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1.xml" ContentType="application/vnd.openxmlformats-officedocument.wordprocessingml.header+xml"/>
  <Override PartName="/word/footer6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306" w:type="dxa"/>
        <w:tblInd w:w="-284" w:type="dxa"/>
        <w:tblLook w:val="01E0" w:firstRow="1" w:lastRow="1" w:firstColumn="1" w:lastColumn="1" w:noHBand="0" w:noVBand="0"/>
      </w:tblPr>
      <w:tblGrid>
        <w:gridCol w:w="7364"/>
        <w:gridCol w:w="222"/>
      </w:tblGrid>
      <w:tr w:rsidR="001E7865" w:rsidRPr="00C8721D" w:rsidTr="001E7865">
        <w:tc>
          <w:tcPr>
            <w:tcW w:w="2978" w:type="dxa"/>
            <w:shd w:val="clear" w:color="auto" w:fill="auto"/>
          </w:tcPr>
          <w:p w:rsidR="001E7865" w:rsidRPr="00C8721D" w:rsidRDefault="003576BF" w:rsidP="001E7865">
            <w:pPr>
              <w:ind w:right="-1"/>
              <w:rPr>
                <w:rFonts w:ascii="Times New Roman" w:hAnsi="Times New Roman" w:cs="Times New Roman"/>
              </w:rPr>
            </w:pPr>
            <w:r w:rsidRPr="003576BF">
              <w:rPr>
                <w:rFonts w:ascii="Times New Roman" w:hAnsi="Times New Roman" w:cs="Times New Roman"/>
                <w:noProof/>
                <w:lang w:bidi="ar-SA"/>
              </w:rPr>
              <w:drawing>
                <wp:inline distT="0" distB="0" distL="0" distR="0">
                  <wp:extent cx="4539525" cy="1122839"/>
                  <wp:effectExtent l="0" t="0" r="0" b="1270"/>
                  <wp:docPr id="55" name="Рисунок 55" descr="C:\Users\Admin\Desktop\Для программ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программ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312" cy="1131196"/>
                          </a:xfrm>
                          <a:prstGeom prst="rect">
                            <a:avLst/>
                          </a:prstGeom>
                          <a:noFill/>
                          <a:ln>
                            <a:noFill/>
                          </a:ln>
                        </pic:spPr>
                      </pic:pic>
                    </a:graphicData>
                  </a:graphic>
                </wp:inline>
              </w:drawing>
            </w:r>
          </w:p>
        </w:tc>
        <w:tc>
          <w:tcPr>
            <w:tcW w:w="4328" w:type="dxa"/>
            <w:shd w:val="clear" w:color="auto" w:fill="auto"/>
          </w:tcPr>
          <w:p w:rsidR="001E7865" w:rsidRPr="00C8721D" w:rsidRDefault="001E7865" w:rsidP="003752A8">
            <w:pPr>
              <w:ind w:right="-1"/>
              <w:rPr>
                <w:rFonts w:ascii="Times New Roman" w:hAnsi="Times New Roman" w:cs="Times New Roman"/>
              </w:rPr>
            </w:pPr>
          </w:p>
        </w:tc>
      </w:tr>
    </w:tbl>
    <w:p w:rsidR="00A97694" w:rsidRDefault="00A97694">
      <w:pPr>
        <w:widowControl/>
        <w:rPr>
          <w:rFonts w:ascii="Times New Roman" w:eastAsia="Calibri" w:hAnsi="Times New Roman" w:cs="Times New Roman"/>
          <w:color w:val="auto"/>
          <w:sz w:val="28"/>
          <w:szCs w:val="28"/>
          <w:lang w:bidi="ar-SA"/>
        </w:rPr>
      </w:pPr>
    </w:p>
    <w:p w:rsidR="00A97694" w:rsidRDefault="00F50ED4">
      <w:pPr>
        <w:widowControl/>
        <w:jc w:val="center"/>
        <w:rPr>
          <w:rFonts w:ascii="Times New Roman" w:eastAsia="Calibri" w:hAnsi="Times New Roman" w:cs="Times New Roman"/>
          <w:b/>
          <w:bCs/>
          <w:noProof/>
          <w:color w:val="auto"/>
          <w:sz w:val="40"/>
          <w:szCs w:val="40"/>
          <w:lang w:bidi="ar-SA"/>
        </w:rPr>
      </w:pPr>
      <w:r>
        <w:rPr>
          <w:rFonts w:ascii="Times New Roman" w:eastAsia="Calibri" w:hAnsi="Times New Roman" w:cs="Times New Roman"/>
          <w:b/>
          <w:bCs/>
          <w:noProof/>
          <w:color w:val="auto"/>
          <w:sz w:val="40"/>
          <w:szCs w:val="40"/>
          <w:lang w:bidi="ar-SA"/>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81" name="AutoShape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1BA7A" id="AutoShape 2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&#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HC36G8hAgAASAQAAA4AAAAAAAAAAAAAAAAALgIAAGRycy9lMm9Eb2MueG1sUEsBAi0A&#10;FAAGAAgAAAAhAOuNHvvYAAAABQEAAA8AAAAAAAAAAAAAAAAAewQAAGRycy9kb3ducmV2LnhtbFBL&#10;BQYAAAAABAAEAPMAAACABQAAAAA=&#10;">
                <v:stroke joinstyle="round"/>
                <o:lock v:ext="edit" selection="t"/>
              </v:rect>
            </w:pict>
          </mc:Fallback>
        </mc:AlternateContent>
      </w:r>
    </w:p>
    <w:p w:rsidR="00D53A34" w:rsidRDefault="00D53A34" w:rsidP="003576BF">
      <w:pPr>
        <w:widowControl/>
        <w:rPr>
          <w:rFonts w:ascii="Times New Roman" w:eastAsia="Calibri" w:hAnsi="Times New Roman" w:cs="Times New Roman"/>
          <w:b/>
          <w:bCs/>
          <w:noProof/>
          <w:color w:val="auto"/>
          <w:sz w:val="40"/>
          <w:szCs w:val="40"/>
          <w:lang w:bidi="ar-SA"/>
        </w:rPr>
      </w:pPr>
    </w:p>
    <w:p w:rsidR="003576BF" w:rsidRDefault="003576BF" w:rsidP="003576BF">
      <w:pPr>
        <w:widowControl/>
        <w:rPr>
          <w:rFonts w:ascii="Times New Roman" w:eastAsia="Calibri" w:hAnsi="Times New Roman" w:cs="Times New Roman"/>
          <w:b/>
          <w:bCs/>
          <w:color w:val="auto"/>
          <w:sz w:val="40"/>
          <w:szCs w:val="40"/>
          <w:lang w:eastAsia="en-US" w:bidi="ar-SA"/>
        </w:rPr>
      </w:pPr>
    </w:p>
    <w:p w:rsidR="003576BF" w:rsidRDefault="003576BF" w:rsidP="003576BF">
      <w:pPr>
        <w:widowControl/>
        <w:rPr>
          <w:rFonts w:ascii="Times New Roman" w:eastAsia="Calibri" w:hAnsi="Times New Roman" w:cs="Times New Roman"/>
          <w:b/>
          <w:bCs/>
          <w:color w:val="auto"/>
          <w:sz w:val="40"/>
          <w:szCs w:val="40"/>
          <w:lang w:eastAsia="en-US" w:bidi="ar-SA"/>
        </w:rPr>
      </w:pPr>
    </w:p>
    <w:p w:rsidR="003576BF" w:rsidRDefault="003576BF" w:rsidP="003576BF">
      <w:pPr>
        <w:widowControl/>
        <w:rPr>
          <w:rFonts w:ascii="Times New Roman" w:eastAsia="Calibri" w:hAnsi="Times New Roman" w:cs="Times New Roman"/>
          <w:b/>
          <w:bCs/>
          <w:color w:val="auto"/>
          <w:sz w:val="40"/>
          <w:szCs w:val="40"/>
          <w:lang w:eastAsia="en-US" w:bidi="ar-SA"/>
        </w:rPr>
      </w:pPr>
      <w:bookmarkStart w:id="0" w:name="_GoBack"/>
      <w:bookmarkEnd w:id="0"/>
    </w:p>
    <w:p w:rsidR="00D53A34" w:rsidRDefault="00D53A34" w:rsidP="001E7865">
      <w:pPr>
        <w:widowControl/>
        <w:rPr>
          <w:rFonts w:ascii="Times New Roman" w:eastAsia="Calibri" w:hAnsi="Times New Roman" w:cs="Times New Roman"/>
          <w:b/>
          <w:bCs/>
          <w:color w:val="auto"/>
          <w:sz w:val="40"/>
          <w:szCs w:val="40"/>
          <w:lang w:eastAsia="en-US" w:bidi="ar-SA"/>
        </w:rPr>
      </w:pPr>
    </w:p>
    <w:p w:rsidR="00A97694" w:rsidRDefault="000032B1">
      <w:pPr>
        <w:widowControl/>
        <w:jc w:val="center"/>
        <w:rPr>
          <w:rFonts w:ascii="Times New Roman" w:eastAsia="Calibri" w:hAnsi="Times New Roman" w:cs="Times New Roman"/>
          <w:b/>
          <w:bCs/>
          <w:color w:val="auto"/>
          <w:sz w:val="36"/>
          <w:szCs w:val="36"/>
          <w:lang w:eastAsia="en-US" w:bidi="ar-SA"/>
        </w:rPr>
      </w:pPr>
      <w:r>
        <w:rPr>
          <w:rFonts w:ascii="Times New Roman" w:eastAsia="Calibri" w:hAnsi="Times New Roman" w:cs="Times New Roman"/>
          <w:b/>
          <w:bCs/>
          <w:color w:val="auto"/>
          <w:sz w:val="36"/>
          <w:szCs w:val="36"/>
          <w:lang w:eastAsia="en-US" w:bidi="ar-SA"/>
        </w:rPr>
        <w:t>ОСНОВНАЯ ОБРАЗОВАТЕЛЬНАЯ</w:t>
      </w:r>
    </w:p>
    <w:p w:rsidR="00A97694" w:rsidRDefault="000032B1">
      <w:pPr>
        <w:widowControl/>
        <w:jc w:val="center"/>
        <w:rPr>
          <w:rFonts w:ascii="Times New Roman" w:eastAsia="Calibri" w:hAnsi="Times New Roman" w:cs="Times New Roman"/>
          <w:b/>
          <w:bCs/>
          <w:color w:val="auto"/>
          <w:sz w:val="36"/>
          <w:szCs w:val="36"/>
          <w:lang w:eastAsia="en-US" w:bidi="ar-SA"/>
        </w:rPr>
      </w:pPr>
      <w:r>
        <w:rPr>
          <w:rFonts w:ascii="Times New Roman" w:eastAsia="Calibri" w:hAnsi="Times New Roman" w:cs="Times New Roman"/>
          <w:b/>
          <w:bCs/>
          <w:color w:val="auto"/>
          <w:sz w:val="36"/>
          <w:szCs w:val="36"/>
          <w:lang w:eastAsia="en-US" w:bidi="ar-SA"/>
        </w:rPr>
        <w:t>ПРОГРАММА</w:t>
      </w:r>
    </w:p>
    <w:p w:rsidR="00A97694" w:rsidRDefault="000032B1">
      <w:pPr>
        <w:widowControl/>
        <w:spacing w:line="276" w:lineRule="auto"/>
        <w:jc w:val="center"/>
        <w:rPr>
          <w:rFonts w:ascii="Times New Roman" w:eastAsia="Calibri" w:hAnsi="Times New Roman" w:cs="Times New Roman"/>
          <w:b/>
          <w:bCs/>
          <w:color w:val="auto"/>
          <w:sz w:val="36"/>
          <w:szCs w:val="36"/>
          <w:lang w:eastAsia="en-US" w:bidi="ar-SA"/>
        </w:rPr>
      </w:pPr>
      <w:r>
        <w:rPr>
          <w:rFonts w:ascii="Times New Roman" w:eastAsia="Calibri" w:hAnsi="Times New Roman" w:cs="Times New Roman"/>
          <w:b/>
          <w:bCs/>
          <w:color w:val="auto"/>
          <w:sz w:val="36"/>
          <w:szCs w:val="36"/>
          <w:lang w:eastAsia="en-US" w:bidi="ar-SA"/>
        </w:rPr>
        <w:t xml:space="preserve">ОСНОВНОГО ОБЩЕГО ОБРАЗОВАНИЯ </w:t>
      </w:r>
    </w:p>
    <w:p w:rsidR="00A97694" w:rsidRDefault="00A97694">
      <w:pPr>
        <w:widowControl/>
        <w:jc w:val="center"/>
        <w:rPr>
          <w:rFonts w:ascii="Times New Roman" w:eastAsia="Calibri" w:hAnsi="Times New Roman" w:cs="Times New Roman"/>
          <w:color w:val="auto"/>
          <w:sz w:val="44"/>
          <w:szCs w:val="44"/>
          <w:lang w:bidi="ar-SA"/>
        </w:rPr>
      </w:pPr>
    </w:p>
    <w:p w:rsidR="00A97694" w:rsidRDefault="00A97694">
      <w:pPr>
        <w:widowControl/>
        <w:jc w:val="center"/>
        <w:rPr>
          <w:rFonts w:ascii="Times New Roman" w:eastAsia="Calibri" w:hAnsi="Times New Roman" w:cs="Times New Roman"/>
          <w:color w:val="auto"/>
          <w:sz w:val="28"/>
          <w:szCs w:val="28"/>
          <w:lang w:bidi="ar-SA"/>
        </w:rPr>
      </w:pPr>
    </w:p>
    <w:p w:rsidR="00A97694" w:rsidRDefault="000032B1">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Срок реализации 5 лет</w:t>
      </w:r>
    </w:p>
    <w:p w:rsidR="00A97694" w:rsidRDefault="000032B1">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(2022-2027 годы)</w:t>
      </w:r>
    </w:p>
    <w:p w:rsidR="00A97694" w:rsidRDefault="00A97694">
      <w:pPr>
        <w:widowControl/>
        <w:jc w:val="center"/>
        <w:rPr>
          <w:rFonts w:ascii="Times New Roman" w:eastAsia="Calibri" w:hAnsi="Times New Roman" w:cs="Times New Roman"/>
          <w:color w:val="auto"/>
          <w:sz w:val="28"/>
          <w:szCs w:val="28"/>
          <w:lang w:bidi="ar-SA"/>
        </w:rPr>
      </w:pPr>
    </w:p>
    <w:p w:rsidR="00A97694" w:rsidRDefault="00A97694">
      <w:pPr>
        <w:widowControl/>
        <w:jc w:val="center"/>
        <w:rPr>
          <w:rFonts w:ascii="Times New Roman" w:eastAsia="Calibri" w:hAnsi="Times New Roman" w:cs="Times New Roman"/>
          <w:color w:val="auto"/>
          <w:sz w:val="28"/>
          <w:szCs w:val="28"/>
          <w:lang w:bidi="ar-SA"/>
        </w:rPr>
      </w:pPr>
    </w:p>
    <w:p w:rsidR="00A97694" w:rsidRDefault="00A97694">
      <w:pPr>
        <w:widowControl/>
        <w:rPr>
          <w:rFonts w:ascii="Times New Roman" w:eastAsia="Calibri" w:hAnsi="Times New Roman" w:cs="Times New Roman"/>
          <w:color w:val="auto"/>
          <w:sz w:val="28"/>
          <w:szCs w:val="28"/>
          <w:lang w:bidi="ar-SA"/>
        </w:rPr>
      </w:pPr>
    </w:p>
    <w:p w:rsidR="00A97694" w:rsidRDefault="00A97694">
      <w:pPr>
        <w:widowControl/>
        <w:jc w:val="center"/>
        <w:rPr>
          <w:rFonts w:ascii="Times New Roman" w:eastAsia="Calibri" w:hAnsi="Times New Roman" w:cs="Times New Roman"/>
          <w:color w:val="auto"/>
          <w:sz w:val="28"/>
          <w:szCs w:val="28"/>
          <w:lang w:bidi="ar-SA"/>
        </w:rPr>
      </w:pPr>
    </w:p>
    <w:p w:rsidR="00A97694" w:rsidRDefault="00D53A34">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д. Никола</w:t>
      </w:r>
      <w:r w:rsidR="000032B1">
        <w:rPr>
          <w:rFonts w:ascii="Times New Roman" w:eastAsia="Calibri" w:hAnsi="Times New Roman" w:cs="Times New Roman"/>
          <w:color w:val="auto"/>
          <w:sz w:val="28"/>
          <w:szCs w:val="28"/>
          <w:lang w:bidi="ar-SA"/>
        </w:rPr>
        <w:t xml:space="preserve"> </w:t>
      </w:r>
    </w:p>
    <w:p w:rsidR="00A97694" w:rsidRDefault="000032B1">
      <w:pPr>
        <w:widowControl/>
        <w:jc w:val="center"/>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2022 г.</w:t>
      </w:r>
    </w:p>
    <w:p w:rsidR="00A97694" w:rsidRDefault="000032B1">
      <w:pPr>
        <w:pStyle w:val="aff1"/>
        <w:pBdr>
          <w:bottom w:val="single" w:sz="12" w:space="1" w:color="auto"/>
        </w:pBdr>
        <w:jc w:val="center"/>
        <w:rPr>
          <w:rFonts w:ascii="Times New Roman" w:hAnsi="Times New Roman" w:cs="Times New Roman"/>
        </w:rPr>
      </w:pPr>
      <w:r>
        <w:rPr>
          <w:rFonts w:ascii="Times New Roman" w:eastAsia="Calibri" w:hAnsi="Times New Roman" w:cs="Times New Roman"/>
          <w:color w:val="auto"/>
          <w:spacing w:val="-4"/>
          <w:sz w:val="28"/>
          <w:szCs w:val="28"/>
          <w:lang w:bidi="ar-SA"/>
        </w:rPr>
        <w:br w:type="page"/>
      </w:r>
      <w:r>
        <w:rPr>
          <w:rFonts w:ascii="Times New Roman" w:hAnsi="Times New Roman" w:cs="Times New Roman"/>
        </w:rPr>
        <w:lastRenderedPageBreak/>
        <w:t>СОДЕРЖАНИЕ</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b w:val="0"/>
        </w:rPr>
      </w:pPr>
      <w:r>
        <w:rPr>
          <w:rFonts w:ascii="Times New Roman" w:hAnsi="Times New Roman" w:cs="Times New Roman"/>
          <w:b w:val="0"/>
        </w:rPr>
        <w:t>ИНФОРМАЦИОННАЯ СПРАВКА………………………………………….5</w:t>
      </w:r>
    </w:p>
    <w:p w:rsidR="00A97694" w:rsidRDefault="007139EB">
      <w:pPr>
        <w:pStyle w:val="15"/>
        <w:tabs>
          <w:tab w:val="right" w:leader="dot" w:pos="6403"/>
        </w:tabs>
        <w:rPr>
          <w:rFonts w:ascii="Times New Roman" w:eastAsiaTheme="minorEastAsia" w:hAnsi="Times New Roman" w:cs="Times New Roman"/>
          <w:color w:val="auto"/>
          <w:sz w:val="20"/>
          <w:szCs w:val="20"/>
          <w:lang w:bidi="ar-SA"/>
        </w:rPr>
      </w:pPr>
      <w:r>
        <w:rPr>
          <w:rFonts w:ascii="Times New Roman" w:hAnsi="Times New Roman" w:cs="Times New Roman"/>
          <w:color w:val="auto"/>
          <w:sz w:val="20"/>
          <w:szCs w:val="20"/>
        </w:rPr>
        <w:fldChar w:fldCharType="begin"/>
      </w:r>
      <w:r w:rsidR="000032B1">
        <w:rPr>
          <w:rFonts w:ascii="Times New Roman" w:hAnsi="Times New Roman" w:cs="Times New Roman"/>
          <w:color w:val="auto"/>
          <w:sz w:val="20"/>
          <w:szCs w:val="20"/>
        </w:rPr>
        <w:instrText xml:space="preserve"> TOC \o "1-3" \h \z \u </w:instrText>
      </w:r>
      <w:r>
        <w:rPr>
          <w:rFonts w:ascii="Times New Roman" w:hAnsi="Times New Roman" w:cs="Times New Roman"/>
          <w:color w:val="auto"/>
          <w:sz w:val="20"/>
          <w:szCs w:val="20"/>
        </w:rPr>
        <w:fldChar w:fldCharType="separate"/>
      </w:r>
      <w:hyperlink w:anchor="_Toc105502765" w:tooltip="#_Toc105502765" w:history="1">
        <w:r w:rsidR="000032B1">
          <w:rPr>
            <w:rStyle w:val="afe"/>
            <w:rFonts w:ascii="Times New Roman" w:hAnsi="Times New Roman" w:cs="Times New Roman"/>
            <w:sz w:val="20"/>
            <w:szCs w:val="20"/>
          </w:rPr>
          <w:t>1. ЦЕЛЕВОЙ РАЗДЕЛ</w:t>
        </w:r>
        <w:r w:rsidR="000032B1">
          <w:rPr>
            <w:rFonts w:ascii="Times New Roman" w:hAnsi="Times New Roman" w:cs="Times New Roman"/>
            <w:sz w:val="20"/>
            <w:szCs w:val="20"/>
          </w:rPr>
          <w:tab/>
        </w:r>
        <w:r w:rsidR="00F970F0">
          <w:rPr>
            <w:rFonts w:ascii="Times New Roman" w:hAnsi="Times New Roman" w:cs="Times New Roman"/>
            <w:sz w:val="20"/>
            <w:szCs w:val="20"/>
          </w:rPr>
          <w:t>5</w:t>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66" w:tooltip="#_Toc105502766" w:history="1">
        <w:r w:rsidR="000032B1">
          <w:rPr>
            <w:rStyle w:val="afe"/>
            <w:rFonts w:ascii="Times New Roman" w:hAnsi="Times New Roman" w:cs="Times New Roman"/>
            <w:sz w:val="20"/>
            <w:szCs w:val="20"/>
          </w:rPr>
          <w:t>1.1.. ПОЯСНИТЕЛЬНАЯ ЗАПИСКА</w:t>
        </w:r>
        <w:r w:rsidR="000032B1">
          <w:rPr>
            <w:rFonts w:ascii="Times New Roman" w:hAnsi="Times New Roman" w:cs="Times New Roman"/>
            <w:sz w:val="20"/>
            <w:szCs w:val="20"/>
          </w:rPr>
          <w:tab/>
        </w:r>
        <w:r w:rsidR="00F970F0">
          <w:rPr>
            <w:rFonts w:ascii="Times New Roman" w:hAnsi="Times New Roman" w:cs="Times New Roman"/>
            <w:sz w:val="20"/>
            <w:szCs w:val="20"/>
          </w:rPr>
          <w:t>5</w:t>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67" w:tooltip="#_Toc105502767" w:history="1">
        <w:r w:rsidR="000032B1">
          <w:rPr>
            <w:rStyle w:val="afe"/>
            <w:rFonts w:ascii="Times New Roman" w:hAnsi="Times New Roman" w:cs="Times New Roman"/>
            <w:sz w:val="20"/>
            <w:szCs w:val="20"/>
          </w:rPr>
          <w:t>1.1.1. Цели реализации основной образовательной программы основного общего образования</w:t>
        </w:r>
        <w:r w:rsidR="000032B1">
          <w:rPr>
            <w:rFonts w:ascii="Times New Roman" w:hAnsi="Times New Roman" w:cs="Times New Roman"/>
            <w:sz w:val="20"/>
            <w:szCs w:val="20"/>
          </w:rPr>
          <w:tab/>
        </w:r>
        <w:r w:rsidR="00F970F0">
          <w:rPr>
            <w:rFonts w:ascii="Times New Roman" w:hAnsi="Times New Roman" w:cs="Times New Roman"/>
            <w:sz w:val="20"/>
            <w:szCs w:val="20"/>
          </w:rPr>
          <w:t>5</w:t>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68" w:tooltip="#_Toc105502768" w:history="1">
        <w:r w:rsidR="000032B1">
          <w:rPr>
            <w:rStyle w:val="afe"/>
            <w:rFonts w:ascii="Times New Roman" w:hAnsi="Times New Roman" w:cs="Times New Roman"/>
            <w:sz w:val="20"/>
            <w:szCs w:val="20"/>
          </w:rPr>
          <w:t>1.1.2. Принципы формирования и механизмы реализации основной образовательной программы основного общего образования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_Toc105502768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69" w:tooltip="#_Toc105502769" w:history="1">
        <w:r w:rsidR="000032B1">
          <w:rPr>
            <w:rStyle w:val="afe"/>
            <w:rFonts w:ascii="Times New Roman" w:hAnsi="Times New Roman" w:cs="Times New Roman"/>
            <w:sz w:val="20"/>
            <w:szCs w:val="20"/>
          </w:rPr>
          <w:t>1.1.3. Общая характеристика  основной образовательной программы основного общего образования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_Toc105502769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10</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0" w:tooltip="#_Toc105502770" w:history="1">
        <w:r w:rsidR="000032B1">
          <w:rPr>
            <w:rStyle w:val="afe"/>
            <w:rFonts w:ascii="Times New Roman" w:hAnsi="Times New Roman" w:cs="Times New Roman"/>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_Toc105502770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11</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1" w:tooltip="#_Toc105502771" w:history="1">
        <w:r w:rsidR="000032B1">
          <w:rPr>
            <w:rStyle w:val="afe"/>
            <w:rFonts w:ascii="Times New Roman" w:hAnsi="Times New Roman" w:cs="Times New Roman"/>
            <w:sz w:val="20"/>
            <w:szCs w:val="20"/>
          </w:rPr>
          <w:t>1.3. СИСТЕМА ОЦЕНКИ ДОСТИЖЕНИЯ ПЛАНИРУЕМЫХ РЕЗУЛЬТАТОВ ОСВОЕНИЯ ОСНОВНОЙ ОБРАЗОВАТЕЛЬНОЙ ПРОГРАММЫ</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_Toc105502771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14</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2" w:tooltip="#_Toc105502772" w:history="1">
        <w:r w:rsidR="000032B1">
          <w:rPr>
            <w:rStyle w:val="afe"/>
            <w:rFonts w:ascii="Times New Roman" w:hAnsi="Times New Roman" w:cs="Times New Roman"/>
            <w:sz w:val="20"/>
            <w:szCs w:val="20"/>
          </w:rPr>
          <w:t>1.3.1. Общие положения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_Toc105502772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14</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3" w:tooltip="#_Toc105502773" w:history="1">
        <w:r w:rsidR="000032B1">
          <w:rPr>
            <w:rStyle w:val="afe"/>
            <w:rFonts w:ascii="Times New Roman" w:hAnsi="Times New Roman" w:cs="Times New Roman"/>
            <w:sz w:val="20"/>
            <w:szCs w:val="20"/>
          </w:rPr>
          <w:t>1.3.2. Особенности  оценки  метапредметных  и  предметных результатов</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_Toc105502773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16</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4" w:tooltip="#_Toc105502774" w:history="1">
        <w:r w:rsidR="000032B1">
          <w:rPr>
            <w:rStyle w:val="afe"/>
            <w:rFonts w:ascii="Times New Roman" w:hAnsi="Times New Roman" w:cs="Times New Roman"/>
            <w:sz w:val="20"/>
            <w:szCs w:val="20"/>
          </w:rPr>
          <w:t>1.3.3. Организация и содержание оценочных процедур</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_Toc105502774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21</w:t>
        </w:r>
        <w:r w:rsidR="007139EB">
          <w:rPr>
            <w:rFonts w:ascii="Times New Roman" w:hAnsi="Times New Roman" w:cs="Times New Roman"/>
            <w:sz w:val="20"/>
            <w:szCs w:val="20"/>
          </w:rPr>
          <w:fldChar w:fldCharType="end"/>
        </w:r>
      </w:hyperlink>
    </w:p>
    <w:p w:rsidR="00A97694" w:rsidRDefault="000270D1">
      <w:pPr>
        <w:pStyle w:val="15"/>
        <w:tabs>
          <w:tab w:val="right" w:leader="dot" w:pos="6403"/>
        </w:tabs>
        <w:rPr>
          <w:rFonts w:ascii="Times New Roman" w:eastAsiaTheme="minorEastAsia" w:hAnsi="Times New Roman" w:cs="Times New Roman"/>
          <w:color w:val="auto"/>
          <w:sz w:val="20"/>
          <w:szCs w:val="20"/>
          <w:lang w:bidi="ar-SA"/>
        </w:rPr>
      </w:pPr>
      <w:hyperlink w:anchor="_Toc105502775" w:tooltip="#_Toc105502775" w:history="1">
        <w:r w:rsidR="000032B1">
          <w:rPr>
            <w:rStyle w:val="afe"/>
            <w:rFonts w:ascii="Times New Roman" w:hAnsi="Times New Roman" w:cs="Times New Roman"/>
            <w:sz w:val="20"/>
            <w:szCs w:val="20"/>
          </w:rPr>
          <w:t>2. СОДЕРЖАТЕЛЬНЫЙ РАЗДЕЛ ПРОГРАММЫ ОСНОВНОГО ОБЩЕГО ОБРАЗОВАНИЯ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_Toc105502775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26</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6" w:tooltip="#_Toc105502776" w:history="1">
        <w:r w:rsidR="000032B1">
          <w:rPr>
            <w:rStyle w:val="afe"/>
            <w:rFonts w:ascii="Times New Roman" w:hAnsi="Times New Roman" w:cs="Times New Roman"/>
            <w:sz w:val="20"/>
            <w:szCs w:val="20"/>
          </w:rPr>
          <w:t>2.1.  РАБОЧИЕ ПРОГРАММЫ УЧЕБНЫХ ПРЕДМЕТОВ, УЧЕБНЫХ КУРСОВ (В ТОМ ЧИСЛЕ ВНЕУРОЧНОЙ ДЕЯТЕЛЬНОСТИ), УЧЕБНЫХ МОДУЛЕЙ</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_Toc105502776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26</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7" w:tooltip="#_Toc105502777" w:history="1">
        <w:r w:rsidR="000032B1">
          <w:rPr>
            <w:rStyle w:val="afe"/>
            <w:rFonts w:ascii="Times New Roman" w:hAnsi="Times New Roman" w:cs="Times New Roman"/>
            <w:sz w:val="20"/>
            <w:szCs w:val="20"/>
          </w:rPr>
          <w:t>2.1.1. РУССКИЙ ЯЗЫК</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_Toc105502777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26</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8" w:tooltip="#_Toc105502778" w:history="1">
        <w:r w:rsidR="000032B1">
          <w:rPr>
            <w:rStyle w:val="afe"/>
            <w:rFonts w:ascii="Times New Roman" w:hAnsi="Times New Roman" w:cs="Times New Roman"/>
            <w:sz w:val="20"/>
            <w:szCs w:val="20"/>
          </w:rPr>
          <w:t>2.1.2. ЛИТЕРАТУРА</w:t>
        </w:r>
        <w:r w:rsidR="000032B1">
          <w:rPr>
            <w:rFonts w:ascii="Times New Roman" w:hAnsi="Times New Roman" w:cs="Times New Roman"/>
            <w:sz w:val="20"/>
            <w:szCs w:val="20"/>
          </w:rPr>
          <w:tab/>
          <w:t>82</w:t>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79" w:tooltip="#_Toc105502779" w:history="1">
        <w:r w:rsidR="000032B1">
          <w:rPr>
            <w:rStyle w:val="afe"/>
            <w:rFonts w:ascii="Times New Roman" w:hAnsi="Times New Roman" w:cs="Times New Roman"/>
            <w:sz w:val="20"/>
            <w:szCs w:val="20"/>
          </w:rPr>
          <w:t>2.1.3. РОДНОЙ ЯЗЫК (РУССКИЙ)</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_Toc105502779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11</w:t>
        </w:r>
        <w:r w:rsidR="007139EB">
          <w:rPr>
            <w:rFonts w:ascii="Times New Roman" w:hAnsi="Times New Roman" w:cs="Times New Roman"/>
            <w:sz w:val="20"/>
            <w:szCs w:val="20"/>
          </w:rPr>
          <w:fldChar w:fldCharType="end"/>
        </w:r>
      </w:hyperlink>
      <w:r w:rsidR="00433754">
        <w:rPr>
          <w:rFonts w:ascii="Times New Roman" w:hAnsi="Times New Roman" w:cs="Times New Roman"/>
          <w:sz w:val="20"/>
          <w:szCs w:val="20"/>
        </w:rPr>
        <w:t>0</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80" w:tooltip="#_Toc105502780" w:history="1">
        <w:r w:rsidR="000032B1">
          <w:rPr>
            <w:rStyle w:val="afe"/>
            <w:rFonts w:ascii="Times New Roman" w:hAnsi="Times New Roman" w:cs="Times New Roman"/>
            <w:sz w:val="20"/>
            <w:szCs w:val="20"/>
          </w:rPr>
          <w:t>2.1.4. РОДНАЯ ЛИТЕРАТУРА (РУССКАЯ)</w:t>
        </w:r>
        <w:r w:rsidR="00433754">
          <w:rPr>
            <w:rFonts w:ascii="Times New Roman" w:hAnsi="Times New Roman" w:cs="Times New Roman"/>
            <w:sz w:val="20"/>
            <w:szCs w:val="20"/>
          </w:rPr>
          <w:tab/>
          <w:t>14</w:t>
        </w:r>
        <w:r w:rsidR="000032B1">
          <w:rPr>
            <w:rFonts w:ascii="Times New Roman" w:hAnsi="Times New Roman" w:cs="Times New Roman"/>
            <w:sz w:val="20"/>
            <w:szCs w:val="20"/>
          </w:rPr>
          <w:t>1</w:t>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81" w:tooltip="#_Toc105502781" w:history="1">
        <w:r w:rsidR="000032B1">
          <w:rPr>
            <w:rStyle w:val="afe"/>
            <w:rFonts w:ascii="Times New Roman" w:hAnsi="Times New Roman" w:cs="Times New Roman"/>
            <w:sz w:val="20"/>
            <w:szCs w:val="20"/>
          </w:rPr>
          <w:t>2.1.5. АНГЛИЙСКИЙ ЯЗЫК</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_Toc105502781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16</w:t>
        </w:r>
        <w:r w:rsidR="007139EB">
          <w:rPr>
            <w:rFonts w:ascii="Times New Roman" w:hAnsi="Times New Roman" w:cs="Times New Roman"/>
            <w:sz w:val="20"/>
            <w:szCs w:val="20"/>
          </w:rPr>
          <w:fldChar w:fldCharType="end"/>
        </w:r>
      </w:hyperlink>
      <w:r w:rsidR="00433754">
        <w:rPr>
          <w:rFonts w:ascii="Times New Roman" w:hAnsi="Times New Roman" w:cs="Times New Roman"/>
          <w:sz w:val="20"/>
          <w:szCs w:val="20"/>
        </w:rPr>
        <w:t>4</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82" w:tooltip="#_Toc105502782" w:history="1">
        <w:r w:rsidR="000032B1">
          <w:rPr>
            <w:rStyle w:val="afe"/>
            <w:rFonts w:ascii="Times New Roman" w:hAnsi="Times New Roman" w:cs="Times New Roman"/>
            <w:sz w:val="20"/>
            <w:szCs w:val="20"/>
          </w:rPr>
          <w:t>2.1.6. НЕМЕЦКИЙ ЯЗЫК</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_Toc105502782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22</w:t>
        </w:r>
        <w:r w:rsidR="007139EB">
          <w:rPr>
            <w:rFonts w:ascii="Times New Roman" w:hAnsi="Times New Roman" w:cs="Times New Roman"/>
            <w:sz w:val="20"/>
            <w:szCs w:val="20"/>
          </w:rPr>
          <w:fldChar w:fldCharType="end"/>
        </w:r>
      </w:hyperlink>
      <w:r w:rsidR="00DE033A">
        <w:rPr>
          <w:rFonts w:ascii="Times New Roman" w:hAnsi="Times New Roman" w:cs="Times New Roman"/>
          <w:sz w:val="20"/>
          <w:szCs w:val="20"/>
        </w:rPr>
        <w:t>1</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86" w:tooltip="#_Toc105502786" w:history="1">
        <w:r w:rsidR="000032B1">
          <w:rPr>
            <w:rStyle w:val="afe"/>
            <w:rFonts w:ascii="Times New Roman" w:hAnsi="Times New Roman" w:cs="Times New Roman"/>
            <w:sz w:val="20"/>
            <w:szCs w:val="20"/>
          </w:rPr>
          <w:t>2.1.10. ИСТОРИЯ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_Toc105502786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2</w:t>
        </w:r>
        <w:r w:rsidR="007139EB">
          <w:rPr>
            <w:rFonts w:ascii="Times New Roman" w:hAnsi="Times New Roman" w:cs="Times New Roman"/>
            <w:sz w:val="20"/>
            <w:szCs w:val="20"/>
          </w:rPr>
          <w:fldChar w:fldCharType="end"/>
        </w:r>
      </w:hyperlink>
      <w:r w:rsidR="00DE033A">
        <w:rPr>
          <w:rFonts w:ascii="Times New Roman" w:hAnsi="Times New Roman" w:cs="Times New Roman"/>
          <w:sz w:val="20"/>
          <w:szCs w:val="20"/>
        </w:rPr>
        <w:t>76</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87" w:tooltip="#_Toc105502787" w:history="1">
        <w:r w:rsidR="000032B1">
          <w:rPr>
            <w:rStyle w:val="afe"/>
            <w:rFonts w:ascii="Times New Roman" w:hAnsi="Times New Roman" w:cs="Times New Roman"/>
            <w:sz w:val="20"/>
            <w:szCs w:val="20"/>
          </w:rPr>
          <w:t>2.1.11. ОБЩЕСТВОЗНАНИЕ</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_Toc105502787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3</w:t>
        </w:r>
        <w:r w:rsidR="000032B1">
          <w:rPr>
            <w:rFonts w:ascii="Times New Roman" w:hAnsi="Times New Roman" w:cs="Times New Roman"/>
            <w:sz w:val="20"/>
            <w:szCs w:val="20"/>
          </w:rPr>
          <w:t>3</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8</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88" w:tooltip="#_Toc105502788" w:history="1">
        <w:r w:rsidR="000032B1">
          <w:rPr>
            <w:rStyle w:val="afe"/>
            <w:rFonts w:ascii="Times New Roman" w:hAnsi="Times New Roman" w:cs="Times New Roman"/>
            <w:sz w:val="20"/>
            <w:szCs w:val="20"/>
          </w:rPr>
          <w:t>2.1.12. ГЕОГРАФИЯ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_Toc105502788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3</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73</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89" w:tooltip="#_Toc105502789" w:history="1">
        <w:r w:rsidR="000032B1">
          <w:rPr>
            <w:rStyle w:val="afe"/>
            <w:rFonts w:ascii="Times New Roman" w:hAnsi="Times New Roman" w:cs="Times New Roman"/>
            <w:sz w:val="20"/>
            <w:szCs w:val="20"/>
          </w:rPr>
          <w:t>2.1.13. МАТЕМАТИКА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_Toc105502789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4</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10</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0" w:tooltip="#_Toc105502790" w:history="1">
        <w:r w:rsidR="000032B1">
          <w:rPr>
            <w:rStyle w:val="afe"/>
            <w:rFonts w:ascii="Times New Roman" w:hAnsi="Times New Roman" w:cs="Times New Roman"/>
            <w:sz w:val="20"/>
            <w:szCs w:val="20"/>
          </w:rPr>
          <w:t>2.1.14. ИНФОРМАТИКА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_Toc105502790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4</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50</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1" w:tooltip="#_Toc105502791" w:history="1">
        <w:r w:rsidR="000032B1">
          <w:rPr>
            <w:rStyle w:val="afe"/>
            <w:rFonts w:ascii="Times New Roman" w:hAnsi="Times New Roman" w:cs="Times New Roman"/>
            <w:sz w:val="20"/>
            <w:szCs w:val="20"/>
          </w:rPr>
          <w:t>2.1.15. ФИЗИКА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_Toc105502791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4</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70</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2" w:tooltip="#_Toc105502792" w:history="1">
        <w:r w:rsidR="000032B1">
          <w:rPr>
            <w:rStyle w:val="afe"/>
            <w:rFonts w:ascii="Times New Roman" w:hAnsi="Times New Roman" w:cs="Times New Roman"/>
            <w:sz w:val="20"/>
            <w:szCs w:val="20"/>
          </w:rPr>
          <w:t>2.1.16. БИОЛОГИЯ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_Toc105502792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49</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8</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3" w:tooltip="#_Toc105502793" w:history="1">
        <w:r w:rsidR="000032B1">
          <w:rPr>
            <w:rStyle w:val="afe"/>
            <w:rFonts w:ascii="Times New Roman" w:hAnsi="Times New Roman" w:cs="Times New Roman"/>
            <w:sz w:val="20"/>
            <w:szCs w:val="20"/>
          </w:rPr>
          <w:t>2.1.17 ХИМИЯ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_Toc105502793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5</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33</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4" w:tooltip="#_Toc105502794" w:history="1">
        <w:r w:rsidR="000032B1">
          <w:rPr>
            <w:rStyle w:val="afe"/>
            <w:rFonts w:ascii="Times New Roman" w:hAnsi="Times New Roman" w:cs="Times New Roman"/>
            <w:sz w:val="20"/>
            <w:szCs w:val="20"/>
          </w:rPr>
          <w:t>2.1.18. ИЗОБРАЗИТЕЛЬНОЕ ИСКУССТВО</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_Toc105502794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5</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54</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5" w:tooltip="#_Toc105502795" w:history="1">
        <w:r w:rsidR="000032B1">
          <w:rPr>
            <w:rStyle w:val="afe"/>
            <w:rFonts w:ascii="Times New Roman" w:hAnsi="Times New Roman" w:cs="Times New Roman"/>
            <w:sz w:val="20"/>
            <w:szCs w:val="20"/>
          </w:rPr>
          <w:t>2.1.19 МУЗЫКА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_Toc105502795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5</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91</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6" w:tooltip="#_Toc105502796" w:history="1">
        <w:r w:rsidR="000032B1">
          <w:rPr>
            <w:rStyle w:val="afe"/>
            <w:rFonts w:ascii="Times New Roman" w:hAnsi="Times New Roman" w:cs="Times New Roman"/>
            <w:sz w:val="20"/>
            <w:szCs w:val="20"/>
          </w:rPr>
          <w:t>2.1.20. ТЕХНОЛОГИЯ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_Toc105502796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63</w:t>
        </w:r>
        <w:r w:rsidR="007139EB">
          <w:rPr>
            <w:rFonts w:ascii="Times New Roman" w:hAnsi="Times New Roman" w:cs="Times New Roman"/>
            <w:sz w:val="20"/>
            <w:szCs w:val="20"/>
          </w:rPr>
          <w:fldChar w:fldCharType="end"/>
        </w:r>
      </w:hyperlink>
      <w:r w:rsidR="00DF69F9">
        <w:rPr>
          <w:rFonts w:ascii="Times New Roman" w:hAnsi="Times New Roman" w:cs="Times New Roman"/>
          <w:sz w:val="20"/>
          <w:szCs w:val="20"/>
        </w:rPr>
        <w:t>7</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7" w:tooltip="#_Toc105502797" w:history="1">
        <w:r w:rsidR="000032B1">
          <w:rPr>
            <w:rStyle w:val="afe"/>
            <w:rFonts w:ascii="Times New Roman" w:hAnsi="Times New Roman" w:cs="Times New Roman"/>
            <w:sz w:val="20"/>
            <w:szCs w:val="20"/>
          </w:rPr>
          <w:t>2.1.21 ФИЗИЧЕСКАЯ КУЛЬТУРА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_Toc105502797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6</w:t>
        </w:r>
        <w:r w:rsidR="007139EB">
          <w:rPr>
            <w:rFonts w:ascii="Times New Roman" w:hAnsi="Times New Roman" w:cs="Times New Roman"/>
            <w:sz w:val="20"/>
            <w:szCs w:val="20"/>
          </w:rPr>
          <w:fldChar w:fldCharType="end"/>
        </w:r>
      </w:hyperlink>
      <w:r w:rsidR="005A7B0E">
        <w:rPr>
          <w:rFonts w:ascii="Times New Roman" w:hAnsi="Times New Roman" w:cs="Times New Roman"/>
          <w:sz w:val="20"/>
          <w:szCs w:val="20"/>
        </w:rPr>
        <w:t>82</w:t>
      </w:r>
    </w:p>
    <w:p w:rsidR="00A97694" w:rsidRDefault="000270D1">
      <w:pPr>
        <w:pStyle w:val="2a"/>
        <w:tabs>
          <w:tab w:val="right" w:leader="dot" w:pos="6403"/>
        </w:tabs>
        <w:rPr>
          <w:rFonts w:ascii="Times New Roman" w:hAnsi="Times New Roman" w:cs="Times New Roman"/>
          <w:sz w:val="20"/>
          <w:szCs w:val="20"/>
        </w:rPr>
      </w:pPr>
      <w:hyperlink w:anchor="_Toc105502798" w:tooltip="#_Toc105502798" w:history="1">
        <w:r w:rsidR="000032B1">
          <w:rPr>
            <w:rStyle w:val="afe"/>
            <w:rFonts w:ascii="Times New Roman" w:hAnsi="Times New Roman" w:cs="Times New Roman"/>
            <w:sz w:val="20"/>
            <w:szCs w:val="20"/>
          </w:rPr>
          <w:t>2.1.22. ОСНОВЫ БЕЗОПАСНОСТИ ЖИЗНЕДЕЯТЕЛЬНОСТИ (8-9 КЛАССЫ)</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_Toc105502798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576B1C">
        <w:rPr>
          <w:rFonts w:ascii="Times New Roman" w:hAnsi="Times New Roman" w:cs="Times New Roman"/>
          <w:sz w:val="20"/>
          <w:szCs w:val="20"/>
        </w:rPr>
        <w:t>10</w:t>
      </w:r>
    </w:p>
    <w:p w:rsidR="00A97694" w:rsidRDefault="000032B1">
      <w:pPr>
        <w:rPr>
          <w:rFonts w:ascii="Times New Roman" w:hAnsi="Times New Roman" w:cs="Times New Roman"/>
          <w:sz w:val="20"/>
          <w:szCs w:val="20"/>
        </w:rPr>
      </w:pPr>
      <w:r>
        <w:rPr>
          <w:rFonts w:ascii="Times New Roman" w:hAnsi="Times New Roman" w:cs="Times New Roman"/>
          <w:sz w:val="20"/>
          <w:szCs w:val="20"/>
        </w:rPr>
        <w:t xml:space="preserve">   </w:t>
      </w:r>
      <w:r w:rsidR="0025128C">
        <w:rPr>
          <w:rFonts w:ascii="Times New Roman" w:hAnsi="Times New Roman" w:cs="Times New Roman"/>
          <w:sz w:val="20"/>
          <w:szCs w:val="20"/>
        </w:rPr>
        <w:t xml:space="preserve">  2.1.23. ОСНОВЫ ДУХОВНО-НРАВСТВЕННОЙ КУЛЬТУРЫ НАРОДОВ РОССИИ</w:t>
      </w:r>
      <w:r>
        <w:rPr>
          <w:rFonts w:ascii="Times New Roman" w:hAnsi="Times New Roman" w:cs="Times New Roman"/>
          <w:sz w:val="20"/>
          <w:szCs w:val="20"/>
        </w:rPr>
        <w:t>………………………………...</w:t>
      </w:r>
      <w:r w:rsidR="00FC3E01">
        <w:rPr>
          <w:rFonts w:ascii="Times New Roman" w:hAnsi="Times New Roman" w:cs="Times New Roman"/>
          <w:sz w:val="20"/>
          <w:szCs w:val="20"/>
        </w:rPr>
        <w:t>................................</w:t>
      </w:r>
      <w:r w:rsidR="00576B1C">
        <w:rPr>
          <w:rFonts w:ascii="Times New Roman" w:hAnsi="Times New Roman" w:cs="Times New Roman"/>
          <w:sz w:val="20"/>
          <w:szCs w:val="20"/>
        </w:rPr>
        <w:t>..733</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799" w:tooltip="#_Toc105502799" w:history="1">
        <w:r w:rsidR="000032B1">
          <w:rPr>
            <w:rStyle w:val="afe"/>
            <w:rFonts w:ascii="Times New Roman" w:hAnsi="Times New Roman" w:cs="Times New Roman"/>
            <w:sz w:val="20"/>
            <w:szCs w:val="20"/>
          </w:rPr>
          <w:t>2.2. ПРОГРАММА  ФОРМИРОВАНИЯ УНИВЕРСАЛЬНЫХ   УЧЕБНЫХ   ДЕЙСТВИЙ   У   ОБУЧАЮЩИХСЯ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_Toc105502799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576B1C">
        <w:rPr>
          <w:rFonts w:ascii="Times New Roman" w:hAnsi="Times New Roman" w:cs="Times New Roman"/>
          <w:sz w:val="20"/>
          <w:szCs w:val="20"/>
        </w:rPr>
        <w:t>66</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0" w:tooltip="#_Toc105502800" w:history="1">
        <w:r w:rsidR="000032B1">
          <w:rPr>
            <w:rStyle w:val="afe"/>
            <w:rFonts w:ascii="Times New Roman" w:hAnsi="Times New Roman" w:cs="Times New Roman"/>
            <w:sz w:val="20"/>
            <w:szCs w:val="20"/>
          </w:rPr>
          <w:t>2.2.1. Целевой раздел</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_Toc105502800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576B1C">
        <w:rPr>
          <w:rFonts w:ascii="Times New Roman" w:hAnsi="Times New Roman" w:cs="Times New Roman"/>
          <w:sz w:val="20"/>
          <w:szCs w:val="20"/>
        </w:rPr>
        <w:t>66</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1" w:tooltip="#_Toc105502801" w:history="1">
        <w:r w:rsidR="000032B1">
          <w:rPr>
            <w:rStyle w:val="afe"/>
            <w:rFonts w:ascii="Times New Roman" w:hAnsi="Times New Roman" w:cs="Times New Roman"/>
            <w:sz w:val="20"/>
            <w:szCs w:val="20"/>
          </w:rPr>
          <w:t>2.2.2. Содержательный раздел</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_Toc105502801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2479C5">
        <w:rPr>
          <w:rFonts w:ascii="Times New Roman" w:hAnsi="Times New Roman" w:cs="Times New Roman"/>
          <w:sz w:val="20"/>
          <w:szCs w:val="20"/>
        </w:rPr>
        <w:t>66</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2" w:tooltip="#_Toc105502802" w:history="1">
        <w:r w:rsidR="000032B1">
          <w:rPr>
            <w:rStyle w:val="afe"/>
            <w:rFonts w:ascii="Times New Roman" w:hAnsi="Times New Roman" w:cs="Times New Roman"/>
            <w:sz w:val="20"/>
            <w:szCs w:val="20"/>
          </w:rPr>
          <w:t>2.2.3. Организационный раздел</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_Toc105502802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2479C5">
        <w:rPr>
          <w:rFonts w:ascii="Times New Roman" w:hAnsi="Times New Roman" w:cs="Times New Roman"/>
          <w:sz w:val="20"/>
          <w:szCs w:val="20"/>
        </w:rPr>
        <w:t>77</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3" w:tooltip="#_Toc105502803" w:history="1">
        <w:r w:rsidR="000032B1">
          <w:rPr>
            <w:rStyle w:val="afe"/>
            <w:rFonts w:ascii="Times New Roman" w:hAnsi="Times New Roman" w:cs="Times New Roman"/>
            <w:sz w:val="20"/>
            <w:szCs w:val="20"/>
          </w:rPr>
          <w:t>2.3. РАБОЧАЯ ПРОГРАММА ВОСПИТАНИЯ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_Toc105502803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2479C5">
        <w:rPr>
          <w:rFonts w:ascii="Times New Roman" w:hAnsi="Times New Roman" w:cs="Times New Roman"/>
          <w:sz w:val="20"/>
          <w:szCs w:val="20"/>
        </w:rPr>
        <w:t>78</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4" w:tooltip="#_Toc105502804" w:history="1">
        <w:r w:rsidR="000032B1">
          <w:rPr>
            <w:rStyle w:val="afe"/>
            <w:rFonts w:ascii="Times New Roman" w:hAnsi="Times New Roman" w:cs="Times New Roman"/>
            <w:sz w:val="20"/>
            <w:szCs w:val="20"/>
          </w:rPr>
          <w:t>2.3.1. Пояснительная записка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_Toc105502804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2479C5">
        <w:rPr>
          <w:rFonts w:ascii="Times New Roman" w:hAnsi="Times New Roman" w:cs="Times New Roman"/>
          <w:sz w:val="20"/>
          <w:szCs w:val="20"/>
        </w:rPr>
        <w:t>78</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5" w:tooltip="#_Toc105502805" w:history="1">
        <w:r w:rsidR="000032B1">
          <w:rPr>
            <w:rStyle w:val="afe"/>
            <w:rFonts w:ascii="Times New Roman" w:hAnsi="Times New Roman" w:cs="Times New Roman"/>
            <w:sz w:val="20"/>
            <w:szCs w:val="20"/>
          </w:rPr>
          <w:t>2.3.2. Особенности организуемого в образовательной организации воспитательного процесса</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_Toc105502805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2479C5">
        <w:rPr>
          <w:rFonts w:ascii="Times New Roman" w:hAnsi="Times New Roman" w:cs="Times New Roman"/>
          <w:sz w:val="20"/>
          <w:szCs w:val="20"/>
        </w:rPr>
        <w:t>79</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6" w:tooltip="#_Toc105502806" w:history="1">
        <w:r w:rsidR="000032B1">
          <w:rPr>
            <w:rStyle w:val="afe"/>
            <w:rFonts w:ascii="Times New Roman" w:hAnsi="Times New Roman" w:cs="Times New Roman"/>
            <w:sz w:val="20"/>
            <w:szCs w:val="20"/>
          </w:rPr>
          <w:t>2.3.3. Цель и задачи воспитания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_Toc105502806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2479C5">
        <w:rPr>
          <w:rFonts w:ascii="Times New Roman" w:hAnsi="Times New Roman" w:cs="Times New Roman"/>
          <w:sz w:val="20"/>
          <w:szCs w:val="20"/>
        </w:rPr>
        <w:t>80</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7" w:tooltip="#_Toc105502807" w:history="1">
        <w:r w:rsidR="000032B1">
          <w:rPr>
            <w:rStyle w:val="afe"/>
            <w:rFonts w:ascii="Times New Roman" w:hAnsi="Times New Roman" w:cs="Times New Roman"/>
            <w:sz w:val="20"/>
            <w:szCs w:val="20"/>
          </w:rPr>
          <w:t>2.3.4. Виды, формы и содержание деятельности</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_Toc105502807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2479C5">
        <w:rPr>
          <w:rFonts w:ascii="Times New Roman" w:hAnsi="Times New Roman" w:cs="Times New Roman"/>
          <w:sz w:val="20"/>
          <w:szCs w:val="20"/>
        </w:rPr>
        <w:t>83</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8" w:tooltip="#_Toc105502808" w:history="1">
        <w:r w:rsidR="000032B1">
          <w:rPr>
            <w:rStyle w:val="afe"/>
            <w:rFonts w:ascii="Times New Roman" w:hAnsi="Times New Roman" w:cs="Times New Roman"/>
            <w:sz w:val="20"/>
            <w:szCs w:val="20"/>
          </w:rPr>
          <w:t>2.3.5. Основные направления самоанализа воспитательной работы</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_Toc105502808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782</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09" w:tooltip="#_Toc105502809" w:history="1">
        <w:r w:rsidR="000032B1">
          <w:rPr>
            <w:rStyle w:val="afe"/>
            <w:rFonts w:ascii="Times New Roman" w:hAnsi="Times New Roman" w:cs="Times New Roman"/>
            <w:sz w:val="20"/>
            <w:szCs w:val="20"/>
          </w:rPr>
          <w:t>2.4. ПРОГРАММА КОРРЕКЦИОННОЙ РАБОТЫ</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_Toc105502809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1F6114">
        <w:rPr>
          <w:rFonts w:ascii="Times New Roman" w:hAnsi="Times New Roman" w:cs="Times New Roman"/>
          <w:sz w:val="20"/>
          <w:szCs w:val="20"/>
        </w:rPr>
        <w:t>93</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0" w:tooltip="#_Toc105502810" w:history="1">
        <w:r w:rsidR="000032B1">
          <w:rPr>
            <w:rStyle w:val="afe"/>
            <w:rFonts w:ascii="Times New Roman" w:hAnsi="Times New Roman" w:cs="Times New Roman"/>
            <w:sz w:val="20"/>
            <w:szCs w:val="20"/>
          </w:rPr>
          <w:t>2.4.1. Цели, задачи и принципы построения программы коррекционной работы</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_Toc105502810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1F6114">
        <w:rPr>
          <w:rFonts w:ascii="Times New Roman" w:hAnsi="Times New Roman" w:cs="Times New Roman"/>
          <w:sz w:val="20"/>
          <w:szCs w:val="20"/>
        </w:rPr>
        <w:t>95</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1" w:tooltip="#_Toc105502811" w:history="1">
        <w:r w:rsidR="000032B1">
          <w:rPr>
            <w:rStyle w:val="afe"/>
            <w:rFonts w:ascii="Times New Roman" w:hAnsi="Times New Roman" w:cs="Times New Roman"/>
            <w:sz w:val="20"/>
            <w:szCs w:val="20"/>
          </w:rPr>
          <w:t>2.4.2. Перечень и содержание направлений работы</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_Toc105502811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7</w:t>
        </w:r>
        <w:r w:rsidR="007139EB">
          <w:rPr>
            <w:rFonts w:ascii="Times New Roman" w:hAnsi="Times New Roman" w:cs="Times New Roman"/>
            <w:sz w:val="20"/>
            <w:szCs w:val="20"/>
          </w:rPr>
          <w:fldChar w:fldCharType="end"/>
        </w:r>
      </w:hyperlink>
      <w:r w:rsidR="001F6114">
        <w:rPr>
          <w:rFonts w:ascii="Times New Roman" w:hAnsi="Times New Roman" w:cs="Times New Roman"/>
          <w:sz w:val="20"/>
          <w:szCs w:val="20"/>
        </w:rPr>
        <w:t>97</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2" w:tooltip="#_Toc105502812" w:history="1">
        <w:r w:rsidR="000032B1">
          <w:rPr>
            <w:rStyle w:val="afe"/>
            <w:rFonts w:ascii="Times New Roman" w:hAnsi="Times New Roman" w:cs="Times New Roman"/>
            <w:sz w:val="20"/>
            <w:szCs w:val="20"/>
          </w:rPr>
          <w:t>2.4.3. Механизмы реализации программы</w:t>
        </w:r>
        <w:r w:rsidR="000032B1">
          <w:rPr>
            <w:rFonts w:ascii="Times New Roman" w:hAnsi="Times New Roman" w:cs="Times New Roman"/>
            <w:sz w:val="20"/>
            <w:szCs w:val="20"/>
          </w:rPr>
          <w:tab/>
        </w:r>
      </w:hyperlink>
      <w:r w:rsidR="00435C9D">
        <w:rPr>
          <w:rFonts w:ascii="Times New Roman" w:hAnsi="Times New Roman" w:cs="Times New Roman"/>
          <w:sz w:val="20"/>
          <w:szCs w:val="20"/>
        </w:rPr>
        <w:t>800</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3" w:tooltip="#_Toc105502813" w:history="1">
        <w:r w:rsidR="000032B1">
          <w:rPr>
            <w:rStyle w:val="afe"/>
            <w:rFonts w:ascii="Times New Roman" w:hAnsi="Times New Roman" w:cs="Times New Roman"/>
            <w:sz w:val="20"/>
            <w:szCs w:val="20"/>
          </w:rPr>
          <w:t>2.4.4. Требования к условиям реализации программы</w:t>
        </w:r>
        <w:r w:rsidR="000032B1">
          <w:rPr>
            <w:rFonts w:ascii="Times New Roman" w:hAnsi="Times New Roman" w:cs="Times New Roman"/>
            <w:sz w:val="20"/>
            <w:szCs w:val="20"/>
          </w:rPr>
          <w:tab/>
        </w:r>
      </w:hyperlink>
      <w:r w:rsidR="00435C9D">
        <w:rPr>
          <w:rFonts w:ascii="Times New Roman" w:hAnsi="Times New Roman" w:cs="Times New Roman"/>
          <w:sz w:val="20"/>
          <w:szCs w:val="20"/>
        </w:rPr>
        <w:t>802</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4" w:tooltip="#_Toc105502814" w:history="1">
        <w:r w:rsidR="000032B1">
          <w:rPr>
            <w:rStyle w:val="afe"/>
            <w:rFonts w:ascii="Times New Roman" w:hAnsi="Times New Roman" w:cs="Times New Roman"/>
            <w:sz w:val="20"/>
            <w:szCs w:val="20"/>
          </w:rPr>
          <w:t>2.4.5. Планируемые результаты коррекционной работы</w:t>
        </w:r>
        <w:r w:rsidR="000032B1">
          <w:rPr>
            <w:rFonts w:ascii="Times New Roman" w:hAnsi="Times New Roman" w:cs="Times New Roman"/>
            <w:sz w:val="20"/>
            <w:szCs w:val="20"/>
          </w:rPr>
          <w:tab/>
        </w:r>
      </w:hyperlink>
      <w:r w:rsidR="00435C9D">
        <w:rPr>
          <w:rFonts w:ascii="Times New Roman" w:hAnsi="Times New Roman" w:cs="Times New Roman"/>
          <w:sz w:val="20"/>
          <w:szCs w:val="20"/>
        </w:rPr>
        <w:t>805</w:t>
      </w:r>
    </w:p>
    <w:p w:rsidR="00A97694" w:rsidRDefault="000270D1">
      <w:pPr>
        <w:pStyle w:val="15"/>
        <w:tabs>
          <w:tab w:val="right" w:leader="dot" w:pos="6403"/>
        </w:tabs>
        <w:rPr>
          <w:rFonts w:ascii="Times New Roman" w:eastAsiaTheme="minorEastAsia" w:hAnsi="Times New Roman" w:cs="Times New Roman"/>
          <w:color w:val="auto"/>
          <w:sz w:val="20"/>
          <w:szCs w:val="20"/>
          <w:lang w:bidi="ar-SA"/>
        </w:rPr>
      </w:pPr>
      <w:hyperlink w:anchor="_Toc105502815" w:tooltip="#_Toc105502815" w:history="1">
        <w:r w:rsidR="000032B1">
          <w:rPr>
            <w:rStyle w:val="afe"/>
            <w:rFonts w:ascii="Times New Roman" w:hAnsi="Times New Roman" w:cs="Times New Roman"/>
            <w:sz w:val="20"/>
            <w:szCs w:val="20"/>
          </w:rPr>
          <w:t>3. ОРГАНИЗАЦИОННЫЙ РАЗДЕЛ ПРОГРАММЫ ОСНОВНОГО ОБЩЕГО ОБРАЗОВАНИЯ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_Toc105502815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8</w:t>
        </w:r>
        <w:r w:rsidR="007139EB">
          <w:rPr>
            <w:rFonts w:ascii="Times New Roman" w:hAnsi="Times New Roman" w:cs="Times New Roman"/>
            <w:sz w:val="20"/>
            <w:szCs w:val="20"/>
          </w:rPr>
          <w:fldChar w:fldCharType="end"/>
        </w:r>
      </w:hyperlink>
      <w:r w:rsidR="00F20BA3">
        <w:rPr>
          <w:rFonts w:ascii="Times New Roman" w:hAnsi="Times New Roman" w:cs="Times New Roman"/>
          <w:sz w:val="20"/>
          <w:szCs w:val="20"/>
        </w:rPr>
        <w:t>16</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6" w:tooltip="#_Toc105502816" w:history="1">
        <w:r w:rsidR="000032B1">
          <w:rPr>
            <w:rStyle w:val="afe"/>
            <w:rFonts w:ascii="Times New Roman" w:hAnsi="Times New Roman" w:cs="Times New Roman"/>
            <w:sz w:val="20"/>
            <w:szCs w:val="20"/>
          </w:rPr>
          <w:t>3.1.  УЧЕБН</w:t>
        </w:r>
        <w:r w:rsidR="000032B1">
          <w:rPr>
            <w:rStyle w:val="afe"/>
            <w:rFonts w:ascii="Times New Roman" w:hAnsi="Times New Roman" w:cs="Times New Roman"/>
            <w:sz w:val="20"/>
            <w:szCs w:val="20"/>
          </w:rPr>
          <w:t>Ы</w:t>
        </w:r>
        <w:r w:rsidR="000032B1">
          <w:rPr>
            <w:rStyle w:val="afe"/>
            <w:rFonts w:ascii="Times New Roman" w:hAnsi="Times New Roman" w:cs="Times New Roman"/>
            <w:sz w:val="20"/>
            <w:szCs w:val="20"/>
          </w:rPr>
          <w:t xml:space="preserve">Й ПЛАН ПРОГРАММЫ </w:t>
        </w:r>
      </w:hyperlink>
      <w:r w:rsidR="00F20BA3">
        <w:rPr>
          <w:rFonts w:ascii="Times New Roman" w:eastAsiaTheme="minorEastAsia" w:hAnsi="Times New Roman" w:cs="Times New Roman"/>
          <w:color w:val="auto"/>
          <w:sz w:val="20"/>
          <w:szCs w:val="20"/>
          <w:lang w:bidi="ar-SA"/>
        </w:rPr>
        <w:t xml:space="preserve"> </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8" w:tooltip="#_Toc105502818" w:history="1">
        <w:r w:rsidR="000032B1">
          <w:rPr>
            <w:rStyle w:val="afe"/>
            <w:rFonts w:ascii="Times New Roman" w:hAnsi="Times New Roman" w:cs="Times New Roman"/>
            <w:sz w:val="20"/>
            <w:szCs w:val="20"/>
          </w:rPr>
          <w:t>3.2.  ПЛАН ВНЕУРОЧНОЙ ДЕЯТЕЛЬНОСТИ</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_Toc105502818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b/>
            <w:bCs/>
            <w:sz w:val="20"/>
            <w:szCs w:val="20"/>
          </w:rPr>
          <w:t>8</w:t>
        </w:r>
        <w:r w:rsidR="000032B1">
          <w:rPr>
            <w:rFonts w:ascii="Times New Roman" w:hAnsi="Times New Roman" w:cs="Times New Roman"/>
            <w:b/>
            <w:bCs/>
            <w:sz w:val="20"/>
            <w:szCs w:val="20"/>
          </w:rPr>
          <w:t>1</w:t>
        </w:r>
        <w:r w:rsidR="007139EB">
          <w:rPr>
            <w:rFonts w:ascii="Times New Roman" w:hAnsi="Times New Roman" w:cs="Times New Roman"/>
            <w:sz w:val="20"/>
            <w:szCs w:val="20"/>
          </w:rPr>
          <w:fldChar w:fldCharType="end"/>
        </w:r>
      </w:hyperlink>
      <w:r w:rsidR="001F6114">
        <w:rPr>
          <w:rFonts w:ascii="Times New Roman" w:hAnsi="Times New Roman" w:cs="Times New Roman"/>
          <w:sz w:val="20"/>
          <w:szCs w:val="20"/>
        </w:rPr>
        <w:t>6</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19" w:tooltip="#_Toc105502819" w:history="1">
        <w:r w:rsidR="000032B1">
          <w:rPr>
            <w:rStyle w:val="afe"/>
            <w:rFonts w:ascii="Times New Roman" w:hAnsi="Times New Roman" w:cs="Times New Roman"/>
            <w:sz w:val="20"/>
            <w:szCs w:val="20"/>
          </w:rPr>
          <w:t>3.2.1. Календарный учебный график</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_Toc105502819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b/>
            <w:bCs/>
            <w:sz w:val="20"/>
            <w:szCs w:val="20"/>
          </w:rPr>
          <w:t>8</w:t>
        </w:r>
        <w:r w:rsidR="001F6114">
          <w:rPr>
            <w:rFonts w:ascii="Times New Roman" w:hAnsi="Times New Roman" w:cs="Times New Roman"/>
            <w:b/>
            <w:bCs/>
            <w:sz w:val="20"/>
            <w:szCs w:val="20"/>
          </w:rPr>
          <w:t>20</w:t>
        </w:r>
        <w:r w:rsidR="000032B1">
          <w:rPr>
            <w:rFonts w:ascii="Times New Roman" w:hAnsi="Times New Roman" w:cs="Times New Roman"/>
            <w:b/>
            <w:bCs/>
            <w:sz w:val="20"/>
            <w:szCs w:val="20"/>
          </w:rPr>
          <w:t>.</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20" w:tooltip="#_Toc105502820" w:history="1">
        <w:r w:rsidR="000032B1">
          <w:rPr>
            <w:rStyle w:val="afe"/>
            <w:rFonts w:ascii="Times New Roman" w:hAnsi="Times New Roman" w:cs="Times New Roman"/>
            <w:sz w:val="20"/>
            <w:szCs w:val="20"/>
          </w:rPr>
          <w:t>3.2.2. План внеурочной деятельности</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_Toc105502820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b/>
            <w:bCs/>
            <w:sz w:val="20"/>
            <w:szCs w:val="20"/>
          </w:rPr>
          <w:t>8</w:t>
        </w:r>
        <w:r w:rsidR="000032B1">
          <w:rPr>
            <w:rFonts w:ascii="Times New Roman" w:hAnsi="Times New Roman" w:cs="Times New Roman"/>
            <w:b/>
            <w:bCs/>
            <w:sz w:val="20"/>
            <w:szCs w:val="20"/>
          </w:rPr>
          <w:t>1</w:t>
        </w:r>
        <w:r w:rsidR="000032B1">
          <w:rPr>
            <w:rFonts w:ascii="Times New Roman" w:hAnsi="Times New Roman" w:cs="Times New Roman"/>
            <w:b/>
            <w:bCs/>
            <w:sz w:val="20"/>
            <w:szCs w:val="20"/>
          </w:rPr>
          <w:t>7.</w:t>
        </w:r>
        <w:r w:rsidR="007139EB">
          <w:rPr>
            <w:rFonts w:ascii="Times New Roman" w:hAnsi="Times New Roman" w:cs="Times New Roman"/>
            <w:sz w:val="20"/>
            <w:szCs w:val="20"/>
          </w:rPr>
          <w:fldChar w:fldCharType="end"/>
        </w:r>
      </w:hyperlink>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21" w:tooltip="#_Toc105502821" w:history="1">
        <w:r w:rsidR="000032B1">
          <w:rPr>
            <w:rStyle w:val="afe"/>
            <w:rFonts w:ascii="Times New Roman" w:hAnsi="Times New Roman" w:cs="Times New Roman"/>
            <w:sz w:val="20"/>
            <w:szCs w:val="20"/>
          </w:rPr>
          <w:t>3.3. КАЛЕНДАРНЫЙ ПЛАН ВОСПИТАТЕЛЬНОЙ РАБОТЫ</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_Toc105502821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end"/>
        </w:r>
      </w:hyperlink>
      <w:r w:rsidR="000032B1">
        <w:rPr>
          <w:rFonts w:ascii="Times New Roman" w:hAnsi="Times New Roman" w:cs="Times New Roman"/>
          <w:sz w:val="20"/>
          <w:szCs w:val="20"/>
        </w:rPr>
        <w:t>818</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22" w:tooltip="#_Toc105502822" w:history="1">
        <w:r w:rsidR="000032B1">
          <w:rPr>
            <w:rStyle w:val="afe"/>
            <w:rFonts w:ascii="Times New Roman" w:hAnsi="Times New Roman" w:cs="Times New Roman"/>
            <w:sz w:val="20"/>
            <w:szCs w:val="20"/>
          </w:rPr>
          <w:t>3.4. ХАРАКТЕРИСТИКА УСЛОВИЙ РЕАЛИЗАЦИИ ПРОГРАММЫ ОСНОВНОГО ОБЩЕГО ОБРАЗОВАНИЯ В СООТВЕТСТВИИ С ТРЕБОВАНИЯМИ ФГОС ООО</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_Toc105502822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8</w:t>
        </w:r>
        <w:r w:rsidR="007139EB">
          <w:rPr>
            <w:rFonts w:ascii="Times New Roman" w:hAnsi="Times New Roman" w:cs="Times New Roman"/>
            <w:sz w:val="20"/>
            <w:szCs w:val="20"/>
          </w:rPr>
          <w:fldChar w:fldCharType="end"/>
        </w:r>
      </w:hyperlink>
      <w:r w:rsidR="001F6114">
        <w:rPr>
          <w:rFonts w:ascii="Times New Roman" w:hAnsi="Times New Roman" w:cs="Times New Roman"/>
          <w:sz w:val="20"/>
          <w:szCs w:val="20"/>
        </w:rPr>
        <w:t>52</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23" w:tooltip="#_Toc105502823" w:history="1">
        <w:r w:rsidR="000032B1">
          <w:rPr>
            <w:rStyle w:val="afe"/>
            <w:rFonts w:ascii="Times New Roman" w:hAnsi="Times New Roman" w:cs="Times New Roman"/>
            <w:sz w:val="20"/>
            <w:szCs w:val="20"/>
          </w:rPr>
          <w:t>3.4.1. Описание кадровых условий реализации основной образовательной программы основного общего образования</w:t>
        </w:r>
        <w:r w:rsidR="000032B1">
          <w:rPr>
            <w:rFonts w:ascii="Times New Roman" w:hAnsi="Times New Roman" w:cs="Times New Roman"/>
            <w:sz w:val="20"/>
            <w:szCs w:val="20"/>
          </w:rPr>
          <w:tab/>
        </w:r>
        <w:r w:rsidR="007139EB">
          <w:rPr>
            <w:rFonts w:ascii="Times New Roman" w:hAnsi="Times New Roman" w:cs="Times New Roman"/>
            <w:sz w:val="20"/>
            <w:szCs w:val="20"/>
          </w:rPr>
          <w:fldChar w:fldCharType="begin"/>
        </w:r>
        <w:r w:rsidR="000032B1">
          <w:rPr>
            <w:rFonts w:ascii="Times New Roman" w:hAnsi="Times New Roman" w:cs="Times New Roman"/>
            <w:sz w:val="20"/>
            <w:szCs w:val="20"/>
          </w:rPr>
          <w:instrText xml:space="preserve"> PAGEREF _Toc105502823 \h </w:instrText>
        </w:r>
        <w:r w:rsidR="007139EB">
          <w:rPr>
            <w:rFonts w:ascii="Times New Roman" w:hAnsi="Times New Roman" w:cs="Times New Roman"/>
            <w:sz w:val="20"/>
            <w:szCs w:val="20"/>
          </w:rPr>
        </w:r>
        <w:r w:rsidR="007139EB">
          <w:rPr>
            <w:rFonts w:ascii="Times New Roman" w:hAnsi="Times New Roman" w:cs="Times New Roman"/>
            <w:sz w:val="20"/>
            <w:szCs w:val="20"/>
          </w:rPr>
          <w:fldChar w:fldCharType="separate"/>
        </w:r>
        <w:r w:rsidR="000032B1">
          <w:rPr>
            <w:rFonts w:ascii="Times New Roman" w:hAnsi="Times New Roman" w:cs="Times New Roman"/>
            <w:sz w:val="20"/>
            <w:szCs w:val="20"/>
          </w:rPr>
          <w:t>8</w:t>
        </w:r>
        <w:r w:rsidR="007139EB">
          <w:rPr>
            <w:rFonts w:ascii="Times New Roman" w:hAnsi="Times New Roman" w:cs="Times New Roman"/>
            <w:sz w:val="20"/>
            <w:szCs w:val="20"/>
          </w:rPr>
          <w:fldChar w:fldCharType="end"/>
        </w:r>
      </w:hyperlink>
      <w:r w:rsidR="009C3FEF">
        <w:rPr>
          <w:rFonts w:ascii="Times New Roman" w:hAnsi="Times New Roman" w:cs="Times New Roman"/>
          <w:sz w:val="20"/>
          <w:szCs w:val="20"/>
        </w:rPr>
        <w:t>94</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24" w:tooltip="#_Toc105502824" w:history="1">
        <w:r w:rsidR="000032B1">
          <w:rPr>
            <w:rStyle w:val="afe"/>
            <w:rFonts w:ascii="Times New Roman" w:hAnsi="Times New Roman" w:cs="Times New Roman"/>
            <w:sz w:val="20"/>
            <w:szCs w:val="20"/>
          </w:rPr>
          <w:t>3.4.2. Описание психолого-педагогических условий реализации основной  образовательной  программы  основного  общего образования</w:t>
        </w:r>
        <w:r w:rsidR="000032B1">
          <w:rPr>
            <w:rFonts w:ascii="Times New Roman" w:hAnsi="Times New Roman" w:cs="Times New Roman"/>
            <w:sz w:val="20"/>
            <w:szCs w:val="20"/>
          </w:rPr>
          <w:tab/>
        </w:r>
        <w:r w:rsidR="009C3FEF">
          <w:rPr>
            <w:rFonts w:ascii="Times New Roman" w:hAnsi="Times New Roman" w:cs="Times New Roman"/>
            <w:sz w:val="20"/>
            <w:szCs w:val="20"/>
          </w:rPr>
          <w:t>92</w:t>
        </w:r>
      </w:hyperlink>
      <w:r w:rsidR="009C3FEF">
        <w:rPr>
          <w:rFonts w:ascii="Times New Roman" w:hAnsi="Times New Roman" w:cs="Times New Roman"/>
          <w:sz w:val="20"/>
          <w:szCs w:val="20"/>
        </w:rPr>
        <w:t>1</w:t>
      </w:r>
    </w:p>
    <w:p w:rsidR="00A97694" w:rsidRDefault="000270D1">
      <w:pPr>
        <w:pStyle w:val="2a"/>
        <w:tabs>
          <w:tab w:val="right" w:leader="dot" w:pos="6403"/>
        </w:tabs>
        <w:rPr>
          <w:rFonts w:ascii="Times New Roman" w:eastAsiaTheme="minorEastAsia" w:hAnsi="Times New Roman" w:cs="Times New Roman"/>
          <w:color w:val="auto"/>
          <w:sz w:val="20"/>
          <w:szCs w:val="20"/>
          <w:lang w:bidi="ar-SA"/>
        </w:rPr>
      </w:pPr>
      <w:hyperlink w:anchor="_Toc105502825" w:tooltip="#_Toc105502825" w:history="1">
        <w:r w:rsidR="000032B1">
          <w:rPr>
            <w:rStyle w:val="afe"/>
            <w:rFonts w:ascii="Times New Roman" w:hAnsi="Times New Roman" w:cs="Times New Roman"/>
            <w:sz w:val="20"/>
            <w:szCs w:val="20"/>
          </w:rPr>
          <w:t>3.4.3. Финансово-экономические условия реализации образовательной программы основного общего образования</w:t>
        </w:r>
        <w:r w:rsidR="000032B1">
          <w:rPr>
            <w:rFonts w:ascii="Times New Roman" w:hAnsi="Times New Roman" w:cs="Times New Roman"/>
            <w:sz w:val="20"/>
            <w:szCs w:val="20"/>
          </w:rPr>
          <w:tab/>
        </w:r>
      </w:hyperlink>
      <w:r w:rsidR="009C3FEF">
        <w:rPr>
          <w:rFonts w:ascii="Times New Roman" w:hAnsi="Times New Roman" w:cs="Times New Roman"/>
          <w:sz w:val="20"/>
          <w:szCs w:val="20"/>
        </w:rPr>
        <w:t>922</w:t>
      </w:r>
    </w:p>
    <w:p w:rsidR="00A97694" w:rsidRDefault="007139EB">
      <w:pPr>
        <w:pStyle w:val="af5"/>
        <w:rPr>
          <w:color w:val="auto"/>
        </w:rPr>
      </w:pPr>
      <w:r>
        <w:rPr>
          <w:color w:val="auto"/>
        </w:rPr>
        <w:fldChar w:fldCharType="end"/>
      </w:r>
    </w:p>
    <w:p w:rsidR="00A97694" w:rsidRDefault="000032B1">
      <w:pPr>
        <w:rPr>
          <w:rFonts w:ascii="Times New Roman" w:eastAsia="Times New Roman" w:hAnsi="Times New Roman" w:cs="Times New Roman"/>
          <w:color w:val="auto"/>
          <w:sz w:val="20"/>
          <w:szCs w:val="20"/>
        </w:rPr>
      </w:pPr>
      <w:r>
        <w:rPr>
          <w:rFonts w:ascii="Times New Roman" w:hAnsi="Times New Roman" w:cs="Times New Roman"/>
          <w:color w:val="auto"/>
        </w:rPr>
        <w:br w:type="page"/>
      </w:r>
    </w:p>
    <w:p w:rsidR="00A97694" w:rsidRDefault="000032B1">
      <w:pPr>
        <w:pStyle w:val="14"/>
        <w:ind w:firstLine="567"/>
        <w:jc w:val="center"/>
        <w:rPr>
          <w:color w:val="auto"/>
        </w:rPr>
      </w:pPr>
      <w:bookmarkStart w:id="1" w:name="_Toc105502765"/>
      <w:r>
        <w:lastRenderedPageBreak/>
        <w:t>ИНФОРМАЦИОННАЯ СПРАВКА</w:t>
      </w:r>
    </w:p>
    <w:p w:rsidR="00A97694" w:rsidRDefault="00A97694">
      <w:pPr>
        <w:pStyle w:val="14"/>
        <w:ind w:firstLine="567"/>
        <w:jc w:val="both"/>
        <w:rPr>
          <w:color w:val="auto"/>
        </w:rPr>
      </w:pPr>
    </w:p>
    <w:p w:rsidR="00A97694" w:rsidRDefault="00D53A34">
      <w:pPr>
        <w:pStyle w:val="14"/>
        <w:ind w:firstLine="567"/>
        <w:jc w:val="both"/>
        <w:rPr>
          <w:color w:val="auto"/>
        </w:rPr>
      </w:pPr>
      <w:r>
        <w:rPr>
          <w:color w:val="auto"/>
        </w:rPr>
        <w:t>Полное наименование: м</w:t>
      </w:r>
      <w:r w:rsidR="000032B1">
        <w:rPr>
          <w:color w:val="auto"/>
        </w:rPr>
        <w:t xml:space="preserve">униципальное общеобразовательное учреждение </w:t>
      </w:r>
      <w:r>
        <w:rPr>
          <w:color w:val="auto"/>
        </w:rPr>
        <w:t>«Никольская школа</w:t>
      </w:r>
      <w:r w:rsidR="000032B1">
        <w:rPr>
          <w:color w:val="auto"/>
        </w:rPr>
        <w:t>».</w:t>
      </w:r>
    </w:p>
    <w:p w:rsidR="00A97694" w:rsidRDefault="000032B1">
      <w:pPr>
        <w:pStyle w:val="14"/>
        <w:ind w:firstLine="567"/>
        <w:jc w:val="both"/>
        <w:rPr>
          <w:color w:val="auto"/>
        </w:rPr>
      </w:pPr>
      <w:r>
        <w:rPr>
          <w:color w:val="auto"/>
        </w:rPr>
        <w:t>Кра</w:t>
      </w:r>
      <w:r w:rsidR="00D53A34">
        <w:rPr>
          <w:color w:val="auto"/>
        </w:rPr>
        <w:t>ткое наименование: МОУ «Никольская школа</w:t>
      </w:r>
      <w:r>
        <w:rPr>
          <w:color w:val="auto"/>
        </w:rPr>
        <w:t>».</w:t>
      </w:r>
    </w:p>
    <w:p w:rsidR="00A97694" w:rsidRDefault="000032B1">
      <w:pPr>
        <w:pStyle w:val="14"/>
        <w:ind w:firstLine="567"/>
        <w:jc w:val="both"/>
        <w:rPr>
          <w:color w:val="auto"/>
        </w:rPr>
      </w:pPr>
      <w:r>
        <w:rPr>
          <w:color w:val="auto"/>
        </w:rPr>
        <w:t xml:space="preserve">Учредитель: </w:t>
      </w:r>
      <w:r w:rsidR="00D53A34">
        <w:rPr>
          <w:color w:val="auto"/>
        </w:rPr>
        <w:t xml:space="preserve"> Устюженский муниципальный район</w:t>
      </w:r>
      <w:r>
        <w:rPr>
          <w:color w:val="auto"/>
        </w:rPr>
        <w:t>.</w:t>
      </w:r>
    </w:p>
    <w:p w:rsidR="00A97694" w:rsidRDefault="000032B1">
      <w:pPr>
        <w:pStyle w:val="14"/>
        <w:ind w:firstLine="567"/>
        <w:jc w:val="both"/>
        <w:rPr>
          <w:color w:val="auto"/>
        </w:rPr>
      </w:pPr>
      <w:r>
        <w:rPr>
          <w:color w:val="auto"/>
        </w:rPr>
        <w:t>Лицензия на образовательную деятельность:</w:t>
      </w:r>
    </w:p>
    <w:p w:rsidR="00A97694" w:rsidRDefault="000032B1">
      <w:pPr>
        <w:pStyle w:val="14"/>
        <w:ind w:firstLine="567"/>
        <w:jc w:val="both"/>
        <w:rPr>
          <w:color w:val="auto"/>
        </w:rPr>
      </w:pPr>
      <w:r>
        <w:rPr>
          <w:color w:val="auto"/>
        </w:rPr>
        <w:t>Серия 35Л01 № 00</w:t>
      </w:r>
      <w:r w:rsidR="00FC3E01">
        <w:rPr>
          <w:color w:val="auto"/>
        </w:rPr>
        <w:t>01426</w:t>
      </w:r>
      <w:r w:rsidR="00030FC8">
        <w:rPr>
          <w:color w:val="auto"/>
        </w:rPr>
        <w:t xml:space="preserve">   регистрационный № </w:t>
      </w:r>
      <w:r w:rsidR="00FC3E01">
        <w:rPr>
          <w:color w:val="auto"/>
        </w:rPr>
        <w:t>8838</w:t>
      </w:r>
      <w:r>
        <w:rPr>
          <w:color w:val="auto"/>
        </w:rPr>
        <w:t xml:space="preserve">, дата регистрации </w:t>
      </w:r>
      <w:r w:rsidR="002347C8">
        <w:rPr>
          <w:color w:val="auto"/>
        </w:rPr>
        <w:t xml:space="preserve">23 ноября </w:t>
      </w:r>
      <w:r w:rsidR="00FC3E01">
        <w:rPr>
          <w:color w:val="auto"/>
        </w:rPr>
        <w:t>2015</w:t>
      </w:r>
      <w:r>
        <w:rPr>
          <w:color w:val="auto"/>
        </w:rPr>
        <w:t xml:space="preserve"> г., срок действия: бессрочно. Выдана   Департаментом образования Вологодской области;</w:t>
      </w:r>
    </w:p>
    <w:p w:rsidR="00A97694" w:rsidRPr="002347C8" w:rsidRDefault="000032B1">
      <w:pPr>
        <w:pStyle w:val="14"/>
        <w:ind w:firstLine="567"/>
        <w:jc w:val="both"/>
        <w:rPr>
          <w:color w:val="auto"/>
        </w:rPr>
      </w:pPr>
      <w:r w:rsidRPr="002347C8">
        <w:rPr>
          <w:color w:val="auto"/>
        </w:rPr>
        <w:t>Свидетельство о государственной аккредитации:</w:t>
      </w:r>
    </w:p>
    <w:p w:rsidR="00A97694" w:rsidRDefault="002347C8">
      <w:pPr>
        <w:pStyle w:val="14"/>
        <w:ind w:firstLine="567"/>
        <w:jc w:val="both"/>
        <w:rPr>
          <w:color w:val="auto"/>
        </w:rPr>
      </w:pPr>
      <w:r w:rsidRPr="002347C8">
        <w:rPr>
          <w:color w:val="auto"/>
        </w:rPr>
        <w:t>серия 35 А 01 № 0000553, регистрационный № 3854</w:t>
      </w:r>
      <w:r w:rsidR="00FC3E01" w:rsidRPr="002347C8">
        <w:rPr>
          <w:color w:val="auto"/>
        </w:rPr>
        <w:t xml:space="preserve"> д</w:t>
      </w:r>
      <w:r w:rsidRPr="002347C8">
        <w:rPr>
          <w:color w:val="auto"/>
        </w:rPr>
        <w:t>ата регистрации 15.12</w:t>
      </w:r>
      <w:r w:rsidR="000032B1" w:rsidRPr="002347C8">
        <w:rPr>
          <w:color w:val="auto"/>
        </w:rPr>
        <w:t>.2015 г.;</w:t>
      </w:r>
    </w:p>
    <w:p w:rsidR="00030FC8" w:rsidRDefault="000032B1" w:rsidP="00030FC8">
      <w:pPr>
        <w:pStyle w:val="14"/>
        <w:ind w:firstLine="567"/>
        <w:jc w:val="both"/>
        <w:rPr>
          <w:color w:val="auto"/>
        </w:rPr>
      </w:pPr>
      <w:r>
        <w:rPr>
          <w:color w:val="auto"/>
        </w:rPr>
        <w:t>Устав учреждения: регистрац</w:t>
      </w:r>
      <w:r w:rsidR="00030FC8">
        <w:rPr>
          <w:color w:val="auto"/>
        </w:rPr>
        <w:t>ионный № 694 Постановление администрации Устюженского муниципального района от 03.09.</w:t>
      </w:r>
      <w:r>
        <w:rPr>
          <w:color w:val="auto"/>
        </w:rPr>
        <w:t xml:space="preserve">2015 года «О переименовании муниципального </w:t>
      </w:r>
      <w:r w:rsidR="00030FC8">
        <w:rPr>
          <w:color w:val="auto"/>
        </w:rPr>
        <w:t>обще</w:t>
      </w:r>
      <w:r>
        <w:rPr>
          <w:color w:val="auto"/>
        </w:rPr>
        <w:t>образовательного учреж</w:t>
      </w:r>
      <w:r w:rsidR="00030FC8">
        <w:rPr>
          <w:color w:val="auto"/>
        </w:rPr>
        <w:t>дения «Никольская школа»; и внесении изменений в устав»</w:t>
      </w:r>
      <w:r>
        <w:rPr>
          <w:color w:val="auto"/>
        </w:rPr>
        <w:t xml:space="preserve"> </w:t>
      </w:r>
      <w:r w:rsidR="00030FC8">
        <w:rPr>
          <w:color w:val="auto"/>
        </w:rPr>
        <w:t xml:space="preserve">Постановление администрации Устюженского муниципального района от 27.01.2017 года № 34, Постановление администрации Устюженского муниципального района от 24.02.2022 года № 109, </w:t>
      </w:r>
      <w:r>
        <w:rPr>
          <w:color w:val="auto"/>
        </w:rPr>
        <w:t xml:space="preserve"> </w:t>
      </w:r>
      <w:r w:rsidR="00030FC8">
        <w:rPr>
          <w:color w:val="auto"/>
        </w:rPr>
        <w:t>Постановление администрации Устюженского муниципального района от 13.05.2022 года № 276</w:t>
      </w:r>
    </w:p>
    <w:p w:rsidR="00A97694" w:rsidRDefault="000032B1">
      <w:pPr>
        <w:pStyle w:val="14"/>
        <w:ind w:firstLine="567"/>
        <w:jc w:val="both"/>
        <w:rPr>
          <w:color w:val="auto"/>
        </w:rPr>
      </w:pPr>
      <w:r>
        <w:rPr>
          <w:color w:val="auto"/>
        </w:rPr>
        <w:t>Учреждение осуществляет образовательный процесс в соответствии с уровнями общеобразовательных программ:</w:t>
      </w:r>
    </w:p>
    <w:p w:rsidR="002347C8" w:rsidRDefault="002347C8">
      <w:pPr>
        <w:pStyle w:val="14"/>
        <w:ind w:firstLine="567"/>
        <w:jc w:val="both"/>
        <w:rPr>
          <w:color w:val="auto"/>
        </w:rPr>
      </w:pPr>
      <w:r>
        <w:rPr>
          <w:color w:val="auto"/>
        </w:rPr>
        <w:t>дошкольное образование;</w:t>
      </w:r>
    </w:p>
    <w:p w:rsidR="00A97694" w:rsidRDefault="000032B1">
      <w:pPr>
        <w:pStyle w:val="14"/>
        <w:ind w:firstLine="567"/>
        <w:jc w:val="both"/>
        <w:rPr>
          <w:color w:val="auto"/>
        </w:rPr>
      </w:pPr>
      <w:r>
        <w:rPr>
          <w:color w:val="auto"/>
        </w:rPr>
        <w:t>начальное общее образование (нормативный срок освоения 4 года);</w:t>
      </w:r>
    </w:p>
    <w:p w:rsidR="00030FC8" w:rsidRDefault="000032B1">
      <w:pPr>
        <w:pStyle w:val="14"/>
        <w:ind w:firstLine="567"/>
        <w:jc w:val="both"/>
        <w:rPr>
          <w:color w:val="auto"/>
        </w:rPr>
      </w:pPr>
      <w:r>
        <w:rPr>
          <w:color w:val="auto"/>
        </w:rPr>
        <w:t>основное общее образование (н</w:t>
      </w:r>
      <w:r w:rsidR="00030FC8">
        <w:rPr>
          <w:color w:val="auto"/>
        </w:rPr>
        <w:t>ормативный срок освоения 5 лет).</w:t>
      </w:r>
    </w:p>
    <w:p w:rsidR="00A97694" w:rsidRDefault="000032B1">
      <w:pPr>
        <w:pStyle w:val="14"/>
        <w:ind w:firstLine="567"/>
        <w:jc w:val="both"/>
        <w:rPr>
          <w:color w:val="auto"/>
        </w:rPr>
      </w:pPr>
      <w:r>
        <w:rPr>
          <w:color w:val="auto"/>
        </w:rPr>
        <w:t>Образовательн</w:t>
      </w:r>
      <w:r w:rsidR="00030FC8">
        <w:rPr>
          <w:color w:val="auto"/>
        </w:rPr>
        <w:t xml:space="preserve">ый процесс </w:t>
      </w:r>
      <w:r w:rsidR="002347C8">
        <w:rPr>
          <w:color w:val="auto"/>
        </w:rPr>
        <w:t>осуществляется в 3 зданиях</w:t>
      </w:r>
      <w:r>
        <w:rPr>
          <w:color w:val="auto"/>
        </w:rPr>
        <w:t xml:space="preserve">. </w:t>
      </w:r>
    </w:p>
    <w:p w:rsidR="00A97694" w:rsidRDefault="00D53A34" w:rsidP="00D53A34">
      <w:pPr>
        <w:pStyle w:val="14"/>
        <w:ind w:firstLine="567"/>
        <w:jc w:val="both"/>
        <w:rPr>
          <w:color w:val="auto"/>
        </w:rPr>
      </w:pPr>
      <w:r>
        <w:rPr>
          <w:color w:val="auto"/>
        </w:rPr>
        <w:t>Юридический адрес: 162816</w:t>
      </w:r>
      <w:r w:rsidR="000032B1">
        <w:rPr>
          <w:color w:val="auto"/>
        </w:rPr>
        <w:t>,</w:t>
      </w:r>
      <w:r>
        <w:rPr>
          <w:color w:val="auto"/>
        </w:rPr>
        <w:t xml:space="preserve"> Вологодская область, Устюженский район</w:t>
      </w:r>
      <w:r w:rsidR="000032B1">
        <w:rPr>
          <w:color w:val="auto"/>
        </w:rPr>
        <w:t xml:space="preserve">, </w:t>
      </w:r>
      <w:r>
        <w:rPr>
          <w:color w:val="auto"/>
        </w:rPr>
        <w:t>д. Никола, ул. Корелякова, д.103</w:t>
      </w:r>
      <w:r w:rsidR="000032B1">
        <w:rPr>
          <w:color w:val="auto"/>
        </w:rPr>
        <w:t xml:space="preserve">, т. </w:t>
      </w:r>
      <w:r>
        <w:rPr>
          <w:color w:val="auto"/>
        </w:rPr>
        <w:t>8(81737)-49-147</w:t>
      </w:r>
      <w:r w:rsidR="000032B1">
        <w:rPr>
          <w:color w:val="auto"/>
        </w:rPr>
        <w:t>.</w:t>
      </w:r>
    </w:p>
    <w:p w:rsidR="00D53A34" w:rsidRDefault="00D53A34" w:rsidP="00D53A34">
      <w:pPr>
        <w:pStyle w:val="14"/>
        <w:ind w:firstLine="567"/>
        <w:jc w:val="both"/>
        <w:rPr>
          <w:color w:val="auto"/>
        </w:rPr>
      </w:pPr>
    </w:p>
    <w:p w:rsidR="00A97694" w:rsidRDefault="000032B1">
      <w:pPr>
        <w:pStyle w:val="13"/>
        <w:pBdr>
          <w:bottom w:val="single" w:sz="12" w:space="1" w:color="auto"/>
        </w:pBdr>
        <w:rPr>
          <w:rFonts w:ascii="Times New Roman" w:hAnsi="Times New Roman" w:cs="Times New Roman"/>
          <w:color w:val="auto"/>
        </w:rPr>
      </w:pPr>
      <w:r>
        <w:rPr>
          <w:rFonts w:ascii="Times New Roman" w:hAnsi="Times New Roman" w:cs="Times New Roman"/>
          <w:color w:val="auto"/>
        </w:rPr>
        <w:t xml:space="preserve">1. </w:t>
      </w:r>
      <w:bookmarkStart w:id="2" w:name="bookmark2"/>
      <w:r w:rsidR="00F970F0">
        <w:rPr>
          <w:rFonts w:ascii="Times New Roman" w:hAnsi="Times New Roman" w:cs="Times New Roman"/>
          <w:color w:val="auto"/>
        </w:rPr>
        <w:t xml:space="preserve">ЦЕЛЕВОЙ РАЗДЕЛ </w:t>
      </w:r>
      <w:r>
        <w:rPr>
          <w:rFonts w:ascii="Times New Roman" w:hAnsi="Times New Roman" w:cs="Times New Roman"/>
          <w:color w:val="auto"/>
        </w:rPr>
        <w:t>ОСНОВНОЙ ОБРАЗОВАТЕЛЬНОЙ ПРОГРАММЫ ОСНОВНОГО ОБЩЕГО ОБРАЗОВАНИЯ</w:t>
      </w:r>
      <w:bookmarkEnd w:id="1"/>
      <w:bookmarkEnd w:id="2"/>
    </w:p>
    <w:p w:rsidR="00A97694" w:rsidRDefault="000032B1">
      <w:pPr>
        <w:pStyle w:val="27"/>
        <w:rPr>
          <w:rFonts w:ascii="Times New Roman" w:hAnsi="Times New Roman" w:cs="Times New Roman"/>
          <w:color w:val="auto"/>
        </w:rPr>
      </w:pPr>
      <w:bookmarkStart w:id="3" w:name="bookmark4"/>
      <w:bookmarkStart w:id="4" w:name="_Toc105502766"/>
      <w:r>
        <w:rPr>
          <w:rFonts w:ascii="Times New Roman" w:hAnsi="Times New Roman" w:cs="Times New Roman"/>
          <w:color w:val="auto"/>
        </w:rPr>
        <w:t>1.1. ПОЯСНИТЕЛЬНАЯ ЗАПИСКА</w:t>
      </w:r>
      <w:bookmarkEnd w:id="3"/>
      <w:bookmarkEnd w:id="4"/>
    </w:p>
    <w:p w:rsidR="00A97694" w:rsidRDefault="00A97694">
      <w:pPr>
        <w:rPr>
          <w:rFonts w:ascii="Times New Roman" w:hAnsi="Times New Roman" w:cs="Times New Roman"/>
        </w:rPr>
      </w:pPr>
      <w:bookmarkStart w:id="5" w:name="bookmark6"/>
    </w:p>
    <w:p w:rsidR="00A97694" w:rsidRDefault="000032B1">
      <w:pPr>
        <w:pStyle w:val="33"/>
        <w:rPr>
          <w:rFonts w:ascii="Times New Roman" w:hAnsi="Times New Roman" w:cs="Times New Roman"/>
          <w:color w:val="auto"/>
        </w:rPr>
      </w:pPr>
      <w:bookmarkStart w:id="6" w:name="_Toc105502767"/>
      <w:r>
        <w:rPr>
          <w:rFonts w:ascii="Times New Roman" w:hAnsi="Times New Roman" w:cs="Times New Roman"/>
          <w:color w:val="auto"/>
        </w:rPr>
        <w:t>1.1.1. Цели реализации основной образовательной программы основного общего образования</w:t>
      </w:r>
      <w:bookmarkEnd w:id="5"/>
      <w:bookmarkEnd w:id="6"/>
    </w:p>
    <w:p w:rsidR="00A97694" w:rsidRDefault="000032B1">
      <w:pPr>
        <w:pStyle w:val="14"/>
        <w:ind w:firstLine="567"/>
        <w:jc w:val="both"/>
        <w:rPr>
          <w:color w:val="auto"/>
        </w:rPr>
      </w:pPr>
      <w:r>
        <w:rPr>
          <w:color w:val="auto"/>
        </w:rPr>
        <w:t xml:space="preserve">Согласно ФЗ «Об образовании в Российской Федерации», </w:t>
      </w:r>
      <w:r>
        <w:rPr>
          <w:i/>
          <w:iCs/>
          <w:color w:val="auto"/>
        </w:rPr>
        <w:t>основное общее образование</w:t>
      </w:r>
      <w:r>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w:t>
      </w:r>
      <w:r>
        <w:rPr>
          <w:color w:val="auto"/>
        </w:rPr>
        <w:lastRenderedPageBreak/>
        <w:t>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97694" w:rsidRDefault="000032B1">
      <w:pPr>
        <w:pStyle w:val="14"/>
        <w:ind w:firstLine="567"/>
        <w:jc w:val="both"/>
        <w:rPr>
          <w:color w:val="auto"/>
        </w:rPr>
      </w:pPr>
      <w:r>
        <w:rPr>
          <w:color w:val="auto"/>
        </w:rPr>
        <w:t>Достижение поставленных целей при разр</w:t>
      </w:r>
      <w:r w:rsidR="00D53A34">
        <w:rPr>
          <w:color w:val="auto"/>
        </w:rPr>
        <w:t xml:space="preserve">аботке и реализации МОУ «Никольская школа» </w:t>
      </w:r>
      <w:r>
        <w:rPr>
          <w:color w:val="auto"/>
        </w:rPr>
        <w:t>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Pr>
          <w:rStyle w:val="28"/>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97694" w:rsidRDefault="000032B1">
      <w:pPr>
        <w:pStyle w:val="29"/>
        <w:spacing w:line="286" w:lineRule="auto"/>
        <w:ind w:left="0" w:firstLine="567"/>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Обучающиеся, не освоившие программу основного общего образования, не допускаются к обучению на следующих уровнях образования.</w:t>
      </w:r>
    </w:p>
    <w:p w:rsidR="00A97694" w:rsidRDefault="000032B1">
      <w:pPr>
        <w:pStyle w:val="29"/>
        <w:spacing w:line="276" w:lineRule="auto"/>
        <w:ind w:left="0" w:firstLine="567"/>
        <w:jc w:val="both"/>
        <w:rPr>
          <w:rFonts w:ascii="Times New Roman" w:hAnsi="Times New Roman" w:cs="Times New Roman"/>
          <w:color w:val="auto"/>
          <w:sz w:val="20"/>
          <w:szCs w:val="20"/>
        </w:rPr>
      </w:pPr>
      <w:r>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97694" w:rsidRDefault="00A97694">
      <w:pPr>
        <w:rPr>
          <w:rFonts w:ascii="Times New Roman" w:hAnsi="Times New Roman" w:cs="Times New Roman"/>
        </w:rPr>
      </w:pPr>
      <w:bookmarkStart w:id="7" w:name="bookmark8"/>
    </w:p>
    <w:p w:rsidR="00A97694" w:rsidRDefault="000032B1">
      <w:pPr>
        <w:pStyle w:val="33"/>
        <w:rPr>
          <w:rFonts w:ascii="Times New Roman" w:hAnsi="Times New Roman" w:cs="Times New Roman"/>
          <w:color w:val="auto"/>
        </w:rPr>
      </w:pPr>
      <w:bookmarkStart w:id="8" w:name="_Toc105502768"/>
      <w:r>
        <w:rPr>
          <w:rFonts w:ascii="Times New Roman" w:hAnsi="Times New Roman" w:cs="Times New Roman"/>
          <w:color w:val="auto"/>
        </w:rPr>
        <w:t>1.1.2. Принципы формирования и механизмы реализации основной образовательной программы основного общего образования</w:t>
      </w:r>
      <w:bookmarkEnd w:id="7"/>
      <w:bookmarkEnd w:id="8"/>
    </w:p>
    <w:p w:rsidR="00A97694" w:rsidRDefault="000032B1">
      <w:pPr>
        <w:pStyle w:val="29"/>
        <w:spacing w:line="286" w:lineRule="auto"/>
        <w:ind w:left="0" w:firstLine="567"/>
        <w:jc w:val="both"/>
        <w:rPr>
          <w:rFonts w:ascii="Times New Roman" w:hAnsi="Times New Roman" w:cs="Times New Roman"/>
          <w:color w:val="auto"/>
          <w:sz w:val="20"/>
          <w:szCs w:val="20"/>
        </w:rPr>
      </w:pPr>
      <w:r>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w:t>
      </w:r>
      <w:r>
        <w:t xml:space="preserve"> </w:t>
      </w:r>
      <w:r w:rsidR="00E90095">
        <w:rPr>
          <w:rFonts w:ascii="Times New Roman" w:hAnsi="Times New Roman" w:cs="Times New Roman"/>
          <w:color w:val="auto"/>
          <w:sz w:val="20"/>
          <w:szCs w:val="20"/>
        </w:rPr>
        <w:t>МОУ «Никольская школа</w:t>
      </w:r>
      <w:r>
        <w:rPr>
          <w:rFonts w:ascii="Times New Roman" w:hAnsi="Times New Roman" w:cs="Times New Roman"/>
          <w:color w:val="auto"/>
          <w:sz w:val="20"/>
          <w:szCs w:val="20"/>
        </w:rPr>
        <w:t>» лежат следующие принципы и подходы:</w:t>
      </w:r>
    </w:p>
    <w:p w:rsidR="00A97694" w:rsidRDefault="000032B1" w:rsidP="006A4DAA">
      <w:pPr>
        <w:pStyle w:val="29"/>
        <w:numPr>
          <w:ilvl w:val="0"/>
          <w:numId w:val="167"/>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97694" w:rsidRDefault="000032B1" w:rsidP="006A4DAA">
      <w:pPr>
        <w:pStyle w:val="29"/>
        <w:numPr>
          <w:ilvl w:val="0"/>
          <w:numId w:val="167"/>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97694" w:rsidRDefault="000032B1" w:rsidP="006A4DAA">
      <w:pPr>
        <w:pStyle w:val="29"/>
        <w:numPr>
          <w:ilvl w:val="0"/>
          <w:numId w:val="167"/>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учет индивидуаль</w:t>
      </w:r>
      <w:r w:rsidR="00433754">
        <w:rPr>
          <w:rFonts w:ascii="Times New Roman" w:hAnsi="Times New Roman" w:cs="Times New Roman"/>
          <w:color w:val="auto"/>
          <w:sz w:val="20"/>
          <w:szCs w:val="20"/>
        </w:rPr>
        <w:t xml:space="preserve">ных возрастных, психологических и физиологических </w:t>
      </w:r>
      <w:r>
        <w:rPr>
          <w:rFonts w:ascii="Times New Roman" w:hAnsi="Times New Roman" w:cs="Times New Roman"/>
          <w:color w:val="auto"/>
          <w:sz w:val="20"/>
          <w:szCs w:val="20"/>
        </w:rPr>
        <w:t>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97694" w:rsidRDefault="000032B1" w:rsidP="006A4DAA">
      <w:pPr>
        <w:pStyle w:val="29"/>
        <w:numPr>
          <w:ilvl w:val="0"/>
          <w:numId w:val="167"/>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97694" w:rsidRDefault="000032B1" w:rsidP="006A4DAA">
      <w:pPr>
        <w:pStyle w:val="29"/>
        <w:numPr>
          <w:ilvl w:val="0"/>
          <w:numId w:val="167"/>
        </w:numPr>
        <w:spacing w:line="30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w:t>
      </w:r>
      <w:r>
        <w:rPr>
          <w:rFonts w:ascii="Times New Roman" w:hAnsi="Times New Roman" w:cs="Times New Roman"/>
          <w:color w:val="auto"/>
          <w:sz w:val="20"/>
          <w:szCs w:val="20"/>
        </w:rPr>
        <w:lastRenderedPageBreak/>
        <w:t>развертывания по уровням образования и этапам обучения в</w:t>
      </w:r>
      <w:r w:rsidR="00E90095">
        <w:rPr>
          <w:rFonts w:ascii="Times New Roman" w:hAnsi="Times New Roman" w:cs="Times New Roman"/>
          <w:color w:val="auto"/>
          <w:sz w:val="20"/>
          <w:szCs w:val="20"/>
        </w:rPr>
        <w:t xml:space="preserve"> </w:t>
      </w:r>
      <w:r>
        <w:rPr>
          <w:rFonts w:ascii="Times New Roman" w:hAnsi="Times New Roman" w:cs="Times New Roman"/>
          <w:color w:val="auto"/>
          <w:sz w:val="20"/>
          <w:szCs w:val="20"/>
        </w:rPr>
        <w:t>целях обеспечения системности знаний, повышения качества образования и обеспечения его непрерывности;</w:t>
      </w:r>
    </w:p>
    <w:p w:rsidR="00A97694" w:rsidRDefault="000032B1" w:rsidP="006A4DAA">
      <w:pPr>
        <w:pStyle w:val="29"/>
        <w:numPr>
          <w:ilvl w:val="0"/>
          <w:numId w:val="167"/>
        </w:numPr>
        <w:spacing w:line="319"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97694" w:rsidRDefault="000032B1" w:rsidP="006A4DAA">
      <w:pPr>
        <w:pStyle w:val="29"/>
        <w:numPr>
          <w:ilvl w:val="0"/>
          <w:numId w:val="167"/>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97694" w:rsidRDefault="000032B1" w:rsidP="006A4DAA">
      <w:pPr>
        <w:pStyle w:val="29"/>
        <w:numPr>
          <w:ilvl w:val="0"/>
          <w:numId w:val="167"/>
        </w:numPr>
        <w:spacing w:line="30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A97694" w:rsidRDefault="000032B1">
      <w:pPr>
        <w:pStyle w:val="29"/>
        <w:spacing w:line="293" w:lineRule="auto"/>
        <w:ind w:left="0" w:firstLine="567"/>
        <w:jc w:val="both"/>
        <w:rPr>
          <w:rFonts w:ascii="Times New Roman" w:hAnsi="Times New Roman" w:cs="Times New Roman"/>
          <w:color w:val="auto"/>
          <w:sz w:val="20"/>
          <w:szCs w:val="20"/>
        </w:rPr>
      </w:pPr>
      <w:r>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97694" w:rsidRDefault="000032B1" w:rsidP="006A4DAA">
      <w:pPr>
        <w:pStyle w:val="29"/>
        <w:numPr>
          <w:ilvl w:val="0"/>
          <w:numId w:val="168"/>
        </w:numPr>
        <w:spacing w:line="30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Pr>
          <w:rStyle w:val="af3"/>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97694" w:rsidRDefault="000032B1" w:rsidP="006A4DAA">
      <w:pPr>
        <w:pStyle w:val="14"/>
        <w:numPr>
          <w:ilvl w:val="0"/>
          <w:numId w:val="168"/>
        </w:numPr>
        <w:spacing w:line="288" w:lineRule="auto"/>
        <w:jc w:val="both"/>
        <w:rPr>
          <w:color w:val="auto"/>
        </w:rPr>
      </w:pPr>
      <w:r>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97694" w:rsidRDefault="000032B1" w:rsidP="006A4DAA">
      <w:pPr>
        <w:pStyle w:val="14"/>
        <w:numPr>
          <w:ilvl w:val="0"/>
          <w:numId w:val="168"/>
        </w:numPr>
        <w:spacing w:line="276" w:lineRule="auto"/>
        <w:jc w:val="both"/>
        <w:rPr>
          <w:color w:val="auto"/>
        </w:rPr>
      </w:pPr>
      <w:r>
        <w:rPr>
          <w:color w:val="auto"/>
        </w:rPr>
        <w:t>с овладением коммуникативными средствами и способами организации кооперации, развитием учебного</w:t>
      </w:r>
      <w:r w:rsidR="00433754">
        <w:rPr>
          <w:color w:val="auto"/>
        </w:rPr>
        <w:t xml:space="preserve"> сотрудничества, реализуемого в </w:t>
      </w:r>
      <w:r>
        <w:rPr>
          <w:color w:val="auto"/>
        </w:rPr>
        <w:t>отношениях обучающихся с учителем и сверстниками.</w:t>
      </w:r>
    </w:p>
    <w:p w:rsidR="00A97694" w:rsidRDefault="000032B1">
      <w:pPr>
        <w:pStyle w:val="14"/>
        <w:spacing w:line="259" w:lineRule="auto"/>
        <w:ind w:firstLine="567"/>
        <w:jc w:val="both"/>
        <w:rPr>
          <w:color w:val="auto"/>
        </w:rPr>
      </w:pPr>
      <w:r>
        <w:rPr>
          <w:color w:val="auto"/>
        </w:rPr>
        <w:t xml:space="preserve">Переход обучающегося в основную школу совпадает с первым этапом подросткового развития — переходом к кризису младшего </w:t>
      </w:r>
      <w:r>
        <w:rPr>
          <w:color w:val="auto"/>
        </w:rPr>
        <w:lastRenderedPageBreak/>
        <w:t>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97694" w:rsidRDefault="000032B1">
      <w:pPr>
        <w:pStyle w:val="14"/>
        <w:spacing w:line="259" w:lineRule="auto"/>
        <w:ind w:firstLine="567"/>
        <w:jc w:val="both"/>
        <w:rPr>
          <w:color w:val="auto"/>
        </w:rPr>
      </w:pPr>
      <w:r>
        <w:rPr>
          <w:color w:val="auto"/>
        </w:rPr>
        <w:t>Второй этап подросткового развития (14—15 лет, 8—9 классы), характеризуется:</w:t>
      </w:r>
    </w:p>
    <w:p w:rsidR="00A97694" w:rsidRDefault="000032B1" w:rsidP="006A4DAA">
      <w:pPr>
        <w:pStyle w:val="14"/>
        <w:numPr>
          <w:ilvl w:val="0"/>
          <w:numId w:val="169"/>
        </w:numPr>
        <w:spacing w:line="276" w:lineRule="auto"/>
        <w:jc w:val="both"/>
        <w:rPr>
          <w:color w:val="auto"/>
        </w:rPr>
      </w:pPr>
      <w:r>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97694" w:rsidRDefault="000032B1" w:rsidP="006A4DAA">
      <w:pPr>
        <w:pStyle w:val="14"/>
        <w:numPr>
          <w:ilvl w:val="0"/>
          <w:numId w:val="169"/>
        </w:numPr>
        <w:spacing w:line="305" w:lineRule="auto"/>
        <w:jc w:val="both"/>
        <w:rPr>
          <w:color w:val="auto"/>
        </w:rPr>
      </w:pPr>
      <w:r>
        <w:rPr>
          <w:color w:val="auto"/>
        </w:rPr>
        <w:t>стремлением подростка к общению и совместной деятельности со сверстниками;</w:t>
      </w:r>
    </w:p>
    <w:p w:rsidR="00A97694" w:rsidRDefault="000032B1" w:rsidP="006A4DAA">
      <w:pPr>
        <w:pStyle w:val="14"/>
        <w:numPr>
          <w:ilvl w:val="0"/>
          <w:numId w:val="169"/>
        </w:numPr>
        <w:spacing w:line="288" w:lineRule="auto"/>
        <w:jc w:val="both"/>
        <w:rPr>
          <w:color w:val="auto"/>
        </w:rPr>
      </w:pPr>
      <w:r>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97694" w:rsidRDefault="000032B1" w:rsidP="006A4DAA">
      <w:pPr>
        <w:pStyle w:val="14"/>
        <w:numPr>
          <w:ilvl w:val="0"/>
          <w:numId w:val="169"/>
        </w:numPr>
        <w:spacing w:line="276" w:lineRule="auto"/>
        <w:jc w:val="both"/>
        <w:rPr>
          <w:color w:val="auto"/>
        </w:rPr>
      </w:pPr>
      <w:r>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97694" w:rsidRDefault="000032B1" w:rsidP="006A4DAA">
      <w:pPr>
        <w:pStyle w:val="14"/>
        <w:numPr>
          <w:ilvl w:val="0"/>
          <w:numId w:val="169"/>
        </w:numPr>
        <w:spacing w:line="252" w:lineRule="auto"/>
        <w:jc w:val="both"/>
        <w:rPr>
          <w:color w:val="auto"/>
        </w:rPr>
      </w:pPr>
      <w:r>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97694" w:rsidRPr="00E90095" w:rsidRDefault="000032B1" w:rsidP="006A4DAA">
      <w:pPr>
        <w:pStyle w:val="14"/>
        <w:numPr>
          <w:ilvl w:val="0"/>
          <w:numId w:val="169"/>
        </w:numPr>
        <w:spacing w:after="140" w:line="252" w:lineRule="auto"/>
        <w:jc w:val="both"/>
        <w:rPr>
          <w:color w:val="auto"/>
        </w:rPr>
      </w:pPr>
      <w:r>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bookmarkStart w:id="9" w:name="bookmark10"/>
    </w:p>
    <w:p w:rsidR="00A97694" w:rsidRDefault="00433754">
      <w:pPr>
        <w:pStyle w:val="33"/>
        <w:rPr>
          <w:rFonts w:ascii="Times New Roman" w:hAnsi="Times New Roman" w:cs="Times New Roman"/>
          <w:color w:val="auto"/>
        </w:rPr>
      </w:pPr>
      <w:bookmarkStart w:id="10" w:name="_Toc105502769"/>
      <w:r>
        <w:rPr>
          <w:rFonts w:ascii="Times New Roman" w:hAnsi="Times New Roman" w:cs="Times New Roman"/>
          <w:color w:val="auto"/>
        </w:rPr>
        <w:t xml:space="preserve">1.1.3. Общая характеристика </w:t>
      </w:r>
      <w:r w:rsidR="000032B1">
        <w:rPr>
          <w:rFonts w:ascii="Times New Roman" w:hAnsi="Times New Roman" w:cs="Times New Roman"/>
          <w:color w:val="auto"/>
        </w:rPr>
        <w:t>основной образовательной программы основного общего образования</w:t>
      </w:r>
      <w:bookmarkEnd w:id="9"/>
      <w:bookmarkEnd w:id="10"/>
    </w:p>
    <w:p w:rsidR="00A97694" w:rsidRDefault="000032B1">
      <w:pPr>
        <w:pStyle w:val="14"/>
        <w:ind w:firstLine="567"/>
        <w:jc w:val="both"/>
        <w:rPr>
          <w:color w:val="auto"/>
        </w:rPr>
      </w:pPr>
      <w:r>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97694" w:rsidRDefault="000032B1">
      <w:pPr>
        <w:pStyle w:val="14"/>
        <w:ind w:firstLine="567"/>
        <w:jc w:val="both"/>
        <w:rPr>
          <w:color w:val="auto"/>
        </w:rPr>
      </w:pPr>
      <w:r>
        <w:rPr>
          <w:color w:val="auto"/>
        </w:rPr>
        <w:t xml:space="preserve">Основная образовательная программа, согласно закону «Об образовании в Российской Федерации», — это учебно-методическая </w:t>
      </w:r>
      <w:r w:rsidR="00433754">
        <w:rPr>
          <w:color w:val="auto"/>
        </w:rPr>
        <w:lastRenderedPageBreak/>
        <w:t>документация (</w:t>
      </w:r>
      <w:r>
        <w:rPr>
          <w:color w:val="auto"/>
        </w:rPr>
        <w:t>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A97694" w:rsidRDefault="000032B1">
      <w:pPr>
        <w:pStyle w:val="14"/>
        <w:ind w:firstLine="567"/>
        <w:jc w:val="both"/>
        <w:rPr>
          <w:color w:val="auto"/>
        </w:rPr>
      </w:pPr>
      <w:r>
        <w:rPr>
          <w:color w:val="auto"/>
        </w:rPr>
        <w:t xml:space="preserve"> Основная образовательная программа основного общего образования разрабатывается с учетом потребностей социально-экономического развития регионов, этнокультурных особенностей населения,  в соответствии со следующими нормативными документами:</w:t>
      </w:r>
    </w:p>
    <w:p w:rsidR="00A97694" w:rsidRDefault="000032B1">
      <w:pPr>
        <w:pStyle w:val="29"/>
        <w:spacing w:line="276" w:lineRule="auto"/>
        <w:ind w:left="0" w:firstLine="567"/>
        <w:jc w:val="both"/>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 Федеральный закон Российской Федерации от 29 декабря 2012 г. N 273-ФЗ "Об образовании в Российской Федерации" (с изменениями и дополнениями);</w:t>
      </w:r>
    </w:p>
    <w:p w:rsidR="00A97694" w:rsidRDefault="000032B1">
      <w:pPr>
        <w:pStyle w:val="29"/>
        <w:spacing w:line="276" w:lineRule="auto"/>
        <w:ind w:left="0" w:firstLine="567"/>
        <w:jc w:val="both"/>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-Федеральный государственный</w:t>
      </w:r>
      <w:r w:rsidR="00E90095">
        <w:rPr>
          <w:rFonts w:ascii="Times New Roman" w:eastAsia="Times New Roman" w:hAnsi="Times New Roman" w:cs="Times New Roman"/>
          <w:iCs/>
          <w:color w:val="auto"/>
          <w:sz w:val="20"/>
          <w:szCs w:val="20"/>
        </w:rPr>
        <w:t xml:space="preserve"> образовательный стандарт основн</w:t>
      </w:r>
      <w:r>
        <w:rPr>
          <w:rFonts w:ascii="Times New Roman" w:eastAsia="Times New Roman" w:hAnsi="Times New Roman" w:cs="Times New Roman"/>
          <w:iCs/>
          <w:color w:val="auto"/>
          <w:sz w:val="20"/>
          <w:szCs w:val="20"/>
        </w:rPr>
        <w:t>ого общего образования (Приказ 287 от 31.05.2021 об утверждении  ФГОС ООО);</w:t>
      </w:r>
    </w:p>
    <w:p w:rsidR="00A97694" w:rsidRDefault="000032B1">
      <w:pPr>
        <w:pStyle w:val="29"/>
        <w:spacing w:line="276" w:lineRule="auto"/>
        <w:ind w:left="0" w:firstLine="567"/>
        <w:jc w:val="both"/>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-Санитарно-эпидемиологические требования к организациям воспитания и обучения, отдыха и оздоровления детей и молодежи (СП 2.4.3648-20),</w:t>
      </w:r>
    </w:p>
    <w:p w:rsidR="00A97694" w:rsidRDefault="000032B1">
      <w:pPr>
        <w:pStyle w:val="29"/>
        <w:spacing w:line="276" w:lineRule="auto"/>
        <w:ind w:left="0" w:firstLine="567"/>
        <w:jc w:val="both"/>
        <w:rPr>
          <w:rFonts w:ascii="Times New Roman" w:hAnsi="Times New Roman" w:cs="Times New Roman"/>
          <w:sz w:val="20"/>
          <w:szCs w:val="20"/>
        </w:rPr>
      </w:pPr>
      <w:r>
        <w:rPr>
          <w:rFonts w:ascii="Times New Roman" w:eastAsia="Times New Roman" w:hAnsi="Times New Roman" w:cs="Times New Roman"/>
          <w:iCs/>
          <w:color w:val="auto"/>
          <w:sz w:val="20"/>
          <w:szCs w:val="20"/>
        </w:rPr>
        <w:t xml:space="preserve">- Приказ Министерства просвещения РФ от 22 марта 2021 г.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w:t>
      </w:r>
      <w:r>
        <w:rPr>
          <w:rFonts w:ascii="Times New Roman" w:hAnsi="Times New Roman" w:cs="Times New Roman"/>
          <w:sz w:val="20"/>
          <w:szCs w:val="20"/>
        </w:rPr>
        <w:t>основного общего и среднего общего образования" (с изменениями и дополнениями)</w:t>
      </w:r>
    </w:p>
    <w:p w:rsidR="00A97694" w:rsidRDefault="000032B1">
      <w:pPr>
        <w:pStyle w:val="29"/>
        <w:spacing w:line="276" w:lineRule="auto"/>
        <w:ind w:firstLine="0"/>
        <w:jc w:val="both"/>
        <w:rPr>
          <w:rFonts w:ascii="Times New Roman" w:eastAsia="Times New Roman" w:hAnsi="Times New Roman" w:cs="Times New Roman"/>
          <w:iCs/>
          <w:color w:val="auto"/>
          <w:sz w:val="20"/>
          <w:szCs w:val="20"/>
        </w:rPr>
      </w:pPr>
      <w:r>
        <w:rPr>
          <w:rFonts w:ascii="Times New Roman" w:hAnsi="Times New Roman" w:cs="Times New Roman"/>
          <w:sz w:val="20"/>
          <w:szCs w:val="20"/>
        </w:rPr>
        <w:t xml:space="preserve">        - </w:t>
      </w:r>
      <w:r>
        <w:rPr>
          <w:rFonts w:ascii="Times New Roman" w:eastAsia="Times New Roman" w:hAnsi="Times New Roman" w:cs="Times New Roman"/>
          <w:iCs/>
          <w:color w:val="auto"/>
          <w:sz w:val="20"/>
          <w:szCs w:val="20"/>
        </w:rPr>
        <w:t>Региональные рекомендации Вологодской области по разработке основной образовательной программы основного общего образования;</w:t>
      </w:r>
    </w:p>
    <w:p w:rsidR="00A97694" w:rsidRDefault="000032B1">
      <w:pPr>
        <w:pStyle w:val="29"/>
        <w:spacing w:line="276" w:lineRule="auto"/>
        <w:ind w:firstLine="0"/>
        <w:jc w:val="both"/>
        <w:rPr>
          <w:rFonts w:ascii="Times New Roman" w:eastAsia="Times New Roman" w:hAnsi="Times New Roman" w:cs="Times New Roman"/>
          <w:iCs/>
          <w:color w:val="auto"/>
          <w:sz w:val="20"/>
          <w:szCs w:val="20"/>
        </w:rPr>
      </w:pPr>
      <w:r>
        <w:rPr>
          <w:rFonts w:ascii="Times New Roman" w:eastAsia="Times New Roman" w:hAnsi="Times New Roman" w:cs="Times New Roman"/>
          <w:iCs/>
          <w:color w:val="auto"/>
          <w:sz w:val="20"/>
          <w:szCs w:val="20"/>
        </w:rPr>
        <w:t xml:space="preserve">       </w:t>
      </w:r>
      <w:r>
        <w:rPr>
          <w:rFonts w:ascii="Times New Roman" w:hAnsi="Times New Roman" w:cs="Times New Roman"/>
          <w:sz w:val="20"/>
          <w:szCs w:val="20"/>
        </w:rPr>
        <w:t>-</w:t>
      </w:r>
      <w:r>
        <w:t xml:space="preserve"> </w:t>
      </w:r>
      <w:r w:rsidR="00E90095">
        <w:rPr>
          <w:rFonts w:ascii="Times New Roman" w:hAnsi="Times New Roman" w:cs="Times New Roman"/>
          <w:sz w:val="20"/>
          <w:szCs w:val="20"/>
        </w:rPr>
        <w:t>Устав МОУ «Никольская школа</w:t>
      </w:r>
      <w:r>
        <w:rPr>
          <w:rFonts w:ascii="Times New Roman" w:hAnsi="Times New Roman" w:cs="Times New Roman"/>
          <w:sz w:val="20"/>
          <w:szCs w:val="20"/>
        </w:rPr>
        <w:t>».</w:t>
      </w:r>
    </w:p>
    <w:p w:rsidR="00A97694" w:rsidRDefault="000032B1">
      <w:pPr>
        <w:pStyle w:val="14"/>
        <w:ind w:firstLine="567"/>
        <w:jc w:val="both"/>
        <w:rPr>
          <w:color w:val="auto"/>
        </w:rPr>
      </w:pPr>
      <w:r>
        <w:rPr>
          <w:color w:val="auto"/>
        </w:rPr>
        <w:t>Таким образом, 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97694" w:rsidRDefault="000032B1">
      <w:pPr>
        <w:pStyle w:val="14"/>
        <w:ind w:firstLine="567"/>
        <w:jc w:val="both"/>
        <w:rPr>
          <w:color w:val="auto"/>
        </w:rPr>
      </w:pPr>
      <w:r>
        <w:rPr>
          <w:color w:val="auto"/>
        </w:rPr>
        <w:t>Основная образовательная программа включает следующие документы:</w:t>
      </w:r>
    </w:p>
    <w:p w:rsidR="00A97694" w:rsidRDefault="000032B1">
      <w:pPr>
        <w:pStyle w:val="14"/>
        <w:ind w:firstLine="567"/>
        <w:jc w:val="both"/>
        <w:rPr>
          <w:color w:val="auto"/>
        </w:rPr>
      </w:pPr>
      <w:r>
        <w:rPr>
          <w:color w:val="auto"/>
        </w:rPr>
        <w:t>— рабочие программы учебных предметов, учебных курсов</w:t>
      </w:r>
    </w:p>
    <w:p w:rsidR="00A97694" w:rsidRDefault="000032B1">
      <w:pPr>
        <w:pStyle w:val="14"/>
        <w:ind w:firstLine="567"/>
        <w:jc w:val="both"/>
        <w:rPr>
          <w:color w:val="auto"/>
        </w:rPr>
      </w:pPr>
      <w:r>
        <w:rPr>
          <w:color w:val="auto"/>
        </w:rPr>
        <w:t>(в том числе внеурочной деятельности), учебных модулей;</w:t>
      </w:r>
    </w:p>
    <w:p w:rsidR="00A97694" w:rsidRDefault="000032B1">
      <w:pPr>
        <w:pStyle w:val="14"/>
        <w:ind w:firstLine="567"/>
        <w:jc w:val="both"/>
        <w:rPr>
          <w:color w:val="auto"/>
        </w:rPr>
      </w:pPr>
      <w:r>
        <w:rPr>
          <w:color w:val="auto"/>
        </w:rPr>
        <w:t>— программу формирования универсальных учебных действий у обучающихся;</w:t>
      </w:r>
    </w:p>
    <w:p w:rsidR="00A97694" w:rsidRDefault="000032B1">
      <w:pPr>
        <w:pStyle w:val="14"/>
        <w:ind w:firstLine="567"/>
        <w:jc w:val="both"/>
        <w:rPr>
          <w:color w:val="auto"/>
        </w:rPr>
      </w:pPr>
      <w:r>
        <w:rPr>
          <w:color w:val="auto"/>
        </w:rPr>
        <w:t>— рабочую программу воспитания;</w:t>
      </w:r>
    </w:p>
    <w:p w:rsidR="00A97694" w:rsidRDefault="000032B1">
      <w:pPr>
        <w:pStyle w:val="14"/>
        <w:spacing w:after="60"/>
        <w:ind w:firstLine="567"/>
        <w:jc w:val="both"/>
        <w:rPr>
          <w:color w:val="auto"/>
        </w:rPr>
      </w:pPr>
      <w:r>
        <w:rPr>
          <w:color w:val="auto"/>
        </w:rPr>
        <w:t>— программу коррекционной работы;</w:t>
      </w:r>
    </w:p>
    <w:p w:rsidR="00A97694" w:rsidRDefault="000032B1">
      <w:pPr>
        <w:pStyle w:val="14"/>
        <w:spacing w:line="257" w:lineRule="auto"/>
        <w:ind w:firstLine="567"/>
        <w:jc w:val="both"/>
        <w:rPr>
          <w:color w:val="auto"/>
        </w:rPr>
      </w:pPr>
      <w:r>
        <w:rPr>
          <w:color w:val="auto"/>
        </w:rPr>
        <w:t>— учебный план;</w:t>
      </w:r>
    </w:p>
    <w:p w:rsidR="00A97694" w:rsidRDefault="000032B1">
      <w:pPr>
        <w:pStyle w:val="14"/>
        <w:spacing w:line="257" w:lineRule="auto"/>
        <w:ind w:firstLine="567"/>
        <w:jc w:val="both"/>
        <w:rPr>
          <w:color w:val="auto"/>
        </w:rPr>
      </w:pPr>
      <w:r>
        <w:rPr>
          <w:color w:val="auto"/>
        </w:rPr>
        <w:lastRenderedPageBreak/>
        <w:t>— план внеурочной деятельности;</w:t>
      </w:r>
    </w:p>
    <w:p w:rsidR="00A97694" w:rsidRDefault="000032B1">
      <w:pPr>
        <w:pStyle w:val="14"/>
        <w:spacing w:line="257" w:lineRule="auto"/>
        <w:ind w:firstLine="567"/>
        <w:jc w:val="both"/>
        <w:rPr>
          <w:color w:val="auto"/>
        </w:rPr>
      </w:pPr>
      <w:r>
        <w:rPr>
          <w:color w:val="auto"/>
        </w:rPr>
        <w:t>— календарный учебный график;</w:t>
      </w:r>
    </w:p>
    <w:p w:rsidR="00A97694" w:rsidRDefault="000032B1">
      <w:pPr>
        <w:pStyle w:val="14"/>
        <w:spacing w:line="257" w:lineRule="auto"/>
        <w:ind w:firstLine="567"/>
        <w:jc w:val="both"/>
        <w:rPr>
          <w:color w:val="auto"/>
        </w:rPr>
      </w:pPr>
      <w:r>
        <w:rPr>
          <w:color w:val="auto"/>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97694" w:rsidRDefault="000032B1">
      <w:pPr>
        <w:pStyle w:val="14"/>
        <w:spacing w:line="240" w:lineRule="auto"/>
        <w:ind w:firstLine="567"/>
        <w:jc w:val="both"/>
        <w:rPr>
          <w:color w:val="auto"/>
        </w:rPr>
      </w:pPr>
      <w:r>
        <w:rPr>
          <w:color w:val="auto"/>
        </w:rPr>
        <w:t xml:space="preserve">— характеристику условий реализации программы основного общего образования в соответствии с требованиями ФГОС. </w:t>
      </w:r>
    </w:p>
    <w:p w:rsidR="00A97694" w:rsidRDefault="000032B1">
      <w:pPr>
        <w:pStyle w:val="14"/>
        <w:ind w:firstLine="567"/>
        <w:jc w:val="both"/>
        <w:rPr>
          <w:color w:val="auto"/>
        </w:rPr>
      </w:pPr>
      <w:r>
        <w:rPr>
          <w:color w:val="auto"/>
        </w:rPr>
        <w:t>Основная общеобразовательная программа основного</w:t>
      </w:r>
      <w:r w:rsidR="00E90095">
        <w:rPr>
          <w:color w:val="auto"/>
        </w:rPr>
        <w:t xml:space="preserve"> общего образования МОУ «Никольская школа</w:t>
      </w:r>
      <w:r>
        <w:rPr>
          <w:color w:val="auto"/>
        </w:rPr>
        <w:t>» является локальным нормативным документом ОУ, где учитываются особенности и традиции школы, образовательные потребности и запросы участников образовательного процесса.</w:t>
      </w:r>
    </w:p>
    <w:p w:rsidR="00A97694" w:rsidRDefault="00A97694">
      <w:pPr>
        <w:rPr>
          <w:rFonts w:ascii="Times New Roman" w:hAnsi="Times New Roman" w:cs="Times New Roman"/>
        </w:rPr>
      </w:pPr>
      <w:bookmarkStart w:id="11" w:name="bookmark12"/>
    </w:p>
    <w:p w:rsidR="00A97694" w:rsidRDefault="000032B1">
      <w:pPr>
        <w:pStyle w:val="27"/>
        <w:rPr>
          <w:rFonts w:ascii="Times New Roman" w:hAnsi="Times New Roman" w:cs="Times New Roman"/>
          <w:color w:val="auto"/>
        </w:rPr>
      </w:pPr>
      <w:bookmarkStart w:id="12" w:name="_Toc105502770"/>
      <w:r>
        <w:rPr>
          <w:rFonts w:ascii="Times New Roman" w:hAnsi="Times New Roman" w:cs="Times New Roman"/>
          <w:color w:val="auto"/>
        </w:rPr>
        <w:t>1.2. ПЛАНИРУЕМЫЕ РЕЗУЛЬТАТЫ ОСВОЕНИЯ ОБУЧАЮЩИМИСЯ ОСНОВНОЙ ОБРАЗОВАТЕЛЬНОЙ ПРОГРАММЫ ОСНОВНОГО</w:t>
      </w:r>
      <w:bookmarkEnd w:id="11"/>
      <w:r>
        <w:rPr>
          <w:rFonts w:ascii="Times New Roman" w:hAnsi="Times New Roman" w:cs="Times New Roman"/>
          <w:color w:val="auto"/>
        </w:rPr>
        <w:t xml:space="preserve"> ОБЩЕГО ОБРАЗОВАНИЯ: ОБЩАЯ ХАРАКТЕРИСТИКА</w:t>
      </w:r>
      <w:bookmarkEnd w:id="12"/>
    </w:p>
    <w:p w:rsidR="00A97694" w:rsidRDefault="000032B1">
      <w:pPr>
        <w:pStyle w:val="14"/>
        <w:spacing w:line="259" w:lineRule="auto"/>
        <w:ind w:firstLine="567"/>
        <w:jc w:val="both"/>
        <w:rPr>
          <w:color w:val="auto"/>
        </w:rPr>
      </w:pPr>
      <w:r>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97694" w:rsidRDefault="000032B1">
      <w:pPr>
        <w:pStyle w:val="14"/>
        <w:spacing w:line="259" w:lineRule="auto"/>
        <w:ind w:firstLine="567"/>
        <w:jc w:val="both"/>
        <w:rPr>
          <w:color w:val="auto"/>
        </w:rPr>
      </w:pPr>
      <w:r>
        <w:rPr>
          <w:color w:val="auto"/>
        </w:rPr>
        <w:t xml:space="preserve">Требования к </w:t>
      </w:r>
      <w:r>
        <w:rPr>
          <w:b/>
          <w:bCs/>
          <w:color w:val="auto"/>
        </w:rPr>
        <w:t xml:space="preserve">личностным результатам </w:t>
      </w:r>
      <w:r>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97694" w:rsidRDefault="000032B1">
      <w:pPr>
        <w:pStyle w:val="14"/>
        <w:spacing w:line="259" w:lineRule="auto"/>
        <w:ind w:firstLine="567"/>
        <w:jc w:val="both"/>
        <w:rPr>
          <w:color w:val="auto"/>
        </w:rPr>
      </w:pPr>
      <w:r>
        <w:rPr>
          <w:color w:val="auto"/>
        </w:rPr>
        <w:t xml:space="preserve">ФГОС ООО определяет содержательные приоритеты в раскрытии </w:t>
      </w:r>
      <w:r>
        <w:rPr>
          <w:i/>
          <w:iCs/>
          <w:color w:val="auto"/>
        </w:rPr>
        <w:t>направлений воспитательного процесса</w:t>
      </w:r>
      <w:r>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97694" w:rsidRDefault="000032B1">
      <w:pPr>
        <w:pStyle w:val="14"/>
        <w:spacing w:line="259" w:lineRule="auto"/>
        <w:ind w:firstLine="567"/>
        <w:jc w:val="both"/>
        <w:rPr>
          <w:color w:val="auto"/>
        </w:rPr>
      </w:pPr>
      <w:r>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w:t>
      </w:r>
      <w:r>
        <w:rPr>
          <w:color w:val="auto"/>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0032B1">
      <w:pPr>
        <w:pStyle w:val="14"/>
        <w:ind w:firstLine="567"/>
        <w:jc w:val="both"/>
        <w:rPr>
          <w:color w:val="auto"/>
        </w:rPr>
      </w:pPr>
      <w:r>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97694" w:rsidRDefault="000032B1">
      <w:pPr>
        <w:pStyle w:val="14"/>
        <w:ind w:firstLine="567"/>
        <w:jc w:val="both"/>
        <w:rPr>
          <w:color w:val="auto"/>
        </w:rPr>
      </w:pPr>
      <w:r>
        <w:rPr>
          <w:color w:val="auto"/>
        </w:rPr>
        <w:t>Метапредметные результаты включают:</w:t>
      </w:r>
    </w:p>
    <w:p w:rsidR="00A97694" w:rsidRDefault="000032B1" w:rsidP="006A4DAA">
      <w:pPr>
        <w:pStyle w:val="14"/>
        <w:numPr>
          <w:ilvl w:val="0"/>
          <w:numId w:val="170"/>
        </w:numPr>
        <w:spacing w:line="266" w:lineRule="auto"/>
        <w:jc w:val="both"/>
        <w:rPr>
          <w:color w:val="auto"/>
        </w:rPr>
      </w:pPr>
      <w:r>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97694" w:rsidRDefault="000032B1" w:rsidP="006A4DAA">
      <w:pPr>
        <w:pStyle w:val="14"/>
        <w:numPr>
          <w:ilvl w:val="0"/>
          <w:numId w:val="170"/>
        </w:numPr>
        <w:spacing w:line="300" w:lineRule="auto"/>
        <w:jc w:val="both"/>
        <w:rPr>
          <w:color w:val="auto"/>
        </w:rPr>
      </w:pPr>
      <w:r>
        <w:rPr>
          <w:color w:val="auto"/>
        </w:rPr>
        <w:t>способность их использовать в учебной, познавательной и социальной практике;</w:t>
      </w:r>
    </w:p>
    <w:p w:rsidR="00A97694" w:rsidRDefault="000032B1" w:rsidP="006A4DAA">
      <w:pPr>
        <w:pStyle w:val="14"/>
        <w:numPr>
          <w:ilvl w:val="0"/>
          <w:numId w:val="170"/>
        </w:numPr>
        <w:spacing w:line="271" w:lineRule="auto"/>
        <w:jc w:val="both"/>
        <w:rPr>
          <w:color w:val="auto"/>
        </w:rPr>
      </w:pPr>
      <w:r>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97694" w:rsidRDefault="000032B1" w:rsidP="006A4DAA">
      <w:pPr>
        <w:pStyle w:val="14"/>
        <w:numPr>
          <w:ilvl w:val="0"/>
          <w:numId w:val="170"/>
        </w:numPr>
        <w:spacing w:line="276" w:lineRule="auto"/>
        <w:jc w:val="both"/>
        <w:rPr>
          <w:color w:val="auto"/>
        </w:rPr>
      </w:pPr>
      <w:r>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97694" w:rsidRDefault="000032B1">
      <w:pPr>
        <w:pStyle w:val="14"/>
        <w:ind w:firstLine="567"/>
        <w:jc w:val="both"/>
        <w:rPr>
          <w:color w:val="auto"/>
        </w:rPr>
      </w:pPr>
      <w:r>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97694" w:rsidRDefault="000032B1">
      <w:pPr>
        <w:pStyle w:val="14"/>
        <w:ind w:firstLine="567"/>
        <w:jc w:val="both"/>
        <w:rPr>
          <w:color w:val="auto"/>
        </w:rPr>
      </w:pPr>
      <w:r>
        <w:rPr>
          <w:color w:val="auto"/>
        </w:rPr>
        <w:t>—универсальными учебными познавательными действиями;</w:t>
      </w:r>
    </w:p>
    <w:p w:rsidR="00A97694" w:rsidRDefault="000032B1">
      <w:pPr>
        <w:pStyle w:val="14"/>
        <w:spacing w:line="259" w:lineRule="auto"/>
        <w:ind w:firstLine="567"/>
        <w:jc w:val="both"/>
        <w:rPr>
          <w:color w:val="auto"/>
        </w:rPr>
      </w:pPr>
      <w:r>
        <w:rPr>
          <w:color w:val="auto"/>
        </w:rPr>
        <w:t>—универсальными учебными коммуникативными действиями;</w:t>
      </w:r>
    </w:p>
    <w:p w:rsidR="00A97694" w:rsidRDefault="000032B1">
      <w:pPr>
        <w:pStyle w:val="14"/>
        <w:spacing w:line="259" w:lineRule="auto"/>
        <w:ind w:firstLine="567"/>
        <w:jc w:val="both"/>
        <w:rPr>
          <w:color w:val="auto"/>
        </w:rPr>
      </w:pPr>
      <w:r>
        <w:rPr>
          <w:color w:val="auto"/>
        </w:rPr>
        <w:t>—универсальными регулятивными действиями.</w:t>
      </w:r>
    </w:p>
    <w:p w:rsidR="00A97694" w:rsidRDefault="000032B1">
      <w:pPr>
        <w:pStyle w:val="14"/>
        <w:spacing w:line="259" w:lineRule="auto"/>
        <w:ind w:firstLine="567"/>
        <w:jc w:val="both"/>
        <w:rPr>
          <w:color w:val="auto"/>
        </w:rPr>
      </w:pPr>
      <w:r>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97694" w:rsidRDefault="000032B1">
      <w:pPr>
        <w:pStyle w:val="14"/>
        <w:spacing w:line="259" w:lineRule="auto"/>
        <w:ind w:firstLine="567"/>
        <w:jc w:val="both"/>
        <w:rPr>
          <w:color w:val="auto"/>
        </w:rPr>
      </w:pPr>
      <w:r>
        <w:rPr>
          <w:color w:val="auto"/>
        </w:rPr>
        <w:t xml:space="preserve">Овладение системой универсальных учебных коммуникативных </w:t>
      </w:r>
      <w:r>
        <w:rPr>
          <w:color w:val="auto"/>
        </w:rPr>
        <w:lastRenderedPageBreak/>
        <w:t>действий обеспечивает сформированность социальных навыков общения, совместной деятельности.</w:t>
      </w:r>
    </w:p>
    <w:p w:rsidR="00A97694" w:rsidRDefault="000032B1">
      <w:pPr>
        <w:pStyle w:val="14"/>
        <w:spacing w:line="259" w:lineRule="auto"/>
        <w:ind w:firstLine="567"/>
        <w:jc w:val="both"/>
        <w:rPr>
          <w:color w:val="auto"/>
        </w:rPr>
      </w:pPr>
      <w:r>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97694" w:rsidRDefault="000032B1">
      <w:pPr>
        <w:pStyle w:val="14"/>
        <w:spacing w:line="259" w:lineRule="auto"/>
        <w:ind w:firstLine="567"/>
        <w:jc w:val="both"/>
        <w:rPr>
          <w:color w:val="auto"/>
        </w:rPr>
      </w:pPr>
      <w:r>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97694" w:rsidRDefault="000032B1">
      <w:pPr>
        <w:pStyle w:val="14"/>
        <w:spacing w:line="259" w:lineRule="auto"/>
        <w:ind w:firstLine="567"/>
        <w:jc w:val="both"/>
        <w:rPr>
          <w:color w:val="auto"/>
        </w:rPr>
      </w:pPr>
      <w:r>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97694" w:rsidRDefault="000032B1">
      <w:pPr>
        <w:pStyle w:val="14"/>
        <w:spacing w:line="259" w:lineRule="auto"/>
        <w:ind w:firstLine="567"/>
        <w:jc w:val="both"/>
        <w:rPr>
          <w:color w:val="auto"/>
        </w:rPr>
      </w:pPr>
      <w:r>
        <w:rPr>
          <w:color w:val="auto"/>
        </w:rPr>
        <w:t>Требования к предметным результатам:</w:t>
      </w:r>
    </w:p>
    <w:p w:rsidR="00A97694" w:rsidRDefault="000032B1" w:rsidP="006A4DAA">
      <w:pPr>
        <w:pStyle w:val="14"/>
        <w:numPr>
          <w:ilvl w:val="0"/>
          <w:numId w:val="171"/>
        </w:numPr>
        <w:spacing w:line="305" w:lineRule="auto"/>
        <w:jc w:val="both"/>
        <w:rPr>
          <w:color w:val="auto"/>
        </w:rPr>
      </w:pPr>
      <w:r>
        <w:rPr>
          <w:color w:val="auto"/>
        </w:rPr>
        <w:t>сформулированы в деятельностной форме с усилением акцента на применение знаний и конкретные умения;</w:t>
      </w:r>
    </w:p>
    <w:p w:rsidR="00A97694" w:rsidRDefault="000032B1" w:rsidP="006A4DAA">
      <w:pPr>
        <w:pStyle w:val="14"/>
        <w:numPr>
          <w:ilvl w:val="0"/>
          <w:numId w:val="171"/>
        </w:numPr>
        <w:spacing w:line="288" w:lineRule="auto"/>
        <w:jc w:val="both"/>
        <w:rPr>
          <w:color w:val="auto"/>
        </w:rPr>
      </w:pPr>
      <w:r>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97694" w:rsidRDefault="000032B1" w:rsidP="006A4DAA">
      <w:pPr>
        <w:pStyle w:val="14"/>
        <w:numPr>
          <w:ilvl w:val="0"/>
          <w:numId w:val="171"/>
        </w:numPr>
        <w:spacing w:line="266" w:lineRule="auto"/>
        <w:jc w:val="both"/>
        <w:rPr>
          <w:color w:val="auto"/>
        </w:rPr>
      </w:pPr>
      <w:r>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97694" w:rsidRDefault="000032B1" w:rsidP="006A4DAA">
      <w:pPr>
        <w:pStyle w:val="14"/>
        <w:numPr>
          <w:ilvl w:val="0"/>
          <w:numId w:val="171"/>
        </w:numPr>
        <w:spacing w:line="252" w:lineRule="auto"/>
        <w:jc w:val="both"/>
        <w:rPr>
          <w:color w:val="auto"/>
        </w:rPr>
      </w:pPr>
      <w:r>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«Региональная экономика» на базовом  уровне;</w:t>
      </w:r>
    </w:p>
    <w:p w:rsidR="00A97694" w:rsidRDefault="000032B1" w:rsidP="006A4DAA">
      <w:pPr>
        <w:pStyle w:val="14"/>
        <w:numPr>
          <w:ilvl w:val="0"/>
          <w:numId w:val="171"/>
        </w:numPr>
        <w:spacing w:after="160" w:line="252" w:lineRule="auto"/>
        <w:jc w:val="both"/>
        <w:rPr>
          <w:color w:val="auto"/>
        </w:rPr>
      </w:pPr>
      <w:r>
        <w:rPr>
          <w:color w:val="auto"/>
        </w:rPr>
        <w:t>усиливают акценты на изучение явлений и процессов современной России и мира в целом, современного состояния науки.</w:t>
      </w:r>
      <w:bookmarkStart w:id="13" w:name="bookmark15"/>
    </w:p>
    <w:p w:rsidR="00A97694" w:rsidRDefault="000032B1">
      <w:pPr>
        <w:pStyle w:val="27"/>
        <w:rPr>
          <w:rFonts w:ascii="Times New Roman" w:hAnsi="Times New Roman" w:cs="Times New Roman"/>
          <w:color w:val="auto"/>
        </w:rPr>
      </w:pPr>
      <w:bookmarkStart w:id="14" w:name="_Toc105502771"/>
      <w:r>
        <w:rPr>
          <w:rFonts w:ascii="Times New Roman" w:hAnsi="Times New Roman" w:cs="Times New Roman"/>
          <w:color w:val="auto"/>
        </w:rPr>
        <w:t>1.3. СИСТЕМА ОЦЕНКИ ДОСТИЖЕНИЯ</w:t>
      </w:r>
      <w:bookmarkEnd w:id="13"/>
      <w:r>
        <w:rPr>
          <w:rFonts w:ascii="Times New Roman" w:hAnsi="Times New Roman" w:cs="Times New Roman"/>
          <w:color w:val="auto"/>
        </w:rPr>
        <w:t xml:space="preserve"> ПЛАНИРУЕМЫХ РЕЗУЛЬТАТОВ ОСВОЕНИЯ ОСНОВНОЙ ОБРАЗОВАТЕЛЬНОЙ ПРОГРАММЫ</w:t>
      </w:r>
      <w:bookmarkEnd w:id="14"/>
      <w:r>
        <w:rPr>
          <w:rFonts w:ascii="Times New Roman" w:hAnsi="Times New Roman" w:cs="Times New Roman"/>
          <w:color w:val="auto"/>
        </w:rPr>
        <w:t xml:space="preserve"> </w:t>
      </w:r>
    </w:p>
    <w:p w:rsidR="00A97694" w:rsidRDefault="00A97694">
      <w:pPr>
        <w:rPr>
          <w:rFonts w:ascii="Times New Roman" w:hAnsi="Times New Roman" w:cs="Times New Roman"/>
        </w:rPr>
      </w:pPr>
      <w:bookmarkStart w:id="15" w:name="bookmark19"/>
    </w:p>
    <w:p w:rsidR="00A97694" w:rsidRDefault="000032B1">
      <w:pPr>
        <w:pStyle w:val="33"/>
        <w:rPr>
          <w:rFonts w:ascii="Times New Roman" w:hAnsi="Times New Roman" w:cs="Times New Roman"/>
          <w:color w:val="auto"/>
        </w:rPr>
      </w:pPr>
      <w:bookmarkStart w:id="16" w:name="_Toc105502772"/>
      <w:r>
        <w:rPr>
          <w:rFonts w:ascii="Times New Roman" w:hAnsi="Times New Roman" w:cs="Times New Roman"/>
          <w:color w:val="auto"/>
        </w:rPr>
        <w:lastRenderedPageBreak/>
        <w:t>1.3.1. Общие положения</w:t>
      </w:r>
      <w:bookmarkEnd w:id="15"/>
      <w:bookmarkEnd w:id="16"/>
    </w:p>
    <w:p w:rsidR="00A97694" w:rsidRDefault="000032B1">
      <w:pPr>
        <w:pStyle w:val="14"/>
        <w:ind w:firstLine="567"/>
        <w:jc w:val="both"/>
        <w:rPr>
          <w:color w:val="auto"/>
        </w:rPr>
      </w:pPr>
      <w:r>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97694" w:rsidRDefault="000032B1">
      <w:pPr>
        <w:pStyle w:val="14"/>
        <w:ind w:firstLine="567"/>
        <w:jc w:val="both"/>
        <w:rPr>
          <w:color w:val="auto"/>
        </w:rPr>
      </w:pPr>
      <w:r>
        <w:rPr>
          <w:color w:val="auto"/>
        </w:rPr>
        <w:t>Система оценки достижения планируемых результатов (далее — система оценки) является частью управления каче</w:t>
      </w:r>
      <w:r w:rsidR="00E90095">
        <w:rPr>
          <w:color w:val="auto"/>
        </w:rPr>
        <w:t>ством образования в МОУ «Никольская школа</w:t>
      </w:r>
      <w:r>
        <w:rPr>
          <w:color w:val="auto"/>
        </w:rPr>
        <w:t>» и служит основой при разработке образовательной организацией собственного «Положения об оценке образовательных достижений обучающихся».</w:t>
      </w:r>
    </w:p>
    <w:p w:rsidR="00A97694" w:rsidRDefault="000032B1">
      <w:pPr>
        <w:pStyle w:val="14"/>
        <w:spacing w:line="257" w:lineRule="auto"/>
        <w:ind w:firstLine="567"/>
        <w:jc w:val="both"/>
        <w:rPr>
          <w:color w:val="auto"/>
        </w:rPr>
      </w:pPr>
      <w:r>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bCs/>
          <w:color w:val="auto"/>
        </w:rPr>
        <w:t xml:space="preserve">функциями </w:t>
      </w:r>
      <w:r>
        <w:rPr>
          <w:color w:val="auto"/>
        </w:rPr>
        <w:t xml:space="preserve">являются </w:t>
      </w:r>
      <w:r>
        <w:rPr>
          <w:b/>
          <w:bCs/>
          <w:i/>
          <w:iCs/>
          <w:color w:val="auto"/>
        </w:rPr>
        <w:t>ориентация образовательного процесса</w:t>
      </w:r>
      <w:r>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b/>
          <w:bCs/>
          <w:i/>
          <w:iCs/>
          <w:color w:val="auto"/>
        </w:rPr>
        <w:t>обратной связи</w:t>
      </w:r>
      <w:r>
        <w:rPr>
          <w:color w:val="auto"/>
        </w:rPr>
        <w:t xml:space="preserve">», позволяющей осуществлять </w:t>
      </w:r>
      <w:r>
        <w:rPr>
          <w:b/>
          <w:bCs/>
          <w:i/>
          <w:iCs/>
          <w:color w:val="auto"/>
        </w:rPr>
        <w:t>управление образовательным процессом.</w:t>
      </w:r>
    </w:p>
    <w:p w:rsidR="00A97694" w:rsidRDefault="000032B1">
      <w:pPr>
        <w:pStyle w:val="14"/>
        <w:spacing w:line="269" w:lineRule="auto"/>
        <w:ind w:firstLine="567"/>
        <w:jc w:val="both"/>
        <w:rPr>
          <w:color w:val="auto"/>
        </w:rPr>
      </w:pPr>
      <w:r>
        <w:rPr>
          <w:b/>
          <w:bCs/>
          <w:color w:val="auto"/>
        </w:rPr>
        <w:t xml:space="preserve">Основными направлениями и целями оценочной деятельности </w:t>
      </w:r>
      <w:r w:rsidR="00E90095">
        <w:rPr>
          <w:color w:val="auto"/>
        </w:rPr>
        <w:t>в образовательной МОУ «Никольская школа</w:t>
      </w:r>
      <w:r>
        <w:rPr>
          <w:color w:val="auto"/>
        </w:rPr>
        <w:t>» являются:</w:t>
      </w:r>
    </w:p>
    <w:p w:rsidR="00A97694" w:rsidRDefault="000032B1" w:rsidP="006A4DAA">
      <w:pPr>
        <w:pStyle w:val="14"/>
        <w:numPr>
          <w:ilvl w:val="0"/>
          <w:numId w:val="172"/>
        </w:numPr>
        <w:jc w:val="both"/>
        <w:rPr>
          <w:color w:val="auto"/>
        </w:rPr>
      </w:pPr>
      <w:r>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97694" w:rsidRDefault="000032B1" w:rsidP="006A4DAA">
      <w:pPr>
        <w:pStyle w:val="14"/>
        <w:numPr>
          <w:ilvl w:val="0"/>
          <w:numId w:val="172"/>
        </w:numPr>
        <w:spacing w:line="300" w:lineRule="auto"/>
        <w:jc w:val="both"/>
        <w:rPr>
          <w:color w:val="auto"/>
        </w:rPr>
      </w:pPr>
      <w:r>
        <w:rPr>
          <w:color w:val="auto"/>
        </w:rPr>
        <w:t>оценка результатов деятельности педагогических кадров как основа аттестационных процедур;</w:t>
      </w:r>
    </w:p>
    <w:p w:rsidR="00A97694" w:rsidRDefault="000032B1" w:rsidP="006A4DAA">
      <w:pPr>
        <w:pStyle w:val="14"/>
        <w:numPr>
          <w:ilvl w:val="0"/>
          <w:numId w:val="172"/>
        </w:numPr>
        <w:spacing w:line="300" w:lineRule="auto"/>
        <w:jc w:val="both"/>
        <w:rPr>
          <w:color w:val="auto"/>
        </w:rPr>
      </w:pPr>
      <w:r>
        <w:rPr>
          <w:color w:val="auto"/>
        </w:rPr>
        <w:t>оценка результатов деятельности образовательной организации как основа аккредитационных процедур.</w:t>
      </w:r>
    </w:p>
    <w:p w:rsidR="00A97694" w:rsidRDefault="000032B1">
      <w:pPr>
        <w:pStyle w:val="14"/>
        <w:spacing w:line="257" w:lineRule="auto"/>
        <w:ind w:firstLine="567"/>
        <w:jc w:val="both"/>
        <w:rPr>
          <w:color w:val="auto"/>
        </w:rPr>
      </w:pPr>
      <w:r>
        <w:rPr>
          <w:b/>
          <w:bCs/>
          <w:color w:val="auto"/>
          <w:sz w:val="19"/>
          <w:szCs w:val="19"/>
        </w:rPr>
        <w:t>Основным объектом системы оценки</w:t>
      </w:r>
      <w:r>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97694" w:rsidRDefault="000032B1">
      <w:pPr>
        <w:pStyle w:val="14"/>
        <w:ind w:firstLine="567"/>
        <w:jc w:val="both"/>
        <w:rPr>
          <w:color w:val="auto"/>
        </w:rPr>
      </w:pPr>
      <w:r>
        <w:rPr>
          <w:color w:val="auto"/>
        </w:rPr>
        <w:t>Система оценки включает процедуры внутренней и внешней оценки.</w:t>
      </w:r>
    </w:p>
    <w:p w:rsidR="00A97694" w:rsidRDefault="000032B1">
      <w:pPr>
        <w:pStyle w:val="14"/>
        <w:spacing w:line="269" w:lineRule="auto"/>
        <w:ind w:firstLine="567"/>
        <w:jc w:val="both"/>
        <w:rPr>
          <w:color w:val="auto"/>
        </w:rPr>
      </w:pPr>
      <w:r>
        <w:rPr>
          <w:b/>
          <w:bCs/>
          <w:color w:val="auto"/>
          <w:sz w:val="19"/>
          <w:szCs w:val="19"/>
        </w:rPr>
        <w:t xml:space="preserve">Внутренняя оценка </w:t>
      </w:r>
      <w:r>
        <w:rPr>
          <w:color w:val="auto"/>
        </w:rPr>
        <w:t>включает:</w:t>
      </w:r>
    </w:p>
    <w:p w:rsidR="00A97694" w:rsidRDefault="000032B1" w:rsidP="006A4DAA">
      <w:pPr>
        <w:pStyle w:val="14"/>
        <w:numPr>
          <w:ilvl w:val="0"/>
          <w:numId w:val="172"/>
        </w:numPr>
        <w:jc w:val="both"/>
        <w:rPr>
          <w:color w:val="auto"/>
        </w:rPr>
      </w:pPr>
      <w:r>
        <w:rPr>
          <w:color w:val="auto"/>
        </w:rPr>
        <w:t>стартовую диагностику,</w:t>
      </w:r>
    </w:p>
    <w:p w:rsidR="00A97694" w:rsidRDefault="000032B1" w:rsidP="006A4DAA">
      <w:pPr>
        <w:pStyle w:val="14"/>
        <w:numPr>
          <w:ilvl w:val="0"/>
          <w:numId w:val="172"/>
        </w:numPr>
        <w:jc w:val="both"/>
        <w:rPr>
          <w:color w:val="auto"/>
        </w:rPr>
      </w:pPr>
      <w:r>
        <w:rPr>
          <w:color w:val="auto"/>
        </w:rPr>
        <w:t>текущую и тематическую оценку,</w:t>
      </w:r>
    </w:p>
    <w:p w:rsidR="00A97694" w:rsidRDefault="000032B1" w:rsidP="006A4DAA">
      <w:pPr>
        <w:pStyle w:val="14"/>
        <w:numPr>
          <w:ilvl w:val="0"/>
          <w:numId w:val="172"/>
        </w:numPr>
        <w:jc w:val="both"/>
        <w:rPr>
          <w:color w:val="auto"/>
        </w:rPr>
      </w:pPr>
      <w:r>
        <w:rPr>
          <w:color w:val="auto"/>
        </w:rPr>
        <w:t>портфолио,</w:t>
      </w:r>
    </w:p>
    <w:p w:rsidR="00A97694" w:rsidRDefault="000032B1" w:rsidP="006A4DAA">
      <w:pPr>
        <w:pStyle w:val="14"/>
        <w:numPr>
          <w:ilvl w:val="0"/>
          <w:numId w:val="172"/>
        </w:numPr>
        <w:jc w:val="both"/>
        <w:rPr>
          <w:color w:val="auto"/>
        </w:rPr>
      </w:pPr>
      <w:r>
        <w:rPr>
          <w:color w:val="auto"/>
        </w:rPr>
        <w:t>внутришкольный мониторинг образовательных достижений,</w:t>
      </w:r>
    </w:p>
    <w:p w:rsidR="00A97694" w:rsidRDefault="000032B1" w:rsidP="006A4DAA">
      <w:pPr>
        <w:pStyle w:val="14"/>
        <w:numPr>
          <w:ilvl w:val="0"/>
          <w:numId w:val="172"/>
        </w:numPr>
        <w:jc w:val="both"/>
        <w:rPr>
          <w:color w:val="auto"/>
        </w:rPr>
      </w:pPr>
      <w:r>
        <w:rPr>
          <w:color w:val="auto"/>
        </w:rPr>
        <w:lastRenderedPageBreak/>
        <w:t>промежуточную и итоговую аттестацию обучающихся.</w:t>
      </w:r>
    </w:p>
    <w:p w:rsidR="00A97694" w:rsidRDefault="000032B1">
      <w:pPr>
        <w:pStyle w:val="14"/>
        <w:ind w:firstLine="567"/>
        <w:jc w:val="both"/>
        <w:rPr>
          <w:color w:val="auto"/>
        </w:rPr>
      </w:pPr>
      <w:r>
        <w:rPr>
          <w:color w:val="auto"/>
        </w:rPr>
        <w:t xml:space="preserve">К </w:t>
      </w:r>
      <w:r>
        <w:rPr>
          <w:b/>
          <w:bCs/>
          <w:color w:val="auto"/>
          <w:sz w:val="19"/>
          <w:szCs w:val="19"/>
        </w:rPr>
        <w:t xml:space="preserve">внешним процедурам </w:t>
      </w:r>
      <w:r>
        <w:rPr>
          <w:color w:val="auto"/>
        </w:rPr>
        <w:t>относятся:</w:t>
      </w:r>
    </w:p>
    <w:p w:rsidR="00A97694" w:rsidRDefault="000032B1" w:rsidP="006A4DAA">
      <w:pPr>
        <w:pStyle w:val="14"/>
        <w:numPr>
          <w:ilvl w:val="0"/>
          <w:numId w:val="172"/>
        </w:numPr>
        <w:jc w:val="both"/>
        <w:rPr>
          <w:color w:val="auto"/>
        </w:rPr>
      </w:pPr>
      <w:r>
        <w:rPr>
          <w:color w:val="auto"/>
        </w:rPr>
        <w:t>государственная итоговая аттестация</w:t>
      </w:r>
      <w:r>
        <w:rPr>
          <w:color w:val="auto"/>
          <w:vertAlign w:val="superscript"/>
        </w:rPr>
        <w:t>1</w:t>
      </w:r>
      <w:r>
        <w:rPr>
          <w:color w:val="auto"/>
        </w:rPr>
        <w:t>,</w:t>
      </w:r>
    </w:p>
    <w:p w:rsidR="00A97694" w:rsidRDefault="000032B1" w:rsidP="006A4DAA">
      <w:pPr>
        <w:pStyle w:val="14"/>
        <w:numPr>
          <w:ilvl w:val="0"/>
          <w:numId w:val="172"/>
        </w:numPr>
        <w:jc w:val="both"/>
        <w:rPr>
          <w:color w:val="auto"/>
        </w:rPr>
      </w:pPr>
      <w:r>
        <w:rPr>
          <w:color w:val="auto"/>
        </w:rPr>
        <w:t>независимая оценка качества образования</w:t>
      </w:r>
      <w:r>
        <w:rPr>
          <w:color w:val="auto"/>
          <w:vertAlign w:val="superscript"/>
        </w:rPr>
        <w:footnoteReference w:id="1"/>
      </w:r>
      <w:r>
        <w:rPr>
          <w:color w:val="auto"/>
          <w:vertAlign w:val="superscript"/>
        </w:rPr>
        <w:t xml:space="preserve"> </w:t>
      </w:r>
      <w:r>
        <w:rPr>
          <w:color w:val="auto"/>
          <w:vertAlign w:val="superscript"/>
        </w:rPr>
        <w:footnoteReference w:id="2"/>
      </w:r>
      <w:r>
        <w:rPr>
          <w:color w:val="auto"/>
        </w:rPr>
        <w:t xml:space="preserve"> и</w:t>
      </w:r>
    </w:p>
    <w:p w:rsidR="00A97694" w:rsidRDefault="000032B1" w:rsidP="006A4DAA">
      <w:pPr>
        <w:pStyle w:val="14"/>
        <w:numPr>
          <w:ilvl w:val="0"/>
          <w:numId w:val="172"/>
        </w:numPr>
        <w:jc w:val="both"/>
        <w:rPr>
          <w:color w:val="auto"/>
        </w:rPr>
      </w:pPr>
      <w:r>
        <w:rPr>
          <w:color w:val="auto"/>
        </w:rPr>
        <w:t>мониторинговые исследования</w:t>
      </w:r>
      <w:r>
        <w:rPr>
          <w:color w:val="auto"/>
          <w:vertAlign w:val="superscript"/>
        </w:rPr>
        <w:footnoteReference w:id="3"/>
      </w:r>
      <w:r>
        <w:rPr>
          <w:color w:val="auto"/>
          <w:vertAlign w:val="superscript"/>
        </w:rPr>
        <w:t xml:space="preserve"> </w:t>
      </w:r>
      <w:r>
        <w:rPr>
          <w:color w:val="auto"/>
        </w:rPr>
        <w:t>муниципального, регионального и федерального уровней.</w:t>
      </w:r>
    </w:p>
    <w:p w:rsidR="00A97694" w:rsidRDefault="000032B1">
      <w:pPr>
        <w:pStyle w:val="14"/>
        <w:ind w:firstLine="567"/>
        <w:jc w:val="both"/>
        <w:rPr>
          <w:color w:val="auto"/>
        </w:rPr>
      </w:pPr>
      <w:r>
        <w:rPr>
          <w:color w:val="auto"/>
        </w:rPr>
        <w:t>Особенности каждой из указанных процедур описаны в п.1.3.3 настоящего документа.</w:t>
      </w:r>
    </w:p>
    <w:p w:rsidR="00A97694" w:rsidRDefault="000032B1">
      <w:pPr>
        <w:pStyle w:val="14"/>
        <w:ind w:firstLine="567"/>
        <w:jc w:val="both"/>
        <w:rPr>
          <w:color w:val="auto"/>
        </w:rPr>
      </w:pPr>
      <w:r>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97694" w:rsidRDefault="000032B1">
      <w:pPr>
        <w:pStyle w:val="14"/>
        <w:spacing w:line="257" w:lineRule="auto"/>
        <w:ind w:firstLine="567"/>
        <w:jc w:val="both"/>
        <w:rPr>
          <w:color w:val="auto"/>
        </w:rPr>
      </w:pPr>
      <w:r>
        <w:rPr>
          <w:b/>
          <w:bCs/>
          <w:color w:val="auto"/>
          <w:sz w:val="19"/>
          <w:szCs w:val="19"/>
        </w:rPr>
        <w:t xml:space="preserve">Системно-деятельностный подход </w:t>
      </w:r>
      <w:r>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97694" w:rsidRDefault="000032B1">
      <w:pPr>
        <w:pStyle w:val="14"/>
        <w:ind w:firstLine="567"/>
        <w:jc w:val="both"/>
        <w:rPr>
          <w:color w:val="auto"/>
        </w:rPr>
      </w:pPr>
      <w:r>
        <w:rPr>
          <w:b/>
          <w:bCs/>
          <w:color w:val="auto"/>
          <w:sz w:val="19"/>
          <w:szCs w:val="19"/>
        </w:rPr>
        <w:t xml:space="preserve">Уровневый подход </w:t>
      </w:r>
      <w:r>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97694" w:rsidRDefault="000032B1">
      <w:pPr>
        <w:pStyle w:val="14"/>
        <w:spacing w:line="252" w:lineRule="auto"/>
        <w:ind w:firstLine="567"/>
        <w:jc w:val="both"/>
        <w:rPr>
          <w:color w:val="auto"/>
        </w:rPr>
      </w:pPr>
      <w:r>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97694" w:rsidRDefault="000032B1">
      <w:pPr>
        <w:pStyle w:val="14"/>
        <w:spacing w:line="257" w:lineRule="auto"/>
        <w:ind w:firstLine="567"/>
        <w:jc w:val="both"/>
        <w:rPr>
          <w:color w:val="auto"/>
        </w:rPr>
      </w:pPr>
      <w:r>
        <w:rPr>
          <w:b/>
          <w:bCs/>
          <w:color w:val="auto"/>
          <w:sz w:val="19"/>
          <w:szCs w:val="19"/>
        </w:rPr>
        <w:t xml:space="preserve">Комплексный подход </w:t>
      </w:r>
      <w:r>
        <w:rPr>
          <w:color w:val="auto"/>
        </w:rPr>
        <w:t>к оценке образовательных достижений реализуется с помощью:</w:t>
      </w:r>
    </w:p>
    <w:p w:rsidR="00A97694" w:rsidRDefault="000032B1" w:rsidP="006A4DAA">
      <w:pPr>
        <w:pStyle w:val="14"/>
        <w:numPr>
          <w:ilvl w:val="0"/>
          <w:numId w:val="172"/>
        </w:numPr>
        <w:jc w:val="both"/>
        <w:rPr>
          <w:color w:val="auto"/>
        </w:rPr>
      </w:pPr>
      <w:r>
        <w:rPr>
          <w:color w:val="auto"/>
        </w:rPr>
        <w:t>оценки предметных и метапредметных результатов;</w:t>
      </w:r>
    </w:p>
    <w:p w:rsidR="00A97694" w:rsidRDefault="000032B1" w:rsidP="006A4DAA">
      <w:pPr>
        <w:pStyle w:val="14"/>
        <w:numPr>
          <w:ilvl w:val="0"/>
          <w:numId w:val="172"/>
        </w:numPr>
        <w:jc w:val="both"/>
        <w:rPr>
          <w:color w:val="auto"/>
        </w:rPr>
      </w:pPr>
      <w:r>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97694" w:rsidRDefault="000032B1" w:rsidP="006A4DAA">
      <w:pPr>
        <w:pStyle w:val="14"/>
        <w:numPr>
          <w:ilvl w:val="0"/>
          <w:numId w:val="172"/>
        </w:numPr>
        <w:jc w:val="both"/>
        <w:rPr>
          <w:color w:val="auto"/>
        </w:rPr>
      </w:pPr>
      <w:r>
        <w:rPr>
          <w:color w:val="auto"/>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97694" w:rsidRDefault="000032B1" w:rsidP="006A4DAA">
      <w:pPr>
        <w:pStyle w:val="14"/>
        <w:numPr>
          <w:ilvl w:val="0"/>
          <w:numId w:val="172"/>
        </w:numPr>
        <w:jc w:val="both"/>
        <w:rPr>
          <w:color w:val="auto"/>
        </w:rPr>
      </w:pPr>
      <w:r>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97694" w:rsidRDefault="00A97694">
      <w:pPr>
        <w:rPr>
          <w:rFonts w:ascii="Times New Roman" w:hAnsi="Times New Roman" w:cs="Times New Roman"/>
        </w:rPr>
      </w:pPr>
      <w:bookmarkStart w:id="17" w:name="bookmark21"/>
    </w:p>
    <w:p w:rsidR="00A97694" w:rsidRPr="004F5033" w:rsidRDefault="000032B1" w:rsidP="004F5033">
      <w:pPr>
        <w:pStyle w:val="33"/>
        <w:rPr>
          <w:rFonts w:ascii="Times New Roman" w:hAnsi="Times New Roman" w:cs="Times New Roman"/>
          <w:color w:val="auto"/>
        </w:rPr>
      </w:pPr>
      <w:bookmarkStart w:id="18" w:name="_Toc105502773"/>
      <w:r>
        <w:rPr>
          <w:rFonts w:ascii="Times New Roman" w:hAnsi="Times New Roman" w:cs="Times New Roman"/>
          <w:color w:val="auto"/>
        </w:rPr>
        <w:t>1.3.2. Особенности оценки метапредметных</w:t>
      </w:r>
      <w:bookmarkEnd w:id="17"/>
      <w:r>
        <w:rPr>
          <w:rFonts w:ascii="Times New Roman" w:hAnsi="Times New Roman" w:cs="Times New Roman"/>
          <w:color w:val="auto"/>
        </w:rPr>
        <w:t xml:space="preserve"> и предметных результатов</w:t>
      </w:r>
      <w:bookmarkStart w:id="19" w:name="bookmark24"/>
      <w:bookmarkEnd w:id="18"/>
    </w:p>
    <w:p w:rsidR="00A97694" w:rsidRDefault="000032B1">
      <w:pPr>
        <w:rPr>
          <w:rFonts w:ascii="Times New Roman" w:hAnsi="Times New Roman" w:cs="Times New Roman"/>
          <w:b/>
          <w:color w:val="auto"/>
          <w:sz w:val="20"/>
          <w:szCs w:val="20"/>
        </w:rPr>
      </w:pPr>
      <w:r>
        <w:rPr>
          <w:rFonts w:ascii="Times New Roman" w:hAnsi="Times New Roman" w:cs="Times New Roman"/>
          <w:b/>
          <w:color w:val="auto"/>
          <w:sz w:val="20"/>
          <w:szCs w:val="20"/>
        </w:rPr>
        <w:t>Особенности оценки метапредметных результатов</w:t>
      </w:r>
      <w:bookmarkEnd w:id="19"/>
    </w:p>
    <w:p w:rsidR="00A97694" w:rsidRDefault="000032B1">
      <w:pPr>
        <w:pStyle w:val="14"/>
        <w:ind w:firstLine="567"/>
        <w:jc w:val="both"/>
        <w:rPr>
          <w:color w:val="auto"/>
        </w:rPr>
      </w:pPr>
      <w:r>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осуществляется в соответствии с системой ВСОКО, организуемой в школе на основе действующ</w:t>
      </w:r>
      <w:r w:rsidR="004F5033">
        <w:rPr>
          <w:color w:val="auto"/>
        </w:rPr>
        <w:t>его положения о данной системе.</w:t>
      </w:r>
    </w:p>
    <w:p w:rsidR="00A97694" w:rsidRDefault="000032B1">
      <w:pPr>
        <w:pStyle w:val="14"/>
        <w:spacing w:line="252" w:lineRule="auto"/>
        <w:ind w:firstLine="567"/>
        <w:jc w:val="both"/>
        <w:rPr>
          <w:color w:val="auto"/>
        </w:rPr>
      </w:pPr>
      <w:r>
        <w:rPr>
          <w:color w:val="auto"/>
        </w:rPr>
        <w:t>Формирование метапредметных результатов обеспечивается совокупностью всех учебных предметов и внеурочной деятельности.</w:t>
      </w:r>
    </w:p>
    <w:p w:rsidR="00A97694" w:rsidRDefault="000032B1">
      <w:pPr>
        <w:pStyle w:val="14"/>
        <w:spacing w:line="252" w:lineRule="auto"/>
        <w:ind w:firstLine="567"/>
        <w:jc w:val="both"/>
        <w:rPr>
          <w:color w:val="auto"/>
        </w:rPr>
      </w:pPr>
      <w:r>
        <w:rPr>
          <w:color w:val="auto"/>
        </w:rPr>
        <w:t>Основным объектом и предметом оценки метапредметных результатов является овладение:</w:t>
      </w:r>
    </w:p>
    <w:p w:rsidR="00A97694" w:rsidRDefault="000032B1">
      <w:pPr>
        <w:pStyle w:val="14"/>
        <w:spacing w:line="252" w:lineRule="auto"/>
        <w:ind w:firstLine="567"/>
        <w:jc w:val="both"/>
        <w:rPr>
          <w:color w:val="auto"/>
        </w:rPr>
      </w:pPr>
      <w:r>
        <w:rPr>
          <w:color w:val="auto"/>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97694" w:rsidRDefault="000032B1">
      <w:pPr>
        <w:pStyle w:val="14"/>
        <w:spacing w:line="252" w:lineRule="auto"/>
        <w:ind w:firstLine="567"/>
        <w:jc w:val="both"/>
        <w:rPr>
          <w:color w:val="auto"/>
        </w:rPr>
      </w:pPr>
      <w:r>
        <w:rPr>
          <w:color w:val="auto"/>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97694" w:rsidRDefault="000032B1">
      <w:pPr>
        <w:pStyle w:val="14"/>
        <w:spacing w:line="252" w:lineRule="auto"/>
        <w:ind w:firstLine="567"/>
        <w:jc w:val="both"/>
        <w:rPr>
          <w:color w:val="auto"/>
        </w:rPr>
      </w:pPr>
      <w:r>
        <w:rPr>
          <w:color w:val="auto"/>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w:t>
      </w:r>
      <w:r>
        <w:rPr>
          <w:color w:val="auto"/>
        </w:rPr>
        <w:lastRenderedPageBreak/>
        <w:t>произвольного внимания).</w:t>
      </w:r>
    </w:p>
    <w:p w:rsidR="00A97694" w:rsidRDefault="000032B1">
      <w:pPr>
        <w:pStyle w:val="14"/>
        <w:spacing w:line="252" w:lineRule="auto"/>
        <w:ind w:firstLine="567"/>
        <w:jc w:val="both"/>
        <w:rPr>
          <w:color w:val="auto"/>
        </w:rPr>
      </w:pPr>
      <w:r>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iCs/>
          <w:color w:val="auto"/>
        </w:rPr>
        <w:t>.</w:t>
      </w:r>
    </w:p>
    <w:p w:rsidR="00A97694" w:rsidRDefault="000032B1">
      <w:pPr>
        <w:pStyle w:val="14"/>
        <w:spacing w:line="259" w:lineRule="auto"/>
        <w:ind w:firstLine="567"/>
        <w:jc w:val="both"/>
        <w:rPr>
          <w:color w:val="auto"/>
        </w:rPr>
      </w:pPr>
      <w:r>
        <w:rPr>
          <w:color w:val="auto"/>
        </w:rPr>
        <w:t>Наиболее адекватными формами оценки являются:</w:t>
      </w:r>
    </w:p>
    <w:p w:rsidR="00A97694" w:rsidRDefault="000032B1" w:rsidP="006A4DAA">
      <w:pPr>
        <w:pStyle w:val="14"/>
        <w:numPr>
          <w:ilvl w:val="0"/>
          <w:numId w:val="172"/>
        </w:numPr>
        <w:jc w:val="both"/>
        <w:rPr>
          <w:color w:val="auto"/>
        </w:rPr>
      </w:pPr>
      <w:r>
        <w:rPr>
          <w:color w:val="auto"/>
        </w:rPr>
        <w:t>для проверки читательской грамотности — письменная работа на межпредметной основе;</w:t>
      </w:r>
    </w:p>
    <w:p w:rsidR="00A97694" w:rsidRDefault="000032B1" w:rsidP="006A4DAA">
      <w:pPr>
        <w:pStyle w:val="14"/>
        <w:numPr>
          <w:ilvl w:val="0"/>
          <w:numId w:val="172"/>
        </w:numPr>
        <w:jc w:val="both"/>
        <w:rPr>
          <w:color w:val="auto"/>
        </w:rPr>
      </w:pPr>
      <w:r>
        <w:rPr>
          <w:color w:val="auto"/>
        </w:rPr>
        <w:t>для проверки цифровой грамотности — практическая работа в сочетании с письменной (компьютеризованной) частью;</w:t>
      </w:r>
    </w:p>
    <w:p w:rsidR="00A97694" w:rsidRDefault="000032B1" w:rsidP="006A4DAA">
      <w:pPr>
        <w:pStyle w:val="14"/>
        <w:numPr>
          <w:ilvl w:val="0"/>
          <w:numId w:val="172"/>
        </w:numPr>
        <w:jc w:val="both"/>
        <w:rPr>
          <w:color w:val="auto"/>
        </w:rPr>
      </w:pPr>
      <w:r>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97694" w:rsidRDefault="000032B1">
      <w:pPr>
        <w:pStyle w:val="14"/>
        <w:tabs>
          <w:tab w:val="left" w:pos="851"/>
          <w:tab w:val="left" w:pos="1134"/>
        </w:tabs>
        <w:spacing w:line="259" w:lineRule="auto"/>
        <w:ind w:firstLine="567"/>
        <w:jc w:val="both"/>
        <w:rPr>
          <w:color w:val="auto"/>
        </w:rPr>
      </w:pPr>
      <w:r>
        <w:rPr>
          <w:color w:val="auto"/>
        </w:rPr>
        <w:t>Каждый из перечисленных видов диагностики проводится с периодичностью не менее чем один раз в два года.</w:t>
      </w:r>
    </w:p>
    <w:p w:rsidR="00A97694" w:rsidRDefault="000032B1">
      <w:pPr>
        <w:pStyle w:val="14"/>
        <w:tabs>
          <w:tab w:val="left" w:pos="851"/>
          <w:tab w:val="left" w:pos="1134"/>
        </w:tabs>
        <w:spacing w:line="259" w:lineRule="auto"/>
        <w:ind w:firstLine="567"/>
        <w:jc w:val="both"/>
        <w:rPr>
          <w:color w:val="auto"/>
        </w:rPr>
      </w:pPr>
      <w:r>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97694" w:rsidRDefault="000032B1">
      <w:pPr>
        <w:pStyle w:val="14"/>
        <w:tabs>
          <w:tab w:val="left" w:pos="851"/>
          <w:tab w:val="left" w:pos="1134"/>
        </w:tabs>
        <w:spacing w:line="259" w:lineRule="auto"/>
        <w:ind w:firstLine="567"/>
        <w:jc w:val="both"/>
        <w:rPr>
          <w:color w:val="auto"/>
        </w:rPr>
      </w:pPr>
      <w:r>
        <w:rPr>
          <w:b/>
          <w:bCs/>
          <w:color w:val="auto"/>
          <w:sz w:val="19"/>
          <w:szCs w:val="19"/>
        </w:rPr>
        <w:t xml:space="preserve">Итоговый индивидуальный проект </w:t>
      </w:r>
      <w:r>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97694" w:rsidRDefault="000032B1">
      <w:pPr>
        <w:pStyle w:val="14"/>
        <w:tabs>
          <w:tab w:val="left" w:pos="851"/>
          <w:tab w:val="left" w:pos="1134"/>
        </w:tabs>
        <w:spacing w:line="259" w:lineRule="auto"/>
        <w:ind w:firstLine="567"/>
        <w:jc w:val="both"/>
        <w:rPr>
          <w:color w:val="auto"/>
        </w:rPr>
      </w:pPr>
      <w:r>
        <w:rPr>
          <w:color w:val="auto"/>
        </w:rPr>
        <w:t>Результатом (продуктом) проектной деятельности может быть одна из следующих работ:</w:t>
      </w:r>
    </w:p>
    <w:p w:rsidR="00A97694" w:rsidRDefault="000032B1">
      <w:pPr>
        <w:pStyle w:val="14"/>
        <w:numPr>
          <w:ilvl w:val="0"/>
          <w:numId w:val="1"/>
        </w:numPr>
        <w:tabs>
          <w:tab w:val="left" w:pos="534"/>
          <w:tab w:val="left" w:pos="851"/>
          <w:tab w:val="left" w:pos="1134"/>
        </w:tabs>
        <w:spacing w:line="259" w:lineRule="auto"/>
        <w:ind w:firstLine="567"/>
        <w:jc w:val="both"/>
        <w:rPr>
          <w:color w:val="auto"/>
        </w:rPr>
      </w:pPr>
      <w:r>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97694" w:rsidRDefault="000032B1">
      <w:pPr>
        <w:pStyle w:val="14"/>
        <w:numPr>
          <w:ilvl w:val="0"/>
          <w:numId w:val="1"/>
        </w:numPr>
        <w:tabs>
          <w:tab w:val="left" w:pos="529"/>
          <w:tab w:val="left" w:pos="851"/>
          <w:tab w:val="left" w:pos="1134"/>
        </w:tabs>
        <w:spacing w:line="259" w:lineRule="auto"/>
        <w:ind w:firstLine="567"/>
        <w:jc w:val="both"/>
        <w:rPr>
          <w:color w:val="auto"/>
        </w:rPr>
      </w:pPr>
      <w:r>
        <w:rPr>
          <w:color w:val="auto"/>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w:t>
      </w:r>
      <w:r>
        <w:rPr>
          <w:color w:val="auto"/>
        </w:rPr>
        <w:lastRenderedPageBreak/>
        <w:t>компьютерной анимации и др.;</w:t>
      </w:r>
    </w:p>
    <w:p w:rsidR="00A97694" w:rsidRDefault="000032B1">
      <w:pPr>
        <w:pStyle w:val="14"/>
        <w:numPr>
          <w:ilvl w:val="0"/>
          <w:numId w:val="1"/>
        </w:numPr>
        <w:tabs>
          <w:tab w:val="left" w:pos="538"/>
          <w:tab w:val="left" w:pos="851"/>
          <w:tab w:val="left" w:pos="1134"/>
        </w:tabs>
        <w:spacing w:line="259" w:lineRule="auto"/>
        <w:ind w:firstLine="567"/>
        <w:jc w:val="both"/>
        <w:rPr>
          <w:color w:val="auto"/>
        </w:rPr>
      </w:pPr>
      <w:r>
        <w:rPr>
          <w:color w:val="auto"/>
        </w:rPr>
        <w:t>материальный объект, макет, иное конструкторское изделие;</w:t>
      </w:r>
    </w:p>
    <w:p w:rsidR="00A97694" w:rsidRDefault="000032B1">
      <w:pPr>
        <w:pStyle w:val="14"/>
        <w:numPr>
          <w:ilvl w:val="0"/>
          <w:numId w:val="1"/>
        </w:numPr>
        <w:tabs>
          <w:tab w:val="left" w:pos="519"/>
          <w:tab w:val="left" w:pos="851"/>
          <w:tab w:val="left" w:pos="1134"/>
        </w:tabs>
        <w:spacing w:line="259" w:lineRule="auto"/>
        <w:ind w:firstLine="567"/>
        <w:jc w:val="both"/>
        <w:rPr>
          <w:color w:val="auto"/>
        </w:rPr>
      </w:pPr>
      <w:r>
        <w:rPr>
          <w:color w:val="auto"/>
        </w:rPr>
        <w:t>отчетные материалы по социальному проекту, которые могут включать как тексты, так и мультимедийные продукты.</w:t>
      </w:r>
    </w:p>
    <w:p w:rsidR="00A97694" w:rsidRDefault="000032B1">
      <w:pPr>
        <w:pStyle w:val="14"/>
        <w:tabs>
          <w:tab w:val="left" w:pos="851"/>
          <w:tab w:val="left" w:pos="1134"/>
        </w:tabs>
        <w:spacing w:line="259" w:lineRule="auto"/>
        <w:ind w:firstLine="567"/>
        <w:jc w:val="both"/>
        <w:rPr>
          <w:color w:val="auto"/>
        </w:rPr>
      </w:pPr>
      <w:r>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97694" w:rsidRDefault="000032B1">
      <w:pPr>
        <w:pStyle w:val="14"/>
        <w:tabs>
          <w:tab w:val="left" w:pos="851"/>
          <w:tab w:val="left" w:pos="1134"/>
        </w:tabs>
        <w:ind w:firstLine="567"/>
        <w:jc w:val="both"/>
        <w:rPr>
          <w:color w:val="auto"/>
        </w:rPr>
      </w:pPr>
      <w:r>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97694" w:rsidRDefault="000032B1">
      <w:pPr>
        <w:pStyle w:val="14"/>
        <w:tabs>
          <w:tab w:val="left" w:pos="851"/>
          <w:tab w:val="left" w:pos="1134"/>
        </w:tabs>
        <w:ind w:firstLine="567"/>
        <w:jc w:val="both"/>
        <w:rPr>
          <w:color w:val="auto"/>
        </w:rPr>
      </w:pPr>
      <w:r>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97694" w:rsidRDefault="000032B1">
      <w:pPr>
        <w:pStyle w:val="14"/>
        <w:tabs>
          <w:tab w:val="left" w:pos="851"/>
          <w:tab w:val="left" w:pos="1134"/>
        </w:tabs>
        <w:ind w:firstLine="567"/>
        <w:jc w:val="both"/>
        <w:rPr>
          <w:color w:val="auto"/>
        </w:rPr>
      </w:pPr>
      <w:r>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97694" w:rsidRDefault="000032B1">
      <w:pPr>
        <w:pStyle w:val="14"/>
        <w:tabs>
          <w:tab w:val="left" w:pos="851"/>
          <w:tab w:val="left" w:pos="1134"/>
        </w:tabs>
        <w:spacing w:line="257" w:lineRule="auto"/>
        <w:ind w:firstLine="567"/>
        <w:jc w:val="both"/>
        <w:rPr>
          <w:color w:val="auto"/>
        </w:rPr>
      </w:pPr>
      <w:r>
        <w:rPr>
          <w:b/>
          <w:bCs/>
          <w:color w:val="auto"/>
          <w:sz w:val="19"/>
          <w:szCs w:val="19"/>
        </w:rPr>
        <w:t>Критерии</w:t>
      </w:r>
      <w:r>
        <w:rPr>
          <w:color w:val="auto"/>
          <w:vertAlign w:val="superscript"/>
        </w:rPr>
        <w:footnoteReference w:id="4"/>
      </w:r>
      <w:r>
        <w:rPr>
          <w:color w:val="auto"/>
        </w:rPr>
        <w:t xml:space="preserve"> </w:t>
      </w:r>
      <w:r>
        <w:rPr>
          <w:b/>
          <w:bCs/>
          <w:color w:val="auto"/>
          <w:sz w:val="19"/>
          <w:szCs w:val="19"/>
        </w:rPr>
        <w:t xml:space="preserve">оценки проектной работы </w:t>
      </w:r>
      <w:r>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97694" w:rsidRDefault="000032B1">
      <w:pPr>
        <w:pStyle w:val="14"/>
        <w:numPr>
          <w:ilvl w:val="0"/>
          <w:numId w:val="2"/>
        </w:numPr>
        <w:tabs>
          <w:tab w:val="left" w:pos="529"/>
          <w:tab w:val="left" w:pos="851"/>
          <w:tab w:val="left" w:pos="1134"/>
        </w:tabs>
        <w:spacing w:line="257" w:lineRule="auto"/>
        <w:ind w:firstLine="567"/>
        <w:jc w:val="both"/>
        <w:rPr>
          <w:color w:val="auto"/>
        </w:rPr>
      </w:pPr>
      <w:r>
        <w:rPr>
          <w:b/>
          <w:bCs/>
          <w:color w:val="auto"/>
          <w:sz w:val="19"/>
          <w:szCs w:val="19"/>
        </w:rPr>
        <w:t>Способность к самостоятельному приобретению знаний и решению проблем</w:t>
      </w:r>
      <w:r>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97694" w:rsidRDefault="000032B1">
      <w:pPr>
        <w:pStyle w:val="14"/>
        <w:numPr>
          <w:ilvl w:val="0"/>
          <w:numId w:val="2"/>
        </w:numPr>
        <w:tabs>
          <w:tab w:val="left" w:pos="529"/>
          <w:tab w:val="left" w:pos="851"/>
          <w:tab w:val="left" w:pos="1134"/>
        </w:tabs>
        <w:spacing w:line="257" w:lineRule="auto"/>
        <w:ind w:firstLine="567"/>
        <w:jc w:val="both"/>
        <w:rPr>
          <w:color w:val="auto"/>
        </w:rPr>
      </w:pPr>
      <w:r>
        <w:rPr>
          <w:b/>
          <w:bCs/>
          <w:color w:val="auto"/>
          <w:sz w:val="19"/>
          <w:szCs w:val="19"/>
        </w:rPr>
        <w:t>Сформированность предметных знаний и способов действий</w:t>
      </w:r>
      <w:r>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97694" w:rsidRDefault="000032B1">
      <w:pPr>
        <w:pStyle w:val="14"/>
        <w:numPr>
          <w:ilvl w:val="0"/>
          <w:numId w:val="2"/>
        </w:numPr>
        <w:tabs>
          <w:tab w:val="left" w:pos="529"/>
          <w:tab w:val="left" w:pos="851"/>
          <w:tab w:val="left" w:pos="1134"/>
        </w:tabs>
        <w:ind w:firstLine="567"/>
        <w:jc w:val="both"/>
        <w:rPr>
          <w:color w:val="auto"/>
        </w:rPr>
      </w:pPr>
      <w:r>
        <w:rPr>
          <w:b/>
          <w:bCs/>
          <w:color w:val="auto"/>
          <w:sz w:val="19"/>
          <w:szCs w:val="19"/>
        </w:rPr>
        <w:t>Сформированность регулятивных действий</w:t>
      </w:r>
      <w:r>
        <w:rPr>
          <w:color w:val="auto"/>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w:t>
      </w:r>
      <w:r>
        <w:rPr>
          <w:color w:val="auto"/>
        </w:rPr>
        <w:lastRenderedPageBreak/>
        <w:t>достижения целей; осуществлять выбор конструктивных стратегий в трудных ситуациях.</w:t>
      </w:r>
    </w:p>
    <w:p w:rsidR="00A97694" w:rsidRDefault="000032B1">
      <w:pPr>
        <w:pStyle w:val="14"/>
        <w:numPr>
          <w:ilvl w:val="0"/>
          <w:numId w:val="2"/>
        </w:numPr>
        <w:tabs>
          <w:tab w:val="left" w:pos="534"/>
          <w:tab w:val="left" w:pos="851"/>
          <w:tab w:val="left" w:pos="1134"/>
        </w:tabs>
        <w:spacing w:after="140" w:line="259" w:lineRule="auto"/>
        <w:ind w:firstLine="567"/>
        <w:jc w:val="both"/>
        <w:rPr>
          <w:color w:val="auto"/>
        </w:rPr>
      </w:pPr>
      <w:r>
        <w:rPr>
          <w:b/>
          <w:bCs/>
          <w:color w:val="auto"/>
          <w:sz w:val="19"/>
          <w:szCs w:val="19"/>
        </w:rPr>
        <w:t>Сформированность коммуникативных действий</w:t>
      </w:r>
      <w:r>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97694" w:rsidRDefault="000032B1">
      <w:pPr>
        <w:rPr>
          <w:rFonts w:ascii="Times New Roman" w:hAnsi="Times New Roman" w:cs="Times New Roman"/>
          <w:b/>
          <w:color w:val="auto"/>
          <w:sz w:val="20"/>
          <w:szCs w:val="20"/>
        </w:rPr>
      </w:pPr>
      <w:bookmarkStart w:id="20" w:name="bookmark26"/>
      <w:r>
        <w:rPr>
          <w:rFonts w:ascii="Times New Roman" w:hAnsi="Times New Roman" w:cs="Times New Roman"/>
          <w:b/>
          <w:color w:val="auto"/>
          <w:sz w:val="20"/>
          <w:szCs w:val="20"/>
        </w:rPr>
        <w:t>Особенности оценки предметных результатов</w:t>
      </w:r>
      <w:bookmarkEnd w:id="20"/>
    </w:p>
    <w:p w:rsidR="00A97694" w:rsidRDefault="000032B1">
      <w:pPr>
        <w:pStyle w:val="14"/>
        <w:spacing w:line="259" w:lineRule="auto"/>
        <w:ind w:firstLine="567"/>
        <w:jc w:val="both"/>
        <w:rPr>
          <w:color w:val="auto"/>
        </w:rPr>
      </w:pPr>
      <w:r>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Pr>
          <w:color w:val="auto"/>
          <w:lang w:val="en-US" w:eastAsia="en-US" w:bidi="en-US"/>
        </w:rPr>
        <w:t>I</w:t>
      </w:r>
      <w:r>
        <w:rPr>
          <w:color w:val="auto"/>
          <w:lang w:eastAsia="en-US" w:bidi="en-US"/>
        </w:rPr>
        <w:t xml:space="preserve"> </w:t>
      </w:r>
      <w:r>
        <w:rPr>
          <w:color w:val="auto"/>
        </w:rPr>
        <w:t xml:space="preserve">«Общие положения» и </w:t>
      </w:r>
      <w:r>
        <w:rPr>
          <w:color w:val="auto"/>
          <w:lang w:val="en-US" w:eastAsia="en-US" w:bidi="en-US"/>
        </w:rPr>
        <w:t>IV</w:t>
      </w:r>
      <w:r>
        <w:rPr>
          <w:color w:val="auto"/>
          <w:lang w:eastAsia="en-US" w:bidi="en-US"/>
        </w:rPr>
        <w:t xml:space="preserve"> </w:t>
      </w:r>
      <w:r>
        <w:rPr>
          <w:color w:val="auto"/>
        </w:rPr>
        <w:t>«Требования к результатам освоения программы основного общего образования».</w:t>
      </w:r>
    </w:p>
    <w:p w:rsidR="00A97694" w:rsidRDefault="000032B1">
      <w:pPr>
        <w:pStyle w:val="14"/>
        <w:spacing w:line="259" w:lineRule="auto"/>
        <w:ind w:firstLine="567"/>
        <w:jc w:val="both"/>
        <w:rPr>
          <w:color w:val="auto"/>
        </w:rPr>
      </w:pPr>
      <w:r>
        <w:rPr>
          <w:color w:val="auto"/>
        </w:rPr>
        <w:t>Формирование предметных результатов обеспечивается каждым учебным предметом.</w:t>
      </w:r>
    </w:p>
    <w:p w:rsidR="00A97694" w:rsidRDefault="000032B1">
      <w:pPr>
        <w:pStyle w:val="14"/>
        <w:spacing w:line="259" w:lineRule="auto"/>
        <w:ind w:firstLine="567"/>
        <w:jc w:val="both"/>
        <w:rPr>
          <w:color w:val="auto"/>
        </w:rPr>
      </w:pPr>
      <w:r>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97694" w:rsidRDefault="000032B1">
      <w:pPr>
        <w:pStyle w:val="14"/>
        <w:spacing w:line="264" w:lineRule="auto"/>
        <w:ind w:firstLine="567"/>
        <w:jc w:val="both"/>
        <w:rPr>
          <w:color w:val="auto"/>
        </w:rPr>
      </w:pPr>
      <w:r>
        <w:rPr>
          <w:color w:val="auto"/>
        </w:rPr>
        <w:t xml:space="preserve">Для оценки предметных результатов предлагаются следующие критерии: </w:t>
      </w:r>
      <w:r>
        <w:rPr>
          <w:b/>
          <w:bCs/>
          <w:i/>
          <w:iCs/>
          <w:color w:val="auto"/>
          <w:sz w:val="19"/>
          <w:szCs w:val="19"/>
        </w:rPr>
        <w:t>знание и понимание</w:t>
      </w:r>
      <w:r>
        <w:rPr>
          <w:color w:val="auto"/>
        </w:rPr>
        <w:t xml:space="preserve">, </w:t>
      </w:r>
      <w:r>
        <w:rPr>
          <w:b/>
          <w:bCs/>
          <w:i/>
          <w:iCs/>
          <w:color w:val="auto"/>
          <w:sz w:val="19"/>
          <w:szCs w:val="19"/>
        </w:rPr>
        <w:t>применение</w:t>
      </w:r>
      <w:r>
        <w:rPr>
          <w:color w:val="auto"/>
        </w:rPr>
        <w:t xml:space="preserve">, </w:t>
      </w:r>
      <w:r>
        <w:rPr>
          <w:b/>
          <w:bCs/>
          <w:i/>
          <w:iCs/>
          <w:color w:val="auto"/>
          <w:sz w:val="19"/>
          <w:szCs w:val="19"/>
        </w:rPr>
        <w:t>функциональность</w:t>
      </w:r>
      <w:r>
        <w:rPr>
          <w:color w:val="auto"/>
        </w:rPr>
        <w:t>.</w:t>
      </w:r>
    </w:p>
    <w:p w:rsidR="00A97694" w:rsidRDefault="000032B1">
      <w:pPr>
        <w:pStyle w:val="14"/>
        <w:spacing w:line="259" w:lineRule="auto"/>
        <w:ind w:firstLine="567"/>
        <w:jc w:val="both"/>
        <w:rPr>
          <w:color w:val="auto"/>
        </w:rPr>
      </w:pPr>
      <w:r>
        <w:rPr>
          <w:color w:val="auto"/>
        </w:rPr>
        <w:t>Обобщенный критерий «</w:t>
      </w:r>
      <w:r>
        <w:rPr>
          <w:b/>
          <w:bCs/>
          <w:color w:val="auto"/>
          <w:sz w:val="19"/>
          <w:szCs w:val="19"/>
        </w:rPr>
        <w:t>Знание и понимание</w:t>
      </w:r>
      <w:r>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97694" w:rsidRDefault="000032B1">
      <w:pPr>
        <w:pStyle w:val="14"/>
        <w:spacing w:line="259" w:lineRule="auto"/>
        <w:ind w:firstLine="567"/>
        <w:jc w:val="both"/>
        <w:rPr>
          <w:color w:val="auto"/>
        </w:rPr>
      </w:pPr>
      <w:r>
        <w:rPr>
          <w:color w:val="auto"/>
        </w:rPr>
        <w:t>Обобщенный критерий «</w:t>
      </w:r>
      <w:r>
        <w:rPr>
          <w:b/>
          <w:bCs/>
          <w:color w:val="auto"/>
          <w:sz w:val="19"/>
          <w:szCs w:val="19"/>
        </w:rPr>
        <w:t>Применение</w:t>
      </w:r>
      <w:r>
        <w:rPr>
          <w:color w:val="auto"/>
        </w:rPr>
        <w:t>» включает:</w:t>
      </w:r>
    </w:p>
    <w:p w:rsidR="00A97694" w:rsidRDefault="000032B1">
      <w:pPr>
        <w:pStyle w:val="14"/>
        <w:spacing w:line="259" w:lineRule="auto"/>
        <w:ind w:firstLine="567"/>
        <w:jc w:val="both"/>
        <w:rPr>
          <w:color w:val="auto"/>
        </w:rPr>
      </w:pPr>
      <w:r>
        <w:rPr>
          <w:color w:val="auto"/>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97694" w:rsidRDefault="000032B1">
      <w:pPr>
        <w:pStyle w:val="14"/>
        <w:spacing w:line="259" w:lineRule="auto"/>
        <w:ind w:firstLine="567"/>
        <w:jc w:val="both"/>
        <w:rPr>
          <w:color w:val="auto"/>
        </w:rPr>
      </w:pPr>
      <w:r>
        <w:rPr>
          <w:color w:val="auto"/>
        </w:rPr>
        <w:t xml:space="preserve">— использование </w:t>
      </w:r>
      <w:r>
        <w:rPr>
          <w:i/>
          <w:iCs/>
          <w:color w:val="auto"/>
        </w:rPr>
        <w:t>специфических для предмета способов действий и видов деятельности</w:t>
      </w:r>
      <w:r>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97694" w:rsidRDefault="000032B1">
      <w:pPr>
        <w:pStyle w:val="14"/>
        <w:ind w:firstLine="567"/>
        <w:jc w:val="both"/>
        <w:rPr>
          <w:color w:val="auto"/>
        </w:rPr>
      </w:pPr>
      <w:r>
        <w:rPr>
          <w:color w:val="auto"/>
        </w:rPr>
        <w:t>Обобщенный критерий «</w:t>
      </w:r>
      <w:r>
        <w:rPr>
          <w:b/>
          <w:bCs/>
          <w:color w:val="auto"/>
          <w:sz w:val="19"/>
          <w:szCs w:val="19"/>
        </w:rPr>
        <w:t>Функциональность</w:t>
      </w:r>
      <w:r>
        <w:rPr>
          <w:color w:val="auto"/>
        </w:rPr>
        <w:t xml:space="preserve">» включает использование </w:t>
      </w:r>
      <w:r>
        <w:rPr>
          <w:i/>
          <w:iCs/>
          <w:color w:val="auto"/>
        </w:rPr>
        <w:t>теоретического материала</w:t>
      </w:r>
      <w:r>
        <w:rPr>
          <w:color w:val="auto"/>
        </w:rPr>
        <w:t xml:space="preserve">, </w:t>
      </w:r>
      <w:r>
        <w:rPr>
          <w:i/>
          <w:iCs/>
          <w:color w:val="auto"/>
        </w:rPr>
        <w:t>методологического и процедурного знания</w:t>
      </w:r>
      <w:r>
        <w:rPr>
          <w:color w:val="auto"/>
        </w:rPr>
        <w:t xml:space="preserve"> при решении </w:t>
      </w:r>
      <w:r>
        <w:rPr>
          <w:b/>
          <w:bCs/>
          <w:i/>
          <w:iCs/>
          <w:color w:val="auto"/>
          <w:sz w:val="19"/>
          <w:szCs w:val="19"/>
        </w:rPr>
        <w:t>внеучебных проблем</w:t>
      </w:r>
      <w:r>
        <w:rPr>
          <w:color w:val="auto"/>
        </w:rPr>
        <w:t xml:space="preserve">, различающихся </w:t>
      </w:r>
      <w:r>
        <w:rPr>
          <w:color w:val="auto"/>
        </w:rPr>
        <w:lastRenderedPageBreak/>
        <w:t>сложностью предметного содержания, читательских умений, контекста, а также сочетанием когнитивных операций.</w:t>
      </w:r>
    </w:p>
    <w:p w:rsidR="00A97694" w:rsidRDefault="000032B1">
      <w:pPr>
        <w:pStyle w:val="14"/>
        <w:ind w:firstLine="567"/>
        <w:jc w:val="both"/>
        <w:rPr>
          <w:color w:val="auto"/>
        </w:rPr>
      </w:pPr>
      <w:r>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97694" w:rsidRDefault="000032B1">
      <w:pPr>
        <w:pStyle w:val="14"/>
        <w:ind w:firstLine="567"/>
        <w:jc w:val="both"/>
        <w:rPr>
          <w:color w:val="auto"/>
        </w:rPr>
      </w:pPr>
      <w:r>
        <w:rPr>
          <w:color w:val="auto"/>
        </w:rPr>
        <w:t>При оценке сформированности предметных результатов по критерию «функциональность» разделяют:</w:t>
      </w:r>
    </w:p>
    <w:p w:rsidR="00A97694" w:rsidRDefault="000032B1">
      <w:pPr>
        <w:pStyle w:val="14"/>
        <w:ind w:firstLine="567"/>
        <w:jc w:val="both"/>
        <w:rPr>
          <w:color w:val="auto"/>
        </w:rPr>
      </w:pPr>
      <w:r>
        <w:rPr>
          <w:color w:val="auto"/>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97694" w:rsidRDefault="000032B1">
      <w:pPr>
        <w:pStyle w:val="14"/>
        <w:ind w:firstLine="567"/>
        <w:jc w:val="both"/>
        <w:rPr>
          <w:color w:val="auto"/>
        </w:rPr>
      </w:pPr>
      <w:r>
        <w:rPr>
          <w:color w:val="auto"/>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97694" w:rsidRDefault="000032B1">
      <w:pPr>
        <w:pStyle w:val="14"/>
        <w:ind w:firstLine="567"/>
        <w:jc w:val="both"/>
        <w:rPr>
          <w:color w:val="auto"/>
        </w:rPr>
      </w:pPr>
      <w:r>
        <w:rPr>
          <w:color w:val="auto"/>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97694" w:rsidRDefault="000032B1">
      <w:pPr>
        <w:pStyle w:val="14"/>
        <w:ind w:firstLine="567"/>
        <w:jc w:val="both"/>
        <w:rPr>
          <w:color w:val="auto"/>
        </w:rPr>
      </w:pPr>
      <w:r>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97694" w:rsidRDefault="000032B1">
      <w:pPr>
        <w:pStyle w:val="14"/>
        <w:spacing w:line="252" w:lineRule="auto"/>
        <w:ind w:firstLine="567"/>
        <w:jc w:val="both"/>
        <w:rPr>
          <w:color w:val="auto"/>
        </w:rPr>
      </w:pPr>
      <w:r>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97694" w:rsidRDefault="000032B1">
      <w:pPr>
        <w:pStyle w:val="14"/>
        <w:spacing w:line="252" w:lineRule="auto"/>
        <w:ind w:firstLine="567"/>
        <w:jc w:val="both"/>
        <w:rPr>
          <w:color w:val="auto"/>
        </w:rPr>
      </w:pPr>
      <w:r>
        <w:rPr>
          <w:color w:val="auto"/>
        </w:rPr>
        <w:t xml:space="preserve">— список итоговых планируемых результатов с указанием этапов их формирования и способов оценки (например, текущая/тематическая; </w:t>
      </w:r>
      <w:r>
        <w:rPr>
          <w:color w:val="auto"/>
        </w:rPr>
        <w:lastRenderedPageBreak/>
        <w:t>устно/письменно/практика);</w:t>
      </w:r>
    </w:p>
    <w:p w:rsidR="00A97694" w:rsidRDefault="000032B1">
      <w:pPr>
        <w:pStyle w:val="14"/>
        <w:spacing w:line="252" w:lineRule="auto"/>
        <w:ind w:firstLine="567"/>
        <w:jc w:val="both"/>
        <w:rPr>
          <w:color w:val="auto"/>
        </w:rPr>
      </w:pPr>
      <w:r>
        <w:rPr>
          <w:color w:val="auto"/>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97694" w:rsidRDefault="000032B1">
      <w:pPr>
        <w:pStyle w:val="14"/>
        <w:spacing w:after="140" w:line="252" w:lineRule="auto"/>
        <w:ind w:firstLine="567"/>
        <w:jc w:val="both"/>
        <w:rPr>
          <w:color w:val="auto"/>
        </w:rPr>
      </w:pPr>
      <w:r>
        <w:rPr>
          <w:color w:val="auto"/>
        </w:rPr>
        <w:t>— график контрольных мероприятий.</w:t>
      </w:r>
    </w:p>
    <w:p w:rsidR="00A97694" w:rsidRDefault="00A97694">
      <w:pPr>
        <w:rPr>
          <w:rFonts w:ascii="Times New Roman" w:hAnsi="Times New Roman" w:cs="Times New Roman"/>
        </w:rPr>
      </w:pPr>
      <w:bookmarkStart w:id="21" w:name="bookmark28"/>
    </w:p>
    <w:p w:rsidR="00A97694" w:rsidRDefault="000032B1">
      <w:pPr>
        <w:pStyle w:val="33"/>
        <w:rPr>
          <w:rFonts w:ascii="Times New Roman" w:hAnsi="Times New Roman" w:cs="Times New Roman"/>
          <w:color w:val="auto"/>
        </w:rPr>
      </w:pPr>
      <w:bookmarkStart w:id="22" w:name="_Toc105502774"/>
      <w:r>
        <w:rPr>
          <w:rFonts w:ascii="Times New Roman" w:hAnsi="Times New Roman" w:cs="Times New Roman"/>
          <w:color w:val="auto"/>
        </w:rPr>
        <w:t>1.3.3. Организация и содержание оценочных процедур</w:t>
      </w:r>
      <w:bookmarkEnd w:id="21"/>
      <w:bookmarkEnd w:id="22"/>
    </w:p>
    <w:p w:rsidR="00A97694" w:rsidRDefault="000032B1">
      <w:pPr>
        <w:pStyle w:val="14"/>
        <w:ind w:firstLine="567"/>
        <w:jc w:val="both"/>
        <w:rPr>
          <w:color w:val="auto"/>
        </w:rPr>
      </w:pPr>
      <w:r>
        <w:rPr>
          <w:b/>
          <w:bCs/>
          <w:color w:val="auto"/>
        </w:rPr>
        <w:t xml:space="preserve">Стартовая диагностика </w:t>
      </w:r>
      <w:r>
        <w:rPr>
          <w:color w:val="auto"/>
        </w:rPr>
        <w:t>представляет собой процедуру оценки готовности к обучению на данном уровне образования. Провод</w:t>
      </w:r>
      <w:r w:rsidR="002A1F8F">
        <w:rPr>
          <w:color w:val="auto"/>
        </w:rPr>
        <w:t>ится администрацией МОУ «Никольская школа</w:t>
      </w:r>
      <w:r>
        <w:rPr>
          <w:color w:val="auto"/>
        </w:rPr>
        <w:t>»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bCs/>
          <w:i/>
          <w:iCs/>
          <w:color w:val="auto"/>
        </w:rPr>
        <w:t>.</w:t>
      </w:r>
      <w:r>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97694" w:rsidRDefault="000032B1">
      <w:pPr>
        <w:pStyle w:val="14"/>
        <w:ind w:firstLine="567"/>
        <w:jc w:val="both"/>
        <w:rPr>
          <w:color w:val="auto"/>
        </w:rPr>
      </w:pPr>
      <w:r>
        <w:rPr>
          <w:b/>
          <w:bCs/>
          <w:color w:val="auto"/>
        </w:rPr>
        <w:t xml:space="preserve">Текущая оценка </w:t>
      </w:r>
      <w:r>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color w:val="auto"/>
          <w:vertAlign w:val="superscript"/>
        </w:rPr>
        <w:footnoteReference w:id="5"/>
      </w:r>
      <w:r>
        <w:rPr>
          <w:color w:val="auto"/>
        </w:rPr>
        <w:t>.</w:t>
      </w:r>
    </w:p>
    <w:p w:rsidR="00A97694" w:rsidRDefault="000032B1">
      <w:pPr>
        <w:pStyle w:val="14"/>
        <w:ind w:firstLine="567"/>
        <w:jc w:val="both"/>
        <w:rPr>
          <w:color w:val="auto"/>
        </w:rPr>
      </w:pPr>
      <w:r>
        <w:rPr>
          <w:b/>
          <w:bCs/>
          <w:color w:val="auto"/>
        </w:rPr>
        <w:lastRenderedPageBreak/>
        <w:t xml:space="preserve">Тематическая оценка </w:t>
      </w:r>
      <w:r>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97694" w:rsidRDefault="000032B1">
      <w:pPr>
        <w:pStyle w:val="14"/>
        <w:ind w:firstLine="567"/>
        <w:jc w:val="both"/>
        <w:rPr>
          <w:color w:val="auto"/>
        </w:rPr>
      </w:pPr>
      <w:r>
        <w:rPr>
          <w:b/>
          <w:bCs/>
          <w:color w:val="auto"/>
        </w:rPr>
        <w:t xml:space="preserve">Портфолио </w:t>
      </w:r>
      <w:r>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97694" w:rsidRDefault="000032B1">
      <w:pPr>
        <w:pStyle w:val="14"/>
        <w:spacing w:line="259" w:lineRule="auto"/>
        <w:ind w:firstLine="567"/>
        <w:jc w:val="both"/>
        <w:rPr>
          <w:color w:val="auto"/>
        </w:rPr>
      </w:pPr>
      <w:r>
        <w:rPr>
          <w:b/>
          <w:bCs/>
          <w:color w:val="auto"/>
        </w:rPr>
        <w:t xml:space="preserve">Внутришкольный мониторинг </w:t>
      </w:r>
      <w:r>
        <w:rPr>
          <w:color w:val="auto"/>
        </w:rPr>
        <w:t>представляет собой процедуры:</w:t>
      </w:r>
    </w:p>
    <w:p w:rsidR="00A97694" w:rsidRDefault="000032B1" w:rsidP="006A4DAA">
      <w:pPr>
        <w:pStyle w:val="14"/>
        <w:numPr>
          <w:ilvl w:val="0"/>
          <w:numId w:val="172"/>
        </w:numPr>
        <w:jc w:val="both"/>
        <w:rPr>
          <w:color w:val="auto"/>
        </w:rPr>
      </w:pPr>
      <w:r>
        <w:rPr>
          <w:color w:val="auto"/>
        </w:rPr>
        <w:t>оценки уровня достижения предметных и метапредметных результатов;</w:t>
      </w:r>
    </w:p>
    <w:p w:rsidR="00A97694" w:rsidRDefault="000032B1" w:rsidP="006A4DAA">
      <w:pPr>
        <w:pStyle w:val="14"/>
        <w:numPr>
          <w:ilvl w:val="0"/>
          <w:numId w:val="172"/>
        </w:numPr>
        <w:jc w:val="both"/>
        <w:rPr>
          <w:color w:val="auto"/>
        </w:rPr>
      </w:pPr>
      <w:r>
        <w:rPr>
          <w:color w:val="auto"/>
        </w:rPr>
        <w:t>оценки уровня функциональной грамотности;</w:t>
      </w:r>
    </w:p>
    <w:p w:rsidR="00A97694" w:rsidRDefault="000032B1" w:rsidP="006A4DAA">
      <w:pPr>
        <w:pStyle w:val="14"/>
        <w:numPr>
          <w:ilvl w:val="0"/>
          <w:numId w:val="172"/>
        </w:numPr>
        <w:jc w:val="both"/>
        <w:rPr>
          <w:color w:val="auto"/>
        </w:rPr>
      </w:pPr>
      <w:r>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97694" w:rsidRDefault="000032B1">
      <w:pPr>
        <w:pStyle w:val="14"/>
        <w:ind w:firstLine="567"/>
        <w:jc w:val="both"/>
        <w:rPr>
          <w:color w:val="auto"/>
        </w:rPr>
      </w:pPr>
      <w:r>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w:t>
      </w:r>
      <w:r>
        <w:rPr>
          <w:color w:val="auto"/>
        </w:rPr>
        <w:lastRenderedPageBreak/>
        <w:t>отражаются в их характеристиках.</w:t>
      </w:r>
    </w:p>
    <w:p w:rsidR="00A97694" w:rsidRDefault="000032B1">
      <w:pPr>
        <w:pStyle w:val="14"/>
        <w:ind w:firstLine="567"/>
        <w:jc w:val="both"/>
        <w:rPr>
          <w:color w:val="auto"/>
        </w:rPr>
      </w:pPr>
      <w:r>
        <w:rPr>
          <w:b/>
          <w:bCs/>
          <w:color w:val="auto"/>
          <w:sz w:val="19"/>
          <w:szCs w:val="19"/>
        </w:rPr>
        <w:t xml:space="preserve">Промежуточная аттестация </w:t>
      </w:r>
      <w:r>
        <w:rPr>
          <w:color w:val="auto"/>
        </w:rPr>
        <w:t>обучающихся проводится один раз в год в сроки, указанные в учебном плане и является обязательной для всех обучающихся 5-9 классов. Порядок проведения промежуточной аттестации регламентируется Федеральным законом «Об образовании в Российской Федерации» (ст.58</w:t>
      </w:r>
      <w:r w:rsidR="002A1F8F">
        <w:rPr>
          <w:color w:val="auto"/>
        </w:rPr>
        <w:t>) и локальным актом МОУ «Никольская школа</w:t>
      </w:r>
      <w:r>
        <w:rPr>
          <w:color w:val="auto"/>
        </w:rPr>
        <w:t>» «Положение о формах, периодичности, порядке текущего контроля успеваемости и промежуточной атт</w:t>
      </w:r>
      <w:r w:rsidR="002A1F8F">
        <w:rPr>
          <w:color w:val="auto"/>
        </w:rPr>
        <w:t>естации обучающихся  МОУ «Никольская школа</w:t>
      </w:r>
      <w:r>
        <w:rPr>
          <w:color w:val="auto"/>
        </w:rPr>
        <w:t>». Результаты промежуточной аттестации обсуждаются на заседаниях педагогического совета школы и являются основанием для принятия решения о переводе обучающихся 5-8 классов в следующий класс.</w:t>
      </w:r>
    </w:p>
    <w:p w:rsidR="00A97694" w:rsidRDefault="000032B1">
      <w:pPr>
        <w:pStyle w:val="14"/>
        <w:ind w:firstLine="567"/>
        <w:jc w:val="both"/>
        <w:rPr>
          <w:color w:val="auto"/>
        </w:rPr>
      </w:pPr>
      <w:r w:rsidRPr="002A1F8F">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97694" w:rsidRDefault="000032B1">
      <w:pPr>
        <w:pStyle w:val="14"/>
        <w:ind w:firstLine="567"/>
        <w:jc w:val="both"/>
        <w:rPr>
          <w:b/>
          <w:bCs/>
          <w:color w:val="auto"/>
          <w:sz w:val="19"/>
          <w:szCs w:val="19"/>
        </w:rPr>
      </w:pPr>
      <w:r>
        <w:rPr>
          <w:b/>
          <w:bCs/>
          <w:color w:val="auto"/>
          <w:sz w:val="19"/>
          <w:szCs w:val="19"/>
        </w:rPr>
        <w:t>Государственная итоговая аттестация</w:t>
      </w:r>
    </w:p>
    <w:p w:rsidR="00A97694" w:rsidRDefault="000032B1">
      <w:pPr>
        <w:pStyle w:val="14"/>
        <w:ind w:firstLine="567"/>
        <w:jc w:val="both"/>
        <w:rPr>
          <w:color w:val="auto"/>
        </w:rPr>
      </w:pPr>
      <w:r>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97694" w:rsidRDefault="000032B1">
      <w:pPr>
        <w:pStyle w:val="14"/>
        <w:spacing w:line="252" w:lineRule="auto"/>
        <w:ind w:firstLine="567"/>
        <w:jc w:val="both"/>
        <w:rPr>
          <w:color w:val="auto"/>
        </w:rPr>
      </w:pPr>
      <w:r>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97694" w:rsidRDefault="000032B1">
      <w:pPr>
        <w:pStyle w:val="14"/>
        <w:spacing w:line="252" w:lineRule="auto"/>
        <w:ind w:firstLine="567"/>
        <w:jc w:val="both"/>
        <w:rPr>
          <w:color w:val="auto"/>
        </w:rPr>
      </w:pPr>
      <w:r>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iCs/>
          <w:color w:val="auto"/>
        </w:rPr>
        <w:t>.</w:t>
      </w:r>
      <w:r>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w:t>
      </w:r>
      <w:r>
        <w:rPr>
          <w:color w:val="auto"/>
        </w:rPr>
        <w:lastRenderedPageBreak/>
        <w:t>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97694" w:rsidRDefault="000032B1">
      <w:pPr>
        <w:pStyle w:val="14"/>
        <w:spacing w:line="252" w:lineRule="auto"/>
        <w:ind w:firstLine="567"/>
        <w:jc w:val="both"/>
        <w:rPr>
          <w:color w:val="auto"/>
        </w:rPr>
      </w:pPr>
      <w:r>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97694" w:rsidRDefault="000032B1">
      <w:pPr>
        <w:pStyle w:val="14"/>
        <w:spacing w:line="252" w:lineRule="auto"/>
        <w:ind w:firstLine="567"/>
        <w:jc w:val="both"/>
        <w:rPr>
          <w:color w:val="auto"/>
        </w:rPr>
      </w:pPr>
      <w:r>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97694" w:rsidRDefault="000032B1">
      <w:pPr>
        <w:pStyle w:val="14"/>
        <w:spacing w:line="252" w:lineRule="auto"/>
        <w:ind w:firstLine="567"/>
        <w:jc w:val="both"/>
        <w:rPr>
          <w:color w:val="auto"/>
        </w:rPr>
      </w:pPr>
      <w:r>
        <w:rPr>
          <w:color w:val="auto"/>
        </w:rPr>
        <w:t>Характеристика готовится на основании:</w:t>
      </w:r>
    </w:p>
    <w:p w:rsidR="00A97694" w:rsidRDefault="000032B1" w:rsidP="006A4DAA">
      <w:pPr>
        <w:pStyle w:val="14"/>
        <w:numPr>
          <w:ilvl w:val="0"/>
          <w:numId w:val="172"/>
        </w:numPr>
        <w:jc w:val="both"/>
        <w:rPr>
          <w:color w:val="auto"/>
        </w:rPr>
      </w:pPr>
      <w:r>
        <w:rPr>
          <w:color w:val="auto"/>
        </w:rPr>
        <w:t>объективных показателей образовательных достижений обучающегося на уровне основного образования;</w:t>
      </w:r>
    </w:p>
    <w:p w:rsidR="00A97694" w:rsidRDefault="000032B1" w:rsidP="006A4DAA">
      <w:pPr>
        <w:pStyle w:val="14"/>
        <w:numPr>
          <w:ilvl w:val="0"/>
          <w:numId w:val="172"/>
        </w:numPr>
        <w:jc w:val="both"/>
        <w:rPr>
          <w:color w:val="auto"/>
        </w:rPr>
      </w:pPr>
      <w:r>
        <w:rPr>
          <w:color w:val="auto"/>
        </w:rPr>
        <w:t>портфолио выпускника;</w:t>
      </w:r>
    </w:p>
    <w:p w:rsidR="00A97694" w:rsidRDefault="000032B1" w:rsidP="006A4DAA">
      <w:pPr>
        <w:pStyle w:val="14"/>
        <w:numPr>
          <w:ilvl w:val="0"/>
          <w:numId w:val="172"/>
        </w:numPr>
        <w:jc w:val="both"/>
        <w:rPr>
          <w:color w:val="auto"/>
        </w:rPr>
      </w:pPr>
      <w:r>
        <w:rPr>
          <w:color w:val="auto"/>
        </w:rPr>
        <w:t>экспертных оценок классного руководителя и учителей, обучавших данного выпускника на уровне основного общего образования;</w:t>
      </w:r>
    </w:p>
    <w:p w:rsidR="00A97694" w:rsidRDefault="000032B1" w:rsidP="006A4DAA">
      <w:pPr>
        <w:pStyle w:val="14"/>
        <w:numPr>
          <w:ilvl w:val="0"/>
          <w:numId w:val="172"/>
        </w:numPr>
        <w:jc w:val="both"/>
        <w:rPr>
          <w:color w:val="auto"/>
        </w:rPr>
      </w:pPr>
      <w:r>
        <w:rPr>
          <w:color w:val="auto"/>
        </w:rPr>
        <w:t>В характеристике выпускника:</w:t>
      </w:r>
    </w:p>
    <w:p w:rsidR="00A97694" w:rsidRDefault="000032B1" w:rsidP="006A4DAA">
      <w:pPr>
        <w:pStyle w:val="14"/>
        <w:numPr>
          <w:ilvl w:val="0"/>
          <w:numId w:val="172"/>
        </w:numPr>
        <w:jc w:val="both"/>
        <w:rPr>
          <w:color w:val="auto"/>
        </w:rPr>
      </w:pPr>
      <w:r>
        <w:rPr>
          <w:color w:val="auto"/>
        </w:rPr>
        <w:t>отмечаются образовательные достижения обучающегося по освоению личностных, метапредметных и предметных результатов;</w:t>
      </w:r>
    </w:p>
    <w:p w:rsidR="00A97694" w:rsidRDefault="000032B1" w:rsidP="006A4DAA">
      <w:pPr>
        <w:pStyle w:val="14"/>
        <w:numPr>
          <w:ilvl w:val="0"/>
          <w:numId w:val="172"/>
        </w:numPr>
        <w:jc w:val="both"/>
        <w:rPr>
          <w:color w:val="auto"/>
        </w:rPr>
      </w:pPr>
      <w:r>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97694" w:rsidRDefault="000032B1">
      <w:pPr>
        <w:pStyle w:val="14"/>
        <w:spacing w:line="240" w:lineRule="auto"/>
        <w:ind w:firstLine="567"/>
        <w:jc w:val="both"/>
        <w:rPr>
          <w:color w:val="auto"/>
        </w:rPr>
        <w:sectPr w:rsidR="00A97694">
          <w:footerReference w:type="even" r:id="rId10"/>
          <w:footerReference w:type="default" r:id="rId11"/>
          <w:footerReference w:type="first" r:id="rId12"/>
          <w:footnotePr>
            <w:numRestart w:val="eachPage"/>
          </w:footnotePr>
          <w:pgSz w:w="7824" w:h="12019"/>
          <w:pgMar w:top="569" w:right="705" w:bottom="974" w:left="706" w:header="0" w:footer="3" w:gutter="0"/>
          <w:cols w:space="720"/>
          <w:titlePg/>
          <w:docGrid w:linePitch="360"/>
        </w:sectPr>
      </w:pPr>
      <w:r>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97694" w:rsidRDefault="000032B1">
      <w:pPr>
        <w:pStyle w:val="13"/>
        <w:pBdr>
          <w:bottom w:val="single" w:sz="12" w:space="1" w:color="auto"/>
        </w:pBdr>
        <w:rPr>
          <w:rFonts w:ascii="Times New Roman" w:hAnsi="Times New Roman" w:cs="Times New Roman"/>
          <w:color w:val="auto"/>
        </w:rPr>
      </w:pPr>
      <w:bookmarkStart w:id="23" w:name="bookmark30"/>
      <w:bookmarkStart w:id="24" w:name="_Toc105502775"/>
      <w:r>
        <w:rPr>
          <w:rFonts w:ascii="Times New Roman" w:hAnsi="Times New Roman" w:cs="Times New Roman"/>
          <w:color w:val="auto"/>
        </w:rPr>
        <w:lastRenderedPageBreak/>
        <w:t>2. СОДЕРЖАТЕЛЬНЫЙ РАЗДЕЛ ПРОГРАММЫ ОСНОВНОГО ОБЩЕГО ОБРАЗОВАНИЯ</w:t>
      </w:r>
      <w:bookmarkEnd w:id="23"/>
      <w:bookmarkEnd w:id="24"/>
    </w:p>
    <w:p w:rsidR="00A97694" w:rsidRDefault="000032B1">
      <w:pPr>
        <w:pStyle w:val="27"/>
        <w:rPr>
          <w:rFonts w:ascii="Times New Roman" w:hAnsi="Times New Roman" w:cs="Times New Roman"/>
          <w:color w:val="auto"/>
        </w:rPr>
      </w:pPr>
      <w:bookmarkStart w:id="25" w:name="bookmark32"/>
      <w:bookmarkStart w:id="26" w:name="_Toc105502776"/>
      <w:r>
        <w:rPr>
          <w:rFonts w:ascii="Times New Roman" w:hAnsi="Times New Roman" w:cs="Times New Roman"/>
          <w:color w:val="auto"/>
        </w:rPr>
        <w:t>2.1.  РАБОЧИЕ ПРОГРАММЫ УЧЕБНЫХ ПРЕДМЕТОВ, УЧЕБНЫХ КУРСОВ (В ТОМ ЧИСЛЕ ВНЕУРОЧНОЙ ДЕЯТЕЛЬНОСТИ), УЧЕБНЫХ МОДУЛЕЙ</w:t>
      </w:r>
      <w:bookmarkEnd w:id="25"/>
      <w:bookmarkEnd w:id="26"/>
    </w:p>
    <w:p w:rsidR="00A97694" w:rsidRDefault="00A97694">
      <w:pPr>
        <w:rPr>
          <w:rFonts w:ascii="Times New Roman" w:hAnsi="Times New Roman" w:cs="Times New Roman"/>
        </w:rPr>
      </w:pPr>
      <w:bookmarkStart w:id="27" w:name="bookmark34"/>
    </w:p>
    <w:p w:rsidR="00A97694" w:rsidRDefault="000032B1">
      <w:pPr>
        <w:pStyle w:val="33"/>
        <w:pBdr>
          <w:bottom w:val="single" w:sz="12" w:space="1" w:color="auto"/>
        </w:pBdr>
        <w:rPr>
          <w:rFonts w:ascii="Times New Roman" w:hAnsi="Times New Roman" w:cs="Times New Roman"/>
          <w:color w:val="auto"/>
        </w:rPr>
      </w:pPr>
      <w:bookmarkStart w:id="28" w:name="_Toc105502777"/>
      <w:r>
        <w:rPr>
          <w:rFonts w:ascii="Times New Roman" w:hAnsi="Times New Roman" w:cs="Times New Roman"/>
          <w:color w:val="auto"/>
        </w:rPr>
        <w:t>2.1.1. РУССКИЙ ЯЗЫК</w:t>
      </w:r>
      <w:bookmarkEnd w:id="27"/>
      <w:bookmarkEnd w:id="28"/>
    </w:p>
    <w:p w:rsidR="00A97694" w:rsidRDefault="00A97694">
      <w:pPr>
        <w:rPr>
          <w:rFonts w:ascii="Times New Roman" w:hAnsi="Times New Roman" w:cs="Times New Roman"/>
        </w:rPr>
      </w:pPr>
    </w:p>
    <w:p w:rsidR="00A97694" w:rsidRDefault="000032B1">
      <w:pPr>
        <w:pStyle w:val="14"/>
        <w:spacing w:after="380" w:line="252" w:lineRule="auto"/>
        <w:ind w:firstLine="567"/>
        <w:jc w:val="both"/>
        <w:rPr>
          <w:color w:val="auto"/>
        </w:rPr>
      </w:pPr>
      <w:r>
        <w:rPr>
          <w:color w:val="auto"/>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97694" w:rsidRDefault="000032B1">
      <w:pPr>
        <w:pStyle w:val="aff1"/>
        <w:pBdr>
          <w:bottom w:val="single" w:sz="12" w:space="1" w:color="auto"/>
        </w:pBdr>
        <w:rPr>
          <w:rFonts w:ascii="Times New Roman" w:hAnsi="Times New Roman" w:cs="Times New Roman"/>
          <w:color w:val="auto"/>
        </w:rPr>
      </w:pPr>
      <w:bookmarkStart w:id="29" w:name="bookmark36"/>
      <w:r>
        <w:rPr>
          <w:rFonts w:ascii="Times New Roman" w:hAnsi="Times New Roman" w:cs="Times New Roman"/>
          <w:color w:val="auto"/>
        </w:rPr>
        <w:t>ПОЯСНИТЕЛЬНАЯ ЗАПИСКА</w:t>
      </w:r>
      <w:bookmarkEnd w:id="29"/>
    </w:p>
    <w:p w:rsidR="00A97694" w:rsidRDefault="00A97694">
      <w:pPr>
        <w:pStyle w:val="aff1"/>
        <w:rPr>
          <w:rFonts w:ascii="Times New Roman" w:hAnsi="Times New Roman" w:cs="Times New Roman"/>
          <w:color w:val="auto"/>
        </w:rPr>
      </w:pPr>
    </w:p>
    <w:p w:rsidR="00A97694" w:rsidRDefault="000032B1">
      <w:pPr>
        <w:pStyle w:val="14"/>
        <w:tabs>
          <w:tab w:val="left" w:pos="851"/>
        </w:tabs>
        <w:spacing w:line="252" w:lineRule="auto"/>
        <w:ind w:firstLine="567"/>
        <w:jc w:val="both"/>
        <w:rPr>
          <w:color w:val="auto"/>
        </w:rPr>
      </w:pPr>
      <w:r>
        <w:rPr>
          <w:color w:val="auto"/>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97694" w:rsidRDefault="000032B1">
      <w:pPr>
        <w:pStyle w:val="14"/>
        <w:tabs>
          <w:tab w:val="left" w:pos="851"/>
        </w:tabs>
        <w:spacing w:line="252" w:lineRule="auto"/>
        <w:jc w:val="both"/>
        <w:rPr>
          <w:color w:val="auto"/>
        </w:rPr>
      </w:pPr>
      <w:r>
        <w:rPr>
          <w:color w:val="auto"/>
        </w:rPr>
        <w:t xml:space="preserve">       Рабочая программа позволит учителю:</w:t>
      </w:r>
    </w:p>
    <w:p w:rsidR="00A97694" w:rsidRDefault="000032B1">
      <w:pPr>
        <w:pStyle w:val="14"/>
        <w:numPr>
          <w:ilvl w:val="0"/>
          <w:numId w:val="3"/>
        </w:numPr>
        <w:tabs>
          <w:tab w:val="left" w:pos="543"/>
          <w:tab w:val="left" w:pos="851"/>
        </w:tabs>
        <w:spacing w:line="252" w:lineRule="auto"/>
        <w:ind w:firstLine="567"/>
        <w:jc w:val="both"/>
        <w:rPr>
          <w:color w:val="auto"/>
        </w:rPr>
      </w:pPr>
      <w:r>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97694" w:rsidRDefault="000032B1">
      <w:pPr>
        <w:pStyle w:val="14"/>
        <w:numPr>
          <w:ilvl w:val="0"/>
          <w:numId w:val="3"/>
        </w:numPr>
        <w:tabs>
          <w:tab w:val="left" w:pos="543"/>
          <w:tab w:val="left" w:pos="851"/>
        </w:tabs>
        <w:spacing w:line="252" w:lineRule="auto"/>
        <w:ind w:firstLine="567"/>
        <w:jc w:val="both"/>
        <w:rPr>
          <w:color w:val="auto"/>
        </w:rPr>
      </w:pPr>
      <w:r>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97694" w:rsidRDefault="000032B1">
      <w:pPr>
        <w:pStyle w:val="14"/>
        <w:numPr>
          <w:ilvl w:val="0"/>
          <w:numId w:val="3"/>
        </w:numPr>
        <w:tabs>
          <w:tab w:val="left" w:pos="543"/>
          <w:tab w:val="left" w:pos="851"/>
        </w:tabs>
        <w:spacing w:line="252" w:lineRule="auto"/>
        <w:ind w:firstLine="567"/>
        <w:jc w:val="both"/>
        <w:rPr>
          <w:color w:val="auto"/>
        </w:rPr>
      </w:pPr>
      <w:r>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w:t>
      </w:r>
      <w:r>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97694" w:rsidRDefault="000032B1">
      <w:pPr>
        <w:pStyle w:val="14"/>
        <w:tabs>
          <w:tab w:val="left" w:pos="851"/>
        </w:tabs>
        <w:spacing w:after="220" w:line="252" w:lineRule="auto"/>
        <w:ind w:firstLine="567"/>
        <w:jc w:val="both"/>
        <w:rPr>
          <w:color w:val="auto"/>
        </w:rPr>
      </w:pPr>
      <w:r>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97694" w:rsidRDefault="000032B1">
      <w:pPr>
        <w:pStyle w:val="aff1"/>
        <w:rPr>
          <w:rFonts w:ascii="Times New Roman" w:hAnsi="Times New Roman" w:cs="Times New Roman"/>
          <w:color w:val="auto"/>
        </w:rPr>
      </w:pPr>
      <w:bookmarkStart w:id="30" w:name="bookmark38"/>
      <w:r>
        <w:rPr>
          <w:rFonts w:ascii="Times New Roman" w:hAnsi="Times New Roman" w:cs="Times New Roman"/>
          <w:color w:val="auto"/>
        </w:rPr>
        <w:t xml:space="preserve">ОБЩАЯ ХАРАКТЕРИСТИКА УЧЕБНОГО ПРЕДМЕТА </w:t>
      </w:r>
    </w:p>
    <w:p w:rsidR="00A97694" w:rsidRDefault="000032B1">
      <w:pPr>
        <w:pStyle w:val="aff1"/>
        <w:rPr>
          <w:rFonts w:ascii="Times New Roman" w:hAnsi="Times New Roman" w:cs="Times New Roman"/>
          <w:color w:val="auto"/>
        </w:rPr>
      </w:pPr>
      <w:r>
        <w:rPr>
          <w:rFonts w:ascii="Times New Roman" w:hAnsi="Times New Roman" w:cs="Times New Roman"/>
          <w:color w:val="auto"/>
        </w:rPr>
        <w:t>«РУССКИЙ ЯЗЫК»</w:t>
      </w:r>
      <w:bookmarkEnd w:id="30"/>
    </w:p>
    <w:p w:rsidR="00A97694" w:rsidRDefault="000032B1">
      <w:pPr>
        <w:pStyle w:val="14"/>
        <w:spacing w:line="252" w:lineRule="auto"/>
        <w:ind w:firstLine="567"/>
        <w:jc w:val="both"/>
        <w:rPr>
          <w:color w:val="auto"/>
        </w:rPr>
      </w:pPr>
      <w:r>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97694" w:rsidRDefault="000032B1">
      <w:pPr>
        <w:pStyle w:val="14"/>
        <w:spacing w:line="252" w:lineRule="auto"/>
        <w:ind w:firstLine="567"/>
        <w:jc w:val="both"/>
        <w:rPr>
          <w:color w:val="auto"/>
        </w:rPr>
      </w:pPr>
      <w:r>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97694" w:rsidRDefault="000032B1">
      <w:pPr>
        <w:pStyle w:val="14"/>
        <w:spacing w:line="252" w:lineRule="auto"/>
        <w:ind w:firstLine="567"/>
        <w:jc w:val="both"/>
        <w:rPr>
          <w:color w:val="auto"/>
        </w:rPr>
      </w:pPr>
      <w:r>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97694" w:rsidRDefault="000032B1">
      <w:pPr>
        <w:pStyle w:val="14"/>
        <w:spacing w:line="240" w:lineRule="auto"/>
        <w:ind w:firstLine="567"/>
        <w:jc w:val="both"/>
        <w:rPr>
          <w:color w:val="auto"/>
        </w:rPr>
      </w:pPr>
      <w:r>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97694" w:rsidRDefault="000032B1">
      <w:pPr>
        <w:pStyle w:val="14"/>
        <w:spacing w:after="220" w:line="240" w:lineRule="auto"/>
        <w:ind w:firstLine="567"/>
        <w:jc w:val="both"/>
        <w:rPr>
          <w:color w:val="auto"/>
        </w:rPr>
      </w:pPr>
      <w:r>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97694" w:rsidRDefault="000032B1">
      <w:pPr>
        <w:pStyle w:val="aff1"/>
        <w:rPr>
          <w:rFonts w:ascii="Times New Roman" w:hAnsi="Times New Roman" w:cs="Times New Roman"/>
          <w:color w:val="auto"/>
        </w:rPr>
      </w:pPr>
      <w:bookmarkStart w:id="31" w:name="bookmark40"/>
      <w:r>
        <w:rPr>
          <w:rFonts w:ascii="Times New Roman" w:hAnsi="Times New Roman" w:cs="Times New Roman"/>
          <w:color w:val="auto"/>
        </w:rPr>
        <w:t>ЦЕЛИ ИЗУЧЕНИЯ УЧЕБНОГО ПРЕДМЕТА «РУССКИЙ ЯЗЫК»</w:t>
      </w:r>
      <w:bookmarkEnd w:id="31"/>
    </w:p>
    <w:p w:rsidR="00A97694" w:rsidRDefault="000032B1">
      <w:pPr>
        <w:pStyle w:val="14"/>
        <w:spacing w:line="252" w:lineRule="auto"/>
        <w:ind w:firstLine="567"/>
        <w:jc w:val="both"/>
        <w:rPr>
          <w:color w:val="auto"/>
        </w:rPr>
      </w:pPr>
      <w:r>
        <w:rPr>
          <w:color w:val="auto"/>
        </w:rPr>
        <w:t>Целями изучения русского языка по программам основного общего образования являются:</w:t>
      </w:r>
    </w:p>
    <w:p w:rsidR="00A97694" w:rsidRDefault="000032B1">
      <w:pPr>
        <w:pStyle w:val="14"/>
        <w:spacing w:line="252" w:lineRule="auto"/>
        <w:ind w:firstLine="567"/>
        <w:jc w:val="both"/>
        <w:rPr>
          <w:color w:val="auto"/>
        </w:rPr>
      </w:pPr>
      <w:r>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97694" w:rsidRDefault="000032B1">
      <w:pPr>
        <w:pStyle w:val="14"/>
        <w:spacing w:line="252" w:lineRule="auto"/>
        <w:ind w:firstLine="567"/>
        <w:jc w:val="both"/>
        <w:rPr>
          <w:color w:val="auto"/>
        </w:rPr>
      </w:pPr>
      <w:r>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97694" w:rsidRDefault="000032B1">
      <w:pPr>
        <w:pStyle w:val="14"/>
        <w:spacing w:line="252" w:lineRule="auto"/>
        <w:ind w:firstLine="567"/>
        <w:jc w:val="both"/>
        <w:rPr>
          <w:color w:val="auto"/>
        </w:rPr>
      </w:pPr>
      <w:r>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97694" w:rsidRDefault="000032B1">
      <w:pPr>
        <w:pStyle w:val="14"/>
        <w:spacing w:line="252" w:lineRule="auto"/>
        <w:ind w:firstLine="567"/>
        <w:jc w:val="both"/>
        <w:rPr>
          <w:color w:val="auto"/>
        </w:rPr>
      </w:pPr>
      <w:r>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97694" w:rsidRDefault="000032B1">
      <w:pPr>
        <w:pStyle w:val="14"/>
        <w:spacing w:line="252" w:lineRule="auto"/>
        <w:ind w:firstLine="567"/>
        <w:jc w:val="both"/>
        <w:rPr>
          <w:color w:val="auto"/>
        </w:rPr>
      </w:pPr>
      <w:r>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97694" w:rsidRDefault="000032B1">
      <w:pPr>
        <w:pStyle w:val="14"/>
        <w:spacing w:after="220" w:line="252" w:lineRule="auto"/>
        <w:ind w:firstLine="567"/>
        <w:jc w:val="both"/>
        <w:rPr>
          <w:color w:val="auto"/>
        </w:rPr>
      </w:pPr>
      <w:r>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w:t>
      </w:r>
      <w:r>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97694" w:rsidRDefault="000032B1">
      <w:pPr>
        <w:pStyle w:val="aff1"/>
        <w:rPr>
          <w:rFonts w:ascii="Times New Roman" w:hAnsi="Times New Roman" w:cs="Times New Roman"/>
          <w:color w:val="auto"/>
        </w:rPr>
      </w:pPr>
      <w:bookmarkStart w:id="32" w:name="bookmark42"/>
      <w:r>
        <w:rPr>
          <w:rFonts w:ascii="Times New Roman" w:hAnsi="Times New Roman" w:cs="Times New Roman"/>
          <w:color w:val="auto"/>
        </w:rPr>
        <w:t>МЕСТО УЧЕБНОГО ПРЕДМЕТА «РУССКИЙ ЯЗЫК»</w:t>
      </w:r>
      <w:bookmarkEnd w:id="32"/>
    </w:p>
    <w:p w:rsidR="00A97694" w:rsidRDefault="000032B1">
      <w:pPr>
        <w:pStyle w:val="aff1"/>
        <w:rPr>
          <w:rFonts w:ascii="Times New Roman" w:hAnsi="Times New Roman" w:cs="Times New Roman"/>
          <w:color w:val="auto"/>
        </w:rPr>
      </w:pPr>
      <w:r>
        <w:rPr>
          <w:rFonts w:ascii="Times New Roman" w:hAnsi="Times New Roman" w:cs="Times New Roman"/>
          <w:color w:val="auto"/>
        </w:rPr>
        <w:t>В УЧЕБНОМ ПЛАНЕ</w:t>
      </w:r>
    </w:p>
    <w:p w:rsidR="00A97694" w:rsidRDefault="000032B1">
      <w:pPr>
        <w:pStyle w:val="14"/>
        <w:spacing w:line="252" w:lineRule="auto"/>
        <w:ind w:firstLine="567"/>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97694" w:rsidRDefault="000032B1">
      <w:pPr>
        <w:pStyle w:val="14"/>
        <w:spacing w:line="252" w:lineRule="auto"/>
        <w:ind w:firstLine="567"/>
        <w:jc w:val="both"/>
        <w:rPr>
          <w:color w:val="auto"/>
        </w:rPr>
      </w:pPr>
      <w:r>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97694" w:rsidRDefault="000032B1">
      <w:pPr>
        <w:pStyle w:val="14"/>
        <w:spacing w:line="252" w:lineRule="auto"/>
        <w:ind w:firstLine="567"/>
        <w:jc w:val="both"/>
        <w:rPr>
          <w:color w:val="auto"/>
        </w:rPr>
      </w:pPr>
      <w:r>
        <w:rPr>
          <w:color w:val="auto"/>
        </w:rPr>
        <w:t>В пределах одного класса последовательность изучения тем, представленных в содержании каждого класса, может варьироваться.</w:t>
      </w:r>
    </w:p>
    <w:p w:rsidR="00A97694" w:rsidRDefault="000032B1">
      <w:pPr>
        <w:pStyle w:val="14"/>
        <w:spacing w:line="252" w:lineRule="auto"/>
        <w:ind w:firstLine="567"/>
        <w:jc w:val="both"/>
        <w:rPr>
          <w:color w:val="auto"/>
        </w:rPr>
      </w:pPr>
      <w:r>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97694" w:rsidRDefault="00A97694">
      <w:pPr>
        <w:pStyle w:val="14"/>
        <w:spacing w:line="252" w:lineRule="auto"/>
        <w:ind w:firstLine="567"/>
        <w:jc w:val="both"/>
        <w:rPr>
          <w:color w:val="auto"/>
        </w:rPr>
      </w:pPr>
      <w:bookmarkStart w:id="33" w:name="bookmark45"/>
    </w:p>
    <w:p w:rsidR="00A97694" w:rsidRDefault="000032B1">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СОДЕРЖАНИЕ УЧЕБНОГО ПРЕДМЕТА «РУССКИЙ ЯЗЫК»</w:t>
      </w:r>
      <w:bookmarkEnd w:id="33"/>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bookmarkStart w:id="34" w:name="bookmark47"/>
      <w:r>
        <w:rPr>
          <w:rFonts w:ascii="Times New Roman" w:hAnsi="Times New Roman" w:cs="Times New Roman"/>
          <w:color w:val="auto"/>
        </w:rPr>
        <w:t>5 КЛАСС</w:t>
      </w:r>
      <w:bookmarkEnd w:id="34"/>
    </w:p>
    <w:p w:rsidR="00A97694" w:rsidRDefault="00A97694">
      <w:pPr>
        <w:pStyle w:val="aff1"/>
        <w:rPr>
          <w:rFonts w:ascii="Times New Roman" w:hAnsi="Times New Roman" w:cs="Times New Roman"/>
          <w:color w:val="auto"/>
        </w:rPr>
      </w:pPr>
      <w:bookmarkStart w:id="35" w:name="bookmark49"/>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35"/>
    </w:p>
    <w:p w:rsidR="00A97694" w:rsidRDefault="000032B1">
      <w:pPr>
        <w:pStyle w:val="14"/>
        <w:spacing w:line="252" w:lineRule="auto"/>
        <w:ind w:firstLine="567"/>
        <w:jc w:val="both"/>
        <w:rPr>
          <w:color w:val="auto"/>
        </w:rPr>
      </w:pPr>
      <w:r>
        <w:rPr>
          <w:color w:val="auto"/>
        </w:rPr>
        <w:t>Богатство и выразительность русского языка.</w:t>
      </w:r>
    </w:p>
    <w:p w:rsidR="00A97694" w:rsidRDefault="000032B1">
      <w:pPr>
        <w:pStyle w:val="14"/>
        <w:spacing w:line="252" w:lineRule="auto"/>
        <w:ind w:firstLine="567"/>
        <w:jc w:val="both"/>
        <w:rPr>
          <w:color w:val="auto"/>
        </w:rPr>
      </w:pPr>
      <w:r>
        <w:rPr>
          <w:color w:val="auto"/>
        </w:rPr>
        <w:t>Лингвистика как наука о языке.</w:t>
      </w:r>
    </w:p>
    <w:p w:rsidR="00A97694" w:rsidRDefault="000032B1" w:rsidP="002A1F8F">
      <w:pPr>
        <w:pStyle w:val="14"/>
        <w:spacing w:line="252" w:lineRule="auto"/>
        <w:ind w:firstLine="567"/>
        <w:jc w:val="both"/>
        <w:rPr>
          <w:color w:val="auto"/>
        </w:rPr>
      </w:pPr>
      <w:r>
        <w:rPr>
          <w:color w:val="auto"/>
        </w:rPr>
        <w:t>Основные разделы лингвистики.</w:t>
      </w:r>
      <w:bookmarkStart w:id="36" w:name="bookmark51"/>
    </w:p>
    <w:p w:rsidR="00A97694" w:rsidRDefault="000032B1">
      <w:pPr>
        <w:pStyle w:val="aff1"/>
        <w:rPr>
          <w:rFonts w:ascii="Times New Roman" w:hAnsi="Times New Roman" w:cs="Times New Roman"/>
          <w:color w:val="auto"/>
        </w:rPr>
      </w:pPr>
      <w:r>
        <w:rPr>
          <w:rFonts w:ascii="Times New Roman" w:hAnsi="Times New Roman" w:cs="Times New Roman"/>
          <w:color w:val="auto"/>
        </w:rPr>
        <w:t>Язык и речь</w:t>
      </w:r>
      <w:bookmarkEnd w:id="36"/>
    </w:p>
    <w:p w:rsidR="00A97694" w:rsidRDefault="000032B1">
      <w:pPr>
        <w:pStyle w:val="14"/>
        <w:spacing w:line="252" w:lineRule="auto"/>
        <w:ind w:firstLine="567"/>
        <w:jc w:val="both"/>
        <w:rPr>
          <w:color w:val="auto"/>
        </w:rPr>
      </w:pPr>
      <w:r>
        <w:rPr>
          <w:color w:val="auto"/>
        </w:rPr>
        <w:t>Язык и речь. Речь устная и письменная, монологическая и диалогическая, полилог.</w:t>
      </w:r>
    </w:p>
    <w:p w:rsidR="00A97694" w:rsidRDefault="000032B1">
      <w:pPr>
        <w:pStyle w:val="14"/>
        <w:spacing w:line="252" w:lineRule="auto"/>
        <w:ind w:firstLine="567"/>
        <w:jc w:val="both"/>
        <w:rPr>
          <w:color w:val="auto"/>
        </w:rPr>
      </w:pPr>
      <w:r>
        <w:rPr>
          <w:color w:val="auto"/>
        </w:rPr>
        <w:t>Виды речевой деятельности (говорение, слушание, чтение, письмо), их особенности.</w:t>
      </w:r>
    </w:p>
    <w:p w:rsidR="00A97694" w:rsidRDefault="000032B1">
      <w:pPr>
        <w:pStyle w:val="14"/>
        <w:spacing w:line="252" w:lineRule="auto"/>
        <w:ind w:firstLine="567"/>
        <w:jc w:val="both"/>
        <w:rPr>
          <w:color w:val="auto"/>
        </w:rPr>
      </w:pPr>
      <w:r>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97694" w:rsidRDefault="000032B1">
      <w:pPr>
        <w:pStyle w:val="14"/>
        <w:spacing w:line="252" w:lineRule="auto"/>
        <w:ind w:firstLine="567"/>
        <w:jc w:val="both"/>
        <w:rPr>
          <w:color w:val="auto"/>
        </w:rPr>
      </w:pPr>
      <w:r>
        <w:rPr>
          <w:color w:val="auto"/>
        </w:rPr>
        <w:t>Устный пересказ прочитанного или прослушанного текста, в том числе с изменением лица рассказчика.</w:t>
      </w:r>
    </w:p>
    <w:p w:rsidR="00A97694" w:rsidRDefault="000032B1">
      <w:pPr>
        <w:pStyle w:val="14"/>
        <w:spacing w:line="252" w:lineRule="auto"/>
        <w:ind w:firstLine="567"/>
        <w:jc w:val="both"/>
        <w:rPr>
          <w:color w:val="auto"/>
        </w:rPr>
      </w:pPr>
      <w:r>
        <w:rPr>
          <w:color w:val="auto"/>
        </w:rPr>
        <w:t>Участие в диалоге на лингвистические темы (в рамках изученного) и темы на основе жизненных наблюдений.</w:t>
      </w:r>
    </w:p>
    <w:p w:rsidR="00A97694" w:rsidRDefault="000032B1">
      <w:pPr>
        <w:pStyle w:val="14"/>
        <w:spacing w:line="252" w:lineRule="auto"/>
        <w:ind w:firstLine="567"/>
        <w:jc w:val="both"/>
        <w:rPr>
          <w:color w:val="auto"/>
        </w:rPr>
      </w:pPr>
      <w:r>
        <w:rPr>
          <w:color w:val="auto"/>
        </w:rPr>
        <w:t>Речевые формулы приветствия, прощания, просьбы, благодарности.</w:t>
      </w:r>
    </w:p>
    <w:p w:rsidR="00A97694" w:rsidRDefault="000032B1">
      <w:pPr>
        <w:pStyle w:val="14"/>
        <w:spacing w:line="252" w:lineRule="auto"/>
        <w:ind w:firstLine="567"/>
        <w:jc w:val="both"/>
        <w:rPr>
          <w:color w:val="auto"/>
        </w:rPr>
      </w:pPr>
      <w:r>
        <w:rPr>
          <w:color w:val="auto"/>
        </w:rPr>
        <w:t xml:space="preserve">Сочинения различных видов с опорой на жизненный и читательский </w:t>
      </w:r>
      <w:r>
        <w:rPr>
          <w:color w:val="auto"/>
        </w:rPr>
        <w:lastRenderedPageBreak/>
        <w:t>опыт, сюжетную картину (в том числе сочинения- миниатюры).</w:t>
      </w:r>
    </w:p>
    <w:p w:rsidR="00A97694" w:rsidRDefault="000032B1">
      <w:pPr>
        <w:pStyle w:val="14"/>
        <w:spacing w:line="252" w:lineRule="auto"/>
        <w:ind w:firstLine="567"/>
        <w:jc w:val="both"/>
        <w:rPr>
          <w:color w:val="auto"/>
        </w:rPr>
      </w:pPr>
      <w:r>
        <w:rPr>
          <w:color w:val="auto"/>
        </w:rPr>
        <w:t>Виды аудирования: выборочное, ознакомительное, детальное.</w:t>
      </w:r>
    </w:p>
    <w:p w:rsidR="00A97694" w:rsidRDefault="000032B1">
      <w:pPr>
        <w:pStyle w:val="14"/>
        <w:spacing w:line="252" w:lineRule="auto"/>
        <w:ind w:firstLine="567"/>
        <w:jc w:val="both"/>
        <w:rPr>
          <w:color w:val="auto"/>
        </w:rPr>
      </w:pPr>
      <w:r>
        <w:rPr>
          <w:color w:val="auto"/>
        </w:rPr>
        <w:t>Виды чтения: изучающее, ознакомительное, просмотровое, поисковое.</w:t>
      </w:r>
    </w:p>
    <w:p w:rsidR="00A97694" w:rsidRDefault="00A97694">
      <w:pPr>
        <w:pStyle w:val="aff1"/>
        <w:rPr>
          <w:rFonts w:ascii="Times New Roman" w:hAnsi="Times New Roman" w:cs="Times New Roman"/>
          <w:color w:val="auto"/>
        </w:rPr>
      </w:pPr>
      <w:bookmarkStart w:id="37" w:name="bookmark53"/>
    </w:p>
    <w:p w:rsidR="00A97694" w:rsidRDefault="000032B1">
      <w:pPr>
        <w:pStyle w:val="aff1"/>
        <w:rPr>
          <w:rFonts w:ascii="Times New Roman" w:hAnsi="Times New Roman" w:cs="Times New Roman"/>
          <w:color w:val="auto"/>
        </w:rPr>
      </w:pPr>
      <w:r>
        <w:rPr>
          <w:rFonts w:ascii="Times New Roman" w:hAnsi="Times New Roman" w:cs="Times New Roman"/>
          <w:color w:val="auto"/>
        </w:rPr>
        <w:t>Текст</w:t>
      </w:r>
      <w:bookmarkEnd w:id="37"/>
    </w:p>
    <w:p w:rsidR="00A97694" w:rsidRDefault="000032B1">
      <w:pPr>
        <w:pStyle w:val="14"/>
        <w:spacing w:line="252" w:lineRule="auto"/>
        <w:ind w:firstLine="567"/>
        <w:jc w:val="both"/>
        <w:rPr>
          <w:color w:val="auto"/>
        </w:rPr>
      </w:pPr>
      <w:r>
        <w:rPr>
          <w:color w:val="auto"/>
        </w:rPr>
        <w:t>Текст и его основные признаки. Тема и главная мысль текста. Микротема текста. Ключевые слова.</w:t>
      </w:r>
    </w:p>
    <w:p w:rsidR="00A97694" w:rsidRDefault="000032B1">
      <w:pPr>
        <w:pStyle w:val="14"/>
        <w:spacing w:line="252" w:lineRule="auto"/>
        <w:ind w:firstLine="567"/>
        <w:jc w:val="both"/>
        <w:rPr>
          <w:color w:val="auto"/>
        </w:rPr>
      </w:pPr>
      <w:r>
        <w:rPr>
          <w:color w:val="auto"/>
        </w:rPr>
        <w:t>Функционально-смысловые типы речи: описание, повествование, рассуждение; их особенности.</w:t>
      </w:r>
    </w:p>
    <w:p w:rsidR="00A97694" w:rsidRDefault="000032B1">
      <w:pPr>
        <w:pStyle w:val="14"/>
        <w:spacing w:line="252" w:lineRule="auto"/>
        <w:ind w:firstLine="567"/>
        <w:jc w:val="both"/>
        <w:rPr>
          <w:color w:val="auto"/>
        </w:rPr>
      </w:pPr>
      <w:r>
        <w:rPr>
          <w:color w:val="auto"/>
        </w:rPr>
        <w:t>Композиционная структура текста. Абзац как средство членения текста на композиционно-смысловые части.</w:t>
      </w:r>
    </w:p>
    <w:p w:rsidR="00A97694" w:rsidRDefault="000032B1">
      <w:pPr>
        <w:pStyle w:val="14"/>
        <w:spacing w:line="252" w:lineRule="auto"/>
        <w:ind w:firstLine="567"/>
        <w:jc w:val="both"/>
        <w:rPr>
          <w:color w:val="auto"/>
        </w:rPr>
      </w:pPr>
      <w:r>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97694" w:rsidRDefault="000032B1">
      <w:pPr>
        <w:pStyle w:val="14"/>
        <w:spacing w:line="252" w:lineRule="auto"/>
        <w:ind w:firstLine="567"/>
        <w:jc w:val="both"/>
        <w:rPr>
          <w:color w:val="auto"/>
        </w:rPr>
      </w:pPr>
      <w:r>
        <w:rPr>
          <w:color w:val="auto"/>
        </w:rPr>
        <w:t>Повествование как тип речи. Рассказ.</w:t>
      </w:r>
    </w:p>
    <w:p w:rsidR="00A97694" w:rsidRDefault="000032B1">
      <w:pPr>
        <w:pStyle w:val="14"/>
        <w:spacing w:line="252" w:lineRule="auto"/>
        <w:ind w:firstLine="567"/>
        <w:jc w:val="both"/>
        <w:rPr>
          <w:color w:val="auto"/>
        </w:rPr>
      </w:pPr>
      <w:r>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7694" w:rsidRDefault="000032B1">
      <w:pPr>
        <w:pStyle w:val="14"/>
        <w:spacing w:line="252" w:lineRule="auto"/>
        <w:ind w:firstLine="567"/>
        <w:jc w:val="both"/>
        <w:rPr>
          <w:color w:val="auto"/>
        </w:rPr>
      </w:pPr>
      <w:r>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97694" w:rsidRDefault="000032B1">
      <w:pPr>
        <w:pStyle w:val="14"/>
        <w:spacing w:line="252" w:lineRule="auto"/>
        <w:ind w:firstLine="567"/>
        <w:jc w:val="both"/>
        <w:rPr>
          <w:color w:val="auto"/>
        </w:rPr>
      </w:pPr>
      <w:r>
        <w:rPr>
          <w:color w:val="auto"/>
        </w:rPr>
        <w:t>Информационная переработка текста: простой и сложный план текста.</w:t>
      </w:r>
    </w:p>
    <w:p w:rsidR="00A97694" w:rsidRDefault="00A97694">
      <w:pPr>
        <w:pStyle w:val="aff1"/>
        <w:rPr>
          <w:rFonts w:ascii="Times New Roman" w:hAnsi="Times New Roman" w:cs="Times New Roman"/>
          <w:color w:val="auto"/>
        </w:rPr>
      </w:pPr>
      <w:bookmarkStart w:id="38" w:name="bookmark55"/>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38"/>
    </w:p>
    <w:p w:rsidR="00A97694" w:rsidRDefault="000032B1">
      <w:pPr>
        <w:pStyle w:val="14"/>
        <w:spacing w:line="252" w:lineRule="auto"/>
        <w:ind w:firstLine="567"/>
        <w:jc w:val="both"/>
        <w:rPr>
          <w:color w:val="auto"/>
        </w:rPr>
      </w:pPr>
      <w:r>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A97694" w:rsidRDefault="00A97694">
      <w:pPr>
        <w:pStyle w:val="aff1"/>
        <w:rPr>
          <w:rFonts w:ascii="Times New Roman" w:hAnsi="Times New Roman" w:cs="Times New Roman"/>
          <w:color w:val="auto"/>
        </w:rPr>
      </w:pPr>
      <w:bookmarkStart w:id="39" w:name="bookmark57"/>
    </w:p>
    <w:p w:rsidR="00A97694" w:rsidRDefault="000032B1">
      <w:pPr>
        <w:pStyle w:val="aff1"/>
        <w:rPr>
          <w:rFonts w:ascii="Times New Roman" w:hAnsi="Times New Roman" w:cs="Times New Roman"/>
          <w:color w:val="auto"/>
        </w:rPr>
      </w:pPr>
      <w:r>
        <w:rPr>
          <w:rFonts w:ascii="Times New Roman" w:hAnsi="Times New Roman" w:cs="Times New Roman"/>
          <w:color w:val="auto"/>
        </w:rPr>
        <w:t>СИСТЕМА ЯЗЫКА</w:t>
      </w:r>
      <w:bookmarkEnd w:id="39"/>
    </w:p>
    <w:p w:rsidR="00A97694" w:rsidRDefault="000032B1">
      <w:pPr>
        <w:pStyle w:val="14"/>
        <w:spacing w:line="266" w:lineRule="auto"/>
        <w:ind w:firstLine="567"/>
        <w:jc w:val="both"/>
        <w:rPr>
          <w:color w:val="auto"/>
          <w:sz w:val="19"/>
          <w:szCs w:val="19"/>
        </w:rPr>
      </w:pPr>
      <w:r>
        <w:rPr>
          <w:b/>
          <w:bCs/>
          <w:color w:val="auto"/>
          <w:sz w:val="19"/>
          <w:szCs w:val="19"/>
        </w:rPr>
        <w:t>Фонетика. Графика. Орфоэпия</w:t>
      </w:r>
    </w:p>
    <w:p w:rsidR="00A97694" w:rsidRDefault="000032B1">
      <w:pPr>
        <w:pStyle w:val="14"/>
        <w:spacing w:line="252" w:lineRule="auto"/>
        <w:ind w:firstLine="567"/>
        <w:jc w:val="both"/>
        <w:rPr>
          <w:color w:val="auto"/>
        </w:rPr>
      </w:pPr>
      <w:r>
        <w:rPr>
          <w:color w:val="auto"/>
        </w:rPr>
        <w:t>Фонетика и графика как разделы лингвистики.</w:t>
      </w:r>
    </w:p>
    <w:p w:rsidR="00A97694" w:rsidRDefault="000032B1">
      <w:pPr>
        <w:pStyle w:val="14"/>
        <w:spacing w:line="252" w:lineRule="auto"/>
        <w:ind w:firstLine="567"/>
        <w:jc w:val="both"/>
        <w:rPr>
          <w:color w:val="auto"/>
        </w:rPr>
      </w:pPr>
      <w:r>
        <w:rPr>
          <w:color w:val="auto"/>
        </w:rPr>
        <w:t>Звук как единица языка. Смыслоразличительная роль звука.</w:t>
      </w:r>
    </w:p>
    <w:p w:rsidR="00A97694" w:rsidRDefault="000032B1">
      <w:pPr>
        <w:pStyle w:val="14"/>
        <w:spacing w:line="252" w:lineRule="auto"/>
        <w:ind w:firstLine="567"/>
        <w:jc w:val="both"/>
        <w:rPr>
          <w:color w:val="auto"/>
        </w:rPr>
      </w:pPr>
      <w:r>
        <w:rPr>
          <w:color w:val="auto"/>
        </w:rPr>
        <w:t>Система гласных звуков.</w:t>
      </w:r>
    </w:p>
    <w:p w:rsidR="00A97694" w:rsidRDefault="000032B1">
      <w:pPr>
        <w:pStyle w:val="14"/>
        <w:spacing w:line="252" w:lineRule="auto"/>
        <w:ind w:firstLine="567"/>
        <w:jc w:val="both"/>
        <w:rPr>
          <w:color w:val="auto"/>
        </w:rPr>
      </w:pPr>
      <w:r>
        <w:rPr>
          <w:color w:val="auto"/>
        </w:rPr>
        <w:t>Система согласных звуков.</w:t>
      </w:r>
    </w:p>
    <w:p w:rsidR="00A97694" w:rsidRDefault="000032B1">
      <w:pPr>
        <w:pStyle w:val="14"/>
        <w:spacing w:line="252" w:lineRule="auto"/>
        <w:ind w:firstLine="567"/>
        <w:jc w:val="both"/>
        <w:rPr>
          <w:color w:val="auto"/>
        </w:rPr>
      </w:pPr>
      <w:r>
        <w:rPr>
          <w:color w:val="auto"/>
        </w:rPr>
        <w:t>Изменение звуков в речевом потоке. Элементы фонетической транскрипции.</w:t>
      </w:r>
    </w:p>
    <w:p w:rsidR="00A97694" w:rsidRDefault="000032B1">
      <w:pPr>
        <w:pStyle w:val="14"/>
        <w:spacing w:line="252" w:lineRule="auto"/>
        <w:ind w:firstLine="567"/>
        <w:jc w:val="both"/>
        <w:rPr>
          <w:color w:val="auto"/>
        </w:rPr>
      </w:pPr>
      <w:r>
        <w:rPr>
          <w:color w:val="auto"/>
        </w:rPr>
        <w:t>Слог. Ударение. Свойства русского ударения.</w:t>
      </w:r>
    </w:p>
    <w:p w:rsidR="00A97694" w:rsidRDefault="000032B1">
      <w:pPr>
        <w:pStyle w:val="14"/>
        <w:spacing w:line="252" w:lineRule="auto"/>
        <w:ind w:firstLine="567"/>
        <w:jc w:val="both"/>
        <w:rPr>
          <w:color w:val="auto"/>
        </w:rPr>
      </w:pPr>
      <w:r>
        <w:rPr>
          <w:color w:val="auto"/>
        </w:rPr>
        <w:t>Соотношение звуков и букв.</w:t>
      </w:r>
    </w:p>
    <w:p w:rsidR="00A97694" w:rsidRDefault="000032B1">
      <w:pPr>
        <w:pStyle w:val="14"/>
        <w:spacing w:line="252" w:lineRule="auto"/>
        <w:ind w:firstLine="567"/>
        <w:jc w:val="both"/>
        <w:rPr>
          <w:color w:val="auto"/>
        </w:rPr>
      </w:pPr>
      <w:r>
        <w:rPr>
          <w:color w:val="auto"/>
        </w:rPr>
        <w:t>Фонетический анализ слова.</w:t>
      </w:r>
    </w:p>
    <w:p w:rsidR="00A97694" w:rsidRDefault="000032B1">
      <w:pPr>
        <w:pStyle w:val="14"/>
        <w:spacing w:line="252" w:lineRule="auto"/>
        <w:ind w:firstLine="567"/>
        <w:jc w:val="both"/>
        <w:rPr>
          <w:color w:val="auto"/>
        </w:rPr>
      </w:pPr>
      <w:r>
        <w:rPr>
          <w:color w:val="auto"/>
        </w:rPr>
        <w:t>Способы обозначения [й’], мягкости согласных.</w:t>
      </w:r>
    </w:p>
    <w:p w:rsidR="00A97694" w:rsidRDefault="000032B1">
      <w:pPr>
        <w:pStyle w:val="14"/>
        <w:spacing w:line="252" w:lineRule="auto"/>
        <w:ind w:firstLine="567"/>
        <w:jc w:val="both"/>
        <w:rPr>
          <w:color w:val="auto"/>
        </w:rPr>
      </w:pPr>
      <w:r>
        <w:rPr>
          <w:color w:val="auto"/>
        </w:rPr>
        <w:t>Основные выразительные средства фонетики.</w:t>
      </w:r>
    </w:p>
    <w:p w:rsidR="00A97694" w:rsidRDefault="000032B1">
      <w:pPr>
        <w:pStyle w:val="14"/>
        <w:spacing w:line="252" w:lineRule="auto"/>
        <w:ind w:firstLine="567"/>
        <w:jc w:val="both"/>
        <w:rPr>
          <w:color w:val="auto"/>
        </w:rPr>
      </w:pPr>
      <w:r>
        <w:rPr>
          <w:color w:val="auto"/>
        </w:rPr>
        <w:lastRenderedPageBreak/>
        <w:t>Прописные и строчные буквы.</w:t>
      </w:r>
    </w:p>
    <w:p w:rsidR="00A97694" w:rsidRDefault="000032B1">
      <w:pPr>
        <w:pStyle w:val="14"/>
        <w:spacing w:line="252" w:lineRule="auto"/>
        <w:ind w:firstLine="567"/>
        <w:jc w:val="both"/>
        <w:rPr>
          <w:color w:val="auto"/>
        </w:rPr>
      </w:pPr>
      <w:r>
        <w:rPr>
          <w:color w:val="auto"/>
        </w:rPr>
        <w:t>Интонация, её функции. Основные элементы интонации.</w:t>
      </w:r>
    </w:p>
    <w:p w:rsidR="00A97694" w:rsidRDefault="000032B1">
      <w:pPr>
        <w:pStyle w:val="14"/>
        <w:spacing w:line="266" w:lineRule="auto"/>
        <w:ind w:firstLine="567"/>
        <w:jc w:val="both"/>
        <w:rPr>
          <w:color w:val="auto"/>
          <w:sz w:val="19"/>
          <w:szCs w:val="19"/>
        </w:rPr>
      </w:pPr>
      <w:r>
        <w:rPr>
          <w:b/>
          <w:bCs/>
          <w:color w:val="auto"/>
          <w:sz w:val="19"/>
          <w:szCs w:val="19"/>
        </w:rPr>
        <w:t>Орфография</w:t>
      </w:r>
    </w:p>
    <w:p w:rsidR="00A97694" w:rsidRDefault="000032B1">
      <w:pPr>
        <w:pStyle w:val="14"/>
        <w:spacing w:line="252" w:lineRule="auto"/>
        <w:ind w:firstLine="567"/>
        <w:jc w:val="both"/>
        <w:rPr>
          <w:color w:val="auto"/>
        </w:rPr>
      </w:pPr>
      <w:r>
        <w:rPr>
          <w:color w:val="auto"/>
        </w:rPr>
        <w:t>Орфография как раздел лингвистики.</w:t>
      </w:r>
    </w:p>
    <w:p w:rsidR="00A97694" w:rsidRDefault="000032B1">
      <w:pPr>
        <w:pStyle w:val="14"/>
        <w:spacing w:line="252" w:lineRule="auto"/>
        <w:ind w:firstLine="567"/>
        <w:jc w:val="both"/>
        <w:rPr>
          <w:color w:val="auto"/>
        </w:rPr>
      </w:pPr>
      <w:r>
        <w:rPr>
          <w:color w:val="auto"/>
        </w:rPr>
        <w:t>Понятие «орфограмма». Буквенные и небуквенные орфограммы.</w:t>
      </w:r>
    </w:p>
    <w:p w:rsidR="00A97694" w:rsidRDefault="000032B1">
      <w:pPr>
        <w:pStyle w:val="14"/>
        <w:spacing w:line="252" w:lineRule="auto"/>
        <w:ind w:firstLine="567"/>
        <w:jc w:val="both"/>
        <w:rPr>
          <w:color w:val="auto"/>
        </w:rPr>
      </w:pPr>
      <w:r>
        <w:rPr>
          <w:color w:val="auto"/>
        </w:rPr>
        <w:t xml:space="preserve">Правописание разделительных </w:t>
      </w:r>
      <w:r>
        <w:rPr>
          <w:b/>
          <w:bCs/>
          <w:i/>
          <w:iCs/>
          <w:color w:val="auto"/>
          <w:sz w:val="19"/>
          <w:szCs w:val="19"/>
        </w:rPr>
        <w:t>ъ</w:t>
      </w:r>
      <w:r>
        <w:rPr>
          <w:color w:val="auto"/>
        </w:rPr>
        <w:t xml:space="preserve"> и </w:t>
      </w:r>
      <w:r>
        <w:rPr>
          <w:b/>
          <w:bCs/>
          <w:i/>
          <w:iCs/>
          <w:color w:val="auto"/>
          <w:sz w:val="19"/>
          <w:szCs w:val="19"/>
        </w:rPr>
        <w:t>ь</w:t>
      </w:r>
      <w:r>
        <w:rPr>
          <w:color w:val="auto"/>
        </w:rPr>
        <w:t>.</w:t>
      </w:r>
    </w:p>
    <w:p w:rsidR="00A97694" w:rsidRDefault="000032B1">
      <w:pPr>
        <w:pStyle w:val="14"/>
        <w:spacing w:line="266" w:lineRule="auto"/>
        <w:ind w:firstLine="567"/>
        <w:jc w:val="both"/>
        <w:rPr>
          <w:color w:val="auto"/>
          <w:sz w:val="19"/>
          <w:szCs w:val="19"/>
        </w:rPr>
      </w:pPr>
      <w:r>
        <w:rPr>
          <w:b/>
          <w:bCs/>
          <w:color w:val="auto"/>
          <w:sz w:val="19"/>
          <w:szCs w:val="19"/>
        </w:rPr>
        <w:t>Лексикология</w:t>
      </w:r>
    </w:p>
    <w:p w:rsidR="00A97694" w:rsidRDefault="000032B1">
      <w:pPr>
        <w:pStyle w:val="14"/>
        <w:spacing w:line="252" w:lineRule="auto"/>
        <w:ind w:firstLine="567"/>
        <w:jc w:val="both"/>
        <w:rPr>
          <w:color w:val="auto"/>
        </w:rPr>
      </w:pPr>
      <w:r>
        <w:rPr>
          <w:color w:val="auto"/>
        </w:rPr>
        <w:t>Лексикология как раздел лингвистики.</w:t>
      </w:r>
    </w:p>
    <w:p w:rsidR="00A97694" w:rsidRDefault="000032B1">
      <w:pPr>
        <w:pStyle w:val="14"/>
        <w:spacing w:line="252" w:lineRule="auto"/>
        <w:ind w:firstLine="567"/>
        <w:jc w:val="both"/>
        <w:rPr>
          <w:color w:val="auto"/>
        </w:rPr>
      </w:pPr>
      <w:r>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97694" w:rsidRDefault="000032B1">
      <w:pPr>
        <w:pStyle w:val="14"/>
        <w:spacing w:line="252" w:lineRule="auto"/>
        <w:ind w:firstLine="567"/>
        <w:jc w:val="both"/>
        <w:rPr>
          <w:color w:val="auto"/>
        </w:rPr>
      </w:pPr>
      <w:r>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97694" w:rsidRDefault="000032B1">
      <w:pPr>
        <w:pStyle w:val="14"/>
        <w:spacing w:line="252" w:lineRule="auto"/>
        <w:ind w:firstLine="567"/>
        <w:jc w:val="both"/>
        <w:rPr>
          <w:color w:val="auto"/>
        </w:rPr>
      </w:pPr>
      <w:r>
        <w:rPr>
          <w:color w:val="auto"/>
        </w:rPr>
        <w:t>Синонимы. Антонимы. Омонимы. Паронимы.</w:t>
      </w:r>
    </w:p>
    <w:p w:rsidR="00A97694" w:rsidRDefault="000032B1">
      <w:pPr>
        <w:pStyle w:val="14"/>
        <w:spacing w:line="252" w:lineRule="auto"/>
        <w:ind w:firstLine="567"/>
        <w:jc w:val="both"/>
        <w:rPr>
          <w:color w:val="auto"/>
        </w:rPr>
      </w:pPr>
      <w:r>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97694" w:rsidRDefault="000032B1">
      <w:pPr>
        <w:pStyle w:val="14"/>
        <w:spacing w:line="252" w:lineRule="auto"/>
        <w:ind w:firstLine="567"/>
        <w:jc w:val="both"/>
        <w:rPr>
          <w:color w:val="auto"/>
        </w:rPr>
      </w:pPr>
      <w:r>
        <w:rPr>
          <w:color w:val="auto"/>
        </w:rPr>
        <w:t>Лексический анализ слов (в рамках изученного).</w:t>
      </w:r>
    </w:p>
    <w:p w:rsidR="00A97694" w:rsidRDefault="000032B1">
      <w:pPr>
        <w:pStyle w:val="14"/>
        <w:spacing w:line="266" w:lineRule="auto"/>
        <w:ind w:firstLine="567"/>
        <w:jc w:val="both"/>
        <w:rPr>
          <w:color w:val="auto"/>
          <w:sz w:val="19"/>
          <w:szCs w:val="19"/>
        </w:rPr>
      </w:pPr>
      <w:r>
        <w:rPr>
          <w:b/>
          <w:bCs/>
          <w:color w:val="auto"/>
          <w:sz w:val="19"/>
          <w:szCs w:val="19"/>
        </w:rPr>
        <w:t>Морфемика. Орфография</w:t>
      </w:r>
    </w:p>
    <w:p w:rsidR="00A97694" w:rsidRDefault="000032B1">
      <w:pPr>
        <w:pStyle w:val="14"/>
        <w:spacing w:line="252" w:lineRule="auto"/>
        <w:ind w:firstLine="567"/>
        <w:jc w:val="both"/>
        <w:rPr>
          <w:color w:val="auto"/>
        </w:rPr>
      </w:pPr>
      <w:r>
        <w:rPr>
          <w:color w:val="auto"/>
        </w:rPr>
        <w:t>Морфемика как раздел лингвистики.</w:t>
      </w:r>
    </w:p>
    <w:p w:rsidR="00A97694" w:rsidRDefault="000032B1">
      <w:pPr>
        <w:pStyle w:val="14"/>
        <w:spacing w:line="252" w:lineRule="auto"/>
        <w:ind w:firstLine="567"/>
        <w:jc w:val="both"/>
        <w:rPr>
          <w:color w:val="auto"/>
        </w:rPr>
      </w:pPr>
      <w:r>
        <w:rPr>
          <w:color w:val="auto"/>
        </w:rPr>
        <w:t>Морфема как минимальная значимая единица языка. Основа слова. Виды морфем (корень, приставка, суффикс, окончание).</w:t>
      </w:r>
    </w:p>
    <w:p w:rsidR="00A97694" w:rsidRDefault="000032B1">
      <w:pPr>
        <w:pStyle w:val="14"/>
        <w:spacing w:line="252" w:lineRule="auto"/>
        <w:ind w:firstLine="567"/>
        <w:jc w:val="both"/>
        <w:rPr>
          <w:color w:val="auto"/>
        </w:rPr>
      </w:pPr>
      <w:r>
        <w:rPr>
          <w:color w:val="auto"/>
        </w:rPr>
        <w:t>Чередование звуков в морфемах (в том числе чередование гласных с нулём звука).</w:t>
      </w:r>
    </w:p>
    <w:p w:rsidR="00A97694" w:rsidRDefault="000032B1">
      <w:pPr>
        <w:pStyle w:val="14"/>
        <w:spacing w:line="252" w:lineRule="auto"/>
        <w:ind w:firstLine="567"/>
        <w:jc w:val="both"/>
        <w:rPr>
          <w:color w:val="auto"/>
        </w:rPr>
      </w:pPr>
      <w:r>
        <w:rPr>
          <w:color w:val="auto"/>
        </w:rPr>
        <w:t>Морфемный анализ слов.</w:t>
      </w:r>
    </w:p>
    <w:p w:rsidR="00A97694" w:rsidRDefault="000032B1">
      <w:pPr>
        <w:pStyle w:val="14"/>
        <w:spacing w:line="252" w:lineRule="auto"/>
        <w:ind w:firstLine="567"/>
        <w:jc w:val="both"/>
        <w:rPr>
          <w:color w:val="auto"/>
        </w:rPr>
      </w:pPr>
      <w:r>
        <w:rPr>
          <w:color w:val="auto"/>
        </w:rPr>
        <w:t>Уместное использование слов с суффиксами оценки в собственной речи.</w:t>
      </w:r>
    </w:p>
    <w:p w:rsidR="00A97694" w:rsidRDefault="000032B1">
      <w:pPr>
        <w:pStyle w:val="14"/>
        <w:spacing w:line="252" w:lineRule="auto"/>
        <w:ind w:firstLine="567"/>
        <w:jc w:val="both"/>
        <w:rPr>
          <w:color w:val="auto"/>
        </w:rPr>
      </w:pPr>
      <w:r>
        <w:rPr>
          <w:color w:val="auto"/>
        </w:rPr>
        <w:t>Правописание корней с безударными проверяемыми, непроверяемыми гласными (в рамках изученного).</w:t>
      </w:r>
    </w:p>
    <w:p w:rsidR="00A97694" w:rsidRDefault="000032B1">
      <w:pPr>
        <w:pStyle w:val="14"/>
        <w:spacing w:line="252" w:lineRule="auto"/>
        <w:ind w:firstLine="567"/>
        <w:jc w:val="both"/>
        <w:rPr>
          <w:color w:val="auto"/>
        </w:rPr>
      </w:pPr>
      <w:r>
        <w:rPr>
          <w:color w:val="auto"/>
        </w:rPr>
        <w:t>Правописание корней с проверяемыми, непроверяемыми, непроизносимыми согласными (в рамках изученного).</w:t>
      </w:r>
    </w:p>
    <w:p w:rsidR="00A97694" w:rsidRDefault="000032B1">
      <w:pPr>
        <w:pStyle w:val="14"/>
        <w:spacing w:line="252" w:lineRule="auto"/>
        <w:ind w:firstLine="567"/>
        <w:jc w:val="both"/>
        <w:rPr>
          <w:color w:val="auto"/>
        </w:rPr>
      </w:pPr>
      <w:r>
        <w:rPr>
          <w:color w:val="auto"/>
        </w:rPr>
        <w:t xml:space="preserve">Правописание </w:t>
      </w:r>
      <w:r>
        <w:rPr>
          <w:b/>
          <w:bCs/>
          <w:i/>
          <w:iCs/>
          <w:color w:val="auto"/>
          <w:sz w:val="19"/>
          <w:szCs w:val="19"/>
        </w:rPr>
        <w:t>ё</w:t>
      </w:r>
      <w:r>
        <w:rPr>
          <w:color w:val="auto"/>
        </w:rPr>
        <w:t xml:space="preserve"> — </w:t>
      </w:r>
      <w:r>
        <w:rPr>
          <w:b/>
          <w:bCs/>
          <w:i/>
          <w:iCs/>
          <w:color w:val="auto"/>
          <w:sz w:val="19"/>
          <w:szCs w:val="19"/>
        </w:rPr>
        <w:t>о</w:t>
      </w:r>
      <w:r>
        <w:rPr>
          <w:color w:val="auto"/>
        </w:rPr>
        <w:t xml:space="preserve"> после шипящих в корне слова.</w:t>
      </w:r>
    </w:p>
    <w:p w:rsidR="00A97694" w:rsidRDefault="000032B1">
      <w:pPr>
        <w:pStyle w:val="14"/>
        <w:spacing w:line="252" w:lineRule="auto"/>
        <w:ind w:firstLine="567"/>
        <w:jc w:val="both"/>
        <w:rPr>
          <w:color w:val="auto"/>
        </w:rPr>
      </w:pPr>
      <w:r>
        <w:rPr>
          <w:color w:val="auto"/>
        </w:rPr>
        <w:t xml:space="preserve">Правописание неизменяемых на письме приставок и приставок на </w:t>
      </w:r>
      <w:r>
        <w:rPr>
          <w:b/>
          <w:bCs/>
          <w:i/>
          <w:iCs/>
          <w:color w:val="auto"/>
          <w:sz w:val="19"/>
          <w:szCs w:val="19"/>
        </w:rPr>
        <w:t>-з</w:t>
      </w:r>
      <w:r>
        <w:rPr>
          <w:color w:val="auto"/>
        </w:rPr>
        <w:t xml:space="preserve"> (-</w:t>
      </w:r>
      <w:r>
        <w:rPr>
          <w:b/>
          <w:bCs/>
          <w:i/>
          <w:iCs/>
          <w:color w:val="auto"/>
          <w:sz w:val="19"/>
          <w:szCs w:val="19"/>
        </w:rPr>
        <w:t>с</w:t>
      </w:r>
      <w:r>
        <w:rPr>
          <w:color w:val="auto"/>
        </w:rPr>
        <w:t>).</w:t>
      </w:r>
    </w:p>
    <w:p w:rsidR="00A97694" w:rsidRDefault="000032B1">
      <w:pPr>
        <w:pStyle w:val="14"/>
        <w:spacing w:line="252" w:lineRule="auto"/>
        <w:ind w:firstLine="567"/>
        <w:jc w:val="both"/>
        <w:rPr>
          <w:color w:val="auto"/>
        </w:rPr>
      </w:pPr>
      <w:r>
        <w:rPr>
          <w:color w:val="auto"/>
        </w:rPr>
        <w:t xml:space="preserve">Правописание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приставок.</w:t>
      </w:r>
    </w:p>
    <w:p w:rsidR="00A97694" w:rsidRDefault="000032B1">
      <w:pPr>
        <w:pStyle w:val="14"/>
        <w:spacing w:line="252" w:lineRule="auto"/>
        <w:ind w:firstLine="567"/>
        <w:jc w:val="both"/>
        <w:rPr>
          <w:color w:val="auto"/>
        </w:rPr>
      </w:pPr>
      <w:r>
        <w:rPr>
          <w:color w:val="auto"/>
        </w:rPr>
        <w:t xml:space="preserve">Правописание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w:t>
      </w:r>
      <w:r>
        <w:rPr>
          <w:b/>
          <w:bCs/>
          <w:i/>
          <w:iCs/>
          <w:color w:val="auto"/>
          <w:sz w:val="19"/>
          <w:szCs w:val="19"/>
        </w:rPr>
        <w:t>ц</w:t>
      </w:r>
      <w:r>
        <w:rPr>
          <w:color w:val="auto"/>
        </w:rPr>
        <w:t>.</w:t>
      </w:r>
    </w:p>
    <w:p w:rsidR="00A97694" w:rsidRDefault="000032B1">
      <w:pPr>
        <w:pStyle w:val="14"/>
        <w:spacing w:line="266" w:lineRule="auto"/>
        <w:ind w:firstLine="567"/>
        <w:jc w:val="both"/>
        <w:rPr>
          <w:color w:val="auto"/>
          <w:sz w:val="19"/>
          <w:szCs w:val="19"/>
        </w:rPr>
      </w:pPr>
      <w:r>
        <w:rPr>
          <w:b/>
          <w:bCs/>
          <w:color w:val="auto"/>
          <w:sz w:val="19"/>
          <w:szCs w:val="19"/>
        </w:rPr>
        <w:t>Морфология. Культура речи. Орфография</w:t>
      </w:r>
    </w:p>
    <w:p w:rsidR="00A97694" w:rsidRDefault="000032B1">
      <w:pPr>
        <w:pStyle w:val="14"/>
        <w:spacing w:line="252" w:lineRule="auto"/>
        <w:ind w:firstLine="567"/>
        <w:jc w:val="both"/>
        <w:rPr>
          <w:color w:val="auto"/>
        </w:rPr>
      </w:pPr>
      <w:r>
        <w:rPr>
          <w:color w:val="auto"/>
        </w:rPr>
        <w:t>Морфология как раздел грамматики. Грамматическое значение слова.</w:t>
      </w:r>
    </w:p>
    <w:p w:rsidR="00A97694" w:rsidRDefault="000032B1">
      <w:pPr>
        <w:pStyle w:val="14"/>
        <w:spacing w:line="252" w:lineRule="auto"/>
        <w:ind w:firstLine="567"/>
        <w:jc w:val="both"/>
        <w:rPr>
          <w:color w:val="auto"/>
        </w:rPr>
      </w:pPr>
      <w:r>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97694" w:rsidRDefault="000032B1">
      <w:pPr>
        <w:pStyle w:val="14"/>
        <w:spacing w:line="266" w:lineRule="auto"/>
        <w:ind w:firstLine="567"/>
        <w:jc w:val="both"/>
        <w:rPr>
          <w:color w:val="auto"/>
          <w:sz w:val="19"/>
          <w:szCs w:val="19"/>
        </w:rPr>
      </w:pPr>
      <w:r>
        <w:rPr>
          <w:b/>
          <w:bCs/>
          <w:color w:val="auto"/>
          <w:sz w:val="19"/>
          <w:szCs w:val="19"/>
        </w:rPr>
        <w:t>Имя существительное</w:t>
      </w:r>
    </w:p>
    <w:p w:rsidR="00A97694" w:rsidRDefault="000032B1">
      <w:pPr>
        <w:pStyle w:val="14"/>
        <w:spacing w:line="252" w:lineRule="auto"/>
        <w:ind w:firstLine="567"/>
        <w:jc w:val="both"/>
        <w:rPr>
          <w:color w:val="auto"/>
        </w:rPr>
      </w:pPr>
      <w:r>
        <w:rPr>
          <w:color w:val="auto"/>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97694" w:rsidRDefault="000032B1">
      <w:pPr>
        <w:pStyle w:val="14"/>
        <w:spacing w:line="252" w:lineRule="auto"/>
        <w:ind w:firstLine="567"/>
        <w:jc w:val="both"/>
        <w:rPr>
          <w:color w:val="auto"/>
        </w:rPr>
      </w:pPr>
      <w:r>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97694" w:rsidRDefault="000032B1">
      <w:pPr>
        <w:pStyle w:val="14"/>
        <w:spacing w:line="252" w:lineRule="auto"/>
        <w:ind w:firstLine="567"/>
        <w:jc w:val="both"/>
        <w:rPr>
          <w:color w:val="auto"/>
        </w:rPr>
      </w:pPr>
      <w:r>
        <w:rPr>
          <w:color w:val="auto"/>
        </w:rPr>
        <w:t>Род, число, падеж имени существительного.</w:t>
      </w:r>
    </w:p>
    <w:p w:rsidR="00A97694" w:rsidRDefault="000032B1">
      <w:pPr>
        <w:pStyle w:val="14"/>
        <w:spacing w:line="252" w:lineRule="auto"/>
        <w:ind w:firstLine="567"/>
        <w:jc w:val="both"/>
        <w:rPr>
          <w:color w:val="auto"/>
        </w:rPr>
      </w:pPr>
      <w:r>
        <w:rPr>
          <w:color w:val="auto"/>
        </w:rPr>
        <w:t>Имена существительные общего рода.</w:t>
      </w:r>
    </w:p>
    <w:p w:rsidR="00A97694" w:rsidRDefault="000032B1">
      <w:pPr>
        <w:pStyle w:val="14"/>
        <w:spacing w:line="240" w:lineRule="auto"/>
        <w:ind w:firstLine="567"/>
        <w:jc w:val="both"/>
        <w:rPr>
          <w:color w:val="auto"/>
        </w:rPr>
      </w:pPr>
      <w:r>
        <w:rPr>
          <w:color w:val="auto"/>
        </w:rPr>
        <w:t>Имена существительные, имеющие форму только единственного или только множественного числа.</w:t>
      </w:r>
    </w:p>
    <w:p w:rsidR="00A97694" w:rsidRDefault="000032B1">
      <w:pPr>
        <w:pStyle w:val="14"/>
        <w:spacing w:line="240" w:lineRule="auto"/>
        <w:ind w:firstLine="567"/>
        <w:jc w:val="both"/>
        <w:rPr>
          <w:color w:val="auto"/>
        </w:rPr>
      </w:pPr>
      <w:r>
        <w:rPr>
          <w:color w:val="auto"/>
        </w:rPr>
        <w:t>Типы склонения имён существительных. Разносклоняемые имена существительные. Несклоняемые имена существительные.</w:t>
      </w:r>
    </w:p>
    <w:p w:rsidR="00A97694" w:rsidRDefault="000032B1">
      <w:pPr>
        <w:pStyle w:val="14"/>
        <w:spacing w:line="240" w:lineRule="auto"/>
        <w:ind w:firstLine="567"/>
        <w:jc w:val="both"/>
        <w:rPr>
          <w:color w:val="auto"/>
        </w:rPr>
      </w:pPr>
      <w:r>
        <w:rPr>
          <w:color w:val="auto"/>
        </w:rPr>
        <w:t>Морфологический анализ имён существительных.</w:t>
      </w:r>
    </w:p>
    <w:p w:rsidR="00A97694" w:rsidRDefault="000032B1">
      <w:pPr>
        <w:pStyle w:val="14"/>
        <w:spacing w:line="240" w:lineRule="auto"/>
        <w:ind w:firstLine="567"/>
        <w:jc w:val="both"/>
        <w:rPr>
          <w:color w:val="auto"/>
        </w:rPr>
      </w:pPr>
      <w:r>
        <w:rPr>
          <w:color w:val="auto"/>
        </w:rPr>
        <w:t>Нормы произношения, нормы постановки ударения, нормы словоизменения имён существительных.</w:t>
      </w:r>
    </w:p>
    <w:p w:rsidR="00A97694" w:rsidRDefault="000032B1">
      <w:pPr>
        <w:pStyle w:val="14"/>
        <w:spacing w:line="240" w:lineRule="auto"/>
        <w:ind w:firstLine="567"/>
        <w:jc w:val="both"/>
        <w:rPr>
          <w:color w:val="auto"/>
        </w:rPr>
      </w:pPr>
      <w:r>
        <w:rPr>
          <w:color w:val="auto"/>
        </w:rPr>
        <w:t>Правописание собственных имён существительных.</w:t>
      </w:r>
    </w:p>
    <w:p w:rsidR="00A97694" w:rsidRDefault="000032B1">
      <w:pPr>
        <w:pStyle w:val="14"/>
        <w:spacing w:line="240" w:lineRule="auto"/>
        <w:ind w:firstLine="567"/>
        <w:jc w:val="both"/>
        <w:rPr>
          <w:color w:val="auto"/>
        </w:rPr>
      </w:pPr>
      <w:r>
        <w:rPr>
          <w:color w:val="auto"/>
        </w:rPr>
        <w:t xml:space="preserve">Правописание </w:t>
      </w:r>
      <w:r>
        <w:rPr>
          <w:b/>
          <w:bCs/>
          <w:i/>
          <w:iCs/>
          <w:color w:val="auto"/>
          <w:sz w:val="19"/>
          <w:szCs w:val="19"/>
        </w:rPr>
        <w:t>ь</w:t>
      </w:r>
      <w:r>
        <w:rPr>
          <w:color w:val="auto"/>
        </w:rPr>
        <w:t xml:space="preserve"> на конце имён существительных после шипящих.</w:t>
      </w:r>
    </w:p>
    <w:p w:rsidR="00A97694" w:rsidRDefault="000032B1">
      <w:pPr>
        <w:pStyle w:val="14"/>
        <w:spacing w:line="240" w:lineRule="auto"/>
        <w:ind w:firstLine="567"/>
        <w:jc w:val="both"/>
        <w:rPr>
          <w:color w:val="auto"/>
        </w:rPr>
      </w:pPr>
      <w:r>
        <w:rPr>
          <w:color w:val="auto"/>
        </w:rPr>
        <w:t>Правописание безударных окончаний имён существительных.</w:t>
      </w:r>
    </w:p>
    <w:p w:rsidR="00A97694" w:rsidRDefault="000032B1">
      <w:pPr>
        <w:pStyle w:val="14"/>
        <w:spacing w:line="240" w:lineRule="auto"/>
        <w:ind w:firstLine="567"/>
        <w:jc w:val="both"/>
        <w:rPr>
          <w:color w:val="auto"/>
        </w:rPr>
      </w:pPr>
      <w:r>
        <w:rPr>
          <w:color w:val="auto"/>
        </w:rPr>
        <w:t xml:space="preserve">Правописание </w:t>
      </w:r>
      <w:r>
        <w:rPr>
          <w:b/>
          <w:bCs/>
          <w:i/>
          <w:iCs/>
          <w:color w:val="auto"/>
          <w:sz w:val="19"/>
          <w:szCs w:val="19"/>
        </w:rPr>
        <w:t>о</w:t>
      </w:r>
      <w:r>
        <w:rPr>
          <w:color w:val="auto"/>
        </w:rPr>
        <w:t xml:space="preserve"> — </w:t>
      </w:r>
      <w:r>
        <w:rPr>
          <w:b/>
          <w:bCs/>
          <w:i/>
          <w:iCs/>
          <w:color w:val="auto"/>
          <w:sz w:val="19"/>
          <w:szCs w:val="19"/>
        </w:rPr>
        <w:t>е</w:t>
      </w:r>
      <w:r>
        <w:rPr>
          <w:color w:val="auto"/>
        </w:rPr>
        <w:t xml:space="preserve"> (</w:t>
      </w:r>
      <w:r>
        <w:rPr>
          <w:b/>
          <w:bCs/>
          <w:i/>
          <w:iCs/>
          <w:color w:val="auto"/>
          <w:sz w:val="19"/>
          <w:szCs w:val="19"/>
        </w:rPr>
        <w:t>ё</w:t>
      </w:r>
      <w:r>
        <w:rPr>
          <w:color w:val="auto"/>
        </w:rPr>
        <w:t xml:space="preserve">) после шипящих и </w:t>
      </w:r>
      <w:r>
        <w:rPr>
          <w:b/>
          <w:bCs/>
          <w:i/>
          <w:iCs/>
          <w:color w:val="auto"/>
          <w:sz w:val="19"/>
          <w:szCs w:val="19"/>
        </w:rPr>
        <w:t>ц</w:t>
      </w:r>
      <w:r>
        <w:rPr>
          <w:color w:val="auto"/>
        </w:rPr>
        <w:t xml:space="preserve"> в суффиксах и окончаниях имён существительных.</w:t>
      </w:r>
    </w:p>
    <w:p w:rsidR="00A97694" w:rsidRDefault="000032B1">
      <w:pPr>
        <w:pStyle w:val="14"/>
        <w:spacing w:line="240" w:lineRule="auto"/>
        <w:ind w:firstLine="567"/>
        <w:jc w:val="both"/>
        <w:rPr>
          <w:color w:val="auto"/>
        </w:rPr>
      </w:pPr>
      <w:r>
        <w:rPr>
          <w:color w:val="auto"/>
        </w:rPr>
        <w:t xml:space="preserve">Правописание суффиксов </w:t>
      </w:r>
      <w:r>
        <w:rPr>
          <w:b/>
          <w:bCs/>
          <w:color w:val="auto"/>
          <w:sz w:val="19"/>
          <w:szCs w:val="19"/>
        </w:rPr>
        <w:t>-</w:t>
      </w:r>
      <w:r>
        <w:rPr>
          <w:b/>
          <w:bCs/>
          <w:i/>
          <w:iCs/>
          <w:color w:val="auto"/>
          <w:sz w:val="19"/>
          <w:szCs w:val="19"/>
        </w:rPr>
        <w:t>чик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щик</w:t>
      </w:r>
      <w:r>
        <w:rPr>
          <w:b/>
          <w:bCs/>
          <w:color w:val="auto"/>
          <w:sz w:val="19"/>
          <w:szCs w:val="19"/>
        </w:rPr>
        <w:t>-</w:t>
      </w:r>
      <w:r>
        <w:rPr>
          <w:color w:val="auto"/>
        </w:rPr>
        <w:t>; -</w:t>
      </w:r>
      <w:r>
        <w:rPr>
          <w:b/>
          <w:bCs/>
          <w:i/>
          <w:iCs/>
          <w:color w:val="auto"/>
          <w:sz w:val="19"/>
          <w:szCs w:val="19"/>
        </w:rPr>
        <w:t>ек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ик</w:t>
      </w:r>
      <w:r>
        <w:rPr>
          <w:b/>
          <w:bCs/>
          <w:color w:val="auto"/>
          <w:sz w:val="19"/>
          <w:szCs w:val="19"/>
        </w:rPr>
        <w:t xml:space="preserve">- </w:t>
      </w:r>
      <w:r>
        <w:rPr>
          <w:color w:val="auto"/>
        </w:rPr>
        <w:t>(-</w:t>
      </w:r>
      <w:r>
        <w:rPr>
          <w:b/>
          <w:bCs/>
          <w:i/>
          <w:iCs/>
          <w:color w:val="auto"/>
          <w:sz w:val="19"/>
          <w:szCs w:val="19"/>
        </w:rPr>
        <w:t>чик</w:t>
      </w:r>
      <w:r>
        <w:rPr>
          <w:b/>
          <w:bCs/>
          <w:color w:val="auto"/>
          <w:sz w:val="19"/>
          <w:szCs w:val="19"/>
        </w:rPr>
        <w:t>-</w:t>
      </w:r>
      <w:r>
        <w:rPr>
          <w:color w:val="auto"/>
        </w:rPr>
        <w:t>) имён существительных.</w:t>
      </w:r>
    </w:p>
    <w:p w:rsidR="00A97694" w:rsidRDefault="000032B1">
      <w:pPr>
        <w:pStyle w:val="14"/>
        <w:spacing w:line="240" w:lineRule="auto"/>
        <w:ind w:firstLine="567"/>
        <w:jc w:val="both"/>
        <w:rPr>
          <w:color w:val="auto"/>
        </w:rPr>
      </w:pPr>
      <w:r>
        <w:rPr>
          <w:color w:val="auto"/>
        </w:rPr>
        <w:t xml:space="preserve">Правописание корней с чередованием </w:t>
      </w:r>
      <w:r>
        <w:rPr>
          <w:b/>
          <w:bCs/>
          <w:i/>
          <w:iCs/>
          <w:color w:val="auto"/>
          <w:sz w:val="19"/>
          <w:szCs w:val="19"/>
        </w:rPr>
        <w:t>а</w:t>
      </w:r>
      <w:r>
        <w:rPr>
          <w:color w:val="auto"/>
        </w:rPr>
        <w:t xml:space="preserve"> // </w:t>
      </w:r>
      <w:r>
        <w:rPr>
          <w:b/>
          <w:bCs/>
          <w:i/>
          <w:iCs/>
          <w:color w:val="auto"/>
          <w:sz w:val="19"/>
          <w:szCs w:val="19"/>
        </w:rPr>
        <w:t>о</w:t>
      </w:r>
      <w:r>
        <w:rPr>
          <w:color w:val="auto"/>
        </w:rPr>
        <w:t>: -</w:t>
      </w:r>
      <w:r>
        <w:rPr>
          <w:b/>
          <w:bCs/>
          <w:i/>
          <w:iCs/>
          <w:color w:val="auto"/>
          <w:sz w:val="19"/>
          <w:szCs w:val="19"/>
        </w:rPr>
        <w:t>лаг</w:t>
      </w:r>
      <w:r>
        <w:rPr>
          <w:color w:val="auto"/>
        </w:rPr>
        <w:t>- — -</w:t>
      </w:r>
      <w:r>
        <w:rPr>
          <w:b/>
          <w:bCs/>
          <w:i/>
          <w:iCs/>
          <w:color w:val="auto"/>
          <w:sz w:val="19"/>
          <w:szCs w:val="19"/>
        </w:rPr>
        <w:t>лож</w:t>
      </w:r>
      <w:r>
        <w:rPr>
          <w:color w:val="auto"/>
        </w:rPr>
        <w:t>-;</w:t>
      </w:r>
    </w:p>
    <w:p w:rsidR="00A97694" w:rsidRDefault="000032B1">
      <w:pPr>
        <w:pStyle w:val="14"/>
        <w:spacing w:line="240" w:lineRule="auto"/>
        <w:ind w:firstLine="567"/>
        <w:jc w:val="both"/>
        <w:rPr>
          <w:color w:val="auto"/>
        </w:rPr>
      </w:pPr>
      <w:r>
        <w:rPr>
          <w:color w:val="auto"/>
        </w:rPr>
        <w:t>-</w:t>
      </w:r>
      <w:r>
        <w:rPr>
          <w:b/>
          <w:bCs/>
          <w:i/>
          <w:iCs/>
          <w:color w:val="auto"/>
          <w:sz w:val="19"/>
          <w:szCs w:val="19"/>
        </w:rPr>
        <w:t>раст</w:t>
      </w:r>
      <w:r>
        <w:rPr>
          <w:color w:val="auto"/>
        </w:rPr>
        <w:t>- — -</w:t>
      </w:r>
      <w:r>
        <w:rPr>
          <w:b/>
          <w:bCs/>
          <w:i/>
          <w:iCs/>
          <w:color w:val="auto"/>
          <w:sz w:val="19"/>
          <w:szCs w:val="19"/>
        </w:rPr>
        <w:t>ращ</w:t>
      </w:r>
      <w:r>
        <w:rPr>
          <w:color w:val="auto"/>
        </w:rPr>
        <w:t>- — -</w:t>
      </w:r>
      <w:r>
        <w:rPr>
          <w:b/>
          <w:bCs/>
          <w:i/>
          <w:iCs/>
          <w:color w:val="auto"/>
          <w:sz w:val="19"/>
          <w:szCs w:val="19"/>
        </w:rPr>
        <w:t>рос</w:t>
      </w:r>
      <w:r>
        <w:rPr>
          <w:color w:val="auto"/>
        </w:rPr>
        <w:t>-; -</w:t>
      </w:r>
      <w:r>
        <w:rPr>
          <w:b/>
          <w:bCs/>
          <w:i/>
          <w:iCs/>
          <w:color w:val="auto"/>
          <w:sz w:val="19"/>
          <w:szCs w:val="19"/>
        </w:rPr>
        <w:t>гар</w:t>
      </w:r>
      <w:r>
        <w:rPr>
          <w:color w:val="auto"/>
        </w:rPr>
        <w:t>- — -</w:t>
      </w:r>
      <w:r>
        <w:rPr>
          <w:b/>
          <w:bCs/>
          <w:i/>
          <w:iCs/>
          <w:color w:val="auto"/>
          <w:sz w:val="19"/>
          <w:szCs w:val="19"/>
        </w:rPr>
        <w:t>гор</w:t>
      </w:r>
      <w:r>
        <w:rPr>
          <w:color w:val="auto"/>
        </w:rPr>
        <w:t>-, -</w:t>
      </w:r>
      <w:r>
        <w:rPr>
          <w:b/>
          <w:bCs/>
          <w:i/>
          <w:iCs/>
          <w:color w:val="auto"/>
          <w:sz w:val="19"/>
          <w:szCs w:val="19"/>
        </w:rPr>
        <w:t>зар</w:t>
      </w:r>
      <w:r>
        <w:rPr>
          <w:color w:val="auto"/>
        </w:rPr>
        <w:t>- — -</w:t>
      </w:r>
      <w:r>
        <w:rPr>
          <w:b/>
          <w:bCs/>
          <w:i/>
          <w:iCs/>
          <w:color w:val="auto"/>
          <w:sz w:val="19"/>
          <w:szCs w:val="19"/>
        </w:rPr>
        <w:t>зор</w:t>
      </w:r>
      <w:r>
        <w:rPr>
          <w:color w:val="auto"/>
        </w:rPr>
        <w:t>-;</w:t>
      </w:r>
    </w:p>
    <w:p w:rsidR="00A97694" w:rsidRDefault="000032B1">
      <w:pPr>
        <w:pStyle w:val="14"/>
        <w:spacing w:line="259" w:lineRule="auto"/>
        <w:ind w:firstLine="567"/>
        <w:jc w:val="both"/>
        <w:rPr>
          <w:color w:val="auto"/>
          <w:sz w:val="19"/>
          <w:szCs w:val="19"/>
        </w:rPr>
      </w:pPr>
      <w:r>
        <w:rPr>
          <w:b/>
          <w:bCs/>
          <w:i/>
          <w:iCs/>
          <w:color w:val="auto"/>
          <w:sz w:val="19"/>
          <w:szCs w:val="19"/>
        </w:rPr>
        <w:t>-клан-</w:t>
      </w:r>
      <w:r>
        <w:rPr>
          <w:color w:val="auto"/>
        </w:rPr>
        <w:t xml:space="preserve"> — </w:t>
      </w:r>
      <w:r>
        <w:rPr>
          <w:b/>
          <w:bCs/>
          <w:i/>
          <w:iCs/>
          <w:color w:val="auto"/>
          <w:sz w:val="19"/>
          <w:szCs w:val="19"/>
        </w:rPr>
        <w:t>-клон-</w:t>
      </w:r>
      <w:r>
        <w:rPr>
          <w:color w:val="auto"/>
        </w:rPr>
        <w:t xml:space="preserve">, </w:t>
      </w:r>
      <w:r>
        <w:rPr>
          <w:b/>
          <w:bCs/>
          <w:i/>
          <w:iCs/>
          <w:color w:val="auto"/>
          <w:sz w:val="19"/>
          <w:szCs w:val="19"/>
        </w:rPr>
        <w:t>-скак-</w:t>
      </w:r>
      <w:r>
        <w:rPr>
          <w:color w:val="auto"/>
        </w:rPr>
        <w:t xml:space="preserve"> — </w:t>
      </w:r>
      <w:r>
        <w:rPr>
          <w:b/>
          <w:bCs/>
          <w:i/>
          <w:iCs/>
          <w:color w:val="auto"/>
          <w:sz w:val="19"/>
          <w:szCs w:val="19"/>
        </w:rPr>
        <w:t>-скоч-.</w:t>
      </w:r>
    </w:p>
    <w:p w:rsidR="00A97694" w:rsidRDefault="000032B1">
      <w:pPr>
        <w:pStyle w:val="14"/>
        <w:spacing w:line="240" w:lineRule="auto"/>
        <w:ind w:firstLine="567"/>
        <w:jc w:val="both"/>
        <w:rPr>
          <w:color w:val="auto"/>
        </w:rPr>
      </w:pPr>
      <w:r>
        <w:rPr>
          <w:color w:val="auto"/>
        </w:rPr>
        <w:t xml:space="preserve">Слитное и раздельное написание </w:t>
      </w:r>
      <w:r>
        <w:rPr>
          <w:b/>
          <w:bCs/>
          <w:i/>
          <w:iCs/>
          <w:color w:val="auto"/>
          <w:sz w:val="19"/>
          <w:szCs w:val="19"/>
        </w:rPr>
        <w:t>не</w:t>
      </w:r>
      <w:r>
        <w:rPr>
          <w:color w:val="auto"/>
        </w:rPr>
        <w:t xml:space="preserve"> с именами существительными.</w:t>
      </w:r>
    </w:p>
    <w:p w:rsidR="00A97694" w:rsidRDefault="000032B1">
      <w:pPr>
        <w:pStyle w:val="14"/>
        <w:spacing w:line="259" w:lineRule="auto"/>
        <w:ind w:firstLine="567"/>
        <w:jc w:val="both"/>
        <w:rPr>
          <w:color w:val="auto"/>
          <w:sz w:val="19"/>
          <w:szCs w:val="19"/>
        </w:rPr>
      </w:pPr>
      <w:r>
        <w:rPr>
          <w:b/>
          <w:bCs/>
          <w:color w:val="auto"/>
          <w:sz w:val="19"/>
          <w:szCs w:val="19"/>
        </w:rPr>
        <w:t>Имя прилагательное</w:t>
      </w:r>
    </w:p>
    <w:p w:rsidR="00A97694" w:rsidRDefault="000032B1">
      <w:pPr>
        <w:pStyle w:val="14"/>
        <w:spacing w:line="240" w:lineRule="auto"/>
        <w:ind w:firstLine="567"/>
        <w:jc w:val="both"/>
        <w:rPr>
          <w:color w:val="auto"/>
        </w:rPr>
      </w:pPr>
      <w:r>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97694" w:rsidRDefault="000032B1">
      <w:pPr>
        <w:pStyle w:val="14"/>
        <w:spacing w:line="240" w:lineRule="auto"/>
        <w:ind w:firstLine="567"/>
        <w:jc w:val="both"/>
        <w:rPr>
          <w:color w:val="auto"/>
        </w:rPr>
      </w:pPr>
      <w:r>
        <w:rPr>
          <w:color w:val="auto"/>
        </w:rPr>
        <w:t>Имена прилагательные полные и краткие, их синтаксические функции.</w:t>
      </w:r>
    </w:p>
    <w:p w:rsidR="00A97694" w:rsidRDefault="000032B1">
      <w:pPr>
        <w:pStyle w:val="14"/>
        <w:spacing w:line="240" w:lineRule="auto"/>
        <w:ind w:firstLine="567"/>
        <w:jc w:val="both"/>
        <w:rPr>
          <w:color w:val="auto"/>
        </w:rPr>
      </w:pPr>
      <w:r>
        <w:rPr>
          <w:color w:val="auto"/>
        </w:rPr>
        <w:t>Склонение имён прилагательных.</w:t>
      </w:r>
    </w:p>
    <w:p w:rsidR="00A97694" w:rsidRDefault="000032B1">
      <w:pPr>
        <w:pStyle w:val="14"/>
        <w:spacing w:line="240" w:lineRule="auto"/>
        <w:ind w:firstLine="567"/>
        <w:jc w:val="both"/>
        <w:rPr>
          <w:color w:val="auto"/>
        </w:rPr>
      </w:pPr>
      <w:r>
        <w:rPr>
          <w:color w:val="auto"/>
        </w:rPr>
        <w:t>Морфологический анализ имён прилагательных.</w:t>
      </w:r>
    </w:p>
    <w:p w:rsidR="00A97694" w:rsidRDefault="000032B1">
      <w:pPr>
        <w:pStyle w:val="14"/>
        <w:spacing w:line="240" w:lineRule="auto"/>
        <w:ind w:firstLine="567"/>
        <w:jc w:val="both"/>
        <w:rPr>
          <w:color w:val="auto"/>
        </w:rPr>
      </w:pPr>
      <w:r>
        <w:rPr>
          <w:color w:val="auto"/>
        </w:rPr>
        <w:t>Нормы словоизменения, произношения имён прилагательных, постановки ударения (в рамках изученного).</w:t>
      </w:r>
    </w:p>
    <w:p w:rsidR="00A97694" w:rsidRDefault="000032B1">
      <w:pPr>
        <w:pStyle w:val="14"/>
        <w:spacing w:line="240" w:lineRule="auto"/>
        <w:ind w:firstLine="567"/>
        <w:jc w:val="both"/>
        <w:rPr>
          <w:color w:val="auto"/>
        </w:rPr>
      </w:pPr>
      <w:r>
        <w:rPr>
          <w:color w:val="auto"/>
        </w:rPr>
        <w:t>Правописание безударных окончаний имён прилагательных.</w:t>
      </w:r>
    </w:p>
    <w:p w:rsidR="00A97694" w:rsidRDefault="000032B1">
      <w:pPr>
        <w:pStyle w:val="14"/>
        <w:spacing w:line="240" w:lineRule="auto"/>
        <w:ind w:firstLine="567"/>
        <w:jc w:val="both"/>
        <w:rPr>
          <w:color w:val="auto"/>
        </w:rPr>
      </w:pPr>
      <w:r>
        <w:rPr>
          <w:color w:val="auto"/>
        </w:rPr>
        <w:t xml:space="preserve">Правописание </w:t>
      </w:r>
      <w:r>
        <w:rPr>
          <w:b/>
          <w:bCs/>
          <w:i/>
          <w:iCs/>
          <w:color w:val="auto"/>
          <w:sz w:val="19"/>
          <w:szCs w:val="19"/>
        </w:rPr>
        <w:t>о</w:t>
      </w:r>
      <w:r>
        <w:rPr>
          <w:color w:val="auto"/>
        </w:rPr>
        <w:t xml:space="preserve"> — </w:t>
      </w:r>
      <w:r>
        <w:rPr>
          <w:b/>
          <w:bCs/>
          <w:i/>
          <w:iCs/>
          <w:color w:val="auto"/>
          <w:sz w:val="19"/>
          <w:szCs w:val="19"/>
        </w:rPr>
        <w:t>е</w:t>
      </w:r>
      <w:r>
        <w:rPr>
          <w:color w:val="auto"/>
        </w:rPr>
        <w:t xml:space="preserve"> после шипящих и </w:t>
      </w:r>
      <w:r>
        <w:rPr>
          <w:b/>
          <w:bCs/>
          <w:i/>
          <w:iCs/>
          <w:color w:val="auto"/>
          <w:sz w:val="19"/>
          <w:szCs w:val="19"/>
        </w:rPr>
        <w:t>ц</w:t>
      </w:r>
      <w:r>
        <w:rPr>
          <w:color w:val="auto"/>
        </w:rPr>
        <w:t xml:space="preserve"> в суффиксах и окончаниях имён прилагательных.</w:t>
      </w:r>
    </w:p>
    <w:p w:rsidR="00A97694" w:rsidRDefault="000032B1">
      <w:pPr>
        <w:pStyle w:val="14"/>
        <w:spacing w:line="240" w:lineRule="auto"/>
        <w:ind w:firstLine="567"/>
        <w:jc w:val="both"/>
        <w:rPr>
          <w:color w:val="auto"/>
        </w:rPr>
      </w:pPr>
      <w:r>
        <w:rPr>
          <w:color w:val="auto"/>
        </w:rPr>
        <w:t>Правописание кратких форм имён прилагательных с основой на шипящий.</w:t>
      </w:r>
    </w:p>
    <w:p w:rsidR="00A97694" w:rsidRDefault="000032B1">
      <w:pPr>
        <w:pStyle w:val="14"/>
        <w:spacing w:line="240" w:lineRule="auto"/>
        <w:ind w:firstLine="567"/>
        <w:jc w:val="both"/>
        <w:rPr>
          <w:color w:val="auto"/>
        </w:rPr>
      </w:pPr>
      <w:r>
        <w:rPr>
          <w:color w:val="auto"/>
        </w:rPr>
        <w:t xml:space="preserve">Слитное и раздельное написание </w:t>
      </w:r>
      <w:r>
        <w:rPr>
          <w:b/>
          <w:bCs/>
          <w:i/>
          <w:iCs/>
          <w:color w:val="auto"/>
          <w:sz w:val="19"/>
          <w:szCs w:val="19"/>
        </w:rPr>
        <w:t>не</w:t>
      </w:r>
      <w:r>
        <w:rPr>
          <w:color w:val="auto"/>
        </w:rPr>
        <w:t xml:space="preserve"> с именами прилагательными.</w:t>
      </w:r>
    </w:p>
    <w:p w:rsidR="00A97694" w:rsidRDefault="000032B1">
      <w:pPr>
        <w:pStyle w:val="14"/>
        <w:spacing w:line="259" w:lineRule="auto"/>
        <w:ind w:firstLine="567"/>
        <w:jc w:val="both"/>
        <w:rPr>
          <w:color w:val="auto"/>
          <w:sz w:val="19"/>
          <w:szCs w:val="19"/>
        </w:rPr>
      </w:pPr>
      <w:r>
        <w:rPr>
          <w:b/>
          <w:bCs/>
          <w:color w:val="auto"/>
          <w:sz w:val="19"/>
          <w:szCs w:val="19"/>
        </w:rPr>
        <w:t>Глагол</w:t>
      </w:r>
    </w:p>
    <w:p w:rsidR="00A97694" w:rsidRDefault="000032B1">
      <w:pPr>
        <w:pStyle w:val="14"/>
        <w:spacing w:line="240" w:lineRule="auto"/>
        <w:ind w:firstLine="567"/>
        <w:jc w:val="both"/>
        <w:rPr>
          <w:color w:val="auto"/>
        </w:rPr>
      </w:pPr>
      <w:r>
        <w:rPr>
          <w:color w:val="auto"/>
        </w:rPr>
        <w:t xml:space="preserve">Глагол как часть речи. Общее грамматическое значение, морфологические признаки и синтаксические функции глагола. Роль </w:t>
      </w:r>
      <w:r>
        <w:rPr>
          <w:color w:val="auto"/>
        </w:rPr>
        <w:lastRenderedPageBreak/>
        <w:t>глагола в словосочетании и предложении, в речи.</w:t>
      </w:r>
    </w:p>
    <w:p w:rsidR="00A97694" w:rsidRDefault="000032B1">
      <w:pPr>
        <w:pStyle w:val="14"/>
        <w:spacing w:line="240" w:lineRule="auto"/>
        <w:ind w:firstLine="567"/>
        <w:jc w:val="both"/>
        <w:rPr>
          <w:color w:val="auto"/>
        </w:rPr>
      </w:pPr>
      <w:r>
        <w:rPr>
          <w:color w:val="auto"/>
        </w:rPr>
        <w:t>Глаголы совершенного и несовершенного вида, возвратные и невозвратные.</w:t>
      </w:r>
    </w:p>
    <w:p w:rsidR="00A97694" w:rsidRDefault="000032B1">
      <w:pPr>
        <w:pStyle w:val="14"/>
        <w:spacing w:line="240" w:lineRule="auto"/>
        <w:ind w:firstLine="567"/>
        <w:jc w:val="both"/>
        <w:rPr>
          <w:color w:val="auto"/>
        </w:rPr>
      </w:pPr>
      <w:r>
        <w:rPr>
          <w:color w:val="auto"/>
        </w:rPr>
        <w:t>Инфинитив и его грамматические свойства. Основа инфинитива, основа настоящего (будущего простого) времени глагола.</w:t>
      </w:r>
    </w:p>
    <w:p w:rsidR="00A97694" w:rsidRDefault="000032B1">
      <w:pPr>
        <w:pStyle w:val="14"/>
        <w:spacing w:line="240" w:lineRule="auto"/>
        <w:ind w:firstLine="567"/>
        <w:jc w:val="both"/>
        <w:rPr>
          <w:color w:val="auto"/>
        </w:rPr>
      </w:pPr>
      <w:r>
        <w:rPr>
          <w:color w:val="auto"/>
        </w:rPr>
        <w:t>Спряжение глагола.</w:t>
      </w:r>
    </w:p>
    <w:p w:rsidR="00A97694" w:rsidRDefault="000032B1">
      <w:pPr>
        <w:pStyle w:val="14"/>
        <w:spacing w:line="240" w:lineRule="auto"/>
        <w:ind w:firstLine="567"/>
        <w:jc w:val="both"/>
        <w:rPr>
          <w:color w:val="auto"/>
        </w:rPr>
      </w:pPr>
      <w:r>
        <w:rPr>
          <w:color w:val="auto"/>
        </w:rPr>
        <w:t>Нормы словоизменения глаголов, постановки ударения в глагольных формах (в рамках изученного).</w:t>
      </w:r>
    </w:p>
    <w:p w:rsidR="00A97694" w:rsidRDefault="000032B1">
      <w:pPr>
        <w:pStyle w:val="14"/>
        <w:spacing w:line="240" w:lineRule="auto"/>
        <w:ind w:firstLine="567"/>
        <w:jc w:val="both"/>
        <w:rPr>
          <w:color w:val="auto"/>
        </w:rPr>
      </w:pPr>
      <w:r>
        <w:rPr>
          <w:color w:val="auto"/>
        </w:rPr>
        <w:t xml:space="preserve">Правописание корней с чередованием </w:t>
      </w:r>
      <w:r>
        <w:rPr>
          <w:b/>
          <w:bCs/>
          <w:i/>
          <w:iCs/>
          <w:color w:val="auto"/>
          <w:sz w:val="19"/>
          <w:szCs w:val="19"/>
        </w:rPr>
        <w:t>е</w:t>
      </w:r>
      <w:r>
        <w:rPr>
          <w:color w:val="auto"/>
        </w:rPr>
        <w:t xml:space="preserve"> // </w:t>
      </w:r>
      <w:r>
        <w:rPr>
          <w:b/>
          <w:bCs/>
          <w:i/>
          <w:iCs/>
          <w:color w:val="auto"/>
          <w:sz w:val="19"/>
          <w:szCs w:val="19"/>
        </w:rPr>
        <w:t>и</w:t>
      </w:r>
      <w:r>
        <w:rPr>
          <w:b/>
          <w:bCs/>
          <w:color w:val="auto"/>
          <w:sz w:val="19"/>
          <w:szCs w:val="19"/>
        </w:rPr>
        <w:t xml:space="preserve">: </w:t>
      </w:r>
      <w:r>
        <w:rPr>
          <w:color w:val="auto"/>
        </w:rPr>
        <w:t>-</w:t>
      </w:r>
      <w:r>
        <w:rPr>
          <w:b/>
          <w:bCs/>
          <w:i/>
          <w:iCs/>
          <w:color w:val="auto"/>
          <w:sz w:val="19"/>
          <w:szCs w:val="19"/>
        </w:rPr>
        <w:t>бер</w:t>
      </w:r>
      <w:r>
        <w:rPr>
          <w:color w:val="auto"/>
        </w:rPr>
        <w:t>- — -</w:t>
      </w:r>
      <w:r>
        <w:rPr>
          <w:b/>
          <w:bCs/>
          <w:i/>
          <w:iCs/>
          <w:color w:val="auto"/>
          <w:sz w:val="19"/>
          <w:szCs w:val="19"/>
        </w:rPr>
        <w:t>бир</w:t>
      </w:r>
      <w:r>
        <w:rPr>
          <w:color w:val="auto"/>
        </w:rPr>
        <w:t>-, -</w:t>
      </w:r>
      <w:r>
        <w:rPr>
          <w:b/>
          <w:bCs/>
          <w:i/>
          <w:iCs/>
          <w:color w:val="auto"/>
          <w:sz w:val="19"/>
          <w:szCs w:val="19"/>
        </w:rPr>
        <w:t>блест</w:t>
      </w:r>
      <w:r>
        <w:rPr>
          <w:color w:val="auto"/>
        </w:rPr>
        <w:t>- — -</w:t>
      </w:r>
      <w:r>
        <w:rPr>
          <w:b/>
          <w:bCs/>
          <w:i/>
          <w:iCs/>
          <w:color w:val="auto"/>
          <w:sz w:val="19"/>
          <w:szCs w:val="19"/>
        </w:rPr>
        <w:t>блист</w:t>
      </w:r>
      <w:r>
        <w:rPr>
          <w:color w:val="auto"/>
        </w:rPr>
        <w:t>-, -</w:t>
      </w:r>
      <w:r>
        <w:rPr>
          <w:b/>
          <w:bCs/>
          <w:i/>
          <w:iCs/>
          <w:color w:val="auto"/>
          <w:sz w:val="19"/>
          <w:szCs w:val="19"/>
        </w:rPr>
        <w:t>дер</w:t>
      </w:r>
      <w:r>
        <w:rPr>
          <w:color w:val="auto"/>
        </w:rPr>
        <w:t>- — -</w:t>
      </w:r>
      <w:r>
        <w:rPr>
          <w:b/>
          <w:bCs/>
          <w:i/>
          <w:iCs/>
          <w:color w:val="auto"/>
          <w:sz w:val="19"/>
          <w:szCs w:val="19"/>
        </w:rPr>
        <w:t>дир</w:t>
      </w:r>
      <w:r>
        <w:rPr>
          <w:color w:val="auto"/>
        </w:rPr>
        <w:t>-, -</w:t>
      </w:r>
      <w:r>
        <w:rPr>
          <w:b/>
          <w:bCs/>
          <w:i/>
          <w:iCs/>
          <w:color w:val="auto"/>
          <w:sz w:val="19"/>
          <w:szCs w:val="19"/>
        </w:rPr>
        <w:t>жег</w:t>
      </w:r>
      <w:r>
        <w:rPr>
          <w:color w:val="auto"/>
        </w:rPr>
        <w:t>- — -</w:t>
      </w:r>
      <w:r>
        <w:rPr>
          <w:b/>
          <w:bCs/>
          <w:i/>
          <w:iCs/>
          <w:color w:val="auto"/>
          <w:sz w:val="19"/>
          <w:szCs w:val="19"/>
        </w:rPr>
        <w:t>жиг</w:t>
      </w:r>
      <w:r>
        <w:rPr>
          <w:color w:val="auto"/>
        </w:rPr>
        <w:t>-, -</w:t>
      </w:r>
      <w:r>
        <w:rPr>
          <w:b/>
          <w:bCs/>
          <w:i/>
          <w:iCs/>
          <w:color w:val="auto"/>
          <w:sz w:val="19"/>
          <w:szCs w:val="19"/>
        </w:rPr>
        <w:t>мер</w:t>
      </w:r>
      <w:r>
        <w:rPr>
          <w:color w:val="auto"/>
        </w:rPr>
        <w:t>- — -</w:t>
      </w:r>
      <w:r>
        <w:rPr>
          <w:b/>
          <w:bCs/>
          <w:i/>
          <w:iCs/>
          <w:color w:val="auto"/>
          <w:sz w:val="19"/>
          <w:szCs w:val="19"/>
        </w:rPr>
        <w:t>мир</w:t>
      </w:r>
      <w:r>
        <w:rPr>
          <w:color w:val="auto"/>
        </w:rPr>
        <w:t>-, -</w:t>
      </w:r>
      <w:r>
        <w:rPr>
          <w:b/>
          <w:bCs/>
          <w:i/>
          <w:iCs/>
          <w:color w:val="auto"/>
          <w:sz w:val="19"/>
          <w:szCs w:val="19"/>
        </w:rPr>
        <w:t>пер</w:t>
      </w:r>
      <w:r>
        <w:rPr>
          <w:color w:val="auto"/>
        </w:rPr>
        <w:t>- — -</w:t>
      </w:r>
      <w:r>
        <w:rPr>
          <w:b/>
          <w:bCs/>
          <w:i/>
          <w:iCs/>
          <w:color w:val="auto"/>
          <w:sz w:val="19"/>
          <w:szCs w:val="19"/>
        </w:rPr>
        <w:t>пир</w:t>
      </w:r>
      <w:r>
        <w:rPr>
          <w:color w:val="auto"/>
        </w:rPr>
        <w:t>-, -</w:t>
      </w:r>
      <w:r>
        <w:rPr>
          <w:b/>
          <w:bCs/>
          <w:i/>
          <w:iCs/>
          <w:color w:val="auto"/>
          <w:sz w:val="19"/>
          <w:szCs w:val="19"/>
        </w:rPr>
        <w:t>стел</w:t>
      </w:r>
      <w:r>
        <w:rPr>
          <w:color w:val="auto"/>
        </w:rPr>
        <w:t>- — -</w:t>
      </w:r>
      <w:r>
        <w:rPr>
          <w:b/>
          <w:bCs/>
          <w:i/>
          <w:iCs/>
          <w:color w:val="auto"/>
          <w:sz w:val="19"/>
          <w:szCs w:val="19"/>
        </w:rPr>
        <w:t>стил</w:t>
      </w:r>
      <w:r>
        <w:rPr>
          <w:color w:val="auto"/>
        </w:rPr>
        <w:t>-, -</w:t>
      </w:r>
      <w:r>
        <w:rPr>
          <w:b/>
          <w:bCs/>
          <w:i/>
          <w:iCs/>
          <w:color w:val="auto"/>
          <w:sz w:val="19"/>
          <w:szCs w:val="19"/>
        </w:rPr>
        <w:t>тер</w:t>
      </w:r>
      <w:r>
        <w:rPr>
          <w:color w:val="auto"/>
        </w:rPr>
        <w:t>- — -</w:t>
      </w:r>
      <w:r>
        <w:rPr>
          <w:b/>
          <w:bCs/>
          <w:i/>
          <w:iCs/>
          <w:color w:val="auto"/>
          <w:sz w:val="19"/>
          <w:szCs w:val="19"/>
        </w:rPr>
        <w:t>тир</w:t>
      </w:r>
      <w:r>
        <w:rPr>
          <w:color w:val="auto"/>
        </w:rPr>
        <w:t>-.</w:t>
      </w:r>
    </w:p>
    <w:p w:rsidR="00A97694" w:rsidRDefault="000032B1">
      <w:pPr>
        <w:pStyle w:val="14"/>
        <w:spacing w:line="240" w:lineRule="auto"/>
        <w:ind w:firstLine="567"/>
        <w:jc w:val="both"/>
        <w:rPr>
          <w:color w:val="auto"/>
        </w:rPr>
      </w:pPr>
      <w:r>
        <w:rPr>
          <w:color w:val="auto"/>
        </w:rPr>
        <w:t xml:space="preserve">Использование </w:t>
      </w:r>
      <w:r>
        <w:rPr>
          <w:b/>
          <w:bCs/>
          <w:i/>
          <w:iCs/>
          <w:color w:val="auto"/>
          <w:sz w:val="19"/>
          <w:szCs w:val="19"/>
        </w:rPr>
        <w:t>ь</w:t>
      </w:r>
      <w:r>
        <w:rPr>
          <w:color w:val="auto"/>
        </w:rPr>
        <w:t xml:space="preserve"> как показателя грамматической формы в инфинитиве, в форме 2-го лица единственного числа после шипящих.</w:t>
      </w:r>
    </w:p>
    <w:p w:rsidR="00A97694" w:rsidRDefault="000032B1">
      <w:pPr>
        <w:pStyle w:val="14"/>
        <w:spacing w:line="240" w:lineRule="auto"/>
        <w:ind w:firstLine="567"/>
        <w:jc w:val="both"/>
        <w:rPr>
          <w:color w:val="auto"/>
        </w:rPr>
      </w:pPr>
      <w:r>
        <w:rPr>
          <w:color w:val="auto"/>
        </w:rPr>
        <w:t xml:space="preserve">Правописание </w:t>
      </w:r>
      <w:r>
        <w:rPr>
          <w:b/>
          <w:bCs/>
          <w:i/>
          <w:iCs/>
          <w:color w:val="auto"/>
          <w:sz w:val="19"/>
          <w:szCs w:val="19"/>
        </w:rPr>
        <w:t>-тся</w:t>
      </w:r>
      <w:r>
        <w:rPr>
          <w:color w:val="auto"/>
        </w:rPr>
        <w:t xml:space="preserve"> и </w:t>
      </w:r>
      <w:r>
        <w:rPr>
          <w:b/>
          <w:bCs/>
          <w:i/>
          <w:iCs/>
          <w:color w:val="auto"/>
          <w:sz w:val="19"/>
          <w:szCs w:val="19"/>
        </w:rPr>
        <w:t>-ться</w:t>
      </w:r>
      <w:r>
        <w:rPr>
          <w:color w:val="auto"/>
        </w:rPr>
        <w:t xml:space="preserve"> в глаголах, суффиксов </w:t>
      </w:r>
      <w:r>
        <w:rPr>
          <w:b/>
          <w:bCs/>
          <w:i/>
          <w:iCs/>
          <w:color w:val="auto"/>
          <w:sz w:val="19"/>
          <w:szCs w:val="19"/>
        </w:rPr>
        <w:t>-ова</w:t>
      </w:r>
      <w:r>
        <w:rPr>
          <w:color w:val="auto"/>
        </w:rPr>
        <w:t>- — -</w:t>
      </w:r>
      <w:r>
        <w:rPr>
          <w:b/>
          <w:bCs/>
          <w:i/>
          <w:iCs/>
          <w:color w:val="auto"/>
          <w:sz w:val="19"/>
          <w:szCs w:val="19"/>
        </w:rPr>
        <w:t>ева</w:t>
      </w:r>
      <w:r>
        <w:rPr>
          <w:color w:val="auto"/>
        </w:rPr>
        <w:t xml:space="preserve">-, </w:t>
      </w:r>
      <w:r>
        <w:rPr>
          <w:b/>
          <w:bCs/>
          <w:i/>
          <w:iCs/>
          <w:color w:val="auto"/>
          <w:sz w:val="19"/>
          <w:szCs w:val="19"/>
        </w:rPr>
        <w:t>-ыва-</w:t>
      </w:r>
      <w:r>
        <w:rPr>
          <w:color w:val="auto"/>
        </w:rPr>
        <w:t xml:space="preserve"> — </w:t>
      </w:r>
      <w:r>
        <w:rPr>
          <w:b/>
          <w:bCs/>
          <w:i/>
          <w:iCs/>
          <w:color w:val="auto"/>
          <w:sz w:val="19"/>
          <w:szCs w:val="19"/>
        </w:rPr>
        <w:t>-ива-</w:t>
      </w:r>
      <w:r>
        <w:rPr>
          <w:i/>
          <w:iCs/>
          <w:color w:val="auto"/>
        </w:rPr>
        <w:t>.</w:t>
      </w:r>
    </w:p>
    <w:p w:rsidR="00A97694" w:rsidRDefault="000032B1">
      <w:pPr>
        <w:pStyle w:val="14"/>
        <w:spacing w:line="240" w:lineRule="auto"/>
        <w:ind w:firstLine="567"/>
        <w:jc w:val="both"/>
        <w:rPr>
          <w:color w:val="auto"/>
        </w:rPr>
      </w:pPr>
      <w:r>
        <w:rPr>
          <w:color w:val="auto"/>
        </w:rPr>
        <w:t>Правописание безударных личных окончаний глагола.</w:t>
      </w:r>
    </w:p>
    <w:p w:rsidR="00A97694" w:rsidRDefault="000032B1">
      <w:pPr>
        <w:pStyle w:val="14"/>
        <w:spacing w:line="240" w:lineRule="auto"/>
        <w:ind w:firstLine="567"/>
        <w:jc w:val="both"/>
        <w:rPr>
          <w:color w:val="auto"/>
        </w:rPr>
      </w:pPr>
      <w:r>
        <w:rPr>
          <w:color w:val="auto"/>
        </w:rPr>
        <w:t xml:space="preserve">Правописание гласной перед суффиксом </w:t>
      </w:r>
      <w:r>
        <w:rPr>
          <w:b/>
          <w:bCs/>
          <w:i/>
          <w:iCs/>
          <w:color w:val="auto"/>
          <w:sz w:val="19"/>
          <w:szCs w:val="19"/>
        </w:rPr>
        <w:t>-л-</w:t>
      </w:r>
      <w:r>
        <w:rPr>
          <w:color w:val="auto"/>
        </w:rPr>
        <w:t xml:space="preserve"> в формах прошедшего времени глагола.</w:t>
      </w:r>
    </w:p>
    <w:p w:rsidR="00A97694" w:rsidRDefault="000032B1">
      <w:pPr>
        <w:pStyle w:val="14"/>
        <w:spacing w:line="240" w:lineRule="auto"/>
        <w:ind w:firstLine="567"/>
        <w:jc w:val="both"/>
        <w:rPr>
          <w:color w:val="auto"/>
        </w:rPr>
      </w:pPr>
      <w:r>
        <w:rPr>
          <w:color w:val="auto"/>
        </w:rPr>
        <w:t xml:space="preserve">Слитное и раздельное написание </w:t>
      </w:r>
      <w:r>
        <w:rPr>
          <w:b/>
          <w:bCs/>
          <w:i/>
          <w:iCs/>
          <w:color w:val="auto"/>
          <w:sz w:val="19"/>
          <w:szCs w:val="19"/>
        </w:rPr>
        <w:t>не</w:t>
      </w:r>
      <w:r>
        <w:rPr>
          <w:color w:val="auto"/>
        </w:rPr>
        <w:t xml:space="preserve"> с глаголами.</w:t>
      </w:r>
    </w:p>
    <w:p w:rsidR="00A97694" w:rsidRDefault="000032B1">
      <w:pPr>
        <w:pStyle w:val="14"/>
        <w:spacing w:line="259" w:lineRule="auto"/>
        <w:ind w:firstLine="567"/>
        <w:jc w:val="both"/>
        <w:rPr>
          <w:color w:val="auto"/>
          <w:sz w:val="19"/>
          <w:szCs w:val="19"/>
        </w:rPr>
      </w:pPr>
      <w:r>
        <w:rPr>
          <w:b/>
          <w:bCs/>
          <w:color w:val="auto"/>
          <w:sz w:val="19"/>
          <w:szCs w:val="19"/>
        </w:rPr>
        <w:t>Синтаксис. Культура речи. Пунктуация</w:t>
      </w:r>
    </w:p>
    <w:p w:rsidR="00A97694" w:rsidRDefault="000032B1">
      <w:pPr>
        <w:pStyle w:val="14"/>
        <w:spacing w:line="240" w:lineRule="auto"/>
        <w:ind w:firstLine="567"/>
        <w:jc w:val="both"/>
        <w:rPr>
          <w:color w:val="auto"/>
        </w:rPr>
      </w:pPr>
      <w:r>
        <w:rPr>
          <w:color w:val="auto"/>
        </w:rPr>
        <w:t>Синтаксис как раздел грамматики. Словосочетание и предложение как единицы синтаксиса.</w:t>
      </w:r>
    </w:p>
    <w:p w:rsidR="00A97694" w:rsidRDefault="000032B1">
      <w:pPr>
        <w:pStyle w:val="14"/>
        <w:spacing w:line="240" w:lineRule="auto"/>
        <w:ind w:firstLine="567"/>
        <w:jc w:val="both"/>
        <w:rPr>
          <w:color w:val="auto"/>
        </w:rPr>
      </w:pPr>
      <w:r>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97694" w:rsidRDefault="000032B1">
      <w:pPr>
        <w:pStyle w:val="14"/>
        <w:spacing w:line="240" w:lineRule="auto"/>
        <w:ind w:firstLine="567"/>
        <w:jc w:val="both"/>
        <w:rPr>
          <w:color w:val="auto"/>
        </w:rPr>
      </w:pPr>
      <w:r>
        <w:rPr>
          <w:color w:val="auto"/>
        </w:rPr>
        <w:t>Синтаксический анализ словосочетания.</w:t>
      </w:r>
    </w:p>
    <w:p w:rsidR="00A97694" w:rsidRDefault="000032B1">
      <w:pPr>
        <w:pStyle w:val="14"/>
        <w:spacing w:line="240" w:lineRule="auto"/>
        <w:ind w:firstLine="567"/>
        <w:jc w:val="both"/>
        <w:rPr>
          <w:color w:val="auto"/>
        </w:rPr>
      </w:pPr>
      <w:r>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97694" w:rsidRDefault="000032B1">
      <w:pPr>
        <w:pStyle w:val="14"/>
        <w:spacing w:line="240" w:lineRule="auto"/>
        <w:ind w:firstLine="567"/>
        <w:jc w:val="both"/>
        <w:rPr>
          <w:color w:val="auto"/>
        </w:rPr>
      </w:pPr>
      <w:r>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97694" w:rsidRDefault="000032B1">
      <w:pPr>
        <w:pStyle w:val="14"/>
        <w:spacing w:line="240" w:lineRule="auto"/>
        <w:ind w:firstLine="567"/>
        <w:jc w:val="both"/>
        <w:rPr>
          <w:color w:val="auto"/>
        </w:rPr>
      </w:pPr>
      <w:r>
        <w:rPr>
          <w:color w:val="auto"/>
        </w:rPr>
        <w:t>Тире между подлежащим и сказуемым.</w:t>
      </w:r>
    </w:p>
    <w:p w:rsidR="00A97694" w:rsidRDefault="000032B1">
      <w:pPr>
        <w:pStyle w:val="14"/>
        <w:spacing w:line="240" w:lineRule="auto"/>
        <w:ind w:firstLine="567"/>
        <w:jc w:val="both"/>
        <w:rPr>
          <w:color w:val="auto"/>
        </w:rPr>
      </w:pPr>
      <w:r>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w:t>
      </w:r>
      <w:r>
        <w:rPr>
          <w:color w:val="auto"/>
        </w:rPr>
        <w:lastRenderedPageBreak/>
        <w:t>условия, уступки).</w:t>
      </w:r>
    </w:p>
    <w:p w:rsidR="00A97694" w:rsidRDefault="000032B1">
      <w:pPr>
        <w:pStyle w:val="14"/>
        <w:spacing w:line="240" w:lineRule="auto"/>
        <w:ind w:firstLine="567"/>
        <w:jc w:val="both"/>
        <w:rPr>
          <w:color w:val="auto"/>
        </w:rPr>
      </w:pPr>
      <w:r>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bCs/>
          <w:i/>
          <w:iCs/>
          <w:color w:val="auto"/>
          <w:sz w:val="19"/>
          <w:szCs w:val="19"/>
        </w:rPr>
        <w:t>и</w:t>
      </w:r>
      <w:r>
        <w:rPr>
          <w:color w:val="auto"/>
        </w:rPr>
        <w:t xml:space="preserve">, союзами </w:t>
      </w:r>
      <w:r>
        <w:rPr>
          <w:b/>
          <w:bCs/>
          <w:i/>
          <w:iCs/>
          <w:color w:val="auto"/>
          <w:sz w:val="19"/>
          <w:szCs w:val="19"/>
        </w:rPr>
        <w:t>а</w:t>
      </w:r>
      <w:r>
        <w:rPr>
          <w:color w:val="auto"/>
        </w:rPr>
        <w:t xml:space="preserve">, </w:t>
      </w:r>
      <w:r>
        <w:rPr>
          <w:b/>
          <w:bCs/>
          <w:i/>
          <w:iCs/>
          <w:color w:val="auto"/>
          <w:sz w:val="19"/>
          <w:szCs w:val="19"/>
        </w:rPr>
        <w:t>но</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и</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но</w:t>
      </w:r>
      <w:r>
        <w:rPr>
          <w:color w:val="auto"/>
        </w:rPr>
        <w:t>). Предложения с обобщающим словом при однородных членах.</w:t>
      </w:r>
    </w:p>
    <w:p w:rsidR="00A97694" w:rsidRDefault="000032B1">
      <w:pPr>
        <w:pStyle w:val="14"/>
        <w:spacing w:line="240" w:lineRule="auto"/>
        <w:ind w:firstLine="567"/>
        <w:jc w:val="both"/>
        <w:rPr>
          <w:color w:val="auto"/>
        </w:rPr>
      </w:pPr>
      <w:r>
        <w:rPr>
          <w:color w:val="auto"/>
        </w:rPr>
        <w:t>Предложения с обращением, особенности интонации. Обращение и средства его выражения.</w:t>
      </w:r>
    </w:p>
    <w:p w:rsidR="00A97694" w:rsidRDefault="000032B1">
      <w:pPr>
        <w:pStyle w:val="14"/>
        <w:spacing w:line="240" w:lineRule="auto"/>
        <w:ind w:firstLine="567"/>
        <w:jc w:val="both"/>
        <w:rPr>
          <w:color w:val="auto"/>
        </w:rPr>
      </w:pPr>
      <w:r>
        <w:rPr>
          <w:color w:val="auto"/>
        </w:rPr>
        <w:t>Синтаксический анализ простого и простого осложнённого предложений.</w:t>
      </w:r>
    </w:p>
    <w:p w:rsidR="00A97694" w:rsidRDefault="000032B1">
      <w:pPr>
        <w:pStyle w:val="14"/>
        <w:spacing w:line="240" w:lineRule="auto"/>
        <w:ind w:firstLine="567"/>
        <w:jc w:val="both"/>
        <w:rPr>
          <w:color w:val="auto"/>
        </w:rPr>
      </w:pPr>
      <w:r>
        <w:rPr>
          <w:color w:val="auto"/>
        </w:rPr>
        <w:t xml:space="preserve">Пунктуационное оформление предложений, осложнённых однородными членами, связанными бессоюзной связью, одиночным союзом </w:t>
      </w:r>
      <w:r>
        <w:rPr>
          <w:b/>
          <w:bCs/>
          <w:i/>
          <w:iCs/>
          <w:color w:val="auto"/>
          <w:sz w:val="19"/>
          <w:szCs w:val="19"/>
        </w:rPr>
        <w:t>и</w:t>
      </w:r>
      <w:r>
        <w:rPr>
          <w:color w:val="auto"/>
        </w:rPr>
        <w:t xml:space="preserve">, союзами </w:t>
      </w:r>
      <w:r>
        <w:rPr>
          <w:b/>
          <w:bCs/>
          <w:i/>
          <w:iCs/>
          <w:color w:val="auto"/>
          <w:sz w:val="19"/>
          <w:szCs w:val="19"/>
        </w:rPr>
        <w:t>а</w:t>
      </w:r>
      <w:r>
        <w:rPr>
          <w:color w:val="auto"/>
        </w:rPr>
        <w:t xml:space="preserve">, </w:t>
      </w:r>
      <w:r>
        <w:rPr>
          <w:b/>
          <w:bCs/>
          <w:i/>
          <w:iCs/>
          <w:color w:val="auto"/>
          <w:sz w:val="19"/>
          <w:szCs w:val="19"/>
        </w:rPr>
        <w:t>но</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и</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но</w:t>
      </w:r>
      <w:r>
        <w:rPr>
          <w:color w:val="auto"/>
        </w:rPr>
        <w:t>).</w:t>
      </w:r>
    </w:p>
    <w:p w:rsidR="00A97694" w:rsidRDefault="000032B1">
      <w:pPr>
        <w:pStyle w:val="14"/>
        <w:spacing w:line="240" w:lineRule="auto"/>
        <w:ind w:firstLine="567"/>
        <w:jc w:val="both"/>
        <w:rPr>
          <w:color w:val="auto"/>
        </w:rPr>
      </w:pPr>
      <w:r>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97694" w:rsidRDefault="000032B1">
      <w:pPr>
        <w:pStyle w:val="14"/>
        <w:spacing w:line="252" w:lineRule="auto"/>
        <w:ind w:firstLine="567"/>
        <w:jc w:val="both"/>
        <w:rPr>
          <w:color w:val="auto"/>
        </w:rPr>
      </w:pPr>
      <w:r>
        <w:rPr>
          <w:color w:val="auto"/>
        </w:rPr>
        <w:t xml:space="preserve">Пунктуационное оформление сложных предложений, состоящих из частей, связанных бессоюзной связью и союзами </w:t>
      </w:r>
      <w:r>
        <w:rPr>
          <w:b/>
          <w:bCs/>
          <w:i/>
          <w:iCs/>
          <w:color w:val="auto"/>
          <w:sz w:val="19"/>
          <w:szCs w:val="19"/>
        </w:rPr>
        <w:t>и</w:t>
      </w:r>
      <w:r>
        <w:rPr>
          <w:color w:val="auto"/>
        </w:rPr>
        <w:t xml:space="preserve">, </w:t>
      </w:r>
      <w:r>
        <w:rPr>
          <w:b/>
          <w:bCs/>
          <w:i/>
          <w:iCs/>
          <w:color w:val="auto"/>
          <w:sz w:val="19"/>
          <w:szCs w:val="19"/>
        </w:rPr>
        <w:t>но</w:t>
      </w:r>
      <w:r>
        <w:rPr>
          <w:color w:val="auto"/>
        </w:rPr>
        <w:t xml:space="preserve">, </w:t>
      </w:r>
      <w:r>
        <w:rPr>
          <w:b/>
          <w:bCs/>
          <w:i/>
          <w:iCs/>
          <w:color w:val="auto"/>
          <w:sz w:val="19"/>
          <w:szCs w:val="19"/>
        </w:rPr>
        <w:t>а</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w:t>
      </w:r>
    </w:p>
    <w:p w:rsidR="00A97694" w:rsidRDefault="000032B1">
      <w:pPr>
        <w:pStyle w:val="14"/>
        <w:spacing w:line="240" w:lineRule="auto"/>
        <w:ind w:firstLine="567"/>
        <w:jc w:val="both"/>
        <w:rPr>
          <w:color w:val="auto"/>
        </w:rPr>
      </w:pPr>
      <w:r>
        <w:rPr>
          <w:color w:val="auto"/>
        </w:rPr>
        <w:t>Предложения с прямой речью.</w:t>
      </w:r>
    </w:p>
    <w:p w:rsidR="00A97694" w:rsidRDefault="000032B1">
      <w:pPr>
        <w:pStyle w:val="14"/>
        <w:spacing w:line="240" w:lineRule="auto"/>
        <w:ind w:firstLine="567"/>
        <w:jc w:val="both"/>
        <w:rPr>
          <w:color w:val="auto"/>
        </w:rPr>
      </w:pPr>
      <w:r>
        <w:rPr>
          <w:color w:val="auto"/>
        </w:rPr>
        <w:t>Пунктуационное оформление предложений с прямой речью.</w:t>
      </w:r>
    </w:p>
    <w:p w:rsidR="00A97694" w:rsidRDefault="000032B1">
      <w:pPr>
        <w:pStyle w:val="14"/>
        <w:spacing w:line="240" w:lineRule="auto"/>
        <w:ind w:firstLine="567"/>
        <w:jc w:val="both"/>
        <w:rPr>
          <w:color w:val="auto"/>
        </w:rPr>
      </w:pPr>
      <w:r>
        <w:rPr>
          <w:color w:val="auto"/>
        </w:rPr>
        <w:t>Диалог.</w:t>
      </w:r>
    </w:p>
    <w:p w:rsidR="00A97694" w:rsidRDefault="000032B1">
      <w:pPr>
        <w:pStyle w:val="14"/>
        <w:spacing w:line="240" w:lineRule="auto"/>
        <w:ind w:firstLine="567"/>
        <w:jc w:val="both"/>
        <w:rPr>
          <w:color w:val="auto"/>
        </w:rPr>
      </w:pPr>
      <w:r>
        <w:rPr>
          <w:color w:val="auto"/>
        </w:rPr>
        <w:t>Пунктуационное оформление диалога на письме.</w:t>
      </w:r>
    </w:p>
    <w:p w:rsidR="00A97694" w:rsidRDefault="000032B1">
      <w:pPr>
        <w:pStyle w:val="14"/>
        <w:spacing w:line="240" w:lineRule="auto"/>
        <w:ind w:firstLine="567"/>
        <w:jc w:val="both"/>
        <w:rPr>
          <w:color w:val="auto"/>
        </w:rPr>
      </w:pPr>
      <w:r>
        <w:rPr>
          <w:color w:val="auto"/>
        </w:rPr>
        <w:t>Пунктуация как раздел лингвистики.</w:t>
      </w:r>
    </w:p>
    <w:p w:rsidR="00A97694" w:rsidRDefault="00A97694">
      <w:pPr>
        <w:rPr>
          <w:rFonts w:ascii="Times New Roman" w:hAnsi="Times New Roman" w:cs="Times New Roman"/>
        </w:rPr>
      </w:pPr>
      <w:bookmarkStart w:id="40" w:name="bookmark59"/>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bookmarkEnd w:id="40"/>
    </w:p>
    <w:p w:rsidR="00A97694" w:rsidRDefault="00A97694">
      <w:pPr>
        <w:pStyle w:val="aff1"/>
        <w:rPr>
          <w:rFonts w:ascii="Times New Roman" w:hAnsi="Times New Roman" w:cs="Times New Roman"/>
          <w:color w:val="auto"/>
        </w:rPr>
      </w:pPr>
      <w:bookmarkStart w:id="41" w:name="bookmark61"/>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41"/>
    </w:p>
    <w:p w:rsidR="00A97694" w:rsidRDefault="000032B1">
      <w:pPr>
        <w:pStyle w:val="14"/>
        <w:spacing w:line="240" w:lineRule="auto"/>
        <w:ind w:firstLine="567"/>
        <w:jc w:val="both"/>
        <w:rPr>
          <w:color w:val="auto"/>
        </w:rPr>
      </w:pPr>
      <w:r>
        <w:rPr>
          <w:color w:val="auto"/>
        </w:rPr>
        <w:t>Русский язык — государственный язык Российской Федерации и язык межнационального общения.</w:t>
      </w:r>
    </w:p>
    <w:p w:rsidR="00A97694" w:rsidRDefault="000032B1">
      <w:pPr>
        <w:pStyle w:val="14"/>
        <w:spacing w:after="140" w:line="240" w:lineRule="auto"/>
        <w:ind w:firstLine="567"/>
        <w:jc w:val="both"/>
        <w:rPr>
          <w:color w:val="auto"/>
        </w:rPr>
      </w:pPr>
      <w:r>
        <w:rPr>
          <w:color w:val="auto"/>
        </w:rPr>
        <w:t>Понятие о литературном языке.</w:t>
      </w:r>
    </w:p>
    <w:p w:rsidR="00A97694" w:rsidRDefault="000032B1">
      <w:pPr>
        <w:pStyle w:val="aff1"/>
        <w:rPr>
          <w:rFonts w:ascii="Times New Roman" w:hAnsi="Times New Roman" w:cs="Times New Roman"/>
          <w:color w:val="auto"/>
        </w:rPr>
      </w:pPr>
      <w:bookmarkStart w:id="42" w:name="bookmark63"/>
      <w:r>
        <w:rPr>
          <w:rFonts w:ascii="Times New Roman" w:hAnsi="Times New Roman" w:cs="Times New Roman"/>
          <w:color w:val="auto"/>
        </w:rPr>
        <w:t>Язык и речь</w:t>
      </w:r>
      <w:bookmarkEnd w:id="42"/>
    </w:p>
    <w:p w:rsidR="00A97694" w:rsidRDefault="000032B1">
      <w:pPr>
        <w:pStyle w:val="14"/>
        <w:spacing w:line="240" w:lineRule="auto"/>
        <w:ind w:firstLine="567"/>
        <w:jc w:val="both"/>
        <w:rPr>
          <w:color w:val="auto"/>
        </w:rPr>
      </w:pPr>
      <w:r>
        <w:rPr>
          <w:color w:val="auto"/>
        </w:rPr>
        <w:t>Монолог-описание, монолог-повествование, монолог-рассуждение; сообщение на лингвистическую тему.</w:t>
      </w:r>
    </w:p>
    <w:p w:rsidR="00A97694" w:rsidRPr="002A1F8F" w:rsidRDefault="000032B1" w:rsidP="002A1F8F">
      <w:pPr>
        <w:pStyle w:val="14"/>
        <w:spacing w:line="240" w:lineRule="auto"/>
        <w:ind w:firstLine="567"/>
        <w:jc w:val="both"/>
        <w:rPr>
          <w:color w:val="auto"/>
        </w:rPr>
      </w:pPr>
      <w:r>
        <w:rPr>
          <w:color w:val="auto"/>
        </w:rPr>
        <w:t>Виды диалога: побуждение к действию, обмен мнениями.</w:t>
      </w:r>
      <w:bookmarkStart w:id="43" w:name="bookmark65"/>
    </w:p>
    <w:p w:rsidR="00A97694" w:rsidRDefault="000032B1">
      <w:pPr>
        <w:pStyle w:val="aff1"/>
        <w:rPr>
          <w:rFonts w:ascii="Times New Roman" w:hAnsi="Times New Roman" w:cs="Times New Roman"/>
          <w:color w:val="auto"/>
        </w:rPr>
      </w:pPr>
      <w:r>
        <w:rPr>
          <w:rFonts w:ascii="Times New Roman" w:hAnsi="Times New Roman" w:cs="Times New Roman"/>
          <w:color w:val="auto"/>
        </w:rPr>
        <w:t>Текст</w:t>
      </w:r>
      <w:bookmarkEnd w:id="43"/>
    </w:p>
    <w:p w:rsidR="00A97694" w:rsidRDefault="000032B1">
      <w:pPr>
        <w:pStyle w:val="14"/>
        <w:ind w:firstLine="567"/>
        <w:jc w:val="both"/>
        <w:rPr>
          <w:color w:val="auto"/>
        </w:rPr>
      </w:pPr>
      <w:r>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7694" w:rsidRDefault="000032B1">
      <w:pPr>
        <w:pStyle w:val="14"/>
        <w:ind w:firstLine="567"/>
        <w:jc w:val="both"/>
        <w:rPr>
          <w:color w:val="auto"/>
        </w:rPr>
      </w:pPr>
      <w:r>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97694" w:rsidRDefault="000032B1">
      <w:pPr>
        <w:pStyle w:val="14"/>
        <w:ind w:firstLine="567"/>
        <w:jc w:val="both"/>
        <w:rPr>
          <w:color w:val="auto"/>
        </w:rPr>
      </w:pPr>
      <w:r>
        <w:rPr>
          <w:color w:val="auto"/>
        </w:rPr>
        <w:t>Описание как тип речи.</w:t>
      </w:r>
    </w:p>
    <w:p w:rsidR="00A97694" w:rsidRDefault="000032B1">
      <w:pPr>
        <w:pStyle w:val="14"/>
        <w:ind w:firstLine="567"/>
        <w:jc w:val="both"/>
        <w:rPr>
          <w:color w:val="auto"/>
        </w:rPr>
      </w:pPr>
      <w:r>
        <w:rPr>
          <w:color w:val="auto"/>
        </w:rPr>
        <w:t>Описание внешности человека.</w:t>
      </w:r>
    </w:p>
    <w:p w:rsidR="00A97694" w:rsidRDefault="000032B1">
      <w:pPr>
        <w:pStyle w:val="14"/>
        <w:ind w:firstLine="567"/>
        <w:jc w:val="both"/>
        <w:rPr>
          <w:color w:val="auto"/>
        </w:rPr>
      </w:pPr>
      <w:r>
        <w:rPr>
          <w:color w:val="auto"/>
        </w:rPr>
        <w:lastRenderedPageBreak/>
        <w:t>Описание помещения.</w:t>
      </w:r>
    </w:p>
    <w:p w:rsidR="00A97694" w:rsidRDefault="000032B1">
      <w:pPr>
        <w:pStyle w:val="14"/>
        <w:ind w:firstLine="567"/>
        <w:jc w:val="both"/>
        <w:rPr>
          <w:color w:val="auto"/>
        </w:rPr>
      </w:pPr>
      <w:r>
        <w:rPr>
          <w:color w:val="auto"/>
        </w:rPr>
        <w:t>Описание природы.</w:t>
      </w:r>
    </w:p>
    <w:p w:rsidR="00A97694" w:rsidRDefault="000032B1">
      <w:pPr>
        <w:pStyle w:val="14"/>
        <w:ind w:firstLine="567"/>
        <w:jc w:val="both"/>
        <w:rPr>
          <w:color w:val="auto"/>
        </w:rPr>
      </w:pPr>
      <w:r>
        <w:rPr>
          <w:color w:val="auto"/>
        </w:rPr>
        <w:t>Описание местности.</w:t>
      </w:r>
    </w:p>
    <w:p w:rsidR="00A97694" w:rsidRDefault="000032B1">
      <w:pPr>
        <w:pStyle w:val="14"/>
        <w:spacing w:after="140"/>
        <w:ind w:firstLine="567"/>
        <w:jc w:val="both"/>
        <w:rPr>
          <w:color w:val="auto"/>
        </w:rPr>
      </w:pPr>
      <w:r>
        <w:rPr>
          <w:color w:val="auto"/>
        </w:rPr>
        <w:t>Описание действий.</w:t>
      </w:r>
    </w:p>
    <w:p w:rsidR="00A97694" w:rsidRDefault="000032B1">
      <w:pPr>
        <w:pStyle w:val="aff1"/>
        <w:rPr>
          <w:rFonts w:ascii="Times New Roman" w:hAnsi="Times New Roman" w:cs="Times New Roman"/>
          <w:color w:val="auto"/>
        </w:rPr>
      </w:pPr>
      <w:bookmarkStart w:id="44" w:name="bookmark67"/>
      <w:r>
        <w:rPr>
          <w:rFonts w:ascii="Times New Roman" w:hAnsi="Times New Roman" w:cs="Times New Roman"/>
          <w:color w:val="auto"/>
        </w:rPr>
        <w:t>Функциональные разновидности языка</w:t>
      </w:r>
      <w:bookmarkEnd w:id="44"/>
    </w:p>
    <w:p w:rsidR="00A97694" w:rsidRDefault="000032B1">
      <w:pPr>
        <w:pStyle w:val="14"/>
        <w:spacing w:line="240" w:lineRule="auto"/>
        <w:ind w:firstLine="567"/>
        <w:jc w:val="both"/>
        <w:rPr>
          <w:color w:val="auto"/>
        </w:rPr>
      </w:pPr>
      <w:r>
        <w:rPr>
          <w:color w:val="auto"/>
        </w:rPr>
        <w:t>Официально-деловой стиль. Заявление. Расписка. Научный стиль. Словарная статья. Научное сообщение.</w:t>
      </w:r>
    </w:p>
    <w:p w:rsidR="00A97694" w:rsidRDefault="00A97694">
      <w:pPr>
        <w:rPr>
          <w:rFonts w:ascii="Times New Roman" w:hAnsi="Times New Roman" w:cs="Times New Roman"/>
        </w:rPr>
      </w:pPr>
      <w:bookmarkStart w:id="45" w:name="bookmark69"/>
    </w:p>
    <w:p w:rsidR="00A97694" w:rsidRDefault="000032B1" w:rsidP="002A1F8F">
      <w:pPr>
        <w:pStyle w:val="aff1"/>
        <w:rPr>
          <w:rFonts w:ascii="Times New Roman" w:hAnsi="Times New Roman" w:cs="Times New Roman"/>
        </w:rPr>
      </w:pPr>
      <w:r>
        <w:rPr>
          <w:rFonts w:ascii="Times New Roman" w:hAnsi="Times New Roman" w:cs="Times New Roman"/>
        </w:rPr>
        <w:t>СИСТЕМА ЯЗЫКА</w:t>
      </w:r>
      <w:bookmarkEnd w:id="45"/>
      <w:r>
        <w:rPr>
          <w:rFonts w:ascii="Times New Roman" w:hAnsi="Times New Roman" w:cs="Times New Roman"/>
        </w:rPr>
        <w:tab/>
      </w:r>
      <w:bookmarkStart w:id="46" w:name="bookmark71"/>
    </w:p>
    <w:p w:rsidR="00A97694" w:rsidRDefault="000032B1">
      <w:pPr>
        <w:pStyle w:val="aff1"/>
        <w:rPr>
          <w:rFonts w:ascii="Times New Roman" w:hAnsi="Times New Roman" w:cs="Times New Roman"/>
        </w:rPr>
      </w:pPr>
      <w:r>
        <w:rPr>
          <w:rFonts w:ascii="Times New Roman" w:hAnsi="Times New Roman" w:cs="Times New Roman"/>
        </w:rPr>
        <w:t>Лексикология. Культура речи</w:t>
      </w:r>
      <w:bookmarkEnd w:id="46"/>
    </w:p>
    <w:p w:rsidR="00A97694" w:rsidRDefault="000032B1">
      <w:pPr>
        <w:pStyle w:val="14"/>
        <w:spacing w:line="252" w:lineRule="auto"/>
        <w:ind w:firstLine="567"/>
        <w:jc w:val="both"/>
        <w:rPr>
          <w:color w:val="auto"/>
        </w:rPr>
      </w:pPr>
      <w:r>
        <w:rPr>
          <w:color w:val="auto"/>
        </w:rPr>
        <w:t>Лексика русского языка с точки зрения её происхождения: исконно русские и заимствованные слова.</w:t>
      </w:r>
    </w:p>
    <w:p w:rsidR="00A97694" w:rsidRDefault="000032B1">
      <w:pPr>
        <w:pStyle w:val="14"/>
        <w:spacing w:line="252" w:lineRule="auto"/>
        <w:ind w:firstLine="567"/>
        <w:jc w:val="both"/>
        <w:rPr>
          <w:color w:val="auto"/>
        </w:rPr>
      </w:pPr>
      <w:r>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97694" w:rsidRDefault="000032B1">
      <w:pPr>
        <w:pStyle w:val="14"/>
        <w:spacing w:line="252" w:lineRule="auto"/>
        <w:ind w:firstLine="567"/>
        <w:jc w:val="both"/>
        <w:rPr>
          <w:color w:val="auto"/>
        </w:rPr>
      </w:pPr>
      <w:r>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97694" w:rsidRDefault="000032B1">
      <w:pPr>
        <w:pStyle w:val="14"/>
        <w:spacing w:line="252" w:lineRule="auto"/>
        <w:ind w:firstLine="567"/>
        <w:jc w:val="both"/>
        <w:rPr>
          <w:color w:val="auto"/>
        </w:rPr>
      </w:pPr>
      <w:r>
        <w:rPr>
          <w:color w:val="auto"/>
        </w:rPr>
        <w:t>Стилистические пласты лексики: стилистически нейтральная, высокая и сниженная лексика.</w:t>
      </w:r>
    </w:p>
    <w:p w:rsidR="00A97694" w:rsidRDefault="000032B1">
      <w:pPr>
        <w:pStyle w:val="14"/>
        <w:spacing w:line="252" w:lineRule="auto"/>
        <w:ind w:firstLine="567"/>
        <w:jc w:val="both"/>
        <w:rPr>
          <w:color w:val="auto"/>
        </w:rPr>
      </w:pPr>
      <w:r>
        <w:rPr>
          <w:color w:val="auto"/>
        </w:rPr>
        <w:t>Лексический анализ слов.</w:t>
      </w:r>
    </w:p>
    <w:p w:rsidR="00A97694" w:rsidRDefault="000032B1">
      <w:pPr>
        <w:pStyle w:val="14"/>
        <w:spacing w:line="252" w:lineRule="auto"/>
        <w:ind w:firstLine="567"/>
        <w:jc w:val="both"/>
        <w:rPr>
          <w:color w:val="auto"/>
        </w:rPr>
      </w:pPr>
      <w:r>
        <w:rPr>
          <w:color w:val="auto"/>
        </w:rPr>
        <w:t>Фразеологизмы. Их признаки и значение.</w:t>
      </w:r>
    </w:p>
    <w:p w:rsidR="00A97694" w:rsidRDefault="000032B1">
      <w:pPr>
        <w:pStyle w:val="14"/>
        <w:spacing w:line="252" w:lineRule="auto"/>
        <w:ind w:firstLine="567"/>
        <w:jc w:val="both"/>
        <w:rPr>
          <w:color w:val="auto"/>
        </w:rPr>
      </w:pPr>
      <w:r>
        <w:rPr>
          <w:color w:val="auto"/>
        </w:rPr>
        <w:t>Употребление лексических средств в соответствии с ситуацией общения.</w:t>
      </w:r>
    </w:p>
    <w:p w:rsidR="00A97694" w:rsidRDefault="000032B1">
      <w:pPr>
        <w:pStyle w:val="14"/>
        <w:spacing w:line="252" w:lineRule="auto"/>
        <w:ind w:firstLine="567"/>
        <w:jc w:val="both"/>
        <w:rPr>
          <w:color w:val="auto"/>
        </w:rPr>
      </w:pPr>
      <w:r>
        <w:rPr>
          <w:color w:val="auto"/>
        </w:rPr>
        <w:t>Оценка своей и чужой речи с точки зрения точного, уместного и выразительного словоупотребления.</w:t>
      </w:r>
    </w:p>
    <w:p w:rsidR="00A97694" w:rsidRDefault="000032B1">
      <w:pPr>
        <w:pStyle w:val="14"/>
        <w:spacing w:line="252" w:lineRule="auto"/>
        <w:ind w:firstLine="567"/>
        <w:jc w:val="both"/>
        <w:rPr>
          <w:color w:val="auto"/>
        </w:rPr>
      </w:pPr>
      <w:r>
        <w:rPr>
          <w:color w:val="auto"/>
        </w:rPr>
        <w:t>Эпитеты, метафоры, олицетворения.</w:t>
      </w:r>
    </w:p>
    <w:p w:rsidR="00A97694" w:rsidRDefault="000032B1" w:rsidP="002A1F8F">
      <w:pPr>
        <w:pStyle w:val="14"/>
        <w:spacing w:after="60" w:line="252" w:lineRule="auto"/>
        <w:ind w:firstLine="567"/>
        <w:jc w:val="both"/>
        <w:rPr>
          <w:color w:val="auto"/>
        </w:rPr>
      </w:pPr>
      <w:r>
        <w:rPr>
          <w:color w:val="auto"/>
        </w:rPr>
        <w:t>Лексические словари.</w:t>
      </w:r>
      <w:bookmarkStart w:id="47" w:name="bookmark73"/>
    </w:p>
    <w:p w:rsidR="00A97694" w:rsidRDefault="000032B1">
      <w:pPr>
        <w:pStyle w:val="aff1"/>
        <w:rPr>
          <w:rFonts w:ascii="Times New Roman" w:hAnsi="Times New Roman" w:cs="Times New Roman"/>
          <w:color w:val="auto"/>
        </w:rPr>
      </w:pPr>
      <w:r>
        <w:rPr>
          <w:rFonts w:ascii="Times New Roman" w:hAnsi="Times New Roman" w:cs="Times New Roman"/>
          <w:color w:val="auto"/>
        </w:rPr>
        <w:t>Словообразование. Культура речи. Орфография</w:t>
      </w:r>
      <w:bookmarkEnd w:id="47"/>
    </w:p>
    <w:p w:rsidR="00A97694" w:rsidRDefault="000032B1">
      <w:pPr>
        <w:pStyle w:val="14"/>
        <w:spacing w:line="252" w:lineRule="auto"/>
        <w:ind w:firstLine="567"/>
        <w:jc w:val="both"/>
        <w:rPr>
          <w:color w:val="auto"/>
        </w:rPr>
      </w:pPr>
      <w:r>
        <w:rPr>
          <w:color w:val="auto"/>
        </w:rPr>
        <w:t>Формообразующие и словообразующие морфемы.</w:t>
      </w:r>
    </w:p>
    <w:p w:rsidR="00A97694" w:rsidRDefault="000032B1">
      <w:pPr>
        <w:pStyle w:val="14"/>
        <w:spacing w:line="252" w:lineRule="auto"/>
        <w:ind w:firstLine="567"/>
        <w:jc w:val="both"/>
        <w:rPr>
          <w:color w:val="auto"/>
        </w:rPr>
      </w:pPr>
      <w:r>
        <w:rPr>
          <w:color w:val="auto"/>
        </w:rPr>
        <w:t>Производящая основа.</w:t>
      </w:r>
    </w:p>
    <w:p w:rsidR="00A97694" w:rsidRDefault="000032B1">
      <w:pPr>
        <w:pStyle w:val="14"/>
        <w:spacing w:line="252" w:lineRule="auto"/>
        <w:ind w:firstLine="567"/>
        <w:jc w:val="both"/>
        <w:rPr>
          <w:color w:val="auto"/>
        </w:rPr>
      </w:pPr>
      <w:r>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97694" w:rsidRDefault="000032B1">
      <w:pPr>
        <w:pStyle w:val="14"/>
        <w:spacing w:line="252" w:lineRule="auto"/>
        <w:ind w:firstLine="567"/>
        <w:jc w:val="both"/>
        <w:rPr>
          <w:color w:val="auto"/>
        </w:rPr>
      </w:pPr>
      <w:r>
        <w:rPr>
          <w:color w:val="auto"/>
        </w:rPr>
        <w:t>Морфемный и словообразовательный анализ слов.</w:t>
      </w:r>
    </w:p>
    <w:p w:rsidR="00A97694" w:rsidRDefault="000032B1">
      <w:pPr>
        <w:pStyle w:val="14"/>
        <w:spacing w:line="252" w:lineRule="auto"/>
        <w:ind w:firstLine="567"/>
        <w:jc w:val="both"/>
        <w:rPr>
          <w:color w:val="auto"/>
        </w:rPr>
      </w:pPr>
      <w:r>
        <w:rPr>
          <w:color w:val="auto"/>
        </w:rPr>
        <w:t>Правописание сложных и сложносокращённых слов.</w:t>
      </w:r>
    </w:p>
    <w:p w:rsidR="00A97694" w:rsidRDefault="000032B1">
      <w:pPr>
        <w:pStyle w:val="14"/>
        <w:spacing w:after="300" w:line="259" w:lineRule="auto"/>
        <w:ind w:firstLine="567"/>
        <w:jc w:val="both"/>
        <w:rPr>
          <w:color w:val="auto"/>
        </w:rPr>
      </w:pPr>
      <w:r>
        <w:rPr>
          <w:color w:val="auto"/>
        </w:rPr>
        <w:t>Нормы правописания корня -</w:t>
      </w:r>
      <w:r>
        <w:rPr>
          <w:b/>
          <w:bCs/>
          <w:i/>
          <w:iCs/>
          <w:color w:val="auto"/>
        </w:rPr>
        <w:t>кас</w:t>
      </w:r>
      <w:r>
        <w:rPr>
          <w:color w:val="auto"/>
        </w:rPr>
        <w:t>- — -</w:t>
      </w:r>
      <w:r>
        <w:rPr>
          <w:b/>
          <w:bCs/>
          <w:i/>
          <w:iCs/>
          <w:color w:val="auto"/>
        </w:rPr>
        <w:t>кос</w:t>
      </w:r>
      <w:r>
        <w:rPr>
          <w:color w:val="auto"/>
        </w:rPr>
        <w:t xml:space="preserve">- с чередованием </w:t>
      </w:r>
      <w:r>
        <w:rPr>
          <w:b/>
          <w:bCs/>
          <w:i/>
          <w:iCs/>
          <w:color w:val="auto"/>
        </w:rPr>
        <w:t>а</w:t>
      </w:r>
      <w:r>
        <w:rPr>
          <w:color w:val="auto"/>
        </w:rPr>
        <w:t xml:space="preserve"> // </w:t>
      </w:r>
      <w:r>
        <w:rPr>
          <w:b/>
          <w:bCs/>
          <w:i/>
          <w:iCs/>
          <w:color w:val="auto"/>
        </w:rPr>
        <w:t>о</w:t>
      </w:r>
      <w:r>
        <w:rPr>
          <w:color w:val="auto"/>
        </w:rPr>
        <w:t xml:space="preserve">, гласных в приставках </w:t>
      </w:r>
      <w:r>
        <w:rPr>
          <w:b/>
          <w:bCs/>
          <w:i/>
          <w:iCs/>
          <w:color w:val="auto"/>
        </w:rPr>
        <w:t>пре</w:t>
      </w:r>
      <w:r>
        <w:rPr>
          <w:color w:val="auto"/>
        </w:rPr>
        <w:t xml:space="preserve">- и </w:t>
      </w:r>
      <w:r>
        <w:rPr>
          <w:b/>
          <w:bCs/>
          <w:i/>
          <w:iCs/>
          <w:color w:val="auto"/>
        </w:rPr>
        <w:t>при</w:t>
      </w:r>
      <w:r>
        <w:rPr>
          <w:color w:val="auto"/>
        </w:rPr>
        <w:t>-.</w:t>
      </w:r>
    </w:p>
    <w:p w:rsidR="00A97694" w:rsidRDefault="000032B1">
      <w:pPr>
        <w:pStyle w:val="aff1"/>
        <w:rPr>
          <w:rFonts w:ascii="Times New Roman" w:hAnsi="Times New Roman" w:cs="Times New Roman"/>
        </w:rPr>
      </w:pPr>
      <w:bookmarkStart w:id="48" w:name="bookmark75"/>
      <w:r>
        <w:rPr>
          <w:rFonts w:ascii="Times New Roman" w:hAnsi="Times New Roman" w:cs="Times New Roman"/>
        </w:rPr>
        <w:t>Морфология. Культура речи. Орфография</w:t>
      </w:r>
      <w:bookmarkEnd w:id="48"/>
    </w:p>
    <w:p w:rsidR="00A97694" w:rsidRDefault="000032B1">
      <w:pPr>
        <w:pStyle w:val="14"/>
        <w:spacing w:line="269" w:lineRule="auto"/>
        <w:ind w:firstLine="567"/>
        <w:jc w:val="both"/>
        <w:rPr>
          <w:color w:val="auto"/>
          <w:sz w:val="19"/>
          <w:szCs w:val="19"/>
        </w:rPr>
      </w:pPr>
      <w:r>
        <w:rPr>
          <w:b/>
          <w:bCs/>
          <w:color w:val="auto"/>
          <w:sz w:val="19"/>
          <w:szCs w:val="19"/>
        </w:rPr>
        <w:t>Имя существительное</w:t>
      </w:r>
    </w:p>
    <w:p w:rsidR="00A97694" w:rsidRDefault="000032B1">
      <w:pPr>
        <w:pStyle w:val="14"/>
        <w:ind w:firstLine="567"/>
        <w:jc w:val="both"/>
        <w:rPr>
          <w:color w:val="auto"/>
        </w:rPr>
      </w:pPr>
      <w:r>
        <w:rPr>
          <w:color w:val="auto"/>
        </w:rPr>
        <w:t>Особенности словообразования.</w:t>
      </w:r>
    </w:p>
    <w:p w:rsidR="00A97694" w:rsidRDefault="000032B1">
      <w:pPr>
        <w:pStyle w:val="14"/>
        <w:ind w:firstLine="567"/>
        <w:jc w:val="both"/>
        <w:rPr>
          <w:color w:val="auto"/>
        </w:rPr>
      </w:pPr>
      <w:r>
        <w:rPr>
          <w:color w:val="auto"/>
        </w:rPr>
        <w:lastRenderedPageBreak/>
        <w:t>Нормы произношения имён существительных, нормы постановки ударения (в рамках изученного).</w:t>
      </w:r>
    </w:p>
    <w:p w:rsidR="00A97694" w:rsidRDefault="000032B1">
      <w:pPr>
        <w:pStyle w:val="14"/>
        <w:ind w:firstLine="567"/>
        <w:jc w:val="both"/>
        <w:rPr>
          <w:color w:val="auto"/>
        </w:rPr>
      </w:pPr>
      <w:r>
        <w:rPr>
          <w:color w:val="auto"/>
        </w:rPr>
        <w:t>Нормы словоизменения имён существительных.</w:t>
      </w:r>
    </w:p>
    <w:p w:rsidR="00A97694" w:rsidRDefault="000032B1">
      <w:pPr>
        <w:pStyle w:val="14"/>
        <w:ind w:firstLine="567"/>
        <w:jc w:val="both"/>
        <w:rPr>
          <w:color w:val="auto"/>
        </w:rPr>
      </w:pPr>
      <w:r>
        <w:rPr>
          <w:color w:val="auto"/>
        </w:rPr>
        <w:t xml:space="preserve">Нормы слитного и дефисного написания </w:t>
      </w:r>
      <w:r>
        <w:rPr>
          <w:b/>
          <w:bCs/>
          <w:i/>
          <w:iCs/>
          <w:color w:val="auto"/>
          <w:sz w:val="19"/>
          <w:szCs w:val="19"/>
        </w:rPr>
        <w:t>пол</w:t>
      </w:r>
      <w:r>
        <w:rPr>
          <w:color w:val="auto"/>
        </w:rPr>
        <w:t xml:space="preserve">- и </w:t>
      </w:r>
      <w:r>
        <w:rPr>
          <w:b/>
          <w:bCs/>
          <w:i/>
          <w:iCs/>
          <w:color w:val="auto"/>
          <w:sz w:val="19"/>
          <w:szCs w:val="19"/>
        </w:rPr>
        <w:t>полу</w:t>
      </w:r>
      <w:r>
        <w:rPr>
          <w:color w:val="auto"/>
        </w:rPr>
        <w:t>- со словами.</w:t>
      </w:r>
    </w:p>
    <w:p w:rsidR="00A97694" w:rsidRDefault="000032B1">
      <w:pPr>
        <w:pStyle w:val="14"/>
        <w:spacing w:line="269" w:lineRule="auto"/>
        <w:ind w:firstLine="567"/>
        <w:jc w:val="both"/>
        <w:rPr>
          <w:color w:val="auto"/>
          <w:sz w:val="19"/>
          <w:szCs w:val="19"/>
        </w:rPr>
      </w:pPr>
      <w:r>
        <w:rPr>
          <w:b/>
          <w:bCs/>
          <w:color w:val="auto"/>
          <w:sz w:val="19"/>
          <w:szCs w:val="19"/>
        </w:rPr>
        <w:t>Имя прилагательное</w:t>
      </w:r>
    </w:p>
    <w:p w:rsidR="00A97694" w:rsidRDefault="000032B1">
      <w:pPr>
        <w:pStyle w:val="14"/>
        <w:ind w:firstLine="567"/>
        <w:jc w:val="both"/>
        <w:rPr>
          <w:color w:val="auto"/>
        </w:rPr>
      </w:pPr>
      <w:r>
        <w:rPr>
          <w:color w:val="auto"/>
        </w:rPr>
        <w:t>Качественные, относительные и притяжательные имена прилагательные.</w:t>
      </w:r>
    </w:p>
    <w:p w:rsidR="00A97694" w:rsidRDefault="000032B1">
      <w:pPr>
        <w:pStyle w:val="14"/>
        <w:ind w:firstLine="567"/>
        <w:jc w:val="both"/>
        <w:rPr>
          <w:color w:val="auto"/>
        </w:rPr>
      </w:pPr>
      <w:r>
        <w:rPr>
          <w:color w:val="auto"/>
        </w:rPr>
        <w:t>Степени сравнения качественных имён прилагательных.</w:t>
      </w:r>
    </w:p>
    <w:p w:rsidR="00A97694" w:rsidRDefault="000032B1">
      <w:pPr>
        <w:pStyle w:val="14"/>
        <w:ind w:firstLine="567"/>
        <w:jc w:val="both"/>
        <w:rPr>
          <w:color w:val="auto"/>
        </w:rPr>
      </w:pPr>
      <w:r>
        <w:rPr>
          <w:color w:val="auto"/>
        </w:rPr>
        <w:t>Словообразование имён прилагательных.</w:t>
      </w:r>
    </w:p>
    <w:p w:rsidR="00A97694" w:rsidRDefault="000032B1">
      <w:pPr>
        <w:pStyle w:val="14"/>
        <w:ind w:firstLine="567"/>
        <w:jc w:val="both"/>
        <w:rPr>
          <w:color w:val="auto"/>
        </w:rPr>
      </w:pPr>
      <w:r>
        <w:rPr>
          <w:color w:val="auto"/>
        </w:rPr>
        <w:t>Морфологический анализ имён прилагательных.</w:t>
      </w:r>
    </w:p>
    <w:p w:rsidR="00A97694" w:rsidRDefault="000032B1">
      <w:pPr>
        <w:pStyle w:val="14"/>
        <w:ind w:firstLine="567"/>
        <w:jc w:val="both"/>
        <w:rPr>
          <w:color w:val="auto"/>
        </w:rPr>
      </w:pPr>
      <w:r>
        <w:rPr>
          <w:color w:val="auto"/>
        </w:rPr>
        <w:t xml:space="preserve">Правописание </w:t>
      </w:r>
      <w:r>
        <w:rPr>
          <w:b/>
          <w:bCs/>
          <w:i/>
          <w:iCs/>
          <w:color w:val="auto"/>
          <w:sz w:val="19"/>
          <w:szCs w:val="19"/>
        </w:rPr>
        <w:t>н</w:t>
      </w:r>
      <w:r>
        <w:rPr>
          <w:color w:val="auto"/>
        </w:rPr>
        <w:t xml:space="preserve"> и </w:t>
      </w:r>
      <w:r>
        <w:rPr>
          <w:b/>
          <w:bCs/>
          <w:i/>
          <w:iCs/>
          <w:color w:val="auto"/>
          <w:sz w:val="19"/>
          <w:szCs w:val="19"/>
        </w:rPr>
        <w:t>нн</w:t>
      </w:r>
      <w:r>
        <w:rPr>
          <w:color w:val="auto"/>
        </w:rPr>
        <w:t xml:space="preserve"> в именах прилагательных.</w:t>
      </w:r>
    </w:p>
    <w:p w:rsidR="00A97694" w:rsidRDefault="000032B1">
      <w:pPr>
        <w:pStyle w:val="14"/>
        <w:ind w:firstLine="567"/>
        <w:jc w:val="both"/>
        <w:rPr>
          <w:color w:val="auto"/>
        </w:rPr>
      </w:pPr>
      <w:r>
        <w:rPr>
          <w:color w:val="auto"/>
        </w:rPr>
        <w:t>Правописание суффиксов -</w:t>
      </w:r>
      <w:r>
        <w:rPr>
          <w:b/>
          <w:bCs/>
          <w:i/>
          <w:iCs/>
          <w:color w:val="auto"/>
          <w:sz w:val="19"/>
          <w:szCs w:val="19"/>
        </w:rPr>
        <w:t>к</w:t>
      </w:r>
      <w:r>
        <w:rPr>
          <w:color w:val="auto"/>
        </w:rPr>
        <w:t>- и -</w:t>
      </w:r>
      <w:r>
        <w:rPr>
          <w:b/>
          <w:bCs/>
          <w:i/>
          <w:iCs/>
          <w:color w:val="auto"/>
          <w:sz w:val="19"/>
          <w:szCs w:val="19"/>
        </w:rPr>
        <w:t>ск</w:t>
      </w:r>
      <w:r>
        <w:rPr>
          <w:color w:val="auto"/>
        </w:rPr>
        <w:t>- имён прилагательных.</w:t>
      </w:r>
    </w:p>
    <w:p w:rsidR="00A97694" w:rsidRDefault="000032B1">
      <w:pPr>
        <w:pStyle w:val="14"/>
        <w:ind w:firstLine="567"/>
        <w:jc w:val="both"/>
        <w:rPr>
          <w:color w:val="auto"/>
        </w:rPr>
      </w:pPr>
      <w:r>
        <w:rPr>
          <w:color w:val="auto"/>
        </w:rPr>
        <w:t>Правописание сложных имён прилагательных.</w:t>
      </w:r>
    </w:p>
    <w:p w:rsidR="00A97694" w:rsidRDefault="000032B1">
      <w:pPr>
        <w:pStyle w:val="14"/>
        <w:ind w:firstLine="567"/>
        <w:jc w:val="both"/>
        <w:rPr>
          <w:color w:val="auto"/>
        </w:rPr>
      </w:pPr>
      <w:r>
        <w:rPr>
          <w:color w:val="auto"/>
        </w:rPr>
        <w:t>Нормы произношения имён прилагательных, нормы ударения (в рамках изученного).</w:t>
      </w:r>
    </w:p>
    <w:p w:rsidR="00A97694" w:rsidRDefault="000032B1">
      <w:pPr>
        <w:pStyle w:val="14"/>
        <w:spacing w:line="269" w:lineRule="auto"/>
        <w:ind w:firstLine="567"/>
        <w:jc w:val="both"/>
        <w:rPr>
          <w:color w:val="auto"/>
          <w:sz w:val="19"/>
          <w:szCs w:val="19"/>
        </w:rPr>
      </w:pPr>
      <w:r>
        <w:rPr>
          <w:b/>
          <w:bCs/>
          <w:color w:val="auto"/>
          <w:sz w:val="19"/>
          <w:szCs w:val="19"/>
        </w:rPr>
        <w:t>Имя числительное</w:t>
      </w:r>
    </w:p>
    <w:p w:rsidR="00A97694" w:rsidRDefault="000032B1">
      <w:pPr>
        <w:pStyle w:val="14"/>
        <w:ind w:firstLine="567"/>
        <w:jc w:val="both"/>
        <w:rPr>
          <w:color w:val="auto"/>
        </w:rPr>
      </w:pPr>
      <w:r>
        <w:rPr>
          <w:color w:val="auto"/>
        </w:rPr>
        <w:t>Общее грамматическое значение имени числительного. Синтаксические функции имён числительных.</w:t>
      </w:r>
    </w:p>
    <w:p w:rsidR="00A97694" w:rsidRDefault="000032B1">
      <w:pPr>
        <w:pStyle w:val="14"/>
        <w:ind w:firstLine="567"/>
        <w:jc w:val="both"/>
        <w:rPr>
          <w:color w:val="auto"/>
        </w:rPr>
      </w:pPr>
      <w:r>
        <w:rPr>
          <w:color w:val="auto"/>
        </w:rPr>
        <w:t>Разряды имён числительных по значению: количественные (целые, дробные, собирательные), порядковые числительные.</w:t>
      </w:r>
    </w:p>
    <w:p w:rsidR="00A97694" w:rsidRDefault="000032B1">
      <w:pPr>
        <w:pStyle w:val="14"/>
        <w:ind w:firstLine="567"/>
        <w:jc w:val="both"/>
        <w:rPr>
          <w:color w:val="auto"/>
        </w:rPr>
      </w:pPr>
      <w:r>
        <w:rPr>
          <w:color w:val="auto"/>
        </w:rPr>
        <w:t>Разряды имён числительных по строению: простые, сложные, составные числительные.</w:t>
      </w:r>
    </w:p>
    <w:p w:rsidR="00A97694" w:rsidRDefault="000032B1">
      <w:pPr>
        <w:pStyle w:val="14"/>
        <w:ind w:firstLine="567"/>
        <w:jc w:val="both"/>
        <w:rPr>
          <w:color w:val="auto"/>
        </w:rPr>
      </w:pPr>
      <w:r>
        <w:rPr>
          <w:color w:val="auto"/>
        </w:rPr>
        <w:t>Словообразование имён числительных.</w:t>
      </w:r>
    </w:p>
    <w:p w:rsidR="00A97694" w:rsidRDefault="000032B1">
      <w:pPr>
        <w:pStyle w:val="14"/>
        <w:ind w:firstLine="567"/>
        <w:jc w:val="both"/>
        <w:rPr>
          <w:color w:val="auto"/>
        </w:rPr>
      </w:pPr>
      <w:r>
        <w:rPr>
          <w:color w:val="auto"/>
        </w:rPr>
        <w:t>Склонение количественных и порядковых имён числительных.</w:t>
      </w:r>
    </w:p>
    <w:p w:rsidR="00A97694" w:rsidRDefault="000032B1">
      <w:pPr>
        <w:pStyle w:val="14"/>
        <w:ind w:firstLine="567"/>
        <w:jc w:val="both"/>
        <w:rPr>
          <w:color w:val="auto"/>
        </w:rPr>
      </w:pPr>
      <w:r>
        <w:rPr>
          <w:color w:val="auto"/>
        </w:rPr>
        <w:t>Правильное образование форм имён числительных.</w:t>
      </w:r>
    </w:p>
    <w:p w:rsidR="00A97694" w:rsidRDefault="000032B1">
      <w:pPr>
        <w:pStyle w:val="14"/>
        <w:spacing w:line="252" w:lineRule="auto"/>
        <w:ind w:firstLine="567"/>
        <w:jc w:val="both"/>
        <w:rPr>
          <w:color w:val="auto"/>
        </w:rPr>
      </w:pPr>
      <w:r>
        <w:rPr>
          <w:color w:val="auto"/>
        </w:rPr>
        <w:t>Правильное употребление собирательных имён числительных.</w:t>
      </w:r>
    </w:p>
    <w:p w:rsidR="00A97694" w:rsidRDefault="000032B1">
      <w:pPr>
        <w:pStyle w:val="14"/>
        <w:spacing w:line="252" w:lineRule="auto"/>
        <w:ind w:firstLine="567"/>
        <w:jc w:val="both"/>
        <w:rPr>
          <w:color w:val="auto"/>
        </w:rPr>
      </w:pPr>
      <w:r>
        <w:rPr>
          <w:color w:val="auto"/>
        </w:rPr>
        <w:t>Употребление имён числительных в научных текстах, деловой речи.</w:t>
      </w:r>
    </w:p>
    <w:p w:rsidR="00A97694" w:rsidRDefault="000032B1">
      <w:pPr>
        <w:pStyle w:val="14"/>
        <w:spacing w:line="252" w:lineRule="auto"/>
        <w:ind w:firstLine="567"/>
        <w:jc w:val="both"/>
        <w:rPr>
          <w:color w:val="auto"/>
        </w:rPr>
      </w:pPr>
      <w:r>
        <w:rPr>
          <w:color w:val="auto"/>
        </w:rPr>
        <w:t>Морфологический анализ имён числительных.</w:t>
      </w:r>
    </w:p>
    <w:p w:rsidR="00A97694" w:rsidRDefault="000032B1">
      <w:pPr>
        <w:pStyle w:val="14"/>
        <w:spacing w:line="252" w:lineRule="auto"/>
        <w:ind w:firstLine="567"/>
        <w:jc w:val="both"/>
        <w:rPr>
          <w:color w:val="auto"/>
        </w:rPr>
      </w:pPr>
      <w:r>
        <w:rPr>
          <w:color w:val="auto"/>
        </w:rPr>
        <w:t xml:space="preserve">Нормы правописания имён числительных: написание </w:t>
      </w:r>
      <w:r>
        <w:rPr>
          <w:b/>
          <w:bCs/>
          <w:i/>
          <w:iCs/>
          <w:color w:val="auto"/>
          <w:sz w:val="19"/>
          <w:szCs w:val="19"/>
        </w:rPr>
        <w:t>ь</w:t>
      </w:r>
      <w:r>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97694" w:rsidRDefault="000032B1">
      <w:pPr>
        <w:pStyle w:val="14"/>
        <w:spacing w:line="266" w:lineRule="auto"/>
        <w:ind w:firstLine="567"/>
        <w:jc w:val="both"/>
        <w:rPr>
          <w:color w:val="auto"/>
          <w:sz w:val="19"/>
          <w:szCs w:val="19"/>
        </w:rPr>
      </w:pPr>
      <w:r>
        <w:rPr>
          <w:b/>
          <w:bCs/>
          <w:color w:val="auto"/>
          <w:sz w:val="19"/>
          <w:szCs w:val="19"/>
        </w:rPr>
        <w:t>Местоимение</w:t>
      </w:r>
    </w:p>
    <w:p w:rsidR="00A97694" w:rsidRDefault="000032B1">
      <w:pPr>
        <w:pStyle w:val="14"/>
        <w:spacing w:line="252" w:lineRule="auto"/>
        <w:ind w:firstLine="567"/>
        <w:jc w:val="both"/>
        <w:rPr>
          <w:color w:val="auto"/>
        </w:rPr>
      </w:pPr>
      <w:r>
        <w:rPr>
          <w:color w:val="auto"/>
        </w:rPr>
        <w:t>Общее грамматическое значение местоимения. Синтаксические функции местоимений.</w:t>
      </w:r>
    </w:p>
    <w:p w:rsidR="00A97694" w:rsidRDefault="000032B1">
      <w:pPr>
        <w:pStyle w:val="14"/>
        <w:spacing w:line="252" w:lineRule="auto"/>
        <w:ind w:firstLine="567"/>
        <w:jc w:val="both"/>
        <w:rPr>
          <w:color w:val="auto"/>
        </w:rPr>
      </w:pPr>
      <w:r>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97694" w:rsidRDefault="000032B1">
      <w:pPr>
        <w:pStyle w:val="14"/>
        <w:spacing w:line="252" w:lineRule="auto"/>
        <w:ind w:firstLine="567"/>
        <w:jc w:val="both"/>
        <w:rPr>
          <w:color w:val="auto"/>
        </w:rPr>
      </w:pPr>
      <w:r>
        <w:rPr>
          <w:color w:val="auto"/>
        </w:rPr>
        <w:t>Склонение местоимений.</w:t>
      </w:r>
    </w:p>
    <w:p w:rsidR="00A97694" w:rsidRDefault="000032B1">
      <w:pPr>
        <w:pStyle w:val="14"/>
        <w:spacing w:line="252" w:lineRule="auto"/>
        <w:ind w:firstLine="567"/>
        <w:jc w:val="both"/>
        <w:rPr>
          <w:color w:val="auto"/>
        </w:rPr>
      </w:pPr>
      <w:r>
        <w:rPr>
          <w:color w:val="auto"/>
        </w:rPr>
        <w:t>Словообразование местоимений.</w:t>
      </w:r>
    </w:p>
    <w:p w:rsidR="00A97694" w:rsidRDefault="000032B1">
      <w:pPr>
        <w:pStyle w:val="14"/>
        <w:spacing w:line="252" w:lineRule="auto"/>
        <w:ind w:firstLine="567"/>
        <w:jc w:val="both"/>
        <w:rPr>
          <w:color w:val="auto"/>
        </w:rPr>
      </w:pPr>
      <w:r>
        <w:rPr>
          <w:color w:val="auto"/>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w:t>
      </w:r>
      <w:r>
        <w:rPr>
          <w:color w:val="auto"/>
        </w:rPr>
        <w:lastRenderedPageBreak/>
        <w:t>текста (устранение двусмысленности, неточности); притяжательные и указательные местоимения как средства связи предложений в тексте.</w:t>
      </w:r>
    </w:p>
    <w:p w:rsidR="00A97694" w:rsidRDefault="000032B1">
      <w:pPr>
        <w:pStyle w:val="14"/>
        <w:spacing w:line="252" w:lineRule="auto"/>
        <w:ind w:firstLine="567"/>
        <w:jc w:val="both"/>
        <w:rPr>
          <w:color w:val="auto"/>
        </w:rPr>
      </w:pPr>
      <w:r>
        <w:rPr>
          <w:color w:val="auto"/>
        </w:rPr>
        <w:t>Морфологический анализ местоимений.</w:t>
      </w:r>
    </w:p>
    <w:p w:rsidR="00A97694" w:rsidRDefault="000032B1">
      <w:pPr>
        <w:pStyle w:val="14"/>
        <w:spacing w:line="252" w:lineRule="auto"/>
        <w:ind w:firstLine="567"/>
        <w:jc w:val="both"/>
        <w:rPr>
          <w:color w:val="auto"/>
        </w:rPr>
      </w:pPr>
      <w:r>
        <w:rPr>
          <w:color w:val="auto"/>
        </w:rPr>
        <w:t xml:space="preserve">Нормы правописания местоимений: правописание местоимений с </w:t>
      </w:r>
      <w:r>
        <w:rPr>
          <w:b/>
          <w:bCs/>
          <w:i/>
          <w:iCs/>
          <w:color w:val="auto"/>
          <w:sz w:val="19"/>
          <w:szCs w:val="19"/>
        </w:rPr>
        <w:t>не</w:t>
      </w:r>
      <w:r>
        <w:rPr>
          <w:color w:val="auto"/>
        </w:rPr>
        <w:t xml:space="preserve"> и </w:t>
      </w:r>
      <w:r>
        <w:rPr>
          <w:b/>
          <w:bCs/>
          <w:i/>
          <w:iCs/>
          <w:color w:val="auto"/>
          <w:sz w:val="19"/>
          <w:szCs w:val="19"/>
        </w:rPr>
        <w:t>ни</w:t>
      </w:r>
      <w:r>
        <w:rPr>
          <w:color w:val="auto"/>
        </w:rPr>
        <w:t>; слитное, раздельное и дефисное написание местоимений.</w:t>
      </w:r>
    </w:p>
    <w:p w:rsidR="00A97694" w:rsidRDefault="000032B1">
      <w:pPr>
        <w:pStyle w:val="14"/>
        <w:spacing w:line="266" w:lineRule="auto"/>
        <w:ind w:firstLine="567"/>
        <w:jc w:val="both"/>
        <w:rPr>
          <w:color w:val="auto"/>
          <w:sz w:val="19"/>
          <w:szCs w:val="19"/>
        </w:rPr>
      </w:pPr>
      <w:r>
        <w:rPr>
          <w:b/>
          <w:bCs/>
          <w:color w:val="auto"/>
          <w:sz w:val="19"/>
          <w:szCs w:val="19"/>
        </w:rPr>
        <w:t>Глагол</w:t>
      </w:r>
    </w:p>
    <w:p w:rsidR="00A97694" w:rsidRDefault="000032B1">
      <w:pPr>
        <w:pStyle w:val="14"/>
        <w:spacing w:line="252" w:lineRule="auto"/>
        <w:ind w:firstLine="567"/>
        <w:jc w:val="both"/>
        <w:rPr>
          <w:color w:val="auto"/>
        </w:rPr>
      </w:pPr>
      <w:r>
        <w:rPr>
          <w:color w:val="auto"/>
        </w:rPr>
        <w:t>Переходные и непереходные глаголы.</w:t>
      </w:r>
    </w:p>
    <w:p w:rsidR="00A97694" w:rsidRDefault="000032B1">
      <w:pPr>
        <w:pStyle w:val="14"/>
        <w:spacing w:line="252" w:lineRule="auto"/>
        <w:ind w:firstLine="567"/>
        <w:jc w:val="both"/>
        <w:rPr>
          <w:color w:val="auto"/>
        </w:rPr>
      </w:pPr>
      <w:r>
        <w:rPr>
          <w:color w:val="auto"/>
        </w:rPr>
        <w:t>Разноспрягаемые глаголы.</w:t>
      </w:r>
    </w:p>
    <w:p w:rsidR="00A97694" w:rsidRDefault="000032B1">
      <w:pPr>
        <w:pStyle w:val="14"/>
        <w:spacing w:line="252" w:lineRule="auto"/>
        <w:ind w:firstLine="567"/>
        <w:jc w:val="both"/>
        <w:rPr>
          <w:color w:val="auto"/>
        </w:rPr>
      </w:pPr>
      <w:r>
        <w:rPr>
          <w:color w:val="auto"/>
        </w:rPr>
        <w:t>Безличные глаголы. Использование личных глаголов в безличном значении.</w:t>
      </w:r>
    </w:p>
    <w:p w:rsidR="00A97694" w:rsidRDefault="000032B1">
      <w:pPr>
        <w:pStyle w:val="14"/>
        <w:spacing w:line="252" w:lineRule="auto"/>
        <w:ind w:firstLine="567"/>
        <w:jc w:val="both"/>
        <w:rPr>
          <w:color w:val="auto"/>
        </w:rPr>
      </w:pPr>
      <w:r>
        <w:rPr>
          <w:color w:val="auto"/>
        </w:rPr>
        <w:t>Изъявительное, условное и повелительное наклонения глагола.</w:t>
      </w:r>
    </w:p>
    <w:p w:rsidR="00A97694" w:rsidRDefault="000032B1">
      <w:pPr>
        <w:pStyle w:val="14"/>
        <w:spacing w:line="252" w:lineRule="auto"/>
        <w:ind w:firstLine="567"/>
        <w:jc w:val="both"/>
        <w:rPr>
          <w:color w:val="auto"/>
        </w:rPr>
      </w:pPr>
      <w:r>
        <w:rPr>
          <w:color w:val="auto"/>
        </w:rPr>
        <w:t>Нормы ударения в глагольных формах (в рамках изученного).</w:t>
      </w:r>
    </w:p>
    <w:p w:rsidR="00A97694" w:rsidRDefault="000032B1">
      <w:pPr>
        <w:pStyle w:val="14"/>
        <w:spacing w:line="252" w:lineRule="auto"/>
        <w:ind w:firstLine="567"/>
        <w:jc w:val="both"/>
        <w:rPr>
          <w:color w:val="auto"/>
        </w:rPr>
      </w:pPr>
      <w:r>
        <w:rPr>
          <w:color w:val="auto"/>
        </w:rPr>
        <w:t>Нормы словоизменения глаголов.</w:t>
      </w:r>
    </w:p>
    <w:p w:rsidR="00A97694" w:rsidRDefault="000032B1">
      <w:pPr>
        <w:pStyle w:val="14"/>
        <w:spacing w:line="252" w:lineRule="auto"/>
        <w:ind w:firstLine="567"/>
        <w:jc w:val="both"/>
        <w:rPr>
          <w:color w:val="auto"/>
        </w:rPr>
      </w:pPr>
      <w:r>
        <w:rPr>
          <w:color w:val="auto"/>
        </w:rPr>
        <w:t>Видо-временная соотнесённость глагольных форм в тексте.</w:t>
      </w:r>
    </w:p>
    <w:p w:rsidR="00A97694" w:rsidRDefault="000032B1">
      <w:pPr>
        <w:pStyle w:val="14"/>
        <w:spacing w:line="252" w:lineRule="auto"/>
        <w:ind w:firstLine="567"/>
        <w:jc w:val="both"/>
        <w:rPr>
          <w:color w:val="auto"/>
        </w:rPr>
      </w:pPr>
      <w:r>
        <w:rPr>
          <w:color w:val="auto"/>
        </w:rPr>
        <w:t>Морфологический анализ глаголов.</w:t>
      </w:r>
    </w:p>
    <w:p w:rsidR="00A97694" w:rsidRDefault="000032B1">
      <w:pPr>
        <w:pStyle w:val="14"/>
        <w:spacing w:line="252" w:lineRule="auto"/>
        <w:ind w:firstLine="567"/>
        <w:jc w:val="both"/>
        <w:rPr>
          <w:color w:val="auto"/>
        </w:rPr>
      </w:pPr>
      <w:r>
        <w:rPr>
          <w:color w:val="auto"/>
        </w:rPr>
        <w:t xml:space="preserve">Использование </w:t>
      </w:r>
      <w:r>
        <w:rPr>
          <w:b/>
          <w:bCs/>
          <w:i/>
          <w:iCs/>
          <w:color w:val="auto"/>
          <w:sz w:val="19"/>
          <w:szCs w:val="19"/>
        </w:rPr>
        <w:t>ь</w:t>
      </w:r>
      <w:r>
        <w:rPr>
          <w:color w:val="auto"/>
        </w:rPr>
        <w:t xml:space="preserve"> как показателя грамматической формы в повелительном наклонении глагола.</w:t>
      </w:r>
    </w:p>
    <w:p w:rsidR="00A97694" w:rsidRDefault="00A97694">
      <w:pPr>
        <w:rPr>
          <w:rFonts w:ascii="Times New Roman" w:hAnsi="Times New Roman" w:cs="Times New Roman"/>
        </w:rPr>
      </w:pPr>
      <w:bookmarkStart w:id="49" w:name="bookmark77"/>
    </w:p>
    <w:p w:rsidR="00A97694" w:rsidRDefault="000032B1">
      <w:pPr>
        <w:pStyle w:val="aff1"/>
        <w:rPr>
          <w:rFonts w:ascii="Times New Roman" w:hAnsi="Times New Roman" w:cs="Times New Roman"/>
          <w:color w:val="auto"/>
        </w:rPr>
      </w:pPr>
      <w:r>
        <w:rPr>
          <w:rFonts w:ascii="Times New Roman" w:hAnsi="Times New Roman" w:cs="Times New Roman"/>
          <w:color w:val="auto"/>
        </w:rPr>
        <w:t>7 КЛАСС</w:t>
      </w:r>
      <w:bookmarkEnd w:id="49"/>
    </w:p>
    <w:p w:rsidR="00A97694" w:rsidRDefault="00A97694">
      <w:pPr>
        <w:pStyle w:val="aff1"/>
        <w:rPr>
          <w:rFonts w:ascii="Times New Roman" w:hAnsi="Times New Roman" w:cs="Times New Roman"/>
          <w:color w:val="auto"/>
        </w:rPr>
      </w:pPr>
      <w:bookmarkStart w:id="50" w:name="bookmark79"/>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50"/>
    </w:p>
    <w:p w:rsidR="00A97694" w:rsidRDefault="000032B1">
      <w:pPr>
        <w:pStyle w:val="14"/>
        <w:spacing w:after="160" w:line="240" w:lineRule="auto"/>
        <w:ind w:firstLine="567"/>
        <w:jc w:val="both"/>
        <w:rPr>
          <w:color w:val="auto"/>
        </w:rPr>
      </w:pPr>
      <w:r>
        <w:rPr>
          <w:color w:val="auto"/>
        </w:rPr>
        <w:t>Русский язык как развивающееся явление. Взаимосвязь языка, культуры и истории народа.</w:t>
      </w:r>
    </w:p>
    <w:p w:rsidR="00A97694" w:rsidRDefault="000032B1">
      <w:pPr>
        <w:pStyle w:val="aff1"/>
        <w:rPr>
          <w:rFonts w:ascii="Times New Roman" w:hAnsi="Times New Roman" w:cs="Times New Roman"/>
          <w:color w:val="auto"/>
        </w:rPr>
      </w:pPr>
      <w:bookmarkStart w:id="51" w:name="bookmark81"/>
      <w:r>
        <w:rPr>
          <w:rFonts w:ascii="Times New Roman" w:hAnsi="Times New Roman" w:cs="Times New Roman"/>
          <w:color w:val="auto"/>
        </w:rPr>
        <w:t>Язык и речь</w:t>
      </w:r>
      <w:bookmarkEnd w:id="51"/>
    </w:p>
    <w:p w:rsidR="00A97694" w:rsidRDefault="000032B1">
      <w:pPr>
        <w:pStyle w:val="14"/>
        <w:spacing w:line="257" w:lineRule="auto"/>
        <w:ind w:firstLine="567"/>
        <w:jc w:val="both"/>
        <w:rPr>
          <w:color w:val="auto"/>
        </w:rPr>
      </w:pPr>
      <w:r>
        <w:rPr>
          <w:color w:val="auto"/>
        </w:rPr>
        <w:t>Монолог-описание, монолог-рассуждение, монолог-повествование.</w:t>
      </w:r>
    </w:p>
    <w:p w:rsidR="00A97694" w:rsidRDefault="000032B1">
      <w:pPr>
        <w:pStyle w:val="14"/>
        <w:spacing w:after="160" w:line="257" w:lineRule="auto"/>
        <w:ind w:firstLine="567"/>
        <w:jc w:val="both"/>
        <w:rPr>
          <w:color w:val="auto"/>
        </w:rPr>
      </w:pPr>
      <w:r>
        <w:rPr>
          <w:color w:val="auto"/>
        </w:rPr>
        <w:t>Виды диалога: побуждение к действию, обмен мнениями, запрос информации, сообщение информации.</w:t>
      </w:r>
    </w:p>
    <w:p w:rsidR="00A97694" w:rsidRDefault="000032B1">
      <w:pPr>
        <w:pStyle w:val="aff1"/>
        <w:rPr>
          <w:rFonts w:ascii="Times New Roman" w:hAnsi="Times New Roman" w:cs="Times New Roman"/>
          <w:color w:val="auto"/>
        </w:rPr>
      </w:pPr>
      <w:bookmarkStart w:id="52" w:name="bookmark83"/>
      <w:r>
        <w:rPr>
          <w:rFonts w:ascii="Times New Roman" w:hAnsi="Times New Roman" w:cs="Times New Roman"/>
          <w:color w:val="auto"/>
        </w:rPr>
        <w:t>Текст</w:t>
      </w:r>
      <w:bookmarkEnd w:id="52"/>
    </w:p>
    <w:p w:rsidR="00A97694" w:rsidRDefault="000032B1">
      <w:pPr>
        <w:pStyle w:val="14"/>
        <w:spacing w:line="252" w:lineRule="auto"/>
        <w:ind w:firstLine="567"/>
        <w:jc w:val="both"/>
        <w:rPr>
          <w:color w:val="auto"/>
        </w:rPr>
      </w:pPr>
      <w:r>
        <w:rPr>
          <w:color w:val="auto"/>
        </w:rPr>
        <w:t>Текст как речевое произведение. Основные признаки текста (обобщение).</w:t>
      </w:r>
    </w:p>
    <w:p w:rsidR="00A97694" w:rsidRDefault="000032B1">
      <w:pPr>
        <w:pStyle w:val="14"/>
        <w:spacing w:line="252" w:lineRule="auto"/>
        <w:ind w:firstLine="567"/>
        <w:jc w:val="both"/>
        <w:rPr>
          <w:color w:val="auto"/>
        </w:rPr>
      </w:pPr>
      <w:r>
        <w:rPr>
          <w:color w:val="auto"/>
        </w:rPr>
        <w:t>Структура текста. Абзац.</w:t>
      </w:r>
    </w:p>
    <w:p w:rsidR="00A97694" w:rsidRDefault="000032B1">
      <w:pPr>
        <w:pStyle w:val="14"/>
        <w:spacing w:line="252" w:lineRule="auto"/>
        <w:ind w:firstLine="567"/>
        <w:jc w:val="both"/>
        <w:rPr>
          <w:color w:val="auto"/>
        </w:rPr>
      </w:pPr>
      <w:r>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97694" w:rsidRDefault="000032B1">
      <w:pPr>
        <w:pStyle w:val="14"/>
        <w:spacing w:line="252" w:lineRule="auto"/>
        <w:ind w:firstLine="567"/>
        <w:jc w:val="both"/>
        <w:rPr>
          <w:color w:val="auto"/>
        </w:rPr>
      </w:pPr>
      <w:r>
        <w:rPr>
          <w:color w:val="auto"/>
        </w:rPr>
        <w:t>Способы и средства связи предложений в тексте (обобщение).</w:t>
      </w:r>
    </w:p>
    <w:p w:rsidR="00A97694" w:rsidRDefault="000032B1">
      <w:pPr>
        <w:pStyle w:val="14"/>
        <w:spacing w:line="252" w:lineRule="auto"/>
        <w:ind w:firstLine="567"/>
        <w:jc w:val="both"/>
        <w:rPr>
          <w:color w:val="auto"/>
        </w:rPr>
      </w:pPr>
      <w:r>
        <w:rPr>
          <w:color w:val="auto"/>
        </w:rPr>
        <w:t>Языковые средства выразительности в тексте: фонетические (звукопись), словообразовательные, лексические (обобщение).</w:t>
      </w:r>
    </w:p>
    <w:p w:rsidR="00A97694" w:rsidRDefault="000032B1">
      <w:pPr>
        <w:pStyle w:val="14"/>
        <w:spacing w:line="252" w:lineRule="auto"/>
        <w:ind w:firstLine="567"/>
        <w:jc w:val="both"/>
        <w:rPr>
          <w:color w:val="auto"/>
        </w:rPr>
      </w:pPr>
      <w:r>
        <w:rPr>
          <w:color w:val="auto"/>
        </w:rPr>
        <w:t>Рассуждение как функционально-смысловой тип речи.</w:t>
      </w:r>
    </w:p>
    <w:p w:rsidR="00A97694" w:rsidRDefault="000032B1">
      <w:pPr>
        <w:pStyle w:val="14"/>
        <w:spacing w:line="252" w:lineRule="auto"/>
        <w:ind w:firstLine="567"/>
        <w:jc w:val="both"/>
        <w:rPr>
          <w:color w:val="auto"/>
        </w:rPr>
      </w:pPr>
      <w:r>
        <w:rPr>
          <w:color w:val="auto"/>
        </w:rPr>
        <w:t>Структурные особенности текста-рассуждения.</w:t>
      </w:r>
    </w:p>
    <w:p w:rsidR="00A97694" w:rsidRDefault="000032B1">
      <w:pPr>
        <w:pStyle w:val="14"/>
        <w:spacing w:line="252" w:lineRule="auto"/>
        <w:ind w:firstLine="567"/>
        <w:jc w:val="both"/>
        <w:rPr>
          <w:color w:val="auto"/>
        </w:rPr>
      </w:pPr>
      <w:r>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7694" w:rsidRDefault="00A97694">
      <w:pPr>
        <w:pStyle w:val="aff1"/>
        <w:rPr>
          <w:rFonts w:ascii="Times New Roman" w:hAnsi="Times New Roman" w:cs="Times New Roman"/>
          <w:color w:val="auto"/>
        </w:rPr>
      </w:pPr>
      <w:bookmarkStart w:id="53" w:name="bookmark85"/>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53"/>
    </w:p>
    <w:p w:rsidR="00A97694" w:rsidRDefault="000032B1">
      <w:pPr>
        <w:pStyle w:val="14"/>
        <w:spacing w:line="252" w:lineRule="auto"/>
        <w:ind w:firstLine="567"/>
        <w:jc w:val="both"/>
        <w:rPr>
          <w:color w:val="auto"/>
        </w:rPr>
      </w:pPr>
      <w:r>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97694" w:rsidRDefault="000032B1">
      <w:pPr>
        <w:pStyle w:val="14"/>
        <w:spacing w:line="252" w:lineRule="auto"/>
        <w:ind w:firstLine="567"/>
        <w:jc w:val="both"/>
        <w:rPr>
          <w:color w:val="auto"/>
        </w:rPr>
      </w:pPr>
      <w:r>
        <w:rPr>
          <w:color w:val="auto"/>
        </w:rPr>
        <w:t>Публицистический стиль. Сфера употребления, функции, языковые особенности.</w:t>
      </w:r>
    </w:p>
    <w:p w:rsidR="00A97694" w:rsidRDefault="000032B1">
      <w:pPr>
        <w:pStyle w:val="14"/>
        <w:spacing w:line="252" w:lineRule="auto"/>
        <w:ind w:firstLine="567"/>
        <w:jc w:val="both"/>
        <w:rPr>
          <w:color w:val="auto"/>
        </w:rPr>
      </w:pPr>
      <w:r>
        <w:rPr>
          <w:color w:val="auto"/>
        </w:rPr>
        <w:t>Жанры публицистического стиля (репортаж, заметка, интервью).</w:t>
      </w:r>
    </w:p>
    <w:p w:rsidR="00A97694" w:rsidRDefault="000032B1">
      <w:pPr>
        <w:pStyle w:val="14"/>
        <w:spacing w:line="252" w:lineRule="auto"/>
        <w:ind w:firstLine="567"/>
        <w:jc w:val="both"/>
        <w:rPr>
          <w:color w:val="auto"/>
        </w:rPr>
      </w:pPr>
      <w:r>
        <w:rPr>
          <w:color w:val="auto"/>
        </w:rPr>
        <w:t>Употребление языковых средств выразительности в текстах публицистического стиля.</w:t>
      </w:r>
    </w:p>
    <w:p w:rsidR="00A97694" w:rsidRDefault="000032B1">
      <w:pPr>
        <w:pStyle w:val="14"/>
        <w:spacing w:line="252" w:lineRule="auto"/>
        <w:ind w:firstLine="567"/>
        <w:jc w:val="both"/>
        <w:rPr>
          <w:color w:val="auto"/>
        </w:rPr>
      </w:pPr>
      <w:r>
        <w:rPr>
          <w:color w:val="auto"/>
        </w:rPr>
        <w:t>Официально-деловой стиль. Сфера употребления, функции, языковые особенности. Инструкция.</w:t>
      </w:r>
    </w:p>
    <w:p w:rsidR="00A97694" w:rsidRDefault="00A97694">
      <w:pPr>
        <w:rPr>
          <w:rFonts w:ascii="Times New Roman" w:hAnsi="Times New Roman" w:cs="Times New Roman"/>
        </w:rPr>
      </w:pPr>
      <w:bookmarkStart w:id="54" w:name="bookmark87"/>
    </w:p>
    <w:p w:rsidR="00A97694" w:rsidRDefault="000032B1">
      <w:pPr>
        <w:pStyle w:val="aff1"/>
        <w:rPr>
          <w:rFonts w:ascii="Times New Roman" w:hAnsi="Times New Roman" w:cs="Times New Roman"/>
          <w:color w:val="auto"/>
        </w:rPr>
      </w:pPr>
      <w:r>
        <w:rPr>
          <w:rFonts w:ascii="Times New Roman" w:hAnsi="Times New Roman" w:cs="Times New Roman"/>
          <w:color w:val="auto"/>
        </w:rPr>
        <w:t>СИСТЕМА ЯЗЫКА</w:t>
      </w:r>
      <w:bookmarkStart w:id="55" w:name="bookmark89"/>
      <w:bookmarkEnd w:id="54"/>
    </w:p>
    <w:p w:rsidR="00A97694" w:rsidRDefault="000032B1">
      <w:pPr>
        <w:pStyle w:val="aff1"/>
        <w:rPr>
          <w:rFonts w:ascii="Times New Roman" w:hAnsi="Times New Roman" w:cs="Times New Roman"/>
          <w:color w:val="auto"/>
        </w:rPr>
      </w:pPr>
      <w:r>
        <w:rPr>
          <w:rFonts w:ascii="Times New Roman" w:hAnsi="Times New Roman" w:cs="Times New Roman"/>
          <w:color w:val="auto"/>
        </w:rPr>
        <w:t>Морфология. Культура речи</w:t>
      </w:r>
      <w:bookmarkEnd w:id="55"/>
    </w:p>
    <w:p w:rsidR="00A97694" w:rsidRDefault="000032B1">
      <w:pPr>
        <w:pStyle w:val="14"/>
        <w:spacing w:line="240" w:lineRule="auto"/>
        <w:ind w:firstLine="567"/>
        <w:jc w:val="both"/>
        <w:rPr>
          <w:color w:val="auto"/>
        </w:rPr>
      </w:pPr>
      <w:r>
        <w:rPr>
          <w:color w:val="auto"/>
        </w:rPr>
        <w:t>Морфология как раздел науки о языке (обобщение).</w:t>
      </w:r>
    </w:p>
    <w:p w:rsidR="00A97694" w:rsidRDefault="000032B1">
      <w:pPr>
        <w:pStyle w:val="14"/>
        <w:spacing w:line="264" w:lineRule="auto"/>
        <w:ind w:firstLine="567"/>
        <w:jc w:val="both"/>
        <w:rPr>
          <w:color w:val="auto"/>
          <w:sz w:val="19"/>
          <w:szCs w:val="19"/>
        </w:rPr>
      </w:pPr>
      <w:r>
        <w:rPr>
          <w:b/>
          <w:bCs/>
          <w:color w:val="auto"/>
          <w:sz w:val="19"/>
          <w:szCs w:val="19"/>
        </w:rPr>
        <w:t>Причастие</w:t>
      </w:r>
    </w:p>
    <w:p w:rsidR="00A97694" w:rsidRDefault="000032B1">
      <w:pPr>
        <w:pStyle w:val="14"/>
        <w:spacing w:line="240" w:lineRule="auto"/>
        <w:ind w:firstLine="567"/>
        <w:jc w:val="both"/>
        <w:rPr>
          <w:color w:val="auto"/>
        </w:rPr>
      </w:pPr>
      <w:r>
        <w:rPr>
          <w:color w:val="auto"/>
        </w:rPr>
        <w:t>Причастия как особая группа слов. Признаки глагола и имени прилагательного в причастии.</w:t>
      </w:r>
    </w:p>
    <w:p w:rsidR="00A97694" w:rsidRDefault="000032B1">
      <w:pPr>
        <w:pStyle w:val="14"/>
        <w:spacing w:line="240" w:lineRule="auto"/>
        <w:ind w:firstLine="567"/>
        <w:jc w:val="both"/>
        <w:rPr>
          <w:color w:val="auto"/>
        </w:rPr>
      </w:pPr>
      <w:r>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97694" w:rsidRDefault="000032B1">
      <w:pPr>
        <w:pStyle w:val="14"/>
        <w:spacing w:line="240" w:lineRule="auto"/>
        <w:ind w:firstLine="567"/>
        <w:jc w:val="both"/>
        <w:rPr>
          <w:color w:val="auto"/>
        </w:rPr>
      </w:pPr>
      <w:r>
        <w:rPr>
          <w:color w:val="auto"/>
        </w:rPr>
        <w:t>Причастие в составе словосочетаний. Причастный оборот.</w:t>
      </w:r>
    </w:p>
    <w:p w:rsidR="00A97694" w:rsidRDefault="000032B1">
      <w:pPr>
        <w:pStyle w:val="14"/>
        <w:spacing w:line="240" w:lineRule="auto"/>
        <w:ind w:firstLine="567"/>
        <w:jc w:val="both"/>
        <w:rPr>
          <w:color w:val="auto"/>
        </w:rPr>
      </w:pPr>
      <w:r>
        <w:rPr>
          <w:color w:val="auto"/>
        </w:rPr>
        <w:t>Морфологический анализ причастий.</w:t>
      </w:r>
    </w:p>
    <w:p w:rsidR="00A97694" w:rsidRDefault="000032B1">
      <w:pPr>
        <w:pStyle w:val="14"/>
        <w:spacing w:line="240" w:lineRule="auto"/>
        <w:ind w:firstLine="567"/>
        <w:jc w:val="both"/>
        <w:rPr>
          <w:color w:val="auto"/>
        </w:rPr>
      </w:pPr>
      <w:r>
        <w:rPr>
          <w:color w:val="auto"/>
        </w:rPr>
        <w:t>Употребление причастия в речи. Созвучные причастия и имена прилагательные (</w:t>
      </w:r>
      <w:r>
        <w:rPr>
          <w:b/>
          <w:bCs/>
          <w:i/>
          <w:iCs/>
          <w:color w:val="auto"/>
          <w:sz w:val="19"/>
          <w:szCs w:val="19"/>
        </w:rPr>
        <w:t>висящий</w:t>
      </w:r>
      <w:r>
        <w:rPr>
          <w:color w:val="auto"/>
        </w:rPr>
        <w:t xml:space="preserve"> — </w:t>
      </w:r>
      <w:r>
        <w:rPr>
          <w:b/>
          <w:bCs/>
          <w:i/>
          <w:iCs/>
          <w:color w:val="auto"/>
          <w:sz w:val="19"/>
          <w:szCs w:val="19"/>
        </w:rPr>
        <w:t>висячий</w:t>
      </w:r>
      <w:r>
        <w:rPr>
          <w:color w:val="auto"/>
        </w:rPr>
        <w:t xml:space="preserve">, </w:t>
      </w:r>
      <w:r>
        <w:rPr>
          <w:b/>
          <w:bCs/>
          <w:i/>
          <w:iCs/>
          <w:color w:val="auto"/>
          <w:sz w:val="19"/>
          <w:szCs w:val="19"/>
        </w:rPr>
        <w:t>горящий</w:t>
      </w:r>
      <w:r>
        <w:rPr>
          <w:color w:val="auto"/>
        </w:rPr>
        <w:t xml:space="preserve"> — </w:t>
      </w:r>
      <w:r>
        <w:rPr>
          <w:b/>
          <w:bCs/>
          <w:i/>
          <w:iCs/>
          <w:color w:val="auto"/>
          <w:sz w:val="19"/>
          <w:szCs w:val="19"/>
        </w:rPr>
        <w:t>горячий</w:t>
      </w:r>
      <w:r>
        <w:rPr>
          <w:color w:val="auto"/>
        </w:rPr>
        <w:t xml:space="preserve">). Употребление причастий с суффиксом </w:t>
      </w:r>
      <w:r>
        <w:rPr>
          <w:b/>
          <w:bCs/>
          <w:color w:val="auto"/>
          <w:sz w:val="19"/>
          <w:szCs w:val="19"/>
        </w:rPr>
        <w:t>-</w:t>
      </w:r>
      <w:r>
        <w:rPr>
          <w:b/>
          <w:bCs/>
          <w:i/>
          <w:iCs/>
          <w:color w:val="auto"/>
          <w:sz w:val="19"/>
          <w:szCs w:val="19"/>
        </w:rPr>
        <w:t>ся</w:t>
      </w:r>
      <w:r>
        <w:rPr>
          <w:color w:val="auto"/>
        </w:rPr>
        <w:t xml:space="preserve">. Согласование причастий в словосочетаниях типа </w:t>
      </w:r>
      <w:r>
        <w:rPr>
          <w:i/>
          <w:iCs/>
          <w:color w:val="auto"/>
        </w:rPr>
        <w:t>прич</w:t>
      </w:r>
      <w:r>
        <w:rPr>
          <w:color w:val="auto"/>
        </w:rPr>
        <w:t xml:space="preserve">. + </w:t>
      </w:r>
      <w:r>
        <w:rPr>
          <w:i/>
          <w:iCs/>
          <w:color w:val="auto"/>
        </w:rPr>
        <w:t>сущ</w:t>
      </w:r>
      <w:r>
        <w:rPr>
          <w:color w:val="auto"/>
        </w:rPr>
        <w:t>.</w:t>
      </w:r>
    </w:p>
    <w:p w:rsidR="00A97694" w:rsidRDefault="000032B1">
      <w:pPr>
        <w:pStyle w:val="14"/>
        <w:spacing w:line="240" w:lineRule="auto"/>
        <w:ind w:firstLine="567"/>
        <w:jc w:val="both"/>
        <w:rPr>
          <w:color w:val="auto"/>
        </w:rPr>
      </w:pPr>
      <w:r>
        <w:rPr>
          <w:color w:val="auto"/>
        </w:rPr>
        <w:t>Ударение в некоторых формах причастий.</w:t>
      </w:r>
    </w:p>
    <w:p w:rsidR="00A97694" w:rsidRDefault="000032B1">
      <w:pPr>
        <w:pStyle w:val="14"/>
        <w:spacing w:line="240" w:lineRule="auto"/>
        <w:ind w:firstLine="567"/>
        <w:jc w:val="both"/>
        <w:rPr>
          <w:color w:val="auto"/>
        </w:rPr>
      </w:pPr>
      <w:r>
        <w:rPr>
          <w:color w:val="auto"/>
        </w:rPr>
        <w:t xml:space="preserve">Правописание падежных окончаний причастий. Правописание гласных в суффиксах причастий. Правописание </w:t>
      </w:r>
      <w:r>
        <w:rPr>
          <w:b/>
          <w:bCs/>
          <w:i/>
          <w:iCs/>
          <w:color w:val="auto"/>
          <w:sz w:val="19"/>
          <w:szCs w:val="19"/>
        </w:rPr>
        <w:t>н</w:t>
      </w:r>
      <w:r>
        <w:rPr>
          <w:color w:val="auto"/>
        </w:rPr>
        <w:t xml:space="preserve"> и </w:t>
      </w:r>
      <w:r>
        <w:rPr>
          <w:b/>
          <w:bCs/>
          <w:i/>
          <w:iCs/>
          <w:color w:val="auto"/>
          <w:sz w:val="19"/>
          <w:szCs w:val="19"/>
        </w:rPr>
        <w:t>нн</w:t>
      </w:r>
      <w:r>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Pr>
          <w:b/>
          <w:bCs/>
          <w:i/>
          <w:iCs/>
          <w:color w:val="auto"/>
          <w:sz w:val="19"/>
          <w:szCs w:val="19"/>
        </w:rPr>
        <w:t>не</w:t>
      </w:r>
      <w:r>
        <w:rPr>
          <w:color w:val="auto"/>
        </w:rPr>
        <w:t xml:space="preserve"> с причастиями.</w:t>
      </w:r>
    </w:p>
    <w:p w:rsidR="00A97694" w:rsidRDefault="000032B1">
      <w:pPr>
        <w:pStyle w:val="14"/>
        <w:spacing w:line="240" w:lineRule="auto"/>
        <w:ind w:firstLine="567"/>
        <w:jc w:val="both"/>
        <w:rPr>
          <w:color w:val="auto"/>
        </w:rPr>
      </w:pPr>
      <w:r>
        <w:rPr>
          <w:color w:val="auto"/>
        </w:rPr>
        <w:t>Знаки препинания в предложениях с причастным оборотом.</w:t>
      </w:r>
    </w:p>
    <w:p w:rsidR="00A97694" w:rsidRDefault="000032B1">
      <w:pPr>
        <w:pStyle w:val="14"/>
        <w:spacing w:line="264" w:lineRule="auto"/>
        <w:ind w:firstLine="567"/>
        <w:jc w:val="both"/>
        <w:rPr>
          <w:color w:val="auto"/>
          <w:sz w:val="19"/>
          <w:szCs w:val="19"/>
        </w:rPr>
      </w:pPr>
      <w:r>
        <w:rPr>
          <w:b/>
          <w:bCs/>
          <w:color w:val="auto"/>
          <w:sz w:val="19"/>
          <w:szCs w:val="19"/>
        </w:rPr>
        <w:t>Деепричастие</w:t>
      </w:r>
    </w:p>
    <w:p w:rsidR="00A97694" w:rsidRDefault="000032B1">
      <w:pPr>
        <w:pStyle w:val="14"/>
        <w:spacing w:line="240" w:lineRule="auto"/>
        <w:ind w:firstLine="567"/>
        <w:jc w:val="both"/>
        <w:rPr>
          <w:color w:val="auto"/>
        </w:rPr>
      </w:pPr>
      <w:r>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97694" w:rsidRDefault="000032B1">
      <w:pPr>
        <w:pStyle w:val="14"/>
        <w:spacing w:line="240" w:lineRule="auto"/>
        <w:ind w:firstLine="567"/>
        <w:jc w:val="both"/>
        <w:rPr>
          <w:color w:val="auto"/>
        </w:rPr>
      </w:pPr>
      <w:r>
        <w:rPr>
          <w:color w:val="auto"/>
        </w:rPr>
        <w:t>Деепричастия совершенного и несовершенного вида.</w:t>
      </w:r>
    </w:p>
    <w:p w:rsidR="00A97694" w:rsidRDefault="000032B1">
      <w:pPr>
        <w:pStyle w:val="14"/>
        <w:spacing w:line="240" w:lineRule="auto"/>
        <w:ind w:firstLine="567"/>
        <w:jc w:val="both"/>
        <w:rPr>
          <w:color w:val="auto"/>
        </w:rPr>
      </w:pPr>
      <w:r>
        <w:rPr>
          <w:color w:val="auto"/>
        </w:rPr>
        <w:t>Деепричастие в составе словосочетаний. Деепричастный оборот.</w:t>
      </w:r>
    </w:p>
    <w:p w:rsidR="00A97694" w:rsidRDefault="000032B1">
      <w:pPr>
        <w:pStyle w:val="14"/>
        <w:spacing w:line="240" w:lineRule="auto"/>
        <w:ind w:firstLine="567"/>
        <w:jc w:val="both"/>
        <w:rPr>
          <w:color w:val="auto"/>
        </w:rPr>
      </w:pPr>
      <w:r>
        <w:rPr>
          <w:color w:val="auto"/>
        </w:rPr>
        <w:t>Морфологический анализ деепричастий.</w:t>
      </w:r>
    </w:p>
    <w:p w:rsidR="00A97694" w:rsidRDefault="000032B1">
      <w:pPr>
        <w:pStyle w:val="14"/>
        <w:spacing w:line="240" w:lineRule="auto"/>
        <w:ind w:firstLine="567"/>
        <w:jc w:val="both"/>
        <w:rPr>
          <w:color w:val="auto"/>
        </w:rPr>
      </w:pPr>
      <w:r>
        <w:rPr>
          <w:color w:val="auto"/>
        </w:rPr>
        <w:t>Постановка ударения в деепричастиях.</w:t>
      </w:r>
    </w:p>
    <w:p w:rsidR="00A97694" w:rsidRDefault="000032B1">
      <w:pPr>
        <w:pStyle w:val="14"/>
        <w:spacing w:line="240" w:lineRule="auto"/>
        <w:ind w:firstLine="567"/>
        <w:jc w:val="both"/>
        <w:rPr>
          <w:color w:val="auto"/>
        </w:rPr>
      </w:pPr>
      <w:r>
        <w:rPr>
          <w:color w:val="auto"/>
        </w:rPr>
        <w:t xml:space="preserve">Правописание гласных в суффиксах деепричастий. Слитное и раздельное написание </w:t>
      </w:r>
      <w:r>
        <w:rPr>
          <w:b/>
          <w:bCs/>
          <w:i/>
          <w:iCs/>
          <w:color w:val="auto"/>
          <w:sz w:val="19"/>
          <w:szCs w:val="19"/>
        </w:rPr>
        <w:t>не</w:t>
      </w:r>
      <w:r>
        <w:rPr>
          <w:color w:val="auto"/>
        </w:rPr>
        <w:t xml:space="preserve"> с деепричастиями.</w:t>
      </w:r>
    </w:p>
    <w:p w:rsidR="00A97694" w:rsidRDefault="000032B1">
      <w:pPr>
        <w:pStyle w:val="14"/>
        <w:spacing w:line="240" w:lineRule="auto"/>
        <w:ind w:firstLine="567"/>
        <w:jc w:val="both"/>
        <w:rPr>
          <w:color w:val="auto"/>
        </w:rPr>
      </w:pPr>
      <w:r>
        <w:rPr>
          <w:color w:val="auto"/>
        </w:rPr>
        <w:t xml:space="preserve">Правильное построение предложений с одиночными </w:t>
      </w:r>
      <w:r>
        <w:rPr>
          <w:color w:val="auto"/>
        </w:rPr>
        <w:lastRenderedPageBreak/>
        <w:t>деепричастиями и деепричастными оборотами.</w:t>
      </w:r>
    </w:p>
    <w:p w:rsidR="00A97694" w:rsidRDefault="000032B1">
      <w:pPr>
        <w:pStyle w:val="14"/>
        <w:spacing w:line="240" w:lineRule="auto"/>
        <w:ind w:firstLine="567"/>
        <w:jc w:val="both"/>
        <w:rPr>
          <w:color w:val="auto"/>
        </w:rPr>
      </w:pPr>
      <w:r>
        <w:rPr>
          <w:color w:val="auto"/>
        </w:rPr>
        <w:t>Знаки препинания в предложениях с одиночным деепричастием и деепричастным оборотом.</w:t>
      </w:r>
    </w:p>
    <w:p w:rsidR="00A97694" w:rsidRDefault="000032B1">
      <w:pPr>
        <w:pStyle w:val="14"/>
        <w:spacing w:line="264" w:lineRule="auto"/>
        <w:ind w:firstLine="567"/>
        <w:jc w:val="both"/>
        <w:rPr>
          <w:color w:val="auto"/>
          <w:sz w:val="19"/>
          <w:szCs w:val="19"/>
        </w:rPr>
      </w:pPr>
      <w:r>
        <w:rPr>
          <w:b/>
          <w:bCs/>
          <w:color w:val="auto"/>
          <w:sz w:val="19"/>
          <w:szCs w:val="19"/>
        </w:rPr>
        <w:t>Наречие</w:t>
      </w:r>
    </w:p>
    <w:p w:rsidR="00A97694" w:rsidRDefault="000032B1">
      <w:pPr>
        <w:pStyle w:val="14"/>
        <w:spacing w:line="240" w:lineRule="auto"/>
        <w:ind w:firstLine="567"/>
        <w:jc w:val="both"/>
        <w:rPr>
          <w:color w:val="auto"/>
        </w:rPr>
      </w:pPr>
      <w:r>
        <w:rPr>
          <w:color w:val="auto"/>
        </w:rPr>
        <w:t>Общее грамматическое значение наречий.</w:t>
      </w:r>
    </w:p>
    <w:p w:rsidR="00A97694" w:rsidRDefault="000032B1">
      <w:pPr>
        <w:pStyle w:val="14"/>
        <w:spacing w:line="240" w:lineRule="auto"/>
        <w:ind w:firstLine="567"/>
        <w:jc w:val="both"/>
        <w:rPr>
          <w:color w:val="auto"/>
        </w:rPr>
      </w:pPr>
      <w:r>
        <w:rPr>
          <w:color w:val="auto"/>
        </w:rPr>
        <w:t>Разряды наречий по значению. Простая и составная формы сравнительной и превосходной степеней сравнения наречий.</w:t>
      </w:r>
    </w:p>
    <w:p w:rsidR="00A97694" w:rsidRDefault="000032B1">
      <w:pPr>
        <w:pStyle w:val="14"/>
        <w:spacing w:line="252" w:lineRule="auto"/>
        <w:ind w:firstLine="567"/>
        <w:jc w:val="both"/>
        <w:rPr>
          <w:color w:val="auto"/>
        </w:rPr>
      </w:pPr>
      <w:r>
        <w:rPr>
          <w:color w:val="auto"/>
        </w:rPr>
        <w:t>Словообразование наречий.</w:t>
      </w:r>
    </w:p>
    <w:p w:rsidR="00A97694" w:rsidRDefault="000032B1">
      <w:pPr>
        <w:pStyle w:val="14"/>
        <w:spacing w:line="252" w:lineRule="auto"/>
        <w:ind w:firstLine="567"/>
        <w:jc w:val="both"/>
        <w:rPr>
          <w:color w:val="auto"/>
        </w:rPr>
      </w:pPr>
      <w:r>
        <w:rPr>
          <w:color w:val="auto"/>
        </w:rPr>
        <w:t>Синтаксические свойства наречий.</w:t>
      </w:r>
    </w:p>
    <w:p w:rsidR="00A97694" w:rsidRDefault="000032B1">
      <w:pPr>
        <w:pStyle w:val="14"/>
        <w:spacing w:line="252" w:lineRule="auto"/>
        <w:ind w:firstLine="567"/>
        <w:jc w:val="both"/>
        <w:rPr>
          <w:color w:val="auto"/>
        </w:rPr>
      </w:pPr>
      <w:r>
        <w:rPr>
          <w:color w:val="auto"/>
        </w:rPr>
        <w:t>Морфологический анализ наречий.</w:t>
      </w:r>
    </w:p>
    <w:p w:rsidR="00A97694" w:rsidRDefault="000032B1">
      <w:pPr>
        <w:pStyle w:val="14"/>
        <w:spacing w:line="252" w:lineRule="auto"/>
        <w:ind w:firstLine="567"/>
        <w:jc w:val="both"/>
        <w:rPr>
          <w:color w:val="auto"/>
        </w:rPr>
      </w:pPr>
      <w:r>
        <w:rPr>
          <w:color w:val="auto"/>
        </w:rPr>
        <w:t>Нормы постановки ударения в наречиях, нормы произношения наречий. Нормы образования степеней сравнения наречий.</w:t>
      </w:r>
    </w:p>
    <w:p w:rsidR="00A97694" w:rsidRDefault="000032B1">
      <w:pPr>
        <w:pStyle w:val="14"/>
        <w:spacing w:line="252" w:lineRule="auto"/>
        <w:ind w:firstLine="567"/>
        <w:jc w:val="both"/>
        <w:rPr>
          <w:color w:val="auto"/>
        </w:rPr>
      </w:pPr>
      <w:r>
        <w:rPr>
          <w:color w:val="auto"/>
        </w:rPr>
        <w:t>Роль наречий в тексте.</w:t>
      </w:r>
    </w:p>
    <w:p w:rsidR="00A97694" w:rsidRDefault="000032B1">
      <w:pPr>
        <w:pStyle w:val="14"/>
        <w:spacing w:line="252" w:lineRule="auto"/>
        <w:ind w:firstLine="567"/>
        <w:jc w:val="both"/>
        <w:rPr>
          <w:color w:val="auto"/>
        </w:rPr>
      </w:pPr>
      <w:r>
        <w:rPr>
          <w:color w:val="auto"/>
        </w:rPr>
        <w:t xml:space="preserve">Правописание наречий: слитное, раздельное, дефисное написание; слитное и раздельное написание </w:t>
      </w:r>
      <w:r>
        <w:rPr>
          <w:b/>
          <w:bCs/>
          <w:i/>
          <w:iCs/>
          <w:color w:val="auto"/>
          <w:sz w:val="19"/>
          <w:szCs w:val="19"/>
        </w:rPr>
        <w:t>не</w:t>
      </w:r>
      <w:r>
        <w:rPr>
          <w:color w:val="auto"/>
        </w:rPr>
        <w:t xml:space="preserve"> с наречиями; </w:t>
      </w:r>
      <w:r>
        <w:rPr>
          <w:b/>
          <w:bCs/>
          <w:i/>
          <w:iCs/>
          <w:color w:val="auto"/>
          <w:sz w:val="19"/>
          <w:szCs w:val="19"/>
        </w:rPr>
        <w:t>н</w:t>
      </w:r>
      <w:r>
        <w:rPr>
          <w:color w:val="auto"/>
        </w:rPr>
        <w:t xml:space="preserve"> и </w:t>
      </w:r>
      <w:r>
        <w:rPr>
          <w:b/>
          <w:bCs/>
          <w:i/>
          <w:iCs/>
          <w:color w:val="auto"/>
          <w:sz w:val="19"/>
          <w:szCs w:val="19"/>
        </w:rPr>
        <w:t xml:space="preserve">нн </w:t>
      </w:r>
      <w:r>
        <w:rPr>
          <w:color w:val="auto"/>
        </w:rPr>
        <w:t>в наречиях на -</w:t>
      </w:r>
      <w:r>
        <w:rPr>
          <w:b/>
          <w:bCs/>
          <w:i/>
          <w:iCs/>
          <w:color w:val="auto"/>
          <w:sz w:val="19"/>
          <w:szCs w:val="19"/>
        </w:rPr>
        <w:t>о</w:t>
      </w:r>
      <w:r>
        <w:rPr>
          <w:color w:val="auto"/>
        </w:rPr>
        <w:t xml:space="preserve">   (-</w:t>
      </w:r>
      <w:r>
        <w:rPr>
          <w:b/>
          <w:bCs/>
          <w:i/>
          <w:iCs/>
          <w:color w:val="auto"/>
          <w:sz w:val="19"/>
          <w:szCs w:val="19"/>
        </w:rPr>
        <w:t>е</w:t>
      </w:r>
      <w:r>
        <w:rPr>
          <w:color w:val="auto"/>
        </w:rPr>
        <w:t>); правописание суффиксов -</w:t>
      </w:r>
      <w:r>
        <w:rPr>
          <w:b/>
          <w:bCs/>
          <w:i/>
          <w:iCs/>
          <w:color w:val="auto"/>
          <w:sz w:val="19"/>
          <w:szCs w:val="19"/>
        </w:rPr>
        <w:t>а</w:t>
      </w:r>
      <w:r>
        <w:rPr>
          <w:color w:val="auto"/>
        </w:rPr>
        <w:t xml:space="preserve"> и -</w:t>
      </w:r>
      <w:r>
        <w:rPr>
          <w:b/>
          <w:bCs/>
          <w:i/>
          <w:iCs/>
          <w:color w:val="auto"/>
          <w:sz w:val="19"/>
          <w:szCs w:val="19"/>
        </w:rPr>
        <w:t>о</w:t>
      </w:r>
      <w:r>
        <w:rPr>
          <w:color w:val="auto"/>
        </w:rPr>
        <w:t xml:space="preserve"> наречий с приставками </w:t>
      </w:r>
      <w:r>
        <w:rPr>
          <w:b/>
          <w:bCs/>
          <w:i/>
          <w:iCs/>
          <w:color w:val="auto"/>
          <w:sz w:val="19"/>
          <w:szCs w:val="19"/>
        </w:rPr>
        <w:t>из-</w:t>
      </w:r>
      <w:r>
        <w:rPr>
          <w:color w:val="auto"/>
        </w:rPr>
        <w:t xml:space="preserve">, </w:t>
      </w:r>
      <w:r>
        <w:rPr>
          <w:b/>
          <w:bCs/>
          <w:i/>
          <w:iCs/>
          <w:color w:val="auto"/>
          <w:sz w:val="19"/>
          <w:szCs w:val="19"/>
        </w:rPr>
        <w:t>до-</w:t>
      </w:r>
      <w:r>
        <w:rPr>
          <w:color w:val="auto"/>
        </w:rPr>
        <w:t xml:space="preserve">, </w:t>
      </w:r>
      <w:r>
        <w:rPr>
          <w:b/>
          <w:bCs/>
          <w:i/>
          <w:iCs/>
          <w:color w:val="auto"/>
          <w:sz w:val="19"/>
          <w:szCs w:val="19"/>
        </w:rPr>
        <w:t>с-</w:t>
      </w:r>
      <w:r>
        <w:rPr>
          <w:color w:val="auto"/>
        </w:rPr>
        <w:t xml:space="preserve">, </w:t>
      </w:r>
      <w:r>
        <w:rPr>
          <w:b/>
          <w:bCs/>
          <w:i/>
          <w:iCs/>
          <w:color w:val="auto"/>
          <w:sz w:val="19"/>
          <w:szCs w:val="19"/>
        </w:rPr>
        <w:t>в-</w:t>
      </w:r>
      <w:r>
        <w:rPr>
          <w:color w:val="auto"/>
        </w:rPr>
        <w:t xml:space="preserve">, </w:t>
      </w:r>
      <w:r>
        <w:rPr>
          <w:b/>
          <w:bCs/>
          <w:i/>
          <w:iCs/>
          <w:color w:val="auto"/>
          <w:sz w:val="19"/>
          <w:szCs w:val="19"/>
        </w:rPr>
        <w:t>на-</w:t>
      </w:r>
      <w:r>
        <w:rPr>
          <w:color w:val="auto"/>
        </w:rPr>
        <w:t xml:space="preserve">, </w:t>
      </w:r>
      <w:r>
        <w:rPr>
          <w:b/>
          <w:bCs/>
          <w:i/>
          <w:iCs/>
          <w:color w:val="auto"/>
          <w:sz w:val="19"/>
          <w:szCs w:val="19"/>
        </w:rPr>
        <w:t>за-</w:t>
      </w:r>
      <w:r>
        <w:rPr>
          <w:color w:val="auto"/>
        </w:rPr>
        <w:t xml:space="preserve">; употребление </w:t>
      </w:r>
      <w:r>
        <w:rPr>
          <w:b/>
          <w:bCs/>
          <w:i/>
          <w:iCs/>
          <w:color w:val="auto"/>
          <w:sz w:val="19"/>
          <w:szCs w:val="19"/>
        </w:rPr>
        <w:t>ь</w:t>
      </w:r>
      <w:r>
        <w:rPr>
          <w:color w:val="auto"/>
        </w:rPr>
        <w:t xml:space="preserve"> после шипящих на конце наречий; правописание суффиксов наречий -</w:t>
      </w:r>
      <w:r>
        <w:rPr>
          <w:b/>
          <w:bCs/>
          <w:i/>
          <w:iCs/>
          <w:color w:val="auto"/>
          <w:sz w:val="19"/>
          <w:szCs w:val="19"/>
        </w:rPr>
        <w:t>о</w:t>
      </w:r>
      <w:r>
        <w:rPr>
          <w:color w:val="auto"/>
        </w:rPr>
        <w:t xml:space="preserve"> и -</w:t>
      </w:r>
      <w:r>
        <w:rPr>
          <w:b/>
          <w:bCs/>
          <w:i/>
          <w:iCs/>
          <w:color w:val="auto"/>
          <w:sz w:val="19"/>
          <w:szCs w:val="19"/>
        </w:rPr>
        <w:t>е</w:t>
      </w:r>
      <w:r>
        <w:rPr>
          <w:color w:val="auto"/>
        </w:rPr>
        <w:t xml:space="preserve"> после шипящих.</w:t>
      </w:r>
    </w:p>
    <w:p w:rsidR="00A97694" w:rsidRDefault="000032B1">
      <w:pPr>
        <w:pStyle w:val="14"/>
        <w:spacing w:line="266" w:lineRule="auto"/>
        <w:ind w:firstLine="567"/>
        <w:jc w:val="both"/>
        <w:rPr>
          <w:color w:val="auto"/>
          <w:sz w:val="19"/>
          <w:szCs w:val="19"/>
        </w:rPr>
      </w:pPr>
      <w:r>
        <w:rPr>
          <w:b/>
          <w:bCs/>
          <w:color w:val="auto"/>
          <w:sz w:val="19"/>
          <w:szCs w:val="19"/>
        </w:rPr>
        <w:t>Слова категории состояния</w:t>
      </w:r>
    </w:p>
    <w:p w:rsidR="00A97694" w:rsidRDefault="000032B1">
      <w:pPr>
        <w:pStyle w:val="14"/>
        <w:spacing w:line="252" w:lineRule="auto"/>
        <w:ind w:firstLine="567"/>
        <w:jc w:val="both"/>
        <w:rPr>
          <w:color w:val="auto"/>
        </w:rPr>
      </w:pPr>
      <w:r>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97694" w:rsidRDefault="000032B1">
      <w:pPr>
        <w:pStyle w:val="14"/>
        <w:spacing w:line="266" w:lineRule="auto"/>
        <w:ind w:firstLine="567"/>
        <w:jc w:val="both"/>
        <w:rPr>
          <w:color w:val="auto"/>
          <w:sz w:val="19"/>
          <w:szCs w:val="19"/>
        </w:rPr>
      </w:pPr>
      <w:r>
        <w:rPr>
          <w:b/>
          <w:bCs/>
          <w:color w:val="auto"/>
          <w:sz w:val="19"/>
          <w:szCs w:val="19"/>
        </w:rPr>
        <w:t>Служебные части речи</w:t>
      </w:r>
    </w:p>
    <w:p w:rsidR="00A97694" w:rsidRDefault="000032B1">
      <w:pPr>
        <w:pStyle w:val="14"/>
        <w:spacing w:line="252" w:lineRule="auto"/>
        <w:ind w:firstLine="567"/>
        <w:jc w:val="both"/>
        <w:rPr>
          <w:color w:val="auto"/>
        </w:rPr>
      </w:pPr>
      <w:r>
        <w:rPr>
          <w:color w:val="auto"/>
        </w:rPr>
        <w:t>Общая характеристика служебных частей речи. Отличие самостоятельных частей речи от служебных.</w:t>
      </w:r>
    </w:p>
    <w:p w:rsidR="00A97694" w:rsidRDefault="000032B1">
      <w:pPr>
        <w:pStyle w:val="14"/>
        <w:spacing w:line="266" w:lineRule="auto"/>
        <w:ind w:firstLine="567"/>
        <w:jc w:val="both"/>
        <w:rPr>
          <w:color w:val="auto"/>
          <w:sz w:val="19"/>
          <w:szCs w:val="19"/>
        </w:rPr>
      </w:pPr>
      <w:r>
        <w:rPr>
          <w:b/>
          <w:bCs/>
          <w:color w:val="auto"/>
          <w:sz w:val="19"/>
          <w:szCs w:val="19"/>
        </w:rPr>
        <w:t>Предлог</w:t>
      </w:r>
    </w:p>
    <w:p w:rsidR="00A97694" w:rsidRDefault="000032B1">
      <w:pPr>
        <w:pStyle w:val="14"/>
        <w:spacing w:line="252" w:lineRule="auto"/>
        <w:ind w:firstLine="567"/>
        <w:jc w:val="both"/>
        <w:rPr>
          <w:color w:val="auto"/>
        </w:rPr>
      </w:pPr>
      <w:r>
        <w:rPr>
          <w:color w:val="auto"/>
        </w:rPr>
        <w:t>Предлог как служебная часть речи. Грамматические функции предлогов.</w:t>
      </w:r>
    </w:p>
    <w:p w:rsidR="00A97694" w:rsidRDefault="000032B1">
      <w:pPr>
        <w:pStyle w:val="14"/>
        <w:spacing w:line="252" w:lineRule="auto"/>
        <w:ind w:firstLine="567"/>
        <w:jc w:val="both"/>
        <w:rPr>
          <w:color w:val="auto"/>
        </w:rPr>
      </w:pPr>
      <w:r>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97694" w:rsidRDefault="000032B1">
      <w:pPr>
        <w:pStyle w:val="14"/>
        <w:spacing w:line="252" w:lineRule="auto"/>
        <w:ind w:firstLine="567"/>
        <w:jc w:val="both"/>
        <w:rPr>
          <w:color w:val="auto"/>
        </w:rPr>
      </w:pPr>
      <w:r>
        <w:rPr>
          <w:color w:val="auto"/>
        </w:rPr>
        <w:t>Морфологический анализ предлогов.</w:t>
      </w:r>
    </w:p>
    <w:p w:rsidR="00A97694" w:rsidRDefault="000032B1">
      <w:pPr>
        <w:pStyle w:val="14"/>
        <w:spacing w:line="252" w:lineRule="auto"/>
        <w:ind w:firstLine="567"/>
        <w:jc w:val="both"/>
        <w:rPr>
          <w:color w:val="auto"/>
        </w:rPr>
      </w:pPr>
      <w:r>
        <w:rPr>
          <w:color w:val="auto"/>
        </w:rPr>
        <w:t>Употребление предлогов в речи в соответствии с их значением и стилистическими особенностями.</w:t>
      </w:r>
    </w:p>
    <w:p w:rsidR="00A97694" w:rsidRDefault="000032B1">
      <w:pPr>
        <w:pStyle w:val="14"/>
        <w:spacing w:line="257" w:lineRule="auto"/>
        <w:ind w:firstLine="567"/>
        <w:jc w:val="both"/>
        <w:rPr>
          <w:color w:val="auto"/>
        </w:rPr>
      </w:pPr>
      <w:r>
        <w:rPr>
          <w:color w:val="auto"/>
        </w:rPr>
        <w:t xml:space="preserve">Нормы употребления имён существительных и местоимений с предлогами. Правильное использование предлогов </w:t>
      </w:r>
      <w:r>
        <w:rPr>
          <w:b/>
          <w:bCs/>
          <w:i/>
          <w:iCs/>
          <w:color w:val="auto"/>
          <w:sz w:val="19"/>
          <w:szCs w:val="19"/>
        </w:rPr>
        <w:t>из</w:t>
      </w:r>
      <w:r>
        <w:rPr>
          <w:color w:val="auto"/>
        </w:rPr>
        <w:t xml:space="preserve"> — </w:t>
      </w:r>
      <w:r>
        <w:rPr>
          <w:b/>
          <w:bCs/>
          <w:i/>
          <w:iCs/>
          <w:color w:val="auto"/>
          <w:sz w:val="19"/>
          <w:szCs w:val="19"/>
        </w:rPr>
        <w:t>с</w:t>
      </w:r>
      <w:r>
        <w:rPr>
          <w:color w:val="auto"/>
        </w:rPr>
        <w:t xml:space="preserve">, </w:t>
      </w:r>
      <w:r>
        <w:rPr>
          <w:b/>
          <w:bCs/>
          <w:i/>
          <w:iCs/>
          <w:color w:val="auto"/>
          <w:sz w:val="19"/>
          <w:szCs w:val="19"/>
        </w:rPr>
        <w:t>в</w:t>
      </w:r>
      <w:r>
        <w:rPr>
          <w:color w:val="auto"/>
        </w:rPr>
        <w:t xml:space="preserve"> — </w:t>
      </w:r>
      <w:r>
        <w:rPr>
          <w:b/>
          <w:bCs/>
          <w:i/>
          <w:iCs/>
          <w:color w:val="auto"/>
          <w:sz w:val="19"/>
          <w:szCs w:val="19"/>
        </w:rPr>
        <w:t>на</w:t>
      </w:r>
      <w:r>
        <w:rPr>
          <w:color w:val="auto"/>
        </w:rPr>
        <w:t xml:space="preserve">. Правильное образование предложно-падежных форм с предлогами </w:t>
      </w:r>
      <w:r>
        <w:rPr>
          <w:b/>
          <w:bCs/>
          <w:i/>
          <w:iCs/>
          <w:color w:val="auto"/>
          <w:sz w:val="19"/>
          <w:szCs w:val="19"/>
        </w:rPr>
        <w:t>по</w:t>
      </w:r>
      <w:r>
        <w:rPr>
          <w:color w:val="auto"/>
        </w:rPr>
        <w:t xml:space="preserve">, </w:t>
      </w:r>
      <w:r>
        <w:rPr>
          <w:b/>
          <w:bCs/>
          <w:i/>
          <w:iCs/>
          <w:color w:val="auto"/>
          <w:sz w:val="19"/>
          <w:szCs w:val="19"/>
        </w:rPr>
        <w:t>благодаря</w:t>
      </w:r>
      <w:r>
        <w:rPr>
          <w:color w:val="auto"/>
        </w:rPr>
        <w:t xml:space="preserve">, </w:t>
      </w:r>
      <w:r>
        <w:rPr>
          <w:b/>
          <w:bCs/>
          <w:i/>
          <w:iCs/>
          <w:color w:val="auto"/>
          <w:sz w:val="19"/>
          <w:szCs w:val="19"/>
        </w:rPr>
        <w:t>согласно</w:t>
      </w:r>
      <w:r>
        <w:rPr>
          <w:color w:val="auto"/>
        </w:rPr>
        <w:t xml:space="preserve">, </w:t>
      </w:r>
      <w:r>
        <w:rPr>
          <w:b/>
          <w:bCs/>
          <w:i/>
          <w:iCs/>
          <w:color w:val="auto"/>
          <w:sz w:val="19"/>
          <w:szCs w:val="19"/>
        </w:rPr>
        <w:t>вопреки</w:t>
      </w:r>
      <w:r>
        <w:rPr>
          <w:color w:val="auto"/>
        </w:rPr>
        <w:t xml:space="preserve">, </w:t>
      </w:r>
      <w:r>
        <w:rPr>
          <w:b/>
          <w:bCs/>
          <w:i/>
          <w:iCs/>
          <w:color w:val="auto"/>
          <w:sz w:val="19"/>
          <w:szCs w:val="19"/>
        </w:rPr>
        <w:t>наперерез</w:t>
      </w:r>
      <w:r>
        <w:rPr>
          <w:color w:val="auto"/>
        </w:rPr>
        <w:t>.</w:t>
      </w:r>
    </w:p>
    <w:p w:rsidR="00A97694" w:rsidRDefault="000032B1">
      <w:pPr>
        <w:pStyle w:val="14"/>
        <w:spacing w:line="252" w:lineRule="auto"/>
        <w:ind w:firstLine="567"/>
        <w:jc w:val="both"/>
        <w:rPr>
          <w:color w:val="auto"/>
        </w:rPr>
      </w:pPr>
      <w:r>
        <w:rPr>
          <w:color w:val="auto"/>
        </w:rPr>
        <w:t>Правописание производных предлогов.</w:t>
      </w:r>
    </w:p>
    <w:p w:rsidR="00A97694" w:rsidRDefault="000032B1">
      <w:pPr>
        <w:pStyle w:val="14"/>
        <w:spacing w:line="266" w:lineRule="auto"/>
        <w:ind w:firstLine="567"/>
        <w:jc w:val="both"/>
        <w:rPr>
          <w:color w:val="auto"/>
          <w:sz w:val="19"/>
          <w:szCs w:val="19"/>
        </w:rPr>
      </w:pPr>
      <w:r>
        <w:rPr>
          <w:b/>
          <w:bCs/>
          <w:color w:val="auto"/>
          <w:sz w:val="19"/>
          <w:szCs w:val="19"/>
        </w:rPr>
        <w:t>Союз</w:t>
      </w:r>
    </w:p>
    <w:p w:rsidR="00A97694" w:rsidRDefault="000032B1">
      <w:pPr>
        <w:pStyle w:val="14"/>
        <w:spacing w:line="252" w:lineRule="auto"/>
        <w:ind w:firstLine="567"/>
        <w:jc w:val="both"/>
        <w:rPr>
          <w:color w:val="auto"/>
        </w:rPr>
      </w:pPr>
      <w:r>
        <w:rPr>
          <w:color w:val="auto"/>
        </w:rPr>
        <w:t>Союз как служебная часть речи. Союз как средство связи однородных членов предложения и частей сложного предложения.</w:t>
      </w:r>
    </w:p>
    <w:p w:rsidR="00A97694" w:rsidRDefault="000032B1">
      <w:pPr>
        <w:pStyle w:val="14"/>
        <w:spacing w:line="252" w:lineRule="auto"/>
        <w:ind w:firstLine="567"/>
        <w:jc w:val="both"/>
        <w:rPr>
          <w:color w:val="auto"/>
        </w:rPr>
      </w:pPr>
      <w:r>
        <w:rPr>
          <w:color w:val="auto"/>
        </w:rPr>
        <w:t xml:space="preserve">Разряды союзов по строению: простые и составные. Правописание </w:t>
      </w:r>
      <w:r>
        <w:rPr>
          <w:color w:val="auto"/>
        </w:rP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rsidR="00A97694" w:rsidRDefault="000032B1">
      <w:pPr>
        <w:pStyle w:val="14"/>
        <w:spacing w:line="252" w:lineRule="auto"/>
        <w:ind w:firstLine="567"/>
        <w:jc w:val="both"/>
        <w:rPr>
          <w:color w:val="auto"/>
        </w:rPr>
      </w:pPr>
      <w:r>
        <w:rPr>
          <w:color w:val="auto"/>
        </w:rPr>
        <w:t>Морфологический анализ союзов.</w:t>
      </w:r>
    </w:p>
    <w:p w:rsidR="00A97694" w:rsidRDefault="000032B1">
      <w:pPr>
        <w:pStyle w:val="14"/>
        <w:spacing w:line="252" w:lineRule="auto"/>
        <w:ind w:firstLine="567"/>
        <w:jc w:val="both"/>
        <w:rPr>
          <w:color w:val="auto"/>
        </w:rPr>
      </w:pPr>
      <w:r>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97694" w:rsidRDefault="000032B1">
      <w:pPr>
        <w:pStyle w:val="14"/>
        <w:spacing w:line="252" w:lineRule="auto"/>
        <w:ind w:firstLine="567"/>
        <w:jc w:val="both"/>
        <w:rPr>
          <w:color w:val="auto"/>
        </w:rPr>
      </w:pPr>
      <w:r>
        <w:rPr>
          <w:color w:val="auto"/>
        </w:rPr>
        <w:t>Правописание союзов.</w:t>
      </w:r>
    </w:p>
    <w:p w:rsidR="00A97694" w:rsidRDefault="000032B1">
      <w:pPr>
        <w:pStyle w:val="14"/>
        <w:spacing w:line="252" w:lineRule="auto"/>
        <w:ind w:firstLine="567"/>
        <w:jc w:val="both"/>
        <w:rPr>
          <w:color w:val="auto"/>
        </w:rPr>
      </w:pPr>
      <w:r>
        <w:rPr>
          <w:color w:val="auto"/>
        </w:rPr>
        <w:t xml:space="preserve">Знаки препинания в сложных союзных предложениях. Знаки препинания в предложениях с союзом </w:t>
      </w:r>
      <w:r>
        <w:rPr>
          <w:b/>
          <w:bCs/>
          <w:i/>
          <w:iCs/>
          <w:color w:val="auto"/>
          <w:sz w:val="19"/>
          <w:szCs w:val="19"/>
        </w:rPr>
        <w:t>и</w:t>
      </w:r>
      <w:r>
        <w:rPr>
          <w:color w:val="auto"/>
        </w:rPr>
        <w:t>, связывающим однородные члены и части сложного предложения.</w:t>
      </w:r>
    </w:p>
    <w:p w:rsidR="00A97694" w:rsidRDefault="000032B1">
      <w:pPr>
        <w:pStyle w:val="14"/>
        <w:spacing w:line="266" w:lineRule="auto"/>
        <w:ind w:firstLine="567"/>
        <w:jc w:val="both"/>
        <w:rPr>
          <w:color w:val="auto"/>
          <w:sz w:val="19"/>
          <w:szCs w:val="19"/>
        </w:rPr>
      </w:pPr>
      <w:r>
        <w:rPr>
          <w:b/>
          <w:bCs/>
          <w:color w:val="auto"/>
          <w:sz w:val="19"/>
          <w:szCs w:val="19"/>
        </w:rPr>
        <w:t>Частица</w:t>
      </w:r>
    </w:p>
    <w:p w:rsidR="00A97694" w:rsidRDefault="000032B1">
      <w:pPr>
        <w:pStyle w:val="14"/>
        <w:spacing w:line="252" w:lineRule="auto"/>
        <w:ind w:firstLine="567"/>
        <w:jc w:val="both"/>
        <w:rPr>
          <w:color w:val="auto"/>
        </w:rPr>
      </w:pPr>
      <w:r>
        <w:rPr>
          <w:color w:val="auto"/>
        </w:rPr>
        <w:t>Частица как служебная часть речи.</w:t>
      </w:r>
    </w:p>
    <w:p w:rsidR="00A97694" w:rsidRDefault="000032B1">
      <w:pPr>
        <w:pStyle w:val="14"/>
        <w:spacing w:line="252" w:lineRule="auto"/>
        <w:ind w:firstLine="567"/>
        <w:jc w:val="both"/>
        <w:rPr>
          <w:color w:val="auto"/>
        </w:rPr>
      </w:pPr>
      <w:r>
        <w:rPr>
          <w:color w:val="auto"/>
        </w:rPr>
        <w:t>Разряды частиц по значению и употреблению: формообразующие, отрицательные, модальные.</w:t>
      </w:r>
    </w:p>
    <w:p w:rsidR="00A97694" w:rsidRDefault="000032B1">
      <w:pPr>
        <w:pStyle w:val="14"/>
        <w:spacing w:line="252" w:lineRule="auto"/>
        <w:ind w:firstLine="567"/>
        <w:jc w:val="both"/>
        <w:rPr>
          <w:color w:val="auto"/>
        </w:rPr>
      </w:pPr>
      <w:r>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97694" w:rsidRDefault="000032B1">
      <w:pPr>
        <w:pStyle w:val="14"/>
        <w:spacing w:line="252" w:lineRule="auto"/>
        <w:ind w:firstLine="567"/>
        <w:jc w:val="both"/>
        <w:rPr>
          <w:color w:val="auto"/>
        </w:rPr>
      </w:pPr>
      <w:r>
        <w:rPr>
          <w:color w:val="auto"/>
        </w:rPr>
        <w:t>Морфологический анализ частиц.</w:t>
      </w:r>
    </w:p>
    <w:p w:rsidR="00A97694" w:rsidRDefault="000032B1">
      <w:pPr>
        <w:pStyle w:val="14"/>
        <w:ind w:firstLine="567"/>
        <w:jc w:val="both"/>
        <w:rPr>
          <w:color w:val="auto"/>
        </w:rPr>
      </w:pPr>
      <w:r>
        <w:rPr>
          <w:color w:val="auto"/>
        </w:rPr>
        <w:t xml:space="preserve">Смысловые различия частиц </w:t>
      </w:r>
      <w:r>
        <w:rPr>
          <w:b/>
          <w:bCs/>
          <w:i/>
          <w:iCs/>
          <w:color w:val="auto"/>
          <w:sz w:val="19"/>
          <w:szCs w:val="19"/>
        </w:rPr>
        <w:t>не</w:t>
      </w:r>
      <w:r>
        <w:rPr>
          <w:color w:val="auto"/>
        </w:rPr>
        <w:t xml:space="preserve"> и </w:t>
      </w:r>
      <w:r>
        <w:rPr>
          <w:b/>
          <w:bCs/>
          <w:i/>
          <w:iCs/>
          <w:color w:val="auto"/>
          <w:sz w:val="19"/>
          <w:szCs w:val="19"/>
        </w:rPr>
        <w:t>ни</w:t>
      </w:r>
      <w:r>
        <w:rPr>
          <w:color w:val="auto"/>
        </w:rPr>
        <w:t xml:space="preserve">. Использование частиц </w:t>
      </w:r>
      <w:r>
        <w:rPr>
          <w:b/>
          <w:bCs/>
          <w:i/>
          <w:iCs/>
          <w:color w:val="auto"/>
          <w:sz w:val="19"/>
          <w:szCs w:val="19"/>
        </w:rPr>
        <w:t>не</w:t>
      </w:r>
      <w:r>
        <w:rPr>
          <w:color w:val="auto"/>
        </w:rPr>
        <w:t xml:space="preserve"> и </w:t>
      </w:r>
      <w:r>
        <w:rPr>
          <w:b/>
          <w:bCs/>
          <w:i/>
          <w:iCs/>
          <w:color w:val="auto"/>
          <w:sz w:val="19"/>
          <w:szCs w:val="19"/>
        </w:rPr>
        <w:t>ни</w:t>
      </w:r>
      <w:r>
        <w:rPr>
          <w:color w:val="auto"/>
        </w:rPr>
        <w:t xml:space="preserve"> в письменной речи. Различение приставки </w:t>
      </w:r>
      <w:r>
        <w:rPr>
          <w:b/>
          <w:bCs/>
          <w:i/>
          <w:iCs/>
          <w:color w:val="auto"/>
          <w:sz w:val="19"/>
          <w:szCs w:val="19"/>
        </w:rPr>
        <w:t>не</w:t>
      </w:r>
      <w:r>
        <w:rPr>
          <w:color w:val="auto"/>
        </w:rPr>
        <w:t xml:space="preserve">- и частицы </w:t>
      </w:r>
      <w:r>
        <w:rPr>
          <w:b/>
          <w:bCs/>
          <w:i/>
          <w:iCs/>
          <w:color w:val="auto"/>
          <w:sz w:val="19"/>
          <w:szCs w:val="19"/>
        </w:rPr>
        <w:t>не</w:t>
      </w:r>
      <w:r>
        <w:rPr>
          <w:color w:val="auto"/>
        </w:rPr>
        <w:t xml:space="preserve">. Слитное и раздельное написание </w:t>
      </w:r>
      <w:r>
        <w:rPr>
          <w:b/>
          <w:bCs/>
          <w:i/>
          <w:iCs/>
          <w:color w:val="auto"/>
          <w:sz w:val="19"/>
          <w:szCs w:val="19"/>
        </w:rPr>
        <w:t>не</w:t>
      </w:r>
      <w:r>
        <w:rPr>
          <w:color w:val="auto"/>
        </w:rPr>
        <w:t xml:space="preserve"> с разными частями речи (обобщение). Правописание частиц </w:t>
      </w:r>
      <w:r>
        <w:rPr>
          <w:b/>
          <w:bCs/>
          <w:i/>
          <w:iCs/>
          <w:color w:val="auto"/>
          <w:sz w:val="19"/>
          <w:szCs w:val="19"/>
        </w:rPr>
        <w:t>бы</w:t>
      </w:r>
      <w:r>
        <w:rPr>
          <w:color w:val="auto"/>
        </w:rPr>
        <w:t xml:space="preserve">, </w:t>
      </w:r>
      <w:r>
        <w:rPr>
          <w:b/>
          <w:bCs/>
          <w:i/>
          <w:iCs/>
          <w:color w:val="auto"/>
          <w:sz w:val="19"/>
          <w:szCs w:val="19"/>
        </w:rPr>
        <w:t>ли</w:t>
      </w:r>
      <w:r>
        <w:rPr>
          <w:color w:val="auto"/>
        </w:rPr>
        <w:t xml:space="preserve">, </w:t>
      </w:r>
      <w:r>
        <w:rPr>
          <w:b/>
          <w:bCs/>
          <w:i/>
          <w:iCs/>
          <w:color w:val="auto"/>
          <w:sz w:val="19"/>
          <w:szCs w:val="19"/>
        </w:rPr>
        <w:t>же</w:t>
      </w:r>
      <w:r>
        <w:rPr>
          <w:color w:val="auto"/>
        </w:rPr>
        <w:t xml:space="preserve"> с другими словами. Дефисное написание частиц -</w:t>
      </w:r>
      <w:r>
        <w:rPr>
          <w:b/>
          <w:bCs/>
          <w:i/>
          <w:iCs/>
          <w:color w:val="auto"/>
          <w:sz w:val="19"/>
          <w:szCs w:val="19"/>
        </w:rPr>
        <w:t>то</w:t>
      </w:r>
      <w:r>
        <w:rPr>
          <w:color w:val="auto"/>
        </w:rPr>
        <w:t>, -</w:t>
      </w:r>
      <w:r>
        <w:rPr>
          <w:b/>
          <w:bCs/>
          <w:i/>
          <w:iCs/>
          <w:color w:val="auto"/>
          <w:sz w:val="19"/>
          <w:szCs w:val="19"/>
        </w:rPr>
        <w:t>таки</w:t>
      </w:r>
      <w:r>
        <w:rPr>
          <w:color w:val="auto"/>
        </w:rPr>
        <w:t>, -</w:t>
      </w:r>
      <w:r>
        <w:rPr>
          <w:b/>
          <w:bCs/>
          <w:i/>
          <w:iCs/>
          <w:color w:val="auto"/>
          <w:sz w:val="19"/>
          <w:szCs w:val="19"/>
        </w:rPr>
        <w:t>ка</w:t>
      </w:r>
      <w:r>
        <w:rPr>
          <w:color w:val="auto"/>
        </w:rPr>
        <w:t>.</w:t>
      </w:r>
    </w:p>
    <w:p w:rsidR="00A97694" w:rsidRDefault="000032B1">
      <w:pPr>
        <w:pStyle w:val="14"/>
        <w:spacing w:line="266" w:lineRule="auto"/>
        <w:ind w:firstLine="567"/>
        <w:jc w:val="both"/>
        <w:rPr>
          <w:color w:val="auto"/>
          <w:sz w:val="19"/>
          <w:szCs w:val="19"/>
        </w:rPr>
      </w:pPr>
      <w:r>
        <w:rPr>
          <w:b/>
          <w:bCs/>
          <w:color w:val="auto"/>
          <w:sz w:val="19"/>
          <w:szCs w:val="19"/>
        </w:rPr>
        <w:t>Междометия и звукоподражательные слова</w:t>
      </w:r>
    </w:p>
    <w:p w:rsidR="00A97694" w:rsidRDefault="000032B1">
      <w:pPr>
        <w:pStyle w:val="14"/>
        <w:spacing w:line="252" w:lineRule="auto"/>
        <w:ind w:firstLine="567"/>
        <w:jc w:val="both"/>
        <w:rPr>
          <w:color w:val="auto"/>
        </w:rPr>
      </w:pPr>
      <w:r>
        <w:rPr>
          <w:color w:val="auto"/>
        </w:rPr>
        <w:t>Междометия как особая группа слов.</w:t>
      </w:r>
    </w:p>
    <w:p w:rsidR="00A97694" w:rsidRDefault="000032B1">
      <w:pPr>
        <w:pStyle w:val="14"/>
        <w:spacing w:line="252" w:lineRule="auto"/>
        <w:ind w:firstLine="567"/>
        <w:jc w:val="both"/>
        <w:rPr>
          <w:color w:val="auto"/>
        </w:rPr>
      </w:pPr>
      <w:r>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97694" w:rsidRDefault="000032B1">
      <w:pPr>
        <w:pStyle w:val="14"/>
        <w:spacing w:line="252" w:lineRule="auto"/>
        <w:ind w:firstLine="567"/>
        <w:jc w:val="both"/>
        <w:rPr>
          <w:color w:val="auto"/>
        </w:rPr>
      </w:pPr>
      <w:r>
        <w:rPr>
          <w:color w:val="auto"/>
        </w:rPr>
        <w:t>Морфологический анализ междометий.</w:t>
      </w:r>
    </w:p>
    <w:p w:rsidR="00A97694" w:rsidRDefault="000032B1">
      <w:pPr>
        <w:pStyle w:val="14"/>
        <w:spacing w:line="252" w:lineRule="auto"/>
        <w:ind w:firstLine="567"/>
        <w:jc w:val="both"/>
        <w:rPr>
          <w:color w:val="auto"/>
        </w:rPr>
      </w:pPr>
      <w:r>
        <w:rPr>
          <w:color w:val="auto"/>
        </w:rPr>
        <w:t>Звукоподражательные слова.</w:t>
      </w:r>
    </w:p>
    <w:p w:rsidR="00A97694" w:rsidRDefault="000032B1">
      <w:pPr>
        <w:pStyle w:val="14"/>
        <w:spacing w:line="252" w:lineRule="auto"/>
        <w:ind w:firstLine="567"/>
        <w:jc w:val="both"/>
        <w:rPr>
          <w:color w:val="auto"/>
        </w:rPr>
      </w:pPr>
      <w:r>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97694" w:rsidRDefault="000032B1">
      <w:pPr>
        <w:pStyle w:val="14"/>
        <w:spacing w:line="252" w:lineRule="auto"/>
        <w:ind w:firstLine="567"/>
        <w:jc w:val="both"/>
        <w:rPr>
          <w:color w:val="auto"/>
        </w:rPr>
      </w:pPr>
      <w:r>
        <w:rPr>
          <w:color w:val="auto"/>
        </w:rPr>
        <w:t>Омонимия слов разных частей речи. Грамматическая омонимия. Использование грамматических омонимов в речи.</w:t>
      </w:r>
    </w:p>
    <w:p w:rsidR="00A97694" w:rsidRDefault="00A97694">
      <w:pPr>
        <w:rPr>
          <w:rFonts w:ascii="Times New Roman" w:hAnsi="Times New Roman" w:cs="Times New Roman"/>
        </w:rPr>
      </w:pPr>
      <w:bookmarkStart w:id="56" w:name="bookmark91"/>
    </w:p>
    <w:p w:rsidR="00A97694" w:rsidRDefault="000032B1">
      <w:pPr>
        <w:pStyle w:val="aff1"/>
        <w:rPr>
          <w:rFonts w:ascii="Times New Roman" w:hAnsi="Times New Roman" w:cs="Times New Roman"/>
          <w:color w:val="auto"/>
        </w:rPr>
      </w:pPr>
      <w:r>
        <w:rPr>
          <w:rFonts w:ascii="Times New Roman" w:hAnsi="Times New Roman" w:cs="Times New Roman"/>
          <w:color w:val="auto"/>
        </w:rPr>
        <w:t>8 КЛАСС</w:t>
      </w:r>
      <w:bookmarkEnd w:id="56"/>
    </w:p>
    <w:p w:rsidR="00A97694" w:rsidRDefault="00A97694">
      <w:pPr>
        <w:pStyle w:val="aff1"/>
        <w:rPr>
          <w:rFonts w:ascii="Times New Roman" w:hAnsi="Times New Roman" w:cs="Times New Roman"/>
          <w:color w:val="auto"/>
        </w:rPr>
      </w:pPr>
      <w:bookmarkStart w:id="57" w:name="bookmark93"/>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57"/>
    </w:p>
    <w:p w:rsidR="00A97694" w:rsidRPr="006F54A1" w:rsidRDefault="000032B1" w:rsidP="006F54A1">
      <w:pPr>
        <w:pStyle w:val="14"/>
        <w:spacing w:line="252" w:lineRule="auto"/>
        <w:ind w:firstLine="567"/>
        <w:jc w:val="both"/>
        <w:rPr>
          <w:color w:val="auto"/>
        </w:rPr>
      </w:pPr>
      <w:r>
        <w:rPr>
          <w:color w:val="auto"/>
        </w:rPr>
        <w:t>Русский язык в кругу других славянских языков.</w:t>
      </w:r>
      <w:bookmarkStart w:id="58" w:name="bookmark95"/>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Язык и речь</w:t>
      </w:r>
      <w:bookmarkEnd w:id="58"/>
    </w:p>
    <w:p w:rsidR="00A97694" w:rsidRDefault="000032B1">
      <w:pPr>
        <w:pStyle w:val="14"/>
        <w:spacing w:line="240" w:lineRule="auto"/>
        <w:ind w:firstLine="567"/>
        <w:jc w:val="both"/>
        <w:rPr>
          <w:color w:val="auto"/>
        </w:rPr>
      </w:pPr>
      <w:r>
        <w:rPr>
          <w:color w:val="auto"/>
        </w:rPr>
        <w:t>Монолог-описание, монолог-рассуждение, монолог-повествование; выступление с научным сообщением.</w:t>
      </w:r>
    </w:p>
    <w:p w:rsidR="00A97694" w:rsidRPr="006F54A1" w:rsidRDefault="000032B1" w:rsidP="006F54A1">
      <w:pPr>
        <w:pStyle w:val="14"/>
        <w:spacing w:line="240" w:lineRule="auto"/>
        <w:ind w:firstLine="567"/>
        <w:jc w:val="both"/>
        <w:rPr>
          <w:color w:val="auto"/>
        </w:rPr>
      </w:pPr>
      <w:r>
        <w:rPr>
          <w:color w:val="auto"/>
        </w:rPr>
        <w:t>Диалог.</w:t>
      </w:r>
      <w:bookmarkStart w:id="59" w:name="bookmark97"/>
    </w:p>
    <w:p w:rsidR="00A97694" w:rsidRDefault="000032B1">
      <w:pPr>
        <w:pStyle w:val="aff1"/>
        <w:rPr>
          <w:rFonts w:ascii="Times New Roman" w:hAnsi="Times New Roman" w:cs="Times New Roman"/>
          <w:color w:val="auto"/>
        </w:rPr>
      </w:pPr>
      <w:r>
        <w:rPr>
          <w:rFonts w:ascii="Times New Roman" w:hAnsi="Times New Roman" w:cs="Times New Roman"/>
          <w:color w:val="auto"/>
        </w:rPr>
        <w:t>Текст</w:t>
      </w:r>
      <w:bookmarkEnd w:id="59"/>
    </w:p>
    <w:p w:rsidR="00A97694" w:rsidRDefault="000032B1">
      <w:pPr>
        <w:pStyle w:val="14"/>
        <w:spacing w:line="252" w:lineRule="auto"/>
        <w:ind w:firstLine="567"/>
        <w:jc w:val="both"/>
        <w:rPr>
          <w:color w:val="auto"/>
        </w:rPr>
      </w:pPr>
      <w:r>
        <w:rPr>
          <w:color w:val="auto"/>
        </w:rPr>
        <w:t>Текст и его основные признаки.</w:t>
      </w:r>
    </w:p>
    <w:p w:rsidR="00A97694" w:rsidRDefault="000032B1">
      <w:pPr>
        <w:pStyle w:val="14"/>
        <w:spacing w:line="252" w:lineRule="auto"/>
        <w:ind w:firstLine="567"/>
        <w:jc w:val="both"/>
        <w:rPr>
          <w:color w:val="auto"/>
        </w:rPr>
      </w:pPr>
      <w:r>
        <w:rPr>
          <w:color w:val="auto"/>
        </w:rPr>
        <w:t>Особенности функционально-смысловых типов речи (повествование, описание, рассуждение).</w:t>
      </w:r>
    </w:p>
    <w:p w:rsidR="00A97694" w:rsidRDefault="000032B1">
      <w:pPr>
        <w:pStyle w:val="14"/>
        <w:spacing w:line="252" w:lineRule="auto"/>
        <w:ind w:firstLine="567"/>
        <w:jc w:val="both"/>
        <w:rPr>
          <w:color w:val="auto"/>
        </w:rPr>
      </w:pPr>
      <w:r>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97694" w:rsidRDefault="00A97694">
      <w:pPr>
        <w:rPr>
          <w:rFonts w:ascii="Times New Roman" w:hAnsi="Times New Roman" w:cs="Times New Roman"/>
        </w:rPr>
      </w:pPr>
      <w:bookmarkStart w:id="60" w:name="bookmark99"/>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60"/>
    </w:p>
    <w:p w:rsidR="00A97694" w:rsidRDefault="000032B1">
      <w:pPr>
        <w:pStyle w:val="14"/>
        <w:spacing w:line="252" w:lineRule="auto"/>
        <w:ind w:firstLine="567"/>
        <w:jc w:val="both"/>
        <w:rPr>
          <w:color w:val="auto"/>
        </w:rPr>
      </w:pPr>
      <w:r>
        <w:rPr>
          <w:color w:val="auto"/>
        </w:rPr>
        <w:t>Официально-деловой стиль. Сфера употребления, функции, языковые особенности.</w:t>
      </w:r>
    </w:p>
    <w:p w:rsidR="00A97694" w:rsidRDefault="000032B1">
      <w:pPr>
        <w:pStyle w:val="14"/>
        <w:spacing w:line="252" w:lineRule="auto"/>
        <w:ind w:firstLine="567"/>
        <w:jc w:val="both"/>
        <w:rPr>
          <w:color w:val="auto"/>
        </w:rPr>
      </w:pPr>
      <w:r>
        <w:rPr>
          <w:color w:val="auto"/>
        </w:rPr>
        <w:t>Жанры официально-делового стиля (заявление, объяснительная записка, автобиография, характеристика).</w:t>
      </w:r>
    </w:p>
    <w:p w:rsidR="00A97694" w:rsidRDefault="000032B1">
      <w:pPr>
        <w:pStyle w:val="14"/>
        <w:spacing w:line="252" w:lineRule="auto"/>
        <w:ind w:firstLine="567"/>
        <w:jc w:val="both"/>
        <w:rPr>
          <w:color w:val="auto"/>
        </w:rPr>
      </w:pPr>
      <w:r>
        <w:rPr>
          <w:color w:val="auto"/>
        </w:rPr>
        <w:t>Научный стиль. Сфера употребления, функции, языковые особенности.</w:t>
      </w:r>
    </w:p>
    <w:p w:rsidR="00A97694" w:rsidRDefault="000032B1">
      <w:pPr>
        <w:pStyle w:val="14"/>
        <w:spacing w:after="300" w:line="252" w:lineRule="auto"/>
        <w:ind w:firstLine="567"/>
        <w:jc w:val="both"/>
        <w:rPr>
          <w:color w:val="auto"/>
        </w:rPr>
      </w:pPr>
      <w:r>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97694" w:rsidRDefault="000032B1">
      <w:pPr>
        <w:pStyle w:val="aff1"/>
        <w:rPr>
          <w:rFonts w:ascii="Times New Roman" w:hAnsi="Times New Roman" w:cs="Times New Roman"/>
          <w:color w:val="auto"/>
        </w:rPr>
      </w:pPr>
      <w:bookmarkStart w:id="61" w:name="bookmark101"/>
      <w:r>
        <w:rPr>
          <w:rFonts w:ascii="Times New Roman" w:hAnsi="Times New Roman" w:cs="Times New Roman"/>
          <w:color w:val="auto"/>
        </w:rPr>
        <w:t>СИСТЕМА ЯЗЫКА</w:t>
      </w:r>
      <w:bookmarkStart w:id="62" w:name="bookmark103"/>
      <w:bookmarkEnd w:id="61"/>
    </w:p>
    <w:p w:rsidR="00A97694" w:rsidRDefault="000032B1">
      <w:pPr>
        <w:pStyle w:val="aff1"/>
        <w:rPr>
          <w:rFonts w:ascii="Times New Roman" w:hAnsi="Times New Roman" w:cs="Times New Roman"/>
          <w:color w:val="auto"/>
        </w:rPr>
      </w:pPr>
      <w:r>
        <w:rPr>
          <w:rFonts w:ascii="Times New Roman" w:hAnsi="Times New Roman" w:cs="Times New Roman"/>
          <w:color w:val="auto"/>
        </w:rPr>
        <w:t>Синтаксис. Культура речи. Пунктуация</w:t>
      </w:r>
      <w:bookmarkEnd w:id="62"/>
    </w:p>
    <w:p w:rsidR="00A97694" w:rsidRDefault="000032B1">
      <w:pPr>
        <w:pStyle w:val="14"/>
        <w:spacing w:line="252" w:lineRule="auto"/>
        <w:ind w:firstLine="567"/>
        <w:jc w:val="both"/>
        <w:rPr>
          <w:color w:val="auto"/>
        </w:rPr>
      </w:pPr>
      <w:r>
        <w:rPr>
          <w:color w:val="auto"/>
        </w:rPr>
        <w:t>Синтаксис как раздел лингвистики.</w:t>
      </w:r>
    </w:p>
    <w:p w:rsidR="00A97694" w:rsidRDefault="000032B1">
      <w:pPr>
        <w:pStyle w:val="14"/>
        <w:spacing w:line="252" w:lineRule="auto"/>
        <w:ind w:firstLine="567"/>
        <w:jc w:val="both"/>
        <w:rPr>
          <w:color w:val="auto"/>
        </w:rPr>
      </w:pPr>
      <w:r>
        <w:rPr>
          <w:color w:val="auto"/>
        </w:rPr>
        <w:t>Словосочетание и предложение как единицы синтаксиса.</w:t>
      </w:r>
    </w:p>
    <w:p w:rsidR="00A97694" w:rsidRDefault="000032B1">
      <w:pPr>
        <w:pStyle w:val="14"/>
        <w:spacing w:after="120" w:line="252" w:lineRule="auto"/>
        <w:ind w:firstLine="567"/>
        <w:jc w:val="both"/>
        <w:rPr>
          <w:color w:val="auto"/>
        </w:rPr>
      </w:pPr>
      <w:r>
        <w:rPr>
          <w:color w:val="auto"/>
        </w:rPr>
        <w:t>Пунктуация. Функции знаков препинания.</w:t>
      </w:r>
    </w:p>
    <w:p w:rsidR="00A97694" w:rsidRDefault="000032B1">
      <w:pPr>
        <w:pStyle w:val="aff1"/>
        <w:rPr>
          <w:rFonts w:ascii="Times New Roman" w:hAnsi="Times New Roman" w:cs="Times New Roman"/>
          <w:color w:val="auto"/>
        </w:rPr>
      </w:pPr>
      <w:bookmarkStart w:id="63" w:name="bookmark105"/>
      <w:r>
        <w:rPr>
          <w:rFonts w:ascii="Times New Roman" w:hAnsi="Times New Roman" w:cs="Times New Roman"/>
          <w:color w:val="auto"/>
        </w:rPr>
        <w:t>Словосочетание</w:t>
      </w:r>
      <w:bookmarkEnd w:id="63"/>
    </w:p>
    <w:p w:rsidR="00A97694" w:rsidRDefault="000032B1">
      <w:pPr>
        <w:pStyle w:val="14"/>
        <w:spacing w:line="252" w:lineRule="auto"/>
        <w:ind w:firstLine="567"/>
        <w:jc w:val="both"/>
        <w:rPr>
          <w:color w:val="auto"/>
        </w:rPr>
      </w:pPr>
      <w:r>
        <w:rPr>
          <w:color w:val="auto"/>
        </w:rPr>
        <w:t>Основные признаки словосочетания.</w:t>
      </w:r>
    </w:p>
    <w:p w:rsidR="00A97694" w:rsidRDefault="000032B1">
      <w:pPr>
        <w:pStyle w:val="14"/>
        <w:spacing w:line="252" w:lineRule="auto"/>
        <w:ind w:firstLine="567"/>
        <w:jc w:val="both"/>
        <w:rPr>
          <w:color w:val="auto"/>
        </w:rPr>
      </w:pPr>
      <w:r>
        <w:rPr>
          <w:color w:val="auto"/>
        </w:rPr>
        <w:t>Виды словосочетаний по морфологическим свойствам главного слова: глагольные, именные, наречные.</w:t>
      </w:r>
    </w:p>
    <w:p w:rsidR="00A97694" w:rsidRDefault="000032B1">
      <w:pPr>
        <w:pStyle w:val="14"/>
        <w:spacing w:line="252" w:lineRule="auto"/>
        <w:ind w:firstLine="567"/>
        <w:jc w:val="both"/>
        <w:rPr>
          <w:color w:val="auto"/>
        </w:rPr>
      </w:pPr>
      <w:r>
        <w:rPr>
          <w:color w:val="auto"/>
        </w:rPr>
        <w:t>Типы подчинительной связи слов в словосочетании: согласование, управление, примыкание.</w:t>
      </w:r>
    </w:p>
    <w:p w:rsidR="00A97694" w:rsidRDefault="000032B1">
      <w:pPr>
        <w:pStyle w:val="14"/>
        <w:spacing w:line="252" w:lineRule="auto"/>
        <w:ind w:firstLine="567"/>
        <w:jc w:val="both"/>
        <w:rPr>
          <w:color w:val="auto"/>
        </w:rPr>
      </w:pPr>
      <w:r>
        <w:rPr>
          <w:color w:val="auto"/>
        </w:rPr>
        <w:t>Синтаксический анализ словосочетаний.</w:t>
      </w:r>
    </w:p>
    <w:p w:rsidR="00A97694" w:rsidRDefault="000032B1">
      <w:pPr>
        <w:pStyle w:val="14"/>
        <w:spacing w:line="252" w:lineRule="auto"/>
        <w:ind w:firstLine="567"/>
        <w:jc w:val="both"/>
        <w:rPr>
          <w:color w:val="auto"/>
        </w:rPr>
      </w:pPr>
      <w:r>
        <w:rPr>
          <w:color w:val="auto"/>
        </w:rPr>
        <w:t>Грамматическая синонимия словосочетаний.</w:t>
      </w:r>
    </w:p>
    <w:p w:rsidR="00A97694" w:rsidRDefault="000032B1">
      <w:pPr>
        <w:pStyle w:val="14"/>
        <w:spacing w:line="252" w:lineRule="auto"/>
        <w:ind w:firstLine="567"/>
        <w:jc w:val="both"/>
        <w:rPr>
          <w:color w:val="auto"/>
        </w:rPr>
      </w:pPr>
      <w:r>
        <w:rPr>
          <w:color w:val="auto"/>
        </w:rPr>
        <w:t>Нормы построения словосочетаний.</w:t>
      </w:r>
    </w:p>
    <w:p w:rsidR="00A97694" w:rsidRDefault="000032B1">
      <w:pPr>
        <w:pStyle w:val="aff1"/>
        <w:rPr>
          <w:rFonts w:ascii="Times New Roman" w:hAnsi="Times New Roman" w:cs="Times New Roman"/>
          <w:color w:val="auto"/>
        </w:rPr>
      </w:pPr>
      <w:bookmarkStart w:id="64" w:name="bookmark107"/>
      <w:r>
        <w:rPr>
          <w:rFonts w:ascii="Times New Roman" w:hAnsi="Times New Roman" w:cs="Times New Roman"/>
          <w:color w:val="auto"/>
        </w:rPr>
        <w:t>Предложение</w:t>
      </w:r>
      <w:bookmarkEnd w:id="64"/>
    </w:p>
    <w:p w:rsidR="00A97694" w:rsidRDefault="000032B1">
      <w:pPr>
        <w:pStyle w:val="14"/>
        <w:spacing w:line="252" w:lineRule="auto"/>
        <w:ind w:firstLine="567"/>
        <w:jc w:val="both"/>
        <w:rPr>
          <w:color w:val="auto"/>
        </w:rPr>
      </w:pPr>
      <w:r>
        <w:rPr>
          <w:color w:val="auto"/>
        </w:rPr>
        <w:t>Предложение. Основные признаки предложения: смысловая и интонационная законченность, грамматическая оформлен- ность.</w:t>
      </w:r>
    </w:p>
    <w:p w:rsidR="00A97694" w:rsidRDefault="000032B1">
      <w:pPr>
        <w:pStyle w:val="14"/>
        <w:spacing w:line="252" w:lineRule="auto"/>
        <w:ind w:firstLine="567"/>
        <w:jc w:val="both"/>
        <w:rPr>
          <w:color w:val="auto"/>
        </w:rPr>
      </w:pPr>
      <w:r>
        <w:rPr>
          <w:color w:val="auto"/>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color w:val="auto"/>
        </w:rPr>
        <w:lastRenderedPageBreak/>
        <w:t>особенности.</w:t>
      </w:r>
    </w:p>
    <w:p w:rsidR="00A97694" w:rsidRDefault="000032B1">
      <w:pPr>
        <w:pStyle w:val="14"/>
        <w:spacing w:line="252" w:lineRule="auto"/>
        <w:ind w:firstLine="567"/>
        <w:jc w:val="both"/>
        <w:rPr>
          <w:color w:val="auto"/>
        </w:rPr>
      </w:pPr>
      <w:r>
        <w:rPr>
          <w:color w:val="auto"/>
        </w:rPr>
        <w:t>Употребление языковых форм выражения побуждения в побудительных предложениях.</w:t>
      </w:r>
    </w:p>
    <w:p w:rsidR="00A97694" w:rsidRDefault="000032B1">
      <w:pPr>
        <w:pStyle w:val="14"/>
        <w:spacing w:line="252" w:lineRule="auto"/>
        <w:ind w:firstLine="567"/>
        <w:jc w:val="both"/>
        <w:rPr>
          <w:color w:val="auto"/>
        </w:rPr>
      </w:pPr>
      <w:r>
        <w:rPr>
          <w:color w:val="auto"/>
        </w:rPr>
        <w:t>Средства оформления предложения в устной и письменной речи (интонация, логическое ударение, знаки препинания).</w:t>
      </w:r>
    </w:p>
    <w:p w:rsidR="00A97694" w:rsidRDefault="000032B1">
      <w:pPr>
        <w:pStyle w:val="14"/>
        <w:spacing w:line="252" w:lineRule="auto"/>
        <w:ind w:firstLine="567"/>
        <w:jc w:val="both"/>
        <w:rPr>
          <w:color w:val="auto"/>
        </w:rPr>
      </w:pPr>
      <w:r>
        <w:rPr>
          <w:color w:val="auto"/>
        </w:rPr>
        <w:t>Виды предложений по количеству грамматических основ (простые, сложные).</w:t>
      </w:r>
    </w:p>
    <w:p w:rsidR="00A97694" w:rsidRDefault="000032B1">
      <w:pPr>
        <w:pStyle w:val="14"/>
        <w:spacing w:line="252" w:lineRule="auto"/>
        <w:ind w:firstLine="567"/>
        <w:jc w:val="both"/>
        <w:rPr>
          <w:color w:val="auto"/>
        </w:rPr>
      </w:pPr>
      <w:r>
        <w:rPr>
          <w:color w:val="auto"/>
        </w:rPr>
        <w:t>Виды простых предложений по наличию главных членов (двусоставные, односоставные).</w:t>
      </w:r>
    </w:p>
    <w:p w:rsidR="00A97694" w:rsidRDefault="000032B1">
      <w:pPr>
        <w:pStyle w:val="14"/>
        <w:spacing w:line="252" w:lineRule="auto"/>
        <w:ind w:firstLine="567"/>
        <w:jc w:val="both"/>
        <w:rPr>
          <w:color w:val="auto"/>
        </w:rPr>
      </w:pPr>
      <w:r>
        <w:rPr>
          <w:color w:val="auto"/>
        </w:rPr>
        <w:t>Виды предложений по наличию второстепенных членов (распространённые, нераспространённые).</w:t>
      </w:r>
    </w:p>
    <w:p w:rsidR="00A97694" w:rsidRDefault="000032B1">
      <w:pPr>
        <w:pStyle w:val="14"/>
        <w:spacing w:line="252" w:lineRule="auto"/>
        <w:ind w:firstLine="567"/>
        <w:jc w:val="both"/>
        <w:rPr>
          <w:color w:val="auto"/>
        </w:rPr>
      </w:pPr>
      <w:r>
        <w:rPr>
          <w:color w:val="auto"/>
        </w:rPr>
        <w:t>Предложения полные и неполные.</w:t>
      </w:r>
    </w:p>
    <w:p w:rsidR="00A97694" w:rsidRDefault="000032B1">
      <w:pPr>
        <w:pStyle w:val="14"/>
        <w:spacing w:line="252" w:lineRule="auto"/>
        <w:ind w:firstLine="567"/>
        <w:jc w:val="both"/>
        <w:rPr>
          <w:color w:val="auto"/>
        </w:rPr>
      </w:pPr>
      <w:r>
        <w:rPr>
          <w:color w:val="auto"/>
        </w:rPr>
        <w:t>Употребление неполных предложений в диалогической речи, соблюдение в устной речи интонации неполного предложения.</w:t>
      </w:r>
    </w:p>
    <w:p w:rsidR="00A97694" w:rsidRDefault="000032B1">
      <w:pPr>
        <w:pStyle w:val="14"/>
        <w:spacing w:line="252" w:lineRule="auto"/>
        <w:ind w:firstLine="567"/>
        <w:jc w:val="both"/>
        <w:rPr>
          <w:color w:val="auto"/>
        </w:rPr>
      </w:pPr>
      <w:r>
        <w:rPr>
          <w:color w:val="auto"/>
        </w:rPr>
        <w:t xml:space="preserve">Грамматические, интонационные и пунктуационные особенности предложений со словами </w:t>
      </w:r>
      <w:r>
        <w:rPr>
          <w:b/>
          <w:bCs/>
          <w:i/>
          <w:iCs/>
          <w:color w:val="auto"/>
          <w:sz w:val="19"/>
          <w:szCs w:val="19"/>
        </w:rPr>
        <w:t>да</w:t>
      </w:r>
      <w:r>
        <w:rPr>
          <w:color w:val="auto"/>
        </w:rPr>
        <w:t xml:space="preserve">, </w:t>
      </w:r>
      <w:r>
        <w:rPr>
          <w:b/>
          <w:bCs/>
          <w:i/>
          <w:iCs/>
          <w:color w:val="auto"/>
          <w:sz w:val="19"/>
          <w:szCs w:val="19"/>
        </w:rPr>
        <w:t>нет</w:t>
      </w:r>
      <w:r>
        <w:rPr>
          <w:color w:val="auto"/>
        </w:rPr>
        <w:t>.</w:t>
      </w:r>
    </w:p>
    <w:p w:rsidR="00A97694" w:rsidRDefault="000032B1">
      <w:pPr>
        <w:pStyle w:val="14"/>
        <w:spacing w:line="252" w:lineRule="auto"/>
        <w:ind w:firstLine="567"/>
        <w:jc w:val="both"/>
        <w:rPr>
          <w:color w:val="auto"/>
        </w:rPr>
      </w:pPr>
      <w:r>
        <w:rPr>
          <w:color w:val="auto"/>
        </w:rPr>
        <w:t>Нормы построения простого предложения, использования инверсии.</w:t>
      </w:r>
    </w:p>
    <w:p w:rsidR="00A97694" w:rsidRDefault="000032B1">
      <w:pPr>
        <w:pStyle w:val="14"/>
        <w:spacing w:line="266" w:lineRule="auto"/>
        <w:ind w:firstLine="567"/>
        <w:jc w:val="both"/>
        <w:rPr>
          <w:color w:val="auto"/>
          <w:sz w:val="19"/>
          <w:szCs w:val="19"/>
        </w:rPr>
      </w:pPr>
      <w:r>
        <w:rPr>
          <w:b/>
          <w:bCs/>
          <w:color w:val="auto"/>
          <w:sz w:val="19"/>
          <w:szCs w:val="19"/>
        </w:rPr>
        <w:t>Двусоставное предложение</w:t>
      </w:r>
    </w:p>
    <w:p w:rsidR="00A97694" w:rsidRDefault="000032B1">
      <w:pPr>
        <w:pStyle w:val="14"/>
        <w:spacing w:line="266" w:lineRule="auto"/>
        <w:ind w:firstLine="567"/>
        <w:jc w:val="both"/>
        <w:rPr>
          <w:color w:val="auto"/>
          <w:sz w:val="19"/>
          <w:szCs w:val="19"/>
        </w:rPr>
      </w:pPr>
      <w:r>
        <w:rPr>
          <w:b/>
          <w:bCs/>
          <w:i/>
          <w:iCs/>
          <w:color w:val="auto"/>
          <w:sz w:val="19"/>
          <w:szCs w:val="19"/>
        </w:rPr>
        <w:t>Главные члены предложения</w:t>
      </w:r>
    </w:p>
    <w:p w:rsidR="00A97694" w:rsidRDefault="000032B1">
      <w:pPr>
        <w:pStyle w:val="14"/>
        <w:spacing w:line="252" w:lineRule="auto"/>
        <w:ind w:firstLine="567"/>
        <w:jc w:val="both"/>
        <w:rPr>
          <w:color w:val="auto"/>
        </w:rPr>
      </w:pPr>
      <w:r>
        <w:rPr>
          <w:color w:val="auto"/>
        </w:rPr>
        <w:t>Подлежащее и сказуемое как главные члены предложения.</w:t>
      </w:r>
    </w:p>
    <w:p w:rsidR="00A97694" w:rsidRDefault="000032B1">
      <w:pPr>
        <w:pStyle w:val="14"/>
        <w:spacing w:line="252" w:lineRule="auto"/>
        <w:ind w:firstLine="567"/>
        <w:jc w:val="both"/>
        <w:rPr>
          <w:color w:val="auto"/>
        </w:rPr>
      </w:pPr>
      <w:r>
        <w:rPr>
          <w:color w:val="auto"/>
        </w:rPr>
        <w:t>Способы выражения подлежащего.</w:t>
      </w:r>
    </w:p>
    <w:p w:rsidR="00A97694" w:rsidRDefault="000032B1">
      <w:pPr>
        <w:pStyle w:val="14"/>
        <w:spacing w:line="252" w:lineRule="auto"/>
        <w:ind w:firstLine="567"/>
        <w:jc w:val="both"/>
        <w:rPr>
          <w:color w:val="auto"/>
        </w:rPr>
      </w:pPr>
      <w:r>
        <w:rPr>
          <w:color w:val="auto"/>
        </w:rPr>
        <w:t>Виды сказуемого (простое глагольное, составное глагольное, составное именное) и способы его выражения.</w:t>
      </w:r>
    </w:p>
    <w:p w:rsidR="00A97694" w:rsidRDefault="000032B1">
      <w:pPr>
        <w:pStyle w:val="14"/>
        <w:spacing w:line="252" w:lineRule="auto"/>
        <w:ind w:firstLine="567"/>
        <w:jc w:val="both"/>
        <w:rPr>
          <w:color w:val="auto"/>
        </w:rPr>
      </w:pPr>
      <w:r>
        <w:rPr>
          <w:color w:val="auto"/>
        </w:rPr>
        <w:t>Тире между подлежащим и сказуемым.</w:t>
      </w:r>
    </w:p>
    <w:p w:rsidR="00A97694" w:rsidRDefault="000032B1">
      <w:pPr>
        <w:pStyle w:val="14"/>
        <w:spacing w:line="257" w:lineRule="auto"/>
        <w:ind w:firstLine="567"/>
        <w:jc w:val="both"/>
        <w:rPr>
          <w:color w:val="auto"/>
        </w:rPr>
      </w:pPr>
      <w:r>
        <w:rPr>
          <w:color w:val="auto"/>
        </w:rPr>
        <w:t xml:space="preserve">Нормы согласования сказуемого с подлежащим, выраженным словосочетанием, сложносокращёнными словами, словами </w:t>
      </w:r>
      <w:r>
        <w:rPr>
          <w:b/>
          <w:bCs/>
          <w:i/>
          <w:iCs/>
          <w:color w:val="auto"/>
          <w:sz w:val="19"/>
          <w:szCs w:val="19"/>
        </w:rPr>
        <w:t>большинство</w:t>
      </w:r>
      <w:r>
        <w:rPr>
          <w:color w:val="auto"/>
        </w:rPr>
        <w:t xml:space="preserve"> — </w:t>
      </w:r>
      <w:r>
        <w:rPr>
          <w:b/>
          <w:bCs/>
          <w:i/>
          <w:iCs/>
          <w:color w:val="auto"/>
          <w:sz w:val="19"/>
          <w:szCs w:val="19"/>
        </w:rPr>
        <w:t>меньшинство</w:t>
      </w:r>
      <w:r>
        <w:rPr>
          <w:color w:val="auto"/>
        </w:rPr>
        <w:t>, количественными сочетаниями.</w:t>
      </w:r>
    </w:p>
    <w:p w:rsidR="00A97694" w:rsidRDefault="000032B1">
      <w:pPr>
        <w:pStyle w:val="14"/>
        <w:spacing w:line="266" w:lineRule="auto"/>
        <w:ind w:firstLine="567"/>
        <w:jc w:val="both"/>
        <w:rPr>
          <w:color w:val="auto"/>
          <w:sz w:val="19"/>
          <w:szCs w:val="19"/>
        </w:rPr>
      </w:pPr>
      <w:r>
        <w:rPr>
          <w:b/>
          <w:bCs/>
          <w:i/>
          <w:iCs/>
          <w:color w:val="auto"/>
          <w:sz w:val="19"/>
          <w:szCs w:val="19"/>
        </w:rPr>
        <w:t>Второстепенные члены предложения</w:t>
      </w:r>
    </w:p>
    <w:p w:rsidR="00A97694" w:rsidRDefault="000032B1">
      <w:pPr>
        <w:pStyle w:val="14"/>
        <w:spacing w:line="252" w:lineRule="auto"/>
        <w:ind w:firstLine="567"/>
        <w:jc w:val="both"/>
        <w:rPr>
          <w:color w:val="auto"/>
        </w:rPr>
      </w:pPr>
      <w:r>
        <w:rPr>
          <w:color w:val="auto"/>
        </w:rPr>
        <w:t>Второстепенные члены предложения, их виды.</w:t>
      </w:r>
    </w:p>
    <w:p w:rsidR="00A97694" w:rsidRDefault="000032B1">
      <w:pPr>
        <w:pStyle w:val="14"/>
        <w:spacing w:line="252" w:lineRule="auto"/>
        <w:ind w:firstLine="567"/>
        <w:jc w:val="both"/>
        <w:rPr>
          <w:color w:val="auto"/>
        </w:rPr>
      </w:pPr>
      <w:r>
        <w:rPr>
          <w:color w:val="auto"/>
        </w:rPr>
        <w:t>Определение как второстепенный член предложения. Определения согласованные и несогласованные.</w:t>
      </w:r>
    </w:p>
    <w:p w:rsidR="00A97694" w:rsidRDefault="000032B1">
      <w:pPr>
        <w:pStyle w:val="14"/>
        <w:spacing w:line="252" w:lineRule="auto"/>
        <w:ind w:firstLine="567"/>
        <w:jc w:val="both"/>
        <w:rPr>
          <w:color w:val="auto"/>
        </w:rPr>
      </w:pPr>
      <w:r>
        <w:rPr>
          <w:color w:val="auto"/>
        </w:rPr>
        <w:t>Приложение как особый вид определения.</w:t>
      </w:r>
    </w:p>
    <w:p w:rsidR="00A97694" w:rsidRDefault="000032B1">
      <w:pPr>
        <w:pStyle w:val="14"/>
        <w:spacing w:line="252" w:lineRule="auto"/>
        <w:ind w:firstLine="567"/>
        <w:jc w:val="both"/>
        <w:rPr>
          <w:color w:val="auto"/>
        </w:rPr>
      </w:pPr>
      <w:r>
        <w:rPr>
          <w:color w:val="auto"/>
        </w:rPr>
        <w:t>Дополнение как второстепенный член предложения.</w:t>
      </w:r>
    </w:p>
    <w:p w:rsidR="00A97694" w:rsidRDefault="000032B1">
      <w:pPr>
        <w:pStyle w:val="14"/>
        <w:spacing w:line="252" w:lineRule="auto"/>
        <w:ind w:firstLine="567"/>
        <w:jc w:val="both"/>
        <w:rPr>
          <w:color w:val="auto"/>
        </w:rPr>
      </w:pPr>
      <w:r>
        <w:rPr>
          <w:color w:val="auto"/>
        </w:rPr>
        <w:t>Дополнения прямые и косвенные.</w:t>
      </w:r>
    </w:p>
    <w:p w:rsidR="00A97694" w:rsidRDefault="000032B1">
      <w:pPr>
        <w:pStyle w:val="14"/>
        <w:spacing w:line="252" w:lineRule="auto"/>
        <w:ind w:firstLine="567"/>
        <w:jc w:val="both"/>
        <w:rPr>
          <w:color w:val="auto"/>
        </w:rPr>
      </w:pPr>
      <w:r>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97694" w:rsidRDefault="000032B1">
      <w:pPr>
        <w:pStyle w:val="14"/>
        <w:spacing w:line="266" w:lineRule="auto"/>
        <w:ind w:firstLine="567"/>
        <w:jc w:val="both"/>
        <w:rPr>
          <w:color w:val="auto"/>
          <w:sz w:val="19"/>
          <w:szCs w:val="19"/>
        </w:rPr>
      </w:pPr>
      <w:r>
        <w:rPr>
          <w:b/>
          <w:bCs/>
          <w:color w:val="auto"/>
          <w:sz w:val="19"/>
          <w:szCs w:val="19"/>
        </w:rPr>
        <w:t>Односоставные предложения</w:t>
      </w:r>
    </w:p>
    <w:p w:rsidR="00A97694" w:rsidRDefault="000032B1">
      <w:pPr>
        <w:pStyle w:val="14"/>
        <w:spacing w:line="252" w:lineRule="auto"/>
        <w:ind w:firstLine="567"/>
        <w:jc w:val="both"/>
        <w:rPr>
          <w:color w:val="auto"/>
        </w:rPr>
      </w:pPr>
      <w:r>
        <w:rPr>
          <w:color w:val="auto"/>
        </w:rPr>
        <w:t>Односоставные предложения, их грамматические признаки.</w:t>
      </w:r>
    </w:p>
    <w:p w:rsidR="00A97694" w:rsidRDefault="000032B1">
      <w:pPr>
        <w:pStyle w:val="14"/>
        <w:spacing w:line="252" w:lineRule="auto"/>
        <w:ind w:firstLine="567"/>
        <w:jc w:val="both"/>
        <w:rPr>
          <w:color w:val="auto"/>
        </w:rPr>
      </w:pPr>
      <w:r>
        <w:rPr>
          <w:color w:val="auto"/>
        </w:rPr>
        <w:t>Грамматические различия односоставных предложений и двусоставных неполных предложений.</w:t>
      </w:r>
    </w:p>
    <w:p w:rsidR="00A97694" w:rsidRDefault="000032B1">
      <w:pPr>
        <w:pStyle w:val="14"/>
        <w:spacing w:line="252" w:lineRule="auto"/>
        <w:ind w:firstLine="567"/>
        <w:jc w:val="both"/>
        <w:rPr>
          <w:color w:val="auto"/>
        </w:rPr>
      </w:pPr>
      <w:r>
        <w:rPr>
          <w:color w:val="auto"/>
        </w:rPr>
        <w:t>Виды односоставных предложений: назывные, определённо личные, неопределённо-личные, обобщённо-личные, безличные предложения.</w:t>
      </w:r>
    </w:p>
    <w:p w:rsidR="00A97694" w:rsidRDefault="000032B1">
      <w:pPr>
        <w:pStyle w:val="14"/>
        <w:spacing w:line="252" w:lineRule="auto"/>
        <w:ind w:firstLine="567"/>
        <w:jc w:val="both"/>
        <w:rPr>
          <w:color w:val="auto"/>
        </w:rPr>
      </w:pPr>
      <w:r>
        <w:rPr>
          <w:color w:val="auto"/>
        </w:rPr>
        <w:lastRenderedPageBreak/>
        <w:t>Синтаксическая синонимия односоставных и двусоставных предложений.</w:t>
      </w:r>
    </w:p>
    <w:p w:rsidR="00A97694" w:rsidRDefault="000032B1">
      <w:pPr>
        <w:pStyle w:val="14"/>
        <w:spacing w:line="252" w:lineRule="auto"/>
        <w:ind w:firstLine="567"/>
        <w:jc w:val="both"/>
        <w:rPr>
          <w:color w:val="auto"/>
        </w:rPr>
      </w:pPr>
      <w:r>
        <w:rPr>
          <w:color w:val="auto"/>
        </w:rPr>
        <w:t>Употребление односоставных предложений в речи.</w:t>
      </w:r>
    </w:p>
    <w:p w:rsidR="00A97694" w:rsidRDefault="000032B1">
      <w:pPr>
        <w:pStyle w:val="14"/>
        <w:spacing w:line="266" w:lineRule="auto"/>
        <w:ind w:firstLine="567"/>
        <w:jc w:val="both"/>
        <w:rPr>
          <w:color w:val="auto"/>
          <w:sz w:val="19"/>
          <w:szCs w:val="19"/>
        </w:rPr>
      </w:pPr>
      <w:r>
        <w:rPr>
          <w:b/>
          <w:bCs/>
          <w:color w:val="auto"/>
          <w:sz w:val="19"/>
          <w:szCs w:val="19"/>
        </w:rPr>
        <w:t>Простое осложнённое предложение</w:t>
      </w:r>
    </w:p>
    <w:p w:rsidR="00A97694" w:rsidRDefault="000032B1">
      <w:pPr>
        <w:pStyle w:val="14"/>
        <w:spacing w:line="266" w:lineRule="auto"/>
        <w:ind w:firstLine="567"/>
        <w:jc w:val="both"/>
        <w:rPr>
          <w:color w:val="auto"/>
          <w:sz w:val="19"/>
          <w:szCs w:val="19"/>
        </w:rPr>
      </w:pPr>
      <w:r>
        <w:rPr>
          <w:b/>
          <w:bCs/>
          <w:i/>
          <w:iCs/>
          <w:color w:val="auto"/>
          <w:sz w:val="19"/>
          <w:szCs w:val="19"/>
        </w:rPr>
        <w:t>Предложения с однородными членами</w:t>
      </w:r>
    </w:p>
    <w:p w:rsidR="00A97694" w:rsidRDefault="000032B1">
      <w:pPr>
        <w:pStyle w:val="14"/>
        <w:spacing w:line="252" w:lineRule="auto"/>
        <w:ind w:firstLine="567"/>
        <w:jc w:val="both"/>
        <w:rPr>
          <w:color w:val="auto"/>
        </w:rPr>
      </w:pPr>
      <w:r>
        <w:rPr>
          <w:color w:val="auto"/>
        </w:rPr>
        <w:t>Однородные члены предложения, их признаки, средства связи.</w:t>
      </w:r>
    </w:p>
    <w:p w:rsidR="00A97694" w:rsidRDefault="000032B1">
      <w:pPr>
        <w:pStyle w:val="14"/>
        <w:spacing w:line="252" w:lineRule="auto"/>
        <w:ind w:firstLine="567"/>
        <w:jc w:val="both"/>
        <w:rPr>
          <w:color w:val="auto"/>
        </w:rPr>
      </w:pPr>
      <w:r>
        <w:rPr>
          <w:color w:val="auto"/>
        </w:rPr>
        <w:t>Союзная и бессоюзная связь однородных членов предложения.</w:t>
      </w:r>
    </w:p>
    <w:p w:rsidR="00A97694" w:rsidRDefault="000032B1">
      <w:pPr>
        <w:pStyle w:val="14"/>
        <w:spacing w:line="252" w:lineRule="auto"/>
        <w:ind w:firstLine="567"/>
        <w:jc w:val="both"/>
        <w:rPr>
          <w:color w:val="auto"/>
        </w:rPr>
      </w:pPr>
      <w:r>
        <w:rPr>
          <w:color w:val="auto"/>
        </w:rPr>
        <w:t>Однородные и неоднородные определения.</w:t>
      </w:r>
    </w:p>
    <w:p w:rsidR="00A97694" w:rsidRDefault="000032B1">
      <w:pPr>
        <w:pStyle w:val="14"/>
        <w:spacing w:line="252" w:lineRule="auto"/>
        <w:ind w:firstLine="567"/>
        <w:jc w:val="both"/>
        <w:rPr>
          <w:color w:val="auto"/>
        </w:rPr>
      </w:pPr>
      <w:r>
        <w:rPr>
          <w:color w:val="auto"/>
        </w:rPr>
        <w:t>Предложения с обобщающими словами при однородных членах.</w:t>
      </w:r>
    </w:p>
    <w:p w:rsidR="00A97694" w:rsidRDefault="000032B1">
      <w:pPr>
        <w:pStyle w:val="14"/>
        <w:spacing w:line="257" w:lineRule="auto"/>
        <w:ind w:firstLine="567"/>
        <w:jc w:val="both"/>
        <w:rPr>
          <w:color w:val="auto"/>
          <w:sz w:val="19"/>
          <w:szCs w:val="19"/>
        </w:rPr>
      </w:pPr>
      <w:r>
        <w:rPr>
          <w:color w:val="auto"/>
        </w:rPr>
        <w:t xml:space="preserve">Нормы построения предложений с однородными членами, связанными двойными союзами </w:t>
      </w:r>
      <w:r>
        <w:rPr>
          <w:b/>
          <w:bCs/>
          <w:i/>
          <w:iCs/>
          <w:color w:val="auto"/>
          <w:sz w:val="19"/>
          <w:szCs w:val="19"/>
        </w:rPr>
        <w:t>не только... но и</w:t>
      </w:r>
      <w:r>
        <w:rPr>
          <w:i/>
          <w:iCs/>
          <w:color w:val="auto"/>
        </w:rPr>
        <w:t xml:space="preserve">, </w:t>
      </w:r>
      <w:r>
        <w:rPr>
          <w:b/>
          <w:bCs/>
          <w:i/>
          <w:iCs/>
          <w:color w:val="auto"/>
          <w:sz w:val="19"/>
          <w:szCs w:val="19"/>
        </w:rPr>
        <w:t>как. так и.</w:t>
      </w:r>
    </w:p>
    <w:p w:rsidR="00A97694" w:rsidRDefault="000032B1">
      <w:pPr>
        <w:pStyle w:val="14"/>
        <w:spacing w:line="257" w:lineRule="auto"/>
        <w:ind w:firstLine="567"/>
        <w:jc w:val="both"/>
        <w:rPr>
          <w:color w:val="auto"/>
        </w:rPr>
      </w:pPr>
      <w:r>
        <w:rPr>
          <w:color w:val="auto"/>
        </w:rPr>
        <w:t>Нормы постановки знаков препинания в предложениях с однородными членами, связанными попарно, с помощью повторяющихся союзов (</w:t>
      </w:r>
      <w:r>
        <w:rPr>
          <w:b/>
          <w:bCs/>
          <w:i/>
          <w:iCs/>
          <w:color w:val="auto"/>
          <w:sz w:val="19"/>
          <w:szCs w:val="19"/>
        </w:rPr>
        <w:t>и... и</w:t>
      </w:r>
      <w:r>
        <w:rPr>
          <w:color w:val="auto"/>
        </w:rPr>
        <w:t xml:space="preserve">, </w:t>
      </w:r>
      <w:r>
        <w:rPr>
          <w:b/>
          <w:bCs/>
          <w:i/>
          <w:iCs/>
          <w:color w:val="auto"/>
          <w:sz w:val="19"/>
          <w:szCs w:val="19"/>
        </w:rPr>
        <w:t>или... или</w:t>
      </w:r>
      <w:r>
        <w:rPr>
          <w:color w:val="auto"/>
        </w:rPr>
        <w:t xml:space="preserve">, </w:t>
      </w:r>
      <w:r>
        <w:rPr>
          <w:b/>
          <w:bCs/>
          <w:i/>
          <w:iCs/>
          <w:color w:val="auto"/>
          <w:sz w:val="19"/>
          <w:szCs w:val="19"/>
        </w:rPr>
        <w:t>либо... либо</w:t>
      </w:r>
      <w:r>
        <w:rPr>
          <w:color w:val="auto"/>
        </w:rPr>
        <w:t xml:space="preserve">, </w:t>
      </w:r>
      <w:r>
        <w:rPr>
          <w:b/>
          <w:bCs/>
          <w:i/>
          <w:iCs/>
          <w:color w:val="auto"/>
          <w:sz w:val="19"/>
          <w:szCs w:val="19"/>
        </w:rPr>
        <w:t>ни... ни</w:t>
      </w:r>
      <w:r>
        <w:rPr>
          <w:color w:val="auto"/>
        </w:rPr>
        <w:t xml:space="preserve">, </w:t>
      </w:r>
      <w:r>
        <w:rPr>
          <w:b/>
          <w:bCs/>
          <w:i/>
          <w:iCs/>
          <w:color w:val="auto"/>
          <w:sz w:val="19"/>
          <w:szCs w:val="19"/>
        </w:rPr>
        <w:t>то... то</w:t>
      </w:r>
      <w:r>
        <w:rPr>
          <w:color w:val="auto"/>
        </w:rPr>
        <w:t>).</w:t>
      </w:r>
    </w:p>
    <w:p w:rsidR="00A97694" w:rsidRDefault="000032B1">
      <w:pPr>
        <w:pStyle w:val="14"/>
        <w:spacing w:line="252" w:lineRule="auto"/>
        <w:ind w:firstLine="567"/>
        <w:jc w:val="both"/>
        <w:rPr>
          <w:color w:val="auto"/>
        </w:rPr>
      </w:pPr>
      <w:r>
        <w:rPr>
          <w:color w:val="auto"/>
        </w:rPr>
        <w:t>Нормы постановки знаков препинания в предложениях с обобщающими словами при однородных членах.</w:t>
      </w:r>
    </w:p>
    <w:p w:rsidR="00A97694" w:rsidRDefault="000032B1">
      <w:pPr>
        <w:pStyle w:val="14"/>
        <w:spacing w:line="252" w:lineRule="auto"/>
        <w:ind w:firstLine="567"/>
        <w:jc w:val="both"/>
        <w:rPr>
          <w:color w:val="auto"/>
        </w:rPr>
      </w:pPr>
      <w:r>
        <w:rPr>
          <w:color w:val="auto"/>
        </w:rPr>
        <w:t xml:space="preserve">Нормы постановки знаков препинания в простом и сложном предложениях с союзом </w:t>
      </w:r>
      <w:r>
        <w:rPr>
          <w:b/>
          <w:bCs/>
          <w:i/>
          <w:iCs/>
          <w:color w:val="auto"/>
          <w:sz w:val="19"/>
          <w:szCs w:val="19"/>
        </w:rPr>
        <w:t>и</w:t>
      </w:r>
      <w:r>
        <w:rPr>
          <w:color w:val="auto"/>
        </w:rPr>
        <w:t>.</w:t>
      </w:r>
    </w:p>
    <w:p w:rsidR="00A97694" w:rsidRDefault="000032B1">
      <w:pPr>
        <w:pStyle w:val="14"/>
        <w:spacing w:line="266" w:lineRule="auto"/>
        <w:ind w:firstLine="567"/>
        <w:jc w:val="both"/>
        <w:rPr>
          <w:color w:val="auto"/>
          <w:sz w:val="19"/>
          <w:szCs w:val="19"/>
        </w:rPr>
      </w:pPr>
      <w:r>
        <w:rPr>
          <w:b/>
          <w:bCs/>
          <w:i/>
          <w:iCs/>
          <w:color w:val="auto"/>
          <w:sz w:val="19"/>
          <w:szCs w:val="19"/>
        </w:rPr>
        <w:t>Предложения с обособленными членами</w:t>
      </w:r>
    </w:p>
    <w:p w:rsidR="00A97694" w:rsidRDefault="000032B1">
      <w:pPr>
        <w:pStyle w:val="14"/>
        <w:spacing w:line="252" w:lineRule="auto"/>
        <w:ind w:firstLine="567"/>
        <w:jc w:val="both"/>
        <w:rPr>
          <w:color w:val="auto"/>
        </w:rPr>
      </w:pPr>
      <w:r>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97694" w:rsidRDefault="000032B1">
      <w:pPr>
        <w:pStyle w:val="14"/>
        <w:spacing w:line="252" w:lineRule="auto"/>
        <w:ind w:firstLine="567"/>
        <w:jc w:val="both"/>
        <w:rPr>
          <w:color w:val="auto"/>
        </w:rPr>
      </w:pPr>
      <w:r>
        <w:rPr>
          <w:color w:val="auto"/>
        </w:rPr>
        <w:t>Уточняющие члены предложения, пояснительные и присоединительные конструкции.</w:t>
      </w:r>
    </w:p>
    <w:p w:rsidR="00A97694" w:rsidRDefault="000032B1">
      <w:pPr>
        <w:pStyle w:val="14"/>
        <w:spacing w:line="252" w:lineRule="auto"/>
        <w:ind w:firstLine="567"/>
        <w:jc w:val="both"/>
        <w:rPr>
          <w:color w:val="auto"/>
        </w:rPr>
      </w:pPr>
      <w:r>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97694" w:rsidRDefault="000032B1">
      <w:pPr>
        <w:pStyle w:val="14"/>
        <w:spacing w:line="266" w:lineRule="auto"/>
        <w:ind w:firstLine="567"/>
        <w:jc w:val="both"/>
        <w:rPr>
          <w:color w:val="auto"/>
          <w:sz w:val="19"/>
          <w:szCs w:val="19"/>
        </w:rPr>
      </w:pPr>
      <w:r>
        <w:rPr>
          <w:b/>
          <w:bCs/>
          <w:i/>
          <w:iCs/>
          <w:color w:val="auto"/>
          <w:sz w:val="19"/>
          <w:szCs w:val="19"/>
        </w:rPr>
        <w:t>Предложения с обращениями, вводными и вставными конструкциями</w:t>
      </w:r>
    </w:p>
    <w:p w:rsidR="00A97694" w:rsidRDefault="000032B1">
      <w:pPr>
        <w:pStyle w:val="14"/>
        <w:spacing w:line="252" w:lineRule="auto"/>
        <w:ind w:firstLine="567"/>
        <w:jc w:val="both"/>
        <w:rPr>
          <w:color w:val="auto"/>
        </w:rPr>
      </w:pPr>
      <w:r>
        <w:rPr>
          <w:color w:val="auto"/>
        </w:rPr>
        <w:t>Обращение. Основные функции обращения. Распространённое и нераспространённое обращение.</w:t>
      </w:r>
    </w:p>
    <w:p w:rsidR="00A97694" w:rsidRDefault="000032B1">
      <w:pPr>
        <w:pStyle w:val="14"/>
        <w:spacing w:line="252" w:lineRule="auto"/>
        <w:ind w:firstLine="567"/>
        <w:jc w:val="both"/>
        <w:rPr>
          <w:color w:val="auto"/>
        </w:rPr>
      </w:pPr>
      <w:r>
        <w:rPr>
          <w:color w:val="auto"/>
        </w:rPr>
        <w:t>Вводные конструкции.</w:t>
      </w:r>
    </w:p>
    <w:p w:rsidR="00A97694" w:rsidRDefault="000032B1">
      <w:pPr>
        <w:pStyle w:val="14"/>
        <w:spacing w:line="252" w:lineRule="auto"/>
        <w:ind w:firstLine="567"/>
        <w:jc w:val="both"/>
        <w:rPr>
          <w:color w:val="auto"/>
        </w:rPr>
      </w:pPr>
      <w:r>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97694" w:rsidRDefault="000032B1">
      <w:pPr>
        <w:pStyle w:val="14"/>
        <w:spacing w:line="252" w:lineRule="auto"/>
        <w:ind w:firstLine="567"/>
        <w:jc w:val="both"/>
        <w:rPr>
          <w:color w:val="auto"/>
        </w:rPr>
      </w:pPr>
      <w:r>
        <w:rPr>
          <w:color w:val="auto"/>
        </w:rPr>
        <w:t>Вставные конструкции.</w:t>
      </w:r>
    </w:p>
    <w:p w:rsidR="00A97694" w:rsidRDefault="000032B1">
      <w:pPr>
        <w:pStyle w:val="14"/>
        <w:spacing w:line="252" w:lineRule="auto"/>
        <w:ind w:firstLine="567"/>
        <w:jc w:val="both"/>
        <w:rPr>
          <w:color w:val="auto"/>
        </w:rPr>
      </w:pPr>
      <w:r>
        <w:rPr>
          <w:color w:val="auto"/>
        </w:rPr>
        <w:t>Омонимия членов предложения и вводных слов, словосочетаний и предложений.</w:t>
      </w:r>
    </w:p>
    <w:p w:rsidR="00A97694" w:rsidRDefault="000032B1">
      <w:pPr>
        <w:pStyle w:val="14"/>
        <w:spacing w:line="252" w:lineRule="auto"/>
        <w:ind w:firstLine="567"/>
        <w:jc w:val="both"/>
        <w:rPr>
          <w:color w:val="auto"/>
        </w:rPr>
      </w:pPr>
      <w:r>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7694" w:rsidRDefault="000032B1">
      <w:pPr>
        <w:pStyle w:val="14"/>
        <w:spacing w:after="400" w:line="252" w:lineRule="auto"/>
        <w:ind w:firstLine="567"/>
        <w:jc w:val="both"/>
        <w:rPr>
          <w:color w:val="auto"/>
        </w:rPr>
      </w:pPr>
      <w:r>
        <w:rPr>
          <w:color w:val="auto"/>
        </w:rPr>
        <w:lastRenderedPageBreak/>
        <w:t>Нормы постановки знаков препинания в предложениях с вводными и вставными конструкциями, обращениями и междометиями.</w:t>
      </w:r>
    </w:p>
    <w:p w:rsidR="00A97694" w:rsidRDefault="000032B1">
      <w:pPr>
        <w:pStyle w:val="aff1"/>
        <w:rPr>
          <w:rFonts w:ascii="Times New Roman" w:hAnsi="Times New Roman" w:cs="Times New Roman"/>
          <w:color w:val="auto"/>
        </w:rPr>
      </w:pPr>
      <w:bookmarkStart w:id="65" w:name="bookmark109"/>
      <w:r>
        <w:rPr>
          <w:rFonts w:ascii="Times New Roman" w:hAnsi="Times New Roman" w:cs="Times New Roman"/>
          <w:color w:val="auto"/>
        </w:rPr>
        <w:t>9 КЛАСС</w:t>
      </w:r>
      <w:bookmarkStart w:id="66" w:name="bookmark111"/>
      <w:bookmarkEnd w:id="65"/>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66"/>
    </w:p>
    <w:p w:rsidR="00A97694" w:rsidRDefault="000032B1">
      <w:pPr>
        <w:pStyle w:val="14"/>
        <w:spacing w:line="252" w:lineRule="auto"/>
        <w:ind w:firstLine="567"/>
        <w:jc w:val="both"/>
        <w:rPr>
          <w:color w:val="auto"/>
        </w:rPr>
      </w:pPr>
      <w:r>
        <w:rPr>
          <w:color w:val="auto"/>
        </w:rPr>
        <w:t>Роль русского языка в Российской Федерации.</w:t>
      </w:r>
    </w:p>
    <w:p w:rsidR="00A97694" w:rsidRDefault="000032B1" w:rsidP="006F54A1">
      <w:pPr>
        <w:pStyle w:val="14"/>
        <w:spacing w:after="60" w:line="252" w:lineRule="auto"/>
        <w:ind w:firstLine="567"/>
        <w:jc w:val="both"/>
        <w:rPr>
          <w:color w:val="auto"/>
        </w:rPr>
      </w:pPr>
      <w:r>
        <w:rPr>
          <w:color w:val="auto"/>
        </w:rPr>
        <w:t>Русский язык в современном мире.</w:t>
      </w:r>
      <w:bookmarkStart w:id="67" w:name="bookmark113"/>
    </w:p>
    <w:p w:rsidR="00A97694" w:rsidRDefault="000032B1">
      <w:pPr>
        <w:pStyle w:val="aff1"/>
        <w:rPr>
          <w:rFonts w:ascii="Times New Roman" w:hAnsi="Times New Roman" w:cs="Times New Roman"/>
          <w:color w:val="auto"/>
        </w:rPr>
      </w:pPr>
      <w:r>
        <w:rPr>
          <w:rFonts w:ascii="Times New Roman" w:hAnsi="Times New Roman" w:cs="Times New Roman"/>
          <w:color w:val="auto"/>
        </w:rPr>
        <w:t>Язык и речь</w:t>
      </w:r>
      <w:bookmarkEnd w:id="67"/>
    </w:p>
    <w:p w:rsidR="00A97694" w:rsidRDefault="000032B1">
      <w:pPr>
        <w:pStyle w:val="14"/>
        <w:spacing w:line="252" w:lineRule="auto"/>
        <w:ind w:firstLine="567"/>
        <w:jc w:val="both"/>
        <w:rPr>
          <w:color w:val="auto"/>
        </w:rPr>
      </w:pPr>
      <w:r>
        <w:rPr>
          <w:color w:val="auto"/>
        </w:rPr>
        <w:t>Речь устная и письменная, монологическая и диалогическая, полилог (повторение).</w:t>
      </w:r>
    </w:p>
    <w:p w:rsidR="00A97694" w:rsidRDefault="000032B1">
      <w:pPr>
        <w:pStyle w:val="14"/>
        <w:spacing w:line="252" w:lineRule="auto"/>
        <w:ind w:firstLine="567"/>
        <w:jc w:val="both"/>
        <w:rPr>
          <w:color w:val="auto"/>
        </w:rPr>
      </w:pPr>
      <w:r>
        <w:rPr>
          <w:color w:val="auto"/>
        </w:rPr>
        <w:t>Виды речевой деятельности: говорение, письмо, аудирование, чтение (повторение).</w:t>
      </w:r>
    </w:p>
    <w:p w:rsidR="00A97694" w:rsidRDefault="000032B1">
      <w:pPr>
        <w:pStyle w:val="14"/>
        <w:spacing w:line="252" w:lineRule="auto"/>
        <w:ind w:firstLine="567"/>
        <w:jc w:val="both"/>
        <w:rPr>
          <w:color w:val="auto"/>
        </w:rPr>
      </w:pPr>
      <w:r>
        <w:rPr>
          <w:color w:val="auto"/>
        </w:rPr>
        <w:t>Виды аудирования: выборочное, ознакомительное, детальное.</w:t>
      </w:r>
    </w:p>
    <w:p w:rsidR="00A97694" w:rsidRDefault="000032B1">
      <w:pPr>
        <w:pStyle w:val="14"/>
        <w:spacing w:line="252" w:lineRule="auto"/>
        <w:ind w:firstLine="567"/>
        <w:jc w:val="both"/>
        <w:rPr>
          <w:color w:val="auto"/>
        </w:rPr>
      </w:pPr>
      <w:r>
        <w:rPr>
          <w:color w:val="auto"/>
        </w:rPr>
        <w:t>Виды чтения: изучающее, ознакомительное, просмотровое, поисковое.</w:t>
      </w:r>
    </w:p>
    <w:p w:rsidR="00A97694" w:rsidRDefault="000032B1">
      <w:pPr>
        <w:pStyle w:val="14"/>
        <w:spacing w:after="60" w:line="252" w:lineRule="auto"/>
        <w:ind w:firstLine="567"/>
        <w:jc w:val="both"/>
        <w:rPr>
          <w:color w:val="auto"/>
        </w:rPr>
      </w:pPr>
      <w:r>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97694" w:rsidRDefault="000032B1">
      <w:pPr>
        <w:pStyle w:val="14"/>
        <w:spacing w:line="240" w:lineRule="auto"/>
        <w:ind w:firstLine="567"/>
        <w:jc w:val="both"/>
        <w:rPr>
          <w:color w:val="auto"/>
        </w:rPr>
      </w:pPr>
      <w:r>
        <w:rPr>
          <w:color w:val="auto"/>
        </w:rPr>
        <w:t>Подробное, сжатое, выборочное изложение прочитанного или прослушанного текста.</w:t>
      </w:r>
    </w:p>
    <w:p w:rsidR="00A97694" w:rsidRDefault="000032B1">
      <w:pPr>
        <w:pStyle w:val="14"/>
        <w:spacing w:line="240" w:lineRule="auto"/>
        <w:ind w:firstLine="567"/>
        <w:jc w:val="both"/>
        <w:rPr>
          <w:color w:val="auto"/>
        </w:rPr>
      </w:pPr>
      <w:r>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97694" w:rsidRDefault="000032B1" w:rsidP="006F54A1">
      <w:pPr>
        <w:pStyle w:val="14"/>
        <w:spacing w:after="60" w:line="240" w:lineRule="auto"/>
        <w:ind w:firstLine="567"/>
        <w:jc w:val="both"/>
        <w:rPr>
          <w:color w:val="auto"/>
        </w:rPr>
      </w:pPr>
      <w:r>
        <w:rPr>
          <w:color w:val="auto"/>
        </w:rPr>
        <w:t>Приёмы работы с учебной книгой, лингвистическими словарями, справочной литературой.</w:t>
      </w:r>
      <w:bookmarkStart w:id="68" w:name="bookmark115"/>
    </w:p>
    <w:p w:rsidR="00A97694" w:rsidRDefault="000032B1">
      <w:pPr>
        <w:pStyle w:val="aff1"/>
        <w:rPr>
          <w:rFonts w:ascii="Times New Roman" w:hAnsi="Times New Roman" w:cs="Times New Roman"/>
          <w:color w:val="auto"/>
        </w:rPr>
      </w:pPr>
      <w:r>
        <w:rPr>
          <w:rFonts w:ascii="Times New Roman" w:hAnsi="Times New Roman" w:cs="Times New Roman"/>
          <w:color w:val="auto"/>
        </w:rPr>
        <w:t>Текст</w:t>
      </w:r>
      <w:bookmarkEnd w:id="68"/>
    </w:p>
    <w:p w:rsidR="00A97694" w:rsidRDefault="000032B1">
      <w:pPr>
        <w:pStyle w:val="14"/>
        <w:spacing w:line="240" w:lineRule="auto"/>
        <w:ind w:firstLine="567"/>
        <w:jc w:val="both"/>
        <w:rPr>
          <w:color w:val="auto"/>
        </w:rPr>
      </w:pPr>
      <w:r>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97694" w:rsidRDefault="000032B1">
      <w:pPr>
        <w:pStyle w:val="14"/>
        <w:spacing w:line="240" w:lineRule="auto"/>
        <w:ind w:firstLine="567"/>
        <w:jc w:val="both"/>
        <w:rPr>
          <w:color w:val="auto"/>
        </w:rPr>
      </w:pPr>
      <w:r>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A97694" w:rsidRDefault="000032B1">
      <w:pPr>
        <w:pStyle w:val="14"/>
        <w:spacing w:after="60" w:line="240" w:lineRule="auto"/>
        <w:ind w:firstLine="567"/>
        <w:jc w:val="both"/>
        <w:rPr>
          <w:color w:val="auto"/>
        </w:rPr>
      </w:pPr>
      <w:r>
        <w:rPr>
          <w:color w:val="auto"/>
        </w:rPr>
        <w:t>Информационная переработка текста.</w:t>
      </w:r>
    </w:p>
    <w:p w:rsidR="00A97694" w:rsidRDefault="00A97694">
      <w:pPr>
        <w:pStyle w:val="aff1"/>
        <w:rPr>
          <w:rFonts w:ascii="Times New Roman" w:hAnsi="Times New Roman" w:cs="Times New Roman"/>
          <w:color w:val="auto"/>
        </w:rPr>
      </w:pPr>
      <w:bookmarkStart w:id="69" w:name="bookmark117"/>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69"/>
    </w:p>
    <w:p w:rsidR="00A97694" w:rsidRDefault="000032B1">
      <w:pPr>
        <w:pStyle w:val="14"/>
        <w:spacing w:line="240" w:lineRule="auto"/>
        <w:ind w:firstLine="567"/>
        <w:jc w:val="both"/>
        <w:rPr>
          <w:color w:val="auto"/>
        </w:rPr>
      </w:pPr>
      <w:r>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97694" w:rsidRDefault="000032B1">
      <w:pPr>
        <w:pStyle w:val="14"/>
        <w:spacing w:line="240" w:lineRule="auto"/>
        <w:ind w:firstLine="567"/>
        <w:jc w:val="both"/>
        <w:rPr>
          <w:color w:val="auto"/>
        </w:rPr>
      </w:pPr>
      <w:r>
        <w:rPr>
          <w:color w:val="auto"/>
        </w:rPr>
        <w:t xml:space="preserve">Научный стиль. Сфера употребления, функции, типичные ситуации речевого общения, задачи речи, языковые средства, характерные для </w:t>
      </w:r>
      <w:r>
        <w:rPr>
          <w:color w:val="auto"/>
        </w:rPr>
        <w:lastRenderedPageBreak/>
        <w:t>научного стиля. Тезисы, конспект, реферат, рецензия.</w:t>
      </w:r>
    </w:p>
    <w:p w:rsidR="00A97694" w:rsidRDefault="000032B1">
      <w:pPr>
        <w:pStyle w:val="14"/>
        <w:spacing w:line="240" w:lineRule="auto"/>
        <w:ind w:firstLine="567"/>
        <w:jc w:val="both"/>
        <w:rPr>
          <w:color w:val="auto"/>
        </w:rPr>
      </w:pPr>
      <w:r>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97694" w:rsidRDefault="000032B1" w:rsidP="006F54A1">
      <w:pPr>
        <w:pStyle w:val="14"/>
        <w:spacing w:after="100" w:line="240" w:lineRule="auto"/>
        <w:ind w:firstLine="567"/>
        <w:jc w:val="both"/>
        <w:rPr>
          <w:color w:val="auto"/>
        </w:rPr>
      </w:pPr>
      <w:r>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70" w:name="bookmark119"/>
    </w:p>
    <w:p w:rsidR="00A97694" w:rsidRDefault="000032B1">
      <w:pPr>
        <w:pStyle w:val="aff1"/>
        <w:rPr>
          <w:rFonts w:ascii="Times New Roman" w:hAnsi="Times New Roman" w:cs="Times New Roman"/>
          <w:color w:val="auto"/>
        </w:rPr>
      </w:pPr>
      <w:r>
        <w:rPr>
          <w:rFonts w:ascii="Times New Roman" w:hAnsi="Times New Roman" w:cs="Times New Roman"/>
          <w:color w:val="auto"/>
        </w:rPr>
        <w:t>Синтаксис. Культура речи. Пунктуация</w:t>
      </w:r>
      <w:bookmarkEnd w:id="70"/>
    </w:p>
    <w:p w:rsidR="00A97694" w:rsidRDefault="000032B1">
      <w:pPr>
        <w:pStyle w:val="14"/>
        <w:spacing w:line="259" w:lineRule="auto"/>
        <w:ind w:firstLine="567"/>
        <w:jc w:val="both"/>
        <w:rPr>
          <w:color w:val="auto"/>
          <w:sz w:val="19"/>
          <w:szCs w:val="19"/>
        </w:rPr>
      </w:pPr>
      <w:r>
        <w:rPr>
          <w:b/>
          <w:bCs/>
          <w:color w:val="auto"/>
          <w:sz w:val="19"/>
          <w:szCs w:val="19"/>
        </w:rPr>
        <w:t>Сложное предложение</w:t>
      </w:r>
    </w:p>
    <w:p w:rsidR="00A97694" w:rsidRDefault="000032B1">
      <w:pPr>
        <w:pStyle w:val="14"/>
        <w:spacing w:line="240" w:lineRule="auto"/>
        <w:ind w:firstLine="567"/>
        <w:jc w:val="both"/>
        <w:rPr>
          <w:color w:val="auto"/>
        </w:rPr>
      </w:pPr>
      <w:r>
        <w:rPr>
          <w:color w:val="auto"/>
        </w:rPr>
        <w:t>Понятие о сложном предложении (повторение).</w:t>
      </w:r>
    </w:p>
    <w:p w:rsidR="00A97694" w:rsidRDefault="000032B1">
      <w:pPr>
        <w:pStyle w:val="14"/>
        <w:spacing w:line="240" w:lineRule="auto"/>
        <w:ind w:firstLine="567"/>
        <w:jc w:val="both"/>
        <w:rPr>
          <w:color w:val="auto"/>
        </w:rPr>
      </w:pPr>
      <w:r>
        <w:rPr>
          <w:color w:val="auto"/>
        </w:rPr>
        <w:t>Классификация сложных предложений.</w:t>
      </w:r>
    </w:p>
    <w:p w:rsidR="00A97694" w:rsidRDefault="000032B1">
      <w:pPr>
        <w:pStyle w:val="14"/>
        <w:spacing w:line="240" w:lineRule="auto"/>
        <w:ind w:firstLine="567"/>
        <w:jc w:val="both"/>
        <w:rPr>
          <w:color w:val="auto"/>
        </w:rPr>
      </w:pPr>
      <w:r>
        <w:rPr>
          <w:color w:val="auto"/>
        </w:rPr>
        <w:t>Смысловое, структурное и интонационное единство частей сложного предложения.</w:t>
      </w:r>
    </w:p>
    <w:p w:rsidR="00A97694" w:rsidRDefault="000032B1">
      <w:pPr>
        <w:pStyle w:val="14"/>
        <w:spacing w:line="259" w:lineRule="auto"/>
        <w:ind w:firstLine="567"/>
        <w:jc w:val="both"/>
        <w:rPr>
          <w:color w:val="auto"/>
          <w:sz w:val="19"/>
          <w:szCs w:val="19"/>
        </w:rPr>
      </w:pPr>
      <w:r>
        <w:rPr>
          <w:b/>
          <w:bCs/>
          <w:color w:val="auto"/>
          <w:sz w:val="19"/>
          <w:szCs w:val="19"/>
        </w:rPr>
        <w:t>Сложносочинённое предложение</w:t>
      </w:r>
    </w:p>
    <w:p w:rsidR="00A97694" w:rsidRDefault="000032B1">
      <w:pPr>
        <w:pStyle w:val="14"/>
        <w:spacing w:line="240" w:lineRule="auto"/>
        <w:ind w:firstLine="567"/>
        <w:jc w:val="both"/>
        <w:rPr>
          <w:color w:val="auto"/>
        </w:rPr>
      </w:pPr>
      <w:r>
        <w:rPr>
          <w:color w:val="auto"/>
        </w:rPr>
        <w:t>Понятие о сложносочинённом предложении, его строении.</w:t>
      </w:r>
    </w:p>
    <w:p w:rsidR="00A97694" w:rsidRDefault="000032B1">
      <w:pPr>
        <w:pStyle w:val="14"/>
        <w:spacing w:line="252" w:lineRule="auto"/>
        <w:ind w:firstLine="567"/>
        <w:jc w:val="both"/>
        <w:rPr>
          <w:color w:val="auto"/>
        </w:rPr>
      </w:pPr>
      <w:r>
        <w:rPr>
          <w:color w:val="auto"/>
        </w:rPr>
        <w:t>Виды сложносочинённых предложений. Средства связи частей сложносочинённого предложения.</w:t>
      </w:r>
    </w:p>
    <w:p w:rsidR="00A97694" w:rsidRDefault="000032B1">
      <w:pPr>
        <w:pStyle w:val="14"/>
        <w:spacing w:line="252" w:lineRule="auto"/>
        <w:ind w:firstLine="567"/>
        <w:jc w:val="both"/>
        <w:rPr>
          <w:color w:val="auto"/>
        </w:rPr>
      </w:pPr>
      <w:r>
        <w:rPr>
          <w:color w:val="auto"/>
        </w:rPr>
        <w:t>Интонационные особенности сложносочинённых предложений с разными смысловыми отношениями между частями.</w:t>
      </w:r>
    </w:p>
    <w:p w:rsidR="00A97694" w:rsidRDefault="000032B1">
      <w:pPr>
        <w:pStyle w:val="14"/>
        <w:spacing w:line="252" w:lineRule="auto"/>
        <w:ind w:firstLine="567"/>
        <w:jc w:val="both"/>
        <w:rPr>
          <w:color w:val="auto"/>
        </w:rPr>
      </w:pPr>
      <w:r>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97694" w:rsidRDefault="000032B1">
      <w:pPr>
        <w:pStyle w:val="14"/>
        <w:spacing w:line="252" w:lineRule="auto"/>
        <w:ind w:firstLine="567"/>
        <w:jc w:val="both"/>
        <w:rPr>
          <w:color w:val="auto"/>
        </w:rPr>
      </w:pPr>
      <w:r>
        <w:rPr>
          <w:color w:val="auto"/>
        </w:rPr>
        <w:t>Нормы построения сложносочинённого предложения; нормы постановки знаков препинания в сложных предложениях (обобщение).</w:t>
      </w:r>
    </w:p>
    <w:p w:rsidR="00A97694" w:rsidRDefault="000032B1">
      <w:pPr>
        <w:pStyle w:val="14"/>
        <w:spacing w:line="252" w:lineRule="auto"/>
        <w:ind w:firstLine="567"/>
        <w:jc w:val="both"/>
        <w:rPr>
          <w:color w:val="auto"/>
        </w:rPr>
      </w:pPr>
      <w:r>
        <w:rPr>
          <w:color w:val="auto"/>
        </w:rPr>
        <w:t>Синтаксический и пунктуационный анализ сложносочинённых предложений.</w:t>
      </w:r>
    </w:p>
    <w:p w:rsidR="00A97694" w:rsidRDefault="000032B1">
      <w:pPr>
        <w:pStyle w:val="14"/>
        <w:spacing w:line="266" w:lineRule="auto"/>
        <w:ind w:firstLine="567"/>
        <w:jc w:val="both"/>
        <w:rPr>
          <w:color w:val="auto"/>
          <w:sz w:val="19"/>
          <w:szCs w:val="19"/>
        </w:rPr>
      </w:pPr>
      <w:r>
        <w:rPr>
          <w:b/>
          <w:bCs/>
          <w:color w:val="auto"/>
          <w:sz w:val="19"/>
          <w:szCs w:val="19"/>
        </w:rPr>
        <w:t>Сложноподчинённое предложение</w:t>
      </w:r>
    </w:p>
    <w:p w:rsidR="00A97694" w:rsidRDefault="000032B1">
      <w:pPr>
        <w:pStyle w:val="14"/>
        <w:spacing w:line="252" w:lineRule="auto"/>
        <w:ind w:firstLine="567"/>
        <w:jc w:val="both"/>
        <w:rPr>
          <w:color w:val="auto"/>
        </w:rPr>
      </w:pPr>
      <w:r>
        <w:rPr>
          <w:color w:val="auto"/>
        </w:rPr>
        <w:t>Понятие о сложноподчинённом предложении. Главная и придаточная части предложения.</w:t>
      </w:r>
    </w:p>
    <w:p w:rsidR="00A97694" w:rsidRDefault="000032B1">
      <w:pPr>
        <w:pStyle w:val="14"/>
        <w:spacing w:line="252" w:lineRule="auto"/>
        <w:ind w:firstLine="567"/>
        <w:jc w:val="both"/>
        <w:rPr>
          <w:color w:val="auto"/>
        </w:rPr>
      </w:pPr>
      <w:r>
        <w:rPr>
          <w:color w:val="auto"/>
        </w:rPr>
        <w:t>Союзы и союзные слова. Различия подчинительных союзов и союзных слов.</w:t>
      </w:r>
    </w:p>
    <w:p w:rsidR="00A97694" w:rsidRDefault="000032B1">
      <w:pPr>
        <w:pStyle w:val="14"/>
        <w:spacing w:line="252" w:lineRule="auto"/>
        <w:ind w:firstLine="567"/>
        <w:jc w:val="both"/>
        <w:rPr>
          <w:color w:val="auto"/>
        </w:rPr>
      </w:pPr>
      <w:r>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97694" w:rsidRDefault="000032B1">
      <w:pPr>
        <w:pStyle w:val="14"/>
        <w:spacing w:line="252" w:lineRule="auto"/>
        <w:ind w:firstLine="567"/>
        <w:jc w:val="both"/>
        <w:rPr>
          <w:color w:val="auto"/>
        </w:rPr>
      </w:pPr>
      <w:r>
        <w:rPr>
          <w:color w:val="auto"/>
        </w:rPr>
        <w:t>Грамматическая синонимия сложноподчинённых предложений и простых предложений с обособленными членами.</w:t>
      </w:r>
    </w:p>
    <w:p w:rsidR="00A97694" w:rsidRDefault="000032B1">
      <w:pPr>
        <w:pStyle w:val="14"/>
        <w:spacing w:line="252" w:lineRule="auto"/>
        <w:ind w:firstLine="567"/>
        <w:jc w:val="both"/>
        <w:rPr>
          <w:color w:val="auto"/>
        </w:rPr>
      </w:pPr>
      <w:r>
        <w:rPr>
          <w:color w:val="auto"/>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w:t>
      </w:r>
      <w:r>
        <w:rPr>
          <w:color w:val="auto"/>
        </w:rPr>
        <w:lastRenderedPageBreak/>
        <w:t>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97694" w:rsidRDefault="000032B1">
      <w:pPr>
        <w:pStyle w:val="14"/>
        <w:spacing w:line="252" w:lineRule="auto"/>
        <w:ind w:firstLine="567"/>
        <w:jc w:val="both"/>
        <w:rPr>
          <w:color w:val="auto"/>
        </w:rPr>
      </w:pPr>
      <w:r>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bCs/>
          <w:i/>
          <w:iCs/>
          <w:color w:val="auto"/>
          <w:sz w:val="19"/>
          <w:szCs w:val="19"/>
        </w:rPr>
        <w:t>чтобы</w:t>
      </w:r>
      <w:r>
        <w:rPr>
          <w:color w:val="auto"/>
        </w:rPr>
        <w:t xml:space="preserve">, союзными словами </w:t>
      </w:r>
      <w:r>
        <w:rPr>
          <w:b/>
          <w:bCs/>
          <w:i/>
          <w:iCs/>
          <w:color w:val="auto"/>
          <w:sz w:val="19"/>
          <w:szCs w:val="19"/>
        </w:rPr>
        <w:t>какой</w:t>
      </w:r>
      <w:r>
        <w:rPr>
          <w:color w:val="auto"/>
        </w:rPr>
        <w:t xml:space="preserve">, </w:t>
      </w:r>
      <w:r>
        <w:rPr>
          <w:b/>
          <w:bCs/>
          <w:i/>
          <w:iCs/>
          <w:color w:val="auto"/>
          <w:sz w:val="19"/>
          <w:szCs w:val="19"/>
        </w:rPr>
        <w:t>который</w:t>
      </w:r>
      <w:r>
        <w:rPr>
          <w:color w:val="auto"/>
        </w:rPr>
        <w:t>. Типичные грамматические ошибки при построении сложноподчинённых предложений.</w:t>
      </w:r>
    </w:p>
    <w:p w:rsidR="00A97694" w:rsidRDefault="000032B1">
      <w:pPr>
        <w:pStyle w:val="14"/>
        <w:spacing w:line="252" w:lineRule="auto"/>
        <w:ind w:firstLine="567"/>
        <w:jc w:val="both"/>
        <w:rPr>
          <w:color w:val="auto"/>
        </w:rPr>
      </w:pPr>
      <w:r>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97694" w:rsidRDefault="000032B1">
      <w:pPr>
        <w:pStyle w:val="14"/>
        <w:spacing w:line="252" w:lineRule="auto"/>
        <w:ind w:firstLine="567"/>
        <w:jc w:val="both"/>
        <w:rPr>
          <w:color w:val="auto"/>
        </w:rPr>
      </w:pPr>
      <w:r>
        <w:rPr>
          <w:color w:val="auto"/>
        </w:rPr>
        <w:t>Нормы постановки знаков препинания в сложноподчинённых предложениях.</w:t>
      </w:r>
    </w:p>
    <w:p w:rsidR="00A97694" w:rsidRDefault="000032B1">
      <w:pPr>
        <w:pStyle w:val="14"/>
        <w:spacing w:line="252" w:lineRule="auto"/>
        <w:ind w:firstLine="567"/>
        <w:jc w:val="both"/>
        <w:rPr>
          <w:color w:val="auto"/>
        </w:rPr>
      </w:pPr>
      <w:r>
        <w:rPr>
          <w:color w:val="auto"/>
        </w:rPr>
        <w:t>Синтаксический и пунктуационный анализ сложноподчинённых предложений.</w:t>
      </w:r>
    </w:p>
    <w:p w:rsidR="00A97694" w:rsidRDefault="000032B1">
      <w:pPr>
        <w:pStyle w:val="14"/>
        <w:spacing w:line="266" w:lineRule="auto"/>
        <w:ind w:firstLine="567"/>
        <w:jc w:val="both"/>
        <w:rPr>
          <w:color w:val="auto"/>
          <w:sz w:val="19"/>
          <w:szCs w:val="19"/>
        </w:rPr>
      </w:pPr>
      <w:r>
        <w:rPr>
          <w:b/>
          <w:bCs/>
          <w:color w:val="auto"/>
          <w:sz w:val="19"/>
          <w:szCs w:val="19"/>
        </w:rPr>
        <w:t>Бессоюзное сложное предложение</w:t>
      </w:r>
    </w:p>
    <w:p w:rsidR="00A97694" w:rsidRDefault="000032B1">
      <w:pPr>
        <w:pStyle w:val="14"/>
        <w:spacing w:line="252" w:lineRule="auto"/>
        <w:ind w:firstLine="567"/>
        <w:jc w:val="both"/>
        <w:rPr>
          <w:color w:val="auto"/>
        </w:rPr>
      </w:pPr>
      <w:r>
        <w:rPr>
          <w:color w:val="auto"/>
        </w:rPr>
        <w:t>Понятие о бессоюзном сложном предложении.</w:t>
      </w:r>
    </w:p>
    <w:p w:rsidR="00A97694" w:rsidRDefault="000032B1">
      <w:pPr>
        <w:pStyle w:val="14"/>
        <w:spacing w:line="252" w:lineRule="auto"/>
        <w:ind w:firstLine="567"/>
        <w:jc w:val="both"/>
        <w:rPr>
          <w:color w:val="auto"/>
        </w:rPr>
      </w:pPr>
      <w:r>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97694" w:rsidRDefault="000032B1">
      <w:pPr>
        <w:pStyle w:val="14"/>
        <w:spacing w:line="252" w:lineRule="auto"/>
        <w:ind w:firstLine="567"/>
        <w:jc w:val="both"/>
        <w:rPr>
          <w:color w:val="auto"/>
        </w:rPr>
      </w:pPr>
      <w:r>
        <w:rPr>
          <w:color w:val="auto"/>
        </w:rPr>
        <w:t>Бессоюзные сложные предложения со значением перечисления. Запятая и точка с запятой в бессоюзном сложном предложении.</w:t>
      </w:r>
    </w:p>
    <w:p w:rsidR="00A97694" w:rsidRDefault="000032B1">
      <w:pPr>
        <w:pStyle w:val="14"/>
        <w:spacing w:line="252" w:lineRule="auto"/>
        <w:ind w:firstLine="567"/>
        <w:jc w:val="both"/>
        <w:rPr>
          <w:color w:val="auto"/>
        </w:rPr>
      </w:pPr>
      <w:r>
        <w:rPr>
          <w:color w:val="auto"/>
        </w:rPr>
        <w:t>Бессоюзные сложные предложения со значением причины, пояснения, дополнения. Двоеточие в бессоюзном сложном предложении.</w:t>
      </w:r>
    </w:p>
    <w:p w:rsidR="00A97694" w:rsidRDefault="000032B1">
      <w:pPr>
        <w:pStyle w:val="14"/>
        <w:spacing w:line="252" w:lineRule="auto"/>
        <w:ind w:firstLine="567"/>
        <w:jc w:val="both"/>
        <w:rPr>
          <w:color w:val="auto"/>
        </w:rPr>
      </w:pPr>
      <w:r>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97694" w:rsidRDefault="000032B1">
      <w:pPr>
        <w:pStyle w:val="14"/>
        <w:spacing w:line="252" w:lineRule="auto"/>
        <w:ind w:firstLine="567"/>
        <w:jc w:val="both"/>
        <w:rPr>
          <w:color w:val="auto"/>
        </w:rPr>
      </w:pPr>
      <w:r>
        <w:rPr>
          <w:color w:val="auto"/>
        </w:rPr>
        <w:t>Синтаксический и пунктуационный анализ бессоюзных сложных предложений.</w:t>
      </w:r>
    </w:p>
    <w:p w:rsidR="00A97694" w:rsidRDefault="000032B1">
      <w:pPr>
        <w:pStyle w:val="14"/>
        <w:spacing w:line="266" w:lineRule="auto"/>
        <w:ind w:firstLine="567"/>
        <w:jc w:val="both"/>
        <w:rPr>
          <w:color w:val="auto"/>
          <w:sz w:val="19"/>
          <w:szCs w:val="19"/>
        </w:rPr>
      </w:pPr>
      <w:r>
        <w:rPr>
          <w:b/>
          <w:bCs/>
          <w:color w:val="auto"/>
          <w:sz w:val="19"/>
          <w:szCs w:val="19"/>
        </w:rPr>
        <w:t>Сложные предложения с разными видами союзной и бессоюзной связи</w:t>
      </w:r>
    </w:p>
    <w:p w:rsidR="00A97694" w:rsidRDefault="000032B1">
      <w:pPr>
        <w:pStyle w:val="14"/>
        <w:spacing w:line="252" w:lineRule="auto"/>
        <w:ind w:firstLine="567"/>
        <w:jc w:val="both"/>
        <w:rPr>
          <w:color w:val="auto"/>
        </w:rPr>
      </w:pPr>
      <w:r>
        <w:rPr>
          <w:color w:val="auto"/>
        </w:rPr>
        <w:t>Типы сложных предложений с разными видами связи.</w:t>
      </w:r>
    </w:p>
    <w:p w:rsidR="00A97694" w:rsidRDefault="000032B1">
      <w:pPr>
        <w:pStyle w:val="14"/>
        <w:spacing w:line="252" w:lineRule="auto"/>
        <w:ind w:firstLine="567"/>
        <w:jc w:val="both"/>
        <w:rPr>
          <w:color w:val="auto"/>
        </w:rPr>
      </w:pPr>
      <w:r>
        <w:rPr>
          <w:color w:val="auto"/>
        </w:rPr>
        <w:t>Синтаксический и пунктуационный анализ сложных предложений с разными видами союзной и бессоюзной связи.</w:t>
      </w:r>
    </w:p>
    <w:p w:rsidR="00A97694" w:rsidRDefault="000032B1">
      <w:pPr>
        <w:pStyle w:val="14"/>
        <w:spacing w:line="266" w:lineRule="auto"/>
        <w:ind w:firstLine="567"/>
        <w:jc w:val="both"/>
        <w:rPr>
          <w:color w:val="auto"/>
          <w:sz w:val="19"/>
          <w:szCs w:val="19"/>
        </w:rPr>
      </w:pPr>
      <w:r>
        <w:rPr>
          <w:b/>
          <w:bCs/>
          <w:color w:val="auto"/>
          <w:sz w:val="19"/>
          <w:szCs w:val="19"/>
        </w:rPr>
        <w:t>Прямая и косвенная речь</w:t>
      </w:r>
    </w:p>
    <w:p w:rsidR="00A97694" w:rsidRDefault="000032B1">
      <w:pPr>
        <w:pStyle w:val="14"/>
        <w:spacing w:line="252" w:lineRule="auto"/>
        <w:ind w:firstLine="567"/>
        <w:jc w:val="both"/>
        <w:rPr>
          <w:color w:val="auto"/>
        </w:rPr>
      </w:pPr>
      <w:r>
        <w:rPr>
          <w:color w:val="auto"/>
        </w:rPr>
        <w:t>Прямая и косвенная речь. Синонимия предложений с прямой и косвенной речью.</w:t>
      </w:r>
    </w:p>
    <w:p w:rsidR="00A97694" w:rsidRDefault="000032B1">
      <w:pPr>
        <w:pStyle w:val="14"/>
        <w:spacing w:line="252" w:lineRule="auto"/>
        <w:ind w:firstLine="567"/>
        <w:jc w:val="both"/>
        <w:rPr>
          <w:color w:val="auto"/>
        </w:rPr>
      </w:pPr>
      <w:r>
        <w:rPr>
          <w:color w:val="auto"/>
        </w:rPr>
        <w:t>Цитирование. Способы включения цитат в высказывание.</w:t>
      </w:r>
    </w:p>
    <w:p w:rsidR="00A97694" w:rsidRDefault="000032B1">
      <w:pPr>
        <w:pStyle w:val="14"/>
        <w:spacing w:line="252" w:lineRule="auto"/>
        <w:ind w:firstLine="567"/>
        <w:jc w:val="both"/>
        <w:rPr>
          <w:color w:val="auto"/>
        </w:rPr>
      </w:pPr>
      <w:r>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97694" w:rsidRDefault="000032B1">
      <w:pPr>
        <w:pStyle w:val="14"/>
        <w:spacing w:line="252" w:lineRule="auto"/>
        <w:ind w:firstLine="567"/>
        <w:jc w:val="both"/>
        <w:rPr>
          <w:color w:val="auto"/>
        </w:rPr>
      </w:pPr>
      <w:r>
        <w:rPr>
          <w:color w:val="auto"/>
        </w:rPr>
        <w:lastRenderedPageBreak/>
        <w:t>Применение знаний по синтаксису и пунктуации в практике правописания.</w:t>
      </w:r>
    </w:p>
    <w:p w:rsidR="00A97694" w:rsidRDefault="00A97694">
      <w:pPr>
        <w:rPr>
          <w:rFonts w:ascii="Times New Roman" w:hAnsi="Times New Roman" w:cs="Times New Roman"/>
        </w:rPr>
      </w:pPr>
      <w:bookmarkStart w:id="71" w:name="bookmark121"/>
    </w:p>
    <w:p w:rsidR="00A97694" w:rsidRDefault="000032B1">
      <w:pPr>
        <w:pStyle w:val="aff1"/>
        <w:rPr>
          <w:rFonts w:ascii="Times New Roman" w:hAnsi="Times New Roman" w:cs="Times New Roman"/>
          <w:color w:val="auto"/>
        </w:rPr>
      </w:pPr>
      <w:r>
        <w:rPr>
          <w:rFonts w:ascii="Times New Roman" w:hAnsi="Times New Roman" w:cs="Times New Roman"/>
          <w:color w:val="auto"/>
        </w:rPr>
        <w:t>ПЛАНИРУЕМЫЕ РЕЗУЛЬТАТЫ ОСВОЕНИЯ</w:t>
      </w:r>
      <w:bookmarkEnd w:id="71"/>
    </w:p>
    <w:p w:rsidR="00A97694" w:rsidRDefault="000032B1">
      <w:pPr>
        <w:pStyle w:val="aff1"/>
        <w:rPr>
          <w:rFonts w:ascii="Times New Roman" w:hAnsi="Times New Roman" w:cs="Times New Roman"/>
          <w:color w:val="auto"/>
        </w:rPr>
      </w:pPr>
      <w:r>
        <w:rPr>
          <w:rFonts w:ascii="Times New Roman" w:hAnsi="Times New Roman" w:cs="Times New Roman"/>
          <w:color w:val="auto"/>
        </w:rPr>
        <w:t>УЧЕБНОГО ПРЕДМЕТА «РУССКИЙ ЯЗЫК»</w:t>
      </w:r>
    </w:p>
    <w:p w:rsidR="00A97694" w:rsidRDefault="000032B1" w:rsidP="006F54A1">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НА УРОВНЕ ОСНОВНОГО ОБЩЕГО ОБРАЗОВАНИЯ</w:t>
      </w:r>
    </w:p>
    <w:p w:rsidR="00A97694" w:rsidRDefault="00A97694">
      <w:pPr>
        <w:pStyle w:val="aff1"/>
        <w:rPr>
          <w:rFonts w:ascii="Times New Roman" w:hAnsi="Times New Roman" w:cs="Times New Roman"/>
          <w:color w:val="auto"/>
        </w:rPr>
      </w:pPr>
      <w:bookmarkStart w:id="72" w:name="bookmark125"/>
    </w:p>
    <w:p w:rsidR="00A97694" w:rsidRDefault="000032B1">
      <w:pPr>
        <w:pStyle w:val="aff1"/>
        <w:rPr>
          <w:rFonts w:ascii="Times New Roman" w:hAnsi="Times New Roman" w:cs="Times New Roman"/>
          <w:color w:val="auto"/>
        </w:rPr>
      </w:pPr>
      <w:r>
        <w:rPr>
          <w:rFonts w:ascii="Times New Roman" w:hAnsi="Times New Roman" w:cs="Times New Roman"/>
          <w:color w:val="auto"/>
        </w:rPr>
        <w:t>ЛИЧНОСТНЫЕ РЕЗУЛЬТАТЫ</w:t>
      </w:r>
      <w:bookmarkEnd w:id="72"/>
    </w:p>
    <w:p w:rsidR="00A97694" w:rsidRDefault="000032B1">
      <w:pPr>
        <w:pStyle w:val="14"/>
        <w:spacing w:line="240" w:lineRule="auto"/>
        <w:ind w:firstLine="567"/>
        <w:jc w:val="both"/>
        <w:rPr>
          <w:color w:val="auto"/>
        </w:rPr>
      </w:pPr>
      <w:r>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0032B1">
      <w:pPr>
        <w:pStyle w:val="14"/>
        <w:spacing w:line="240" w:lineRule="auto"/>
        <w:ind w:firstLine="567"/>
        <w:jc w:val="both"/>
        <w:rPr>
          <w:color w:val="auto"/>
        </w:rPr>
      </w:pPr>
      <w:r>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7694" w:rsidRDefault="000032B1">
      <w:pPr>
        <w:pStyle w:val="14"/>
        <w:spacing w:line="259" w:lineRule="auto"/>
        <w:ind w:firstLine="567"/>
        <w:jc w:val="both"/>
        <w:rPr>
          <w:color w:val="auto"/>
          <w:sz w:val="19"/>
          <w:szCs w:val="19"/>
        </w:rPr>
      </w:pPr>
      <w:r>
        <w:rPr>
          <w:b/>
          <w:bCs/>
          <w:i/>
          <w:iCs/>
          <w:color w:val="auto"/>
          <w:sz w:val="19"/>
          <w:szCs w:val="19"/>
        </w:rPr>
        <w:t>Гражданского воспитания:</w:t>
      </w:r>
    </w:p>
    <w:p w:rsidR="00A97694" w:rsidRDefault="000032B1">
      <w:pPr>
        <w:pStyle w:val="14"/>
        <w:spacing w:line="240" w:lineRule="auto"/>
        <w:ind w:firstLine="567"/>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97694" w:rsidRDefault="000032B1">
      <w:pPr>
        <w:pStyle w:val="14"/>
        <w:spacing w:line="259" w:lineRule="auto"/>
        <w:ind w:firstLine="567"/>
        <w:jc w:val="both"/>
        <w:rPr>
          <w:color w:val="auto"/>
          <w:sz w:val="19"/>
          <w:szCs w:val="19"/>
        </w:rPr>
      </w:pPr>
      <w:r>
        <w:rPr>
          <w:b/>
          <w:bCs/>
          <w:i/>
          <w:iCs/>
          <w:color w:val="auto"/>
          <w:sz w:val="19"/>
          <w:szCs w:val="19"/>
        </w:rPr>
        <w:t>Патриотического воспитания:</w:t>
      </w:r>
    </w:p>
    <w:p w:rsidR="00A97694" w:rsidRDefault="000032B1">
      <w:pPr>
        <w:pStyle w:val="14"/>
        <w:spacing w:line="240" w:lineRule="auto"/>
        <w:ind w:firstLine="567"/>
        <w:jc w:val="both"/>
        <w:rPr>
          <w:color w:val="auto"/>
        </w:rPr>
      </w:pPr>
      <w:r>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w:t>
      </w:r>
      <w:r>
        <w:rPr>
          <w:color w:val="auto"/>
        </w:rPr>
        <w:lastRenderedPageBreak/>
        <w:t>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7694" w:rsidRDefault="000032B1">
      <w:pPr>
        <w:pStyle w:val="14"/>
        <w:spacing w:line="259" w:lineRule="auto"/>
        <w:ind w:firstLine="567"/>
        <w:jc w:val="both"/>
        <w:rPr>
          <w:color w:val="auto"/>
          <w:sz w:val="19"/>
          <w:szCs w:val="19"/>
        </w:rPr>
      </w:pPr>
      <w:r>
        <w:rPr>
          <w:b/>
          <w:bCs/>
          <w:i/>
          <w:iCs/>
          <w:color w:val="auto"/>
          <w:sz w:val="19"/>
          <w:szCs w:val="19"/>
        </w:rPr>
        <w:t>Духовно-нравственного воспитания:</w:t>
      </w:r>
    </w:p>
    <w:p w:rsidR="00A97694" w:rsidRDefault="000032B1">
      <w:pPr>
        <w:pStyle w:val="14"/>
        <w:spacing w:line="240" w:lineRule="auto"/>
        <w:ind w:firstLine="567"/>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0032B1">
      <w:pPr>
        <w:pStyle w:val="14"/>
        <w:spacing w:line="259" w:lineRule="auto"/>
        <w:ind w:firstLine="567"/>
        <w:jc w:val="both"/>
        <w:rPr>
          <w:color w:val="auto"/>
          <w:sz w:val="19"/>
          <w:szCs w:val="19"/>
        </w:rPr>
      </w:pPr>
      <w:r>
        <w:rPr>
          <w:b/>
          <w:bCs/>
          <w:i/>
          <w:iCs/>
          <w:color w:val="auto"/>
          <w:sz w:val="19"/>
          <w:szCs w:val="19"/>
        </w:rPr>
        <w:t>Эстетического воспитания:</w:t>
      </w:r>
    </w:p>
    <w:p w:rsidR="00A97694" w:rsidRDefault="000032B1">
      <w:pPr>
        <w:pStyle w:val="14"/>
        <w:spacing w:line="240" w:lineRule="auto"/>
        <w:ind w:firstLine="567"/>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7694" w:rsidRDefault="000032B1">
      <w:pPr>
        <w:pStyle w:val="14"/>
        <w:spacing w:line="259" w:lineRule="auto"/>
        <w:ind w:firstLine="567"/>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rsidR="00A97694" w:rsidRDefault="000032B1">
      <w:pPr>
        <w:pStyle w:val="14"/>
        <w:spacing w:line="240" w:lineRule="auto"/>
        <w:ind w:firstLine="567"/>
        <w:jc w:val="both"/>
        <w:rPr>
          <w:color w:val="auto"/>
        </w:rPr>
      </w:pPr>
      <w:r>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7694" w:rsidRDefault="000032B1">
      <w:pPr>
        <w:pStyle w:val="14"/>
        <w:spacing w:line="240" w:lineRule="auto"/>
        <w:ind w:firstLine="567"/>
        <w:jc w:val="both"/>
        <w:rPr>
          <w:color w:val="auto"/>
        </w:rPr>
      </w:pPr>
      <w:r>
        <w:rPr>
          <w:color w:val="auto"/>
        </w:rPr>
        <w:t>умение принимать себя и других, не осуждая;</w:t>
      </w:r>
    </w:p>
    <w:p w:rsidR="00A97694" w:rsidRDefault="000032B1">
      <w:pPr>
        <w:pStyle w:val="14"/>
        <w:spacing w:line="240" w:lineRule="auto"/>
        <w:ind w:firstLine="567"/>
        <w:jc w:val="both"/>
        <w:rPr>
          <w:color w:val="auto"/>
        </w:rPr>
      </w:pPr>
      <w:r>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7694" w:rsidRDefault="000032B1">
      <w:pPr>
        <w:pStyle w:val="14"/>
        <w:spacing w:line="259" w:lineRule="auto"/>
        <w:ind w:firstLine="567"/>
        <w:jc w:val="both"/>
        <w:rPr>
          <w:color w:val="auto"/>
          <w:sz w:val="19"/>
          <w:szCs w:val="19"/>
        </w:rPr>
      </w:pPr>
      <w:r>
        <w:rPr>
          <w:b/>
          <w:bCs/>
          <w:i/>
          <w:iCs/>
          <w:color w:val="auto"/>
          <w:sz w:val="19"/>
          <w:szCs w:val="19"/>
        </w:rPr>
        <w:t>Трудового воспитания:</w:t>
      </w:r>
    </w:p>
    <w:p w:rsidR="00A97694" w:rsidRDefault="000032B1">
      <w:pPr>
        <w:pStyle w:val="14"/>
        <w:spacing w:line="240" w:lineRule="auto"/>
        <w:ind w:firstLine="567"/>
        <w:jc w:val="both"/>
        <w:rPr>
          <w:color w:val="auto"/>
        </w:rPr>
      </w:pPr>
      <w:r>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Pr>
          <w:color w:val="auto"/>
        </w:rPr>
        <w:lastRenderedPageBreak/>
        <w:t>направленности, способность инициировать, планировать и самостоятельно выполнять такого рода деятельность;</w:t>
      </w:r>
    </w:p>
    <w:p w:rsidR="00A97694" w:rsidRDefault="000032B1">
      <w:pPr>
        <w:pStyle w:val="14"/>
        <w:spacing w:line="240" w:lineRule="auto"/>
        <w:ind w:firstLine="567"/>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97694" w:rsidRDefault="000032B1">
      <w:pPr>
        <w:pStyle w:val="14"/>
        <w:spacing w:line="259" w:lineRule="auto"/>
        <w:ind w:firstLine="567"/>
        <w:jc w:val="both"/>
        <w:rPr>
          <w:color w:val="auto"/>
          <w:sz w:val="19"/>
          <w:szCs w:val="19"/>
        </w:rPr>
      </w:pPr>
      <w:r>
        <w:rPr>
          <w:b/>
          <w:bCs/>
          <w:i/>
          <w:iCs/>
          <w:color w:val="auto"/>
          <w:sz w:val="19"/>
          <w:szCs w:val="19"/>
        </w:rPr>
        <w:t>Экологического воспитания:</w:t>
      </w:r>
    </w:p>
    <w:p w:rsidR="00A97694" w:rsidRDefault="000032B1">
      <w:pPr>
        <w:pStyle w:val="14"/>
        <w:spacing w:line="240" w:lineRule="auto"/>
        <w:ind w:firstLine="567"/>
        <w:jc w:val="both"/>
        <w:rPr>
          <w:color w:val="auto"/>
        </w:rPr>
      </w:pPr>
      <w:r>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7694" w:rsidRDefault="000032B1">
      <w:pPr>
        <w:pStyle w:val="14"/>
        <w:spacing w:line="240" w:lineRule="auto"/>
        <w:ind w:firstLine="567"/>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7694" w:rsidRDefault="000032B1">
      <w:pPr>
        <w:pStyle w:val="14"/>
        <w:spacing w:line="259" w:lineRule="auto"/>
        <w:ind w:firstLine="567"/>
        <w:jc w:val="both"/>
        <w:rPr>
          <w:color w:val="auto"/>
          <w:sz w:val="19"/>
          <w:szCs w:val="19"/>
        </w:rPr>
      </w:pPr>
      <w:r>
        <w:rPr>
          <w:b/>
          <w:bCs/>
          <w:i/>
          <w:iCs/>
          <w:color w:val="auto"/>
          <w:sz w:val="19"/>
          <w:szCs w:val="19"/>
        </w:rPr>
        <w:t>Ценности научного познания:</w:t>
      </w:r>
    </w:p>
    <w:p w:rsidR="00A97694" w:rsidRDefault="000032B1">
      <w:pPr>
        <w:pStyle w:val="14"/>
        <w:spacing w:line="240" w:lineRule="auto"/>
        <w:ind w:firstLine="567"/>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pPr>
        <w:pStyle w:val="14"/>
        <w:spacing w:line="259" w:lineRule="auto"/>
        <w:ind w:firstLine="567"/>
        <w:jc w:val="both"/>
        <w:rPr>
          <w:color w:val="auto"/>
          <w:sz w:val="19"/>
          <w:szCs w:val="19"/>
        </w:rPr>
      </w:pPr>
      <w:r>
        <w:rPr>
          <w:b/>
          <w:bCs/>
          <w:i/>
          <w:iCs/>
          <w:color w:val="auto"/>
          <w:sz w:val="19"/>
          <w:szCs w:val="19"/>
        </w:rPr>
        <w:t>Адаптации обучающегося к изменяющимся условиям социальной и природной среды:</w:t>
      </w:r>
    </w:p>
    <w:p w:rsidR="00A97694" w:rsidRDefault="000032B1">
      <w:pPr>
        <w:pStyle w:val="14"/>
        <w:spacing w:line="240" w:lineRule="auto"/>
        <w:ind w:firstLine="567"/>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7694" w:rsidRDefault="000032B1">
      <w:pPr>
        <w:pStyle w:val="14"/>
        <w:spacing w:line="240" w:lineRule="auto"/>
        <w:ind w:firstLine="567"/>
        <w:jc w:val="both"/>
        <w:rPr>
          <w:color w:val="auto"/>
        </w:rPr>
      </w:pPr>
      <w:r>
        <w:rPr>
          <w:color w:val="auto"/>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w:t>
      </w:r>
      <w:r>
        <w:rPr>
          <w:color w:val="auto"/>
        </w:rPr>
        <w:lastRenderedPageBreak/>
        <w:t>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7694" w:rsidRDefault="000032B1">
      <w:pPr>
        <w:pStyle w:val="14"/>
        <w:spacing w:line="240" w:lineRule="auto"/>
        <w:ind w:firstLine="567"/>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МЕТАПРЕДМЕТНЫЕ РЕЗУЛЬТАТЫ </w:t>
      </w:r>
      <w:bookmarkStart w:id="73" w:name="bookmark127"/>
    </w:p>
    <w:p w:rsidR="00A97694" w:rsidRDefault="000032B1">
      <w:pPr>
        <w:pStyle w:val="aff1"/>
        <w:rPr>
          <w:rFonts w:ascii="Times New Roman" w:hAnsi="Times New Roman" w:cs="Times New Roman"/>
          <w:color w:val="auto"/>
        </w:rPr>
      </w:pPr>
      <w:r>
        <w:rPr>
          <w:rFonts w:ascii="Times New Roman" w:hAnsi="Times New Roman" w:cs="Times New Roman"/>
          <w:color w:val="auto"/>
        </w:rPr>
        <w:t>1. Овладение универсальными учебными познавательными</w:t>
      </w:r>
      <w:bookmarkEnd w:id="73"/>
      <w:r>
        <w:rPr>
          <w:rFonts w:ascii="Times New Roman" w:hAnsi="Times New Roman" w:cs="Times New Roman"/>
          <w:color w:val="auto"/>
        </w:rPr>
        <w:t xml:space="preserve"> действиями</w:t>
      </w:r>
    </w:p>
    <w:p w:rsidR="00A97694" w:rsidRDefault="000032B1">
      <w:pPr>
        <w:pStyle w:val="14"/>
        <w:spacing w:line="252" w:lineRule="auto"/>
        <w:ind w:firstLine="567"/>
        <w:jc w:val="both"/>
        <w:rPr>
          <w:color w:val="auto"/>
        </w:rPr>
      </w:pPr>
      <w:r>
        <w:rPr>
          <w:b/>
          <w:bCs/>
          <w:i/>
          <w:iCs/>
          <w:color w:val="auto"/>
        </w:rPr>
        <w:t>Базовые логические действия:</w:t>
      </w:r>
    </w:p>
    <w:p w:rsidR="00A97694" w:rsidRDefault="000032B1">
      <w:pPr>
        <w:pStyle w:val="14"/>
        <w:spacing w:line="240" w:lineRule="auto"/>
        <w:ind w:firstLine="567"/>
        <w:jc w:val="both"/>
        <w:rPr>
          <w:color w:val="auto"/>
        </w:rPr>
      </w:pPr>
      <w:r>
        <w:rPr>
          <w:color w:val="auto"/>
        </w:rPr>
        <w:t>выявлять и характеризовать существенные признаки языковых единиц, языковых явлений и процессов;</w:t>
      </w:r>
    </w:p>
    <w:p w:rsidR="00A97694" w:rsidRDefault="000032B1">
      <w:pPr>
        <w:pStyle w:val="14"/>
        <w:spacing w:line="240" w:lineRule="auto"/>
        <w:ind w:firstLine="567"/>
        <w:jc w:val="both"/>
        <w:rPr>
          <w:color w:val="auto"/>
        </w:rPr>
      </w:pPr>
      <w:r>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7694" w:rsidRDefault="000032B1">
      <w:pPr>
        <w:pStyle w:val="14"/>
        <w:spacing w:line="240" w:lineRule="auto"/>
        <w:ind w:firstLine="567"/>
        <w:jc w:val="both"/>
        <w:rPr>
          <w:color w:val="auto"/>
        </w:rPr>
      </w:pPr>
      <w:r>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7694" w:rsidRDefault="000032B1">
      <w:pPr>
        <w:pStyle w:val="14"/>
        <w:spacing w:line="240" w:lineRule="auto"/>
        <w:ind w:firstLine="567"/>
        <w:jc w:val="both"/>
        <w:rPr>
          <w:color w:val="auto"/>
        </w:rPr>
      </w:pPr>
      <w:r>
        <w:rPr>
          <w:color w:val="auto"/>
        </w:rPr>
        <w:t>выявлять дефицит информации текста, необходимой для решения поставленной учебной задачи;</w:t>
      </w:r>
    </w:p>
    <w:p w:rsidR="00A97694" w:rsidRDefault="000032B1">
      <w:pPr>
        <w:pStyle w:val="14"/>
        <w:spacing w:line="240" w:lineRule="auto"/>
        <w:ind w:firstLine="567"/>
        <w:jc w:val="both"/>
        <w:rPr>
          <w:color w:val="auto"/>
        </w:rPr>
      </w:pPr>
      <w:r>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spacing w:line="240" w:lineRule="auto"/>
        <w:ind w:firstLine="567"/>
        <w:jc w:val="both"/>
        <w:rPr>
          <w:color w:val="auto"/>
        </w:rPr>
      </w:pPr>
      <w:r>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7694" w:rsidRDefault="000032B1">
      <w:pPr>
        <w:pStyle w:val="14"/>
        <w:spacing w:line="252" w:lineRule="auto"/>
        <w:ind w:firstLine="567"/>
        <w:jc w:val="both"/>
        <w:rPr>
          <w:color w:val="auto"/>
        </w:rPr>
      </w:pPr>
      <w:r>
        <w:rPr>
          <w:b/>
          <w:bCs/>
          <w:i/>
          <w:iCs/>
          <w:color w:val="auto"/>
        </w:rPr>
        <w:t>Базовые исследовательские действия:</w:t>
      </w:r>
    </w:p>
    <w:p w:rsidR="00A97694" w:rsidRDefault="000032B1">
      <w:pPr>
        <w:pStyle w:val="14"/>
        <w:spacing w:line="240" w:lineRule="auto"/>
        <w:ind w:firstLine="567"/>
        <w:jc w:val="both"/>
        <w:rPr>
          <w:color w:val="auto"/>
        </w:rPr>
      </w:pPr>
      <w:r>
        <w:rPr>
          <w:color w:val="auto"/>
        </w:rPr>
        <w:t>использовать вопросы как исследовательский инструмент познания в языковом образовании;</w:t>
      </w:r>
    </w:p>
    <w:p w:rsidR="00A97694" w:rsidRDefault="000032B1">
      <w:pPr>
        <w:pStyle w:val="14"/>
        <w:spacing w:line="240" w:lineRule="auto"/>
        <w:ind w:firstLine="567"/>
        <w:jc w:val="both"/>
        <w:rPr>
          <w:color w:val="auto"/>
        </w:rPr>
      </w:pPr>
      <w:r>
        <w:rPr>
          <w:color w:val="auto"/>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7694" w:rsidRDefault="000032B1">
      <w:pPr>
        <w:pStyle w:val="14"/>
        <w:spacing w:line="240" w:lineRule="auto"/>
        <w:ind w:firstLine="567"/>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rsidR="00A97694" w:rsidRDefault="000032B1">
      <w:pPr>
        <w:pStyle w:val="14"/>
        <w:spacing w:line="240" w:lineRule="auto"/>
        <w:ind w:firstLine="567"/>
        <w:jc w:val="both"/>
        <w:rPr>
          <w:color w:val="auto"/>
        </w:rPr>
      </w:pPr>
      <w:r>
        <w:rPr>
          <w:color w:val="auto"/>
        </w:rPr>
        <w:t>составлять алгоритм действий и использовать его для решения учебных задач;</w:t>
      </w:r>
    </w:p>
    <w:p w:rsidR="00A97694" w:rsidRDefault="000032B1">
      <w:pPr>
        <w:pStyle w:val="14"/>
        <w:spacing w:line="240" w:lineRule="auto"/>
        <w:ind w:firstLine="567"/>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7694" w:rsidRDefault="000032B1">
      <w:pPr>
        <w:pStyle w:val="14"/>
        <w:spacing w:line="240" w:lineRule="auto"/>
        <w:ind w:firstLine="567"/>
        <w:jc w:val="both"/>
        <w:rPr>
          <w:color w:val="auto"/>
        </w:rPr>
      </w:pPr>
      <w:r>
        <w:rPr>
          <w:color w:val="auto"/>
        </w:rPr>
        <w:t>оценивать на применимость и достоверность информацию, полученную в ходе лингвистического исследования (эксперимента);</w:t>
      </w:r>
    </w:p>
    <w:p w:rsidR="00A97694" w:rsidRDefault="000032B1">
      <w:pPr>
        <w:pStyle w:val="14"/>
        <w:spacing w:after="140" w:line="240" w:lineRule="auto"/>
        <w:ind w:firstLine="567"/>
        <w:jc w:val="both"/>
        <w:rPr>
          <w:color w:val="auto"/>
        </w:rPr>
      </w:pPr>
      <w:r>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7694" w:rsidRDefault="000032B1">
      <w:pPr>
        <w:pStyle w:val="14"/>
        <w:spacing w:line="240" w:lineRule="auto"/>
        <w:ind w:firstLine="567"/>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7694" w:rsidRDefault="000032B1">
      <w:pPr>
        <w:pStyle w:val="14"/>
        <w:spacing w:line="252" w:lineRule="auto"/>
        <w:ind w:firstLine="567"/>
        <w:jc w:val="both"/>
        <w:rPr>
          <w:color w:val="auto"/>
        </w:rPr>
      </w:pPr>
      <w:r>
        <w:rPr>
          <w:b/>
          <w:bCs/>
          <w:i/>
          <w:iCs/>
          <w:color w:val="auto"/>
        </w:rPr>
        <w:t>Работа с информацией:</w:t>
      </w:r>
    </w:p>
    <w:p w:rsidR="00A97694" w:rsidRDefault="000032B1">
      <w:pPr>
        <w:pStyle w:val="14"/>
        <w:spacing w:line="240" w:lineRule="auto"/>
        <w:ind w:firstLine="567"/>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7694" w:rsidRDefault="000032B1">
      <w:pPr>
        <w:pStyle w:val="14"/>
        <w:spacing w:line="240" w:lineRule="auto"/>
        <w:ind w:firstLine="567"/>
        <w:jc w:val="both"/>
        <w:rPr>
          <w:color w:val="auto"/>
        </w:rPr>
      </w:pPr>
      <w:r>
        <w:rPr>
          <w:color w:val="auto"/>
        </w:rPr>
        <w:t>выбирать, анализировать, интерпретировать, обобщать и систематизировать информацию, представленную в текстах, таблицах, схемах;</w:t>
      </w:r>
    </w:p>
    <w:p w:rsidR="00A97694" w:rsidRDefault="000032B1">
      <w:pPr>
        <w:pStyle w:val="14"/>
        <w:spacing w:line="240" w:lineRule="auto"/>
        <w:ind w:firstLine="567"/>
        <w:jc w:val="both"/>
        <w:rPr>
          <w:color w:val="auto"/>
        </w:rPr>
      </w:pPr>
      <w:r>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7694" w:rsidRDefault="000032B1">
      <w:pPr>
        <w:pStyle w:val="14"/>
        <w:spacing w:line="240" w:lineRule="auto"/>
        <w:ind w:firstLine="567"/>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7694" w:rsidRDefault="000032B1">
      <w:pPr>
        <w:pStyle w:val="14"/>
        <w:spacing w:line="240" w:lineRule="auto"/>
        <w:ind w:firstLine="567"/>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A97694" w:rsidRDefault="000032B1">
      <w:pPr>
        <w:pStyle w:val="14"/>
        <w:spacing w:line="240" w:lineRule="auto"/>
        <w:ind w:firstLine="567"/>
        <w:jc w:val="both"/>
        <w:rPr>
          <w:color w:val="auto"/>
        </w:rPr>
      </w:pPr>
      <w:r>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7694" w:rsidRDefault="000032B1">
      <w:pPr>
        <w:pStyle w:val="14"/>
        <w:spacing w:line="240" w:lineRule="auto"/>
        <w:ind w:firstLine="567"/>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rsidR="00A97694" w:rsidRDefault="000032B1">
      <w:pPr>
        <w:pStyle w:val="14"/>
        <w:spacing w:line="240" w:lineRule="auto"/>
        <w:ind w:firstLine="567"/>
        <w:jc w:val="both"/>
        <w:rPr>
          <w:color w:val="auto"/>
        </w:rPr>
      </w:pPr>
      <w:r>
        <w:rPr>
          <w:color w:val="auto"/>
        </w:rPr>
        <w:t>эффективно запоминать и систематизировать информацию.</w:t>
      </w:r>
    </w:p>
    <w:p w:rsidR="00A97694" w:rsidRDefault="00A97694">
      <w:pPr>
        <w:pStyle w:val="14"/>
        <w:spacing w:line="240" w:lineRule="auto"/>
        <w:ind w:firstLine="567"/>
        <w:jc w:val="both"/>
        <w:rPr>
          <w:color w:val="auto"/>
        </w:rPr>
      </w:pPr>
    </w:p>
    <w:p w:rsidR="00A97694" w:rsidRDefault="000032B1">
      <w:pPr>
        <w:pStyle w:val="aff1"/>
        <w:rPr>
          <w:rFonts w:ascii="Times New Roman" w:hAnsi="Times New Roman" w:cs="Times New Roman"/>
          <w:color w:val="auto"/>
        </w:rPr>
      </w:pPr>
      <w:bookmarkStart w:id="74" w:name="bookmark130"/>
      <w:r>
        <w:rPr>
          <w:rFonts w:ascii="Times New Roman" w:hAnsi="Times New Roman" w:cs="Times New Roman"/>
          <w:color w:val="auto"/>
        </w:rPr>
        <w:t>2. Овладение универсальными учебными коммуникативными</w:t>
      </w:r>
      <w:bookmarkEnd w:id="74"/>
    </w:p>
    <w:p w:rsidR="00A97694" w:rsidRDefault="000032B1">
      <w:pPr>
        <w:pStyle w:val="aff1"/>
        <w:rPr>
          <w:rFonts w:ascii="Times New Roman" w:hAnsi="Times New Roman" w:cs="Times New Roman"/>
          <w:color w:val="auto"/>
        </w:rPr>
      </w:pPr>
      <w:r>
        <w:rPr>
          <w:rFonts w:ascii="Times New Roman" w:hAnsi="Times New Roman" w:cs="Times New Roman"/>
          <w:color w:val="auto"/>
        </w:rPr>
        <w:t>действиями</w:t>
      </w:r>
    </w:p>
    <w:p w:rsidR="00A97694" w:rsidRDefault="000032B1">
      <w:pPr>
        <w:pStyle w:val="14"/>
        <w:ind w:firstLine="567"/>
        <w:jc w:val="both"/>
        <w:rPr>
          <w:color w:val="auto"/>
          <w:sz w:val="19"/>
          <w:szCs w:val="19"/>
        </w:rPr>
      </w:pPr>
      <w:r>
        <w:rPr>
          <w:b/>
          <w:bCs/>
          <w:i/>
          <w:iCs/>
          <w:color w:val="auto"/>
          <w:sz w:val="19"/>
          <w:szCs w:val="19"/>
        </w:rPr>
        <w:lastRenderedPageBreak/>
        <w:t>Общение:</w:t>
      </w:r>
    </w:p>
    <w:p w:rsidR="00A97694" w:rsidRDefault="000032B1">
      <w:pPr>
        <w:pStyle w:val="14"/>
        <w:spacing w:line="240" w:lineRule="auto"/>
        <w:ind w:firstLine="567"/>
        <w:jc w:val="both"/>
        <w:rPr>
          <w:color w:val="auto"/>
        </w:rPr>
      </w:pPr>
      <w:r>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7694" w:rsidRDefault="000032B1">
      <w:pPr>
        <w:pStyle w:val="14"/>
        <w:spacing w:line="240" w:lineRule="auto"/>
        <w:ind w:firstLine="567"/>
        <w:jc w:val="both"/>
        <w:rPr>
          <w:color w:val="auto"/>
        </w:rPr>
      </w:pPr>
      <w:r>
        <w:rPr>
          <w:color w:val="auto"/>
        </w:rPr>
        <w:t>распознавать невербальные средства общения, понимать значение социальных знаков;</w:t>
      </w:r>
    </w:p>
    <w:p w:rsidR="00A97694" w:rsidRDefault="000032B1">
      <w:pPr>
        <w:pStyle w:val="14"/>
        <w:spacing w:line="240" w:lineRule="auto"/>
        <w:ind w:firstLine="567"/>
        <w:jc w:val="both"/>
        <w:rPr>
          <w:color w:val="auto"/>
        </w:rPr>
      </w:pPr>
      <w:r>
        <w:rPr>
          <w:color w:val="auto"/>
        </w:rPr>
        <w:t>знать и распознавать предпосылки конфликтных ситуаций и смягчать конфликты, вести переговоры;</w:t>
      </w:r>
    </w:p>
    <w:p w:rsidR="00A97694" w:rsidRDefault="000032B1">
      <w:pPr>
        <w:pStyle w:val="14"/>
        <w:spacing w:after="60" w:line="240" w:lineRule="auto"/>
        <w:ind w:firstLine="567"/>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97694" w:rsidRDefault="000032B1">
      <w:pPr>
        <w:pStyle w:val="14"/>
        <w:spacing w:line="240" w:lineRule="auto"/>
        <w:ind w:firstLine="567"/>
        <w:jc w:val="both"/>
        <w:rPr>
          <w:color w:val="auto"/>
        </w:rPr>
      </w:pPr>
      <w:r>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7694" w:rsidRDefault="000032B1">
      <w:pPr>
        <w:pStyle w:val="14"/>
        <w:spacing w:line="240" w:lineRule="auto"/>
        <w:ind w:firstLine="567"/>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A97694" w:rsidRDefault="000032B1">
      <w:pPr>
        <w:pStyle w:val="14"/>
        <w:spacing w:line="240" w:lineRule="auto"/>
        <w:ind w:firstLine="567"/>
        <w:jc w:val="both"/>
        <w:rPr>
          <w:color w:val="auto"/>
        </w:rPr>
      </w:pPr>
      <w:r>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97694" w:rsidRDefault="000032B1">
      <w:pPr>
        <w:pStyle w:val="14"/>
        <w:spacing w:line="240" w:lineRule="auto"/>
        <w:ind w:firstLine="567"/>
        <w:jc w:val="both"/>
        <w:rPr>
          <w:color w:val="auto"/>
        </w:rPr>
      </w:pPr>
      <w:r>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7694" w:rsidRDefault="000032B1">
      <w:pPr>
        <w:pStyle w:val="14"/>
        <w:spacing w:line="240" w:lineRule="auto"/>
        <w:ind w:firstLine="567"/>
        <w:jc w:val="both"/>
        <w:rPr>
          <w:color w:val="auto"/>
          <w:sz w:val="19"/>
          <w:szCs w:val="19"/>
        </w:rPr>
      </w:pPr>
      <w:r>
        <w:rPr>
          <w:b/>
          <w:bCs/>
          <w:i/>
          <w:iCs/>
          <w:color w:val="auto"/>
          <w:sz w:val="19"/>
          <w:szCs w:val="19"/>
        </w:rPr>
        <w:t>Совместная деятельность:</w:t>
      </w:r>
    </w:p>
    <w:p w:rsidR="00A97694" w:rsidRDefault="000032B1">
      <w:pPr>
        <w:pStyle w:val="14"/>
        <w:spacing w:line="240" w:lineRule="auto"/>
        <w:ind w:firstLine="567"/>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7694" w:rsidRDefault="000032B1">
      <w:pPr>
        <w:pStyle w:val="14"/>
        <w:spacing w:line="240" w:lineRule="auto"/>
        <w:ind w:firstLine="567"/>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7694" w:rsidRDefault="000032B1">
      <w:pPr>
        <w:pStyle w:val="14"/>
        <w:spacing w:line="240" w:lineRule="auto"/>
        <w:ind w:firstLine="567"/>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7694" w:rsidRDefault="000032B1">
      <w:pPr>
        <w:pStyle w:val="14"/>
        <w:spacing w:line="240" w:lineRule="auto"/>
        <w:ind w:firstLine="567"/>
        <w:jc w:val="both"/>
        <w:rPr>
          <w:color w:val="auto"/>
        </w:rPr>
      </w:pPr>
      <w:r>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7694" w:rsidRDefault="000032B1">
      <w:pPr>
        <w:pStyle w:val="14"/>
        <w:spacing w:after="60" w:line="240" w:lineRule="auto"/>
        <w:ind w:firstLine="567"/>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7694" w:rsidRDefault="00A97694">
      <w:pPr>
        <w:pStyle w:val="aff1"/>
        <w:rPr>
          <w:rFonts w:ascii="Times New Roman" w:hAnsi="Times New Roman" w:cs="Times New Roman"/>
          <w:color w:val="auto"/>
        </w:rPr>
      </w:pPr>
      <w:bookmarkStart w:id="75" w:name="bookmark133"/>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3. Овладение универсальными учебными регулятивными</w:t>
      </w:r>
      <w:bookmarkEnd w:id="75"/>
      <w:r>
        <w:rPr>
          <w:rFonts w:ascii="Times New Roman" w:hAnsi="Times New Roman" w:cs="Times New Roman"/>
          <w:color w:val="auto"/>
        </w:rPr>
        <w:t xml:space="preserve"> действиями</w:t>
      </w:r>
    </w:p>
    <w:p w:rsidR="00A97694" w:rsidRDefault="000032B1">
      <w:pPr>
        <w:pStyle w:val="14"/>
        <w:ind w:firstLine="567"/>
        <w:jc w:val="both"/>
        <w:rPr>
          <w:color w:val="auto"/>
          <w:sz w:val="19"/>
          <w:szCs w:val="19"/>
        </w:rPr>
      </w:pPr>
      <w:r>
        <w:rPr>
          <w:b/>
          <w:bCs/>
          <w:i/>
          <w:iCs/>
          <w:color w:val="auto"/>
          <w:sz w:val="19"/>
          <w:szCs w:val="19"/>
        </w:rPr>
        <w:t>Самоорганизация:</w:t>
      </w:r>
    </w:p>
    <w:p w:rsidR="00A97694" w:rsidRDefault="000032B1">
      <w:pPr>
        <w:pStyle w:val="14"/>
        <w:spacing w:line="240" w:lineRule="auto"/>
        <w:ind w:firstLine="567"/>
        <w:jc w:val="both"/>
        <w:rPr>
          <w:color w:val="auto"/>
        </w:rPr>
      </w:pPr>
      <w:r>
        <w:rPr>
          <w:color w:val="auto"/>
        </w:rPr>
        <w:t>выявлять проблемы для решения в учебных и жизненных ситуациях;</w:t>
      </w:r>
    </w:p>
    <w:p w:rsidR="00A97694" w:rsidRDefault="000032B1">
      <w:pPr>
        <w:pStyle w:val="14"/>
        <w:spacing w:line="240" w:lineRule="auto"/>
        <w:ind w:firstLine="567"/>
        <w:jc w:val="both"/>
        <w:rPr>
          <w:color w:val="auto"/>
        </w:rPr>
      </w:pPr>
      <w:r>
        <w:rPr>
          <w:color w:val="auto"/>
        </w:rPr>
        <w:t>ориентироваться в различных подходах к принятию решений (индивидуальное, принятие решения в группе, принятие решения группой);</w:t>
      </w:r>
    </w:p>
    <w:p w:rsidR="00A97694" w:rsidRDefault="000032B1">
      <w:pPr>
        <w:pStyle w:val="14"/>
        <w:spacing w:line="240" w:lineRule="auto"/>
        <w:ind w:firstLine="567"/>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7694" w:rsidRDefault="000032B1">
      <w:pPr>
        <w:pStyle w:val="14"/>
        <w:spacing w:line="240" w:lineRule="auto"/>
        <w:ind w:firstLine="567"/>
        <w:jc w:val="both"/>
        <w:rPr>
          <w:color w:val="auto"/>
        </w:rPr>
      </w:pPr>
      <w:r>
        <w:rPr>
          <w:color w:val="auto"/>
        </w:rPr>
        <w:t>самостоятельно составлять план действий, вносить необходимые коррективы в ходе его реализации;</w:t>
      </w:r>
    </w:p>
    <w:p w:rsidR="00A97694" w:rsidRDefault="000032B1">
      <w:pPr>
        <w:pStyle w:val="14"/>
        <w:spacing w:line="240" w:lineRule="auto"/>
        <w:ind w:firstLine="567"/>
        <w:jc w:val="both"/>
        <w:rPr>
          <w:color w:val="auto"/>
        </w:rPr>
      </w:pPr>
      <w:r>
        <w:rPr>
          <w:color w:val="auto"/>
        </w:rPr>
        <w:t>делать выбор и брать ответственность за решение.</w:t>
      </w:r>
    </w:p>
    <w:p w:rsidR="00A97694" w:rsidRDefault="000032B1">
      <w:pPr>
        <w:pStyle w:val="14"/>
        <w:spacing w:line="259" w:lineRule="auto"/>
        <w:ind w:firstLine="567"/>
        <w:jc w:val="both"/>
        <w:rPr>
          <w:color w:val="auto"/>
          <w:sz w:val="19"/>
          <w:szCs w:val="19"/>
        </w:rPr>
      </w:pPr>
      <w:r>
        <w:rPr>
          <w:b/>
          <w:bCs/>
          <w:i/>
          <w:iCs/>
          <w:color w:val="auto"/>
          <w:sz w:val="19"/>
          <w:szCs w:val="19"/>
        </w:rPr>
        <w:t>Самоконтроль:</w:t>
      </w:r>
    </w:p>
    <w:p w:rsidR="00A97694" w:rsidRDefault="000032B1">
      <w:pPr>
        <w:pStyle w:val="14"/>
        <w:spacing w:line="240" w:lineRule="auto"/>
        <w:ind w:firstLine="567"/>
        <w:jc w:val="both"/>
        <w:rPr>
          <w:color w:val="auto"/>
        </w:rPr>
      </w:pPr>
      <w:r>
        <w:rPr>
          <w:color w:val="auto"/>
        </w:rPr>
        <w:t>владеть разными способами самоконтроля (в том числе речевого), самомотивации и рефлексии;</w:t>
      </w:r>
    </w:p>
    <w:p w:rsidR="00A97694" w:rsidRDefault="000032B1">
      <w:pPr>
        <w:pStyle w:val="14"/>
        <w:spacing w:line="240" w:lineRule="auto"/>
        <w:ind w:firstLine="567"/>
        <w:jc w:val="both"/>
        <w:rPr>
          <w:color w:val="auto"/>
        </w:rPr>
      </w:pPr>
      <w:r>
        <w:rPr>
          <w:color w:val="auto"/>
        </w:rPr>
        <w:t>давать адекватную оценку учебной ситуации и предлагать план её изменения;</w:t>
      </w:r>
    </w:p>
    <w:p w:rsidR="00A97694" w:rsidRDefault="000032B1">
      <w:pPr>
        <w:pStyle w:val="14"/>
        <w:spacing w:line="240" w:lineRule="auto"/>
        <w:ind w:firstLine="567"/>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97694" w:rsidRDefault="000032B1">
      <w:pPr>
        <w:pStyle w:val="14"/>
        <w:spacing w:line="240" w:lineRule="auto"/>
        <w:ind w:firstLine="567"/>
        <w:jc w:val="both"/>
        <w:rPr>
          <w:color w:val="auto"/>
        </w:rPr>
      </w:pPr>
      <w:r>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7694" w:rsidRDefault="000032B1">
      <w:pPr>
        <w:pStyle w:val="14"/>
        <w:spacing w:line="259" w:lineRule="auto"/>
        <w:ind w:firstLine="567"/>
        <w:jc w:val="both"/>
        <w:rPr>
          <w:color w:val="auto"/>
          <w:sz w:val="19"/>
          <w:szCs w:val="19"/>
        </w:rPr>
      </w:pPr>
      <w:r>
        <w:rPr>
          <w:b/>
          <w:bCs/>
          <w:i/>
          <w:iCs/>
          <w:color w:val="auto"/>
          <w:sz w:val="19"/>
          <w:szCs w:val="19"/>
        </w:rPr>
        <w:t>Эмоциональный интеллект:</w:t>
      </w:r>
    </w:p>
    <w:p w:rsidR="00A97694" w:rsidRDefault="000032B1">
      <w:pPr>
        <w:pStyle w:val="14"/>
        <w:spacing w:line="240" w:lineRule="auto"/>
        <w:ind w:firstLine="567"/>
        <w:jc w:val="both"/>
        <w:rPr>
          <w:color w:val="auto"/>
        </w:rPr>
      </w:pPr>
      <w:r>
        <w:rPr>
          <w:color w:val="auto"/>
        </w:rPr>
        <w:t>развивать способность управлять собственными эмоциями и эмоциями других;</w:t>
      </w:r>
    </w:p>
    <w:p w:rsidR="00A97694" w:rsidRDefault="000032B1">
      <w:pPr>
        <w:pStyle w:val="14"/>
        <w:spacing w:line="240" w:lineRule="auto"/>
        <w:ind w:firstLine="567"/>
        <w:jc w:val="both"/>
        <w:rPr>
          <w:color w:val="auto"/>
        </w:rPr>
      </w:pPr>
      <w:r>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7694" w:rsidRDefault="000032B1">
      <w:pPr>
        <w:pStyle w:val="14"/>
        <w:spacing w:line="259" w:lineRule="auto"/>
        <w:ind w:firstLine="567"/>
        <w:jc w:val="both"/>
        <w:rPr>
          <w:color w:val="auto"/>
          <w:sz w:val="19"/>
          <w:szCs w:val="19"/>
        </w:rPr>
      </w:pPr>
      <w:r>
        <w:rPr>
          <w:b/>
          <w:bCs/>
          <w:i/>
          <w:iCs/>
          <w:color w:val="auto"/>
          <w:sz w:val="19"/>
          <w:szCs w:val="19"/>
        </w:rPr>
        <w:t>Принятие себя и других:</w:t>
      </w:r>
    </w:p>
    <w:p w:rsidR="00A97694" w:rsidRDefault="000032B1">
      <w:pPr>
        <w:pStyle w:val="14"/>
        <w:spacing w:line="240" w:lineRule="auto"/>
        <w:ind w:firstLine="567"/>
        <w:jc w:val="both"/>
        <w:rPr>
          <w:color w:val="auto"/>
        </w:rPr>
      </w:pPr>
      <w:r>
        <w:rPr>
          <w:color w:val="auto"/>
        </w:rPr>
        <w:t>осознанно относиться к другому человеку и его мнению;</w:t>
      </w:r>
    </w:p>
    <w:p w:rsidR="00A97694" w:rsidRDefault="000032B1">
      <w:pPr>
        <w:pStyle w:val="14"/>
        <w:spacing w:line="240" w:lineRule="auto"/>
        <w:ind w:firstLine="567"/>
        <w:jc w:val="both"/>
        <w:rPr>
          <w:color w:val="auto"/>
        </w:rPr>
      </w:pPr>
      <w:r>
        <w:rPr>
          <w:color w:val="auto"/>
        </w:rPr>
        <w:t>признавать своё и чужое право на ошибку;</w:t>
      </w:r>
    </w:p>
    <w:p w:rsidR="00A97694" w:rsidRDefault="000032B1">
      <w:pPr>
        <w:pStyle w:val="14"/>
        <w:spacing w:line="240" w:lineRule="auto"/>
        <w:ind w:firstLine="567"/>
        <w:jc w:val="both"/>
        <w:rPr>
          <w:color w:val="auto"/>
        </w:rPr>
      </w:pPr>
      <w:r>
        <w:rPr>
          <w:color w:val="auto"/>
        </w:rPr>
        <w:t>принимать себя и других, не осуждая;</w:t>
      </w:r>
    </w:p>
    <w:p w:rsidR="00A97694" w:rsidRDefault="000032B1">
      <w:pPr>
        <w:pStyle w:val="14"/>
        <w:spacing w:line="240" w:lineRule="auto"/>
        <w:ind w:firstLine="567"/>
        <w:jc w:val="both"/>
        <w:rPr>
          <w:color w:val="auto"/>
        </w:rPr>
      </w:pPr>
      <w:r>
        <w:rPr>
          <w:color w:val="auto"/>
        </w:rPr>
        <w:t>проявлять открытость;</w:t>
      </w:r>
    </w:p>
    <w:p w:rsidR="00A97694" w:rsidRDefault="000032B1">
      <w:pPr>
        <w:pStyle w:val="14"/>
        <w:spacing w:line="240" w:lineRule="auto"/>
        <w:ind w:firstLine="567"/>
        <w:jc w:val="both"/>
        <w:rPr>
          <w:color w:val="auto"/>
        </w:rPr>
      </w:pPr>
      <w:r>
        <w:rPr>
          <w:color w:val="auto"/>
        </w:rPr>
        <w:t>осознавать невозможность контролировать всё вокруг.</w:t>
      </w:r>
    </w:p>
    <w:p w:rsidR="00A97694" w:rsidRDefault="00A97694">
      <w:pPr>
        <w:pStyle w:val="54"/>
        <w:spacing w:after="120"/>
        <w:jc w:val="both"/>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ПРЕДМЕТНЫЕ РЕЗУЛЬТАТЫ</w:t>
      </w:r>
    </w:p>
    <w:p w:rsidR="00A97694" w:rsidRDefault="00A97694">
      <w:pPr>
        <w:pStyle w:val="aff1"/>
        <w:rPr>
          <w:rFonts w:ascii="Times New Roman" w:hAnsi="Times New Roman" w:cs="Times New Roman"/>
          <w:color w:val="auto"/>
        </w:rPr>
      </w:pPr>
      <w:bookmarkStart w:id="76" w:name="bookmark136"/>
    </w:p>
    <w:p w:rsidR="00A97694" w:rsidRDefault="000032B1">
      <w:pPr>
        <w:pStyle w:val="aff1"/>
        <w:rPr>
          <w:rFonts w:ascii="Times New Roman" w:hAnsi="Times New Roman" w:cs="Times New Roman"/>
          <w:color w:val="auto"/>
        </w:rPr>
      </w:pPr>
      <w:r>
        <w:rPr>
          <w:rFonts w:ascii="Times New Roman" w:hAnsi="Times New Roman" w:cs="Times New Roman"/>
          <w:color w:val="auto"/>
        </w:rPr>
        <w:t>5 КЛАСС</w:t>
      </w:r>
      <w:bookmarkStart w:id="77" w:name="bookmark138"/>
      <w:bookmarkEnd w:id="76"/>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77"/>
    </w:p>
    <w:p w:rsidR="00A97694" w:rsidRDefault="000032B1">
      <w:pPr>
        <w:pStyle w:val="14"/>
        <w:spacing w:line="240" w:lineRule="auto"/>
        <w:ind w:firstLine="567"/>
        <w:jc w:val="both"/>
        <w:rPr>
          <w:color w:val="auto"/>
        </w:rPr>
      </w:pPr>
      <w:r>
        <w:rPr>
          <w:color w:val="auto"/>
        </w:rPr>
        <w:t>Осознавать богатство и выразительность русского языка, приводить примеры, свидетельствующие об этом.</w:t>
      </w:r>
    </w:p>
    <w:p w:rsidR="00A97694" w:rsidRDefault="000032B1">
      <w:pPr>
        <w:pStyle w:val="14"/>
        <w:spacing w:line="240" w:lineRule="auto"/>
        <w:ind w:firstLine="567"/>
        <w:jc w:val="both"/>
        <w:rPr>
          <w:color w:val="auto"/>
        </w:rPr>
      </w:pPr>
      <w:r>
        <w:rPr>
          <w:color w:val="auto"/>
        </w:rPr>
        <w:t xml:space="preserve">Знать основные разделы лингвистики, основные единицы языка и </w:t>
      </w:r>
      <w:r>
        <w:rPr>
          <w:color w:val="auto"/>
        </w:rPr>
        <w:lastRenderedPageBreak/>
        <w:t>речи (звук, морфема, слово, словосочетание, предложение).</w:t>
      </w:r>
    </w:p>
    <w:p w:rsidR="00A97694" w:rsidRDefault="00A97694">
      <w:pPr>
        <w:pStyle w:val="aff1"/>
        <w:rPr>
          <w:rFonts w:ascii="Times New Roman" w:hAnsi="Times New Roman" w:cs="Times New Roman"/>
          <w:color w:val="auto"/>
        </w:rPr>
      </w:pPr>
      <w:bookmarkStart w:id="78" w:name="bookmark140"/>
    </w:p>
    <w:p w:rsidR="00A97694" w:rsidRDefault="000032B1">
      <w:pPr>
        <w:pStyle w:val="aff1"/>
        <w:rPr>
          <w:rFonts w:ascii="Times New Roman" w:hAnsi="Times New Roman" w:cs="Times New Roman"/>
          <w:color w:val="auto"/>
        </w:rPr>
      </w:pPr>
      <w:r>
        <w:rPr>
          <w:rFonts w:ascii="Times New Roman" w:hAnsi="Times New Roman" w:cs="Times New Roman"/>
          <w:color w:val="auto"/>
        </w:rPr>
        <w:t>Язык и речь</w:t>
      </w:r>
      <w:bookmarkEnd w:id="78"/>
    </w:p>
    <w:p w:rsidR="00A97694" w:rsidRDefault="000032B1">
      <w:pPr>
        <w:pStyle w:val="14"/>
        <w:spacing w:line="240" w:lineRule="auto"/>
        <w:ind w:firstLine="567"/>
        <w:jc w:val="both"/>
        <w:rPr>
          <w:color w:val="auto"/>
        </w:rPr>
      </w:pPr>
      <w:r>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97694" w:rsidRDefault="000032B1">
      <w:pPr>
        <w:pStyle w:val="14"/>
        <w:spacing w:line="240" w:lineRule="auto"/>
        <w:ind w:firstLine="567"/>
        <w:jc w:val="both"/>
        <w:rPr>
          <w:color w:val="auto"/>
        </w:rPr>
      </w:pPr>
      <w:r>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97694" w:rsidRDefault="000032B1">
      <w:pPr>
        <w:pStyle w:val="14"/>
        <w:spacing w:line="240" w:lineRule="auto"/>
        <w:ind w:firstLine="567"/>
        <w:jc w:val="both"/>
        <w:rPr>
          <w:color w:val="auto"/>
        </w:rPr>
      </w:pPr>
      <w:r>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97694" w:rsidRDefault="000032B1">
      <w:pPr>
        <w:pStyle w:val="1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97694" w:rsidRDefault="000032B1">
      <w:pPr>
        <w:pStyle w:val="1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rsidR="00A97694" w:rsidRDefault="000032B1">
      <w:pPr>
        <w:pStyle w:val="14"/>
        <w:spacing w:line="240" w:lineRule="auto"/>
        <w:ind w:firstLine="567"/>
        <w:jc w:val="both"/>
        <w:rPr>
          <w:color w:val="auto"/>
        </w:rPr>
      </w:pPr>
      <w:r>
        <w:rPr>
          <w:color w:val="auto"/>
        </w:rPr>
        <w:t>Устно пересказывать прочитанный или прослушанный текст объёмом не менее 100 слов.</w:t>
      </w:r>
    </w:p>
    <w:p w:rsidR="00A97694" w:rsidRDefault="000032B1">
      <w:pPr>
        <w:pStyle w:val="14"/>
        <w:spacing w:line="240" w:lineRule="auto"/>
        <w:ind w:firstLine="567"/>
        <w:jc w:val="both"/>
        <w:rPr>
          <w:color w:val="auto"/>
        </w:rPr>
      </w:pPr>
      <w:r>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97694" w:rsidRDefault="000032B1">
      <w:pPr>
        <w:pStyle w:val="1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rsidR="00A97694" w:rsidRDefault="000032B1">
      <w:pPr>
        <w:pStyle w:val="14"/>
        <w:spacing w:line="240" w:lineRule="auto"/>
        <w:ind w:firstLine="567"/>
        <w:jc w:val="both"/>
        <w:rPr>
          <w:color w:val="auto"/>
        </w:rPr>
      </w:pPr>
      <w:r>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97694" w:rsidRDefault="00A97694">
      <w:pPr>
        <w:pStyle w:val="aff1"/>
        <w:rPr>
          <w:rFonts w:ascii="Times New Roman" w:hAnsi="Times New Roman" w:cs="Times New Roman"/>
          <w:color w:val="auto"/>
        </w:rPr>
      </w:pPr>
      <w:bookmarkStart w:id="79" w:name="bookmark142"/>
    </w:p>
    <w:p w:rsidR="00A97694" w:rsidRDefault="000032B1">
      <w:pPr>
        <w:pStyle w:val="aff1"/>
        <w:rPr>
          <w:rFonts w:ascii="Times New Roman" w:hAnsi="Times New Roman" w:cs="Times New Roman"/>
          <w:color w:val="auto"/>
        </w:rPr>
      </w:pPr>
      <w:r>
        <w:rPr>
          <w:rFonts w:ascii="Times New Roman" w:hAnsi="Times New Roman" w:cs="Times New Roman"/>
          <w:color w:val="auto"/>
        </w:rPr>
        <w:t>Текст</w:t>
      </w:r>
      <w:bookmarkEnd w:id="79"/>
    </w:p>
    <w:p w:rsidR="00A97694" w:rsidRDefault="000032B1">
      <w:pPr>
        <w:pStyle w:val="14"/>
        <w:spacing w:line="240" w:lineRule="auto"/>
        <w:ind w:firstLine="567"/>
        <w:jc w:val="both"/>
        <w:rPr>
          <w:color w:val="auto"/>
        </w:rPr>
      </w:pPr>
      <w:r>
        <w:rPr>
          <w:color w:val="auto"/>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w:t>
      </w:r>
      <w:r>
        <w:rPr>
          <w:color w:val="auto"/>
        </w:rPr>
        <w:lastRenderedPageBreak/>
        <w:t>знания при создании собственного текста (устного и письменного).</w:t>
      </w:r>
    </w:p>
    <w:p w:rsidR="00A97694" w:rsidRDefault="000032B1">
      <w:pPr>
        <w:pStyle w:val="14"/>
        <w:spacing w:line="240" w:lineRule="auto"/>
        <w:ind w:firstLine="567"/>
        <w:jc w:val="both"/>
        <w:rPr>
          <w:color w:val="auto"/>
        </w:rPr>
      </w:pPr>
      <w:r>
        <w:rPr>
          <w:color w:val="auto"/>
        </w:rPr>
        <w:t>Проводить смысловой анализ текста, его композиционных особенностей, определять количество микротем и абзацев.</w:t>
      </w:r>
    </w:p>
    <w:p w:rsidR="00A97694" w:rsidRDefault="000032B1">
      <w:pPr>
        <w:pStyle w:val="14"/>
        <w:spacing w:line="240" w:lineRule="auto"/>
        <w:ind w:firstLine="567"/>
        <w:jc w:val="both"/>
        <w:rPr>
          <w:color w:val="auto"/>
        </w:rPr>
      </w:pPr>
      <w:r>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97694" w:rsidRDefault="000032B1">
      <w:pPr>
        <w:pStyle w:val="14"/>
        <w:spacing w:line="240" w:lineRule="auto"/>
        <w:ind w:firstLine="567"/>
        <w:jc w:val="both"/>
        <w:rPr>
          <w:color w:val="auto"/>
        </w:rPr>
      </w:pPr>
      <w:r>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97694" w:rsidRDefault="000032B1">
      <w:pPr>
        <w:pStyle w:val="14"/>
        <w:spacing w:line="240" w:lineRule="auto"/>
        <w:ind w:firstLine="567"/>
        <w:jc w:val="both"/>
        <w:rPr>
          <w:color w:val="auto"/>
        </w:rPr>
      </w:pPr>
      <w:r>
        <w:rPr>
          <w:color w:val="auto"/>
        </w:rPr>
        <w:t>Применять знание основных признаков текста (повествование) в практике его создания.</w:t>
      </w:r>
    </w:p>
    <w:p w:rsidR="00A97694" w:rsidRDefault="000032B1">
      <w:pPr>
        <w:pStyle w:val="14"/>
        <w:spacing w:line="240" w:lineRule="auto"/>
        <w:ind w:firstLine="567"/>
        <w:jc w:val="both"/>
        <w:rPr>
          <w:color w:val="auto"/>
        </w:rPr>
      </w:pPr>
      <w:r>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97694" w:rsidRDefault="000032B1">
      <w:pPr>
        <w:pStyle w:val="14"/>
        <w:spacing w:line="240" w:lineRule="auto"/>
        <w:ind w:firstLine="567"/>
        <w:jc w:val="both"/>
        <w:rPr>
          <w:color w:val="auto"/>
        </w:rPr>
      </w:pPr>
      <w:r>
        <w:rPr>
          <w:color w:val="auto"/>
        </w:rPr>
        <w:t>Восстанавливать деформированный текст; осуществлять корректировку восстановленного текста с опорой на образец.</w:t>
      </w:r>
    </w:p>
    <w:p w:rsidR="00A97694" w:rsidRDefault="000032B1">
      <w:pPr>
        <w:pStyle w:val="14"/>
        <w:spacing w:line="240" w:lineRule="auto"/>
        <w:ind w:firstLine="567"/>
        <w:jc w:val="both"/>
        <w:rPr>
          <w:color w:val="auto"/>
        </w:rPr>
      </w:pPr>
      <w:r>
        <w:rPr>
          <w:color w:val="auto"/>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7694" w:rsidRDefault="000032B1">
      <w:pPr>
        <w:pStyle w:val="14"/>
        <w:spacing w:line="240" w:lineRule="auto"/>
        <w:ind w:firstLine="567"/>
        <w:jc w:val="both"/>
        <w:rPr>
          <w:color w:val="auto"/>
        </w:rPr>
      </w:pPr>
      <w:r>
        <w:rPr>
          <w:color w:val="auto"/>
        </w:rPr>
        <w:t>Представлять сообщение на заданную тему в виде презентации.</w:t>
      </w:r>
    </w:p>
    <w:p w:rsidR="00A97694" w:rsidRDefault="000032B1" w:rsidP="006F54A1">
      <w:pPr>
        <w:pStyle w:val="14"/>
        <w:spacing w:after="80" w:line="240" w:lineRule="auto"/>
        <w:ind w:firstLine="567"/>
        <w:jc w:val="both"/>
        <w:rPr>
          <w:color w:val="auto"/>
        </w:rPr>
      </w:pPr>
      <w:r>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80" w:name="bookmark144"/>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80"/>
    </w:p>
    <w:p w:rsidR="00A97694" w:rsidRDefault="000032B1">
      <w:pPr>
        <w:pStyle w:val="14"/>
        <w:spacing w:line="240" w:lineRule="auto"/>
        <w:ind w:firstLine="567"/>
        <w:jc w:val="both"/>
        <w:rPr>
          <w:color w:val="auto"/>
        </w:rPr>
      </w:pPr>
      <w:r>
        <w:rPr>
          <w:color w:val="auto"/>
        </w:rPr>
        <w:t>Иметь общее представление об особенностях разговорной речи, функциональных стилей, языка художественной литературы.</w:t>
      </w:r>
    </w:p>
    <w:p w:rsidR="00A97694" w:rsidRDefault="00A97694">
      <w:pPr>
        <w:pStyle w:val="aff1"/>
        <w:rPr>
          <w:rFonts w:ascii="Times New Roman" w:hAnsi="Times New Roman" w:cs="Times New Roman"/>
          <w:color w:val="auto"/>
        </w:rPr>
      </w:pPr>
      <w:bookmarkStart w:id="81" w:name="bookmark146"/>
    </w:p>
    <w:p w:rsidR="00A97694" w:rsidRDefault="000032B1">
      <w:pPr>
        <w:pStyle w:val="aff1"/>
        <w:rPr>
          <w:rFonts w:ascii="Times New Roman" w:hAnsi="Times New Roman" w:cs="Times New Roman"/>
          <w:color w:val="auto"/>
        </w:rPr>
      </w:pPr>
      <w:r>
        <w:rPr>
          <w:rFonts w:ascii="Times New Roman" w:hAnsi="Times New Roman" w:cs="Times New Roman"/>
          <w:color w:val="auto"/>
        </w:rPr>
        <w:t>СИСТЕМА ЯЗЫКА</w:t>
      </w:r>
      <w:bookmarkEnd w:id="81"/>
    </w:p>
    <w:p w:rsidR="00A97694" w:rsidRDefault="000032B1">
      <w:pPr>
        <w:pStyle w:val="14"/>
        <w:spacing w:line="259" w:lineRule="auto"/>
        <w:ind w:firstLine="567"/>
        <w:jc w:val="both"/>
        <w:rPr>
          <w:color w:val="auto"/>
          <w:sz w:val="19"/>
          <w:szCs w:val="19"/>
        </w:rPr>
      </w:pPr>
      <w:r>
        <w:rPr>
          <w:b/>
          <w:bCs/>
          <w:color w:val="auto"/>
          <w:sz w:val="19"/>
          <w:szCs w:val="19"/>
        </w:rPr>
        <w:t>Фонетика. Графика. Орфоэпия</w:t>
      </w:r>
    </w:p>
    <w:p w:rsidR="00A97694" w:rsidRDefault="000032B1">
      <w:pPr>
        <w:pStyle w:val="14"/>
        <w:spacing w:line="240" w:lineRule="auto"/>
        <w:ind w:firstLine="567"/>
        <w:jc w:val="both"/>
        <w:rPr>
          <w:color w:val="auto"/>
        </w:rPr>
      </w:pPr>
      <w:r>
        <w:rPr>
          <w:color w:val="auto"/>
        </w:rPr>
        <w:t>Характеризовать звуки; понимать различие между звуком и буквой, характеризовать систему звуков.</w:t>
      </w:r>
    </w:p>
    <w:p w:rsidR="00A97694" w:rsidRDefault="000032B1">
      <w:pPr>
        <w:pStyle w:val="14"/>
        <w:spacing w:line="240" w:lineRule="auto"/>
        <w:ind w:firstLine="567"/>
        <w:jc w:val="both"/>
        <w:rPr>
          <w:color w:val="auto"/>
        </w:rPr>
      </w:pPr>
      <w:r>
        <w:rPr>
          <w:color w:val="auto"/>
        </w:rPr>
        <w:t>Проводить фонетический анализ слов.</w:t>
      </w:r>
    </w:p>
    <w:p w:rsidR="00A97694" w:rsidRDefault="000032B1">
      <w:pPr>
        <w:pStyle w:val="14"/>
        <w:spacing w:line="240" w:lineRule="auto"/>
        <w:ind w:firstLine="567"/>
        <w:jc w:val="both"/>
        <w:rPr>
          <w:color w:val="auto"/>
        </w:rPr>
      </w:pPr>
      <w:r>
        <w:rPr>
          <w:color w:val="auto"/>
        </w:rPr>
        <w:t>Использовать знания по фонетике, графике и орфоэпии в практике произношения и правописания слов.</w:t>
      </w:r>
    </w:p>
    <w:p w:rsidR="00A97694" w:rsidRDefault="000032B1">
      <w:pPr>
        <w:pStyle w:val="14"/>
        <w:spacing w:line="259" w:lineRule="auto"/>
        <w:ind w:firstLine="567"/>
        <w:jc w:val="both"/>
        <w:rPr>
          <w:color w:val="auto"/>
          <w:sz w:val="19"/>
          <w:szCs w:val="19"/>
        </w:rPr>
      </w:pPr>
      <w:r>
        <w:rPr>
          <w:b/>
          <w:bCs/>
          <w:color w:val="auto"/>
          <w:sz w:val="19"/>
          <w:szCs w:val="19"/>
        </w:rPr>
        <w:t>Орфография</w:t>
      </w:r>
    </w:p>
    <w:p w:rsidR="00A97694" w:rsidRDefault="000032B1">
      <w:pPr>
        <w:pStyle w:val="14"/>
        <w:spacing w:line="240" w:lineRule="auto"/>
        <w:ind w:firstLine="567"/>
        <w:jc w:val="both"/>
        <w:rPr>
          <w:color w:val="auto"/>
        </w:rPr>
      </w:pPr>
      <w:r>
        <w:rPr>
          <w:color w:val="auto"/>
        </w:rPr>
        <w:t xml:space="preserve">Оперировать понятием «орфограмма» и различать буквенные и небуквенные орфограммы при проведении орфографического анализа </w:t>
      </w:r>
      <w:r>
        <w:rPr>
          <w:color w:val="auto"/>
        </w:rPr>
        <w:lastRenderedPageBreak/>
        <w:t>слова.</w:t>
      </w:r>
    </w:p>
    <w:p w:rsidR="00A97694" w:rsidRDefault="000032B1">
      <w:pPr>
        <w:pStyle w:val="14"/>
        <w:spacing w:line="240" w:lineRule="auto"/>
        <w:ind w:firstLine="567"/>
        <w:jc w:val="both"/>
        <w:rPr>
          <w:color w:val="auto"/>
        </w:rPr>
      </w:pPr>
      <w:r>
        <w:rPr>
          <w:color w:val="auto"/>
        </w:rPr>
        <w:t>Распознавать изученные орфограммы.</w:t>
      </w:r>
    </w:p>
    <w:p w:rsidR="00A97694" w:rsidRDefault="000032B1">
      <w:pPr>
        <w:pStyle w:val="14"/>
        <w:spacing w:line="240" w:lineRule="auto"/>
        <w:ind w:firstLine="567"/>
        <w:jc w:val="both"/>
        <w:rPr>
          <w:color w:val="auto"/>
        </w:rPr>
      </w:pPr>
      <w:r>
        <w:rPr>
          <w:color w:val="auto"/>
        </w:rPr>
        <w:t xml:space="preserve">Применять знания по орфографии в практике правописания (в том числе применять знание о правописании разделительных </w:t>
      </w:r>
      <w:r>
        <w:rPr>
          <w:b/>
          <w:bCs/>
          <w:i/>
          <w:iCs/>
          <w:color w:val="auto"/>
          <w:sz w:val="19"/>
          <w:szCs w:val="19"/>
        </w:rPr>
        <w:t>ъ</w:t>
      </w:r>
      <w:r>
        <w:rPr>
          <w:color w:val="auto"/>
        </w:rPr>
        <w:t xml:space="preserve"> и </w:t>
      </w:r>
      <w:r>
        <w:rPr>
          <w:b/>
          <w:bCs/>
          <w:i/>
          <w:iCs/>
          <w:color w:val="auto"/>
          <w:sz w:val="19"/>
          <w:szCs w:val="19"/>
        </w:rPr>
        <w:t>ь</w:t>
      </w:r>
      <w:r>
        <w:rPr>
          <w:color w:val="auto"/>
        </w:rPr>
        <w:t>).</w:t>
      </w:r>
    </w:p>
    <w:p w:rsidR="00A97694" w:rsidRDefault="000032B1">
      <w:pPr>
        <w:pStyle w:val="14"/>
        <w:spacing w:line="259" w:lineRule="auto"/>
        <w:ind w:firstLine="567"/>
        <w:jc w:val="both"/>
        <w:rPr>
          <w:color w:val="auto"/>
          <w:sz w:val="19"/>
          <w:szCs w:val="19"/>
        </w:rPr>
      </w:pPr>
      <w:r>
        <w:rPr>
          <w:b/>
          <w:bCs/>
          <w:color w:val="auto"/>
          <w:sz w:val="19"/>
          <w:szCs w:val="19"/>
        </w:rPr>
        <w:t>Лексикология</w:t>
      </w:r>
    </w:p>
    <w:p w:rsidR="00A97694" w:rsidRDefault="000032B1">
      <w:pPr>
        <w:pStyle w:val="14"/>
        <w:spacing w:line="240" w:lineRule="auto"/>
        <w:ind w:firstLine="567"/>
        <w:jc w:val="both"/>
        <w:rPr>
          <w:color w:val="auto"/>
        </w:rPr>
      </w:pPr>
      <w:r>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97694" w:rsidRDefault="000032B1">
      <w:pPr>
        <w:pStyle w:val="14"/>
        <w:spacing w:line="240" w:lineRule="auto"/>
        <w:ind w:firstLine="567"/>
        <w:jc w:val="both"/>
        <w:rPr>
          <w:color w:val="auto"/>
        </w:rPr>
      </w:pPr>
      <w:r>
        <w:rPr>
          <w:color w:val="auto"/>
        </w:rPr>
        <w:t>Распознавать однозначные и многозначные слова, различать прямое и переносное значения слова.</w:t>
      </w:r>
    </w:p>
    <w:p w:rsidR="00A97694" w:rsidRDefault="000032B1">
      <w:pPr>
        <w:pStyle w:val="14"/>
        <w:spacing w:line="240" w:lineRule="auto"/>
        <w:ind w:firstLine="567"/>
        <w:jc w:val="both"/>
        <w:rPr>
          <w:color w:val="auto"/>
        </w:rPr>
      </w:pPr>
      <w:r>
        <w:rPr>
          <w:color w:val="auto"/>
        </w:rPr>
        <w:t>Распознавать синонимы, антонимы, омонимы; различать многозначные слова и омонимы; уметь правильно употреблять слова-паронимы.</w:t>
      </w:r>
    </w:p>
    <w:p w:rsidR="00A97694" w:rsidRDefault="000032B1">
      <w:pPr>
        <w:pStyle w:val="14"/>
        <w:spacing w:line="240" w:lineRule="auto"/>
        <w:ind w:firstLine="567"/>
        <w:jc w:val="both"/>
        <w:rPr>
          <w:color w:val="auto"/>
        </w:rPr>
      </w:pPr>
      <w:r>
        <w:rPr>
          <w:color w:val="auto"/>
        </w:rPr>
        <w:t>Характеризовать тематические группы слов, родовые и видовые понятия.</w:t>
      </w:r>
    </w:p>
    <w:p w:rsidR="00A97694" w:rsidRDefault="000032B1">
      <w:pPr>
        <w:pStyle w:val="14"/>
        <w:spacing w:line="240" w:lineRule="auto"/>
        <w:ind w:firstLine="567"/>
        <w:jc w:val="both"/>
        <w:rPr>
          <w:color w:val="auto"/>
        </w:rPr>
      </w:pPr>
      <w:r>
        <w:rPr>
          <w:color w:val="auto"/>
        </w:rPr>
        <w:t>Проводить лексический анализ слов (в рамках изученного).</w:t>
      </w:r>
    </w:p>
    <w:p w:rsidR="00A97694" w:rsidRDefault="000032B1">
      <w:pPr>
        <w:pStyle w:val="14"/>
        <w:spacing w:line="240" w:lineRule="auto"/>
        <w:ind w:firstLine="567"/>
        <w:jc w:val="both"/>
        <w:rPr>
          <w:color w:val="auto"/>
        </w:rPr>
      </w:pPr>
      <w:r>
        <w:rPr>
          <w:color w:val="auto"/>
        </w:rPr>
        <w:t>Уметь пользоваться лексическими словарями (толковым словарём, словарями синонимов, антонимов, омонимов, паронимов).</w:t>
      </w:r>
    </w:p>
    <w:p w:rsidR="00A97694" w:rsidRDefault="000032B1">
      <w:pPr>
        <w:pStyle w:val="14"/>
        <w:spacing w:line="259" w:lineRule="auto"/>
        <w:ind w:firstLine="567"/>
        <w:jc w:val="both"/>
        <w:rPr>
          <w:color w:val="auto"/>
          <w:sz w:val="19"/>
          <w:szCs w:val="19"/>
        </w:rPr>
      </w:pPr>
      <w:r>
        <w:rPr>
          <w:b/>
          <w:bCs/>
          <w:color w:val="auto"/>
          <w:sz w:val="19"/>
          <w:szCs w:val="19"/>
        </w:rPr>
        <w:t>Морфемика. Орфография</w:t>
      </w:r>
    </w:p>
    <w:p w:rsidR="00A97694" w:rsidRDefault="000032B1">
      <w:pPr>
        <w:pStyle w:val="14"/>
        <w:spacing w:line="240" w:lineRule="auto"/>
        <w:ind w:firstLine="567"/>
        <w:jc w:val="both"/>
        <w:rPr>
          <w:color w:val="auto"/>
        </w:rPr>
      </w:pPr>
      <w:r>
        <w:rPr>
          <w:color w:val="auto"/>
        </w:rPr>
        <w:t>Характеризовать морфему как минимальную значимую единицу языка.</w:t>
      </w:r>
    </w:p>
    <w:p w:rsidR="00A97694" w:rsidRDefault="000032B1">
      <w:pPr>
        <w:pStyle w:val="14"/>
        <w:spacing w:line="240" w:lineRule="auto"/>
        <w:ind w:firstLine="567"/>
        <w:jc w:val="both"/>
        <w:rPr>
          <w:color w:val="auto"/>
        </w:rPr>
      </w:pPr>
      <w:r>
        <w:rPr>
          <w:color w:val="auto"/>
        </w:rPr>
        <w:t>Распознавать морфемы в слове (корень, приставку, суффикс, окончание), выделять основу слова.</w:t>
      </w:r>
    </w:p>
    <w:p w:rsidR="00A97694" w:rsidRDefault="000032B1">
      <w:pPr>
        <w:pStyle w:val="14"/>
        <w:spacing w:line="240" w:lineRule="auto"/>
        <w:ind w:firstLine="567"/>
        <w:jc w:val="both"/>
        <w:rPr>
          <w:color w:val="auto"/>
        </w:rPr>
      </w:pPr>
      <w:r>
        <w:rPr>
          <w:color w:val="auto"/>
        </w:rPr>
        <w:t>Находить чередование звуков в морфемах (в том числе чередование гласных с нулём звука).</w:t>
      </w:r>
    </w:p>
    <w:p w:rsidR="00A97694" w:rsidRDefault="000032B1">
      <w:pPr>
        <w:pStyle w:val="14"/>
        <w:spacing w:line="240" w:lineRule="auto"/>
        <w:ind w:firstLine="567"/>
        <w:jc w:val="both"/>
        <w:rPr>
          <w:color w:val="auto"/>
        </w:rPr>
      </w:pPr>
      <w:r>
        <w:rPr>
          <w:color w:val="auto"/>
        </w:rPr>
        <w:t>Проводить морфемный анализ слов.</w:t>
      </w:r>
    </w:p>
    <w:p w:rsidR="00A97694" w:rsidRDefault="000032B1">
      <w:pPr>
        <w:pStyle w:val="14"/>
        <w:spacing w:line="240" w:lineRule="auto"/>
        <w:ind w:firstLine="567"/>
        <w:jc w:val="both"/>
        <w:rPr>
          <w:color w:val="auto"/>
        </w:rPr>
      </w:pPr>
      <w:r>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bCs/>
          <w:i/>
          <w:iCs/>
          <w:color w:val="auto"/>
          <w:sz w:val="19"/>
          <w:szCs w:val="19"/>
        </w:rPr>
        <w:t>з</w:t>
      </w:r>
      <w:r>
        <w:rPr>
          <w:color w:val="auto"/>
        </w:rPr>
        <w:t xml:space="preserve"> (-</w:t>
      </w:r>
      <w:r>
        <w:rPr>
          <w:b/>
          <w:bCs/>
          <w:i/>
          <w:iCs/>
          <w:color w:val="auto"/>
          <w:sz w:val="19"/>
          <w:szCs w:val="19"/>
        </w:rPr>
        <w:t>с</w:t>
      </w:r>
      <w:r>
        <w:rPr>
          <w:color w:val="auto"/>
        </w:rPr>
        <w:t xml:space="preserve">);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bCs/>
          <w:i/>
          <w:iCs/>
          <w:color w:val="auto"/>
          <w:sz w:val="19"/>
          <w:szCs w:val="19"/>
        </w:rPr>
        <w:t>ё</w:t>
      </w:r>
      <w:r>
        <w:rPr>
          <w:color w:val="auto"/>
        </w:rPr>
        <w:t xml:space="preserve"> — </w:t>
      </w:r>
      <w:r>
        <w:rPr>
          <w:b/>
          <w:bCs/>
          <w:i/>
          <w:iCs/>
          <w:color w:val="auto"/>
          <w:sz w:val="19"/>
          <w:szCs w:val="19"/>
        </w:rPr>
        <w:t>о</w:t>
      </w:r>
      <w:r>
        <w:rPr>
          <w:color w:val="auto"/>
        </w:rPr>
        <w:t xml:space="preserve"> после шипящих в корне слова;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w:t>
      </w:r>
      <w:r>
        <w:rPr>
          <w:b/>
          <w:bCs/>
          <w:i/>
          <w:iCs/>
          <w:color w:val="auto"/>
          <w:sz w:val="19"/>
          <w:szCs w:val="19"/>
        </w:rPr>
        <w:t>ц</w:t>
      </w:r>
      <w:r>
        <w:rPr>
          <w:color w:val="auto"/>
        </w:rPr>
        <w:t>.</w:t>
      </w:r>
    </w:p>
    <w:p w:rsidR="00A97694" w:rsidRDefault="000032B1">
      <w:pPr>
        <w:pStyle w:val="14"/>
        <w:spacing w:line="240" w:lineRule="auto"/>
        <w:ind w:firstLine="567"/>
        <w:jc w:val="both"/>
        <w:rPr>
          <w:color w:val="auto"/>
        </w:rPr>
      </w:pPr>
      <w:r>
        <w:rPr>
          <w:color w:val="auto"/>
        </w:rPr>
        <w:t>Уместно использовать слова с суффиксами оценки в собственной речи.</w:t>
      </w:r>
    </w:p>
    <w:p w:rsidR="00A97694" w:rsidRDefault="00A97694">
      <w:pPr>
        <w:pStyle w:val="aff1"/>
        <w:rPr>
          <w:rFonts w:ascii="Times New Roman" w:hAnsi="Times New Roman" w:cs="Times New Roman"/>
          <w:color w:val="auto"/>
        </w:rPr>
      </w:pPr>
      <w:bookmarkStart w:id="82" w:name="bookmark148"/>
    </w:p>
    <w:p w:rsidR="00A97694" w:rsidRDefault="000032B1">
      <w:pPr>
        <w:pStyle w:val="aff1"/>
        <w:rPr>
          <w:rFonts w:ascii="Times New Roman" w:hAnsi="Times New Roman" w:cs="Times New Roman"/>
          <w:color w:val="auto"/>
        </w:rPr>
      </w:pPr>
      <w:r>
        <w:rPr>
          <w:rFonts w:ascii="Times New Roman" w:hAnsi="Times New Roman" w:cs="Times New Roman"/>
          <w:color w:val="auto"/>
        </w:rPr>
        <w:t>Морфология. Культура речи. Орфография</w:t>
      </w:r>
      <w:bookmarkEnd w:id="82"/>
    </w:p>
    <w:p w:rsidR="00A97694" w:rsidRDefault="000032B1">
      <w:pPr>
        <w:pStyle w:val="14"/>
        <w:spacing w:line="240" w:lineRule="auto"/>
        <w:ind w:firstLine="567"/>
        <w:jc w:val="both"/>
        <w:rPr>
          <w:color w:val="auto"/>
        </w:rPr>
      </w:pPr>
      <w:r>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97694" w:rsidRDefault="000032B1">
      <w:pPr>
        <w:pStyle w:val="14"/>
        <w:spacing w:line="240" w:lineRule="auto"/>
        <w:ind w:firstLine="567"/>
        <w:jc w:val="both"/>
        <w:rPr>
          <w:color w:val="auto"/>
        </w:rPr>
      </w:pPr>
      <w:r>
        <w:rPr>
          <w:color w:val="auto"/>
        </w:rPr>
        <w:t>Распознавать имена существительные, имена прилагательные, глаголы.</w:t>
      </w:r>
    </w:p>
    <w:p w:rsidR="00A97694" w:rsidRDefault="000032B1">
      <w:pPr>
        <w:pStyle w:val="14"/>
        <w:spacing w:line="240" w:lineRule="auto"/>
        <w:ind w:firstLine="567"/>
        <w:jc w:val="both"/>
        <w:rPr>
          <w:color w:val="auto"/>
        </w:rPr>
      </w:pPr>
      <w:r>
        <w:rPr>
          <w:color w:val="auto"/>
        </w:rPr>
        <w:t>Проводить морфологический анализ имён существительных, частичный морфологический анализ имён прилагательных, глаголов.</w:t>
      </w:r>
    </w:p>
    <w:p w:rsidR="00A97694" w:rsidRDefault="000032B1">
      <w:pPr>
        <w:pStyle w:val="14"/>
        <w:spacing w:line="240" w:lineRule="auto"/>
        <w:ind w:firstLine="567"/>
        <w:jc w:val="both"/>
        <w:rPr>
          <w:color w:val="auto"/>
        </w:rPr>
      </w:pPr>
      <w:r>
        <w:rPr>
          <w:color w:val="auto"/>
        </w:rPr>
        <w:t xml:space="preserve">Применять знания по морфологии при выполнении языкового </w:t>
      </w:r>
      <w:r>
        <w:rPr>
          <w:color w:val="auto"/>
        </w:rPr>
        <w:lastRenderedPageBreak/>
        <w:t>анализа различных видов и в речевой практике.</w:t>
      </w:r>
    </w:p>
    <w:p w:rsidR="00A97694" w:rsidRDefault="000032B1">
      <w:pPr>
        <w:pStyle w:val="14"/>
        <w:spacing w:line="259" w:lineRule="auto"/>
        <w:ind w:firstLine="567"/>
        <w:jc w:val="both"/>
        <w:rPr>
          <w:color w:val="auto"/>
          <w:sz w:val="19"/>
          <w:szCs w:val="19"/>
        </w:rPr>
      </w:pPr>
      <w:r>
        <w:rPr>
          <w:b/>
          <w:bCs/>
          <w:color w:val="auto"/>
          <w:sz w:val="19"/>
          <w:szCs w:val="19"/>
        </w:rPr>
        <w:t>Имя существительное</w:t>
      </w:r>
    </w:p>
    <w:p w:rsidR="00A97694" w:rsidRDefault="000032B1">
      <w:pPr>
        <w:pStyle w:val="14"/>
        <w:spacing w:line="240" w:lineRule="auto"/>
        <w:ind w:firstLine="567"/>
        <w:jc w:val="both"/>
        <w:rPr>
          <w:color w:val="auto"/>
        </w:rPr>
      </w:pPr>
      <w:r>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97694" w:rsidRDefault="000032B1">
      <w:pPr>
        <w:pStyle w:val="14"/>
        <w:spacing w:line="240" w:lineRule="auto"/>
        <w:ind w:firstLine="567"/>
        <w:jc w:val="both"/>
        <w:rPr>
          <w:color w:val="auto"/>
        </w:rPr>
      </w:pPr>
      <w:r>
        <w:rPr>
          <w:color w:val="auto"/>
        </w:rPr>
        <w:t>Определять лексико-грамматические разряды имён существительных.</w:t>
      </w:r>
    </w:p>
    <w:p w:rsidR="00A97694" w:rsidRDefault="000032B1">
      <w:pPr>
        <w:pStyle w:val="14"/>
        <w:spacing w:line="240" w:lineRule="auto"/>
        <w:ind w:firstLine="567"/>
        <w:jc w:val="both"/>
        <w:rPr>
          <w:color w:val="auto"/>
        </w:rPr>
      </w:pPr>
      <w:r>
        <w:rPr>
          <w:color w:val="auto"/>
        </w:rPr>
        <w:t>Различать типы склонения имён существительных, выявлять разносклоняемые и несклоняемые имена существительные.</w:t>
      </w:r>
    </w:p>
    <w:p w:rsidR="00A97694" w:rsidRDefault="000032B1">
      <w:pPr>
        <w:pStyle w:val="14"/>
        <w:spacing w:line="240" w:lineRule="auto"/>
        <w:ind w:firstLine="567"/>
        <w:jc w:val="both"/>
        <w:rPr>
          <w:color w:val="auto"/>
        </w:rPr>
      </w:pPr>
      <w:r>
        <w:rPr>
          <w:color w:val="auto"/>
        </w:rPr>
        <w:t>Проводить морфологический анализ имён существительных.</w:t>
      </w:r>
    </w:p>
    <w:p w:rsidR="00A97694" w:rsidRDefault="000032B1">
      <w:pPr>
        <w:pStyle w:val="14"/>
        <w:spacing w:line="240" w:lineRule="auto"/>
        <w:ind w:firstLine="567"/>
        <w:jc w:val="both"/>
        <w:rPr>
          <w:color w:val="auto"/>
        </w:rPr>
      </w:pPr>
      <w:r>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97694" w:rsidRDefault="000032B1">
      <w:pPr>
        <w:pStyle w:val="14"/>
        <w:spacing w:line="252" w:lineRule="auto"/>
        <w:ind w:firstLine="567"/>
        <w:jc w:val="both"/>
        <w:rPr>
          <w:color w:val="auto"/>
        </w:rPr>
      </w:pPr>
      <w:r>
        <w:rPr>
          <w:color w:val="auto"/>
        </w:rPr>
        <w:t xml:space="preserve">Соблюдать нормы правописания имён существительных: безударных окончаний; </w:t>
      </w:r>
      <w:r>
        <w:rPr>
          <w:b/>
          <w:bCs/>
          <w:i/>
          <w:iCs/>
          <w:color w:val="auto"/>
          <w:sz w:val="19"/>
          <w:szCs w:val="19"/>
        </w:rPr>
        <w:t>о</w:t>
      </w:r>
      <w:r>
        <w:rPr>
          <w:color w:val="auto"/>
        </w:rPr>
        <w:t xml:space="preserve"> — </w:t>
      </w:r>
      <w:r>
        <w:rPr>
          <w:b/>
          <w:bCs/>
          <w:i/>
          <w:iCs/>
          <w:color w:val="auto"/>
          <w:sz w:val="19"/>
          <w:szCs w:val="19"/>
        </w:rPr>
        <w:t>е</w:t>
      </w:r>
      <w:r>
        <w:rPr>
          <w:color w:val="auto"/>
        </w:rPr>
        <w:t xml:space="preserve"> (</w:t>
      </w:r>
      <w:r>
        <w:rPr>
          <w:b/>
          <w:bCs/>
          <w:i/>
          <w:iCs/>
          <w:color w:val="auto"/>
          <w:sz w:val="19"/>
          <w:szCs w:val="19"/>
        </w:rPr>
        <w:t>ё</w:t>
      </w:r>
      <w:r>
        <w:rPr>
          <w:color w:val="auto"/>
        </w:rPr>
        <w:t xml:space="preserve">) после шипящих и </w:t>
      </w:r>
      <w:r>
        <w:rPr>
          <w:b/>
          <w:bCs/>
          <w:i/>
          <w:iCs/>
          <w:color w:val="auto"/>
          <w:sz w:val="19"/>
          <w:szCs w:val="19"/>
        </w:rPr>
        <w:t>ц</w:t>
      </w:r>
      <w:r>
        <w:rPr>
          <w:color w:val="auto"/>
        </w:rPr>
        <w:t xml:space="preserve"> в суффиксах и окончаниях; суффиксов </w:t>
      </w:r>
      <w:r>
        <w:rPr>
          <w:b/>
          <w:bCs/>
          <w:color w:val="auto"/>
          <w:sz w:val="19"/>
          <w:szCs w:val="19"/>
        </w:rPr>
        <w:t>-</w:t>
      </w:r>
      <w:r>
        <w:rPr>
          <w:b/>
          <w:bCs/>
          <w:i/>
          <w:iCs/>
          <w:color w:val="auto"/>
          <w:sz w:val="19"/>
          <w:szCs w:val="19"/>
        </w:rPr>
        <w:t>чик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щик</w:t>
      </w:r>
      <w:r>
        <w:rPr>
          <w:b/>
          <w:bCs/>
          <w:color w:val="auto"/>
          <w:sz w:val="19"/>
          <w:szCs w:val="19"/>
        </w:rPr>
        <w:t>-</w:t>
      </w:r>
      <w:r>
        <w:rPr>
          <w:color w:val="auto"/>
        </w:rPr>
        <w:t xml:space="preserve">, </w:t>
      </w:r>
      <w:r>
        <w:rPr>
          <w:b/>
          <w:bCs/>
          <w:color w:val="auto"/>
          <w:sz w:val="19"/>
          <w:szCs w:val="19"/>
        </w:rPr>
        <w:t>-</w:t>
      </w:r>
      <w:r>
        <w:rPr>
          <w:b/>
          <w:bCs/>
          <w:i/>
          <w:iCs/>
          <w:color w:val="auto"/>
          <w:sz w:val="19"/>
          <w:szCs w:val="19"/>
        </w:rPr>
        <w:t>ек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ик</w:t>
      </w:r>
      <w:r>
        <w:rPr>
          <w:b/>
          <w:bCs/>
          <w:color w:val="auto"/>
          <w:sz w:val="19"/>
          <w:szCs w:val="19"/>
        </w:rPr>
        <w:t>- (-</w:t>
      </w:r>
      <w:r>
        <w:rPr>
          <w:b/>
          <w:bCs/>
          <w:i/>
          <w:iCs/>
          <w:color w:val="auto"/>
          <w:sz w:val="19"/>
          <w:szCs w:val="19"/>
        </w:rPr>
        <w:t>чик</w:t>
      </w:r>
      <w:r>
        <w:rPr>
          <w:b/>
          <w:bCs/>
          <w:color w:val="auto"/>
          <w:sz w:val="19"/>
          <w:szCs w:val="19"/>
        </w:rPr>
        <w:t xml:space="preserve">-); </w:t>
      </w:r>
      <w:r>
        <w:rPr>
          <w:color w:val="auto"/>
        </w:rPr>
        <w:t xml:space="preserve">корней с чередованием </w:t>
      </w:r>
      <w:r>
        <w:rPr>
          <w:b/>
          <w:bCs/>
          <w:i/>
          <w:iCs/>
          <w:color w:val="auto"/>
          <w:sz w:val="19"/>
          <w:szCs w:val="19"/>
        </w:rPr>
        <w:t>а</w:t>
      </w:r>
      <w:r>
        <w:rPr>
          <w:color w:val="auto"/>
        </w:rPr>
        <w:t xml:space="preserve"> // </w:t>
      </w:r>
      <w:r>
        <w:rPr>
          <w:b/>
          <w:bCs/>
          <w:i/>
          <w:iCs/>
          <w:color w:val="auto"/>
          <w:sz w:val="19"/>
          <w:szCs w:val="19"/>
        </w:rPr>
        <w:t>о</w:t>
      </w:r>
      <w:r>
        <w:rPr>
          <w:color w:val="auto"/>
        </w:rPr>
        <w:t xml:space="preserve">: </w:t>
      </w:r>
      <w:r>
        <w:rPr>
          <w:b/>
          <w:bCs/>
          <w:color w:val="auto"/>
          <w:sz w:val="19"/>
          <w:szCs w:val="19"/>
        </w:rPr>
        <w:t>-</w:t>
      </w:r>
      <w:r>
        <w:rPr>
          <w:b/>
          <w:bCs/>
          <w:i/>
          <w:iCs/>
          <w:color w:val="auto"/>
          <w:sz w:val="19"/>
          <w:szCs w:val="19"/>
        </w:rPr>
        <w:t>лаг</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лож</w:t>
      </w:r>
      <w:r>
        <w:rPr>
          <w:b/>
          <w:bCs/>
          <w:color w:val="auto"/>
          <w:sz w:val="19"/>
          <w:szCs w:val="19"/>
        </w:rPr>
        <w:t>-</w:t>
      </w:r>
      <w:r>
        <w:rPr>
          <w:color w:val="auto"/>
        </w:rPr>
        <w:t xml:space="preserve">; </w:t>
      </w:r>
      <w:r>
        <w:rPr>
          <w:b/>
          <w:bCs/>
          <w:color w:val="auto"/>
          <w:sz w:val="19"/>
          <w:szCs w:val="19"/>
        </w:rPr>
        <w:t>-</w:t>
      </w:r>
      <w:r>
        <w:rPr>
          <w:b/>
          <w:bCs/>
          <w:i/>
          <w:iCs/>
          <w:color w:val="auto"/>
          <w:sz w:val="19"/>
          <w:szCs w:val="19"/>
        </w:rPr>
        <w:t>раст</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ращ</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рос</w:t>
      </w:r>
      <w:r>
        <w:rPr>
          <w:b/>
          <w:bCs/>
          <w:color w:val="auto"/>
          <w:sz w:val="19"/>
          <w:szCs w:val="19"/>
        </w:rPr>
        <w:t>-</w:t>
      </w:r>
      <w:r>
        <w:rPr>
          <w:color w:val="auto"/>
        </w:rPr>
        <w:t xml:space="preserve">; </w:t>
      </w:r>
      <w:r>
        <w:rPr>
          <w:b/>
          <w:bCs/>
          <w:color w:val="auto"/>
          <w:sz w:val="19"/>
          <w:szCs w:val="19"/>
        </w:rPr>
        <w:t>-</w:t>
      </w:r>
      <w:r>
        <w:rPr>
          <w:b/>
          <w:bCs/>
          <w:i/>
          <w:iCs/>
          <w:color w:val="auto"/>
          <w:sz w:val="19"/>
          <w:szCs w:val="19"/>
        </w:rPr>
        <w:t>гар</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гор</w:t>
      </w:r>
      <w:r>
        <w:rPr>
          <w:b/>
          <w:bCs/>
          <w:color w:val="auto"/>
          <w:sz w:val="19"/>
          <w:szCs w:val="19"/>
        </w:rPr>
        <w:t>-</w:t>
      </w:r>
      <w:r>
        <w:rPr>
          <w:color w:val="auto"/>
        </w:rPr>
        <w:t xml:space="preserve">, </w:t>
      </w:r>
      <w:r>
        <w:rPr>
          <w:b/>
          <w:bCs/>
          <w:color w:val="auto"/>
          <w:sz w:val="19"/>
          <w:szCs w:val="19"/>
        </w:rPr>
        <w:t>-</w:t>
      </w:r>
      <w:r>
        <w:rPr>
          <w:b/>
          <w:bCs/>
          <w:i/>
          <w:iCs/>
          <w:color w:val="auto"/>
          <w:sz w:val="19"/>
          <w:szCs w:val="19"/>
        </w:rPr>
        <w:t>зар</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зор</w:t>
      </w:r>
      <w:r>
        <w:rPr>
          <w:b/>
          <w:bCs/>
          <w:color w:val="auto"/>
          <w:sz w:val="19"/>
          <w:szCs w:val="19"/>
        </w:rPr>
        <w:t>-</w:t>
      </w:r>
      <w:r>
        <w:rPr>
          <w:color w:val="auto"/>
        </w:rPr>
        <w:t xml:space="preserve">; </w:t>
      </w:r>
      <w:r>
        <w:rPr>
          <w:b/>
          <w:bCs/>
          <w:i/>
          <w:iCs/>
          <w:color w:val="auto"/>
          <w:sz w:val="19"/>
          <w:szCs w:val="19"/>
        </w:rPr>
        <w:t>-клан-</w:t>
      </w:r>
      <w:r>
        <w:rPr>
          <w:color w:val="auto"/>
        </w:rPr>
        <w:t xml:space="preserve"> — </w:t>
      </w:r>
      <w:r>
        <w:rPr>
          <w:b/>
          <w:bCs/>
          <w:i/>
          <w:iCs/>
          <w:color w:val="auto"/>
          <w:sz w:val="19"/>
          <w:szCs w:val="19"/>
        </w:rPr>
        <w:t>-клон-</w:t>
      </w:r>
      <w:r>
        <w:rPr>
          <w:color w:val="auto"/>
        </w:rPr>
        <w:t xml:space="preserve">, </w:t>
      </w:r>
      <w:r>
        <w:rPr>
          <w:b/>
          <w:bCs/>
          <w:i/>
          <w:iCs/>
          <w:color w:val="auto"/>
          <w:sz w:val="19"/>
          <w:szCs w:val="19"/>
        </w:rPr>
        <w:t>-скак-</w:t>
      </w:r>
      <w:r>
        <w:rPr>
          <w:color w:val="auto"/>
        </w:rPr>
        <w:t xml:space="preserve"> — </w:t>
      </w:r>
      <w:r>
        <w:rPr>
          <w:b/>
          <w:bCs/>
          <w:i/>
          <w:iCs/>
          <w:color w:val="auto"/>
          <w:sz w:val="19"/>
          <w:szCs w:val="19"/>
        </w:rPr>
        <w:t>-скоч-</w:t>
      </w:r>
      <w:r>
        <w:rPr>
          <w:color w:val="auto"/>
        </w:rPr>
        <w:t xml:space="preserve">; употребления/неупотребления </w:t>
      </w:r>
      <w:r>
        <w:rPr>
          <w:b/>
          <w:bCs/>
          <w:i/>
          <w:iCs/>
          <w:color w:val="auto"/>
          <w:sz w:val="19"/>
          <w:szCs w:val="19"/>
        </w:rPr>
        <w:t>ь</w:t>
      </w:r>
      <w:r>
        <w:rPr>
          <w:color w:val="auto"/>
        </w:rPr>
        <w:t xml:space="preserve"> на конце имён существительных после шипящих; слитное и раздельное написание </w:t>
      </w:r>
      <w:r>
        <w:rPr>
          <w:b/>
          <w:bCs/>
          <w:i/>
          <w:iCs/>
          <w:color w:val="auto"/>
          <w:sz w:val="19"/>
          <w:szCs w:val="19"/>
        </w:rPr>
        <w:t>не</w:t>
      </w:r>
      <w:r>
        <w:rPr>
          <w:color w:val="auto"/>
        </w:rPr>
        <w:t xml:space="preserve"> с именами существительными; правописание собственных имён существительных.</w:t>
      </w:r>
    </w:p>
    <w:p w:rsidR="00A97694" w:rsidRDefault="000032B1">
      <w:pPr>
        <w:pStyle w:val="14"/>
        <w:spacing w:line="259" w:lineRule="auto"/>
        <w:ind w:firstLine="567"/>
        <w:jc w:val="both"/>
        <w:rPr>
          <w:color w:val="auto"/>
          <w:sz w:val="19"/>
          <w:szCs w:val="19"/>
        </w:rPr>
      </w:pPr>
      <w:r>
        <w:rPr>
          <w:b/>
          <w:bCs/>
          <w:color w:val="auto"/>
          <w:sz w:val="19"/>
          <w:szCs w:val="19"/>
        </w:rPr>
        <w:t>Имя прилагательное</w:t>
      </w:r>
    </w:p>
    <w:p w:rsidR="00A97694" w:rsidRDefault="000032B1">
      <w:pPr>
        <w:pStyle w:val="14"/>
        <w:spacing w:line="240" w:lineRule="auto"/>
        <w:ind w:firstLine="567"/>
        <w:jc w:val="both"/>
        <w:rPr>
          <w:color w:val="auto"/>
        </w:rPr>
      </w:pPr>
      <w:r>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97694" w:rsidRDefault="000032B1">
      <w:pPr>
        <w:pStyle w:val="14"/>
        <w:spacing w:line="240" w:lineRule="auto"/>
        <w:ind w:firstLine="567"/>
        <w:jc w:val="both"/>
        <w:rPr>
          <w:color w:val="auto"/>
        </w:rPr>
      </w:pPr>
      <w:r>
        <w:rPr>
          <w:color w:val="auto"/>
        </w:rPr>
        <w:t>Проводить частичный морфологический анализ имён прилагательных (в рамках изученного).</w:t>
      </w:r>
    </w:p>
    <w:p w:rsidR="00A97694" w:rsidRDefault="000032B1">
      <w:pPr>
        <w:pStyle w:val="14"/>
        <w:spacing w:line="240" w:lineRule="auto"/>
        <w:ind w:firstLine="567"/>
        <w:jc w:val="both"/>
        <w:rPr>
          <w:color w:val="auto"/>
        </w:rPr>
      </w:pPr>
      <w:r>
        <w:rPr>
          <w:color w:val="auto"/>
        </w:rPr>
        <w:t>Соблюдать нормы словоизменения, произношения имён прилагательных, постановки в них ударения (в рамках изученного).</w:t>
      </w:r>
    </w:p>
    <w:p w:rsidR="00A97694" w:rsidRDefault="000032B1">
      <w:pPr>
        <w:pStyle w:val="14"/>
        <w:spacing w:line="240" w:lineRule="auto"/>
        <w:ind w:firstLine="567"/>
        <w:jc w:val="both"/>
        <w:rPr>
          <w:color w:val="auto"/>
        </w:rPr>
      </w:pPr>
      <w:r>
        <w:rPr>
          <w:color w:val="auto"/>
        </w:rPr>
        <w:t xml:space="preserve">Соблюдать нормы правописания имён прилагательных: безударных окончаний; </w:t>
      </w:r>
      <w:r>
        <w:rPr>
          <w:b/>
          <w:bCs/>
          <w:i/>
          <w:iCs/>
          <w:color w:val="auto"/>
          <w:sz w:val="19"/>
          <w:szCs w:val="19"/>
        </w:rPr>
        <w:t>о</w:t>
      </w:r>
      <w:r>
        <w:rPr>
          <w:color w:val="auto"/>
        </w:rPr>
        <w:t xml:space="preserve"> — </w:t>
      </w:r>
      <w:r>
        <w:rPr>
          <w:b/>
          <w:bCs/>
          <w:i/>
          <w:iCs/>
          <w:color w:val="auto"/>
          <w:sz w:val="19"/>
          <w:szCs w:val="19"/>
        </w:rPr>
        <w:t>е</w:t>
      </w:r>
      <w:r>
        <w:rPr>
          <w:color w:val="auto"/>
        </w:rPr>
        <w:t xml:space="preserve"> после шипящих и </w:t>
      </w:r>
      <w:r>
        <w:rPr>
          <w:b/>
          <w:bCs/>
          <w:i/>
          <w:iCs/>
          <w:color w:val="auto"/>
          <w:sz w:val="19"/>
          <w:szCs w:val="19"/>
        </w:rPr>
        <w:t>ц</w:t>
      </w:r>
      <w:r>
        <w:rPr>
          <w:color w:val="auto"/>
        </w:rPr>
        <w:t xml:space="preserve"> в суффиксах и окончаниях; кратких форм имён прилагательных с основой на шипящие; нормы слитного и раздельного написания </w:t>
      </w:r>
      <w:r>
        <w:rPr>
          <w:b/>
          <w:bCs/>
          <w:i/>
          <w:iCs/>
          <w:color w:val="auto"/>
          <w:sz w:val="19"/>
          <w:szCs w:val="19"/>
        </w:rPr>
        <w:t>не</w:t>
      </w:r>
      <w:r>
        <w:rPr>
          <w:color w:val="auto"/>
        </w:rPr>
        <w:t xml:space="preserve"> с именами прилагательными.</w:t>
      </w:r>
    </w:p>
    <w:p w:rsidR="00A97694" w:rsidRDefault="000032B1">
      <w:pPr>
        <w:pStyle w:val="14"/>
        <w:spacing w:line="259" w:lineRule="auto"/>
        <w:ind w:firstLine="567"/>
        <w:jc w:val="both"/>
        <w:rPr>
          <w:color w:val="auto"/>
          <w:sz w:val="19"/>
          <w:szCs w:val="19"/>
        </w:rPr>
      </w:pPr>
      <w:r>
        <w:rPr>
          <w:b/>
          <w:bCs/>
          <w:color w:val="auto"/>
          <w:sz w:val="19"/>
          <w:szCs w:val="19"/>
        </w:rPr>
        <w:t>Глагол</w:t>
      </w:r>
    </w:p>
    <w:p w:rsidR="00A97694" w:rsidRDefault="000032B1">
      <w:pPr>
        <w:pStyle w:val="14"/>
        <w:spacing w:line="240" w:lineRule="auto"/>
        <w:ind w:firstLine="567"/>
        <w:jc w:val="both"/>
        <w:rPr>
          <w:color w:val="auto"/>
        </w:rPr>
      </w:pPr>
      <w:r>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97694" w:rsidRDefault="000032B1">
      <w:pPr>
        <w:pStyle w:val="14"/>
        <w:spacing w:line="240" w:lineRule="auto"/>
        <w:ind w:firstLine="567"/>
        <w:jc w:val="both"/>
        <w:rPr>
          <w:color w:val="auto"/>
        </w:rPr>
      </w:pPr>
      <w:r>
        <w:rPr>
          <w:color w:val="auto"/>
        </w:rPr>
        <w:t>Различать глаголы совершенного и несовершенного вида, возвратные и невозвратные.</w:t>
      </w:r>
    </w:p>
    <w:p w:rsidR="00A97694" w:rsidRDefault="000032B1">
      <w:pPr>
        <w:pStyle w:val="14"/>
        <w:spacing w:line="240" w:lineRule="auto"/>
        <w:ind w:firstLine="567"/>
        <w:jc w:val="both"/>
        <w:rPr>
          <w:color w:val="auto"/>
        </w:rPr>
      </w:pPr>
      <w:r>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97694" w:rsidRDefault="000032B1">
      <w:pPr>
        <w:pStyle w:val="14"/>
        <w:spacing w:line="240" w:lineRule="auto"/>
        <w:ind w:firstLine="567"/>
        <w:jc w:val="both"/>
        <w:rPr>
          <w:color w:val="auto"/>
        </w:rPr>
      </w:pPr>
      <w:r>
        <w:rPr>
          <w:color w:val="auto"/>
        </w:rPr>
        <w:t>Определять спряжение глагола, уметь спрягать глаголы.</w:t>
      </w:r>
    </w:p>
    <w:p w:rsidR="00A97694" w:rsidRDefault="000032B1">
      <w:pPr>
        <w:pStyle w:val="14"/>
        <w:spacing w:line="240" w:lineRule="auto"/>
        <w:ind w:firstLine="567"/>
        <w:jc w:val="both"/>
        <w:rPr>
          <w:color w:val="auto"/>
        </w:rPr>
      </w:pPr>
      <w:r>
        <w:rPr>
          <w:color w:val="auto"/>
        </w:rPr>
        <w:t>Проводить частичный морфологический анализ глаголов (в рамках изученного).</w:t>
      </w:r>
    </w:p>
    <w:p w:rsidR="00A97694" w:rsidRDefault="000032B1">
      <w:pPr>
        <w:pStyle w:val="14"/>
        <w:spacing w:line="240" w:lineRule="auto"/>
        <w:ind w:firstLine="567"/>
        <w:jc w:val="both"/>
        <w:rPr>
          <w:color w:val="auto"/>
        </w:rPr>
      </w:pPr>
      <w:r>
        <w:rPr>
          <w:color w:val="auto"/>
        </w:rPr>
        <w:lastRenderedPageBreak/>
        <w:t>Соблюдать нормы словоизменения глаголов, постановки ударения в глагольных формах (в рамках изученного).</w:t>
      </w:r>
    </w:p>
    <w:p w:rsidR="00A97694" w:rsidRDefault="000032B1">
      <w:pPr>
        <w:pStyle w:val="14"/>
        <w:spacing w:line="240" w:lineRule="auto"/>
        <w:ind w:firstLine="567"/>
        <w:jc w:val="both"/>
        <w:rPr>
          <w:color w:val="auto"/>
        </w:rPr>
      </w:pPr>
      <w:r>
        <w:rPr>
          <w:color w:val="auto"/>
        </w:rPr>
        <w:t xml:space="preserve">Соблюдать нормы правописания глаголов: корней с чередованием </w:t>
      </w:r>
      <w:r>
        <w:rPr>
          <w:b/>
          <w:bCs/>
          <w:i/>
          <w:iCs/>
          <w:color w:val="auto"/>
          <w:sz w:val="19"/>
          <w:szCs w:val="19"/>
        </w:rPr>
        <w:t>е</w:t>
      </w:r>
      <w:r>
        <w:rPr>
          <w:color w:val="auto"/>
        </w:rPr>
        <w:t xml:space="preserve"> // </w:t>
      </w:r>
      <w:r>
        <w:rPr>
          <w:b/>
          <w:bCs/>
          <w:i/>
          <w:iCs/>
          <w:color w:val="auto"/>
          <w:sz w:val="19"/>
          <w:szCs w:val="19"/>
        </w:rPr>
        <w:t>и</w:t>
      </w:r>
      <w:r>
        <w:rPr>
          <w:color w:val="auto"/>
        </w:rPr>
        <w:t xml:space="preserve">; использования </w:t>
      </w:r>
      <w:r>
        <w:rPr>
          <w:b/>
          <w:bCs/>
          <w:i/>
          <w:iCs/>
          <w:color w:val="auto"/>
          <w:sz w:val="19"/>
          <w:szCs w:val="19"/>
        </w:rPr>
        <w:t>ь</w:t>
      </w:r>
      <w:r>
        <w:rPr>
          <w:color w:val="auto"/>
        </w:rPr>
        <w:t xml:space="preserve"> после шипящих как показателя грамматической формы в инфинитиве, в форме 2-го лица единственного числа; </w:t>
      </w:r>
      <w:r>
        <w:rPr>
          <w:b/>
          <w:bCs/>
          <w:i/>
          <w:iCs/>
          <w:color w:val="auto"/>
          <w:sz w:val="19"/>
          <w:szCs w:val="19"/>
        </w:rPr>
        <w:t>-тся</w:t>
      </w:r>
      <w:r>
        <w:rPr>
          <w:color w:val="auto"/>
        </w:rPr>
        <w:t xml:space="preserve"> и </w:t>
      </w:r>
      <w:r>
        <w:rPr>
          <w:b/>
          <w:bCs/>
          <w:i/>
          <w:iCs/>
          <w:color w:val="auto"/>
          <w:sz w:val="19"/>
          <w:szCs w:val="19"/>
        </w:rPr>
        <w:t>-ться</w:t>
      </w:r>
      <w:r>
        <w:rPr>
          <w:color w:val="auto"/>
        </w:rPr>
        <w:t xml:space="preserve"> в глаголах; суффиксов </w:t>
      </w:r>
      <w:r>
        <w:rPr>
          <w:b/>
          <w:bCs/>
          <w:i/>
          <w:iCs/>
          <w:color w:val="auto"/>
          <w:sz w:val="19"/>
          <w:szCs w:val="19"/>
        </w:rPr>
        <w:t>-ова</w:t>
      </w:r>
      <w:r>
        <w:rPr>
          <w:color w:val="auto"/>
        </w:rPr>
        <w:t>- — -</w:t>
      </w:r>
      <w:r>
        <w:rPr>
          <w:b/>
          <w:bCs/>
          <w:i/>
          <w:iCs/>
          <w:color w:val="auto"/>
          <w:sz w:val="19"/>
          <w:szCs w:val="19"/>
        </w:rPr>
        <w:t>ева</w:t>
      </w:r>
      <w:r>
        <w:rPr>
          <w:color w:val="auto"/>
        </w:rPr>
        <w:t xml:space="preserve">-, </w:t>
      </w:r>
      <w:r>
        <w:rPr>
          <w:b/>
          <w:bCs/>
          <w:i/>
          <w:iCs/>
          <w:color w:val="auto"/>
          <w:sz w:val="19"/>
          <w:szCs w:val="19"/>
        </w:rPr>
        <w:t>-ыва-</w:t>
      </w:r>
      <w:r>
        <w:rPr>
          <w:color w:val="auto"/>
        </w:rPr>
        <w:t xml:space="preserve"> — </w:t>
      </w:r>
      <w:r>
        <w:rPr>
          <w:b/>
          <w:bCs/>
          <w:i/>
          <w:iCs/>
          <w:color w:val="auto"/>
          <w:sz w:val="19"/>
          <w:szCs w:val="19"/>
        </w:rPr>
        <w:t>-ива-</w:t>
      </w:r>
      <w:r>
        <w:rPr>
          <w:color w:val="auto"/>
        </w:rPr>
        <w:t xml:space="preserve">; личных окончаний глагола, гласной перед суффиксом </w:t>
      </w:r>
      <w:r>
        <w:rPr>
          <w:b/>
          <w:bCs/>
          <w:i/>
          <w:iCs/>
          <w:color w:val="auto"/>
          <w:sz w:val="19"/>
          <w:szCs w:val="19"/>
        </w:rPr>
        <w:t>-л-</w:t>
      </w:r>
      <w:r>
        <w:rPr>
          <w:color w:val="auto"/>
        </w:rPr>
        <w:t xml:space="preserve"> в формах прошедшего времени глагола; слитного и раздельного написания </w:t>
      </w:r>
      <w:r>
        <w:rPr>
          <w:b/>
          <w:bCs/>
          <w:i/>
          <w:iCs/>
          <w:color w:val="auto"/>
          <w:sz w:val="19"/>
          <w:szCs w:val="19"/>
        </w:rPr>
        <w:t>не</w:t>
      </w:r>
      <w:r>
        <w:rPr>
          <w:color w:val="auto"/>
        </w:rPr>
        <w:t xml:space="preserve"> с глаголами.</w:t>
      </w:r>
    </w:p>
    <w:p w:rsidR="00A97694" w:rsidRDefault="00A97694">
      <w:pPr>
        <w:rPr>
          <w:rFonts w:ascii="Times New Roman" w:hAnsi="Times New Roman" w:cs="Times New Roman"/>
        </w:rPr>
      </w:pPr>
      <w:bookmarkStart w:id="83" w:name="bookmark150"/>
    </w:p>
    <w:p w:rsidR="00A97694" w:rsidRDefault="000032B1">
      <w:pPr>
        <w:pStyle w:val="aff1"/>
        <w:rPr>
          <w:rFonts w:ascii="Times New Roman" w:hAnsi="Times New Roman" w:cs="Times New Roman"/>
          <w:color w:val="auto"/>
        </w:rPr>
      </w:pPr>
      <w:r>
        <w:rPr>
          <w:rFonts w:ascii="Times New Roman" w:hAnsi="Times New Roman" w:cs="Times New Roman"/>
          <w:color w:val="auto"/>
        </w:rPr>
        <w:t>Синтаксис. Культура речи. Пунктуация</w:t>
      </w:r>
      <w:bookmarkEnd w:id="83"/>
    </w:p>
    <w:p w:rsidR="00A97694" w:rsidRDefault="000032B1">
      <w:pPr>
        <w:pStyle w:val="14"/>
        <w:spacing w:line="240" w:lineRule="auto"/>
        <w:ind w:firstLine="567"/>
        <w:jc w:val="both"/>
        <w:rPr>
          <w:color w:val="auto"/>
        </w:rPr>
      </w:pPr>
      <w:r>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7694" w:rsidRDefault="000032B1">
      <w:pPr>
        <w:pStyle w:val="14"/>
        <w:spacing w:line="240" w:lineRule="auto"/>
        <w:ind w:firstLine="567"/>
        <w:jc w:val="both"/>
        <w:rPr>
          <w:color w:val="auto"/>
        </w:rPr>
      </w:pPr>
      <w:r>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97694" w:rsidRDefault="000032B1">
      <w:pPr>
        <w:pStyle w:val="14"/>
        <w:spacing w:line="240" w:lineRule="auto"/>
        <w:ind w:firstLine="567"/>
        <w:jc w:val="both"/>
        <w:rPr>
          <w:color w:val="auto"/>
        </w:rPr>
      </w:pPr>
      <w:r>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bCs/>
          <w:i/>
          <w:iCs/>
          <w:color w:val="auto"/>
          <w:sz w:val="19"/>
          <w:szCs w:val="19"/>
        </w:rPr>
        <w:t>и</w:t>
      </w:r>
      <w:r>
        <w:rPr>
          <w:color w:val="auto"/>
        </w:rPr>
        <w:t xml:space="preserve">, союзами </w:t>
      </w:r>
      <w:r>
        <w:rPr>
          <w:b/>
          <w:bCs/>
          <w:i/>
          <w:iCs/>
          <w:color w:val="auto"/>
          <w:sz w:val="19"/>
          <w:szCs w:val="19"/>
        </w:rPr>
        <w:t>а</w:t>
      </w:r>
      <w:r>
        <w:rPr>
          <w:color w:val="auto"/>
        </w:rPr>
        <w:t xml:space="preserve">, </w:t>
      </w:r>
      <w:r>
        <w:rPr>
          <w:b/>
          <w:bCs/>
          <w:i/>
          <w:iCs/>
          <w:color w:val="auto"/>
          <w:sz w:val="19"/>
          <w:szCs w:val="19"/>
        </w:rPr>
        <w:t>но</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и</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но</w:t>
      </w:r>
      <w:r>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bCs/>
          <w:i/>
          <w:iCs/>
          <w:color w:val="auto"/>
          <w:sz w:val="19"/>
          <w:szCs w:val="19"/>
        </w:rPr>
        <w:t>и</w:t>
      </w:r>
      <w:r>
        <w:rPr>
          <w:color w:val="auto"/>
        </w:rPr>
        <w:t xml:space="preserve">, </w:t>
      </w:r>
      <w:r>
        <w:rPr>
          <w:b/>
          <w:bCs/>
          <w:i/>
          <w:iCs/>
          <w:color w:val="auto"/>
          <w:sz w:val="19"/>
          <w:szCs w:val="19"/>
        </w:rPr>
        <w:t>но</w:t>
      </w:r>
      <w:r>
        <w:rPr>
          <w:color w:val="auto"/>
        </w:rPr>
        <w:t xml:space="preserve">, </w:t>
      </w:r>
      <w:r>
        <w:rPr>
          <w:b/>
          <w:bCs/>
          <w:i/>
          <w:iCs/>
          <w:color w:val="auto"/>
          <w:sz w:val="19"/>
          <w:szCs w:val="19"/>
        </w:rPr>
        <w:t>а</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оформлять на письме диалог.</w:t>
      </w:r>
    </w:p>
    <w:p w:rsidR="00A97694" w:rsidRDefault="00A97694">
      <w:pPr>
        <w:rPr>
          <w:rFonts w:ascii="Times New Roman" w:hAnsi="Times New Roman" w:cs="Times New Roman"/>
        </w:rPr>
      </w:pPr>
      <w:bookmarkStart w:id="84" w:name="bookmark152"/>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bookmarkStart w:id="85" w:name="bookmark154"/>
      <w:bookmarkEnd w:id="84"/>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Общие сведения о языке</w:t>
      </w:r>
      <w:bookmarkEnd w:id="85"/>
    </w:p>
    <w:p w:rsidR="00A97694" w:rsidRDefault="000032B1">
      <w:pPr>
        <w:pStyle w:val="14"/>
        <w:spacing w:line="240" w:lineRule="auto"/>
        <w:ind w:firstLine="567"/>
        <w:jc w:val="both"/>
        <w:rPr>
          <w:color w:val="auto"/>
        </w:rPr>
      </w:pPr>
      <w:r>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97694" w:rsidRDefault="000032B1">
      <w:pPr>
        <w:pStyle w:val="14"/>
        <w:spacing w:line="240" w:lineRule="auto"/>
        <w:ind w:firstLine="567"/>
        <w:jc w:val="both"/>
        <w:rPr>
          <w:color w:val="auto"/>
        </w:rPr>
      </w:pPr>
      <w:r>
        <w:rPr>
          <w:color w:val="auto"/>
        </w:rPr>
        <w:t>Иметь представление о русском литературном языке.</w:t>
      </w:r>
    </w:p>
    <w:p w:rsidR="00A97694" w:rsidRDefault="00A97694">
      <w:pPr>
        <w:pStyle w:val="aff1"/>
        <w:rPr>
          <w:rFonts w:ascii="Times New Roman" w:hAnsi="Times New Roman" w:cs="Times New Roman"/>
          <w:color w:val="auto"/>
        </w:rPr>
      </w:pPr>
      <w:bookmarkStart w:id="86" w:name="bookmark156"/>
    </w:p>
    <w:p w:rsidR="00A97694" w:rsidRDefault="000032B1">
      <w:pPr>
        <w:pStyle w:val="aff1"/>
        <w:rPr>
          <w:rFonts w:ascii="Times New Roman" w:hAnsi="Times New Roman" w:cs="Times New Roman"/>
          <w:color w:val="auto"/>
        </w:rPr>
      </w:pPr>
      <w:r>
        <w:rPr>
          <w:rFonts w:ascii="Times New Roman" w:hAnsi="Times New Roman" w:cs="Times New Roman"/>
          <w:color w:val="auto"/>
        </w:rPr>
        <w:t>Язык и речь</w:t>
      </w:r>
      <w:bookmarkEnd w:id="86"/>
    </w:p>
    <w:p w:rsidR="00A97694" w:rsidRDefault="000032B1">
      <w:pPr>
        <w:pStyle w:val="14"/>
        <w:spacing w:line="240" w:lineRule="auto"/>
        <w:ind w:firstLine="567"/>
        <w:jc w:val="both"/>
        <w:rPr>
          <w:color w:val="auto"/>
        </w:rPr>
      </w:pPr>
      <w:r>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97694" w:rsidRDefault="000032B1">
      <w:pPr>
        <w:pStyle w:val="14"/>
        <w:spacing w:line="240" w:lineRule="auto"/>
        <w:ind w:firstLine="567"/>
        <w:jc w:val="both"/>
        <w:rPr>
          <w:color w:val="auto"/>
        </w:rPr>
      </w:pPr>
      <w:r>
        <w:rPr>
          <w:color w:val="auto"/>
        </w:rPr>
        <w:t>Участвовать в диалоге (побуждение к действию, обмен мнениями) объёмом не менее 4 реплик.</w:t>
      </w:r>
    </w:p>
    <w:p w:rsidR="00A97694" w:rsidRDefault="000032B1">
      <w:pPr>
        <w:pStyle w:val="1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97694" w:rsidRDefault="000032B1">
      <w:pPr>
        <w:pStyle w:val="1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rsidR="00A97694" w:rsidRDefault="000032B1">
      <w:pPr>
        <w:pStyle w:val="14"/>
        <w:spacing w:line="240" w:lineRule="auto"/>
        <w:ind w:firstLine="567"/>
        <w:jc w:val="both"/>
        <w:rPr>
          <w:color w:val="auto"/>
        </w:rPr>
      </w:pPr>
      <w:r>
        <w:rPr>
          <w:color w:val="auto"/>
        </w:rPr>
        <w:t>Устно пересказывать прочитанный или прослушанный текст объёмом не менее 110 слов.</w:t>
      </w:r>
    </w:p>
    <w:p w:rsidR="00A97694" w:rsidRDefault="000032B1">
      <w:pPr>
        <w:pStyle w:val="14"/>
        <w:spacing w:line="240" w:lineRule="auto"/>
        <w:ind w:firstLine="567"/>
        <w:jc w:val="both"/>
        <w:rPr>
          <w:color w:val="auto"/>
        </w:rPr>
      </w:pPr>
      <w:r>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97694" w:rsidRDefault="000032B1">
      <w:pPr>
        <w:pStyle w:val="14"/>
        <w:spacing w:line="240" w:lineRule="auto"/>
        <w:ind w:firstLine="567"/>
        <w:jc w:val="both"/>
        <w:rPr>
          <w:color w:val="auto"/>
        </w:rPr>
      </w:pPr>
      <w:r>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7694" w:rsidRDefault="000032B1">
      <w:pPr>
        <w:pStyle w:val="14"/>
        <w:spacing w:after="60"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97694" w:rsidRDefault="00A97694">
      <w:pPr>
        <w:pStyle w:val="aff1"/>
        <w:rPr>
          <w:rFonts w:ascii="Times New Roman" w:hAnsi="Times New Roman" w:cs="Times New Roman"/>
          <w:color w:val="auto"/>
        </w:rPr>
      </w:pPr>
      <w:bookmarkStart w:id="87" w:name="bookmark158"/>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Текст</w:t>
      </w:r>
      <w:bookmarkEnd w:id="87"/>
    </w:p>
    <w:p w:rsidR="00A97694" w:rsidRDefault="000032B1">
      <w:pPr>
        <w:pStyle w:val="14"/>
        <w:spacing w:line="240" w:lineRule="auto"/>
        <w:ind w:firstLine="567"/>
        <w:jc w:val="both"/>
        <w:rPr>
          <w:color w:val="auto"/>
        </w:rPr>
      </w:pPr>
      <w:r>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97694" w:rsidRDefault="000032B1">
      <w:pPr>
        <w:pStyle w:val="14"/>
        <w:spacing w:line="240" w:lineRule="auto"/>
        <w:ind w:firstLine="567"/>
        <w:jc w:val="both"/>
        <w:rPr>
          <w:color w:val="auto"/>
        </w:rPr>
      </w:pPr>
      <w:r>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97694" w:rsidRDefault="000032B1">
      <w:pPr>
        <w:pStyle w:val="14"/>
        <w:spacing w:line="240" w:lineRule="auto"/>
        <w:ind w:firstLine="567"/>
        <w:jc w:val="both"/>
        <w:rPr>
          <w:color w:val="auto"/>
        </w:rPr>
      </w:pPr>
      <w:r>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97694" w:rsidRDefault="000032B1">
      <w:pPr>
        <w:pStyle w:val="14"/>
        <w:spacing w:line="240" w:lineRule="auto"/>
        <w:ind w:firstLine="567"/>
        <w:jc w:val="both"/>
        <w:rPr>
          <w:color w:val="auto"/>
        </w:rPr>
      </w:pPr>
      <w:r>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97694" w:rsidRDefault="000032B1">
      <w:pPr>
        <w:pStyle w:val="14"/>
        <w:spacing w:line="240" w:lineRule="auto"/>
        <w:ind w:firstLine="567"/>
        <w:jc w:val="both"/>
        <w:rPr>
          <w:color w:val="auto"/>
        </w:rPr>
      </w:pPr>
      <w:r>
        <w:rPr>
          <w:color w:val="auto"/>
        </w:rPr>
        <w:t>Проводить смысловой анализ текста, его композиционных особенностей, определять количество микротем и абзацев.</w:t>
      </w:r>
    </w:p>
    <w:p w:rsidR="00A97694" w:rsidRDefault="000032B1">
      <w:pPr>
        <w:pStyle w:val="14"/>
        <w:spacing w:line="240" w:lineRule="auto"/>
        <w:ind w:firstLine="567"/>
        <w:jc w:val="both"/>
        <w:rPr>
          <w:color w:val="auto"/>
        </w:rPr>
      </w:pPr>
      <w:r>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97694" w:rsidRDefault="000032B1">
      <w:pPr>
        <w:pStyle w:val="14"/>
        <w:spacing w:line="240" w:lineRule="auto"/>
        <w:ind w:firstLine="567"/>
        <w:jc w:val="both"/>
        <w:rPr>
          <w:color w:val="auto"/>
        </w:rPr>
      </w:pPr>
      <w:r>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7694" w:rsidRDefault="000032B1">
      <w:pPr>
        <w:pStyle w:val="14"/>
        <w:spacing w:line="240" w:lineRule="auto"/>
        <w:ind w:firstLine="567"/>
        <w:jc w:val="both"/>
        <w:rPr>
          <w:color w:val="auto"/>
        </w:rPr>
      </w:pPr>
      <w:r>
        <w:rPr>
          <w:color w:val="auto"/>
        </w:rPr>
        <w:t>Представлять сообщение на заданную тему в виде презентации.</w:t>
      </w:r>
    </w:p>
    <w:p w:rsidR="00A97694" w:rsidRDefault="000032B1">
      <w:pPr>
        <w:pStyle w:val="14"/>
        <w:spacing w:line="240" w:lineRule="auto"/>
        <w:ind w:firstLine="567"/>
        <w:jc w:val="both"/>
        <w:rPr>
          <w:color w:val="auto"/>
        </w:rPr>
      </w:pPr>
      <w:r>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7694" w:rsidRDefault="000032B1">
      <w:pPr>
        <w:pStyle w:val="14"/>
        <w:spacing w:after="60" w:line="240" w:lineRule="auto"/>
        <w:ind w:firstLine="567"/>
        <w:jc w:val="both"/>
        <w:rPr>
          <w:color w:val="auto"/>
        </w:rPr>
      </w:pPr>
      <w:r>
        <w:rPr>
          <w:color w:val="auto"/>
        </w:rPr>
        <w:t>Редактировать собственные тексты с опорой на знание норм современного русского литературного языка.</w:t>
      </w:r>
    </w:p>
    <w:p w:rsidR="00A97694" w:rsidRDefault="00A97694">
      <w:pPr>
        <w:pStyle w:val="aff1"/>
        <w:rPr>
          <w:rFonts w:ascii="Times New Roman" w:hAnsi="Times New Roman" w:cs="Times New Roman"/>
          <w:color w:val="auto"/>
        </w:rPr>
      </w:pPr>
      <w:bookmarkStart w:id="88" w:name="bookmark160"/>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88"/>
    </w:p>
    <w:p w:rsidR="00A97694" w:rsidRDefault="000032B1">
      <w:pPr>
        <w:pStyle w:val="14"/>
        <w:spacing w:line="240" w:lineRule="auto"/>
        <w:ind w:firstLine="567"/>
        <w:jc w:val="both"/>
        <w:rPr>
          <w:color w:val="auto"/>
        </w:rPr>
      </w:pPr>
      <w:r>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97694" w:rsidRDefault="000032B1">
      <w:pPr>
        <w:pStyle w:val="14"/>
        <w:spacing w:after="60" w:line="240" w:lineRule="auto"/>
        <w:ind w:firstLine="567"/>
        <w:jc w:val="both"/>
        <w:rPr>
          <w:color w:val="auto"/>
        </w:rPr>
      </w:pPr>
      <w:r>
        <w:rPr>
          <w:color w:val="auto"/>
        </w:rPr>
        <w:t>Применять знания об официально-деловом и научном стиле при выполнении языкового анализа различных видов и в речевой практике.</w:t>
      </w:r>
    </w:p>
    <w:p w:rsidR="00A97694" w:rsidRDefault="00A97694">
      <w:pPr>
        <w:pStyle w:val="aff1"/>
        <w:rPr>
          <w:rFonts w:ascii="Times New Roman" w:hAnsi="Times New Roman" w:cs="Times New Roman"/>
          <w:color w:val="auto"/>
        </w:rPr>
      </w:pPr>
      <w:bookmarkStart w:id="89" w:name="bookmark162"/>
    </w:p>
    <w:p w:rsidR="00A97694" w:rsidRDefault="000032B1">
      <w:pPr>
        <w:pStyle w:val="aff1"/>
        <w:rPr>
          <w:rFonts w:ascii="Times New Roman" w:hAnsi="Times New Roman" w:cs="Times New Roman"/>
          <w:color w:val="auto"/>
        </w:rPr>
      </w:pPr>
      <w:r>
        <w:rPr>
          <w:rFonts w:ascii="Times New Roman" w:hAnsi="Times New Roman" w:cs="Times New Roman"/>
          <w:color w:val="auto"/>
        </w:rPr>
        <w:t>СИСТЕМА ЯЗЫКА</w:t>
      </w:r>
      <w:bookmarkStart w:id="90" w:name="bookmark164"/>
      <w:bookmarkEnd w:id="89"/>
    </w:p>
    <w:p w:rsidR="00A97694" w:rsidRDefault="000032B1">
      <w:pPr>
        <w:pStyle w:val="aff1"/>
        <w:rPr>
          <w:rFonts w:ascii="Times New Roman" w:hAnsi="Times New Roman" w:cs="Times New Roman"/>
          <w:color w:val="auto"/>
        </w:rPr>
      </w:pPr>
      <w:r>
        <w:rPr>
          <w:rFonts w:ascii="Times New Roman" w:hAnsi="Times New Roman" w:cs="Times New Roman"/>
          <w:color w:val="auto"/>
        </w:rPr>
        <w:t>Лексикология. Культура речи</w:t>
      </w:r>
      <w:bookmarkEnd w:id="90"/>
    </w:p>
    <w:p w:rsidR="00A97694" w:rsidRDefault="000032B1">
      <w:pPr>
        <w:pStyle w:val="14"/>
        <w:spacing w:line="240" w:lineRule="auto"/>
        <w:ind w:firstLine="567"/>
        <w:jc w:val="both"/>
        <w:rPr>
          <w:color w:val="auto"/>
        </w:rPr>
      </w:pPr>
      <w:r>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97694" w:rsidRDefault="000032B1">
      <w:pPr>
        <w:pStyle w:val="14"/>
        <w:spacing w:line="240" w:lineRule="auto"/>
        <w:ind w:firstLine="567"/>
        <w:jc w:val="both"/>
        <w:rPr>
          <w:color w:val="auto"/>
        </w:rPr>
      </w:pPr>
      <w:r>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97694" w:rsidRDefault="000032B1">
      <w:pPr>
        <w:pStyle w:val="14"/>
        <w:spacing w:line="240" w:lineRule="auto"/>
        <w:ind w:firstLine="567"/>
        <w:jc w:val="both"/>
        <w:rPr>
          <w:color w:val="auto"/>
        </w:rPr>
      </w:pPr>
      <w:r>
        <w:rPr>
          <w:color w:val="auto"/>
        </w:rPr>
        <w:t>Распознавать в тексте фразеологизмы, уметь определять их значения; характеризовать ситуацию употребления фразеологизма.</w:t>
      </w:r>
    </w:p>
    <w:p w:rsidR="00A97694" w:rsidRDefault="000032B1">
      <w:pPr>
        <w:pStyle w:val="14"/>
        <w:spacing w:after="140" w:line="240" w:lineRule="auto"/>
        <w:ind w:firstLine="567"/>
        <w:jc w:val="both"/>
        <w:rPr>
          <w:color w:val="auto"/>
        </w:rPr>
      </w:pPr>
      <w:r>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7694" w:rsidRDefault="000032B1">
      <w:pPr>
        <w:pStyle w:val="aff1"/>
        <w:rPr>
          <w:rFonts w:ascii="Times New Roman" w:hAnsi="Times New Roman" w:cs="Times New Roman"/>
          <w:color w:val="auto"/>
        </w:rPr>
      </w:pPr>
      <w:bookmarkStart w:id="91" w:name="bookmark166"/>
      <w:r>
        <w:rPr>
          <w:rFonts w:ascii="Times New Roman" w:hAnsi="Times New Roman" w:cs="Times New Roman"/>
          <w:color w:val="auto"/>
        </w:rPr>
        <w:t>Словообразование. Культура речи. Орфография</w:t>
      </w:r>
      <w:bookmarkEnd w:id="91"/>
    </w:p>
    <w:p w:rsidR="00A97694" w:rsidRDefault="000032B1">
      <w:pPr>
        <w:pStyle w:val="14"/>
        <w:spacing w:line="240" w:lineRule="auto"/>
        <w:ind w:firstLine="567"/>
        <w:jc w:val="both"/>
        <w:rPr>
          <w:color w:val="auto"/>
        </w:rPr>
      </w:pPr>
      <w:r>
        <w:rPr>
          <w:color w:val="auto"/>
        </w:rPr>
        <w:t>Распознавать формообразующие и словообразующие морфемы в слове; выделять производящую основу.</w:t>
      </w:r>
    </w:p>
    <w:p w:rsidR="00A97694" w:rsidRDefault="000032B1">
      <w:pPr>
        <w:pStyle w:val="14"/>
        <w:spacing w:line="240" w:lineRule="auto"/>
        <w:ind w:firstLine="567"/>
        <w:jc w:val="both"/>
        <w:rPr>
          <w:color w:val="auto"/>
        </w:rPr>
      </w:pPr>
      <w:r>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97694" w:rsidRDefault="000032B1">
      <w:pPr>
        <w:pStyle w:val="14"/>
        <w:spacing w:line="240" w:lineRule="auto"/>
        <w:ind w:firstLine="567"/>
        <w:jc w:val="both"/>
        <w:rPr>
          <w:color w:val="auto"/>
        </w:rPr>
      </w:pPr>
      <w:r>
        <w:rPr>
          <w:color w:val="auto"/>
        </w:rPr>
        <w:t>Соблюдать нормы словообразования имён прилагательных.</w:t>
      </w:r>
    </w:p>
    <w:p w:rsidR="00A97694" w:rsidRDefault="000032B1">
      <w:pPr>
        <w:pStyle w:val="14"/>
        <w:spacing w:line="240" w:lineRule="auto"/>
        <w:ind w:firstLine="567"/>
        <w:jc w:val="both"/>
        <w:rPr>
          <w:color w:val="auto"/>
        </w:rPr>
      </w:pPr>
      <w:r>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97694" w:rsidRDefault="000032B1">
      <w:pPr>
        <w:pStyle w:val="14"/>
        <w:spacing w:after="140" w:line="240" w:lineRule="auto"/>
        <w:ind w:firstLine="567"/>
        <w:jc w:val="both"/>
        <w:rPr>
          <w:color w:val="auto"/>
        </w:rPr>
      </w:pPr>
      <w:r>
        <w:rPr>
          <w:color w:val="auto"/>
        </w:rPr>
        <w:t xml:space="preserve">Соблюдать нормы правописания сложных и сложносокращённых слов; нормы правописания корня </w:t>
      </w:r>
      <w:r>
        <w:rPr>
          <w:b/>
          <w:bCs/>
          <w:i/>
          <w:iCs/>
          <w:color w:val="auto"/>
          <w:sz w:val="19"/>
          <w:szCs w:val="19"/>
        </w:rPr>
        <w:t>-кас-</w:t>
      </w:r>
      <w:r>
        <w:rPr>
          <w:color w:val="auto"/>
        </w:rPr>
        <w:t xml:space="preserve"> — </w:t>
      </w:r>
      <w:r>
        <w:rPr>
          <w:b/>
          <w:bCs/>
          <w:i/>
          <w:iCs/>
          <w:color w:val="auto"/>
          <w:sz w:val="19"/>
          <w:szCs w:val="19"/>
        </w:rPr>
        <w:t>-кос-</w:t>
      </w:r>
      <w:r>
        <w:rPr>
          <w:color w:val="auto"/>
        </w:rPr>
        <w:t xml:space="preserve"> с чередованием </w:t>
      </w:r>
      <w:r>
        <w:rPr>
          <w:b/>
          <w:bCs/>
          <w:i/>
          <w:iCs/>
          <w:color w:val="auto"/>
          <w:sz w:val="19"/>
          <w:szCs w:val="19"/>
        </w:rPr>
        <w:t>а</w:t>
      </w:r>
      <w:r>
        <w:rPr>
          <w:color w:val="auto"/>
        </w:rPr>
        <w:t xml:space="preserve"> // </w:t>
      </w:r>
      <w:r>
        <w:rPr>
          <w:b/>
          <w:bCs/>
          <w:i/>
          <w:iCs/>
          <w:color w:val="auto"/>
          <w:sz w:val="19"/>
          <w:szCs w:val="19"/>
        </w:rPr>
        <w:t>о</w:t>
      </w:r>
      <w:r>
        <w:rPr>
          <w:color w:val="auto"/>
        </w:rPr>
        <w:t xml:space="preserve">, гласных в приставках </w:t>
      </w:r>
      <w:r>
        <w:rPr>
          <w:b/>
          <w:bCs/>
          <w:i/>
          <w:iCs/>
          <w:color w:val="auto"/>
          <w:sz w:val="19"/>
          <w:szCs w:val="19"/>
        </w:rPr>
        <w:t>пре-</w:t>
      </w:r>
      <w:r>
        <w:rPr>
          <w:color w:val="auto"/>
        </w:rPr>
        <w:t xml:space="preserve"> и </w:t>
      </w:r>
      <w:r>
        <w:rPr>
          <w:b/>
          <w:bCs/>
          <w:i/>
          <w:iCs/>
          <w:color w:val="auto"/>
          <w:sz w:val="19"/>
          <w:szCs w:val="19"/>
        </w:rPr>
        <w:t>при-</w:t>
      </w:r>
      <w:r>
        <w:rPr>
          <w:color w:val="auto"/>
        </w:rPr>
        <w:t>.</w:t>
      </w:r>
    </w:p>
    <w:p w:rsidR="00A97694" w:rsidRDefault="000032B1">
      <w:pPr>
        <w:pStyle w:val="aff1"/>
        <w:rPr>
          <w:rFonts w:ascii="Times New Roman" w:hAnsi="Times New Roman" w:cs="Times New Roman"/>
          <w:color w:val="auto"/>
        </w:rPr>
      </w:pPr>
      <w:bookmarkStart w:id="92" w:name="bookmark168"/>
      <w:r>
        <w:rPr>
          <w:rFonts w:ascii="Times New Roman" w:hAnsi="Times New Roman" w:cs="Times New Roman"/>
          <w:color w:val="auto"/>
        </w:rPr>
        <w:t>Морфология. Культура речи. Орфография</w:t>
      </w:r>
      <w:bookmarkEnd w:id="92"/>
    </w:p>
    <w:p w:rsidR="00A97694" w:rsidRDefault="000032B1">
      <w:pPr>
        <w:pStyle w:val="14"/>
        <w:spacing w:line="240" w:lineRule="auto"/>
        <w:ind w:firstLine="567"/>
        <w:jc w:val="both"/>
        <w:rPr>
          <w:color w:val="auto"/>
        </w:rPr>
      </w:pPr>
      <w:r>
        <w:rPr>
          <w:color w:val="auto"/>
        </w:rPr>
        <w:t>Характеризовать особенности словообразования имён существительных.</w:t>
      </w:r>
    </w:p>
    <w:p w:rsidR="00A97694" w:rsidRDefault="000032B1">
      <w:pPr>
        <w:pStyle w:val="14"/>
        <w:spacing w:line="252" w:lineRule="auto"/>
        <w:ind w:firstLine="567"/>
        <w:jc w:val="both"/>
        <w:rPr>
          <w:color w:val="auto"/>
        </w:rPr>
      </w:pPr>
      <w:r>
        <w:rPr>
          <w:color w:val="auto"/>
        </w:rPr>
        <w:t xml:space="preserve">Соблюдать нормы слитного и дефисного написания </w:t>
      </w:r>
      <w:r>
        <w:rPr>
          <w:b/>
          <w:bCs/>
          <w:i/>
          <w:iCs/>
          <w:color w:val="auto"/>
          <w:sz w:val="19"/>
          <w:szCs w:val="19"/>
        </w:rPr>
        <w:t>пол-</w:t>
      </w:r>
      <w:r>
        <w:rPr>
          <w:color w:val="auto"/>
        </w:rPr>
        <w:t xml:space="preserve"> и </w:t>
      </w:r>
      <w:r>
        <w:rPr>
          <w:b/>
          <w:bCs/>
          <w:i/>
          <w:iCs/>
          <w:color w:val="auto"/>
          <w:sz w:val="19"/>
          <w:szCs w:val="19"/>
        </w:rPr>
        <w:t>полу-</w:t>
      </w:r>
      <w:r>
        <w:rPr>
          <w:color w:val="auto"/>
        </w:rPr>
        <w:t xml:space="preserve"> со словами.</w:t>
      </w:r>
    </w:p>
    <w:p w:rsidR="00A97694" w:rsidRDefault="000032B1">
      <w:pPr>
        <w:pStyle w:val="14"/>
        <w:spacing w:line="240" w:lineRule="auto"/>
        <w:ind w:firstLine="567"/>
        <w:jc w:val="both"/>
        <w:rPr>
          <w:color w:val="auto"/>
        </w:rPr>
      </w:pPr>
      <w:r>
        <w:rPr>
          <w:color w:val="auto"/>
        </w:rPr>
        <w:t>Соблюдать нормы произношения, постановки ударения (в рамках изученного), словоизменения имён существительных.</w:t>
      </w:r>
    </w:p>
    <w:p w:rsidR="00A97694" w:rsidRDefault="000032B1">
      <w:pPr>
        <w:pStyle w:val="14"/>
        <w:spacing w:line="240" w:lineRule="auto"/>
        <w:ind w:firstLine="567"/>
        <w:jc w:val="both"/>
        <w:rPr>
          <w:color w:val="auto"/>
        </w:rPr>
      </w:pPr>
      <w:r>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97694" w:rsidRDefault="000032B1">
      <w:pPr>
        <w:pStyle w:val="14"/>
        <w:spacing w:line="240" w:lineRule="auto"/>
        <w:ind w:firstLine="567"/>
        <w:jc w:val="both"/>
        <w:rPr>
          <w:color w:val="auto"/>
        </w:rPr>
      </w:pPr>
      <w:r>
        <w:rPr>
          <w:color w:val="auto"/>
        </w:rPr>
        <w:t xml:space="preserve">Соблюдать нормы словообразования имён прилагательных; нормы произношения имён прилагательных, нормы ударения (в рамках </w:t>
      </w:r>
      <w:r>
        <w:rPr>
          <w:color w:val="auto"/>
        </w:rPr>
        <w:lastRenderedPageBreak/>
        <w:t xml:space="preserve">изученного); соблюдать нормы правописания </w:t>
      </w:r>
      <w:r>
        <w:rPr>
          <w:b/>
          <w:bCs/>
          <w:i/>
          <w:iCs/>
          <w:color w:val="auto"/>
          <w:sz w:val="19"/>
          <w:szCs w:val="19"/>
        </w:rPr>
        <w:t>н</w:t>
      </w:r>
      <w:r>
        <w:rPr>
          <w:color w:val="auto"/>
        </w:rPr>
        <w:t xml:space="preserve"> и </w:t>
      </w:r>
      <w:r>
        <w:rPr>
          <w:b/>
          <w:bCs/>
          <w:i/>
          <w:iCs/>
          <w:color w:val="auto"/>
          <w:sz w:val="19"/>
          <w:szCs w:val="19"/>
        </w:rPr>
        <w:t xml:space="preserve">нн </w:t>
      </w:r>
      <w:r>
        <w:rPr>
          <w:color w:val="auto"/>
        </w:rPr>
        <w:t xml:space="preserve">в именах прилагательных, суффиксов </w:t>
      </w:r>
      <w:r>
        <w:rPr>
          <w:b/>
          <w:bCs/>
          <w:i/>
          <w:iCs/>
          <w:color w:val="auto"/>
          <w:sz w:val="19"/>
          <w:szCs w:val="19"/>
        </w:rPr>
        <w:t>-к-</w:t>
      </w:r>
      <w:r>
        <w:rPr>
          <w:color w:val="auto"/>
        </w:rPr>
        <w:t xml:space="preserve"> и </w:t>
      </w:r>
      <w:r>
        <w:rPr>
          <w:b/>
          <w:bCs/>
          <w:i/>
          <w:iCs/>
          <w:color w:val="auto"/>
          <w:sz w:val="19"/>
          <w:szCs w:val="19"/>
        </w:rPr>
        <w:t>-ск-</w:t>
      </w:r>
      <w:r>
        <w:rPr>
          <w:color w:val="auto"/>
        </w:rPr>
        <w:t xml:space="preserve"> имён прилагательных, сложных имён прилагательных.</w:t>
      </w:r>
    </w:p>
    <w:p w:rsidR="00A97694" w:rsidRDefault="000032B1">
      <w:pPr>
        <w:pStyle w:val="14"/>
        <w:spacing w:line="240" w:lineRule="auto"/>
        <w:ind w:firstLine="567"/>
        <w:jc w:val="both"/>
        <w:rPr>
          <w:color w:val="auto"/>
        </w:rPr>
      </w:pPr>
      <w:r>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97694" w:rsidRDefault="000032B1">
      <w:pPr>
        <w:pStyle w:val="14"/>
        <w:spacing w:line="240" w:lineRule="auto"/>
        <w:ind w:firstLine="567"/>
        <w:jc w:val="both"/>
        <w:rPr>
          <w:color w:val="auto"/>
        </w:rPr>
      </w:pPr>
      <w:r>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97694" w:rsidRDefault="000032B1">
      <w:pPr>
        <w:pStyle w:val="14"/>
        <w:spacing w:line="240" w:lineRule="auto"/>
        <w:ind w:firstLine="567"/>
        <w:jc w:val="both"/>
        <w:rPr>
          <w:color w:val="auto"/>
        </w:rPr>
      </w:pPr>
      <w:r>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Pr>
          <w:b/>
          <w:bCs/>
          <w:i/>
          <w:iCs/>
          <w:color w:val="auto"/>
          <w:sz w:val="19"/>
          <w:szCs w:val="19"/>
        </w:rPr>
        <w:t>ь</w:t>
      </w:r>
      <w:r>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97694" w:rsidRDefault="000032B1">
      <w:pPr>
        <w:pStyle w:val="14"/>
        <w:spacing w:line="240" w:lineRule="auto"/>
        <w:ind w:firstLine="567"/>
        <w:jc w:val="both"/>
        <w:rPr>
          <w:color w:val="auto"/>
        </w:rPr>
      </w:pPr>
      <w:r>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97694" w:rsidRDefault="000032B1">
      <w:pPr>
        <w:pStyle w:val="14"/>
        <w:spacing w:line="240" w:lineRule="auto"/>
        <w:ind w:firstLine="567"/>
        <w:jc w:val="both"/>
        <w:rPr>
          <w:color w:val="auto"/>
        </w:rPr>
      </w:pPr>
      <w:r>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bCs/>
          <w:i/>
          <w:iCs/>
          <w:color w:val="auto"/>
          <w:sz w:val="19"/>
          <w:szCs w:val="19"/>
        </w:rPr>
        <w:t>не</w:t>
      </w:r>
      <w:r>
        <w:rPr>
          <w:color w:val="auto"/>
        </w:rPr>
        <w:t xml:space="preserve"> и </w:t>
      </w:r>
      <w:r>
        <w:rPr>
          <w:b/>
          <w:bCs/>
          <w:i/>
          <w:iCs/>
          <w:color w:val="auto"/>
          <w:sz w:val="19"/>
          <w:szCs w:val="19"/>
        </w:rPr>
        <w:t>ни</w:t>
      </w:r>
      <w:r>
        <w:rPr>
          <w:color w:val="auto"/>
        </w:rPr>
        <w:t>, слитного, раздельного и дефисного написания местоимений.</w:t>
      </w:r>
    </w:p>
    <w:p w:rsidR="00A97694" w:rsidRDefault="000032B1">
      <w:pPr>
        <w:pStyle w:val="14"/>
        <w:spacing w:line="240" w:lineRule="auto"/>
        <w:ind w:firstLine="567"/>
        <w:jc w:val="both"/>
        <w:rPr>
          <w:color w:val="auto"/>
        </w:rPr>
      </w:pPr>
      <w:r>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97694" w:rsidRDefault="000032B1">
      <w:pPr>
        <w:pStyle w:val="14"/>
        <w:spacing w:line="240" w:lineRule="auto"/>
        <w:ind w:firstLine="567"/>
        <w:jc w:val="both"/>
        <w:rPr>
          <w:color w:val="auto"/>
        </w:rPr>
      </w:pPr>
      <w:r>
        <w:rPr>
          <w:color w:val="auto"/>
        </w:rPr>
        <w:t xml:space="preserve">Соблюдать нормы правописания </w:t>
      </w:r>
      <w:r>
        <w:rPr>
          <w:b/>
          <w:bCs/>
          <w:i/>
          <w:iCs/>
          <w:color w:val="auto"/>
          <w:sz w:val="19"/>
          <w:szCs w:val="19"/>
        </w:rPr>
        <w:t>ь</w:t>
      </w:r>
      <w:r>
        <w:rPr>
          <w:color w:val="auto"/>
        </w:rPr>
        <w:t xml:space="preserve"> в формах глагола повелительного наклонения.</w:t>
      </w:r>
    </w:p>
    <w:p w:rsidR="00A97694" w:rsidRDefault="000032B1">
      <w:pPr>
        <w:pStyle w:val="14"/>
        <w:spacing w:line="240" w:lineRule="auto"/>
        <w:ind w:firstLine="567"/>
        <w:jc w:val="both"/>
        <w:rPr>
          <w:color w:val="auto"/>
        </w:rPr>
      </w:pPr>
      <w:r>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97694" w:rsidRDefault="000032B1">
      <w:pPr>
        <w:pStyle w:val="14"/>
        <w:spacing w:line="240" w:lineRule="auto"/>
        <w:ind w:firstLine="567"/>
        <w:jc w:val="both"/>
        <w:rPr>
          <w:color w:val="auto"/>
        </w:rPr>
      </w:pPr>
      <w:r>
        <w:rPr>
          <w:color w:val="auto"/>
        </w:rPr>
        <w:t>Проводить фонетический анализ слов; использовать знания по фонетике и графике в практике произношения и правописания слов.</w:t>
      </w:r>
    </w:p>
    <w:p w:rsidR="00A97694" w:rsidRDefault="000032B1">
      <w:pPr>
        <w:pStyle w:val="14"/>
        <w:spacing w:line="240" w:lineRule="auto"/>
        <w:ind w:firstLine="567"/>
        <w:jc w:val="both"/>
        <w:rPr>
          <w:color w:val="auto"/>
        </w:rPr>
      </w:pPr>
      <w:r>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97694" w:rsidRDefault="000032B1">
      <w:pPr>
        <w:pStyle w:val="14"/>
        <w:spacing w:after="460" w:line="240" w:lineRule="auto"/>
        <w:ind w:firstLine="567"/>
        <w:jc w:val="both"/>
        <w:rPr>
          <w:color w:val="auto"/>
        </w:rPr>
      </w:pPr>
      <w:r>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7694" w:rsidRDefault="000032B1" w:rsidP="006F54A1">
      <w:pPr>
        <w:pStyle w:val="aff1"/>
        <w:rPr>
          <w:rFonts w:ascii="Times New Roman" w:hAnsi="Times New Roman" w:cs="Times New Roman"/>
          <w:color w:val="auto"/>
        </w:rPr>
      </w:pPr>
      <w:bookmarkStart w:id="93" w:name="bookmark170"/>
      <w:r>
        <w:rPr>
          <w:rFonts w:ascii="Times New Roman" w:hAnsi="Times New Roman" w:cs="Times New Roman"/>
          <w:color w:val="auto"/>
        </w:rPr>
        <w:lastRenderedPageBreak/>
        <w:t>7 КЛАСС</w:t>
      </w:r>
      <w:bookmarkStart w:id="94" w:name="bookmark172"/>
      <w:bookmarkEnd w:id="93"/>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94"/>
    </w:p>
    <w:p w:rsidR="00A97694" w:rsidRDefault="000032B1">
      <w:pPr>
        <w:pStyle w:val="14"/>
        <w:spacing w:line="240" w:lineRule="auto"/>
        <w:ind w:firstLine="567"/>
        <w:jc w:val="both"/>
        <w:rPr>
          <w:color w:val="auto"/>
        </w:rPr>
      </w:pPr>
      <w:r>
        <w:rPr>
          <w:color w:val="auto"/>
        </w:rPr>
        <w:t>Иметь представление о языке как развивающемся явлении.</w:t>
      </w:r>
    </w:p>
    <w:p w:rsidR="00A97694" w:rsidRDefault="000032B1">
      <w:pPr>
        <w:pStyle w:val="14"/>
        <w:spacing w:line="240" w:lineRule="auto"/>
        <w:ind w:firstLine="567"/>
        <w:jc w:val="both"/>
        <w:rPr>
          <w:color w:val="auto"/>
        </w:rPr>
      </w:pPr>
      <w:r>
        <w:rPr>
          <w:color w:val="auto"/>
        </w:rPr>
        <w:t>Осознавать взаимосвязь языка, культуры и истории народа (приводить примеры).</w:t>
      </w:r>
    </w:p>
    <w:p w:rsidR="00A97694" w:rsidRDefault="00A97694">
      <w:pPr>
        <w:pStyle w:val="aff1"/>
        <w:rPr>
          <w:rFonts w:ascii="Times New Roman" w:hAnsi="Times New Roman" w:cs="Times New Roman"/>
          <w:color w:val="auto"/>
        </w:rPr>
      </w:pPr>
      <w:bookmarkStart w:id="95" w:name="bookmark174"/>
    </w:p>
    <w:p w:rsidR="00A97694" w:rsidRDefault="000032B1">
      <w:pPr>
        <w:pStyle w:val="aff1"/>
        <w:rPr>
          <w:rFonts w:ascii="Times New Roman" w:hAnsi="Times New Roman" w:cs="Times New Roman"/>
          <w:color w:val="auto"/>
        </w:rPr>
      </w:pPr>
      <w:r>
        <w:rPr>
          <w:rFonts w:ascii="Times New Roman" w:hAnsi="Times New Roman" w:cs="Times New Roman"/>
          <w:color w:val="auto"/>
        </w:rPr>
        <w:t>Язык и речь</w:t>
      </w:r>
      <w:bookmarkEnd w:id="95"/>
    </w:p>
    <w:p w:rsidR="00A97694" w:rsidRDefault="000032B1">
      <w:pPr>
        <w:pStyle w:val="14"/>
        <w:spacing w:line="240" w:lineRule="auto"/>
        <w:ind w:firstLine="567"/>
        <w:jc w:val="both"/>
        <w:rPr>
          <w:color w:val="auto"/>
        </w:rPr>
      </w:pPr>
      <w:r>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A97694" w:rsidRDefault="000032B1">
      <w:pPr>
        <w:pStyle w:val="14"/>
        <w:spacing w:line="240" w:lineRule="auto"/>
        <w:ind w:firstLine="567"/>
        <w:jc w:val="both"/>
        <w:rPr>
          <w:color w:val="auto"/>
        </w:rPr>
      </w:pPr>
      <w:r>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97694" w:rsidRDefault="000032B1">
      <w:pPr>
        <w:pStyle w:val="14"/>
        <w:spacing w:line="240" w:lineRule="auto"/>
        <w:ind w:firstLine="567"/>
        <w:jc w:val="both"/>
        <w:rPr>
          <w:color w:val="auto"/>
        </w:rPr>
      </w:pPr>
      <w:r>
        <w:rPr>
          <w:color w:val="auto"/>
        </w:rPr>
        <w:t>Владеть различными видами диалога: диалог — запрос информации, диалог — сообщение информации.</w:t>
      </w:r>
    </w:p>
    <w:p w:rsidR="00A97694" w:rsidRDefault="000032B1">
      <w:pPr>
        <w:pStyle w:val="14"/>
        <w:spacing w:line="240" w:lineRule="auto"/>
        <w:ind w:firstLine="567"/>
        <w:jc w:val="both"/>
        <w:rPr>
          <w:color w:val="auto"/>
        </w:rPr>
      </w:pPr>
      <w:r>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97694" w:rsidRDefault="000032B1">
      <w:pPr>
        <w:pStyle w:val="1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rsidR="00A97694" w:rsidRDefault="000032B1">
      <w:pPr>
        <w:pStyle w:val="14"/>
        <w:spacing w:line="240" w:lineRule="auto"/>
        <w:ind w:firstLine="567"/>
        <w:jc w:val="both"/>
        <w:rPr>
          <w:color w:val="auto"/>
        </w:rPr>
      </w:pPr>
      <w:r>
        <w:rPr>
          <w:color w:val="auto"/>
        </w:rPr>
        <w:t>Устно пересказывать прослушанный или прочитанный текст объёмом не менее 120 слов.</w:t>
      </w:r>
    </w:p>
    <w:p w:rsidR="00A97694" w:rsidRDefault="000032B1">
      <w:pPr>
        <w:pStyle w:val="14"/>
        <w:spacing w:line="240" w:lineRule="auto"/>
        <w:ind w:firstLine="567"/>
        <w:jc w:val="both"/>
        <w:rPr>
          <w:color w:val="auto"/>
        </w:rPr>
      </w:pPr>
      <w:r>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97694" w:rsidRDefault="000032B1">
      <w:pPr>
        <w:pStyle w:val="14"/>
        <w:spacing w:line="240" w:lineRule="auto"/>
        <w:ind w:firstLine="567"/>
        <w:jc w:val="both"/>
        <w:rPr>
          <w:color w:val="auto"/>
        </w:rPr>
      </w:pPr>
      <w:r>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97694" w:rsidRDefault="000032B1">
      <w:pPr>
        <w:pStyle w:val="14"/>
        <w:spacing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97694" w:rsidRDefault="00A97694">
      <w:pPr>
        <w:pStyle w:val="14"/>
        <w:spacing w:line="240" w:lineRule="auto"/>
        <w:ind w:firstLine="567"/>
        <w:jc w:val="both"/>
        <w:rPr>
          <w:color w:val="auto"/>
        </w:rPr>
      </w:pPr>
    </w:p>
    <w:p w:rsidR="00A97694" w:rsidRDefault="000032B1">
      <w:pPr>
        <w:pStyle w:val="aff1"/>
        <w:rPr>
          <w:rFonts w:ascii="Times New Roman" w:hAnsi="Times New Roman" w:cs="Times New Roman"/>
          <w:color w:val="auto"/>
        </w:rPr>
      </w:pPr>
      <w:bookmarkStart w:id="96" w:name="bookmark176"/>
      <w:r>
        <w:rPr>
          <w:rFonts w:ascii="Times New Roman" w:hAnsi="Times New Roman" w:cs="Times New Roman"/>
          <w:color w:val="auto"/>
        </w:rPr>
        <w:lastRenderedPageBreak/>
        <w:t>Текст</w:t>
      </w:r>
      <w:bookmarkEnd w:id="96"/>
    </w:p>
    <w:p w:rsidR="00A97694" w:rsidRDefault="000032B1">
      <w:pPr>
        <w:pStyle w:val="14"/>
        <w:spacing w:line="240" w:lineRule="auto"/>
        <w:ind w:firstLine="567"/>
        <w:jc w:val="both"/>
        <w:rPr>
          <w:color w:val="auto"/>
        </w:rPr>
      </w:pPr>
      <w:r>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97694" w:rsidRDefault="000032B1">
      <w:pPr>
        <w:pStyle w:val="14"/>
        <w:spacing w:line="240" w:lineRule="auto"/>
        <w:ind w:firstLine="567"/>
        <w:jc w:val="both"/>
        <w:rPr>
          <w:color w:val="auto"/>
        </w:rPr>
      </w:pPr>
      <w:r>
        <w:rPr>
          <w:color w:val="auto"/>
        </w:rPr>
        <w:t>Проводить смысловой анализ текста, его композиционных особенностей, определять количество микротем и абзацев.</w:t>
      </w:r>
    </w:p>
    <w:p w:rsidR="00A97694" w:rsidRDefault="000032B1">
      <w:pPr>
        <w:pStyle w:val="14"/>
        <w:spacing w:line="240" w:lineRule="auto"/>
        <w:ind w:firstLine="567"/>
        <w:jc w:val="both"/>
        <w:rPr>
          <w:color w:val="auto"/>
        </w:rPr>
      </w:pPr>
      <w:r>
        <w:rPr>
          <w:color w:val="auto"/>
        </w:rPr>
        <w:t>Выявлять лексические и грамматические средства связи предложений и частей текста.</w:t>
      </w:r>
    </w:p>
    <w:p w:rsidR="00A97694" w:rsidRDefault="000032B1">
      <w:pPr>
        <w:pStyle w:val="14"/>
        <w:spacing w:line="240" w:lineRule="auto"/>
        <w:ind w:firstLine="567"/>
        <w:jc w:val="both"/>
        <w:rPr>
          <w:color w:val="auto"/>
        </w:rPr>
      </w:pPr>
      <w:r>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97694" w:rsidRDefault="000032B1">
      <w:pPr>
        <w:pStyle w:val="14"/>
        <w:spacing w:line="240" w:lineRule="auto"/>
        <w:ind w:firstLine="567"/>
        <w:jc w:val="both"/>
        <w:rPr>
          <w:color w:val="auto"/>
        </w:rPr>
      </w:pPr>
      <w:r>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7694" w:rsidRDefault="000032B1">
      <w:pPr>
        <w:pStyle w:val="14"/>
        <w:spacing w:line="240" w:lineRule="auto"/>
        <w:ind w:firstLine="567"/>
        <w:jc w:val="both"/>
        <w:rPr>
          <w:color w:val="auto"/>
        </w:rPr>
      </w:pPr>
      <w:r>
        <w:rPr>
          <w:color w:val="auto"/>
        </w:rPr>
        <w:t>Представлять сообщение на заданную тему в виде презентации.</w:t>
      </w:r>
    </w:p>
    <w:p w:rsidR="00A97694" w:rsidRDefault="000032B1">
      <w:pPr>
        <w:pStyle w:val="14"/>
        <w:spacing w:line="240" w:lineRule="auto"/>
        <w:ind w:firstLine="567"/>
        <w:jc w:val="both"/>
        <w:rPr>
          <w:color w:val="auto"/>
        </w:rPr>
      </w:pPr>
      <w:r>
        <w:rPr>
          <w:color w:val="auto"/>
        </w:rPr>
        <w:t>Представлять содержание научно-учебного текста в виде таблицы, схемы; представлять содержание таблицы, схемы в виде текста.</w:t>
      </w:r>
    </w:p>
    <w:p w:rsidR="00A97694" w:rsidRDefault="000032B1">
      <w:pPr>
        <w:pStyle w:val="14"/>
        <w:spacing w:after="80" w:line="240" w:lineRule="auto"/>
        <w:ind w:firstLine="567"/>
        <w:jc w:val="both"/>
        <w:rPr>
          <w:color w:val="auto"/>
        </w:rPr>
      </w:pPr>
      <w:r>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97694" w:rsidRDefault="00A97694">
      <w:pPr>
        <w:pStyle w:val="aff1"/>
        <w:rPr>
          <w:rFonts w:ascii="Times New Roman" w:hAnsi="Times New Roman" w:cs="Times New Roman"/>
          <w:color w:val="auto"/>
        </w:rPr>
      </w:pPr>
      <w:bookmarkStart w:id="97" w:name="bookmark178"/>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97"/>
    </w:p>
    <w:p w:rsidR="00A97694" w:rsidRDefault="000032B1">
      <w:pPr>
        <w:pStyle w:val="14"/>
        <w:spacing w:line="240" w:lineRule="auto"/>
        <w:ind w:firstLine="567"/>
        <w:jc w:val="both"/>
        <w:rPr>
          <w:color w:val="auto"/>
        </w:rPr>
      </w:pPr>
      <w:r>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97694" w:rsidRDefault="000032B1">
      <w:pPr>
        <w:pStyle w:val="14"/>
        <w:spacing w:line="240" w:lineRule="auto"/>
        <w:ind w:firstLine="567"/>
        <w:jc w:val="both"/>
        <w:rPr>
          <w:color w:val="auto"/>
        </w:rPr>
      </w:pPr>
      <w:r>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97694" w:rsidRDefault="000032B1">
      <w:pPr>
        <w:pStyle w:val="14"/>
        <w:spacing w:line="240" w:lineRule="auto"/>
        <w:ind w:firstLine="567"/>
        <w:jc w:val="both"/>
        <w:rPr>
          <w:color w:val="auto"/>
        </w:rPr>
      </w:pPr>
      <w:r>
        <w:rPr>
          <w:color w:val="auto"/>
        </w:rPr>
        <w:t>Создавать тексты публицистического стиля в жанре репортажа, заметки, интервью; оформлять деловые бумаги (инструкция).</w:t>
      </w:r>
    </w:p>
    <w:p w:rsidR="00A97694" w:rsidRDefault="000032B1">
      <w:pPr>
        <w:pStyle w:val="14"/>
        <w:spacing w:line="240" w:lineRule="auto"/>
        <w:ind w:firstLine="567"/>
        <w:jc w:val="both"/>
        <w:rPr>
          <w:color w:val="auto"/>
        </w:rPr>
      </w:pPr>
      <w:r>
        <w:rPr>
          <w:color w:val="auto"/>
        </w:rPr>
        <w:t>Владеть нормами построения текстов публицистического стиля.</w:t>
      </w:r>
    </w:p>
    <w:p w:rsidR="00A97694" w:rsidRDefault="000032B1">
      <w:pPr>
        <w:pStyle w:val="14"/>
        <w:spacing w:line="240" w:lineRule="auto"/>
        <w:ind w:firstLine="567"/>
        <w:jc w:val="both"/>
        <w:rPr>
          <w:color w:val="auto"/>
        </w:rPr>
      </w:pPr>
      <w:r>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Pr>
          <w:color w:val="auto"/>
        </w:rPr>
        <w:lastRenderedPageBreak/>
        <w:t>жанра инструкции.</w:t>
      </w:r>
    </w:p>
    <w:p w:rsidR="00A97694" w:rsidRDefault="000032B1">
      <w:pPr>
        <w:pStyle w:val="14"/>
        <w:spacing w:line="240" w:lineRule="auto"/>
        <w:ind w:firstLine="567"/>
        <w:jc w:val="both"/>
        <w:rPr>
          <w:color w:val="auto"/>
        </w:rPr>
      </w:pPr>
      <w:r>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A97694" w:rsidRDefault="00A97694">
      <w:pPr>
        <w:rPr>
          <w:rFonts w:ascii="Times New Roman" w:hAnsi="Times New Roman" w:cs="Times New Roman"/>
        </w:rPr>
      </w:pPr>
      <w:bookmarkStart w:id="98" w:name="bookmark180"/>
    </w:p>
    <w:p w:rsidR="00A97694" w:rsidRDefault="000032B1">
      <w:pPr>
        <w:pStyle w:val="aff1"/>
        <w:rPr>
          <w:rFonts w:ascii="Times New Roman" w:hAnsi="Times New Roman" w:cs="Times New Roman"/>
          <w:color w:val="auto"/>
        </w:rPr>
      </w:pPr>
      <w:r>
        <w:rPr>
          <w:rFonts w:ascii="Times New Roman" w:hAnsi="Times New Roman" w:cs="Times New Roman"/>
          <w:color w:val="auto"/>
        </w:rPr>
        <w:t>СИСТЕМА ЯЗЫКА</w:t>
      </w:r>
      <w:bookmarkEnd w:id="98"/>
    </w:p>
    <w:p w:rsidR="00A97694" w:rsidRDefault="000032B1">
      <w:pPr>
        <w:pStyle w:val="14"/>
        <w:spacing w:line="240" w:lineRule="auto"/>
        <w:ind w:firstLine="567"/>
        <w:jc w:val="both"/>
        <w:rPr>
          <w:color w:val="auto"/>
        </w:rPr>
      </w:pPr>
      <w:r>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97694" w:rsidRDefault="000032B1">
      <w:pPr>
        <w:pStyle w:val="14"/>
        <w:spacing w:line="240" w:lineRule="auto"/>
        <w:ind w:firstLine="567"/>
        <w:jc w:val="both"/>
        <w:rPr>
          <w:color w:val="auto"/>
        </w:rPr>
      </w:pPr>
      <w:r>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97694" w:rsidRDefault="000032B1">
      <w:pPr>
        <w:pStyle w:val="14"/>
        <w:spacing w:line="240" w:lineRule="auto"/>
        <w:ind w:firstLine="567"/>
        <w:jc w:val="both"/>
        <w:rPr>
          <w:color w:val="auto"/>
        </w:rPr>
      </w:pPr>
      <w:r>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97694" w:rsidRDefault="000032B1">
      <w:pPr>
        <w:pStyle w:val="14"/>
        <w:spacing w:line="240" w:lineRule="auto"/>
        <w:ind w:firstLine="567"/>
        <w:jc w:val="both"/>
        <w:rPr>
          <w:color w:val="auto"/>
        </w:rPr>
      </w:pPr>
      <w:r>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97694" w:rsidRDefault="000032B1">
      <w:pPr>
        <w:pStyle w:val="14"/>
        <w:spacing w:line="240" w:lineRule="auto"/>
        <w:ind w:firstLine="567"/>
        <w:jc w:val="both"/>
        <w:rPr>
          <w:color w:val="auto"/>
        </w:rPr>
      </w:pPr>
      <w:r>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97694" w:rsidRDefault="000032B1">
      <w:pPr>
        <w:pStyle w:val="14"/>
        <w:spacing w:line="240" w:lineRule="auto"/>
        <w:ind w:firstLine="567"/>
        <w:jc w:val="both"/>
        <w:rPr>
          <w:color w:val="auto"/>
        </w:rPr>
      </w:pPr>
      <w:r>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97694" w:rsidRDefault="000032B1">
      <w:pPr>
        <w:pStyle w:val="14"/>
        <w:spacing w:line="240" w:lineRule="auto"/>
        <w:ind w:firstLine="567"/>
        <w:jc w:val="both"/>
        <w:rPr>
          <w:color w:val="auto"/>
        </w:rPr>
      </w:pPr>
      <w:r>
        <w:rPr>
          <w:color w:val="auto"/>
        </w:rPr>
        <w:t>Использовать грамматические словари и справочники в речевой практике.</w:t>
      </w:r>
    </w:p>
    <w:p w:rsidR="00A97694" w:rsidRDefault="00A97694">
      <w:pPr>
        <w:pStyle w:val="aff1"/>
        <w:rPr>
          <w:rFonts w:ascii="Times New Roman" w:hAnsi="Times New Roman" w:cs="Times New Roman"/>
          <w:color w:val="auto"/>
        </w:rPr>
      </w:pPr>
      <w:bookmarkStart w:id="99" w:name="bookmark182"/>
    </w:p>
    <w:p w:rsidR="00A97694" w:rsidRDefault="000032B1">
      <w:pPr>
        <w:pStyle w:val="aff1"/>
        <w:rPr>
          <w:rFonts w:ascii="Times New Roman" w:hAnsi="Times New Roman" w:cs="Times New Roman"/>
          <w:color w:val="auto"/>
        </w:rPr>
      </w:pPr>
      <w:r>
        <w:rPr>
          <w:rFonts w:ascii="Times New Roman" w:hAnsi="Times New Roman" w:cs="Times New Roman"/>
          <w:color w:val="auto"/>
        </w:rPr>
        <w:t>Морфология. Культура речи</w:t>
      </w:r>
      <w:bookmarkEnd w:id="99"/>
    </w:p>
    <w:p w:rsidR="00A97694" w:rsidRDefault="000032B1">
      <w:pPr>
        <w:pStyle w:val="14"/>
        <w:spacing w:line="240" w:lineRule="auto"/>
        <w:ind w:firstLine="567"/>
        <w:jc w:val="both"/>
        <w:rPr>
          <w:color w:val="auto"/>
        </w:rPr>
      </w:pPr>
      <w:r>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97694" w:rsidRDefault="000032B1">
      <w:pPr>
        <w:pStyle w:val="14"/>
        <w:spacing w:line="259" w:lineRule="auto"/>
        <w:ind w:firstLine="567"/>
        <w:jc w:val="both"/>
        <w:rPr>
          <w:color w:val="auto"/>
          <w:sz w:val="19"/>
          <w:szCs w:val="19"/>
        </w:rPr>
      </w:pPr>
      <w:r>
        <w:rPr>
          <w:b/>
          <w:bCs/>
          <w:color w:val="auto"/>
          <w:sz w:val="19"/>
          <w:szCs w:val="19"/>
        </w:rPr>
        <w:t>Причастие</w:t>
      </w:r>
    </w:p>
    <w:p w:rsidR="00A97694" w:rsidRDefault="000032B1">
      <w:pPr>
        <w:pStyle w:val="14"/>
        <w:spacing w:line="240" w:lineRule="auto"/>
        <w:ind w:firstLine="567"/>
        <w:jc w:val="both"/>
        <w:rPr>
          <w:color w:val="auto"/>
        </w:rPr>
      </w:pPr>
      <w:r>
        <w:rPr>
          <w:color w:val="auto"/>
        </w:rPr>
        <w:t>Характеризовать причастия как особую группу слов. Определять признаки глагола и имени прилагательного в причастии.</w:t>
      </w:r>
    </w:p>
    <w:p w:rsidR="00A97694" w:rsidRDefault="000032B1">
      <w:pPr>
        <w:pStyle w:val="14"/>
        <w:spacing w:line="240" w:lineRule="auto"/>
        <w:ind w:firstLine="567"/>
        <w:jc w:val="both"/>
        <w:rPr>
          <w:color w:val="auto"/>
        </w:rPr>
      </w:pPr>
      <w:r>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97694" w:rsidRDefault="000032B1">
      <w:pPr>
        <w:pStyle w:val="14"/>
        <w:spacing w:line="240" w:lineRule="auto"/>
        <w:ind w:firstLine="567"/>
        <w:jc w:val="both"/>
        <w:rPr>
          <w:color w:val="auto"/>
        </w:rPr>
      </w:pPr>
      <w:r>
        <w:rPr>
          <w:color w:val="auto"/>
        </w:rPr>
        <w:t>Проводить морфологический анализ причастий, применять это умение в речевой практике.</w:t>
      </w:r>
    </w:p>
    <w:p w:rsidR="00A97694" w:rsidRDefault="000032B1">
      <w:pPr>
        <w:pStyle w:val="14"/>
        <w:spacing w:line="240" w:lineRule="auto"/>
        <w:ind w:firstLine="567"/>
        <w:jc w:val="both"/>
        <w:rPr>
          <w:color w:val="auto"/>
        </w:rPr>
      </w:pPr>
      <w:r>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97694" w:rsidRDefault="000032B1">
      <w:pPr>
        <w:pStyle w:val="14"/>
        <w:spacing w:line="240" w:lineRule="auto"/>
        <w:ind w:firstLine="567"/>
        <w:jc w:val="both"/>
        <w:rPr>
          <w:color w:val="auto"/>
        </w:rPr>
      </w:pPr>
      <w:r>
        <w:rPr>
          <w:color w:val="auto"/>
        </w:rPr>
        <w:t>Уместно использовать причастия в речи. Различать созвучные причастия и имена прилагательные (</w:t>
      </w:r>
      <w:r>
        <w:rPr>
          <w:b/>
          <w:bCs/>
          <w:i/>
          <w:iCs/>
          <w:color w:val="auto"/>
          <w:sz w:val="19"/>
          <w:szCs w:val="19"/>
        </w:rPr>
        <w:t xml:space="preserve">висящий </w:t>
      </w:r>
      <w:r>
        <w:rPr>
          <w:i/>
          <w:iCs/>
          <w:color w:val="auto"/>
        </w:rPr>
        <w:t xml:space="preserve">— </w:t>
      </w:r>
      <w:r>
        <w:rPr>
          <w:b/>
          <w:bCs/>
          <w:i/>
          <w:iCs/>
          <w:color w:val="auto"/>
          <w:sz w:val="19"/>
          <w:szCs w:val="19"/>
        </w:rPr>
        <w:t>висячий</w:t>
      </w:r>
      <w:r>
        <w:rPr>
          <w:i/>
          <w:iCs/>
          <w:color w:val="auto"/>
        </w:rPr>
        <w:t xml:space="preserve">, </w:t>
      </w:r>
      <w:r>
        <w:rPr>
          <w:b/>
          <w:bCs/>
          <w:i/>
          <w:iCs/>
          <w:color w:val="auto"/>
          <w:sz w:val="19"/>
          <w:szCs w:val="19"/>
        </w:rPr>
        <w:t xml:space="preserve">горящий </w:t>
      </w:r>
      <w:r>
        <w:rPr>
          <w:i/>
          <w:iCs/>
          <w:color w:val="auto"/>
        </w:rPr>
        <w:t xml:space="preserve">— </w:t>
      </w:r>
      <w:r>
        <w:rPr>
          <w:b/>
          <w:bCs/>
          <w:i/>
          <w:iCs/>
          <w:color w:val="auto"/>
          <w:sz w:val="19"/>
          <w:szCs w:val="19"/>
        </w:rPr>
        <w:lastRenderedPageBreak/>
        <w:t>горячий</w:t>
      </w:r>
      <w:r>
        <w:rPr>
          <w:color w:val="auto"/>
        </w:rPr>
        <w:t xml:space="preserve">). Правильно употреблять причастия с суффиксом </w:t>
      </w:r>
      <w:r>
        <w:rPr>
          <w:b/>
          <w:bCs/>
          <w:i/>
          <w:iCs/>
          <w:color w:val="auto"/>
          <w:sz w:val="19"/>
          <w:szCs w:val="19"/>
        </w:rPr>
        <w:t>-ся</w:t>
      </w:r>
      <w:r>
        <w:rPr>
          <w:color w:val="auto"/>
        </w:rPr>
        <w:t xml:space="preserve">. Правильно устанавливать согласование в словосочетаниях типа </w:t>
      </w:r>
      <w:r>
        <w:rPr>
          <w:i/>
          <w:iCs/>
          <w:color w:val="auto"/>
        </w:rPr>
        <w:t>прич. + сущ</w:t>
      </w:r>
      <w:r>
        <w:rPr>
          <w:color w:val="auto"/>
        </w:rPr>
        <w:t>.</w:t>
      </w:r>
    </w:p>
    <w:p w:rsidR="00A97694" w:rsidRDefault="000032B1">
      <w:pPr>
        <w:pStyle w:val="14"/>
        <w:spacing w:line="240" w:lineRule="auto"/>
        <w:ind w:firstLine="567"/>
        <w:jc w:val="both"/>
        <w:rPr>
          <w:color w:val="auto"/>
        </w:rPr>
      </w:pPr>
      <w:r>
        <w:rPr>
          <w:color w:val="auto"/>
        </w:rPr>
        <w:t>Правильно ставить ударение в некоторых формах причастий.</w:t>
      </w:r>
    </w:p>
    <w:p w:rsidR="00A97694" w:rsidRDefault="000032B1">
      <w:pPr>
        <w:pStyle w:val="14"/>
        <w:spacing w:line="240" w:lineRule="auto"/>
        <w:ind w:firstLine="567"/>
        <w:jc w:val="both"/>
        <w:rPr>
          <w:color w:val="auto"/>
        </w:rPr>
      </w:pPr>
      <w:r>
        <w:rPr>
          <w:color w:val="auto"/>
        </w:rPr>
        <w:t xml:space="preserve">Применять правила правописания падежных окончаний и суффиксов причастий; </w:t>
      </w:r>
      <w:r>
        <w:rPr>
          <w:b/>
          <w:bCs/>
          <w:i/>
          <w:iCs/>
          <w:color w:val="auto"/>
          <w:sz w:val="19"/>
          <w:szCs w:val="19"/>
        </w:rPr>
        <w:t>н</w:t>
      </w:r>
      <w:r>
        <w:rPr>
          <w:color w:val="auto"/>
        </w:rPr>
        <w:t xml:space="preserve"> и </w:t>
      </w:r>
      <w:r>
        <w:rPr>
          <w:b/>
          <w:bCs/>
          <w:i/>
          <w:iCs/>
          <w:color w:val="auto"/>
          <w:sz w:val="19"/>
          <w:szCs w:val="19"/>
        </w:rPr>
        <w:t>нн</w:t>
      </w:r>
      <w:r>
        <w:rPr>
          <w:color w:val="auto"/>
        </w:rPr>
        <w:t xml:space="preserve"> в причастиях и отглагольных именах прилагательных; написания гласной перед суффиксом </w:t>
      </w:r>
      <w:r>
        <w:rPr>
          <w:b/>
          <w:bCs/>
          <w:i/>
          <w:iCs/>
          <w:color w:val="auto"/>
          <w:sz w:val="19"/>
          <w:szCs w:val="19"/>
        </w:rPr>
        <w:t>-вш-</w:t>
      </w:r>
      <w:r>
        <w:rPr>
          <w:color w:val="auto"/>
        </w:rPr>
        <w:t xml:space="preserve"> действительных причастий прошедшего времени, перед суффиксом </w:t>
      </w:r>
      <w:r>
        <w:rPr>
          <w:b/>
          <w:bCs/>
          <w:i/>
          <w:iCs/>
          <w:color w:val="auto"/>
          <w:sz w:val="19"/>
          <w:szCs w:val="19"/>
        </w:rPr>
        <w:t>-нн-</w:t>
      </w:r>
      <w:r>
        <w:rPr>
          <w:color w:val="auto"/>
        </w:rPr>
        <w:t xml:space="preserve"> страдательных причастий прошедшего времени; написания </w:t>
      </w:r>
      <w:r>
        <w:rPr>
          <w:b/>
          <w:bCs/>
          <w:i/>
          <w:iCs/>
          <w:color w:val="auto"/>
          <w:sz w:val="19"/>
          <w:szCs w:val="19"/>
        </w:rPr>
        <w:t>не</w:t>
      </w:r>
      <w:r>
        <w:rPr>
          <w:color w:val="auto"/>
        </w:rPr>
        <w:t xml:space="preserve"> с причастиями.</w:t>
      </w:r>
    </w:p>
    <w:p w:rsidR="00A97694" w:rsidRDefault="000032B1">
      <w:pPr>
        <w:pStyle w:val="14"/>
        <w:spacing w:line="240" w:lineRule="auto"/>
        <w:ind w:firstLine="567"/>
        <w:jc w:val="both"/>
        <w:rPr>
          <w:color w:val="auto"/>
        </w:rPr>
      </w:pPr>
      <w:r>
        <w:rPr>
          <w:color w:val="auto"/>
        </w:rPr>
        <w:t>Правильно расставлять знаки препинания в предложениях с причастным оборотом.</w:t>
      </w:r>
    </w:p>
    <w:p w:rsidR="00A97694" w:rsidRDefault="000032B1">
      <w:pPr>
        <w:pStyle w:val="14"/>
        <w:spacing w:line="259" w:lineRule="auto"/>
        <w:ind w:firstLine="567"/>
        <w:jc w:val="both"/>
        <w:rPr>
          <w:color w:val="auto"/>
          <w:sz w:val="19"/>
          <w:szCs w:val="19"/>
        </w:rPr>
      </w:pPr>
      <w:r>
        <w:rPr>
          <w:b/>
          <w:bCs/>
          <w:color w:val="auto"/>
          <w:sz w:val="19"/>
          <w:szCs w:val="19"/>
        </w:rPr>
        <w:t>Деепричастие</w:t>
      </w:r>
    </w:p>
    <w:p w:rsidR="00A97694" w:rsidRDefault="000032B1">
      <w:pPr>
        <w:pStyle w:val="14"/>
        <w:spacing w:line="240" w:lineRule="auto"/>
        <w:ind w:firstLine="567"/>
        <w:jc w:val="both"/>
        <w:rPr>
          <w:color w:val="auto"/>
        </w:rPr>
      </w:pPr>
      <w:r>
        <w:rPr>
          <w:color w:val="auto"/>
        </w:rPr>
        <w:t>Характеризовать деепричастия как особую группу слов. Определять признаки глагола и наречия в деепричастии.</w:t>
      </w:r>
    </w:p>
    <w:p w:rsidR="00A97694" w:rsidRDefault="000032B1">
      <w:pPr>
        <w:pStyle w:val="14"/>
        <w:spacing w:line="240" w:lineRule="auto"/>
        <w:ind w:firstLine="567"/>
        <w:jc w:val="both"/>
        <w:rPr>
          <w:color w:val="auto"/>
        </w:rPr>
      </w:pPr>
      <w:r>
        <w:rPr>
          <w:color w:val="auto"/>
        </w:rPr>
        <w:t>Распознавать деепричастия совершенного и несовершенного вида.</w:t>
      </w:r>
    </w:p>
    <w:p w:rsidR="00A97694" w:rsidRDefault="000032B1">
      <w:pPr>
        <w:pStyle w:val="14"/>
        <w:spacing w:line="240" w:lineRule="auto"/>
        <w:ind w:firstLine="567"/>
        <w:jc w:val="both"/>
        <w:rPr>
          <w:color w:val="auto"/>
        </w:rPr>
      </w:pPr>
      <w:r>
        <w:rPr>
          <w:color w:val="auto"/>
        </w:rPr>
        <w:t>Проводить морфологический анализ деепричастий, применять это умение в речевой практике.</w:t>
      </w:r>
    </w:p>
    <w:p w:rsidR="00A97694" w:rsidRDefault="000032B1">
      <w:pPr>
        <w:pStyle w:val="14"/>
        <w:spacing w:line="240" w:lineRule="auto"/>
        <w:ind w:firstLine="567"/>
        <w:jc w:val="both"/>
        <w:rPr>
          <w:color w:val="auto"/>
        </w:rPr>
      </w:pPr>
      <w:r>
        <w:rPr>
          <w:color w:val="auto"/>
        </w:rPr>
        <w:t>Конструировать деепричастный оборот. Определять роль деепричастия в предложении.</w:t>
      </w:r>
    </w:p>
    <w:p w:rsidR="00A97694" w:rsidRDefault="000032B1">
      <w:pPr>
        <w:pStyle w:val="14"/>
        <w:spacing w:line="240" w:lineRule="auto"/>
        <w:ind w:firstLine="567"/>
        <w:jc w:val="both"/>
        <w:rPr>
          <w:color w:val="auto"/>
        </w:rPr>
      </w:pPr>
      <w:r>
        <w:rPr>
          <w:color w:val="auto"/>
        </w:rPr>
        <w:t>Уместно использовать деепричастия в речи.</w:t>
      </w:r>
    </w:p>
    <w:p w:rsidR="00A97694" w:rsidRDefault="000032B1">
      <w:pPr>
        <w:pStyle w:val="14"/>
        <w:spacing w:line="240" w:lineRule="auto"/>
        <w:ind w:firstLine="567"/>
        <w:jc w:val="both"/>
        <w:rPr>
          <w:color w:val="auto"/>
        </w:rPr>
      </w:pPr>
      <w:r>
        <w:rPr>
          <w:color w:val="auto"/>
        </w:rPr>
        <w:t>Правильно ставить ударение в деепричастиях.</w:t>
      </w:r>
    </w:p>
    <w:p w:rsidR="00A97694" w:rsidRDefault="000032B1">
      <w:pPr>
        <w:pStyle w:val="14"/>
        <w:spacing w:line="240" w:lineRule="auto"/>
        <w:ind w:firstLine="567"/>
        <w:jc w:val="both"/>
        <w:rPr>
          <w:color w:val="auto"/>
        </w:rPr>
      </w:pPr>
      <w:r>
        <w:rPr>
          <w:color w:val="auto"/>
        </w:rPr>
        <w:t xml:space="preserve">Применять правила написания гласных в суффиксах деепричастий; правила слитного и раздельного написания </w:t>
      </w:r>
      <w:r>
        <w:rPr>
          <w:b/>
          <w:bCs/>
          <w:i/>
          <w:iCs/>
          <w:color w:val="auto"/>
          <w:sz w:val="19"/>
          <w:szCs w:val="19"/>
        </w:rPr>
        <w:t>не</w:t>
      </w:r>
      <w:r>
        <w:rPr>
          <w:color w:val="auto"/>
        </w:rPr>
        <w:t xml:space="preserve"> с деепричастиями.</w:t>
      </w:r>
    </w:p>
    <w:p w:rsidR="00A97694" w:rsidRDefault="000032B1">
      <w:pPr>
        <w:pStyle w:val="14"/>
        <w:spacing w:line="240" w:lineRule="auto"/>
        <w:ind w:firstLine="567"/>
        <w:jc w:val="both"/>
        <w:rPr>
          <w:color w:val="auto"/>
        </w:rPr>
      </w:pPr>
      <w:r>
        <w:rPr>
          <w:color w:val="auto"/>
        </w:rPr>
        <w:t>Правильно строить предложения с одиночными деепричастиями и деепричастными оборотами.</w:t>
      </w:r>
    </w:p>
    <w:p w:rsidR="00A97694" w:rsidRDefault="000032B1">
      <w:pPr>
        <w:pStyle w:val="14"/>
        <w:spacing w:line="240" w:lineRule="auto"/>
        <w:ind w:firstLine="567"/>
        <w:jc w:val="both"/>
        <w:rPr>
          <w:color w:val="auto"/>
        </w:rPr>
      </w:pPr>
      <w:r>
        <w:rPr>
          <w:color w:val="auto"/>
        </w:rPr>
        <w:t>Правильно расставлять знаки препинания в предложениях с одиночным деепричастием и деепричастным оборотом.</w:t>
      </w:r>
    </w:p>
    <w:p w:rsidR="00A97694" w:rsidRDefault="000032B1">
      <w:pPr>
        <w:pStyle w:val="14"/>
        <w:spacing w:line="259" w:lineRule="auto"/>
        <w:ind w:firstLine="567"/>
        <w:jc w:val="both"/>
        <w:rPr>
          <w:color w:val="auto"/>
          <w:sz w:val="19"/>
          <w:szCs w:val="19"/>
        </w:rPr>
      </w:pPr>
      <w:r>
        <w:rPr>
          <w:b/>
          <w:bCs/>
          <w:color w:val="auto"/>
          <w:sz w:val="19"/>
          <w:szCs w:val="19"/>
        </w:rPr>
        <w:t>Наречие</w:t>
      </w:r>
    </w:p>
    <w:p w:rsidR="00A97694" w:rsidRDefault="000032B1">
      <w:pPr>
        <w:pStyle w:val="14"/>
        <w:spacing w:line="240" w:lineRule="auto"/>
        <w:ind w:firstLine="567"/>
        <w:jc w:val="both"/>
        <w:rPr>
          <w:color w:val="auto"/>
        </w:rPr>
      </w:pPr>
      <w:r>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97694" w:rsidRDefault="000032B1">
      <w:pPr>
        <w:pStyle w:val="14"/>
        <w:spacing w:line="240" w:lineRule="auto"/>
        <w:ind w:firstLine="567"/>
        <w:jc w:val="both"/>
        <w:rPr>
          <w:color w:val="auto"/>
        </w:rPr>
      </w:pPr>
      <w:r>
        <w:rPr>
          <w:color w:val="auto"/>
        </w:rPr>
        <w:t>Проводить морфологический анализ наречий, применять это умение в речевой практике.</w:t>
      </w:r>
    </w:p>
    <w:p w:rsidR="00A97694" w:rsidRDefault="000032B1">
      <w:pPr>
        <w:pStyle w:val="14"/>
        <w:spacing w:line="240" w:lineRule="auto"/>
        <w:ind w:firstLine="567"/>
        <w:jc w:val="both"/>
        <w:rPr>
          <w:color w:val="auto"/>
        </w:rPr>
      </w:pPr>
      <w:r>
        <w:rPr>
          <w:color w:val="auto"/>
        </w:rPr>
        <w:t>Соблюдать нормы образования степеней сравнения наречий, произношения наречий, постановки в них ударения.</w:t>
      </w:r>
    </w:p>
    <w:p w:rsidR="00A97694" w:rsidRDefault="000032B1">
      <w:pPr>
        <w:pStyle w:val="14"/>
        <w:spacing w:line="240" w:lineRule="auto"/>
        <w:ind w:firstLine="567"/>
        <w:jc w:val="both"/>
        <w:rPr>
          <w:color w:val="auto"/>
        </w:rPr>
      </w:pPr>
      <w:r>
        <w:rPr>
          <w:color w:val="auto"/>
        </w:rPr>
        <w:t xml:space="preserve">Применять правила слитного, раздельного и дефисного написания наречий; написания </w:t>
      </w:r>
      <w:r>
        <w:rPr>
          <w:b/>
          <w:bCs/>
          <w:i/>
          <w:iCs/>
          <w:color w:val="auto"/>
          <w:sz w:val="19"/>
          <w:szCs w:val="19"/>
        </w:rPr>
        <w:t>н</w:t>
      </w:r>
      <w:r>
        <w:rPr>
          <w:color w:val="auto"/>
        </w:rPr>
        <w:t xml:space="preserve"> и </w:t>
      </w:r>
      <w:r>
        <w:rPr>
          <w:b/>
          <w:bCs/>
          <w:i/>
          <w:iCs/>
          <w:color w:val="auto"/>
          <w:sz w:val="19"/>
          <w:szCs w:val="19"/>
        </w:rPr>
        <w:t>нн</w:t>
      </w:r>
      <w:r>
        <w:rPr>
          <w:color w:val="auto"/>
        </w:rPr>
        <w:t xml:space="preserve"> в наречиях на </w:t>
      </w:r>
      <w:r>
        <w:rPr>
          <w:b/>
          <w:bCs/>
          <w:i/>
          <w:iCs/>
          <w:color w:val="auto"/>
          <w:sz w:val="19"/>
          <w:szCs w:val="19"/>
        </w:rPr>
        <w:t>-о</w:t>
      </w:r>
      <w:r>
        <w:rPr>
          <w:color w:val="auto"/>
        </w:rPr>
        <w:t xml:space="preserve"> и </w:t>
      </w:r>
      <w:r>
        <w:rPr>
          <w:b/>
          <w:bCs/>
          <w:i/>
          <w:iCs/>
          <w:color w:val="auto"/>
          <w:sz w:val="19"/>
          <w:szCs w:val="19"/>
        </w:rPr>
        <w:t>-е</w:t>
      </w:r>
      <w:r>
        <w:rPr>
          <w:color w:val="auto"/>
        </w:rPr>
        <w:t xml:space="preserve">; написания суффиксов </w:t>
      </w:r>
      <w:r>
        <w:rPr>
          <w:b/>
          <w:bCs/>
          <w:color w:val="auto"/>
          <w:sz w:val="19"/>
          <w:szCs w:val="19"/>
        </w:rPr>
        <w:t>-</w:t>
      </w:r>
      <w:r>
        <w:rPr>
          <w:b/>
          <w:bCs/>
          <w:i/>
          <w:iCs/>
          <w:color w:val="auto"/>
          <w:sz w:val="19"/>
          <w:szCs w:val="19"/>
        </w:rPr>
        <w:t>а</w:t>
      </w:r>
      <w:r>
        <w:rPr>
          <w:color w:val="auto"/>
        </w:rPr>
        <w:t xml:space="preserve"> и </w:t>
      </w:r>
      <w:r>
        <w:rPr>
          <w:b/>
          <w:bCs/>
          <w:i/>
          <w:iCs/>
          <w:color w:val="auto"/>
          <w:sz w:val="19"/>
          <w:szCs w:val="19"/>
        </w:rPr>
        <w:t>-о</w:t>
      </w:r>
      <w:r>
        <w:rPr>
          <w:color w:val="auto"/>
        </w:rPr>
        <w:t xml:space="preserve"> наречий с приставками </w:t>
      </w:r>
      <w:r>
        <w:rPr>
          <w:b/>
          <w:bCs/>
          <w:i/>
          <w:iCs/>
          <w:color w:val="auto"/>
          <w:sz w:val="19"/>
          <w:szCs w:val="19"/>
        </w:rPr>
        <w:t>из-</w:t>
      </w:r>
      <w:r>
        <w:rPr>
          <w:i/>
          <w:iCs/>
          <w:color w:val="auto"/>
        </w:rPr>
        <w:t xml:space="preserve">, </w:t>
      </w:r>
      <w:r>
        <w:rPr>
          <w:b/>
          <w:bCs/>
          <w:i/>
          <w:iCs/>
          <w:color w:val="auto"/>
          <w:sz w:val="19"/>
          <w:szCs w:val="19"/>
        </w:rPr>
        <w:t>до-</w:t>
      </w:r>
      <w:r>
        <w:rPr>
          <w:i/>
          <w:iCs/>
          <w:color w:val="auto"/>
        </w:rPr>
        <w:t xml:space="preserve">, </w:t>
      </w:r>
      <w:r>
        <w:rPr>
          <w:b/>
          <w:bCs/>
          <w:i/>
          <w:iCs/>
          <w:color w:val="auto"/>
          <w:sz w:val="19"/>
          <w:szCs w:val="19"/>
        </w:rPr>
        <w:t>с-</w:t>
      </w:r>
      <w:r>
        <w:rPr>
          <w:i/>
          <w:iCs/>
          <w:color w:val="auto"/>
        </w:rPr>
        <w:t xml:space="preserve">, </w:t>
      </w:r>
      <w:r>
        <w:rPr>
          <w:b/>
          <w:bCs/>
          <w:i/>
          <w:iCs/>
          <w:color w:val="auto"/>
          <w:sz w:val="19"/>
          <w:szCs w:val="19"/>
        </w:rPr>
        <w:t>в-</w:t>
      </w:r>
      <w:r>
        <w:rPr>
          <w:i/>
          <w:iCs/>
          <w:color w:val="auto"/>
        </w:rPr>
        <w:t xml:space="preserve">, </w:t>
      </w:r>
      <w:r>
        <w:rPr>
          <w:b/>
          <w:bCs/>
          <w:i/>
          <w:iCs/>
          <w:color w:val="auto"/>
          <w:sz w:val="19"/>
          <w:szCs w:val="19"/>
        </w:rPr>
        <w:t>на-</w:t>
      </w:r>
      <w:r>
        <w:rPr>
          <w:i/>
          <w:iCs/>
          <w:color w:val="auto"/>
        </w:rPr>
        <w:t xml:space="preserve">, </w:t>
      </w:r>
      <w:r>
        <w:rPr>
          <w:b/>
          <w:bCs/>
          <w:i/>
          <w:iCs/>
          <w:color w:val="auto"/>
          <w:sz w:val="19"/>
          <w:szCs w:val="19"/>
        </w:rPr>
        <w:t>за-</w:t>
      </w:r>
      <w:r>
        <w:rPr>
          <w:color w:val="auto"/>
        </w:rPr>
        <w:t xml:space="preserve">; употребления </w:t>
      </w:r>
      <w:r>
        <w:rPr>
          <w:b/>
          <w:bCs/>
          <w:i/>
          <w:iCs/>
          <w:color w:val="auto"/>
          <w:sz w:val="19"/>
          <w:szCs w:val="19"/>
        </w:rPr>
        <w:t>ь</w:t>
      </w:r>
      <w:r>
        <w:rPr>
          <w:color w:val="auto"/>
        </w:rPr>
        <w:t xml:space="preserve"> на конце наречий после шипящих; написания суффиксов наречий -</w:t>
      </w:r>
      <w:r>
        <w:rPr>
          <w:b/>
          <w:bCs/>
          <w:i/>
          <w:iCs/>
          <w:color w:val="auto"/>
          <w:sz w:val="19"/>
          <w:szCs w:val="19"/>
        </w:rPr>
        <w:t>о</w:t>
      </w:r>
      <w:r>
        <w:rPr>
          <w:color w:val="auto"/>
        </w:rPr>
        <w:t xml:space="preserve"> и </w:t>
      </w:r>
      <w:r>
        <w:rPr>
          <w:i/>
          <w:iCs/>
          <w:color w:val="auto"/>
        </w:rPr>
        <w:t>-</w:t>
      </w:r>
      <w:r>
        <w:rPr>
          <w:b/>
          <w:bCs/>
          <w:i/>
          <w:iCs/>
          <w:color w:val="auto"/>
          <w:sz w:val="19"/>
          <w:szCs w:val="19"/>
        </w:rPr>
        <w:t>е</w:t>
      </w:r>
      <w:r>
        <w:rPr>
          <w:color w:val="auto"/>
        </w:rPr>
        <w:t xml:space="preserve"> после шипящих; написания </w:t>
      </w:r>
      <w:r>
        <w:rPr>
          <w:b/>
          <w:bCs/>
          <w:i/>
          <w:iCs/>
          <w:color w:val="auto"/>
          <w:sz w:val="19"/>
          <w:szCs w:val="19"/>
        </w:rPr>
        <w:t>е</w:t>
      </w:r>
      <w:r>
        <w:rPr>
          <w:color w:val="auto"/>
        </w:rPr>
        <w:t xml:space="preserve"> и </w:t>
      </w:r>
      <w:r>
        <w:rPr>
          <w:b/>
          <w:bCs/>
          <w:i/>
          <w:iCs/>
          <w:color w:val="auto"/>
          <w:sz w:val="19"/>
          <w:szCs w:val="19"/>
        </w:rPr>
        <w:t>и</w:t>
      </w:r>
      <w:r>
        <w:rPr>
          <w:color w:val="auto"/>
        </w:rPr>
        <w:t xml:space="preserve"> в приставках </w:t>
      </w:r>
      <w:r>
        <w:rPr>
          <w:b/>
          <w:bCs/>
          <w:i/>
          <w:iCs/>
          <w:color w:val="auto"/>
          <w:sz w:val="19"/>
          <w:szCs w:val="19"/>
        </w:rPr>
        <w:t>не-</w:t>
      </w:r>
      <w:r>
        <w:rPr>
          <w:color w:val="auto"/>
        </w:rPr>
        <w:t xml:space="preserve"> и </w:t>
      </w:r>
      <w:r>
        <w:rPr>
          <w:b/>
          <w:bCs/>
          <w:i/>
          <w:iCs/>
          <w:color w:val="auto"/>
          <w:sz w:val="19"/>
          <w:szCs w:val="19"/>
        </w:rPr>
        <w:t>ни-</w:t>
      </w:r>
      <w:r>
        <w:rPr>
          <w:color w:val="auto"/>
        </w:rPr>
        <w:t xml:space="preserve"> наречий; слитного и раздельного написания </w:t>
      </w:r>
      <w:r>
        <w:rPr>
          <w:b/>
          <w:bCs/>
          <w:i/>
          <w:iCs/>
          <w:color w:val="auto"/>
          <w:sz w:val="19"/>
          <w:szCs w:val="19"/>
        </w:rPr>
        <w:t>не</w:t>
      </w:r>
      <w:r>
        <w:rPr>
          <w:color w:val="auto"/>
        </w:rPr>
        <w:t xml:space="preserve"> с наречиями.</w:t>
      </w:r>
    </w:p>
    <w:p w:rsidR="00A97694" w:rsidRDefault="000032B1">
      <w:pPr>
        <w:pStyle w:val="14"/>
        <w:spacing w:line="259" w:lineRule="auto"/>
        <w:ind w:firstLine="567"/>
        <w:jc w:val="both"/>
        <w:rPr>
          <w:color w:val="auto"/>
          <w:sz w:val="19"/>
          <w:szCs w:val="19"/>
        </w:rPr>
      </w:pPr>
      <w:r>
        <w:rPr>
          <w:b/>
          <w:bCs/>
          <w:color w:val="auto"/>
          <w:sz w:val="19"/>
          <w:szCs w:val="19"/>
        </w:rPr>
        <w:t>Слова категории состояния</w:t>
      </w:r>
    </w:p>
    <w:p w:rsidR="00A97694" w:rsidRDefault="000032B1">
      <w:pPr>
        <w:pStyle w:val="14"/>
        <w:spacing w:line="240" w:lineRule="auto"/>
        <w:ind w:firstLine="567"/>
        <w:jc w:val="both"/>
        <w:rPr>
          <w:color w:val="auto"/>
        </w:rPr>
      </w:pPr>
      <w:r>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97694" w:rsidRDefault="000032B1">
      <w:pPr>
        <w:pStyle w:val="14"/>
        <w:spacing w:line="259" w:lineRule="auto"/>
        <w:ind w:firstLine="567"/>
        <w:jc w:val="both"/>
        <w:rPr>
          <w:color w:val="auto"/>
          <w:sz w:val="19"/>
          <w:szCs w:val="19"/>
        </w:rPr>
      </w:pPr>
      <w:r>
        <w:rPr>
          <w:b/>
          <w:bCs/>
          <w:color w:val="auto"/>
          <w:sz w:val="19"/>
          <w:szCs w:val="19"/>
        </w:rPr>
        <w:lastRenderedPageBreak/>
        <w:t>Служебные части речи</w:t>
      </w:r>
    </w:p>
    <w:p w:rsidR="00A97694" w:rsidRDefault="000032B1">
      <w:pPr>
        <w:pStyle w:val="14"/>
        <w:spacing w:line="240" w:lineRule="auto"/>
        <w:ind w:firstLine="567"/>
        <w:jc w:val="both"/>
        <w:rPr>
          <w:color w:val="auto"/>
        </w:rPr>
      </w:pPr>
      <w:r>
        <w:rPr>
          <w:color w:val="auto"/>
        </w:rPr>
        <w:t>Давать общую характеристику служебных частей речи; объяснять их отличия от самостоятельных частей речи.</w:t>
      </w:r>
    </w:p>
    <w:p w:rsidR="00A97694" w:rsidRDefault="000032B1">
      <w:pPr>
        <w:pStyle w:val="14"/>
        <w:spacing w:line="259" w:lineRule="auto"/>
        <w:ind w:firstLine="567"/>
        <w:jc w:val="both"/>
        <w:rPr>
          <w:color w:val="auto"/>
          <w:sz w:val="19"/>
          <w:szCs w:val="19"/>
        </w:rPr>
      </w:pPr>
      <w:r>
        <w:rPr>
          <w:b/>
          <w:bCs/>
          <w:color w:val="auto"/>
          <w:sz w:val="19"/>
          <w:szCs w:val="19"/>
        </w:rPr>
        <w:t>Предлог</w:t>
      </w:r>
    </w:p>
    <w:p w:rsidR="00A97694" w:rsidRDefault="000032B1">
      <w:pPr>
        <w:pStyle w:val="14"/>
        <w:spacing w:line="240" w:lineRule="auto"/>
        <w:ind w:firstLine="567"/>
        <w:jc w:val="both"/>
        <w:rPr>
          <w:color w:val="auto"/>
        </w:rPr>
      </w:pPr>
      <w:r>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97694" w:rsidRDefault="000032B1">
      <w:pPr>
        <w:pStyle w:val="14"/>
        <w:spacing w:line="240" w:lineRule="auto"/>
        <w:ind w:firstLine="567"/>
        <w:jc w:val="both"/>
        <w:rPr>
          <w:color w:val="auto"/>
        </w:rPr>
      </w:pPr>
      <w:r>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97694" w:rsidRDefault="000032B1">
      <w:pPr>
        <w:pStyle w:val="14"/>
        <w:spacing w:line="240" w:lineRule="auto"/>
        <w:ind w:firstLine="567"/>
        <w:jc w:val="both"/>
        <w:rPr>
          <w:color w:val="auto"/>
        </w:rPr>
      </w:pPr>
      <w:r>
        <w:rPr>
          <w:color w:val="auto"/>
        </w:rPr>
        <w:t xml:space="preserve">Соблюдать нормы употребления имён существительных и местоимений с предлогами, предлогов </w:t>
      </w:r>
      <w:r>
        <w:rPr>
          <w:b/>
          <w:bCs/>
          <w:i/>
          <w:iCs/>
          <w:color w:val="auto"/>
          <w:sz w:val="19"/>
          <w:szCs w:val="19"/>
        </w:rPr>
        <w:t xml:space="preserve">из </w:t>
      </w:r>
      <w:r>
        <w:rPr>
          <w:i/>
          <w:iCs/>
          <w:color w:val="auto"/>
        </w:rPr>
        <w:t xml:space="preserve">— </w:t>
      </w:r>
      <w:r>
        <w:rPr>
          <w:b/>
          <w:bCs/>
          <w:i/>
          <w:iCs/>
          <w:color w:val="auto"/>
          <w:sz w:val="19"/>
          <w:szCs w:val="19"/>
        </w:rPr>
        <w:t>с</w:t>
      </w:r>
      <w:r>
        <w:rPr>
          <w:color w:val="auto"/>
        </w:rPr>
        <w:t xml:space="preserve">, </w:t>
      </w:r>
      <w:r>
        <w:rPr>
          <w:b/>
          <w:bCs/>
          <w:i/>
          <w:iCs/>
          <w:color w:val="auto"/>
          <w:sz w:val="19"/>
          <w:szCs w:val="19"/>
        </w:rPr>
        <w:t xml:space="preserve">в </w:t>
      </w:r>
      <w:r>
        <w:rPr>
          <w:i/>
          <w:iCs/>
          <w:color w:val="auto"/>
        </w:rPr>
        <w:t xml:space="preserve">— </w:t>
      </w:r>
      <w:r>
        <w:rPr>
          <w:b/>
          <w:bCs/>
          <w:i/>
          <w:iCs/>
          <w:color w:val="auto"/>
          <w:sz w:val="19"/>
          <w:szCs w:val="19"/>
        </w:rPr>
        <w:t>на</w:t>
      </w:r>
      <w:r>
        <w:rPr>
          <w:color w:val="auto"/>
        </w:rPr>
        <w:t xml:space="preserve"> в составе словосочетаний; правила правописания производных предлогов.</w:t>
      </w:r>
    </w:p>
    <w:p w:rsidR="00A97694" w:rsidRDefault="000032B1">
      <w:pPr>
        <w:pStyle w:val="14"/>
        <w:spacing w:line="240" w:lineRule="auto"/>
        <w:ind w:firstLine="567"/>
        <w:jc w:val="both"/>
        <w:rPr>
          <w:color w:val="auto"/>
        </w:rPr>
      </w:pPr>
      <w:r>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97694" w:rsidRDefault="000032B1">
      <w:pPr>
        <w:pStyle w:val="14"/>
        <w:spacing w:line="259" w:lineRule="auto"/>
        <w:ind w:firstLine="567"/>
        <w:jc w:val="both"/>
        <w:rPr>
          <w:color w:val="auto"/>
          <w:sz w:val="19"/>
          <w:szCs w:val="19"/>
        </w:rPr>
      </w:pPr>
      <w:r>
        <w:rPr>
          <w:b/>
          <w:bCs/>
          <w:color w:val="auto"/>
          <w:sz w:val="19"/>
          <w:szCs w:val="19"/>
        </w:rPr>
        <w:t>Союз</w:t>
      </w:r>
    </w:p>
    <w:p w:rsidR="00A97694" w:rsidRDefault="000032B1">
      <w:pPr>
        <w:pStyle w:val="14"/>
        <w:spacing w:line="240" w:lineRule="auto"/>
        <w:ind w:firstLine="567"/>
        <w:jc w:val="both"/>
        <w:rPr>
          <w:color w:val="auto"/>
        </w:rPr>
      </w:pPr>
      <w:r>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97694" w:rsidRDefault="000032B1">
      <w:pPr>
        <w:pStyle w:val="14"/>
        <w:spacing w:line="240" w:lineRule="auto"/>
        <w:ind w:firstLine="567"/>
        <w:jc w:val="both"/>
        <w:rPr>
          <w:color w:val="auto"/>
        </w:rPr>
      </w:pPr>
      <w:r>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bCs/>
          <w:i/>
          <w:iCs/>
          <w:color w:val="auto"/>
          <w:sz w:val="19"/>
          <w:szCs w:val="19"/>
        </w:rPr>
        <w:t>и</w:t>
      </w:r>
      <w:r>
        <w:rPr>
          <w:i/>
          <w:iCs/>
          <w:color w:val="auto"/>
        </w:rPr>
        <w:t>.</w:t>
      </w:r>
    </w:p>
    <w:p w:rsidR="00A97694" w:rsidRDefault="000032B1">
      <w:pPr>
        <w:pStyle w:val="14"/>
        <w:spacing w:line="240" w:lineRule="auto"/>
        <w:ind w:firstLine="567"/>
        <w:jc w:val="both"/>
        <w:rPr>
          <w:color w:val="auto"/>
        </w:rPr>
      </w:pPr>
      <w:r>
        <w:rPr>
          <w:color w:val="auto"/>
        </w:rPr>
        <w:t>Проводить морфологический анализ союзов, применять это умение в речевой практике.</w:t>
      </w:r>
    </w:p>
    <w:p w:rsidR="00A97694" w:rsidRDefault="000032B1">
      <w:pPr>
        <w:pStyle w:val="14"/>
        <w:spacing w:line="259" w:lineRule="auto"/>
        <w:ind w:firstLine="567"/>
        <w:jc w:val="both"/>
        <w:rPr>
          <w:color w:val="auto"/>
          <w:sz w:val="19"/>
          <w:szCs w:val="19"/>
        </w:rPr>
      </w:pPr>
      <w:r>
        <w:rPr>
          <w:b/>
          <w:bCs/>
          <w:color w:val="auto"/>
          <w:sz w:val="19"/>
          <w:szCs w:val="19"/>
        </w:rPr>
        <w:t>Частица</w:t>
      </w:r>
    </w:p>
    <w:p w:rsidR="00A97694" w:rsidRDefault="000032B1">
      <w:pPr>
        <w:pStyle w:val="14"/>
        <w:spacing w:line="240" w:lineRule="auto"/>
        <w:ind w:firstLine="567"/>
        <w:jc w:val="both"/>
        <w:rPr>
          <w:color w:val="auto"/>
        </w:rPr>
      </w:pPr>
      <w:r>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97694" w:rsidRDefault="000032B1">
      <w:pPr>
        <w:pStyle w:val="14"/>
        <w:spacing w:line="240" w:lineRule="auto"/>
        <w:ind w:firstLine="567"/>
        <w:jc w:val="both"/>
        <w:rPr>
          <w:color w:val="auto"/>
        </w:rPr>
      </w:pPr>
      <w:r>
        <w:rPr>
          <w:color w:val="auto"/>
        </w:rPr>
        <w:t>Употреблять частицы в речи в соответствии с их значением и стилистической окраской; соблюдать нормы правописания частиц.</w:t>
      </w:r>
    </w:p>
    <w:p w:rsidR="00A97694" w:rsidRDefault="000032B1">
      <w:pPr>
        <w:pStyle w:val="14"/>
        <w:spacing w:line="240" w:lineRule="auto"/>
        <w:ind w:firstLine="567"/>
        <w:jc w:val="both"/>
        <w:rPr>
          <w:color w:val="auto"/>
        </w:rPr>
      </w:pPr>
      <w:r>
        <w:rPr>
          <w:color w:val="auto"/>
        </w:rPr>
        <w:t>Проводить морфологический анализ частиц, применять это умение в речевой практике.</w:t>
      </w:r>
    </w:p>
    <w:p w:rsidR="00A97694" w:rsidRDefault="000032B1">
      <w:pPr>
        <w:pStyle w:val="14"/>
        <w:spacing w:line="259" w:lineRule="auto"/>
        <w:ind w:firstLine="567"/>
        <w:jc w:val="both"/>
        <w:rPr>
          <w:color w:val="auto"/>
          <w:sz w:val="19"/>
          <w:szCs w:val="19"/>
        </w:rPr>
      </w:pPr>
      <w:r>
        <w:rPr>
          <w:b/>
          <w:bCs/>
          <w:color w:val="auto"/>
          <w:sz w:val="19"/>
          <w:szCs w:val="19"/>
        </w:rPr>
        <w:t>Междометия и звукоподражательные слова</w:t>
      </w:r>
    </w:p>
    <w:p w:rsidR="00A97694" w:rsidRDefault="000032B1">
      <w:pPr>
        <w:pStyle w:val="14"/>
        <w:spacing w:line="240" w:lineRule="auto"/>
        <w:ind w:firstLine="567"/>
        <w:jc w:val="both"/>
        <w:rPr>
          <w:color w:val="auto"/>
        </w:rPr>
      </w:pPr>
      <w:r>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97694" w:rsidRDefault="000032B1">
      <w:pPr>
        <w:pStyle w:val="14"/>
        <w:spacing w:line="240" w:lineRule="auto"/>
        <w:ind w:firstLine="567"/>
        <w:jc w:val="both"/>
        <w:rPr>
          <w:color w:val="auto"/>
        </w:rPr>
      </w:pPr>
      <w:r>
        <w:rPr>
          <w:color w:val="auto"/>
        </w:rPr>
        <w:t>Проводить морфологический анализ междометий; применять это умение в речевой практике.</w:t>
      </w:r>
    </w:p>
    <w:p w:rsidR="00A97694" w:rsidRDefault="000032B1">
      <w:pPr>
        <w:pStyle w:val="14"/>
        <w:spacing w:line="240" w:lineRule="auto"/>
        <w:ind w:firstLine="567"/>
        <w:jc w:val="both"/>
        <w:rPr>
          <w:color w:val="auto"/>
        </w:rPr>
      </w:pPr>
      <w:r>
        <w:rPr>
          <w:color w:val="auto"/>
        </w:rPr>
        <w:t>Соблюдать пунктуационные нормы оформления предложений с междометиями.</w:t>
      </w:r>
    </w:p>
    <w:p w:rsidR="00A97694" w:rsidRDefault="000032B1">
      <w:pPr>
        <w:pStyle w:val="14"/>
        <w:spacing w:after="160" w:line="240" w:lineRule="auto"/>
        <w:ind w:firstLine="567"/>
        <w:jc w:val="both"/>
        <w:rPr>
          <w:color w:val="auto"/>
        </w:rPr>
      </w:pPr>
      <w:r>
        <w:rPr>
          <w:color w:val="auto"/>
        </w:rPr>
        <w:t>Различать грамматические омонимы.</w:t>
      </w:r>
    </w:p>
    <w:p w:rsidR="00A97694" w:rsidRDefault="00A97694">
      <w:pPr>
        <w:pStyle w:val="aff1"/>
        <w:rPr>
          <w:rFonts w:ascii="Times New Roman" w:hAnsi="Times New Roman" w:cs="Times New Roman"/>
          <w:color w:val="auto"/>
        </w:rPr>
      </w:pPr>
      <w:bookmarkStart w:id="100" w:name="bookmark184"/>
    </w:p>
    <w:p w:rsidR="00A97694" w:rsidRDefault="000032B1">
      <w:pPr>
        <w:pStyle w:val="aff1"/>
        <w:rPr>
          <w:rFonts w:ascii="Times New Roman" w:hAnsi="Times New Roman" w:cs="Times New Roman"/>
          <w:color w:val="auto"/>
        </w:rPr>
      </w:pPr>
      <w:r>
        <w:rPr>
          <w:rFonts w:ascii="Times New Roman" w:hAnsi="Times New Roman" w:cs="Times New Roman"/>
          <w:color w:val="auto"/>
        </w:rPr>
        <w:t>8 КЛАСС</w:t>
      </w:r>
      <w:bookmarkStart w:id="101" w:name="bookmark186"/>
      <w:bookmarkEnd w:id="100"/>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101"/>
    </w:p>
    <w:p w:rsidR="00A97694" w:rsidRDefault="000032B1">
      <w:pPr>
        <w:pStyle w:val="14"/>
        <w:spacing w:line="240" w:lineRule="auto"/>
        <w:ind w:firstLine="567"/>
        <w:jc w:val="both"/>
        <w:rPr>
          <w:color w:val="auto"/>
        </w:rPr>
      </w:pPr>
      <w:r>
        <w:rPr>
          <w:color w:val="auto"/>
        </w:rPr>
        <w:t>Иметь представление о русском языке как одном из славянских языков.</w:t>
      </w:r>
    </w:p>
    <w:p w:rsidR="00A97694" w:rsidRDefault="00A97694">
      <w:pPr>
        <w:pStyle w:val="aff1"/>
        <w:rPr>
          <w:rFonts w:ascii="Times New Roman" w:hAnsi="Times New Roman" w:cs="Times New Roman"/>
          <w:color w:val="auto"/>
        </w:rPr>
      </w:pPr>
      <w:bookmarkStart w:id="102" w:name="bookmark188"/>
    </w:p>
    <w:p w:rsidR="00A97694" w:rsidRDefault="000032B1">
      <w:pPr>
        <w:pStyle w:val="aff1"/>
        <w:rPr>
          <w:rFonts w:ascii="Times New Roman" w:hAnsi="Times New Roman" w:cs="Times New Roman"/>
          <w:color w:val="auto"/>
        </w:rPr>
      </w:pPr>
      <w:r>
        <w:rPr>
          <w:rFonts w:ascii="Times New Roman" w:hAnsi="Times New Roman" w:cs="Times New Roman"/>
          <w:color w:val="auto"/>
        </w:rPr>
        <w:t>Язык и речь</w:t>
      </w:r>
      <w:bookmarkEnd w:id="102"/>
    </w:p>
    <w:p w:rsidR="00A97694" w:rsidRDefault="000032B1">
      <w:pPr>
        <w:pStyle w:val="14"/>
        <w:spacing w:line="240" w:lineRule="auto"/>
        <w:ind w:firstLine="567"/>
        <w:jc w:val="both"/>
        <w:rPr>
          <w:color w:val="auto"/>
        </w:rPr>
      </w:pPr>
      <w:r>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97694" w:rsidRDefault="000032B1">
      <w:pPr>
        <w:pStyle w:val="14"/>
        <w:spacing w:line="240" w:lineRule="auto"/>
        <w:ind w:firstLine="567"/>
        <w:jc w:val="both"/>
        <w:rPr>
          <w:color w:val="auto"/>
        </w:rPr>
      </w:pPr>
      <w:r>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97694" w:rsidRDefault="000032B1">
      <w:pPr>
        <w:pStyle w:val="1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97694" w:rsidRDefault="000032B1">
      <w:pPr>
        <w:pStyle w:val="1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rsidR="00A97694" w:rsidRDefault="000032B1">
      <w:pPr>
        <w:pStyle w:val="14"/>
        <w:spacing w:line="240" w:lineRule="auto"/>
        <w:ind w:firstLine="567"/>
        <w:jc w:val="both"/>
        <w:rPr>
          <w:color w:val="auto"/>
        </w:rPr>
      </w:pPr>
      <w:r>
        <w:rPr>
          <w:color w:val="auto"/>
        </w:rPr>
        <w:t>Устно пересказывать прочитанный или прослушанный текст объёмом не менее 140 слов.</w:t>
      </w:r>
    </w:p>
    <w:p w:rsidR="00A97694" w:rsidRDefault="000032B1">
      <w:pPr>
        <w:pStyle w:val="14"/>
        <w:spacing w:line="240" w:lineRule="auto"/>
        <w:ind w:firstLine="567"/>
        <w:jc w:val="both"/>
        <w:rPr>
          <w:color w:val="auto"/>
        </w:rPr>
      </w:pPr>
      <w:r>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97694" w:rsidRDefault="000032B1">
      <w:pPr>
        <w:pStyle w:val="1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rsidR="00A97694" w:rsidRDefault="000032B1">
      <w:pPr>
        <w:pStyle w:val="14"/>
        <w:spacing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97694" w:rsidRDefault="00A97694">
      <w:pPr>
        <w:pStyle w:val="aff1"/>
        <w:rPr>
          <w:rFonts w:ascii="Times New Roman" w:hAnsi="Times New Roman" w:cs="Times New Roman"/>
          <w:color w:val="auto"/>
        </w:rPr>
      </w:pPr>
      <w:bookmarkStart w:id="103" w:name="bookmark190"/>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Текст</w:t>
      </w:r>
      <w:bookmarkEnd w:id="103"/>
    </w:p>
    <w:p w:rsidR="00A97694" w:rsidRDefault="000032B1">
      <w:pPr>
        <w:pStyle w:val="14"/>
        <w:spacing w:line="240" w:lineRule="auto"/>
        <w:ind w:firstLine="567"/>
        <w:jc w:val="both"/>
        <w:rPr>
          <w:color w:val="auto"/>
        </w:rPr>
      </w:pPr>
      <w:r>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97694" w:rsidRDefault="000032B1">
      <w:pPr>
        <w:pStyle w:val="14"/>
        <w:spacing w:line="240" w:lineRule="auto"/>
        <w:ind w:firstLine="567"/>
        <w:jc w:val="both"/>
        <w:rPr>
          <w:color w:val="auto"/>
        </w:rPr>
      </w:pPr>
      <w:r>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97694" w:rsidRDefault="000032B1">
      <w:pPr>
        <w:pStyle w:val="14"/>
        <w:spacing w:line="240" w:lineRule="auto"/>
        <w:ind w:firstLine="567"/>
        <w:jc w:val="both"/>
        <w:rPr>
          <w:color w:val="auto"/>
        </w:rPr>
      </w:pPr>
      <w:r>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97694" w:rsidRDefault="000032B1">
      <w:pPr>
        <w:pStyle w:val="14"/>
        <w:spacing w:line="240" w:lineRule="auto"/>
        <w:ind w:firstLine="567"/>
        <w:jc w:val="both"/>
        <w:rPr>
          <w:color w:val="auto"/>
        </w:rPr>
      </w:pPr>
      <w:r>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7694" w:rsidRDefault="000032B1">
      <w:pPr>
        <w:pStyle w:val="14"/>
        <w:spacing w:line="240" w:lineRule="auto"/>
        <w:ind w:firstLine="567"/>
        <w:jc w:val="both"/>
        <w:rPr>
          <w:color w:val="auto"/>
        </w:rPr>
      </w:pPr>
      <w:r>
        <w:rPr>
          <w:color w:val="auto"/>
        </w:rPr>
        <w:t>Представлять сообщение на заданную тему в виде презентации.</w:t>
      </w:r>
    </w:p>
    <w:p w:rsidR="00A97694" w:rsidRDefault="000032B1">
      <w:pPr>
        <w:pStyle w:val="14"/>
        <w:spacing w:line="240" w:lineRule="auto"/>
        <w:ind w:firstLine="567"/>
        <w:jc w:val="both"/>
        <w:rPr>
          <w:color w:val="auto"/>
        </w:rPr>
      </w:pPr>
      <w:r>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7694" w:rsidRDefault="000032B1">
      <w:pPr>
        <w:pStyle w:val="14"/>
        <w:spacing w:line="276" w:lineRule="auto"/>
        <w:ind w:firstLine="567"/>
        <w:jc w:val="both"/>
        <w:rPr>
          <w:color w:val="auto"/>
        </w:rPr>
      </w:pPr>
      <w:r>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p>
    <w:p w:rsidR="00A97694" w:rsidRDefault="000032B1">
      <w:pPr>
        <w:pStyle w:val="14"/>
        <w:spacing w:line="240" w:lineRule="auto"/>
        <w:ind w:firstLine="567"/>
        <w:jc w:val="both"/>
        <w:rPr>
          <w:color w:val="auto"/>
        </w:rPr>
      </w:pPr>
      <w:r>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97694" w:rsidRDefault="000032B1">
      <w:pPr>
        <w:pStyle w:val="14"/>
        <w:spacing w:line="240" w:lineRule="auto"/>
        <w:ind w:firstLine="567"/>
        <w:jc w:val="both"/>
        <w:rPr>
          <w:color w:val="auto"/>
        </w:rPr>
      </w:pPr>
      <w:r>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97694" w:rsidRDefault="000032B1">
      <w:pPr>
        <w:pStyle w:val="1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rsidR="00A97694" w:rsidRDefault="00A97694">
      <w:pPr>
        <w:pStyle w:val="14"/>
        <w:spacing w:line="240" w:lineRule="auto"/>
        <w:ind w:firstLine="567"/>
        <w:jc w:val="both"/>
        <w:rPr>
          <w:color w:val="auto"/>
        </w:rPr>
      </w:pPr>
    </w:p>
    <w:p w:rsidR="00A97694" w:rsidRDefault="000032B1">
      <w:pPr>
        <w:pStyle w:val="aff1"/>
        <w:rPr>
          <w:rFonts w:ascii="Times New Roman" w:hAnsi="Times New Roman" w:cs="Times New Roman"/>
          <w:color w:val="auto"/>
        </w:rPr>
      </w:pPr>
      <w:bookmarkStart w:id="104" w:name="bookmark192"/>
      <w:r>
        <w:rPr>
          <w:rFonts w:ascii="Times New Roman" w:hAnsi="Times New Roman" w:cs="Times New Roman"/>
          <w:color w:val="auto"/>
        </w:rPr>
        <w:t>СИСТЕМА ЯЗЫКА</w:t>
      </w:r>
      <w:bookmarkStart w:id="105" w:name="bookmark194"/>
      <w:bookmarkEnd w:id="104"/>
    </w:p>
    <w:p w:rsidR="00A97694" w:rsidRDefault="000032B1">
      <w:pPr>
        <w:pStyle w:val="aff1"/>
        <w:rPr>
          <w:rFonts w:ascii="Times New Roman" w:hAnsi="Times New Roman" w:cs="Times New Roman"/>
          <w:color w:val="auto"/>
        </w:rPr>
      </w:pPr>
      <w:r>
        <w:rPr>
          <w:rFonts w:ascii="Times New Roman" w:hAnsi="Times New Roman" w:cs="Times New Roman"/>
          <w:color w:val="auto"/>
        </w:rPr>
        <w:t>Синтаксис. Культура речи. Пунктуация</w:t>
      </w:r>
      <w:bookmarkEnd w:id="105"/>
    </w:p>
    <w:p w:rsidR="00A97694" w:rsidRDefault="000032B1">
      <w:pPr>
        <w:pStyle w:val="14"/>
        <w:spacing w:line="240" w:lineRule="auto"/>
        <w:ind w:firstLine="567"/>
        <w:jc w:val="both"/>
        <w:rPr>
          <w:color w:val="auto"/>
        </w:rPr>
      </w:pPr>
      <w:r>
        <w:rPr>
          <w:color w:val="auto"/>
        </w:rPr>
        <w:t>Иметь представление о синтаксисе как разделе лингвистики.</w:t>
      </w:r>
    </w:p>
    <w:p w:rsidR="00A97694" w:rsidRDefault="000032B1">
      <w:pPr>
        <w:pStyle w:val="14"/>
        <w:spacing w:line="240" w:lineRule="auto"/>
        <w:ind w:firstLine="567"/>
        <w:jc w:val="both"/>
        <w:rPr>
          <w:color w:val="auto"/>
        </w:rPr>
      </w:pPr>
      <w:r>
        <w:rPr>
          <w:color w:val="auto"/>
        </w:rPr>
        <w:t xml:space="preserve">Распознавать словосочетание и предложение как единицы </w:t>
      </w:r>
      <w:r>
        <w:rPr>
          <w:color w:val="auto"/>
        </w:rPr>
        <w:lastRenderedPageBreak/>
        <w:t>синтаксиса.</w:t>
      </w:r>
    </w:p>
    <w:p w:rsidR="00A97694" w:rsidRDefault="000032B1" w:rsidP="00633013">
      <w:pPr>
        <w:pStyle w:val="14"/>
        <w:spacing w:after="60" w:line="240" w:lineRule="auto"/>
        <w:ind w:firstLine="567"/>
        <w:jc w:val="both"/>
        <w:rPr>
          <w:color w:val="auto"/>
        </w:rPr>
      </w:pPr>
      <w:r>
        <w:rPr>
          <w:color w:val="auto"/>
        </w:rPr>
        <w:t>Различать функции знаков препинания.</w:t>
      </w:r>
      <w:bookmarkStart w:id="106" w:name="bookmark196"/>
    </w:p>
    <w:p w:rsidR="00A97694" w:rsidRDefault="000032B1">
      <w:pPr>
        <w:pStyle w:val="aff1"/>
        <w:rPr>
          <w:rFonts w:ascii="Times New Roman" w:hAnsi="Times New Roman" w:cs="Times New Roman"/>
          <w:color w:val="auto"/>
        </w:rPr>
      </w:pPr>
      <w:r>
        <w:rPr>
          <w:rFonts w:ascii="Times New Roman" w:hAnsi="Times New Roman" w:cs="Times New Roman"/>
          <w:color w:val="auto"/>
        </w:rPr>
        <w:t>Словосочетание</w:t>
      </w:r>
      <w:bookmarkEnd w:id="106"/>
    </w:p>
    <w:p w:rsidR="00A97694" w:rsidRDefault="000032B1">
      <w:pPr>
        <w:pStyle w:val="14"/>
        <w:spacing w:line="240" w:lineRule="auto"/>
        <w:ind w:firstLine="567"/>
        <w:jc w:val="both"/>
        <w:rPr>
          <w:color w:val="auto"/>
        </w:rPr>
      </w:pPr>
      <w:r>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97694" w:rsidRDefault="000032B1" w:rsidP="00633013">
      <w:pPr>
        <w:pStyle w:val="14"/>
        <w:spacing w:after="60" w:line="240" w:lineRule="auto"/>
        <w:ind w:firstLine="567"/>
        <w:jc w:val="both"/>
        <w:rPr>
          <w:color w:val="auto"/>
        </w:rPr>
      </w:pPr>
      <w:r>
        <w:rPr>
          <w:color w:val="auto"/>
        </w:rPr>
        <w:t>Применять нормы построения словосочетаний.</w:t>
      </w:r>
      <w:bookmarkStart w:id="107" w:name="bookmark198"/>
    </w:p>
    <w:p w:rsidR="00A97694" w:rsidRDefault="000032B1">
      <w:pPr>
        <w:pStyle w:val="aff1"/>
        <w:rPr>
          <w:rFonts w:ascii="Times New Roman" w:hAnsi="Times New Roman" w:cs="Times New Roman"/>
          <w:color w:val="auto"/>
        </w:rPr>
      </w:pPr>
      <w:r>
        <w:rPr>
          <w:rFonts w:ascii="Times New Roman" w:hAnsi="Times New Roman" w:cs="Times New Roman"/>
          <w:color w:val="auto"/>
        </w:rPr>
        <w:t>Предложение</w:t>
      </w:r>
      <w:bookmarkEnd w:id="107"/>
    </w:p>
    <w:p w:rsidR="00A97694" w:rsidRDefault="000032B1">
      <w:pPr>
        <w:pStyle w:val="14"/>
        <w:spacing w:line="240" w:lineRule="auto"/>
        <w:ind w:firstLine="567"/>
        <w:jc w:val="both"/>
        <w:rPr>
          <w:color w:val="auto"/>
        </w:rPr>
      </w:pPr>
      <w:r>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97694" w:rsidRDefault="000032B1">
      <w:pPr>
        <w:pStyle w:val="14"/>
        <w:spacing w:line="240" w:lineRule="auto"/>
        <w:ind w:firstLine="567"/>
        <w:jc w:val="both"/>
        <w:rPr>
          <w:color w:val="auto"/>
        </w:rPr>
      </w:pPr>
      <w:r>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97694" w:rsidRDefault="000032B1">
      <w:pPr>
        <w:pStyle w:val="14"/>
        <w:spacing w:line="240" w:lineRule="auto"/>
        <w:ind w:firstLine="567"/>
        <w:jc w:val="both"/>
        <w:rPr>
          <w:color w:val="auto"/>
        </w:rPr>
      </w:pPr>
      <w:r>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bCs/>
          <w:i/>
          <w:iCs/>
          <w:color w:val="auto"/>
          <w:sz w:val="19"/>
          <w:szCs w:val="19"/>
        </w:rPr>
        <w:t>большинство</w:t>
      </w:r>
      <w:r>
        <w:rPr>
          <w:color w:val="auto"/>
        </w:rPr>
        <w:t xml:space="preserve"> — </w:t>
      </w:r>
      <w:r>
        <w:rPr>
          <w:b/>
          <w:bCs/>
          <w:i/>
          <w:iCs/>
          <w:color w:val="auto"/>
          <w:sz w:val="19"/>
          <w:szCs w:val="19"/>
        </w:rPr>
        <w:t>меньшинство</w:t>
      </w:r>
      <w:r>
        <w:rPr>
          <w:color w:val="auto"/>
        </w:rPr>
        <w:t>, количественными сочетаниями. Применять нормы постановки тире между подлежащим и сказуемым.</w:t>
      </w:r>
    </w:p>
    <w:p w:rsidR="00A97694" w:rsidRDefault="000032B1">
      <w:pPr>
        <w:pStyle w:val="14"/>
        <w:spacing w:line="240" w:lineRule="auto"/>
        <w:ind w:firstLine="567"/>
        <w:jc w:val="both"/>
        <w:rPr>
          <w:color w:val="auto"/>
        </w:rPr>
      </w:pPr>
      <w:r>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97694" w:rsidRDefault="000032B1">
      <w:pPr>
        <w:pStyle w:val="14"/>
        <w:spacing w:line="240" w:lineRule="auto"/>
        <w:ind w:firstLine="567"/>
        <w:jc w:val="both"/>
        <w:rPr>
          <w:color w:val="auto"/>
        </w:rPr>
      </w:pPr>
      <w:r>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97694" w:rsidRDefault="000032B1">
      <w:pPr>
        <w:pStyle w:val="14"/>
        <w:spacing w:line="240" w:lineRule="auto"/>
        <w:ind w:firstLine="567"/>
        <w:jc w:val="both"/>
        <w:rPr>
          <w:color w:val="auto"/>
        </w:rPr>
      </w:pPr>
      <w:r>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bCs/>
          <w:i/>
          <w:iCs/>
          <w:color w:val="auto"/>
          <w:sz w:val="19"/>
          <w:szCs w:val="19"/>
        </w:rPr>
        <w:t>да</w:t>
      </w:r>
      <w:r>
        <w:rPr>
          <w:i/>
          <w:iCs/>
          <w:color w:val="auto"/>
        </w:rPr>
        <w:t xml:space="preserve">, </w:t>
      </w:r>
      <w:r>
        <w:rPr>
          <w:b/>
          <w:bCs/>
          <w:i/>
          <w:iCs/>
          <w:color w:val="auto"/>
          <w:sz w:val="19"/>
          <w:szCs w:val="19"/>
        </w:rPr>
        <w:t>нет</w:t>
      </w:r>
      <w:r>
        <w:rPr>
          <w:color w:val="auto"/>
        </w:rPr>
        <w:t>.</w:t>
      </w:r>
    </w:p>
    <w:p w:rsidR="00A97694" w:rsidRDefault="000032B1">
      <w:pPr>
        <w:pStyle w:val="14"/>
        <w:spacing w:line="240" w:lineRule="auto"/>
        <w:ind w:firstLine="567"/>
        <w:jc w:val="both"/>
        <w:rPr>
          <w:color w:val="auto"/>
        </w:rPr>
      </w:pPr>
      <w:r>
        <w:rPr>
          <w:color w:val="auto"/>
        </w:rPr>
        <w:t xml:space="preserve">Характеризовать признаки однородных членов предложения, средства их связи (союзная и бессоюзная связь); различать однородные и </w:t>
      </w:r>
      <w:r>
        <w:rPr>
          <w:color w:val="auto"/>
        </w:rPr>
        <w:lastRenderedPageBreak/>
        <w:t>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97694" w:rsidRDefault="000032B1">
      <w:pPr>
        <w:pStyle w:val="14"/>
        <w:spacing w:line="252" w:lineRule="auto"/>
        <w:ind w:firstLine="567"/>
        <w:jc w:val="both"/>
        <w:rPr>
          <w:color w:val="auto"/>
        </w:rPr>
      </w:pPr>
      <w:r>
        <w:rPr>
          <w:color w:val="auto"/>
        </w:rPr>
        <w:t xml:space="preserve">Применять нормы построения предложений с однородными членами, связанными двойными союзами </w:t>
      </w:r>
      <w:r>
        <w:rPr>
          <w:b/>
          <w:bCs/>
          <w:i/>
          <w:iCs/>
          <w:color w:val="auto"/>
          <w:sz w:val="19"/>
          <w:szCs w:val="19"/>
        </w:rPr>
        <w:t>не только... но и</w:t>
      </w:r>
      <w:r>
        <w:rPr>
          <w:i/>
          <w:iCs/>
          <w:color w:val="auto"/>
        </w:rPr>
        <w:t xml:space="preserve">, </w:t>
      </w:r>
      <w:r>
        <w:rPr>
          <w:b/>
          <w:bCs/>
          <w:i/>
          <w:iCs/>
          <w:color w:val="auto"/>
          <w:sz w:val="19"/>
          <w:szCs w:val="19"/>
        </w:rPr>
        <w:t>как. так и</w:t>
      </w:r>
      <w:r>
        <w:rPr>
          <w:color w:val="auto"/>
        </w:rPr>
        <w:t>.</w:t>
      </w:r>
    </w:p>
    <w:p w:rsidR="00A97694" w:rsidRDefault="000032B1">
      <w:pPr>
        <w:pStyle w:val="14"/>
        <w:spacing w:line="240" w:lineRule="auto"/>
        <w:ind w:firstLine="567"/>
        <w:jc w:val="both"/>
        <w:rPr>
          <w:color w:val="auto"/>
        </w:rPr>
      </w:pPr>
      <w:r>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Pr>
          <w:b/>
          <w:bCs/>
          <w:i/>
          <w:iCs/>
          <w:color w:val="auto"/>
          <w:sz w:val="19"/>
          <w:szCs w:val="19"/>
        </w:rPr>
        <w:t>и... и, или... или, либо... либо, ни... ни, то... то</w:t>
      </w:r>
      <w:r>
        <w:rPr>
          <w:color w:val="auto"/>
        </w:rPr>
        <w:t>); нормы постановки знаков препинания в предложениях с обобщающим словом при однородных членах.</w:t>
      </w:r>
    </w:p>
    <w:p w:rsidR="00A97694" w:rsidRDefault="000032B1">
      <w:pPr>
        <w:pStyle w:val="14"/>
        <w:spacing w:line="240" w:lineRule="auto"/>
        <w:ind w:firstLine="567"/>
        <w:jc w:val="both"/>
        <w:rPr>
          <w:color w:val="auto"/>
        </w:rPr>
      </w:pPr>
      <w:r>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97694" w:rsidRDefault="000032B1">
      <w:pPr>
        <w:pStyle w:val="14"/>
        <w:spacing w:line="240" w:lineRule="auto"/>
        <w:ind w:firstLine="567"/>
        <w:jc w:val="both"/>
        <w:rPr>
          <w:color w:val="auto"/>
        </w:rPr>
      </w:pPr>
      <w:r>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97694" w:rsidRDefault="000032B1">
      <w:pPr>
        <w:pStyle w:val="14"/>
        <w:spacing w:line="240" w:lineRule="auto"/>
        <w:ind w:firstLine="567"/>
        <w:jc w:val="both"/>
        <w:rPr>
          <w:color w:val="auto"/>
        </w:rPr>
      </w:pPr>
      <w:r>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97694" w:rsidRDefault="000032B1">
      <w:pPr>
        <w:pStyle w:val="14"/>
        <w:spacing w:line="240" w:lineRule="auto"/>
        <w:ind w:firstLine="567"/>
        <w:jc w:val="both"/>
        <w:rPr>
          <w:color w:val="auto"/>
        </w:rPr>
      </w:pPr>
      <w:r>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7694" w:rsidRDefault="000032B1">
      <w:pPr>
        <w:pStyle w:val="14"/>
        <w:spacing w:line="240" w:lineRule="auto"/>
        <w:ind w:firstLine="567"/>
        <w:jc w:val="both"/>
        <w:rPr>
          <w:color w:val="auto"/>
        </w:rPr>
      </w:pPr>
      <w:r>
        <w:rPr>
          <w:color w:val="auto"/>
        </w:rPr>
        <w:t>Распознавать сложные предложения, конструкции с чужой речью (в рамках изученного).</w:t>
      </w:r>
    </w:p>
    <w:p w:rsidR="00A97694" w:rsidRDefault="000032B1">
      <w:pPr>
        <w:pStyle w:val="14"/>
        <w:spacing w:after="160" w:line="240" w:lineRule="auto"/>
        <w:ind w:firstLine="567"/>
        <w:jc w:val="both"/>
        <w:rPr>
          <w:color w:val="auto"/>
        </w:rPr>
      </w:pPr>
      <w:r>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97694" w:rsidRDefault="00A97694">
      <w:pPr>
        <w:pStyle w:val="aff1"/>
        <w:rPr>
          <w:rFonts w:ascii="Times New Roman" w:hAnsi="Times New Roman" w:cs="Times New Roman"/>
          <w:color w:val="auto"/>
        </w:rPr>
      </w:pPr>
      <w:bookmarkStart w:id="108" w:name="bookmark200"/>
    </w:p>
    <w:p w:rsidR="00A97694" w:rsidRDefault="000032B1">
      <w:pPr>
        <w:pStyle w:val="aff1"/>
        <w:rPr>
          <w:rFonts w:ascii="Times New Roman" w:hAnsi="Times New Roman" w:cs="Times New Roman"/>
          <w:color w:val="auto"/>
        </w:rPr>
      </w:pPr>
      <w:r>
        <w:rPr>
          <w:rFonts w:ascii="Times New Roman" w:hAnsi="Times New Roman" w:cs="Times New Roman"/>
          <w:color w:val="auto"/>
        </w:rPr>
        <w:t>9 КЛАСС</w:t>
      </w:r>
      <w:bookmarkStart w:id="109" w:name="bookmark202"/>
      <w:bookmarkEnd w:id="108"/>
    </w:p>
    <w:p w:rsidR="00A97694" w:rsidRDefault="000032B1">
      <w:pPr>
        <w:pStyle w:val="aff1"/>
        <w:rPr>
          <w:rFonts w:ascii="Times New Roman" w:hAnsi="Times New Roman" w:cs="Times New Roman"/>
          <w:color w:val="auto"/>
        </w:rPr>
      </w:pPr>
      <w:r>
        <w:rPr>
          <w:rFonts w:ascii="Times New Roman" w:hAnsi="Times New Roman" w:cs="Times New Roman"/>
          <w:color w:val="auto"/>
        </w:rPr>
        <w:t>Общие сведения о языке</w:t>
      </w:r>
      <w:bookmarkEnd w:id="109"/>
    </w:p>
    <w:p w:rsidR="00A97694" w:rsidRDefault="000032B1">
      <w:pPr>
        <w:pStyle w:val="14"/>
        <w:spacing w:line="240" w:lineRule="auto"/>
        <w:ind w:firstLine="567"/>
        <w:jc w:val="both"/>
        <w:rPr>
          <w:color w:val="auto"/>
        </w:rPr>
      </w:pPr>
      <w:r>
        <w:rPr>
          <w:color w:val="auto"/>
        </w:rP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97694" w:rsidRDefault="00A97694">
      <w:pPr>
        <w:pStyle w:val="aff1"/>
        <w:rPr>
          <w:rFonts w:ascii="Times New Roman" w:hAnsi="Times New Roman" w:cs="Times New Roman"/>
          <w:color w:val="auto"/>
        </w:rPr>
      </w:pPr>
      <w:bookmarkStart w:id="110" w:name="bookmark204"/>
    </w:p>
    <w:p w:rsidR="00A97694" w:rsidRDefault="000032B1">
      <w:pPr>
        <w:pStyle w:val="aff1"/>
        <w:rPr>
          <w:rFonts w:ascii="Times New Roman" w:hAnsi="Times New Roman" w:cs="Times New Roman"/>
          <w:color w:val="auto"/>
        </w:rPr>
      </w:pPr>
      <w:r>
        <w:rPr>
          <w:rFonts w:ascii="Times New Roman" w:hAnsi="Times New Roman" w:cs="Times New Roman"/>
          <w:color w:val="auto"/>
        </w:rPr>
        <w:t>Язык и речь</w:t>
      </w:r>
      <w:bookmarkEnd w:id="110"/>
    </w:p>
    <w:p w:rsidR="00A97694" w:rsidRDefault="000032B1">
      <w:pPr>
        <w:pStyle w:val="14"/>
        <w:spacing w:line="240" w:lineRule="auto"/>
        <w:ind w:firstLine="567"/>
        <w:jc w:val="both"/>
        <w:rPr>
          <w:color w:val="auto"/>
        </w:rPr>
      </w:pPr>
      <w:r>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97694" w:rsidRDefault="000032B1">
      <w:pPr>
        <w:pStyle w:val="14"/>
        <w:spacing w:line="240" w:lineRule="auto"/>
        <w:ind w:firstLine="567"/>
        <w:jc w:val="both"/>
        <w:rPr>
          <w:color w:val="auto"/>
        </w:rPr>
      </w:pPr>
      <w:r>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97694" w:rsidRDefault="000032B1">
      <w:pPr>
        <w:pStyle w:val="1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97694" w:rsidRDefault="000032B1">
      <w:pPr>
        <w:pStyle w:val="1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rsidR="00A97694" w:rsidRDefault="000032B1">
      <w:pPr>
        <w:pStyle w:val="14"/>
        <w:spacing w:line="240" w:lineRule="auto"/>
        <w:ind w:firstLine="567"/>
        <w:jc w:val="both"/>
        <w:rPr>
          <w:color w:val="auto"/>
        </w:rPr>
      </w:pPr>
      <w:r>
        <w:rPr>
          <w:color w:val="auto"/>
        </w:rPr>
        <w:t>Устно пересказывать прочитанный или прослушанный текст объёмом не менее 150 слов.</w:t>
      </w:r>
    </w:p>
    <w:p w:rsidR="00A97694" w:rsidRDefault="000032B1">
      <w:pPr>
        <w:pStyle w:val="1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rsidR="00A97694" w:rsidRDefault="000032B1">
      <w:pPr>
        <w:pStyle w:val="14"/>
        <w:spacing w:after="200"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97694" w:rsidRDefault="000032B1">
      <w:pPr>
        <w:pStyle w:val="aff1"/>
        <w:rPr>
          <w:rFonts w:ascii="Times New Roman" w:hAnsi="Times New Roman" w:cs="Times New Roman"/>
          <w:color w:val="auto"/>
        </w:rPr>
      </w:pPr>
      <w:bookmarkStart w:id="111" w:name="bookmark206"/>
      <w:r>
        <w:rPr>
          <w:rFonts w:ascii="Times New Roman" w:hAnsi="Times New Roman" w:cs="Times New Roman"/>
          <w:color w:val="auto"/>
        </w:rPr>
        <w:t>Текст</w:t>
      </w:r>
      <w:bookmarkEnd w:id="111"/>
    </w:p>
    <w:p w:rsidR="00A97694" w:rsidRDefault="000032B1">
      <w:pPr>
        <w:pStyle w:val="14"/>
        <w:spacing w:line="240" w:lineRule="auto"/>
        <w:ind w:firstLine="567"/>
        <w:jc w:val="both"/>
        <w:rPr>
          <w:color w:val="auto"/>
        </w:rPr>
      </w:pPr>
      <w:r>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97694" w:rsidRDefault="000032B1">
      <w:pPr>
        <w:pStyle w:val="14"/>
        <w:spacing w:line="240" w:lineRule="auto"/>
        <w:ind w:firstLine="567"/>
        <w:jc w:val="both"/>
        <w:rPr>
          <w:color w:val="auto"/>
        </w:rPr>
      </w:pPr>
      <w:r>
        <w:rPr>
          <w:color w:val="auto"/>
        </w:rPr>
        <w:t>Устанавливать принадлежность текста к функциональносмысловому типу речи.</w:t>
      </w:r>
    </w:p>
    <w:p w:rsidR="00A97694" w:rsidRDefault="000032B1">
      <w:pPr>
        <w:pStyle w:val="14"/>
        <w:spacing w:line="240" w:lineRule="auto"/>
        <w:ind w:firstLine="567"/>
        <w:jc w:val="both"/>
        <w:rPr>
          <w:color w:val="auto"/>
        </w:rPr>
      </w:pPr>
      <w:r>
        <w:rPr>
          <w:color w:val="auto"/>
        </w:rPr>
        <w:t>Находить в тексте типовые фрагменты — описание, повествование, рассуждение-доказательство, оценочные высказывания.</w:t>
      </w:r>
    </w:p>
    <w:p w:rsidR="00A97694" w:rsidRDefault="000032B1">
      <w:pPr>
        <w:pStyle w:val="14"/>
        <w:spacing w:line="240" w:lineRule="auto"/>
        <w:ind w:firstLine="567"/>
        <w:jc w:val="both"/>
        <w:rPr>
          <w:color w:val="auto"/>
        </w:rPr>
      </w:pPr>
      <w:r>
        <w:rPr>
          <w:color w:val="auto"/>
        </w:rPr>
        <w:t>Прогнозировать содержание текста по заголовку, ключевым словам, зачину или концовке.</w:t>
      </w:r>
    </w:p>
    <w:p w:rsidR="00A97694" w:rsidRDefault="000032B1">
      <w:pPr>
        <w:pStyle w:val="14"/>
        <w:spacing w:line="240" w:lineRule="auto"/>
        <w:ind w:firstLine="567"/>
        <w:jc w:val="both"/>
        <w:rPr>
          <w:color w:val="auto"/>
        </w:rPr>
      </w:pPr>
      <w:r>
        <w:rPr>
          <w:color w:val="auto"/>
        </w:rPr>
        <w:t>Выявлять отличительные признаки текстов разных жанров.</w:t>
      </w:r>
    </w:p>
    <w:p w:rsidR="00A97694" w:rsidRDefault="000032B1">
      <w:pPr>
        <w:pStyle w:val="14"/>
        <w:spacing w:line="240" w:lineRule="auto"/>
        <w:ind w:firstLine="567"/>
        <w:jc w:val="both"/>
        <w:rPr>
          <w:color w:val="auto"/>
        </w:rPr>
      </w:pPr>
      <w:r>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97694" w:rsidRDefault="000032B1">
      <w:pPr>
        <w:pStyle w:val="14"/>
        <w:spacing w:line="240" w:lineRule="auto"/>
        <w:ind w:firstLine="567"/>
        <w:jc w:val="both"/>
        <w:rPr>
          <w:color w:val="auto"/>
        </w:rPr>
      </w:pPr>
      <w:r>
        <w:rPr>
          <w:color w:val="auto"/>
        </w:rPr>
        <w:lastRenderedPageBreak/>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97694" w:rsidRDefault="000032B1">
      <w:pPr>
        <w:pStyle w:val="14"/>
        <w:spacing w:line="240" w:lineRule="auto"/>
        <w:ind w:firstLine="567"/>
        <w:jc w:val="both"/>
        <w:rPr>
          <w:color w:val="auto"/>
        </w:rPr>
      </w:pPr>
      <w:r>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7694" w:rsidRDefault="000032B1">
      <w:pPr>
        <w:pStyle w:val="14"/>
        <w:spacing w:line="240" w:lineRule="auto"/>
        <w:ind w:firstLine="567"/>
        <w:jc w:val="both"/>
        <w:rPr>
          <w:color w:val="auto"/>
        </w:rPr>
      </w:pPr>
      <w:r>
        <w:rPr>
          <w:color w:val="auto"/>
        </w:rPr>
        <w:t>Представлять сообщение на заданную тему в виде презентации.</w:t>
      </w:r>
    </w:p>
    <w:p w:rsidR="00A97694" w:rsidRDefault="000032B1">
      <w:pPr>
        <w:pStyle w:val="14"/>
        <w:spacing w:line="240" w:lineRule="auto"/>
        <w:ind w:firstLine="567"/>
        <w:jc w:val="both"/>
        <w:rPr>
          <w:color w:val="auto"/>
        </w:rPr>
      </w:pPr>
      <w:r>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7694" w:rsidRDefault="000032B1">
      <w:pPr>
        <w:pStyle w:val="14"/>
        <w:spacing w:line="240" w:lineRule="auto"/>
        <w:ind w:firstLine="567"/>
        <w:jc w:val="both"/>
        <w:rPr>
          <w:color w:val="auto"/>
        </w:rPr>
      </w:pPr>
      <w:r>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97694" w:rsidRDefault="000032B1">
      <w:pPr>
        <w:pStyle w:val="14"/>
        <w:spacing w:line="240" w:lineRule="auto"/>
        <w:ind w:firstLine="567"/>
        <w:jc w:val="both"/>
        <w:rPr>
          <w:color w:val="auto"/>
        </w:rPr>
      </w:pPr>
      <w:r>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97694" w:rsidRDefault="00A97694">
      <w:pPr>
        <w:pStyle w:val="aff1"/>
        <w:rPr>
          <w:rFonts w:ascii="Times New Roman" w:hAnsi="Times New Roman" w:cs="Times New Roman"/>
          <w:color w:val="auto"/>
        </w:rPr>
      </w:pPr>
      <w:bookmarkStart w:id="112" w:name="bookmark208"/>
    </w:p>
    <w:p w:rsidR="00A97694" w:rsidRDefault="000032B1">
      <w:pPr>
        <w:pStyle w:val="aff1"/>
        <w:rPr>
          <w:rFonts w:ascii="Times New Roman" w:hAnsi="Times New Roman" w:cs="Times New Roman"/>
          <w:color w:val="auto"/>
        </w:rPr>
      </w:pPr>
      <w:r>
        <w:rPr>
          <w:rFonts w:ascii="Times New Roman" w:hAnsi="Times New Roman" w:cs="Times New Roman"/>
          <w:color w:val="auto"/>
        </w:rPr>
        <w:t>Функциональные разновидности языка</w:t>
      </w:r>
      <w:bookmarkEnd w:id="112"/>
    </w:p>
    <w:p w:rsidR="00A97694" w:rsidRDefault="000032B1">
      <w:pPr>
        <w:pStyle w:val="14"/>
        <w:spacing w:line="240" w:lineRule="auto"/>
        <w:ind w:firstLine="567"/>
        <w:jc w:val="both"/>
        <w:rPr>
          <w:color w:val="auto"/>
        </w:rPr>
      </w:pPr>
      <w:r>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97694" w:rsidRDefault="000032B1">
      <w:pPr>
        <w:pStyle w:val="14"/>
        <w:spacing w:line="240" w:lineRule="auto"/>
        <w:ind w:firstLine="567"/>
        <w:jc w:val="both"/>
        <w:rPr>
          <w:color w:val="auto"/>
        </w:rPr>
      </w:pPr>
      <w:r>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97694" w:rsidRDefault="000032B1">
      <w:pPr>
        <w:pStyle w:val="14"/>
        <w:spacing w:line="240" w:lineRule="auto"/>
        <w:ind w:firstLine="567"/>
        <w:jc w:val="both"/>
        <w:rPr>
          <w:color w:val="auto"/>
        </w:rPr>
      </w:pPr>
      <w:r>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97694" w:rsidRDefault="000032B1">
      <w:pPr>
        <w:pStyle w:val="14"/>
        <w:spacing w:line="240" w:lineRule="auto"/>
        <w:ind w:firstLine="567"/>
        <w:jc w:val="both"/>
        <w:rPr>
          <w:color w:val="auto"/>
        </w:rPr>
      </w:pPr>
      <w:r>
        <w:rPr>
          <w:color w:val="auto"/>
        </w:rPr>
        <w:t>Составлять тезисы, конспект, писать рецензию, реферат.</w:t>
      </w:r>
    </w:p>
    <w:p w:rsidR="00A97694" w:rsidRDefault="000032B1">
      <w:pPr>
        <w:pStyle w:val="14"/>
        <w:spacing w:line="240" w:lineRule="auto"/>
        <w:ind w:firstLine="567"/>
        <w:jc w:val="both"/>
        <w:rPr>
          <w:color w:val="auto"/>
        </w:rPr>
      </w:pPr>
      <w:r>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97694" w:rsidRDefault="000032B1">
      <w:pPr>
        <w:pStyle w:val="14"/>
        <w:spacing w:line="240" w:lineRule="auto"/>
        <w:ind w:firstLine="567"/>
        <w:jc w:val="both"/>
        <w:rPr>
          <w:color w:val="auto"/>
        </w:rPr>
      </w:pPr>
      <w:r>
        <w:rPr>
          <w:color w:val="auto"/>
        </w:rPr>
        <w:t xml:space="preserve">Выявлять отличительные особенности языка художественной </w:t>
      </w:r>
      <w:r>
        <w:rPr>
          <w:color w:val="auto"/>
        </w:rPr>
        <w:lastRenderedPageBreak/>
        <w:t>литературы в сравнении с другими функциональными разновидностями языка. Распознавать метафору, олицетворение, эпитет, гиперболу, сравнение.</w:t>
      </w:r>
    </w:p>
    <w:p w:rsidR="00A97694" w:rsidRDefault="00A97694">
      <w:pPr>
        <w:pStyle w:val="aff1"/>
        <w:rPr>
          <w:rFonts w:ascii="Times New Roman" w:hAnsi="Times New Roman" w:cs="Times New Roman"/>
          <w:color w:val="auto"/>
        </w:rPr>
      </w:pPr>
      <w:bookmarkStart w:id="113" w:name="bookmark210"/>
    </w:p>
    <w:p w:rsidR="00A97694" w:rsidRDefault="000032B1">
      <w:pPr>
        <w:pStyle w:val="aff1"/>
        <w:rPr>
          <w:rFonts w:ascii="Times New Roman" w:hAnsi="Times New Roman" w:cs="Times New Roman"/>
          <w:color w:val="auto"/>
        </w:rPr>
      </w:pPr>
      <w:r>
        <w:rPr>
          <w:rFonts w:ascii="Times New Roman" w:hAnsi="Times New Roman" w:cs="Times New Roman"/>
          <w:color w:val="auto"/>
        </w:rPr>
        <w:t>СИСТЕМА ЯЗЫКА</w:t>
      </w:r>
      <w:bookmarkStart w:id="114" w:name="bookmark212"/>
      <w:bookmarkEnd w:id="113"/>
    </w:p>
    <w:p w:rsidR="00A97694" w:rsidRDefault="000032B1">
      <w:pPr>
        <w:pStyle w:val="aff1"/>
        <w:rPr>
          <w:rFonts w:ascii="Times New Roman" w:hAnsi="Times New Roman" w:cs="Times New Roman"/>
          <w:color w:val="auto"/>
        </w:rPr>
      </w:pPr>
      <w:r>
        <w:rPr>
          <w:rFonts w:ascii="Times New Roman" w:hAnsi="Times New Roman" w:cs="Times New Roman"/>
          <w:color w:val="auto"/>
        </w:rPr>
        <w:t>Синтаксис. Культура речи. Пунктуация</w:t>
      </w:r>
      <w:bookmarkEnd w:id="114"/>
    </w:p>
    <w:p w:rsidR="00A97694" w:rsidRDefault="000032B1">
      <w:pPr>
        <w:pStyle w:val="14"/>
        <w:spacing w:line="259" w:lineRule="auto"/>
        <w:ind w:firstLine="567"/>
        <w:jc w:val="both"/>
        <w:rPr>
          <w:color w:val="auto"/>
          <w:sz w:val="19"/>
          <w:szCs w:val="19"/>
        </w:rPr>
      </w:pPr>
      <w:r>
        <w:rPr>
          <w:b/>
          <w:bCs/>
          <w:color w:val="auto"/>
          <w:sz w:val="19"/>
          <w:szCs w:val="19"/>
        </w:rPr>
        <w:t>Сложносочинённое предложение</w:t>
      </w:r>
    </w:p>
    <w:p w:rsidR="00A97694" w:rsidRDefault="000032B1">
      <w:pPr>
        <w:pStyle w:val="14"/>
        <w:spacing w:line="240" w:lineRule="auto"/>
        <w:ind w:firstLine="567"/>
        <w:jc w:val="both"/>
        <w:rPr>
          <w:color w:val="auto"/>
        </w:rPr>
      </w:pPr>
      <w:r>
        <w:rPr>
          <w:color w:val="auto"/>
        </w:rPr>
        <w:t>Выявлять основные средства синтаксической связи между частями сложного предложения.</w:t>
      </w:r>
    </w:p>
    <w:p w:rsidR="00A97694" w:rsidRDefault="000032B1">
      <w:pPr>
        <w:pStyle w:val="14"/>
        <w:spacing w:line="240" w:lineRule="auto"/>
        <w:ind w:firstLine="567"/>
        <w:jc w:val="both"/>
        <w:rPr>
          <w:color w:val="auto"/>
        </w:rPr>
      </w:pPr>
      <w:r>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97694" w:rsidRDefault="000032B1">
      <w:pPr>
        <w:pStyle w:val="14"/>
        <w:spacing w:line="240" w:lineRule="auto"/>
        <w:ind w:firstLine="567"/>
        <w:jc w:val="both"/>
        <w:rPr>
          <w:color w:val="auto"/>
        </w:rPr>
      </w:pPr>
      <w:r>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97694" w:rsidRDefault="000032B1">
      <w:pPr>
        <w:pStyle w:val="14"/>
        <w:spacing w:line="240" w:lineRule="auto"/>
        <w:ind w:firstLine="567"/>
        <w:jc w:val="both"/>
        <w:rPr>
          <w:color w:val="auto"/>
        </w:rPr>
      </w:pPr>
      <w:r>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97694" w:rsidRDefault="000032B1">
      <w:pPr>
        <w:pStyle w:val="14"/>
        <w:spacing w:line="240" w:lineRule="auto"/>
        <w:ind w:firstLine="567"/>
        <w:jc w:val="both"/>
        <w:rPr>
          <w:color w:val="auto"/>
        </w:rPr>
      </w:pPr>
      <w:r>
        <w:rPr>
          <w:color w:val="auto"/>
        </w:rPr>
        <w:t>Понимать особенности употребления сложносочинённых предложений в речи.</w:t>
      </w:r>
    </w:p>
    <w:p w:rsidR="00A97694" w:rsidRDefault="000032B1">
      <w:pPr>
        <w:pStyle w:val="14"/>
        <w:spacing w:line="240" w:lineRule="auto"/>
        <w:ind w:firstLine="567"/>
        <w:jc w:val="both"/>
        <w:rPr>
          <w:color w:val="auto"/>
        </w:rPr>
      </w:pPr>
      <w:r>
        <w:rPr>
          <w:color w:val="auto"/>
        </w:rPr>
        <w:t>Понимать основные нормы построения сложносочинённого предложения.</w:t>
      </w:r>
    </w:p>
    <w:p w:rsidR="00A97694" w:rsidRDefault="000032B1">
      <w:pPr>
        <w:pStyle w:val="14"/>
        <w:spacing w:line="240" w:lineRule="auto"/>
        <w:ind w:firstLine="567"/>
        <w:jc w:val="both"/>
        <w:rPr>
          <w:color w:val="auto"/>
        </w:rPr>
      </w:pPr>
      <w:r>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97694" w:rsidRDefault="000032B1">
      <w:pPr>
        <w:pStyle w:val="14"/>
        <w:spacing w:line="240" w:lineRule="auto"/>
        <w:ind w:firstLine="567"/>
        <w:jc w:val="both"/>
        <w:rPr>
          <w:color w:val="auto"/>
        </w:rPr>
      </w:pPr>
      <w:r>
        <w:rPr>
          <w:color w:val="auto"/>
        </w:rPr>
        <w:t>Проводить синтаксический и пунктуационный анализ сложносочинённых предложений.</w:t>
      </w:r>
    </w:p>
    <w:p w:rsidR="00A97694" w:rsidRDefault="000032B1">
      <w:pPr>
        <w:pStyle w:val="14"/>
        <w:spacing w:line="240" w:lineRule="auto"/>
        <w:ind w:firstLine="567"/>
        <w:jc w:val="both"/>
        <w:rPr>
          <w:color w:val="auto"/>
        </w:rPr>
      </w:pPr>
      <w:r>
        <w:rPr>
          <w:color w:val="auto"/>
        </w:rPr>
        <w:t>Применять нормы постановки знаков препинания в сложносочинённых предложениях.</w:t>
      </w:r>
    </w:p>
    <w:p w:rsidR="00A97694" w:rsidRDefault="000032B1">
      <w:pPr>
        <w:pStyle w:val="14"/>
        <w:spacing w:line="259" w:lineRule="auto"/>
        <w:ind w:firstLine="567"/>
        <w:jc w:val="both"/>
        <w:rPr>
          <w:color w:val="auto"/>
          <w:sz w:val="19"/>
          <w:szCs w:val="19"/>
        </w:rPr>
      </w:pPr>
      <w:r>
        <w:rPr>
          <w:b/>
          <w:bCs/>
          <w:color w:val="auto"/>
          <w:sz w:val="19"/>
          <w:szCs w:val="19"/>
        </w:rPr>
        <w:t>Сложноподчинённое предложение</w:t>
      </w:r>
    </w:p>
    <w:p w:rsidR="00A97694" w:rsidRDefault="000032B1">
      <w:pPr>
        <w:pStyle w:val="14"/>
        <w:spacing w:line="240" w:lineRule="auto"/>
        <w:ind w:firstLine="567"/>
        <w:jc w:val="both"/>
        <w:rPr>
          <w:color w:val="auto"/>
        </w:rPr>
      </w:pPr>
      <w:r>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97694" w:rsidRDefault="000032B1">
      <w:pPr>
        <w:pStyle w:val="14"/>
        <w:spacing w:line="240" w:lineRule="auto"/>
        <w:ind w:firstLine="567"/>
        <w:jc w:val="both"/>
        <w:rPr>
          <w:color w:val="auto"/>
        </w:rPr>
      </w:pPr>
      <w:r>
        <w:rPr>
          <w:color w:val="auto"/>
        </w:rPr>
        <w:t>Различать подчинительные союзы и союзные слова.</w:t>
      </w:r>
    </w:p>
    <w:p w:rsidR="00A97694" w:rsidRDefault="000032B1">
      <w:pPr>
        <w:pStyle w:val="14"/>
        <w:spacing w:line="240" w:lineRule="auto"/>
        <w:ind w:firstLine="567"/>
        <w:jc w:val="both"/>
        <w:rPr>
          <w:color w:val="auto"/>
        </w:rPr>
      </w:pPr>
      <w:r>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97694" w:rsidRDefault="000032B1">
      <w:pPr>
        <w:pStyle w:val="14"/>
        <w:spacing w:line="240" w:lineRule="auto"/>
        <w:ind w:firstLine="567"/>
        <w:jc w:val="both"/>
        <w:rPr>
          <w:color w:val="auto"/>
        </w:rPr>
      </w:pPr>
      <w:r>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97694" w:rsidRDefault="000032B1">
      <w:pPr>
        <w:pStyle w:val="14"/>
        <w:spacing w:line="240" w:lineRule="auto"/>
        <w:ind w:firstLine="567"/>
        <w:jc w:val="both"/>
        <w:rPr>
          <w:color w:val="auto"/>
        </w:rPr>
      </w:pPr>
      <w:r>
        <w:rPr>
          <w:color w:val="auto"/>
        </w:rPr>
        <w:t>Выявлять однородное, неоднородное и последовательное подчинение придаточных частей.</w:t>
      </w:r>
    </w:p>
    <w:p w:rsidR="00A97694" w:rsidRDefault="000032B1">
      <w:pPr>
        <w:pStyle w:val="14"/>
        <w:spacing w:line="240" w:lineRule="auto"/>
        <w:ind w:firstLine="567"/>
        <w:jc w:val="both"/>
        <w:rPr>
          <w:color w:val="auto"/>
        </w:rPr>
      </w:pPr>
      <w:r>
        <w:rPr>
          <w:color w:val="auto"/>
        </w:rPr>
        <w:t xml:space="preserve">Понимать явления грамматической синонимии сложноподчинённых </w:t>
      </w:r>
      <w:r>
        <w:rPr>
          <w:color w:val="auto"/>
        </w:rPr>
        <w:lastRenderedPageBreak/>
        <w:t>предложений и простых предложений с обособленными членами; использовать соответствующие конструкции в речи.</w:t>
      </w:r>
    </w:p>
    <w:p w:rsidR="00A97694" w:rsidRDefault="000032B1">
      <w:pPr>
        <w:pStyle w:val="14"/>
        <w:spacing w:line="240" w:lineRule="auto"/>
        <w:ind w:firstLine="567"/>
        <w:jc w:val="both"/>
        <w:rPr>
          <w:color w:val="auto"/>
        </w:rPr>
      </w:pPr>
      <w:r>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97694" w:rsidRDefault="000032B1">
      <w:pPr>
        <w:pStyle w:val="14"/>
        <w:spacing w:line="240" w:lineRule="auto"/>
        <w:ind w:firstLine="567"/>
        <w:jc w:val="both"/>
        <w:rPr>
          <w:color w:val="auto"/>
        </w:rPr>
      </w:pPr>
      <w:r>
        <w:rPr>
          <w:color w:val="auto"/>
        </w:rPr>
        <w:t>Проводить синтаксический и пунктуационный анализ сложноподчинённых предложений.</w:t>
      </w:r>
    </w:p>
    <w:p w:rsidR="00A97694" w:rsidRDefault="000032B1">
      <w:pPr>
        <w:pStyle w:val="14"/>
        <w:spacing w:line="240" w:lineRule="auto"/>
        <w:ind w:firstLine="567"/>
        <w:jc w:val="both"/>
        <w:rPr>
          <w:color w:val="auto"/>
        </w:rPr>
      </w:pPr>
      <w:r>
        <w:rPr>
          <w:color w:val="auto"/>
        </w:rPr>
        <w:t>Применять нормы построения сложноподчинённых предложений и постановки знаков препинания в них.</w:t>
      </w:r>
    </w:p>
    <w:p w:rsidR="00A97694" w:rsidRDefault="000032B1">
      <w:pPr>
        <w:pStyle w:val="14"/>
        <w:spacing w:line="259" w:lineRule="auto"/>
        <w:ind w:firstLine="567"/>
        <w:jc w:val="both"/>
        <w:rPr>
          <w:color w:val="auto"/>
          <w:sz w:val="19"/>
          <w:szCs w:val="19"/>
        </w:rPr>
      </w:pPr>
      <w:r>
        <w:rPr>
          <w:b/>
          <w:bCs/>
          <w:color w:val="auto"/>
          <w:sz w:val="19"/>
          <w:szCs w:val="19"/>
        </w:rPr>
        <w:t>Бессоюзное сложное предложение</w:t>
      </w:r>
    </w:p>
    <w:p w:rsidR="00A97694" w:rsidRDefault="000032B1">
      <w:pPr>
        <w:pStyle w:val="14"/>
        <w:spacing w:line="240" w:lineRule="auto"/>
        <w:ind w:firstLine="567"/>
        <w:jc w:val="both"/>
        <w:rPr>
          <w:color w:val="auto"/>
        </w:rPr>
      </w:pPr>
      <w:r>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97694" w:rsidRDefault="000032B1">
      <w:pPr>
        <w:pStyle w:val="14"/>
        <w:spacing w:line="240" w:lineRule="auto"/>
        <w:ind w:firstLine="567"/>
        <w:jc w:val="both"/>
        <w:rPr>
          <w:color w:val="auto"/>
        </w:rPr>
      </w:pPr>
      <w:r>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97694" w:rsidRDefault="000032B1">
      <w:pPr>
        <w:pStyle w:val="14"/>
        <w:spacing w:line="240" w:lineRule="auto"/>
        <w:ind w:firstLine="567"/>
        <w:jc w:val="both"/>
        <w:rPr>
          <w:color w:val="auto"/>
        </w:rPr>
      </w:pPr>
      <w:r>
        <w:rPr>
          <w:color w:val="auto"/>
        </w:rPr>
        <w:t>Проводить синтаксический и пунктуационный анализ бессоюзных сложных предложений.</w:t>
      </w:r>
    </w:p>
    <w:p w:rsidR="00A97694" w:rsidRDefault="000032B1">
      <w:pPr>
        <w:pStyle w:val="14"/>
        <w:spacing w:line="240" w:lineRule="auto"/>
        <w:ind w:firstLine="567"/>
        <w:jc w:val="both"/>
        <w:rPr>
          <w:color w:val="auto"/>
        </w:rPr>
      </w:pPr>
      <w:r>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97694" w:rsidRDefault="000032B1">
      <w:pPr>
        <w:pStyle w:val="14"/>
        <w:spacing w:line="259" w:lineRule="auto"/>
        <w:ind w:firstLine="567"/>
        <w:jc w:val="both"/>
        <w:rPr>
          <w:color w:val="auto"/>
          <w:sz w:val="19"/>
          <w:szCs w:val="19"/>
        </w:rPr>
      </w:pPr>
      <w:r>
        <w:rPr>
          <w:b/>
          <w:bCs/>
          <w:color w:val="auto"/>
          <w:sz w:val="19"/>
          <w:szCs w:val="19"/>
        </w:rPr>
        <w:t>Сложные предложения с разными видами союзной и бессоюзной связи</w:t>
      </w:r>
    </w:p>
    <w:p w:rsidR="00A97694" w:rsidRDefault="000032B1">
      <w:pPr>
        <w:pStyle w:val="14"/>
        <w:spacing w:line="240" w:lineRule="auto"/>
        <w:ind w:firstLine="567"/>
        <w:jc w:val="both"/>
        <w:rPr>
          <w:color w:val="auto"/>
        </w:rPr>
      </w:pPr>
      <w:r>
        <w:rPr>
          <w:color w:val="auto"/>
        </w:rPr>
        <w:t>Распознавать типы сложных предложений с разными видами связи.</w:t>
      </w:r>
    </w:p>
    <w:p w:rsidR="00A97694" w:rsidRDefault="000032B1">
      <w:pPr>
        <w:pStyle w:val="14"/>
        <w:spacing w:line="240" w:lineRule="auto"/>
        <w:ind w:firstLine="567"/>
        <w:jc w:val="both"/>
        <w:rPr>
          <w:color w:val="auto"/>
        </w:rPr>
      </w:pPr>
      <w:r>
        <w:rPr>
          <w:color w:val="auto"/>
        </w:rPr>
        <w:t>Понимать основные нормы построения сложных предложений с разными видами связи.</w:t>
      </w:r>
    </w:p>
    <w:p w:rsidR="00A97694" w:rsidRDefault="000032B1">
      <w:pPr>
        <w:pStyle w:val="14"/>
        <w:spacing w:line="240" w:lineRule="auto"/>
        <w:ind w:firstLine="567"/>
        <w:jc w:val="both"/>
        <w:rPr>
          <w:color w:val="auto"/>
        </w:rPr>
      </w:pPr>
      <w:r>
        <w:rPr>
          <w:color w:val="auto"/>
        </w:rPr>
        <w:t>Употреблять сложные предложения с разными видами связи в речи.</w:t>
      </w:r>
    </w:p>
    <w:p w:rsidR="00A97694" w:rsidRDefault="000032B1">
      <w:pPr>
        <w:pStyle w:val="14"/>
        <w:spacing w:line="240" w:lineRule="auto"/>
        <w:ind w:firstLine="567"/>
        <w:jc w:val="both"/>
        <w:rPr>
          <w:color w:val="auto"/>
        </w:rPr>
      </w:pPr>
      <w:r>
        <w:rPr>
          <w:color w:val="auto"/>
        </w:rPr>
        <w:t>Проводить синтаксический и пунктуационный анализ сложных предложений с разными видами связи.</w:t>
      </w:r>
    </w:p>
    <w:p w:rsidR="00A97694" w:rsidRDefault="000032B1">
      <w:pPr>
        <w:pStyle w:val="14"/>
        <w:spacing w:line="240" w:lineRule="auto"/>
        <w:ind w:firstLine="567"/>
        <w:jc w:val="both"/>
        <w:rPr>
          <w:color w:val="auto"/>
        </w:rPr>
      </w:pPr>
      <w:r>
        <w:rPr>
          <w:color w:val="auto"/>
        </w:rPr>
        <w:t>Применять правила постановки знаков препинания в сложных предложениях с разными видами связи.</w:t>
      </w:r>
    </w:p>
    <w:p w:rsidR="00A97694" w:rsidRDefault="000032B1">
      <w:pPr>
        <w:pStyle w:val="14"/>
        <w:spacing w:line="259" w:lineRule="auto"/>
        <w:ind w:firstLine="567"/>
        <w:jc w:val="both"/>
        <w:rPr>
          <w:color w:val="auto"/>
          <w:sz w:val="19"/>
          <w:szCs w:val="19"/>
        </w:rPr>
      </w:pPr>
      <w:r>
        <w:rPr>
          <w:b/>
          <w:bCs/>
          <w:color w:val="auto"/>
          <w:sz w:val="19"/>
          <w:szCs w:val="19"/>
        </w:rPr>
        <w:t>Прямая и косвенная речь</w:t>
      </w:r>
    </w:p>
    <w:p w:rsidR="00A97694" w:rsidRDefault="000032B1">
      <w:pPr>
        <w:pStyle w:val="14"/>
        <w:spacing w:line="240" w:lineRule="auto"/>
        <w:ind w:firstLine="567"/>
        <w:jc w:val="both"/>
        <w:rPr>
          <w:color w:val="auto"/>
        </w:rPr>
      </w:pPr>
      <w:r>
        <w:rPr>
          <w:color w:val="auto"/>
        </w:rPr>
        <w:t>Распознавать прямую и косвенную речь; выявлять синонимию предложений с прямой и косвенной речью.</w:t>
      </w:r>
    </w:p>
    <w:p w:rsidR="00A97694" w:rsidRDefault="000032B1">
      <w:pPr>
        <w:pStyle w:val="14"/>
        <w:spacing w:line="240" w:lineRule="auto"/>
        <w:ind w:firstLine="567"/>
        <w:jc w:val="both"/>
        <w:rPr>
          <w:color w:val="auto"/>
        </w:rPr>
      </w:pPr>
      <w:r>
        <w:rPr>
          <w:color w:val="auto"/>
        </w:rPr>
        <w:t>Уметь цитировать и применять разные способы включения цитат в высказывание.</w:t>
      </w:r>
    </w:p>
    <w:p w:rsidR="00A97694" w:rsidRDefault="000032B1">
      <w:pPr>
        <w:pStyle w:val="14"/>
        <w:spacing w:line="240" w:lineRule="auto"/>
        <w:ind w:firstLine="567"/>
        <w:jc w:val="both"/>
        <w:rPr>
          <w:color w:val="auto"/>
        </w:rPr>
      </w:pPr>
      <w:r>
        <w:rPr>
          <w:color w:val="auto"/>
        </w:rPr>
        <w:t>Применять правила построения предложений с прямой и косвенной речью, при цитировании.</w:t>
      </w:r>
    </w:p>
    <w:p w:rsidR="00633013" w:rsidRDefault="00633013">
      <w:pPr>
        <w:pStyle w:val="14"/>
        <w:spacing w:line="240" w:lineRule="auto"/>
        <w:ind w:firstLine="567"/>
        <w:jc w:val="both"/>
        <w:rPr>
          <w:color w:val="auto"/>
        </w:rPr>
        <w:sectPr w:rsidR="00633013">
          <w:footerReference w:type="even" r:id="rId13"/>
          <w:footerReference w:type="default" r:id="rId14"/>
          <w:footnotePr>
            <w:numRestart w:val="eachPage"/>
          </w:footnotePr>
          <w:pgSz w:w="7824" w:h="12019"/>
          <w:pgMar w:top="547" w:right="686" w:bottom="986" w:left="686" w:header="0" w:footer="3" w:gutter="0"/>
          <w:cols w:space="720"/>
          <w:docGrid w:linePitch="360"/>
        </w:sectPr>
      </w:pPr>
    </w:p>
    <w:p w:rsidR="00A97694" w:rsidRDefault="000032B1">
      <w:pPr>
        <w:pStyle w:val="33"/>
        <w:pBdr>
          <w:bottom w:val="single" w:sz="12" w:space="1" w:color="auto"/>
        </w:pBdr>
        <w:rPr>
          <w:rFonts w:ascii="Times New Roman" w:hAnsi="Times New Roman" w:cs="Times New Roman"/>
          <w:color w:val="auto"/>
        </w:rPr>
      </w:pPr>
      <w:bookmarkStart w:id="115" w:name="bookmark214"/>
      <w:bookmarkStart w:id="116" w:name="_Toc105502778"/>
      <w:r>
        <w:rPr>
          <w:rFonts w:ascii="Times New Roman" w:hAnsi="Times New Roman" w:cs="Times New Roman"/>
          <w:color w:val="auto"/>
        </w:rPr>
        <w:lastRenderedPageBreak/>
        <w:t>2.1.2. ЛИТЕРАТУРА</w:t>
      </w:r>
      <w:bookmarkEnd w:id="115"/>
      <w:bookmarkEnd w:id="116"/>
    </w:p>
    <w:p w:rsidR="00A97694" w:rsidRDefault="00A97694">
      <w:pPr>
        <w:rPr>
          <w:rFonts w:ascii="Times New Roman" w:hAnsi="Times New Roman" w:cs="Times New Roman"/>
          <w:color w:val="auto"/>
        </w:rPr>
      </w:pPr>
    </w:p>
    <w:p w:rsidR="00A97694" w:rsidRDefault="000032B1">
      <w:pPr>
        <w:pStyle w:val="14"/>
        <w:spacing w:after="400" w:line="240" w:lineRule="auto"/>
        <w:ind w:firstLine="567"/>
        <w:jc w:val="both"/>
        <w:rPr>
          <w:color w:val="auto"/>
        </w:rPr>
      </w:pPr>
      <w:r>
        <w:rPr>
          <w:color w:val="auto"/>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97694" w:rsidRDefault="000032B1">
      <w:pPr>
        <w:pStyle w:val="aff1"/>
        <w:pBdr>
          <w:bottom w:val="single" w:sz="12" w:space="1" w:color="auto"/>
        </w:pBdr>
        <w:rPr>
          <w:rFonts w:ascii="Times New Roman" w:hAnsi="Times New Roman" w:cs="Times New Roman"/>
          <w:color w:val="auto"/>
        </w:rPr>
      </w:pPr>
      <w:bookmarkStart w:id="117" w:name="bookmark216"/>
      <w:r>
        <w:rPr>
          <w:rFonts w:ascii="Times New Roman" w:hAnsi="Times New Roman" w:cs="Times New Roman"/>
          <w:color w:val="auto"/>
        </w:rPr>
        <w:t>ПОЯСНИТЕЛЬНАЯ ЗАПИСКА</w:t>
      </w:r>
      <w:bookmarkEnd w:id="117"/>
    </w:p>
    <w:p w:rsidR="00A97694" w:rsidRDefault="00A97694">
      <w:pPr>
        <w:pStyle w:val="14"/>
        <w:jc w:val="both"/>
        <w:rPr>
          <w:color w:val="auto"/>
        </w:rPr>
      </w:pPr>
    </w:p>
    <w:p w:rsidR="00A97694" w:rsidRDefault="000032B1">
      <w:pPr>
        <w:pStyle w:val="14"/>
        <w:ind w:firstLine="567"/>
        <w:jc w:val="both"/>
        <w:rPr>
          <w:color w:val="auto"/>
        </w:rPr>
      </w:pPr>
      <w:r>
        <w:rPr>
          <w:color w:val="auto"/>
        </w:rPr>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97694" w:rsidRDefault="000032B1">
      <w:pPr>
        <w:pStyle w:val="14"/>
        <w:ind w:firstLine="567"/>
        <w:jc w:val="both"/>
        <w:rPr>
          <w:color w:val="auto"/>
        </w:rPr>
      </w:pPr>
      <w:r>
        <w:rPr>
          <w:color w:val="auto"/>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97694" w:rsidRDefault="000032B1">
      <w:pPr>
        <w:pStyle w:val="14"/>
        <w:spacing w:line="252" w:lineRule="auto"/>
        <w:ind w:firstLine="567"/>
        <w:jc w:val="both"/>
        <w:rPr>
          <w:color w:val="auto"/>
        </w:rPr>
      </w:pPr>
      <w:r>
        <w:rPr>
          <w:color w:val="auto"/>
        </w:rPr>
        <w:t xml:space="preserve">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97694" w:rsidRDefault="000032B1">
      <w:pPr>
        <w:pStyle w:val="14"/>
        <w:spacing w:line="252" w:lineRule="auto"/>
        <w:jc w:val="both"/>
        <w:rPr>
          <w:color w:val="auto"/>
        </w:rPr>
      </w:pPr>
      <w:r>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A97694" w:rsidRDefault="00A97694">
      <w:pPr>
        <w:pStyle w:val="aff1"/>
        <w:rPr>
          <w:rFonts w:ascii="Times New Roman" w:hAnsi="Times New Roman" w:cs="Times New Roman"/>
          <w:color w:val="auto"/>
        </w:rPr>
      </w:pPr>
      <w:bookmarkStart w:id="118" w:name="bookmark218"/>
    </w:p>
    <w:p w:rsidR="00A97694" w:rsidRDefault="000032B1" w:rsidP="008A1CDC">
      <w:pPr>
        <w:pStyle w:val="aff1"/>
        <w:jc w:val="both"/>
        <w:rPr>
          <w:rFonts w:ascii="Times New Roman" w:hAnsi="Times New Roman" w:cs="Times New Roman"/>
          <w:color w:val="auto"/>
        </w:rPr>
      </w:pPr>
      <w:r>
        <w:rPr>
          <w:rFonts w:ascii="Times New Roman" w:hAnsi="Times New Roman" w:cs="Times New Roman"/>
          <w:color w:val="auto"/>
        </w:rPr>
        <w:t>ОБЩАЯ ХАРАКТЕРИСТИКА УЧЕБНОГО ПРЕДМЕТА «ЛИТЕРАТУРА»</w:t>
      </w:r>
      <w:bookmarkEnd w:id="118"/>
    </w:p>
    <w:p w:rsidR="00A97694" w:rsidRDefault="000032B1">
      <w:pPr>
        <w:pStyle w:val="14"/>
        <w:spacing w:line="240" w:lineRule="auto"/>
        <w:ind w:firstLine="567"/>
        <w:jc w:val="both"/>
        <w:rPr>
          <w:color w:val="auto"/>
        </w:rPr>
      </w:pPr>
      <w:r>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97694" w:rsidRDefault="000032B1">
      <w:pPr>
        <w:pStyle w:val="14"/>
        <w:spacing w:line="240" w:lineRule="auto"/>
        <w:ind w:firstLine="567"/>
        <w:jc w:val="both"/>
        <w:rPr>
          <w:color w:val="auto"/>
        </w:rPr>
      </w:pPr>
      <w:r>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97694" w:rsidRDefault="000032B1">
      <w:pPr>
        <w:pStyle w:val="14"/>
        <w:spacing w:line="240" w:lineRule="auto"/>
        <w:ind w:firstLine="567"/>
        <w:jc w:val="both"/>
        <w:rPr>
          <w:color w:val="auto"/>
        </w:rPr>
      </w:pPr>
      <w:r>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97694" w:rsidRDefault="000032B1">
      <w:pPr>
        <w:pStyle w:val="14"/>
        <w:spacing w:line="252" w:lineRule="auto"/>
        <w:ind w:firstLine="567"/>
        <w:jc w:val="both"/>
        <w:rPr>
          <w:color w:val="auto"/>
        </w:rPr>
      </w:pPr>
      <w:r>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97694" w:rsidRDefault="000032B1">
      <w:pPr>
        <w:pStyle w:val="14"/>
        <w:spacing w:line="252" w:lineRule="auto"/>
        <w:ind w:firstLine="567"/>
        <w:jc w:val="both"/>
        <w:rPr>
          <w:color w:val="auto"/>
        </w:rPr>
      </w:pPr>
      <w:r>
        <w:rPr>
          <w:color w:val="auto"/>
        </w:rPr>
        <w:t xml:space="preserve">Основные виды деятельности обучающихся перечислены при </w:t>
      </w:r>
      <w:r>
        <w:rPr>
          <w:color w:val="auto"/>
        </w:rPr>
        <w:lastRenderedPageBreak/>
        <w:t>изучении каждой монографической или обзорной темы и направлены на достижение планируемых результатов обучения.</w:t>
      </w:r>
    </w:p>
    <w:p w:rsidR="00A97694" w:rsidRDefault="00A97694">
      <w:pPr>
        <w:pStyle w:val="aff1"/>
        <w:rPr>
          <w:rFonts w:ascii="Times New Roman" w:hAnsi="Times New Roman" w:cs="Times New Roman"/>
          <w:color w:val="auto"/>
        </w:rPr>
      </w:pPr>
      <w:bookmarkStart w:id="119" w:name="bookmark220"/>
    </w:p>
    <w:p w:rsidR="00A97694" w:rsidRDefault="000032B1">
      <w:pPr>
        <w:pStyle w:val="aff1"/>
        <w:rPr>
          <w:rFonts w:ascii="Times New Roman" w:hAnsi="Times New Roman" w:cs="Times New Roman"/>
          <w:color w:val="auto"/>
        </w:rPr>
      </w:pPr>
      <w:r>
        <w:rPr>
          <w:rFonts w:ascii="Times New Roman" w:hAnsi="Times New Roman" w:cs="Times New Roman"/>
          <w:color w:val="auto"/>
        </w:rPr>
        <w:t>ЦЕЛИ ИЗУЧЕНИЯ ПРЕДМЕТА «ЛИТЕРАТУРА»</w:t>
      </w:r>
      <w:bookmarkEnd w:id="119"/>
    </w:p>
    <w:p w:rsidR="00A97694" w:rsidRDefault="000032B1">
      <w:pPr>
        <w:pStyle w:val="14"/>
        <w:spacing w:line="240" w:lineRule="auto"/>
        <w:ind w:firstLine="567"/>
        <w:jc w:val="both"/>
        <w:rPr>
          <w:color w:val="auto"/>
        </w:rPr>
      </w:pPr>
      <w:r>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97694" w:rsidRDefault="000032B1">
      <w:pPr>
        <w:pStyle w:val="14"/>
        <w:spacing w:line="240" w:lineRule="auto"/>
        <w:ind w:firstLine="567"/>
        <w:jc w:val="both"/>
        <w:rPr>
          <w:color w:val="auto"/>
        </w:rPr>
      </w:pPr>
      <w:r>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97694" w:rsidRDefault="000032B1">
      <w:pPr>
        <w:pStyle w:val="14"/>
        <w:spacing w:line="259" w:lineRule="auto"/>
        <w:ind w:firstLine="567"/>
        <w:jc w:val="both"/>
        <w:rPr>
          <w:color w:val="auto"/>
        </w:rPr>
      </w:pPr>
      <w:r>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97694" w:rsidRDefault="000032B1">
      <w:pPr>
        <w:pStyle w:val="14"/>
        <w:spacing w:line="259" w:lineRule="auto"/>
        <w:ind w:firstLine="567"/>
        <w:jc w:val="both"/>
        <w:rPr>
          <w:color w:val="auto"/>
        </w:rPr>
      </w:pPr>
      <w:r>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Pr>
          <w:color w:val="auto"/>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97694" w:rsidRDefault="000032B1">
      <w:pPr>
        <w:pStyle w:val="14"/>
        <w:spacing w:line="259" w:lineRule="auto"/>
        <w:ind w:firstLine="567"/>
        <w:jc w:val="both"/>
        <w:rPr>
          <w:color w:val="auto"/>
        </w:rPr>
      </w:pPr>
      <w:r>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97694" w:rsidRDefault="00A97694">
      <w:pPr>
        <w:pStyle w:val="aff1"/>
        <w:rPr>
          <w:rFonts w:ascii="Times New Roman" w:hAnsi="Times New Roman" w:cs="Times New Roman"/>
          <w:color w:val="auto"/>
        </w:rPr>
      </w:pPr>
      <w:bookmarkStart w:id="120" w:name="bookmark222"/>
    </w:p>
    <w:p w:rsidR="00A97694" w:rsidRDefault="000032B1" w:rsidP="008A1CDC">
      <w:pPr>
        <w:pStyle w:val="aff1"/>
        <w:jc w:val="both"/>
        <w:rPr>
          <w:rFonts w:ascii="Times New Roman" w:hAnsi="Times New Roman" w:cs="Times New Roman"/>
          <w:color w:val="auto"/>
        </w:rPr>
      </w:pPr>
      <w:r>
        <w:rPr>
          <w:rFonts w:ascii="Times New Roman" w:hAnsi="Times New Roman" w:cs="Times New Roman"/>
          <w:color w:val="auto"/>
        </w:rPr>
        <w:t>МЕСТО УЧЕБНОГО ПРЕДМЕТА «ЛИТЕРАТУРА»</w:t>
      </w:r>
      <w:bookmarkEnd w:id="120"/>
      <w:r w:rsidR="008A1CDC">
        <w:rPr>
          <w:rFonts w:ascii="Times New Roman" w:hAnsi="Times New Roman" w:cs="Times New Roman"/>
          <w:color w:val="auto"/>
        </w:rPr>
        <w:t xml:space="preserve"> </w:t>
      </w:r>
      <w:r>
        <w:rPr>
          <w:rFonts w:ascii="Times New Roman" w:hAnsi="Times New Roman" w:cs="Times New Roman"/>
          <w:color w:val="auto"/>
        </w:rPr>
        <w:t>В УЧЕБНОМ ПЛАНЕ</w:t>
      </w:r>
    </w:p>
    <w:p w:rsidR="00A97694" w:rsidRDefault="000032B1">
      <w:pPr>
        <w:pStyle w:val="14"/>
        <w:spacing w:line="240" w:lineRule="auto"/>
        <w:ind w:firstLine="567"/>
        <w:jc w:val="both"/>
        <w:rPr>
          <w:color w:val="auto"/>
        </w:rPr>
      </w:pPr>
      <w:r>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97694" w:rsidRDefault="008A1CDC">
      <w:pPr>
        <w:pStyle w:val="14"/>
        <w:spacing w:after="60" w:line="240" w:lineRule="auto"/>
        <w:ind w:firstLine="567"/>
        <w:jc w:val="both"/>
        <w:rPr>
          <w:color w:val="auto"/>
        </w:rPr>
        <w:sectPr w:rsidR="00A97694">
          <w:footerReference w:type="even" r:id="rId15"/>
          <w:footerReference w:type="default" r:id="rId16"/>
          <w:footnotePr>
            <w:numRestart w:val="eachPage"/>
          </w:footnotePr>
          <w:pgSz w:w="7824" w:h="12019"/>
          <w:pgMar w:top="637" w:right="712" w:bottom="964" w:left="713" w:header="0" w:footer="3" w:gutter="0"/>
          <w:cols w:space="720"/>
          <w:docGrid w:linePitch="360"/>
        </w:sectPr>
      </w:pPr>
      <w:r>
        <w:rPr>
          <w:color w:val="auto"/>
        </w:rPr>
        <w:t>В 5, 8</w:t>
      </w:r>
      <w:r w:rsidR="000032B1">
        <w:rPr>
          <w:color w:val="auto"/>
        </w:rPr>
        <w:t>, 9 классах на изучение предмета от</w:t>
      </w:r>
      <w:r>
        <w:rPr>
          <w:color w:val="auto"/>
        </w:rPr>
        <w:t>водится 3 часа в неделю, в 6 и 7</w:t>
      </w:r>
      <w:r w:rsidR="000032B1">
        <w:rPr>
          <w:color w:val="auto"/>
        </w:rPr>
        <w:t xml:space="preserve">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97694" w:rsidRDefault="000032B1">
      <w:pPr>
        <w:pStyle w:val="aff1"/>
        <w:pBdr>
          <w:bottom w:val="single" w:sz="12" w:space="1" w:color="auto"/>
        </w:pBdr>
        <w:rPr>
          <w:rFonts w:ascii="Times New Roman" w:hAnsi="Times New Roman" w:cs="Times New Roman"/>
          <w:color w:val="auto"/>
        </w:rPr>
      </w:pPr>
      <w:bookmarkStart w:id="121" w:name="bookmark225"/>
      <w:r>
        <w:rPr>
          <w:rFonts w:ascii="Times New Roman" w:hAnsi="Times New Roman" w:cs="Times New Roman"/>
          <w:color w:val="auto"/>
        </w:rPr>
        <w:lastRenderedPageBreak/>
        <w:t>СОДЕРЖАНИЕ УЧЕБНОГО ПРЕДМЕТА «ЛИТЕРАТУРА» ПО ГОДАМ ИЗУЧЕНИЯ</w:t>
      </w:r>
      <w:bookmarkEnd w:id="121"/>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bookmarkStart w:id="122" w:name="bookmark227"/>
      <w:r>
        <w:rPr>
          <w:rFonts w:ascii="Times New Roman" w:hAnsi="Times New Roman" w:cs="Times New Roman"/>
          <w:color w:val="auto"/>
        </w:rPr>
        <w:t>5 КЛАСС</w:t>
      </w:r>
      <w:bookmarkEnd w:id="122"/>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bookmarkStart w:id="123" w:name="bookmark229"/>
      <w:r>
        <w:rPr>
          <w:rFonts w:ascii="Times New Roman" w:hAnsi="Times New Roman" w:cs="Times New Roman"/>
          <w:color w:val="auto"/>
        </w:rPr>
        <w:t>Мифология</w:t>
      </w:r>
      <w:bookmarkEnd w:id="123"/>
    </w:p>
    <w:p w:rsidR="00A97694" w:rsidRDefault="000032B1">
      <w:pPr>
        <w:pStyle w:val="14"/>
        <w:spacing w:line="240" w:lineRule="auto"/>
        <w:ind w:firstLine="284"/>
        <w:jc w:val="both"/>
        <w:rPr>
          <w:color w:val="auto"/>
        </w:rPr>
      </w:pPr>
      <w:r>
        <w:rPr>
          <w:color w:val="auto"/>
        </w:rPr>
        <w:t>Мифы народов России и мира.</w:t>
      </w:r>
    </w:p>
    <w:p w:rsidR="00A97694" w:rsidRDefault="00A97694">
      <w:pPr>
        <w:pStyle w:val="aff1"/>
        <w:rPr>
          <w:rFonts w:ascii="Times New Roman" w:hAnsi="Times New Roman" w:cs="Times New Roman"/>
          <w:color w:val="auto"/>
        </w:rPr>
      </w:pPr>
      <w:bookmarkStart w:id="124" w:name="bookmark231"/>
    </w:p>
    <w:p w:rsidR="00A97694" w:rsidRDefault="000032B1">
      <w:pPr>
        <w:pStyle w:val="aff1"/>
        <w:rPr>
          <w:rFonts w:ascii="Times New Roman" w:hAnsi="Times New Roman" w:cs="Times New Roman"/>
          <w:color w:val="auto"/>
        </w:rPr>
      </w:pPr>
      <w:r>
        <w:rPr>
          <w:rFonts w:ascii="Times New Roman" w:hAnsi="Times New Roman" w:cs="Times New Roman"/>
          <w:color w:val="auto"/>
        </w:rPr>
        <w:t>Фольклор</w:t>
      </w:r>
      <w:bookmarkEnd w:id="124"/>
    </w:p>
    <w:p w:rsidR="00A97694" w:rsidRDefault="000032B1">
      <w:pPr>
        <w:pStyle w:val="14"/>
        <w:spacing w:line="240" w:lineRule="auto"/>
        <w:ind w:firstLine="284"/>
        <w:jc w:val="both"/>
        <w:rPr>
          <w:color w:val="auto"/>
        </w:rPr>
      </w:pPr>
      <w:r>
        <w:rPr>
          <w:color w:val="auto"/>
        </w:rPr>
        <w:t>Малые жанры: пословицы, поговорки, загадки. Сказки народов России и народов мира (не менее трёх).</w:t>
      </w:r>
    </w:p>
    <w:p w:rsidR="00A97694" w:rsidRDefault="00A97694">
      <w:pPr>
        <w:pStyle w:val="aff1"/>
        <w:rPr>
          <w:rFonts w:ascii="Times New Roman" w:hAnsi="Times New Roman" w:cs="Times New Roman"/>
          <w:color w:val="auto"/>
        </w:rPr>
      </w:pPr>
      <w:bookmarkStart w:id="125" w:name="bookmark233"/>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первой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25"/>
    </w:p>
    <w:p w:rsidR="00A97694" w:rsidRDefault="000032B1">
      <w:pPr>
        <w:pStyle w:val="14"/>
        <w:ind w:firstLine="284"/>
        <w:jc w:val="both"/>
        <w:rPr>
          <w:color w:val="auto"/>
        </w:rPr>
      </w:pPr>
      <w:r>
        <w:rPr>
          <w:b/>
          <w:bCs/>
          <w:color w:val="auto"/>
          <w:sz w:val="19"/>
          <w:szCs w:val="19"/>
        </w:rPr>
        <w:t xml:space="preserve">И. А. Крылов. </w:t>
      </w:r>
      <w:r>
        <w:rPr>
          <w:color w:val="auto"/>
        </w:rPr>
        <w:t>Басни (три по выбору). Например, «Волк на псарне», «Листы и Корни», «Свинья под Дубом», «Квартет», «Осёл и Соловей», «Ворона и Лисица».</w:t>
      </w:r>
    </w:p>
    <w:p w:rsidR="00A97694" w:rsidRDefault="000032B1">
      <w:pPr>
        <w:pStyle w:val="14"/>
        <w:ind w:firstLine="284"/>
        <w:jc w:val="both"/>
        <w:rPr>
          <w:color w:val="auto"/>
        </w:rPr>
      </w:pPr>
      <w:r>
        <w:rPr>
          <w:b/>
          <w:bCs/>
          <w:color w:val="auto"/>
          <w:sz w:val="19"/>
          <w:szCs w:val="19"/>
        </w:rPr>
        <w:t>А. С. Пушкин</w:t>
      </w:r>
      <w:r>
        <w:rPr>
          <w:color w:val="auto"/>
        </w:rPr>
        <w:t>. Стихотворения (не менее трёх). «Зимнее утро», «Зимний вечер», «Няне» и др. «Сказка о мёртвой царевне и о семи богатырях».</w:t>
      </w:r>
    </w:p>
    <w:p w:rsidR="00A97694" w:rsidRDefault="000032B1">
      <w:pPr>
        <w:pStyle w:val="14"/>
        <w:spacing w:line="264" w:lineRule="auto"/>
        <w:ind w:firstLine="284"/>
        <w:jc w:val="both"/>
        <w:rPr>
          <w:color w:val="auto"/>
        </w:rPr>
      </w:pPr>
      <w:r>
        <w:rPr>
          <w:b/>
          <w:bCs/>
          <w:color w:val="auto"/>
          <w:sz w:val="19"/>
          <w:szCs w:val="19"/>
        </w:rPr>
        <w:t>М. Ю. Лермонтов</w:t>
      </w:r>
      <w:r>
        <w:rPr>
          <w:i/>
          <w:iCs/>
          <w:color w:val="auto"/>
        </w:rPr>
        <w:t>.</w:t>
      </w:r>
      <w:r>
        <w:rPr>
          <w:color w:val="auto"/>
        </w:rPr>
        <w:t xml:space="preserve"> Стихотворение «Бородино».</w:t>
      </w:r>
    </w:p>
    <w:p w:rsidR="00A97694" w:rsidRDefault="000032B1">
      <w:pPr>
        <w:pStyle w:val="14"/>
        <w:spacing w:line="257" w:lineRule="auto"/>
        <w:ind w:firstLine="284"/>
        <w:jc w:val="both"/>
        <w:rPr>
          <w:color w:val="auto"/>
        </w:rPr>
      </w:pPr>
      <w:r>
        <w:rPr>
          <w:b/>
          <w:bCs/>
          <w:color w:val="auto"/>
          <w:sz w:val="19"/>
          <w:szCs w:val="19"/>
        </w:rPr>
        <w:t xml:space="preserve">Н. В. Гоголь. </w:t>
      </w:r>
      <w:r>
        <w:rPr>
          <w:color w:val="auto"/>
        </w:rPr>
        <w:t>Повесть «Ночь перед Рождеством» из сборника «Вечера на хуторе близ Диканьки».</w:t>
      </w:r>
    </w:p>
    <w:p w:rsidR="00A97694" w:rsidRDefault="00A97694">
      <w:pPr>
        <w:pStyle w:val="aff1"/>
        <w:rPr>
          <w:rFonts w:ascii="Times New Roman" w:hAnsi="Times New Roman" w:cs="Times New Roman"/>
          <w:color w:val="auto"/>
        </w:rPr>
      </w:pPr>
      <w:bookmarkStart w:id="126" w:name="bookmark235"/>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второй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26"/>
    </w:p>
    <w:p w:rsidR="00A97694" w:rsidRDefault="000032B1">
      <w:pPr>
        <w:pStyle w:val="14"/>
        <w:spacing w:line="264" w:lineRule="auto"/>
        <w:ind w:firstLine="284"/>
        <w:jc w:val="both"/>
        <w:rPr>
          <w:color w:val="auto"/>
        </w:rPr>
      </w:pPr>
      <w:r>
        <w:rPr>
          <w:b/>
          <w:bCs/>
          <w:color w:val="auto"/>
          <w:sz w:val="19"/>
          <w:szCs w:val="19"/>
        </w:rPr>
        <w:t xml:space="preserve">И. С. Тургенев. </w:t>
      </w:r>
      <w:r>
        <w:rPr>
          <w:color w:val="auto"/>
        </w:rPr>
        <w:t>Рассказ «Муму».</w:t>
      </w:r>
    </w:p>
    <w:p w:rsidR="00A97694" w:rsidRDefault="000032B1">
      <w:pPr>
        <w:pStyle w:val="14"/>
        <w:ind w:firstLine="284"/>
        <w:jc w:val="both"/>
        <w:rPr>
          <w:color w:val="auto"/>
        </w:rPr>
      </w:pPr>
      <w:r>
        <w:rPr>
          <w:b/>
          <w:bCs/>
          <w:color w:val="auto"/>
          <w:sz w:val="19"/>
          <w:szCs w:val="19"/>
        </w:rPr>
        <w:t xml:space="preserve">Н. А. Некрасов. </w:t>
      </w:r>
      <w:r>
        <w:rPr>
          <w:color w:val="auto"/>
        </w:rPr>
        <w:t>Стихотворения (не менее двух). «Крестьянские дети». «Школьник». Поэма «Мороз, Красный нос» (фрагмент).</w:t>
      </w:r>
    </w:p>
    <w:p w:rsidR="00A97694" w:rsidRDefault="000032B1">
      <w:pPr>
        <w:pStyle w:val="14"/>
        <w:spacing w:line="264" w:lineRule="auto"/>
        <w:ind w:firstLine="284"/>
        <w:jc w:val="both"/>
        <w:rPr>
          <w:color w:val="auto"/>
        </w:rPr>
      </w:pPr>
      <w:r>
        <w:rPr>
          <w:b/>
          <w:bCs/>
          <w:color w:val="auto"/>
          <w:sz w:val="19"/>
          <w:szCs w:val="19"/>
        </w:rPr>
        <w:t xml:space="preserve">Л. Н. Толстой. </w:t>
      </w:r>
      <w:r>
        <w:rPr>
          <w:color w:val="auto"/>
        </w:rPr>
        <w:t>Рассказ «Кавказский пленник».</w:t>
      </w:r>
    </w:p>
    <w:p w:rsidR="00A97694" w:rsidRDefault="00A97694">
      <w:pPr>
        <w:pStyle w:val="aff1"/>
        <w:rPr>
          <w:rFonts w:ascii="Times New Roman" w:hAnsi="Times New Roman" w:cs="Times New Roman"/>
          <w:color w:val="auto"/>
        </w:rPr>
      </w:pPr>
      <w:bookmarkStart w:id="127" w:name="bookmark237"/>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w:t>
      </w:r>
      <w:r>
        <w:rPr>
          <w:rFonts w:ascii="Times New Roman" w:hAnsi="Times New Roman" w:cs="Times New Roman"/>
          <w:color w:val="auto"/>
          <w:lang w:val="en-US" w:eastAsia="en-US" w:bidi="en-US"/>
        </w:rPr>
        <w:t>XIX</w:t>
      </w:r>
      <w:r>
        <w:rPr>
          <w:rFonts w:ascii="Times New Roman" w:hAnsi="Times New Roman" w:cs="Times New Roman"/>
          <w:color w:val="auto"/>
        </w:rPr>
        <w:t>—ХХ веков</w:t>
      </w:r>
      <w:bookmarkEnd w:id="127"/>
    </w:p>
    <w:p w:rsidR="00A97694" w:rsidRDefault="000032B1">
      <w:pPr>
        <w:pStyle w:val="14"/>
        <w:ind w:firstLine="284"/>
        <w:jc w:val="both"/>
        <w:rPr>
          <w:color w:val="auto"/>
        </w:rPr>
      </w:pPr>
      <w:r>
        <w:rPr>
          <w:b/>
          <w:bCs/>
          <w:color w:val="auto"/>
          <w:sz w:val="19"/>
          <w:szCs w:val="19"/>
        </w:rPr>
        <w:t xml:space="preserve">Стихотворения отечественных поэтов XIX—ХХ веков о родной природе и о связи человека с Родиной </w:t>
      </w:r>
      <w:r>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97694" w:rsidRDefault="000032B1">
      <w:pPr>
        <w:pStyle w:val="14"/>
        <w:spacing w:line="269" w:lineRule="auto"/>
        <w:ind w:firstLine="284"/>
        <w:jc w:val="both"/>
        <w:rPr>
          <w:color w:val="auto"/>
          <w:sz w:val="19"/>
          <w:szCs w:val="19"/>
        </w:rPr>
      </w:pPr>
      <w:r>
        <w:rPr>
          <w:b/>
          <w:bCs/>
          <w:color w:val="auto"/>
          <w:sz w:val="19"/>
          <w:szCs w:val="19"/>
        </w:rPr>
        <w:t xml:space="preserve">Юмористические рассказы отечественных писателей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веков</w:t>
      </w:r>
    </w:p>
    <w:p w:rsidR="00A97694" w:rsidRDefault="000032B1">
      <w:pPr>
        <w:pStyle w:val="14"/>
        <w:spacing w:line="262" w:lineRule="auto"/>
        <w:ind w:firstLine="284"/>
        <w:jc w:val="both"/>
        <w:rPr>
          <w:color w:val="auto"/>
        </w:rPr>
      </w:pPr>
      <w:r>
        <w:rPr>
          <w:b/>
          <w:bCs/>
          <w:color w:val="auto"/>
          <w:sz w:val="19"/>
          <w:szCs w:val="19"/>
        </w:rPr>
        <w:t xml:space="preserve">А. П. Чехов </w:t>
      </w:r>
      <w:r>
        <w:rPr>
          <w:color w:val="auto"/>
        </w:rPr>
        <w:t>(два рассказа по выбору). Например, «Лошадиная фамилия», «Мальчики», «Хирургия» и др.</w:t>
      </w:r>
    </w:p>
    <w:p w:rsidR="00A97694" w:rsidRDefault="000032B1">
      <w:pPr>
        <w:pStyle w:val="14"/>
        <w:spacing w:line="240" w:lineRule="auto"/>
        <w:ind w:firstLine="284"/>
        <w:jc w:val="both"/>
        <w:rPr>
          <w:color w:val="auto"/>
        </w:rPr>
      </w:pPr>
      <w:r>
        <w:rPr>
          <w:b/>
          <w:bCs/>
          <w:color w:val="auto"/>
          <w:sz w:val="19"/>
          <w:szCs w:val="19"/>
        </w:rPr>
        <w:t xml:space="preserve">М. М. Зощенко </w:t>
      </w:r>
      <w:r>
        <w:rPr>
          <w:color w:val="auto"/>
        </w:rPr>
        <w:t>(два рассказа по выбору). Например, «Галоша», «Лёля и Минька», «Ёлка», «Золотые слова», «Встреча» и др.</w:t>
      </w:r>
    </w:p>
    <w:p w:rsidR="00A97694" w:rsidRDefault="000032B1">
      <w:pPr>
        <w:pStyle w:val="14"/>
        <w:ind w:firstLine="284"/>
        <w:jc w:val="both"/>
        <w:rPr>
          <w:color w:val="auto"/>
        </w:rPr>
      </w:pPr>
      <w:r>
        <w:rPr>
          <w:b/>
          <w:bCs/>
          <w:color w:val="auto"/>
          <w:sz w:val="19"/>
          <w:szCs w:val="19"/>
        </w:rPr>
        <w:t xml:space="preserve">Произведения отечественной литературы о природе и животных </w:t>
      </w:r>
      <w:r>
        <w:rPr>
          <w:color w:val="auto"/>
        </w:rPr>
        <w:t>(не менее двух). Например, А. И. Куприна, М. М. Пришвина, К. Г. Паустовского.</w:t>
      </w:r>
    </w:p>
    <w:p w:rsidR="00A97694" w:rsidRDefault="000032B1">
      <w:pPr>
        <w:pStyle w:val="14"/>
        <w:spacing w:line="257" w:lineRule="auto"/>
        <w:ind w:firstLine="284"/>
        <w:jc w:val="both"/>
        <w:rPr>
          <w:color w:val="auto"/>
        </w:rPr>
      </w:pPr>
      <w:r>
        <w:rPr>
          <w:b/>
          <w:bCs/>
          <w:color w:val="auto"/>
          <w:sz w:val="19"/>
          <w:szCs w:val="19"/>
        </w:rPr>
        <w:t xml:space="preserve">А. П. Платонов. </w:t>
      </w:r>
      <w:r>
        <w:rPr>
          <w:color w:val="auto"/>
        </w:rPr>
        <w:t xml:space="preserve">Рассказы (один по выбору). Например, «Корова», </w:t>
      </w:r>
      <w:r>
        <w:rPr>
          <w:color w:val="auto"/>
        </w:rPr>
        <w:lastRenderedPageBreak/>
        <w:t>«Никита» и др.</w:t>
      </w:r>
    </w:p>
    <w:p w:rsidR="00A97694" w:rsidRDefault="000032B1">
      <w:pPr>
        <w:pStyle w:val="14"/>
        <w:tabs>
          <w:tab w:val="left" w:pos="734"/>
        </w:tabs>
        <w:spacing w:line="264" w:lineRule="auto"/>
        <w:ind w:firstLine="284"/>
        <w:jc w:val="both"/>
        <w:rPr>
          <w:color w:val="auto"/>
        </w:rPr>
      </w:pPr>
      <w:r>
        <w:rPr>
          <w:b/>
          <w:bCs/>
          <w:color w:val="auto"/>
          <w:sz w:val="19"/>
          <w:szCs w:val="19"/>
        </w:rPr>
        <w:t xml:space="preserve">А. П. Астафьев. </w:t>
      </w:r>
      <w:r>
        <w:rPr>
          <w:color w:val="auto"/>
        </w:rPr>
        <w:t>Рассказ «Васюткино озеро».</w:t>
      </w:r>
    </w:p>
    <w:p w:rsidR="00A97694" w:rsidRDefault="00A97694">
      <w:pPr>
        <w:pStyle w:val="aff1"/>
        <w:rPr>
          <w:rFonts w:ascii="Times New Roman" w:hAnsi="Times New Roman" w:cs="Times New Roman"/>
          <w:color w:val="auto"/>
        </w:rPr>
      </w:pPr>
      <w:bookmarkStart w:id="128" w:name="bookmark239"/>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w:t>
      </w:r>
      <w:r>
        <w:rPr>
          <w:rFonts w:ascii="Times New Roman" w:hAnsi="Times New Roman" w:cs="Times New Roman"/>
          <w:color w:val="auto"/>
          <w:lang w:val="en-US" w:eastAsia="en-US" w:bidi="en-US"/>
        </w:rPr>
        <w:t>XX</w:t>
      </w:r>
      <w:r>
        <w:rPr>
          <w:rFonts w:ascii="Times New Roman" w:hAnsi="Times New Roman" w:cs="Times New Roman"/>
          <w:color w:val="auto"/>
          <w:lang w:eastAsia="en-US" w:bidi="en-US"/>
        </w:rPr>
        <w:t>—</w:t>
      </w:r>
      <w:r>
        <w:rPr>
          <w:rFonts w:ascii="Times New Roman" w:hAnsi="Times New Roman" w:cs="Times New Roman"/>
          <w:color w:val="auto"/>
          <w:lang w:val="en-US" w:eastAsia="en-US" w:bidi="en-US"/>
        </w:rPr>
        <w:t>XXI</w:t>
      </w:r>
      <w:r>
        <w:rPr>
          <w:rFonts w:ascii="Times New Roman" w:hAnsi="Times New Roman" w:cs="Times New Roman"/>
          <w:color w:val="auto"/>
          <w:lang w:eastAsia="en-US" w:bidi="en-US"/>
        </w:rPr>
        <w:t xml:space="preserve"> </w:t>
      </w:r>
      <w:r>
        <w:rPr>
          <w:rFonts w:ascii="Times New Roman" w:hAnsi="Times New Roman" w:cs="Times New Roman"/>
          <w:color w:val="auto"/>
        </w:rPr>
        <w:t>веков</w:t>
      </w:r>
      <w:bookmarkEnd w:id="128"/>
    </w:p>
    <w:p w:rsidR="00A97694" w:rsidRDefault="000032B1">
      <w:pPr>
        <w:pStyle w:val="14"/>
        <w:ind w:firstLine="284"/>
        <w:jc w:val="both"/>
        <w:rPr>
          <w:color w:val="auto"/>
        </w:rPr>
      </w:pPr>
      <w:r>
        <w:rPr>
          <w:b/>
          <w:bCs/>
          <w:color w:val="auto"/>
          <w:sz w:val="19"/>
          <w:szCs w:val="19"/>
        </w:rPr>
        <w:t xml:space="preserve">Произведения отечественной прозы на тему «Человек на войне» </w:t>
      </w:r>
      <w:r>
        <w:rPr>
          <w:color w:val="auto"/>
        </w:rPr>
        <w:t>(не менее двух). Например, Л. А. Кассиль. «Дорогие мои мальчишки»; Ю. Я. Яковлев. «Девочки с Васильевского острова»; В. П. Катаев. «Сын полка» и др.</w:t>
      </w:r>
    </w:p>
    <w:p w:rsidR="00A97694" w:rsidRDefault="000032B1">
      <w:pPr>
        <w:pStyle w:val="14"/>
        <w:spacing w:line="264" w:lineRule="auto"/>
        <w:ind w:firstLine="284"/>
        <w:jc w:val="both"/>
        <w:rPr>
          <w:color w:val="auto"/>
        </w:rPr>
      </w:pPr>
      <w:r>
        <w:rPr>
          <w:b/>
          <w:bCs/>
          <w:color w:val="auto"/>
          <w:sz w:val="19"/>
          <w:szCs w:val="19"/>
        </w:rPr>
        <w:t xml:space="preserve">Произведения отечественных писателей </w:t>
      </w:r>
      <w:r>
        <w:rPr>
          <w:b/>
          <w:bCs/>
          <w:color w:val="auto"/>
          <w:sz w:val="19"/>
          <w:szCs w:val="19"/>
          <w:lang w:val="en-US" w:eastAsia="en-US" w:bidi="en-US"/>
        </w:rPr>
        <w:t>XIX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веков на тему детства </w:t>
      </w:r>
      <w:r>
        <w:rPr>
          <w:color w:val="auto"/>
        </w:rPr>
        <w:t>(не менее двух).</w:t>
      </w:r>
    </w:p>
    <w:p w:rsidR="00A97694" w:rsidRDefault="000032B1">
      <w:pPr>
        <w:pStyle w:val="14"/>
        <w:spacing w:line="240" w:lineRule="auto"/>
        <w:ind w:firstLine="284"/>
        <w:jc w:val="both"/>
        <w:rPr>
          <w:color w:val="auto"/>
        </w:rPr>
      </w:pPr>
      <w:r>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97694" w:rsidRDefault="000032B1">
      <w:pPr>
        <w:pStyle w:val="14"/>
        <w:ind w:firstLine="284"/>
        <w:jc w:val="both"/>
        <w:rPr>
          <w:color w:val="auto"/>
        </w:rPr>
      </w:pPr>
      <w:r>
        <w:rPr>
          <w:b/>
          <w:bCs/>
          <w:color w:val="auto"/>
          <w:sz w:val="19"/>
          <w:szCs w:val="19"/>
        </w:rPr>
        <w:t xml:space="preserve">Произведения приключенческого жанра отечественных писателей </w:t>
      </w:r>
      <w:r>
        <w:rPr>
          <w:color w:val="auto"/>
        </w:rPr>
        <w:t>(одно по выбору). Например, К. Булычёв. «Девочка, с которой ничего не случится», «Миллион приключений» и др. (главы по выбору).</w:t>
      </w:r>
    </w:p>
    <w:p w:rsidR="00A97694" w:rsidRDefault="00A97694">
      <w:pPr>
        <w:pStyle w:val="aff1"/>
        <w:rPr>
          <w:rFonts w:ascii="Times New Roman" w:hAnsi="Times New Roman" w:cs="Times New Roman"/>
          <w:color w:val="auto"/>
        </w:rPr>
      </w:pPr>
      <w:bookmarkStart w:id="129" w:name="bookmark241"/>
    </w:p>
    <w:p w:rsidR="00A97694" w:rsidRDefault="000032B1">
      <w:pPr>
        <w:pStyle w:val="aff1"/>
        <w:rPr>
          <w:rFonts w:ascii="Times New Roman" w:hAnsi="Times New Roman" w:cs="Times New Roman"/>
          <w:color w:val="auto"/>
        </w:rPr>
      </w:pPr>
      <w:r>
        <w:rPr>
          <w:rFonts w:ascii="Times New Roman" w:hAnsi="Times New Roman" w:cs="Times New Roman"/>
          <w:color w:val="auto"/>
        </w:rPr>
        <w:t>Литература народов Российской Федерации</w:t>
      </w:r>
      <w:bookmarkEnd w:id="129"/>
    </w:p>
    <w:p w:rsidR="00A97694" w:rsidRDefault="000032B1">
      <w:pPr>
        <w:pStyle w:val="14"/>
        <w:spacing w:line="240" w:lineRule="auto"/>
        <w:ind w:firstLine="284"/>
        <w:jc w:val="both"/>
        <w:rPr>
          <w:color w:val="auto"/>
        </w:rPr>
      </w:pPr>
      <w:r>
        <w:rPr>
          <w:b/>
          <w:bCs/>
          <w:color w:val="auto"/>
          <w:sz w:val="19"/>
          <w:szCs w:val="19"/>
        </w:rPr>
        <w:t xml:space="preserve">Стихотворения </w:t>
      </w:r>
      <w:r>
        <w:rPr>
          <w:color w:val="auto"/>
        </w:rPr>
        <w:t xml:space="preserve">(одно по выбору). Например, Р. Г. Гамзатов. «Песня соловья»; М. Карим. </w:t>
      </w:r>
      <w:r>
        <w:rPr>
          <w:i/>
          <w:iCs/>
          <w:color w:val="auto"/>
        </w:rPr>
        <w:t>«</w:t>
      </w:r>
      <w:r>
        <w:rPr>
          <w:color w:val="auto"/>
        </w:rPr>
        <w:t>Эту песню мать мне пела».</w:t>
      </w:r>
    </w:p>
    <w:p w:rsidR="00A97694" w:rsidRDefault="00A97694">
      <w:pPr>
        <w:pStyle w:val="aff1"/>
        <w:rPr>
          <w:rFonts w:ascii="Times New Roman" w:hAnsi="Times New Roman" w:cs="Times New Roman"/>
          <w:color w:val="auto"/>
        </w:rPr>
      </w:pPr>
      <w:bookmarkStart w:id="130" w:name="bookmark243"/>
    </w:p>
    <w:p w:rsidR="00A97694" w:rsidRDefault="000032B1">
      <w:pPr>
        <w:pStyle w:val="aff1"/>
        <w:rPr>
          <w:rFonts w:ascii="Times New Roman" w:hAnsi="Times New Roman" w:cs="Times New Roman"/>
          <w:color w:val="auto"/>
        </w:rPr>
      </w:pPr>
      <w:r>
        <w:rPr>
          <w:rFonts w:ascii="Times New Roman" w:hAnsi="Times New Roman" w:cs="Times New Roman"/>
          <w:color w:val="auto"/>
        </w:rPr>
        <w:t>Зарубежная литература</w:t>
      </w:r>
      <w:bookmarkEnd w:id="130"/>
    </w:p>
    <w:p w:rsidR="00A97694" w:rsidRDefault="000032B1">
      <w:pPr>
        <w:pStyle w:val="14"/>
        <w:spacing w:line="257" w:lineRule="auto"/>
        <w:ind w:firstLine="284"/>
        <w:jc w:val="both"/>
        <w:rPr>
          <w:color w:val="auto"/>
        </w:rPr>
      </w:pPr>
      <w:r>
        <w:rPr>
          <w:b/>
          <w:bCs/>
          <w:color w:val="auto"/>
          <w:sz w:val="19"/>
          <w:szCs w:val="19"/>
        </w:rPr>
        <w:t xml:space="preserve">Х. К. Андерсен. </w:t>
      </w:r>
      <w:r>
        <w:rPr>
          <w:color w:val="auto"/>
        </w:rPr>
        <w:t>Сказки (одна по выбору). Например, «Снежная королева», «Соловей» и др.</w:t>
      </w:r>
    </w:p>
    <w:p w:rsidR="00A97694" w:rsidRDefault="000032B1">
      <w:pPr>
        <w:pStyle w:val="14"/>
        <w:ind w:firstLine="284"/>
        <w:jc w:val="both"/>
        <w:rPr>
          <w:color w:val="auto"/>
        </w:rPr>
      </w:pPr>
      <w:r>
        <w:rPr>
          <w:b/>
          <w:bCs/>
          <w:color w:val="auto"/>
          <w:sz w:val="19"/>
          <w:szCs w:val="19"/>
        </w:rPr>
        <w:t xml:space="preserve">Зарубежная сказочная проза </w:t>
      </w:r>
      <w:r>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97694" w:rsidRDefault="000032B1">
      <w:pPr>
        <w:pStyle w:val="14"/>
        <w:spacing w:line="262" w:lineRule="auto"/>
        <w:ind w:firstLine="284"/>
        <w:jc w:val="both"/>
        <w:rPr>
          <w:color w:val="auto"/>
        </w:rPr>
      </w:pPr>
      <w:r>
        <w:rPr>
          <w:b/>
          <w:bCs/>
          <w:color w:val="auto"/>
          <w:sz w:val="19"/>
          <w:szCs w:val="19"/>
        </w:rPr>
        <w:t xml:space="preserve">Зарубежная проза о детях и подростках </w:t>
      </w:r>
      <w:r>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97694" w:rsidRDefault="000032B1">
      <w:pPr>
        <w:pStyle w:val="14"/>
        <w:spacing w:line="257" w:lineRule="auto"/>
        <w:ind w:firstLine="284"/>
        <w:jc w:val="both"/>
        <w:rPr>
          <w:color w:val="auto"/>
        </w:rPr>
      </w:pPr>
      <w:r>
        <w:rPr>
          <w:b/>
          <w:bCs/>
          <w:color w:val="auto"/>
          <w:sz w:val="19"/>
          <w:szCs w:val="19"/>
        </w:rPr>
        <w:t xml:space="preserve">Зарубежная приключенческая проза </w:t>
      </w:r>
      <w:r>
        <w:rPr>
          <w:color w:val="auto"/>
        </w:rPr>
        <w:t>(два произведения по выбору).</w:t>
      </w:r>
    </w:p>
    <w:p w:rsidR="00A97694" w:rsidRDefault="000032B1">
      <w:pPr>
        <w:pStyle w:val="14"/>
        <w:spacing w:line="240" w:lineRule="auto"/>
        <w:ind w:firstLine="284"/>
        <w:jc w:val="both"/>
        <w:rPr>
          <w:color w:val="auto"/>
        </w:rPr>
      </w:pPr>
      <w:r>
        <w:rPr>
          <w:color w:val="auto"/>
        </w:rPr>
        <w:t>Например, Р. Л. Стивенсон. «Остров сокровищ», «Чёрная стрела» и др.</w:t>
      </w:r>
    </w:p>
    <w:p w:rsidR="00A97694" w:rsidRDefault="000032B1">
      <w:pPr>
        <w:pStyle w:val="14"/>
        <w:spacing w:line="257" w:lineRule="auto"/>
        <w:ind w:firstLine="284"/>
        <w:jc w:val="both"/>
        <w:rPr>
          <w:color w:val="auto"/>
        </w:rPr>
      </w:pPr>
      <w:r>
        <w:rPr>
          <w:b/>
          <w:bCs/>
          <w:color w:val="auto"/>
          <w:sz w:val="19"/>
          <w:szCs w:val="19"/>
        </w:rPr>
        <w:t xml:space="preserve">Зарубежная проза о животных </w:t>
      </w:r>
      <w:r>
        <w:rPr>
          <w:color w:val="auto"/>
        </w:rPr>
        <w:t>(одно-два произведения по выбору).</w:t>
      </w:r>
    </w:p>
    <w:p w:rsidR="00A97694" w:rsidRDefault="000032B1">
      <w:pPr>
        <w:pStyle w:val="14"/>
        <w:spacing w:line="262" w:lineRule="auto"/>
        <w:ind w:firstLine="284"/>
        <w:jc w:val="both"/>
        <w:rPr>
          <w:color w:val="auto"/>
        </w:rPr>
      </w:pPr>
      <w:r>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A97694" w:rsidRDefault="00A97694">
      <w:pPr>
        <w:pStyle w:val="aff1"/>
        <w:rPr>
          <w:rFonts w:ascii="Times New Roman" w:hAnsi="Times New Roman" w:cs="Times New Roman"/>
          <w:color w:val="auto"/>
        </w:rPr>
      </w:pPr>
      <w:bookmarkStart w:id="131" w:name="bookmark245"/>
    </w:p>
    <w:p w:rsidR="00A97694" w:rsidRDefault="00A97694">
      <w:pPr>
        <w:pStyle w:val="aff1"/>
        <w:rPr>
          <w:rFonts w:ascii="Times New Roman" w:hAnsi="Times New Roman" w:cs="Times New Roman"/>
          <w:color w:val="auto"/>
        </w:rPr>
      </w:pP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bookmarkEnd w:id="131"/>
    </w:p>
    <w:p w:rsidR="00A97694" w:rsidRDefault="00A97694">
      <w:pPr>
        <w:pStyle w:val="aff1"/>
        <w:rPr>
          <w:rFonts w:ascii="Times New Roman" w:hAnsi="Times New Roman" w:cs="Times New Roman"/>
          <w:color w:val="auto"/>
        </w:rPr>
      </w:pPr>
      <w:bookmarkStart w:id="132" w:name="bookmark247"/>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Античная литература</w:t>
      </w:r>
      <w:bookmarkEnd w:id="132"/>
    </w:p>
    <w:p w:rsidR="00A97694" w:rsidRDefault="000032B1">
      <w:pPr>
        <w:pStyle w:val="14"/>
        <w:spacing w:line="264" w:lineRule="auto"/>
        <w:jc w:val="both"/>
        <w:rPr>
          <w:color w:val="auto"/>
        </w:rPr>
      </w:pPr>
      <w:r>
        <w:rPr>
          <w:b/>
          <w:bCs/>
          <w:color w:val="auto"/>
          <w:sz w:val="19"/>
          <w:szCs w:val="19"/>
        </w:rPr>
        <w:t xml:space="preserve">Гомер. </w:t>
      </w:r>
      <w:r>
        <w:rPr>
          <w:color w:val="auto"/>
        </w:rPr>
        <w:t>Поэмы. «Илиада», «Одиссея» (фрагменты).</w:t>
      </w:r>
    </w:p>
    <w:p w:rsidR="00A97694" w:rsidRDefault="00A97694">
      <w:pPr>
        <w:pStyle w:val="aff1"/>
        <w:rPr>
          <w:rFonts w:ascii="Times New Roman" w:hAnsi="Times New Roman" w:cs="Times New Roman"/>
          <w:color w:val="auto"/>
        </w:rPr>
      </w:pPr>
      <w:bookmarkStart w:id="133" w:name="bookmark249"/>
    </w:p>
    <w:p w:rsidR="00A97694" w:rsidRDefault="000032B1">
      <w:pPr>
        <w:pStyle w:val="aff1"/>
        <w:rPr>
          <w:rFonts w:ascii="Times New Roman" w:hAnsi="Times New Roman" w:cs="Times New Roman"/>
          <w:color w:val="auto"/>
        </w:rPr>
      </w:pPr>
      <w:r>
        <w:rPr>
          <w:rFonts w:ascii="Times New Roman" w:hAnsi="Times New Roman" w:cs="Times New Roman"/>
          <w:color w:val="auto"/>
        </w:rPr>
        <w:t>Фольклор</w:t>
      </w:r>
      <w:bookmarkEnd w:id="133"/>
    </w:p>
    <w:p w:rsidR="00A97694" w:rsidRDefault="000032B1">
      <w:pPr>
        <w:pStyle w:val="14"/>
        <w:spacing w:line="240" w:lineRule="auto"/>
        <w:jc w:val="both"/>
        <w:rPr>
          <w:color w:val="auto"/>
        </w:rPr>
      </w:pPr>
      <w:r>
        <w:rPr>
          <w:color w:val="auto"/>
        </w:rPr>
        <w:t>Русские былины (не менее двух). Например, «Илья Муромец и Соловей-разбойник», «Садко».</w:t>
      </w:r>
    </w:p>
    <w:p w:rsidR="00A97694" w:rsidRDefault="000032B1">
      <w:pPr>
        <w:pStyle w:val="14"/>
        <w:spacing w:line="240" w:lineRule="auto"/>
        <w:jc w:val="both"/>
        <w:rPr>
          <w:color w:val="auto"/>
        </w:rPr>
      </w:pPr>
      <w:r>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97694" w:rsidRDefault="00A97694">
      <w:pPr>
        <w:pStyle w:val="aff1"/>
        <w:rPr>
          <w:rFonts w:ascii="Times New Roman" w:hAnsi="Times New Roman" w:cs="Times New Roman"/>
          <w:color w:val="auto"/>
        </w:rPr>
      </w:pPr>
      <w:bookmarkStart w:id="134" w:name="bookmark251"/>
    </w:p>
    <w:p w:rsidR="00A97694" w:rsidRDefault="000032B1">
      <w:pPr>
        <w:pStyle w:val="aff1"/>
        <w:rPr>
          <w:rFonts w:ascii="Times New Roman" w:hAnsi="Times New Roman" w:cs="Times New Roman"/>
          <w:color w:val="auto"/>
        </w:rPr>
      </w:pPr>
      <w:r>
        <w:rPr>
          <w:rFonts w:ascii="Times New Roman" w:hAnsi="Times New Roman" w:cs="Times New Roman"/>
          <w:color w:val="auto"/>
        </w:rPr>
        <w:t>Древнерусская литература</w:t>
      </w:r>
      <w:bookmarkEnd w:id="134"/>
    </w:p>
    <w:p w:rsidR="00A97694" w:rsidRDefault="000032B1">
      <w:pPr>
        <w:pStyle w:val="14"/>
        <w:jc w:val="both"/>
        <w:rPr>
          <w:color w:val="auto"/>
        </w:rPr>
      </w:pPr>
      <w:r>
        <w:rPr>
          <w:b/>
          <w:bCs/>
          <w:color w:val="auto"/>
          <w:sz w:val="19"/>
          <w:szCs w:val="19"/>
        </w:rPr>
        <w:t xml:space="preserve">«Повесть временных лет» </w:t>
      </w:r>
      <w:r>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97694" w:rsidRDefault="00A97694">
      <w:pPr>
        <w:pStyle w:val="aff1"/>
        <w:rPr>
          <w:rFonts w:ascii="Times New Roman" w:hAnsi="Times New Roman" w:cs="Times New Roman"/>
          <w:color w:val="auto"/>
        </w:rPr>
      </w:pPr>
      <w:bookmarkStart w:id="135" w:name="bookmark253"/>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первой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35"/>
    </w:p>
    <w:p w:rsidR="00A97694" w:rsidRDefault="000032B1">
      <w:pPr>
        <w:pStyle w:val="14"/>
        <w:numPr>
          <w:ilvl w:val="0"/>
          <w:numId w:val="4"/>
        </w:numPr>
        <w:tabs>
          <w:tab w:val="left" w:pos="622"/>
        </w:tabs>
        <w:jc w:val="both"/>
        <w:rPr>
          <w:color w:val="auto"/>
        </w:rPr>
      </w:pPr>
      <w:r>
        <w:rPr>
          <w:b/>
          <w:bCs/>
          <w:color w:val="auto"/>
          <w:sz w:val="19"/>
          <w:szCs w:val="19"/>
        </w:rPr>
        <w:t>С. Пушкин</w:t>
      </w:r>
      <w:r>
        <w:rPr>
          <w:color w:val="auto"/>
        </w:rPr>
        <w:t>. Стихотворения (не менее трёх). «Песнь о вещем Олеге», «Зимняя дорога», «Узник», «Туча» и др. Роман «Дубровский».</w:t>
      </w:r>
    </w:p>
    <w:p w:rsidR="00A97694" w:rsidRDefault="000032B1">
      <w:pPr>
        <w:pStyle w:val="14"/>
        <w:spacing w:line="257" w:lineRule="auto"/>
        <w:jc w:val="both"/>
        <w:rPr>
          <w:color w:val="auto"/>
        </w:rPr>
      </w:pPr>
      <w:r>
        <w:rPr>
          <w:b/>
          <w:bCs/>
          <w:color w:val="auto"/>
          <w:sz w:val="19"/>
          <w:szCs w:val="19"/>
        </w:rPr>
        <w:t>М. Ю. Лермонтов</w:t>
      </w:r>
      <w:r>
        <w:rPr>
          <w:i/>
          <w:iCs/>
          <w:color w:val="auto"/>
        </w:rPr>
        <w:t>.</w:t>
      </w:r>
      <w:r>
        <w:rPr>
          <w:color w:val="auto"/>
        </w:rPr>
        <w:t xml:space="preserve"> Стихотворения (не менее трёх). «Три пальмы», «Листок», «Утёс» и др.</w:t>
      </w:r>
    </w:p>
    <w:p w:rsidR="00A97694" w:rsidRDefault="000032B1">
      <w:pPr>
        <w:pStyle w:val="14"/>
        <w:spacing w:line="257" w:lineRule="auto"/>
        <w:jc w:val="both"/>
        <w:rPr>
          <w:color w:val="auto"/>
        </w:rPr>
      </w:pPr>
      <w:r>
        <w:rPr>
          <w:b/>
          <w:bCs/>
          <w:color w:val="auto"/>
          <w:sz w:val="19"/>
          <w:szCs w:val="19"/>
        </w:rPr>
        <w:t xml:space="preserve">А. В. Кольцов. </w:t>
      </w:r>
      <w:r>
        <w:rPr>
          <w:color w:val="auto"/>
        </w:rPr>
        <w:t>Стихотворения (не менее двух). Например, «Косарь», «Соловей» и др.</w:t>
      </w:r>
    </w:p>
    <w:p w:rsidR="00A97694" w:rsidRDefault="00A97694">
      <w:pPr>
        <w:pStyle w:val="aff1"/>
        <w:rPr>
          <w:rFonts w:ascii="Times New Roman" w:hAnsi="Times New Roman" w:cs="Times New Roman"/>
          <w:color w:val="auto"/>
        </w:rPr>
      </w:pPr>
      <w:bookmarkStart w:id="136" w:name="bookmark255"/>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второй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36"/>
    </w:p>
    <w:p w:rsidR="00A97694" w:rsidRDefault="000032B1">
      <w:pPr>
        <w:pStyle w:val="14"/>
        <w:spacing w:line="240" w:lineRule="auto"/>
        <w:jc w:val="both"/>
        <w:rPr>
          <w:color w:val="auto"/>
        </w:rPr>
      </w:pPr>
      <w:r>
        <w:rPr>
          <w:b/>
          <w:bCs/>
          <w:color w:val="auto"/>
          <w:sz w:val="19"/>
          <w:szCs w:val="19"/>
        </w:rPr>
        <w:t xml:space="preserve">Ф. И. Тютчев. </w:t>
      </w:r>
      <w:r>
        <w:rPr>
          <w:color w:val="auto"/>
        </w:rPr>
        <w:t>Стихотворения (не менее двух). «Есть в осени первоначальной...», «С поляны коршун поднялся...».</w:t>
      </w:r>
    </w:p>
    <w:p w:rsidR="00A97694" w:rsidRDefault="000032B1">
      <w:pPr>
        <w:pStyle w:val="14"/>
        <w:spacing w:line="240" w:lineRule="auto"/>
        <w:jc w:val="both"/>
        <w:rPr>
          <w:color w:val="auto"/>
        </w:rPr>
      </w:pPr>
      <w:r>
        <w:rPr>
          <w:b/>
          <w:bCs/>
          <w:color w:val="auto"/>
          <w:sz w:val="19"/>
          <w:szCs w:val="19"/>
        </w:rPr>
        <w:t xml:space="preserve">А. А. Фет. </w:t>
      </w:r>
      <w:r>
        <w:rPr>
          <w:color w:val="auto"/>
        </w:rPr>
        <w:t>Стихотворения (не менее двух). «Учись у них — у дуба, у берёзы.», «Я пришёл к тебе с приветом.».</w:t>
      </w:r>
    </w:p>
    <w:p w:rsidR="00A97694" w:rsidRDefault="000032B1">
      <w:pPr>
        <w:pStyle w:val="14"/>
        <w:spacing w:line="257" w:lineRule="auto"/>
        <w:jc w:val="both"/>
        <w:rPr>
          <w:color w:val="auto"/>
        </w:rPr>
      </w:pPr>
      <w:r>
        <w:rPr>
          <w:b/>
          <w:bCs/>
          <w:color w:val="auto"/>
          <w:sz w:val="19"/>
          <w:szCs w:val="19"/>
        </w:rPr>
        <w:t xml:space="preserve">И. С. Тургенев. </w:t>
      </w:r>
      <w:r>
        <w:rPr>
          <w:color w:val="auto"/>
        </w:rPr>
        <w:t>Рассказ «Бежин луг».</w:t>
      </w:r>
    </w:p>
    <w:p w:rsidR="00A97694" w:rsidRDefault="000032B1">
      <w:pPr>
        <w:pStyle w:val="14"/>
        <w:spacing w:line="271" w:lineRule="auto"/>
        <w:jc w:val="both"/>
        <w:rPr>
          <w:color w:val="auto"/>
        </w:rPr>
      </w:pPr>
      <w:r>
        <w:rPr>
          <w:b/>
          <w:bCs/>
          <w:color w:val="auto"/>
          <w:sz w:val="19"/>
          <w:szCs w:val="19"/>
        </w:rPr>
        <w:t xml:space="preserve">Н. С. Лесков. </w:t>
      </w:r>
      <w:r>
        <w:rPr>
          <w:color w:val="auto"/>
        </w:rPr>
        <w:t>Сказ «Левша».</w:t>
      </w:r>
    </w:p>
    <w:p w:rsidR="00A97694" w:rsidRDefault="000032B1">
      <w:pPr>
        <w:pStyle w:val="14"/>
        <w:spacing w:line="257" w:lineRule="auto"/>
        <w:jc w:val="both"/>
        <w:rPr>
          <w:color w:val="auto"/>
        </w:rPr>
      </w:pPr>
      <w:r>
        <w:rPr>
          <w:b/>
          <w:bCs/>
          <w:color w:val="auto"/>
          <w:sz w:val="19"/>
          <w:szCs w:val="19"/>
        </w:rPr>
        <w:t xml:space="preserve">Л. Н. Толстой. </w:t>
      </w:r>
      <w:r>
        <w:rPr>
          <w:color w:val="auto"/>
        </w:rPr>
        <w:t>Повесть «Детство» (главы).</w:t>
      </w:r>
    </w:p>
    <w:p w:rsidR="00A97694" w:rsidRDefault="000032B1">
      <w:pPr>
        <w:pStyle w:val="14"/>
        <w:spacing w:line="240" w:lineRule="auto"/>
        <w:jc w:val="both"/>
        <w:rPr>
          <w:color w:val="auto"/>
        </w:rPr>
      </w:pPr>
      <w:r>
        <w:rPr>
          <w:b/>
          <w:bCs/>
          <w:color w:val="auto"/>
          <w:sz w:val="19"/>
          <w:szCs w:val="19"/>
        </w:rPr>
        <w:t xml:space="preserve">А. П. Чехов. </w:t>
      </w:r>
      <w:r>
        <w:rPr>
          <w:color w:val="auto"/>
        </w:rPr>
        <w:t>Рассказы (три по выбору). Например, «Толстый и тонкий», «Хамелеон», «Смерть чиновника» и др.</w:t>
      </w:r>
    </w:p>
    <w:p w:rsidR="00A97694" w:rsidRDefault="000032B1">
      <w:pPr>
        <w:pStyle w:val="14"/>
        <w:spacing w:line="257" w:lineRule="auto"/>
        <w:jc w:val="both"/>
        <w:rPr>
          <w:color w:val="auto"/>
        </w:rPr>
      </w:pPr>
      <w:r>
        <w:rPr>
          <w:b/>
          <w:bCs/>
          <w:color w:val="auto"/>
          <w:sz w:val="19"/>
          <w:szCs w:val="19"/>
        </w:rPr>
        <w:t>А. И. Куприн</w:t>
      </w:r>
      <w:r>
        <w:rPr>
          <w:color w:val="auto"/>
        </w:rPr>
        <w:t>. Рассказ «Чудесный доктор».</w:t>
      </w:r>
    </w:p>
    <w:p w:rsidR="00A97694" w:rsidRDefault="00A97694">
      <w:pPr>
        <w:pStyle w:val="aff1"/>
        <w:rPr>
          <w:rFonts w:ascii="Times New Roman" w:hAnsi="Times New Roman" w:cs="Times New Roman"/>
          <w:color w:val="auto"/>
        </w:rPr>
      </w:pPr>
      <w:bookmarkStart w:id="137" w:name="bookmark257"/>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w:t>
      </w:r>
      <w:r>
        <w:rPr>
          <w:rFonts w:ascii="Times New Roman" w:hAnsi="Times New Roman" w:cs="Times New Roman"/>
          <w:color w:val="auto"/>
          <w:lang w:val="en-US" w:eastAsia="en-US" w:bidi="en-US"/>
        </w:rPr>
        <w:t>XX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37"/>
    </w:p>
    <w:p w:rsidR="00A97694" w:rsidRDefault="000032B1">
      <w:pPr>
        <w:pStyle w:val="14"/>
        <w:spacing w:line="259" w:lineRule="auto"/>
        <w:jc w:val="both"/>
        <w:rPr>
          <w:color w:val="auto"/>
        </w:rPr>
      </w:pPr>
      <w:r>
        <w:rPr>
          <w:b/>
          <w:bCs/>
          <w:color w:val="auto"/>
          <w:sz w:val="19"/>
          <w:szCs w:val="19"/>
        </w:rPr>
        <w:t xml:space="preserve">Стихотворения отечественных поэтов начала ХХ века </w:t>
      </w:r>
      <w:r>
        <w:rPr>
          <w:color w:val="auto"/>
        </w:rPr>
        <w:t>(не менее двух). Например, стихотворения С. А. Есенина, В. В. Маяковского, А. А. Блока и др.</w:t>
      </w:r>
    </w:p>
    <w:p w:rsidR="00A97694" w:rsidRDefault="000032B1">
      <w:pPr>
        <w:pStyle w:val="14"/>
        <w:spacing w:line="257" w:lineRule="auto"/>
        <w:jc w:val="both"/>
        <w:rPr>
          <w:color w:val="auto"/>
        </w:rPr>
      </w:pPr>
      <w:r>
        <w:rPr>
          <w:b/>
          <w:bCs/>
          <w:color w:val="auto"/>
          <w:sz w:val="19"/>
          <w:szCs w:val="19"/>
        </w:rPr>
        <w:t xml:space="preserve">Стихотворения отечественных поэтов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века </w:t>
      </w:r>
      <w:r>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97694" w:rsidRDefault="000032B1">
      <w:pPr>
        <w:pStyle w:val="14"/>
        <w:spacing w:line="259" w:lineRule="auto"/>
        <w:jc w:val="both"/>
        <w:rPr>
          <w:color w:val="auto"/>
        </w:rPr>
      </w:pPr>
      <w:r>
        <w:rPr>
          <w:b/>
          <w:bCs/>
          <w:color w:val="auto"/>
          <w:sz w:val="19"/>
          <w:szCs w:val="19"/>
        </w:rPr>
        <w:t xml:space="preserve">Проза отечественных писателей конца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 начала </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в том </w:t>
      </w:r>
      <w:r>
        <w:rPr>
          <w:b/>
          <w:bCs/>
          <w:color w:val="auto"/>
          <w:sz w:val="19"/>
          <w:szCs w:val="19"/>
        </w:rPr>
        <w:lastRenderedPageBreak/>
        <w:t xml:space="preserve">числе о Великой Отечественной войне </w:t>
      </w:r>
      <w:r>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97694" w:rsidRDefault="000032B1">
      <w:pPr>
        <w:pStyle w:val="14"/>
        <w:tabs>
          <w:tab w:val="left" w:pos="773"/>
        </w:tabs>
        <w:spacing w:line="257" w:lineRule="auto"/>
        <w:ind w:left="240" w:firstLine="0"/>
        <w:jc w:val="both"/>
        <w:rPr>
          <w:color w:val="auto"/>
        </w:rPr>
      </w:pPr>
      <w:r>
        <w:rPr>
          <w:b/>
          <w:bCs/>
          <w:color w:val="auto"/>
          <w:sz w:val="19"/>
          <w:szCs w:val="19"/>
        </w:rPr>
        <w:t xml:space="preserve">В. Г. Распутин. </w:t>
      </w:r>
      <w:r>
        <w:rPr>
          <w:color w:val="auto"/>
        </w:rPr>
        <w:t>Рассказ «Уроки французского».</w:t>
      </w:r>
    </w:p>
    <w:p w:rsidR="00A97694" w:rsidRDefault="000032B1">
      <w:pPr>
        <w:pStyle w:val="14"/>
        <w:spacing w:line="259" w:lineRule="auto"/>
        <w:jc w:val="both"/>
        <w:rPr>
          <w:color w:val="auto"/>
        </w:rPr>
      </w:pPr>
      <w:r>
        <w:rPr>
          <w:b/>
          <w:bCs/>
          <w:color w:val="auto"/>
          <w:sz w:val="19"/>
          <w:szCs w:val="19"/>
        </w:rPr>
        <w:t xml:space="preserve">Произведения отечественных писателей на тему взросления человека </w:t>
      </w:r>
      <w:r>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97694" w:rsidRDefault="000032B1">
      <w:pPr>
        <w:pStyle w:val="14"/>
        <w:spacing w:line="262" w:lineRule="auto"/>
        <w:jc w:val="both"/>
        <w:rPr>
          <w:color w:val="auto"/>
        </w:rPr>
      </w:pPr>
      <w:r>
        <w:rPr>
          <w:b/>
          <w:bCs/>
          <w:color w:val="auto"/>
          <w:sz w:val="19"/>
          <w:szCs w:val="19"/>
        </w:rPr>
        <w:t xml:space="preserve">Произведения современных отечественных писателей-фантастов </w:t>
      </w:r>
      <w:r>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A97694" w:rsidRDefault="00A97694">
      <w:pPr>
        <w:rPr>
          <w:rFonts w:ascii="Times New Roman" w:hAnsi="Times New Roman" w:cs="Times New Roman"/>
        </w:rPr>
      </w:pPr>
      <w:bookmarkStart w:id="138" w:name="bookmark259"/>
    </w:p>
    <w:p w:rsidR="00A97694" w:rsidRDefault="000032B1">
      <w:pPr>
        <w:pStyle w:val="aff1"/>
        <w:rPr>
          <w:rFonts w:ascii="Times New Roman" w:hAnsi="Times New Roman" w:cs="Times New Roman"/>
        </w:rPr>
      </w:pPr>
      <w:r>
        <w:rPr>
          <w:rFonts w:ascii="Times New Roman" w:hAnsi="Times New Roman" w:cs="Times New Roman"/>
        </w:rPr>
        <w:t>Литература народов Российской Федерации</w:t>
      </w:r>
      <w:bookmarkEnd w:id="138"/>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97694" w:rsidRDefault="00A97694">
      <w:pPr>
        <w:rPr>
          <w:rFonts w:ascii="Times New Roman" w:hAnsi="Times New Roman" w:cs="Times New Roman"/>
        </w:rPr>
      </w:pPr>
      <w:bookmarkStart w:id="139" w:name="bookmark261"/>
    </w:p>
    <w:p w:rsidR="00A97694" w:rsidRDefault="000032B1">
      <w:pPr>
        <w:pStyle w:val="aff1"/>
        <w:rPr>
          <w:rFonts w:ascii="Times New Roman" w:hAnsi="Times New Roman" w:cs="Times New Roman"/>
        </w:rPr>
      </w:pPr>
      <w:r>
        <w:rPr>
          <w:rFonts w:ascii="Times New Roman" w:hAnsi="Times New Roman" w:cs="Times New Roman"/>
        </w:rPr>
        <w:t>Зарубежная литература</w:t>
      </w:r>
      <w:bookmarkEnd w:id="139"/>
    </w:p>
    <w:p w:rsidR="00A97694" w:rsidRDefault="000032B1">
      <w:pPr>
        <w:pStyle w:val="14"/>
        <w:spacing w:line="240" w:lineRule="auto"/>
        <w:jc w:val="both"/>
        <w:rPr>
          <w:color w:val="auto"/>
        </w:rPr>
      </w:pPr>
      <w:r>
        <w:rPr>
          <w:b/>
          <w:bCs/>
          <w:color w:val="auto"/>
          <w:sz w:val="19"/>
          <w:szCs w:val="19"/>
        </w:rPr>
        <w:t xml:space="preserve">Д. Дефо. </w:t>
      </w:r>
      <w:r>
        <w:rPr>
          <w:color w:val="auto"/>
        </w:rPr>
        <w:t>«Робинзон Крузо» (главы по выбору).</w:t>
      </w:r>
    </w:p>
    <w:p w:rsidR="00A97694" w:rsidRDefault="000032B1">
      <w:pPr>
        <w:pStyle w:val="14"/>
        <w:spacing w:line="240" w:lineRule="auto"/>
        <w:jc w:val="both"/>
        <w:rPr>
          <w:color w:val="auto"/>
        </w:rPr>
      </w:pPr>
      <w:r>
        <w:rPr>
          <w:b/>
          <w:bCs/>
          <w:color w:val="auto"/>
          <w:sz w:val="19"/>
          <w:szCs w:val="19"/>
        </w:rPr>
        <w:t xml:space="preserve">Дж. Свифт. </w:t>
      </w:r>
      <w:r>
        <w:rPr>
          <w:color w:val="auto"/>
        </w:rPr>
        <w:t>«Путешествия Гулливера» (главы по выбору).</w:t>
      </w:r>
    </w:p>
    <w:p w:rsidR="00A97694" w:rsidRDefault="000032B1">
      <w:pPr>
        <w:pStyle w:val="14"/>
        <w:spacing w:line="240" w:lineRule="auto"/>
        <w:jc w:val="both"/>
        <w:rPr>
          <w:color w:val="auto"/>
        </w:rPr>
      </w:pPr>
      <w:r>
        <w:rPr>
          <w:b/>
          <w:bCs/>
          <w:color w:val="auto"/>
          <w:sz w:val="19"/>
          <w:szCs w:val="19"/>
        </w:rPr>
        <w:t xml:space="preserve">Произведения зарубежных писателей на тему взросления человека </w:t>
      </w:r>
      <w:r>
        <w:rPr>
          <w:color w:val="auto"/>
        </w:rPr>
        <w:t>(не менее двух). Например, Ж. Верн. «Дети капитана Гранта» (главы по выбору). Х. Ли. «Убить пересмешника» (главы по выбору) и др.</w:t>
      </w:r>
    </w:p>
    <w:p w:rsidR="00A97694" w:rsidRDefault="000032B1">
      <w:pPr>
        <w:pStyle w:val="14"/>
        <w:spacing w:line="240" w:lineRule="auto"/>
        <w:jc w:val="both"/>
        <w:rPr>
          <w:color w:val="auto"/>
        </w:rPr>
      </w:pPr>
      <w:r>
        <w:rPr>
          <w:b/>
          <w:bCs/>
          <w:color w:val="auto"/>
          <w:sz w:val="19"/>
          <w:szCs w:val="19"/>
        </w:rPr>
        <w:t xml:space="preserve">Произведения современных зарубежных писателей-фантастов </w:t>
      </w:r>
      <w:r>
        <w:rPr>
          <w:color w:val="auto"/>
        </w:rPr>
        <w:t>(не менее двух). Например, Дж. К. Роулинг. «Гарри Поттер» (главы по выбору), Д. У. Джонс. «Дом с характером» и др.</w:t>
      </w:r>
    </w:p>
    <w:p w:rsidR="00A97694" w:rsidRDefault="00A97694">
      <w:pPr>
        <w:pStyle w:val="aff1"/>
        <w:rPr>
          <w:rFonts w:ascii="Times New Roman" w:hAnsi="Times New Roman" w:cs="Times New Roman"/>
          <w:color w:val="auto"/>
        </w:rPr>
      </w:pPr>
      <w:bookmarkStart w:id="140" w:name="bookmark263"/>
    </w:p>
    <w:p w:rsidR="00A97694" w:rsidRDefault="000032B1">
      <w:pPr>
        <w:pStyle w:val="aff1"/>
        <w:rPr>
          <w:rFonts w:ascii="Times New Roman" w:hAnsi="Times New Roman" w:cs="Times New Roman"/>
          <w:color w:val="auto"/>
        </w:rPr>
      </w:pPr>
      <w:r>
        <w:rPr>
          <w:rFonts w:ascii="Times New Roman" w:hAnsi="Times New Roman" w:cs="Times New Roman"/>
          <w:color w:val="auto"/>
        </w:rPr>
        <w:t>7 КЛАСС</w:t>
      </w:r>
      <w:bookmarkEnd w:id="140"/>
    </w:p>
    <w:p w:rsidR="00A97694" w:rsidRDefault="00A97694">
      <w:pPr>
        <w:pStyle w:val="aff1"/>
        <w:rPr>
          <w:rFonts w:ascii="Times New Roman" w:hAnsi="Times New Roman" w:cs="Times New Roman"/>
          <w:color w:val="auto"/>
        </w:rPr>
      </w:pPr>
      <w:bookmarkStart w:id="141" w:name="bookmark265"/>
    </w:p>
    <w:p w:rsidR="00A97694" w:rsidRDefault="000032B1">
      <w:pPr>
        <w:pStyle w:val="aff1"/>
        <w:rPr>
          <w:rFonts w:ascii="Times New Roman" w:hAnsi="Times New Roman" w:cs="Times New Roman"/>
          <w:color w:val="auto"/>
        </w:rPr>
      </w:pPr>
      <w:r>
        <w:rPr>
          <w:rFonts w:ascii="Times New Roman" w:hAnsi="Times New Roman" w:cs="Times New Roman"/>
          <w:color w:val="auto"/>
        </w:rPr>
        <w:t>Древнерусская литература</w:t>
      </w:r>
      <w:bookmarkEnd w:id="141"/>
    </w:p>
    <w:p w:rsidR="00A97694" w:rsidRDefault="000032B1">
      <w:pPr>
        <w:pStyle w:val="14"/>
        <w:spacing w:line="240" w:lineRule="auto"/>
        <w:jc w:val="both"/>
        <w:rPr>
          <w:color w:val="auto"/>
        </w:rPr>
      </w:pPr>
      <w:r>
        <w:rPr>
          <w:b/>
          <w:bCs/>
          <w:color w:val="auto"/>
          <w:sz w:val="19"/>
          <w:szCs w:val="19"/>
        </w:rPr>
        <w:t xml:space="preserve">Древнерусские повести </w:t>
      </w:r>
      <w:r>
        <w:rPr>
          <w:color w:val="auto"/>
        </w:rPr>
        <w:t>(одна повесть по выбору). Например, «Поучение» Владимира Мономаха (в сокращении) и др.</w:t>
      </w:r>
    </w:p>
    <w:p w:rsidR="00A97694" w:rsidRDefault="00A97694">
      <w:pPr>
        <w:pStyle w:val="aff1"/>
        <w:rPr>
          <w:rFonts w:ascii="Times New Roman" w:hAnsi="Times New Roman" w:cs="Times New Roman"/>
          <w:color w:val="auto"/>
        </w:rPr>
      </w:pPr>
      <w:bookmarkStart w:id="142" w:name="bookmark267"/>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первой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42"/>
    </w:p>
    <w:p w:rsidR="00A97694" w:rsidRDefault="000032B1">
      <w:pPr>
        <w:pStyle w:val="14"/>
        <w:spacing w:line="240" w:lineRule="auto"/>
        <w:jc w:val="both"/>
        <w:rPr>
          <w:color w:val="auto"/>
        </w:rPr>
      </w:pPr>
      <w:r>
        <w:rPr>
          <w:b/>
          <w:bCs/>
          <w:color w:val="auto"/>
          <w:sz w:val="19"/>
          <w:szCs w:val="19"/>
        </w:rPr>
        <w:t xml:space="preserve">А. С. Пушкин. </w:t>
      </w:r>
      <w:r>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97694" w:rsidRDefault="000032B1">
      <w:pPr>
        <w:pStyle w:val="14"/>
        <w:spacing w:line="240" w:lineRule="auto"/>
        <w:ind w:firstLine="238"/>
        <w:jc w:val="both"/>
        <w:rPr>
          <w:color w:val="auto"/>
        </w:rPr>
      </w:pPr>
      <w:r>
        <w:rPr>
          <w:b/>
          <w:bCs/>
          <w:color w:val="auto"/>
          <w:sz w:val="19"/>
          <w:szCs w:val="19"/>
        </w:rPr>
        <w:t xml:space="preserve">М. Ю. Лермонтов. </w:t>
      </w:r>
      <w:r>
        <w:rPr>
          <w:color w:val="auto"/>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w:t>
      </w:r>
      <w:r>
        <w:rPr>
          <w:color w:val="auto"/>
        </w:rPr>
        <w:lastRenderedPageBreak/>
        <w:t>трудную.») и др. «Песня про царя Ивана Васильевича, молодого опричника и удалого купца Калашникова».</w:t>
      </w:r>
    </w:p>
    <w:p w:rsidR="00A97694" w:rsidRDefault="000032B1">
      <w:pPr>
        <w:pStyle w:val="14"/>
        <w:spacing w:line="259" w:lineRule="auto"/>
        <w:ind w:firstLine="238"/>
        <w:jc w:val="both"/>
        <w:rPr>
          <w:color w:val="auto"/>
        </w:rPr>
      </w:pPr>
      <w:r>
        <w:rPr>
          <w:b/>
          <w:bCs/>
          <w:color w:val="auto"/>
          <w:sz w:val="19"/>
          <w:szCs w:val="19"/>
        </w:rPr>
        <w:t xml:space="preserve">Н. В. Гоголь. </w:t>
      </w:r>
      <w:r>
        <w:rPr>
          <w:color w:val="auto"/>
        </w:rPr>
        <w:t>Повесть «Тарас Бульба».</w:t>
      </w:r>
    </w:p>
    <w:p w:rsidR="00A97694" w:rsidRDefault="00A97694">
      <w:pPr>
        <w:rPr>
          <w:rFonts w:ascii="Times New Roman" w:hAnsi="Times New Roman" w:cs="Times New Roman"/>
        </w:rPr>
      </w:pPr>
      <w:bookmarkStart w:id="143" w:name="bookmark269"/>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второй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43"/>
    </w:p>
    <w:p w:rsidR="00A97694" w:rsidRDefault="000032B1">
      <w:pPr>
        <w:pStyle w:val="14"/>
        <w:spacing w:line="240" w:lineRule="auto"/>
        <w:jc w:val="both"/>
        <w:rPr>
          <w:color w:val="auto"/>
        </w:rPr>
      </w:pPr>
      <w:r>
        <w:rPr>
          <w:b/>
          <w:bCs/>
          <w:color w:val="auto"/>
          <w:sz w:val="19"/>
          <w:szCs w:val="19"/>
        </w:rPr>
        <w:t xml:space="preserve">И. С. Тургенев. </w:t>
      </w:r>
      <w:r>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97694" w:rsidRDefault="000032B1">
      <w:pPr>
        <w:pStyle w:val="14"/>
        <w:spacing w:line="240" w:lineRule="auto"/>
        <w:jc w:val="both"/>
        <w:rPr>
          <w:color w:val="auto"/>
        </w:rPr>
      </w:pPr>
      <w:r>
        <w:rPr>
          <w:b/>
          <w:bCs/>
          <w:color w:val="auto"/>
          <w:sz w:val="19"/>
          <w:szCs w:val="19"/>
        </w:rPr>
        <w:t xml:space="preserve">Л. Н. Толстой. </w:t>
      </w:r>
      <w:r>
        <w:rPr>
          <w:color w:val="auto"/>
        </w:rPr>
        <w:t>Рассказ «После бала».</w:t>
      </w:r>
    </w:p>
    <w:p w:rsidR="00A97694" w:rsidRDefault="000032B1">
      <w:pPr>
        <w:pStyle w:val="14"/>
        <w:spacing w:line="240" w:lineRule="auto"/>
        <w:jc w:val="both"/>
        <w:rPr>
          <w:color w:val="auto"/>
        </w:rPr>
      </w:pPr>
      <w:r>
        <w:rPr>
          <w:b/>
          <w:bCs/>
          <w:color w:val="auto"/>
          <w:sz w:val="19"/>
          <w:szCs w:val="19"/>
        </w:rPr>
        <w:t xml:space="preserve">Н. А. Некрасов. </w:t>
      </w:r>
      <w:r>
        <w:rPr>
          <w:color w:val="auto"/>
        </w:rPr>
        <w:t>Стихотворения (не менее двух). Например, «Размышления у парадного подъезда», «Железная дорога» и др.</w:t>
      </w:r>
    </w:p>
    <w:p w:rsidR="00A97694" w:rsidRDefault="000032B1">
      <w:pPr>
        <w:pStyle w:val="14"/>
        <w:spacing w:line="240" w:lineRule="auto"/>
        <w:jc w:val="both"/>
        <w:rPr>
          <w:color w:val="auto"/>
        </w:rPr>
      </w:pPr>
      <w:r>
        <w:rPr>
          <w:b/>
          <w:bCs/>
          <w:color w:val="auto"/>
          <w:sz w:val="19"/>
          <w:szCs w:val="19"/>
        </w:rPr>
        <w:t xml:space="preserve">Поэзия второй половины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rPr>
        <w:t xml:space="preserve">века. </w:t>
      </w:r>
      <w:r>
        <w:rPr>
          <w:color w:val="auto"/>
        </w:rPr>
        <w:t>Ф. И. Тютчев, А. А. Фет, А. К. Толстой и др. (не менее двух стихотворений по выбору).</w:t>
      </w:r>
    </w:p>
    <w:p w:rsidR="00A97694" w:rsidRDefault="000032B1">
      <w:pPr>
        <w:pStyle w:val="14"/>
        <w:spacing w:line="240" w:lineRule="auto"/>
        <w:jc w:val="both"/>
        <w:rPr>
          <w:color w:val="auto"/>
        </w:rPr>
      </w:pPr>
      <w:r>
        <w:rPr>
          <w:b/>
          <w:bCs/>
          <w:color w:val="auto"/>
          <w:sz w:val="19"/>
          <w:szCs w:val="19"/>
        </w:rPr>
        <w:t xml:space="preserve">М. Е. Салтыков-Щедрин. </w:t>
      </w:r>
      <w:r>
        <w:rPr>
          <w:color w:val="auto"/>
        </w:rPr>
        <w:t>Сказки (две по выбору). Например, «Повесть о том, как один мужик двух генералов прокормил», «Дикий помещик», «Премудрый пескарь» и др.</w:t>
      </w:r>
    </w:p>
    <w:p w:rsidR="00A97694" w:rsidRDefault="000032B1">
      <w:pPr>
        <w:pStyle w:val="14"/>
        <w:spacing w:line="252" w:lineRule="auto"/>
        <w:jc w:val="both"/>
        <w:rPr>
          <w:color w:val="auto"/>
        </w:rPr>
      </w:pPr>
      <w:r>
        <w:rPr>
          <w:b/>
          <w:bCs/>
          <w:color w:val="auto"/>
          <w:sz w:val="19"/>
          <w:szCs w:val="19"/>
        </w:rPr>
        <w:t xml:space="preserve">Произведения отечественных и зарубежных писателей на историческую тему </w:t>
      </w:r>
      <w:r>
        <w:rPr>
          <w:color w:val="auto"/>
        </w:rPr>
        <w:t>(не менее двух). Например, А. К. Толстого, Р. Сабатини, Ф. Купера.</w:t>
      </w:r>
    </w:p>
    <w:p w:rsidR="00A97694" w:rsidRDefault="00A97694">
      <w:pPr>
        <w:pStyle w:val="aff1"/>
        <w:rPr>
          <w:rFonts w:ascii="Times New Roman" w:hAnsi="Times New Roman" w:cs="Times New Roman"/>
          <w:color w:val="auto"/>
        </w:rPr>
      </w:pPr>
      <w:bookmarkStart w:id="144" w:name="bookmark271"/>
    </w:p>
    <w:p w:rsidR="00A97694" w:rsidRDefault="000032B1">
      <w:pPr>
        <w:pStyle w:val="aff1"/>
        <w:rPr>
          <w:rFonts w:ascii="Times New Roman" w:hAnsi="Times New Roman" w:cs="Times New Roman"/>
          <w:color w:val="auto"/>
        </w:rPr>
      </w:pPr>
      <w:r>
        <w:rPr>
          <w:rFonts w:ascii="Times New Roman" w:hAnsi="Times New Roman" w:cs="Times New Roman"/>
          <w:color w:val="auto"/>
        </w:rPr>
        <w:t>Литература конца XIX — начала XX века</w:t>
      </w:r>
      <w:bookmarkEnd w:id="144"/>
    </w:p>
    <w:p w:rsidR="00A97694" w:rsidRDefault="000032B1">
      <w:pPr>
        <w:pStyle w:val="14"/>
        <w:spacing w:line="240" w:lineRule="auto"/>
        <w:jc w:val="both"/>
        <w:rPr>
          <w:color w:val="auto"/>
        </w:rPr>
      </w:pPr>
      <w:r>
        <w:rPr>
          <w:b/>
          <w:bCs/>
          <w:color w:val="auto"/>
          <w:sz w:val="19"/>
          <w:szCs w:val="19"/>
        </w:rPr>
        <w:t xml:space="preserve">А. П. Чехов. </w:t>
      </w:r>
      <w:r>
        <w:rPr>
          <w:color w:val="auto"/>
        </w:rPr>
        <w:t>Рассказы (один по выбору). Например, «Тоска», «Злоумышленник» и др.</w:t>
      </w:r>
    </w:p>
    <w:p w:rsidR="00A97694" w:rsidRDefault="000032B1">
      <w:pPr>
        <w:pStyle w:val="14"/>
        <w:spacing w:line="240" w:lineRule="auto"/>
        <w:jc w:val="both"/>
        <w:rPr>
          <w:color w:val="auto"/>
        </w:rPr>
      </w:pPr>
      <w:r>
        <w:rPr>
          <w:b/>
          <w:bCs/>
          <w:color w:val="auto"/>
          <w:sz w:val="19"/>
          <w:szCs w:val="19"/>
        </w:rPr>
        <w:t xml:space="preserve">М. Горький. </w:t>
      </w:r>
      <w:r>
        <w:rPr>
          <w:color w:val="auto"/>
        </w:rPr>
        <w:t>Ранние рассказы (одно произведение по выбору). Например, «Старуха Изергиль» (легенда о Данко), «Челкаш» и др.</w:t>
      </w:r>
    </w:p>
    <w:p w:rsidR="00A97694" w:rsidRDefault="000032B1">
      <w:pPr>
        <w:pStyle w:val="14"/>
        <w:spacing w:line="252" w:lineRule="auto"/>
        <w:jc w:val="both"/>
        <w:rPr>
          <w:color w:val="auto"/>
        </w:rPr>
      </w:pPr>
      <w:r>
        <w:rPr>
          <w:b/>
          <w:bCs/>
          <w:color w:val="auto"/>
          <w:sz w:val="19"/>
          <w:szCs w:val="19"/>
        </w:rPr>
        <w:t xml:space="preserve">Сатирические произведения отечественных и зарубежных писателей </w:t>
      </w:r>
      <w:r>
        <w:rPr>
          <w:color w:val="auto"/>
        </w:rPr>
        <w:t>(не менее двух). Например, М. М. Зощенко, А. Т. Аверченко, Н. Тэффи, О. Генри, Я. Гашека.</w:t>
      </w:r>
    </w:p>
    <w:p w:rsidR="00A97694" w:rsidRDefault="00A97694">
      <w:pPr>
        <w:pStyle w:val="aff1"/>
        <w:rPr>
          <w:rFonts w:ascii="Times New Roman" w:hAnsi="Times New Roman" w:cs="Times New Roman"/>
          <w:color w:val="auto"/>
        </w:rPr>
      </w:pPr>
      <w:bookmarkStart w:id="145" w:name="bookmark273"/>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первой половины </w:t>
      </w:r>
      <w:r>
        <w:rPr>
          <w:rFonts w:ascii="Times New Roman" w:hAnsi="Times New Roman" w:cs="Times New Roman"/>
          <w:color w:val="auto"/>
          <w:lang w:val="en-US" w:eastAsia="en-US" w:bidi="en-US"/>
        </w:rPr>
        <w:t>XX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45"/>
    </w:p>
    <w:p w:rsidR="00A97694" w:rsidRDefault="000032B1">
      <w:pPr>
        <w:pStyle w:val="14"/>
        <w:numPr>
          <w:ilvl w:val="0"/>
          <w:numId w:val="5"/>
        </w:numPr>
        <w:tabs>
          <w:tab w:val="left" w:pos="604"/>
        </w:tabs>
        <w:spacing w:line="240" w:lineRule="auto"/>
        <w:jc w:val="both"/>
        <w:rPr>
          <w:color w:val="auto"/>
        </w:rPr>
      </w:pPr>
      <w:r>
        <w:rPr>
          <w:b/>
          <w:bCs/>
          <w:color w:val="auto"/>
          <w:sz w:val="19"/>
          <w:szCs w:val="19"/>
        </w:rPr>
        <w:t xml:space="preserve">С. Грин. </w:t>
      </w:r>
      <w:r>
        <w:rPr>
          <w:color w:val="auto"/>
        </w:rPr>
        <w:t>Повести и рассказы (одно произведение по выбору). Например, «Алые паруса», «Зелёная лампа» и др.</w:t>
      </w:r>
    </w:p>
    <w:p w:rsidR="00A97694" w:rsidRDefault="000032B1">
      <w:pPr>
        <w:pStyle w:val="14"/>
        <w:spacing w:line="240" w:lineRule="auto"/>
        <w:jc w:val="both"/>
        <w:rPr>
          <w:color w:val="auto"/>
        </w:rPr>
      </w:pPr>
      <w:r>
        <w:rPr>
          <w:b/>
          <w:bCs/>
          <w:color w:val="auto"/>
          <w:sz w:val="19"/>
          <w:szCs w:val="19"/>
        </w:rPr>
        <w:t xml:space="preserve">Отечественная поэзия первой половины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века</w:t>
      </w:r>
      <w:r>
        <w:rPr>
          <w:color w:val="auto"/>
        </w:rPr>
        <w:t>. Стихотворения на тему мечты и реальности (два-три по выбору). Например, стихотворения А. А. Блока, Н. С. Гумилёва, М. И. Цветаевой и др.</w:t>
      </w:r>
    </w:p>
    <w:p w:rsidR="00A97694" w:rsidRDefault="000032B1">
      <w:pPr>
        <w:pStyle w:val="14"/>
        <w:numPr>
          <w:ilvl w:val="0"/>
          <w:numId w:val="5"/>
        </w:numPr>
        <w:tabs>
          <w:tab w:val="left" w:pos="580"/>
        </w:tabs>
        <w:spacing w:line="240" w:lineRule="auto"/>
        <w:jc w:val="both"/>
        <w:rPr>
          <w:color w:val="auto"/>
        </w:rPr>
      </w:pPr>
      <w:r>
        <w:rPr>
          <w:b/>
          <w:bCs/>
          <w:color w:val="auto"/>
          <w:sz w:val="19"/>
          <w:szCs w:val="19"/>
        </w:rPr>
        <w:t xml:space="preserve">В. Маяковский. </w:t>
      </w:r>
      <w:r>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97694" w:rsidRDefault="000032B1">
      <w:pPr>
        <w:pStyle w:val="14"/>
        <w:numPr>
          <w:ilvl w:val="0"/>
          <w:numId w:val="6"/>
        </w:numPr>
        <w:tabs>
          <w:tab w:val="left" w:pos="604"/>
        </w:tabs>
        <w:spacing w:line="240" w:lineRule="auto"/>
        <w:jc w:val="both"/>
        <w:rPr>
          <w:color w:val="auto"/>
        </w:rPr>
      </w:pPr>
      <w:r>
        <w:rPr>
          <w:b/>
          <w:bCs/>
          <w:color w:val="auto"/>
          <w:sz w:val="19"/>
          <w:szCs w:val="19"/>
        </w:rPr>
        <w:t xml:space="preserve">П. Платонов. </w:t>
      </w:r>
      <w:r>
        <w:rPr>
          <w:color w:val="auto"/>
        </w:rPr>
        <w:t>Рассказы (один по выбору). Например, «Юшка», «Неизвестный цветок» и др.</w:t>
      </w:r>
    </w:p>
    <w:p w:rsidR="00A97694" w:rsidRDefault="00A97694">
      <w:pPr>
        <w:rPr>
          <w:rFonts w:ascii="Times New Roman" w:hAnsi="Times New Roman" w:cs="Times New Roman"/>
        </w:rPr>
      </w:pPr>
      <w:bookmarkStart w:id="146" w:name="bookmark275"/>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второй половины </w:t>
      </w:r>
      <w:r>
        <w:rPr>
          <w:rFonts w:ascii="Times New Roman" w:hAnsi="Times New Roman" w:cs="Times New Roman"/>
          <w:color w:val="auto"/>
          <w:lang w:val="en-US" w:eastAsia="en-US" w:bidi="en-US"/>
        </w:rPr>
        <w:t>XX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46"/>
    </w:p>
    <w:p w:rsidR="00A97694" w:rsidRDefault="000032B1">
      <w:pPr>
        <w:pStyle w:val="14"/>
        <w:numPr>
          <w:ilvl w:val="0"/>
          <w:numId w:val="6"/>
        </w:numPr>
        <w:tabs>
          <w:tab w:val="left" w:pos="585"/>
        </w:tabs>
        <w:spacing w:line="240" w:lineRule="auto"/>
        <w:jc w:val="both"/>
        <w:rPr>
          <w:color w:val="auto"/>
        </w:rPr>
      </w:pPr>
      <w:r>
        <w:rPr>
          <w:b/>
          <w:bCs/>
          <w:color w:val="auto"/>
          <w:sz w:val="19"/>
          <w:szCs w:val="19"/>
        </w:rPr>
        <w:t xml:space="preserve">М. Шукшин. </w:t>
      </w:r>
      <w:r>
        <w:rPr>
          <w:color w:val="auto"/>
        </w:rPr>
        <w:t>Рассказы (один по выбору). Например, «Чудик», «Стенька Разин», «Критики» и др.</w:t>
      </w:r>
    </w:p>
    <w:p w:rsidR="00A97694" w:rsidRDefault="000032B1">
      <w:pPr>
        <w:pStyle w:val="14"/>
        <w:spacing w:line="240" w:lineRule="auto"/>
        <w:jc w:val="both"/>
        <w:rPr>
          <w:color w:val="auto"/>
        </w:rPr>
      </w:pPr>
      <w:r>
        <w:rPr>
          <w:b/>
          <w:bCs/>
          <w:color w:val="auto"/>
          <w:sz w:val="19"/>
          <w:szCs w:val="19"/>
        </w:rPr>
        <w:lastRenderedPageBreak/>
        <w:t xml:space="preserve">Стихотворения отечественных поэтов </w:t>
      </w:r>
      <w:r>
        <w:rPr>
          <w:b/>
          <w:bCs/>
          <w:color w:val="auto"/>
          <w:sz w:val="19"/>
          <w:szCs w:val="19"/>
          <w:lang w:val="en-US" w:eastAsia="en-US" w:bidi="en-US"/>
        </w:rPr>
        <w:t>XX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веков </w:t>
      </w:r>
      <w:r>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97694" w:rsidRDefault="000032B1">
      <w:pPr>
        <w:pStyle w:val="14"/>
        <w:spacing w:line="257" w:lineRule="auto"/>
        <w:jc w:val="both"/>
        <w:rPr>
          <w:color w:val="auto"/>
        </w:rPr>
      </w:pPr>
      <w:r>
        <w:rPr>
          <w:b/>
          <w:bCs/>
          <w:color w:val="auto"/>
          <w:sz w:val="19"/>
          <w:szCs w:val="19"/>
        </w:rPr>
        <w:t xml:space="preserve">Произведения отечественных прозаиков второй половины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 начала </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двух). Например, произведения Ф. А. Абрамова, В. П. Астафьева, В. И. Белова, Ф. А. Искандера и др.</w:t>
      </w:r>
    </w:p>
    <w:p w:rsidR="00A97694" w:rsidRDefault="000032B1">
      <w:pPr>
        <w:pStyle w:val="14"/>
        <w:spacing w:line="257" w:lineRule="auto"/>
        <w:jc w:val="both"/>
        <w:rPr>
          <w:color w:val="auto"/>
        </w:rPr>
      </w:pPr>
      <w:r>
        <w:rPr>
          <w:b/>
          <w:bCs/>
          <w:color w:val="auto"/>
          <w:sz w:val="19"/>
          <w:szCs w:val="19"/>
        </w:rPr>
        <w:t xml:space="preserve">Тема взаимоотношения поколений, становления человека, выбора им жизненного пути </w:t>
      </w:r>
      <w:r>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97694" w:rsidRDefault="00A97694">
      <w:pPr>
        <w:rPr>
          <w:rFonts w:ascii="Times New Roman" w:hAnsi="Times New Roman" w:cs="Times New Roman"/>
        </w:rPr>
      </w:pPr>
      <w:bookmarkStart w:id="147" w:name="bookmark277"/>
    </w:p>
    <w:p w:rsidR="00A97694" w:rsidRDefault="000032B1">
      <w:pPr>
        <w:pStyle w:val="aff1"/>
        <w:rPr>
          <w:rFonts w:ascii="Times New Roman" w:hAnsi="Times New Roman" w:cs="Times New Roman"/>
          <w:color w:val="auto"/>
        </w:rPr>
      </w:pPr>
      <w:r>
        <w:rPr>
          <w:rFonts w:ascii="Times New Roman" w:hAnsi="Times New Roman" w:cs="Times New Roman"/>
          <w:color w:val="auto"/>
        </w:rPr>
        <w:t>Зарубежная литература</w:t>
      </w:r>
      <w:bookmarkEnd w:id="147"/>
    </w:p>
    <w:p w:rsidR="00A97694" w:rsidRDefault="000032B1">
      <w:pPr>
        <w:pStyle w:val="14"/>
        <w:spacing w:line="257" w:lineRule="auto"/>
        <w:jc w:val="both"/>
        <w:rPr>
          <w:color w:val="auto"/>
        </w:rPr>
      </w:pPr>
      <w:r>
        <w:rPr>
          <w:b/>
          <w:bCs/>
          <w:color w:val="auto"/>
          <w:sz w:val="19"/>
          <w:szCs w:val="19"/>
        </w:rPr>
        <w:t>М. де Сервантес Сааведра</w:t>
      </w:r>
      <w:r>
        <w:rPr>
          <w:color w:val="auto"/>
        </w:rPr>
        <w:t>. Роман «Хитроумный идальго Дон Кихот Ламанчский» (главы).</w:t>
      </w:r>
    </w:p>
    <w:p w:rsidR="00A97694" w:rsidRDefault="000032B1">
      <w:pPr>
        <w:pStyle w:val="14"/>
        <w:jc w:val="both"/>
        <w:rPr>
          <w:color w:val="auto"/>
        </w:rPr>
      </w:pPr>
      <w:r>
        <w:rPr>
          <w:b/>
          <w:bCs/>
          <w:color w:val="auto"/>
          <w:sz w:val="19"/>
          <w:szCs w:val="19"/>
        </w:rPr>
        <w:t xml:space="preserve">Зарубежная новеллистика </w:t>
      </w:r>
      <w:r>
        <w:rPr>
          <w:color w:val="auto"/>
        </w:rPr>
        <w:t>(одно-два произведения по выбору). Например, П. Мериме. «Маттео Фальконе»; О. Генри. «Дары волхвов», «Последний лист».</w:t>
      </w:r>
    </w:p>
    <w:p w:rsidR="00A97694" w:rsidRDefault="000032B1">
      <w:pPr>
        <w:pStyle w:val="14"/>
        <w:spacing w:line="264" w:lineRule="auto"/>
        <w:jc w:val="both"/>
        <w:rPr>
          <w:color w:val="auto"/>
        </w:rPr>
      </w:pPr>
      <w:r>
        <w:rPr>
          <w:b/>
          <w:bCs/>
          <w:color w:val="auto"/>
          <w:sz w:val="19"/>
          <w:szCs w:val="19"/>
        </w:rPr>
        <w:t xml:space="preserve">А. де Сент Экзюпери. </w:t>
      </w:r>
      <w:r>
        <w:rPr>
          <w:color w:val="auto"/>
        </w:rPr>
        <w:t>Повесть-сказка «Маленький принц».</w:t>
      </w:r>
    </w:p>
    <w:p w:rsidR="00A97694" w:rsidRDefault="00A97694">
      <w:pPr>
        <w:rPr>
          <w:rFonts w:ascii="Times New Roman" w:hAnsi="Times New Roman" w:cs="Times New Roman"/>
        </w:rPr>
      </w:pPr>
      <w:bookmarkStart w:id="148" w:name="bookmark279"/>
    </w:p>
    <w:p w:rsidR="00A97694" w:rsidRDefault="00A97694">
      <w:pPr>
        <w:rPr>
          <w:rFonts w:ascii="Times New Roman" w:hAnsi="Times New Roman" w:cs="Times New Roman"/>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8 КЛАСС</w:t>
      </w:r>
      <w:bookmarkEnd w:id="148"/>
    </w:p>
    <w:p w:rsidR="00A97694" w:rsidRDefault="00A97694">
      <w:pPr>
        <w:pStyle w:val="aff1"/>
        <w:rPr>
          <w:rFonts w:ascii="Times New Roman" w:hAnsi="Times New Roman" w:cs="Times New Roman"/>
          <w:color w:val="auto"/>
        </w:rPr>
      </w:pPr>
      <w:bookmarkStart w:id="149" w:name="bookmark281"/>
    </w:p>
    <w:p w:rsidR="00A97694" w:rsidRDefault="000032B1">
      <w:pPr>
        <w:pStyle w:val="aff1"/>
        <w:rPr>
          <w:rFonts w:ascii="Times New Roman" w:hAnsi="Times New Roman" w:cs="Times New Roman"/>
          <w:color w:val="auto"/>
        </w:rPr>
      </w:pPr>
      <w:r>
        <w:rPr>
          <w:rFonts w:ascii="Times New Roman" w:hAnsi="Times New Roman" w:cs="Times New Roman"/>
          <w:color w:val="auto"/>
        </w:rPr>
        <w:t>Древнерусская литература</w:t>
      </w:r>
      <w:bookmarkEnd w:id="149"/>
    </w:p>
    <w:p w:rsidR="00A97694" w:rsidRDefault="000032B1">
      <w:pPr>
        <w:pStyle w:val="14"/>
        <w:jc w:val="both"/>
        <w:rPr>
          <w:color w:val="auto"/>
        </w:rPr>
      </w:pPr>
      <w:r>
        <w:rPr>
          <w:b/>
          <w:bCs/>
          <w:color w:val="auto"/>
          <w:sz w:val="19"/>
          <w:szCs w:val="19"/>
        </w:rPr>
        <w:t xml:space="preserve">Житийная литература </w:t>
      </w:r>
      <w:r>
        <w:rPr>
          <w:color w:val="auto"/>
        </w:rPr>
        <w:t>(одно произведение по выбору). Например, «Житие Сергия Радонежского», «Житие протопопа Аввакума, им самим написанное».</w:t>
      </w:r>
    </w:p>
    <w:p w:rsidR="00A97694" w:rsidRDefault="00A97694">
      <w:pPr>
        <w:pStyle w:val="aff1"/>
        <w:rPr>
          <w:rFonts w:ascii="Times New Roman" w:hAnsi="Times New Roman" w:cs="Times New Roman"/>
          <w:color w:val="auto"/>
        </w:rPr>
      </w:pPr>
      <w:bookmarkStart w:id="150" w:name="bookmark283"/>
    </w:p>
    <w:p w:rsidR="00A97694" w:rsidRDefault="000032B1">
      <w:pPr>
        <w:pStyle w:val="aff1"/>
        <w:rPr>
          <w:rFonts w:ascii="Times New Roman" w:hAnsi="Times New Roman" w:cs="Times New Roman"/>
          <w:color w:val="auto"/>
        </w:rPr>
      </w:pPr>
      <w:r>
        <w:rPr>
          <w:rFonts w:ascii="Times New Roman" w:hAnsi="Times New Roman" w:cs="Times New Roman"/>
          <w:color w:val="auto"/>
        </w:rPr>
        <w:t>Литература XVIII века</w:t>
      </w:r>
      <w:bookmarkEnd w:id="150"/>
    </w:p>
    <w:p w:rsidR="00A97694" w:rsidRDefault="000032B1">
      <w:pPr>
        <w:pStyle w:val="14"/>
        <w:spacing w:line="264" w:lineRule="auto"/>
        <w:jc w:val="both"/>
        <w:rPr>
          <w:color w:val="auto"/>
        </w:rPr>
      </w:pPr>
      <w:r>
        <w:rPr>
          <w:b/>
          <w:bCs/>
          <w:color w:val="auto"/>
          <w:sz w:val="19"/>
          <w:szCs w:val="19"/>
        </w:rPr>
        <w:t xml:space="preserve">Д. И. Фонвизин. </w:t>
      </w:r>
      <w:r>
        <w:rPr>
          <w:color w:val="auto"/>
        </w:rPr>
        <w:t>Комедия «Недоросль».</w:t>
      </w:r>
    </w:p>
    <w:p w:rsidR="00A97694" w:rsidRDefault="00A97694">
      <w:pPr>
        <w:rPr>
          <w:rFonts w:ascii="Times New Roman" w:hAnsi="Times New Roman" w:cs="Times New Roman"/>
        </w:rPr>
      </w:pPr>
      <w:bookmarkStart w:id="151" w:name="bookmark285"/>
    </w:p>
    <w:p w:rsidR="00A97694" w:rsidRDefault="000032B1">
      <w:pPr>
        <w:pStyle w:val="aff1"/>
        <w:rPr>
          <w:rFonts w:ascii="Times New Roman" w:hAnsi="Times New Roman" w:cs="Times New Roman"/>
          <w:color w:val="auto"/>
        </w:rPr>
      </w:pPr>
      <w:r>
        <w:rPr>
          <w:rFonts w:ascii="Times New Roman" w:hAnsi="Times New Roman" w:cs="Times New Roman"/>
          <w:color w:val="auto"/>
        </w:rPr>
        <w:t>Литература первой половины XIX века</w:t>
      </w:r>
      <w:bookmarkEnd w:id="151"/>
    </w:p>
    <w:p w:rsidR="00A97694" w:rsidRDefault="000032B1">
      <w:pPr>
        <w:pStyle w:val="14"/>
        <w:spacing w:line="252" w:lineRule="auto"/>
        <w:jc w:val="both"/>
        <w:rPr>
          <w:color w:val="auto"/>
        </w:rPr>
      </w:pPr>
      <w:r>
        <w:rPr>
          <w:b/>
          <w:bCs/>
          <w:color w:val="auto"/>
          <w:sz w:val="19"/>
          <w:szCs w:val="19"/>
        </w:rPr>
        <w:t xml:space="preserve">А. С. Пушкин. </w:t>
      </w:r>
      <w:r>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97694" w:rsidRDefault="000032B1">
      <w:pPr>
        <w:pStyle w:val="14"/>
        <w:spacing w:line="252" w:lineRule="auto"/>
        <w:jc w:val="both"/>
        <w:rPr>
          <w:color w:val="auto"/>
        </w:rPr>
      </w:pPr>
      <w:r>
        <w:rPr>
          <w:b/>
          <w:bCs/>
          <w:color w:val="auto"/>
          <w:sz w:val="19"/>
          <w:szCs w:val="19"/>
        </w:rPr>
        <w:t xml:space="preserve">М. Ю. Лермонтов. </w:t>
      </w:r>
      <w:r>
        <w:rPr>
          <w:color w:val="auto"/>
        </w:rPr>
        <w:t>Стихотворения (не менее двух). Например, «Я не хочу, чтоб свет узнал...», «Из-под таинственной, холодной полумаски...», «Нищий» и др. Поэма «Мцыри».</w:t>
      </w:r>
    </w:p>
    <w:p w:rsidR="00A97694" w:rsidRDefault="000032B1">
      <w:pPr>
        <w:pStyle w:val="14"/>
        <w:spacing w:line="264" w:lineRule="auto"/>
        <w:jc w:val="both"/>
        <w:rPr>
          <w:color w:val="auto"/>
        </w:rPr>
      </w:pPr>
      <w:r>
        <w:rPr>
          <w:b/>
          <w:bCs/>
          <w:color w:val="auto"/>
          <w:sz w:val="19"/>
          <w:szCs w:val="19"/>
        </w:rPr>
        <w:t xml:space="preserve">Н. В. Гоголь. </w:t>
      </w:r>
      <w:r>
        <w:rPr>
          <w:color w:val="auto"/>
        </w:rPr>
        <w:t>Повесть «Шинель». Комедия «Ревизор».</w:t>
      </w:r>
    </w:p>
    <w:p w:rsidR="00A97694" w:rsidRDefault="00A97694">
      <w:pPr>
        <w:pStyle w:val="aff1"/>
        <w:rPr>
          <w:rFonts w:ascii="Times New Roman" w:hAnsi="Times New Roman" w:cs="Times New Roman"/>
          <w:color w:val="auto"/>
        </w:rPr>
      </w:pPr>
      <w:bookmarkStart w:id="152" w:name="bookmark287"/>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второй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52"/>
    </w:p>
    <w:p w:rsidR="00A97694" w:rsidRDefault="000032B1">
      <w:pPr>
        <w:pStyle w:val="14"/>
        <w:spacing w:line="240" w:lineRule="auto"/>
        <w:jc w:val="both"/>
        <w:rPr>
          <w:color w:val="auto"/>
        </w:rPr>
      </w:pPr>
      <w:r>
        <w:rPr>
          <w:b/>
          <w:bCs/>
          <w:color w:val="auto"/>
          <w:sz w:val="19"/>
          <w:szCs w:val="19"/>
        </w:rPr>
        <w:t xml:space="preserve">И. С. Тургенев. </w:t>
      </w:r>
      <w:r>
        <w:rPr>
          <w:color w:val="auto"/>
        </w:rPr>
        <w:t>Повести (одна по выбору). Например, «Ася», «Первая любовь».</w:t>
      </w:r>
    </w:p>
    <w:p w:rsidR="00A97694" w:rsidRDefault="000032B1">
      <w:pPr>
        <w:pStyle w:val="14"/>
        <w:spacing w:line="240" w:lineRule="auto"/>
        <w:jc w:val="both"/>
        <w:rPr>
          <w:color w:val="auto"/>
        </w:rPr>
      </w:pPr>
      <w:r>
        <w:rPr>
          <w:b/>
          <w:bCs/>
          <w:color w:val="auto"/>
          <w:sz w:val="19"/>
          <w:szCs w:val="19"/>
        </w:rPr>
        <w:lastRenderedPageBreak/>
        <w:t xml:space="preserve">Ф. М. Достоевский. </w:t>
      </w:r>
      <w:r>
        <w:rPr>
          <w:color w:val="auto"/>
        </w:rPr>
        <w:t>«Бедные люди», «Белые ночи» (одно произведение по выбору).</w:t>
      </w:r>
    </w:p>
    <w:p w:rsidR="00A97694" w:rsidRDefault="000032B1">
      <w:pPr>
        <w:pStyle w:val="14"/>
        <w:spacing w:line="240" w:lineRule="auto"/>
        <w:jc w:val="both"/>
        <w:rPr>
          <w:color w:val="auto"/>
        </w:rPr>
      </w:pPr>
      <w:r>
        <w:rPr>
          <w:b/>
          <w:bCs/>
          <w:color w:val="auto"/>
          <w:sz w:val="19"/>
          <w:szCs w:val="19"/>
        </w:rPr>
        <w:t xml:space="preserve">Л. Н. Толстой. </w:t>
      </w:r>
      <w:r>
        <w:rPr>
          <w:color w:val="auto"/>
        </w:rPr>
        <w:t>Повести и рассказы (одно произведение по выбору). Например, «Отрочество» (главы).</w:t>
      </w:r>
    </w:p>
    <w:p w:rsidR="00A97694" w:rsidRDefault="00A97694">
      <w:pPr>
        <w:pStyle w:val="aff1"/>
        <w:rPr>
          <w:rFonts w:ascii="Times New Roman" w:hAnsi="Times New Roman" w:cs="Times New Roman"/>
          <w:color w:val="auto"/>
        </w:rPr>
      </w:pPr>
      <w:bookmarkStart w:id="153" w:name="bookmark289"/>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первой половины </w:t>
      </w:r>
      <w:r>
        <w:rPr>
          <w:rFonts w:ascii="Times New Roman" w:hAnsi="Times New Roman" w:cs="Times New Roman"/>
          <w:color w:val="auto"/>
          <w:lang w:val="en-US" w:eastAsia="en-US" w:bidi="en-US"/>
        </w:rPr>
        <w:t>XX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53"/>
    </w:p>
    <w:p w:rsidR="00A97694" w:rsidRDefault="000032B1">
      <w:pPr>
        <w:pStyle w:val="14"/>
        <w:spacing w:line="240" w:lineRule="auto"/>
        <w:jc w:val="both"/>
        <w:rPr>
          <w:color w:val="auto"/>
        </w:rPr>
      </w:pPr>
      <w:r>
        <w:rPr>
          <w:b/>
          <w:bCs/>
          <w:color w:val="auto"/>
          <w:sz w:val="19"/>
          <w:szCs w:val="19"/>
        </w:rPr>
        <w:t xml:space="preserve">Произведения писателей русского зарубежья </w:t>
      </w:r>
      <w:r>
        <w:rPr>
          <w:color w:val="auto"/>
        </w:rPr>
        <w:t>(не менее двух по выбору). Например, произведения И. С. Шмелёва, М. А. Осоргина, В. В. Набокова, Н. Тэффи, А. Т. Аверченко и др.</w:t>
      </w:r>
    </w:p>
    <w:p w:rsidR="00A97694" w:rsidRDefault="000032B1">
      <w:pPr>
        <w:pStyle w:val="14"/>
        <w:spacing w:line="240" w:lineRule="auto"/>
        <w:jc w:val="both"/>
        <w:rPr>
          <w:color w:val="auto"/>
        </w:rPr>
      </w:pPr>
      <w:r>
        <w:rPr>
          <w:b/>
          <w:bCs/>
          <w:color w:val="auto"/>
          <w:sz w:val="19"/>
          <w:szCs w:val="19"/>
        </w:rPr>
        <w:t xml:space="preserve">Поэзия первой половины ХХ века </w:t>
      </w:r>
      <w:r>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97694" w:rsidRDefault="000032B1">
      <w:pPr>
        <w:pStyle w:val="14"/>
        <w:spacing w:line="240" w:lineRule="auto"/>
        <w:jc w:val="both"/>
        <w:rPr>
          <w:color w:val="auto"/>
        </w:rPr>
      </w:pPr>
      <w:r>
        <w:rPr>
          <w:b/>
          <w:bCs/>
          <w:color w:val="auto"/>
          <w:sz w:val="19"/>
          <w:szCs w:val="19"/>
        </w:rPr>
        <w:t xml:space="preserve">М. А. Булгаков </w:t>
      </w:r>
      <w:r>
        <w:rPr>
          <w:color w:val="auto"/>
        </w:rPr>
        <w:t>(одна повесть по выбору). Например, «Собачье сердце» и др.</w:t>
      </w:r>
    </w:p>
    <w:p w:rsidR="00A97694" w:rsidRDefault="00A97694">
      <w:pPr>
        <w:pStyle w:val="aff1"/>
        <w:rPr>
          <w:rFonts w:ascii="Times New Roman" w:hAnsi="Times New Roman" w:cs="Times New Roman"/>
          <w:color w:val="auto"/>
        </w:rPr>
      </w:pPr>
      <w:bookmarkStart w:id="154" w:name="bookmark291"/>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второй половины </w:t>
      </w:r>
      <w:r>
        <w:rPr>
          <w:rFonts w:ascii="Times New Roman" w:hAnsi="Times New Roman" w:cs="Times New Roman"/>
          <w:color w:val="auto"/>
          <w:lang w:val="en-US" w:eastAsia="en-US" w:bidi="en-US"/>
        </w:rPr>
        <w:t>XX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54"/>
    </w:p>
    <w:p w:rsidR="00A97694" w:rsidRDefault="000032B1">
      <w:pPr>
        <w:pStyle w:val="14"/>
        <w:spacing w:line="240" w:lineRule="auto"/>
        <w:jc w:val="both"/>
        <w:rPr>
          <w:color w:val="auto"/>
        </w:rPr>
      </w:pPr>
      <w:r>
        <w:rPr>
          <w:b/>
          <w:bCs/>
          <w:color w:val="auto"/>
          <w:sz w:val="19"/>
          <w:szCs w:val="19"/>
        </w:rPr>
        <w:t xml:space="preserve">А. Т. Твардовский. </w:t>
      </w:r>
      <w:r>
        <w:rPr>
          <w:color w:val="auto"/>
        </w:rPr>
        <w:t>Поэма «Василий Тёркин» (главы «Переправа», «Гармонь», «Два солдата», «Поединок» и др.).</w:t>
      </w:r>
    </w:p>
    <w:p w:rsidR="00A97694" w:rsidRDefault="000032B1">
      <w:pPr>
        <w:pStyle w:val="14"/>
        <w:spacing w:line="240" w:lineRule="auto"/>
        <w:jc w:val="both"/>
        <w:rPr>
          <w:color w:val="auto"/>
        </w:rPr>
      </w:pPr>
      <w:r>
        <w:rPr>
          <w:b/>
          <w:bCs/>
          <w:color w:val="auto"/>
          <w:sz w:val="19"/>
          <w:szCs w:val="19"/>
        </w:rPr>
        <w:t xml:space="preserve">М. А. Шолохов. </w:t>
      </w:r>
      <w:r>
        <w:rPr>
          <w:color w:val="auto"/>
        </w:rPr>
        <w:t>Рассказ «Судьба человека».</w:t>
      </w:r>
    </w:p>
    <w:p w:rsidR="00A97694" w:rsidRDefault="000032B1">
      <w:pPr>
        <w:pStyle w:val="14"/>
        <w:spacing w:line="240" w:lineRule="auto"/>
        <w:jc w:val="both"/>
        <w:rPr>
          <w:color w:val="auto"/>
        </w:rPr>
      </w:pPr>
      <w:r>
        <w:rPr>
          <w:b/>
          <w:bCs/>
          <w:color w:val="auto"/>
          <w:sz w:val="19"/>
          <w:szCs w:val="19"/>
        </w:rPr>
        <w:t xml:space="preserve">А. И. Солженицын. </w:t>
      </w:r>
      <w:r>
        <w:rPr>
          <w:color w:val="auto"/>
        </w:rPr>
        <w:t>Рассказ «Матрёнин двор».</w:t>
      </w:r>
    </w:p>
    <w:p w:rsidR="00A97694" w:rsidRDefault="000032B1">
      <w:pPr>
        <w:pStyle w:val="14"/>
        <w:spacing w:line="240" w:lineRule="auto"/>
        <w:jc w:val="both"/>
        <w:rPr>
          <w:color w:val="auto"/>
        </w:rPr>
      </w:pPr>
      <w:r>
        <w:rPr>
          <w:b/>
          <w:bCs/>
          <w:color w:val="auto"/>
          <w:sz w:val="19"/>
          <w:szCs w:val="19"/>
        </w:rPr>
        <w:t xml:space="preserve">Произведения отечественных прозаиков второй половины </w:t>
      </w:r>
      <w:r>
        <w:rPr>
          <w:b/>
          <w:bCs/>
          <w:color w:val="auto"/>
          <w:sz w:val="19"/>
          <w:szCs w:val="19"/>
          <w:lang w:val="en-US" w:eastAsia="en-US" w:bidi="en-US"/>
        </w:rPr>
        <w:t>XX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двух произведений). Например, произведения Е. И. Носова, А. Н. и Б. Н. Стругацких, В. Ф. Тендрякова, Б. П. Екимова и др.</w:t>
      </w:r>
    </w:p>
    <w:p w:rsidR="00A97694" w:rsidRDefault="000032B1">
      <w:pPr>
        <w:pStyle w:val="14"/>
        <w:spacing w:line="240" w:lineRule="auto"/>
        <w:jc w:val="both"/>
        <w:rPr>
          <w:color w:val="auto"/>
        </w:rPr>
      </w:pPr>
      <w:r>
        <w:rPr>
          <w:b/>
          <w:bCs/>
          <w:color w:val="auto"/>
          <w:sz w:val="19"/>
          <w:szCs w:val="19"/>
        </w:rPr>
        <w:t xml:space="preserve">Произведения отечественных и зарубежных прозаиков второй половины </w:t>
      </w:r>
      <w:r>
        <w:rPr>
          <w:b/>
          <w:bCs/>
          <w:color w:val="auto"/>
          <w:sz w:val="19"/>
          <w:szCs w:val="19"/>
          <w:lang w:val="en-US" w:eastAsia="en-US" w:bidi="en-US"/>
        </w:rPr>
        <w:t>XX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97694" w:rsidRDefault="000032B1">
      <w:pPr>
        <w:pStyle w:val="14"/>
        <w:spacing w:line="240" w:lineRule="auto"/>
        <w:jc w:val="both"/>
        <w:rPr>
          <w:color w:val="auto"/>
        </w:rPr>
      </w:pPr>
      <w:r>
        <w:rPr>
          <w:b/>
          <w:bCs/>
          <w:color w:val="auto"/>
          <w:sz w:val="19"/>
          <w:szCs w:val="19"/>
        </w:rPr>
        <w:t xml:space="preserve">Поэзия второй половины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 начала </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97694" w:rsidRDefault="00A97694">
      <w:pPr>
        <w:pStyle w:val="aff1"/>
        <w:rPr>
          <w:rFonts w:ascii="Times New Roman" w:hAnsi="Times New Roman" w:cs="Times New Roman"/>
          <w:color w:val="auto"/>
        </w:rPr>
      </w:pPr>
      <w:bookmarkStart w:id="155" w:name="bookmark293"/>
    </w:p>
    <w:p w:rsidR="00A97694" w:rsidRDefault="000032B1">
      <w:pPr>
        <w:pStyle w:val="aff1"/>
        <w:rPr>
          <w:rFonts w:ascii="Times New Roman" w:hAnsi="Times New Roman" w:cs="Times New Roman"/>
          <w:color w:val="auto"/>
        </w:rPr>
      </w:pPr>
      <w:r>
        <w:rPr>
          <w:rFonts w:ascii="Times New Roman" w:hAnsi="Times New Roman" w:cs="Times New Roman"/>
          <w:color w:val="auto"/>
        </w:rPr>
        <w:t>Зарубежная литература</w:t>
      </w:r>
      <w:bookmarkEnd w:id="155"/>
    </w:p>
    <w:p w:rsidR="00A97694" w:rsidRDefault="000032B1">
      <w:pPr>
        <w:pStyle w:val="14"/>
        <w:spacing w:line="240" w:lineRule="auto"/>
        <w:jc w:val="both"/>
        <w:rPr>
          <w:color w:val="auto"/>
        </w:rPr>
      </w:pPr>
      <w:r>
        <w:rPr>
          <w:b/>
          <w:bCs/>
          <w:color w:val="auto"/>
          <w:sz w:val="19"/>
          <w:szCs w:val="19"/>
        </w:rPr>
        <w:t xml:space="preserve">У. Шекспир. </w:t>
      </w:r>
      <w:r>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97694" w:rsidRDefault="000032B1" w:rsidP="008A1CDC">
      <w:pPr>
        <w:pStyle w:val="14"/>
        <w:spacing w:line="240" w:lineRule="auto"/>
        <w:jc w:val="both"/>
        <w:rPr>
          <w:color w:val="auto"/>
        </w:rPr>
      </w:pPr>
      <w:r>
        <w:rPr>
          <w:b/>
          <w:bCs/>
          <w:color w:val="auto"/>
          <w:sz w:val="19"/>
          <w:szCs w:val="19"/>
        </w:rPr>
        <w:t xml:space="preserve">Ж.-Б. Мольер. </w:t>
      </w:r>
      <w:r>
        <w:rPr>
          <w:color w:val="auto"/>
        </w:rPr>
        <w:t>Комедия «Мещанин во дворянстве» (фрагменты по выбору).</w:t>
      </w:r>
      <w:bookmarkStart w:id="156" w:name="bookmark295"/>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9 КЛАСС</w:t>
      </w:r>
      <w:bookmarkEnd w:id="156"/>
    </w:p>
    <w:p w:rsidR="00A97694" w:rsidRDefault="00A97694">
      <w:pPr>
        <w:pStyle w:val="aff1"/>
        <w:rPr>
          <w:rFonts w:ascii="Times New Roman" w:hAnsi="Times New Roman" w:cs="Times New Roman"/>
          <w:color w:val="auto"/>
        </w:rPr>
      </w:pPr>
      <w:bookmarkStart w:id="157" w:name="bookmark297"/>
    </w:p>
    <w:p w:rsidR="00A97694" w:rsidRDefault="000032B1">
      <w:pPr>
        <w:pStyle w:val="aff1"/>
        <w:rPr>
          <w:rFonts w:ascii="Times New Roman" w:hAnsi="Times New Roman" w:cs="Times New Roman"/>
          <w:color w:val="auto"/>
        </w:rPr>
      </w:pPr>
      <w:r>
        <w:rPr>
          <w:rFonts w:ascii="Times New Roman" w:hAnsi="Times New Roman" w:cs="Times New Roman"/>
          <w:color w:val="auto"/>
        </w:rPr>
        <w:t>Древнерусская литература</w:t>
      </w:r>
      <w:bookmarkEnd w:id="157"/>
    </w:p>
    <w:p w:rsidR="00A97694" w:rsidRDefault="000032B1">
      <w:pPr>
        <w:pStyle w:val="14"/>
        <w:spacing w:line="240" w:lineRule="auto"/>
        <w:jc w:val="both"/>
        <w:rPr>
          <w:color w:val="auto"/>
        </w:rPr>
      </w:pPr>
      <w:r>
        <w:rPr>
          <w:color w:val="auto"/>
        </w:rPr>
        <w:t>«Слово о полку Игореве».</w:t>
      </w:r>
    </w:p>
    <w:p w:rsidR="00A97694" w:rsidRDefault="00A97694">
      <w:pPr>
        <w:rPr>
          <w:rFonts w:ascii="Times New Roman" w:hAnsi="Times New Roman" w:cs="Times New Roman"/>
        </w:rPr>
      </w:pPr>
      <w:bookmarkStart w:id="158" w:name="bookmark299"/>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w:t>
      </w:r>
      <w:r>
        <w:rPr>
          <w:rFonts w:ascii="Times New Roman" w:hAnsi="Times New Roman" w:cs="Times New Roman"/>
          <w:color w:val="auto"/>
          <w:lang w:val="en-US" w:eastAsia="en-US" w:bidi="en-US"/>
        </w:rPr>
        <w:t>XVIII</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58"/>
    </w:p>
    <w:p w:rsidR="00A97694" w:rsidRDefault="000032B1">
      <w:pPr>
        <w:pStyle w:val="14"/>
        <w:spacing w:line="240" w:lineRule="auto"/>
        <w:jc w:val="both"/>
        <w:rPr>
          <w:color w:val="auto"/>
        </w:rPr>
      </w:pPr>
      <w:r>
        <w:rPr>
          <w:b/>
          <w:bCs/>
          <w:color w:val="auto"/>
          <w:sz w:val="19"/>
          <w:szCs w:val="19"/>
        </w:rPr>
        <w:t xml:space="preserve">М. В. Ломоносов. </w:t>
      </w:r>
      <w:r>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97694" w:rsidRDefault="000032B1">
      <w:pPr>
        <w:pStyle w:val="14"/>
        <w:spacing w:line="240" w:lineRule="auto"/>
        <w:jc w:val="both"/>
        <w:rPr>
          <w:color w:val="auto"/>
        </w:rPr>
      </w:pPr>
      <w:r>
        <w:rPr>
          <w:b/>
          <w:bCs/>
          <w:color w:val="auto"/>
          <w:sz w:val="19"/>
          <w:szCs w:val="19"/>
        </w:rPr>
        <w:t xml:space="preserve">Г. Р. Державин. </w:t>
      </w:r>
      <w:r>
        <w:rPr>
          <w:color w:val="auto"/>
        </w:rPr>
        <w:t>Стихотворения (два по выбору). Например, «Властителям и судиям», «Памятник» и др.</w:t>
      </w:r>
    </w:p>
    <w:p w:rsidR="00A97694" w:rsidRDefault="000032B1">
      <w:pPr>
        <w:pStyle w:val="14"/>
        <w:spacing w:line="240" w:lineRule="auto"/>
        <w:jc w:val="both"/>
        <w:rPr>
          <w:color w:val="auto"/>
        </w:rPr>
      </w:pPr>
      <w:r>
        <w:rPr>
          <w:b/>
          <w:bCs/>
          <w:color w:val="auto"/>
          <w:sz w:val="19"/>
          <w:szCs w:val="19"/>
        </w:rPr>
        <w:t xml:space="preserve">Н. М. Карамзин. </w:t>
      </w:r>
      <w:r>
        <w:rPr>
          <w:color w:val="auto"/>
        </w:rPr>
        <w:t>Повесть «Бедная Лиза».</w:t>
      </w:r>
    </w:p>
    <w:p w:rsidR="00A97694" w:rsidRDefault="00A97694">
      <w:pPr>
        <w:pStyle w:val="aff1"/>
        <w:rPr>
          <w:rFonts w:ascii="Times New Roman" w:hAnsi="Times New Roman" w:cs="Times New Roman"/>
          <w:color w:val="auto"/>
        </w:rPr>
      </w:pPr>
      <w:bookmarkStart w:id="159" w:name="bookmark301"/>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Литература первой половины </w:t>
      </w:r>
      <w:r>
        <w:rPr>
          <w:rFonts w:ascii="Times New Roman" w:hAnsi="Times New Roman" w:cs="Times New Roman"/>
          <w:color w:val="auto"/>
          <w:lang w:val="en-US" w:eastAsia="en-US" w:bidi="en-US"/>
        </w:rPr>
        <w:t>XIX</w:t>
      </w:r>
      <w:r>
        <w:rPr>
          <w:rFonts w:ascii="Times New Roman" w:hAnsi="Times New Roman" w:cs="Times New Roman"/>
          <w:color w:val="auto"/>
          <w:lang w:eastAsia="en-US" w:bidi="en-US"/>
        </w:rPr>
        <w:t xml:space="preserve"> </w:t>
      </w:r>
      <w:r>
        <w:rPr>
          <w:rFonts w:ascii="Times New Roman" w:hAnsi="Times New Roman" w:cs="Times New Roman"/>
          <w:color w:val="auto"/>
        </w:rPr>
        <w:t>века</w:t>
      </w:r>
      <w:bookmarkEnd w:id="159"/>
    </w:p>
    <w:p w:rsidR="00A97694" w:rsidRDefault="000032B1">
      <w:pPr>
        <w:pStyle w:val="14"/>
        <w:spacing w:line="240" w:lineRule="auto"/>
        <w:jc w:val="both"/>
        <w:rPr>
          <w:color w:val="auto"/>
        </w:rPr>
      </w:pPr>
      <w:r>
        <w:rPr>
          <w:b/>
          <w:bCs/>
          <w:color w:val="auto"/>
          <w:sz w:val="19"/>
          <w:szCs w:val="19"/>
        </w:rPr>
        <w:t xml:space="preserve">В. А. Жуковский. </w:t>
      </w:r>
      <w:r>
        <w:rPr>
          <w:color w:val="auto"/>
        </w:rPr>
        <w:t>Баллады, элегии (одна-две по выбору). Например, «Светлана», «Невыразимое», «Море» и др.</w:t>
      </w:r>
    </w:p>
    <w:p w:rsidR="00A97694" w:rsidRDefault="000032B1">
      <w:pPr>
        <w:pStyle w:val="14"/>
        <w:spacing w:line="240" w:lineRule="auto"/>
        <w:jc w:val="both"/>
        <w:rPr>
          <w:color w:val="auto"/>
        </w:rPr>
      </w:pPr>
      <w:r>
        <w:rPr>
          <w:b/>
          <w:bCs/>
          <w:color w:val="auto"/>
          <w:sz w:val="19"/>
          <w:szCs w:val="19"/>
        </w:rPr>
        <w:t xml:space="preserve">А. С. Грибоедов. </w:t>
      </w:r>
      <w:r>
        <w:rPr>
          <w:color w:val="auto"/>
        </w:rPr>
        <w:t>Комедия «Горе от ума».</w:t>
      </w:r>
    </w:p>
    <w:p w:rsidR="00A97694" w:rsidRDefault="000032B1">
      <w:pPr>
        <w:pStyle w:val="14"/>
        <w:spacing w:line="240" w:lineRule="auto"/>
        <w:jc w:val="both"/>
        <w:rPr>
          <w:color w:val="auto"/>
        </w:rPr>
      </w:pPr>
      <w:r>
        <w:rPr>
          <w:b/>
          <w:bCs/>
          <w:color w:val="auto"/>
          <w:sz w:val="19"/>
          <w:szCs w:val="19"/>
        </w:rPr>
        <w:t xml:space="preserve">Поэзия пушкинской эпохи. </w:t>
      </w:r>
      <w:r>
        <w:rPr>
          <w:color w:val="auto"/>
        </w:rPr>
        <w:t>К. Н. Батюшков, А. А. Дельвиг, Н. М. Языков, Е. А. Баратынский (не менее трёх стихотворений по выбору).</w:t>
      </w:r>
    </w:p>
    <w:p w:rsidR="00A97694" w:rsidRDefault="000032B1">
      <w:pPr>
        <w:pStyle w:val="14"/>
        <w:spacing w:line="240" w:lineRule="auto"/>
        <w:jc w:val="both"/>
        <w:rPr>
          <w:color w:val="auto"/>
        </w:rPr>
      </w:pPr>
      <w:r>
        <w:rPr>
          <w:b/>
          <w:bCs/>
          <w:color w:val="auto"/>
          <w:sz w:val="19"/>
          <w:szCs w:val="19"/>
        </w:rPr>
        <w:t xml:space="preserve">А. С. Пушкин. </w:t>
      </w:r>
      <w:r>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97694" w:rsidRDefault="000032B1">
      <w:pPr>
        <w:pStyle w:val="14"/>
        <w:spacing w:line="240" w:lineRule="auto"/>
        <w:jc w:val="both"/>
        <w:rPr>
          <w:color w:val="auto"/>
        </w:rPr>
      </w:pPr>
      <w:r>
        <w:rPr>
          <w:b/>
          <w:bCs/>
          <w:color w:val="auto"/>
          <w:sz w:val="19"/>
          <w:szCs w:val="19"/>
        </w:rPr>
        <w:t xml:space="preserve">М. Ю. Лермонтов. </w:t>
      </w:r>
      <w:r>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97694" w:rsidRDefault="000032B1">
      <w:pPr>
        <w:pStyle w:val="14"/>
        <w:spacing w:line="264" w:lineRule="auto"/>
        <w:jc w:val="both"/>
        <w:rPr>
          <w:color w:val="auto"/>
        </w:rPr>
      </w:pPr>
      <w:r>
        <w:rPr>
          <w:b/>
          <w:bCs/>
          <w:color w:val="auto"/>
          <w:sz w:val="19"/>
          <w:szCs w:val="19"/>
        </w:rPr>
        <w:t xml:space="preserve">Н. В. Гоголь. </w:t>
      </w:r>
      <w:r>
        <w:rPr>
          <w:color w:val="auto"/>
        </w:rPr>
        <w:t>Поэма «Мёртвые души».</w:t>
      </w:r>
    </w:p>
    <w:p w:rsidR="00A97694" w:rsidRDefault="000032B1">
      <w:pPr>
        <w:pStyle w:val="14"/>
        <w:jc w:val="both"/>
        <w:rPr>
          <w:color w:val="auto"/>
        </w:rPr>
      </w:pPr>
      <w:r>
        <w:rPr>
          <w:b/>
          <w:bCs/>
          <w:color w:val="auto"/>
          <w:sz w:val="19"/>
          <w:szCs w:val="19"/>
        </w:rPr>
        <w:t xml:space="preserve">Отечественная проза первой половины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rPr>
        <w:t xml:space="preserve">в. </w:t>
      </w:r>
      <w:r>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97694" w:rsidRDefault="00A97694">
      <w:pPr>
        <w:pStyle w:val="aff1"/>
        <w:rPr>
          <w:rFonts w:ascii="Times New Roman" w:hAnsi="Times New Roman" w:cs="Times New Roman"/>
          <w:color w:val="auto"/>
        </w:rPr>
      </w:pPr>
      <w:bookmarkStart w:id="160" w:name="bookmark303"/>
    </w:p>
    <w:p w:rsidR="00A97694" w:rsidRDefault="000032B1">
      <w:pPr>
        <w:pStyle w:val="aff1"/>
        <w:rPr>
          <w:rFonts w:ascii="Times New Roman" w:hAnsi="Times New Roman" w:cs="Times New Roman"/>
          <w:color w:val="auto"/>
        </w:rPr>
      </w:pPr>
      <w:r>
        <w:rPr>
          <w:rFonts w:ascii="Times New Roman" w:hAnsi="Times New Roman" w:cs="Times New Roman"/>
          <w:color w:val="auto"/>
        </w:rPr>
        <w:t>Зарубежная литература</w:t>
      </w:r>
      <w:bookmarkEnd w:id="160"/>
    </w:p>
    <w:p w:rsidR="00A97694" w:rsidRDefault="000032B1">
      <w:pPr>
        <w:pStyle w:val="14"/>
        <w:spacing w:line="257" w:lineRule="auto"/>
        <w:jc w:val="both"/>
        <w:rPr>
          <w:color w:val="auto"/>
        </w:rPr>
      </w:pPr>
      <w:r>
        <w:rPr>
          <w:b/>
          <w:bCs/>
          <w:color w:val="auto"/>
          <w:sz w:val="19"/>
          <w:szCs w:val="19"/>
        </w:rPr>
        <w:t xml:space="preserve">Данте. </w:t>
      </w:r>
      <w:r>
        <w:rPr>
          <w:color w:val="auto"/>
        </w:rPr>
        <w:t>«Божественная комедия» (не менее двух фрагментов по выбору).</w:t>
      </w:r>
    </w:p>
    <w:p w:rsidR="00A97694" w:rsidRDefault="000032B1">
      <w:pPr>
        <w:pStyle w:val="14"/>
        <w:spacing w:line="264" w:lineRule="auto"/>
        <w:jc w:val="both"/>
        <w:rPr>
          <w:color w:val="auto"/>
        </w:rPr>
      </w:pPr>
      <w:r>
        <w:rPr>
          <w:b/>
          <w:bCs/>
          <w:color w:val="auto"/>
          <w:sz w:val="19"/>
          <w:szCs w:val="19"/>
        </w:rPr>
        <w:t xml:space="preserve">У. Шекспир. </w:t>
      </w:r>
      <w:r>
        <w:rPr>
          <w:color w:val="auto"/>
        </w:rPr>
        <w:t>Трагедия «Гамлет» (фрагменты по выбору).</w:t>
      </w:r>
    </w:p>
    <w:p w:rsidR="00A97694" w:rsidRDefault="000032B1">
      <w:pPr>
        <w:pStyle w:val="14"/>
        <w:spacing w:line="257" w:lineRule="auto"/>
        <w:jc w:val="both"/>
        <w:rPr>
          <w:color w:val="auto"/>
        </w:rPr>
      </w:pPr>
      <w:r>
        <w:rPr>
          <w:b/>
          <w:bCs/>
          <w:color w:val="auto"/>
          <w:sz w:val="19"/>
          <w:szCs w:val="19"/>
        </w:rPr>
        <w:t xml:space="preserve">И.-В. Гёте. </w:t>
      </w:r>
      <w:r>
        <w:rPr>
          <w:color w:val="auto"/>
        </w:rPr>
        <w:t>Трагедия «Фауст» (не менее двух фрагментов по выбору).</w:t>
      </w:r>
    </w:p>
    <w:p w:rsidR="00A97694" w:rsidRDefault="000032B1">
      <w:pPr>
        <w:pStyle w:val="14"/>
        <w:jc w:val="both"/>
        <w:rPr>
          <w:color w:val="auto"/>
        </w:rPr>
      </w:pPr>
      <w:r>
        <w:rPr>
          <w:b/>
          <w:bCs/>
          <w:color w:val="auto"/>
          <w:sz w:val="19"/>
          <w:szCs w:val="19"/>
        </w:rPr>
        <w:t xml:space="preserve">Дж. Г. Байрон. </w:t>
      </w:r>
      <w:r>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97694" w:rsidRDefault="000032B1">
      <w:pPr>
        <w:pStyle w:val="14"/>
        <w:jc w:val="both"/>
        <w:rPr>
          <w:color w:val="auto"/>
        </w:rPr>
        <w:sectPr w:rsidR="00A97694">
          <w:footnotePr>
            <w:numRestart w:val="eachPage"/>
          </w:footnotePr>
          <w:pgSz w:w="7824" w:h="12019"/>
          <w:pgMar w:top="572" w:right="710" w:bottom="962" w:left="710" w:header="0" w:footer="3" w:gutter="0"/>
          <w:cols w:space="720"/>
          <w:docGrid w:linePitch="360"/>
        </w:sectPr>
      </w:pPr>
      <w:r>
        <w:rPr>
          <w:b/>
          <w:bCs/>
          <w:color w:val="auto"/>
          <w:sz w:val="19"/>
          <w:szCs w:val="19"/>
        </w:rPr>
        <w:lastRenderedPageBreak/>
        <w:t xml:space="preserve">Зарубежная проза первой половины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rPr>
        <w:t xml:space="preserve">в. </w:t>
      </w:r>
      <w:r>
        <w:rPr>
          <w:color w:val="auto"/>
        </w:rPr>
        <w:t>(одно произведение по выбору). Например, произведения Э. Т. А. Гофмана, В. Гюго, В. Скотта и др.</w:t>
      </w:r>
    </w:p>
    <w:p w:rsidR="00A97694" w:rsidRDefault="000032B1">
      <w:pPr>
        <w:pStyle w:val="aff1"/>
        <w:pBdr>
          <w:bottom w:val="single" w:sz="12" w:space="1" w:color="auto"/>
        </w:pBdr>
        <w:rPr>
          <w:rFonts w:ascii="Times New Roman" w:hAnsi="Times New Roman" w:cs="Times New Roman"/>
          <w:color w:val="auto"/>
        </w:rPr>
      </w:pPr>
      <w:bookmarkStart w:id="161" w:name="bookmark305"/>
      <w:r>
        <w:rPr>
          <w:rFonts w:ascii="Times New Roman" w:hAnsi="Times New Roman" w:cs="Times New Roman"/>
          <w:color w:val="auto"/>
        </w:rPr>
        <w:lastRenderedPageBreak/>
        <w:t>ПЛАНИРУЕМЫЕ РЕЗУЛЬТАТЫ</w:t>
      </w:r>
      <w:bookmarkEnd w:id="161"/>
      <w:r>
        <w:rPr>
          <w:rFonts w:ascii="Times New Roman" w:hAnsi="Times New Roman" w:cs="Times New Roman"/>
          <w:color w:val="auto"/>
        </w:rPr>
        <w:t xml:space="preserve"> ОСВОЕНИЯ ПРЕДМЕТА «ЛИТЕРАТУРА» В ОСНОВНОЙ ШКОЛЕ</w:t>
      </w:r>
    </w:p>
    <w:p w:rsidR="00A97694" w:rsidRDefault="00A97694">
      <w:pPr>
        <w:pStyle w:val="aff1"/>
        <w:rPr>
          <w:rFonts w:ascii="Times New Roman" w:hAnsi="Times New Roman" w:cs="Times New Roman"/>
          <w:color w:val="auto"/>
        </w:rPr>
      </w:pPr>
    </w:p>
    <w:p w:rsidR="00A97694" w:rsidRDefault="000032B1">
      <w:pPr>
        <w:pStyle w:val="14"/>
        <w:spacing w:line="262" w:lineRule="auto"/>
        <w:ind w:firstLine="238"/>
        <w:jc w:val="both"/>
        <w:rPr>
          <w:color w:val="auto"/>
        </w:rPr>
      </w:pPr>
      <w:r>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97694" w:rsidRDefault="00A97694">
      <w:pPr>
        <w:pStyle w:val="aff1"/>
        <w:ind w:firstLine="238"/>
        <w:rPr>
          <w:rFonts w:ascii="Times New Roman" w:hAnsi="Times New Roman" w:cs="Times New Roman"/>
          <w:color w:val="auto"/>
        </w:rPr>
      </w:pPr>
    </w:p>
    <w:p w:rsidR="00A97694" w:rsidRDefault="000032B1">
      <w:pPr>
        <w:pStyle w:val="aff1"/>
        <w:rPr>
          <w:rFonts w:ascii="Times New Roman" w:hAnsi="Times New Roman" w:cs="Times New Roman"/>
          <w:color w:val="auto"/>
          <w:szCs w:val="19"/>
        </w:rPr>
      </w:pPr>
      <w:r>
        <w:rPr>
          <w:rFonts w:ascii="Times New Roman" w:hAnsi="Times New Roman" w:cs="Times New Roman"/>
          <w:color w:val="auto"/>
          <w:szCs w:val="19"/>
        </w:rPr>
        <w:t>Личностные результаты</w:t>
      </w:r>
    </w:p>
    <w:p w:rsidR="00A97694" w:rsidRDefault="000032B1">
      <w:pPr>
        <w:pStyle w:val="14"/>
        <w:spacing w:line="262" w:lineRule="auto"/>
        <w:ind w:firstLine="238"/>
        <w:jc w:val="both"/>
        <w:rPr>
          <w:color w:val="auto"/>
        </w:rPr>
      </w:pPr>
      <w:r>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0032B1">
      <w:pPr>
        <w:pStyle w:val="14"/>
        <w:spacing w:line="262" w:lineRule="auto"/>
        <w:ind w:firstLine="238"/>
        <w:jc w:val="both"/>
        <w:rPr>
          <w:color w:val="auto"/>
        </w:rPr>
      </w:pPr>
      <w:r>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Гражданского воспитания:</w:t>
      </w:r>
    </w:p>
    <w:p w:rsidR="00A97694" w:rsidRDefault="000032B1">
      <w:pPr>
        <w:pStyle w:val="14"/>
        <w:spacing w:line="240" w:lineRule="auto"/>
        <w:ind w:firstLine="238"/>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Патриотического воспитания:</w:t>
      </w:r>
    </w:p>
    <w:p w:rsidR="00A97694" w:rsidRDefault="000032B1">
      <w:pPr>
        <w:pStyle w:val="14"/>
        <w:spacing w:line="240" w:lineRule="auto"/>
        <w:ind w:firstLine="238"/>
        <w:jc w:val="both"/>
        <w:rPr>
          <w:color w:val="auto"/>
        </w:rPr>
      </w:pPr>
      <w:r>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97694" w:rsidRDefault="00A97694">
      <w:pPr>
        <w:pStyle w:val="54"/>
        <w:spacing w:after="0" w:line="252" w:lineRule="auto"/>
        <w:ind w:firstLine="238"/>
        <w:jc w:val="both"/>
        <w:rPr>
          <w:rFonts w:ascii="Times New Roman" w:hAnsi="Times New Roman" w:cs="Times New Roman"/>
          <w:b/>
          <w:bCs/>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Духовно-нравственного воспитания:</w:t>
      </w:r>
    </w:p>
    <w:p w:rsidR="00A97694" w:rsidRDefault="000032B1">
      <w:pPr>
        <w:pStyle w:val="14"/>
        <w:spacing w:line="240" w:lineRule="auto"/>
        <w:ind w:firstLine="238"/>
        <w:jc w:val="both"/>
        <w:rPr>
          <w:color w:val="auto"/>
        </w:rPr>
      </w:pPr>
      <w:r>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Эстетического воспитания:</w:t>
      </w:r>
    </w:p>
    <w:p w:rsidR="00A97694" w:rsidRDefault="000032B1">
      <w:pPr>
        <w:pStyle w:val="14"/>
        <w:spacing w:line="240" w:lineRule="auto"/>
        <w:ind w:firstLine="238"/>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Физического воспитания, формирования культуры здоровья и эмоционального благополучия:</w:t>
      </w:r>
    </w:p>
    <w:p w:rsidR="00A97694" w:rsidRDefault="000032B1">
      <w:pPr>
        <w:pStyle w:val="14"/>
        <w:spacing w:line="240" w:lineRule="auto"/>
        <w:ind w:firstLine="238"/>
        <w:jc w:val="both"/>
        <w:rPr>
          <w:color w:val="auto"/>
        </w:rPr>
      </w:pPr>
      <w:r>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7694" w:rsidRDefault="000032B1">
      <w:pPr>
        <w:pStyle w:val="14"/>
        <w:spacing w:line="240" w:lineRule="auto"/>
        <w:ind w:firstLine="238"/>
        <w:jc w:val="both"/>
        <w:rPr>
          <w:color w:val="auto"/>
        </w:rPr>
      </w:pPr>
      <w:r>
        <w:rPr>
          <w:color w:val="auto"/>
        </w:rPr>
        <w:t>умение принимать себя и других, не осуждая;</w:t>
      </w:r>
    </w:p>
    <w:p w:rsidR="00A97694" w:rsidRDefault="000032B1">
      <w:pPr>
        <w:pStyle w:val="14"/>
        <w:spacing w:line="240" w:lineRule="auto"/>
        <w:ind w:firstLine="238"/>
        <w:jc w:val="both"/>
        <w:rPr>
          <w:color w:val="auto"/>
        </w:rPr>
      </w:pPr>
      <w:r>
        <w:rPr>
          <w:color w:val="auto"/>
        </w:rPr>
        <w:t xml:space="preserve">умение осознавать эмоциональное состояние себя и других, опираясь на </w:t>
      </w:r>
      <w:r>
        <w:rPr>
          <w:color w:val="auto"/>
        </w:rPr>
        <w:lastRenderedPageBreak/>
        <w:t>примеры из литературных произведений; уметь управлять собственным эмоциональным состоянием;</w:t>
      </w:r>
    </w:p>
    <w:p w:rsidR="00A97694" w:rsidRDefault="000032B1">
      <w:pPr>
        <w:pStyle w:val="14"/>
        <w:spacing w:line="240" w:lineRule="auto"/>
        <w:ind w:firstLine="238"/>
        <w:jc w:val="both"/>
        <w:rPr>
          <w:color w:val="auto"/>
        </w:rPr>
      </w:pPr>
      <w:r>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Трудового воспитания:</w:t>
      </w:r>
    </w:p>
    <w:p w:rsidR="00A97694" w:rsidRDefault="000032B1">
      <w:pPr>
        <w:pStyle w:val="14"/>
        <w:spacing w:line="240" w:lineRule="auto"/>
        <w:ind w:firstLine="238"/>
        <w:jc w:val="both"/>
        <w:rPr>
          <w:color w:val="auto"/>
        </w:rPr>
      </w:pPr>
      <w:r>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Экологического воспитания:</w:t>
      </w:r>
    </w:p>
    <w:p w:rsidR="00A97694" w:rsidRDefault="000032B1">
      <w:pPr>
        <w:pStyle w:val="14"/>
        <w:spacing w:line="240" w:lineRule="auto"/>
        <w:ind w:firstLine="238"/>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Ценности научного познания:</w:t>
      </w:r>
    </w:p>
    <w:p w:rsidR="00A97694" w:rsidRDefault="000032B1">
      <w:pPr>
        <w:pStyle w:val="14"/>
        <w:spacing w:line="240" w:lineRule="auto"/>
        <w:ind w:firstLine="238"/>
        <w:jc w:val="both"/>
        <w:rPr>
          <w:color w:val="auto"/>
        </w:rPr>
      </w:pPr>
      <w:r>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Pr>
          <w:color w:val="auto"/>
        </w:rPr>
        <w:lastRenderedPageBreak/>
        <w:t>индивидуального и коллективного благополучия.</w:t>
      </w:r>
    </w:p>
    <w:p w:rsidR="00A97694" w:rsidRDefault="000032B1">
      <w:pPr>
        <w:pStyle w:val="14"/>
        <w:spacing w:line="240" w:lineRule="auto"/>
        <w:ind w:firstLine="238"/>
        <w:jc w:val="both"/>
        <w:rPr>
          <w:color w:val="auto"/>
        </w:rPr>
      </w:pPr>
      <w:r>
        <w:rPr>
          <w:color w:val="auto"/>
        </w:rPr>
        <w:t>Личностные результаты, обеспечивающие адаптацию обучающегося к изменяющимся условиям социальной и природной среды:</w:t>
      </w:r>
    </w:p>
    <w:p w:rsidR="00A97694" w:rsidRDefault="000032B1">
      <w:pPr>
        <w:pStyle w:val="14"/>
        <w:spacing w:line="240" w:lineRule="auto"/>
        <w:ind w:firstLine="238"/>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97694" w:rsidRDefault="000032B1">
      <w:pPr>
        <w:pStyle w:val="14"/>
        <w:spacing w:line="240" w:lineRule="auto"/>
        <w:ind w:firstLine="238"/>
        <w:jc w:val="both"/>
        <w:rPr>
          <w:color w:val="auto"/>
        </w:rPr>
      </w:pPr>
      <w:r>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97694" w:rsidRDefault="000032B1">
      <w:pPr>
        <w:pStyle w:val="14"/>
        <w:spacing w:line="240" w:lineRule="auto"/>
        <w:ind w:firstLine="238"/>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Метапредметные результаты</w:t>
      </w:r>
    </w:p>
    <w:p w:rsidR="00A97694" w:rsidRDefault="00A97694">
      <w:pPr>
        <w:pStyle w:val="aff1"/>
        <w:rPr>
          <w:rFonts w:ascii="Times New Roman" w:hAnsi="Times New Roman" w:cs="Times New Roman"/>
          <w:bCs/>
          <w:i/>
          <w:iCs/>
          <w:color w:val="auto"/>
          <w:sz w:val="19"/>
          <w:szCs w:val="19"/>
        </w:rPr>
      </w:pPr>
    </w:p>
    <w:p w:rsidR="00A97694" w:rsidRDefault="000032B1">
      <w:pPr>
        <w:pStyle w:val="aff1"/>
        <w:rPr>
          <w:rFonts w:ascii="Times New Roman" w:hAnsi="Times New Roman" w:cs="Times New Roman"/>
          <w:color w:val="auto"/>
          <w:sz w:val="19"/>
          <w:szCs w:val="19"/>
        </w:rPr>
      </w:pPr>
      <w:r>
        <w:rPr>
          <w:rFonts w:ascii="Times New Roman" w:hAnsi="Times New Roman" w:cs="Times New Roman"/>
          <w:bCs/>
          <w:i/>
          <w:iCs/>
          <w:color w:val="auto"/>
          <w:sz w:val="19"/>
          <w:szCs w:val="19"/>
        </w:rPr>
        <w:t>Овладение универсальными учебными познавательными действиями:</w:t>
      </w:r>
    </w:p>
    <w:p w:rsidR="00A97694" w:rsidRDefault="00A97694">
      <w:pPr>
        <w:pStyle w:val="aff1"/>
        <w:rPr>
          <w:rFonts w:ascii="Times New Roman" w:hAnsi="Times New Roman" w:cs="Times New Roman"/>
          <w:bCs/>
          <w:color w:val="auto"/>
        </w:rPr>
      </w:pPr>
    </w:p>
    <w:p w:rsidR="00A97694" w:rsidRDefault="000032B1">
      <w:pPr>
        <w:pStyle w:val="aff1"/>
        <w:rPr>
          <w:rFonts w:ascii="Times New Roman" w:hAnsi="Times New Roman" w:cs="Times New Roman"/>
          <w:color w:val="auto"/>
        </w:rPr>
      </w:pPr>
      <w:r>
        <w:rPr>
          <w:rFonts w:ascii="Times New Roman" w:hAnsi="Times New Roman" w:cs="Times New Roman"/>
          <w:bCs/>
          <w:color w:val="auto"/>
        </w:rPr>
        <w:t>Базовые логические действия:</w:t>
      </w:r>
    </w:p>
    <w:p w:rsidR="00A97694" w:rsidRDefault="000032B1" w:rsidP="006A4DAA">
      <w:pPr>
        <w:pStyle w:val="14"/>
        <w:numPr>
          <w:ilvl w:val="0"/>
          <w:numId w:val="173"/>
        </w:numPr>
        <w:spacing w:line="276" w:lineRule="auto"/>
        <w:ind w:left="714" w:hanging="357"/>
        <w:jc w:val="both"/>
        <w:rPr>
          <w:color w:val="auto"/>
        </w:rPr>
      </w:pPr>
      <w:r>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97694" w:rsidRDefault="000032B1" w:rsidP="006A4DAA">
      <w:pPr>
        <w:pStyle w:val="14"/>
        <w:numPr>
          <w:ilvl w:val="0"/>
          <w:numId w:val="173"/>
        </w:numPr>
        <w:spacing w:line="276" w:lineRule="auto"/>
        <w:ind w:left="714" w:hanging="357"/>
        <w:jc w:val="both"/>
        <w:rPr>
          <w:color w:val="auto"/>
        </w:rPr>
      </w:pPr>
      <w:r>
        <w:rPr>
          <w:color w:val="auto"/>
        </w:rPr>
        <w:t xml:space="preserve">устанавливать существенный признак классификации и </w:t>
      </w:r>
      <w:r>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97694" w:rsidRDefault="000032B1" w:rsidP="006A4DAA">
      <w:pPr>
        <w:pStyle w:val="14"/>
        <w:numPr>
          <w:ilvl w:val="0"/>
          <w:numId w:val="173"/>
        </w:numPr>
        <w:spacing w:line="276" w:lineRule="auto"/>
        <w:ind w:left="714" w:hanging="357"/>
        <w:jc w:val="both"/>
        <w:rPr>
          <w:color w:val="auto"/>
        </w:rPr>
      </w:pPr>
      <w:r>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97694" w:rsidRDefault="000032B1" w:rsidP="006A4DAA">
      <w:pPr>
        <w:pStyle w:val="14"/>
        <w:numPr>
          <w:ilvl w:val="0"/>
          <w:numId w:val="173"/>
        </w:numPr>
        <w:spacing w:line="300" w:lineRule="auto"/>
        <w:ind w:left="714" w:hanging="357"/>
        <w:jc w:val="both"/>
        <w:rPr>
          <w:color w:val="auto"/>
        </w:rPr>
      </w:pPr>
      <w:r>
        <w:rPr>
          <w:color w:val="auto"/>
        </w:rPr>
        <w:t>выявлять дефициты информации, данных, необходимых для решения поставленной учебной задачи;</w:t>
      </w:r>
    </w:p>
    <w:p w:rsidR="00A97694" w:rsidRDefault="000032B1" w:rsidP="006A4DAA">
      <w:pPr>
        <w:pStyle w:val="14"/>
        <w:numPr>
          <w:ilvl w:val="0"/>
          <w:numId w:val="173"/>
        </w:numPr>
        <w:spacing w:line="276" w:lineRule="auto"/>
        <w:ind w:left="714" w:hanging="357"/>
        <w:jc w:val="both"/>
        <w:rPr>
          <w:color w:val="auto"/>
        </w:rPr>
      </w:pPr>
      <w:r>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97694" w:rsidRDefault="000032B1" w:rsidP="006A4DAA">
      <w:pPr>
        <w:pStyle w:val="14"/>
        <w:numPr>
          <w:ilvl w:val="0"/>
          <w:numId w:val="173"/>
        </w:numPr>
        <w:spacing w:line="276" w:lineRule="auto"/>
        <w:ind w:left="714" w:hanging="357"/>
        <w:jc w:val="both"/>
        <w:rPr>
          <w:color w:val="auto"/>
        </w:rPr>
      </w:pPr>
      <w:r>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Базовые исследовательские действия:</w:t>
      </w:r>
    </w:p>
    <w:p w:rsidR="00A97694" w:rsidRDefault="000032B1" w:rsidP="006A4DAA">
      <w:pPr>
        <w:pStyle w:val="14"/>
        <w:numPr>
          <w:ilvl w:val="0"/>
          <w:numId w:val="174"/>
        </w:numPr>
        <w:spacing w:line="240" w:lineRule="auto"/>
        <w:jc w:val="both"/>
        <w:rPr>
          <w:color w:val="auto"/>
        </w:rPr>
      </w:pPr>
      <w:r>
        <w:rPr>
          <w:color w:val="auto"/>
        </w:rPr>
        <w:t>использовать вопросы как исследовательский инструмент познания в литературном образовании;</w:t>
      </w:r>
    </w:p>
    <w:p w:rsidR="00A97694" w:rsidRDefault="000032B1" w:rsidP="006A4DAA">
      <w:pPr>
        <w:pStyle w:val="14"/>
        <w:numPr>
          <w:ilvl w:val="0"/>
          <w:numId w:val="174"/>
        </w:numPr>
        <w:spacing w:line="240" w:lineRule="auto"/>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7694" w:rsidRDefault="000032B1" w:rsidP="006A4DAA">
      <w:pPr>
        <w:pStyle w:val="14"/>
        <w:numPr>
          <w:ilvl w:val="0"/>
          <w:numId w:val="174"/>
        </w:numPr>
        <w:spacing w:line="240" w:lineRule="auto"/>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rsidR="00A97694" w:rsidRDefault="000032B1" w:rsidP="006A4DAA">
      <w:pPr>
        <w:pStyle w:val="14"/>
        <w:numPr>
          <w:ilvl w:val="0"/>
          <w:numId w:val="174"/>
        </w:numPr>
        <w:spacing w:line="240" w:lineRule="auto"/>
        <w:jc w:val="both"/>
        <w:rPr>
          <w:color w:val="auto"/>
        </w:rPr>
      </w:pPr>
      <w:r>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97694" w:rsidRDefault="000032B1" w:rsidP="006A4DAA">
      <w:pPr>
        <w:pStyle w:val="14"/>
        <w:numPr>
          <w:ilvl w:val="0"/>
          <w:numId w:val="174"/>
        </w:numPr>
        <w:spacing w:line="240" w:lineRule="auto"/>
        <w:jc w:val="both"/>
        <w:rPr>
          <w:color w:val="auto"/>
        </w:rPr>
      </w:pPr>
      <w:r>
        <w:rPr>
          <w:color w:val="auto"/>
        </w:rPr>
        <w:t>оценивать на применимость и достоверность информацию, полученную в ходе исследования (эксперимента);</w:t>
      </w:r>
    </w:p>
    <w:p w:rsidR="00A97694" w:rsidRDefault="000032B1" w:rsidP="006A4DAA">
      <w:pPr>
        <w:pStyle w:val="14"/>
        <w:numPr>
          <w:ilvl w:val="0"/>
          <w:numId w:val="174"/>
        </w:numPr>
        <w:spacing w:line="240" w:lineRule="auto"/>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7694" w:rsidRDefault="000032B1" w:rsidP="006A4DAA">
      <w:pPr>
        <w:pStyle w:val="14"/>
        <w:numPr>
          <w:ilvl w:val="0"/>
          <w:numId w:val="174"/>
        </w:numPr>
        <w:spacing w:after="160" w:line="240" w:lineRule="auto"/>
        <w:jc w:val="both"/>
        <w:rPr>
          <w:color w:val="auto"/>
        </w:rPr>
      </w:pPr>
      <w:r>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Работа с информацией:</w:t>
      </w:r>
    </w:p>
    <w:p w:rsidR="00A97694" w:rsidRDefault="000032B1" w:rsidP="006A4DAA">
      <w:pPr>
        <w:pStyle w:val="14"/>
        <w:numPr>
          <w:ilvl w:val="0"/>
          <w:numId w:val="175"/>
        </w:numPr>
        <w:spacing w:line="240" w:lineRule="auto"/>
        <w:jc w:val="both"/>
        <w:rPr>
          <w:color w:val="auto"/>
        </w:rPr>
      </w:pPr>
      <w:r>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97694" w:rsidRDefault="000032B1" w:rsidP="006A4DAA">
      <w:pPr>
        <w:pStyle w:val="14"/>
        <w:numPr>
          <w:ilvl w:val="0"/>
          <w:numId w:val="175"/>
        </w:numPr>
        <w:spacing w:line="240" w:lineRule="auto"/>
        <w:jc w:val="both"/>
        <w:rPr>
          <w:color w:val="auto"/>
        </w:rPr>
      </w:pPr>
      <w:r>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97694" w:rsidRDefault="000032B1" w:rsidP="006A4DAA">
      <w:pPr>
        <w:pStyle w:val="14"/>
        <w:numPr>
          <w:ilvl w:val="0"/>
          <w:numId w:val="175"/>
        </w:numPr>
        <w:spacing w:line="240"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A97694" w:rsidRDefault="000032B1" w:rsidP="006A4DAA">
      <w:pPr>
        <w:pStyle w:val="14"/>
        <w:numPr>
          <w:ilvl w:val="0"/>
          <w:numId w:val="175"/>
        </w:numPr>
        <w:spacing w:line="240" w:lineRule="auto"/>
        <w:jc w:val="both"/>
        <w:rPr>
          <w:color w:val="auto"/>
        </w:rPr>
      </w:pPr>
      <w:r>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97694" w:rsidRDefault="000032B1" w:rsidP="006A4DAA">
      <w:pPr>
        <w:pStyle w:val="14"/>
        <w:numPr>
          <w:ilvl w:val="0"/>
          <w:numId w:val="175"/>
        </w:numPr>
        <w:spacing w:line="240" w:lineRule="auto"/>
        <w:jc w:val="both"/>
        <w:rPr>
          <w:color w:val="auto"/>
        </w:rPr>
      </w:pPr>
      <w:r>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97694" w:rsidRDefault="000032B1" w:rsidP="006A4DAA">
      <w:pPr>
        <w:pStyle w:val="14"/>
        <w:numPr>
          <w:ilvl w:val="0"/>
          <w:numId w:val="175"/>
        </w:numPr>
        <w:spacing w:line="240" w:lineRule="auto"/>
        <w:jc w:val="both"/>
        <w:rPr>
          <w:color w:val="auto"/>
        </w:rPr>
      </w:pPr>
      <w:r>
        <w:rPr>
          <w:color w:val="auto"/>
        </w:rPr>
        <w:t>эффективно запоминать и систематизировать эту информацию.</w:t>
      </w:r>
    </w:p>
    <w:p w:rsidR="00A97694" w:rsidRDefault="00A97694">
      <w:pPr>
        <w:pStyle w:val="aff1"/>
        <w:rPr>
          <w:rFonts w:ascii="Times New Roman" w:hAnsi="Times New Roman" w:cs="Times New Roman"/>
          <w:i/>
          <w:color w:val="auto"/>
        </w:rPr>
      </w:pPr>
    </w:p>
    <w:p w:rsidR="00A97694" w:rsidRDefault="000032B1">
      <w:pPr>
        <w:pStyle w:val="aff1"/>
        <w:rPr>
          <w:rFonts w:ascii="Times New Roman" w:hAnsi="Times New Roman" w:cs="Times New Roman"/>
          <w:i/>
          <w:color w:val="auto"/>
        </w:rPr>
      </w:pPr>
      <w:r>
        <w:rPr>
          <w:rFonts w:ascii="Times New Roman" w:hAnsi="Times New Roman" w:cs="Times New Roman"/>
          <w:i/>
          <w:color w:val="auto"/>
        </w:rPr>
        <w:t>Овладение универсальными учебными коммуникативными действиями:</w:t>
      </w:r>
    </w:p>
    <w:p w:rsidR="00A97694" w:rsidRDefault="000032B1" w:rsidP="006A4DAA">
      <w:pPr>
        <w:pStyle w:val="14"/>
        <w:numPr>
          <w:ilvl w:val="0"/>
          <w:numId w:val="176"/>
        </w:numPr>
        <w:spacing w:line="257" w:lineRule="auto"/>
        <w:jc w:val="both"/>
        <w:rPr>
          <w:color w:val="auto"/>
        </w:rPr>
      </w:pPr>
      <w:r>
        <w:rPr>
          <w:i/>
          <w:iCs/>
          <w:color w:val="auto"/>
        </w:rPr>
        <w:t>общение</w:t>
      </w:r>
      <w:r>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694" w:rsidRDefault="000032B1" w:rsidP="006A4DAA">
      <w:pPr>
        <w:pStyle w:val="14"/>
        <w:numPr>
          <w:ilvl w:val="0"/>
          <w:numId w:val="176"/>
        </w:numPr>
        <w:spacing w:line="257" w:lineRule="auto"/>
        <w:jc w:val="both"/>
        <w:rPr>
          <w:color w:val="auto"/>
        </w:rPr>
      </w:pPr>
      <w:r>
        <w:rPr>
          <w:i/>
          <w:iCs/>
          <w:color w:val="auto"/>
        </w:rPr>
        <w:t>совместная деятельность</w:t>
      </w:r>
      <w:r>
        <w:rPr>
          <w:color w:val="auto"/>
        </w:rPr>
        <w:t xml:space="preserve">: использовать преимущества </w:t>
      </w:r>
      <w:r>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7694" w:rsidRDefault="00A97694">
      <w:pPr>
        <w:pStyle w:val="aff1"/>
        <w:rPr>
          <w:rFonts w:ascii="Times New Roman" w:hAnsi="Times New Roman" w:cs="Times New Roman"/>
          <w:i/>
          <w:color w:val="auto"/>
        </w:rPr>
      </w:pPr>
    </w:p>
    <w:p w:rsidR="00A97694" w:rsidRDefault="000032B1">
      <w:pPr>
        <w:pStyle w:val="aff1"/>
        <w:rPr>
          <w:rFonts w:ascii="Times New Roman" w:hAnsi="Times New Roman" w:cs="Times New Roman"/>
          <w:i/>
          <w:color w:val="auto"/>
        </w:rPr>
      </w:pPr>
      <w:r>
        <w:rPr>
          <w:rFonts w:ascii="Times New Roman" w:hAnsi="Times New Roman" w:cs="Times New Roman"/>
          <w:i/>
          <w:color w:val="auto"/>
        </w:rPr>
        <w:t>Овладение универсальными учебными регулятивными действиями:</w:t>
      </w:r>
    </w:p>
    <w:p w:rsidR="00A97694" w:rsidRDefault="000032B1" w:rsidP="006A4DAA">
      <w:pPr>
        <w:pStyle w:val="14"/>
        <w:numPr>
          <w:ilvl w:val="0"/>
          <w:numId w:val="177"/>
        </w:numPr>
        <w:spacing w:line="252" w:lineRule="auto"/>
        <w:jc w:val="both"/>
        <w:rPr>
          <w:color w:val="auto"/>
        </w:rPr>
      </w:pPr>
      <w:r>
        <w:rPr>
          <w:i/>
          <w:iCs/>
          <w:color w:val="auto"/>
        </w:rPr>
        <w:t>самоорганизация</w:t>
      </w:r>
      <w:r>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97694" w:rsidRDefault="000032B1" w:rsidP="006A4DAA">
      <w:pPr>
        <w:pStyle w:val="14"/>
        <w:numPr>
          <w:ilvl w:val="0"/>
          <w:numId w:val="177"/>
        </w:numPr>
        <w:spacing w:line="252" w:lineRule="auto"/>
        <w:jc w:val="both"/>
        <w:rPr>
          <w:color w:val="auto"/>
        </w:rPr>
      </w:pPr>
      <w:r>
        <w:rPr>
          <w:i/>
          <w:iCs/>
          <w:color w:val="auto"/>
        </w:rPr>
        <w:t>самоконтроль</w:t>
      </w:r>
      <w:r>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w:t>
      </w:r>
      <w:r>
        <w:rPr>
          <w:color w:val="auto"/>
        </w:rPr>
        <w:lastRenderedPageBreak/>
        <w:t>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97694" w:rsidRDefault="000032B1" w:rsidP="006A4DAA">
      <w:pPr>
        <w:pStyle w:val="14"/>
        <w:numPr>
          <w:ilvl w:val="0"/>
          <w:numId w:val="177"/>
        </w:numPr>
        <w:spacing w:line="259" w:lineRule="auto"/>
        <w:jc w:val="both"/>
        <w:rPr>
          <w:color w:val="auto"/>
        </w:rPr>
      </w:pPr>
      <w:r>
        <w:rPr>
          <w:i/>
          <w:iCs/>
          <w:color w:val="auto"/>
        </w:rPr>
        <w:t>эмоциональный интеллект</w:t>
      </w:r>
      <w:r>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97694" w:rsidRDefault="000032B1" w:rsidP="006A4DAA">
      <w:pPr>
        <w:pStyle w:val="14"/>
        <w:numPr>
          <w:ilvl w:val="0"/>
          <w:numId w:val="177"/>
        </w:numPr>
        <w:spacing w:after="120" w:line="266" w:lineRule="auto"/>
        <w:jc w:val="both"/>
        <w:rPr>
          <w:color w:val="auto"/>
        </w:rPr>
      </w:pPr>
      <w:r>
        <w:rPr>
          <w:i/>
          <w:iCs/>
          <w:color w:val="auto"/>
        </w:rPr>
        <w:t>принятие себя и других</w:t>
      </w:r>
      <w:r>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Предметные результаты (5—9 классы)</w:t>
      </w:r>
    </w:p>
    <w:p w:rsidR="00A97694" w:rsidRDefault="000032B1">
      <w:pPr>
        <w:pStyle w:val="14"/>
        <w:spacing w:line="240" w:lineRule="auto"/>
        <w:jc w:val="both"/>
        <w:rPr>
          <w:color w:val="auto"/>
        </w:rPr>
      </w:pPr>
      <w:r>
        <w:rPr>
          <w:color w:val="auto"/>
        </w:rPr>
        <w:t>Предметные результаты по литературе в основной школе должны обеспечивать:</w:t>
      </w:r>
    </w:p>
    <w:p w:rsidR="00A97694" w:rsidRDefault="000032B1">
      <w:pPr>
        <w:pStyle w:val="14"/>
        <w:numPr>
          <w:ilvl w:val="0"/>
          <w:numId w:val="7"/>
        </w:numPr>
        <w:tabs>
          <w:tab w:val="left" w:pos="548"/>
        </w:tabs>
        <w:spacing w:line="240" w:lineRule="auto"/>
        <w:jc w:val="both"/>
        <w:rPr>
          <w:color w:val="auto"/>
        </w:rPr>
      </w:pPr>
      <w:r>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97694" w:rsidRDefault="000032B1">
      <w:pPr>
        <w:pStyle w:val="14"/>
        <w:numPr>
          <w:ilvl w:val="0"/>
          <w:numId w:val="7"/>
        </w:numPr>
        <w:tabs>
          <w:tab w:val="left" w:pos="543"/>
        </w:tabs>
        <w:spacing w:line="240" w:lineRule="auto"/>
        <w:jc w:val="both"/>
        <w:rPr>
          <w:color w:val="auto"/>
        </w:rPr>
      </w:pPr>
      <w:r>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97694" w:rsidRDefault="000032B1">
      <w:pPr>
        <w:pStyle w:val="14"/>
        <w:numPr>
          <w:ilvl w:val="0"/>
          <w:numId w:val="7"/>
        </w:numPr>
        <w:tabs>
          <w:tab w:val="left" w:pos="548"/>
        </w:tabs>
        <w:spacing w:line="240" w:lineRule="auto"/>
        <w:jc w:val="both"/>
        <w:rPr>
          <w:color w:val="auto"/>
        </w:rPr>
      </w:pPr>
      <w:r>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97694" w:rsidRDefault="000032B1" w:rsidP="006A4DAA">
      <w:pPr>
        <w:pStyle w:val="14"/>
        <w:numPr>
          <w:ilvl w:val="0"/>
          <w:numId w:val="178"/>
        </w:numPr>
        <w:spacing w:line="262" w:lineRule="auto"/>
        <w:jc w:val="both"/>
        <w:rPr>
          <w:color w:val="auto"/>
        </w:rPr>
      </w:pPr>
      <w:r>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97694" w:rsidRDefault="000032B1" w:rsidP="006A4DAA">
      <w:pPr>
        <w:pStyle w:val="14"/>
        <w:numPr>
          <w:ilvl w:val="0"/>
          <w:numId w:val="178"/>
        </w:numPr>
        <w:spacing w:line="257" w:lineRule="auto"/>
        <w:jc w:val="both"/>
        <w:rPr>
          <w:color w:val="auto"/>
        </w:rPr>
      </w:pPr>
      <w:r>
        <w:rPr>
          <w:color w:val="auto"/>
        </w:rPr>
        <w:lastRenderedPageBreak/>
        <w:t>овладение теоретико-литературными понятиями</w:t>
      </w:r>
      <w:r>
        <w:rPr>
          <w:rFonts w:eastAsia="Courier New"/>
          <w:b/>
          <w:bCs/>
          <w:color w:val="auto"/>
          <w:sz w:val="16"/>
          <w:szCs w:val="16"/>
          <w:vertAlign w:val="superscript"/>
        </w:rPr>
        <w:footnoteReference w:id="6"/>
      </w:r>
      <w:r>
        <w:rPr>
          <w:rFonts w:eastAsia="Courier New"/>
          <w:b/>
          <w:bCs/>
          <w:color w:val="auto"/>
          <w:sz w:val="16"/>
          <w:szCs w:val="16"/>
        </w:rPr>
        <w:t xml:space="preserve"> </w:t>
      </w:r>
      <w:r>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97694" w:rsidRDefault="000032B1" w:rsidP="006A4DAA">
      <w:pPr>
        <w:pStyle w:val="14"/>
        <w:numPr>
          <w:ilvl w:val="0"/>
          <w:numId w:val="178"/>
        </w:numPr>
        <w:spacing w:line="266" w:lineRule="auto"/>
        <w:jc w:val="both"/>
        <w:rPr>
          <w:color w:val="auto"/>
        </w:rPr>
      </w:pPr>
      <w:r>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7694" w:rsidRDefault="000032B1" w:rsidP="006A4DAA">
      <w:pPr>
        <w:pStyle w:val="14"/>
        <w:numPr>
          <w:ilvl w:val="0"/>
          <w:numId w:val="178"/>
        </w:numPr>
        <w:spacing w:line="262" w:lineRule="auto"/>
        <w:jc w:val="both"/>
        <w:rPr>
          <w:color w:val="auto"/>
        </w:rPr>
      </w:pPr>
      <w:r>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7694" w:rsidRDefault="000032B1" w:rsidP="006A4DAA">
      <w:pPr>
        <w:pStyle w:val="14"/>
        <w:numPr>
          <w:ilvl w:val="0"/>
          <w:numId w:val="178"/>
        </w:numPr>
        <w:spacing w:line="262" w:lineRule="auto"/>
        <w:jc w:val="both"/>
        <w:rPr>
          <w:color w:val="auto"/>
        </w:rPr>
      </w:pPr>
      <w:r>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97694" w:rsidRDefault="000032B1" w:rsidP="006A4DAA">
      <w:pPr>
        <w:pStyle w:val="14"/>
        <w:numPr>
          <w:ilvl w:val="0"/>
          <w:numId w:val="178"/>
        </w:numPr>
        <w:spacing w:line="276" w:lineRule="auto"/>
        <w:jc w:val="both"/>
        <w:rPr>
          <w:color w:val="auto"/>
        </w:rPr>
      </w:pPr>
      <w:r>
        <w:rPr>
          <w:color w:val="auto"/>
        </w:rPr>
        <w:t xml:space="preserve">умение сопоставлять изученные и самостоятельно прочитанные произведения художественной литературы с произведениями </w:t>
      </w:r>
      <w:r>
        <w:rPr>
          <w:color w:val="auto"/>
        </w:rPr>
        <w:lastRenderedPageBreak/>
        <w:t>других видов искусства (живопись, музыка, театр, кино);</w:t>
      </w:r>
    </w:p>
    <w:p w:rsidR="00A97694" w:rsidRDefault="000032B1">
      <w:pPr>
        <w:pStyle w:val="14"/>
        <w:numPr>
          <w:ilvl w:val="0"/>
          <w:numId w:val="8"/>
        </w:numPr>
        <w:tabs>
          <w:tab w:val="left" w:pos="543"/>
        </w:tabs>
        <w:spacing w:line="240" w:lineRule="auto"/>
        <w:jc w:val="both"/>
        <w:rPr>
          <w:color w:val="auto"/>
        </w:rPr>
      </w:pPr>
      <w:r>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97694" w:rsidRDefault="000032B1">
      <w:pPr>
        <w:pStyle w:val="14"/>
        <w:numPr>
          <w:ilvl w:val="0"/>
          <w:numId w:val="8"/>
        </w:numPr>
        <w:tabs>
          <w:tab w:val="left" w:pos="543"/>
        </w:tabs>
        <w:spacing w:line="240" w:lineRule="auto"/>
        <w:jc w:val="both"/>
        <w:rPr>
          <w:color w:val="auto"/>
        </w:rPr>
      </w:pPr>
      <w:r>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97694" w:rsidRDefault="000032B1">
      <w:pPr>
        <w:pStyle w:val="14"/>
        <w:numPr>
          <w:ilvl w:val="0"/>
          <w:numId w:val="8"/>
        </w:numPr>
        <w:tabs>
          <w:tab w:val="left" w:pos="548"/>
        </w:tabs>
        <w:spacing w:line="240" w:lineRule="auto"/>
        <w:jc w:val="both"/>
        <w:rPr>
          <w:color w:val="auto"/>
        </w:rPr>
      </w:pPr>
      <w:r>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97694" w:rsidRDefault="000032B1">
      <w:pPr>
        <w:pStyle w:val="14"/>
        <w:numPr>
          <w:ilvl w:val="0"/>
          <w:numId w:val="8"/>
        </w:numPr>
        <w:tabs>
          <w:tab w:val="left" w:pos="543"/>
        </w:tabs>
        <w:spacing w:line="240" w:lineRule="auto"/>
        <w:jc w:val="both"/>
        <w:rPr>
          <w:color w:val="auto"/>
        </w:rPr>
      </w:pPr>
      <w:r>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97694" w:rsidRDefault="000032B1">
      <w:pPr>
        <w:pStyle w:val="14"/>
        <w:numPr>
          <w:ilvl w:val="0"/>
          <w:numId w:val="8"/>
        </w:numPr>
        <w:tabs>
          <w:tab w:val="left" w:pos="548"/>
        </w:tabs>
        <w:spacing w:line="240" w:lineRule="auto"/>
        <w:jc w:val="both"/>
        <w:rPr>
          <w:color w:val="auto"/>
        </w:rPr>
      </w:pPr>
      <w:r>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97694" w:rsidRDefault="000032B1">
      <w:pPr>
        <w:pStyle w:val="14"/>
        <w:spacing w:line="240" w:lineRule="auto"/>
        <w:jc w:val="both"/>
        <w:rPr>
          <w:color w:val="auto"/>
        </w:rPr>
      </w:pPr>
      <w:r>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Pr>
          <w:color w:val="auto"/>
          <w:lang w:val="en-US" w:eastAsia="en-US" w:bidi="en-US"/>
        </w:rPr>
        <w:t>XX</w:t>
      </w:r>
      <w:r>
        <w:rPr>
          <w:color w:val="auto"/>
          <w:lang w:eastAsia="en-US" w:bidi="en-US"/>
        </w:rPr>
        <w:t>—</w:t>
      </w:r>
      <w:r>
        <w:rPr>
          <w:color w:val="auto"/>
          <w:lang w:val="en-US" w:eastAsia="en-US" w:bidi="en-US"/>
        </w:rPr>
        <w:t>XXI</w:t>
      </w:r>
      <w:r>
        <w:rPr>
          <w:color w:val="auto"/>
          <w:lang w:eastAsia="en-US" w:bidi="en-US"/>
        </w:rPr>
        <w:t xml:space="preserve"> </w:t>
      </w:r>
      <w:r>
        <w:rPr>
          <w:color w:val="auto"/>
        </w:rPr>
        <w:t xml:space="preserve">в.: не </w:t>
      </w:r>
      <w:r>
        <w:rPr>
          <w:color w:val="auto"/>
        </w:rPr>
        <w:lastRenderedPageBreak/>
        <w:t>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97694" w:rsidRDefault="000032B1">
      <w:pPr>
        <w:pStyle w:val="14"/>
        <w:numPr>
          <w:ilvl w:val="0"/>
          <w:numId w:val="8"/>
        </w:numPr>
        <w:tabs>
          <w:tab w:val="left" w:pos="543"/>
        </w:tabs>
        <w:spacing w:line="240" w:lineRule="auto"/>
        <w:jc w:val="both"/>
        <w:rPr>
          <w:color w:val="auto"/>
        </w:rPr>
      </w:pPr>
      <w:r>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97694" w:rsidRDefault="000032B1">
      <w:pPr>
        <w:pStyle w:val="14"/>
        <w:numPr>
          <w:ilvl w:val="0"/>
          <w:numId w:val="8"/>
        </w:numPr>
        <w:tabs>
          <w:tab w:val="left" w:pos="663"/>
        </w:tabs>
        <w:spacing w:line="240" w:lineRule="auto"/>
        <w:jc w:val="both"/>
        <w:rPr>
          <w:color w:val="auto"/>
        </w:rPr>
      </w:pPr>
      <w:r>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97694" w:rsidRDefault="000032B1">
      <w:pPr>
        <w:pStyle w:val="14"/>
        <w:numPr>
          <w:ilvl w:val="0"/>
          <w:numId w:val="8"/>
        </w:numPr>
        <w:tabs>
          <w:tab w:val="left" w:pos="663"/>
        </w:tabs>
        <w:spacing w:line="240" w:lineRule="auto"/>
        <w:jc w:val="both"/>
        <w:rPr>
          <w:color w:val="auto"/>
        </w:rPr>
      </w:pPr>
      <w:r>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97694" w:rsidRDefault="000032B1">
      <w:pPr>
        <w:pStyle w:val="14"/>
        <w:numPr>
          <w:ilvl w:val="0"/>
          <w:numId w:val="8"/>
        </w:numPr>
        <w:tabs>
          <w:tab w:val="left" w:pos="663"/>
        </w:tabs>
        <w:spacing w:after="280" w:line="240" w:lineRule="auto"/>
        <w:jc w:val="both"/>
        <w:rPr>
          <w:color w:val="auto"/>
        </w:rPr>
      </w:pPr>
      <w:r>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97694" w:rsidRDefault="000032B1">
      <w:pPr>
        <w:pStyle w:val="aff1"/>
        <w:rPr>
          <w:rFonts w:ascii="Times New Roman" w:hAnsi="Times New Roman" w:cs="Times New Roman"/>
          <w:color w:val="auto"/>
        </w:rPr>
      </w:pPr>
      <w:r>
        <w:rPr>
          <w:rFonts w:ascii="Times New Roman" w:hAnsi="Times New Roman" w:cs="Times New Roman"/>
          <w:color w:val="auto"/>
        </w:rPr>
        <w:t>Предметные результаты по классам:</w:t>
      </w:r>
    </w:p>
    <w:p w:rsidR="00A97694" w:rsidRDefault="00A97694">
      <w:pPr>
        <w:pStyle w:val="aff1"/>
        <w:rPr>
          <w:rFonts w:ascii="Times New Roman" w:hAnsi="Times New Roman" w:cs="Times New Roman"/>
          <w:color w:val="auto"/>
        </w:rPr>
      </w:pPr>
      <w:bookmarkStart w:id="162" w:name="bookmark308"/>
    </w:p>
    <w:p w:rsidR="00A97694" w:rsidRDefault="000032B1">
      <w:pPr>
        <w:pStyle w:val="aff1"/>
        <w:rPr>
          <w:rFonts w:ascii="Times New Roman" w:hAnsi="Times New Roman" w:cs="Times New Roman"/>
          <w:color w:val="auto"/>
        </w:rPr>
      </w:pPr>
      <w:r>
        <w:rPr>
          <w:rFonts w:ascii="Times New Roman" w:hAnsi="Times New Roman" w:cs="Times New Roman"/>
          <w:color w:val="auto"/>
        </w:rPr>
        <w:t>5 КЛАСС</w:t>
      </w:r>
      <w:bookmarkEnd w:id="162"/>
    </w:p>
    <w:p w:rsidR="00A97694" w:rsidRDefault="000032B1">
      <w:pPr>
        <w:pStyle w:val="14"/>
        <w:numPr>
          <w:ilvl w:val="0"/>
          <w:numId w:val="9"/>
        </w:numPr>
        <w:tabs>
          <w:tab w:val="left" w:pos="543"/>
        </w:tabs>
        <w:spacing w:line="240" w:lineRule="auto"/>
        <w:jc w:val="both"/>
        <w:rPr>
          <w:color w:val="auto"/>
        </w:rPr>
      </w:pPr>
      <w:r>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97694" w:rsidRDefault="000032B1">
      <w:pPr>
        <w:pStyle w:val="14"/>
        <w:numPr>
          <w:ilvl w:val="0"/>
          <w:numId w:val="9"/>
        </w:numPr>
        <w:tabs>
          <w:tab w:val="left" w:pos="543"/>
        </w:tabs>
        <w:spacing w:line="240" w:lineRule="auto"/>
        <w:jc w:val="both"/>
        <w:rPr>
          <w:color w:val="auto"/>
        </w:rPr>
      </w:pPr>
      <w:r>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97694" w:rsidRDefault="000032B1">
      <w:pPr>
        <w:pStyle w:val="14"/>
        <w:numPr>
          <w:ilvl w:val="0"/>
          <w:numId w:val="9"/>
        </w:numPr>
        <w:tabs>
          <w:tab w:val="left" w:pos="548"/>
        </w:tabs>
        <w:spacing w:line="240" w:lineRule="auto"/>
        <w:jc w:val="both"/>
        <w:rPr>
          <w:color w:val="auto"/>
        </w:rPr>
      </w:pPr>
      <w:r>
        <w:rPr>
          <w:color w:val="auto"/>
        </w:rPr>
        <w:t>владеть элементарными умениями воспринимать, анализировать, интерпретировать и оценивать прочитанные произведения:</w:t>
      </w:r>
    </w:p>
    <w:p w:rsidR="00A97694" w:rsidRDefault="000032B1" w:rsidP="006A4DAA">
      <w:pPr>
        <w:pStyle w:val="14"/>
        <w:numPr>
          <w:ilvl w:val="0"/>
          <w:numId w:val="179"/>
        </w:numPr>
        <w:spacing w:line="259" w:lineRule="auto"/>
        <w:jc w:val="both"/>
        <w:rPr>
          <w:color w:val="auto"/>
        </w:rPr>
      </w:pPr>
      <w:r>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97694" w:rsidRDefault="000032B1" w:rsidP="006A4DAA">
      <w:pPr>
        <w:pStyle w:val="14"/>
        <w:numPr>
          <w:ilvl w:val="0"/>
          <w:numId w:val="179"/>
        </w:numPr>
        <w:spacing w:line="262" w:lineRule="auto"/>
        <w:jc w:val="both"/>
        <w:rPr>
          <w:color w:val="auto"/>
        </w:rPr>
      </w:pPr>
      <w:r>
        <w:rPr>
          <w:color w:val="auto"/>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w:t>
      </w:r>
      <w:r>
        <w:rPr>
          <w:color w:val="auto"/>
        </w:rPr>
        <w:lastRenderedPageBreak/>
        <w:t>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97694" w:rsidRDefault="000032B1" w:rsidP="006A4DAA">
      <w:pPr>
        <w:pStyle w:val="14"/>
        <w:numPr>
          <w:ilvl w:val="0"/>
          <w:numId w:val="179"/>
        </w:numPr>
        <w:spacing w:line="290" w:lineRule="auto"/>
        <w:jc w:val="both"/>
        <w:rPr>
          <w:color w:val="auto"/>
        </w:rPr>
      </w:pPr>
      <w:r>
        <w:rPr>
          <w:color w:val="auto"/>
        </w:rPr>
        <w:t>сопоставлять темы и сюжеты произведений, образы персонажей;</w:t>
      </w:r>
    </w:p>
    <w:p w:rsidR="00A97694" w:rsidRDefault="000032B1" w:rsidP="006A4DAA">
      <w:pPr>
        <w:pStyle w:val="14"/>
        <w:numPr>
          <w:ilvl w:val="0"/>
          <w:numId w:val="179"/>
        </w:numPr>
        <w:spacing w:line="266" w:lineRule="auto"/>
        <w:jc w:val="both"/>
        <w:rPr>
          <w:color w:val="auto"/>
        </w:rPr>
      </w:pPr>
      <w:r>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97694" w:rsidRDefault="000032B1">
      <w:pPr>
        <w:pStyle w:val="14"/>
        <w:numPr>
          <w:ilvl w:val="0"/>
          <w:numId w:val="10"/>
        </w:numPr>
        <w:tabs>
          <w:tab w:val="left" w:pos="543"/>
        </w:tabs>
        <w:spacing w:line="240" w:lineRule="auto"/>
        <w:jc w:val="both"/>
        <w:rPr>
          <w:color w:val="auto"/>
        </w:rPr>
      </w:pPr>
      <w:r>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97694" w:rsidRDefault="000032B1">
      <w:pPr>
        <w:pStyle w:val="14"/>
        <w:numPr>
          <w:ilvl w:val="0"/>
          <w:numId w:val="10"/>
        </w:numPr>
        <w:tabs>
          <w:tab w:val="left" w:pos="543"/>
        </w:tabs>
        <w:spacing w:line="240" w:lineRule="auto"/>
        <w:jc w:val="both"/>
        <w:rPr>
          <w:color w:val="auto"/>
        </w:rPr>
      </w:pPr>
      <w:r>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97694" w:rsidRDefault="000032B1">
      <w:pPr>
        <w:pStyle w:val="14"/>
        <w:numPr>
          <w:ilvl w:val="0"/>
          <w:numId w:val="10"/>
        </w:numPr>
        <w:tabs>
          <w:tab w:val="left" w:pos="548"/>
        </w:tabs>
        <w:spacing w:line="240" w:lineRule="auto"/>
        <w:jc w:val="both"/>
        <w:rPr>
          <w:color w:val="auto"/>
        </w:rPr>
      </w:pPr>
      <w:r>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97694" w:rsidRDefault="000032B1">
      <w:pPr>
        <w:pStyle w:val="14"/>
        <w:numPr>
          <w:ilvl w:val="0"/>
          <w:numId w:val="10"/>
        </w:numPr>
        <w:tabs>
          <w:tab w:val="left" w:pos="543"/>
        </w:tabs>
        <w:spacing w:line="240" w:lineRule="auto"/>
        <w:jc w:val="both"/>
        <w:rPr>
          <w:color w:val="auto"/>
        </w:rPr>
      </w:pPr>
      <w:r>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97694" w:rsidRDefault="000032B1">
      <w:pPr>
        <w:pStyle w:val="14"/>
        <w:numPr>
          <w:ilvl w:val="0"/>
          <w:numId w:val="10"/>
        </w:numPr>
        <w:tabs>
          <w:tab w:val="left" w:pos="543"/>
        </w:tabs>
        <w:spacing w:line="240" w:lineRule="auto"/>
        <w:jc w:val="both"/>
        <w:rPr>
          <w:color w:val="auto"/>
        </w:rPr>
      </w:pPr>
      <w:r>
        <w:rPr>
          <w:color w:val="auto"/>
        </w:rPr>
        <w:t>владеть начальными умениями интерпретации и оценки текстуально изученных произведений фольклора и литературы;</w:t>
      </w:r>
    </w:p>
    <w:p w:rsidR="00A97694" w:rsidRDefault="000032B1">
      <w:pPr>
        <w:pStyle w:val="14"/>
        <w:numPr>
          <w:ilvl w:val="0"/>
          <w:numId w:val="10"/>
        </w:numPr>
        <w:tabs>
          <w:tab w:val="left" w:pos="543"/>
        </w:tabs>
        <w:spacing w:line="240" w:lineRule="auto"/>
        <w:jc w:val="both"/>
        <w:rPr>
          <w:color w:val="auto"/>
        </w:rPr>
      </w:pPr>
      <w:r>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7694" w:rsidRDefault="000032B1">
      <w:pPr>
        <w:pStyle w:val="14"/>
        <w:numPr>
          <w:ilvl w:val="0"/>
          <w:numId w:val="10"/>
        </w:numPr>
        <w:tabs>
          <w:tab w:val="left" w:pos="668"/>
        </w:tabs>
        <w:spacing w:line="240" w:lineRule="auto"/>
        <w:jc w:val="both"/>
        <w:rPr>
          <w:color w:val="auto"/>
        </w:rPr>
      </w:pPr>
      <w:r>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97694" w:rsidRDefault="000032B1">
      <w:pPr>
        <w:pStyle w:val="14"/>
        <w:numPr>
          <w:ilvl w:val="0"/>
          <w:numId w:val="10"/>
        </w:numPr>
        <w:tabs>
          <w:tab w:val="left" w:pos="663"/>
        </w:tabs>
        <w:spacing w:line="240" w:lineRule="auto"/>
        <w:jc w:val="both"/>
        <w:rPr>
          <w:color w:val="auto"/>
        </w:rPr>
      </w:pPr>
      <w:r>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97694" w:rsidRDefault="000032B1">
      <w:pPr>
        <w:pStyle w:val="14"/>
        <w:numPr>
          <w:ilvl w:val="0"/>
          <w:numId w:val="10"/>
        </w:numPr>
        <w:tabs>
          <w:tab w:val="left" w:pos="663"/>
        </w:tabs>
        <w:spacing w:line="240" w:lineRule="auto"/>
        <w:jc w:val="both"/>
        <w:rPr>
          <w:color w:val="auto"/>
        </w:rPr>
      </w:pPr>
      <w:r>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7694" w:rsidRDefault="00A97694">
      <w:pPr>
        <w:pStyle w:val="aff1"/>
        <w:rPr>
          <w:rFonts w:ascii="Times New Roman" w:hAnsi="Times New Roman" w:cs="Times New Roman"/>
          <w:color w:val="auto"/>
        </w:rPr>
      </w:pPr>
      <w:bookmarkStart w:id="163" w:name="bookmark310"/>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bookmarkEnd w:id="163"/>
    </w:p>
    <w:p w:rsidR="00A97694" w:rsidRDefault="000032B1">
      <w:pPr>
        <w:pStyle w:val="14"/>
        <w:numPr>
          <w:ilvl w:val="0"/>
          <w:numId w:val="11"/>
        </w:numPr>
        <w:tabs>
          <w:tab w:val="left" w:pos="543"/>
        </w:tabs>
        <w:spacing w:line="252" w:lineRule="auto"/>
        <w:jc w:val="both"/>
        <w:rPr>
          <w:color w:val="auto"/>
        </w:rPr>
      </w:pPr>
      <w:r>
        <w:rPr>
          <w:color w:val="auto"/>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7694" w:rsidRDefault="000032B1">
      <w:pPr>
        <w:pStyle w:val="14"/>
        <w:numPr>
          <w:ilvl w:val="0"/>
          <w:numId w:val="11"/>
        </w:numPr>
        <w:tabs>
          <w:tab w:val="left" w:pos="548"/>
        </w:tabs>
        <w:spacing w:line="252" w:lineRule="auto"/>
        <w:jc w:val="both"/>
        <w:rPr>
          <w:color w:val="auto"/>
        </w:rPr>
      </w:pPr>
      <w:r>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97694" w:rsidRDefault="000032B1">
      <w:pPr>
        <w:pStyle w:val="14"/>
        <w:numPr>
          <w:ilvl w:val="0"/>
          <w:numId w:val="11"/>
        </w:numPr>
        <w:tabs>
          <w:tab w:val="left" w:pos="548"/>
        </w:tabs>
        <w:spacing w:line="252" w:lineRule="auto"/>
        <w:jc w:val="both"/>
        <w:rPr>
          <w:color w:val="auto"/>
        </w:rPr>
      </w:pPr>
      <w:r>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97694" w:rsidRDefault="000032B1" w:rsidP="006A4DAA">
      <w:pPr>
        <w:pStyle w:val="14"/>
        <w:numPr>
          <w:ilvl w:val="0"/>
          <w:numId w:val="180"/>
        </w:numPr>
        <w:spacing w:line="252" w:lineRule="auto"/>
        <w:jc w:val="both"/>
        <w:rPr>
          <w:color w:val="auto"/>
        </w:rPr>
      </w:pPr>
      <w:r>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97694" w:rsidRDefault="000032B1" w:rsidP="006A4DAA">
      <w:pPr>
        <w:pStyle w:val="14"/>
        <w:numPr>
          <w:ilvl w:val="0"/>
          <w:numId w:val="180"/>
        </w:numPr>
        <w:spacing w:line="252" w:lineRule="auto"/>
        <w:jc w:val="both"/>
        <w:rPr>
          <w:color w:val="auto"/>
        </w:rPr>
      </w:pPr>
      <w:r>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97694" w:rsidRDefault="000032B1" w:rsidP="006A4DAA">
      <w:pPr>
        <w:pStyle w:val="14"/>
        <w:numPr>
          <w:ilvl w:val="0"/>
          <w:numId w:val="180"/>
        </w:numPr>
        <w:spacing w:line="252" w:lineRule="auto"/>
        <w:jc w:val="both"/>
        <w:rPr>
          <w:color w:val="auto"/>
        </w:rPr>
      </w:pPr>
      <w:r>
        <w:rPr>
          <w:color w:val="auto"/>
        </w:rPr>
        <w:t>выделять в произведениях элементы художественной формы и обнаруживать связи между ними;</w:t>
      </w:r>
    </w:p>
    <w:p w:rsidR="00A97694" w:rsidRDefault="000032B1" w:rsidP="006A4DAA">
      <w:pPr>
        <w:pStyle w:val="14"/>
        <w:numPr>
          <w:ilvl w:val="0"/>
          <w:numId w:val="180"/>
        </w:numPr>
        <w:spacing w:line="252" w:lineRule="auto"/>
        <w:jc w:val="both"/>
        <w:rPr>
          <w:color w:val="auto"/>
        </w:rPr>
      </w:pPr>
      <w:r>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97694" w:rsidRDefault="000032B1" w:rsidP="006A4DAA">
      <w:pPr>
        <w:pStyle w:val="14"/>
        <w:numPr>
          <w:ilvl w:val="0"/>
          <w:numId w:val="180"/>
        </w:numPr>
        <w:spacing w:line="252" w:lineRule="auto"/>
        <w:jc w:val="both"/>
        <w:rPr>
          <w:color w:val="auto"/>
        </w:rPr>
      </w:pPr>
      <w:r>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7694" w:rsidRDefault="000032B1">
      <w:pPr>
        <w:pStyle w:val="14"/>
        <w:numPr>
          <w:ilvl w:val="0"/>
          <w:numId w:val="12"/>
        </w:numPr>
        <w:tabs>
          <w:tab w:val="left" w:pos="543"/>
        </w:tabs>
        <w:spacing w:line="240" w:lineRule="auto"/>
        <w:jc w:val="both"/>
        <w:rPr>
          <w:color w:val="auto"/>
        </w:rPr>
      </w:pPr>
      <w:r>
        <w:rPr>
          <w:color w:val="auto"/>
        </w:rPr>
        <w:t xml:space="preserve">выразительно читать стихи и прозу, в том числе наизусть (не менее 7 поэтических произведений, не выученных ранее), передавая личное </w:t>
      </w:r>
      <w:r>
        <w:rPr>
          <w:color w:val="auto"/>
        </w:rPr>
        <w:lastRenderedPageBreak/>
        <w:t>отношение к произведению (с учётом литературного развития, индивидуальных особенностей обучающихся);</w:t>
      </w:r>
    </w:p>
    <w:p w:rsidR="00A97694" w:rsidRDefault="000032B1">
      <w:pPr>
        <w:pStyle w:val="14"/>
        <w:numPr>
          <w:ilvl w:val="0"/>
          <w:numId w:val="12"/>
        </w:numPr>
        <w:tabs>
          <w:tab w:val="left" w:pos="548"/>
        </w:tabs>
        <w:spacing w:line="240" w:lineRule="auto"/>
        <w:jc w:val="both"/>
        <w:rPr>
          <w:color w:val="auto"/>
        </w:rPr>
      </w:pPr>
      <w:r>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97694" w:rsidRDefault="000032B1">
      <w:pPr>
        <w:pStyle w:val="14"/>
        <w:numPr>
          <w:ilvl w:val="0"/>
          <w:numId w:val="12"/>
        </w:numPr>
        <w:tabs>
          <w:tab w:val="left" w:pos="543"/>
        </w:tabs>
        <w:spacing w:line="240" w:lineRule="auto"/>
        <w:jc w:val="both"/>
        <w:rPr>
          <w:color w:val="auto"/>
        </w:rPr>
      </w:pPr>
      <w:r>
        <w:rPr>
          <w:color w:val="auto"/>
        </w:rPr>
        <w:t>участвовать в беседе и диалоге о прочитанном произведении, давать аргументированную оценку прочитанному;</w:t>
      </w:r>
    </w:p>
    <w:p w:rsidR="00A97694" w:rsidRDefault="000032B1">
      <w:pPr>
        <w:pStyle w:val="14"/>
        <w:numPr>
          <w:ilvl w:val="0"/>
          <w:numId w:val="12"/>
        </w:numPr>
        <w:tabs>
          <w:tab w:val="left" w:pos="548"/>
        </w:tabs>
        <w:spacing w:line="240" w:lineRule="auto"/>
        <w:jc w:val="both"/>
        <w:rPr>
          <w:color w:val="auto"/>
        </w:rPr>
      </w:pPr>
      <w:r>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97694" w:rsidRDefault="000032B1">
      <w:pPr>
        <w:pStyle w:val="14"/>
        <w:numPr>
          <w:ilvl w:val="0"/>
          <w:numId w:val="12"/>
        </w:numPr>
        <w:tabs>
          <w:tab w:val="left" w:pos="543"/>
        </w:tabs>
        <w:spacing w:line="240" w:lineRule="auto"/>
        <w:jc w:val="both"/>
        <w:rPr>
          <w:color w:val="auto"/>
        </w:rPr>
      </w:pPr>
      <w:r>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97694" w:rsidRDefault="000032B1">
      <w:pPr>
        <w:pStyle w:val="14"/>
        <w:numPr>
          <w:ilvl w:val="0"/>
          <w:numId w:val="12"/>
        </w:numPr>
        <w:tabs>
          <w:tab w:val="left" w:pos="543"/>
        </w:tabs>
        <w:spacing w:line="240" w:lineRule="auto"/>
        <w:jc w:val="both"/>
        <w:rPr>
          <w:color w:val="auto"/>
        </w:rPr>
      </w:pPr>
      <w:r>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7694" w:rsidRDefault="000032B1">
      <w:pPr>
        <w:pStyle w:val="14"/>
        <w:numPr>
          <w:ilvl w:val="0"/>
          <w:numId w:val="12"/>
        </w:numPr>
        <w:tabs>
          <w:tab w:val="left" w:pos="658"/>
        </w:tabs>
        <w:spacing w:line="240" w:lineRule="auto"/>
        <w:jc w:val="both"/>
        <w:rPr>
          <w:color w:val="auto"/>
        </w:rPr>
      </w:pPr>
      <w:r>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97694" w:rsidRDefault="000032B1">
      <w:pPr>
        <w:pStyle w:val="14"/>
        <w:numPr>
          <w:ilvl w:val="0"/>
          <w:numId w:val="12"/>
        </w:numPr>
        <w:tabs>
          <w:tab w:val="left" w:pos="663"/>
        </w:tabs>
        <w:spacing w:line="240" w:lineRule="auto"/>
        <w:jc w:val="both"/>
        <w:rPr>
          <w:color w:val="auto"/>
        </w:rPr>
      </w:pPr>
      <w:r>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97694" w:rsidRDefault="000032B1">
      <w:pPr>
        <w:pStyle w:val="14"/>
        <w:numPr>
          <w:ilvl w:val="0"/>
          <w:numId w:val="12"/>
        </w:numPr>
        <w:tabs>
          <w:tab w:val="left" w:pos="668"/>
        </w:tabs>
        <w:spacing w:after="260" w:line="240" w:lineRule="auto"/>
        <w:jc w:val="both"/>
        <w:rPr>
          <w:color w:val="auto"/>
        </w:rPr>
      </w:pPr>
      <w:r>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7694" w:rsidRDefault="000032B1">
      <w:pPr>
        <w:pStyle w:val="aff1"/>
        <w:rPr>
          <w:rFonts w:ascii="Times New Roman" w:hAnsi="Times New Roman" w:cs="Times New Roman"/>
          <w:color w:val="auto"/>
        </w:rPr>
      </w:pPr>
      <w:bookmarkStart w:id="164" w:name="bookmark312"/>
      <w:r>
        <w:rPr>
          <w:rFonts w:ascii="Times New Roman" w:hAnsi="Times New Roman" w:cs="Times New Roman"/>
          <w:color w:val="auto"/>
        </w:rPr>
        <w:t>7 КЛАСС</w:t>
      </w:r>
      <w:bookmarkEnd w:id="164"/>
    </w:p>
    <w:p w:rsidR="00A97694" w:rsidRDefault="000032B1">
      <w:pPr>
        <w:pStyle w:val="14"/>
        <w:numPr>
          <w:ilvl w:val="0"/>
          <w:numId w:val="13"/>
        </w:numPr>
        <w:tabs>
          <w:tab w:val="left" w:pos="548"/>
        </w:tabs>
        <w:spacing w:line="252" w:lineRule="auto"/>
        <w:jc w:val="both"/>
        <w:rPr>
          <w:color w:val="auto"/>
        </w:rPr>
      </w:pPr>
      <w:r>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7694" w:rsidRDefault="000032B1">
      <w:pPr>
        <w:pStyle w:val="14"/>
        <w:numPr>
          <w:ilvl w:val="0"/>
          <w:numId w:val="13"/>
        </w:numPr>
        <w:tabs>
          <w:tab w:val="left" w:pos="543"/>
        </w:tabs>
        <w:spacing w:line="252" w:lineRule="auto"/>
        <w:jc w:val="both"/>
        <w:rPr>
          <w:color w:val="auto"/>
        </w:rPr>
      </w:pPr>
      <w:r>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7694" w:rsidRDefault="000032B1">
      <w:pPr>
        <w:pStyle w:val="14"/>
        <w:numPr>
          <w:ilvl w:val="0"/>
          <w:numId w:val="13"/>
        </w:numPr>
        <w:tabs>
          <w:tab w:val="left" w:pos="548"/>
        </w:tabs>
        <w:spacing w:line="252" w:lineRule="auto"/>
        <w:jc w:val="both"/>
        <w:rPr>
          <w:color w:val="auto"/>
        </w:rPr>
      </w:pPr>
      <w:r>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97694" w:rsidRDefault="000032B1" w:rsidP="006A4DAA">
      <w:pPr>
        <w:pStyle w:val="14"/>
        <w:numPr>
          <w:ilvl w:val="0"/>
          <w:numId w:val="181"/>
        </w:numPr>
        <w:spacing w:line="257" w:lineRule="auto"/>
        <w:jc w:val="both"/>
        <w:rPr>
          <w:color w:val="auto"/>
        </w:rPr>
      </w:pPr>
      <w:r>
        <w:rPr>
          <w:color w:val="auto"/>
        </w:rPr>
        <w:t xml:space="preserve">анализировать произведение в единстве формы и содержания; </w:t>
      </w:r>
      <w:r>
        <w:rPr>
          <w:color w:val="auto"/>
        </w:rPr>
        <w:lastRenderedPageBreak/>
        <w:t>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97694" w:rsidRDefault="000032B1" w:rsidP="006A4DAA">
      <w:pPr>
        <w:pStyle w:val="14"/>
        <w:numPr>
          <w:ilvl w:val="0"/>
          <w:numId w:val="181"/>
        </w:numPr>
        <w:spacing w:line="257" w:lineRule="auto"/>
        <w:jc w:val="both"/>
        <w:rPr>
          <w:color w:val="auto"/>
        </w:rPr>
      </w:pPr>
      <w:r>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97694" w:rsidRDefault="000032B1" w:rsidP="006A4DAA">
      <w:pPr>
        <w:pStyle w:val="14"/>
        <w:numPr>
          <w:ilvl w:val="0"/>
          <w:numId w:val="181"/>
        </w:numPr>
        <w:spacing w:line="252" w:lineRule="auto"/>
        <w:jc w:val="both"/>
        <w:rPr>
          <w:color w:val="auto"/>
        </w:rPr>
      </w:pPr>
      <w:r>
        <w:rPr>
          <w:color w:val="auto"/>
        </w:rPr>
        <w:t>выделять в произведениях элементы художественной формы и обнаруживать связи между ними;</w:t>
      </w:r>
    </w:p>
    <w:p w:rsidR="00A97694" w:rsidRDefault="000032B1" w:rsidP="006A4DAA">
      <w:pPr>
        <w:pStyle w:val="14"/>
        <w:numPr>
          <w:ilvl w:val="0"/>
          <w:numId w:val="181"/>
        </w:numPr>
        <w:spacing w:line="252" w:lineRule="auto"/>
        <w:jc w:val="both"/>
        <w:rPr>
          <w:color w:val="auto"/>
        </w:rPr>
      </w:pPr>
      <w:r>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97694" w:rsidRDefault="000032B1" w:rsidP="006A4DAA">
      <w:pPr>
        <w:pStyle w:val="14"/>
        <w:numPr>
          <w:ilvl w:val="0"/>
          <w:numId w:val="181"/>
        </w:numPr>
        <w:spacing w:line="252" w:lineRule="auto"/>
        <w:jc w:val="both"/>
        <w:rPr>
          <w:color w:val="auto"/>
        </w:rPr>
      </w:pPr>
      <w:r>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7694" w:rsidRDefault="000032B1">
      <w:pPr>
        <w:pStyle w:val="14"/>
        <w:numPr>
          <w:ilvl w:val="0"/>
          <w:numId w:val="14"/>
        </w:numPr>
        <w:tabs>
          <w:tab w:val="left" w:pos="543"/>
        </w:tabs>
        <w:spacing w:line="252" w:lineRule="auto"/>
        <w:jc w:val="both"/>
        <w:rPr>
          <w:color w:val="auto"/>
        </w:rPr>
      </w:pPr>
      <w:r>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w:t>
      </w:r>
      <w:r>
        <w:rPr>
          <w:color w:val="auto"/>
        </w:rPr>
        <w:lastRenderedPageBreak/>
        <w:t>индивидуальных особенностей обучающихся);</w:t>
      </w:r>
    </w:p>
    <w:p w:rsidR="00A97694" w:rsidRDefault="000032B1">
      <w:pPr>
        <w:pStyle w:val="14"/>
        <w:numPr>
          <w:ilvl w:val="0"/>
          <w:numId w:val="14"/>
        </w:numPr>
        <w:tabs>
          <w:tab w:val="left" w:pos="548"/>
        </w:tabs>
        <w:spacing w:line="252" w:lineRule="auto"/>
        <w:jc w:val="both"/>
        <w:rPr>
          <w:color w:val="auto"/>
        </w:rPr>
      </w:pPr>
      <w:r>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97694" w:rsidRDefault="000032B1">
      <w:pPr>
        <w:pStyle w:val="14"/>
        <w:numPr>
          <w:ilvl w:val="0"/>
          <w:numId w:val="14"/>
        </w:numPr>
        <w:tabs>
          <w:tab w:val="left" w:pos="543"/>
        </w:tabs>
        <w:spacing w:line="252" w:lineRule="auto"/>
        <w:jc w:val="both"/>
        <w:rPr>
          <w:color w:val="auto"/>
        </w:rPr>
      </w:pPr>
      <w:r>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97694" w:rsidRDefault="000032B1">
      <w:pPr>
        <w:pStyle w:val="14"/>
        <w:numPr>
          <w:ilvl w:val="0"/>
          <w:numId w:val="14"/>
        </w:numPr>
        <w:tabs>
          <w:tab w:val="left" w:pos="548"/>
        </w:tabs>
        <w:spacing w:line="252" w:lineRule="auto"/>
        <w:jc w:val="both"/>
        <w:rPr>
          <w:color w:val="auto"/>
        </w:rPr>
      </w:pPr>
      <w:r>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97694" w:rsidRDefault="000032B1">
      <w:pPr>
        <w:pStyle w:val="14"/>
        <w:numPr>
          <w:ilvl w:val="0"/>
          <w:numId w:val="14"/>
        </w:numPr>
        <w:tabs>
          <w:tab w:val="left" w:pos="548"/>
        </w:tabs>
        <w:spacing w:line="252" w:lineRule="auto"/>
        <w:jc w:val="both"/>
        <w:rPr>
          <w:color w:val="auto"/>
        </w:rPr>
      </w:pPr>
      <w:r>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97694" w:rsidRDefault="000032B1">
      <w:pPr>
        <w:pStyle w:val="14"/>
        <w:numPr>
          <w:ilvl w:val="0"/>
          <w:numId w:val="14"/>
        </w:numPr>
        <w:tabs>
          <w:tab w:val="left" w:pos="548"/>
        </w:tabs>
        <w:spacing w:line="252" w:lineRule="auto"/>
        <w:jc w:val="both"/>
        <w:rPr>
          <w:color w:val="auto"/>
        </w:rPr>
      </w:pPr>
      <w:r>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97694" w:rsidRDefault="000032B1">
      <w:pPr>
        <w:pStyle w:val="14"/>
        <w:numPr>
          <w:ilvl w:val="0"/>
          <w:numId w:val="14"/>
        </w:numPr>
        <w:tabs>
          <w:tab w:val="left" w:pos="668"/>
        </w:tabs>
        <w:spacing w:line="252" w:lineRule="auto"/>
        <w:jc w:val="both"/>
        <w:rPr>
          <w:color w:val="auto"/>
        </w:rPr>
      </w:pPr>
      <w:r>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97694" w:rsidRDefault="000032B1">
      <w:pPr>
        <w:pStyle w:val="14"/>
        <w:numPr>
          <w:ilvl w:val="0"/>
          <w:numId w:val="14"/>
        </w:numPr>
        <w:tabs>
          <w:tab w:val="left" w:pos="668"/>
        </w:tabs>
        <w:spacing w:line="240" w:lineRule="auto"/>
        <w:jc w:val="both"/>
        <w:rPr>
          <w:color w:val="auto"/>
        </w:rPr>
      </w:pPr>
      <w:r>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97694" w:rsidRDefault="000032B1">
      <w:pPr>
        <w:pStyle w:val="14"/>
        <w:numPr>
          <w:ilvl w:val="0"/>
          <w:numId w:val="14"/>
        </w:numPr>
        <w:tabs>
          <w:tab w:val="left" w:pos="668"/>
        </w:tabs>
        <w:spacing w:after="260" w:line="240" w:lineRule="auto"/>
        <w:jc w:val="both"/>
        <w:rPr>
          <w:color w:val="auto"/>
        </w:rPr>
      </w:pPr>
      <w:r>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7694" w:rsidRDefault="000032B1">
      <w:pPr>
        <w:pStyle w:val="aff1"/>
        <w:rPr>
          <w:rFonts w:ascii="Times New Roman" w:hAnsi="Times New Roman" w:cs="Times New Roman"/>
          <w:color w:val="auto"/>
        </w:rPr>
      </w:pPr>
      <w:bookmarkStart w:id="165" w:name="bookmark314"/>
      <w:r>
        <w:rPr>
          <w:rFonts w:ascii="Times New Roman" w:hAnsi="Times New Roman" w:cs="Times New Roman"/>
          <w:color w:val="auto"/>
        </w:rPr>
        <w:t>8 КЛАСС</w:t>
      </w:r>
      <w:bookmarkEnd w:id="165"/>
    </w:p>
    <w:p w:rsidR="00A97694" w:rsidRDefault="000032B1">
      <w:pPr>
        <w:pStyle w:val="14"/>
        <w:numPr>
          <w:ilvl w:val="0"/>
          <w:numId w:val="15"/>
        </w:numPr>
        <w:tabs>
          <w:tab w:val="left" w:pos="543"/>
        </w:tabs>
        <w:spacing w:line="240" w:lineRule="auto"/>
        <w:jc w:val="both"/>
        <w:rPr>
          <w:color w:val="auto"/>
        </w:rPr>
      </w:pPr>
      <w:r>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97694" w:rsidRDefault="000032B1">
      <w:pPr>
        <w:pStyle w:val="14"/>
        <w:numPr>
          <w:ilvl w:val="0"/>
          <w:numId w:val="15"/>
        </w:numPr>
        <w:tabs>
          <w:tab w:val="left" w:pos="543"/>
        </w:tabs>
        <w:spacing w:line="240" w:lineRule="auto"/>
        <w:jc w:val="both"/>
        <w:rPr>
          <w:color w:val="auto"/>
        </w:rPr>
      </w:pPr>
      <w:r>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7694" w:rsidRDefault="000032B1">
      <w:pPr>
        <w:pStyle w:val="14"/>
        <w:numPr>
          <w:ilvl w:val="0"/>
          <w:numId w:val="15"/>
        </w:numPr>
        <w:tabs>
          <w:tab w:val="left" w:pos="543"/>
        </w:tabs>
        <w:spacing w:line="240" w:lineRule="auto"/>
        <w:jc w:val="both"/>
        <w:rPr>
          <w:color w:val="auto"/>
        </w:rPr>
      </w:pPr>
      <w:r>
        <w:rPr>
          <w:color w:val="auto"/>
        </w:rPr>
        <w:t xml:space="preserve">проводить самостоятельный смысловой и эстетический анализ произведений художественной литературы; воспринимать, анализировать, </w:t>
      </w:r>
      <w:r>
        <w:rPr>
          <w:color w:val="auto"/>
        </w:rPr>
        <w:lastRenderedPageBreak/>
        <w:t>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97694" w:rsidRDefault="000032B1" w:rsidP="006A4DAA">
      <w:pPr>
        <w:pStyle w:val="14"/>
        <w:numPr>
          <w:ilvl w:val="0"/>
          <w:numId w:val="182"/>
        </w:numPr>
        <w:jc w:val="both"/>
        <w:rPr>
          <w:color w:val="auto"/>
        </w:rPr>
      </w:pPr>
      <w:r>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97694" w:rsidRDefault="000032B1" w:rsidP="006A4DAA">
      <w:pPr>
        <w:pStyle w:val="14"/>
        <w:numPr>
          <w:ilvl w:val="0"/>
          <w:numId w:val="182"/>
        </w:numPr>
        <w:spacing w:line="240" w:lineRule="auto"/>
        <w:jc w:val="both"/>
        <w:rPr>
          <w:color w:val="auto"/>
        </w:rPr>
      </w:pPr>
      <w:r>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97694" w:rsidRDefault="000032B1" w:rsidP="006A4DAA">
      <w:pPr>
        <w:pStyle w:val="14"/>
        <w:numPr>
          <w:ilvl w:val="0"/>
          <w:numId w:val="182"/>
        </w:numPr>
        <w:spacing w:line="240" w:lineRule="auto"/>
        <w:jc w:val="both"/>
        <w:rPr>
          <w:color w:val="auto"/>
        </w:rPr>
      </w:pPr>
      <w:r>
        <w:rPr>
          <w:color w:val="auto"/>
        </w:rPr>
        <w:t xml:space="preserve">рассматривать отдельные изученные произведения в рамках историко-литературного процесса (определять и учитывать при </w:t>
      </w:r>
      <w:r>
        <w:rPr>
          <w:color w:val="auto"/>
        </w:rPr>
        <w:lastRenderedPageBreak/>
        <w:t>анализе принадлежность произведения к историческому времени, определённому литературному направлению);</w:t>
      </w:r>
    </w:p>
    <w:p w:rsidR="00A97694" w:rsidRDefault="000032B1" w:rsidP="006A4DAA">
      <w:pPr>
        <w:pStyle w:val="14"/>
        <w:numPr>
          <w:ilvl w:val="0"/>
          <w:numId w:val="182"/>
        </w:numPr>
        <w:spacing w:line="240" w:lineRule="auto"/>
        <w:jc w:val="both"/>
        <w:rPr>
          <w:color w:val="auto"/>
        </w:rPr>
      </w:pPr>
      <w:r>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97694" w:rsidRDefault="000032B1" w:rsidP="006A4DAA">
      <w:pPr>
        <w:pStyle w:val="14"/>
        <w:numPr>
          <w:ilvl w:val="0"/>
          <w:numId w:val="182"/>
        </w:numPr>
        <w:spacing w:line="240" w:lineRule="auto"/>
        <w:jc w:val="both"/>
        <w:rPr>
          <w:color w:val="auto"/>
        </w:rPr>
      </w:pPr>
      <w:r>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7694" w:rsidRDefault="000032B1" w:rsidP="006A4DAA">
      <w:pPr>
        <w:pStyle w:val="14"/>
        <w:numPr>
          <w:ilvl w:val="0"/>
          <w:numId w:val="182"/>
        </w:numPr>
        <w:spacing w:line="240" w:lineRule="auto"/>
        <w:jc w:val="both"/>
        <w:rPr>
          <w:color w:val="auto"/>
        </w:rPr>
      </w:pPr>
      <w:r>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7694" w:rsidRDefault="000032B1">
      <w:pPr>
        <w:pStyle w:val="14"/>
        <w:numPr>
          <w:ilvl w:val="0"/>
          <w:numId w:val="16"/>
        </w:numPr>
        <w:tabs>
          <w:tab w:val="left" w:pos="543"/>
        </w:tabs>
        <w:spacing w:line="240" w:lineRule="auto"/>
        <w:jc w:val="both"/>
        <w:rPr>
          <w:color w:val="auto"/>
        </w:rPr>
      </w:pPr>
      <w:r>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7694" w:rsidRDefault="000032B1">
      <w:pPr>
        <w:pStyle w:val="14"/>
        <w:numPr>
          <w:ilvl w:val="0"/>
          <w:numId w:val="16"/>
        </w:numPr>
        <w:tabs>
          <w:tab w:val="left" w:pos="543"/>
        </w:tabs>
        <w:spacing w:line="240" w:lineRule="auto"/>
        <w:jc w:val="both"/>
        <w:rPr>
          <w:color w:val="auto"/>
        </w:rPr>
      </w:pPr>
      <w:r>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97694" w:rsidRDefault="000032B1">
      <w:pPr>
        <w:pStyle w:val="14"/>
        <w:numPr>
          <w:ilvl w:val="0"/>
          <w:numId w:val="16"/>
        </w:numPr>
        <w:tabs>
          <w:tab w:val="left" w:pos="543"/>
        </w:tabs>
        <w:spacing w:line="240" w:lineRule="auto"/>
        <w:jc w:val="both"/>
        <w:rPr>
          <w:color w:val="auto"/>
        </w:rPr>
      </w:pPr>
      <w:r>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97694" w:rsidRDefault="000032B1">
      <w:pPr>
        <w:pStyle w:val="14"/>
        <w:numPr>
          <w:ilvl w:val="0"/>
          <w:numId w:val="16"/>
        </w:numPr>
        <w:tabs>
          <w:tab w:val="left" w:pos="548"/>
        </w:tabs>
        <w:spacing w:line="240" w:lineRule="auto"/>
        <w:jc w:val="both"/>
        <w:rPr>
          <w:color w:val="auto"/>
        </w:rPr>
      </w:pPr>
      <w:r>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97694" w:rsidRDefault="000032B1">
      <w:pPr>
        <w:pStyle w:val="14"/>
        <w:numPr>
          <w:ilvl w:val="0"/>
          <w:numId w:val="16"/>
        </w:numPr>
        <w:tabs>
          <w:tab w:val="left" w:pos="548"/>
        </w:tabs>
        <w:spacing w:line="240" w:lineRule="auto"/>
        <w:jc w:val="both"/>
        <w:rPr>
          <w:color w:val="auto"/>
        </w:rPr>
      </w:pPr>
      <w:r>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7694" w:rsidRDefault="000032B1">
      <w:pPr>
        <w:pStyle w:val="14"/>
        <w:numPr>
          <w:ilvl w:val="0"/>
          <w:numId w:val="16"/>
        </w:numPr>
        <w:tabs>
          <w:tab w:val="left" w:pos="543"/>
        </w:tabs>
        <w:spacing w:line="240" w:lineRule="auto"/>
        <w:jc w:val="both"/>
        <w:rPr>
          <w:color w:val="auto"/>
        </w:rPr>
      </w:pPr>
      <w:r>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7694" w:rsidRDefault="000032B1">
      <w:pPr>
        <w:pStyle w:val="14"/>
        <w:numPr>
          <w:ilvl w:val="0"/>
          <w:numId w:val="16"/>
        </w:numPr>
        <w:tabs>
          <w:tab w:val="left" w:pos="668"/>
        </w:tabs>
        <w:spacing w:line="240" w:lineRule="auto"/>
        <w:jc w:val="both"/>
        <w:rPr>
          <w:color w:val="auto"/>
        </w:rPr>
      </w:pPr>
      <w:r>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7694" w:rsidRDefault="000032B1">
      <w:pPr>
        <w:pStyle w:val="14"/>
        <w:numPr>
          <w:ilvl w:val="0"/>
          <w:numId w:val="16"/>
        </w:numPr>
        <w:tabs>
          <w:tab w:val="left" w:pos="668"/>
        </w:tabs>
        <w:spacing w:line="240" w:lineRule="auto"/>
        <w:jc w:val="both"/>
        <w:rPr>
          <w:color w:val="auto"/>
        </w:rPr>
      </w:pPr>
      <w:r>
        <w:rPr>
          <w:color w:val="auto"/>
        </w:rPr>
        <w:lastRenderedPageBreak/>
        <w:t>участвовать в коллективной и индивидуальной проектной и исследовательской деятельности и публично представлять полученные результаты;</w:t>
      </w:r>
    </w:p>
    <w:p w:rsidR="00A97694" w:rsidRDefault="000032B1">
      <w:pPr>
        <w:pStyle w:val="14"/>
        <w:numPr>
          <w:ilvl w:val="0"/>
          <w:numId w:val="16"/>
        </w:numPr>
        <w:tabs>
          <w:tab w:val="left" w:pos="668"/>
        </w:tabs>
        <w:spacing w:after="260" w:line="240" w:lineRule="auto"/>
        <w:jc w:val="both"/>
        <w:rPr>
          <w:color w:val="auto"/>
        </w:rPr>
      </w:pPr>
      <w:r>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7694" w:rsidRDefault="000032B1">
      <w:pPr>
        <w:pStyle w:val="aff1"/>
        <w:rPr>
          <w:rFonts w:ascii="Times New Roman" w:hAnsi="Times New Roman" w:cs="Times New Roman"/>
          <w:color w:val="auto"/>
        </w:rPr>
      </w:pPr>
      <w:bookmarkStart w:id="166" w:name="bookmark316"/>
      <w:r>
        <w:rPr>
          <w:rFonts w:ascii="Times New Roman" w:hAnsi="Times New Roman" w:cs="Times New Roman"/>
          <w:color w:val="auto"/>
        </w:rPr>
        <w:t>9 КЛАСС</w:t>
      </w:r>
      <w:bookmarkEnd w:id="166"/>
    </w:p>
    <w:p w:rsidR="00A97694" w:rsidRDefault="000032B1">
      <w:pPr>
        <w:pStyle w:val="14"/>
        <w:numPr>
          <w:ilvl w:val="0"/>
          <w:numId w:val="17"/>
        </w:numPr>
        <w:tabs>
          <w:tab w:val="left" w:pos="543"/>
        </w:tabs>
        <w:spacing w:line="240" w:lineRule="auto"/>
        <w:jc w:val="both"/>
        <w:rPr>
          <w:color w:val="auto"/>
        </w:rPr>
      </w:pPr>
      <w:r>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97694" w:rsidRDefault="000032B1">
      <w:pPr>
        <w:pStyle w:val="14"/>
        <w:numPr>
          <w:ilvl w:val="0"/>
          <w:numId w:val="17"/>
        </w:numPr>
        <w:tabs>
          <w:tab w:val="left" w:pos="543"/>
        </w:tabs>
        <w:spacing w:line="252" w:lineRule="auto"/>
        <w:jc w:val="both"/>
        <w:rPr>
          <w:color w:val="auto"/>
        </w:rPr>
      </w:pPr>
      <w:r>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97694" w:rsidRDefault="000032B1">
      <w:pPr>
        <w:pStyle w:val="14"/>
        <w:numPr>
          <w:ilvl w:val="0"/>
          <w:numId w:val="17"/>
        </w:numPr>
        <w:tabs>
          <w:tab w:val="left" w:pos="548"/>
        </w:tabs>
        <w:spacing w:line="252" w:lineRule="auto"/>
        <w:jc w:val="both"/>
        <w:rPr>
          <w:color w:val="auto"/>
        </w:rPr>
      </w:pPr>
      <w:r>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97694" w:rsidRDefault="000032B1" w:rsidP="006A4DAA">
      <w:pPr>
        <w:pStyle w:val="14"/>
        <w:numPr>
          <w:ilvl w:val="0"/>
          <w:numId w:val="183"/>
        </w:numPr>
        <w:spacing w:line="257" w:lineRule="auto"/>
        <w:jc w:val="both"/>
        <w:rPr>
          <w:color w:val="auto"/>
        </w:rPr>
      </w:pPr>
      <w:r>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color w:val="auto"/>
        </w:rPr>
        <w:lastRenderedPageBreak/>
        <w:t>для творческой манеры писателя, определять их художественные функции, выявляя особенности авторского языка и стиля;</w:t>
      </w:r>
    </w:p>
    <w:p w:rsidR="00A97694" w:rsidRDefault="000032B1" w:rsidP="006A4DAA">
      <w:pPr>
        <w:pStyle w:val="14"/>
        <w:numPr>
          <w:ilvl w:val="0"/>
          <w:numId w:val="183"/>
        </w:numPr>
        <w:spacing w:line="262" w:lineRule="auto"/>
        <w:jc w:val="both"/>
        <w:rPr>
          <w:color w:val="auto"/>
        </w:rPr>
      </w:pPr>
      <w:r>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97694" w:rsidRDefault="000032B1" w:rsidP="006A4DAA">
      <w:pPr>
        <w:pStyle w:val="14"/>
        <w:numPr>
          <w:ilvl w:val="0"/>
          <w:numId w:val="183"/>
        </w:numPr>
        <w:spacing w:line="276" w:lineRule="auto"/>
        <w:jc w:val="both"/>
        <w:rPr>
          <w:color w:val="auto"/>
        </w:rPr>
      </w:pPr>
      <w:r>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7694" w:rsidRDefault="000032B1" w:rsidP="006A4DAA">
      <w:pPr>
        <w:pStyle w:val="14"/>
        <w:numPr>
          <w:ilvl w:val="0"/>
          <w:numId w:val="183"/>
        </w:numPr>
        <w:spacing w:line="276" w:lineRule="auto"/>
        <w:jc w:val="both"/>
        <w:rPr>
          <w:color w:val="auto"/>
        </w:rPr>
      </w:pPr>
      <w:r>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7694" w:rsidRDefault="000032B1" w:rsidP="006A4DAA">
      <w:pPr>
        <w:pStyle w:val="14"/>
        <w:numPr>
          <w:ilvl w:val="0"/>
          <w:numId w:val="183"/>
        </w:numPr>
        <w:spacing w:line="276" w:lineRule="auto"/>
        <w:jc w:val="both"/>
        <w:rPr>
          <w:color w:val="auto"/>
        </w:rPr>
      </w:pPr>
      <w:r>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97694" w:rsidRDefault="000032B1" w:rsidP="006A4DAA">
      <w:pPr>
        <w:pStyle w:val="14"/>
        <w:numPr>
          <w:ilvl w:val="0"/>
          <w:numId w:val="183"/>
        </w:numPr>
        <w:spacing w:line="276" w:lineRule="auto"/>
        <w:jc w:val="both"/>
        <w:rPr>
          <w:color w:val="auto"/>
        </w:rPr>
      </w:pPr>
      <w:r>
        <w:rPr>
          <w:color w:val="auto"/>
        </w:rP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7694" w:rsidRDefault="000032B1" w:rsidP="006A4DAA">
      <w:pPr>
        <w:pStyle w:val="14"/>
        <w:numPr>
          <w:ilvl w:val="0"/>
          <w:numId w:val="183"/>
        </w:numPr>
        <w:spacing w:line="276" w:lineRule="auto"/>
        <w:jc w:val="both"/>
        <w:rPr>
          <w:color w:val="auto"/>
        </w:rPr>
      </w:pPr>
      <w:r>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7694" w:rsidRDefault="000032B1">
      <w:pPr>
        <w:pStyle w:val="14"/>
        <w:numPr>
          <w:ilvl w:val="0"/>
          <w:numId w:val="18"/>
        </w:numPr>
        <w:tabs>
          <w:tab w:val="left" w:pos="543"/>
        </w:tabs>
        <w:spacing w:line="257" w:lineRule="auto"/>
        <w:jc w:val="both"/>
        <w:rPr>
          <w:color w:val="auto"/>
        </w:rPr>
      </w:pPr>
      <w:r>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7694" w:rsidRDefault="000032B1">
      <w:pPr>
        <w:pStyle w:val="14"/>
        <w:numPr>
          <w:ilvl w:val="0"/>
          <w:numId w:val="18"/>
        </w:numPr>
        <w:tabs>
          <w:tab w:val="left" w:pos="543"/>
        </w:tabs>
        <w:spacing w:line="257" w:lineRule="auto"/>
        <w:jc w:val="both"/>
        <w:rPr>
          <w:color w:val="auto"/>
        </w:rPr>
      </w:pPr>
      <w:r>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97694" w:rsidRDefault="000032B1">
      <w:pPr>
        <w:pStyle w:val="14"/>
        <w:numPr>
          <w:ilvl w:val="0"/>
          <w:numId w:val="18"/>
        </w:numPr>
        <w:tabs>
          <w:tab w:val="left" w:pos="543"/>
        </w:tabs>
        <w:spacing w:line="257" w:lineRule="auto"/>
        <w:jc w:val="both"/>
        <w:rPr>
          <w:color w:val="auto"/>
        </w:rPr>
      </w:pPr>
      <w:r>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97694" w:rsidRDefault="000032B1">
      <w:pPr>
        <w:pStyle w:val="14"/>
        <w:numPr>
          <w:ilvl w:val="0"/>
          <w:numId w:val="18"/>
        </w:numPr>
        <w:tabs>
          <w:tab w:val="left" w:pos="548"/>
        </w:tabs>
        <w:spacing w:line="257" w:lineRule="auto"/>
        <w:jc w:val="both"/>
        <w:rPr>
          <w:color w:val="auto"/>
        </w:rPr>
      </w:pPr>
      <w:r>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97694" w:rsidRDefault="000032B1">
      <w:pPr>
        <w:pStyle w:val="14"/>
        <w:numPr>
          <w:ilvl w:val="0"/>
          <w:numId w:val="18"/>
        </w:numPr>
        <w:tabs>
          <w:tab w:val="left" w:pos="548"/>
        </w:tabs>
        <w:spacing w:line="257" w:lineRule="auto"/>
        <w:jc w:val="both"/>
        <w:rPr>
          <w:color w:val="auto"/>
        </w:rPr>
      </w:pPr>
      <w:r>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7694" w:rsidRDefault="000032B1">
      <w:pPr>
        <w:pStyle w:val="14"/>
        <w:numPr>
          <w:ilvl w:val="0"/>
          <w:numId w:val="18"/>
        </w:numPr>
        <w:tabs>
          <w:tab w:val="left" w:pos="543"/>
        </w:tabs>
        <w:spacing w:line="257" w:lineRule="auto"/>
        <w:jc w:val="both"/>
        <w:rPr>
          <w:color w:val="auto"/>
        </w:rPr>
      </w:pPr>
      <w:r>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r>
        <w:rPr>
          <w:color w:val="auto"/>
        </w:rPr>
        <w:lastRenderedPageBreak/>
        <w:t>впечатлений, а также средства собственного развития;</w:t>
      </w:r>
    </w:p>
    <w:p w:rsidR="00A97694" w:rsidRDefault="000032B1">
      <w:pPr>
        <w:pStyle w:val="14"/>
        <w:numPr>
          <w:ilvl w:val="0"/>
          <w:numId w:val="18"/>
        </w:numPr>
        <w:tabs>
          <w:tab w:val="left" w:pos="668"/>
        </w:tabs>
        <w:spacing w:line="257" w:lineRule="auto"/>
        <w:jc w:val="both"/>
        <w:rPr>
          <w:color w:val="auto"/>
        </w:rPr>
      </w:pPr>
      <w:r>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7694" w:rsidRDefault="000032B1">
      <w:pPr>
        <w:pStyle w:val="14"/>
        <w:numPr>
          <w:ilvl w:val="0"/>
          <w:numId w:val="18"/>
        </w:numPr>
        <w:tabs>
          <w:tab w:val="left" w:pos="663"/>
        </w:tabs>
        <w:spacing w:line="252" w:lineRule="auto"/>
        <w:ind w:firstLine="238"/>
        <w:jc w:val="both"/>
        <w:rPr>
          <w:color w:val="auto"/>
        </w:rPr>
      </w:pPr>
      <w:r>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97694" w:rsidRDefault="000032B1">
      <w:pPr>
        <w:pStyle w:val="14"/>
        <w:numPr>
          <w:ilvl w:val="0"/>
          <w:numId w:val="18"/>
        </w:numPr>
        <w:tabs>
          <w:tab w:val="left" w:pos="668"/>
        </w:tabs>
        <w:spacing w:line="252" w:lineRule="auto"/>
        <w:ind w:firstLine="238"/>
        <w:jc w:val="both"/>
        <w:rPr>
          <w:color w:val="auto"/>
        </w:rPr>
      </w:pPr>
      <w:r>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7694" w:rsidRDefault="000032B1">
      <w:pPr>
        <w:pStyle w:val="14"/>
        <w:spacing w:line="252" w:lineRule="auto"/>
        <w:ind w:firstLine="238"/>
        <w:jc w:val="both"/>
        <w:rPr>
          <w:color w:val="auto"/>
        </w:rPr>
      </w:pPr>
      <w:r>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A1CDC" w:rsidRDefault="008A1CDC">
      <w:pPr>
        <w:pStyle w:val="14"/>
        <w:spacing w:line="252" w:lineRule="auto"/>
        <w:ind w:firstLine="238"/>
        <w:jc w:val="both"/>
        <w:rPr>
          <w:color w:val="auto"/>
        </w:rPr>
        <w:sectPr w:rsidR="008A1CDC">
          <w:footnotePr>
            <w:numRestart w:val="eachPage"/>
          </w:footnotePr>
          <w:pgSz w:w="7824" w:h="12019"/>
          <w:pgMar w:top="588" w:right="710" w:bottom="970" w:left="716" w:header="0" w:footer="3" w:gutter="0"/>
          <w:cols w:space="720"/>
          <w:docGrid w:linePitch="360"/>
        </w:sectPr>
      </w:pPr>
    </w:p>
    <w:p w:rsidR="00A97694" w:rsidRDefault="000032B1">
      <w:pPr>
        <w:pStyle w:val="33"/>
        <w:pBdr>
          <w:bottom w:val="single" w:sz="12" w:space="1" w:color="auto"/>
        </w:pBdr>
        <w:rPr>
          <w:rFonts w:ascii="Times New Roman" w:hAnsi="Times New Roman" w:cs="Times New Roman"/>
          <w:color w:val="auto"/>
        </w:rPr>
      </w:pPr>
      <w:bookmarkStart w:id="167" w:name="bookmark318"/>
      <w:bookmarkStart w:id="168" w:name="_Toc105502779"/>
      <w:r>
        <w:rPr>
          <w:rFonts w:ascii="Times New Roman" w:hAnsi="Times New Roman" w:cs="Times New Roman"/>
          <w:color w:val="auto"/>
        </w:rPr>
        <w:lastRenderedPageBreak/>
        <w:t>2.1.3. РОДНОЙ ЯЗЫК (РУССКИЙ)</w:t>
      </w:r>
      <w:bookmarkEnd w:id="167"/>
      <w:bookmarkEnd w:id="168"/>
    </w:p>
    <w:p w:rsidR="00A97694" w:rsidRDefault="00A97694">
      <w:pPr>
        <w:pStyle w:val="aff1"/>
        <w:rPr>
          <w:rFonts w:ascii="Times New Roman" w:hAnsi="Times New Roman" w:cs="Times New Roman"/>
          <w:color w:val="auto"/>
        </w:rPr>
      </w:pPr>
    </w:p>
    <w:p w:rsidR="00A97694" w:rsidRDefault="000032B1">
      <w:pPr>
        <w:pStyle w:val="aff1"/>
        <w:pBdr>
          <w:bottom w:val="single" w:sz="12" w:space="1" w:color="auto"/>
        </w:pBdr>
        <w:rPr>
          <w:rFonts w:ascii="Times New Roman" w:hAnsi="Times New Roman" w:cs="Times New Roman"/>
          <w:color w:val="auto"/>
        </w:rPr>
      </w:pPr>
      <w:bookmarkStart w:id="169" w:name="bookmark320"/>
      <w:r>
        <w:rPr>
          <w:rFonts w:ascii="Times New Roman" w:hAnsi="Times New Roman" w:cs="Times New Roman"/>
          <w:color w:val="auto"/>
        </w:rPr>
        <w:t>ПОЯСНИТЕЛЬНАЯ ЗАПИСКА</w:t>
      </w:r>
      <w:bookmarkEnd w:id="169"/>
    </w:p>
    <w:p w:rsidR="00A97694" w:rsidRDefault="00A97694">
      <w:pPr>
        <w:pStyle w:val="aff1"/>
        <w:rPr>
          <w:rFonts w:ascii="Times New Roman" w:hAnsi="Times New Roman" w:cs="Times New Roman"/>
          <w:color w:val="auto"/>
        </w:rPr>
      </w:pPr>
    </w:p>
    <w:p w:rsidR="00A97694" w:rsidRDefault="000032B1">
      <w:pPr>
        <w:pStyle w:val="14"/>
        <w:spacing w:line="259" w:lineRule="auto"/>
        <w:jc w:val="both"/>
        <w:rPr>
          <w:color w:val="auto"/>
        </w:rPr>
      </w:pPr>
      <w:r>
        <w:rPr>
          <w:color w:val="auto"/>
        </w:rPr>
        <w:t xml:space="preserve">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97694" w:rsidRDefault="000032B1">
      <w:pPr>
        <w:pStyle w:val="14"/>
        <w:spacing w:line="259" w:lineRule="auto"/>
        <w:jc w:val="both"/>
        <w:rPr>
          <w:color w:val="auto"/>
        </w:rPr>
      </w:pPr>
      <w:r>
        <w:rPr>
          <w:color w:val="auto"/>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97694" w:rsidRDefault="000032B1">
      <w:pPr>
        <w:pStyle w:val="14"/>
        <w:spacing w:line="259" w:lineRule="auto"/>
        <w:jc w:val="both"/>
        <w:rPr>
          <w:color w:val="auto"/>
        </w:rPr>
      </w:pPr>
      <w:r>
        <w:rPr>
          <w:color w:val="auto"/>
        </w:rPr>
        <w:t>Рабочая программа позволит учителю:</w:t>
      </w:r>
    </w:p>
    <w:p w:rsidR="00A97694" w:rsidRDefault="000032B1">
      <w:pPr>
        <w:pStyle w:val="14"/>
        <w:numPr>
          <w:ilvl w:val="0"/>
          <w:numId w:val="19"/>
        </w:numPr>
        <w:tabs>
          <w:tab w:val="left" w:pos="543"/>
        </w:tabs>
        <w:spacing w:line="259" w:lineRule="auto"/>
        <w:jc w:val="both"/>
        <w:rPr>
          <w:color w:val="auto"/>
        </w:rPr>
      </w:pPr>
      <w:r>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97694" w:rsidRDefault="000032B1">
      <w:pPr>
        <w:pStyle w:val="14"/>
        <w:numPr>
          <w:ilvl w:val="0"/>
          <w:numId w:val="19"/>
        </w:numPr>
        <w:tabs>
          <w:tab w:val="left" w:pos="543"/>
        </w:tabs>
        <w:spacing w:line="259" w:lineRule="auto"/>
        <w:jc w:val="both"/>
        <w:rPr>
          <w:color w:val="auto"/>
        </w:rPr>
      </w:pPr>
      <w:r>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97694" w:rsidRDefault="000032B1">
      <w:pPr>
        <w:pStyle w:val="14"/>
        <w:numPr>
          <w:ilvl w:val="0"/>
          <w:numId w:val="19"/>
        </w:numPr>
        <w:tabs>
          <w:tab w:val="left" w:pos="548"/>
        </w:tabs>
        <w:spacing w:line="259" w:lineRule="auto"/>
        <w:ind w:firstLine="238"/>
        <w:jc w:val="both"/>
        <w:rPr>
          <w:color w:val="auto"/>
        </w:rPr>
      </w:pPr>
      <w:r>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97694" w:rsidRDefault="000032B1">
      <w:pPr>
        <w:pStyle w:val="14"/>
        <w:spacing w:line="252" w:lineRule="auto"/>
        <w:ind w:firstLine="238"/>
        <w:jc w:val="both"/>
        <w:rPr>
          <w:color w:val="auto"/>
        </w:rPr>
      </w:pPr>
      <w:r>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97694" w:rsidRDefault="00A97694">
      <w:pPr>
        <w:pStyle w:val="aff1"/>
        <w:rPr>
          <w:rFonts w:ascii="Times New Roman" w:hAnsi="Times New Roman" w:cs="Times New Roman"/>
          <w:color w:val="auto"/>
        </w:rPr>
      </w:pPr>
      <w:bookmarkStart w:id="170" w:name="bookmark322"/>
    </w:p>
    <w:p w:rsidR="00A97694" w:rsidRDefault="000032B1">
      <w:pPr>
        <w:pStyle w:val="aff1"/>
        <w:rPr>
          <w:rFonts w:ascii="Times New Roman" w:hAnsi="Times New Roman" w:cs="Times New Roman"/>
          <w:color w:val="auto"/>
        </w:rPr>
      </w:pPr>
      <w:r>
        <w:rPr>
          <w:rFonts w:ascii="Times New Roman" w:hAnsi="Times New Roman" w:cs="Times New Roman"/>
          <w:color w:val="auto"/>
        </w:rPr>
        <w:t xml:space="preserve">ОБЩАЯ ХАРАКТЕРИСТИКА УЧЕБНОГО ПРЕДМЕТА «РОДНОЙ </w:t>
      </w:r>
      <w:r>
        <w:rPr>
          <w:rFonts w:ascii="Times New Roman" w:hAnsi="Times New Roman" w:cs="Times New Roman"/>
          <w:color w:val="auto"/>
        </w:rPr>
        <w:lastRenderedPageBreak/>
        <w:t>ЯЗЫК (РУССКИЙ)»</w:t>
      </w:r>
      <w:bookmarkEnd w:id="170"/>
    </w:p>
    <w:p w:rsidR="00A97694" w:rsidRDefault="000032B1">
      <w:pPr>
        <w:pStyle w:val="14"/>
        <w:ind w:firstLine="238"/>
        <w:jc w:val="both"/>
        <w:rPr>
          <w:color w:val="auto"/>
        </w:rPr>
      </w:pPr>
      <w:r>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97694" w:rsidRDefault="000032B1">
      <w:pPr>
        <w:pStyle w:val="14"/>
        <w:ind w:firstLine="238"/>
        <w:jc w:val="both"/>
        <w:rPr>
          <w:color w:val="auto"/>
        </w:rPr>
      </w:pPr>
      <w:r>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97694" w:rsidRDefault="000032B1">
      <w:pPr>
        <w:pStyle w:val="14"/>
        <w:ind w:firstLine="238"/>
        <w:jc w:val="both"/>
        <w:rPr>
          <w:color w:val="auto"/>
        </w:rPr>
      </w:pPr>
      <w:r>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97694" w:rsidRDefault="00A97694">
      <w:pPr>
        <w:pStyle w:val="aff1"/>
        <w:rPr>
          <w:rFonts w:ascii="Times New Roman" w:hAnsi="Times New Roman" w:cs="Times New Roman"/>
          <w:color w:val="auto"/>
        </w:rPr>
      </w:pPr>
      <w:bookmarkStart w:id="171" w:name="bookmark324"/>
    </w:p>
    <w:p w:rsidR="00A97694" w:rsidRDefault="000032B1" w:rsidP="008A1CDC">
      <w:pPr>
        <w:pStyle w:val="aff1"/>
        <w:rPr>
          <w:rFonts w:ascii="Times New Roman" w:hAnsi="Times New Roman" w:cs="Times New Roman"/>
          <w:color w:val="auto"/>
        </w:rPr>
      </w:pPr>
      <w:r>
        <w:rPr>
          <w:rFonts w:ascii="Times New Roman" w:hAnsi="Times New Roman" w:cs="Times New Roman"/>
          <w:color w:val="auto"/>
        </w:rPr>
        <w:t>ЦЕЛИ ИЗУЧЕНИЯ УЧЕБНОГО ПРЕДМЕТА</w:t>
      </w:r>
      <w:bookmarkEnd w:id="171"/>
    </w:p>
    <w:p w:rsidR="00A97694" w:rsidRDefault="000032B1">
      <w:pPr>
        <w:pStyle w:val="aff1"/>
        <w:rPr>
          <w:rFonts w:ascii="Times New Roman" w:hAnsi="Times New Roman" w:cs="Times New Roman"/>
          <w:color w:val="auto"/>
        </w:rPr>
      </w:pPr>
      <w:r>
        <w:rPr>
          <w:rFonts w:ascii="Times New Roman" w:hAnsi="Times New Roman" w:cs="Times New Roman"/>
          <w:color w:val="auto"/>
        </w:rPr>
        <w:t>«РОДНОЙ ЯЗЫК (РУССКИЙ)»</w:t>
      </w:r>
    </w:p>
    <w:p w:rsidR="00A97694" w:rsidRDefault="000032B1">
      <w:pPr>
        <w:pStyle w:val="14"/>
        <w:spacing w:line="240" w:lineRule="auto"/>
        <w:jc w:val="both"/>
        <w:rPr>
          <w:color w:val="auto"/>
        </w:rPr>
      </w:pPr>
      <w:r>
        <w:rPr>
          <w:color w:val="auto"/>
        </w:rPr>
        <w:t>Целями изучения родного языка (русского) по программам основного общего образования являются:</w:t>
      </w:r>
    </w:p>
    <w:p w:rsidR="00A97694" w:rsidRDefault="000032B1" w:rsidP="006A4DAA">
      <w:pPr>
        <w:pStyle w:val="14"/>
        <w:numPr>
          <w:ilvl w:val="0"/>
          <w:numId w:val="184"/>
        </w:numPr>
        <w:jc w:val="both"/>
        <w:rPr>
          <w:color w:val="auto"/>
        </w:rPr>
      </w:pPr>
      <w:r>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w:t>
      </w:r>
      <w:r>
        <w:rPr>
          <w:color w:val="auto"/>
        </w:rPr>
        <w:lastRenderedPageBreak/>
        <w:t>языка; воспитание уважительного отношения к культурам и языкам народов России; овладение культурой межнационального общения;</w:t>
      </w:r>
    </w:p>
    <w:p w:rsidR="00A97694" w:rsidRDefault="000032B1" w:rsidP="006A4DAA">
      <w:pPr>
        <w:pStyle w:val="14"/>
        <w:numPr>
          <w:ilvl w:val="0"/>
          <w:numId w:val="184"/>
        </w:numPr>
        <w:jc w:val="both"/>
        <w:rPr>
          <w:color w:val="auto"/>
        </w:rPr>
      </w:pPr>
      <w:r>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97694" w:rsidRDefault="000032B1" w:rsidP="006A4DAA">
      <w:pPr>
        <w:pStyle w:val="14"/>
        <w:numPr>
          <w:ilvl w:val="0"/>
          <w:numId w:val="184"/>
        </w:numPr>
        <w:jc w:val="both"/>
        <w:rPr>
          <w:color w:val="auto"/>
        </w:rPr>
      </w:pPr>
      <w:r>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97694" w:rsidRDefault="000032B1" w:rsidP="006A4DAA">
      <w:pPr>
        <w:pStyle w:val="14"/>
        <w:numPr>
          <w:ilvl w:val="0"/>
          <w:numId w:val="184"/>
        </w:numPr>
        <w:jc w:val="both"/>
        <w:rPr>
          <w:color w:val="auto"/>
        </w:rPr>
      </w:pPr>
      <w:r>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97694" w:rsidRDefault="000032B1" w:rsidP="006A4DAA">
      <w:pPr>
        <w:pStyle w:val="14"/>
        <w:numPr>
          <w:ilvl w:val="0"/>
          <w:numId w:val="184"/>
        </w:numPr>
        <w:jc w:val="both"/>
        <w:rPr>
          <w:color w:val="auto"/>
        </w:rPr>
      </w:pPr>
      <w:r>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A97694" w:rsidRPr="008363B3" w:rsidRDefault="000032B1" w:rsidP="006A4DAA">
      <w:pPr>
        <w:pStyle w:val="14"/>
        <w:numPr>
          <w:ilvl w:val="0"/>
          <w:numId w:val="184"/>
        </w:numPr>
        <w:jc w:val="both"/>
        <w:rPr>
          <w:color w:val="auto"/>
        </w:rPr>
      </w:pPr>
      <w:r>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bookmarkStart w:id="172" w:name="bookmark327"/>
    </w:p>
    <w:p w:rsidR="00A97694" w:rsidRDefault="000032B1">
      <w:pPr>
        <w:pStyle w:val="aff1"/>
        <w:rPr>
          <w:rFonts w:ascii="Times New Roman" w:hAnsi="Times New Roman" w:cs="Times New Roman"/>
          <w:color w:val="auto"/>
        </w:rPr>
      </w:pPr>
      <w:r>
        <w:rPr>
          <w:rFonts w:ascii="Times New Roman" w:hAnsi="Times New Roman" w:cs="Times New Roman"/>
          <w:color w:val="auto"/>
        </w:rPr>
        <w:t>МЕСТО УЧЕБНОГО ПРЕДМЕТА «РОДНОЙ ЯЗЫК (РУССКИЙ)»</w:t>
      </w:r>
      <w:bookmarkEnd w:id="172"/>
    </w:p>
    <w:p w:rsidR="00A97694" w:rsidRDefault="000032B1">
      <w:pPr>
        <w:pStyle w:val="aff1"/>
        <w:rPr>
          <w:rFonts w:ascii="Times New Roman" w:hAnsi="Times New Roman" w:cs="Times New Roman"/>
          <w:color w:val="auto"/>
        </w:rPr>
      </w:pPr>
      <w:r>
        <w:rPr>
          <w:rFonts w:ascii="Times New Roman" w:hAnsi="Times New Roman" w:cs="Times New Roman"/>
          <w:color w:val="auto"/>
        </w:rPr>
        <w:t>В УЧЕБНОМ ПЛАНЕ</w:t>
      </w:r>
    </w:p>
    <w:p w:rsidR="00A97694" w:rsidRDefault="000032B1">
      <w:pPr>
        <w:pStyle w:val="14"/>
        <w:spacing w:line="252" w:lineRule="auto"/>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97694" w:rsidRDefault="000032B1">
      <w:pPr>
        <w:pStyle w:val="14"/>
        <w:spacing w:line="252" w:lineRule="auto"/>
        <w:ind w:firstLine="238"/>
        <w:jc w:val="both"/>
        <w:rPr>
          <w:color w:val="auto"/>
        </w:rPr>
      </w:pPr>
      <w:r>
        <w:rPr>
          <w:color w:val="auto"/>
        </w:rPr>
        <w:t>Содержание учебного предмета «Родной язык (русский)», представленное в Примерной рабочей программе, соо</w:t>
      </w:r>
      <w:r w:rsidR="008A1CDC">
        <w:rPr>
          <w:color w:val="auto"/>
        </w:rPr>
        <w:t>тветствует ФГОС ООО, О</w:t>
      </w:r>
      <w:r>
        <w:rPr>
          <w:color w:val="auto"/>
        </w:rPr>
        <w:t>сновной образовательной программе основного общего образования и рассчитано на общ</w:t>
      </w:r>
      <w:r w:rsidR="008A1CDC">
        <w:rPr>
          <w:color w:val="auto"/>
        </w:rPr>
        <w:t>ую учебную нагрузку в объёме 85</w:t>
      </w:r>
      <w:r>
        <w:rPr>
          <w:color w:val="auto"/>
        </w:rPr>
        <w:t xml:space="preserve"> </w:t>
      </w:r>
      <w:r w:rsidR="008A1CDC">
        <w:rPr>
          <w:color w:val="auto"/>
        </w:rPr>
        <w:t>часов: 5 класс — 17 часов, 6 класс — 17 часов, 7 класс — 17 часов, 8 класс — 17 часов, 9 класс — 17 часов</w:t>
      </w:r>
      <w:r>
        <w:rPr>
          <w:color w:val="auto"/>
        </w:rPr>
        <w:t>.</w:t>
      </w:r>
    </w:p>
    <w:p w:rsidR="00A97694" w:rsidRDefault="000032B1" w:rsidP="008A1CDC">
      <w:pPr>
        <w:pStyle w:val="14"/>
        <w:spacing w:line="252" w:lineRule="auto"/>
        <w:ind w:firstLine="238"/>
        <w:jc w:val="both"/>
        <w:rPr>
          <w:color w:val="auto"/>
        </w:rPr>
      </w:pPr>
      <w:r>
        <w:rPr>
          <w:color w:val="auto"/>
        </w:rPr>
        <w:lastRenderedPageBreak/>
        <w:t>В пределах одного класса последовательность изучения тем, представленных в содержании каждого класса, может варьироваться.</w:t>
      </w:r>
      <w:bookmarkStart w:id="173" w:name="bookmark330"/>
    </w:p>
    <w:p w:rsidR="00A97694" w:rsidRDefault="000032B1">
      <w:pPr>
        <w:pStyle w:val="aff1"/>
        <w:rPr>
          <w:rFonts w:ascii="Times New Roman" w:hAnsi="Times New Roman" w:cs="Times New Roman"/>
          <w:color w:val="auto"/>
        </w:rPr>
      </w:pPr>
      <w:r>
        <w:rPr>
          <w:rFonts w:ascii="Times New Roman" w:hAnsi="Times New Roman" w:cs="Times New Roman"/>
          <w:color w:val="auto"/>
        </w:rPr>
        <w:t>ОСНОВНЫЕ СОДЕРЖАТЕЛЬНЫЕ ЛИНИИ ПРОГРАММЫ</w:t>
      </w:r>
      <w:bookmarkEnd w:id="173"/>
    </w:p>
    <w:p w:rsidR="00A97694" w:rsidRDefault="000032B1">
      <w:pPr>
        <w:pStyle w:val="aff1"/>
        <w:rPr>
          <w:rFonts w:ascii="Times New Roman" w:hAnsi="Times New Roman" w:cs="Times New Roman"/>
          <w:color w:val="auto"/>
        </w:rPr>
      </w:pPr>
      <w:r>
        <w:rPr>
          <w:rFonts w:ascii="Times New Roman" w:hAnsi="Times New Roman" w:cs="Times New Roman"/>
          <w:color w:val="auto"/>
        </w:rPr>
        <w:t>УЧЕБНОГО ПРЕДМЕТА «РОДНОЙ ЯЗЫК (РУССКИЙ)»</w:t>
      </w:r>
    </w:p>
    <w:p w:rsidR="00A97694" w:rsidRDefault="000032B1">
      <w:pPr>
        <w:pStyle w:val="14"/>
        <w:spacing w:line="252" w:lineRule="auto"/>
        <w:jc w:val="both"/>
        <w:rPr>
          <w:color w:val="auto"/>
        </w:rPr>
      </w:pPr>
      <w:r>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97694" w:rsidRDefault="000032B1">
      <w:pPr>
        <w:pStyle w:val="14"/>
        <w:spacing w:line="252" w:lineRule="auto"/>
        <w:jc w:val="both"/>
        <w:rPr>
          <w:color w:val="auto"/>
        </w:rPr>
      </w:pPr>
      <w:r>
        <w:rPr>
          <w:color w:val="auto"/>
        </w:rPr>
        <w:t>В соответствии с этим в программе выделяются следующие блоки.</w:t>
      </w:r>
    </w:p>
    <w:p w:rsidR="00A97694" w:rsidRDefault="000032B1">
      <w:pPr>
        <w:pStyle w:val="14"/>
        <w:spacing w:line="252" w:lineRule="auto"/>
        <w:jc w:val="both"/>
        <w:rPr>
          <w:color w:val="auto"/>
        </w:rPr>
      </w:pPr>
      <w:r>
        <w:rPr>
          <w:color w:val="auto"/>
        </w:rPr>
        <w:t xml:space="preserve">В первом блоке — </w:t>
      </w:r>
      <w:r>
        <w:rPr>
          <w:b/>
          <w:bCs/>
          <w:color w:val="auto"/>
          <w:sz w:val="19"/>
          <w:szCs w:val="19"/>
        </w:rPr>
        <w:t xml:space="preserve">«Язык и культура» </w:t>
      </w:r>
      <w:r>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97694" w:rsidRDefault="000032B1">
      <w:pPr>
        <w:pStyle w:val="14"/>
        <w:spacing w:line="252" w:lineRule="auto"/>
        <w:jc w:val="both"/>
        <w:rPr>
          <w:color w:val="auto"/>
        </w:rPr>
        <w:sectPr w:rsidR="00A97694">
          <w:footerReference w:type="even" r:id="rId17"/>
          <w:footerReference w:type="default" r:id="rId18"/>
          <w:footnotePr>
            <w:numRestart w:val="eachPage"/>
          </w:footnotePr>
          <w:pgSz w:w="7824" w:h="12019"/>
          <w:pgMar w:top="637" w:right="704" w:bottom="935" w:left="722" w:header="0" w:footer="3" w:gutter="0"/>
          <w:cols w:space="720"/>
          <w:docGrid w:linePitch="360"/>
        </w:sectPr>
      </w:pPr>
      <w:r>
        <w:rPr>
          <w:color w:val="auto"/>
        </w:rPr>
        <w:t xml:space="preserve">Второй блок — </w:t>
      </w:r>
      <w:r>
        <w:rPr>
          <w:b/>
          <w:bCs/>
          <w:color w:val="auto"/>
          <w:sz w:val="19"/>
          <w:szCs w:val="19"/>
        </w:rPr>
        <w:t xml:space="preserve">«Культура речи» </w:t>
      </w:r>
      <w:r>
        <w:rPr>
          <w:color w:val="auto"/>
        </w:rPr>
        <w:t xml:space="preserve">— ориентирован на формирование у учащихся ответственного и осознанного отношения </w:t>
      </w:r>
    </w:p>
    <w:p w:rsidR="00A97694" w:rsidRDefault="000032B1">
      <w:pPr>
        <w:pStyle w:val="14"/>
        <w:spacing w:line="252" w:lineRule="auto"/>
        <w:ind w:firstLine="0"/>
        <w:jc w:val="both"/>
        <w:rPr>
          <w:color w:val="auto"/>
        </w:rPr>
      </w:pPr>
      <w:r>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97694" w:rsidRDefault="008363B3">
      <w:pPr>
        <w:pStyle w:val="14"/>
        <w:spacing w:line="252" w:lineRule="auto"/>
        <w:jc w:val="both"/>
        <w:rPr>
          <w:color w:val="auto"/>
        </w:rPr>
        <w:sectPr w:rsidR="00A97694">
          <w:footerReference w:type="even" r:id="rId19"/>
          <w:footerReference w:type="default" r:id="rId20"/>
          <w:footnotePr>
            <w:numRestart w:val="eachPage"/>
          </w:footnotePr>
          <w:type w:val="continuous"/>
          <w:pgSz w:w="7824" w:h="12019"/>
          <w:pgMar w:top="637" w:right="704" w:bottom="935" w:left="722" w:header="209" w:footer="507" w:gutter="0"/>
          <w:cols w:space="720"/>
          <w:docGrid w:linePitch="360"/>
        </w:sectPr>
      </w:pPr>
      <w:r>
        <w:rPr>
          <w:color w:val="auto"/>
        </w:rPr>
        <w:t>Третий блок</w:t>
      </w:r>
      <w:r w:rsidR="000032B1">
        <w:rPr>
          <w:color w:val="auto"/>
        </w:rPr>
        <w:t xml:space="preserve"> — </w:t>
      </w:r>
      <w:r w:rsidR="000032B1">
        <w:rPr>
          <w:b/>
          <w:bCs/>
          <w:color w:val="auto"/>
          <w:sz w:val="19"/>
          <w:szCs w:val="19"/>
        </w:rPr>
        <w:t xml:space="preserve">«Речь. Речевая деятельность. Текст» </w:t>
      </w:r>
      <w:r w:rsidR="000032B1">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97694" w:rsidRDefault="000032B1">
      <w:pPr>
        <w:pStyle w:val="aff1"/>
        <w:rPr>
          <w:rFonts w:ascii="Times New Roman" w:hAnsi="Times New Roman" w:cs="Times New Roman"/>
          <w:color w:val="auto"/>
        </w:rPr>
      </w:pPr>
      <w:bookmarkStart w:id="174" w:name="bookmark333"/>
      <w:r>
        <w:rPr>
          <w:rFonts w:ascii="Times New Roman" w:hAnsi="Times New Roman" w:cs="Times New Roman"/>
          <w:color w:val="auto"/>
        </w:rPr>
        <w:lastRenderedPageBreak/>
        <w:t>СОДЕРЖАНИЕ УЧЕБНОГО ПРЕДМЕТА</w:t>
      </w:r>
      <w:bookmarkEnd w:id="174"/>
    </w:p>
    <w:p w:rsidR="00A97694" w:rsidRDefault="000032B1">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«РОДНОЙ ЯЗЫК (РУССКИЙ)»</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bookmarkStart w:id="175" w:name="bookmark336"/>
      <w:r>
        <w:rPr>
          <w:rFonts w:ascii="Times New Roman" w:hAnsi="Times New Roman" w:cs="Times New Roman"/>
          <w:color w:val="auto"/>
        </w:rPr>
        <w:t>5 КЛАСС</w:t>
      </w:r>
      <w:bookmarkStart w:id="176" w:name="bookmark338"/>
      <w:bookmarkEnd w:id="175"/>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Язык и культура</w:t>
      </w:r>
      <w:bookmarkEnd w:id="176"/>
    </w:p>
    <w:p w:rsidR="00A97694" w:rsidRDefault="000032B1">
      <w:pPr>
        <w:pStyle w:val="14"/>
        <w:jc w:val="both"/>
        <w:rPr>
          <w:color w:val="auto"/>
        </w:rPr>
      </w:pPr>
      <w:r>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97694" w:rsidRDefault="000032B1">
      <w:pPr>
        <w:pStyle w:val="14"/>
        <w:jc w:val="both"/>
        <w:rPr>
          <w:color w:val="auto"/>
        </w:rPr>
      </w:pPr>
      <w:r>
        <w:rPr>
          <w:color w:val="auto"/>
        </w:rPr>
        <w:t>Краткая история русской письменности. Создание славянского алфавита.</w:t>
      </w:r>
    </w:p>
    <w:p w:rsidR="00A97694" w:rsidRDefault="000032B1">
      <w:pPr>
        <w:pStyle w:val="14"/>
        <w:jc w:val="both"/>
        <w:rPr>
          <w:color w:val="auto"/>
        </w:rPr>
      </w:pPr>
      <w:r>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97694" w:rsidRDefault="000032B1">
      <w:pPr>
        <w:pStyle w:val="14"/>
        <w:jc w:val="both"/>
        <w:rPr>
          <w:color w:val="auto"/>
        </w:rPr>
      </w:pPr>
      <w:r>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97694" w:rsidRDefault="000032B1">
      <w:pPr>
        <w:pStyle w:val="14"/>
        <w:jc w:val="both"/>
        <w:rPr>
          <w:color w:val="auto"/>
        </w:rPr>
      </w:pPr>
      <w:r>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97694" w:rsidRDefault="000032B1">
      <w:pPr>
        <w:pStyle w:val="14"/>
        <w:jc w:val="both"/>
        <w:rPr>
          <w:color w:val="auto"/>
        </w:rPr>
      </w:pPr>
      <w:r>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Pr>
          <w:i/>
          <w:iCs/>
          <w:color w:val="auto"/>
        </w:rPr>
        <w:t>барышня</w:t>
      </w:r>
      <w:r>
        <w:rPr>
          <w:color w:val="auto"/>
        </w:rPr>
        <w:t xml:space="preserve"> — </w:t>
      </w:r>
      <w:r>
        <w:rPr>
          <w:i/>
          <w:iCs/>
          <w:color w:val="auto"/>
        </w:rPr>
        <w:t>об изнеженной, избалованной девушке; сухарь</w:t>
      </w:r>
      <w:r>
        <w:rPr>
          <w:color w:val="auto"/>
        </w:rPr>
        <w:t xml:space="preserve"> — </w:t>
      </w:r>
      <w:r>
        <w:rPr>
          <w:i/>
          <w:iCs/>
          <w:color w:val="auto"/>
        </w:rPr>
        <w:t>о сухом, неотзывчивом человеке; сорока</w:t>
      </w:r>
      <w:r>
        <w:rPr>
          <w:color w:val="auto"/>
        </w:rPr>
        <w:t xml:space="preserve"> — </w:t>
      </w:r>
      <w:r>
        <w:rPr>
          <w:i/>
          <w:iCs/>
          <w:color w:val="auto"/>
        </w:rPr>
        <w:t xml:space="preserve">о болтливой женщине </w:t>
      </w:r>
      <w:r>
        <w:rPr>
          <w:color w:val="auto"/>
        </w:rPr>
        <w:t>и т. п.).</w:t>
      </w:r>
    </w:p>
    <w:p w:rsidR="00A97694" w:rsidRDefault="000032B1">
      <w:pPr>
        <w:pStyle w:val="14"/>
        <w:jc w:val="both"/>
        <w:rPr>
          <w:color w:val="auto"/>
        </w:rPr>
      </w:pPr>
      <w:r>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97694" w:rsidRDefault="000032B1">
      <w:pPr>
        <w:pStyle w:val="14"/>
        <w:spacing w:line="252" w:lineRule="auto"/>
        <w:jc w:val="both"/>
        <w:rPr>
          <w:color w:val="auto"/>
        </w:rPr>
      </w:pPr>
      <w:r>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w:t>
      </w:r>
      <w:r>
        <w:rPr>
          <w:color w:val="auto"/>
        </w:rPr>
        <w:lastRenderedPageBreak/>
        <w:t>стилистическую окраску.</w:t>
      </w:r>
    </w:p>
    <w:p w:rsidR="00A97694" w:rsidRDefault="000032B1">
      <w:pPr>
        <w:pStyle w:val="14"/>
        <w:spacing w:line="252" w:lineRule="auto"/>
        <w:jc w:val="both"/>
        <w:rPr>
          <w:color w:val="auto"/>
        </w:rPr>
      </w:pPr>
      <w:r>
        <w:rPr>
          <w:color w:val="auto"/>
        </w:rPr>
        <w:t>Общеизвестные старинные русские города. Происхождение их названий.</w:t>
      </w:r>
    </w:p>
    <w:p w:rsidR="00A97694" w:rsidRDefault="000032B1">
      <w:pPr>
        <w:pStyle w:val="14"/>
        <w:spacing w:line="252" w:lineRule="auto"/>
        <w:jc w:val="both"/>
        <w:rPr>
          <w:color w:val="auto"/>
        </w:rPr>
      </w:pPr>
      <w:r>
        <w:rPr>
          <w:color w:val="auto"/>
        </w:rPr>
        <w:t>Ознакомление с историей и этимологией некоторых слов.</w:t>
      </w:r>
    </w:p>
    <w:p w:rsidR="00A97694" w:rsidRDefault="00A97694">
      <w:pPr>
        <w:pStyle w:val="aff1"/>
        <w:rPr>
          <w:rFonts w:ascii="Times New Roman" w:hAnsi="Times New Roman" w:cs="Times New Roman"/>
          <w:color w:val="auto"/>
        </w:rPr>
      </w:pPr>
      <w:bookmarkStart w:id="177" w:name="bookmark340"/>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2. Культура речи</w:t>
      </w:r>
      <w:bookmarkEnd w:id="177"/>
    </w:p>
    <w:p w:rsidR="00A97694" w:rsidRDefault="000032B1">
      <w:pPr>
        <w:pStyle w:val="14"/>
        <w:jc w:val="both"/>
        <w:rPr>
          <w:color w:val="auto"/>
        </w:rPr>
      </w:pPr>
      <w:r>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97694" w:rsidRDefault="000032B1">
      <w:pPr>
        <w:pStyle w:val="14"/>
        <w:jc w:val="both"/>
        <w:rPr>
          <w:color w:val="auto"/>
        </w:rPr>
      </w:pPr>
      <w:r>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Pr>
          <w:i/>
          <w:iCs/>
          <w:color w:val="auto"/>
        </w:rPr>
        <w:t>.</w:t>
      </w:r>
      <w:r>
        <w:rPr>
          <w:color w:val="auto"/>
        </w:rPr>
        <w:t xml:space="preserve"> Произносительные варианты орфоэпической нормы.</w:t>
      </w:r>
    </w:p>
    <w:p w:rsidR="00A97694" w:rsidRDefault="000032B1">
      <w:pPr>
        <w:pStyle w:val="14"/>
        <w:jc w:val="both"/>
        <w:rPr>
          <w:color w:val="auto"/>
        </w:rPr>
      </w:pPr>
      <w:r>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97694" w:rsidRDefault="000032B1">
      <w:pPr>
        <w:pStyle w:val="14"/>
        <w:jc w:val="both"/>
        <w:rPr>
          <w:color w:val="auto"/>
        </w:rPr>
      </w:pPr>
      <w:r>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iCs/>
          <w:color w:val="auto"/>
        </w:rPr>
        <w:t>-а(-я), -ы(-и)</w:t>
      </w:r>
      <w:r>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97694" w:rsidRDefault="000032B1">
      <w:pPr>
        <w:pStyle w:val="14"/>
        <w:jc w:val="both"/>
        <w:rPr>
          <w:color w:val="auto"/>
        </w:rPr>
      </w:pPr>
      <w:r>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97694" w:rsidRDefault="00A97694">
      <w:pPr>
        <w:pStyle w:val="aff1"/>
        <w:rPr>
          <w:rFonts w:ascii="Times New Roman" w:hAnsi="Times New Roman" w:cs="Times New Roman"/>
          <w:color w:val="auto"/>
        </w:rPr>
      </w:pPr>
      <w:bookmarkStart w:id="178" w:name="bookmark342"/>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3. Речь. Речевая деятельность. Текст</w:t>
      </w:r>
      <w:bookmarkEnd w:id="178"/>
    </w:p>
    <w:p w:rsidR="00A97694" w:rsidRDefault="000032B1">
      <w:pPr>
        <w:pStyle w:val="14"/>
        <w:spacing w:line="240" w:lineRule="auto"/>
        <w:jc w:val="both"/>
        <w:rPr>
          <w:color w:val="auto"/>
        </w:rPr>
      </w:pPr>
      <w:r>
        <w:rPr>
          <w:color w:val="auto"/>
        </w:rPr>
        <w:t>Язык и речь. Средства выразительной устной речи (тон, тембр, темп), способы тренировки (скороговорки). Интонация и жесты.</w:t>
      </w:r>
    </w:p>
    <w:p w:rsidR="00A97694" w:rsidRDefault="000032B1">
      <w:pPr>
        <w:pStyle w:val="14"/>
        <w:spacing w:line="240" w:lineRule="auto"/>
        <w:jc w:val="both"/>
        <w:rPr>
          <w:color w:val="auto"/>
        </w:rPr>
      </w:pPr>
      <w:r>
        <w:rPr>
          <w:color w:val="auto"/>
        </w:rPr>
        <w:lastRenderedPageBreak/>
        <w:t>Текст. Композиционные формы описания, повествования, рассуждения.</w:t>
      </w:r>
    </w:p>
    <w:p w:rsidR="00A97694" w:rsidRDefault="000032B1">
      <w:pPr>
        <w:pStyle w:val="14"/>
        <w:spacing w:line="240" w:lineRule="auto"/>
        <w:jc w:val="both"/>
        <w:rPr>
          <w:color w:val="auto"/>
        </w:rPr>
      </w:pPr>
      <w:r>
        <w:rPr>
          <w:color w:val="auto"/>
        </w:rPr>
        <w:t>Функциональные разновидности языка. Разговорная речь. Просьба, извинение как жанры разговорной речи.</w:t>
      </w:r>
    </w:p>
    <w:p w:rsidR="00A97694" w:rsidRDefault="000032B1">
      <w:pPr>
        <w:pStyle w:val="14"/>
        <w:spacing w:line="240" w:lineRule="auto"/>
        <w:jc w:val="both"/>
        <w:rPr>
          <w:color w:val="auto"/>
        </w:rPr>
      </w:pPr>
      <w:r>
        <w:rPr>
          <w:color w:val="auto"/>
        </w:rPr>
        <w:t>Официально-деловой стиль. Объявление (устное и письменное).</w:t>
      </w:r>
    </w:p>
    <w:p w:rsidR="00A97694" w:rsidRDefault="000032B1">
      <w:pPr>
        <w:pStyle w:val="14"/>
        <w:spacing w:line="240" w:lineRule="auto"/>
        <w:jc w:val="both"/>
        <w:rPr>
          <w:color w:val="auto"/>
        </w:rPr>
      </w:pPr>
      <w:r>
        <w:rPr>
          <w:color w:val="auto"/>
        </w:rPr>
        <w:t>Учебно-научный стиль. План ответа на уроке, план текста.</w:t>
      </w:r>
    </w:p>
    <w:p w:rsidR="00A97694" w:rsidRDefault="000032B1">
      <w:pPr>
        <w:pStyle w:val="14"/>
        <w:spacing w:line="240" w:lineRule="auto"/>
        <w:jc w:val="both"/>
        <w:rPr>
          <w:color w:val="auto"/>
        </w:rPr>
      </w:pPr>
      <w:r>
        <w:rPr>
          <w:color w:val="auto"/>
        </w:rPr>
        <w:t>Публицистический стиль. Устное выступление. Девиз, слоган.</w:t>
      </w:r>
    </w:p>
    <w:p w:rsidR="00A97694" w:rsidRDefault="000032B1">
      <w:pPr>
        <w:pStyle w:val="14"/>
        <w:spacing w:line="240" w:lineRule="auto"/>
        <w:jc w:val="both"/>
        <w:rPr>
          <w:color w:val="auto"/>
        </w:rPr>
      </w:pPr>
      <w:r>
        <w:rPr>
          <w:color w:val="auto"/>
        </w:rPr>
        <w:t>Язык художественной литературы. Литературная сказка. Рассказ.</w:t>
      </w:r>
    </w:p>
    <w:p w:rsidR="00A97694" w:rsidRDefault="000032B1">
      <w:pPr>
        <w:pStyle w:val="14"/>
        <w:spacing w:line="240" w:lineRule="auto"/>
        <w:jc w:val="both"/>
        <w:rPr>
          <w:color w:val="auto"/>
        </w:rPr>
      </w:pPr>
      <w:r>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A97694" w:rsidRDefault="00A97694">
      <w:pPr>
        <w:pStyle w:val="aff1"/>
        <w:rPr>
          <w:rFonts w:ascii="Times New Roman" w:hAnsi="Times New Roman" w:cs="Times New Roman"/>
          <w:color w:val="auto"/>
        </w:rPr>
      </w:pPr>
      <w:bookmarkStart w:id="179" w:name="bookmark344"/>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bookmarkStart w:id="180" w:name="bookmark346"/>
      <w:bookmarkEnd w:id="179"/>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Язык и культура</w:t>
      </w:r>
      <w:bookmarkEnd w:id="180"/>
    </w:p>
    <w:p w:rsidR="00A97694" w:rsidRDefault="000032B1">
      <w:pPr>
        <w:pStyle w:val="14"/>
        <w:spacing w:line="240" w:lineRule="auto"/>
        <w:jc w:val="both"/>
        <w:rPr>
          <w:color w:val="auto"/>
        </w:rPr>
      </w:pPr>
      <w:r>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97694" w:rsidRDefault="000032B1">
      <w:pPr>
        <w:pStyle w:val="14"/>
        <w:spacing w:line="240" w:lineRule="auto"/>
        <w:jc w:val="both"/>
        <w:rPr>
          <w:color w:val="auto"/>
        </w:rPr>
      </w:pPr>
      <w:r>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97694" w:rsidRDefault="000032B1">
      <w:pPr>
        <w:pStyle w:val="14"/>
        <w:spacing w:line="252" w:lineRule="auto"/>
        <w:jc w:val="both"/>
        <w:rPr>
          <w:color w:val="auto"/>
        </w:rPr>
      </w:pPr>
      <w:r>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97694" w:rsidRDefault="000032B1">
      <w:pPr>
        <w:pStyle w:val="14"/>
        <w:spacing w:line="252" w:lineRule="auto"/>
        <w:jc w:val="both"/>
        <w:rPr>
          <w:color w:val="auto"/>
        </w:rPr>
      </w:pPr>
      <w:r>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97694" w:rsidRDefault="00A97694">
      <w:pPr>
        <w:pStyle w:val="aff1"/>
        <w:rPr>
          <w:rFonts w:ascii="Times New Roman" w:hAnsi="Times New Roman" w:cs="Times New Roman"/>
          <w:color w:val="auto"/>
        </w:rPr>
      </w:pPr>
      <w:bookmarkStart w:id="181" w:name="bookmark348"/>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2. Культура речи</w:t>
      </w:r>
      <w:bookmarkEnd w:id="181"/>
    </w:p>
    <w:p w:rsidR="00A97694" w:rsidRDefault="000032B1">
      <w:pPr>
        <w:pStyle w:val="14"/>
        <w:jc w:val="both"/>
        <w:rPr>
          <w:color w:val="auto"/>
        </w:rPr>
      </w:pPr>
      <w:r>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97694" w:rsidRDefault="000032B1">
      <w:pPr>
        <w:pStyle w:val="14"/>
        <w:jc w:val="both"/>
        <w:rPr>
          <w:color w:val="auto"/>
        </w:rPr>
      </w:pPr>
      <w:r>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w:t>
      </w:r>
      <w:r>
        <w:rPr>
          <w:color w:val="auto"/>
        </w:rPr>
        <w:lastRenderedPageBreak/>
        <w:t xml:space="preserve">ударение в возвратных глаголах в формах прошедшего времени мужского рода; ударение в формах глаголов </w:t>
      </w:r>
      <w:r>
        <w:rPr>
          <w:color w:val="auto"/>
          <w:lang w:val="en-US" w:eastAsia="en-US" w:bidi="en-US"/>
        </w:rPr>
        <w:t>II</w:t>
      </w:r>
      <w:r>
        <w:rPr>
          <w:color w:val="auto"/>
          <w:lang w:eastAsia="en-US" w:bidi="en-US"/>
        </w:rPr>
        <w:t xml:space="preserve"> </w:t>
      </w:r>
      <w:r>
        <w:rPr>
          <w:color w:val="auto"/>
        </w:rPr>
        <w:t xml:space="preserve">спряжения на </w:t>
      </w:r>
      <w:r>
        <w:rPr>
          <w:i/>
          <w:iCs/>
          <w:color w:val="auto"/>
        </w:rPr>
        <w:t>-ить</w:t>
      </w:r>
      <w:r>
        <w:rPr>
          <w:color w:val="auto"/>
        </w:rPr>
        <w:t>.</w:t>
      </w:r>
    </w:p>
    <w:p w:rsidR="00A97694" w:rsidRDefault="000032B1">
      <w:pPr>
        <w:pStyle w:val="14"/>
        <w:jc w:val="both"/>
        <w:rPr>
          <w:color w:val="auto"/>
        </w:rPr>
      </w:pPr>
      <w:r>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97694" w:rsidRDefault="000032B1">
      <w:pPr>
        <w:pStyle w:val="14"/>
        <w:jc w:val="both"/>
        <w:rPr>
          <w:color w:val="auto"/>
        </w:rPr>
      </w:pPr>
      <w:r>
        <w:rPr>
          <w:color w:val="auto"/>
        </w:rPr>
        <w:t>Типичные речевые ошибки, связанные с употреблением синонимов, антонимов и лексических омонимов в речи.</w:t>
      </w:r>
    </w:p>
    <w:p w:rsidR="00A97694" w:rsidRDefault="000032B1">
      <w:pPr>
        <w:pStyle w:val="14"/>
        <w:jc w:val="both"/>
        <w:rPr>
          <w:color w:val="auto"/>
        </w:rPr>
      </w:pPr>
      <w:r>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iCs/>
          <w:color w:val="auto"/>
        </w:rPr>
        <w:t>-а/-я</w:t>
      </w:r>
      <w:r>
        <w:rPr>
          <w:color w:val="auto"/>
        </w:rPr>
        <w:t xml:space="preserve"> и -</w:t>
      </w:r>
      <w:r>
        <w:rPr>
          <w:i/>
          <w:iCs/>
          <w:color w:val="auto"/>
        </w:rPr>
        <w:t>ы/-и</w:t>
      </w:r>
      <w:r>
        <w:rPr>
          <w:color w:val="auto"/>
        </w:rPr>
        <w:t xml:space="preserve">; родительный падеж множественного числа существительных мужского и среднего рода с нулевым окончанием и окончанием </w:t>
      </w:r>
      <w:r>
        <w:rPr>
          <w:i/>
          <w:iCs/>
          <w:color w:val="auto"/>
        </w:rPr>
        <w:t>-ов</w:t>
      </w:r>
      <w:r>
        <w:rPr>
          <w:color w:val="auto"/>
        </w:rPr>
        <w:t xml:space="preserve">; родительный падеж множественного числа существительных женского рода на </w:t>
      </w:r>
      <w:r>
        <w:rPr>
          <w:i/>
          <w:iCs/>
          <w:color w:val="auto"/>
        </w:rPr>
        <w:t>-ня</w:t>
      </w:r>
      <w:r>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97694" w:rsidRDefault="000032B1">
      <w:pPr>
        <w:pStyle w:val="14"/>
        <w:spacing w:line="240" w:lineRule="auto"/>
        <w:jc w:val="both"/>
        <w:rPr>
          <w:color w:val="auto"/>
        </w:rPr>
      </w:pPr>
      <w:r>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97694" w:rsidRDefault="000032B1">
      <w:pPr>
        <w:pStyle w:val="14"/>
        <w:spacing w:line="240" w:lineRule="auto"/>
        <w:jc w:val="both"/>
        <w:rPr>
          <w:color w:val="auto"/>
        </w:rPr>
      </w:pPr>
      <w:r>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97694" w:rsidRDefault="000032B1">
      <w:pPr>
        <w:pStyle w:val="14"/>
        <w:spacing w:line="240" w:lineRule="auto"/>
        <w:jc w:val="both"/>
        <w:rPr>
          <w:color w:val="auto"/>
        </w:rPr>
      </w:pPr>
      <w:r>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97694" w:rsidRDefault="00A97694">
      <w:pPr>
        <w:pStyle w:val="aff1"/>
        <w:rPr>
          <w:rFonts w:ascii="Times New Roman" w:hAnsi="Times New Roman" w:cs="Times New Roman"/>
          <w:color w:val="auto"/>
        </w:rPr>
      </w:pPr>
      <w:bookmarkStart w:id="182" w:name="bookmark350"/>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3. Речь. Речевая деятельность. Текст</w:t>
      </w:r>
      <w:bookmarkEnd w:id="182"/>
    </w:p>
    <w:p w:rsidR="00A97694" w:rsidRDefault="000032B1">
      <w:pPr>
        <w:pStyle w:val="14"/>
        <w:spacing w:line="240" w:lineRule="auto"/>
        <w:jc w:val="both"/>
        <w:rPr>
          <w:color w:val="auto"/>
        </w:rPr>
      </w:pPr>
      <w:r>
        <w:rPr>
          <w:color w:val="auto"/>
        </w:rPr>
        <w:t>Эффективные приёмы чтения. Предтекстовый, текстовый и послетекстовый этапы работы.</w:t>
      </w:r>
    </w:p>
    <w:p w:rsidR="00A97694" w:rsidRDefault="000032B1">
      <w:pPr>
        <w:pStyle w:val="14"/>
        <w:spacing w:line="240" w:lineRule="auto"/>
        <w:jc w:val="both"/>
        <w:rPr>
          <w:color w:val="auto"/>
        </w:rPr>
      </w:pPr>
      <w:r>
        <w:rPr>
          <w:color w:val="auto"/>
        </w:rPr>
        <w:t>Текст. Тексты описательного типа: определение, собственно описание, пояснение.</w:t>
      </w:r>
    </w:p>
    <w:p w:rsidR="00A97694" w:rsidRDefault="000032B1">
      <w:pPr>
        <w:pStyle w:val="14"/>
        <w:spacing w:line="240" w:lineRule="auto"/>
        <w:jc w:val="both"/>
        <w:rPr>
          <w:color w:val="auto"/>
        </w:rPr>
      </w:pPr>
      <w:r>
        <w:rPr>
          <w:color w:val="auto"/>
        </w:rPr>
        <w:t>Разговорная речь. Рассказ о событии, «бывальщины».</w:t>
      </w:r>
    </w:p>
    <w:p w:rsidR="00A97694" w:rsidRDefault="000032B1">
      <w:pPr>
        <w:pStyle w:val="14"/>
        <w:spacing w:line="240" w:lineRule="auto"/>
        <w:jc w:val="both"/>
        <w:rPr>
          <w:color w:val="auto"/>
        </w:rPr>
      </w:pPr>
      <w:r>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w:t>
      </w:r>
      <w:r>
        <w:rPr>
          <w:color w:val="auto"/>
        </w:rPr>
        <w:lastRenderedPageBreak/>
        <w:t>средства и правила создания и предъявления презентации слушателям.</w:t>
      </w:r>
    </w:p>
    <w:p w:rsidR="00A97694" w:rsidRDefault="000032B1">
      <w:pPr>
        <w:pStyle w:val="14"/>
        <w:spacing w:line="240" w:lineRule="auto"/>
        <w:jc w:val="both"/>
        <w:rPr>
          <w:color w:val="auto"/>
        </w:rPr>
      </w:pPr>
      <w:r>
        <w:rPr>
          <w:color w:val="auto"/>
        </w:rPr>
        <w:t>Публицистический стиль. Устное выступление.</w:t>
      </w:r>
    </w:p>
    <w:p w:rsidR="00A97694" w:rsidRDefault="00A97694">
      <w:pPr>
        <w:pStyle w:val="aff1"/>
        <w:rPr>
          <w:rFonts w:ascii="Times New Roman" w:hAnsi="Times New Roman" w:cs="Times New Roman"/>
          <w:color w:val="auto"/>
        </w:rPr>
      </w:pPr>
      <w:bookmarkStart w:id="183" w:name="bookmark352"/>
    </w:p>
    <w:p w:rsidR="00A97694" w:rsidRDefault="000032B1">
      <w:pPr>
        <w:pStyle w:val="aff1"/>
        <w:rPr>
          <w:rFonts w:ascii="Times New Roman" w:hAnsi="Times New Roman" w:cs="Times New Roman"/>
          <w:color w:val="auto"/>
        </w:rPr>
      </w:pPr>
      <w:r>
        <w:rPr>
          <w:rFonts w:ascii="Times New Roman" w:hAnsi="Times New Roman" w:cs="Times New Roman"/>
          <w:color w:val="auto"/>
        </w:rPr>
        <w:t>7 КЛАСС</w:t>
      </w:r>
      <w:bookmarkStart w:id="184" w:name="bookmark354"/>
      <w:bookmarkEnd w:id="183"/>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Язык и культура</w:t>
      </w:r>
      <w:bookmarkEnd w:id="184"/>
    </w:p>
    <w:p w:rsidR="00A97694" w:rsidRDefault="000032B1">
      <w:pPr>
        <w:pStyle w:val="14"/>
        <w:spacing w:line="240" w:lineRule="auto"/>
        <w:jc w:val="both"/>
        <w:rPr>
          <w:color w:val="auto"/>
        </w:rPr>
      </w:pPr>
      <w:r>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97694" w:rsidRDefault="000032B1">
      <w:pPr>
        <w:pStyle w:val="14"/>
        <w:jc w:val="both"/>
        <w:rPr>
          <w:color w:val="auto"/>
        </w:rPr>
      </w:pPr>
      <w:r>
        <w:rPr>
          <w:color w:val="auto"/>
        </w:rPr>
        <w:t>Лексические заимствования последних десятилетий. Употребление иноязычных слов как проблема культуры речи.</w:t>
      </w:r>
    </w:p>
    <w:p w:rsidR="00A97694" w:rsidRDefault="00A97694">
      <w:pPr>
        <w:rPr>
          <w:rFonts w:ascii="Times New Roman" w:hAnsi="Times New Roman" w:cs="Times New Roman"/>
        </w:rPr>
      </w:pPr>
      <w:bookmarkStart w:id="185" w:name="bookmark356"/>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2. Культура речи</w:t>
      </w:r>
      <w:bookmarkEnd w:id="185"/>
    </w:p>
    <w:p w:rsidR="00A97694" w:rsidRDefault="000032B1">
      <w:pPr>
        <w:pStyle w:val="14"/>
        <w:jc w:val="both"/>
        <w:rPr>
          <w:color w:val="auto"/>
        </w:rPr>
      </w:pPr>
      <w:r>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97694" w:rsidRDefault="000032B1">
      <w:pPr>
        <w:pStyle w:val="14"/>
        <w:jc w:val="both"/>
        <w:rPr>
          <w:color w:val="auto"/>
        </w:rPr>
      </w:pPr>
      <w:r>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97694" w:rsidRDefault="000032B1">
      <w:pPr>
        <w:pStyle w:val="14"/>
        <w:jc w:val="both"/>
        <w:rPr>
          <w:color w:val="auto"/>
        </w:rPr>
      </w:pPr>
      <w:r>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Pr>
          <w:i/>
          <w:iCs/>
          <w:color w:val="auto"/>
        </w:rPr>
        <w:t>очутиться, победить, убедить, учредить, утвердить</w:t>
      </w:r>
      <w:r>
        <w:rPr>
          <w:color w:val="auto"/>
        </w:rPr>
        <w:t>), формы глаголов совершенного и несовершенного вида, формы глаголов в повелительном наклонении.</w:t>
      </w:r>
    </w:p>
    <w:p w:rsidR="00A97694" w:rsidRDefault="000032B1">
      <w:pPr>
        <w:pStyle w:val="14"/>
        <w:jc w:val="both"/>
        <w:rPr>
          <w:color w:val="auto"/>
        </w:rPr>
      </w:pPr>
      <w:r>
        <w:rPr>
          <w:color w:val="auto"/>
        </w:rPr>
        <w:t>Литературный и разговорный варианты грамматической нормы (</w:t>
      </w:r>
      <w:r>
        <w:rPr>
          <w:i/>
          <w:iCs/>
          <w:color w:val="auto"/>
        </w:rPr>
        <w:t>махаешь — машешь; обусловливать, сосредоточивать, уполномочивать, оспаривать, удостаивать, облагораживать</w:t>
      </w:r>
      <w:r>
        <w:rPr>
          <w:color w:val="auto"/>
        </w:rPr>
        <w:t xml:space="preserve">). Варианты грамматической нормы: литературные и разговорные падежные формы причастий; </w:t>
      </w:r>
      <w:r>
        <w:rPr>
          <w:color w:val="auto"/>
        </w:rPr>
        <w:lastRenderedPageBreak/>
        <w:t>типичные ошибки употребления деепричастий, наречий.</w:t>
      </w:r>
    </w:p>
    <w:p w:rsidR="00A97694" w:rsidRDefault="000032B1">
      <w:pPr>
        <w:pStyle w:val="14"/>
        <w:jc w:val="both"/>
        <w:rPr>
          <w:color w:val="auto"/>
        </w:rPr>
      </w:pPr>
      <w:r>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97694" w:rsidRDefault="00A97694">
      <w:pPr>
        <w:pStyle w:val="aff1"/>
        <w:rPr>
          <w:rFonts w:ascii="Times New Roman" w:hAnsi="Times New Roman" w:cs="Times New Roman"/>
          <w:color w:val="auto"/>
        </w:rPr>
      </w:pPr>
      <w:bookmarkStart w:id="186" w:name="bookmark358"/>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3. Речь. Речевая деятельность. Текст</w:t>
      </w:r>
      <w:bookmarkEnd w:id="186"/>
    </w:p>
    <w:p w:rsidR="00A97694" w:rsidRDefault="000032B1">
      <w:pPr>
        <w:pStyle w:val="14"/>
        <w:spacing w:line="240" w:lineRule="auto"/>
        <w:jc w:val="both"/>
        <w:rPr>
          <w:color w:val="auto"/>
        </w:rPr>
      </w:pPr>
      <w:r>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97694" w:rsidRDefault="000032B1">
      <w:pPr>
        <w:pStyle w:val="14"/>
        <w:spacing w:line="240" w:lineRule="auto"/>
        <w:jc w:val="both"/>
        <w:rPr>
          <w:color w:val="auto"/>
        </w:rPr>
      </w:pPr>
      <w:r>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97694" w:rsidRDefault="000032B1">
      <w:pPr>
        <w:pStyle w:val="14"/>
        <w:spacing w:line="240" w:lineRule="auto"/>
        <w:jc w:val="both"/>
        <w:rPr>
          <w:color w:val="auto"/>
        </w:rPr>
      </w:pPr>
      <w:r>
        <w:rPr>
          <w:color w:val="auto"/>
        </w:rPr>
        <w:t>Разговорная речь. Спор, виды спора. Корректные приёмы ведения спора. Дискуссия.</w:t>
      </w:r>
    </w:p>
    <w:p w:rsidR="00A97694" w:rsidRDefault="000032B1">
      <w:pPr>
        <w:pStyle w:val="14"/>
        <w:spacing w:line="240" w:lineRule="auto"/>
        <w:jc w:val="both"/>
        <w:rPr>
          <w:color w:val="auto"/>
        </w:rPr>
      </w:pPr>
      <w:r>
        <w:rPr>
          <w:color w:val="auto"/>
        </w:rPr>
        <w:t>Публицистический стиль. Путевые записки. Текст рекламного объявления, его языковые и структурные особенности.</w:t>
      </w:r>
    </w:p>
    <w:p w:rsidR="00A97694" w:rsidRDefault="000032B1">
      <w:pPr>
        <w:pStyle w:val="14"/>
        <w:spacing w:line="240" w:lineRule="auto"/>
        <w:jc w:val="both"/>
        <w:rPr>
          <w:color w:val="auto"/>
        </w:rPr>
      </w:pPr>
      <w:r>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97694" w:rsidRDefault="00A97694">
      <w:pPr>
        <w:pStyle w:val="aff1"/>
        <w:rPr>
          <w:rFonts w:ascii="Times New Roman" w:hAnsi="Times New Roman" w:cs="Times New Roman"/>
          <w:color w:val="auto"/>
        </w:rPr>
      </w:pPr>
      <w:bookmarkStart w:id="187" w:name="bookmark360"/>
    </w:p>
    <w:p w:rsidR="00A97694" w:rsidRDefault="000032B1">
      <w:pPr>
        <w:pStyle w:val="aff1"/>
        <w:rPr>
          <w:rFonts w:ascii="Times New Roman" w:hAnsi="Times New Roman" w:cs="Times New Roman"/>
          <w:color w:val="auto"/>
        </w:rPr>
      </w:pPr>
      <w:r>
        <w:rPr>
          <w:rFonts w:ascii="Times New Roman" w:hAnsi="Times New Roman" w:cs="Times New Roman"/>
          <w:color w:val="auto"/>
        </w:rPr>
        <w:t>8 КЛАСС</w:t>
      </w:r>
      <w:bookmarkStart w:id="188" w:name="bookmark362"/>
      <w:bookmarkEnd w:id="187"/>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Язык и культура</w:t>
      </w:r>
      <w:bookmarkEnd w:id="188"/>
    </w:p>
    <w:p w:rsidR="00A97694" w:rsidRDefault="000032B1">
      <w:pPr>
        <w:pStyle w:val="14"/>
        <w:spacing w:line="240" w:lineRule="auto"/>
        <w:jc w:val="both"/>
        <w:rPr>
          <w:color w:val="auto"/>
        </w:rPr>
      </w:pPr>
      <w:r>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97694" w:rsidRDefault="000032B1">
      <w:pPr>
        <w:pStyle w:val="14"/>
        <w:spacing w:line="240" w:lineRule="auto"/>
        <w:jc w:val="both"/>
        <w:rPr>
          <w:color w:val="auto"/>
        </w:rPr>
      </w:pPr>
      <w:r>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97694" w:rsidRDefault="000032B1">
      <w:pPr>
        <w:pStyle w:val="14"/>
        <w:spacing w:line="240" w:lineRule="auto"/>
        <w:jc w:val="both"/>
        <w:rPr>
          <w:color w:val="auto"/>
        </w:rPr>
      </w:pPr>
      <w:r>
        <w:rPr>
          <w:color w:val="auto"/>
        </w:rPr>
        <w:t>Иноязычная лексика в разговорной речи, современной публицистике, в том числе в дисплейных текстах.</w:t>
      </w:r>
    </w:p>
    <w:p w:rsidR="00A97694" w:rsidRDefault="000032B1">
      <w:pPr>
        <w:pStyle w:val="14"/>
        <w:spacing w:line="240" w:lineRule="auto"/>
        <w:jc w:val="both"/>
        <w:rPr>
          <w:color w:val="auto"/>
        </w:rPr>
      </w:pPr>
      <w:r>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97694" w:rsidRDefault="00A97694">
      <w:pPr>
        <w:pStyle w:val="aff1"/>
        <w:rPr>
          <w:rFonts w:ascii="Times New Roman" w:hAnsi="Times New Roman" w:cs="Times New Roman"/>
          <w:color w:val="auto"/>
        </w:rPr>
      </w:pPr>
      <w:bookmarkStart w:id="189" w:name="bookmark364"/>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2. Культура речи</w:t>
      </w:r>
      <w:bookmarkEnd w:id="189"/>
    </w:p>
    <w:p w:rsidR="00A97694" w:rsidRDefault="000032B1">
      <w:pPr>
        <w:pStyle w:val="14"/>
        <w:spacing w:line="240" w:lineRule="auto"/>
        <w:jc w:val="both"/>
        <w:rPr>
          <w:color w:val="auto"/>
        </w:rPr>
      </w:pPr>
      <w:r>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iCs/>
          <w:color w:val="auto"/>
        </w:rPr>
        <w:t>е</w:t>
      </w:r>
      <w:r>
        <w:rPr>
          <w:color w:val="auto"/>
        </w:rPr>
        <w:t xml:space="preserve"> в словах иноязычного происхождения; произношение безударного [а] после </w:t>
      </w:r>
      <w:r>
        <w:rPr>
          <w:i/>
          <w:iCs/>
          <w:color w:val="auto"/>
        </w:rPr>
        <w:t>ж</w:t>
      </w:r>
      <w:r>
        <w:rPr>
          <w:color w:val="auto"/>
        </w:rPr>
        <w:t xml:space="preserve"> и </w:t>
      </w:r>
      <w:r>
        <w:rPr>
          <w:i/>
          <w:iCs/>
          <w:color w:val="auto"/>
        </w:rPr>
        <w:t>ш</w:t>
      </w:r>
      <w:r>
        <w:rPr>
          <w:color w:val="auto"/>
        </w:rPr>
        <w:t xml:space="preserve">; произношение сочетания </w:t>
      </w:r>
      <w:r>
        <w:rPr>
          <w:i/>
          <w:iCs/>
          <w:color w:val="auto"/>
        </w:rPr>
        <w:t>чн</w:t>
      </w:r>
      <w:r>
        <w:rPr>
          <w:color w:val="auto"/>
        </w:rPr>
        <w:t xml:space="preserve"> и </w:t>
      </w:r>
      <w:r>
        <w:rPr>
          <w:i/>
          <w:iCs/>
          <w:color w:val="auto"/>
        </w:rPr>
        <w:t>чт</w:t>
      </w:r>
      <w:r>
        <w:rPr>
          <w:color w:val="auto"/>
        </w:rPr>
        <w:t xml:space="preserve">; произношение женских отчеств на </w:t>
      </w:r>
      <w:r>
        <w:rPr>
          <w:i/>
          <w:iCs/>
          <w:color w:val="auto"/>
        </w:rPr>
        <w:t>-ична</w:t>
      </w:r>
      <w:r>
        <w:rPr>
          <w:color w:val="auto"/>
        </w:rPr>
        <w:t xml:space="preserve">, </w:t>
      </w:r>
      <w:r>
        <w:rPr>
          <w:i/>
          <w:iCs/>
          <w:color w:val="auto"/>
        </w:rPr>
        <w:lastRenderedPageBreak/>
        <w:t>-инич- на</w:t>
      </w:r>
      <w:r>
        <w:rPr>
          <w:color w:val="auto"/>
        </w:rPr>
        <w:t xml:space="preserve">; произношение твёрдого [н] перед мягкими [ф’] и [в’]; произношение мягкого [н] перед </w:t>
      </w:r>
      <w:r>
        <w:rPr>
          <w:i/>
          <w:iCs/>
          <w:color w:val="auto"/>
        </w:rPr>
        <w:t>ч</w:t>
      </w:r>
      <w:r>
        <w:rPr>
          <w:color w:val="auto"/>
        </w:rPr>
        <w:t xml:space="preserve"> и </w:t>
      </w:r>
      <w:r>
        <w:rPr>
          <w:i/>
          <w:iCs/>
          <w:color w:val="auto"/>
        </w:rPr>
        <w:t>щ</w:t>
      </w:r>
      <w:r>
        <w:rPr>
          <w:color w:val="auto"/>
        </w:rPr>
        <w:t>.</w:t>
      </w:r>
    </w:p>
    <w:p w:rsidR="00A97694" w:rsidRDefault="000032B1">
      <w:pPr>
        <w:pStyle w:val="14"/>
        <w:spacing w:line="252" w:lineRule="auto"/>
        <w:jc w:val="both"/>
        <w:rPr>
          <w:color w:val="auto"/>
        </w:rPr>
      </w:pPr>
      <w:r>
        <w:rPr>
          <w:color w:val="auto"/>
        </w:rPr>
        <w:t>Типичные акцентологические ошибки в современной речи.</w:t>
      </w:r>
    </w:p>
    <w:p w:rsidR="00A97694" w:rsidRDefault="000032B1">
      <w:pPr>
        <w:pStyle w:val="14"/>
        <w:spacing w:line="252" w:lineRule="auto"/>
        <w:jc w:val="both"/>
        <w:rPr>
          <w:color w:val="auto"/>
        </w:rPr>
      </w:pPr>
      <w:r>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97694" w:rsidRDefault="000032B1">
      <w:pPr>
        <w:pStyle w:val="14"/>
        <w:spacing w:line="252" w:lineRule="auto"/>
        <w:jc w:val="both"/>
        <w:rPr>
          <w:color w:val="auto"/>
        </w:rPr>
      </w:pPr>
      <w:r>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97694" w:rsidRDefault="000032B1">
      <w:pPr>
        <w:pStyle w:val="14"/>
        <w:spacing w:line="252" w:lineRule="auto"/>
        <w:jc w:val="both"/>
        <w:rPr>
          <w:color w:val="auto"/>
        </w:rPr>
      </w:pPr>
      <w:r>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97694" w:rsidRDefault="00A97694">
      <w:pPr>
        <w:pStyle w:val="aff1"/>
        <w:rPr>
          <w:rFonts w:ascii="Times New Roman" w:hAnsi="Times New Roman" w:cs="Times New Roman"/>
          <w:color w:val="auto"/>
        </w:rPr>
      </w:pPr>
      <w:bookmarkStart w:id="190" w:name="bookmark366"/>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3. Речь. Речевая деятельность. Текст</w:t>
      </w:r>
      <w:bookmarkEnd w:id="190"/>
    </w:p>
    <w:p w:rsidR="00A97694" w:rsidRDefault="000032B1">
      <w:pPr>
        <w:pStyle w:val="14"/>
        <w:spacing w:line="252" w:lineRule="auto"/>
        <w:jc w:val="both"/>
        <w:rPr>
          <w:color w:val="auto"/>
        </w:rPr>
      </w:pPr>
      <w:r>
        <w:rPr>
          <w:color w:val="auto"/>
        </w:rPr>
        <w:t>Эффективные приёмы слушания. Предтекстовый, текстовый и послетекстовый этапы работы.</w:t>
      </w:r>
    </w:p>
    <w:p w:rsidR="00A97694" w:rsidRDefault="000032B1">
      <w:pPr>
        <w:pStyle w:val="14"/>
        <w:spacing w:line="252" w:lineRule="auto"/>
        <w:jc w:val="both"/>
        <w:rPr>
          <w:color w:val="auto"/>
        </w:rPr>
      </w:pPr>
      <w:r>
        <w:rPr>
          <w:color w:val="auto"/>
        </w:rPr>
        <w:t>Основные способы и средства получения и переработки информации.</w:t>
      </w:r>
    </w:p>
    <w:p w:rsidR="00A97694" w:rsidRDefault="000032B1">
      <w:pPr>
        <w:pStyle w:val="14"/>
        <w:spacing w:line="252" w:lineRule="auto"/>
        <w:jc w:val="both"/>
        <w:rPr>
          <w:color w:val="auto"/>
        </w:rPr>
      </w:pPr>
      <w:r>
        <w:rPr>
          <w:color w:val="auto"/>
        </w:rPr>
        <w:t>Структура аргументации: тезис, аргумент. Способы аргументации. Правила эффективной аргументации.</w:t>
      </w:r>
    </w:p>
    <w:p w:rsidR="00A97694" w:rsidRDefault="000032B1">
      <w:pPr>
        <w:pStyle w:val="14"/>
        <w:spacing w:line="252" w:lineRule="auto"/>
        <w:jc w:val="both"/>
        <w:rPr>
          <w:color w:val="auto"/>
        </w:rPr>
      </w:pPr>
      <w:r>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97694" w:rsidRDefault="000032B1">
      <w:pPr>
        <w:pStyle w:val="14"/>
        <w:spacing w:line="252" w:lineRule="auto"/>
        <w:jc w:val="both"/>
        <w:rPr>
          <w:color w:val="auto"/>
        </w:rPr>
      </w:pPr>
      <w:r>
        <w:rPr>
          <w:color w:val="auto"/>
        </w:rPr>
        <w:t>Разговорная речь. Самохарактеристика, самопрезентация, поздравление.</w:t>
      </w:r>
    </w:p>
    <w:p w:rsidR="00A97694" w:rsidRDefault="000032B1">
      <w:pPr>
        <w:pStyle w:val="14"/>
        <w:spacing w:line="252" w:lineRule="auto"/>
        <w:jc w:val="both"/>
        <w:rPr>
          <w:color w:val="auto"/>
        </w:rPr>
      </w:pPr>
      <w:r>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97694" w:rsidRDefault="000032B1">
      <w:pPr>
        <w:pStyle w:val="14"/>
        <w:spacing w:line="252" w:lineRule="auto"/>
        <w:jc w:val="both"/>
        <w:rPr>
          <w:color w:val="auto"/>
        </w:rPr>
      </w:pPr>
      <w:r>
        <w:rPr>
          <w:color w:val="auto"/>
        </w:rPr>
        <w:t>Язык художественной литературы. Сочинение в жанре письма другу (в том числе электронного), страницы дневника.</w:t>
      </w:r>
    </w:p>
    <w:p w:rsidR="00A97694" w:rsidRDefault="00A97694">
      <w:pPr>
        <w:pStyle w:val="aff1"/>
        <w:rPr>
          <w:rFonts w:ascii="Times New Roman" w:hAnsi="Times New Roman" w:cs="Times New Roman"/>
          <w:color w:val="auto"/>
        </w:rPr>
      </w:pPr>
      <w:bookmarkStart w:id="191" w:name="bookmark368"/>
    </w:p>
    <w:p w:rsidR="00A97694" w:rsidRDefault="000032B1">
      <w:pPr>
        <w:pStyle w:val="aff1"/>
        <w:rPr>
          <w:rFonts w:ascii="Times New Roman" w:hAnsi="Times New Roman" w:cs="Times New Roman"/>
          <w:color w:val="auto"/>
        </w:rPr>
      </w:pPr>
      <w:r>
        <w:rPr>
          <w:rFonts w:ascii="Times New Roman" w:hAnsi="Times New Roman" w:cs="Times New Roman"/>
          <w:color w:val="auto"/>
        </w:rPr>
        <w:t>9 КЛАСС</w:t>
      </w:r>
      <w:bookmarkStart w:id="192" w:name="bookmark370"/>
      <w:bookmarkEnd w:id="191"/>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Язык и культура</w:t>
      </w:r>
      <w:bookmarkEnd w:id="192"/>
    </w:p>
    <w:p w:rsidR="00A97694" w:rsidRDefault="000032B1">
      <w:pPr>
        <w:pStyle w:val="14"/>
        <w:spacing w:line="240" w:lineRule="auto"/>
        <w:jc w:val="both"/>
        <w:rPr>
          <w:color w:val="auto"/>
        </w:rPr>
      </w:pPr>
      <w:r>
        <w:rPr>
          <w:color w:val="auto"/>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w:t>
      </w:r>
      <w:r>
        <w:rPr>
          <w:color w:val="auto"/>
        </w:rPr>
        <w:lastRenderedPageBreak/>
        <w:t>(прецедентные тексты) из произведений художественной литературы, кинофильмов, песен, рекламных текстов и т. п.</w:t>
      </w:r>
    </w:p>
    <w:p w:rsidR="00A97694" w:rsidRDefault="000032B1">
      <w:pPr>
        <w:pStyle w:val="14"/>
        <w:spacing w:line="240" w:lineRule="auto"/>
        <w:jc w:val="both"/>
        <w:rPr>
          <w:color w:val="auto"/>
        </w:rPr>
      </w:pPr>
      <w:r>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97694" w:rsidRDefault="00A97694">
      <w:pPr>
        <w:pStyle w:val="aff1"/>
        <w:rPr>
          <w:rFonts w:ascii="Times New Roman" w:hAnsi="Times New Roman" w:cs="Times New Roman"/>
          <w:color w:val="auto"/>
        </w:rPr>
      </w:pPr>
      <w:bookmarkStart w:id="193" w:name="bookmark372"/>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2. Культура речи</w:t>
      </w:r>
      <w:bookmarkEnd w:id="193"/>
    </w:p>
    <w:p w:rsidR="00A97694" w:rsidRDefault="000032B1">
      <w:pPr>
        <w:pStyle w:val="14"/>
        <w:spacing w:line="240" w:lineRule="auto"/>
        <w:jc w:val="both"/>
        <w:rPr>
          <w:color w:val="auto"/>
        </w:rPr>
      </w:pPr>
      <w:r>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97694" w:rsidRDefault="000032B1">
      <w:pPr>
        <w:pStyle w:val="14"/>
        <w:spacing w:line="240" w:lineRule="auto"/>
        <w:jc w:val="both"/>
        <w:rPr>
          <w:color w:val="auto"/>
        </w:rPr>
      </w:pPr>
      <w:r>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97694" w:rsidRDefault="000032B1">
      <w:pPr>
        <w:pStyle w:val="14"/>
        <w:spacing w:line="240" w:lineRule="auto"/>
        <w:jc w:val="both"/>
        <w:rPr>
          <w:color w:val="auto"/>
        </w:rPr>
      </w:pPr>
      <w:r>
        <w:rPr>
          <w:color w:val="auto"/>
        </w:rPr>
        <w:t>Речевая избыточность и точность. Тавтология. Плеоназм. Типичные ошибки, связанные с речевой избыточностью.</w:t>
      </w:r>
    </w:p>
    <w:p w:rsidR="00A97694" w:rsidRDefault="000032B1">
      <w:pPr>
        <w:pStyle w:val="14"/>
        <w:spacing w:line="240" w:lineRule="auto"/>
        <w:jc w:val="both"/>
        <w:rPr>
          <w:color w:val="auto"/>
        </w:rPr>
      </w:pPr>
      <w:r>
        <w:rPr>
          <w:color w:val="auto"/>
        </w:rPr>
        <w:t>Современные толковые словари. Отражение вариантов лексической нормы в современных словарях. Словарные пометы.</w:t>
      </w:r>
    </w:p>
    <w:p w:rsidR="00A97694" w:rsidRDefault="000032B1">
      <w:pPr>
        <w:pStyle w:val="14"/>
        <w:spacing w:line="240" w:lineRule="auto"/>
        <w:jc w:val="both"/>
        <w:rPr>
          <w:color w:val="auto"/>
        </w:rPr>
      </w:pPr>
      <w:r>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97694" w:rsidRDefault="000032B1">
      <w:pPr>
        <w:pStyle w:val="14"/>
        <w:spacing w:after="40" w:line="240" w:lineRule="auto"/>
        <w:jc w:val="both"/>
        <w:rPr>
          <w:color w:val="auto"/>
        </w:rPr>
        <w:sectPr w:rsidR="00A97694">
          <w:footerReference w:type="even" r:id="rId21"/>
          <w:footerReference w:type="default" r:id="rId22"/>
          <w:footnotePr>
            <w:numRestart w:val="eachPage"/>
          </w:footnotePr>
          <w:pgSz w:w="7824" w:h="12019"/>
          <w:pgMar w:top="594" w:right="712" w:bottom="967" w:left="713" w:header="0" w:footer="3" w:gutter="0"/>
          <w:cols w:space="720"/>
          <w:docGrid w:linePitch="360"/>
        </w:sectPr>
      </w:pPr>
      <w:r>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97694" w:rsidRDefault="000032B1">
      <w:pPr>
        <w:pStyle w:val="14"/>
        <w:spacing w:after="40" w:line="240" w:lineRule="auto"/>
        <w:jc w:val="both"/>
        <w:rPr>
          <w:color w:val="auto"/>
        </w:rPr>
      </w:pPr>
      <w:r>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97694" w:rsidRDefault="00A97694">
      <w:pPr>
        <w:pStyle w:val="aff1"/>
        <w:rPr>
          <w:rFonts w:ascii="Times New Roman" w:hAnsi="Times New Roman" w:cs="Times New Roman"/>
          <w:color w:val="auto"/>
        </w:rPr>
      </w:pPr>
      <w:bookmarkStart w:id="194" w:name="bookmark374"/>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3. Речь. Речевая деятельность. Текст</w:t>
      </w:r>
      <w:bookmarkEnd w:id="194"/>
    </w:p>
    <w:p w:rsidR="00A97694" w:rsidRDefault="000032B1">
      <w:pPr>
        <w:pStyle w:val="14"/>
        <w:spacing w:line="240" w:lineRule="auto"/>
        <w:jc w:val="both"/>
        <w:rPr>
          <w:color w:val="auto"/>
        </w:rPr>
      </w:pPr>
      <w:r>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97694" w:rsidRDefault="000032B1">
      <w:pPr>
        <w:pStyle w:val="14"/>
        <w:spacing w:line="240" w:lineRule="auto"/>
        <w:jc w:val="both"/>
        <w:rPr>
          <w:color w:val="auto"/>
        </w:rPr>
      </w:pPr>
      <w:r>
        <w:rPr>
          <w:color w:val="auto"/>
        </w:rPr>
        <w:t>Виды преобразования текстов: аннотация, конспект. Использование графиков, диаграмм, схем для представления информации.</w:t>
      </w:r>
    </w:p>
    <w:p w:rsidR="00A97694" w:rsidRDefault="000032B1">
      <w:pPr>
        <w:pStyle w:val="14"/>
        <w:spacing w:line="240" w:lineRule="auto"/>
        <w:jc w:val="both"/>
        <w:rPr>
          <w:color w:val="auto"/>
        </w:rPr>
      </w:pPr>
      <w:r>
        <w:rPr>
          <w:color w:val="auto"/>
        </w:rPr>
        <w:t>Разговорная речь. Анекдот, шутка.</w:t>
      </w:r>
    </w:p>
    <w:p w:rsidR="00A97694" w:rsidRDefault="000032B1">
      <w:pPr>
        <w:pStyle w:val="14"/>
        <w:spacing w:line="240" w:lineRule="auto"/>
        <w:jc w:val="both"/>
        <w:rPr>
          <w:color w:val="auto"/>
        </w:rPr>
      </w:pPr>
      <w:r>
        <w:rPr>
          <w:color w:val="auto"/>
        </w:rPr>
        <w:t>Официально-деловой стиль. Деловое письмо, его структурные элементы и языковые особенности.</w:t>
      </w:r>
    </w:p>
    <w:p w:rsidR="00A97694" w:rsidRDefault="000032B1">
      <w:pPr>
        <w:pStyle w:val="14"/>
        <w:spacing w:line="240" w:lineRule="auto"/>
        <w:jc w:val="both"/>
        <w:rPr>
          <w:color w:val="auto"/>
        </w:rPr>
      </w:pPr>
      <w:r>
        <w:rPr>
          <w:color w:val="auto"/>
        </w:rPr>
        <w:t>Учебно-научный стиль. Доклад, сообщение. Речь оппонента на защите проекта.</w:t>
      </w:r>
    </w:p>
    <w:p w:rsidR="00A97694" w:rsidRDefault="000032B1">
      <w:pPr>
        <w:pStyle w:val="14"/>
        <w:spacing w:line="240" w:lineRule="auto"/>
        <w:jc w:val="both"/>
        <w:rPr>
          <w:color w:val="auto"/>
        </w:rPr>
      </w:pPr>
      <w:r>
        <w:rPr>
          <w:color w:val="auto"/>
        </w:rPr>
        <w:lastRenderedPageBreak/>
        <w:t>Публицистический стиль. Проблемный очерк.</w:t>
      </w:r>
    </w:p>
    <w:p w:rsidR="00A97694" w:rsidRDefault="000032B1">
      <w:pPr>
        <w:pStyle w:val="14"/>
        <w:spacing w:line="240" w:lineRule="auto"/>
        <w:jc w:val="both"/>
        <w:rPr>
          <w:color w:val="auto"/>
        </w:rPr>
        <w:sectPr w:rsidR="00A97694">
          <w:footerReference w:type="even" r:id="rId23"/>
          <w:footerReference w:type="default" r:id="rId24"/>
          <w:footnotePr>
            <w:numRestart w:val="eachPage"/>
          </w:footnotePr>
          <w:type w:val="continuous"/>
          <w:pgSz w:w="7824" w:h="12019"/>
          <w:pgMar w:top="594" w:right="712" w:bottom="967" w:left="713" w:header="166" w:footer="539" w:gutter="0"/>
          <w:cols w:space="720"/>
          <w:docGrid w:linePitch="360"/>
        </w:sectPr>
      </w:pPr>
      <w:r>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97694" w:rsidRDefault="000032B1">
      <w:pPr>
        <w:pStyle w:val="aff1"/>
        <w:rPr>
          <w:rFonts w:ascii="Times New Roman" w:hAnsi="Times New Roman" w:cs="Times New Roman"/>
          <w:color w:val="auto"/>
        </w:rPr>
      </w:pPr>
      <w:bookmarkStart w:id="195" w:name="bookmark376"/>
      <w:r>
        <w:rPr>
          <w:rFonts w:ascii="Times New Roman" w:hAnsi="Times New Roman" w:cs="Times New Roman"/>
          <w:color w:val="auto"/>
        </w:rPr>
        <w:lastRenderedPageBreak/>
        <w:t>ПЛАНИРУЕМЫЕ РЕЗУЛЬТАТЫ ОСВОЕНИЯ</w:t>
      </w:r>
      <w:bookmarkEnd w:id="195"/>
    </w:p>
    <w:p w:rsidR="00A97694" w:rsidRDefault="000032B1">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УЧЕБНОГО ПРЕДМЕТА «РОДНОЙ ЯЗЫК (РУССКИЙ)»</w:t>
      </w:r>
    </w:p>
    <w:p w:rsidR="00A97694" w:rsidRDefault="00A97694">
      <w:pPr>
        <w:pStyle w:val="aff1"/>
        <w:rPr>
          <w:rFonts w:ascii="Times New Roman" w:hAnsi="Times New Roman" w:cs="Times New Roman"/>
          <w:color w:val="auto"/>
        </w:rPr>
      </w:pPr>
      <w:bookmarkStart w:id="196" w:name="bookmark379"/>
    </w:p>
    <w:p w:rsidR="00A97694" w:rsidRDefault="000032B1">
      <w:pPr>
        <w:pStyle w:val="aff1"/>
        <w:rPr>
          <w:rFonts w:ascii="Times New Roman" w:hAnsi="Times New Roman" w:cs="Times New Roman"/>
          <w:color w:val="auto"/>
        </w:rPr>
      </w:pPr>
      <w:r>
        <w:rPr>
          <w:rFonts w:ascii="Times New Roman" w:hAnsi="Times New Roman" w:cs="Times New Roman"/>
          <w:color w:val="auto"/>
        </w:rPr>
        <w:t>ЛИЧНОСТНЫЕ РЕЗУЛЬТАТЫ</w:t>
      </w:r>
      <w:bookmarkEnd w:id="196"/>
    </w:p>
    <w:p w:rsidR="00A97694" w:rsidRDefault="000032B1">
      <w:pPr>
        <w:pStyle w:val="14"/>
        <w:spacing w:line="240" w:lineRule="auto"/>
        <w:jc w:val="both"/>
        <w:rPr>
          <w:color w:val="auto"/>
        </w:rPr>
      </w:pPr>
      <w:r>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0032B1">
      <w:pPr>
        <w:pStyle w:val="14"/>
        <w:spacing w:line="240" w:lineRule="auto"/>
        <w:jc w:val="both"/>
        <w:rPr>
          <w:color w:val="auto"/>
        </w:rPr>
      </w:pPr>
      <w:r>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7694" w:rsidRDefault="000032B1">
      <w:pPr>
        <w:pStyle w:val="14"/>
        <w:spacing w:line="264" w:lineRule="auto"/>
        <w:jc w:val="both"/>
        <w:rPr>
          <w:color w:val="auto"/>
          <w:sz w:val="19"/>
          <w:szCs w:val="19"/>
        </w:rPr>
      </w:pPr>
      <w:r>
        <w:rPr>
          <w:b/>
          <w:bCs/>
          <w:i/>
          <w:iCs/>
          <w:color w:val="auto"/>
          <w:sz w:val="19"/>
          <w:szCs w:val="19"/>
        </w:rPr>
        <w:t>гражданского воспитания:</w:t>
      </w:r>
    </w:p>
    <w:p w:rsidR="00A97694" w:rsidRDefault="000032B1">
      <w:pPr>
        <w:pStyle w:val="14"/>
        <w:spacing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97694" w:rsidRDefault="000032B1">
      <w:pPr>
        <w:pStyle w:val="14"/>
        <w:spacing w:after="60" w:line="264" w:lineRule="auto"/>
        <w:jc w:val="both"/>
        <w:rPr>
          <w:color w:val="auto"/>
          <w:sz w:val="19"/>
          <w:szCs w:val="19"/>
        </w:rPr>
      </w:pPr>
      <w:r>
        <w:rPr>
          <w:b/>
          <w:bCs/>
          <w:i/>
          <w:iCs/>
          <w:color w:val="auto"/>
          <w:sz w:val="19"/>
          <w:szCs w:val="19"/>
        </w:rPr>
        <w:t>патриотического воспитания:</w:t>
      </w:r>
    </w:p>
    <w:p w:rsidR="00A97694" w:rsidRDefault="000032B1">
      <w:pPr>
        <w:pStyle w:val="14"/>
        <w:spacing w:line="240" w:lineRule="auto"/>
        <w:jc w:val="both"/>
        <w:rPr>
          <w:color w:val="auto"/>
        </w:rPr>
      </w:pPr>
      <w:r>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color w:val="auto"/>
        </w:rPr>
        <w:lastRenderedPageBreak/>
        <w:t>историческому и природному наследию и памятникам, традициям разных народов, проживающих в родной стране;</w:t>
      </w:r>
    </w:p>
    <w:p w:rsidR="00A97694" w:rsidRDefault="000032B1">
      <w:pPr>
        <w:pStyle w:val="14"/>
        <w:spacing w:line="266" w:lineRule="auto"/>
        <w:jc w:val="both"/>
        <w:rPr>
          <w:color w:val="auto"/>
          <w:sz w:val="19"/>
          <w:szCs w:val="19"/>
        </w:rPr>
      </w:pPr>
      <w:r>
        <w:rPr>
          <w:b/>
          <w:bCs/>
          <w:i/>
          <w:iCs/>
          <w:color w:val="auto"/>
          <w:sz w:val="19"/>
          <w:szCs w:val="19"/>
        </w:rPr>
        <w:t>духовно-нравственного воспитания:</w:t>
      </w:r>
    </w:p>
    <w:p w:rsidR="00A97694" w:rsidRDefault="000032B1">
      <w:pPr>
        <w:pStyle w:val="14"/>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0032B1">
      <w:pPr>
        <w:pStyle w:val="14"/>
        <w:spacing w:after="40" w:line="266" w:lineRule="auto"/>
        <w:jc w:val="both"/>
        <w:rPr>
          <w:color w:val="auto"/>
          <w:sz w:val="19"/>
          <w:szCs w:val="19"/>
        </w:rPr>
      </w:pPr>
      <w:r>
        <w:rPr>
          <w:b/>
          <w:bCs/>
          <w:i/>
          <w:iCs/>
          <w:color w:val="auto"/>
          <w:sz w:val="19"/>
          <w:szCs w:val="19"/>
        </w:rPr>
        <w:t>эстетического воспитания:</w:t>
      </w:r>
    </w:p>
    <w:p w:rsidR="00A97694" w:rsidRDefault="000032B1">
      <w:pPr>
        <w:pStyle w:val="14"/>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7694" w:rsidRDefault="000032B1">
      <w:pPr>
        <w:pStyle w:val="14"/>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rsidR="00A97694" w:rsidRDefault="000032B1">
      <w:pPr>
        <w:pStyle w:val="14"/>
        <w:jc w:val="both"/>
        <w:rPr>
          <w:color w:val="auto"/>
        </w:rPr>
      </w:pPr>
      <w:r>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7694" w:rsidRDefault="000032B1">
      <w:pPr>
        <w:pStyle w:val="14"/>
        <w:jc w:val="both"/>
        <w:rPr>
          <w:color w:val="auto"/>
        </w:rPr>
      </w:pPr>
      <w:r>
        <w:rPr>
          <w:color w:val="auto"/>
        </w:rPr>
        <w:t>умение принимать себя и других не осуждая;</w:t>
      </w:r>
    </w:p>
    <w:p w:rsidR="00A97694" w:rsidRDefault="000032B1">
      <w:pPr>
        <w:pStyle w:val="14"/>
        <w:jc w:val="both"/>
        <w:rPr>
          <w:color w:val="auto"/>
        </w:rPr>
      </w:pPr>
      <w:r>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7694" w:rsidRDefault="000032B1">
      <w:pPr>
        <w:pStyle w:val="14"/>
        <w:spacing w:line="266" w:lineRule="auto"/>
        <w:jc w:val="both"/>
        <w:rPr>
          <w:color w:val="auto"/>
          <w:sz w:val="19"/>
          <w:szCs w:val="19"/>
        </w:rPr>
      </w:pPr>
      <w:r>
        <w:rPr>
          <w:b/>
          <w:bCs/>
          <w:i/>
          <w:iCs/>
          <w:color w:val="auto"/>
          <w:sz w:val="19"/>
          <w:szCs w:val="19"/>
        </w:rPr>
        <w:t>трудового воспитания:</w:t>
      </w:r>
    </w:p>
    <w:p w:rsidR="00A97694" w:rsidRDefault="000032B1">
      <w:pPr>
        <w:pStyle w:val="14"/>
        <w:jc w:val="both"/>
        <w:rPr>
          <w:color w:val="auto"/>
        </w:rPr>
      </w:pPr>
      <w:r>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Pr>
          <w:color w:val="auto"/>
        </w:rPr>
        <w:lastRenderedPageBreak/>
        <w:t>направленности, способность инициировать, планировать и самостоятельно выполнять такого рода деятельность;</w:t>
      </w:r>
    </w:p>
    <w:p w:rsidR="00A97694" w:rsidRDefault="000032B1">
      <w:pPr>
        <w:pStyle w:val="14"/>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97694" w:rsidRDefault="000032B1">
      <w:pPr>
        <w:pStyle w:val="14"/>
        <w:spacing w:after="40" w:line="266" w:lineRule="auto"/>
        <w:jc w:val="both"/>
        <w:rPr>
          <w:color w:val="auto"/>
          <w:sz w:val="19"/>
          <w:szCs w:val="19"/>
        </w:rPr>
      </w:pPr>
      <w:r>
        <w:rPr>
          <w:b/>
          <w:bCs/>
          <w:i/>
          <w:iCs/>
          <w:color w:val="auto"/>
          <w:sz w:val="19"/>
          <w:szCs w:val="19"/>
        </w:rPr>
        <w:t>экологического воспитания:</w:t>
      </w:r>
    </w:p>
    <w:p w:rsidR="00A97694" w:rsidRDefault="000032B1">
      <w:pPr>
        <w:pStyle w:val="14"/>
        <w:jc w:val="both"/>
        <w:rPr>
          <w:color w:val="auto"/>
        </w:rPr>
      </w:pPr>
      <w:r>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7694" w:rsidRDefault="000032B1">
      <w:pPr>
        <w:pStyle w:val="14"/>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7694" w:rsidRDefault="000032B1">
      <w:pPr>
        <w:pStyle w:val="14"/>
        <w:spacing w:after="40" w:line="266" w:lineRule="auto"/>
        <w:jc w:val="both"/>
        <w:rPr>
          <w:color w:val="auto"/>
          <w:sz w:val="19"/>
          <w:szCs w:val="19"/>
        </w:rPr>
      </w:pPr>
      <w:r>
        <w:rPr>
          <w:b/>
          <w:bCs/>
          <w:i/>
          <w:iCs/>
          <w:color w:val="auto"/>
          <w:sz w:val="19"/>
          <w:szCs w:val="19"/>
        </w:rPr>
        <w:t>ценности научного познания:</w:t>
      </w:r>
    </w:p>
    <w:p w:rsidR="00A97694" w:rsidRDefault="000032B1">
      <w:pPr>
        <w:pStyle w:val="14"/>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pPr>
        <w:pStyle w:val="14"/>
        <w:jc w:val="both"/>
        <w:rPr>
          <w:color w:val="auto"/>
        </w:rPr>
      </w:pPr>
      <w:r>
        <w:rPr>
          <w:color w:val="auto"/>
        </w:rPr>
        <w:t xml:space="preserve">Личностные результаты, обеспечивающие </w:t>
      </w:r>
      <w:r>
        <w:rPr>
          <w:b/>
          <w:bCs/>
          <w:i/>
          <w:iCs/>
          <w:color w:val="auto"/>
          <w:sz w:val="19"/>
          <w:szCs w:val="19"/>
        </w:rPr>
        <w:t>адаптацию обучающегося</w:t>
      </w:r>
      <w:r>
        <w:rPr>
          <w:color w:val="auto"/>
        </w:rPr>
        <w:t xml:space="preserve"> к изменяющимся условиям социальной и природной среды:</w:t>
      </w:r>
    </w:p>
    <w:p w:rsidR="00A97694" w:rsidRDefault="000032B1">
      <w:pPr>
        <w:pStyle w:val="14"/>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7694" w:rsidRDefault="000032B1">
      <w:pPr>
        <w:pStyle w:val="14"/>
        <w:jc w:val="both"/>
        <w:rPr>
          <w:color w:val="auto"/>
        </w:rPr>
      </w:pPr>
      <w:r>
        <w:rPr>
          <w:color w:val="auto"/>
        </w:rPr>
        <w:t xml:space="preserve">способность обучающихся к взаимодействию в условиях </w:t>
      </w:r>
      <w:r>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97694" w:rsidRDefault="000032B1">
      <w:pPr>
        <w:pStyle w:val="14"/>
        <w:jc w:val="both"/>
        <w:rPr>
          <w:color w:val="auto"/>
        </w:rPr>
      </w:pPr>
      <w:r>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97694" w:rsidRDefault="000032B1">
      <w:pPr>
        <w:pStyle w:val="14"/>
        <w:jc w:val="both"/>
        <w:rPr>
          <w:color w:val="auto"/>
        </w:rPr>
      </w:pPr>
      <w:r>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7694" w:rsidRDefault="000032B1">
      <w:pPr>
        <w:pStyle w:val="14"/>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97694" w:rsidRDefault="00A97694">
      <w:pPr>
        <w:pStyle w:val="aff1"/>
        <w:rPr>
          <w:rFonts w:ascii="Times New Roman" w:hAnsi="Times New Roman" w:cs="Times New Roman"/>
          <w:color w:val="auto"/>
        </w:rPr>
      </w:pPr>
      <w:bookmarkStart w:id="197" w:name="bookmark381"/>
    </w:p>
    <w:p w:rsidR="00A97694" w:rsidRDefault="000032B1">
      <w:pPr>
        <w:pStyle w:val="aff1"/>
        <w:rPr>
          <w:rFonts w:ascii="Times New Roman" w:hAnsi="Times New Roman" w:cs="Times New Roman"/>
          <w:color w:val="auto"/>
        </w:rPr>
      </w:pPr>
      <w:r>
        <w:rPr>
          <w:rFonts w:ascii="Times New Roman" w:hAnsi="Times New Roman" w:cs="Times New Roman"/>
          <w:color w:val="auto"/>
        </w:rPr>
        <w:t>МЕТАПРЕДМЕТНЫЕ РЕЗУЛЬТАТЫ</w:t>
      </w:r>
      <w:bookmarkEnd w:id="197"/>
    </w:p>
    <w:p w:rsidR="00A97694" w:rsidRDefault="000032B1">
      <w:pPr>
        <w:pStyle w:val="14"/>
        <w:spacing w:line="259" w:lineRule="auto"/>
        <w:jc w:val="both"/>
        <w:rPr>
          <w:color w:val="auto"/>
        </w:rPr>
      </w:pPr>
      <w:r>
        <w:rPr>
          <w:color w:val="auto"/>
        </w:rPr>
        <w:t xml:space="preserve">Овладение универсальными учебными </w:t>
      </w:r>
      <w:r>
        <w:rPr>
          <w:b/>
          <w:bCs/>
          <w:color w:val="auto"/>
          <w:sz w:val="19"/>
          <w:szCs w:val="19"/>
        </w:rPr>
        <w:t>познавательными действиями</w:t>
      </w:r>
      <w:r>
        <w:rPr>
          <w:color w:val="auto"/>
        </w:rPr>
        <w:t>.</w:t>
      </w:r>
    </w:p>
    <w:p w:rsidR="00A97694" w:rsidRDefault="000032B1">
      <w:pPr>
        <w:pStyle w:val="14"/>
        <w:spacing w:line="266" w:lineRule="auto"/>
        <w:jc w:val="both"/>
        <w:rPr>
          <w:color w:val="auto"/>
          <w:sz w:val="19"/>
          <w:szCs w:val="19"/>
        </w:rPr>
      </w:pPr>
      <w:r>
        <w:rPr>
          <w:b/>
          <w:bCs/>
          <w:i/>
          <w:iCs/>
          <w:color w:val="auto"/>
          <w:sz w:val="19"/>
          <w:szCs w:val="19"/>
        </w:rPr>
        <w:t>Базовые логические действия:</w:t>
      </w:r>
    </w:p>
    <w:p w:rsidR="00A97694" w:rsidRDefault="000032B1">
      <w:pPr>
        <w:pStyle w:val="14"/>
        <w:jc w:val="both"/>
        <w:rPr>
          <w:color w:val="auto"/>
        </w:rPr>
      </w:pPr>
      <w:r>
        <w:rPr>
          <w:color w:val="auto"/>
        </w:rPr>
        <w:t>выявлять и характеризовать существенные признаки языковых единиц, языковых явлений и процессов;</w:t>
      </w:r>
    </w:p>
    <w:p w:rsidR="00A97694" w:rsidRDefault="000032B1">
      <w:pPr>
        <w:pStyle w:val="14"/>
        <w:jc w:val="both"/>
        <w:rPr>
          <w:color w:val="auto"/>
        </w:rPr>
      </w:pPr>
      <w:r>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7694" w:rsidRDefault="000032B1">
      <w:pPr>
        <w:pStyle w:val="14"/>
        <w:jc w:val="both"/>
        <w:rPr>
          <w:color w:val="auto"/>
        </w:rPr>
      </w:pPr>
      <w:r>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7694" w:rsidRDefault="000032B1">
      <w:pPr>
        <w:pStyle w:val="14"/>
        <w:jc w:val="both"/>
        <w:rPr>
          <w:color w:val="auto"/>
        </w:rPr>
      </w:pPr>
      <w:r>
        <w:rPr>
          <w:color w:val="auto"/>
        </w:rPr>
        <w:t>выявлять дефицит информации, необходимой для решения поставленной учебной задачи;</w:t>
      </w:r>
    </w:p>
    <w:p w:rsidR="00A97694" w:rsidRDefault="000032B1">
      <w:pPr>
        <w:pStyle w:val="14"/>
        <w:jc w:val="both"/>
        <w:rPr>
          <w:color w:val="auto"/>
        </w:rPr>
      </w:pPr>
      <w:r>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jc w:val="both"/>
        <w:rPr>
          <w:color w:val="auto"/>
        </w:rPr>
      </w:pPr>
      <w:r>
        <w:rPr>
          <w:color w:val="auto"/>
        </w:rPr>
        <w:t xml:space="preserve">самостоятельно выбирать способ решения учебной задачи при работе с </w:t>
      </w:r>
      <w:r>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7694" w:rsidRDefault="000032B1">
      <w:pPr>
        <w:pStyle w:val="14"/>
        <w:spacing w:line="266" w:lineRule="auto"/>
        <w:jc w:val="both"/>
        <w:rPr>
          <w:color w:val="auto"/>
          <w:sz w:val="19"/>
          <w:szCs w:val="19"/>
        </w:rPr>
      </w:pPr>
      <w:r>
        <w:rPr>
          <w:b/>
          <w:bCs/>
          <w:i/>
          <w:iCs/>
          <w:color w:val="auto"/>
          <w:sz w:val="19"/>
          <w:szCs w:val="19"/>
        </w:rPr>
        <w:t>Базовые исследовательские действия:</w:t>
      </w:r>
    </w:p>
    <w:p w:rsidR="00A97694" w:rsidRDefault="000032B1">
      <w:pPr>
        <w:pStyle w:val="14"/>
        <w:jc w:val="both"/>
        <w:rPr>
          <w:color w:val="auto"/>
        </w:rPr>
      </w:pPr>
      <w:r>
        <w:rPr>
          <w:color w:val="auto"/>
        </w:rPr>
        <w:t>использовать вопросы как исследовательский инструмент познания в языковом образовании;</w:t>
      </w:r>
    </w:p>
    <w:p w:rsidR="00A97694" w:rsidRDefault="000032B1">
      <w:pPr>
        <w:pStyle w:val="14"/>
        <w:jc w:val="both"/>
        <w:rPr>
          <w:color w:val="auto"/>
        </w:rPr>
      </w:pPr>
      <w:r>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7694" w:rsidRDefault="000032B1">
      <w:pPr>
        <w:pStyle w:val="14"/>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rsidR="00A97694" w:rsidRDefault="000032B1">
      <w:pPr>
        <w:pStyle w:val="14"/>
        <w:jc w:val="both"/>
        <w:rPr>
          <w:color w:val="auto"/>
        </w:rPr>
      </w:pPr>
      <w:r>
        <w:rPr>
          <w:color w:val="auto"/>
        </w:rPr>
        <w:t>составлять алгоритм действий и использовать его для решения учебных задач;</w:t>
      </w:r>
    </w:p>
    <w:p w:rsidR="00A97694" w:rsidRDefault="000032B1">
      <w:pPr>
        <w:pStyle w:val="14"/>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7694" w:rsidRDefault="000032B1">
      <w:pPr>
        <w:pStyle w:val="14"/>
        <w:jc w:val="both"/>
        <w:rPr>
          <w:color w:val="auto"/>
        </w:rPr>
      </w:pPr>
      <w:r>
        <w:rPr>
          <w:color w:val="auto"/>
        </w:rPr>
        <w:t>оценивать на применимость и достоверность информацию, полученную в ходе лингвистического исследования (эксперимента);</w:t>
      </w:r>
    </w:p>
    <w:p w:rsidR="00A97694" w:rsidRDefault="000032B1">
      <w:pPr>
        <w:pStyle w:val="14"/>
        <w:jc w:val="both"/>
        <w:rPr>
          <w:color w:val="auto"/>
        </w:rPr>
      </w:pPr>
      <w:r>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7694" w:rsidRDefault="000032B1">
      <w:pPr>
        <w:pStyle w:val="14"/>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7694" w:rsidRDefault="000032B1">
      <w:pPr>
        <w:pStyle w:val="14"/>
        <w:spacing w:line="266" w:lineRule="auto"/>
        <w:jc w:val="both"/>
        <w:rPr>
          <w:color w:val="auto"/>
          <w:sz w:val="19"/>
          <w:szCs w:val="19"/>
        </w:rPr>
      </w:pPr>
      <w:r>
        <w:rPr>
          <w:b/>
          <w:bCs/>
          <w:i/>
          <w:iCs/>
          <w:color w:val="auto"/>
          <w:sz w:val="19"/>
          <w:szCs w:val="19"/>
        </w:rPr>
        <w:t>Работа с информацией:</w:t>
      </w:r>
    </w:p>
    <w:p w:rsidR="00A97694" w:rsidRDefault="000032B1">
      <w:pPr>
        <w:pStyle w:val="14"/>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7694" w:rsidRDefault="000032B1">
      <w:pPr>
        <w:pStyle w:val="14"/>
        <w:jc w:val="both"/>
        <w:rPr>
          <w:color w:val="auto"/>
        </w:rPr>
      </w:pPr>
      <w:r>
        <w:rPr>
          <w:color w:val="auto"/>
        </w:rPr>
        <w:t>выбирать, анализировать, интерпретировать, обобщать и систематизировать информацию, представленную в текстах, таблицах, схемах;</w:t>
      </w:r>
    </w:p>
    <w:p w:rsidR="00A97694" w:rsidRDefault="000032B1">
      <w:pPr>
        <w:pStyle w:val="14"/>
        <w:jc w:val="both"/>
        <w:rPr>
          <w:color w:val="auto"/>
        </w:rPr>
      </w:pPr>
      <w:r>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7694" w:rsidRDefault="000032B1">
      <w:pPr>
        <w:pStyle w:val="14"/>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7694" w:rsidRDefault="000032B1">
      <w:pPr>
        <w:pStyle w:val="14"/>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A97694" w:rsidRDefault="000032B1">
      <w:pPr>
        <w:pStyle w:val="14"/>
        <w:jc w:val="both"/>
        <w:rPr>
          <w:color w:val="auto"/>
        </w:rPr>
      </w:pPr>
      <w:r>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Pr>
          <w:color w:val="auto"/>
        </w:rPr>
        <w:lastRenderedPageBreak/>
        <w:t>комбинациями в зависимости от коммуникативной установки;</w:t>
      </w:r>
    </w:p>
    <w:p w:rsidR="00A97694" w:rsidRDefault="000032B1">
      <w:pPr>
        <w:pStyle w:val="14"/>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rsidR="00A97694" w:rsidRDefault="000032B1">
      <w:pPr>
        <w:pStyle w:val="14"/>
        <w:jc w:val="both"/>
        <w:rPr>
          <w:color w:val="auto"/>
        </w:rPr>
      </w:pPr>
      <w:r>
        <w:rPr>
          <w:color w:val="auto"/>
        </w:rPr>
        <w:t>эффективно запоминать и систематизировать информацию.</w:t>
      </w:r>
    </w:p>
    <w:p w:rsidR="00A97694" w:rsidRDefault="000032B1">
      <w:pPr>
        <w:pStyle w:val="14"/>
        <w:spacing w:line="262" w:lineRule="auto"/>
        <w:jc w:val="both"/>
        <w:rPr>
          <w:color w:val="auto"/>
        </w:rPr>
      </w:pPr>
      <w:r>
        <w:rPr>
          <w:color w:val="auto"/>
        </w:rPr>
        <w:t xml:space="preserve">Овладение универсальными учебными </w:t>
      </w:r>
      <w:r>
        <w:rPr>
          <w:b/>
          <w:bCs/>
          <w:color w:val="auto"/>
          <w:sz w:val="19"/>
          <w:szCs w:val="19"/>
        </w:rPr>
        <w:t>коммуникативными действиями</w:t>
      </w:r>
      <w:r>
        <w:rPr>
          <w:color w:val="auto"/>
        </w:rPr>
        <w:t>.</w:t>
      </w:r>
    </w:p>
    <w:p w:rsidR="00A97694" w:rsidRDefault="000032B1">
      <w:pPr>
        <w:pStyle w:val="14"/>
        <w:spacing w:line="266" w:lineRule="auto"/>
        <w:jc w:val="both"/>
        <w:rPr>
          <w:color w:val="auto"/>
          <w:sz w:val="19"/>
          <w:szCs w:val="19"/>
        </w:rPr>
      </w:pPr>
      <w:r>
        <w:rPr>
          <w:b/>
          <w:bCs/>
          <w:i/>
          <w:iCs/>
          <w:color w:val="auto"/>
          <w:sz w:val="19"/>
          <w:szCs w:val="19"/>
        </w:rPr>
        <w:t>Общение:</w:t>
      </w:r>
    </w:p>
    <w:p w:rsidR="00A97694" w:rsidRDefault="000032B1">
      <w:pPr>
        <w:pStyle w:val="14"/>
        <w:jc w:val="both"/>
        <w:rPr>
          <w:color w:val="auto"/>
        </w:rPr>
      </w:pPr>
      <w:r>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7694" w:rsidRDefault="000032B1">
      <w:pPr>
        <w:pStyle w:val="14"/>
        <w:spacing w:line="252" w:lineRule="auto"/>
        <w:jc w:val="both"/>
        <w:rPr>
          <w:color w:val="auto"/>
        </w:rPr>
      </w:pPr>
      <w:r>
        <w:rPr>
          <w:color w:val="auto"/>
        </w:rPr>
        <w:t>распознавать невербальные средства общения, понимать значение социальных знаков;</w:t>
      </w:r>
    </w:p>
    <w:p w:rsidR="00A97694" w:rsidRDefault="000032B1">
      <w:pPr>
        <w:pStyle w:val="14"/>
        <w:spacing w:line="252" w:lineRule="auto"/>
        <w:jc w:val="both"/>
        <w:rPr>
          <w:color w:val="auto"/>
        </w:rPr>
      </w:pPr>
      <w:r>
        <w:rPr>
          <w:color w:val="auto"/>
        </w:rPr>
        <w:t>знать и распознавать предпосылки конфликтных ситуаций и смягчать конфликты, вести переговоры;</w:t>
      </w:r>
    </w:p>
    <w:p w:rsidR="00A97694" w:rsidRDefault="000032B1">
      <w:pPr>
        <w:pStyle w:val="14"/>
        <w:spacing w:line="252"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97694" w:rsidRDefault="000032B1">
      <w:pPr>
        <w:pStyle w:val="14"/>
        <w:spacing w:line="252" w:lineRule="auto"/>
        <w:jc w:val="both"/>
        <w:rPr>
          <w:color w:val="auto"/>
        </w:rPr>
      </w:pPr>
      <w:r>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7694" w:rsidRDefault="000032B1">
      <w:pPr>
        <w:pStyle w:val="14"/>
        <w:spacing w:line="252"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A97694" w:rsidRDefault="000032B1">
      <w:pPr>
        <w:pStyle w:val="14"/>
        <w:spacing w:line="252" w:lineRule="auto"/>
        <w:jc w:val="both"/>
        <w:rPr>
          <w:color w:val="auto"/>
        </w:rPr>
      </w:pPr>
      <w:r>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97694" w:rsidRDefault="000032B1">
      <w:pPr>
        <w:pStyle w:val="14"/>
        <w:spacing w:line="252" w:lineRule="auto"/>
        <w:jc w:val="both"/>
        <w:rPr>
          <w:color w:val="auto"/>
        </w:rPr>
      </w:pPr>
      <w:r>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7694" w:rsidRDefault="000032B1">
      <w:pPr>
        <w:pStyle w:val="14"/>
        <w:spacing w:line="266" w:lineRule="auto"/>
        <w:jc w:val="both"/>
        <w:rPr>
          <w:color w:val="auto"/>
          <w:sz w:val="19"/>
          <w:szCs w:val="19"/>
        </w:rPr>
      </w:pPr>
      <w:r>
        <w:rPr>
          <w:b/>
          <w:bCs/>
          <w:i/>
          <w:iCs/>
          <w:color w:val="auto"/>
          <w:sz w:val="19"/>
          <w:szCs w:val="19"/>
        </w:rPr>
        <w:t>Совместная деятельность:</w:t>
      </w:r>
    </w:p>
    <w:p w:rsidR="00A97694" w:rsidRDefault="000032B1">
      <w:pPr>
        <w:pStyle w:val="14"/>
        <w:spacing w:line="252"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7694" w:rsidRDefault="000032B1">
      <w:pPr>
        <w:pStyle w:val="14"/>
        <w:spacing w:line="252" w:lineRule="auto"/>
        <w:jc w:val="both"/>
        <w:rPr>
          <w:color w:val="auto"/>
        </w:rPr>
      </w:pPr>
      <w:r>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7694" w:rsidRDefault="000032B1">
      <w:pPr>
        <w:pStyle w:val="14"/>
        <w:spacing w:line="252"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7694" w:rsidRDefault="000032B1">
      <w:pPr>
        <w:pStyle w:val="14"/>
        <w:spacing w:line="252" w:lineRule="auto"/>
        <w:jc w:val="both"/>
        <w:rPr>
          <w:color w:val="auto"/>
        </w:rPr>
      </w:pPr>
      <w:r>
        <w:rPr>
          <w:color w:val="auto"/>
        </w:rPr>
        <w:t xml:space="preserve">выполнять свою часть работы, достигать качественный результат по </w:t>
      </w:r>
      <w:r>
        <w:rPr>
          <w:color w:val="auto"/>
        </w:rPr>
        <w:lastRenderedPageBreak/>
        <w:t>своему направлению и координировать свои действия с действиями других членов команды;</w:t>
      </w:r>
    </w:p>
    <w:p w:rsidR="00A97694" w:rsidRDefault="000032B1">
      <w:pPr>
        <w:pStyle w:val="14"/>
        <w:spacing w:line="252"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7694" w:rsidRDefault="000032B1">
      <w:pPr>
        <w:pStyle w:val="14"/>
        <w:spacing w:line="259" w:lineRule="auto"/>
        <w:jc w:val="both"/>
        <w:rPr>
          <w:color w:val="auto"/>
        </w:rPr>
      </w:pPr>
      <w:r>
        <w:rPr>
          <w:color w:val="auto"/>
        </w:rPr>
        <w:t xml:space="preserve">Овладение универсальными учебными </w:t>
      </w:r>
      <w:r>
        <w:rPr>
          <w:b/>
          <w:bCs/>
          <w:color w:val="auto"/>
          <w:sz w:val="19"/>
          <w:szCs w:val="19"/>
        </w:rPr>
        <w:t>регулятивными действиями</w:t>
      </w:r>
      <w:r>
        <w:rPr>
          <w:color w:val="auto"/>
        </w:rPr>
        <w:t>.</w:t>
      </w:r>
    </w:p>
    <w:p w:rsidR="00A97694" w:rsidRDefault="000032B1">
      <w:pPr>
        <w:pStyle w:val="14"/>
        <w:spacing w:line="266" w:lineRule="auto"/>
        <w:jc w:val="both"/>
        <w:rPr>
          <w:color w:val="auto"/>
          <w:sz w:val="19"/>
          <w:szCs w:val="19"/>
        </w:rPr>
      </w:pPr>
      <w:r>
        <w:rPr>
          <w:b/>
          <w:bCs/>
          <w:i/>
          <w:iCs/>
          <w:color w:val="auto"/>
          <w:sz w:val="19"/>
          <w:szCs w:val="19"/>
        </w:rPr>
        <w:t>Самоорганизация:</w:t>
      </w:r>
    </w:p>
    <w:p w:rsidR="00A97694" w:rsidRDefault="000032B1">
      <w:pPr>
        <w:pStyle w:val="14"/>
        <w:spacing w:line="252" w:lineRule="auto"/>
        <w:jc w:val="both"/>
        <w:rPr>
          <w:color w:val="auto"/>
        </w:rPr>
      </w:pPr>
      <w:r>
        <w:rPr>
          <w:color w:val="auto"/>
        </w:rPr>
        <w:t>выявлять проблемы для решения в учебных и жизненных ситуациях;</w:t>
      </w:r>
    </w:p>
    <w:p w:rsidR="00A97694" w:rsidRDefault="000032B1">
      <w:pPr>
        <w:pStyle w:val="14"/>
        <w:spacing w:line="252" w:lineRule="auto"/>
        <w:jc w:val="both"/>
        <w:rPr>
          <w:color w:val="auto"/>
        </w:rPr>
      </w:pPr>
      <w:r>
        <w:rPr>
          <w:color w:val="auto"/>
        </w:rPr>
        <w:t>ориентироваться в различных подходах к принятию решений (индивидуальное, принятие решения в группе, принятие решения группой);</w:t>
      </w:r>
    </w:p>
    <w:p w:rsidR="00A97694" w:rsidRDefault="000032B1">
      <w:pPr>
        <w:pStyle w:val="14"/>
        <w:spacing w:line="252"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7694" w:rsidRDefault="000032B1">
      <w:pPr>
        <w:pStyle w:val="14"/>
        <w:spacing w:line="252" w:lineRule="auto"/>
        <w:jc w:val="both"/>
        <w:rPr>
          <w:color w:val="auto"/>
        </w:rPr>
      </w:pPr>
      <w:r>
        <w:rPr>
          <w:color w:val="auto"/>
        </w:rPr>
        <w:t>самостоятельно составлять план действий, вносить необходимые коррективы в ходе его реализации;</w:t>
      </w:r>
    </w:p>
    <w:p w:rsidR="00A97694" w:rsidRDefault="000032B1">
      <w:pPr>
        <w:pStyle w:val="14"/>
        <w:spacing w:line="252" w:lineRule="auto"/>
        <w:jc w:val="both"/>
        <w:rPr>
          <w:color w:val="auto"/>
        </w:rPr>
      </w:pPr>
      <w:r>
        <w:rPr>
          <w:color w:val="auto"/>
        </w:rPr>
        <w:t>делать выбор и брать ответственность за решение.</w:t>
      </w:r>
    </w:p>
    <w:p w:rsidR="00A97694" w:rsidRDefault="000032B1">
      <w:pPr>
        <w:pStyle w:val="14"/>
        <w:spacing w:line="266" w:lineRule="auto"/>
        <w:jc w:val="both"/>
        <w:rPr>
          <w:color w:val="auto"/>
          <w:sz w:val="19"/>
          <w:szCs w:val="19"/>
        </w:rPr>
      </w:pPr>
      <w:r>
        <w:rPr>
          <w:b/>
          <w:bCs/>
          <w:i/>
          <w:iCs/>
          <w:color w:val="auto"/>
          <w:sz w:val="19"/>
          <w:szCs w:val="19"/>
        </w:rPr>
        <w:t>Самоконтроль:</w:t>
      </w:r>
    </w:p>
    <w:p w:rsidR="00A97694" w:rsidRDefault="000032B1">
      <w:pPr>
        <w:pStyle w:val="14"/>
        <w:spacing w:line="252" w:lineRule="auto"/>
        <w:jc w:val="both"/>
        <w:rPr>
          <w:color w:val="auto"/>
        </w:rPr>
      </w:pPr>
      <w:r>
        <w:rPr>
          <w:color w:val="auto"/>
        </w:rPr>
        <w:t>владеть разными способами самоконтроля (в том числе речевого), самомотивации и рефлексии;</w:t>
      </w:r>
    </w:p>
    <w:p w:rsidR="00A97694" w:rsidRDefault="000032B1">
      <w:pPr>
        <w:pStyle w:val="14"/>
        <w:spacing w:line="252" w:lineRule="auto"/>
        <w:jc w:val="both"/>
        <w:rPr>
          <w:color w:val="auto"/>
        </w:rPr>
      </w:pPr>
      <w:r>
        <w:rPr>
          <w:color w:val="auto"/>
        </w:rPr>
        <w:t>давать адекватную оценку учебной ситуации и предлагать план её изменения;</w:t>
      </w:r>
    </w:p>
    <w:p w:rsidR="00A97694" w:rsidRDefault="000032B1">
      <w:pPr>
        <w:pStyle w:val="14"/>
        <w:spacing w:line="252" w:lineRule="auto"/>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97694" w:rsidRDefault="000032B1">
      <w:pPr>
        <w:pStyle w:val="14"/>
        <w:spacing w:line="252" w:lineRule="auto"/>
        <w:jc w:val="both"/>
        <w:rPr>
          <w:color w:val="auto"/>
        </w:rPr>
      </w:pPr>
      <w:r>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7694" w:rsidRDefault="000032B1">
      <w:pPr>
        <w:pStyle w:val="14"/>
        <w:spacing w:line="266" w:lineRule="auto"/>
        <w:jc w:val="both"/>
        <w:rPr>
          <w:color w:val="auto"/>
          <w:sz w:val="19"/>
          <w:szCs w:val="19"/>
        </w:rPr>
      </w:pPr>
      <w:r>
        <w:rPr>
          <w:b/>
          <w:bCs/>
          <w:i/>
          <w:iCs/>
          <w:color w:val="auto"/>
          <w:sz w:val="19"/>
          <w:szCs w:val="19"/>
        </w:rPr>
        <w:t>Эмоциональный интеллект:</w:t>
      </w:r>
    </w:p>
    <w:p w:rsidR="00A97694" w:rsidRDefault="000032B1">
      <w:pPr>
        <w:pStyle w:val="14"/>
        <w:spacing w:line="252" w:lineRule="auto"/>
        <w:jc w:val="both"/>
        <w:rPr>
          <w:color w:val="auto"/>
        </w:rPr>
      </w:pPr>
      <w:r>
        <w:rPr>
          <w:color w:val="auto"/>
        </w:rPr>
        <w:t>развивать способность управлять собственными эмоциями и эмоциями других;</w:t>
      </w:r>
    </w:p>
    <w:p w:rsidR="00A97694" w:rsidRDefault="000032B1">
      <w:pPr>
        <w:pStyle w:val="14"/>
        <w:spacing w:line="252" w:lineRule="auto"/>
        <w:jc w:val="both"/>
        <w:rPr>
          <w:color w:val="auto"/>
        </w:rPr>
      </w:pPr>
      <w:r>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7694" w:rsidRDefault="000032B1">
      <w:pPr>
        <w:pStyle w:val="14"/>
        <w:spacing w:line="266" w:lineRule="auto"/>
        <w:jc w:val="both"/>
        <w:rPr>
          <w:color w:val="auto"/>
          <w:sz w:val="19"/>
          <w:szCs w:val="19"/>
        </w:rPr>
      </w:pPr>
      <w:r>
        <w:rPr>
          <w:b/>
          <w:bCs/>
          <w:i/>
          <w:iCs/>
          <w:color w:val="auto"/>
          <w:sz w:val="19"/>
          <w:szCs w:val="19"/>
        </w:rPr>
        <w:t>Принятие себя и других:</w:t>
      </w:r>
    </w:p>
    <w:p w:rsidR="00A97694" w:rsidRDefault="000032B1">
      <w:pPr>
        <w:pStyle w:val="14"/>
        <w:spacing w:after="40" w:line="252" w:lineRule="auto"/>
        <w:jc w:val="both"/>
        <w:rPr>
          <w:color w:val="auto"/>
        </w:rPr>
      </w:pPr>
      <w:r>
        <w:rPr>
          <w:color w:val="auto"/>
        </w:rPr>
        <w:t>осознанно относиться к другому человеку и его мнению;</w:t>
      </w:r>
    </w:p>
    <w:p w:rsidR="00A97694" w:rsidRDefault="000032B1">
      <w:pPr>
        <w:pStyle w:val="14"/>
        <w:spacing w:line="252" w:lineRule="auto"/>
        <w:jc w:val="both"/>
        <w:rPr>
          <w:color w:val="auto"/>
        </w:rPr>
      </w:pPr>
      <w:r>
        <w:rPr>
          <w:color w:val="auto"/>
        </w:rPr>
        <w:t>признавать своё и чужое право на ошибку;</w:t>
      </w:r>
    </w:p>
    <w:p w:rsidR="00A97694" w:rsidRDefault="000032B1">
      <w:pPr>
        <w:pStyle w:val="14"/>
        <w:spacing w:line="240" w:lineRule="auto"/>
        <w:jc w:val="both"/>
        <w:rPr>
          <w:color w:val="auto"/>
        </w:rPr>
      </w:pPr>
      <w:r>
        <w:rPr>
          <w:color w:val="auto"/>
        </w:rPr>
        <w:t>принимать себя и других не осуждая;</w:t>
      </w:r>
    </w:p>
    <w:p w:rsidR="00A97694" w:rsidRDefault="000032B1">
      <w:pPr>
        <w:pStyle w:val="14"/>
        <w:spacing w:line="240" w:lineRule="auto"/>
        <w:jc w:val="both"/>
        <w:rPr>
          <w:color w:val="auto"/>
        </w:rPr>
      </w:pPr>
      <w:r>
        <w:rPr>
          <w:color w:val="auto"/>
        </w:rPr>
        <w:t>проявлять открытость;</w:t>
      </w:r>
    </w:p>
    <w:p w:rsidR="00A97694" w:rsidRDefault="000032B1">
      <w:pPr>
        <w:pStyle w:val="14"/>
        <w:spacing w:line="240" w:lineRule="auto"/>
        <w:jc w:val="both"/>
        <w:rPr>
          <w:color w:val="auto"/>
        </w:rPr>
      </w:pPr>
      <w:r>
        <w:rPr>
          <w:color w:val="auto"/>
        </w:rPr>
        <w:t>осознавать невозможность контролировать всё вокруг.</w:t>
      </w:r>
    </w:p>
    <w:p w:rsidR="00A97694" w:rsidRDefault="00A97694">
      <w:pPr>
        <w:pStyle w:val="aff1"/>
        <w:rPr>
          <w:rFonts w:ascii="Times New Roman" w:hAnsi="Times New Roman" w:cs="Times New Roman"/>
          <w:color w:val="auto"/>
        </w:rPr>
      </w:pPr>
      <w:bookmarkStart w:id="198" w:name="bookmark383"/>
    </w:p>
    <w:p w:rsidR="00A97694" w:rsidRDefault="000032B1">
      <w:pPr>
        <w:pStyle w:val="aff1"/>
        <w:rPr>
          <w:rFonts w:ascii="Times New Roman" w:hAnsi="Times New Roman" w:cs="Times New Roman"/>
          <w:color w:val="auto"/>
        </w:rPr>
      </w:pPr>
      <w:r>
        <w:rPr>
          <w:rFonts w:ascii="Times New Roman" w:hAnsi="Times New Roman" w:cs="Times New Roman"/>
          <w:color w:val="auto"/>
        </w:rPr>
        <w:t>ПРЕДМЕТНЫЕ РЕЗУЛЬТАТЫ</w:t>
      </w:r>
      <w:bookmarkStart w:id="199" w:name="bookmark385"/>
      <w:bookmarkEnd w:id="198"/>
    </w:p>
    <w:p w:rsidR="00A97694" w:rsidRDefault="000032B1">
      <w:pPr>
        <w:pStyle w:val="aff1"/>
        <w:rPr>
          <w:rFonts w:ascii="Times New Roman" w:hAnsi="Times New Roman" w:cs="Times New Roman"/>
          <w:color w:val="auto"/>
        </w:rPr>
      </w:pPr>
      <w:r>
        <w:rPr>
          <w:rFonts w:ascii="Times New Roman" w:hAnsi="Times New Roman" w:cs="Times New Roman"/>
          <w:color w:val="auto"/>
        </w:rPr>
        <w:t>5 класс</w:t>
      </w:r>
      <w:bookmarkEnd w:id="199"/>
    </w:p>
    <w:p w:rsidR="00A97694" w:rsidRDefault="000032B1">
      <w:pPr>
        <w:pStyle w:val="14"/>
        <w:spacing w:line="264" w:lineRule="auto"/>
        <w:jc w:val="both"/>
        <w:rPr>
          <w:color w:val="auto"/>
          <w:sz w:val="19"/>
          <w:szCs w:val="19"/>
        </w:rPr>
      </w:pPr>
      <w:r>
        <w:rPr>
          <w:b/>
          <w:bCs/>
          <w:color w:val="auto"/>
          <w:sz w:val="19"/>
          <w:szCs w:val="19"/>
        </w:rPr>
        <w:t>Язык и культура:</w:t>
      </w:r>
    </w:p>
    <w:p w:rsidR="00A97694" w:rsidRDefault="000032B1" w:rsidP="006A4DAA">
      <w:pPr>
        <w:pStyle w:val="14"/>
        <w:numPr>
          <w:ilvl w:val="0"/>
          <w:numId w:val="185"/>
        </w:numPr>
        <w:spacing w:line="271" w:lineRule="auto"/>
        <w:jc w:val="both"/>
        <w:rPr>
          <w:color w:val="auto"/>
        </w:rPr>
      </w:pPr>
      <w:r>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97694" w:rsidRDefault="000032B1" w:rsidP="006A4DAA">
      <w:pPr>
        <w:pStyle w:val="14"/>
        <w:numPr>
          <w:ilvl w:val="0"/>
          <w:numId w:val="185"/>
        </w:numPr>
        <w:spacing w:line="276" w:lineRule="auto"/>
        <w:jc w:val="both"/>
        <w:rPr>
          <w:color w:val="auto"/>
        </w:rPr>
      </w:pPr>
      <w:r>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97694" w:rsidRDefault="000032B1" w:rsidP="006A4DAA">
      <w:pPr>
        <w:pStyle w:val="14"/>
        <w:numPr>
          <w:ilvl w:val="0"/>
          <w:numId w:val="185"/>
        </w:numPr>
        <w:spacing w:line="266" w:lineRule="auto"/>
        <w:jc w:val="both"/>
        <w:rPr>
          <w:color w:val="auto"/>
        </w:rPr>
      </w:pPr>
      <w:r>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97694" w:rsidRDefault="000032B1" w:rsidP="006A4DAA">
      <w:pPr>
        <w:pStyle w:val="14"/>
        <w:numPr>
          <w:ilvl w:val="0"/>
          <w:numId w:val="185"/>
        </w:numPr>
        <w:spacing w:line="262" w:lineRule="auto"/>
        <w:jc w:val="both"/>
        <w:rPr>
          <w:color w:val="auto"/>
        </w:rPr>
      </w:pPr>
      <w:r>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97694" w:rsidRDefault="000032B1" w:rsidP="006A4DAA">
      <w:pPr>
        <w:pStyle w:val="14"/>
        <w:numPr>
          <w:ilvl w:val="0"/>
          <w:numId w:val="185"/>
        </w:numPr>
        <w:spacing w:line="271" w:lineRule="auto"/>
        <w:jc w:val="both"/>
        <w:rPr>
          <w:color w:val="auto"/>
        </w:rPr>
      </w:pPr>
      <w:r>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97694" w:rsidRDefault="000032B1" w:rsidP="006A4DAA">
      <w:pPr>
        <w:pStyle w:val="14"/>
        <w:numPr>
          <w:ilvl w:val="0"/>
          <w:numId w:val="185"/>
        </w:numPr>
        <w:spacing w:line="271" w:lineRule="auto"/>
        <w:jc w:val="both"/>
        <w:rPr>
          <w:color w:val="auto"/>
        </w:rPr>
      </w:pPr>
      <w:r>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97694" w:rsidRDefault="000032B1" w:rsidP="006A4DAA">
      <w:pPr>
        <w:pStyle w:val="14"/>
        <w:numPr>
          <w:ilvl w:val="0"/>
          <w:numId w:val="185"/>
        </w:numPr>
        <w:spacing w:line="276" w:lineRule="auto"/>
        <w:jc w:val="both"/>
        <w:rPr>
          <w:color w:val="auto"/>
        </w:rPr>
      </w:pPr>
      <w:r>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97694" w:rsidRDefault="000032B1" w:rsidP="006A4DAA">
      <w:pPr>
        <w:pStyle w:val="14"/>
        <w:numPr>
          <w:ilvl w:val="0"/>
          <w:numId w:val="185"/>
        </w:numPr>
        <w:spacing w:after="80" w:line="266" w:lineRule="auto"/>
        <w:jc w:val="both"/>
        <w:rPr>
          <w:color w:val="auto"/>
        </w:rPr>
      </w:pPr>
      <w:r>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7694" w:rsidRDefault="000032B1">
      <w:pPr>
        <w:pStyle w:val="14"/>
        <w:spacing w:line="259" w:lineRule="auto"/>
        <w:ind w:firstLine="160"/>
        <w:jc w:val="both"/>
        <w:rPr>
          <w:color w:val="auto"/>
          <w:sz w:val="19"/>
          <w:szCs w:val="19"/>
        </w:rPr>
      </w:pPr>
      <w:r>
        <w:rPr>
          <w:b/>
          <w:bCs/>
          <w:color w:val="auto"/>
          <w:sz w:val="19"/>
          <w:szCs w:val="19"/>
        </w:rPr>
        <w:t>Культура речи:</w:t>
      </w:r>
    </w:p>
    <w:p w:rsidR="00A97694" w:rsidRDefault="000032B1" w:rsidP="006A4DAA">
      <w:pPr>
        <w:pStyle w:val="14"/>
        <w:numPr>
          <w:ilvl w:val="0"/>
          <w:numId w:val="186"/>
        </w:numPr>
        <w:spacing w:line="240" w:lineRule="auto"/>
        <w:jc w:val="both"/>
        <w:rPr>
          <w:color w:val="auto"/>
        </w:rPr>
      </w:pPr>
      <w:r>
        <w:rPr>
          <w:color w:val="auto"/>
        </w:rPr>
        <w:t>иметь общее представление о современном русском литературном языке;</w:t>
      </w:r>
    </w:p>
    <w:p w:rsidR="00A97694" w:rsidRDefault="000032B1" w:rsidP="006A4DAA">
      <w:pPr>
        <w:pStyle w:val="14"/>
        <w:numPr>
          <w:ilvl w:val="0"/>
          <w:numId w:val="186"/>
        </w:numPr>
        <w:spacing w:line="240" w:lineRule="auto"/>
        <w:jc w:val="both"/>
        <w:rPr>
          <w:color w:val="auto"/>
        </w:rPr>
      </w:pPr>
      <w:r>
        <w:rPr>
          <w:color w:val="auto"/>
        </w:rPr>
        <w:t>иметь общее представление о показателях хорошей и правильной речи;</w:t>
      </w:r>
    </w:p>
    <w:p w:rsidR="00A97694" w:rsidRDefault="000032B1" w:rsidP="006A4DAA">
      <w:pPr>
        <w:pStyle w:val="14"/>
        <w:numPr>
          <w:ilvl w:val="0"/>
          <w:numId w:val="186"/>
        </w:numPr>
        <w:spacing w:line="240" w:lineRule="auto"/>
        <w:jc w:val="both"/>
        <w:rPr>
          <w:color w:val="auto"/>
        </w:rPr>
      </w:pPr>
      <w:r>
        <w:rPr>
          <w:color w:val="auto"/>
        </w:rPr>
        <w:lastRenderedPageBreak/>
        <w:t>иметь общее представление о роли А. С. Пушкина в развитии современного русского литературного языка (в рамках изученного);</w:t>
      </w:r>
    </w:p>
    <w:p w:rsidR="00A97694" w:rsidRDefault="000032B1" w:rsidP="006A4DAA">
      <w:pPr>
        <w:pStyle w:val="14"/>
        <w:numPr>
          <w:ilvl w:val="0"/>
          <w:numId w:val="186"/>
        </w:numPr>
        <w:spacing w:line="240" w:lineRule="auto"/>
        <w:jc w:val="both"/>
        <w:rPr>
          <w:color w:val="auto"/>
        </w:rPr>
      </w:pPr>
      <w:r>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97694" w:rsidRDefault="000032B1" w:rsidP="006A4DAA">
      <w:pPr>
        <w:pStyle w:val="14"/>
        <w:numPr>
          <w:ilvl w:val="0"/>
          <w:numId w:val="186"/>
        </w:numPr>
        <w:spacing w:line="240" w:lineRule="auto"/>
        <w:jc w:val="both"/>
        <w:rPr>
          <w:color w:val="auto"/>
        </w:rPr>
      </w:pPr>
      <w:r>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97694" w:rsidRDefault="000032B1" w:rsidP="006A4DAA">
      <w:pPr>
        <w:pStyle w:val="14"/>
        <w:numPr>
          <w:ilvl w:val="0"/>
          <w:numId w:val="186"/>
        </w:numPr>
        <w:spacing w:line="240" w:lineRule="auto"/>
        <w:jc w:val="both"/>
        <w:rPr>
          <w:color w:val="auto"/>
        </w:rPr>
      </w:pPr>
      <w:r>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97694" w:rsidRDefault="000032B1" w:rsidP="006A4DAA">
      <w:pPr>
        <w:pStyle w:val="14"/>
        <w:numPr>
          <w:ilvl w:val="0"/>
          <w:numId w:val="186"/>
        </w:numPr>
        <w:spacing w:line="240" w:lineRule="auto"/>
        <w:jc w:val="both"/>
        <w:rPr>
          <w:color w:val="auto"/>
        </w:rPr>
      </w:pPr>
      <w:r>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97694" w:rsidRDefault="000032B1" w:rsidP="006A4DAA">
      <w:pPr>
        <w:pStyle w:val="14"/>
        <w:numPr>
          <w:ilvl w:val="0"/>
          <w:numId w:val="186"/>
        </w:numPr>
        <w:spacing w:line="240" w:lineRule="auto"/>
        <w:jc w:val="both"/>
        <w:rPr>
          <w:color w:val="auto"/>
        </w:rPr>
      </w:pPr>
      <w:r>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97694" w:rsidRDefault="000032B1" w:rsidP="006A4DAA">
      <w:pPr>
        <w:pStyle w:val="14"/>
        <w:numPr>
          <w:ilvl w:val="0"/>
          <w:numId w:val="186"/>
        </w:numPr>
        <w:spacing w:after="240" w:line="240" w:lineRule="auto"/>
        <w:jc w:val="both"/>
        <w:rPr>
          <w:color w:val="auto"/>
        </w:rPr>
      </w:pPr>
      <w:r>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7694" w:rsidRDefault="000032B1">
      <w:pPr>
        <w:pStyle w:val="14"/>
        <w:spacing w:line="259" w:lineRule="auto"/>
        <w:ind w:firstLine="160"/>
        <w:jc w:val="both"/>
        <w:rPr>
          <w:color w:val="auto"/>
          <w:sz w:val="19"/>
          <w:szCs w:val="19"/>
        </w:rPr>
      </w:pPr>
      <w:r>
        <w:rPr>
          <w:b/>
          <w:bCs/>
          <w:color w:val="auto"/>
          <w:sz w:val="19"/>
          <w:szCs w:val="19"/>
        </w:rPr>
        <w:t>Речь. Речевая деятельность. Текст:</w:t>
      </w:r>
    </w:p>
    <w:p w:rsidR="00A97694" w:rsidRDefault="000032B1" w:rsidP="006A4DAA">
      <w:pPr>
        <w:pStyle w:val="14"/>
        <w:numPr>
          <w:ilvl w:val="0"/>
          <w:numId w:val="187"/>
        </w:numPr>
        <w:spacing w:line="240" w:lineRule="auto"/>
        <w:jc w:val="both"/>
        <w:rPr>
          <w:color w:val="auto"/>
        </w:rPr>
      </w:pPr>
      <w:r>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97694" w:rsidRDefault="000032B1" w:rsidP="006A4DAA">
      <w:pPr>
        <w:pStyle w:val="14"/>
        <w:numPr>
          <w:ilvl w:val="0"/>
          <w:numId w:val="187"/>
        </w:numPr>
        <w:spacing w:line="269" w:lineRule="auto"/>
        <w:jc w:val="both"/>
        <w:rPr>
          <w:color w:val="auto"/>
        </w:rPr>
      </w:pPr>
      <w:r>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97694" w:rsidRDefault="000032B1" w:rsidP="006A4DAA">
      <w:pPr>
        <w:pStyle w:val="14"/>
        <w:numPr>
          <w:ilvl w:val="0"/>
          <w:numId w:val="187"/>
        </w:numPr>
        <w:spacing w:line="293" w:lineRule="auto"/>
        <w:jc w:val="both"/>
        <w:rPr>
          <w:color w:val="auto"/>
        </w:rPr>
      </w:pPr>
      <w:r>
        <w:rPr>
          <w:color w:val="auto"/>
        </w:rPr>
        <w:t xml:space="preserve">создавать объявления (в устной и письменной форме) с учётом </w:t>
      </w:r>
      <w:r>
        <w:rPr>
          <w:color w:val="auto"/>
        </w:rPr>
        <w:lastRenderedPageBreak/>
        <w:t>речевой ситуации;</w:t>
      </w:r>
    </w:p>
    <w:p w:rsidR="00A97694" w:rsidRDefault="000032B1" w:rsidP="006A4DAA">
      <w:pPr>
        <w:pStyle w:val="14"/>
        <w:numPr>
          <w:ilvl w:val="0"/>
          <w:numId w:val="187"/>
        </w:numPr>
        <w:spacing w:line="293" w:lineRule="auto"/>
        <w:jc w:val="both"/>
        <w:rPr>
          <w:color w:val="auto"/>
        </w:rPr>
      </w:pPr>
      <w:r>
        <w:rPr>
          <w:color w:val="auto"/>
        </w:rPr>
        <w:t>распознавать и создавать тексты публицистических жанров (девиз, слоган);</w:t>
      </w:r>
    </w:p>
    <w:p w:rsidR="00A97694" w:rsidRDefault="000032B1" w:rsidP="006A4DAA">
      <w:pPr>
        <w:pStyle w:val="14"/>
        <w:numPr>
          <w:ilvl w:val="0"/>
          <w:numId w:val="187"/>
        </w:numPr>
        <w:spacing w:line="276" w:lineRule="auto"/>
        <w:jc w:val="both"/>
        <w:rPr>
          <w:color w:val="auto"/>
        </w:rPr>
      </w:pPr>
      <w:r>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97694" w:rsidRDefault="000032B1" w:rsidP="006A4DAA">
      <w:pPr>
        <w:pStyle w:val="14"/>
        <w:numPr>
          <w:ilvl w:val="0"/>
          <w:numId w:val="187"/>
        </w:numPr>
        <w:spacing w:line="276" w:lineRule="auto"/>
        <w:jc w:val="both"/>
        <w:rPr>
          <w:color w:val="auto"/>
        </w:rPr>
      </w:pPr>
      <w:r>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97694" w:rsidRDefault="000032B1" w:rsidP="006A4DAA">
      <w:pPr>
        <w:pStyle w:val="14"/>
        <w:numPr>
          <w:ilvl w:val="0"/>
          <w:numId w:val="187"/>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7694" w:rsidRDefault="00A97694">
      <w:pPr>
        <w:pStyle w:val="aff1"/>
        <w:rPr>
          <w:rFonts w:ascii="Times New Roman" w:hAnsi="Times New Roman" w:cs="Times New Roman"/>
          <w:color w:val="auto"/>
        </w:rPr>
      </w:pPr>
      <w:bookmarkStart w:id="200" w:name="bookmark387"/>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bookmarkEnd w:id="200"/>
    </w:p>
    <w:p w:rsidR="00A97694" w:rsidRDefault="000032B1">
      <w:pPr>
        <w:pStyle w:val="14"/>
        <w:spacing w:line="262" w:lineRule="auto"/>
        <w:jc w:val="both"/>
        <w:rPr>
          <w:color w:val="auto"/>
          <w:sz w:val="19"/>
          <w:szCs w:val="19"/>
        </w:rPr>
      </w:pPr>
      <w:r>
        <w:rPr>
          <w:b/>
          <w:bCs/>
          <w:color w:val="auto"/>
          <w:sz w:val="19"/>
          <w:szCs w:val="19"/>
        </w:rPr>
        <w:t>Язык и культура:</w:t>
      </w:r>
    </w:p>
    <w:p w:rsidR="00A97694" w:rsidRDefault="000032B1" w:rsidP="006A4DAA">
      <w:pPr>
        <w:pStyle w:val="14"/>
        <w:numPr>
          <w:ilvl w:val="0"/>
          <w:numId w:val="188"/>
        </w:numPr>
        <w:spacing w:line="276" w:lineRule="auto"/>
        <w:jc w:val="both"/>
        <w:rPr>
          <w:color w:val="auto"/>
        </w:rPr>
      </w:pPr>
      <w:r>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97694" w:rsidRDefault="000032B1" w:rsidP="006A4DAA">
      <w:pPr>
        <w:pStyle w:val="14"/>
        <w:numPr>
          <w:ilvl w:val="0"/>
          <w:numId w:val="188"/>
        </w:numPr>
        <w:spacing w:line="269" w:lineRule="auto"/>
        <w:jc w:val="both"/>
        <w:rPr>
          <w:color w:val="auto"/>
        </w:rPr>
      </w:pPr>
      <w:r>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97694" w:rsidRDefault="000032B1" w:rsidP="006A4DAA">
      <w:pPr>
        <w:pStyle w:val="14"/>
        <w:numPr>
          <w:ilvl w:val="0"/>
          <w:numId w:val="188"/>
        </w:numPr>
        <w:spacing w:line="269" w:lineRule="auto"/>
        <w:jc w:val="both"/>
        <w:rPr>
          <w:color w:val="auto"/>
        </w:rPr>
      </w:pPr>
      <w:r>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97694" w:rsidRDefault="000032B1" w:rsidP="006A4DAA">
      <w:pPr>
        <w:pStyle w:val="14"/>
        <w:numPr>
          <w:ilvl w:val="0"/>
          <w:numId w:val="188"/>
        </w:numPr>
        <w:spacing w:after="60" w:line="257" w:lineRule="auto"/>
        <w:jc w:val="both"/>
        <w:rPr>
          <w:color w:val="auto"/>
        </w:rPr>
      </w:pPr>
      <w:r>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97694" w:rsidRDefault="000032B1" w:rsidP="006A4DAA">
      <w:pPr>
        <w:pStyle w:val="14"/>
        <w:numPr>
          <w:ilvl w:val="0"/>
          <w:numId w:val="188"/>
        </w:numPr>
        <w:jc w:val="both"/>
        <w:rPr>
          <w:color w:val="auto"/>
        </w:rPr>
      </w:pPr>
      <w:r>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97694" w:rsidRDefault="000032B1" w:rsidP="006A4DAA">
      <w:pPr>
        <w:pStyle w:val="14"/>
        <w:numPr>
          <w:ilvl w:val="0"/>
          <w:numId w:val="188"/>
        </w:numPr>
        <w:jc w:val="both"/>
        <w:rPr>
          <w:color w:val="auto"/>
        </w:rPr>
      </w:pPr>
      <w:r>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w:t>
      </w:r>
      <w:r>
        <w:rPr>
          <w:color w:val="auto"/>
        </w:rPr>
        <w:lastRenderedPageBreak/>
        <w:t>оборотов; уместно употреблять их;</w:t>
      </w:r>
    </w:p>
    <w:p w:rsidR="00A97694" w:rsidRDefault="000032B1" w:rsidP="006A4DAA">
      <w:pPr>
        <w:pStyle w:val="14"/>
        <w:numPr>
          <w:ilvl w:val="0"/>
          <w:numId w:val="188"/>
        </w:numPr>
        <w:spacing w:after="240"/>
        <w:jc w:val="both"/>
        <w:rPr>
          <w:color w:val="auto"/>
        </w:rPr>
      </w:pPr>
      <w:r>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7694" w:rsidRDefault="000032B1">
      <w:pPr>
        <w:pStyle w:val="14"/>
        <w:spacing w:line="266" w:lineRule="auto"/>
        <w:ind w:firstLine="160"/>
        <w:jc w:val="both"/>
        <w:rPr>
          <w:color w:val="auto"/>
          <w:sz w:val="19"/>
          <w:szCs w:val="19"/>
        </w:rPr>
      </w:pPr>
      <w:r>
        <w:rPr>
          <w:b/>
          <w:bCs/>
          <w:color w:val="auto"/>
          <w:sz w:val="19"/>
          <w:szCs w:val="19"/>
        </w:rPr>
        <w:t>Культура речи:</w:t>
      </w:r>
    </w:p>
    <w:p w:rsidR="00A97694" w:rsidRDefault="000032B1" w:rsidP="006A4DAA">
      <w:pPr>
        <w:pStyle w:val="14"/>
        <w:numPr>
          <w:ilvl w:val="0"/>
          <w:numId w:val="189"/>
        </w:numPr>
        <w:jc w:val="both"/>
        <w:rPr>
          <w:color w:val="auto"/>
        </w:rPr>
      </w:pPr>
      <w:r>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97694" w:rsidRDefault="000032B1" w:rsidP="006A4DAA">
      <w:pPr>
        <w:pStyle w:val="14"/>
        <w:numPr>
          <w:ilvl w:val="0"/>
          <w:numId w:val="189"/>
        </w:numPr>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97694" w:rsidRDefault="000032B1" w:rsidP="006A4DAA">
      <w:pPr>
        <w:pStyle w:val="14"/>
        <w:numPr>
          <w:ilvl w:val="0"/>
          <w:numId w:val="189"/>
        </w:numPr>
        <w:jc w:val="both"/>
        <w:rPr>
          <w:color w:val="auto"/>
        </w:rPr>
      </w:pPr>
      <w:r>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97694" w:rsidRDefault="000032B1" w:rsidP="006A4DAA">
      <w:pPr>
        <w:pStyle w:val="14"/>
        <w:numPr>
          <w:ilvl w:val="0"/>
          <w:numId w:val="189"/>
        </w:numPr>
        <w:jc w:val="both"/>
        <w:rPr>
          <w:color w:val="auto"/>
        </w:rPr>
      </w:pPr>
      <w:r>
        <w:rPr>
          <w:color w:val="auto"/>
        </w:rPr>
        <w:t>выявлять, анализировать и исправлять типичные речевые ошибки в устной и письменной речи;</w:t>
      </w:r>
    </w:p>
    <w:p w:rsidR="00A97694" w:rsidRDefault="000032B1" w:rsidP="006A4DAA">
      <w:pPr>
        <w:pStyle w:val="14"/>
        <w:numPr>
          <w:ilvl w:val="0"/>
          <w:numId w:val="189"/>
        </w:numPr>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97694" w:rsidRDefault="000032B1" w:rsidP="006A4DAA">
      <w:pPr>
        <w:pStyle w:val="14"/>
        <w:numPr>
          <w:ilvl w:val="0"/>
          <w:numId w:val="189"/>
        </w:numPr>
        <w:jc w:val="both"/>
        <w:rPr>
          <w:color w:val="auto"/>
        </w:rPr>
      </w:pPr>
      <w:r>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97694" w:rsidRDefault="000032B1" w:rsidP="006A4DAA">
      <w:pPr>
        <w:pStyle w:val="14"/>
        <w:numPr>
          <w:ilvl w:val="0"/>
          <w:numId w:val="189"/>
        </w:numPr>
        <w:spacing w:after="240" w:line="252" w:lineRule="auto"/>
        <w:jc w:val="both"/>
        <w:rPr>
          <w:color w:val="auto"/>
        </w:rPr>
      </w:pPr>
      <w:r>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7694" w:rsidRDefault="000032B1">
      <w:pPr>
        <w:pStyle w:val="14"/>
        <w:spacing w:line="266" w:lineRule="auto"/>
        <w:jc w:val="both"/>
        <w:rPr>
          <w:color w:val="auto"/>
          <w:sz w:val="19"/>
          <w:szCs w:val="19"/>
        </w:rPr>
      </w:pPr>
      <w:r>
        <w:rPr>
          <w:b/>
          <w:bCs/>
          <w:color w:val="auto"/>
          <w:sz w:val="19"/>
          <w:szCs w:val="19"/>
        </w:rPr>
        <w:t>Речь. Речевая деятельность. Текст:</w:t>
      </w:r>
    </w:p>
    <w:p w:rsidR="00A97694" w:rsidRDefault="000032B1" w:rsidP="006A4DAA">
      <w:pPr>
        <w:pStyle w:val="14"/>
        <w:numPr>
          <w:ilvl w:val="0"/>
          <w:numId w:val="190"/>
        </w:numPr>
        <w:spacing w:line="252" w:lineRule="auto"/>
        <w:jc w:val="both"/>
        <w:rPr>
          <w:color w:val="auto"/>
        </w:rPr>
      </w:pPr>
      <w:r>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w:t>
      </w:r>
      <w:r>
        <w:rPr>
          <w:color w:val="auto"/>
        </w:rPr>
        <w:lastRenderedPageBreak/>
        <w:t>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7694" w:rsidRDefault="000032B1" w:rsidP="006A4DAA">
      <w:pPr>
        <w:pStyle w:val="14"/>
        <w:numPr>
          <w:ilvl w:val="0"/>
          <w:numId w:val="190"/>
        </w:numPr>
        <w:spacing w:line="252" w:lineRule="auto"/>
        <w:jc w:val="both"/>
        <w:rPr>
          <w:color w:val="auto"/>
        </w:rPr>
      </w:pPr>
      <w:r>
        <w:rPr>
          <w:color w:val="auto"/>
        </w:rPr>
        <w:t>анализировать и создавать тексты описательного типа (определение понятия, пояснение, собственно описание);</w:t>
      </w:r>
    </w:p>
    <w:p w:rsidR="00A97694" w:rsidRDefault="000032B1" w:rsidP="006A4DAA">
      <w:pPr>
        <w:pStyle w:val="14"/>
        <w:numPr>
          <w:ilvl w:val="0"/>
          <w:numId w:val="190"/>
        </w:numPr>
        <w:spacing w:line="252" w:lineRule="auto"/>
        <w:jc w:val="both"/>
        <w:rPr>
          <w:color w:val="auto"/>
        </w:rPr>
      </w:pPr>
      <w:r>
        <w:rPr>
          <w:color w:val="auto"/>
        </w:rPr>
        <w:t>уместно использовать жанры разговорной речи (рассказ о событии, «бывальщины» и др.) в ситуациях неформального общения;</w:t>
      </w:r>
    </w:p>
    <w:p w:rsidR="00A97694" w:rsidRDefault="000032B1" w:rsidP="006A4DAA">
      <w:pPr>
        <w:pStyle w:val="14"/>
        <w:numPr>
          <w:ilvl w:val="0"/>
          <w:numId w:val="190"/>
        </w:numPr>
        <w:spacing w:line="252" w:lineRule="auto"/>
        <w:jc w:val="both"/>
        <w:rPr>
          <w:color w:val="auto"/>
        </w:rPr>
      </w:pPr>
      <w:r>
        <w:rPr>
          <w:color w:val="auto"/>
        </w:rPr>
        <w:t>анализировать и создавать учебно-научные тексты (различные виды ответов на уроке) в письменной и устной форме;</w:t>
      </w:r>
    </w:p>
    <w:p w:rsidR="00A97694" w:rsidRDefault="000032B1" w:rsidP="006A4DAA">
      <w:pPr>
        <w:pStyle w:val="14"/>
        <w:numPr>
          <w:ilvl w:val="0"/>
          <w:numId w:val="190"/>
        </w:numPr>
        <w:spacing w:line="252" w:lineRule="auto"/>
        <w:jc w:val="both"/>
        <w:rPr>
          <w:color w:val="auto"/>
        </w:rPr>
      </w:pPr>
      <w:r>
        <w:rPr>
          <w:color w:val="auto"/>
        </w:rPr>
        <w:t>использовать при создании устного научного сообщения языковые средства, способствующие его композиционному оформлению;</w:t>
      </w:r>
    </w:p>
    <w:p w:rsidR="00A97694" w:rsidRDefault="000032B1" w:rsidP="006A4DAA">
      <w:pPr>
        <w:pStyle w:val="14"/>
        <w:numPr>
          <w:ilvl w:val="0"/>
          <w:numId w:val="190"/>
        </w:numPr>
        <w:spacing w:line="252"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7694" w:rsidRDefault="00A97694">
      <w:pPr>
        <w:pStyle w:val="aff1"/>
        <w:rPr>
          <w:rFonts w:ascii="Times New Roman" w:hAnsi="Times New Roman" w:cs="Times New Roman"/>
          <w:color w:val="auto"/>
        </w:rPr>
      </w:pPr>
      <w:bookmarkStart w:id="201" w:name="bookmark389"/>
    </w:p>
    <w:p w:rsidR="00A97694" w:rsidRDefault="000032B1">
      <w:pPr>
        <w:pStyle w:val="aff1"/>
        <w:rPr>
          <w:rFonts w:ascii="Times New Roman" w:hAnsi="Times New Roman" w:cs="Times New Roman"/>
          <w:color w:val="auto"/>
        </w:rPr>
      </w:pPr>
      <w:r>
        <w:rPr>
          <w:rFonts w:ascii="Times New Roman" w:hAnsi="Times New Roman" w:cs="Times New Roman"/>
          <w:color w:val="auto"/>
        </w:rPr>
        <w:t>7 класс</w:t>
      </w:r>
      <w:bookmarkEnd w:id="201"/>
    </w:p>
    <w:p w:rsidR="00A97694" w:rsidRDefault="000032B1">
      <w:pPr>
        <w:pStyle w:val="14"/>
        <w:spacing w:line="266" w:lineRule="auto"/>
        <w:jc w:val="both"/>
        <w:rPr>
          <w:color w:val="auto"/>
          <w:sz w:val="19"/>
          <w:szCs w:val="19"/>
        </w:rPr>
      </w:pPr>
      <w:r>
        <w:rPr>
          <w:b/>
          <w:bCs/>
          <w:color w:val="auto"/>
          <w:sz w:val="19"/>
          <w:szCs w:val="19"/>
        </w:rPr>
        <w:t>Язык и культура:</w:t>
      </w:r>
    </w:p>
    <w:p w:rsidR="00A97694" w:rsidRDefault="000032B1" w:rsidP="006A4DAA">
      <w:pPr>
        <w:pStyle w:val="14"/>
        <w:numPr>
          <w:ilvl w:val="0"/>
          <w:numId w:val="191"/>
        </w:numPr>
        <w:jc w:val="both"/>
        <w:rPr>
          <w:color w:val="auto"/>
        </w:rPr>
      </w:pPr>
      <w:r>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97694" w:rsidRDefault="000032B1" w:rsidP="006A4DAA">
      <w:pPr>
        <w:pStyle w:val="14"/>
        <w:numPr>
          <w:ilvl w:val="0"/>
          <w:numId w:val="191"/>
        </w:numPr>
        <w:jc w:val="both"/>
        <w:rPr>
          <w:color w:val="auto"/>
        </w:rPr>
      </w:pPr>
      <w:r>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97694" w:rsidRDefault="000032B1" w:rsidP="006A4DAA">
      <w:pPr>
        <w:pStyle w:val="14"/>
        <w:numPr>
          <w:ilvl w:val="0"/>
          <w:numId w:val="191"/>
        </w:numPr>
        <w:jc w:val="both"/>
        <w:rPr>
          <w:color w:val="auto"/>
        </w:rPr>
      </w:pPr>
      <w:r>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97694" w:rsidRDefault="000032B1" w:rsidP="006A4DAA">
      <w:pPr>
        <w:pStyle w:val="14"/>
        <w:numPr>
          <w:ilvl w:val="0"/>
          <w:numId w:val="191"/>
        </w:numPr>
        <w:spacing w:after="220" w:line="266" w:lineRule="auto"/>
        <w:jc w:val="both"/>
        <w:rPr>
          <w:color w:val="auto"/>
        </w:rPr>
      </w:pPr>
      <w:r>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7694" w:rsidRDefault="000032B1">
      <w:pPr>
        <w:pStyle w:val="14"/>
        <w:spacing w:line="266" w:lineRule="auto"/>
        <w:ind w:firstLine="160"/>
        <w:jc w:val="both"/>
        <w:rPr>
          <w:color w:val="auto"/>
          <w:sz w:val="19"/>
          <w:szCs w:val="19"/>
        </w:rPr>
      </w:pPr>
      <w:r>
        <w:rPr>
          <w:b/>
          <w:bCs/>
          <w:color w:val="auto"/>
          <w:sz w:val="19"/>
          <w:szCs w:val="19"/>
        </w:rPr>
        <w:t>Культура речи:</w:t>
      </w:r>
    </w:p>
    <w:p w:rsidR="00A97694" w:rsidRDefault="000032B1" w:rsidP="006A4DAA">
      <w:pPr>
        <w:pStyle w:val="14"/>
        <w:numPr>
          <w:ilvl w:val="0"/>
          <w:numId w:val="192"/>
        </w:numPr>
        <w:spacing w:line="266" w:lineRule="auto"/>
        <w:jc w:val="both"/>
        <w:rPr>
          <w:color w:val="auto"/>
        </w:rPr>
      </w:pPr>
      <w:r>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Pr>
          <w:color w:val="auto"/>
        </w:rPr>
        <w:lastRenderedPageBreak/>
        <w:t>глаголах, причастиях, деепричастиях, наречиях, в словоформах с непроизводными предлогами;</w:t>
      </w:r>
    </w:p>
    <w:p w:rsidR="00A97694" w:rsidRDefault="000032B1" w:rsidP="006A4DAA">
      <w:pPr>
        <w:pStyle w:val="14"/>
        <w:numPr>
          <w:ilvl w:val="0"/>
          <w:numId w:val="192"/>
        </w:numPr>
        <w:spacing w:line="283" w:lineRule="auto"/>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97694" w:rsidRDefault="000032B1" w:rsidP="006A4DAA">
      <w:pPr>
        <w:pStyle w:val="14"/>
        <w:numPr>
          <w:ilvl w:val="0"/>
          <w:numId w:val="192"/>
        </w:numPr>
        <w:spacing w:line="276" w:lineRule="auto"/>
        <w:jc w:val="both"/>
        <w:rPr>
          <w:color w:val="auto"/>
        </w:rPr>
      </w:pPr>
      <w:r>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97694" w:rsidRDefault="000032B1" w:rsidP="006A4DAA">
      <w:pPr>
        <w:pStyle w:val="14"/>
        <w:numPr>
          <w:ilvl w:val="0"/>
          <w:numId w:val="192"/>
        </w:numPr>
        <w:spacing w:line="298" w:lineRule="auto"/>
        <w:jc w:val="both"/>
        <w:rPr>
          <w:color w:val="auto"/>
        </w:rPr>
      </w:pPr>
      <w:r>
        <w:rPr>
          <w:color w:val="auto"/>
        </w:rPr>
        <w:t>употреблять слова с учётом вариантов современных орфоэпических, грамматических и стилистических норм;</w:t>
      </w:r>
    </w:p>
    <w:p w:rsidR="00A97694" w:rsidRDefault="000032B1" w:rsidP="006A4DAA">
      <w:pPr>
        <w:pStyle w:val="14"/>
        <w:numPr>
          <w:ilvl w:val="0"/>
          <w:numId w:val="192"/>
        </w:numPr>
        <w:spacing w:line="298" w:lineRule="auto"/>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w:t>
      </w:r>
    </w:p>
    <w:p w:rsidR="00A97694" w:rsidRDefault="000032B1" w:rsidP="006A4DAA">
      <w:pPr>
        <w:pStyle w:val="14"/>
        <w:numPr>
          <w:ilvl w:val="0"/>
          <w:numId w:val="192"/>
        </w:numPr>
        <w:spacing w:line="271" w:lineRule="auto"/>
        <w:jc w:val="both"/>
        <w:rPr>
          <w:color w:val="auto"/>
        </w:rPr>
      </w:pPr>
      <w:r>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97694" w:rsidRDefault="000032B1" w:rsidP="006A4DAA">
      <w:pPr>
        <w:pStyle w:val="14"/>
        <w:numPr>
          <w:ilvl w:val="0"/>
          <w:numId w:val="192"/>
        </w:numPr>
        <w:spacing w:after="220" w:line="276" w:lineRule="auto"/>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7694" w:rsidRDefault="000032B1">
      <w:pPr>
        <w:pStyle w:val="14"/>
        <w:spacing w:line="266" w:lineRule="auto"/>
        <w:ind w:firstLine="160"/>
        <w:jc w:val="both"/>
        <w:rPr>
          <w:color w:val="auto"/>
          <w:sz w:val="19"/>
          <w:szCs w:val="19"/>
        </w:rPr>
      </w:pPr>
      <w:r>
        <w:rPr>
          <w:b/>
          <w:bCs/>
          <w:color w:val="auto"/>
          <w:sz w:val="19"/>
          <w:szCs w:val="19"/>
        </w:rPr>
        <w:t>Речь. Речевая деятельность. Текст:</w:t>
      </w:r>
    </w:p>
    <w:p w:rsidR="00A97694" w:rsidRDefault="000032B1" w:rsidP="006A4DAA">
      <w:pPr>
        <w:pStyle w:val="14"/>
        <w:numPr>
          <w:ilvl w:val="0"/>
          <w:numId w:val="193"/>
        </w:numPr>
        <w:spacing w:line="276" w:lineRule="auto"/>
        <w:jc w:val="both"/>
        <w:rPr>
          <w:color w:val="auto"/>
        </w:rPr>
      </w:pPr>
      <w:r>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7694" w:rsidRDefault="000032B1" w:rsidP="006A4DAA">
      <w:pPr>
        <w:pStyle w:val="14"/>
        <w:numPr>
          <w:ilvl w:val="0"/>
          <w:numId w:val="193"/>
        </w:numPr>
        <w:spacing w:line="276" w:lineRule="auto"/>
        <w:jc w:val="both"/>
        <w:rPr>
          <w:color w:val="auto"/>
        </w:rPr>
      </w:pPr>
      <w:r>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97694" w:rsidRDefault="000032B1" w:rsidP="006A4DAA">
      <w:pPr>
        <w:pStyle w:val="14"/>
        <w:numPr>
          <w:ilvl w:val="0"/>
          <w:numId w:val="193"/>
        </w:numPr>
        <w:spacing w:line="276" w:lineRule="auto"/>
        <w:jc w:val="both"/>
        <w:rPr>
          <w:color w:val="auto"/>
        </w:rPr>
      </w:pPr>
      <w:r>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97694" w:rsidRDefault="000032B1" w:rsidP="006A4DAA">
      <w:pPr>
        <w:pStyle w:val="14"/>
        <w:numPr>
          <w:ilvl w:val="0"/>
          <w:numId w:val="193"/>
        </w:numPr>
        <w:spacing w:line="276" w:lineRule="auto"/>
        <w:jc w:val="both"/>
        <w:rPr>
          <w:color w:val="auto"/>
        </w:rPr>
      </w:pPr>
      <w:r>
        <w:rPr>
          <w:color w:val="auto"/>
        </w:rPr>
        <w:t xml:space="preserve">анализировать и создавать тексты рекламного типа; текст в жанре </w:t>
      </w:r>
      <w:r>
        <w:rPr>
          <w:color w:val="auto"/>
        </w:rPr>
        <w:lastRenderedPageBreak/>
        <w:t>путевых заметок; анализировать художественный текст с опорой на его сильные позиции;</w:t>
      </w:r>
    </w:p>
    <w:p w:rsidR="00A97694" w:rsidRDefault="000032B1" w:rsidP="006A4DAA">
      <w:pPr>
        <w:pStyle w:val="14"/>
        <w:numPr>
          <w:ilvl w:val="0"/>
          <w:numId w:val="193"/>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97694" w:rsidRDefault="000032B1" w:rsidP="006A4DAA">
      <w:pPr>
        <w:pStyle w:val="14"/>
        <w:numPr>
          <w:ilvl w:val="0"/>
          <w:numId w:val="193"/>
        </w:numPr>
        <w:spacing w:line="298" w:lineRule="auto"/>
        <w:jc w:val="both"/>
        <w:rPr>
          <w:color w:val="auto"/>
        </w:rPr>
      </w:pPr>
      <w:r>
        <w:rPr>
          <w:color w:val="auto"/>
        </w:rPr>
        <w:t>владеть правилами информационной безопасности при общении в социальных сетях.</w:t>
      </w:r>
    </w:p>
    <w:p w:rsidR="00A97694" w:rsidRDefault="00A97694">
      <w:pPr>
        <w:pStyle w:val="aff1"/>
        <w:rPr>
          <w:rFonts w:ascii="Times New Roman" w:hAnsi="Times New Roman" w:cs="Times New Roman"/>
          <w:color w:val="auto"/>
        </w:rPr>
      </w:pPr>
      <w:bookmarkStart w:id="202" w:name="bookmark391"/>
    </w:p>
    <w:p w:rsidR="00A97694" w:rsidRDefault="000032B1">
      <w:pPr>
        <w:pStyle w:val="aff1"/>
        <w:rPr>
          <w:rFonts w:ascii="Times New Roman" w:hAnsi="Times New Roman" w:cs="Times New Roman"/>
          <w:color w:val="auto"/>
        </w:rPr>
      </w:pPr>
      <w:r>
        <w:rPr>
          <w:rFonts w:ascii="Times New Roman" w:hAnsi="Times New Roman" w:cs="Times New Roman"/>
          <w:color w:val="auto"/>
        </w:rPr>
        <w:t>8 класс</w:t>
      </w:r>
      <w:bookmarkEnd w:id="202"/>
    </w:p>
    <w:p w:rsidR="00A97694" w:rsidRDefault="000032B1">
      <w:pPr>
        <w:pStyle w:val="14"/>
        <w:spacing w:line="266" w:lineRule="auto"/>
        <w:jc w:val="both"/>
        <w:rPr>
          <w:color w:val="auto"/>
          <w:sz w:val="19"/>
          <w:szCs w:val="19"/>
        </w:rPr>
      </w:pPr>
      <w:r>
        <w:rPr>
          <w:b/>
          <w:bCs/>
          <w:color w:val="auto"/>
          <w:sz w:val="19"/>
          <w:szCs w:val="19"/>
        </w:rPr>
        <w:t>Язык и культура:</w:t>
      </w:r>
    </w:p>
    <w:p w:rsidR="00A97694" w:rsidRDefault="000032B1" w:rsidP="006A4DAA">
      <w:pPr>
        <w:pStyle w:val="14"/>
        <w:numPr>
          <w:ilvl w:val="0"/>
          <w:numId w:val="194"/>
        </w:numPr>
        <w:spacing w:line="276" w:lineRule="auto"/>
        <w:jc w:val="both"/>
        <w:rPr>
          <w:color w:val="auto"/>
        </w:rPr>
      </w:pPr>
      <w:r>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97694" w:rsidRDefault="000032B1" w:rsidP="006A4DAA">
      <w:pPr>
        <w:pStyle w:val="14"/>
        <w:numPr>
          <w:ilvl w:val="0"/>
          <w:numId w:val="194"/>
        </w:numPr>
        <w:spacing w:line="276" w:lineRule="auto"/>
        <w:jc w:val="both"/>
        <w:rPr>
          <w:color w:val="auto"/>
        </w:rPr>
      </w:pPr>
      <w:r>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97694" w:rsidRDefault="000032B1" w:rsidP="006A4DAA">
      <w:pPr>
        <w:pStyle w:val="14"/>
        <w:numPr>
          <w:ilvl w:val="0"/>
          <w:numId w:val="194"/>
        </w:numPr>
        <w:spacing w:line="276" w:lineRule="auto"/>
        <w:jc w:val="both"/>
        <w:rPr>
          <w:color w:val="auto"/>
        </w:rPr>
      </w:pPr>
      <w:r>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97694" w:rsidRDefault="000032B1" w:rsidP="006A4DAA">
      <w:pPr>
        <w:pStyle w:val="14"/>
        <w:numPr>
          <w:ilvl w:val="0"/>
          <w:numId w:val="194"/>
        </w:numPr>
        <w:spacing w:line="269" w:lineRule="auto"/>
        <w:jc w:val="both"/>
        <w:rPr>
          <w:color w:val="auto"/>
        </w:rPr>
      </w:pPr>
      <w:r>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97694" w:rsidRDefault="000032B1" w:rsidP="006A4DAA">
      <w:pPr>
        <w:pStyle w:val="14"/>
        <w:numPr>
          <w:ilvl w:val="0"/>
          <w:numId w:val="194"/>
        </w:numPr>
        <w:spacing w:after="80" w:line="276" w:lineRule="auto"/>
        <w:jc w:val="both"/>
        <w:rPr>
          <w:color w:val="auto"/>
        </w:rPr>
      </w:pPr>
      <w:r>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97694" w:rsidRDefault="000032B1" w:rsidP="006A4DAA">
      <w:pPr>
        <w:pStyle w:val="14"/>
        <w:numPr>
          <w:ilvl w:val="0"/>
          <w:numId w:val="194"/>
        </w:numPr>
        <w:spacing w:after="240"/>
        <w:jc w:val="both"/>
        <w:rPr>
          <w:color w:val="auto"/>
        </w:rPr>
      </w:pPr>
      <w:r>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7694" w:rsidRDefault="000032B1">
      <w:pPr>
        <w:pStyle w:val="14"/>
        <w:spacing w:line="266" w:lineRule="auto"/>
        <w:ind w:firstLine="160"/>
        <w:jc w:val="both"/>
        <w:rPr>
          <w:color w:val="auto"/>
          <w:sz w:val="19"/>
          <w:szCs w:val="19"/>
        </w:rPr>
      </w:pPr>
      <w:r>
        <w:rPr>
          <w:b/>
          <w:bCs/>
          <w:color w:val="auto"/>
          <w:sz w:val="19"/>
          <w:szCs w:val="19"/>
        </w:rPr>
        <w:t>Культура речи:</w:t>
      </w:r>
    </w:p>
    <w:p w:rsidR="00A97694" w:rsidRDefault="000032B1" w:rsidP="006A4DAA">
      <w:pPr>
        <w:pStyle w:val="14"/>
        <w:numPr>
          <w:ilvl w:val="0"/>
          <w:numId w:val="195"/>
        </w:numPr>
        <w:jc w:val="both"/>
        <w:rPr>
          <w:color w:val="auto"/>
        </w:rPr>
      </w:pPr>
      <w:r>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Pr>
          <w:color w:val="auto"/>
        </w:rPr>
        <w:lastRenderedPageBreak/>
        <w:t>вариантов современной орфоэпической нормы;</w:t>
      </w:r>
    </w:p>
    <w:p w:rsidR="00A97694" w:rsidRDefault="000032B1" w:rsidP="006A4DAA">
      <w:pPr>
        <w:pStyle w:val="14"/>
        <w:numPr>
          <w:ilvl w:val="0"/>
          <w:numId w:val="195"/>
        </w:numPr>
        <w:jc w:val="both"/>
        <w:rPr>
          <w:color w:val="auto"/>
        </w:rPr>
      </w:pPr>
      <w:r>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97694" w:rsidRDefault="000032B1" w:rsidP="006A4DAA">
      <w:pPr>
        <w:pStyle w:val="14"/>
        <w:numPr>
          <w:ilvl w:val="0"/>
          <w:numId w:val="195"/>
        </w:numPr>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97694" w:rsidRDefault="000032B1" w:rsidP="006A4DAA">
      <w:pPr>
        <w:pStyle w:val="14"/>
        <w:numPr>
          <w:ilvl w:val="0"/>
          <w:numId w:val="195"/>
        </w:numPr>
        <w:jc w:val="both"/>
        <w:rPr>
          <w:color w:val="auto"/>
        </w:rPr>
      </w:pPr>
      <w:r>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97694" w:rsidRDefault="000032B1" w:rsidP="006A4DAA">
      <w:pPr>
        <w:pStyle w:val="14"/>
        <w:numPr>
          <w:ilvl w:val="0"/>
          <w:numId w:val="195"/>
        </w:numPr>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97694" w:rsidRDefault="000032B1" w:rsidP="006A4DAA">
      <w:pPr>
        <w:pStyle w:val="14"/>
        <w:numPr>
          <w:ilvl w:val="0"/>
          <w:numId w:val="195"/>
        </w:numPr>
        <w:jc w:val="both"/>
        <w:rPr>
          <w:color w:val="auto"/>
        </w:rPr>
      </w:pPr>
      <w:r>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97694" w:rsidRDefault="000032B1" w:rsidP="006A4DAA">
      <w:pPr>
        <w:pStyle w:val="14"/>
        <w:numPr>
          <w:ilvl w:val="0"/>
          <w:numId w:val="195"/>
        </w:numPr>
        <w:jc w:val="both"/>
        <w:rPr>
          <w:color w:val="auto"/>
        </w:rPr>
      </w:pPr>
      <w:r>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97694" w:rsidRDefault="000032B1" w:rsidP="006A4DAA">
      <w:pPr>
        <w:pStyle w:val="14"/>
        <w:numPr>
          <w:ilvl w:val="0"/>
          <w:numId w:val="195"/>
        </w:numPr>
        <w:spacing w:after="240"/>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7694" w:rsidRDefault="000032B1">
      <w:pPr>
        <w:pStyle w:val="14"/>
        <w:spacing w:line="266" w:lineRule="auto"/>
        <w:ind w:firstLine="160"/>
        <w:jc w:val="both"/>
        <w:rPr>
          <w:color w:val="auto"/>
          <w:sz w:val="19"/>
          <w:szCs w:val="19"/>
        </w:rPr>
      </w:pPr>
      <w:r>
        <w:rPr>
          <w:b/>
          <w:bCs/>
          <w:color w:val="auto"/>
          <w:sz w:val="19"/>
          <w:szCs w:val="19"/>
        </w:rPr>
        <w:t>Речь. Речевая деятельность. Текст:</w:t>
      </w:r>
    </w:p>
    <w:p w:rsidR="00A97694" w:rsidRDefault="000032B1" w:rsidP="006A4DAA">
      <w:pPr>
        <w:pStyle w:val="14"/>
        <w:numPr>
          <w:ilvl w:val="0"/>
          <w:numId w:val="196"/>
        </w:numPr>
        <w:jc w:val="both"/>
        <w:rPr>
          <w:color w:val="auto"/>
        </w:rPr>
      </w:pPr>
      <w:r>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97694" w:rsidRDefault="000032B1" w:rsidP="006A4DAA">
      <w:pPr>
        <w:pStyle w:val="14"/>
        <w:numPr>
          <w:ilvl w:val="0"/>
          <w:numId w:val="196"/>
        </w:numPr>
        <w:spacing w:line="276" w:lineRule="auto"/>
        <w:jc w:val="both"/>
        <w:rPr>
          <w:color w:val="auto"/>
        </w:rPr>
      </w:pPr>
      <w:r>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97694" w:rsidRDefault="000032B1" w:rsidP="006A4DAA">
      <w:pPr>
        <w:pStyle w:val="14"/>
        <w:numPr>
          <w:ilvl w:val="0"/>
          <w:numId w:val="196"/>
        </w:numPr>
        <w:spacing w:line="276" w:lineRule="auto"/>
        <w:jc w:val="both"/>
        <w:rPr>
          <w:color w:val="auto"/>
        </w:rPr>
      </w:pPr>
      <w:r>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97694" w:rsidRDefault="000032B1" w:rsidP="006A4DAA">
      <w:pPr>
        <w:pStyle w:val="14"/>
        <w:numPr>
          <w:ilvl w:val="0"/>
          <w:numId w:val="196"/>
        </w:numPr>
        <w:spacing w:line="276" w:lineRule="auto"/>
        <w:jc w:val="both"/>
        <w:rPr>
          <w:color w:val="auto"/>
        </w:rPr>
      </w:pPr>
      <w:r>
        <w:rPr>
          <w:color w:val="auto"/>
        </w:rPr>
        <w:t xml:space="preserve">создавать тексты как результат проектной (исследовательской) деятельности; оформлять результаты проекта (исследования), </w:t>
      </w:r>
      <w:r>
        <w:rPr>
          <w:color w:val="auto"/>
        </w:rPr>
        <w:lastRenderedPageBreak/>
        <w:t>представлять их в устной и письменной форме;</w:t>
      </w:r>
    </w:p>
    <w:p w:rsidR="00A97694" w:rsidRDefault="000032B1" w:rsidP="006A4DAA">
      <w:pPr>
        <w:pStyle w:val="14"/>
        <w:numPr>
          <w:ilvl w:val="0"/>
          <w:numId w:val="196"/>
        </w:numPr>
        <w:spacing w:line="276" w:lineRule="auto"/>
        <w:jc w:val="both"/>
        <w:rPr>
          <w:color w:val="auto"/>
        </w:rPr>
      </w:pPr>
      <w:r>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97694" w:rsidRDefault="000032B1" w:rsidP="006A4DAA">
      <w:pPr>
        <w:pStyle w:val="14"/>
        <w:numPr>
          <w:ilvl w:val="0"/>
          <w:numId w:val="196"/>
        </w:numPr>
        <w:spacing w:line="298" w:lineRule="auto"/>
        <w:jc w:val="both"/>
        <w:rPr>
          <w:color w:val="auto"/>
        </w:rPr>
      </w:pPr>
      <w:r>
        <w:rPr>
          <w:color w:val="auto"/>
        </w:rPr>
        <w:t>владеть правилами информационной безопасности при общении в социальных сетях.</w:t>
      </w:r>
    </w:p>
    <w:p w:rsidR="00A97694" w:rsidRDefault="00A97694">
      <w:pPr>
        <w:pStyle w:val="aff1"/>
        <w:rPr>
          <w:rFonts w:ascii="Times New Roman" w:hAnsi="Times New Roman" w:cs="Times New Roman"/>
          <w:color w:val="auto"/>
        </w:rPr>
      </w:pPr>
      <w:bookmarkStart w:id="203" w:name="bookmark393"/>
    </w:p>
    <w:p w:rsidR="00A97694" w:rsidRDefault="000032B1">
      <w:pPr>
        <w:pStyle w:val="aff1"/>
        <w:rPr>
          <w:rFonts w:ascii="Times New Roman" w:hAnsi="Times New Roman" w:cs="Times New Roman"/>
          <w:color w:val="auto"/>
        </w:rPr>
      </w:pPr>
      <w:r>
        <w:rPr>
          <w:rFonts w:ascii="Times New Roman" w:hAnsi="Times New Roman" w:cs="Times New Roman"/>
          <w:color w:val="auto"/>
        </w:rPr>
        <w:t>9 класс</w:t>
      </w:r>
      <w:bookmarkEnd w:id="203"/>
    </w:p>
    <w:p w:rsidR="00A97694" w:rsidRDefault="000032B1">
      <w:pPr>
        <w:pStyle w:val="14"/>
        <w:spacing w:line="266" w:lineRule="auto"/>
        <w:jc w:val="both"/>
        <w:rPr>
          <w:color w:val="auto"/>
          <w:sz w:val="19"/>
          <w:szCs w:val="19"/>
        </w:rPr>
      </w:pPr>
      <w:r>
        <w:rPr>
          <w:b/>
          <w:bCs/>
          <w:color w:val="auto"/>
          <w:sz w:val="19"/>
          <w:szCs w:val="19"/>
        </w:rPr>
        <w:t>Язык и культура:</w:t>
      </w:r>
    </w:p>
    <w:p w:rsidR="00A97694" w:rsidRDefault="000032B1" w:rsidP="006A4DAA">
      <w:pPr>
        <w:pStyle w:val="14"/>
        <w:numPr>
          <w:ilvl w:val="0"/>
          <w:numId w:val="197"/>
        </w:numPr>
        <w:spacing w:line="266" w:lineRule="auto"/>
        <w:jc w:val="both"/>
        <w:rPr>
          <w:color w:val="auto"/>
        </w:rPr>
      </w:pPr>
      <w:r>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97694" w:rsidRDefault="000032B1" w:rsidP="006A4DAA">
      <w:pPr>
        <w:pStyle w:val="14"/>
        <w:numPr>
          <w:ilvl w:val="0"/>
          <w:numId w:val="197"/>
        </w:numPr>
        <w:spacing w:line="283" w:lineRule="auto"/>
        <w:jc w:val="both"/>
        <w:rPr>
          <w:color w:val="auto"/>
        </w:rPr>
      </w:pPr>
      <w:r>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97694" w:rsidRDefault="000032B1" w:rsidP="006A4DAA">
      <w:pPr>
        <w:pStyle w:val="14"/>
        <w:numPr>
          <w:ilvl w:val="0"/>
          <w:numId w:val="197"/>
        </w:numPr>
        <w:spacing w:line="264" w:lineRule="auto"/>
        <w:jc w:val="both"/>
        <w:rPr>
          <w:color w:val="auto"/>
        </w:rPr>
      </w:pPr>
      <w:r>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97694" w:rsidRDefault="000032B1" w:rsidP="006A4DAA">
      <w:pPr>
        <w:pStyle w:val="14"/>
        <w:numPr>
          <w:ilvl w:val="0"/>
          <w:numId w:val="197"/>
        </w:numPr>
        <w:spacing w:line="283" w:lineRule="auto"/>
        <w:jc w:val="both"/>
        <w:rPr>
          <w:color w:val="auto"/>
        </w:rPr>
      </w:pPr>
      <w:r>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97694" w:rsidRDefault="000032B1" w:rsidP="006A4DAA">
      <w:pPr>
        <w:pStyle w:val="14"/>
        <w:numPr>
          <w:ilvl w:val="0"/>
          <w:numId w:val="197"/>
        </w:numPr>
        <w:spacing w:line="276" w:lineRule="auto"/>
        <w:jc w:val="both"/>
        <w:rPr>
          <w:color w:val="auto"/>
        </w:rPr>
      </w:pPr>
      <w:r>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97694" w:rsidRDefault="000032B1" w:rsidP="006A4DAA">
      <w:pPr>
        <w:pStyle w:val="14"/>
        <w:numPr>
          <w:ilvl w:val="0"/>
          <w:numId w:val="197"/>
        </w:numPr>
        <w:spacing w:line="276" w:lineRule="auto"/>
        <w:jc w:val="both"/>
        <w:rPr>
          <w:color w:val="auto"/>
        </w:rPr>
      </w:pPr>
      <w:r>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97694" w:rsidRDefault="000032B1" w:rsidP="006A4DAA">
      <w:pPr>
        <w:pStyle w:val="14"/>
        <w:numPr>
          <w:ilvl w:val="0"/>
          <w:numId w:val="197"/>
        </w:numPr>
        <w:spacing w:line="276" w:lineRule="auto"/>
        <w:jc w:val="both"/>
        <w:rPr>
          <w:color w:val="auto"/>
        </w:rPr>
      </w:pPr>
      <w:r>
        <w:rPr>
          <w:color w:val="auto"/>
        </w:rPr>
        <w:t xml:space="preserve">объяснять причины изменения лексических значений слов и их стилистической окраски в современном русском языке (на </w:t>
      </w:r>
      <w:r>
        <w:rPr>
          <w:color w:val="auto"/>
        </w:rPr>
        <w:lastRenderedPageBreak/>
        <w:t>конкретных примерах);</w:t>
      </w:r>
    </w:p>
    <w:p w:rsidR="00A97694" w:rsidRDefault="000032B1" w:rsidP="006A4DAA">
      <w:pPr>
        <w:pStyle w:val="14"/>
        <w:numPr>
          <w:ilvl w:val="0"/>
          <w:numId w:val="197"/>
        </w:numPr>
        <w:spacing w:line="266" w:lineRule="auto"/>
        <w:jc w:val="both"/>
        <w:rPr>
          <w:color w:val="auto"/>
        </w:rPr>
      </w:pPr>
      <w:r>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7694" w:rsidRDefault="00A97694">
      <w:pPr>
        <w:pStyle w:val="14"/>
        <w:spacing w:line="266" w:lineRule="auto"/>
        <w:ind w:firstLine="160"/>
        <w:jc w:val="both"/>
        <w:rPr>
          <w:b/>
          <w:bCs/>
          <w:color w:val="auto"/>
          <w:sz w:val="19"/>
          <w:szCs w:val="19"/>
        </w:rPr>
      </w:pPr>
    </w:p>
    <w:p w:rsidR="00A97694" w:rsidRDefault="000032B1">
      <w:pPr>
        <w:pStyle w:val="14"/>
        <w:spacing w:line="266" w:lineRule="auto"/>
        <w:ind w:firstLine="160"/>
        <w:jc w:val="both"/>
        <w:rPr>
          <w:color w:val="auto"/>
          <w:sz w:val="19"/>
          <w:szCs w:val="19"/>
        </w:rPr>
      </w:pPr>
      <w:r>
        <w:rPr>
          <w:b/>
          <w:bCs/>
          <w:color w:val="auto"/>
          <w:sz w:val="19"/>
          <w:szCs w:val="19"/>
        </w:rPr>
        <w:t>Культура речи:</w:t>
      </w:r>
    </w:p>
    <w:p w:rsidR="00A97694" w:rsidRDefault="000032B1" w:rsidP="006A4DAA">
      <w:pPr>
        <w:pStyle w:val="14"/>
        <w:numPr>
          <w:ilvl w:val="0"/>
          <w:numId w:val="198"/>
        </w:numPr>
        <w:spacing w:line="276" w:lineRule="auto"/>
        <w:jc w:val="both"/>
        <w:rPr>
          <w:color w:val="auto"/>
        </w:rPr>
      </w:pPr>
      <w:r>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97694" w:rsidRDefault="000032B1" w:rsidP="006A4DAA">
      <w:pPr>
        <w:pStyle w:val="14"/>
        <w:numPr>
          <w:ilvl w:val="0"/>
          <w:numId w:val="198"/>
        </w:numPr>
        <w:spacing w:line="269" w:lineRule="auto"/>
        <w:jc w:val="both"/>
        <w:rPr>
          <w:color w:val="auto"/>
        </w:rPr>
      </w:pPr>
      <w:r>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97694" w:rsidRDefault="000032B1" w:rsidP="006A4DAA">
      <w:pPr>
        <w:pStyle w:val="14"/>
        <w:numPr>
          <w:ilvl w:val="0"/>
          <w:numId w:val="198"/>
        </w:numPr>
        <w:spacing w:line="276" w:lineRule="auto"/>
        <w:jc w:val="both"/>
        <w:rPr>
          <w:color w:val="auto"/>
        </w:rPr>
      </w:pPr>
      <w:r>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97694" w:rsidRDefault="000032B1" w:rsidP="006A4DAA">
      <w:pPr>
        <w:pStyle w:val="14"/>
        <w:numPr>
          <w:ilvl w:val="0"/>
          <w:numId w:val="198"/>
        </w:numPr>
        <w:spacing w:line="276" w:lineRule="auto"/>
        <w:jc w:val="both"/>
        <w:rPr>
          <w:color w:val="auto"/>
        </w:rPr>
      </w:pPr>
      <w:r>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97694" w:rsidRDefault="000032B1" w:rsidP="006A4DAA">
      <w:pPr>
        <w:pStyle w:val="14"/>
        <w:numPr>
          <w:ilvl w:val="0"/>
          <w:numId w:val="198"/>
        </w:numPr>
        <w:spacing w:line="276" w:lineRule="auto"/>
        <w:jc w:val="both"/>
        <w:rPr>
          <w:color w:val="auto"/>
        </w:rPr>
      </w:pPr>
      <w:r>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97694" w:rsidRDefault="000032B1" w:rsidP="006A4DAA">
      <w:pPr>
        <w:pStyle w:val="14"/>
        <w:numPr>
          <w:ilvl w:val="0"/>
          <w:numId w:val="198"/>
        </w:numPr>
        <w:spacing w:line="298" w:lineRule="auto"/>
        <w:jc w:val="both"/>
        <w:rPr>
          <w:color w:val="auto"/>
        </w:rPr>
      </w:pPr>
      <w:r>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97694" w:rsidRDefault="000032B1" w:rsidP="006A4DAA">
      <w:pPr>
        <w:pStyle w:val="14"/>
        <w:numPr>
          <w:ilvl w:val="0"/>
          <w:numId w:val="198"/>
        </w:numPr>
        <w:spacing w:line="271" w:lineRule="auto"/>
        <w:jc w:val="both"/>
        <w:rPr>
          <w:color w:val="auto"/>
        </w:rPr>
      </w:pPr>
      <w:r>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97694" w:rsidRDefault="000032B1" w:rsidP="006A4DAA">
      <w:pPr>
        <w:pStyle w:val="14"/>
        <w:numPr>
          <w:ilvl w:val="0"/>
          <w:numId w:val="198"/>
        </w:numPr>
        <w:spacing w:line="276" w:lineRule="auto"/>
        <w:jc w:val="both"/>
        <w:rPr>
          <w:color w:val="auto"/>
        </w:rPr>
      </w:pPr>
      <w:r>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7694" w:rsidRDefault="00A97694">
      <w:pPr>
        <w:pStyle w:val="14"/>
        <w:spacing w:line="266" w:lineRule="auto"/>
        <w:ind w:firstLine="160"/>
        <w:jc w:val="both"/>
        <w:rPr>
          <w:b/>
          <w:bCs/>
          <w:color w:val="auto"/>
          <w:sz w:val="19"/>
          <w:szCs w:val="19"/>
        </w:rPr>
      </w:pPr>
    </w:p>
    <w:p w:rsidR="00A97694" w:rsidRDefault="000032B1">
      <w:pPr>
        <w:pStyle w:val="14"/>
        <w:spacing w:line="266" w:lineRule="auto"/>
        <w:ind w:firstLine="160"/>
        <w:jc w:val="both"/>
        <w:rPr>
          <w:color w:val="auto"/>
          <w:sz w:val="19"/>
          <w:szCs w:val="19"/>
        </w:rPr>
      </w:pPr>
      <w:r>
        <w:rPr>
          <w:b/>
          <w:bCs/>
          <w:color w:val="auto"/>
          <w:sz w:val="19"/>
          <w:szCs w:val="19"/>
        </w:rPr>
        <w:t>Речь. Речевая деятельность. Текст:</w:t>
      </w:r>
    </w:p>
    <w:p w:rsidR="00A97694" w:rsidRDefault="000032B1" w:rsidP="006A4DAA">
      <w:pPr>
        <w:pStyle w:val="14"/>
        <w:numPr>
          <w:ilvl w:val="0"/>
          <w:numId w:val="199"/>
        </w:numPr>
        <w:spacing w:line="266" w:lineRule="auto"/>
        <w:jc w:val="both"/>
        <w:rPr>
          <w:color w:val="auto"/>
        </w:rPr>
      </w:pPr>
      <w:r>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97694" w:rsidRDefault="000032B1" w:rsidP="006A4DAA">
      <w:pPr>
        <w:pStyle w:val="14"/>
        <w:numPr>
          <w:ilvl w:val="0"/>
          <w:numId w:val="199"/>
        </w:numPr>
        <w:spacing w:line="271" w:lineRule="auto"/>
        <w:jc w:val="both"/>
        <w:rPr>
          <w:color w:val="auto"/>
        </w:rPr>
      </w:pPr>
      <w:r>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97694" w:rsidRDefault="000032B1" w:rsidP="006A4DAA">
      <w:pPr>
        <w:pStyle w:val="14"/>
        <w:numPr>
          <w:ilvl w:val="0"/>
          <w:numId w:val="199"/>
        </w:numPr>
        <w:spacing w:line="283" w:lineRule="auto"/>
        <w:jc w:val="both"/>
        <w:rPr>
          <w:color w:val="auto"/>
        </w:rPr>
      </w:pPr>
      <w:r>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97694" w:rsidRDefault="000032B1" w:rsidP="006A4DAA">
      <w:pPr>
        <w:pStyle w:val="14"/>
        <w:numPr>
          <w:ilvl w:val="0"/>
          <w:numId w:val="199"/>
        </w:numPr>
        <w:spacing w:line="300" w:lineRule="auto"/>
        <w:jc w:val="both"/>
        <w:rPr>
          <w:color w:val="auto"/>
        </w:rPr>
      </w:pPr>
      <w:r>
        <w:rPr>
          <w:color w:val="auto"/>
        </w:rPr>
        <w:t>анализировать структурные элементы и языковые особенности делового письма;</w:t>
      </w:r>
    </w:p>
    <w:p w:rsidR="00A97694" w:rsidRDefault="000032B1" w:rsidP="006A4DAA">
      <w:pPr>
        <w:pStyle w:val="14"/>
        <w:numPr>
          <w:ilvl w:val="0"/>
          <w:numId w:val="199"/>
        </w:numPr>
        <w:spacing w:line="283" w:lineRule="auto"/>
        <w:jc w:val="both"/>
        <w:rPr>
          <w:color w:val="auto"/>
        </w:rPr>
      </w:pPr>
      <w:r>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97694" w:rsidRDefault="000032B1" w:rsidP="006A4DAA">
      <w:pPr>
        <w:pStyle w:val="14"/>
        <w:numPr>
          <w:ilvl w:val="0"/>
          <w:numId w:val="199"/>
        </w:numPr>
        <w:spacing w:line="300" w:lineRule="auto"/>
        <w:jc w:val="both"/>
        <w:rPr>
          <w:color w:val="auto"/>
        </w:rPr>
      </w:pPr>
      <w:r>
        <w:rPr>
          <w:color w:val="auto"/>
        </w:rPr>
        <w:t>понимать и использовать в собственной речевой практике прецедентные тексты;</w:t>
      </w:r>
    </w:p>
    <w:p w:rsidR="00A97694" w:rsidRDefault="000032B1" w:rsidP="006A4DAA">
      <w:pPr>
        <w:pStyle w:val="14"/>
        <w:numPr>
          <w:ilvl w:val="0"/>
          <w:numId w:val="199"/>
        </w:numPr>
        <w:spacing w:line="300" w:lineRule="auto"/>
        <w:jc w:val="both"/>
        <w:rPr>
          <w:color w:val="auto"/>
        </w:rPr>
      </w:pPr>
      <w:r>
        <w:rPr>
          <w:color w:val="auto"/>
        </w:rPr>
        <w:t>анализировать и создавать тексты публицистических жанров (проблемный очерк);</w:t>
      </w:r>
    </w:p>
    <w:p w:rsidR="00A97694" w:rsidRDefault="000032B1" w:rsidP="006A4DAA">
      <w:pPr>
        <w:pStyle w:val="14"/>
        <w:numPr>
          <w:ilvl w:val="0"/>
          <w:numId w:val="199"/>
        </w:numPr>
        <w:spacing w:line="283" w:lineRule="auto"/>
        <w:jc w:val="both"/>
        <w:rPr>
          <w:color w:val="auto"/>
        </w:rPr>
      </w:pPr>
      <w:r>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97694" w:rsidRDefault="000032B1" w:rsidP="006A4DAA">
      <w:pPr>
        <w:pStyle w:val="14"/>
        <w:numPr>
          <w:ilvl w:val="0"/>
          <w:numId w:val="199"/>
        </w:numPr>
        <w:spacing w:after="100" w:line="300" w:lineRule="auto"/>
        <w:jc w:val="both"/>
        <w:rPr>
          <w:color w:val="auto"/>
        </w:rPr>
      </w:pPr>
      <w:r>
        <w:rPr>
          <w:color w:val="auto"/>
        </w:rPr>
        <w:t>владеть правилами информационной безопасности при общении в социальных сетях.</w:t>
      </w:r>
    </w:p>
    <w:p w:rsidR="00A97694" w:rsidRDefault="000032B1">
      <w:pPr>
        <w:rPr>
          <w:rFonts w:ascii="Times New Roman" w:eastAsia="Times New Roman" w:hAnsi="Times New Roman" w:cs="Times New Roman"/>
          <w:color w:val="auto"/>
          <w:sz w:val="20"/>
          <w:szCs w:val="20"/>
        </w:rPr>
      </w:pPr>
      <w:r>
        <w:rPr>
          <w:rFonts w:ascii="Times New Roman" w:hAnsi="Times New Roman" w:cs="Times New Roman"/>
          <w:color w:val="auto"/>
        </w:rPr>
        <w:br w:type="page"/>
      </w:r>
    </w:p>
    <w:p w:rsidR="00A97694" w:rsidRDefault="000032B1">
      <w:pPr>
        <w:pStyle w:val="33"/>
        <w:pBdr>
          <w:bottom w:val="single" w:sz="12" w:space="1" w:color="auto"/>
        </w:pBdr>
        <w:rPr>
          <w:rFonts w:ascii="Times New Roman" w:hAnsi="Times New Roman" w:cs="Times New Roman"/>
          <w:color w:val="auto"/>
        </w:rPr>
      </w:pPr>
      <w:bookmarkStart w:id="204" w:name="bookmark395"/>
      <w:bookmarkStart w:id="205" w:name="_Toc105502780"/>
      <w:r>
        <w:rPr>
          <w:rFonts w:ascii="Times New Roman" w:hAnsi="Times New Roman" w:cs="Times New Roman"/>
          <w:color w:val="auto"/>
        </w:rPr>
        <w:lastRenderedPageBreak/>
        <w:t>2.1.4. РОДНАЯ ЛИТЕРАТУРА (РУССКАЯ)</w:t>
      </w:r>
      <w:bookmarkEnd w:id="204"/>
      <w:bookmarkEnd w:id="205"/>
    </w:p>
    <w:p w:rsidR="00A97694" w:rsidRDefault="00A97694">
      <w:pPr>
        <w:pStyle w:val="aff1"/>
        <w:rPr>
          <w:rFonts w:ascii="Times New Roman" w:hAnsi="Times New Roman" w:cs="Times New Roman"/>
          <w:color w:val="auto"/>
        </w:rPr>
      </w:pPr>
      <w:bookmarkStart w:id="206" w:name="bookmark397"/>
    </w:p>
    <w:p w:rsidR="00A97694" w:rsidRPr="001C7E4A" w:rsidRDefault="000032B1" w:rsidP="001C7E4A">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ПОЯСНИТЕЛЬНАЯ ЗАПИСКА</w:t>
      </w:r>
      <w:bookmarkEnd w:id="206"/>
    </w:p>
    <w:p w:rsidR="00A97694" w:rsidRDefault="000032B1">
      <w:pPr>
        <w:pStyle w:val="14"/>
        <w:spacing w:after="160"/>
        <w:jc w:val="both"/>
        <w:rPr>
          <w:color w:val="auto"/>
        </w:rPr>
      </w:pPr>
      <w:r>
        <w:rPr>
          <w:color w:val="auto"/>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97694" w:rsidRDefault="000032B1">
      <w:pPr>
        <w:pStyle w:val="aff1"/>
        <w:rPr>
          <w:rFonts w:ascii="Times New Roman" w:hAnsi="Times New Roman" w:cs="Times New Roman"/>
          <w:color w:val="auto"/>
        </w:rPr>
      </w:pPr>
      <w:bookmarkStart w:id="207" w:name="bookmark399"/>
      <w:r>
        <w:rPr>
          <w:rFonts w:ascii="Times New Roman" w:hAnsi="Times New Roman" w:cs="Times New Roman"/>
          <w:color w:val="auto"/>
        </w:rPr>
        <w:t>ОБЩАЯ ХАРАКТЕРИСТИКА УЧЕБНОГО ПРЕДМЕТА «РОДНАЯ ЛИТЕРАТУРА (РУССКАЯ)»</w:t>
      </w:r>
      <w:bookmarkEnd w:id="207"/>
    </w:p>
    <w:p w:rsidR="001C7E4A" w:rsidRDefault="000032B1" w:rsidP="001C7E4A">
      <w:pPr>
        <w:pStyle w:val="14"/>
        <w:ind w:firstLine="0"/>
        <w:jc w:val="both"/>
        <w:rPr>
          <w:color w:val="auto"/>
        </w:rPr>
      </w:pPr>
      <w:r>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1C7E4A">
        <w:rPr>
          <w:color w:val="auto"/>
        </w:rPr>
        <w:t>ажительного отношения к языку и</w:t>
      </w:r>
      <w:r w:rsidR="001C7E4A" w:rsidRPr="001C7E4A">
        <w:rPr>
          <w:color w:val="auto"/>
        </w:rPr>
        <w:t xml:space="preserve"> </w:t>
      </w:r>
      <w:r w:rsidR="001C7E4A">
        <w:rPr>
          <w:color w:val="auto"/>
        </w:rPr>
        <w:t>культуре народов Российской Федерации и мира, формирования культуры межнационального общения.</w:t>
      </w:r>
    </w:p>
    <w:p w:rsidR="00A97694" w:rsidRDefault="00A97694" w:rsidP="001C7E4A">
      <w:pPr>
        <w:pStyle w:val="14"/>
        <w:rPr>
          <w:color w:val="auto"/>
        </w:rPr>
        <w:sectPr w:rsidR="00A97694">
          <w:footerReference w:type="even" r:id="rId25"/>
          <w:footerReference w:type="default" r:id="rId26"/>
          <w:footnotePr>
            <w:numRestart w:val="eachPage"/>
          </w:footnotePr>
          <w:pgSz w:w="7824" w:h="12019"/>
          <w:pgMar w:top="632" w:right="701" w:bottom="901" w:left="709" w:header="0" w:footer="3" w:gutter="0"/>
          <w:cols w:space="720"/>
          <w:docGrid w:linePitch="360"/>
        </w:sectPr>
      </w:pPr>
    </w:p>
    <w:p w:rsidR="00A97694" w:rsidRDefault="000032B1">
      <w:pPr>
        <w:pStyle w:val="14"/>
        <w:spacing w:line="240" w:lineRule="auto"/>
        <w:jc w:val="both"/>
        <w:rPr>
          <w:color w:val="auto"/>
        </w:rPr>
      </w:pPr>
      <w:r>
        <w:rPr>
          <w:color w:val="auto"/>
        </w:rPr>
        <w:lastRenderedPageBreak/>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w:t>
      </w:r>
      <w:r>
        <w:rPr>
          <w:color w:val="auto"/>
        </w:rPr>
        <w:lastRenderedPageBreak/>
        <w:t>входящего в предметную область «Русский язык и литература».</w:t>
      </w:r>
    </w:p>
    <w:p w:rsidR="00A97694" w:rsidRDefault="000032B1">
      <w:pPr>
        <w:pStyle w:val="14"/>
        <w:spacing w:line="240" w:lineRule="auto"/>
        <w:jc w:val="both"/>
        <w:rPr>
          <w:color w:val="auto"/>
        </w:rPr>
      </w:pPr>
      <w:r>
        <w:rPr>
          <w:color w:val="auto"/>
        </w:rPr>
        <w:t>Специфика курса родной русской литературы обусловлена:</w:t>
      </w:r>
    </w:p>
    <w:p w:rsidR="00A97694" w:rsidRDefault="000032B1">
      <w:pPr>
        <w:pStyle w:val="14"/>
        <w:numPr>
          <w:ilvl w:val="0"/>
          <w:numId w:val="20"/>
        </w:numPr>
        <w:tabs>
          <w:tab w:val="left" w:pos="534"/>
        </w:tabs>
        <w:spacing w:line="240" w:lineRule="auto"/>
        <w:ind w:firstLine="238"/>
        <w:jc w:val="both"/>
        <w:rPr>
          <w:color w:val="auto"/>
        </w:rPr>
      </w:pPr>
      <w:r>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97694" w:rsidRDefault="000032B1">
      <w:pPr>
        <w:pStyle w:val="14"/>
        <w:numPr>
          <w:ilvl w:val="0"/>
          <w:numId w:val="20"/>
        </w:numPr>
        <w:tabs>
          <w:tab w:val="left" w:pos="533"/>
        </w:tabs>
        <w:spacing w:line="240" w:lineRule="auto"/>
        <w:ind w:firstLine="238"/>
        <w:jc w:val="both"/>
        <w:rPr>
          <w:color w:val="auto"/>
        </w:rPr>
      </w:pPr>
      <w:r>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97694" w:rsidRDefault="00A97694">
      <w:pPr>
        <w:pStyle w:val="14"/>
        <w:spacing w:line="240" w:lineRule="auto"/>
        <w:ind w:firstLine="238"/>
        <w:jc w:val="both"/>
        <w:rPr>
          <w:color w:val="auto"/>
        </w:rPr>
      </w:pPr>
    </w:p>
    <w:p w:rsidR="00A97694" w:rsidRDefault="000032B1">
      <w:pPr>
        <w:pStyle w:val="14"/>
        <w:spacing w:line="240" w:lineRule="auto"/>
        <w:ind w:firstLine="238"/>
        <w:jc w:val="both"/>
        <w:rPr>
          <w:color w:val="auto"/>
        </w:rPr>
      </w:pPr>
      <w:r>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97694" w:rsidRDefault="000032B1">
      <w:pPr>
        <w:pStyle w:val="14"/>
        <w:spacing w:line="240" w:lineRule="auto"/>
        <w:ind w:firstLine="238"/>
        <w:jc w:val="both"/>
        <w:rPr>
          <w:color w:val="auto"/>
        </w:rPr>
      </w:pPr>
      <w:r>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97694" w:rsidRDefault="000032B1">
      <w:pPr>
        <w:pStyle w:val="14"/>
        <w:spacing w:line="240" w:lineRule="auto"/>
        <w:jc w:val="both"/>
        <w:rPr>
          <w:color w:val="auto"/>
        </w:rPr>
      </w:pPr>
      <w:r>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97694" w:rsidRDefault="000032B1" w:rsidP="006A4DAA">
      <w:pPr>
        <w:pStyle w:val="14"/>
        <w:numPr>
          <w:ilvl w:val="0"/>
          <w:numId w:val="200"/>
        </w:numPr>
        <w:jc w:val="both"/>
        <w:rPr>
          <w:color w:val="auto"/>
        </w:rPr>
      </w:pPr>
      <w:r>
        <w:rPr>
          <w:color w:val="auto"/>
        </w:rPr>
        <w:t>«Россия — родина моя»;</w:t>
      </w:r>
    </w:p>
    <w:p w:rsidR="00A97694" w:rsidRDefault="000032B1" w:rsidP="006A4DAA">
      <w:pPr>
        <w:pStyle w:val="14"/>
        <w:numPr>
          <w:ilvl w:val="0"/>
          <w:numId w:val="200"/>
        </w:numPr>
        <w:jc w:val="both"/>
        <w:rPr>
          <w:color w:val="auto"/>
        </w:rPr>
      </w:pPr>
      <w:r>
        <w:rPr>
          <w:color w:val="auto"/>
        </w:rPr>
        <w:t>«Русские традиции»;</w:t>
      </w:r>
    </w:p>
    <w:p w:rsidR="00A97694" w:rsidRDefault="000032B1" w:rsidP="006A4DAA">
      <w:pPr>
        <w:pStyle w:val="14"/>
        <w:numPr>
          <w:ilvl w:val="0"/>
          <w:numId w:val="200"/>
        </w:numPr>
        <w:jc w:val="both"/>
        <w:rPr>
          <w:color w:val="auto"/>
        </w:rPr>
      </w:pPr>
      <w:r>
        <w:rPr>
          <w:color w:val="auto"/>
        </w:rPr>
        <w:t>«Русский характер — русская душа».</w:t>
      </w:r>
    </w:p>
    <w:p w:rsidR="00A97694" w:rsidRDefault="000032B1">
      <w:pPr>
        <w:pStyle w:val="14"/>
        <w:ind w:firstLine="260"/>
        <w:jc w:val="both"/>
        <w:rPr>
          <w:color w:val="auto"/>
        </w:rPr>
      </w:pPr>
      <w:r>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97694" w:rsidRDefault="000032B1">
      <w:pPr>
        <w:pStyle w:val="14"/>
        <w:ind w:firstLine="260"/>
        <w:jc w:val="both"/>
        <w:rPr>
          <w:color w:val="auto"/>
        </w:rPr>
      </w:pPr>
      <w:r>
        <w:rPr>
          <w:color w:val="auto"/>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w:t>
      </w:r>
      <w:r>
        <w:rPr>
          <w:color w:val="auto"/>
        </w:rPr>
        <w:lastRenderedPageBreak/>
        <w:t>для каждого класса включает произведения фольклора, русской классики и современной литературы, актуализирующие вечные проблемы и ценности.</w:t>
      </w:r>
    </w:p>
    <w:p w:rsidR="00A97694" w:rsidRDefault="000032B1">
      <w:pPr>
        <w:pStyle w:val="14"/>
        <w:ind w:firstLine="260"/>
        <w:jc w:val="both"/>
        <w:rPr>
          <w:color w:val="auto"/>
        </w:rPr>
      </w:pPr>
      <w:r>
        <w:rPr>
          <w:color w:val="auto"/>
        </w:rPr>
        <w:t xml:space="preserve">Проблемно-тематические блоки объединяют произведения в соответствии с выделенными сквозными линиями (например: </w:t>
      </w:r>
      <w:r>
        <w:rPr>
          <w:i/>
          <w:iCs/>
          <w:color w:val="auto"/>
        </w:rPr>
        <w:t>родные просторы</w:t>
      </w:r>
      <w:r>
        <w:rPr>
          <w:color w:val="auto"/>
        </w:rPr>
        <w:t xml:space="preserve"> — </w:t>
      </w:r>
      <w:r>
        <w:rPr>
          <w:i/>
          <w:iCs/>
          <w:color w:val="auto"/>
        </w:rPr>
        <w:t>русский лес — берёза</w:t>
      </w:r>
      <w:r>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iCs/>
          <w:color w:val="auto"/>
        </w:rPr>
        <w:t>традиций, быта и нравов</w:t>
      </w:r>
      <w:r>
        <w:rPr>
          <w:color w:val="auto"/>
        </w:rPr>
        <w:t xml:space="preserve"> (например: </w:t>
      </w:r>
      <w:r>
        <w:rPr>
          <w:i/>
          <w:iCs/>
          <w:color w:val="auto"/>
        </w:rPr>
        <w:t>праздники русского мира, Масленица, блины</w:t>
      </w:r>
      <w:r>
        <w:rPr>
          <w:color w:val="auto"/>
        </w:rPr>
        <w:t xml:space="preserve"> и т. п.).</w:t>
      </w:r>
    </w:p>
    <w:p w:rsidR="00A97694" w:rsidRDefault="000032B1">
      <w:pPr>
        <w:pStyle w:val="14"/>
        <w:ind w:firstLine="260"/>
        <w:jc w:val="both"/>
        <w:rPr>
          <w:color w:val="auto"/>
        </w:rPr>
      </w:pPr>
      <w:r>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iCs/>
          <w:color w:val="auto"/>
        </w:rPr>
        <w:t>сила духа, доброта, милосердие</w:t>
      </w:r>
      <w:r>
        <w:rPr>
          <w:color w:val="auto"/>
        </w:rPr>
        <w:t>).</w:t>
      </w:r>
    </w:p>
    <w:p w:rsidR="00A97694" w:rsidRDefault="000032B1">
      <w:pPr>
        <w:pStyle w:val="14"/>
        <w:spacing w:after="160"/>
        <w:ind w:firstLine="260"/>
        <w:jc w:val="both"/>
        <w:rPr>
          <w:color w:val="auto"/>
        </w:rPr>
      </w:pPr>
      <w:r>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97694" w:rsidRDefault="00A97694">
      <w:pPr>
        <w:pStyle w:val="aff1"/>
        <w:rPr>
          <w:rFonts w:ascii="Times New Roman" w:hAnsi="Times New Roman" w:cs="Times New Roman"/>
          <w:color w:val="auto"/>
        </w:rPr>
      </w:pPr>
      <w:bookmarkStart w:id="208" w:name="bookmark401"/>
    </w:p>
    <w:p w:rsidR="00A97694" w:rsidRDefault="000032B1">
      <w:pPr>
        <w:pStyle w:val="aff1"/>
        <w:rPr>
          <w:rFonts w:ascii="Times New Roman" w:hAnsi="Times New Roman" w:cs="Times New Roman"/>
          <w:color w:val="auto"/>
        </w:rPr>
      </w:pPr>
      <w:r>
        <w:rPr>
          <w:rFonts w:ascii="Times New Roman" w:hAnsi="Times New Roman" w:cs="Times New Roman"/>
          <w:color w:val="auto"/>
        </w:rPr>
        <w:t>ЦЕЛИ ИЗУЧЕНИЯ УЧЕБНОГО ПРЕДМЕТА</w:t>
      </w:r>
      <w:bookmarkEnd w:id="208"/>
    </w:p>
    <w:p w:rsidR="00A97694" w:rsidRDefault="000032B1">
      <w:pPr>
        <w:pStyle w:val="aff1"/>
        <w:rPr>
          <w:rFonts w:ascii="Times New Roman" w:hAnsi="Times New Roman" w:cs="Times New Roman"/>
          <w:color w:val="auto"/>
        </w:rPr>
      </w:pPr>
      <w:r>
        <w:rPr>
          <w:rFonts w:ascii="Times New Roman" w:hAnsi="Times New Roman" w:cs="Times New Roman"/>
          <w:color w:val="auto"/>
        </w:rPr>
        <w:t>«РОДНАЯ ЛИТЕРАТУРА (РУССКАЯ)»</w:t>
      </w:r>
    </w:p>
    <w:p w:rsidR="00A97694" w:rsidRDefault="000032B1">
      <w:pPr>
        <w:pStyle w:val="14"/>
        <w:spacing w:line="257" w:lineRule="auto"/>
        <w:ind w:firstLine="260"/>
        <w:jc w:val="both"/>
        <w:rPr>
          <w:color w:val="auto"/>
        </w:rPr>
      </w:pPr>
      <w:r>
        <w:rPr>
          <w:color w:val="auto"/>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97694" w:rsidRDefault="000032B1">
      <w:pPr>
        <w:pStyle w:val="14"/>
        <w:jc w:val="both"/>
        <w:rPr>
          <w:color w:val="auto"/>
        </w:rPr>
      </w:pPr>
      <w:r>
        <w:rPr>
          <w:color w:val="auto"/>
        </w:rPr>
        <w:t>Изучение предмета «Родная литература (русская)» должно обеспечить достижение следующих целей:</w:t>
      </w:r>
    </w:p>
    <w:p w:rsidR="00A97694" w:rsidRDefault="000032B1" w:rsidP="006A4DAA">
      <w:pPr>
        <w:pStyle w:val="14"/>
        <w:numPr>
          <w:ilvl w:val="0"/>
          <w:numId w:val="201"/>
        </w:numPr>
        <w:spacing w:line="266" w:lineRule="auto"/>
        <w:jc w:val="both"/>
        <w:rPr>
          <w:color w:val="auto"/>
        </w:rPr>
      </w:pPr>
      <w:r>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97694" w:rsidRDefault="000032B1" w:rsidP="006A4DAA">
      <w:pPr>
        <w:pStyle w:val="14"/>
        <w:numPr>
          <w:ilvl w:val="0"/>
          <w:numId w:val="201"/>
        </w:numPr>
        <w:spacing w:line="271" w:lineRule="auto"/>
        <w:jc w:val="both"/>
        <w:rPr>
          <w:color w:val="auto"/>
        </w:rPr>
      </w:pPr>
      <w:r>
        <w:rPr>
          <w:color w:val="auto"/>
        </w:rP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w:t>
      </w:r>
      <w:r>
        <w:rPr>
          <w:color w:val="auto"/>
        </w:rPr>
        <w:lastRenderedPageBreak/>
        <w:t>народа и приобщение к его культурному наследию;</w:t>
      </w:r>
    </w:p>
    <w:p w:rsidR="00A97694" w:rsidRDefault="000032B1" w:rsidP="006A4DAA">
      <w:pPr>
        <w:pStyle w:val="14"/>
        <w:numPr>
          <w:ilvl w:val="0"/>
          <w:numId w:val="201"/>
        </w:numPr>
        <w:spacing w:line="283" w:lineRule="auto"/>
        <w:jc w:val="both"/>
        <w:rPr>
          <w:color w:val="auto"/>
        </w:rPr>
      </w:pPr>
      <w:r>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97694" w:rsidRDefault="000032B1" w:rsidP="006A4DAA">
      <w:pPr>
        <w:pStyle w:val="14"/>
        <w:numPr>
          <w:ilvl w:val="0"/>
          <w:numId w:val="201"/>
        </w:numPr>
        <w:spacing w:line="276" w:lineRule="auto"/>
        <w:jc w:val="both"/>
        <w:rPr>
          <w:color w:val="auto"/>
        </w:rPr>
      </w:pPr>
      <w:r>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97694" w:rsidRDefault="000032B1">
      <w:pPr>
        <w:pStyle w:val="14"/>
        <w:jc w:val="both"/>
        <w:rPr>
          <w:color w:val="auto"/>
        </w:rPr>
      </w:pPr>
      <w:r>
        <w:rPr>
          <w:color w:val="auto"/>
        </w:rPr>
        <w:t>Учебный предмет «Родная литература (русская)» направлен на решение следующих задач:</w:t>
      </w:r>
    </w:p>
    <w:p w:rsidR="00A97694" w:rsidRDefault="000032B1" w:rsidP="006A4DAA">
      <w:pPr>
        <w:pStyle w:val="14"/>
        <w:numPr>
          <w:ilvl w:val="0"/>
          <w:numId w:val="202"/>
        </w:numPr>
        <w:spacing w:line="283" w:lineRule="auto"/>
        <w:jc w:val="both"/>
        <w:rPr>
          <w:color w:val="auto"/>
        </w:rPr>
      </w:pPr>
      <w:r>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97694" w:rsidRDefault="000032B1" w:rsidP="006A4DAA">
      <w:pPr>
        <w:pStyle w:val="14"/>
        <w:numPr>
          <w:ilvl w:val="0"/>
          <w:numId w:val="202"/>
        </w:numPr>
        <w:spacing w:line="283" w:lineRule="auto"/>
        <w:jc w:val="both"/>
        <w:rPr>
          <w:color w:val="auto"/>
        </w:rPr>
      </w:pPr>
      <w:r>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97694" w:rsidRDefault="000032B1" w:rsidP="006A4DAA">
      <w:pPr>
        <w:pStyle w:val="14"/>
        <w:numPr>
          <w:ilvl w:val="0"/>
          <w:numId w:val="202"/>
        </w:numPr>
        <w:spacing w:line="271" w:lineRule="auto"/>
        <w:jc w:val="both"/>
        <w:rPr>
          <w:color w:val="auto"/>
        </w:rPr>
      </w:pPr>
      <w:r>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97694" w:rsidRDefault="000032B1" w:rsidP="006A4DAA">
      <w:pPr>
        <w:pStyle w:val="14"/>
        <w:numPr>
          <w:ilvl w:val="0"/>
          <w:numId w:val="202"/>
        </w:numPr>
        <w:spacing w:line="298" w:lineRule="auto"/>
        <w:jc w:val="both"/>
        <w:rPr>
          <w:color w:val="auto"/>
        </w:rPr>
      </w:pPr>
      <w:r>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97694" w:rsidRDefault="000032B1" w:rsidP="006A4DAA">
      <w:pPr>
        <w:pStyle w:val="14"/>
        <w:numPr>
          <w:ilvl w:val="0"/>
          <w:numId w:val="202"/>
        </w:numPr>
        <w:spacing w:line="271" w:lineRule="auto"/>
        <w:jc w:val="both"/>
        <w:rPr>
          <w:color w:val="auto"/>
        </w:rPr>
      </w:pPr>
      <w:r>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97694" w:rsidRDefault="000032B1" w:rsidP="006A4DAA">
      <w:pPr>
        <w:pStyle w:val="14"/>
        <w:numPr>
          <w:ilvl w:val="0"/>
          <w:numId w:val="202"/>
        </w:numPr>
        <w:spacing w:line="276" w:lineRule="auto"/>
        <w:jc w:val="both"/>
        <w:rPr>
          <w:color w:val="auto"/>
        </w:rPr>
      </w:pPr>
      <w:r>
        <w:rPr>
          <w:color w:val="auto"/>
        </w:rPr>
        <w:t>формирование опыта общения с произведениями родной русской литературы в повседневной жизни и учебной деятельности;</w:t>
      </w:r>
    </w:p>
    <w:p w:rsidR="00A97694" w:rsidRDefault="000032B1" w:rsidP="006A4DAA">
      <w:pPr>
        <w:pStyle w:val="14"/>
        <w:numPr>
          <w:ilvl w:val="0"/>
          <w:numId w:val="202"/>
        </w:numPr>
        <w:spacing w:line="271" w:lineRule="auto"/>
        <w:jc w:val="both"/>
        <w:rPr>
          <w:color w:val="auto"/>
        </w:rPr>
      </w:pPr>
      <w:r>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97694" w:rsidRDefault="000032B1" w:rsidP="006A4DAA">
      <w:pPr>
        <w:pStyle w:val="14"/>
        <w:numPr>
          <w:ilvl w:val="0"/>
          <w:numId w:val="202"/>
        </w:numPr>
        <w:spacing w:line="271" w:lineRule="auto"/>
        <w:jc w:val="both"/>
        <w:rPr>
          <w:color w:val="auto"/>
        </w:rPr>
      </w:pPr>
      <w:r>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97694" w:rsidRDefault="000032B1" w:rsidP="006A4DAA">
      <w:pPr>
        <w:pStyle w:val="14"/>
        <w:numPr>
          <w:ilvl w:val="0"/>
          <w:numId w:val="202"/>
        </w:numPr>
        <w:spacing w:line="266" w:lineRule="auto"/>
        <w:jc w:val="both"/>
        <w:rPr>
          <w:color w:val="auto"/>
        </w:rPr>
      </w:pPr>
      <w:r>
        <w:rPr>
          <w:color w:val="auto"/>
        </w:rPr>
        <w:t xml:space="preserve">развитие умений работы с источниками информации, </w:t>
      </w:r>
      <w:r>
        <w:rPr>
          <w:color w:val="auto"/>
        </w:rPr>
        <w:lastRenderedPageBreak/>
        <w:t>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A97694" w:rsidRDefault="00A97694">
      <w:pPr>
        <w:pStyle w:val="aff1"/>
        <w:rPr>
          <w:rFonts w:ascii="Times New Roman" w:hAnsi="Times New Roman" w:cs="Times New Roman"/>
          <w:color w:val="auto"/>
        </w:rPr>
      </w:pPr>
      <w:bookmarkStart w:id="209" w:name="bookmark404"/>
    </w:p>
    <w:p w:rsidR="00A97694" w:rsidRDefault="000032B1">
      <w:pPr>
        <w:pStyle w:val="aff1"/>
        <w:rPr>
          <w:rFonts w:ascii="Times New Roman" w:hAnsi="Times New Roman" w:cs="Times New Roman"/>
          <w:color w:val="auto"/>
        </w:rPr>
      </w:pPr>
      <w:r>
        <w:rPr>
          <w:rFonts w:ascii="Times New Roman" w:hAnsi="Times New Roman" w:cs="Times New Roman"/>
          <w:color w:val="auto"/>
        </w:rPr>
        <w:t>МЕСТО УЧЕБНОГО ПРЕДМЕТА «РОДНАЯ ЛИТЕРАТУРА (РУССКАЯ)» В УЧЕБНОМ ПЛАНЕ</w:t>
      </w:r>
      <w:bookmarkEnd w:id="209"/>
    </w:p>
    <w:p w:rsidR="00A97694" w:rsidRPr="001C7E4A" w:rsidRDefault="000032B1" w:rsidP="001C7E4A">
      <w:pPr>
        <w:pStyle w:val="14"/>
        <w:spacing w:line="240" w:lineRule="auto"/>
        <w:jc w:val="both"/>
        <w:rPr>
          <w:color w:val="auto"/>
        </w:rPr>
      </w:pPr>
      <w:r>
        <w:rPr>
          <w:color w:val="auto"/>
        </w:rPr>
        <w:t xml:space="preserve">На обязательное изучение предмета «Родная литература (русская)» на этапе основного </w:t>
      </w:r>
      <w:r w:rsidR="001C7E4A">
        <w:rPr>
          <w:color w:val="auto"/>
        </w:rPr>
        <w:t>общего образования отводится 85</w:t>
      </w:r>
      <w:r>
        <w:rPr>
          <w:color w:val="auto"/>
        </w:rPr>
        <w:t xml:space="preserve"> часов</w:t>
      </w:r>
      <w:r w:rsidR="001C7E4A">
        <w:rPr>
          <w:color w:val="auto"/>
        </w:rPr>
        <w:t>. В 5—9 классах выделяется по 17 часов</w:t>
      </w:r>
      <w:r>
        <w:rPr>
          <w:color w:val="auto"/>
        </w:rPr>
        <w:t xml:space="preserve"> в </w:t>
      </w:r>
      <w:r w:rsidR="001C7E4A">
        <w:rPr>
          <w:color w:val="auto"/>
        </w:rPr>
        <w:t>год</w:t>
      </w:r>
      <w:r>
        <w:rPr>
          <w:color w:val="auto"/>
        </w:rPr>
        <w:t>.</w:t>
      </w:r>
      <w:bookmarkStart w:id="210" w:name="bookmark406"/>
      <w:r>
        <w:rPr>
          <w:color w:val="auto"/>
        </w:rPr>
        <w:br w:type="page"/>
      </w:r>
    </w:p>
    <w:p w:rsidR="00A97694" w:rsidRDefault="000032B1">
      <w:pPr>
        <w:pStyle w:val="aff1"/>
        <w:rPr>
          <w:rFonts w:ascii="Times New Roman" w:hAnsi="Times New Roman" w:cs="Times New Roman"/>
          <w:color w:val="auto"/>
        </w:rPr>
      </w:pPr>
      <w:r>
        <w:rPr>
          <w:rFonts w:ascii="Times New Roman" w:hAnsi="Times New Roman" w:cs="Times New Roman"/>
          <w:color w:val="auto"/>
        </w:rPr>
        <w:lastRenderedPageBreak/>
        <w:t>СОДЕРЖАНИЕ УЧЕБНОГО ПРЕДМЕТА</w:t>
      </w:r>
      <w:bookmarkEnd w:id="210"/>
    </w:p>
    <w:p w:rsidR="00A97694" w:rsidRDefault="000032B1">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«РОДНАЯ ЛИТЕРАТУРА (РУССКАЯ)»</w:t>
      </w:r>
    </w:p>
    <w:p w:rsidR="00A97694" w:rsidRDefault="00A97694">
      <w:pPr>
        <w:pStyle w:val="aff1"/>
        <w:rPr>
          <w:rFonts w:ascii="Times New Roman" w:hAnsi="Times New Roman" w:cs="Times New Roman"/>
          <w:color w:val="auto"/>
        </w:rPr>
      </w:pPr>
      <w:bookmarkStart w:id="211" w:name="bookmark409"/>
    </w:p>
    <w:p w:rsidR="00A97694" w:rsidRDefault="000032B1">
      <w:pPr>
        <w:pStyle w:val="aff1"/>
        <w:rPr>
          <w:rFonts w:ascii="Times New Roman" w:hAnsi="Times New Roman" w:cs="Times New Roman"/>
          <w:color w:val="auto"/>
        </w:rPr>
      </w:pPr>
      <w:r>
        <w:rPr>
          <w:rFonts w:ascii="Times New Roman" w:hAnsi="Times New Roman" w:cs="Times New Roman"/>
          <w:color w:val="auto"/>
        </w:rPr>
        <w:t>5 КЛАСС</w:t>
      </w:r>
      <w:bookmarkEnd w:id="211"/>
    </w:p>
    <w:p w:rsidR="00A97694" w:rsidRDefault="00A97694">
      <w:pPr>
        <w:pStyle w:val="aff1"/>
        <w:rPr>
          <w:rFonts w:ascii="Times New Roman" w:hAnsi="Times New Roman" w:cs="Times New Roman"/>
          <w:color w:val="auto"/>
        </w:rPr>
      </w:pPr>
      <w:bookmarkStart w:id="212" w:name="bookmark411"/>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1. Россия — Родина моя</w:t>
      </w:r>
      <w:bookmarkEnd w:id="212"/>
    </w:p>
    <w:p w:rsidR="00A97694" w:rsidRDefault="000032B1">
      <w:pPr>
        <w:pStyle w:val="17"/>
        <w:rPr>
          <w:rFonts w:ascii="Times New Roman" w:hAnsi="Times New Roman" w:cs="Times New Roman"/>
        </w:rPr>
      </w:pPr>
      <w:r>
        <w:rPr>
          <w:rFonts w:ascii="Times New Roman" w:hAnsi="Times New Roman" w:cs="Times New Roman"/>
        </w:rPr>
        <w:t>Преданья старины глубокой</w:t>
      </w:r>
    </w:p>
    <w:p w:rsidR="00A97694" w:rsidRDefault="000032B1">
      <w:pPr>
        <w:pStyle w:val="14"/>
        <w:spacing w:line="240" w:lineRule="auto"/>
        <w:jc w:val="both"/>
        <w:rPr>
          <w:color w:val="auto"/>
        </w:rPr>
      </w:pPr>
      <w:r>
        <w:rPr>
          <w:i/>
          <w:iCs/>
          <w:color w:val="auto"/>
        </w:rPr>
        <w:t>Малые жанры фольклора:</w:t>
      </w:r>
      <w:r>
        <w:rPr>
          <w:color w:val="auto"/>
        </w:rPr>
        <w:t xml:space="preserve"> пословицы и поговорки о Родине, России, русском народе (не менее пяти произведений).</w:t>
      </w:r>
    </w:p>
    <w:p w:rsidR="00A97694" w:rsidRDefault="000032B1">
      <w:pPr>
        <w:pStyle w:val="14"/>
        <w:spacing w:line="240" w:lineRule="auto"/>
        <w:jc w:val="both"/>
        <w:rPr>
          <w:color w:val="auto"/>
        </w:rPr>
      </w:pPr>
      <w:r>
        <w:rPr>
          <w:i/>
          <w:iCs/>
          <w:color w:val="auto"/>
        </w:rPr>
        <w:t>Русские народные и литературные сказки</w:t>
      </w:r>
      <w:r>
        <w:rPr>
          <w:color w:val="auto"/>
        </w:rPr>
        <w:t xml:space="preserve"> (не менее двух произведений). Например: «Лиса и медведь» (русская народная сказка), К. Г. Паустовский «Дремучий медведь».</w:t>
      </w:r>
    </w:p>
    <w:p w:rsidR="00A97694" w:rsidRDefault="000032B1">
      <w:pPr>
        <w:pStyle w:val="17"/>
        <w:rPr>
          <w:rFonts w:ascii="Times New Roman" w:hAnsi="Times New Roman" w:cs="Times New Roman"/>
        </w:rPr>
      </w:pPr>
      <w:bookmarkStart w:id="213" w:name="bookmark414"/>
      <w:r>
        <w:rPr>
          <w:rFonts w:ascii="Times New Roman" w:hAnsi="Times New Roman" w:cs="Times New Roman"/>
        </w:rPr>
        <w:t>Города земли русской</w:t>
      </w:r>
      <w:bookmarkEnd w:id="213"/>
    </w:p>
    <w:p w:rsidR="00A97694" w:rsidRDefault="000032B1">
      <w:pPr>
        <w:pStyle w:val="14"/>
        <w:spacing w:line="240" w:lineRule="auto"/>
        <w:jc w:val="both"/>
        <w:rPr>
          <w:color w:val="auto"/>
        </w:rPr>
      </w:pPr>
      <w:r>
        <w:rPr>
          <w:i/>
          <w:iCs/>
          <w:color w:val="auto"/>
        </w:rPr>
        <w:t>Москва в произведениях русских писателей</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97694" w:rsidRDefault="000032B1">
      <w:pPr>
        <w:pStyle w:val="14"/>
        <w:spacing w:line="259" w:lineRule="auto"/>
        <w:jc w:val="both"/>
        <w:rPr>
          <w:color w:val="auto"/>
        </w:rPr>
      </w:pPr>
      <w:r>
        <w:rPr>
          <w:b/>
          <w:bCs/>
          <w:color w:val="auto"/>
          <w:sz w:val="19"/>
          <w:szCs w:val="19"/>
        </w:rPr>
        <w:t xml:space="preserve">А. П. Чехов. </w:t>
      </w:r>
      <w:r>
        <w:rPr>
          <w:color w:val="auto"/>
        </w:rPr>
        <w:t>«В Москве на Трубной площади».</w:t>
      </w:r>
    </w:p>
    <w:p w:rsidR="00A97694" w:rsidRDefault="000032B1">
      <w:pPr>
        <w:pStyle w:val="17"/>
        <w:rPr>
          <w:rFonts w:ascii="Times New Roman" w:hAnsi="Times New Roman" w:cs="Times New Roman"/>
        </w:rPr>
      </w:pPr>
      <w:bookmarkStart w:id="214" w:name="bookmark416"/>
      <w:r>
        <w:rPr>
          <w:rFonts w:ascii="Times New Roman" w:hAnsi="Times New Roman" w:cs="Times New Roman"/>
        </w:rPr>
        <w:t>Родные просторы</w:t>
      </w:r>
      <w:bookmarkEnd w:id="214"/>
    </w:p>
    <w:p w:rsidR="00A97694" w:rsidRDefault="000032B1">
      <w:pPr>
        <w:pStyle w:val="14"/>
        <w:spacing w:line="240" w:lineRule="auto"/>
        <w:jc w:val="both"/>
        <w:rPr>
          <w:color w:val="auto"/>
        </w:rPr>
      </w:pPr>
      <w:r>
        <w:rPr>
          <w:i/>
          <w:iCs/>
          <w:color w:val="auto"/>
        </w:rPr>
        <w:t>Русский лес</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А. В. Кольцов «Лес», В. А. Рождественский «Берёза», В. А. Солоухин «Седьмую ночь без перерыва.» и др.</w:t>
      </w:r>
    </w:p>
    <w:p w:rsidR="00A97694" w:rsidRDefault="000032B1">
      <w:pPr>
        <w:pStyle w:val="14"/>
        <w:spacing w:line="259" w:lineRule="auto"/>
        <w:rPr>
          <w:color w:val="auto"/>
        </w:rPr>
      </w:pPr>
      <w:r>
        <w:rPr>
          <w:b/>
          <w:bCs/>
          <w:color w:val="auto"/>
          <w:sz w:val="19"/>
          <w:szCs w:val="19"/>
        </w:rPr>
        <w:t xml:space="preserve">И. С. Соколов-Микитов. </w:t>
      </w:r>
      <w:r>
        <w:rPr>
          <w:color w:val="auto"/>
        </w:rPr>
        <w:t>«Русский лес».</w:t>
      </w:r>
    </w:p>
    <w:p w:rsidR="00A97694" w:rsidRDefault="00A97694">
      <w:pPr>
        <w:pStyle w:val="aff1"/>
        <w:rPr>
          <w:rFonts w:ascii="Times New Roman" w:hAnsi="Times New Roman" w:cs="Times New Roman"/>
          <w:color w:val="auto"/>
        </w:rPr>
      </w:pPr>
      <w:bookmarkStart w:id="215" w:name="bookmark418"/>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2. Русские традиции</w:t>
      </w:r>
      <w:bookmarkEnd w:id="215"/>
    </w:p>
    <w:p w:rsidR="00A97694" w:rsidRDefault="000032B1">
      <w:pPr>
        <w:pStyle w:val="17"/>
        <w:rPr>
          <w:rFonts w:ascii="Times New Roman" w:hAnsi="Times New Roman" w:cs="Times New Roman"/>
        </w:rPr>
      </w:pPr>
      <w:r>
        <w:rPr>
          <w:rFonts w:ascii="Times New Roman" w:hAnsi="Times New Roman" w:cs="Times New Roman"/>
        </w:rPr>
        <w:t>Праздники русского мира</w:t>
      </w:r>
    </w:p>
    <w:p w:rsidR="00A97694" w:rsidRDefault="000032B1">
      <w:pPr>
        <w:pStyle w:val="14"/>
        <w:spacing w:line="240" w:lineRule="auto"/>
        <w:jc w:val="both"/>
        <w:rPr>
          <w:color w:val="auto"/>
        </w:rPr>
      </w:pPr>
      <w:r>
        <w:rPr>
          <w:i/>
          <w:iCs/>
          <w:color w:val="auto"/>
        </w:rPr>
        <w:t>Рождество</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Б. Л. Пастернак «Рождественская звезда» (фрагмент), В. Д. Берестов «Перед Рождеством» и др.</w:t>
      </w:r>
    </w:p>
    <w:p w:rsidR="00A97694" w:rsidRDefault="000032B1">
      <w:pPr>
        <w:pStyle w:val="14"/>
        <w:numPr>
          <w:ilvl w:val="0"/>
          <w:numId w:val="21"/>
        </w:numPr>
        <w:tabs>
          <w:tab w:val="left" w:pos="646"/>
        </w:tabs>
        <w:spacing w:line="259" w:lineRule="auto"/>
        <w:jc w:val="both"/>
        <w:rPr>
          <w:color w:val="auto"/>
        </w:rPr>
      </w:pPr>
      <w:r>
        <w:rPr>
          <w:b/>
          <w:bCs/>
          <w:color w:val="auto"/>
          <w:sz w:val="19"/>
          <w:szCs w:val="19"/>
        </w:rPr>
        <w:t xml:space="preserve">И. Куприн. </w:t>
      </w:r>
      <w:r>
        <w:rPr>
          <w:color w:val="auto"/>
        </w:rPr>
        <w:t>«Бедный принц».</w:t>
      </w:r>
    </w:p>
    <w:p w:rsidR="00A97694" w:rsidRDefault="000032B1">
      <w:pPr>
        <w:pStyle w:val="14"/>
        <w:spacing w:line="259" w:lineRule="auto"/>
        <w:jc w:val="both"/>
        <w:rPr>
          <w:color w:val="auto"/>
        </w:rPr>
      </w:pPr>
      <w:r>
        <w:rPr>
          <w:b/>
          <w:bCs/>
          <w:color w:val="auto"/>
          <w:sz w:val="19"/>
          <w:szCs w:val="19"/>
        </w:rPr>
        <w:t xml:space="preserve">Н. Д. Телешов. </w:t>
      </w:r>
      <w:r>
        <w:rPr>
          <w:color w:val="auto"/>
        </w:rPr>
        <w:t>«Ёлка Митрича».</w:t>
      </w:r>
    </w:p>
    <w:p w:rsidR="00A97694" w:rsidRDefault="000032B1">
      <w:pPr>
        <w:pStyle w:val="17"/>
        <w:rPr>
          <w:rFonts w:ascii="Times New Roman" w:hAnsi="Times New Roman" w:cs="Times New Roman"/>
        </w:rPr>
      </w:pPr>
      <w:bookmarkStart w:id="216" w:name="bookmark421"/>
      <w:r>
        <w:rPr>
          <w:rFonts w:ascii="Times New Roman" w:hAnsi="Times New Roman" w:cs="Times New Roman"/>
        </w:rPr>
        <w:t>Тепло родного дома</w:t>
      </w:r>
      <w:bookmarkEnd w:id="216"/>
    </w:p>
    <w:p w:rsidR="00A97694" w:rsidRDefault="000032B1">
      <w:pPr>
        <w:pStyle w:val="14"/>
        <w:spacing w:line="240" w:lineRule="auto"/>
        <w:jc w:val="both"/>
        <w:rPr>
          <w:color w:val="auto"/>
        </w:rPr>
      </w:pPr>
      <w:r>
        <w:rPr>
          <w:i/>
          <w:iCs/>
          <w:color w:val="auto"/>
        </w:rPr>
        <w:t>Семейные ценности</w:t>
      </w:r>
    </w:p>
    <w:p w:rsidR="00A97694" w:rsidRDefault="000032B1">
      <w:pPr>
        <w:pStyle w:val="14"/>
        <w:spacing w:line="252" w:lineRule="auto"/>
        <w:jc w:val="both"/>
        <w:rPr>
          <w:color w:val="auto"/>
        </w:rPr>
      </w:pPr>
      <w:r>
        <w:rPr>
          <w:b/>
          <w:bCs/>
          <w:color w:val="auto"/>
          <w:sz w:val="19"/>
          <w:szCs w:val="19"/>
        </w:rPr>
        <w:t xml:space="preserve">И. А. Крылов. </w:t>
      </w:r>
      <w:r>
        <w:rPr>
          <w:color w:val="auto"/>
        </w:rPr>
        <w:t>Басни (одно произведение по выбору). Например: «Дерево» и др.</w:t>
      </w:r>
    </w:p>
    <w:p w:rsidR="00A97694" w:rsidRDefault="000032B1">
      <w:pPr>
        <w:pStyle w:val="14"/>
        <w:spacing w:line="259" w:lineRule="auto"/>
        <w:jc w:val="both"/>
        <w:rPr>
          <w:color w:val="auto"/>
        </w:rPr>
      </w:pPr>
      <w:r>
        <w:rPr>
          <w:b/>
          <w:bCs/>
          <w:color w:val="auto"/>
          <w:sz w:val="19"/>
          <w:szCs w:val="19"/>
        </w:rPr>
        <w:t xml:space="preserve">И. А. Бунин. </w:t>
      </w:r>
      <w:r>
        <w:rPr>
          <w:color w:val="auto"/>
        </w:rPr>
        <w:t>«Снежный бык».</w:t>
      </w:r>
    </w:p>
    <w:p w:rsidR="00A97694" w:rsidRDefault="000032B1">
      <w:pPr>
        <w:pStyle w:val="14"/>
        <w:numPr>
          <w:ilvl w:val="0"/>
          <w:numId w:val="21"/>
        </w:numPr>
        <w:tabs>
          <w:tab w:val="left" w:pos="622"/>
        </w:tabs>
        <w:spacing w:line="259" w:lineRule="auto"/>
        <w:jc w:val="both"/>
        <w:rPr>
          <w:color w:val="auto"/>
        </w:rPr>
      </w:pPr>
      <w:r>
        <w:rPr>
          <w:b/>
          <w:bCs/>
          <w:color w:val="auto"/>
          <w:sz w:val="19"/>
          <w:szCs w:val="19"/>
        </w:rPr>
        <w:t xml:space="preserve">И. Белов. </w:t>
      </w:r>
      <w:r>
        <w:rPr>
          <w:color w:val="auto"/>
        </w:rPr>
        <w:t>«Скворцы».</w:t>
      </w:r>
    </w:p>
    <w:p w:rsidR="00A97694" w:rsidRDefault="00A97694">
      <w:pPr>
        <w:pStyle w:val="aff1"/>
        <w:rPr>
          <w:rFonts w:ascii="Times New Roman" w:hAnsi="Times New Roman" w:cs="Times New Roman"/>
          <w:color w:val="auto"/>
        </w:rPr>
      </w:pPr>
      <w:bookmarkStart w:id="217" w:name="bookmark423"/>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3. Русский характер — русская душа</w:t>
      </w:r>
      <w:bookmarkEnd w:id="217"/>
    </w:p>
    <w:p w:rsidR="00A97694" w:rsidRDefault="000032B1">
      <w:pPr>
        <w:pStyle w:val="17"/>
        <w:rPr>
          <w:rFonts w:ascii="Times New Roman" w:hAnsi="Times New Roman" w:cs="Times New Roman"/>
        </w:rPr>
      </w:pPr>
      <w:r>
        <w:rPr>
          <w:rFonts w:ascii="Times New Roman" w:hAnsi="Times New Roman" w:cs="Times New Roman"/>
        </w:rPr>
        <w:t>Не до ордена — была бы Родина</w:t>
      </w:r>
    </w:p>
    <w:p w:rsidR="00A97694" w:rsidRDefault="000032B1">
      <w:pPr>
        <w:pStyle w:val="14"/>
        <w:spacing w:line="240" w:lineRule="auto"/>
        <w:jc w:val="both"/>
        <w:rPr>
          <w:color w:val="auto"/>
        </w:rPr>
      </w:pPr>
      <w:r>
        <w:rPr>
          <w:i/>
          <w:iCs/>
          <w:color w:val="auto"/>
        </w:rPr>
        <w:t>Отечественная война 1812 года</w:t>
      </w:r>
    </w:p>
    <w:p w:rsidR="00A97694" w:rsidRDefault="000032B1">
      <w:pPr>
        <w:pStyle w:val="14"/>
        <w:spacing w:line="252" w:lineRule="auto"/>
        <w:jc w:val="both"/>
        <w:rPr>
          <w:color w:val="auto"/>
        </w:rPr>
      </w:pPr>
      <w:r>
        <w:rPr>
          <w:b/>
          <w:bCs/>
          <w:color w:val="auto"/>
          <w:sz w:val="19"/>
          <w:szCs w:val="19"/>
        </w:rPr>
        <w:t xml:space="preserve">Стихотворения </w:t>
      </w:r>
      <w:r>
        <w:rPr>
          <w:color w:val="auto"/>
        </w:rPr>
        <w:t xml:space="preserve">(не менее двух). Например: Ф. Н. Глинка «Авангардная </w:t>
      </w:r>
      <w:r>
        <w:rPr>
          <w:color w:val="auto"/>
        </w:rPr>
        <w:lastRenderedPageBreak/>
        <w:t>песнь», Д. В. Давыдов «Партизан» (отрывок) и др.</w:t>
      </w:r>
    </w:p>
    <w:p w:rsidR="00A97694" w:rsidRDefault="000032B1">
      <w:pPr>
        <w:pStyle w:val="17"/>
        <w:rPr>
          <w:rFonts w:ascii="Times New Roman" w:hAnsi="Times New Roman" w:cs="Times New Roman"/>
        </w:rPr>
      </w:pPr>
      <w:bookmarkStart w:id="218" w:name="bookmark426"/>
      <w:r>
        <w:rPr>
          <w:rFonts w:ascii="Times New Roman" w:hAnsi="Times New Roman" w:cs="Times New Roman"/>
        </w:rPr>
        <w:t>Загадки русской души</w:t>
      </w:r>
      <w:bookmarkEnd w:id="218"/>
    </w:p>
    <w:p w:rsidR="00A97694" w:rsidRDefault="000032B1">
      <w:pPr>
        <w:pStyle w:val="14"/>
        <w:spacing w:line="240" w:lineRule="auto"/>
        <w:jc w:val="both"/>
        <w:rPr>
          <w:color w:val="auto"/>
        </w:rPr>
      </w:pPr>
      <w:r>
        <w:rPr>
          <w:i/>
          <w:iCs/>
          <w:color w:val="auto"/>
        </w:rPr>
        <w:t>Парадоксы русского характера</w:t>
      </w:r>
    </w:p>
    <w:p w:rsidR="00A97694" w:rsidRDefault="000032B1">
      <w:pPr>
        <w:pStyle w:val="14"/>
        <w:spacing w:line="257" w:lineRule="auto"/>
        <w:jc w:val="both"/>
        <w:rPr>
          <w:color w:val="auto"/>
        </w:rPr>
      </w:pPr>
      <w:r>
        <w:rPr>
          <w:b/>
          <w:bCs/>
          <w:color w:val="auto"/>
          <w:sz w:val="19"/>
          <w:szCs w:val="19"/>
        </w:rPr>
        <w:t xml:space="preserve">К. Г. Паустовский. </w:t>
      </w:r>
      <w:r>
        <w:rPr>
          <w:color w:val="auto"/>
        </w:rPr>
        <w:t>«Похождения жука-носорога» (солдатская сказка).</w:t>
      </w:r>
    </w:p>
    <w:p w:rsidR="00A97694" w:rsidRDefault="000032B1">
      <w:pPr>
        <w:pStyle w:val="14"/>
        <w:spacing w:line="264" w:lineRule="auto"/>
        <w:jc w:val="both"/>
        <w:rPr>
          <w:color w:val="auto"/>
        </w:rPr>
      </w:pPr>
      <w:r>
        <w:rPr>
          <w:b/>
          <w:bCs/>
          <w:color w:val="auto"/>
          <w:sz w:val="19"/>
          <w:szCs w:val="19"/>
        </w:rPr>
        <w:t xml:space="preserve">Ю. Я. Яковлев. </w:t>
      </w:r>
      <w:r>
        <w:rPr>
          <w:color w:val="auto"/>
        </w:rPr>
        <w:t>«Сыновья Пешеходова».</w:t>
      </w:r>
    </w:p>
    <w:p w:rsidR="00A97694" w:rsidRDefault="000032B1">
      <w:pPr>
        <w:pStyle w:val="17"/>
        <w:rPr>
          <w:rFonts w:ascii="Times New Roman" w:hAnsi="Times New Roman" w:cs="Times New Roman"/>
        </w:rPr>
      </w:pPr>
      <w:bookmarkStart w:id="219" w:name="bookmark428"/>
      <w:r>
        <w:rPr>
          <w:rFonts w:ascii="Times New Roman" w:hAnsi="Times New Roman" w:cs="Times New Roman"/>
        </w:rPr>
        <w:t>О ваших ровесниках</w:t>
      </w:r>
      <w:bookmarkEnd w:id="219"/>
    </w:p>
    <w:p w:rsidR="00A97694" w:rsidRDefault="000032B1">
      <w:pPr>
        <w:pStyle w:val="14"/>
        <w:spacing w:line="240" w:lineRule="auto"/>
        <w:jc w:val="both"/>
        <w:rPr>
          <w:color w:val="auto"/>
        </w:rPr>
      </w:pPr>
      <w:r>
        <w:rPr>
          <w:i/>
          <w:iCs/>
          <w:color w:val="auto"/>
        </w:rPr>
        <w:t>Школьные контрольные</w:t>
      </w:r>
    </w:p>
    <w:p w:rsidR="00A97694" w:rsidRDefault="000032B1">
      <w:pPr>
        <w:pStyle w:val="14"/>
        <w:spacing w:line="262" w:lineRule="auto"/>
        <w:jc w:val="both"/>
        <w:rPr>
          <w:color w:val="auto"/>
        </w:rPr>
      </w:pPr>
      <w:r>
        <w:rPr>
          <w:b/>
          <w:bCs/>
          <w:color w:val="auto"/>
          <w:sz w:val="19"/>
          <w:szCs w:val="19"/>
        </w:rPr>
        <w:t xml:space="preserve">К. И. Чуковский. </w:t>
      </w:r>
      <w:r>
        <w:rPr>
          <w:color w:val="auto"/>
        </w:rPr>
        <w:t>«Серебряный герб» (фрагмент).</w:t>
      </w:r>
    </w:p>
    <w:p w:rsidR="00A97694" w:rsidRDefault="000032B1">
      <w:pPr>
        <w:pStyle w:val="14"/>
        <w:spacing w:line="262" w:lineRule="auto"/>
        <w:jc w:val="both"/>
        <w:rPr>
          <w:color w:val="auto"/>
        </w:rPr>
      </w:pPr>
      <w:r>
        <w:rPr>
          <w:b/>
          <w:bCs/>
          <w:color w:val="auto"/>
          <w:sz w:val="19"/>
          <w:szCs w:val="19"/>
        </w:rPr>
        <w:t xml:space="preserve">А. А. Гиваргизов. </w:t>
      </w:r>
      <w:r>
        <w:rPr>
          <w:color w:val="auto"/>
        </w:rPr>
        <w:t>«Контрольный диктант».</w:t>
      </w:r>
    </w:p>
    <w:p w:rsidR="00A97694" w:rsidRDefault="000032B1">
      <w:pPr>
        <w:pStyle w:val="17"/>
        <w:rPr>
          <w:rFonts w:ascii="Times New Roman" w:hAnsi="Times New Roman" w:cs="Times New Roman"/>
        </w:rPr>
      </w:pPr>
      <w:bookmarkStart w:id="220" w:name="bookmark430"/>
      <w:r>
        <w:rPr>
          <w:rFonts w:ascii="Times New Roman" w:hAnsi="Times New Roman" w:cs="Times New Roman"/>
        </w:rPr>
        <w:t>Лишь слову жизнь дана</w:t>
      </w:r>
      <w:bookmarkEnd w:id="220"/>
    </w:p>
    <w:p w:rsidR="00A97694" w:rsidRDefault="000032B1">
      <w:pPr>
        <w:pStyle w:val="14"/>
        <w:spacing w:line="240" w:lineRule="auto"/>
        <w:jc w:val="both"/>
        <w:rPr>
          <w:color w:val="auto"/>
        </w:rPr>
      </w:pPr>
      <w:r>
        <w:rPr>
          <w:i/>
          <w:iCs/>
          <w:color w:val="auto"/>
        </w:rPr>
        <w:t>Родной язык, родная речь</w:t>
      </w:r>
    </w:p>
    <w:p w:rsidR="00A97694" w:rsidRDefault="000032B1">
      <w:pPr>
        <w:pStyle w:val="14"/>
        <w:spacing w:line="257" w:lineRule="auto"/>
        <w:jc w:val="both"/>
        <w:rPr>
          <w:color w:val="auto"/>
        </w:rPr>
      </w:pPr>
      <w:r>
        <w:rPr>
          <w:b/>
          <w:bCs/>
          <w:color w:val="auto"/>
          <w:sz w:val="19"/>
          <w:szCs w:val="19"/>
        </w:rPr>
        <w:t xml:space="preserve">Стихотворения </w:t>
      </w:r>
      <w:r>
        <w:rPr>
          <w:color w:val="auto"/>
        </w:rPr>
        <w:t>(не менее двух). Например: И. А. Бунин «Слово», В. Г. Гордейчев «Родная речь» и др.</w:t>
      </w:r>
    </w:p>
    <w:p w:rsidR="00A97694" w:rsidRDefault="00A97694">
      <w:pPr>
        <w:pStyle w:val="aff1"/>
        <w:rPr>
          <w:rFonts w:ascii="Times New Roman" w:hAnsi="Times New Roman" w:cs="Times New Roman"/>
          <w:color w:val="auto"/>
        </w:rPr>
      </w:pPr>
      <w:bookmarkStart w:id="221" w:name="bookmark432"/>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bookmarkStart w:id="222" w:name="bookmark434"/>
      <w:bookmarkEnd w:id="221"/>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Россия — Родина моя</w:t>
      </w:r>
      <w:bookmarkEnd w:id="222"/>
    </w:p>
    <w:p w:rsidR="00A97694" w:rsidRDefault="00A97694">
      <w:pPr>
        <w:pStyle w:val="aff1"/>
        <w:rPr>
          <w:rFonts w:ascii="Times New Roman" w:hAnsi="Times New Roman" w:cs="Times New Roman"/>
          <w:color w:val="auto"/>
        </w:rPr>
      </w:pPr>
    </w:p>
    <w:p w:rsidR="00A97694" w:rsidRDefault="000032B1">
      <w:pPr>
        <w:pStyle w:val="17"/>
        <w:rPr>
          <w:rFonts w:ascii="Times New Roman" w:hAnsi="Times New Roman" w:cs="Times New Roman"/>
        </w:rPr>
      </w:pPr>
      <w:r>
        <w:rPr>
          <w:rFonts w:ascii="Times New Roman" w:hAnsi="Times New Roman" w:cs="Times New Roman"/>
        </w:rPr>
        <w:t>Преданья старины глубокой</w:t>
      </w:r>
    </w:p>
    <w:p w:rsidR="00A97694" w:rsidRDefault="000032B1">
      <w:pPr>
        <w:pStyle w:val="14"/>
        <w:spacing w:line="240" w:lineRule="auto"/>
        <w:jc w:val="both"/>
        <w:rPr>
          <w:color w:val="auto"/>
        </w:rPr>
      </w:pPr>
      <w:r>
        <w:rPr>
          <w:i/>
          <w:iCs/>
          <w:color w:val="auto"/>
        </w:rPr>
        <w:t>Богатыри и богатырство</w:t>
      </w:r>
    </w:p>
    <w:p w:rsidR="00A97694" w:rsidRDefault="000032B1">
      <w:pPr>
        <w:pStyle w:val="14"/>
        <w:jc w:val="both"/>
        <w:rPr>
          <w:color w:val="auto"/>
        </w:rPr>
      </w:pPr>
      <w:r>
        <w:rPr>
          <w:b/>
          <w:bCs/>
          <w:color w:val="auto"/>
          <w:sz w:val="19"/>
          <w:szCs w:val="19"/>
        </w:rPr>
        <w:t xml:space="preserve">Былины </w:t>
      </w:r>
      <w:r>
        <w:rPr>
          <w:color w:val="auto"/>
        </w:rPr>
        <w:t>(одна былина по выбору). Например: «Илья Муромец и Святогор».</w:t>
      </w:r>
    </w:p>
    <w:p w:rsidR="00A97694" w:rsidRDefault="000032B1">
      <w:pPr>
        <w:pStyle w:val="14"/>
        <w:spacing w:line="240" w:lineRule="auto"/>
        <w:jc w:val="both"/>
        <w:rPr>
          <w:color w:val="auto"/>
        </w:rPr>
      </w:pPr>
      <w:r>
        <w:rPr>
          <w:i/>
          <w:iCs/>
          <w:color w:val="auto"/>
        </w:rPr>
        <w:t>Былинные сюжеты и герои в русской литературе</w:t>
      </w:r>
    </w:p>
    <w:p w:rsidR="00A97694" w:rsidRDefault="000032B1">
      <w:pPr>
        <w:pStyle w:val="14"/>
        <w:jc w:val="both"/>
        <w:rPr>
          <w:color w:val="auto"/>
        </w:rPr>
      </w:pPr>
      <w:r>
        <w:rPr>
          <w:b/>
          <w:bCs/>
          <w:color w:val="auto"/>
          <w:sz w:val="19"/>
          <w:szCs w:val="19"/>
        </w:rPr>
        <w:t xml:space="preserve">Стихотворения </w:t>
      </w:r>
      <w:r>
        <w:rPr>
          <w:color w:val="auto"/>
        </w:rPr>
        <w:t>(не менее одного). Например: И. А. Бунин «Святогор и Илья».</w:t>
      </w:r>
    </w:p>
    <w:p w:rsidR="00A97694" w:rsidRDefault="000032B1">
      <w:pPr>
        <w:pStyle w:val="14"/>
        <w:spacing w:line="262" w:lineRule="auto"/>
        <w:jc w:val="both"/>
        <w:rPr>
          <w:color w:val="auto"/>
        </w:rPr>
      </w:pPr>
      <w:r>
        <w:rPr>
          <w:b/>
          <w:bCs/>
          <w:color w:val="auto"/>
          <w:sz w:val="19"/>
          <w:szCs w:val="19"/>
        </w:rPr>
        <w:t xml:space="preserve">М. М. Пришвин. </w:t>
      </w:r>
      <w:r>
        <w:rPr>
          <w:color w:val="auto"/>
        </w:rPr>
        <w:t>«Певец былин».</w:t>
      </w:r>
    </w:p>
    <w:p w:rsidR="00A97694" w:rsidRDefault="000032B1">
      <w:pPr>
        <w:pStyle w:val="17"/>
        <w:rPr>
          <w:rFonts w:ascii="Times New Roman" w:hAnsi="Times New Roman" w:cs="Times New Roman"/>
        </w:rPr>
      </w:pPr>
      <w:bookmarkStart w:id="223" w:name="bookmark437"/>
      <w:r>
        <w:rPr>
          <w:rFonts w:ascii="Times New Roman" w:hAnsi="Times New Roman" w:cs="Times New Roman"/>
        </w:rPr>
        <w:t>Города земли русской</w:t>
      </w:r>
      <w:bookmarkEnd w:id="223"/>
    </w:p>
    <w:p w:rsidR="00A97694" w:rsidRDefault="000032B1">
      <w:pPr>
        <w:pStyle w:val="14"/>
        <w:spacing w:line="240" w:lineRule="auto"/>
        <w:jc w:val="both"/>
        <w:rPr>
          <w:color w:val="auto"/>
        </w:rPr>
      </w:pPr>
      <w:r>
        <w:rPr>
          <w:i/>
          <w:iCs/>
          <w:color w:val="auto"/>
        </w:rPr>
        <w:t>Русский Север</w:t>
      </w:r>
    </w:p>
    <w:p w:rsidR="00A97694" w:rsidRDefault="000032B1">
      <w:pPr>
        <w:pStyle w:val="14"/>
        <w:numPr>
          <w:ilvl w:val="0"/>
          <w:numId w:val="21"/>
        </w:numPr>
        <w:tabs>
          <w:tab w:val="left" w:pos="603"/>
        </w:tabs>
        <w:jc w:val="both"/>
        <w:rPr>
          <w:color w:val="auto"/>
        </w:rPr>
      </w:pPr>
      <w:r>
        <w:rPr>
          <w:b/>
          <w:bCs/>
          <w:color w:val="auto"/>
          <w:sz w:val="19"/>
          <w:szCs w:val="19"/>
        </w:rPr>
        <w:t xml:space="preserve">Г. Писахов. </w:t>
      </w:r>
      <w:r>
        <w:rPr>
          <w:color w:val="auto"/>
        </w:rPr>
        <w:t>«Ледяна колокольня» (не менее одной главы по выбору, например: «Морожены песни»).</w:t>
      </w:r>
    </w:p>
    <w:p w:rsidR="00A97694" w:rsidRDefault="000032B1">
      <w:pPr>
        <w:pStyle w:val="14"/>
        <w:spacing w:line="252" w:lineRule="auto"/>
        <w:jc w:val="both"/>
        <w:rPr>
          <w:color w:val="auto"/>
        </w:rPr>
      </w:pPr>
      <w:r>
        <w:rPr>
          <w:b/>
          <w:bCs/>
          <w:color w:val="auto"/>
          <w:sz w:val="19"/>
          <w:szCs w:val="19"/>
        </w:rPr>
        <w:t xml:space="preserve">Б. В. Шергин. </w:t>
      </w:r>
      <w:r>
        <w:rPr>
          <w:color w:val="auto"/>
        </w:rPr>
        <w:t>«Поморские были и сказания» (не менее двух глав по выбору, например: «Детство в Архангельске», «Миша Ласкин»).</w:t>
      </w:r>
    </w:p>
    <w:p w:rsidR="00A97694" w:rsidRDefault="000032B1">
      <w:pPr>
        <w:pStyle w:val="17"/>
        <w:rPr>
          <w:rFonts w:ascii="Times New Roman" w:hAnsi="Times New Roman" w:cs="Times New Roman"/>
        </w:rPr>
      </w:pPr>
      <w:bookmarkStart w:id="224" w:name="bookmark439"/>
      <w:r>
        <w:rPr>
          <w:rFonts w:ascii="Times New Roman" w:hAnsi="Times New Roman" w:cs="Times New Roman"/>
        </w:rPr>
        <w:t>Родные просторы</w:t>
      </w:r>
      <w:bookmarkEnd w:id="224"/>
    </w:p>
    <w:p w:rsidR="00A97694" w:rsidRDefault="000032B1">
      <w:pPr>
        <w:pStyle w:val="14"/>
        <w:spacing w:line="240" w:lineRule="auto"/>
        <w:jc w:val="both"/>
        <w:rPr>
          <w:color w:val="auto"/>
        </w:rPr>
      </w:pPr>
      <w:r>
        <w:rPr>
          <w:i/>
          <w:iCs/>
          <w:color w:val="auto"/>
        </w:rPr>
        <w:t>Зима в русской поэзии</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И. С. Никитин «Встреча Зимы», А. А. Блок «Снег да снег. Всю избу занесло...», Н. М. Рубцов «Первый снег» и др.</w:t>
      </w:r>
    </w:p>
    <w:p w:rsidR="00A97694" w:rsidRDefault="000032B1">
      <w:pPr>
        <w:pStyle w:val="14"/>
        <w:spacing w:line="240" w:lineRule="auto"/>
        <w:jc w:val="both"/>
        <w:rPr>
          <w:color w:val="auto"/>
        </w:rPr>
      </w:pPr>
      <w:r>
        <w:rPr>
          <w:i/>
          <w:iCs/>
          <w:color w:val="auto"/>
        </w:rPr>
        <w:t>По мотивам русских сказок о зиме</w:t>
      </w:r>
    </w:p>
    <w:p w:rsidR="00A97694" w:rsidRDefault="000032B1">
      <w:pPr>
        <w:pStyle w:val="14"/>
        <w:spacing w:line="240" w:lineRule="auto"/>
        <w:jc w:val="both"/>
        <w:rPr>
          <w:color w:val="auto"/>
        </w:rPr>
      </w:pPr>
      <w:r>
        <w:rPr>
          <w:b/>
          <w:bCs/>
          <w:color w:val="auto"/>
          <w:sz w:val="19"/>
          <w:szCs w:val="19"/>
        </w:rPr>
        <w:t xml:space="preserve">Е. Л. Шварц. </w:t>
      </w:r>
      <w:r>
        <w:rPr>
          <w:color w:val="auto"/>
        </w:rPr>
        <w:t>«Два брата».</w:t>
      </w:r>
    </w:p>
    <w:p w:rsidR="00A97694" w:rsidRDefault="00A97694">
      <w:pPr>
        <w:pStyle w:val="aff1"/>
        <w:rPr>
          <w:rFonts w:ascii="Times New Roman" w:hAnsi="Times New Roman" w:cs="Times New Roman"/>
          <w:color w:val="auto"/>
        </w:rPr>
      </w:pPr>
      <w:bookmarkStart w:id="225" w:name="bookmark441"/>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2. Русские традиции</w:t>
      </w:r>
      <w:bookmarkEnd w:id="225"/>
    </w:p>
    <w:p w:rsidR="00A97694" w:rsidRDefault="000032B1">
      <w:pPr>
        <w:pStyle w:val="17"/>
        <w:rPr>
          <w:rFonts w:ascii="Times New Roman" w:hAnsi="Times New Roman" w:cs="Times New Roman"/>
        </w:rPr>
      </w:pPr>
      <w:r>
        <w:rPr>
          <w:rFonts w:ascii="Times New Roman" w:hAnsi="Times New Roman" w:cs="Times New Roman"/>
        </w:rPr>
        <w:t>Праздники русского мира</w:t>
      </w:r>
    </w:p>
    <w:p w:rsidR="00A97694" w:rsidRDefault="000032B1">
      <w:pPr>
        <w:pStyle w:val="14"/>
        <w:spacing w:line="240" w:lineRule="auto"/>
        <w:jc w:val="both"/>
        <w:rPr>
          <w:color w:val="auto"/>
        </w:rPr>
      </w:pPr>
      <w:r>
        <w:rPr>
          <w:i/>
          <w:iCs/>
          <w:color w:val="auto"/>
        </w:rPr>
        <w:t>Масленица</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М. Ю. Лермонтов «Посреди небесных тел...», А. Д. Дементьев «Прощёное воскресенье» и др.</w:t>
      </w:r>
    </w:p>
    <w:p w:rsidR="00A97694" w:rsidRDefault="000032B1">
      <w:pPr>
        <w:pStyle w:val="14"/>
        <w:numPr>
          <w:ilvl w:val="0"/>
          <w:numId w:val="22"/>
        </w:numPr>
        <w:tabs>
          <w:tab w:val="left" w:pos="646"/>
        </w:tabs>
        <w:spacing w:line="240" w:lineRule="auto"/>
        <w:jc w:val="both"/>
        <w:rPr>
          <w:color w:val="auto"/>
        </w:rPr>
      </w:pPr>
      <w:r>
        <w:rPr>
          <w:b/>
          <w:bCs/>
          <w:color w:val="auto"/>
          <w:sz w:val="19"/>
          <w:szCs w:val="19"/>
        </w:rPr>
        <w:lastRenderedPageBreak/>
        <w:t xml:space="preserve">П. Чехов. </w:t>
      </w:r>
      <w:r>
        <w:rPr>
          <w:color w:val="auto"/>
        </w:rPr>
        <w:t>«Блины».</w:t>
      </w:r>
    </w:p>
    <w:p w:rsidR="00A97694" w:rsidRDefault="000032B1">
      <w:pPr>
        <w:pStyle w:val="14"/>
        <w:spacing w:line="259" w:lineRule="auto"/>
        <w:jc w:val="both"/>
        <w:rPr>
          <w:color w:val="auto"/>
        </w:rPr>
      </w:pPr>
      <w:r>
        <w:rPr>
          <w:b/>
          <w:bCs/>
          <w:color w:val="auto"/>
          <w:sz w:val="19"/>
          <w:szCs w:val="19"/>
        </w:rPr>
        <w:t xml:space="preserve">Тэффи. </w:t>
      </w:r>
      <w:r>
        <w:rPr>
          <w:color w:val="auto"/>
        </w:rPr>
        <w:t>«Блины».</w:t>
      </w:r>
    </w:p>
    <w:p w:rsidR="00A97694" w:rsidRDefault="000032B1">
      <w:pPr>
        <w:pStyle w:val="17"/>
        <w:rPr>
          <w:rFonts w:ascii="Times New Roman" w:hAnsi="Times New Roman" w:cs="Times New Roman"/>
        </w:rPr>
      </w:pPr>
      <w:bookmarkStart w:id="226" w:name="bookmark444"/>
      <w:r>
        <w:rPr>
          <w:rFonts w:ascii="Times New Roman" w:hAnsi="Times New Roman" w:cs="Times New Roman"/>
        </w:rPr>
        <w:t>Тепло родного дома</w:t>
      </w:r>
      <w:bookmarkEnd w:id="226"/>
    </w:p>
    <w:p w:rsidR="00A97694" w:rsidRDefault="000032B1">
      <w:pPr>
        <w:pStyle w:val="14"/>
        <w:spacing w:line="240" w:lineRule="auto"/>
        <w:jc w:val="both"/>
        <w:rPr>
          <w:color w:val="auto"/>
        </w:rPr>
      </w:pPr>
      <w:r>
        <w:rPr>
          <w:i/>
          <w:iCs/>
          <w:color w:val="auto"/>
        </w:rPr>
        <w:t>Всюду родимую Русь узнаю</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одного). Например: В. А. Рождественский «Русская природа» и др.</w:t>
      </w:r>
    </w:p>
    <w:p w:rsidR="00A97694" w:rsidRDefault="000032B1">
      <w:pPr>
        <w:pStyle w:val="14"/>
        <w:spacing w:line="240" w:lineRule="auto"/>
        <w:jc w:val="both"/>
        <w:rPr>
          <w:color w:val="auto"/>
        </w:rPr>
      </w:pPr>
      <w:r>
        <w:rPr>
          <w:b/>
          <w:bCs/>
          <w:color w:val="auto"/>
          <w:sz w:val="19"/>
          <w:szCs w:val="19"/>
        </w:rPr>
        <w:t xml:space="preserve">К. Г. Паустовский. </w:t>
      </w:r>
      <w:r>
        <w:rPr>
          <w:color w:val="auto"/>
        </w:rPr>
        <w:t>«Заботливый цветок».</w:t>
      </w:r>
    </w:p>
    <w:p w:rsidR="00A97694" w:rsidRDefault="000032B1">
      <w:pPr>
        <w:pStyle w:val="14"/>
        <w:spacing w:line="240" w:lineRule="auto"/>
        <w:jc w:val="both"/>
        <w:rPr>
          <w:color w:val="auto"/>
        </w:rPr>
      </w:pPr>
      <w:r>
        <w:rPr>
          <w:b/>
          <w:bCs/>
          <w:color w:val="auto"/>
          <w:sz w:val="19"/>
          <w:szCs w:val="19"/>
        </w:rPr>
        <w:t xml:space="preserve">Ю. В. Бондарев. </w:t>
      </w:r>
      <w:r>
        <w:rPr>
          <w:color w:val="auto"/>
        </w:rPr>
        <w:t>«Поздним вечером».</w:t>
      </w:r>
    </w:p>
    <w:p w:rsidR="00A97694" w:rsidRDefault="00A97694">
      <w:pPr>
        <w:pStyle w:val="aff1"/>
        <w:rPr>
          <w:rFonts w:ascii="Times New Roman" w:hAnsi="Times New Roman" w:cs="Times New Roman"/>
          <w:color w:val="auto"/>
        </w:rPr>
      </w:pPr>
      <w:bookmarkStart w:id="227" w:name="bookmark446"/>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3. Русский характер — русская душа</w:t>
      </w:r>
      <w:bookmarkEnd w:id="227"/>
    </w:p>
    <w:p w:rsidR="00A97694" w:rsidRDefault="000032B1">
      <w:pPr>
        <w:pStyle w:val="17"/>
        <w:rPr>
          <w:rFonts w:ascii="Times New Roman" w:hAnsi="Times New Roman" w:cs="Times New Roman"/>
        </w:rPr>
      </w:pPr>
      <w:r>
        <w:rPr>
          <w:rFonts w:ascii="Times New Roman" w:hAnsi="Times New Roman" w:cs="Times New Roman"/>
        </w:rPr>
        <w:t>Не до ордена — была бы Родина</w:t>
      </w:r>
    </w:p>
    <w:p w:rsidR="00A97694" w:rsidRDefault="000032B1">
      <w:pPr>
        <w:pStyle w:val="14"/>
        <w:spacing w:line="240" w:lineRule="auto"/>
        <w:jc w:val="both"/>
        <w:rPr>
          <w:color w:val="auto"/>
        </w:rPr>
      </w:pPr>
      <w:r>
        <w:rPr>
          <w:i/>
          <w:iCs/>
          <w:color w:val="auto"/>
        </w:rPr>
        <w:t>Оборона Севастополя</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97694" w:rsidRDefault="000032B1">
      <w:pPr>
        <w:pStyle w:val="17"/>
        <w:rPr>
          <w:rFonts w:ascii="Times New Roman" w:hAnsi="Times New Roman" w:cs="Times New Roman"/>
        </w:rPr>
      </w:pPr>
      <w:bookmarkStart w:id="228" w:name="bookmark449"/>
      <w:r>
        <w:rPr>
          <w:rFonts w:ascii="Times New Roman" w:hAnsi="Times New Roman" w:cs="Times New Roman"/>
        </w:rPr>
        <w:t>Загадки русской души</w:t>
      </w:r>
      <w:bookmarkEnd w:id="228"/>
    </w:p>
    <w:p w:rsidR="00A97694" w:rsidRDefault="000032B1">
      <w:pPr>
        <w:pStyle w:val="14"/>
        <w:spacing w:line="240" w:lineRule="auto"/>
        <w:jc w:val="both"/>
        <w:rPr>
          <w:color w:val="auto"/>
        </w:rPr>
      </w:pPr>
      <w:r>
        <w:rPr>
          <w:i/>
          <w:iCs/>
          <w:color w:val="auto"/>
        </w:rPr>
        <w:t>Чудеса нужно делать своими руками</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одного). Например: Ф. И. Тютчев «Чему бы жизнь нас ни учила.» и др.</w:t>
      </w:r>
    </w:p>
    <w:p w:rsidR="00A97694" w:rsidRDefault="000032B1">
      <w:pPr>
        <w:pStyle w:val="14"/>
        <w:spacing w:line="240" w:lineRule="auto"/>
        <w:jc w:val="both"/>
        <w:rPr>
          <w:color w:val="auto"/>
        </w:rPr>
      </w:pPr>
      <w:r>
        <w:rPr>
          <w:b/>
          <w:bCs/>
          <w:color w:val="auto"/>
          <w:sz w:val="19"/>
          <w:szCs w:val="19"/>
        </w:rPr>
        <w:t xml:space="preserve">Н. С. Лесков. </w:t>
      </w:r>
      <w:r>
        <w:rPr>
          <w:color w:val="auto"/>
        </w:rPr>
        <w:t>«Неразменный рубль».</w:t>
      </w:r>
    </w:p>
    <w:p w:rsidR="00A97694" w:rsidRDefault="000032B1">
      <w:pPr>
        <w:pStyle w:val="14"/>
        <w:numPr>
          <w:ilvl w:val="0"/>
          <w:numId w:val="22"/>
        </w:numPr>
        <w:tabs>
          <w:tab w:val="left" w:pos="622"/>
        </w:tabs>
        <w:spacing w:line="240" w:lineRule="auto"/>
        <w:jc w:val="both"/>
        <w:rPr>
          <w:color w:val="auto"/>
        </w:rPr>
      </w:pPr>
      <w:r>
        <w:rPr>
          <w:b/>
          <w:bCs/>
          <w:color w:val="auto"/>
          <w:sz w:val="19"/>
          <w:szCs w:val="19"/>
        </w:rPr>
        <w:t xml:space="preserve">П. Астафьев. </w:t>
      </w:r>
      <w:r>
        <w:rPr>
          <w:color w:val="auto"/>
        </w:rPr>
        <w:t>«Бабушка с малиной».</w:t>
      </w:r>
    </w:p>
    <w:p w:rsidR="00A97694" w:rsidRDefault="000032B1">
      <w:pPr>
        <w:pStyle w:val="17"/>
        <w:rPr>
          <w:rFonts w:ascii="Times New Roman" w:hAnsi="Times New Roman" w:cs="Times New Roman"/>
        </w:rPr>
      </w:pPr>
      <w:bookmarkStart w:id="229" w:name="bookmark451"/>
      <w:r>
        <w:rPr>
          <w:rFonts w:ascii="Times New Roman" w:hAnsi="Times New Roman" w:cs="Times New Roman"/>
        </w:rPr>
        <w:t>О ваших ровесниках</w:t>
      </w:r>
      <w:bookmarkEnd w:id="229"/>
    </w:p>
    <w:p w:rsidR="00A97694" w:rsidRDefault="000032B1">
      <w:pPr>
        <w:pStyle w:val="14"/>
        <w:spacing w:line="240" w:lineRule="auto"/>
        <w:jc w:val="both"/>
        <w:rPr>
          <w:color w:val="auto"/>
        </w:rPr>
      </w:pPr>
      <w:r>
        <w:rPr>
          <w:i/>
          <w:iCs/>
          <w:color w:val="auto"/>
        </w:rPr>
        <w:t>Реальность и мечты</w:t>
      </w:r>
    </w:p>
    <w:p w:rsidR="00A97694" w:rsidRDefault="000032B1">
      <w:pPr>
        <w:pStyle w:val="14"/>
        <w:spacing w:line="240" w:lineRule="auto"/>
        <w:jc w:val="both"/>
        <w:rPr>
          <w:color w:val="auto"/>
        </w:rPr>
      </w:pPr>
      <w:r>
        <w:rPr>
          <w:b/>
          <w:bCs/>
          <w:color w:val="auto"/>
          <w:sz w:val="19"/>
          <w:szCs w:val="19"/>
        </w:rPr>
        <w:t xml:space="preserve">Р. П. Погодин. </w:t>
      </w:r>
      <w:r>
        <w:rPr>
          <w:color w:val="auto"/>
        </w:rPr>
        <w:t>«Кирпичные острова» (рассказы «Как я с ним познакомился», «Кирпичные острова»).</w:t>
      </w:r>
    </w:p>
    <w:p w:rsidR="00A97694" w:rsidRDefault="000032B1">
      <w:pPr>
        <w:pStyle w:val="14"/>
        <w:spacing w:line="240" w:lineRule="auto"/>
        <w:jc w:val="both"/>
        <w:rPr>
          <w:color w:val="auto"/>
        </w:rPr>
      </w:pPr>
      <w:r>
        <w:rPr>
          <w:b/>
          <w:bCs/>
          <w:color w:val="auto"/>
          <w:sz w:val="19"/>
          <w:szCs w:val="19"/>
        </w:rPr>
        <w:t xml:space="preserve">Е. С. Велтистов. </w:t>
      </w:r>
      <w:r>
        <w:rPr>
          <w:color w:val="auto"/>
        </w:rPr>
        <w:t>«Миллион и один день каникул» (один фрагмент по выбору).</w:t>
      </w:r>
    </w:p>
    <w:p w:rsidR="00A97694" w:rsidRDefault="000032B1">
      <w:pPr>
        <w:pStyle w:val="17"/>
        <w:rPr>
          <w:rFonts w:ascii="Times New Roman" w:hAnsi="Times New Roman" w:cs="Times New Roman"/>
        </w:rPr>
      </w:pPr>
      <w:bookmarkStart w:id="230" w:name="bookmark453"/>
      <w:r>
        <w:rPr>
          <w:rFonts w:ascii="Times New Roman" w:hAnsi="Times New Roman" w:cs="Times New Roman"/>
        </w:rPr>
        <w:t>Лишь слову жизнь дана</w:t>
      </w:r>
      <w:bookmarkEnd w:id="230"/>
    </w:p>
    <w:p w:rsidR="00A97694" w:rsidRDefault="000032B1">
      <w:pPr>
        <w:pStyle w:val="14"/>
        <w:spacing w:line="240" w:lineRule="auto"/>
        <w:jc w:val="both"/>
        <w:rPr>
          <w:color w:val="auto"/>
        </w:rPr>
      </w:pPr>
      <w:r>
        <w:rPr>
          <w:i/>
          <w:iCs/>
          <w:color w:val="auto"/>
        </w:rPr>
        <w:t>На русском дышим языке</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К. Д. Бальмонт «Русский язык», Ю. П. Мориц «Язык обид — язык не русский...» и др.</w:t>
      </w:r>
    </w:p>
    <w:p w:rsidR="00A97694" w:rsidRDefault="00A97694">
      <w:pPr>
        <w:pStyle w:val="aff1"/>
        <w:rPr>
          <w:rFonts w:ascii="Times New Roman" w:hAnsi="Times New Roman" w:cs="Times New Roman"/>
          <w:color w:val="auto"/>
        </w:rPr>
      </w:pPr>
      <w:bookmarkStart w:id="231" w:name="bookmark455"/>
    </w:p>
    <w:p w:rsidR="00A97694" w:rsidRDefault="000032B1">
      <w:pPr>
        <w:pStyle w:val="aff1"/>
        <w:rPr>
          <w:rFonts w:ascii="Times New Roman" w:hAnsi="Times New Roman" w:cs="Times New Roman"/>
          <w:color w:val="auto"/>
        </w:rPr>
      </w:pPr>
      <w:r>
        <w:rPr>
          <w:rFonts w:ascii="Times New Roman" w:hAnsi="Times New Roman" w:cs="Times New Roman"/>
          <w:color w:val="auto"/>
        </w:rPr>
        <w:t>7 КЛАСС</w:t>
      </w:r>
      <w:bookmarkStart w:id="232" w:name="bookmark457"/>
      <w:bookmarkEnd w:id="231"/>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Россия — Родина моя</w:t>
      </w:r>
      <w:bookmarkEnd w:id="232"/>
    </w:p>
    <w:p w:rsidR="00A97694" w:rsidRDefault="00A97694">
      <w:pPr>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Преданья старины глубокой</w:t>
      </w:r>
    </w:p>
    <w:p w:rsidR="00A97694" w:rsidRDefault="000032B1">
      <w:pPr>
        <w:pStyle w:val="14"/>
        <w:spacing w:line="240" w:lineRule="auto"/>
        <w:jc w:val="both"/>
        <w:rPr>
          <w:color w:val="auto"/>
        </w:rPr>
      </w:pPr>
      <w:r>
        <w:rPr>
          <w:i/>
          <w:iCs/>
          <w:color w:val="auto"/>
        </w:rPr>
        <w:t>Русские народные песни</w:t>
      </w:r>
    </w:p>
    <w:p w:rsidR="00A97694" w:rsidRDefault="000032B1">
      <w:pPr>
        <w:pStyle w:val="14"/>
        <w:spacing w:line="240" w:lineRule="auto"/>
        <w:jc w:val="both"/>
        <w:rPr>
          <w:color w:val="auto"/>
        </w:rPr>
      </w:pPr>
      <w:r>
        <w:rPr>
          <w:color w:val="auto"/>
        </w:rPr>
        <w:t>Исторические и лирические песни (не менее двух). Например: «На заре то было, братцы, на утренней.», «Ах вы, ветры, ветры буйные.» и др.</w:t>
      </w:r>
    </w:p>
    <w:p w:rsidR="00A97694" w:rsidRDefault="000032B1">
      <w:pPr>
        <w:pStyle w:val="14"/>
        <w:spacing w:line="240" w:lineRule="auto"/>
        <w:jc w:val="both"/>
        <w:rPr>
          <w:color w:val="auto"/>
        </w:rPr>
      </w:pPr>
      <w:r>
        <w:rPr>
          <w:i/>
          <w:iCs/>
          <w:color w:val="auto"/>
        </w:rPr>
        <w:t>Фольклорные сюжеты и мотивы в русской литературе</w:t>
      </w:r>
    </w:p>
    <w:p w:rsidR="00A97694" w:rsidRDefault="000032B1">
      <w:pPr>
        <w:pStyle w:val="14"/>
        <w:numPr>
          <w:ilvl w:val="0"/>
          <w:numId w:val="23"/>
        </w:numPr>
        <w:tabs>
          <w:tab w:val="left" w:pos="646"/>
        </w:tabs>
        <w:spacing w:line="240" w:lineRule="auto"/>
        <w:jc w:val="both"/>
        <w:rPr>
          <w:color w:val="auto"/>
        </w:rPr>
      </w:pPr>
      <w:r>
        <w:rPr>
          <w:b/>
          <w:bCs/>
          <w:color w:val="auto"/>
          <w:sz w:val="19"/>
          <w:szCs w:val="19"/>
        </w:rPr>
        <w:t xml:space="preserve">С. Пушкин. </w:t>
      </w:r>
      <w:r>
        <w:rPr>
          <w:color w:val="auto"/>
        </w:rPr>
        <w:t>«Песни о Стеньке Разине» (песня 1).</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И. З. Суриков «Я ли в поле да не травушка была.», А. К. Толстой «Моя душа летит приветом.» и др.</w:t>
      </w:r>
    </w:p>
    <w:p w:rsidR="00A97694" w:rsidRDefault="000032B1">
      <w:pPr>
        <w:pStyle w:val="17"/>
        <w:rPr>
          <w:rFonts w:ascii="Times New Roman" w:hAnsi="Times New Roman" w:cs="Times New Roman"/>
        </w:rPr>
      </w:pPr>
      <w:bookmarkStart w:id="233" w:name="bookmark460"/>
      <w:r>
        <w:rPr>
          <w:rFonts w:ascii="Times New Roman" w:hAnsi="Times New Roman" w:cs="Times New Roman"/>
        </w:rPr>
        <w:t>Города земли русской</w:t>
      </w:r>
      <w:bookmarkEnd w:id="233"/>
    </w:p>
    <w:p w:rsidR="00A97694" w:rsidRDefault="000032B1">
      <w:pPr>
        <w:pStyle w:val="14"/>
        <w:spacing w:line="240" w:lineRule="auto"/>
        <w:jc w:val="both"/>
        <w:rPr>
          <w:color w:val="auto"/>
        </w:rPr>
      </w:pPr>
      <w:r>
        <w:rPr>
          <w:i/>
          <w:iCs/>
          <w:color w:val="auto"/>
        </w:rPr>
        <w:t>Сибирский край</w:t>
      </w:r>
    </w:p>
    <w:p w:rsidR="00A97694" w:rsidRDefault="000032B1">
      <w:pPr>
        <w:pStyle w:val="14"/>
        <w:numPr>
          <w:ilvl w:val="0"/>
          <w:numId w:val="23"/>
        </w:numPr>
        <w:tabs>
          <w:tab w:val="left" w:pos="608"/>
        </w:tabs>
        <w:spacing w:line="240" w:lineRule="auto"/>
        <w:jc w:val="both"/>
        <w:rPr>
          <w:color w:val="auto"/>
        </w:rPr>
      </w:pPr>
      <w:r>
        <w:rPr>
          <w:b/>
          <w:bCs/>
          <w:color w:val="auto"/>
          <w:sz w:val="19"/>
          <w:szCs w:val="19"/>
        </w:rPr>
        <w:lastRenderedPageBreak/>
        <w:t xml:space="preserve">Г. Распутин. </w:t>
      </w:r>
      <w:r>
        <w:rPr>
          <w:color w:val="auto"/>
        </w:rPr>
        <w:t>«Сибирь, Сибирь.» (одна глава по выбору, например «Тобольск»).</w:t>
      </w:r>
    </w:p>
    <w:p w:rsidR="00A97694" w:rsidRDefault="000032B1">
      <w:pPr>
        <w:pStyle w:val="14"/>
        <w:spacing w:line="264" w:lineRule="auto"/>
        <w:jc w:val="both"/>
        <w:rPr>
          <w:color w:val="auto"/>
        </w:rPr>
      </w:pPr>
      <w:r>
        <w:rPr>
          <w:b/>
          <w:bCs/>
          <w:color w:val="auto"/>
          <w:sz w:val="19"/>
          <w:szCs w:val="19"/>
        </w:rPr>
        <w:t xml:space="preserve">А. И. Солженицын. </w:t>
      </w:r>
      <w:r>
        <w:rPr>
          <w:color w:val="auto"/>
        </w:rPr>
        <w:t>«Колокол Углича».</w:t>
      </w:r>
    </w:p>
    <w:p w:rsidR="00A97694" w:rsidRDefault="000032B1">
      <w:pPr>
        <w:pStyle w:val="17"/>
        <w:rPr>
          <w:rFonts w:ascii="Times New Roman" w:hAnsi="Times New Roman" w:cs="Times New Roman"/>
        </w:rPr>
      </w:pPr>
      <w:bookmarkStart w:id="234" w:name="bookmark462"/>
      <w:r>
        <w:rPr>
          <w:rFonts w:ascii="Times New Roman" w:hAnsi="Times New Roman" w:cs="Times New Roman"/>
        </w:rPr>
        <w:t>Родные просторы</w:t>
      </w:r>
      <w:bookmarkEnd w:id="234"/>
    </w:p>
    <w:p w:rsidR="00A97694" w:rsidRDefault="000032B1">
      <w:pPr>
        <w:pStyle w:val="14"/>
        <w:spacing w:line="240" w:lineRule="auto"/>
        <w:jc w:val="both"/>
        <w:rPr>
          <w:color w:val="auto"/>
        </w:rPr>
      </w:pPr>
      <w:r>
        <w:rPr>
          <w:i/>
          <w:iCs/>
          <w:color w:val="auto"/>
        </w:rPr>
        <w:t>Русское поле</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И. С. Никитин «Поле», И. А. Гофф «Русское поле» и др.</w:t>
      </w:r>
    </w:p>
    <w:p w:rsidR="00A97694" w:rsidRDefault="000032B1">
      <w:pPr>
        <w:pStyle w:val="14"/>
        <w:spacing w:line="264" w:lineRule="auto"/>
        <w:jc w:val="both"/>
        <w:rPr>
          <w:color w:val="auto"/>
        </w:rPr>
      </w:pPr>
      <w:r>
        <w:rPr>
          <w:b/>
          <w:bCs/>
          <w:color w:val="auto"/>
          <w:sz w:val="19"/>
          <w:szCs w:val="19"/>
        </w:rPr>
        <w:t xml:space="preserve">Д. В. Григорович. </w:t>
      </w:r>
      <w:r>
        <w:rPr>
          <w:color w:val="auto"/>
        </w:rPr>
        <w:t>«Пахарь» (не менее одной главы по выбору).</w:t>
      </w:r>
    </w:p>
    <w:p w:rsidR="00A97694" w:rsidRDefault="00A97694">
      <w:pPr>
        <w:pStyle w:val="aff1"/>
        <w:rPr>
          <w:rFonts w:ascii="Times New Roman" w:hAnsi="Times New Roman" w:cs="Times New Roman"/>
          <w:color w:val="auto"/>
        </w:rPr>
      </w:pPr>
      <w:bookmarkStart w:id="235" w:name="bookmark464"/>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2. Русские традиции</w:t>
      </w:r>
      <w:bookmarkEnd w:id="235"/>
    </w:p>
    <w:p w:rsidR="00A97694" w:rsidRDefault="000032B1">
      <w:pPr>
        <w:pStyle w:val="17"/>
        <w:rPr>
          <w:rFonts w:ascii="Times New Roman" w:hAnsi="Times New Roman" w:cs="Times New Roman"/>
        </w:rPr>
      </w:pPr>
      <w:r>
        <w:rPr>
          <w:rFonts w:ascii="Times New Roman" w:hAnsi="Times New Roman" w:cs="Times New Roman"/>
        </w:rPr>
        <w:t>Праздники русского мира</w:t>
      </w:r>
    </w:p>
    <w:p w:rsidR="00A97694" w:rsidRDefault="000032B1">
      <w:pPr>
        <w:pStyle w:val="14"/>
        <w:spacing w:line="240" w:lineRule="auto"/>
        <w:jc w:val="both"/>
        <w:rPr>
          <w:color w:val="auto"/>
        </w:rPr>
      </w:pPr>
      <w:r>
        <w:rPr>
          <w:i/>
          <w:iCs/>
          <w:color w:val="auto"/>
        </w:rPr>
        <w:t>Пасха</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97694" w:rsidRDefault="000032B1">
      <w:pPr>
        <w:pStyle w:val="14"/>
        <w:spacing w:line="240" w:lineRule="auto"/>
        <w:jc w:val="both"/>
        <w:rPr>
          <w:color w:val="auto"/>
        </w:rPr>
      </w:pPr>
      <w:r>
        <w:rPr>
          <w:b/>
          <w:bCs/>
          <w:color w:val="auto"/>
          <w:sz w:val="19"/>
          <w:szCs w:val="19"/>
        </w:rPr>
        <w:t xml:space="preserve">А. П. Чехов. </w:t>
      </w:r>
      <w:r>
        <w:rPr>
          <w:color w:val="auto"/>
        </w:rPr>
        <w:t>«Казак».</w:t>
      </w:r>
    </w:p>
    <w:p w:rsidR="00A97694" w:rsidRDefault="000032B1">
      <w:pPr>
        <w:pStyle w:val="17"/>
        <w:rPr>
          <w:rFonts w:ascii="Times New Roman" w:hAnsi="Times New Roman" w:cs="Times New Roman"/>
        </w:rPr>
      </w:pPr>
      <w:bookmarkStart w:id="236" w:name="bookmark467"/>
      <w:r>
        <w:rPr>
          <w:rFonts w:ascii="Times New Roman" w:hAnsi="Times New Roman" w:cs="Times New Roman"/>
        </w:rPr>
        <w:t>Тепло родного дома</w:t>
      </w:r>
      <w:bookmarkEnd w:id="236"/>
    </w:p>
    <w:p w:rsidR="00A97694" w:rsidRDefault="000032B1">
      <w:pPr>
        <w:pStyle w:val="14"/>
        <w:spacing w:line="240" w:lineRule="auto"/>
        <w:jc w:val="both"/>
        <w:rPr>
          <w:color w:val="auto"/>
        </w:rPr>
      </w:pPr>
      <w:r>
        <w:rPr>
          <w:i/>
          <w:iCs/>
          <w:color w:val="auto"/>
        </w:rPr>
        <w:t>Русские мастера</w:t>
      </w:r>
    </w:p>
    <w:p w:rsidR="00A97694" w:rsidRDefault="000032B1">
      <w:pPr>
        <w:pStyle w:val="14"/>
        <w:spacing w:line="240" w:lineRule="auto"/>
        <w:jc w:val="both"/>
        <w:rPr>
          <w:color w:val="auto"/>
        </w:rPr>
      </w:pPr>
      <w:r>
        <w:rPr>
          <w:b/>
          <w:bCs/>
          <w:color w:val="auto"/>
          <w:sz w:val="19"/>
          <w:szCs w:val="19"/>
        </w:rPr>
        <w:t xml:space="preserve">В. А. Солоухин. </w:t>
      </w:r>
      <w:r>
        <w:rPr>
          <w:color w:val="auto"/>
        </w:rPr>
        <w:t>«Камешки на ладони» (не менее двух миниатюр по выбору).</w:t>
      </w:r>
    </w:p>
    <w:p w:rsidR="00A97694" w:rsidRDefault="000032B1">
      <w:pPr>
        <w:pStyle w:val="14"/>
        <w:spacing w:line="240" w:lineRule="auto"/>
        <w:jc w:val="both"/>
        <w:rPr>
          <w:color w:val="auto"/>
        </w:rPr>
      </w:pPr>
      <w:r>
        <w:rPr>
          <w:b/>
          <w:bCs/>
          <w:color w:val="auto"/>
          <w:sz w:val="19"/>
          <w:szCs w:val="19"/>
        </w:rPr>
        <w:t xml:space="preserve">Ф. А. Абрамов. </w:t>
      </w:r>
      <w:r>
        <w:rPr>
          <w:color w:val="auto"/>
        </w:rPr>
        <w:t>«Дом» (один фрагмент по выбору).</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одного). Например: Р. И. Рождественский «О мастерах» и др.</w:t>
      </w:r>
    </w:p>
    <w:p w:rsidR="00A97694" w:rsidRDefault="00A97694">
      <w:pPr>
        <w:pStyle w:val="aff1"/>
        <w:rPr>
          <w:rFonts w:ascii="Times New Roman" w:hAnsi="Times New Roman" w:cs="Times New Roman"/>
          <w:color w:val="auto"/>
        </w:rPr>
      </w:pPr>
      <w:bookmarkStart w:id="237" w:name="bookmark469"/>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3. Русский характер — русская душа</w:t>
      </w:r>
      <w:bookmarkEnd w:id="237"/>
    </w:p>
    <w:p w:rsidR="00A97694" w:rsidRDefault="000032B1">
      <w:pPr>
        <w:pStyle w:val="17"/>
        <w:rPr>
          <w:rFonts w:ascii="Times New Roman" w:hAnsi="Times New Roman" w:cs="Times New Roman"/>
        </w:rPr>
      </w:pPr>
      <w:r>
        <w:rPr>
          <w:rFonts w:ascii="Times New Roman" w:hAnsi="Times New Roman" w:cs="Times New Roman"/>
        </w:rPr>
        <w:t>Не до ордена — была бы Родина</w:t>
      </w:r>
    </w:p>
    <w:p w:rsidR="00A97694" w:rsidRDefault="000032B1">
      <w:pPr>
        <w:pStyle w:val="14"/>
        <w:spacing w:line="240" w:lineRule="auto"/>
        <w:jc w:val="both"/>
        <w:rPr>
          <w:color w:val="auto"/>
        </w:rPr>
      </w:pPr>
      <w:r>
        <w:rPr>
          <w:i/>
          <w:iCs/>
          <w:color w:val="auto"/>
        </w:rPr>
        <w:t>На Первой мировой войне</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С. М. Городецкий «Воздушный витязь», Н. С. Гумилёв «Наступление», «Война» и др.</w:t>
      </w:r>
    </w:p>
    <w:p w:rsidR="00A97694" w:rsidRDefault="000032B1">
      <w:pPr>
        <w:pStyle w:val="14"/>
        <w:spacing w:line="240" w:lineRule="auto"/>
        <w:jc w:val="both"/>
        <w:rPr>
          <w:color w:val="auto"/>
        </w:rPr>
      </w:pPr>
      <w:r>
        <w:rPr>
          <w:b/>
          <w:bCs/>
          <w:color w:val="auto"/>
          <w:sz w:val="19"/>
          <w:szCs w:val="19"/>
        </w:rPr>
        <w:t xml:space="preserve">М. М. Пришвин. </w:t>
      </w:r>
      <w:r>
        <w:rPr>
          <w:color w:val="auto"/>
        </w:rPr>
        <w:t>«Голубая стрекоза».</w:t>
      </w:r>
    </w:p>
    <w:p w:rsidR="00A97694" w:rsidRDefault="000032B1">
      <w:pPr>
        <w:pStyle w:val="17"/>
        <w:rPr>
          <w:rFonts w:ascii="Times New Roman" w:hAnsi="Times New Roman" w:cs="Times New Roman"/>
        </w:rPr>
      </w:pPr>
      <w:bookmarkStart w:id="238" w:name="bookmark472"/>
      <w:r>
        <w:rPr>
          <w:rFonts w:ascii="Times New Roman" w:hAnsi="Times New Roman" w:cs="Times New Roman"/>
        </w:rPr>
        <w:t>Загадки русской души</w:t>
      </w:r>
      <w:bookmarkEnd w:id="238"/>
    </w:p>
    <w:p w:rsidR="00A97694" w:rsidRDefault="000032B1">
      <w:pPr>
        <w:pStyle w:val="14"/>
        <w:spacing w:line="240" w:lineRule="auto"/>
        <w:jc w:val="both"/>
        <w:rPr>
          <w:color w:val="auto"/>
        </w:rPr>
      </w:pPr>
      <w:r>
        <w:rPr>
          <w:i/>
          <w:iCs/>
          <w:color w:val="auto"/>
        </w:rPr>
        <w:t>Долюшка женская</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97694" w:rsidRDefault="000032B1">
      <w:pPr>
        <w:pStyle w:val="14"/>
        <w:spacing w:line="240" w:lineRule="auto"/>
        <w:jc w:val="both"/>
        <w:rPr>
          <w:color w:val="auto"/>
        </w:rPr>
      </w:pPr>
      <w:r>
        <w:rPr>
          <w:b/>
          <w:bCs/>
          <w:color w:val="auto"/>
          <w:sz w:val="19"/>
          <w:szCs w:val="19"/>
        </w:rPr>
        <w:t xml:space="preserve">Ф. А. Абрамов. </w:t>
      </w:r>
      <w:r>
        <w:rPr>
          <w:color w:val="auto"/>
        </w:rPr>
        <w:t>«Золотые руки».</w:t>
      </w:r>
    </w:p>
    <w:p w:rsidR="00A97694" w:rsidRDefault="000032B1">
      <w:pPr>
        <w:pStyle w:val="17"/>
        <w:rPr>
          <w:rFonts w:ascii="Times New Roman" w:hAnsi="Times New Roman" w:cs="Times New Roman"/>
        </w:rPr>
      </w:pPr>
      <w:bookmarkStart w:id="239" w:name="bookmark474"/>
      <w:r>
        <w:rPr>
          <w:rFonts w:ascii="Times New Roman" w:hAnsi="Times New Roman" w:cs="Times New Roman"/>
        </w:rPr>
        <w:t>О ваших ровесниках</w:t>
      </w:r>
      <w:bookmarkEnd w:id="239"/>
    </w:p>
    <w:p w:rsidR="00A97694" w:rsidRDefault="000032B1">
      <w:pPr>
        <w:pStyle w:val="14"/>
        <w:spacing w:line="240" w:lineRule="auto"/>
        <w:jc w:val="both"/>
        <w:rPr>
          <w:color w:val="auto"/>
        </w:rPr>
      </w:pPr>
      <w:r>
        <w:rPr>
          <w:i/>
          <w:iCs/>
          <w:color w:val="auto"/>
        </w:rPr>
        <w:t>Взрослые детские проблемы</w:t>
      </w:r>
    </w:p>
    <w:p w:rsidR="00A97694" w:rsidRDefault="000032B1">
      <w:pPr>
        <w:pStyle w:val="14"/>
        <w:spacing w:line="240" w:lineRule="auto"/>
        <w:jc w:val="both"/>
        <w:rPr>
          <w:color w:val="auto"/>
        </w:rPr>
      </w:pPr>
      <w:r>
        <w:rPr>
          <w:b/>
          <w:bCs/>
          <w:color w:val="auto"/>
          <w:sz w:val="19"/>
          <w:szCs w:val="19"/>
        </w:rPr>
        <w:t xml:space="preserve">А. С. Игнатова. </w:t>
      </w:r>
      <w:r>
        <w:rPr>
          <w:color w:val="auto"/>
        </w:rPr>
        <w:t>«Джинн Сева».</w:t>
      </w:r>
    </w:p>
    <w:p w:rsidR="00A97694" w:rsidRDefault="000032B1">
      <w:pPr>
        <w:pStyle w:val="14"/>
        <w:spacing w:line="240" w:lineRule="auto"/>
        <w:jc w:val="both"/>
        <w:rPr>
          <w:color w:val="auto"/>
        </w:rPr>
      </w:pPr>
      <w:r>
        <w:rPr>
          <w:b/>
          <w:bCs/>
          <w:color w:val="auto"/>
          <w:sz w:val="19"/>
          <w:szCs w:val="19"/>
        </w:rPr>
        <w:t xml:space="preserve">Н. Н. Назаркин. </w:t>
      </w:r>
      <w:r>
        <w:rPr>
          <w:color w:val="auto"/>
        </w:rPr>
        <w:t>«Изумрудная рыбка» (не менее двух глав по выбору, например, «Изумрудная рыбка», «Ах, миледи!», «Про личную жизнь»).</w:t>
      </w:r>
    </w:p>
    <w:p w:rsidR="00A97694" w:rsidRDefault="000032B1">
      <w:pPr>
        <w:pStyle w:val="17"/>
        <w:rPr>
          <w:rFonts w:ascii="Times New Roman" w:hAnsi="Times New Roman" w:cs="Times New Roman"/>
        </w:rPr>
      </w:pPr>
      <w:bookmarkStart w:id="240" w:name="bookmark476"/>
      <w:r>
        <w:rPr>
          <w:rFonts w:ascii="Times New Roman" w:hAnsi="Times New Roman" w:cs="Times New Roman"/>
        </w:rPr>
        <w:t>Лишь слову жизнь дана</w:t>
      </w:r>
      <w:bookmarkEnd w:id="240"/>
    </w:p>
    <w:p w:rsidR="00A97694" w:rsidRDefault="000032B1">
      <w:pPr>
        <w:pStyle w:val="14"/>
        <w:spacing w:line="240" w:lineRule="auto"/>
        <w:jc w:val="both"/>
        <w:rPr>
          <w:color w:val="auto"/>
        </w:rPr>
      </w:pPr>
      <w:r>
        <w:rPr>
          <w:i/>
          <w:iCs/>
          <w:color w:val="auto"/>
        </w:rPr>
        <w:t>Такого языка на свете не бывало</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одного). Например: Вс. Рождественский «В родной поэзии совсем не старовер.» и др.</w:t>
      </w:r>
    </w:p>
    <w:p w:rsidR="00A97694" w:rsidRDefault="00A97694">
      <w:pPr>
        <w:pStyle w:val="aff1"/>
        <w:rPr>
          <w:rFonts w:ascii="Times New Roman" w:hAnsi="Times New Roman" w:cs="Times New Roman"/>
          <w:color w:val="auto"/>
        </w:rPr>
      </w:pPr>
      <w:bookmarkStart w:id="241" w:name="bookmark478"/>
    </w:p>
    <w:p w:rsidR="00A97694" w:rsidRDefault="000032B1">
      <w:pPr>
        <w:pStyle w:val="aff1"/>
        <w:rPr>
          <w:rFonts w:ascii="Times New Roman" w:hAnsi="Times New Roman" w:cs="Times New Roman"/>
          <w:color w:val="auto"/>
        </w:rPr>
      </w:pPr>
      <w:r>
        <w:rPr>
          <w:rFonts w:ascii="Times New Roman" w:hAnsi="Times New Roman" w:cs="Times New Roman"/>
          <w:color w:val="auto"/>
        </w:rPr>
        <w:t>8 КЛАСС</w:t>
      </w:r>
      <w:bookmarkStart w:id="242" w:name="bookmark480"/>
      <w:bookmarkEnd w:id="241"/>
    </w:p>
    <w:p w:rsidR="00A97694" w:rsidRDefault="000032B1">
      <w:pPr>
        <w:pStyle w:val="aff1"/>
        <w:rPr>
          <w:rFonts w:ascii="Times New Roman" w:hAnsi="Times New Roman" w:cs="Times New Roman"/>
          <w:color w:val="auto"/>
        </w:rPr>
      </w:pPr>
      <w:r>
        <w:rPr>
          <w:rFonts w:ascii="Times New Roman" w:hAnsi="Times New Roman" w:cs="Times New Roman"/>
          <w:color w:val="auto"/>
        </w:rPr>
        <w:t>Раздел 1. Россия — Родина моя</w:t>
      </w:r>
      <w:bookmarkEnd w:id="242"/>
    </w:p>
    <w:p w:rsidR="00A97694" w:rsidRDefault="00A97694">
      <w:pPr>
        <w:pStyle w:val="14"/>
        <w:spacing w:line="240" w:lineRule="auto"/>
        <w:jc w:val="both"/>
        <w:rPr>
          <w:i/>
          <w:iCs/>
          <w:color w:val="auto"/>
        </w:rPr>
      </w:pPr>
    </w:p>
    <w:p w:rsidR="00A97694" w:rsidRDefault="000032B1">
      <w:pPr>
        <w:pStyle w:val="14"/>
        <w:spacing w:line="240" w:lineRule="auto"/>
        <w:jc w:val="both"/>
        <w:rPr>
          <w:color w:val="auto"/>
        </w:rPr>
      </w:pPr>
      <w:r>
        <w:rPr>
          <w:i/>
          <w:iCs/>
          <w:color w:val="auto"/>
        </w:rPr>
        <w:t>Легендарный герой земли русской Иван Сусанин</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одного). Например: С. Н. Марков «Сусанин», О. А. Ильина «Во время грозного и злого поединка.» и др.</w:t>
      </w:r>
    </w:p>
    <w:p w:rsidR="00A97694" w:rsidRDefault="000032B1">
      <w:pPr>
        <w:pStyle w:val="14"/>
        <w:spacing w:line="240" w:lineRule="auto"/>
        <w:jc w:val="both"/>
        <w:rPr>
          <w:color w:val="auto"/>
        </w:rPr>
      </w:pPr>
      <w:r>
        <w:rPr>
          <w:b/>
          <w:bCs/>
          <w:color w:val="auto"/>
          <w:sz w:val="19"/>
          <w:szCs w:val="19"/>
        </w:rPr>
        <w:t xml:space="preserve">П. Н. Полевой. </w:t>
      </w:r>
      <w:r>
        <w:rPr>
          <w:color w:val="auto"/>
        </w:rPr>
        <w:t>«Избранник Божий» (не менее двух глав по выбору).</w:t>
      </w:r>
    </w:p>
    <w:p w:rsidR="00A97694" w:rsidRDefault="000032B1">
      <w:pPr>
        <w:pStyle w:val="17"/>
        <w:rPr>
          <w:rFonts w:ascii="Times New Roman" w:hAnsi="Times New Roman" w:cs="Times New Roman"/>
        </w:rPr>
      </w:pPr>
      <w:bookmarkStart w:id="243" w:name="bookmark482"/>
      <w:r>
        <w:rPr>
          <w:rFonts w:ascii="Times New Roman" w:hAnsi="Times New Roman" w:cs="Times New Roman"/>
        </w:rPr>
        <w:t>Города земли русской</w:t>
      </w:r>
      <w:bookmarkEnd w:id="243"/>
    </w:p>
    <w:p w:rsidR="00A97694" w:rsidRDefault="000032B1">
      <w:pPr>
        <w:pStyle w:val="14"/>
        <w:spacing w:line="240" w:lineRule="auto"/>
        <w:jc w:val="both"/>
        <w:rPr>
          <w:color w:val="auto"/>
        </w:rPr>
      </w:pPr>
      <w:r>
        <w:rPr>
          <w:i/>
          <w:iCs/>
          <w:color w:val="auto"/>
        </w:rPr>
        <w:t>По Золотому кольцу</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97694" w:rsidRDefault="000032B1">
      <w:pPr>
        <w:pStyle w:val="17"/>
        <w:rPr>
          <w:rFonts w:ascii="Times New Roman" w:hAnsi="Times New Roman" w:cs="Times New Roman"/>
        </w:rPr>
      </w:pPr>
      <w:bookmarkStart w:id="244" w:name="bookmark484"/>
      <w:r>
        <w:rPr>
          <w:rFonts w:ascii="Times New Roman" w:hAnsi="Times New Roman" w:cs="Times New Roman"/>
        </w:rPr>
        <w:t>Родные просторы</w:t>
      </w:r>
      <w:bookmarkEnd w:id="244"/>
    </w:p>
    <w:p w:rsidR="00A97694" w:rsidRDefault="000032B1">
      <w:pPr>
        <w:pStyle w:val="14"/>
        <w:spacing w:line="240" w:lineRule="auto"/>
        <w:jc w:val="both"/>
        <w:rPr>
          <w:color w:val="auto"/>
        </w:rPr>
      </w:pPr>
      <w:r>
        <w:rPr>
          <w:i/>
          <w:iCs/>
          <w:color w:val="auto"/>
        </w:rPr>
        <w:t>Волга — русская река</w:t>
      </w:r>
    </w:p>
    <w:p w:rsidR="00A97694" w:rsidRDefault="000032B1">
      <w:pPr>
        <w:pStyle w:val="14"/>
        <w:spacing w:line="252" w:lineRule="auto"/>
        <w:jc w:val="both"/>
        <w:rPr>
          <w:color w:val="auto"/>
        </w:rPr>
      </w:pPr>
      <w:r>
        <w:rPr>
          <w:b/>
          <w:bCs/>
          <w:color w:val="auto"/>
          <w:sz w:val="19"/>
          <w:szCs w:val="19"/>
        </w:rPr>
        <w:t xml:space="preserve">Русские народные песни о Волге </w:t>
      </w:r>
      <w:r>
        <w:rPr>
          <w:color w:val="auto"/>
        </w:rPr>
        <w:t>(одна по выбору). Например: «Уж ты, Волга-река, Волга-матушка!..», «Вниз по матушке по Волге.» и др.</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Н. А. Некрасов «Люблю я краткой той поры.» (из поэмы «Горе старого Наума»), В. С. Высоцкий «Песня о Волге» и др.</w:t>
      </w:r>
    </w:p>
    <w:p w:rsidR="00A97694" w:rsidRDefault="000032B1">
      <w:pPr>
        <w:pStyle w:val="14"/>
        <w:spacing w:line="240" w:lineRule="auto"/>
        <w:jc w:val="both"/>
        <w:rPr>
          <w:color w:val="auto"/>
        </w:rPr>
      </w:pPr>
      <w:r>
        <w:rPr>
          <w:b/>
          <w:bCs/>
          <w:color w:val="auto"/>
          <w:sz w:val="19"/>
          <w:szCs w:val="19"/>
        </w:rPr>
        <w:t xml:space="preserve">В. В. Розанов. </w:t>
      </w:r>
      <w:r>
        <w:rPr>
          <w:color w:val="auto"/>
        </w:rPr>
        <w:t>«Русский Нил» (один фрагмент по выбору).</w:t>
      </w:r>
    </w:p>
    <w:p w:rsidR="00A97694" w:rsidRDefault="00A97694">
      <w:pPr>
        <w:pStyle w:val="aff1"/>
        <w:rPr>
          <w:rFonts w:ascii="Times New Roman" w:hAnsi="Times New Roman" w:cs="Times New Roman"/>
          <w:color w:val="auto"/>
        </w:rPr>
      </w:pPr>
      <w:bookmarkStart w:id="245" w:name="bookmark486"/>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2. Русские традиции</w:t>
      </w:r>
      <w:bookmarkEnd w:id="245"/>
    </w:p>
    <w:p w:rsidR="00A97694" w:rsidRDefault="000032B1">
      <w:pPr>
        <w:pStyle w:val="17"/>
        <w:rPr>
          <w:rFonts w:ascii="Times New Roman" w:hAnsi="Times New Roman" w:cs="Times New Roman"/>
        </w:rPr>
      </w:pPr>
      <w:r>
        <w:rPr>
          <w:rFonts w:ascii="Times New Roman" w:hAnsi="Times New Roman" w:cs="Times New Roman"/>
        </w:rPr>
        <w:t>Праздники русского мира</w:t>
      </w:r>
    </w:p>
    <w:p w:rsidR="00A97694" w:rsidRDefault="000032B1">
      <w:pPr>
        <w:pStyle w:val="14"/>
        <w:spacing w:line="240" w:lineRule="auto"/>
        <w:jc w:val="both"/>
        <w:rPr>
          <w:color w:val="auto"/>
        </w:rPr>
      </w:pPr>
      <w:r>
        <w:rPr>
          <w:i/>
          <w:iCs/>
          <w:color w:val="auto"/>
        </w:rPr>
        <w:t>Троица</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97694" w:rsidRDefault="000032B1">
      <w:pPr>
        <w:pStyle w:val="14"/>
        <w:spacing w:line="240" w:lineRule="auto"/>
        <w:jc w:val="both"/>
        <w:rPr>
          <w:color w:val="auto"/>
        </w:rPr>
      </w:pPr>
      <w:r>
        <w:rPr>
          <w:b/>
          <w:bCs/>
          <w:color w:val="auto"/>
          <w:sz w:val="19"/>
          <w:szCs w:val="19"/>
        </w:rPr>
        <w:t xml:space="preserve">И. А. Новиков. </w:t>
      </w:r>
      <w:r>
        <w:rPr>
          <w:color w:val="auto"/>
        </w:rPr>
        <w:t>«Троицкая кукушка».</w:t>
      </w:r>
    </w:p>
    <w:p w:rsidR="00A97694" w:rsidRDefault="000032B1">
      <w:pPr>
        <w:pStyle w:val="17"/>
        <w:rPr>
          <w:rFonts w:ascii="Times New Roman" w:hAnsi="Times New Roman" w:cs="Times New Roman"/>
        </w:rPr>
      </w:pPr>
      <w:bookmarkStart w:id="246" w:name="bookmark489"/>
      <w:r>
        <w:rPr>
          <w:rFonts w:ascii="Times New Roman" w:hAnsi="Times New Roman" w:cs="Times New Roman"/>
        </w:rPr>
        <w:t>Тепло родного дома</w:t>
      </w:r>
      <w:bookmarkEnd w:id="246"/>
    </w:p>
    <w:p w:rsidR="00A97694" w:rsidRDefault="000032B1">
      <w:pPr>
        <w:pStyle w:val="14"/>
        <w:spacing w:line="240" w:lineRule="auto"/>
        <w:jc w:val="both"/>
        <w:rPr>
          <w:color w:val="auto"/>
        </w:rPr>
      </w:pPr>
      <w:r>
        <w:rPr>
          <w:i/>
          <w:iCs/>
          <w:color w:val="auto"/>
        </w:rPr>
        <w:t>Родство душ</w:t>
      </w:r>
    </w:p>
    <w:p w:rsidR="00A97694" w:rsidRDefault="000032B1">
      <w:pPr>
        <w:pStyle w:val="14"/>
        <w:spacing w:line="240" w:lineRule="auto"/>
        <w:jc w:val="both"/>
        <w:rPr>
          <w:color w:val="auto"/>
        </w:rPr>
      </w:pPr>
      <w:r>
        <w:rPr>
          <w:b/>
          <w:bCs/>
          <w:color w:val="auto"/>
          <w:sz w:val="19"/>
          <w:szCs w:val="19"/>
        </w:rPr>
        <w:t xml:space="preserve">Ф. А. Абрамов. </w:t>
      </w:r>
      <w:r>
        <w:rPr>
          <w:color w:val="auto"/>
        </w:rPr>
        <w:t>«Валенки».</w:t>
      </w:r>
    </w:p>
    <w:p w:rsidR="00A97694" w:rsidRDefault="000032B1">
      <w:pPr>
        <w:pStyle w:val="14"/>
        <w:spacing w:line="240" w:lineRule="auto"/>
        <w:jc w:val="both"/>
        <w:rPr>
          <w:color w:val="auto"/>
        </w:rPr>
      </w:pPr>
      <w:r>
        <w:rPr>
          <w:b/>
          <w:bCs/>
          <w:color w:val="auto"/>
          <w:sz w:val="19"/>
          <w:szCs w:val="19"/>
        </w:rPr>
        <w:t xml:space="preserve">Т. В. Михеева. </w:t>
      </w:r>
      <w:r>
        <w:rPr>
          <w:color w:val="auto"/>
        </w:rPr>
        <w:t>«Не предавай меня!» (две главы по выбору).</w:t>
      </w:r>
    </w:p>
    <w:p w:rsidR="00A97694" w:rsidRDefault="00A97694">
      <w:pPr>
        <w:pStyle w:val="aff1"/>
        <w:rPr>
          <w:rFonts w:ascii="Times New Roman" w:hAnsi="Times New Roman" w:cs="Times New Roman"/>
          <w:color w:val="auto"/>
        </w:rPr>
      </w:pPr>
      <w:bookmarkStart w:id="247" w:name="bookmark491"/>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3. Русский характер — русская душа</w:t>
      </w:r>
      <w:bookmarkEnd w:id="247"/>
    </w:p>
    <w:p w:rsidR="00A97694" w:rsidRDefault="000032B1">
      <w:pPr>
        <w:pStyle w:val="17"/>
        <w:rPr>
          <w:rFonts w:ascii="Times New Roman" w:hAnsi="Times New Roman" w:cs="Times New Roman"/>
        </w:rPr>
      </w:pPr>
      <w:r>
        <w:rPr>
          <w:rFonts w:ascii="Times New Roman" w:hAnsi="Times New Roman" w:cs="Times New Roman"/>
        </w:rPr>
        <w:t>Не до ордена — была бы Родина</w:t>
      </w:r>
    </w:p>
    <w:p w:rsidR="00A97694" w:rsidRDefault="000032B1">
      <w:pPr>
        <w:pStyle w:val="14"/>
        <w:spacing w:line="240" w:lineRule="auto"/>
        <w:rPr>
          <w:color w:val="auto"/>
        </w:rPr>
      </w:pPr>
      <w:r>
        <w:rPr>
          <w:i/>
          <w:iCs/>
          <w:color w:val="auto"/>
        </w:rPr>
        <w:t>Дети на войне</w:t>
      </w:r>
    </w:p>
    <w:p w:rsidR="00A97694" w:rsidRDefault="000032B1">
      <w:pPr>
        <w:pStyle w:val="14"/>
        <w:spacing w:line="240" w:lineRule="auto"/>
        <w:jc w:val="both"/>
        <w:rPr>
          <w:color w:val="auto"/>
        </w:rPr>
      </w:pPr>
      <w:r>
        <w:rPr>
          <w:b/>
          <w:bCs/>
          <w:color w:val="auto"/>
          <w:sz w:val="19"/>
          <w:szCs w:val="19"/>
        </w:rPr>
        <w:t xml:space="preserve">Э. Н. Веркин. </w:t>
      </w:r>
      <w:r>
        <w:rPr>
          <w:color w:val="auto"/>
        </w:rPr>
        <w:t>«Облачный полк» (не менее двух глав по выбору).</w:t>
      </w:r>
    </w:p>
    <w:p w:rsidR="00A97694" w:rsidRDefault="000032B1">
      <w:pPr>
        <w:pStyle w:val="17"/>
        <w:rPr>
          <w:rFonts w:ascii="Times New Roman" w:hAnsi="Times New Roman" w:cs="Times New Roman"/>
        </w:rPr>
      </w:pPr>
      <w:bookmarkStart w:id="248" w:name="bookmark494"/>
      <w:r>
        <w:rPr>
          <w:rFonts w:ascii="Times New Roman" w:hAnsi="Times New Roman" w:cs="Times New Roman"/>
        </w:rPr>
        <w:t>Загадки русской души</w:t>
      </w:r>
      <w:bookmarkEnd w:id="248"/>
    </w:p>
    <w:p w:rsidR="00A97694" w:rsidRDefault="000032B1">
      <w:pPr>
        <w:pStyle w:val="14"/>
        <w:spacing w:line="240" w:lineRule="auto"/>
        <w:jc w:val="both"/>
        <w:rPr>
          <w:color w:val="auto"/>
        </w:rPr>
      </w:pPr>
      <w:r>
        <w:rPr>
          <w:i/>
          <w:iCs/>
          <w:color w:val="auto"/>
        </w:rPr>
        <w:t>Сеятель твой и хранитель</w:t>
      </w:r>
    </w:p>
    <w:p w:rsidR="00A97694" w:rsidRDefault="000032B1">
      <w:pPr>
        <w:pStyle w:val="14"/>
        <w:spacing w:line="259" w:lineRule="auto"/>
        <w:jc w:val="both"/>
        <w:rPr>
          <w:color w:val="auto"/>
        </w:rPr>
      </w:pPr>
      <w:r>
        <w:rPr>
          <w:b/>
          <w:bCs/>
          <w:color w:val="auto"/>
          <w:sz w:val="19"/>
          <w:szCs w:val="19"/>
        </w:rPr>
        <w:t xml:space="preserve">И. С. Тургенев. </w:t>
      </w:r>
      <w:r>
        <w:rPr>
          <w:color w:val="auto"/>
        </w:rPr>
        <w:t>«Сфинкс».</w:t>
      </w:r>
    </w:p>
    <w:p w:rsidR="00A97694" w:rsidRDefault="000032B1">
      <w:pPr>
        <w:pStyle w:val="14"/>
        <w:spacing w:line="259" w:lineRule="auto"/>
        <w:jc w:val="both"/>
        <w:rPr>
          <w:color w:val="auto"/>
        </w:rPr>
      </w:pPr>
      <w:r>
        <w:rPr>
          <w:b/>
          <w:bCs/>
          <w:color w:val="auto"/>
          <w:sz w:val="19"/>
          <w:szCs w:val="19"/>
        </w:rPr>
        <w:t xml:space="preserve">Ф. М. Достоевский. </w:t>
      </w:r>
      <w:r>
        <w:rPr>
          <w:color w:val="auto"/>
        </w:rPr>
        <w:t>«Мужик Марей».</w:t>
      </w:r>
    </w:p>
    <w:p w:rsidR="00A97694" w:rsidRDefault="000032B1">
      <w:pPr>
        <w:pStyle w:val="17"/>
        <w:rPr>
          <w:rFonts w:ascii="Times New Roman" w:hAnsi="Times New Roman" w:cs="Times New Roman"/>
        </w:rPr>
      </w:pPr>
      <w:bookmarkStart w:id="249" w:name="bookmark496"/>
      <w:r>
        <w:rPr>
          <w:rFonts w:ascii="Times New Roman" w:hAnsi="Times New Roman" w:cs="Times New Roman"/>
        </w:rPr>
        <w:t>О ваших ровесниках</w:t>
      </w:r>
      <w:bookmarkEnd w:id="249"/>
    </w:p>
    <w:p w:rsidR="00A97694" w:rsidRDefault="000032B1">
      <w:pPr>
        <w:pStyle w:val="14"/>
        <w:spacing w:line="240" w:lineRule="auto"/>
        <w:jc w:val="both"/>
        <w:rPr>
          <w:color w:val="auto"/>
        </w:rPr>
      </w:pPr>
      <w:r>
        <w:rPr>
          <w:i/>
          <w:iCs/>
          <w:color w:val="auto"/>
        </w:rPr>
        <w:t>Пора взросления</w:t>
      </w:r>
    </w:p>
    <w:p w:rsidR="00A97694" w:rsidRDefault="000032B1">
      <w:pPr>
        <w:pStyle w:val="14"/>
        <w:spacing w:line="240" w:lineRule="auto"/>
        <w:jc w:val="both"/>
        <w:rPr>
          <w:color w:val="auto"/>
        </w:rPr>
      </w:pPr>
      <w:r>
        <w:rPr>
          <w:b/>
          <w:bCs/>
          <w:color w:val="auto"/>
          <w:sz w:val="19"/>
          <w:szCs w:val="19"/>
        </w:rPr>
        <w:t xml:space="preserve">Б. Л. Васильев. </w:t>
      </w:r>
      <w:r>
        <w:rPr>
          <w:color w:val="auto"/>
        </w:rPr>
        <w:t>«Завтра была война» (не менее одной главы по выбору).</w:t>
      </w:r>
    </w:p>
    <w:p w:rsidR="00A97694" w:rsidRDefault="000032B1">
      <w:pPr>
        <w:pStyle w:val="14"/>
        <w:spacing w:line="240" w:lineRule="auto"/>
        <w:jc w:val="both"/>
        <w:rPr>
          <w:color w:val="auto"/>
        </w:rPr>
      </w:pPr>
      <w:r>
        <w:rPr>
          <w:b/>
          <w:bCs/>
          <w:color w:val="auto"/>
          <w:sz w:val="19"/>
          <w:szCs w:val="19"/>
        </w:rPr>
        <w:lastRenderedPageBreak/>
        <w:t xml:space="preserve">Г. Н. Щербакова. </w:t>
      </w:r>
      <w:r>
        <w:rPr>
          <w:color w:val="auto"/>
        </w:rPr>
        <w:t>«Вам и не снилось» (не менее одной главы по выбору)</w:t>
      </w:r>
    </w:p>
    <w:p w:rsidR="00A97694" w:rsidRDefault="000032B1">
      <w:pPr>
        <w:pStyle w:val="17"/>
        <w:rPr>
          <w:rFonts w:ascii="Times New Roman" w:hAnsi="Times New Roman" w:cs="Times New Roman"/>
        </w:rPr>
      </w:pPr>
      <w:bookmarkStart w:id="250" w:name="bookmark498"/>
      <w:r>
        <w:rPr>
          <w:rFonts w:ascii="Times New Roman" w:hAnsi="Times New Roman" w:cs="Times New Roman"/>
        </w:rPr>
        <w:t>Лишь слову жизнь дана</w:t>
      </w:r>
      <w:bookmarkEnd w:id="250"/>
    </w:p>
    <w:p w:rsidR="00A97694" w:rsidRDefault="000032B1">
      <w:pPr>
        <w:pStyle w:val="14"/>
        <w:spacing w:line="240" w:lineRule="auto"/>
        <w:jc w:val="both"/>
        <w:rPr>
          <w:color w:val="auto"/>
        </w:rPr>
      </w:pPr>
      <w:r>
        <w:rPr>
          <w:i/>
          <w:iCs/>
          <w:color w:val="auto"/>
        </w:rPr>
        <w:t>Язык поэзии</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одного). Например: И. Ф. Анненский «Третий мучительный сонет» и др.</w:t>
      </w:r>
    </w:p>
    <w:p w:rsidR="00A97694" w:rsidRDefault="000032B1">
      <w:pPr>
        <w:pStyle w:val="14"/>
        <w:spacing w:line="240" w:lineRule="auto"/>
        <w:jc w:val="both"/>
        <w:rPr>
          <w:color w:val="auto"/>
        </w:rPr>
      </w:pPr>
      <w:r>
        <w:rPr>
          <w:b/>
          <w:bCs/>
          <w:color w:val="auto"/>
          <w:sz w:val="19"/>
          <w:szCs w:val="19"/>
        </w:rPr>
        <w:t xml:space="preserve">Дон Аминадо. </w:t>
      </w:r>
      <w:r>
        <w:rPr>
          <w:color w:val="auto"/>
        </w:rPr>
        <w:t>«Наука стихосложения».</w:t>
      </w:r>
    </w:p>
    <w:p w:rsidR="00A97694" w:rsidRDefault="00A97694">
      <w:pPr>
        <w:pStyle w:val="aff1"/>
        <w:rPr>
          <w:rFonts w:ascii="Times New Roman" w:hAnsi="Times New Roman" w:cs="Times New Roman"/>
          <w:color w:val="auto"/>
        </w:rPr>
      </w:pPr>
      <w:bookmarkStart w:id="251" w:name="bookmark500"/>
    </w:p>
    <w:p w:rsidR="00A97694" w:rsidRDefault="000032B1">
      <w:pPr>
        <w:pStyle w:val="aff1"/>
        <w:rPr>
          <w:rFonts w:ascii="Times New Roman" w:hAnsi="Times New Roman" w:cs="Times New Roman"/>
          <w:color w:val="auto"/>
        </w:rPr>
      </w:pPr>
      <w:r>
        <w:rPr>
          <w:rFonts w:ascii="Times New Roman" w:hAnsi="Times New Roman" w:cs="Times New Roman"/>
          <w:color w:val="auto"/>
        </w:rPr>
        <w:t>9 КЛАСС</w:t>
      </w:r>
      <w:bookmarkStart w:id="252" w:name="bookmark502"/>
      <w:bookmarkEnd w:id="251"/>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1. Россия — Родина моя</w:t>
      </w:r>
      <w:bookmarkEnd w:id="252"/>
    </w:p>
    <w:p w:rsidR="00A97694" w:rsidRDefault="000032B1">
      <w:pPr>
        <w:pStyle w:val="17"/>
        <w:rPr>
          <w:rFonts w:ascii="Times New Roman" w:hAnsi="Times New Roman" w:cs="Times New Roman"/>
        </w:rPr>
      </w:pPr>
      <w:r>
        <w:rPr>
          <w:rFonts w:ascii="Times New Roman" w:hAnsi="Times New Roman" w:cs="Times New Roman"/>
        </w:rPr>
        <w:t>Преданья старины глубокой</w:t>
      </w:r>
    </w:p>
    <w:p w:rsidR="00A97694" w:rsidRDefault="000032B1">
      <w:pPr>
        <w:pStyle w:val="14"/>
        <w:spacing w:line="240" w:lineRule="auto"/>
        <w:jc w:val="both"/>
        <w:rPr>
          <w:color w:val="auto"/>
        </w:rPr>
      </w:pPr>
      <w:r>
        <w:rPr>
          <w:i/>
          <w:iCs/>
          <w:color w:val="auto"/>
        </w:rPr>
        <w:t>Гроза двенадцатого года</w:t>
      </w:r>
    </w:p>
    <w:p w:rsidR="00A97694" w:rsidRDefault="000032B1">
      <w:pPr>
        <w:pStyle w:val="14"/>
        <w:spacing w:line="240" w:lineRule="auto"/>
        <w:jc w:val="both"/>
        <w:rPr>
          <w:color w:val="auto"/>
        </w:rPr>
      </w:pPr>
      <w:r>
        <w:rPr>
          <w:b/>
          <w:bCs/>
          <w:color w:val="auto"/>
          <w:sz w:val="19"/>
          <w:szCs w:val="19"/>
        </w:rPr>
        <w:t xml:space="preserve">Русские народные песни об Отечественной войне 1812 года </w:t>
      </w:r>
      <w:r>
        <w:rPr>
          <w:color w:val="auto"/>
        </w:rPr>
        <w:t>(не менее одной). Например: «Как не две тученьки не две грозныя»</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97694" w:rsidRDefault="000032B1">
      <w:pPr>
        <w:pStyle w:val="14"/>
        <w:spacing w:line="240" w:lineRule="auto"/>
        <w:jc w:val="both"/>
        <w:rPr>
          <w:color w:val="auto"/>
        </w:rPr>
      </w:pPr>
      <w:r>
        <w:rPr>
          <w:b/>
          <w:bCs/>
          <w:color w:val="auto"/>
          <w:sz w:val="19"/>
          <w:szCs w:val="19"/>
        </w:rPr>
        <w:t xml:space="preserve">И. И. Лажечников. </w:t>
      </w:r>
      <w:r>
        <w:rPr>
          <w:color w:val="auto"/>
        </w:rPr>
        <w:t>«Новобранец 1812 года» (один фрагмент по выбору).</w:t>
      </w:r>
    </w:p>
    <w:p w:rsidR="00A97694" w:rsidRDefault="000032B1">
      <w:pPr>
        <w:pStyle w:val="17"/>
        <w:rPr>
          <w:rFonts w:ascii="Times New Roman" w:hAnsi="Times New Roman" w:cs="Times New Roman"/>
        </w:rPr>
      </w:pPr>
      <w:bookmarkStart w:id="253" w:name="bookmark505"/>
      <w:r>
        <w:rPr>
          <w:rFonts w:ascii="Times New Roman" w:hAnsi="Times New Roman" w:cs="Times New Roman"/>
        </w:rPr>
        <w:t>Города земли русской</w:t>
      </w:r>
      <w:bookmarkEnd w:id="253"/>
    </w:p>
    <w:p w:rsidR="00A97694" w:rsidRDefault="000032B1">
      <w:pPr>
        <w:pStyle w:val="14"/>
        <w:spacing w:line="240" w:lineRule="auto"/>
        <w:jc w:val="both"/>
        <w:rPr>
          <w:color w:val="auto"/>
        </w:rPr>
      </w:pPr>
      <w:r>
        <w:rPr>
          <w:i/>
          <w:iCs/>
          <w:color w:val="auto"/>
        </w:rPr>
        <w:t>Петербург в русской литературе</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A97694" w:rsidRDefault="000032B1">
      <w:pPr>
        <w:pStyle w:val="14"/>
        <w:spacing w:line="240" w:lineRule="auto"/>
        <w:jc w:val="both"/>
        <w:rPr>
          <w:color w:val="auto"/>
        </w:rPr>
      </w:pPr>
      <w:r>
        <w:rPr>
          <w:b/>
          <w:bCs/>
          <w:color w:val="auto"/>
          <w:sz w:val="19"/>
          <w:szCs w:val="19"/>
        </w:rPr>
        <w:t xml:space="preserve">Л. В. Успенский. </w:t>
      </w:r>
      <w:r>
        <w:rPr>
          <w:color w:val="auto"/>
        </w:rPr>
        <w:t>«Записки старого петербуржца» (одна глава по выбору, например, «Фонарики-сударики»).</w:t>
      </w:r>
    </w:p>
    <w:p w:rsidR="00A97694" w:rsidRDefault="000032B1">
      <w:pPr>
        <w:pStyle w:val="17"/>
        <w:rPr>
          <w:rFonts w:ascii="Times New Roman" w:hAnsi="Times New Roman" w:cs="Times New Roman"/>
        </w:rPr>
      </w:pPr>
      <w:bookmarkStart w:id="254" w:name="bookmark507"/>
      <w:r>
        <w:rPr>
          <w:rFonts w:ascii="Times New Roman" w:hAnsi="Times New Roman" w:cs="Times New Roman"/>
        </w:rPr>
        <w:t>Родные просторы</w:t>
      </w:r>
      <w:bookmarkEnd w:id="254"/>
    </w:p>
    <w:p w:rsidR="00A97694" w:rsidRDefault="000032B1">
      <w:pPr>
        <w:pStyle w:val="14"/>
        <w:spacing w:line="240" w:lineRule="auto"/>
        <w:jc w:val="both"/>
        <w:rPr>
          <w:color w:val="auto"/>
        </w:rPr>
      </w:pPr>
      <w:r>
        <w:rPr>
          <w:i/>
          <w:iCs/>
          <w:color w:val="auto"/>
        </w:rPr>
        <w:t>Степь раздольная</w:t>
      </w:r>
    </w:p>
    <w:p w:rsidR="00A97694" w:rsidRDefault="000032B1">
      <w:pPr>
        <w:pStyle w:val="14"/>
        <w:spacing w:line="240" w:lineRule="auto"/>
        <w:jc w:val="both"/>
        <w:rPr>
          <w:color w:val="auto"/>
        </w:rPr>
      </w:pPr>
      <w:r>
        <w:rPr>
          <w:b/>
          <w:bCs/>
          <w:color w:val="auto"/>
          <w:sz w:val="19"/>
          <w:szCs w:val="19"/>
        </w:rPr>
        <w:t xml:space="preserve">Русские народные песни о степи </w:t>
      </w:r>
      <w:r>
        <w:rPr>
          <w:color w:val="auto"/>
        </w:rPr>
        <w:t>(одна по выбору). Например: «Уж ты, степь ли моя, степь Моздокская.», «Ах ты, степь широкая.» и др.</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П. А. Вяземский «Степь», И. З. Суриков «В степи» и др.</w:t>
      </w:r>
    </w:p>
    <w:p w:rsidR="00A97694" w:rsidRDefault="000032B1">
      <w:pPr>
        <w:pStyle w:val="14"/>
        <w:spacing w:line="240" w:lineRule="auto"/>
        <w:jc w:val="both"/>
        <w:rPr>
          <w:color w:val="auto"/>
        </w:rPr>
      </w:pPr>
      <w:r>
        <w:rPr>
          <w:b/>
          <w:bCs/>
          <w:color w:val="auto"/>
          <w:sz w:val="19"/>
          <w:szCs w:val="19"/>
        </w:rPr>
        <w:t xml:space="preserve">А. П. Чехов. </w:t>
      </w:r>
      <w:r>
        <w:rPr>
          <w:color w:val="auto"/>
        </w:rPr>
        <w:t>«Степь» (один фрагмент по выбору).</w:t>
      </w:r>
    </w:p>
    <w:p w:rsidR="00A97694" w:rsidRDefault="00A97694">
      <w:pPr>
        <w:pStyle w:val="aff1"/>
        <w:rPr>
          <w:rFonts w:ascii="Times New Roman" w:hAnsi="Times New Roman" w:cs="Times New Roman"/>
          <w:color w:val="auto"/>
        </w:rPr>
      </w:pPr>
      <w:bookmarkStart w:id="255" w:name="bookmark509"/>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2. Русские традиции</w:t>
      </w:r>
      <w:bookmarkEnd w:id="255"/>
    </w:p>
    <w:p w:rsidR="00A97694" w:rsidRDefault="000032B1">
      <w:pPr>
        <w:pStyle w:val="17"/>
        <w:rPr>
          <w:rFonts w:ascii="Times New Roman" w:hAnsi="Times New Roman" w:cs="Times New Roman"/>
        </w:rPr>
      </w:pPr>
      <w:r>
        <w:rPr>
          <w:rFonts w:ascii="Times New Roman" w:hAnsi="Times New Roman" w:cs="Times New Roman"/>
        </w:rPr>
        <w:t>Праздники русского мира</w:t>
      </w:r>
    </w:p>
    <w:p w:rsidR="00A97694" w:rsidRDefault="000032B1">
      <w:pPr>
        <w:pStyle w:val="14"/>
        <w:spacing w:line="240" w:lineRule="auto"/>
        <w:rPr>
          <w:color w:val="auto"/>
        </w:rPr>
      </w:pPr>
      <w:r>
        <w:rPr>
          <w:i/>
          <w:iCs/>
          <w:color w:val="auto"/>
        </w:rPr>
        <w:t>Августовские Спасы</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97694" w:rsidRDefault="000032B1">
      <w:pPr>
        <w:pStyle w:val="14"/>
        <w:spacing w:line="240" w:lineRule="auto"/>
        <w:jc w:val="both"/>
        <w:rPr>
          <w:color w:val="auto"/>
        </w:rPr>
      </w:pPr>
      <w:r>
        <w:rPr>
          <w:b/>
          <w:bCs/>
          <w:color w:val="auto"/>
          <w:sz w:val="19"/>
          <w:szCs w:val="19"/>
        </w:rPr>
        <w:t xml:space="preserve">Е. И. Носов. </w:t>
      </w:r>
      <w:r>
        <w:rPr>
          <w:color w:val="auto"/>
        </w:rPr>
        <w:t>«Яблочный спас».</w:t>
      </w:r>
    </w:p>
    <w:p w:rsidR="00A97694" w:rsidRDefault="000032B1">
      <w:pPr>
        <w:pStyle w:val="17"/>
        <w:rPr>
          <w:rFonts w:ascii="Times New Roman" w:hAnsi="Times New Roman" w:cs="Times New Roman"/>
        </w:rPr>
      </w:pPr>
      <w:bookmarkStart w:id="256" w:name="bookmark512"/>
      <w:r>
        <w:rPr>
          <w:rFonts w:ascii="Times New Roman" w:hAnsi="Times New Roman" w:cs="Times New Roman"/>
        </w:rPr>
        <w:t>Тепло родного дома</w:t>
      </w:r>
      <w:bookmarkEnd w:id="256"/>
    </w:p>
    <w:p w:rsidR="00A97694" w:rsidRDefault="000032B1">
      <w:pPr>
        <w:pStyle w:val="14"/>
        <w:spacing w:line="240" w:lineRule="auto"/>
        <w:jc w:val="both"/>
        <w:rPr>
          <w:color w:val="auto"/>
        </w:rPr>
      </w:pPr>
      <w:r>
        <w:rPr>
          <w:i/>
          <w:iCs/>
          <w:color w:val="auto"/>
        </w:rPr>
        <w:t>Родительский дом</w:t>
      </w:r>
    </w:p>
    <w:p w:rsidR="00A97694" w:rsidRDefault="000032B1">
      <w:pPr>
        <w:pStyle w:val="14"/>
        <w:spacing w:line="252" w:lineRule="auto"/>
        <w:jc w:val="both"/>
        <w:rPr>
          <w:color w:val="auto"/>
        </w:rPr>
      </w:pPr>
      <w:r>
        <w:rPr>
          <w:b/>
          <w:bCs/>
          <w:color w:val="auto"/>
          <w:sz w:val="19"/>
          <w:szCs w:val="19"/>
        </w:rPr>
        <w:t xml:space="preserve">А. П. Платонов. </w:t>
      </w:r>
      <w:r>
        <w:rPr>
          <w:color w:val="auto"/>
        </w:rPr>
        <w:t>«На заре туманной юности» (две главы по выбору).</w:t>
      </w:r>
    </w:p>
    <w:p w:rsidR="00A97694" w:rsidRDefault="000032B1">
      <w:pPr>
        <w:pStyle w:val="14"/>
        <w:spacing w:line="252" w:lineRule="auto"/>
        <w:jc w:val="both"/>
        <w:rPr>
          <w:color w:val="auto"/>
        </w:rPr>
      </w:pPr>
      <w:r>
        <w:rPr>
          <w:b/>
          <w:bCs/>
          <w:color w:val="auto"/>
          <w:sz w:val="19"/>
          <w:szCs w:val="19"/>
        </w:rPr>
        <w:t xml:space="preserve">В. П. Астафьев. </w:t>
      </w:r>
      <w:r>
        <w:rPr>
          <w:color w:val="auto"/>
        </w:rPr>
        <w:t xml:space="preserve">«Далёкая и близкая сказка» (рассказ из повести </w:t>
      </w:r>
      <w:r>
        <w:rPr>
          <w:color w:val="auto"/>
        </w:rPr>
        <w:lastRenderedPageBreak/>
        <w:t>«Последний поклон»).</w:t>
      </w:r>
    </w:p>
    <w:p w:rsidR="00A97694" w:rsidRDefault="00A97694">
      <w:pPr>
        <w:pStyle w:val="aff1"/>
        <w:rPr>
          <w:rFonts w:ascii="Times New Roman" w:hAnsi="Times New Roman" w:cs="Times New Roman"/>
          <w:color w:val="auto"/>
        </w:rPr>
      </w:pPr>
      <w:bookmarkStart w:id="257" w:name="bookmark514"/>
    </w:p>
    <w:p w:rsidR="00A97694" w:rsidRPr="001C7E4A" w:rsidRDefault="000032B1" w:rsidP="001C7E4A">
      <w:pPr>
        <w:pStyle w:val="aff1"/>
        <w:rPr>
          <w:rFonts w:ascii="Times New Roman" w:hAnsi="Times New Roman" w:cs="Times New Roman"/>
          <w:color w:val="auto"/>
        </w:rPr>
      </w:pPr>
      <w:r>
        <w:rPr>
          <w:rFonts w:ascii="Times New Roman" w:hAnsi="Times New Roman" w:cs="Times New Roman"/>
          <w:color w:val="auto"/>
        </w:rPr>
        <w:t>Раздел 3. Русский характер — русская душа</w:t>
      </w:r>
      <w:bookmarkEnd w:id="257"/>
    </w:p>
    <w:p w:rsidR="00A97694" w:rsidRDefault="000032B1">
      <w:pPr>
        <w:pStyle w:val="17"/>
        <w:rPr>
          <w:rFonts w:ascii="Times New Roman" w:hAnsi="Times New Roman" w:cs="Times New Roman"/>
        </w:rPr>
      </w:pPr>
      <w:r>
        <w:rPr>
          <w:rFonts w:ascii="Times New Roman" w:hAnsi="Times New Roman" w:cs="Times New Roman"/>
        </w:rPr>
        <w:t>Не до ордена — была бы Родина</w:t>
      </w:r>
    </w:p>
    <w:p w:rsidR="00A97694" w:rsidRDefault="000032B1">
      <w:pPr>
        <w:pStyle w:val="14"/>
        <w:spacing w:line="240" w:lineRule="auto"/>
        <w:jc w:val="both"/>
        <w:rPr>
          <w:color w:val="auto"/>
        </w:rPr>
      </w:pPr>
      <w:r>
        <w:rPr>
          <w:i/>
          <w:iCs/>
          <w:color w:val="auto"/>
        </w:rPr>
        <w:t>Великая Отечественная война</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Н. П. Майоров «Мы», М. В. Кульчицкий «Мечтатель, фантазёр, лентяй- завистник!..» и др.</w:t>
      </w:r>
    </w:p>
    <w:p w:rsidR="00A97694" w:rsidRDefault="000032B1">
      <w:pPr>
        <w:pStyle w:val="14"/>
        <w:spacing w:line="257" w:lineRule="auto"/>
        <w:jc w:val="both"/>
        <w:rPr>
          <w:color w:val="auto"/>
        </w:rPr>
      </w:pPr>
      <w:r>
        <w:rPr>
          <w:b/>
          <w:bCs/>
          <w:color w:val="auto"/>
          <w:sz w:val="19"/>
          <w:szCs w:val="19"/>
        </w:rPr>
        <w:t xml:space="preserve">Ю. М. Нагибин. </w:t>
      </w:r>
      <w:r>
        <w:rPr>
          <w:color w:val="auto"/>
        </w:rPr>
        <w:t>«Ваганов».</w:t>
      </w:r>
    </w:p>
    <w:p w:rsidR="00A97694" w:rsidRDefault="000032B1">
      <w:pPr>
        <w:pStyle w:val="14"/>
        <w:spacing w:line="240" w:lineRule="auto"/>
        <w:jc w:val="both"/>
        <w:rPr>
          <w:color w:val="auto"/>
        </w:rPr>
      </w:pPr>
      <w:r>
        <w:rPr>
          <w:b/>
          <w:bCs/>
          <w:color w:val="auto"/>
          <w:sz w:val="19"/>
          <w:szCs w:val="19"/>
        </w:rPr>
        <w:t xml:space="preserve">Е. И. Носов. </w:t>
      </w:r>
      <w:r>
        <w:rPr>
          <w:color w:val="auto"/>
        </w:rPr>
        <w:t>«Переправа».</w:t>
      </w:r>
    </w:p>
    <w:p w:rsidR="00A97694" w:rsidRDefault="000032B1">
      <w:pPr>
        <w:pStyle w:val="17"/>
        <w:rPr>
          <w:rFonts w:ascii="Times New Roman" w:hAnsi="Times New Roman" w:cs="Times New Roman"/>
        </w:rPr>
      </w:pPr>
      <w:bookmarkStart w:id="258" w:name="bookmark517"/>
      <w:r>
        <w:rPr>
          <w:rFonts w:ascii="Times New Roman" w:hAnsi="Times New Roman" w:cs="Times New Roman"/>
        </w:rPr>
        <w:t>Загадки русской души</w:t>
      </w:r>
      <w:bookmarkEnd w:id="258"/>
    </w:p>
    <w:p w:rsidR="00A97694" w:rsidRDefault="000032B1">
      <w:pPr>
        <w:pStyle w:val="14"/>
        <w:spacing w:line="240" w:lineRule="auto"/>
        <w:jc w:val="both"/>
        <w:rPr>
          <w:color w:val="auto"/>
        </w:rPr>
      </w:pPr>
      <w:r>
        <w:rPr>
          <w:i/>
          <w:iCs/>
          <w:color w:val="auto"/>
        </w:rPr>
        <w:t>Судьбы русских эмигрантов</w:t>
      </w:r>
    </w:p>
    <w:p w:rsidR="00A97694" w:rsidRDefault="000032B1">
      <w:pPr>
        <w:pStyle w:val="14"/>
        <w:spacing w:line="240" w:lineRule="auto"/>
        <w:jc w:val="both"/>
        <w:rPr>
          <w:color w:val="auto"/>
        </w:rPr>
      </w:pPr>
      <w:r>
        <w:rPr>
          <w:b/>
          <w:bCs/>
          <w:color w:val="auto"/>
          <w:sz w:val="19"/>
          <w:szCs w:val="19"/>
        </w:rPr>
        <w:t xml:space="preserve">Б. К. Зайцев. </w:t>
      </w:r>
      <w:r>
        <w:rPr>
          <w:color w:val="auto"/>
        </w:rPr>
        <w:t>«Лёгкое бремя».</w:t>
      </w:r>
    </w:p>
    <w:p w:rsidR="00A97694" w:rsidRDefault="000032B1">
      <w:pPr>
        <w:pStyle w:val="14"/>
        <w:spacing w:line="257" w:lineRule="auto"/>
        <w:jc w:val="both"/>
        <w:rPr>
          <w:color w:val="auto"/>
        </w:rPr>
      </w:pPr>
      <w:r>
        <w:rPr>
          <w:b/>
          <w:bCs/>
          <w:color w:val="auto"/>
          <w:sz w:val="19"/>
          <w:szCs w:val="19"/>
        </w:rPr>
        <w:t xml:space="preserve">А. Т. Аверченко. </w:t>
      </w:r>
      <w:r>
        <w:rPr>
          <w:color w:val="auto"/>
        </w:rPr>
        <w:t>«Русское искусство».</w:t>
      </w:r>
    </w:p>
    <w:p w:rsidR="00A97694" w:rsidRDefault="000032B1">
      <w:pPr>
        <w:pStyle w:val="17"/>
        <w:rPr>
          <w:rFonts w:ascii="Times New Roman" w:hAnsi="Times New Roman" w:cs="Times New Roman"/>
        </w:rPr>
      </w:pPr>
      <w:bookmarkStart w:id="259" w:name="bookmark519"/>
      <w:r>
        <w:rPr>
          <w:rFonts w:ascii="Times New Roman" w:hAnsi="Times New Roman" w:cs="Times New Roman"/>
        </w:rPr>
        <w:t>О ваших ровесниках</w:t>
      </w:r>
      <w:bookmarkEnd w:id="259"/>
    </w:p>
    <w:p w:rsidR="00A97694" w:rsidRDefault="000032B1">
      <w:pPr>
        <w:pStyle w:val="14"/>
        <w:spacing w:line="240" w:lineRule="auto"/>
        <w:jc w:val="both"/>
        <w:rPr>
          <w:color w:val="auto"/>
        </w:rPr>
      </w:pPr>
      <w:r>
        <w:rPr>
          <w:i/>
          <w:iCs/>
          <w:color w:val="auto"/>
        </w:rPr>
        <w:t>Прощание с детством</w:t>
      </w:r>
    </w:p>
    <w:p w:rsidR="00A97694" w:rsidRDefault="000032B1">
      <w:pPr>
        <w:pStyle w:val="14"/>
        <w:spacing w:line="240" w:lineRule="auto"/>
        <w:jc w:val="both"/>
        <w:rPr>
          <w:color w:val="auto"/>
        </w:rPr>
      </w:pPr>
      <w:r>
        <w:rPr>
          <w:b/>
          <w:bCs/>
          <w:color w:val="auto"/>
          <w:sz w:val="19"/>
          <w:szCs w:val="19"/>
        </w:rPr>
        <w:t xml:space="preserve">Ю. И. Коваль. </w:t>
      </w:r>
      <w:r>
        <w:rPr>
          <w:color w:val="auto"/>
        </w:rPr>
        <w:t>«От Красных ворот» (не менее одного фрагмента по выбору).</w:t>
      </w:r>
    </w:p>
    <w:p w:rsidR="00A97694" w:rsidRDefault="000032B1">
      <w:pPr>
        <w:pStyle w:val="17"/>
        <w:rPr>
          <w:rFonts w:ascii="Times New Roman" w:hAnsi="Times New Roman" w:cs="Times New Roman"/>
        </w:rPr>
      </w:pPr>
      <w:bookmarkStart w:id="260" w:name="bookmark521"/>
      <w:r>
        <w:rPr>
          <w:rFonts w:ascii="Times New Roman" w:hAnsi="Times New Roman" w:cs="Times New Roman"/>
        </w:rPr>
        <w:t>Лишь слову жизнь дана</w:t>
      </w:r>
      <w:bookmarkEnd w:id="260"/>
    </w:p>
    <w:p w:rsidR="00A97694" w:rsidRDefault="000032B1">
      <w:pPr>
        <w:pStyle w:val="14"/>
        <w:spacing w:line="240" w:lineRule="auto"/>
        <w:jc w:val="both"/>
        <w:rPr>
          <w:color w:val="auto"/>
        </w:rPr>
      </w:pPr>
      <w:r>
        <w:rPr>
          <w:i/>
          <w:iCs/>
          <w:color w:val="auto"/>
        </w:rPr>
        <w:t>«Припадаю к великой реке...»</w:t>
      </w:r>
    </w:p>
    <w:p w:rsidR="00A97694" w:rsidRDefault="000032B1">
      <w:pPr>
        <w:pStyle w:val="14"/>
        <w:spacing w:line="240" w:lineRule="auto"/>
        <w:jc w:val="both"/>
        <w:rPr>
          <w:color w:val="auto"/>
        </w:rPr>
      </w:pPr>
      <w:r>
        <w:rPr>
          <w:b/>
          <w:bCs/>
          <w:color w:val="auto"/>
          <w:sz w:val="19"/>
          <w:szCs w:val="19"/>
        </w:rPr>
        <w:t xml:space="preserve">Стихотворения </w:t>
      </w:r>
      <w:r>
        <w:rPr>
          <w:color w:val="auto"/>
        </w:rPr>
        <w:t>(не менее двух). Например: И. А. Бродский «Мой народ», С. А. Каргашин «Я — русский! Спасибо, Господи!..» и др.</w:t>
      </w:r>
    </w:p>
    <w:p w:rsidR="001C7E4A" w:rsidRDefault="001C7E4A">
      <w:pPr>
        <w:pStyle w:val="14"/>
        <w:spacing w:line="240" w:lineRule="auto"/>
        <w:jc w:val="both"/>
        <w:rPr>
          <w:color w:val="auto"/>
        </w:rPr>
      </w:pPr>
    </w:p>
    <w:p w:rsidR="00A97694" w:rsidRDefault="000032B1">
      <w:pPr>
        <w:pStyle w:val="aff1"/>
        <w:rPr>
          <w:rFonts w:ascii="Times New Roman" w:hAnsi="Times New Roman" w:cs="Times New Roman"/>
          <w:color w:val="auto"/>
        </w:rPr>
      </w:pPr>
      <w:bookmarkStart w:id="261" w:name="bookmark523"/>
      <w:r>
        <w:rPr>
          <w:rFonts w:ascii="Times New Roman" w:hAnsi="Times New Roman" w:cs="Times New Roman"/>
          <w:color w:val="auto"/>
        </w:rPr>
        <w:t>ПЛАНИРУЕМЫЕ РЕЗУЛЬТАТЫ</w:t>
      </w:r>
      <w:bookmarkEnd w:id="261"/>
    </w:p>
    <w:p w:rsidR="00A97694" w:rsidRDefault="000032B1">
      <w:pPr>
        <w:pStyle w:val="aff1"/>
        <w:rPr>
          <w:rFonts w:ascii="Times New Roman" w:hAnsi="Times New Roman" w:cs="Times New Roman"/>
          <w:color w:val="auto"/>
        </w:rPr>
      </w:pPr>
      <w:r>
        <w:rPr>
          <w:rFonts w:ascii="Times New Roman" w:hAnsi="Times New Roman" w:cs="Times New Roman"/>
          <w:color w:val="auto"/>
        </w:rPr>
        <w:t>ОСВОЕНИЯ УЧЕБНОГО ПРЕДМЕТА</w:t>
      </w:r>
    </w:p>
    <w:p w:rsidR="00A97694" w:rsidRDefault="000032B1">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«РОДНАЯ ЛИТЕРАТУРА (РУССКАЯ)»</w:t>
      </w:r>
    </w:p>
    <w:p w:rsidR="00A97694" w:rsidRDefault="00A97694">
      <w:pPr>
        <w:pStyle w:val="aff1"/>
        <w:rPr>
          <w:rFonts w:ascii="Times New Roman" w:hAnsi="Times New Roman" w:cs="Times New Roman"/>
          <w:color w:val="auto"/>
        </w:rPr>
      </w:pPr>
    </w:p>
    <w:p w:rsidR="00A97694" w:rsidRDefault="000032B1">
      <w:pPr>
        <w:pStyle w:val="14"/>
        <w:spacing w:after="160"/>
        <w:jc w:val="both"/>
        <w:rPr>
          <w:color w:val="auto"/>
        </w:rPr>
      </w:pPr>
      <w:r>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97694" w:rsidRDefault="000032B1">
      <w:pPr>
        <w:pStyle w:val="aff1"/>
        <w:rPr>
          <w:rFonts w:ascii="Times New Roman" w:hAnsi="Times New Roman" w:cs="Times New Roman"/>
          <w:color w:val="auto"/>
        </w:rPr>
      </w:pPr>
      <w:bookmarkStart w:id="262" w:name="bookmark527"/>
      <w:r>
        <w:rPr>
          <w:rFonts w:ascii="Times New Roman" w:hAnsi="Times New Roman" w:cs="Times New Roman"/>
          <w:color w:val="auto"/>
        </w:rPr>
        <w:t>ЛИЧНОСТНЫЕ РЕЗУЛЬТАТЫ</w:t>
      </w:r>
      <w:bookmarkEnd w:id="262"/>
    </w:p>
    <w:p w:rsidR="00A97694" w:rsidRDefault="000032B1">
      <w:pPr>
        <w:pStyle w:val="14"/>
        <w:jc w:val="both"/>
        <w:rPr>
          <w:color w:val="auto"/>
        </w:rPr>
      </w:pPr>
      <w:r>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0032B1">
      <w:pPr>
        <w:pStyle w:val="14"/>
        <w:jc w:val="both"/>
        <w:rPr>
          <w:color w:val="auto"/>
        </w:rPr>
      </w:pPr>
      <w:r>
        <w:rPr>
          <w:color w:val="auto"/>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w:t>
      </w:r>
      <w:r>
        <w:rPr>
          <w:color w:val="auto"/>
        </w:rPr>
        <w:lastRenderedPageBreak/>
        <w:t>на её основе и в процессе реализации основных направлений воспитательной деятельности, в том числе в части:</w:t>
      </w:r>
    </w:p>
    <w:p w:rsidR="00A97694" w:rsidRDefault="000032B1">
      <w:pPr>
        <w:pStyle w:val="14"/>
        <w:spacing w:line="266" w:lineRule="auto"/>
        <w:jc w:val="both"/>
        <w:rPr>
          <w:color w:val="auto"/>
          <w:sz w:val="19"/>
          <w:szCs w:val="19"/>
        </w:rPr>
      </w:pPr>
      <w:r>
        <w:rPr>
          <w:b/>
          <w:bCs/>
          <w:i/>
          <w:iCs/>
          <w:color w:val="auto"/>
          <w:sz w:val="19"/>
          <w:szCs w:val="19"/>
        </w:rPr>
        <w:t>гражданского воспитания:</w:t>
      </w:r>
    </w:p>
    <w:p w:rsidR="00A97694" w:rsidRDefault="000032B1">
      <w:pPr>
        <w:pStyle w:val="14"/>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7694" w:rsidRDefault="000032B1">
      <w:pPr>
        <w:pStyle w:val="14"/>
        <w:spacing w:after="40" w:line="266" w:lineRule="auto"/>
        <w:jc w:val="both"/>
        <w:rPr>
          <w:color w:val="auto"/>
          <w:sz w:val="19"/>
          <w:szCs w:val="19"/>
        </w:rPr>
      </w:pPr>
      <w:r>
        <w:rPr>
          <w:b/>
          <w:bCs/>
          <w:i/>
          <w:iCs/>
          <w:color w:val="auto"/>
          <w:sz w:val="19"/>
          <w:szCs w:val="19"/>
        </w:rPr>
        <w:t>патриотического воспитания:</w:t>
      </w:r>
    </w:p>
    <w:p w:rsidR="00A97694" w:rsidRDefault="000032B1">
      <w:pPr>
        <w:pStyle w:val="14"/>
        <w:jc w:val="both"/>
        <w:rPr>
          <w:color w:val="auto"/>
        </w:rPr>
      </w:pPr>
      <w:r>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7694" w:rsidRDefault="000032B1">
      <w:pPr>
        <w:pStyle w:val="14"/>
        <w:spacing w:line="266" w:lineRule="auto"/>
        <w:jc w:val="both"/>
        <w:rPr>
          <w:color w:val="auto"/>
          <w:sz w:val="19"/>
          <w:szCs w:val="19"/>
        </w:rPr>
      </w:pPr>
      <w:r>
        <w:rPr>
          <w:b/>
          <w:bCs/>
          <w:i/>
          <w:iCs/>
          <w:color w:val="auto"/>
          <w:sz w:val="19"/>
          <w:szCs w:val="19"/>
        </w:rPr>
        <w:t>духовно-нравственного воспитания:</w:t>
      </w:r>
    </w:p>
    <w:p w:rsidR="00A97694" w:rsidRDefault="000032B1">
      <w:pPr>
        <w:pStyle w:val="14"/>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0032B1">
      <w:pPr>
        <w:pStyle w:val="14"/>
        <w:spacing w:after="40" w:line="266" w:lineRule="auto"/>
        <w:jc w:val="both"/>
        <w:rPr>
          <w:color w:val="auto"/>
          <w:sz w:val="19"/>
          <w:szCs w:val="19"/>
        </w:rPr>
      </w:pPr>
      <w:r>
        <w:rPr>
          <w:b/>
          <w:bCs/>
          <w:i/>
          <w:iCs/>
          <w:color w:val="auto"/>
          <w:sz w:val="19"/>
          <w:szCs w:val="19"/>
        </w:rPr>
        <w:t>эстетического воспитания:</w:t>
      </w:r>
    </w:p>
    <w:p w:rsidR="00A97694" w:rsidRDefault="000032B1">
      <w:pPr>
        <w:pStyle w:val="14"/>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7694" w:rsidRDefault="000032B1">
      <w:pPr>
        <w:pStyle w:val="14"/>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rsidR="00A97694" w:rsidRDefault="000032B1">
      <w:pPr>
        <w:pStyle w:val="14"/>
        <w:jc w:val="both"/>
        <w:rPr>
          <w:color w:val="auto"/>
        </w:rPr>
      </w:pPr>
      <w:r>
        <w:rPr>
          <w:color w:val="auto"/>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7694" w:rsidRDefault="000032B1">
      <w:pPr>
        <w:pStyle w:val="14"/>
        <w:jc w:val="both"/>
        <w:rPr>
          <w:color w:val="auto"/>
        </w:rPr>
      </w:pPr>
      <w:r>
        <w:rPr>
          <w:color w:val="auto"/>
        </w:rPr>
        <w:t>умение принимать себя и других, не осуждая;</w:t>
      </w:r>
    </w:p>
    <w:p w:rsidR="00A97694" w:rsidRDefault="000032B1">
      <w:pPr>
        <w:pStyle w:val="14"/>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rsidR="00A97694" w:rsidRDefault="000032B1">
      <w:pPr>
        <w:pStyle w:val="14"/>
        <w:jc w:val="both"/>
        <w:rPr>
          <w:color w:val="auto"/>
        </w:rPr>
      </w:pPr>
      <w:r>
        <w:rPr>
          <w:color w:val="auto"/>
        </w:rPr>
        <w:t>сформированность навыка рефлексии, признание своего права на ошибку и такого же права другого человека;</w:t>
      </w:r>
    </w:p>
    <w:p w:rsidR="00A97694" w:rsidRDefault="000032B1">
      <w:pPr>
        <w:pStyle w:val="14"/>
        <w:spacing w:line="266" w:lineRule="auto"/>
        <w:jc w:val="both"/>
        <w:rPr>
          <w:color w:val="auto"/>
          <w:sz w:val="19"/>
          <w:szCs w:val="19"/>
        </w:rPr>
      </w:pPr>
      <w:r>
        <w:rPr>
          <w:b/>
          <w:bCs/>
          <w:i/>
          <w:iCs/>
          <w:color w:val="auto"/>
          <w:sz w:val="19"/>
          <w:szCs w:val="19"/>
        </w:rPr>
        <w:t>трудового воспитания:</w:t>
      </w:r>
    </w:p>
    <w:p w:rsidR="00A97694" w:rsidRDefault="000032B1">
      <w:pPr>
        <w:pStyle w:val="14"/>
        <w:jc w:val="both"/>
        <w:rPr>
          <w:color w:val="auto"/>
        </w:rPr>
      </w:pPr>
      <w:r>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7694" w:rsidRDefault="000032B1">
      <w:pPr>
        <w:pStyle w:val="14"/>
        <w:spacing w:after="40" w:line="266" w:lineRule="auto"/>
        <w:jc w:val="both"/>
        <w:rPr>
          <w:color w:val="auto"/>
          <w:sz w:val="19"/>
          <w:szCs w:val="19"/>
        </w:rPr>
      </w:pPr>
      <w:r>
        <w:rPr>
          <w:b/>
          <w:bCs/>
          <w:i/>
          <w:iCs/>
          <w:color w:val="auto"/>
          <w:sz w:val="19"/>
          <w:szCs w:val="19"/>
        </w:rPr>
        <w:t>экологического воспитания:</w:t>
      </w:r>
    </w:p>
    <w:p w:rsidR="00A97694" w:rsidRDefault="000032B1">
      <w:pPr>
        <w:pStyle w:val="14"/>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97694" w:rsidRDefault="000032B1">
      <w:pPr>
        <w:pStyle w:val="14"/>
        <w:spacing w:after="40" w:line="266" w:lineRule="auto"/>
        <w:jc w:val="both"/>
        <w:rPr>
          <w:color w:val="auto"/>
          <w:sz w:val="19"/>
          <w:szCs w:val="19"/>
        </w:rPr>
      </w:pPr>
      <w:r>
        <w:rPr>
          <w:b/>
          <w:bCs/>
          <w:i/>
          <w:iCs/>
          <w:color w:val="auto"/>
          <w:sz w:val="19"/>
          <w:szCs w:val="19"/>
        </w:rPr>
        <w:t>ценности научного познания:</w:t>
      </w:r>
    </w:p>
    <w:p w:rsidR="00A97694" w:rsidRDefault="000032B1">
      <w:pPr>
        <w:pStyle w:val="14"/>
        <w:jc w:val="both"/>
        <w:rPr>
          <w:color w:val="auto"/>
        </w:rPr>
      </w:pPr>
      <w:r>
        <w:rPr>
          <w:color w:val="auto"/>
        </w:rPr>
        <w:t xml:space="preserve">ориентация в деятельности на современную систему научных </w:t>
      </w:r>
      <w:r>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pPr>
        <w:pStyle w:val="14"/>
        <w:jc w:val="both"/>
        <w:rPr>
          <w:color w:val="auto"/>
        </w:rPr>
      </w:pPr>
      <w:r>
        <w:rPr>
          <w:color w:val="auto"/>
        </w:rPr>
        <w:t xml:space="preserve">Личностные результаты, обеспечивающие </w:t>
      </w:r>
      <w:r>
        <w:rPr>
          <w:b/>
          <w:bCs/>
          <w:i/>
          <w:iCs/>
          <w:color w:val="auto"/>
          <w:sz w:val="19"/>
          <w:szCs w:val="19"/>
        </w:rPr>
        <w:t>адаптацию обучающегося</w:t>
      </w:r>
      <w:r>
        <w:rPr>
          <w:color w:val="auto"/>
        </w:rPr>
        <w:t xml:space="preserve"> к изменяющимся условиям социальной и природной среды:</w:t>
      </w:r>
    </w:p>
    <w:p w:rsidR="00A97694" w:rsidRDefault="000032B1">
      <w:pPr>
        <w:pStyle w:val="14"/>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7694" w:rsidRDefault="000032B1">
      <w:pPr>
        <w:pStyle w:val="14"/>
        <w:jc w:val="both"/>
        <w:rPr>
          <w:color w:val="auto"/>
        </w:rPr>
      </w:pPr>
      <w:r>
        <w:rPr>
          <w:color w:val="auto"/>
        </w:rPr>
        <w:t>способность обучающихся ко взаимодействию в условиях неопределённости, открытость опыту и знаниям других;</w:t>
      </w:r>
    </w:p>
    <w:p w:rsidR="00A97694" w:rsidRDefault="000032B1">
      <w:pPr>
        <w:pStyle w:val="14"/>
        <w:jc w:val="both"/>
        <w:rPr>
          <w:color w:val="auto"/>
        </w:rPr>
      </w:pPr>
      <w:r>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97694" w:rsidRDefault="000032B1">
      <w:pPr>
        <w:pStyle w:val="14"/>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7694" w:rsidRDefault="000032B1">
      <w:pPr>
        <w:pStyle w:val="14"/>
        <w:jc w:val="both"/>
        <w:rPr>
          <w:color w:val="auto"/>
        </w:rPr>
      </w:pPr>
      <w:r>
        <w:rPr>
          <w:color w:val="auto"/>
        </w:rPr>
        <w:t>умение оперировать основными понятиями, терминами и представлениями в области концепции устойчивого развития;</w:t>
      </w:r>
    </w:p>
    <w:p w:rsidR="00A97694" w:rsidRDefault="000032B1">
      <w:pPr>
        <w:pStyle w:val="14"/>
        <w:jc w:val="both"/>
        <w:rPr>
          <w:color w:val="auto"/>
        </w:rPr>
      </w:pPr>
      <w:r>
        <w:rPr>
          <w:color w:val="auto"/>
        </w:rPr>
        <w:t>умение анализировать и выявлять взаимосвязи природы, общества и экономики;</w:t>
      </w:r>
    </w:p>
    <w:p w:rsidR="00A97694" w:rsidRDefault="000032B1">
      <w:pPr>
        <w:pStyle w:val="14"/>
        <w:jc w:val="both"/>
        <w:rPr>
          <w:color w:val="auto"/>
        </w:rPr>
      </w:pPr>
      <w:r>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97694" w:rsidRDefault="000032B1">
      <w:pPr>
        <w:pStyle w:val="14"/>
        <w:jc w:val="both"/>
        <w:rPr>
          <w:color w:val="auto"/>
        </w:rPr>
      </w:pPr>
      <w:r>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7694" w:rsidRDefault="00A97694">
      <w:pPr>
        <w:pStyle w:val="aff1"/>
        <w:rPr>
          <w:rFonts w:ascii="Times New Roman" w:hAnsi="Times New Roman" w:cs="Times New Roman"/>
          <w:color w:val="auto"/>
        </w:rPr>
      </w:pPr>
      <w:bookmarkStart w:id="263" w:name="bookmark529"/>
    </w:p>
    <w:p w:rsidR="00A97694" w:rsidRDefault="000032B1">
      <w:pPr>
        <w:pStyle w:val="aff1"/>
        <w:rPr>
          <w:rFonts w:ascii="Times New Roman" w:hAnsi="Times New Roman" w:cs="Times New Roman"/>
          <w:color w:val="auto"/>
        </w:rPr>
      </w:pPr>
      <w:r>
        <w:rPr>
          <w:rFonts w:ascii="Times New Roman" w:hAnsi="Times New Roman" w:cs="Times New Roman"/>
          <w:color w:val="auto"/>
        </w:rPr>
        <w:t>МЕТАПРЕДМЕТНЫЕ РЕЗУЛЬТАТЫ</w:t>
      </w:r>
      <w:bookmarkEnd w:id="263"/>
    </w:p>
    <w:p w:rsidR="00A97694" w:rsidRDefault="000032B1">
      <w:pPr>
        <w:pStyle w:val="14"/>
        <w:spacing w:line="262" w:lineRule="auto"/>
        <w:jc w:val="both"/>
        <w:rPr>
          <w:color w:val="auto"/>
        </w:rPr>
      </w:pPr>
      <w:r>
        <w:rPr>
          <w:color w:val="auto"/>
        </w:rPr>
        <w:t xml:space="preserve">Овладение универсальными учебными </w:t>
      </w:r>
      <w:r>
        <w:rPr>
          <w:b/>
          <w:bCs/>
          <w:color w:val="auto"/>
          <w:sz w:val="19"/>
          <w:szCs w:val="19"/>
        </w:rPr>
        <w:t>познавательными действиями</w:t>
      </w:r>
      <w:r>
        <w:rPr>
          <w:color w:val="auto"/>
        </w:rPr>
        <w:t>.</w:t>
      </w:r>
    </w:p>
    <w:p w:rsidR="00A97694" w:rsidRDefault="000032B1">
      <w:pPr>
        <w:pStyle w:val="14"/>
        <w:spacing w:line="266" w:lineRule="auto"/>
        <w:jc w:val="both"/>
        <w:rPr>
          <w:color w:val="auto"/>
          <w:sz w:val="19"/>
          <w:szCs w:val="19"/>
        </w:rPr>
      </w:pPr>
      <w:r>
        <w:rPr>
          <w:b/>
          <w:bCs/>
          <w:i/>
          <w:iCs/>
          <w:color w:val="auto"/>
          <w:sz w:val="19"/>
          <w:szCs w:val="19"/>
        </w:rPr>
        <w:lastRenderedPageBreak/>
        <w:t>Базовые логические действия:</w:t>
      </w:r>
    </w:p>
    <w:p w:rsidR="00A97694" w:rsidRDefault="000032B1">
      <w:pPr>
        <w:pStyle w:val="14"/>
        <w:jc w:val="both"/>
        <w:rPr>
          <w:color w:val="auto"/>
        </w:rPr>
      </w:pPr>
      <w:r>
        <w:rPr>
          <w:color w:val="auto"/>
        </w:rPr>
        <w:t>выявлять и характеризовать существенные признаки объектов (явлений);</w:t>
      </w:r>
    </w:p>
    <w:p w:rsidR="00A97694" w:rsidRDefault="000032B1">
      <w:pPr>
        <w:pStyle w:val="14"/>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rsidR="00A97694" w:rsidRDefault="000032B1">
      <w:pPr>
        <w:pStyle w:val="14"/>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7694" w:rsidRDefault="000032B1">
      <w:pPr>
        <w:pStyle w:val="14"/>
        <w:jc w:val="both"/>
        <w:rPr>
          <w:color w:val="auto"/>
        </w:rPr>
      </w:pPr>
      <w:r>
        <w:rPr>
          <w:color w:val="auto"/>
        </w:rPr>
        <w:t>выявлять дефициты информации, данных, необходимых для решения поставленной задачи;</w:t>
      </w:r>
    </w:p>
    <w:p w:rsidR="00A97694" w:rsidRDefault="000032B1">
      <w:pPr>
        <w:pStyle w:val="14"/>
        <w:jc w:val="both"/>
        <w:rPr>
          <w:color w:val="auto"/>
        </w:rPr>
      </w:pPr>
      <w:r>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14"/>
        <w:spacing w:line="266" w:lineRule="auto"/>
        <w:jc w:val="both"/>
        <w:rPr>
          <w:color w:val="auto"/>
          <w:sz w:val="19"/>
          <w:szCs w:val="19"/>
        </w:rPr>
      </w:pPr>
      <w:r>
        <w:rPr>
          <w:b/>
          <w:bCs/>
          <w:i/>
          <w:iCs/>
          <w:color w:val="auto"/>
          <w:sz w:val="19"/>
          <w:szCs w:val="19"/>
        </w:rPr>
        <w:t>Базовые исследовательские действия:</w:t>
      </w:r>
    </w:p>
    <w:p w:rsidR="00A97694" w:rsidRDefault="000032B1">
      <w:pPr>
        <w:pStyle w:val="14"/>
        <w:jc w:val="both"/>
        <w:rPr>
          <w:color w:val="auto"/>
        </w:rPr>
      </w:pPr>
      <w:r>
        <w:rPr>
          <w:color w:val="auto"/>
        </w:rPr>
        <w:t>использовать вопросы как исследовательский инструмент познания;</w:t>
      </w:r>
    </w:p>
    <w:p w:rsidR="00A97694" w:rsidRDefault="000032B1">
      <w:pPr>
        <w:pStyle w:val="14"/>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7694" w:rsidRDefault="000032B1">
      <w:pPr>
        <w:pStyle w:val="14"/>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rsidR="00A97694" w:rsidRDefault="000032B1">
      <w:pPr>
        <w:pStyle w:val="14"/>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97694" w:rsidRDefault="000032B1">
      <w:pPr>
        <w:pStyle w:val="14"/>
        <w:jc w:val="both"/>
        <w:rPr>
          <w:color w:val="auto"/>
        </w:rPr>
      </w:pPr>
      <w:r>
        <w:rPr>
          <w:color w:val="auto"/>
        </w:rPr>
        <w:t>оценивать на применимость и достоверность информации, полученной в ходе исследования (эксперимента);</w:t>
      </w:r>
    </w:p>
    <w:p w:rsidR="00A97694" w:rsidRDefault="000032B1">
      <w:pPr>
        <w:pStyle w:val="14"/>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7694" w:rsidRDefault="000032B1">
      <w:pPr>
        <w:pStyle w:val="14"/>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7694" w:rsidRDefault="000032B1">
      <w:pPr>
        <w:pStyle w:val="14"/>
        <w:spacing w:line="266" w:lineRule="auto"/>
        <w:jc w:val="both"/>
        <w:rPr>
          <w:color w:val="auto"/>
          <w:sz w:val="19"/>
          <w:szCs w:val="19"/>
        </w:rPr>
      </w:pPr>
      <w:r>
        <w:rPr>
          <w:b/>
          <w:bCs/>
          <w:i/>
          <w:iCs/>
          <w:color w:val="auto"/>
          <w:sz w:val="19"/>
          <w:szCs w:val="19"/>
        </w:rPr>
        <w:t>Работа с информацией:</w:t>
      </w:r>
    </w:p>
    <w:p w:rsidR="00A97694" w:rsidRDefault="000032B1">
      <w:pPr>
        <w:pStyle w:val="14"/>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7694" w:rsidRDefault="000032B1">
      <w:pPr>
        <w:pStyle w:val="14"/>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A97694" w:rsidRDefault="000032B1">
      <w:pPr>
        <w:pStyle w:val="14"/>
        <w:jc w:val="both"/>
        <w:rPr>
          <w:color w:val="auto"/>
        </w:rPr>
      </w:pPr>
      <w:r>
        <w:rPr>
          <w:color w:val="auto"/>
        </w:rPr>
        <w:t xml:space="preserve">находить сходные аргументы (подтверждающие или опровергающие </w:t>
      </w:r>
      <w:r>
        <w:rPr>
          <w:color w:val="auto"/>
        </w:rPr>
        <w:lastRenderedPageBreak/>
        <w:t>одну и ту же идею, версию) в различных информационных источниках;</w:t>
      </w:r>
    </w:p>
    <w:p w:rsidR="00A97694" w:rsidRDefault="000032B1">
      <w:pPr>
        <w:pStyle w:val="14"/>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7694" w:rsidRDefault="000032B1">
      <w:pPr>
        <w:pStyle w:val="14"/>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A97694" w:rsidRDefault="000032B1">
      <w:pPr>
        <w:pStyle w:val="14"/>
        <w:jc w:val="both"/>
        <w:rPr>
          <w:color w:val="auto"/>
        </w:rPr>
      </w:pPr>
      <w:r>
        <w:rPr>
          <w:color w:val="auto"/>
        </w:rPr>
        <w:t>эффективно запоминать и систематизировать информацию.</w:t>
      </w:r>
    </w:p>
    <w:p w:rsidR="00A97694" w:rsidRDefault="000032B1">
      <w:pPr>
        <w:pStyle w:val="14"/>
        <w:spacing w:line="259" w:lineRule="auto"/>
        <w:jc w:val="both"/>
        <w:rPr>
          <w:color w:val="auto"/>
        </w:rPr>
      </w:pPr>
      <w:r>
        <w:rPr>
          <w:color w:val="auto"/>
        </w:rPr>
        <w:t xml:space="preserve">Овладение универсальными учебными </w:t>
      </w:r>
      <w:r>
        <w:rPr>
          <w:b/>
          <w:bCs/>
          <w:color w:val="auto"/>
          <w:sz w:val="19"/>
          <w:szCs w:val="19"/>
        </w:rPr>
        <w:t>коммуникативными действиями</w:t>
      </w:r>
      <w:r>
        <w:rPr>
          <w:color w:val="auto"/>
        </w:rPr>
        <w:t>.</w:t>
      </w:r>
    </w:p>
    <w:p w:rsidR="00A97694" w:rsidRDefault="000032B1">
      <w:pPr>
        <w:pStyle w:val="14"/>
        <w:jc w:val="both"/>
        <w:rPr>
          <w:color w:val="auto"/>
        </w:rPr>
      </w:pPr>
      <w:r>
        <w:rPr>
          <w:b/>
          <w:bCs/>
          <w:i/>
          <w:iCs/>
          <w:color w:val="auto"/>
          <w:sz w:val="19"/>
          <w:szCs w:val="19"/>
        </w:rPr>
        <w:t>Общение:</w:t>
      </w:r>
      <w:r>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694" w:rsidRDefault="000032B1">
      <w:pPr>
        <w:pStyle w:val="14"/>
        <w:spacing w:line="257" w:lineRule="auto"/>
        <w:jc w:val="both"/>
        <w:rPr>
          <w:color w:val="auto"/>
        </w:rPr>
      </w:pPr>
      <w:r>
        <w:rPr>
          <w:b/>
          <w:bCs/>
          <w:i/>
          <w:iCs/>
          <w:color w:val="auto"/>
          <w:sz w:val="19"/>
          <w:szCs w:val="19"/>
        </w:rPr>
        <w:t>Совместная деятельность:</w:t>
      </w:r>
      <w:r>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w:t>
      </w:r>
      <w:r>
        <w:rPr>
          <w:color w:val="auto"/>
        </w:rPr>
        <w:lastRenderedPageBreak/>
        <w:t>в достижение результатов, разделять сферу ответственности и проявлять готовность к предоставлению отчёта перед группой.</w:t>
      </w:r>
    </w:p>
    <w:p w:rsidR="00A97694" w:rsidRDefault="000032B1">
      <w:pPr>
        <w:pStyle w:val="14"/>
        <w:spacing w:line="259" w:lineRule="auto"/>
        <w:jc w:val="both"/>
        <w:rPr>
          <w:color w:val="auto"/>
        </w:rPr>
      </w:pPr>
      <w:r>
        <w:rPr>
          <w:color w:val="auto"/>
        </w:rPr>
        <w:t xml:space="preserve">Овладение универсальными учебными </w:t>
      </w:r>
      <w:r>
        <w:rPr>
          <w:b/>
          <w:bCs/>
          <w:color w:val="auto"/>
          <w:sz w:val="19"/>
          <w:szCs w:val="19"/>
        </w:rPr>
        <w:t>регулятивными действиями</w:t>
      </w:r>
      <w:r>
        <w:rPr>
          <w:color w:val="auto"/>
        </w:rPr>
        <w:t>.</w:t>
      </w:r>
    </w:p>
    <w:p w:rsidR="00A97694" w:rsidRDefault="000032B1">
      <w:pPr>
        <w:pStyle w:val="14"/>
        <w:jc w:val="both"/>
        <w:rPr>
          <w:color w:val="auto"/>
        </w:rPr>
      </w:pPr>
      <w:r>
        <w:rPr>
          <w:b/>
          <w:bCs/>
          <w:i/>
          <w:iCs/>
          <w:color w:val="auto"/>
          <w:sz w:val="19"/>
          <w:szCs w:val="19"/>
        </w:rPr>
        <w:t>Самоорганизация:</w:t>
      </w:r>
      <w:r>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97694" w:rsidRDefault="000032B1">
      <w:pPr>
        <w:pStyle w:val="14"/>
        <w:jc w:val="both"/>
        <w:rPr>
          <w:color w:val="auto"/>
        </w:rPr>
      </w:pPr>
      <w:r>
        <w:rPr>
          <w:b/>
          <w:bCs/>
          <w:i/>
          <w:iCs/>
          <w:color w:val="auto"/>
          <w:sz w:val="19"/>
          <w:szCs w:val="19"/>
        </w:rPr>
        <w:t>Самоконтроль:</w:t>
      </w:r>
      <w:r>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97694" w:rsidRDefault="000032B1">
      <w:pPr>
        <w:pStyle w:val="14"/>
        <w:spacing w:line="252" w:lineRule="auto"/>
        <w:jc w:val="both"/>
        <w:rPr>
          <w:color w:val="auto"/>
        </w:rPr>
      </w:pPr>
      <w:r>
        <w:rPr>
          <w:b/>
          <w:bCs/>
          <w:i/>
          <w:iCs/>
          <w:color w:val="auto"/>
          <w:sz w:val="19"/>
          <w:szCs w:val="19"/>
        </w:rPr>
        <w:t>Эмоциональный интеллект:</w:t>
      </w:r>
      <w:r>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97694" w:rsidRDefault="000032B1">
      <w:pPr>
        <w:pStyle w:val="14"/>
        <w:spacing w:line="252" w:lineRule="auto"/>
        <w:jc w:val="both"/>
        <w:rPr>
          <w:color w:val="auto"/>
        </w:rPr>
      </w:pPr>
      <w:r>
        <w:rPr>
          <w:b/>
          <w:bCs/>
          <w:i/>
          <w:iCs/>
          <w:color w:val="auto"/>
          <w:sz w:val="19"/>
          <w:szCs w:val="19"/>
        </w:rPr>
        <w:t>Принятие себя и других:</w:t>
      </w:r>
      <w:r>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97694" w:rsidRDefault="00A97694">
      <w:pPr>
        <w:pStyle w:val="aff1"/>
        <w:rPr>
          <w:rFonts w:ascii="Times New Roman" w:hAnsi="Times New Roman" w:cs="Times New Roman"/>
          <w:color w:val="auto"/>
        </w:rPr>
      </w:pPr>
      <w:bookmarkStart w:id="264" w:name="bookmark531"/>
    </w:p>
    <w:p w:rsidR="00A97694" w:rsidRDefault="000032B1">
      <w:pPr>
        <w:pStyle w:val="aff1"/>
        <w:rPr>
          <w:rFonts w:ascii="Times New Roman" w:hAnsi="Times New Roman" w:cs="Times New Roman"/>
          <w:color w:val="auto"/>
        </w:rPr>
      </w:pPr>
      <w:r>
        <w:rPr>
          <w:rFonts w:ascii="Times New Roman" w:hAnsi="Times New Roman" w:cs="Times New Roman"/>
          <w:color w:val="auto"/>
        </w:rPr>
        <w:t>ПРЕДМЕТНЫЕ РЕЗУЛЬТАТЫ</w:t>
      </w:r>
      <w:bookmarkEnd w:id="264"/>
    </w:p>
    <w:p w:rsidR="00A97694" w:rsidRDefault="000032B1">
      <w:pPr>
        <w:pStyle w:val="14"/>
        <w:spacing w:line="252" w:lineRule="auto"/>
        <w:jc w:val="both"/>
        <w:rPr>
          <w:color w:val="auto"/>
        </w:rPr>
      </w:pPr>
      <w:r>
        <w:rPr>
          <w:color w:val="auto"/>
        </w:rPr>
        <w:t>Предметные результаты освоения примерной программы по учебному предмету «Родная литература (русская)» должны отражать:</w:t>
      </w:r>
    </w:p>
    <w:p w:rsidR="00A97694" w:rsidRDefault="000032B1">
      <w:pPr>
        <w:pStyle w:val="14"/>
        <w:numPr>
          <w:ilvl w:val="0"/>
          <w:numId w:val="24"/>
        </w:numPr>
        <w:tabs>
          <w:tab w:val="left" w:pos="543"/>
        </w:tabs>
        <w:spacing w:line="252" w:lineRule="auto"/>
        <w:jc w:val="both"/>
        <w:rPr>
          <w:color w:val="auto"/>
        </w:rPr>
      </w:pPr>
      <w:r>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97694" w:rsidRDefault="000032B1">
      <w:pPr>
        <w:pStyle w:val="14"/>
        <w:numPr>
          <w:ilvl w:val="0"/>
          <w:numId w:val="24"/>
        </w:numPr>
        <w:tabs>
          <w:tab w:val="left" w:pos="543"/>
        </w:tabs>
        <w:spacing w:line="252" w:lineRule="auto"/>
        <w:jc w:val="both"/>
        <w:rPr>
          <w:color w:val="auto"/>
        </w:rPr>
      </w:pPr>
      <w:r>
        <w:rPr>
          <w:color w:val="auto"/>
        </w:rPr>
        <w:t>понимание родной литературы как одной из основных национально-культурных ценностей народа, особого способа познания жизни;</w:t>
      </w:r>
    </w:p>
    <w:p w:rsidR="00A97694" w:rsidRDefault="000032B1">
      <w:pPr>
        <w:pStyle w:val="14"/>
        <w:numPr>
          <w:ilvl w:val="0"/>
          <w:numId w:val="24"/>
        </w:numPr>
        <w:tabs>
          <w:tab w:val="left" w:pos="543"/>
        </w:tabs>
        <w:spacing w:line="252" w:lineRule="auto"/>
        <w:jc w:val="both"/>
        <w:rPr>
          <w:color w:val="auto"/>
        </w:rPr>
      </w:pPr>
      <w:r>
        <w:rPr>
          <w:color w:val="auto"/>
        </w:rPr>
        <w:t xml:space="preserve">обеспечение культурной самоидентификации, осознание коммуникативно-эстетических возможностей родного языка на основе </w:t>
      </w:r>
      <w:r>
        <w:rPr>
          <w:color w:val="auto"/>
        </w:rPr>
        <w:lastRenderedPageBreak/>
        <w:t>изучения выдающихся произведений культуры своего народа, российской и мировой культуры;</w:t>
      </w:r>
    </w:p>
    <w:p w:rsidR="00A97694" w:rsidRDefault="000032B1">
      <w:pPr>
        <w:pStyle w:val="14"/>
        <w:numPr>
          <w:ilvl w:val="0"/>
          <w:numId w:val="24"/>
        </w:numPr>
        <w:tabs>
          <w:tab w:val="left" w:pos="543"/>
        </w:tabs>
        <w:spacing w:line="252" w:lineRule="auto"/>
        <w:jc w:val="both"/>
        <w:rPr>
          <w:color w:val="auto"/>
        </w:rPr>
      </w:pPr>
      <w:r>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97694" w:rsidRDefault="000032B1">
      <w:pPr>
        <w:pStyle w:val="14"/>
        <w:numPr>
          <w:ilvl w:val="0"/>
          <w:numId w:val="24"/>
        </w:numPr>
        <w:tabs>
          <w:tab w:val="left" w:pos="543"/>
        </w:tabs>
        <w:spacing w:line="252" w:lineRule="auto"/>
        <w:jc w:val="both"/>
        <w:rPr>
          <w:color w:val="auto"/>
        </w:rPr>
      </w:pPr>
      <w:r>
        <w:rPr>
          <w:color w:val="auto"/>
        </w:rPr>
        <w:t>развитие способности понимать литературные художественные произведения, отражающие разные этнокультурные традиции;</w:t>
      </w:r>
    </w:p>
    <w:p w:rsidR="00A97694" w:rsidRDefault="000032B1">
      <w:pPr>
        <w:pStyle w:val="14"/>
        <w:numPr>
          <w:ilvl w:val="0"/>
          <w:numId w:val="24"/>
        </w:numPr>
        <w:tabs>
          <w:tab w:val="left" w:pos="548"/>
        </w:tabs>
        <w:spacing w:line="252" w:lineRule="auto"/>
        <w:jc w:val="both"/>
        <w:rPr>
          <w:color w:val="auto"/>
        </w:rPr>
      </w:pPr>
      <w:r>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97694" w:rsidRDefault="00A97694">
      <w:pPr>
        <w:pStyle w:val="aff1"/>
        <w:rPr>
          <w:rFonts w:ascii="Times New Roman" w:hAnsi="Times New Roman" w:cs="Times New Roman"/>
          <w:color w:val="auto"/>
        </w:rPr>
      </w:pPr>
      <w:bookmarkStart w:id="265" w:name="bookmark533"/>
    </w:p>
    <w:p w:rsidR="00A97694" w:rsidRPr="000D60F3" w:rsidRDefault="000032B1">
      <w:pPr>
        <w:pStyle w:val="aff1"/>
        <w:rPr>
          <w:rFonts w:ascii="Times New Roman" w:hAnsi="Times New Roman" w:cs="Times New Roman"/>
          <w:color w:val="auto"/>
        </w:rPr>
      </w:pPr>
      <w:r>
        <w:rPr>
          <w:rFonts w:ascii="Times New Roman" w:hAnsi="Times New Roman" w:cs="Times New Roman"/>
          <w:color w:val="auto"/>
        </w:rPr>
        <w:t>Предметные результаты по классам</w:t>
      </w:r>
      <w:bookmarkEnd w:id="265"/>
    </w:p>
    <w:p w:rsidR="00A97694" w:rsidRDefault="000032B1">
      <w:pPr>
        <w:pStyle w:val="aff1"/>
        <w:rPr>
          <w:rFonts w:ascii="Times New Roman" w:hAnsi="Times New Roman" w:cs="Times New Roman"/>
          <w:color w:val="auto"/>
          <w:sz w:val="19"/>
          <w:szCs w:val="19"/>
        </w:rPr>
      </w:pPr>
      <w:r>
        <w:rPr>
          <w:rFonts w:ascii="Times New Roman" w:hAnsi="Times New Roman" w:cs="Times New Roman"/>
          <w:bCs/>
          <w:color w:val="auto"/>
          <w:sz w:val="19"/>
          <w:szCs w:val="19"/>
        </w:rPr>
        <w:t>5 класс:</w:t>
      </w:r>
    </w:p>
    <w:p w:rsidR="00A97694" w:rsidRDefault="000032B1" w:rsidP="006A4DAA">
      <w:pPr>
        <w:pStyle w:val="14"/>
        <w:numPr>
          <w:ilvl w:val="0"/>
          <w:numId w:val="203"/>
        </w:numPr>
        <w:spacing w:line="264" w:lineRule="auto"/>
        <w:jc w:val="both"/>
        <w:rPr>
          <w:color w:val="auto"/>
        </w:rPr>
      </w:pPr>
      <w:r>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97694" w:rsidRDefault="000032B1" w:rsidP="006A4DAA">
      <w:pPr>
        <w:pStyle w:val="14"/>
        <w:numPr>
          <w:ilvl w:val="0"/>
          <w:numId w:val="203"/>
        </w:numPr>
        <w:spacing w:line="276" w:lineRule="auto"/>
        <w:jc w:val="both"/>
        <w:rPr>
          <w:color w:val="auto"/>
        </w:rPr>
      </w:pPr>
      <w:r>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97694" w:rsidRDefault="000032B1" w:rsidP="006A4DAA">
      <w:pPr>
        <w:pStyle w:val="14"/>
        <w:numPr>
          <w:ilvl w:val="0"/>
          <w:numId w:val="203"/>
        </w:numPr>
        <w:spacing w:line="269" w:lineRule="auto"/>
        <w:jc w:val="both"/>
        <w:rPr>
          <w:color w:val="auto"/>
        </w:rPr>
      </w:pPr>
      <w:r>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97694" w:rsidRDefault="000032B1" w:rsidP="006A4DAA">
      <w:pPr>
        <w:pStyle w:val="14"/>
        <w:numPr>
          <w:ilvl w:val="0"/>
          <w:numId w:val="203"/>
        </w:numPr>
        <w:spacing w:line="264" w:lineRule="auto"/>
        <w:jc w:val="both"/>
        <w:rPr>
          <w:color w:val="auto"/>
        </w:rPr>
      </w:pPr>
      <w:r>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97694" w:rsidRDefault="000032B1" w:rsidP="006A4DAA">
      <w:pPr>
        <w:pStyle w:val="14"/>
        <w:numPr>
          <w:ilvl w:val="0"/>
          <w:numId w:val="203"/>
        </w:numPr>
        <w:spacing w:after="220" w:line="276" w:lineRule="auto"/>
        <w:jc w:val="both"/>
        <w:rPr>
          <w:color w:val="auto"/>
        </w:rPr>
      </w:pPr>
      <w:r>
        <w:rPr>
          <w:color w:val="auto"/>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97694" w:rsidRDefault="000032B1">
      <w:pPr>
        <w:pStyle w:val="aff1"/>
        <w:rPr>
          <w:rFonts w:ascii="Times New Roman" w:hAnsi="Times New Roman" w:cs="Times New Roman"/>
          <w:color w:val="auto"/>
        </w:rPr>
      </w:pPr>
      <w:r>
        <w:rPr>
          <w:rFonts w:ascii="Times New Roman" w:hAnsi="Times New Roman" w:cs="Times New Roman"/>
          <w:color w:val="auto"/>
        </w:rPr>
        <w:t>6 класс:</w:t>
      </w:r>
    </w:p>
    <w:p w:rsidR="00A97694" w:rsidRDefault="000032B1" w:rsidP="006A4DAA">
      <w:pPr>
        <w:pStyle w:val="14"/>
        <w:numPr>
          <w:ilvl w:val="0"/>
          <w:numId w:val="204"/>
        </w:numPr>
        <w:spacing w:line="269" w:lineRule="auto"/>
        <w:jc w:val="both"/>
        <w:rPr>
          <w:color w:val="auto"/>
        </w:rPr>
      </w:pPr>
      <w:r>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97694" w:rsidRDefault="000032B1" w:rsidP="006A4DAA">
      <w:pPr>
        <w:pStyle w:val="14"/>
        <w:numPr>
          <w:ilvl w:val="0"/>
          <w:numId w:val="204"/>
        </w:numPr>
        <w:spacing w:line="276" w:lineRule="auto"/>
        <w:jc w:val="both"/>
        <w:rPr>
          <w:color w:val="auto"/>
        </w:rPr>
      </w:pPr>
      <w:r>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97694" w:rsidRDefault="000032B1" w:rsidP="006A4DAA">
      <w:pPr>
        <w:pStyle w:val="14"/>
        <w:numPr>
          <w:ilvl w:val="0"/>
          <w:numId w:val="204"/>
        </w:numPr>
        <w:spacing w:line="266" w:lineRule="auto"/>
        <w:jc w:val="both"/>
        <w:rPr>
          <w:color w:val="auto"/>
        </w:rPr>
      </w:pPr>
      <w:r>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97694" w:rsidRDefault="000032B1" w:rsidP="006A4DAA">
      <w:pPr>
        <w:pStyle w:val="14"/>
        <w:numPr>
          <w:ilvl w:val="0"/>
          <w:numId w:val="204"/>
        </w:numPr>
        <w:spacing w:line="262" w:lineRule="auto"/>
        <w:jc w:val="both"/>
        <w:rPr>
          <w:color w:val="auto"/>
        </w:rPr>
      </w:pPr>
      <w:r>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7694" w:rsidRDefault="000032B1" w:rsidP="006A4DAA">
      <w:pPr>
        <w:pStyle w:val="14"/>
        <w:numPr>
          <w:ilvl w:val="0"/>
          <w:numId w:val="204"/>
        </w:numPr>
        <w:spacing w:after="220" w:line="276" w:lineRule="auto"/>
        <w:jc w:val="both"/>
        <w:rPr>
          <w:color w:val="auto"/>
        </w:rPr>
      </w:pPr>
      <w:r>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97694" w:rsidRDefault="000032B1">
      <w:pPr>
        <w:pStyle w:val="aff1"/>
        <w:rPr>
          <w:rFonts w:ascii="Times New Roman" w:hAnsi="Times New Roman" w:cs="Times New Roman"/>
          <w:color w:val="auto"/>
        </w:rPr>
      </w:pPr>
      <w:r>
        <w:rPr>
          <w:rFonts w:ascii="Times New Roman" w:hAnsi="Times New Roman" w:cs="Times New Roman"/>
          <w:color w:val="auto"/>
        </w:rPr>
        <w:t>7 класс:</w:t>
      </w:r>
    </w:p>
    <w:p w:rsidR="00A97694" w:rsidRDefault="000032B1" w:rsidP="006A4DAA">
      <w:pPr>
        <w:pStyle w:val="14"/>
        <w:numPr>
          <w:ilvl w:val="0"/>
          <w:numId w:val="205"/>
        </w:numPr>
        <w:spacing w:line="266" w:lineRule="auto"/>
        <w:jc w:val="both"/>
        <w:rPr>
          <w:color w:val="auto"/>
        </w:rPr>
      </w:pPr>
      <w:r>
        <w:rPr>
          <w:color w:val="auto"/>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w:t>
      </w:r>
      <w:r>
        <w:rPr>
          <w:color w:val="auto"/>
        </w:rPr>
        <w:lastRenderedPageBreak/>
        <w:t>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97694" w:rsidRDefault="000032B1" w:rsidP="006A4DAA">
      <w:pPr>
        <w:pStyle w:val="14"/>
        <w:numPr>
          <w:ilvl w:val="0"/>
          <w:numId w:val="205"/>
        </w:numPr>
        <w:spacing w:line="271" w:lineRule="auto"/>
        <w:jc w:val="both"/>
        <w:rPr>
          <w:color w:val="auto"/>
        </w:rPr>
      </w:pPr>
      <w:r>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97694" w:rsidRDefault="000032B1" w:rsidP="006A4DAA">
      <w:pPr>
        <w:pStyle w:val="14"/>
        <w:numPr>
          <w:ilvl w:val="0"/>
          <w:numId w:val="205"/>
        </w:numPr>
        <w:spacing w:line="298" w:lineRule="auto"/>
        <w:jc w:val="both"/>
        <w:rPr>
          <w:color w:val="auto"/>
        </w:rPr>
      </w:pPr>
      <w:r>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97694" w:rsidRDefault="000032B1" w:rsidP="006A4DAA">
      <w:pPr>
        <w:pStyle w:val="14"/>
        <w:numPr>
          <w:ilvl w:val="0"/>
          <w:numId w:val="205"/>
        </w:numPr>
        <w:spacing w:line="262" w:lineRule="auto"/>
        <w:jc w:val="both"/>
        <w:rPr>
          <w:color w:val="auto"/>
        </w:rPr>
      </w:pPr>
      <w:r>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7694" w:rsidRDefault="000032B1" w:rsidP="006A4DAA">
      <w:pPr>
        <w:pStyle w:val="14"/>
        <w:numPr>
          <w:ilvl w:val="0"/>
          <w:numId w:val="205"/>
        </w:numPr>
        <w:spacing w:after="220" w:line="276" w:lineRule="auto"/>
        <w:jc w:val="both"/>
        <w:rPr>
          <w:color w:val="auto"/>
        </w:rPr>
      </w:pPr>
      <w:r>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97694" w:rsidRDefault="000032B1">
      <w:pPr>
        <w:pStyle w:val="aff1"/>
        <w:rPr>
          <w:rFonts w:ascii="Times New Roman" w:hAnsi="Times New Roman" w:cs="Times New Roman"/>
          <w:color w:val="auto"/>
        </w:rPr>
      </w:pPr>
      <w:r>
        <w:rPr>
          <w:rFonts w:ascii="Times New Roman" w:hAnsi="Times New Roman" w:cs="Times New Roman"/>
          <w:color w:val="auto"/>
        </w:rPr>
        <w:t>8 класс:</w:t>
      </w:r>
    </w:p>
    <w:p w:rsidR="00A97694" w:rsidRDefault="000032B1" w:rsidP="006A4DAA">
      <w:pPr>
        <w:pStyle w:val="14"/>
        <w:numPr>
          <w:ilvl w:val="0"/>
          <w:numId w:val="206"/>
        </w:numPr>
        <w:spacing w:line="266" w:lineRule="auto"/>
        <w:jc w:val="both"/>
        <w:rPr>
          <w:color w:val="auto"/>
        </w:rPr>
      </w:pPr>
      <w:r>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97694" w:rsidRDefault="000032B1" w:rsidP="006A4DAA">
      <w:pPr>
        <w:pStyle w:val="14"/>
        <w:numPr>
          <w:ilvl w:val="0"/>
          <w:numId w:val="206"/>
        </w:numPr>
        <w:spacing w:line="271" w:lineRule="auto"/>
        <w:jc w:val="both"/>
        <w:rPr>
          <w:color w:val="auto"/>
        </w:rPr>
      </w:pPr>
      <w:r>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97694" w:rsidRDefault="000032B1" w:rsidP="006A4DAA">
      <w:pPr>
        <w:pStyle w:val="14"/>
        <w:numPr>
          <w:ilvl w:val="0"/>
          <w:numId w:val="206"/>
        </w:numPr>
        <w:spacing w:line="276" w:lineRule="auto"/>
        <w:jc w:val="both"/>
        <w:rPr>
          <w:color w:val="auto"/>
        </w:rPr>
      </w:pPr>
      <w:r>
        <w:rPr>
          <w:color w:val="auto"/>
        </w:rPr>
        <w:t xml:space="preserve">иметь понятие о русском национальном характере в произведениях </w:t>
      </w:r>
      <w:r>
        <w:rPr>
          <w:color w:val="auto"/>
        </w:rPr>
        <w:lastRenderedPageBreak/>
        <w:t>о войне; о русском человеке как хранителе национального сознания; трудной поре взросления; о языке русской поэзии;</w:t>
      </w:r>
    </w:p>
    <w:p w:rsidR="00A97694" w:rsidRDefault="000032B1" w:rsidP="006A4DAA">
      <w:pPr>
        <w:pStyle w:val="14"/>
        <w:numPr>
          <w:ilvl w:val="0"/>
          <w:numId w:val="206"/>
        </w:numPr>
        <w:spacing w:line="264" w:lineRule="auto"/>
        <w:jc w:val="both"/>
        <w:rPr>
          <w:color w:val="auto"/>
        </w:rPr>
      </w:pPr>
      <w:r>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7694" w:rsidRDefault="000032B1" w:rsidP="006A4DAA">
      <w:pPr>
        <w:pStyle w:val="14"/>
        <w:numPr>
          <w:ilvl w:val="0"/>
          <w:numId w:val="206"/>
        </w:numPr>
        <w:spacing w:after="220" w:line="271" w:lineRule="auto"/>
        <w:jc w:val="both"/>
        <w:rPr>
          <w:color w:val="auto"/>
        </w:rPr>
      </w:pPr>
      <w:r>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97694" w:rsidRDefault="000032B1">
      <w:pPr>
        <w:pStyle w:val="aff1"/>
        <w:rPr>
          <w:rFonts w:ascii="Times New Roman" w:hAnsi="Times New Roman" w:cs="Times New Roman"/>
          <w:color w:val="auto"/>
        </w:rPr>
      </w:pPr>
      <w:r>
        <w:rPr>
          <w:rFonts w:ascii="Times New Roman" w:hAnsi="Times New Roman" w:cs="Times New Roman"/>
          <w:color w:val="auto"/>
        </w:rPr>
        <w:t>9 класс:</w:t>
      </w:r>
    </w:p>
    <w:p w:rsidR="00A97694" w:rsidRDefault="000032B1" w:rsidP="006A4DAA">
      <w:pPr>
        <w:pStyle w:val="14"/>
        <w:numPr>
          <w:ilvl w:val="0"/>
          <w:numId w:val="207"/>
        </w:numPr>
        <w:spacing w:line="262" w:lineRule="auto"/>
        <w:jc w:val="both"/>
        <w:rPr>
          <w:color w:val="auto"/>
        </w:rPr>
      </w:pPr>
      <w:r>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97694" w:rsidRDefault="000032B1" w:rsidP="006A4DAA">
      <w:pPr>
        <w:pStyle w:val="14"/>
        <w:numPr>
          <w:ilvl w:val="0"/>
          <w:numId w:val="207"/>
        </w:numPr>
        <w:spacing w:line="266" w:lineRule="auto"/>
        <w:jc w:val="both"/>
        <w:rPr>
          <w:color w:val="auto"/>
        </w:rPr>
      </w:pPr>
      <w:r>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97694" w:rsidRDefault="000032B1" w:rsidP="006A4DAA">
      <w:pPr>
        <w:pStyle w:val="14"/>
        <w:numPr>
          <w:ilvl w:val="0"/>
          <w:numId w:val="207"/>
        </w:numPr>
        <w:spacing w:line="266" w:lineRule="auto"/>
        <w:jc w:val="both"/>
        <w:rPr>
          <w:color w:val="auto"/>
        </w:rPr>
      </w:pPr>
      <w:r>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97694" w:rsidRDefault="000032B1" w:rsidP="006A4DAA">
      <w:pPr>
        <w:pStyle w:val="14"/>
        <w:numPr>
          <w:ilvl w:val="0"/>
          <w:numId w:val="207"/>
        </w:numPr>
        <w:spacing w:line="257" w:lineRule="auto"/>
        <w:jc w:val="both"/>
        <w:rPr>
          <w:color w:val="auto"/>
        </w:rPr>
      </w:pPr>
      <w:r>
        <w:rPr>
          <w:color w:val="auto"/>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w:t>
      </w:r>
      <w:r>
        <w:rPr>
          <w:color w:val="auto"/>
        </w:rPr>
        <w:lastRenderedPageBreak/>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97694" w:rsidRDefault="000032B1" w:rsidP="006A4DAA">
      <w:pPr>
        <w:pStyle w:val="14"/>
        <w:numPr>
          <w:ilvl w:val="0"/>
          <w:numId w:val="207"/>
        </w:numPr>
        <w:spacing w:after="120" w:line="271" w:lineRule="auto"/>
        <w:jc w:val="both"/>
        <w:rPr>
          <w:color w:val="auto"/>
        </w:rPr>
        <w:sectPr w:rsidR="00A97694">
          <w:footerReference w:type="even" r:id="rId27"/>
          <w:footerReference w:type="default" r:id="rId28"/>
          <w:footnotePr>
            <w:numRestart w:val="eachPage"/>
          </w:footnotePr>
          <w:type w:val="continuous"/>
          <w:pgSz w:w="7824" w:h="12019"/>
          <w:pgMar w:top="632" w:right="701" w:bottom="901" w:left="709" w:header="0" w:footer="3" w:gutter="0"/>
          <w:cols w:space="720"/>
          <w:docGrid w:linePitch="360"/>
        </w:sectPr>
      </w:pPr>
      <w:r>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97694" w:rsidRDefault="000032B1">
      <w:pPr>
        <w:rPr>
          <w:rFonts w:ascii="Times New Roman" w:eastAsia="Arial" w:hAnsi="Times New Roman" w:cs="Times New Roman"/>
          <w:b/>
          <w:bCs/>
          <w:color w:val="auto"/>
          <w:sz w:val="20"/>
          <w:szCs w:val="20"/>
        </w:rPr>
      </w:pPr>
      <w:bookmarkStart w:id="266" w:name="bookmark535"/>
      <w:r>
        <w:rPr>
          <w:rFonts w:ascii="Times New Roman" w:hAnsi="Times New Roman" w:cs="Times New Roman"/>
          <w:color w:val="auto"/>
        </w:rPr>
        <w:lastRenderedPageBreak/>
        <w:br w:type="page"/>
      </w:r>
    </w:p>
    <w:p w:rsidR="00A97694" w:rsidRDefault="00A97694">
      <w:pPr>
        <w:rPr>
          <w:rFonts w:ascii="Times New Roman" w:hAnsi="Times New Roman" w:cs="Times New Roman"/>
        </w:rPr>
      </w:pPr>
    </w:p>
    <w:p w:rsidR="00A97694" w:rsidRDefault="000032B1">
      <w:pPr>
        <w:pStyle w:val="33"/>
        <w:pBdr>
          <w:bottom w:val="single" w:sz="12" w:space="1" w:color="auto"/>
        </w:pBdr>
        <w:rPr>
          <w:rFonts w:ascii="Times New Roman" w:hAnsi="Times New Roman" w:cs="Times New Roman"/>
          <w:color w:val="auto"/>
        </w:rPr>
      </w:pPr>
      <w:bookmarkStart w:id="267" w:name="_Toc105502781"/>
      <w:r>
        <w:rPr>
          <w:rFonts w:ascii="Times New Roman" w:hAnsi="Times New Roman" w:cs="Times New Roman"/>
          <w:color w:val="auto"/>
        </w:rPr>
        <w:t>2.1.5. АНГЛИЙСКИЙ ЯЗЫК</w:t>
      </w:r>
      <w:bookmarkEnd w:id="266"/>
      <w:bookmarkEnd w:id="267"/>
    </w:p>
    <w:p w:rsidR="00A97694" w:rsidRDefault="00A97694">
      <w:pPr>
        <w:rPr>
          <w:rFonts w:ascii="Times New Roman" w:hAnsi="Times New Roman" w:cs="Times New Roman"/>
        </w:rPr>
      </w:pPr>
    </w:p>
    <w:p w:rsidR="00A97694" w:rsidRDefault="000032B1">
      <w:pPr>
        <w:pStyle w:val="aff1"/>
        <w:pBdr>
          <w:bottom w:val="single" w:sz="12" w:space="1" w:color="auto"/>
        </w:pBdr>
        <w:rPr>
          <w:rFonts w:ascii="Times New Roman" w:hAnsi="Times New Roman" w:cs="Times New Roman"/>
          <w:color w:val="auto"/>
        </w:rPr>
      </w:pPr>
      <w:bookmarkStart w:id="268" w:name="bookmark537"/>
      <w:r>
        <w:rPr>
          <w:rFonts w:ascii="Times New Roman" w:hAnsi="Times New Roman" w:cs="Times New Roman"/>
          <w:color w:val="auto"/>
        </w:rPr>
        <w:t xml:space="preserve">РАБОЧАЯ ПРОГРАММА. </w:t>
      </w:r>
      <w:r w:rsidR="000D60F3">
        <w:rPr>
          <w:rFonts w:ascii="Times New Roman" w:hAnsi="Times New Roman" w:cs="Times New Roman"/>
          <w:color w:val="auto"/>
        </w:rPr>
        <w:t xml:space="preserve">ИНОСТРАННЫЙ </w:t>
      </w:r>
      <w:r>
        <w:rPr>
          <w:rFonts w:ascii="Times New Roman" w:hAnsi="Times New Roman" w:cs="Times New Roman"/>
          <w:color w:val="auto"/>
        </w:rPr>
        <w:t xml:space="preserve">ЯЗЫК </w:t>
      </w:r>
      <w:r w:rsidR="000D60F3">
        <w:rPr>
          <w:rFonts w:ascii="Times New Roman" w:hAnsi="Times New Roman" w:cs="Times New Roman"/>
          <w:color w:val="auto"/>
        </w:rPr>
        <w:t>(АНГЛИЙСКИЙ</w:t>
      </w:r>
    </w:p>
    <w:p w:rsidR="00A97694" w:rsidRDefault="000032B1" w:rsidP="000D60F3">
      <w:pPr>
        <w:pStyle w:val="aff1"/>
        <w:pBdr>
          <w:bottom w:val="single" w:sz="12" w:space="1" w:color="auto"/>
        </w:pBdr>
        <w:rPr>
          <w:rFonts w:ascii="Times New Roman" w:hAnsi="Times New Roman" w:cs="Times New Roman"/>
          <w:color w:val="auto"/>
        </w:rPr>
      </w:pPr>
      <w:r>
        <w:rPr>
          <w:rFonts w:ascii="Times New Roman" w:hAnsi="Times New Roman" w:cs="Times New Roman"/>
          <w:color w:val="auto"/>
        </w:rPr>
        <w:t>(ДЛЯ 5-9 КЛАССОВ ОБРАЗОВАТЕЛЬНЫХ ОРГАНИЗАЦИЙ)</w:t>
      </w:r>
      <w:bookmarkEnd w:id="268"/>
    </w:p>
    <w:p w:rsidR="00A97694" w:rsidRDefault="00A97694">
      <w:pPr>
        <w:pStyle w:val="aff1"/>
        <w:rPr>
          <w:rFonts w:ascii="Times New Roman" w:hAnsi="Times New Roman" w:cs="Times New Roman"/>
          <w:color w:val="auto"/>
        </w:rPr>
      </w:pPr>
    </w:p>
    <w:p w:rsidR="00A97694" w:rsidRDefault="000032B1">
      <w:pPr>
        <w:pStyle w:val="14"/>
        <w:spacing w:after="420" w:line="252" w:lineRule="auto"/>
        <w:jc w:val="both"/>
        <w:rPr>
          <w:color w:val="auto"/>
        </w:rPr>
      </w:pPr>
      <w:r>
        <w:rPr>
          <w:color w:val="auto"/>
        </w:rPr>
        <w:t xml:space="preserve">Рабочая программа по </w:t>
      </w:r>
      <w:r w:rsidR="000D60F3">
        <w:rPr>
          <w:color w:val="auto"/>
        </w:rPr>
        <w:t>иностранному языку (</w:t>
      </w:r>
      <w:r>
        <w:rPr>
          <w:color w:val="auto"/>
        </w:rPr>
        <w:t>английскому</w:t>
      </w:r>
      <w:r w:rsidR="000D60F3">
        <w:rPr>
          <w:color w:val="auto"/>
        </w:rPr>
        <w:t>)</w:t>
      </w:r>
      <w:r>
        <w:rPr>
          <w:color w:val="auto"/>
        </w:rPr>
        <w:t xml:space="preserve">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w:t>
      </w:r>
      <w:r w:rsidR="000D60F3">
        <w:rPr>
          <w:color w:val="auto"/>
        </w:rPr>
        <w:t xml:space="preserve">языку </w:t>
      </w:r>
      <w:r>
        <w:rPr>
          <w:color w:val="auto"/>
        </w:rPr>
        <w:t>(английскому),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7694" w:rsidRDefault="000032B1">
      <w:pPr>
        <w:pStyle w:val="aff1"/>
        <w:pBdr>
          <w:bottom w:val="single" w:sz="12" w:space="1" w:color="auto"/>
        </w:pBdr>
        <w:rPr>
          <w:rFonts w:ascii="Times New Roman" w:hAnsi="Times New Roman" w:cs="Times New Roman"/>
          <w:color w:val="auto"/>
        </w:rPr>
      </w:pPr>
      <w:bookmarkStart w:id="269" w:name="bookmark539"/>
      <w:r>
        <w:rPr>
          <w:rFonts w:ascii="Times New Roman" w:hAnsi="Times New Roman" w:cs="Times New Roman"/>
          <w:color w:val="auto"/>
        </w:rPr>
        <w:t>ПОЯСНИТЕЛЬНАЯ ЗАПИСКА</w:t>
      </w:r>
      <w:bookmarkEnd w:id="269"/>
    </w:p>
    <w:p w:rsidR="00A97694" w:rsidRDefault="00A97694">
      <w:pPr>
        <w:pStyle w:val="aff1"/>
        <w:rPr>
          <w:rFonts w:ascii="Times New Roman" w:hAnsi="Times New Roman" w:cs="Times New Roman"/>
          <w:color w:val="auto"/>
        </w:rPr>
      </w:pPr>
    </w:p>
    <w:p w:rsidR="00A97694" w:rsidRDefault="000032B1">
      <w:pPr>
        <w:pStyle w:val="14"/>
        <w:spacing w:after="160" w:line="252" w:lineRule="auto"/>
        <w:jc w:val="both"/>
        <w:rPr>
          <w:color w:val="auto"/>
        </w:rPr>
      </w:pPr>
      <w:r>
        <w:rPr>
          <w:color w:val="auto"/>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язык</w:t>
      </w:r>
      <w:r w:rsidR="000D60F3">
        <w:rPr>
          <w:color w:val="auto"/>
        </w:rPr>
        <w:t xml:space="preserve"> (английский)</w:t>
      </w:r>
      <w:r>
        <w:rPr>
          <w:color w:val="auto"/>
        </w:rPr>
        <w:t>»,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A97694" w:rsidRDefault="00A97694">
      <w:pPr>
        <w:pStyle w:val="aff1"/>
        <w:rPr>
          <w:rFonts w:ascii="Times New Roman" w:hAnsi="Times New Roman" w:cs="Times New Roman"/>
          <w:color w:val="auto"/>
        </w:rPr>
      </w:pPr>
      <w:bookmarkStart w:id="270" w:name="bookmark541"/>
    </w:p>
    <w:p w:rsidR="00A97694" w:rsidRDefault="000032B1">
      <w:pPr>
        <w:pStyle w:val="aff1"/>
        <w:rPr>
          <w:rFonts w:ascii="Times New Roman" w:hAnsi="Times New Roman" w:cs="Times New Roman"/>
          <w:color w:val="auto"/>
        </w:rPr>
      </w:pPr>
      <w:r>
        <w:rPr>
          <w:rFonts w:ascii="Times New Roman" w:hAnsi="Times New Roman" w:cs="Times New Roman"/>
          <w:color w:val="auto"/>
        </w:rPr>
        <w:t>ОБЩАЯ ХАРАКТЕРИСТИКА УЧЕБНОГО ПРЕДМЕТА «ИНОСТРАННЫЙ ЯЗЫК</w:t>
      </w:r>
      <w:r w:rsidR="000D60F3">
        <w:rPr>
          <w:rFonts w:ascii="Times New Roman" w:hAnsi="Times New Roman" w:cs="Times New Roman"/>
          <w:color w:val="auto"/>
        </w:rPr>
        <w:t xml:space="preserve"> (АНГЛИЙСКИЙ)</w:t>
      </w:r>
      <w:r>
        <w:rPr>
          <w:rFonts w:ascii="Times New Roman" w:hAnsi="Times New Roman" w:cs="Times New Roman"/>
          <w:color w:val="auto"/>
        </w:rPr>
        <w:t>»</w:t>
      </w:r>
      <w:bookmarkEnd w:id="270"/>
    </w:p>
    <w:p w:rsidR="00A97694" w:rsidRDefault="000032B1">
      <w:pPr>
        <w:pStyle w:val="14"/>
        <w:spacing w:line="252" w:lineRule="auto"/>
        <w:jc w:val="both"/>
        <w:rPr>
          <w:color w:val="auto"/>
        </w:rPr>
      </w:pPr>
      <w:r>
        <w:rPr>
          <w:color w:val="auto"/>
        </w:rPr>
        <w:t>Предмету «Иностранный  язык</w:t>
      </w:r>
      <w:r w:rsidR="000D60F3">
        <w:rPr>
          <w:color w:val="auto"/>
        </w:rPr>
        <w:t xml:space="preserve"> (английский)</w:t>
      </w:r>
      <w:r>
        <w:rPr>
          <w:color w:val="auto"/>
        </w:rPr>
        <w:t>»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97694" w:rsidRDefault="000032B1">
      <w:pPr>
        <w:pStyle w:val="14"/>
        <w:spacing w:line="252" w:lineRule="auto"/>
        <w:jc w:val="both"/>
        <w:rPr>
          <w:color w:val="auto"/>
        </w:rPr>
      </w:pPr>
      <w:r>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7694" w:rsidRDefault="000032B1">
      <w:pPr>
        <w:pStyle w:val="14"/>
        <w:spacing w:line="252" w:lineRule="auto"/>
        <w:jc w:val="both"/>
        <w:rPr>
          <w:color w:val="auto"/>
        </w:rPr>
      </w:pPr>
      <w:r>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97694" w:rsidRDefault="000032B1">
      <w:pPr>
        <w:pStyle w:val="14"/>
        <w:spacing w:line="252" w:lineRule="auto"/>
        <w:jc w:val="both"/>
        <w:rPr>
          <w:color w:val="auto"/>
        </w:rPr>
      </w:pPr>
      <w:r>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97694" w:rsidRDefault="000032B1">
      <w:pPr>
        <w:pStyle w:val="14"/>
        <w:spacing w:after="160" w:line="252" w:lineRule="auto"/>
        <w:jc w:val="both"/>
        <w:rPr>
          <w:color w:val="auto"/>
        </w:rPr>
      </w:pPr>
      <w:r>
        <w:rPr>
          <w:color w:val="auto"/>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A97694" w:rsidRDefault="00A97694">
      <w:pPr>
        <w:pStyle w:val="aff1"/>
        <w:rPr>
          <w:rFonts w:ascii="Times New Roman" w:hAnsi="Times New Roman" w:cs="Times New Roman"/>
          <w:color w:val="auto"/>
        </w:rPr>
      </w:pPr>
      <w:bookmarkStart w:id="271" w:name="bookmark543"/>
    </w:p>
    <w:p w:rsidR="00A97694" w:rsidRDefault="000032B1">
      <w:pPr>
        <w:pStyle w:val="aff1"/>
        <w:rPr>
          <w:rFonts w:ascii="Times New Roman" w:hAnsi="Times New Roman" w:cs="Times New Roman"/>
          <w:color w:val="auto"/>
        </w:rPr>
      </w:pPr>
      <w:r>
        <w:rPr>
          <w:rFonts w:ascii="Times New Roman" w:hAnsi="Times New Roman" w:cs="Times New Roman"/>
          <w:color w:val="auto"/>
        </w:rPr>
        <w:t>ЦЕЛИ УЧЕБНОГО ПРЕДМЕТА</w:t>
      </w:r>
      <w:bookmarkEnd w:id="271"/>
    </w:p>
    <w:p w:rsidR="00A97694" w:rsidRDefault="000032B1">
      <w:pPr>
        <w:pStyle w:val="aff1"/>
        <w:rPr>
          <w:rFonts w:ascii="Times New Roman" w:hAnsi="Times New Roman" w:cs="Times New Roman"/>
          <w:color w:val="auto"/>
        </w:rPr>
      </w:pPr>
      <w:r>
        <w:rPr>
          <w:rFonts w:ascii="Times New Roman" w:hAnsi="Times New Roman" w:cs="Times New Roman"/>
          <w:color w:val="auto"/>
        </w:rPr>
        <w:t>«ИНОСТРАННЫЙ ЯЗЫК</w:t>
      </w:r>
      <w:r w:rsidR="000D60F3">
        <w:rPr>
          <w:rFonts w:ascii="Times New Roman" w:hAnsi="Times New Roman" w:cs="Times New Roman"/>
          <w:color w:val="auto"/>
        </w:rPr>
        <w:t xml:space="preserve"> (АНГЛИЙСКИЙ)</w:t>
      </w:r>
      <w:r>
        <w:rPr>
          <w:rFonts w:ascii="Times New Roman" w:hAnsi="Times New Roman" w:cs="Times New Roman"/>
          <w:color w:val="auto"/>
        </w:rPr>
        <w:t>»</w:t>
      </w:r>
    </w:p>
    <w:p w:rsidR="00A97694" w:rsidRDefault="000032B1">
      <w:pPr>
        <w:pStyle w:val="14"/>
        <w:spacing w:line="252" w:lineRule="auto"/>
        <w:jc w:val="both"/>
        <w:rPr>
          <w:color w:val="auto"/>
        </w:rPr>
      </w:pPr>
      <w:r>
        <w:rPr>
          <w:color w:val="auto"/>
        </w:rPr>
        <w:t xml:space="preserve">В свете сказанного выше цели иноязычного образования становятся более сложными по структуре, формулируются на </w:t>
      </w:r>
      <w:r>
        <w:rPr>
          <w:i/>
          <w:iCs/>
          <w:color w:val="auto"/>
        </w:rPr>
        <w:t>ценностном, когнитивном и прагматическом</w:t>
      </w:r>
      <w:r>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97694" w:rsidRDefault="000032B1">
      <w:pPr>
        <w:pStyle w:val="14"/>
        <w:jc w:val="both"/>
        <w:rPr>
          <w:color w:val="auto"/>
        </w:rPr>
      </w:pPr>
      <w:r>
        <w:rPr>
          <w:color w:val="auto"/>
        </w:rPr>
        <w:t xml:space="preserve">На прагматическом уровне </w:t>
      </w:r>
      <w:r>
        <w:rPr>
          <w:b/>
          <w:bCs/>
          <w:i/>
          <w:iCs/>
          <w:color w:val="auto"/>
          <w:sz w:val="19"/>
          <w:szCs w:val="19"/>
        </w:rPr>
        <w:t>целью иноязычного образования</w:t>
      </w:r>
      <w:r>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Pr>
          <w:i/>
          <w:iCs/>
          <w:color w:val="auto"/>
        </w:rPr>
        <w:t>речевая компетенция</w:t>
      </w:r>
      <w:r>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97694" w:rsidRDefault="000032B1">
      <w:pPr>
        <w:pStyle w:val="14"/>
        <w:spacing w:line="252" w:lineRule="auto"/>
        <w:ind w:left="240" w:hanging="240"/>
        <w:jc w:val="both"/>
        <w:rPr>
          <w:color w:val="auto"/>
        </w:rPr>
      </w:pPr>
      <w:r>
        <w:rPr>
          <w:color w:val="auto"/>
        </w:rPr>
        <w:t xml:space="preserve">— </w:t>
      </w:r>
      <w:r>
        <w:rPr>
          <w:i/>
          <w:iCs/>
          <w:color w:val="auto"/>
        </w:rPr>
        <w:t>языковая компетенция</w:t>
      </w:r>
      <w:r>
        <w:rPr>
          <w:color w:val="auto"/>
        </w:rPr>
        <w:t xml:space="preserve"> — овладение новыми языковыми средствами (фонетическими, орфографическими, лексическими, грамматическими) в соответствии </w:t>
      </w:r>
      <w:r>
        <w:rPr>
          <w:color w:val="auto"/>
          <w:lang w:val="en-US" w:eastAsia="en-US" w:bidi="en-US"/>
        </w:rPr>
        <w:t>c</w:t>
      </w:r>
      <w:r>
        <w:rPr>
          <w:color w:val="auto"/>
          <w:lang w:eastAsia="en-US" w:bidi="en-US"/>
        </w:rPr>
        <w:t xml:space="preserve"> </w:t>
      </w:r>
      <w:r>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97694" w:rsidRDefault="000032B1">
      <w:pPr>
        <w:pStyle w:val="14"/>
        <w:spacing w:line="252" w:lineRule="auto"/>
        <w:ind w:left="240" w:hanging="240"/>
        <w:jc w:val="both"/>
        <w:rPr>
          <w:color w:val="auto"/>
        </w:rPr>
      </w:pPr>
      <w:r>
        <w:rPr>
          <w:color w:val="auto"/>
        </w:rPr>
        <w:t xml:space="preserve">— </w:t>
      </w:r>
      <w:r>
        <w:rPr>
          <w:i/>
          <w:iCs/>
          <w:color w:val="auto"/>
        </w:rPr>
        <w:t>социокультурная/межкультурная компетенция</w:t>
      </w:r>
      <w:r>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97694" w:rsidRDefault="000032B1">
      <w:pPr>
        <w:pStyle w:val="14"/>
        <w:spacing w:line="252" w:lineRule="auto"/>
        <w:ind w:left="240" w:hanging="240"/>
        <w:jc w:val="both"/>
        <w:rPr>
          <w:color w:val="auto"/>
        </w:rPr>
      </w:pPr>
      <w:r>
        <w:rPr>
          <w:color w:val="auto"/>
        </w:rPr>
        <w:t xml:space="preserve">— </w:t>
      </w:r>
      <w:r>
        <w:rPr>
          <w:i/>
          <w:iCs/>
          <w:color w:val="auto"/>
        </w:rPr>
        <w:t>компенсаторная компетенция</w:t>
      </w:r>
      <w:r>
        <w:rPr>
          <w:color w:val="auto"/>
        </w:rPr>
        <w:t xml:space="preserve"> — развитие умений выходить из положения в условиях дефицита языковых средств при получении и передаче информации.</w:t>
      </w:r>
    </w:p>
    <w:p w:rsidR="00A97694" w:rsidRDefault="000032B1">
      <w:pPr>
        <w:pStyle w:val="14"/>
        <w:spacing w:line="252" w:lineRule="auto"/>
        <w:jc w:val="both"/>
        <w:rPr>
          <w:color w:val="auto"/>
        </w:rPr>
      </w:pPr>
      <w:r>
        <w:rPr>
          <w:color w:val="auto"/>
        </w:rPr>
        <w:t xml:space="preserve">Наряду с иноязычной коммуникативной компетенцией средствами иностранного языка формируются </w:t>
      </w:r>
      <w:r>
        <w:rPr>
          <w:i/>
          <w:iCs/>
          <w:color w:val="auto"/>
        </w:rPr>
        <w:t>ключевые универсальные учебные компетенции</w:t>
      </w:r>
      <w:r>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97694" w:rsidRDefault="000032B1">
      <w:pPr>
        <w:pStyle w:val="14"/>
        <w:spacing w:after="140" w:line="252" w:lineRule="auto"/>
        <w:jc w:val="both"/>
        <w:rPr>
          <w:color w:val="auto"/>
        </w:rPr>
      </w:pPr>
      <w:r>
        <w:rPr>
          <w:color w:val="auto"/>
        </w:rPr>
        <w:lastRenderedPageBreak/>
        <w:t xml:space="preserve">В соответствии с личностно ориентированной парадигмой образования основными подходами к обучению </w:t>
      </w:r>
      <w:r>
        <w:rPr>
          <w:i/>
          <w:iCs/>
          <w:color w:val="auto"/>
        </w:rPr>
        <w:t>иностранным языкам</w:t>
      </w:r>
      <w:r>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97694" w:rsidRDefault="00A97694">
      <w:pPr>
        <w:pStyle w:val="aff1"/>
        <w:rPr>
          <w:rFonts w:ascii="Times New Roman" w:hAnsi="Times New Roman" w:cs="Times New Roman"/>
          <w:color w:val="auto"/>
        </w:rPr>
      </w:pPr>
    </w:p>
    <w:p w:rsidR="00A97694" w:rsidRDefault="000032B1">
      <w:pPr>
        <w:pStyle w:val="aff1"/>
        <w:rPr>
          <w:rFonts w:ascii="Times New Roman" w:hAnsi="Times New Roman" w:cs="Times New Roman"/>
          <w:color w:val="auto"/>
        </w:rPr>
      </w:pPr>
      <w:r>
        <w:rPr>
          <w:rFonts w:ascii="Times New Roman" w:hAnsi="Times New Roman" w:cs="Times New Roman"/>
          <w:color w:val="auto"/>
        </w:rPr>
        <w:t>МЕСТО УЧЕБНОГО ПРЕДМЕТА</w:t>
      </w:r>
    </w:p>
    <w:p w:rsidR="00A97694" w:rsidRDefault="000032B1">
      <w:pPr>
        <w:pStyle w:val="aff1"/>
        <w:rPr>
          <w:rFonts w:ascii="Times New Roman" w:hAnsi="Times New Roman" w:cs="Times New Roman"/>
          <w:color w:val="auto"/>
        </w:rPr>
      </w:pPr>
      <w:bookmarkStart w:id="272" w:name="bookmark546"/>
      <w:r>
        <w:rPr>
          <w:rFonts w:ascii="Times New Roman" w:hAnsi="Times New Roman" w:cs="Times New Roman"/>
          <w:color w:val="auto"/>
        </w:rPr>
        <w:t>«ИНОСТРАННЫЙ ЯЗЫК</w:t>
      </w:r>
      <w:r w:rsidR="000D60F3">
        <w:rPr>
          <w:rFonts w:ascii="Times New Roman" w:hAnsi="Times New Roman" w:cs="Times New Roman"/>
          <w:color w:val="auto"/>
        </w:rPr>
        <w:t xml:space="preserve"> (АНГЛИЙСКИЙ)</w:t>
      </w:r>
      <w:r>
        <w:rPr>
          <w:rFonts w:ascii="Times New Roman" w:hAnsi="Times New Roman" w:cs="Times New Roman"/>
          <w:color w:val="auto"/>
        </w:rPr>
        <w:t>» В УЧЕБНОМ ПЛАНЕ</w:t>
      </w:r>
      <w:bookmarkEnd w:id="272"/>
    </w:p>
    <w:p w:rsidR="00A97694" w:rsidRDefault="000032B1">
      <w:pPr>
        <w:pStyle w:val="14"/>
        <w:jc w:val="both"/>
        <w:rPr>
          <w:color w:val="auto"/>
        </w:rPr>
      </w:pPr>
      <w:r>
        <w:rPr>
          <w:color w:val="auto"/>
        </w:rPr>
        <w:t>Обязательный учебный предмет «Иностранный  язык</w:t>
      </w:r>
      <w:r w:rsidR="000D60F3">
        <w:rPr>
          <w:color w:val="auto"/>
        </w:rPr>
        <w:t xml:space="preserve"> (английский)</w:t>
      </w:r>
      <w:r>
        <w:rPr>
          <w:color w:val="auto"/>
        </w:rPr>
        <w:t>»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97694" w:rsidRDefault="000032B1">
      <w:pPr>
        <w:pStyle w:val="14"/>
        <w:jc w:val="both"/>
        <w:rPr>
          <w:color w:val="auto"/>
        </w:rPr>
      </w:pPr>
      <w:r>
        <w:rPr>
          <w:color w:val="auto"/>
        </w:rPr>
        <w:t>Учебный предмет «Иностранный  язык</w:t>
      </w:r>
      <w:r w:rsidR="000D60F3">
        <w:rPr>
          <w:color w:val="auto"/>
        </w:rPr>
        <w:t xml:space="preserve"> (английский)</w:t>
      </w:r>
      <w:r>
        <w:rPr>
          <w:color w:val="auto"/>
        </w:rPr>
        <w:t>»</w:t>
      </w:r>
      <w:r w:rsidR="000D60F3">
        <w:rPr>
          <w:color w:val="auto"/>
        </w:rPr>
        <w:t xml:space="preserve"> изучается обязательно со 2 по 9</w:t>
      </w:r>
      <w:r>
        <w:rPr>
          <w:color w:val="auto"/>
        </w:rPr>
        <w:t xml:space="preserve">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97694" w:rsidRDefault="000032B1">
      <w:pPr>
        <w:pStyle w:val="14"/>
        <w:jc w:val="both"/>
        <w:rPr>
          <w:color w:val="auto"/>
        </w:rPr>
      </w:pPr>
      <w:r>
        <w:rPr>
          <w:color w:val="auto"/>
        </w:rPr>
        <w:t xml:space="preserve">Требования к </w:t>
      </w:r>
      <w:r>
        <w:rPr>
          <w:i/>
          <w:iCs/>
          <w:color w:val="auto"/>
        </w:rPr>
        <w:t>предметным результатам</w:t>
      </w:r>
      <w:r>
        <w:rPr>
          <w:color w:val="auto"/>
        </w:rPr>
        <w:t xml:space="preserve"> для основного общего образования констатируют необходимость к окончанию 9 класса владения умением общаться на иностранном языке</w:t>
      </w:r>
      <w:r w:rsidR="000D60F3">
        <w:rPr>
          <w:color w:val="auto"/>
        </w:rPr>
        <w:t xml:space="preserve"> (английском) </w:t>
      </w:r>
      <w:r>
        <w:rPr>
          <w:color w:val="auto"/>
        </w:rPr>
        <w:t xml:space="preserve">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Style w:val="aff7"/>
          <w:color w:val="auto"/>
        </w:rPr>
        <w:footnoteReference w:id="7"/>
      </w:r>
      <w:r>
        <w:rPr>
          <w:color w:val="auto"/>
        </w:rPr>
        <w:t>.</w:t>
      </w:r>
    </w:p>
    <w:p w:rsidR="00A97694" w:rsidRDefault="000032B1">
      <w:pPr>
        <w:pStyle w:val="14"/>
        <w:jc w:val="both"/>
        <w:rPr>
          <w:color w:val="auto"/>
        </w:rPr>
      </w:pPr>
      <w:r>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97694" w:rsidRDefault="000032B1">
      <w:pPr>
        <w:pStyle w:val="14"/>
        <w:spacing w:after="420"/>
        <w:jc w:val="both"/>
        <w:rPr>
          <w:color w:val="auto"/>
        </w:rPr>
      </w:pPr>
      <w:r>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язык</w:t>
      </w:r>
      <w:r w:rsidR="000D60F3">
        <w:rPr>
          <w:color w:val="auto"/>
        </w:rPr>
        <w:t xml:space="preserve"> (английский)</w:t>
      </w:r>
      <w:r>
        <w:rPr>
          <w:color w:val="auto"/>
        </w:rPr>
        <w:t xml:space="preserve">» на уровне основного общего образования), предметные результаты по английскому языку по годам обучения (5—9 классы); </w:t>
      </w:r>
      <w:r>
        <w:rPr>
          <w:color w:val="auto"/>
        </w:rPr>
        <w:lastRenderedPageBreak/>
        <w:t>тематическое планирование по годам обучения (5—9 классы).</w:t>
      </w:r>
    </w:p>
    <w:p w:rsidR="00A97694" w:rsidRDefault="000032B1">
      <w:pPr>
        <w:pStyle w:val="aff1"/>
        <w:rPr>
          <w:rFonts w:ascii="Times New Roman" w:hAnsi="Times New Roman" w:cs="Times New Roman"/>
          <w:color w:val="auto"/>
          <w:szCs w:val="24"/>
        </w:rPr>
      </w:pPr>
      <w:bookmarkStart w:id="273" w:name="bookmark548"/>
      <w:r>
        <w:rPr>
          <w:rFonts w:ascii="Times New Roman" w:hAnsi="Times New Roman" w:cs="Times New Roman"/>
          <w:color w:val="auto"/>
          <w:szCs w:val="24"/>
        </w:rPr>
        <w:t>СОДЕРЖАНИЕ ОБУЧЕНИЯ</w:t>
      </w:r>
      <w:bookmarkEnd w:id="273"/>
    </w:p>
    <w:p w:rsidR="00A97694" w:rsidRDefault="000032B1">
      <w:pPr>
        <w:pStyle w:val="aff1"/>
        <w:pBdr>
          <w:bottom w:val="single" w:sz="12" w:space="1" w:color="auto"/>
        </w:pBdr>
        <w:rPr>
          <w:rFonts w:ascii="Times New Roman" w:hAnsi="Times New Roman" w:cs="Times New Roman"/>
          <w:color w:val="auto"/>
          <w:szCs w:val="24"/>
        </w:rPr>
      </w:pPr>
      <w:r>
        <w:rPr>
          <w:rFonts w:ascii="Times New Roman" w:hAnsi="Times New Roman" w:cs="Times New Roman"/>
          <w:color w:val="auto"/>
          <w:szCs w:val="24"/>
        </w:rPr>
        <w:t>УЧЕБНОМУ ПРЕДМЕТУ «</w:t>
      </w:r>
      <w:r w:rsidR="00CF6010">
        <w:rPr>
          <w:rFonts w:ascii="Times New Roman" w:hAnsi="Times New Roman" w:cs="Times New Roman"/>
          <w:color w:val="auto"/>
          <w:szCs w:val="24"/>
        </w:rPr>
        <w:t xml:space="preserve">ИНОСТРАННЫЙ </w:t>
      </w:r>
      <w:r>
        <w:rPr>
          <w:rFonts w:ascii="Times New Roman" w:hAnsi="Times New Roman" w:cs="Times New Roman"/>
          <w:color w:val="auto"/>
          <w:szCs w:val="24"/>
        </w:rPr>
        <w:t>ЯЗЫК</w:t>
      </w:r>
      <w:r w:rsidR="00CF6010" w:rsidRPr="00CF6010">
        <w:rPr>
          <w:rFonts w:ascii="Times New Roman" w:hAnsi="Times New Roman" w:cs="Times New Roman"/>
          <w:color w:val="auto"/>
          <w:szCs w:val="24"/>
        </w:rPr>
        <w:t xml:space="preserve"> </w:t>
      </w:r>
      <w:r w:rsidR="00CF6010">
        <w:rPr>
          <w:rFonts w:ascii="Times New Roman" w:hAnsi="Times New Roman" w:cs="Times New Roman"/>
          <w:color w:val="auto"/>
          <w:szCs w:val="24"/>
        </w:rPr>
        <w:t>(АНГЛИЙСКИЙ)</w:t>
      </w:r>
      <w:r>
        <w:rPr>
          <w:rFonts w:ascii="Times New Roman" w:hAnsi="Times New Roman" w:cs="Times New Roman"/>
          <w:color w:val="auto"/>
          <w:szCs w:val="24"/>
        </w:rPr>
        <w:t>»</w:t>
      </w:r>
    </w:p>
    <w:p w:rsidR="00A97694" w:rsidRDefault="00A97694">
      <w:pPr>
        <w:pStyle w:val="aff1"/>
        <w:rPr>
          <w:rFonts w:ascii="Times New Roman" w:hAnsi="Times New Roman" w:cs="Times New Roman"/>
          <w:color w:val="auto"/>
        </w:rPr>
      </w:pPr>
      <w:bookmarkStart w:id="274" w:name="bookmark551"/>
    </w:p>
    <w:p w:rsidR="00A97694" w:rsidRDefault="000032B1">
      <w:pPr>
        <w:pStyle w:val="aff1"/>
        <w:rPr>
          <w:rFonts w:ascii="Times New Roman" w:hAnsi="Times New Roman" w:cs="Times New Roman"/>
          <w:color w:val="auto"/>
        </w:rPr>
      </w:pPr>
      <w:r>
        <w:rPr>
          <w:rFonts w:ascii="Times New Roman" w:hAnsi="Times New Roman" w:cs="Times New Roman"/>
          <w:color w:val="auto"/>
        </w:rPr>
        <w:t>5 класс</w:t>
      </w:r>
      <w:bookmarkEnd w:id="274"/>
    </w:p>
    <w:p w:rsidR="00A97694" w:rsidRDefault="00A97694">
      <w:pPr>
        <w:pStyle w:val="aff1"/>
        <w:rPr>
          <w:rFonts w:ascii="Times New Roman" w:hAnsi="Times New Roman" w:cs="Times New Roman"/>
          <w:bCs/>
          <w:color w:val="auto"/>
        </w:rPr>
      </w:pPr>
    </w:p>
    <w:p w:rsidR="00A97694" w:rsidRDefault="000032B1">
      <w:pPr>
        <w:pStyle w:val="aff1"/>
        <w:rPr>
          <w:rFonts w:ascii="Times New Roman" w:hAnsi="Times New Roman" w:cs="Times New Roman"/>
          <w:color w:val="auto"/>
        </w:rPr>
      </w:pPr>
      <w:r>
        <w:rPr>
          <w:rFonts w:ascii="Times New Roman" w:hAnsi="Times New Roman" w:cs="Times New Roman"/>
          <w:bCs/>
          <w:color w:val="auto"/>
        </w:rPr>
        <w:t>Коммуникативные умения</w:t>
      </w:r>
    </w:p>
    <w:p w:rsidR="00A97694" w:rsidRDefault="000032B1">
      <w:pPr>
        <w:pStyle w:val="14"/>
        <w:spacing w:line="259"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59" w:lineRule="auto"/>
        <w:jc w:val="both"/>
        <w:rPr>
          <w:color w:val="auto"/>
        </w:rPr>
      </w:pPr>
      <w:r>
        <w:rPr>
          <w:color w:val="auto"/>
        </w:rPr>
        <w:t>Моя семья. Мои друзья. Семейные праздники: день рождения, Новый год.</w:t>
      </w:r>
    </w:p>
    <w:p w:rsidR="00A97694" w:rsidRDefault="000032B1">
      <w:pPr>
        <w:pStyle w:val="14"/>
        <w:spacing w:line="259" w:lineRule="auto"/>
        <w:jc w:val="both"/>
        <w:rPr>
          <w:color w:val="auto"/>
        </w:rPr>
      </w:pPr>
      <w:r>
        <w:rPr>
          <w:color w:val="auto"/>
        </w:rPr>
        <w:t>Внешность и характер человека/литературного персонажа.</w:t>
      </w:r>
    </w:p>
    <w:p w:rsidR="00A97694" w:rsidRDefault="000032B1">
      <w:pPr>
        <w:pStyle w:val="14"/>
        <w:spacing w:line="259" w:lineRule="auto"/>
        <w:jc w:val="both"/>
        <w:rPr>
          <w:color w:val="auto"/>
        </w:rPr>
      </w:pPr>
      <w:r>
        <w:rPr>
          <w:color w:val="auto"/>
        </w:rPr>
        <w:t>Досуг и увлечения/хобби современного подростка (чтение, кино, спорт).</w:t>
      </w:r>
    </w:p>
    <w:p w:rsidR="00A97694" w:rsidRDefault="000032B1">
      <w:pPr>
        <w:pStyle w:val="14"/>
        <w:spacing w:line="259" w:lineRule="auto"/>
        <w:jc w:val="both"/>
        <w:rPr>
          <w:color w:val="auto"/>
        </w:rPr>
      </w:pPr>
      <w:r>
        <w:rPr>
          <w:color w:val="auto"/>
        </w:rPr>
        <w:t>Здоровый образ жизни: режим труда и отдыха, здоровое питание.</w:t>
      </w:r>
    </w:p>
    <w:p w:rsidR="00A97694" w:rsidRDefault="000032B1">
      <w:pPr>
        <w:pStyle w:val="14"/>
        <w:spacing w:after="200" w:line="259" w:lineRule="auto"/>
        <w:jc w:val="both"/>
        <w:rPr>
          <w:color w:val="auto"/>
        </w:rPr>
      </w:pPr>
      <w:r>
        <w:rPr>
          <w:color w:val="auto"/>
        </w:rPr>
        <w:t>Покупки: одежда, обувь и продукты питания.</w:t>
      </w:r>
    </w:p>
    <w:p w:rsidR="00A97694" w:rsidRDefault="000032B1">
      <w:pPr>
        <w:pStyle w:val="14"/>
        <w:spacing w:line="252" w:lineRule="auto"/>
        <w:jc w:val="both"/>
        <w:rPr>
          <w:color w:val="auto"/>
        </w:rPr>
      </w:pPr>
      <w:r>
        <w:rPr>
          <w:color w:val="auto"/>
        </w:rPr>
        <w:t>Школа, школьная жизнь, школьная форма, изучаемые предметы. Переписка с зарубежными сверстниками.</w:t>
      </w:r>
    </w:p>
    <w:p w:rsidR="00A97694" w:rsidRDefault="000032B1">
      <w:pPr>
        <w:pStyle w:val="14"/>
        <w:spacing w:line="252" w:lineRule="auto"/>
        <w:jc w:val="both"/>
        <w:rPr>
          <w:color w:val="auto"/>
        </w:rPr>
      </w:pPr>
      <w:r>
        <w:rPr>
          <w:color w:val="auto"/>
        </w:rPr>
        <w:t>Каникулы в различное время года. Виды отдыха.</w:t>
      </w:r>
    </w:p>
    <w:p w:rsidR="00A97694" w:rsidRDefault="000032B1">
      <w:pPr>
        <w:pStyle w:val="14"/>
        <w:spacing w:line="252" w:lineRule="auto"/>
        <w:jc w:val="both"/>
        <w:rPr>
          <w:color w:val="auto"/>
        </w:rPr>
      </w:pPr>
      <w:r>
        <w:rPr>
          <w:color w:val="auto"/>
        </w:rPr>
        <w:t>Природа: дикие и домашние животные. Погода.</w:t>
      </w:r>
    </w:p>
    <w:p w:rsidR="00A97694" w:rsidRDefault="000032B1">
      <w:pPr>
        <w:pStyle w:val="14"/>
        <w:spacing w:line="252" w:lineRule="auto"/>
        <w:jc w:val="both"/>
        <w:rPr>
          <w:color w:val="auto"/>
        </w:rPr>
      </w:pPr>
      <w:r>
        <w:rPr>
          <w:color w:val="auto"/>
        </w:rPr>
        <w:t>Родной город/село. Транспорт.</w:t>
      </w:r>
    </w:p>
    <w:p w:rsidR="00A97694" w:rsidRDefault="000032B1">
      <w:pPr>
        <w:pStyle w:val="14"/>
        <w:spacing w:line="252" w:lineRule="auto"/>
        <w:jc w:val="both"/>
        <w:rPr>
          <w:color w:val="auto"/>
        </w:rPr>
      </w:pPr>
      <w:r>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97694" w:rsidRDefault="000032B1">
      <w:pPr>
        <w:pStyle w:val="14"/>
        <w:spacing w:after="180" w:line="252" w:lineRule="auto"/>
        <w:jc w:val="both"/>
        <w:rPr>
          <w:color w:val="auto"/>
        </w:rPr>
      </w:pPr>
      <w:r>
        <w:rPr>
          <w:color w:val="auto"/>
        </w:rPr>
        <w:t>Выдающиеся люди родной страны и страны/стран изучаемого языка: писатели, поэты.</w:t>
      </w:r>
    </w:p>
    <w:p w:rsidR="00A97694" w:rsidRDefault="000032B1">
      <w:pPr>
        <w:pStyle w:val="17"/>
        <w:rPr>
          <w:rFonts w:ascii="Times New Roman" w:hAnsi="Times New Roman" w:cs="Times New Roman"/>
        </w:rPr>
      </w:pPr>
      <w:r>
        <w:rPr>
          <w:rFonts w:ascii="Times New Roman" w:hAnsi="Times New Roman" w:cs="Times New Roman"/>
        </w:rPr>
        <w:t>Говорение</w:t>
      </w:r>
    </w:p>
    <w:p w:rsidR="00A97694" w:rsidRDefault="000032B1">
      <w:pPr>
        <w:pStyle w:val="14"/>
        <w:spacing w:line="252" w:lineRule="auto"/>
        <w:jc w:val="both"/>
        <w:rPr>
          <w:color w:val="auto"/>
        </w:rPr>
      </w:pPr>
      <w:r>
        <w:rPr>
          <w:color w:val="auto"/>
        </w:rPr>
        <w:t xml:space="preserve">Развитие коммуникативных умений </w:t>
      </w:r>
      <w:r>
        <w:rPr>
          <w:b/>
          <w:bCs/>
          <w:i/>
          <w:iCs/>
          <w:color w:val="auto"/>
          <w:sz w:val="19"/>
          <w:szCs w:val="19"/>
        </w:rPr>
        <w:t xml:space="preserve">диалогической речи </w:t>
      </w:r>
      <w:r>
        <w:rPr>
          <w:color w:val="auto"/>
        </w:rPr>
        <w:t>на базе умений, сформированных в начальной школе:</w:t>
      </w:r>
    </w:p>
    <w:p w:rsidR="00A97694" w:rsidRDefault="000032B1">
      <w:pPr>
        <w:pStyle w:val="14"/>
        <w:spacing w:line="252" w:lineRule="auto"/>
        <w:jc w:val="both"/>
        <w:rPr>
          <w:color w:val="auto"/>
        </w:rPr>
      </w:pPr>
      <w:r>
        <w:rPr>
          <w:i/>
          <w:iCs/>
          <w:color w:val="auto"/>
        </w:rPr>
        <w:t>диалог этикетного характера</w:t>
      </w:r>
      <w:r>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spacing w:line="252" w:lineRule="auto"/>
        <w:jc w:val="both"/>
        <w:rPr>
          <w:color w:val="auto"/>
        </w:rPr>
      </w:pPr>
      <w:r>
        <w:rPr>
          <w:i/>
          <w:iCs/>
          <w:color w:val="auto"/>
        </w:rPr>
        <w:t>диалог — побуждение к действию</w:t>
      </w:r>
      <w:r>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97694" w:rsidRDefault="000032B1">
      <w:pPr>
        <w:pStyle w:val="14"/>
        <w:spacing w:line="252" w:lineRule="auto"/>
        <w:jc w:val="both"/>
        <w:rPr>
          <w:color w:val="auto"/>
        </w:rPr>
      </w:pPr>
      <w:r>
        <w:rPr>
          <w:i/>
          <w:iCs/>
          <w:color w:val="auto"/>
        </w:rPr>
        <w:t>диалог-расспрос</w:t>
      </w:r>
      <w:r>
        <w:rPr>
          <w:color w:val="auto"/>
        </w:rPr>
        <w:t>: сообщать фактическую информацию, отвечая на вопросы разных видов; запрашивать интересующую информацию.</w:t>
      </w:r>
    </w:p>
    <w:p w:rsidR="00A97694" w:rsidRDefault="000032B1">
      <w:pPr>
        <w:pStyle w:val="14"/>
        <w:spacing w:line="252" w:lineRule="auto"/>
        <w:jc w:val="both"/>
        <w:rPr>
          <w:color w:val="auto"/>
        </w:rPr>
      </w:pPr>
      <w:r>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7694" w:rsidRDefault="000032B1">
      <w:pPr>
        <w:pStyle w:val="14"/>
        <w:spacing w:line="252" w:lineRule="auto"/>
        <w:jc w:val="both"/>
        <w:rPr>
          <w:color w:val="auto"/>
        </w:rPr>
      </w:pPr>
      <w:r>
        <w:rPr>
          <w:color w:val="auto"/>
        </w:rPr>
        <w:t>Объём диалога — до 5 реплик со стороны каждого собеседника.</w:t>
      </w:r>
    </w:p>
    <w:p w:rsidR="00A97694" w:rsidRDefault="000032B1">
      <w:pPr>
        <w:pStyle w:val="14"/>
        <w:spacing w:line="252" w:lineRule="auto"/>
        <w:jc w:val="both"/>
        <w:rPr>
          <w:color w:val="auto"/>
        </w:rPr>
      </w:pPr>
      <w:r>
        <w:rPr>
          <w:color w:val="auto"/>
        </w:rPr>
        <w:t xml:space="preserve">Развитие коммуникативных умений </w:t>
      </w:r>
      <w:r>
        <w:rPr>
          <w:b/>
          <w:bCs/>
          <w:i/>
          <w:iCs/>
          <w:color w:val="auto"/>
          <w:sz w:val="19"/>
          <w:szCs w:val="19"/>
        </w:rPr>
        <w:t xml:space="preserve">монологической речи </w:t>
      </w:r>
      <w:r>
        <w:rPr>
          <w:color w:val="auto"/>
        </w:rPr>
        <w:t>на базе умений, сформированных в начальной школе:</w:t>
      </w:r>
    </w:p>
    <w:p w:rsidR="00A97694" w:rsidRDefault="000032B1" w:rsidP="006A4DAA">
      <w:pPr>
        <w:pStyle w:val="14"/>
        <w:numPr>
          <w:ilvl w:val="0"/>
          <w:numId w:val="210"/>
        </w:numPr>
        <w:tabs>
          <w:tab w:val="left" w:pos="207"/>
        </w:tabs>
        <w:spacing w:line="298"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A97694" w:rsidRDefault="000032B1">
      <w:pPr>
        <w:pStyle w:val="14"/>
        <w:numPr>
          <w:ilvl w:val="0"/>
          <w:numId w:val="25"/>
        </w:numPr>
        <w:tabs>
          <w:tab w:val="left" w:pos="709"/>
          <w:tab w:val="left" w:pos="993"/>
        </w:tabs>
        <w:spacing w:line="252" w:lineRule="auto"/>
        <w:ind w:left="709" w:firstLine="44"/>
        <w:jc w:val="both"/>
        <w:rPr>
          <w:color w:val="auto"/>
        </w:rPr>
      </w:pPr>
      <w:r>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7694" w:rsidRDefault="000032B1">
      <w:pPr>
        <w:pStyle w:val="14"/>
        <w:numPr>
          <w:ilvl w:val="0"/>
          <w:numId w:val="25"/>
        </w:numPr>
        <w:tabs>
          <w:tab w:val="left" w:pos="709"/>
          <w:tab w:val="left" w:pos="993"/>
        </w:tabs>
        <w:spacing w:line="252" w:lineRule="auto"/>
        <w:ind w:left="709" w:firstLine="44"/>
        <w:jc w:val="both"/>
        <w:rPr>
          <w:color w:val="auto"/>
        </w:rPr>
      </w:pPr>
      <w:r>
        <w:rPr>
          <w:color w:val="auto"/>
        </w:rPr>
        <w:t>повествование/сообщение;</w:t>
      </w:r>
    </w:p>
    <w:p w:rsidR="00A97694" w:rsidRDefault="000032B1" w:rsidP="006A4DAA">
      <w:pPr>
        <w:pStyle w:val="14"/>
        <w:numPr>
          <w:ilvl w:val="0"/>
          <w:numId w:val="209"/>
        </w:numPr>
        <w:spacing w:line="240" w:lineRule="auto"/>
        <w:jc w:val="both"/>
        <w:rPr>
          <w:color w:val="auto"/>
        </w:rPr>
      </w:pPr>
      <w:r>
        <w:rPr>
          <w:color w:val="auto"/>
        </w:rPr>
        <w:t>изложение (пересказ) основного содержания прочитанного текста;</w:t>
      </w:r>
    </w:p>
    <w:p w:rsidR="00A97694" w:rsidRDefault="000032B1" w:rsidP="006A4DAA">
      <w:pPr>
        <w:pStyle w:val="14"/>
        <w:numPr>
          <w:ilvl w:val="0"/>
          <w:numId w:val="209"/>
        </w:numPr>
        <w:spacing w:line="240" w:lineRule="auto"/>
        <w:jc w:val="both"/>
        <w:rPr>
          <w:color w:val="auto"/>
        </w:rPr>
      </w:pPr>
      <w:r>
        <w:rPr>
          <w:color w:val="auto"/>
        </w:rPr>
        <w:t>краткое изложение результатов выполненной проектной работы.</w:t>
      </w:r>
    </w:p>
    <w:p w:rsidR="00A97694" w:rsidRDefault="000032B1">
      <w:pPr>
        <w:pStyle w:val="14"/>
        <w:spacing w:line="240"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97694" w:rsidRDefault="000032B1">
      <w:pPr>
        <w:pStyle w:val="14"/>
        <w:spacing w:after="180" w:line="240" w:lineRule="auto"/>
        <w:jc w:val="both"/>
        <w:rPr>
          <w:color w:val="auto"/>
        </w:rPr>
      </w:pPr>
      <w:r>
        <w:rPr>
          <w:color w:val="auto"/>
        </w:rPr>
        <w:t>Объём монологического высказывания — 5—6 фраз.</w:t>
      </w:r>
    </w:p>
    <w:p w:rsidR="00A97694" w:rsidRDefault="000032B1">
      <w:pPr>
        <w:pStyle w:val="17"/>
        <w:rPr>
          <w:rFonts w:ascii="Times New Roman" w:hAnsi="Times New Roman" w:cs="Times New Roman"/>
        </w:rPr>
      </w:pPr>
      <w:r>
        <w:rPr>
          <w:rFonts w:ascii="Times New Roman" w:hAnsi="Times New Roman" w:cs="Times New Roman"/>
        </w:rPr>
        <w:t>Аудирование</w:t>
      </w:r>
    </w:p>
    <w:p w:rsidR="00A97694" w:rsidRDefault="000032B1">
      <w:pPr>
        <w:pStyle w:val="14"/>
        <w:spacing w:line="240" w:lineRule="auto"/>
        <w:jc w:val="both"/>
        <w:rPr>
          <w:color w:val="auto"/>
        </w:rPr>
      </w:pPr>
      <w:r>
        <w:rPr>
          <w:color w:val="auto"/>
        </w:rPr>
        <w:t xml:space="preserve">Развитие коммуникативных умений </w:t>
      </w:r>
      <w:r>
        <w:rPr>
          <w:b/>
          <w:bCs/>
          <w:i/>
          <w:iCs/>
          <w:color w:val="auto"/>
          <w:sz w:val="19"/>
          <w:szCs w:val="19"/>
        </w:rPr>
        <w:t>аудирования</w:t>
      </w:r>
      <w:r>
        <w:rPr>
          <w:color w:val="auto"/>
        </w:rPr>
        <w:t xml:space="preserve"> на базе умений, сформированных в начальной школе:</w:t>
      </w:r>
    </w:p>
    <w:p w:rsidR="00A97694" w:rsidRDefault="000032B1">
      <w:pPr>
        <w:pStyle w:val="14"/>
        <w:spacing w:line="240"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97694" w:rsidRDefault="000032B1">
      <w:pPr>
        <w:pStyle w:val="14"/>
        <w:spacing w:line="240" w:lineRule="auto"/>
        <w:jc w:val="both"/>
        <w:rPr>
          <w:color w:val="auto"/>
        </w:rPr>
      </w:pPr>
      <w:r>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97694" w:rsidRDefault="000032B1">
      <w:pPr>
        <w:pStyle w:val="14"/>
        <w:spacing w:line="240" w:lineRule="auto"/>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7694" w:rsidRDefault="000032B1">
      <w:pPr>
        <w:pStyle w:val="14"/>
        <w:spacing w:line="240"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7694" w:rsidRDefault="000032B1">
      <w:pPr>
        <w:pStyle w:val="14"/>
        <w:spacing w:line="240"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spacing w:after="180" w:line="240" w:lineRule="auto"/>
        <w:jc w:val="both"/>
        <w:rPr>
          <w:color w:val="auto"/>
        </w:rPr>
      </w:pPr>
      <w:r>
        <w:rPr>
          <w:color w:val="auto"/>
        </w:rPr>
        <w:lastRenderedPageBreak/>
        <w:t>Время звучания текста/текстов для аудирования — до 1 минуты.</w:t>
      </w:r>
    </w:p>
    <w:p w:rsidR="00A97694" w:rsidRDefault="000032B1">
      <w:pPr>
        <w:pStyle w:val="17"/>
        <w:rPr>
          <w:rFonts w:ascii="Times New Roman" w:hAnsi="Times New Roman" w:cs="Times New Roman"/>
        </w:rPr>
      </w:pPr>
      <w:r>
        <w:rPr>
          <w:rFonts w:ascii="Times New Roman" w:hAnsi="Times New Roman" w:cs="Times New Roman"/>
        </w:rPr>
        <w:t>Смысловое чтение</w:t>
      </w:r>
    </w:p>
    <w:p w:rsidR="00A97694" w:rsidRDefault="000032B1">
      <w:pPr>
        <w:pStyle w:val="14"/>
        <w:spacing w:line="240" w:lineRule="auto"/>
        <w:jc w:val="both"/>
        <w:rPr>
          <w:color w:val="auto"/>
        </w:rPr>
      </w:pPr>
      <w:r>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40" w:lineRule="auto"/>
        <w:jc w:val="both"/>
        <w:rPr>
          <w:color w:val="auto"/>
        </w:rPr>
      </w:pPr>
      <w:r>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97694" w:rsidRDefault="000032B1">
      <w:pPr>
        <w:pStyle w:val="14"/>
        <w:spacing w:line="240" w:lineRule="auto"/>
        <w:jc w:val="both"/>
        <w:rPr>
          <w:color w:val="auto"/>
        </w:rPr>
      </w:pPr>
      <w:r>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97694" w:rsidRDefault="000032B1">
      <w:pPr>
        <w:pStyle w:val="14"/>
        <w:spacing w:line="240" w:lineRule="auto"/>
        <w:jc w:val="both"/>
        <w:rPr>
          <w:color w:val="auto"/>
        </w:rPr>
      </w:pPr>
      <w:r>
        <w:rPr>
          <w:color w:val="auto"/>
        </w:rPr>
        <w:t>Чтение несплошных текстов (таблиц) и понимание представленной в них информации.</w:t>
      </w:r>
    </w:p>
    <w:p w:rsidR="00A97694" w:rsidRDefault="000032B1">
      <w:pPr>
        <w:pStyle w:val="14"/>
        <w:spacing w:line="240" w:lineRule="auto"/>
        <w:jc w:val="both"/>
        <w:rPr>
          <w:color w:val="auto"/>
        </w:rPr>
      </w:pPr>
      <w:r>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97694" w:rsidRDefault="000032B1">
      <w:pPr>
        <w:pStyle w:val="14"/>
        <w:spacing w:after="160" w:line="240" w:lineRule="auto"/>
        <w:jc w:val="both"/>
        <w:rPr>
          <w:color w:val="auto"/>
        </w:rPr>
      </w:pPr>
      <w:r>
        <w:rPr>
          <w:color w:val="auto"/>
        </w:rPr>
        <w:t>Объём текста/текстов для чтения — 180—200 слов.</w:t>
      </w:r>
    </w:p>
    <w:p w:rsidR="00A97694" w:rsidRDefault="000032B1">
      <w:pPr>
        <w:pStyle w:val="17"/>
        <w:rPr>
          <w:rFonts w:ascii="Times New Roman" w:hAnsi="Times New Roman" w:cs="Times New Roman"/>
        </w:rPr>
      </w:pPr>
      <w:r>
        <w:rPr>
          <w:rFonts w:ascii="Times New Roman" w:hAnsi="Times New Roman" w:cs="Times New Roman"/>
        </w:rPr>
        <w:t>Письменная речь</w:t>
      </w:r>
    </w:p>
    <w:p w:rsidR="00A97694" w:rsidRDefault="000032B1">
      <w:pPr>
        <w:pStyle w:val="14"/>
        <w:spacing w:line="240" w:lineRule="auto"/>
        <w:jc w:val="both"/>
        <w:rPr>
          <w:color w:val="auto"/>
        </w:rPr>
      </w:pPr>
      <w:r>
        <w:rPr>
          <w:color w:val="auto"/>
        </w:rPr>
        <w:t>Развитие умений письменной речи на базе умений, сформированных в начальной школе:</w:t>
      </w:r>
    </w:p>
    <w:p w:rsidR="00A97694" w:rsidRDefault="000032B1">
      <w:pPr>
        <w:pStyle w:val="14"/>
        <w:spacing w:line="240"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rsidR="00A97694" w:rsidRDefault="000032B1">
      <w:pPr>
        <w:pStyle w:val="14"/>
        <w:spacing w:line="240" w:lineRule="auto"/>
        <w:jc w:val="both"/>
        <w:rPr>
          <w:color w:val="auto"/>
        </w:rPr>
      </w:pPr>
      <w:r>
        <w:rPr>
          <w:color w:val="auto"/>
        </w:rPr>
        <w:t>написание коротких поздравлений с праздниками (с Новым годом, Рождеством, днём рождения);</w:t>
      </w:r>
    </w:p>
    <w:p w:rsidR="00A97694" w:rsidRDefault="000032B1">
      <w:pPr>
        <w:pStyle w:val="14"/>
        <w:spacing w:line="240"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97694" w:rsidRDefault="000032B1">
      <w:pPr>
        <w:pStyle w:val="14"/>
        <w:spacing w:after="220" w:line="240" w:lineRule="auto"/>
        <w:jc w:val="both"/>
        <w:rPr>
          <w:color w:val="auto"/>
        </w:rPr>
      </w:pPr>
      <w:r>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97694" w:rsidRDefault="000032B1">
      <w:pPr>
        <w:pStyle w:val="aff1"/>
        <w:rPr>
          <w:rFonts w:ascii="Times New Roman" w:hAnsi="Times New Roman" w:cs="Times New Roman"/>
          <w:color w:val="auto"/>
        </w:rPr>
      </w:pPr>
      <w:r>
        <w:rPr>
          <w:rFonts w:ascii="Times New Roman" w:hAnsi="Times New Roman" w:cs="Times New Roman"/>
          <w:color w:val="auto"/>
        </w:rPr>
        <w:t>Языковые знания и умения</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Фонетическая сторона речи</w:t>
      </w:r>
    </w:p>
    <w:p w:rsidR="00A97694" w:rsidRDefault="000032B1">
      <w:pPr>
        <w:pStyle w:val="14"/>
        <w:spacing w:line="240" w:lineRule="auto"/>
        <w:jc w:val="both"/>
        <w:rPr>
          <w:color w:val="auto"/>
        </w:rPr>
      </w:pPr>
      <w:r>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spacing w:line="240" w:lineRule="auto"/>
        <w:jc w:val="both"/>
        <w:rPr>
          <w:color w:val="auto"/>
        </w:rPr>
      </w:pPr>
      <w:r>
        <w:rPr>
          <w:color w:val="auto"/>
        </w:rPr>
        <w:t xml:space="preserve">Чтение вслух небольших адаптированных аутентичных текстов, </w:t>
      </w:r>
      <w:r>
        <w:rPr>
          <w:color w:val="auto"/>
        </w:rPr>
        <w:lastRenderedPageBreak/>
        <w:t>построенных на изученном языковом материале, с соблюдением правил чтения и соответствующей интонации, демонстрирующее понимание текста.</w:t>
      </w:r>
    </w:p>
    <w:p w:rsidR="00A97694" w:rsidRDefault="000032B1">
      <w:pPr>
        <w:pStyle w:val="14"/>
        <w:spacing w:line="240" w:lineRule="auto"/>
        <w:jc w:val="both"/>
        <w:rPr>
          <w:color w:val="auto"/>
        </w:rPr>
      </w:pPr>
      <w:r>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97694" w:rsidRDefault="000032B1">
      <w:pPr>
        <w:pStyle w:val="14"/>
        <w:spacing w:after="180" w:line="240" w:lineRule="auto"/>
        <w:jc w:val="both"/>
        <w:rPr>
          <w:color w:val="auto"/>
        </w:rPr>
      </w:pPr>
      <w:r>
        <w:rPr>
          <w:color w:val="auto"/>
        </w:rPr>
        <w:t>Объём текста для чтения вслух — до 90 слов.</w:t>
      </w:r>
    </w:p>
    <w:p w:rsidR="00A97694" w:rsidRDefault="000032B1">
      <w:pPr>
        <w:pStyle w:val="17"/>
        <w:rPr>
          <w:rFonts w:ascii="Times New Roman" w:hAnsi="Times New Roman" w:cs="Times New Roman"/>
        </w:rPr>
      </w:pPr>
      <w:r>
        <w:rPr>
          <w:rFonts w:ascii="Times New Roman" w:hAnsi="Times New Roman" w:cs="Times New Roman"/>
        </w:rPr>
        <w:t>Графика, орфография и пунктуация</w:t>
      </w:r>
    </w:p>
    <w:p w:rsidR="00A97694" w:rsidRDefault="000032B1">
      <w:pPr>
        <w:pStyle w:val="14"/>
        <w:spacing w:line="240" w:lineRule="auto"/>
        <w:jc w:val="both"/>
        <w:rPr>
          <w:color w:val="auto"/>
        </w:rPr>
      </w:pPr>
      <w:r>
        <w:rPr>
          <w:color w:val="auto"/>
        </w:rPr>
        <w:t>Правильное написание изученных слов.</w:t>
      </w:r>
    </w:p>
    <w:p w:rsidR="00A97694" w:rsidRDefault="000032B1">
      <w:pPr>
        <w:pStyle w:val="14"/>
        <w:spacing w:line="240"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7694" w:rsidRDefault="000032B1">
      <w:pPr>
        <w:pStyle w:val="14"/>
        <w:spacing w:after="180" w:line="240"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7"/>
        <w:rPr>
          <w:rFonts w:ascii="Times New Roman" w:hAnsi="Times New Roman" w:cs="Times New Roman"/>
        </w:rPr>
      </w:pPr>
      <w:r>
        <w:rPr>
          <w:rFonts w:ascii="Times New Roman" w:hAnsi="Times New Roman" w:cs="Times New Roman"/>
        </w:rPr>
        <w:t>Лексическая сторона речи</w:t>
      </w:r>
    </w:p>
    <w:p w:rsidR="00A97694" w:rsidRDefault="000032B1">
      <w:pPr>
        <w:pStyle w:val="14"/>
        <w:spacing w:line="240"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7694" w:rsidRDefault="000032B1">
      <w:pPr>
        <w:pStyle w:val="14"/>
        <w:spacing w:line="240" w:lineRule="auto"/>
        <w:jc w:val="both"/>
        <w:rPr>
          <w:color w:val="auto"/>
        </w:rPr>
      </w:pPr>
      <w:r>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97694" w:rsidRDefault="000032B1">
      <w:pPr>
        <w:pStyle w:val="14"/>
        <w:spacing w:line="240" w:lineRule="auto"/>
        <w:jc w:val="both"/>
        <w:rPr>
          <w:color w:val="auto"/>
        </w:rPr>
      </w:pPr>
      <w:r>
        <w:rPr>
          <w:color w:val="auto"/>
        </w:rPr>
        <w:t>Основные способы словообразования:</w:t>
      </w:r>
    </w:p>
    <w:p w:rsidR="00A97694" w:rsidRDefault="000032B1">
      <w:pPr>
        <w:pStyle w:val="14"/>
        <w:spacing w:line="240" w:lineRule="auto"/>
        <w:jc w:val="both"/>
        <w:rPr>
          <w:color w:val="auto"/>
        </w:rPr>
      </w:pPr>
      <w:r>
        <w:rPr>
          <w:color w:val="auto"/>
        </w:rPr>
        <w:t>а) аффиксация:</w:t>
      </w:r>
    </w:p>
    <w:p w:rsidR="00A97694" w:rsidRDefault="000032B1">
      <w:pPr>
        <w:pStyle w:val="14"/>
        <w:spacing w:line="240" w:lineRule="auto"/>
        <w:jc w:val="both"/>
        <w:rPr>
          <w:color w:val="auto"/>
          <w:lang w:val="en-US"/>
        </w:rPr>
      </w:pPr>
      <w:r>
        <w:rPr>
          <w:color w:val="auto"/>
        </w:rPr>
        <w:t>образование</w:t>
      </w:r>
      <w:r>
        <w:rPr>
          <w:color w:val="auto"/>
          <w:lang w:val="en-US"/>
        </w:rPr>
        <w:t xml:space="preserve"> </w:t>
      </w:r>
      <w:r>
        <w:rPr>
          <w:color w:val="auto"/>
        </w:rPr>
        <w:t>имён</w:t>
      </w:r>
      <w:r>
        <w:rPr>
          <w:color w:val="auto"/>
          <w:lang w:val="en-US"/>
        </w:rPr>
        <w:t xml:space="preserve"> </w:t>
      </w:r>
      <w:r>
        <w:rPr>
          <w:color w:val="auto"/>
        </w:rPr>
        <w:t>существительных</w:t>
      </w:r>
      <w:r>
        <w:rPr>
          <w:color w:val="auto"/>
          <w:lang w:val="en-US"/>
        </w:rPr>
        <w:t xml:space="preserve"> </w:t>
      </w:r>
      <w:r>
        <w:rPr>
          <w:color w:val="auto"/>
        </w:rPr>
        <w:t>при</w:t>
      </w:r>
      <w:r>
        <w:rPr>
          <w:color w:val="auto"/>
          <w:lang w:val="en-US"/>
        </w:rPr>
        <w:t xml:space="preserve"> </w:t>
      </w:r>
      <w:r>
        <w:rPr>
          <w:color w:val="auto"/>
        </w:rPr>
        <w:t>помощи</w:t>
      </w:r>
      <w:r>
        <w:rPr>
          <w:color w:val="auto"/>
          <w:lang w:val="en-US"/>
        </w:rPr>
        <w:t xml:space="preserve"> </w:t>
      </w:r>
      <w:r>
        <w:rPr>
          <w:color w:val="auto"/>
        </w:rPr>
        <w:t>суффиксов</w:t>
      </w:r>
      <w:r>
        <w:rPr>
          <w:color w:val="auto"/>
          <w:lang w:val="en-US"/>
        </w:rPr>
        <w:t xml:space="preserve"> </w:t>
      </w:r>
      <w:r>
        <w:rPr>
          <w:color w:val="auto"/>
          <w:lang w:val="en-US" w:eastAsia="en-US" w:bidi="en-US"/>
        </w:rPr>
        <w:t>-er/-or (teacher/visitor), -ist (scientist, tourist), -sion/-tion (dis- cussion/invitation);</w:t>
      </w:r>
    </w:p>
    <w:p w:rsidR="00A97694" w:rsidRDefault="000032B1">
      <w:pPr>
        <w:pStyle w:val="14"/>
        <w:spacing w:line="240" w:lineRule="auto"/>
        <w:jc w:val="both"/>
        <w:rPr>
          <w:color w:val="auto"/>
          <w:lang w:val="en-US"/>
        </w:rPr>
      </w:pPr>
      <w:r>
        <w:rPr>
          <w:color w:val="auto"/>
        </w:rPr>
        <w:t>образование</w:t>
      </w:r>
      <w:r>
        <w:rPr>
          <w:color w:val="auto"/>
          <w:lang w:val="en-US"/>
        </w:rPr>
        <w:t xml:space="preserve"> </w:t>
      </w:r>
      <w:r>
        <w:rPr>
          <w:color w:val="auto"/>
        </w:rPr>
        <w:t>имён</w:t>
      </w:r>
      <w:r>
        <w:rPr>
          <w:color w:val="auto"/>
          <w:lang w:val="en-US"/>
        </w:rPr>
        <w:t xml:space="preserve"> </w:t>
      </w:r>
      <w:r>
        <w:rPr>
          <w:color w:val="auto"/>
        </w:rPr>
        <w:t>прилагательных</w:t>
      </w:r>
      <w:r>
        <w:rPr>
          <w:color w:val="auto"/>
          <w:lang w:val="en-US"/>
        </w:rPr>
        <w:t xml:space="preserve"> </w:t>
      </w:r>
      <w:r>
        <w:rPr>
          <w:color w:val="auto"/>
        </w:rPr>
        <w:t>при</w:t>
      </w:r>
      <w:r>
        <w:rPr>
          <w:color w:val="auto"/>
          <w:lang w:val="en-US"/>
        </w:rPr>
        <w:t xml:space="preserve"> </w:t>
      </w:r>
      <w:r>
        <w:rPr>
          <w:color w:val="auto"/>
        </w:rPr>
        <w:t>помощи</w:t>
      </w:r>
      <w:r>
        <w:rPr>
          <w:color w:val="auto"/>
          <w:lang w:val="en-US"/>
        </w:rPr>
        <w:t xml:space="preserve"> </w:t>
      </w:r>
      <w:r>
        <w:rPr>
          <w:color w:val="auto"/>
        </w:rPr>
        <w:t>суффиксов</w:t>
      </w:r>
      <w:r>
        <w:rPr>
          <w:color w:val="auto"/>
          <w:lang w:val="en-US"/>
        </w:rPr>
        <w:t xml:space="preserve"> </w:t>
      </w:r>
      <w:r>
        <w:rPr>
          <w:color w:val="auto"/>
          <w:lang w:val="en-US" w:eastAsia="en-US" w:bidi="en-US"/>
        </w:rPr>
        <w:t>-ful (wonderful), -ian/-an (Russian/American);</w:t>
      </w:r>
    </w:p>
    <w:p w:rsidR="00A97694" w:rsidRDefault="000032B1">
      <w:pPr>
        <w:pStyle w:val="14"/>
        <w:spacing w:line="240" w:lineRule="auto"/>
        <w:jc w:val="both"/>
        <w:rPr>
          <w:color w:val="auto"/>
        </w:rPr>
      </w:pPr>
      <w:r>
        <w:rPr>
          <w:color w:val="auto"/>
        </w:rPr>
        <w:t xml:space="preserve">образование наречий при помощи суффикса </w:t>
      </w:r>
      <w:r>
        <w:rPr>
          <w:color w:val="auto"/>
          <w:lang w:eastAsia="en-US" w:bidi="en-US"/>
        </w:rPr>
        <w:t>-</w:t>
      </w:r>
      <w:r>
        <w:rPr>
          <w:color w:val="auto"/>
          <w:lang w:val="en-US" w:eastAsia="en-US" w:bidi="en-US"/>
        </w:rPr>
        <w:t>ly</w:t>
      </w:r>
      <w:r>
        <w:rPr>
          <w:color w:val="auto"/>
          <w:lang w:eastAsia="en-US" w:bidi="en-US"/>
        </w:rPr>
        <w:t xml:space="preserve"> (</w:t>
      </w:r>
      <w:r>
        <w:rPr>
          <w:color w:val="auto"/>
          <w:lang w:val="en-US" w:eastAsia="en-US" w:bidi="en-US"/>
        </w:rPr>
        <w:t>recently</w:t>
      </w:r>
      <w:r>
        <w:rPr>
          <w:color w:val="auto"/>
          <w:lang w:eastAsia="en-US" w:bidi="en-US"/>
        </w:rPr>
        <w:t>);</w:t>
      </w:r>
    </w:p>
    <w:p w:rsidR="00A97694" w:rsidRDefault="000032B1">
      <w:pPr>
        <w:pStyle w:val="14"/>
        <w:spacing w:line="240" w:lineRule="auto"/>
        <w:jc w:val="both"/>
        <w:rPr>
          <w:color w:val="auto"/>
        </w:rPr>
      </w:pPr>
      <w:r>
        <w:rPr>
          <w:color w:val="auto"/>
        </w:rPr>
        <w:t xml:space="preserve">образование имён прилагательных, имён существительных и наречий при помощи отрицательного префикса </w:t>
      </w:r>
      <w:r>
        <w:rPr>
          <w:color w:val="auto"/>
          <w:lang w:val="en-US" w:eastAsia="en-US" w:bidi="en-US"/>
        </w:rPr>
        <w:t>un</w:t>
      </w:r>
      <w:r>
        <w:rPr>
          <w:color w:val="auto"/>
          <w:lang w:eastAsia="en-US" w:bidi="en-US"/>
        </w:rPr>
        <w:t>- (</w:t>
      </w:r>
      <w:r>
        <w:rPr>
          <w:color w:val="auto"/>
          <w:lang w:val="en-US" w:eastAsia="en-US" w:bidi="en-US"/>
        </w:rPr>
        <w:t>unhappy</w:t>
      </w:r>
      <w:r>
        <w:rPr>
          <w:color w:val="auto"/>
          <w:lang w:eastAsia="en-US" w:bidi="en-US"/>
        </w:rPr>
        <w:t xml:space="preserve">, </w:t>
      </w:r>
      <w:r>
        <w:rPr>
          <w:color w:val="auto"/>
          <w:lang w:val="en-US" w:eastAsia="en-US" w:bidi="en-US"/>
        </w:rPr>
        <w:t>unreality</w:t>
      </w:r>
      <w:r>
        <w:rPr>
          <w:color w:val="auto"/>
          <w:lang w:eastAsia="en-US" w:bidi="en-US"/>
        </w:rPr>
        <w:t xml:space="preserve">, </w:t>
      </w:r>
      <w:r>
        <w:rPr>
          <w:color w:val="auto"/>
          <w:lang w:val="en-US" w:eastAsia="en-US" w:bidi="en-US"/>
        </w:rPr>
        <w:t>unusually</w:t>
      </w:r>
      <w:r>
        <w:rPr>
          <w:color w:val="auto"/>
          <w:lang w:eastAsia="en-US" w:bidi="en-US"/>
        </w:rPr>
        <w:t>).</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Грамматическая сторона речи</w:t>
      </w:r>
    </w:p>
    <w:p w:rsidR="00A97694" w:rsidRDefault="000032B1">
      <w:pPr>
        <w:pStyle w:val="14"/>
        <w:spacing w:line="25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7694" w:rsidRDefault="000032B1">
      <w:pPr>
        <w:pStyle w:val="14"/>
        <w:spacing w:line="252" w:lineRule="auto"/>
        <w:jc w:val="both"/>
        <w:rPr>
          <w:color w:val="auto"/>
        </w:rPr>
      </w:pPr>
      <w:r>
        <w:rPr>
          <w:color w:val="auto"/>
        </w:rPr>
        <w:t>Предложения с несколькими обстоятельствами, следующими в определённом порядке.</w:t>
      </w:r>
    </w:p>
    <w:p w:rsidR="00A97694" w:rsidRDefault="000032B1">
      <w:pPr>
        <w:pStyle w:val="14"/>
        <w:spacing w:line="252" w:lineRule="auto"/>
        <w:jc w:val="both"/>
        <w:rPr>
          <w:color w:val="auto"/>
        </w:rPr>
      </w:pPr>
      <w:r>
        <w:rPr>
          <w:color w:val="auto"/>
        </w:rPr>
        <w:t xml:space="preserve">Вопросительные предложения (альтернативный и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pPr>
        <w:pStyle w:val="14"/>
        <w:spacing w:line="252" w:lineRule="auto"/>
        <w:jc w:val="both"/>
        <w:rPr>
          <w:color w:val="auto"/>
        </w:rPr>
      </w:pPr>
      <w:r>
        <w:rPr>
          <w:color w:val="auto"/>
        </w:rPr>
        <w:t xml:space="preserve">Глаголы в видо-временных формах действительного залога в </w:t>
      </w:r>
      <w:r>
        <w:rPr>
          <w:color w:val="auto"/>
        </w:rPr>
        <w:lastRenderedPageBreak/>
        <w:t xml:space="preserve">изъявительном наклонении в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rsidR="00A97694" w:rsidRDefault="000032B1">
      <w:pPr>
        <w:pStyle w:val="14"/>
        <w:spacing w:line="252" w:lineRule="auto"/>
        <w:jc w:val="both"/>
        <w:rPr>
          <w:color w:val="auto"/>
        </w:rPr>
      </w:pPr>
      <w:r>
        <w:rPr>
          <w:color w:val="auto"/>
        </w:rPr>
        <w:t>Имена существительные во множественном числе, в том числе имена существительные, имеющие форму только множественного числа.</w:t>
      </w:r>
    </w:p>
    <w:p w:rsidR="00A97694" w:rsidRDefault="000032B1">
      <w:pPr>
        <w:pStyle w:val="14"/>
        <w:spacing w:line="252" w:lineRule="auto"/>
        <w:jc w:val="both"/>
        <w:rPr>
          <w:color w:val="auto"/>
        </w:rPr>
      </w:pPr>
      <w:r>
        <w:rPr>
          <w:color w:val="auto"/>
        </w:rPr>
        <w:t>Имена существительные с причастиями настоящего и прошедшего времени.</w:t>
      </w:r>
    </w:p>
    <w:p w:rsidR="00A97694" w:rsidRDefault="000032B1">
      <w:pPr>
        <w:pStyle w:val="14"/>
        <w:spacing w:after="180" w:line="252" w:lineRule="auto"/>
        <w:jc w:val="both"/>
        <w:rPr>
          <w:color w:val="auto"/>
        </w:rPr>
      </w:pPr>
      <w:r>
        <w:rPr>
          <w:color w:val="auto"/>
        </w:rPr>
        <w:t>Наречия в положительной, сравнительной и превосходной степенях, образованные по правилу, и исключения.</w:t>
      </w:r>
    </w:p>
    <w:p w:rsidR="00A97694" w:rsidRDefault="000032B1">
      <w:pPr>
        <w:pStyle w:val="aff1"/>
        <w:rPr>
          <w:rFonts w:ascii="Times New Roman" w:hAnsi="Times New Roman" w:cs="Times New Roman"/>
          <w:color w:val="auto"/>
        </w:rPr>
      </w:pPr>
      <w:r>
        <w:rPr>
          <w:rFonts w:ascii="Times New Roman" w:hAnsi="Times New Roman" w:cs="Times New Roman"/>
          <w:color w:val="auto"/>
        </w:rPr>
        <w:t>Социокультурные знания и умения</w:t>
      </w:r>
    </w:p>
    <w:p w:rsidR="00A97694" w:rsidRDefault="000032B1">
      <w:pPr>
        <w:pStyle w:val="14"/>
        <w:spacing w:line="252" w:lineRule="auto"/>
        <w:jc w:val="both"/>
        <w:rPr>
          <w:color w:val="auto"/>
        </w:rPr>
      </w:pPr>
      <w:r>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97694" w:rsidRDefault="000032B1">
      <w:pPr>
        <w:pStyle w:val="1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97694" w:rsidRDefault="000032B1">
      <w:pPr>
        <w:pStyle w:val="14"/>
        <w:spacing w:line="252" w:lineRule="auto"/>
        <w:jc w:val="both"/>
        <w:rPr>
          <w:color w:val="auto"/>
        </w:rPr>
      </w:pPr>
      <w:r>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97694" w:rsidRDefault="000032B1">
      <w:pPr>
        <w:pStyle w:val="14"/>
        <w:spacing w:line="252" w:lineRule="auto"/>
        <w:jc w:val="both"/>
        <w:rPr>
          <w:color w:val="auto"/>
        </w:rPr>
      </w:pPr>
      <w:r>
        <w:rPr>
          <w:color w:val="auto"/>
        </w:rPr>
        <w:t>Формирование умений:</w:t>
      </w:r>
    </w:p>
    <w:p w:rsidR="00A97694" w:rsidRDefault="000032B1">
      <w:pPr>
        <w:pStyle w:val="14"/>
        <w:spacing w:line="252"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rsidR="00A97694" w:rsidRDefault="000032B1">
      <w:pPr>
        <w:pStyle w:val="14"/>
        <w:spacing w:line="252" w:lineRule="auto"/>
        <w:jc w:val="both"/>
        <w:rPr>
          <w:color w:val="auto"/>
        </w:rPr>
      </w:pPr>
      <w:r>
        <w:rPr>
          <w:color w:val="auto"/>
        </w:rPr>
        <w:t>правильно оформлять свой адрес на английском языке (в анкете, формуляре);</w:t>
      </w:r>
    </w:p>
    <w:p w:rsidR="00A97694" w:rsidRDefault="000032B1">
      <w:pPr>
        <w:pStyle w:val="14"/>
        <w:spacing w:line="252" w:lineRule="auto"/>
        <w:jc w:val="both"/>
        <w:rPr>
          <w:color w:val="auto"/>
        </w:rPr>
      </w:pPr>
      <w:r>
        <w:rPr>
          <w:color w:val="auto"/>
        </w:rPr>
        <w:t>кратко представлять Россию и страну/страны изучаемого языка;</w:t>
      </w:r>
    </w:p>
    <w:p w:rsidR="00A97694" w:rsidRDefault="000032B1">
      <w:pPr>
        <w:pStyle w:val="14"/>
        <w:spacing w:after="180" w:line="252"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97694" w:rsidRDefault="000032B1">
      <w:pPr>
        <w:pStyle w:val="aff1"/>
        <w:rPr>
          <w:rFonts w:ascii="Times New Roman" w:hAnsi="Times New Roman" w:cs="Times New Roman"/>
          <w:color w:val="auto"/>
        </w:rPr>
      </w:pPr>
      <w:r>
        <w:rPr>
          <w:rFonts w:ascii="Times New Roman" w:hAnsi="Times New Roman" w:cs="Times New Roman"/>
          <w:color w:val="auto"/>
        </w:rPr>
        <w:t>Компенсаторные умения</w:t>
      </w:r>
    </w:p>
    <w:p w:rsidR="00A97694" w:rsidRDefault="000032B1">
      <w:pPr>
        <w:pStyle w:val="14"/>
        <w:spacing w:line="252" w:lineRule="auto"/>
        <w:jc w:val="both"/>
        <w:rPr>
          <w:color w:val="auto"/>
        </w:rPr>
      </w:pPr>
      <w:r>
        <w:rPr>
          <w:color w:val="auto"/>
        </w:rPr>
        <w:t>Использование при чтении и аудировании языковой, в том числе контекстуальной, догадки.</w:t>
      </w:r>
    </w:p>
    <w:p w:rsidR="00A97694" w:rsidRDefault="000032B1">
      <w:pPr>
        <w:pStyle w:val="1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A97694" w:rsidRDefault="000032B1">
      <w:pPr>
        <w:pStyle w:val="14"/>
        <w:spacing w:after="240"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Pr="000D60F3" w:rsidRDefault="000032B1">
      <w:pPr>
        <w:pStyle w:val="aff1"/>
        <w:rPr>
          <w:rFonts w:ascii="Times New Roman" w:hAnsi="Times New Roman" w:cs="Times New Roman"/>
          <w:color w:val="auto"/>
        </w:rPr>
      </w:pPr>
      <w:bookmarkStart w:id="275" w:name="bookmark553"/>
      <w:r>
        <w:rPr>
          <w:rFonts w:ascii="Times New Roman" w:hAnsi="Times New Roman" w:cs="Times New Roman"/>
          <w:color w:val="auto"/>
        </w:rPr>
        <w:lastRenderedPageBreak/>
        <w:t>6 класс</w:t>
      </w:r>
      <w:bookmarkEnd w:id="275"/>
    </w:p>
    <w:p w:rsidR="00A97694" w:rsidRDefault="000032B1">
      <w:pPr>
        <w:pStyle w:val="aff1"/>
        <w:rPr>
          <w:rFonts w:ascii="Times New Roman" w:hAnsi="Times New Roman" w:cs="Times New Roman"/>
          <w:color w:val="auto"/>
        </w:rPr>
      </w:pPr>
      <w:r>
        <w:rPr>
          <w:rFonts w:ascii="Times New Roman" w:hAnsi="Times New Roman" w:cs="Times New Roman"/>
          <w:bCs/>
          <w:color w:val="auto"/>
        </w:rPr>
        <w:t>Коммуникативные умения</w:t>
      </w:r>
    </w:p>
    <w:p w:rsidR="00A97694" w:rsidRDefault="000032B1">
      <w:pPr>
        <w:pStyle w:val="14"/>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jc w:val="both"/>
        <w:rPr>
          <w:color w:val="auto"/>
        </w:rPr>
      </w:pPr>
      <w:r>
        <w:rPr>
          <w:color w:val="auto"/>
        </w:rPr>
        <w:t>Взаимоотношения в семье и с друзьями. Семейные праздники.</w:t>
      </w:r>
    </w:p>
    <w:p w:rsidR="00A97694" w:rsidRDefault="000032B1">
      <w:pPr>
        <w:pStyle w:val="14"/>
        <w:jc w:val="both"/>
        <w:rPr>
          <w:color w:val="auto"/>
        </w:rPr>
      </w:pPr>
      <w:r>
        <w:rPr>
          <w:color w:val="auto"/>
        </w:rPr>
        <w:t>Внешность и характер человека/литературного персонажа.</w:t>
      </w:r>
    </w:p>
    <w:p w:rsidR="00A97694" w:rsidRDefault="000032B1">
      <w:pPr>
        <w:pStyle w:val="14"/>
        <w:jc w:val="both"/>
        <w:rPr>
          <w:color w:val="auto"/>
        </w:rPr>
      </w:pPr>
      <w:r>
        <w:rPr>
          <w:color w:val="auto"/>
        </w:rPr>
        <w:t>Досуг и увлечения/хобби современного подростка (чтение, кино, театр, спорт).</w:t>
      </w:r>
    </w:p>
    <w:p w:rsidR="00A97694" w:rsidRDefault="000032B1">
      <w:pPr>
        <w:pStyle w:val="14"/>
        <w:jc w:val="both"/>
        <w:rPr>
          <w:color w:val="auto"/>
        </w:rPr>
      </w:pPr>
      <w:r>
        <w:rPr>
          <w:color w:val="auto"/>
        </w:rPr>
        <w:t>Здоровый образ жизни: режим труда и отдыха, фитнес, сбалансированное питание.</w:t>
      </w:r>
    </w:p>
    <w:p w:rsidR="00A97694" w:rsidRDefault="000032B1">
      <w:pPr>
        <w:pStyle w:val="14"/>
        <w:jc w:val="both"/>
        <w:rPr>
          <w:color w:val="auto"/>
        </w:rPr>
      </w:pPr>
      <w:r>
        <w:rPr>
          <w:color w:val="auto"/>
        </w:rPr>
        <w:t>Покупки: одежда, обувь и продукты питания.</w:t>
      </w:r>
    </w:p>
    <w:p w:rsidR="00A97694" w:rsidRDefault="000032B1">
      <w:pPr>
        <w:pStyle w:val="14"/>
        <w:jc w:val="both"/>
        <w:rPr>
          <w:color w:val="auto"/>
        </w:rPr>
      </w:pPr>
      <w:r>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97694" w:rsidRDefault="000032B1">
      <w:pPr>
        <w:pStyle w:val="14"/>
        <w:jc w:val="both"/>
        <w:rPr>
          <w:color w:val="auto"/>
        </w:rPr>
      </w:pPr>
      <w:r>
        <w:rPr>
          <w:color w:val="auto"/>
        </w:rPr>
        <w:t>Переписка с зарубежными сверстниками.</w:t>
      </w:r>
    </w:p>
    <w:p w:rsidR="00A97694" w:rsidRDefault="000032B1">
      <w:pPr>
        <w:pStyle w:val="14"/>
        <w:jc w:val="both"/>
        <w:rPr>
          <w:color w:val="auto"/>
        </w:rPr>
      </w:pPr>
      <w:r>
        <w:rPr>
          <w:color w:val="auto"/>
        </w:rPr>
        <w:t>Каникулы в различное время года. Виды отдыха.</w:t>
      </w:r>
    </w:p>
    <w:p w:rsidR="00A97694" w:rsidRDefault="000032B1">
      <w:pPr>
        <w:pStyle w:val="14"/>
        <w:jc w:val="both"/>
        <w:rPr>
          <w:color w:val="auto"/>
        </w:rPr>
      </w:pPr>
      <w:r>
        <w:rPr>
          <w:color w:val="auto"/>
        </w:rPr>
        <w:t>Путешествия по России и зарубежным странам.</w:t>
      </w:r>
    </w:p>
    <w:p w:rsidR="00A97694" w:rsidRDefault="000032B1">
      <w:pPr>
        <w:pStyle w:val="14"/>
        <w:jc w:val="both"/>
        <w:rPr>
          <w:color w:val="auto"/>
        </w:rPr>
      </w:pPr>
      <w:r>
        <w:rPr>
          <w:color w:val="auto"/>
        </w:rPr>
        <w:t>Природа: дикие и домашние животные. Климат, погода.</w:t>
      </w:r>
    </w:p>
    <w:p w:rsidR="00A97694" w:rsidRDefault="000032B1">
      <w:pPr>
        <w:pStyle w:val="14"/>
        <w:jc w:val="both"/>
        <w:rPr>
          <w:color w:val="auto"/>
        </w:rPr>
      </w:pPr>
      <w:r>
        <w:rPr>
          <w:color w:val="auto"/>
        </w:rPr>
        <w:t>Жизнь в городе и сельской местности. Описание родного го- рода/села. Транспорт.</w:t>
      </w:r>
    </w:p>
    <w:p w:rsidR="00A97694" w:rsidRDefault="000032B1">
      <w:pPr>
        <w:pStyle w:val="14"/>
        <w:spacing w:after="60"/>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7694" w:rsidRDefault="000032B1">
      <w:pPr>
        <w:pStyle w:val="14"/>
        <w:spacing w:after="180" w:line="257" w:lineRule="auto"/>
        <w:jc w:val="both"/>
        <w:rPr>
          <w:color w:val="auto"/>
        </w:rPr>
      </w:pPr>
      <w:r>
        <w:rPr>
          <w:color w:val="auto"/>
        </w:rPr>
        <w:t>Выдающиеся люди родной страны и страны/стран изучаемого языка: писатели, поэты, учёные.</w:t>
      </w:r>
    </w:p>
    <w:p w:rsidR="00A97694" w:rsidRDefault="000032B1">
      <w:pPr>
        <w:pStyle w:val="17"/>
        <w:rPr>
          <w:rFonts w:ascii="Times New Roman" w:hAnsi="Times New Roman" w:cs="Times New Roman"/>
        </w:rPr>
      </w:pPr>
      <w:r>
        <w:rPr>
          <w:rFonts w:ascii="Times New Roman" w:hAnsi="Times New Roman" w:cs="Times New Roman"/>
        </w:rPr>
        <w:t>Говорение</w:t>
      </w:r>
    </w:p>
    <w:p w:rsidR="00A97694" w:rsidRDefault="000032B1">
      <w:pPr>
        <w:pStyle w:val="14"/>
        <w:spacing w:line="259"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w:t>
      </w:r>
    </w:p>
    <w:p w:rsidR="00A97694" w:rsidRDefault="000032B1">
      <w:pPr>
        <w:pStyle w:val="14"/>
        <w:spacing w:line="259"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spacing w:line="259" w:lineRule="auto"/>
        <w:jc w:val="both"/>
        <w:rPr>
          <w:color w:val="auto"/>
        </w:rPr>
      </w:pPr>
      <w:r>
        <w:rPr>
          <w:i/>
          <w:iCs/>
          <w:color w:val="auto"/>
        </w:rPr>
        <w:t>диалог — 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spacing w:line="259"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w:t>
      </w:r>
      <w:r>
        <w:rPr>
          <w:color w:val="auto"/>
        </w:rPr>
        <w:lastRenderedPageBreak/>
        <w:t>позиции спрашивающего на позицию отвечающего и наоборот.</w:t>
      </w:r>
    </w:p>
    <w:p w:rsidR="00A97694" w:rsidRDefault="000032B1">
      <w:pPr>
        <w:pStyle w:val="14"/>
        <w:spacing w:line="259" w:lineRule="auto"/>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7694" w:rsidRDefault="000032B1">
      <w:pPr>
        <w:pStyle w:val="14"/>
        <w:spacing w:line="259" w:lineRule="auto"/>
        <w:jc w:val="both"/>
        <w:rPr>
          <w:color w:val="auto"/>
        </w:rPr>
      </w:pPr>
      <w:r>
        <w:rPr>
          <w:color w:val="auto"/>
        </w:rPr>
        <w:t>Объём диалога — до 5 реплик со стороны каждого собеседника.</w:t>
      </w:r>
    </w:p>
    <w:p w:rsidR="00A97694" w:rsidRDefault="000032B1">
      <w:pPr>
        <w:pStyle w:val="14"/>
        <w:spacing w:line="271"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A97694" w:rsidRDefault="000032B1" w:rsidP="006A4DAA">
      <w:pPr>
        <w:pStyle w:val="14"/>
        <w:numPr>
          <w:ilvl w:val="0"/>
          <w:numId w:val="208"/>
        </w:numPr>
        <w:spacing w:line="271"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A97694" w:rsidRDefault="000032B1">
      <w:pPr>
        <w:pStyle w:val="14"/>
        <w:spacing w:line="271" w:lineRule="auto"/>
        <w:ind w:left="993" w:firstLine="0"/>
        <w:jc w:val="both"/>
        <w:rPr>
          <w:color w:val="auto"/>
        </w:rPr>
      </w:pPr>
      <w:r>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97694" w:rsidRDefault="000032B1">
      <w:pPr>
        <w:pStyle w:val="14"/>
        <w:spacing w:line="259" w:lineRule="auto"/>
        <w:ind w:left="993" w:firstLine="0"/>
        <w:jc w:val="both"/>
        <w:rPr>
          <w:color w:val="auto"/>
        </w:rPr>
      </w:pPr>
      <w:r>
        <w:rPr>
          <w:color w:val="auto"/>
        </w:rPr>
        <w:t>— повествование/сообщение;</w:t>
      </w:r>
    </w:p>
    <w:p w:rsidR="00A97694" w:rsidRDefault="000032B1" w:rsidP="006A4DAA">
      <w:pPr>
        <w:pStyle w:val="14"/>
        <w:numPr>
          <w:ilvl w:val="0"/>
          <w:numId w:val="208"/>
        </w:numPr>
        <w:spacing w:line="305" w:lineRule="auto"/>
        <w:jc w:val="both"/>
        <w:rPr>
          <w:color w:val="auto"/>
        </w:rPr>
      </w:pPr>
      <w:r>
        <w:rPr>
          <w:color w:val="auto"/>
        </w:rPr>
        <w:t>изложение (пересказ) основного содержания прочитанного текста;</w:t>
      </w:r>
    </w:p>
    <w:p w:rsidR="00A97694" w:rsidRDefault="000032B1" w:rsidP="006A4DAA">
      <w:pPr>
        <w:pStyle w:val="14"/>
        <w:numPr>
          <w:ilvl w:val="0"/>
          <w:numId w:val="208"/>
        </w:numPr>
        <w:spacing w:line="305" w:lineRule="auto"/>
        <w:jc w:val="both"/>
        <w:rPr>
          <w:color w:val="auto"/>
        </w:rPr>
      </w:pPr>
      <w:r>
        <w:rPr>
          <w:color w:val="auto"/>
        </w:rPr>
        <w:t>краткое изложение результатов выполненной проектной работы.</w:t>
      </w:r>
    </w:p>
    <w:p w:rsidR="00A97694" w:rsidRDefault="000032B1">
      <w:pPr>
        <w:pStyle w:val="14"/>
        <w:spacing w:line="259"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97694" w:rsidRDefault="000032B1">
      <w:pPr>
        <w:pStyle w:val="14"/>
        <w:spacing w:after="180" w:line="240" w:lineRule="auto"/>
        <w:jc w:val="both"/>
        <w:rPr>
          <w:color w:val="auto"/>
        </w:rPr>
      </w:pPr>
      <w:r>
        <w:rPr>
          <w:color w:val="auto"/>
        </w:rPr>
        <w:t>Объём монологического высказывания — 7—8 фраз.</w:t>
      </w:r>
    </w:p>
    <w:p w:rsidR="00A97694" w:rsidRDefault="000032B1">
      <w:pPr>
        <w:pStyle w:val="17"/>
        <w:rPr>
          <w:rFonts w:ascii="Times New Roman" w:hAnsi="Times New Roman" w:cs="Times New Roman"/>
        </w:rPr>
      </w:pPr>
      <w:r>
        <w:rPr>
          <w:rFonts w:ascii="Times New Roman" w:hAnsi="Times New Roman" w:cs="Times New Roman"/>
        </w:rPr>
        <w:t>Аудирование</w:t>
      </w:r>
    </w:p>
    <w:p w:rsidR="00A97694" w:rsidRDefault="000032B1">
      <w:pPr>
        <w:pStyle w:val="1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97694" w:rsidRDefault="000032B1">
      <w:pPr>
        <w:pStyle w:val="14"/>
        <w:spacing w:line="252" w:lineRule="auto"/>
        <w:jc w:val="both"/>
        <w:rPr>
          <w:color w:val="auto"/>
        </w:rPr>
      </w:pPr>
      <w:r>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7694" w:rsidRDefault="000032B1">
      <w:pPr>
        <w:pStyle w:val="14"/>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7694" w:rsidRDefault="000032B1">
      <w:pPr>
        <w:pStyle w:val="14"/>
        <w:spacing w:line="252" w:lineRule="auto"/>
        <w:jc w:val="both"/>
        <w:rPr>
          <w:color w:val="auto"/>
        </w:rPr>
      </w:pPr>
      <w:r>
        <w:rPr>
          <w:color w:val="auto"/>
        </w:rPr>
        <w:t xml:space="preserve">Тексты для аудирования: высказывания собеседников в ситуациях повседневного общения, диалог (беседа), рассказ, сообщение </w:t>
      </w:r>
      <w:r>
        <w:rPr>
          <w:color w:val="auto"/>
        </w:rPr>
        <w:lastRenderedPageBreak/>
        <w:t>информационного характера.</w:t>
      </w:r>
    </w:p>
    <w:p w:rsidR="00A97694" w:rsidRDefault="000032B1">
      <w:pPr>
        <w:pStyle w:val="14"/>
        <w:spacing w:after="180" w:line="252" w:lineRule="auto"/>
        <w:jc w:val="both"/>
        <w:rPr>
          <w:color w:val="auto"/>
        </w:rPr>
      </w:pPr>
      <w:r>
        <w:rPr>
          <w:color w:val="auto"/>
        </w:rPr>
        <w:t>Время звучания текста/текстов для аудирования — до 1,5 минут.</w:t>
      </w:r>
    </w:p>
    <w:p w:rsidR="00A97694" w:rsidRDefault="000032B1">
      <w:pPr>
        <w:pStyle w:val="54"/>
        <w:spacing w:after="60"/>
        <w:jc w:val="both"/>
        <w:rPr>
          <w:rFonts w:ascii="Times New Roman" w:hAnsi="Times New Roman" w:cs="Times New Roman"/>
          <w:color w:val="auto"/>
        </w:rPr>
      </w:pPr>
      <w:r>
        <w:rPr>
          <w:rFonts w:ascii="Times New Roman" w:hAnsi="Times New Roman" w:cs="Times New Roman"/>
          <w:b/>
          <w:bCs/>
          <w:i/>
          <w:iCs/>
          <w:color w:val="auto"/>
        </w:rPr>
        <w:t>Смысловое чтение</w:t>
      </w:r>
    </w:p>
    <w:p w:rsidR="00A97694" w:rsidRDefault="000032B1">
      <w:pPr>
        <w:pStyle w:val="14"/>
        <w:spacing w:line="252" w:lineRule="auto"/>
        <w:jc w:val="both"/>
        <w:rPr>
          <w:color w:val="auto"/>
        </w:rPr>
      </w:pPr>
      <w:r>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52" w:lineRule="auto"/>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97694" w:rsidRDefault="000032B1">
      <w:pPr>
        <w:pStyle w:val="14"/>
        <w:jc w:val="both"/>
        <w:rPr>
          <w:color w:val="auto"/>
        </w:rPr>
      </w:pPr>
      <w:r>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97694" w:rsidRDefault="000032B1">
      <w:pPr>
        <w:pStyle w:val="14"/>
        <w:jc w:val="both"/>
        <w:rPr>
          <w:color w:val="auto"/>
        </w:rPr>
      </w:pPr>
      <w:r>
        <w:rPr>
          <w:color w:val="auto"/>
        </w:rPr>
        <w:t>Чтение несплошных текстов (таблиц) и понимание представленной в них информации.</w:t>
      </w:r>
    </w:p>
    <w:p w:rsidR="00A97694" w:rsidRDefault="000032B1">
      <w:pPr>
        <w:pStyle w:val="14"/>
        <w:jc w:val="both"/>
        <w:rPr>
          <w:color w:val="auto"/>
        </w:rPr>
      </w:pPr>
      <w:r>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97694" w:rsidRDefault="000032B1">
      <w:pPr>
        <w:pStyle w:val="14"/>
        <w:spacing w:after="160"/>
        <w:jc w:val="both"/>
        <w:rPr>
          <w:color w:val="auto"/>
        </w:rPr>
      </w:pPr>
      <w:r>
        <w:rPr>
          <w:color w:val="auto"/>
        </w:rPr>
        <w:t>Объём текста/текстов для чтения — 250—300 слов.</w:t>
      </w:r>
    </w:p>
    <w:p w:rsidR="00A97694" w:rsidRDefault="000032B1">
      <w:pPr>
        <w:pStyle w:val="17"/>
        <w:rPr>
          <w:rFonts w:ascii="Times New Roman" w:hAnsi="Times New Roman" w:cs="Times New Roman"/>
        </w:rPr>
      </w:pPr>
      <w:r>
        <w:rPr>
          <w:rFonts w:ascii="Times New Roman" w:hAnsi="Times New Roman" w:cs="Times New Roman"/>
        </w:rPr>
        <w:t>Письменная речь</w:t>
      </w:r>
    </w:p>
    <w:p w:rsidR="00A97694" w:rsidRDefault="000032B1">
      <w:pPr>
        <w:pStyle w:val="14"/>
        <w:jc w:val="both"/>
        <w:rPr>
          <w:color w:val="auto"/>
        </w:rPr>
      </w:pPr>
      <w:r>
        <w:rPr>
          <w:color w:val="auto"/>
        </w:rPr>
        <w:t>Развитие умений письменной речи:</w:t>
      </w:r>
    </w:p>
    <w:p w:rsidR="00A97694" w:rsidRDefault="000032B1">
      <w:pPr>
        <w:pStyle w:val="14"/>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rsidR="00A97694" w:rsidRDefault="000032B1">
      <w:pPr>
        <w:pStyle w:val="14"/>
        <w:jc w:val="both"/>
        <w:rPr>
          <w:color w:val="auto"/>
        </w:rPr>
      </w:pPr>
      <w:r>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97694" w:rsidRDefault="000032B1">
      <w:pPr>
        <w:pStyle w:val="14"/>
        <w:jc w:val="both"/>
        <w:rPr>
          <w:color w:val="auto"/>
        </w:rPr>
      </w:pPr>
      <w:r>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97694" w:rsidRDefault="000032B1">
      <w:pPr>
        <w:pStyle w:val="14"/>
        <w:spacing w:after="160"/>
        <w:jc w:val="both"/>
        <w:rPr>
          <w:color w:val="auto"/>
        </w:rPr>
      </w:pPr>
      <w:r>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97694" w:rsidRDefault="000032B1">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Фонетическая сторона речи</w:t>
      </w:r>
    </w:p>
    <w:p w:rsidR="00A97694" w:rsidRDefault="000032B1">
      <w:pPr>
        <w:pStyle w:val="14"/>
        <w:spacing w:line="252" w:lineRule="auto"/>
        <w:jc w:val="both"/>
        <w:rPr>
          <w:color w:val="auto"/>
        </w:rPr>
      </w:pPr>
      <w:r>
        <w:rPr>
          <w:color w:val="auto"/>
        </w:rPr>
        <w:t xml:space="preserve">Различение на слух и адекватное, без фонематических ошибок, ведущих </w:t>
      </w:r>
      <w:r>
        <w:rPr>
          <w:color w:val="auto"/>
        </w:rPr>
        <w:lastRenderedPageBreak/>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spacing w:after="60" w:line="252" w:lineRule="auto"/>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7694" w:rsidRDefault="000032B1">
      <w:pPr>
        <w:pStyle w:val="14"/>
        <w:spacing w:line="252"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97694" w:rsidRDefault="000032B1">
      <w:pPr>
        <w:pStyle w:val="14"/>
        <w:spacing w:after="180" w:line="252" w:lineRule="auto"/>
        <w:jc w:val="both"/>
        <w:rPr>
          <w:color w:val="auto"/>
        </w:rPr>
      </w:pPr>
      <w:r>
        <w:rPr>
          <w:color w:val="auto"/>
        </w:rPr>
        <w:t>Объём текста для чтения вслух — до 95 слов.</w:t>
      </w:r>
    </w:p>
    <w:p w:rsidR="00A97694" w:rsidRDefault="000032B1">
      <w:pPr>
        <w:pStyle w:val="17"/>
        <w:rPr>
          <w:rFonts w:ascii="Times New Roman" w:hAnsi="Times New Roman" w:cs="Times New Roman"/>
        </w:rPr>
      </w:pPr>
      <w:r>
        <w:rPr>
          <w:rFonts w:ascii="Times New Roman" w:hAnsi="Times New Roman" w:cs="Times New Roman"/>
        </w:rPr>
        <w:t>Графика, орфография и пунктуация</w:t>
      </w:r>
    </w:p>
    <w:p w:rsidR="00A97694" w:rsidRDefault="000032B1">
      <w:pPr>
        <w:pStyle w:val="14"/>
        <w:spacing w:line="252" w:lineRule="auto"/>
        <w:jc w:val="both"/>
        <w:rPr>
          <w:color w:val="auto"/>
        </w:rPr>
      </w:pPr>
      <w:r>
        <w:rPr>
          <w:color w:val="auto"/>
        </w:rPr>
        <w:t>Правильное написание изученных слов.</w:t>
      </w:r>
    </w:p>
    <w:p w:rsidR="00A97694" w:rsidRDefault="000032B1">
      <w:pPr>
        <w:pStyle w:val="1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7694" w:rsidRDefault="000032B1">
      <w:pPr>
        <w:pStyle w:val="14"/>
        <w:spacing w:after="18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7"/>
        <w:rPr>
          <w:rFonts w:ascii="Times New Roman" w:hAnsi="Times New Roman" w:cs="Times New Roman"/>
        </w:rPr>
      </w:pPr>
      <w:r>
        <w:rPr>
          <w:rFonts w:ascii="Times New Roman" w:hAnsi="Times New Roman" w:cs="Times New Roman"/>
        </w:rPr>
        <w:t>Лексическая сторона речи</w:t>
      </w:r>
    </w:p>
    <w:p w:rsidR="00A97694" w:rsidRDefault="000032B1">
      <w:pPr>
        <w:pStyle w:val="1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7694" w:rsidRDefault="000032B1">
      <w:pPr>
        <w:pStyle w:val="14"/>
        <w:spacing w:line="252" w:lineRule="auto"/>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7694" w:rsidRDefault="000032B1">
      <w:pPr>
        <w:pStyle w:val="14"/>
        <w:spacing w:line="252" w:lineRule="auto"/>
        <w:jc w:val="both"/>
        <w:rPr>
          <w:color w:val="auto"/>
        </w:rPr>
      </w:pPr>
      <w:r>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7694" w:rsidRDefault="000032B1">
      <w:pPr>
        <w:pStyle w:val="14"/>
        <w:spacing w:line="252" w:lineRule="auto"/>
        <w:jc w:val="both"/>
        <w:rPr>
          <w:color w:val="auto"/>
        </w:rPr>
      </w:pPr>
      <w:r>
        <w:rPr>
          <w:color w:val="auto"/>
        </w:rPr>
        <w:t>Основные способы словообразования:</w:t>
      </w:r>
    </w:p>
    <w:p w:rsidR="00A97694" w:rsidRDefault="000032B1">
      <w:pPr>
        <w:pStyle w:val="14"/>
        <w:spacing w:line="252" w:lineRule="auto"/>
        <w:jc w:val="both"/>
        <w:rPr>
          <w:color w:val="auto"/>
        </w:rPr>
      </w:pPr>
      <w:r>
        <w:rPr>
          <w:color w:val="auto"/>
        </w:rPr>
        <w:t>аффиксация:</w:t>
      </w:r>
    </w:p>
    <w:p w:rsidR="00A97694" w:rsidRDefault="000032B1">
      <w:pPr>
        <w:pStyle w:val="14"/>
        <w:spacing w:line="252" w:lineRule="auto"/>
        <w:jc w:val="both"/>
        <w:rPr>
          <w:color w:val="auto"/>
        </w:rPr>
      </w:pPr>
      <w:r>
        <w:rPr>
          <w:color w:val="auto"/>
        </w:rPr>
        <w:t xml:space="preserve">образование имён существительных при помощи суффикса </w:t>
      </w:r>
      <w:r>
        <w:rPr>
          <w:color w:val="auto"/>
          <w:lang w:eastAsia="en-US" w:bidi="en-US"/>
        </w:rPr>
        <w:t>-</w:t>
      </w:r>
      <w:r>
        <w:rPr>
          <w:color w:val="auto"/>
          <w:lang w:val="en-US" w:eastAsia="en-US" w:bidi="en-US"/>
        </w:rPr>
        <w:t>ing</w:t>
      </w:r>
      <w:r>
        <w:rPr>
          <w:color w:val="auto"/>
          <w:lang w:eastAsia="en-US" w:bidi="en-US"/>
        </w:rPr>
        <w:t xml:space="preserve"> (</w:t>
      </w:r>
      <w:r>
        <w:rPr>
          <w:color w:val="auto"/>
          <w:lang w:val="en-US" w:eastAsia="en-US" w:bidi="en-US"/>
        </w:rPr>
        <w:t>reading</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имён прилагательных при помощи суффиксов </w:t>
      </w:r>
      <w:r>
        <w:rPr>
          <w:color w:val="auto"/>
          <w:lang w:eastAsia="en-US" w:bidi="en-US"/>
        </w:rPr>
        <w:t>-</w:t>
      </w:r>
      <w:r>
        <w:rPr>
          <w:color w:val="auto"/>
          <w:lang w:val="en-US" w:eastAsia="en-US" w:bidi="en-US"/>
        </w:rPr>
        <w:t>al</w:t>
      </w:r>
      <w:r>
        <w:rPr>
          <w:color w:val="auto"/>
          <w:lang w:eastAsia="en-US" w:bidi="en-US"/>
        </w:rPr>
        <w:t xml:space="preserve"> (</w:t>
      </w:r>
      <w:r>
        <w:rPr>
          <w:color w:val="auto"/>
          <w:lang w:val="en-US" w:eastAsia="en-US" w:bidi="en-US"/>
        </w:rPr>
        <w:t>typical</w:t>
      </w:r>
      <w:r>
        <w:rPr>
          <w:color w:val="auto"/>
          <w:lang w:eastAsia="en-US" w:bidi="en-US"/>
        </w:rPr>
        <w:t xml:space="preserve">), </w:t>
      </w:r>
      <w:r>
        <w:rPr>
          <w:color w:val="auto"/>
          <w:lang w:eastAsia="en-US" w:bidi="en-US"/>
        </w:rPr>
        <w:noBreakHyphen/>
      </w:r>
      <w:r>
        <w:rPr>
          <w:color w:val="auto"/>
          <w:lang w:val="en-US" w:eastAsia="en-US" w:bidi="en-US"/>
        </w:rPr>
        <w:t>ing</w:t>
      </w:r>
      <w:r>
        <w:rPr>
          <w:color w:val="auto"/>
          <w:lang w:eastAsia="en-US" w:bidi="en-US"/>
        </w:rPr>
        <w:t xml:space="preserve"> (</w:t>
      </w:r>
      <w:r>
        <w:rPr>
          <w:color w:val="auto"/>
          <w:lang w:val="en-US" w:eastAsia="en-US" w:bidi="en-US"/>
        </w:rPr>
        <w:t>amazing</w:t>
      </w:r>
      <w:r>
        <w:rPr>
          <w:color w:val="auto"/>
          <w:lang w:eastAsia="en-US" w:bidi="en-US"/>
        </w:rPr>
        <w:t>), -</w:t>
      </w:r>
      <w:r>
        <w:rPr>
          <w:color w:val="auto"/>
          <w:lang w:val="en-US" w:eastAsia="en-US" w:bidi="en-US"/>
        </w:rPr>
        <w:t>less</w:t>
      </w:r>
      <w:r>
        <w:rPr>
          <w:color w:val="auto"/>
          <w:lang w:eastAsia="en-US" w:bidi="en-US"/>
        </w:rPr>
        <w:t xml:space="preserve"> (</w:t>
      </w:r>
      <w:r>
        <w:rPr>
          <w:color w:val="auto"/>
          <w:lang w:val="en-US" w:eastAsia="en-US" w:bidi="en-US"/>
        </w:rPr>
        <w:t>useless</w:t>
      </w:r>
      <w:r>
        <w:rPr>
          <w:color w:val="auto"/>
          <w:lang w:eastAsia="en-US" w:bidi="en-US"/>
        </w:rPr>
        <w:t>), -</w:t>
      </w:r>
      <w:r>
        <w:rPr>
          <w:color w:val="auto"/>
          <w:lang w:val="en-US" w:eastAsia="en-US" w:bidi="en-US"/>
        </w:rPr>
        <w:t>ive</w:t>
      </w:r>
      <w:r>
        <w:rPr>
          <w:color w:val="auto"/>
          <w:lang w:eastAsia="en-US" w:bidi="en-US"/>
        </w:rPr>
        <w:t xml:space="preserve"> (</w:t>
      </w:r>
      <w:r>
        <w:rPr>
          <w:color w:val="auto"/>
          <w:lang w:val="en-US" w:eastAsia="en-US" w:bidi="en-US"/>
        </w:rPr>
        <w:t>impressive</w:t>
      </w:r>
      <w:r>
        <w:rPr>
          <w:color w:val="auto"/>
          <w:lang w:eastAsia="en-US" w:bidi="en-US"/>
        </w:rPr>
        <w:t>).</w:t>
      </w:r>
    </w:p>
    <w:p w:rsidR="00A97694" w:rsidRDefault="000032B1">
      <w:pPr>
        <w:pStyle w:val="14"/>
        <w:spacing w:after="180" w:line="252" w:lineRule="auto"/>
        <w:jc w:val="both"/>
        <w:rPr>
          <w:color w:val="auto"/>
        </w:rPr>
      </w:pPr>
      <w:r>
        <w:rPr>
          <w:color w:val="auto"/>
        </w:rPr>
        <w:t>Синонимы. Антонимы. Интернациональные слова.</w:t>
      </w:r>
    </w:p>
    <w:p w:rsidR="00A97694" w:rsidRDefault="000032B1">
      <w:pPr>
        <w:pStyle w:val="17"/>
        <w:rPr>
          <w:rFonts w:ascii="Times New Roman" w:hAnsi="Times New Roman" w:cs="Times New Roman"/>
        </w:rPr>
      </w:pPr>
      <w:r>
        <w:rPr>
          <w:rFonts w:ascii="Times New Roman" w:hAnsi="Times New Roman" w:cs="Times New Roman"/>
        </w:rPr>
        <w:t>Грамматическая сторона речи</w:t>
      </w:r>
    </w:p>
    <w:p w:rsidR="00A97694" w:rsidRDefault="000032B1">
      <w:pPr>
        <w:pStyle w:val="14"/>
        <w:jc w:val="both"/>
        <w:rPr>
          <w:color w:val="auto"/>
        </w:rPr>
      </w:pPr>
      <w:r>
        <w:rPr>
          <w:color w:val="auto"/>
        </w:rPr>
        <w:t xml:space="preserve">Распознавание в письменном и звучащем тексте и употребление в </w:t>
      </w:r>
      <w:r>
        <w:rPr>
          <w:color w:val="auto"/>
        </w:rPr>
        <w:lastRenderedPageBreak/>
        <w:t>устной и письменной речи изученных морфологических форм и синтаксических конструкций английского языка.</w:t>
      </w:r>
    </w:p>
    <w:p w:rsidR="00A97694" w:rsidRDefault="000032B1">
      <w:pPr>
        <w:pStyle w:val="14"/>
        <w:spacing w:after="60"/>
        <w:jc w:val="both"/>
        <w:rPr>
          <w:color w:val="auto"/>
        </w:rPr>
      </w:pPr>
      <w:r>
        <w:rPr>
          <w:color w:val="auto"/>
        </w:rPr>
        <w:t xml:space="preserve">Сложноподчинённые предложения с придаточными определительными с союзными словами </w:t>
      </w:r>
      <w:r>
        <w:rPr>
          <w:color w:val="auto"/>
          <w:lang w:val="en-US" w:eastAsia="en-US" w:bidi="en-US"/>
        </w:rPr>
        <w:t>who</w:t>
      </w:r>
      <w:r>
        <w:rPr>
          <w:color w:val="auto"/>
          <w:lang w:eastAsia="en-US" w:bidi="en-US"/>
        </w:rPr>
        <w:t xml:space="preserve">, </w:t>
      </w:r>
      <w:r>
        <w:rPr>
          <w:color w:val="auto"/>
          <w:lang w:val="en-US" w:eastAsia="en-US" w:bidi="en-US"/>
        </w:rPr>
        <w:t>which</w:t>
      </w:r>
      <w:r>
        <w:rPr>
          <w:color w:val="auto"/>
          <w:lang w:eastAsia="en-US" w:bidi="en-US"/>
        </w:rPr>
        <w:t xml:space="preserve">, </w:t>
      </w:r>
      <w:r>
        <w:rPr>
          <w:color w:val="auto"/>
          <w:lang w:val="en-US" w:eastAsia="en-US" w:bidi="en-US"/>
        </w:rPr>
        <w:t>that</w:t>
      </w:r>
      <w:r>
        <w:rPr>
          <w:color w:val="auto"/>
          <w:lang w:eastAsia="en-US" w:bidi="en-US"/>
        </w:rPr>
        <w:t>.</w:t>
      </w:r>
    </w:p>
    <w:p w:rsidR="00A97694" w:rsidRDefault="000032B1">
      <w:pPr>
        <w:pStyle w:val="14"/>
        <w:spacing w:line="252" w:lineRule="auto"/>
        <w:jc w:val="both"/>
        <w:rPr>
          <w:color w:val="auto"/>
        </w:rPr>
      </w:pPr>
      <w:r>
        <w:rPr>
          <w:color w:val="auto"/>
        </w:rPr>
        <w:t xml:space="preserve">Сложноподчинённые предложения с придаточными времени с союзами </w:t>
      </w:r>
      <w:r>
        <w:rPr>
          <w:color w:val="auto"/>
          <w:lang w:val="en-US" w:eastAsia="en-US" w:bidi="en-US"/>
        </w:rPr>
        <w:t>for</w:t>
      </w:r>
      <w:r>
        <w:rPr>
          <w:color w:val="auto"/>
          <w:lang w:eastAsia="en-US" w:bidi="en-US"/>
        </w:rPr>
        <w:t xml:space="preserve">, </w:t>
      </w:r>
      <w:r>
        <w:rPr>
          <w:color w:val="auto"/>
          <w:lang w:val="en-US" w:eastAsia="en-US" w:bidi="en-US"/>
        </w:rPr>
        <w:t>since</w:t>
      </w:r>
      <w:r>
        <w:rPr>
          <w:color w:val="auto"/>
          <w:lang w:eastAsia="en-US" w:bidi="en-US"/>
        </w:rPr>
        <w:t>.</w:t>
      </w:r>
    </w:p>
    <w:p w:rsidR="00A97694" w:rsidRDefault="000032B1">
      <w:pPr>
        <w:pStyle w:val="14"/>
        <w:spacing w:line="252" w:lineRule="auto"/>
        <w:jc w:val="both"/>
        <w:rPr>
          <w:color w:val="auto"/>
        </w:rPr>
      </w:pPr>
      <w:r>
        <w:rPr>
          <w:color w:val="auto"/>
        </w:rPr>
        <w:t xml:space="preserve">Предложения с конструкциями </w:t>
      </w:r>
      <w:r>
        <w:rPr>
          <w:color w:val="auto"/>
          <w:lang w:val="en-US" w:eastAsia="en-US" w:bidi="en-US"/>
        </w:rPr>
        <w:t>as</w:t>
      </w:r>
      <w:r>
        <w:rPr>
          <w:color w:val="auto"/>
          <w:lang w:eastAsia="en-US" w:bidi="en-US"/>
        </w:rPr>
        <w:t xml:space="preserve"> </w:t>
      </w:r>
      <w:r>
        <w:rPr>
          <w:color w:val="auto"/>
        </w:rPr>
        <w:t xml:space="preserve">... </w:t>
      </w:r>
      <w:r>
        <w:rPr>
          <w:color w:val="auto"/>
          <w:lang w:val="en-US" w:eastAsia="en-US" w:bidi="en-US"/>
        </w:rPr>
        <w:t>as</w:t>
      </w:r>
      <w:r>
        <w:rPr>
          <w:color w:val="auto"/>
          <w:lang w:eastAsia="en-US" w:bidi="en-US"/>
        </w:rPr>
        <w:t xml:space="preserve">, </w:t>
      </w:r>
      <w:r>
        <w:rPr>
          <w:color w:val="auto"/>
          <w:lang w:val="en-US" w:eastAsia="en-US" w:bidi="en-US"/>
        </w:rPr>
        <w:t>not</w:t>
      </w:r>
      <w:r>
        <w:rPr>
          <w:color w:val="auto"/>
          <w:lang w:eastAsia="en-US" w:bidi="en-US"/>
        </w:rPr>
        <w:t xml:space="preserve"> </w:t>
      </w:r>
      <w:r>
        <w:rPr>
          <w:color w:val="auto"/>
          <w:lang w:val="en-US" w:eastAsia="en-US" w:bidi="en-US"/>
        </w:rPr>
        <w:t>so</w:t>
      </w:r>
      <w:r>
        <w:rPr>
          <w:color w:val="auto"/>
          <w:lang w:eastAsia="en-US" w:bidi="en-US"/>
        </w:rPr>
        <w:t xml:space="preserve"> ... </w:t>
      </w:r>
      <w:r>
        <w:rPr>
          <w:color w:val="auto"/>
          <w:lang w:val="en-US" w:eastAsia="en-US" w:bidi="en-US"/>
        </w:rPr>
        <w:t>as</w:t>
      </w:r>
      <w:r>
        <w:rPr>
          <w:color w:val="auto"/>
          <w:lang w:eastAsia="en-US" w:bidi="en-US"/>
        </w:rPr>
        <w:t>.</w:t>
      </w:r>
    </w:p>
    <w:p w:rsidR="00A97694" w:rsidRDefault="000032B1">
      <w:pPr>
        <w:pStyle w:val="14"/>
        <w:spacing w:line="252" w:lineRule="auto"/>
        <w:jc w:val="both"/>
        <w:rPr>
          <w:color w:val="auto"/>
        </w:rPr>
      </w:pPr>
      <w:r>
        <w:rPr>
          <w:color w:val="auto"/>
        </w:rPr>
        <w:t xml:space="preserve">Все типы вопросительных предложений (общий, специальный, альтернативный,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pPr>
        <w:pStyle w:val="14"/>
        <w:spacing w:line="252"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pPr>
        <w:pStyle w:val="14"/>
        <w:spacing w:line="252" w:lineRule="auto"/>
        <w:jc w:val="both"/>
        <w:rPr>
          <w:color w:val="auto"/>
          <w:lang w:val="en-US"/>
        </w:rPr>
      </w:pPr>
      <w:r>
        <w:rPr>
          <w:color w:val="auto"/>
        </w:rPr>
        <w:t>Модальные</w:t>
      </w:r>
      <w:r>
        <w:rPr>
          <w:color w:val="auto"/>
          <w:lang w:val="en-US"/>
        </w:rPr>
        <w:t xml:space="preserve"> </w:t>
      </w:r>
      <w:r>
        <w:rPr>
          <w:color w:val="auto"/>
        </w:rPr>
        <w:t>глаголы</w:t>
      </w:r>
      <w:r>
        <w:rPr>
          <w:color w:val="auto"/>
          <w:lang w:val="en-US"/>
        </w:rPr>
        <w:t xml:space="preserve"> </w:t>
      </w:r>
      <w:r>
        <w:rPr>
          <w:color w:val="auto"/>
        </w:rPr>
        <w:t>и</w:t>
      </w:r>
      <w:r>
        <w:rPr>
          <w:color w:val="auto"/>
          <w:lang w:val="en-US"/>
        </w:rPr>
        <w:t xml:space="preserve"> </w:t>
      </w:r>
      <w:r>
        <w:rPr>
          <w:color w:val="auto"/>
        </w:rPr>
        <w:t>их</w:t>
      </w:r>
      <w:r>
        <w:rPr>
          <w:color w:val="auto"/>
          <w:lang w:val="en-US"/>
        </w:rPr>
        <w:t xml:space="preserve"> </w:t>
      </w:r>
      <w:r>
        <w:rPr>
          <w:color w:val="auto"/>
        </w:rPr>
        <w:t>эквиваленты</w:t>
      </w:r>
      <w:r>
        <w:rPr>
          <w:color w:val="auto"/>
          <w:lang w:val="en-US"/>
        </w:rPr>
        <w:t xml:space="preserve"> </w:t>
      </w:r>
      <w:r>
        <w:rPr>
          <w:color w:val="auto"/>
          <w:lang w:val="en-US" w:eastAsia="en-US" w:bidi="en-US"/>
        </w:rPr>
        <w:t>(can/be able to, must/ have to, may, should, need).</w:t>
      </w:r>
    </w:p>
    <w:p w:rsidR="00A97694" w:rsidRDefault="000032B1">
      <w:pPr>
        <w:pStyle w:val="14"/>
        <w:spacing w:line="252" w:lineRule="auto"/>
        <w:jc w:val="both"/>
        <w:rPr>
          <w:color w:val="auto"/>
          <w:lang w:val="en-US"/>
        </w:rPr>
      </w:pPr>
      <w:r>
        <w:rPr>
          <w:color w:val="auto"/>
        </w:rPr>
        <w:t>Слова</w:t>
      </w:r>
      <w:r>
        <w:rPr>
          <w:color w:val="auto"/>
          <w:lang w:val="en-US"/>
        </w:rPr>
        <w:t xml:space="preserve">, </w:t>
      </w:r>
      <w:r>
        <w:rPr>
          <w:color w:val="auto"/>
        </w:rPr>
        <w:t>выражающие</w:t>
      </w:r>
      <w:r>
        <w:rPr>
          <w:color w:val="auto"/>
          <w:lang w:val="en-US"/>
        </w:rPr>
        <w:t xml:space="preserve"> </w:t>
      </w:r>
      <w:r>
        <w:rPr>
          <w:color w:val="auto"/>
        </w:rPr>
        <w:t>количество</w:t>
      </w:r>
      <w:r>
        <w:rPr>
          <w:color w:val="auto"/>
          <w:lang w:val="en-US"/>
        </w:rPr>
        <w:t xml:space="preserve"> </w:t>
      </w:r>
      <w:r>
        <w:rPr>
          <w:color w:val="auto"/>
          <w:lang w:val="en-US" w:eastAsia="en-US" w:bidi="en-US"/>
        </w:rPr>
        <w:t>(little/a little, few/a few).</w:t>
      </w:r>
    </w:p>
    <w:p w:rsidR="00A97694" w:rsidRDefault="000032B1">
      <w:pPr>
        <w:pStyle w:val="14"/>
        <w:spacing w:line="252" w:lineRule="auto"/>
        <w:jc w:val="both"/>
        <w:rPr>
          <w:color w:val="auto"/>
        </w:rPr>
      </w:pPr>
      <w:r>
        <w:rPr>
          <w:color w:val="auto"/>
        </w:rPr>
        <w:t xml:space="preserve">Возвратные, неопределённые местоимения </w:t>
      </w:r>
      <w:r>
        <w:rPr>
          <w:color w:val="auto"/>
          <w:lang w:eastAsia="en-US" w:bidi="en-US"/>
        </w:rPr>
        <w:t>(</w:t>
      </w:r>
      <w:r>
        <w:rPr>
          <w:color w:val="auto"/>
          <w:lang w:val="en-US" w:eastAsia="en-US" w:bidi="en-US"/>
        </w:rPr>
        <w:t>some</w:t>
      </w:r>
      <w:r>
        <w:rPr>
          <w:color w:val="auto"/>
          <w:lang w:eastAsia="en-US" w:bidi="en-US"/>
        </w:rPr>
        <w:t xml:space="preserve">, </w:t>
      </w:r>
      <w:r>
        <w:rPr>
          <w:color w:val="auto"/>
          <w:lang w:val="en-US" w:eastAsia="en-US" w:bidi="en-US"/>
        </w:rPr>
        <w:t>any</w:t>
      </w:r>
      <w:r>
        <w:rPr>
          <w:color w:val="auto"/>
          <w:lang w:eastAsia="en-US" w:bidi="en-US"/>
        </w:rPr>
        <w:t xml:space="preserve">) </w:t>
      </w:r>
      <w:r>
        <w:rPr>
          <w:color w:val="auto"/>
        </w:rPr>
        <w:t xml:space="preserve">и их производные </w:t>
      </w:r>
      <w:r>
        <w:rPr>
          <w:color w:val="auto"/>
          <w:lang w:eastAsia="en-US" w:bidi="en-US"/>
        </w:rPr>
        <w:t>(</w:t>
      </w:r>
      <w:r>
        <w:rPr>
          <w:color w:val="auto"/>
          <w:lang w:val="en-US" w:eastAsia="en-US" w:bidi="en-US"/>
        </w:rPr>
        <w:t>somebody</w:t>
      </w:r>
      <w:r>
        <w:rPr>
          <w:color w:val="auto"/>
          <w:lang w:eastAsia="en-US" w:bidi="en-US"/>
        </w:rPr>
        <w:t xml:space="preserve">, </w:t>
      </w:r>
      <w:r>
        <w:rPr>
          <w:color w:val="auto"/>
          <w:lang w:val="en-US" w:eastAsia="en-US" w:bidi="en-US"/>
        </w:rPr>
        <w:t>anybody</w:t>
      </w:r>
      <w:r>
        <w:rPr>
          <w:color w:val="auto"/>
          <w:lang w:eastAsia="en-US" w:bidi="en-US"/>
        </w:rPr>
        <w:t xml:space="preserve">; </w:t>
      </w:r>
      <w:r>
        <w:rPr>
          <w:color w:val="auto"/>
          <w:lang w:val="en-US" w:eastAsia="en-US" w:bidi="en-US"/>
        </w:rPr>
        <w:t>something</w:t>
      </w:r>
      <w:r>
        <w:rPr>
          <w:color w:val="auto"/>
          <w:lang w:eastAsia="en-US" w:bidi="en-US"/>
        </w:rPr>
        <w:t xml:space="preserve">, </w:t>
      </w:r>
      <w:r>
        <w:rPr>
          <w:color w:val="auto"/>
          <w:lang w:val="en-US" w:eastAsia="en-US" w:bidi="en-US"/>
        </w:rPr>
        <w:t>anything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every</w:t>
      </w:r>
      <w:r>
        <w:rPr>
          <w:color w:val="auto"/>
          <w:lang w:eastAsia="en-US" w:bidi="en-US"/>
        </w:rPr>
        <w:t xml:space="preserve"> </w:t>
      </w:r>
      <w:r>
        <w:rPr>
          <w:color w:val="auto"/>
        </w:rPr>
        <w:t xml:space="preserve">и производные </w:t>
      </w:r>
      <w:r>
        <w:rPr>
          <w:color w:val="auto"/>
          <w:lang w:eastAsia="en-US" w:bidi="en-US"/>
        </w:rPr>
        <w:t>(</w:t>
      </w:r>
      <w:r>
        <w:rPr>
          <w:color w:val="auto"/>
          <w:lang w:val="en-US" w:eastAsia="en-US" w:bidi="en-US"/>
        </w:rPr>
        <w:t>everybody</w:t>
      </w:r>
      <w:r>
        <w:rPr>
          <w:color w:val="auto"/>
          <w:lang w:eastAsia="en-US" w:bidi="en-US"/>
        </w:rPr>
        <w:t xml:space="preserve">, </w:t>
      </w:r>
      <w:r>
        <w:rPr>
          <w:color w:val="auto"/>
          <w:lang w:val="en-US" w:eastAsia="en-US" w:bidi="en-US"/>
        </w:rPr>
        <w:t>everything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rsidR="00A97694" w:rsidRDefault="000032B1">
      <w:pPr>
        <w:pStyle w:val="14"/>
        <w:spacing w:line="252" w:lineRule="auto"/>
        <w:jc w:val="both"/>
        <w:rPr>
          <w:color w:val="auto"/>
        </w:rPr>
      </w:pPr>
      <w:r>
        <w:rPr>
          <w:color w:val="auto"/>
        </w:rPr>
        <w:t xml:space="preserve">Числительные для обозначения дат и больших чисел </w:t>
      </w:r>
      <w:r>
        <w:rPr>
          <w:color w:val="auto"/>
          <w:lang w:eastAsia="en-US" w:bidi="en-US"/>
        </w:rPr>
        <w:t>(100— 1000).</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 и умения</w:t>
      </w:r>
    </w:p>
    <w:p w:rsidR="00A97694" w:rsidRDefault="000032B1">
      <w:pPr>
        <w:pStyle w:val="14"/>
        <w:spacing w:line="252"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97694" w:rsidRDefault="000032B1">
      <w:pPr>
        <w:pStyle w:val="1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7694" w:rsidRDefault="000032B1">
      <w:pPr>
        <w:pStyle w:val="14"/>
        <w:spacing w:line="252" w:lineRule="auto"/>
        <w:jc w:val="both"/>
        <w:rPr>
          <w:color w:val="auto"/>
        </w:rPr>
      </w:pPr>
      <w:r>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97694" w:rsidRDefault="000032B1">
      <w:pPr>
        <w:pStyle w:val="14"/>
        <w:spacing w:line="252" w:lineRule="auto"/>
        <w:jc w:val="both"/>
        <w:rPr>
          <w:color w:val="auto"/>
        </w:rPr>
      </w:pPr>
      <w:r>
        <w:rPr>
          <w:color w:val="auto"/>
        </w:rPr>
        <w:t>Развитие умений:</w:t>
      </w:r>
    </w:p>
    <w:p w:rsidR="00A97694" w:rsidRDefault="000032B1">
      <w:pPr>
        <w:pStyle w:val="14"/>
        <w:spacing w:line="252"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rsidR="00A97694" w:rsidRDefault="000032B1">
      <w:pPr>
        <w:pStyle w:val="14"/>
        <w:spacing w:line="252" w:lineRule="auto"/>
        <w:jc w:val="both"/>
        <w:rPr>
          <w:color w:val="auto"/>
        </w:rPr>
      </w:pPr>
      <w:r>
        <w:rPr>
          <w:color w:val="auto"/>
        </w:rPr>
        <w:t>правильно оформлять свой адрес на английском языке (в анкете, формуляре);</w:t>
      </w:r>
    </w:p>
    <w:p w:rsidR="00A97694" w:rsidRDefault="000032B1">
      <w:pPr>
        <w:pStyle w:val="14"/>
        <w:spacing w:line="252" w:lineRule="auto"/>
        <w:jc w:val="both"/>
        <w:rPr>
          <w:color w:val="auto"/>
        </w:rPr>
      </w:pPr>
      <w:r>
        <w:rPr>
          <w:color w:val="auto"/>
        </w:rPr>
        <w:t>кратко представлять Россию и страну/страны изучаемого языка;</w:t>
      </w:r>
    </w:p>
    <w:p w:rsidR="00A97694" w:rsidRDefault="000032B1">
      <w:pPr>
        <w:pStyle w:val="14"/>
        <w:spacing w:line="252" w:lineRule="auto"/>
        <w:jc w:val="both"/>
        <w:rPr>
          <w:color w:val="auto"/>
        </w:rPr>
      </w:pPr>
      <w:r>
        <w:rPr>
          <w:color w:val="auto"/>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7694" w:rsidRDefault="000032B1">
      <w:pPr>
        <w:pStyle w:val="14"/>
        <w:spacing w:after="340" w:line="252"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w:t>
      </w: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spacing w:line="252" w:lineRule="auto"/>
        <w:jc w:val="both"/>
        <w:rPr>
          <w:color w:val="auto"/>
        </w:rPr>
      </w:pPr>
      <w:r>
        <w:rPr>
          <w:color w:val="auto"/>
        </w:rPr>
        <w:t>Использование при чтении и аудировании языковой догадки, в том числе контекстуальной.</w:t>
      </w:r>
    </w:p>
    <w:p w:rsidR="00A97694" w:rsidRDefault="000032B1">
      <w:pPr>
        <w:pStyle w:val="1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A97694" w:rsidRDefault="000032B1">
      <w:pPr>
        <w:pStyle w:val="1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after="120" w:line="252"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Default="00A97694">
      <w:pPr>
        <w:pStyle w:val="aff1"/>
        <w:rPr>
          <w:rFonts w:ascii="Times New Roman" w:hAnsi="Times New Roman" w:cs="Times New Roman"/>
        </w:rPr>
      </w:pPr>
      <w:bookmarkStart w:id="276" w:name="bookmark555"/>
    </w:p>
    <w:p w:rsidR="00A97694" w:rsidRPr="000D60F3" w:rsidRDefault="000032B1">
      <w:pPr>
        <w:pStyle w:val="aff1"/>
        <w:rPr>
          <w:rFonts w:ascii="Times New Roman" w:hAnsi="Times New Roman" w:cs="Times New Roman"/>
        </w:rPr>
      </w:pPr>
      <w:r>
        <w:rPr>
          <w:rFonts w:ascii="Times New Roman" w:hAnsi="Times New Roman" w:cs="Times New Roman"/>
        </w:rPr>
        <w:t>7 класс</w:t>
      </w:r>
      <w:bookmarkEnd w:id="276"/>
    </w:p>
    <w:p w:rsidR="00A97694" w:rsidRDefault="000032B1">
      <w:pPr>
        <w:pStyle w:val="aff1"/>
        <w:rPr>
          <w:rFonts w:ascii="Times New Roman" w:hAnsi="Times New Roman" w:cs="Times New Roman"/>
        </w:rPr>
      </w:pPr>
      <w:r>
        <w:rPr>
          <w:rFonts w:ascii="Times New Roman" w:hAnsi="Times New Roman" w:cs="Times New Roman"/>
          <w:bCs/>
        </w:rPr>
        <w:t>Коммуникативные умения</w:t>
      </w:r>
    </w:p>
    <w:p w:rsidR="00A97694" w:rsidRDefault="000032B1">
      <w:pPr>
        <w:pStyle w:val="14"/>
        <w:spacing w:line="252"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52" w:lineRule="auto"/>
        <w:jc w:val="both"/>
        <w:rPr>
          <w:color w:val="auto"/>
        </w:rPr>
      </w:pPr>
      <w:r>
        <w:rPr>
          <w:color w:val="auto"/>
        </w:rPr>
        <w:t>Взаимоотношения в семье и с друзьями. Семейные праздники. Обязанности по дому.</w:t>
      </w:r>
    </w:p>
    <w:p w:rsidR="00A97694" w:rsidRDefault="000032B1">
      <w:pPr>
        <w:pStyle w:val="14"/>
        <w:spacing w:line="252" w:lineRule="auto"/>
        <w:jc w:val="both"/>
        <w:rPr>
          <w:color w:val="auto"/>
        </w:rPr>
      </w:pPr>
      <w:r>
        <w:rPr>
          <w:color w:val="auto"/>
        </w:rPr>
        <w:t>Внешность и характер человека/литературного персонажа.</w:t>
      </w:r>
    </w:p>
    <w:p w:rsidR="00A97694" w:rsidRDefault="000032B1">
      <w:pPr>
        <w:pStyle w:val="14"/>
        <w:spacing w:line="252" w:lineRule="auto"/>
        <w:jc w:val="both"/>
        <w:rPr>
          <w:color w:val="auto"/>
        </w:rPr>
      </w:pPr>
      <w:r>
        <w:rPr>
          <w:color w:val="auto"/>
        </w:rPr>
        <w:t>Досуг и увлечения/хобби современного подростка (чтение, кино, театр, музей, спорт, музыка).</w:t>
      </w:r>
    </w:p>
    <w:p w:rsidR="00A97694" w:rsidRDefault="000032B1">
      <w:pPr>
        <w:pStyle w:val="14"/>
        <w:spacing w:line="252" w:lineRule="auto"/>
        <w:jc w:val="both"/>
        <w:rPr>
          <w:color w:val="auto"/>
        </w:rPr>
      </w:pPr>
      <w:r>
        <w:rPr>
          <w:color w:val="auto"/>
        </w:rPr>
        <w:t>Здоровый образ жизни: режим труда и отдыха, фитнес, сбалансированное питание.</w:t>
      </w:r>
    </w:p>
    <w:p w:rsidR="00A97694" w:rsidRDefault="000032B1">
      <w:pPr>
        <w:pStyle w:val="14"/>
        <w:spacing w:line="252" w:lineRule="auto"/>
        <w:jc w:val="both"/>
        <w:rPr>
          <w:color w:val="auto"/>
        </w:rPr>
      </w:pPr>
      <w:r>
        <w:rPr>
          <w:color w:val="auto"/>
        </w:rPr>
        <w:t>Покупки: одежда, обувь и продукты питания.</w:t>
      </w:r>
    </w:p>
    <w:p w:rsidR="00A97694" w:rsidRDefault="000032B1">
      <w:pPr>
        <w:pStyle w:val="14"/>
        <w:spacing w:line="252" w:lineRule="auto"/>
        <w:jc w:val="both"/>
        <w:rPr>
          <w:color w:val="auto"/>
        </w:rPr>
      </w:pPr>
      <w:r>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97694" w:rsidRDefault="000032B1">
      <w:pPr>
        <w:pStyle w:val="14"/>
        <w:jc w:val="both"/>
        <w:rPr>
          <w:color w:val="auto"/>
        </w:rPr>
      </w:pPr>
      <w:r>
        <w:rPr>
          <w:color w:val="auto"/>
        </w:rPr>
        <w:t>Каникулы в различное время года. Виды отдыха. Путешествия по России и зарубежным странам.</w:t>
      </w:r>
    </w:p>
    <w:p w:rsidR="00A97694" w:rsidRDefault="000032B1">
      <w:pPr>
        <w:pStyle w:val="14"/>
        <w:jc w:val="both"/>
        <w:rPr>
          <w:color w:val="auto"/>
        </w:rPr>
      </w:pPr>
      <w:r>
        <w:rPr>
          <w:color w:val="auto"/>
        </w:rPr>
        <w:t>Природа: дикие и домашние животные. Климат, погода.</w:t>
      </w:r>
    </w:p>
    <w:p w:rsidR="00A97694" w:rsidRDefault="000032B1">
      <w:pPr>
        <w:pStyle w:val="14"/>
        <w:jc w:val="both"/>
        <w:rPr>
          <w:color w:val="auto"/>
        </w:rPr>
      </w:pPr>
      <w:r>
        <w:rPr>
          <w:color w:val="auto"/>
        </w:rPr>
        <w:t>Жизнь в городе и сельской местности. Описание родного города/села. Транспорт.</w:t>
      </w:r>
    </w:p>
    <w:p w:rsidR="00A97694" w:rsidRDefault="000032B1">
      <w:pPr>
        <w:pStyle w:val="14"/>
        <w:jc w:val="both"/>
        <w:rPr>
          <w:color w:val="auto"/>
        </w:rPr>
      </w:pPr>
      <w:r>
        <w:rPr>
          <w:color w:val="auto"/>
        </w:rPr>
        <w:t>Средства массовой информации (телевидение, журналы, Интернет).</w:t>
      </w:r>
    </w:p>
    <w:p w:rsidR="00A97694" w:rsidRDefault="000032B1">
      <w:pPr>
        <w:pStyle w:val="14"/>
        <w:jc w:val="both"/>
        <w:rPr>
          <w:color w:val="auto"/>
        </w:rPr>
      </w:pPr>
      <w:r>
        <w:rPr>
          <w:color w:val="auto"/>
        </w:rPr>
        <w:t xml:space="preserve">Родная страна и страна/страны изучаемого языка. Их географическое </w:t>
      </w:r>
      <w:r>
        <w:rPr>
          <w:color w:val="auto"/>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p w:rsidR="00A97694" w:rsidRDefault="000032B1">
      <w:pPr>
        <w:pStyle w:val="14"/>
        <w:spacing w:after="160"/>
        <w:jc w:val="both"/>
        <w:rPr>
          <w:color w:val="auto"/>
        </w:rPr>
      </w:pPr>
      <w:r>
        <w:rPr>
          <w:color w:val="auto"/>
        </w:rPr>
        <w:t>Выдающиеся люди родной страны и страны/стран изучаемого языка: учёные, писатели, поэты, спортсмены.</w:t>
      </w:r>
    </w:p>
    <w:p w:rsidR="00A97694" w:rsidRDefault="000032B1">
      <w:pPr>
        <w:pStyle w:val="17"/>
        <w:rPr>
          <w:rFonts w:ascii="Times New Roman" w:hAnsi="Times New Roman" w:cs="Times New Roman"/>
        </w:rPr>
      </w:pPr>
      <w:r>
        <w:rPr>
          <w:rFonts w:ascii="Times New Roman" w:hAnsi="Times New Roman" w:cs="Times New Roman"/>
        </w:rPr>
        <w:t>Говорение</w:t>
      </w:r>
    </w:p>
    <w:p w:rsidR="00A97694" w:rsidRDefault="000032B1">
      <w:pPr>
        <w:pStyle w:val="14"/>
        <w:spacing w:line="252"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97694" w:rsidRDefault="000032B1">
      <w:pPr>
        <w:pStyle w:val="14"/>
        <w:spacing w:line="252"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spacing w:line="252" w:lineRule="auto"/>
        <w:jc w:val="both"/>
        <w:rPr>
          <w:color w:val="auto"/>
        </w:rPr>
      </w:pPr>
      <w:r>
        <w:rPr>
          <w:i/>
          <w:iCs/>
          <w:color w:val="auto"/>
        </w:rPr>
        <w:t>диалог</w:t>
      </w:r>
      <w:r>
        <w:rPr>
          <w:color w:val="auto"/>
        </w:rPr>
        <w:t xml:space="preserve"> — </w:t>
      </w:r>
      <w:r>
        <w:rPr>
          <w:i/>
          <w:iCs/>
          <w:color w:val="auto"/>
        </w:rPr>
        <w:t>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spacing w:line="252"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7694" w:rsidRDefault="000032B1">
      <w:pPr>
        <w:pStyle w:val="14"/>
        <w:spacing w:line="252" w:lineRule="auto"/>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97694" w:rsidRDefault="000032B1">
      <w:pPr>
        <w:pStyle w:val="14"/>
        <w:spacing w:line="252" w:lineRule="auto"/>
        <w:jc w:val="both"/>
        <w:rPr>
          <w:color w:val="auto"/>
        </w:rPr>
      </w:pPr>
      <w:r>
        <w:rPr>
          <w:color w:val="auto"/>
        </w:rPr>
        <w:t>Объём диалога — до 6 реплик со стороны каждого собеседника.</w:t>
      </w:r>
    </w:p>
    <w:p w:rsidR="00A97694" w:rsidRDefault="000032B1">
      <w:pPr>
        <w:pStyle w:val="14"/>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A97694" w:rsidRDefault="000032B1" w:rsidP="006A4DAA">
      <w:pPr>
        <w:pStyle w:val="14"/>
        <w:numPr>
          <w:ilvl w:val="0"/>
          <w:numId w:val="211"/>
        </w:numPr>
        <w:spacing w:line="252"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A97694" w:rsidRDefault="000032B1">
      <w:pPr>
        <w:pStyle w:val="14"/>
        <w:numPr>
          <w:ilvl w:val="0"/>
          <w:numId w:val="26"/>
        </w:numPr>
        <w:tabs>
          <w:tab w:val="left" w:pos="709"/>
          <w:tab w:val="left" w:pos="993"/>
        </w:tabs>
        <w:spacing w:line="252" w:lineRule="auto"/>
        <w:ind w:left="709" w:firstLine="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7694" w:rsidRDefault="000032B1">
      <w:pPr>
        <w:pStyle w:val="14"/>
        <w:numPr>
          <w:ilvl w:val="0"/>
          <w:numId w:val="26"/>
        </w:numPr>
        <w:tabs>
          <w:tab w:val="left" w:pos="709"/>
          <w:tab w:val="left" w:pos="993"/>
        </w:tabs>
        <w:spacing w:line="252" w:lineRule="auto"/>
        <w:ind w:left="709" w:firstLine="0"/>
        <w:jc w:val="both"/>
        <w:rPr>
          <w:color w:val="auto"/>
        </w:rPr>
      </w:pPr>
      <w:r>
        <w:rPr>
          <w:color w:val="auto"/>
        </w:rPr>
        <w:t>повествование/сообщение;</w:t>
      </w:r>
    </w:p>
    <w:p w:rsidR="00A97694" w:rsidRDefault="000032B1" w:rsidP="006A4DAA">
      <w:pPr>
        <w:pStyle w:val="14"/>
        <w:numPr>
          <w:ilvl w:val="0"/>
          <w:numId w:val="212"/>
        </w:numPr>
        <w:spacing w:line="252" w:lineRule="auto"/>
        <w:jc w:val="both"/>
        <w:rPr>
          <w:color w:val="auto"/>
        </w:rPr>
      </w:pPr>
      <w:r>
        <w:rPr>
          <w:color w:val="auto"/>
        </w:rPr>
        <w:t>изложение (пересказ) основного содержания прочитанного/ прослушанного текста;</w:t>
      </w:r>
    </w:p>
    <w:p w:rsidR="00A97694" w:rsidRDefault="000032B1" w:rsidP="006A4DAA">
      <w:pPr>
        <w:pStyle w:val="14"/>
        <w:numPr>
          <w:ilvl w:val="0"/>
          <w:numId w:val="212"/>
        </w:numPr>
        <w:spacing w:line="252" w:lineRule="auto"/>
        <w:jc w:val="both"/>
        <w:rPr>
          <w:color w:val="auto"/>
        </w:rPr>
      </w:pPr>
      <w:r>
        <w:rPr>
          <w:color w:val="auto"/>
        </w:rPr>
        <w:t>краткое изложение результатов выполненной проектной работы.</w:t>
      </w:r>
    </w:p>
    <w:p w:rsidR="00A97694" w:rsidRDefault="000032B1">
      <w:pPr>
        <w:pStyle w:val="14"/>
        <w:spacing w:line="252" w:lineRule="auto"/>
        <w:jc w:val="both"/>
        <w:rPr>
          <w:color w:val="auto"/>
        </w:rPr>
      </w:pPr>
      <w:r>
        <w:rPr>
          <w:color w:val="auto"/>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w:t>
      </w:r>
      <w:r>
        <w:rPr>
          <w:color w:val="auto"/>
        </w:rPr>
        <w:lastRenderedPageBreak/>
        <w:t>фотографии, таблицы.</w:t>
      </w:r>
    </w:p>
    <w:p w:rsidR="00A97694" w:rsidRDefault="000032B1">
      <w:pPr>
        <w:pStyle w:val="14"/>
        <w:spacing w:after="180" w:line="252" w:lineRule="auto"/>
        <w:jc w:val="both"/>
        <w:rPr>
          <w:color w:val="auto"/>
        </w:rPr>
      </w:pPr>
      <w:r>
        <w:rPr>
          <w:color w:val="auto"/>
        </w:rPr>
        <w:t>Объём монологического высказывания — 8—9 фраз.</w:t>
      </w:r>
    </w:p>
    <w:p w:rsidR="00A97694" w:rsidRDefault="000032B1">
      <w:pPr>
        <w:pStyle w:val="17"/>
        <w:rPr>
          <w:rFonts w:ascii="Times New Roman" w:hAnsi="Times New Roman" w:cs="Times New Roman"/>
        </w:rPr>
      </w:pPr>
      <w:r>
        <w:rPr>
          <w:rFonts w:ascii="Times New Roman" w:hAnsi="Times New Roman" w:cs="Times New Roman"/>
        </w:rPr>
        <w:t>Аудирование</w:t>
      </w:r>
    </w:p>
    <w:p w:rsidR="00A97694" w:rsidRDefault="000032B1">
      <w:pPr>
        <w:pStyle w:val="1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97694" w:rsidRDefault="000032B1">
      <w:pPr>
        <w:pStyle w:val="1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97694" w:rsidRDefault="000032B1">
      <w:pPr>
        <w:pStyle w:val="14"/>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7694" w:rsidRDefault="000032B1">
      <w:pPr>
        <w:pStyle w:val="1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spacing w:line="252" w:lineRule="auto"/>
        <w:jc w:val="both"/>
        <w:rPr>
          <w:color w:val="auto"/>
        </w:rPr>
      </w:pPr>
      <w:r>
        <w:rPr>
          <w:color w:val="auto"/>
        </w:rPr>
        <w:t>Время звучания текста/текстов для аудирования — до 1,5 минут.</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Смысловое чтение</w:t>
      </w:r>
    </w:p>
    <w:p w:rsidR="00A97694" w:rsidRDefault="000032B1">
      <w:pPr>
        <w:pStyle w:val="1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97694" w:rsidRDefault="000032B1">
      <w:pPr>
        <w:pStyle w:val="14"/>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97694" w:rsidRDefault="000032B1">
      <w:pPr>
        <w:pStyle w:val="14"/>
        <w:jc w:val="both"/>
        <w:rPr>
          <w:color w:val="auto"/>
        </w:rPr>
      </w:pPr>
      <w:r>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97694" w:rsidRDefault="000032B1">
      <w:pPr>
        <w:pStyle w:val="14"/>
        <w:jc w:val="both"/>
        <w:rPr>
          <w:color w:val="auto"/>
        </w:rPr>
      </w:pPr>
      <w:r>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97694" w:rsidRDefault="000032B1">
      <w:pPr>
        <w:pStyle w:val="14"/>
        <w:jc w:val="both"/>
        <w:rPr>
          <w:color w:val="auto"/>
        </w:rPr>
      </w:pPr>
      <w:r>
        <w:rPr>
          <w:color w:val="auto"/>
        </w:rPr>
        <w:t xml:space="preserve">Чтение несплошных текстов (таблиц, диаграмм) и понимание </w:t>
      </w:r>
      <w:r>
        <w:rPr>
          <w:color w:val="auto"/>
        </w:rPr>
        <w:lastRenderedPageBreak/>
        <w:t>представленной в них информации.</w:t>
      </w:r>
    </w:p>
    <w:p w:rsidR="00A97694" w:rsidRDefault="000032B1">
      <w:pPr>
        <w:pStyle w:val="14"/>
        <w:jc w:val="both"/>
        <w:rPr>
          <w:color w:val="auto"/>
        </w:rPr>
      </w:pPr>
      <w:r>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97694" w:rsidRDefault="000032B1">
      <w:pPr>
        <w:pStyle w:val="14"/>
        <w:spacing w:after="160"/>
        <w:jc w:val="both"/>
        <w:rPr>
          <w:color w:val="auto"/>
        </w:rPr>
      </w:pPr>
      <w:r>
        <w:rPr>
          <w:color w:val="auto"/>
        </w:rPr>
        <w:t>Объём текста/текстов для чтения — до 350 слов.</w:t>
      </w:r>
    </w:p>
    <w:p w:rsidR="00A97694" w:rsidRDefault="000032B1">
      <w:pPr>
        <w:pStyle w:val="17"/>
        <w:rPr>
          <w:rFonts w:ascii="Times New Roman" w:hAnsi="Times New Roman" w:cs="Times New Roman"/>
        </w:rPr>
      </w:pPr>
      <w:r>
        <w:rPr>
          <w:rFonts w:ascii="Times New Roman" w:hAnsi="Times New Roman" w:cs="Times New Roman"/>
        </w:rPr>
        <w:t>Письменная речь</w:t>
      </w:r>
    </w:p>
    <w:p w:rsidR="00A97694" w:rsidRDefault="000032B1">
      <w:pPr>
        <w:pStyle w:val="14"/>
        <w:spacing w:line="252" w:lineRule="auto"/>
        <w:jc w:val="both"/>
        <w:rPr>
          <w:color w:val="auto"/>
        </w:rPr>
      </w:pPr>
      <w:r>
        <w:rPr>
          <w:color w:val="auto"/>
        </w:rPr>
        <w:t>Развитие умений письменной речи:</w:t>
      </w:r>
    </w:p>
    <w:p w:rsidR="00A97694" w:rsidRDefault="000032B1">
      <w:pPr>
        <w:pStyle w:val="14"/>
        <w:spacing w:line="252"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97694" w:rsidRDefault="000032B1">
      <w:pPr>
        <w:pStyle w:val="14"/>
        <w:spacing w:line="252"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97694" w:rsidRDefault="000032B1">
      <w:pPr>
        <w:pStyle w:val="14"/>
        <w:spacing w:line="252" w:lineRule="auto"/>
        <w:jc w:val="both"/>
        <w:rPr>
          <w:color w:val="auto"/>
        </w:rPr>
      </w:pPr>
      <w:r>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97694" w:rsidRDefault="000032B1">
      <w:pPr>
        <w:pStyle w:val="14"/>
        <w:spacing w:after="280" w:line="252" w:lineRule="auto"/>
        <w:jc w:val="both"/>
        <w:rPr>
          <w:color w:val="auto"/>
        </w:rPr>
      </w:pPr>
      <w:r>
        <w:rPr>
          <w:color w:val="auto"/>
        </w:rPr>
        <w:t>создание небольшого письменного высказывания с опорой на образец, план, таблицу. Объём письменного высказывания — до 90 слов.</w:t>
      </w:r>
    </w:p>
    <w:p w:rsidR="00A97694" w:rsidRDefault="000032B1" w:rsidP="000D60F3">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7"/>
        <w:rPr>
          <w:rFonts w:ascii="Times New Roman" w:hAnsi="Times New Roman" w:cs="Times New Roman"/>
        </w:rPr>
      </w:pPr>
      <w:r>
        <w:rPr>
          <w:rFonts w:ascii="Times New Roman" w:hAnsi="Times New Roman" w:cs="Times New Roman"/>
        </w:rPr>
        <w:t>Фонетическая сторона речи</w:t>
      </w:r>
    </w:p>
    <w:p w:rsidR="00A97694" w:rsidRDefault="000032B1">
      <w:pPr>
        <w:pStyle w:val="14"/>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jc w:val="both"/>
        <w:rPr>
          <w:color w:val="auto"/>
        </w:rPr>
      </w:pPr>
      <w:r>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7694" w:rsidRDefault="000032B1">
      <w:pPr>
        <w:pStyle w:val="14"/>
        <w:jc w:val="both"/>
        <w:rPr>
          <w:color w:val="auto"/>
        </w:rPr>
      </w:pPr>
      <w:r>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97694" w:rsidRDefault="000032B1">
      <w:pPr>
        <w:pStyle w:val="14"/>
        <w:spacing w:after="160"/>
        <w:jc w:val="both"/>
        <w:rPr>
          <w:color w:val="auto"/>
        </w:rPr>
      </w:pPr>
      <w:r>
        <w:rPr>
          <w:color w:val="auto"/>
        </w:rPr>
        <w:t>Объём текста для чтения вслух — до 100 слов.</w:t>
      </w:r>
    </w:p>
    <w:p w:rsidR="00A97694" w:rsidRDefault="000032B1">
      <w:pPr>
        <w:pStyle w:val="17"/>
        <w:rPr>
          <w:rFonts w:ascii="Times New Roman" w:hAnsi="Times New Roman" w:cs="Times New Roman"/>
        </w:rPr>
      </w:pPr>
      <w:r>
        <w:rPr>
          <w:rFonts w:ascii="Times New Roman" w:hAnsi="Times New Roman" w:cs="Times New Roman"/>
        </w:rPr>
        <w:t>Графика, орфография и пунктуация</w:t>
      </w:r>
    </w:p>
    <w:p w:rsidR="00A97694" w:rsidRDefault="000032B1">
      <w:pPr>
        <w:pStyle w:val="14"/>
        <w:spacing w:line="252" w:lineRule="auto"/>
        <w:jc w:val="both"/>
        <w:rPr>
          <w:color w:val="auto"/>
        </w:rPr>
      </w:pPr>
      <w:r>
        <w:rPr>
          <w:color w:val="auto"/>
        </w:rPr>
        <w:t>Правильное написание изученных слов.</w:t>
      </w:r>
    </w:p>
    <w:p w:rsidR="00A97694" w:rsidRDefault="000032B1">
      <w:pPr>
        <w:pStyle w:val="1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7694" w:rsidRDefault="000032B1">
      <w:pPr>
        <w:pStyle w:val="14"/>
        <w:spacing w:after="160" w:line="252" w:lineRule="auto"/>
        <w:jc w:val="both"/>
        <w:rPr>
          <w:color w:val="auto"/>
        </w:rPr>
      </w:pPr>
      <w:r>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7"/>
        <w:rPr>
          <w:rFonts w:ascii="Times New Roman" w:hAnsi="Times New Roman" w:cs="Times New Roman"/>
        </w:rPr>
      </w:pPr>
      <w:r>
        <w:rPr>
          <w:rFonts w:ascii="Times New Roman" w:hAnsi="Times New Roman" w:cs="Times New Roman"/>
        </w:rPr>
        <w:t>Лексическая сторона речи</w:t>
      </w:r>
    </w:p>
    <w:p w:rsidR="00A97694" w:rsidRDefault="000032B1">
      <w:pPr>
        <w:pStyle w:val="14"/>
        <w:ind w:firstLine="238"/>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7694" w:rsidRDefault="000032B1">
      <w:pPr>
        <w:pStyle w:val="14"/>
        <w:spacing w:line="259" w:lineRule="auto"/>
        <w:ind w:firstLine="238"/>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7694" w:rsidRDefault="000032B1">
      <w:pPr>
        <w:pStyle w:val="14"/>
        <w:spacing w:line="259" w:lineRule="auto"/>
        <w:ind w:firstLine="238"/>
        <w:jc w:val="both"/>
        <w:rPr>
          <w:color w:val="auto"/>
        </w:rPr>
      </w:pPr>
      <w:r>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97694" w:rsidRDefault="000032B1">
      <w:pPr>
        <w:pStyle w:val="14"/>
        <w:spacing w:line="259" w:lineRule="auto"/>
        <w:ind w:firstLine="238"/>
        <w:jc w:val="both"/>
        <w:rPr>
          <w:color w:val="auto"/>
        </w:rPr>
      </w:pPr>
      <w:r>
        <w:rPr>
          <w:color w:val="auto"/>
        </w:rPr>
        <w:t>Основные способы словообразования:</w:t>
      </w:r>
    </w:p>
    <w:p w:rsidR="00A97694" w:rsidRDefault="000032B1">
      <w:pPr>
        <w:pStyle w:val="14"/>
        <w:numPr>
          <w:ilvl w:val="0"/>
          <w:numId w:val="27"/>
        </w:numPr>
        <w:tabs>
          <w:tab w:val="left" w:pos="589"/>
        </w:tabs>
        <w:spacing w:line="259" w:lineRule="auto"/>
        <w:ind w:firstLine="238"/>
        <w:jc w:val="both"/>
        <w:rPr>
          <w:color w:val="auto"/>
        </w:rPr>
      </w:pPr>
      <w:r>
        <w:rPr>
          <w:color w:val="auto"/>
        </w:rPr>
        <w:t>аффиксация:</w:t>
      </w:r>
    </w:p>
    <w:p w:rsidR="00A97694" w:rsidRDefault="000032B1">
      <w:pPr>
        <w:pStyle w:val="14"/>
        <w:spacing w:line="259" w:lineRule="auto"/>
        <w:ind w:firstLine="238"/>
        <w:jc w:val="both"/>
        <w:rPr>
          <w:color w:val="auto"/>
        </w:rPr>
      </w:pPr>
      <w:r>
        <w:rPr>
          <w:color w:val="auto"/>
        </w:rPr>
        <w:t xml:space="preserve">образование имён существительных при помощи префикса </w:t>
      </w:r>
      <w:r>
        <w:rPr>
          <w:color w:val="auto"/>
          <w:lang w:val="en-US" w:eastAsia="en-US" w:bidi="en-US"/>
        </w:rPr>
        <w:t>un</w:t>
      </w:r>
      <w:r>
        <w:rPr>
          <w:color w:val="auto"/>
          <w:lang w:eastAsia="en-US" w:bidi="en-US"/>
        </w:rPr>
        <w:noBreakHyphen/>
        <w:t xml:space="preserve"> (</w:t>
      </w:r>
      <w:r>
        <w:rPr>
          <w:color w:val="auto"/>
          <w:lang w:val="en-US" w:eastAsia="en-US" w:bidi="en-US"/>
        </w:rPr>
        <w:t>unreality</w:t>
      </w:r>
      <w:r>
        <w:rPr>
          <w:color w:val="auto"/>
          <w:lang w:eastAsia="en-US" w:bidi="en-US"/>
        </w:rPr>
        <w:t xml:space="preserve">) </w:t>
      </w:r>
      <w:r>
        <w:rPr>
          <w:color w:val="auto"/>
        </w:rPr>
        <w:t xml:space="preserve">и при помощи суффиксов: </w:t>
      </w:r>
      <w:r>
        <w:rPr>
          <w:color w:val="auto"/>
          <w:lang w:eastAsia="en-US" w:bidi="en-US"/>
        </w:rPr>
        <w:t>-</w:t>
      </w:r>
      <w:r>
        <w:rPr>
          <w:color w:val="auto"/>
          <w:lang w:val="en-US" w:eastAsia="en-US" w:bidi="en-US"/>
        </w:rPr>
        <w:t>ment</w:t>
      </w:r>
      <w:r>
        <w:rPr>
          <w:color w:val="auto"/>
          <w:lang w:eastAsia="en-US" w:bidi="en-US"/>
        </w:rPr>
        <w:t xml:space="preserve"> (</w:t>
      </w:r>
      <w:r>
        <w:rPr>
          <w:color w:val="auto"/>
          <w:lang w:val="en-US" w:eastAsia="en-US" w:bidi="en-US"/>
        </w:rPr>
        <w:t>development</w:t>
      </w:r>
      <w:r>
        <w:rPr>
          <w:color w:val="auto"/>
          <w:lang w:eastAsia="en-US" w:bidi="en-US"/>
        </w:rPr>
        <w:t>), -</w:t>
      </w:r>
      <w:r>
        <w:rPr>
          <w:color w:val="auto"/>
          <w:lang w:val="en-US" w:eastAsia="en-US" w:bidi="en-US"/>
        </w:rPr>
        <w:t>ness</w:t>
      </w:r>
      <w:r>
        <w:rPr>
          <w:color w:val="auto"/>
          <w:lang w:eastAsia="en-US" w:bidi="en-US"/>
        </w:rPr>
        <w:t xml:space="preserve"> (</w:t>
      </w:r>
      <w:r>
        <w:rPr>
          <w:color w:val="auto"/>
          <w:lang w:val="en-US" w:eastAsia="en-US" w:bidi="en-US"/>
        </w:rPr>
        <w:t>darkness</w:t>
      </w:r>
      <w:r>
        <w:rPr>
          <w:color w:val="auto"/>
          <w:lang w:eastAsia="en-US" w:bidi="en-US"/>
        </w:rPr>
        <w:t>);</w:t>
      </w:r>
    </w:p>
    <w:p w:rsidR="00A97694" w:rsidRDefault="000032B1">
      <w:pPr>
        <w:pStyle w:val="14"/>
        <w:spacing w:line="259" w:lineRule="auto"/>
        <w:jc w:val="both"/>
        <w:rPr>
          <w:color w:val="auto"/>
        </w:rPr>
      </w:pPr>
      <w:r>
        <w:rPr>
          <w:color w:val="auto"/>
        </w:rPr>
        <w:t xml:space="preserve">образование имён прилагательных при помощи суффиксов </w:t>
      </w:r>
      <w:r>
        <w:rPr>
          <w:color w:val="auto"/>
          <w:lang w:eastAsia="en-US" w:bidi="en-US"/>
        </w:rPr>
        <w:t>-</w:t>
      </w:r>
      <w:r>
        <w:rPr>
          <w:color w:val="auto"/>
          <w:lang w:val="en-US" w:eastAsia="en-US" w:bidi="en-US"/>
        </w:rPr>
        <w:t>ly</w:t>
      </w:r>
      <w:r>
        <w:rPr>
          <w:color w:val="auto"/>
          <w:lang w:eastAsia="en-US" w:bidi="en-US"/>
        </w:rPr>
        <w:t xml:space="preserve"> (</w:t>
      </w:r>
      <w:r>
        <w:rPr>
          <w:color w:val="auto"/>
          <w:lang w:val="en-US" w:eastAsia="en-US" w:bidi="en-US"/>
        </w:rPr>
        <w:t>friendly</w:t>
      </w:r>
      <w:r>
        <w:rPr>
          <w:color w:val="auto"/>
          <w:lang w:eastAsia="en-US" w:bidi="en-US"/>
        </w:rPr>
        <w:t>), -</w:t>
      </w:r>
      <w:r>
        <w:rPr>
          <w:color w:val="auto"/>
          <w:lang w:val="en-US" w:eastAsia="en-US" w:bidi="en-US"/>
        </w:rPr>
        <w:t>ous</w:t>
      </w:r>
      <w:r>
        <w:rPr>
          <w:color w:val="auto"/>
          <w:lang w:eastAsia="en-US" w:bidi="en-US"/>
        </w:rPr>
        <w:t xml:space="preserve"> (</w:t>
      </w:r>
      <w:r>
        <w:rPr>
          <w:color w:val="auto"/>
          <w:lang w:val="en-US" w:eastAsia="en-US" w:bidi="en-US"/>
        </w:rPr>
        <w:t>famous</w:t>
      </w:r>
      <w:r>
        <w:rPr>
          <w:color w:val="auto"/>
          <w:lang w:eastAsia="en-US" w:bidi="en-US"/>
        </w:rPr>
        <w:t>), -</w:t>
      </w:r>
      <w:r>
        <w:rPr>
          <w:color w:val="auto"/>
          <w:lang w:val="en-US" w:eastAsia="en-US" w:bidi="en-US"/>
        </w:rPr>
        <w:t>y</w:t>
      </w:r>
      <w:r>
        <w:rPr>
          <w:color w:val="auto"/>
          <w:lang w:eastAsia="en-US" w:bidi="en-US"/>
        </w:rPr>
        <w:t xml:space="preserve"> (</w:t>
      </w:r>
      <w:r>
        <w:rPr>
          <w:color w:val="auto"/>
          <w:lang w:val="en-US" w:eastAsia="en-US" w:bidi="en-US"/>
        </w:rPr>
        <w:t>busy</w:t>
      </w:r>
      <w:r>
        <w:rPr>
          <w:color w:val="auto"/>
          <w:lang w:eastAsia="en-US" w:bidi="en-US"/>
        </w:rPr>
        <w:t>);</w:t>
      </w:r>
    </w:p>
    <w:p w:rsidR="00A97694" w:rsidRDefault="000032B1">
      <w:pPr>
        <w:pStyle w:val="14"/>
        <w:spacing w:line="259" w:lineRule="auto"/>
        <w:jc w:val="both"/>
        <w:rPr>
          <w:color w:val="auto"/>
        </w:rPr>
      </w:pPr>
      <w:r>
        <w:rPr>
          <w:color w:val="auto"/>
        </w:rPr>
        <w:t xml:space="preserve">образование имён прилагательных и наречий при помощи префиксов </w:t>
      </w:r>
      <w:r>
        <w:rPr>
          <w:color w:val="auto"/>
          <w:lang w:val="en-US" w:eastAsia="en-US" w:bidi="en-US"/>
        </w:rPr>
        <w:t>in</w:t>
      </w:r>
      <w:r>
        <w:rPr>
          <w:color w:val="auto"/>
          <w:lang w:eastAsia="en-US" w:bidi="en-US"/>
        </w:rPr>
        <w:noBreakHyphen/>
        <w:t>/</w:t>
      </w:r>
      <w:r>
        <w:rPr>
          <w:color w:val="auto"/>
          <w:lang w:val="en-US" w:eastAsia="en-US" w:bidi="en-US"/>
        </w:rPr>
        <w:t>im</w:t>
      </w:r>
      <w:r>
        <w:rPr>
          <w:color w:val="auto"/>
          <w:lang w:eastAsia="en-US" w:bidi="en-US"/>
        </w:rPr>
        <w:t>- (</w:t>
      </w:r>
      <w:r>
        <w:rPr>
          <w:color w:val="auto"/>
          <w:lang w:val="en-US" w:eastAsia="en-US" w:bidi="en-US"/>
        </w:rPr>
        <w:t>informal</w:t>
      </w:r>
      <w:r>
        <w:rPr>
          <w:color w:val="auto"/>
          <w:lang w:eastAsia="en-US" w:bidi="en-US"/>
        </w:rPr>
        <w:t xml:space="preserve">, </w:t>
      </w:r>
      <w:r>
        <w:rPr>
          <w:color w:val="auto"/>
          <w:lang w:val="en-US" w:eastAsia="en-US" w:bidi="en-US"/>
        </w:rPr>
        <w:t>independently</w:t>
      </w:r>
      <w:r>
        <w:rPr>
          <w:color w:val="auto"/>
          <w:lang w:eastAsia="en-US" w:bidi="en-US"/>
        </w:rPr>
        <w:t xml:space="preserve">, </w:t>
      </w:r>
      <w:r>
        <w:rPr>
          <w:color w:val="auto"/>
          <w:lang w:val="en-US" w:eastAsia="en-US" w:bidi="en-US"/>
        </w:rPr>
        <w:t>impossible</w:t>
      </w:r>
      <w:r>
        <w:rPr>
          <w:color w:val="auto"/>
          <w:lang w:eastAsia="en-US" w:bidi="en-US"/>
        </w:rPr>
        <w:t>);</w:t>
      </w:r>
    </w:p>
    <w:p w:rsidR="00A97694" w:rsidRDefault="000032B1">
      <w:pPr>
        <w:pStyle w:val="14"/>
        <w:numPr>
          <w:ilvl w:val="0"/>
          <w:numId w:val="27"/>
        </w:numPr>
        <w:tabs>
          <w:tab w:val="left" w:pos="584"/>
        </w:tabs>
        <w:spacing w:line="259" w:lineRule="auto"/>
        <w:jc w:val="both"/>
        <w:rPr>
          <w:color w:val="auto"/>
        </w:rPr>
      </w:pPr>
      <w:r>
        <w:rPr>
          <w:color w:val="auto"/>
        </w:rPr>
        <w:t>словосложение:</w:t>
      </w:r>
    </w:p>
    <w:p w:rsidR="00A97694" w:rsidRDefault="000032B1">
      <w:pPr>
        <w:pStyle w:val="14"/>
        <w:spacing w:line="259" w:lineRule="auto"/>
        <w:jc w:val="both"/>
        <w:rPr>
          <w:color w:val="auto"/>
        </w:rPr>
      </w:pPr>
      <w:r>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blue</w:t>
      </w:r>
      <w:r>
        <w:rPr>
          <w:color w:val="auto"/>
          <w:lang w:eastAsia="en-US" w:bidi="en-US"/>
        </w:rPr>
        <w:t>-</w:t>
      </w:r>
      <w:r>
        <w:rPr>
          <w:color w:val="auto"/>
          <w:lang w:val="en-US" w:eastAsia="en-US" w:bidi="en-US"/>
        </w:rPr>
        <w:t>eyed</w:t>
      </w:r>
      <w:r>
        <w:rPr>
          <w:color w:val="auto"/>
          <w:lang w:eastAsia="en-US" w:bidi="en-US"/>
        </w:rPr>
        <w:t>).</w:t>
      </w:r>
    </w:p>
    <w:p w:rsidR="00A97694" w:rsidRDefault="000032B1">
      <w:pPr>
        <w:pStyle w:val="14"/>
        <w:spacing w:after="160" w:line="259" w:lineRule="auto"/>
        <w:jc w:val="both"/>
        <w:rPr>
          <w:color w:val="auto"/>
        </w:rPr>
      </w:pPr>
      <w:r>
        <w:rPr>
          <w:color w:val="auto"/>
        </w:rPr>
        <w:t>Многозначные лексические единицы. Синонимы. Антонимы. Интернациональные слова. Наиболее частотные фразовые глаголы.</w:t>
      </w:r>
    </w:p>
    <w:p w:rsidR="00A97694" w:rsidRDefault="000032B1">
      <w:pPr>
        <w:pStyle w:val="17"/>
        <w:rPr>
          <w:rFonts w:ascii="Times New Roman" w:hAnsi="Times New Roman" w:cs="Times New Roman"/>
        </w:rPr>
      </w:pPr>
      <w:r>
        <w:rPr>
          <w:rFonts w:ascii="Times New Roman" w:hAnsi="Times New Roman" w:cs="Times New Roman"/>
        </w:rPr>
        <w:t>Грамматическая сторона речи</w:t>
      </w:r>
    </w:p>
    <w:p w:rsidR="00A97694" w:rsidRDefault="000032B1">
      <w:pPr>
        <w:pStyle w:val="14"/>
        <w:spacing w:line="259"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7694" w:rsidRDefault="000032B1">
      <w:pPr>
        <w:pStyle w:val="14"/>
        <w:spacing w:line="259" w:lineRule="auto"/>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w:t>
      </w:r>
      <w:r>
        <w:rPr>
          <w:color w:val="auto"/>
          <w:lang w:eastAsia="en-US" w:bidi="en-US"/>
        </w:rPr>
        <w:t xml:space="preserve"> </w:t>
      </w:r>
      <w:r>
        <w:rPr>
          <w:color w:val="auto"/>
          <w:lang w:val="en-US" w:eastAsia="en-US" w:bidi="en-US"/>
        </w:rPr>
        <w:t>Object</w:t>
      </w:r>
      <w:r>
        <w:rPr>
          <w:color w:val="auto"/>
          <w:lang w:eastAsia="en-US" w:bidi="en-US"/>
        </w:rPr>
        <w:t>).</w:t>
      </w:r>
    </w:p>
    <w:p w:rsidR="00A97694" w:rsidRDefault="000032B1">
      <w:pPr>
        <w:pStyle w:val="14"/>
        <w:spacing w:line="259" w:lineRule="auto"/>
        <w:jc w:val="both"/>
        <w:rPr>
          <w:color w:val="auto"/>
        </w:rPr>
      </w:pPr>
      <w:r>
        <w:rPr>
          <w:color w:val="auto"/>
        </w:rPr>
        <w:t xml:space="preserve">Условные предложения реального </w:t>
      </w:r>
      <w:r>
        <w:rPr>
          <w:color w:val="auto"/>
          <w:lang w:eastAsia="en-US" w:bidi="en-US"/>
        </w:rPr>
        <w:t>(</w:t>
      </w:r>
      <w:r>
        <w:rPr>
          <w:color w:val="auto"/>
          <w:lang w:val="en-US" w:eastAsia="en-US" w:bidi="en-US"/>
        </w:rPr>
        <w:t>Conditional</w:t>
      </w:r>
      <w:r>
        <w:rPr>
          <w:color w:val="auto"/>
          <w:lang w:eastAsia="en-US" w:bidi="en-US"/>
        </w:rPr>
        <w:t xml:space="preserve"> </w:t>
      </w:r>
      <w:r>
        <w:rPr>
          <w:color w:val="auto"/>
        </w:rPr>
        <w:t xml:space="preserve">0, </w:t>
      </w:r>
      <w:r>
        <w:rPr>
          <w:color w:val="auto"/>
          <w:lang w:val="en-US" w:eastAsia="en-US" w:bidi="en-US"/>
        </w:rPr>
        <w:t>Conditional</w:t>
      </w:r>
      <w:r>
        <w:rPr>
          <w:color w:val="auto"/>
          <w:lang w:eastAsia="en-US" w:bidi="en-US"/>
        </w:rPr>
        <w:t xml:space="preserve"> </w:t>
      </w:r>
      <w:r>
        <w:rPr>
          <w:color w:val="auto"/>
          <w:lang w:val="en-US" w:eastAsia="en-US" w:bidi="en-US"/>
        </w:rPr>
        <w:t>I</w:t>
      </w:r>
      <w:r>
        <w:rPr>
          <w:color w:val="auto"/>
          <w:lang w:eastAsia="en-US" w:bidi="en-US"/>
        </w:rPr>
        <w:t xml:space="preserve">) </w:t>
      </w:r>
      <w:r>
        <w:rPr>
          <w:color w:val="auto"/>
        </w:rPr>
        <w:t>характера;</w:t>
      </w:r>
    </w:p>
    <w:p w:rsidR="00A97694" w:rsidRDefault="000032B1">
      <w:pPr>
        <w:pStyle w:val="14"/>
        <w:spacing w:line="259" w:lineRule="auto"/>
        <w:jc w:val="both"/>
        <w:rPr>
          <w:color w:val="auto"/>
        </w:rPr>
      </w:pPr>
      <w:r>
        <w:rPr>
          <w:color w:val="auto"/>
        </w:rPr>
        <w:t xml:space="preserve">предложения с конструкцией </w:t>
      </w:r>
      <w:r>
        <w:rPr>
          <w:color w:val="auto"/>
          <w:lang w:val="en-US" w:eastAsia="en-US" w:bidi="en-US"/>
        </w:rPr>
        <w:t>to</w:t>
      </w:r>
      <w:r>
        <w:rPr>
          <w:color w:val="auto"/>
          <w:lang w:eastAsia="en-US" w:bidi="en-US"/>
        </w:rPr>
        <w:t xml:space="preserve"> </w:t>
      </w:r>
      <w:r>
        <w:rPr>
          <w:color w:val="auto"/>
          <w:lang w:val="en-US" w:eastAsia="en-US" w:bidi="en-US"/>
        </w:rPr>
        <w:t>be</w:t>
      </w:r>
      <w:r>
        <w:rPr>
          <w:color w:val="auto"/>
          <w:lang w:eastAsia="en-US" w:bidi="en-US"/>
        </w:rPr>
        <w:t xml:space="preserve"> </w:t>
      </w:r>
      <w:r>
        <w:rPr>
          <w:color w:val="auto"/>
          <w:lang w:val="en-US" w:eastAsia="en-US" w:bidi="en-US"/>
        </w:rPr>
        <w:t>going</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xml:space="preserve">+ инфинитив и формы </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 xml:space="preserve">и </w:t>
      </w:r>
      <w:r>
        <w:rPr>
          <w:color w:val="auto"/>
          <w:lang w:val="en-US" w:eastAsia="en-US" w:bidi="en-US"/>
        </w:rPr>
        <w:t>Present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для выражения будущего действия.</w:t>
      </w:r>
    </w:p>
    <w:p w:rsidR="00A97694" w:rsidRDefault="000032B1">
      <w:pPr>
        <w:pStyle w:val="14"/>
        <w:spacing w:line="259" w:lineRule="auto"/>
        <w:jc w:val="both"/>
        <w:rPr>
          <w:color w:val="auto"/>
        </w:rPr>
      </w:pPr>
      <w:r>
        <w:rPr>
          <w:color w:val="auto"/>
        </w:rPr>
        <w:t xml:space="preserve">Конструкция </w:t>
      </w:r>
      <w:r>
        <w:rPr>
          <w:color w:val="auto"/>
          <w:lang w:val="en-US" w:eastAsia="en-US" w:bidi="en-US"/>
        </w:rPr>
        <w:t>used</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инфинитив глагола.</w:t>
      </w:r>
    </w:p>
    <w:p w:rsidR="00A97694" w:rsidRDefault="000032B1">
      <w:pPr>
        <w:pStyle w:val="14"/>
        <w:spacing w:line="259" w:lineRule="auto"/>
        <w:jc w:val="both"/>
        <w:rPr>
          <w:color w:val="auto"/>
        </w:rPr>
      </w:pPr>
      <w:r>
        <w:rPr>
          <w:color w:val="auto"/>
        </w:rPr>
        <w:lastRenderedPageBreak/>
        <w:t xml:space="preserve">Глаголы в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Passive</w:t>
      </w:r>
      <w:r>
        <w:rPr>
          <w:color w:val="auto"/>
          <w:lang w:eastAsia="en-US" w:bidi="en-US"/>
        </w:rPr>
        <w:t>).</w:t>
      </w:r>
    </w:p>
    <w:p w:rsidR="00A97694" w:rsidRDefault="000032B1">
      <w:pPr>
        <w:pStyle w:val="14"/>
        <w:spacing w:line="259" w:lineRule="auto"/>
        <w:jc w:val="both"/>
        <w:rPr>
          <w:color w:val="auto"/>
        </w:rPr>
      </w:pPr>
      <w:r>
        <w:rPr>
          <w:color w:val="auto"/>
        </w:rPr>
        <w:t>Предлоги, употребляемые с глаголами в страдательном залоге.</w:t>
      </w:r>
    </w:p>
    <w:p w:rsidR="00A97694" w:rsidRDefault="000032B1">
      <w:pPr>
        <w:pStyle w:val="14"/>
        <w:spacing w:line="259" w:lineRule="auto"/>
        <w:jc w:val="both"/>
        <w:rPr>
          <w:color w:val="auto"/>
        </w:rPr>
      </w:pPr>
      <w:r>
        <w:rPr>
          <w:color w:val="auto"/>
        </w:rPr>
        <w:t xml:space="preserve">Модальный глагол </w:t>
      </w:r>
      <w:r>
        <w:rPr>
          <w:color w:val="auto"/>
          <w:lang w:val="en-US" w:eastAsia="en-US" w:bidi="en-US"/>
        </w:rPr>
        <w:t>might</w:t>
      </w:r>
      <w:r>
        <w:rPr>
          <w:color w:val="auto"/>
          <w:lang w:eastAsia="en-US" w:bidi="en-US"/>
        </w:rPr>
        <w:t>.</w:t>
      </w:r>
    </w:p>
    <w:p w:rsidR="00A97694" w:rsidRDefault="000032B1">
      <w:pPr>
        <w:pStyle w:val="14"/>
        <w:spacing w:line="259" w:lineRule="auto"/>
        <w:jc w:val="both"/>
        <w:rPr>
          <w:color w:val="auto"/>
        </w:rPr>
      </w:pPr>
      <w:r>
        <w:rPr>
          <w:color w:val="auto"/>
        </w:rPr>
        <w:t xml:space="preserve">Наречия, совпадающие по форме с прилагательными </w:t>
      </w:r>
      <w:r>
        <w:rPr>
          <w:color w:val="auto"/>
          <w:lang w:eastAsia="en-US" w:bidi="en-US"/>
        </w:rPr>
        <w:t>(</w:t>
      </w:r>
      <w:r>
        <w:rPr>
          <w:color w:val="auto"/>
          <w:lang w:val="en-US" w:eastAsia="en-US" w:bidi="en-US"/>
        </w:rPr>
        <w:t>fast</w:t>
      </w:r>
      <w:r>
        <w:rPr>
          <w:color w:val="auto"/>
          <w:lang w:eastAsia="en-US" w:bidi="en-US"/>
        </w:rPr>
        <w:t xml:space="preserve">, </w:t>
      </w:r>
      <w:r>
        <w:rPr>
          <w:color w:val="auto"/>
          <w:lang w:val="en-US" w:eastAsia="en-US" w:bidi="en-US"/>
        </w:rPr>
        <w:t>high</w:t>
      </w:r>
      <w:r>
        <w:rPr>
          <w:color w:val="auto"/>
          <w:lang w:eastAsia="en-US" w:bidi="en-US"/>
        </w:rPr>
        <w:t xml:space="preserve">; </w:t>
      </w:r>
      <w:r>
        <w:rPr>
          <w:color w:val="auto"/>
          <w:lang w:val="en-US" w:eastAsia="en-US" w:bidi="en-US"/>
        </w:rPr>
        <w:t>early</w:t>
      </w:r>
      <w:r>
        <w:rPr>
          <w:color w:val="auto"/>
          <w:lang w:eastAsia="en-US" w:bidi="en-US"/>
        </w:rPr>
        <w:t>).</w:t>
      </w:r>
    </w:p>
    <w:p w:rsidR="00A97694" w:rsidRDefault="000032B1">
      <w:pPr>
        <w:pStyle w:val="14"/>
        <w:spacing w:line="262" w:lineRule="auto"/>
        <w:jc w:val="both"/>
        <w:rPr>
          <w:color w:val="auto"/>
          <w:lang w:val="en-US"/>
        </w:rPr>
      </w:pPr>
      <w:r>
        <w:rPr>
          <w:color w:val="auto"/>
        </w:rPr>
        <w:t>Местоимения</w:t>
      </w:r>
      <w:r>
        <w:rPr>
          <w:color w:val="auto"/>
          <w:lang w:val="en-US"/>
        </w:rPr>
        <w:t xml:space="preserve"> </w:t>
      </w:r>
      <w:r>
        <w:rPr>
          <w:color w:val="auto"/>
          <w:lang w:val="en-US" w:eastAsia="en-US" w:bidi="en-US"/>
        </w:rPr>
        <w:t>other/another, both, all, one.</w:t>
      </w:r>
    </w:p>
    <w:p w:rsidR="00A97694" w:rsidRDefault="000032B1">
      <w:pPr>
        <w:pStyle w:val="14"/>
        <w:spacing w:line="262" w:lineRule="auto"/>
        <w:jc w:val="both"/>
        <w:rPr>
          <w:color w:val="auto"/>
        </w:rPr>
      </w:pPr>
      <w:r>
        <w:rPr>
          <w:color w:val="auto"/>
        </w:rPr>
        <w:t>Количественные числительные для обозначения больших чисел (до 1 000 000).</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 и умения</w:t>
      </w:r>
    </w:p>
    <w:p w:rsidR="00A97694" w:rsidRDefault="000032B1">
      <w:pPr>
        <w:pStyle w:val="14"/>
        <w:spacing w:line="259"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97694" w:rsidRDefault="000032B1">
      <w:pPr>
        <w:pStyle w:val="14"/>
        <w:spacing w:line="259"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97694" w:rsidRDefault="000032B1">
      <w:pPr>
        <w:pStyle w:val="14"/>
        <w:spacing w:line="259" w:lineRule="auto"/>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7694" w:rsidRDefault="000032B1">
      <w:pPr>
        <w:pStyle w:val="14"/>
        <w:spacing w:line="259" w:lineRule="auto"/>
        <w:jc w:val="both"/>
        <w:rPr>
          <w:color w:val="auto"/>
        </w:rPr>
      </w:pPr>
      <w:r>
        <w:rPr>
          <w:color w:val="auto"/>
        </w:rPr>
        <w:t>Развитие умений:</w:t>
      </w:r>
    </w:p>
    <w:p w:rsidR="00A97694" w:rsidRDefault="000032B1">
      <w:pPr>
        <w:pStyle w:val="14"/>
        <w:spacing w:line="259"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rsidR="00A97694" w:rsidRDefault="000032B1">
      <w:pPr>
        <w:pStyle w:val="14"/>
        <w:spacing w:line="259" w:lineRule="auto"/>
        <w:jc w:val="both"/>
        <w:rPr>
          <w:color w:val="auto"/>
        </w:rPr>
      </w:pPr>
      <w:r>
        <w:rPr>
          <w:color w:val="auto"/>
        </w:rPr>
        <w:t>правильно оформлять свой адрес на английском языке (в анкете);</w:t>
      </w:r>
    </w:p>
    <w:p w:rsidR="00A97694" w:rsidRDefault="000032B1">
      <w:pPr>
        <w:pStyle w:val="14"/>
        <w:spacing w:line="259" w:lineRule="auto"/>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7694" w:rsidRDefault="000032B1">
      <w:pPr>
        <w:pStyle w:val="14"/>
        <w:spacing w:line="259" w:lineRule="auto"/>
        <w:jc w:val="both"/>
        <w:rPr>
          <w:color w:val="auto"/>
        </w:rPr>
      </w:pPr>
      <w:r>
        <w:rPr>
          <w:color w:val="auto"/>
        </w:rPr>
        <w:t>кратко представлять Россию и страну/страны изучаемого языка;</w:t>
      </w:r>
    </w:p>
    <w:p w:rsidR="00A97694" w:rsidRDefault="000032B1">
      <w:pPr>
        <w:pStyle w:val="14"/>
        <w:spacing w:line="259"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7694" w:rsidRPr="000D60F3" w:rsidRDefault="000032B1" w:rsidP="000D60F3">
      <w:pPr>
        <w:pStyle w:val="14"/>
        <w:spacing w:after="160" w:line="259"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 спортсменах).</w:t>
      </w: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spacing w:line="259" w:lineRule="auto"/>
        <w:jc w:val="both"/>
        <w:rPr>
          <w:color w:val="auto"/>
        </w:rPr>
      </w:pPr>
      <w:r>
        <w:rPr>
          <w:color w:val="auto"/>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97694" w:rsidRDefault="000032B1">
      <w:pPr>
        <w:pStyle w:val="14"/>
        <w:spacing w:line="259" w:lineRule="auto"/>
        <w:jc w:val="both"/>
        <w:rPr>
          <w:color w:val="auto"/>
        </w:rPr>
      </w:pPr>
      <w:r>
        <w:rPr>
          <w:color w:val="auto"/>
        </w:rPr>
        <w:t>Переспрашивать, просить повторить, уточняя значение незнакомых слов.</w:t>
      </w:r>
    </w:p>
    <w:p w:rsidR="00A97694" w:rsidRDefault="000032B1">
      <w:pPr>
        <w:pStyle w:val="14"/>
        <w:spacing w:line="259"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A97694" w:rsidRDefault="000032B1">
      <w:pPr>
        <w:pStyle w:val="14"/>
        <w:spacing w:line="259"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Pr="000D60F3" w:rsidRDefault="000032B1" w:rsidP="000D60F3">
      <w:pPr>
        <w:pStyle w:val="14"/>
        <w:spacing w:after="120" w:line="259"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277" w:name="bookmark557"/>
    </w:p>
    <w:p w:rsidR="00A97694" w:rsidRPr="000D60F3" w:rsidRDefault="000032B1">
      <w:pPr>
        <w:pStyle w:val="aff1"/>
        <w:rPr>
          <w:rFonts w:ascii="Times New Roman" w:hAnsi="Times New Roman" w:cs="Times New Roman"/>
        </w:rPr>
      </w:pPr>
      <w:r>
        <w:rPr>
          <w:rFonts w:ascii="Times New Roman" w:hAnsi="Times New Roman" w:cs="Times New Roman"/>
        </w:rPr>
        <w:t>8 класс</w:t>
      </w:r>
      <w:bookmarkEnd w:id="277"/>
    </w:p>
    <w:p w:rsidR="00A97694" w:rsidRDefault="000032B1">
      <w:pPr>
        <w:pStyle w:val="aff1"/>
        <w:rPr>
          <w:rFonts w:ascii="Times New Roman" w:hAnsi="Times New Roman" w:cs="Times New Roman"/>
        </w:rPr>
      </w:pPr>
      <w:r>
        <w:rPr>
          <w:rFonts w:ascii="Times New Roman" w:hAnsi="Times New Roman" w:cs="Times New Roman"/>
          <w:bCs/>
        </w:rPr>
        <w:t>Коммуникативные умения</w:t>
      </w:r>
    </w:p>
    <w:p w:rsidR="00A97694" w:rsidRDefault="000032B1">
      <w:pPr>
        <w:pStyle w:val="14"/>
        <w:spacing w:line="259"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59" w:lineRule="auto"/>
        <w:jc w:val="both"/>
        <w:rPr>
          <w:color w:val="auto"/>
        </w:rPr>
      </w:pPr>
      <w:r>
        <w:rPr>
          <w:color w:val="auto"/>
        </w:rPr>
        <w:t>Взаимоотношения в семье и с друзьями.</w:t>
      </w:r>
    </w:p>
    <w:p w:rsidR="00A97694" w:rsidRDefault="000032B1">
      <w:pPr>
        <w:pStyle w:val="14"/>
        <w:spacing w:line="259" w:lineRule="auto"/>
        <w:jc w:val="both"/>
        <w:rPr>
          <w:color w:val="auto"/>
        </w:rPr>
      </w:pPr>
      <w:r>
        <w:rPr>
          <w:color w:val="auto"/>
        </w:rPr>
        <w:t>Внешность и характер человека/литературного персонажа.</w:t>
      </w:r>
    </w:p>
    <w:p w:rsidR="00A97694" w:rsidRDefault="000032B1">
      <w:pPr>
        <w:pStyle w:val="14"/>
        <w:spacing w:line="259" w:lineRule="auto"/>
        <w:jc w:val="both"/>
        <w:rPr>
          <w:color w:val="auto"/>
        </w:rPr>
      </w:pPr>
      <w:r>
        <w:rPr>
          <w:color w:val="auto"/>
        </w:rPr>
        <w:t>Досуг и увлечения/хобби современного подростка (чтение, кино, театр, музей, спорт, музыка).</w:t>
      </w:r>
    </w:p>
    <w:p w:rsidR="00A97694" w:rsidRDefault="000032B1">
      <w:pPr>
        <w:pStyle w:val="14"/>
        <w:spacing w:line="259" w:lineRule="auto"/>
        <w:jc w:val="both"/>
        <w:rPr>
          <w:color w:val="auto"/>
        </w:rPr>
      </w:pPr>
      <w:r>
        <w:rPr>
          <w:color w:val="auto"/>
        </w:rPr>
        <w:t>Здоровый образ жизни: режим труда и отдыха, фитнес, сбалансированное питание. Посещение врача.</w:t>
      </w:r>
    </w:p>
    <w:p w:rsidR="00A97694" w:rsidRDefault="000032B1">
      <w:pPr>
        <w:pStyle w:val="14"/>
        <w:spacing w:line="259" w:lineRule="auto"/>
        <w:jc w:val="both"/>
        <w:rPr>
          <w:color w:val="auto"/>
        </w:rPr>
      </w:pPr>
      <w:r>
        <w:rPr>
          <w:color w:val="auto"/>
        </w:rPr>
        <w:t>Покупки: одежда, обувь и продукты питания. Карманные деньги.</w:t>
      </w:r>
    </w:p>
    <w:p w:rsidR="00A97694" w:rsidRDefault="000032B1">
      <w:pPr>
        <w:pStyle w:val="14"/>
        <w:spacing w:line="259" w:lineRule="auto"/>
        <w:jc w:val="both"/>
        <w:rPr>
          <w:color w:val="auto"/>
        </w:rPr>
      </w:pPr>
      <w:r>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97694" w:rsidRDefault="000032B1">
      <w:pPr>
        <w:pStyle w:val="14"/>
        <w:spacing w:line="259" w:lineRule="auto"/>
        <w:jc w:val="both"/>
        <w:rPr>
          <w:color w:val="auto"/>
        </w:rPr>
      </w:pPr>
      <w:r>
        <w:rPr>
          <w:color w:val="auto"/>
        </w:rPr>
        <w:t>Виды отдыха в различное время года. Путешествия по России и зарубежным странам.</w:t>
      </w:r>
    </w:p>
    <w:p w:rsidR="00A97694" w:rsidRDefault="000032B1">
      <w:pPr>
        <w:pStyle w:val="14"/>
        <w:spacing w:line="259" w:lineRule="auto"/>
        <w:jc w:val="both"/>
        <w:rPr>
          <w:color w:val="auto"/>
        </w:rPr>
      </w:pPr>
      <w:r>
        <w:rPr>
          <w:color w:val="auto"/>
        </w:rPr>
        <w:t>Природа: флора и фауна. Проблемы экологии. Климат, погода. Стихийные бедствия.</w:t>
      </w:r>
    </w:p>
    <w:p w:rsidR="00A97694" w:rsidRDefault="000032B1">
      <w:pPr>
        <w:pStyle w:val="14"/>
        <w:spacing w:line="259" w:lineRule="auto"/>
        <w:jc w:val="both"/>
        <w:rPr>
          <w:color w:val="auto"/>
        </w:rPr>
      </w:pPr>
      <w:r>
        <w:rPr>
          <w:color w:val="auto"/>
        </w:rPr>
        <w:t>Условия проживания в городской/сельской местности. Транспорт.</w:t>
      </w:r>
    </w:p>
    <w:p w:rsidR="00A97694" w:rsidRDefault="000032B1">
      <w:pPr>
        <w:pStyle w:val="14"/>
        <w:spacing w:after="60" w:line="259" w:lineRule="auto"/>
        <w:jc w:val="both"/>
        <w:rPr>
          <w:color w:val="auto"/>
        </w:rPr>
      </w:pPr>
      <w:r>
        <w:rPr>
          <w:color w:val="auto"/>
        </w:rPr>
        <w:t>Средства массовой информации (телевидение, радио, пресса, Интернет).</w:t>
      </w:r>
    </w:p>
    <w:p w:rsidR="00A97694" w:rsidRDefault="000032B1">
      <w:pPr>
        <w:pStyle w:val="14"/>
        <w:spacing w:line="259"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7694" w:rsidRDefault="000032B1">
      <w:pPr>
        <w:pStyle w:val="14"/>
        <w:spacing w:after="160" w:line="259" w:lineRule="auto"/>
        <w:jc w:val="both"/>
        <w:rPr>
          <w:color w:val="auto"/>
        </w:rPr>
      </w:pPr>
      <w:r>
        <w:rPr>
          <w:color w:val="auto"/>
        </w:rPr>
        <w:t>Выдающиеся люди родной страны и страны/стран изучаемого языка: учёные, писатели, поэты, художники, музыканты, спортсмены.</w:t>
      </w:r>
    </w:p>
    <w:p w:rsidR="00A97694" w:rsidRDefault="000032B1">
      <w:pPr>
        <w:pStyle w:val="17"/>
        <w:rPr>
          <w:rFonts w:ascii="Times New Roman" w:hAnsi="Times New Roman" w:cs="Times New Roman"/>
        </w:rPr>
      </w:pPr>
      <w:r>
        <w:rPr>
          <w:rFonts w:ascii="Times New Roman" w:hAnsi="Times New Roman" w:cs="Times New Roman"/>
        </w:rPr>
        <w:lastRenderedPageBreak/>
        <w:t>Говорение</w:t>
      </w:r>
    </w:p>
    <w:p w:rsidR="00A97694" w:rsidRDefault="000032B1">
      <w:pPr>
        <w:pStyle w:val="14"/>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97694" w:rsidRDefault="000032B1">
      <w:pPr>
        <w:pStyle w:val="14"/>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jc w:val="both"/>
        <w:rPr>
          <w:color w:val="auto"/>
        </w:rPr>
      </w:pPr>
      <w:r>
        <w:rPr>
          <w:i/>
          <w:iCs/>
          <w:color w:val="auto"/>
        </w:rPr>
        <w:t>диалог — 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7694" w:rsidRDefault="000032B1">
      <w:pPr>
        <w:pStyle w:val="14"/>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97694" w:rsidRDefault="000032B1">
      <w:pPr>
        <w:pStyle w:val="14"/>
        <w:jc w:val="both"/>
        <w:rPr>
          <w:color w:val="auto"/>
        </w:rPr>
      </w:pPr>
      <w:r>
        <w:rPr>
          <w:color w:val="auto"/>
        </w:rPr>
        <w:t>Объём диалога — до 7 реплик со стороны каждого собеседника.</w:t>
      </w:r>
    </w:p>
    <w:p w:rsidR="00A97694" w:rsidRDefault="000032B1">
      <w:pPr>
        <w:pStyle w:val="14"/>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A97694" w:rsidRDefault="000032B1">
      <w:pPr>
        <w:pStyle w:val="14"/>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A97694" w:rsidRDefault="000032B1">
      <w:pPr>
        <w:pStyle w:val="14"/>
        <w:numPr>
          <w:ilvl w:val="0"/>
          <w:numId w:val="28"/>
        </w:numPr>
        <w:tabs>
          <w:tab w:val="left" w:pos="289"/>
        </w:tabs>
        <w:spacing w:line="252" w:lineRule="auto"/>
        <w:ind w:left="240" w:hanging="24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7694" w:rsidRDefault="000032B1">
      <w:pPr>
        <w:pStyle w:val="14"/>
        <w:numPr>
          <w:ilvl w:val="0"/>
          <w:numId w:val="28"/>
        </w:numPr>
        <w:tabs>
          <w:tab w:val="left" w:pos="289"/>
        </w:tabs>
        <w:spacing w:line="252" w:lineRule="auto"/>
        <w:ind w:firstLine="0"/>
        <w:jc w:val="both"/>
        <w:rPr>
          <w:color w:val="auto"/>
        </w:rPr>
      </w:pPr>
      <w:r>
        <w:rPr>
          <w:color w:val="auto"/>
        </w:rPr>
        <w:t>повествование/сообщение;</w:t>
      </w:r>
    </w:p>
    <w:p w:rsidR="00A97694" w:rsidRDefault="000032B1">
      <w:pPr>
        <w:pStyle w:val="14"/>
        <w:spacing w:line="252" w:lineRule="auto"/>
        <w:jc w:val="both"/>
        <w:rPr>
          <w:color w:val="auto"/>
        </w:rPr>
      </w:pPr>
      <w:r>
        <w:rPr>
          <w:color w:val="auto"/>
        </w:rPr>
        <w:t>выражение и аргументирование своего мнения по отношению к услышанному/прочитанному;</w:t>
      </w:r>
    </w:p>
    <w:p w:rsidR="00A97694" w:rsidRDefault="000032B1">
      <w:pPr>
        <w:pStyle w:val="14"/>
        <w:spacing w:line="252" w:lineRule="auto"/>
        <w:jc w:val="both"/>
        <w:rPr>
          <w:color w:val="auto"/>
        </w:rPr>
      </w:pPr>
      <w:r>
        <w:rPr>
          <w:color w:val="auto"/>
        </w:rPr>
        <w:t>изложение (пересказ) основного содержания прочитанного/ прослушанного текста;</w:t>
      </w:r>
    </w:p>
    <w:p w:rsidR="00A97694" w:rsidRDefault="000032B1">
      <w:pPr>
        <w:pStyle w:val="14"/>
        <w:spacing w:line="252" w:lineRule="auto"/>
        <w:jc w:val="both"/>
        <w:rPr>
          <w:color w:val="auto"/>
        </w:rPr>
      </w:pPr>
      <w:r>
        <w:rPr>
          <w:color w:val="auto"/>
        </w:rPr>
        <w:t>составление рассказа по картинкам;</w:t>
      </w:r>
    </w:p>
    <w:p w:rsidR="00A97694" w:rsidRDefault="000032B1">
      <w:pPr>
        <w:pStyle w:val="14"/>
        <w:spacing w:line="252" w:lineRule="auto"/>
        <w:jc w:val="both"/>
        <w:rPr>
          <w:color w:val="auto"/>
        </w:rPr>
      </w:pPr>
      <w:r>
        <w:rPr>
          <w:color w:val="auto"/>
        </w:rPr>
        <w:t>изложение результатов выполненной проектной работы.</w:t>
      </w:r>
    </w:p>
    <w:p w:rsidR="00A97694" w:rsidRDefault="000032B1">
      <w:pPr>
        <w:pStyle w:val="14"/>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97694" w:rsidRDefault="000032B1">
      <w:pPr>
        <w:pStyle w:val="14"/>
        <w:spacing w:line="252" w:lineRule="auto"/>
        <w:jc w:val="both"/>
        <w:rPr>
          <w:color w:val="auto"/>
        </w:rPr>
      </w:pPr>
      <w:r>
        <w:rPr>
          <w:color w:val="auto"/>
        </w:rPr>
        <w:t>Объём монологического высказывания — 9—10 фраз.</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Аудирование</w:t>
      </w:r>
    </w:p>
    <w:p w:rsidR="00A97694" w:rsidRDefault="000032B1">
      <w:pPr>
        <w:pStyle w:val="14"/>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97694" w:rsidRDefault="000032B1">
      <w:pPr>
        <w:pStyle w:val="14"/>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7694" w:rsidRDefault="000032B1">
      <w:pPr>
        <w:pStyle w:val="14"/>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97694" w:rsidRDefault="000032B1">
      <w:pPr>
        <w:pStyle w:val="14"/>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97694" w:rsidRDefault="000032B1">
      <w:pPr>
        <w:pStyle w:val="14"/>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spacing w:after="180" w:line="257" w:lineRule="auto"/>
        <w:jc w:val="both"/>
        <w:rPr>
          <w:color w:val="auto"/>
        </w:rPr>
      </w:pPr>
      <w:r>
        <w:rPr>
          <w:color w:val="auto"/>
        </w:rPr>
        <w:t>Время звучания текста/текстов для аудирования — до 2 минут.</w:t>
      </w:r>
    </w:p>
    <w:p w:rsidR="00A97694" w:rsidRDefault="000032B1">
      <w:pPr>
        <w:pStyle w:val="17"/>
        <w:rPr>
          <w:rFonts w:ascii="Times New Roman" w:hAnsi="Times New Roman" w:cs="Times New Roman"/>
        </w:rPr>
      </w:pPr>
      <w:r>
        <w:rPr>
          <w:rFonts w:ascii="Times New Roman" w:hAnsi="Times New Roman" w:cs="Times New Roman"/>
        </w:rPr>
        <w:t>Смысловое чтение</w:t>
      </w:r>
    </w:p>
    <w:p w:rsidR="00A97694" w:rsidRDefault="000032B1">
      <w:pPr>
        <w:pStyle w:val="1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97694" w:rsidRDefault="000032B1">
      <w:pPr>
        <w:pStyle w:val="14"/>
        <w:jc w:val="both"/>
        <w:rPr>
          <w:color w:val="auto"/>
        </w:rPr>
      </w:pPr>
      <w:r>
        <w:rPr>
          <w:color w:val="auto"/>
        </w:rPr>
        <w:t xml:space="preserve">Чтение </w:t>
      </w:r>
      <w:r>
        <w:rPr>
          <w:i/>
          <w:iCs/>
          <w:color w:val="auto"/>
        </w:rPr>
        <w:t>с пониманием основного содержания текста</w:t>
      </w:r>
      <w:r>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97694" w:rsidRDefault="000032B1">
      <w:pPr>
        <w:pStyle w:val="14"/>
        <w:jc w:val="both"/>
        <w:rPr>
          <w:color w:val="auto"/>
        </w:rPr>
      </w:pPr>
      <w:r>
        <w:rPr>
          <w:color w:val="auto"/>
        </w:rPr>
        <w:t xml:space="preserve">Чтение </w:t>
      </w:r>
      <w:r>
        <w:rPr>
          <w:i/>
          <w:iCs/>
          <w:color w:val="auto"/>
        </w:rPr>
        <w:t xml:space="preserve">с пониманием нужной/интересующей/запрашиваемой </w:t>
      </w:r>
      <w:r>
        <w:rPr>
          <w:i/>
          <w:iCs/>
          <w:color w:val="auto"/>
        </w:rPr>
        <w:lastRenderedPageBreak/>
        <w:t>информации</w:t>
      </w:r>
      <w:r>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97694" w:rsidRDefault="000032B1">
      <w:pPr>
        <w:pStyle w:val="14"/>
        <w:jc w:val="both"/>
        <w:rPr>
          <w:color w:val="auto"/>
        </w:rPr>
      </w:pPr>
      <w:r>
        <w:rPr>
          <w:color w:val="auto"/>
        </w:rPr>
        <w:t>Чтение несплошных текстов (таблиц, диаграмм, схем) и понимание представленной в них информации.</w:t>
      </w:r>
    </w:p>
    <w:p w:rsidR="00A97694" w:rsidRDefault="000032B1">
      <w:pPr>
        <w:pStyle w:val="14"/>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97694" w:rsidRDefault="000032B1">
      <w:pPr>
        <w:pStyle w:val="14"/>
        <w:jc w:val="both"/>
        <w:rPr>
          <w:color w:val="auto"/>
        </w:rPr>
      </w:pPr>
      <w:r>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97694" w:rsidRDefault="000032B1">
      <w:pPr>
        <w:pStyle w:val="14"/>
        <w:spacing w:after="120"/>
        <w:jc w:val="both"/>
        <w:rPr>
          <w:color w:val="auto"/>
        </w:rPr>
      </w:pPr>
      <w:r>
        <w:rPr>
          <w:color w:val="auto"/>
        </w:rPr>
        <w:t>Объём текста/текстов для чтения — 350—500 слов.</w:t>
      </w:r>
    </w:p>
    <w:p w:rsidR="00A97694" w:rsidRDefault="000032B1">
      <w:pPr>
        <w:pStyle w:val="17"/>
        <w:rPr>
          <w:rFonts w:ascii="Times New Roman" w:hAnsi="Times New Roman" w:cs="Times New Roman"/>
        </w:rPr>
      </w:pPr>
      <w:r>
        <w:rPr>
          <w:rFonts w:ascii="Times New Roman" w:hAnsi="Times New Roman" w:cs="Times New Roman"/>
        </w:rPr>
        <w:t>Письменная речь</w:t>
      </w:r>
    </w:p>
    <w:p w:rsidR="00A97694" w:rsidRDefault="000032B1">
      <w:pPr>
        <w:pStyle w:val="14"/>
        <w:spacing w:line="259" w:lineRule="auto"/>
        <w:jc w:val="both"/>
        <w:rPr>
          <w:color w:val="auto"/>
        </w:rPr>
      </w:pPr>
      <w:r>
        <w:rPr>
          <w:color w:val="auto"/>
        </w:rPr>
        <w:t>Развитие умений письменной речи:</w:t>
      </w:r>
    </w:p>
    <w:p w:rsidR="00A97694" w:rsidRDefault="000032B1">
      <w:pPr>
        <w:pStyle w:val="14"/>
        <w:spacing w:line="259" w:lineRule="auto"/>
        <w:jc w:val="both"/>
        <w:rPr>
          <w:color w:val="auto"/>
        </w:rPr>
      </w:pPr>
      <w:r>
        <w:rPr>
          <w:color w:val="auto"/>
        </w:rPr>
        <w:t>составление плана/тезисов устного или письменного сообщения;</w:t>
      </w:r>
    </w:p>
    <w:p w:rsidR="00A97694" w:rsidRDefault="000032B1">
      <w:pPr>
        <w:pStyle w:val="14"/>
        <w:spacing w:line="259"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97694" w:rsidRDefault="000032B1">
      <w:pPr>
        <w:pStyle w:val="14"/>
        <w:spacing w:line="259" w:lineRule="auto"/>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97694" w:rsidRDefault="000032B1">
      <w:pPr>
        <w:pStyle w:val="14"/>
        <w:spacing w:after="260" w:line="259" w:lineRule="auto"/>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97694" w:rsidRDefault="000032B1" w:rsidP="000D60F3">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7"/>
        <w:rPr>
          <w:rFonts w:ascii="Times New Roman" w:hAnsi="Times New Roman" w:cs="Times New Roman"/>
        </w:rPr>
      </w:pPr>
      <w:r>
        <w:rPr>
          <w:rFonts w:ascii="Times New Roman" w:hAnsi="Times New Roman" w:cs="Times New Roman"/>
        </w:rPr>
        <w:t>Фонетическая сторона речи</w:t>
      </w:r>
    </w:p>
    <w:p w:rsidR="00A97694" w:rsidRDefault="000032B1">
      <w:pPr>
        <w:pStyle w:val="14"/>
        <w:spacing w:line="259"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spacing w:line="259" w:lineRule="auto"/>
        <w:jc w:val="both"/>
        <w:rPr>
          <w:color w:val="auto"/>
        </w:rPr>
      </w:pPr>
      <w:r>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7694" w:rsidRDefault="000032B1">
      <w:pPr>
        <w:pStyle w:val="14"/>
        <w:spacing w:line="259"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97694" w:rsidRDefault="000032B1">
      <w:pPr>
        <w:pStyle w:val="14"/>
        <w:spacing w:after="140" w:line="259" w:lineRule="auto"/>
        <w:jc w:val="both"/>
        <w:rPr>
          <w:color w:val="auto"/>
        </w:rPr>
      </w:pPr>
      <w:r>
        <w:rPr>
          <w:color w:val="auto"/>
        </w:rPr>
        <w:t>Объём текста для чтения вслух — до 110 слов.</w:t>
      </w:r>
    </w:p>
    <w:p w:rsidR="00A97694" w:rsidRDefault="000032B1">
      <w:pPr>
        <w:pStyle w:val="17"/>
        <w:rPr>
          <w:rFonts w:ascii="Times New Roman" w:hAnsi="Times New Roman" w:cs="Times New Roman"/>
        </w:rPr>
      </w:pPr>
      <w:r>
        <w:rPr>
          <w:rFonts w:ascii="Times New Roman" w:hAnsi="Times New Roman" w:cs="Times New Roman"/>
        </w:rPr>
        <w:t>Графика, орфография и пунктуация</w:t>
      </w:r>
    </w:p>
    <w:p w:rsidR="00A97694" w:rsidRDefault="000032B1">
      <w:pPr>
        <w:pStyle w:val="14"/>
        <w:spacing w:line="252" w:lineRule="auto"/>
        <w:jc w:val="both"/>
        <w:rPr>
          <w:color w:val="auto"/>
        </w:rPr>
      </w:pPr>
      <w:r>
        <w:rPr>
          <w:color w:val="auto"/>
        </w:rPr>
        <w:t>Правильное написание изученных слов.</w:t>
      </w:r>
    </w:p>
    <w:p w:rsidR="00A97694" w:rsidRDefault="000032B1">
      <w:pPr>
        <w:pStyle w:val="14"/>
        <w:spacing w:line="252" w:lineRule="auto"/>
        <w:jc w:val="both"/>
        <w:rPr>
          <w:color w:val="auto"/>
        </w:rPr>
      </w:pPr>
      <w:r>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auto"/>
          <w:lang w:val="en-US" w:eastAsia="en-US" w:bidi="en-US"/>
        </w:rPr>
        <w:t>firstly</w:t>
      </w:r>
      <w:r>
        <w:rPr>
          <w:color w:val="auto"/>
          <w:lang w:eastAsia="en-US" w:bidi="en-US"/>
        </w:rPr>
        <w:t>/</w:t>
      </w:r>
      <w:r>
        <w:rPr>
          <w:color w:val="auto"/>
          <w:lang w:val="en-US" w:eastAsia="en-US" w:bidi="en-US"/>
        </w:rPr>
        <w:t>first</w:t>
      </w:r>
      <w:r>
        <w:rPr>
          <w:color w:val="auto"/>
          <w:lang w:eastAsia="en-US" w:bidi="en-US"/>
        </w:rPr>
        <w:t xml:space="preserve"> </w:t>
      </w:r>
      <w:r>
        <w:rPr>
          <w:color w:val="auto"/>
          <w:lang w:val="en-US" w:eastAsia="en-US" w:bidi="en-US"/>
        </w:rPr>
        <w:t>of</w:t>
      </w:r>
      <w:r>
        <w:rPr>
          <w:color w:val="auto"/>
          <w:lang w:eastAsia="en-US" w:bidi="en-US"/>
        </w:rPr>
        <w:t xml:space="preserve"> </w:t>
      </w:r>
      <w:r>
        <w:rPr>
          <w:color w:val="auto"/>
          <w:lang w:val="en-US" w:eastAsia="en-US" w:bidi="en-US"/>
        </w:rPr>
        <w:t>all</w:t>
      </w:r>
      <w:r>
        <w:rPr>
          <w:color w:val="auto"/>
          <w:lang w:eastAsia="en-US" w:bidi="en-US"/>
        </w:rPr>
        <w:t xml:space="preserve">, </w:t>
      </w:r>
      <w:r>
        <w:rPr>
          <w:color w:val="auto"/>
          <w:lang w:val="en-US" w:eastAsia="en-US" w:bidi="en-US"/>
        </w:rPr>
        <w:t>secondly</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one</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other</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rPr>
        <w:t>апострофа.</w:t>
      </w:r>
    </w:p>
    <w:p w:rsidR="00A97694" w:rsidRDefault="000032B1">
      <w:pPr>
        <w:pStyle w:val="14"/>
        <w:spacing w:after="180" w:line="252" w:lineRule="auto"/>
        <w:jc w:val="both"/>
        <w:rPr>
          <w:color w:val="auto"/>
        </w:rPr>
      </w:pPr>
      <w:r>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97694" w:rsidRDefault="000032B1">
      <w:pPr>
        <w:pStyle w:val="17"/>
        <w:rPr>
          <w:rFonts w:ascii="Times New Roman" w:hAnsi="Times New Roman" w:cs="Times New Roman"/>
        </w:rPr>
      </w:pPr>
      <w:r>
        <w:rPr>
          <w:rFonts w:ascii="Times New Roman" w:hAnsi="Times New Roman" w:cs="Times New Roman"/>
        </w:rPr>
        <w:t>Лексическая сторона речи</w:t>
      </w:r>
    </w:p>
    <w:p w:rsidR="00A97694" w:rsidRDefault="000032B1">
      <w:pPr>
        <w:pStyle w:val="1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7694" w:rsidRDefault="000032B1">
      <w:pPr>
        <w:pStyle w:val="14"/>
        <w:spacing w:line="252" w:lineRule="auto"/>
        <w:jc w:val="both"/>
        <w:rPr>
          <w:color w:val="auto"/>
        </w:rPr>
      </w:pPr>
      <w:r>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97694" w:rsidRDefault="000032B1">
      <w:pPr>
        <w:pStyle w:val="14"/>
        <w:spacing w:line="252" w:lineRule="auto"/>
        <w:jc w:val="both"/>
        <w:rPr>
          <w:color w:val="auto"/>
        </w:rPr>
      </w:pPr>
      <w:r>
        <w:rPr>
          <w:color w:val="auto"/>
        </w:rPr>
        <w:t>Основные способы словообразования:</w:t>
      </w:r>
    </w:p>
    <w:p w:rsidR="00A97694" w:rsidRDefault="000032B1">
      <w:pPr>
        <w:pStyle w:val="14"/>
        <w:numPr>
          <w:ilvl w:val="0"/>
          <w:numId w:val="29"/>
        </w:numPr>
        <w:tabs>
          <w:tab w:val="left" w:pos="581"/>
        </w:tabs>
        <w:spacing w:line="252" w:lineRule="auto"/>
        <w:jc w:val="both"/>
        <w:rPr>
          <w:color w:val="auto"/>
        </w:rPr>
      </w:pPr>
      <w:r>
        <w:rPr>
          <w:color w:val="auto"/>
        </w:rPr>
        <w:t>аффиксация:</w:t>
      </w:r>
    </w:p>
    <w:p w:rsidR="00A97694" w:rsidRDefault="000032B1">
      <w:pPr>
        <w:pStyle w:val="14"/>
        <w:spacing w:line="252" w:lineRule="auto"/>
        <w:jc w:val="both"/>
        <w:rPr>
          <w:color w:val="auto"/>
          <w:lang w:val="en-US"/>
        </w:rPr>
      </w:pPr>
      <w:r>
        <w:rPr>
          <w:color w:val="auto"/>
        </w:rPr>
        <w:t>образование</w:t>
      </w:r>
      <w:r>
        <w:rPr>
          <w:color w:val="auto"/>
          <w:lang w:val="en-US"/>
        </w:rPr>
        <w:t xml:space="preserve"> </w:t>
      </w:r>
      <w:r>
        <w:rPr>
          <w:color w:val="auto"/>
        </w:rPr>
        <w:t>имен</w:t>
      </w:r>
      <w:r>
        <w:rPr>
          <w:color w:val="auto"/>
          <w:lang w:val="en-US"/>
        </w:rPr>
        <w:t xml:space="preserve"> </w:t>
      </w:r>
      <w:r>
        <w:rPr>
          <w:color w:val="auto"/>
        </w:rPr>
        <w:t>существительных</w:t>
      </w:r>
      <w:r>
        <w:rPr>
          <w:color w:val="auto"/>
          <w:lang w:val="en-US"/>
        </w:rPr>
        <w:t xml:space="preserve"> </w:t>
      </w:r>
      <w:r>
        <w:rPr>
          <w:color w:val="auto"/>
        </w:rPr>
        <w:t>при</w:t>
      </w:r>
      <w:r>
        <w:rPr>
          <w:color w:val="auto"/>
          <w:lang w:val="en-US"/>
        </w:rPr>
        <w:t xml:space="preserve"> </w:t>
      </w:r>
      <w:r>
        <w:rPr>
          <w:color w:val="auto"/>
        </w:rPr>
        <w:t>помощи</w:t>
      </w:r>
      <w:r>
        <w:rPr>
          <w:color w:val="auto"/>
          <w:lang w:val="en-US"/>
        </w:rPr>
        <w:t xml:space="preserve"> </w:t>
      </w:r>
      <w:r>
        <w:rPr>
          <w:color w:val="auto"/>
        </w:rPr>
        <w:t>суффиксов</w:t>
      </w:r>
      <w:r>
        <w:rPr>
          <w:color w:val="auto"/>
          <w:lang w:val="en-US"/>
        </w:rPr>
        <w:t xml:space="preserve">: </w:t>
      </w:r>
      <w:r>
        <w:rPr>
          <w:color w:val="auto"/>
          <w:lang w:val="en-US" w:eastAsia="en-US" w:bidi="en-US"/>
        </w:rPr>
        <w:t>-ance/-ence (performance/residence); -ity (activity); -ship (friendship);</w:t>
      </w:r>
    </w:p>
    <w:p w:rsidR="00A97694" w:rsidRDefault="000032B1">
      <w:pPr>
        <w:pStyle w:val="14"/>
        <w:spacing w:line="252" w:lineRule="auto"/>
        <w:jc w:val="both"/>
        <w:rPr>
          <w:color w:val="auto"/>
        </w:rPr>
      </w:pPr>
      <w:r>
        <w:rPr>
          <w:color w:val="auto"/>
        </w:rPr>
        <w:t xml:space="preserve">образование имен прилагательных при помощи префикса </w:t>
      </w:r>
      <w:r>
        <w:rPr>
          <w:color w:val="auto"/>
          <w:lang w:val="en-US" w:eastAsia="en-US" w:bidi="en-US"/>
        </w:rPr>
        <w:t>inter</w:t>
      </w:r>
      <w:r>
        <w:rPr>
          <w:color w:val="auto"/>
          <w:lang w:eastAsia="en-US" w:bidi="en-US"/>
        </w:rPr>
        <w:t>- (</w:t>
      </w:r>
      <w:r>
        <w:rPr>
          <w:color w:val="auto"/>
          <w:lang w:val="en-US" w:eastAsia="en-US" w:bidi="en-US"/>
        </w:rPr>
        <w:t>international</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имен прилагательных при помощи </w:t>
      </w:r>
      <w:r>
        <w:rPr>
          <w:color w:val="auto"/>
          <w:lang w:eastAsia="en-US" w:bidi="en-US"/>
        </w:rPr>
        <w:t>-</w:t>
      </w:r>
      <w:r>
        <w:rPr>
          <w:color w:val="auto"/>
          <w:lang w:val="en-US" w:eastAsia="en-US" w:bidi="en-US"/>
        </w:rPr>
        <w:t>ed</w:t>
      </w:r>
      <w:r>
        <w:rPr>
          <w:color w:val="auto"/>
          <w:lang w:eastAsia="en-US" w:bidi="en-US"/>
        </w:rPr>
        <w:t xml:space="preserve"> </w:t>
      </w:r>
      <w:r>
        <w:rPr>
          <w:color w:val="auto"/>
        </w:rPr>
        <w:t xml:space="preserve">и </w:t>
      </w:r>
      <w:r>
        <w:rPr>
          <w:color w:val="auto"/>
          <w:lang w:eastAsia="en-US" w:bidi="en-US"/>
        </w:rPr>
        <w:t>-</w:t>
      </w:r>
      <w:r>
        <w:rPr>
          <w:color w:val="auto"/>
          <w:lang w:val="en-US" w:eastAsia="en-US" w:bidi="en-US"/>
        </w:rPr>
        <w:t>ing</w:t>
      </w:r>
      <w:r>
        <w:rPr>
          <w:color w:val="auto"/>
          <w:lang w:eastAsia="en-US" w:bidi="en-US"/>
        </w:rPr>
        <w:t xml:space="preserve"> (</w:t>
      </w:r>
      <w:r>
        <w:rPr>
          <w:color w:val="auto"/>
          <w:lang w:val="en-US" w:eastAsia="en-US" w:bidi="en-US"/>
        </w:rPr>
        <w:t>interested</w:t>
      </w:r>
      <w:r>
        <w:rPr>
          <w:color w:val="auto"/>
          <w:lang w:eastAsia="en-US" w:bidi="en-US"/>
        </w:rPr>
        <w:t>—</w:t>
      </w:r>
      <w:r>
        <w:rPr>
          <w:color w:val="auto"/>
          <w:lang w:val="en-US" w:eastAsia="en-US" w:bidi="en-US"/>
        </w:rPr>
        <w:t>interesting</w:t>
      </w:r>
      <w:r>
        <w:rPr>
          <w:color w:val="auto"/>
          <w:lang w:eastAsia="en-US" w:bidi="en-US"/>
        </w:rPr>
        <w:t>);</w:t>
      </w:r>
    </w:p>
    <w:p w:rsidR="00A97694" w:rsidRDefault="000032B1">
      <w:pPr>
        <w:pStyle w:val="14"/>
        <w:numPr>
          <w:ilvl w:val="0"/>
          <w:numId w:val="29"/>
        </w:numPr>
        <w:tabs>
          <w:tab w:val="left" w:pos="581"/>
        </w:tabs>
        <w:spacing w:line="252" w:lineRule="auto"/>
        <w:jc w:val="both"/>
        <w:rPr>
          <w:color w:val="auto"/>
        </w:rPr>
      </w:pPr>
      <w:r>
        <w:rPr>
          <w:color w:val="auto"/>
        </w:rPr>
        <w:t>конверсия:</w:t>
      </w:r>
    </w:p>
    <w:p w:rsidR="00A97694" w:rsidRDefault="000032B1">
      <w:pPr>
        <w:pStyle w:val="14"/>
        <w:spacing w:line="252" w:lineRule="auto"/>
        <w:jc w:val="both"/>
        <w:rPr>
          <w:color w:val="auto"/>
        </w:rPr>
      </w:pPr>
      <w:r>
        <w:rPr>
          <w:color w:val="auto"/>
        </w:rPr>
        <w:t xml:space="preserve">образование имени существительного от неопределённой формы глагола </w:t>
      </w:r>
      <w:r>
        <w:rPr>
          <w:color w:val="auto"/>
          <w:lang w:eastAsia="en-US" w:bidi="en-US"/>
        </w:rPr>
        <w:t>(</w:t>
      </w:r>
      <w:r>
        <w:rPr>
          <w:color w:val="auto"/>
          <w:lang w:val="en-US" w:eastAsia="en-US" w:bidi="en-US"/>
        </w:rPr>
        <w:t>to</w:t>
      </w:r>
      <w:r>
        <w:rPr>
          <w:color w:val="auto"/>
          <w:lang w:eastAsia="en-US" w:bidi="en-US"/>
        </w:rPr>
        <w:t xml:space="preserve"> </w:t>
      </w:r>
      <w:r>
        <w:rPr>
          <w:color w:val="auto"/>
          <w:lang w:val="en-US" w:eastAsia="en-US" w:bidi="en-US"/>
        </w:rPr>
        <w:t>walk</w:t>
      </w:r>
      <w:r>
        <w:rPr>
          <w:color w:val="auto"/>
          <w:lang w:eastAsia="en-US" w:bidi="en-US"/>
        </w:rPr>
        <w:t xml:space="preserve"> </w:t>
      </w:r>
      <w:r>
        <w:rPr>
          <w:color w:val="auto"/>
        </w:rPr>
        <w:t xml:space="preserve">— </w:t>
      </w:r>
      <w:r>
        <w:rPr>
          <w:color w:val="auto"/>
          <w:lang w:val="en-US" w:eastAsia="en-US" w:bidi="en-US"/>
        </w:rPr>
        <w:t>a</w:t>
      </w:r>
      <w:r>
        <w:rPr>
          <w:color w:val="auto"/>
          <w:lang w:eastAsia="en-US" w:bidi="en-US"/>
        </w:rPr>
        <w:t xml:space="preserve"> </w:t>
      </w:r>
      <w:r>
        <w:rPr>
          <w:color w:val="auto"/>
          <w:lang w:val="en-US" w:eastAsia="en-US" w:bidi="en-US"/>
        </w:rPr>
        <w:t>walk</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глагола от имени существительного </w:t>
      </w:r>
      <w:r>
        <w:rPr>
          <w:color w:val="auto"/>
          <w:lang w:eastAsia="en-US" w:bidi="en-US"/>
        </w:rPr>
        <w:t>(</w:t>
      </w:r>
      <w:r>
        <w:rPr>
          <w:color w:val="auto"/>
          <w:lang w:val="en-US" w:eastAsia="en-US" w:bidi="en-US"/>
        </w:rPr>
        <w:t>a</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present</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имени существительного от прилагательного </w:t>
      </w:r>
      <w:r>
        <w:rPr>
          <w:color w:val="auto"/>
          <w:lang w:eastAsia="en-US" w:bidi="en-US"/>
        </w:rPr>
        <w:t>(</w:t>
      </w:r>
      <w:r>
        <w:rPr>
          <w:color w:val="auto"/>
          <w:lang w:val="en-US" w:eastAsia="en-US" w:bidi="en-US"/>
        </w:rPr>
        <w:t>rich</w:t>
      </w:r>
      <w:r>
        <w:rPr>
          <w:color w:val="auto"/>
          <w:lang w:eastAsia="en-US" w:bidi="en-US"/>
        </w:rPr>
        <w:t xml:space="preserve"> </w:t>
      </w:r>
      <w:r>
        <w:rPr>
          <w:color w:val="auto"/>
        </w:rPr>
        <w:t xml:space="preserve">— </w:t>
      </w:r>
      <w:r>
        <w:rPr>
          <w:color w:val="auto"/>
          <w:lang w:val="en-US" w:eastAsia="en-US" w:bidi="en-US"/>
        </w:rPr>
        <w:t>the</w:t>
      </w:r>
      <w:r>
        <w:rPr>
          <w:color w:val="auto"/>
          <w:lang w:eastAsia="en-US" w:bidi="en-US"/>
        </w:rPr>
        <w:t xml:space="preserve"> </w:t>
      </w:r>
      <w:r>
        <w:rPr>
          <w:color w:val="auto"/>
          <w:lang w:val="en-US" w:eastAsia="en-US" w:bidi="en-US"/>
        </w:rPr>
        <w:t>rich</w:t>
      </w:r>
      <w:r>
        <w:rPr>
          <w:color w:val="auto"/>
          <w:lang w:eastAsia="en-US" w:bidi="en-US"/>
        </w:rPr>
        <w:t>);</w:t>
      </w:r>
    </w:p>
    <w:p w:rsidR="00A97694" w:rsidRDefault="000032B1">
      <w:pPr>
        <w:pStyle w:val="14"/>
        <w:spacing w:line="252" w:lineRule="auto"/>
        <w:jc w:val="both"/>
        <w:rPr>
          <w:color w:val="auto"/>
        </w:rPr>
      </w:pPr>
      <w:r>
        <w:rPr>
          <w:color w:val="auto"/>
        </w:rPr>
        <w:t xml:space="preserve">Многозначные лексические единицы. Синонимы. Антонимы. Интернациональные слова. Наиболее частотные фразовые глаголы. </w:t>
      </w:r>
      <w:r>
        <w:rPr>
          <w:color w:val="auto"/>
        </w:rPr>
        <w:lastRenderedPageBreak/>
        <w:t>Сокращения и аббревиатуры.</w:t>
      </w:r>
    </w:p>
    <w:p w:rsidR="00A97694" w:rsidRDefault="000032B1">
      <w:pPr>
        <w:pStyle w:val="14"/>
        <w:spacing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color w:val="auto"/>
          <w:lang w:val="en-US" w:eastAsia="en-US" w:bidi="en-US"/>
        </w:rPr>
        <w:t>firstly</w:t>
      </w:r>
      <w:r>
        <w:rPr>
          <w:color w:val="auto"/>
          <w:lang w:eastAsia="en-US" w:bidi="en-US"/>
        </w:rPr>
        <w:t xml:space="preserve">, </w:t>
      </w:r>
      <w:r>
        <w:rPr>
          <w:color w:val="auto"/>
          <w:lang w:val="en-US" w:eastAsia="en-US" w:bidi="en-US"/>
        </w:rPr>
        <w:t>however</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at</w:t>
      </w:r>
      <w:r>
        <w:rPr>
          <w:color w:val="auto"/>
          <w:lang w:eastAsia="en-US" w:bidi="en-US"/>
        </w:rPr>
        <w:t xml:space="preserve"> </w:t>
      </w:r>
      <w:r>
        <w:rPr>
          <w:color w:val="auto"/>
          <w:lang w:val="en-US" w:eastAsia="en-US" w:bidi="en-US"/>
        </w:rPr>
        <w:t>last</w:t>
      </w:r>
      <w:r>
        <w:rPr>
          <w:color w:val="auto"/>
          <w:lang w:eastAsia="en-US" w:bidi="en-US"/>
        </w:rPr>
        <w:t xml:space="preserve">, </w:t>
      </w:r>
      <w:r>
        <w:rPr>
          <w:color w:val="auto"/>
          <w:lang w:val="en-US" w:eastAsia="en-US" w:bidi="en-US"/>
        </w:rPr>
        <w:t>etc</w:t>
      </w:r>
      <w:r>
        <w:rPr>
          <w:color w:val="auto"/>
          <w:lang w:eastAsia="en-US" w:bidi="en-US"/>
        </w:rPr>
        <w:t>.).</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Грамматическая сторона речи</w:t>
      </w:r>
    </w:p>
    <w:p w:rsidR="00A97694" w:rsidRDefault="000032B1">
      <w:pPr>
        <w:pStyle w:val="14"/>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7694" w:rsidRDefault="000032B1">
      <w:pPr>
        <w:pStyle w:val="14"/>
        <w:jc w:val="both"/>
        <w:rPr>
          <w:color w:val="auto"/>
          <w:lang w:val="en-US"/>
        </w:rPr>
      </w:pPr>
      <w:r>
        <w:rPr>
          <w:color w:val="auto"/>
        </w:rPr>
        <w:t>Предложения</w:t>
      </w:r>
      <w:r>
        <w:rPr>
          <w:color w:val="auto"/>
          <w:lang w:val="en-US"/>
        </w:rPr>
        <w:t xml:space="preserve"> </w:t>
      </w:r>
      <w:r>
        <w:rPr>
          <w:color w:val="auto"/>
        </w:rPr>
        <w:t>со</w:t>
      </w:r>
      <w:r>
        <w:rPr>
          <w:color w:val="auto"/>
          <w:lang w:val="en-US"/>
        </w:rPr>
        <w:t xml:space="preserve"> </w:t>
      </w:r>
      <w:r>
        <w:rPr>
          <w:color w:val="auto"/>
        </w:rPr>
        <w:t>сложным</w:t>
      </w:r>
      <w:r>
        <w:rPr>
          <w:color w:val="auto"/>
          <w:lang w:val="en-US"/>
        </w:rPr>
        <w:t xml:space="preserve"> </w:t>
      </w:r>
      <w:r>
        <w:rPr>
          <w:color w:val="auto"/>
        </w:rPr>
        <w:t>дополнением</w:t>
      </w:r>
      <w:r>
        <w:rPr>
          <w:color w:val="auto"/>
          <w:lang w:val="en-US"/>
        </w:rPr>
        <w:t xml:space="preserve"> </w:t>
      </w:r>
      <w:r>
        <w:rPr>
          <w:color w:val="auto"/>
          <w:lang w:val="en-US" w:eastAsia="en-US" w:bidi="en-US"/>
        </w:rPr>
        <w:t>(Complex Object) (I saw her cross/crossing the road.).</w:t>
      </w:r>
    </w:p>
    <w:p w:rsidR="00A97694" w:rsidRDefault="000032B1">
      <w:pPr>
        <w:pStyle w:val="14"/>
        <w:jc w:val="both"/>
        <w:rPr>
          <w:color w:val="auto"/>
        </w:rPr>
      </w:pPr>
      <w:r>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97694" w:rsidRDefault="000032B1">
      <w:pPr>
        <w:pStyle w:val="14"/>
        <w:jc w:val="both"/>
        <w:rPr>
          <w:color w:val="auto"/>
        </w:rPr>
      </w:pPr>
      <w:r>
        <w:rPr>
          <w:color w:val="auto"/>
        </w:rPr>
        <w:t xml:space="preserve">Все типы вопросительных предложений в </w:t>
      </w:r>
      <w:r>
        <w:rPr>
          <w:color w:val="auto"/>
          <w:lang w:val="en-US" w:eastAsia="en-US" w:bidi="en-US"/>
        </w:rPr>
        <w:t>Past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pPr>
        <w:pStyle w:val="14"/>
        <w:jc w:val="both"/>
        <w:rPr>
          <w:color w:val="auto"/>
        </w:rPr>
      </w:pPr>
      <w:r>
        <w:rPr>
          <w:color w:val="auto"/>
        </w:rPr>
        <w:t>Согласование времен в рамках сложного предложения.</w:t>
      </w:r>
    </w:p>
    <w:p w:rsidR="00A97694" w:rsidRDefault="000032B1">
      <w:pPr>
        <w:pStyle w:val="14"/>
        <w:jc w:val="both"/>
        <w:rPr>
          <w:color w:val="auto"/>
        </w:rPr>
      </w:pPr>
      <w:r>
        <w:rPr>
          <w:color w:val="auto"/>
        </w:rPr>
        <w:t xml:space="preserve">Согласование подлежащего, выраженного собирательным существительным </w:t>
      </w:r>
      <w:r>
        <w:rPr>
          <w:color w:val="auto"/>
          <w:lang w:eastAsia="en-US" w:bidi="en-US"/>
        </w:rPr>
        <w:t>(</w:t>
      </w:r>
      <w:r>
        <w:rPr>
          <w:color w:val="auto"/>
          <w:lang w:val="en-US" w:eastAsia="en-US" w:bidi="en-US"/>
        </w:rPr>
        <w:t>family</w:t>
      </w:r>
      <w:r>
        <w:rPr>
          <w:color w:val="auto"/>
          <w:lang w:eastAsia="en-US" w:bidi="en-US"/>
        </w:rPr>
        <w:t xml:space="preserve">, </w:t>
      </w:r>
      <w:r>
        <w:rPr>
          <w:color w:val="auto"/>
          <w:lang w:val="en-US" w:eastAsia="en-US" w:bidi="en-US"/>
        </w:rPr>
        <w:t>police</w:t>
      </w:r>
      <w:r>
        <w:rPr>
          <w:color w:val="auto"/>
          <w:lang w:eastAsia="en-US" w:bidi="en-US"/>
        </w:rPr>
        <w:t xml:space="preserve">) </w:t>
      </w:r>
      <w:r>
        <w:rPr>
          <w:color w:val="auto"/>
        </w:rPr>
        <w:t>со сказуемым.</w:t>
      </w:r>
    </w:p>
    <w:p w:rsidR="00A97694" w:rsidRDefault="000032B1">
      <w:pPr>
        <w:pStyle w:val="14"/>
        <w:jc w:val="both"/>
        <w:rPr>
          <w:color w:val="auto"/>
          <w:lang w:val="en-US"/>
        </w:rPr>
      </w:pPr>
      <w:r>
        <w:rPr>
          <w:color w:val="auto"/>
        </w:rPr>
        <w:t>Конструкции</w:t>
      </w:r>
      <w:r>
        <w:rPr>
          <w:color w:val="auto"/>
          <w:lang w:val="en-US"/>
        </w:rPr>
        <w:t xml:space="preserve"> </w:t>
      </w:r>
      <w:r>
        <w:rPr>
          <w:color w:val="auto"/>
        </w:rPr>
        <w:t>с</w:t>
      </w:r>
      <w:r>
        <w:rPr>
          <w:color w:val="auto"/>
          <w:lang w:val="en-US"/>
        </w:rPr>
        <w:t xml:space="preserve"> </w:t>
      </w:r>
      <w:r>
        <w:rPr>
          <w:color w:val="auto"/>
        </w:rPr>
        <w:t>глаголами</w:t>
      </w:r>
      <w:r>
        <w:rPr>
          <w:color w:val="auto"/>
          <w:lang w:val="en-US"/>
        </w:rPr>
        <w:t xml:space="preserve"> </w:t>
      </w:r>
      <w:r>
        <w:rPr>
          <w:color w:val="auto"/>
        </w:rPr>
        <w:t>на</w:t>
      </w:r>
      <w:r>
        <w:rPr>
          <w:color w:val="auto"/>
          <w:lang w:val="en-US"/>
        </w:rPr>
        <w:t xml:space="preserve"> </w:t>
      </w:r>
      <w:r>
        <w:rPr>
          <w:color w:val="auto"/>
          <w:lang w:val="en-US" w:eastAsia="en-US" w:bidi="en-US"/>
        </w:rPr>
        <w:t>-ing: to love/hate doing something.</w:t>
      </w:r>
    </w:p>
    <w:p w:rsidR="00A97694" w:rsidRDefault="000032B1">
      <w:pPr>
        <w:pStyle w:val="14"/>
        <w:jc w:val="both"/>
        <w:rPr>
          <w:color w:val="auto"/>
          <w:lang w:val="en-US"/>
        </w:rPr>
      </w:pPr>
      <w:r>
        <w:rPr>
          <w:color w:val="auto"/>
        </w:rPr>
        <w:t>Конструкции</w:t>
      </w:r>
      <w:r>
        <w:rPr>
          <w:color w:val="auto"/>
          <w:lang w:val="en-US"/>
        </w:rPr>
        <w:t xml:space="preserve">, </w:t>
      </w:r>
      <w:r>
        <w:rPr>
          <w:color w:val="auto"/>
        </w:rPr>
        <w:t>содержащие</w:t>
      </w:r>
      <w:r>
        <w:rPr>
          <w:color w:val="auto"/>
          <w:lang w:val="en-US"/>
        </w:rPr>
        <w:t xml:space="preserve"> </w:t>
      </w:r>
      <w:r>
        <w:rPr>
          <w:color w:val="auto"/>
        </w:rPr>
        <w:t>глаголы</w:t>
      </w:r>
      <w:r>
        <w:rPr>
          <w:color w:val="auto"/>
          <w:lang w:val="en-US"/>
        </w:rPr>
        <w:t>-</w:t>
      </w:r>
      <w:r>
        <w:rPr>
          <w:color w:val="auto"/>
        </w:rPr>
        <w:t>связки</w:t>
      </w:r>
      <w:r>
        <w:rPr>
          <w:color w:val="auto"/>
          <w:lang w:val="en-US"/>
        </w:rPr>
        <w:t xml:space="preserve"> </w:t>
      </w:r>
      <w:r>
        <w:rPr>
          <w:color w:val="auto"/>
          <w:lang w:val="en-US" w:eastAsia="en-US" w:bidi="en-US"/>
        </w:rPr>
        <w:t>to be/to look/to feel/to seem.</w:t>
      </w:r>
    </w:p>
    <w:p w:rsidR="00A97694" w:rsidRDefault="000032B1">
      <w:pPr>
        <w:pStyle w:val="14"/>
        <w:jc w:val="both"/>
        <w:rPr>
          <w:color w:val="auto"/>
          <w:lang w:val="en-US"/>
        </w:rPr>
      </w:pPr>
      <w:r>
        <w:rPr>
          <w:color w:val="auto"/>
        </w:rPr>
        <w:t>Конструкции</w:t>
      </w:r>
      <w:r>
        <w:rPr>
          <w:color w:val="auto"/>
          <w:lang w:val="en-US"/>
        </w:rPr>
        <w:t xml:space="preserve"> </w:t>
      </w:r>
      <w:r>
        <w:rPr>
          <w:color w:val="auto"/>
          <w:lang w:val="en-US" w:eastAsia="en-US" w:bidi="en-US"/>
        </w:rPr>
        <w:t xml:space="preserve">be/get used to </w:t>
      </w:r>
      <w:r>
        <w:rPr>
          <w:color w:val="auto"/>
          <w:lang w:val="en-US"/>
        </w:rPr>
        <w:t xml:space="preserve">+ </w:t>
      </w:r>
      <w:r>
        <w:rPr>
          <w:color w:val="auto"/>
        </w:rPr>
        <w:t>инфинитив</w:t>
      </w:r>
      <w:r>
        <w:rPr>
          <w:color w:val="auto"/>
          <w:lang w:val="en-US"/>
        </w:rPr>
        <w:t xml:space="preserve"> </w:t>
      </w:r>
      <w:r>
        <w:rPr>
          <w:color w:val="auto"/>
        </w:rPr>
        <w:t>глагола</w:t>
      </w:r>
      <w:r>
        <w:rPr>
          <w:color w:val="auto"/>
          <w:lang w:val="en-US"/>
        </w:rPr>
        <w:t xml:space="preserve">; </w:t>
      </w:r>
      <w:r>
        <w:rPr>
          <w:color w:val="auto"/>
          <w:lang w:val="en-US" w:eastAsia="en-US" w:bidi="en-US"/>
        </w:rPr>
        <w:t xml:space="preserve">be/get used to </w:t>
      </w:r>
      <w:r>
        <w:rPr>
          <w:color w:val="auto"/>
          <w:lang w:val="en-US"/>
        </w:rPr>
        <w:t xml:space="preserve">+ </w:t>
      </w:r>
      <w:r>
        <w:rPr>
          <w:color w:val="auto"/>
        </w:rPr>
        <w:t>инфинитив</w:t>
      </w:r>
      <w:r>
        <w:rPr>
          <w:color w:val="auto"/>
          <w:lang w:val="en-US"/>
        </w:rPr>
        <w:t xml:space="preserve"> </w:t>
      </w:r>
      <w:r>
        <w:rPr>
          <w:color w:val="auto"/>
        </w:rPr>
        <w:t>глагола</w:t>
      </w:r>
      <w:r>
        <w:rPr>
          <w:color w:val="auto"/>
          <w:lang w:val="en-US"/>
        </w:rPr>
        <w:t xml:space="preserve">; </w:t>
      </w:r>
      <w:r>
        <w:rPr>
          <w:color w:val="auto"/>
          <w:lang w:val="en-US" w:eastAsia="en-US" w:bidi="en-US"/>
        </w:rPr>
        <w:t>be/get used to doing something; be/get used to something.</w:t>
      </w:r>
    </w:p>
    <w:p w:rsidR="00A97694" w:rsidRDefault="000032B1">
      <w:pPr>
        <w:pStyle w:val="14"/>
        <w:jc w:val="both"/>
        <w:rPr>
          <w:color w:val="auto"/>
          <w:lang w:val="en-US"/>
        </w:rPr>
      </w:pPr>
      <w:r>
        <w:rPr>
          <w:color w:val="auto"/>
        </w:rPr>
        <w:t>Конструкция</w:t>
      </w:r>
      <w:r>
        <w:rPr>
          <w:color w:val="auto"/>
          <w:lang w:val="en-US"/>
        </w:rPr>
        <w:t xml:space="preserve"> </w:t>
      </w:r>
      <w:r>
        <w:rPr>
          <w:color w:val="auto"/>
          <w:lang w:val="en-US" w:eastAsia="en-US" w:bidi="en-US"/>
        </w:rPr>
        <w:t xml:space="preserve">both </w:t>
      </w:r>
      <w:r>
        <w:rPr>
          <w:color w:val="auto"/>
          <w:lang w:val="en-US"/>
        </w:rPr>
        <w:t xml:space="preserve">... </w:t>
      </w:r>
      <w:r>
        <w:rPr>
          <w:color w:val="auto"/>
          <w:lang w:val="en-US" w:eastAsia="en-US" w:bidi="en-US"/>
        </w:rPr>
        <w:t xml:space="preserve">and ... </w:t>
      </w:r>
      <w:r>
        <w:rPr>
          <w:i/>
          <w:iCs/>
          <w:color w:val="auto"/>
          <w:lang w:val="en-US" w:eastAsia="en-US" w:bidi="en-US"/>
        </w:rPr>
        <w:t>.</w:t>
      </w:r>
    </w:p>
    <w:p w:rsidR="00A97694" w:rsidRDefault="000032B1">
      <w:pPr>
        <w:pStyle w:val="14"/>
        <w:jc w:val="both"/>
        <w:rPr>
          <w:color w:val="auto"/>
          <w:lang w:val="en-US"/>
        </w:rPr>
      </w:pPr>
      <w:r>
        <w:rPr>
          <w:color w:val="auto"/>
        </w:rPr>
        <w:t>Конструкции</w:t>
      </w:r>
      <w:r>
        <w:rPr>
          <w:color w:val="auto"/>
          <w:lang w:val="en-US"/>
        </w:rPr>
        <w:t xml:space="preserve"> </w:t>
      </w:r>
      <w:r>
        <w:rPr>
          <w:color w:val="auto"/>
          <w:lang w:val="en-US" w:eastAsia="en-US" w:bidi="en-US"/>
        </w:rPr>
        <w:t xml:space="preserve">c </w:t>
      </w:r>
      <w:r>
        <w:rPr>
          <w:color w:val="auto"/>
        </w:rPr>
        <w:t>глаголами</w:t>
      </w:r>
      <w:r>
        <w:rPr>
          <w:color w:val="auto"/>
          <w:lang w:val="en-US"/>
        </w:rPr>
        <w:t xml:space="preserve"> </w:t>
      </w:r>
      <w:r>
        <w:rPr>
          <w:color w:val="auto"/>
          <w:lang w:val="en-US" w:eastAsia="en-US" w:bidi="en-US"/>
        </w:rPr>
        <w:t xml:space="preserve">to stop, to remember, to forget </w:t>
      </w:r>
      <w:r>
        <w:rPr>
          <w:color w:val="auto"/>
          <w:lang w:val="en-US"/>
        </w:rPr>
        <w:t>(</w:t>
      </w:r>
      <w:r>
        <w:rPr>
          <w:color w:val="auto"/>
        </w:rPr>
        <w:t>разница</w:t>
      </w:r>
      <w:r>
        <w:rPr>
          <w:color w:val="auto"/>
          <w:lang w:val="en-US"/>
        </w:rPr>
        <w:t xml:space="preserve"> </w:t>
      </w:r>
      <w:r>
        <w:rPr>
          <w:color w:val="auto"/>
        </w:rPr>
        <w:t>в</w:t>
      </w:r>
      <w:r>
        <w:rPr>
          <w:color w:val="auto"/>
          <w:lang w:val="en-US"/>
        </w:rPr>
        <w:t xml:space="preserve"> </w:t>
      </w:r>
      <w:r>
        <w:rPr>
          <w:color w:val="auto"/>
        </w:rPr>
        <w:t>значении</w:t>
      </w:r>
      <w:r>
        <w:rPr>
          <w:color w:val="auto"/>
          <w:lang w:val="en-US"/>
        </w:rPr>
        <w:t xml:space="preserve"> </w:t>
      </w:r>
      <w:r>
        <w:rPr>
          <w:color w:val="auto"/>
          <w:lang w:val="en-US" w:eastAsia="en-US" w:bidi="en-US"/>
        </w:rPr>
        <w:t xml:space="preserve">to stop doing smth </w:t>
      </w:r>
      <w:r>
        <w:rPr>
          <w:color w:val="auto"/>
        </w:rPr>
        <w:t>и</w:t>
      </w:r>
      <w:r>
        <w:rPr>
          <w:color w:val="auto"/>
          <w:lang w:val="en-US"/>
        </w:rPr>
        <w:t xml:space="preserve"> </w:t>
      </w:r>
      <w:r>
        <w:rPr>
          <w:color w:val="auto"/>
          <w:lang w:val="en-US" w:eastAsia="en-US" w:bidi="en-US"/>
        </w:rPr>
        <w:t>to stop to do smth).</w:t>
      </w:r>
    </w:p>
    <w:p w:rsidR="00A97694" w:rsidRDefault="000032B1">
      <w:pPr>
        <w:pStyle w:val="14"/>
        <w:jc w:val="both"/>
        <w:rPr>
          <w:color w:val="auto"/>
          <w:lang w:val="en-US"/>
        </w:rPr>
      </w:pPr>
      <w:r>
        <w:rPr>
          <w:color w:val="auto"/>
        </w:rPr>
        <w:t>Глаголы</w:t>
      </w:r>
      <w:r>
        <w:rPr>
          <w:color w:val="auto"/>
          <w:lang w:val="en-US"/>
        </w:rPr>
        <w:t xml:space="preserve"> </w:t>
      </w:r>
      <w:r>
        <w:rPr>
          <w:color w:val="auto"/>
        </w:rPr>
        <w:t>в</w:t>
      </w:r>
      <w:r>
        <w:rPr>
          <w:color w:val="auto"/>
          <w:lang w:val="en-US"/>
        </w:rPr>
        <w:t xml:space="preserve"> </w:t>
      </w:r>
      <w:r>
        <w:rPr>
          <w:color w:val="auto"/>
        </w:rPr>
        <w:t>видо</w:t>
      </w:r>
      <w:r>
        <w:rPr>
          <w:color w:val="auto"/>
          <w:lang w:val="en-US"/>
        </w:rPr>
        <w:t>-</w:t>
      </w:r>
      <w:r>
        <w:rPr>
          <w:color w:val="auto"/>
        </w:rPr>
        <w:t>временных</w:t>
      </w:r>
      <w:r>
        <w:rPr>
          <w:color w:val="auto"/>
          <w:lang w:val="en-US"/>
        </w:rPr>
        <w:t xml:space="preserve"> </w:t>
      </w:r>
      <w:r>
        <w:rPr>
          <w:color w:val="auto"/>
        </w:rPr>
        <w:t>формах</w:t>
      </w:r>
      <w:r>
        <w:rPr>
          <w:color w:val="auto"/>
          <w:lang w:val="en-US"/>
        </w:rPr>
        <w:t xml:space="preserve"> </w:t>
      </w:r>
      <w:r>
        <w:rPr>
          <w:color w:val="auto"/>
        </w:rPr>
        <w:t>действительного</w:t>
      </w:r>
      <w:r>
        <w:rPr>
          <w:color w:val="auto"/>
          <w:lang w:val="en-US"/>
        </w:rPr>
        <w:t xml:space="preserve"> </w:t>
      </w:r>
      <w:r>
        <w:rPr>
          <w:color w:val="auto"/>
        </w:rPr>
        <w:t>залога</w:t>
      </w:r>
      <w:r>
        <w:rPr>
          <w:color w:val="auto"/>
          <w:lang w:val="en-US"/>
        </w:rPr>
        <w:t xml:space="preserve"> </w:t>
      </w:r>
      <w:r>
        <w:rPr>
          <w:color w:val="auto"/>
        </w:rPr>
        <w:t>в</w:t>
      </w:r>
      <w:r>
        <w:rPr>
          <w:color w:val="auto"/>
          <w:lang w:val="en-US"/>
        </w:rPr>
        <w:t xml:space="preserve"> </w:t>
      </w:r>
      <w:r>
        <w:rPr>
          <w:color w:val="auto"/>
        </w:rPr>
        <w:t>изъявительном</w:t>
      </w:r>
      <w:r>
        <w:rPr>
          <w:color w:val="auto"/>
          <w:lang w:val="en-US"/>
        </w:rPr>
        <w:t xml:space="preserve"> </w:t>
      </w:r>
      <w:r>
        <w:rPr>
          <w:color w:val="auto"/>
        </w:rPr>
        <w:t>наклонении</w:t>
      </w:r>
      <w:r>
        <w:rPr>
          <w:color w:val="auto"/>
          <w:lang w:val="en-US"/>
        </w:rPr>
        <w:t xml:space="preserve"> </w:t>
      </w:r>
      <w:r>
        <w:rPr>
          <w:color w:val="auto"/>
          <w:lang w:val="en-US" w:eastAsia="en-US" w:bidi="en-US"/>
        </w:rPr>
        <w:t>(Past Perfect Tense, Present Perfect Continuous Tense, Future-in-the-Past).</w:t>
      </w:r>
    </w:p>
    <w:p w:rsidR="00A97694" w:rsidRDefault="000032B1">
      <w:pPr>
        <w:pStyle w:val="14"/>
        <w:jc w:val="both"/>
        <w:rPr>
          <w:color w:val="auto"/>
        </w:rPr>
      </w:pPr>
      <w:r>
        <w:rPr>
          <w:color w:val="auto"/>
        </w:rPr>
        <w:t>Модальные глаголы в косвенной речи в настоящем и прошедшем времени.</w:t>
      </w:r>
    </w:p>
    <w:p w:rsidR="00A97694" w:rsidRDefault="000032B1">
      <w:pPr>
        <w:pStyle w:val="14"/>
        <w:jc w:val="both"/>
        <w:rPr>
          <w:color w:val="auto"/>
        </w:rPr>
      </w:pPr>
      <w:r>
        <w:rPr>
          <w:color w:val="auto"/>
        </w:rPr>
        <w:t>Неличные формы глагола (инфинитив, герундий, причастия настоящего и прошедшего времени).</w:t>
      </w:r>
    </w:p>
    <w:p w:rsidR="00A97694" w:rsidRDefault="000032B1">
      <w:pPr>
        <w:pStyle w:val="14"/>
        <w:jc w:val="both"/>
        <w:rPr>
          <w:color w:val="auto"/>
        </w:rPr>
      </w:pPr>
      <w:r>
        <w:rPr>
          <w:color w:val="auto"/>
        </w:rPr>
        <w:t xml:space="preserve">Наречия </w:t>
      </w:r>
      <w:r>
        <w:rPr>
          <w:color w:val="auto"/>
          <w:lang w:val="en-US" w:eastAsia="en-US" w:bidi="en-US"/>
        </w:rPr>
        <w:t>too</w:t>
      </w:r>
      <w:r>
        <w:rPr>
          <w:color w:val="auto"/>
          <w:lang w:eastAsia="en-US" w:bidi="en-US"/>
        </w:rPr>
        <w:t xml:space="preserve"> — </w:t>
      </w:r>
      <w:r>
        <w:rPr>
          <w:color w:val="auto"/>
          <w:lang w:val="en-US" w:eastAsia="en-US" w:bidi="en-US"/>
        </w:rPr>
        <w:t>enough</w:t>
      </w:r>
      <w:r>
        <w:rPr>
          <w:color w:val="auto"/>
          <w:lang w:eastAsia="en-US" w:bidi="en-US"/>
        </w:rPr>
        <w:t>.</w:t>
      </w:r>
    </w:p>
    <w:p w:rsidR="00A97694" w:rsidRPr="000D60F3" w:rsidRDefault="000032B1" w:rsidP="000D60F3">
      <w:pPr>
        <w:pStyle w:val="14"/>
        <w:spacing w:after="160"/>
        <w:jc w:val="both"/>
        <w:rPr>
          <w:color w:val="auto"/>
        </w:rPr>
      </w:pPr>
      <w:r>
        <w:rPr>
          <w:color w:val="auto"/>
        </w:rPr>
        <w:t xml:space="preserve">Отрицательные местоимения </w:t>
      </w:r>
      <w:r>
        <w:rPr>
          <w:color w:val="auto"/>
          <w:lang w:val="en-US" w:eastAsia="en-US" w:bidi="en-US"/>
        </w:rPr>
        <w:t>no</w:t>
      </w:r>
      <w:r>
        <w:rPr>
          <w:color w:val="auto"/>
          <w:lang w:eastAsia="en-US" w:bidi="en-US"/>
        </w:rPr>
        <w:t xml:space="preserve"> </w:t>
      </w:r>
      <w:r>
        <w:rPr>
          <w:color w:val="auto"/>
        </w:rPr>
        <w:t xml:space="preserve">(и его производные </w:t>
      </w:r>
      <w:r>
        <w:rPr>
          <w:color w:val="auto"/>
          <w:lang w:val="en-US" w:eastAsia="en-US" w:bidi="en-US"/>
        </w:rPr>
        <w:t>nobody</w:t>
      </w:r>
      <w:r>
        <w:rPr>
          <w:color w:val="auto"/>
          <w:lang w:eastAsia="en-US" w:bidi="en-US"/>
        </w:rPr>
        <w:t xml:space="preserve">, </w:t>
      </w:r>
      <w:r>
        <w:rPr>
          <w:color w:val="auto"/>
          <w:lang w:val="en-US" w:eastAsia="en-US" w:bidi="en-US"/>
        </w:rPr>
        <w:t>nothing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none</w:t>
      </w:r>
      <w:r>
        <w:rPr>
          <w:color w:val="auto"/>
          <w:lang w:eastAsia="en-US" w:bidi="en-US"/>
        </w:rPr>
        <w:t>.</w:t>
      </w: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 и умения</w:t>
      </w:r>
    </w:p>
    <w:p w:rsidR="00A97694" w:rsidRDefault="000032B1">
      <w:pPr>
        <w:pStyle w:val="14"/>
        <w:spacing w:after="100" w:line="252" w:lineRule="auto"/>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97694" w:rsidRDefault="000032B1">
      <w:pPr>
        <w:pStyle w:val="14"/>
        <w:spacing w:line="252" w:lineRule="auto"/>
        <w:jc w:val="both"/>
        <w:rPr>
          <w:color w:val="auto"/>
        </w:rPr>
      </w:pPr>
      <w:r>
        <w:rPr>
          <w:color w:val="auto"/>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7694" w:rsidRDefault="000032B1">
      <w:pPr>
        <w:pStyle w:val="14"/>
        <w:spacing w:line="252" w:lineRule="auto"/>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7694" w:rsidRDefault="000032B1">
      <w:pPr>
        <w:pStyle w:val="14"/>
        <w:spacing w:line="252" w:lineRule="auto"/>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97694" w:rsidRDefault="000032B1">
      <w:pPr>
        <w:pStyle w:val="14"/>
        <w:spacing w:line="252" w:lineRule="auto"/>
        <w:jc w:val="both"/>
        <w:rPr>
          <w:color w:val="auto"/>
        </w:rPr>
      </w:pPr>
      <w:r>
        <w:rPr>
          <w:color w:val="auto"/>
        </w:rPr>
        <w:t>Соблюдение нормы вежливости в межкультурном общении.</w:t>
      </w:r>
    </w:p>
    <w:p w:rsidR="00A97694" w:rsidRDefault="000032B1">
      <w:pPr>
        <w:pStyle w:val="14"/>
        <w:spacing w:line="252" w:lineRule="auto"/>
        <w:jc w:val="both"/>
        <w:rPr>
          <w:color w:val="auto"/>
        </w:rPr>
      </w:pPr>
      <w:r>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97694" w:rsidRDefault="000032B1">
      <w:pPr>
        <w:pStyle w:val="14"/>
        <w:spacing w:line="252" w:lineRule="auto"/>
        <w:jc w:val="both"/>
        <w:rPr>
          <w:color w:val="auto"/>
        </w:rPr>
      </w:pPr>
      <w:r>
        <w:rPr>
          <w:color w:val="auto"/>
        </w:rPr>
        <w:t>Развитие умений:</w:t>
      </w:r>
    </w:p>
    <w:p w:rsidR="00A97694" w:rsidRDefault="000032B1">
      <w:pPr>
        <w:pStyle w:val="14"/>
        <w:spacing w:line="252" w:lineRule="auto"/>
        <w:jc w:val="both"/>
        <w:rPr>
          <w:color w:val="auto"/>
        </w:rPr>
      </w:pPr>
      <w:r>
        <w:rPr>
          <w:color w:val="auto"/>
        </w:rPr>
        <w:t>кратко представлять Россию и страну/страны изучаемого языка (культурные явления, события, достопримечательности);</w:t>
      </w:r>
    </w:p>
    <w:p w:rsidR="00A97694" w:rsidRDefault="000032B1">
      <w:pPr>
        <w:pStyle w:val="14"/>
        <w:spacing w:line="252" w:lineRule="auto"/>
        <w:jc w:val="both"/>
        <w:rPr>
          <w:color w:val="auto"/>
        </w:rPr>
      </w:pPr>
      <w:r>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97694" w:rsidRDefault="000032B1">
      <w:pPr>
        <w:pStyle w:val="14"/>
        <w:spacing w:after="180" w:line="252" w:lineRule="auto"/>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jc w:val="both"/>
        <w:rPr>
          <w:color w:val="auto"/>
        </w:rPr>
      </w:pPr>
      <w:r>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7694" w:rsidRDefault="000032B1">
      <w:pPr>
        <w:pStyle w:val="14"/>
        <w:jc w:val="both"/>
        <w:rPr>
          <w:color w:val="auto"/>
        </w:rPr>
      </w:pPr>
      <w:r>
        <w:rPr>
          <w:color w:val="auto"/>
        </w:rPr>
        <w:t>Переспрашивать, просить повторить, уточняя значение незнакомых слов.</w:t>
      </w:r>
    </w:p>
    <w:p w:rsidR="00A97694" w:rsidRDefault="000032B1">
      <w:pPr>
        <w:pStyle w:val="1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A97694" w:rsidRDefault="000032B1">
      <w:pPr>
        <w:pStyle w:val="1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after="300" w:line="252" w:lineRule="auto"/>
        <w:jc w:val="both"/>
        <w:rPr>
          <w:color w:val="auto"/>
        </w:rPr>
      </w:pPr>
      <w:r>
        <w:rPr>
          <w:color w:val="auto"/>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Pr="00E9410F" w:rsidRDefault="000032B1">
      <w:pPr>
        <w:pStyle w:val="aff1"/>
        <w:rPr>
          <w:rFonts w:ascii="Times New Roman" w:hAnsi="Times New Roman" w:cs="Times New Roman"/>
        </w:rPr>
      </w:pPr>
      <w:bookmarkStart w:id="278" w:name="bookmark559"/>
      <w:r>
        <w:rPr>
          <w:rFonts w:ascii="Times New Roman" w:hAnsi="Times New Roman" w:cs="Times New Roman"/>
        </w:rPr>
        <w:t>9 класс</w:t>
      </w:r>
      <w:bookmarkEnd w:id="278"/>
    </w:p>
    <w:p w:rsidR="00A97694" w:rsidRDefault="000032B1">
      <w:pPr>
        <w:pStyle w:val="aff1"/>
        <w:rPr>
          <w:rFonts w:ascii="Times New Roman" w:hAnsi="Times New Roman" w:cs="Times New Roman"/>
        </w:rPr>
      </w:pPr>
      <w:r>
        <w:rPr>
          <w:rFonts w:ascii="Times New Roman" w:hAnsi="Times New Roman" w:cs="Times New Roman"/>
          <w:bCs/>
        </w:rPr>
        <w:t>Коммуникативные умения</w:t>
      </w:r>
    </w:p>
    <w:p w:rsidR="00A97694" w:rsidRDefault="000032B1">
      <w:pPr>
        <w:pStyle w:val="14"/>
        <w:spacing w:line="252"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52" w:lineRule="auto"/>
        <w:jc w:val="both"/>
        <w:rPr>
          <w:color w:val="auto"/>
        </w:rPr>
      </w:pPr>
      <w:r>
        <w:rPr>
          <w:color w:val="auto"/>
        </w:rPr>
        <w:t>Взаимоотношения в семье и с друзьями. Конфликты и их разрешение.</w:t>
      </w:r>
    </w:p>
    <w:p w:rsidR="00A97694" w:rsidRDefault="000032B1">
      <w:pPr>
        <w:pStyle w:val="14"/>
        <w:spacing w:line="252" w:lineRule="auto"/>
        <w:jc w:val="both"/>
        <w:rPr>
          <w:color w:val="auto"/>
        </w:rPr>
      </w:pPr>
      <w:r>
        <w:rPr>
          <w:color w:val="auto"/>
        </w:rPr>
        <w:t>Внешность и характер человека/литературного персонажа.</w:t>
      </w:r>
    </w:p>
    <w:p w:rsidR="00A97694" w:rsidRDefault="000032B1">
      <w:pPr>
        <w:pStyle w:val="14"/>
        <w:spacing w:line="252" w:lineRule="auto"/>
        <w:jc w:val="both"/>
        <w:rPr>
          <w:color w:val="auto"/>
        </w:rPr>
      </w:pPr>
      <w:r>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97694" w:rsidRDefault="000032B1">
      <w:pPr>
        <w:pStyle w:val="14"/>
        <w:spacing w:line="252" w:lineRule="auto"/>
        <w:jc w:val="both"/>
        <w:rPr>
          <w:color w:val="auto"/>
        </w:rPr>
      </w:pPr>
      <w:r>
        <w:rPr>
          <w:color w:val="auto"/>
        </w:rPr>
        <w:t>Здоровый образ жизни: режим труда и отдыха, фитнес, сбалансированное питание. Посещение врача.</w:t>
      </w:r>
    </w:p>
    <w:p w:rsidR="00A97694" w:rsidRDefault="000032B1">
      <w:pPr>
        <w:pStyle w:val="14"/>
        <w:spacing w:line="252" w:lineRule="auto"/>
        <w:jc w:val="both"/>
        <w:rPr>
          <w:color w:val="auto"/>
        </w:rPr>
      </w:pPr>
      <w:r>
        <w:rPr>
          <w:color w:val="auto"/>
        </w:rPr>
        <w:t>Покупки: одежда, обувь и продукты питания. Карманные деньги. Молодёжная мода.</w:t>
      </w:r>
    </w:p>
    <w:p w:rsidR="00A97694" w:rsidRDefault="000032B1">
      <w:pPr>
        <w:pStyle w:val="14"/>
        <w:spacing w:line="252" w:lineRule="auto"/>
        <w:jc w:val="both"/>
        <w:rPr>
          <w:color w:val="auto"/>
        </w:rPr>
      </w:pPr>
      <w:r>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97694" w:rsidRDefault="000032B1">
      <w:pPr>
        <w:pStyle w:val="14"/>
        <w:spacing w:line="252" w:lineRule="auto"/>
        <w:jc w:val="both"/>
        <w:rPr>
          <w:color w:val="auto"/>
        </w:rPr>
      </w:pPr>
      <w:r>
        <w:rPr>
          <w:color w:val="auto"/>
        </w:rPr>
        <w:t>Виды отдыха в различное время года. Путешествия по России и зарубежным странам. Транспорт.</w:t>
      </w:r>
    </w:p>
    <w:p w:rsidR="00A97694" w:rsidRDefault="000032B1">
      <w:pPr>
        <w:pStyle w:val="14"/>
        <w:spacing w:line="252" w:lineRule="auto"/>
        <w:jc w:val="both"/>
        <w:rPr>
          <w:color w:val="auto"/>
        </w:rPr>
      </w:pPr>
      <w:r>
        <w:rPr>
          <w:color w:val="auto"/>
        </w:rPr>
        <w:t>Природа: флора и фауна. Проблемы экологии. Защита окружающей среды. Климат, погода. Стихийные бедствия.</w:t>
      </w:r>
    </w:p>
    <w:p w:rsidR="00A97694" w:rsidRDefault="000032B1">
      <w:pPr>
        <w:pStyle w:val="14"/>
        <w:spacing w:line="252" w:lineRule="auto"/>
        <w:jc w:val="both"/>
        <w:rPr>
          <w:color w:val="auto"/>
        </w:rPr>
      </w:pPr>
      <w:r>
        <w:rPr>
          <w:color w:val="auto"/>
        </w:rPr>
        <w:t>Средства массовой информации (телевидение, радио, пресса, Интернет).</w:t>
      </w:r>
    </w:p>
    <w:p w:rsidR="00A97694" w:rsidRDefault="000032B1">
      <w:pPr>
        <w:pStyle w:val="14"/>
        <w:spacing w:line="252" w:lineRule="auto"/>
        <w:jc w:val="both"/>
        <w:rPr>
          <w:color w:val="auto"/>
        </w:rPr>
      </w:pPr>
      <w:r>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97694" w:rsidRDefault="000032B1">
      <w:pPr>
        <w:pStyle w:val="14"/>
        <w:spacing w:after="180" w:line="252" w:lineRule="auto"/>
        <w:jc w:val="both"/>
        <w:rPr>
          <w:color w:val="auto"/>
        </w:rPr>
      </w:pPr>
      <w:r>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97694" w:rsidRDefault="000032B1">
      <w:pPr>
        <w:pStyle w:val="17"/>
        <w:rPr>
          <w:rFonts w:ascii="Times New Roman" w:hAnsi="Times New Roman" w:cs="Times New Roman"/>
        </w:rPr>
      </w:pPr>
      <w:r>
        <w:rPr>
          <w:rFonts w:ascii="Times New Roman" w:hAnsi="Times New Roman" w:cs="Times New Roman"/>
        </w:rPr>
        <w:t>Говорение</w:t>
      </w:r>
    </w:p>
    <w:p w:rsidR="00A97694" w:rsidRDefault="000032B1">
      <w:pPr>
        <w:pStyle w:val="14"/>
        <w:spacing w:line="252"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97694" w:rsidRDefault="000032B1">
      <w:pPr>
        <w:pStyle w:val="14"/>
        <w:spacing w:line="252"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w:t>
      </w:r>
      <w:r>
        <w:rPr>
          <w:color w:val="auto"/>
        </w:rPr>
        <w:lastRenderedPageBreak/>
        <w:t>предложения собеседника;</w:t>
      </w:r>
    </w:p>
    <w:p w:rsidR="00A97694" w:rsidRDefault="000032B1">
      <w:pPr>
        <w:pStyle w:val="14"/>
        <w:spacing w:line="252" w:lineRule="auto"/>
        <w:jc w:val="both"/>
        <w:rPr>
          <w:color w:val="auto"/>
        </w:rPr>
      </w:pPr>
      <w:r>
        <w:rPr>
          <w:i/>
          <w:iCs/>
          <w:color w:val="auto"/>
        </w:rPr>
        <w:t>диалог</w:t>
      </w:r>
      <w:r>
        <w:rPr>
          <w:color w:val="auto"/>
        </w:rPr>
        <w:t xml:space="preserve"> — </w:t>
      </w:r>
      <w:r>
        <w:rPr>
          <w:i/>
          <w:iCs/>
          <w:color w:val="auto"/>
        </w:rPr>
        <w:t>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spacing w:line="252"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7694" w:rsidRDefault="000032B1">
      <w:pPr>
        <w:pStyle w:val="14"/>
        <w:spacing w:line="252" w:lineRule="auto"/>
        <w:jc w:val="both"/>
        <w:rPr>
          <w:color w:val="auto"/>
        </w:rPr>
      </w:pPr>
      <w:r>
        <w:rPr>
          <w:i/>
          <w:iCs/>
          <w:color w:val="auto"/>
        </w:rPr>
        <w:t>диалог</w:t>
      </w:r>
      <w:r>
        <w:rPr>
          <w:color w:val="auto"/>
        </w:rPr>
        <w:t xml:space="preserve"> — </w:t>
      </w:r>
      <w:r>
        <w:rPr>
          <w:i/>
          <w:iCs/>
          <w:color w:val="auto"/>
        </w:rPr>
        <w:t>обмен мнениями:</w:t>
      </w:r>
      <w:r>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97694" w:rsidRDefault="000032B1">
      <w:pPr>
        <w:pStyle w:val="14"/>
        <w:spacing w:line="252" w:lineRule="auto"/>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97694" w:rsidRDefault="000032B1">
      <w:pPr>
        <w:pStyle w:val="14"/>
        <w:spacing w:line="252" w:lineRule="auto"/>
        <w:jc w:val="both"/>
        <w:rPr>
          <w:color w:val="auto"/>
        </w:rPr>
      </w:pPr>
      <w:r>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97694" w:rsidRDefault="000032B1">
      <w:pPr>
        <w:pStyle w:val="14"/>
        <w:spacing w:line="252"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 создание устных связных монологических высказываний с использованием основных коммуникативных типов речи:</w:t>
      </w:r>
    </w:p>
    <w:p w:rsidR="00A97694" w:rsidRDefault="000032B1">
      <w:pPr>
        <w:pStyle w:val="14"/>
        <w:numPr>
          <w:ilvl w:val="0"/>
          <w:numId w:val="30"/>
        </w:numPr>
        <w:tabs>
          <w:tab w:val="left" w:pos="289"/>
        </w:tabs>
        <w:spacing w:line="252" w:lineRule="auto"/>
        <w:ind w:left="240" w:hanging="24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7694" w:rsidRDefault="000032B1">
      <w:pPr>
        <w:pStyle w:val="14"/>
        <w:numPr>
          <w:ilvl w:val="0"/>
          <w:numId w:val="30"/>
        </w:numPr>
        <w:tabs>
          <w:tab w:val="left" w:pos="289"/>
        </w:tabs>
        <w:spacing w:line="252" w:lineRule="auto"/>
        <w:ind w:firstLine="0"/>
        <w:jc w:val="both"/>
        <w:rPr>
          <w:color w:val="auto"/>
        </w:rPr>
      </w:pPr>
      <w:r>
        <w:rPr>
          <w:color w:val="auto"/>
        </w:rPr>
        <w:t>повествование/сообщение;</w:t>
      </w:r>
    </w:p>
    <w:p w:rsidR="00A97694" w:rsidRDefault="000032B1">
      <w:pPr>
        <w:pStyle w:val="14"/>
        <w:numPr>
          <w:ilvl w:val="0"/>
          <w:numId w:val="30"/>
        </w:numPr>
        <w:tabs>
          <w:tab w:val="left" w:pos="289"/>
        </w:tabs>
        <w:spacing w:after="40" w:line="252" w:lineRule="auto"/>
        <w:ind w:firstLine="0"/>
        <w:jc w:val="both"/>
        <w:rPr>
          <w:color w:val="auto"/>
        </w:rPr>
      </w:pPr>
      <w:r>
        <w:rPr>
          <w:color w:val="auto"/>
        </w:rPr>
        <w:t>рассуждение;</w:t>
      </w:r>
    </w:p>
    <w:p w:rsidR="00A97694" w:rsidRDefault="000032B1">
      <w:pPr>
        <w:pStyle w:val="14"/>
        <w:spacing w:line="252" w:lineRule="auto"/>
        <w:jc w:val="both"/>
        <w:rPr>
          <w:color w:val="auto"/>
        </w:rPr>
      </w:pPr>
      <w:r>
        <w:rPr>
          <w:color w:val="auto"/>
        </w:rPr>
        <w:t>выражение и краткое аргументирование своего мнения по отношению к услышанному/прочитанному;</w:t>
      </w:r>
    </w:p>
    <w:p w:rsidR="00A97694" w:rsidRDefault="000032B1">
      <w:pPr>
        <w:pStyle w:val="14"/>
        <w:spacing w:line="252" w:lineRule="auto"/>
        <w:jc w:val="both"/>
        <w:rPr>
          <w:color w:val="auto"/>
        </w:rPr>
      </w:pPr>
      <w:r>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97694" w:rsidRDefault="000032B1">
      <w:pPr>
        <w:pStyle w:val="14"/>
        <w:spacing w:after="40" w:line="252" w:lineRule="auto"/>
        <w:jc w:val="both"/>
        <w:rPr>
          <w:color w:val="auto"/>
        </w:rPr>
      </w:pPr>
      <w:r>
        <w:rPr>
          <w:color w:val="auto"/>
        </w:rPr>
        <w:t>составление рассказа по картинкам;</w:t>
      </w:r>
    </w:p>
    <w:p w:rsidR="00A97694" w:rsidRDefault="000032B1">
      <w:pPr>
        <w:pStyle w:val="14"/>
        <w:spacing w:line="252" w:lineRule="auto"/>
        <w:jc w:val="both"/>
        <w:rPr>
          <w:color w:val="auto"/>
        </w:rPr>
      </w:pPr>
      <w:r>
        <w:rPr>
          <w:color w:val="auto"/>
        </w:rPr>
        <w:t>изложение результатов выполненной проектной работы.</w:t>
      </w:r>
    </w:p>
    <w:p w:rsidR="00A97694" w:rsidRDefault="000032B1">
      <w:pPr>
        <w:pStyle w:val="14"/>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97694" w:rsidRDefault="000032B1">
      <w:pPr>
        <w:pStyle w:val="14"/>
        <w:spacing w:after="180" w:line="252" w:lineRule="auto"/>
        <w:jc w:val="both"/>
        <w:rPr>
          <w:color w:val="auto"/>
        </w:rPr>
      </w:pPr>
      <w:r>
        <w:rPr>
          <w:color w:val="auto"/>
        </w:rPr>
        <w:t>Объём монологического высказывания — 10—12 фраз.</w:t>
      </w:r>
    </w:p>
    <w:p w:rsidR="00A97694" w:rsidRDefault="000032B1">
      <w:pPr>
        <w:pStyle w:val="17"/>
        <w:rPr>
          <w:rFonts w:ascii="Times New Roman" w:hAnsi="Times New Roman" w:cs="Times New Roman"/>
        </w:rPr>
      </w:pPr>
      <w:r>
        <w:rPr>
          <w:rFonts w:ascii="Times New Roman" w:hAnsi="Times New Roman" w:cs="Times New Roman"/>
        </w:rPr>
        <w:lastRenderedPageBreak/>
        <w:t>Аудирование</w:t>
      </w:r>
    </w:p>
    <w:p w:rsidR="00A97694" w:rsidRDefault="000032B1">
      <w:pPr>
        <w:pStyle w:val="1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97694" w:rsidRDefault="000032B1">
      <w:pPr>
        <w:pStyle w:val="1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7694" w:rsidRDefault="000032B1">
      <w:pPr>
        <w:pStyle w:val="1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97694" w:rsidRDefault="000032B1">
      <w:pPr>
        <w:pStyle w:val="14"/>
        <w:spacing w:line="252" w:lineRule="auto"/>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97694" w:rsidRDefault="000032B1">
      <w:pPr>
        <w:pStyle w:val="1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spacing w:line="252" w:lineRule="auto"/>
        <w:jc w:val="both"/>
        <w:rPr>
          <w:color w:val="auto"/>
        </w:rPr>
      </w:pPr>
      <w:r>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97694" w:rsidRDefault="000032B1">
      <w:pPr>
        <w:pStyle w:val="14"/>
        <w:spacing w:after="160" w:line="252" w:lineRule="auto"/>
        <w:jc w:val="both"/>
        <w:rPr>
          <w:color w:val="auto"/>
        </w:rPr>
      </w:pPr>
      <w:r>
        <w:rPr>
          <w:color w:val="auto"/>
        </w:rPr>
        <w:t>Время звучания текста/текстов для аудирования — до 2 минут.</w:t>
      </w:r>
    </w:p>
    <w:p w:rsidR="00A97694" w:rsidRDefault="000032B1">
      <w:pPr>
        <w:pStyle w:val="17"/>
        <w:rPr>
          <w:rFonts w:ascii="Times New Roman" w:hAnsi="Times New Roman" w:cs="Times New Roman"/>
        </w:rPr>
      </w:pPr>
      <w:r>
        <w:rPr>
          <w:rFonts w:ascii="Times New Roman" w:hAnsi="Times New Roman" w:cs="Times New Roman"/>
        </w:rPr>
        <w:t>Смысловое чтение</w:t>
      </w:r>
    </w:p>
    <w:p w:rsidR="00A97694" w:rsidRDefault="000032B1">
      <w:pPr>
        <w:pStyle w:val="14"/>
        <w:spacing w:line="252" w:lineRule="auto"/>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97694" w:rsidRDefault="000032B1">
      <w:pPr>
        <w:pStyle w:val="14"/>
        <w:spacing w:line="252" w:lineRule="auto"/>
        <w:jc w:val="both"/>
        <w:rPr>
          <w:color w:val="auto"/>
        </w:rPr>
      </w:pPr>
      <w:r>
        <w:rPr>
          <w:color w:val="auto"/>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w:t>
      </w:r>
      <w:r>
        <w:rPr>
          <w:color w:val="auto"/>
        </w:rP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rsidR="00A97694" w:rsidRDefault="000032B1">
      <w:pPr>
        <w:pStyle w:val="14"/>
        <w:spacing w:line="252" w:lineRule="auto"/>
        <w:jc w:val="both"/>
        <w:rPr>
          <w:color w:val="auto"/>
        </w:rPr>
      </w:pPr>
      <w:r>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7694" w:rsidRDefault="000032B1">
      <w:pPr>
        <w:pStyle w:val="14"/>
        <w:spacing w:line="252" w:lineRule="auto"/>
        <w:jc w:val="both"/>
        <w:rPr>
          <w:color w:val="auto"/>
        </w:rPr>
      </w:pPr>
      <w:r>
        <w:rPr>
          <w:color w:val="auto"/>
        </w:rPr>
        <w:t>Чтение несплошных текстов (таблиц, диаграмм, схем) и понимание представленной в них информации.</w:t>
      </w:r>
    </w:p>
    <w:p w:rsidR="00A97694" w:rsidRDefault="000032B1">
      <w:pPr>
        <w:pStyle w:val="14"/>
        <w:spacing w:line="252" w:lineRule="auto"/>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97694" w:rsidRDefault="000032B1">
      <w:pPr>
        <w:pStyle w:val="14"/>
        <w:spacing w:line="252" w:lineRule="auto"/>
        <w:jc w:val="both"/>
        <w:rPr>
          <w:color w:val="auto"/>
        </w:rPr>
      </w:pPr>
      <w:r>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97694" w:rsidRDefault="000032B1">
      <w:pPr>
        <w:pStyle w:val="14"/>
        <w:spacing w:line="252" w:lineRule="auto"/>
        <w:jc w:val="both"/>
        <w:rPr>
          <w:color w:val="auto"/>
        </w:rPr>
      </w:pPr>
      <w:r>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97694" w:rsidRDefault="000032B1">
      <w:pPr>
        <w:pStyle w:val="14"/>
        <w:spacing w:after="180" w:line="252" w:lineRule="auto"/>
        <w:jc w:val="both"/>
        <w:rPr>
          <w:color w:val="auto"/>
        </w:rPr>
      </w:pPr>
      <w:r>
        <w:rPr>
          <w:color w:val="auto"/>
        </w:rPr>
        <w:t>Объём текста/текстов для чтения — 500—600 слов.</w:t>
      </w:r>
    </w:p>
    <w:p w:rsidR="00A97694" w:rsidRDefault="000032B1">
      <w:pPr>
        <w:pStyle w:val="17"/>
        <w:rPr>
          <w:rFonts w:ascii="Times New Roman" w:hAnsi="Times New Roman" w:cs="Times New Roman"/>
        </w:rPr>
      </w:pPr>
      <w:r>
        <w:rPr>
          <w:rFonts w:ascii="Times New Roman" w:hAnsi="Times New Roman" w:cs="Times New Roman"/>
        </w:rPr>
        <w:t>Письменная речь</w:t>
      </w:r>
    </w:p>
    <w:p w:rsidR="00A97694" w:rsidRDefault="000032B1">
      <w:pPr>
        <w:pStyle w:val="14"/>
        <w:jc w:val="both"/>
        <w:rPr>
          <w:color w:val="auto"/>
        </w:rPr>
      </w:pPr>
      <w:r>
        <w:rPr>
          <w:color w:val="auto"/>
        </w:rPr>
        <w:t>Развитие умений письменной речи:</w:t>
      </w:r>
    </w:p>
    <w:p w:rsidR="00A97694" w:rsidRDefault="000032B1">
      <w:pPr>
        <w:pStyle w:val="14"/>
        <w:jc w:val="both"/>
        <w:rPr>
          <w:color w:val="auto"/>
        </w:rPr>
      </w:pPr>
      <w:r>
        <w:rPr>
          <w:color w:val="auto"/>
        </w:rPr>
        <w:t>составление плана/тезисов устного или письменного сообщения;</w:t>
      </w:r>
    </w:p>
    <w:p w:rsidR="00A97694" w:rsidRDefault="000032B1">
      <w:pPr>
        <w:pStyle w:val="14"/>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97694" w:rsidRDefault="000032B1">
      <w:pPr>
        <w:pStyle w:val="14"/>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97694" w:rsidRDefault="000032B1">
      <w:pPr>
        <w:pStyle w:val="14"/>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97694" w:rsidRDefault="000032B1">
      <w:pPr>
        <w:pStyle w:val="14"/>
        <w:jc w:val="both"/>
        <w:rPr>
          <w:color w:val="auto"/>
        </w:rPr>
      </w:pPr>
      <w:r>
        <w:rPr>
          <w:color w:val="auto"/>
        </w:rPr>
        <w:t xml:space="preserve">заполнение таблицы с краткой фиксацией содержания </w:t>
      </w:r>
      <w:r>
        <w:rPr>
          <w:color w:val="auto"/>
        </w:rPr>
        <w:lastRenderedPageBreak/>
        <w:t>прочитанного/прослушанного текста;</w:t>
      </w:r>
    </w:p>
    <w:p w:rsidR="00A97694" w:rsidRDefault="000032B1">
      <w:pPr>
        <w:pStyle w:val="14"/>
        <w:jc w:val="both"/>
        <w:rPr>
          <w:color w:val="auto"/>
        </w:rPr>
      </w:pPr>
      <w:r>
        <w:rPr>
          <w:color w:val="auto"/>
        </w:rPr>
        <w:t>преобразование таблицы, схемы в текстовый вариант представления информации;</w:t>
      </w:r>
    </w:p>
    <w:p w:rsidR="00A97694" w:rsidRDefault="000032B1">
      <w:pPr>
        <w:pStyle w:val="14"/>
        <w:spacing w:after="300"/>
        <w:jc w:val="both"/>
        <w:rPr>
          <w:color w:val="auto"/>
        </w:rPr>
      </w:pPr>
      <w:r>
        <w:rPr>
          <w:color w:val="auto"/>
        </w:rPr>
        <w:t>письменное представление результатов выполненной проектной работы (объём — 100—120 слов).</w:t>
      </w:r>
    </w:p>
    <w:p w:rsidR="00A97694" w:rsidRDefault="000032B1" w:rsidP="00E9410F">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7"/>
        <w:rPr>
          <w:rFonts w:ascii="Times New Roman" w:hAnsi="Times New Roman" w:cs="Times New Roman"/>
        </w:rPr>
      </w:pPr>
      <w:r>
        <w:rPr>
          <w:rFonts w:ascii="Times New Roman" w:hAnsi="Times New Roman" w:cs="Times New Roman"/>
        </w:rPr>
        <w:t>Фонетическая сторона речи</w:t>
      </w:r>
    </w:p>
    <w:p w:rsidR="00A97694" w:rsidRDefault="000032B1">
      <w:pPr>
        <w:pStyle w:val="14"/>
        <w:spacing w:line="257"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spacing w:line="252" w:lineRule="auto"/>
        <w:jc w:val="both"/>
        <w:rPr>
          <w:color w:val="auto"/>
        </w:rPr>
      </w:pPr>
      <w:r>
        <w:rPr>
          <w:color w:val="auto"/>
        </w:rPr>
        <w:t>Выражение модального значения, чувства и эмоции.</w:t>
      </w:r>
    </w:p>
    <w:p w:rsidR="00A97694" w:rsidRDefault="000032B1">
      <w:pPr>
        <w:pStyle w:val="14"/>
        <w:spacing w:line="252" w:lineRule="auto"/>
        <w:jc w:val="both"/>
        <w:rPr>
          <w:color w:val="auto"/>
        </w:rPr>
      </w:pPr>
      <w:r>
        <w:rPr>
          <w:color w:val="auto"/>
        </w:rPr>
        <w:t>Различение на слух британского и американского вариантов произношения в прослушанных текстах или услышанных высказываниях.</w:t>
      </w:r>
    </w:p>
    <w:p w:rsidR="00A97694" w:rsidRDefault="000032B1">
      <w:pPr>
        <w:pStyle w:val="14"/>
        <w:spacing w:line="252" w:lineRule="auto"/>
        <w:jc w:val="both"/>
        <w:rPr>
          <w:color w:val="auto"/>
        </w:rPr>
      </w:pPr>
      <w:r>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7694" w:rsidRDefault="000032B1">
      <w:pPr>
        <w:pStyle w:val="14"/>
        <w:spacing w:line="252"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97694" w:rsidRDefault="000032B1">
      <w:pPr>
        <w:pStyle w:val="14"/>
        <w:spacing w:after="180" w:line="252" w:lineRule="auto"/>
        <w:jc w:val="both"/>
        <w:rPr>
          <w:color w:val="auto"/>
        </w:rPr>
      </w:pPr>
      <w:r>
        <w:rPr>
          <w:color w:val="auto"/>
        </w:rPr>
        <w:t>Объём текста для чтения вслух — до 110 слов.</w:t>
      </w:r>
    </w:p>
    <w:p w:rsidR="00A97694" w:rsidRDefault="000032B1">
      <w:pPr>
        <w:pStyle w:val="17"/>
        <w:rPr>
          <w:rFonts w:ascii="Times New Roman" w:hAnsi="Times New Roman" w:cs="Times New Roman"/>
        </w:rPr>
      </w:pPr>
      <w:r>
        <w:rPr>
          <w:rFonts w:ascii="Times New Roman" w:hAnsi="Times New Roman" w:cs="Times New Roman"/>
        </w:rPr>
        <w:t>Графика, орфография и пунктуация</w:t>
      </w:r>
    </w:p>
    <w:p w:rsidR="00A97694" w:rsidRDefault="000032B1">
      <w:pPr>
        <w:pStyle w:val="14"/>
        <w:jc w:val="both"/>
        <w:rPr>
          <w:color w:val="auto"/>
        </w:rPr>
      </w:pPr>
      <w:r>
        <w:rPr>
          <w:color w:val="auto"/>
        </w:rPr>
        <w:t>Правильное написание изученных слов.</w:t>
      </w:r>
    </w:p>
    <w:p w:rsidR="00A97694" w:rsidRDefault="000032B1">
      <w:pPr>
        <w:pStyle w:val="14"/>
        <w:jc w:val="both"/>
        <w:rPr>
          <w:color w:val="auto"/>
        </w:rPr>
      </w:pPr>
      <w:r>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auto"/>
          <w:lang w:val="en-US" w:eastAsia="en-US" w:bidi="en-US"/>
        </w:rPr>
        <w:t>firstly</w:t>
      </w:r>
      <w:r>
        <w:rPr>
          <w:color w:val="auto"/>
          <w:lang w:eastAsia="en-US" w:bidi="en-US"/>
        </w:rPr>
        <w:t>/</w:t>
      </w:r>
      <w:r>
        <w:rPr>
          <w:color w:val="auto"/>
          <w:lang w:val="en-US" w:eastAsia="en-US" w:bidi="en-US"/>
        </w:rPr>
        <w:t>first</w:t>
      </w:r>
      <w:r>
        <w:rPr>
          <w:color w:val="auto"/>
          <w:lang w:eastAsia="en-US" w:bidi="en-US"/>
        </w:rPr>
        <w:t xml:space="preserve"> </w:t>
      </w:r>
      <w:r>
        <w:rPr>
          <w:color w:val="auto"/>
          <w:lang w:val="en-US" w:eastAsia="en-US" w:bidi="en-US"/>
        </w:rPr>
        <w:t>of</w:t>
      </w:r>
      <w:r>
        <w:rPr>
          <w:color w:val="auto"/>
          <w:lang w:eastAsia="en-US" w:bidi="en-US"/>
        </w:rPr>
        <w:t xml:space="preserve"> </w:t>
      </w:r>
      <w:r>
        <w:rPr>
          <w:color w:val="auto"/>
          <w:lang w:val="en-US" w:eastAsia="en-US" w:bidi="en-US"/>
        </w:rPr>
        <w:t>all</w:t>
      </w:r>
      <w:r>
        <w:rPr>
          <w:color w:val="auto"/>
          <w:lang w:eastAsia="en-US" w:bidi="en-US"/>
        </w:rPr>
        <w:t xml:space="preserve">, </w:t>
      </w:r>
      <w:r>
        <w:rPr>
          <w:color w:val="auto"/>
          <w:lang w:val="en-US" w:eastAsia="en-US" w:bidi="en-US"/>
        </w:rPr>
        <w:t>secondly</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one</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other</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rPr>
        <w:t>апострофа.</w:t>
      </w:r>
    </w:p>
    <w:p w:rsidR="00A97694" w:rsidRDefault="000032B1">
      <w:pPr>
        <w:pStyle w:val="14"/>
        <w:spacing w:after="180"/>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7"/>
        <w:rPr>
          <w:rFonts w:ascii="Times New Roman" w:hAnsi="Times New Roman" w:cs="Times New Roman"/>
        </w:rPr>
      </w:pPr>
      <w:r>
        <w:rPr>
          <w:rFonts w:ascii="Times New Roman" w:hAnsi="Times New Roman" w:cs="Times New Roman"/>
        </w:rPr>
        <w:t>Лексическая сторона речи</w:t>
      </w:r>
    </w:p>
    <w:p w:rsidR="00A97694" w:rsidRDefault="000032B1">
      <w:pPr>
        <w:pStyle w:val="1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7694" w:rsidRDefault="000032B1">
      <w:pPr>
        <w:pStyle w:val="14"/>
        <w:spacing w:line="252" w:lineRule="auto"/>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7694" w:rsidRDefault="000032B1">
      <w:pPr>
        <w:pStyle w:val="14"/>
        <w:spacing w:line="252" w:lineRule="auto"/>
        <w:jc w:val="both"/>
        <w:rPr>
          <w:color w:val="auto"/>
        </w:rPr>
      </w:pPr>
      <w:r>
        <w:rPr>
          <w:color w:val="auto"/>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7694" w:rsidRDefault="000032B1">
      <w:pPr>
        <w:pStyle w:val="14"/>
        <w:spacing w:line="252" w:lineRule="auto"/>
        <w:jc w:val="both"/>
        <w:rPr>
          <w:color w:val="auto"/>
        </w:rPr>
      </w:pPr>
      <w:r>
        <w:rPr>
          <w:color w:val="auto"/>
        </w:rPr>
        <w:t>Основные способы словообразования:</w:t>
      </w:r>
    </w:p>
    <w:p w:rsidR="00A97694" w:rsidRDefault="000032B1">
      <w:pPr>
        <w:pStyle w:val="14"/>
        <w:numPr>
          <w:ilvl w:val="0"/>
          <w:numId w:val="31"/>
        </w:numPr>
        <w:tabs>
          <w:tab w:val="left" w:pos="603"/>
        </w:tabs>
        <w:spacing w:line="252" w:lineRule="auto"/>
        <w:jc w:val="both"/>
        <w:rPr>
          <w:color w:val="auto"/>
        </w:rPr>
      </w:pPr>
      <w:r>
        <w:rPr>
          <w:color w:val="auto"/>
        </w:rPr>
        <w:t>аффиксация:</w:t>
      </w:r>
    </w:p>
    <w:p w:rsidR="00A97694" w:rsidRDefault="000032B1">
      <w:pPr>
        <w:pStyle w:val="14"/>
        <w:spacing w:line="252" w:lineRule="auto"/>
        <w:jc w:val="both"/>
        <w:rPr>
          <w:color w:val="auto"/>
        </w:rPr>
      </w:pPr>
      <w:r>
        <w:rPr>
          <w:color w:val="auto"/>
        </w:rPr>
        <w:t xml:space="preserve">глаголов с помощью префиксов </w:t>
      </w:r>
      <w:r>
        <w:rPr>
          <w:color w:val="auto"/>
          <w:lang w:val="en-US" w:eastAsia="en-US" w:bidi="en-US"/>
        </w:rPr>
        <w:t>under</w:t>
      </w:r>
      <w:r>
        <w:rPr>
          <w:color w:val="auto"/>
          <w:lang w:eastAsia="en-US" w:bidi="en-US"/>
        </w:rPr>
        <w:t xml:space="preserve">-, </w:t>
      </w:r>
      <w:r>
        <w:rPr>
          <w:color w:val="auto"/>
          <w:lang w:val="en-US" w:eastAsia="en-US" w:bidi="en-US"/>
        </w:rPr>
        <w:t>over</w:t>
      </w:r>
      <w:r>
        <w:rPr>
          <w:color w:val="auto"/>
          <w:lang w:eastAsia="en-US" w:bidi="en-US"/>
        </w:rPr>
        <w:t xml:space="preserve">-, </w:t>
      </w:r>
      <w:r>
        <w:rPr>
          <w:color w:val="auto"/>
          <w:lang w:val="en-US" w:eastAsia="en-US" w:bidi="en-US"/>
        </w:rPr>
        <w:t>dis</w:t>
      </w:r>
      <w:r>
        <w:rPr>
          <w:color w:val="auto"/>
          <w:lang w:eastAsia="en-US" w:bidi="en-US"/>
        </w:rPr>
        <w:t xml:space="preserve">-, </w:t>
      </w:r>
      <w:r>
        <w:rPr>
          <w:color w:val="auto"/>
          <w:lang w:val="en-US" w:eastAsia="en-US" w:bidi="en-US"/>
        </w:rPr>
        <w:t>mis</w:t>
      </w:r>
      <w:r>
        <w:rPr>
          <w:color w:val="auto"/>
          <w:lang w:eastAsia="en-US" w:bidi="en-US"/>
        </w:rPr>
        <w:t>-;</w:t>
      </w:r>
    </w:p>
    <w:p w:rsidR="00A97694" w:rsidRDefault="000032B1">
      <w:pPr>
        <w:pStyle w:val="14"/>
        <w:spacing w:line="252" w:lineRule="auto"/>
        <w:jc w:val="both"/>
        <w:rPr>
          <w:color w:val="auto"/>
        </w:rPr>
      </w:pPr>
      <w:r>
        <w:rPr>
          <w:color w:val="auto"/>
        </w:rPr>
        <w:t xml:space="preserve">имён прилагательных с помощью суффиксов </w:t>
      </w:r>
      <w:r>
        <w:rPr>
          <w:color w:val="auto"/>
          <w:lang w:eastAsia="en-US" w:bidi="en-US"/>
        </w:rPr>
        <w:t>-</w:t>
      </w:r>
      <w:r>
        <w:rPr>
          <w:color w:val="auto"/>
          <w:lang w:val="en-US" w:eastAsia="en-US" w:bidi="en-US"/>
        </w:rPr>
        <w:t>able</w:t>
      </w:r>
      <w:r>
        <w:rPr>
          <w:color w:val="auto"/>
          <w:lang w:eastAsia="en-US" w:bidi="en-US"/>
        </w:rPr>
        <w:t>/-</w:t>
      </w:r>
      <w:r>
        <w:rPr>
          <w:color w:val="auto"/>
          <w:lang w:val="en-US" w:eastAsia="en-US" w:bidi="en-US"/>
        </w:rPr>
        <w:t>ible</w:t>
      </w:r>
      <w:r>
        <w:rPr>
          <w:color w:val="auto"/>
          <w:lang w:eastAsia="en-US" w:bidi="en-US"/>
        </w:rPr>
        <w:t>;</w:t>
      </w:r>
    </w:p>
    <w:p w:rsidR="00A97694" w:rsidRDefault="000032B1">
      <w:pPr>
        <w:pStyle w:val="14"/>
        <w:spacing w:line="252" w:lineRule="auto"/>
        <w:jc w:val="both"/>
        <w:rPr>
          <w:color w:val="auto"/>
        </w:rPr>
      </w:pPr>
      <w:r>
        <w:rPr>
          <w:color w:val="auto"/>
        </w:rPr>
        <w:t xml:space="preserve">имён существительных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w:t>
      </w:r>
    </w:p>
    <w:p w:rsidR="00A97694" w:rsidRDefault="000032B1">
      <w:pPr>
        <w:pStyle w:val="14"/>
        <w:numPr>
          <w:ilvl w:val="0"/>
          <w:numId w:val="31"/>
        </w:numPr>
        <w:tabs>
          <w:tab w:val="left" w:pos="598"/>
        </w:tabs>
        <w:spacing w:line="252" w:lineRule="auto"/>
        <w:jc w:val="both"/>
        <w:rPr>
          <w:color w:val="auto"/>
        </w:rPr>
      </w:pPr>
      <w:r>
        <w:rPr>
          <w:color w:val="auto"/>
        </w:rPr>
        <w:t>словосложение:</w:t>
      </w:r>
    </w:p>
    <w:p w:rsidR="00A97694" w:rsidRDefault="000032B1">
      <w:pPr>
        <w:pStyle w:val="14"/>
        <w:spacing w:line="252" w:lineRule="auto"/>
        <w:jc w:val="both"/>
        <w:rPr>
          <w:color w:val="auto"/>
        </w:rPr>
      </w:pPr>
      <w:r>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eight</w:t>
      </w:r>
      <w:r>
        <w:rPr>
          <w:color w:val="auto"/>
          <w:lang w:eastAsia="en-US" w:bidi="en-US"/>
        </w:rPr>
        <w:t>-</w:t>
      </w:r>
      <w:r>
        <w:rPr>
          <w:color w:val="auto"/>
          <w:lang w:val="en-US" w:eastAsia="en-US" w:bidi="en-US"/>
        </w:rPr>
        <w:t>legged</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сложных существительных путём соединения основ существительных с предлогом: </w:t>
      </w:r>
      <w:r>
        <w:rPr>
          <w:color w:val="auto"/>
          <w:lang w:val="en-US" w:eastAsia="en-US" w:bidi="en-US"/>
        </w:rPr>
        <w:t>father</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law</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сложных прилагательных путём соединения основы прилагательного с основой причастия настоящего времени </w:t>
      </w:r>
      <w:r>
        <w:rPr>
          <w:color w:val="auto"/>
          <w:lang w:eastAsia="en-US" w:bidi="en-US"/>
        </w:rPr>
        <w:t>(</w:t>
      </w:r>
      <w:r>
        <w:rPr>
          <w:color w:val="auto"/>
          <w:lang w:val="en-US" w:eastAsia="en-US" w:bidi="en-US"/>
        </w:rPr>
        <w:t>nice</w:t>
      </w:r>
      <w:r>
        <w:rPr>
          <w:color w:val="auto"/>
          <w:lang w:eastAsia="en-US" w:bidi="en-US"/>
        </w:rPr>
        <w:t>-</w:t>
      </w:r>
      <w:r>
        <w:rPr>
          <w:color w:val="auto"/>
          <w:lang w:val="en-US" w:eastAsia="en-US" w:bidi="en-US"/>
        </w:rPr>
        <w:t>looking</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сложных прилагательных путём соединения основы прилагательного с основой причастия прошедшего времени </w:t>
      </w:r>
      <w:r>
        <w:rPr>
          <w:color w:val="auto"/>
          <w:lang w:eastAsia="en-US" w:bidi="en-US"/>
        </w:rPr>
        <w:t>(</w:t>
      </w:r>
      <w:r>
        <w:rPr>
          <w:color w:val="auto"/>
          <w:lang w:val="en-US" w:eastAsia="en-US" w:bidi="en-US"/>
        </w:rPr>
        <w:t>well</w:t>
      </w:r>
      <w:r>
        <w:rPr>
          <w:color w:val="auto"/>
          <w:lang w:eastAsia="en-US" w:bidi="en-US"/>
        </w:rPr>
        <w:t>-</w:t>
      </w:r>
      <w:r>
        <w:rPr>
          <w:color w:val="auto"/>
          <w:lang w:val="en-US" w:eastAsia="en-US" w:bidi="en-US"/>
        </w:rPr>
        <w:t>behaved</w:t>
      </w:r>
      <w:r>
        <w:rPr>
          <w:color w:val="auto"/>
          <w:lang w:eastAsia="en-US" w:bidi="en-US"/>
        </w:rPr>
        <w:t>);</w:t>
      </w:r>
    </w:p>
    <w:p w:rsidR="00A97694" w:rsidRDefault="000032B1">
      <w:pPr>
        <w:pStyle w:val="14"/>
        <w:numPr>
          <w:ilvl w:val="0"/>
          <w:numId w:val="31"/>
        </w:numPr>
        <w:tabs>
          <w:tab w:val="left" w:pos="603"/>
        </w:tabs>
        <w:spacing w:line="252" w:lineRule="auto"/>
        <w:jc w:val="both"/>
        <w:rPr>
          <w:color w:val="auto"/>
        </w:rPr>
      </w:pPr>
      <w:r>
        <w:rPr>
          <w:color w:val="auto"/>
        </w:rPr>
        <w:t>конверсия:</w:t>
      </w:r>
    </w:p>
    <w:p w:rsidR="00A97694" w:rsidRDefault="000032B1">
      <w:pPr>
        <w:pStyle w:val="14"/>
        <w:spacing w:line="252" w:lineRule="auto"/>
        <w:jc w:val="both"/>
        <w:rPr>
          <w:color w:val="auto"/>
        </w:rPr>
      </w:pPr>
      <w:r>
        <w:rPr>
          <w:color w:val="auto"/>
        </w:rPr>
        <w:t xml:space="preserve">образование глагола от имени прилагательного </w:t>
      </w:r>
      <w:r>
        <w:rPr>
          <w:color w:val="auto"/>
          <w:lang w:eastAsia="en-US" w:bidi="en-US"/>
        </w:rPr>
        <w:t>(</w:t>
      </w:r>
      <w:r>
        <w:rPr>
          <w:color w:val="auto"/>
          <w:lang w:val="en-US" w:eastAsia="en-US" w:bidi="en-US"/>
        </w:rPr>
        <w:t>cool</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cool</w:t>
      </w:r>
      <w:r>
        <w:rPr>
          <w:color w:val="auto"/>
          <w:lang w:eastAsia="en-US" w:bidi="en-US"/>
        </w:rPr>
        <w:t>).</w:t>
      </w:r>
    </w:p>
    <w:p w:rsidR="00A97694" w:rsidRDefault="000032B1">
      <w:pPr>
        <w:pStyle w:val="14"/>
        <w:spacing w:line="252" w:lineRule="auto"/>
        <w:jc w:val="both"/>
        <w:rPr>
          <w:color w:val="auto"/>
        </w:rPr>
      </w:pPr>
      <w:r>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97694" w:rsidRDefault="000032B1">
      <w:pPr>
        <w:pStyle w:val="14"/>
        <w:spacing w:after="180"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color w:val="auto"/>
          <w:lang w:val="en-US" w:eastAsia="en-US" w:bidi="en-US"/>
        </w:rPr>
        <w:t>firstly</w:t>
      </w:r>
      <w:r>
        <w:rPr>
          <w:color w:val="auto"/>
          <w:lang w:eastAsia="en-US" w:bidi="en-US"/>
        </w:rPr>
        <w:t xml:space="preserve">, </w:t>
      </w:r>
      <w:r>
        <w:rPr>
          <w:color w:val="auto"/>
          <w:lang w:val="en-US" w:eastAsia="en-US" w:bidi="en-US"/>
        </w:rPr>
        <w:t>however</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at</w:t>
      </w:r>
      <w:r>
        <w:rPr>
          <w:color w:val="auto"/>
          <w:lang w:eastAsia="en-US" w:bidi="en-US"/>
        </w:rPr>
        <w:t xml:space="preserve"> </w:t>
      </w:r>
      <w:r>
        <w:rPr>
          <w:color w:val="auto"/>
          <w:lang w:val="en-US" w:eastAsia="en-US" w:bidi="en-US"/>
        </w:rPr>
        <w:t>last</w:t>
      </w:r>
      <w:r>
        <w:rPr>
          <w:color w:val="auto"/>
          <w:lang w:eastAsia="en-US" w:bidi="en-US"/>
        </w:rPr>
        <w:t xml:space="preserve">, </w:t>
      </w:r>
      <w:r>
        <w:rPr>
          <w:color w:val="auto"/>
          <w:lang w:val="en-US" w:eastAsia="en-US" w:bidi="en-US"/>
        </w:rPr>
        <w:t>etc</w:t>
      </w:r>
      <w:r>
        <w:rPr>
          <w:color w:val="auto"/>
          <w:lang w:eastAsia="en-US" w:bidi="en-US"/>
        </w:rPr>
        <w:t>.).</w:t>
      </w:r>
    </w:p>
    <w:p w:rsidR="00A97694" w:rsidRDefault="000032B1">
      <w:pPr>
        <w:pStyle w:val="17"/>
        <w:rPr>
          <w:rFonts w:ascii="Times New Roman" w:hAnsi="Times New Roman" w:cs="Times New Roman"/>
        </w:rPr>
      </w:pPr>
      <w:r>
        <w:rPr>
          <w:rFonts w:ascii="Times New Roman" w:hAnsi="Times New Roman" w:cs="Times New Roman"/>
        </w:rPr>
        <w:t>Грамматическая сторона речи</w:t>
      </w:r>
    </w:p>
    <w:p w:rsidR="00A97694" w:rsidRDefault="000032B1">
      <w:pPr>
        <w:pStyle w:val="14"/>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7694" w:rsidRDefault="000032B1">
      <w:pPr>
        <w:pStyle w:val="14"/>
        <w:jc w:val="both"/>
        <w:rPr>
          <w:color w:val="auto"/>
          <w:lang w:val="en-US"/>
        </w:rPr>
      </w:pPr>
      <w:r>
        <w:rPr>
          <w:color w:val="auto"/>
        </w:rPr>
        <w:t>Предложения</w:t>
      </w:r>
      <w:r>
        <w:rPr>
          <w:color w:val="auto"/>
          <w:lang w:val="en-US"/>
        </w:rPr>
        <w:t xml:space="preserve"> </w:t>
      </w:r>
      <w:r>
        <w:rPr>
          <w:color w:val="auto"/>
        </w:rPr>
        <w:t>со</w:t>
      </w:r>
      <w:r>
        <w:rPr>
          <w:color w:val="auto"/>
          <w:lang w:val="en-US"/>
        </w:rPr>
        <w:t xml:space="preserve"> </w:t>
      </w:r>
      <w:r>
        <w:rPr>
          <w:color w:val="auto"/>
        </w:rPr>
        <w:t>сложным</w:t>
      </w:r>
      <w:r>
        <w:rPr>
          <w:color w:val="auto"/>
          <w:lang w:val="en-US"/>
        </w:rPr>
        <w:t xml:space="preserve"> </w:t>
      </w:r>
      <w:r>
        <w:rPr>
          <w:color w:val="auto"/>
        </w:rPr>
        <w:t>дополнением</w:t>
      </w:r>
      <w:r>
        <w:rPr>
          <w:color w:val="auto"/>
          <w:lang w:val="en-US"/>
        </w:rPr>
        <w:t xml:space="preserve"> </w:t>
      </w:r>
      <w:r>
        <w:rPr>
          <w:color w:val="auto"/>
          <w:lang w:val="en-US" w:eastAsia="en-US" w:bidi="en-US"/>
        </w:rPr>
        <w:t>(Complex Object) (I want to have my hair cut.).</w:t>
      </w:r>
    </w:p>
    <w:p w:rsidR="00A97694" w:rsidRDefault="000032B1">
      <w:pPr>
        <w:pStyle w:val="14"/>
        <w:jc w:val="both"/>
        <w:rPr>
          <w:color w:val="auto"/>
        </w:rPr>
      </w:pPr>
      <w:r>
        <w:rPr>
          <w:color w:val="auto"/>
        </w:rPr>
        <w:t xml:space="preserve">Условные предложения нереального характера </w:t>
      </w:r>
      <w:r>
        <w:rPr>
          <w:color w:val="auto"/>
          <w:lang w:eastAsia="en-US" w:bidi="en-US"/>
        </w:rPr>
        <w:t>(</w:t>
      </w:r>
      <w:r>
        <w:rPr>
          <w:color w:val="auto"/>
          <w:lang w:val="en-US" w:eastAsia="en-US" w:bidi="en-US"/>
        </w:rPr>
        <w:t>Conditional</w:t>
      </w:r>
      <w:r>
        <w:rPr>
          <w:color w:val="auto"/>
          <w:lang w:eastAsia="en-US" w:bidi="en-US"/>
        </w:rPr>
        <w:t xml:space="preserve"> </w:t>
      </w:r>
      <w:r>
        <w:rPr>
          <w:color w:val="auto"/>
          <w:lang w:val="en-US" w:eastAsia="en-US" w:bidi="en-US"/>
        </w:rPr>
        <w:t>II</w:t>
      </w:r>
      <w:r>
        <w:rPr>
          <w:color w:val="auto"/>
          <w:lang w:eastAsia="en-US" w:bidi="en-US"/>
        </w:rPr>
        <w:t>).</w:t>
      </w:r>
    </w:p>
    <w:p w:rsidR="00A97694" w:rsidRDefault="000032B1">
      <w:pPr>
        <w:pStyle w:val="14"/>
        <w:jc w:val="both"/>
        <w:rPr>
          <w:color w:val="auto"/>
        </w:rPr>
      </w:pPr>
      <w:r>
        <w:rPr>
          <w:color w:val="auto"/>
        </w:rPr>
        <w:t xml:space="preserve">Конструкции для выражения предпочтения </w:t>
      </w:r>
      <w:r>
        <w:rPr>
          <w:color w:val="auto"/>
          <w:lang w:val="en-US" w:eastAsia="en-US" w:bidi="en-US"/>
        </w:rPr>
        <w:t>I</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rather</w:t>
      </w:r>
      <w:r>
        <w:rPr>
          <w:color w:val="auto"/>
          <w:lang w:eastAsia="en-US" w:bidi="en-US"/>
        </w:rPr>
        <w:t xml:space="preserve"> ... .</w:t>
      </w:r>
    </w:p>
    <w:p w:rsidR="00A97694" w:rsidRDefault="000032B1">
      <w:pPr>
        <w:pStyle w:val="14"/>
        <w:jc w:val="both"/>
        <w:rPr>
          <w:color w:val="auto"/>
        </w:rPr>
      </w:pPr>
      <w:r>
        <w:rPr>
          <w:color w:val="auto"/>
        </w:rPr>
        <w:t xml:space="preserve">Конструкция </w:t>
      </w:r>
      <w:r>
        <w:rPr>
          <w:color w:val="auto"/>
          <w:lang w:val="en-US" w:eastAsia="en-US" w:bidi="en-US"/>
        </w:rPr>
        <w:t>I</w:t>
      </w:r>
      <w:r>
        <w:rPr>
          <w:color w:val="auto"/>
          <w:lang w:eastAsia="en-US" w:bidi="en-US"/>
        </w:rPr>
        <w:t xml:space="preserve"> </w:t>
      </w:r>
      <w:r>
        <w:rPr>
          <w:color w:val="auto"/>
          <w:lang w:val="en-US" w:eastAsia="en-US" w:bidi="en-US"/>
        </w:rPr>
        <w:t>wish</w:t>
      </w:r>
      <w:r>
        <w:rPr>
          <w:color w:val="auto"/>
          <w:lang w:eastAsia="en-US" w:bidi="en-US"/>
        </w:rPr>
        <w:t xml:space="preserve"> … .</w:t>
      </w:r>
    </w:p>
    <w:p w:rsidR="00A97694" w:rsidRDefault="000032B1">
      <w:pPr>
        <w:pStyle w:val="14"/>
        <w:jc w:val="both"/>
        <w:rPr>
          <w:color w:val="auto"/>
        </w:rPr>
      </w:pPr>
      <w:r>
        <w:rPr>
          <w:color w:val="auto"/>
        </w:rPr>
        <w:t xml:space="preserve">Предложения с конструкцией </w:t>
      </w:r>
      <w:r>
        <w:rPr>
          <w:color w:val="auto"/>
          <w:lang w:val="en-US" w:eastAsia="en-US" w:bidi="en-US"/>
        </w:rPr>
        <w:t>either</w:t>
      </w:r>
      <w:r>
        <w:rPr>
          <w:color w:val="auto"/>
          <w:lang w:eastAsia="en-US" w:bidi="en-US"/>
        </w:rPr>
        <w:t xml:space="preserve"> … </w:t>
      </w:r>
      <w:r>
        <w:rPr>
          <w:color w:val="auto"/>
          <w:lang w:val="en-US" w:eastAsia="en-US" w:bidi="en-US"/>
        </w:rPr>
        <w:t>or</w:t>
      </w:r>
      <w:r>
        <w:rPr>
          <w:color w:val="auto"/>
          <w:lang w:eastAsia="en-US" w:bidi="en-US"/>
        </w:rPr>
        <w:t xml:space="preserve">, </w:t>
      </w:r>
      <w:r>
        <w:rPr>
          <w:color w:val="auto"/>
          <w:lang w:val="en-US" w:eastAsia="en-US" w:bidi="en-US"/>
        </w:rPr>
        <w:t>neither</w:t>
      </w:r>
      <w:r>
        <w:rPr>
          <w:color w:val="auto"/>
          <w:lang w:eastAsia="en-US" w:bidi="en-US"/>
        </w:rPr>
        <w:t xml:space="preserve"> … </w:t>
      </w:r>
      <w:r>
        <w:rPr>
          <w:color w:val="auto"/>
          <w:lang w:val="en-US" w:eastAsia="en-US" w:bidi="en-US"/>
        </w:rPr>
        <w:t>nor</w:t>
      </w:r>
      <w:r>
        <w:rPr>
          <w:color w:val="auto"/>
          <w:lang w:eastAsia="en-US" w:bidi="en-US"/>
        </w:rPr>
        <w:t>.</w:t>
      </w:r>
    </w:p>
    <w:p w:rsidR="00A97694" w:rsidRDefault="000032B1">
      <w:pPr>
        <w:pStyle w:val="14"/>
        <w:jc w:val="both"/>
        <w:rPr>
          <w:color w:val="auto"/>
        </w:rPr>
      </w:pPr>
      <w:r>
        <w:rPr>
          <w:color w:val="auto"/>
        </w:rPr>
        <w:t xml:space="preserve">Глаголы в видо-временных формах действительного залога в изъявительном наклонении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lang w:val="en-US" w:eastAsia="en-US" w:bidi="en-US"/>
        </w:rPr>
        <w:t>Future</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the</w:t>
      </w:r>
      <w:r>
        <w:rPr>
          <w:color w:val="auto"/>
          <w:lang w:eastAsia="en-US" w:bidi="en-US"/>
        </w:rPr>
        <w:t>-</w:t>
      </w:r>
      <w:r>
        <w:rPr>
          <w:color w:val="auto"/>
          <w:lang w:val="en-US" w:eastAsia="en-US" w:bidi="en-US"/>
        </w:rPr>
        <w:t>Past</w:t>
      </w:r>
      <w:r>
        <w:rPr>
          <w:color w:val="auto"/>
          <w:lang w:eastAsia="en-US" w:bidi="en-US"/>
        </w:rPr>
        <w:t xml:space="preserve">) </w:t>
      </w:r>
      <w:r>
        <w:rPr>
          <w:color w:val="auto"/>
        </w:rPr>
        <w:t xml:space="preserve">и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Passive</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Passive</w:t>
      </w:r>
      <w:r>
        <w:rPr>
          <w:color w:val="auto"/>
          <w:lang w:eastAsia="en-US" w:bidi="en-US"/>
        </w:rPr>
        <w:t>).</w:t>
      </w:r>
    </w:p>
    <w:p w:rsidR="00A97694" w:rsidRDefault="000032B1">
      <w:pPr>
        <w:pStyle w:val="14"/>
        <w:spacing w:after="180" w:line="240" w:lineRule="auto"/>
        <w:jc w:val="both"/>
        <w:rPr>
          <w:color w:val="auto"/>
        </w:rPr>
      </w:pPr>
      <w:r>
        <w:rPr>
          <w:color w:val="auto"/>
        </w:rPr>
        <w:lastRenderedPageBreak/>
        <w:t xml:space="preserve">Порядок следования имён прилагательных </w:t>
      </w:r>
      <w:r>
        <w:rPr>
          <w:color w:val="auto"/>
          <w:lang w:eastAsia="en-US" w:bidi="en-US"/>
        </w:rPr>
        <w:t>(</w:t>
      </w:r>
      <w:r>
        <w:rPr>
          <w:color w:val="auto"/>
          <w:lang w:val="en-US" w:eastAsia="en-US" w:bidi="en-US"/>
        </w:rPr>
        <w:t>nice</w:t>
      </w:r>
      <w:r>
        <w:rPr>
          <w:color w:val="auto"/>
          <w:lang w:eastAsia="en-US" w:bidi="en-US"/>
        </w:rPr>
        <w:t xml:space="preserve"> </w:t>
      </w:r>
      <w:r>
        <w:rPr>
          <w:color w:val="auto"/>
          <w:lang w:val="en-US" w:eastAsia="en-US" w:bidi="en-US"/>
        </w:rPr>
        <w:t>long</w:t>
      </w:r>
      <w:r>
        <w:rPr>
          <w:color w:val="auto"/>
          <w:lang w:eastAsia="en-US" w:bidi="en-US"/>
        </w:rPr>
        <w:t xml:space="preserve"> </w:t>
      </w:r>
      <w:r>
        <w:rPr>
          <w:color w:val="auto"/>
          <w:lang w:val="en-US" w:eastAsia="en-US" w:bidi="en-US"/>
        </w:rPr>
        <w:t>blond</w:t>
      </w:r>
      <w:r>
        <w:rPr>
          <w:color w:val="auto"/>
          <w:lang w:eastAsia="en-US" w:bidi="en-US"/>
        </w:rPr>
        <w:t xml:space="preserve"> </w:t>
      </w:r>
      <w:r>
        <w:rPr>
          <w:color w:val="auto"/>
          <w:lang w:val="en-US" w:eastAsia="en-US" w:bidi="en-US"/>
        </w:rPr>
        <w:t>hair</w:t>
      </w:r>
      <w:r>
        <w:rPr>
          <w:color w:val="auto"/>
          <w:lang w:eastAsia="en-US" w:bidi="en-US"/>
        </w:rPr>
        <w:t>).</w:t>
      </w: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 и умения</w:t>
      </w:r>
    </w:p>
    <w:p w:rsidR="00A97694" w:rsidRDefault="000032B1">
      <w:pPr>
        <w:pStyle w:val="14"/>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97694" w:rsidRDefault="000032B1">
      <w:pPr>
        <w:pStyle w:val="14"/>
        <w:jc w:val="both"/>
        <w:rPr>
          <w:color w:val="auto"/>
        </w:rPr>
      </w:pPr>
      <w:r>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7694" w:rsidRDefault="000032B1">
      <w:pPr>
        <w:pStyle w:val="14"/>
        <w:jc w:val="both"/>
        <w:rPr>
          <w:color w:val="auto"/>
        </w:rPr>
      </w:pPr>
      <w:r>
        <w:rPr>
          <w:color w:val="auto"/>
        </w:rPr>
        <w:t>Формирование элементарного представление о различных вариантах английского языка.</w:t>
      </w:r>
    </w:p>
    <w:p w:rsidR="00A97694" w:rsidRDefault="000032B1">
      <w:pPr>
        <w:pStyle w:val="14"/>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97694" w:rsidRDefault="000032B1">
      <w:pPr>
        <w:pStyle w:val="14"/>
        <w:jc w:val="both"/>
        <w:rPr>
          <w:color w:val="auto"/>
        </w:rPr>
      </w:pPr>
      <w:r>
        <w:rPr>
          <w:color w:val="auto"/>
        </w:rPr>
        <w:t>Соблюдение нормы вежливости в межкультурном общении.</w:t>
      </w:r>
    </w:p>
    <w:p w:rsidR="00A97694" w:rsidRDefault="000032B1">
      <w:pPr>
        <w:pStyle w:val="14"/>
        <w:jc w:val="both"/>
        <w:rPr>
          <w:color w:val="auto"/>
        </w:rPr>
      </w:pPr>
      <w:r>
        <w:rPr>
          <w:color w:val="auto"/>
        </w:rPr>
        <w:t>Развитие умений:</w:t>
      </w:r>
    </w:p>
    <w:p w:rsidR="00A97694" w:rsidRDefault="000032B1">
      <w:pPr>
        <w:pStyle w:val="14"/>
        <w:jc w:val="both"/>
        <w:rPr>
          <w:color w:val="auto"/>
        </w:rPr>
      </w:pPr>
      <w:r>
        <w:rPr>
          <w:color w:val="auto"/>
        </w:rPr>
        <w:t>писать свои имя и фамилию, а также имена и фамилии своих родственников и друзей на английском языке;</w:t>
      </w:r>
    </w:p>
    <w:p w:rsidR="00A97694" w:rsidRDefault="000032B1">
      <w:pPr>
        <w:pStyle w:val="14"/>
        <w:jc w:val="both"/>
        <w:rPr>
          <w:color w:val="auto"/>
        </w:rPr>
      </w:pPr>
      <w:r>
        <w:rPr>
          <w:color w:val="auto"/>
        </w:rPr>
        <w:t>правильно оформлять свой адрес на английском языке (в анкете);</w:t>
      </w:r>
    </w:p>
    <w:p w:rsidR="00A97694" w:rsidRDefault="000032B1">
      <w:pPr>
        <w:pStyle w:val="14"/>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7694" w:rsidRDefault="000032B1">
      <w:pPr>
        <w:pStyle w:val="14"/>
        <w:jc w:val="both"/>
        <w:rPr>
          <w:color w:val="auto"/>
        </w:rPr>
      </w:pPr>
      <w:r>
        <w:rPr>
          <w:color w:val="auto"/>
        </w:rPr>
        <w:t>кратко представлять Россию и страну/страны изучаемого языка;</w:t>
      </w:r>
    </w:p>
    <w:p w:rsidR="00A97694" w:rsidRDefault="000032B1">
      <w:pPr>
        <w:pStyle w:val="14"/>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97694" w:rsidRDefault="000032B1">
      <w:pPr>
        <w:pStyle w:val="14"/>
        <w:spacing w:line="252" w:lineRule="auto"/>
        <w:jc w:val="both"/>
        <w:rPr>
          <w:color w:val="auto"/>
        </w:rPr>
      </w:pPr>
      <w:r>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97694" w:rsidRDefault="000032B1">
      <w:pPr>
        <w:pStyle w:val="14"/>
        <w:spacing w:after="180" w:line="252" w:lineRule="auto"/>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spacing w:line="252" w:lineRule="auto"/>
        <w:jc w:val="both"/>
        <w:rPr>
          <w:color w:val="auto"/>
        </w:rPr>
      </w:pPr>
      <w:r>
        <w:rPr>
          <w:color w:val="auto"/>
        </w:rPr>
        <w:lastRenderedPageBreak/>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7694" w:rsidRDefault="000032B1">
      <w:pPr>
        <w:pStyle w:val="14"/>
        <w:spacing w:line="252" w:lineRule="auto"/>
        <w:jc w:val="both"/>
        <w:rPr>
          <w:color w:val="auto"/>
        </w:rPr>
      </w:pPr>
      <w:r>
        <w:rPr>
          <w:color w:val="auto"/>
        </w:rPr>
        <w:t>Переспрашивать, просить повторить, уточняя значение незнакомых слов.</w:t>
      </w:r>
    </w:p>
    <w:p w:rsidR="00A97694" w:rsidRDefault="000032B1">
      <w:pPr>
        <w:pStyle w:val="1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A97694" w:rsidRDefault="000032B1">
      <w:pPr>
        <w:pStyle w:val="1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line="252" w:lineRule="auto"/>
        <w:ind w:firstLine="238"/>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Default="00A97694">
      <w:pPr>
        <w:pStyle w:val="aff1"/>
        <w:rPr>
          <w:rFonts w:ascii="Times New Roman" w:hAnsi="Times New Roman" w:cs="Times New Roman"/>
          <w:szCs w:val="24"/>
        </w:rPr>
      </w:pPr>
      <w:bookmarkStart w:id="279" w:name="bookmark561"/>
    </w:p>
    <w:p w:rsidR="00A97694" w:rsidRDefault="000032B1">
      <w:pPr>
        <w:pStyle w:val="aff1"/>
        <w:rPr>
          <w:rFonts w:ascii="Times New Roman" w:hAnsi="Times New Roman" w:cs="Times New Roman"/>
          <w:szCs w:val="24"/>
        </w:rPr>
      </w:pPr>
      <w:r>
        <w:rPr>
          <w:rFonts w:ascii="Times New Roman" w:hAnsi="Times New Roman" w:cs="Times New Roman"/>
          <w:szCs w:val="24"/>
        </w:rPr>
        <w:t>ПЛАНИРУЕМЫЕ РЕЗУЛЬТАТЫ</w:t>
      </w:r>
      <w:bookmarkEnd w:id="279"/>
    </w:p>
    <w:p w:rsidR="00A97694" w:rsidRDefault="000032B1">
      <w:pPr>
        <w:pStyle w:val="aff1"/>
        <w:rPr>
          <w:rFonts w:ascii="Times New Roman" w:hAnsi="Times New Roman" w:cs="Times New Roman"/>
          <w:szCs w:val="24"/>
        </w:rPr>
      </w:pPr>
      <w:r>
        <w:rPr>
          <w:rFonts w:ascii="Times New Roman" w:hAnsi="Times New Roman" w:cs="Times New Roman"/>
          <w:szCs w:val="24"/>
        </w:rPr>
        <w:t>ОСВОЕНИЯ УЧЕБНОГО ПРЕДМЕТА</w:t>
      </w:r>
    </w:p>
    <w:p w:rsidR="00A97694" w:rsidRDefault="000032B1">
      <w:pPr>
        <w:pStyle w:val="aff1"/>
        <w:pBdr>
          <w:bottom w:val="single" w:sz="12" w:space="1" w:color="auto"/>
        </w:pBdr>
        <w:rPr>
          <w:rFonts w:ascii="Times New Roman" w:hAnsi="Times New Roman" w:cs="Times New Roman"/>
          <w:szCs w:val="24"/>
        </w:rPr>
      </w:pPr>
      <w:r>
        <w:rPr>
          <w:rFonts w:ascii="Times New Roman" w:hAnsi="Times New Roman" w:cs="Times New Roman"/>
          <w:szCs w:val="24"/>
        </w:rPr>
        <w:t>«ИНОСТРАННЫЙ (АНГЛИЙСКИЙ) ЯЗЫК»</w:t>
      </w:r>
    </w:p>
    <w:p w:rsidR="00A97694" w:rsidRDefault="00A97694">
      <w:pPr>
        <w:pStyle w:val="14"/>
        <w:spacing w:line="252" w:lineRule="auto"/>
        <w:jc w:val="both"/>
        <w:rPr>
          <w:color w:val="auto"/>
        </w:rPr>
      </w:pPr>
    </w:p>
    <w:p w:rsidR="00A97694" w:rsidRDefault="000032B1">
      <w:pPr>
        <w:pStyle w:val="14"/>
        <w:spacing w:line="252" w:lineRule="auto"/>
        <w:jc w:val="both"/>
        <w:rPr>
          <w:color w:val="auto"/>
        </w:rPr>
      </w:pPr>
      <w:r>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97694" w:rsidRDefault="000032B1">
      <w:pPr>
        <w:pStyle w:val="14"/>
        <w:spacing w:after="360" w:line="252"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0032B1">
      <w:pPr>
        <w:pStyle w:val="aff1"/>
        <w:rPr>
          <w:rFonts w:ascii="Times New Roman" w:hAnsi="Times New Roman" w:cs="Times New Roman"/>
        </w:rPr>
      </w:pPr>
      <w:bookmarkStart w:id="280" w:name="bookmark565"/>
      <w:r>
        <w:rPr>
          <w:rFonts w:ascii="Times New Roman" w:hAnsi="Times New Roman" w:cs="Times New Roman"/>
        </w:rPr>
        <w:t>ЛИЧНОСТНЫЕ РЕЗУЛЬТАТЫ</w:t>
      </w:r>
      <w:bookmarkEnd w:id="280"/>
    </w:p>
    <w:p w:rsidR="00A97694" w:rsidRDefault="000032B1">
      <w:pPr>
        <w:pStyle w:val="14"/>
        <w:spacing w:line="252"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0032B1">
      <w:pPr>
        <w:pStyle w:val="14"/>
        <w:jc w:val="both"/>
        <w:rPr>
          <w:color w:val="auto"/>
        </w:rPr>
      </w:pPr>
      <w:r>
        <w:rPr>
          <w:b/>
          <w:bCs/>
          <w:color w:val="auto"/>
          <w:sz w:val="19"/>
          <w:szCs w:val="19"/>
        </w:rPr>
        <w:t xml:space="preserve">Личностные результаты </w:t>
      </w:r>
      <w:r>
        <w:rPr>
          <w:color w:val="auto"/>
        </w:rPr>
        <w:t xml:space="preserve">освоения программы основного общего образования должны отражать готовность обучающихся </w:t>
      </w:r>
      <w:r>
        <w:rPr>
          <w:color w:val="auto"/>
        </w:rPr>
        <w:lastRenderedPageBreak/>
        <w:t>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7694" w:rsidRDefault="000032B1">
      <w:pPr>
        <w:pStyle w:val="14"/>
        <w:spacing w:line="252" w:lineRule="auto"/>
        <w:jc w:val="both"/>
        <w:rPr>
          <w:color w:val="auto"/>
        </w:rPr>
      </w:pPr>
      <w:r>
        <w:rPr>
          <w:i/>
          <w:iCs/>
          <w:color w:val="auto"/>
        </w:rPr>
        <w:t>Гражданского воспитания</w:t>
      </w:r>
      <w:r>
        <w:rPr>
          <w:color w:val="auto"/>
        </w:rPr>
        <w:t>:</w:t>
      </w:r>
    </w:p>
    <w:p w:rsidR="00A97694" w:rsidRDefault="000032B1">
      <w:pPr>
        <w:pStyle w:val="14"/>
        <w:spacing w:line="252"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97694" w:rsidRDefault="000032B1">
      <w:pPr>
        <w:pStyle w:val="14"/>
        <w:spacing w:line="252" w:lineRule="auto"/>
        <w:jc w:val="both"/>
        <w:rPr>
          <w:color w:val="auto"/>
        </w:rPr>
      </w:pPr>
      <w:r>
        <w:rPr>
          <w:color w:val="auto"/>
        </w:rPr>
        <w:t>активное участие в жизни семьи, Организации, местного сообщества, родного края, страны;</w:t>
      </w:r>
    </w:p>
    <w:p w:rsidR="00A97694" w:rsidRDefault="000032B1">
      <w:pPr>
        <w:pStyle w:val="14"/>
        <w:spacing w:line="252" w:lineRule="auto"/>
        <w:jc w:val="both"/>
        <w:rPr>
          <w:color w:val="auto"/>
        </w:rPr>
      </w:pPr>
      <w:r>
        <w:rPr>
          <w:color w:val="auto"/>
        </w:rPr>
        <w:t>неприятие любых форм экстремизма, дискриминации;</w:t>
      </w:r>
    </w:p>
    <w:p w:rsidR="00A97694" w:rsidRDefault="000032B1">
      <w:pPr>
        <w:pStyle w:val="14"/>
        <w:spacing w:line="252" w:lineRule="auto"/>
        <w:jc w:val="both"/>
        <w:rPr>
          <w:color w:val="auto"/>
        </w:rPr>
      </w:pPr>
      <w:r>
        <w:rPr>
          <w:color w:val="auto"/>
        </w:rPr>
        <w:t>понимание роли различных социальных институтов в жизни человека;</w:t>
      </w:r>
    </w:p>
    <w:p w:rsidR="00A97694" w:rsidRDefault="000032B1">
      <w:pPr>
        <w:pStyle w:val="14"/>
        <w:spacing w:line="252" w:lineRule="auto"/>
        <w:jc w:val="both"/>
        <w:rPr>
          <w:color w:val="auto"/>
        </w:rPr>
      </w:pPr>
      <w:r>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97694" w:rsidRDefault="000032B1">
      <w:pPr>
        <w:pStyle w:val="14"/>
        <w:spacing w:line="252" w:lineRule="auto"/>
        <w:jc w:val="both"/>
        <w:rPr>
          <w:color w:val="auto"/>
        </w:rPr>
      </w:pPr>
      <w:r>
        <w:rPr>
          <w:color w:val="auto"/>
        </w:rPr>
        <w:t>представление о способах противодействия коррупции;</w:t>
      </w:r>
    </w:p>
    <w:p w:rsidR="00A97694" w:rsidRDefault="000032B1">
      <w:pPr>
        <w:pStyle w:val="14"/>
        <w:spacing w:line="252" w:lineRule="auto"/>
        <w:jc w:val="both"/>
        <w:rPr>
          <w:color w:val="auto"/>
        </w:rPr>
      </w:pPr>
      <w:r>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97694" w:rsidRDefault="000032B1">
      <w:pPr>
        <w:pStyle w:val="14"/>
        <w:spacing w:line="252" w:lineRule="auto"/>
        <w:jc w:val="both"/>
        <w:rPr>
          <w:color w:val="auto"/>
        </w:rPr>
      </w:pPr>
      <w:r>
        <w:rPr>
          <w:color w:val="auto"/>
        </w:rPr>
        <w:t>готовность к участию в гуманитарной деятельности (волонтёрство, помощь людям, нуждающимся в ней).</w:t>
      </w:r>
    </w:p>
    <w:p w:rsidR="00A97694" w:rsidRDefault="000032B1">
      <w:pPr>
        <w:pStyle w:val="14"/>
        <w:spacing w:line="252" w:lineRule="auto"/>
        <w:jc w:val="both"/>
        <w:rPr>
          <w:color w:val="auto"/>
        </w:rPr>
      </w:pPr>
      <w:r>
        <w:rPr>
          <w:i/>
          <w:iCs/>
          <w:color w:val="auto"/>
        </w:rPr>
        <w:t>Патриотического воспитания</w:t>
      </w:r>
      <w:r>
        <w:rPr>
          <w:color w:val="auto"/>
        </w:rPr>
        <w:t>:</w:t>
      </w:r>
    </w:p>
    <w:p w:rsidR="00A97694" w:rsidRDefault="000032B1">
      <w:pPr>
        <w:pStyle w:val="14"/>
        <w:spacing w:line="259" w:lineRule="auto"/>
        <w:jc w:val="both"/>
        <w:rPr>
          <w:color w:val="auto"/>
        </w:rPr>
      </w:pPr>
      <w:r>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7694" w:rsidRDefault="000032B1">
      <w:pPr>
        <w:pStyle w:val="14"/>
        <w:spacing w:line="259" w:lineRule="auto"/>
        <w:jc w:val="both"/>
        <w:rPr>
          <w:color w:val="auto"/>
        </w:rPr>
      </w:pPr>
      <w:r>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97694" w:rsidRDefault="000032B1">
      <w:pPr>
        <w:pStyle w:val="14"/>
        <w:spacing w:line="259" w:lineRule="auto"/>
        <w:jc w:val="both"/>
        <w:rPr>
          <w:color w:val="auto"/>
        </w:rPr>
      </w:pPr>
      <w:r>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7694" w:rsidRDefault="000032B1">
      <w:pPr>
        <w:pStyle w:val="14"/>
        <w:spacing w:line="259" w:lineRule="auto"/>
        <w:jc w:val="both"/>
        <w:rPr>
          <w:color w:val="auto"/>
        </w:rPr>
      </w:pPr>
      <w:r>
        <w:rPr>
          <w:i/>
          <w:iCs/>
          <w:color w:val="auto"/>
        </w:rPr>
        <w:t>Духовно-нравственного воспитания</w:t>
      </w:r>
      <w:r>
        <w:rPr>
          <w:color w:val="auto"/>
        </w:rPr>
        <w:t>:</w:t>
      </w:r>
    </w:p>
    <w:p w:rsidR="00A97694" w:rsidRDefault="000032B1">
      <w:pPr>
        <w:pStyle w:val="14"/>
        <w:spacing w:line="259" w:lineRule="auto"/>
        <w:jc w:val="both"/>
        <w:rPr>
          <w:color w:val="auto"/>
        </w:rPr>
      </w:pPr>
      <w:r>
        <w:rPr>
          <w:color w:val="auto"/>
        </w:rPr>
        <w:t>ориентация на моральные ценности и нормы в ситуациях нравственного выбора;</w:t>
      </w:r>
    </w:p>
    <w:p w:rsidR="00A97694" w:rsidRDefault="000032B1">
      <w:pPr>
        <w:pStyle w:val="14"/>
        <w:spacing w:line="259" w:lineRule="auto"/>
        <w:jc w:val="both"/>
        <w:rPr>
          <w:color w:val="auto"/>
        </w:rPr>
      </w:pPr>
      <w:r>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97694" w:rsidRDefault="000032B1">
      <w:pPr>
        <w:pStyle w:val="14"/>
        <w:spacing w:line="259" w:lineRule="auto"/>
        <w:jc w:val="both"/>
        <w:rPr>
          <w:color w:val="auto"/>
        </w:rPr>
      </w:pPr>
      <w:r>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0032B1">
      <w:pPr>
        <w:pStyle w:val="14"/>
        <w:spacing w:line="259" w:lineRule="auto"/>
        <w:jc w:val="both"/>
        <w:rPr>
          <w:color w:val="auto"/>
        </w:rPr>
      </w:pPr>
      <w:r>
        <w:rPr>
          <w:i/>
          <w:iCs/>
          <w:color w:val="auto"/>
        </w:rPr>
        <w:t>Эстетического воспитания</w:t>
      </w:r>
      <w:r>
        <w:rPr>
          <w:color w:val="auto"/>
        </w:rPr>
        <w:t>:</w:t>
      </w:r>
    </w:p>
    <w:p w:rsidR="00A97694" w:rsidRDefault="000032B1">
      <w:pPr>
        <w:pStyle w:val="14"/>
        <w:spacing w:line="259" w:lineRule="auto"/>
        <w:jc w:val="both"/>
        <w:rPr>
          <w:color w:val="auto"/>
        </w:rPr>
      </w:pPr>
      <w:r>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w:t>
      </w:r>
      <w:r>
        <w:rPr>
          <w:color w:val="auto"/>
        </w:rPr>
        <w:lastRenderedPageBreak/>
        <w:t>коммуникации и самовыражения;</w:t>
      </w:r>
    </w:p>
    <w:p w:rsidR="00A97694" w:rsidRDefault="000032B1">
      <w:pPr>
        <w:pStyle w:val="14"/>
        <w:spacing w:line="259" w:lineRule="auto"/>
        <w:jc w:val="both"/>
        <w:rPr>
          <w:color w:val="auto"/>
        </w:rPr>
      </w:pPr>
      <w:r>
        <w:rPr>
          <w:color w:val="auto"/>
        </w:rPr>
        <w:t>понимание ценности отечественного и мирового искусства, роли этнических культурных традиций и народного творчества;</w:t>
      </w:r>
    </w:p>
    <w:p w:rsidR="00A97694" w:rsidRDefault="000032B1">
      <w:pPr>
        <w:pStyle w:val="14"/>
        <w:spacing w:after="60" w:line="259" w:lineRule="auto"/>
        <w:jc w:val="both"/>
        <w:rPr>
          <w:color w:val="auto"/>
        </w:rPr>
      </w:pPr>
      <w:r>
        <w:rPr>
          <w:color w:val="auto"/>
        </w:rPr>
        <w:t>стремление к самовыражению в разных видах искусства.</w:t>
      </w:r>
    </w:p>
    <w:p w:rsidR="00A97694" w:rsidRDefault="000032B1">
      <w:pPr>
        <w:pStyle w:val="14"/>
        <w:spacing w:line="259" w:lineRule="auto"/>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w:t>
      </w:r>
    </w:p>
    <w:p w:rsidR="00A97694" w:rsidRDefault="000032B1">
      <w:pPr>
        <w:pStyle w:val="14"/>
        <w:spacing w:after="60" w:line="259" w:lineRule="auto"/>
        <w:jc w:val="both"/>
        <w:rPr>
          <w:color w:val="auto"/>
        </w:rPr>
      </w:pPr>
      <w:r>
        <w:rPr>
          <w:color w:val="auto"/>
        </w:rPr>
        <w:t>осознание ценности жизни;</w:t>
      </w:r>
    </w:p>
    <w:p w:rsidR="00A97694" w:rsidRDefault="000032B1">
      <w:pPr>
        <w:pStyle w:val="14"/>
        <w:spacing w:line="259" w:lineRule="auto"/>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7694" w:rsidRDefault="000032B1">
      <w:pPr>
        <w:pStyle w:val="14"/>
        <w:spacing w:line="259" w:lineRule="auto"/>
        <w:jc w:val="both"/>
        <w:rPr>
          <w:color w:val="auto"/>
        </w:rPr>
      </w:pPr>
      <w:r>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7694" w:rsidRDefault="000032B1">
      <w:pPr>
        <w:pStyle w:val="14"/>
        <w:spacing w:line="259" w:lineRule="auto"/>
        <w:jc w:val="both"/>
        <w:rPr>
          <w:color w:val="auto"/>
        </w:rPr>
      </w:pPr>
      <w:r>
        <w:rPr>
          <w:color w:val="auto"/>
        </w:rPr>
        <w:t>соблюдение правил безопасности, в том числе навыков безопасного поведения в интернет-среде;</w:t>
      </w:r>
    </w:p>
    <w:p w:rsidR="00A97694" w:rsidRDefault="000032B1">
      <w:pPr>
        <w:pStyle w:val="14"/>
        <w:spacing w:line="259" w:lineRule="auto"/>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7694" w:rsidRDefault="000032B1">
      <w:pPr>
        <w:pStyle w:val="14"/>
        <w:spacing w:line="259" w:lineRule="auto"/>
        <w:jc w:val="both"/>
        <w:rPr>
          <w:color w:val="auto"/>
        </w:rPr>
      </w:pPr>
      <w:r>
        <w:rPr>
          <w:color w:val="auto"/>
        </w:rPr>
        <w:t>умение принимать себя и других, не осуждая;</w:t>
      </w:r>
    </w:p>
    <w:p w:rsidR="00A97694" w:rsidRDefault="000032B1">
      <w:pPr>
        <w:pStyle w:val="14"/>
        <w:spacing w:line="259" w:lineRule="auto"/>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rsidR="00A97694" w:rsidRDefault="000032B1">
      <w:pPr>
        <w:pStyle w:val="14"/>
        <w:spacing w:line="259" w:lineRule="auto"/>
        <w:jc w:val="both"/>
        <w:rPr>
          <w:color w:val="auto"/>
        </w:rPr>
      </w:pPr>
      <w:r>
        <w:rPr>
          <w:color w:val="auto"/>
        </w:rPr>
        <w:t>сформированность навыка рефлексии, признание своего права на ошибку и такого же права другого человека.</w:t>
      </w:r>
    </w:p>
    <w:p w:rsidR="00A97694" w:rsidRDefault="000032B1">
      <w:pPr>
        <w:pStyle w:val="14"/>
        <w:spacing w:line="259" w:lineRule="auto"/>
        <w:jc w:val="both"/>
        <w:rPr>
          <w:color w:val="auto"/>
        </w:rPr>
      </w:pPr>
      <w:r>
        <w:rPr>
          <w:i/>
          <w:iCs/>
          <w:color w:val="auto"/>
        </w:rPr>
        <w:t>Трудового воспитания</w:t>
      </w:r>
      <w:r>
        <w:rPr>
          <w:color w:val="auto"/>
        </w:rPr>
        <w:t>:</w:t>
      </w:r>
    </w:p>
    <w:p w:rsidR="00A97694" w:rsidRDefault="000032B1">
      <w:pPr>
        <w:pStyle w:val="14"/>
        <w:spacing w:line="259" w:lineRule="auto"/>
        <w:jc w:val="both"/>
        <w:rPr>
          <w:color w:val="auto"/>
        </w:rPr>
      </w:pPr>
      <w:r>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7694" w:rsidRDefault="000032B1">
      <w:pPr>
        <w:pStyle w:val="14"/>
        <w:spacing w:line="259" w:lineRule="auto"/>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97694" w:rsidRDefault="000032B1">
      <w:pPr>
        <w:pStyle w:val="14"/>
        <w:spacing w:line="259" w:lineRule="auto"/>
        <w:jc w:val="both"/>
        <w:rPr>
          <w:color w:val="auto"/>
        </w:rPr>
      </w:pPr>
      <w:r>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97694" w:rsidRDefault="000032B1">
      <w:pPr>
        <w:pStyle w:val="14"/>
        <w:spacing w:line="259" w:lineRule="auto"/>
        <w:jc w:val="both"/>
        <w:rPr>
          <w:color w:val="auto"/>
        </w:rPr>
      </w:pPr>
      <w:r>
        <w:rPr>
          <w:color w:val="auto"/>
        </w:rPr>
        <w:t>готовность адаптироваться в профессиональной среде;</w:t>
      </w:r>
    </w:p>
    <w:p w:rsidR="00A97694" w:rsidRDefault="000032B1">
      <w:pPr>
        <w:pStyle w:val="14"/>
        <w:spacing w:line="259" w:lineRule="auto"/>
        <w:jc w:val="both"/>
        <w:rPr>
          <w:color w:val="auto"/>
        </w:rPr>
      </w:pPr>
      <w:r>
        <w:rPr>
          <w:color w:val="auto"/>
        </w:rPr>
        <w:t>уважение к труду и результатам трудовой деятельности;</w:t>
      </w:r>
    </w:p>
    <w:p w:rsidR="00A97694" w:rsidRDefault="000032B1">
      <w:pPr>
        <w:pStyle w:val="14"/>
        <w:spacing w:line="259" w:lineRule="auto"/>
        <w:jc w:val="both"/>
        <w:rPr>
          <w:color w:val="auto"/>
        </w:rPr>
      </w:pPr>
      <w:r>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7694" w:rsidRDefault="000032B1">
      <w:pPr>
        <w:pStyle w:val="14"/>
        <w:spacing w:line="259" w:lineRule="auto"/>
        <w:jc w:val="both"/>
        <w:rPr>
          <w:color w:val="auto"/>
        </w:rPr>
      </w:pPr>
      <w:r>
        <w:rPr>
          <w:i/>
          <w:iCs/>
          <w:color w:val="auto"/>
        </w:rPr>
        <w:t>Экологического воспитания</w:t>
      </w:r>
      <w:r>
        <w:rPr>
          <w:color w:val="auto"/>
        </w:rPr>
        <w:t>:</w:t>
      </w:r>
    </w:p>
    <w:p w:rsidR="00A97694" w:rsidRDefault="000032B1">
      <w:pPr>
        <w:pStyle w:val="14"/>
        <w:spacing w:line="259" w:lineRule="auto"/>
        <w:jc w:val="both"/>
        <w:rPr>
          <w:color w:val="auto"/>
        </w:rPr>
      </w:pPr>
      <w:r>
        <w:rPr>
          <w:color w:val="auto"/>
        </w:rPr>
        <w:t xml:space="preserve">ориентация на применение знаний из социальных и естественных наук </w:t>
      </w:r>
      <w:r>
        <w:rPr>
          <w:color w:val="auto"/>
        </w:rPr>
        <w:lastRenderedPageBreak/>
        <w:t>для решения задач в области окружающей среды, планирования поступков и оценки их возможных последствий для окружающей среды;</w:t>
      </w:r>
    </w:p>
    <w:p w:rsidR="00A97694" w:rsidRDefault="000032B1">
      <w:pPr>
        <w:pStyle w:val="14"/>
        <w:spacing w:line="259" w:lineRule="auto"/>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w:t>
      </w:r>
    </w:p>
    <w:p w:rsidR="00A97694" w:rsidRDefault="000032B1">
      <w:pPr>
        <w:pStyle w:val="14"/>
        <w:spacing w:line="259" w:lineRule="auto"/>
        <w:jc w:val="both"/>
        <w:rPr>
          <w:color w:val="auto"/>
        </w:rPr>
      </w:pPr>
      <w:r>
        <w:rPr>
          <w:color w:val="auto"/>
        </w:rPr>
        <w:t>активное неприятие действий, приносящих вред окружающей среде;</w:t>
      </w:r>
    </w:p>
    <w:p w:rsidR="00A97694" w:rsidRDefault="000032B1">
      <w:pPr>
        <w:pStyle w:val="14"/>
        <w:spacing w:line="259" w:lineRule="auto"/>
        <w:jc w:val="both"/>
        <w:rPr>
          <w:color w:val="auto"/>
        </w:rPr>
      </w:pPr>
      <w:r>
        <w:rPr>
          <w:color w:val="auto"/>
        </w:rPr>
        <w:t>осознание своей роли как гражданина и потребителя в условиях взаимосвязи природной, технологической и социальной сред;</w:t>
      </w:r>
    </w:p>
    <w:p w:rsidR="00A97694" w:rsidRDefault="000032B1">
      <w:pPr>
        <w:pStyle w:val="14"/>
        <w:spacing w:line="259" w:lineRule="auto"/>
        <w:jc w:val="both"/>
        <w:rPr>
          <w:color w:val="auto"/>
        </w:rPr>
      </w:pPr>
      <w:r>
        <w:rPr>
          <w:color w:val="auto"/>
        </w:rPr>
        <w:t>готовность к участию в практической деятельности экологической направленности.</w:t>
      </w:r>
    </w:p>
    <w:p w:rsidR="00A97694" w:rsidRDefault="000032B1">
      <w:pPr>
        <w:pStyle w:val="14"/>
        <w:spacing w:line="259" w:lineRule="auto"/>
        <w:jc w:val="both"/>
        <w:rPr>
          <w:color w:val="auto"/>
        </w:rPr>
      </w:pPr>
      <w:r>
        <w:rPr>
          <w:i/>
          <w:iCs/>
          <w:color w:val="auto"/>
        </w:rPr>
        <w:t>Ценности научного познания</w:t>
      </w:r>
      <w:r>
        <w:rPr>
          <w:color w:val="auto"/>
        </w:rPr>
        <w:t>:</w:t>
      </w:r>
    </w:p>
    <w:p w:rsidR="00A97694" w:rsidRDefault="000032B1">
      <w:pPr>
        <w:pStyle w:val="14"/>
        <w:spacing w:line="259"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7694" w:rsidRDefault="000032B1">
      <w:pPr>
        <w:pStyle w:val="14"/>
        <w:spacing w:line="252" w:lineRule="auto"/>
        <w:jc w:val="both"/>
        <w:rPr>
          <w:color w:val="auto"/>
        </w:rPr>
      </w:pPr>
      <w:r>
        <w:rPr>
          <w:color w:val="auto"/>
        </w:rPr>
        <w:t>овладение языковой и читательской культурой как средством познания мира;</w:t>
      </w:r>
    </w:p>
    <w:p w:rsidR="00A97694" w:rsidRDefault="000032B1">
      <w:pPr>
        <w:pStyle w:val="14"/>
        <w:spacing w:line="252" w:lineRule="auto"/>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pPr>
        <w:pStyle w:val="14"/>
        <w:spacing w:line="252" w:lineRule="auto"/>
        <w:jc w:val="both"/>
        <w:rPr>
          <w:color w:val="auto"/>
        </w:rPr>
      </w:pPr>
      <w:r>
        <w:rPr>
          <w:i/>
          <w:iCs/>
          <w:color w:val="auto"/>
        </w:rPr>
        <w:t>Личностные результаты, обеспечивающие адаптацию обучающегося к изменяющимся условиям социальной и природной среды, включают</w:t>
      </w:r>
      <w:r>
        <w:rPr>
          <w:color w:val="auto"/>
        </w:rPr>
        <w:t>:</w:t>
      </w:r>
    </w:p>
    <w:p w:rsidR="00A97694" w:rsidRDefault="000032B1">
      <w:pPr>
        <w:pStyle w:val="14"/>
        <w:spacing w:line="252"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7694" w:rsidRDefault="000032B1">
      <w:pPr>
        <w:pStyle w:val="14"/>
        <w:spacing w:line="252" w:lineRule="auto"/>
        <w:jc w:val="both"/>
        <w:rPr>
          <w:color w:val="auto"/>
        </w:rPr>
      </w:pPr>
      <w:r>
        <w:rPr>
          <w:color w:val="auto"/>
        </w:rPr>
        <w:t>способность обучающихся взаимодействовать в условиях неопределённости, открытость опыту и знаниям других;</w:t>
      </w:r>
    </w:p>
    <w:p w:rsidR="00A97694" w:rsidRDefault="000032B1">
      <w:pPr>
        <w:pStyle w:val="14"/>
        <w:spacing w:line="252" w:lineRule="auto"/>
        <w:jc w:val="both"/>
        <w:rPr>
          <w:color w:val="auto"/>
        </w:rPr>
      </w:pPr>
      <w:r>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7694" w:rsidRDefault="000032B1">
      <w:pPr>
        <w:pStyle w:val="14"/>
        <w:spacing w:line="252" w:lineRule="auto"/>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97694" w:rsidRDefault="000032B1">
      <w:pPr>
        <w:pStyle w:val="14"/>
        <w:spacing w:line="252" w:lineRule="auto"/>
        <w:jc w:val="both"/>
        <w:rPr>
          <w:color w:val="auto"/>
        </w:rPr>
      </w:pPr>
      <w:r>
        <w:rPr>
          <w:color w:val="auto"/>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w:t>
      </w:r>
      <w:r>
        <w:rPr>
          <w:color w:val="auto"/>
        </w:rPr>
        <w:lastRenderedPageBreak/>
        <w:t>представлениями в области концепции устойчивого развития;</w:t>
      </w:r>
    </w:p>
    <w:p w:rsidR="00A97694" w:rsidRDefault="000032B1">
      <w:pPr>
        <w:pStyle w:val="14"/>
        <w:spacing w:line="252" w:lineRule="auto"/>
        <w:jc w:val="both"/>
        <w:rPr>
          <w:color w:val="auto"/>
        </w:rPr>
      </w:pPr>
      <w:r>
        <w:rPr>
          <w:color w:val="auto"/>
        </w:rPr>
        <w:t>умение анализировать и выявлять взаимосвязи природы, общества и экономики;</w:t>
      </w:r>
    </w:p>
    <w:p w:rsidR="00A97694" w:rsidRDefault="000032B1">
      <w:pPr>
        <w:pStyle w:val="14"/>
        <w:spacing w:line="252" w:lineRule="auto"/>
        <w:jc w:val="both"/>
        <w:rPr>
          <w:color w:val="auto"/>
        </w:rPr>
      </w:pPr>
      <w:r>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7694" w:rsidRDefault="000032B1">
      <w:pPr>
        <w:pStyle w:val="14"/>
        <w:spacing w:line="252" w:lineRule="auto"/>
        <w:jc w:val="both"/>
        <w:rPr>
          <w:color w:val="auto"/>
        </w:rPr>
      </w:pPr>
      <w:r>
        <w:rPr>
          <w:color w:val="auto"/>
        </w:rPr>
        <w:t>способность обучающихся осознавать стрессовую ситуацию, оценивать происходящие изменения и их последствия;</w:t>
      </w:r>
    </w:p>
    <w:p w:rsidR="00A97694" w:rsidRDefault="000032B1">
      <w:pPr>
        <w:pStyle w:val="14"/>
        <w:spacing w:line="252" w:lineRule="auto"/>
        <w:jc w:val="both"/>
        <w:rPr>
          <w:color w:val="auto"/>
        </w:rPr>
      </w:pPr>
      <w:r>
        <w:rPr>
          <w:color w:val="auto"/>
        </w:rPr>
        <w:t>воспринимать стрессовую ситуацию как вызов, требующий контрмер;</w:t>
      </w:r>
    </w:p>
    <w:p w:rsidR="00A97694" w:rsidRDefault="000032B1">
      <w:pPr>
        <w:pStyle w:val="14"/>
        <w:spacing w:line="252" w:lineRule="auto"/>
        <w:jc w:val="both"/>
        <w:rPr>
          <w:color w:val="auto"/>
        </w:rPr>
      </w:pPr>
      <w:r>
        <w:rPr>
          <w:color w:val="auto"/>
        </w:rPr>
        <w:t>оценивать ситуацию стресса, корректировать принимаемые решения и действия;</w:t>
      </w:r>
    </w:p>
    <w:p w:rsidR="00A97694" w:rsidRDefault="000032B1">
      <w:pPr>
        <w:pStyle w:val="14"/>
        <w:spacing w:line="252" w:lineRule="auto"/>
        <w:jc w:val="both"/>
        <w:rPr>
          <w:color w:val="auto"/>
        </w:rPr>
      </w:pPr>
      <w:r>
        <w:rPr>
          <w:color w:val="auto"/>
        </w:rPr>
        <w:t>формулировать и оценивать риски и последствия, формировать опыт, уметь находить позитивное в произошедшей ситуации;</w:t>
      </w:r>
    </w:p>
    <w:p w:rsidR="00A97694" w:rsidRDefault="000032B1">
      <w:pPr>
        <w:pStyle w:val="14"/>
        <w:spacing w:after="380" w:line="252" w:lineRule="auto"/>
        <w:jc w:val="both"/>
        <w:rPr>
          <w:color w:val="auto"/>
        </w:rPr>
      </w:pPr>
      <w:r>
        <w:rPr>
          <w:color w:val="auto"/>
        </w:rPr>
        <w:t>быть готовым действовать в отсутствие гарантий успеха.</w:t>
      </w:r>
    </w:p>
    <w:p w:rsidR="00A97694" w:rsidRDefault="000032B1">
      <w:pPr>
        <w:pStyle w:val="aff1"/>
        <w:rPr>
          <w:rFonts w:ascii="Times New Roman" w:hAnsi="Times New Roman" w:cs="Times New Roman"/>
        </w:rPr>
      </w:pPr>
      <w:bookmarkStart w:id="281" w:name="bookmark567"/>
      <w:r>
        <w:rPr>
          <w:rFonts w:ascii="Times New Roman" w:hAnsi="Times New Roman" w:cs="Times New Roman"/>
        </w:rPr>
        <w:t>МЕТАПРЕДМЕТНЫЕ РЕЗУЛЬТАТЫ</w:t>
      </w:r>
      <w:bookmarkEnd w:id="281"/>
    </w:p>
    <w:p w:rsidR="00A97694" w:rsidRDefault="000032B1">
      <w:pPr>
        <w:pStyle w:val="14"/>
        <w:spacing w:line="252" w:lineRule="auto"/>
        <w:jc w:val="both"/>
        <w:rPr>
          <w:color w:val="auto"/>
        </w:rPr>
      </w:pPr>
      <w:r>
        <w:rPr>
          <w:color w:val="auto"/>
        </w:rPr>
        <w:t>Метапредметные результаты освоения программы основного общего образования, в том числе адаптированной, должны отражать:</w:t>
      </w:r>
    </w:p>
    <w:p w:rsidR="00A97694" w:rsidRDefault="000032B1">
      <w:pPr>
        <w:pStyle w:val="14"/>
        <w:spacing w:line="252" w:lineRule="auto"/>
        <w:jc w:val="both"/>
        <w:rPr>
          <w:color w:val="auto"/>
        </w:rPr>
      </w:pPr>
      <w:r>
        <w:rPr>
          <w:i/>
          <w:iCs/>
          <w:color w:val="auto"/>
        </w:rPr>
        <w:t>Овладение универсальными учебными познавательными действиями</w:t>
      </w:r>
      <w:r>
        <w:rPr>
          <w:color w:val="auto"/>
        </w:rPr>
        <w:t>:</w:t>
      </w:r>
    </w:p>
    <w:p w:rsidR="00A97694" w:rsidRDefault="000032B1">
      <w:pPr>
        <w:pStyle w:val="14"/>
        <w:numPr>
          <w:ilvl w:val="0"/>
          <w:numId w:val="32"/>
        </w:numPr>
        <w:tabs>
          <w:tab w:val="left" w:pos="572"/>
        </w:tabs>
        <w:spacing w:line="252" w:lineRule="auto"/>
        <w:jc w:val="both"/>
        <w:rPr>
          <w:color w:val="auto"/>
        </w:rPr>
      </w:pPr>
      <w:r>
        <w:rPr>
          <w:color w:val="auto"/>
        </w:rPr>
        <w:t>базовые логические действия:</w:t>
      </w:r>
    </w:p>
    <w:p w:rsidR="00A97694" w:rsidRDefault="000032B1">
      <w:pPr>
        <w:pStyle w:val="14"/>
        <w:spacing w:line="252" w:lineRule="auto"/>
        <w:jc w:val="both"/>
        <w:rPr>
          <w:color w:val="auto"/>
        </w:rPr>
      </w:pPr>
      <w:r>
        <w:rPr>
          <w:color w:val="auto"/>
        </w:rPr>
        <w:t>выявлять и характеризовать существенные признаки объектов (явлений);</w:t>
      </w:r>
    </w:p>
    <w:p w:rsidR="00A97694" w:rsidRDefault="000032B1">
      <w:pPr>
        <w:pStyle w:val="14"/>
        <w:spacing w:line="252" w:lineRule="auto"/>
        <w:ind w:firstLine="238"/>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rsidR="00A97694" w:rsidRDefault="000032B1">
      <w:pPr>
        <w:pStyle w:val="14"/>
        <w:spacing w:line="252" w:lineRule="auto"/>
        <w:ind w:firstLine="238"/>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rsidR="00A97694" w:rsidRDefault="000032B1">
      <w:pPr>
        <w:pStyle w:val="14"/>
        <w:ind w:firstLine="238"/>
        <w:jc w:val="both"/>
        <w:rPr>
          <w:color w:val="auto"/>
        </w:rPr>
      </w:pPr>
      <w:r>
        <w:rPr>
          <w:color w:val="auto"/>
        </w:rPr>
        <w:t>выявлять дефицит информации, данных, необходимых для решения поставленной задачи;</w:t>
      </w:r>
    </w:p>
    <w:p w:rsidR="00A97694" w:rsidRDefault="000032B1">
      <w:pPr>
        <w:pStyle w:val="14"/>
        <w:ind w:firstLine="238"/>
        <w:jc w:val="both"/>
        <w:rPr>
          <w:color w:val="auto"/>
        </w:rPr>
      </w:pPr>
      <w:r>
        <w:rPr>
          <w:color w:val="auto"/>
        </w:rPr>
        <w:t>выявлять причинно-следственные связи при изучении явлений и процессов;</w:t>
      </w:r>
    </w:p>
    <w:p w:rsidR="00A97694" w:rsidRDefault="000032B1">
      <w:pPr>
        <w:pStyle w:val="14"/>
        <w:ind w:firstLine="238"/>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14"/>
        <w:numPr>
          <w:ilvl w:val="0"/>
          <w:numId w:val="32"/>
        </w:numPr>
        <w:tabs>
          <w:tab w:val="left" w:pos="581"/>
        </w:tabs>
        <w:jc w:val="both"/>
        <w:rPr>
          <w:color w:val="auto"/>
        </w:rPr>
      </w:pPr>
      <w:r>
        <w:rPr>
          <w:color w:val="auto"/>
        </w:rPr>
        <w:t>базовые исследовательские действия:</w:t>
      </w:r>
    </w:p>
    <w:p w:rsidR="00A97694" w:rsidRDefault="000032B1">
      <w:pPr>
        <w:pStyle w:val="14"/>
        <w:jc w:val="both"/>
        <w:rPr>
          <w:color w:val="auto"/>
        </w:rPr>
      </w:pPr>
      <w:r>
        <w:rPr>
          <w:color w:val="auto"/>
        </w:rPr>
        <w:t>использовать вопросы как исследовательский инструмент познания;</w:t>
      </w:r>
    </w:p>
    <w:p w:rsidR="00A97694" w:rsidRDefault="000032B1">
      <w:pPr>
        <w:pStyle w:val="14"/>
        <w:spacing w:line="252"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7694" w:rsidRDefault="000032B1">
      <w:pPr>
        <w:pStyle w:val="14"/>
        <w:spacing w:line="252" w:lineRule="auto"/>
        <w:jc w:val="both"/>
        <w:rPr>
          <w:color w:val="auto"/>
        </w:rPr>
      </w:pPr>
      <w:r>
        <w:rPr>
          <w:color w:val="auto"/>
        </w:rPr>
        <w:t xml:space="preserve">формулировать гипотезу об истинности собственных суждений и </w:t>
      </w:r>
      <w:r>
        <w:rPr>
          <w:color w:val="auto"/>
        </w:rPr>
        <w:lastRenderedPageBreak/>
        <w:t>суждений других, аргументировать свою позицию, мнение;</w:t>
      </w:r>
    </w:p>
    <w:p w:rsidR="00A97694" w:rsidRDefault="000032B1">
      <w:pPr>
        <w:pStyle w:val="14"/>
        <w:spacing w:line="252" w:lineRule="auto"/>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97694" w:rsidRDefault="000032B1">
      <w:pPr>
        <w:pStyle w:val="14"/>
        <w:spacing w:line="252" w:lineRule="auto"/>
        <w:jc w:val="both"/>
        <w:rPr>
          <w:color w:val="auto"/>
        </w:rPr>
      </w:pPr>
      <w:r>
        <w:rPr>
          <w:color w:val="auto"/>
        </w:rPr>
        <w:t>оценивать на применимость и достоверность информацию, полученную в ходе исследования (эксперимента);</w:t>
      </w:r>
    </w:p>
    <w:p w:rsidR="00A97694" w:rsidRDefault="000032B1">
      <w:pPr>
        <w:pStyle w:val="14"/>
        <w:spacing w:line="252" w:lineRule="auto"/>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7694" w:rsidRDefault="000032B1">
      <w:pPr>
        <w:pStyle w:val="14"/>
        <w:spacing w:line="252"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7694" w:rsidRDefault="000032B1">
      <w:pPr>
        <w:pStyle w:val="14"/>
        <w:numPr>
          <w:ilvl w:val="0"/>
          <w:numId w:val="32"/>
        </w:numPr>
        <w:tabs>
          <w:tab w:val="left" w:pos="566"/>
        </w:tabs>
        <w:spacing w:line="252" w:lineRule="auto"/>
        <w:jc w:val="both"/>
        <w:rPr>
          <w:color w:val="auto"/>
        </w:rPr>
      </w:pPr>
      <w:r>
        <w:rPr>
          <w:color w:val="auto"/>
        </w:rPr>
        <w:t>работа с информацией:</w:t>
      </w:r>
    </w:p>
    <w:p w:rsidR="00A97694" w:rsidRDefault="000032B1">
      <w:pPr>
        <w:pStyle w:val="14"/>
        <w:spacing w:line="252"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7694" w:rsidRDefault="000032B1">
      <w:pPr>
        <w:pStyle w:val="14"/>
        <w:spacing w:line="252"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A97694" w:rsidRDefault="000032B1">
      <w:pPr>
        <w:pStyle w:val="14"/>
        <w:spacing w:line="252"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A97694" w:rsidRDefault="000032B1">
      <w:pPr>
        <w:pStyle w:val="14"/>
        <w:spacing w:line="252" w:lineRule="auto"/>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7694" w:rsidRDefault="000032B1">
      <w:pPr>
        <w:pStyle w:val="14"/>
        <w:spacing w:line="252" w:lineRule="auto"/>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A97694" w:rsidRDefault="000032B1">
      <w:pPr>
        <w:pStyle w:val="14"/>
        <w:spacing w:line="252" w:lineRule="auto"/>
        <w:jc w:val="both"/>
        <w:rPr>
          <w:color w:val="auto"/>
        </w:rPr>
      </w:pPr>
      <w:r>
        <w:rPr>
          <w:color w:val="auto"/>
        </w:rPr>
        <w:t>эффективно запоминать и систематизировать информацию.</w:t>
      </w:r>
    </w:p>
    <w:p w:rsidR="00A97694" w:rsidRDefault="000032B1">
      <w:pPr>
        <w:pStyle w:val="14"/>
        <w:spacing w:line="252" w:lineRule="auto"/>
        <w:jc w:val="both"/>
        <w:rPr>
          <w:color w:val="auto"/>
        </w:rPr>
      </w:pPr>
      <w:r>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97694" w:rsidRDefault="000032B1">
      <w:pPr>
        <w:pStyle w:val="14"/>
        <w:spacing w:line="252" w:lineRule="auto"/>
        <w:jc w:val="both"/>
        <w:rPr>
          <w:color w:val="auto"/>
        </w:rPr>
      </w:pPr>
      <w:r>
        <w:rPr>
          <w:i/>
          <w:iCs/>
          <w:color w:val="auto"/>
        </w:rPr>
        <w:t>Овладение универсальными учебными коммуникативными действиями</w:t>
      </w:r>
      <w:r>
        <w:rPr>
          <w:color w:val="auto"/>
        </w:rPr>
        <w:t>:</w:t>
      </w:r>
    </w:p>
    <w:p w:rsidR="00A97694" w:rsidRDefault="000032B1">
      <w:pPr>
        <w:pStyle w:val="14"/>
        <w:numPr>
          <w:ilvl w:val="0"/>
          <w:numId w:val="33"/>
        </w:numPr>
        <w:tabs>
          <w:tab w:val="left" w:pos="566"/>
        </w:tabs>
        <w:spacing w:line="252" w:lineRule="auto"/>
        <w:jc w:val="both"/>
        <w:rPr>
          <w:color w:val="auto"/>
        </w:rPr>
      </w:pPr>
      <w:r>
        <w:rPr>
          <w:color w:val="auto"/>
        </w:rPr>
        <w:t>общение:</w:t>
      </w:r>
    </w:p>
    <w:p w:rsidR="00A97694" w:rsidRDefault="000032B1">
      <w:pPr>
        <w:pStyle w:val="14"/>
        <w:spacing w:line="252" w:lineRule="auto"/>
        <w:jc w:val="both"/>
        <w:rPr>
          <w:color w:val="auto"/>
        </w:rPr>
      </w:pPr>
      <w:r>
        <w:rPr>
          <w:color w:val="auto"/>
        </w:rPr>
        <w:t>воспринимать и формулировать суждения, выражать эмоции в соответствии с целями и условиями общения;</w:t>
      </w:r>
    </w:p>
    <w:p w:rsidR="00A97694" w:rsidRDefault="000032B1">
      <w:pPr>
        <w:pStyle w:val="14"/>
        <w:spacing w:line="252" w:lineRule="auto"/>
        <w:jc w:val="both"/>
        <w:rPr>
          <w:color w:val="auto"/>
        </w:rPr>
      </w:pPr>
      <w:r>
        <w:rPr>
          <w:color w:val="auto"/>
        </w:rPr>
        <w:t>выражать себя (свою точку зрения) в устных и письменных текстах;</w:t>
      </w:r>
    </w:p>
    <w:p w:rsidR="00A97694" w:rsidRDefault="000032B1">
      <w:pPr>
        <w:pStyle w:val="14"/>
        <w:spacing w:line="252" w:lineRule="auto"/>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7694" w:rsidRDefault="000032B1">
      <w:pPr>
        <w:pStyle w:val="14"/>
        <w:spacing w:line="252"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97694" w:rsidRDefault="000032B1">
      <w:pPr>
        <w:pStyle w:val="14"/>
        <w:spacing w:line="252" w:lineRule="auto"/>
        <w:jc w:val="both"/>
        <w:rPr>
          <w:color w:val="auto"/>
        </w:rPr>
      </w:pPr>
      <w:r>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7694" w:rsidRDefault="000032B1">
      <w:pPr>
        <w:pStyle w:val="14"/>
        <w:spacing w:line="252" w:lineRule="auto"/>
        <w:jc w:val="both"/>
        <w:rPr>
          <w:color w:val="auto"/>
        </w:rPr>
      </w:pPr>
      <w:r>
        <w:rPr>
          <w:color w:val="auto"/>
        </w:rPr>
        <w:t xml:space="preserve">сопоставлять свои суждения с суждениями других участников диалога, </w:t>
      </w:r>
      <w:r>
        <w:rPr>
          <w:color w:val="auto"/>
        </w:rPr>
        <w:lastRenderedPageBreak/>
        <w:t>обнаруживать различие и сходство позиций;</w:t>
      </w:r>
    </w:p>
    <w:p w:rsidR="00A97694" w:rsidRDefault="000032B1">
      <w:pPr>
        <w:pStyle w:val="14"/>
        <w:spacing w:line="252" w:lineRule="auto"/>
        <w:jc w:val="both"/>
        <w:rPr>
          <w:color w:val="auto"/>
        </w:rPr>
      </w:pPr>
      <w:r>
        <w:rPr>
          <w:color w:val="auto"/>
        </w:rPr>
        <w:t>публично представлять результаты выполненного опыта (эксперимента, исследования, проекта);</w:t>
      </w:r>
    </w:p>
    <w:p w:rsidR="00A97694" w:rsidRDefault="000032B1">
      <w:pPr>
        <w:pStyle w:val="14"/>
        <w:spacing w:line="252"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694" w:rsidRDefault="000032B1">
      <w:pPr>
        <w:pStyle w:val="14"/>
        <w:numPr>
          <w:ilvl w:val="0"/>
          <w:numId w:val="33"/>
        </w:numPr>
        <w:tabs>
          <w:tab w:val="left" w:pos="566"/>
        </w:tabs>
        <w:spacing w:line="252" w:lineRule="auto"/>
        <w:jc w:val="both"/>
        <w:rPr>
          <w:color w:val="auto"/>
        </w:rPr>
      </w:pPr>
      <w:r>
        <w:rPr>
          <w:color w:val="auto"/>
        </w:rPr>
        <w:t>совместная деятельность:</w:t>
      </w:r>
    </w:p>
    <w:p w:rsidR="00A97694" w:rsidRDefault="000032B1">
      <w:pPr>
        <w:pStyle w:val="14"/>
        <w:spacing w:line="252"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7694" w:rsidRDefault="000032B1">
      <w:pPr>
        <w:pStyle w:val="14"/>
        <w:spacing w:line="252"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7694" w:rsidRDefault="000032B1">
      <w:pPr>
        <w:pStyle w:val="14"/>
        <w:spacing w:line="252" w:lineRule="auto"/>
        <w:jc w:val="both"/>
        <w:rPr>
          <w:color w:val="auto"/>
        </w:rPr>
      </w:pPr>
      <w:r>
        <w:rPr>
          <w:color w:val="auto"/>
        </w:rPr>
        <w:t>уметь обобщать мнения нескольких людей, проявлять готовность руководить, выполнять поручения, подчиняться;</w:t>
      </w:r>
    </w:p>
    <w:p w:rsidR="00A97694" w:rsidRDefault="000032B1">
      <w:pPr>
        <w:pStyle w:val="14"/>
        <w:spacing w:line="252"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7694" w:rsidRDefault="000032B1">
      <w:pPr>
        <w:pStyle w:val="14"/>
        <w:spacing w:line="252"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7694" w:rsidRDefault="000032B1">
      <w:pPr>
        <w:pStyle w:val="14"/>
        <w:spacing w:line="252"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rsidR="00A97694" w:rsidRDefault="000032B1">
      <w:pPr>
        <w:pStyle w:val="14"/>
        <w:spacing w:line="252" w:lineRule="auto"/>
        <w:jc w:val="both"/>
        <w:rPr>
          <w:color w:val="auto"/>
        </w:rPr>
      </w:pPr>
      <w:r>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7694" w:rsidRDefault="000032B1">
      <w:pPr>
        <w:pStyle w:val="14"/>
        <w:spacing w:line="252" w:lineRule="auto"/>
        <w:jc w:val="both"/>
        <w:rPr>
          <w:color w:val="auto"/>
        </w:rPr>
      </w:pPr>
      <w:r>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97694" w:rsidRDefault="000032B1">
      <w:pPr>
        <w:pStyle w:val="14"/>
        <w:spacing w:line="252" w:lineRule="auto"/>
        <w:jc w:val="both"/>
        <w:rPr>
          <w:color w:val="auto"/>
        </w:rPr>
      </w:pPr>
      <w:r>
        <w:rPr>
          <w:i/>
          <w:iCs/>
          <w:color w:val="auto"/>
        </w:rPr>
        <w:t>Овладение универсальными учебными регулятивными действиями</w:t>
      </w:r>
      <w:r>
        <w:rPr>
          <w:color w:val="auto"/>
        </w:rPr>
        <w:t>:</w:t>
      </w:r>
    </w:p>
    <w:p w:rsidR="00A97694" w:rsidRDefault="000032B1">
      <w:pPr>
        <w:pStyle w:val="14"/>
        <w:numPr>
          <w:ilvl w:val="0"/>
          <w:numId w:val="34"/>
        </w:numPr>
        <w:tabs>
          <w:tab w:val="left" w:pos="566"/>
        </w:tabs>
        <w:spacing w:line="252" w:lineRule="auto"/>
        <w:jc w:val="both"/>
        <w:rPr>
          <w:color w:val="auto"/>
        </w:rPr>
      </w:pPr>
      <w:r>
        <w:rPr>
          <w:color w:val="auto"/>
        </w:rPr>
        <w:t>самоорганизация:</w:t>
      </w:r>
    </w:p>
    <w:p w:rsidR="00A97694" w:rsidRDefault="000032B1">
      <w:pPr>
        <w:pStyle w:val="14"/>
        <w:spacing w:line="252" w:lineRule="auto"/>
        <w:jc w:val="both"/>
        <w:rPr>
          <w:color w:val="auto"/>
        </w:rPr>
      </w:pPr>
      <w:r>
        <w:rPr>
          <w:color w:val="auto"/>
        </w:rPr>
        <w:t>выявлять проблемы для решения в жизненных и учебных ситуациях;</w:t>
      </w:r>
    </w:p>
    <w:p w:rsidR="00A97694" w:rsidRDefault="000032B1">
      <w:pPr>
        <w:pStyle w:val="14"/>
        <w:spacing w:line="252" w:lineRule="auto"/>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rsidR="00A97694" w:rsidRDefault="000032B1">
      <w:pPr>
        <w:pStyle w:val="14"/>
        <w:spacing w:line="252"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7694" w:rsidRDefault="000032B1">
      <w:pPr>
        <w:pStyle w:val="14"/>
        <w:spacing w:line="252" w:lineRule="auto"/>
        <w:jc w:val="both"/>
        <w:rPr>
          <w:color w:val="auto"/>
        </w:rPr>
      </w:pPr>
      <w:r>
        <w:rPr>
          <w:color w:val="auto"/>
        </w:rPr>
        <w:t xml:space="preserve">составлять план действий (план реализации намеченного алгоритма </w:t>
      </w:r>
      <w:r>
        <w:rPr>
          <w:color w:val="auto"/>
        </w:rPr>
        <w:lastRenderedPageBreak/>
        <w:t>решения), корректировать предложенный алгоритм с учётом получения новых знаний об изучаемом объекте;</w:t>
      </w:r>
    </w:p>
    <w:p w:rsidR="00A97694" w:rsidRDefault="000032B1">
      <w:pPr>
        <w:pStyle w:val="14"/>
        <w:spacing w:line="252" w:lineRule="auto"/>
        <w:jc w:val="both"/>
        <w:rPr>
          <w:color w:val="auto"/>
        </w:rPr>
      </w:pPr>
      <w:r>
        <w:rPr>
          <w:color w:val="auto"/>
        </w:rPr>
        <w:t>делать выбор и брать ответственность за решение;</w:t>
      </w:r>
    </w:p>
    <w:p w:rsidR="00A97694" w:rsidRDefault="000032B1">
      <w:pPr>
        <w:pStyle w:val="14"/>
        <w:numPr>
          <w:ilvl w:val="0"/>
          <w:numId w:val="34"/>
        </w:numPr>
        <w:tabs>
          <w:tab w:val="left" w:pos="576"/>
        </w:tabs>
        <w:spacing w:line="252" w:lineRule="auto"/>
        <w:jc w:val="both"/>
        <w:rPr>
          <w:color w:val="auto"/>
        </w:rPr>
      </w:pPr>
      <w:r>
        <w:rPr>
          <w:color w:val="auto"/>
        </w:rPr>
        <w:t>самоконтроль:</w:t>
      </w:r>
    </w:p>
    <w:p w:rsidR="00A97694" w:rsidRDefault="000032B1">
      <w:pPr>
        <w:pStyle w:val="14"/>
        <w:spacing w:line="252" w:lineRule="auto"/>
        <w:jc w:val="both"/>
        <w:rPr>
          <w:color w:val="auto"/>
        </w:rPr>
      </w:pPr>
      <w:r>
        <w:rPr>
          <w:color w:val="auto"/>
        </w:rPr>
        <w:t>владеть способами самоконтроля, самомотивации и рефлексии;</w:t>
      </w:r>
    </w:p>
    <w:p w:rsidR="00A97694" w:rsidRDefault="000032B1">
      <w:pPr>
        <w:pStyle w:val="14"/>
        <w:spacing w:line="252" w:lineRule="auto"/>
        <w:jc w:val="both"/>
        <w:rPr>
          <w:color w:val="auto"/>
        </w:rPr>
      </w:pPr>
      <w:r>
        <w:rPr>
          <w:color w:val="auto"/>
        </w:rPr>
        <w:t>давать адекватную оценку ситуации и предлагать план её изменения;</w:t>
      </w:r>
    </w:p>
    <w:p w:rsidR="00A97694" w:rsidRDefault="000032B1">
      <w:pPr>
        <w:pStyle w:val="14"/>
        <w:spacing w:line="252" w:lineRule="auto"/>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7694" w:rsidRDefault="000032B1">
      <w:pPr>
        <w:pStyle w:val="14"/>
        <w:spacing w:line="252"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7694" w:rsidRDefault="000032B1">
      <w:pPr>
        <w:pStyle w:val="14"/>
        <w:spacing w:line="252" w:lineRule="auto"/>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97694" w:rsidRDefault="000032B1">
      <w:pPr>
        <w:pStyle w:val="14"/>
        <w:spacing w:after="40" w:line="252" w:lineRule="auto"/>
        <w:jc w:val="both"/>
        <w:rPr>
          <w:color w:val="auto"/>
        </w:rPr>
      </w:pPr>
      <w:r>
        <w:rPr>
          <w:color w:val="auto"/>
        </w:rPr>
        <w:t>оценивать соответствие результата цели и условиям;</w:t>
      </w:r>
    </w:p>
    <w:p w:rsidR="00A97694" w:rsidRDefault="000032B1">
      <w:pPr>
        <w:pStyle w:val="14"/>
        <w:numPr>
          <w:ilvl w:val="0"/>
          <w:numId w:val="34"/>
        </w:numPr>
        <w:tabs>
          <w:tab w:val="left" w:pos="576"/>
        </w:tabs>
        <w:spacing w:line="252" w:lineRule="auto"/>
        <w:jc w:val="both"/>
        <w:rPr>
          <w:color w:val="auto"/>
        </w:rPr>
      </w:pPr>
      <w:r>
        <w:rPr>
          <w:color w:val="auto"/>
        </w:rPr>
        <w:t>эмоциональный интеллект:</w:t>
      </w:r>
    </w:p>
    <w:p w:rsidR="00A97694" w:rsidRDefault="000032B1">
      <w:pPr>
        <w:pStyle w:val="14"/>
        <w:spacing w:line="252" w:lineRule="auto"/>
        <w:jc w:val="both"/>
        <w:rPr>
          <w:color w:val="auto"/>
        </w:rPr>
      </w:pPr>
      <w:r>
        <w:rPr>
          <w:color w:val="auto"/>
        </w:rPr>
        <w:t>различать, называть и управлять собственными эмоциями и эмоциями других;</w:t>
      </w:r>
    </w:p>
    <w:p w:rsidR="00A97694" w:rsidRDefault="000032B1">
      <w:pPr>
        <w:pStyle w:val="14"/>
        <w:spacing w:line="252" w:lineRule="auto"/>
        <w:jc w:val="both"/>
        <w:rPr>
          <w:color w:val="auto"/>
        </w:rPr>
      </w:pPr>
      <w:r>
        <w:rPr>
          <w:color w:val="auto"/>
        </w:rPr>
        <w:t>выявлять и анализировать причины эмоций;</w:t>
      </w:r>
    </w:p>
    <w:p w:rsidR="00A97694" w:rsidRDefault="000032B1">
      <w:pPr>
        <w:pStyle w:val="14"/>
        <w:spacing w:line="257" w:lineRule="auto"/>
        <w:jc w:val="both"/>
        <w:rPr>
          <w:color w:val="auto"/>
        </w:rPr>
      </w:pPr>
      <w:r>
        <w:rPr>
          <w:color w:val="auto"/>
        </w:rPr>
        <w:t>ставить себя на место другого человека, понимать мотивы и намерения другого;</w:t>
      </w:r>
    </w:p>
    <w:p w:rsidR="00A97694" w:rsidRDefault="000032B1">
      <w:pPr>
        <w:pStyle w:val="14"/>
        <w:spacing w:line="257" w:lineRule="auto"/>
        <w:jc w:val="both"/>
        <w:rPr>
          <w:color w:val="auto"/>
        </w:rPr>
      </w:pPr>
      <w:r>
        <w:rPr>
          <w:color w:val="auto"/>
        </w:rPr>
        <w:t>регулировать способ выражения эмоций;</w:t>
      </w:r>
    </w:p>
    <w:p w:rsidR="00A97694" w:rsidRDefault="000032B1">
      <w:pPr>
        <w:pStyle w:val="14"/>
        <w:numPr>
          <w:ilvl w:val="0"/>
          <w:numId w:val="34"/>
        </w:numPr>
        <w:tabs>
          <w:tab w:val="left" w:pos="566"/>
        </w:tabs>
        <w:spacing w:line="257" w:lineRule="auto"/>
        <w:jc w:val="both"/>
        <w:rPr>
          <w:color w:val="auto"/>
        </w:rPr>
      </w:pPr>
      <w:r>
        <w:rPr>
          <w:color w:val="auto"/>
        </w:rPr>
        <w:t>принятие себя и других:</w:t>
      </w:r>
    </w:p>
    <w:p w:rsidR="00A97694" w:rsidRDefault="000032B1">
      <w:pPr>
        <w:pStyle w:val="14"/>
        <w:spacing w:after="60" w:line="257" w:lineRule="auto"/>
        <w:jc w:val="both"/>
        <w:rPr>
          <w:color w:val="auto"/>
        </w:rPr>
      </w:pPr>
      <w:r>
        <w:rPr>
          <w:color w:val="auto"/>
        </w:rPr>
        <w:t>осознанно относиться к другому человеку, его мнению;</w:t>
      </w:r>
    </w:p>
    <w:p w:rsidR="00A97694" w:rsidRDefault="000032B1">
      <w:pPr>
        <w:pStyle w:val="14"/>
        <w:spacing w:line="257" w:lineRule="auto"/>
        <w:jc w:val="both"/>
        <w:rPr>
          <w:color w:val="auto"/>
        </w:rPr>
      </w:pPr>
      <w:r>
        <w:rPr>
          <w:color w:val="auto"/>
        </w:rPr>
        <w:t>признавать своё право на ошибку и такое же право другого;</w:t>
      </w:r>
    </w:p>
    <w:p w:rsidR="00A97694" w:rsidRDefault="000032B1">
      <w:pPr>
        <w:pStyle w:val="14"/>
        <w:spacing w:line="257" w:lineRule="auto"/>
        <w:jc w:val="both"/>
        <w:rPr>
          <w:color w:val="auto"/>
        </w:rPr>
      </w:pPr>
      <w:r>
        <w:rPr>
          <w:color w:val="auto"/>
        </w:rPr>
        <w:t>принимать себя и других, не осуждая;</w:t>
      </w:r>
    </w:p>
    <w:p w:rsidR="00A97694" w:rsidRDefault="000032B1">
      <w:pPr>
        <w:pStyle w:val="14"/>
        <w:spacing w:line="257" w:lineRule="auto"/>
        <w:jc w:val="both"/>
        <w:rPr>
          <w:color w:val="auto"/>
        </w:rPr>
      </w:pPr>
      <w:r>
        <w:rPr>
          <w:color w:val="auto"/>
        </w:rPr>
        <w:t>открытость себе и другим;</w:t>
      </w:r>
    </w:p>
    <w:p w:rsidR="00A97694" w:rsidRDefault="000032B1">
      <w:pPr>
        <w:pStyle w:val="14"/>
        <w:spacing w:line="257" w:lineRule="auto"/>
        <w:jc w:val="both"/>
        <w:rPr>
          <w:color w:val="auto"/>
        </w:rPr>
      </w:pPr>
      <w:r>
        <w:rPr>
          <w:color w:val="auto"/>
        </w:rPr>
        <w:t>осознавать невозможность контролировать всё вокруг.</w:t>
      </w:r>
    </w:p>
    <w:p w:rsidR="00A97694" w:rsidRDefault="000032B1">
      <w:pPr>
        <w:pStyle w:val="14"/>
        <w:spacing w:line="257"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7694" w:rsidRDefault="00A97694">
      <w:pPr>
        <w:pStyle w:val="aff1"/>
        <w:rPr>
          <w:rFonts w:ascii="Times New Roman" w:hAnsi="Times New Roman" w:cs="Times New Roman"/>
        </w:rPr>
      </w:pPr>
      <w:bookmarkStart w:id="282" w:name="bookmark569"/>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bookmarkEnd w:id="282"/>
    </w:p>
    <w:p w:rsidR="00A97694" w:rsidRDefault="000032B1">
      <w:pPr>
        <w:pStyle w:val="14"/>
        <w:jc w:val="both"/>
        <w:rPr>
          <w:color w:val="auto"/>
        </w:rPr>
      </w:pPr>
      <w:r>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97694" w:rsidRDefault="00A97694">
      <w:pPr>
        <w:pStyle w:val="aff1"/>
        <w:rPr>
          <w:rFonts w:ascii="Times New Roman" w:hAnsi="Times New Roman" w:cs="Times New Roman"/>
        </w:rPr>
      </w:pPr>
      <w:bookmarkStart w:id="283" w:name="bookmark571"/>
    </w:p>
    <w:p w:rsidR="00A97694" w:rsidRDefault="000032B1">
      <w:pPr>
        <w:pStyle w:val="aff1"/>
        <w:rPr>
          <w:rFonts w:ascii="Times New Roman" w:hAnsi="Times New Roman" w:cs="Times New Roman"/>
        </w:rPr>
      </w:pPr>
      <w:r>
        <w:rPr>
          <w:rFonts w:ascii="Times New Roman" w:hAnsi="Times New Roman" w:cs="Times New Roman"/>
        </w:rPr>
        <w:t>5 класс</w:t>
      </w:r>
      <w:bookmarkEnd w:id="283"/>
    </w:p>
    <w:p w:rsidR="00A97694" w:rsidRDefault="000032B1">
      <w:pPr>
        <w:pStyle w:val="14"/>
        <w:numPr>
          <w:ilvl w:val="0"/>
          <w:numId w:val="35"/>
        </w:numPr>
        <w:tabs>
          <w:tab w:val="left" w:pos="566"/>
        </w:tabs>
        <w:spacing w:line="252" w:lineRule="auto"/>
        <w:jc w:val="both"/>
        <w:rPr>
          <w:color w:val="auto"/>
        </w:rPr>
      </w:pPr>
      <w:r>
        <w:rPr>
          <w:color w:val="auto"/>
        </w:rPr>
        <w:t>владеть основными видами речевой деятельности:</w:t>
      </w:r>
    </w:p>
    <w:p w:rsidR="00A97694" w:rsidRDefault="000032B1">
      <w:pPr>
        <w:pStyle w:val="14"/>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97694" w:rsidRDefault="000032B1">
      <w:pPr>
        <w:pStyle w:val="14"/>
        <w:spacing w:line="252" w:lineRule="auto"/>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5—6 фраз); кратко </w:t>
      </w:r>
      <w:r>
        <w:rPr>
          <w:i/>
          <w:iCs/>
          <w:color w:val="auto"/>
        </w:rPr>
        <w:t>излагать</w:t>
      </w:r>
      <w:r>
        <w:rPr>
          <w:color w:val="auto"/>
        </w:rPr>
        <w:t xml:space="preserve"> результаты выполненной проектной работы (объём — до 6 фраз);</w:t>
      </w:r>
    </w:p>
    <w:p w:rsidR="00A97694" w:rsidRDefault="000032B1">
      <w:pPr>
        <w:pStyle w:val="1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97694" w:rsidRDefault="000032B1">
      <w:pPr>
        <w:pStyle w:val="1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97694" w:rsidRDefault="000032B1">
      <w:pPr>
        <w:pStyle w:val="14"/>
        <w:jc w:val="both"/>
        <w:rPr>
          <w:color w:val="auto"/>
        </w:rPr>
      </w:pPr>
      <w:r>
        <w:rPr>
          <w:b/>
          <w:bCs/>
          <w:color w:val="auto"/>
          <w:sz w:val="19"/>
          <w:szCs w:val="19"/>
        </w:rPr>
        <w:t xml:space="preserve">письменная речь: </w:t>
      </w:r>
      <w:r>
        <w:rPr>
          <w:i/>
          <w:iCs/>
          <w:color w:val="auto"/>
        </w:rPr>
        <w:t>писать</w:t>
      </w:r>
      <w:r>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97694" w:rsidRDefault="000032B1">
      <w:pPr>
        <w:pStyle w:val="14"/>
        <w:numPr>
          <w:ilvl w:val="0"/>
          <w:numId w:val="35"/>
        </w:numPr>
        <w:tabs>
          <w:tab w:val="left" w:pos="564"/>
        </w:tabs>
        <w:jc w:val="both"/>
        <w:rPr>
          <w:color w:val="auto"/>
        </w:rPr>
      </w:pPr>
      <w:r>
        <w:rPr>
          <w:i/>
          <w:iCs/>
          <w:color w:val="auto"/>
        </w:rPr>
        <w:t>владеть</w:t>
      </w:r>
      <w:r>
        <w:rPr>
          <w:b/>
          <w:bCs/>
          <w:color w:val="auto"/>
          <w:sz w:val="19"/>
          <w:szCs w:val="19"/>
        </w:rPr>
        <w:t xml:space="preserve"> фонетическими навыками: </w:t>
      </w: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w:t>
      </w:r>
      <w:r>
        <w:rPr>
          <w:color w:val="auto"/>
        </w:rPr>
        <w:lastRenderedPageBreak/>
        <w:t>чтения и соответствующей интонацией, демонстрируя понимание содержания текста; читать новые слова согласно основным правилам чтения;</w:t>
      </w:r>
    </w:p>
    <w:p w:rsidR="00A97694" w:rsidRDefault="000032B1">
      <w:pPr>
        <w:pStyle w:val="14"/>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A97694" w:rsidRDefault="000032B1">
      <w:pPr>
        <w:pStyle w:val="14"/>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7694" w:rsidRDefault="000032B1">
      <w:pPr>
        <w:pStyle w:val="14"/>
        <w:numPr>
          <w:ilvl w:val="0"/>
          <w:numId w:val="35"/>
        </w:numPr>
        <w:tabs>
          <w:tab w:val="left" w:pos="564"/>
        </w:tabs>
        <w:jc w:val="both"/>
        <w:rPr>
          <w:color w:val="auto"/>
        </w:rPr>
      </w:pPr>
      <w:r>
        <w:rPr>
          <w:i/>
          <w:iCs/>
          <w:color w:val="auto"/>
        </w:rPr>
        <w:t>распознавать</w:t>
      </w:r>
      <w:r>
        <w:rPr>
          <w:color w:val="auto"/>
        </w:rPr>
        <w:t xml:space="preserve"> в звучащем и письменном тексте 675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97694" w:rsidRDefault="000032B1">
      <w:pPr>
        <w:pStyle w:val="14"/>
        <w:spacing w:line="259"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Pr>
          <w:color w:val="auto"/>
          <w:lang w:eastAsia="en-US" w:bidi="en-US"/>
        </w:rPr>
        <w:t>-</w:t>
      </w:r>
      <w:r>
        <w:rPr>
          <w:color w:val="auto"/>
          <w:lang w:val="en-US" w:eastAsia="en-US" w:bidi="en-US"/>
        </w:rPr>
        <w:t>er</w:t>
      </w:r>
      <w:r>
        <w:rPr>
          <w:color w:val="auto"/>
          <w:lang w:eastAsia="en-US" w:bidi="en-US"/>
        </w:rPr>
        <w:t>/-</w:t>
      </w:r>
      <w:r>
        <w:rPr>
          <w:color w:val="auto"/>
          <w:lang w:val="en-US" w:eastAsia="en-US" w:bidi="en-US"/>
        </w:rPr>
        <w:t>or</w:t>
      </w:r>
      <w:r>
        <w:rPr>
          <w:color w:val="auto"/>
          <w:lang w:eastAsia="en-US" w:bidi="en-US"/>
        </w:rPr>
        <w:t>, -</w:t>
      </w:r>
      <w:r>
        <w:rPr>
          <w:color w:val="auto"/>
          <w:lang w:val="en-US" w:eastAsia="en-US" w:bidi="en-US"/>
        </w:rPr>
        <w:t>ist</w:t>
      </w:r>
      <w:r>
        <w:rPr>
          <w:color w:val="auto"/>
          <w:lang w:eastAsia="en-US" w:bidi="en-US"/>
        </w:rPr>
        <w:t>, -</w:t>
      </w:r>
      <w:r>
        <w:rPr>
          <w:color w:val="auto"/>
          <w:lang w:val="en-US" w:eastAsia="en-US" w:bidi="en-US"/>
        </w:rPr>
        <w:t>sion</w:t>
      </w:r>
      <w:r>
        <w:rPr>
          <w:color w:val="auto"/>
          <w:lang w:eastAsia="en-US" w:bidi="en-US"/>
        </w:rPr>
        <w:t xml:space="preserve">/- </w:t>
      </w:r>
      <w:r>
        <w:rPr>
          <w:color w:val="auto"/>
          <w:lang w:val="en-US" w:eastAsia="en-US" w:bidi="en-US"/>
        </w:rPr>
        <w:t>tion</w:t>
      </w:r>
      <w:r>
        <w:rPr>
          <w:color w:val="auto"/>
          <w:lang w:eastAsia="en-US" w:bidi="en-US"/>
        </w:rPr>
        <w:t xml:space="preserve">; </w:t>
      </w:r>
      <w:r>
        <w:rPr>
          <w:color w:val="auto"/>
        </w:rPr>
        <w:t xml:space="preserve">имена прилагательные с суффиксами </w:t>
      </w:r>
      <w:r>
        <w:rPr>
          <w:color w:val="auto"/>
          <w:lang w:eastAsia="en-US" w:bidi="en-US"/>
        </w:rPr>
        <w:t>-</w:t>
      </w:r>
      <w:r>
        <w:rPr>
          <w:color w:val="auto"/>
          <w:lang w:val="en-US" w:eastAsia="en-US" w:bidi="en-US"/>
        </w:rPr>
        <w:t>ful</w:t>
      </w:r>
      <w:r>
        <w:rPr>
          <w:color w:val="auto"/>
          <w:lang w:eastAsia="en-US" w:bidi="en-US"/>
        </w:rPr>
        <w:t>, -</w:t>
      </w:r>
      <w:r>
        <w:rPr>
          <w:color w:val="auto"/>
          <w:lang w:val="en-US" w:eastAsia="en-US" w:bidi="en-US"/>
        </w:rPr>
        <w:t>ian</w:t>
      </w:r>
      <w:r>
        <w:rPr>
          <w:color w:val="auto"/>
          <w:lang w:eastAsia="en-US" w:bidi="en-US"/>
        </w:rPr>
        <w:t>/-</w:t>
      </w:r>
      <w:r>
        <w:rPr>
          <w:color w:val="auto"/>
          <w:lang w:val="en-US" w:eastAsia="en-US" w:bidi="en-US"/>
        </w:rPr>
        <w:t>an</w:t>
      </w:r>
      <w:r>
        <w:rPr>
          <w:color w:val="auto"/>
          <w:lang w:eastAsia="en-US" w:bidi="en-US"/>
        </w:rPr>
        <w:t xml:space="preserve">; </w:t>
      </w:r>
      <w:r>
        <w:rPr>
          <w:color w:val="auto"/>
        </w:rPr>
        <w:t xml:space="preserve">наречия с суффиксом </w:t>
      </w:r>
      <w:r>
        <w:rPr>
          <w:color w:val="auto"/>
          <w:lang w:eastAsia="en-US" w:bidi="en-US"/>
        </w:rPr>
        <w:t>-</w:t>
      </w:r>
      <w:r>
        <w:rPr>
          <w:color w:val="auto"/>
          <w:lang w:val="en-US" w:eastAsia="en-US" w:bidi="en-US"/>
        </w:rPr>
        <w:t>ly</w:t>
      </w:r>
      <w:r>
        <w:rPr>
          <w:color w:val="auto"/>
          <w:lang w:eastAsia="en-US" w:bidi="en-US"/>
        </w:rPr>
        <w:t xml:space="preserve">; </w:t>
      </w:r>
      <w:r>
        <w:rPr>
          <w:color w:val="auto"/>
        </w:rPr>
        <w:t xml:space="preserve">имена прилагательные, имена существительные и наречия с отрицательным префиксом </w:t>
      </w:r>
      <w:r>
        <w:rPr>
          <w:color w:val="auto"/>
          <w:lang w:val="en-US" w:eastAsia="en-US" w:bidi="en-US"/>
        </w:rPr>
        <w:t>un</w:t>
      </w:r>
      <w:r>
        <w:rPr>
          <w:color w:val="auto"/>
          <w:lang w:eastAsia="en-US" w:bidi="en-US"/>
        </w:rPr>
        <w:t>-;</w:t>
      </w:r>
    </w:p>
    <w:p w:rsidR="00A97694" w:rsidRDefault="000032B1">
      <w:pPr>
        <w:pStyle w:val="14"/>
        <w:spacing w:line="259"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и интернациональные слова;</w:t>
      </w:r>
    </w:p>
    <w:p w:rsidR="00A97694" w:rsidRDefault="000032B1">
      <w:pPr>
        <w:pStyle w:val="14"/>
        <w:numPr>
          <w:ilvl w:val="0"/>
          <w:numId w:val="35"/>
        </w:numPr>
        <w:tabs>
          <w:tab w:val="left" w:pos="566"/>
        </w:tabs>
        <w:spacing w:line="259"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97694" w:rsidRDefault="000032B1">
      <w:pPr>
        <w:pStyle w:val="14"/>
        <w:spacing w:line="259" w:lineRule="auto"/>
        <w:jc w:val="both"/>
        <w:rPr>
          <w:color w:val="auto"/>
        </w:rPr>
      </w:pPr>
      <w:r>
        <w:rPr>
          <w:i/>
          <w:iCs/>
          <w:color w:val="auto"/>
        </w:rPr>
        <w:t>распознавать</w:t>
      </w:r>
      <w:r>
        <w:rPr>
          <w:color w:val="auto"/>
        </w:rPr>
        <w:t xml:space="preserve"> в письменном и звучащем тексте и употреблять в устной и письменной речи:</w:t>
      </w:r>
    </w:p>
    <w:p w:rsidR="00A97694" w:rsidRDefault="000032B1" w:rsidP="006A4DAA">
      <w:pPr>
        <w:pStyle w:val="14"/>
        <w:numPr>
          <w:ilvl w:val="0"/>
          <w:numId w:val="213"/>
        </w:numPr>
        <w:spacing w:line="259" w:lineRule="auto"/>
        <w:jc w:val="both"/>
        <w:rPr>
          <w:color w:val="auto"/>
        </w:rPr>
      </w:pPr>
      <w:r>
        <w:rPr>
          <w:color w:val="auto"/>
        </w:rPr>
        <w:t>предложения с несколькими обстоятельствами, следующими в определённом порядке;</w:t>
      </w:r>
    </w:p>
    <w:p w:rsidR="00A97694" w:rsidRDefault="000032B1" w:rsidP="006A4DAA">
      <w:pPr>
        <w:pStyle w:val="14"/>
        <w:numPr>
          <w:ilvl w:val="0"/>
          <w:numId w:val="213"/>
        </w:numPr>
        <w:spacing w:line="259" w:lineRule="auto"/>
        <w:jc w:val="both"/>
        <w:rPr>
          <w:color w:val="auto"/>
        </w:rPr>
      </w:pPr>
      <w:r>
        <w:rPr>
          <w:color w:val="auto"/>
        </w:rPr>
        <w:t xml:space="preserve">вопросительные предложения (альтернативный и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rsidP="006A4DAA">
      <w:pPr>
        <w:pStyle w:val="14"/>
        <w:numPr>
          <w:ilvl w:val="0"/>
          <w:numId w:val="213"/>
        </w:numPr>
        <w:spacing w:line="259"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rsidR="00A97694" w:rsidRDefault="000032B1" w:rsidP="006A4DAA">
      <w:pPr>
        <w:pStyle w:val="14"/>
        <w:numPr>
          <w:ilvl w:val="0"/>
          <w:numId w:val="213"/>
        </w:numPr>
        <w:spacing w:line="259" w:lineRule="auto"/>
        <w:jc w:val="both"/>
        <w:rPr>
          <w:color w:val="auto"/>
        </w:rPr>
      </w:pPr>
      <w:r>
        <w:rPr>
          <w:color w:val="auto"/>
        </w:rPr>
        <w:t>имена существительные во множественном числе, в том числе имена существительные, имеющие форму только множественного числа;</w:t>
      </w:r>
    </w:p>
    <w:p w:rsidR="00A97694" w:rsidRDefault="000032B1" w:rsidP="006A4DAA">
      <w:pPr>
        <w:pStyle w:val="14"/>
        <w:numPr>
          <w:ilvl w:val="0"/>
          <w:numId w:val="213"/>
        </w:numPr>
        <w:spacing w:line="259" w:lineRule="auto"/>
        <w:jc w:val="both"/>
        <w:rPr>
          <w:color w:val="auto"/>
        </w:rPr>
      </w:pPr>
      <w:r>
        <w:rPr>
          <w:color w:val="auto"/>
        </w:rPr>
        <w:t>имена существительные с причастиями настоящего и прошедшего времени;</w:t>
      </w:r>
    </w:p>
    <w:p w:rsidR="00A97694" w:rsidRDefault="000032B1" w:rsidP="006A4DAA">
      <w:pPr>
        <w:pStyle w:val="14"/>
        <w:numPr>
          <w:ilvl w:val="0"/>
          <w:numId w:val="213"/>
        </w:numPr>
        <w:spacing w:line="259" w:lineRule="auto"/>
        <w:jc w:val="both"/>
        <w:rPr>
          <w:color w:val="auto"/>
        </w:rPr>
      </w:pPr>
      <w:r>
        <w:rPr>
          <w:color w:val="auto"/>
        </w:rPr>
        <w:t xml:space="preserve">наречия в положительной, сравнительной и превосходной </w:t>
      </w:r>
      <w:r>
        <w:rPr>
          <w:color w:val="auto"/>
        </w:rPr>
        <w:lastRenderedPageBreak/>
        <w:t>степенях, образованные по правилу, и исключения;</w:t>
      </w:r>
    </w:p>
    <w:p w:rsidR="00A97694" w:rsidRDefault="000032B1">
      <w:pPr>
        <w:pStyle w:val="14"/>
        <w:tabs>
          <w:tab w:val="left" w:pos="471"/>
        </w:tabs>
        <w:spacing w:line="259" w:lineRule="auto"/>
        <w:ind w:left="240" w:firstLine="0"/>
        <w:jc w:val="both"/>
        <w:rPr>
          <w:color w:val="auto"/>
        </w:rPr>
      </w:pPr>
      <w:r>
        <w:rPr>
          <w:color w:val="auto"/>
        </w:rPr>
        <w:t xml:space="preserve">5) </w:t>
      </w:r>
      <w:r>
        <w:rPr>
          <w:i/>
          <w:iCs/>
          <w:color w:val="auto"/>
        </w:rPr>
        <w:t>владеть</w:t>
      </w:r>
      <w:r>
        <w:rPr>
          <w:color w:val="auto"/>
        </w:rPr>
        <w:t xml:space="preserve"> социокультурными знаниями и умениями:</w:t>
      </w:r>
    </w:p>
    <w:p w:rsidR="00A97694" w:rsidRDefault="000032B1" w:rsidP="006A4DAA">
      <w:pPr>
        <w:pStyle w:val="14"/>
        <w:numPr>
          <w:ilvl w:val="0"/>
          <w:numId w:val="214"/>
        </w:numPr>
        <w:tabs>
          <w:tab w:val="left" w:pos="198"/>
        </w:tabs>
        <w:spacing w:line="259"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97694" w:rsidRDefault="000032B1" w:rsidP="006A4DAA">
      <w:pPr>
        <w:pStyle w:val="14"/>
        <w:numPr>
          <w:ilvl w:val="0"/>
          <w:numId w:val="214"/>
        </w:numPr>
        <w:tabs>
          <w:tab w:val="left" w:pos="198"/>
        </w:tabs>
        <w:spacing w:line="259"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97694" w:rsidRDefault="000032B1" w:rsidP="006A4DAA">
      <w:pPr>
        <w:pStyle w:val="14"/>
        <w:numPr>
          <w:ilvl w:val="0"/>
          <w:numId w:val="214"/>
        </w:numPr>
        <w:jc w:val="both"/>
        <w:rPr>
          <w:color w:val="auto"/>
        </w:rPr>
      </w:pPr>
      <w:r>
        <w:rPr>
          <w:i/>
          <w:iCs/>
          <w:color w:val="auto"/>
        </w:rPr>
        <w:t>правильно оформлять</w:t>
      </w:r>
      <w:r>
        <w:rPr>
          <w:color w:val="auto"/>
        </w:rPr>
        <w:t xml:space="preserve"> адрес, писать фамилии и имена (свои, родственников и друзей) на английском языке (в анкете, формуляре);</w:t>
      </w:r>
    </w:p>
    <w:p w:rsidR="00A97694" w:rsidRDefault="000032B1" w:rsidP="006A4DAA">
      <w:pPr>
        <w:pStyle w:val="14"/>
        <w:numPr>
          <w:ilvl w:val="0"/>
          <w:numId w:val="214"/>
        </w:numPr>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rsidR="00A97694" w:rsidRDefault="000032B1" w:rsidP="006A4DAA">
      <w:pPr>
        <w:pStyle w:val="14"/>
        <w:numPr>
          <w:ilvl w:val="0"/>
          <w:numId w:val="214"/>
        </w:numPr>
        <w:jc w:val="both"/>
        <w:rPr>
          <w:color w:val="auto"/>
        </w:rPr>
      </w:pPr>
      <w:r>
        <w:rPr>
          <w:i/>
          <w:iCs/>
          <w:color w:val="auto"/>
        </w:rPr>
        <w:t>кратко представлять</w:t>
      </w:r>
      <w:r>
        <w:rPr>
          <w:color w:val="auto"/>
        </w:rPr>
        <w:t xml:space="preserve"> Россию и страны/стран изучаемого языка;</w:t>
      </w:r>
    </w:p>
    <w:p w:rsidR="00A97694" w:rsidRDefault="000032B1">
      <w:pPr>
        <w:pStyle w:val="14"/>
        <w:numPr>
          <w:ilvl w:val="0"/>
          <w:numId w:val="36"/>
        </w:numPr>
        <w:tabs>
          <w:tab w:val="left" w:pos="570"/>
        </w:tabs>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97694" w:rsidRDefault="000032B1">
      <w:pPr>
        <w:pStyle w:val="14"/>
        <w:numPr>
          <w:ilvl w:val="0"/>
          <w:numId w:val="36"/>
        </w:numPr>
        <w:tabs>
          <w:tab w:val="left" w:pos="570"/>
        </w:tabs>
        <w:jc w:val="both"/>
        <w:rPr>
          <w:color w:val="auto"/>
        </w:rPr>
      </w:pPr>
      <w:r>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7694" w:rsidRDefault="000032B1">
      <w:pPr>
        <w:pStyle w:val="14"/>
        <w:numPr>
          <w:ilvl w:val="0"/>
          <w:numId w:val="36"/>
        </w:numPr>
        <w:tabs>
          <w:tab w:val="left" w:pos="570"/>
        </w:tabs>
        <w:jc w:val="both"/>
        <w:rPr>
          <w:color w:val="auto"/>
        </w:rPr>
      </w:pPr>
      <w:r>
        <w:rPr>
          <w:color w:val="auto"/>
        </w:rPr>
        <w:t>использовать иноязычные словари и справочники, в том числе информационно-справочные системы в электронной форме.</w:t>
      </w:r>
    </w:p>
    <w:p w:rsidR="00A97694" w:rsidRDefault="00A97694">
      <w:pPr>
        <w:pStyle w:val="aff1"/>
        <w:rPr>
          <w:rFonts w:ascii="Times New Roman" w:hAnsi="Times New Roman" w:cs="Times New Roman"/>
        </w:rPr>
      </w:pPr>
      <w:bookmarkStart w:id="284" w:name="bookmark573"/>
    </w:p>
    <w:p w:rsidR="00A97694" w:rsidRDefault="000032B1">
      <w:pPr>
        <w:pStyle w:val="aff1"/>
        <w:rPr>
          <w:rFonts w:ascii="Times New Roman" w:hAnsi="Times New Roman" w:cs="Times New Roman"/>
        </w:rPr>
      </w:pPr>
      <w:r>
        <w:rPr>
          <w:rFonts w:ascii="Times New Roman" w:hAnsi="Times New Roman" w:cs="Times New Roman"/>
        </w:rPr>
        <w:t>6 класс</w:t>
      </w:r>
      <w:bookmarkEnd w:id="284"/>
    </w:p>
    <w:p w:rsidR="00A97694" w:rsidRDefault="000032B1">
      <w:pPr>
        <w:pStyle w:val="14"/>
        <w:numPr>
          <w:ilvl w:val="0"/>
          <w:numId w:val="37"/>
        </w:numPr>
        <w:tabs>
          <w:tab w:val="left" w:pos="570"/>
        </w:tabs>
        <w:jc w:val="both"/>
        <w:rPr>
          <w:color w:val="auto"/>
        </w:rPr>
      </w:pPr>
      <w:r>
        <w:rPr>
          <w:color w:val="auto"/>
        </w:rPr>
        <w:t>владеть основными видами речевой деятельности:</w:t>
      </w:r>
    </w:p>
    <w:p w:rsidR="00A97694" w:rsidRDefault="000032B1">
      <w:pPr>
        <w:pStyle w:val="14"/>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97694" w:rsidRDefault="000032B1">
      <w:pPr>
        <w:pStyle w:val="14"/>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7—8 фраз); кратко </w:t>
      </w:r>
      <w:r>
        <w:rPr>
          <w:i/>
          <w:iCs/>
          <w:color w:val="auto"/>
        </w:rPr>
        <w:t>излагать</w:t>
      </w:r>
      <w:r>
        <w:rPr>
          <w:color w:val="auto"/>
        </w:rPr>
        <w:t xml:space="preserve"> результаты выполненной проектной работы (объём — 7—8 фраз);</w:t>
      </w:r>
    </w:p>
    <w:p w:rsidR="00A97694" w:rsidRDefault="000032B1">
      <w:pPr>
        <w:pStyle w:val="1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w:t>
      </w:r>
      <w:r>
        <w:rPr>
          <w:color w:val="auto"/>
        </w:rPr>
        <w:lastRenderedPageBreak/>
        <w:t>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97694" w:rsidRDefault="000032B1">
      <w:pPr>
        <w:pStyle w:val="1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iCs/>
          <w:color w:val="auto"/>
        </w:rPr>
        <w:t>определять</w:t>
      </w:r>
      <w:r>
        <w:rPr>
          <w:color w:val="auto"/>
        </w:rPr>
        <w:t xml:space="preserve"> тему текста по заголовку;</w:t>
      </w:r>
    </w:p>
    <w:p w:rsidR="00A97694" w:rsidRDefault="000032B1">
      <w:pPr>
        <w:pStyle w:val="1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iCs/>
          <w:color w:val="auto"/>
        </w:rPr>
        <w:t>создавать</w:t>
      </w:r>
      <w:r>
        <w:rPr>
          <w:color w:val="auto"/>
        </w:rPr>
        <w:t xml:space="preserve"> небольшое письменное высказывание с опорой на образец, план, ключевые слова, картинку (объём высказывания — до 70 слов);</w:t>
      </w:r>
    </w:p>
    <w:p w:rsidR="00A97694" w:rsidRDefault="000032B1">
      <w:pPr>
        <w:pStyle w:val="14"/>
        <w:numPr>
          <w:ilvl w:val="0"/>
          <w:numId w:val="37"/>
        </w:numPr>
        <w:tabs>
          <w:tab w:val="left" w:pos="564"/>
        </w:tabs>
        <w:spacing w:line="252" w:lineRule="auto"/>
        <w:jc w:val="both"/>
        <w:rPr>
          <w:color w:val="auto"/>
        </w:rPr>
      </w:pPr>
      <w:r>
        <w:rPr>
          <w:color w:val="auto"/>
        </w:rPr>
        <w:t xml:space="preserve">владеть </w:t>
      </w:r>
      <w:r>
        <w:rPr>
          <w:b/>
          <w:bCs/>
          <w:color w:val="auto"/>
          <w:sz w:val="19"/>
          <w:szCs w:val="19"/>
        </w:rPr>
        <w:t xml:space="preserve">фонетическими навыками: </w:t>
      </w: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97694" w:rsidRDefault="000032B1">
      <w:pPr>
        <w:pStyle w:val="14"/>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A97694" w:rsidRDefault="000032B1">
      <w:pPr>
        <w:pStyle w:val="14"/>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rsidR="00A97694" w:rsidRDefault="000032B1">
      <w:pPr>
        <w:pStyle w:val="14"/>
        <w:numPr>
          <w:ilvl w:val="0"/>
          <w:numId w:val="37"/>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800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w:t>
      </w:r>
      <w:r>
        <w:rPr>
          <w:color w:val="auto"/>
        </w:rPr>
        <w:lastRenderedPageBreak/>
        <w:t xml:space="preserve">существительные с помощью суффикса </w:t>
      </w:r>
      <w:r>
        <w:rPr>
          <w:color w:val="auto"/>
          <w:lang w:eastAsia="en-US" w:bidi="en-US"/>
        </w:rPr>
        <w:t>-</w:t>
      </w:r>
      <w:r>
        <w:rPr>
          <w:color w:val="auto"/>
          <w:lang w:val="en-US" w:eastAsia="en-US" w:bidi="en-US"/>
        </w:rPr>
        <w:t>ing</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ing</w:t>
      </w:r>
      <w:r>
        <w:rPr>
          <w:color w:val="auto"/>
          <w:lang w:eastAsia="en-US" w:bidi="en-US"/>
        </w:rPr>
        <w:t>, -</w:t>
      </w:r>
      <w:r>
        <w:rPr>
          <w:color w:val="auto"/>
          <w:lang w:val="en-US" w:eastAsia="en-US" w:bidi="en-US"/>
        </w:rPr>
        <w:t>less</w:t>
      </w:r>
      <w:r>
        <w:rPr>
          <w:color w:val="auto"/>
          <w:lang w:eastAsia="en-US" w:bidi="en-US"/>
        </w:rPr>
        <w:t>, -</w:t>
      </w:r>
      <w:r>
        <w:rPr>
          <w:color w:val="auto"/>
          <w:lang w:val="en-US" w:eastAsia="en-US" w:bidi="en-US"/>
        </w:rPr>
        <w:t>ive</w:t>
      </w:r>
      <w:r>
        <w:rPr>
          <w:color w:val="auto"/>
          <w:lang w:eastAsia="en-US" w:bidi="en-US"/>
        </w:rPr>
        <w:t>, -</w:t>
      </w:r>
      <w:r>
        <w:rPr>
          <w:color w:val="auto"/>
          <w:lang w:val="en-US" w:eastAsia="en-US" w:bidi="en-US"/>
        </w:rPr>
        <w:t>al</w:t>
      </w:r>
      <w:r>
        <w:rPr>
          <w:color w:val="auto"/>
          <w:lang w:eastAsia="en-US" w:bidi="en-US"/>
        </w:rPr>
        <w:t>;</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 интернациональные слова;</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для обеспечения целостности высказывания;</w:t>
      </w:r>
    </w:p>
    <w:p w:rsidR="00A97694" w:rsidRDefault="000032B1">
      <w:pPr>
        <w:pStyle w:val="14"/>
        <w:numPr>
          <w:ilvl w:val="0"/>
          <w:numId w:val="37"/>
        </w:numPr>
        <w:tabs>
          <w:tab w:val="left" w:pos="566"/>
        </w:tabs>
        <w:jc w:val="both"/>
        <w:rPr>
          <w:color w:val="auto"/>
        </w:rPr>
      </w:pPr>
      <w:r>
        <w:rPr>
          <w:i/>
          <w:iCs/>
          <w:color w:val="auto"/>
        </w:rPr>
        <w:t>знать и понимать</w:t>
      </w:r>
      <w:r>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97694" w:rsidRDefault="000032B1">
      <w:pPr>
        <w:pStyle w:val="1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rsidP="006A4DAA">
      <w:pPr>
        <w:pStyle w:val="14"/>
        <w:numPr>
          <w:ilvl w:val="0"/>
          <w:numId w:val="216"/>
        </w:numPr>
        <w:spacing w:line="298" w:lineRule="auto"/>
        <w:jc w:val="both"/>
        <w:rPr>
          <w:color w:val="auto"/>
        </w:rPr>
      </w:pPr>
      <w:r>
        <w:rPr>
          <w:color w:val="auto"/>
        </w:rPr>
        <w:t xml:space="preserve">сложноподчинённые предложения с придаточными определительными с союзными словами </w:t>
      </w:r>
      <w:r>
        <w:rPr>
          <w:color w:val="auto"/>
          <w:lang w:val="en-US" w:eastAsia="en-US" w:bidi="en-US"/>
        </w:rPr>
        <w:t>who</w:t>
      </w:r>
      <w:r>
        <w:rPr>
          <w:color w:val="auto"/>
          <w:lang w:eastAsia="en-US" w:bidi="en-US"/>
        </w:rPr>
        <w:t xml:space="preserve">, </w:t>
      </w:r>
      <w:r>
        <w:rPr>
          <w:color w:val="auto"/>
          <w:lang w:val="en-US" w:eastAsia="en-US" w:bidi="en-US"/>
        </w:rPr>
        <w:t>which</w:t>
      </w:r>
      <w:r>
        <w:rPr>
          <w:color w:val="auto"/>
          <w:lang w:eastAsia="en-US" w:bidi="en-US"/>
        </w:rPr>
        <w:t xml:space="preserve">, </w:t>
      </w:r>
      <w:r>
        <w:rPr>
          <w:color w:val="auto"/>
          <w:lang w:val="en-US" w:eastAsia="en-US" w:bidi="en-US"/>
        </w:rPr>
        <w:t>that</w:t>
      </w:r>
      <w:r>
        <w:rPr>
          <w:color w:val="auto"/>
          <w:lang w:eastAsia="en-US" w:bidi="en-US"/>
        </w:rPr>
        <w:t>;</w:t>
      </w:r>
    </w:p>
    <w:p w:rsidR="00A97694" w:rsidRDefault="000032B1" w:rsidP="006A4DAA">
      <w:pPr>
        <w:pStyle w:val="14"/>
        <w:numPr>
          <w:ilvl w:val="0"/>
          <w:numId w:val="216"/>
        </w:numPr>
        <w:spacing w:line="298" w:lineRule="auto"/>
        <w:jc w:val="both"/>
        <w:rPr>
          <w:color w:val="auto"/>
        </w:rPr>
      </w:pPr>
      <w:r>
        <w:rPr>
          <w:color w:val="auto"/>
        </w:rPr>
        <w:t xml:space="preserve">сложноподчинённые предложения с придаточными времени с союзами </w:t>
      </w:r>
      <w:r>
        <w:rPr>
          <w:color w:val="auto"/>
          <w:lang w:val="en-US" w:eastAsia="en-US" w:bidi="en-US"/>
        </w:rPr>
        <w:t>for</w:t>
      </w:r>
      <w:r>
        <w:rPr>
          <w:color w:val="auto"/>
          <w:lang w:eastAsia="en-US" w:bidi="en-US"/>
        </w:rPr>
        <w:t xml:space="preserve">, </w:t>
      </w:r>
      <w:r>
        <w:rPr>
          <w:color w:val="auto"/>
          <w:lang w:val="en-US" w:eastAsia="en-US" w:bidi="en-US"/>
        </w:rPr>
        <w:t>since</w:t>
      </w:r>
      <w:r>
        <w:rPr>
          <w:color w:val="auto"/>
          <w:lang w:eastAsia="en-US" w:bidi="en-US"/>
        </w:rPr>
        <w:t>;</w:t>
      </w:r>
    </w:p>
    <w:p w:rsidR="00A97694" w:rsidRDefault="000032B1" w:rsidP="006A4DAA">
      <w:pPr>
        <w:pStyle w:val="14"/>
        <w:numPr>
          <w:ilvl w:val="0"/>
          <w:numId w:val="216"/>
        </w:numPr>
        <w:spacing w:line="360" w:lineRule="auto"/>
        <w:jc w:val="both"/>
        <w:rPr>
          <w:color w:val="auto"/>
        </w:rPr>
      </w:pPr>
      <w:r>
        <w:rPr>
          <w:color w:val="auto"/>
        </w:rPr>
        <w:t xml:space="preserve">предложения с конструкциями </w:t>
      </w:r>
      <w:r>
        <w:rPr>
          <w:color w:val="auto"/>
          <w:lang w:val="en-US" w:eastAsia="en-US" w:bidi="en-US"/>
        </w:rPr>
        <w:t>as</w:t>
      </w:r>
      <w:r>
        <w:rPr>
          <w:color w:val="auto"/>
          <w:lang w:eastAsia="en-US" w:bidi="en-US"/>
        </w:rPr>
        <w:t xml:space="preserve"> </w:t>
      </w:r>
      <w:r>
        <w:rPr>
          <w:color w:val="auto"/>
        </w:rPr>
        <w:t xml:space="preserve">... </w:t>
      </w:r>
      <w:r>
        <w:rPr>
          <w:color w:val="auto"/>
          <w:lang w:val="en-US" w:eastAsia="en-US" w:bidi="en-US"/>
        </w:rPr>
        <w:t>as</w:t>
      </w:r>
      <w:r>
        <w:rPr>
          <w:color w:val="auto"/>
          <w:lang w:eastAsia="en-US" w:bidi="en-US"/>
        </w:rPr>
        <w:t xml:space="preserve">, </w:t>
      </w:r>
      <w:r>
        <w:rPr>
          <w:color w:val="auto"/>
          <w:lang w:val="en-US" w:eastAsia="en-US" w:bidi="en-US"/>
        </w:rPr>
        <w:t>not</w:t>
      </w:r>
      <w:r>
        <w:rPr>
          <w:color w:val="auto"/>
          <w:lang w:eastAsia="en-US" w:bidi="en-US"/>
        </w:rPr>
        <w:t xml:space="preserve"> </w:t>
      </w:r>
      <w:r>
        <w:rPr>
          <w:color w:val="auto"/>
          <w:lang w:val="en-US" w:eastAsia="en-US" w:bidi="en-US"/>
        </w:rPr>
        <w:t>so</w:t>
      </w:r>
      <w:r>
        <w:rPr>
          <w:color w:val="auto"/>
          <w:lang w:eastAsia="en-US" w:bidi="en-US"/>
        </w:rPr>
        <w:t xml:space="preserve"> ... </w:t>
      </w:r>
      <w:r>
        <w:rPr>
          <w:color w:val="auto"/>
          <w:lang w:val="en-US" w:eastAsia="en-US" w:bidi="en-US"/>
        </w:rPr>
        <w:t>as</w:t>
      </w:r>
      <w:r>
        <w:rPr>
          <w:color w:val="auto"/>
          <w:lang w:eastAsia="en-US" w:bidi="en-US"/>
        </w:rPr>
        <w:t>;</w:t>
      </w:r>
    </w:p>
    <w:p w:rsidR="00A97694" w:rsidRDefault="000032B1" w:rsidP="006A4DAA">
      <w:pPr>
        <w:pStyle w:val="14"/>
        <w:numPr>
          <w:ilvl w:val="0"/>
          <w:numId w:val="216"/>
        </w:numPr>
        <w:spacing w:line="283"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rsidP="006A4DAA">
      <w:pPr>
        <w:pStyle w:val="14"/>
        <w:numPr>
          <w:ilvl w:val="0"/>
          <w:numId w:val="216"/>
        </w:numPr>
        <w:spacing w:line="283" w:lineRule="auto"/>
        <w:jc w:val="both"/>
        <w:rPr>
          <w:color w:val="auto"/>
        </w:rPr>
      </w:pPr>
      <w:r>
        <w:rPr>
          <w:color w:val="auto"/>
        </w:rPr>
        <w:t xml:space="preserve">все типы вопросительных предложений (общий, специальный, альтернативный, разделительный вопросы) в </w:t>
      </w:r>
      <w:r>
        <w:rPr>
          <w:color w:val="auto"/>
          <w:lang w:val="en-US" w:eastAsia="en-US" w:bidi="en-US"/>
        </w:rPr>
        <w:t>Present</w:t>
      </w:r>
      <w:r>
        <w:rPr>
          <w:color w:val="auto"/>
          <w:lang w:eastAsia="en-US" w:bidi="en-US"/>
        </w:rPr>
        <w:t xml:space="preserve">/ </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rsidP="006A4DAA">
      <w:pPr>
        <w:pStyle w:val="14"/>
        <w:numPr>
          <w:ilvl w:val="0"/>
          <w:numId w:val="216"/>
        </w:numPr>
        <w:spacing w:line="298" w:lineRule="auto"/>
        <w:jc w:val="both"/>
        <w:rPr>
          <w:color w:val="auto"/>
          <w:lang w:val="en-US"/>
        </w:rPr>
      </w:pPr>
      <w:r>
        <w:rPr>
          <w:color w:val="auto"/>
        </w:rPr>
        <w:t>модальные</w:t>
      </w:r>
      <w:r>
        <w:rPr>
          <w:color w:val="auto"/>
          <w:lang w:val="en-US"/>
        </w:rPr>
        <w:t xml:space="preserve"> </w:t>
      </w:r>
      <w:r>
        <w:rPr>
          <w:color w:val="auto"/>
        </w:rPr>
        <w:t>глаголы</w:t>
      </w:r>
      <w:r>
        <w:rPr>
          <w:color w:val="auto"/>
          <w:lang w:val="en-US"/>
        </w:rPr>
        <w:t xml:space="preserve"> </w:t>
      </w:r>
      <w:r>
        <w:rPr>
          <w:color w:val="auto"/>
        </w:rPr>
        <w:t>и</w:t>
      </w:r>
      <w:r>
        <w:rPr>
          <w:color w:val="auto"/>
          <w:lang w:val="en-US"/>
        </w:rPr>
        <w:t xml:space="preserve"> </w:t>
      </w:r>
      <w:r>
        <w:rPr>
          <w:color w:val="auto"/>
        </w:rPr>
        <w:t>их</w:t>
      </w:r>
      <w:r>
        <w:rPr>
          <w:color w:val="auto"/>
          <w:lang w:val="en-US"/>
        </w:rPr>
        <w:t xml:space="preserve"> </w:t>
      </w:r>
      <w:r>
        <w:rPr>
          <w:color w:val="auto"/>
        </w:rPr>
        <w:t>эквиваленты</w:t>
      </w:r>
      <w:r>
        <w:rPr>
          <w:color w:val="auto"/>
          <w:lang w:val="en-US"/>
        </w:rPr>
        <w:t xml:space="preserve"> </w:t>
      </w:r>
      <w:r>
        <w:rPr>
          <w:color w:val="auto"/>
          <w:lang w:val="en-US" w:eastAsia="en-US" w:bidi="en-US"/>
        </w:rPr>
        <w:t>(can/be able to, must/ have to, may, should, need);</w:t>
      </w:r>
    </w:p>
    <w:p w:rsidR="00A97694" w:rsidRDefault="000032B1" w:rsidP="006A4DAA">
      <w:pPr>
        <w:pStyle w:val="14"/>
        <w:numPr>
          <w:ilvl w:val="0"/>
          <w:numId w:val="216"/>
        </w:numPr>
        <w:spacing w:line="360" w:lineRule="auto"/>
        <w:jc w:val="both"/>
        <w:rPr>
          <w:color w:val="auto"/>
          <w:lang w:val="en-US"/>
        </w:rPr>
      </w:pPr>
      <w:r>
        <w:rPr>
          <w:color w:val="auto"/>
        </w:rPr>
        <w:t>слова</w:t>
      </w:r>
      <w:r>
        <w:rPr>
          <w:color w:val="auto"/>
          <w:lang w:val="en-US"/>
        </w:rPr>
        <w:t xml:space="preserve">, </w:t>
      </w:r>
      <w:r>
        <w:rPr>
          <w:color w:val="auto"/>
        </w:rPr>
        <w:t>выражающие</w:t>
      </w:r>
      <w:r>
        <w:rPr>
          <w:color w:val="auto"/>
          <w:lang w:val="en-US"/>
        </w:rPr>
        <w:t xml:space="preserve"> </w:t>
      </w:r>
      <w:r>
        <w:rPr>
          <w:color w:val="auto"/>
        </w:rPr>
        <w:t>количество</w:t>
      </w:r>
      <w:r>
        <w:rPr>
          <w:color w:val="auto"/>
          <w:lang w:val="en-US"/>
        </w:rPr>
        <w:t xml:space="preserve"> </w:t>
      </w:r>
      <w:r>
        <w:rPr>
          <w:color w:val="auto"/>
          <w:lang w:val="en-US" w:eastAsia="en-US" w:bidi="en-US"/>
        </w:rPr>
        <w:t>(little/a little, few/a few);</w:t>
      </w:r>
    </w:p>
    <w:p w:rsidR="00A97694" w:rsidRDefault="000032B1" w:rsidP="006A4DAA">
      <w:pPr>
        <w:pStyle w:val="14"/>
        <w:numPr>
          <w:ilvl w:val="0"/>
          <w:numId w:val="216"/>
        </w:numPr>
        <w:spacing w:line="271" w:lineRule="auto"/>
        <w:jc w:val="both"/>
        <w:rPr>
          <w:color w:val="auto"/>
        </w:rPr>
      </w:pPr>
      <w:r>
        <w:rPr>
          <w:color w:val="auto"/>
        </w:rPr>
        <w:t xml:space="preserve">возвратные, неопределённые местоимения </w:t>
      </w:r>
      <w:r>
        <w:rPr>
          <w:color w:val="auto"/>
          <w:lang w:val="en-US" w:eastAsia="en-US" w:bidi="en-US"/>
        </w:rPr>
        <w:t>some</w:t>
      </w:r>
      <w:r>
        <w:rPr>
          <w:color w:val="auto"/>
          <w:lang w:eastAsia="en-US" w:bidi="en-US"/>
        </w:rPr>
        <w:t xml:space="preserve">, </w:t>
      </w:r>
      <w:r>
        <w:rPr>
          <w:color w:val="auto"/>
          <w:lang w:val="en-US" w:eastAsia="en-US" w:bidi="en-US"/>
        </w:rPr>
        <w:t>any</w:t>
      </w:r>
      <w:r>
        <w:rPr>
          <w:color w:val="auto"/>
          <w:lang w:eastAsia="en-US" w:bidi="en-US"/>
        </w:rPr>
        <w:t xml:space="preserve"> </w:t>
      </w:r>
      <w:r>
        <w:rPr>
          <w:color w:val="auto"/>
        </w:rPr>
        <w:t xml:space="preserve">и их производные </w:t>
      </w:r>
      <w:r>
        <w:rPr>
          <w:color w:val="auto"/>
          <w:lang w:eastAsia="en-US" w:bidi="en-US"/>
        </w:rPr>
        <w:t>(</w:t>
      </w:r>
      <w:r>
        <w:rPr>
          <w:color w:val="auto"/>
          <w:lang w:val="en-US" w:eastAsia="en-US" w:bidi="en-US"/>
        </w:rPr>
        <w:t>somebody</w:t>
      </w:r>
      <w:r>
        <w:rPr>
          <w:color w:val="auto"/>
          <w:lang w:eastAsia="en-US" w:bidi="en-US"/>
        </w:rPr>
        <w:t xml:space="preserve">, </w:t>
      </w:r>
      <w:r>
        <w:rPr>
          <w:color w:val="auto"/>
          <w:lang w:val="en-US" w:eastAsia="en-US" w:bidi="en-US"/>
        </w:rPr>
        <w:t>anybody</w:t>
      </w:r>
      <w:r>
        <w:rPr>
          <w:color w:val="auto"/>
          <w:lang w:eastAsia="en-US" w:bidi="en-US"/>
        </w:rPr>
        <w:t xml:space="preserve">; </w:t>
      </w:r>
      <w:r>
        <w:rPr>
          <w:color w:val="auto"/>
          <w:lang w:val="en-US" w:eastAsia="en-US" w:bidi="en-US"/>
        </w:rPr>
        <w:t>something</w:t>
      </w:r>
      <w:r>
        <w:rPr>
          <w:color w:val="auto"/>
          <w:lang w:eastAsia="en-US" w:bidi="en-US"/>
        </w:rPr>
        <w:t xml:space="preserve">, </w:t>
      </w:r>
      <w:r>
        <w:rPr>
          <w:color w:val="auto"/>
          <w:lang w:val="en-US" w:eastAsia="en-US" w:bidi="en-US"/>
        </w:rPr>
        <w:t>anything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every</w:t>
      </w:r>
      <w:r>
        <w:rPr>
          <w:color w:val="auto"/>
          <w:lang w:eastAsia="en-US" w:bidi="en-US"/>
        </w:rPr>
        <w:t xml:space="preserve"> </w:t>
      </w:r>
      <w:r>
        <w:rPr>
          <w:color w:val="auto"/>
        </w:rPr>
        <w:t xml:space="preserve">и производные </w:t>
      </w:r>
      <w:r>
        <w:rPr>
          <w:color w:val="auto"/>
          <w:lang w:eastAsia="en-US" w:bidi="en-US"/>
        </w:rPr>
        <w:t>(</w:t>
      </w:r>
      <w:r>
        <w:rPr>
          <w:color w:val="auto"/>
          <w:lang w:val="en-US" w:eastAsia="en-US" w:bidi="en-US"/>
        </w:rPr>
        <w:t>everybody</w:t>
      </w:r>
      <w:r>
        <w:rPr>
          <w:color w:val="auto"/>
          <w:lang w:eastAsia="en-US" w:bidi="en-US"/>
        </w:rPr>
        <w:t xml:space="preserve">, </w:t>
      </w:r>
      <w:r>
        <w:rPr>
          <w:color w:val="auto"/>
          <w:lang w:val="en-US" w:eastAsia="en-US" w:bidi="en-US"/>
        </w:rPr>
        <w:t>everything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rsidR="00A97694" w:rsidRDefault="000032B1" w:rsidP="006A4DAA">
      <w:pPr>
        <w:pStyle w:val="14"/>
        <w:numPr>
          <w:ilvl w:val="0"/>
          <w:numId w:val="216"/>
        </w:numPr>
        <w:spacing w:line="298" w:lineRule="auto"/>
        <w:jc w:val="both"/>
        <w:rPr>
          <w:color w:val="auto"/>
        </w:rPr>
      </w:pPr>
      <w:r>
        <w:rPr>
          <w:color w:val="auto"/>
        </w:rPr>
        <w:t xml:space="preserve">числительные для обозначения дат и больших чисел </w:t>
      </w:r>
      <w:r>
        <w:rPr>
          <w:color w:val="auto"/>
          <w:lang w:eastAsia="en-US" w:bidi="en-US"/>
        </w:rPr>
        <w:t>(100— 1000);</w:t>
      </w:r>
    </w:p>
    <w:p w:rsidR="00A97694" w:rsidRDefault="000032B1">
      <w:pPr>
        <w:pStyle w:val="14"/>
        <w:jc w:val="both"/>
        <w:rPr>
          <w:color w:val="auto"/>
        </w:rPr>
      </w:pPr>
      <w:r>
        <w:rPr>
          <w:color w:val="auto"/>
          <w:lang w:eastAsia="en-US" w:bidi="en-US"/>
        </w:rPr>
        <w:t xml:space="preserve">5) </w:t>
      </w:r>
      <w:r>
        <w:rPr>
          <w:i/>
          <w:iCs/>
          <w:color w:val="auto"/>
        </w:rPr>
        <w:t>владеть</w:t>
      </w:r>
      <w:r>
        <w:rPr>
          <w:color w:val="auto"/>
        </w:rPr>
        <w:t xml:space="preserve"> социокультурными знаниями и умениями:</w:t>
      </w:r>
    </w:p>
    <w:p w:rsidR="00A97694" w:rsidRDefault="000032B1" w:rsidP="006A4DAA">
      <w:pPr>
        <w:pStyle w:val="14"/>
        <w:numPr>
          <w:ilvl w:val="0"/>
          <w:numId w:val="215"/>
        </w:numPr>
        <w:spacing w:line="283"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97694" w:rsidRDefault="000032B1" w:rsidP="006A4DAA">
      <w:pPr>
        <w:pStyle w:val="14"/>
        <w:numPr>
          <w:ilvl w:val="0"/>
          <w:numId w:val="215"/>
        </w:numPr>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97694" w:rsidRDefault="000032B1" w:rsidP="006A4DAA">
      <w:pPr>
        <w:pStyle w:val="14"/>
        <w:numPr>
          <w:ilvl w:val="0"/>
          <w:numId w:val="215"/>
        </w:numPr>
        <w:spacing w:line="252" w:lineRule="auto"/>
        <w:jc w:val="both"/>
        <w:rPr>
          <w:color w:val="auto"/>
        </w:rPr>
      </w:pPr>
      <w:r>
        <w:rPr>
          <w:i/>
          <w:iCs/>
          <w:color w:val="auto"/>
        </w:rPr>
        <w:t>обладать базовыми знаниями</w:t>
      </w:r>
      <w:r>
        <w:rPr>
          <w:color w:val="auto"/>
        </w:rPr>
        <w:t xml:space="preserve"> о социокультурном портрете родной </w:t>
      </w:r>
      <w:r>
        <w:rPr>
          <w:color w:val="auto"/>
        </w:rPr>
        <w:lastRenderedPageBreak/>
        <w:t>страны и страны/стран изучаемого языка;</w:t>
      </w:r>
    </w:p>
    <w:p w:rsidR="00A97694" w:rsidRDefault="000032B1" w:rsidP="006A4DAA">
      <w:pPr>
        <w:pStyle w:val="14"/>
        <w:numPr>
          <w:ilvl w:val="0"/>
          <w:numId w:val="215"/>
        </w:numPr>
        <w:spacing w:line="252" w:lineRule="auto"/>
        <w:jc w:val="both"/>
        <w:rPr>
          <w:color w:val="auto"/>
        </w:rPr>
      </w:pPr>
      <w:r>
        <w:rPr>
          <w:i/>
          <w:iCs/>
          <w:color w:val="auto"/>
        </w:rPr>
        <w:t>кратко представлять</w:t>
      </w:r>
      <w:r>
        <w:rPr>
          <w:color w:val="auto"/>
        </w:rPr>
        <w:t xml:space="preserve"> Россию и страну/страны изучаемого языка;</w:t>
      </w:r>
    </w:p>
    <w:p w:rsidR="00A97694" w:rsidRDefault="000032B1">
      <w:pPr>
        <w:pStyle w:val="14"/>
        <w:numPr>
          <w:ilvl w:val="0"/>
          <w:numId w:val="38"/>
        </w:numPr>
        <w:tabs>
          <w:tab w:val="left" w:pos="570"/>
        </w:tabs>
        <w:spacing w:line="252" w:lineRule="auto"/>
        <w:jc w:val="both"/>
        <w:rPr>
          <w:color w:val="auto"/>
        </w:rPr>
      </w:pPr>
      <w:r>
        <w:rPr>
          <w:i/>
          <w:iCs/>
          <w:color w:val="auto"/>
        </w:rPr>
        <w:t>владеть</w:t>
      </w:r>
      <w:r>
        <w:rPr>
          <w:color w:val="auto"/>
        </w:rPr>
        <w:t xml:space="preserve"> компенсаторными умениями: </w:t>
      </w:r>
      <w:r>
        <w:rPr>
          <w:i/>
          <w:iCs/>
          <w:color w:val="auto"/>
        </w:rPr>
        <w:t>использовать</w:t>
      </w:r>
      <w:r>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97694" w:rsidRDefault="000032B1">
      <w:pPr>
        <w:pStyle w:val="14"/>
        <w:numPr>
          <w:ilvl w:val="0"/>
          <w:numId w:val="38"/>
        </w:numPr>
        <w:tabs>
          <w:tab w:val="left" w:pos="570"/>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7694" w:rsidRDefault="000032B1">
      <w:pPr>
        <w:pStyle w:val="14"/>
        <w:numPr>
          <w:ilvl w:val="0"/>
          <w:numId w:val="38"/>
        </w:numPr>
        <w:tabs>
          <w:tab w:val="left" w:pos="570"/>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numPr>
          <w:ilvl w:val="0"/>
          <w:numId w:val="38"/>
        </w:numPr>
        <w:tabs>
          <w:tab w:val="left" w:pos="570"/>
        </w:tabs>
        <w:spacing w:line="252"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97694" w:rsidRDefault="000032B1">
      <w:pPr>
        <w:pStyle w:val="14"/>
        <w:numPr>
          <w:ilvl w:val="0"/>
          <w:numId w:val="38"/>
        </w:numPr>
        <w:tabs>
          <w:tab w:val="left" w:pos="663"/>
        </w:tabs>
        <w:spacing w:line="252"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Default="00A97694">
      <w:pPr>
        <w:rPr>
          <w:rFonts w:ascii="Times New Roman" w:hAnsi="Times New Roman" w:cs="Times New Roman"/>
        </w:rPr>
      </w:pPr>
      <w:bookmarkStart w:id="285" w:name="bookmark575"/>
    </w:p>
    <w:p w:rsidR="00A97694" w:rsidRDefault="000032B1">
      <w:pPr>
        <w:pStyle w:val="aff1"/>
        <w:rPr>
          <w:rFonts w:ascii="Times New Roman" w:hAnsi="Times New Roman" w:cs="Times New Roman"/>
        </w:rPr>
      </w:pPr>
      <w:r>
        <w:rPr>
          <w:rFonts w:ascii="Times New Roman" w:hAnsi="Times New Roman" w:cs="Times New Roman"/>
        </w:rPr>
        <w:t>7 класс</w:t>
      </w:r>
      <w:bookmarkEnd w:id="285"/>
    </w:p>
    <w:p w:rsidR="00A97694" w:rsidRDefault="000032B1">
      <w:pPr>
        <w:pStyle w:val="14"/>
        <w:numPr>
          <w:ilvl w:val="0"/>
          <w:numId w:val="39"/>
        </w:numPr>
        <w:tabs>
          <w:tab w:val="left" w:pos="570"/>
        </w:tabs>
        <w:jc w:val="both"/>
        <w:rPr>
          <w:color w:val="auto"/>
        </w:rPr>
      </w:pPr>
      <w:r>
        <w:rPr>
          <w:i/>
          <w:iCs/>
          <w:color w:val="auto"/>
        </w:rPr>
        <w:t>владеть</w:t>
      </w:r>
      <w:r>
        <w:rPr>
          <w:color w:val="auto"/>
        </w:rPr>
        <w:t xml:space="preserve"> основными видами речевой деятельности:</w:t>
      </w:r>
    </w:p>
    <w:p w:rsidR="00A97694" w:rsidRDefault="000032B1">
      <w:pPr>
        <w:pStyle w:val="14"/>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97694" w:rsidRDefault="000032B1">
      <w:pPr>
        <w:pStyle w:val="14"/>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8—9 фраз); </w:t>
      </w:r>
      <w:r>
        <w:rPr>
          <w:i/>
          <w:iCs/>
          <w:color w:val="auto"/>
        </w:rPr>
        <w:t>кратко излагать</w:t>
      </w:r>
      <w:r>
        <w:rPr>
          <w:color w:val="auto"/>
        </w:rPr>
        <w:t xml:space="preserve"> результаты выполненной проектной работы (объём — 8—9 фраз);</w:t>
      </w:r>
    </w:p>
    <w:p w:rsidR="00A97694" w:rsidRDefault="000032B1">
      <w:pPr>
        <w:pStyle w:val="1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97694" w:rsidRDefault="000032B1">
      <w:pPr>
        <w:pStyle w:val="1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Pr>
          <w:color w:val="auto"/>
        </w:rPr>
        <w:lastRenderedPageBreak/>
        <w:t xml:space="preserve">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color w:val="auto"/>
        </w:rPr>
        <w:t>читать про себя</w:t>
      </w:r>
      <w:r>
        <w:rPr>
          <w:color w:val="auto"/>
        </w:rPr>
        <w:t xml:space="preserve"> несплошные тексты (таблицы, диаграммы) и </w:t>
      </w:r>
      <w:r>
        <w:rPr>
          <w:i/>
          <w:iCs/>
          <w:color w:val="auto"/>
        </w:rPr>
        <w:t>понимать</w:t>
      </w:r>
      <w:r>
        <w:rPr>
          <w:color w:val="auto"/>
        </w:rPr>
        <w:t xml:space="preserve"> представленную в них информацию; </w:t>
      </w:r>
      <w:r>
        <w:rPr>
          <w:i/>
          <w:iCs/>
          <w:color w:val="auto"/>
        </w:rPr>
        <w:t>определять</w:t>
      </w:r>
      <w:r>
        <w:rPr>
          <w:color w:val="auto"/>
        </w:rPr>
        <w:t xml:space="preserve"> последовательность главных фактов/событий в тексте;</w:t>
      </w:r>
    </w:p>
    <w:p w:rsidR="00A97694" w:rsidRDefault="000032B1">
      <w:pPr>
        <w:pStyle w:val="1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 указанием личной информации;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iCs/>
          <w:color w:val="auto"/>
        </w:rPr>
        <w:t>создавать</w:t>
      </w:r>
      <w:r>
        <w:rPr>
          <w:color w:val="auto"/>
        </w:rPr>
        <w:t xml:space="preserve"> небольшое письменное высказывание с опорой на образец, план, ключевые слова, таблицу (объём высказывания — до 90 слов);</w:t>
      </w:r>
    </w:p>
    <w:p w:rsidR="00A97694" w:rsidRDefault="000032B1">
      <w:pPr>
        <w:pStyle w:val="14"/>
        <w:numPr>
          <w:ilvl w:val="0"/>
          <w:numId w:val="39"/>
        </w:numPr>
        <w:tabs>
          <w:tab w:val="left" w:pos="566"/>
        </w:tabs>
        <w:jc w:val="both"/>
        <w:rPr>
          <w:color w:val="auto"/>
        </w:rPr>
      </w:pPr>
      <w:r>
        <w:rPr>
          <w:i/>
          <w:iCs/>
          <w:color w:val="auto"/>
        </w:rPr>
        <w:t>владеть</w:t>
      </w:r>
      <w:r>
        <w:rPr>
          <w:b/>
          <w:bCs/>
          <w:color w:val="auto"/>
          <w:sz w:val="19"/>
          <w:szCs w:val="19"/>
        </w:rPr>
        <w:t xml:space="preserve"> 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iCs/>
          <w:color w:val="auto"/>
        </w:rPr>
        <w:t>читать вслух</w:t>
      </w:r>
      <w:r>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7694" w:rsidRDefault="000032B1">
      <w:pPr>
        <w:pStyle w:val="14"/>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A97694" w:rsidRDefault="000032B1">
      <w:pPr>
        <w:pStyle w:val="14"/>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rsidR="00A97694" w:rsidRDefault="000032B1">
      <w:pPr>
        <w:pStyle w:val="14"/>
        <w:numPr>
          <w:ilvl w:val="0"/>
          <w:numId w:val="39"/>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1000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auto"/>
          <w:lang w:eastAsia="en-US" w:bidi="en-US"/>
        </w:rPr>
        <w:t>-</w:t>
      </w:r>
      <w:r>
        <w:rPr>
          <w:color w:val="auto"/>
          <w:lang w:val="en-US" w:eastAsia="en-US" w:bidi="en-US"/>
        </w:rPr>
        <w:t>ness</w:t>
      </w:r>
      <w:r>
        <w:rPr>
          <w:color w:val="auto"/>
          <w:lang w:eastAsia="en-US" w:bidi="en-US"/>
        </w:rPr>
        <w:t>, -</w:t>
      </w:r>
      <w:r>
        <w:rPr>
          <w:color w:val="auto"/>
          <w:lang w:val="en-US" w:eastAsia="en-US" w:bidi="en-US"/>
        </w:rPr>
        <w:t>ment</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ous</w:t>
      </w:r>
      <w:r>
        <w:rPr>
          <w:color w:val="auto"/>
          <w:lang w:eastAsia="en-US" w:bidi="en-US"/>
        </w:rPr>
        <w:t>, -</w:t>
      </w:r>
      <w:r>
        <w:rPr>
          <w:color w:val="auto"/>
          <w:lang w:val="en-US" w:eastAsia="en-US" w:bidi="en-US"/>
        </w:rPr>
        <w:t>ly</w:t>
      </w:r>
      <w:r>
        <w:rPr>
          <w:color w:val="auto"/>
          <w:lang w:eastAsia="en-US" w:bidi="en-US"/>
        </w:rPr>
        <w:t>, -</w:t>
      </w:r>
      <w:r>
        <w:rPr>
          <w:color w:val="auto"/>
          <w:lang w:val="en-US" w:eastAsia="en-US" w:bidi="en-US"/>
        </w:rPr>
        <w:t>y</w:t>
      </w:r>
      <w:r>
        <w:rPr>
          <w:color w:val="auto"/>
          <w:lang w:eastAsia="en-US" w:bidi="en-US"/>
        </w:rPr>
        <w:t xml:space="preserve">; </w:t>
      </w:r>
      <w:r>
        <w:rPr>
          <w:color w:val="auto"/>
        </w:rPr>
        <w:t xml:space="preserve">имена прилагательные и наречия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 xml:space="preserve">-; </w:t>
      </w:r>
      <w:r>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blue</w:t>
      </w:r>
      <w:r>
        <w:rPr>
          <w:color w:val="auto"/>
          <w:lang w:eastAsia="en-US" w:bidi="en-US"/>
        </w:rPr>
        <w:t>-</w:t>
      </w:r>
      <w:r>
        <w:rPr>
          <w:color w:val="auto"/>
          <w:lang w:val="en-US" w:eastAsia="en-US" w:bidi="en-US"/>
        </w:rPr>
        <w:t>eyed</w:t>
      </w:r>
      <w:r>
        <w:rPr>
          <w:color w:val="auto"/>
          <w:lang w:eastAsia="en-US" w:bidi="en-US"/>
        </w:rPr>
        <w:t>);</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w:t>
      </w:r>
      <w:r>
        <w:rPr>
          <w:color w:val="auto"/>
        </w:rPr>
        <w:lastRenderedPageBreak/>
        <w:t>средства связи в тексте для обеспечения логичности и целостности высказывания;</w:t>
      </w:r>
    </w:p>
    <w:p w:rsidR="00A97694" w:rsidRDefault="000032B1">
      <w:pPr>
        <w:pStyle w:val="14"/>
        <w:numPr>
          <w:ilvl w:val="0"/>
          <w:numId w:val="39"/>
        </w:numPr>
        <w:tabs>
          <w:tab w:val="left" w:pos="564"/>
        </w:tabs>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97694" w:rsidRDefault="000032B1">
      <w:pPr>
        <w:pStyle w:val="14"/>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rsidP="006A4DAA">
      <w:pPr>
        <w:pStyle w:val="14"/>
        <w:numPr>
          <w:ilvl w:val="0"/>
          <w:numId w:val="217"/>
        </w:numPr>
        <w:spacing w:line="360" w:lineRule="auto"/>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w:t>
      </w:r>
      <w:r>
        <w:rPr>
          <w:color w:val="auto"/>
          <w:lang w:eastAsia="en-US" w:bidi="en-US"/>
        </w:rPr>
        <w:t xml:space="preserve"> </w:t>
      </w:r>
      <w:r>
        <w:rPr>
          <w:color w:val="auto"/>
          <w:lang w:val="en-US" w:eastAsia="en-US" w:bidi="en-US"/>
        </w:rPr>
        <w:t>Object</w:t>
      </w:r>
      <w:r>
        <w:rPr>
          <w:color w:val="auto"/>
          <w:lang w:eastAsia="en-US" w:bidi="en-US"/>
        </w:rPr>
        <w:t>);</w:t>
      </w:r>
    </w:p>
    <w:p w:rsidR="00A97694" w:rsidRDefault="000032B1" w:rsidP="006A4DAA">
      <w:pPr>
        <w:pStyle w:val="14"/>
        <w:numPr>
          <w:ilvl w:val="0"/>
          <w:numId w:val="217"/>
        </w:numPr>
        <w:spacing w:line="298" w:lineRule="auto"/>
        <w:jc w:val="both"/>
        <w:rPr>
          <w:color w:val="auto"/>
        </w:rPr>
      </w:pPr>
      <w:r>
        <w:rPr>
          <w:color w:val="auto"/>
        </w:rPr>
        <w:t xml:space="preserve">условные предложения реального </w:t>
      </w:r>
      <w:r>
        <w:rPr>
          <w:color w:val="auto"/>
          <w:lang w:eastAsia="en-US" w:bidi="en-US"/>
        </w:rPr>
        <w:t>(</w:t>
      </w:r>
      <w:r>
        <w:rPr>
          <w:color w:val="auto"/>
          <w:lang w:val="en-US" w:eastAsia="en-US" w:bidi="en-US"/>
        </w:rPr>
        <w:t>Conditional</w:t>
      </w:r>
      <w:r>
        <w:rPr>
          <w:color w:val="auto"/>
          <w:lang w:eastAsia="en-US" w:bidi="en-US"/>
        </w:rPr>
        <w:t xml:space="preserve"> </w:t>
      </w:r>
      <w:r>
        <w:rPr>
          <w:color w:val="auto"/>
        </w:rPr>
        <w:t xml:space="preserve">0, </w:t>
      </w:r>
      <w:r>
        <w:rPr>
          <w:color w:val="auto"/>
          <w:lang w:val="en-US" w:eastAsia="en-US" w:bidi="en-US"/>
        </w:rPr>
        <w:t>Conditional</w:t>
      </w:r>
      <w:r>
        <w:rPr>
          <w:color w:val="auto"/>
          <w:lang w:eastAsia="en-US" w:bidi="en-US"/>
        </w:rPr>
        <w:t xml:space="preserve"> </w:t>
      </w:r>
      <w:r>
        <w:rPr>
          <w:color w:val="auto"/>
          <w:lang w:val="en-US" w:eastAsia="en-US" w:bidi="en-US"/>
        </w:rPr>
        <w:t>I</w:t>
      </w:r>
      <w:r>
        <w:rPr>
          <w:color w:val="auto"/>
          <w:lang w:eastAsia="en-US" w:bidi="en-US"/>
        </w:rPr>
        <w:t xml:space="preserve">) </w:t>
      </w:r>
      <w:r>
        <w:rPr>
          <w:color w:val="auto"/>
        </w:rPr>
        <w:t>характера;</w:t>
      </w:r>
    </w:p>
    <w:p w:rsidR="00A97694" w:rsidRDefault="000032B1" w:rsidP="006A4DAA">
      <w:pPr>
        <w:pStyle w:val="14"/>
        <w:numPr>
          <w:ilvl w:val="0"/>
          <w:numId w:val="217"/>
        </w:numPr>
        <w:spacing w:line="276" w:lineRule="auto"/>
        <w:jc w:val="both"/>
        <w:rPr>
          <w:color w:val="auto"/>
        </w:rPr>
      </w:pPr>
      <w:r>
        <w:rPr>
          <w:color w:val="auto"/>
        </w:rPr>
        <w:t xml:space="preserve">предложения с конструкцией </w:t>
      </w:r>
      <w:r>
        <w:rPr>
          <w:color w:val="auto"/>
          <w:lang w:val="en-US" w:eastAsia="en-US" w:bidi="en-US"/>
        </w:rPr>
        <w:t>to</w:t>
      </w:r>
      <w:r>
        <w:rPr>
          <w:color w:val="auto"/>
          <w:lang w:eastAsia="en-US" w:bidi="en-US"/>
        </w:rPr>
        <w:t xml:space="preserve"> </w:t>
      </w:r>
      <w:r>
        <w:rPr>
          <w:color w:val="auto"/>
          <w:lang w:val="en-US" w:eastAsia="en-US" w:bidi="en-US"/>
        </w:rPr>
        <w:t>be</w:t>
      </w:r>
      <w:r>
        <w:rPr>
          <w:color w:val="auto"/>
          <w:lang w:eastAsia="en-US" w:bidi="en-US"/>
        </w:rPr>
        <w:t xml:space="preserve"> </w:t>
      </w:r>
      <w:r>
        <w:rPr>
          <w:color w:val="auto"/>
          <w:lang w:val="en-US" w:eastAsia="en-US" w:bidi="en-US"/>
        </w:rPr>
        <w:t>going</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xml:space="preserve">+ инфинитив и формы </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 xml:space="preserve">и </w:t>
      </w:r>
      <w:r>
        <w:rPr>
          <w:color w:val="auto"/>
          <w:lang w:val="en-US" w:eastAsia="en-US" w:bidi="en-US"/>
        </w:rPr>
        <w:t>Present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для выражения будущего действия;</w:t>
      </w:r>
    </w:p>
    <w:p w:rsidR="00A97694" w:rsidRDefault="000032B1" w:rsidP="006A4DAA">
      <w:pPr>
        <w:pStyle w:val="14"/>
        <w:numPr>
          <w:ilvl w:val="0"/>
          <w:numId w:val="217"/>
        </w:numPr>
        <w:spacing w:line="360" w:lineRule="auto"/>
        <w:jc w:val="both"/>
        <w:rPr>
          <w:color w:val="auto"/>
        </w:rPr>
      </w:pPr>
      <w:r>
        <w:rPr>
          <w:color w:val="auto"/>
        </w:rPr>
        <w:t xml:space="preserve">конструкцию </w:t>
      </w:r>
      <w:r>
        <w:rPr>
          <w:color w:val="auto"/>
          <w:lang w:val="en-US" w:eastAsia="en-US" w:bidi="en-US"/>
        </w:rPr>
        <w:t>used</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инфинитив глагола;</w:t>
      </w:r>
    </w:p>
    <w:p w:rsidR="00A97694" w:rsidRDefault="000032B1" w:rsidP="006A4DAA">
      <w:pPr>
        <w:pStyle w:val="14"/>
        <w:numPr>
          <w:ilvl w:val="0"/>
          <w:numId w:val="217"/>
        </w:numPr>
        <w:spacing w:line="298" w:lineRule="auto"/>
        <w:jc w:val="both"/>
        <w:rPr>
          <w:color w:val="auto"/>
        </w:rPr>
      </w:pPr>
      <w:r>
        <w:rPr>
          <w:color w:val="auto"/>
        </w:rPr>
        <w:t xml:space="preserve">глаголы в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Passive</w:t>
      </w:r>
      <w:r>
        <w:rPr>
          <w:color w:val="auto"/>
          <w:lang w:eastAsia="en-US" w:bidi="en-US"/>
        </w:rPr>
        <w:t>);</w:t>
      </w:r>
    </w:p>
    <w:p w:rsidR="00A97694" w:rsidRDefault="000032B1" w:rsidP="006A4DAA">
      <w:pPr>
        <w:pStyle w:val="14"/>
        <w:numPr>
          <w:ilvl w:val="0"/>
          <w:numId w:val="217"/>
        </w:numPr>
        <w:spacing w:line="360" w:lineRule="auto"/>
        <w:jc w:val="both"/>
        <w:rPr>
          <w:color w:val="auto"/>
        </w:rPr>
      </w:pPr>
      <w:r>
        <w:rPr>
          <w:color w:val="auto"/>
        </w:rPr>
        <w:t>предлоги, употребляемые с глаголами в страдательном залоге;</w:t>
      </w:r>
    </w:p>
    <w:p w:rsidR="00A97694" w:rsidRDefault="000032B1" w:rsidP="006A4DAA">
      <w:pPr>
        <w:pStyle w:val="14"/>
        <w:numPr>
          <w:ilvl w:val="0"/>
          <w:numId w:val="217"/>
        </w:numPr>
        <w:spacing w:line="360" w:lineRule="auto"/>
        <w:jc w:val="both"/>
        <w:rPr>
          <w:color w:val="auto"/>
        </w:rPr>
      </w:pPr>
      <w:r>
        <w:rPr>
          <w:color w:val="auto"/>
        </w:rPr>
        <w:t xml:space="preserve">модальный глагол </w:t>
      </w:r>
      <w:r>
        <w:rPr>
          <w:color w:val="auto"/>
          <w:lang w:val="en-US" w:eastAsia="en-US" w:bidi="en-US"/>
        </w:rPr>
        <w:t>might</w:t>
      </w:r>
      <w:r>
        <w:rPr>
          <w:color w:val="auto"/>
          <w:lang w:eastAsia="en-US" w:bidi="en-US"/>
        </w:rPr>
        <w:t>;</w:t>
      </w:r>
    </w:p>
    <w:p w:rsidR="00A97694" w:rsidRDefault="000032B1" w:rsidP="006A4DAA">
      <w:pPr>
        <w:pStyle w:val="14"/>
        <w:numPr>
          <w:ilvl w:val="0"/>
          <w:numId w:val="217"/>
        </w:numPr>
        <w:spacing w:line="298" w:lineRule="auto"/>
        <w:jc w:val="both"/>
        <w:rPr>
          <w:color w:val="auto"/>
        </w:rPr>
      </w:pPr>
      <w:r>
        <w:rPr>
          <w:color w:val="auto"/>
        </w:rPr>
        <w:t xml:space="preserve">наречия, совпадающие по форме с прилагательными </w:t>
      </w:r>
      <w:r>
        <w:rPr>
          <w:color w:val="auto"/>
          <w:lang w:eastAsia="en-US" w:bidi="en-US"/>
        </w:rPr>
        <w:t>(</w:t>
      </w:r>
      <w:r>
        <w:rPr>
          <w:color w:val="auto"/>
          <w:lang w:val="en-US" w:eastAsia="en-US" w:bidi="en-US"/>
        </w:rPr>
        <w:t>fast</w:t>
      </w:r>
      <w:r>
        <w:rPr>
          <w:color w:val="auto"/>
          <w:lang w:eastAsia="en-US" w:bidi="en-US"/>
        </w:rPr>
        <w:t xml:space="preserve">, </w:t>
      </w:r>
      <w:r>
        <w:rPr>
          <w:color w:val="auto"/>
          <w:lang w:val="en-US" w:eastAsia="en-US" w:bidi="en-US"/>
        </w:rPr>
        <w:t>high</w:t>
      </w:r>
      <w:r>
        <w:rPr>
          <w:color w:val="auto"/>
          <w:lang w:eastAsia="en-US" w:bidi="en-US"/>
        </w:rPr>
        <w:t xml:space="preserve">; </w:t>
      </w:r>
      <w:r>
        <w:rPr>
          <w:color w:val="auto"/>
          <w:lang w:val="en-US" w:eastAsia="en-US" w:bidi="en-US"/>
        </w:rPr>
        <w:t>early</w:t>
      </w:r>
      <w:r>
        <w:rPr>
          <w:color w:val="auto"/>
          <w:lang w:eastAsia="en-US" w:bidi="en-US"/>
        </w:rPr>
        <w:t>);</w:t>
      </w:r>
    </w:p>
    <w:p w:rsidR="00A97694" w:rsidRDefault="000032B1" w:rsidP="006A4DAA">
      <w:pPr>
        <w:pStyle w:val="14"/>
        <w:numPr>
          <w:ilvl w:val="0"/>
          <w:numId w:val="217"/>
        </w:numPr>
        <w:spacing w:line="252" w:lineRule="auto"/>
        <w:jc w:val="both"/>
        <w:rPr>
          <w:color w:val="auto"/>
          <w:lang w:val="en-US"/>
        </w:rPr>
      </w:pPr>
      <w:r>
        <w:rPr>
          <w:color w:val="auto"/>
        </w:rPr>
        <w:t>местоимения</w:t>
      </w:r>
      <w:r>
        <w:rPr>
          <w:color w:val="auto"/>
          <w:lang w:val="en-US"/>
        </w:rPr>
        <w:t xml:space="preserve"> </w:t>
      </w:r>
      <w:r>
        <w:rPr>
          <w:color w:val="auto"/>
          <w:lang w:val="en-US" w:eastAsia="en-US" w:bidi="en-US"/>
        </w:rPr>
        <w:t>other/another, both, all, one;</w:t>
      </w:r>
    </w:p>
    <w:p w:rsidR="00A97694" w:rsidRDefault="000032B1" w:rsidP="006A4DAA">
      <w:pPr>
        <w:pStyle w:val="14"/>
        <w:numPr>
          <w:ilvl w:val="0"/>
          <w:numId w:val="217"/>
        </w:numPr>
        <w:spacing w:line="252" w:lineRule="auto"/>
        <w:jc w:val="both"/>
        <w:rPr>
          <w:color w:val="auto"/>
        </w:rPr>
      </w:pPr>
      <w:r>
        <w:rPr>
          <w:color w:val="auto"/>
        </w:rPr>
        <w:t>количественные числительные для обозначения больших чисел (до 1 000 000);</w:t>
      </w:r>
    </w:p>
    <w:p w:rsidR="00A97694" w:rsidRDefault="000032B1">
      <w:pPr>
        <w:pStyle w:val="14"/>
        <w:numPr>
          <w:ilvl w:val="0"/>
          <w:numId w:val="40"/>
        </w:numPr>
        <w:tabs>
          <w:tab w:val="left" w:pos="569"/>
        </w:tabs>
        <w:spacing w:line="252" w:lineRule="auto"/>
        <w:jc w:val="both"/>
        <w:rPr>
          <w:color w:val="auto"/>
        </w:rPr>
      </w:pPr>
      <w:r>
        <w:rPr>
          <w:i/>
          <w:iCs/>
          <w:color w:val="auto"/>
        </w:rPr>
        <w:t>владеть</w:t>
      </w:r>
      <w:r>
        <w:rPr>
          <w:color w:val="auto"/>
        </w:rPr>
        <w:t xml:space="preserve"> социокультурными знаниями и умениями:</w:t>
      </w:r>
    </w:p>
    <w:p w:rsidR="00A97694" w:rsidRDefault="000032B1">
      <w:pPr>
        <w:pStyle w:val="14"/>
        <w:spacing w:line="252"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97694" w:rsidRDefault="000032B1">
      <w:pPr>
        <w:pStyle w:val="14"/>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97694" w:rsidRDefault="000032B1">
      <w:pPr>
        <w:pStyle w:val="14"/>
        <w:spacing w:line="252" w:lineRule="auto"/>
        <w:jc w:val="both"/>
        <w:rPr>
          <w:color w:val="auto"/>
        </w:rPr>
      </w:pPr>
      <w:r>
        <w:rPr>
          <w:i/>
          <w:iCs/>
          <w:color w:val="auto"/>
        </w:rPr>
        <w:t>обладать базовыми знаниями</w:t>
      </w:r>
      <w:r>
        <w:rPr>
          <w:color w:val="auto"/>
        </w:rPr>
        <w:t xml:space="preserve"> о социокультурном портрете и культурном наследии родной страны и страны/стран изучаемого языка;</w:t>
      </w:r>
    </w:p>
    <w:p w:rsidR="00A97694" w:rsidRDefault="000032B1">
      <w:pPr>
        <w:pStyle w:val="14"/>
        <w:spacing w:line="252" w:lineRule="auto"/>
        <w:jc w:val="both"/>
        <w:rPr>
          <w:color w:val="auto"/>
        </w:rPr>
      </w:pPr>
      <w:r>
        <w:rPr>
          <w:i/>
          <w:iCs/>
          <w:color w:val="auto"/>
        </w:rPr>
        <w:t>кратко представлять</w:t>
      </w:r>
      <w:r>
        <w:rPr>
          <w:color w:val="auto"/>
        </w:rPr>
        <w:t xml:space="preserve"> Россию и страну/страны изучаемого языка;</w:t>
      </w:r>
    </w:p>
    <w:p w:rsidR="00A97694" w:rsidRDefault="000032B1">
      <w:pPr>
        <w:pStyle w:val="14"/>
        <w:numPr>
          <w:ilvl w:val="0"/>
          <w:numId w:val="40"/>
        </w:numPr>
        <w:tabs>
          <w:tab w:val="left" w:pos="569"/>
        </w:tabs>
        <w:spacing w:line="252" w:lineRule="auto"/>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numPr>
          <w:ilvl w:val="0"/>
          <w:numId w:val="40"/>
        </w:numPr>
        <w:tabs>
          <w:tab w:val="left" w:pos="569"/>
        </w:tabs>
        <w:spacing w:line="252" w:lineRule="auto"/>
        <w:jc w:val="both"/>
        <w:rPr>
          <w:color w:val="auto"/>
        </w:rPr>
      </w:pPr>
      <w:r>
        <w:rPr>
          <w:i/>
          <w:iCs/>
          <w:color w:val="auto"/>
        </w:rPr>
        <w:lastRenderedPageBreak/>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7694" w:rsidRDefault="000032B1">
      <w:pPr>
        <w:pStyle w:val="14"/>
        <w:numPr>
          <w:ilvl w:val="0"/>
          <w:numId w:val="40"/>
        </w:numPr>
        <w:tabs>
          <w:tab w:val="left" w:pos="569"/>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numPr>
          <w:ilvl w:val="0"/>
          <w:numId w:val="40"/>
        </w:numPr>
        <w:tabs>
          <w:tab w:val="left" w:pos="569"/>
        </w:tabs>
        <w:spacing w:line="252"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97694" w:rsidRDefault="000032B1">
      <w:pPr>
        <w:pStyle w:val="14"/>
        <w:numPr>
          <w:ilvl w:val="0"/>
          <w:numId w:val="40"/>
        </w:numPr>
        <w:tabs>
          <w:tab w:val="left" w:pos="663"/>
        </w:tabs>
        <w:spacing w:line="252"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Default="00A97694">
      <w:pPr>
        <w:pStyle w:val="aff1"/>
        <w:rPr>
          <w:rFonts w:ascii="Times New Roman" w:hAnsi="Times New Roman" w:cs="Times New Roman"/>
        </w:rPr>
      </w:pPr>
      <w:bookmarkStart w:id="286" w:name="bookmark577"/>
    </w:p>
    <w:p w:rsidR="00A97694" w:rsidRDefault="000032B1">
      <w:pPr>
        <w:pStyle w:val="aff1"/>
        <w:rPr>
          <w:rFonts w:ascii="Times New Roman" w:hAnsi="Times New Roman" w:cs="Times New Roman"/>
        </w:rPr>
      </w:pPr>
      <w:r>
        <w:rPr>
          <w:rFonts w:ascii="Times New Roman" w:hAnsi="Times New Roman" w:cs="Times New Roman"/>
        </w:rPr>
        <w:t>8 класс</w:t>
      </w:r>
      <w:bookmarkEnd w:id="286"/>
    </w:p>
    <w:p w:rsidR="00A97694" w:rsidRDefault="000032B1">
      <w:pPr>
        <w:pStyle w:val="14"/>
        <w:numPr>
          <w:ilvl w:val="0"/>
          <w:numId w:val="41"/>
        </w:numPr>
        <w:tabs>
          <w:tab w:val="left" w:pos="569"/>
        </w:tabs>
        <w:spacing w:line="257" w:lineRule="auto"/>
        <w:jc w:val="both"/>
        <w:rPr>
          <w:color w:val="auto"/>
        </w:rPr>
      </w:pPr>
      <w:r>
        <w:rPr>
          <w:i/>
          <w:iCs/>
          <w:color w:val="auto"/>
        </w:rPr>
        <w:t>владеть</w:t>
      </w:r>
      <w:r>
        <w:rPr>
          <w:color w:val="auto"/>
        </w:rPr>
        <w:t xml:space="preserve"> основными видами речевой деятельности:</w:t>
      </w:r>
    </w:p>
    <w:p w:rsidR="00A97694" w:rsidRDefault="000032B1">
      <w:pPr>
        <w:pStyle w:val="14"/>
        <w:spacing w:line="257" w:lineRule="auto"/>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97694" w:rsidRDefault="000032B1">
      <w:pPr>
        <w:pStyle w:val="14"/>
        <w:spacing w:line="252" w:lineRule="auto"/>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iCs/>
          <w:color w:val="auto"/>
        </w:rPr>
        <w:t xml:space="preserve">выражать и кратко аргументировать </w:t>
      </w:r>
      <w:r>
        <w:rPr>
          <w:color w:val="auto"/>
        </w:rPr>
        <w:t xml:space="preserve">своё мнение,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9—10 фраз); </w:t>
      </w:r>
      <w:r>
        <w:rPr>
          <w:i/>
          <w:iCs/>
          <w:color w:val="auto"/>
        </w:rPr>
        <w:t>излагать</w:t>
      </w:r>
      <w:r>
        <w:rPr>
          <w:color w:val="auto"/>
        </w:rPr>
        <w:t xml:space="preserve"> результаты выполненной проектной работы (объём — 9—10 фраз);</w:t>
      </w:r>
    </w:p>
    <w:p w:rsidR="00A97694" w:rsidRDefault="000032B1">
      <w:pPr>
        <w:pStyle w:val="1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iCs/>
          <w:color w:val="auto"/>
        </w:rPr>
        <w:t>прогнозировать</w:t>
      </w:r>
      <w:r>
        <w:rPr>
          <w:color w:val="auto"/>
        </w:rPr>
        <w:t xml:space="preserve"> содержание звучащего текста по началу сообщения;</w:t>
      </w:r>
    </w:p>
    <w:p w:rsidR="00A97694" w:rsidRDefault="000032B1">
      <w:pPr>
        <w:pStyle w:val="1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iCs/>
          <w:color w:val="auto"/>
        </w:rPr>
        <w:t>читать несплошные тексты</w:t>
      </w:r>
      <w:r>
        <w:rPr>
          <w:color w:val="auto"/>
        </w:rPr>
        <w:t xml:space="preserve"> (таблицы, диаграммы) и </w:t>
      </w:r>
      <w:r>
        <w:rPr>
          <w:i/>
          <w:iCs/>
          <w:color w:val="auto"/>
        </w:rPr>
        <w:t>понимать</w:t>
      </w:r>
      <w:r>
        <w:rPr>
          <w:color w:val="auto"/>
        </w:rPr>
        <w:t xml:space="preserve"> </w:t>
      </w:r>
      <w:r>
        <w:rPr>
          <w:color w:val="auto"/>
        </w:rPr>
        <w:lastRenderedPageBreak/>
        <w:t xml:space="preserve">представленную в них информацию; </w:t>
      </w:r>
      <w:r>
        <w:rPr>
          <w:i/>
          <w:iCs/>
          <w:color w:val="auto"/>
        </w:rPr>
        <w:t>определять</w:t>
      </w:r>
      <w:r>
        <w:rPr>
          <w:color w:val="auto"/>
        </w:rPr>
        <w:t xml:space="preserve"> последовательность главных фактов/событий в тексте;</w:t>
      </w:r>
    </w:p>
    <w:p w:rsidR="00A97694" w:rsidRDefault="000032B1">
      <w:pPr>
        <w:pStyle w:val="1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iCs/>
          <w:color w:val="auto"/>
        </w:rPr>
        <w:t>создавать</w:t>
      </w:r>
      <w:r>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97694" w:rsidRDefault="000032B1">
      <w:pPr>
        <w:pStyle w:val="14"/>
        <w:numPr>
          <w:ilvl w:val="0"/>
          <w:numId w:val="41"/>
        </w:numPr>
        <w:tabs>
          <w:tab w:val="left" w:pos="566"/>
        </w:tabs>
        <w:spacing w:line="252" w:lineRule="auto"/>
        <w:jc w:val="both"/>
        <w:rPr>
          <w:color w:val="auto"/>
        </w:rPr>
      </w:pPr>
      <w:r>
        <w:rPr>
          <w:i/>
          <w:iCs/>
          <w:color w:val="auto"/>
        </w:rPr>
        <w:t>владеть</w:t>
      </w:r>
      <w:r>
        <w:rPr>
          <w:b/>
          <w:bCs/>
          <w:color w:val="auto"/>
          <w:sz w:val="19"/>
          <w:szCs w:val="19"/>
        </w:rPr>
        <w:t xml:space="preserve"> 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владеть правилами чтения и выразительно </w:t>
      </w:r>
      <w:r>
        <w:rPr>
          <w:i/>
          <w:iCs/>
          <w:color w:val="auto"/>
        </w:rPr>
        <w:t>читать вслух</w:t>
      </w:r>
      <w:r>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iCs/>
          <w:color w:val="auto"/>
        </w:rPr>
        <w:t>читать</w:t>
      </w:r>
      <w:r>
        <w:rPr>
          <w:color w:val="auto"/>
        </w:rPr>
        <w:t xml:space="preserve"> новые слова согласно основным правилам чтения;</w:t>
      </w:r>
    </w:p>
    <w:p w:rsidR="00A97694" w:rsidRDefault="000032B1">
      <w:pPr>
        <w:pStyle w:val="14"/>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A97694" w:rsidRDefault="000032B1">
      <w:pPr>
        <w:pStyle w:val="14"/>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7694" w:rsidRDefault="000032B1">
      <w:pPr>
        <w:pStyle w:val="14"/>
        <w:numPr>
          <w:ilvl w:val="0"/>
          <w:numId w:val="41"/>
        </w:numPr>
        <w:tabs>
          <w:tab w:val="left" w:pos="566"/>
        </w:tabs>
        <w:spacing w:line="252" w:lineRule="auto"/>
        <w:jc w:val="both"/>
        <w:rPr>
          <w:color w:val="auto"/>
        </w:rPr>
      </w:pPr>
      <w:r>
        <w:rPr>
          <w:i/>
          <w:iCs/>
          <w:color w:val="auto"/>
        </w:rPr>
        <w:t>распознавать</w:t>
      </w:r>
      <w:r>
        <w:rPr>
          <w:color w:val="auto"/>
        </w:rPr>
        <w:t xml:space="preserve"> в звучащем и письменном тексте 1250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auto"/>
          <w:lang w:eastAsia="en-US" w:bidi="en-US"/>
        </w:rPr>
        <w:t>-</w:t>
      </w:r>
      <w:r>
        <w:rPr>
          <w:color w:val="auto"/>
          <w:lang w:val="en-US" w:eastAsia="en-US" w:bidi="en-US"/>
        </w:rPr>
        <w:t>ity</w:t>
      </w:r>
      <w:r>
        <w:rPr>
          <w:color w:val="auto"/>
          <w:lang w:eastAsia="en-US" w:bidi="en-US"/>
        </w:rPr>
        <w:t>, -</w:t>
      </w:r>
      <w:r>
        <w:rPr>
          <w:color w:val="auto"/>
          <w:lang w:val="en-US" w:eastAsia="en-US" w:bidi="en-US"/>
        </w:rPr>
        <w:t>ship</w:t>
      </w:r>
      <w:r>
        <w:rPr>
          <w:color w:val="auto"/>
          <w:lang w:eastAsia="en-US" w:bidi="en-US"/>
        </w:rPr>
        <w:t>, -</w:t>
      </w:r>
      <w:r>
        <w:rPr>
          <w:color w:val="auto"/>
          <w:lang w:val="en-US" w:eastAsia="en-US" w:bidi="en-US"/>
        </w:rPr>
        <w:t>ance</w:t>
      </w:r>
      <w:r>
        <w:rPr>
          <w:color w:val="auto"/>
          <w:lang w:eastAsia="en-US" w:bidi="en-US"/>
        </w:rPr>
        <w:t>/-</w:t>
      </w:r>
      <w:r>
        <w:rPr>
          <w:color w:val="auto"/>
          <w:lang w:val="en-US" w:eastAsia="en-US" w:bidi="en-US"/>
        </w:rPr>
        <w:t>ence</w:t>
      </w:r>
      <w:r>
        <w:rPr>
          <w:color w:val="auto"/>
          <w:lang w:eastAsia="en-US" w:bidi="en-US"/>
        </w:rPr>
        <w:t xml:space="preserve">; </w:t>
      </w:r>
      <w:r>
        <w:rPr>
          <w:color w:val="auto"/>
        </w:rPr>
        <w:t xml:space="preserve">имена прилагательные с помощью префикса </w:t>
      </w:r>
      <w:r>
        <w:rPr>
          <w:color w:val="auto"/>
          <w:lang w:val="en-US" w:eastAsia="en-US" w:bidi="en-US"/>
        </w:rPr>
        <w:t>inter</w:t>
      </w:r>
      <w:r>
        <w:rPr>
          <w:color w:val="auto"/>
          <w:lang w:eastAsia="en-US" w:bidi="en-US"/>
        </w:rPr>
        <w:t>-;</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color w:val="auto"/>
          <w:lang w:eastAsia="en-US" w:bidi="en-US"/>
        </w:rPr>
        <w:t>(</w:t>
      </w:r>
      <w:r>
        <w:rPr>
          <w:color w:val="auto"/>
          <w:lang w:val="en-US" w:eastAsia="en-US" w:bidi="en-US"/>
        </w:rPr>
        <w:t>to</w:t>
      </w:r>
      <w:r>
        <w:rPr>
          <w:color w:val="auto"/>
          <w:lang w:eastAsia="en-US" w:bidi="en-US"/>
        </w:rPr>
        <w:t xml:space="preserve"> </w:t>
      </w:r>
      <w:r>
        <w:rPr>
          <w:color w:val="auto"/>
          <w:lang w:val="en-US" w:eastAsia="en-US" w:bidi="en-US"/>
        </w:rPr>
        <w:t>walk</w:t>
      </w:r>
      <w:r>
        <w:rPr>
          <w:color w:val="auto"/>
          <w:lang w:eastAsia="en-US" w:bidi="en-US"/>
        </w:rPr>
        <w:t xml:space="preserve"> </w:t>
      </w:r>
      <w:r>
        <w:rPr>
          <w:color w:val="auto"/>
        </w:rPr>
        <w:t xml:space="preserve">— </w:t>
      </w:r>
      <w:r>
        <w:rPr>
          <w:color w:val="auto"/>
          <w:lang w:val="en-US" w:eastAsia="en-US" w:bidi="en-US"/>
        </w:rPr>
        <w:t>a</w:t>
      </w:r>
      <w:r>
        <w:rPr>
          <w:color w:val="auto"/>
          <w:lang w:eastAsia="en-US" w:bidi="en-US"/>
        </w:rPr>
        <w:t xml:space="preserve"> </w:t>
      </w:r>
      <w:r>
        <w:rPr>
          <w:color w:val="auto"/>
          <w:lang w:val="en-US" w:eastAsia="en-US" w:bidi="en-US"/>
        </w:rPr>
        <w:t>walk</w:t>
      </w:r>
      <w:r>
        <w:rPr>
          <w:color w:val="auto"/>
          <w:lang w:eastAsia="en-US" w:bidi="en-US"/>
        </w:rPr>
        <w:t xml:space="preserve">), </w:t>
      </w:r>
      <w:r>
        <w:rPr>
          <w:color w:val="auto"/>
        </w:rPr>
        <w:t xml:space="preserve">глагол от имени существительного </w:t>
      </w:r>
      <w:r>
        <w:rPr>
          <w:color w:val="auto"/>
          <w:lang w:eastAsia="en-US" w:bidi="en-US"/>
        </w:rPr>
        <w:t>(</w:t>
      </w:r>
      <w:r>
        <w:rPr>
          <w:color w:val="auto"/>
          <w:lang w:val="en-US" w:eastAsia="en-US" w:bidi="en-US"/>
        </w:rPr>
        <w:t>a</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rPr>
        <w:t xml:space="preserve">имя существительное от прилагательного </w:t>
      </w:r>
      <w:r>
        <w:rPr>
          <w:color w:val="auto"/>
          <w:lang w:eastAsia="en-US" w:bidi="en-US"/>
        </w:rPr>
        <w:t>(</w:t>
      </w:r>
      <w:r>
        <w:rPr>
          <w:color w:val="auto"/>
          <w:lang w:val="en-US" w:eastAsia="en-US" w:bidi="en-US"/>
        </w:rPr>
        <w:t>rich</w:t>
      </w:r>
      <w:r>
        <w:rPr>
          <w:color w:val="auto"/>
          <w:lang w:eastAsia="en-US" w:bidi="en-US"/>
        </w:rPr>
        <w:t xml:space="preserve"> </w:t>
      </w:r>
      <w:r>
        <w:rPr>
          <w:color w:val="auto"/>
        </w:rPr>
        <w:t xml:space="preserve">— </w:t>
      </w:r>
      <w:r>
        <w:rPr>
          <w:color w:val="auto"/>
          <w:lang w:val="en-US" w:eastAsia="en-US" w:bidi="en-US"/>
        </w:rPr>
        <w:t>the</w:t>
      </w:r>
      <w:r>
        <w:rPr>
          <w:color w:val="auto"/>
          <w:lang w:eastAsia="en-US" w:bidi="en-US"/>
        </w:rPr>
        <w:t xml:space="preserve"> </w:t>
      </w:r>
      <w:r>
        <w:rPr>
          <w:color w:val="auto"/>
          <w:lang w:val="en-US" w:eastAsia="en-US" w:bidi="en-US"/>
        </w:rPr>
        <w:t>rich</w:t>
      </w:r>
      <w:r>
        <w:rPr>
          <w:color w:val="auto"/>
          <w:lang w:eastAsia="en-US" w:bidi="en-US"/>
        </w:rPr>
        <w:t>);</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w:t>
      </w:r>
      <w:r>
        <w:rPr>
          <w:color w:val="auto"/>
        </w:rPr>
        <w:lastRenderedPageBreak/>
        <w:t>высказывания;</w:t>
      </w:r>
    </w:p>
    <w:p w:rsidR="00A97694" w:rsidRDefault="000032B1">
      <w:pPr>
        <w:pStyle w:val="14"/>
        <w:numPr>
          <w:ilvl w:val="0"/>
          <w:numId w:val="41"/>
        </w:numPr>
        <w:tabs>
          <w:tab w:val="left" w:pos="575"/>
        </w:tabs>
        <w:jc w:val="both"/>
        <w:rPr>
          <w:color w:val="auto"/>
        </w:rPr>
      </w:pPr>
      <w:r>
        <w:rPr>
          <w:i/>
          <w:iCs/>
          <w:color w:val="auto"/>
        </w:rPr>
        <w:t>знать и понимать</w:t>
      </w:r>
      <w:r>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97694" w:rsidRDefault="000032B1">
      <w:pPr>
        <w:pStyle w:val="1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rsidP="006A4DAA">
      <w:pPr>
        <w:pStyle w:val="14"/>
        <w:numPr>
          <w:ilvl w:val="0"/>
          <w:numId w:val="218"/>
        </w:numPr>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w:t>
      </w:r>
      <w:r>
        <w:rPr>
          <w:color w:val="auto"/>
          <w:lang w:eastAsia="en-US" w:bidi="en-US"/>
        </w:rPr>
        <w:t xml:space="preserve"> </w:t>
      </w:r>
      <w:r>
        <w:rPr>
          <w:color w:val="auto"/>
          <w:lang w:val="en-US" w:eastAsia="en-US" w:bidi="en-US"/>
        </w:rPr>
        <w:t>Object</w:t>
      </w:r>
      <w:r>
        <w:rPr>
          <w:color w:val="auto"/>
          <w:lang w:eastAsia="en-US" w:bidi="en-US"/>
        </w:rPr>
        <w:t>);</w:t>
      </w:r>
    </w:p>
    <w:p w:rsidR="00A97694" w:rsidRDefault="000032B1" w:rsidP="006A4DAA">
      <w:pPr>
        <w:pStyle w:val="14"/>
        <w:numPr>
          <w:ilvl w:val="0"/>
          <w:numId w:val="218"/>
        </w:numPr>
        <w:jc w:val="both"/>
        <w:rPr>
          <w:color w:val="auto"/>
        </w:rPr>
      </w:pPr>
      <w:r>
        <w:rPr>
          <w:color w:val="auto"/>
        </w:rPr>
        <w:t xml:space="preserve">все типы вопросительных предложений в </w:t>
      </w:r>
      <w:r>
        <w:rPr>
          <w:color w:val="auto"/>
          <w:lang w:val="en-US" w:eastAsia="en-US" w:bidi="en-US"/>
        </w:rPr>
        <w:t>Past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w:t>
      </w:r>
    </w:p>
    <w:p w:rsidR="00A97694" w:rsidRDefault="000032B1" w:rsidP="006A4DAA">
      <w:pPr>
        <w:pStyle w:val="14"/>
        <w:numPr>
          <w:ilvl w:val="0"/>
          <w:numId w:val="218"/>
        </w:numPr>
        <w:jc w:val="both"/>
        <w:rPr>
          <w:color w:val="auto"/>
        </w:rPr>
      </w:pPr>
      <w:r>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97694" w:rsidRDefault="000032B1" w:rsidP="006A4DAA">
      <w:pPr>
        <w:pStyle w:val="14"/>
        <w:numPr>
          <w:ilvl w:val="0"/>
          <w:numId w:val="218"/>
        </w:numPr>
        <w:jc w:val="both"/>
        <w:rPr>
          <w:color w:val="auto"/>
        </w:rPr>
      </w:pPr>
      <w:r>
        <w:rPr>
          <w:color w:val="auto"/>
        </w:rPr>
        <w:t>согласование времён в рамках сложного предложения;</w:t>
      </w:r>
    </w:p>
    <w:p w:rsidR="00A97694" w:rsidRDefault="000032B1" w:rsidP="006A4DAA">
      <w:pPr>
        <w:pStyle w:val="14"/>
        <w:numPr>
          <w:ilvl w:val="0"/>
          <w:numId w:val="218"/>
        </w:numPr>
        <w:jc w:val="both"/>
        <w:rPr>
          <w:color w:val="auto"/>
        </w:rPr>
      </w:pPr>
      <w:r>
        <w:rPr>
          <w:color w:val="auto"/>
        </w:rPr>
        <w:t xml:space="preserve">согласование подлежащего, выраженного собирательным существительным </w:t>
      </w:r>
      <w:r>
        <w:rPr>
          <w:color w:val="auto"/>
          <w:lang w:eastAsia="en-US" w:bidi="en-US"/>
        </w:rPr>
        <w:t>(</w:t>
      </w:r>
      <w:r>
        <w:rPr>
          <w:color w:val="auto"/>
          <w:lang w:val="en-US" w:eastAsia="en-US" w:bidi="en-US"/>
        </w:rPr>
        <w:t>family</w:t>
      </w:r>
      <w:r>
        <w:rPr>
          <w:color w:val="auto"/>
          <w:lang w:eastAsia="en-US" w:bidi="en-US"/>
        </w:rPr>
        <w:t xml:space="preserve">, </w:t>
      </w:r>
      <w:r>
        <w:rPr>
          <w:color w:val="auto"/>
          <w:lang w:val="en-US" w:eastAsia="en-US" w:bidi="en-US"/>
        </w:rPr>
        <w:t>police</w:t>
      </w:r>
      <w:r>
        <w:rPr>
          <w:color w:val="auto"/>
          <w:lang w:eastAsia="en-US" w:bidi="en-US"/>
        </w:rPr>
        <w:t xml:space="preserve">), </w:t>
      </w:r>
      <w:r>
        <w:rPr>
          <w:color w:val="auto"/>
        </w:rPr>
        <w:t>со сказуемым;</w:t>
      </w:r>
    </w:p>
    <w:p w:rsidR="00A97694" w:rsidRDefault="000032B1" w:rsidP="006A4DAA">
      <w:pPr>
        <w:pStyle w:val="14"/>
        <w:numPr>
          <w:ilvl w:val="0"/>
          <w:numId w:val="218"/>
        </w:numPr>
        <w:jc w:val="both"/>
        <w:rPr>
          <w:color w:val="auto"/>
          <w:lang w:val="en-US"/>
        </w:rPr>
      </w:pPr>
      <w:r>
        <w:rPr>
          <w:color w:val="auto"/>
        </w:rPr>
        <w:t>конструкции</w:t>
      </w:r>
      <w:r>
        <w:rPr>
          <w:color w:val="auto"/>
          <w:lang w:val="en-US"/>
        </w:rPr>
        <w:t xml:space="preserve"> </w:t>
      </w:r>
      <w:r>
        <w:rPr>
          <w:color w:val="auto"/>
        </w:rPr>
        <w:t>с</w:t>
      </w:r>
      <w:r>
        <w:rPr>
          <w:color w:val="auto"/>
          <w:lang w:val="en-US"/>
        </w:rPr>
        <w:t xml:space="preserve"> </w:t>
      </w:r>
      <w:r>
        <w:rPr>
          <w:color w:val="auto"/>
        </w:rPr>
        <w:t>глаголами</w:t>
      </w:r>
      <w:r>
        <w:rPr>
          <w:color w:val="auto"/>
          <w:lang w:val="en-US"/>
        </w:rPr>
        <w:t xml:space="preserve"> </w:t>
      </w:r>
      <w:r>
        <w:rPr>
          <w:color w:val="auto"/>
        </w:rPr>
        <w:t>на</w:t>
      </w:r>
      <w:r>
        <w:rPr>
          <w:color w:val="auto"/>
          <w:lang w:val="en-US"/>
        </w:rPr>
        <w:t xml:space="preserve"> </w:t>
      </w:r>
      <w:r>
        <w:rPr>
          <w:color w:val="auto"/>
          <w:lang w:val="en-US" w:eastAsia="en-US" w:bidi="en-US"/>
        </w:rPr>
        <w:t>-ing: to love/hate doing something;</w:t>
      </w:r>
    </w:p>
    <w:p w:rsidR="00A97694" w:rsidRDefault="000032B1" w:rsidP="006A4DAA">
      <w:pPr>
        <w:pStyle w:val="14"/>
        <w:numPr>
          <w:ilvl w:val="0"/>
          <w:numId w:val="218"/>
        </w:numPr>
        <w:jc w:val="both"/>
        <w:rPr>
          <w:color w:val="auto"/>
          <w:lang w:val="en-US"/>
        </w:rPr>
      </w:pPr>
      <w:r>
        <w:rPr>
          <w:color w:val="auto"/>
        </w:rPr>
        <w:t>конструкции</w:t>
      </w:r>
      <w:r>
        <w:rPr>
          <w:color w:val="auto"/>
          <w:lang w:val="en-US"/>
        </w:rPr>
        <w:t xml:space="preserve">, </w:t>
      </w:r>
      <w:r>
        <w:rPr>
          <w:color w:val="auto"/>
        </w:rPr>
        <w:t>содержащие</w:t>
      </w:r>
      <w:r>
        <w:rPr>
          <w:color w:val="auto"/>
          <w:lang w:val="en-US"/>
        </w:rPr>
        <w:t xml:space="preserve"> </w:t>
      </w:r>
      <w:r>
        <w:rPr>
          <w:color w:val="auto"/>
        </w:rPr>
        <w:t>глаголы</w:t>
      </w:r>
      <w:r>
        <w:rPr>
          <w:color w:val="auto"/>
          <w:lang w:val="en-US"/>
        </w:rPr>
        <w:t>-</w:t>
      </w:r>
      <w:r>
        <w:rPr>
          <w:color w:val="auto"/>
        </w:rPr>
        <w:t>связки</w:t>
      </w:r>
      <w:r>
        <w:rPr>
          <w:color w:val="auto"/>
          <w:lang w:val="en-US"/>
        </w:rPr>
        <w:t xml:space="preserve"> </w:t>
      </w:r>
      <w:r>
        <w:rPr>
          <w:color w:val="auto"/>
          <w:lang w:val="en-US" w:eastAsia="en-US" w:bidi="en-US"/>
        </w:rPr>
        <w:t>to be/to look/to feel/to seem;</w:t>
      </w:r>
    </w:p>
    <w:p w:rsidR="00A97694" w:rsidRDefault="000032B1" w:rsidP="006A4DAA">
      <w:pPr>
        <w:pStyle w:val="14"/>
        <w:numPr>
          <w:ilvl w:val="0"/>
          <w:numId w:val="218"/>
        </w:numPr>
        <w:jc w:val="both"/>
        <w:rPr>
          <w:color w:val="auto"/>
          <w:lang w:val="en-US"/>
        </w:rPr>
      </w:pPr>
      <w:r>
        <w:rPr>
          <w:color w:val="auto"/>
        </w:rPr>
        <w:t>конструкции</w:t>
      </w:r>
      <w:r>
        <w:rPr>
          <w:color w:val="auto"/>
          <w:lang w:val="en-US"/>
        </w:rPr>
        <w:t xml:space="preserve"> </w:t>
      </w:r>
      <w:r>
        <w:rPr>
          <w:color w:val="auto"/>
          <w:lang w:val="en-US" w:eastAsia="en-US" w:bidi="en-US"/>
        </w:rPr>
        <w:t>be/get used to do something; be/get used doing something;</w:t>
      </w:r>
    </w:p>
    <w:p w:rsidR="00A97694" w:rsidRDefault="000032B1" w:rsidP="006A4DAA">
      <w:pPr>
        <w:pStyle w:val="14"/>
        <w:numPr>
          <w:ilvl w:val="0"/>
          <w:numId w:val="218"/>
        </w:numPr>
        <w:jc w:val="both"/>
        <w:rPr>
          <w:color w:val="auto"/>
          <w:lang w:val="en-US"/>
        </w:rPr>
      </w:pPr>
      <w:r>
        <w:rPr>
          <w:color w:val="auto"/>
        </w:rPr>
        <w:t>конструкцию</w:t>
      </w:r>
      <w:r>
        <w:rPr>
          <w:color w:val="auto"/>
          <w:lang w:val="en-US"/>
        </w:rPr>
        <w:t xml:space="preserve"> </w:t>
      </w:r>
      <w:r>
        <w:rPr>
          <w:color w:val="auto"/>
          <w:lang w:val="en-US" w:eastAsia="en-US" w:bidi="en-US"/>
        </w:rPr>
        <w:t xml:space="preserve">both </w:t>
      </w:r>
      <w:r>
        <w:rPr>
          <w:color w:val="auto"/>
          <w:lang w:val="en-US"/>
        </w:rPr>
        <w:t xml:space="preserve">... </w:t>
      </w:r>
      <w:r>
        <w:rPr>
          <w:color w:val="auto"/>
          <w:lang w:val="en-US" w:eastAsia="en-US" w:bidi="en-US"/>
        </w:rPr>
        <w:t>and ...;</w:t>
      </w:r>
    </w:p>
    <w:p w:rsidR="00A97694" w:rsidRDefault="000032B1" w:rsidP="006A4DAA">
      <w:pPr>
        <w:pStyle w:val="14"/>
        <w:numPr>
          <w:ilvl w:val="0"/>
          <w:numId w:val="218"/>
        </w:numPr>
        <w:jc w:val="both"/>
        <w:rPr>
          <w:color w:val="auto"/>
          <w:lang w:val="en-US"/>
        </w:rPr>
      </w:pPr>
      <w:r>
        <w:rPr>
          <w:color w:val="auto"/>
        </w:rPr>
        <w:t>конструкции</w:t>
      </w:r>
      <w:r>
        <w:rPr>
          <w:color w:val="auto"/>
          <w:lang w:val="en-US"/>
        </w:rPr>
        <w:t xml:space="preserve"> </w:t>
      </w:r>
      <w:r>
        <w:rPr>
          <w:color w:val="auto"/>
          <w:lang w:val="en-US" w:eastAsia="en-US" w:bidi="en-US"/>
        </w:rPr>
        <w:t xml:space="preserve">c </w:t>
      </w:r>
      <w:r>
        <w:rPr>
          <w:color w:val="auto"/>
        </w:rPr>
        <w:t>глаголами</w:t>
      </w:r>
      <w:r>
        <w:rPr>
          <w:color w:val="auto"/>
          <w:lang w:val="en-US"/>
        </w:rPr>
        <w:t xml:space="preserve"> </w:t>
      </w:r>
      <w:r>
        <w:rPr>
          <w:color w:val="auto"/>
          <w:lang w:val="en-US" w:eastAsia="en-US" w:bidi="en-US"/>
        </w:rPr>
        <w:t xml:space="preserve">to stop, to remember, to forget </w:t>
      </w:r>
      <w:r>
        <w:rPr>
          <w:color w:val="auto"/>
          <w:lang w:val="en-US"/>
        </w:rPr>
        <w:t>(</w:t>
      </w:r>
      <w:r>
        <w:rPr>
          <w:color w:val="auto"/>
        </w:rPr>
        <w:t>разница</w:t>
      </w:r>
      <w:r>
        <w:rPr>
          <w:color w:val="auto"/>
          <w:lang w:val="en-US"/>
        </w:rPr>
        <w:t xml:space="preserve"> </w:t>
      </w:r>
      <w:r>
        <w:rPr>
          <w:color w:val="auto"/>
        </w:rPr>
        <w:t>в</w:t>
      </w:r>
      <w:r>
        <w:rPr>
          <w:color w:val="auto"/>
          <w:lang w:val="en-US"/>
        </w:rPr>
        <w:t xml:space="preserve"> </w:t>
      </w:r>
      <w:r>
        <w:rPr>
          <w:color w:val="auto"/>
        </w:rPr>
        <w:t>значении</w:t>
      </w:r>
      <w:r>
        <w:rPr>
          <w:color w:val="auto"/>
          <w:lang w:val="en-US"/>
        </w:rPr>
        <w:t xml:space="preserve"> </w:t>
      </w:r>
      <w:r>
        <w:rPr>
          <w:color w:val="auto"/>
          <w:lang w:val="en-US" w:eastAsia="en-US" w:bidi="en-US"/>
        </w:rPr>
        <w:t xml:space="preserve">to stop doing smth </w:t>
      </w:r>
      <w:r>
        <w:rPr>
          <w:color w:val="auto"/>
        </w:rPr>
        <w:t>и</w:t>
      </w:r>
      <w:r>
        <w:rPr>
          <w:color w:val="auto"/>
          <w:lang w:val="en-US"/>
        </w:rPr>
        <w:t xml:space="preserve"> </w:t>
      </w:r>
      <w:r>
        <w:rPr>
          <w:color w:val="auto"/>
          <w:lang w:val="en-US" w:eastAsia="en-US" w:bidi="en-US"/>
        </w:rPr>
        <w:t>to stop to do smth);</w:t>
      </w:r>
    </w:p>
    <w:p w:rsidR="00A97694" w:rsidRDefault="000032B1" w:rsidP="006A4DAA">
      <w:pPr>
        <w:pStyle w:val="14"/>
        <w:numPr>
          <w:ilvl w:val="0"/>
          <w:numId w:val="218"/>
        </w:numPr>
        <w:jc w:val="both"/>
        <w:rPr>
          <w:color w:val="auto"/>
          <w:lang w:val="en-US"/>
        </w:rPr>
      </w:pPr>
      <w:r>
        <w:rPr>
          <w:color w:val="auto"/>
        </w:rPr>
        <w:t>глаголы</w:t>
      </w:r>
      <w:r>
        <w:rPr>
          <w:color w:val="auto"/>
          <w:lang w:val="en-US"/>
        </w:rPr>
        <w:t xml:space="preserve"> </w:t>
      </w:r>
      <w:r>
        <w:rPr>
          <w:color w:val="auto"/>
        </w:rPr>
        <w:t>в</w:t>
      </w:r>
      <w:r>
        <w:rPr>
          <w:color w:val="auto"/>
          <w:lang w:val="en-US"/>
        </w:rPr>
        <w:t xml:space="preserve"> </w:t>
      </w:r>
      <w:r>
        <w:rPr>
          <w:color w:val="auto"/>
        </w:rPr>
        <w:t>видо</w:t>
      </w:r>
      <w:r>
        <w:rPr>
          <w:color w:val="auto"/>
          <w:lang w:val="en-US"/>
        </w:rPr>
        <w:t>-</w:t>
      </w:r>
      <w:r>
        <w:rPr>
          <w:color w:val="auto"/>
        </w:rPr>
        <w:t>временных</w:t>
      </w:r>
      <w:r>
        <w:rPr>
          <w:color w:val="auto"/>
          <w:lang w:val="en-US"/>
        </w:rPr>
        <w:t xml:space="preserve"> </w:t>
      </w:r>
      <w:r>
        <w:rPr>
          <w:color w:val="auto"/>
        </w:rPr>
        <w:t>формах</w:t>
      </w:r>
      <w:r>
        <w:rPr>
          <w:color w:val="auto"/>
          <w:lang w:val="en-US"/>
        </w:rPr>
        <w:t xml:space="preserve"> </w:t>
      </w:r>
      <w:r>
        <w:rPr>
          <w:color w:val="auto"/>
        </w:rPr>
        <w:t>действительного</w:t>
      </w:r>
      <w:r>
        <w:rPr>
          <w:color w:val="auto"/>
          <w:lang w:val="en-US"/>
        </w:rPr>
        <w:t xml:space="preserve"> </w:t>
      </w:r>
      <w:r>
        <w:rPr>
          <w:color w:val="auto"/>
        </w:rPr>
        <w:t>залога</w:t>
      </w:r>
      <w:r>
        <w:rPr>
          <w:color w:val="auto"/>
          <w:lang w:val="en-US"/>
        </w:rPr>
        <w:t xml:space="preserve"> </w:t>
      </w:r>
      <w:r>
        <w:rPr>
          <w:color w:val="auto"/>
        </w:rPr>
        <w:t>в</w:t>
      </w:r>
      <w:r>
        <w:rPr>
          <w:color w:val="auto"/>
          <w:lang w:val="en-US"/>
        </w:rPr>
        <w:t xml:space="preserve"> </w:t>
      </w:r>
      <w:r>
        <w:rPr>
          <w:color w:val="auto"/>
        </w:rPr>
        <w:t>изъявительном</w:t>
      </w:r>
      <w:r>
        <w:rPr>
          <w:color w:val="auto"/>
          <w:lang w:val="en-US"/>
        </w:rPr>
        <w:t xml:space="preserve"> </w:t>
      </w:r>
      <w:r>
        <w:rPr>
          <w:color w:val="auto"/>
        </w:rPr>
        <w:t>наклонении</w:t>
      </w:r>
      <w:r>
        <w:rPr>
          <w:color w:val="auto"/>
          <w:lang w:val="en-US"/>
        </w:rPr>
        <w:t xml:space="preserve"> </w:t>
      </w:r>
      <w:r>
        <w:rPr>
          <w:color w:val="auto"/>
          <w:lang w:val="en-US" w:eastAsia="en-US" w:bidi="en-US"/>
        </w:rPr>
        <w:t>(Past Perfect Tense; Present Perfect Continuous Tense, Future-in-the-Past);</w:t>
      </w:r>
    </w:p>
    <w:p w:rsidR="00A97694" w:rsidRDefault="000032B1" w:rsidP="006A4DAA">
      <w:pPr>
        <w:pStyle w:val="14"/>
        <w:numPr>
          <w:ilvl w:val="0"/>
          <w:numId w:val="218"/>
        </w:numPr>
        <w:jc w:val="both"/>
        <w:rPr>
          <w:color w:val="auto"/>
        </w:rPr>
      </w:pPr>
      <w:r>
        <w:rPr>
          <w:color w:val="auto"/>
        </w:rPr>
        <w:t>модальные глаголы в косвенной речи в настоящем и прошедшем времени;</w:t>
      </w:r>
    </w:p>
    <w:p w:rsidR="00A97694" w:rsidRDefault="000032B1" w:rsidP="006A4DAA">
      <w:pPr>
        <w:pStyle w:val="14"/>
        <w:numPr>
          <w:ilvl w:val="0"/>
          <w:numId w:val="218"/>
        </w:numPr>
        <w:jc w:val="both"/>
        <w:rPr>
          <w:color w:val="auto"/>
        </w:rPr>
      </w:pPr>
      <w:r>
        <w:rPr>
          <w:color w:val="auto"/>
        </w:rPr>
        <w:t>неличные формы глагола (инфинитив, герундий, причастия настоящего и прошедшего времени);</w:t>
      </w:r>
    </w:p>
    <w:p w:rsidR="00A97694" w:rsidRDefault="000032B1" w:rsidP="006A4DAA">
      <w:pPr>
        <w:pStyle w:val="14"/>
        <w:numPr>
          <w:ilvl w:val="0"/>
          <w:numId w:val="218"/>
        </w:numPr>
        <w:jc w:val="both"/>
        <w:rPr>
          <w:color w:val="auto"/>
        </w:rPr>
      </w:pPr>
      <w:r>
        <w:rPr>
          <w:color w:val="auto"/>
        </w:rPr>
        <w:t xml:space="preserve">наречия </w:t>
      </w:r>
      <w:r>
        <w:rPr>
          <w:color w:val="auto"/>
          <w:lang w:val="en-US" w:eastAsia="en-US" w:bidi="en-US"/>
        </w:rPr>
        <w:t>too</w:t>
      </w:r>
      <w:r>
        <w:rPr>
          <w:color w:val="auto"/>
          <w:lang w:eastAsia="en-US" w:bidi="en-US"/>
        </w:rPr>
        <w:t xml:space="preserve"> — </w:t>
      </w:r>
      <w:r>
        <w:rPr>
          <w:color w:val="auto"/>
          <w:lang w:val="en-US" w:eastAsia="en-US" w:bidi="en-US"/>
        </w:rPr>
        <w:t>enough</w:t>
      </w:r>
      <w:r>
        <w:rPr>
          <w:color w:val="auto"/>
          <w:lang w:eastAsia="en-US" w:bidi="en-US"/>
        </w:rPr>
        <w:t>;</w:t>
      </w:r>
    </w:p>
    <w:p w:rsidR="00A97694" w:rsidRDefault="000032B1" w:rsidP="006A4DAA">
      <w:pPr>
        <w:pStyle w:val="14"/>
        <w:numPr>
          <w:ilvl w:val="0"/>
          <w:numId w:val="218"/>
        </w:numPr>
        <w:jc w:val="both"/>
        <w:rPr>
          <w:color w:val="auto"/>
        </w:rPr>
      </w:pPr>
      <w:r>
        <w:rPr>
          <w:color w:val="auto"/>
        </w:rPr>
        <w:t xml:space="preserve">отрицательные местоимения </w:t>
      </w:r>
      <w:r>
        <w:rPr>
          <w:color w:val="auto"/>
          <w:lang w:val="en-US" w:eastAsia="en-US" w:bidi="en-US"/>
        </w:rPr>
        <w:t>no</w:t>
      </w:r>
      <w:r>
        <w:rPr>
          <w:color w:val="auto"/>
          <w:lang w:eastAsia="en-US" w:bidi="en-US"/>
        </w:rPr>
        <w:t xml:space="preserve"> </w:t>
      </w:r>
      <w:r>
        <w:rPr>
          <w:color w:val="auto"/>
        </w:rPr>
        <w:t xml:space="preserve">(и его производные </w:t>
      </w:r>
      <w:r>
        <w:rPr>
          <w:color w:val="auto"/>
          <w:lang w:val="en-US" w:eastAsia="en-US" w:bidi="en-US"/>
        </w:rPr>
        <w:t>nobody</w:t>
      </w:r>
      <w:r>
        <w:rPr>
          <w:color w:val="auto"/>
          <w:lang w:eastAsia="en-US" w:bidi="en-US"/>
        </w:rPr>
        <w:t xml:space="preserve">, </w:t>
      </w:r>
      <w:r>
        <w:rPr>
          <w:color w:val="auto"/>
          <w:lang w:val="en-US" w:eastAsia="en-US" w:bidi="en-US"/>
        </w:rPr>
        <w:t>nothing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none</w:t>
      </w:r>
      <w:r>
        <w:rPr>
          <w:color w:val="auto"/>
          <w:lang w:eastAsia="en-US" w:bidi="en-US"/>
        </w:rPr>
        <w:t>.</w:t>
      </w:r>
    </w:p>
    <w:p w:rsidR="00A97694" w:rsidRDefault="000032B1">
      <w:pPr>
        <w:pStyle w:val="14"/>
        <w:numPr>
          <w:ilvl w:val="0"/>
          <w:numId w:val="42"/>
        </w:numPr>
        <w:tabs>
          <w:tab w:val="left" w:pos="579"/>
        </w:tabs>
        <w:jc w:val="both"/>
        <w:rPr>
          <w:color w:val="auto"/>
        </w:rPr>
      </w:pPr>
      <w:r>
        <w:rPr>
          <w:i/>
          <w:iCs/>
          <w:color w:val="auto"/>
        </w:rPr>
        <w:t>владеть</w:t>
      </w:r>
      <w:r>
        <w:rPr>
          <w:color w:val="auto"/>
        </w:rPr>
        <w:t xml:space="preserve"> социокультурными знаниями и умениями:</w:t>
      </w:r>
    </w:p>
    <w:p w:rsidR="00A97694" w:rsidRDefault="000032B1">
      <w:pPr>
        <w:pStyle w:val="14"/>
        <w:jc w:val="both"/>
        <w:rPr>
          <w:color w:val="auto"/>
        </w:rPr>
      </w:pPr>
      <w:r>
        <w:rPr>
          <w:i/>
          <w:iCs/>
          <w:color w:val="auto"/>
        </w:rPr>
        <w:t>осуществлять</w:t>
      </w:r>
      <w:r>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97694" w:rsidRDefault="000032B1">
      <w:pPr>
        <w:pStyle w:val="14"/>
        <w:jc w:val="both"/>
        <w:rPr>
          <w:color w:val="auto"/>
        </w:rPr>
      </w:pPr>
      <w:r>
        <w:rPr>
          <w:i/>
          <w:iCs/>
          <w:color w:val="auto"/>
        </w:rPr>
        <w:t>кратко представлять</w:t>
      </w:r>
      <w:r>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97694" w:rsidRDefault="000032B1">
      <w:pPr>
        <w:pStyle w:val="14"/>
        <w:spacing w:line="252" w:lineRule="auto"/>
        <w:jc w:val="both"/>
        <w:rPr>
          <w:color w:val="auto"/>
        </w:rPr>
      </w:pPr>
      <w:r>
        <w:rPr>
          <w:color w:val="auto"/>
        </w:rPr>
        <w:t>оказывать помощь зарубежным гостям в ситуациях повседневного общения (</w:t>
      </w:r>
      <w:r>
        <w:rPr>
          <w:i/>
          <w:iCs/>
          <w:color w:val="auto"/>
        </w:rPr>
        <w:t>объяснить</w:t>
      </w:r>
      <w:r>
        <w:rPr>
          <w:color w:val="auto"/>
        </w:rPr>
        <w:t xml:space="preserve"> местонахождение объекта, сообщить возможный </w:t>
      </w:r>
      <w:r>
        <w:rPr>
          <w:color w:val="auto"/>
        </w:rPr>
        <w:lastRenderedPageBreak/>
        <w:t>маршрут и т. д.);</w:t>
      </w:r>
    </w:p>
    <w:p w:rsidR="00A97694" w:rsidRDefault="000032B1">
      <w:pPr>
        <w:pStyle w:val="14"/>
        <w:numPr>
          <w:ilvl w:val="0"/>
          <w:numId w:val="42"/>
        </w:numPr>
        <w:tabs>
          <w:tab w:val="left" w:pos="569"/>
        </w:tabs>
        <w:spacing w:line="252" w:lineRule="auto"/>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numPr>
          <w:ilvl w:val="0"/>
          <w:numId w:val="42"/>
        </w:numPr>
        <w:tabs>
          <w:tab w:val="left" w:pos="569"/>
        </w:tabs>
        <w:spacing w:line="252" w:lineRule="auto"/>
        <w:jc w:val="both"/>
        <w:rPr>
          <w:color w:val="auto"/>
        </w:rPr>
      </w:pPr>
      <w:r>
        <w:rPr>
          <w:i/>
          <w:iCs/>
          <w:color w:val="auto"/>
        </w:rPr>
        <w:t>понимать</w:t>
      </w:r>
      <w:r>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97694" w:rsidRDefault="000032B1">
      <w:pPr>
        <w:pStyle w:val="14"/>
        <w:numPr>
          <w:ilvl w:val="0"/>
          <w:numId w:val="42"/>
        </w:numPr>
        <w:tabs>
          <w:tab w:val="left" w:pos="569"/>
        </w:tabs>
        <w:spacing w:line="252" w:lineRule="auto"/>
        <w:jc w:val="both"/>
        <w:rPr>
          <w:color w:val="auto"/>
        </w:rPr>
      </w:pPr>
      <w:r>
        <w:rPr>
          <w:color w:val="auto"/>
        </w:rPr>
        <w:t xml:space="preserve">уметь </w:t>
      </w:r>
      <w:r>
        <w:rPr>
          <w:i/>
          <w:iCs/>
          <w:color w:val="auto"/>
        </w:rPr>
        <w:t>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97694" w:rsidRDefault="000032B1">
      <w:pPr>
        <w:pStyle w:val="14"/>
        <w:numPr>
          <w:ilvl w:val="0"/>
          <w:numId w:val="42"/>
        </w:numPr>
        <w:tabs>
          <w:tab w:val="left" w:pos="569"/>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7694" w:rsidRDefault="000032B1">
      <w:pPr>
        <w:pStyle w:val="14"/>
        <w:numPr>
          <w:ilvl w:val="0"/>
          <w:numId w:val="42"/>
        </w:numPr>
        <w:tabs>
          <w:tab w:val="left" w:pos="569"/>
        </w:tabs>
        <w:spacing w:line="252" w:lineRule="auto"/>
        <w:ind w:firstLine="0"/>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numPr>
          <w:ilvl w:val="0"/>
          <w:numId w:val="42"/>
        </w:numPr>
        <w:tabs>
          <w:tab w:val="left" w:pos="569"/>
        </w:tabs>
        <w:spacing w:line="252" w:lineRule="auto"/>
        <w:ind w:firstLine="0"/>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людьми другой культуры;</w:t>
      </w:r>
    </w:p>
    <w:p w:rsidR="00A97694" w:rsidRDefault="000032B1">
      <w:pPr>
        <w:pStyle w:val="14"/>
        <w:numPr>
          <w:ilvl w:val="0"/>
          <w:numId w:val="42"/>
        </w:numPr>
        <w:tabs>
          <w:tab w:val="left" w:pos="569"/>
        </w:tabs>
        <w:spacing w:line="252" w:lineRule="auto"/>
        <w:ind w:firstLine="0"/>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Default="00A97694">
      <w:pPr>
        <w:pStyle w:val="aff1"/>
        <w:rPr>
          <w:rFonts w:ascii="Times New Roman" w:hAnsi="Times New Roman" w:cs="Times New Roman"/>
        </w:rPr>
      </w:pPr>
      <w:bookmarkStart w:id="287" w:name="bookmark579"/>
    </w:p>
    <w:p w:rsidR="00A97694" w:rsidRDefault="000032B1">
      <w:pPr>
        <w:pStyle w:val="aff1"/>
        <w:rPr>
          <w:rFonts w:ascii="Times New Roman" w:hAnsi="Times New Roman" w:cs="Times New Roman"/>
        </w:rPr>
      </w:pPr>
      <w:r>
        <w:rPr>
          <w:rFonts w:ascii="Times New Roman" w:hAnsi="Times New Roman" w:cs="Times New Roman"/>
        </w:rPr>
        <w:t>9 класс</w:t>
      </w:r>
      <w:bookmarkEnd w:id="287"/>
    </w:p>
    <w:p w:rsidR="00A97694" w:rsidRDefault="000032B1">
      <w:pPr>
        <w:pStyle w:val="14"/>
        <w:numPr>
          <w:ilvl w:val="0"/>
          <w:numId w:val="43"/>
        </w:numPr>
        <w:tabs>
          <w:tab w:val="left" w:pos="569"/>
        </w:tabs>
        <w:jc w:val="both"/>
        <w:rPr>
          <w:color w:val="auto"/>
        </w:rPr>
      </w:pPr>
      <w:r>
        <w:rPr>
          <w:i/>
          <w:iCs/>
          <w:color w:val="auto"/>
        </w:rPr>
        <w:t>владеть</w:t>
      </w:r>
      <w:r>
        <w:rPr>
          <w:color w:val="auto"/>
        </w:rPr>
        <w:t xml:space="preserve"> основными видами речевой деятельности:</w:t>
      </w:r>
    </w:p>
    <w:p w:rsidR="00A97694" w:rsidRDefault="000032B1">
      <w:pPr>
        <w:pStyle w:val="14"/>
        <w:jc w:val="both"/>
        <w:rPr>
          <w:color w:val="auto"/>
        </w:rPr>
      </w:pPr>
      <w:r>
        <w:rPr>
          <w:b/>
          <w:bCs/>
          <w:color w:val="auto"/>
          <w:sz w:val="19"/>
          <w:szCs w:val="19"/>
        </w:rPr>
        <w:t xml:space="preserve">говорение: </w:t>
      </w:r>
      <w:r>
        <w:rPr>
          <w:i/>
          <w:iCs/>
          <w:color w:val="auto"/>
        </w:rPr>
        <w:t>вести</w:t>
      </w:r>
      <w:r>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97694" w:rsidRDefault="000032B1">
      <w:pPr>
        <w:pStyle w:val="14"/>
        <w:spacing w:line="252" w:lineRule="auto"/>
        <w:jc w:val="both"/>
        <w:rPr>
          <w:color w:val="auto"/>
        </w:rPr>
      </w:pPr>
      <w:r>
        <w:rPr>
          <w:i/>
          <w:iCs/>
          <w:color w:val="auto"/>
        </w:rPr>
        <w:t>создавать</w:t>
      </w:r>
      <w:r>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iCs/>
          <w:color w:val="auto"/>
        </w:rPr>
        <w:t>излагать</w:t>
      </w:r>
      <w:r>
        <w:rPr>
          <w:color w:val="auto"/>
        </w:rPr>
        <w:t xml:space="preserve"> основное содержание прочитанного/прослушанного текста со зрительными и/или вербальными опорами (объём — 10—12 фраз); </w:t>
      </w:r>
      <w:r>
        <w:rPr>
          <w:i/>
          <w:iCs/>
          <w:color w:val="auto"/>
        </w:rPr>
        <w:t>излагать</w:t>
      </w:r>
      <w:r>
        <w:rPr>
          <w:color w:val="auto"/>
        </w:rPr>
        <w:t xml:space="preserve"> результаты выполненной проектной работы; (объём — 10—12 фраз);</w:t>
      </w:r>
    </w:p>
    <w:p w:rsidR="00A97694" w:rsidRDefault="000032B1">
      <w:pPr>
        <w:pStyle w:val="1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w:t>
      </w:r>
      <w:r>
        <w:rPr>
          <w:color w:val="auto"/>
        </w:rPr>
        <w:lastRenderedPageBreak/>
        <w:t>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97694" w:rsidRDefault="000032B1">
      <w:pPr>
        <w:pStyle w:val="1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iCs/>
          <w:color w:val="auto"/>
        </w:rPr>
        <w:t>читать про себя</w:t>
      </w:r>
      <w:r>
        <w:rPr>
          <w:color w:val="auto"/>
        </w:rPr>
        <w:t xml:space="preserve"> несплошные тексты (таблицы, диаграммы) и </w:t>
      </w:r>
      <w:r>
        <w:rPr>
          <w:i/>
          <w:iCs/>
          <w:color w:val="auto"/>
        </w:rPr>
        <w:t>понимать</w:t>
      </w:r>
      <w:r>
        <w:rPr>
          <w:color w:val="auto"/>
        </w:rPr>
        <w:t xml:space="preserve"> представленную в них информацию; </w:t>
      </w:r>
      <w:r>
        <w:rPr>
          <w:i/>
          <w:iCs/>
          <w:color w:val="auto"/>
        </w:rPr>
        <w:t>обобщать</w:t>
      </w:r>
      <w:r>
        <w:rPr>
          <w:color w:val="auto"/>
        </w:rPr>
        <w:t xml:space="preserve"> и </w:t>
      </w:r>
      <w:r>
        <w:rPr>
          <w:i/>
          <w:iCs/>
          <w:color w:val="auto"/>
        </w:rPr>
        <w:t>оценивать</w:t>
      </w:r>
      <w:r>
        <w:rPr>
          <w:color w:val="auto"/>
        </w:rPr>
        <w:t xml:space="preserve"> полученную при чтении информацию;</w:t>
      </w:r>
    </w:p>
    <w:p w:rsidR="00A97694" w:rsidRDefault="000032B1">
      <w:pPr>
        <w:pStyle w:val="1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color w:val="auto"/>
        </w:rPr>
        <w:t>создавать</w:t>
      </w:r>
      <w:r>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Pr>
          <w:i/>
          <w:iCs/>
          <w:color w:val="auto"/>
        </w:rPr>
        <w:t>заполнять</w:t>
      </w:r>
      <w:r>
        <w:rPr>
          <w:color w:val="auto"/>
        </w:rPr>
        <w:t xml:space="preserve"> таблицу, кратко фиксируя содержание прочитанного/прослушанного текста; </w:t>
      </w:r>
      <w:r>
        <w:rPr>
          <w:i/>
          <w:iCs/>
          <w:color w:val="auto"/>
        </w:rPr>
        <w:t>письменно представлять</w:t>
      </w:r>
      <w:r>
        <w:rPr>
          <w:color w:val="auto"/>
        </w:rPr>
        <w:t xml:space="preserve"> результаты выполненной проектной работы (объём — 100—120 слов);</w:t>
      </w:r>
    </w:p>
    <w:p w:rsidR="00A97694" w:rsidRDefault="000032B1">
      <w:pPr>
        <w:pStyle w:val="14"/>
        <w:numPr>
          <w:ilvl w:val="0"/>
          <w:numId w:val="43"/>
        </w:numPr>
        <w:tabs>
          <w:tab w:val="left" w:pos="566"/>
        </w:tabs>
        <w:spacing w:line="252" w:lineRule="auto"/>
        <w:jc w:val="both"/>
        <w:rPr>
          <w:color w:val="auto"/>
        </w:rPr>
      </w:pPr>
      <w:r>
        <w:rPr>
          <w:color w:val="auto"/>
        </w:rPr>
        <w:t xml:space="preserve">владеть </w:t>
      </w:r>
      <w:r>
        <w:rPr>
          <w:b/>
          <w:bCs/>
          <w:color w:val="auto"/>
          <w:sz w:val="19"/>
          <w:szCs w:val="19"/>
        </w:rPr>
        <w:t xml:space="preserve">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владеть</w:t>
      </w:r>
      <w:r>
        <w:rPr>
          <w:color w:val="auto"/>
        </w:rPr>
        <w:t xml:space="preserve"> правилами чтения и выразительно </w:t>
      </w:r>
      <w:r>
        <w:rPr>
          <w:i/>
          <w:iCs/>
          <w:color w:val="auto"/>
        </w:rPr>
        <w:t>читать вслух</w:t>
      </w:r>
      <w:r>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iCs/>
          <w:color w:val="auto"/>
        </w:rPr>
        <w:t>читать</w:t>
      </w:r>
      <w:r>
        <w:rPr>
          <w:color w:val="auto"/>
        </w:rPr>
        <w:t xml:space="preserve"> новые слова согласно основным правилам чтения.</w:t>
      </w:r>
    </w:p>
    <w:p w:rsidR="00A97694" w:rsidRDefault="000032B1">
      <w:pPr>
        <w:pStyle w:val="14"/>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rsidR="00A97694" w:rsidRDefault="000032B1">
      <w:pPr>
        <w:pStyle w:val="14"/>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rsidR="00A97694" w:rsidRDefault="000032B1">
      <w:pPr>
        <w:pStyle w:val="14"/>
        <w:numPr>
          <w:ilvl w:val="0"/>
          <w:numId w:val="43"/>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1350 лексических единиц (слов, словосочетаний, речевых клише) и правильно </w:t>
      </w:r>
      <w:r>
        <w:rPr>
          <w:i/>
          <w:iCs/>
          <w:color w:val="auto"/>
        </w:rPr>
        <w:t>употреблять</w:t>
      </w:r>
      <w:r>
        <w:rPr>
          <w:color w:val="auto"/>
        </w:rPr>
        <w:t xml:space="preserve"> </w:t>
      </w:r>
      <w:r>
        <w:rPr>
          <w:color w:val="auto"/>
        </w:rPr>
        <w:lastRenderedPageBreak/>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глаголы с помощью префиксов </w:t>
      </w:r>
      <w:r>
        <w:rPr>
          <w:color w:val="auto"/>
          <w:lang w:val="en-US" w:eastAsia="en-US" w:bidi="en-US"/>
        </w:rPr>
        <w:t>under</w:t>
      </w:r>
      <w:r>
        <w:rPr>
          <w:color w:val="auto"/>
          <w:lang w:eastAsia="en-US" w:bidi="en-US"/>
        </w:rPr>
        <w:t xml:space="preserve">-, </w:t>
      </w:r>
      <w:r>
        <w:rPr>
          <w:color w:val="auto"/>
          <w:lang w:val="en-US" w:eastAsia="en-US" w:bidi="en-US"/>
        </w:rPr>
        <w:t>over</w:t>
      </w:r>
      <w:r>
        <w:rPr>
          <w:color w:val="auto"/>
          <w:lang w:eastAsia="en-US" w:bidi="en-US"/>
        </w:rPr>
        <w:t xml:space="preserve">-, </w:t>
      </w:r>
      <w:r>
        <w:rPr>
          <w:color w:val="auto"/>
          <w:lang w:val="en-US" w:eastAsia="en-US" w:bidi="en-US"/>
        </w:rPr>
        <w:t>dis</w:t>
      </w:r>
      <w:r>
        <w:rPr>
          <w:color w:val="auto"/>
          <w:lang w:eastAsia="en-US" w:bidi="en-US"/>
        </w:rPr>
        <w:t xml:space="preserve">-, </w:t>
      </w:r>
      <w:r>
        <w:rPr>
          <w:color w:val="auto"/>
          <w:lang w:val="en-US" w:eastAsia="en-US" w:bidi="en-US"/>
        </w:rPr>
        <w:t>mis</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able</w:t>
      </w:r>
      <w:r>
        <w:rPr>
          <w:color w:val="auto"/>
          <w:lang w:eastAsia="en-US" w:bidi="en-US"/>
        </w:rPr>
        <w:t>/-</w:t>
      </w:r>
      <w:r>
        <w:rPr>
          <w:color w:val="auto"/>
          <w:lang w:val="en-US" w:eastAsia="en-US" w:bidi="en-US"/>
        </w:rPr>
        <w:t>ible</w:t>
      </w:r>
      <w:r>
        <w:rPr>
          <w:color w:val="auto"/>
          <w:lang w:eastAsia="en-US" w:bidi="en-US"/>
        </w:rPr>
        <w:t xml:space="preserve">; </w:t>
      </w:r>
      <w:r>
        <w:rPr>
          <w:color w:val="auto"/>
        </w:rPr>
        <w:t xml:space="preserve">имена существительные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 xml:space="preserve">- </w:t>
      </w:r>
      <w:r>
        <w:rPr>
          <w:color w:val="auto"/>
        </w:rPr>
        <w:t xml:space="preserve">; сложное прилагательное путём соединения основы числительного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eight</w:t>
      </w:r>
      <w:r>
        <w:rPr>
          <w:color w:val="auto"/>
          <w:lang w:eastAsia="en-US" w:bidi="en-US"/>
        </w:rPr>
        <w:t>-</w:t>
      </w:r>
      <w:r>
        <w:rPr>
          <w:color w:val="auto"/>
          <w:lang w:val="en-US" w:eastAsia="en-US" w:bidi="en-US"/>
        </w:rPr>
        <w:t>legged</w:t>
      </w:r>
      <w:r>
        <w:rPr>
          <w:color w:val="auto"/>
          <w:lang w:eastAsia="en-US" w:bidi="en-US"/>
        </w:rPr>
        <w:t xml:space="preserve">); </w:t>
      </w:r>
      <w:r>
        <w:rPr>
          <w:color w:val="auto"/>
        </w:rPr>
        <w:t xml:space="preserve">сложное существительное путём соединения основ существительного с предлогом </w:t>
      </w:r>
      <w:r>
        <w:rPr>
          <w:color w:val="auto"/>
          <w:lang w:eastAsia="en-US" w:bidi="en-US"/>
        </w:rPr>
        <w:t>(</w:t>
      </w:r>
      <w:r>
        <w:rPr>
          <w:color w:val="auto"/>
          <w:lang w:val="en-US" w:eastAsia="en-US" w:bidi="en-US"/>
        </w:rPr>
        <w:t>mother</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law</w:t>
      </w:r>
      <w:r>
        <w:rPr>
          <w:color w:val="auto"/>
          <w:lang w:eastAsia="en-US" w:bidi="en-US"/>
        </w:rPr>
        <w:t xml:space="preserve">); </w:t>
      </w:r>
      <w:r>
        <w:rPr>
          <w:color w:val="auto"/>
        </w:rPr>
        <w:t xml:space="preserve">сложное прилагательное путём соединения основы прилагательного с основой причастия </w:t>
      </w:r>
      <w:r>
        <w:rPr>
          <w:color w:val="auto"/>
          <w:lang w:val="en-US" w:eastAsia="en-US" w:bidi="en-US"/>
        </w:rPr>
        <w:t>I</w:t>
      </w:r>
      <w:r>
        <w:rPr>
          <w:color w:val="auto"/>
          <w:lang w:eastAsia="en-US" w:bidi="en-US"/>
        </w:rPr>
        <w:t xml:space="preserve"> (</w:t>
      </w:r>
      <w:r>
        <w:rPr>
          <w:color w:val="auto"/>
          <w:lang w:val="en-US" w:eastAsia="en-US" w:bidi="en-US"/>
        </w:rPr>
        <w:t>nice</w:t>
      </w:r>
      <w:r>
        <w:rPr>
          <w:color w:val="auto"/>
          <w:lang w:eastAsia="en-US" w:bidi="en-US"/>
        </w:rPr>
        <w:t>-</w:t>
      </w:r>
      <w:r>
        <w:rPr>
          <w:color w:val="auto"/>
          <w:lang w:val="en-US" w:eastAsia="en-US" w:bidi="en-US"/>
        </w:rPr>
        <w:t>looking</w:t>
      </w:r>
      <w:r>
        <w:rPr>
          <w:color w:val="auto"/>
          <w:lang w:eastAsia="en-US" w:bidi="en-US"/>
        </w:rPr>
        <w:t xml:space="preserve">); </w:t>
      </w:r>
      <w:r>
        <w:rPr>
          <w:color w:val="auto"/>
        </w:rPr>
        <w:t xml:space="preserve">сложное прилагательное путём соединения наречия с основой причастия </w:t>
      </w:r>
      <w:r>
        <w:rPr>
          <w:color w:val="auto"/>
          <w:lang w:val="en-US" w:eastAsia="en-US" w:bidi="en-US"/>
        </w:rPr>
        <w:t>II</w:t>
      </w:r>
      <w:r>
        <w:rPr>
          <w:color w:val="auto"/>
          <w:lang w:eastAsia="en-US" w:bidi="en-US"/>
        </w:rPr>
        <w:t xml:space="preserve"> (</w:t>
      </w:r>
      <w:r>
        <w:rPr>
          <w:color w:val="auto"/>
          <w:lang w:val="en-US" w:eastAsia="en-US" w:bidi="en-US"/>
        </w:rPr>
        <w:t>well</w:t>
      </w:r>
      <w:r>
        <w:rPr>
          <w:color w:val="auto"/>
          <w:lang w:eastAsia="en-US" w:bidi="en-US"/>
        </w:rPr>
        <w:t>-</w:t>
      </w:r>
      <w:r>
        <w:rPr>
          <w:color w:val="auto"/>
          <w:lang w:val="en-US" w:eastAsia="en-US" w:bidi="en-US"/>
        </w:rPr>
        <w:t>behaved</w:t>
      </w:r>
      <w:r>
        <w:rPr>
          <w:color w:val="auto"/>
          <w:lang w:eastAsia="en-US" w:bidi="en-US"/>
        </w:rPr>
        <w:t xml:space="preserve">); </w:t>
      </w:r>
      <w:r>
        <w:rPr>
          <w:color w:val="auto"/>
        </w:rPr>
        <w:t xml:space="preserve">глагол от прилагательного </w:t>
      </w:r>
      <w:r>
        <w:rPr>
          <w:color w:val="auto"/>
          <w:lang w:eastAsia="en-US" w:bidi="en-US"/>
        </w:rPr>
        <w:t>(</w:t>
      </w:r>
      <w:r>
        <w:rPr>
          <w:color w:val="auto"/>
          <w:lang w:val="en-US" w:eastAsia="en-US" w:bidi="en-US"/>
        </w:rPr>
        <w:t>cool</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cool</w:t>
      </w:r>
      <w:r>
        <w:rPr>
          <w:color w:val="auto"/>
          <w:lang w:eastAsia="en-US" w:bidi="en-US"/>
        </w:rPr>
        <w:t>);</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97694" w:rsidRDefault="000032B1">
      <w:pPr>
        <w:pStyle w:val="14"/>
        <w:spacing w:line="252" w:lineRule="auto"/>
        <w:jc w:val="both"/>
        <w:rPr>
          <w:color w:val="auto"/>
        </w:rPr>
      </w:pPr>
      <w:r>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97694" w:rsidRDefault="000032B1">
      <w:pPr>
        <w:pStyle w:val="14"/>
        <w:numPr>
          <w:ilvl w:val="0"/>
          <w:numId w:val="43"/>
        </w:numPr>
        <w:tabs>
          <w:tab w:val="left" w:pos="564"/>
        </w:tabs>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97694" w:rsidRDefault="000032B1">
      <w:pPr>
        <w:pStyle w:val="14"/>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pPr>
        <w:pStyle w:val="14"/>
        <w:spacing w:line="252" w:lineRule="auto"/>
        <w:ind w:left="240" w:hanging="240"/>
        <w:jc w:val="both"/>
        <w:rPr>
          <w:color w:val="auto"/>
          <w:lang w:val="en-US"/>
        </w:rPr>
      </w:pPr>
      <w:r>
        <w:rPr>
          <w:rFonts w:eastAsia="Arial"/>
          <w:color w:val="auto"/>
          <w:sz w:val="14"/>
          <w:szCs w:val="14"/>
          <w:lang w:val="en-US"/>
        </w:rPr>
        <w:t xml:space="preserve">6 </w:t>
      </w:r>
      <w:r>
        <w:rPr>
          <w:color w:val="auto"/>
        </w:rPr>
        <w:t>предложения</w:t>
      </w:r>
      <w:r>
        <w:rPr>
          <w:color w:val="auto"/>
          <w:lang w:val="en-US"/>
        </w:rPr>
        <w:t xml:space="preserve"> </w:t>
      </w:r>
      <w:r>
        <w:rPr>
          <w:color w:val="auto"/>
        </w:rPr>
        <w:t>со</w:t>
      </w:r>
      <w:r>
        <w:rPr>
          <w:color w:val="auto"/>
          <w:lang w:val="en-US"/>
        </w:rPr>
        <w:t xml:space="preserve"> </w:t>
      </w:r>
      <w:r>
        <w:rPr>
          <w:color w:val="auto"/>
        </w:rPr>
        <w:t>сложным</w:t>
      </w:r>
      <w:r>
        <w:rPr>
          <w:color w:val="auto"/>
          <w:lang w:val="en-US"/>
        </w:rPr>
        <w:t xml:space="preserve"> </w:t>
      </w:r>
      <w:r>
        <w:rPr>
          <w:color w:val="auto"/>
        </w:rPr>
        <w:t>дополнением</w:t>
      </w:r>
      <w:r>
        <w:rPr>
          <w:color w:val="auto"/>
          <w:lang w:val="en-US"/>
        </w:rPr>
        <w:t xml:space="preserve"> </w:t>
      </w:r>
      <w:r>
        <w:rPr>
          <w:color w:val="auto"/>
          <w:lang w:val="en-US" w:eastAsia="en-US" w:bidi="en-US"/>
        </w:rPr>
        <w:t>(Complex Object) (I want to have my hair cut.);</w:t>
      </w:r>
    </w:p>
    <w:p w:rsidR="00A97694" w:rsidRDefault="000032B1">
      <w:pPr>
        <w:pStyle w:val="14"/>
        <w:spacing w:line="252" w:lineRule="auto"/>
        <w:ind w:firstLine="0"/>
        <w:jc w:val="both"/>
        <w:rPr>
          <w:color w:val="auto"/>
        </w:rPr>
      </w:pPr>
      <w:r>
        <w:rPr>
          <w:rFonts w:eastAsia="Arial"/>
          <w:color w:val="auto"/>
          <w:sz w:val="14"/>
          <w:szCs w:val="14"/>
        </w:rPr>
        <w:t xml:space="preserve">6 </w:t>
      </w:r>
      <w:r>
        <w:rPr>
          <w:color w:val="auto"/>
        </w:rPr>
        <w:t xml:space="preserve">предложения с </w:t>
      </w:r>
      <w:r>
        <w:rPr>
          <w:color w:val="auto"/>
          <w:lang w:val="en-US" w:eastAsia="en-US" w:bidi="en-US"/>
        </w:rPr>
        <w:t>I</w:t>
      </w:r>
      <w:r>
        <w:rPr>
          <w:color w:val="auto"/>
          <w:lang w:eastAsia="en-US" w:bidi="en-US"/>
        </w:rPr>
        <w:t xml:space="preserve"> </w:t>
      </w:r>
      <w:r>
        <w:rPr>
          <w:color w:val="auto"/>
          <w:lang w:val="en-US" w:eastAsia="en-US" w:bidi="en-US"/>
        </w:rPr>
        <w:t>wish</w:t>
      </w:r>
      <w:r>
        <w:rPr>
          <w:color w:val="auto"/>
          <w:lang w:eastAsia="en-US" w:bidi="en-US"/>
        </w:rPr>
        <w:t>;</w:t>
      </w:r>
    </w:p>
    <w:p w:rsidR="00A97694" w:rsidRDefault="000032B1">
      <w:pPr>
        <w:pStyle w:val="14"/>
        <w:spacing w:line="252" w:lineRule="auto"/>
        <w:ind w:left="240" w:hanging="240"/>
        <w:jc w:val="both"/>
        <w:rPr>
          <w:color w:val="auto"/>
        </w:rPr>
      </w:pPr>
      <w:r>
        <w:rPr>
          <w:rFonts w:eastAsia="Arial"/>
          <w:color w:val="auto"/>
          <w:sz w:val="14"/>
          <w:szCs w:val="14"/>
        </w:rPr>
        <w:t xml:space="preserve">6 </w:t>
      </w:r>
      <w:r>
        <w:rPr>
          <w:color w:val="auto"/>
        </w:rPr>
        <w:t xml:space="preserve">условные предложения нереального характера </w:t>
      </w:r>
      <w:r>
        <w:rPr>
          <w:color w:val="auto"/>
          <w:lang w:eastAsia="en-US" w:bidi="en-US"/>
        </w:rPr>
        <w:t>(</w:t>
      </w:r>
      <w:r>
        <w:rPr>
          <w:color w:val="auto"/>
          <w:lang w:val="en-US" w:eastAsia="en-US" w:bidi="en-US"/>
        </w:rPr>
        <w:t>Conditional</w:t>
      </w:r>
      <w:r>
        <w:rPr>
          <w:color w:val="auto"/>
          <w:lang w:eastAsia="en-US" w:bidi="en-US"/>
        </w:rPr>
        <w:t xml:space="preserve"> </w:t>
      </w:r>
      <w:r>
        <w:rPr>
          <w:color w:val="auto"/>
          <w:lang w:val="en-US" w:eastAsia="en-US" w:bidi="en-US"/>
        </w:rPr>
        <w:t>II</w:t>
      </w:r>
      <w:r>
        <w:rPr>
          <w:color w:val="auto"/>
          <w:lang w:eastAsia="en-US" w:bidi="en-US"/>
        </w:rPr>
        <w:t>);</w:t>
      </w:r>
    </w:p>
    <w:p w:rsidR="00A97694" w:rsidRDefault="000032B1">
      <w:pPr>
        <w:pStyle w:val="14"/>
        <w:spacing w:line="252" w:lineRule="auto"/>
        <w:ind w:left="240" w:hanging="240"/>
        <w:jc w:val="both"/>
        <w:rPr>
          <w:color w:val="auto"/>
        </w:rPr>
      </w:pPr>
      <w:r>
        <w:rPr>
          <w:rFonts w:eastAsia="Arial"/>
          <w:color w:val="auto"/>
          <w:sz w:val="14"/>
          <w:szCs w:val="14"/>
        </w:rPr>
        <w:t xml:space="preserve">6 </w:t>
      </w:r>
      <w:r>
        <w:rPr>
          <w:color w:val="auto"/>
        </w:rPr>
        <w:t xml:space="preserve">конструкцию для выражения предпочтения </w:t>
      </w:r>
      <w:r>
        <w:rPr>
          <w:color w:val="auto"/>
          <w:lang w:val="en-US" w:eastAsia="en-US" w:bidi="en-US"/>
        </w:rPr>
        <w:t>I</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rather</w:t>
      </w:r>
      <w:r>
        <w:rPr>
          <w:color w:val="auto"/>
          <w:lang w:eastAsia="en-US" w:bidi="en-US"/>
        </w:rPr>
        <w:t xml:space="preserve"> </w:t>
      </w:r>
      <w:r>
        <w:rPr>
          <w:color w:val="auto"/>
        </w:rPr>
        <w:t>…;</w:t>
      </w:r>
    </w:p>
    <w:p w:rsidR="00A97694" w:rsidRDefault="000032B1">
      <w:pPr>
        <w:pStyle w:val="14"/>
        <w:spacing w:line="252" w:lineRule="auto"/>
        <w:ind w:left="240" w:hanging="240"/>
        <w:jc w:val="both"/>
        <w:rPr>
          <w:color w:val="auto"/>
        </w:rPr>
      </w:pPr>
      <w:r>
        <w:rPr>
          <w:rFonts w:eastAsia="Arial"/>
          <w:color w:val="auto"/>
          <w:sz w:val="14"/>
          <w:szCs w:val="14"/>
          <w:lang w:eastAsia="en-US" w:bidi="en-US"/>
        </w:rPr>
        <w:t xml:space="preserve">6 </w:t>
      </w:r>
      <w:r>
        <w:rPr>
          <w:color w:val="auto"/>
        </w:rPr>
        <w:t xml:space="preserve">предложения с конструкцией </w:t>
      </w:r>
      <w:r>
        <w:rPr>
          <w:color w:val="auto"/>
          <w:lang w:val="en-US" w:eastAsia="en-US" w:bidi="en-US"/>
        </w:rPr>
        <w:t>either</w:t>
      </w:r>
      <w:r>
        <w:rPr>
          <w:color w:val="auto"/>
          <w:lang w:eastAsia="en-US" w:bidi="en-US"/>
        </w:rPr>
        <w:t xml:space="preserve"> … </w:t>
      </w:r>
      <w:r>
        <w:rPr>
          <w:color w:val="auto"/>
          <w:lang w:val="en-US" w:eastAsia="en-US" w:bidi="en-US"/>
        </w:rPr>
        <w:t>or</w:t>
      </w:r>
      <w:r>
        <w:rPr>
          <w:color w:val="auto"/>
          <w:lang w:eastAsia="en-US" w:bidi="en-US"/>
        </w:rPr>
        <w:t xml:space="preserve">, </w:t>
      </w:r>
      <w:r>
        <w:rPr>
          <w:color w:val="auto"/>
          <w:lang w:val="en-US" w:eastAsia="en-US" w:bidi="en-US"/>
        </w:rPr>
        <w:t>neither</w:t>
      </w:r>
      <w:r>
        <w:rPr>
          <w:color w:val="auto"/>
          <w:lang w:eastAsia="en-US" w:bidi="en-US"/>
        </w:rPr>
        <w:t xml:space="preserve"> … </w:t>
      </w:r>
      <w:r>
        <w:rPr>
          <w:color w:val="auto"/>
          <w:lang w:val="en-US" w:eastAsia="en-US" w:bidi="en-US"/>
        </w:rPr>
        <w:t>nor</w:t>
      </w:r>
      <w:r>
        <w:rPr>
          <w:color w:val="auto"/>
          <w:lang w:eastAsia="en-US" w:bidi="en-US"/>
        </w:rPr>
        <w:t>;</w:t>
      </w:r>
    </w:p>
    <w:p w:rsidR="00A97694" w:rsidRDefault="000032B1">
      <w:pPr>
        <w:pStyle w:val="14"/>
        <w:spacing w:line="252" w:lineRule="auto"/>
        <w:ind w:left="240" w:hanging="240"/>
        <w:jc w:val="both"/>
        <w:rPr>
          <w:color w:val="auto"/>
        </w:rPr>
      </w:pPr>
      <w:r>
        <w:rPr>
          <w:rFonts w:eastAsia="Arial"/>
          <w:color w:val="auto"/>
          <w:sz w:val="14"/>
          <w:szCs w:val="14"/>
          <w:lang w:eastAsia="en-US" w:bidi="en-US"/>
        </w:rPr>
        <w:t xml:space="preserve">6 </w:t>
      </w:r>
      <w:r>
        <w:rPr>
          <w:color w:val="auto"/>
        </w:rPr>
        <w:t xml:space="preserve">формы страдательного залога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Passive</w:t>
      </w:r>
      <w:r>
        <w:rPr>
          <w:color w:val="auto"/>
          <w:lang w:eastAsia="en-US" w:bidi="en-US"/>
        </w:rPr>
        <w:t>;</w:t>
      </w:r>
    </w:p>
    <w:p w:rsidR="00A97694" w:rsidRDefault="000032B1">
      <w:pPr>
        <w:pStyle w:val="14"/>
        <w:spacing w:line="252" w:lineRule="auto"/>
        <w:ind w:left="240" w:hanging="240"/>
        <w:jc w:val="both"/>
        <w:rPr>
          <w:color w:val="auto"/>
        </w:rPr>
      </w:pPr>
      <w:r>
        <w:rPr>
          <w:rFonts w:eastAsia="Arial"/>
          <w:color w:val="auto"/>
          <w:sz w:val="14"/>
          <w:szCs w:val="14"/>
          <w:lang w:eastAsia="en-US" w:bidi="en-US"/>
        </w:rPr>
        <w:t xml:space="preserve">6 </w:t>
      </w:r>
      <w:r>
        <w:rPr>
          <w:color w:val="auto"/>
        </w:rPr>
        <w:t xml:space="preserve">порядок следования имён прилагательных </w:t>
      </w:r>
      <w:r>
        <w:rPr>
          <w:color w:val="auto"/>
          <w:lang w:eastAsia="en-US" w:bidi="en-US"/>
        </w:rPr>
        <w:t>(</w:t>
      </w:r>
      <w:r>
        <w:rPr>
          <w:color w:val="auto"/>
          <w:lang w:val="en-US" w:eastAsia="en-US" w:bidi="en-US"/>
        </w:rPr>
        <w:t>nice</w:t>
      </w:r>
      <w:r>
        <w:rPr>
          <w:color w:val="auto"/>
          <w:lang w:eastAsia="en-US" w:bidi="en-US"/>
        </w:rPr>
        <w:t xml:space="preserve"> </w:t>
      </w:r>
      <w:r>
        <w:rPr>
          <w:color w:val="auto"/>
          <w:lang w:val="en-US" w:eastAsia="en-US" w:bidi="en-US"/>
        </w:rPr>
        <w:t>long</w:t>
      </w:r>
      <w:r>
        <w:rPr>
          <w:color w:val="auto"/>
          <w:lang w:eastAsia="en-US" w:bidi="en-US"/>
        </w:rPr>
        <w:t xml:space="preserve"> </w:t>
      </w:r>
      <w:r>
        <w:rPr>
          <w:color w:val="auto"/>
          <w:lang w:val="en-US" w:eastAsia="en-US" w:bidi="en-US"/>
        </w:rPr>
        <w:t>blond</w:t>
      </w:r>
      <w:r>
        <w:rPr>
          <w:color w:val="auto"/>
          <w:lang w:eastAsia="en-US" w:bidi="en-US"/>
        </w:rPr>
        <w:t xml:space="preserve"> </w:t>
      </w:r>
      <w:r>
        <w:rPr>
          <w:color w:val="auto"/>
          <w:lang w:val="en-US" w:eastAsia="en-US" w:bidi="en-US"/>
        </w:rPr>
        <w:t>hair</w:t>
      </w:r>
      <w:r>
        <w:rPr>
          <w:color w:val="auto"/>
          <w:lang w:eastAsia="en-US" w:bidi="en-US"/>
        </w:rPr>
        <w:t>);</w:t>
      </w:r>
    </w:p>
    <w:p w:rsidR="00A97694" w:rsidRDefault="000032B1">
      <w:pPr>
        <w:pStyle w:val="14"/>
        <w:numPr>
          <w:ilvl w:val="0"/>
          <w:numId w:val="44"/>
        </w:numPr>
        <w:tabs>
          <w:tab w:val="left" w:pos="566"/>
        </w:tabs>
        <w:spacing w:line="252" w:lineRule="auto"/>
        <w:jc w:val="both"/>
        <w:rPr>
          <w:color w:val="auto"/>
        </w:rPr>
      </w:pPr>
      <w:r>
        <w:rPr>
          <w:i/>
          <w:iCs/>
          <w:color w:val="auto"/>
        </w:rPr>
        <w:t>владеть</w:t>
      </w:r>
      <w:r>
        <w:rPr>
          <w:color w:val="auto"/>
        </w:rPr>
        <w:t xml:space="preserve"> социокультурными знаниями и умениями:</w:t>
      </w:r>
    </w:p>
    <w:p w:rsidR="00A97694" w:rsidRDefault="000032B1">
      <w:pPr>
        <w:pStyle w:val="14"/>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97694" w:rsidRDefault="000032B1">
      <w:pPr>
        <w:pStyle w:val="14"/>
        <w:spacing w:after="40" w:line="252" w:lineRule="auto"/>
        <w:jc w:val="both"/>
        <w:rPr>
          <w:color w:val="auto"/>
        </w:rPr>
      </w:pPr>
      <w:r>
        <w:rPr>
          <w:i/>
          <w:iCs/>
          <w:color w:val="auto"/>
        </w:rPr>
        <w:t>выражать</w:t>
      </w:r>
      <w:r>
        <w:rPr>
          <w:color w:val="auto"/>
        </w:rPr>
        <w:t xml:space="preserve"> модальные значения, чувства и эмоции;</w:t>
      </w:r>
    </w:p>
    <w:p w:rsidR="00A97694" w:rsidRDefault="000032B1">
      <w:pPr>
        <w:pStyle w:val="14"/>
        <w:spacing w:line="252" w:lineRule="auto"/>
        <w:jc w:val="both"/>
        <w:rPr>
          <w:color w:val="auto"/>
        </w:rPr>
      </w:pPr>
      <w:r>
        <w:rPr>
          <w:i/>
          <w:iCs/>
          <w:color w:val="auto"/>
        </w:rPr>
        <w:t>иметь</w:t>
      </w:r>
      <w:r>
        <w:rPr>
          <w:color w:val="auto"/>
        </w:rPr>
        <w:t xml:space="preserve"> элементарные представления о различных вариантах английского языка;</w:t>
      </w:r>
    </w:p>
    <w:p w:rsidR="00A97694" w:rsidRDefault="000032B1">
      <w:pPr>
        <w:pStyle w:val="14"/>
        <w:spacing w:line="252" w:lineRule="auto"/>
        <w:jc w:val="both"/>
        <w:rPr>
          <w:color w:val="auto"/>
        </w:rPr>
      </w:pPr>
      <w:r>
        <w:rPr>
          <w:i/>
          <w:iCs/>
          <w:color w:val="auto"/>
        </w:rPr>
        <w:t>обладать</w:t>
      </w:r>
      <w:r>
        <w:rPr>
          <w:color w:val="auto"/>
        </w:rPr>
        <w:t xml:space="preserve"> базовыми знаниями о социокультурном портрете и </w:t>
      </w:r>
      <w:r>
        <w:rPr>
          <w:color w:val="auto"/>
        </w:rPr>
        <w:lastRenderedPageBreak/>
        <w:t xml:space="preserve">культурном наследии родной страны и страны/стран изучаемого языка; </w:t>
      </w:r>
      <w:r>
        <w:rPr>
          <w:i/>
          <w:iCs/>
          <w:color w:val="auto"/>
        </w:rPr>
        <w:t>уметь представлять</w:t>
      </w:r>
      <w:r>
        <w:rPr>
          <w:color w:val="auto"/>
        </w:rPr>
        <w:t xml:space="preserve"> Россию и страну/страны изучаемого языка; </w:t>
      </w:r>
      <w:r>
        <w:rPr>
          <w:i/>
          <w:iCs/>
          <w:color w:val="auto"/>
        </w:rPr>
        <w:t>оказывать помощь</w:t>
      </w:r>
      <w:r>
        <w:rPr>
          <w:color w:val="auto"/>
        </w:rPr>
        <w:t xml:space="preserve"> зарубежным гостям в ситуациях повседневного общения;</w:t>
      </w:r>
    </w:p>
    <w:p w:rsidR="00A97694" w:rsidRDefault="000032B1">
      <w:pPr>
        <w:pStyle w:val="14"/>
        <w:numPr>
          <w:ilvl w:val="0"/>
          <w:numId w:val="44"/>
        </w:numPr>
        <w:tabs>
          <w:tab w:val="left" w:pos="566"/>
        </w:tabs>
        <w:spacing w:line="252" w:lineRule="auto"/>
        <w:jc w:val="both"/>
        <w:rPr>
          <w:color w:val="auto"/>
        </w:rPr>
      </w:pPr>
      <w:r>
        <w:rPr>
          <w:i/>
          <w:iCs/>
          <w:color w:val="auto"/>
        </w:rPr>
        <w:t>владеть</w:t>
      </w:r>
      <w:r>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Pr>
          <w:color w:val="auto"/>
          <w:lang w:eastAsia="en-US" w:bidi="en-US"/>
        </w:rPr>
        <w:t xml:space="preserve">— </w:t>
      </w:r>
      <w:r>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numPr>
          <w:ilvl w:val="0"/>
          <w:numId w:val="44"/>
        </w:numPr>
        <w:tabs>
          <w:tab w:val="left" w:pos="566"/>
        </w:tabs>
        <w:spacing w:line="252" w:lineRule="auto"/>
        <w:jc w:val="both"/>
        <w:rPr>
          <w:color w:val="auto"/>
        </w:rPr>
      </w:pPr>
      <w:r>
        <w:rPr>
          <w:i/>
          <w:iCs/>
          <w:color w:val="auto"/>
        </w:rPr>
        <w:t>уметь 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97694" w:rsidRDefault="000032B1">
      <w:pPr>
        <w:pStyle w:val="14"/>
        <w:numPr>
          <w:ilvl w:val="0"/>
          <w:numId w:val="44"/>
        </w:numPr>
        <w:tabs>
          <w:tab w:val="left" w:pos="566"/>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7694" w:rsidRDefault="000032B1">
      <w:pPr>
        <w:pStyle w:val="14"/>
        <w:numPr>
          <w:ilvl w:val="0"/>
          <w:numId w:val="44"/>
        </w:numPr>
        <w:tabs>
          <w:tab w:val="left" w:pos="571"/>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numPr>
          <w:ilvl w:val="0"/>
          <w:numId w:val="44"/>
        </w:numPr>
        <w:tabs>
          <w:tab w:val="left" w:pos="668"/>
        </w:tabs>
        <w:spacing w:line="252" w:lineRule="auto"/>
        <w:jc w:val="both"/>
        <w:rPr>
          <w:color w:val="auto"/>
        </w:rPr>
      </w:pPr>
      <w:r>
        <w:rPr>
          <w:i/>
          <w:iCs/>
          <w:color w:val="auto"/>
        </w:rPr>
        <w:t>достигать взаимопонимания</w:t>
      </w:r>
      <w:r>
        <w:rPr>
          <w:color w:val="auto"/>
        </w:rPr>
        <w:t xml:space="preserve"> в процессе устного и письменного общения с носителями иностранного языка, людьми другой культуры;</w:t>
      </w:r>
    </w:p>
    <w:p w:rsidR="00A97694" w:rsidRDefault="000032B1">
      <w:pPr>
        <w:pStyle w:val="14"/>
        <w:numPr>
          <w:ilvl w:val="0"/>
          <w:numId w:val="44"/>
        </w:numPr>
        <w:tabs>
          <w:tab w:val="left" w:pos="663"/>
        </w:tabs>
        <w:spacing w:line="252" w:lineRule="auto"/>
        <w:jc w:val="both"/>
        <w:rPr>
          <w:color w:val="auto"/>
        </w:rPr>
        <w:sectPr w:rsidR="00A97694">
          <w:footerReference w:type="even" r:id="rId29"/>
          <w:footerReference w:type="default" r:id="rId30"/>
          <w:footnotePr>
            <w:numRestart w:val="eachPage"/>
          </w:footnotePr>
          <w:type w:val="continuous"/>
          <w:pgSz w:w="7824" w:h="12019"/>
          <w:pgMar w:top="632" w:right="701" w:bottom="901" w:left="709" w:header="0" w:footer="3" w:gutter="0"/>
          <w:cols w:space="720"/>
          <w:docGrid w:linePitch="360"/>
        </w:sect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Default="000032B1">
      <w:pPr>
        <w:pStyle w:val="33"/>
        <w:pBdr>
          <w:bottom w:val="single" w:sz="12" w:space="1" w:color="auto"/>
        </w:pBdr>
        <w:rPr>
          <w:rFonts w:ascii="Times New Roman" w:hAnsi="Times New Roman" w:cs="Times New Roman"/>
          <w:szCs w:val="24"/>
        </w:rPr>
      </w:pPr>
      <w:bookmarkStart w:id="288" w:name="bookmark581"/>
      <w:bookmarkStart w:id="289" w:name="_Toc105502782"/>
      <w:r>
        <w:rPr>
          <w:rFonts w:ascii="Times New Roman" w:hAnsi="Times New Roman" w:cs="Times New Roman"/>
          <w:szCs w:val="24"/>
        </w:rPr>
        <w:lastRenderedPageBreak/>
        <w:t xml:space="preserve">2.1.6. </w:t>
      </w:r>
      <w:r w:rsidR="00E9410F">
        <w:rPr>
          <w:rFonts w:ascii="Times New Roman" w:hAnsi="Times New Roman" w:cs="Times New Roman"/>
          <w:szCs w:val="24"/>
        </w:rPr>
        <w:t>ИНОСТРАННЫЙ ЯЗЫК</w:t>
      </w:r>
      <w:bookmarkEnd w:id="288"/>
      <w:bookmarkEnd w:id="289"/>
      <w:r w:rsidR="00E9410F">
        <w:rPr>
          <w:rFonts w:ascii="Times New Roman" w:hAnsi="Times New Roman" w:cs="Times New Roman"/>
          <w:szCs w:val="24"/>
        </w:rPr>
        <w:t xml:space="preserve"> (НЕМЕЦКИЙ)</w:t>
      </w:r>
    </w:p>
    <w:p w:rsidR="00A97694" w:rsidRDefault="00A97694">
      <w:pPr>
        <w:pStyle w:val="14"/>
        <w:spacing w:line="240" w:lineRule="auto"/>
        <w:ind w:firstLine="238"/>
        <w:jc w:val="both"/>
        <w:rPr>
          <w:color w:val="auto"/>
        </w:rPr>
      </w:pPr>
    </w:p>
    <w:p w:rsidR="00A97694" w:rsidRDefault="000032B1">
      <w:pPr>
        <w:pStyle w:val="14"/>
        <w:spacing w:after="460" w:line="240" w:lineRule="auto"/>
        <w:jc w:val="both"/>
        <w:rPr>
          <w:color w:val="auto"/>
        </w:rPr>
      </w:pPr>
      <w:r>
        <w:rPr>
          <w:color w:val="auto"/>
        </w:rPr>
        <w:t xml:space="preserve">Рабочая программа по </w:t>
      </w:r>
      <w:r w:rsidR="00E9410F">
        <w:rPr>
          <w:color w:val="auto"/>
        </w:rPr>
        <w:t xml:space="preserve">иностранному </w:t>
      </w:r>
      <w:r>
        <w:rPr>
          <w:color w:val="auto"/>
        </w:rPr>
        <w:t xml:space="preserve">языку </w:t>
      </w:r>
      <w:r w:rsidR="00E9410F">
        <w:rPr>
          <w:color w:val="auto"/>
        </w:rPr>
        <w:t xml:space="preserve">(немецкому) </w:t>
      </w:r>
      <w:r>
        <w:rPr>
          <w:color w:val="auto"/>
        </w:rPr>
        <w:t>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языку</w:t>
      </w:r>
      <w:r w:rsidR="00E9410F">
        <w:rPr>
          <w:color w:val="auto"/>
        </w:rPr>
        <w:t xml:space="preserve"> (немецкому)</w:t>
      </w:r>
      <w:r>
        <w:rPr>
          <w:color w:val="auto"/>
        </w:rPr>
        <w:t>,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7694" w:rsidRDefault="000032B1">
      <w:pPr>
        <w:pStyle w:val="aff1"/>
        <w:pBdr>
          <w:bottom w:val="single" w:sz="12" w:space="1" w:color="auto"/>
        </w:pBdr>
        <w:rPr>
          <w:rFonts w:ascii="Times New Roman" w:hAnsi="Times New Roman" w:cs="Times New Roman"/>
          <w:szCs w:val="24"/>
        </w:rPr>
      </w:pPr>
      <w:bookmarkStart w:id="290" w:name="bookmark583"/>
      <w:r>
        <w:rPr>
          <w:rFonts w:ascii="Times New Roman" w:hAnsi="Times New Roman" w:cs="Times New Roman"/>
          <w:szCs w:val="24"/>
        </w:rPr>
        <w:t>ПОЯСНИТЕЛЬНАЯ ЗАПИСКА</w:t>
      </w:r>
      <w:bookmarkEnd w:id="290"/>
    </w:p>
    <w:p w:rsidR="00A97694" w:rsidRDefault="00A97694">
      <w:pPr>
        <w:pStyle w:val="14"/>
        <w:spacing w:line="252" w:lineRule="auto"/>
        <w:ind w:firstLine="238"/>
        <w:jc w:val="both"/>
        <w:rPr>
          <w:color w:val="auto"/>
        </w:rPr>
      </w:pPr>
    </w:p>
    <w:p w:rsidR="00A97694" w:rsidRDefault="000032B1">
      <w:pPr>
        <w:pStyle w:val="14"/>
        <w:spacing w:line="252" w:lineRule="auto"/>
        <w:ind w:firstLine="238"/>
        <w:jc w:val="both"/>
        <w:rPr>
          <w:color w:val="auto"/>
        </w:rPr>
      </w:pPr>
      <w:r>
        <w:rPr>
          <w:color w:val="auto"/>
        </w:rP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w:t>
      </w:r>
      <w:r w:rsidR="00DE033A">
        <w:rPr>
          <w:color w:val="auto"/>
        </w:rPr>
        <w:t xml:space="preserve">учебного предмета «Иностранный </w:t>
      </w:r>
      <w:r>
        <w:rPr>
          <w:color w:val="auto"/>
        </w:rPr>
        <w:t>язык</w:t>
      </w:r>
      <w:r w:rsidR="00E9410F">
        <w:rPr>
          <w:color w:val="auto"/>
        </w:rPr>
        <w:t xml:space="preserve"> (немецкий)</w:t>
      </w:r>
      <w:r>
        <w:rPr>
          <w:color w:val="auto"/>
        </w:rPr>
        <w:t>»,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Общая характеристика учебного предмета </w:t>
      </w:r>
    </w:p>
    <w:p w:rsidR="00A97694" w:rsidRDefault="000032B1">
      <w:pPr>
        <w:pStyle w:val="aff1"/>
        <w:rPr>
          <w:rFonts w:ascii="Times New Roman" w:hAnsi="Times New Roman" w:cs="Times New Roman"/>
        </w:rPr>
      </w:pPr>
      <w:r>
        <w:rPr>
          <w:rFonts w:ascii="Times New Roman" w:hAnsi="Times New Roman" w:cs="Times New Roman"/>
        </w:rPr>
        <w:t>«Иностранный язык</w:t>
      </w:r>
      <w:r w:rsidR="00E9410F">
        <w:rPr>
          <w:rFonts w:ascii="Times New Roman" w:hAnsi="Times New Roman" w:cs="Times New Roman"/>
        </w:rPr>
        <w:t xml:space="preserve"> (немецкий)</w:t>
      </w:r>
      <w:r>
        <w:rPr>
          <w:rFonts w:ascii="Times New Roman" w:hAnsi="Times New Roman" w:cs="Times New Roman"/>
        </w:rPr>
        <w:t>»</w:t>
      </w:r>
    </w:p>
    <w:p w:rsidR="00A97694" w:rsidRDefault="000032B1">
      <w:pPr>
        <w:pStyle w:val="14"/>
        <w:spacing w:line="240" w:lineRule="auto"/>
        <w:jc w:val="both"/>
        <w:rPr>
          <w:color w:val="auto"/>
        </w:rPr>
      </w:pPr>
      <w:r>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97694" w:rsidRDefault="000032B1">
      <w:pPr>
        <w:pStyle w:val="14"/>
        <w:spacing w:line="240" w:lineRule="auto"/>
        <w:jc w:val="both"/>
        <w:rPr>
          <w:color w:val="auto"/>
        </w:rPr>
      </w:pPr>
      <w:r>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7694" w:rsidRDefault="000032B1">
      <w:pPr>
        <w:pStyle w:val="14"/>
        <w:spacing w:after="60" w:line="240" w:lineRule="auto"/>
        <w:jc w:val="both"/>
        <w:rPr>
          <w:color w:val="auto"/>
        </w:rPr>
      </w:pPr>
      <w:r>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97694" w:rsidRDefault="000032B1">
      <w:pPr>
        <w:pStyle w:val="14"/>
        <w:spacing w:line="240" w:lineRule="auto"/>
        <w:jc w:val="both"/>
        <w:rPr>
          <w:color w:val="auto"/>
        </w:rPr>
      </w:pPr>
      <w:r>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97694" w:rsidRDefault="000032B1">
      <w:pPr>
        <w:pStyle w:val="14"/>
        <w:spacing w:after="200" w:line="240" w:lineRule="auto"/>
        <w:jc w:val="both"/>
        <w:rPr>
          <w:color w:val="auto"/>
        </w:rPr>
      </w:pPr>
      <w:r>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A97694" w:rsidRDefault="000032B1">
      <w:pPr>
        <w:pStyle w:val="aff1"/>
        <w:rPr>
          <w:rFonts w:ascii="Times New Roman" w:hAnsi="Times New Roman" w:cs="Times New Roman"/>
        </w:rPr>
      </w:pPr>
      <w:r>
        <w:rPr>
          <w:rFonts w:ascii="Times New Roman" w:hAnsi="Times New Roman" w:cs="Times New Roman"/>
        </w:rPr>
        <w:t xml:space="preserve">Цели изучения учебного предмета </w:t>
      </w:r>
    </w:p>
    <w:p w:rsidR="00A97694" w:rsidRDefault="000032B1">
      <w:pPr>
        <w:pStyle w:val="aff1"/>
        <w:rPr>
          <w:rFonts w:ascii="Times New Roman" w:hAnsi="Times New Roman" w:cs="Times New Roman"/>
        </w:rPr>
      </w:pPr>
      <w:r>
        <w:rPr>
          <w:rFonts w:ascii="Times New Roman" w:hAnsi="Times New Roman" w:cs="Times New Roman"/>
        </w:rPr>
        <w:t>«Иностранный (немецкий) язык»</w:t>
      </w:r>
    </w:p>
    <w:p w:rsidR="00A97694" w:rsidRDefault="000032B1">
      <w:pPr>
        <w:pStyle w:val="14"/>
        <w:spacing w:line="240" w:lineRule="auto"/>
        <w:jc w:val="both"/>
        <w:rPr>
          <w:color w:val="auto"/>
        </w:rPr>
      </w:pPr>
      <w:r>
        <w:rPr>
          <w:color w:val="auto"/>
        </w:rPr>
        <w:t xml:space="preserve">В свете сказанного выше цели иноязычного образования становятся более сложными по структуре, формулируются на </w:t>
      </w:r>
      <w:r>
        <w:rPr>
          <w:i/>
          <w:iCs/>
          <w:color w:val="auto"/>
        </w:rPr>
        <w:t xml:space="preserve">ценностном, </w:t>
      </w:r>
      <w:r>
        <w:rPr>
          <w:i/>
          <w:iCs/>
          <w:color w:val="auto"/>
        </w:rPr>
        <w:lastRenderedPageBreak/>
        <w:t>когнитивном и прагматическом</w:t>
      </w:r>
      <w:r>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97694" w:rsidRDefault="000032B1">
      <w:pPr>
        <w:pStyle w:val="14"/>
        <w:spacing w:line="240" w:lineRule="auto"/>
        <w:jc w:val="both"/>
        <w:rPr>
          <w:color w:val="auto"/>
        </w:rPr>
      </w:pPr>
      <w:r>
        <w:rPr>
          <w:color w:val="auto"/>
        </w:rPr>
        <w:t xml:space="preserve">На прагматическом уровне </w:t>
      </w:r>
      <w:r>
        <w:rPr>
          <w:b/>
          <w:bCs/>
          <w:i/>
          <w:iCs/>
          <w:color w:val="auto"/>
          <w:sz w:val="19"/>
          <w:szCs w:val="19"/>
        </w:rPr>
        <w:t>целью иноязычного образования</w:t>
      </w:r>
      <w:r>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97694" w:rsidRDefault="000032B1">
      <w:pPr>
        <w:pStyle w:val="14"/>
        <w:numPr>
          <w:ilvl w:val="0"/>
          <w:numId w:val="45"/>
        </w:numPr>
        <w:tabs>
          <w:tab w:val="left" w:pos="567"/>
        </w:tabs>
        <w:spacing w:line="240" w:lineRule="auto"/>
        <w:jc w:val="both"/>
        <w:rPr>
          <w:color w:val="auto"/>
        </w:rPr>
      </w:pPr>
      <w:r>
        <w:rPr>
          <w:i/>
          <w:iCs/>
          <w:color w:val="auto"/>
        </w:rPr>
        <w:t>речевая компетенция</w:t>
      </w:r>
      <w:r>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97694" w:rsidRDefault="000032B1">
      <w:pPr>
        <w:pStyle w:val="14"/>
        <w:numPr>
          <w:ilvl w:val="0"/>
          <w:numId w:val="45"/>
        </w:numPr>
        <w:tabs>
          <w:tab w:val="left" w:pos="567"/>
        </w:tabs>
        <w:spacing w:line="240" w:lineRule="auto"/>
        <w:jc w:val="both"/>
        <w:rPr>
          <w:color w:val="auto"/>
        </w:rPr>
      </w:pPr>
      <w:r>
        <w:rPr>
          <w:i/>
          <w:iCs/>
          <w:color w:val="auto"/>
        </w:rPr>
        <w:t>языковая компетенция</w:t>
      </w:r>
      <w:r>
        <w:rPr>
          <w:color w:val="auto"/>
        </w:rPr>
        <w:t xml:space="preserve"> — овладение новыми языковыми средствами (фонетическими, орфографическими, лексическими, грамматическими) в соответствии </w:t>
      </w:r>
      <w:r>
        <w:rPr>
          <w:color w:val="auto"/>
          <w:lang w:val="en-US" w:eastAsia="en-US" w:bidi="en-US"/>
        </w:rPr>
        <w:t>c</w:t>
      </w:r>
      <w:r>
        <w:rPr>
          <w:color w:val="auto"/>
          <w:lang w:eastAsia="en-US" w:bidi="en-US"/>
        </w:rPr>
        <w:t xml:space="preserve"> </w:t>
      </w:r>
      <w:r>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97694" w:rsidRDefault="000032B1">
      <w:pPr>
        <w:pStyle w:val="14"/>
        <w:spacing w:line="240" w:lineRule="auto"/>
        <w:jc w:val="both"/>
        <w:rPr>
          <w:color w:val="auto"/>
        </w:rPr>
      </w:pPr>
      <w:r>
        <w:rPr>
          <w:color w:val="auto"/>
        </w:rPr>
        <w:t xml:space="preserve">— </w:t>
      </w:r>
      <w:r>
        <w:rPr>
          <w:i/>
          <w:iCs/>
          <w:color w:val="auto"/>
        </w:rPr>
        <w:t>социокультурная/межкультурная компетенция</w:t>
      </w:r>
      <w:r>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97694" w:rsidRDefault="000032B1">
      <w:pPr>
        <w:pStyle w:val="14"/>
        <w:spacing w:line="240" w:lineRule="auto"/>
        <w:jc w:val="both"/>
        <w:rPr>
          <w:color w:val="auto"/>
        </w:rPr>
      </w:pPr>
      <w:r>
        <w:rPr>
          <w:color w:val="auto"/>
        </w:rPr>
        <w:t xml:space="preserve">— </w:t>
      </w:r>
      <w:r>
        <w:rPr>
          <w:i/>
          <w:iCs/>
          <w:color w:val="auto"/>
        </w:rPr>
        <w:t>компенсаторная компетенция</w:t>
      </w:r>
      <w:r>
        <w:rPr>
          <w:b/>
          <w:bCs/>
          <w:color w:val="auto"/>
          <w:sz w:val="19"/>
          <w:szCs w:val="19"/>
        </w:rPr>
        <w:t xml:space="preserve"> — </w:t>
      </w:r>
      <w:r>
        <w:rPr>
          <w:color w:val="auto"/>
        </w:rPr>
        <w:t>развитие умений выходить из положения в условиях дефицита языковых средств при получении и передаче информации.</w:t>
      </w:r>
    </w:p>
    <w:p w:rsidR="00A97694" w:rsidRDefault="000032B1">
      <w:pPr>
        <w:pStyle w:val="14"/>
        <w:spacing w:line="240" w:lineRule="auto"/>
        <w:jc w:val="both"/>
        <w:rPr>
          <w:color w:val="auto"/>
        </w:rPr>
      </w:pPr>
      <w:r>
        <w:rPr>
          <w:color w:val="auto"/>
        </w:rPr>
        <w:t xml:space="preserve">Наряду с иноязычной коммуникативной компетенцией средствами иностранного языка формируются </w:t>
      </w:r>
      <w:r>
        <w:rPr>
          <w:i/>
          <w:iCs/>
          <w:color w:val="auto"/>
        </w:rPr>
        <w:t>ключевые универсальные учебные компетенции</w:t>
      </w:r>
      <w:r>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97694" w:rsidRDefault="000032B1">
      <w:pPr>
        <w:pStyle w:val="14"/>
        <w:spacing w:after="200" w:line="240" w:lineRule="auto"/>
        <w:jc w:val="both"/>
        <w:rPr>
          <w:color w:val="auto"/>
        </w:rPr>
      </w:pPr>
      <w:r>
        <w:rPr>
          <w:color w:val="auto"/>
        </w:rPr>
        <w:t xml:space="preserve">В соответствии с личностно ориентированной парадигмой образования, основными подходами к обучению </w:t>
      </w:r>
      <w:r>
        <w:rPr>
          <w:i/>
          <w:iCs/>
          <w:color w:val="auto"/>
        </w:rPr>
        <w:t>иностранным языкам</w:t>
      </w:r>
      <w:r>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97694" w:rsidRDefault="000032B1">
      <w:pPr>
        <w:pStyle w:val="aff1"/>
        <w:rPr>
          <w:rFonts w:ascii="Times New Roman" w:hAnsi="Times New Roman" w:cs="Times New Roman"/>
        </w:rPr>
      </w:pPr>
      <w:r>
        <w:rPr>
          <w:rFonts w:ascii="Times New Roman" w:hAnsi="Times New Roman" w:cs="Times New Roman"/>
        </w:rPr>
        <w:lastRenderedPageBreak/>
        <w:t>Место учебного предмета</w:t>
      </w:r>
    </w:p>
    <w:p w:rsidR="00A97694" w:rsidRDefault="000032B1">
      <w:pPr>
        <w:pStyle w:val="aff1"/>
        <w:rPr>
          <w:rFonts w:ascii="Times New Roman" w:hAnsi="Times New Roman" w:cs="Times New Roman"/>
        </w:rPr>
      </w:pPr>
      <w:r>
        <w:rPr>
          <w:rFonts w:ascii="Times New Roman" w:hAnsi="Times New Roman" w:cs="Times New Roman"/>
        </w:rPr>
        <w:t>«Иностранный (немецкий) язык» в учебном плане</w:t>
      </w:r>
    </w:p>
    <w:p w:rsidR="00A97694" w:rsidRDefault="000032B1">
      <w:pPr>
        <w:pStyle w:val="14"/>
        <w:spacing w:line="252" w:lineRule="auto"/>
        <w:jc w:val="both"/>
        <w:rPr>
          <w:color w:val="auto"/>
        </w:rPr>
      </w:pPr>
      <w:r>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97694" w:rsidRDefault="000032B1">
      <w:pPr>
        <w:pStyle w:val="14"/>
        <w:spacing w:after="60" w:line="252" w:lineRule="auto"/>
        <w:jc w:val="both"/>
        <w:rPr>
          <w:color w:val="auto"/>
        </w:rPr>
      </w:pPr>
      <w:r>
        <w:rPr>
          <w:color w:val="auto"/>
        </w:rPr>
        <w:t>Учебный предмет «Иностранный язык» изу</w:t>
      </w:r>
      <w:r w:rsidR="00CF6010">
        <w:rPr>
          <w:color w:val="auto"/>
        </w:rPr>
        <w:t>чается обязательно со 2-го по 9</w:t>
      </w:r>
      <w:r>
        <w:rPr>
          <w:color w:val="auto"/>
        </w:rPr>
        <w:t>-й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97694" w:rsidRDefault="000032B1">
      <w:pPr>
        <w:pStyle w:val="14"/>
        <w:spacing w:line="259" w:lineRule="auto"/>
        <w:jc w:val="both"/>
        <w:rPr>
          <w:color w:val="auto"/>
        </w:rPr>
      </w:pPr>
      <w:r>
        <w:rPr>
          <w:color w:val="auto"/>
        </w:rPr>
        <w:t xml:space="preserve">Требования к </w:t>
      </w:r>
      <w:r>
        <w:rPr>
          <w:i/>
          <w:iCs/>
          <w:color w:val="auto"/>
        </w:rPr>
        <w:t>предметным результатам</w:t>
      </w:r>
      <w:r>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bCs/>
          <w:color w:val="auto"/>
          <w:vertAlign w:val="superscript"/>
        </w:rPr>
        <w:footnoteReference w:id="8"/>
      </w:r>
      <w:r>
        <w:rPr>
          <w:color w:val="auto"/>
        </w:rPr>
        <w:t>.</w:t>
      </w:r>
    </w:p>
    <w:p w:rsidR="00A97694" w:rsidRDefault="000032B1">
      <w:pPr>
        <w:pStyle w:val="14"/>
        <w:spacing w:line="259" w:lineRule="auto"/>
        <w:jc w:val="both"/>
        <w:rPr>
          <w:color w:val="auto"/>
        </w:rPr>
      </w:pPr>
      <w:r>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97694" w:rsidRDefault="000032B1">
      <w:pPr>
        <w:pStyle w:val="14"/>
        <w:spacing w:after="340" w:line="259" w:lineRule="auto"/>
        <w:jc w:val="both"/>
        <w:rPr>
          <w:color w:val="auto"/>
        </w:rPr>
      </w:pPr>
      <w:r>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A97694" w:rsidRDefault="00A97694">
      <w:pPr>
        <w:pStyle w:val="aff1"/>
        <w:rPr>
          <w:rFonts w:ascii="Times New Roman" w:hAnsi="Times New Roman" w:cs="Times New Roman"/>
          <w:szCs w:val="24"/>
        </w:rPr>
      </w:pPr>
      <w:bookmarkStart w:id="291" w:name="bookmark585"/>
    </w:p>
    <w:p w:rsidR="00A97694" w:rsidRDefault="000032B1">
      <w:pPr>
        <w:pStyle w:val="aff1"/>
        <w:rPr>
          <w:rFonts w:ascii="Times New Roman" w:hAnsi="Times New Roman" w:cs="Times New Roman"/>
          <w:szCs w:val="24"/>
        </w:rPr>
      </w:pPr>
      <w:r>
        <w:rPr>
          <w:rFonts w:ascii="Times New Roman" w:hAnsi="Times New Roman" w:cs="Times New Roman"/>
          <w:szCs w:val="24"/>
        </w:rPr>
        <w:t xml:space="preserve">СОДЕРЖАНИЕ УЧЕБНОГО ПРЕДМЕТА </w:t>
      </w:r>
    </w:p>
    <w:p w:rsidR="00A97694" w:rsidRDefault="000032B1">
      <w:pPr>
        <w:pStyle w:val="aff1"/>
        <w:pBdr>
          <w:bottom w:val="single" w:sz="12" w:space="1" w:color="auto"/>
        </w:pBdr>
        <w:rPr>
          <w:rFonts w:ascii="Times New Roman" w:hAnsi="Times New Roman" w:cs="Times New Roman"/>
          <w:szCs w:val="24"/>
        </w:rPr>
      </w:pPr>
      <w:r>
        <w:rPr>
          <w:rFonts w:ascii="Times New Roman" w:hAnsi="Times New Roman" w:cs="Times New Roman"/>
          <w:szCs w:val="24"/>
        </w:rPr>
        <w:t>«ИНОСТРАННЫЙ (НЕМЕЦКИЙ) ЯЗЫК»</w:t>
      </w:r>
      <w:bookmarkEnd w:id="291"/>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5 КЛАСС</w:t>
      </w:r>
    </w:p>
    <w:p w:rsidR="00A97694" w:rsidRDefault="00A97694">
      <w:pPr>
        <w:pStyle w:val="14"/>
        <w:spacing w:line="276" w:lineRule="auto"/>
        <w:jc w:val="both"/>
        <w:rPr>
          <w:b/>
          <w:bCs/>
          <w:color w:val="auto"/>
          <w:sz w:val="19"/>
          <w:szCs w:val="19"/>
        </w:rPr>
      </w:pPr>
    </w:p>
    <w:p w:rsidR="00A97694" w:rsidRDefault="000032B1">
      <w:pPr>
        <w:pStyle w:val="14"/>
        <w:spacing w:line="276" w:lineRule="auto"/>
        <w:jc w:val="both"/>
        <w:rPr>
          <w:color w:val="auto"/>
          <w:sz w:val="19"/>
          <w:szCs w:val="19"/>
        </w:rPr>
      </w:pPr>
      <w:r>
        <w:rPr>
          <w:b/>
          <w:bCs/>
          <w:color w:val="auto"/>
          <w:sz w:val="19"/>
          <w:szCs w:val="19"/>
        </w:rPr>
        <w:t>Коммуникативные умения</w:t>
      </w:r>
    </w:p>
    <w:p w:rsidR="00A97694" w:rsidRDefault="000032B1">
      <w:pPr>
        <w:pStyle w:val="14"/>
        <w:spacing w:line="259" w:lineRule="auto"/>
        <w:jc w:val="both"/>
        <w:rPr>
          <w:color w:val="auto"/>
        </w:rPr>
      </w:pPr>
      <w:r>
        <w:rPr>
          <w:color w:val="auto"/>
        </w:rPr>
        <w:t xml:space="preserve">Формирование умения общаться в устной и письменной форме, </w:t>
      </w:r>
      <w:r>
        <w:rPr>
          <w:color w:val="auto"/>
        </w:rPr>
        <w:lastRenderedPageBreak/>
        <w:t>используя рецептивные и продуктивные виды речевой деятельности в рамках тематического содержания речи.</w:t>
      </w:r>
    </w:p>
    <w:p w:rsidR="00A97694" w:rsidRDefault="000032B1">
      <w:pPr>
        <w:pStyle w:val="14"/>
        <w:spacing w:line="259" w:lineRule="auto"/>
        <w:jc w:val="both"/>
        <w:rPr>
          <w:color w:val="auto"/>
        </w:rPr>
      </w:pPr>
      <w:r>
        <w:rPr>
          <w:color w:val="auto"/>
        </w:rPr>
        <w:t>Моя семья. Мои друзья. Семейные праздники: день рождения, Новый год.</w:t>
      </w:r>
    </w:p>
    <w:p w:rsidR="00A97694" w:rsidRDefault="000032B1">
      <w:pPr>
        <w:pStyle w:val="14"/>
        <w:spacing w:line="259" w:lineRule="auto"/>
        <w:jc w:val="both"/>
        <w:rPr>
          <w:color w:val="auto"/>
        </w:rPr>
      </w:pPr>
      <w:r>
        <w:rPr>
          <w:color w:val="auto"/>
        </w:rPr>
        <w:t>Внешность и характер человека/литературного персонажа.</w:t>
      </w:r>
    </w:p>
    <w:p w:rsidR="00A97694" w:rsidRDefault="000032B1">
      <w:pPr>
        <w:pStyle w:val="14"/>
        <w:spacing w:line="259" w:lineRule="auto"/>
        <w:jc w:val="both"/>
        <w:rPr>
          <w:color w:val="auto"/>
        </w:rPr>
      </w:pPr>
      <w:r>
        <w:rPr>
          <w:color w:val="auto"/>
        </w:rPr>
        <w:t>Досуг и увлечения/хобби современного подростка (чтение, кино, спорт).</w:t>
      </w:r>
    </w:p>
    <w:p w:rsidR="00A97694" w:rsidRDefault="000032B1">
      <w:pPr>
        <w:pStyle w:val="14"/>
        <w:spacing w:line="259" w:lineRule="auto"/>
        <w:jc w:val="both"/>
        <w:rPr>
          <w:color w:val="auto"/>
        </w:rPr>
      </w:pPr>
      <w:r>
        <w:rPr>
          <w:color w:val="auto"/>
        </w:rPr>
        <w:t>Здоровый образ жизни: режим труда и отдыха, здоровое питание.</w:t>
      </w:r>
    </w:p>
    <w:p w:rsidR="00A97694" w:rsidRDefault="000032B1">
      <w:pPr>
        <w:pStyle w:val="14"/>
        <w:spacing w:after="240" w:line="259" w:lineRule="auto"/>
        <w:jc w:val="both"/>
        <w:rPr>
          <w:color w:val="auto"/>
        </w:rPr>
      </w:pPr>
      <w:r>
        <w:rPr>
          <w:color w:val="auto"/>
        </w:rPr>
        <w:t>Покупки: продукты питания.</w:t>
      </w:r>
    </w:p>
    <w:p w:rsidR="00A97694" w:rsidRDefault="000032B1">
      <w:pPr>
        <w:pStyle w:val="14"/>
        <w:jc w:val="both"/>
        <w:rPr>
          <w:color w:val="auto"/>
        </w:rPr>
      </w:pPr>
      <w:r>
        <w:rPr>
          <w:color w:val="auto"/>
        </w:rPr>
        <w:t>Школа, школьная жизнь, школьная форма, изучаемые предметы. Переписка с зарубежными сверстниками.</w:t>
      </w:r>
    </w:p>
    <w:p w:rsidR="00A97694" w:rsidRDefault="000032B1">
      <w:pPr>
        <w:pStyle w:val="14"/>
        <w:jc w:val="both"/>
        <w:rPr>
          <w:color w:val="auto"/>
        </w:rPr>
      </w:pPr>
      <w:r>
        <w:rPr>
          <w:color w:val="auto"/>
        </w:rPr>
        <w:t>Каникулы в различное время года. Виды отдыха.</w:t>
      </w:r>
    </w:p>
    <w:p w:rsidR="00A97694" w:rsidRDefault="000032B1">
      <w:pPr>
        <w:pStyle w:val="14"/>
        <w:jc w:val="both"/>
        <w:rPr>
          <w:color w:val="auto"/>
        </w:rPr>
      </w:pPr>
      <w:r>
        <w:rPr>
          <w:color w:val="auto"/>
        </w:rPr>
        <w:t>Природа: дикие и домашние животные. Погода.</w:t>
      </w:r>
    </w:p>
    <w:p w:rsidR="00A97694" w:rsidRDefault="000032B1">
      <w:pPr>
        <w:pStyle w:val="14"/>
        <w:jc w:val="both"/>
        <w:rPr>
          <w:color w:val="auto"/>
        </w:rPr>
      </w:pPr>
      <w:r>
        <w:rPr>
          <w:color w:val="auto"/>
        </w:rPr>
        <w:t>Родной город/село. Транспорт.</w:t>
      </w:r>
    </w:p>
    <w:p w:rsidR="00A97694" w:rsidRDefault="000032B1">
      <w:pPr>
        <w:pStyle w:val="14"/>
        <w:jc w:val="both"/>
        <w:rPr>
          <w:color w:val="auto"/>
        </w:rPr>
      </w:pPr>
      <w:r>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97694" w:rsidRDefault="000032B1">
      <w:pPr>
        <w:pStyle w:val="14"/>
        <w:spacing w:after="240"/>
        <w:jc w:val="both"/>
        <w:rPr>
          <w:color w:val="auto"/>
        </w:rPr>
      </w:pPr>
      <w:r>
        <w:rPr>
          <w:color w:val="auto"/>
        </w:rPr>
        <w:t>Выдающиеся люди родной страны и страны/стран изучаемого языка: писатели, поэты.</w:t>
      </w:r>
    </w:p>
    <w:p w:rsidR="00A97694" w:rsidRDefault="000032B1">
      <w:pPr>
        <w:pStyle w:val="14"/>
        <w:spacing w:line="266" w:lineRule="auto"/>
        <w:jc w:val="both"/>
        <w:rPr>
          <w:color w:val="auto"/>
          <w:sz w:val="19"/>
          <w:szCs w:val="19"/>
        </w:rPr>
      </w:pPr>
      <w:r>
        <w:rPr>
          <w:b/>
          <w:bCs/>
          <w:color w:val="auto"/>
          <w:sz w:val="19"/>
          <w:szCs w:val="19"/>
        </w:rPr>
        <w:t>Говорение</w:t>
      </w:r>
    </w:p>
    <w:p w:rsidR="00A97694" w:rsidRDefault="000032B1">
      <w:pPr>
        <w:pStyle w:val="14"/>
        <w:jc w:val="both"/>
        <w:rPr>
          <w:color w:val="auto"/>
        </w:rPr>
      </w:pPr>
      <w:r>
        <w:rPr>
          <w:color w:val="auto"/>
        </w:rPr>
        <w:t xml:space="preserve">Развитие коммуникативных умений </w:t>
      </w:r>
      <w:r>
        <w:rPr>
          <w:b/>
          <w:bCs/>
          <w:i/>
          <w:iCs/>
          <w:color w:val="auto"/>
          <w:sz w:val="19"/>
          <w:szCs w:val="19"/>
        </w:rPr>
        <w:t xml:space="preserve">диалогической речи </w:t>
      </w:r>
      <w:r>
        <w:rPr>
          <w:color w:val="auto"/>
        </w:rPr>
        <w:t>на базе умений, сформированных в начальной школе:</w:t>
      </w:r>
    </w:p>
    <w:p w:rsidR="00A97694" w:rsidRDefault="000032B1">
      <w:pPr>
        <w:pStyle w:val="14"/>
        <w:jc w:val="both"/>
        <w:rPr>
          <w:color w:val="auto"/>
        </w:rPr>
      </w:pPr>
      <w:r>
        <w:rPr>
          <w:i/>
          <w:iCs/>
          <w:color w:val="auto"/>
        </w:rPr>
        <w:t>диалог этикетного характера</w:t>
      </w:r>
      <w:r>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jc w:val="both"/>
        <w:rPr>
          <w:color w:val="auto"/>
        </w:rPr>
      </w:pPr>
      <w:r>
        <w:rPr>
          <w:i/>
          <w:iCs/>
          <w:color w:val="auto"/>
        </w:rPr>
        <w:t>диалог — побуждение к действию</w:t>
      </w:r>
      <w:r>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97694" w:rsidRDefault="000032B1">
      <w:pPr>
        <w:pStyle w:val="14"/>
        <w:jc w:val="both"/>
        <w:rPr>
          <w:color w:val="auto"/>
        </w:rPr>
      </w:pPr>
      <w:r>
        <w:rPr>
          <w:i/>
          <w:iCs/>
          <w:color w:val="auto"/>
        </w:rPr>
        <w:t>диалог-расспрос</w:t>
      </w:r>
      <w:r>
        <w:rPr>
          <w:color w:val="auto"/>
        </w:rPr>
        <w:t>: сообщать фактическую информацию, отвечая на вопросы разных видов; запрашивать интересующую информацию.</w:t>
      </w:r>
    </w:p>
    <w:p w:rsidR="00A97694" w:rsidRDefault="000032B1">
      <w:pPr>
        <w:pStyle w:val="14"/>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7694" w:rsidRDefault="000032B1">
      <w:pPr>
        <w:pStyle w:val="14"/>
        <w:jc w:val="both"/>
        <w:rPr>
          <w:color w:val="auto"/>
        </w:rPr>
      </w:pPr>
      <w:r>
        <w:rPr>
          <w:color w:val="auto"/>
        </w:rPr>
        <w:t>Объём диалога — до пяти реплик со стороны каждого собеседника.</w:t>
      </w:r>
    </w:p>
    <w:p w:rsidR="00A97694" w:rsidRDefault="000032B1">
      <w:pPr>
        <w:pStyle w:val="14"/>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 на базе умений, сформированных в начальной школе:</w:t>
      </w:r>
    </w:p>
    <w:p w:rsidR="00A97694" w:rsidRDefault="000032B1" w:rsidP="006A4DAA">
      <w:pPr>
        <w:pStyle w:val="14"/>
        <w:numPr>
          <w:ilvl w:val="0"/>
          <w:numId w:val="219"/>
        </w:numPr>
        <w:tabs>
          <w:tab w:val="left" w:pos="230"/>
        </w:tabs>
        <w:spacing w:line="298" w:lineRule="auto"/>
        <w:jc w:val="both"/>
        <w:rPr>
          <w:color w:val="auto"/>
        </w:rPr>
      </w:pPr>
      <w:r>
        <w:rPr>
          <w:color w:val="auto"/>
        </w:rPr>
        <w:t xml:space="preserve">создание устных связных монологических высказываний с </w:t>
      </w:r>
      <w:r>
        <w:rPr>
          <w:color w:val="auto"/>
        </w:rPr>
        <w:lastRenderedPageBreak/>
        <w:t>использованием основных коммуникативных типов речи:</w:t>
      </w:r>
    </w:p>
    <w:p w:rsidR="00A97694" w:rsidRDefault="000032B1" w:rsidP="006A4DAA">
      <w:pPr>
        <w:pStyle w:val="14"/>
        <w:numPr>
          <w:ilvl w:val="0"/>
          <w:numId w:val="219"/>
        </w:numPr>
        <w:tabs>
          <w:tab w:val="left" w:pos="230"/>
        </w:tabs>
        <w:spacing w:line="276" w:lineRule="auto"/>
        <w:jc w:val="both"/>
        <w:rPr>
          <w:color w:val="auto"/>
        </w:rPr>
      </w:pPr>
      <w:r>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7694" w:rsidRDefault="000032B1" w:rsidP="006A4DAA">
      <w:pPr>
        <w:pStyle w:val="14"/>
        <w:numPr>
          <w:ilvl w:val="0"/>
          <w:numId w:val="219"/>
        </w:numPr>
        <w:jc w:val="both"/>
        <w:rPr>
          <w:color w:val="auto"/>
        </w:rPr>
      </w:pPr>
      <w:r>
        <w:rPr>
          <w:color w:val="auto"/>
        </w:rPr>
        <w:t>повествование/сообщение;</w:t>
      </w:r>
    </w:p>
    <w:p w:rsidR="00A97694" w:rsidRDefault="000032B1" w:rsidP="006A4DAA">
      <w:pPr>
        <w:pStyle w:val="14"/>
        <w:numPr>
          <w:ilvl w:val="0"/>
          <w:numId w:val="219"/>
        </w:numPr>
        <w:jc w:val="both"/>
        <w:rPr>
          <w:color w:val="auto"/>
        </w:rPr>
      </w:pPr>
      <w:r>
        <w:rPr>
          <w:color w:val="auto"/>
        </w:rPr>
        <w:t>изложение (пересказ) основного содержания прочитанного текста;</w:t>
      </w:r>
    </w:p>
    <w:p w:rsidR="00A97694" w:rsidRDefault="000032B1" w:rsidP="006A4DAA">
      <w:pPr>
        <w:pStyle w:val="14"/>
        <w:numPr>
          <w:ilvl w:val="0"/>
          <w:numId w:val="219"/>
        </w:numPr>
        <w:jc w:val="both"/>
        <w:rPr>
          <w:color w:val="auto"/>
        </w:rPr>
      </w:pPr>
      <w:r>
        <w:rPr>
          <w:color w:val="auto"/>
        </w:rPr>
        <w:t>краткое изложение результатов выполненной проектной работы.</w:t>
      </w:r>
    </w:p>
    <w:p w:rsidR="00A97694" w:rsidRDefault="000032B1">
      <w:pPr>
        <w:pStyle w:val="14"/>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97694" w:rsidRDefault="000032B1">
      <w:pPr>
        <w:pStyle w:val="14"/>
        <w:spacing w:after="240"/>
        <w:jc w:val="both"/>
        <w:rPr>
          <w:color w:val="auto"/>
        </w:rPr>
      </w:pPr>
      <w:r>
        <w:rPr>
          <w:color w:val="auto"/>
        </w:rPr>
        <w:t>Объём монологического высказывания — 5—6 фраз.</w:t>
      </w:r>
    </w:p>
    <w:p w:rsidR="00A97694" w:rsidRDefault="000032B1">
      <w:pPr>
        <w:pStyle w:val="14"/>
        <w:spacing w:line="266" w:lineRule="auto"/>
        <w:jc w:val="both"/>
        <w:rPr>
          <w:color w:val="auto"/>
          <w:sz w:val="19"/>
          <w:szCs w:val="19"/>
        </w:rPr>
      </w:pPr>
      <w:r>
        <w:rPr>
          <w:b/>
          <w:bCs/>
          <w:color w:val="auto"/>
          <w:sz w:val="19"/>
          <w:szCs w:val="19"/>
        </w:rPr>
        <w:t>Аудирование</w:t>
      </w:r>
    </w:p>
    <w:p w:rsidR="00A97694" w:rsidRDefault="000032B1">
      <w:pPr>
        <w:pStyle w:val="14"/>
        <w:jc w:val="both"/>
        <w:rPr>
          <w:color w:val="auto"/>
        </w:rPr>
      </w:pPr>
      <w:r>
        <w:rPr>
          <w:color w:val="auto"/>
        </w:rPr>
        <w:t xml:space="preserve">Развитие коммуникативных умений </w:t>
      </w:r>
      <w:r>
        <w:rPr>
          <w:b/>
          <w:bCs/>
          <w:i/>
          <w:iCs/>
          <w:color w:val="auto"/>
          <w:sz w:val="19"/>
          <w:szCs w:val="19"/>
        </w:rPr>
        <w:t>аудирования</w:t>
      </w:r>
      <w:r>
        <w:rPr>
          <w:color w:val="auto"/>
        </w:rPr>
        <w:t xml:space="preserve"> на базе умений, сформированных в начальной школе:</w:t>
      </w:r>
    </w:p>
    <w:p w:rsidR="00A97694" w:rsidRDefault="000032B1">
      <w:pPr>
        <w:pStyle w:val="14"/>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97694" w:rsidRDefault="000032B1">
      <w:pPr>
        <w:pStyle w:val="14"/>
        <w:jc w:val="both"/>
        <w:rPr>
          <w:color w:val="auto"/>
        </w:rPr>
      </w:pPr>
      <w:r>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97694" w:rsidRDefault="000032B1">
      <w:pPr>
        <w:pStyle w:val="14"/>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7694" w:rsidRDefault="000032B1">
      <w:pPr>
        <w:pStyle w:val="14"/>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7694" w:rsidRDefault="000032B1">
      <w:pPr>
        <w:pStyle w:val="14"/>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jc w:val="both"/>
        <w:rPr>
          <w:color w:val="auto"/>
        </w:rPr>
      </w:pPr>
      <w:r>
        <w:rPr>
          <w:color w:val="auto"/>
        </w:rPr>
        <w:t>Время звучания текста/текстов для аудирования — до 1 минуты.</w:t>
      </w:r>
    </w:p>
    <w:p w:rsidR="00A97694" w:rsidRDefault="00A97694">
      <w:pPr>
        <w:pStyle w:val="14"/>
        <w:spacing w:line="266" w:lineRule="auto"/>
        <w:jc w:val="both"/>
        <w:rPr>
          <w:b/>
          <w:bCs/>
          <w:color w:val="auto"/>
          <w:sz w:val="19"/>
          <w:szCs w:val="19"/>
        </w:rPr>
      </w:pPr>
    </w:p>
    <w:p w:rsidR="00A97694" w:rsidRDefault="000032B1">
      <w:pPr>
        <w:pStyle w:val="14"/>
        <w:spacing w:line="266" w:lineRule="auto"/>
        <w:jc w:val="both"/>
        <w:rPr>
          <w:color w:val="auto"/>
          <w:sz w:val="19"/>
          <w:szCs w:val="19"/>
        </w:rPr>
      </w:pPr>
      <w:r>
        <w:rPr>
          <w:b/>
          <w:bCs/>
          <w:color w:val="auto"/>
          <w:sz w:val="19"/>
          <w:szCs w:val="19"/>
        </w:rPr>
        <w:t>Смысловое чтение</w:t>
      </w:r>
    </w:p>
    <w:p w:rsidR="00A97694" w:rsidRDefault="000032B1">
      <w:pPr>
        <w:pStyle w:val="14"/>
        <w:jc w:val="both"/>
        <w:rPr>
          <w:color w:val="auto"/>
        </w:rPr>
      </w:pPr>
      <w:r>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Pr>
          <w:color w:val="auto"/>
        </w:rPr>
        <w:lastRenderedPageBreak/>
        <w:t>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52" w:lineRule="auto"/>
        <w:jc w:val="both"/>
        <w:rPr>
          <w:color w:val="auto"/>
        </w:rPr>
      </w:pPr>
      <w:r>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97694" w:rsidRDefault="000032B1">
      <w:pPr>
        <w:pStyle w:val="14"/>
        <w:spacing w:line="252" w:lineRule="auto"/>
        <w:jc w:val="both"/>
        <w:rPr>
          <w:color w:val="auto"/>
        </w:rPr>
      </w:pPr>
      <w:r>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97694" w:rsidRDefault="000032B1">
      <w:pPr>
        <w:pStyle w:val="14"/>
        <w:spacing w:line="252" w:lineRule="auto"/>
        <w:jc w:val="both"/>
        <w:rPr>
          <w:color w:val="auto"/>
        </w:rPr>
      </w:pPr>
      <w:r>
        <w:rPr>
          <w:color w:val="auto"/>
        </w:rPr>
        <w:t>Чтение несплошных текстов (таблиц) и понимание представленной в них информации.</w:t>
      </w:r>
    </w:p>
    <w:p w:rsidR="00A97694" w:rsidRDefault="000032B1">
      <w:pPr>
        <w:pStyle w:val="14"/>
        <w:spacing w:line="252" w:lineRule="auto"/>
        <w:jc w:val="both"/>
        <w:rPr>
          <w:color w:val="auto"/>
        </w:rPr>
      </w:pPr>
      <w:r>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97694" w:rsidRDefault="000032B1">
      <w:pPr>
        <w:pStyle w:val="14"/>
        <w:spacing w:after="240" w:line="252" w:lineRule="auto"/>
        <w:jc w:val="both"/>
        <w:rPr>
          <w:color w:val="auto"/>
        </w:rPr>
      </w:pPr>
      <w:r>
        <w:rPr>
          <w:color w:val="auto"/>
        </w:rPr>
        <w:t>Объём текста/текстов для чтения — 180—200 слов.</w:t>
      </w:r>
    </w:p>
    <w:p w:rsidR="00A97694" w:rsidRDefault="000032B1">
      <w:pPr>
        <w:pStyle w:val="14"/>
        <w:spacing w:line="266" w:lineRule="auto"/>
        <w:jc w:val="both"/>
        <w:rPr>
          <w:color w:val="auto"/>
          <w:sz w:val="19"/>
          <w:szCs w:val="19"/>
        </w:rPr>
      </w:pPr>
      <w:r>
        <w:rPr>
          <w:b/>
          <w:bCs/>
          <w:color w:val="auto"/>
          <w:sz w:val="19"/>
          <w:szCs w:val="19"/>
        </w:rPr>
        <w:t>Письменная речь</w:t>
      </w:r>
    </w:p>
    <w:p w:rsidR="00A97694" w:rsidRDefault="000032B1">
      <w:pPr>
        <w:pStyle w:val="14"/>
        <w:jc w:val="both"/>
        <w:rPr>
          <w:color w:val="auto"/>
        </w:rPr>
      </w:pPr>
      <w:r>
        <w:rPr>
          <w:color w:val="auto"/>
        </w:rPr>
        <w:t>Развитие умений письменной речи на базе умений, сформированных в начальной школе:</w:t>
      </w:r>
    </w:p>
    <w:p w:rsidR="00A97694" w:rsidRDefault="000032B1">
      <w:pPr>
        <w:pStyle w:val="14"/>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rsidR="00A97694" w:rsidRDefault="000032B1">
      <w:pPr>
        <w:pStyle w:val="14"/>
        <w:jc w:val="both"/>
        <w:rPr>
          <w:color w:val="auto"/>
        </w:rPr>
      </w:pPr>
      <w:r>
        <w:rPr>
          <w:color w:val="auto"/>
        </w:rPr>
        <w:t>написание коротких поздравлений с праздниками (с Новым годом, Рождеством, днём рождения);</w:t>
      </w:r>
    </w:p>
    <w:p w:rsidR="00A97694" w:rsidRDefault="000032B1">
      <w:pPr>
        <w:pStyle w:val="14"/>
        <w:jc w:val="both"/>
        <w:rPr>
          <w:color w:val="auto"/>
        </w:rPr>
      </w:pPr>
      <w:r>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97694" w:rsidRDefault="000032B1">
      <w:pPr>
        <w:pStyle w:val="14"/>
        <w:jc w:val="both"/>
        <w:rPr>
          <w:color w:val="auto"/>
        </w:rPr>
      </w:pPr>
      <w:r>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97694" w:rsidRDefault="00A97694">
      <w:pPr>
        <w:pStyle w:val="14"/>
        <w:spacing w:line="266" w:lineRule="auto"/>
        <w:jc w:val="both"/>
        <w:rPr>
          <w:b/>
          <w:bCs/>
          <w:color w:val="auto"/>
          <w:sz w:val="19"/>
          <w:szCs w:val="19"/>
        </w:rPr>
      </w:pPr>
    </w:p>
    <w:p w:rsidR="00A97694" w:rsidRDefault="000032B1">
      <w:pPr>
        <w:pStyle w:val="14"/>
        <w:spacing w:line="266" w:lineRule="auto"/>
        <w:jc w:val="both"/>
        <w:rPr>
          <w:color w:val="auto"/>
          <w:sz w:val="19"/>
          <w:szCs w:val="19"/>
        </w:rPr>
      </w:pPr>
      <w:r>
        <w:rPr>
          <w:b/>
          <w:bCs/>
          <w:color w:val="auto"/>
          <w:sz w:val="19"/>
          <w:szCs w:val="19"/>
        </w:rPr>
        <w:t>Фонетическая сторона речи</w:t>
      </w:r>
    </w:p>
    <w:p w:rsidR="00A97694" w:rsidRDefault="000032B1">
      <w:pPr>
        <w:pStyle w:val="14"/>
        <w:jc w:val="both"/>
        <w:rPr>
          <w:color w:val="auto"/>
        </w:rPr>
      </w:pPr>
      <w:r>
        <w:rPr>
          <w:color w:val="auto"/>
        </w:rPr>
        <w:t>Различение на слух и адекватное, без ошибок, ведущих к сбою в коммуникации, произнесение слов с соблюдением</w:t>
      </w:r>
    </w:p>
    <w:p w:rsidR="00A97694" w:rsidRDefault="000032B1">
      <w:pPr>
        <w:pStyle w:val="14"/>
        <w:ind w:firstLine="0"/>
        <w:jc w:val="both"/>
        <w:rPr>
          <w:color w:val="auto"/>
        </w:rPr>
      </w:pPr>
      <w:r>
        <w:rPr>
          <w:color w:val="auto"/>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7694" w:rsidRDefault="000032B1">
      <w:pPr>
        <w:pStyle w:val="14"/>
        <w:jc w:val="both"/>
        <w:rPr>
          <w:color w:val="auto"/>
        </w:rPr>
      </w:pPr>
      <w:r>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97694" w:rsidRDefault="000032B1">
      <w:pPr>
        <w:pStyle w:val="14"/>
        <w:spacing w:after="240"/>
        <w:jc w:val="both"/>
        <w:rPr>
          <w:color w:val="auto"/>
        </w:rPr>
      </w:pPr>
      <w:r>
        <w:rPr>
          <w:color w:val="auto"/>
        </w:rPr>
        <w:lastRenderedPageBreak/>
        <w:t>Объём текста для чтения вслух — до 90 слов.</w:t>
      </w:r>
    </w:p>
    <w:p w:rsidR="00A97694" w:rsidRDefault="000032B1">
      <w:pPr>
        <w:pStyle w:val="14"/>
        <w:spacing w:line="269" w:lineRule="auto"/>
        <w:jc w:val="both"/>
        <w:rPr>
          <w:color w:val="auto"/>
          <w:sz w:val="19"/>
          <w:szCs w:val="19"/>
        </w:rPr>
      </w:pPr>
      <w:r>
        <w:rPr>
          <w:b/>
          <w:bCs/>
          <w:color w:val="auto"/>
          <w:sz w:val="19"/>
          <w:szCs w:val="19"/>
        </w:rPr>
        <w:t>Орфография и пунктуация</w:t>
      </w:r>
    </w:p>
    <w:p w:rsidR="00A97694" w:rsidRDefault="000032B1">
      <w:pPr>
        <w:pStyle w:val="14"/>
        <w:jc w:val="both"/>
        <w:rPr>
          <w:color w:val="auto"/>
        </w:rPr>
      </w:pPr>
      <w:r>
        <w:rPr>
          <w:color w:val="auto"/>
        </w:rPr>
        <w:t>Правильное написание изученных слов.</w:t>
      </w:r>
    </w:p>
    <w:p w:rsidR="00A97694" w:rsidRDefault="000032B1">
      <w:pPr>
        <w:pStyle w:val="14"/>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7694" w:rsidRDefault="000032B1">
      <w:pPr>
        <w:pStyle w:val="14"/>
        <w:spacing w:after="240"/>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4"/>
        <w:spacing w:line="266" w:lineRule="auto"/>
        <w:jc w:val="both"/>
        <w:rPr>
          <w:color w:val="auto"/>
          <w:sz w:val="19"/>
          <w:szCs w:val="19"/>
        </w:rPr>
      </w:pPr>
      <w:r>
        <w:rPr>
          <w:b/>
          <w:bCs/>
          <w:color w:val="auto"/>
          <w:sz w:val="19"/>
          <w:szCs w:val="19"/>
        </w:rPr>
        <w:t>Лексическая сторона речи</w:t>
      </w:r>
    </w:p>
    <w:p w:rsidR="00A97694" w:rsidRDefault="000032B1">
      <w:pPr>
        <w:pStyle w:val="14"/>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7694" w:rsidRDefault="000032B1">
      <w:pPr>
        <w:pStyle w:val="14"/>
        <w:jc w:val="both"/>
        <w:rPr>
          <w:color w:val="auto"/>
        </w:rPr>
      </w:pPr>
      <w:r>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97694" w:rsidRDefault="000032B1">
      <w:pPr>
        <w:pStyle w:val="14"/>
        <w:jc w:val="both"/>
        <w:rPr>
          <w:color w:val="auto"/>
        </w:rPr>
      </w:pPr>
      <w:r>
        <w:rPr>
          <w:color w:val="auto"/>
        </w:rPr>
        <w:t>Основные способы словообразования:</w:t>
      </w:r>
    </w:p>
    <w:p w:rsidR="00A97694" w:rsidRDefault="000032B1">
      <w:pPr>
        <w:pStyle w:val="14"/>
        <w:numPr>
          <w:ilvl w:val="0"/>
          <w:numId w:val="46"/>
        </w:numPr>
        <w:tabs>
          <w:tab w:val="left" w:pos="548"/>
        </w:tabs>
        <w:jc w:val="both"/>
        <w:rPr>
          <w:color w:val="auto"/>
        </w:rPr>
      </w:pPr>
      <w:r>
        <w:rPr>
          <w:color w:val="auto"/>
        </w:rPr>
        <w:t>аффиксация:</w:t>
      </w:r>
    </w:p>
    <w:p w:rsidR="00A97694" w:rsidRPr="00A65A92" w:rsidRDefault="000032B1">
      <w:pPr>
        <w:pStyle w:val="14"/>
        <w:ind w:firstLine="238"/>
        <w:jc w:val="both"/>
        <w:rPr>
          <w:color w:val="auto"/>
          <w:lang w:val="de-DE"/>
        </w:rPr>
      </w:pPr>
      <w:r>
        <w:rPr>
          <w:color w:val="auto"/>
        </w:rPr>
        <w:t>образование</w:t>
      </w:r>
      <w:r w:rsidRPr="00A65A92">
        <w:rPr>
          <w:color w:val="auto"/>
          <w:lang w:val="de-DE"/>
        </w:rPr>
        <w:t xml:space="preserve"> </w:t>
      </w:r>
      <w:r>
        <w:rPr>
          <w:color w:val="auto"/>
        </w:rPr>
        <w:t>имён</w:t>
      </w:r>
      <w:r w:rsidRPr="00A65A92">
        <w:rPr>
          <w:color w:val="auto"/>
          <w:lang w:val="de-DE"/>
        </w:rPr>
        <w:t xml:space="preserve"> </w:t>
      </w:r>
      <w:r>
        <w:rPr>
          <w:color w:val="auto"/>
        </w:rPr>
        <w:t>существительных</w:t>
      </w:r>
      <w:r w:rsidRPr="00A65A92">
        <w:rPr>
          <w:color w:val="auto"/>
          <w:lang w:val="de-DE"/>
        </w:rPr>
        <w:t xml:space="preserve"> </w:t>
      </w:r>
      <w:r>
        <w:rPr>
          <w:color w:val="auto"/>
        </w:rPr>
        <w:t>при</w:t>
      </w:r>
      <w:r w:rsidRPr="00A65A92">
        <w:rPr>
          <w:color w:val="auto"/>
          <w:lang w:val="de-DE"/>
        </w:rPr>
        <w:t xml:space="preserve"> </w:t>
      </w:r>
      <w:r>
        <w:rPr>
          <w:color w:val="auto"/>
        </w:rPr>
        <w:t>помощи</w:t>
      </w:r>
      <w:r w:rsidRPr="00A65A92">
        <w:rPr>
          <w:color w:val="auto"/>
          <w:lang w:val="de-DE"/>
        </w:rPr>
        <w:t xml:space="preserve"> </w:t>
      </w:r>
      <w:r>
        <w:rPr>
          <w:color w:val="auto"/>
        </w:rPr>
        <w:t>суффиксов</w:t>
      </w:r>
      <w:r w:rsidRPr="00A65A92">
        <w:rPr>
          <w:color w:val="auto"/>
          <w:lang w:val="de-DE"/>
        </w:rPr>
        <w:t xml:space="preserve"> </w:t>
      </w:r>
      <w:r w:rsidRPr="00A65A92">
        <w:rPr>
          <w:i/>
          <w:iCs/>
          <w:color w:val="auto"/>
          <w:lang w:val="de-DE" w:eastAsia="en-US" w:bidi="en-US"/>
        </w:rPr>
        <w:t>-er</w:t>
      </w:r>
      <w:r w:rsidRPr="00A65A92">
        <w:rPr>
          <w:color w:val="auto"/>
          <w:lang w:val="de-DE" w:eastAsia="en-US" w:bidi="en-US"/>
        </w:rPr>
        <w:t xml:space="preserve"> (</w:t>
      </w:r>
      <w:r w:rsidRPr="00A65A92">
        <w:rPr>
          <w:i/>
          <w:iCs/>
          <w:color w:val="auto"/>
          <w:lang w:val="de-DE" w:eastAsia="en-US" w:bidi="en-US"/>
        </w:rPr>
        <w:t>der Lehrer</w:t>
      </w:r>
      <w:r w:rsidRPr="00A65A92">
        <w:rPr>
          <w:color w:val="auto"/>
          <w:lang w:val="de-DE" w:eastAsia="en-US" w:bidi="en-US"/>
        </w:rPr>
        <w:t xml:space="preserve">), </w:t>
      </w:r>
      <w:r w:rsidRPr="00A65A92">
        <w:rPr>
          <w:i/>
          <w:iCs/>
          <w:color w:val="auto"/>
          <w:lang w:val="de-DE" w:eastAsia="en-US" w:bidi="en-US"/>
        </w:rPr>
        <w:t>-ler</w:t>
      </w:r>
      <w:r w:rsidRPr="00A65A92">
        <w:rPr>
          <w:color w:val="auto"/>
          <w:lang w:val="de-DE" w:eastAsia="en-US" w:bidi="en-US"/>
        </w:rPr>
        <w:t xml:space="preserve"> (</w:t>
      </w:r>
      <w:r w:rsidRPr="00A65A92">
        <w:rPr>
          <w:i/>
          <w:iCs/>
          <w:color w:val="auto"/>
          <w:lang w:val="de-DE" w:eastAsia="en-US" w:bidi="en-US"/>
        </w:rPr>
        <w:t>der Sportler</w:t>
      </w:r>
      <w:r w:rsidRPr="00A65A92">
        <w:rPr>
          <w:color w:val="auto"/>
          <w:lang w:val="de-DE" w:eastAsia="en-US" w:bidi="en-US"/>
        </w:rPr>
        <w:t xml:space="preserve">), </w:t>
      </w:r>
      <w:r w:rsidRPr="00A65A92">
        <w:rPr>
          <w:i/>
          <w:iCs/>
          <w:color w:val="auto"/>
          <w:lang w:val="de-DE" w:eastAsia="en-US" w:bidi="en-US"/>
        </w:rPr>
        <w:t>-in</w:t>
      </w:r>
      <w:r w:rsidRPr="00A65A92">
        <w:rPr>
          <w:color w:val="auto"/>
          <w:lang w:val="de-DE" w:eastAsia="en-US" w:bidi="en-US"/>
        </w:rPr>
        <w:t xml:space="preserve"> (</w:t>
      </w:r>
      <w:r w:rsidRPr="00A65A92">
        <w:rPr>
          <w:i/>
          <w:iCs/>
          <w:color w:val="auto"/>
          <w:lang w:val="de-DE" w:eastAsia="en-US" w:bidi="en-US"/>
        </w:rPr>
        <w:t>die Lehrerin</w:t>
      </w:r>
      <w:r w:rsidRPr="00A65A92">
        <w:rPr>
          <w:color w:val="auto"/>
          <w:lang w:val="de-DE" w:eastAsia="en-US" w:bidi="en-US"/>
        </w:rPr>
        <w:t xml:space="preserve">), </w:t>
      </w:r>
      <w:r w:rsidRPr="00A65A92">
        <w:rPr>
          <w:i/>
          <w:iCs/>
          <w:color w:val="auto"/>
          <w:lang w:val="de-DE" w:eastAsia="en-US" w:bidi="en-US"/>
        </w:rPr>
        <w:t>-chen</w:t>
      </w:r>
      <w:r w:rsidRPr="00A65A92">
        <w:rPr>
          <w:color w:val="auto"/>
          <w:lang w:val="de-DE" w:eastAsia="en-US" w:bidi="en-US"/>
        </w:rPr>
        <w:t xml:space="preserve"> (</w:t>
      </w:r>
      <w:r w:rsidRPr="00A65A92">
        <w:rPr>
          <w:i/>
          <w:iCs/>
          <w:color w:val="auto"/>
          <w:lang w:val="de-DE" w:eastAsia="en-US" w:bidi="en-US"/>
        </w:rPr>
        <w:t>das Tischchen</w:t>
      </w:r>
      <w:r w:rsidRPr="00A65A92">
        <w:rPr>
          <w:color w:val="auto"/>
          <w:lang w:val="de-DE" w:eastAsia="en-US" w:bidi="en-US"/>
        </w:rPr>
        <w:t>);</w:t>
      </w:r>
    </w:p>
    <w:p w:rsidR="00A97694" w:rsidRDefault="000032B1">
      <w:pPr>
        <w:pStyle w:val="14"/>
        <w:ind w:firstLine="238"/>
        <w:jc w:val="both"/>
        <w:rPr>
          <w:color w:val="auto"/>
        </w:rPr>
      </w:pPr>
      <w:r>
        <w:rPr>
          <w:color w:val="auto"/>
        </w:rPr>
        <w:t xml:space="preserve">образование имен прилагательных при помощи суффиксов </w:t>
      </w:r>
      <w:r>
        <w:rPr>
          <w:color w:val="auto"/>
          <w:lang w:eastAsia="en-US" w:bidi="en-US"/>
        </w:rPr>
        <w:t>-</w:t>
      </w:r>
      <w:r>
        <w:rPr>
          <w:i/>
          <w:iCs/>
          <w:color w:val="auto"/>
          <w:lang w:val="en-US" w:eastAsia="en-US" w:bidi="en-US"/>
        </w:rPr>
        <w:t>ig</w:t>
      </w:r>
      <w:r>
        <w:rPr>
          <w:color w:val="auto"/>
          <w:lang w:eastAsia="en-US" w:bidi="en-US"/>
        </w:rPr>
        <w:t xml:space="preserve"> (</w:t>
      </w:r>
      <w:r>
        <w:rPr>
          <w:i/>
          <w:iCs/>
          <w:color w:val="auto"/>
          <w:lang w:val="en-US" w:eastAsia="en-US" w:bidi="en-US"/>
        </w:rPr>
        <w:t>sonnig</w:t>
      </w:r>
      <w:r>
        <w:rPr>
          <w:color w:val="auto"/>
          <w:lang w:eastAsia="en-US" w:bidi="en-US"/>
        </w:rPr>
        <w:t xml:space="preserve">), </w:t>
      </w:r>
      <w:r>
        <w:rPr>
          <w:i/>
          <w:iCs/>
          <w:color w:val="auto"/>
          <w:lang w:eastAsia="en-US" w:bidi="en-US"/>
        </w:rPr>
        <w:t>-</w:t>
      </w:r>
      <w:r>
        <w:rPr>
          <w:i/>
          <w:iCs/>
          <w:color w:val="auto"/>
          <w:lang w:val="en-US" w:eastAsia="en-US" w:bidi="en-US"/>
        </w:rPr>
        <w:t>lich</w:t>
      </w:r>
      <w:r>
        <w:rPr>
          <w:color w:val="auto"/>
          <w:lang w:eastAsia="en-US" w:bidi="en-US"/>
        </w:rPr>
        <w:t xml:space="preserve"> (</w:t>
      </w:r>
      <w:r>
        <w:rPr>
          <w:i/>
          <w:iCs/>
          <w:color w:val="auto"/>
          <w:lang w:val="en-US" w:eastAsia="en-US" w:bidi="en-US"/>
        </w:rPr>
        <w:t>freundlich</w:t>
      </w:r>
      <w:r>
        <w:rPr>
          <w:color w:val="auto"/>
          <w:lang w:eastAsia="en-US" w:bidi="en-US"/>
        </w:rPr>
        <w:t>);</w:t>
      </w:r>
    </w:p>
    <w:p w:rsidR="00A97694" w:rsidRDefault="000032B1">
      <w:pPr>
        <w:pStyle w:val="14"/>
        <w:spacing w:line="252" w:lineRule="auto"/>
        <w:ind w:firstLine="238"/>
        <w:jc w:val="both"/>
        <w:rPr>
          <w:color w:val="auto"/>
        </w:rPr>
      </w:pPr>
      <w:r>
        <w:rPr>
          <w:color w:val="auto"/>
        </w:rPr>
        <w:t xml:space="preserve">образование числительных при помощи суффиксов </w:t>
      </w:r>
      <w:r>
        <w:rPr>
          <w:i/>
          <w:iCs/>
          <w:color w:val="auto"/>
          <w:lang w:eastAsia="en-US" w:bidi="en-US"/>
        </w:rPr>
        <w:t>-</w:t>
      </w:r>
      <w:r>
        <w:rPr>
          <w:i/>
          <w:iCs/>
          <w:color w:val="auto"/>
          <w:lang w:val="en-US" w:eastAsia="en-US" w:bidi="en-US"/>
        </w:rPr>
        <w:t>zehn</w:t>
      </w:r>
      <w:r>
        <w:rPr>
          <w:color w:val="auto"/>
          <w:lang w:eastAsia="en-US" w:bidi="en-US"/>
        </w:rPr>
        <w:t xml:space="preserve">, </w:t>
      </w:r>
      <w:r>
        <w:rPr>
          <w:i/>
          <w:iCs/>
          <w:color w:val="auto"/>
          <w:lang w:eastAsia="en-US" w:bidi="en-US"/>
        </w:rPr>
        <w:t>-</w:t>
      </w:r>
      <w:r>
        <w:rPr>
          <w:i/>
          <w:iCs/>
          <w:color w:val="auto"/>
          <w:lang w:val="en-US" w:eastAsia="en-US" w:bidi="en-US"/>
        </w:rPr>
        <w:t>zig</w:t>
      </w:r>
      <w:r>
        <w:rPr>
          <w:i/>
          <w:iCs/>
          <w:color w:val="auto"/>
          <w:lang w:eastAsia="en-US" w:bidi="en-US"/>
        </w:rPr>
        <w:t>, -</w:t>
      </w:r>
      <w:r>
        <w:rPr>
          <w:i/>
          <w:iCs/>
          <w:color w:val="auto"/>
          <w:lang w:val="en-US" w:eastAsia="en-US" w:bidi="en-US"/>
        </w:rPr>
        <w:t>te</w:t>
      </w:r>
      <w:r>
        <w:rPr>
          <w:i/>
          <w:iCs/>
          <w:color w:val="auto"/>
          <w:lang w:eastAsia="en-US" w:bidi="en-US"/>
        </w:rPr>
        <w:t>, -</w:t>
      </w:r>
      <w:r>
        <w:rPr>
          <w:i/>
          <w:iCs/>
          <w:color w:val="auto"/>
          <w:lang w:val="en-US" w:eastAsia="en-US" w:bidi="en-US"/>
        </w:rPr>
        <w:t>ste</w:t>
      </w:r>
      <w:r>
        <w:rPr>
          <w:color w:val="auto"/>
          <w:lang w:eastAsia="en-US" w:bidi="en-US"/>
        </w:rPr>
        <w:t xml:space="preserve"> (</w:t>
      </w:r>
      <w:r>
        <w:rPr>
          <w:i/>
          <w:iCs/>
          <w:color w:val="auto"/>
          <w:lang w:val="en-US" w:eastAsia="en-US" w:bidi="en-US"/>
        </w:rPr>
        <w:t>funfzehn</w:t>
      </w:r>
      <w:r>
        <w:rPr>
          <w:i/>
          <w:iCs/>
          <w:color w:val="auto"/>
          <w:lang w:eastAsia="en-US" w:bidi="en-US"/>
        </w:rPr>
        <w:t xml:space="preserve">, </w:t>
      </w:r>
      <w:r>
        <w:rPr>
          <w:i/>
          <w:iCs/>
          <w:color w:val="auto"/>
          <w:lang w:val="en-US" w:eastAsia="en-US" w:bidi="en-US"/>
        </w:rPr>
        <w:t>funfzig</w:t>
      </w:r>
      <w:r>
        <w:rPr>
          <w:i/>
          <w:iCs/>
          <w:color w:val="auto"/>
          <w:lang w:eastAsia="en-US" w:bidi="en-US"/>
        </w:rPr>
        <w:t xml:space="preserve">, </w:t>
      </w:r>
      <w:r>
        <w:rPr>
          <w:i/>
          <w:iCs/>
          <w:color w:val="auto"/>
          <w:lang w:val="en-US" w:eastAsia="en-US" w:bidi="en-US"/>
        </w:rPr>
        <w:t>funfte</w:t>
      </w:r>
      <w:r>
        <w:rPr>
          <w:i/>
          <w:iCs/>
          <w:color w:val="auto"/>
          <w:lang w:eastAsia="en-US" w:bidi="en-US"/>
        </w:rPr>
        <w:t xml:space="preserve">, </w:t>
      </w:r>
      <w:r>
        <w:rPr>
          <w:i/>
          <w:iCs/>
          <w:color w:val="auto"/>
          <w:lang w:val="en-US" w:eastAsia="en-US" w:bidi="en-US"/>
        </w:rPr>
        <w:t>funfzigste</w:t>
      </w:r>
      <w:r>
        <w:rPr>
          <w:color w:val="auto"/>
          <w:lang w:eastAsia="en-US" w:bidi="en-US"/>
        </w:rPr>
        <w:t>);</w:t>
      </w:r>
    </w:p>
    <w:p w:rsidR="00A97694" w:rsidRDefault="000032B1">
      <w:pPr>
        <w:pStyle w:val="14"/>
        <w:numPr>
          <w:ilvl w:val="0"/>
          <w:numId w:val="46"/>
        </w:numPr>
        <w:tabs>
          <w:tab w:val="left" w:pos="542"/>
        </w:tabs>
        <w:spacing w:line="252" w:lineRule="auto"/>
        <w:ind w:firstLine="238"/>
        <w:jc w:val="both"/>
        <w:rPr>
          <w:color w:val="auto"/>
        </w:rPr>
      </w:pPr>
      <w:r>
        <w:rPr>
          <w:color w:val="auto"/>
        </w:rPr>
        <w:t xml:space="preserve">словосложение: образование сложных существительных путём соединения основ существительных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Klassen</w:t>
      </w:r>
      <w:r>
        <w:rPr>
          <w:i/>
          <w:iCs/>
          <w:color w:val="auto"/>
          <w:lang w:eastAsia="en-US" w:bidi="en-US"/>
        </w:rPr>
        <w:t xml:space="preserve">- </w:t>
      </w:r>
      <w:r>
        <w:rPr>
          <w:i/>
          <w:iCs/>
          <w:color w:val="auto"/>
          <w:lang w:val="en-US" w:eastAsia="en-US" w:bidi="en-US"/>
        </w:rPr>
        <w:t>zimmer</w:t>
      </w:r>
      <w:r>
        <w:rPr>
          <w:color w:val="auto"/>
          <w:lang w:eastAsia="en-US" w:bidi="en-US"/>
        </w:rPr>
        <w:t>).</w:t>
      </w:r>
    </w:p>
    <w:p w:rsidR="00A97694" w:rsidRDefault="000032B1">
      <w:pPr>
        <w:pStyle w:val="14"/>
        <w:spacing w:after="240" w:line="252" w:lineRule="auto"/>
        <w:jc w:val="both"/>
        <w:rPr>
          <w:color w:val="auto"/>
        </w:rPr>
      </w:pPr>
      <w:r>
        <w:rPr>
          <w:color w:val="auto"/>
        </w:rPr>
        <w:t>Синонимы. Интернациональные слова.</w:t>
      </w:r>
    </w:p>
    <w:p w:rsidR="00A97694" w:rsidRDefault="000032B1">
      <w:pPr>
        <w:pStyle w:val="14"/>
        <w:spacing w:line="266" w:lineRule="auto"/>
        <w:jc w:val="both"/>
        <w:rPr>
          <w:color w:val="auto"/>
          <w:sz w:val="19"/>
          <w:szCs w:val="19"/>
        </w:rPr>
      </w:pPr>
      <w:r>
        <w:rPr>
          <w:b/>
          <w:bCs/>
          <w:color w:val="auto"/>
          <w:sz w:val="19"/>
          <w:szCs w:val="19"/>
        </w:rPr>
        <w:t>Грамматическая сторона речи</w:t>
      </w:r>
    </w:p>
    <w:p w:rsidR="00A97694" w:rsidRDefault="000032B1">
      <w:pPr>
        <w:pStyle w:val="14"/>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7694" w:rsidRDefault="000032B1">
      <w:pPr>
        <w:pStyle w:val="14"/>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7694" w:rsidRDefault="000032B1">
      <w:pPr>
        <w:pStyle w:val="14"/>
        <w:jc w:val="both"/>
        <w:rPr>
          <w:color w:val="auto"/>
        </w:rPr>
      </w:pPr>
      <w:r>
        <w:rPr>
          <w:color w:val="auto"/>
        </w:rPr>
        <w:t xml:space="preserve">Нераспространённые и распространённые простые предложения: с простым </w:t>
      </w:r>
      <w:r>
        <w:rPr>
          <w:color w:val="auto"/>
          <w:lang w:eastAsia="en-US" w:bidi="en-US"/>
        </w:rPr>
        <w:t>(</w:t>
      </w:r>
      <w:r>
        <w:rPr>
          <w:i/>
          <w:iCs/>
          <w:color w:val="auto"/>
          <w:lang w:val="en-US" w:eastAsia="en-US" w:bidi="en-US"/>
        </w:rPr>
        <w:t>Er</w:t>
      </w:r>
      <w:r>
        <w:rPr>
          <w:i/>
          <w:iCs/>
          <w:color w:val="auto"/>
          <w:lang w:eastAsia="en-US" w:bidi="en-US"/>
        </w:rPr>
        <w:t xml:space="preserve"> </w:t>
      </w:r>
      <w:r>
        <w:rPr>
          <w:i/>
          <w:iCs/>
          <w:color w:val="auto"/>
          <w:lang w:val="en-US" w:eastAsia="en-US" w:bidi="en-US"/>
        </w:rPr>
        <w:t>liest</w:t>
      </w:r>
      <w:r>
        <w:rPr>
          <w:i/>
          <w:iCs/>
          <w:color w:val="auto"/>
          <w:lang w:eastAsia="en-US" w:bidi="en-US"/>
        </w:rPr>
        <w:t>.</w:t>
      </w:r>
      <w:r>
        <w:rPr>
          <w:color w:val="auto"/>
          <w:lang w:eastAsia="en-US" w:bidi="en-US"/>
        </w:rPr>
        <w:t xml:space="preserve">) </w:t>
      </w:r>
      <w:r>
        <w:rPr>
          <w:color w:val="auto"/>
        </w:rPr>
        <w:t xml:space="preserve">и составным глагольным сказуемым </w:t>
      </w:r>
      <w:r>
        <w:rPr>
          <w:color w:val="auto"/>
          <w:lang w:eastAsia="en-US" w:bidi="en-US"/>
        </w:rPr>
        <w:t>(</w:t>
      </w:r>
      <w:r>
        <w:rPr>
          <w:i/>
          <w:iCs/>
          <w:color w:val="auto"/>
          <w:lang w:val="en-US" w:eastAsia="en-US" w:bidi="en-US"/>
        </w:rPr>
        <w:t>Er</w:t>
      </w:r>
      <w:r>
        <w:rPr>
          <w:i/>
          <w:iCs/>
          <w:color w:val="auto"/>
          <w:lang w:eastAsia="en-US" w:bidi="en-US"/>
        </w:rPr>
        <w:t xml:space="preserve"> </w:t>
      </w:r>
      <w:r>
        <w:rPr>
          <w:i/>
          <w:iCs/>
          <w:color w:val="auto"/>
          <w:lang w:val="en-US" w:eastAsia="en-US" w:bidi="en-US"/>
        </w:rPr>
        <w:t>kann</w:t>
      </w:r>
      <w:r>
        <w:rPr>
          <w:i/>
          <w:iCs/>
          <w:color w:val="auto"/>
          <w:lang w:eastAsia="en-US" w:bidi="en-US"/>
        </w:rPr>
        <w:t xml:space="preserve"> </w:t>
      </w:r>
      <w:r>
        <w:rPr>
          <w:i/>
          <w:iCs/>
          <w:color w:val="auto"/>
          <w:lang w:val="en-US" w:eastAsia="en-US" w:bidi="en-US"/>
        </w:rPr>
        <w:t>lesen</w:t>
      </w:r>
      <w:r>
        <w:rPr>
          <w:i/>
          <w:iCs/>
          <w:color w:val="auto"/>
          <w:lang w:eastAsia="en-US" w:bidi="en-US"/>
        </w:rPr>
        <w:t>.</w:t>
      </w:r>
      <w:r>
        <w:rPr>
          <w:color w:val="auto"/>
          <w:lang w:eastAsia="en-US" w:bidi="en-US"/>
        </w:rPr>
        <w:t xml:space="preserve">), </w:t>
      </w:r>
      <w:r>
        <w:rPr>
          <w:color w:val="auto"/>
        </w:rPr>
        <w:t xml:space="preserve">с составным именным сказуемым </w:t>
      </w:r>
      <w:r>
        <w:rPr>
          <w:color w:val="auto"/>
          <w:lang w:eastAsia="en-US" w:bidi="en-US"/>
        </w:rPr>
        <w:t>(</w:t>
      </w:r>
      <w:r>
        <w:rPr>
          <w:i/>
          <w:iCs/>
          <w:color w:val="auto"/>
          <w:lang w:val="en-US" w:eastAsia="en-US" w:bidi="en-US"/>
        </w:rPr>
        <w:t>Der</w:t>
      </w:r>
      <w:r>
        <w:rPr>
          <w:i/>
          <w:iCs/>
          <w:color w:val="auto"/>
          <w:lang w:eastAsia="en-US" w:bidi="en-US"/>
        </w:rPr>
        <w:t xml:space="preserve"> </w:t>
      </w:r>
      <w:r>
        <w:rPr>
          <w:i/>
          <w:iCs/>
          <w:color w:val="auto"/>
          <w:lang w:val="en-US" w:eastAsia="en-US" w:bidi="en-US"/>
        </w:rPr>
        <w:t>Tisch</w:t>
      </w:r>
      <w:r>
        <w:rPr>
          <w:i/>
          <w:iCs/>
          <w:color w:val="auto"/>
          <w:lang w:eastAsia="en-US" w:bidi="en-US"/>
        </w:rPr>
        <w:t xml:space="preserve"> </w:t>
      </w:r>
      <w:r>
        <w:rPr>
          <w:i/>
          <w:iCs/>
          <w:color w:val="auto"/>
          <w:lang w:val="en-US" w:eastAsia="en-US" w:bidi="en-US"/>
        </w:rPr>
        <w:t>ist</w:t>
      </w:r>
      <w:r>
        <w:rPr>
          <w:i/>
          <w:iCs/>
          <w:color w:val="auto"/>
          <w:lang w:eastAsia="en-US" w:bidi="en-US"/>
        </w:rPr>
        <w:t xml:space="preserve"> </w:t>
      </w:r>
      <w:r>
        <w:rPr>
          <w:i/>
          <w:iCs/>
          <w:color w:val="auto"/>
          <w:lang w:val="en-US" w:eastAsia="en-US" w:bidi="en-US"/>
        </w:rPr>
        <w:t>blau</w:t>
      </w:r>
      <w:r>
        <w:rPr>
          <w:i/>
          <w:iCs/>
          <w:color w:val="auto"/>
          <w:lang w:eastAsia="en-US" w:bidi="en-US"/>
        </w:rPr>
        <w:t>.</w:t>
      </w:r>
      <w:r>
        <w:rPr>
          <w:color w:val="auto"/>
          <w:lang w:eastAsia="en-US" w:bidi="en-US"/>
        </w:rPr>
        <w:t xml:space="preserve">), </w:t>
      </w:r>
      <w:r>
        <w:rPr>
          <w:color w:val="auto"/>
        </w:rPr>
        <w:t xml:space="preserve">в том числе с </w:t>
      </w:r>
      <w:r>
        <w:rPr>
          <w:color w:val="auto"/>
        </w:rPr>
        <w:lastRenderedPageBreak/>
        <w:t xml:space="preserve">дополнениями в дательном и винительном падежах </w:t>
      </w:r>
      <w:r>
        <w:rPr>
          <w:color w:val="auto"/>
          <w:lang w:eastAsia="en-US" w:bidi="en-US"/>
        </w:rPr>
        <w:t>(</w:t>
      </w:r>
      <w:r>
        <w:rPr>
          <w:i/>
          <w:iCs/>
          <w:color w:val="auto"/>
          <w:lang w:val="en-US" w:eastAsia="en-US" w:bidi="en-US"/>
        </w:rPr>
        <w:t>Er</w:t>
      </w:r>
      <w:r>
        <w:rPr>
          <w:i/>
          <w:iCs/>
          <w:color w:val="auto"/>
          <w:lang w:eastAsia="en-US" w:bidi="en-US"/>
        </w:rPr>
        <w:t xml:space="preserve"> </w:t>
      </w:r>
      <w:r>
        <w:rPr>
          <w:i/>
          <w:iCs/>
          <w:color w:val="auto"/>
          <w:lang w:val="en-US" w:eastAsia="en-US" w:bidi="en-US"/>
        </w:rPr>
        <w:t>liest</w:t>
      </w:r>
      <w:r>
        <w:rPr>
          <w:i/>
          <w:iCs/>
          <w:color w:val="auto"/>
          <w:lang w:eastAsia="en-US" w:bidi="en-US"/>
        </w:rPr>
        <w:t xml:space="preserve"> </w:t>
      </w:r>
      <w:r>
        <w:rPr>
          <w:i/>
          <w:iCs/>
          <w:color w:val="auto"/>
          <w:lang w:val="en-US" w:eastAsia="en-US" w:bidi="en-US"/>
        </w:rPr>
        <w:t>ein</w:t>
      </w:r>
      <w:r>
        <w:rPr>
          <w:i/>
          <w:iCs/>
          <w:color w:val="auto"/>
          <w:lang w:eastAsia="en-US" w:bidi="en-US"/>
        </w:rPr>
        <w:t xml:space="preserve"> </w:t>
      </w:r>
      <w:r>
        <w:rPr>
          <w:i/>
          <w:iCs/>
          <w:color w:val="auto"/>
          <w:lang w:val="en-US" w:eastAsia="en-US" w:bidi="en-US"/>
        </w:rPr>
        <w:t>Buch</w:t>
      </w:r>
      <w:r>
        <w:rPr>
          <w:i/>
          <w:iCs/>
          <w:color w:val="auto"/>
          <w:lang w:eastAsia="en-US" w:bidi="en-US"/>
        </w:rPr>
        <w:t xml:space="preserve">. </w:t>
      </w:r>
      <w:r>
        <w:rPr>
          <w:i/>
          <w:iCs/>
          <w:color w:val="auto"/>
          <w:lang w:val="en-US" w:eastAsia="en-US" w:bidi="en-US"/>
        </w:rPr>
        <w:t>Sie</w:t>
      </w:r>
      <w:r>
        <w:rPr>
          <w:i/>
          <w:iCs/>
          <w:color w:val="auto"/>
          <w:lang w:eastAsia="en-US" w:bidi="en-US"/>
        </w:rPr>
        <w:t xml:space="preserve"> </w:t>
      </w:r>
      <w:r>
        <w:rPr>
          <w:i/>
          <w:iCs/>
          <w:color w:val="auto"/>
          <w:lang w:val="en-US" w:eastAsia="en-US" w:bidi="en-US"/>
        </w:rPr>
        <w:t>hilft</w:t>
      </w:r>
      <w:r>
        <w:rPr>
          <w:i/>
          <w:iCs/>
          <w:color w:val="auto"/>
          <w:lang w:eastAsia="en-US" w:bidi="en-US"/>
        </w:rPr>
        <w:t xml:space="preserve"> </w:t>
      </w:r>
      <w:r>
        <w:rPr>
          <w:i/>
          <w:iCs/>
          <w:color w:val="auto"/>
          <w:lang w:val="en-US" w:eastAsia="en-US" w:bidi="en-US"/>
        </w:rPr>
        <w:t>der</w:t>
      </w:r>
      <w:r>
        <w:rPr>
          <w:i/>
          <w:iCs/>
          <w:color w:val="auto"/>
          <w:lang w:eastAsia="en-US" w:bidi="en-US"/>
        </w:rPr>
        <w:t xml:space="preserve"> </w:t>
      </w:r>
      <w:r>
        <w:rPr>
          <w:i/>
          <w:iCs/>
          <w:color w:val="auto"/>
          <w:lang w:val="en-US" w:eastAsia="en-US" w:bidi="en-US"/>
        </w:rPr>
        <w:t>Mutter</w:t>
      </w:r>
      <w:r>
        <w:rPr>
          <w:i/>
          <w:iCs/>
          <w:color w:val="auto"/>
          <w:lang w:eastAsia="en-US" w:bidi="en-US"/>
        </w:rPr>
        <w:t>.</w:t>
      </w:r>
      <w:r>
        <w:rPr>
          <w:color w:val="auto"/>
          <w:lang w:eastAsia="en-US" w:bidi="en-US"/>
        </w:rPr>
        <w:t>).</w:t>
      </w:r>
    </w:p>
    <w:p w:rsidR="00A97694" w:rsidRDefault="000032B1">
      <w:pPr>
        <w:pStyle w:val="14"/>
        <w:jc w:val="both"/>
        <w:rPr>
          <w:color w:val="auto"/>
        </w:rPr>
      </w:pPr>
      <w:r>
        <w:rPr>
          <w:color w:val="auto"/>
        </w:rPr>
        <w:t xml:space="preserve">Побудительные предложения, в том числе в отрицательной форме </w:t>
      </w:r>
      <w:r>
        <w:rPr>
          <w:color w:val="auto"/>
          <w:lang w:eastAsia="en-US" w:bidi="en-US"/>
        </w:rPr>
        <w:t>(</w:t>
      </w:r>
      <w:r>
        <w:rPr>
          <w:i/>
          <w:iCs/>
          <w:color w:val="auto"/>
          <w:lang w:val="en-US" w:eastAsia="en-US" w:bidi="en-US"/>
        </w:rPr>
        <w:t>Schreib</w:t>
      </w:r>
      <w:r>
        <w:rPr>
          <w:i/>
          <w:iCs/>
          <w:color w:val="auto"/>
          <w:lang w:eastAsia="en-US" w:bidi="en-US"/>
        </w:rPr>
        <w:t xml:space="preserve"> </w:t>
      </w:r>
      <w:r>
        <w:rPr>
          <w:i/>
          <w:iCs/>
          <w:color w:val="auto"/>
          <w:lang w:val="en-US" w:eastAsia="en-US" w:bidi="en-US"/>
        </w:rPr>
        <w:t>den</w:t>
      </w:r>
      <w:r>
        <w:rPr>
          <w:i/>
          <w:iCs/>
          <w:color w:val="auto"/>
          <w:lang w:eastAsia="en-US" w:bidi="en-US"/>
        </w:rPr>
        <w:t xml:space="preserve"> </w:t>
      </w:r>
      <w:r>
        <w:rPr>
          <w:i/>
          <w:iCs/>
          <w:color w:val="auto"/>
          <w:lang w:val="en-US" w:eastAsia="en-US" w:bidi="en-US"/>
        </w:rPr>
        <w:t>Satz</w:t>
      </w:r>
      <w:r>
        <w:rPr>
          <w:i/>
          <w:iCs/>
          <w:color w:val="auto"/>
          <w:lang w:eastAsia="en-US" w:bidi="en-US"/>
        </w:rPr>
        <w:t xml:space="preserve">! </w:t>
      </w:r>
      <w:r>
        <w:rPr>
          <w:i/>
          <w:color w:val="auto"/>
        </w:rPr>
        <w:t>Öffne die Tür</w:t>
      </w:r>
      <w:r>
        <w:rPr>
          <w:i/>
          <w:iCs/>
          <w:color w:val="auto"/>
          <w:lang w:eastAsia="en-US" w:bidi="en-US"/>
        </w:rPr>
        <w:t xml:space="preserve"> </w:t>
      </w:r>
      <w:r>
        <w:rPr>
          <w:i/>
          <w:iCs/>
          <w:color w:val="auto"/>
          <w:lang w:val="en-US" w:eastAsia="en-US" w:bidi="en-US"/>
        </w:rPr>
        <w:t>nicht</w:t>
      </w:r>
      <w:r>
        <w:rPr>
          <w:i/>
          <w:iCs/>
          <w:color w:val="auto"/>
          <w:lang w:eastAsia="en-US" w:bidi="en-US"/>
        </w:rPr>
        <w:t>!</w:t>
      </w:r>
      <w:r>
        <w:rPr>
          <w:color w:val="auto"/>
          <w:lang w:eastAsia="en-US" w:bidi="en-US"/>
        </w:rPr>
        <w:t>).</w:t>
      </w:r>
    </w:p>
    <w:p w:rsidR="00A97694" w:rsidRDefault="000032B1">
      <w:pPr>
        <w:pStyle w:val="14"/>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Futur</w:t>
      </w:r>
      <w:r>
        <w:rPr>
          <w:color w:val="auto"/>
          <w:lang w:eastAsia="en-US" w:bidi="en-US"/>
        </w:rPr>
        <w:t xml:space="preserve"> </w:t>
      </w:r>
      <w:r>
        <w:rPr>
          <w:color w:val="auto"/>
          <w:lang w:val="en-US" w:eastAsia="en-US" w:bidi="en-US"/>
        </w:rPr>
        <w:t>I</w:t>
      </w:r>
      <w:r>
        <w:rPr>
          <w:color w:val="auto"/>
          <w:lang w:eastAsia="en-US" w:bidi="en-US"/>
        </w:rPr>
        <w:t>.</w:t>
      </w:r>
    </w:p>
    <w:p w:rsidR="00A97694" w:rsidRDefault="000032B1">
      <w:pPr>
        <w:pStyle w:val="14"/>
        <w:jc w:val="both"/>
        <w:rPr>
          <w:color w:val="auto"/>
        </w:rPr>
      </w:pPr>
      <w:r>
        <w:rPr>
          <w:color w:val="auto"/>
        </w:rPr>
        <w:t xml:space="preserve">Модальный глагол </w:t>
      </w:r>
      <w:r>
        <w:rPr>
          <w:i/>
          <w:color w:val="auto"/>
        </w:rPr>
        <w:t>dürfen</w:t>
      </w:r>
      <w:r>
        <w:rPr>
          <w:color w:val="auto"/>
        </w:rPr>
        <w:t xml:space="preserve"> (в </w:t>
      </w:r>
      <w:r>
        <w:rPr>
          <w:color w:val="auto"/>
          <w:lang w:val="en-US" w:eastAsia="en-US" w:bidi="en-US"/>
        </w:rPr>
        <w:t>Prasens</w:t>
      </w:r>
      <w:r>
        <w:rPr>
          <w:color w:val="auto"/>
          <w:lang w:eastAsia="en-US" w:bidi="en-US"/>
        </w:rPr>
        <w:t>).</w:t>
      </w:r>
    </w:p>
    <w:p w:rsidR="00A97694" w:rsidRDefault="000032B1">
      <w:pPr>
        <w:pStyle w:val="14"/>
        <w:jc w:val="both"/>
        <w:rPr>
          <w:color w:val="auto"/>
        </w:rPr>
      </w:pPr>
      <w:r>
        <w:rPr>
          <w:color w:val="auto"/>
        </w:rPr>
        <w:t>Наречия в положительной, сравнительной и превосходной степенях сравнения, образованные по правилу и исключения (</w:t>
      </w:r>
      <w:r>
        <w:rPr>
          <w:i/>
          <w:color w:val="auto"/>
        </w:rPr>
        <w:t>schön  — schöner  — am schönsten/der, die, das schönste; gut  — besser  — am besten/der, die, das beste</w:t>
      </w:r>
      <w:r>
        <w:rPr>
          <w:color w:val="auto"/>
        </w:rPr>
        <w:t>).</w:t>
      </w:r>
    </w:p>
    <w:p w:rsidR="00A97694" w:rsidRDefault="000032B1">
      <w:pPr>
        <w:pStyle w:val="14"/>
        <w:jc w:val="both"/>
        <w:rPr>
          <w:color w:val="auto"/>
        </w:rPr>
      </w:pPr>
      <w:r>
        <w:rPr>
          <w:color w:val="auto"/>
        </w:rPr>
        <w:t xml:space="preserve">Указательные местоимения </w:t>
      </w:r>
      <w:r>
        <w:rPr>
          <w:color w:val="auto"/>
          <w:lang w:eastAsia="en-US" w:bidi="en-US"/>
        </w:rPr>
        <w:t>(</w:t>
      </w:r>
      <w:r>
        <w:rPr>
          <w:i/>
          <w:iCs/>
          <w:color w:val="auto"/>
          <w:lang w:val="en-US" w:eastAsia="en-US" w:bidi="en-US"/>
        </w:rPr>
        <w:t>jener</w:t>
      </w:r>
      <w:r>
        <w:rPr>
          <w:color w:val="auto"/>
          <w:lang w:eastAsia="en-US" w:bidi="en-US"/>
        </w:rPr>
        <w:t>).</w:t>
      </w:r>
    </w:p>
    <w:p w:rsidR="00A97694" w:rsidRDefault="000032B1">
      <w:pPr>
        <w:pStyle w:val="14"/>
        <w:jc w:val="both"/>
        <w:rPr>
          <w:color w:val="auto"/>
        </w:rPr>
      </w:pPr>
      <w:r>
        <w:rPr>
          <w:color w:val="auto"/>
        </w:rPr>
        <w:t xml:space="preserve">Вопросительные местоимения </w:t>
      </w:r>
      <w:r>
        <w:rPr>
          <w:color w:val="auto"/>
          <w:lang w:eastAsia="en-US" w:bidi="en-US"/>
        </w:rPr>
        <w:t>(</w:t>
      </w:r>
      <w:r>
        <w:rPr>
          <w:i/>
          <w:iCs/>
          <w:color w:val="auto"/>
          <w:lang w:val="en-US" w:eastAsia="en-US" w:bidi="en-US"/>
        </w:rPr>
        <w:t>wer</w:t>
      </w:r>
      <w:r>
        <w:rPr>
          <w:color w:val="auto"/>
          <w:lang w:eastAsia="en-US" w:bidi="en-US"/>
        </w:rPr>
        <w:t xml:space="preserve">, </w:t>
      </w:r>
      <w:r>
        <w:rPr>
          <w:i/>
          <w:iCs/>
          <w:color w:val="auto"/>
          <w:lang w:val="en-US" w:eastAsia="en-US" w:bidi="en-US"/>
        </w:rPr>
        <w:t>was</w:t>
      </w:r>
      <w:r>
        <w:rPr>
          <w:color w:val="auto"/>
          <w:lang w:eastAsia="en-US" w:bidi="en-US"/>
        </w:rPr>
        <w:t xml:space="preserve">, </w:t>
      </w:r>
      <w:r>
        <w:rPr>
          <w:i/>
          <w:iCs/>
          <w:color w:val="auto"/>
          <w:lang w:val="en-US" w:eastAsia="en-US" w:bidi="en-US"/>
        </w:rPr>
        <w:t>wohin</w:t>
      </w:r>
      <w:r>
        <w:rPr>
          <w:color w:val="auto"/>
          <w:lang w:eastAsia="en-US" w:bidi="en-US"/>
        </w:rPr>
        <w:t xml:space="preserve">, </w:t>
      </w:r>
      <w:r>
        <w:rPr>
          <w:i/>
          <w:iCs/>
          <w:color w:val="auto"/>
          <w:lang w:val="en-US" w:eastAsia="en-US" w:bidi="en-US"/>
        </w:rPr>
        <w:t>wo</w:t>
      </w:r>
      <w:r>
        <w:rPr>
          <w:color w:val="auto"/>
          <w:lang w:eastAsia="en-US" w:bidi="en-US"/>
        </w:rPr>
        <w:t xml:space="preserve">, </w:t>
      </w:r>
      <w:r>
        <w:rPr>
          <w:i/>
          <w:iCs/>
          <w:color w:val="auto"/>
          <w:lang w:val="en-US" w:eastAsia="en-US" w:bidi="en-US"/>
        </w:rPr>
        <w:t>warum</w:t>
      </w:r>
      <w:r>
        <w:rPr>
          <w:color w:val="auto"/>
          <w:lang w:eastAsia="en-US" w:bidi="en-US"/>
        </w:rPr>
        <w:t>).</w:t>
      </w:r>
    </w:p>
    <w:p w:rsidR="00A97694" w:rsidRDefault="000032B1">
      <w:pPr>
        <w:pStyle w:val="14"/>
        <w:spacing w:after="240"/>
        <w:jc w:val="both"/>
        <w:rPr>
          <w:color w:val="auto"/>
        </w:rPr>
      </w:pPr>
      <w:r>
        <w:rPr>
          <w:color w:val="auto"/>
        </w:rPr>
        <w:t xml:space="preserve">Количественные и порядковые числительные (до </w:t>
      </w:r>
      <w:r>
        <w:rPr>
          <w:color w:val="auto"/>
          <w:lang w:eastAsia="en-US" w:bidi="en-US"/>
        </w:rPr>
        <w:t>100).</w:t>
      </w:r>
    </w:p>
    <w:p w:rsidR="00A97694" w:rsidRDefault="000032B1">
      <w:pPr>
        <w:pStyle w:val="14"/>
        <w:spacing w:line="266" w:lineRule="auto"/>
        <w:jc w:val="both"/>
        <w:rPr>
          <w:color w:val="auto"/>
          <w:sz w:val="19"/>
          <w:szCs w:val="19"/>
        </w:rPr>
      </w:pPr>
      <w:r>
        <w:rPr>
          <w:b/>
          <w:bCs/>
          <w:color w:val="auto"/>
          <w:sz w:val="19"/>
          <w:szCs w:val="19"/>
        </w:rPr>
        <w:t>Социокультурные знания и умения</w:t>
      </w:r>
    </w:p>
    <w:p w:rsidR="00A97694" w:rsidRDefault="000032B1">
      <w:pPr>
        <w:pStyle w:val="14"/>
        <w:spacing w:line="252" w:lineRule="auto"/>
        <w:jc w:val="both"/>
        <w:rPr>
          <w:color w:val="auto"/>
        </w:rPr>
      </w:pPr>
      <w:r>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97694" w:rsidRDefault="000032B1">
      <w:pPr>
        <w:pStyle w:val="1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97694" w:rsidRDefault="000032B1">
      <w:pPr>
        <w:pStyle w:val="14"/>
        <w:spacing w:line="257" w:lineRule="auto"/>
        <w:jc w:val="both"/>
        <w:rPr>
          <w:color w:val="auto"/>
        </w:rPr>
      </w:pPr>
      <w:r>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97694" w:rsidRDefault="000032B1">
      <w:pPr>
        <w:pStyle w:val="14"/>
        <w:spacing w:line="257" w:lineRule="auto"/>
        <w:jc w:val="both"/>
        <w:rPr>
          <w:color w:val="auto"/>
        </w:rPr>
      </w:pPr>
      <w:r>
        <w:rPr>
          <w:color w:val="auto"/>
        </w:rPr>
        <w:t>Формирование умений:</w:t>
      </w:r>
    </w:p>
    <w:p w:rsidR="00A97694" w:rsidRDefault="000032B1">
      <w:pPr>
        <w:pStyle w:val="14"/>
        <w:spacing w:line="257" w:lineRule="auto"/>
        <w:jc w:val="both"/>
        <w:rPr>
          <w:color w:val="auto"/>
        </w:rPr>
      </w:pPr>
      <w:r>
        <w:rPr>
          <w:color w:val="auto"/>
        </w:rPr>
        <w:t>писать своё имя и фамилию, а также имена и фамилии своих родственников и друзей на немецком языке;</w:t>
      </w:r>
    </w:p>
    <w:p w:rsidR="00A97694" w:rsidRDefault="000032B1">
      <w:pPr>
        <w:pStyle w:val="14"/>
        <w:spacing w:line="257" w:lineRule="auto"/>
        <w:jc w:val="both"/>
        <w:rPr>
          <w:color w:val="auto"/>
        </w:rPr>
      </w:pPr>
      <w:r>
        <w:rPr>
          <w:color w:val="auto"/>
        </w:rPr>
        <w:t>правильно оформлять свой адрес на немецком языке (в анкете, формуляре);</w:t>
      </w:r>
    </w:p>
    <w:p w:rsidR="00A97694" w:rsidRDefault="000032B1">
      <w:pPr>
        <w:pStyle w:val="14"/>
        <w:spacing w:line="257" w:lineRule="auto"/>
        <w:jc w:val="both"/>
        <w:rPr>
          <w:color w:val="auto"/>
        </w:rPr>
      </w:pPr>
      <w:r>
        <w:rPr>
          <w:color w:val="auto"/>
        </w:rPr>
        <w:t>кратко представлять Россию и страну/страны изучаемого языка;</w:t>
      </w:r>
    </w:p>
    <w:p w:rsidR="00A97694" w:rsidRDefault="000032B1">
      <w:pPr>
        <w:pStyle w:val="14"/>
        <w:spacing w:after="220" w:line="257"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97694" w:rsidRDefault="000032B1">
      <w:pPr>
        <w:pStyle w:val="14"/>
        <w:spacing w:line="269" w:lineRule="auto"/>
        <w:jc w:val="both"/>
        <w:rPr>
          <w:color w:val="auto"/>
          <w:sz w:val="19"/>
          <w:szCs w:val="19"/>
        </w:rPr>
      </w:pPr>
      <w:r>
        <w:rPr>
          <w:b/>
          <w:bCs/>
          <w:color w:val="auto"/>
          <w:sz w:val="19"/>
          <w:szCs w:val="19"/>
        </w:rPr>
        <w:t>Компенсаторные умения</w:t>
      </w:r>
    </w:p>
    <w:p w:rsidR="00A97694" w:rsidRDefault="000032B1">
      <w:pPr>
        <w:pStyle w:val="14"/>
        <w:spacing w:line="257" w:lineRule="auto"/>
        <w:jc w:val="both"/>
        <w:rPr>
          <w:color w:val="auto"/>
        </w:rPr>
      </w:pPr>
      <w:r>
        <w:rPr>
          <w:color w:val="auto"/>
        </w:rPr>
        <w:t xml:space="preserve">Использование при чтении и аудировании языковой, в том числе </w:t>
      </w:r>
      <w:r>
        <w:rPr>
          <w:color w:val="auto"/>
        </w:rPr>
        <w:lastRenderedPageBreak/>
        <w:t>контекстуальной, догадки.</w:t>
      </w:r>
    </w:p>
    <w:p w:rsidR="00A97694" w:rsidRDefault="000032B1">
      <w:pPr>
        <w:pStyle w:val="14"/>
        <w:spacing w:line="257" w:lineRule="auto"/>
        <w:jc w:val="both"/>
        <w:rPr>
          <w:color w:val="auto"/>
        </w:rPr>
      </w:pPr>
      <w:r>
        <w:rPr>
          <w:color w:val="auto"/>
        </w:rPr>
        <w:t>Использование в качестве опоры при составлении собственных высказываний ключевых слов, плана.</w:t>
      </w:r>
    </w:p>
    <w:p w:rsidR="00A97694" w:rsidRDefault="000032B1">
      <w:pPr>
        <w:pStyle w:val="14"/>
        <w:spacing w:line="257"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after="220" w:line="257"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6 КЛАСС</w:t>
      </w:r>
    </w:p>
    <w:p w:rsidR="00A97694" w:rsidRDefault="00A97694">
      <w:pPr>
        <w:pStyle w:val="14"/>
        <w:spacing w:line="269" w:lineRule="auto"/>
        <w:jc w:val="both"/>
        <w:rPr>
          <w:b/>
          <w:bCs/>
          <w:color w:val="auto"/>
          <w:sz w:val="19"/>
          <w:szCs w:val="19"/>
        </w:rPr>
      </w:pPr>
    </w:p>
    <w:p w:rsidR="00A97694" w:rsidRDefault="000032B1">
      <w:pPr>
        <w:pStyle w:val="14"/>
        <w:spacing w:line="269" w:lineRule="auto"/>
        <w:jc w:val="both"/>
        <w:rPr>
          <w:color w:val="auto"/>
          <w:sz w:val="19"/>
          <w:szCs w:val="19"/>
        </w:rPr>
      </w:pPr>
      <w:r>
        <w:rPr>
          <w:b/>
          <w:bCs/>
          <w:color w:val="auto"/>
          <w:sz w:val="19"/>
          <w:szCs w:val="19"/>
        </w:rPr>
        <w:t>Коммуникативные умения</w:t>
      </w:r>
    </w:p>
    <w:p w:rsidR="00A97694" w:rsidRDefault="000032B1">
      <w:pPr>
        <w:pStyle w:val="14"/>
        <w:spacing w:after="220" w:line="257"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52" w:lineRule="auto"/>
        <w:jc w:val="both"/>
        <w:rPr>
          <w:color w:val="auto"/>
        </w:rPr>
      </w:pPr>
      <w:r>
        <w:rPr>
          <w:color w:val="auto"/>
        </w:rPr>
        <w:t>Взаимоотношения в семье и с друзьями. Семейные праздники.</w:t>
      </w:r>
    </w:p>
    <w:p w:rsidR="00A97694" w:rsidRDefault="000032B1">
      <w:pPr>
        <w:pStyle w:val="14"/>
        <w:spacing w:line="252" w:lineRule="auto"/>
        <w:jc w:val="both"/>
        <w:rPr>
          <w:color w:val="auto"/>
        </w:rPr>
      </w:pPr>
      <w:r>
        <w:rPr>
          <w:color w:val="auto"/>
        </w:rPr>
        <w:t>Внешность и характер человека /литературного персонажа.</w:t>
      </w:r>
    </w:p>
    <w:p w:rsidR="00A97694" w:rsidRDefault="000032B1">
      <w:pPr>
        <w:pStyle w:val="14"/>
        <w:spacing w:line="252" w:lineRule="auto"/>
        <w:jc w:val="both"/>
        <w:rPr>
          <w:color w:val="auto"/>
        </w:rPr>
      </w:pPr>
      <w:r>
        <w:rPr>
          <w:color w:val="auto"/>
        </w:rPr>
        <w:t>Досуг и увлечения/хобби современного подростка (чтение, кино, театр, спорт).</w:t>
      </w:r>
    </w:p>
    <w:p w:rsidR="00A97694" w:rsidRDefault="000032B1">
      <w:pPr>
        <w:pStyle w:val="14"/>
        <w:spacing w:line="252" w:lineRule="auto"/>
        <w:jc w:val="both"/>
        <w:rPr>
          <w:color w:val="auto"/>
        </w:rPr>
      </w:pPr>
      <w:r>
        <w:rPr>
          <w:color w:val="auto"/>
        </w:rPr>
        <w:t>Здоровый образ жизни: режим труда и отдыха, фитнес, сбалансированное питание.</w:t>
      </w:r>
    </w:p>
    <w:p w:rsidR="00A97694" w:rsidRDefault="000032B1">
      <w:pPr>
        <w:pStyle w:val="14"/>
        <w:spacing w:line="252" w:lineRule="auto"/>
        <w:jc w:val="both"/>
        <w:rPr>
          <w:color w:val="auto"/>
        </w:rPr>
      </w:pPr>
      <w:r>
        <w:rPr>
          <w:color w:val="auto"/>
        </w:rPr>
        <w:t>Покупки: продукты питания.</w:t>
      </w:r>
    </w:p>
    <w:p w:rsidR="00A97694" w:rsidRDefault="000032B1">
      <w:pPr>
        <w:pStyle w:val="14"/>
        <w:spacing w:line="252" w:lineRule="auto"/>
        <w:jc w:val="both"/>
        <w:rPr>
          <w:color w:val="auto"/>
        </w:rPr>
      </w:pPr>
      <w:r>
        <w:rPr>
          <w:color w:val="auto"/>
        </w:rPr>
        <w:t>Школа, школьная жизнь, изучаемые предметы, любимый предмет, правила поведения в школе.</w:t>
      </w:r>
    </w:p>
    <w:p w:rsidR="00A97694" w:rsidRDefault="000032B1">
      <w:pPr>
        <w:pStyle w:val="14"/>
        <w:spacing w:line="252" w:lineRule="auto"/>
        <w:jc w:val="both"/>
        <w:rPr>
          <w:color w:val="auto"/>
        </w:rPr>
      </w:pPr>
      <w:r>
        <w:rPr>
          <w:color w:val="auto"/>
        </w:rPr>
        <w:t>Переписка с зарубежными сверстниками.</w:t>
      </w:r>
    </w:p>
    <w:p w:rsidR="00A97694" w:rsidRDefault="000032B1">
      <w:pPr>
        <w:pStyle w:val="14"/>
        <w:spacing w:line="252" w:lineRule="auto"/>
        <w:jc w:val="both"/>
        <w:rPr>
          <w:color w:val="auto"/>
        </w:rPr>
      </w:pPr>
      <w:r>
        <w:rPr>
          <w:color w:val="auto"/>
        </w:rPr>
        <w:t>Каникулы в различное время года. Виды отдыха.</w:t>
      </w:r>
    </w:p>
    <w:p w:rsidR="00A97694" w:rsidRDefault="000032B1">
      <w:pPr>
        <w:pStyle w:val="14"/>
        <w:spacing w:line="252" w:lineRule="auto"/>
        <w:jc w:val="both"/>
        <w:rPr>
          <w:color w:val="auto"/>
        </w:rPr>
      </w:pPr>
      <w:r>
        <w:rPr>
          <w:color w:val="auto"/>
        </w:rPr>
        <w:t>Путешествия по России и зарубежным странам.</w:t>
      </w:r>
    </w:p>
    <w:p w:rsidR="00A97694" w:rsidRDefault="000032B1">
      <w:pPr>
        <w:pStyle w:val="14"/>
        <w:spacing w:line="252" w:lineRule="auto"/>
        <w:jc w:val="both"/>
        <w:rPr>
          <w:color w:val="auto"/>
        </w:rPr>
      </w:pPr>
      <w:r>
        <w:rPr>
          <w:color w:val="auto"/>
        </w:rPr>
        <w:t>Природа: дикие и домашние животные. Климат, погода.</w:t>
      </w:r>
    </w:p>
    <w:p w:rsidR="00A97694" w:rsidRDefault="000032B1">
      <w:pPr>
        <w:pStyle w:val="14"/>
        <w:spacing w:line="252" w:lineRule="auto"/>
        <w:jc w:val="both"/>
        <w:rPr>
          <w:color w:val="auto"/>
        </w:rPr>
      </w:pPr>
      <w:r>
        <w:rPr>
          <w:color w:val="auto"/>
        </w:rPr>
        <w:t>Жизнь в городе и сельской местности. Описание родного города/села. Транспорт.</w:t>
      </w:r>
    </w:p>
    <w:p w:rsidR="00A97694" w:rsidRDefault="000032B1">
      <w:pPr>
        <w:pStyle w:val="14"/>
        <w:spacing w:line="252"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7694" w:rsidRDefault="000032B1">
      <w:pPr>
        <w:pStyle w:val="14"/>
        <w:spacing w:after="240" w:line="252" w:lineRule="auto"/>
        <w:jc w:val="both"/>
        <w:rPr>
          <w:color w:val="auto"/>
        </w:rPr>
      </w:pPr>
      <w:r>
        <w:rPr>
          <w:color w:val="auto"/>
        </w:rPr>
        <w:t>Выдающиеся люди родной страны и страны/стран изучаемого языка: писатели, поэты.</w:t>
      </w:r>
    </w:p>
    <w:p w:rsidR="00A97694" w:rsidRDefault="00A97694">
      <w:pPr>
        <w:pStyle w:val="14"/>
        <w:spacing w:line="266" w:lineRule="auto"/>
        <w:jc w:val="both"/>
        <w:rPr>
          <w:b/>
          <w:bCs/>
          <w:color w:val="auto"/>
          <w:sz w:val="19"/>
          <w:szCs w:val="19"/>
        </w:rPr>
      </w:pPr>
    </w:p>
    <w:p w:rsidR="00A97694" w:rsidRDefault="000032B1">
      <w:pPr>
        <w:pStyle w:val="14"/>
        <w:spacing w:line="266" w:lineRule="auto"/>
        <w:jc w:val="both"/>
        <w:rPr>
          <w:color w:val="auto"/>
          <w:sz w:val="19"/>
          <w:szCs w:val="19"/>
        </w:rPr>
      </w:pPr>
      <w:r>
        <w:rPr>
          <w:b/>
          <w:bCs/>
          <w:color w:val="auto"/>
          <w:sz w:val="19"/>
          <w:szCs w:val="19"/>
        </w:rPr>
        <w:t>Говорение</w:t>
      </w:r>
    </w:p>
    <w:p w:rsidR="00A97694" w:rsidRDefault="000032B1">
      <w:pPr>
        <w:pStyle w:val="14"/>
        <w:spacing w:line="259"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xml:space="preserve">, а именно </w:t>
      </w:r>
      <w:r>
        <w:rPr>
          <w:color w:val="auto"/>
        </w:rPr>
        <w:lastRenderedPageBreak/>
        <w:t>умений вести:</w:t>
      </w:r>
    </w:p>
    <w:p w:rsidR="00A97694" w:rsidRDefault="000032B1">
      <w:pPr>
        <w:pStyle w:val="14"/>
        <w:jc w:val="both"/>
        <w:rPr>
          <w:color w:val="auto"/>
        </w:rPr>
      </w:pPr>
      <w:r>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jc w:val="both"/>
        <w:rPr>
          <w:color w:val="auto"/>
        </w:rPr>
      </w:pPr>
      <w:r>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jc w:val="both"/>
        <w:rPr>
          <w:color w:val="auto"/>
        </w:rPr>
      </w:pPr>
      <w:r>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7694" w:rsidRDefault="000032B1">
      <w:pPr>
        <w:pStyle w:val="14"/>
        <w:spacing w:line="252" w:lineRule="auto"/>
        <w:ind w:firstLine="260"/>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97694" w:rsidRDefault="000032B1">
      <w:pPr>
        <w:pStyle w:val="14"/>
        <w:spacing w:line="252" w:lineRule="auto"/>
        <w:ind w:firstLine="260"/>
        <w:jc w:val="both"/>
        <w:rPr>
          <w:color w:val="auto"/>
        </w:rPr>
      </w:pPr>
      <w:r>
        <w:rPr>
          <w:color w:val="auto"/>
        </w:rPr>
        <w:t>Объём диалога — до пяти реплик со стороны каждого собеседника.</w:t>
      </w:r>
    </w:p>
    <w:p w:rsidR="00A97694" w:rsidRDefault="000032B1">
      <w:pPr>
        <w:pStyle w:val="14"/>
        <w:spacing w:line="259" w:lineRule="auto"/>
        <w:ind w:firstLine="260"/>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A97694" w:rsidRDefault="000032B1" w:rsidP="006A4DAA">
      <w:pPr>
        <w:pStyle w:val="14"/>
        <w:numPr>
          <w:ilvl w:val="0"/>
          <w:numId w:val="220"/>
        </w:numPr>
        <w:spacing w:line="298"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A97694" w:rsidRDefault="000032B1" w:rsidP="006A4DAA">
      <w:pPr>
        <w:pStyle w:val="14"/>
        <w:numPr>
          <w:ilvl w:val="0"/>
          <w:numId w:val="220"/>
        </w:numPr>
        <w:spacing w:line="276" w:lineRule="auto"/>
        <w:jc w:val="both"/>
        <w:rPr>
          <w:color w:val="auto"/>
        </w:rPr>
      </w:pPr>
      <w:r>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7694" w:rsidRDefault="000032B1" w:rsidP="006A4DAA">
      <w:pPr>
        <w:pStyle w:val="14"/>
        <w:numPr>
          <w:ilvl w:val="0"/>
          <w:numId w:val="220"/>
        </w:numPr>
        <w:spacing w:line="360" w:lineRule="auto"/>
        <w:jc w:val="both"/>
        <w:rPr>
          <w:color w:val="auto"/>
        </w:rPr>
      </w:pPr>
      <w:r>
        <w:rPr>
          <w:color w:val="auto"/>
        </w:rPr>
        <w:t>повествование/сообщение;</w:t>
      </w:r>
    </w:p>
    <w:p w:rsidR="00A97694" w:rsidRDefault="000032B1" w:rsidP="006A4DAA">
      <w:pPr>
        <w:pStyle w:val="14"/>
        <w:numPr>
          <w:ilvl w:val="0"/>
          <w:numId w:val="220"/>
        </w:numPr>
        <w:spacing w:line="298" w:lineRule="auto"/>
        <w:jc w:val="both"/>
        <w:rPr>
          <w:color w:val="auto"/>
        </w:rPr>
      </w:pPr>
      <w:r>
        <w:rPr>
          <w:color w:val="auto"/>
        </w:rPr>
        <w:t>изложение (пересказ) основного содержания прочитанного текста;</w:t>
      </w:r>
    </w:p>
    <w:p w:rsidR="00A97694" w:rsidRDefault="000032B1" w:rsidP="006A4DAA">
      <w:pPr>
        <w:pStyle w:val="14"/>
        <w:numPr>
          <w:ilvl w:val="0"/>
          <w:numId w:val="220"/>
        </w:numPr>
        <w:spacing w:line="298" w:lineRule="auto"/>
        <w:jc w:val="both"/>
        <w:rPr>
          <w:color w:val="auto"/>
        </w:rPr>
      </w:pPr>
      <w:r>
        <w:rPr>
          <w:color w:val="auto"/>
        </w:rPr>
        <w:t>краткое изложение результатов выполненной проектной работы.</w:t>
      </w:r>
    </w:p>
    <w:p w:rsidR="00A97694" w:rsidRDefault="000032B1">
      <w:pPr>
        <w:pStyle w:val="14"/>
        <w:spacing w:line="252" w:lineRule="auto"/>
        <w:ind w:firstLine="260"/>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97694" w:rsidRDefault="000032B1">
      <w:pPr>
        <w:pStyle w:val="14"/>
        <w:spacing w:after="240" w:line="252" w:lineRule="auto"/>
        <w:ind w:firstLine="260"/>
        <w:jc w:val="both"/>
        <w:rPr>
          <w:color w:val="auto"/>
        </w:rPr>
      </w:pPr>
      <w:r>
        <w:rPr>
          <w:color w:val="auto"/>
        </w:rPr>
        <w:t>Объём монологического высказывания — 7—8 фраз.</w:t>
      </w:r>
    </w:p>
    <w:p w:rsidR="00A97694" w:rsidRDefault="000032B1">
      <w:pPr>
        <w:pStyle w:val="14"/>
        <w:spacing w:line="266" w:lineRule="auto"/>
        <w:ind w:firstLine="260"/>
        <w:jc w:val="both"/>
        <w:rPr>
          <w:color w:val="auto"/>
          <w:sz w:val="19"/>
          <w:szCs w:val="19"/>
        </w:rPr>
      </w:pPr>
      <w:r>
        <w:rPr>
          <w:b/>
          <w:bCs/>
          <w:color w:val="auto"/>
          <w:sz w:val="19"/>
          <w:szCs w:val="19"/>
        </w:rPr>
        <w:t>Аудирование</w:t>
      </w:r>
    </w:p>
    <w:p w:rsidR="00A97694" w:rsidRDefault="000032B1">
      <w:pPr>
        <w:pStyle w:val="14"/>
        <w:spacing w:line="252" w:lineRule="auto"/>
        <w:ind w:firstLine="260"/>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97694" w:rsidRDefault="000032B1">
      <w:pPr>
        <w:pStyle w:val="14"/>
        <w:spacing w:line="252" w:lineRule="auto"/>
        <w:ind w:firstLine="260"/>
        <w:jc w:val="both"/>
        <w:rPr>
          <w:color w:val="auto"/>
        </w:rPr>
      </w:pPr>
      <w:r>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52" w:lineRule="auto"/>
        <w:ind w:firstLine="260"/>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7694" w:rsidRDefault="000032B1">
      <w:pPr>
        <w:pStyle w:val="14"/>
        <w:spacing w:line="240"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7694" w:rsidRDefault="000032B1">
      <w:pPr>
        <w:pStyle w:val="14"/>
        <w:spacing w:line="240" w:lineRule="auto"/>
        <w:jc w:val="both"/>
        <w:rPr>
          <w:color w:val="auto"/>
        </w:rPr>
      </w:pPr>
      <w:r>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97694" w:rsidRDefault="000032B1">
      <w:pPr>
        <w:pStyle w:val="14"/>
        <w:spacing w:after="240" w:line="240" w:lineRule="auto"/>
        <w:jc w:val="both"/>
        <w:rPr>
          <w:color w:val="auto"/>
        </w:rPr>
      </w:pPr>
      <w:r>
        <w:rPr>
          <w:color w:val="auto"/>
        </w:rPr>
        <w:t>Время звучания текста/текстов для аудирования — до 1 минуты.</w:t>
      </w:r>
    </w:p>
    <w:p w:rsidR="00A97694" w:rsidRDefault="000032B1">
      <w:pPr>
        <w:pStyle w:val="14"/>
        <w:spacing w:line="262" w:lineRule="auto"/>
        <w:jc w:val="both"/>
        <w:rPr>
          <w:color w:val="auto"/>
          <w:sz w:val="19"/>
          <w:szCs w:val="19"/>
        </w:rPr>
      </w:pPr>
      <w:r>
        <w:rPr>
          <w:b/>
          <w:bCs/>
          <w:color w:val="auto"/>
          <w:sz w:val="19"/>
          <w:szCs w:val="19"/>
        </w:rPr>
        <w:t>Смысловое чтение</w:t>
      </w:r>
    </w:p>
    <w:p w:rsidR="00A97694" w:rsidRDefault="000032B1">
      <w:pPr>
        <w:pStyle w:val="14"/>
        <w:spacing w:line="240" w:lineRule="auto"/>
        <w:jc w:val="both"/>
        <w:rPr>
          <w:color w:val="auto"/>
        </w:rPr>
      </w:pPr>
      <w:r>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40" w:lineRule="auto"/>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97694" w:rsidRDefault="000032B1">
      <w:pPr>
        <w:pStyle w:val="14"/>
        <w:spacing w:line="240" w:lineRule="auto"/>
        <w:jc w:val="both"/>
        <w:rPr>
          <w:color w:val="auto"/>
        </w:rPr>
      </w:pPr>
      <w:r>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97694" w:rsidRDefault="000032B1">
      <w:pPr>
        <w:pStyle w:val="14"/>
        <w:spacing w:line="240" w:lineRule="auto"/>
        <w:jc w:val="both"/>
        <w:rPr>
          <w:color w:val="auto"/>
        </w:rPr>
      </w:pPr>
      <w:r>
        <w:rPr>
          <w:color w:val="auto"/>
        </w:rPr>
        <w:t>Чтение несплошных текстов (таблиц) и понимание представленной в них информации.</w:t>
      </w:r>
    </w:p>
    <w:p w:rsidR="00A97694" w:rsidRDefault="000032B1">
      <w:pPr>
        <w:pStyle w:val="14"/>
        <w:spacing w:line="240" w:lineRule="auto"/>
        <w:jc w:val="both"/>
        <w:rPr>
          <w:color w:val="auto"/>
        </w:rPr>
      </w:pPr>
      <w:r>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97694" w:rsidRDefault="000032B1">
      <w:pPr>
        <w:pStyle w:val="14"/>
        <w:spacing w:after="240" w:line="240" w:lineRule="auto"/>
        <w:jc w:val="both"/>
        <w:rPr>
          <w:color w:val="auto"/>
        </w:rPr>
      </w:pPr>
      <w:r>
        <w:rPr>
          <w:color w:val="auto"/>
        </w:rPr>
        <w:t>Объём текста/ текстов для чтения — 250—300 слов.</w:t>
      </w:r>
    </w:p>
    <w:p w:rsidR="00A97694" w:rsidRDefault="000032B1">
      <w:pPr>
        <w:pStyle w:val="14"/>
        <w:spacing w:line="262" w:lineRule="auto"/>
        <w:jc w:val="both"/>
        <w:rPr>
          <w:color w:val="auto"/>
          <w:sz w:val="19"/>
          <w:szCs w:val="19"/>
        </w:rPr>
      </w:pPr>
      <w:r>
        <w:rPr>
          <w:b/>
          <w:bCs/>
          <w:color w:val="auto"/>
          <w:sz w:val="19"/>
          <w:szCs w:val="19"/>
        </w:rPr>
        <w:t>Письменная речь</w:t>
      </w:r>
    </w:p>
    <w:p w:rsidR="00A97694" w:rsidRDefault="000032B1">
      <w:pPr>
        <w:pStyle w:val="14"/>
        <w:spacing w:line="240" w:lineRule="auto"/>
        <w:jc w:val="both"/>
        <w:rPr>
          <w:color w:val="auto"/>
        </w:rPr>
      </w:pPr>
      <w:r>
        <w:rPr>
          <w:color w:val="auto"/>
        </w:rPr>
        <w:t>Развитие умений письменной речи:</w:t>
      </w:r>
    </w:p>
    <w:p w:rsidR="00A97694" w:rsidRDefault="000032B1">
      <w:pPr>
        <w:pStyle w:val="14"/>
        <w:spacing w:line="240"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rsidR="00A97694" w:rsidRDefault="000032B1">
      <w:pPr>
        <w:pStyle w:val="14"/>
        <w:spacing w:line="240" w:lineRule="auto"/>
        <w:jc w:val="both"/>
        <w:rPr>
          <w:color w:val="auto"/>
        </w:rPr>
      </w:pPr>
      <w:r>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97694" w:rsidRDefault="000032B1">
      <w:pPr>
        <w:pStyle w:val="14"/>
        <w:spacing w:line="240" w:lineRule="auto"/>
        <w:jc w:val="both"/>
        <w:rPr>
          <w:color w:val="auto"/>
        </w:rPr>
      </w:pPr>
      <w:r>
        <w:rPr>
          <w:color w:val="auto"/>
        </w:rPr>
        <w:t xml:space="preserve">написание электронного сообщения личного характера: сообщать </w:t>
      </w:r>
      <w:r>
        <w:rPr>
          <w:color w:val="auto"/>
        </w:rPr>
        <w:lastRenderedPageBreak/>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97694" w:rsidRDefault="000032B1">
      <w:pPr>
        <w:pStyle w:val="14"/>
        <w:spacing w:after="240" w:line="240" w:lineRule="auto"/>
        <w:jc w:val="both"/>
        <w:rPr>
          <w:color w:val="auto"/>
        </w:rPr>
      </w:pPr>
      <w:r>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97694" w:rsidRDefault="000032B1">
      <w:pPr>
        <w:pStyle w:val="14"/>
        <w:spacing w:line="259" w:lineRule="auto"/>
        <w:jc w:val="both"/>
        <w:rPr>
          <w:color w:val="auto"/>
          <w:sz w:val="19"/>
          <w:szCs w:val="19"/>
        </w:rPr>
      </w:pPr>
      <w:r>
        <w:rPr>
          <w:b/>
          <w:bCs/>
          <w:color w:val="auto"/>
          <w:sz w:val="19"/>
          <w:szCs w:val="19"/>
        </w:rPr>
        <w:t>Фонетическая сторона речи</w:t>
      </w:r>
    </w:p>
    <w:p w:rsidR="00A97694" w:rsidRDefault="000032B1">
      <w:pPr>
        <w:pStyle w:val="14"/>
        <w:spacing w:line="240"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spacing w:line="240" w:lineRule="auto"/>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97694" w:rsidRDefault="000032B1">
      <w:pPr>
        <w:pStyle w:val="14"/>
        <w:spacing w:line="240"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97694" w:rsidRDefault="000032B1">
      <w:pPr>
        <w:pStyle w:val="14"/>
        <w:spacing w:after="240" w:line="240" w:lineRule="auto"/>
        <w:jc w:val="both"/>
        <w:rPr>
          <w:color w:val="auto"/>
        </w:rPr>
      </w:pPr>
      <w:r>
        <w:rPr>
          <w:color w:val="auto"/>
        </w:rPr>
        <w:t>Объём текста для чтения вслух — до 95 слов.</w:t>
      </w:r>
    </w:p>
    <w:p w:rsidR="00A97694" w:rsidRDefault="000032B1">
      <w:pPr>
        <w:pStyle w:val="14"/>
        <w:spacing w:line="262" w:lineRule="auto"/>
        <w:jc w:val="both"/>
        <w:rPr>
          <w:color w:val="auto"/>
          <w:sz w:val="19"/>
          <w:szCs w:val="19"/>
        </w:rPr>
      </w:pPr>
      <w:r>
        <w:rPr>
          <w:b/>
          <w:bCs/>
          <w:color w:val="auto"/>
          <w:sz w:val="19"/>
          <w:szCs w:val="19"/>
        </w:rPr>
        <w:t>Орфография и пунктуация</w:t>
      </w:r>
    </w:p>
    <w:p w:rsidR="00A97694" w:rsidRDefault="000032B1">
      <w:pPr>
        <w:pStyle w:val="14"/>
        <w:spacing w:line="240" w:lineRule="auto"/>
        <w:jc w:val="both"/>
        <w:rPr>
          <w:color w:val="auto"/>
        </w:rPr>
      </w:pPr>
      <w:r>
        <w:rPr>
          <w:color w:val="auto"/>
        </w:rPr>
        <w:t>Правильное написание изученных слов.</w:t>
      </w:r>
    </w:p>
    <w:p w:rsidR="00A97694" w:rsidRDefault="000032B1">
      <w:pPr>
        <w:pStyle w:val="14"/>
        <w:spacing w:line="240"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7694" w:rsidRDefault="000032B1">
      <w:pPr>
        <w:pStyle w:val="14"/>
        <w:spacing w:after="240" w:line="240"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4"/>
        <w:spacing w:line="262" w:lineRule="auto"/>
        <w:jc w:val="both"/>
        <w:rPr>
          <w:color w:val="auto"/>
          <w:sz w:val="19"/>
          <w:szCs w:val="19"/>
        </w:rPr>
      </w:pPr>
      <w:r>
        <w:rPr>
          <w:b/>
          <w:bCs/>
          <w:color w:val="auto"/>
          <w:sz w:val="19"/>
          <w:szCs w:val="19"/>
        </w:rPr>
        <w:t>Лексическая сторона речи</w:t>
      </w:r>
    </w:p>
    <w:p w:rsidR="00A97694" w:rsidRDefault="000032B1">
      <w:pPr>
        <w:pStyle w:val="14"/>
        <w:spacing w:line="240"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7694" w:rsidRDefault="000032B1">
      <w:pPr>
        <w:pStyle w:val="14"/>
        <w:spacing w:line="252" w:lineRule="auto"/>
        <w:jc w:val="both"/>
        <w:rPr>
          <w:color w:val="auto"/>
        </w:rPr>
      </w:pPr>
      <w:r>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7694" w:rsidRDefault="000032B1">
      <w:pPr>
        <w:pStyle w:val="14"/>
        <w:spacing w:line="252" w:lineRule="auto"/>
        <w:jc w:val="both"/>
        <w:rPr>
          <w:color w:val="auto"/>
        </w:rPr>
      </w:pPr>
      <w:r>
        <w:rPr>
          <w:color w:val="auto"/>
        </w:rPr>
        <w:t>Основные способы словообразования:</w:t>
      </w:r>
    </w:p>
    <w:p w:rsidR="00A97694" w:rsidRDefault="000032B1">
      <w:pPr>
        <w:pStyle w:val="14"/>
        <w:numPr>
          <w:ilvl w:val="0"/>
          <w:numId w:val="47"/>
        </w:numPr>
        <w:tabs>
          <w:tab w:val="left" w:pos="584"/>
        </w:tabs>
        <w:spacing w:line="252" w:lineRule="auto"/>
        <w:jc w:val="both"/>
        <w:rPr>
          <w:color w:val="auto"/>
        </w:rPr>
      </w:pPr>
      <w:r>
        <w:rPr>
          <w:color w:val="auto"/>
        </w:rPr>
        <w:t>аффиксация:</w:t>
      </w:r>
    </w:p>
    <w:p w:rsidR="00A97694" w:rsidRPr="00A65A92" w:rsidRDefault="000032B1">
      <w:pPr>
        <w:pStyle w:val="14"/>
        <w:spacing w:line="252" w:lineRule="auto"/>
        <w:jc w:val="both"/>
        <w:rPr>
          <w:color w:val="auto"/>
          <w:lang w:val="de-DE"/>
        </w:rPr>
      </w:pPr>
      <w:r>
        <w:rPr>
          <w:color w:val="auto"/>
        </w:rPr>
        <w:t>образование</w:t>
      </w:r>
      <w:r w:rsidRPr="00A65A92">
        <w:rPr>
          <w:color w:val="auto"/>
          <w:lang w:val="de-DE"/>
        </w:rPr>
        <w:t xml:space="preserve"> </w:t>
      </w:r>
      <w:r>
        <w:rPr>
          <w:color w:val="auto"/>
        </w:rPr>
        <w:t>имён</w:t>
      </w:r>
      <w:r w:rsidRPr="00A65A92">
        <w:rPr>
          <w:color w:val="auto"/>
          <w:lang w:val="de-DE"/>
        </w:rPr>
        <w:t xml:space="preserve"> </w:t>
      </w:r>
      <w:r>
        <w:rPr>
          <w:color w:val="auto"/>
        </w:rPr>
        <w:t>существительных</w:t>
      </w:r>
      <w:r w:rsidRPr="00A65A92">
        <w:rPr>
          <w:color w:val="auto"/>
          <w:lang w:val="de-DE"/>
        </w:rPr>
        <w:t xml:space="preserve"> </w:t>
      </w:r>
      <w:r>
        <w:rPr>
          <w:color w:val="auto"/>
        </w:rPr>
        <w:t>при</w:t>
      </w:r>
      <w:r w:rsidRPr="00A65A92">
        <w:rPr>
          <w:color w:val="auto"/>
          <w:lang w:val="de-DE"/>
        </w:rPr>
        <w:t xml:space="preserve"> </w:t>
      </w:r>
      <w:r>
        <w:rPr>
          <w:color w:val="auto"/>
        </w:rPr>
        <w:t>помощи</w:t>
      </w:r>
      <w:r w:rsidRPr="00A65A92">
        <w:rPr>
          <w:color w:val="auto"/>
          <w:lang w:val="de-DE"/>
        </w:rPr>
        <w:t xml:space="preserve"> </w:t>
      </w:r>
      <w:r>
        <w:rPr>
          <w:color w:val="auto"/>
        </w:rPr>
        <w:t>суффиксов</w:t>
      </w:r>
      <w:r w:rsidRPr="00A65A92">
        <w:rPr>
          <w:color w:val="auto"/>
          <w:lang w:val="de-DE"/>
        </w:rPr>
        <w:t xml:space="preserve"> </w:t>
      </w:r>
      <w:r w:rsidRPr="00A65A92">
        <w:rPr>
          <w:i/>
          <w:color w:val="auto"/>
          <w:lang w:val="de-DE"/>
        </w:rPr>
        <w:t>-keit</w:t>
      </w:r>
      <w:r w:rsidRPr="00A65A92">
        <w:rPr>
          <w:color w:val="auto"/>
          <w:lang w:val="de-DE"/>
        </w:rPr>
        <w:t>, (</w:t>
      </w:r>
      <w:r w:rsidRPr="00A65A92">
        <w:rPr>
          <w:i/>
          <w:color w:val="auto"/>
          <w:lang w:val="de-DE"/>
        </w:rPr>
        <w:t xml:space="preserve">die </w:t>
      </w:r>
      <w:r w:rsidRPr="00A65A92">
        <w:rPr>
          <w:i/>
          <w:color w:val="auto"/>
          <w:lang w:val="de-DE"/>
        </w:rPr>
        <w:lastRenderedPageBreak/>
        <w:t>Möglichkeit</w:t>
      </w:r>
      <w:r w:rsidRPr="00A65A92">
        <w:rPr>
          <w:color w:val="auto"/>
          <w:lang w:val="de-DE"/>
        </w:rPr>
        <w:t xml:space="preserve">), </w:t>
      </w:r>
      <w:r w:rsidRPr="00A65A92">
        <w:rPr>
          <w:i/>
          <w:color w:val="auto"/>
          <w:lang w:val="de-DE"/>
        </w:rPr>
        <w:t>-heit</w:t>
      </w:r>
      <w:r w:rsidRPr="00A65A92">
        <w:rPr>
          <w:color w:val="auto"/>
          <w:lang w:val="de-DE"/>
        </w:rPr>
        <w:t xml:space="preserve"> (</w:t>
      </w:r>
      <w:r w:rsidRPr="00A65A92">
        <w:rPr>
          <w:i/>
          <w:color w:val="auto"/>
          <w:lang w:val="de-DE"/>
        </w:rPr>
        <w:t>die Schönheit</w:t>
      </w:r>
      <w:r w:rsidRPr="00A65A92">
        <w:rPr>
          <w:color w:val="auto"/>
          <w:lang w:val="de-DE"/>
        </w:rPr>
        <w:t xml:space="preserve">), </w:t>
      </w:r>
      <w:r w:rsidRPr="00A65A92">
        <w:rPr>
          <w:i/>
          <w:color w:val="auto"/>
          <w:lang w:val="de-DE"/>
        </w:rPr>
        <w:t>-ung</w:t>
      </w:r>
      <w:r w:rsidRPr="00A65A92">
        <w:rPr>
          <w:color w:val="auto"/>
          <w:lang w:val="de-DE"/>
        </w:rPr>
        <w:t xml:space="preserve"> (</w:t>
      </w:r>
      <w:r w:rsidRPr="00A65A92">
        <w:rPr>
          <w:i/>
          <w:color w:val="auto"/>
          <w:lang w:val="de-DE"/>
        </w:rPr>
        <w:t>die Erzählung</w:t>
      </w:r>
      <w:r w:rsidRPr="00A65A92">
        <w:rPr>
          <w:color w:val="auto"/>
          <w:lang w:val="de-DE"/>
        </w:rPr>
        <w:t xml:space="preserve">); </w:t>
      </w:r>
    </w:p>
    <w:p w:rsidR="00A97694" w:rsidRDefault="000032B1">
      <w:pPr>
        <w:pStyle w:val="14"/>
        <w:spacing w:line="252" w:lineRule="auto"/>
        <w:jc w:val="both"/>
        <w:rPr>
          <w:color w:val="auto"/>
        </w:rPr>
      </w:pPr>
      <w:r>
        <w:rPr>
          <w:color w:val="auto"/>
        </w:rPr>
        <w:t xml:space="preserve">образование имен прилагательных при помощи суффикса </w:t>
      </w:r>
      <w:r>
        <w:rPr>
          <w:i/>
          <w:iCs/>
          <w:color w:val="auto"/>
          <w:lang w:eastAsia="en-US" w:bidi="en-US"/>
        </w:rPr>
        <w:t>-</w:t>
      </w:r>
      <w:r>
        <w:rPr>
          <w:i/>
          <w:iCs/>
          <w:color w:val="auto"/>
          <w:lang w:val="en-US" w:eastAsia="en-US" w:bidi="en-US"/>
        </w:rPr>
        <w:t>isch</w:t>
      </w:r>
      <w:r>
        <w:rPr>
          <w:color w:val="auto"/>
          <w:lang w:eastAsia="en-US" w:bidi="en-US"/>
        </w:rPr>
        <w:t xml:space="preserve"> (</w:t>
      </w:r>
      <w:r>
        <w:rPr>
          <w:i/>
          <w:iCs/>
          <w:color w:val="auto"/>
          <w:lang w:val="en-US" w:eastAsia="en-US" w:bidi="en-US"/>
        </w:rPr>
        <w:t>dramatisch</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имён прилагательных и наречий при помощи отрицательного префикса </w:t>
      </w:r>
      <w:r>
        <w:rPr>
          <w:i/>
          <w:iCs/>
          <w:color w:val="auto"/>
          <w:lang w:val="en-US" w:eastAsia="en-US" w:bidi="en-US"/>
        </w:rPr>
        <w:t>un</w:t>
      </w:r>
      <w:r>
        <w:rPr>
          <w:i/>
          <w:iCs/>
          <w:color w:val="auto"/>
          <w:lang w:eastAsia="en-US" w:bidi="en-US"/>
        </w:rPr>
        <w:t>-</w:t>
      </w:r>
      <w:r>
        <w:rPr>
          <w:color w:val="auto"/>
          <w:lang w:eastAsia="en-US" w:bidi="en-US"/>
        </w:rPr>
        <w:t>;</w:t>
      </w:r>
    </w:p>
    <w:p w:rsidR="00A97694" w:rsidRDefault="000032B1">
      <w:pPr>
        <w:pStyle w:val="14"/>
        <w:numPr>
          <w:ilvl w:val="0"/>
          <w:numId w:val="47"/>
        </w:numPr>
        <w:tabs>
          <w:tab w:val="left" w:pos="565"/>
        </w:tabs>
        <w:spacing w:line="252" w:lineRule="auto"/>
        <w:jc w:val="both"/>
        <w:rPr>
          <w:color w:val="auto"/>
        </w:rPr>
      </w:pPr>
      <w:r>
        <w:rPr>
          <w:color w:val="auto"/>
        </w:rPr>
        <w:t xml:space="preserve">конверсия: образование имён существительных от глагола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Lesen</w:t>
      </w:r>
      <w:r>
        <w:rPr>
          <w:color w:val="auto"/>
          <w:lang w:eastAsia="en-US" w:bidi="en-US"/>
        </w:rPr>
        <w:t>);</w:t>
      </w:r>
    </w:p>
    <w:p w:rsidR="00A97694" w:rsidRDefault="000032B1">
      <w:pPr>
        <w:pStyle w:val="14"/>
        <w:numPr>
          <w:ilvl w:val="0"/>
          <w:numId w:val="47"/>
        </w:numPr>
        <w:tabs>
          <w:tab w:val="left" w:pos="570"/>
        </w:tabs>
        <w:spacing w:after="240" w:line="252" w:lineRule="auto"/>
        <w:jc w:val="both"/>
        <w:rPr>
          <w:color w:val="auto"/>
        </w:rPr>
      </w:pPr>
      <w:r>
        <w:rPr>
          <w:color w:val="auto"/>
        </w:rPr>
        <w:t xml:space="preserve">словосложение: образование сложных существительных путём соединения глагола и существительного </w:t>
      </w:r>
      <w:r>
        <w:rPr>
          <w:color w:val="auto"/>
          <w:lang w:eastAsia="en-US" w:bidi="en-US"/>
        </w:rPr>
        <w:t>(</w:t>
      </w:r>
      <w:r>
        <w:rPr>
          <w:i/>
          <w:iCs/>
          <w:color w:val="auto"/>
          <w:lang w:val="en-US" w:eastAsia="en-US" w:bidi="en-US"/>
        </w:rPr>
        <w:t>der</w:t>
      </w:r>
      <w:r>
        <w:rPr>
          <w:i/>
          <w:iCs/>
          <w:color w:val="auto"/>
          <w:lang w:eastAsia="en-US" w:bidi="en-US"/>
        </w:rPr>
        <w:t xml:space="preserve"> </w:t>
      </w:r>
      <w:r>
        <w:rPr>
          <w:i/>
          <w:iCs/>
          <w:color w:val="auto"/>
          <w:lang w:val="en-US" w:eastAsia="en-US" w:bidi="en-US"/>
        </w:rPr>
        <w:t>Schreibtisch</w:t>
      </w:r>
      <w:r>
        <w:rPr>
          <w:color w:val="auto"/>
          <w:lang w:eastAsia="en-US" w:bidi="en-US"/>
        </w:rPr>
        <w:t>).</w:t>
      </w:r>
    </w:p>
    <w:p w:rsidR="00A97694" w:rsidRDefault="000032B1">
      <w:pPr>
        <w:pStyle w:val="14"/>
        <w:spacing w:line="266" w:lineRule="auto"/>
        <w:jc w:val="both"/>
        <w:rPr>
          <w:color w:val="auto"/>
          <w:sz w:val="19"/>
          <w:szCs w:val="19"/>
        </w:rPr>
      </w:pPr>
      <w:r>
        <w:rPr>
          <w:b/>
          <w:bCs/>
          <w:color w:val="auto"/>
          <w:sz w:val="19"/>
          <w:szCs w:val="19"/>
        </w:rPr>
        <w:t>Грамматическая сторона речи</w:t>
      </w:r>
    </w:p>
    <w:p w:rsidR="00A97694" w:rsidRDefault="000032B1">
      <w:pPr>
        <w:pStyle w:val="14"/>
        <w:spacing w:line="25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7694" w:rsidRDefault="000032B1">
      <w:pPr>
        <w:pStyle w:val="14"/>
        <w:spacing w:line="252" w:lineRule="auto"/>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7694" w:rsidRDefault="000032B1">
      <w:pPr>
        <w:pStyle w:val="14"/>
        <w:spacing w:line="252" w:lineRule="auto"/>
        <w:jc w:val="both"/>
        <w:rPr>
          <w:color w:val="auto"/>
        </w:rPr>
      </w:pPr>
      <w:r>
        <w:rPr>
          <w:color w:val="auto"/>
        </w:rPr>
        <w:t xml:space="preserve">Сложносочинённые предложения с союзом </w:t>
      </w:r>
      <w:r>
        <w:rPr>
          <w:i/>
          <w:iCs/>
          <w:color w:val="auto"/>
          <w:lang w:val="en-US" w:eastAsia="en-US" w:bidi="en-US"/>
        </w:rPr>
        <w:t>denn</w:t>
      </w:r>
      <w:r>
        <w:rPr>
          <w:i/>
          <w:iCs/>
          <w:color w:val="auto"/>
          <w:lang w:eastAsia="en-US" w:bidi="en-US"/>
        </w:rPr>
        <w:t>.</w:t>
      </w:r>
    </w:p>
    <w:p w:rsidR="00A97694" w:rsidRDefault="000032B1">
      <w:pPr>
        <w:pStyle w:val="14"/>
        <w:spacing w:line="252"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Prateritum</w:t>
      </w:r>
      <w:r>
        <w:rPr>
          <w:color w:val="auto"/>
          <w:lang w:eastAsia="en-US" w:bidi="en-US"/>
        </w:rPr>
        <w:t>.</w:t>
      </w:r>
    </w:p>
    <w:p w:rsidR="00A97694" w:rsidRDefault="000032B1">
      <w:pPr>
        <w:pStyle w:val="14"/>
        <w:spacing w:line="252" w:lineRule="auto"/>
        <w:jc w:val="both"/>
        <w:rPr>
          <w:color w:val="auto"/>
        </w:rPr>
      </w:pPr>
      <w:r>
        <w:rPr>
          <w:color w:val="auto"/>
        </w:rPr>
        <w:t>Глаголы с отделяемыми и неотделяемыми приставками.</w:t>
      </w:r>
    </w:p>
    <w:p w:rsidR="00A97694" w:rsidRDefault="000032B1">
      <w:pPr>
        <w:pStyle w:val="14"/>
        <w:spacing w:line="252" w:lineRule="auto"/>
        <w:jc w:val="both"/>
        <w:rPr>
          <w:color w:val="auto"/>
        </w:rPr>
      </w:pPr>
      <w:r>
        <w:rPr>
          <w:color w:val="auto"/>
        </w:rPr>
        <w:t xml:space="preserve">Глаголы с возвратным местоимением </w:t>
      </w:r>
      <w:r>
        <w:rPr>
          <w:i/>
          <w:iCs/>
          <w:color w:val="auto"/>
          <w:lang w:val="en-US" w:eastAsia="en-US" w:bidi="en-US"/>
        </w:rPr>
        <w:t>sich</w:t>
      </w:r>
      <w:r>
        <w:rPr>
          <w:i/>
          <w:iCs/>
          <w:color w:val="auto"/>
          <w:lang w:eastAsia="en-US" w:bidi="en-US"/>
        </w:rPr>
        <w:t>.</w:t>
      </w:r>
    </w:p>
    <w:p w:rsidR="00A97694" w:rsidRPr="00A65A92" w:rsidRDefault="000032B1">
      <w:pPr>
        <w:pStyle w:val="14"/>
        <w:spacing w:line="252" w:lineRule="auto"/>
        <w:jc w:val="both"/>
        <w:rPr>
          <w:color w:val="auto"/>
          <w:lang w:val="de-DE"/>
        </w:rPr>
      </w:pPr>
      <w:r>
        <w:rPr>
          <w:color w:val="auto"/>
        </w:rPr>
        <w:t>Глаголы</w:t>
      </w:r>
      <w:r w:rsidRPr="00A65A92">
        <w:rPr>
          <w:color w:val="auto"/>
          <w:lang w:val="de-DE"/>
        </w:rPr>
        <w:t xml:space="preserve"> </w:t>
      </w:r>
      <w:r w:rsidRPr="00A65A92">
        <w:rPr>
          <w:i/>
          <w:iCs/>
          <w:color w:val="auto"/>
          <w:lang w:val="de-DE" w:eastAsia="en-US" w:bidi="en-US"/>
        </w:rPr>
        <w:t>sitzen — setzen</w:t>
      </w:r>
      <w:r w:rsidRPr="00A65A92">
        <w:rPr>
          <w:color w:val="auto"/>
          <w:lang w:val="de-DE" w:eastAsia="en-US" w:bidi="en-US"/>
        </w:rPr>
        <w:t xml:space="preserve">, </w:t>
      </w:r>
      <w:r w:rsidRPr="00A65A92">
        <w:rPr>
          <w:i/>
          <w:iCs/>
          <w:color w:val="auto"/>
          <w:lang w:val="de-DE" w:eastAsia="en-US" w:bidi="en-US"/>
        </w:rPr>
        <w:t>liegen — legen</w:t>
      </w:r>
      <w:r w:rsidRPr="00A65A92">
        <w:rPr>
          <w:color w:val="auto"/>
          <w:lang w:val="de-DE" w:eastAsia="en-US" w:bidi="en-US"/>
        </w:rPr>
        <w:t xml:space="preserve">, </w:t>
      </w:r>
      <w:r w:rsidRPr="00A65A92">
        <w:rPr>
          <w:i/>
          <w:iCs/>
          <w:color w:val="auto"/>
          <w:lang w:val="de-DE" w:eastAsia="en-US" w:bidi="en-US"/>
        </w:rPr>
        <w:t>stehen — stellen</w:t>
      </w:r>
      <w:r w:rsidRPr="00A65A92">
        <w:rPr>
          <w:color w:val="auto"/>
          <w:lang w:val="de-DE" w:eastAsia="en-US" w:bidi="en-US"/>
        </w:rPr>
        <w:t xml:space="preserve">, </w:t>
      </w:r>
      <w:r w:rsidRPr="00A65A92">
        <w:rPr>
          <w:i/>
          <w:iCs/>
          <w:color w:val="auto"/>
          <w:lang w:val="de-DE" w:eastAsia="en-US" w:bidi="en-US"/>
        </w:rPr>
        <w:t>hangen.</w:t>
      </w:r>
    </w:p>
    <w:p w:rsidR="00A97694" w:rsidRDefault="000032B1">
      <w:pPr>
        <w:pStyle w:val="14"/>
        <w:spacing w:line="252" w:lineRule="auto"/>
        <w:jc w:val="both"/>
        <w:rPr>
          <w:color w:val="auto"/>
        </w:rPr>
      </w:pPr>
      <w:r>
        <w:rPr>
          <w:color w:val="auto"/>
        </w:rPr>
        <w:t xml:space="preserve">Модальный глагол </w:t>
      </w:r>
      <w:r>
        <w:rPr>
          <w:i/>
          <w:iCs/>
          <w:color w:val="auto"/>
          <w:lang w:val="en-US" w:eastAsia="en-US" w:bidi="en-US"/>
        </w:rPr>
        <w:t>sollen</w:t>
      </w:r>
      <w:r>
        <w:rPr>
          <w:color w:val="auto"/>
          <w:lang w:eastAsia="en-US" w:bidi="en-US"/>
        </w:rPr>
        <w:t xml:space="preserve"> </w:t>
      </w:r>
      <w:r>
        <w:rPr>
          <w:color w:val="auto"/>
        </w:rPr>
        <w:t xml:space="preserve">(в </w:t>
      </w:r>
      <w:r>
        <w:rPr>
          <w:color w:val="auto"/>
          <w:lang w:val="en-US" w:eastAsia="en-US" w:bidi="en-US"/>
        </w:rPr>
        <w:t>Prasens</w:t>
      </w:r>
      <w:r>
        <w:rPr>
          <w:color w:val="auto"/>
          <w:lang w:eastAsia="en-US" w:bidi="en-US"/>
        </w:rPr>
        <w:t>).</w:t>
      </w:r>
    </w:p>
    <w:p w:rsidR="00A97694" w:rsidRDefault="000032B1">
      <w:pPr>
        <w:pStyle w:val="14"/>
        <w:spacing w:line="252" w:lineRule="auto"/>
        <w:jc w:val="both"/>
        <w:rPr>
          <w:color w:val="auto"/>
        </w:rPr>
      </w:pPr>
      <w:r>
        <w:rPr>
          <w:color w:val="auto"/>
        </w:rPr>
        <w:t>Склонение имён существительных в единственном и множественном числе в родительном падеже.</w:t>
      </w:r>
    </w:p>
    <w:p w:rsidR="00A97694" w:rsidRDefault="000032B1">
      <w:pPr>
        <w:pStyle w:val="14"/>
        <w:spacing w:line="252" w:lineRule="auto"/>
        <w:jc w:val="both"/>
        <w:rPr>
          <w:color w:val="auto"/>
        </w:rPr>
      </w:pPr>
      <w:r>
        <w:rPr>
          <w:color w:val="auto"/>
        </w:rPr>
        <w:t>Личные местоимения в винительном и дательном падежах (в некоторых речевых образцах).</w:t>
      </w:r>
    </w:p>
    <w:p w:rsidR="00A97694" w:rsidRDefault="000032B1">
      <w:pPr>
        <w:pStyle w:val="14"/>
        <w:spacing w:line="240" w:lineRule="auto"/>
        <w:jc w:val="both"/>
        <w:rPr>
          <w:color w:val="auto"/>
        </w:rPr>
      </w:pPr>
      <w:r>
        <w:rPr>
          <w:color w:val="auto"/>
        </w:rPr>
        <w:t xml:space="preserve">Вопросительное местоимение </w:t>
      </w:r>
      <w:r>
        <w:rPr>
          <w:color w:val="auto"/>
          <w:lang w:eastAsia="en-US" w:bidi="en-US"/>
        </w:rPr>
        <w:t>(</w:t>
      </w:r>
      <w:r>
        <w:rPr>
          <w:i/>
          <w:iCs/>
          <w:color w:val="auto"/>
          <w:lang w:val="en-US" w:eastAsia="en-US" w:bidi="en-US"/>
        </w:rPr>
        <w:t>welch</w:t>
      </w:r>
      <w:r>
        <w:rPr>
          <w:color w:val="auto"/>
          <w:lang w:eastAsia="en-US" w:bidi="en-US"/>
        </w:rPr>
        <w:t>-).</w:t>
      </w:r>
    </w:p>
    <w:p w:rsidR="00A97694" w:rsidRDefault="000032B1">
      <w:pPr>
        <w:pStyle w:val="14"/>
        <w:spacing w:line="240" w:lineRule="auto"/>
        <w:jc w:val="both"/>
        <w:rPr>
          <w:color w:val="auto"/>
        </w:rPr>
      </w:pPr>
      <w:r>
        <w:rPr>
          <w:color w:val="auto"/>
        </w:rPr>
        <w:t>Числительные для обозначения дат и больших чисел (100-1000).</w:t>
      </w:r>
    </w:p>
    <w:p w:rsidR="00A97694" w:rsidRDefault="000032B1">
      <w:pPr>
        <w:pStyle w:val="14"/>
        <w:spacing w:after="240" w:line="240" w:lineRule="auto"/>
        <w:jc w:val="both"/>
        <w:rPr>
          <w:color w:val="auto"/>
        </w:rPr>
      </w:pPr>
      <w:r>
        <w:rPr>
          <w:color w:val="auto"/>
        </w:rPr>
        <w:t xml:space="preserve">Предлоги, требующие дательного падежа при ответе на вопрос </w:t>
      </w:r>
      <w:r>
        <w:rPr>
          <w:i/>
          <w:iCs/>
          <w:color w:val="auto"/>
          <w:lang w:val="en-US" w:eastAsia="en-US" w:bidi="en-US"/>
        </w:rPr>
        <w:t>Wo</w:t>
      </w:r>
      <w:r>
        <w:rPr>
          <w:i/>
          <w:iCs/>
          <w:color w:val="auto"/>
          <w:lang w:eastAsia="en-US" w:bidi="en-US"/>
        </w:rPr>
        <w:t>?</w:t>
      </w:r>
      <w:r>
        <w:rPr>
          <w:color w:val="auto"/>
          <w:lang w:eastAsia="en-US" w:bidi="en-US"/>
        </w:rPr>
        <w:t xml:space="preserve"> </w:t>
      </w:r>
      <w:r>
        <w:rPr>
          <w:color w:val="auto"/>
        </w:rPr>
        <w:t xml:space="preserve">и винительного при ответе на вопрос </w:t>
      </w:r>
      <w:r>
        <w:rPr>
          <w:i/>
          <w:iCs/>
          <w:color w:val="auto"/>
          <w:lang w:val="en-US" w:eastAsia="en-US" w:bidi="en-US"/>
        </w:rPr>
        <w:t>Wohin</w:t>
      </w:r>
      <w:r>
        <w:rPr>
          <w:i/>
          <w:iCs/>
          <w:color w:val="auto"/>
          <w:lang w:eastAsia="en-US" w:bidi="en-US"/>
        </w:rPr>
        <w:t>?</w:t>
      </w:r>
    </w:p>
    <w:p w:rsidR="00A97694" w:rsidRDefault="000032B1">
      <w:pPr>
        <w:pStyle w:val="14"/>
        <w:spacing w:line="262" w:lineRule="auto"/>
        <w:jc w:val="both"/>
        <w:rPr>
          <w:color w:val="auto"/>
          <w:sz w:val="19"/>
          <w:szCs w:val="19"/>
        </w:rPr>
      </w:pPr>
      <w:r>
        <w:rPr>
          <w:b/>
          <w:bCs/>
          <w:color w:val="auto"/>
          <w:sz w:val="19"/>
          <w:szCs w:val="19"/>
        </w:rPr>
        <w:t>Социокультурные знания и умения</w:t>
      </w:r>
    </w:p>
    <w:p w:rsidR="00A97694" w:rsidRDefault="000032B1">
      <w:pPr>
        <w:pStyle w:val="14"/>
        <w:spacing w:line="240"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97694" w:rsidRDefault="000032B1">
      <w:pPr>
        <w:pStyle w:val="14"/>
        <w:spacing w:line="240"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7694" w:rsidRDefault="000032B1">
      <w:pPr>
        <w:pStyle w:val="14"/>
        <w:spacing w:line="240" w:lineRule="auto"/>
        <w:jc w:val="both"/>
        <w:rPr>
          <w:color w:val="auto"/>
        </w:rPr>
      </w:pPr>
      <w:r>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w:t>
      </w:r>
      <w:r>
        <w:rPr>
          <w:color w:val="auto"/>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97694" w:rsidRDefault="000032B1">
      <w:pPr>
        <w:pStyle w:val="14"/>
        <w:spacing w:line="240" w:lineRule="auto"/>
        <w:jc w:val="both"/>
        <w:rPr>
          <w:color w:val="auto"/>
        </w:rPr>
      </w:pPr>
      <w:r>
        <w:rPr>
          <w:color w:val="auto"/>
        </w:rPr>
        <w:t>Развитие умений:</w:t>
      </w:r>
    </w:p>
    <w:p w:rsidR="00A97694" w:rsidRDefault="000032B1">
      <w:pPr>
        <w:pStyle w:val="14"/>
        <w:spacing w:line="240" w:lineRule="auto"/>
        <w:jc w:val="both"/>
        <w:rPr>
          <w:color w:val="auto"/>
        </w:rPr>
      </w:pPr>
      <w:r>
        <w:rPr>
          <w:color w:val="auto"/>
        </w:rPr>
        <w:t>писать своё имя и фамилию, а также имена и фамилии своих родственников и друзей на немецком языке;</w:t>
      </w:r>
    </w:p>
    <w:p w:rsidR="00A97694" w:rsidRDefault="000032B1">
      <w:pPr>
        <w:pStyle w:val="14"/>
        <w:spacing w:line="240" w:lineRule="auto"/>
        <w:jc w:val="both"/>
        <w:rPr>
          <w:color w:val="auto"/>
        </w:rPr>
      </w:pPr>
      <w:r>
        <w:rPr>
          <w:color w:val="auto"/>
        </w:rPr>
        <w:t>правильно оформлять свой адрес на немецком языке (в анкете, формуляре);</w:t>
      </w:r>
    </w:p>
    <w:p w:rsidR="00A97694" w:rsidRDefault="000032B1">
      <w:pPr>
        <w:pStyle w:val="14"/>
        <w:spacing w:line="240" w:lineRule="auto"/>
        <w:jc w:val="both"/>
        <w:rPr>
          <w:color w:val="auto"/>
        </w:rPr>
      </w:pPr>
      <w:r>
        <w:rPr>
          <w:color w:val="auto"/>
        </w:rPr>
        <w:t>кратко представлять Россию и страну/страны изучаемого языка;</w:t>
      </w:r>
    </w:p>
    <w:p w:rsidR="00A97694" w:rsidRDefault="000032B1">
      <w:pPr>
        <w:pStyle w:val="14"/>
        <w:spacing w:line="240"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7694" w:rsidRDefault="000032B1">
      <w:pPr>
        <w:pStyle w:val="14"/>
        <w:spacing w:after="240" w:line="240"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w:t>
      </w:r>
    </w:p>
    <w:p w:rsidR="00A97694" w:rsidRDefault="000032B1">
      <w:pPr>
        <w:pStyle w:val="14"/>
        <w:spacing w:line="259" w:lineRule="auto"/>
        <w:jc w:val="both"/>
        <w:rPr>
          <w:color w:val="auto"/>
          <w:sz w:val="19"/>
          <w:szCs w:val="19"/>
        </w:rPr>
      </w:pPr>
      <w:r>
        <w:rPr>
          <w:b/>
          <w:bCs/>
          <w:color w:val="auto"/>
          <w:sz w:val="19"/>
          <w:szCs w:val="19"/>
        </w:rPr>
        <w:t>Компенсаторные умения</w:t>
      </w:r>
    </w:p>
    <w:p w:rsidR="00A97694" w:rsidRDefault="000032B1">
      <w:pPr>
        <w:pStyle w:val="14"/>
        <w:spacing w:line="240" w:lineRule="auto"/>
        <w:jc w:val="both"/>
        <w:rPr>
          <w:color w:val="auto"/>
        </w:rPr>
      </w:pPr>
      <w:r>
        <w:rPr>
          <w:color w:val="auto"/>
        </w:rPr>
        <w:t>Использование при чтении и аудировании языковой догадки, в том числе контекстуальной.</w:t>
      </w:r>
    </w:p>
    <w:p w:rsidR="00A97694" w:rsidRDefault="000032B1">
      <w:pPr>
        <w:pStyle w:val="14"/>
        <w:spacing w:line="257" w:lineRule="auto"/>
        <w:jc w:val="both"/>
        <w:rPr>
          <w:color w:val="auto"/>
        </w:rPr>
      </w:pPr>
      <w:r>
        <w:rPr>
          <w:color w:val="auto"/>
        </w:rPr>
        <w:t>Использование в качестве опоры при составлении собственных высказываний ключевых слов, плана.</w:t>
      </w:r>
    </w:p>
    <w:p w:rsidR="00A97694" w:rsidRDefault="000032B1">
      <w:pPr>
        <w:pStyle w:val="14"/>
        <w:spacing w:line="257"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after="360" w:line="257"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Default="000032B1">
      <w:pPr>
        <w:pStyle w:val="aff1"/>
        <w:rPr>
          <w:rFonts w:ascii="Times New Roman" w:hAnsi="Times New Roman" w:cs="Times New Roman"/>
        </w:rPr>
      </w:pPr>
      <w:r>
        <w:rPr>
          <w:rFonts w:ascii="Times New Roman" w:hAnsi="Times New Roman" w:cs="Times New Roman"/>
        </w:rPr>
        <w:t>7 КЛАСС</w:t>
      </w:r>
    </w:p>
    <w:p w:rsidR="00A97694" w:rsidRDefault="00A97694">
      <w:pPr>
        <w:pStyle w:val="14"/>
        <w:spacing w:line="271" w:lineRule="auto"/>
        <w:jc w:val="both"/>
        <w:rPr>
          <w:b/>
          <w:bCs/>
          <w:color w:val="auto"/>
          <w:sz w:val="19"/>
          <w:szCs w:val="19"/>
        </w:rPr>
      </w:pPr>
    </w:p>
    <w:p w:rsidR="00A97694" w:rsidRDefault="000032B1">
      <w:pPr>
        <w:pStyle w:val="14"/>
        <w:spacing w:line="271" w:lineRule="auto"/>
        <w:jc w:val="both"/>
        <w:rPr>
          <w:color w:val="auto"/>
          <w:sz w:val="19"/>
          <w:szCs w:val="19"/>
        </w:rPr>
      </w:pPr>
      <w:r>
        <w:rPr>
          <w:b/>
          <w:bCs/>
          <w:color w:val="auto"/>
          <w:sz w:val="19"/>
          <w:szCs w:val="19"/>
        </w:rPr>
        <w:t>Коммуникативные умения</w:t>
      </w:r>
    </w:p>
    <w:p w:rsidR="00A97694" w:rsidRDefault="000032B1">
      <w:pPr>
        <w:pStyle w:val="14"/>
        <w:spacing w:line="257"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57" w:lineRule="auto"/>
        <w:jc w:val="both"/>
        <w:rPr>
          <w:color w:val="auto"/>
        </w:rPr>
      </w:pPr>
      <w:r>
        <w:rPr>
          <w:color w:val="auto"/>
        </w:rPr>
        <w:t>Взаимоотношения в семье и с друзьями. Семейные праздники. Обязанности по дому.</w:t>
      </w:r>
    </w:p>
    <w:p w:rsidR="00A97694" w:rsidRDefault="000032B1">
      <w:pPr>
        <w:pStyle w:val="14"/>
        <w:spacing w:line="257" w:lineRule="auto"/>
        <w:jc w:val="both"/>
        <w:rPr>
          <w:color w:val="auto"/>
        </w:rPr>
      </w:pPr>
      <w:r>
        <w:rPr>
          <w:color w:val="auto"/>
        </w:rPr>
        <w:t>Внешность и характер человека/литературного персонажа.</w:t>
      </w:r>
    </w:p>
    <w:p w:rsidR="00A97694" w:rsidRDefault="000032B1">
      <w:pPr>
        <w:pStyle w:val="14"/>
        <w:spacing w:line="257" w:lineRule="auto"/>
        <w:jc w:val="both"/>
        <w:rPr>
          <w:color w:val="auto"/>
        </w:rPr>
      </w:pPr>
      <w:r>
        <w:rPr>
          <w:color w:val="auto"/>
        </w:rPr>
        <w:t>Досуг и увлечения/хобби современного подростка (чтение, кино, театр, музей, спорт, музыка).</w:t>
      </w:r>
    </w:p>
    <w:p w:rsidR="00A97694" w:rsidRDefault="000032B1">
      <w:pPr>
        <w:pStyle w:val="14"/>
        <w:spacing w:line="257" w:lineRule="auto"/>
        <w:jc w:val="both"/>
        <w:rPr>
          <w:color w:val="auto"/>
        </w:rPr>
      </w:pPr>
      <w:r>
        <w:rPr>
          <w:color w:val="auto"/>
        </w:rPr>
        <w:t xml:space="preserve">Здоровый образ жизни: режим труда и отдыха, фитнес, </w:t>
      </w:r>
      <w:r>
        <w:rPr>
          <w:color w:val="auto"/>
        </w:rPr>
        <w:lastRenderedPageBreak/>
        <w:t>сбалансированное питание. Посещение врача.</w:t>
      </w:r>
    </w:p>
    <w:p w:rsidR="00A97694" w:rsidRDefault="000032B1">
      <w:pPr>
        <w:pStyle w:val="14"/>
        <w:spacing w:line="257" w:lineRule="auto"/>
        <w:jc w:val="both"/>
        <w:rPr>
          <w:color w:val="auto"/>
        </w:rPr>
      </w:pPr>
      <w:r>
        <w:rPr>
          <w:color w:val="auto"/>
        </w:rPr>
        <w:t>Покупки: продукты питания.</w:t>
      </w:r>
    </w:p>
    <w:p w:rsidR="00A97694" w:rsidRDefault="000032B1">
      <w:pPr>
        <w:pStyle w:val="14"/>
        <w:spacing w:line="257" w:lineRule="auto"/>
        <w:jc w:val="both"/>
        <w:rPr>
          <w:color w:val="auto"/>
        </w:rPr>
      </w:pPr>
      <w:r>
        <w:rPr>
          <w:color w:val="auto"/>
        </w:rPr>
        <w:t>Школа, школьная жизнь, изучаемые предметы, любимый предмет, правила поведения в школе. Переписка с зарубежными сверстниками.</w:t>
      </w:r>
    </w:p>
    <w:p w:rsidR="00A97694" w:rsidRDefault="000032B1">
      <w:pPr>
        <w:pStyle w:val="14"/>
        <w:spacing w:line="257" w:lineRule="auto"/>
        <w:jc w:val="both"/>
        <w:rPr>
          <w:color w:val="auto"/>
        </w:rPr>
      </w:pPr>
      <w:r>
        <w:rPr>
          <w:color w:val="auto"/>
        </w:rPr>
        <w:t>Каникулы в различное время года. Виды отдыха. Путешествия по России и зарубежным странам.</w:t>
      </w:r>
    </w:p>
    <w:p w:rsidR="00A97694" w:rsidRDefault="000032B1">
      <w:pPr>
        <w:pStyle w:val="14"/>
        <w:spacing w:line="257" w:lineRule="auto"/>
        <w:jc w:val="both"/>
        <w:rPr>
          <w:color w:val="auto"/>
        </w:rPr>
      </w:pPr>
      <w:r>
        <w:rPr>
          <w:color w:val="auto"/>
        </w:rPr>
        <w:t>Природа: дикие и домашние животные. Проблемы экологии. Климат, погода.</w:t>
      </w:r>
    </w:p>
    <w:p w:rsidR="00A97694" w:rsidRDefault="000032B1">
      <w:pPr>
        <w:pStyle w:val="14"/>
        <w:spacing w:line="257" w:lineRule="auto"/>
        <w:jc w:val="both"/>
        <w:rPr>
          <w:color w:val="auto"/>
        </w:rPr>
      </w:pPr>
      <w:r>
        <w:rPr>
          <w:color w:val="auto"/>
        </w:rPr>
        <w:t>Жизнь в городе и сельской местности. Описание родного города/села. Транспорт.</w:t>
      </w:r>
    </w:p>
    <w:p w:rsidR="00A97694" w:rsidRDefault="000032B1">
      <w:pPr>
        <w:pStyle w:val="14"/>
        <w:spacing w:line="257" w:lineRule="auto"/>
        <w:jc w:val="both"/>
        <w:rPr>
          <w:color w:val="auto"/>
        </w:rPr>
      </w:pPr>
      <w:r>
        <w:rPr>
          <w:color w:val="auto"/>
        </w:rPr>
        <w:t>Средства массовой информации (телевидение, журналы, Интернет).</w:t>
      </w:r>
    </w:p>
    <w:p w:rsidR="00A97694" w:rsidRDefault="000032B1">
      <w:pPr>
        <w:pStyle w:val="14"/>
        <w:spacing w:line="257"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7694" w:rsidRDefault="000032B1">
      <w:pPr>
        <w:pStyle w:val="14"/>
        <w:spacing w:line="257" w:lineRule="auto"/>
        <w:jc w:val="both"/>
        <w:rPr>
          <w:color w:val="auto"/>
        </w:rPr>
      </w:pPr>
      <w:r>
        <w:rPr>
          <w:color w:val="auto"/>
        </w:rPr>
        <w:t>Выдающиеся люди родной страны и страны/стран изучаемого языка: учёные, писатели, поэты, спортсмены.</w:t>
      </w:r>
    </w:p>
    <w:p w:rsidR="00A97694" w:rsidRDefault="00A97694">
      <w:pPr>
        <w:pStyle w:val="14"/>
        <w:spacing w:line="262" w:lineRule="auto"/>
        <w:ind w:firstLine="260"/>
        <w:jc w:val="both"/>
        <w:rPr>
          <w:b/>
          <w:bCs/>
          <w:color w:val="auto"/>
          <w:sz w:val="19"/>
          <w:szCs w:val="19"/>
        </w:rPr>
      </w:pPr>
    </w:p>
    <w:p w:rsidR="00A97694" w:rsidRDefault="000032B1">
      <w:pPr>
        <w:pStyle w:val="14"/>
        <w:spacing w:line="262" w:lineRule="auto"/>
        <w:ind w:firstLine="260"/>
        <w:jc w:val="both"/>
        <w:rPr>
          <w:color w:val="auto"/>
          <w:sz w:val="19"/>
          <w:szCs w:val="19"/>
        </w:rPr>
      </w:pPr>
      <w:r>
        <w:rPr>
          <w:b/>
          <w:bCs/>
          <w:color w:val="auto"/>
          <w:sz w:val="19"/>
          <w:szCs w:val="19"/>
        </w:rPr>
        <w:t>Говорение</w:t>
      </w:r>
    </w:p>
    <w:p w:rsidR="00A97694" w:rsidRDefault="000032B1">
      <w:pPr>
        <w:pStyle w:val="14"/>
        <w:spacing w:line="240" w:lineRule="auto"/>
        <w:ind w:firstLine="260"/>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97694" w:rsidRDefault="000032B1">
      <w:pPr>
        <w:pStyle w:val="14"/>
        <w:spacing w:line="240" w:lineRule="auto"/>
        <w:ind w:firstLine="260"/>
        <w:jc w:val="both"/>
        <w:rPr>
          <w:color w:val="auto"/>
        </w:rPr>
      </w:pPr>
      <w:r>
        <w:rPr>
          <w:i/>
          <w:iCs/>
          <w:color w:val="auto"/>
        </w:rPr>
        <w:t>диалог этикетного характера —</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spacing w:line="240" w:lineRule="auto"/>
        <w:ind w:firstLine="260"/>
        <w:jc w:val="both"/>
        <w:rPr>
          <w:color w:val="auto"/>
        </w:rPr>
      </w:pPr>
      <w:r>
        <w:rPr>
          <w:i/>
          <w:iCs/>
          <w:color w:val="auto"/>
        </w:rPr>
        <w:t>диалог-побуждение</w:t>
      </w:r>
      <w:r>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spacing w:line="240" w:lineRule="auto"/>
        <w:ind w:firstLine="260"/>
        <w:jc w:val="both"/>
        <w:rPr>
          <w:color w:val="auto"/>
        </w:rPr>
      </w:pPr>
      <w:r>
        <w:rPr>
          <w:i/>
          <w:iCs/>
          <w:color w:val="auto"/>
        </w:rPr>
        <w:t>диалог-расспрос —</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7694" w:rsidRDefault="000032B1">
      <w:pPr>
        <w:pStyle w:val="14"/>
        <w:spacing w:line="240" w:lineRule="auto"/>
        <w:ind w:firstLine="260"/>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97694" w:rsidRDefault="000032B1">
      <w:pPr>
        <w:pStyle w:val="14"/>
        <w:spacing w:line="240" w:lineRule="auto"/>
        <w:ind w:firstLine="260"/>
        <w:jc w:val="both"/>
        <w:rPr>
          <w:color w:val="auto"/>
        </w:rPr>
      </w:pPr>
      <w:r>
        <w:rPr>
          <w:color w:val="auto"/>
        </w:rPr>
        <w:t>Объём диалога — до шести реплик со стороны каждого собеседника.</w:t>
      </w:r>
    </w:p>
    <w:p w:rsidR="00A97694" w:rsidRDefault="000032B1">
      <w:pPr>
        <w:pStyle w:val="14"/>
        <w:ind w:firstLine="260"/>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A97694" w:rsidRDefault="000032B1" w:rsidP="006A4DAA">
      <w:pPr>
        <w:pStyle w:val="14"/>
        <w:numPr>
          <w:ilvl w:val="0"/>
          <w:numId w:val="221"/>
        </w:numPr>
        <w:spacing w:line="240" w:lineRule="auto"/>
        <w:jc w:val="both"/>
        <w:rPr>
          <w:color w:val="auto"/>
        </w:rPr>
      </w:pPr>
      <w:r>
        <w:rPr>
          <w:color w:val="auto"/>
        </w:rPr>
        <w:t xml:space="preserve">создание устных связных монологических высказываний с </w:t>
      </w:r>
      <w:r>
        <w:rPr>
          <w:color w:val="auto"/>
        </w:rPr>
        <w:lastRenderedPageBreak/>
        <w:t>использованием основных коммуникативных типов речи:</w:t>
      </w:r>
    </w:p>
    <w:p w:rsidR="00A97694" w:rsidRDefault="000032B1" w:rsidP="006A4DAA">
      <w:pPr>
        <w:pStyle w:val="14"/>
        <w:numPr>
          <w:ilvl w:val="0"/>
          <w:numId w:val="221"/>
        </w:numPr>
        <w:spacing w:line="240" w:lineRule="auto"/>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7694" w:rsidRDefault="000032B1" w:rsidP="006A4DAA">
      <w:pPr>
        <w:pStyle w:val="14"/>
        <w:numPr>
          <w:ilvl w:val="0"/>
          <w:numId w:val="221"/>
        </w:numPr>
        <w:spacing w:line="240" w:lineRule="auto"/>
        <w:jc w:val="both"/>
        <w:rPr>
          <w:color w:val="auto"/>
        </w:rPr>
      </w:pPr>
      <w:r>
        <w:rPr>
          <w:color w:val="auto"/>
        </w:rPr>
        <w:t>повествование/сообщение;</w:t>
      </w:r>
    </w:p>
    <w:p w:rsidR="00A97694" w:rsidRDefault="000032B1" w:rsidP="006A4DAA">
      <w:pPr>
        <w:pStyle w:val="14"/>
        <w:numPr>
          <w:ilvl w:val="0"/>
          <w:numId w:val="221"/>
        </w:numPr>
        <w:spacing w:line="240" w:lineRule="auto"/>
        <w:jc w:val="both"/>
        <w:rPr>
          <w:color w:val="auto"/>
        </w:rPr>
      </w:pPr>
      <w:r>
        <w:rPr>
          <w:color w:val="auto"/>
        </w:rPr>
        <w:t>изложение (пересказ) основного содержания прочитанного/ прослушанного текста;</w:t>
      </w:r>
    </w:p>
    <w:p w:rsidR="00A97694" w:rsidRDefault="000032B1" w:rsidP="006A4DAA">
      <w:pPr>
        <w:pStyle w:val="14"/>
        <w:numPr>
          <w:ilvl w:val="0"/>
          <w:numId w:val="221"/>
        </w:numPr>
        <w:spacing w:line="240" w:lineRule="auto"/>
        <w:jc w:val="both"/>
        <w:rPr>
          <w:color w:val="auto"/>
        </w:rPr>
      </w:pPr>
      <w:r>
        <w:rPr>
          <w:color w:val="auto"/>
        </w:rPr>
        <w:t>краткое изложение результатов выполненной проектной работы.</w:t>
      </w:r>
    </w:p>
    <w:p w:rsidR="00A97694" w:rsidRDefault="000032B1">
      <w:pPr>
        <w:pStyle w:val="14"/>
        <w:spacing w:line="240" w:lineRule="auto"/>
        <w:ind w:firstLine="260"/>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97694" w:rsidRDefault="000032B1">
      <w:pPr>
        <w:pStyle w:val="14"/>
        <w:spacing w:after="240" w:line="240" w:lineRule="auto"/>
        <w:jc w:val="both"/>
        <w:rPr>
          <w:color w:val="auto"/>
        </w:rPr>
      </w:pPr>
      <w:r>
        <w:rPr>
          <w:color w:val="auto"/>
        </w:rPr>
        <w:t>Объём монологического высказывания — 8—9 фраз.</w:t>
      </w:r>
    </w:p>
    <w:p w:rsidR="00A97694" w:rsidRDefault="000032B1">
      <w:pPr>
        <w:pStyle w:val="14"/>
        <w:spacing w:line="266" w:lineRule="auto"/>
        <w:jc w:val="both"/>
        <w:rPr>
          <w:color w:val="auto"/>
          <w:sz w:val="19"/>
          <w:szCs w:val="19"/>
        </w:rPr>
      </w:pPr>
      <w:r>
        <w:rPr>
          <w:b/>
          <w:bCs/>
          <w:color w:val="auto"/>
          <w:sz w:val="19"/>
          <w:szCs w:val="19"/>
        </w:rPr>
        <w:t>Аудирование</w:t>
      </w:r>
    </w:p>
    <w:p w:rsidR="00A97694" w:rsidRDefault="000032B1">
      <w:pPr>
        <w:pStyle w:val="1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97694" w:rsidRDefault="000032B1">
      <w:pPr>
        <w:pStyle w:val="1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7694" w:rsidRDefault="000032B1">
      <w:pPr>
        <w:pStyle w:val="1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97694" w:rsidRDefault="000032B1">
      <w:pPr>
        <w:pStyle w:val="14"/>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7694" w:rsidRDefault="000032B1">
      <w:pPr>
        <w:pStyle w:val="1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spacing w:after="240" w:line="252" w:lineRule="auto"/>
        <w:jc w:val="both"/>
        <w:rPr>
          <w:color w:val="auto"/>
        </w:rPr>
      </w:pPr>
      <w:r>
        <w:rPr>
          <w:color w:val="auto"/>
        </w:rPr>
        <w:t>Время звучания текста/текстов для аудирования — до 1,5 минуты.</w:t>
      </w:r>
    </w:p>
    <w:p w:rsidR="00A97694" w:rsidRDefault="00A97694">
      <w:pPr>
        <w:pStyle w:val="14"/>
        <w:spacing w:line="266" w:lineRule="auto"/>
        <w:jc w:val="both"/>
        <w:rPr>
          <w:b/>
          <w:bCs/>
          <w:color w:val="auto"/>
          <w:sz w:val="19"/>
          <w:szCs w:val="19"/>
        </w:rPr>
      </w:pPr>
    </w:p>
    <w:p w:rsidR="00A97694" w:rsidRDefault="000032B1">
      <w:pPr>
        <w:pStyle w:val="14"/>
        <w:spacing w:line="266" w:lineRule="auto"/>
        <w:jc w:val="both"/>
        <w:rPr>
          <w:color w:val="auto"/>
          <w:sz w:val="19"/>
          <w:szCs w:val="19"/>
        </w:rPr>
      </w:pPr>
      <w:r>
        <w:rPr>
          <w:b/>
          <w:bCs/>
          <w:color w:val="auto"/>
          <w:sz w:val="19"/>
          <w:szCs w:val="19"/>
        </w:rPr>
        <w:t>Смысловое чтение</w:t>
      </w:r>
    </w:p>
    <w:p w:rsidR="00A97694" w:rsidRDefault="000032B1">
      <w:pPr>
        <w:pStyle w:val="1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97694" w:rsidRDefault="000032B1">
      <w:pPr>
        <w:pStyle w:val="14"/>
        <w:jc w:val="both"/>
        <w:rPr>
          <w:color w:val="auto"/>
        </w:rPr>
      </w:pPr>
      <w:r>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97694" w:rsidRDefault="000032B1">
      <w:pPr>
        <w:pStyle w:val="14"/>
        <w:spacing w:line="252" w:lineRule="auto"/>
        <w:jc w:val="both"/>
        <w:rPr>
          <w:color w:val="auto"/>
        </w:rPr>
      </w:pPr>
      <w:r>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97694" w:rsidRDefault="000032B1">
      <w:pPr>
        <w:pStyle w:val="14"/>
        <w:spacing w:line="252" w:lineRule="auto"/>
        <w:jc w:val="both"/>
        <w:rPr>
          <w:color w:val="auto"/>
        </w:rPr>
      </w:pPr>
      <w:r>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97694" w:rsidRDefault="000032B1">
      <w:pPr>
        <w:pStyle w:val="14"/>
        <w:spacing w:line="252" w:lineRule="auto"/>
        <w:jc w:val="both"/>
        <w:rPr>
          <w:color w:val="auto"/>
        </w:rPr>
      </w:pPr>
      <w:r>
        <w:rPr>
          <w:color w:val="auto"/>
        </w:rPr>
        <w:t>Чтение несплошных текстов (таблиц, диаграмм) и понимание представленной в них информации.</w:t>
      </w:r>
    </w:p>
    <w:p w:rsidR="00A97694" w:rsidRDefault="000032B1">
      <w:pPr>
        <w:pStyle w:val="14"/>
        <w:spacing w:line="252" w:lineRule="auto"/>
        <w:jc w:val="both"/>
        <w:rPr>
          <w:color w:val="auto"/>
        </w:rPr>
      </w:pPr>
      <w:r>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97694" w:rsidRDefault="000032B1">
      <w:pPr>
        <w:pStyle w:val="14"/>
        <w:spacing w:after="240" w:line="252" w:lineRule="auto"/>
        <w:jc w:val="both"/>
        <w:rPr>
          <w:color w:val="auto"/>
        </w:rPr>
      </w:pPr>
      <w:r>
        <w:rPr>
          <w:color w:val="auto"/>
        </w:rPr>
        <w:t>Объём текста/текстов для чтения — до 350 слов.</w:t>
      </w:r>
    </w:p>
    <w:p w:rsidR="00A97694" w:rsidRDefault="000032B1">
      <w:pPr>
        <w:pStyle w:val="14"/>
        <w:spacing w:line="266" w:lineRule="auto"/>
        <w:jc w:val="both"/>
        <w:rPr>
          <w:color w:val="auto"/>
          <w:sz w:val="19"/>
          <w:szCs w:val="19"/>
        </w:rPr>
      </w:pPr>
      <w:r>
        <w:rPr>
          <w:b/>
          <w:bCs/>
          <w:color w:val="auto"/>
          <w:sz w:val="19"/>
          <w:szCs w:val="19"/>
        </w:rPr>
        <w:t>Письменная речь</w:t>
      </w:r>
    </w:p>
    <w:p w:rsidR="00A97694" w:rsidRDefault="000032B1">
      <w:pPr>
        <w:pStyle w:val="14"/>
        <w:jc w:val="both"/>
        <w:rPr>
          <w:color w:val="auto"/>
        </w:rPr>
      </w:pPr>
      <w:r>
        <w:rPr>
          <w:color w:val="auto"/>
        </w:rPr>
        <w:t>Развитие умений письменной речи:</w:t>
      </w:r>
    </w:p>
    <w:p w:rsidR="00A97694" w:rsidRDefault="000032B1">
      <w:pPr>
        <w:pStyle w:val="14"/>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97694" w:rsidRDefault="000032B1">
      <w:pPr>
        <w:pStyle w:val="14"/>
        <w:jc w:val="both"/>
        <w:rPr>
          <w:color w:val="auto"/>
        </w:rPr>
      </w:pPr>
      <w:r>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97694" w:rsidRDefault="000032B1">
      <w:pPr>
        <w:pStyle w:val="14"/>
        <w:jc w:val="both"/>
        <w:rPr>
          <w:color w:val="auto"/>
        </w:rPr>
      </w:pPr>
      <w:r>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97694" w:rsidRDefault="000032B1">
      <w:pPr>
        <w:pStyle w:val="14"/>
        <w:spacing w:after="240"/>
        <w:jc w:val="both"/>
        <w:rPr>
          <w:color w:val="auto"/>
        </w:rPr>
      </w:pPr>
      <w:r>
        <w:rPr>
          <w:color w:val="auto"/>
        </w:rPr>
        <w:t>создание небольшого письменного высказывания с опорой на образец, план, таблицу. Объём письменного высказывания — до 90 слов.</w:t>
      </w:r>
    </w:p>
    <w:p w:rsidR="00A97694" w:rsidRDefault="000032B1">
      <w:pPr>
        <w:pStyle w:val="14"/>
        <w:spacing w:line="269" w:lineRule="auto"/>
        <w:jc w:val="both"/>
        <w:rPr>
          <w:color w:val="auto"/>
          <w:sz w:val="19"/>
          <w:szCs w:val="19"/>
        </w:rPr>
      </w:pPr>
      <w:r>
        <w:rPr>
          <w:b/>
          <w:bCs/>
          <w:color w:val="auto"/>
          <w:sz w:val="19"/>
          <w:szCs w:val="19"/>
        </w:rPr>
        <w:t>Фонетическая сторона речи</w:t>
      </w:r>
    </w:p>
    <w:p w:rsidR="00A97694" w:rsidRDefault="000032B1">
      <w:pPr>
        <w:pStyle w:val="14"/>
        <w:spacing w:line="257"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jc w:val="both"/>
        <w:rPr>
          <w:color w:val="auto"/>
        </w:rPr>
      </w:pPr>
      <w:r>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97694" w:rsidRDefault="000032B1">
      <w:pPr>
        <w:pStyle w:val="14"/>
        <w:jc w:val="both"/>
        <w:rPr>
          <w:color w:val="auto"/>
        </w:rPr>
      </w:pPr>
      <w:r>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97694" w:rsidRDefault="000032B1">
      <w:pPr>
        <w:pStyle w:val="14"/>
        <w:spacing w:after="240"/>
        <w:jc w:val="both"/>
        <w:rPr>
          <w:color w:val="auto"/>
        </w:rPr>
      </w:pPr>
      <w:r>
        <w:rPr>
          <w:color w:val="auto"/>
        </w:rPr>
        <w:t>Объём текста для чтения вслух — до 100 слов.</w:t>
      </w:r>
    </w:p>
    <w:p w:rsidR="00A97694" w:rsidRDefault="000032B1">
      <w:pPr>
        <w:pStyle w:val="14"/>
        <w:spacing w:line="266" w:lineRule="auto"/>
        <w:jc w:val="both"/>
        <w:rPr>
          <w:color w:val="auto"/>
          <w:sz w:val="19"/>
          <w:szCs w:val="19"/>
        </w:rPr>
      </w:pPr>
      <w:r>
        <w:rPr>
          <w:b/>
          <w:bCs/>
          <w:color w:val="auto"/>
          <w:sz w:val="19"/>
          <w:szCs w:val="19"/>
        </w:rPr>
        <w:t>Орфография и пунктуация</w:t>
      </w:r>
    </w:p>
    <w:p w:rsidR="00A97694" w:rsidRDefault="000032B1">
      <w:pPr>
        <w:pStyle w:val="14"/>
        <w:spacing w:line="252" w:lineRule="auto"/>
        <w:jc w:val="both"/>
        <w:rPr>
          <w:color w:val="auto"/>
        </w:rPr>
      </w:pPr>
      <w:r>
        <w:rPr>
          <w:color w:val="auto"/>
        </w:rPr>
        <w:t>Правильное написание изученных слов.</w:t>
      </w:r>
    </w:p>
    <w:p w:rsidR="00A97694" w:rsidRDefault="000032B1">
      <w:pPr>
        <w:pStyle w:val="1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7694" w:rsidRDefault="000032B1">
      <w:pPr>
        <w:pStyle w:val="14"/>
        <w:spacing w:after="24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4"/>
        <w:spacing w:line="266" w:lineRule="auto"/>
        <w:jc w:val="both"/>
        <w:rPr>
          <w:color w:val="auto"/>
          <w:sz w:val="19"/>
          <w:szCs w:val="19"/>
        </w:rPr>
      </w:pPr>
      <w:r>
        <w:rPr>
          <w:b/>
          <w:bCs/>
          <w:color w:val="auto"/>
          <w:sz w:val="19"/>
          <w:szCs w:val="19"/>
        </w:rPr>
        <w:t>Лексическая сторона речи</w:t>
      </w:r>
    </w:p>
    <w:p w:rsidR="00A97694" w:rsidRDefault="000032B1">
      <w:pPr>
        <w:pStyle w:val="1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7694" w:rsidRDefault="000032B1">
      <w:pPr>
        <w:pStyle w:val="14"/>
        <w:spacing w:line="252" w:lineRule="auto"/>
        <w:jc w:val="both"/>
        <w:rPr>
          <w:color w:val="auto"/>
        </w:rPr>
      </w:pPr>
      <w:r>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97694" w:rsidRDefault="000032B1">
      <w:pPr>
        <w:pStyle w:val="14"/>
        <w:spacing w:line="252" w:lineRule="auto"/>
        <w:jc w:val="both"/>
        <w:rPr>
          <w:color w:val="auto"/>
        </w:rPr>
      </w:pPr>
      <w:r>
        <w:rPr>
          <w:color w:val="auto"/>
        </w:rPr>
        <w:t>Основные способы словообразования:</w:t>
      </w:r>
    </w:p>
    <w:p w:rsidR="00A97694" w:rsidRDefault="000032B1">
      <w:pPr>
        <w:pStyle w:val="14"/>
        <w:numPr>
          <w:ilvl w:val="0"/>
          <w:numId w:val="48"/>
        </w:numPr>
        <w:tabs>
          <w:tab w:val="left" w:pos="553"/>
        </w:tabs>
        <w:spacing w:line="252" w:lineRule="auto"/>
        <w:jc w:val="both"/>
        <w:rPr>
          <w:color w:val="auto"/>
        </w:rPr>
      </w:pPr>
      <w:r>
        <w:rPr>
          <w:color w:val="auto"/>
        </w:rPr>
        <w:t>аффиксация:</w:t>
      </w:r>
    </w:p>
    <w:p w:rsidR="00A97694" w:rsidRDefault="000032B1">
      <w:pPr>
        <w:pStyle w:val="14"/>
        <w:spacing w:line="252" w:lineRule="auto"/>
        <w:jc w:val="both"/>
        <w:rPr>
          <w:color w:val="auto"/>
        </w:rPr>
      </w:pPr>
      <w:r>
        <w:rPr>
          <w:color w:val="auto"/>
        </w:rPr>
        <w:t xml:space="preserve">образование глаголов при помощи суффикса </w:t>
      </w:r>
      <w:r>
        <w:rPr>
          <w:i/>
          <w:iCs/>
          <w:color w:val="auto"/>
          <w:lang w:eastAsia="en-US" w:bidi="en-US"/>
        </w:rPr>
        <w:t>-</w:t>
      </w:r>
      <w:r>
        <w:rPr>
          <w:i/>
          <w:iCs/>
          <w:color w:val="auto"/>
          <w:lang w:val="en-US" w:eastAsia="en-US" w:bidi="en-US"/>
        </w:rPr>
        <w:t>ieren</w:t>
      </w:r>
      <w:r>
        <w:rPr>
          <w:i/>
          <w:iCs/>
          <w:color w:val="auto"/>
          <w:lang w:eastAsia="en-US" w:bidi="en-US"/>
        </w:rPr>
        <w:t xml:space="preserve"> </w:t>
      </w:r>
      <w:r>
        <w:rPr>
          <w:color w:val="auto"/>
          <w:lang w:eastAsia="en-US" w:bidi="en-US"/>
        </w:rPr>
        <w:t>(</w:t>
      </w:r>
      <w:r>
        <w:rPr>
          <w:i/>
          <w:iCs/>
          <w:color w:val="auto"/>
          <w:lang w:val="en-US" w:eastAsia="en-US" w:bidi="en-US"/>
        </w:rPr>
        <w:t>interessieren</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имен существительных при помощи суффиксов </w:t>
      </w:r>
      <w:r>
        <w:rPr>
          <w:i/>
          <w:iCs/>
          <w:color w:val="auto"/>
          <w:lang w:eastAsia="en-US" w:bidi="en-US"/>
        </w:rPr>
        <w:t>-</w:t>
      </w:r>
      <w:r>
        <w:rPr>
          <w:i/>
          <w:iCs/>
          <w:color w:val="auto"/>
          <w:lang w:val="en-US" w:eastAsia="en-US" w:bidi="en-US"/>
        </w:rPr>
        <w:t>schaft</w:t>
      </w:r>
      <w:r>
        <w:rPr>
          <w:color w:val="auto"/>
          <w:lang w:eastAsia="en-US" w:bidi="en-US"/>
        </w:rPr>
        <w:t xml:space="preserve"> (</w:t>
      </w:r>
      <w:r>
        <w:rPr>
          <w:i/>
          <w:iCs/>
          <w:color w:val="auto"/>
          <w:lang w:val="en-US" w:eastAsia="en-US" w:bidi="en-US"/>
        </w:rPr>
        <w:t>die</w:t>
      </w:r>
      <w:r>
        <w:rPr>
          <w:i/>
          <w:iCs/>
          <w:color w:val="auto"/>
          <w:lang w:eastAsia="en-US" w:bidi="en-US"/>
        </w:rPr>
        <w:t xml:space="preserve"> </w:t>
      </w:r>
      <w:r>
        <w:rPr>
          <w:i/>
          <w:iCs/>
          <w:color w:val="auto"/>
          <w:lang w:val="en-US" w:eastAsia="en-US" w:bidi="en-US"/>
        </w:rPr>
        <w:t>Freundschaft</w:t>
      </w:r>
      <w:r>
        <w:rPr>
          <w:color w:val="auto"/>
          <w:lang w:eastAsia="en-US" w:bidi="en-US"/>
        </w:rPr>
        <w:t xml:space="preserve">), </w:t>
      </w:r>
      <w:r>
        <w:rPr>
          <w:i/>
          <w:iCs/>
          <w:color w:val="auto"/>
          <w:lang w:eastAsia="en-US" w:bidi="en-US"/>
        </w:rPr>
        <w:t>-</w:t>
      </w:r>
      <w:r>
        <w:rPr>
          <w:i/>
          <w:iCs/>
          <w:color w:val="auto"/>
          <w:lang w:val="en-US" w:eastAsia="en-US" w:bidi="en-US"/>
        </w:rPr>
        <w:t>tion</w:t>
      </w:r>
      <w:r>
        <w:rPr>
          <w:color w:val="auto"/>
          <w:lang w:eastAsia="en-US" w:bidi="en-US"/>
        </w:rPr>
        <w:t xml:space="preserve"> (</w:t>
      </w:r>
      <w:r>
        <w:rPr>
          <w:i/>
          <w:iCs/>
          <w:color w:val="auto"/>
          <w:lang w:val="en-US" w:eastAsia="en-US" w:bidi="en-US"/>
        </w:rPr>
        <w:t>die</w:t>
      </w:r>
      <w:r>
        <w:rPr>
          <w:i/>
          <w:iCs/>
          <w:color w:val="auto"/>
          <w:lang w:eastAsia="en-US" w:bidi="en-US"/>
        </w:rPr>
        <w:t xml:space="preserve"> </w:t>
      </w:r>
      <w:r>
        <w:rPr>
          <w:i/>
          <w:iCs/>
          <w:color w:val="auto"/>
          <w:lang w:val="en-US" w:eastAsia="en-US" w:bidi="en-US"/>
        </w:rPr>
        <w:t>Organisation</w:t>
      </w:r>
      <w:r>
        <w:rPr>
          <w:color w:val="auto"/>
          <w:lang w:eastAsia="en-US" w:bidi="en-US"/>
        </w:rPr>
        <w:t xml:space="preserve">), </w:t>
      </w:r>
      <w:r>
        <w:rPr>
          <w:color w:val="auto"/>
        </w:rPr>
        <w:t xml:space="preserve">префикса </w:t>
      </w:r>
      <w:r>
        <w:rPr>
          <w:i/>
          <w:iCs/>
          <w:color w:val="auto"/>
          <w:lang w:val="en-US" w:eastAsia="en-US" w:bidi="en-US"/>
        </w:rPr>
        <w:t>un</w:t>
      </w:r>
      <w:r>
        <w:rPr>
          <w:i/>
          <w:iCs/>
          <w:color w:val="auto"/>
          <w:lang w:eastAsia="en-US" w:bidi="en-US"/>
        </w:rPr>
        <w:t>-</w:t>
      </w:r>
      <w:r>
        <w:rPr>
          <w:color w:val="auto"/>
          <w:lang w:eastAsia="en-US" w:bidi="en-US"/>
        </w:rPr>
        <w:t xml:space="preserve"> </w:t>
      </w:r>
      <w:r>
        <w:rPr>
          <w:color w:val="auto"/>
        </w:rPr>
        <w:t>(</w:t>
      </w:r>
      <w:r>
        <w:rPr>
          <w:i/>
          <w:color w:val="auto"/>
        </w:rPr>
        <w:t>das Unglück</w:t>
      </w:r>
      <w:r>
        <w:rPr>
          <w:color w:val="auto"/>
          <w:lang w:eastAsia="en-US" w:bidi="en-US"/>
        </w:rPr>
        <w:t>);</w:t>
      </w:r>
    </w:p>
    <w:p w:rsidR="00A97694" w:rsidRDefault="000032B1">
      <w:pPr>
        <w:pStyle w:val="14"/>
        <w:numPr>
          <w:ilvl w:val="0"/>
          <w:numId w:val="48"/>
        </w:numPr>
        <w:tabs>
          <w:tab w:val="left" w:pos="530"/>
        </w:tabs>
        <w:spacing w:line="252" w:lineRule="auto"/>
        <w:jc w:val="both"/>
        <w:rPr>
          <w:color w:val="auto"/>
        </w:rPr>
      </w:pPr>
      <w:r>
        <w:rPr>
          <w:color w:val="auto"/>
        </w:rPr>
        <w:t xml:space="preserve">конверсия: имён существительных от прилагательных </w:t>
      </w:r>
      <w:r>
        <w:rPr>
          <w:color w:val="auto"/>
          <w:lang w:eastAsia="en-US" w:bidi="en-US"/>
        </w:rPr>
        <w:t>(</w:t>
      </w:r>
      <w:r>
        <w:rPr>
          <w:i/>
          <w:iCs/>
          <w:color w:val="auto"/>
          <w:lang w:val="en-US" w:eastAsia="en-US" w:bidi="en-US"/>
        </w:rPr>
        <w:t>das</w:t>
      </w:r>
      <w:r>
        <w:rPr>
          <w:i/>
          <w:iCs/>
          <w:color w:val="auto"/>
          <w:lang w:eastAsia="en-US" w:bidi="en-US"/>
        </w:rPr>
        <w:t xml:space="preserve"> </w:t>
      </w:r>
      <w:r>
        <w:rPr>
          <w:i/>
          <w:color w:val="auto"/>
        </w:rPr>
        <w:t>Grün</w:t>
      </w:r>
      <w:r>
        <w:rPr>
          <w:color w:val="auto"/>
          <w:lang w:eastAsia="en-US" w:bidi="en-US"/>
        </w:rPr>
        <w:t>);</w:t>
      </w:r>
    </w:p>
    <w:p w:rsidR="00A97694" w:rsidRDefault="000032B1">
      <w:pPr>
        <w:pStyle w:val="14"/>
        <w:numPr>
          <w:ilvl w:val="0"/>
          <w:numId w:val="48"/>
        </w:numPr>
        <w:tabs>
          <w:tab w:val="left" w:pos="543"/>
        </w:tabs>
        <w:spacing w:line="240" w:lineRule="auto"/>
        <w:jc w:val="both"/>
        <w:rPr>
          <w:color w:val="auto"/>
        </w:rPr>
      </w:pPr>
      <w:r>
        <w:rPr>
          <w:color w:val="auto"/>
        </w:rPr>
        <w:t xml:space="preserve">словосложение: образование сложных существительных путём соединения прилагательного и существительного </w:t>
      </w:r>
      <w:r>
        <w:rPr>
          <w:color w:val="auto"/>
          <w:lang w:eastAsia="en-US" w:bidi="en-US"/>
        </w:rPr>
        <w:t>(</w:t>
      </w:r>
      <w:r>
        <w:rPr>
          <w:i/>
          <w:iCs/>
          <w:color w:val="auto"/>
          <w:lang w:val="en-US" w:eastAsia="en-US" w:bidi="en-US"/>
        </w:rPr>
        <w:t>die</w:t>
      </w:r>
      <w:r>
        <w:rPr>
          <w:i/>
          <w:iCs/>
          <w:color w:val="auto"/>
          <w:lang w:eastAsia="en-US" w:bidi="en-US"/>
        </w:rPr>
        <w:t xml:space="preserve"> </w:t>
      </w:r>
      <w:r>
        <w:rPr>
          <w:i/>
          <w:iCs/>
          <w:color w:val="auto"/>
          <w:lang w:val="en-US" w:eastAsia="en-US" w:bidi="en-US"/>
        </w:rPr>
        <w:t>Kleinstadt</w:t>
      </w:r>
      <w:r>
        <w:rPr>
          <w:color w:val="auto"/>
          <w:lang w:eastAsia="en-US" w:bidi="en-US"/>
        </w:rPr>
        <w:t>).</w:t>
      </w:r>
    </w:p>
    <w:p w:rsidR="00A97694" w:rsidRDefault="000032B1">
      <w:pPr>
        <w:pStyle w:val="14"/>
        <w:spacing w:line="240" w:lineRule="auto"/>
        <w:jc w:val="both"/>
        <w:rPr>
          <w:color w:val="auto"/>
        </w:rPr>
      </w:pPr>
      <w:r>
        <w:rPr>
          <w:color w:val="auto"/>
        </w:rPr>
        <w:t>Многозначные лексические единицы. Синонимы. Антонимы.</w:t>
      </w:r>
    </w:p>
    <w:p w:rsidR="00A97694" w:rsidRDefault="000032B1">
      <w:pPr>
        <w:pStyle w:val="14"/>
        <w:spacing w:after="240" w:line="240"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i/>
          <w:iCs/>
          <w:color w:val="auto"/>
          <w:lang w:val="en-US" w:eastAsia="en-US" w:bidi="en-US"/>
        </w:rPr>
        <w:t>zuerst</w:t>
      </w:r>
      <w:r>
        <w:rPr>
          <w:i/>
          <w:iCs/>
          <w:color w:val="auto"/>
          <w:lang w:eastAsia="en-US" w:bidi="en-US"/>
        </w:rPr>
        <w:t xml:space="preserve">, </w:t>
      </w:r>
      <w:r>
        <w:rPr>
          <w:i/>
          <w:iCs/>
          <w:color w:val="auto"/>
          <w:lang w:val="en-US" w:eastAsia="en-US" w:bidi="en-US"/>
        </w:rPr>
        <w:t>denn</w:t>
      </w:r>
      <w:r>
        <w:rPr>
          <w:i/>
          <w:iCs/>
          <w:color w:val="auto"/>
          <w:lang w:eastAsia="en-US" w:bidi="en-US"/>
        </w:rPr>
        <w:t xml:space="preserve">, </w:t>
      </w:r>
      <w:r>
        <w:rPr>
          <w:i/>
          <w:iCs/>
          <w:color w:val="auto"/>
          <w:lang w:val="en-US" w:eastAsia="en-US" w:bidi="en-US"/>
        </w:rPr>
        <w:t>zum</w:t>
      </w:r>
      <w:r>
        <w:rPr>
          <w:i/>
          <w:iCs/>
          <w:color w:val="auto"/>
          <w:lang w:eastAsia="en-US" w:bidi="en-US"/>
        </w:rPr>
        <w:t xml:space="preserve"> </w:t>
      </w:r>
      <w:r>
        <w:rPr>
          <w:i/>
          <w:iCs/>
          <w:color w:val="auto"/>
          <w:lang w:val="en-US" w:eastAsia="en-US" w:bidi="en-US"/>
        </w:rPr>
        <w:t>Schluss</w:t>
      </w:r>
      <w:r>
        <w:rPr>
          <w:i/>
          <w:iCs/>
          <w:color w:val="auto"/>
          <w:lang w:eastAsia="en-US" w:bidi="en-US"/>
        </w:rPr>
        <w:t xml:space="preserve"> </w:t>
      </w:r>
      <w:r>
        <w:rPr>
          <w:i/>
          <w:iCs/>
          <w:color w:val="auto"/>
          <w:lang w:val="en-US" w:eastAsia="en-US" w:bidi="en-US"/>
        </w:rPr>
        <w:t>usw</w:t>
      </w:r>
      <w:r>
        <w:rPr>
          <w:i/>
          <w:iCs/>
          <w:color w:val="auto"/>
          <w:lang w:eastAsia="en-US" w:bidi="en-US"/>
        </w:rPr>
        <w:t>.</w:t>
      </w:r>
      <w:r>
        <w:rPr>
          <w:color w:val="auto"/>
          <w:lang w:eastAsia="en-US" w:bidi="en-US"/>
        </w:rPr>
        <w:t>).</w:t>
      </w:r>
    </w:p>
    <w:p w:rsidR="00A97694" w:rsidRDefault="000032B1">
      <w:pPr>
        <w:pStyle w:val="14"/>
        <w:spacing w:line="266" w:lineRule="auto"/>
        <w:jc w:val="both"/>
        <w:rPr>
          <w:color w:val="auto"/>
          <w:sz w:val="19"/>
          <w:szCs w:val="19"/>
        </w:rPr>
      </w:pPr>
      <w:r>
        <w:rPr>
          <w:b/>
          <w:bCs/>
          <w:color w:val="auto"/>
          <w:sz w:val="19"/>
          <w:szCs w:val="19"/>
        </w:rPr>
        <w:t>Грамматическая сторона речи</w:t>
      </w:r>
    </w:p>
    <w:p w:rsidR="00A97694" w:rsidRDefault="000032B1">
      <w:pPr>
        <w:pStyle w:val="14"/>
        <w:spacing w:line="25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7694" w:rsidRDefault="000032B1">
      <w:pPr>
        <w:pStyle w:val="14"/>
        <w:spacing w:line="252" w:lineRule="auto"/>
        <w:jc w:val="both"/>
        <w:rPr>
          <w:color w:val="auto"/>
        </w:rPr>
      </w:pPr>
      <w:r>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7694" w:rsidRDefault="000032B1">
      <w:pPr>
        <w:pStyle w:val="14"/>
        <w:spacing w:line="252" w:lineRule="auto"/>
        <w:jc w:val="both"/>
        <w:rPr>
          <w:color w:val="auto"/>
        </w:rPr>
      </w:pPr>
      <w:r>
        <w:rPr>
          <w:color w:val="auto"/>
        </w:rPr>
        <w:t xml:space="preserve">Сложносочинённые предложения с наречием </w:t>
      </w:r>
      <w:r>
        <w:rPr>
          <w:i/>
          <w:iCs/>
          <w:color w:val="auto"/>
          <w:lang w:val="en-US" w:eastAsia="en-US" w:bidi="en-US"/>
        </w:rPr>
        <w:t>darum</w:t>
      </w:r>
      <w:r>
        <w:rPr>
          <w:i/>
          <w:iCs/>
          <w:color w:val="auto"/>
          <w:lang w:eastAsia="en-US" w:bidi="en-US"/>
        </w:rPr>
        <w:t>.</w:t>
      </w:r>
    </w:p>
    <w:p w:rsidR="00A97694" w:rsidRDefault="000032B1">
      <w:pPr>
        <w:pStyle w:val="14"/>
        <w:spacing w:line="252" w:lineRule="auto"/>
        <w:jc w:val="both"/>
        <w:rPr>
          <w:color w:val="auto"/>
        </w:rPr>
      </w:pPr>
      <w:r>
        <w:rPr>
          <w:color w:val="auto"/>
        </w:rPr>
        <w:t xml:space="preserve">Сложноподчинённые предложения: дополнительные (с союзом </w:t>
      </w:r>
      <w:r>
        <w:rPr>
          <w:i/>
          <w:iCs/>
          <w:color w:val="auto"/>
          <w:lang w:val="en-US" w:eastAsia="en-US" w:bidi="en-US"/>
        </w:rPr>
        <w:t>dass</w:t>
      </w:r>
      <w:r>
        <w:rPr>
          <w:color w:val="auto"/>
          <w:lang w:eastAsia="en-US" w:bidi="en-US"/>
        </w:rPr>
        <w:t xml:space="preserve">), </w:t>
      </w:r>
      <w:r>
        <w:rPr>
          <w:color w:val="auto"/>
        </w:rPr>
        <w:t xml:space="preserve">причины (с союзом </w:t>
      </w:r>
      <w:r>
        <w:rPr>
          <w:i/>
          <w:iCs/>
          <w:color w:val="auto"/>
          <w:lang w:val="en-US" w:eastAsia="en-US" w:bidi="en-US"/>
        </w:rPr>
        <w:t>weil</w:t>
      </w:r>
      <w:r>
        <w:rPr>
          <w:color w:val="auto"/>
          <w:lang w:eastAsia="en-US" w:bidi="en-US"/>
        </w:rPr>
        <w:t xml:space="preserve">), </w:t>
      </w:r>
      <w:r>
        <w:rPr>
          <w:color w:val="auto"/>
        </w:rPr>
        <w:t xml:space="preserve">условия (с союзом </w:t>
      </w:r>
      <w:r>
        <w:rPr>
          <w:i/>
          <w:iCs/>
          <w:color w:val="auto"/>
          <w:lang w:val="en-US" w:eastAsia="en-US" w:bidi="en-US"/>
        </w:rPr>
        <w:t>wenn</w:t>
      </w:r>
      <w:r>
        <w:rPr>
          <w:color w:val="auto"/>
          <w:lang w:eastAsia="en-US" w:bidi="en-US"/>
        </w:rPr>
        <w:t>).</w:t>
      </w:r>
    </w:p>
    <w:p w:rsidR="00A97694" w:rsidRDefault="000032B1">
      <w:pPr>
        <w:pStyle w:val="14"/>
        <w:spacing w:line="252" w:lineRule="auto"/>
        <w:jc w:val="both"/>
        <w:rPr>
          <w:color w:val="auto"/>
        </w:rPr>
      </w:pPr>
      <w:r>
        <w:rPr>
          <w:color w:val="auto"/>
        </w:rPr>
        <w:t xml:space="preserve">Предложения с глаголами, требующими употребления после них частицы </w:t>
      </w:r>
      <w:r>
        <w:rPr>
          <w:i/>
          <w:iCs/>
          <w:color w:val="auto"/>
          <w:lang w:val="en-US" w:eastAsia="en-US" w:bidi="en-US"/>
        </w:rPr>
        <w:t>zu</w:t>
      </w:r>
      <w:r>
        <w:rPr>
          <w:color w:val="auto"/>
          <w:lang w:eastAsia="en-US" w:bidi="en-US"/>
        </w:rPr>
        <w:t xml:space="preserve"> </w:t>
      </w:r>
      <w:r>
        <w:rPr>
          <w:color w:val="auto"/>
        </w:rPr>
        <w:t>и инфинитива.</w:t>
      </w:r>
    </w:p>
    <w:p w:rsidR="00A97694" w:rsidRPr="00A65A92" w:rsidRDefault="000032B1">
      <w:pPr>
        <w:pStyle w:val="14"/>
        <w:spacing w:line="252" w:lineRule="auto"/>
        <w:jc w:val="both"/>
        <w:rPr>
          <w:color w:val="auto"/>
          <w:lang w:val="de-DE"/>
        </w:rPr>
      </w:pPr>
      <w:r>
        <w:rPr>
          <w:color w:val="auto"/>
        </w:rPr>
        <w:t xml:space="preserve">Предложения с неопределённо-личным местоимением </w:t>
      </w:r>
      <w:r>
        <w:rPr>
          <w:i/>
          <w:iCs/>
          <w:color w:val="auto"/>
          <w:lang w:val="en-US" w:eastAsia="en-US" w:bidi="en-US"/>
        </w:rPr>
        <w:t>man</w:t>
      </w:r>
      <w:r>
        <w:rPr>
          <w:color w:val="auto"/>
          <w:lang w:eastAsia="en-US" w:bidi="en-US"/>
        </w:rPr>
        <w:t xml:space="preserve">, </w:t>
      </w:r>
      <w:r>
        <w:rPr>
          <w:color w:val="auto"/>
        </w:rPr>
        <w:t xml:space="preserve">в том числе с модальными глаголами </w:t>
      </w:r>
      <w:r>
        <w:rPr>
          <w:color w:val="auto"/>
          <w:lang w:eastAsia="en-US" w:bidi="en-US"/>
        </w:rPr>
        <w:t>(</w:t>
      </w:r>
      <w:r>
        <w:rPr>
          <w:i/>
          <w:iCs/>
          <w:color w:val="auto"/>
          <w:lang w:val="en-US" w:eastAsia="en-US" w:bidi="en-US"/>
        </w:rPr>
        <w:t>Man</w:t>
      </w:r>
      <w:r>
        <w:rPr>
          <w:i/>
          <w:iCs/>
          <w:color w:val="auto"/>
          <w:lang w:eastAsia="en-US" w:bidi="en-US"/>
        </w:rPr>
        <w:t xml:space="preserve"> </w:t>
      </w:r>
      <w:r>
        <w:rPr>
          <w:i/>
          <w:iCs/>
          <w:color w:val="auto"/>
          <w:lang w:val="en-US" w:eastAsia="en-US" w:bidi="en-US"/>
        </w:rPr>
        <w:t>spricht</w:t>
      </w:r>
      <w:r>
        <w:rPr>
          <w:i/>
          <w:iCs/>
          <w:color w:val="auto"/>
          <w:lang w:eastAsia="en-US" w:bidi="en-US"/>
        </w:rPr>
        <w:t xml:space="preserve"> </w:t>
      </w:r>
      <w:r>
        <w:rPr>
          <w:i/>
          <w:iCs/>
          <w:color w:val="auto"/>
          <w:lang w:val="en-US" w:eastAsia="en-US" w:bidi="en-US"/>
        </w:rPr>
        <w:t>Deutsch</w:t>
      </w:r>
      <w:r>
        <w:rPr>
          <w:i/>
          <w:iCs/>
          <w:color w:val="auto"/>
          <w:lang w:eastAsia="en-US" w:bidi="en-US"/>
        </w:rPr>
        <w:t xml:space="preserve">. </w:t>
      </w:r>
      <w:r w:rsidRPr="00A65A92">
        <w:rPr>
          <w:i/>
          <w:iCs/>
          <w:color w:val="auto"/>
          <w:lang w:val="de-DE" w:eastAsia="en-US" w:bidi="en-US"/>
        </w:rPr>
        <w:t>Man darf hier Ball spielen.</w:t>
      </w:r>
      <w:r w:rsidRPr="00A65A92">
        <w:rPr>
          <w:color w:val="auto"/>
          <w:lang w:val="de-DE" w:eastAsia="en-US" w:bidi="en-US"/>
        </w:rPr>
        <w:t>).</w:t>
      </w:r>
    </w:p>
    <w:p w:rsidR="00A97694" w:rsidRPr="00A65A92" w:rsidRDefault="000032B1">
      <w:pPr>
        <w:pStyle w:val="14"/>
        <w:spacing w:line="252" w:lineRule="auto"/>
        <w:jc w:val="both"/>
        <w:rPr>
          <w:color w:val="auto"/>
          <w:lang w:val="de-DE"/>
        </w:rPr>
      </w:pPr>
      <w:r>
        <w:rPr>
          <w:color w:val="auto"/>
        </w:rPr>
        <w:t>Модальные</w:t>
      </w:r>
      <w:r w:rsidRPr="00A65A92">
        <w:rPr>
          <w:color w:val="auto"/>
          <w:lang w:val="de-DE"/>
        </w:rPr>
        <w:t xml:space="preserve"> </w:t>
      </w:r>
      <w:r>
        <w:rPr>
          <w:color w:val="auto"/>
        </w:rPr>
        <w:t>глаголы</w:t>
      </w:r>
      <w:r w:rsidRPr="00A65A92">
        <w:rPr>
          <w:color w:val="auto"/>
          <w:lang w:val="de-DE"/>
        </w:rPr>
        <w:t xml:space="preserve"> </w:t>
      </w:r>
      <w:r>
        <w:rPr>
          <w:color w:val="auto"/>
        </w:rPr>
        <w:t>в</w:t>
      </w:r>
      <w:r w:rsidRPr="00A65A92">
        <w:rPr>
          <w:color w:val="auto"/>
          <w:lang w:val="de-DE"/>
        </w:rPr>
        <w:t xml:space="preserve"> </w:t>
      </w:r>
      <w:r w:rsidRPr="00A65A92">
        <w:rPr>
          <w:color w:val="auto"/>
          <w:lang w:val="de-DE" w:eastAsia="en-US" w:bidi="en-US"/>
        </w:rPr>
        <w:t>Prateritum.</w:t>
      </w:r>
    </w:p>
    <w:p w:rsidR="00A97694" w:rsidRPr="00A65A92" w:rsidRDefault="000032B1">
      <w:pPr>
        <w:pStyle w:val="14"/>
        <w:spacing w:line="252" w:lineRule="auto"/>
        <w:jc w:val="both"/>
        <w:rPr>
          <w:color w:val="auto"/>
          <w:lang w:val="de-DE"/>
        </w:rPr>
      </w:pPr>
      <w:r>
        <w:rPr>
          <w:color w:val="auto"/>
        </w:rPr>
        <w:t>Отрицания</w:t>
      </w:r>
      <w:r w:rsidRPr="00A65A92">
        <w:rPr>
          <w:color w:val="auto"/>
          <w:lang w:val="de-DE"/>
        </w:rPr>
        <w:t xml:space="preserve"> </w:t>
      </w:r>
      <w:r w:rsidRPr="00A65A92">
        <w:rPr>
          <w:i/>
          <w:iCs/>
          <w:color w:val="auto"/>
          <w:lang w:val="de-DE" w:eastAsia="en-US" w:bidi="en-US"/>
        </w:rPr>
        <w:t>kein</w:t>
      </w:r>
      <w:r w:rsidRPr="00A65A92">
        <w:rPr>
          <w:color w:val="auto"/>
          <w:lang w:val="de-DE"/>
        </w:rPr>
        <w:t xml:space="preserve">, </w:t>
      </w:r>
      <w:r w:rsidRPr="00A65A92">
        <w:rPr>
          <w:i/>
          <w:iCs/>
          <w:color w:val="auto"/>
          <w:lang w:val="de-DE" w:eastAsia="en-US" w:bidi="en-US"/>
        </w:rPr>
        <w:t>nicht</w:t>
      </w:r>
      <w:r w:rsidRPr="00A65A92">
        <w:rPr>
          <w:color w:val="auto"/>
          <w:lang w:val="de-DE"/>
        </w:rPr>
        <w:t xml:space="preserve">, </w:t>
      </w:r>
      <w:r w:rsidRPr="00A65A92">
        <w:rPr>
          <w:i/>
          <w:iCs/>
          <w:color w:val="auto"/>
          <w:lang w:val="de-DE" w:eastAsia="en-US" w:bidi="en-US"/>
        </w:rPr>
        <w:t>doch.</w:t>
      </w:r>
    </w:p>
    <w:p w:rsidR="00A97694" w:rsidRDefault="000032B1">
      <w:pPr>
        <w:pStyle w:val="14"/>
        <w:spacing w:after="240" w:line="252" w:lineRule="auto"/>
        <w:jc w:val="both"/>
        <w:rPr>
          <w:color w:val="auto"/>
        </w:rPr>
      </w:pPr>
      <w:r>
        <w:rPr>
          <w:color w:val="auto"/>
        </w:rPr>
        <w:t xml:space="preserve">Числительные для обозначения дат и больших чисел (до </w:t>
      </w:r>
      <w:r>
        <w:rPr>
          <w:color w:val="auto"/>
          <w:lang w:eastAsia="en-US" w:bidi="en-US"/>
        </w:rPr>
        <w:t>1 000 000).</w:t>
      </w:r>
    </w:p>
    <w:p w:rsidR="00A97694" w:rsidRDefault="000032B1">
      <w:pPr>
        <w:pStyle w:val="14"/>
        <w:spacing w:line="266" w:lineRule="auto"/>
        <w:jc w:val="both"/>
        <w:rPr>
          <w:color w:val="auto"/>
          <w:sz w:val="19"/>
          <w:szCs w:val="19"/>
        </w:rPr>
      </w:pPr>
      <w:r>
        <w:rPr>
          <w:b/>
          <w:bCs/>
          <w:color w:val="auto"/>
          <w:sz w:val="19"/>
          <w:szCs w:val="19"/>
        </w:rPr>
        <w:t>Социокультурные знания и умения</w:t>
      </w:r>
    </w:p>
    <w:p w:rsidR="00A97694" w:rsidRDefault="000032B1">
      <w:pPr>
        <w:pStyle w:val="14"/>
        <w:spacing w:line="252"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97694" w:rsidRDefault="000032B1">
      <w:pPr>
        <w:pStyle w:val="1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97694" w:rsidRDefault="000032B1">
      <w:pPr>
        <w:pStyle w:val="14"/>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97694" w:rsidRDefault="000032B1">
      <w:pPr>
        <w:pStyle w:val="14"/>
        <w:jc w:val="both"/>
        <w:rPr>
          <w:color w:val="auto"/>
        </w:rPr>
      </w:pPr>
      <w:r>
        <w:rPr>
          <w:color w:val="auto"/>
        </w:rPr>
        <w:t>Развитие умений:</w:t>
      </w:r>
    </w:p>
    <w:p w:rsidR="00A97694" w:rsidRDefault="000032B1">
      <w:pPr>
        <w:pStyle w:val="14"/>
        <w:jc w:val="both"/>
        <w:rPr>
          <w:color w:val="auto"/>
        </w:rPr>
      </w:pPr>
      <w:r>
        <w:rPr>
          <w:color w:val="auto"/>
        </w:rPr>
        <w:t>писать своё имя и фамилию, а также имена и фамилии своих родственников и друзей на немецком языке;</w:t>
      </w:r>
    </w:p>
    <w:p w:rsidR="00A97694" w:rsidRDefault="000032B1">
      <w:pPr>
        <w:pStyle w:val="14"/>
        <w:jc w:val="both"/>
        <w:rPr>
          <w:color w:val="auto"/>
        </w:rPr>
      </w:pPr>
      <w:r>
        <w:rPr>
          <w:color w:val="auto"/>
        </w:rPr>
        <w:t>правильно оформлять свой адрес на немецком языке (в анкете);</w:t>
      </w:r>
    </w:p>
    <w:p w:rsidR="00A97694" w:rsidRDefault="000032B1">
      <w:pPr>
        <w:pStyle w:val="14"/>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7694" w:rsidRDefault="000032B1">
      <w:pPr>
        <w:pStyle w:val="14"/>
        <w:jc w:val="both"/>
        <w:rPr>
          <w:color w:val="auto"/>
        </w:rPr>
      </w:pPr>
      <w:r>
        <w:rPr>
          <w:color w:val="auto"/>
        </w:rPr>
        <w:t>кратко представлять Россию и страну/страны изучаемого языка;</w:t>
      </w:r>
    </w:p>
    <w:p w:rsidR="00A97694" w:rsidRDefault="000032B1">
      <w:pPr>
        <w:pStyle w:val="14"/>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7694" w:rsidRDefault="000032B1">
      <w:pPr>
        <w:pStyle w:val="14"/>
        <w:spacing w:after="240"/>
        <w:jc w:val="both"/>
        <w:rPr>
          <w:color w:val="auto"/>
        </w:rPr>
      </w:pPr>
      <w:r>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rsidR="00A97694" w:rsidRDefault="000032B1">
      <w:pPr>
        <w:pStyle w:val="14"/>
        <w:spacing w:line="266" w:lineRule="auto"/>
        <w:jc w:val="both"/>
        <w:rPr>
          <w:color w:val="auto"/>
          <w:sz w:val="19"/>
          <w:szCs w:val="19"/>
        </w:rPr>
      </w:pPr>
      <w:r>
        <w:rPr>
          <w:b/>
          <w:bCs/>
          <w:color w:val="auto"/>
          <w:sz w:val="19"/>
          <w:szCs w:val="19"/>
        </w:rPr>
        <w:t>Компенсаторные умения</w:t>
      </w:r>
    </w:p>
    <w:p w:rsidR="00A97694" w:rsidRDefault="000032B1">
      <w:pPr>
        <w:pStyle w:val="14"/>
        <w:jc w:val="both"/>
        <w:rPr>
          <w:color w:val="auto"/>
        </w:rPr>
      </w:pPr>
      <w:r>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97694" w:rsidRDefault="000032B1">
      <w:pPr>
        <w:pStyle w:val="14"/>
        <w:jc w:val="both"/>
        <w:rPr>
          <w:color w:val="auto"/>
        </w:rPr>
      </w:pPr>
      <w:r>
        <w:rPr>
          <w:color w:val="auto"/>
        </w:rPr>
        <w:t>Переспрашивание, просьба повторить, уточняя значение незнакомых слов.</w:t>
      </w:r>
    </w:p>
    <w:p w:rsidR="00A97694" w:rsidRDefault="000032B1">
      <w:pPr>
        <w:pStyle w:val="14"/>
        <w:jc w:val="both"/>
        <w:rPr>
          <w:color w:val="auto"/>
        </w:rPr>
      </w:pPr>
      <w:r>
        <w:rPr>
          <w:color w:val="auto"/>
        </w:rPr>
        <w:t>Использование в качестве опоры при составлении собственных высказываний ключевых слов, плана.</w:t>
      </w:r>
    </w:p>
    <w:p w:rsidR="00A97694" w:rsidRDefault="000032B1">
      <w:pPr>
        <w:pStyle w:val="14"/>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Default="00A97694">
      <w:pPr>
        <w:pStyle w:val="aff1"/>
        <w:rPr>
          <w:rFonts w:ascii="Times New Roman" w:hAnsi="Times New Roman" w:cs="Times New Roman"/>
        </w:rPr>
      </w:pPr>
    </w:p>
    <w:p w:rsidR="00A97694" w:rsidRPr="00CF6010" w:rsidRDefault="000032B1" w:rsidP="00CF6010">
      <w:pPr>
        <w:pStyle w:val="aff1"/>
        <w:rPr>
          <w:rFonts w:ascii="Times New Roman" w:hAnsi="Times New Roman" w:cs="Times New Roman"/>
        </w:rPr>
      </w:pPr>
      <w:r>
        <w:rPr>
          <w:rFonts w:ascii="Times New Roman" w:hAnsi="Times New Roman" w:cs="Times New Roman"/>
        </w:rPr>
        <w:t>8 КЛАСС</w:t>
      </w:r>
    </w:p>
    <w:p w:rsidR="00A97694" w:rsidRDefault="000032B1">
      <w:pPr>
        <w:pStyle w:val="14"/>
        <w:spacing w:line="257" w:lineRule="auto"/>
        <w:jc w:val="both"/>
        <w:rPr>
          <w:color w:val="auto"/>
          <w:sz w:val="19"/>
          <w:szCs w:val="19"/>
        </w:rPr>
      </w:pPr>
      <w:r>
        <w:rPr>
          <w:b/>
          <w:bCs/>
          <w:color w:val="auto"/>
          <w:sz w:val="19"/>
          <w:szCs w:val="19"/>
        </w:rPr>
        <w:t>Коммуникативные умения</w:t>
      </w:r>
    </w:p>
    <w:p w:rsidR="00A97694" w:rsidRDefault="000032B1">
      <w:pPr>
        <w:pStyle w:val="14"/>
        <w:spacing w:line="240"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40" w:lineRule="auto"/>
        <w:jc w:val="both"/>
        <w:rPr>
          <w:color w:val="auto"/>
        </w:rPr>
      </w:pPr>
      <w:r>
        <w:rPr>
          <w:color w:val="auto"/>
        </w:rPr>
        <w:t>Взаимоотношения в семье и с друзьями.</w:t>
      </w:r>
    </w:p>
    <w:p w:rsidR="00A97694" w:rsidRDefault="000032B1">
      <w:pPr>
        <w:pStyle w:val="14"/>
        <w:spacing w:line="240" w:lineRule="auto"/>
        <w:jc w:val="both"/>
        <w:rPr>
          <w:color w:val="auto"/>
        </w:rPr>
      </w:pPr>
      <w:r>
        <w:rPr>
          <w:color w:val="auto"/>
        </w:rPr>
        <w:t>Внешность и характер человека/литературного персонажа.</w:t>
      </w:r>
    </w:p>
    <w:p w:rsidR="00A97694" w:rsidRDefault="000032B1">
      <w:pPr>
        <w:pStyle w:val="14"/>
        <w:spacing w:line="240" w:lineRule="auto"/>
        <w:jc w:val="both"/>
        <w:rPr>
          <w:color w:val="auto"/>
        </w:rPr>
      </w:pPr>
      <w:r>
        <w:rPr>
          <w:color w:val="auto"/>
        </w:rPr>
        <w:t>Досуг и увлечения/хобби современного подростка (чтение, кино, театр, музей, спорт, музыка).</w:t>
      </w:r>
    </w:p>
    <w:p w:rsidR="00A97694" w:rsidRDefault="000032B1">
      <w:pPr>
        <w:pStyle w:val="14"/>
        <w:spacing w:line="240" w:lineRule="auto"/>
        <w:jc w:val="both"/>
        <w:rPr>
          <w:color w:val="auto"/>
        </w:rPr>
      </w:pPr>
      <w:r>
        <w:rPr>
          <w:color w:val="auto"/>
        </w:rPr>
        <w:t>Здоровый образ жизни: режим труда и отдыха, фитнес, сбалансированное питание. Посещение врача.</w:t>
      </w:r>
    </w:p>
    <w:p w:rsidR="00A97694" w:rsidRDefault="000032B1">
      <w:pPr>
        <w:pStyle w:val="14"/>
        <w:spacing w:line="240" w:lineRule="auto"/>
        <w:jc w:val="both"/>
        <w:rPr>
          <w:color w:val="auto"/>
        </w:rPr>
      </w:pPr>
      <w:r>
        <w:rPr>
          <w:color w:val="auto"/>
        </w:rPr>
        <w:t>Покупки: одежда, обувь и продукты питания. Карманные деньги.</w:t>
      </w:r>
    </w:p>
    <w:p w:rsidR="00A97694" w:rsidRDefault="000032B1">
      <w:pPr>
        <w:pStyle w:val="14"/>
        <w:spacing w:line="240" w:lineRule="auto"/>
        <w:jc w:val="both"/>
        <w:rPr>
          <w:color w:val="auto"/>
        </w:rPr>
      </w:pPr>
      <w:r>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97694" w:rsidRDefault="000032B1">
      <w:pPr>
        <w:pStyle w:val="14"/>
        <w:spacing w:line="240" w:lineRule="auto"/>
        <w:jc w:val="both"/>
        <w:rPr>
          <w:color w:val="auto"/>
        </w:rPr>
      </w:pPr>
      <w:r>
        <w:rPr>
          <w:color w:val="auto"/>
        </w:rPr>
        <w:t>Виды отдыха в различное время года. Путешествия по России и зарубежным странам.</w:t>
      </w:r>
    </w:p>
    <w:p w:rsidR="00A97694" w:rsidRDefault="000032B1">
      <w:pPr>
        <w:pStyle w:val="14"/>
        <w:spacing w:line="240" w:lineRule="auto"/>
        <w:jc w:val="both"/>
        <w:rPr>
          <w:color w:val="auto"/>
        </w:rPr>
      </w:pPr>
      <w:r>
        <w:rPr>
          <w:color w:val="auto"/>
        </w:rPr>
        <w:t>Природа: флора и фауна. Климат, погода.</w:t>
      </w:r>
    </w:p>
    <w:p w:rsidR="00A97694" w:rsidRDefault="000032B1">
      <w:pPr>
        <w:pStyle w:val="14"/>
        <w:spacing w:line="240" w:lineRule="auto"/>
        <w:jc w:val="both"/>
        <w:rPr>
          <w:color w:val="auto"/>
        </w:rPr>
      </w:pPr>
      <w:r>
        <w:rPr>
          <w:color w:val="auto"/>
        </w:rPr>
        <w:t>Условия проживания в городской/сельской местности. Транспорт.</w:t>
      </w:r>
    </w:p>
    <w:p w:rsidR="00A97694" w:rsidRDefault="000032B1">
      <w:pPr>
        <w:pStyle w:val="14"/>
        <w:spacing w:line="240" w:lineRule="auto"/>
        <w:jc w:val="both"/>
        <w:rPr>
          <w:color w:val="auto"/>
        </w:rPr>
      </w:pPr>
      <w:r>
        <w:rPr>
          <w:color w:val="auto"/>
        </w:rPr>
        <w:t>Средства массовой информации (телевидение, радио, пресса, Интернет).</w:t>
      </w:r>
    </w:p>
    <w:p w:rsidR="00A97694" w:rsidRDefault="000032B1">
      <w:pPr>
        <w:pStyle w:val="14"/>
        <w:spacing w:line="240"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7694" w:rsidRDefault="000032B1">
      <w:pPr>
        <w:pStyle w:val="14"/>
        <w:spacing w:after="240" w:line="240" w:lineRule="auto"/>
        <w:jc w:val="both"/>
        <w:rPr>
          <w:color w:val="auto"/>
        </w:rPr>
      </w:pPr>
      <w:r>
        <w:rPr>
          <w:color w:val="auto"/>
        </w:rPr>
        <w:t xml:space="preserve">Выдающиеся люди родной страны и страны/стран изучаемого языка: </w:t>
      </w:r>
      <w:r>
        <w:rPr>
          <w:color w:val="auto"/>
        </w:rPr>
        <w:lastRenderedPageBreak/>
        <w:t>писатели, художники, музыканты.</w:t>
      </w:r>
    </w:p>
    <w:p w:rsidR="00A97694" w:rsidRDefault="000032B1">
      <w:pPr>
        <w:pStyle w:val="14"/>
        <w:spacing w:line="257" w:lineRule="auto"/>
        <w:jc w:val="both"/>
        <w:rPr>
          <w:color w:val="auto"/>
          <w:sz w:val="19"/>
          <w:szCs w:val="19"/>
        </w:rPr>
      </w:pPr>
      <w:r>
        <w:rPr>
          <w:b/>
          <w:bCs/>
          <w:color w:val="auto"/>
          <w:sz w:val="19"/>
          <w:szCs w:val="19"/>
        </w:rPr>
        <w:t>Говорение</w:t>
      </w:r>
    </w:p>
    <w:p w:rsidR="00A97694" w:rsidRDefault="000032B1">
      <w:pPr>
        <w:pStyle w:val="14"/>
        <w:spacing w:line="240"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97694" w:rsidRDefault="000032B1">
      <w:pPr>
        <w:pStyle w:val="14"/>
        <w:spacing w:line="240" w:lineRule="auto"/>
        <w:jc w:val="both"/>
        <w:rPr>
          <w:color w:val="auto"/>
        </w:rPr>
      </w:pPr>
      <w:r>
        <w:rPr>
          <w:i/>
          <w:iCs/>
          <w:color w:val="auto"/>
        </w:rPr>
        <w:t>Диалог этикетного характера</w:t>
      </w:r>
      <w:r>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spacing w:line="240" w:lineRule="auto"/>
        <w:ind w:firstLine="260"/>
        <w:jc w:val="both"/>
        <w:rPr>
          <w:color w:val="auto"/>
        </w:rPr>
      </w:pPr>
      <w:r>
        <w:rPr>
          <w:i/>
          <w:iCs/>
          <w:color w:val="auto"/>
        </w:rPr>
        <w:t>Диалог — побуждение</w:t>
      </w:r>
      <w:r>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spacing w:line="240" w:lineRule="auto"/>
        <w:ind w:firstLine="260"/>
        <w:jc w:val="both"/>
        <w:rPr>
          <w:color w:val="auto"/>
        </w:rPr>
      </w:pPr>
      <w:r>
        <w:rPr>
          <w:i/>
          <w:iCs/>
          <w:color w:val="auto"/>
        </w:rPr>
        <w:t>Диалог-расспрос —</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7694" w:rsidRDefault="000032B1">
      <w:pPr>
        <w:pStyle w:val="14"/>
        <w:spacing w:line="240" w:lineRule="auto"/>
        <w:ind w:firstLine="260"/>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97694" w:rsidRDefault="000032B1">
      <w:pPr>
        <w:pStyle w:val="14"/>
        <w:spacing w:after="240" w:line="240" w:lineRule="auto"/>
        <w:ind w:firstLine="260"/>
        <w:jc w:val="both"/>
        <w:rPr>
          <w:color w:val="auto"/>
        </w:rPr>
      </w:pPr>
      <w:r>
        <w:rPr>
          <w:color w:val="auto"/>
        </w:rPr>
        <w:t>Объём диалога — до семи реплик со стороны каждого собеседника.</w:t>
      </w:r>
    </w:p>
    <w:p w:rsidR="00A97694" w:rsidRDefault="000032B1">
      <w:pPr>
        <w:pStyle w:val="14"/>
        <w:spacing w:line="257" w:lineRule="auto"/>
        <w:ind w:firstLine="260"/>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rsidR="00A97694" w:rsidRDefault="000032B1">
      <w:pPr>
        <w:pStyle w:val="14"/>
        <w:spacing w:line="240" w:lineRule="auto"/>
        <w:ind w:firstLine="260"/>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rsidR="00A97694" w:rsidRDefault="000032B1">
      <w:pPr>
        <w:pStyle w:val="14"/>
        <w:spacing w:line="240" w:lineRule="auto"/>
        <w:ind w:firstLine="26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7694" w:rsidRDefault="000032B1">
      <w:pPr>
        <w:pStyle w:val="14"/>
        <w:spacing w:line="240" w:lineRule="auto"/>
        <w:ind w:firstLine="260"/>
        <w:jc w:val="both"/>
        <w:rPr>
          <w:color w:val="auto"/>
        </w:rPr>
      </w:pPr>
      <w:r>
        <w:rPr>
          <w:color w:val="auto"/>
        </w:rPr>
        <w:t>повествование/сообщение;</w:t>
      </w:r>
    </w:p>
    <w:p w:rsidR="00A97694" w:rsidRDefault="000032B1">
      <w:pPr>
        <w:pStyle w:val="14"/>
        <w:spacing w:line="240" w:lineRule="auto"/>
        <w:ind w:firstLine="260"/>
        <w:jc w:val="both"/>
        <w:rPr>
          <w:color w:val="auto"/>
        </w:rPr>
      </w:pPr>
      <w:r>
        <w:rPr>
          <w:color w:val="auto"/>
        </w:rPr>
        <w:t>выражение и аргументирование своего мнения по отношению к услышанному/прочитанному;</w:t>
      </w:r>
    </w:p>
    <w:p w:rsidR="00A97694" w:rsidRDefault="000032B1">
      <w:pPr>
        <w:pStyle w:val="14"/>
        <w:spacing w:line="240" w:lineRule="auto"/>
        <w:ind w:firstLine="260"/>
        <w:jc w:val="both"/>
        <w:rPr>
          <w:color w:val="auto"/>
        </w:rPr>
      </w:pPr>
      <w:r>
        <w:rPr>
          <w:color w:val="auto"/>
        </w:rPr>
        <w:t>изложение (пересказ) основного содержания прочитанного/ прослушанного текста;</w:t>
      </w:r>
    </w:p>
    <w:p w:rsidR="00A97694" w:rsidRDefault="000032B1">
      <w:pPr>
        <w:pStyle w:val="14"/>
        <w:spacing w:after="40" w:line="240" w:lineRule="auto"/>
        <w:ind w:firstLine="260"/>
        <w:jc w:val="both"/>
        <w:rPr>
          <w:color w:val="auto"/>
        </w:rPr>
      </w:pPr>
      <w:r>
        <w:rPr>
          <w:color w:val="auto"/>
        </w:rPr>
        <w:t>составление рассказа по картинкам;</w:t>
      </w:r>
    </w:p>
    <w:p w:rsidR="00A97694" w:rsidRDefault="000032B1">
      <w:pPr>
        <w:pStyle w:val="14"/>
        <w:spacing w:line="240" w:lineRule="auto"/>
        <w:ind w:firstLine="260"/>
        <w:jc w:val="both"/>
        <w:rPr>
          <w:color w:val="auto"/>
        </w:rPr>
      </w:pPr>
      <w:r>
        <w:rPr>
          <w:color w:val="auto"/>
        </w:rPr>
        <w:t>изложение результатов выполненной проектной работы.</w:t>
      </w:r>
    </w:p>
    <w:p w:rsidR="00A97694" w:rsidRDefault="000032B1">
      <w:pPr>
        <w:pStyle w:val="14"/>
        <w:spacing w:line="240" w:lineRule="auto"/>
        <w:ind w:firstLine="260"/>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97694" w:rsidRDefault="000032B1">
      <w:pPr>
        <w:pStyle w:val="14"/>
        <w:spacing w:line="240" w:lineRule="auto"/>
        <w:ind w:firstLine="260"/>
        <w:jc w:val="both"/>
        <w:rPr>
          <w:color w:val="auto"/>
        </w:rPr>
      </w:pPr>
      <w:r>
        <w:rPr>
          <w:color w:val="auto"/>
        </w:rPr>
        <w:t>Объём монологического высказывания — 9—10 фраз.</w:t>
      </w:r>
    </w:p>
    <w:p w:rsidR="00A97694" w:rsidRDefault="00A97694">
      <w:pPr>
        <w:pStyle w:val="14"/>
        <w:spacing w:line="262" w:lineRule="auto"/>
        <w:ind w:firstLine="260"/>
        <w:jc w:val="both"/>
        <w:rPr>
          <w:b/>
          <w:bCs/>
          <w:color w:val="auto"/>
          <w:sz w:val="19"/>
          <w:szCs w:val="19"/>
        </w:rPr>
      </w:pPr>
    </w:p>
    <w:p w:rsidR="00A97694" w:rsidRDefault="000032B1">
      <w:pPr>
        <w:pStyle w:val="14"/>
        <w:spacing w:line="262" w:lineRule="auto"/>
        <w:ind w:firstLine="260"/>
        <w:jc w:val="both"/>
        <w:rPr>
          <w:color w:val="auto"/>
          <w:sz w:val="19"/>
          <w:szCs w:val="19"/>
        </w:rPr>
      </w:pPr>
      <w:r>
        <w:rPr>
          <w:b/>
          <w:bCs/>
          <w:color w:val="auto"/>
          <w:sz w:val="19"/>
          <w:szCs w:val="19"/>
        </w:rPr>
        <w:t>Аудирование</w:t>
      </w:r>
    </w:p>
    <w:p w:rsidR="00A97694" w:rsidRDefault="000032B1">
      <w:pPr>
        <w:pStyle w:val="14"/>
        <w:spacing w:line="240" w:lineRule="auto"/>
        <w:ind w:firstLine="260"/>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97694" w:rsidRDefault="000032B1">
      <w:pPr>
        <w:pStyle w:val="1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7694" w:rsidRDefault="000032B1">
      <w:pPr>
        <w:pStyle w:val="1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97694" w:rsidRDefault="000032B1">
      <w:pPr>
        <w:pStyle w:val="14"/>
        <w:spacing w:line="252" w:lineRule="auto"/>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97694" w:rsidRDefault="000032B1">
      <w:pPr>
        <w:pStyle w:val="1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spacing w:after="240" w:line="252" w:lineRule="auto"/>
        <w:jc w:val="both"/>
        <w:rPr>
          <w:color w:val="auto"/>
        </w:rPr>
      </w:pPr>
      <w:r>
        <w:rPr>
          <w:color w:val="auto"/>
        </w:rPr>
        <w:t>Время звучания текста/текстов для аудирования — до 2 минут.</w:t>
      </w:r>
    </w:p>
    <w:p w:rsidR="00A97694" w:rsidRDefault="000032B1">
      <w:pPr>
        <w:pStyle w:val="14"/>
        <w:spacing w:line="266" w:lineRule="auto"/>
        <w:jc w:val="both"/>
        <w:rPr>
          <w:color w:val="auto"/>
          <w:sz w:val="19"/>
          <w:szCs w:val="19"/>
        </w:rPr>
      </w:pPr>
      <w:r>
        <w:rPr>
          <w:b/>
          <w:bCs/>
          <w:color w:val="auto"/>
          <w:sz w:val="19"/>
          <w:szCs w:val="19"/>
        </w:rPr>
        <w:t>Смысловое чтение</w:t>
      </w:r>
    </w:p>
    <w:p w:rsidR="00A97694" w:rsidRDefault="000032B1">
      <w:pPr>
        <w:pStyle w:val="1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97694" w:rsidRDefault="000032B1">
      <w:pPr>
        <w:pStyle w:val="14"/>
        <w:jc w:val="both"/>
        <w:rPr>
          <w:color w:val="auto"/>
        </w:rPr>
      </w:pPr>
      <w:r>
        <w:rPr>
          <w:color w:val="auto"/>
        </w:rPr>
        <w:t xml:space="preserve">Чтение </w:t>
      </w:r>
      <w:r>
        <w:rPr>
          <w:i/>
          <w:iCs/>
          <w:color w:val="auto"/>
        </w:rPr>
        <w:t xml:space="preserve">с пониманием основного содержания текста </w:t>
      </w:r>
      <w:r>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97694" w:rsidRDefault="000032B1">
      <w:pPr>
        <w:pStyle w:val="14"/>
        <w:jc w:val="both"/>
        <w:rPr>
          <w:color w:val="auto"/>
        </w:rPr>
      </w:pPr>
      <w:r>
        <w:rPr>
          <w:color w:val="auto"/>
        </w:rPr>
        <w:t xml:space="preserve">Чтение </w:t>
      </w:r>
      <w:r>
        <w:rPr>
          <w:i/>
          <w:iCs/>
          <w:color w:val="auto"/>
        </w:rPr>
        <w:t>с пониманием нужной/интересующей/запрашиваемой</w:t>
      </w:r>
      <w:r>
        <w:rPr>
          <w:color w:val="auto"/>
        </w:rPr>
        <w:t xml:space="preserve"> информации предполагает умение находить в прочитанном тексте и </w:t>
      </w:r>
      <w:r>
        <w:rPr>
          <w:color w:val="auto"/>
        </w:rPr>
        <w:lastRenderedPageBreak/>
        <w:t>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97694" w:rsidRDefault="000032B1">
      <w:pPr>
        <w:pStyle w:val="14"/>
        <w:jc w:val="both"/>
        <w:rPr>
          <w:color w:val="auto"/>
        </w:rPr>
      </w:pPr>
      <w:r>
        <w:rPr>
          <w:color w:val="auto"/>
        </w:rPr>
        <w:t>Чтение несплошных текстов (таблиц, диаграмм, схем) и понимание представленной в них информации.</w:t>
      </w:r>
    </w:p>
    <w:p w:rsidR="00A97694" w:rsidRDefault="000032B1">
      <w:pPr>
        <w:pStyle w:val="14"/>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97694" w:rsidRDefault="000032B1">
      <w:pPr>
        <w:pStyle w:val="14"/>
        <w:jc w:val="both"/>
        <w:rPr>
          <w:color w:val="auto"/>
        </w:rPr>
      </w:pPr>
      <w:r>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97694" w:rsidRDefault="000032B1">
      <w:pPr>
        <w:pStyle w:val="14"/>
        <w:spacing w:after="240"/>
        <w:jc w:val="both"/>
        <w:rPr>
          <w:color w:val="auto"/>
        </w:rPr>
      </w:pPr>
      <w:r>
        <w:rPr>
          <w:color w:val="auto"/>
        </w:rPr>
        <w:t>Объём текста/текстов для чтения — 350—500 слов.</w:t>
      </w:r>
    </w:p>
    <w:p w:rsidR="00A97694" w:rsidRDefault="000032B1">
      <w:pPr>
        <w:pStyle w:val="14"/>
        <w:spacing w:line="266" w:lineRule="auto"/>
        <w:jc w:val="both"/>
        <w:rPr>
          <w:color w:val="auto"/>
          <w:sz w:val="19"/>
          <w:szCs w:val="19"/>
        </w:rPr>
      </w:pPr>
      <w:r>
        <w:rPr>
          <w:b/>
          <w:bCs/>
          <w:color w:val="auto"/>
          <w:sz w:val="19"/>
          <w:szCs w:val="19"/>
        </w:rPr>
        <w:t>Письменная речь</w:t>
      </w:r>
    </w:p>
    <w:p w:rsidR="00A97694" w:rsidRDefault="000032B1">
      <w:pPr>
        <w:pStyle w:val="14"/>
        <w:jc w:val="both"/>
        <w:rPr>
          <w:color w:val="auto"/>
        </w:rPr>
      </w:pPr>
      <w:r>
        <w:rPr>
          <w:color w:val="auto"/>
        </w:rPr>
        <w:t>Развитие умений письменной речи:</w:t>
      </w:r>
    </w:p>
    <w:p w:rsidR="00A97694" w:rsidRDefault="000032B1">
      <w:pPr>
        <w:pStyle w:val="14"/>
        <w:jc w:val="both"/>
        <w:rPr>
          <w:color w:val="auto"/>
        </w:rPr>
      </w:pPr>
      <w:r>
        <w:rPr>
          <w:color w:val="auto"/>
        </w:rPr>
        <w:t>составление плана/тезисов устного или письменного сообщения;</w:t>
      </w:r>
    </w:p>
    <w:p w:rsidR="00A97694" w:rsidRDefault="000032B1">
      <w:pPr>
        <w:pStyle w:val="14"/>
        <w:jc w:val="both"/>
        <w:rPr>
          <w:color w:val="auto"/>
        </w:rPr>
      </w:pPr>
      <w:r>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97694" w:rsidRDefault="000032B1">
      <w:pPr>
        <w:pStyle w:val="14"/>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A97694" w:rsidRDefault="000032B1">
      <w:pPr>
        <w:pStyle w:val="14"/>
        <w:spacing w:after="240" w:line="252" w:lineRule="auto"/>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97694" w:rsidRDefault="000032B1">
      <w:pPr>
        <w:pStyle w:val="14"/>
        <w:spacing w:line="266" w:lineRule="auto"/>
        <w:jc w:val="both"/>
        <w:rPr>
          <w:color w:val="auto"/>
          <w:sz w:val="19"/>
          <w:szCs w:val="19"/>
        </w:rPr>
      </w:pPr>
      <w:r>
        <w:rPr>
          <w:b/>
          <w:bCs/>
          <w:color w:val="auto"/>
          <w:sz w:val="19"/>
          <w:szCs w:val="19"/>
        </w:rPr>
        <w:t>Фонетическая сторона речи</w:t>
      </w:r>
    </w:p>
    <w:p w:rsidR="00A97694" w:rsidRDefault="000032B1">
      <w:pPr>
        <w:pStyle w:val="14"/>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jc w:val="both"/>
        <w:rPr>
          <w:color w:val="auto"/>
        </w:rPr>
      </w:pPr>
      <w:r>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97694" w:rsidRDefault="000032B1">
      <w:pPr>
        <w:pStyle w:val="14"/>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97694" w:rsidRDefault="000032B1">
      <w:pPr>
        <w:pStyle w:val="14"/>
        <w:spacing w:after="240"/>
        <w:jc w:val="both"/>
        <w:rPr>
          <w:color w:val="auto"/>
        </w:rPr>
      </w:pPr>
      <w:r>
        <w:rPr>
          <w:color w:val="auto"/>
        </w:rPr>
        <w:t>Объём текста для чтения вслух — до 110 слов.</w:t>
      </w:r>
    </w:p>
    <w:p w:rsidR="00A97694" w:rsidRDefault="000032B1">
      <w:pPr>
        <w:pStyle w:val="14"/>
        <w:spacing w:line="266" w:lineRule="auto"/>
        <w:jc w:val="both"/>
        <w:rPr>
          <w:color w:val="auto"/>
          <w:sz w:val="19"/>
          <w:szCs w:val="19"/>
        </w:rPr>
      </w:pPr>
      <w:r>
        <w:rPr>
          <w:b/>
          <w:bCs/>
          <w:color w:val="auto"/>
          <w:sz w:val="19"/>
          <w:szCs w:val="19"/>
        </w:rPr>
        <w:t>Орфография и пунктуация</w:t>
      </w:r>
    </w:p>
    <w:p w:rsidR="00A97694" w:rsidRDefault="000032B1">
      <w:pPr>
        <w:pStyle w:val="14"/>
        <w:jc w:val="both"/>
        <w:rPr>
          <w:color w:val="auto"/>
        </w:rPr>
      </w:pPr>
      <w:r>
        <w:rPr>
          <w:color w:val="auto"/>
        </w:rPr>
        <w:t>Правильное написание изученных слов.</w:t>
      </w:r>
    </w:p>
    <w:p w:rsidR="00A97694" w:rsidRDefault="000032B1">
      <w:pPr>
        <w:pStyle w:val="14"/>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7694" w:rsidRDefault="000032B1">
      <w:pPr>
        <w:pStyle w:val="14"/>
        <w:spacing w:after="240"/>
        <w:jc w:val="both"/>
        <w:rPr>
          <w:color w:val="auto"/>
        </w:rPr>
      </w:pPr>
      <w:r>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97694" w:rsidRDefault="000032B1">
      <w:pPr>
        <w:pStyle w:val="14"/>
        <w:spacing w:line="266" w:lineRule="auto"/>
        <w:jc w:val="both"/>
        <w:rPr>
          <w:color w:val="auto"/>
          <w:sz w:val="19"/>
          <w:szCs w:val="19"/>
        </w:rPr>
      </w:pPr>
      <w:r>
        <w:rPr>
          <w:b/>
          <w:bCs/>
          <w:color w:val="auto"/>
          <w:sz w:val="19"/>
          <w:szCs w:val="19"/>
        </w:rPr>
        <w:t>Лексическая сторона речи</w:t>
      </w:r>
    </w:p>
    <w:p w:rsidR="00A97694" w:rsidRDefault="000032B1">
      <w:pPr>
        <w:pStyle w:val="14"/>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7694" w:rsidRDefault="000032B1">
      <w:pPr>
        <w:pStyle w:val="14"/>
        <w:ind w:firstLine="238"/>
        <w:jc w:val="both"/>
        <w:rPr>
          <w:color w:val="auto"/>
        </w:rPr>
      </w:pPr>
      <w:r>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97694" w:rsidRDefault="000032B1">
      <w:pPr>
        <w:pStyle w:val="14"/>
        <w:spacing w:line="262" w:lineRule="auto"/>
        <w:ind w:firstLine="238"/>
        <w:jc w:val="both"/>
        <w:rPr>
          <w:color w:val="auto"/>
        </w:rPr>
      </w:pPr>
      <w:r>
        <w:rPr>
          <w:color w:val="auto"/>
        </w:rPr>
        <w:t>Основные способы словообразования:</w:t>
      </w:r>
    </w:p>
    <w:p w:rsidR="00A97694" w:rsidRDefault="000032B1">
      <w:pPr>
        <w:pStyle w:val="14"/>
        <w:numPr>
          <w:ilvl w:val="0"/>
          <w:numId w:val="49"/>
        </w:numPr>
        <w:tabs>
          <w:tab w:val="left" w:pos="575"/>
        </w:tabs>
        <w:spacing w:line="262" w:lineRule="auto"/>
        <w:jc w:val="both"/>
        <w:rPr>
          <w:color w:val="auto"/>
        </w:rPr>
      </w:pPr>
      <w:r>
        <w:rPr>
          <w:color w:val="auto"/>
        </w:rPr>
        <w:t>аффиксация:</w:t>
      </w:r>
    </w:p>
    <w:p w:rsidR="00A97694" w:rsidRDefault="000032B1">
      <w:pPr>
        <w:pStyle w:val="14"/>
        <w:spacing w:line="262" w:lineRule="auto"/>
        <w:jc w:val="both"/>
        <w:rPr>
          <w:color w:val="auto"/>
        </w:rPr>
      </w:pPr>
      <w:r>
        <w:rPr>
          <w:color w:val="auto"/>
        </w:rPr>
        <w:t xml:space="preserve">образование имён существительных при помощи суффикса </w:t>
      </w:r>
      <w:r>
        <w:rPr>
          <w:i/>
          <w:iCs/>
          <w:color w:val="auto"/>
          <w:lang w:eastAsia="en-US" w:bidi="en-US"/>
        </w:rPr>
        <w:t>-</w:t>
      </w:r>
      <w:r>
        <w:rPr>
          <w:i/>
          <w:iCs/>
          <w:color w:val="auto"/>
          <w:lang w:val="en-US" w:eastAsia="en-US" w:bidi="en-US"/>
        </w:rPr>
        <w:t>ik</w:t>
      </w:r>
      <w:r>
        <w:rPr>
          <w:color w:val="auto"/>
          <w:lang w:eastAsia="en-US" w:bidi="en-US"/>
        </w:rPr>
        <w:t xml:space="preserve"> (</w:t>
      </w:r>
      <w:r>
        <w:rPr>
          <w:i/>
          <w:iCs/>
          <w:color w:val="auto"/>
          <w:lang w:val="en-US" w:eastAsia="en-US" w:bidi="en-US"/>
        </w:rPr>
        <w:t>Grammatik</w:t>
      </w:r>
      <w:r>
        <w:rPr>
          <w:color w:val="auto"/>
          <w:lang w:eastAsia="en-US" w:bidi="en-US"/>
        </w:rPr>
        <w:t>);</w:t>
      </w:r>
    </w:p>
    <w:p w:rsidR="00A97694" w:rsidRDefault="000032B1">
      <w:pPr>
        <w:pStyle w:val="14"/>
        <w:spacing w:line="262" w:lineRule="auto"/>
        <w:jc w:val="both"/>
        <w:rPr>
          <w:color w:val="auto"/>
        </w:rPr>
      </w:pPr>
      <w:r>
        <w:rPr>
          <w:color w:val="auto"/>
        </w:rPr>
        <w:t xml:space="preserve">образование имён прилагательных при помощи суффикса </w:t>
      </w:r>
      <w:r>
        <w:rPr>
          <w:i/>
          <w:iCs/>
          <w:color w:val="auto"/>
          <w:lang w:eastAsia="en-US" w:bidi="en-US"/>
        </w:rPr>
        <w:t>-</w:t>
      </w:r>
      <w:r>
        <w:rPr>
          <w:i/>
          <w:iCs/>
          <w:color w:val="auto"/>
          <w:lang w:val="en-US" w:eastAsia="en-US" w:bidi="en-US"/>
        </w:rPr>
        <w:t>los</w:t>
      </w:r>
      <w:r>
        <w:rPr>
          <w:color w:val="auto"/>
          <w:lang w:eastAsia="en-US" w:bidi="en-US"/>
        </w:rPr>
        <w:t xml:space="preserve"> (</w:t>
      </w:r>
      <w:r>
        <w:rPr>
          <w:i/>
          <w:iCs/>
          <w:color w:val="auto"/>
          <w:lang w:val="en-US" w:eastAsia="en-US" w:bidi="en-US"/>
        </w:rPr>
        <w:t>geschmacklos</w:t>
      </w:r>
      <w:r>
        <w:rPr>
          <w:color w:val="auto"/>
          <w:lang w:eastAsia="en-US" w:bidi="en-US"/>
        </w:rPr>
        <w:t>);</w:t>
      </w:r>
    </w:p>
    <w:p w:rsidR="00A97694" w:rsidRDefault="000032B1">
      <w:pPr>
        <w:pStyle w:val="14"/>
        <w:numPr>
          <w:ilvl w:val="0"/>
          <w:numId w:val="49"/>
        </w:numPr>
        <w:tabs>
          <w:tab w:val="left" w:pos="555"/>
        </w:tabs>
        <w:spacing w:line="262" w:lineRule="auto"/>
        <w:jc w:val="both"/>
        <w:rPr>
          <w:color w:val="auto"/>
        </w:rPr>
      </w:pPr>
      <w:r>
        <w:rPr>
          <w:color w:val="auto"/>
        </w:rPr>
        <w:t xml:space="preserve">словосложение: образование сложных прилагательных путём соединения двух прилагательных </w:t>
      </w:r>
      <w:r>
        <w:rPr>
          <w:color w:val="auto"/>
          <w:lang w:eastAsia="en-US" w:bidi="en-US"/>
        </w:rPr>
        <w:t>(</w:t>
      </w:r>
      <w:r>
        <w:rPr>
          <w:i/>
          <w:iCs/>
          <w:color w:val="auto"/>
          <w:lang w:val="en-US" w:eastAsia="en-US" w:bidi="en-US"/>
        </w:rPr>
        <w:t>dunkelblau</w:t>
      </w:r>
      <w:r>
        <w:rPr>
          <w:color w:val="auto"/>
          <w:lang w:eastAsia="en-US" w:bidi="en-US"/>
        </w:rPr>
        <w:t>).</w:t>
      </w:r>
    </w:p>
    <w:p w:rsidR="00A97694" w:rsidRDefault="000032B1">
      <w:pPr>
        <w:pStyle w:val="14"/>
        <w:spacing w:line="262" w:lineRule="auto"/>
        <w:jc w:val="both"/>
        <w:rPr>
          <w:color w:val="auto"/>
        </w:rPr>
      </w:pPr>
      <w:r>
        <w:rPr>
          <w:color w:val="auto"/>
        </w:rPr>
        <w:t>Многозначные лексические единицы. Синонимы. Антонимы.</w:t>
      </w:r>
    </w:p>
    <w:p w:rsidR="00A97694" w:rsidRDefault="000032B1">
      <w:pPr>
        <w:pStyle w:val="14"/>
        <w:spacing w:after="240" w:line="26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i/>
          <w:iCs/>
          <w:color w:val="auto"/>
          <w:lang w:val="en-US" w:eastAsia="en-US" w:bidi="en-US"/>
        </w:rPr>
        <w:t>zuerst</w:t>
      </w:r>
      <w:r>
        <w:rPr>
          <w:i/>
          <w:iCs/>
          <w:color w:val="auto"/>
          <w:lang w:eastAsia="en-US" w:bidi="en-US"/>
        </w:rPr>
        <w:t xml:space="preserve">, </w:t>
      </w:r>
      <w:r>
        <w:rPr>
          <w:i/>
          <w:iCs/>
          <w:color w:val="auto"/>
          <w:lang w:val="en-US" w:eastAsia="en-US" w:bidi="en-US"/>
        </w:rPr>
        <w:t>denn</w:t>
      </w:r>
      <w:r>
        <w:rPr>
          <w:i/>
          <w:iCs/>
          <w:color w:val="auto"/>
          <w:lang w:eastAsia="en-US" w:bidi="en-US"/>
        </w:rPr>
        <w:t xml:space="preserve">, </w:t>
      </w:r>
      <w:r>
        <w:rPr>
          <w:i/>
          <w:iCs/>
          <w:color w:val="auto"/>
          <w:lang w:val="en-US" w:eastAsia="en-US" w:bidi="en-US"/>
        </w:rPr>
        <w:t>zum</w:t>
      </w:r>
      <w:r>
        <w:rPr>
          <w:i/>
          <w:iCs/>
          <w:color w:val="auto"/>
          <w:lang w:eastAsia="en-US" w:bidi="en-US"/>
        </w:rPr>
        <w:t xml:space="preserve"> </w:t>
      </w:r>
      <w:r>
        <w:rPr>
          <w:i/>
          <w:iCs/>
          <w:color w:val="auto"/>
          <w:lang w:val="en-US" w:eastAsia="en-US" w:bidi="en-US"/>
        </w:rPr>
        <w:t>Schluss</w:t>
      </w:r>
      <w:r>
        <w:rPr>
          <w:i/>
          <w:iCs/>
          <w:color w:val="auto"/>
          <w:lang w:eastAsia="en-US" w:bidi="en-US"/>
        </w:rPr>
        <w:t xml:space="preserve"> </w:t>
      </w:r>
      <w:r>
        <w:rPr>
          <w:i/>
          <w:iCs/>
          <w:color w:val="auto"/>
          <w:lang w:val="en-US" w:eastAsia="en-US" w:bidi="en-US"/>
        </w:rPr>
        <w:t>usw</w:t>
      </w:r>
      <w:r>
        <w:rPr>
          <w:i/>
          <w:iCs/>
          <w:color w:val="auto"/>
          <w:lang w:eastAsia="en-US" w:bidi="en-US"/>
        </w:rPr>
        <w:t>.</w:t>
      </w:r>
      <w:r>
        <w:rPr>
          <w:color w:val="auto"/>
          <w:lang w:eastAsia="en-US" w:bidi="en-US"/>
        </w:rPr>
        <w:t>).</w:t>
      </w:r>
    </w:p>
    <w:p w:rsidR="00A97694" w:rsidRDefault="000032B1">
      <w:pPr>
        <w:pStyle w:val="14"/>
        <w:spacing w:line="276" w:lineRule="auto"/>
        <w:jc w:val="both"/>
        <w:rPr>
          <w:color w:val="auto"/>
          <w:sz w:val="19"/>
          <w:szCs w:val="19"/>
        </w:rPr>
      </w:pPr>
      <w:r>
        <w:rPr>
          <w:b/>
          <w:bCs/>
          <w:color w:val="auto"/>
          <w:sz w:val="19"/>
          <w:szCs w:val="19"/>
        </w:rPr>
        <w:t>Грамматическая сторона речи</w:t>
      </w:r>
    </w:p>
    <w:p w:rsidR="00A97694" w:rsidRDefault="000032B1">
      <w:pPr>
        <w:pStyle w:val="14"/>
        <w:spacing w:line="26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7694" w:rsidRDefault="000032B1">
      <w:pPr>
        <w:pStyle w:val="14"/>
        <w:spacing w:line="262" w:lineRule="auto"/>
        <w:jc w:val="both"/>
        <w:rPr>
          <w:color w:val="auto"/>
        </w:rPr>
      </w:pPr>
      <w:r>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7694" w:rsidRDefault="000032B1">
      <w:pPr>
        <w:pStyle w:val="14"/>
        <w:spacing w:line="262" w:lineRule="auto"/>
        <w:jc w:val="both"/>
        <w:rPr>
          <w:color w:val="auto"/>
        </w:rPr>
      </w:pPr>
      <w:r>
        <w:rPr>
          <w:color w:val="auto"/>
        </w:rPr>
        <w:t xml:space="preserve">Сложноподчинённые предложения времени с союзами </w:t>
      </w:r>
      <w:r>
        <w:rPr>
          <w:i/>
          <w:iCs/>
          <w:color w:val="auto"/>
          <w:lang w:val="en-US" w:eastAsia="en-US" w:bidi="en-US"/>
        </w:rPr>
        <w:t>wenn</w:t>
      </w:r>
      <w:r>
        <w:rPr>
          <w:color w:val="auto"/>
          <w:lang w:eastAsia="en-US" w:bidi="en-US"/>
        </w:rPr>
        <w:t xml:space="preserve">, </w:t>
      </w:r>
      <w:r>
        <w:rPr>
          <w:i/>
          <w:iCs/>
          <w:color w:val="auto"/>
          <w:lang w:val="en-US" w:eastAsia="en-US" w:bidi="en-US"/>
        </w:rPr>
        <w:t>als</w:t>
      </w:r>
      <w:r>
        <w:rPr>
          <w:i/>
          <w:iCs/>
          <w:color w:val="auto"/>
          <w:lang w:eastAsia="en-US" w:bidi="en-US"/>
        </w:rPr>
        <w:t>.</w:t>
      </w:r>
    </w:p>
    <w:p w:rsidR="00A97694" w:rsidRDefault="000032B1">
      <w:pPr>
        <w:pStyle w:val="14"/>
        <w:spacing w:line="262" w:lineRule="auto"/>
        <w:jc w:val="both"/>
        <w:rPr>
          <w:color w:val="auto"/>
        </w:rPr>
      </w:pPr>
      <w:r>
        <w:rPr>
          <w:color w:val="auto"/>
        </w:rPr>
        <w:t xml:space="preserve">Глаголы в видовременных формах страдательного наклонения </w:t>
      </w:r>
      <w:r>
        <w:rPr>
          <w:color w:val="auto"/>
          <w:lang w:eastAsia="en-US" w:bidi="en-US"/>
        </w:rPr>
        <w:t>(</w:t>
      </w:r>
      <w:r>
        <w:rPr>
          <w:i/>
          <w:color w:val="auto"/>
        </w:rPr>
        <w:t>Präsens, Präteritum</w:t>
      </w:r>
      <w:r>
        <w:rPr>
          <w:color w:val="auto"/>
          <w:lang w:eastAsia="en-US" w:bidi="en-US"/>
        </w:rPr>
        <w:t>).</w:t>
      </w:r>
    </w:p>
    <w:p w:rsidR="00A97694" w:rsidRDefault="000032B1">
      <w:pPr>
        <w:pStyle w:val="14"/>
        <w:spacing w:line="262" w:lineRule="auto"/>
        <w:jc w:val="both"/>
        <w:rPr>
          <w:color w:val="auto"/>
        </w:rPr>
      </w:pPr>
      <w:r>
        <w:rPr>
          <w:color w:val="auto"/>
        </w:rPr>
        <w:t>Наиболее распространённые глаголы с управлением и местоимённые наречия.</w:t>
      </w:r>
    </w:p>
    <w:p w:rsidR="00A97694" w:rsidRDefault="000032B1">
      <w:pPr>
        <w:pStyle w:val="14"/>
        <w:spacing w:line="262" w:lineRule="auto"/>
        <w:jc w:val="both"/>
        <w:rPr>
          <w:color w:val="auto"/>
        </w:rPr>
      </w:pPr>
      <w:r>
        <w:rPr>
          <w:color w:val="auto"/>
        </w:rPr>
        <w:t>Склонение прилагательных.</w:t>
      </w:r>
    </w:p>
    <w:p w:rsidR="00A97694" w:rsidRDefault="000032B1">
      <w:pPr>
        <w:pStyle w:val="14"/>
        <w:spacing w:line="262" w:lineRule="auto"/>
        <w:jc w:val="both"/>
        <w:rPr>
          <w:color w:val="auto"/>
        </w:rPr>
      </w:pPr>
      <w:r>
        <w:rPr>
          <w:color w:val="auto"/>
        </w:rPr>
        <w:t>Предлоги, используемые с дательным падежом.</w:t>
      </w:r>
    </w:p>
    <w:p w:rsidR="00A97694" w:rsidRDefault="000032B1">
      <w:pPr>
        <w:pStyle w:val="14"/>
        <w:spacing w:after="240" w:line="262" w:lineRule="auto"/>
        <w:jc w:val="both"/>
        <w:rPr>
          <w:color w:val="auto"/>
        </w:rPr>
      </w:pPr>
      <w:r>
        <w:rPr>
          <w:color w:val="auto"/>
        </w:rPr>
        <w:t>Предлоги, используемые с винительным падежом.</w:t>
      </w:r>
    </w:p>
    <w:p w:rsidR="00A97694" w:rsidRDefault="000032B1">
      <w:pPr>
        <w:pStyle w:val="14"/>
        <w:spacing w:line="276" w:lineRule="auto"/>
        <w:jc w:val="both"/>
        <w:rPr>
          <w:color w:val="auto"/>
          <w:sz w:val="19"/>
          <w:szCs w:val="19"/>
        </w:rPr>
      </w:pPr>
      <w:r>
        <w:rPr>
          <w:b/>
          <w:bCs/>
          <w:color w:val="auto"/>
          <w:sz w:val="19"/>
          <w:szCs w:val="19"/>
        </w:rPr>
        <w:t>Социокультурные знания и умения</w:t>
      </w:r>
    </w:p>
    <w:p w:rsidR="00A97694" w:rsidRDefault="000032B1">
      <w:pPr>
        <w:pStyle w:val="14"/>
        <w:spacing w:line="259" w:lineRule="auto"/>
        <w:ind w:firstLine="238"/>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97694" w:rsidRDefault="000032B1">
      <w:pPr>
        <w:pStyle w:val="14"/>
        <w:ind w:firstLine="238"/>
        <w:jc w:val="both"/>
        <w:rPr>
          <w:color w:val="auto"/>
        </w:rPr>
      </w:pPr>
      <w:r>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7694" w:rsidRDefault="000032B1">
      <w:pPr>
        <w:pStyle w:val="14"/>
        <w:ind w:firstLine="238"/>
        <w:jc w:val="both"/>
        <w:rPr>
          <w:color w:val="auto"/>
        </w:rPr>
      </w:pPr>
      <w:r>
        <w:rPr>
          <w:color w:val="auto"/>
        </w:rPr>
        <w:t>Соблюдение нормы вежливости в межкультурном общении.</w:t>
      </w:r>
    </w:p>
    <w:p w:rsidR="00A97694" w:rsidRDefault="000032B1">
      <w:pPr>
        <w:pStyle w:val="14"/>
        <w:ind w:firstLine="238"/>
        <w:jc w:val="both"/>
        <w:rPr>
          <w:color w:val="auto"/>
        </w:rPr>
      </w:pPr>
      <w:r>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97694" w:rsidRDefault="000032B1">
      <w:pPr>
        <w:pStyle w:val="14"/>
        <w:jc w:val="both"/>
        <w:rPr>
          <w:color w:val="auto"/>
        </w:rPr>
      </w:pPr>
      <w:r>
        <w:rPr>
          <w:color w:val="auto"/>
        </w:rPr>
        <w:t>Развитие умений:</w:t>
      </w:r>
    </w:p>
    <w:p w:rsidR="00A97694" w:rsidRDefault="000032B1">
      <w:pPr>
        <w:pStyle w:val="14"/>
        <w:jc w:val="both"/>
        <w:rPr>
          <w:color w:val="auto"/>
        </w:rPr>
      </w:pPr>
      <w:r>
        <w:rPr>
          <w:color w:val="auto"/>
        </w:rPr>
        <w:t>кратко представлять Россию и страну/страны изучаемого языка.</w:t>
      </w:r>
    </w:p>
    <w:p w:rsidR="00A97694" w:rsidRDefault="000032B1">
      <w:pPr>
        <w:pStyle w:val="14"/>
        <w:jc w:val="both"/>
        <w:rPr>
          <w:color w:val="auto"/>
        </w:rPr>
      </w:pPr>
      <w:r>
        <w:rPr>
          <w:color w:val="auto"/>
        </w:rPr>
        <w:t>кратко представлять некоторые культурные явления родной страны и страны/стран изучаемого языка;</w:t>
      </w:r>
    </w:p>
    <w:p w:rsidR="00A97694" w:rsidRDefault="000032B1">
      <w:pPr>
        <w:pStyle w:val="14"/>
        <w:jc w:val="both"/>
        <w:rPr>
          <w:color w:val="auto"/>
        </w:rPr>
      </w:pPr>
      <w:r>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97694" w:rsidRDefault="000032B1">
      <w:pPr>
        <w:pStyle w:val="14"/>
        <w:spacing w:after="240"/>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97694" w:rsidRDefault="000032B1">
      <w:pPr>
        <w:pStyle w:val="14"/>
        <w:spacing w:line="266" w:lineRule="auto"/>
        <w:jc w:val="both"/>
        <w:rPr>
          <w:color w:val="auto"/>
          <w:sz w:val="19"/>
          <w:szCs w:val="19"/>
        </w:rPr>
      </w:pPr>
      <w:r>
        <w:rPr>
          <w:b/>
          <w:bCs/>
          <w:color w:val="auto"/>
          <w:sz w:val="19"/>
          <w:szCs w:val="19"/>
        </w:rPr>
        <w:t>Компенсаторные умения</w:t>
      </w:r>
    </w:p>
    <w:p w:rsidR="00A97694" w:rsidRDefault="000032B1">
      <w:pPr>
        <w:pStyle w:val="14"/>
        <w:jc w:val="both"/>
        <w:rPr>
          <w:color w:val="auto"/>
        </w:rPr>
      </w:pPr>
      <w:r>
        <w:rPr>
          <w:color w:val="auto"/>
        </w:rPr>
        <w:t xml:space="preserve">Использование при чтении и аудировании языковой, в том числе контекстуальной, догадки; использовать при говорении и письме </w:t>
      </w:r>
      <w:r>
        <w:rPr>
          <w:color w:val="auto"/>
        </w:rPr>
        <w:lastRenderedPageBreak/>
        <w:t>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7694" w:rsidRDefault="000032B1">
      <w:pPr>
        <w:pStyle w:val="14"/>
        <w:jc w:val="both"/>
        <w:rPr>
          <w:color w:val="auto"/>
        </w:rPr>
      </w:pPr>
      <w:r>
        <w:rPr>
          <w:color w:val="auto"/>
        </w:rPr>
        <w:t>Переспрашивать, просить повторить, уточняя значения незнакомых слов.</w:t>
      </w:r>
    </w:p>
    <w:p w:rsidR="00A97694" w:rsidRDefault="000032B1">
      <w:pPr>
        <w:pStyle w:val="14"/>
        <w:jc w:val="both"/>
        <w:rPr>
          <w:color w:val="auto"/>
        </w:rPr>
      </w:pPr>
      <w:r>
        <w:rPr>
          <w:color w:val="auto"/>
        </w:rPr>
        <w:t>Использование в качестве опоры при составлении собственных высказываний ключевых слов, плана.</w:t>
      </w:r>
    </w:p>
    <w:p w:rsidR="00A97694" w:rsidRDefault="000032B1">
      <w:pPr>
        <w:pStyle w:val="14"/>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Default="00A97694">
      <w:pPr>
        <w:pStyle w:val="aff1"/>
        <w:rPr>
          <w:rFonts w:ascii="Times New Roman" w:hAnsi="Times New Roman" w:cs="Times New Roman"/>
        </w:rPr>
      </w:pPr>
    </w:p>
    <w:p w:rsidR="00A97694" w:rsidRPr="00CF6010" w:rsidRDefault="000032B1" w:rsidP="00CF6010">
      <w:pPr>
        <w:pStyle w:val="aff1"/>
        <w:rPr>
          <w:rFonts w:ascii="Times New Roman" w:hAnsi="Times New Roman" w:cs="Times New Roman"/>
        </w:rPr>
      </w:pPr>
      <w:r>
        <w:rPr>
          <w:rFonts w:ascii="Times New Roman" w:hAnsi="Times New Roman" w:cs="Times New Roman"/>
        </w:rPr>
        <w:t>9 КЛАСС</w:t>
      </w:r>
    </w:p>
    <w:p w:rsidR="00A97694" w:rsidRDefault="000032B1">
      <w:pPr>
        <w:pStyle w:val="14"/>
        <w:spacing w:line="264" w:lineRule="auto"/>
        <w:jc w:val="both"/>
        <w:rPr>
          <w:color w:val="auto"/>
          <w:sz w:val="19"/>
          <w:szCs w:val="19"/>
        </w:rPr>
      </w:pPr>
      <w:r>
        <w:rPr>
          <w:b/>
          <w:bCs/>
          <w:color w:val="auto"/>
          <w:sz w:val="19"/>
          <w:szCs w:val="19"/>
        </w:rPr>
        <w:t>Коммуникативные умения</w:t>
      </w:r>
    </w:p>
    <w:p w:rsidR="00A97694" w:rsidRDefault="000032B1">
      <w:pPr>
        <w:pStyle w:val="14"/>
        <w:spacing w:line="240"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7694" w:rsidRDefault="000032B1">
      <w:pPr>
        <w:pStyle w:val="14"/>
        <w:spacing w:line="240" w:lineRule="auto"/>
        <w:jc w:val="both"/>
        <w:rPr>
          <w:color w:val="auto"/>
        </w:rPr>
      </w:pPr>
      <w:r>
        <w:rPr>
          <w:color w:val="auto"/>
        </w:rPr>
        <w:t>Взаимоотношения в семье и с друзьями. Конфликты и их решения.</w:t>
      </w:r>
    </w:p>
    <w:p w:rsidR="00A97694" w:rsidRDefault="000032B1">
      <w:pPr>
        <w:pStyle w:val="14"/>
        <w:spacing w:line="240" w:lineRule="auto"/>
        <w:jc w:val="both"/>
        <w:rPr>
          <w:color w:val="auto"/>
        </w:rPr>
      </w:pPr>
      <w:r>
        <w:rPr>
          <w:color w:val="auto"/>
        </w:rPr>
        <w:t>Внешность и характер человека/литературного персонажа.</w:t>
      </w:r>
    </w:p>
    <w:p w:rsidR="00A97694" w:rsidRDefault="000032B1">
      <w:pPr>
        <w:pStyle w:val="14"/>
        <w:spacing w:line="240" w:lineRule="auto"/>
        <w:jc w:val="both"/>
        <w:rPr>
          <w:color w:val="auto"/>
        </w:rPr>
      </w:pPr>
      <w:r>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97694" w:rsidRDefault="000032B1">
      <w:pPr>
        <w:pStyle w:val="14"/>
        <w:spacing w:line="240" w:lineRule="auto"/>
        <w:jc w:val="both"/>
        <w:rPr>
          <w:color w:val="auto"/>
        </w:rPr>
      </w:pPr>
      <w:r>
        <w:rPr>
          <w:color w:val="auto"/>
        </w:rPr>
        <w:t>Здоровый образ жизни: режим труда и отдыха, фитнес, сбалансированное питание. Посещение врача.</w:t>
      </w:r>
    </w:p>
    <w:p w:rsidR="00A97694" w:rsidRDefault="000032B1">
      <w:pPr>
        <w:pStyle w:val="14"/>
        <w:spacing w:line="240" w:lineRule="auto"/>
        <w:jc w:val="both"/>
        <w:rPr>
          <w:color w:val="auto"/>
        </w:rPr>
      </w:pPr>
      <w:r>
        <w:rPr>
          <w:color w:val="auto"/>
        </w:rPr>
        <w:t>Покупки: одежда, обувь и продукты питания. Карманные деньги. Молодёжная мода.</w:t>
      </w:r>
    </w:p>
    <w:p w:rsidR="00A97694" w:rsidRDefault="000032B1">
      <w:pPr>
        <w:pStyle w:val="14"/>
        <w:spacing w:line="240" w:lineRule="auto"/>
        <w:jc w:val="both"/>
        <w:rPr>
          <w:color w:val="auto"/>
        </w:rPr>
      </w:pPr>
      <w:r>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97694" w:rsidRDefault="000032B1">
      <w:pPr>
        <w:pStyle w:val="14"/>
        <w:spacing w:line="240" w:lineRule="auto"/>
        <w:jc w:val="both"/>
        <w:rPr>
          <w:color w:val="auto"/>
        </w:rPr>
      </w:pPr>
      <w:r>
        <w:rPr>
          <w:color w:val="auto"/>
        </w:rPr>
        <w:t>Виды отдыха в различное время года. Путешествия по России и зарубежным странам. Транспорт.</w:t>
      </w:r>
    </w:p>
    <w:p w:rsidR="00A97694" w:rsidRDefault="000032B1">
      <w:pPr>
        <w:pStyle w:val="14"/>
        <w:spacing w:line="240" w:lineRule="auto"/>
        <w:jc w:val="both"/>
        <w:rPr>
          <w:color w:val="auto"/>
        </w:rPr>
      </w:pPr>
      <w:r>
        <w:rPr>
          <w:color w:val="auto"/>
        </w:rPr>
        <w:t>Природа: флора и фауна. Проблемы экологии. Защита окружающей среды. Климат, погода. Стихийные бедствия.</w:t>
      </w:r>
    </w:p>
    <w:p w:rsidR="00A97694" w:rsidRDefault="000032B1">
      <w:pPr>
        <w:pStyle w:val="14"/>
        <w:spacing w:line="240" w:lineRule="auto"/>
        <w:jc w:val="both"/>
        <w:rPr>
          <w:color w:val="auto"/>
        </w:rPr>
      </w:pPr>
      <w:r>
        <w:rPr>
          <w:color w:val="auto"/>
        </w:rPr>
        <w:t>Средства массовой информации (телевидение, радио, пресса, Интернет).</w:t>
      </w:r>
    </w:p>
    <w:p w:rsidR="00A97694" w:rsidRDefault="000032B1">
      <w:pPr>
        <w:pStyle w:val="14"/>
        <w:spacing w:line="240" w:lineRule="auto"/>
        <w:jc w:val="both"/>
        <w:rPr>
          <w:color w:val="auto"/>
        </w:rPr>
      </w:pPr>
      <w:r>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97694" w:rsidRDefault="000032B1">
      <w:pPr>
        <w:pStyle w:val="14"/>
        <w:spacing w:line="240" w:lineRule="auto"/>
        <w:jc w:val="both"/>
        <w:rPr>
          <w:color w:val="auto"/>
        </w:rPr>
      </w:pPr>
      <w:r>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97694" w:rsidRDefault="00A97694">
      <w:pPr>
        <w:pStyle w:val="14"/>
        <w:spacing w:line="264" w:lineRule="auto"/>
        <w:jc w:val="both"/>
        <w:rPr>
          <w:b/>
          <w:bCs/>
          <w:color w:val="auto"/>
          <w:sz w:val="19"/>
          <w:szCs w:val="19"/>
        </w:rPr>
      </w:pPr>
    </w:p>
    <w:p w:rsidR="00A97694" w:rsidRDefault="000032B1">
      <w:pPr>
        <w:pStyle w:val="14"/>
        <w:spacing w:line="264" w:lineRule="auto"/>
        <w:jc w:val="both"/>
        <w:rPr>
          <w:color w:val="auto"/>
          <w:sz w:val="19"/>
          <w:szCs w:val="19"/>
        </w:rPr>
      </w:pPr>
      <w:r>
        <w:rPr>
          <w:b/>
          <w:bCs/>
          <w:color w:val="auto"/>
          <w:sz w:val="19"/>
          <w:szCs w:val="19"/>
        </w:rPr>
        <w:t>Говорение</w:t>
      </w:r>
    </w:p>
    <w:p w:rsidR="00A97694" w:rsidRDefault="000032B1">
      <w:pPr>
        <w:pStyle w:val="14"/>
        <w:spacing w:line="240"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97694" w:rsidRDefault="000032B1">
      <w:pPr>
        <w:pStyle w:val="14"/>
        <w:spacing w:line="240" w:lineRule="auto"/>
        <w:jc w:val="both"/>
        <w:rPr>
          <w:color w:val="auto"/>
        </w:rPr>
      </w:pPr>
      <w:r>
        <w:rPr>
          <w:i/>
          <w:iCs/>
          <w:color w:val="auto"/>
        </w:rPr>
        <w:t>диалог этикетного характера</w:t>
      </w:r>
      <w:r>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7694" w:rsidRDefault="000032B1">
      <w:pPr>
        <w:pStyle w:val="14"/>
        <w:jc w:val="both"/>
        <w:rPr>
          <w:color w:val="auto"/>
        </w:rPr>
      </w:pPr>
      <w:r>
        <w:rPr>
          <w:i/>
          <w:iCs/>
          <w:color w:val="auto"/>
        </w:rPr>
        <w:t>диалог — побуждение</w:t>
      </w:r>
      <w:r>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7694" w:rsidRDefault="000032B1">
      <w:pPr>
        <w:pStyle w:val="14"/>
        <w:jc w:val="both"/>
        <w:rPr>
          <w:color w:val="auto"/>
        </w:rPr>
      </w:pPr>
      <w:r>
        <w:rPr>
          <w:i/>
          <w:iCs/>
          <w:color w:val="auto"/>
        </w:rPr>
        <w:t>диалог-расспрос —</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7694" w:rsidRDefault="000032B1">
      <w:pPr>
        <w:pStyle w:val="14"/>
        <w:jc w:val="both"/>
        <w:rPr>
          <w:color w:val="auto"/>
        </w:rPr>
      </w:pPr>
      <w:r>
        <w:rPr>
          <w:i/>
          <w:iCs/>
          <w:color w:val="auto"/>
        </w:rPr>
        <w:t>диалог обмен мнениями</w:t>
      </w:r>
      <w:r>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97694" w:rsidRDefault="000032B1">
      <w:pPr>
        <w:pStyle w:val="14"/>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97694" w:rsidRDefault="000032B1">
      <w:pPr>
        <w:pStyle w:val="14"/>
        <w:jc w:val="both"/>
        <w:rPr>
          <w:color w:val="auto"/>
        </w:rPr>
      </w:pPr>
      <w:r>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97694" w:rsidRDefault="000032B1">
      <w:pPr>
        <w:pStyle w:val="14"/>
        <w:spacing w:line="257"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 xml:space="preserve"> — создание устных связных монологических высказываний с использованием основных коммуникативных типов речи:</w:t>
      </w:r>
    </w:p>
    <w:p w:rsidR="00A97694" w:rsidRDefault="000032B1">
      <w:pPr>
        <w:pStyle w:val="14"/>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7694" w:rsidRDefault="000032B1">
      <w:pPr>
        <w:pStyle w:val="14"/>
        <w:jc w:val="both"/>
        <w:rPr>
          <w:color w:val="auto"/>
        </w:rPr>
      </w:pPr>
      <w:r>
        <w:rPr>
          <w:color w:val="auto"/>
        </w:rPr>
        <w:t>повествование/сообщение;</w:t>
      </w:r>
    </w:p>
    <w:p w:rsidR="00A97694" w:rsidRDefault="000032B1">
      <w:pPr>
        <w:pStyle w:val="14"/>
        <w:ind w:firstLine="238"/>
        <w:jc w:val="both"/>
        <w:rPr>
          <w:color w:val="auto"/>
        </w:rPr>
      </w:pPr>
      <w:r>
        <w:rPr>
          <w:color w:val="auto"/>
        </w:rPr>
        <w:t>рассуждение;</w:t>
      </w:r>
    </w:p>
    <w:p w:rsidR="00A97694" w:rsidRDefault="000032B1">
      <w:pPr>
        <w:pStyle w:val="14"/>
        <w:ind w:firstLine="238"/>
        <w:jc w:val="both"/>
        <w:rPr>
          <w:color w:val="auto"/>
        </w:rPr>
      </w:pPr>
      <w:r>
        <w:rPr>
          <w:color w:val="auto"/>
        </w:rPr>
        <w:t>выражение и краткое аргументирование своего мнения по отношению к услышанному/прочитанному;</w:t>
      </w:r>
    </w:p>
    <w:p w:rsidR="00A97694" w:rsidRDefault="000032B1">
      <w:pPr>
        <w:pStyle w:val="14"/>
        <w:ind w:firstLine="238"/>
        <w:jc w:val="both"/>
        <w:rPr>
          <w:color w:val="auto"/>
        </w:rPr>
      </w:pPr>
      <w:r>
        <w:rPr>
          <w:color w:val="auto"/>
        </w:rPr>
        <w:t xml:space="preserve">изложение (пересказ) основного содержания прочитанного/прослушанного текста с выражением своего отношения к </w:t>
      </w:r>
      <w:r>
        <w:rPr>
          <w:color w:val="auto"/>
        </w:rPr>
        <w:lastRenderedPageBreak/>
        <w:t>событиям и фактам, изложенным в тексте;</w:t>
      </w:r>
    </w:p>
    <w:p w:rsidR="00A97694" w:rsidRDefault="000032B1">
      <w:pPr>
        <w:pStyle w:val="14"/>
        <w:spacing w:line="262" w:lineRule="auto"/>
        <w:ind w:firstLine="238"/>
        <w:jc w:val="both"/>
        <w:rPr>
          <w:color w:val="auto"/>
        </w:rPr>
      </w:pPr>
      <w:r>
        <w:rPr>
          <w:color w:val="auto"/>
        </w:rPr>
        <w:t>составление рассказа по картинкам;</w:t>
      </w:r>
    </w:p>
    <w:p w:rsidR="00A97694" w:rsidRDefault="000032B1">
      <w:pPr>
        <w:pStyle w:val="14"/>
        <w:spacing w:line="262" w:lineRule="auto"/>
        <w:ind w:firstLine="238"/>
        <w:jc w:val="both"/>
        <w:rPr>
          <w:color w:val="auto"/>
        </w:rPr>
      </w:pPr>
      <w:r>
        <w:rPr>
          <w:color w:val="auto"/>
        </w:rPr>
        <w:t>изложение результатов выполненной проектной работы.</w:t>
      </w:r>
    </w:p>
    <w:p w:rsidR="00A97694" w:rsidRDefault="000032B1">
      <w:pPr>
        <w:pStyle w:val="14"/>
        <w:spacing w:line="262" w:lineRule="auto"/>
        <w:ind w:firstLine="238"/>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97694" w:rsidRDefault="000032B1">
      <w:pPr>
        <w:pStyle w:val="14"/>
        <w:spacing w:after="240" w:line="262" w:lineRule="auto"/>
        <w:jc w:val="both"/>
        <w:rPr>
          <w:color w:val="auto"/>
        </w:rPr>
      </w:pPr>
      <w:r>
        <w:rPr>
          <w:color w:val="auto"/>
        </w:rPr>
        <w:t>Объём монологического высказывания — 10—12 фраз.</w:t>
      </w:r>
    </w:p>
    <w:p w:rsidR="00A97694" w:rsidRDefault="000032B1">
      <w:pPr>
        <w:pStyle w:val="14"/>
        <w:spacing w:line="276" w:lineRule="auto"/>
        <w:jc w:val="both"/>
        <w:rPr>
          <w:color w:val="auto"/>
          <w:sz w:val="19"/>
          <w:szCs w:val="19"/>
        </w:rPr>
      </w:pPr>
      <w:r>
        <w:rPr>
          <w:b/>
          <w:bCs/>
          <w:color w:val="auto"/>
          <w:sz w:val="19"/>
          <w:szCs w:val="19"/>
        </w:rPr>
        <w:t>Аудирование</w:t>
      </w:r>
    </w:p>
    <w:p w:rsidR="00A97694" w:rsidRDefault="000032B1">
      <w:pPr>
        <w:pStyle w:val="14"/>
        <w:spacing w:line="259" w:lineRule="auto"/>
        <w:jc w:val="both"/>
        <w:rPr>
          <w:color w:val="auto"/>
        </w:rPr>
      </w:pPr>
      <w:r>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97694" w:rsidRDefault="000032B1">
      <w:pPr>
        <w:pStyle w:val="14"/>
        <w:spacing w:line="259"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7694" w:rsidRDefault="000032B1">
      <w:pPr>
        <w:pStyle w:val="14"/>
        <w:spacing w:line="259"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97694" w:rsidRDefault="000032B1">
      <w:pPr>
        <w:pStyle w:val="14"/>
        <w:spacing w:line="259" w:lineRule="auto"/>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97694" w:rsidRDefault="000032B1">
      <w:pPr>
        <w:pStyle w:val="14"/>
        <w:spacing w:line="259"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7694" w:rsidRDefault="000032B1">
      <w:pPr>
        <w:pStyle w:val="14"/>
        <w:spacing w:line="259" w:lineRule="auto"/>
        <w:ind w:firstLine="238"/>
        <w:jc w:val="both"/>
        <w:rPr>
          <w:color w:val="auto"/>
        </w:rPr>
      </w:pPr>
      <w:r>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97694" w:rsidRDefault="000032B1">
      <w:pPr>
        <w:pStyle w:val="14"/>
        <w:spacing w:line="259" w:lineRule="auto"/>
        <w:ind w:firstLine="238"/>
        <w:jc w:val="both"/>
        <w:rPr>
          <w:color w:val="auto"/>
        </w:rPr>
      </w:pPr>
      <w:r>
        <w:rPr>
          <w:color w:val="auto"/>
        </w:rPr>
        <w:t>Время звучания текста/текстов для аудирования — до 2 минут.</w:t>
      </w:r>
    </w:p>
    <w:p w:rsidR="00A97694" w:rsidRDefault="00A97694">
      <w:pPr>
        <w:pStyle w:val="14"/>
        <w:spacing w:line="266" w:lineRule="auto"/>
        <w:ind w:firstLine="238"/>
        <w:jc w:val="both"/>
        <w:rPr>
          <w:b/>
          <w:bCs/>
          <w:color w:val="auto"/>
          <w:sz w:val="19"/>
          <w:szCs w:val="19"/>
        </w:rPr>
      </w:pPr>
    </w:p>
    <w:p w:rsidR="00A97694" w:rsidRDefault="000032B1">
      <w:pPr>
        <w:pStyle w:val="14"/>
        <w:spacing w:line="266" w:lineRule="auto"/>
        <w:ind w:firstLine="238"/>
        <w:jc w:val="both"/>
        <w:rPr>
          <w:color w:val="auto"/>
          <w:sz w:val="19"/>
          <w:szCs w:val="19"/>
        </w:rPr>
      </w:pPr>
      <w:r>
        <w:rPr>
          <w:b/>
          <w:bCs/>
          <w:color w:val="auto"/>
          <w:sz w:val="19"/>
          <w:szCs w:val="19"/>
        </w:rPr>
        <w:t>Смысловое чтение</w:t>
      </w:r>
    </w:p>
    <w:p w:rsidR="00A97694" w:rsidRDefault="000032B1">
      <w:pPr>
        <w:pStyle w:val="14"/>
        <w:ind w:firstLine="238"/>
        <w:jc w:val="both"/>
        <w:rPr>
          <w:color w:val="auto"/>
        </w:rPr>
      </w:pPr>
      <w:r>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w:t>
      </w:r>
      <w:r>
        <w:rPr>
          <w:color w:val="auto"/>
        </w:rPr>
        <w:lastRenderedPageBreak/>
        <w:t>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97694" w:rsidRDefault="000032B1">
      <w:pPr>
        <w:pStyle w:val="14"/>
        <w:jc w:val="both"/>
        <w:rPr>
          <w:color w:val="auto"/>
        </w:rPr>
      </w:pPr>
      <w:r>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97694" w:rsidRDefault="000032B1">
      <w:pPr>
        <w:pStyle w:val="14"/>
        <w:jc w:val="both"/>
        <w:rPr>
          <w:color w:val="auto"/>
        </w:rPr>
      </w:pPr>
      <w:r>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7694" w:rsidRDefault="000032B1">
      <w:pPr>
        <w:pStyle w:val="14"/>
        <w:jc w:val="both"/>
        <w:rPr>
          <w:color w:val="auto"/>
        </w:rPr>
      </w:pPr>
      <w:r>
        <w:rPr>
          <w:color w:val="auto"/>
        </w:rPr>
        <w:t>Чтение несплошных текстов (таблиц, диаграмм, схем) и понимание представленной в них информации.</w:t>
      </w:r>
    </w:p>
    <w:p w:rsidR="00A97694" w:rsidRDefault="000032B1">
      <w:pPr>
        <w:pStyle w:val="14"/>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97694" w:rsidRDefault="000032B1">
      <w:pPr>
        <w:pStyle w:val="14"/>
        <w:jc w:val="both"/>
        <w:rPr>
          <w:color w:val="auto"/>
        </w:rPr>
      </w:pPr>
      <w:r>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97694" w:rsidRDefault="000032B1">
      <w:pPr>
        <w:pStyle w:val="14"/>
        <w:spacing w:line="252" w:lineRule="auto"/>
        <w:jc w:val="both"/>
        <w:rPr>
          <w:color w:val="auto"/>
        </w:rPr>
      </w:pPr>
      <w:r>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97694" w:rsidRDefault="000032B1">
      <w:pPr>
        <w:pStyle w:val="14"/>
        <w:spacing w:after="240" w:line="252" w:lineRule="auto"/>
        <w:jc w:val="both"/>
        <w:rPr>
          <w:color w:val="auto"/>
        </w:rPr>
      </w:pPr>
      <w:r>
        <w:rPr>
          <w:color w:val="auto"/>
        </w:rPr>
        <w:t>Объём текста/текстов для чтения — 500—600 слов.</w:t>
      </w:r>
    </w:p>
    <w:p w:rsidR="00A97694" w:rsidRDefault="000032B1">
      <w:pPr>
        <w:pStyle w:val="14"/>
        <w:spacing w:line="269" w:lineRule="auto"/>
        <w:jc w:val="both"/>
        <w:rPr>
          <w:color w:val="auto"/>
          <w:sz w:val="19"/>
          <w:szCs w:val="19"/>
        </w:rPr>
      </w:pPr>
      <w:r>
        <w:rPr>
          <w:b/>
          <w:bCs/>
          <w:color w:val="auto"/>
          <w:sz w:val="19"/>
          <w:szCs w:val="19"/>
        </w:rPr>
        <w:t>Письменная речь</w:t>
      </w:r>
    </w:p>
    <w:p w:rsidR="00A97694" w:rsidRDefault="000032B1">
      <w:pPr>
        <w:pStyle w:val="14"/>
        <w:jc w:val="both"/>
        <w:rPr>
          <w:color w:val="auto"/>
        </w:rPr>
      </w:pPr>
      <w:r>
        <w:rPr>
          <w:color w:val="auto"/>
        </w:rPr>
        <w:t>Развитие умений письменной речи:</w:t>
      </w:r>
    </w:p>
    <w:p w:rsidR="00A97694" w:rsidRDefault="000032B1">
      <w:pPr>
        <w:pStyle w:val="14"/>
        <w:jc w:val="both"/>
        <w:rPr>
          <w:color w:val="auto"/>
        </w:rPr>
      </w:pPr>
      <w:r>
        <w:rPr>
          <w:color w:val="auto"/>
        </w:rPr>
        <w:t>составление плана/тезисов устного или письменного сообщения;</w:t>
      </w:r>
    </w:p>
    <w:p w:rsidR="00A97694" w:rsidRDefault="000032B1">
      <w:pPr>
        <w:pStyle w:val="14"/>
        <w:jc w:val="both"/>
        <w:rPr>
          <w:color w:val="auto"/>
        </w:rPr>
      </w:pPr>
      <w:r>
        <w:rPr>
          <w:color w:val="auto"/>
        </w:rPr>
        <w:t xml:space="preserve">заполнение анкет и формуляров: сообщать о себе основные сведения (имя, фамилия, пол, возраст, гражданство, адрес, увлечения) в соответствии </w:t>
      </w:r>
      <w:r>
        <w:rPr>
          <w:color w:val="auto"/>
        </w:rPr>
        <w:lastRenderedPageBreak/>
        <w:t>с нормами, принятыми в стране/странах изучаемого языка;</w:t>
      </w:r>
    </w:p>
    <w:p w:rsidR="00A97694" w:rsidRDefault="000032B1">
      <w:pPr>
        <w:pStyle w:val="14"/>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97694" w:rsidRDefault="000032B1">
      <w:pPr>
        <w:pStyle w:val="14"/>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97694" w:rsidRDefault="000032B1">
      <w:pPr>
        <w:pStyle w:val="14"/>
        <w:jc w:val="both"/>
        <w:rPr>
          <w:color w:val="auto"/>
        </w:rPr>
      </w:pPr>
      <w:r>
        <w:rPr>
          <w:color w:val="auto"/>
        </w:rPr>
        <w:t>заполнение таблицы с краткой фиксацией содержания прочитанного/прослушанного текста;</w:t>
      </w:r>
    </w:p>
    <w:p w:rsidR="00A97694" w:rsidRDefault="000032B1">
      <w:pPr>
        <w:pStyle w:val="14"/>
        <w:jc w:val="both"/>
        <w:rPr>
          <w:color w:val="auto"/>
        </w:rPr>
      </w:pPr>
      <w:r>
        <w:rPr>
          <w:color w:val="auto"/>
        </w:rPr>
        <w:t>преобразование таблицы, схемы в текстовый вариант представления информации;</w:t>
      </w:r>
    </w:p>
    <w:p w:rsidR="00A97694" w:rsidRDefault="000032B1">
      <w:pPr>
        <w:pStyle w:val="14"/>
        <w:spacing w:after="240"/>
        <w:jc w:val="both"/>
        <w:rPr>
          <w:color w:val="auto"/>
        </w:rPr>
      </w:pPr>
      <w:r>
        <w:rPr>
          <w:color w:val="auto"/>
        </w:rPr>
        <w:t>письменное представление результатов выполненной проектной работы (объём — 100—120 слов).</w:t>
      </w:r>
    </w:p>
    <w:p w:rsidR="00A97694" w:rsidRDefault="000032B1">
      <w:pPr>
        <w:pStyle w:val="14"/>
        <w:spacing w:line="266" w:lineRule="auto"/>
        <w:jc w:val="both"/>
        <w:rPr>
          <w:color w:val="auto"/>
          <w:sz w:val="19"/>
          <w:szCs w:val="19"/>
        </w:rPr>
      </w:pPr>
      <w:r>
        <w:rPr>
          <w:b/>
          <w:bCs/>
          <w:color w:val="auto"/>
          <w:sz w:val="19"/>
          <w:szCs w:val="19"/>
        </w:rPr>
        <w:t>Фонетическая сторона речи</w:t>
      </w:r>
    </w:p>
    <w:p w:rsidR="00A97694" w:rsidRDefault="000032B1">
      <w:pPr>
        <w:pStyle w:val="14"/>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7694" w:rsidRDefault="000032B1">
      <w:pPr>
        <w:pStyle w:val="14"/>
        <w:jc w:val="both"/>
        <w:rPr>
          <w:color w:val="auto"/>
        </w:rPr>
      </w:pPr>
      <w:r>
        <w:rPr>
          <w:color w:val="auto"/>
        </w:rPr>
        <w:t>Выражение модального значения, чувства и эмоции.</w:t>
      </w:r>
    </w:p>
    <w:p w:rsidR="00A97694" w:rsidRDefault="000032B1">
      <w:pPr>
        <w:pStyle w:val="14"/>
        <w:ind w:firstLine="238"/>
        <w:jc w:val="both"/>
        <w:rPr>
          <w:color w:val="auto"/>
        </w:rPr>
      </w:pPr>
      <w:r>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97694" w:rsidRDefault="000032B1">
      <w:pPr>
        <w:pStyle w:val="14"/>
        <w:spacing w:line="252" w:lineRule="auto"/>
        <w:ind w:firstLine="238"/>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97694" w:rsidRDefault="000032B1">
      <w:pPr>
        <w:pStyle w:val="14"/>
        <w:spacing w:line="252" w:lineRule="auto"/>
        <w:ind w:firstLine="238"/>
        <w:jc w:val="both"/>
        <w:rPr>
          <w:color w:val="auto"/>
        </w:rPr>
      </w:pPr>
      <w:r>
        <w:rPr>
          <w:color w:val="auto"/>
        </w:rPr>
        <w:t>Объём текста для чтения вслух — до 110 слов.</w:t>
      </w:r>
    </w:p>
    <w:p w:rsidR="00A97694" w:rsidRDefault="00A97694">
      <w:pPr>
        <w:pStyle w:val="14"/>
        <w:spacing w:line="266" w:lineRule="auto"/>
        <w:jc w:val="both"/>
        <w:rPr>
          <w:b/>
          <w:bCs/>
          <w:color w:val="auto"/>
          <w:sz w:val="19"/>
          <w:szCs w:val="19"/>
        </w:rPr>
      </w:pPr>
    </w:p>
    <w:p w:rsidR="00A97694" w:rsidRDefault="000032B1">
      <w:pPr>
        <w:pStyle w:val="14"/>
        <w:spacing w:line="266" w:lineRule="auto"/>
        <w:jc w:val="both"/>
        <w:rPr>
          <w:color w:val="auto"/>
          <w:sz w:val="19"/>
          <w:szCs w:val="19"/>
        </w:rPr>
      </w:pPr>
      <w:r>
        <w:rPr>
          <w:b/>
          <w:bCs/>
          <w:color w:val="auto"/>
          <w:sz w:val="19"/>
          <w:szCs w:val="19"/>
        </w:rPr>
        <w:t>Орфография и пунктуация</w:t>
      </w:r>
    </w:p>
    <w:p w:rsidR="00A97694" w:rsidRDefault="000032B1">
      <w:pPr>
        <w:pStyle w:val="14"/>
        <w:spacing w:line="252" w:lineRule="auto"/>
        <w:jc w:val="both"/>
        <w:rPr>
          <w:color w:val="auto"/>
        </w:rPr>
      </w:pPr>
      <w:r>
        <w:rPr>
          <w:color w:val="auto"/>
        </w:rPr>
        <w:t>Правильное написание изученных слов.</w:t>
      </w:r>
    </w:p>
    <w:p w:rsidR="00A97694" w:rsidRDefault="000032B1">
      <w:pPr>
        <w:pStyle w:val="1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7694" w:rsidRDefault="000032B1">
      <w:pPr>
        <w:pStyle w:val="14"/>
        <w:spacing w:after="24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7694" w:rsidRDefault="000032B1">
      <w:pPr>
        <w:pStyle w:val="14"/>
        <w:spacing w:line="266" w:lineRule="auto"/>
        <w:jc w:val="both"/>
        <w:rPr>
          <w:color w:val="auto"/>
          <w:sz w:val="19"/>
          <w:szCs w:val="19"/>
        </w:rPr>
      </w:pPr>
      <w:r>
        <w:rPr>
          <w:b/>
          <w:bCs/>
          <w:color w:val="auto"/>
          <w:sz w:val="19"/>
          <w:szCs w:val="19"/>
        </w:rPr>
        <w:t>Лексическая сторона речи</w:t>
      </w:r>
    </w:p>
    <w:p w:rsidR="00A97694" w:rsidRDefault="000032B1">
      <w:pPr>
        <w:pStyle w:val="14"/>
        <w:spacing w:line="252" w:lineRule="auto"/>
        <w:jc w:val="both"/>
        <w:rPr>
          <w:color w:val="auto"/>
        </w:rPr>
      </w:pPr>
      <w:r>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w:t>
      </w:r>
      <w:r>
        <w:rPr>
          <w:color w:val="auto"/>
        </w:rPr>
        <w:lastRenderedPageBreak/>
        <w:t>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7694" w:rsidRDefault="000032B1">
      <w:pPr>
        <w:pStyle w:val="14"/>
        <w:spacing w:line="252" w:lineRule="auto"/>
        <w:jc w:val="both"/>
        <w:rPr>
          <w:color w:val="auto"/>
        </w:rPr>
      </w:pPr>
      <w:r>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7694" w:rsidRDefault="000032B1">
      <w:pPr>
        <w:pStyle w:val="14"/>
        <w:spacing w:line="252" w:lineRule="auto"/>
        <w:jc w:val="both"/>
        <w:rPr>
          <w:color w:val="auto"/>
        </w:rPr>
      </w:pPr>
      <w:r>
        <w:rPr>
          <w:color w:val="auto"/>
        </w:rPr>
        <w:t>Основные способы словообразования:</w:t>
      </w:r>
    </w:p>
    <w:p w:rsidR="00A97694" w:rsidRDefault="000032B1">
      <w:pPr>
        <w:pStyle w:val="14"/>
        <w:spacing w:line="252" w:lineRule="auto"/>
        <w:jc w:val="both"/>
        <w:rPr>
          <w:color w:val="auto"/>
        </w:rPr>
      </w:pPr>
      <w:r>
        <w:rPr>
          <w:color w:val="auto"/>
        </w:rPr>
        <w:t>а) аффиксация:</w:t>
      </w:r>
    </w:p>
    <w:p w:rsidR="00A97694" w:rsidRDefault="000032B1">
      <w:pPr>
        <w:pStyle w:val="14"/>
        <w:spacing w:line="252" w:lineRule="auto"/>
        <w:jc w:val="both"/>
        <w:rPr>
          <w:color w:val="auto"/>
        </w:rPr>
      </w:pPr>
      <w:r>
        <w:rPr>
          <w:color w:val="auto"/>
        </w:rPr>
        <w:t xml:space="preserve">образование имён существительных при помощи суффиксов </w:t>
      </w:r>
      <w:r>
        <w:rPr>
          <w:i/>
          <w:iCs/>
          <w:color w:val="auto"/>
          <w:lang w:eastAsia="en-US" w:bidi="en-US"/>
        </w:rPr>
        <w:t>-</w:t>
      </w:r>
      <w:r>
        <w:rPr>
          <w:i/>
          <w:iCs/>
          <w:color w:val="auto"/>
          <w:lang w:val="en-US" w:eastAsia="en-US" w:bidi="en-US"/>
        </w:rPr>
        <w:t>ie</w:t>
      </w:r>
      <w:r>
        <w:rPr>
          <w:color w:val="auto"/>
          <w:lang w:eastAsia="en-US" w:bidi="en-US"/>
        </w:rPr>
        <w:t xml:space="preserve"> (</w:t>
      </w:r>
      <w:r>
        <w:rPr>
          <w:i/>
          <w:iCs/>
          <w:color w:val="auto"/>
          <w:lang w:val="en-US" w:eastAsia="en-US" w:bidi="en-US"/>
        </w:rPr>
        <w:t>die</w:t>
      </w:r>
      <w:r>
        <w:rPr>
          <w:i/>
          <w:iCs/>
          <w:color w:val="auto"/>
          <w:lang w:eastAsia="en-US" w:bidi="en-US"/>
        </w:rPr>
        <w:t xml:space="preserve"> </w:t>
      </w:r>
      <w:r>
        <w:rPr>
          <w:i/>
          <w:iCs/>
          <w:color w:val="auto"/>
          <w:lang w:val="en-US" w:eastAsia="en-US" w:bidi="en-US"/>
        </w:rPr>
        <w:t>Biologie</w:t>
      </w:r>
      <w:r>
        <w:rPr>
          <w:color w:val="auto"/>
          <w:lang w:eastAsia="en-US" w:bidi="en-US"/>
        </w:rPr>
        <w:t xml:space="preserve">), </w:t>
      </w:r>
      <w:r>
        <w:rPr>
          <w:i/>
          <w:iCs/>
          <w:color w:val="auto"/>
          <w:lang w:eastAsia="en-US" w:bidi="en-US"/>
        </w:rPr>
        <w:t>-</w:t>
      </w:r>
      <w:r>
        <w:rPr>
          <w:i/>
          <w:iCs/>
          <w:color w:val="auto"/>
          <w:lang w:val="en-US" w:eastAsia="en-US" w:bidi="en-US"/>
        </w:rPr>
        <w:t>um</w:t>
      </w:r>
      <w:r>
        <w:rPr>
          <w:color w:val="auto"/>
          <w:lang w:eastAsia="en-US" w:bidi="en-US"/>
        </w:rPr>
        <w:t xml:space="preserve"> (</w:t>
      </w:r>
      <w:r>
        <w:rPr>
          <w:i/>
          <w:iCs/>
          <w:color w:val="auto"/>
          <w:lang w:val="en-US" w:eastAsia="en-US" w:bidi="en-US"/>
        </w:rPr>
        <w:t>das</w:t>
      </w:r>
      <w:r>
        <w:rPr>
          <w:i/>
          <w:iCs/>
          <w:color w:val="auto"/>
          <w:lang w:eastAsia="en-US" w:bidi="en-US"/>
        </w:rPr>
        <w:t xml:space="preserve"> </w:t>
      </w:r>
      <w:r>
        <w:rPr>
          <w:i/>
          <w:iCs/>
          <w:color w:val="auto"/>
          <w:lang w:val="en-US" w:eastAsia="en-US" w:bidi="en-US"/>
        </w:rPr>
        <w:t>Museum</w:t>
      </w:r>
      <w:r>
        <w:rPr>
          <w:color w:val="auto"/>
          <w:lang w:eastAsia="en-US" w:bidi="en-US"/>
        </w:rPr>
        <w:t>);</w:t>
      </w:r>
    </w:p>
    <w:p w:rsidR="00A97694" w:rsidRDefault="000032B1">
      <w:pPr>
        <w:pStyle w:val="14"/>
        <w:spacing w:line="252" w:lineRule="auto"/>
        <w:jc w:val="both"/>
        <w:rPr>
          <w:color w:val="auto"/>
        </w:rPr>
      </w:pPr>
      <w:r>
        <w:rPr>
          <w:color w:val="auto"/>
        </w:rPr>
        <w:t xml:space="preserve">образование имён прилагательных при помощи суффиксов </w:t>
      </w:r>
      <w:r>
        <w:rPr>
          <w:i/>
          <w:iCs/>
          <w:color w:val="auto"/>
          <w:lang w:eastAsia="en-US" w:bidi="en-US"/>
        </w:rPr>
        <w:t>-</w:t>
      </w:r>
      <w:r>
        <w:rPr>
          <w:i/>
          <w:iCs/>
          <w:color w:val="auto"/>
          <w:lang w:val="en-US" w:eastAsia="en-US" w:bidi="en-US"/>
        </w:rPr>
        <w:t>sam</w:t>
      </w:r>
      <w:r>
        <w:rPr>
          <w:color w:val="auto"/>
          <w:lang w:eastAsia="en-US" w:bidi="en-US"/>
        </w:rPr>
        <w:t xml:space="preserve"> (</w:t>
      </w:r>
      <w:r>
        <w:rPr>
          <w:i/>
          <w:iCs/>
          <w:color w:val="auto"/>
          <w:lang w:val="en-US" w:eastAsia="en-US" w:bidi="en-US"/>
        </w:rPr>
        <w:t>erholsam</w:t>
      </w:r>
      <w:r>
        <w:rPr>
          <w:color w:val="auto"/>
          <w:lang w:eastAsia="en-US" w:bidi="en-US"/>
        </w:rPr>
        <w:t xml:space="preserve">), </w:t>
      </w:r>
      <w:r>
        <w:rPr>
          <w:i/>
          <w:iCs/>
          <w:color w:val="auto"/>
          <w:lang w:eastAsia="en-US" w:bidi="en-US"/>
        </w:rPr>
        <w:t>-</w:t>
      </w:r>
      <w:r>
        <w:rPr>
          <w:i/>
          <w:iCs/>
          <w:color w:val="auto"/>
          <w:lang w:val="en-US" w:eastAsia="en-US" w:bidi="en-US"/>
        </w:rPr>
        <w:t>bar</w:t>
      </w:r>
      <w:r>
        <w:rPr>
          <w:color w:val="auto"/>
          <w:lang w:eastAsia="en-US" w:bidi="en-US"/>
        </w:rPr>
        <w:t xml:space="preserve"> (</w:t>
      </w:r>
      <w:r>
        <w:rPr>
          <w:i/>
          <w:iCs/>
          <w:color w:val="auto"/>
          <w:lang w:val="en-US" w:eastAsia="en-US" w:bidi="en-US"/>
        </w:rPr>
        <w:t>lesbar</w:t>
      </w:r>
      <w:r>
        <w:rPr>
          <w:color w:val="auto"/>
          <w:lang w:eastAsia="en-US" w:bidi="en-US"/>
        </w:rPr>
        <w:t>);</w:t>
      </w:r>
    </w:p>
    <w:p w:rsidR="00A97694" w:rsidRDefault="000032B1">
      <w:pPr>
        <w:pStyle w:val="14"/>
        <w:spacing w:line="252" w:lineRule="auto"/>
        <w:jc w:val="both"/>
        <w:rPr>
          <w:color w:val="auto"/>
        </w:rPr>
      </w:pPr>
      <w:r>
        <w:rPr>
          <w:color w:val="auto"/>
        </w:rPr>
        <w:t>Многозначность лексических единиц. Синонимы. Антонимы. Сокращения и аббревиатуры.</w:t>
      </w:r>
    </w:p>
    <w:p w:rsidR="00A97694" w:rsidRDefault="000032B1">
      <w:pPr>
        <w:pStyle w:val="14"/>
        <w:spacing w:after="240"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i/>
          <w:iCs/>
          <w:color w:val="auto"/>
          <w:lang w:val="en-US" w:eastAsia="en-US" w:bidi="en-US"/>
        </w:rPr>
        <w:t>zuerst</w:t>
      </w:r>
      <w:r>
        <w:rPr>
          <w:i/>
          <w:iCs/>
          <w:color w:val="auto"/>
          <w:lang w:eastAsia="en-US" w:bidi="en-US"/>
        </w:rPr>
        <w:t xml:space="preserve">, </w:t>
      </w:r>
      <w:r>
        <w:rPr>
          <w:i/>
          <w:iCs/>
          <w:color w:val="auto"/>
          <w:lang w:val="en-US" w:eastAsia="en-US" w:bidi="en-US"/>
        </w:rPr>
        <w:t>denn</w:t>
      </w:r>
      <w:r>
        <w:rPr>
          <w:i/>
          <w:iCs/>
          <w:color w:val="auto"/>
          <w:lang w:eastAsia="en-US" w:bidi="en-US"/>
        </w:rPr>
        <w:t xml:space="preserve">, </w:t>
      </w:r>
      <w:r>
        <w:rPr>
          <w:i/>
          <w:iCs/>
          <w:color w:val="auto"/>
          <w:lang w:val="en-US" w:eastAsia="en-US" w:bidi="en-US"/>
        </w:rPr>
        <w:t>zum</w:t>
      </w:r>
      <w:r>
        <w:rPr>
          <w:i/>
          <w:iCs/>
          <w:color w:val="auto"/>
          <w:lang w:eastAsia="en-US" w:bidi="en-US"/>
        </w:rPr>
        <w:t xml:space="preserve"> </w:t>
      </w:r>
      <w:r>
        <w:rPr>
          <w:i/>
          <w:iCs/>
          <w:color w:val="auto"/>
          <w:lang w:val="en-US" w:eastAsia="en-US" w:bidi="en-US"/>
        </w:rPr>
        <w:t>Schluss</w:t>
      </w:r>
      <w:r>
        <w:rPr>
          <w:i/>
          <w:iCs/>
          <w:color w:val="auto"/>
          <w:lang w:eastAsia="en-US" w:bidi="en-US"/>
        </w:rPr>
        <w:t xml:space="preserve"> </w:t>
      </w:r>
      <w:r>
        <w:rPr>
          <w:i/>
          <w:iCs/>
          <w:color w:val="auto"/>
          <w:lang w:val="en-US" w:eastAsia="en-US" w:bidi="en-US"/>
        </w:rPr>
        <w:t>usw</w:t>
      </w:r>
      <w:r>
        <w:rPr>
          <w:i/>
          <w:iCs/>
          <w:color w:val="auto"/>
          <w:lang w:eastAsia="en-US" w:bidi="en-US"/>
        </w:rPr>
        <w:t>.</w:t>
      </w:r>
      <w:r>
        <w:rPr>
          <w:color w:val="auto"/>
          <w:lang w:eastAsia="en-US" w:bidi="en-US"/>
        </w:rPr>
        <w:t>).</w:t>
      </w:r>
    </w:p>
    <w:p w:rsidR="00A97694" w:rsidRDefault="000032B1">
      <w:pPr>
        <w:pStyle w:val="14"/>
        <w:spacing w:line="269" w:lineRule="auto"/>
        <w:jc w:val="both"/>
        <w:rPr>
          <w:color w:val="auto"/>
          <w:sz w:val="19"/>
          <w:szCs w:val="19"/>
        </w:rPr>
      </w:pPr>
      <w:r>
        <w:rPr>
          <w:b/>
          <w:bCs/>
          <w:color w:val="auto"/>
          <w:sz w:val="19"/>
          <w:szCs w:val="19"/>
        </w:rPr>
        <w:t>Грамматическая сторона речи</w:t>
      </w:r>
    </w:p>
    <w:p w:rsidR="00A97694" w:rsidRDefault="000032B1">
      <w:pPr>
        <w:pStyle w:val="14"/>
        <w:spacing w:line="257"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7694" w:rsidRDefault="000032B1">
      <w:pPr>
        <w:pStyle w:val="14"/>
        <w:spacing w:line="252" w:lineRule="auto"/>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7694" w:rsidRDefault="000032B1">
      <w:pPr>
        <w:pStyle w:val="14"/>
        <w:spacing w:line="252" w:lineRule="auto"/>
        <w:jc w:val="both"/>
        <w:rPr>
          <w:color w:val="auto"/>
        </w:rPr>
      </w:pPr>
      <w:r>
        <w:rPr>
          <w:color w:val="auto"/>
        </w:rPr>
        <w:t xml:space="preserve">Сложносочинённые предложения с наречием </w:t>
      </w:r>
      <w:r>
        <w:rPr>
          <w:i/>
          <w:iCs/>
          <w:color w:val="auto"/>
          <w:lang w:val="en-US" w:eastAsia="en-US" w:bidi="en-US"/>
        </w:rPr>
        <w:t>deshalb</w:t>
      </w:r>
      <w:r>
        <w:rPr>
          <w:i/>
          <w:iCs/>
          <w:color w:val="auto"/>
          <w:lang w:eastAsia="en-US" w:bidi="en-US"/>
        </w:rPr>
        <w:t>.</w:t>
      </w:r>
    </w:p>
    <w:p w:rsidR="00A97694" w:rsidRDefault="000032B1">
      <w:pPr>
        <w:pStyle w:val="14"/>
        <w:spacing w:line="252" w:lineRule="auto"/>
        <w:jc w:val="both"/>
        <w:rPr>
          <w:color w:val="auto"/>
        </w:rPr>
      </w:pPr>
      <w:r>
        <w:rPr>
          <w:color w:val="auto"/>
        </w:rPr>
        <w:t xml:space="preserve">Сложноподчинённые предложения: времени с союзом </w:t>
      </w:r>
      <w:r>
        <w:rPr>
          <w:i/>
          <w:iCs/>
          <w:color w:val="auto"/>
          <w:lang w:val="en-US" w:eastAsia="en-US" w:bidi="en-US"/>
        </w:rPr>
        <w:t>nachdem</w:t>
      </w:r>
      <w:r>
        <w:rPr>
          <w:color w:val="auto"/>
          <w:lang w:eastAsia="en-US" w:bidi="en-US"/>
        </w:rPr>
        <w:t xml:space="preserve">, </w:t>
      </w:r>
      <w:r>
        <w:rPr>
          <w:color w:val="auto"/>
        </w:rPr>
        <w:t xml:space="preserve">цели с союзом </w:t>
      </w:r>
      <w:r>
        <w:rPr>
          <w:i/>
          <w:iCs/>
          <w:color w:val="auto"/>
          <w:lang w:val="en-US" w:eastAsia="en-US" w:bidi="en-US"/>
        </w:rPr>
        <w:t>damit</w:t>
      </w:r>
      <w:r>
        <w:rPr>
          <w:i/>
          <w:iCs/>
          <w:color w:val="auto"/>
          <w:lang w:eastAsia="en-US" w:bidi="en-US"/>
        </w:rPr>
        <w:t>.</w:t>
      </w:r>
    </w:p>
    <w:p w:rsidR="00A97694" w:rsidRDefault="000032B1">
      <w:pPr>
        <w:pStyle w:val="14"/>
        <w:spacing w:after="240" w:line="252" w:lineRule="auto"/>
        <w:jc w:val="both"/>
        <w:rPr>
          <w:color w:val="auto"/>
        </w:rPr>
      </w:pPr>
      <w:r>
        <w:rPr>
          <w:color w:val="auto"/>
        </w:rPr>
        <w:t xml:space="preserve">Формы сослагательного наклонения от глаголов </w:t>
      </w:r>
      <w:r>
        <w:rPr>
          <w:i/>
          <w:iCs/>
          <w:color w:val="auto"/>
          <w:lang w:val="en-US" w:eastAsia="en-US" w:bidi="en-US"/>
        </w:rPr>
        <w:t>haben</w:t>
      </w:r>
      <w:r>
        <w:rPr>
          <w:color w:val="auto"/>
          <w:lang w:eastAsia="en-US" w:bidi="en-US"/>
        </w:rPr>
        <w:t xml:space="preserve">, </w:t>
      </w:r>
      <w:r>
        <w:rPr>
          <w:i/>
          <w:iCs/>
          <w:color w:val="auto"/>
          <w:lang w:val="en-US" w:eastAsia="en-US" w:bidi="en-US"/>
        </w:rPr>
        <w:t>sein</w:t>
      </w:r>
      <w:r>
        <w:rPr>
          <w:i/>
          <w:iCs/>
          <w:color w:val="auto"/>
          <w:lang w:eastAsia="en-US" w:bidi="en-US"/>
        </w:rPr>
        <w:t xml:space="preserve">, </w:t>
      </w:r>
      <w:r>
        <w:rPr>
          <w:i/>
          <w:iCs/>
          <w:color w:val="auto"/>
          <w:lang w:val="en-US" w:eastAsia="en-US" w:bidi="en-US"/>
        </w:rPr>
        <w:t>werden</w:t>
      </w:r>
      <w:r>
        <w:rPr>
          <w:i/>
          <w:iCs/>
          <w:color w:val="auto"/>
          <w:lang w:eastAsia="en-US" w:bidi="en-US"/>
        </w:rPr>
        <w:t xml:space="preserve">, </w:t>
      </w:r>
      <w:r>
        <w:rPr>
          <w:i/>
          <w:color w:val="auto"/>
        </w:rPr>
        <w:t>können</w:t>
      </w:r>
      <w:r>
        <w:rPr>
          <w:i/>
          <w:iCs/>
          <w:color w:val="auto"/>
          <w:lang w:eastAsia="en-US" w:bidi="en-US"/>
        </w:rPr>
        <w:t xml:space="preserve">, </w:t>
      </w:r>
      <w:r>
        <w:rPr>
          <w:i/>
          <w:iCs/>
          <w:color w:val="auto"/>
          <w:lang w:val="en-US" w:eastAsia="en-US" w:bidi="en-US"/>
        </w:rPr>
        <w:t>mogen</w:t>
      </w:r>
      <w:r>
        <w:rPr>
          <w:i/>
          <w:iCs/>
          <w:color w:val="auto"/>
          <w:lang w:eastAsia="en-US" w:bidi="en-US"/>
        </w:rPr>
        <w:t>,</w:t>
      </w:r>
      <w:r>
        <w:rPr>
          <w:color w:val="auto"/>
          <w:lang w:eastAsia="en-US" w:bidi="en-US"/>
        </w:rPr>
        <w:t xml:space="preserve"> </w:t>
      </w:r>
      <w:r>
        <w:rPr>
          <w:color w:val="auto"/>
        </w:rPr>
        <w:t xml:space="preserve">сочетание </w:t>
      </w:r>
      <w:r>
        <w:rPr>
          <w:i/>
          <w:color w:val="auto"/>
        </w:rPr>
        <w:t>würde</w:t>
      </w:r>
      <w:r>
        <w:rPr>
          <w:color w:val="auto"/>
          <w:lang w:eastAsia="en-US" w:bidi="en-US"/>
        </w:rPr>
        <w:t xml:space="preserve"> + </w:t>
      </w:r>
      <w:r>
        <w:rPr>
          <w:color w:val="auto"/>
          <w:lang w:val="en-US" w:eastAsia="en-US" w:bidi="en-US"/>
        </w:rPr>
        <w:t>Infinitiv</w:t>
      </w:r>
      <w:r>
        <w:rPr>
          <w:color w:val="auto"/>
          <w:lang w:eastAsia="en-US" w:bidi="en-US"/>
        </w:rPr>
        <w:t>.</w:t>
      </w:r>
    </w:p>
    <w:p w:rsidR="00A97694" w:rsidRDefault="000032B1">
      <w:pPr>
        <w:pStyle w:val="14"/>
        <w:spacing w:line="266" w:lineRule="auto"/>
        <w:jc w:val="both"/>
        <w:rPr>
          <w:color w:val="auto"/>
          <w:sz w:val="19"/>
          <w:szCs w:val="19"/>
        </w:rPr>
      </w:pPr>
      <w:r>
        <w:rPr>
          <w:b/>
          <w:bCs/>
          <w:color w:val="auto"/>
          <w:sz w:val="19"/>
          <w:szCs w:val="19"/>
        </w:rPr>
        <w:t>Социокультурные знания и умения</w:t>
      </w:r>
    </w:p>
    <w:p w:rsidR="00A97694" w:rsidRDefault="000032B1">
      <w:pPr>
        <w:pStyle w:val="14"/>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97694" w:rsidRDefault="000032B1">
      <w:pPr>
        <w:pStyle w:val="14"/>
        <w:jc w:val="both"/>
        <w:rPr>
          <w:color w:val="auto"/>
        </w:rPr>
      </w:pPr>
      <w:r>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97694" w:rsidRDefault="000032B1">
      <w:pPr>
        <w:pStyle w:val="14"/>
        <w:jc w:val="both"/>
        <w:rPr>
          <w:color w:val="auto"/>
        </w:rPr>
      </w:pPr>
      <w:r>
        <w:rPr>
          <w:color w:val="auto"/>
        </w:rPr>
        <w:lastRenderedPageBreak/>
        <w:t>Формирование элементарного представления о различных вариантах немецкого языка.</w:t>
      </w:r>
    </w:p>
    <w:p w:rsidR="00A97694" w:rsidRDefault="000032B1">
      <w:pPr>
        <w:pStyle w:val="14"/>
        <w:jc w:val="both"/>
        <w:rPr>
          <w:color w:val="auto"/>
        </w:rPr>
      </w:pPr>
      <w:r>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7694" w:rsidRDefault="000032B1">
      <w:pPr>
        <w:pStyle w:val="14"/>
        <w:jc w:val="both"/>
        <w:rPr>
          <w:color w:val="auto"/>
        </w:rPr>
      </w:pPr>
      <w:r>
        <w:rPr>
          <w:color w:val="auto"/>
        </w:rPr>
        <w:t>Соблюдение нормы вежливости в межкультурном общении.</w:t>
      </w:r>
    </w:p>
    <w:p w:rsidR="00A97694" w:rsidRDefault="000032B1">
      <w:pPr>
        <w:pStyle w:val="14"/>
        <w:jc w:val="both"/>
        <w:rPr>
          <w:color w:val="auto"/>
        </w:rPr>
      </w:pPr>
      <w:r>
        <w:rPr>
          <w:color w:val="auto"/>
        </w:rPr>
        <w:t>Соблюдение норм вежливости в межкультурном общении.</w:t>
      </w:r>
    </w:p>
    <w:p w:rsidR="00A97694" w:rsidRDefault="000032B1">
      <w:pPr>
        <w:pStyle w:val="14"/>
        <w:jc w:val="both"/>
        <w:rPr>
          <w:color w:val="auto"/>
        </w:rPr>
      </w:pPr>
      <w:r>
        <w:rPr>
          <w:color w:val="auto"/>
        </w:rPr>
        <w:t>Развитие умений:</w:t>
      </w:r>
    </w:p>
    <w:p w:rsidR="00A97694" w:rsidRDefault="000032B1">
      <w:pPr>
        <w:pStyle w:val="14"/>
        <w:jc w:val="both"/>
        <w:rPr>
          <w:color w:val="auto"/>
        </w:rPr>
      </w:pPr>
      <w:r>
        <w:rPr>
          <w:color w:val="auto"/>
        </w:rPr>
        <w:t>писать своё имя и фамилию, а также имена и фамилии своих родственников и друзей на немецком языке;</w:t>
      </w:r>
    </w:p>
    <w:p w:rsidR="00A97694" w:rsidRDefault="000032B1">
      <w:pPr>
        <w:pStyle w:val="14"/>
        <w:jc w:val="both"/>
        <w:rPr>
          <w:color w:val="auto"/>
        </w:rPr>
      </w:pPr>
      <w:r>
        <w:rPr>
          <w:color w:val="auto"/>
        </w:rPr>
        <w:t>правильно оформлять свой адрес на немецком языке (в анкете);</w:t>
      </w:r>
    </w:p>
    <w:p w:rsidR="00A97694" w:rsidRDefault="000032B1">
      <w:pPr>
        <w:pStyle w:val="14"/>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7694" w:rsidRDefault="000032B1">
      <w:pPr>
        <w:pStyle w:val="14"/>
        <w:jc w:val="both"/>
        <w:rPr>
          <w:color w:val="auto"/>
        </w:rPr>
      </w:pPr>
      <w:r>
        <w:rPr>
          <w:color w:val="auto"/>
        </w:rPr>
        <w:t>кратко представлять Россию и страну/страны изучаемого языка;</w:t>
      </w:r>
    </w:p>
    <w:p w:rsidR="00A97694" w:rsidRDefault="000032B1">
      <w:pPr>
        <w:pStyle w:val="14"/>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97694" w:rsidRDefault="000032B1">
      <w:pPr>
        <w:pStyle w:val="14"/>
        <w:jc w:val="both"/>
        <w:rPr>
          <w:color w:val="auto"/>
        </w:rPr>
      </w:pPr>
      <w:r>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97694" w:rsidRDefault="000032B1">
      <w:pPr>
        <w:pStyle w:val="14"/>
        <w:spacing w:after="240"/>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97694" w:rsidRDefault="000032B1">
      <w:pPr>
        <w:pStyle w:val="14"/>
        <w:spacing w:line="266" w:lineRule="auto"/>
        <w:jc w:val="both"/>
        <w:rPr>
          <w:color w:val="auto"/>
          <w:sz w:val="19"/>
          <w:szCs w:val="19"/>
        </w:rPr>
      </w:pPr>
      <w:r>
        <w:rPr>
          <w:b/>
          <w:bCs/>
          <w:color w:val="auto"/>
          <w:sz w:val="19"/>
          <w:szCs w:val="19"/>
        </w:rPr>
        <w:t>Компенсаторные умения</w:t>
      </w:r>
    </w:p>
    <w:p w:rsidR="00A97694" w:rsidRDefault="000032B1">
      <w:pPr>
        <w:pStyle w:val="14"/>
        <w:spacing w:line="252" w:lineRule="auto"/>
        <w:jc w:val="both"/>
        <w:rPr>
          <w:color w:val="auto"/>
        </w:rPr>
      </w:pPr>
      <w:r>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7694" w:rsidRDefault="000032B1">
      <w:pPr>
        <w:pStyle w:val="14"/>
        <w:spacing w:line="252" w:lineRule="auto"/>
        <w:jc w:val="both"/>
        <w:rPr>
          <w:color w:val="auto"/>
        </w:rPr>
      </w:pPr>
      <w:r>
        <w:rPr>
          <w:color w:val="auto"/>
        </w:rPr>
        <w:t>Переспрашивать, просить повторить, уточняя значение незнакомых слов.</w:t>
      </w:r>
    </w:p>
    <w:p w:rsidR="00A97694" w:rsidRDefault="000032B1">
      <w:pPr>
        <w:pStyle w:val="1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rsidR="00A97694" w:rsidRDefault="000032B1">
      <w:pPr>
        <w:pStyle w:val="1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line="252"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7694" w:rsidRDefault="00A97694">
      <w:pPr>
        <w:rPr>
          <w:rFonts w:ascii="Times New Roman" w:hAnsi="Times New Roman" w:cs="Times New Roman"/>
        </w:rPr>
      </w:pPr>
      <w:bookmarkStart w:id="292" w:name="bookmark587"/>
    </w:p>
    <w:p w:rsidR="00A97694" w:rsidRDefault="000032B1">
      <w:pPr>
        <w:rPr>
          <w:rFonts w:ascii="Times New Roman" w:hAnsi="Times New Roman" w:cs="Times New Roman"/>
          <w:b/>
          <w:sz w:val="20"/>
        </w:rPr>
      </w:pPr>
      <w:r>
        <w:rPr>
          <w:rFonts w:ascii="Times New Roman" w:hAnsi="Times New Roman" w:cs="Times New Roman"/>
        </w:rPr>
        <w:br w:type="page"/>
      </w:r>
    </w:p>
    <w:p w:rsidR="00A97694" w:rsidRDefault="00A97694">
      <w:pPr>
        <w:pStyle w:val="aff1"/>
        <w:rPr>
          <w:rFonts w:ascii="Times New Roman" w:hAnsi="Times New Roman" w:cs="Times New Roman"/>
          <w:szCs w:val="24"/>
        </w:rPr>
      </w:pPr>
    </w:p>
    <w:p w:rsidR="00A97694" w:rsidRDefault="000032B1">
      <w:pPr>
        <w:pStyle w:val="aff1"/>
        <w:rPr>
          <w:rFonts w:ascii="Times New Roman" w:hAnsi="Times New Roman" w:cs="Times New Roman"/>
          <w:szCs w:val="24"/>
        </w:rPr>
      </w:pPr>
      <w:r>
        <w:rPr>
          <w:rFonts w:ascii="Times New Roman" w:hAnsi="Times New Roman" w:cs="Times New Roman"/>
          <w:szCs w:val="24"/>
        </w:rPr>
        <w:t>ПЛАНИРУЕМЫЕ РЕЗУЛЬТАТЫ ОСВОЕНИЯ</w:t>
      </w:r>
      <w:bookmarkEnd w:id="292"/>
    </w:p>
    <w:p w:rsidR="00A97694" w:rsidRDefault="000032B1" w:rsidP="00CF6010">
      <w:pPr>
        <w:pStyle w:val="aff1"/>
        <w:jc w:val="both"/>
        <w:rPr>
          <w:rFonts w:ascii="Times New Roman" w:hAnsi="Times New Roman" w:cs="Times New Roman"/>
          <w:szCs w:val="24"/>
        </w:rPr>
      </w:pPr>
      <w:r>
        <w:rPr>
          <w:rFonts w:ascii="Times New Roman" w:hAnsi="Times New Roman" w:cs="Times New Roman"/>
          <w:szCs w:val="24"/>
        </w:rPr>
        <w:t xml:space="preserve">УЧЕБНОГО ПРЕДМЕТА «ИНОСТРАННЫЙ </w:t>
      </w:r>
    </w:p>
    <w:p w:rsidR="00A97694" w:rsidRDefault="000032B1">
      <w:pPr>
        <w:pStyle w:val="aff1"/>
        <w:pBdr>
          <w:bottom w:val="single" w:sz="12" w:space="1" w:color="auto"/>
        </w:pBdr>
        <w:rPr>
          <w:rFonts w:ascii="Times New Roman" w:hAnsi="Times New Roman" w:cs="Times New Roman"/>
          <w:szCs w:val="24"/>
        </w:rPr>
      </w:pPr>
      <w:r>
        <w:rPr>
          <w:rFonts w:ascii="Times New Roman" w:hAnsi="Times New Roman" w:cs="Times New Roman"/>
          <w:szCs w:val="24"/>
        </w:rPr>
        <w:t>ЯЗЫК</w:t>
      </w:r>
      <w:r w:rsidR="00CF6010">
        <w:rPr>
          <w:rFonts w:ascii="Times New Roman" w:hAnsi="Times New Roman" w:cs="Times New Roman"/>
          <w:szCs w:val="24"/>
        </w:rPr>
        <w:t xml:space="preserve"> (НЕМЕЦКИЙ)</w:t>
      </w:r>
      <w:r>
        <w:rPr>
          <w:rFonts w:ascii="Times New Roman" w:hAnsi="Times New Roman" w:cs="Times New Roman"/>
          <w:szCs w:val="24"/>
        </w:rPr>
        <w:t>» НА УРОВНЕ ОСНОВНОГО ОБЩЕГО ОБРАЗОВАНИЯ</w:t>
      </w:r>
    </w:p>
    <w:p w:rsidR="00A97694" w:rsidRDefault="00A97694">
      <w:pPr>
        <w:pStyle w:val="14"/>
        <w:spacing w:line="240" w:lineRule="auto"/>
        <w:jc w:val="both"/>
        <w:rPr>
          <w:color w:val="auto"/>
        </w:rPr>
      </w:pPr>
    </w:p>
    <w:p w:rsidR="00A97694" w:rsidRDefault="000032B1">
      <w:pPr>
        <w:pStyle w:val="14"/>
        <w:spacing w:line="240" w:lineRule="auto"/>
        <w:jc w:val="both"/>
        <w:rPr>
          <w:color w:val="auto"/>
        </w:rPr>
      </w:pPr>
      <w:r>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97694" w:rsidRDefault="000032B1">
      <w:pPr>
        <w:pStyle w:val="14"/>
        <w:spacing w:line="240"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p>
    <w:p w:rsidR="00A97694" w:rsidRDefault="000032B1">
      <w:pPr>
        <w:pStyle w:val="14"/>
        <w:spacing w:line="252" w:lineRule="auto"/>
        <w:jc w:val="both"/>
        <w:rPr>
          <w:color w:val="auto"/>
        </w:rPr>
      </w:pPr>
      <w:r>
        <w:rPr>
          <w:b/>
          <w:bCs/>
          <w:color w:val="auto"/>
          <w:sz w:val="19"/>
          <w:szCs w:val="19"/>
        </w:rPr>
        <w:t xml:space="preserve">Личностные результаты </w:t>
      </w:r>
      <w:r>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97694" w:rsidRDefault="000032B1">
      <w:pPr>
        <w:pStyle w:val="14"/>
        <w:spacing w:line="240" w:lineRule="auto"/>
        <w:jc w:val="both"/>
        <w:rPr>
          <w:color w:val="auto"/>
        </w:rPr>
      </w:pPr>
      <w:r>
        <w:rPr>
          <w:i/>
          <w:iCs/>
          <w:color w:val="auto"/>
        </w:rPr>
        <w:t>гражданского воспитания</w:t>
      </w:r>
      <w:r>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97694" w:rsidRDefault="000032B1">
      <w:pPr>
        <w:pStyle w:val="14"/>
        <w:spacing w:line="240" w:lineRule="auto"/>
        <w:jc w:val="both"/>
        <w:rPr>
          <w:color w:val="auto"/>
        </w:rPr>
      </w:pPr>
      <w:r>
        <w:rPr>
          <w:color w:val="auto"/>
        </w:rPr>
        <w:t>активное участие в жизни семьи, Организации, местного сообщества, родного края, страны;</w:t>
      </w:r>
    </w:p>
    <w:p w:rsidR="00A97694" w:rsidRDefault="000032B1">
      <w:pPr>
        <w:pStyle w:val="14"/>
        <w:spacing w:line="240" w:lineRule="auto"/>
        <w:jc w:val="both"/>
        <w:rPr>
          <w:color w:val="auto"/>
        </w:rPr>
      </w:pPr>
      <w:r>
        <w:rPr>
          <w:color w:val="auto"/>
        </w:rPr>
        <w:t>неприятие любых форм экстремизма, дискриминации; понимание роли различных социальных институтов в жизни человека;</w:t>
      </w:r>
    </w:p>
    <w:p w:rsidR="00A97694" w:rsidRDefault="000032B1">
      <w:pPr>
        <w:pStyle w:val="14"/>
        <w:spacing w:line="240" w:lineRule="auto"/>
        <w:jc w:val="both"/>
        <w:rPr>
          <w:color w:val="auto"/>
        </w:rPr>
      </w:pPr>
      <w:r>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97694" w:rsidRDefault="000032B1">
      <w:pPr>
        <w:pStyle w:val="14"/>
        <w:spacing w:line="240" w:lineRule="auto"/>
        <w:jc w:val="both"/>
        <w:rPr>
          <w:color w:val="auto"/>
        </w:rPr>
      </w:pPr>
      <w:r>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7694" w:rsidRDefault="000032B1">
      <w:pPr>
        <w:pStyle w:val="14"/>
        <w:jc w:val="both"/>
        <w:rPr>
          <w:color w:val="auto"/>
        </w:rPr>
      </w:pP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7694" w:rsidRDefault="000032B1">
      <w:pPr>
        <w:pStyle w:val="14"/>
        <w:jc w:val="both"/>
        <w:rPr>
          <w:color w:val="auto"/>
        </w:rPr>
      </w:pPr>
      <w:r>
        <w:rPr>
          <w:color w:val="auto"/>
        </w:rPr>
        <w:t xml:space="preserve">ценностное отношение к достижениям своей Родины — России, к науке, </w:t>
      </w:r>
      <w:r>
        <w:rPr>
          <w:color w:val="auto"/>
        </w:rPr>
        <w:lastRenderedPageBreak/>
        <w:t>искусству, спорту, технологиям, боевым подвигам и трудовым достижениям народа;</w:t>
      </w:r>
    </w:p>
    <w:p w:rsidR="00A97694" w:rsidRDefault="000032B1">
      <w:pPr>
        <w:pStyle w:val="14"/>
        <w:jc w:val="both"/>
        <w:rPr>
          <w:color w:val="auto"/>
        </w:rPr>
      </w:pPr>
      <w:r>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7694" w:rsidRDefault="000032B1">
      <w:pPr>
        <w:pStyle w:val="14"/>
        <w:jc w:val="both"/>
        <w:rPr>
          <w:color w:val="auto"/>
        </w:rPr>
      </w:pPr>
      <w:r>
        <w:rPr>
          <w:i/>
          <w:iCs/>
          <w:color w:val="auto"/>
        </w:rPr>
        <w:t>духовно-нравственного воспитания</w:t>
      </w:r>
      <w:r>
        <w:rPr>
          <w:color w:val="auto"/>
        </w:rPr>
        <w:t>: ориентация на моральные ценности и нормы в ситуациях нравственного выбора;</w:t>
      </w:r>
    </w:p>
    <w:p w:rsidR="00A97694" w:rsidRDefault="000032B1">
      <w:pPr>
        <w:pStyle w:val="14"/>
        <w:jc w:val="both"/>
        <w:rPr>
          <w:color w:val="auto"/>
        </w:rPr>
      </w:pPr>
      <w:r>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97694" w:rsidRDefault="000032B1">
      <w:pPr>
        <w:pStyle w:val="14"/>
        <w:jc w:val="both"/>
        <w:rPr>
          <w:color w:val="auto"/>
        </w:rPr>
      </w:pPr>
      <w:r>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0032B1">
      <w:pPr>
        <w:pStyle w:val="14"/>
        <w:jc w:val="both"/>
        <w:rPr>
          <w:color w:val="auto"/>
        </w:rPr>
      </w:pPr>
      <w:r>
        <w:rPr>
          <w:i/>
          <w:iCs/>
          <w:color w:val="auto"/>
        </w:rPr>
        <w:t>эстетического воспитания</w:t>
      </w:r>
      <w:r>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97694" w:rsidRDefault="000032B1">
      <w:pPr>
        <w:pStyle w:val="14"/>
        <w:jc w:val="both"/>
        <w:rPr>
          <w:color w:val="auto"/>
        </w:rPr>
      </w:pPr>
      <w:r>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7694" w:rsidRDefault="000032B1">
      <w:pPr>
        <w:pStyle w:val="14"/>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 осознание ценности жизни;</w:t>
      </w:r>
    </w:p>
    <w:p w:rsidR="00A97694" w:rsidRDefault="000032B1">
      <w:pPr>
        <w:pStyle w:val="14"/>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7694" w:rsidRDefault="000032B1">
      <w:pPr>
        <w:pStyle w:val="14"/>
        <w:jc w:val="both"/>
        <w:rPr>
          <w:color w:val="auto"/>
        </w:rPr>
      </w:pPr>
      <w:r>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7694" w:rsidRDefault="000032B1">
      <w:pPr>
        <w:pStyle w:val="14"/>
        <w:jc w:val="both"/>
        <w:rPr>
          <w:color w:val="auto"/>
        </w:rPr>
      </w:pPr>
      <w:r>
        <w:rPr>
          <w:color w:val="auto"/>
        </w:rPr>
        <w:t>соблюдение правил безопасности, в том числе навыков безопасного поведения в интернет-среде;</w:t>
      </w:r>
    </w:p>
    <w:p w:rsidR="00A97694" w:rsidRDefault="000032B1">
      <w:pPr>
        <w:pStyle w:val="14"/>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7694" w:rsidRDefault="000032B1">
      <w:pPr>
        <w:pStyle w:val="14"/>
        <w:jc w:val="both"/>
        <w:rPr>
          <w:color w:val="auto"/>
        </w:rPr>
      </w:pPr>
      <w:r>
        <w:rPr>
          <w:color w:val="auto"/>
        </w:rPr>
        <w:t>умение принимать себя и других, не осуждая;</w:t>
      </w:r>
    </w:p>
    <w:p w:rsidR="00A97694" w:rsidRDefault="000032B1">
      <w:pPr>
        <w:pStyle w:val="14"/>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rsidR="00A97694" w:rsidRDefault="000032B1">
      <w:pPr>
        <w:pStyle w:val="14"/>
        <w:jc w:val="both"/>
        <w:rPr>
          <w:color w:val="auto"/>
        </w:rPr>
      </w:pPr>
      <w:r>
        <w:rPr>
          <w:color w:val="auto"/>
        </w:rPr>
        <w:t>сформированность навыка рефлексии, признание своего права на ошибку и такого же права другого человека.</w:t>
      </w:r>
    </w:p>
    <w:p w:rsidR="00A97694" w:rsidRDefault="000032B1">
      <w:pPr>
        <w:pStyle w:val="14"/>
        <w:jc w:val="both"/>
        <w:rPr>
          <w:color w:val="auto"/>
        </w:rPr>
      </w:pPr>
      <w:r>
        <w:rPr>
          <w:i/>
          <w:iCs/>
          <w:color w:val="auto"/>
        </w:rPr>
        <w:t>трудового воспитания</w:t>
      </w:r>
      <w:r>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7694" w:rsidRDefault="000032B1">
      <w:pPr>
        <w:pStyle w:val="14"/>
        <w:jc w:val="both"/>
        <w:rPr>
          <w:color w:val="auto"/>
        </w:rPr>
      </w:pPr>
      <w:r>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97694" w:rsidRDefault="000032B1">
      <w:pPr>
        <w:pStyle w:val="14"/>
        <w:jc w:val="both"/>
        <w:rPr>
          <w:color w:val="auto"/>
        </w:rPr>
      </w:pPr>
      <w:r>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97694" w:rsidRDefault="000032B1">
      <w:pPr>
        <w:pStyle w:val="14"/>
        <w:jc w:val="both"/>
        <w:rPr>
          <w:color w:val="auto"/>
        </w:rPr>
      </w:pPr>
      <w:r>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7694" w:rsidRDefault="000032B1">
      <w:pPr>
        <w:pStyle w:val="14"/>
        <w:jc w:val="both"/>
        <w:rPr>
          <w:color w:val="auto"/>
        </w:rPr>
      </w:pPr>
      <w:r>
        <w:rPr>
          <w:i/>
          <w:iCs/>
          <w:color w:val="auto"/>
        </w:rPr>
        <w:t>экологического воспитания</w:t>
      </w:r>
      <w:r>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7694" w:rsidRDefault="000032B1">
      <w:pPr>
        <w:pStyle w:val="14"/>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w:t>
      </w:r>
    </w:p>
    <w:p w:rsidR="00A97694" w:rsidRDefault="000032B1">
      <w:pPr>
        <w:pStyle w:val="14"/>
        <w:jc w:val="both"/>
        <w:rPr>
          <w:color w:val="auto"/>
        </w:rPr>
      </w:pPr>
      <w:r>
        <w:rPr>
          <w:color w:val="auto"/>
        </w:rPr>
        <w:t>активное неприятие действий, приносящих вред окружающей среде;</w:t>
      </w:r>
    </w:p>
    <w:p w:rsidR="00A97694" w:rsidRDefault="000032B1">
      <w:pPr>
        <w:pStyle w:val="14"/>
        <w:jc w:val="both"/>
        <w:rPr>
          <w:color w:val="auto"/>
        </w:rPr>
      </w:pPr>
      <w:r>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7694" w:rsidRDefault="000032B1">
      <w:pPr>
        <w:pStyle w:val="14"/>
        <w:jc w:val="both"/>
        <w:rPr>
          <w:color w:val="auto"/>
        </w:rPr>
      </w:pPr>
      <w:r>
        <w:rPr>
          <w:i/>
          <w:iCs/>
          <w:color w:val="auto"/>
        </w:rPr>
        <w:t>ценности научного познания</w:t>
      </w:r>
      <w:r>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7694" w:rsidRDefault="000032B1">
      <w:pPr>
        <w:pStyle w:val="14"/>
        <w:ind w:firstLine="260"/>
        <w:jc w:val="both"/>
        <w:rPr>
          <w:color w:val="auto"/>
        </w:rPr>
      </w:pPr>
      <w:r>
        <w:rPr>
          <w:color w:val="auto"/>
        </w:rPr>
        <w:t>овладение языковой и читательской культурой как средством познания мира;</w:t>
      </w:r>
    </w:p>
    <w:p w:rsidR="00A97694" w:rsidRDefault="000032B1">
      <w:pPr>
        <w:pStyle w:val="14"/>
        <w:ind w:firstLine="260"/>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pPr>
        <w:pStyle w:val="14"/>
        <w:ind w:firstLine="260"/>
        <w:jc w:val="both"/>
        <w:rPr>
          <w:color w:val="auto"/>
        </w:rPr>
      </w:pPr>
      <w:r>
        <w:rPr>
          <w:i/>
          <w:iCs/>
          <w:color w:val="auto"/>
        </w:rPr>
        <w:t>Личностные результаты, обеспечивающие адаптацию обучающегося к изменяющимся условиям социальной и природной среды, включают</w:t>
      </w:r>
      <w:r>
        <w:rPr>
          <w:color w:val="auto"/>
        </w:rPr>
        <w:t>:</w:t>
      </w:r>
    </w:p>
    <w:p w:rsidR="00A97694" w:rsidRDefault="000032B1">
      <w:pPr>
        <w:pStyle w:val="14"/>
        <w:ind w:firstLine="260"/>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7694" w:rsidRDefault="000032B1">
      <w:pPr>
        <w:pStyle w:val="14"/>
        <w:ind w:firstLine="260"/>
        <w:jc w:val="both"/>
        <w:rPr>
          <w:color w:val="auto"/>
        </w:rPr>
      </w:pPr>
      <w:r>
        <w:rPr>
          <w:color w:val="auto"/>
        </w:rPr>
        <w:t>способность обучающихся во взаимодействии в условиях неопределенности, открытость опыту и знаниям других;</w:t>
      </w:r>
    </w:p>
    <w:p w:rsidR="00A97694" w:rsidRDefault="000032B1">
      <w:pPr>
        <w:pStyle w:val="14"/>
        <w:ind w:firstLine="260"/>
        <w:jc w:val="both"/>
        <w:rPr>
          <w:color w:val="auto"/>
        </w:rPr>
      </w:pPr>
      <w:r>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7694" w:rsidRDefault="000032B1">
      <w:pPr>
        <w:pStyle w:val="14"/>
        <w:ind w:firstLine="260"/>
        <w:jc w:val="both"/>
        <w:rPr>
          <w:color w:val="auto"/>
        </w:rPr>
      </w:pPr>
      <w:r>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97694" w:rsidRDefault="000032B1">
      <w:pPr>
        <w:pStyle w:val="14"/>
        <w:ind w:firstLine="260"/>
        <w:jc w:val="both"/>
        <w:rPr>
          <w:color w:val="auto"/>
        </w:rPr>
      </w:pPr>
      <w:r>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7694" w:rsidRDefault="000032B1">
      <w:pPr>
        <w:pStyle w:val="14"/>
        <w:ind w:firstLine="260"/>
        <w:jc w:val="both"/>
        <w:rPr>
          <w:color w:val="auto"/>
        </w:rPr>
      </w:pPr>
      <w:r>
        <w:rPr>
          <w:color w:val="auto"/>
        </w:rPr>
        <w:t>умение анализировать и выявлять взаимосвязи природы, общества и экономики;</w:t>
      </w:r>
    </w:p>
    <w:p w:rsidR="00A97694" w:rsidRDefault="000032B1">
      <w:pPr>
        <w:pStyle w:val="14"/>
        <w:ind w:firstLine="260"/>
        <w:jc w:val="both"/>
        <w:rPr>
          <w:color w:val="auto"/>
        </w:rPr>
      </w:pPr>
      <w:r>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97694" w:rsidRDefault="000032B1">
      <w:pPr>
        <w:pStyle w:val="14"/>
        <w:ind w:firstLine="260"/>
        <w:jc w:val="both"/>
        <w:rPr>
          <w:color w:val="auto"/>
        </w:rPr>
      </w:pPr>
      <w:r>
        <w:rPr>
          <w:color w:val="auto"/>
        </w:rPr>
        <w:t>способность обучающихся осознавать стрессовую ситуацию,</w:t>
      </w:r>
    </w:p>
    <w:p w:rsidR="00A97694" w:rsidRDefault="000032B1">
      <w:pPr>
        <w:pStyle w:val="14"/>
        <w:spacing w:after="40" w:line="240" w:lineRule="auto"/>
        <w:jc w:val="both"/>
        <w:rPr>
          <w:color w:val="auto"/>
        </w:rPr>
      </w:pPr>
      <w:r>
        <w:rPr>
          <w:color w:val="auto"/>
        </w:rPr>
        <w:t>оценивать происходящие изменения и их последствия;</w:t>
      </w:r>
    </w:p>
    <w:p w:rsidR="00A97694" w:rsidRDefault="000032B1">
      <w:pPr>
        <w:pStyle w:val="14"/>
        <w:spacing w:line="240" w:lineRule="auto"/>
        <w:jc w:val="both"/>
        <w:rPr>
          <w:color w:val="auto"/>
        </w:rPr>
      </w:pPr>
      <w:r>
        <w:rPr>
          <w:color w:val="auto"/>
        </w:rPr>
        <w:t>воспринимать стрессовую ситуацию как вызов, требующий контрмер;</w:t>
      </w:r>
    </w:p>
    <w:p w:rsidR="00A97694" w:rsidRDefault="000032B1">
      <w:pPr>
        <w:pStyle w:val="14"/>
        <w:spacing w:line="240" w:lineRule="auto"/>
        <w:jc w:val="both"/>
        <w:rPr>
          <w:color w:val="auto"/>
        </w:rPr>
      </w:pPr>
      <w:r>
        <w:rPr>
          <w:color w:val="auto"/>
        </w:rPr>
        <w:t>оценивать ситуацию стресса, корректировать принимаемые решения и действия;</w:t>
      </w:r>
    </w:p>
    <w:p w:rsidR="00A97694" w:rsidRDefault="000032B1">
      <w:pPr>
        <w:pStyle w:val="14"/>
        <w:spacing w:after="200" w:line="240" w:lineRule="auto"/>
        <w:jc w:val="both"/>
        <w:rPr>
          <w:color w:val="auto"/>
        </w:rPr>
      </w:pPr>
      <w:r>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7694" w:rsidRDefault="000032B1">
      <w:pPr>
        <w:pStyle w:val="aff1"/>
        <w:rPr>
          <w:rFonts w:ascii="Times New Roman" w:hAnsi="Times New Roman" w:cs="Times New Roman"/>
        </w:rPr>
      </w:pPr>
      <w:r>
        <w:rPr>
          <w:rFonts w:ascii="Times New Roman" w:hAnsi="Times New Roman" w:cs="Times New Roman"/>
        </w:rPr>
        <w:t>Метапредметные результаты</w:t>
      </w:r>
    </w:p>
    <w:p w:rsidR="00A97694" w:rsidRDefault="000032B1">
      <w:pPr>
        <w:pStyle w:val="14"/>
        <w:spacing w:line="240" w:lineRule="auto"/>
        <w:jc w:val="both"/>
        <w:rPr>
          <w:color w:val="auto"/>
        </w:rPr>
      </w:pPr>
      <w:r>
        <w:rPr>
          <w:color w:val="auto"/>
        </w:rPr>
        <w:t>Метапредметные результаты освоения программы основного общего образования, в том числе адаптированной, должны отражать:</w:t>
      </w:r>
    </w:p>
    <w:p w:rsidR="00A97694" w:rsidRDefault="000032B1">
      <w:pPr>
        <w:pStyle w:val="14"/>
        <w:spacing w:line="264" w:lineRule="auto"/>
        <w:jc w:val="both"/>
        <w:rPr>
          <w:color w:val="auto"/>
          <w:sz w:val="19"/>
          <w:szCs w:val="19"/>
        </w:rPr>
      </w:pPr>
      <w:r>
        <w:rPr>
          <w:b/>
          <w:bCs/>
          <w:i/>
          <w:iCs/>
          <w:color w:val="auto"/>
          <w:sz w:val="19"/>
          <w:szCs w:val="19"/>
        </w:rPr>
        <w:t>Овладение универсальными учебными познавательными действиями</w:t>
      </w:r>
      <w:r>
        <w:rPr>
          <w:b/>
          <w:bCs/>
          <w:color w:val="auto"/>
          <w:sz w:val="19"/>
          <w:szCs w:val="19"/>
        </w:rPr>
        <w:t>:</w:t>
      </w:r>
    </w:p>
    <w:p w:rsidR="00A97694" w:rsidRDefault="000032B1">
      <w:pPr>
        <w:pStyle w:val="14"/>
        <w:numPr>
          <w:ilvl w:val="0"/>
          <w:numId w:val="50"/>
        </w:numPr>
        <w:tabs>
          <w:tab w:val="left" w:pos="589"/>
        </w:tabs>
        <w:spacing w:line="240" w:lineRule="auto"/>
        <w:jc w:val="both"/>
        <w:rPr>
          <w:color w:val="auto"/>
        </w:rPr>
      </w:pPr>
      <w:r>
        <w:rPr>
          <w:i/>
          <w:iCs/>
          <w:color w:val="auto"/>
        </w:rPr>
        <w:t>базовые логические действия: выявлять и характеризовать существенные признаки объектов (явлений);</w:t>
      </w:r>
    </w:p>
    <w:p w:rsidR="00A97694" w:rsidRDefault="000032B1">
      <w:pPr>
        <w:pStyle w:val="14"/>
        <w:spacing w:line="240" w:lineRule="auto"/>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rsidR="00A97694" w:rsidRDefault="000032B1">
      <w:pPr>
        <w:pStyle w:val="14"/>
        <w:spacing w:line="240"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rsidR="00A97694" w:rsidRDefault="000032B1">
      <w:pPr>
        <w:pStyle w:val="14"/>
        <w:spacing w:line="240" w:lineRule="auto"/>
        <w:jc w:val="both"/>
        <w:rPr>
          <w:color w:val="auto"/>
        </w:rPr>
      </w:pPr>
      <w:r>
        <w:rPr>
          <w:color w:val="auto"/>
        </w:rPr>
        <w:t>предлагать критерии для выявления закономерностей и противоречий;</w:t>
      </w:r>
    </w:p>
    <w:p w:rsidR="00A97694" w:rsidRDefault="000032B1">
      <w:pPr>
        <w:pStyle w:val="14"/>
        <w:spacing w:line="240" w:lineRule="auto"/>
        <w:jc w:val="both"/>
        <w:rPr>
          <w:color w:val="auto"/>
        </w:rPr>
      </w:pPr>
      <w:r>
        <w:rPr>
          <w:color w:val="auto"/>
        </w:rPr>
        <w:t>выявлять дефициты информации, данных, необходимых для решения поставленной задачи;</w:t>
      </w:r>
    </w:p>
    <w:p w:rsidR="00A97694" w:rsidRDefault="000032B1">
      <w:pPr>
        <w:pStyle w:val="14"/>
        <w:spacing w:line="240" w:lineRule="auto"/>
        <w:jc w:val="both"/>
        <w:rPr>
          <w:color w:val="auto"/>
        </w:rPr>
      </w:pPr>
      <w:r>
        <w:rPr>
          <w:color w:val="auto"/>
        </w:rPr>
        <w:t>выявлять причинно-следственные связи при изучении явлений и процессов;</w:t>
      </w:r>
    </w:p>
    <w:p w:rsidR="00A97694" w:rsidRDefault="000032B1">
      <w:pPr>
        <w:pStyle w:val="14"/>
        <w:spacing w:line="240" w:lineRule="auto"/>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spacing w:line="240" w:lineRule="auto"/>
        <w:jc w:val="both"/>
        <w:rPr>
          <w:color w:val="auto"/>
        </w:rPr>
      </w:pPr>
      <w:r>
        <w:rPr>
          <w:color w:val="auto"/>
        </w:rPr>
        <w:t xml:space="preserve">самостоятельно выбирать способ решения учебной задачи (сравнивать </w:t>
      </w:r>
      <w:r>
        <w:rPr>
          <w:color w:val="auto"/>
        </w:rPr>
        <w:lastRenderedPageBreak/>
        <w:t>несколько вариантов решения, выбирать наиболее подходящий с учётом самостоятельно выделенных критериев);</w:t>
      </w:r>
    </w:p>
    <w:p w:rsidR="00A97694" w:rsidRDefault="000032B1">
      <w:pPr>
        <w:pStyle w:val="14"/>
        <w:numPr>
          <w:ilvl w:val="0"/>
          <w:numId w:val="50"/>
        </w:numPr>
        <w:tabs>
          <w:tab w:val="left" w:pos="589"/>
        </w:tabs>
        <w:spacing w:line="240" w:lineRule="auto"/>
        <w:jc w:val="both"/>
        <w:rPr>
          <w:color w:val="auto"/>
        </w:rPr>
      </w:pPr>
      <w:r>
        <w:rPr>
          <w:i/>
          <w:iCs/>
          <w:color w:val="auto"/>
        </w:rPr>
        <w:t>базовые исследовательские действия: использовать вопросы как исследовательский инструмент познания;</w:t>
      </w:r>
    </w:p>
    <w:p w:rsidR="00A97694" w:rsidRDefault="000032B1">
      <w:pPr>
        <w:pStyle w:val="14"/>
        <w:spacing w:line="240"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7694" w:rsidRDefault="000032B1">
      <w:pPr>
        <w:pStyle w:val="14"/>
        <w:jc w:val="both"/>
        <w:rPr>
          <w:color w:val="auto"/>
        </w:rPr>
      </w:pPr>
      <w:r>
        <w:rPr>
          <w:color w:val="auto"/>
        </w:rPr>
        <w:t>формулировать гипотезу об истинности собственных суждений и суждений других, аргументировать свою позицию, мнение;</w:t>
      </w:r>
    </w:p>
    <w:p w:rsidR="00A97694" w:rsidRDefault="000032B1">
      <w:pPr>
        <w:pStyle w:val="14"/>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97694" w:rsidRDefault="000032B1">
      <w:pPr>
        <w:pStyle w:val="14"/>
        <w:jc w:val="both"/>
        <w:rPr>
          <w:color w:val="auto"/>
        </w:rPr>
      </w:pPr>
      <w:r>
        <w:rPr>
          <w:color w:val="auto"/>
        </w:rPr>
        <w:t>оценивать на применимость и достоверность информации, полученной в ходе исследования (эксперимента);</w:t>
      </w:r>
    </w:p>
    <w:p w:rsidR="00A97694" w:rsidRDefault="000032B1">
      <w:pPr>
        <w:pStyle w:val="14"/>
        <w:jc w:val="both"/>
        <w:rPr>
          <w:color w:val="auto"/>
        </w:rPr>
      </w:pPr>
      <w:r>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97694" w:rsidRDefault="000032B1">
      <w:pPr>
        <w:pStyle w:val="14"/>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7694" w:rsidRDefault="000032B1">
      <w:pPr>
        <w:pStyle w:val="14"/>
        <w:numPr>
          <w:ilvl w:val="0"/>
          <w:numId w:val="50"/>
        </w:numPr>
        <w:tabs>
          <w:tab w:val="left" w:pos="802"/>
        </w:tabs>
        <w:jc w:val="both"/>
        <w:rPr>
          <w:color w:val="auto"/>
        </w:rPr>
      </w:pPr>
      <w:r>
        <w:rPr>
          <w:i/>
          <w:iCs/>
          <w:color w:val="auto"/>
        </w:rPr>
        <w:t>работа с информацией:</w:t>
      </w:r>
    </w:p>
    <w:p w:rsidR="00A97694" w:rsidRDefault="000032B1">
      <w:pPr>
        <w:pStyle w:val="14"/>
        <w:jc w:val="both"/>
        <w:rPr>
          <w:color w:val="auto"/>
        </w:rPr>
      </w:pPr>
      <w:r>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97694" w:rsidRDefault="000032B1">
      <w:pPr>
        <w:pStyle w:val="14"/>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97694" w:rsidRDefault="000032B1">
      <w:pPr>
        <w:pStyle w:val="14"/>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7694" w:rsidRDefault="000032B1">
      <w:pPr>
        <w:pStyle w:val="14"/>
        <w:jc w:val="both"/>
        <w:rPr>
          <w:color w:val="auto"/>
        </w:rPr>
      </w:pPr>
      <w:r>
        <w:rPr>
          <w:color w:val="auto"/>
        </w:rPr>
        <w:t>оценивать надежность информации по критериям, предложенным педагогическим работником или сформулированным самостоятельно;</w:t>
      </w:r>
    </w:p>
    <w:p w:rsidR="00A97694" w:rsidRDefault="000032B1">
      <w:pPr>
        <w:pStyle w:val="14"/>
        <w:jc w:val="both"/>
        <w:rPr>
          <w:color w:val="auto"/>
        </w:rPr>
      </w:pPr>
      <w:r>
        <w:rPr>
          <w:color w:val="auto"/>
        </w:rPr>
        <w:t>эффективно запоминать и систематизировать информацию.</w:t>
      </w:r>
    </w:p>
    <w:p w:rsidR="00A97694" w:rsidRDefault="000032B1">
      <w:pPr>
        <w:pStyle w:val="14"/>
        <w:jc w:val="both"/>
        <w:rPr>
          <w:color w:val="auto"/>
        </w:rPr>
      </w:pPr>
      <w:r>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97694" w:rsidRDefault="000032B1">
      <w:pPr>
        <w:pStyle w:val="14"/>
        <w:spacing w:line="266" w:lineRule="auto"/>
        <w:jc w:val="both"/>
        <w:rPr>
          <w:color w:val="auto"/>
          <w:sz w:val="19"/>
          <w:szCs w:val="19"/>
        </w:rPr>
      </w:pPr>
      <w:r>
        <w:rPr>
          <w:b/>
          <w:bCs/>
          <w:i/>
          <w:iCs/>
          <w:color w:val="auto"/>
          <w:sz w:val="19"/>
          <w:szCs w:val="19"/>
        </w:rPr>
        <w:t>Овладение универсальными учебными коммуникативными действиями</w:t>
      </w:r>
      <w:r>
        <w:rPr>
          <w:b/>
          <w:bCs/>
          <w:color w:val="auto"/>
          <w:sz w:val="19"/>
          <w:szCs w:val="19"/>
        </w:rPr>
        <w:t>:</w:t>
      </w:r>
    </w:p>
    <w:p w:rsidR="00A97694" w:rsidRDefault="000032B1">
      <w:pPr>
        <w:pStyle w:val="14"/>
        <w:numPr>
          <w:ilvl w:val="0"/>
          <w:numId w:val="51"/>
        </w:numPr>
        <w:tabs>
          <w:tab w:val="left" w:pos="582"/>
        </w:tabs>
        <w:jc w:val="both"/>
        <w:rPr>
          <w:color w:val="auto"/>
        </w:rPr>
      </w:pPr>
      <w:r>
        <w:rPr>
          <w:i/>
          <w:iCs/>
          <w:color w:val="auto"/>
        </w:rPr>
        <w:t>общение:</w:t>
      </w:r>
    </w:p>
    <w:p w:rsidR="00A97694" w:rsidRDefault="000032B1">
      <w:pPr>
        <w:pStyle w:val="14"/>
        <w:jc w:val="both"/>
        <w:rPr>
          <w:color w:val="auto"/>
        </w:rPr>
      </w:pPr>
      <w:r>
        <w:rPr>
          <w:color w:val="auto"/>
        </w:rPr>
        <w:t>воспринимать и формулировать суждения, выражать эмоции в соответствии с целями и условиями общения;</w:t>
      </w:r>
    </w:p>
    <w:p w:rsidR="00A97694" w:rsidRDefault="000032B1">
      <w:pPr>
        <w:pStyle w:val="14"/>
        <w:spacing w:line="240" w:lineRule="auto"/>
        <w:jc w:val="both"/>
        <w:rPr>
          <w:color w:val="auto"/>
        </w:rPr>
      </w:pPr>
      <w:r>
        <w:rPr>
          <w:color w:val="auto"/>
        </w:rPr>
        <w:t>выражать себя (свою точку зрения) в устных и письменных текстах;</w:t>
      </w:r>
    </w:p>
    <w:p w:rsidR="00A97694" w:rsidRDefault="000032B1">
      <w:pPr>
        <w:pStyle w:val="14"/>
        <w:spacing w:line="240" w:lineRule="auto"/>
        <w:jc w:val="both"/>
        <w:rPr>
          <w:color w:val="auto"/>
        </w:rPr>
      </w:pPr>
      <w:r>
        <w:rPr>
          <w:color w:val="auto"/>
        </w:rPr>
        <w:t xml:space="preserve">распознавать невербальные средства общения, понимать значение </w:t>
      </w:r>
      <w:r>
        <w:rPr>
          <w:color w:val="auto"/>
        </w:rPr>
        <w:lastRenderedPageBreak/>
        <w:t>социальных знаков, знать и распознавать предпосылки конфликтных ситуаций и смягчать конфликты, вести переговоры;</w:t>
      </w:r>
    </w:p>
    <w:p w:rsidR="00A97694" w:rsidRDefault="000032B1">
      <w:pPr>
        <w:pStyle w:val="14"/>
        <w:spacing w:line="240"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97694" w:rsidRDefault="000032B1">
      <w:pPr>
        <w:pStyle w:val="14"/>
        <w:spacing w:line="240" w:lineRule="auto"/>
        <w:jc w:val="both"/>
        <w:rPr>
          <w:color w:val="auto"/>
        </w:rPr>
      </w:pPr>
      <w:r>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7694" w:rsidRDefault="000032B1">
      <w:pPr>
        <w:pStyle w:val="14"/>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97694" w:rsidRDefault="000032B1">
      <w:pPr>
        <w:pStyle w:val="14"/>
        <w:spacing w:line="240" w:lineRule="auto"/>
        <w:jc w:val="both"/>
        <w:rPr>
          <w:color w:val="auto"/>
        </w:rPr>
      </w:pPr>
      <w:r>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694" w:rsidRDefault="000032B1">
      <w:pPr>
        <w:pStyle w:val="14"/>
        <w:numPr>
          <w:ilvl w:val="0"/>
          <w:numId w:val="51"/>
        </w:numPr>
        <w:tabs>
          <w:tab w:val="left" w:pos="591"/>
        </w:tabs>
        <w:spacing w:line="240" w:lineRule="auto"/>
        <w:jc w:val="both"/>
        <w:rPr>
          <w:color w:val="auto"/>
        </w:rPr>
      </w:pPr>
      <w:r>
        <w:rPr>
          <w:i/>
          <w:iCs/>
          <w:color w:val="auto"/>
        </w:rPr>
        <w:t>совместная деятельность:</w:t>
      </w:r>
    </w:p>
    <w:p w:rsidR="00A97694" w:rsidRDefault="000032B1">
      <w:pPr>
        <w:pStyle w:val="14"/>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7694" w:rsidRDefault="000032B1">
      <w:pPr>
        <w:pStyle w:val="14"/>
        <w:spacing w:line="240" w:lineRule="auto"/>
        <w:jc w:val="both"/>
        <w:rPr>
          <w:color w:val="auto"/>
        </w:rPr>
      </w:pPr>
      <w:r>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7694" w:rsidRDefault="000032B1">
      <w:pPr>
        <w:pStyle w:val="14"/>
        <w:spacing w:line="240" w:lineRule="auto"/>
        <w:jc w:val="both"/>
        <w:rPr>
          <w:color w:val="auto"/>
        </w:rPr>
      </w:pPr>
      <w:r>
        <w:rPr>
          <w:color w:val="auto"/>
        </w:rPr>
        <w:t>уметь обобщать мнения нескольких людей, проявлять готовность руководить, выполнять поручения, подчиняться;</w:t>
      </w:r>
    </w:p>
    <w:p w:rsidR="00A97694" w:rsidRDefault="000032B1">
      <w:pPr>
        <w:pStyle w:val="14"/>
        <w:spacing w:line="240" w:lineRule="auto"/>
        <w:jc w:val="both"/>
        <w:rPr>
          <w:color w:val="auto"/>
        </w:rPr>
      </w:pPr>
      <w:r>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7694" w:rsidRDefault="000032B1">
      <w:pPr>
        <w:pStyle w:val="14"/>
        <w:spacing w:line="240"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7694" w:rsidRDefault="000032B1">
      <w:pPr>
        <w:pStyle w:val="14"/>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rsidR="00A97694" w:rsidRDefault="000032B1">
      <w:pPr>
        <w:pStyle w:val="14"/>
        <w:jc w:val="both"/>
        <w:rPr>
          <w:color w:val="auto"/>
        </w:rPr>
      </w:pPr>
      <w:r>
        <w:rPr>
          <w:color w:val="auto"/>
        </w:rPr>
        <w:t>сравнивать результаты с исходной задачей и вклад каждого</w:t>
      </w:r>
    </w:p>
    <w:p w:rsidR="00A97694" w:rsidRDefault="000032B1">
      <w:pPr>
        <w:pStyle w:val="14"/>
        <w:jc w:val="both"/>
        <w:rPr>
          <w:color w:val="auto"/>
        </w:rPr>
      </w:pPr>
      <w:r>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97694" w:rsidRDefault="000032B1">
      <w:pPr>
        <w:pStyle w:val="14"/>
        <w:jc w:val="both"/>
        <w:rPr>
          <w:color w:val="auto"/>
        </w:rPr>
      </w:pPr>
      <w:r>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97694" w:rsidRDefault="000032B1">
      <w:pPr>
        <w:pStyle w:val="14"/>
        <w:spacing w:line="266" w:lineRule="auto"/>
        <w:jc w:val="both"/>
        <w:rPr>
          <w:color w:val="auto"/>
          <w:sz w:val="19"/>
          <w:szCs w:val="19"/>
        </w:rPr>
      </w:pPr>
      <w:r>
        <w:rPr>
          <w:b/>
          <w:bCs/>
          <w:i/>
          <w:iCs/>
          <w:color w:val="auto"/>
          <w:sz w:val="19"/>
          <w:szCs w:val="19"/>
        </w:rPr>
        <w:t>Овладение универсальными учебными регулятивными действиями</w:t>
      </w:r>
      <w:r>
        <w:rPr>
          <w:b/>
          <w:bCs/>
          <w:color w:val="auto"/>
          <w:sz w:val="19"/>
          <w:szCs w:val="19"/>
        </w:rPr>
        <w:t>:</w:t>
      </w:r>
    </w:p>
    <w:p w:rsidR="00A97694" w:rsidRDefault="000032B1">
      <w:pPr>
        <w:pStyle w:val="14"/>
        <w:numPr>
          <w:ilvl w:val="0"/>
          <w:numId w:val="52"/>
        </w:numPr>
        <w:tabs>
          <w:tab w:val="left" w:pos="590"/>
        </w:tabs>
        <w:jc w:val="both"/>
        <w:rPr>
          <w:color w:val="auto"/>
        </w:rPr>
      </w:pPr>
      <w:r>
        <w:rPr>
          <w:i/>
          <w:iCs/>
          <w:color w:val="auto"/>
        </w:rPr>
        <w:t>самоорганизация:</w:t>
      </w:r>
      <w:r>
        <w:rPr>
          <w:color w:val="auto"/>
        </w:rPr>
        <w:t xml:space="preserve"> выявлять проблемы для решения в жизненных и учебных ситуациях;</w:t>
      </w:r>
    </w:p>
    <w:p w:rsidR="00A97694" w:rsidRDefault="000032B1">
      <w:pPr>
        <w:pStyle w:val="14"/>
        <w:jc w:val="both"/>
        <w:rPr>
          <w:color w:val="auto"/>
        </w:rPr>
      </w:pPr>
      <w:r>
        <w:rPr>
          <w:color w:val="auto"/>
        </w:rPr>
        <w:t xml:space="preserve">ориентироваться в различных подходах принятия решений </w:t>
      </w:r>
      <w:r>
        <w:rPr>
          <w:color w:val="auto"/>
        </w:rPr>
        <w:lastRenderedPageBreak/>
        <w:t>(индивидуальное, принятие решения в группе, принятие решений группой);</w:t>
      </w:r>
    </w:p>
    <w:p w:rsidR="00A97694" w:rsidRDefault="000032B1">
      <w:pPr>
        <w:pStyle w:val="14"/>
        <w:jc w:val="both"/>
        <w:rPr>
          <w:color w:val="auto"/>
        </w:rPr>
      </w:pPr>
      <w:r>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7694" w:rsidRDefault="000032B1">
      <w:pPr>
        <w:pStyle w:val="14"/>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97694" w:rsidRDefault="000032B1">
      <w:pPr>
        <w:pStyle w:val="14"/>
        <w:numPr>
          <w:ilvl w:val="0"/>
          <w:numId w:val="52"/>
        </w:numPr>
        <w:tabs>
          <w:tab w:val="left" w:pos="590"/>
        </w:tabs>
        <w:jc w:val="both"/>
        <w:rPr>
          <w:color w:val="auto"/>
        </w:rPr>
      </w:pPr>
      <w:r>
        <w:rPr>
          <w:i/>
          <w:iCs/>
          <w:color w:val="auto"/>
        </w:rPr>
        <w:t>самоконтроль:</w:t>
      </w:r>
      <w:r>
        <w:rPr>
          <w:color w:val="auto"/>
        </w:rPr>
        <w:t xml:space="preserve"> владеть способами самоконтроля, самомотивации и рефлексии;</w:t>
      </w:r>
    </w:p>
    <w:p w:rsidR="00A97694" w:rsidRDefault="000032B1">
      <w:pPr>
        <w:pStyle w:val="14"/>
        <w:jc w:val="both"/>
        <w:rPr>
          <w:color w:val="auto"/>
        </w:rPr>
      </w:pPr>
      <w:r>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7694" w:rsidRDefault="000032B1">
      <w:pPr>
        <w:pStyle w:val="14"/>
        <w:jc w:val="both"/>
        <w:rPr>
          <w:color w:val="auto"/>
        </w:rPr>
      </w:pPr>
      <w:r>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97694" w:rsidRDefault="000032B1">
      <w:pPr>
        <w:pStyle w:val="14"/>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97694" w:rsidRDefault="000032B1">
      <w:pPr>
        <w:pStyle w:val="14"/>
        <w:numPr>
          <w:ilvl w:val="0"/>
          <w:numId w:val="52"/>
        </w:numPr>
        <w:tabs>
          <w:tab w:val="left" w:pos="590"/>
        </w:tabs>
        <w:jc w:val="both"/>
        <w:rPr>
          <w:color w:val="auto"/>
        </w:rPr>
      </w:pPr>
      <w:r>
        <w:rPr>
          <w:i/>
          <w:iCs/>
          <w:color w:val="auto"/>
        </w:rPr>
        <w:t>эмоциональный интеллект:</w:t>
      </w:r>
      <w:r>
        <w:rPr>
          <w:color w:val="auto"/>
        </w:rPr>
        <w:t xml:space="preserve"> различать, называть и управлять собственными эмоциями и эмоциями других;</w:t>
      </w:r>
    </w:p>
    <w:p w:rsidR="00A97694" w:rsidRDefault="000032B1">
      <w:pPr>
        <w:pStyle w:val="14"/>
        <w:jc w:val="both"/>
        <w:rPr>
          <w:color w:val="auto"/>
        </w:rPr>
      </w:pPr>
      <w:r>
        <w:rPr>
          <w:color w:val="auto"/>
        </w:rPr>
        <w:t>выявлять и анализировать причины эмоций;</w:t>
      </w:r>
    </w:p>
    <w:p w:rsidR="00A97694" w:rsidRDefault="000032B1">
      <w:pPr>
        <w:pStyle w:val="14"/>
        <w:jc w:val="both"/>
        <w:rPr>
          <w:color w:val="auto"/>
        </w:rPr>
      </w:pPr>
      <w:r>
        <w:rPr>
          <w:color w:val="auto"/>
        </w:rPr>
        <w:t>ставить себя на место другого человека, понимать мотивы и намерения другого; регулировать способ выражения эмоций;</w:t>
      </w:r>
    </w:p>
    <w:p w:rsidR="00A97694" w:rsidRDefault="000032B1">
      <w:pPr>
        <w:pStyle w:val="14"/>
        <w:numPr>
          <w:ilvl w:val="0"/>
          <w:numId w:val="52"/>
        </w:numPr>
        <w:tabs>
          <w:tab w:val="left" w:pos="590"/>
        </w:tabs>
        <w:spacing w:line="240" w:lineRule="auto"/>
        <w:jc w:val="both"/>
        <w:rPr>
          <w:color w:val="auto"/>
        </w:rPr>
      </w:pPr>
      <w:r>
        <w:rPr>
          <w:i/>
          <w:iCs/>
          <w:color w:val="auto"/>
        </w:rPr>
        <w:t>принятие себя и других:</w:t>
      </w:r>
      <w:r>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97694" w:rsidRDefault="000032B1">
      <w:pPr>
        <w:pStyle w:val="14"/>
        <w:spacing w:after="200" w:line="240"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p>
    <w:p w:rsidR="00A97694" w:rsidRDefault="000032B1">
      <w:pPr>
        <w:pStyle w:val="14"/>
        <w:spacing w:after="260" w:line="240" w:lineRule="auto"/>
        <w:jc w:val="both"/>
        <w:rPr>
          <w:color w:val="auto"/>
        </w:rPr>
      </w:pPr>
      <w:r>
        <w:rPr>
          <w:b/>
          <w:bCs/>
          <w:color w:val="auto"/>
          <w:sz w:val="19"/>
          <w:szCs w:val="19"/>
        </w:rPr>
        <w:t xml:space="preserve">Предметные результаты </w:t>
      </w:r>
      <w:r>
        <w:rPr>
          <w:color w:val="auto"/>
        </w:rPr>
        <w:t>освоения основной образовательной программы по иностранному  языку</w:t>
      </w:r>
      <w:r w:rsidR="00CF6010">
        <w:rPr>
          <w:color w:val="auto"/>
        </w:rPr>
        <w:t xml:space="preserve"> (немецкому)</w:t>
      </w:r>
      <w:r>
        <w:rPr>
          <w:color w:val="auto"/>
        </w:rPr>
        <w:t xml:space="preserve"> для основного общего образования (5—9 классы) с учётом уровня владения немецким языком, достигнутого в начальных классах (2—4 классы).</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lastRenderedPageBreak/>
        <w:t>5 класс</w:t>
      </w:r>
    </w:p>
    <w:p w:rsidR="00A97694" w:rsidRDefault="00A97694">
      <w:pPr>
        <w:pStyle w:val="aff1"/>
        <w:rPr>
          <w:rFonts w:ascii="Times New Roman" w:hAnsi="Times New Roman" w:cs="Times New Roman"/>
          <w:sz w:val="19"/>
          <w:szCs w:val="19"/>
        </w:rPr>
      </w:pPr>
    </w:p>
    <w:p w:rsidR="00A97694" w:rsidRDefault="000032B1">
      <w:pPr>
        <w:pStyle w:val="aff1"/>
        <w:rPr>
          <w:rFonts w:ascii="Times New Roman" w:hAnsi="Times New Roman" w:cs="Times New Roman"/>
          <w:sz w:val="19"/>
          <w:szCs w:val="19"/>
        </w:rPr>
      </w:pPr>
      <w:r>
        <w:rPr>
          <w:rFonts w:ascii="Times New Roman" w:hAnsi="Times New Roman" w:cs="Times New Roman"/>
          <w:sz w:val="19"/>
          <w:szCs w:val="19"/>
        </w:rPr>
        <w:t>Коммуникативные умения</w:t>
      </w:r>
    </w:p>
    <w:p w:rsidR="00A97694" w:rsidRDefault="000032B1">
      <w:pPr>
        <w:pStyle w:val="14"/>
        <w:spacing w:line="262" w:lineRule="auto"/>
        <w:jc w:val="both"/>
        <w:rPr>
          <w:color w:val="auto"/>
          <w:sz w:val="19"/>
          <w:szCs w:val="19"/>
        </w:rPr>
      </w:pPr>
      <w:r>
        <w:rPr>
          <w:b/>
          <w:bCs/>
          <w:i/>
          <w:iCs/>
          <w:color w:val="auto"/>
          <w:sz w:val="19"/>
          <w:szCs w:val="19"/>
        </w:rPr>
        <w:t>Говорение</w:t>
      </w:r>
    </w:p>
    <w:p w:rsidR="00A97694" w:rsidRDefault="000032B1">
      <w:pPr>
        <w:pStyle w:val="14"/>
        <w:spacing w:line="240" w:lineRule="auto"/>
        <w:jc w:val="both"/>
        <w:rPr>
          <w:color w:val="auto"/>
        </w:rPr>
      </w:pPr>
      <w:r>
        <w:rPr>
          <w:i/>
          <w:iCs/>
          <w:color w:val="auto"/>
        </w:rPr>
        <w:t>вести разные виды диалогов</w:t>
      </w:r>
      <w:r>
        <w:rPr>
          <w:color w:val="auto"/>
        </w:rPr>
        <w:t xml:space="preserve"> (диалог этикетного характера, диалог побуждения к действию, диалог-расспрос) в рамках тематического содержания речи</w:t>
      </w:r>
      <w:r>
        <w:rPr>
          <w:color w:val="auto"/>
          <w:vertAlign w:val="superscript"/>
        </w:rPr>
        <w:footnoteReference w:id="9"/>
      </w:r>
      <w:r>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97694" w:rsidRDefault="000032B1">
      <w:pPr>
        <w:pStyle w:val="14"/>
        <w:spacing w:line="240" w:lineRule="auto"/>
        <w:jc w:val="both"/>
        <w:rPr>
          <w:color w:val="auto"/>
        </w:rPr>
      </w:pPr>
      <w:r>
        <w:rPr>
          <w:i/>
          <w:iCs/>
          <w:color w:val="auto"/>
        </w:rPr>
        <w:t xml:space="preserve">создавать разные виды монологических высказываний </w:t>
      </w:r>
      <w:r>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97694" w:rsidRDefault="000032B1">
      <w:pPr>
        <w:pStyle w:val="14"/>
        <w:spacing w:line="262" w:lineRule="auto"/>
        <w:jc w:val="both"/>
        <w:rPr>
          <w:color w:val="auto"/>
          <w:sz w:val="19"/>
          <w:szCs w:val="19"/>
        </w:rPr>
      </w:pPr>
      <w:r>
        <w:rPr>
          <w:b/>
          <w:bCs/>
          <w:i/>
          <w:iCs/>
          <w:color w:val="auto"/>
          <w:sz w:val="19"/>
          <w:szCs w:val="19"/>
        </w:rPr>
        <w:t>Аудирование</w:t>
      </w:r>
    </w:p>
    <w:p w:rsidR="00A97694" w:rsidRDefault="000032B1">
      <w:pPr>
        <w:pStyle w:val="14"/>
        <w:spacing w:line="240" w:lineRule="auto"/>
        <w:jc w:val="both"/>
        <w:rPr>
          <w:color w:val="auto"/>
        </w:rPr>
      </w:pP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97694" w:rsidRDefault="000032B1">
      <w:pPr>
        <w:pStyle w:val="14"/>
        <w:spacing w:line="262" w:lineRule="auto"/>
        <w:jc w:val="both"/>
        <w:rPr>
          <w:color w:val="auto"/>
          <w:sz w:val="19"/>
          <w:szCs w:val="19"/>
        </w:rPr>
      </w:pPr>
      <w:r>
        <w:rPr>
          <w:b/>
          <w:bCs/>
          <w:i/>
          <w:iCs/>
          <w:color w:val="auto"/>
          <w:sz w:val="19"/>
          <w:szCs w:val="19"/>
        </w:rPr>
        <w:t>Смысловое чтение</w:t>
      </w:r>
    </w:p>
    <w:p w:rsidR="00A97694" w:rsidRDefault="000032B1">
      <w:pPr>
        <w:pStyle w:val="14"/>
        <w:spacing w:line="240" w:lineRule="auto"/>
        <w:jc w:val="both"/>
        <w:rPr>
          <w:color w:val="auto"/>
        </w:rPr>
      </w:pP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97694" w:rsidRDefault="000032B1">
      <w:pPr>
        <w:pStyle w:val="14"/>
        <w:spacing w:line="262" w:lineRule="auto"/>
        <w:jc w:val="both"/>
        <w:rPr>
          <w:color w:val="auto"/>
          <w:sz w:val="19"/>
          <w:szCs w:val="19"/>
        </w:rPr>
      </w:pPr>
      <w:r>
        <w:rPr>
          <w:b/>
          <w:bCs/>
          <w:i/>
          <w:iCs/>
          <w:color w:val="auto"/>
          <w:sz w:val="19"/>
          <w:szCs w:val="19"/>
        </w:rPr>
        <w:t>Письменная речь</w:t>
      </w:r>
    </w:p>
    <w:p w:rsidR="00A97694" w:rsidRDefault="000032B1">
      <w:pPr>
        <w:pStyle w:val="14"/>
        <w:spacing w:after="240" w:line="240" w:lineRule="auto"/>
        <w:jc w:val="both"/>
        <w:rPr>
          <w:color w:val="auto"/>
        </w:rPr>
      </w:pPr>
      <w:r>
        <w:rPr>
          <w:i/>
          <w:iCs/>
          <w:color w:val="auto"/>
        </w:rPr>
        <w:t>писать</w:t>
      </w:r>
      <w:r>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4"/>
        <w:spacing w:line="259" w:lineRule="auto"/>
        <w:jc w:val="both"/>
        <w:rPr>
          <w:color w:val="auto"/>
          <w:sz w:val="19"/>
          <w:szCs w:val="19"/>
        </w:rPr>
      </w:pPr>
      <w:r>
        <w:rPr>
          <w:b/>
          <w:bCs/>
          <w:i/>
          <w:iCs/>
          <w:color w:val="auto"/>
          <w:sz w:val="19"/>
          <w:szCs w:val="19"/>
        </w:rPr>
        <w:lastRenderedPageBreak/>
        <w:t>Фонетическая сторона речи</w:t>
      </w:r>
    </w:p>
    <w:p w:rsidR="00A97694" w:rsidRDefault="000032B1">
      <w:pPr>
        <w:pStyle w:val="14"/>
        <w:spacing w:line="240" w:lineRule="auto"/>
        <w:jc w:val="both"/>
        <w:rPr>
          <w:color w:val="auto"/>
        </w:rPr>
      </w:pP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7694" w:rsidRDefault="000032B1">
      <w:pPr>
        <w:pStyle w:val="14"/>
        <w:spacing w:line="259" w:lineRule="auto"/>
        <w:jc w:val="both"/>
        <w:rPr>
          <w:color w:val="auto"/>
          <w:sz w:val="19"/>
          <w:szCs w:val="19"/>
        </w:rPr>
      </w:pPr>
      <w:r>
        <w:rPr>
          <w:b/>
          <w:bCs/>
          <w:i/>
          <w:iCs/>
          <w:color w:val="auto"/>
          <w:sz w:val="19"/>
          <w:szCs w:val="19"/>
        </w:rPr>
        <w:t>Графика, орфография и пунктуация</w:t>
      </w:r>
    </w:p>
    <w:p w:rsidR="00A97694" w:rsidRDefault="000032B1">
      <w:pPr>
        <w:pStyle w:val="14"/>
        <w:spacing w:line="240" w:lineRule="auto"/>
        <w:jc w:val="both"/>
        <w:rPr>
          <w:color w:val="auto"/>
        </w:rPr>
      </w:pPr>
      <w:r>
        <w:rPr>
          <w:color w:val="auto"/>
        </w:rPr>
        <w:t xml:space="preserve">правильно </w:t>
      </w:r>
      <w:r>
        <w:rPr>
          <w:i/>
          <w:iCs/>
          <w:color w:val="auto"/>
        </w:rPr>
        <w:t>писать</w:t>
      </w:r>
      <w:r>
        <w:rPr>
          <w:color w:val="auto"/>
        </w:rPr>
        <w:t xml:space="preserve"> изученные слова;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пунктуационно правильно </w:t>
      </w:r>
      <w:r>
        <w:rPr>
          <w:i/>
          <w:iCs/>
          <w:color w:val="auto"/>
        </w:rPr>
        <w:t>оформлять</w:t>
      </w:r>
      <w:r>
        <w:rPr>
          <w:color w:val="auto"/>
        </w:rPr>
        <w:t xml:space="preserve"> электронное сообщение личного характера;</w:t>
      </w:r>
    </w:p>
    <w:p w:rsidR="00A97694" w:rsidRDefault="000032B1">
      <w:pPr>
        <w:pStyle w:val="14"/>
        <w:spacing w:line="259" w:lineRule="auto"/>
        <w:jc w:val="both"/>
        <w:rPr>
          <w:color w:val="auto"/>
          <w:sz w:val="19"/>
          <w:szCs w:val="19"/>
        </w:rPr>
      </w:pPr>
      <w:r>
        <w:rPr>
          <w:b/>
          <w:bCs/>
          <w:i/>
          <w:iCs/>
          <w:color w:val="auto"/>
          <w:sz w:val="19"/>
          <w:szCs w:val="19"/>
        </w:rPr>
        <w:t>Лексическая сторона речи</w:t>
      </w:r>
    </w:p>
    <w:p w:rsidR="00A97694" w:rsidRDefault="000032B1">
      <w:pPr>
        <w:pStyle w:val="14"/>
        <w:spacing w:line="240" w:lineRule="auto"/>
        <w:jc w:val="both"/>
        <w:rPr>
          <w:color w:val="auto"/>
        </w:rPr>
      </w:pPr>
      <w:r>
        <w:rPr>
          <w:i/>
          <w:iCs/>
          <w:color w:val="auto"/>
        </w:rPr>
        <w:t>распознавать в звучащем и письменном</w:t>
      </w:r>
      <w:r>
        <w:rPr>
          <w:color w:val="auto"/>
        </w:rPr>
        <w:t xml:space="preserve"> тексте 675 лексических единиц (слов, словосочетаний, речевых клише) и </w:t>
      </w:r>
      <w:r>
        <w:rPr>
          <w:i/>
          <w:iCs/>
          <w:color w:val="auto"/>
        </w:rPr>
        <w:t>правильно употреблять</w:t>
      </w:r>
      <w:r>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Pr>
          <w:i/>
          <w:iCs/>
          <w:color w:val="auto"/>
          <w:lang w:eastAsia="en-US" w:bidi="en-US"/>
        </w:rPr>
        <w:t>-</w:t>
      </w:r>
      <w:r>
        <w:rPr>
          <w:i/>
          <w:iCs/>
          <w:color w:val="auto"/>
          <w:lang w:val="en-US" w:eastAsia="en-US" w:bidi="en-US"/>
        </w:rPr>
        <w:t>er</w:t>
      </w:r>
      <w:r>
        <w:rPr>
          <w:color w:val="auto"/>
          <w:lang w:eastAsia="en-US" w:bidi="en-US"/>
        </w:rPr>
        <w:t xml:space="preserve">, </w:t>
      </w:r>
      <w:r>
        <w:rPr>
          <w:i/>
          <w:iCs/>
          <w:color w:val="auto"/>
          <w:lang w:eastAsia="en-US" w:bidi="en-US"/>
        </w:rPr>
        <w:t>-</w:t>
      </w:r>
      <w:r>
        <w:rPr>
          <w:i/>
          <w:iCs/>
          <w:color w:val="auto"/>
          <w:lang w:val="en-US" w:eastAsia="en-US" w:bidi="en-US"/>
        </w:rPr>
        <w:t>ler</w:t>
      </w:r>
      <w:r>
        <w:rPr>
          <w:color w:val="auto"/>
          <w:lang w:eastAsia="en-US" w:bidi="en-US"/>
        </w:rPr>
        <w:t xml:space="preserve">, </w:t>
      </w:r>
      <w:r>
        <w:rPr>
          <w:i/>
          <w:iCs/>
          <w:color w:val="auto"/>
          <w:lang w:eastAsia="en-US" w:bidi="en-US"/>
        </w:rPr>
        <w:t>-</w:t>
      </w:r>
      <w:r>
        <w:rPr>
          <w:i/>
          <w:iCs/>
          <w:color w:val="auto"/>
          <w:lang w:val="en-US" w:eastAsia="en-US" w:bidi="en-US"/>
        </w:rPr>
        <w:t>in</w:t>
      </w:r>
      <w:r>
        <w:rPr>
          <w:color w:val="auto"/>
          <w:lang w:eastAsia="en-US" w:bidi="en-US"/>
        </w:rPr>
        <w:t xml:space="preserve">, </w:t>
      </w:r>
      <w:r>
        <w:rPr>
          <w:i/>
          <w:iCs/>
          <w:color w:val="auto"/>
          <w:lang w:eastAsia="en-US" w:bidi="en-US"/>
        </w:rPr>
        <w:t>-</w:t>
      </w:r>
      <w:r>
        <w:rPr>
          <w:i/>
          <w:iCs/>
          <w:color w:val="auto"/>
          <w:lang w:val="en-US" w:eastAsia="en-US" w:bidi="en-US"/>
        </w:rPr>
        <w:t>chen</w:t>
      </w:r>
      <w:r>
        <w:rPr>
          <w:color w:val="auto"/>
          <w:lang w:eastAsia="en-US" w:bidi="en-US"/>
        </w:rPr>
        <w:t xml:space="preserve">; </w:t>
      </w:r>
      <w:r>
        <w:rPr>
          <w:color w:val="auto"/>
        </w:rPr>
        <w:t xml:space="preserve">имена прилагательные с суффиксами </w:t>
      </w:r>
      <w:r>
        <w:rPr>
          <w:color w:val="auto"/>
          <w:lang w:eastAsia="en-US" w:bidi="en-US"/>
        </w:rPr>
        <w:t>-</w:t>
      </w:r>
      <w:r>
        <w:rPr>
          <w:i/>
          <w:iCs/>
          <w:color w:val="auto"/>
          <w:lang w:val="en-US" w:eastAsia="en-US" w:bidi="en-US"/>
        </w:rPr>
        <w:t>ig</w:t>
      </w:r>
      <w:r>
        <w:rPr>
          <w:color w:val="auto"/>
          <w:lang w:eastAsia="en-US" w:bidi="en-US"/>
        </w:rPr>
        <w:t xml:space="preserve">, </w:t>
      </w:r>
      <w:r>
        <w:rPr>
          <w:i/>
          <w:iCs/>
          <w:color w:val="auto"/>
          <w:lang w:eastAsia="en-US" w:bidi="en-US"/>
        </w:rPr>
        <w:t>-</w:t>
      </w:r>
      <w:r>
        <w:rPr>
          <w:i/>
          <w:iCs/>
          <w:color w:val="auto"/>
          <w:lang w:val="en-US" w:eastAsia="en-US" w:bidi="en-US"/>
        </w:rPr>
        <w:t>lich</w:t>
      </w:r>
      <w:r>
        <w:rPr>
          <w:color w:val="auto"/>
          <w:lang w:eastAsia="en-US" w:bidi="en-US"/>
        </w:rPr>
        <w:t xml:space="preserve">; </w:t>
      </w:r>
      <w:r>
        <w:rPr>
          <w:color w:val="auto"/>
        </w:rPr>
        <w:t xml:space="preserve">числительные образованные при помощи суффиксов </w:t>
      </w:r>
      <w:r>
        <w:rPr>
          <w:i/>
          <w:iCs/>
          <w:color w:val="auto"/>
          <w:lang w:eastAsia="en-US" w:bidi="en-US"/>
        </w:rPr>
        <w:t>-</w:t>
      </w:r>
      <w:r>
        <w:rPr>
          <w:i/>
          <w:iCs/>
          <w:color w:val="auto"/>
          <w:lang w:val="en-US" w:eastAsia="en-US" w:bidi="en-US"/>
        </w:rPr>
        <w:t>zehn</w:t>
      </w:r>
      <w:r>
        <w:rPr>
          <w:color w:val="auto"/>
          <w:lang w:eastAsia="en-US" w:bidi="en-US"/>
        </w:rPr>
        <w:t xml:space="preserve">, </w:t>
      </w:r>
      <w:r>
        <w:rPr>
          <w:i/>
          <w:iCs/>
          <w:color w:val="auto"/>
          <w:lang w:eastAsia="en-US" w:bidi="en-US"/>
        </w:rPr>
        <w:t>-</w:t>
      </w:r>
      <w:r>
        <w:rPr>
          <w:i/>
          <w:iCs/>
          <w:color w:val="auto"/>
          <w:lang w:val="en-US" w:eastAsia="en-US" w:bidi="en-US"/>
        </w:rPr>
        <w:t>zig</w:t>
      </w:r>
      <w:r>
        <w:rPr>
          <w:color w:val="auto"/>
          <w:lang w:eastAsia="en-US" w:bidi="en-US"/>
        </w:rPr>
        <w:t xml:space="preserve">, </w:t>
      </w:r>
      <w:r>
        <w:rPr>
          <w:i/>
          <w:iCs/>
          <w:color w:val="auto"/>
          <w:lang w:eastAsia="en-US" w:bidi="en-US"/>
        </w:rPr>
        <w:t>-</w:t>
      </w:r>
      <w:r>
        <w:rPr>
          <w:i/>
          <w:iCs/>
          <w:color w:val="auto"/>
          <w:lang w:val="en-US" w:eastAsia="en-US" w:bidi="en-US"/>
        </w:rPr>
        <w:t>te</w:t>
      </w:r>
      <w:r>
        <w:rPr>
          <w:color w:val="auto"/>
          <w:lang w:eastAsia="en-US" w:bidi="en-US"/>
        </w:rPr>
        <w:t xml:space="preserve">, </w:t>
      </w:r>
      <w:r>
        <w:rPr>
          <w:i/>
          <w:iCs/>
          <w:color w:val="auto"/>
          <w:lang w:eastAsia="en-US" w:bidi="en-US"/>
        </w:rPr>
        <w:t>-</w:t>
      </w:r>
      <w:r>
        <w:rPr>
          <w:i/>
          <w:iCs/>
          <w:color w:val="auto"/>
          <w:lang w:val="en-US" w:eastAsia="en-US" w:bidi="en-US"/>
        </w:rPr>
        <w:t>ste</w:t>
      </w:r>
      <w:r>
        <w:rPr>
          <w:color w:val="auto"/>
          <w:lang w:eastAsia="en-US" w:bidi="en-US"/>
        </w:rPr>
        <w:t xml:space="preserve">; </w:t>
      </w:r>
      <w:r>
        <w:rPr>
          <w:color w:val="auto"/>
        </w:rPr>
        <w:t xml:space="preserve">имена существительные, образованные путём соединения основ существительных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Klassenzimmer</w:t>
      </w:r>
      <w:r>
        <w:rPr>
          <w:color w:val="auto"/>
          <w:lang w:eastAsia="en-US" w:bidi="en-US"/>
        </w:rPr>
        <w:t xml:space="preserve">), </w:t>
      </w:r>
      <w:r>
        <w:rPr>
          <w:i/>
          <w:iCs/>
          <w:color w:val="auto"/>
        </w:rPr>
        <w:t>распознавать и употреблять</w:t>
      </w:r>
      <w:r>
        <w:rPr>
          <w:color w:val="auto"/>
        </w:rPr>
        <w:t xml:space="preserve"> в устной и письменной речи изученные синонимы и интернациональные слова.</w:t>
      </w:r>
    </w:p>
    <w:p w:rsidR="00A97694" w:rsidRDefault="000032B1">
      <w:pPr>
        <w:pStyle w:val="14"/>
        <w:spacing w:line="262" w:lineRule="auto"/>
        <w:ind w:firstLine="260"/>
        <w:jc w:val="both"/>
        <w:rPr>
          <w:color w:val="auto"/>
          <w:sz w:val="19"/>
          <w:szCs w:val="19"/>
        </w:rPr>
      </w:pPr>
      <w:r>
        <w:rPr>
          <w:b/>
          <w:bCs/>
          <w:i/>
          <w:iCs/>
          <w:color w:val="auto"/>
          <w:sz w:val="19"/>
          <w:szCs w:val="19"/>
        </w:rPr>
        <w:t>Грамматическая сторона речи</w:t>
      </w:r>
    </w:p>
    <w:p w:rsidR="00A97694" w:rsidRDefault="000032B1">
      <w:pPr>
        <w:pStyle w:val="14"/>
        <w:spacing w:line="240" w:lineRule="auto"/>
        <w:ind w:firstLine="260"/>
        <w:jc w:val="both"/>
        <w:rPr>
          <w:color w:val="auto"/>
        </w:rPr>
      </w:pPr>
      <w:r>
        <w:rPr>
          <w:i/>
          <w:iCs/>
          <w:color w:val="auto"/>
        </w:rPr>
        <w:t>знать и понимать</w:t>
      </w:r>
      <w:r>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97694" w:rsidRDefault="000032B1">
      <w:pPr>
        <w:pStyle w:val="14"/>
        <w:spacing w:line="240" w:lineRule="auto"/>
        <w:ind w:firstLine="260"/>
        <w:jc w:val="both"/>
        <w:rPr>
          <w:color w:val="auto"/>
        </w:rPr>
      </w:pPr>
      <w:r>
        <w:rPr>
          <w:i/>
          <w:iCs/>
          <w:color w:val="auto"/>
        </w:rPr>
        <w:t>распознавать</w:t>
      </w:r>
      <w:r>
        <w:rPr>
          <w:color w:val="auto"/>
        </w:rPr>
        <w:t xml:space="preserve"> в письменном и звучащем тексте и употреблять в устной и письменной речи:</w:t>
      </w:r>
    </w:p>
    <w:p w:rsidR="00A97694" w:rsidRDefault="000032B1" w:rsidP="006A4DAA">
      <w:pPr>
        <w:pStyle w:val="14"/>
        <w:numPr>
          <w:ilvl w:val="0"/>
          <w:numId w:val="222"/>
        </w:numPr>
        <w:spacing w:line="240" w:lineRule="auto"/>
        <w:jc w:val="both"/>
        <w:rPr>
          <w:color w:val="auto"/>
        </w:rPr>
      </w:pPr>
      <w:r>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97694" w:rsidRDefault="000032B1" w:rsidP="006A4DAA">
      <w:pPr>
        <w:pStyle w:val="14"/>
        <w:numPr>
          <w:ilvl w:val="0"/>
          <w:numId w:val="222"/>
        </w:numPr>
        <w:spacing w:line="240" w:lineRule="auto"/>
        <w:jc w:val="both"/>
        <w:rPr>
          <w:color w:val="auto"/>
        </w:rPr>
      </w:pPr>
      <w:r>
        <w:rPr>
          <w:color w:val="auto"/>
        </w:rPr>
        <w:t>побудительные предложения (в том числе в отрицательной форме);</w:t>
      </w:r>
    </w:p>
    <w:p w:rsidR="00A97694" w:rsidRDefault="000032B1" w:rsidP="006A4DAA">
      <w:pPr>
        <w:pStyle w:val="14"/>
        <w:numPr>
          <w:ilvl w:val="0"/>
          <w:numId w:val="222"/>
        </w:numPr>
        <w:spacing w:line="240"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Futur</w:t>
      </w:r>
      <w:r>
        <w:rPr>
          <w:color w:val="auto"/>
          <w:lang w:eastAsia="en-US" w:bidi="en-US"/>
        </w:rPr>
        <w:t xml:space="preserve"> </w:t>
      </w:r>
      <w:r>
        <w:rPr>
          <w:color w:val="auto"/>
          <w:lang w:val="en-US" w:eastAsia="en-US" w:bidi="en-US"/>
        </w:rPr>
        <w:t>I</w:t>
      </w:r>
      <w:r>
        <w:rPr>
          <w:color w:val="auto"/>
          <w:lang w:eastAsia="en-US" w:bidi="en-US"/>
        </w:rPr>
        <w:t>;</w:t>
      </w:r>
    </w:p>
    <w:p w:rsidR="00A97694" w:rsidRDefault="000032B1" w:rsidP="006A4DAA">
      <w:pPr>
        <w:pStyle w:val="14"/>
        <w:numPr>
          <w:ilvl w:val="0"/>
          <w:numId w:val="222"/>
        </w:numPr>
        <w:spacing w:line="240" w:lineRule="auto"/>
        <w:jc w:val="both"/>
        <w:rPr>
          <w:color w:val="auto"/>
        </w:rPr>
      </w:pPr>
      <w:r>
        <w:rPr>
          <w:color w:val="auto"/>
        </w:rPr>
        <w:t xml:space="preserve">модальный глагол </w:t>
      </w:r>
      <w:r>
        <w:rPr>
          <w:i/>
          <w:color w:val="auto"/>
        </w:rPr>
        <w:t>dürfen</w:t>
      </w:r>
      <w:r>
        <w:rPr>
          <w:color w:val="auto"/>
          <w:lang w:eastAsia="en-US" w:bidi="en-US"/>
        </w:rPr>
        <w:t xml:space="preserve"> </w:t>
      </w:r>
      <w:r>
        <w:rPr>
          <w:color w:val="auto"/>
        </w:rPr>
        <w:t>(в Präsens</w:t>
      </w:r>
      <w:r>
        <w:rPr>
          <w:color w:val="auto"/>
          <w:lang w:eastAsia="en-US" w:bidi="en-US"/>
        </w:rPr>
        <w:t>);</w:t>
      </w:r>
    </w:p>
    <w:p w:rsidR="00A97694" w:rsidRDefault="000032B1" w:rsidP="006A4DAA">
      <w:pPr>
        <w:pStyle w:val="14"/>
        <w:numPr>
          <w:ilvl w:val="0"/>
          <w:numId w:val="222"/>
        </w:numPr>
        <w:spacing w:line="240" w:lineRule="auto"/>
        <w:jc w:val="both"/>
        <w:rPr>
          <w:color w:val="auto"/>
        </w:rPr>
      </w:pPr>
      <w:r>
        <w:rPr>
          <w:color w:val="auto"/>
        </w:rPr>
        <w:t xml:space="preserve">наречия в положительной, сравнительной и превосходной </w:t>
      </w:r>
      <w:r>
        <w:rPr>
          <w:color w:val="auto"/>
        </w:rPr>
        <w:lastRenderedPageBreak/>
        <w:t>степенях сравнения, образованные по правилу и исключения;</w:t>
      </w:r>
    </w:p>
    <w:p w:rsidR="00A97694" w:rsidRDefault="000032B1" w:rsidP="006A4DAA">
      <w:pPr>
        <w:pStyle w:val="14"/>
        <w:numPr>
          <w:ilvl w:val="0"/>
          <w:numId w:val="222"/>
        </w:numPr>
        <w:spacing w:line="240" w:lineRule="auto"/>
        <w:jc w:val="both"/>
        <w:rPr>
          <w:color w:val="auto"/>
        </w:rPr>
      </w:pPr>
      <w:r>
        <w:rPr>
          <w:color w:val="auto"/>
        </w:rPr>
        <w:t xml:space="preserve">указательное местоимение </w:t>
      </w:r>
      <w:r>
        <w:rPr>
          <w:i/>
          <w:iCs/>
          <w:color w:val="auto"/>
          <w:lang w:val="en-US" w:eastAsia="en-US" w:bidi="en-US"/>
        </w:rPr>
        <w:t>jener</w:t>
      </w:r>
      <w:r>
        <w:rPr>
          <w:color w:val="auto"/>
          <w:lang w:eastAsia="en-US" w:bidi="en-US"/>
        </w:rPr>
        <w:t>;</w:t>
      </w:r>
    </w:p>
    <w:p w:rsidR="00A97694" w:rsidRDefault="000032B1" w:rsidP="006A4DAA">
      <w:pPr>
        <w:pStyle w:val="14"/>
        <w:numPr>
          <w:ilvl w:val="0"/>
          <w:numId w:val="222"/>
        </w:numPr>
        <w:spacing w:line="240" w:lineRule="auto"/>
        <w:jc w:val="both"/>
        <w:rPr>
          <w:color w:val="auto"/>
        </w:rPr>
      </w:pPr>
      <w:r>
        <w:rPr>
          <w:color w:val="auto"/>
        </w:rPr>
        <w:t xml:space="preserve">вопросительные местоимения </w:t>
      </w:r>
      <w:r>
        <w:rPr>
          <w:color w:val="auto"/>
          <w:lang w:eastAsia="en-US" w:bidi="en-US"/>
        </w:rPr>
        <w:t>(</w:t>
      </w:r>
      <w:r>
        <w:rPr>
          <w:i/>
          <w:iCs/>
          <w:color w:val="auto"/>
          <w:lang w:val="en-US" w:eastAsia="en-US" w:bidi="en-US"/>
        </w:rPr>
        <w:t>wer</w:t>
      </w:r>
      <w:r>
        <w:rPr>
          <w:color w:val="auto"/>
          <w:lang w:eastAsia="en-US" w:bidi="en-US"/>
        </w:rPr>
        <w:t xml:space="preserve">, </w:t>
      </w:r>
      <w:r>
        <w:rPr>
          <w:i/>
          <w:iCs/>
          <w:color w:val="auto"/>
          <w:lang w:val="en-US" w:eastAsia="en-US" w:bidi="en-US"/>
        </w:rPr>
        <w:t>was</w:t>
      </w:r>
      <w:r>
        <w:rPr>
          <w:color w:val="auto"/>
          <w:lang w:eastAsia="en-US" w:bidi="en-US"/>
        </w:rPr>
        <w:t xml:space="preserve">, </w:t>
      </w:r>
      <w:r>
        <w:rPr>
          <w:i/>
          <w:iCs/>
          <w:color w:val="auto"/>
          <w:lang w:val="en-US" w:eastAsia="en-US" w:bidi="en-US"/>
        </w:rPr>
        <w:t>wohin</w:t>
      </w:r>
      <w:r>
        <w:rPr>
          <w:color w:val="auto"/>
          <w:lang w:eastAsia="en-US" w:bidi="en-US"/>
        </w:rPr>
        <w:t xml:space="preserve">, </w:t>
      </w:r>
      <w:r>
        <w:rPr>
          <w:i/>
          <w:iCs/>
          <w:color w:val="auto"/>
          <w:lang w:val="en-US" w:eastAsia="en-US" w:bidi="en-US"/>
        </w:rPr>
        <w:t>wo</w:t>
      </w:r>
      <w:r>
        <w:rPr>
          <w:color w:val="auto"/>
          <w:lang w:eastAsia="en-US" w:bidi="en-US"/>
        </w:rPr>
        <w:t xml:space="preserve">, </w:t>
      </w:r>
      <w:r>
        <w:rPr>
          <w:i/>
          <w:iCs/>
          <w:color w:val="auto"/>
          <w:lang w:val="en-US" w:eastAsia="en-US" w:bidi="en-US"/>
        </w:rPr>
        <w:t>warum</w:t>
      </w:r>
      <w:r>
        <w:rPr>
          <w:color w:val="auto"/>
          <w:lang w:eastAsia="en-US" w:bidi="en-US"/>
        </w:rPr>
        <w:t>);</w:t>
      </w:r>
    </w:p>
    <w:p w:rsidR="00A97694" w:rsidRDefault="000032B1" w:rsidP="006A4DAA">
      <w:pPr>
        <w:pStyle w:val="14"/>
        <w:numPr>
          <w:ilvl w:val="0"/>
          <w:numId w:val="222"/>
        </w:numPr>
        <w:spacing w:after="240" w:line="240" w:lineRule="auto"/>
        <w:jc w:val="both"/>
        <w:rPr>
          <w:color w:val="auto"/>
        </w:rPr>
      </w:pPr>
      <w:r>
        <w:rPr>
          <w:color w:val="auto"/>
        </w:rPr>
        <w:t xml:space="preserve">количественные и порядковые числительные (до </w:t>
      </w:r>
      <w:r>
        <w:rPr>
          <w:color w:val="auto"/>
          <w:lang w:eastAsia="en-US" w:bidi="en-US"/>
        </w:rPr>
        <w:t>100).</w:t>
      </w: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 и умения</w:t>
      </w:r>
    </w:p>
    <w:p w:rsidR="00A97694" w:rsidRDefault="000032B1" w:rsidP="006A4DAA">
      <w:pPr>
        <w:pStyle w:val="14"/>
        <w:numPr>
          <w:ilvl w:val="0"/>
          <w:numId w:val="223"/>
        </w:numPr>
        <w:spacing w:line="240"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97694" w:rsidRDefault="000032B1" w:rsidP="006A4DAA">
      <w:pPr>
        <w:pStyle w:val="14"/>
        <w:numPr>
          <w:ilvl w:val="0"/>
          <w:numId w:val="223"/>
        </w:numPr>
        <w:spacing w:line="240"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97694" w:rsidRDefault="000032B1" w:rsidP="006A4DAA">
      <w:pPr>
        <w:pStyle w:val="14"/>
        <w:numPr>
          <w:ilvl w:val="0"/>
          <w:numId w:val="223"/>
        </w:numPr>
        <w:spacing w:line="276" w:lineRule="auto"/>
        <w:jc w:val="both"/>
        <w:rPr>
          <w:color w:val="auto"/>
        </w:rPr>
      </w:pPr>
      <w:r>
        <w:rPr>
          <w:i/>
          <w:iCs/>
          <w:color w:val="auto"/>
        </w:rPr>
        <w:t>правильно оформлять</w:t>
      </w:r>
      <w:r>
        <w:rPr>
          <w:color w:val="auto"/>
        </w:rPr>
        <w:t xml:space="preserve"> адрес, писать фамилии и имена (свои, родственников и друзей) на немецком языке (в анкете, формуляре);</w:t>
      </w:r>
    </w:p>
    <w:p w:rsidR="00A97694" w:rsidRDefault="000032B1" w:rsidP="006A4DAA">
      <w:pPr>
        <w:pStyle w:val="14"/>
        <w:numPr>
          <w:ilvl w:val="0"/>
          <w:numId w:val="223"/>
        </w:numPr>
        <w:spacing w:line="293" w:lineRule="auto"/>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rsidR="00A97694" w:rsidRDefault="000032B1" w:rsidP="006A4DAA">
      <w:pPr>
        <w:pStyle w:val="14"/>
        <w:numPr>
          <w:ilvl w:val="0"/>
          <w:numId w:val="223"/>
        </w:numPr>
        <w:spacing w:after="200" w:line="293" w:lineRule="auto"/>
        <w:jc w:val="both"/>
        <w:rPr>
          <w:color w:val="auto"/>
        </w:rPr>
      </w:pPr>
      <w:r>
        <w:rPr>
          <w:i/>
          <w:iCs/>
          <w:color w:val="auto"/>
        </w:rPr>
        <w:t>кратко представлять</w:t>
      </w:r>
      <w:r>
        <w:rPr>
          <w:color w:val="auto"/>
        </w:rPr>
        <w:t xml:space="preserve"> Россию и страны/страну изучаемого языка.</w:t>
      </w: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spacing w:line="240" w:lineRule="auto"/>
        <w:jc w:val="both"/>
        <w:rPr>
          <w:color w:val="auto"/>
        </w:rPr>
      </w:pPr>
      <w:r>
        <w:rPr>
          <w:i/>
          <w:iCs/>
          <w:color w:val="auto"/>
        </w:rPr>
        <w:t>Использовать</w:t>
      </w:r>
      <w:r>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line="240" w:lineRule="auto"/>
        <w:jc w:val="both"/>
        <w:rPr>
          <w:color w:val="auto"/>
        </w:rPr>
      </w:pPr>
      <w:r>
        <w:rPr>
          <w:i/>
          <w:iCs/>
          <w:color w:val="auto"/>
        </w:rPr>
        <w:t>Владеть</w:t>
      </w:r>
      <w:r>
        <w:rPr>
          <w:color w:val="auto"/>
        </w:rPr>
        <w:t xml:space="preserve"> начальными умениями классифицировать лексические единицы по темам в рамках тематического содержания речи.</w:t>
      </w:r>
    </w:p>
    <w:p w:rsidR="00A97694" w:rsidRDefault="000032B1">
      <w:pPr>
        <w:pStyle w:val="14"/>
        <w:spacing w:line="240"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7694" w:rsidRDefault="000032B1">
      <w:pPr>
        <w:pStyle w:val="14"/>
        <w:spacing w:line="240"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spacing w:after="260" w:line="240"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Pr="00CF6010" w:rsidRDefault="000032B1">
      <w:pPr>
        <w:pStyle w:val="aff1"/>
        <w:rPr>
          <w:rFonts w:ascii="Times New Roman" w:hAnsi="Times New Roman" w:cs="Times New Roman"/>
        </w:rPr>
      </w:pPr>
      <w:r>
        <w:rPr>
          <w:rFonts w:ascii="Times New Roman" w:hAnsi="Times New Roman" w:cs="Times New Roman"/>
        </w:rPr>
        <w:t>6 класс</w:t>
      </w:r>
    </w:p>
    <w:p w:rsidR="00A97694" w:rsidRDefault="000032B1">
      <w:pPr>
        <w:pStyle w:val="aff1"/>
        <w:rPr>
          <w:rFonts w:ascii="Times New Roman" w:hAnsi="Times New Roman" w:cs="Times New Roman"/>
          <w:sz w:val="19"/>
          <w:szCs w:val="19"/>
        </w:rPr>
      </w:pPr>
      <w:r>
        <w:rPr>
          <w:rFonts w:ascii="Times New Roman" w:hAnsi="Times New Roman" w:cs="Times New Roman"/>
          <w:sz w:val="19"/>
          <w:szCs w:val="19"/>
        </w:rPr>
        <w:t>Коммуникативные умения</w:t>
      </w:r>
    </w:p>
    <w:p w:rsidR="00A97694" w:rsidRDefault="000032B1">
      <w:pPr>
        <w:pStyle w:val="14"/>
        <w:spacing w:line="262" w:lineRule="auto"/>
        <w:jc w:val="both"/>
        <w:rPr>
          <w:color w:val="auto"/>
          <w:sz w:val="19"/>
          <w:szCs w:val="19"/>
        </w:rPr>
      </w:pPr>
      <w:r>
        <w:rPr>
          <w:b/>
          <w:bCs/>
          <w:i/>
          <w:iCs/>
          <w:color w:val="auto"/>
          <w:sz w:val="19"/>
          <w:szCs w:val="19"/>
        </w:rPr>
        <w:t>Говорение</w:t>
      </w:r>
    </w:p>
    <w:p w:rsidR="00A97694" w:rsidRDefault="000032B1">
      <w:pPr>
        <w:pStyle w:val="14"/>
        <w:spacing w:line="240" w:lineRule="auto"/>
        <w:jc w:val="both"/>
        <w:rPr>
          <w:color w:val="auto"/>
        </w:rPr>
      </w:pPr>
      <w:r>
        <w:rPr>
          <w:i/>
          <w:iCs/>
          <w:color w:val="auto"/>
        </w:rPr>
        <w:t>вести разные виды диалогов</w:t>
      </w:r>
      <w:r>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w:t>
      </w:r>
      <w:r>
        <w:rPr>
          <w:color w:val="auto"/>
        </w:rPr>
        <w:lastRenderedPageBreak/>
        <w:t>пяти реплик со стороны каждого собеседника);</w:t>
      </w:r>
    </w:p>
    <w:p w:rsidR="00A97694" w:rsidRDefault="000032B1">
      <w:pPr>
        <w:pStyle w:val="14"/>
        <w:spacing w:line="240" w:lineRule="auto"/>
        <w:jc w:val="both"/>
        <w:rPr>
          <w:color w:val="auto"/>
        </w:rPr>
      </w:pPr>
      <w:r>
        <w:rPr>
          <w:i/>
          <w:iCs/>
          <w:color w:val="auto"/>
        </w:rPr>
        <w:t xml:space="preserve">создавать разные виды монологических высказываний </w:t>
      </w:r>
      <w:r>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7—8 фраз); кратко </w:t>
      </w:r>
      <w:r>
        <w:rPr>
          <w:i/>
          <w:iCs/>
          <w:color w:val="auto"/>
        </w:rPr>
        <w:t>излагать</w:t>
      </w:r>
      <w:r>
        <w:rPr>
          <w:color w:val="auto"/>
        </w:rPr>
        <w:t xml:space="preserve"> результаты выполненной проектной работы (объём — 7—8 фраз);</w:t>
      </w:r>
    </w:p>
    <w:p w:rsidR="00A97694" w:rsidRDefault="000032B1">
      <w:pPr>
        <w:pStyle w:val="14"/>
        <w:spacing w:line="262" w:lineRule="auto"/>
        <w:jc w:val="both"/>
        <w:rPr>
          <w:color w:val="auto"/>
          <w:sz w:val="19"/>
          <w:szCs w:val="19"/>
        </w:rPr>
      </w:pPr>
      <w:r>
        <w:rPr>
          <w:b/>
          <w:bCs/>
          <w:i/>
          <w:iCs/>
          <w:color w:val="auto"/>
          <w:sz w:val="19"/>
          <w:szCs w:val="19"/>
        </w:rPr>
        <w:t>Аудирование</w:t>
      </w:r>
    </w:p>
    <w:p w:rsidR="00A97694" w:rsidRDefault="000032B1">
      <w:pPr>
        <w:pStyle w:val="14"/>
        <w:spacing w:line="240" w:lineRule="auto"/>
        <w:jc w:val="both"/>
        <w:rPr>
          <w:color w:val="auto"/>
        </w:rPr>
      </w:pP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97694" w:rsidRDefault="000032B1">
      <w:pPr>
        <w:pStyle w:val="14"/>
        <w:spacing w:line="262" w:lineRule="auto"/>
        <w:jc w:val="both"/>
        <w:rPr>
          <w:color w:val="auto"/>
          <w:sz w:val="19"/>
          <w:szCs w:val="19"/>
        </w:rPr>
      </w:pPr>
      <w:r>
        <w:rPr>
          <w:b/>
          <w:bCs/>
          <w:i/>
          <w:iCs/>
          <w:color w:val="auto"/>
          <w:sz w:val="19"/>
          <w:szCs w:val="19"/>
        </w:rPr>
        <w:t>Смысловое чтение</w:t>
      </w:r>
    </w:p>
    <w:p w:rsidR="00A97694" w:rsidRDefault="000032B1">
      <w:pPr>
        <w:pStyle w:val="14"/>
        <w:spacing w:line="240" w:lineRule="auto"/>
        <w:jc w:val="both"/>
        <w:rPr>
          <w:color w:val="auto"/>
        </w:rPr>
      </w:pP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A97694" w:rsidRDefault="000032B1">
      <w:pPr>
        <w:pStyle w:val="14"/>
        <w:spacing w:line="262" w:lineRule="auto"/>
        <w:jc w:val="both"/>
        <w:rPr>
          <w:color w:val="auto"/>
          <w:sz w:val="19"/>
          <w:szCs w:val="19"/>
        </w:rPr>
      </w:pPr>
      <w:r>
        <w:rPr>
          <w:b/>
          <w:bCs/>
          <w:i/>
          <w:iCs/>
          <w:color w:val="auto"/>
          <w:sz w:val="19"/>
          <w:szCs w:val="19"/>
        </w:rPr>
        <w:t>Письменная речь</w:t>
      </w:r>
    </w:p>
    <w:p w:rsidR="00A97694" w:rsidRDefault="000032B1">
      <w:pPr>
        <w:pStyle w:val="14"/>
        <w:spacing w:after="240" w:line="240" w:lineRule="auto"/>
        <w:jc w:val="both"/>
        <w:rPr>
          <w:color w:val="auto"/>
        </w:rPr>
      </w:pP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iCs/>
          <w:color w:val="auto"/>
        </w:rPr>
        <w:t>создавать</w:t>
      </w:r>
      <w:r>
        <w:rPr>
          <w:color w:val="auto"/>
        </w:rPr>
        <w:t xml:space="preserve"> небольшое письменное высказывание с опорой на образец, план, ключевые слова, картинку (объём высказывания — до 70 слов);</w:t>
      </w:r>
    </w:p>
    <w:p w:rsidR="00A97694" w:rsidRDefault="000032B1">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4"/>
        <w:spacing w:line="259" w:lineRule="auto"/>
        <w:jc w:val="both"/>
        <w:rPr>
          <w:color w:val="auto"/>
          <w:sz w:val="19"/>
          <w:szCs w:val="19"/>
        </w:rPr>
      </w:pPr>
      <w:r>
        <w:rPr>
          <w:b/>
          <w:bCs/>
          <w:i/>
          <w:iCs/>
          <w:color w:val="auto"/>
          <w:sz w:val="19"/>
          <w:szCs w:val="19"/>
        </w:rPr>
        <w:t>Фонетическая сторона речи</w:t>
      </w:r>
    </w:p>
    <w:p w:rsidR="00A97694" w:rsidRDefault="000032B1">
      <w:pPr>
        <w:pStyle w:val="14"/>
        <w:spacing w:line="240" w:lineRule="auto"/>
        <w:jc w:val="both"/>
        <w:rPr>
          <w:color w:val="auto"/>
        </w:rPr>
      </w:pPr>
      <w:r>
        <w:rPr>
          <w:i/>
          <w:iCs/>
          <w:color w:val="auto"/>
        </w:rPr>
        <w:t>различать на слух</w:t>
      </w:r>
      <w:r>
        <w:rPr>
          <w:color w:val="auto"/>
        </w:rPr>
        <w:t xml:space="preserve"> 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97694" w:rsidRDefault="000032B1">
      <w:pPr>
        <w:pStyle w:val="14"/>
        <w:spacing w:line="266" w:lineRule="auto"/>
        <w:jc w:val="both"/>
        <w:rPr>
          <w:color w:val="auto"/>
          <w:sz w:val="19"/>
          <w:szCs w:val="19"/>
        </w:rPr>
      </w:pPr>
      <w:r>
        <w:rPr>
          <w:b/>
          <w:bCs/>
          <w:i/>
          <w:iCs/>
          <w:color w:val="auto"/>
          <w:sz w:val="19"/>
          <w:szCs w:val="19"/>
        </w:rPr>
        <w:t>Графика, орфография и пунктуация</w:t>
      </w:r>
    </w:p>
    <w:p w:rsidR="00A97694" w:rsidRDefault="000032B1">
      <w:pPr>
        <w:pStyle w:val="14"/>
        <w:spacing w:after="60"/>
        <w:jc w:val="both"/>
        <w:rPr>
          <w:color w:val="auto"/>
        </w:rPr>
      </w:pPr>
      <w:r>
        <w:rPr>
          <w:color w:val="auto"/>
        </w:rPr>
        <w:t xml:space="preserve">правильно </w:t>
      </w:r>
      <w:r>
        <w:rPr>
          <w:i/>
          <w:iCs/>
          <w:color w:val="auto"/>
        </w:rPr>
        <w:t>писать</w:t>
      </w:r>
      <w:r>
        <w:rPr>
          <w:color w:val="auto"/>
        </w:rPr>
        <w:t xml:space="preserve"> изученные слова;</w:t>
      </w:r>
    </w:p>
    <w:p w:rsidR="00A97694" w:rsidRDefault="000032B1">
      <w:pPr>
        <w:pStyle w:val="14"/>
        <w:jc w:val="both"/>
        <w:rPr>
          <w:color w:val="auto"/>
        </w:rPr>
      </w:pPr>
      <w:r>
        <w:rPr>
          <w:i/>
          <w:iCs/>
          <w:color w:val="auto"/>
        </w:rPr>
        <w:lastRenderedPageBreak/>
        <w:t>использовать</w:t>
      </w:r>
      <w:r>
        <w:rPr>
          <w:color w:val="auto"/>
        </w:rPr>
        <w:t xml:space="preserve"> точку, вопросительный и восклицательный знаки в конце предложения, запятую при перечислении; пунктуационно правильно </w:t>
      </w:r>
      <w:r>
        <w:rPr>
          <w:i/>
          <w:iCs/>
          <w:color w:val="auto"/>
        </w:rPr>
        <w:t>оформлять</w:t>
      </w:r>
      <w:r>
        <w:rPr>
          <w:color w:val="auto"/>
        </w:rPr>
        <w:t xml:space="preserve"> электронное сообщение личного характера;</w:t>
      </w:r>
    </w:p>
    <w:p w:rsidR="00A97694" w:rsidRDefault="000032B1">
      <w:pPr>
        <w:pStyle w:val="14"/>
        <w:spacing w:line="266" w:lineRule="auto"/>
        <w:jc w:val="both"/>
        <w:rPr>
          <w:color w:val="auto"/>
          <w:sz w:val="19"/>
          <w:szCs w:val="19"/>
        </w:rPr>
      </w:pPr>
      <w:r>
        <w:rPr>
          <w:b/>
          <w:bCs/>
          <w:i/>
          <w:iCs/>
          <w:color w:val="auto"/>
          <w:sz w:val="19"/>
          <w:szCs w:val="19"/>
        </w:rPr>
        <w:t>Лексическая сторона речи</w:t>
      </w:r>
    </w:p>
    <w:p w:rsidR="00A97694" w:rsidRDefault="000032B1">
      <w:pPr>
        <w:pStyle w:val="14"/>
        <w:jc w:val="both"/>
        <w:rPr>
          <w:color w:val="auto"/>
        </w:rPr>
      </w:pPr>
      <w:r>
        <w:rPr>
          <w:i/>
          <w:iCs/>
          <w:color w:val="auto"/>
        </w:rPr>
        <w:t>распознавать</w:t>
      </w:r>
      <w:r>
        <w:rPr>
          <w:color w:val="auto"/>
        </w:rPr>
        <w:t xml:space="preserve"> в звучащем и письменном тексте 800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iCs/>
          <w:color w:val="auto"/>
          <w:lang w:eastAsia="en-US" w:bidi="en-US"/>
        </w:rPr>
        <w:t>-</w:t>
      </w:r>
      <w:r>
        <w:rPr>
          <w:i/>
          <w:iCs/>
          <w:color w:val="auto"/>
          <w:lang w:val="en-US" w:eastAsia="en-US" w:bidi="en-US"/>
        </w:rPr>
        <w:t>keit</w:t>
      </w:r>
      <w:r>
        <w:rPr>
          <w:color w:val="auto"/>
          <w:lang w:eastAsia="en-US" w:bidi="en-US"/>
        </w:rPr>
        <w:t xml:space="preserve">, </w:t>
      </w:r>
      <w:r>
        <w:rPr>
          <w:i/>
          <w:iCs/>
          <w:color w:val="auto"/>
          <w:lang w:eastAsia="en-US" w:bidi="en-US"/>
        </w:rPr>
        <w:t>-</w:t>
      </w:r>
      <w:r>
        <w:rPr>
          <w:i/>
          <w:iCs/>
          <w:color w:val="auto"/>
          <w:lang w:val="en-US" w:eastAsia="en-US" w:bidi="en-US"/>
        </w:rPr>
        <w:t>heit</w:t>
      </w:r>
      <w:r>
        <w:rPr>
          <w:color w:val="auto"/>
          <w:lang w:eastAsia="en-US" w:bidi="en-US"/>
        </w:rPr>
        <w:t xml:space="preserve">, </w:t>
      </w:r>
      <w:r>
        <w:rPr>
          <w:i/>
          <w:iCs/>
          <w:color w:val="auto"/>
          <w:lang w:eastAsia="en-US" w:bidi="en-US"/>
        </w:rPr>
        <w:t>-</w:t>
      </w:r>
      <w:r>
        <w:rPr>
          <w:i/>
          <w:iCs/>
          <w:color w:val="auto"/>
          <w:lang w:val="en-US" w:eastAsia="en-US" w:bidi="en-US"/>
        </w:rPr>
        <w:t>ung</w:t>
      </w:r>
      <w:r>
        <w:rPr>
          <w:color w:val="auto"/>
          <w:lang w:eastAsia="en-US" w:bidi="en-US"/>
        </w:rPr>
        <w:t xml:space="preserve">; </w:t>
      </w:r>
      <w:r>
        <w:rPr>
          <w:color w:val="auto"/>
        </w:rPr>
        <w:t xml:space="preserve">имена прилагательные при помощи суффикса </w:t>
      </w:r>
      <w:r>
        <w:rPr>
          <w:i/>
          <w:iCs/>
          <w:color w:val="auto"/>
          <w:lang w:eastAsia="en-US" w:bidi="en-US"/>
        </w:rPr>
        <w:t>-</w:t>
      </w:r>
      <w:r>
        <w:rPr>
          <w:i/>
          <w:iCs/>
          <w:color w:val="auto"/>
          <w:lang w:val="en-US" w:eastAsia="en-US" w:bidi="en-US"/>
        </w:rPr>
        <w:t>isch</w:t>
      </w:r>
      <w:r>
        <w:rPr>
          <w:color w:val="auto"/>
          <w:lang w:eastAsia="en-US" w:bidi="en-US"/>
        </w:rPr>
        <w:t xml:space="preserve">; </w:t>
      </w:r>
      <w:r>
        <w:rPr>
          <w:color w:val="auto"/>
        </w:rPr>
        <w:t xml:space="preserve">имена прилагательные и наречия при помощи отрицательного префикса </w:t>
      </w:r>
      <w:r>
        <w:rPr>
          <w:i/>
          <w:iCs/>
          <w:color w:val="auto"/>
          <w:lang w:val="en-US" w:eastAsia="en-US" w:bidi="en-US"/>
        </w:rPr>
        <w:t>un</w:t>
      </w:r>
      <w:r>
        <w:rPr>
          <w:i/>
          <w:iCs/>
          <w:color w:val="auto"/>
          <w:lang w:eastAsia="en-US" w:bidi="en-US"/>
        </w:rPr>
        <w:t>-</w:t>
      </w:r>
      <w:r>
        <w:rPr>
          <w:color w:val="auto"/>
          <w:lang w:eastAsia="en-US" w:bidi="en-US"/>
        </w:rPr>
        <w:t xml:space="preserve">; </w:t>
      </w:r>
      <w:r>
        <w:rPr>
          <w:color w:val="auto"/>
        </w:rPr>
        <w:t xml:space="preserve">при помощи конверсии: имена существительные от глагола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Lesen</w:t>
      </w:r>
      <w:r>
        <w:rPr>
          <w:color w:val="auto"/>
          <w:lang w:eastAsia="en-US" w:bidi="en-US"/>
        </w:rPr>
        <w:t xml:space="preserve">); </w:t>
      </w:r>
      <w:r>
        <w:rPr>
          <w:color w:val="auto"/>
        </w:rPr>
        <w:t xml:space="preserve">при помощи словосложения: соединения глагола и существительного </w:t>
      </w:r>
      <w:r>
        <w:rPr>
          <w:color w:val="auto"/>
          <w:lang w:eastAsia="en-US" w:bidi="en-US"/>
        </w:rPr>
        <w:t>(</w:t>
      </w:r>
      <w:r>
        <w:rPr>
          <w:i/>
          <w:iCs/>
          <w:color w:val="auto"/>
          <w:lang w:val="en-US" w:eastAsia="en-US" w:bidi="en-US"/>
        </w:rPr>
        <w:t>der</w:t>
      </w:r>
      <w:r>
        <w:rPr>
          <w:i/>
          <w:iCs/>
          <w:color w:val="auto"/>
          <w:lang w:eastAsia="en-US" w:bidi="en-US"/>
        </w:rPr>
        <w:t xml:space="preserve"> </w:t>
      </w:r>
      <w:r>
        <w:rPr>
          <w:i/>
          <w:iCs/>
          <w:color w:val="auto"/>
          <w:lang w:val="en-US" w:eastAsia="en-US" w:bidi="en-US"/>
        </w:rPr>
        <w:t>Schreibtisch</w:t>
      </w:r>
      <w:r>
        <w:rPr>
          <w:color w:val="auto"/>
          <w:lang w:eastAsia="en-US" w:bidi="en-US"/>
        </w:rPr>
        <w:t>);</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 интернациональные слова;</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для обеспечения целостности высказывания.</w:t>
      </w:r>
    </w:p>
    <w:p w:rsidR="00A97694" w:rsidRDefault="000032B1">
      <w:pPr>
        <w:pStyle w:val="14"/>
        <w:spacing w:line="266" w:lineRule="auto"/>
        <w:jc w:val="both"/>
        <w:rPr>
          <w:color w:val="auto"/>
          <w:sz w:val="19"/>
          <w:szCs w:val="19"/>
        </w:rPr>
      </w:pPr>
      <w:r>
        <w:rPr>
          <w:b/>
          <w:bCs/>
          <w:i/>
          <w:iCs/>
          <w:color w:val="auto"/>
          <w:sz w:val="19"/>
          <w:szCs w:val="19"/>
        </w:rPr>
        <w:t>Грамматическая сторона речи</w:t>
      </w:r>
    </w:p>
    <w:p w:rsidR="00A97694" w:rsidRDefault="000032B1">
      <w:pPr>
        <w:pStyle w:val="14"/>
        <w:jc w:val="both"/>
        <w:rPr>
          <w:color w:val="auto"/>
        </w:rPr>
      </w:pPr>
      <w:r>
        <w:rPr>
          <w:i/>
          <w:iCs/>
          <w:color w:val="auto"/>
        </w:rPr>
        <w:t>знать и понимать</w:t>
      </w:r>
      <w:r>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97694" w:rsidRDefault="000032B1">
      <w:pPr>
        <w:pStyle w:val="1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rsidP="006A4DAA">
      <w:pPr>
        <w:pStyle w:val="14"/>
        <w:numPr>
          <w:ilvl w:val="0"/>
          <w:numId w:val="224"/>
        </w:numPr>
        <w:spacing w:line="360" w:lineRule="auto"/>
        <w:jc w:val="both"/>
        <w:rPr>
          <w:color w:val="auto"/>
        </w:rPr>
      </w:pPr>
      <w:r>
        <w:rPr>
          <w:color w:val="auto"/>
        </w:rPr>
        <w:t xml:space="preserve">сложносочинённые предложения с союзом </w:t>
      </w:r>
      <w:r>
        <w:rPr>
          <w:i/>
          <w:iCs/>
          <w:color w:val="auto"/>
          <w:lang w:val="en-US" w:eastAsia="en-US" w:bidi="en-US"/>
        </w:rPr>
        <w:t>denn</w:t>
      </w:r>
      <w:r>
        <w:rPr>
          <w:color w:val="auto"/>
          <w:lang w:eastAsia="en-US" w:bidi="en-US"/>
        </w:rPr>
        <w:t>;</w:t>
      </w:r>
    </w:p>
    <w:p w:rsidR="00A97694" w:rsidRDefault="000032B1" w:rsidP="006A4DAA">
      <w:pPr>
        <w:pStyle w:val="14"/>
        <w:numPr>
          <w:ilvl w:val="0"/>
          <w:numId w:val="224"/>
        </w:numPr>
        <w:spacing w:line="298" w:lineRule="auto"/>
        <w:jc w:val="both"/>
        <w:rPr>
          <w:color w:val="auto"/>
        </w:rPr>
      </w:pPr>
      <w:r>
        <w:rPr>
          <w:color w:val="auto"/>
        </w:rPr>
        <w:t>глаголы в видовременных формах действительного залога в изъявительном наклонении в Präteritum</w:t>
      </w:r>
      <w:r>
        <w:rPr>
          <w:color w:val="auto"/>
          <w:lang w:eastAsia="en-US" w:bidi="en-US"/>
        </w:rPr>
        <w:t>;</w:t>
      </w:r>
    </w:p>
    <w:p w:rsidR="00A97694" w:rsidRDefault="000032B1" w:rsidP="006A4DAA">
      <w:pPr>
        <w:pStyle w:val="14"/>
        <w:numPr>
          <w:ilvl w:val="0"/>
          <w:numId w:val="224"/>
        </w:numPr>
        <w:spacing w:after="60" w:line="360" w:lineRule="auto"/>
        <w:jc w:val="both"/>
        <w:rPr>
          <w:color w:val="auto"/>
        </w:rPr>
      </w:pPr>
      <w:r>
        <w:rPr>
          <w:color w:val="auto"/>
        </w:rPr>
        <w:t>глаголы с отделяемыми и неотделяемыми приставками;</w:t>
      </w:r>
    </w:p>
    <w:p w:rsidR="00A97694" w:rsidRDefault="000032B1" w:rsidP="006A4DAA">
      <w:pPr>
        <w:pStyle w:val="14"/>
        <w:numPr>
          <w:ilvl w:val="0"/>
          <w:numId w:val="224"/>
        </w:numPr>
        <w:spacing w:line="360" w:lineRule="auto"/>
        <w:jc w:val="both"/>
        <w:rPr>
          <w:color w:val="auto"/>
        </w:rPr>
      </w:pPr>
      <w:r>
        <w:rPr>
          <w:color w:val="auto"/>
        </w:rPr>
        <w:t xml:space="preserve">глаголы с возвратным местоимением </w:t>
      </w:r>
      <w:r>
        <w:rPr>
          <w:i/>
          <w:iCs/>
          <w:color w:val="auto"/>
          <w:lang w:val="en-US" w:eastAsia="en-US" w:bidi="en-US"/>
        </w:rPr>
        <w:t>sich</w:t>
      </w:r>
      <w:r>
        <w:rPr>
          <w:color w:val="auto"/>
          <w:lang w:eastAsia="en-US" w:bidi="en-US"/>
        </w:rPr>
        <w:t>;</w:t>
      </w:r>
    </w:p>
    <w:p w:rsidR="00A97694" w:rsidRPr="00A65A92" w:rsidRDefault="000032B1" w:rsidP="006A4DAA">
      <w:pPr>
        <w:pStyle w:val="14"/>
        <w:numPr>
          <w:ilvl w:val="0"/>
          <w:numId w:val="224"/>
        </w:numPr>
        <w:spacing w:line="252" w:lineRule="auto"/>
        <w:jc w:val="both"/>
        <w:rPr>
          <w:color w:val="auto"/>
          <w:lang w:val="de-DE"/>
        </w:rPr>
      </w:pPr>
      <w:r>
        <w:rPr>
          <w:color w:val="auto"/>
        </w:rPr>
        <w:t>глаголы</w:t>
      </w:r>
      <w:r w:rsidRPr="00A65A92">
        <w:rPr>
          <w:color w:val="auto"/>
          <w:lang w:val="de-DE"/>
        </w:rPr>
        <w:t xml:space="preserve"> </w:t>
      </w:r>
      <w:r w:rsidRPr="00A65A92">
        <w:rPr>
          <w:i/>
          <w:iCs/>
          <w:color w:val="auto"/>
          <w:lang w:val="de-DE" w:eastAsia="en-US" w:bidi="en-US"/>
        </w:rPr>
        <w:t xml:space="preserve">sitzen </w:t>
      </w:r>
      <w:r w:rsidRPr="00A65A92">
        <w:rPr>
          <w:i/>
          <w:iCs/>
          <w:color w:val="auto"/>
          <w:lang w:val="de-DE"/>
        </w:rPr>
        <w:t xml:space="preserve">— </w:t>
      </w:r>
      <w:r w:rsidRPr="00A65A92">
        <w:rPr>
          <w:i/>
          <w:iCs/>
          <w:color w:val="auto"/>
          <w:lang w:val="de-DE" w:eastAsia="en-US" w:bidi="en-US"/>
        </w:rPr>
        <w:t>setzen</w:t>
      </w:r>
      <w:r w:rsidRPr="00A65A92">
        <w:rPr>
          <w:color w:val="auto"/>
          <w:lang w:val="de-DE" w:eastAsia="en-US" w:bidi="en-US"/>
        </w:rPr>
        <w:t xml:space="preserve">, </w:t>
      </w:r>
      <w:r w:rsidRPr="00A65A92">
        <w:rPr>
          <w:i/>
          <w:iCs/>
          <w:color w:val="auto"/>
          <w:lang w:val="de-DE" w:eastAsia="en-US" w:bidi="en-US"/>
        </w:rPr>
        <w:t xml:space="preserve">liegen </w:t>
      </w:r>
      <w:r w:rsidRPr="00A65A92">
        <w:rPr>
          <w:i/>
          <w:iCs/>
          <w:color w:val="auto"/>
          <w:lang w:val="de-DE"/>
        </w:rPr>
        <w:t xml:space="preserve">— </w:t>
      </w:r>
      <w:r w:rsidRPr="00A65A92">
        <w:rPr>
          <w:i/>
          <w:iCs/>
          <w:color w:val="auto"/>
          <w:lang w:val="de-DE" w:eastAsia="en-US" w:bidi="en-US"/>
        </w:rPr>
        <w:t>legen</w:t>
      </w:r>
      <w:r w:rsidRPr="00A65A92">
        <w:rPr>
          <w:color w:val="auto"/>
          <w:lang w:val="de-DE" w:eastAsia="en-US" w:bidi="en-US"/>
        </w:rPr>
        <w:t xml:space="preserve">, </w:t>
      </w:r>
      <w:r w:rsidRPr="00A65A92">
        <w:rPr>
          <w:i/>
          <w:iCs/>
          <w:color w:val="auto"/>
          <w:lang w:val="de-DE" w:eastAsia="en-US" w:bidi="en-US"/>
        </w:rPr>
        <w:t xml:space="preserve">stehen </w:t>
      </w:r>
      <w:r w:rsidRPr="00A65A92">
        <w:rPr>
          <w:i/>
          <w:iCs/>
          <w:color w:val="auto"/>
          <w:lang w:val="de-DE"/>
        </w:rPr>
        <w:t xml:space="preserve">— </w:t>
      </w:r>
      <w:r w:rsidRPr="00A65A92">
        <w:rPr>
          <w:i/>
          <w:iCs/>
          <w:color w:val="auto"/>
          <w:lang w:val="de-DE" w:eastAsia="en-US" w:bidi="en-US"/>
        </w:rPr>
        <w:t>stellen</w:t>
      </w:r>
      <w:r w:rsidRPr="00A65A92">
        <w:rPr>
          <w:color w:val="auto"/>
          <w:lang w:val="de-DE" w:eastAsia="en-US" w:bidi="en-US"/>
        </w:rPr>
        <w:t xml:space="preserve">, </w:t>
      </w:r>
      <w:r w:rsidRPr="00A65A92">
        <w:rPr>
          <w:i/>
          <w:color w:val="auto"/>
          <w:lang w:val="de-DE"/>
        </w:rPr>
        <w:t>hängen</w:t>
      </w:r>
      <w:r w:rsidRPr="00A65A92">
        <w:rPr>
          <w:i/>
          <w:iCs/>
          <w:color w:val="auto"/>
          <w:lang w:val="de-DE" w:eastAsia="en-US" w:bidi="en-US"/>
        </w:rPr>
        <w:t>;</w:t>
      </w:r>
    </w:p>
    <w:p w:rsidR="00A97694" w:rsidRDefault="000032B1" w:rsidP="006A4DAA">
      <w:pPr>
        <w:pStyle w:val="14"/>
        <w:numPr>
          <w:ilvl w:val="0"/>
          <w:numId w:val="224"/>
        </w:numPr>
        <w:spacing w:line="252" w:lineRule="auto"/>
        <w:jc w:val="both"/>
        <w:rPr>
          <w:color w:val="auto"/>
        </w:rPr>
      </w:pPr>
      <w:r>
        <w:rPr>
          <w:color w:val="auto"/>
        </w:rPr>
        <w:t xml:space="preserve">модальный глагол </w:t>
      </w:r>
      <w:r>
        <w:rPr>
          <w:i/>
          <w:iCs/>
          <w:color w:val="auto"/>
          <w:lang w:val="en-US" w:eastAsia="en-US" w:bidi="en-US"/>
        </w:rPr>
        <w:t>sollen</w:t>
      </w:r>
      <w:r>
        <w:rPr>
          <w:color w:val="auto"/>
          <w:lang w:eastAsia="en-US" w:bidi="en-US"/>
        </w:rPr>
        <w:t xml:space="preserve"> </w:t>
      </w:r>
      <w:r>
        <w:rPr>
          <w:color w:val="auto"/>
        </w:rPr>
        <w:t>(в Präsens</w:t>
      </w:r>
      <w:r>
        <w:rPr>
          <w:color w:val="auto"/>
          <w:lang w:eastAsia="en-US" w:bidi="en-US"/>
        </w:rPr>
        <w:t>);</w:t>
      </w:r>
    </w:p>
    <w:p w:rsidR="00A97694" w:rsidRDefault="000032B1" w:rsidP="006A4DAA">
      <w:pPr>
        <w:pStyle w:val="14"/>
        <w:numPr>
          <w:ilvl w:val="0"/>
          <w:numId w:val="224"/>
        </w:numPr>
        <w:spacing w:line="252" w:lineRule="auto"/>
        <w:jc w:val="both"/>
        <w:rPr>
          <w:color w:val="auto"/>
        </w:rPr>
      </w:pPr>
      <w:r>
        <w:rPr>
          <w:color w:val="auto"/>
        </w:rPr>
        <w:t>склонение имён существительных в единственном и множественном числе в родительном падеже;</w:t>
      </w:r>
    </w:p>
    <w:p w:rsidR="00A97694" w:rsidRDefault="000032B1" w:rsidP="006A4DAA">
      <w:pPr>
        <w:pStyle w:val="14"/>
        <w:numPr>
          <w:ilvl w:val="0"/>
          <w:numId w:val="224"/>
        </w:numPr>
        <w:spacing w:line="252" w:lineRule="auto"/>
        <w:jc w:val="both"/>
        <w:rPr>
          <w:color w:val="auto"/>
        </w:rPr>
      </w:pPr>
      <w:r>
        <w:rPr>
          <w:color w:val="auto"/>
        </w:rPr>
        <w:t>личные местоимения в винительном и дательном падежах;</w:t>
      </w:r>
    </w:p>
    <w:p w:rsidR="00A97694" w:rsidRDefault="000032B1" w:rsidP="006A4DAA">
      <w:pPr>
        <w:pStyle w:val="14"/>
        <w:numPr>
          <w:ilvl w:val="0"/>
          <w:numId w:val="224"/>
        </w:numPr>
        <w:spacing w:line="252" w:lineRule="auto"/>
        <w:jc w:val="both"/>
        <w:rPr>
          <w:color w:val="auto"/>
        </w:rPr>
      </w:pPr>
      <w:r>
        <w:rPr>
          <w:color w:val="auto"/>
        </w:rPr>
        <w:t xml:space="preserve">вопросительное местоимение </w:t>
      </w:r>
      <w:r>
        <w:rPr>
          <w:i/>
          <w:iCs/>
          <w:color w:val="auto"/>
          <w:lang w:val="en-US" w:eastAsia="en-US" w:bidi="en-US"/>
        </w:rPr>
        <w:t>welch</w:t>
      </w:r>
      <w:r>
        <w:rPr>
          <w:color w:val="auto"/>
          <w:lang w:eastAsia="en-US" w:bidi="en-US"/>
        </w:rPr>
        <w:t>-;</w:t>
      </w:r>
    </w:p>
    <w:p w:rsidR="00A97694" w:rsidRDefault="000032B1" w:rsidP="006A4DAA">
      <w:pPr>
        <w:pStyle w:val="14"/>
        <w:numPr>
          <w:ilvl w:val="0"/>
          <w:numId w:val="224"/>
        </w:numPr>
        <w:spacing w:line="252" w:lineRule="auto"/>
        <w:jc w:val="both"/>
        <w:rPr>
          <w:color w:val="auto"/>
        </w:rPr>
      </w:pPr>
      <w:r>
        <w:rPr>
          <w:color w:val="auto"/>
        </w:rPr>
        <w:t xml:space="preserve">числительные для обозначения дат и больших чисел </w:t>
      </w:r>
      <w:r>
        <w:rPr>
          <w:color w:val="auto"/>
          <w:lang w:eastAsia="en-US" w:bidi="en-US"/>
        </w:rPr>
        <w:t>(100—1000);</w:t>
      </w:r>
    </w:p>
    <w:p w:rsidR="00A97694" w:rsidRDefault="000032B1" w:rsidP="006A4DAA">
      <w:pPr>
        <w:pStyle w:val="14"/>
        <w:numPr>
          <w:ilvl w:val="0"/>
          <w:numId w:val="224"/>
        </w:numPr>
        <w:spacing w:after="240" w:line="252" w:lineRule="auto"/>
        <w:jc w:val="both"/>
        <w:rPr>
          <w:color w:val="auto"/>
        </w:rPr>
      </w:pPr>
      <w:r>
        <w:rPr>
          <w:color w:val="auto"/>
        </w:rPr>
        <w:t xml:space="preserve">предлоги, требующие дательного падежа при ответе на вопрос </w:t>
      </w:r>
      <w:r>
        <w:rPr>
          <w:i/>
          <w:iCs/>
          <w:color w:val="auto"/>
          <w:lang w:val="en-US" w:eastAsia="en-US" w:bidi="en-US"/>
        </w:rPr>
        <w:t>Wo</w:t>
      </w:r>
      <w:r>
        <w:rPr>
          <w:i/>
          <w:iCs/>
          <w:color w:val="auto"/>
          <w:lang w:eastAsia="en-US" w:bidi="en-US"/>
        </w:rPr>
        <w:t>?</w:t>
      </w:r>
      <w:r>
        <w:rPr>
          <w:color w:val="auto"/>
          <w:lang w:eastAsia="en-US" w:bidi="en-US"/>
        </w:rPr>
        <w:t xml:space="preserve"> </w:t>
      </w:r>
      <w:r>
        <w:rPr>
          <w:color w:val="auto"/>
        </w:rPr>
        <w:t xml:space="preserve">и винительного при ответе на вопрос </w:t>
      </w:r>
      <w:r>
        <w:rPr>
          <w:i/>
          <w:iCs/>
          <w:color w:val="auto"/>
          <w:lang w:val="en-US" w:eastAsia="en-US" w:bidi="en-US"/>
        </w:rPr>
        <w:t>Wohin</w:t>
      </w:r>
      <w:r>
        <w:rPr>
          <w:i/>
          <w:iCs/>
          <w:color w:val="auto"/>
          <w:lang w:eastAsia="en-US" w:bidi="en-US"/>
        </w:rPr>
        <w:t>?</w:t>
      </w:r>
    </w:p>
    <w:p w:rsidR="00A97694" w:rsidRDefault="000032B1">
      <w:pPr>
        <w:pStyle w:val="aff1"/>
        <w:rPr>
          <w:rFonts w:ascii="Times New Roman" w:hAnsi="Times New Roman" w:cs="Times New Roman"/>
        </w:rPr>
      </w:pPr>
      <w:r>
        <w:rPr>
          <w:rFonts w:ascii="Times New Roman" w:hAnsi="Times New Roman" w:cs="Times New Roman"/>
        </w:rPr>
        <w:lastRenderedPageBreak/>
        <w:t>Социокультурные знания и умения</w:t>
      </w:r>
    </w:p>
    <w:p w:rsidR="00A97694" w:rsidRDefault="000032B1">
      <w:pPr>
        <w:pStyle w:val="14"/>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97694" w:rsidRDefault="000032B1">
      <w:pPr>
        <w:pStyle w:val="14"/>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97694" w:rsidRDefault="000032B1">
      <w:pPr>
        <w:pStyle w:val="14"/>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rsidR="00A97694" w:rsidRDefault="000032B1">
      <w:pPr>
        <w:pStyle w:val="14"/>
        <w:spacing w:after="240"/>
        <w:jc w:val="both"/>
        <w:rPr>
          <w:color w:val="auto"/>
        </w:rPr>
      </w:pPr>
      <w:r>
        <w:rPr>
          <w:i/>
          <w:iCs/>
          <w:color w:val="auto"/>
        </w:rPr>
        <w:t>кратко представлять</w:t>
      </w:r>
      <w:r>
        <w:rPr>
          <w:color w:val="auto"/>
        </w:rPr>
        <w:t xml:space="preserve"> Россию и страну/страны изучаемого языка.</w:t>
      </w: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jc w:val="both"/>
        <w:rPr>
          <w:color w:val="auto"/>
        </w:rPr>
      </w:pPr>
      <w:r>
        <w:rPr>
          <w:i/>
          <w:iCs/>
          <w:color w:val="auto"/>
        </w:rPr>
        <w:t>Использовать</w:t>
      </w:r>
      <w:r>
        <w:rPr>
          <w:color w:val="auto"/>
        </w:rPr>
        <w:t xml:space="preserve"> при чтении и аудировании </w:t>
      </w:r>
      <w:r>
        <w:rPr>
          <w:color w:val="auto"/>
          <w:lang w:eastAsia="en-US" w:bidi="en-US"/>
        </w:rPr>
        <w:t xml:space="preserve">— </w:t>
      </w:r>
      <w:r>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7694" w:rsidRDefault="000032B1">
      <w:pPr>
        <w:pStyle w:val="14"/>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7694" w:rsidRDefault="000032B1">
      <w:pPr>
        <w:pStyle w:val="14"/>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97694" w:rsidRDefault="000032B1">
      <w:pPr>
        <w:pStyle w:val="14"/>
        <w:spacing w:after="240"/>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Pr="00CF6010" w:rsidRDefault="000032B1">
      <w:pPr>
        <w:pStyle w:val="aff1"/>
        <w:rPr>
          <w:rFonts w:ascii="Times New Roman" w:hAnsi="Times New Roman" w:cs="Times New Roman"/>
        </w:rPr>
      </w:pPr>
      <w:r>
        <w:rPr>
          <w:rFonts w:ascii="Times New Roman" w:hAnsi="Times New Roman" w:cs="Times New Roman"/>
        </w:rPr>
        <w:t>7 класс</w:t>
      </w:r>
    </w:p>
    <w:p w:rsidR="00A97694" w:rsidRDefault="000032B1">
      <w:pPr>
        <w:pStyle w:val="aff1"/>
        <w:rPr>
          <w:rFonts w:ascii="Times New Roman" w:hAnsi="Times New Roman" w:cs="Times New Roman"/>
          <w:sz w:val="19"/>
          <w:szCs w:val="19"/>
        </w:rPr>
      </w:pPr>
      <w:r>
        <w:rPr>
          <w:rFonts w:ascii="Times New Roman" w:hAnsi="Times New Roman" w:cs="Times New Roman"/>
          <w:sz w:val="19"/>
          <w:szCs w:val="19"/>
        </w:rPr>
        <w:t>Коммуникативные умения</w:t>
      </w:r>
    </w:p>
    <w:p w:rsidR="00A97694" w:rsidRDefault="000032B1">
      <w:pPr>
        <w:pStyle w:val="14"/>
        <w:spacing w:line="269" w:lineRule="auto"/>
        <w:jc w:val="both"/>
        <w:rPr>
          <w:color w:val="auto"/>
          <w:sz w:val="19"/>
          <w:szCs w:val="19"/>
        </w:rPr>
      </w:pPr>
      <w:r>
        <w:rPr>
          <w:b/>
          <w:bCs/>
          <w:i/>
          <w:iCs/>
          <w:color w:val="auto"/>
          <w:sz w:val="19"/>
          <w:szCs w:val="19"/>
        </w:rPr>
        <w:t>Говорение</w:t>
      </w:r>
    </w:p>
    <w:p w:rsidR="00A97694" w:rsidRDefault="000032B1">
      <w:pPr>
        <w:pStyle w:val="14"/>
        <w:jc w:val="both"/>
        <w:rPr>
          <w:color w:val="auto"/>
        </w:rPr>
      </w:pPr>
      <w:r>
        <w:rPr>
          <w:i/>
          <w:iCs/>
          <w:color w:val="auto"/>
        </w:rPr>
        <w:t>вести разные виды диалогов</w:t>
      </w:r>
      <w:r>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97694" w:rsidRDefault="000032B1">
      <w:pPr>
        <w:pStyle w:val="14"/>
        <w:jc w:val="both"/>
        <w:rPr>
          <w:color w:val="auto"/>
        </w:rPr>
      </w:pPr>
      <w:r>
        <w:rPr>
          <w:i/>
          <w:iCs/>
          <w:color w:val="auto"/>
        </w:rPr>
        <w:t xml:space="preserve">создавать разные виды монологических высказываний </w:t>
      </w:r>
      <w:r>
        <w:rPr>
          <w:color w:val="auto"/>
        </w:rPr>
        <w:t xml:space="preserve">(описание, в том числе характеристика; повествование/сообщение) с вербальными и/или </w:t>
      </w:r>
      <w:r>
        <w:rPr>
          <w:color w:val="auto"/>
        </w:rPr>
        <w:lastRenderedPageBreak/>
        <w:t xml:space="preserve">зрительными опорами в рамках тематического содержания речи (объём монологического высказывания — 8—9 фраз); </w:t>
      </w:r>
      <w:r>
        <w:rPr>
          <w:i/>
          <w:iCs/>
          <w:color w:val="auto"/>
        </w:rPr>
        <w:t>излагать</w:t>
      </w:r>
      <w:r>
        <w:rPr>
          <w:color w:val="auto"/>
        </w:rPr>
        <w:t xml:space="preserve"> основное содержание прочитанного/прослушанного текста с вербальными и /или зрительными опорами (объём — 8—9 фраз); </w:t>
      </w:r>
      <w:r>
        <w:rPr>
          <w:i/>
          <w:iCs/>
          <w:color w:val="auto"/>
        </w:rPr>
        <w:t>кратко излагать</w:t>
      </w:r>
      <w:r>
        <w:rPr>
          <w:color w:val="auto"/>
        </w:rPr>
        <w:t xml:space="preserve"> результаты выполненной проектной работы (объём — 8—9 фраз);</w:t>
      </w:r>
    </w:p>
    <w:p w:rsidR="00A97694" w:rsidRDefault="000032B1">
      <w:pPr>
        <w:pStyle w:val="14"/>
        <w:spacing w:line="269" w:lineRule="auto"/>
        <w:jc w:val="both"/>
        <w:rPr>
          <w:color w:val="auto"/>
          <w:sz w:val="19"/>
          <w:szCs w:val="19"/>
        </w:rPr>
      </w:pPr>
      <w:r>
        <w:rPr>
          <w:b/>
          <w:bCs/>
          <w:i/>
          <w:iCs/>
          <w:color w:val="auto"/>
          <w:sz w:val="19"/>
          <w:szCs w:val="19"/>
        </w:rPr>
        <w:t>Аудирование</w:t>
      </w:r>
    </w:p>
    <w:p w:rsidR="00A97694" w:rsidRDefault="000032B1">
      <w:pPr>
        <w:pStyle w:val="14"/>
        <w:jc w:val="both"/>
        <w:rPr>
          <w:color w:val="auto"/>
        </w:rPr>
      </w:pPr>
      <w:r>
        <w:rPr>
          <w:i/>
          <w:iCs/>
          <w:color w:val="auto"/>
        </w:rPr>
        <w:t>воспринимать на слух и понимать</w:t>
      </w:r>
      <w:r>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97694" w:rsidRDefault="000032B1">
      <w:pPr>
        <w:pStyle w:val="14"/>
        <w:spacing w:line="269" w:lineRule="auto"/>
        <w:jc w:val="both"/>
        <w:rPr>
          <w:color w:val="auto"/>
          <w:sz w:val="19"/>
          <w:szCs w:val="19"/>
        </w:rPr>
      </w:pPr>
      <w:r>
        <w:rPr>
          <w:b/>
          <w:bCs/>
          <w:i/>
          <w:iCs/>
          <w:color w:val="auto"/>
          <w:sz w:val="19"/>
          <w:szCs w:val="19"/>
        </w:rPr>
        <w:t>Смысловое чтение</w:t>
      </w:r>
    </w:p>
    <w:p w:rsidR="00A97694" w:rsidRDefault="000032B1">
      <w:pPr>
        <w:pStyle w:val="14"/>
        <w:jc w:val="both"/>
        <w:rPr>
          <w:color w:val="auto"/>
        </w:rPr>
      </w:pPr>
      <w:r>
        <w:rPr>
          <w:i/>
          <w:iCs/>
          <w:color w:val="auto"/>
        </w:rPr>
        <w:t>читать про себя и понимать</w:t>
      </w:r>
      <w:r>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color w:val="auto"/>
        </w:rPr>
        <w:t>читать про себя</w:t>
      </w:r>
      <w:r>
        <w:rPr>
          <w:color w:val="auto"/>
        </w:rPr>
        <w:t xml:space="preserve"> несплошные тексты (таблицы, диаграммы) и </w:t>
      </w:r>
      <w:r>
        <w:rPr>
          <w:i/>
          <w:iCs/>
          <w:color w:val="auto"/>
        </w:rPr>
        <w:t xml:space="preserve">понимать </w:t>
      </w:r>
      <w:r>
        <w:rPr>
          <w:color w:val="auto"/>
        </w:rPr>
        <w:t>представленную в них информацию;</w:t>
      </w:r>
    </w:p>
    <w:p w:rsidR="00A97694" w:rsidRDefault="000032B1">
      <w:pPr>
        <w:pStyle w:val="14"/>
        <w:spacing w:line="259" w:lineRule="auto"/>
        <w:jc w:val="both"/>
        <w:rPr>
          <w:color w:val="auto"/>
          <w:sz w:val="19"/>
          <w:szCs w:val="19"/>
        </w:rPr>
      </w:pPr>
      <w:r>
        <w:rPr>
          <w:b/>
          <w:bCs/>
          <w:i/>
          <w:iCs/>
          <w:color w:val="auto"/>
          <w:sz w:val="19"/>
          <w:szCs w:val="19"/>
        </w:rPr>
        <w:t>Письменная речь</w:t>
      </w:r>
    </w:p>
    <w:p w:rsidR="00A97694" w:rsidRDefault="000032B1">
      <w:pPr>
        <w:pStyle w:val="14"/>
        <w:spacing w:after="240" w:line="240" w:lineRule="auto"/>
        <w:jc w:val="both"/>
        <w:rPr>
          <w:color w:val="auto"/>
        </w:rPr>
      </w:pPr>
      <w:r>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iCs/>
          <w:color w:val="auto"/>
        </w:rPr>
        <w:t>создавать</w:t>
      </w:r>
      <w:r>
        <w:rPr>
          <w:color w:val="auto"/>
        </w:rPr>
        <w:t xml:space="preserve"> небольшое письменное высказывание с опорой на образец, план, ключевые слова, таблицу (объём высказывания — до 90 слов).</w:t>
      </w:r>
    </w:p>
    <w:p w:rsidR="00A97694" w:rsidRDefault="000032B1">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4"/>
        <w:spacing w:line="262" w:lineRule="auto"/>
        <w:jc w:val="both"/>
        <w:rPr>
          <w:color w:val="auto"/>
          <w:sz w:val="19"/>
          <w:szCs w:val="19"/>
        </w:rPr>
      </w:pPr>
      <w:r>
        <w:rPr>
          <w:b/>
          <w:bCs/>
          <w:i/>
          <w:iCs/>
          <w:color w:val="auto"/>
          <w:sz w:val="19"/>
          <w:szCs w:val="19"/>
        </w:rPr>
        <w:t>Фонетическая сторона речи</w:t>
      </w:r>
    </w:p>
    <w:p w:rsidR="00A97694" w:rsidRDefault="000032B1">
      <w:pPr>
        <w:pStyle w:val="14"/>
        <w:spacing w:line="240" w:lineRule="auto"/>
        <w:jc w:val="both"/>
        <w:rPr>
          <w:color w:val="auto"/>
        </w:rPr>
      </w:pPr>
      <w:r>
        <w:rPr>
          <w:i/>
          <w:iCs/>
          <w:color w:val="auto"/>
        </w:rPr>
        <w:t>различать на слух</w:t>
      </w:r>
      <w:r>
        <w:rPr>
          <w:color w:val="auto"/>
        </w:rPr>
        <w:t xml:space="preserve"> 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iCs/>
          <w:color w:val="auto"/>
        </w:rPr>
        <w:t>читать вслух</w:t>
      </w:r>
      <w:r>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7694" w:rsidRDefault="000032B1">
      <w:pPr>
        <w:pStyle w:val="14"/>
        <w:spacing w:line="262" w:lineRule="auto"/>
        <w:jc w:val="both"/>
        <w:rPr>
          <w:color w:val="auto"/>
          <w:sz w:val="19"/>
          <w:szCs w:val="19"/>
        </w:rPr>
      </w:pPr>
      <w:r>
        <w:rPr>
          <w:b/>
          <w:bCs/>
          <w:i/>
          <w:iCs/>
          <w:color w:val="auto"/>
          <w:sz w:val="19"/>
          <w:szCs w:val="19"/>
        </w:rPr>
        <w:t>Графика, орфография и пунктуация</w:t>
      </w:r>
    </w:p>
    <w:p w:rsidR="00A97694" w:rsidRDefault="000032B1">
      <w:pPr>
        <w:pStyle w:val="14"/>
        <w:spacing w:after="40" w:line="240" w:lineRule="auto"/>
        <w:jc w:val="both"/>
        <w:rPr>
          <w:color w:val="auto"/>
        </w:rPr>
      </w:pPr>
      <w:r>
        <w:rPr>
          <w:color w:val="auto"/>
        </w:rPr>
        <w:t>правильно писать изученные слова;</w:t>
      </w:r>
    </w:p>
    <w:p w:rsidR="00A97694" w:rsidRDefault="000032B1">
      <w:pPr>
        <w:pStyle w:val="14"/>
        <w:spacing w:line="240" w:lineRule="auto"/>
        <w:jc w:val="both"/>
        <w:rPr>
          <w:color w:val="auto"/>
        </w:rPr>
      </w:pPr>
      <w:r>
        <w:rPr>
          <w:color w:val="auto"/>
        </w:rPr>
        <w:t xml:space="preserve">использовать точку, вопросительный и восклицательный знаки в конце </w:t>
      </w:r>
      <w:r>
        <w:rPr>
          <w:color w:val="auto"/>
        </w:rPr>
        <w:lastRenderedPageBreak/>
        <w:t>предложения, запятую при перечислении; пунктуационно правильно оформлять электронное сообщение личного характера.</w:t>
      </w:r>
    </w:p>
    <w:p w:rsidR="00A97694" w:rsidRDefault="000032B1">
      <w:pPr>
        <w:pStyle w:val="14"/>
        <w:spacing w:line="262" w:lineRule="auto"/>
        <w:jc w:val="both"/>
        <w:rPr>
          <w:color w:val="auto"/>
          <w:sz w:val="19"/>
          <w:szCs w:val="19"/>
        </w:rPr>
      </w:pPr>
      <w:r>
        <w:rPr>
          <w:b/>
          <w:bCs/>
          <w:i/>
          <w:iCs/>
          <w:color w:val="auto"/>
          <w:sz w:val="19"/>
          <w:szCs w:val="19"/>
        </w:rPr>
        <w:t>Лексическая сторона речи</w:t>
      </w:r>
    </w:p>
    <w:p w:rsidR="00A97694" w:rsidRDefault="000032B1">
      <w:pPr>
        <w:pStyle w:val="14"/>
        <w:spacing w:line="240" w:lineRule="auto"/>
        <w:jc w:val="both"/>
        <w:rPr>
          <w:color w:val="auto"/>
        </w:rPr>
      </w:pPr>
      <w:r>
        <w:rPr>
          <w:i/>
          <w:iCs/>
          <w:color w:val="auto"/>
        </w:rPr>
        <w:t>распознавать</w:t>
      </w:r>
      <w:r>
        <w:rPr>
          <w:color w:val="auto"/>
        </w:rPr>
        <w:t xml:space="preserve"> в звучащем и письменном тексте 1000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7694" w:rsidRDefault="000032B1">
      <w:pPr>
        <w:pStyle w:val="14"/>
        <w:spacing w:line="240"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глаголы при помощи суффикса </w:t>
      </w:r>
      <w:r>
        <w:rPr>
          <w:i/>
          <w:iCs/>
          <w:color w:val="auto"/>
          <w:lang w:eastAsia="en-US" w:bidi="en-US"/>
        </w:rPr>
        <w:t>-</w:t>
      </w:r>
      <w:r>
        <w:rPr>
          <w:i/>
          <w:iCs/>
          <w:color w:val="auto"/>
          <w:lang w:val="en-US" w:eastAsia="en-US" w:bidi="en-US"/>
        </w:rPr>
        <w:t>ieren</w:t>
      </w:r>
      <w:r>
        <w:rPr>
          <w:color w:val="auto"/>
          <w:lang w:eastAsia="en-US" w:bidi="en-US"/>
        </w:rPr>
        <w:t xml:space="preserve">; </w:t>
      </w:r>
      <w:r>
        <w:rPr>
          <w:color w:val="auto"/>
        </w:rPr>
        <w:t xml:space="preserve">имена существительные при помощи суффиксов </w:t>
      </w:r>
      <w:r>
        <w:rPr>
          <w:i/>
          <w:iCs/>
          <w:color w:val="auto"/>
          <w:lang w:eastAsia="en-US" w:bidi="en-US"/>
        </w:rPr>
        <w:t>-</w:t>
      </w:r>
      <w:r>
        <w:rPr>
          <w:i/>
          <w:iCs/>
          <w:color w:val="auto"/>
          <w:lang w:val="en-US" w:eastAsia="en-US" w:bidi="en-US"/>
        </w:rPr>
        <w:t>schaft</w:t>
      </w:r>
      <w:r>
        <w:rPr>
          <w:color w:val="auto"/>
          <w:lang w:eastAsia="en-US" w:bidi="en-US"/>
        </w:rPr>
        <w:t xml:space="preserve">, </w:t>
      </w:r>
      <w:r>
        <w:rPr>
          <w:i/>
          <w:iCs/>
          <w:color w:val="auto"/>
          <w:lang w:eastAsia="en-US" w:bidi="en-US"/>
        </w:rPr>
        <w:t>-</w:t>
      </w:r>
      <w:r>
        <w:rPr>
          <w:i/>
          <w:iCs/>
          <w:color w:val="auto"/>
          <w:lang w:val="en-US" w:eastAsia="en-US" w:bidi="en-US"/>
        </w:rPr>
        <w:t>tion</w:t>
      </w:r>
      <w:r>
        <w:rPr>
          <w:color w:val="auto"/>
          <w:lang w:eastAsia="en-US" w:bidi="en-US"/>
        </w:rPr>
        <w:t xml:space="preserve">, </w:t>
      </w:r>
      <w:r>
        <w:rPr>
          <w:color w:val="auto"/>
        </w:rPr>
        <w:t xml:space="preserve">префикса </w:t>
      </w:r>
      <w:r>
        <w:rPr>
          <w:i/>
          <w:iCs/>
          <w:color w:val="auto"/>
          <w:lang w:val="en-US" w:eastAsia="en-US" w:bidi="en-US"/>
        </w:rPr>
        <w:t>un</w:t>
      </w:r>
      <w:r>
        <w:rPr>
          <w:i/>
          <w:iCs/>
          <w:color w:val="auto"/>
          <w:lang w:eastAsia="en-US" w:bidi="en-US"/>
        </w:rPr>
        <w:t>-</w:t>
      </w:r>
      <w:r>
        <w:rPr>
          <w:color w:val="auto"/>
          <w:lang w:eastAsia="en-US" w:bidi="en-US"/>
        </w:rPr>
        <w:t xml:space="preserve">; </w:t>
      </w:r>
      <w:r>
        <w:rPr>
          <w:color w:val="auto"/>
        </w:rPr>
        <w:t>при помощи конверсии: имена существительные от прилагательных (</w:t>
      </w:r>
      <w:r>
        <w:rPr>
          <w:i/>
          <w:iCs/>
          <w:color w:val="auto"/>
          <w:lang w:val="en-US" w:eastAsia="en-US" w:bidi="en-US"/>
        </w:rPr>
        <w:t>das</w:t>
      </w:r>
      <w:r>
        <w:rPr>
          <w:i/>
          <w:iCs/>
          <w:color w:val="auto"/>
          <w:lang w:eastAsia="en-US" w:bidi="en-US"/>
        </w:rPr>
        <w:t xml:space="preserve"> </w:t>
      </w:r>
      <w:r>
        <w:rPr>
          <w:i/>
          <w:color w:val="auto"/>
        </w:rPr>
        <w:t>Grün</w:t>
      </w:r>
      <w:r>
        <w:rPr>
          <w:color w:val="auto"/>
          <w:lang w:eastAsia="en-US" w:bidi="en-US"/>
        </w:rPr>
        <w:t xml:space="preserve">); </w:t>
      </w:r>
      <w:r>
        <w:rPr>
          <w:color w:val="auto"/>
        </w:rPr>
        <w:t xml:space="preserve">при помощи словосложения: соединения прилагательного и существительного </w:t>
      </w:r>
      <w:r>
        <w:rPr>
          <w:color w:val="auto"/>
          <w:lang w:eastAsia="en-US" w:bidi="en-US"/>
        </w:rPr>
        <w:t>(</w:t>
      </w:r>
      <w:r>
        <w:rPr>
          <w:i/>
          <w:iCs/>
          <w:color w:val="auto"/>
          <w:lang w:val="en-US" w:eastAsia="en-US" w:bidi="en-US"/>
        </w:rPr>
        <w:t>die</w:t>
      </w:r>
      <w:r>
        <w:rPr>
          <w:i/>
          <w:iCs/>
          <w:color w:val="auto"/>
          <w:lang w:eastAsia="en-US" w:bidi="en-US"/>
        </w:rPr>
        <w:t xml:space="preserve"> </w:t>
      </w:r>
      <w:r>
        <w:rPr>
          <w:i/>
          <w:iCs/>
          <w:color w:val="auto"/>
          <w:lang w:val="en-US" w:eastAsia="en-US" w:bidi="en-US"/>
        </w:rPr>
        <w:t>Kleinstadt</w:t>
      </w:r>
      <w:r>
        <w:rPr>
          <w:color w:val="auto"/>
          <w:lang w:eastAsia="en-US" w:bidi="en-US"/>
        </w:rPr>
        <w:t>);</w:t>
      </w:r>
    </w:p>
    <w:p w:rsidR="00A97694" w:rsidRDefault="000032B1">
      <w:pPr>
        <w:pStyle w:val="14"/>
        <w:spacing w:line="240"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w:t>
      </w:r>
    </w:p>
    <w:p w:rsidR="00A97694" w:rsidRDefault="000032B1">
      <w:pPr>
        <w:pStyle w:val="14"/>
        <w:spacing w:line="240"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97694" w:rsidRDefault="000032B1">
      <w:pPr>
        <w:pStyle w:val="14"/>
        <w:spacing w:line="262" w:lineRule="auto"/>
        <w:jc w:val="both"/>
        <w:rPr>
          <w:color w:val="auto"/>
          <w:sz w:val="19"/>
          <w:szCs w:val="19"/>
        </w:rPr>
      </w:pPr>
      <w:r>
        <w:rPr>
          <w:b/>
          <w:bCs/>
          <w:i/>
          <w:iCs/>
          <w:color w:val="auto"/>
          <w:sz w:val="19"/>
          <w:szCs w:val="19"/>
        </w:rPr>
        <w:t>Грамматическая сторона речи</w:t>
      </w:r>
    </w:p>
    <w:p w:rsidR="00A97694" w:rsidRDefault="000032B1">
      <w:pPr>
        <w:pStyle w:val="14"/>
        <w:spacing w:line="240"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97694" w:rsidRDefault="000032B1">
      <w:pPr>
        <w:pStyle w:val="14"/>
        <w:spacing w:line="240"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rsidP="006A4DAA">
      <w:pPr>
        <w:pStyle w:val="14"/>
        <w:numPr>
          <w:ilvl w:val="0"/>
          <w:numId w:val="225"/>
        </w:numPr>
        <w:spacing w:line="240" w:lineRule="auto"/>
        <w:jc w:val="both"/>
        <w:rPr>
          <w:color w:val="auto"/>
        </w:rPr>
      </w:pPr>
      <w:r>
        <w:rPr>
          <w:color w:val="auto"/>
        </w:rPr>
        <w:t xml:space="preserve">сложносочинённые предложения с наречием </w:t>
      </w:r>
      <w:r>
        <w:rPr>
          <w:i/>
          <w:iCs/>
          <w:color w:val="auto"/>
          <w:lang w:val="en-US" w:eastAsia="en-US" w:bidi="en-US"/>
        </w:rPr>
        <w:t>darum</w:t>
      </w:r>
      <w:r>
        <w:rPr>
          <w:color w:val="auto"/>
          <w:lang w:eastAsia="en-US" w:bidi="en-US"/>
        </w:rPr>
        <w:t>;</w:t>
      </w:r>
    </w:p>
    <w:p w:rsidR="00A97694" w:rsidRDefault="000032B1" w:rsidP="006A4DAA">
      <w:pPr>
        <w:pStyle w:val="14"/>
        <w:numPr>
          <w:ilvl w:val="0"/>
          <w:numId w:val="225"/>
        </w:numPr>
        <w:spacing w:line="240" w:lineRule="auto"/>
        <w:jc w:val="both"/>
        <w:rPr>
          <w:color w:val="auto"/>
        </w:rPr>
      </w:pPr>
      <w:r>
        <w:rPr>
          <w:color w:val="auto"/>
        </w:rPr>
        <w:t xml:space="preserve">сложноподчинённые предложения: дополнительные (с союзом </w:t>
      </w:r>
      <w:r>
        <w:rPr>
          <w:i/>
          <w:iCs/>
          <w:color w:val="auto"/>
          <w:lang w:val="en-US" w:eastAsia="en-US" w:bidi="en-US"/>
        </w:rPr>
        <w:t>dass</w:t>
      </w:r>
      <w:r>
        <w:rPr>
          <w:color w:val="auto"/>
          <w:lang w:eastAsia="en-US" w:bidi="en-US"/>
        </w:rPr>
        <w:t xml:space="preserve">), </w:t>
      </w:r>
      <w:r>
        <w:rPr>
          <w:color w:val="auto"/>
        </w:rPr>
        <w:t xml:space="preserve">причины (с союзом </w:t>
      </w:r>
      <w:r>
        <w:rPr>
          <w:i/>
          <w:iCs/>
          <w:color w:val="auto"/>
          <w:lang w:val="en-US" w:eastAsia="en-US" w:bidi="en-US"/>
        </w:rPr>
        <w:t>weil</w:t>
      </w:r>
      <w:r>
        <w:rPr>
          <w:color w:val="auto"/>
          <w:lang w:eastAsia="en-US" w:bidi="en-US"/>
        </w:rPr>
        <w:t xml:space="preserve">), </w:t>
      </w:r>
      <w:r>
        <w:rPr>
          <w:color w:val="auto"/>
        </w:rPr>
        <w:t xml:space="preserve">условия (с союзом </w:t>
      </w:r>
      <w:r>
        <w:rPr>
          <w:i/>
          <w:iCs/>
          <w:color w:val="auto"/>
          <w:lang w:val="en-US" w:eastAsia="en-US" w:bidi="en-US"/>
        </w:rPr>
        <w:t>wenn</w:t>
      </w:r>
      <w:r>
        <w:rPr>
          <w:color w:val="auto"/>
          <w:lang w:eastAsia="en-US" w:bidi="en-US"/>
        </w:rPr>
        <w:t>);</w:t>
      </w:r>
    </w:p>
    <w:p w:rsidR="00A97694" w:rsidRDefault="000032B1" w:rsidP="006A4DAA">
      <w:pPr>
        <w:pStyle w:val="14"/>
        <w:numPr>
          <w:ilvl w:val="0"/>
          <w:numId w:val="225"/>
        </w:numPr>
        <w:spacing w:line="240" w:lineRule="auto"/>
        <w:jc w:val="both"/>
        <w:rPr>
          <w:color w:val="auto"/>
        </w:rPr>
      </w:pPr>
      <w:r>
        <w:rPr>
          <w:color w:val="auto"/>
        </w:rPr>
        <w:t xml:space="preserve">предложения с глаголами, требующими употребления после них частицы </w:t>
      </w:r>
      <w:r>
        <w:rPr>
          <w:i/>
          <w:iCs/>
          <w:color w:val="auto"/>
          <w:lang w:val="en-US" w:eastAsia="en-US" w:bidi="en-US"/>
        </w:rPr>
        <w:t>zu</w:t>
      </w:r>
      <w:r>
        <w:rPr>
          <w:color w:val="auto"/>
          <w:lang w:eastAsia="en-US" w:bidi="en-US"/>
        </w:rPr>
        <w:t xml:space="preserve"> </w:t>
      </w:r>
      <w:r>
        <w:rPr>
          <w:color w:val="auto"/>
        </w:rPr>
        <w:t>и инфинитива;</w:t>
      </w:r>
    </w:p>
    <w:p w:rsidR="00A97694" w:rsidRDefault="000032B1" w:rsidP="006A4DAA">
      <w:pPr>
        <w:pStyle w:val="14"/>
        <w:numPr>
          <w:ilvl w:val="0"/>
          <w:numId w:val="225"/>
        </w:numPr>
        <w:spacing w:line="240" w:lineRule="auto"/>
        <w:jc w:val="both"/>
        <w:rPr>
          <w:color w:val="auto"/>
        </w:rPr>
      </w:pPr>
      <w:r>
        <w:rPr>
          <w:color w:val="auto"/>
        </w:rPr>
        <w:t xml:space="preserve">предложения с неопределённо-личным местоимением </w:t>
      </w:r>
      <w:r>
        <w:rPr>
          <w:i/>
          <w:iCs/>
          <w:color w:val="auto"/>
          <w:lang w:val="en-US" w:eastAsia="en-US" w:bidi="en-US"/>
        </w:rPr>
        <w:t>man</w:t>
      </w:r>
      <w:r>
        <w:rPr>
          <w:color w:val="auto"/>
          <w:lang w:eastAsia="en-US" w:bidi="en-US"/>
        </w:rPr>
        <w:t xml:space="preserve">, </w:t>
      </w:r>
      <w:r>
        <w:rPr>
          <w:color w:val="auto"/>
        </w:rPr>
        <w:t>в том числе с модальными глаголами;</w:t>
      </w:r>
    </w:p>
    <w:p w:rsidR="00A97694" w:rsidRDefault="000032B1" w:rsidP="006A4DAA">
      <w:pPr>
        <w:pStyle w:val="14"/>
        <w:numPr>
          <w:ilvl w:val="0"/>
          <w:numId w:val="225"/>
        </w:numPr>
        <w:spacing w:line="240" w:lineRule="auto"/>
        <w:jc w:val="both"/>
        <w:rPr>
          <w:color w:val="auto"/>
        </w:rPr>
      </w:pPr>
      <w:r>
        <w:rPr>
          <w:color w:val="auto"/>
        </w:rPr>
        <w:t xml:space="preserve">модальные глаголы в </w:t>
      </w:r>
      <w:r>
        <w:rPr>
          <w:color w:val="auto"/>
          <w:lang w:val="en-US" w:eastAsia="en-US" w:bidi="en-US"/>
        </w:rPr>
        <w:t>Prateritum</w:t>
      </w:r>
      <w:r>
        <w:rPr>
          <w:color w:val="auto"/>
          <w:lang w:eastAsia="en-US" w:bidi="en-US"/>
        </w:rPr>
        <w:t>;</w:t>
      </w:r>
    </w:p>
    <w:p w:rsidR="00A97694" w:rsidRDefault="000032B1" w:rsidP="006A4DAA">
      <w:pPr>
        <w:pStyle w:val="14"/>
        <w:numPr>
          <w:ilvl w:val="0"/>
          <w:numId w:val="225"/>
        </w:numPr>
        <w:spacing w:line="240" w:lineRule="auto"/>
        <w:jc w:val="both"/>
        <w:rPr>
          <w:color w:val="auto"/>
        </w:rPr>
      </w:pPr>
      <w:r>
        <w:rPr>
          <w:color w:val="auto"/>
        </w:rPr>
        <w:t xml:space="preserve">отрицания </w:t>
      </w:r>
      <w:r>
        <w:rPr>
          <w:i/>
          <w:iCs/>
          <w:color w:val="auto"/>
          <w:lang w:val="en-US" w:eastAsia="en-US" w:bidi="en-US"/>
        </w:rPr>
        <w:t>kein</w:t>
      </w:r>
      <w:r>
        <w:rPr>
          <w:color w:val="auto"/>
          <w:lang w:eastAsia="en-US" w:bidi="en-US"/>
        </w:rPr>
        <w:t xml:space="preserve">, </w:t>
      </w:r>
      <w:r>
        <w:rPr>
          <w:i/>
          <w:iCs/>
          <w:color w:val="auto"/>
          <w:lang w:val="en-US" w:eastAsia="en-US" w:bidi="en-US"/>
        </w:rPr>
        <w:t>nicht</w:t>
      </w:r>
      <w:r>
        <w:rPr>
          <w:color w:val="auto"/>
          <w:lang w:eastAsia="en-US" w:bidi="en-US"/>
        </w:rPr>
        <w:t xml:space="preserve">, </w:t>
      </w:r>
      <w:r>
        <w:rPr>
          <w:i/>
          <w:iCs/>
          <w:color w:val="auto"/>
          <w:lang w:val="en-US" w:eastAsia="en-US" w:bidi="en-US"/>
        </w:rPr>
        <w:t>doch</w:t>
      </w:r>
      <w:r>
        <w:rPr>
          <w:color w:val="auto"/>
          <w:lang w:eastAsia="en-US" w:bidi="en-US"/>
        </w:rPr>
        <w:t>;</w:t>
      </w:r>
    </w:p>
    <w:p w:rsidR="00A97694" w:rsidRDefault="000032B1" w:rsidP="006A4DAA">
      <w:pPr>
        <w:pStyle w:val="14"/>
        <w:numPr>
          <w:ilvl w:val="0"/>
          <w:numId w:val="225"/>
        </w:numPr>
        <w:spacing w:after="240" w:line="240" w:lineRule="auto"/>
        <w:jc w:val="both"/>
        <w:rPr>
          <w:color w:val="auto"/>
        </w:rPr>
      </w:pPr>
      <w:r>
        <w:rPr>
          <w:color w:val="auto"/>
        </w:rPr>
        <w:t xml:space="preserve">числительные для обозначения дат и больших чисел (до </w:t>
      </w:r>
      <w:r>
        <w:rPr>
          <w:color w:val="auto"/>
          <w:lang w:eastAsia="en-US" w:bidi="en-US"/>
        </w:rPr>
        <w:t>1 000 000).</w:t>
      </w: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 и умения</w:t>
      </w:r>
    </w:p>
    <w:p w:rsidR="00A97694" w:rsidRDefault="000032B1">
      <w:pPr>
        <w:pStyle w:val="14"/>
        <w:spacing w:line="240"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97694" w:rsidRDefault="000032B1">
      <w:pPr>
        <w:pStyle w:val="14"/>
        <w:spacing w:line="240"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97694" w:rsidRDefault="000032B1">
      <w:pPr>
        <w:pStyle w:val="14"/>
        <w:spacing w:line="240" w:lineRule="auto"/>
        <w:jc w:val="both"/>
        <w:rPr>
          <w:color w:val="auto"/>
        </w:rPr>
      </w:pPr>
      <w:r>
        <w:rPr>
          <w:i/>
          <w:iCs/>
          <w:color w:val="auto"/>
        </w:rPr>
        <w:t>обладать базовыми знаниями</w:t>
      </w:r>
      <w:r>
        <w:rPr>
          <w:color w:val="auto"/>
        </w:rPr>
        <w:t xml:space="preserve"> о социокультурном портрете и культурном наследии родной страны и страны/стран изучаемого языка;</w:t>
      </w:r>
    </w:p>
    <w:p w:rsidR="00A97694" w:rsidRDefault="000032B1">
      <w:pPr>
        <w:pStyle w:val="14"/>
        <w:spacing w:after="240" w:line="240" w:lineRule="auto"/>
        <w:jc w:val="both"/>
        <w:rPr>
          <w:color w:val="auto"/>
        </w:rPr>
      </w:pPr>
      <w:r>
        <w:rPr>
          <w:i/>
          <w:iCs/>
          <w:color w:val="auto"/>
        </w:rPr>
        <w:lastRenderedPageBreak/>
        <w:t>кратко представлять</w:t>
      </w:r>
      <w:r>
        <w:rPr>
          <w:color w:val="auto"/>
        </w:rPr>
        <w:t xml:space="preserve"> Россию и страну/страны изучаемого языка.</w:t>
      </w: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spacing w:line="240" w:lineRule="auto"/>
        <w:jc w:val="both"/>
        <w:rPr>
          <w:color w:val="auto"/>
        </w:rPr>
      </w:pPr>
      <w:r>
        <w:rPr>
          <w:i/>
          <w:iCs/>
          <w:color w:val="auto"/>
        </w:rPr>
        <w:t>Использовать</w:t>
      </w:r>
      <w:r>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line="240" w:lineRule="auto"/>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7694" w:rsidRDefault="000032B1">
      <w:pPr>
        <w:pStyle w:val="14"/>
        <w:spacing w:line="240"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7694" w:rsidRDefault="000032B1">
      <w:pPr>
        <w:pStyle w:val="14"/>
        <w:spacing w:line="240"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spacing w:line="240"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97694" w:rsidRDefault="000032B1">
      <w:pPr>
        <w:pStyle w:val="14"/>
        <w:spacing w:after="360" w:line="240"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Pr="00CF6010" w:rsidRDefault="000032B1">
      <w:pPr>
        <w:pStyle w:val="aff1"/>
        <w:rPr>
          <w:rFonts w:ascii="Times New Roman" w:hAnsi="Times New Roman" w:cs="Times New Roman"/>
        </w:rPr>
      </w:pPr>
      <w:r>
        <w:rPr>
          <w:rFonts w:ascii="Times New Roman" w:hAnsi="Times New Roman" w:cs="Times New Roman"/>
        </w:rPr>
        <w:t>8 класс</w:t>
      </w:r>
    </w:p>
    <w:p w:rsidR="00A97694" w:rsidRDefault="000032B1">
      <w:pPr>
        <w:pStyle w:val="aff1"/>
        <w:rPr>
          <w:rFonts w:ascii="Times New Roman" w:hAnsi="Times New Roman" w:cs="Times New Roman"/>
          <w:sz w:val="19"/>
          <w:szCs w:val="19"/>
        </w:rPr>
      </w:pPr>
      <w:r>
        <w:rPr>
          <w:rFonts w:ascii="Times New Roman" w:hAnsi="Times New Roman" w:cs="Times New Roman"/>
          <w:sz w:val="19"/>
          <w:szCs w:val="19"/>
        </w:rPr>
        <w:t>Коммуникативные умения</w:t>
      </w:r>
    </w:p>
    <w:p w:rsidR="00A97694" w:rsidRDefault="000032B1">
      <w:pPr>
        <w:pStyle w:val="14"/>
        <w:spacing w:line="264" w:lineRule="auto"/>
        <w:jc w:val="both"/>
        <w:rPr>
          <w:color w:val="auto"/>
          <w:sz w:val="19"/>
          <w:szCs w:val="19"/>
        </w:rPr>
      </w:pPr>
      <w:r>
        <w:rPr>
          <w:b/>
          <w:bCs/>
          <w:i/>
          <w:iCs/>
          <w:color w:val="auto"/>
          <w:sz w:val="19"/>
          <w:szCs w:val="19"/>
        </w:rPr>
        <w:t>Говорение</w:t>
      </w:r>
    </w:p>
    <w:p w:rsidR="00A97694" w:rsidRDefault="000032B1">
      <w:pPr>
        <w:pStyle w:val="14"/>
        <w:spacing w:line="240" w:lineRule="auto"/>
        <w:jc w:val="both"/>
        <w:rPr>
          <w:color w:val="auto"/>
        </w:rPr>
      </w:pPr>
      <w:r>
        <w:rPr>
          <w:i/>
          <w:iCs/>
          <w:color w:val="auto"/>
        </w:rPr>
        <w:t>вести разные виды диалогов</w:t>
      </w:r>
      <w:r>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Pr>
          <w:color w:val="auto"/>
          <w:vertAlign w:val="superscript"/>
        </w:rPr>
        <w:footnoteReference w:id="10"/>
      </w:r>
      <w:r>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97694" w:rsidRDefault="000032B1">
      <w:pPr>
        <w:pStyle w:val="14"/>
        <w:spacing w:line="240" w:lineRule="auto"/>
        <w:jc w:val="both"/>
        <w:rPr>
          <w:color w:val="auto"/>
        </w:rPr>
      </w:pPr>
      <w:r>
        <w:rPr>
          <w:i/>
          <w:iCs/>
          <w:color w:val="auto"/>
        </w:rPr>
        <w:t xml:space="preserve">создавать разные виды монологических высказываний </w:t>
      </w:r>
      <w:r>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iCs/>
          <w:color w:val="auto"/>
        </w:rPr>
        <w:t>выражать и кратко аргументировать</w:t>
      </w:r>
      <w:r>
        <w:rPr>
          <w:color w:val="auto"/>
        </w:rPr>
        <w:t xml:space="preserve"> своё мнение,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9—10 фраз); </w:t>
      </w:r>
      <w:r>
        <w:rPr>
          <w:i/>
          <w:iCs/>
          <w:color w:val="auto"/>
        </w:rPr>
        <w:t>излагать</w:t>
      </w:r>
      <w:r>
        <w:rPr>
          <w:color w:val="auto"/>
        </w:rPr>
        <w:t xml:space="preserve"> результаты выполненной проектной работы (объём — 9—10 фраз);</w:t>
      </w:r>
    </w:p>
    <w:p w:rsidR="00A97694" w:rsidRDefault="000032B1">
      <w:pPr>
        <w:pStyle w:val="14"/>
        <w:spacing w:line="266" w:lineRule="auto"/>
        <w:jc w:val="both"/>
        <w:rPr>
          <w:color w:val="auto"/>
          <w:sz w:val="19"/>
          <w:szCs w:val="19"/>
        </w:rPr>
      </w:pPr>
      <w:r>
        <w:rPr>
          <w:b/>
          <w:bCs/>
          <w:i/>
          <w:iCs/>
          <w:color w:val="auto"/>
          <w:sz w:val="19"/>
          <w:szCs w:val="19"/>
        </w:rPr>
        <w:t>Аудирование</w:t>
      </w:r>
    </w:p>
    <w:p w:rsidR="00A97694" w:rsidRDefault="000032B1">
      <w:pPr>
        <w:pStyle w:val="14"/>
        <w:spacing w:line="252" w:lineRule="auto"/>
        <w:jc w:val="both"/>
        <w:rPr>
          <w:color w:val="auto"/>
        </w:rPr>
      </w:pPr>
      <w:r>
        <w:rPr>
          <w:i/>
          <w:iCs/>
          <w:color w:val="auto"/>
        </w:rPr>
        <w:lastRenderedPageBreak/>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97694" w:rsidRDefault="000032B1">
      <w:pPr>
        <w:pStyle w:val="14"/>
        <w:spacing w:line="266" w:lineRule="auto"/>
        <w:jc w:val="both"/>
        <w:rPr>
          <w:color w:val="auto"/>
          <w:sz w:val="19"/>
          <w:szCs w:val="19"/>
        </w:rPr>
      </w:pPr>
      <w:r>
        <w:rPr>
          <w:b/>
          <w:bCs/>
          <w:i/>
          <w:iCs/>
          <w:color w:val="auto"/>
          <w:sz w:val="19"/>
          <w:szCs w:val="19"/>
        </w:rPr>
        <w:t>Смысловое чтение</w:t>
      </w:r>
    </w:p>
    <w:p w:rsidR="00A97694" w:rsidRDefault="000032B1">
      <w:pPr>
        <w:pStyle w:val="14"/>
        <w:spacing w:line="252" w:lineRule="auto"/>
        <w:jc w:val="both"/>
        <w:rPr>
          <w:color w:val="auto"/>
        </w:rPr>
      </w:pP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iCs/>
          <w:color w:val="auto"/>
        </w:rPr>
        <w:t xml:space="preserve">читать несплошные тексты </w:t>
      </w:r>
      <w:r>
        <w:rPr>
          <w:color w:val="auto"/>
        </w:rPr>
        <w:t xml:space="preserve">(таблицы, диаграммы) и </w:t>
      </w:r>
      <w:r>
        <w:rPr>
          <w:i/>
          <w:iCs/>
          <w:color w:val="auto"/>
        </w:rPr>
        <w:t>понимать</w:t>
      </w:r>
      <w:r>
        <w:rPr>
          <w:color w:val="auto"/>
        </w:rPr>
        <w:t xml:space="preserve"> представленную в них информацию;</w:t>
      </w:r>
    </w:p>
    <w:p w:rsidR="00A97694" w:rsidRDefault="000032B1">
      <w:pPr>
        <w:pStyle w:val="14"/>
        <w:spacing w:line="266" w:lineRule="auto"/>
        <w:jc w:val="both"/>
        <w:rPr>
          <w:color w:val="auto"/>
          <w:sz w:val="19"/>
          <w:szCs w:val="19"/>
        </w:rPr>
      </w:pPr>
      <w:r>
        <w:rPr>
          <w:b/>
          <w:bCs/>
          <w:i/>
          <w:iCs/>
          <w:color w:val="auto"/>
          <w:sz w:val="19"/>
          <w:szCs w:val="19"/>
        </w:rPr>
        <w:t>Письменная речь</w:t>
      </w:r>
    </w:p>
    <w:p w:rsidR="00A97694" w:rsidRDefault="000032B1">
      <w:pPr>
        <w:pStyle w:val="14"/>
        <w:spacing w:after="240" w:line="252" w:lineRule="auto"/>
        <w:jc w:val="both"/>
        <w:rPr>
          <w:color w:val="auto"/>
        </w:rPr>
      </w:pP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iCs/>
          <w:color w:val="auto"/>
        </w:rPr>
        <w:t>создавать</w:t>
      </w:r>
      <w:r>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97694" w:rsidRDefault="000032B1">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4"/>
        <w:spacing w:line="266" w:lineRule="auto"/>
        <w:jc w:val="both"/>
        <w:rPr>
          <w:color w:val="auto"/>
          <w:sz w:val="19"/>
          <w:szCs w:val="19"/>
        </w:rPr>
      </w:pPr>
      <w:r>
        <w:rPr>
          <w:b/>
          <w:bCs/>
          <w:i/>
          <w:iCs/>
          <w:color w:val="auto"/>
          <w:sz w:val="19"/>
          <w:szCs w:val="19"/>
        </w:rPr>
        <w:t>Фонетическая сторона речи</w:t>
      </w:r>
    </w:p>
    <w:p w:rsidR="00A97694" w:rsidRDefault="000032B1">
      <w:pPr>
        <w:pStyle w:val="14"/>
        <w:jc w:val="both"/>
        <w:rPr>
          <w:color w:val="auto"/>
        </w:rPr>
      </w:pPr>
      <w:r>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97694" w:rsidRDefault="000032B1">
      <w:pPr>
        <w:pStyle w:val="14"/>
        <w:spacing w:line="266" w:lineRule="auto"/>
        <w:jc w:val="both"/>
        <w:rPr>
          <w:color w:val="auto"/>
          <w:sz w:val="19"/>
          <w:szCs w:val="19"/>
        </w:rPr>
      </w:pPr>
      <w:r>
        <w:rPr>
          <w:b/>
          <w:bCs/>
          <w:i/>
          <w:iCs/>
          <w:color w:val="auto"/>
          <w:sz w:val="19"/>
          <w:szCs w:val="19"/>
        </w:rPr>
        <w:t>Графика, орфография и пунктуация</w:t>
      </w:r>
    </w:p>
    <w:p w:rsidR="00A97694" w:rsidRDefault="000032B1">
      <w:pPr>
        <w:pStyle w:val="14"/>
        <w:spacing w:after="40"/>
        <w:jc w:val="both"/>
        <w:rPr>
          <w:color w:val="auto"/>
        </w:rPr>
      </w:pPr>
      <w:r>
        <w:rPr>
          <w:color w:val="auto"/>
        </w:rPr>
        <w:t xml:space="preserve">правильно </w:t>
      </w:r>
      <w:r>
        <w:rPr>
          <w:i/>
          <w:iCs/>
          <w:color w:val="auto"/>
        </w:rPr>
        <w:t>писать</w:t>
      </w:r>
      <w:r>
        <w:rPr>
          <w:color w:val="auto"/>
        </w:rPr>
        <w:t xml:space="preserve"> изученные слова;</w:t>
      </w:r>
    </w:p>
    <w:p w:rsidR="00A97694" w:rsidRDefault="000032B1">
      <w:pPr>
        <w:pStyle w:val="14"/>
        <w:jc w:val="both"/>
        <w:rPr>
          <w:color w:val="auto"/>
        </w:rPr>
      </w:pP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97694" w:rsidRDefault="000032B1">
      <w:pPr>
        <w:pStyle w:val="14"/>
        <w:spacing w:line="266" w:lineRule="auto"/>
        <w:jc w:val="both"/>
        <w:rPr>
          <w:color w:val="auto"/>
          <w:sz w:val="19"/>
          <w:szCs w:val="19"/>
        </w:rPr>
      </w:pPr>
      <w:r>
        <w:rPr>
          <w:b/>
          <w:bCs/>
          <w:i/>
          <w:iCs/>
          <w:color w:val="auto"/>
          <w:sz w:val="19"/>
          <w:szCs w:val="19"/>
        </w:rPr>
        <w:t>Лексическая сторона речи</w:t>
      </w:r>
    </w:p>
    <w:p w:rsidR="00A97694" w:rsidRDefault="000032B1">
      <w:pPr>
        <w:pStyle w:val="14"/>
        <w:jc w:val="both"/>
        <w:rPr>
          <w:color w:val="auto"/>
        </w:rPr>
      </w:pPr>
      <w:r>
        <w:rPr>
          <w:i/>
          <w:iCs/>
          <w:color w:val="auto"/>
        </w:rPr>
        <w:t>распознавать</w:t>
      </w:r>
      <w:r>
        <w:rPr>
          <w:color w:val="auto"/>
        </w:rPr>
        <w:t xml:space="preserve"> в звучащем и письменном тексте 1250 лексических единиц (слов, словосочетаний, речевых клише) и правильно </w:t>
      </w:r>
      <w:r>
        <w:rPr>
          <w:i/>
          <w:iCs/>
          <w:color w:val="auto"/>
        </w:rPr>
        <w:t>употреблять</w:t>
      </w:r>
      <w:r>
        <w:rPr>
          <w:color w:val="auto"/>
        </w:rPr>
        <w:t xml:space="preserve"> </w:t>
      </w:r>
      <w:r>
        <w:rPr>
          <w:color w:val="auto"/>
        </w:rPr>
        <w:lastRenderedPageBreak/>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Pr>
          <w:i/>
          <w:iCs/>
          <w:color w:val="auto"/>
          <w:lang w:eastAsia="en-US" w:bidi="en-US"/>
        </w:rPr>
        <w:t>-</w:t>
      </w:r>
      <w:r>
        <w:rPr>
          <w:i/>
          <w:iCs/>
          <w:color w:val="auto"/>
          <w:lang w:val="en-US" w:eastAsia="en-US" w:bidi="en-US"/>
        </w:rPr>
        <w:t>ik</w:t>
      </w:r>
      <w:r>
        <w:rPr>
          <w:color w:val="auto"/>
          <w:lang w:eastAsia="en-US" w:bidi="en-US"/>
        </w:rPr>
        <w:t xml:space="preserve">; </w:t>
      </w:r>
      <w:r>
        <w:rPr>
          <w:color w:val="auto"/>
        </w:rPr>
        <w:t xml:space="preserve">имена прилагательные при помощи суффикса </w:t>
      </w:r>
      <w:r>
        <w:rPr>
          <w:i/>
          <w:iCs/>
          <w:color w:val="auto"/>
          <w:lang w:eastAsia="en-US" w:bidi="en-US"/>
        </w:rPr>
        <w:t>-</w:t>
      </w:r>
      <w:r>
        <w:rPr>
          <w:i/>
          <w:iCs/>
          <w:color w:val="auto"/>
          <w:lang w:val="en-US" w:eastAsia="en-US" w:bidi="en-US"/>
        </w:rPr>
        <w:t>los</w:t>
      </w:r>
      <w:r>
        <w:rPr>
          <w:color w:val="auto"/>
          <w:lang w:eastAsia="en-US" w:bidi="en-US"/>
        </w:rPr>
        <w:t xml:space="preserve">; </w:t>
      </w:r>
      <w:r>
        <w:rPr>
          <w:color w:val="auto"/>
        </w:rPr>
        <w:t xml:space="preserve">имена прилагательные путём соединения двух прилагательных </w:t>
      </w:r>
      <w:r>
        <w:rPr>
          <w:color w:val="auto"/>
          <w:lang w:eastAsia="en-US" w:bidi="en-US"/>
        </w:rPr>
        <w:t>(</w:t>
      </w:r>
      <w:r>
        <w:rPr>
          <w:i/>
          <w:iCs/>
          <w:color w:val="auto"/>
          <w:lang w:val="en-US" w:eastAsia="en-US" w:bidi="en-US"/>
        </w:rPr>
        <w:t>dunkelblau</w:t>
      </w:r>
      <w:r>
        <w:rPr>
          <w:color w:val="auto"/>
          <w:lang w:eastAsia="en-US" w:bidi="en-US"/>
        </w:rPr>
        <w:t>);</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изученные многозначные слова, синонимы, антонимы, сокращения и аббревиатуры;</w:t>
      </w:r>
    </w:p>
    <w:p w:rsidR="00A97694" w:rsidRDefault="000032B1">
      <w:pPr>
        <w:pStyle w:val="14"/>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97694" w:rsidRDefault="000032B1">
      <w:pPr>
        <w:pStyle w:val="14"/>
        <w:spacing w:line="266" w:lineRule="auto"/>
        <w:jc w:val="both"/>
        <w:rPr>
          <w:color w:val="auto"/>
          <w:sz w:val="19"/>
          <w:szCs w:val="19"/>
        </w:rPr>
      </w:pPr>
      <w:r>
        <w:rPr>
          <w:b/>
          <w:bCs/>
          <w:i/>
          <w:iCs/>
          <w:color w:val="auto"/>
          <w:sz w:val="19"/>
          <w:szCs w:val="19"/>
        </w:rPr>
        <w:t>Грамматическая сторона речи</w:t>
      </w:r>
    </w:p>
    <w:p w:rsidR="00A97694" w:rsidRDefault="000032B1">
      <w:pPr>
        <w:pStyle w:val="14"/>
        <w:jc w:val="both"/>
        <w:rPr>
          <w:color w:val="auto"/>
        </w:rPr>
      </w:pPr>
      <w:r>
        <w:rPr>
          <w:i/>
          <w:iCs/>
          <w:color w:val="auto"/>
        </w:rPr>
        <w:t>знать и понимать</w:t>
      </w:r>
      <w:r>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97694" w:rsidRDefault="000032B1">
      <w:pPr>
        <w:pStyle w:val="1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rsidP="006A4DAA">
      <w:pPr>
        <w:pStyle w:val="14"/>
        <w:numPr>
          <w:ilvl w:val="0"/>
          <w:numId w:val="226"/>
        </w:numPr>
        <w:spacing w:line="298" w:lineRule="auto"/>
        <w:jc w:val="both"/>
        <w:rPr>
          <w:color w:val="auto"/>
        </w:rPr>
      </w:pPr>
      <w:r>
        <w:rPr>
          <w:color w:val="auto"/>
        </w:rPr>
        <w:t xml:space="preserve">сложноподчинённые предложения времени с союзами </w:t>
      </w:r>
      <w:r>
        <w:rPr>
          <w:i/>
          <w:iCs/>
          <w:color w:val="auto"/>
          <w:lang w:val="en-US" w:eastAsia="en-US" w:bidi="en-US"/>
        </w:rPr>
        <w:t>wenn</w:t>
      </w:r>
      <w:r>
        <w:rPr>
          <w:color w:val="auto"/>
          <w:lang w:eastAsia="en-US" w:bidi="en-US"/>
        </w:rPr>
        <w:t xml:space="preserve">, </w:t>
      </w:r>
      <w:r>
        <w:rPr>
          <w:i/>
          <w:iCs/>
          <w:color w:val="auto"/>
          <w:lang w:val="en-US" w:eastAsia="en-US" w:bidi="en-US"/>
        </w:rPr>
        <w:t>als</w:t>
      </w:r>
      <w:r>
        <w:rPr>
          <w:color w:val="auto"/>
          <w:lang w:eastAsia="en-US" w:bidi="en-US"/>
        </w:rPr>
        <w:t>;</w:t>
      </w:r>
    </w:p>
    <w:p w:rsidR="00A97694" w:rsidRDefault="000032B1" w:rsidP="006A4DAA">
      <w:pPr>
        <w:pStyle w:val="14"/>
        <w:numPr>
          <w:ilvl w:val="0"/>
          <w:numId w:val="226"/>
        </w:numPr>
        <w:spacing w:line="298" w:lineRule="auto"/>
        <w:jc w:val="both"/>
        <w:rPr>
          <w:color w:val="auto"/>
        </w:rPr>
      </w:pPr>
      <w:r>
        <w:rPr>
          <w:color w:val="auto"/>
        </w:rPr>
        <w:t xml:space="preserve">глаголы в видовременных формах страдательного залога </w:t>
      </w:r>
      <w:r>
        <w:rPr>
          <w:color w:val="auto"/>
          <w:lang w:eastAsia="en-US" w:bidi="en-US"/>
        </w:rPr>
        <w:t>(</w:t>
      </w:r>
      <w:r>
        <w:rPr>
          <w:color w:val="auto"/>
        </w:rPr>
        <w:t>Präsens, Prästeritum</w:t>
      </w:r>
      <w:r>
        <w:rPr>
          <w:color w:val="auto"/>
          <w:lang w:eastAsia="en-US" w:bidi="en-US"/>
        </w:rPr>
        <w:t>);</w:t>
      </w:r>
    </w:p>
    <w:p w:rsidR="00A97694" w:rsidRDefault="000032B1" w:rsidP="006A4DAA">
      <w:pPr>
        <w:pStyle w:val="14"/>
        <w:numPr>
          <w:ilvl w:val="0"/>
          <w:numId w:val="226"/>
        </w:numPr>
        <w:spacing w:line="298" w:lineRule="auto"/>
        <w:jc w:val="both"/>
        <w:rPr>
          <w:color w:val="auto"/>
        </w:rPr>
      </w:pPr>
      <w:r>
        <w:rPr>
          <w:color w:val="auto"/>
        </w:rPr>
        <w:t>наиболее распространённые глаголы с управлением и местоимённые наречия;</w:t>
      </w:r>
    </w:p>
    <w:p w:rsidR="00A97694" w:rsidRDefault="000032B1" w:rsidP="006A4DAA">
      <w:pPr>
        <w:pStyle w:val="14"/>
        <w:numPr>
          <w:ilvl w:val="0"/>
          <w:numId w:val="226"/>
        </w:numPr>
        <w:spacing w:line="360" w:lineRule="auto"/>
        <w:jc w:val="both"/>
        <w:rPr>
          <w:color w:val="auto"/>
        </w:rPr>
      </w:pPr>
      <w:r>
        <w:rPr>
          <w:color w:val="auto"/>
        </w:rPr>
        <w:t>склонение прилагательных;</w:t>
      </w:r>
    </w:p>
    <w:p w:rsidR="00A97694" w:rsidRDefault="000032B1" w:rsidP="006A4DAA">
      <w:pPr>
        <w:pStyle w:val="14"/>
        <w:numPr>
          <w:ilvl w:val="0"/>
          <w:numId w:val="226"/>
        </w:numPr>
        <w:spacing w:after="40" w:line="240" w:lineRule="auto"/>
        <w:jc w:val="both"/>
        <w:rPr>
          <w:color w:val="auto"/>
        </w:rPr>
      </w:pPr>
      <w:r>
        <w:rPr>
          <w:color w:val="auto"/>
        </w:rPr>
        <w:t>предлоги, используемые с дательным падежом;</w:t>
      </w:r>
    </w:p>
    <w:p w:rsidR="00A97694" w:rsidRDefault="000032B1" w:rsidP="006A4DAA">
      <w:pPr>
        <w:pStyle w:val="14"/>
        <w:numPr>
          <w:ilvl w:val="0"/>
          <w:numId w:val="226"/>
        </w:numPr>
        <w:spacing w:after="280" w:line="240" w:lineRule="auto"/>
        <w:jc w:val="both"/>
        <w:rPr>
          <w:color w:val="auto"/>
        </w:rPr>
      </w:pPr>
      <w:r>
        <w:rPr>
          <w:color w:val="auto"/>
        </w:rPr>
        <w:t>предлоги, используемые с винительным падежом.</w:t>
      </w: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w:t>
      </w:r>
    </w:p>
    <w:p w:rsidR="00A97694" w:rsidRDefault="000032B1">
      <w:pPr>
        <w:pStyle w:val="14"/>
        <w:spacing w:line="240" w:lineRule="auto"/>
        <w:jc w:val="both"/>
        <w:rPr>
          <w:color w:val="auto"/>
        </w:rPr>
      </w:pPr>
      <w:r>
        <w:rPr>
          <w:i/>
          <w:iCs/>
          <w:color w:val="auto"/>
        </w:rPr>
        <w:t>осуществлять</w:t>
      </w:r>
      <w:r>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97694" w:rsidRDefault="000032B1">
      <w:pPr>
        <w:pStyle w:val="14"/>
        <w:spacing w:line="240" w:lineRule="auto"/>
        <w:jc w:val="both"/>
        <w:rPr>
          <w:color w:val="auto"/>
        </w:rPr>
      </w:pPr>
      <w:r>
        <w:rPr>
          <w:i/>
          <w:iCs/>
          <w:color w:val="auto"/>
        </w:rPr>
        <w:t>кратко представлять</w:t>
      </w:r>
      <w:r>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97694" w:rsidRDefault="000032B1">
      <w:pPr>
        <w:pStyle w:val="14"/>
        <w:spacing w:line="240" w:lineRule="auto"/>
        <w:jc w:val="both"/>
        <w:rPr>
          <w:color w:val="auto"/>
        </w:rPr>
      </w:pPr>
      <w:r>
        <w:rPr>
          <w:i/>
          <w:iCs/>
          <w:color w:val="auto"/>
        </w:rPr>
        <w:t>оказывать</w:t>
      </w:r>
      <w:r>
        <w:rPr>
          <w:color w:val="auto"/>
        </w:rPr>
        <w:t xml:space="preserve"> помощь зарубежным гостям в ситуациях повседневного общения (</w:t>
      </w:r>
      <w:r>
        <w:rPr>
          <w:i/>
          <w:iCs/>
          <w:color w:val="auto"/>
        </w:rPr>
        <w:t>объяснить</w:t>
      </w:r>
      <w:r>
        <w:rPr>
          <w:color w:val="auto"/>
        </w:rPr>
        <w:t xml:space="preserve"> местонахождение объекта, </w:t>
      </w:r>
      <w:r>
        <w:rPr>
          <w:i/>
          <w:iCs/>
          <w:color w:val="auto"/>
        </w:rPr>
        <w:t>сообщить</w:t>
      </w:r>
      <w:r>
        <w:rPr>
          <w:color w:val="auto"/>
        </w:rPr>
        <w:t xml:space="preserve"> возможный маршрут и т. д.).</w:t>
      </w:r>
    </w:p>
    <w:p w:rsidR="00A97694" w:rsidRDefault="00A97694">
      <w:pPr>
        <w:pStyle w:val="14"/>
        <w:spacing w:line="262" w:lineRule="auto"/>
        <w:jc w:val="both"/>
        <w:rPr>
          <w:b/>
          <w:bCs/>
          <w:color w:val="auto"/>
          <w:sz w:val="19"/>
          <w:szCs w:val="19"/>
        </w:rPr>
      </w:pPr>
    </w:p>
    <w:p w:rsidR="00A97694" w:rsidRDefault="000032B1">
      <w:pPr>
        <w:pStyle w:val="aff1"/>
        <w:rPr>
          <w:rFonts w:ascii="Times New Roman" w:hAnsi="Times New Roman" w:cs="Times New Roman"/>
        </w:rPr>
      </w:pPr>
      <w:r>
        <w:rPr>
          <w:rFonts w:ascii="Times New Roman" w:hAnsi="Times New Roman" w:cs="Times New Roman"/>
        </w:rPr>
        <w:t>Компенсаторные умения</w:t>
      </w:r>
    </w:p>
    <w:p w:rsidR="00A97694" w:rsidRDefault="000032B1">
      <w:pPr>
        <w:pStyle w:val="14"/>
        <w:spacing w:line="240" w:lineRule="auto"/>
        <w:jc w:val="both"/>
        <w:rPr>
          <w:color w:val="auto"/>
        </w:rPr>
      </w:pPr>
      <w:r>
        <w:rPr>
          <w:i/>
          <w:iCs/>
          <w:color w:val="auto"/>
        </w:rPr>
        <w:lastRenderedPageBreak/>
        <w:t>Использовать</w:t>
      </w:r>
      <w:r>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7694" w:rsidRDefault="000032B1">
      <w:pPr>
        <w:pStyle w:val="14"/>
        <w:spacing w:line="240" w:lineRule="auto"/>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7694" w:rsidRDefault="000032B1">
      <w:pPr>
        <w:pStyle w:val="14"/>
        <w:spacing w:line="240" w:lineRule="auto"/>
        <w:jc w:val="both"/>
        <w:rPr>
          <w:color w:val="auto"/>
        </w:rPr>
      </w:pPr>
      <w:r>
        <w:rPr>
          <w:i/>
          <w:iCs/>
          <w:color w:val="auto"/>
        </w:rPr>
        <w:t>Уметь 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97694" w:rsidRDefault="000032B1">
      <w:pPr>
        <w:pStyle w:val="14"/>
        <w:spacing w:line="240"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7694" w:rsidRDefault="000032B1">
      <w:pPr>
        <w:pStyle w:val="14"/>
        <w:spacing w:line="240"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spacing w:line="240"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людьми другой культуры.</w:t>
      </w:r>
    </w:p>
    <w:p w:rsidR="00A97694" w:rsidRDefault="000032B1">
      <w:pPr>
        <w:pStyle w:val="14"/>
        <w:spacing w:line="240"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Default="00A97694">
      <w:pPr>
        <w:pStyle w:val="aff1"/>
        <w:rPr>
          <w:rFonts w:ascii="Times New Roman" w:hAnsi="Times New Roman" w:cs="Times New Roman"/>
        </w:rPr>
      </w:pPr>
    </w:p>
    <w:p w:rsidR="00A97694" w:rsidRPr="00CF6010" w:rsidRDefault="000032B1">
      <w:pPr>
        <w:pStyle w:val="aff1"/>
        <w:rPr>
          <w:rFonts w:ascii="Times New Roman" w:hAnsi="Times New Roman" w:cs="Times New Roman"/>
        </w:rPr>
      </w:pPr>
      <w:r>
        <w:rPr>
          <w:rFonts w:ascii="Times New Roman" w:hAnsi="Times New Roman" w:cs="Times New Roman"/>
        </w:rPr>
        <w:t>9 КЛАСС</w:t>
      </w:r>
    </w:p>
    <w:p w:rsidR="00A97694" w:rsidRDefault="000032B1">
      <w:pPr>
        <w:pStyle w:val="aff1"/>
        <w:rPr>
          <w:rFonts w:ascii="Times New Roman" w:hAnsi="Times New Roman" w:cs="Times New Roman"/>
          <w:sz w:val="19"/>
          <w:szCs w:val="19"/>
        </w:rPr>
      </w:pPr>
      <w:r>
        <w:rPr>
          <w:rFonts w:ascii="Times New Roman" w:hAnsi="Times New Roman" w:cs="Times New Roman"/>
          <w:sz w:val="19"/>
          <w:szCs w:val="19"/>
        </w:rPr>
        <w:t>Коммуникативные умения</w:t>
      </w:r>
    </w:p>
    <w:p w:rsidR="00A97694" w:rsidRDefault="000032B1">
      <w:pPr>
        <w:pStyle w:val="14"/>
        <w:spacing w:line="264" w:lineRule="auto"/>
        <w:jc w:val="both"/>
        <w:rPr>
          <w:color w:val="auto"/>
          <w:sz w:val="19"/>
          <w:szCs w:val="19"/>
        </w:rPr>
      </w:pPr>
      <w:r>
        <w:rPr>
          <w:b/>
          <w:bCs/>
          <w:i/>
          <w:iCs/>
          <w:color w:val="auto"/>
          <w:sz w:val="19"/>
          <w:szCs w:val="19"/>
        </w:rPr>
        <w:t>Говорение</w:t>
      </w:r>
    </w:p>
    <w:p w:rsidR="00A97694" w:rsidRDefault="000032B1">
      <w:pPr>
        <w:pStyle w:val="14"/>
        <w:spacing w:line="240" w:lineRule="auto"/>
        <w:jc w:val="both"/>
        <w:rPr>
          <w:color w:val="auto"/>
        </w:rPr>
      </w:pPr>
      <w:r>
        <w:rPr>
          <w:i/>
          <w:iCs/>
          <w:color w:val="auto"/>
        </w:rPr>
        <w:t>вести</w:t>
      </w:r>
      <w:r>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97694" w:rsidRDefault="000032B1">
      <w:pPr>
        <w:pStyle w:val="14"/>
        <w:spacing w:line="240" w:lineRule="auto"/>
        <w:jc w:val="both"/>
        <w:rPr>
          <w:color w:val="auto"/>
        </w:rPr>
      </w:pPr>
      <w:r>
        <w:rPr>
          <w:i/>
          <w:iCs/>
          <w:color w:val="auto"/>
        </w:rPr>
        <w:t>создавать</w:t>
      </w:r>
      <w:r>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i/>
          <w:iCs/>
          <w:color w:val="auto"/>
        </w:rPr>
        <w:t>излагать</w:t>
      </w:r>
      <w:r>
        <w:rPr>
          <w:color w:val="auto"/>
        </w:rPr>
        <w:t xml:space="preserve"> основное содержание прочитанного/прослушанного текста со зрительными и/или вербальными опорами (объём — 10—12 фраз); </w:t>
      </w:r>
      <w:r>
        <w:rPr>
          <w:i/>
          <w:iCs/>
          <w:color w:val="auto"/>
        </w:rPr>
        <w:t>излагать</w:t>
      </w:r>
      <w:r>
        <w:rPr>
          <w:color w:val="auto"/>
        </w:rPr>
        <w:t xml:space="preserve"> результаты выполненной проектной работы; (объём — 10—12 фраз);</w:t>
      </w:r>
    </w:p>
    <w:p w:rsidR="00A97694" w:rsidRDefault="000032B1">
      <w:pPr>
        <w:pStyle w:val="14"/>
        <w:spacing w:line="264" w:lineRule="auto"/>
        <w:jc w:val="both"/>
        <w:rPr>
          <w:color w:val="auto"/>
          <w:sz w:val="19"/>
          <w:szCs w:val="19"/>
        </w:rPr>
      </w:pPr>
      <w:r>
        <w:rPr>
          <w:b/>
          <w:bCs/>
          <w:i/>
          <w:iCs/>
          <w:color w:val="auto"/>
          <w:sz w:val="19"/>
          <w:szCs w:val="19"/>
        </w:rPr>
        <w:t>Аудирование</w:t>
      </w:r>
    </w:p>
    <w:p w:rsidR="00A97694" w:rsidRDefault="000032B1">
      <w:pPr>
        <w:pStyle w:val="14"/>
        <w:spacing w:line="240" w:lineRule="auto"/>
        <w:jc w:val="both"/>
        <w:rPr>
          <w:color w:val="auto"/>
        </w:rPr>
      </w:pP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w:t>
      </w:r>
      <w:r>
        <w:rPr>
          <w:color w:val="auto"/>
        </w:rPr>
        <w:lastRenderedPageBreak/>
        <w:t>содержания, с пониманием нужной/интересующей/запрашиваемой информации (время звучания текста/текстов для аудирования — до 2 минут);</w:t>
      </w:r>
    </w:p>
    <w:p w:rsidR="00A97694" w:rsidRDefault="000032B1">
      <w:pPr>
        <w:pStyle w:val="14"/>
        <w:spacing w:line="264" w:lineRule="auto"/>
        <w:jc w:val="both"/>
        <w:rPr>
          <w:color w:val="auto"/>
          <w:sz w:val="19"/>
          <w:szCs w:val="19"/>
        </w:rPr>
      </w:pPr>
      <w:r>
        <w:rPr>
          <w:b/>
          <w:bCs/>
          <w:i/>
          <w:iCs/>
          <w:color w:val="auto"/>
          <w:sz w:val="19"/>
          <w:szCs w:val="19"/>
        </w:rPr>
        <w:t>Смысловое чтение</w:t>
      </w:r>
    </w:p>
    <w:p w:rsidR="00A97694" w:rsidRDefault="000032B1">
      <w:pPr>
        <w:pStyle w:val="14"/>
        <w:spacing w:line="240" w:lineRule="auto"/>
        <w:jc w:val="both"/>
        <w:rPr>
          <w:color w:val="auto"/>
        </w:rPr>
      </w:pPr>
      <w:r>
        <w:rPr>
          <w:i/>
          <w:iCs/>
          <w:color w:val="auto"/>
        </w:rPr>
        <w:t>читать про себя</w:t>
      </w:r>
      <w:r>
        <w:rPr>
          <w:color w:val="auto"/>
        </w:rPr>
        <w:t xml:space="preserve"> и </w:t>
      </w:r>
      <w:r>
        <w:rPr>
          <w:i/>
          <w:iCs/>
          <w:color w:val="auto"/>
        </w:rPr>
        <w:t>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iCs/>
          <w:color w:val="auto"/>
        </w:rPr>
        <w:t>читать про себя несплошные тексты</w:t>
      </w:r>
      <w:r>
        <w:rPr>
          <w:color w:val="auto"/>
        </w:rPr>
        <w:t xml:space="preserve"> (таблицы, диаграммы) и </w:t>
      </w:r>
      <w:r>
        <w:rPr>
          <w:i/>
          <w:iCs/>
          <w:color w:val="auto"/>
        </w:rPr>
        <w:t>понимать</w:t>
      </w:r>
      <w:r>
        <w:rPr>
          <w:color w:val="auto"/>
        </w:rPr>
        <w:t xml:space="preserve"> представленную в них информацию;</w:t>
      </w:r>
    </w:p>
    <w:p w:rsidR="00A97694" w:rsidRDefault="000032B1">
      <w:pPr>
        <w:pStyle w:val="14"/>
        <w:spacing w:line="264" w:lineRule="auto"/>
        <w:jc w:val="both"/>
        <w:rPr>
          <w:color w:val="auto"/>
          <w:sz w:val="19"/>
          <w:szCs w:val="19"/>
        </w:rPr>
      </w:pPr>
      <w:r>
        <w:rPr>
          <w:b/>
          <w:bCs/>
          <w:i/>
          <w:iCs/>
          <w:color w:val="auto"/>
          <w:sz w:val="19"/>
          <w:szCs w:val="19"/>
        </w:rPr>
        <w:t>Письменная речь</w:t>
      </w:r>
    </w:p>
    <w:p w:rsidR="00A97694" w:rsidRDefault="000032B1">
      <w:pPr>
        <w:pStyle w:val="14"/>
        <w:spacing w:after="240" w:line="240" w:lineRule="auto"/>
        <w:jc w:val="both"/>
        <w:rPr>
          <w:color w:val="auto"/>
        </w:rPr>
      </w:pP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color w:val="auto"/>
        </w:rPr>
        <w:t>создавать</w:t>
      </w:r>
      <w:r>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Pr>
          <w:i/>
          <w:iCs/>
          <w:color w:val="auto"/>
        </w:rPr>
        <w:t>заполнять</w:t>
      </w:r>
      <w:r>
        <w:rPr>
          <w:color w:val="auto"/>
        </w:rPr>
        <w:t xml:space="preserve"> таблицу, кратко фиксируя содержание прочитанного/прослушанного текста; </w:t>
      </w:r>
      <w:r>
        <w:rPr>
          <w:i/>
          <w:iCs/>
          <w:color w:val="auto"/>
        </w:rPr>
        <w:t xml:space="preserve">письменно представлять </w:t>
      </w:r>
      <w:r>
        <w:rPr>
          <w:color w:val="auto"/>
        </w:rPr>
        <w:t>результаты выполненной проектной работы (объём 100— 120 слов);</w:t>
      </w:r>
    </w:p>
    <w:p w:rsidR="00A97694" w:rsidRDefault="000032B1">
      <w:pPr>
        <w:pStyle w:val="aff1"/>
        <w:rPr>
          <w:rFonts w:ascii="Times New Roman" w:hAnsi="Times New Roman" w:cs="Times New Roman"/>
        </w:rPr>
      </w:pPr>
      <w:r>
        <w:rPr>
          <w:rFonts w:ascii="Times New Roman" w:hAnsi="Times New Roman" w:cs="Times New Roman"/>
        </w:rPr>
        <w:t>Языковые знания и умения</w:t>
      </w:r>
    </w:p>
    <w:p w:rsidR="00A97694" w:rsidRDefault="000032B1">
      <w:pPr>
        <w:pStyle w:val="14"/>
        <w:spacing w:line="276" w:lineRule="auto"/>
        <w:jc w:val="both"/>
        <w:rPr>
          <w:color w:val="auto"/>
          <w:sz w:val="19"/>
          <w:szCs w:val="19"/>
        </w:rPr>
      </w:pPr>
      <w:r>
        <w:rPr>
          <w:b/>
          <w:bCs/>
          <w:i/>
          <w:iCs/>
          <w:color w:val="auto"/>
          <w:sz w:val="19"/>
          <w:szCs w:val="19"/>
        </w:rPr>
        <w:t>Фонетическая сторона речи</w:t>
      </w:r>
    </w:p>
    <w:p w:rsidR="00A97694" w:rsidRDefault="000032B1">
      <w:pPr>
        <w:pStyle w:val="14"/>
        <w:spacing w:line="259" w:lineRule="auto"/>
        <w:jc w:val="both"/>
        <w:rPr>
          <w:color w:val="auto"/>
        </w:rPr>
      </w:pPr>
      <w:r>
        <w:rPr>
          <w:i/>
          <w:iCs/>
          <w:color w:val="auto"/>
        </w:rPr>
        <w:t>различать на слух</w:t>
      </w:r>
      <w:r>
        <w:rPr>
          <w:color w:val="auto"/>
        </w:rPr>
        <w:t xml:space="preserve"> 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color w:val="auto"/>
        </w:rPr>
        <w:t>владеть</w:t>
      </w:r>
      <w:r>
        <w:rPr>
          <w:color w:val="auto"/>
        </w:rPr>
        <w:t xml:space="preserve"> правилами чтения и </w:t>
      </w:r>
      <w:r>
        <w:rPr>
          <w:i/>
          <w:iCs/>
          <w:color w:val="auto"/>
        </w:rPr>
        <w:t>выразительно читать вслух</w:t>
      </w:r>
      <w:r>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Pr>
          <w:i/>
          <w:iCs/>
          <w:color w:val="auto"/>
        </w:rPr>
        <w:t>читать</w:t>
      </w:r>
      <w:r>
        <w:rPr>
          <w:color w:val="auto"/>
        </w:rPr>
        <w:t xml:space="preserve"> новые слова согласно основным правилам чтения.</w:t>
      </w:r>
    </w:p>
    <w:p w:rsidR="00A97694" w:rsidRDefault="000032B1">
      <w:pPr>
        <w:pStyle w:val="14"/>
        <w:spacing w:line="276" w:lineRule="auto"/>
        <w:jc w:val="both"/>
        <w:rPr>
          <w:color w:val="auto"/>
          <w:sz w:val="19"/>
          <w:szCs w:val="19"/>
        </w:rPr>
      </w:pPr>
      <w:r>
        <w:rPr>
          <w:b/>
          <w:bCs/>
          <w:i/>
          <w:iCs/>
          <w:color w:val="auto"/>
          <w:sz w:val="19"/>
          <w:szCs w:val="19"/>
        </w:rPr>
        <w:t>Графика, орфография и пунктуация</w:t>
      </w:r>
    </w:p>
    <w:p w:rsidR="00A97694" w:rsidRDefault="000032B1">
      <w:pPr>
        <w:pStyle w:val="14"/>
        <w:spacing w:after="60" w:line="259" w:lineRule="auto"/>
        <w:jc w:val="both"/>
        <w:rPr>
          <w:color w:val="auto"/>
        </w:rPr>
      </w:pPr>
      <w:r>
        <w:rPr>
          <w:color w:val="auto"/>
        </w:rPr>
        <w:t>правильно писать изученные слова;</w:t>
      </w:r>
    </w:p>
    <w:p w:rsidR="00A97694" w:rsidRDefault="000032B1">
      <w:pPr>
        <w:pStyle w:val="14"/>
        <w:spacing w:line="259" w:lineRule="auto"/>
        <w:jc w:val="both"/>
        <w:rPr>
          <w:color w:val="auto"/>
        </w:rPr>
      </w:pPr>
      <w:r>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97694" w:rsidRDefault="000032B1">
      <w:pPr>
        <w:pStyle w:val="14"/>
        <w:spacing w:line="276" w:lineRule="auto"/>
        <w:jc w:val="both"/>
        <w:rPr>
          <w:color w:val="auto"/>
          <w:sz w:val="19"/>
          <w:szCs w:val="19"/>
        </w:rPr>
      </w:pPr>
      <w:r>
        <w:rPr>
          <w:b/>
          <w:bCs/>
          <w:i/>
          <w:iCs/>
          <w:color w:val="auto"/>
          <w:sz w:val="19"/>
          <w:szCs w:val="19"/>
        </w:rPr>
        <w:t>Лексическая сторона речи</w:t>
      </w:r>
    </w:p>
    <w:p w:rsidR="00A97694" w:rsidRDefault="000032B1">
      <w:pPr>
        <w:pStyle w:val="14"/>
        <w:spacing w:line="259" w:lineRule="auto"/>
        <w:jc w:val="both"/>
        <w:rPr>
          <w:color w:val="auto"/>
        </w:rPr>
      </w:pPr>
      <w:r>
        <w:rPr>
          <w:i/>
          <w:iCs/>
          <w:color w:val="auto"/>
        </w:rPr>
        <w:t>распознавать</w:t>
      </w:r>
      <w:r>
        <w:rPr>
          <w:color w:val="auto"/>
        </w:rPr>
        <w:t xml:space="preserve"> в звучащем и письменном тексте 1350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1200 лексических единиц, обслуживающих </w:t>
      </w:r>
      <w:r>
        <w:rPr>
          <w:color w:val="auto"/>
        </w:rPr>
        <w:lastRenderedPageBreak/>
        <w:t>ситуации общения в рамках тематического содержания, с соблюдением существующей нормы лексической сочетаемости;</w:t>
      </w:r>
    </w:p>
    <w:p w:rsidR="00A97694" w:rsidRDefault="000032B1">
      <w:pPr>
        <w:pStyle w:val="14"/>
        <w:spacing w:line="259"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iCs/>
          <w:color w:val="auto"/>
          <w:lang w:eastAsia="en-US" w:bidi="en-US"/>
        </w:rPr>
        <w:t>-</w:t>
      </w:r>
      <w:r>
        <w:rPr>
          <w:i/>
          <w:iCs/>
          <w:color w:val="auto"/>
          <w:lang w:val="en-US" w:eastAsia="en-US" w:bidi="en-US"/>
        </w:rPr>
        <w:t>ie</w:t>
      </w:r>
      <w:r>
        <w:rPr>
          <w:color w:val="auto"/>
          <w:lang w:eastAsia="en-US" w:bidi="en-US"/>
        </w:rPr>
        <w:t xml:space="preserve">, </w:t>
      </w:r>
      <w:r>
        <w:rPr>
          <w:i/>
          <w:iCs/>
          <w:color w:val="auto"/>
          <w:lang w:eastAsia="en-US" w:bidi="en-US"/>
        </w:rPr>
        <w:t>-</w:t>
      </w:r>
      <w:r>
        <w:rPr>
          <w:i/>
          <w:iCs/>
          <w:color w:val="auto"/>
          <w:lang w:val="en-US" w:eastAsia="en-US" w:bidi="en-US"/>
        </w:rPr>
        <w:t>um</w:t>
      </w:r>
      <w:r>
        <w:rPr>
          <w:color w:val="auto"/>
          <w:lang w:eastAsia="en-US" w:bidi="en-US"/>
        </w:rPr>
        <w:t xml:space="preserve">; </w:t>
      </w:r>
      <w:r>
        <w:rPr>
          <w:color w:val="auto"/>
        </w:rPr>
        <w:t xml:space="preserve">имена прилагательные при помощи суффиксов </w:t>
      </w:r>
      <w:r>
        <w:rPr>
          <w:i/>
          <w:iCs/>
          <w:color w:val="auto"/>
          <w:lang w:eastAsia="en-US" w:bidi="en-US"/>
        </w:rPr>
        <w:t>-</w:t>
      </w:r>
      <w:r>
        <w:rPr>
          <w:i/>
          <w:iCs/>
          <w:color w:val="auto"/>
          <w:lang w:val="en-US" w:eastAsia="en-US" w:bidi="en-US"/>
        </w:rPr>
        <w:t>sam</w:t>
      </w:r>
      <w:r>
        <w:rPr>
          <w:color w:val="auto"/>
          <w:lang w:eastAsia="en-US" w:bidi="en-US"/>
        </w:rPr>
        <w:t xml:space="preserve">, </w:t>
      </w:r>
      <w:r>
        <w:rPr>
          <w:i/>
          <w:iCs/>
          <w:color w:val="auto"/>
          <w:lang w:eastAsia="en-US" w:bidi="en-US"/>
        </w:rPr>
        <w:t>-</w:t>
      </w:r>
      <w:r>
        <w:rPr>
          <w:i/>
          <w:iCs/>
          <w:color w:val="auto"/>
          <w:lang w:val="en-US" w:eastAsia="en-US" w:bidi="en-US"/>
        </w:rPr>
        <w:t>bar</w:t>
      </w:r>
      <w:r>
        <w:rPr>
          <w:color w:val="auto"/>
          <w:lang w:eastAsia="en-US" w:bidi="en-US"/>
        </w:rPr>
        <w:t>;</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сокращения и аббревиатуры;</w:t>
      </w:r>
    </w:p>
    <w:p w:rsidR="00A97694" w:rsidRDefault="000032B1">
      <w:pPr>
        <w:pStyle w:val="14"/>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97694" w:rsidRDefault="000032B1">
      <w:pPr>
        <w:pStyle w:val="14"/>
        <w:spacing w:line="266" w:lineRule="auto"/>
        <w:jc w:val="both"/>
        <w:rPr>
          <w:color w:val="auto"/>
          <w:sz w:val="19"/>
          <w:szCs w:val="19"/>
        </w:rPr>
      </w:pPr>
      <w:r>
        <w:rPr>
          <w:b/>
          <w:bCs/>
          <w:i/>
          <w:iCs/>
          <w:color w:val="auto"/>
          <w:sz w:val="19"/>
          <w:szCs w:val="19"/>
        </w:rPr>
        <w:t>Грамматическая сторона речи</w:t>
      </w:r>
    </w:p>
    <w:p w:rsidR="00A97694" w:rsidRDefault="000032B1">
      <w:pPr>
        <w:pStyle w:val="14"/>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97694" w:rsidRDefault="000032B1">
      <w:pPr>
        <w:pStyle w:val="14"/>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rsidR="00A97694" w:rsidRDefault="000032B1" w:rsidP="006A4DAA">
      <w:pPr>
        <w:pStyle w:val="14"/>
        <w:numPr>
          <w:ilvl w:val="0"/>
          <w:numId w:val="227"/>
        </w:numPr>
        <w:spacing w:line="252" w:lineRule="auto"/>
        <w:jc w:val="both"/>
        <w:rPr>
          <w:color w:val="auto"/>
        </w:rPr>
      </w:pPr>
      <w:r>
        <w:rPr>
          <w:color w:val="auto"/>
        </w:rPr>
        <w:t xml:space="preserve">сложносочинённые предложения с наречием </w:t>
      </w:r>
      <w:r>
        <w:rPr>
          <w:i/>
          <w:iCs/>
          <w:color w:val="auto"/>
          <w:lang w:val="en-US" w:eastAsia="en-US" w:bidi="en-US"/>
        </w:rPr>
        <w:t>deshalb</w:t>
      </w:r>
      <w:r>
        <w:rPr>
          <w:color w:val="auto"/>
          <w:lang w:eastAsia="en-US" w:bidi="en-US"/>
        </w:rPr>
        <w:t>;</w:t>
      </w:r>
    </w:p>
    <w:p w:rsidR="00A97694" w:rsidRDefault="000032B1" w:rsidP="006A4DAA">
      <w:pPr>
        <w:pStyle w:val="14"/>
        <w:numPr>
          <w:ilvl w:val="0"/>
          <w:numId w:val="227"/>
        </w:numPr>
        <w:spacing w:line="252" w:lineRule="auto"/>
        <w:jc w:val="both"/>
        <w:rPr>
          <w:color w:val="auto"/>
        </w:rPr>
      </w:pPr>
      <w:r>
        <w:rPr>
          <w:color w:val="auto"/>
        </w:rPr>
        <w:t xml:space="preserve">сложноподчинённые предложения: времени с союзом </w:t>
      </w:r>
      <w:r>
        <w:rPr>
          <w:i/>
          <w:iCs/>
          <w:color w:val="auto"/>
          <w:lang w:val="en-US" w:eastAsia="en-US" w:bidi="en-US"/>
        </w:rPr>
        <w:t>nachdem</w:t>
      </w:r>
      <w:r>
        <w:rPr>
          <w:color w:val="auto"/>
          <w:lang w:eastAsia="en-US" w:bidi="en-US"/>
        </w:rPr>
        <w:t xml:space="preserve">, </w:t>
      </w:r>
      <w:r>
        <w:rPr>
          <w:color w:val="auto"/>
        </w:rPr>
        <w:t xml:space="preserve">цели с союзом </w:t>
      </w:r>
      <w:r>
        <w:rPr>
          <w:i/>
          <w:iCs/>
          <w:color w:val="auto"/>
          <w:lang w:val="en-US" w:eastAsia="en-US" w:bidi="en-US"/>
        </w:rPr>
        <w:t>damit</w:t>
      </w:r>
      <w:r>
        <w:rPr>
          <w:color w:val="auto"/>
          <w:lang w:eastAsia="en-US" w:bidi="en-US"/>
        </w:rPr>
        <w:t>;</w:t>
      </w:r>
    </w:p>
    <w:p w:rsidR="00A97694" w:rsidRDefault="000032B1" w:rsidP="006A4DAA">
      <w:pPr>
        <w:pStyle w:val="14"/>
        <w:numPr>
          <w:ilvl w:val="0"/>
          <w:numId w:val="227"/>
        </w:numPr>
        <w:spacing w:line="252" w:lineRule="auto"/>
        <w:jc w:val="both"/>
        <w:rPr>
          <w:color w:val="auto"/>
        </w:rPr>
      </w:pPr>
      <w:r>
        <w:rPr>
          <w:color w:val="auto"/>
        </w:rPr>
        <w:t xml:space="preserve">формы сослагательного наклонения от глаголов </w:t>
      </w:r>
      <w:r>
        <w:rPr>
          <w:i/>
          <w:iCs/>
          <w:color w:val="auto"/>
          <w:lang w:val="en-US" w:eastAsia="en-US" w:bidi="en-US"/>
        </w:rPr>
        <w:t>haben</w:t>
      </w:r>
      <w:r>
        <w:rPr>
          <w:color w:val="auto"/>
          <w:lang w:eastAsia="en-US" w:bidi="en-US"/>
        </w:rPr>
        <w:t xml:space="preserve">, </w:t>
      </w:r>
      <w:r>
        <w:rPr>
          <w:i/>
          <w:iCs/>
          <w:color w:val="auto"/>
          <w:lang w:val="en-US" w:eastAsia="en-US" w:bidi="en-US"/>
        </w:rPr>
        <w:t>sein</w:t>
      </w:r>
      <w:r>
        <w:rPr>
          <w:i/>
          <w:iCs/>
          <w:color w:val="auto"/>
          <w:lang w:eastAsia="en-US" w:bidi="en-US"/>
        </w:rPr>
        <w:t xml:space="preserve">, </w:t>
      </w:r>
      <w:r>
        <w:rPr>
          <w:i/>
          <w:iCs/>
          <w:color w:val="auto"/>
          <w:lang w:val="en-US" w:eastAsia="en-US" w:bidi="en-US"/>
        </w:rPr>
        <w:t>werden</w:t>
      </w:r>
      <w:r>
        <w:rPr>
          <w:i/>
          <w:iCs/>
          <w:color w:val="auto"/>
          <w:lang w:eastAsia="en-US" w:bidi="en-US"/>
        </w:rPr>
        <w:t xml:space="preserve">, </w:t>
      </w:r>
      <w:r>
        <w:rPr>
          <w:i/>
          <w:color w:val="auto"/>
        </w:rPr>
        <w:t>können</w:t>
      </w:r>
      <w:r>
        <w:rPr>
          <w:i/>
          <w:iCs/>
          <w:color w:val="auto"/>
          <w:lang w:eastAsia="en-US" w:bidi="en-US"/>
        </w:rPr>
        <w:t xml:space="preserve">, </w:t>
      </w:r>
      <w:r>
        <w:rPr>
          <w:i/>
          <w:color w:val="auto"/>
        </w:rPr>
        <w:t>mögen</w:t>
      </w:r>
      <w:r>
        <w:rPr>
          <w:i/>
          <w:iCs/>
          <w:color w:val="auto"/>
          <w:lang w:eastAsia="en-US" w:bidi="en-US"/>
        </w:rPr>
        <w:t>,</w:t>
      </w:r>
      <w:r>
        <w:rPr>
          <w:color w:val="auto"/>
          <w:lang w:eastAsia="en-US" w:bidi="en-US"/>
        </w:rPr>
        <w:t xml:space="preserve"> </w:t>
      </w:r>
      <w:r>
        <w:rPr>
          <w:color w:val="auto"/>
        </w:rPr>
        <w:t xml:space="preserve">сочетание </w:t>
      </w:r>
      <w:r>
        <w:rPr>
          <w:i/>
          <w:color w:val="auto"/>
        </w:rPr>
        <w:t>würde</w:t>
      </w:r>
      <w:r>
        <w:rPr>
          <w:color w:val="auto"/>
          <w:lang w:eastAsia="en-US" w:bidi="en-US"/>
        </w:rPr>
        <w:t xml:space="preserve"> + </w:t>
      </w:r>
      <w:r>
        <w:rPr>
          <w:color w:val="auto"/>
          <w:lang w:val="en-US" w:eastAsia="en-US" w:bidi="en-US"/>
        </w:rPr>
        <w:t>Infinitiv</w:t>
      </w:r>
      <w:r>
        <w:rPr>
          <w:color w:val="auto"/>
          <w:lang w:eastAsia="en-US" w:bidi="en-US"/>
        </w:rPr>
        <w:t>.</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Социокультурные знания и умения</w:t>
      </w:r>
    </w:p>
    <w:p w:rsidR="00A97694" w:rsidRDefault="000032B1">
      <w:pPr>
        <w:pStyle w:val="14"/>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97694" w:rsidRDefault="000032B1">
      <w:pPr>
        <w:pStyle w:val="14"/>
        <w:spacing w:line="252" w:lineRule="auto"/>
        <w:jc w:val="both"/>
        <w:rPr>
          <w:color w:val="auto"/>
        </w:rPr>
      </w:pPr>
      <w:r>
        <w:rPr>
          <w:i/>
          <w:iCs/>
          <w:color w:val="auto"/>
        </w:rPr>
        <w:t>иметь</w:t>
      </w:r>
      <w:r>
        <w:rPr>
          <w:color w:val="auto"/>
        </w:rPr>
        <w:t xml:space="preserve"> элементарные представления о различных вариантах немецкого языка;</w:t>
      </w:r>
    </w:p>
    <w:p w:rsidR="00A97694" w:rsidRDefault="000032B1">
      <w:pPr>
        <w:pStyle w:val="14"/>
        <w:spacing w:after="240" w:line="252" w:lineRule="auto"/>
        <w:jc w:val="both"/>
        <w:rPr>
          <w:color w:val="auto"/>
        </w:rPr>
      </w:pPr>
      <w:r>
        <w:rPr>
          <w:i/>
          <w:iCs/>
          <w:color w:val="auto"/>
        </w:rPr>
        <w:t>обладать</w:t>
      </w:r>
      <w:r>
        <w:rPr>
          <w:color w:val="auto"/>
        </w:rPr>
        <w:t xml:space="preserve"> базовыми знаниями о социокультурном портрете и культурном наследии родной страны и страны/стран изучаемого языка; </w:t>
      </w:r>
      <w:r>
        <w:rPr>
          <w:i/>
          <w:iCs/>
          <w:color w:val="auto"/>
        </w:rPr>
        <w:t>уметь представлять</w:t>
      </w:r>
      <w:r>
        <w:rPr>
          <w:color w:val="auto"/>
        </w:rPr>
        <w:t xml:space="preserve"> Россию и страну/страны изучаемого языка; </w:t>
      </w:r>
      <w:r>
        <w:rPr>
          <w:i/>
          <w:iCs/>
          <w:color w:val="auto"/>
        </w:rPr>
        <w:t>оказывать помощь</w:t>
      </w:r>
      <w:r>
        <w:rPr>
          <w:color w:val="auto"/>
        </w:rPr>
        <w:t xml:space="preserve"> зарубежным гостям в ситуациях повседневного общения.</w:t>
      </w:r>
    </w:p>
    <w:p w:rsidR="00A97694" w:rsidRDefault="000032B1">
      <w:pPr>
        <w:pStyle w:val="14"/>
        <w:spacing w:line="269" w:lineRule="auto"/>
        <w:jc w:val="both"/>
        <w:rPr>
          <w:color w:val="auto"/>
          <w:sz w:val="19"/>
          <w:szCs w:val="19"/>
        </w:rPr>
      </w:pPr>
      <w:r>
        <w:rPr>
          <w:b/>
          <w:bCs/>
          <w:color w:val="auto"/>
          <w:sz w:val="19"/>
          <w:szCs w:val="19"/>
        </w:rPr>
        <w:t>Компенсаторные умения</w:t>
      </w:r>
    </w:p>
    <w:p w:rsidR="00A97694" w:rsidRDefault="000032B1">
      <w:pPr>
        <w:pStyle w:val="14"/>
        <w:spacing w:line="257" w:lineRule="auto"/>
        <w:jc w:val="both"/>
        <w:rPr>
          <w:color w:val="auto"/>
        </w:rPr>
      </w:pPr>
      <w:r>
        <w:rPr>
          <w:color w:val="auto"/>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Pr>
          <w:color w:val="auto"/>
        </w:rPr>
        <w:lastRenderedPageBreak/>
        <w:t>запрашиваемой информации.</w:t>
      </w:r>
    </w:p>
    <w:p w:rsidR="00A97694" w:rsidRDefault="000032B1">
      <w:pPr>
        <w:pStyle w:val="14"/>
        <w:spacing w:line="257" w:lineRule="auto"/>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7694" w:rsidRDefault="000032B1">
      <w:pPr>
        <w:pStyle w:val="14"/>
        <w:spacing w:line="259" w:lineRule="auto"/>
        <w:jc w:val="both"/>
        <w:rPr>
          <w:color w:val="auto"/>
        </w:rPr>
      </w:pPr>
      <w:r>
        <w:rPr>
          <w:i/>
          <w:iCs/>
          <w:color w:val="auto"/>
        </w:rPr>
        <w:t>Уметь 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97694" w:rsidRDefault="000032B1">
      <w:pPr>
        <w:pStyle w:val="14"/>
        <w:spacing w:line="259"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97694" w:rsidRDefault="000032B1">
      <w:pPr>
        <w:pStyle w:val="14"/>
        <w:spacing w:line="259"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rsidR="00A97694" w:rsidRDefault="000032B1">
      <w:pPr>
        <w:pStyle w:val="14"/>
        <w:spacing w:line="259" w:lineRule="auto"/>
        <w:jc w:val="both"/>
        <w:rPr>
          <w:color w:val="auto"/>
        </w:rPr>
      </w:pPr>
      <w:r>
        <w:rPr>
          <w:i/>
          <w:iCs/>
          <w:color w:val="auto"/>
        </w:rPr>
        <w:t>Достигать взаимопонимания</w:t>
      </w:r>
      <w:r>
        <w:rPr>
          <w:color w:val="auto"/>
        </w:rPr>
        <w:t xml:space="preserve"> в процессе устного и письменного общения с носителями иностранного языка, людьми другой культуры.</w:t>
      </w:r>
    </w:p>
    <w:p w:rsidR="00A97694" w:rsidRDefault="000032B1">
      <w:pPr>
        <w:pStyle w:val="14"/>
        <w:spacing w:line="259" w:lineRule="auto"/>
        <w:jc w:val="both"/>
        <w:rPr>
          <w:color w:val="auto"/>
        </w:rPr>
        <w:sectPr w:rsidR="00A97694">
          <w:footerReference w:type="even" r:id="rId31"/>
          <w:footerReference w:type="default" r:id="rId32"/>
          <w:footnotePr>
            <w:numRestart w:val="eachPage"/>
          </w:footnotePr>
          <w:pgSz w:w="7824" w:h="12019"/>
          <w:pgMar w:top="673" w:right="703" w:bottom="875" w:left="704" w:header="0" w:footer="3" w:gutter="0"/>
          <w:cols w:space="720"/>
          <w:docGrid w:linePitch="360"/>
        </w:sect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7694" w:rsidRDefault="00A97694">
      <w:pPr>
        <w:rPr>
          <w:rFonts w:ascii="Times New Roman" w:eastAsia="Arial" w:hAnsi="Times New Roman" w:cs="Times New Roman"/>
          <w:b/>
          <w:bCs/>
          <w:color w:val="auto"/>
          <w:sz w:val="20"/>
          <w:szCs w:val="20"/>
        </w:rPr>
      </w:pPr>
      <w:bookmarkStart w:id="293" w:name="bookmark761"/>
    </w:p>
    <w:p w:rsidR="00A97694" w:rsidRDefault="00A97694">
      <w:pPr>
        <w:rPr>
          <w:rFonts w:ascii="Times New Roman" w:hAnsi="Times New Roman" w:cs="Times New Roman"/>
        </w:rPr>
      </w:pPr>
    </w:p>
    <w:p w:rsidR="00A97694" w:rsidRDefault="000032B1" w:rsidP="00CF6010">
      <w:pPr>
        <w:pStyle w:val="33"/>
        <w:pBdr>
          <w:bottom w:val="single" w:sz="12" w:space="1" w:color="auto"/>
        </w:pBdr>
        <w:spacing w:after="0"/>
        <w:rPr>
          <w:rFonts w:ascii="Times New Roman" w:hAnsi="Times New Roman" w:cs="Times New Roman"/>
        </w:rPr>
      </w:pPr>
      <w:bookmarkStart w:id="294" w:name="_Toc105502786"/>
      <w:r>
        <w:rPr>
          <w:rFonts w:ascii="Times New Roman" w:hAnsi="Times New Roman" w:cs="Times New Roman"/>
        </w:rPr>
        <w:t>2.1.10. ИСТОРИЯ</w:t>
      </w:r>
      <w:bookmarkEnd w:id="293"/>
      <w:bookmarkEnd w:id="294"/>
    </w:p>
    <w:p w:rsidR="00A97694" w:rsidRDefault="00A97694">
      <w:pPr>
        <w:rPr>
          <w:rFonts w:ascii="Times New Roman" w:hAnsi="Times New Roman" w:cs="Times New Roman"/>
        </w:rPr>
      </w:pPr>
    </w:p>
    <w:p w:rsidR="00A97694" w:rsidRDefault="000032B1">
      <w:pPr>
        <w:pStyle w:val="14"/>
        <w:jc w:val="both"/>
        <w:rPr>
          <w:color w:val="auto"/>
        </w:rPr>
      </w:pPr>
      <w:r>
        <w:rPr>
          <w:color w:val="auto"/>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A97694" w:rsidRDefault="00A97694">
      <w:pPr>
        <w:pStyle w:val="aff1"/>
        <w:rPr>
          <w:rFonts w:ascii="Times New Roman" w:hAnsi="Times New Roman" w:cs="Times New Roman"/>
        </w:rPr>
      </w:pPr>
      <w:bookmarkStart w:id="295" w:name="bookmark763"/>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ПОЯСНИТЕЛЬНАЯ ЗАПИСКА</w:t>
      </w:r>
      <w:bookmarkEnd w:id="295"/>
    </w:p>
    <w:p w:rsidR="00A97694" w:rsidRDefault="00A97694">
      <w:pPr>
        <w:pStyle w:val="aff1"/>
        <w:rPr>
          <w:rFonts w:ascii="Times New Roman" w:hAnsi="Times New Roman" w:cs="Times New Roman"/>
        </w:rPr>
      </w:pPr>
    </w:p>
    <w:p w:rsidR="00A97694" w:rsidRDefault="000032B1">
      <w:pPr>
        <w:pStyle w:val="14"/>
        <w:spacing w:line="252" w:lineRule="auto"/>
        <w:jc w:val="both"/>
        <w:rPr>
          <w:color w:val="auto"/>
        </w:rPr>
      </w:pPr>
      <w:r>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97694" w:rsidRDefault="00A97694">
      <w:pPr>
        <w:pStyle w:val="aff1"/>
        <w:rPr>
          <w:rFonts w:ascii="Times New Roman" w:hAnsi="Times New Roman" w:cs="Times New Roman"/>
        </w:rPr>
      </w:pPr>
      <w:bookmarkStart w:id="296" w:name="bookmark765"/>
    </w:p>
    <w:p w:rsidR="00A97694" w:rsidRDefault="000032B1">
      <w:pPr>
        <w:pStyle w:val="aff1"/>
        <w:rPr>
          <w:rFonts w:ascii="Times New Roman" w:hAnsi="Times New Roman" w:cs="Times New Roman"/>
        </w:rPr>
      </w:pPr>
      <w:r>
        <w:rPr>
          <w:rFonts w:ascii="Times New Roman" w:hAnsi="Times New Roman" w:cs="Times New Roman"/>
        </w:rPr>
        <w:t>ОБЩАЯ ХАРАКТЕРИСТИКА УЧЕБНОГО ПРЕДМЕТА «ИСТОРИЯ»</w:t>
      </w:r>
      <w:bookmarkEnd w:id="296"/>
    </w:p>
    <w:p w:rsidR="00A97694" w:rsidRDefault="000032B1">
      <w:pPr>
        <w:pStyle w:val="14"/>
        <w:jc w:val="both"/>
        <w:rPr>
          <w:color w:val="auto"/>
        </w:rPr>
      </w:pPr>
      <w:r>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97694" w:rsidRDefault="00A97694">
      <w:pPr>
        <w:pStyle w:val="aff1"/>
        <w:rPr>
          <w:rFonts w:ascii="Times New Roman" w:hAnsi="Times New Roman" w:cs="Times New Roman"/>
        </w:rPr>
      </w:pPr>
      <w:bookmarkStart w:id="297" w:name="bookmark767"/>
    </w:p>
    <w:p w:rsidR="00A97694" w:rsidRDefault="000032B1">
      <w:pPr>
        <w:pStyle w:val="aff1"/>
        <w:rPr>
          <w:rFonts w:ascii="Times New Roman" w:hAnsi="Times New Roman" w:cs="Times New Roman"/>
        </w:rPr>
      </w:pPr>
      <w:r>
        <w:rPr>
          <w:rFonts w:ascii="Times New Roman" w:hAnsi="Times New Roman" w:cs="Times New Roman"/>
        </w:rPr>
        <w:t>ЦЕЛИ ИЗУЧЕНИЯ УЧЕБНОГО ПРЕДМЕТА «ИСТОРИЯ»</w:t>
      </w:r>
      <w:bookmarkEnd w:id="297"/>
    </w:p>
    <w:p w:rsidR="00A97694" w:rsidRDefault="000032B1">
      <w:pPr>
        <w:pStyle w:val="14"/>
        <w:jc w:val="both"/>
        <w:rPr>
          <w:color w:val="auto"/>
        </w:rPr>
      </w:pPr>
      <w:r>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97694" w:rsidRDefault="000032B1">
      <w:pPr>
        <w:pStyle w:val="14"/>
        <w:spacing w:line="252" w:lineRule="auto"/>
        <w:jc w:val="both"/>
        <w:rPr>
          <w:color w:val="auto"/>
        </w:rPr>
      </w:pPr>
      <w:r>
        <w:rPr>
          <w:color w:val="auto"/>
        </w:rPr>
        <w:t xml:space="preserve">Задачи изучения истории на всех уровнях общего образования определяются Федеральными государственными образовательными </w:t>
      </w:r>
      <w:r>
        <w:rPr>
          <w:color w:val="auto"/>
        </w:rPr>
        <w:lastRenderedPageBreak/>
        <w:t>стандартами (в соответствии с ФЗ-273 «Об образовании»).</w:t>
      </w:r>
    </w:p>
    <w:p w:rsidR="00A97694" w:rsidRDefault="000032B1">
      <w:pPr>
        <w:pStyle w:val="14"/>
        <w:spacing w:line="252" w:lineRule="auto"/>
        <w:jc w:val="both"/>
        <w:rPr>
          <w:color w:val="auto"/>
        </w:rPr>
      </w:pPr>
      <w:r>
        <w:rPr>
          <w:color w:val="auto"/>
        </w:rPr>
        <w:t>В основной школе ключевыми задачами являются:</w:t>
      </w:r>
    </w:p>
    <w:p w:rsidR="00A97694" w:rsidRDefault="000032B1">
      <w:pPr>
        <w:pStyle w:val="14"/>
        <w:spacing w:line="252" w:lineRule="auto"/>
        <w:ind w:left="240" w:hanging="240"/>
        <w:jc w:val="both"/>
        <w:rPr>
          <w:color w:val="auto"/>
        </w:rPr>
      </w:pPr>
      <w:r>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97694" w:rsidRDefault="000032B1">
      <w:pPr>
        <w:pStyle w:val="14"/>
        <w:spacing w:line="252" w:lineRule="auto"/>
        <w:ind w:left="240" w:hanging="240"/>
        <w:jc w:val="both"/>
        <w:rPr>
          <w:color w:val="auto"/>
        </w:rPr>
      </w:pPr>
      <w:r>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97694" w:rsidRDefault="000032B1">
      <w:pPr>
        <w:pStyle w:val="14"/>
        <w:spacing w:line="252" w:lineRule="auto"/>
        <w:ind w:left="240" w:hanging="240"/>
        <w:jc w:val="both"/>
        <w:rPr>
          <w:color w:val="auto"/>
        </w:rPr>
      </w:pPr>
      <w:r>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7694" w:rsidRDefault="000032B1">
      <w:pPr>
        <w:pStyle w:val="14"/>
        <w:spacing w:line="252" w:lineRule="auto"/>
        <w:ind w:left="240" w:hanging="240"/>
        <w:jc w:val="both"/>
        <w:rPr>
          <w:color w:val="auto"/>
        </w:rPr>
      </w:pPr>
      <w:r>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7694" w:rsidRDefault="000032B1">
      <w:pPr>
        <w:pStyle w:val="14"/>
        <w:spacing w:after="160" w:line="252" w:lineRule="auto"/>
        <w:ind w:left="240" w:hanging="240"/>
        <w:jc w:val="both"/>
        <w:rPr>
          <w:color w:val="auto"/>
        </w:rPr>
      </w:pPr>
      <w:r>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color w:val="auto"/>
          <w:vertAlign w:val="superscript"/>
        </w:rPr>
        <w:footnoteReference w:id="11"/>
      </w:r>
      <w:r>
        <w:rPr>
          <w:color w:val="auto"/>
        </w:rPr>
        <w:t>.</w:t>
      </w:r>
    </w:p>
    <w:p w:rsidR="00A97694" w:rsidRDefault="000032B1">
      <w:pPr>
        <w:pStyle w:val="aff1"/>
        <w:rPr>
          <w:rFonts w:ascii="Times New Roman" w:hAnsi="Times New Roman" w:cs="Times New Roman"/>
        </w:rPr>
      </w:pPr>
      <w:bookmarkStart w:id="298" w:name="bookmark769"/>
      <w:r>
        <w:rPr>
          <w:rFonts w:ascii="Times New Roman" w:hAnsi="Times New Roman" w:cs="Times New Roman"/>
        </w:rPr>
        <w:t>МЕСТО УЧЕБНОГО ПРЕДМЕТА «ИСТОРИЯ» В УЧЕБНОМ ПЛАНЕ</w:t>
      </w:r>
      <w:bookmarkEnd w:id="298"/>
    </w:p>
    <w:p w:rsidR="00A97694" w:rsidRDefault="000032B1">
      <w:pPr>
        <w:pStyle w:val="14"/>
        <w:spacing w:after="100" w:line="240" w:lineRule="auto"/>
        <w:jc w:val="both"/>
        <w:rPr>
          <w:color w:val="auto"/>
        </w:rPr>
      </w:pPr>
      <w:r>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Pr>
          <w:color w:val="auto"/>
        </w:rPr>
        <w:br w:type="page"/>
      </w:r>
    </w:p>
    <w:p w:rsidR="00A97694" w:rsidRDefault="000032B1">
      <w:pPr>
        <w:pStyle w:val="aff1"/>
        <w:pBdr>
          <w:bottom w:val="single" w:sz="12" w:space="1" w:color="auto"/>
        </w:pBdr>
        <w:rPr>
          <w:rFonts w:ascii="Times New Roman" w:hAnsi="Times New Roman" w:cs="Times New Roman"/>
        </w:rPr>
      </w:pPr>
      <w:bookmarkStart w:id="299" w:name="bookmark771"/>
      <w:r>
        <w:rPr>
          <w:rFonts w:ascii="Times New Roman" w:hAnsi="Times New Roman" w:cs="Times New Roman"/>
        </w:rPr>
        <w:lastRenderedPageBreak/>
        <w:t>СОДЕРЖАНИЕ УЧЕБНОГО ПРЕДМЕТА «ИСТОРИЯ»</w:t>
      </w:r>
      <w:bookmarkEnd w:id="299"/>
      <w:r>
        <w:rPr>
          <w:rFonts w:ascii="Times New Roman" w:hAnsi="Times New Roman" w:cs="Times New Roman"/>
          <w:bCs/>
          <w:vertAlign w:val="superscript"/>
        </w:rPr>
        <w:t xml:space="preserve"> </w:t>
      </w:r>
      <w:r>
        <w:rPr>
          <w:rFonts w:ascii="Times New Roman" w:hAnsi="Times New Roman" w:cs="Times New Roman"/>
          <w:sz w:val="16"/>
          <w:szCs w:val="16"/>
          <w:vertAlign w:val="superscript"/>
        </w:rPr>
        <w:footnoteReference w:id="12"/>
      </w:r>
    </w:p>
    <w:p w:rsidR="00A97694" w:rsidRDefault="00A97694">
      <w:pPr>
        <w:pStyle w:val="af9"/>
        <w:ind w:left="206"/>
        <w:rPr>
          <w:color w:val="auto"/>
        </w:rPr>
      </w:pPr>
    </w:p>
    <w:p w:rsidR="00A97694" w:rsidRDefault="00A97694">
      <w:pPr>
        <w:pStyle w:val="af9"/>
        <w:ind w:left="206"/>
        <w:rPr>
          <w:color w:val="auto"/>
        </w:rPr>
      </w:pPr>
    </w:p>
    <w:p w:rsidR="00A97694" w:rsidRDefault="000032B1">
      <w:pPr>
        <w:pStyle w:val="af9"/>
        <w:ind w:left="206"/>
        <w:rPr>
          <w:color w:val="auto"/>
        </w:rPr>
      </w:pPr>
      <w:r>
        <w:rPr>
          <w:color w:val="auto"/>
        </w:rPr>
        <w:t>Структура и последовательность изучения курсов</w:t>
      </w:r>
    </w:p>
    <w:tbl>
      <w:tblP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97694">
        <w:trPr>
          <w:jc w:val="center"/>
        </w:trPr>
        <w:tc>
          <w:tcPr>
            <w:tcW w:w="797"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b/>
                <w:bCs/>
                <w:color w:val="auto"/>
                <w:sz w:val="16"/>
                <w:szCs w:val="16"/>
              </w:rPr>
              <w:t>Количество учебных часов</w:t>
            </w:r>
            <w:r>
              <w:rPr>
                <w:color w:val="auto"/>
                <w:sz w:val="16"/>
                <w:szCs w:val="16"/>
                <w:vertAlign w:val="superscript"/>
              </w:rPr>
              <w:footnoteReference w:id="13"/>
            </w:r>
          </w:p>
        </w:tc>
      </w:tr>
      <w:tr w:rsidR="00A97694">
        <w:trPr>
          <w:jc w:val="center"/>
        </w:trPr>
        <w:tc>
          <w:tcPr>
            <w:tcW w:w="797"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68</w:t>
            </w:r>
          </w:p>
        </w:tc>
      </w:tr>
      <w:tr w:rsidR="00A97694">
        <w:trPr>
          <w:jc w:val="center"/>
        </w:trPr>
        <w:tc>
          <w:tcPr>
            <w:tcW w:w="797"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23</w:t>
            </w:r>
          </w:p>
          <w:p w:rsidR="00A97694" w:rsidRDefault="000032B1">
            <w:pPr>
              <w:pStyle w:val="af2"/>
              <w:spacing w:line="240" w:lineRule="auto"/>
              <w:ind w:firstLine="0"/>
              <w:jc w:val="center"/>
              <w:rPr>
                <w:color w:val="auto"/>
                <w:sz w:val="16"/>
                <w:szCs w:val="16"/>
              </w:rPr>
            </w:pPr>
            <w:r>
              <w:rPr>
                <w:rFonts w:eastAsia="Courier New"/>
                <w:color w:val="auto"/>
                <w:sz w:val="16"/>
                <w:szCs w:val="16"/>
              </w:rPr>
              <w:t>45</w:t>
            </w:r>
          </w:p>
        </w:tc>
      </w:tr>
      <w:tr w:rsidR="00A97694">
        <w:trPr>
          <w:jc w:val="center"/>
        </w:trPr>
        <w:tc>
          <w:tcPr>
            <w:tcW w:w="797"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Всеобщая история. Новая история.</w:t>
            </w:r>
          </w:p>
          <w:p w:rsidR="00A97694" w:rsidRDefault="000032B1">
            <w:pPr>
              <w:pStyle w:val="af2"/>
              <w:spacing w:line="240" w:lineRule="auto"/>
              <w:ind w:firstLine="0"/>
              <w:jc w:val="center"/>
              <w:rPr>
                <w:color w:val="auto"/>
                <w:sz w:val="16"/>
                <w:szCs w:val="16"/>
              </w:rPr>
            </w:pPr>
            <w:r>
              <w:rPr>
                <w:rFonts w:eastAsia="Courier New"/>
                <w:color w:val="auto"/>
                <w:sz w:val="16"/>
                <w:szCs w:val="16"/>
                <w:lang w:val="en-US" w:eastAsia="en-US" w:bidi="en-US"/>
              </w:rPr>
              <w:t>XVI</w:t>
            </w:r>
            <w:r>
              <w:rPr>
                <w:rFonts w:eastAsia="Courier New"/>
                <w:color w:val="auto"/>
                <w:sz w:val="16"/>
                <w:szCs w:val="16"/>
                <w:lang w:eastAsia="en-US" w:bidi="en-US"/>
              </w:rPr>
              <w:t>—</w:t>
            </w:r>
            <w:r>
              <w:rPr>
                <w:rFonts w:eastAsia="Courier New"/>
                <w:color w:val="auto"/>
                <w:sz w:val="16"/>
                <w:szCs w:val="16"/>
                <w:lang w:val="en-US" w:eastAsia="en-US" w:bidi="en-US"/>
              </w:rPr>
              <w:t>XVII</w:t>
            </w:r>
            <w:r>
              <w:rPr>
                <w:rFonts w:eastAsia="Courier New"/>
                <w:color w:val="auto"/>
                <w:sz w:val="16"/>
                <w:szCs w:val="16"/>
                <w:lang w:eastAsia="en-US" w:bidi="en-US"/>
              </w:rPr>
              <w:t xml:space="preserve"> </w:t>
            </w:r>
            <w:r>
              <w:rPr>
                <w:rFonts w:eastAsia="Courier New"/>
                <w:color w:val="auto"/>
                <w:sz w:val="16"/>
                <w:szCs w:val="16"/>
              </w:rPr>
              <w:t>вв.</w:t>
            </w:r>
          </w:p>
          <w:p w:rsidR="00A97694" w:rsidRDefault="000032B1">
            <w:pPr>
              <w:pStyle w:val="af2"/>
              <w:spacing w:line="240" w:lineRule="auto"/>
              <w:ind w:firstLine="0"/>
              <w:jc w:val="center"/>
              <w:rPr>
                <w:color w:val="auto"/>
                <w:sz w:val="16"/>
                <w:szCs w:val="16"/>
              </w:rPr>
            </w:pPr>
            <w:r>
              <w:rPr>
                <w:rFonts w:eastAsia="Courier New"/>
                <w:color w:val="auto"/>
                <w:sz w:val="16"/>
                <w:szCs w:val="16"/>
              </w:rPr>
              <w:t xml:space="preserve">История России. Россия в </w:t>
            </w:r>
            <w:r>
              <w:rPr>
                <w:rFonts w:eastAsia="Courier New"/>
                <w:color w:val="auto"/>
                <w:sz w:val="16"/>
                <w:szCs w:val="16"/>
                <w:lang w:val="en-US" w:eastAsia="en-US" w:bidi="en-US"/>
              </w:rPr>
              <w:t>XVI</w:t>
            </w:r>
            <w:r>
              <w:rPr>
                <w:rFonts w:eastAsia="Courier New"/>
                <w:color w:val="auto"/>
                <w:sz w:val="16"/>
                <w:szCs w:val="16"/>
                <w:lang w:eastAsia="en-US" w:bidi="en-US"/>
              </w:rPr>
              <w:t>—</w:t>
            </w:r>
            <w:r>
              <w:rPr>
                <w:rFonts w:eastAsia="Courier New"/>
                <w:color w:val="auto"/>
                <w:sz w:val="16"/>
                <w:szCs w:val="16"/>
                <w:lang w:val="en-US" w:eastAsia="en-US" w:bidi="en-US"/>
              </w:rPr>
              <w:t>XVII</w:t>
            </w:r>
            <w:r>
              <w:rPr>
                <w:rFonts w:eastAsia="Courier New"/>
                <w:color w:val="auto"/>
                <w:sz w:val="16"/>
                <w:szCs w:val="16"/>
                <w:lang w:eastAsia="en-US" w:bidi="en-US"/>
              </w:rPr>
              <w:t xml:space="preserve"> </w:t>
            </w:r>
            <w:r>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97694" w:rsidRDefault="000032B1">
            <w:pPr>
              <w:pStyle w:val="af2"/>
              <w:spacing w:after="180" w:line="240" w:lineRule="auto"/>
              <w:ind w:firstLine="0"/>
              <w:jc w:val="center"/>
              <w:rPr>
                <w:color w:val="auto"/>
                <w:sz w:val="16"/>
                <w:szCs w:val="16"/>
              </w:rPr>
            </w:pPr>
            <w:r>
              <w:rPr>
                <w:rFonts w:eastAsia="Courier New"/>
                <w:color w:val="auto"/>
                <w:sz w:val="16"/>
                <w:szCs w:val="16"/>
              </w:rPr>
              <w:t>23</w:t>
            </w:r>
          </w:p>
          <w:p w:rsidR="00A97694" w:rsidRDefault="000032B1">
            <w:pPr>
              <w:pStyle w:val="af2"/>
              <w:spacing w:line="240" w:lineRule="auto"/>
              <w:ind w:firstLine="0"/>
              <w:jc w:val="center"/>
              <w:rPr>
                <w:color w:val="auto"/>
                <w:sz w:val="16"/>
                <w:szCs w:val="16"/>
              </w:rPr>
            </w:pPr>
            <w:r>
              <w:rPr>
                <w:rFonts w:eastAsia="Courier New"/>
                <w:color w:val="auto"/>
                <w:sz w:val="16"/>
                <w:szCs w:val="16"/>
              </w:rPr>
              <w:t>45</w:t>
            </w:r>
          </w:p>
        </w:tc>
      </w:tr>
      <w:tr w:rsidR="00A97694">
        <w:trPr>
          <w:jc w:val="center"/>
        </w:trPr>
        <w:tc>
          <w:tcPr>
            <w:tcW w:w="797"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 xml:space="preserve">Всеобщая история. Новая история. </w:t>
            </w:r>
            <w:r>
              <w:rPr>
                <w:rFonts w:eastAsia="Courier New"/>
                <w:color w:val="auto"/>
                <w:sz w:val="16"/>
                <w:szCs w:val="16"/>
                <w:lang w:val="en-US" w:eastAsia="en-US" w:bidi="en-US"/>
              </w:rPr>
              <w:t>XVIII</w:t>
            </w:r>
            <w:r>
              <w:rPr>
                <w:rFonts w:eastAsia="Courier New"/>
                <w:color w:val="auto"/>
                <w:sz w:val="16"/>
                <w:szCs w:val="16"/>
                <w:lang w:eastAsia="en-US" w:bidi="en-US"/>
              </w:rPr>
              <w:t xml:space="preserve"> </w:t>
            </w:r>
            <w:r>
              <w:rPr>
                <w:rFonts w:eastAsia="Courier New"/>
                <w:color w:val="auto"/>
                <w:sz w:val="16"/>
                <w:szCs w:val="16"/>
              </w:rPr>
              <w:t xml:space="preserve">в. История России. Россия в конце </w:t>
            </w:r>
            <w:r>
              <w:rPr>
                <w:rFonts w:eastAsia="Courier New"/>
                <w:color w:val="auto"/>
                <w:sz w:val="16"/>
                <w:szCs w:val="16"/>
                <w:lang w:val="en-US" w:eastAsia="en-US" w:bidi="en-US"/>
              </w:rPr>
              <w:t>XVII</w:t>
            </w:r>
            <w:r>
              <w:rPr>
                <w:rFonts w:eastAsia="Courier New"/>
                <w:color w:val="auto"/>
                <w:sz w:val="16"/>
                <w:szCs w:val="16"/>
                <w:lang w:eastAsia="en-US" w:bidi="en-US"/>
              </w:rPr>
              <w:t xml:space="preserve">— </w:t>
            </w:r>
            <w:r>
              <w:rPr>
                <w:rFonts w:eastAsia="Courier New"/>
                <w:color w:val="auto"/>
                <w:sz w:val="16"/>
                <w:szCs w:val="16"/>
                <w:lang w:val="en-US" w:eastAsia="en-US" w:bidi="en-US"/>
              </w:rPr>
              <w:t>XVIII</w:t>
            </w:r>
            <w:r>
              <w:rPr>
                <w:rFonts w:eastAsia="Courier New"/>
                <w:color w:val="auto"/>
                <w:sz w:val="16"/>
                <w:szCs w:val="16"/>
                <w:lang w:eastAsia="en-US" w:bidi="en-US"/>
              </w:rPr>
              <w:t xml:space="preserve"> </w:t>
            </w:r>
            <w:r>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23</w:t>
            </w:r>
          </w:p>
          <w:p w:rsidR="00A97694" w:rsidRDefault="000032B1">
            <w:pPr>
              <w:pStyle w:val="af2"/>
              <w:spacing w:line="230" w:lineRule="auto"/>
              <w:ind w:firstLine="0"/>
              <w:jc w:val="center"/>
              <w:rPr>
                <w:color w:val="auto"/>
                <w:sz w:val="16"/>
                <w:szCs w:val="16"/>
              </w:rPr>
            </w:pPr>
            <w:r>
              <w:rPr>
                <w:rFonts w:eastAsia="Courier New"/>
                <w:color w:val="auto"/>
                <w:sz w:val="16"/>
                <w:szCs w:val="16"/>
              </w:rPr>
              <w:t>45</w:t>
            </w:r>
          </w:p>
        </w:tc>
      </w:tr>
      <w:tr w:rsidR="00A97694">
        <w:trPr>
          <w:jc w:val="center"/>
        </w:trPr>
        <w:tc>
          <w:tcPr>
            <w:tcW w:w="797" w:type="dxa"/>
            <w:tcBorders>
              <w:top w:val="single" w:sz="4" w:space="0" w:color="auto"/>
              <w:left w:val="single" w:sz="4" w:space="0" w:color="auto"/>
              <w:bottom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97694" w:rsidRDefault="000032B1">
            <w:pPr>
              <w:pStyle w:val="af2"/>
              <w:spacing w:line="240" w:lineRule="auto"/>
              <w:ind w:firstLine="0"/>
              <w:jc w:val="center"/>
              <w:rPr>
                <w:color w:val="auto"/>
                <w:sz w:val="16"/>
                <w:szCs w:val="16"/>
              </w:rPr>
            </w:pPr>
            <w:r>
              <w:rPr>
                <w:rFonts w:eastAsia="Courier New"/>
                <w:color w:val="auto"/>
                <w:sz w:val="16"/>
                <w:szCs w:val="16"/>
              </w:rPr>
              <w:t>Всеобщая история. Новая история.</w:t>
            </w:r>
          </w:p>
          <w:p w:rsidR="00A97694" w:rsidRDefault="000032B1">
            <w:pPr>
              <w:pStyle w:val="af2"/>
              <w:spacing w:line="240" w:lineRule="auto"/>
              <w:ind w:firstLine="0"/>
              <w:jc w:val="center"/>
              <w:rPr>
                <w:color w:val="auto"/>
                <w:sz w:val="16"/>
                <w:szCs w:val="16"/>
              </w:rPr>
            </w:pPr>
            <w:r>
              <w:rPr>
                <w:rFonts w:eastAsia="Courier New"/>
                <w:color w:val="auto"/>
                <w:sz w:val="16"/>
                <w:szCs w:val="16"/>
                <w:lang w:val="en-US" w:eastAsia="en-US" w:bidi="en-US"/>
              </w:rPr>
              <w:t>XIX</w:t>
            </w:r>
            <w:r>
              <w:rPr>
                <w:rFonts w:eastAsia="Courier New"/>
                <w:color w:val="auto"/>
                <w:sz w:val="16"/>
                <w:szCs w:val="16"/>
                <w:lang w:eastAsia="en-US" w:bidi="en-US"/>
              </w:rPr>
              <w:t xml:space="preserve"> </w:t>
            </w:r>
            <w:r>
              <w:rPr>
                <w:rFonts w:eastAsia="Courier New"/>
                <w:color w:val="auto"/>
                <w:sz w:val="16"/>
                <w:szCs w:val="16"/>
              </w:rPr>
              <w:t>— начало ХХ в.</w:t>
            </w:r>
          </w:p>
          <w:p w:rsidR="00A97694" w:rsidRDefault="000032B1">
            <w:pPr>
              <w:pStyle w:val="af2"/>
              <w:spacing w:line="240" w:lineRule="auto"/>
              <w:ind w:firstLine="0"/>
              <w:jc w:val="center"/>
              <w:rPr>
                <w:color w:val="auto"/>
                <w:sz w:val="16"/>
                <w:szCs w:val="16"/>
              </w:rPr>
            </w:pPr>
            <w:r>
              <w:rPr>
                <w:rFonts w:eastAsia="Courier New"/>
                <w:color w:val="auto"/>
                <w:sz w:val="16"/>
                <w:szCs w:val="16"/>
              </w:rPr>
              <w:t xml:space="preserve">История России. Российская империя в </w:t>
            </w:r>
            <w:r>
              <w:rPr>
                <w:rFonts w:eastAsia="Courier New"/>
                <w:color w:val="auto"/>
                <w:sz w:val="16"/>
                <w:szCs w:val="16"/>
                <w:lang w:val="en-US" w:eastAsia="en-US" w:bidi="en-US"/>
              </w:rPr>
              <w:t>XIX</w:t>
            </w:r>
            <w:r>
              <w:rPr>
                <w:rFonts w:eastAsia="Courier New"/>
                <w:color w:val="auto"/>
                <w:sz w:val="16"/>
                <w:szCs w:val="16"/>
                <w:lang w:eastAsia="en-US" w:bidi="en-US"/>
              </w:rPr>
              <w:t xml:space="preserve"> </w:t>
            </w:r>
            <w:r>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spacing w:after="180" w:line="240" w:lineRule="auto"/>
              <w:ind w:firstLine="0"/>
              <w:jc w:val="center"/>
              <w:rPr>
                <w:color w:val="auto"/>
                <w:sz w:val="16"/>
                <w:szCs w:val="16"/>
              </w:rPr>
            </w:pPr>
            <w:r>
              <w:rPr>
                <w:rFonts w:eastAsia="Courier New"/>
                <w:color w:val="auto"/>
                <w:sz w:val="16"/>
                <w:szCs w:val="16"/>
              </w:rPr>
              <w:t>23</w:t>
            </w:r>
          </w:p>
          <w:p w:rsidR="00A97694" w:rsidRDefault="000032B1">
            <w:pPr>
              <w:pStyle w:val="af2"/>
              <w:spacing w:line="240" w:lineRule="auto"/>
              <w:ind w:firstLine="0"/>
              <w:jc w:val="center"/>
              <w:rPr>
                <w:color w:val="auto"/>
                <w:sz w:val="16"/>
                <w:szCs w:val="16"/>
              </w:rPr>
            </w:pPr>
            <w:r>
              <w:rPr>
                <w:rFonts w:eastAsia="Courier New"/>
                <w:color w:val="auto"/>
                <w:sz w:val="16"/>
                <w:szCs w:val="16"/>
              </w:rPr>
              <w:t>45</w:t>
            </w:r>
          </w:p>
        </w:tc>
      </w:tr>
    </w:tbl>
    <w:p w:rsidR="00A97694" w:rsidRDefault="00A97694">
      <w:pPr>
        <w:spacing w:after="339" w:line="1" w:lineRule="exact"/>
        <w:rPr>
          <w:rFonts w:ascii="Times New Roman" w:hAnsi="Times New Roman" w:cs="Times New Roman"/>
          <w:color w:val="auto"/>
        </w:rPr>
      </w:pPr>
    </w:p>
    <w:p w:rsidR="00A97694" w:rsidRDefault="000032B1">
      <w:pPr>
        <w:pStyle w:val="aff1"/>
        <w:rPr>
          <w:rFonts w:ascii="Times New Roman" w:hAnsi="Times New Roman" w:cs="Times New Roman"/>
        </w:rPr>
      </w:pPr>
      <w:bookmarkStart w:id="300" w:name="bookmark773"/>
      <w:r>
        <w:rPr>
          <w:rFonts w:ascii="Times New Roman" w:hAnsi="Times New Roman" w:cs="Times New Roman"/>
        </w:rPr>
        <w:t>5 КЛАСС</w:t>
      </w:r>
      <w:bookmarkEnd w:id="300"/>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ИСТОРИЯ ДРЕВНЕГО МИРА </w:t>
      </w:r>
      <w:r>
        <w:rPr>
          <w:rFonts w:ascii="Times New Roman" w:hAnsi="Times New Roman" w:cs="Times New Roman"/>
          <w:bCs/>
        </w:rPr>
        <w:t>(68 ч)</w:t>
      </w:r>
    </w:p>
    <w:p w:rsidR="00A97694" w:rsidRDefault="000032B1">
      <w:pPr>
        <w:pStyle w:val="14"/>
        <w:spacing w:after="160" w:line="240" w:lineRule="auto"/>
        <w:jc w:val="both"/>
        <w:rPr>
          <w:color w:val="auto"/>
        </w:rPr>
      </w:pPr>
      <w:r>
        <w:rPr>
          <w:b/>
          <w:bCs/>
          <w:color w:val="auto"/>
          <w:sz w:val="19"/>
          <w:szCs w:val="19"/>
        </w:rPr>
        <w:t xml:space="preserve">Введение </w:t>
      </w:r>
      <w:r>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97694" w:rsidRDefault="000032B1">
      <w:pPr>
        <w:pStyle w:val="aff1"/>
        <w:rPr>
          <w:rFonts w:ascii="Times New Roman" w:hAnsi="Times New Roman" w:cs="Times New Roman"/>
        </w:rPr>
      </w:pPr>
      <w:bookmarkStart w:id="301" w:name="bookmark776"/>
      <w:r>
        <w:rPr>
          <w:rFonts w:ascii="Times New Roman" w:hAnsi="Times New Roman" w:cs="Times New Roman"/>
        </w:rPr>
        <w:t xml:space="preserve">ПЕРВОБЫТНОСТЬ </w:t>
      </w:r>
      <w:r>
        <w:rPr>
          <w:rFonts w:ascii="Times New Roman" w:hAnsi="Times New Roman" w:cs="Times New Roman"/>
          <w:bCs/>
        </w:rPr>
        <w:t>(4 ч)</w:t>
      </w:r>
      <w:bookmarkEnd w:id="301"/>
    </w:p>
    <w:p w:rsidR="00A97694" w:rsidRDefault="000032B1">
      <w:pPr>
        <w:pStyle w:val="14"/>
        <w:spacing w:after="100" w:line="240" w:lineRule="auto"/>
        <w:jc w:val="both"/>
        <w:rPr>
          <w:color w:val="auto"/>
        </w:rPr>
      </w:pPr>
      <w:r>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97694" w:rsidRDefault="000032B1">
      <w:pPr>
        <w:pStyle w:val="14"/>
        <w:spacing w:line="257" w:lineRule="auto"/>
        <w:jc w:val="both"/>
        <w:rPr>
          <w:color w:val="auto"/>
        </w:rPr>
      </w:pPr>
      <w:r>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97694" w:rsidRDefault="000032B1">
      <w:pPr>
        <w:pStyle w:val="14"/>
        <w:spacing w:after="180" w:line="257" w:lineRule="auto"/>
        <w:jc w:val="both"/>
        <w:rPr>
          <w:color w:val="auto"/>
        </w:rPr>
      </w:pPr>
      <w:r>
        <w:rPr>
          <w:color w:val="auto"/>
        </w:rPr>
        <w:t>Разложение первобытнообщинных отношений. На пороге цивилизации.</w:t>
      </w:r>
    </w:p>
    <w:p w:rsidR="00A97694" w:rsidRDefault="000032B1">
      <w:pPr>
        <w:pStyle w:val="aff1"/>
        <w:rPr>
          <w:rFonts w:ascii="Times New Roman" w:hAnsi="Times New Roman" w:cs="Times New Roman"/>
        </w:rPr>
      </w:pPr>
      <w:bookmarkStart w:id="302" w:name="bookmark778"/>
      <w:r>
        <w:rPr>
          <w:rFonts w:ascii="Times New Roman" w:hAnsi="Times New Roman" w:cs="Times New Roman"/>
        </w:rPr>
        <w:t xml:space="preserve">ДРЕВНИЙ МИР </w:t>
      </w:r>
      <w:r>
        <w:rPr>
          <w:rFonts w:ascii="Times New Roman" w:hAnsi="Times New Roman" w:cs="Times New Roman"/>
          <w:bCs/>
        </w:rPr>
        <w:t>(62 ч)</w:t>
      </w:r>
      <w:bookmarkEnd w:id="302"/>
    </w:p>
    <w:p w:rsidR="00A97694" w:rsidRDefault="000032B1">
      <w:pPr>
        <w:pStyle w:val="14"/>
        <w:spacing w:after="180" w:line="257" w:lineRule="auto"/>
        <w:jc w:val="both"/>
        <w:rPr>
          <w:color w:val="auto"/>
        </w:rPr>
      </w:pPr>
      <w:r>
        <w:rPr>
          <w:color w:val="auto"/>
        </w:rPr>
        <w:t>Понятие и хронологические рамки истории Древнего мира. Карта Древнего мира.</w:t>
      </w:r>
    </w:p>
    <w:p w:rsidR="00A97694" w:rsidRDefault="000032B1">
      <w:pPr>
        <w:pStyle w:val="aff1"/>
        <w:rPr>
          <w:rFonts w:ascii="Times New Roman" w:hAnsi="Times New Roman" w:cs="Times New Roman"/>
        </w:rPr>
      </w:pPr>
      <w:bookmarkStart w:id="303" w:name="bookmark780"/>
      <w:r>
        <w:rPr>
          <w:rFonts w:ascii="Times New Roman" w:hAnsi="Times New Roman" w:cs="Times New Roman"/>
        </w:rPr>
        <w:t xml:space="preserve">Древний Восток </w:t>
      </w:r>
      <w:r>
        <w:rPr>
          <w:rFonts w:ascii="Times New Roman" w:hAnsi="Times New Roman" w:cs="Times New Roman"/>
          <w:bCs/>
        </w:rPr>
        <w:t>(20 ч)</w:t>
      </w:r>
      <w:bookmarkEnd w:id="303"/>
    </w:p>
    <w:p w:rsidR="00A97694" w:rsidRDefault="000032B1">
      <w:pPr>
        <w:pStyle w:val="14"/>
        <w:spacing w:after="180" w:line="257" w:lineRule="auto"/>
        <w:jc w:val="both"/>
        <w:rPr>
          <w:color w:val="auto"/>
        </w:rPr>
      </w:pPr>
      <w:r>
        <w:rPr>
          <w:color w:val="auto"/>
        </w:rPr>
        <w:lastRenderedPageBreak/>
        <w:t>Понятие «Древний Восток». Карта Древневосточного мира.</w:t>
      </w:r>
    </w:p>
    <w:p w:rsidR="00A97694" w:rsidRDefault="000032B1">
      <w:pPr>
        <w:pStyle w:val="aff1"/>
        <w:rPr>
          <w:rFonts w:ascii="Times New Roman" w:hAnsi="Times New Roman" w:cs="Times New Roman"/>
        </w:rPr>
      </w:pPr>
      <w:bookmarkStart w:id="304" w:name="bookmark782"/>
      <w:r>
        <w:rPr>
          <w:rFonts w:ascii="Times New Roman" w:hAnsi="Times New Roman" w:cs="Times New Roman"/>
        </w:rPr>
        <w:t xml:space="preserve">Древний Египет </w:t>
      </w:r>
      <w:r>
        <w:rPr>
          <w:rFonts w:ascii="Times New Roman" w:hAnsi="Times New Roman" w:cs="Times New Roman"/>
          <w:bCs/>
        </w:rPr>
        <w:t>(7 ч)</w:t>
      </w:r>
      <w:bookmarkEnd w:id="304"/>
    </w:p>
    <w:p w:rsidR="00A97694" w:rsidRDefault="000032B1">
      <w:pPr>
        <w:pStyle w:val="14"/>
        <w:spacing w:line="257" w:lineRule="auto"/>
        <w:jc w:val="both"/>
        <w:rPr>
          <w:color w:val="auto"/>
        </w:rPr>
      </w:pPr>
      <w:r>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97694" w:rsidRDefault="000032B1">
      <w:pPr>
        <w:pStyle w:val="14"/>
        <w:spacing w:line="257" w:lineRule="auto"/>
        <w:jc w:val="both"/>
        <w:rPr>
          <w:color w:val="auto"/>
        </w:rPr>
      </w:pPr>
      <w:r>
        <w:rPr>
          <w:color w:val="auto"/>
        </w:rPr>
        <w:t xml:space="preserve">Отношения Египта с соседними народами. Египетское войско. Завоевательные походы фараонов; Тутмос </w:t>
      </w:r>
      <w:r>
        <w:rPr>
          <w:color w:val="auto"/>
          <w:lang w:val="en-US" w:eastAsia="en-US" w:bidi="en-US"/>
        </w:rPr>
        <w:t>III</w:t>
      </w:r>
      <w:r>
        <w:rPr>
          <w:color w:val="auto"/>
          <w:lang w:eastAsia="en-US" w:bidi="en-US"/>
        </w:rPr>
        <w:t xml:space="preserve">. </w:t>
      </w:r>
      <w:r>
        <w:rPr>
          <w:color w:val="auto"/>
        </w:rPr>
        <w:t xml:space="preserve">Могущество Египта при Рамсесе </w:t>
      </w:r>
      <w:r>
        <w:rPr>
          <w:color w:val="auto"/>
          <w:lang w:val="en-US" w:eastAsia="en-US" w:bidi="en-US"/>
        </w:rPr>
        <w:t>II</w:t>
      </w:r>
      <w:r>
        <w:rPr>
          <w:color w:val="auto"/>
          <w:lang w:eastAsia="en-US" w:bidi="en-US"/>
        </w:rPr>
        <w:t>.</w:t>
      </w:r>
    </w:p>
    <w:p w:rsidR="00A97694" w:rsidRDefault="000032B1">
      <w:pPr>
        <w:pStyle w:val="14"/>
        <w:spacing w:after="180" w:line="257" w:lineRule="auto"/>
        <w:jc w:val="both"/>
        <w:rPr>
          <w:color w:val="auto"/>
        </w:rPr>
      </w:pPr>
      <w:r>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97694" w:rsidRDefault="000032B1">
      <w:pPr>
        <w:pStyle w:val="aff1"/>
        <w:rPr>
          <w:rFonts w:ascii="Times New Roman" w:hAnsi="Times New Roman" w:cs="Times New Roman"/>
        </w:rPr>
      </w:pPr>
      <w:bookmarkStart w:id="305" w:name="bookmark784"/>
      <w:r>
        <w:rPr>
          <w:rFonts w:ascii="Times New Roman" w:hAnsi="Times New Roman" w:cs="Times New Roman"/>
        </w:rPr>
        <w:t xml:space="preserve">Древние цивилизации Месопотамии </w:t>
      </w:r>
      <w:r>
        <w:rPr>
          <w:rFonts w:ascii="Times New Roman" w:hAnsi="Times New Roman" w:cs="Times New Roman"/>
          <w:bCs/>
        </w:rPr>
        <w:t>(4 ч)</w:t>
      </w:r>
      <w:bookmarkEnd w:id="305"/>
    </w:p>
    <w:p w:rsidR="00A97694" w:rsidRDefault="000032B1">
      <w:pPr>
        <w:pStyle w:val="14"/>
        <w:spacing w:line="259" w:lineRule="auto"/>
        <w:jc w:val="both"/>
        <w:rPr>
          <w:color w:val="auto"/>
        </w:rPr>
      </w:pPr>
      <w:r>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97694" w:rsidRDefault="000032B1">
      <w:pPr>
        <w:pStyle w:val="14"/>
        <w:spacing w:line="259" w:lineRule="auto"/>
        <w:jc w:val="both"/>
        <w:rPr>
          <w:color w:val="auto"/>
        </w:rPr>
      </w:pPr>
      <w:r>
        <w:rPr>
          <w:color w:val="auto"/>
        </w:rPr>
        <w:t>Древний Вавилон. Царь Хаммурапи и его законы.</w:t>
      </w:r>
    </w:p>
    <w:p w:rsidR="00A97694" w:rsidRDefault="000032B1">
      <w:pPr>
        <w:pStyle w:val="14"/>
        <w:spacing w:line="259" w:lineRule="auto"/>
        <w:jc w:val="both"/>
        <w:rPr>
          <w:color w:val="auto"/>
        </w:rPr>
      </w:pPr>
      <w:r>
        <w:rPr>
          <w:color w:val="auto"/>
        </w:rPr>
        <w:t>Ассирия. Завоевания ассирийцев. Создание сильной державы. Культурные сокровища Ниневии. Гибель империи.</w:t>
      </w:r>
    </w:p>
    <w:p w:rsidR="00A97694" w:rsidRDefault="000032B1">
      <w:pPr>
        <w:pStyle w:val="14"/>
        <w:spacing w:after="120" w:line="259" w:lineRule="auto"/>
        <w:jc w:val="both"/>
        <w:rPr>
          <w:color w:val="auto"/>
        </w:rPr>
      </w:pPr>
      <w:r>
        <w:rPr>
          <w:color w:val="auto"/>
        </w:rPr>
        <w:t>Усиление Нововавилонского царства. Легендарные памятники города Вавилона.</w:t>
      </w:r>
    </w:p>
    <w:p w:rsidR="00A97694" w:rsidRDefault="000032B1">
      <w:pPr>
        <w:pStyle w:val="aff1"/>
        <w:rPr>
          <w:rFonts w:ascii="Times New Roman" w:hAnsi="Times New Roman" w:cs="Times New Roman"/>
        </w:rPr>
      </w:pPr>
      <w:bookmarkStart w:id="306" w:name="bookmark786"/>
      <w:r>
        <w:rPr>
          <w:rFonts w:ascii="Times New Roman" w:hAnsi="Times New Roman" w:cs="Times New Roman"/>
        </w:rPr>
        <w:t xml:space="preserve">Восточное Средиземноморье в древности </w:t>
      </w:r>
      <w:r>
        <w:rPr>
          <w:rFonts w:ascii="Times New Roman" w:hAnsi="Times New Roman" w:cs="Times New Roman"/>
          <w:bCs/>
        </w:rPr>
        <w:t>(2 ч)</w:t>
      </w:r>
      <w:bookmarkEnd w:id="306"/>
    </w:p>
    <w:p w:rsidR="00A97694" w:rsidRDefault="000032B1">
      <w:pPr>
        <w:pStyle w:val="14"/>
        <w:spacing w:after="180" w:line="257" w:lineRule="auto"/>
        <w:jc w:val="both"/>
        <w:rPr>
          <w:color w:val="auto"/>
        </w:rPr>
      </w:pPr>
      <w:r>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97694" w:rsidRDefault="000032B1">
      <w:pPr>
        <w:pStyle w:val="aff1"/>
        <w:rPr>
          <w:rFonts w:ascii="Times New Roman" w:hAnsi="Times New Roman" w:cs="Times New Roman"/>
        </w:rPr>
      </w:pPr>
      <w:bookmarkStart w:id="307" w:name="bookmark788"/>
      <w:r>
        <w:rPr>
          <w:rFonts w:ascii="Times New Roman" w:hAnsi="Times New Roman" w:cs="Times New Roman"/>
        </w:rPr>
        <w:t xml:space="preserve">Персидская держава </w:t>
      </w:r>
      <w:r>
        <w:rPr>
          <w:rFonts w:ascii="Times New Roman" w:hAnsi="Times New Roman" w:cs="Times New Roman"/>
          <w:bCs/>
        </w:rPr>
        <w:t>(2 ч)</w:t>
      </w:r>
      <w:bookmarkEnd w:id="307"/>
    </w:p>
    <w:p w:rsidR="00A97694" w:rsidRDefault="000032B1">
      <w:pPr>
        <w:pStyle w:val="14"/>
        <w:spacing w:after="180" w:line="259" w:lineRule="auto"/>
        <w:jc w:val="both"/>
        <w:rPr>
          <w:color w:val="auto"/>
        </w:rPr>
      </w:pPr>
      <w:r>
        <w:rPr>
          <w:color w:val="auto"/>
        </w:rPr>
        <w:t xml:space="preserve">Завоевания персов. Государство Ахеменидов. Великие цари: Кир </w:t>
      </w:r>
      <w:r>
        <w:rPr>
          <w:color w:val="auto"/>
          <w:lang w:val="en-US" w:eastAsia="en-US" w:bidi="en-US"/>
        </w:rPr>
        <w:t>II</w:t>
      </w:r>
      <w:r>
        <w:rPr>
          <w:color w:val="auto"/>
          <w:lang w:eastAsia="en-US" w:bidi="en-US"/>
        </w:rPr>
        <w:t xml:space="preserve"> </w:t>
      </w:r>
      <w:r>
        <w:rPr>
          <w:color w:val="auto"/>
        </w:rPr>
        <w:t xml:space="preserve">Великий, Дарий </w:t>
      </w:r>
      <w:r>
        <w:rPr>
          <w:color w:val="auto"/>
          <w:lang w:val="en-US" w:eastAsia="en-US" w:bidi="en-US"/>
        </w:rPr>
        <w:t>I</w:t>
      </w:r>
      <w:r>
        <w:rPr>
          <w:color w:val="auto"/>
          <w:lang w:eastAsia="en-US" w:bidi="en-US"/>
        </w:rPr>
        <w:t xml:space="preserve">. </w:t>
      </w:r>
      <w:r>
        <w:rPr>
          <w:color w:val="auto"/>
        </w:rPr>
        <w:t>Расширение территории державы. Государственное устройство. Центр и сатрапии, управление империей. Религия персов.</w:t>
      </w:r>
    </w:p>
    <w:p w:rsidR="00A97694" w:rsidRDefault="000032B1">
      <w:pPr>
        <w:pStyle w:val="aff1"/>
        <w:rPr>
          <w:rFonts w:ascii="Times New Roman" w:hAnsi="Times New Roman" w:cs="Times New Roman"/>
        </w:rPr>
      </w:pPr>
      <w:bookmarkStart w:id="308" w:name="bookmark790"/>
      <w:r>
        <w:rPr>
          <w:rFonts w:ascii="Times New Roman" w:hAnsi="Times New Roman" w:cs="Times New Roman"/>
        </w:rPr>
        <w:t xml:space="preserve">Древняя Индия </w:t>
      </w:r>
      <w:r>
        <w:rPr>
          <w:rFonts w:ascii="Times New Roman" w:hAnsi="Times New Roman" w:cs="Times New Roman"/>
          <w:bCs/>
        </w:rPr>
        <w:t>(2 ч)</w:t>
      </w:r>
      <w:bookmarkEnd w:id="308"/>
    </w:p>
    <w:p w:rsidR="00A97694" w:rsidRDefault="000032B1">
      <w:pPr>
        <w:pStyle w:val="14"/>
        <w:spacing w:after="180" w:line="257" w:lineRule="auto"/>
        <w:jc w:val="both"/>
        <w:rPr>
          <w:color w:val="auto"/>
        </w:rPr>
      </w:pPr>
      <w:r>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Pr>
          <w:color w:val="auto"/>
        </w:rPr>
        <w:lastRenderedPageBreak/>
        <w:t>литература, художественная культура, научное познание).</w:t>
      </w:r>
    </w:p>
    <w:p w:rsidR="00A97694" w:rsidRDefault="000032B1">
      <w:pPr>
        <w:pStyle w:val="aff1"/>
        <w:rPr>
          <w:rFonts w:ascii="Times New Roman" w:hAnsi="Times New Roman" w:cs="Times New Roman"/>
        </w:rPr>
      </w:pPr>
      <w:bookmarkStart w:id="309" w:name="bookmark792"/>
      <w:r>
        <w:rPr>
          <w:rFonts w:ascii="Times New Roman" w:hAnsi="Times New Roman" w:cs="Times New Roman"/>
        </w:rPr>
        <w:t xml:space="preserve">Древний Китай </w:t>
      </w:r>
      <w:r>
        <w:rPr>
          <w:rFonts w:ascii="Times New Roman" w:hAnsi="Times New Roman" w:cs="Times New Roman"/>
          <w:bCs/>
        </w:rPr>
        <w:t>(3 ч)</w:t>
      </w:r>
      <w:bookmarkEnd w:id="309"/>
    </w:p>
    <w:p w:rsidR="00A97694" w:rsidRDefault="000032B1">
      <w:pPr>
        <w:pStyle w:val="14"/>
        <w:spacing w:after="180" w:line="259" w:lineRule="auto"/>
        <w:jc w:val="both"/>
        <w:rPr>
          <w:color w:val="auto"/>
        </w:rPr>
      </w:pPr>
      <w:r>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97694" w:rsidRDefault="000032B1">
      <w:pPr>
        <w:pStyle w:val="aff1"/>
        <w:rPr>
          <w:rFonts w:ascii="Times New Roman" w:hAnsi="Times New Roman" w:cs="Times New Roman"/>
        </w:rPr>
      </w:pPr>
      <w:bookmarkStart w:id="310" w:name="bookmark794"/>
      <w:r>
        <w:rPr>
          <w:rFonts w:ascii="Times New Roman" w:hAnsi="Times New Roman" w:cs="Times New Roman"/>
        </w:rPr>
        <w:t xml:space="preserve">Древняя Греция. Эллинизм </w:t>
      </w:r>
      <w:r>
        <w:rPr>
          <w:rFonts w:ascii="Times New Roman" w:hAnsi="Times New Roman" w:cs="Times New Roman"/>
          <w:bCs/>
        </w:rPr>
        <w:t>(20 ч)</w:t>
      </w:r>
      <w:bookmarkEnd w:id="310"/>
    </w:p>
    <w:p w:rsidR="00A97694" w:rsidRDefault="000032B1">
      <w:pPr>
        <w:pStyle w:val="aff1"/>
        <w:rPr>
          <w:rFonts w:ascii="Times New Roman" w:hAnsi="Times New Roman" w:cs="Times New Roman"/>
        </w:rPr>
      </w:pPr>
      <w:r>
        <w:rPr>
          <w:rFonts w:ascii="Times New Roman" w:hAnsi="Times New Roman" w:cs="Times New Roman"/>
        </w:rPr>
        <w:t xml:space="preserve">Древнейшая Греция </w:t>
      </w:r>
      <w:r>
        <w:rPr>
          <w:rFonts w:ascii="Times New Roman" w:hAnsi="Times New Roman" w:cs="Times New Roman"/>
          <w:bCs/>
        </w:rPr>
        <w:t>(4 ч)</w:t>
      </w:r>
    </w:p>
    <w:p w:rsidR="00A97694" w:rsidRDefault="000032B1">
      <w:pPr>
        <w:pStyle w:val="14"/>
        <w:spacing w:after="60" w:line="259" w:lineRule="auto"/>
        <w:jc w:val="both"/>
        <w:rPr>
          <w:color w:val="auto"/>
        </w:rPr>
      </w:pPr>
      <w:r>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97694" w:rsidRDefault="000032B1">
      <w:pPr>
        <w:pStyle w:val="aff1"/>
        <w:rPr>
          <w:rFonts w:ascii="Times New Roman" w:hAnsi="Times New Roman" w:cs="Times New Roman"/>
        </w:rPr>
      </w:pPr>
      <w:bookmarkStart w:id="311" w:name="bookmark797"/>
      <w:r>
        <w:rPr>
          <w:rFonts w:ascii="Times New Roman" w:hAnsi="Times New Roman" w:cs="Times New Roman"/>
        </w:rPr>
        <w:t xml:space="preserve">Греческие полисы </w:t>
      </w:r>
      <w:r>
        <w:rPr>
          <w:rFonts w:ascii="Times New Roman" w:hAnsi="Times New Roman" w:cs="Times New Roman"/>
          <w:bCs/>
        </w:rPr>
        <w:t>(10 ч)</w:t>
      </w:r>
      <w:bookmarkEnd w:id="311"/>
    </w:p>
    <w:p w:rsidR="00A97694" w:rsidRDefault="000032B1">
      <w:pPr>
        <w:pStyle w:val="14"/>
        <w:spacing w:line="257" w:lineRule="auto"/>
        <w:jc w:val="both"/>
        <w:rPr>
          <w:color w:val="auto"/>
        </w:rPr>
      </w:pPr>
      <w:r>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97694" w:rsidRDefault="000032B1">
      <w:pPr>
        <w:pStyle w:val="14"/>
        <w:spacing w:line="257" w:lineRule="auto"/>
        <w:jc w:val="both"/>
        <w:rPr>
          <w:color w:val="auto"/>
        </w:rPr>
      </w:pPr>
      <w:r>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97694" w:rsidRDefault="000032B1">
      <w:pPr>
        <w:pStyle w:val="14"/>
        <w:spacing w:line="257" w:lineRule="auto"/>
        <w:jc w:val="both"/>
        <w:rPr>
          <w:color w:val="auto"/>
        </w:rPr>
      </w:pPr>
      <w:r>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97694" w:rsidRDefault="000032B1">
      <w:pPr>
        <w:pStyle w:val="14"/>
        <w:spacing w:after="140" w:line="257" w:lineRule="auto"/>
        <w:jc w:val="both"/>
        <w:rPr>
          <w:color w:val="auto"/>
        </w:rPr>
      </w:pPr>
      <w:r>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97694" w:rsidRDefault="000032B1">
      <w:pPr>
        <w:pStyle w:val="aff1"/>
        <w:rPr>
          <w:rFonts w:ascii="Times New Roman" w:hAnsi="Times New Roman" w:cs="Times New Roman"/>
        </w:rPr>
      </w:pPr>
      <w:bookmarkStart w:id="312" w:name="bookmark799"/>
      <w:r>
        <w:rPr>
          <w:rFonts w:ascii="Times New Roman" w:hAnsi="Times New Roman" w:cs="Times New Roman"/>
        </w:rPr>
        <w:t xml:space="preserve">Культура Древней Греции </w:t>
      </w:r>
      <w:r>
        <w:rPr>
          <w:rFonts w:ascii="Times New Roman" w:hAnsi="Times New Roman" w:cs="Times New Roman"/>
          <w:bCs/>
        </w:rPr>
        <w:t>(3 ч)</w:t>
      </w:r>
      <w:bookmarkEnd w:id="312"/>
    </w:p>
    <w:p w:rsidR="00A97694" w:rsidRDefault="000032B1">
      <w:pPr>
        <w:pStyle w:val="14"/>
        <w:spacing w:after="140" w:line="257" w:lineRule="auto"/>
        <w:jc w:val="both"/>
        <w:rPr>
          <w:color w:val="auto"/>
        </w:rPr>
      </w:pPr>
      <w:r>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97694" w:rsidRDefault="000032B1">
      <w:pPr>
        <w:pStyle w:val="aff1"/>
        <w:rPr>
          <w:rFonts w:ascii="Times New Roman" w:hAnsi="Times New Roman" w:cs="Times New Roman"/>
        </w:rPr>
      </w:pPr>
      <w:bookmarkStart w:id="313" w:name="bookmark801"/>
      <w:r>
        <w:rPr>
          <w:rFonts w:ascii="Times New Roman" w:hAnsi="Times New Roman" w:cs="Times New Roman"/>
        </w:rPr>
        <w:t xml:space="preserve">Македонские завоевания. Эллинизм </w:t>
      </w:r>
      <w:r>
        <w:rPr>
          <w:rFonts w:ascii="Times New Roman" w:hAnsi="Times New Roman" w:cs="Times New Roman"/>
          <w:bCs/>
        </w:rPr>
        <w:t>(3 ч)</w:t>
      </w:r>
      <w:bookmarkEnd w:id="313"/>
    </w:p>
    <w:p w:rsidR="00A97694" w:rsidRDefault="000032B1">
      <w:pPr>
        <w:pStyle w:val="14"/>
        <w:spacing w:after="140" w:line="257" w:lineRule="auto"/>
        <w:jc w:val="both"/>
        <w:rPr>
          <w:color w:val="auto"/>
        </w:rPr>
      </w:pPr>
      <w:r>
        <w:rPr>
          <w:color w:val="auto"/>
        </w:rPr>
        <w:t xml:space="preserve">Возвышение Македонии. Политика Филиппа </w:t>
      </w:r>
      <w:r>
        <w:rPr>
          <w:color w:val="auto"/>
          <w:lang w:val="en-US" w:eastAsia="en-US" w:bidi="en-US"/>
        </w:rPr>
        <w:t>II</w:t>
      </w:r>
      <w:r>
        <w:rPr>
          <w:color w:val="auto"/>
          <w:lang w:eastAsia="en-US" w:bidi="en-US"/>
        </w:rPr>
        <w:t xml:space="preserve">. </w:t>
      </w:r>
      <w:r>
        <w:rPr>
          <w:color w:val="auto"/>
        </w:rPr>
        <w:t xml:space="preserve">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rPr>
          <w:color w:val="auto"/>
        </w:rPr>
        <w:lastRenderedPageBreak/>
        <w:t>Эллинистические государства Востока. Культура эллинистического мира. Александрия Египетская.</w:t>
      </w:r>
    </w:p>
    <w:p w:rsidR="00A97694" w:rsidRDefault="000032B1">
      <w:pPr>
        <w:pStyle w:val="aff1"/>
        <w:rPr>
          <w:rFonts w:ascii="Times New Roman" w:hAnsi="Times New Roman" w:cs="Times New Roman"/>
        </w:rPr>
      </w:pPr>
      <w:bookmarkStart w:id="314" w:name="bookmark803"/>
      <w:r>
        <w:rPr>
          <w:rFonts w:ascii="Times New Roman" w:hAnsi="Times New Roman" w:cs="Times New Roman"/>
        </w:rPr>
        <w:t xml:space="preserve">Древний Рим </w:t>
      </w:r>
      <w:r>
        <w:rPr>
          <w:rFonts w:ascii="Times New Roman" w:hAnsi="Times New Roman" w:cs="Times New Roman"/>
          <w:bCs/>
        </w:rPr>
        <w:t>(20 ч)</w:t>
      </w:r>
      <w:bookmarkEnd w:id="314"/>
    </w:p>
    <w:p w:rsidR="00A97694" w:rsidRDefault="000032B1">
      <w:pPr>
        <w:pStyle w:val="aff1"/>
        <w:rPr>
          <w:rFonts w:ascii="Times New Roman" w:hAnsi="Times New Roman" w:cs="Times New Roman"/>
        </w:rPr>
      </w:pPr>
      <w:r>
        <w:rPr>
          <w:rFonts w:ascii="Times New Roman" w:hAnsi="Times New Roman" w:cs="Times New Roman"/>
        </w:rPr>
        <w:t xml:space="preserve">Возникновение Римского государства </w:t>
      </w:r>
      <w:r>
        <w:rPr>
          <w:rFonts w:ascii="Times New Roman" w:hAnsi="Times New Roman" w:cs="Times New Roman"/>
          <w:bCs/>
        </w:rPr>
        <w:t>(3 ч)</w:t>
      </w:r>
    </w:p>
    <w:p w:rsidR="00A97694" w:rsidRDefault="000032B1">
      <w:pPr>
        <w:pStyle w:val="14"/>
        <w:spacing w:after="60" w:line="257" w:lineRule="auto"/>
        <w:jc w:val="both"/>
        <w:rPr>
          <w:color w:val="auto"/>
        </w:rPr>
      </w:pPr>
      <w:r>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97694" w:rsidRDefault="000032B1">
      <w:pPr>
        <w:pStyle w:val="aff1"/>
        <w:rPr>
          <w:rFonts w:ascii="Times New Roman" w:hAnsi="Times New Roman" w:cs="Times New Roman"/>
        </w:rPr>
      </w:pPr>
      <w:bookmarkStart w:id="315" w:name="bookmark806"/>
      <w:r>
        <w:rPr>
          <w:rFonts w:ascii="Times New Roman" w:hAnsi="Times New Roman" w:cs="Times New Roman"/>
        </w:rPr>
        <w:t xml:space="preserve">Римские завоевания в Средиземноморье </w:t>
      </w:r>
      <w:r>
        <w:rPr>
          <w:rFonts w:ascii="Times New Roman" w:hAnsi="Times New Roman" w:cs="Times New Roman"/>
          <w:bCs/>
        </w:rPr>
        <w:t>(3 ч)</w:t>
      </w:r>
      <w:bookmarkEnd w:id="315"/>
    </w:p>
    <w:p w:rsidR="00A97694" w:rsidRDefault="000032B1">
      <w:pPr>
        <w:pStyle w:val="14"/>
        <w:spacing w:after="140" w:line="257" w:lineRule="auto"/>
        <w:jc w:val="both"/>
        <w:rPr>
          <w:color w:val="auto"/>
        </w:rPr>
      </w:pPr>
      <w:r>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97694" w:rsidRDefault="000032B1">
      <w:pPr>
        <w:pStyle w:val="aff1"/>
        <w:rPr>
          <w:rFonts w:ascii="Times New Roman" w:hAnsi="Times New Roman" w:cs="Times New Roman"/>
        </w:rPr>
      </w:pPr>
      <w:bookmarkStart w:id="316" w:name="bookmark808"/>
      <w:r>
        <w:rPr>
          <w:rFonts w:ascii="Times New Roman" w:hAnsi="Times New Roman" w:cs="Times New Roman"/>
        </w:rPr>
        <w:t xml:space="preserve">Поздняя Римская республика. Гражданские войны </w:t>
      </w:r>
      <w:r>
        <w:rPr>
          <w:rFonts w:ascii="Times New Roman" w:hAnsi="Times New Roman" w:cs="Times New Roman"/>
          <w:bCs/>
        </w:rPr>
        <w:t>(5 ч)</w:t>
      </w:r>
      <w:bookmarkEnd w:id="316"/>
    </w:p>
    <w:p w:rsidR="00A97694" w:rsidRDefault="000032B1">
      <w:pPr>
        <w:pStyle w:val="14"/>
        <w:spacing w:after="140" w:line="257" w:lineRule="auto"/>
        <w:jc w:val="both"/>
        <w:rPr>
          <w:color w:val="auto"/>
        </w:rPr>
      </w:pPr>
      <w:r>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97694" w:rsidRDefault="000032B1">
      <w:pPr>
        <w:pStyle w:val="aff1"/>
        <w:rPr>
          <w:rFonts w:ascii="Times New Roman" w:hAnsi="Times New Roman" w:cs="Times New Roman"/>
        </w:rPr>
      </w:pPr>
      <w:bookmarkStart w:id="317" w:name="bookmark810"/>
      <w:r>
        <w:rPr>
          <w:rFonts w:ascii="Times New Roman" w:hAnsi="Times New Roman" w:cs="Times New Roman"/>
        </w:rPr>
        <w:t xml:space="preserve">Расцвет и падение Римской империи </w:t>
      </w:r>
      <w:r>
        <w:rPr>
          <w:rFonts w:ascii="Times New Roman" w:hAnsi="Times New Roman" w:cs="Times New Roman"/>
          <w:bCs/>
        </w:rPr>
        <w:t>(6 ч)</w:t>
      </w:r>
      <w:bookmarkEnd w:id="317"/>
    </w:p>
    <w:p w:rsidR="00A97694" w:rsidRDefault="000032B1">
      <w:pPr>
        <w:pStyle w:val="14"/>
        <w:spacing w:line="257" w:lineRule="auto"/>
        <w:jc w:val="both"/>
        <w:rPr>
          <w:color w:val="auto"/>
        </w:rPr>
      </w:pPr>
      <w:r>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color w:val="auto"/>
          <w:lang w:val="en-US" w:eastAsia="en-US" w:bidi="en-US"/>
        </w:rPr>
        <w:t>I</w:t>
      </w:r>
      <w:r>
        <w:rPr>
          <w:color w:val="auto"/>
          <w:lang w:eastAsia="en-US" w:bidi="en-US"/>
        </w:rPr>
        <w:t xml:space="preserve">, </w:t>
      </w:r>
      <w:r>
        <w:rPr>
          <w:color w:val="auto"/>
        </w:rPr>
        <w:t>перенос столицы в Константинополь. Разделение Римской империи на Западную и Восточную части.</w:t>
      </w:r>
    </w:p>
    <w:p w:rsidR="00A97694" w:rsidRDefault="000032B1">
      <w:pPr>
        <w:pStyle w:val="14"/>
        <w:spacing w:after="140" w:line="257" w:lineRule="auto"/>
        <w:jc w:val="both"/>
        <w:rPr>
          <w:color w:val="auto"/>
        </w:rPr>
      </w:pPr>
      <w:r>
        <w:rPr>
          <w:color w:val="auto"/>
        </w:rPr>
        <w:t>Начало Великого переселения народов. Рим и варвары. Падение Западной Римской империи.</w:t>
      </w:r>
    </w:p>
    <w:p w:rsidR="00A97694" w:rsidRDefault="000032B1">
      <w:pPr>
        <w:pStyle w:val="aff1"/>
        <w:rPr>
          <w:rFonts w:ascii="Times New Roman" w:hAnsi="Times New Roman" w:cs="Times New Roman"/>
        </w:rPr>
      </w:pPr>
      <w:bookmarkStart w:id="318" w:name="bookmark812"/>
      <w:r>
        <w:rPr>
          <w:rFonts w:ascii="Times New Roman" w:hAnsi="Times New Roman" w:cs="Times New Roman"/>
        </w:rPr>
        <w:t xml:space="preserve">Культура Древнего Рима </w:t>
      </w:r>
      <w:r>
        <w:rPr>
          <w:rFonts w:ascii="Times New Roman" w:hAnsi="Times New Roman" w:cs="Times New Roman"/>
          <w:bCs/>
        </w:rPr>
        <w:t>(3 ч)</w:t>
      </w:r>
      <w:bookmarkEnd w:id="318"/>
    </w:p>
    <w:p w:rsidR="00A97694" w:rsidRDefault="000032B1">
      <w:pPr>
        <w:pStyle w:val="14"/>
        <w:spacing w:line="257" w:lineRule="auto"/>
        <w:jc w:val="both"/>
        <w:rPr>
          <w:color w:val="auto"/>
        </w:rPr>
      </w:pPr>
      <w:r>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97694" w:rsidRDefault="000032B1">
      <w:pPr>
        <w:pStyle w:val="14"/>
        <w:spacing w:after="400" w:line="257" w:lineRule="auto"/>
        <w:jc w:val="both"/>
        <w:rPr>
          <w:color w:val="auto"/>
        </w:rPr>
      </w:pPr>
      <w:r>
        <w:rPr>
          <w:b/>
          <w:bCs/>
          <w:color w:val="auto"/>
          <w:sz w:val="19"/>
          <w:szCs w:val="19"/>
        </w:rPr>
        <w:t xml:space="preserve">Обобщение </w:t>
      </w:r>
      <w:r>
        <w:rPr>
          <w:color w:val="auto"/>
        </w:rPr>
        <w:t>(2 ч). Историческое и культурное наследие цивилизаций Древнего мира.</w:t>
      </w:r>
    </w:p>
    <w:p w:rsidR="00A97694" w:rsidRDefault="000032B1">
      <w:pPr>
        <w:pStyle w:val="aff1"/>
        <w:rPr>
          <w:rFonts w:ascii="Times New Roman" w:hAnsi="Times New Roman" w:cs="Times New Roman"/>
        </w:rPr>
      </w:pPr>
      <w:bookmarkStart w:id="319" w:name="bookmark814"/>
      <w:r>
        <w:rPr>
          <w:rFonts w:ascii="Times New Roman" w:hAnsi="Times New Roman" w:cs="Times New Roman"/>
        </w:rPr>
        <w:t>6 КЛАСС</w:t>
      </w:r>
      <w:bookmarkEnd w:id="319"/>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ВСЕОБЩАЯ ИСТОРИЯ. ИСТОРИЯ СРЕДНИХ ВЕКОВ </w:t>
      </w:r>
      <w:r>
        <w:rPr>
          <w:rFonts w:ascii="Times New Roman" w:hAnsi="Times New Roman" w:cs="Times New Roman"/>
          <w:bCs/>
        </w:rPr>
        <w:t>(23 ч)</w:t>
      </w:r>
    </w:p>
    <w:p w:rsidR="00A97694" w:rsidRDefault="000032B1">
      <w:pPr>
        <w:pStyle w:val="14"/>
        <w:spacing w:after="140" w:line="262" w:lineRule="auto"/>
        <w:jc w:val="both"/>
        <w:rPr>
          <w:color w:val="auto"/>
        </w:rPr>
      </w:pPr>
      <w:r>
        <w:rPr>
          <w:b/>
          <w:bCs/>
          <w:color w:val="auto"/>
          <w:sz w:val="19"/>
          <w:szCs w:val="19"/>
        </w:rPr>
        <w:t xml:space="preserve">Введение </w:t>
      </w:r>
      <w:r>
        <w:rPr>
          <w:color w:val="auto"/>
        </w:rPr>
        <w:t xml:space="preserve">(1 ч). Средние века: понятие, хронологические рамки и </w:t>
      </w:r>
      <w:r>
        <w:rPr>
          <w:color w:val="auto"/>
        </w:rPr>
        <w:lastRenderedPageBreak/>
        <w:t>периодизация Средневековья.</w:t>
      </w:r>
    </w:p>
    <w:p w:rsidR="00A97694" w:rsidRDefault="000032B1">
      <w:pPr>
        <w:pStyle w:val="aff1"/>
        <w:rPr>
          <w:rFonts w:ascii="Times New Roman" w:hAnsi="Times New Roman" w:cs="Times New Roman"/>
        </w:rPr>
      </w:pPr>
      <w:bookmarkStart w:id="320" w:name="bookmark817"/>
      <w:r>
        <w:rPr>
          <w:rFonts w:ascii="Times New Roman" w:hAnsi="Times New Roman" w:cs="Times New Roman"/>
        </w:rPr>
        <w:t xml:space="preserve">Народы Европы в раннее Средневековье </w:t>
      </w:r>
      <w:r>
        <w:rPr>
          <w:rFonts w:ascii="Times New Roman" w:hAnsi="Times New Roman" w:cs="Times New Roman"/>
          <w:bCs/>
        </w:rPr>
        <w:t>(4 ч)</w:t>
      </w:r>
      <w:bookmarkEnd w:id="320"/>
    </w:p>
    <w:p w:rsidR="00A97694" w:rsidRDefault="000032B1">
      <w:pPr>
        <w:pStyle w:val="14"/>
        <w:spacing w:line="257" w:lineRule="auto"/>
        <w:jc w:val="both"/>
        <w:rPr>
          <w:color w:val="auto"/>
        </w:rPr>
      </w:pPr>
      <w:r>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97694" w:rsidRDefault="000032B1">
      <w:pPr>
        <w:pStyle w:val="14"/>
        <w:spacing w:line="257" w:lineRule="auto"/>
        <w:jc w:val="both"/>
        <w:rPr>
          <w:color w:val="auto"/>
        </w:rPr>
      </w:pPr>
      <w:r>
        <w:rPr>
          <w:color w:val="auto"/>
        </w:rPr>
        <w:t xml:space="preserve">Франкское государство в </w:t>
      </w:r>
      <w:r>
        <w:rPr>
          <w:color w:val="auto"/>
          <w:lang w:val="en-US" w:eastAsia="en-US" w:bidi="en-US"/>
        </w:rPr>
        <w:t>VIII</w:t>
      </w:r>
      <w:r>
        <w:rPr>
          <w:color w:val="auto"/>
          <w:lang w:eastAsia="en-US" w:bidi="en-US"/>
        </w:rPr>
        <w:t>—</w:t>
      </w:r>
      <w:r>
        <w:rPr>
          <w:color w:val="auto"/>
          <w:lang w:val="en-US" w:eastAsia="en-US" w:bidi="en-US"/>
        </w:rPr>
        <w:t>IX</w:t>
      </w:r>
      <w:r>
        <w:rPr>
          <w:color w:val="auto"/>
          <w:lang w:eastAsia="en-US" w:bidi="en-US"/>
        </w:rPr>
        <w:t xml:space="preserve"> </w:t>
      </w:r>
      <w:r>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97694" w:rsidRDefault="000032B1">
      <w:pPr>
        <w:pStyle w:val="14"/>
        <w:spacing w:after="180" w:line="257" w:lineRule="auto"/>
        <w:jc w:val="both"/>
        <w:rPr>
          <w:color w:val="auto"/>
        </w:rPr>
      </w:pPr>
      <w:r>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97694" w:rsidRDefault="000032B1">
      <w:pPr>
        <w:pStyle w:val="aff1"/>
        <w:rPr>
          <w:rFonts w:ascii="Times New Roman" w:hAnsi="Times New Roman" w:cs="Times New Roman"/>
        </w:rPr>
      </w:pPr>
      <w:bookmarkStart w:id="321" w:name="bookmark819"/>
      <w:r>
        <w:rPr>
          <w:rFonts w:ascii="Times New Roman" w:hAnsi="Times New Roman" w:cs="Times New Roman"/>
        </w:rPr>
        <w:t xml:space="preserve">Византийская империя в </w:t>
      </w:r>
      <w:r>
        <w:rPr>
          <w:rFonts w:ascii="Times New Roman" w:hAnsi="Times New Roman" w:cs="Times New Roman"/>
          <w:lang w:val="en-US" w:eastAsia="en-US" w:bidi="en-US"/>
        </w:rPr>
        <w:t>VI</w:t>
      </w:r>
      <w:r>
        <w:rPr>
          <w:rFonts w:ascii="Times New Roman" w:hAnsi="Times New Roman" w:cs="Times New Roman"/>
          <w:lang w:eastAsia="en-US" w:bidi="en-US"/>
        </w:rPr>
        <w:t>—</w:t>
      </w:r>
      <w:r>
        <w:rPr>
          <w:rFonts w:ascii="Times New Roman" w:hAnsi="Times New Roman" w:cs="Times New Roman"/>
          <w:lang w:val="en-US" w:eastAsia="en-US" w:bidi="en-US"/>
        </w:rPr>
        <w:t>XI</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(2 ч)</w:t>
      </w:r>
      <w:bookmarkEnd w:id="321"/>
    </w:p>
    <w:p w:rsidR="00A97694" w:rsidRDefault="000032B1">
      <w:pPr>
        <w:pStyle w:val="14"/>
        <w:spacing w:after="180" w:line="257" w:lineRule="auto"/>
        <w:jc w:val="both"/>
        <w:rPr>
          <w:color w:val="auto"/>
        </w:rPr>
      </w:pPr>
      <w:r>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97694" w:rsidRDefault="000032B1">
      <w:pPr>
        <w:pStyle w:val="aff1"/>
        <w:rPr>
          <w:rFonts w:ascii="Times New Roman" w:hAnsi="Times New Roman" w:cs="Times New Roman"/>
        </w:rPr>
      </w:pPr>
      <w:bookmarkStart w:id="322" w:name="bookmark821"/>
      <w:r>
        <w:rPr>
          <w:rFonts w:ascii="Times New Roman" w:hAnsi="Times New Roman" w:cs="Times New Roman"/>
        </w:rPr>
        <w:t xml:space="preserve">Арабы в </w:t>
      </w:r>
      <w:r>
        <w:rPr>
          <w:rFonts w:ascii="Times New Roman" w:hAnsi="Times New Roman" w:cs="Times New Roman"/>
          <w:lang w:val="en-US" w:eastAsia="en-US" w:bidi="en-US"/>
        </w:rPr>
        <w:t>VI</w:t>
      </w:r>
      <w:r>
        <w:rPr>
          <w:rFonts w:ascii="Times New Roman" w:hAnsi="Times New Roman" w:cs="Times New Roman"/>
          <w:lang w:eastAsia="en-US" w:bidi="en-US"/>
        </w:rPr>
        <w:t>—</w:t>
      </w:r>
      <w:r>
        <w:rPr>
          <w:rFonts w:ascii="Times New Roman" w:hAnsi="Times New Roman" w:cs="Times New Roman"/>
          <w:lang w:val="en-US" w:eastAsia="en-US" w:bidi="en-US"/>
        </w:rPr>
        <w:t>XI</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(2 ч)</w:t>
      </w:r>
      <w:bookmarkEnd w:id="322"/>
    </w:p>
    <w:p w:rsidR="00A97694" w:rsidRDefault="000032B1">
      <w:pPr>
        <w:pStyle w:val="14"/>
        <w:spacing w:after="180" w:line="257" w:lineRule="auto"/>
        <w:jc w:val="both"/>
        <w:rPr>
          <w:color w:val="auto"/>
        </w:rPr>
      </w:pPr>
      <w:r>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97694" w:rsidRDefault="000032B1">
      <w:pPr>
        <w:pStyle w:val="aff1"/>
        <w:rPr>
          <w:rFonts w:ascii="Times New Roman" w:hAnsi="Times New Roman" w:cs="Times New Roman"/>
        </w:rPr>
      </w:pPr>
      <w:bookmarkStart w:id="323" w:name="bookmark823"/>
      <w:r>
        <w:rPr>
          <w:rFonts w:ascii="Times New Roman" w:hAnsi="Times New Roman" w:cs="Times New Roman"/>
        </w:rPr>
        <w:t xml:space="preserve">Средневековое европейское общество </w:t>
      </w:r>
      <w:r>
        <w:rPr>
          <w:rFonts w:ascii="Times New Roman" w:hAnsi="Times New Roman" w:cs="Times New Roman"/>
          <w:bCs/>
        </w:rPr>
        <w:t>(3 ч)</w:t>
      </w:r>
      <w:bookmarkEnd w:id="323"/>
    </w:p>
    <w:p w:rsidR="00A97694" w:rsidRDefault="000032B1">
      <w:pPr>
        <w:pStyle w:val="14"/>
        <w:spacing w:line="257" w:lineRule="auto"/>
        <w:jc w:val="both"/>
        <w:rPr>
          <w:color w:val="auto"/>
        </w:rPr>
      </w:pPr>
      <w:r>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97694" w:rsidRDefault="000032B1">
      <w:pPr>
        <w:pStyle w:val="14"/>
        <w:spacing w:after="120" w:line="257" w:lineRule="auto"/>
        <w:jc w:val="both"/>
        <w:rPr>
          <w:color w:val="auto"/>
        </w:rPr>
      </w:pPr>
      <w:r>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97694" w:rsidRDefault="000032B1">
      <w:pPr>
        <w:pStyle w:val="14"/>
        <w:spacing w:after="140"/>
        <w:jc w:val="both"/>
        <w:rPr>
          <w:color w:val="auto"/>
        </w:rPr>
      </w:pPr>
      <w:r>
        <w:rPr>
          <w:color w:val="auto"/>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w:t>
      </w:r>
      <w:r>
        <w:rPr>
          <w:color w:val="auto"/>
        </w:rPr>
        <w:lastRenderedPageBreak/>
        <w:t>Ереси: причины возникновения и распространения. Преследование еретиков.</w:t>
      </w:r>
    </w:p>
    <w:p w:rsidR="00A97694" w:rsidRDefault="000032B1">
      <w:pPr>
        <w:pStyle w:val="aff1"/>
        <w:rPr>
          <w:rFonts w:ascii="Times New Roman" w:hAnsi="Times New Roman" w:cs="Times New Roman"/>
        </w:rPr>
      </w:pPr>
      <w:bookmarkStart w:id="324" w:name="bookmark825"/>
      <w:r>
        <w:rPr>
          <w:rFonts w:ascii="Times New Roman" w:hAnsi="Times New Roman" w:cs="Times New Roman"/>
        </w:rPr>
        <w:t xml:space="preserve">Государства Европы в </w:t>
      </w:r>
      <w:r>
        <w:rPr>
          <w:rFonts w:ascii="Times New Roman" w:hAnsi="Times New Roman" w:cs="Times New Roman"/>
          <w:lang w:val="en-US" w:eastAsia="en-US" w:bidi="en-US"/>
        </w:rPr>
        <w:t>XII</w:t>
      </w:r>
      <w:r>
        <w:rPr>
          <w:rFonts w:ascii="Times New Roman" w:hAnsi="Times New Roman" w:cs="Times New Roman"/>
          <w:lang w:eastAsia="en-US" w:bidi="en-US"/>
        </w:rPr>
        <w:t>—</w:t>
      </w:r>
      <w:r>
        <w:rPr>
          <w:rFonts w:ascii="Times New Roman" w:hAnsi="Times New Roman" w:cs="Times New Roman"/>
          <w:lang w:val="en-US" w:eastAsia="en-US" w:bidi="en-US"/>
        </w:rPr>
        <w:t>XV</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(4 ч)</w:t>
      </w:r>
      <w:bookmarkEnd w:id="324"/>
    </w:p>
    <w:p w:rsidR="00A97694" w:rsidRDefault="000032B1">
      <w:pPr>
        <w:pStyle w:val="14"/>
        <w:jc w:val="both"/>
        <w:rPr>
          <w:color w:val="auto"/>
        </w:rPr>
      </w:pPr>
      <w:r>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Pr>
          <w:color w:val="auto"/>
          <w:lang w:val="en-US" w:eastAsia="en-US" w:bidi="en-US"/>
        </w:rPr>
        <w:t>XIV</w:t>
      </w:r>
      <w:r>
        <w:rPr>
          <w:color w:val="auto"/>
          <w:lang w:eastAsia="en-US" w:bidi="en-US"/>
        </w:rPr>
        <w:t>—</w:t>
      </w:r>
      <w:r>
        <w:rPr>
          <w:color w:val="auto"/>
          <w:lang w:val="en-US" w:eastAsia="en-US" w:bidi="en-US"/>
        </w:rPr>
        <w:t>XV</w:t>
      </w:r>
      <w:r>
        <w:rPr>
          <w:color w:val="auto"/>
          <w:lang w:eastAsia="en-US" w:bidi="en-US"/>
        </w:rPr>
        <w:t xml:space="preserve"> </w:t>
      </w:r>
      <w:r>
        <w:rPr>
          <w:color w:val="auto"/>
        </w:rPr>
        <w:t xml:space="preserve">вв. Реконкиста и образование централизованных государств на Пиренейском полуострове. Итальянские государства в </w:t>
      </w:r>
      <w:r>
        <w:rPr>
          <w:color w:val="auto"/>
          <w:lang w:val="en-US" w:eastAsia="en-US" w:bidi="en-US"/>
        </w:rPr>
        <w:t>XII</w:t>
      </w:r>
      <w:r>
        <w:rPr>
          <w:color w:val="auto"/>
          <w:lang w:eastAsia="en-US" w:bidi="en-US"/>
        </w:rPr>
        <w:t>—</w:t>
      </w:r>
      <w:r>
        <w:rPr>
          <w:color w:val="auto"/>
          <w:lang w:val="en-US" w:eastAsia="en-US" w:bidi="en-US"/>
        </w:rPr>
        <w:t>XV</w:t>
      </w:r>
      <w:r>
        <w:rPr>
          <w:color w:val="auto"/>
          <w:lang w:eastAsia="en-US" w:bidi="en-US"/>
        </w:rPr>
        <w:t xml:space="preserve"> </w:t>
      </w:r>
      <w:r>
        <w:rPr>
          <w:color w:val="auto"/>
        </w:rPr>
        <w:t xml:space="preserve">вв. Развитие экономики в европейских странах в период зрелого Средневековья. Обострение социальных противоречий в </w:t>
      </w:r>
      <w:r>
        <w:rPr>
          <w:color w:val="auto"/>
          <w:lang w:val="en-US" w:eastAsia="en-US" w:bidi="en-US"/>
        </w:rPr>
        <w:t>XIV</w:t>
      </w:r>
      <w:r>
        <w:rPr>
          <w:color w:val="auto"/>
          <w:lang w:eastAsia="en-US" w:bidi="en-US"/>
        </w:rPr>
        <w:t xml:space="preserve"> </w:t>
      </w:r>
      <w:r>
        <w:rPr>
          <w:color w:val="auto"/>
        </w:rPr>
        <w:t>в. (Жакерия, восстание Уота Тайлера). Гуситское движение в Чехии.</w:t>
      </w:r>
    </w:p>
    <w:p w:rsidR="00A97694" w:rsidRDefault="000032B1">
      <w:pPr>
        <w:pStyle w:val="14"/>
        <w:spacing w:after="140"/>
        <w:jc w:val="both"/>
        <w:rPr>
          <w:color w:val="auto"/>
        </w:rPr>
      </w:pPr>
      <w:r>
        <w:rPr>
          <w:color w:val="auto"/>
        </w:rPr>
        <w:t xml:space="preserve">Византийская империя и славянские государства в </w:t>
      </w:r>
      <w:r>
        <w:rPr>
          <w:color w:val="auto"/>
          <w:lang w:val="en-US" w:eastAsia="en-US" w:bidi="en-US"/>
        </w:rPr>
        <w:t>XII</w:t>
      </w:r>
      <w:r>
        <w:rPr>
          <w:color w:val="auto"/>
          <w:lang w:eastAsia="en-US" w:bidi="en-US"/>
        </w:rPr>
        <w:t xml:space="preserve">— </w:t>
      </w:r>
      <w:r>
        <w:rPr>
          <w:color w:val="auto"/>
          <w:lang w:val="en-US" w:eastAsia="en-US" w:bidi="en-US"/>
        </w:rPr>
        <w:t>XV</w:t>
      </w:r>
      <w:r>
        <w:rPr>
          <w:color w:val="auto"/>
          <w:lang w:eastAsia="en-US" w:bidi="en-US"/>
        </w:rPr>
        <w:t xml:space="preserve"> </w:t>
      </w:r>
      <w:r>
        <w:rPr>
          <w:color w:val="auto"/>
        </w:rPr>
        <w:t>вв. Экспансия турок-османов. Османские завоевания на Балканах. Падение Константинополя.</w:t>
      </w:r>
    </w:p>
    <w:p w:rsidR="00A97694" w:rsidRDefault="000032B1">
      <w:pPr>
        <w:pStyle w:val="aff1"/>
        <w:rPr>
          <w:rFonts w:ascii="Times New Roman" w:hAnsi="Times New Roman" w:cs="Times New Roman"/>
        </w:rPr>
      </w:pPr>
      <w:bookmarkStart w:id="325" w:name="bookmark827"/>
      <w:r>
        <w:rPr>
          <w:rFonts w:ascii="Times New Roman" w:hAnsi="Times New Roman" w:cs="Times New Roman"/>
        </w:rPr>
        <w:t xml:space="preserve">Культура средневековой Европы </w:t>
      </w:r>
      <w:r>
        <w:rPr>
          <w:rFonts w:ascii="Times New Roman" w:hAnsi="Times New Roman" w:cs="Times New Roman"/>
          <w:bCs/>
        </w:rPr>
        <w:t>(2 ч)</w:t>
      </w:r>
      <w:bookmarkEnd w:id="325"/>
    </w:p>
    <w:p w:rsidR="00A97694" w:rsidRDefault="000032B1">
      <w:pPr>
        <w:pStyle w:val="14"/>
        <w:spacing w:after="140"/>
        <w:jc w:val="both"/>
        <w:rPr>
          <w:color w:val="auto"/>
        </w:rPr>
      </w:pPr>
      <w:r>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97694" w:rsidRDefault="000032B1">
      <w:pPr>
        <w:pStyle w:val="aff1"/>
        <w:rPr>
          <w:rFonts w:ascii="Times New Roman" w:hAnsi="Times New Roman" w:cs="Times New Roman"/>
        </w:rPr>
      </w:pPr>
      <w:bookmarkStart w:id="326" w:name="bookmark829"/>
      <w:r>
        <w:rPr>
          <w:rFonts w:ascii="Times New Roman" w:hAnsi="Times New Roman" w:cs="Times New Roman"/>
        </w:rPr>
        <w:t xml:space="preserve">Страны Востока в Средние века </w:t>
      </w:r>
      <w:r>
        <w:rPr>
          <w:rFonts w:ascii="Times New Roman" w:hAnsi="Times New Roman" w:cs="Times New Roman"/>
          <w:bCs/>
        </w:rPr>
        <w:t>(3 ч)</w:t>
      </w:r>
      <w:bookmarkEnd w:id="326"/>
    </w:p>
    <w:p w:rsidR="00A97694" w:rsidRDefault="000032B1">
      <w:pPr>
        <w:pStyle w:val="14"/>
        <w:spacing w:line="257" w:lineRule="auto"/>
        <w:ind w:firstLine="238"/>
        <w:jc w:val="both"/>
        <w:rPr>
          <w:color w:val="auto"/>
        </w:rPr>
      </w:pPr>
      <w:r>
        <w:rPr>
          <w:b/>
          <w:bCs/>
          <w:i/>
          <w:iCs/>
          <w:color w:val="auto"/>
          <w:sz w:val="19"/>
          <w:szCs w:val="19"/>
        </w:rPr>
        <w:t>Османская империя</w:t>
      </w:r>
      <w:r>
        <w:rPr>
          <w:color w:val="auto"/>
        </w:rPr>
        <w:t xml:space="preserve">: завоевания турок-османов (Балканы, падение Византии), управление империей, положение покоренных народов. </w:t>
      </w:r>
      <w:r>
        <w:rPr>
          <w:b/>
          <w:bCs/>
          <w:i/>
          <w:iCs/>
          <w:color w:val="auto"/>
          <w:sz w:val="19"/>
          <w:szCs w:val="19"/>
        </w:rPr>
        <w:t>Монгольская держава</w:t>
      </w:r>
      <w:r>
        <w:rPr>
          <w:color w:val="auto"/>
        </w:rPr>
        <w:t xml:space="preserve">: общественный строй монгольских племен, завоевания Чингисхана и его потомков, управление подчиненными территориями. </w:t>
      </w:r>
      <w:r>
        <w:rPr>
          <w:b/>
          <w:bCs/>
          <w:i/>
          <w:iCs/>
          <w:color w:val="auto"/>
          <w:sz w:val="19"/>
          <w:szCs w:val="19"/>
        </w:rPr>
        <w:t>Китай</w:t>
      </w:r>
      <w:r>
        <w:rPr>
          <w:color w:val="auto"/>
        </w:rPr>
        <w:t xml:space="preserve">: империи, правители и подданные, борьба против завоевателей. </w:t>
      </w:r>
      <w:r>
        <w:rPr>
          <w:b/>
          <w:bCs/>
          <w:i/>
          <w:iCs/>
          <w:color w:val="auto"/>
          <w:sz w:val="19"/>
          <w:szCs w:val="19"/>
        </w:rPr>
        <w:t>Япония</w:t>
      </w:r>
      <w:r>
        <w:rPr>
          <w:color w:val="auto"/>
        </w:rPr>
        <w:t xml:space="preserve"> в Средние века: образование государства, власть императоров и управление сегунов. </w:t>
      </w:r>
      <w:r>
        <w:rPr>
          <w:b/>
          <w:bCs/>
          <w:i/>
          <w:iCs/>
          <w:color w:val="auto"/>
          <w:sz w:val="19"/>
          <w:szCs w:val="19"/>
        </w:rPr>
        <w:t>Индия</w:t>
      </w:r>
      <w:r>
        <w:rPr>
          <w:color w:val="auto"/>
        </w:rPr>
        <w:t>: раздробленность индийских княжеств, вторжение мусульман, Делийский султанат.</w:t>
      </w:r>
    </w:p>
    <w:p w:rsidR="00A97694" w:rsidRDefault="000032B1">
      <w:pPr>
        <w:pStyle w:val="14"/>
        <w:spacing w:line="240" w:lineRule="auto"/>
        <w:ind w:firstLine="238"/>
        <w:jc w:val="both"/>
        <w:rPr>
          <w:color w:val="auto"/>
        </w:rPr>
      </w:pPr>
      <w:r>
        <w:rPr>
          <w:color w:val="auto"/>
        </w:rPr>
        <w:t>Культура народов Востока. Литература. Архитектура. Традиционные искусства и ремесла.</w:t>
      </w:r>
    </w:p>
    <w:p w:rsidR="00A97694" w:rsidRDefault="00A97694">
      <w:pPr>
        <w:pStyle w:val="aff1"/>
        <w:rPr>
          <w:rFonts w:ascii="Times New Roman" w:hAnsi="Times New Roman" w:cs="Times New Roman"/>
        </w:rPr>
      </w:pPr>
      <w:bookmarkStart w:id="327" w:name="bookmark831"/>
    </w:p>
    <w:p w:rsidR="00A97694" w:rsidRDefault="000032B1">
      <w:pPr>
        <w:pStyle w:val="aff1"/>
        <w:rPr>
          <w:rFonts w:ascii="Times New Roman" w:hAnsi="Times New Roman" w:cs="Times New Roman"/>
        </w:rPr>
      </w:pPr>
      <w:r>
        <w:rPr>
          <w:rFonts w:ascii="Times New Roman" w:hAnsi="Times New Roman" w:cs="Times New Roman"/>
        </w:rPr>
        <w:t xml:space="preserve">Государства доколумбовой Америки в Средние века </w:t>
      </w:r>
      <w:r>
        <w:rPr>
          <w:rFonts w:ascii="Times New Roman" w:hAnsi="Times New Roman" w:cs="Times New Roman"/>
          <w:bCs/>
        </w:rPr>
        <w:t>(1 ч)</w:t>
      </w:r>
      <w:bookmarkEnd w:id="327"/>
    </w:p>
    <w:p w:rsidR="00A97694" w:rsidRDefault="000032B1">
      <w:pPr>
        <w:pStyle w:val="14"/>
        <w:jc w:val="both"/>
        <w:rPr>
          <w:color w:val="auto"/>
        </w:rPr>
      </w:pPr>
      <w:r>
        <w:rPr>
          <w:color w:val="auto"/>
        </w:rPr>
        <w:t>Цивилизации майя, ацтеков и инков: общественный строй, религиозные верования, культура. Появление европейских завоевателей.</w:t>
      </w:r>
    </w:p>
    <w:p w:rsidR="00A97694" w:rsidRDefault="000032B1">
      <w:pPr>
        <w:pStyle w:val="14"/>
        <w:spacing w:after="140" w:line="262" w:lineRule="auto"/>
        <w:jc w:val="both"/>
        <w:rPr>
          <w:color w:val="auto"/>
        </w:rPr>
      </w:pPr>
      <w:r>
        <w:rPr>
          <w:b/>
          <w:bCs/>
          <w:color w:val="auto"/>
          <w:sz w:val="19"/>
          <w:szCs w:val="19"/>
        </w:rPr>
        <w:t xml:space="preserve">Обобщение </w:t>
      </w:r>
      <w:r>
        <w:rPr>
          <w:color w:val="auto"/>
        </w:rPr>
        <w:t>(1 ч). Историческое и культурное наследие Средних веков.</w:t>
      </w:r>
    </w:p>
    <w:p w:rsidR="00A97694" w:rsidRDefault="000032B1">
      <w:pPr>
        <w:pStyle w:val="aff1"/>
        <w:rPr>
          <w:rFonts w:ascii="Times New Roman" w:hAnsi="Times New Roman" w:cs="Times New Roman"/>
        </w:rPr>
      </w:pPr>
      <w:bookmarkStart w:id="328" w:name="bookmark833"/>
      <w:r>
        <w:rPr>
          <w:rFonts w:ascii="Times New Roman" w:hAnsi="Times New Roman" w:cs="Times New Roman"/>
        </w:rPr>
        <w:t>ИСТОРИЯ РОССИИ. ОТ РУСИ К РОССИЙСКОМУ ГОСУДАРСТВУ (45 ч)</w:t>
      </w:r>
      <w:bookmarkEnd w:id="328"/>
    </w:p>
    <w:p w:rsidR="00A97694" w:rsidRDefault="000032B1">
      <w:pPr>
        <w:pStyle w:val="14"/>
        <w:spacing w:after="140" w:line="259" w:lineRule="auto"/>
        <w:jc w:val="both"/>
        <w:rPr>
          <w:color w:val="auto"/>
        </w:rPr>
      </w:pPr>
      <w:r>
        <w:rPr>
          <w:b/>
          <w:bCs/>
          <w:color w:val="auto"/>
          <w:sz w:val="19"/>
          <w:szCs w:val="19"/>
        </w:rPr>
        <w:t xml:space="preserve">Введение </w:t>
      </w:r>
      <w:r>
        <w:rPr>
          <w:color w:val="auto"/>
        </w:rPr>
        <w:t xml:space="preserve">(1 ч). Роль и место России в мировой истории. Проблемы </w:t>
      </w:r>
      <w:r>
        <w:rPr>
          <w:color w:val="auto"/>
        </w:rPr>
        <w:lastRenderedPageBreak/>
        <w:t>периодизации российской истории. Источники по истории России.</w:t>
      </w:r>
    </w:p>
    <w:p w:rsidR="00A97694" w:rsidRDefault="000032B1">
      <w:pPr>
        <w:pStyle w:val="aff1"/>
        <w:rPr>
          <w:rFonts w:ascii="Times New Roman" w:hAnsi="Times New Roman" w:cs="Times New Roman"/>
        </w:rPr>
      </w:pPr>
      <w:bookmarkStart w:id="329" w:name="bookmark835"/>
      <w:r>
        <w:rPr>
          <w:rFonts w:ascii="Times New Roman" w:hAnsi="Times New Roman" w:cs="Times New Roman"/>
        </w:rPr>
        <w:t>Народы и государства на территории нашей страны</w:t>
      </w:r>
      <w:bookmarkEnd w:id="329"/>
    </w:p>
    <w:p w:rsidR="00A97694" w:rsidRDefault="000032B1">
      <w:pPr>
        <w:pStyle w:val="aff1"/>
        <w:rPr>
          <w:rFonts w:ascii="Times New Roman" w:hAnsi="Times New Roman" w:cs="Times New Roman"/>
        </w:rPr>
      </w:pPr>
      <w:r>
        <w:rPr>
          <w:rFonts w:ascii="Times New Roman" w:hAnsi="Times New Roman" w:cs="Times New Roman"/>
        </w:rPr>
        <w:t xml:space="preserve">в древности. Восточная Европа в середине </w:t>
      </w:r>
      <w:r>
        <w:rPr>
          <w:rFonts w:ascii="Times New Roman" w:hAnsi="Times New Roman" w:cs="Times New Roman"/>
          <w:lang w:val="en-US" w:eastAsia="en-US" w:bidi="en-US"/>
        </w:rPr>
        <w:t>I</w:t>
      </w:r>
      <w:r>
        <w:rPr>
          <w:rFonts w:ascii="Times New Roman" w:hAnsi="Times New Roman" w:cs="Times New Roman"/>
          <w:lang w:eastAsia="en-US" w:bidi="en-US"/>
        </w:rPr>
        <w:t xml:space="preserve"> </w:t>
      </w:r>
      <w:r>
        <w:rPr>
          <w:rFonts w:ascii="Times New Roman" w:hAnsi="Times New Roman" w:cs="Times New Roman"/>
        </w:rPr>
        <w:t xml:space="preserve">тыс. н. э. </w:t>
      </w:r>
      <w:r>
        <w:rPr>
          <w:rFonts w:ascii="Times New Roman" w:hAnsi="Times New Roman" w:cs="Times New Roman"/>
          <w:bCs/>
        </w:rPr>
        <w:t>(5 ч)</w:t>
      </w:r>
    </w:p>
    <w:p w:rsidR="00A97694" w:rsidRDefault="000032B1">
      <w:pPr>
        <w:pStyle w:val="14"/>
        <w:jc w:val="both"/>
        <w:rPr>
          <w:color w:val="auto"/>
        </w:rPr>
      </w:pPr>
      <w:r>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97694" w:rsidRDefault="000032B1">
      <w:pPr>
        <w:pStyle w:val="14"/>
        <w:jc w:val="both"/>
        <w:rPr>
          <w:color w:val="auto"/>
        </w:rPr>
      </w:pPr>
      <w:r>
        <w:rPr>
          <w:color w:val="auto"/>
        </w:rPr>
        <w:t xml:space="preserve">Народы, проживавшие на этой территории до середины </w:t>
      </w:r>
      <w:r>
        <w:rPr>
          <w:color w:val="auto"/>
          <w:lang w:val="en-US" w:eastAsia="en-US" w:bidi="en-US"/>
        </w:rPr>
        <w:t>I</w:t>
      </w:r>
      <w:r>
        <w:rPr>
          <w:color w:val="auto"/>
          <w:lang w:eastAsia="en-US" w:bidi="en-US"/>
        </w:rPr>
        <w:t xml:space="preserve"> </w:t>
      </w:r>
      <w:r>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97694" w:rsidRDefault="000032B1">
      <w:pPr>
        <w:pStyle w:val="14"/>
        <w:jc w:val="both"/>
        <w:rPr>
          <w:color w:val="auto"/>
        </w:rPr>
      </w:pPr>
      <w:r>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97694" w:rsidRDefault="000032B1">
      <w:pPr>
        <w:pStyle w:val="14"/>
        <w:jc w:val="both"/>
        <w:rPr>
          <w:color w:val="auto"/>
        </w:rPr>
      </w:pPr>
      <w:r>
        <w:rPr>
          <w:color w:val="auto"/>
        </w:rPr>
        <w:t>Страны и народы Восточной Европы, Сибири и Дальнего Востока</w:t>
      </w:r>
      <w:r>
        <w:rPr>
          <w:i/>
          <w:iCs/>
          <w:color w:val="auto"/>
        </w:rPr>
        <w:t>.</w:t>
      </w:r>
      <w:r>
        <w:rPr>
          <w:color w:val="auto"/>
        </w:rPr>
        <w:t xml:space="preserve"> Тюркский каганат. Хазарский каганат. Волжская Булгария.</w:t>
      </w:r>
    </w:p>
    <w:p w:rsidR="00A97694" w:rsidRDefault="00A97694">
      <w:pPr>
        <w:pStyle w:val="aff1"/>
        <w:rPr>
          <w:rFonts w:ascii="Times New Roman" w:hAnsi="Times New Roman" w:cs="Times New Roman"/>
        </w:rPr>
      </w:pPr>
      <w:bookmarkStart w:id="330" w:name="bookmark838"/>
    </w:p>
    <w:p w:rsidR="00A97694" w:rsidRDefault="000032B1">
      <w:pPr>
        <w:pStyle w:val="aff1"/>
        <w:rPr>
          <w:rFonts w:ascii="Times New Roman" w:hAnsi="Times New Roman" w:cs="Times New Roman"/>
        </w:rPr>
      </w:pPr>
      <w:r>
        <w:rPr>
          <w:rFonts w:ascii="Times New Roman" w:hAnsi="Times New Roman" w:cs="Times New Roman"/>
        </w:rPr>
        <w:t xml:space="preserve">Русь в </w:t>
      </w:r>
      <w:r>
        <w:rPr>
          <w:rFonts w:ascii="Times New Roman" w:hAnsi="Times New Roman" w:cs="Times New Roman"/>
          <w:lang w:val="en-US" w:eastAsia="en-US" w:bidi="en-US"/>
        </w:rPr>
        <w:t>IX</w:t>
      </w:r>
      <w:r>
        <w:rPr>
          <w:rFonts w:ascii="Times New Roman" w:hAnsi="Times New Roman" w:cs="Times New Roman"/>
          <w:lang w:eastAsia="en-US" w:bidi="en-US"/>
        </w:rPr>
        <w:t xml:space="preserve"> </w:t>
      </w:r>
      <w:r>
        <w:rPr>
          <w:rFonts w:ascii="Times New Roman" w:hAnsi="Times New Roman" w:cs="Times New Roman"/>
        </w:rPr>
        <w:t xml:space="preserve">— начале </w:t>
      </w:r>
      <w:r>
        <w:rPr>
          <w:rFonts w:ascii="Times New Roman" w:hAnsi="Times New Roman" w:cs="Times New Roman"/>
          <w:lang w:val="en-US" w:eastAsia="en-US" w:bidi="en-US"/>
        </w:rPr>
        <w:t>XII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(13 ч)</w:t>
      </w:r>
      <w:bookmarkEnd w:id="330"/>
    </w:p>
    <w:p w:rsidR="00A97694" w:rsidRDefault="000032B1">
      <w:pPr>
        <w:pStyle w:val="14"/>
        <w:spacing w:line="252" w:lineRule="auto"/>
        <w:jc w:val="both"/>
        <w:rPr>
          <w:color w:val="auto"/>
        </w:rPr>
      </w:pPr>
      <w:r>
        <w:rPr>
          <w:b/>
          <w:bCs/>
          <w:i/>
          <w:iCs/>
          <w:color w:val="auto"/>
          <w:sz w:val="19"/>
          <w:szCs w:val="19"/>
        </w:rPr>
        <w:t>Образование государства Русь.</w:t>
      </w:r>
      <w:r>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Pr>
          <w:color w:val="auto"/>
          <w:lang w:val="en-US" w:eastAsia="en-US" w:bidi="en-US"/>
        </w:rPr>
        <w:t>I</w:t>
      </w:r>
      <w:r>
        <w:rPr>
          <w:color w:val="auto"/>
          <w:lang w:eastAsia="en-US" w:bidi="en-US"/>
        </w:rPr>
        <w:t xml:space="preserve"> </w:t>
      </w:r>
      <w:r>
        <w:rPr>
          <w:color w:val="auto"/>
        </w:rPr>
        <w:t>тыс. н. э. Формирование новой политической и этнической карты континента.</w:t>
      </w:r>
    </w:p>
    <w:p w:rsidR="00A97694" w:rsidRDefault="000032B1">
      <w:pPr>
        <w:pStyle w:val="14"/>
        <w:spacing w:line="252" w:lineRule="auto"/>
        <w:jc w:val="both"/>
        <w:rPr>
          <w:color w:val="auto"/>
        </w:rPr>
      </w:pPr>
      <w:r>
        <w:rPr>
          <w:color w:val="auto"/>
        </w:rPr>
        <w:t>Первые известия о Руси</w:t>
      </w:r>
      <w:r>
        <w:rPr>
          <w:i/>
          <w:iCs/>
          <w:color w:val="auto"/>
        </w:rPr>
        <w:t>.</w:t>
      </w:r>
      <w:r>
        <w:rPr>
          <w:color w:val="auto"/>
        </w:rPr>
        <w:t xml:space="preserve"> Проблема образования государства Русь. Скандинавы на Руси. Начало династии Рюриковичей.</w:t>
      </w:r>
    </w:p>
    <w:p w:rsidR="00A97694" w:rsidRDefault="000032B1">
      <w:pPr>
        <w:pStyle w:val="14"/>
        <w:spacing w:line="252" w:lineRule="auto"/>
        <w:jc w:val="both"/>
        <w:rPr>
          <w:color w:val="auto"/>
        </w:rPr>
      </w:pPr>
      <w:r>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97694" w:rsidRDefault="000032B1">
      <w:pPr>
        <w:pStyle w:val="14"/>
        <w:widowControl/>
        <w:spacing w:line="252" w:lineRule="auto"/>
        <w:ind w:firstLine="238"/>
        <w:jc w:val="both"/>
        <w:rPr>
          <w:color w:val="auto"/>
        </w:rPr>
      </w:pPr>
      <w:r>
        <w:rPr>
          <w:color w:val="auto"/>
        </w:rPr>
        <w:t>Принятие христианства и его значение. Византийское наследие на Руси.</w:t>
      </w:r>
    </w:p>
    <w:p w:rsidR="00A97694" w:rsidRDefault="000032B1">
      <w:pPr>
        <w:pStyle w:val="14"/>
        <w:spacing w:line="252" w:lineRule="auto"/>
        <w:jc w:val="both"/>
        <w:rPr>
          <w:color w:val="auto"/>
        </w:rPr>
      </w:pPr>
      <w:r>
        <w:rPr>
          <w:b/>
          <w:bCs/>
          <w:i/>
          <w:iCs/>
          <w:color w:val="auto"/>
          <w:sz w:val="19"/>
          <w:szCs w:val="19"/>
        </w:rPr>
        <w:t xml:space="preserve">Русь в конце </w:t>
      </w:r>
      <w:r>
        <w:rPr>
          <w:b/>
          <w:bCs/>
          <w:i/>
          <w:iCs/>
          <w:color w:val="auto"/>
          <w:sz w:val="19"/>
          <w:szCs w:val="19"/>
          <w:lang w:val="en-US" w:eastAsia="en-US" w:bidi="en-US"/>
        </w:rPr>
        <w:t>X</w:t>
      </w:r>
      <w:r>
        <w:rPr>
          <w:b/>
          <w:bCs/>
          <w:i/>
          <w:iCs/>
          <w:color w:val="auto"/>
          <w:sz w:val="19"/>
          <w:szCs w:val="19"/>
          <w:lang w:eastAsia="en-US" w:bidi="en-US"/>
        </w:rPr>
        <w:t xml:space="preserve"> </w:t>
      </w:r>
      <w:r>
        <w:rPr>
          <w:b/>
          <w:bCs/>
          <w:i/>
          <w:iCs/>
          <w:color w:val="auto"/>
          <w:sz w:val="19"/>
          <w:szCs w:val="19"/>
        </w:rPr>
        <w:t xml:space="preserve">— начале </w:t>
      </w:r>
      <w:r>
        <w:rPr>
          <w:b/>
          <w:bCs/>
          <w:i/>
          <w:iCs/>
          <w:color w:val="auto"/>
          <w:sz w:val="19"/>
          <w:szCs w:val="19"/>
          <w:lang w:val="en-US" w:eastAsia="en-US" w:bidi="en-US"/>
        </w:rPr>
        <w:t>XII</w:t>
      </w:r>
      <w:r>
        <w:rPr>
          <w:b/>
          <w:bCs/>
          <w:i/>
          <w:iCs/>
          <w:color w:val="auto"/>
          <w:sz w:val="19"/>
          <w:szCs w:val="19"/>
          <w:lang w:eastAsia="en-US" w:bidi="en-US"/>
        </w:rPr>
        <w:t xml:space="preserve"> </w:t>
      </w:r>
      <w:r>
        <w:rPr>
          <w:b/>
          <w:bCs/>
          <w:i/>
          <w:iCs/>
          <w:color w:val="auto"/>
          <w:sz w:val="19"/>
          <w:szCs w:val="19"/>
        </w:rPr>
        <w:t>в.</w:t>
      </w:r>
      <w:r>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w:t>
      </w:r>
      <w:r>
        <w:rPr>
          <w:color w:val="auto"/>
        </w:rPr>
        <w:lastRenderedPageBreak/>
        <w:t>сыновьями Владимира Святого. Ярослав Мудрый. Русь при Ярославичах. Владимир Мономах. Русская церковь.</w:t>
      </w:r>
    </w:p>
    <w:p w:rsidR="00A97694" w:rsidRDefault="000032B1">
      <w:pPr>
        <w:pStyle w:val="14"/>
        <w:spacing w:line="252" w:lineRule="auto"/>
        <w:jc w:val="both"/>
        <w:rPr>
          <w:color w:val="auto"/>
        </w:rPr>
      </w:pPr>
      <w:r>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97694" w:rsidRDefault="000032B1">
      <w:pPr>
        <w:pStyle w:val="14"/>
        <w:spacing w:line="252" w:lineRule="auto"/>
        <w:jc w:val="both"/>
        <w:rPr>
          <w:color w:val="auto"/>
        </w:rPr>
      </w:pPr>
      <w:r>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97694" w:rsidRDefault="000032B1">
      <w:pPr>
        <w:pStyle w:val="14"/>
        <w:spacing w:line="252" w:lineRule="auto"/>
        <w:jc w:val="both"/>
        <w:rPr>
          <w:color w:val="auto"/>
        </w:rPr>
      </w:pPr>
      <w:r>
        <w:rPr>
          <w:b/>
          <w:bCs/>
          <w:i/>
          <w:iCs/>
          <w:color w:val="auto"/>
          <w:sz w:val="19"/>
          <w:szCs w:val="19"/>
        </w:rPr>
        <w:t>Культурное пространство.</w:t>
      </w:r>
      <w:r>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97694" w:rsidRDefault="000032B1">
      <w:pPr>
        <w:pStyle w:val="14"/>
        <w:spacing w:line="252" w:lineRule="auto"/>
        <w:jc w:val="both"/>
        <w:rPr>
          <w:color w:val="auto"/>
        </w:rPr>
      </w:pPr>
      <w:r>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iCs/>
          <w:color w:val="auto"/>
        </w:rPr>
        <w:t>».</w:t>
      </w:r>
      <w:r>
        <w:rPr>
          <w:color w:val="auto"/>
        </w:rPr>
        <w:t xml:space="preserve"> Появление древнерусской литературы. «Слово о Законе и Благодати».</w:t>
      </w:r>
    </w:p>
    <w:p w:rsidR="00A97694" w:rsidRDefault="000032B1">
      <w:pPr>
        <w:pStyle w:val="14"/>
        <w:spacing w:after="140"/>
        <w:ind w:firstLine="0"/>
        <w:jc w:val="both"/>
        <w:rPr>
          <w:color w:val="auto"/>
        </w:rPr>
      </w:pPr>
      <w:r>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97694" w:rsidRDefault="000032B1">
      <w:pPr>
        <w:pStyle w:val="aff1"/>
        <w:rPr>
          <w:rFonts w:ascii="Times New Roman" w:hAnsi="Times New Roman" w:cs="Times New Roman"/>
        </w:rPr>
      </w:pPr>
      <w:bookmarkStart w:id="331" w:name="bookmark840"/>
      <w:r>
        <w:rPr>
          <w:rFonts w:ascii="Times New Roman" w:hAnsi="Times New Roman" w:cs="Times New Roman"/>
        </w:rPr>
        <w:t xml:space="preserve">Русь в середине </w:t>
      </w:r>
      <w:r>
        <w:rPr>
          <w:rFonts w:ascii="Times New Roman" w:hAnsi="Times New Roman" w:cs="Times New Roman"/>
          <w:lang w:val="en-US" w:eastAsia="en-US" w:bidi="en-US"/>
        </w:rPr>
        <w:t>XII</w:t>
      </w:r>
      <w:r>
        <w:rPr>
          <w:rFonts w:ascii="Times New Roman" w:hAnsi="Times New Roman" w:cs="Times New Roman"/>
          <w:lang w:eastAsia="en-US" w:bidi="en-US"/>
        </w:rPr>
        <w:t xml:space="preserve"> </w:t>
      </w:r>
      <w:r>
        <w:rPr>
          <w:rFonts w:ascii="Times New Roman" w:hAnsi="Times New Roman" w:cs="Times New Roman"/>
        </w:rPr>
        <w:t xml:space="preserve">— начале </w:t>
      </w:r>
      <w:r>
        <w:rPr>
          <w:rFonts w:ascii="Times New Roman" w:hAnsi="Times New Roman" w:cs="Times New Roman"/>
          <w:lang w:val="en-US" w:eastAsia="en-US" w:bidi="en-US"/>
        </w:rPr>
        <w:t>XIII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(6 ч)</w:t>
      </w:r>
      <w:bookmarkEnd w:id="331"/>
    </w:p>
    <w:p w:rsidR="00A97694" w:rsidRDefault="000032B1">
      <w:pPr>
        <w:pStyle w:val="14"/>
        <w:jc w:val="both"/>
        <w:rPr>
          <w:color w:val="auto"/>
        </w:rPr>
      </w:pPr>
      <w:r>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97694" w:rsidRDefault="000032B1">
      <w:pPr>
        <w:pStyle w:val="14"/>
        <w:spacing w:after="140"/>
        <w:jc w:val="both"/>
        <w:rPr>
          <w:color w:val="auto"/>
        </w:rPr>
      </w:pPr>
      <w:r>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97694" w:rsidRDefault="000032B1">
      <w:pPr>
        <w:pStyle w:val="aff1"/>
        <w:rPr>
          <w:rFonts w:ascii="Times New Roman" w:hAnsi="Times New Roman" w:cs="Times New Roman"/>
        </w:rPr>
      </w:pPr>
      <w:bookmarkStart w:id="332" w:name="bookmark842"/>
      <w:r>
        <w:rPr>
          <w:rFonts w:ascii="Times New Roman" w:hAnsi="Times New Roman" w:cs="Times New Roman"/>
        </w:rPr>
        <w:t xml:space="preserve">Русские земли и их соседи в середине </w:t>
      </w:r>
      <w:r>
        <w:rPr>
          <w:rFonts w:ascii="Times New Roman" w:hAnsi="Times New Roman" w:cs="Times New Roman"/>
          <w:lang w:val="en-US" w:eastAsia="en-US" w:bidi="en-US"/>
        </w:rPr>
        <w:t>XIII</w:t>
      </w:r>
      <w:r>
        <w:rPr>
          <w:rFonts w:ascii="Times New Roman" w:hAnsi="Times New Roman" w:cs="Times New Roman"/>
          <w:lang w:eastAsia="en-US" w:bidi="en-US"/>
        </w:rPr>
        <w:t xml:space="preserve"> </w:t>
      </w:r>
      <w:r>
        <w:rPr>
          <w:rFonts w:ascii="Times New Roman" w:hAnsi="Times New Roman" w:cs="Times New Roman"/>
        </w:rPr>
        <w:t xml:space="preserve">— </w:t>
      </w:r>
      <w:r>
        <w:rPr>
          <w:rFonts w:ascii="Times New Roman" w:hAnsi="Times New Roman" w:cs="Times New Roman"/>
          <w:lang w:val="en-US" w:eastAsia="en-US" w:bidi="en-US"/>
        </w:rPr>
        <w:t>XIV</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(10 ч)</w:t>
      </w:r>
      <w:bookmarkEnd w:id="332"/>
    </w:p>
    <w:p w:rsidR="00A97694" w:rsidRDefault="000032B1">
      <w:pPr>
        <w:pStyle w:val="14"/>
        <w:jc w:val="both"/>
        <w:rPr>
          <w:color w:val="auto"/>
        </w:rPr>
      </w:pPr>
      <w:r>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97694" w:rsidRDefault="000032B1">
      <w:pPr>
        <w:pStyle w:val="14"/>
        <w:jc w:val="both"/>
        <w:rPr>
          <w:color w:val="auto"/>
        </w:rPr>
      </w:pPr>
      <w:r>
        <w:rPr>
          <w:color w:val="auto"/>
        </w:rPr>
        <w:t xml:space="preserve">Южные и западные русские земли. Возникновение Литовского </w:t>
      </w:r>
      <w:r>
        <w:rPr>
          <w:color w:val="auto"/>
        </w:rPr>
        <w:lastRenderedPageBreak/>
        <w:t>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97694" w:rsidRDefault="000032B1">
      <w:pPr>
        <w:pStyle w:val="14"/>
        <w:jc w:val="both"/>
        <w:rPr>
          <w:color w:val="auto"/>
        </w:rPr>
      </w:pPr>
      <w:r>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97694" w:rsidRDefault="000032B1">
      <w:pPr>
        <w:pStyle w:val="14"/>
        <w:jc w:val="both"/>
        <w:rPr>
          <w:color w:val="auto"/>
        </w:rPr>
      </w:pPr>
      <w:r>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97694" w:rsidRDefault="000032B1">
      <w:pPr>
        <w:pStyle w:val="14"/>
        <w:spacing w:line="259" w:lineRule="auto"/>
        <w:ind w:firstLine="260"/>
        <w:jc w:val="both"/>
        <w:rPr>
          <w:color w:val="auto"/>
        </w:rPr>
      </w:pPr>
      <w:r>
        <w:rPr>
          <w:b/>
          <w:bCs/>
          <w:i/>
          <w:iCs/>
          <w:color w:val="auto"/>
          <w:sz w:val="19"/>
          <w:szCs w:val="19"/>
        </w:rPr>
        <w:t xml:space="preserve">Народы и государства степной зоны Восточной Европы и Сибири в </w:t>
      </w:r>
      <w:r>
        <w:rPr>
          <w:b/>
          <w:bCs/>
          <w:i/>
          <w:iCs/>
          <w:color w:val="auto"/>
          <w:sz w:val="19"/>
          <w:szCs w:val="19"/>
          <w:lang w:val="en-US" w:eastAsia="en-US" w:bidi="en-US"/>
        </w:rPr>
        <w:t>XIII</w:t>
      </w:r>
      <w:r>
        <w:rPr>
          <w:b/>
          <w:bCs/>
          <w:i/>
          <w:iCs/>
          <w:color w:val="auto"/>
          <w:sz w:val="19"/>
          <w:szCs w:val="19"/>
          <w:lang w:eastAsia="en-US" w:bidi="en-US"/>
        </w:rPr>
        <w:t>—</w:t>
      </w:r>
      <w:r>
        <w:rPr>
          <w:b/>
          <w:bCs/>
          <w:i/>
          <w:iCs/>
          <w:color w:val="auto"/>
          <w:sz w:val="19"/>
          <w:szCs w:val="19"/>
          <w:lang w:val="en-US" w:eastAsia="en-US" w:bidi="en-US"/>
        </w:rPr>
        <w:t>XV</w:t>
      </w:r>
      <w:r>
        <w:rPr>
          <w:b/>
          <w:bCs/>
          <w:i/>
          <w:iCs/>
          <w:color w:val="auto"/>
          <w:sz w:val="19"/>
          <w:szCs w:val="19"/>
          <w:lang w:eastAsia="en-US" w:bidi="en-US"/>
        </w:rPr>
        <w:t xml:space="preserve"> </w:t>
      </w:r>
      <w:r>
        <w:rPr>
          <w:b/>
          <w:bCs/>
          <w:i/>
          <w:iCs/>
          <w:color w:val="auto"/>
          <w:sz w:val="19"/>
          <w:szCs w:val="19"/>
        </w:rPr>
        <w:t>вв.</w:t>
      </w:r>
      <w:r>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color w:val="auto"/>
          <w:lang w:val="en-US" w:eastAsia="en-US" w:bidi="en-US"/>
        </w:rPr>
        <w:t>XIV</w:t>
      </w:r>
      <w:r>
        <w:rPr>
          <w:color w:val="auto"/>
          <w:lang w:eastAsia="en-US" w:bidi="en-US"/>
        </w:rPr>
        <w:t xml:space="preserve"> </w:t>
      </w:r>
      <w:r>
        <w:rPr>
          <w:color w:val="auto"/>
        </w:rPr>
        <w:t>в., нашествие Тимура.</w:t>
      </w:r>
    </w:p>
    <w:p w:rsidR="00A97694" w:rsidRDefault="000032B1">
      <w:pPr>
        <w:pStyle w:val="14"/>
        <w:ind w:firstLine="260"/>
        <w:jc w:val="both"/>
        <w:rPr>
          <w:color w:val="auto"/>
        </w:rPr>
      </w:pPr>
      <w:r>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97694" w:rsidRDefault="000032B1">
      <w:pPr>
        <w:pStyle w:val="14"/>
        <w:spacing w:line="257" w:lineRule="auto"/>
        <w:ind w:firstLine="260"/>
        <w:jc w:val="both"/>
        <w:rPr>
          <w:color w:val="auto"/>
        </w:rPr>
      </w:pPr>
      <w:r>
        <w:rPr>
          <w:b/>
          <w:bCs/>
          <w:i/>
          <w:iCs/>
          <w:color w:val="auto"/>
          <w:sz w:val="19"/>
          <w:szCs w:val="19"/>
        </w:rPr>
        <w:t>Культурное пространство.</w:t>
      </w:r>
      <w:r>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97694" w:rsidRDefault="00A97694">
      <w:pPr>
        <w:pStyle w:val="aff1"/>
        <w:rPr>
          <w:rFonts w:ascii="Times New Roman" w:hAnsi="Times New Roman" w:cs="Times New Roman"/>
        </w:rPr>
      </w:pPr>
      <w:bookmarkStart w:id="333" w:name="bookmark844"/>
    </w:p>
    <w:p w:rsidR="00A97694" w:rsidRDefault="000032B1">
      <w:pPr>
        <w:pStyle w:val="aff1"/>
        <w:rPr>
          <w:rFonts w:ascii="Times New Roman" w:hAnsi="Times New Roman" w:cs="Times New Roman"/>
        </w:rPr>
      </w:pPr>
      <w:r>
        <w:rPr>
          <w:rFonts w:ascii="Times New Roman" w:hAnsi="Times New Roman" w:cs="Times New Roman"/>
        </w:rPr>
        <w:t xml:space="preserve">Формирование единого Русского государства в </w:t>
      </w:r>
      <w:r>
        <w:rPr>
          <w:rFonts w:ascii="Times New Roman" w:hAnsi="Times New Roman" w:cs="Times New Roman"/>
          <w:lang w:val="en-US" w:eastAsia="en-US" w:bidi="en-US"/>
        </w:rPr>
        <w:t>XV</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(8 ч)</w:t>
      </w:r>
      <w:bookmarkEnd w:id="333"/>
    </w:p>
    <w:p w:rsidR="00A97694" w:rsidRDefault="000032B1">
      <w:pPr>
        <w:pStyle w:val="14"/>
        <w:ind w:firstLine="260"/>
        <w:jc w:val="both"/>
        <w:rPr>
          <w:color w:val="auto"/>
        </w:rPr>
      </w:pPr>
      <w:r>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color w:val="auto"/>
          <w:lang w:val="en-US" w:eastAsia="en-US" w:bidi="en-US"/>
        </w:rPr>
        <w:t>XV</w:t>
      </w:r>
      <w:r>
        <w:rPr>
          <w:color w:val="auto"/>
          <w:lang w:eastAsia="en-US" w:bidi="en-US"/>
        </w:rPr>
        <w:t xml:space="preserve"> </w:t>
      </w:r>
      <w:r>
        <w:rPr>
          <w:color w:val="auto"/>
        </w:rPr>
        <w:t xml:space="preserve">в. Василий Темный. Новгород и Псков в </w:t>
      </w:r>
      <w:r>
        <w:rPr>
          <w:color w:val="auto"/>
          <w:lang w:val="en-US" w:eastAsia="en-US" w:bidi="en-US"/>
        </w:rPr>
        <w:t>XV</w:t>
      </w:r>
      <w:r>
        <w:rPr>
          <w:color w:val="auto"/>
          <w:lang w:eastAsia="en-US" w:bidi="en-US"/>
        </w:rPr>
        <w:t xml:space="preserve"> </w:t>
      </w:r>
      <w:r>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color w:val="auto"/>
          <w:lang w:val="en-US" w:eastAsia="en-US" w:bidi="en-US"/>
        </w:rPr>
        <w:t>III</w:t>
      </w:r>
      <w:r>
        <w:rPr>
          <w:color w:val="auto"/>
          <w:lang w:eastAsia="en-US" w:bidi="en-US"/>
        </w:rPr>
        <w:t xml:space="preserve">. </w:t>
      </w:r>
      <w:r>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97694" w:rsidRDefault="000032B1">
      <w:pPr>
        <w:pStyle w:val="14"/>
        <w:spacing w:line="257" w:lineRule="auto"/>
        <w:ind w:firstLine="260"/>
        <w:jc w:val="both"/>
        <w:rPr>
          <w:color w:val="auto"/>
        </w:rPr>
      </w:pPr>
      <w:r>
        <w:rPr>
          <w:b/>
          <w:bCs/>
          <w:i/>
          <w:iCs/>
          <w:color w:val="auto"/>
          <w:sz w:val="19"/>
          <w:szCs w:val="19"/>
        </w:rPr>
        <w:t>Культурное пространство</w:t>
      </w:r>
      <w:r>
        <w:rPr>
          <w:color w:val="auto"/>
        </w:rPr>
        <w:t xml:space="preserve">. Изменения восприятия мира. Сакрализация </w:t>
      </w:r>
      <w:r>
        <w:rPr>
          <w:color w:val="auto"/>
        </w:rPr>
        <w:lastRenderedPageBreak/>
        <w:t>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97694" w:rsidRDefault="000032B1">
      <w:pPr>
        <w:pStyle w:val="14"/>
        <w:spacing w:line="264" w:lineRule="auto"/>
        <w:jc w:val="both"/>
        <w:rPr>
          <w:color w:val="auto"/>
        </w:rPr>
      </w:pPr>
      <w:r>
        <w:rPr>
          <w:b/>
          <w:bCs/>
          <w:i/>
          <w:iCs/>
          <w:color w:val="auto"/>
          <w:sz w:val="19"/>
          <w:szCs w:val="19"/>
        </w:rPr>
        <w:t>Наш край</w:t>
      </w:r>
      <w:r>
        <w:rPr>
          <w:color w:val="auto"/>
          <w:vertAlign w:val="superscript"/>
        </w:rPr>
        <w:footnoteReference w:id="14"/>
      </w:r>
      <w:r>
        <w:rPr>
          <w:color w:val="auto"/>
        </w:rPr>
        <w:t xml:space="preserve"> с древнейших времен до конца </w:t>
      </w:r>
      <w:r>
        <w:rPr>
          <w:color w:val="auto"/>
          <w:lang w:val="en-US" w:eastAsia="en-US" w:bidi="en-US"/>
        </w:rPr>
        <w:t>XV</w:t>
      </w:r>
      <w:r>
        <w:rPr>
          <w:color w:val="auto"/>
          <w:lang w:eastAsia="en-US" w:bidi="en-US"/>
        </w:rPr>
        <w:t xml:space="preserve"> </w:t>
      </w:r>
      <w:r>
        <w:rPr>
          <w:color w:val="auto"/>
        </w:rPr>
        <w:t>в.</w:t>
      </w:r>
    </w:p>
    <w:p w:rsidR="00A97694" w:rsidRDefault="000032B1">
      <w:pPr>
        <w:pStyle w:val="14"/>
        <w:spacing w:after="380" w:line="264" w:lineRule="auto"/>
        <w:jc w:val="both"/>
        <w:rPr>
          <w:color w:val="auto"/>
        </w:rPr>
      </w:pPr>
      <w:r>
        <w:rPr>
          <w:b/>
          <w:bCs/>
          <w:color w:val="auto"/>
          <w:sz w:val="19"/>
          <w:szCs w:val="19"/>
        </w:rPr>
        <w:t xml:space="preserve">Обобщение </w:t>
      </w:r>
      <w:r>
        <w:rPr>
          <w:color w:val="auto"/>
        </w:rPr>
        <w:t>(2 ч).</w:t>
      </w:r>
    </w:p>
    <w:p w:rsidR="00A97694" w:rsidRDefault="000032B1">
      <w:pPr>
        <w:pStyle w:val="aff1"/>
        <w:rPr>
          <w:rFonts w:ascii="Times New Roman" w:hAnsi="Times New Roman" w:cs="Times New Roman"/>
        </w:rPr>
      </w:pPr>
      <w:bookmarkStart w:id="334" w:name="bookmark846"/>
      <w:r>
        <w:rPr>
          <w:rFonts w:ascii="Times New Roman" w:hAnsi="Times New Roman" w:cs="Times New Roman"/>
        </w:rPr>
        <w:t>7 КЛАСС</w:t>
      </w:r>
      <w:bookmarkEnd w:id="334"/>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ВСЕОБЩАЯ ИСТОРИЯ. ИСТОРИЯ НОВОГО ВРЕМЕНИ.</w:t>
      </w:r>
    </w:p>
    <w:p w:rsidR="00A97694" w:rsidRDefault="000032B1">
      <w:pPr>
        <w:pStyle w:val="aff1"/>
        <w:rPr>
          <w:rFonts w:ascii="Times New Roman" w:hAnsi="Times New Roman" w:cs="Times New Roman"/>
        </w:rPr>
      </w:pPr>
      <w:bookmarkStart w:id="335" w:name="bookmark849"/>
      <w:r>
        <w:rPr>
          <w:rFonts w:ascii="Times New Roman" w:hAnsi="Times New Roman" w:cs="Times New Roman"/>
        </w:rPr>
        <w:t xml:space="preserve">КОНЕЦ </w:t>
      </w:r>
      <w:r>
        <w:rPr>
          <w:rFonts w:ascii="Times New Roman" w:hAnsi="Times New Roman" w:cs="Times New Roman"/>
          <w:lang w:val="en-US" w:eastAsia="en-US" w:bidi="en-US"/>
        </w:rPr>
        <w:t>XV</w:t>
      </w:r>
      <w:r>
        <w:rPr>
          <w:rFonts w:ascii="Times New Roman" w:hAnsi="Times New Roman" w:cs="Times New Roman"/>
          <w:lang w:eastAsia="en-US" w:bidi="en-US"/>
        </w:rPr>
        <w:t xml:space="preserve"> </w:t>
      </w:r>
      <w:r>
        <w:rPr>
          <w:rFonts w:ascii="Times New Roman" w:hAnsi="Times New Roman" w:cs="Times New Roman"/>
        </w:rPr>
        <w:t xml:space="preserve">— </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(23 ч)</w:t>
      </w:r>
      <w:bookmarkEnd w:id="335"/>
    </w:p>
    <w:p w:rsidR="00A97694" w:rsidRDefault="000032B1">
      <w:pPr>
        <w:pStyle w:val="14"/>
        <w:spacing w:after="140" w:line="257" w:lineRule="auto"/>
        <w:jc w:val="both"/>
        <w:rPr>
          <w:color w:val="auto"/>
        </w:rPr>
      </w:pPr>
      <w:r>
        <w:rPr>
          <w:b/>
          <w:bCs/>
          <w:color w:val="auto"/>
          <w:sz w:val="19"/>
          <w:szCs w:val="19"/>
        </w:rPr>
        <w:t xml:space="preserve">Введение </w:t>
      </w:r>
      <w:r>
        <w:rPr>
          <w:color w:val="auto"/>
        </w:rPr>
        <w:t>(1 ч). Понятие «Новое время». Хронологические рамки и периодизация истории Нового времени.</w:t>
      </w:r>
    </w:p>
    <w:p w:rsidR="00A97694" w:rsidRDefault="000032B1">
      <w:pPr>
        <w:pStyle w:val="aff1"/>
        <w:rPr>
          <w:rFonts w:ascii="Times New Roman" w:hAnsi="Times New Roman" w:cs="Times New Roman"/>
        </w:rPr>
      </w:pPr>
      <w:bookmarkStart w:id="336" w:name="bookmark851"/>
      <w:r>
        <w:rPr>
          <w:rFonts w:ascii="Times New Roman" w:hAnsi="Times New Roman" w:cs="Times New Roman"/>
        </w:rPr>
        <w:t xml:space="preserve">Великие географические открытия </w:t>
      </w:r>
      <w:r>
        <w:rPr>
          <w:rFonts w:ascii="Times New Roman" w:hAnsi="Times New Roman" w:cs="Times New Roman"/>
          <w:bCs/>
        </w:rPr>
        <w:t>(2 ч)</w:t>
      </w:r>
      <w:bookmarkEnd w:id="336"/>
    </w:p>
    <w:p w:rsidR="00A97694" w:rsidRDefault="000032B1">
      <w:pPr>
        <w:pStyle w:val="14"/>
        <w:spacing w:after="140" w:line="240" w:lineRule="auto"/>
        <w:jc w:val="both"/>
        <w:rPr>
          <w:color w:val="auto"/>
        </w:rPr>
      </w:pPr>
      <w:r>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color w:val="auto"/>
          <w:lang w:val="en-US" w:eastAsia="en-US" w:bidi="en-US"/>
        </w:rPr>
        <w:t>XV</w:t>
      </w:r>
      <w:r>
        <w:rPr>
          <w:color w:val="auto"/>
          <w:lang w:eastAsia="en-US" w:bidi="en-US"/>
        </w:rPr>
        <w:t xml:space="preserve"> </w:t>
      </w:r>
      <w:r>
        <w:rPr>
          <w:color w:val="auto"/>
        </w:rPr>
        <w:t xml:space="preserve">— </w:t>
      </w:r>
      <w:r>
        <w:rPr>
          <w:color w:val="auto"/>
          <w:lang w:val="en-US" w:eastAsia="en-US" w:bidi="en-US"/>
        </w:rPr>
        <w:t>XVI</w:t>
      </w:r>
      <w:r>
        <w:rPr>
          <w:color w:val="auto"/>
          <w:lang w:eastAsia="en-US" w:bidi="en-US"/>
        </w:rPr>
        <w:t xml:space="preserve"> </w:t>
      </w:r>
      <w:r>
        <w:rPr>
          <w:color w:val="auto"/>
        </w:rPr>
        <w:t>в.</w:t>
      </w:r>
    </w:p>
    <w:p w:rsidR="00A97694" w:rsidRDefault="000032B1">
      <w:pPr>
        <w:pStyle w:val="aff1"/>
        <w:rPr>
          <w:rFonts w:ascii="Times New Roman" w:hAnsi="Times New Roman" w:cs="Times New Roman"/>
        </w:rPr>
      </w:pPr>
      <w:bookmarkStart w:id="337" w:name="bookmark853"/>
      <w:r>
        <w:rPr>
          <w:rFonts w:ascii="Times New Roman" w:hAnsi="Times New Roman" w:cs="Times New Roman"/>
        </w:rPr>
        <w:t xml:space="preserve">Изменения в европейском обществе в </w:t>
      </w:r>
      <w:r>
        <w:rPr>
          <w:rFonts w:ascii="Times New Roman" w:hAnsi="Times New Roman" w:cs="Times New Roman"/>
          <w:lang w:val="en-US" w:eastAsia="en-US" w:bidi="en-US"/>
        </w:rPr>
        <w:t>XVI</w:t>
      </w:r>
      <w:r>
        <w:rPr>
          <w:rFonts w:ascii="Times New Roman" w:hAnsi="Times New Roman" w:cs="Times New Roman"/>
          <w:lang w:eastAsia="en-US" w:bidi="en-US"/>
        </w:rPr>
        <w:t>—</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(2 ч)</w:t>
      </w:r>
      <w:bookmarkEnd w:id="337"/>
    </w:p>
    <w:p w:rsidR="00A97694" w:rsidRDefault="000032B1">
      <w:pPr>
        <w:pStyle w:val="14"/>
        <w:spacing w:after="140" w:line="240" w:lineRule="auto"/>
        <w:jc w:val="both"/>
        <w:rPr>
          <w:color w:val="auto"/>
        </w:rPr>
      </w:pPr>
      <w:r>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97694" w:rsidRDefault="000032B1">
      <w:pPr>
        <w:pStyle w:val="aff1"/>
        <w:rPr>
          <w:rFonts w:ascii="Times New Roman" w:hAnsi="Times New Roman" w:cs="Times New Roman"/>
        </w:rPr>
      </w:pPr>
      <w:bookmarkStart w:id="338" w:name="bookmark855"/>
      <w:r>
        <w:rPr>
          <w:rFonts w:ascii="Times New Roman" w:hAnsi="Times New Roman" w:cs="Times New Roman"/>
        </w:rPr>
        <w:t xml:space="preserve">Реформация и контрреформация в Европе </w:t>
      </w:r>
      <w:r>
        <w:rPr>
          <w:rFonts w:ascii="Times New Roman" w:hAnsi="Times New Roman" w:cs="Times New Roman"/>
          <w:bCs/>
        </w:rPr>
        <w:t>(2 ч)</w:t>
      </w:r>
      <w:bookmarkEnd w:id="338"/>
    </w:p>
    <w:p w:rsidR="00A97694" w:rsidRDefault="000032B1">
      <w:pPr>
        <w:pStyle w:val="14"/>
        <w:spacing w:after="140" w:line="240" w:lineRule="auto"/>
        <w:jc w:val="both"/>
        <w:rPr>
          <w:color w:val="auto"/>
        </w:rPr>
      </w:pPr>
      <w:r>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97694" w:rsidRDefault="000032B1">
      <w:pPr>
        <w:pStyle w:val="aff1"/>
        <w:rPr>
          <w:rFonts w:ascii="Times New Roman" w:hAnsi="Times New Roman" w:cs="Times New Roman"/>
        </w:rPr>
      </w:pPr>
      <w:bookmarkStart w:id="339" w:name="bookmark857"/>
      <w:r>
        <w:rPr>
          <w:rFonts w:ascii="Times New Roman" w:hAnsi="Times New Roman" w:cs="Times New Roman"/>
        </w:rPr>
        <w:t xml:space="preserve">Государства Европы в </w:t>
      </w:r>
      <w:r>
        <w:rPr>
          <w:rFonts w:ascii="Times New Roman" w:hAnsi="Times New Roman" w:cs="Times New Roman"/>
          <w:lang w:val="en-US" w:eastAsia="en-US" w:bidi="en-US"/>
        </w:rPr>
        <w:t>XVI</w:t>
      </w:r>
      <w:r>
        <w:rPr>
          <w:rFonts w:ascii="Times New Roman" w:hAnsi="Times New Roman" w:cs="Times New Roman"/>
          <w:lang w:eastAsia="en-US" w:bidi="en-US"/>
        </w:rPr>
        <w:t>—</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(7 ч)</w:t>
      </w:r>
      <w:bookmarkEnd w:id="339"/>
    </w:p>
    <w:p w:rsidR="00A97694" w:rsidRDefault="000032B1">
      <w:pPr>
        <w:pStyle w:val="14"/>
        <w:ind w:firstLine="260"/>
        <w:jc w:val="both"/>
        <w:rPr>
          <w:color w:val="auto"/>
        </w:rPr>
      </w:pPr>
      <w:r>
        <w:rPr>
          <w:color w:val="auto"/>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97694" w:rsidRDefault="000032B1">
      <w:pPr>
        <w:pStyle w:val="14"/>
        <w:spacing w:line="257" w:lineRule="auto"/>
        <w:ind w:firstLine="260"/>
        <w:jc w:val="both"/>
        <w:rPr>
          <w:color w:val="auto"/>
        </w:rPr>
      </w:pPr>
      <w:r>
        <w:rPr>
          <w:b/>
          <w:bCs/>
          <w:i/>
          <w:iCs/>
          <w:color w:val="auto"/>
          <w:sz w:val="19"/>
          <w:szCs w:val="19"/>
        </w:rPr>
        <w:t>Испания</w:t>
      </w:r>
      <w:r>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Pr>
          <w:b/>
          <w:bCs/>
          <w:i/>
          <w:iCs/>
          <w:color w:val="auto"/>
          <w:sz w:val="19"/>
          <w:szCs w:val="19"/>
        </w:rPr>
        <w:t>Нидерландах</w:t>
      </w:r>
      <w:r>
        <w:rPr>
          <w:color w:val="auto"/>
        </w:rPr>
        <w:t>: цели, участники, формы борьбы. Итоги и значение Нидерландской революции.</w:t>
      </w:r>
    </w:p>
    <w:p w:rsidR="00A97694" w:rsidRDefault="000032B1">
      <w:pPr>
        <w:pStyle w:val="14"/>
        <w:spacing w:line="257" w:lineRule="auto"/>
        <w:ind w:firstLine="260"/>
        <w:jc w:val="both"/>
        <w:rPr>
          <w:color w:val="auto"/>
        </w:rPr>
      </w:pPr>
      <w:r>
        <w:rPr>
          <w:b/>
          <w:bCs/>
          <w:i/>
          <w:iCs/>
          <w:color w:val="auto"/>
          <w:sz w:val="19"/>
          <w:szCs w:val="19"/>
        </w:rPr>
        <w:t>Франция: путь к абсолютизму</w:t>
      </w:r>
      <w:r>
        <w:rPr>
          <w:i/>
          <w:iCs/>
          <w:color w:val="auto"/>
        </w:rPr>
        <w:t>.</w:t>
      </w:r>
      <w:r>
        <w:rPr>
          <w:color w:val="auto"/>
        </w:rPr>
        <w:t xml:space="preserve"> Королевская власть и централизация управления страной. Католики и гугеноты. Религиозные войны. Генрих </w:t>
      </w:r>
      <w:r>
        <w:rPr>
          <w:color w:val="auto"/>
          <w:lang w:val="en-US" w:eastAsia="en-US" w:bidi="en-US"/>
        </w:rPr>
        <w:t>IV</w:t>
      </w:r>
      <w:r>
        <w:rPr>
          <w:color w:val="auto"/>
          <w:lang w:eastAsia="en-US" w:bidi="en-US"/>
        </w:rPr>
        <w:t xml:space="preserve">. </w:t>
      </w:r>
      <w:r>
        <w:rPr>
          <w:color w:val="auto"/>
        </w:rPr>
        <w:t xml:space="preserve">Нантский эдикт 1598 г. Людовик </w:t>
      </w:r>
      <w:r>
        <w:rPr>
          <w:color w:val="auto"/>
          <w:lang w:val="en-US" w:eastAsia="en-US" w:bidi="en-US"/>
        </w:rPr>
        <w:t>XIII</w:t>
      </w:r>
      <w:r>
        <w:rPr>
          <w:color w:val="auto"/>
          <w:lang w:eastAsia="en-US" w:bidi="en-US"/>
        </w:rPr>
        <w:t xml:space="preserve"> </w:t>
      </w:r>
      <w:r>
        <w:rPr>
          <w:color w:val="auto"/>
        </w:rPr>
        <w:t xml:space="preserve">и кардинал Ришелье. Фронда. Французский абсолютизм при Людовике </w:t>
      </w:r>
      <w:r>
        <w:rPr>
          <w:color w:val="auto"/>
          <w:lang w:val="en-US" w:eastAsia="en-US" w:bidi="en-US"/>
        </w:rPr>
        <w:t>XIV</w:t>
      </w:r>
      <w:r>
        <w:rPr>
          <w:color w:val="auto"/>
          <w:lang w:eastAsia="en-US" w:bidi="en-US"/>
        </w:rPr>
        <w:t>.</w:t>
      </w:r>
    </w:p>
    <w:p w:rsidR="00A97694" w:rsidRDefault="000032B1">
      <w:pPr>
        <w:pStyle w:val="14"/>
        <w:spacing w:line="257" w:lineRule="auto"/>
        <w:ind w:firstLine="260"/>
        <w:jc w:val="both"/>
        <w:rPr>
          <w:color w:val="auto"/>
        </w:rPr>
      </w:pPr>
      <w:r>
        <w:rPr>
          <w:b/>
          <w:bCs/>
          <w:i/>
          <w:iCs/>
          <w:color w:val="auto"/>
          <w:sz w:val="19"/>
          <w:szCs w:val="19"/>
        </w:rPr>
        <w:t>Англия.</w:t>
      </w:r>
      <w:r>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color w:val="auto"/>
          <w:lang w:val="en-US" w:eastAsia="en-US" w:bidi="en-US"/>
        </w:rPr>
        <w:t>VIII</w:t>
      </w:r>
      <w:r>
        <w:rPr>
          <w:color w:val="auto"/>
          <w:lang w:eastAsia="en-US" w:bidi="en-US"/>
        </w:rPr>
        <w:t xml:space="preserve"> </w:t>
      </w:r>
      <w:r>
        <w:rPr>
          <w:color w:val="auto"/>
        </w:rPr>
        <w:t xml:space="preserve">и королевская реформация. «Золотой век» Елизаветы </w:t>
      </w:r>
      <w:r>
        <w:rPr>
          <w:color w:val="auto"/>
          <w:lang w:val="en-US" w:eastAsia="en-US" w:bidi="en-US"/>
        </w:rPr>
        <w:t>I</w:t>
      </w:r>
      <w:r>
        <w:rPr>
          <w:color w:val="auto"/>
          <w:lang w:eastAsia="en-US" w:bidi="en-US"/>
        </w:rPr>
        <w:t>.</w:t>
      </w:r>
    </w:p>
    <w:p w:rsidR="00A97694" w:rsidRDefault="000032B1">
      <w:pPr>
        <w:pStyle w:val="14"/>
        <w:spacing w:line="257" w:lineRule="auto"/>
        <w:ind w:firstLine="260"/>
        <w:jc w:val="both"/>
        <w:rPr>
          <w:color w:val="auto"/>
        </w:rPr>
      </w:pPr>
      <w:r>
        <w:rPr>
          <w:b/>
          <w:bCs/>
          <w:i/>
          <w:iCs/>
          <w:color w:val="auto"/>
          <w:sz w:val="19"/>
          <w:szCs w:val="19"/>
        </w:rPr>
        <w:t xml:space="preserve">Английская революция середины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i/>
          <w:iCs/>
          <w:color w:val="auto"/>
        </w:rPr>
        <w:t>.</w:t>
      </w:r>
      <w:r>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97694" w:rsidRDefault="000032B1">
      <w:pPr>
        <w:pStyle w:val="14"/>
        <w:spacing w:after="140" w:line="262" w:lineRule="auto"/>
        <w:ind w:firstLine="260"/>
        <w:jc w:val="both"/>
        <w:rPr>
          <w:color w:val="auto"/>
        </w:rPr>
      </w:pPr>
      <w:r>
        <w:rPr>
          <w:b/>
          <w:bCs/>
          <w:i/>
          <w:iCs/>
          <w:color w:val="auto"/>
          <w:sz w:val="19"/>
          <w:szCs w:val="19"/>
        </w:rPr>
        <w:t>Страны Центральной, Южной и Юго-Восточной Европы</w:t>
      </w:r>
      <w:r>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97694" w:rsidRDefault="000032B1">
      <w:pPr>
        <w:pStyle w:val="aff1"/>
        <w:rPr>
          <w:rFonts w:ascii="Times New Roman" w:hAnsi="Times New Roman" w:cs="Times New Roman"/>
        </w:rPr>
      </w:pPr>
      <w:bookmarkStart w:id="340" w:name="bookmark859"/>
      <w:r>
        <w:rPr>
          <w:rFonts w:ascii="Times New Roman" w:hAnsi="Times New Roman" w:cs="Times New Roman"/>
        </w:rPr>
        <w:t xml:space="preserve">Международные отношения в </w:t>
      </w:r>
      <w:r>
        <w:rPr>
          <w:rFonts w:ascii="Times New Roman" w:hAnsi="Times New Roman" w:cs="Times New Roman"/>
          <w:lang w:val="en-US" w:eastAsia="en-US" w:bidi="en-US"/>
        </w:rPr>
        <w:t>XVI</w:t>
      </w:r>
      <w:r>
        <w:rPr>
          <w:rFonts w:ascii="Times New Roman" w:hAnsi="Times New Roman" w:cs="Times New Roman"/>
          <w:lang w:eastAsia="en-US" w:bidi="en-US"/>
        </w:rPr>
        <w:t>—</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(2 ч)</w:t>
      </w:r>
      <w:bookmarkEnd w:id="340"/>
    </w:p>
    <w:p w:rsidR="00A97694" w:rsidRDefault="000032B1">
      <w:pPr>
        <w:pStyle w:val="14"/>
        <w:spacing w:after="140"/>
        <w:ind w:firstLine="260"/>
        <w:jc w:val="both"/>
        <w:rPr>
          <w:color w:val="auto"/>
        </w:rPr>
      </w:pPr>
      <w:r>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97694" w:rsidRDefault="000032B1">
      <w:pPr>
        <w:pStyle w:val="aff1"/>
        <w:rPr>
          <w:rFonts w:ascii="Times New Roman" w:hAnsi="Times New Roman" w:cs="Times New Roman"/>
        </w:rPr>
      </w:pPr>
      <w:bookmarkStart w:id="341" w:name="bookmark861"/>
      <w:r>
        <w:rPr>
          <w:rFonts w:ascii="Times New Roman" w:hAnsi="Times New Roman" w:cs="Times New Roman"/>
        </w:rPr>
        <w:t xml:space="preserve">Европейская культура в раннее Новое время </w:t>
      </w:r>
      <w:r>
        <w:rPr>
          <w:rFonts w:ascii="Times New Roman" w:hAnsi="Times New Roman" w:cs="Times New Roman"/>
          <w:bCs/>
        </w:rPr>
        <w:t>(3 ч)</w:t>
      </w:r>
      <w:bookmarkEnd w:id="341"/>
    </w:p>
    <w:p w:rsidR="00A97694" w:rsidRDefault="000032B1">
      <w:pPr>
        <w:pStyle w:val="14"/>
        <w:spacing w:after="180" w:line="257" w:lineRule="auto"/>
        <w:ind w:firstLine="260"/>
        <w:jc w:val="both"/>
        <w:rPr>
          <w:color w:val="auto"/>
        </w:rPr>
      </w:pPr>
      <w:r>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97694" w:rsidRDefault="000032B1">
      <w:pPr>
        <w:pStyle w:val="aff1"/>
        <w:rPr>
          <w:rFonts w:ascii="Times New Roman" w:hAnsi="Times New Roman" w:cs="Times New Roman"/>
        </w:rPr>
      </w:pPr>
      <w:bookmarkStart w:id="342" w:name="bookmark863"/>
      <w:r>
        <w:rPr>
          <w:rFonts w:ascii="Times New Roman" w:hAnsi="Times New Roman" w:cs="Times New Roman"/>
        </w:rPr>
        <w:t xml:space="preserve">Страны Востока в </w:t>
      </w:r>
      <w:r>
        <w:rPr>
          <w:rFonts w:ascii="Times New Roman" w:hAnsi="Times New Roman" w:cs="Times New Roman"/>
          <w:lang w:val="en-US" w:eastAsia="en-US" w:bidi="en-US"/>
        </w:rPr>
        <w:t>XVI</w:t>
      </w:r>
      <w:r>
        <w:rPr>
          <w:rFonts w:ascii="Times New Roman" w:hAnsi="Times New Roman" w:cs="Times New Roman"/>
          <w:lang w:eastAsia="en-US" w:bidi="en-US"/>
        </w:rPr>
        <w:t>—</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(3 ч)</w:t>
      </w:r>
      <w:bookmarkEnd w:id="342"/>
    </w:p>
    <w:p w:rsidR="00A97694" w:rsidRDefault="000032B1">
      <w:pPr>
        <w:pStyle w:val="14"/>
        <w:spacing w:line="259" w:lineRule="auto"/>
        <w:jc w:val="both"/>
        <w:rPr>
          <w:color w:val="auto"/>
        </w:rPr>
      </w:pPr>
      <w:r>
        <w:rPr>
          <w:b/>
          <w:bCs/>
          <w:i/>
          <w:iCs/>
          <w:color w:val="auto"/>
          <w:sz w:val="19"/>
          <w:szCs w:val="19"/>
        </w:rPr>
        <w:t>Османская империя</w:t>
      </w:r>
      <w:r>
        <w:rPr>
          <w:color w:val="auto"/>
        </w:rPr>
        <w:t xml:space="preserve">: на вершине могущества. Сулейман </w:t>
      </w:r>
      <w:r>
        <w:rPr>
          <w:color w:val="auto"/>
          <w:lang w:val="en-US" w:eastAsia="en-US" w:bidi="en-US"/>
        </w:rPr>
        <w:t>I</w:t>
      </w:r>
      <w:r>
        <w:rPr>
          <w:color w:val="auto"/>
          <w:lang w:eastAsia="en-US" w:bidi="en-US"/>
        </w:rPr>
        <w:t xml:space="preserve"> </w:t>
      </w:r>
      <w:r>
        <w:rPr>
          <w:color w:val="auto"/>
        </w:rPr>
        <w:t xml:space="preserve">Великолепный: завоеватель, законодатель. Управление многонациональной империей. Османская армия. </w:t>
      </w:r>
      <w:r>
        <w:rPr>
          <w:b/>
          <w:bCs/>
          <w:i/>
          <w:iCs/>
          <w:color w:val="auto"/>
          <w:sz w:val="19"/>
          <w:szCs w:val="19"/>
        </w:rPr>
        <w:t>Индия</w:t>
      </w:r>
      <w:r>
        <w:rPr>
          <w:color w:val="auto"/>
        </w:rPr>
        <w:t xml:space="preserve"> при Великих Моголах. Начало проникновения европейцев. Ост-Индские компании. </w:t>
      </w:r>
      <w:r>
        <w:rPr>
          <w:b/>
          <w:bCs/>
          <w:i/>
          <w:iCs/>
          <w:color w:val="auto"/>
          <w:sz w:val="19"/>
          <w:szCs w:val="19"/>
        </w:rPr>
        <w:t>Китай</w:t>
      </w:r>
      <w:r>
        <w:rPr>
          <w:color w:val="auto"/>
        </w:rPr>
        <w:t xml:space="preserve"> в эпоху Мин. Экономическая и социальная политика государства. Утверждение маньчжурской династии </w:t>
      </w:r>
      <w:r>
        <w:rPr>
          <w:color w:val="auto"/>
        </w:rPr>
        <w:lastRenderedPageBreak/>
        <w:t xml:space="preserve">Цин. </w:t>
      </w:r>
      <w:r>
        <w:rPr>
          <w:b/>
          <w:bCs/>
          <w:i/>
          <w:iCs/>
          <w:color w:val="auto"/>
          <w:sz w:val="19"/>
          <w:szCs w:val="19"/>
        </w:rPr>
        <w:t>Япония</w:t>
      </w:r>
      <w:r>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rsidR="00A97694" w:rsidRDefault="000032B1">
      <w:pPr>
        <w:pStyle w:val="14"/>
        <w:spacing w:after="260" w:line="266" w:lineRule="auto"/>
        <w:jc w:val="both"/>
        <w:rPr>
          <w:color w:val="auto"/>
        </w:rPr>
      </w:pPr>
      <w:r>
        <w:rPr>
          <w:b/>
          <w:bCs/>
          <w:color w:val="auto"/>
          <w:sz w:val="19"/>
          <w:szCs w:val="19"/>
        </w:rPr>
        <w:t xml:space="preserve">Обобщение </w:t>
      </w:r>
      <w:r>
        <w:rPr>
          <w:color w:val="auto"/>
        </w:rPr>
        <w:t>(1 ч). Историческое и культурное наследие Раннего Нового времени.</w:t>
      </w:r>
    </w:p>
    <w:p w:rsidR="00A97694" w:rsidRDefault="000032B1">
      <w:pPr>
        <w:pStyle w:val="aff1"/>
        <w:rPr>
          <w:rFonts w:ascii="Times New Roman" w:hAnsi="Times New Roman" w:cs="Times New Roman"/>
        </w:rPr>
      </w:pPr>
      <w:bookmarkStart w:id="343" w:name="bookmark865"/>
      <w:r>
        <w:rPr>
          <w:rFonts w:ascii="Times New Roman" w:hAnsi="Times New Roman" w:cs="Times New Roman"/>
        </w:rPr>
        <w:t xml:space="preserve">ИСТОРИЯ РОССИИ. РОССИЯ В </w:t>
      </w:r>
      <w:r>
        <w:rPr>
          <w:rFonts w:ascii="Times New Roman" w:hAnsi="Times New Roman" w:cs="Times New Roman"/>
          <w:lang w:val="en-US" w:eastAsia="en-US" w:bidi="en-US"/>
        </w:rPr>
        <w:t>XVI</w:t>
      </w:r>
      <w:r>
        <w:rPr>
          <w:rFonts w:ascii="Times New Roman" w:hAnsi="Times New Roman" w:cs="Times New Roman"/>
          <w:lang w:eastAsia="en-US" w:bidi="en-US"/>
        </w:rPr>
        <w:t>—</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вв.:</w:t>
      </w:r>
      <w:bookmarkEnd w:id="343"/>
    </w:p>
    <w:p w:rsidR="00A97694" w:rsidRDefault="000032B1">
      <w:pPr>
        <w:pStyle w:val="aff1"/>
        <w:rPr>
          <w:rFonts w:ascii="Times New Roman" w:hAnsi="Times New Roman" w:cs="Times New Roman"/>
        </w:rPr>
      </w:pPr>
      <w:r>
        <w:rPr>
          <w:rFonts w:ascii="Times New Roman" w:hAnsi="Times New Roman" w:cs="Times New Roman"/>
        </w:rPr>
        <w:t xml:space="preserve">ОТ ВЕЛИКОГО КНЯЖЕСТВА К ЦАРСТВУ </w:t>
      </w:r>
      <w:r>
        <w:rPr>
          <w:rFonts w:ascii="Times New Roman" w:hAnsi="Times New Roman" w:cs="Times New Roman"/>
          <w:bCs/>
        </w:rPr>
        <w:t>(45 ч)</w:t>
      </w:r>
    </w:p>
    <w:p w:rsidR="00A97694" w:rsidRDefault="00A97694">
      <w:pPr>
        <w:pStyle w:val="aff1"/>
        <w:rPr>
          <w:rFonts w:ascii="Times New Roman" w:hAnsi="Times New Roman" w:cs="Times New Roman"/>
        </w:rPr>
      </w:pPr>
      <w:bookmarkStart w:id="344" w:name="bookmark868"/>
    </w:p>
    <w:p w:rsidR="00A97694" w:rsidRDefault="000032B1">
      <w:pPr>
        <w:pStyle w:val="aff1"/>
        <w:rPr>
          <w:rFonts w:ascii="Times New Roman" w:hAnsi="Times New Roman" w:cs="Times New Roman"/>
        </w:rPr>
      </w:pPr>
      <w:r>
        <w:rPr>
          <w:rFonts w:ascii="Times New Roman" w:hAnsi="Times New Roman" w:cs="Times New Roman"/>
        </w:rPr>
        <w:t xml:space="preserve">Россия в </w:t>
      </w:r>
      <w:r>
        <w:rPr>
          <w:rFonts w:ascii="Times New Roman" w:hAnsi="Times New Roman" w:cs="Times New Roman"/>
          <w:lang w:val="en-US" w:eastAsia="en-US" w:bidi="en-US"/>
        </w:rPr>
        <w:t>XVI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(13 ч)</w:t>
      </w:r>
      <w:bookmarkEnd w:id="344"/>
    </w:p>
    <w:p w:rsidR="00A97694" w:rsidRDefault="000032B1">
      <w:pPr>
        <w:pStyle w:val="14"/>
        <w:spacing w:line="262" w:lineRule="auto"/>
        <w:jc w:val="both"/>
        <w:rPr>
          <w:color w:val="auto"/>
        </w:rPr>
      </w:pPr>
      <w:r>
        <w:rPr>
          <w:b/>
          <w:bCs/>
          <w:i/>
          <w:iCs/>
          <w:color w:val="auto"/>
          <w:sz w:val="19"/>
          <w:szCs w:val="19"/>
        </w:rPr>
        <w:t>Завершение объединения русских земель</w:t>
      </w:r>
      <w:r>
        <w:rPr>
          <w:color w:val="auto"/>
        </w:rPr>
        <w:t xml:space="preserve">. Княжение Василия </w:t>
      </w:r>
      <w:r>
        <w:rPr>
          <w:color w:val="auto"/>
          <w:lang w:val="en-US" w:eastAsia="en-US" w:bidi="en-US"/>
        </w:rPr>
        <w:t>III</w:t>
      </w:r>
      <w:r>
        <w:rPr>
          <w:color w:val="auto"/>
          <w:lang w:eastAsia="en-US" w:bidi="en-US"/>
        </w:rPr>
        <w:t xml:space="preserve">. </w:t>
      </w:r>
      <w:r>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color w:val="auto"/>
          <w:lang w:val="en-US" w:eastAsia="en-US" w:bidi="en-US"/>
        </w:rPr>
        <w:t>XVI</w:t>
      </w:r>
      <w:r>
        <w:rPr>
          <w:color w:val="auto"/>
          <w:lang w:eastAsia="en-US" w:bidi="en-US"/>
        </w:rPr>
        <w:t xml:space="preserve"> </w:t>
      </w:r>
      <w:r>
        <w:rPr>
          <w:color w:val="auto"/>
        </w:rPr>
        <w:t>в.: война с Великим княжеством Литовским, отношения с Крымским и Казанским ханствами, посольства в европейские государства.</w:t>
      </w:r>
    </w:p>
    <w:p w:rsidR="00A97694" w:rsidRDefault="000032B1">
      <w:pPr>
        <w:pStyle w:val="14"/>
        <w:spacing w:line="259" w:lineRule="auto"/>
        <w:jc w:val="both"/>
        <w:rPr>
          <w:color w:val="auto"/>
        </w:rPr>
      </w:pPr>
      <w:r>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97694" w:rsidRDefault="000032B1">
      <w:pPr>
        <w:pStyle w:val="14"/>
        <w:spacing w:after="80" w:line="264" w:lineRule="auto"/>
        <w:jc w:val="both"/>
        <w:rPr>
          <w:color w:val="auto"/>
        </w:rPr>
      </w:pPr>
      <w:r>
        <w:rPr>
          <w:b/>
          <w:bCs/>
          <w:i/>
          <w:iCs/>
          <w:color w:val="auto"/>
          <w:sz w:val="19"/>
          <w:szCs w:val="19"/>
        </w:rPr>
        <w:t xml:space="preserve">Царствование Ивана </w:t>
      </w:r>
      <w:r>
        <w:rPr>
          <w:b/>
          <w:bCs/>
          <w:i/>
          <w:iCs/>
          <w:color w:val="auto"/>
          <w:sz w:val="19"/>
          <w:szCs w:val="19"/>
          <w:lang w:val="en-US" w:eastAsia="en-US" w:bidi="en-US"/>
        </w:rPr>
        <w:t>IV</w:t>
      </w:r>
      <w:r>
        <w:rPr>
          <w:color w:val="auto"/>
          <w:lang w:eastAsia="en-US" w:bidi="en-US"/>
        </w:rPr>
        <w:t xml:space="preserve">. </w:t>
      </w:r>
      <w:r>
        <w:rPr>
          <w:color w:val="auto"/>
        </w:rPr>
        <w:t>Регентство Елены Глинской. Сопротивление удельных князей великокняжеской власти. Унификация денежной системы.</w:t>
      </w:r>
    </w:p>
    <w:p w:rsidR="00A97694" w:rsidRDefault="000032B1">
      <w:pPr>
        <w:pStyle w:val="14"/>
        <w:jc w:val="both"/>
        <w:rPr>
          <w:color w:val="auto"/>
        </w:rPr>
      </w:pPr>
      <w:r>
        <w:rPr>
          <w:color w:val="auto"/>
        </w:rPr>
        <w:t>Период боярского правления. Борьба за власть между боярскими кланами. Губная реформа. Московское восстание 1547 г. Ереси.</w:t>
      </w:r>
    </w:p>
    <w:p w:rsidR="00A97694" w:rsidRDefault="000032B1">
      <w:pPr>
        <w:pStyle w:val="14"/>
        <w:jc w:val="both"/>
        <w:rPr>
          <w:color w:val="auto"/>
        </w:rPr>
      </w:pPr>
      <w:r>
        <w:rPr>
          <w:color w:val="auto"/>
        </w:rPr>
        <w:t xml:space="preserve">Принятие Иваном </w:t>
      </w:r>
      <w:r>
        <w:rPr>
          <w:color w:val="auto"/>
          <w:lang w:val="en-US" w:eastAsia="en-US" w:bidi="en-US"/>
        </w:rPr>
        <w:t>IV</w:t>
      </w:r>
      <w:r>
        <w:rPr>
          <w:color w:val="auto"/>
          <w:lang w:eastAsia="en-US" w:bidi="en-US"/>
        </w:rPr>
        <w:t xml:space="preserve"> </w:t>
      </w:r>
      <w:r>
        <w:rPr>
          <w:color w:val="auto"/>
        </w:rPr>
        <w:t xml:space="preserve">царского титула. Реформы середины </w:t>
      </w:r>
      <w:r>
        <w:rPr>
          <w:color w:val="auto"/>
          <w:lang w:val="en-US" w:eastAsia="en-US" w:bidi="en-US"/>
        </w:rPr>
        <w:t>XVI</w:t>
      </w:r>
      <w:r>
        <w:rPr>
          <w:color w:val="auto"/>
          <w:lang w:eastAsia="en-US" w:bidi="en-US"/>
        </w:rPr>
        <w:t xml:space="preserve"> </w:t>
      </w:r>
      <w:r>
        <w:rPr>
          <w:color w:val="auto"/>
        </w:rPr>
        <w:t>в. «Избранная рада»: ее состав и значение. Появление Земских соборов: дискуссии о характере народного представительства</w:t>
      </w:r>
      <w:r>
        <w:rPr>
          <w:i/>
          <w:iCs/>
          <w:color w:val="auto"/>
        </w:rPr>
        <w:t>.</w:t>
      </w:r>
      <w:r>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97694" w:rsidRDefault="000032B1">
      <w:pPr>
        <w:pStyle w:val="14"/>
        <w:jc w:val="both"/>
        <w:rPr>
          <w:color w:val="auto"/>
        </w:rPr>
      </w:pPr>
      <w:r>
        <w:rPr>
          <w:color w:val="auto"/>
        </w:rPr>
        <w:t xml:space="preserve">Внешняя политика России в </w:t>
      </w:r>
      <w:r>
        <w:rPr>
          <w:color w:val="auto"/>
          <w:lang w:val="en-US" w:eastAsia="en-US" w:bidi="en-US"/>
        </w:rPr>
        <w:t>XVI</w:t>
      </w:r>
      <w:r>
        <w:rPr>
          <w:color w:val="auto"/>
          <w:lang w:eastAsia="en-US" w:bidi="en-US"/>
        </w:rPr>
        <w:t xml:space="preserve"> </w:t>
      </w:r>
      <w:r>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97694" w:rsidRDefault="000032B1">
      <w:pPr>
        <w:pStyle w:val="14"/>
        <w:jc w:val="both"/>
        <w:rPr>
          <w:color w:val="auto"/>
        </w:rPr>
      </w:pPr>
      <w:r>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97694" w:rsidRDefault="000032B1">
      <w:pPr>
        <w:pStyle w:val="14"/>
        <w:jc w:val="both"/>
        <w:rPr>
          <w:color w:val="auto"/>
        </w:rPr>
      </w:pPr>
      <w:r>
        <w:rPr>
          <w:color w:val="auto"/>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iCs/>
          <w:color w:val="auto"/>
        </w:rPr>
        <w:t>.</w:t>
      </w:r>
      <w:r>
        <w:rPr>
          <w:color w:val="auto"/>
        </w:rPr>
        <w:t xml:space="preserve"> Сосуществование религий в Российском государстве</w:t>
      </w:r>
      <w:r>
        <w:rPr>
          <w:i/>
          <w:iCs/>
          <w:color w:val="auto"/>
        </w:rPr>
        <w:t>.</w:t>
      </w:r>
      <w:r>
        <w:rPr>
          <w:color w:val="auto"/>
        </w:rPr>
        <w:t xml:space="preserve"> Русская православная церковь. Мусульманское духовенство</w:t>
      </w:r>
      <w:r>
        <w:rPr>
          <w:i/>
          <w:iCs/>
          <w:color w:val="auto"/>
        </w:rPr>
        <w:t>.</w:t>
      </w:r>
    </w:p>
    <w:p w:rsidR="00A97694" w:rsidRDefault="000032B1">
      <w:pPr>
        <w:pStyle w:val="14"/>
        <w:jc w:val="both"/>
        <w:rPr>
          <w:color w:val="auto"/>
        </w:rPr>
      </w:pPr>
      <w:r>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97694" w:rsidRDefault="000032B1">
      <w:pPr>
        <w:pStyle w:val="14"/>
        <w:spacing w:line="257" w:lineRule="auto"/>
        <w:jc w:val="both"/>
        <w:rPr>
          <w:color w:val="auto"/>
        </w:rPr>
      </w:pPr>
      <w:r>
        <w:rPr>
          <w:b/>
          <w:bCs/>
          <w:i/>
          <w:iCs/>
          <w:color w:val="auto"/>
          <w:sz w:val="19"/>
          <w:szCs w:val="19"/>
        </w:rPr>
        <w:t xml:space="preserve">Россия в конце </w:t>
      </w:r>
      <w:r>
        <w:rPr>
          <w:b/>
          <w:bCs/>
          <w:i/>
          <w:iCs/>
          <w:color w:val="auto"/>
          <w:sz w:val="19"/>
          <w:szCs w:val="19"/>
          <w:lang w:val="en-US" w:eastAsia="en-US" w:bidi="en-US"/>
        </w:rPr>
        <w:t>XVI</w:t>
      </w:r>
      <w:r>
        <w:rPr>
          <w:b/>
          <w:bCs/>
          <w:i/>
          <w:iCs/>
          <w:color w:val="auto"/>
          <w:sz w:val="19"/>
          <w:szCs w:val="19"/>
          <w:lang w:eastAsia="en-US" w:bidi="en-US"/>
        </w:rPr>
        <w:t xml:space="preserve"> </w:t>
      </w:r>
      <w:r>
        <w:rPr>
          <w:b/>
          <w:bCs/>
          <w:i/>
          <w:iCs/>
          <w:color w:val="auto"/>
          <w:sz w:val="19"/>
          <w:szCs w:val="19"/>
        </w:rPr>
        <w:t>в</w:t>
      </w:r>
      <w:r>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97694" w:rsidRDefault="00A97694">
      <w:pPr>
        <w:pStyle w:val="aff1"/>
        <w:rPr>
          <w:rFonts w:ascii="Times New Roman" w:hAnsi="Times New Roman" w:cs="Times New Roman"/>
        </w:rPr>
      </w:pPr>
      <w:bookmarkStart w:id="345" w:name="bookmark870"/>
    </w:p>
    <w:p w:rsidR="00A97694" w:rsidRDefault="000032B1">
      <w:pPr>
        <w:pStyle w:val="aff1"/>
        <w:rPr>
          <w:rFonts w:ascii="Times New Roman" w:hAnsi="Times New Roman" w:cs="Times New Roman"/>
        </w:rPr>
      </w:pPr>
      <w:r>
        <w:rPr>
          <w:rFonts w:ascii="Times New Roman" w:hAnsi="Times New Roman" w:cs="Times New Roman"/>
        </w:rPr>
        <w:t xml:space="preserve">Смута в России </w:t>
      </w:r>
      <w:r>
        <w:rPr>
          <w:rFonts w:ascii="Times New Roman" w:hAnsi="Times New Roman" w:cs="Times New Roman"/>
          <w:bCs/>
        </w:rPr>
        <w:t>(9 ч)</w:t>
      </w:r>
      <w:bookmarkEnd w:id="345"/>
    </w:p>
    <w:p w:rsidR="00A97694" w:rsidRDefault="000032B1">
      <w:pPr>
        <w:pStyle w:val="14"/>
        <w:spacing w:line="252" w:lineRule="auto"/>
        <w:jc w:val="both"/>
        <w:rPr>
          <w:color w:val="auto"/>
        </w:rPr>
      </w:pPr>
      <w:r>
        <w:rPr>
          <w:b/>
          <w:bCs/>
          <w:i/>
          <w:iCs/>
          <w:color w:val="auto"/>
          <w:sz w:val="19"/>
          <w:szCs w:val="19"/>
        </w:rPr>
        <w:t>Накануне Смуты.</w:t>
      </w:r>
      <w:r>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Pr>
          <w:i/>
          <w:iCs/>
          <w:color w:val="auto"/>
        </w:rPr>
        <w:t>.</w:t>
      </w:r>
      <w:r>
        <w:rPr>
          <w:color w:val="auto"/>
        </w:rPr>
        <w:t xml:space="preserve"> Голод 1601—1603 гг. и обострение социально-экономического кризиса.</w:t>
      </w:r>
    </w:p>
    <w:p w:rsidR="00A97694" w:rsidRDefault="000032B1">
      <w:pPr>
        <w:pStyle w:val="14"/>
        <w:spacing w:line="252" w:lineRule="auto"/>
        <w:jc w:val="both"/>
        <w:rPr>
          <w:color w:val="auto"/>
        </w:rPr>
      </w:pPr>
      <w:r>
        <w:rPr>
          <w:b/>
          <w:bCs/>
          <w:i/>
          <w:iCs/>
          <w:color w:val="auto"/>
          <w:sz w:val="19"/>
          <w:szCs w:val="19"/>
        </w:rPr>
        <w:t xml:space="preserve">Смутное время начала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color w:val="auto"/>
        </w:rPr>
        <w:t xml:space="preserve"> Дискуссия о его причинах. Самозванцы и самозванство. Личность Лжедмитрия </w:t>
      </w:r>
      <w:r>
        <w:rPr>
          <w:color w:val="auto"/>
          <w:lang w:val="en-US" w:eastAsia="en-US" w:bidi="en-US"/>
        </w:rPr>
        <w:t>I</w:t>
      </w:r>
      <w:r>
        <w:rPr>
          <w:color w:val="auto"/>
          <w:lang w:eastAsia="en-US" w:bidi="en-US"/>
        </w:rPr>
        <w:t xml:space="preserve"> </w:t>
      </w:r>
      <w:r>
        <w:rPr>
          <w:color w:val="auto"/>
        </w:rPr>
        <w:t>и его политика. Восстание 1606 г. и убийство самозванца.</w:t>
      </w:r>
    </w:p>
    <w:p w:rsidR="00A97694" w:rsidRDefault="000032B1">
      <w:pPr>
        <w:pStyle w:val="14"/>
        <w:spacing w:line="252" w:lineRule="auto"/>
        <w:jc w:val="both"/>
        <w:rPr>
          <w:color w:val="auto"/>
        </w:rPr>
      </w:pPr>
      <w:r>
        <w:rPr>
          <w:color w:val="auto"/>
        </w:rPr>
        <w:t xml:space="preserve">Царь Василий Шуйский. Восстание Ивана Болотникова. Перерастание внутреннего кризиса в гражданскую войну. Лжедмитрий </w:t>
      </w:r>
      <w:r>
        <w:rPr>
          <w:color w:val="auto"/>
          <w:lang w:val="en-US" w:eastAsia="en-US" w:bidi="en-US"/>
        </w:rPr>
        <w:t>II</w:t>
      </w:r>
      <w:r>
        <w:rPr>
          <w:color w:val="auto"/>
          <w:lang w:eastAsia="en-US" w:bidi="en-US"/>
        </w:rPr>
        <w:t xml:space="preserve">. </w:t>
      </w:r>
      <w:r>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iCs/>
          <w:color w:val="auto"/>
        </w:rPr>
        <w:t>.</w:t>
      </w:r>
      <w:r>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97694" w:rsidRDefault="000032B1">
      <w:pPr>
        <w:pStyle w:val="14"/>
        <w:spacing w:line="252" w:lineRule="auto"/>
        <w:jc w:val="both"/>
        <w:rPr>
          <w:color w:val="auto"/>
        </w:rPr>
      </w:pPr>
      <w:r>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97694" w:rsidRDefault="000032B1">
      <w:pPr>
        <w:pStyle w:val="14"/>
        <w:spacing w:after="140" w:line="252" w:lineRule="auto"/>
        <w:jc w:val="both"/>
        <w:rPr>
          <w:color w:val="auto"/>
        </w:rPr>
      </w:pPr>
      <w:r>
        <w:rPr>
          <w:b/>
          <w:bCs/>
          <w:i/>
          <w:iCs/>
          <w:color w:val="auto"/>
          <w:sz w:val="19"/>
          <w:szCs w:val="19"/>
        </w:rPr>
        <w:t>Окончание Смуты</w:t>
      </w:r>
      <w:r>
        <w:rPr>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w:t>
      </w:r>
      <w:r>
        <w:rPr>
          <w:color w:val="auto"/>
        </w:rPr>
        <w:lastRenderedPageBreak/>
        <w:t>Деулинского перемирия с Речью Посполитой. Итоги и последствия Смутного времени.</w:t>
      </w:r>
    </w:p>
    <w:p w:rsidR="00A97694" w:rsidRDefault="000032B1">
      <w:pPr>
        <w:pStyle w:val="aff1"/>
        <w:rPr>
          <w:rFonts w:ascii="Times New Roman" w:hAnsi="Times New Roman" w:cs="Times New Roman"/>
        </w:rPr>
      </w:pPr>
      <w:bookmarkStart w:id="346" w:name="bookmark872"/>
      <w:r>
        <w:rPr>
          <w:rFonts w:ascii="Times New Roman" w:hAnsi="Times New Roman" w:cs="Times New Roman"/>
        </w:rPr>
        <w:t xml:space="preserve">Россия в </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(16 ч)</w:t>
      </w:r>
      <w:bookmarkEnd w:id="346"/>
    </w:p>
    <w:p w:rsidR="00A97694" w:rsidRDefault="000032B1">
      <w:pPr>
        <w:pStyle w:val="14"/>
        <w:spacing w:line="252" w:lineRule="auto"/>
        <w:jc w:val="both"/>
        <w:rPr>
          <w:color w:val="auto"/>
        </w:rPr>
      </w:pPr>
      <w:r>
        <w:rPr>
          <w:b/>
          <w:bCs/>
          <w:i/>
          <w:iCs/>
          <w:color w:val="auto"/>
          <w:sz w:val="19"/>
          <w:szCs w:val="19"/>
        </w:rPr>
        <w:t>Россия при первых Романовых.</w:t>
      </w:r>
      <w:r>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97694" w:rsidRDefault="000032B1">
      <w:pPr>
        <w:pStyle w:val="14"/>
        <w:spacing w:line="252" w:lineRule="auto"/>
        <w:jc w:val="both"/>
        <w:rPr>
          <w:color w:val="auto"/>
        </w:rPr>
      </w:pPr>
      <w:r>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97694" w:rsidRDefault="000032B1">
      <w:pPr>
        <w:pStyle w:val="14"/>
        <w:spacing w:line="257" w:lineRule="auto"/>
        <w:jc w:val="both"/>
        <w:rPr>
          <w:color w:val="auto"/>
        </w:rPr>
      </w:pPr>
      <w:r>
        <w:rPr>
          <w:b/>
          <w:bCs/>
          <w:i/>
          <w:iCs/>
          <w:color w:val="auto"/>
          <w:sz w:val="19"/>
          <w:szCs w:val="19"/>
        </w:rPr>
        <w:t xml:space="preserve">Экономическое развитие России в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97694" w:rsidRDefault="000032B1">
      <w:pPr>
        <w:pStyle w:val="14"/>
        <w:spacing w:line="257" w:lineRule="auto"/>
        <w:jc w:val="both"/>
        <w:rPr>
          <w:color w:val="auto"/>
        </w:rPr>
      </w:pPr>
      <w:r>
        <w:rPr>
          <w:b/>
          <w:bCs/>
          <w:i/>
          <w:iCs/>
          <w:color w:val="auto"/>
          <w:sz w:val="19"/>
          <w:szCs w:val="19"/>
        </w:rPr>
        <w:t>Социальная структура российского общества.</w:t>
      </w:r>
      <w:r>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color w:val="auto"/>
          <w:lang w:val="en-US" w:eastAsia="en-US" w:bidi="en-US"/>
        </w:rPr>
        <w:t>XVII</w:t>
      </w:r>
      <w:r>
        <w:rPr>
          <w:color w:val="auto"/>
          <w:lang w:eastAsia="en-US" w:bidi="en-US"/>
        </w:rPr>
        <w:t xml:space="preserve"> </w:t>
      </w:r>
      <w:r>
        <w:rPr>
          <w:color w:val="auto"/>
        </w:rPr>
        <w:t xml:space="preserve">в. Городские восстания середины </w:t>
      </w:r>
      <w:r>
        <w:rPr>
          <w:color w:val="auto"/>
          <w:lang w:val="en-US" w:eastAsia="en-US" w:bidi="en-US"/>
        </w:rPr>
        <w:t>XVII</w:t>
      </w:r>
      <w:r>
        <w:rPr>
          <w:color w:val="auto"/>
          <w:lang w:eastAsia="en-US" w:bidi="en-US"/>
        </w:rPr>
        <w:t xml:space="preserve"> </w:t>
      </w:r>
      <w:r>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97694" w:rsidRDefault="000032B1">
      <w:pPr>
        <w:pStyle w:val="14"/>
        <w:jc w:val="both"/>
        <w:rPr>
          <w:color w:val="auto"/>
        </w:rPr>
      </w:pPr>
      <w:r>
        <w:rPr>
          <w:b/>
          <w:bCs/>
          <w:i/>
          <w:iCs/>
          <w:color w:val="auto"/>
          <w:sz w:val="19"/>
          <w:szCs w:val="19"/>
        </w:rPr>
        <w:t xml:space="preserve">Внешняя политика России в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97694" w:rsidRDefault="000032B1">
      <w:pPr>
        <w:pStyle w:val="14"/>
        <w:spacing w:after="160" w:line="257" w:lineRule="auto"/>
        <w:jc w:val="both"/>
        <w:rPr>
          <w:color w:val="auto"/>
        </w:rPr>
      </w:pPr>
      <w:r>
        <w:rPr>
          <w:b/>
          <w:bCs/>
          <w:i/>
          <w:iCs/>
          <w:color w:val="auto"/>
          <w:sz w:val="19"/>
          <w:szCs w:val="19"/>
        </w:rPr>
        <w:t>Освоение новых территорий.</w:t>
      </w:r>
      <w:r>
        <w:rPr>
          <w:color w:val="auto"/>
        </w:rPr>
        <w:t xml:space="preserve"> Народы России в </w:t>
      </w:r>
      <w:r>
        <w:rPr>
          <w:color w:val="auto"/>
          <w:lang w:val="en-US" w:eastAsia="en-US" w:bidi="en-US"/>
        </w:rPr>
        <w:t>XVII</w:t>
      </w:r>
      <w:r>
        <w:rPr>
          <w:color w:val="auto"/>
          <w:lang w:eastAsia="en-US" w:bidi="en-US"/>
        </w:rPr>
        <w:t xml:space="preserve"> </w:t>
      </w:r>
      <w:r>
        <w:rPr>
          <w:color w:val="auto"/>
        </w:rPr>
        <w:t xml:space="preserve">в. Эпоха Великих географических открытий и русские географические открытия. Плавание </w:t>
      </w:r>
      <w:r>
        <w:rPr>
          <w:color w:val="auto"/>
        </w:rPr>
        <w:lastRenderedPageBreak/>
        <w:t>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97694" w:rsidRDefault="000032B1">
      <w:pPr>
        <w:pStyle w:val="aff1"/>
        <w:rPr>
          <w:rFonts w:ascii="Times New Roman" w:hAnsi="Times New Roman" w:cs="Times New Roman"/>
        </w:rPr>
      </w:pPr>
      <w:bookmarkStart w:id="347" w:name="bookmark874"/>
      <w:r>
        <w:rPr>
          <w:rFonts w:ascii="Times New Roman" w:hAnsi="Times New Roman" w:cs="Times New Roman"/>
        </w:rPr>
        <w:t xml:space="preserve">Культурное пространство </w:t>
      </w:r>
      <w:r>
        <w:rPr>
          <w:rFonts w:ascii="Times New Roman" w:hAnsi="Times New Roman" w:cs="Times New Roman"/>
          <w:lang w:val="en-US" w:eastAsia="en-US" w:bidi="en-US"/>
        </w:rPr>
        <w:t>XVI</w:t>
      </w:r>
      <w:r>
        <w:rPr>
          <w:rFonts w:ascii="Times New Roman" w:hAnsi="Times New Roman" w:cs="Times New Roman"/>
          <w:lang w:eastAsia="en-US" w:bidi="en-US"/>
        </w:rPr>
        <w:t>-</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вв. </w:t>
      </w:r>
      <w:r>
        <w:rPr>
          <w:rFonts w:ascii="Times New Roman" w:hAnsi="Times New Roman" w:cs="Times New Roman"/>
          <w:bCs/>
        </w:rPr>
        <w:t>(5 ч)</w:t>
      </w:r>
      <w:bookmarkEnd w:id="347"/>
    </w:p>
    <w:p w:rsidR="00A97694" w:rsidRDefault="000032B1">
      <w:pPr>
        <w:pStyle w:val="14"/>
        <w:spacing w:line="240" w:lineRule="auto"/>
        <w:jc w:val="both"/>
        <w:rPr>
          <w:color w:val="auto"/>
        </w:rPr>
      </w:pPr>
      <w:r>
        <w:rPr>
          <w:color w:val="auto"/>
        </w:rPr>
        <w:t xml:space="preserve">Изменения в картине мира человека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97694" w:rsidRDefault="000032B1">
      <w:pPr>
        <w:pStyle w:val="14"/>
        <w:spacing w:line="240" w:lineRule="auto"/>
        <w:jc w:val="both"/>
        <w:rPr>
          <w:color w:val="auto"/>
        </w:rPr>
      </w:pPr>
      <w:r>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97694" w:rsidRDefault="000032B1">
      <w:pPr>
        <w:pStyle w:val="14"/>
        <w:spacing w:line="240" w:lineRule="auto"/>
        <w:jc w:val="both"/>
        <w:rPr>
          <w:color w:val="auto"/>
        </w:rPr>
      </w:pPr>
      <w:r>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iCs/>
          <w:color w:val="auto"/>
        </w:rPr>
        <w:t>.</w:t>
      </w:r>
      <w:r>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color w:val="auto"/>
          <w:lang w:val="en-US" w:eastAsia="en-US" w:bidi="en-US"/>
        </w:rPr>
        <w:t>XVII</w:t>
      </w:r>
      <w:r>
        <w:rPr>
          <w:color w:val="auto"/>
          <w:lang w:eastAsia="en-US" w:bidi="en-US"/>
        </w:rPr>
        <w:t xml:space="preserve"> </w:t>
      </w:r>
      <w:r>
        <w:rPr>
          <w:color w:val="auto"/>
        </w:rPr>
        <w:t>в.</w:t>
      </w:r>
    </w:p>
    <w:p w:rsidR="00A97694" w:rsidRDefault="000032B1">
      <w:pPr>
        <w:pStyle w:val="14"/>
        <w:spacing w:line="240" w:lineRule="auto"/>
        <w:jc w:val="both"/>
        <w:rPr>
          <w:color w:val="auto"/>
        </w:rPr>
      </w:pPr>
      <w:r>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97694" w:rsidRDefault="000032B1">
      <w:pPr>
        <w:pStyle w:val="14"/>
        <w:spacing w:line="264" w:lineRule="auto"/>
        <w:jc w:val="both"/>
        <w:rPr>
          <w:color w:val="auto"/>
        </w:rPr>
      </w:pPr>
      <w:r>
        <w:rPr>
          <w:b/>
          <w:bCs/>
          <w:i/>
          <w:iCs/>
          <w:color w:val="auto"/>
          <w:sz w:val="19"/>
          <w:szCs w:val="19"/>
        </w:rPr>
        <w:t>Наш край</w:t>
      </w:r>
      <w:r>
        <w:rPr>
          <w:color w:val="auto"/>
        </w:rPr>
        <w:t xml:space="preserve">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rsidR="00A97694" w:rsidRDefault="000032B1">
      <w:pPr>
        <w:pStyle w:val="14"/>
        <w:spacing w:line="264" w:lineRule="auto"/>
        <w:jc w:val="both"/>
        <w:rPr>
          <w:color w:val="auto"/>
        </w:rPr>
      </w:pPr>
      <w:r>
        <w:rPr>
          <w:b/>
          <w:bCs/>
          <w:color w:val="auto"/>
          <w:sz w:val="19"/>
          <w:szCs w:val="19"/>
        </w:rPr>
        <w:t xml:space="preserve">Обобщение </w:t>
      </w:r>
      <w:r>
        <w:rPr>
          <w:color w:val="auto"/>
        </w:rPr>
        <w:t>(2 ч).</w:t>
      </w:r>
    </w:p>
    <w:p w:rsidR="00A97694" w:rsidRDefault="00A97694">
      <w:pPr>
        <w:pStyle w:val="aff1"/>
        <w:rPr>
          <w:rFonts w:ascii="Times New Roman" w:hAnsi="Times New Roman" w:cs="Times New Roman"/>
        </w:rPr>
      </w:pPr>
      <w:bookmarkStart w:id="348" w:name="bookmark876"/>
    </w:p>
    <w:p w:rsidR="00A97694" w:rsidRDefault="000032B1">
      <w:pPr>
        <w:pStyle w:val="aff1"/>
        <w:rPr>
          <w:rFonts w:ascii="Times New Roman" w:hAnsi="Times New Roman" w:cs="Times New Roman"/>
        </w:rPr>
      </w:pPr>
      <w:r>
        <w:rPr>
          <w:rFonts w:ascii="Times New Roman" w:hAnsi="Times New Roman" w:cs="Times New Roman"/>
        </w:rPr>
        <w:t>8 КЛАСС</w:t>
      </w:r>
      <w:bookmarkEnd w:id="34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ВСЕОБЩАЯ ИСТОРИЯ. ИСТОРИЯ НОВОГО ВРЕМЕНИ.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(23 ч)</w:t>
      </w:r>
    </w:p>
    <w:p w:rsidR="00A97694" w:rsidRPr="00CF6010" w:rsidRDefault="000032B1" w:rsidP="00CF6010">
      <w:pPr>
        <w:pStyle w:val="14"/>
        <w:spacing w:line="324" w:lineRule="auto"/>
        <w:jc w:val="both"/>
        <w:rPr>
          <w:color w:val="auto"/>
        </w:rPr>
      </w:pPr>
      <w:r>
        <w:rPr>
          <w:b/>
          <w:bCs/>
          <w:color w:val="auto"/>
          <w:sz w:val="19"/>
          <w:szCs w:val="19"/>
        </w:rPr>
        <w:t xml:space="preserve">Введение </w:t>
      </w:r>
      <w:r>
        <w:rPr>
          <w:color w:val="auto"/>
        </w:rPr>
        <w:t>(1 ч).</w:t>
      </w:r>
      <w:bookmarkStart w:id="349" w:name="bookmark879"/>
    </w:p>
    <w:p w:rsidR="00A97694" w:rsidRDefault="000032B1">
      <w:pPr>
        <w:pStyle w:val="aff1"/>
        <w:rPr>
          <w:rFonts w:ascii="Times New Roman" w:hAnsi="Times New Roman" w:cs="Times New Roman"/>
        </w:rPr>
      </w:pPr>
      <w:r>
        <w:rPr>
          <w:rFonts w:ascii="Times New Roman" w:hAnsi="Times New Roman" w:cs="Times New Roman"/>
        </w:rPr>
        <w:t xml:space="preserve">Век Просвещения </w:t>
      </w:r>
      <w:r>
        <w:rPr>
          <w:rFonts w:ascii="Times New Roman" w:hAnsi="Times New Roman" w:cs="Times New Roman"/>
          <w:bCs/>
        </w:rPr>
        <w:t>(2 ч)</w:t>
      </w:r>
      <w:bookmarkEnd w:id="349"/>
    </w:p>
    <w:p w:rsidR="00A97694" w:rsidRDefault="000032B1">
      <w:pPr>
        <w:pStyle w:val="14"/>
        <w:spacing w:line="240" w:lineRule="auto"/>
        <w:jc w:val="both"/>
        <w:rPr>
          <w:color w:val="auto"/>
        </w:rPr>
      </w:pPr>
      <w:r>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97694" w:rsidRDefault="00A97694">
      <w:pPr>
        <w:pStyle w:val="aff1"/>
        <w:rPr>
          <w:rFonts w:ascii="Times New Roman" w:hAnsi="Times New Roman" w:cs="Times New Roman"/>
        </w:rPr>
      </w:pPr>
      <w:bookmarkStart w:id="350" w:name="bookmark881"/>
    </w:p>
    <w:p w:rsidR="00A97694" w:rsidRDefault="000032B1">
      <w:pPr>
        <w:pStyle w:val="aff1"/>
        <w:rPr>
          <w:rFonts w:ascii="Times New Roman" w:hAnsi="Times New Roman" w:cs="Times New Roman"/>
        </w:rPr>
      </w:pPr>
      <w:r>
        <w:rPr>
          <w:rFonts w:ascii="Times New Roman" w:hAnsi="Times New Roman" w:cs="Times New Roman"/>
        </w:rPr>
        <w:t xml:space="preserve">Государства Европы в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(6 ч)</w:t>
      </w:r>
      <w:bookmarkEnd w:id="350"/>
    </w:p>
    <w:p w:rsidR="00A97694" w:rsidRDefault="000032B1">
      <w:pPr>
        <w:pStyle w:val="14"/>
        <w:spacing w:line="257" w:lineRule="auto"/>
        <w:jc w:val="both"/>
        <w:rPr>
          <w:color w:val="auto"/>
        </w:rPr>
      </w:pPr>
      <w:r>
        <w:rPr>
          <w:b/>
          <w:bCs/>
          <w:i/>
          <w:iCs/>
          <w:color w:val="auto"/>
          <w:sz w:val="19"/>
          <w:szCs w:val="19"/>
        </w:rPr>
        <w:lastRenderedPageBreak/>
        <w:t xml:space="preserve">Монархии в Европе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97694" w:rsidRDefault="000032B1">
      <w:pPr>
        <w:pStyle w:val="14"/>
        <w:spacing w:line="257" w:lineRule="auto"/>
        <w:jc w:val="both"/>
        <w:rPr>
          <w:color w:val="auto"/>
        </w:rPr>
      </w:pPr>
      <w:r>
        <w:rPr>
          <w:b/>
          <w:bCs/>
          <w:i/>
          <w:iCs/>
          <w:color w:val="auto"/>
          <w:sz w:val="19"/>
          <w:szCs w:val="19"/>
        </w:rPr>
        <w:t xml:space="preserve">Великобритания в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i/>
          <w:iCs/>
          <w:color w:val="auto"/>
        </w:rPr>
        <w:t>.</w:t>
      </w:r>
      <w:r>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97694" w:rsidRDefault="000032B1">
      <w:pPr>
        <w:pStyle w:val="14"/>
        <w:spacing w:line="259" w:lineRule="auto"/>
        <w:jc w:val="both"/>
        <w:rPr>
          <w:color w:val="auto"/>
        </w:rPr>
      </w:pPr>
      <w:r>
        <w:rPr>
          <w:b/>
          <w:bCs/>
          <w:i/>
          <w:iCs/>
          <w:color w:val="auto"/>
          <w:sz w:val="19"/>
          <w:szCs w:val="19"/>
        </w:rPr>
        <w:t>Франция</w:t>
      </w:r>
      <w:r>
        <w:rPr>
          <w:color w:val="auto"/>
        </w:rPr>
        <w:t>. Абсолютная монархия: политика сохранения старого порядка. Попытки проведения реформ. Королевская власть и сословия.</w:t>
      </w:r>
    </w:p>
    <w:p w:rsidR="00A97694" w:rsidRDefault="000032B1">
      <w:pPr>
        <w:pStyle w:val="14"/>
        <w:spacing w:line="259" w:lineRule="auto"/>
        <w:jc w:val="both"/>
        <w:rPr>
          <w:color w:val="auto"/>
        </w:rPr>
      </w:pPr>
      <w:r>
        <w:rPr>
          <w:b/>
          <w:bCs/>
          <w:i/>
          <w:iCs/>
          <w:color w:val="auto"/>
          <w:sz w:val="19"/>
          <w:szCs w:val="19"/>
        </w:rPr>
        <w:t xml:space="preserve">Германские государства, монархия Габсбургов, итальянские земли в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color w:val="auto"/>
        </w:rPr>
        <w:t xml:space="preserve"> Раздробленность Германии. Возвышение Пруссии. Фридрих </w:t>
      </w:r>
      <w:r>
        <w:rPr>
          <w:color w:val="auto"/>
          <w:lang w:val="en-US" w:eastAsia="en-US" w:bidi="en-US"/>
        </w:rPr>
        <w:t>II</w:t>
      </w:r>
      <w:r>
        <w:rPr>
          <w:color w:val="auto"/>
          <w:lang w:eastAsia="en-US" w:bidi="en-US"/>
        </w:rPr>
        <w:t xml:space="preserve"> </w:t>
      </w:r>
      <w:r>
        <w:rPr>
          <w:color w:val="auto"/>
        </w:rPr>
        <w:t xml:space="preserve">Великий. Габсбургская монархия в </w:t>
      </w:r>
      <w:r>
        <w:rPr>
          <w:color w:val="auto"/>
          <w:lang w:val="en-US" w:eastAsia="en-US" w:bidi="en-US"/>
        </w:rPr>
        <w:t>XVIII</w:t>
      </w:r>
      <w:r>
        <w:rPr>
          <w:color w:val="auto"/>
          <w:lang w:eastAsia="en-US" w:bidi="en-US"/>
        </w:rPr>
        <w:t xml:space="preserve"> </w:t>
      </w:r>
      <w:r>
        <w:rPr>
          <w:color w:val="auto"/>
        </w:rPr>
        <w:t xml:space="preserve">в. Правление Марии Терезии и Иосифа </w:t>
      </w:r>
      <w:r>
        <w:rPr>
          <w:color w:val="auto"/>
          <w:lang w:val="en-US" w:eastAsia="en-US" w:bidi="en-US"/>
        </w:rPr>
        <w:t>II</w:t>
      </w:r>
      <w:r>
        <w:rPr>
          <w:color w:val="auto"/>
          <w:lang w:eastAsia="en-US" w:bidi="en-US"/>
        </w:rPr>
        <w:t xml:space="preserve">. </w:t>
      </w:r>
      <w:r>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97694" w:rsidRDefault="000032B1">
      <w:pPr>
        <w:pStyle w:val="14"/>
        <w:spacing w:after="140" w:line="257" w:lineRule="auto"/>
        <w:jc w:val="both"/>
        <w:rPr>
          <w:color w:val="auto"/>
        </w:rPr>
      </w:pPr>
      <w:r>
        <w:rPr>
          <w:b/>
          <w:bCs/>
          <w:i/>
          <w:iCs/>
          <w:color w:val="auto"/>
          <w:sz w:val="19"/>
          <w:szCs w:val="19"/>
        </w:rPr>
        <w:t>Государства Пиренейского полуострова</w:t>
      </w:r>
      <w:r>
        <w:rPr>
          <w:i/>
          <w:iCs/>
          <w:color w:val="auto"/>
        </w:rPr>
        <w:t>.</w:t>
      </w:r>
      <w:r>
        <w:rPr>
          <w:color w:val="auto"/>
        </w:rPr>
        <w:t xml:space="preserve"> Испания: проблемы внутреннего развития, ослабление международных позиций. Реформы в правление Карла </w:t>
      </w:r>
      <w:r>
        <w:rPr>
          <w:color w:val="auto"/>
          <w:lang w:val="en-US" w:eastAsia="en-US" w:bidi="en-US"/>
        </w:rPr>
        <w:t>III</w:t>
      </w:r>
      <w:r>
        <w:rPr>
          <w:color w:val="auto"/>
          <w:lang w:eastAsia="en-US" w:bidi="en-US"/>
        </w:rPr>
        <w:t xml:space="preserve">. </w:t>
      </w:r>
      <w:r>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97694" w:rsidRDefault="000032B1">
      <w:pPr>
        <w:pStyle w:val="aff1"/>
        <w:rPr>
          <w:rFonts w:ascii="Times New Roman" w:hAnsi="Times New Roman" w:cs="Times New Roman"/>
        </w:rPr>
      </w:pPr>
      <w:bookmarkStart w:id="351" w:name="bookmark883"/>
      <w:r>
        <w:rPr>
          <w:rFonts w:ascii="Times New Roman" w:hAnsi="Times New Roman" w:cs="Times New Roman"/>
        </w:rPr>
        <w:t>Британские колонии в Северной Америке:</w:t>
      </w:r>
      <w:bookmarkEnd w:id="351"/>
    </w:p>
    <w:p w:rsidR="00A97694" w:rsidRDefault="000032B1">
      <w:pPr>
        <w:pStyle w:val="aff1"/>
        <w:rPr>
          <w:rFonts w:ascii="Times New Roman" w:hAnsi="Times New Roman" w:cs="Times New Roman"/>
        </w:rPr>
      </w:pPr>
      <w:r>
        <w:rPr>
          <w:rFonts w:ascii="Times New Roman" w:hAnsi="Times New Roman" w:cs="Times New Roman"/>
        </w:rPr>
        <w:t xml:space="preserve">борьба за независимость </w:t>
      </w:r>
      <w:r>
        <w:rPr>
          <w:rFonts w:ascii="Times New Roman" w:hAnsi="Times New Roman" w:cs="Times New Roman"/>
          <w:bCs/>
        </w:rPr>
        <w:t>(2 ч)</w:t>
      </w:r>
    </w:p>
    <w:p w:rsidR="00A97694" w:rsidRDefault="000032B1">
      <w:pPr>
        <w:pStyle w:val="14"/>
        <w:spacing w:after="140" w:line="257" w:lineRule="auto"/>
        <w:jc w:val="both"/>
        <w:rPr>
          <w:color w:val="auto"/>
        </w:rPr>
      </w:pPr>
      <w:r>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97694" w:rsidRDefault="000032B1">
      <w:pPr>
        <w:pStyle w:val="aff1"/>
        <w:rPr>
          <w:rFonts w:ascii="Times New Roman" w:hAnsi="Times New Roman" w:cs="Times New Roman"/>
        </w:rPr>
      </w:pPr>
      <w:bookmarkStart w:id="352" w:name="bookmark886"/>
      <w:r>
        <w:rPr>
          <w:rFonts w:ascii="Times New Roman" w:hAnsi="Times New Roman" w:cs="Times New Roman"/>
        </w:rPr>
        <w:t xml:space="preserve">Французская революция конца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(3 ч)</w:t>
      </w:r>
      <w:bookmarkEnd w:id="352"/>
    </w:p>
    <w:p w:rsidR="00A97694" w:rsidRDefault="000032B1">
      <w:pPr>
        <w:pStyle w:val="14"/>
        <w:spacing w:after="140"/>
        <w:jc w:val="both"/>
        <w:rPr>
          <w:color w:val="auto"/>
        </w:rPr>
      </w:pPr>
      <w:r>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w:t>
      </w:r>
      <w:r>
        <w:rPr>
          <w:color w:val="auto"/>
        </w:rPr>
        <w:lastRenderedPageBreak/>
        <w:t>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97694" w:rsidRDefault="000032B1">
      <w:pPr>
        <w:pStyle w:val="aff1"/>
        <w:rPr>
          <w:rFonts w:ascii="Times New Roman" w:hAnsi="Times New Roman" w:cs="Times New Roman"/>
        </w:rPr>
      </w:pPr>
      <w:bookmarkStart w:id="353" w:name="bookmark888"/>
      <w:r>
        <w:rPr>
          <w:rFonts w:ascii="Times New Roman" w:hAnsi="Times New Roman" w:cs="Times New Roman"/>
        </w:rPr>
        <w:t xml:space="preserve">Европейская культура в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(3 ч)</w:t>
      </w:r>
      <w:bookmarkEnd w:id="353"/>
    </w:p>
    <w:p w:rsidR="00A97694" w:rsidRDefault="000032B1">
      <w:pPr>
        <w:pStyle w:val="14"/>
        <w:spacing w:after="140"/>
        <w:jc w:val="both"/>
        <w:rPr>
          <w:color w:val="auto"/>
        </w:rPr>
      </w:pPr>
      <w:r>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color w:val="auto"/>
          <w:lang w:val="en-US" w:eastAsia="en-US" w:bidi="en-US"/>
        </w:rPr>
        <w:t>XVIII</w:t>
      </w:r>
      <w:r>
        <w:rPr>
          <w:color w:val="auto"/>
          <w:lang w:eastAsia="en-US" w:bidi="en-US"/>
        </w:rPr>
        <w:t xml:space="preserve"> </w:t>
      </w:r>
      <w:r>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97694" w:rsidRDefault="000032B1">
      <w:pPr>
        <w:pStyle w:val="aff1"/>
        <w:rPr>
          <w:rFonts w:ascii="Times New Roman" w:hAnsi="Times New Roman" w:cs="Times New Roman"/>
        </w:rPr>
      </w:pPr>
      <w:bookmarkStart w:id="354" w:name="bookmark890"/>
      <w:r>
        <w:rPr>
          <w:rFonts w:ascii="Times New Roman" w:hAnsi="Times New Roman" w:cs="Times New Roman"/>
        </w:rPr>
        <w:t xml:space="preserve">Международные отношения в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(2 ч)</w:t>
      </w:r>
      <w:bookmarkEnd w:id="354"/>
    </w:p>
    <w:p w:rsidR="00A97694" w:rsidRDefault="000032B1">
      <w:pPr>
        <w:pStyle w:val="14"/>
        <w:spacing w:after="140" w:line="252" w:lineRule="auto"/>
        <w:jc w:val="both"/>
        <w:rPr>
          <w:color w:val="auto"/>
        </w:rPr>
      </w:pPr>
      <w:r>
        <w:rPr>
          <w:color w:val="auto"/>
        </w:rPr>
        <w:t xml:space="preserve">Проблемы европейского баланса сил и дипломатия. Участие России в международных отношениях в </w:t>
      </w:r>
      <w:r>
        <w:rPr>
          <w:color w:val="auto"/>
          <w:lang w:val="en-US" w:eastAsia="en-US" w:bidi="en-US"/>
        </w:rPr>
        <w:t>XVIII</w:t>
      </w:r>
      <w:r>
        <w:rPr>
          <w:color w:val="auto"/>
          <w:lang w:eastAsia="en-US" w:bidi="en-US"/>
        </w:rPr>
        <w:t xml:space="preserve"> </w:t>
      </w:r>
      <w:r>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97694" w:rsidRDefault="000032B1">
      <w:pPr>
        <w:pStyle w:val="aff1"/>
        <w:rPr>
          <w:rFonts w:ascii="Times New Roman" w:hAnsi="Times New Roman" w:cs="Times New Roman"/>
        </w:rPr>
      </w:pPr>
      <w:bookmarkStart w:id="355" w:name="bookmark892"/>
      <w:r>
        <w:rPr>
          <w:rFonts w:ascii="Times New Roman" w:hAnsi="Times New Roman" w:cs="Times New Roman"/>
        </w:rPr>
        <w:t xml:space="preserve">Страны Востока в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(3 ч)</w:t>
      </w:r>
      <w:bookmarkEnd w:id="355"/>
    </w:p>
    <w:p w:rsidR="00A97694" w:rsidRDefault="000032B1">
      <w:pPr>
        <w:pStyle w:val="14"/>
        <w:spacing w:line="257" w:lineRule="auto"/>
        <w:jc w:val="both"/>
        <w:rPr>
          <w:color w:val="auto"/>
        </w:rPr>
      </w:pPr>
      <w:r>
        <w:rPr>
          <w:b/>
          <w:bCs/>
          <w:i/>
          <w:iCs/>
          <w:color w:val="auto"/>
          <w:sz w:val="19"/>
          <w:szCs w:val="19"/>
        </w:rPr>
        <w:t>Османская империя</w:t>
      </w:r>
      <w:r>
        <w:rPr>
          <w:color w:val="auto"/>
        </w:rPr>
        <w:t xml:space="preserve">: от могущества к упадку. Положение населения. Попытки проведения реформ; Селим </w:t>
      </w:r>
      <w:r>
        <w:rPr>
          <w:color w:val="auto"/>
          <w:lang w:val="en-US" w:eastAsia="en-US" w:bidi="en-US"/>
        </w:rPr>
        <w:t>III</w:t>
      </w:r>
      <w:r>
        <w:rPr>
          <w:color w:val="auto"/>
          <w:lang w:eastAsia="en-US" w:bidi="en-US"/>
        </w:rPr>
        <w:t xml:space="preserve">. </w:t>
      </w:r>
      <w:r>
        <w:rPr>
          <w:b/>
          <w:bCs/>
          <w:i/>
          <w:iCs/>
          <w:color w:val="auto"/>
          <w:sz w:val="19"/>
          <w:szCs w:val="19"/>
        </w:rPr>
        <w:t xml:space="preserve">Индия. </w:t>
      </w:r>
      <w:r>
        <w:rPr>
          <w:color w:val="auto"/>
        </w:rPr>
        <w:t xml:space="preserve">Ослабление империи Великих Моголов. Борьба европейцев за владения в Индии. Утверждение британского владычества. </w:t>
      </w:r>
      <w:r>
        <w:rPr>
          <w:b/>
          <w:bCs/>
          <w:i/>
          <w:iCs/>
          <w:color w:val="auto"/>
          <w:sz w:val="19"/>
          <w:szCs w:val="19"/>
        </w:rPr>
        <w:t>Китай</w:t>
      </w:r>
      <w:r>
        <w:rPr>
          <w:color w:val="auto"/>
        </w:rPr>
        <w:t xml:space="preserve">. Империя Цин в </w:t>
      </w:r>
      <w:r>
        <w:rPr>
          <w:color w:val="auto"/>
          <w:lang w:val="en-US" w:eastAsia="en-US" w:bidi="en-US"/>
        </w:rPr>
        <w:t>XVIII</w:t>
      </w:r>
      <w:r>
        <w:rPr>
          <w:color w:val="auto"/>
          <w:lang w:eastAsia="en-US" w:bidi="en-US"/>
        </w:rPr>
        <w:t xml:space="preserve"> </w:t>
      </w:r>
      <w:r>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Pr>
          <w:b/>
          <w:bCs/>
          <w:i/>
          <w:iCs/>
          <w:color w:val="auto"/>
          <w:sz w:val="19"/>
          <w:szCs w:val="19"/>
        </w:rPr>
        <w:t>Япония</w:t>
      </w:r>
      <w:r>
        <w:rPr>
          <w:color w:val="auto"/>
        </w:rPr>
        <w:t xml:space="preserve"> в </w:t>
      </w:r>
      <w:r>
        <w:rPr>
          <w:color w:val="auto"/>
          <w:lang w:val="en-US" w:eastAsia="en-US" w:bidi="en-US"/>
        </w:rPr>
        <w:t>XVIII</w:t>
      </w:r>
      <w:r>
        <w:rPr>
          <w:color w:val="auto"/>
          <w:lang w:eastAsia="en-US" w:bidi="en-US"/>
        </w:rPr>
        <w:t xml:space="preserve"> </w:t>
      </w:r>
      <w:r>
        <w:rPr>
          <w:color w:val="auto"/>
        </w:rPr>
        <w:t xml:space="preserve">в. Сегуны и дайме. Положение сословий. Культура стран Востока в </w:t>
      </w:r>
      <w:r>
        <w:rPr>
          <w:color w:val="auto"/>
          <w:lang w:val="en-US" w:eastAsia="en-US" w:bidi="en-US"/>
        </w:rPr>
        <w:t>XVIII</w:t>
      </w:r>
      <w:r>
        <w:rPr>
          <w:color w:val="auto"/>
          <w:lang w:eastAsia="en-US" w:bidi="en-US"/>
        </w:rPr>
        <w:t xml:space="preserve"> </w:t>
      </w:r>
      <w:r>
        <w:rPr>
          <w:color w:val="auto"/>
        </w:rPr>
        <w:t>в.</w:t>
      </w:r>
    </w:p>
    <w:p w:rsidR="00A97694" w:rsidRDefault="000032B1">
      <w:pPr>
        <w:pStyle w:val="14"/>
        <w:spacing w:after="140" w:line="262" w:lineRule="auto"/>
        <w:jc w:val="both"/>
        <w:rPr>
          <w:color w:val="auto"/>
        </w:rPr>
      </w:pPr>
      <w:r>
        <w:rPr>
          <w:b/>
          <w:bCs/>
          <w:color w:val="auto"/>
          <w:sz w:val="19"/>
          <w:szCs w:val="19"/>
        </w:rPr>
        <w:t xml:space="preserve">Обобщение </w:t>
      </w:r>
      <w:r>
        <w:rPr>
          <w:color w:val="auto"/>
        </w:rPr>
        <w:t xml:space="preserve">(1 ч). Историческое и культурное наследие </w:t>
      </w:r>
      <w:r>
        <w:rPr>
          <w:color w:val="auto"/>
          <w:lang w:val="en-US" w:eastAsia="en-US" w:bidi="en-US"/>
        </w:rPr>
        <w:t>XVIII</w:t>
      </w:r>
      <w:r>
        <w:rPr>
          <w:color w:val="auto"/>
          <w:lang w:eastAsia="en-US" w:bidi="en-US"/>
        </w:rPr>
        <w:t xml:space="preserve"> </w:t>
      </w:r>
      <w:r>
        <w:rPr>
          <w:color w:val="auto"/>
        </w:rPr>
        <w:t>в.</w:t>
      </w:r>
    </w:p>
    <w:p w:rsidR="00A97694" w:rsidRDefault="000032B1">
      <w:pPr>
        <w:pStyle w:val="aff1"/>
        <w:rPr>
          <w:rFonts w:ascii="Times New Roman" w:hAnsi="Times New Roman" w:cs="Times New Roman"/>
        </w:rPr>
      </w:pPr>
      <w:bookmarkStart w:id="356" w:name="bookmark894"/>
      <w:r>
        <w:rPr>
          <w:rFonts w:ascii="Times New Roman" w:hAnsi="Times New Roman" w:cs="Times New Roman"/>
        </w:rPr>
        <w:t xml:space="preserve">ИСТОРИЯ РОССИИ. РОССИЯ В КОНЦЕ </w:t>
      </w:r>
      <w:r>
        <w:rPr>
          <w:rFonts w:ascii="Times New Roman" w:hAnsi="Times New Roman" w:cs="Times New Roman"/>
          <w:lang w:val="en-US" w:eastAsia="en-US" w:bidi="en-US"/>
        </w:rPr>
        <w:t>XVII</w:t>
      </w:r>
      <w:r>
        <w:rPr>
          <w:rFonts w:ascii="Times New Roman" w:hAnsi="Times New Roman" w:cs="Times New Roman"/>
          <w:lang w:eastAsia="en-US" w:bidi="en-US"/>
        </w:rPr>
        <w:t xml:space="preserve"> </w:t>
      </w:r>
      <w:r>
        <w:rPr>
          <w:rFonts w:ascii="Times New Roman" w:hAnsi="Times New Roman" w:cs="Times New Roman"/>
        </w:rPr>
        <w:t xml:space="preserve">—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в.:</w:t>
      </w:r>
      <w:bookmarkEnd w:id="356"/>
    </w:p>
    <w:p w:rsidR="00A97694" w:rsidRDefault="000032B1">
      <w:pPr>
        <w:pStyle w:val="aff1"/>
        <w:rPr>
          <w:rFonts w:ascii="Times New Roman" w:hAnsi="Times New Roman" w:cs="Times New Roman"/>
        </w:rPr>
      </w:pPr>
      <w:r>
        <w:rPr>
          <w:rFonts w:ascii="Times New Roman" w:hAnsi="Times New Roman" w:cs="Times New Roman"/>
        </w:rPr>
        <w:t xml:space="preserve">ОТ ЦАРСТВА К ИМПЕРИИ </w:t>
      </w:r>
      <w:r>
        <w:rPr>
          <w:rFonts w:ascii="Times New Roman" w:hAnsi="Times New Roman" w:cs="Times New Roman"/>
          <w:bCs/>
        </w:rPr>
        <w:t>(45 ч)</w:t>
      </w:r>
    </w:p>
    <w:p w:rsidR="00A97694" w:rsidRDefault="000032B1">
      <w:pPr>
        <w:pStyle w:val="14"/>
        <w:spacing w:after="140" w:line="269" w:lineRule="auto"/>
        <w:jc w:val="both"/>
        <w:rPr>
          <w:color w:val="auto"/>
        </w:rPr>
      </w:pPr>
      <w:r>
        <w:rPr>
          <w:b/>
          <w:bCs/>
          <w:color w:val="auto"/>
          <w:sz w:val="19"/>
          <w:szCs w:val="19"/>
        </w:rPr>
        <w:t xml:space="preserve">Введение </w:t>
      </w:r>
      <w:r>
        <w:rPr>
          <w:color w:val="auto"/>
        </w:rPr>
        <w:t>(1 ч).</w:t>
      </w:r>
    </w:p>
    <w:p w:rsidR="00A97694" w:rsidRDefault="000032B1">
      <w:pPr>
        <w:pStyle w:val="aff1"/>
        <w:rPr>
          <w:rFonts w:ascii="Times New Roman" w:hAnsi="Times New Roman" w:cs="Times New Roman"/>
        </w:rPr>
      </w:pPr>
      <w:bookmarkStart w:id="357" w:name="bookmark897"/>
      <w:r>
        <w:rPr>
          <w:rFonts w:ascii="Times New Roman" w:hAnsi="Times New Roman" w:cs="Times New Roman"/>
        </w:rPr>
        <w:t xml:space="preserve">Россия в эпоху преобразований Петра </w:t>
      </w:r>
      <w:r>
        <w:rPr>
          <w:rFonts w:ascii="Times New Roman" w:hAnsi="Times New Roman" w:cs="Times New Roman"/>
          <w:lang w:val="en-US" w:eastAsia="en-US" w:bidi="en-US"/>
        </w:rPr>
        <w:t>I</w:t>
      </w:r>
      <w:r>
        <w:rPr>
          <w:rFonts w:ascii="Times New Roman" w:hAnsi="Times New Roman" w:cs="Times New Roman"/>
          <w:lang w:eastAsia="en-US" w:bidi="en-US"/>
        </w:rPr>
        <w:t xml:space="preserve"> </w:t>
      </w:r>
      <w:r>
        <w:rPr>
          <w:rFonts w:ascii="Times New Roman" w:hAnsi="Times New Roman" w:cs="Times New Roman"/>
          <w:bCs/>
        </w:rPr>
        <w:t>(11 ч)</w:t>
      </w:r>
      <w:bookmarkEnd w:id="357"/>
    </w:p>
    <w:p w:rsidR="00A97694" w:rsidRDefault="000032B1">
      <w:pPr>
        <w:pStyle w:val="14"/>
        <w:spacing w:line="257" w:lineRule="auto"/>
        <w:jc w:val="both"/>
        <w:rPr>
          <w:color w:val="auto"/>
        </w:rPr>
      </w:pPr>
      <w:r>
        <w:rPr>
          <w:b/>
          <w:bCs/>
          <w:i/>
          <w:iCs/>
          <w:color w:val="auto"/>
          <w:sz w:val="19"/>
          <w:szCs w:val="19"/>
        </w:rPr>
        <w:t>Причины и предпосылки преобразований</w:t>
      </w:r>
      <w:r>
        <w:rPr>
          <w:i/>
          <w:iCs/>
          <w:color w:val="auto"/>
        </w:rPr>
        <w:t>.</w:t>
      </w:r>
      <w:r>
        <w:rPr>
          <w:color w:val="auto"/>
        </w:rPr>
        <w:t xml:space="preserve"> Россия и Европа в конце </w:t>
      </w:r>
      <w:r>
        <w:rPr>
          <w:color w:val="auto"/>
          <w:lang w:val="en-US" w:eastAsia="en-US" w:bidi="en-US"/>
        </w:rPr>
        <w:t>XVII</w:t>
      </w:r>
      <w:r>
        <w:rPr>
          <w:color w:val="auto"/>
          <w:lang w:eastAsia="en-US" w:bidi="en-US"/>
        </w:rPr>
        <w:t xml:space="preserve"> </w:t>
      </w:r>
      <w:r>
        <w:rPr>
          <w:color w:val="auto"/>
        </w:rPr>
        <w:t xml:space="preserve">в. Модернизация как жизненно важная национальная задача. Начало царствования Петра </w:t>
      </w:r>
      <w:r>
        <w:rPr>
          <w:color w:val="auto"/>
          <w:lang w:val="en-US" w:eastAsia="en-US" w:bidi="en-US"/>
        </w:rPr>
        <w:t>I</w:t>
      </w:r>
      <w:r>
        <w:rPr>
          <w:color w:val="auto"/>
          <w:lang w:eastAsia="en-US" w:bidi="en-US"/>
        </w:rPr>
        <w:t xml:space="preserve">, </w:t>
      </w:r>
      <w:r>
        <w:rPr>
          <w:color w:val="auto"/>
        </w:rPr>
        <w:t xml:space="preserve">борьба за власть. Правление царевны Софьи. </w:t>
      </w:r>
      <w:r>
        <w:rPr>
          <w:color w:val="auto"/>
        </w:rPr>
        <w:lastRenderedPageBreak/>
        <w:t xml:space="preserve">Стрелецкие бунты. Хованщина. Первые шаги на пути преобразований. Азовские походы. Великое посольство и его значение. Сподвижники Петра </w:t>
      </w:r>
      <w:r>
        <w:rPr>
          <w:color w:val="auto"/>
          <w:lang w:val="en-US" w:eastAsia="en-US" w:bidi="en-US"/>
        </w:rPr>
        <w:t>I</w:t>
      </w:r>
      <w:r>
        <w:rPr>
          <w:color w:val="auto"/>
          <w:lang w:eastAsia="en-US" w:bidi="en-US"/>
        </w:rPr>
        <w:t>.</w:t>
      </w:r>
    </w:p>
    <w:p w:rsidR="00A97694" w:rsidRDefault="000032B1">
      <w:pPr>
        <w:pStyle w:val="14"/>
        <w:spacing w:line="257" w:lineRule="auto"/>
        <w:jc w:val="both"/>
        <w:rPr>
          <w:color w:val="auto"/>
        </w:rPr>
      </w:pPr>
      <w:r>
        <w:rPr>
          <w:b/>
          <w:bCs/>
          <w:i/>
          <w:iCs/>
          <w:color w:val="auto"/>
          <w:sz w:val="19"/>
          <w:szCs w:val="19"/>
        </w:rPr>
        <w:t>Экономическая политика.</w:t>
      </w:r>
      <w:r>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97694" w:rsidRDefault="000032B1">
      <w:pPr>
        <w:pStyle w:val="14"/>
        <w:spacing w:after="60" w:line="257" w:lineRule="auto"/>
        <w:jc w:val="both"/>
        <w:rPr>
          <w:color w:val="auto"/>
        </w:rPr>
      </w:pPr>
      <w:r>
        <w:rPr>
          <w:b/>
          <w:bCs/>
          <w:i/>
          <w:iCs/>
          <w:color w:val="auto"/>
          <w:sz w:val="19"/>
          <w:szCs w:val="19"/>
        </w:rPr>
        <w:t>Социальная политика.</w:t>
      </w:r>
      <w:r>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97694" w:rsidRDefault="000032B1">
      <w:pPr>
        <w:pStyle w:val="14"/>
        <w:jc w:val="both"/>
        <w:rPr>
          <w:color w:val="auto"/>
        </w:rPr>
      </w:pPr>
      <w:r>
        <w:rPr>
          <w:b/>
          <w:bCs/>
          <w:i/>
          <w:iCs/>
          <w:color w:val="auto"/>
          <w:sz w:val="19"/>
          <w:szCs w:val="19"/>
        </w:rPr>
        <w:t>Реформы управления</w:t>
      </w:r>
      <w:r>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97694" w:rsidRDefault="000032B1">
      <w:pPr>
        <w:pStyle w:val="14"/>
        <w:jc w:val="both"/>
        <w:rPr>
          <w:color w:val="auto"/>
        </w:rPr>
      </w:pPr>
      <w:r>
        <w:rPr>
          <w:color w:val="auto"/>
        </w:rPr>
        <w:t xml:space="preserve">Первые гвардейские полки. </w:t>
      </w:r>
      <w:r>
        <w:rPr>
          <w:b/>
          <w:bCs/>
          <w:i/>
          <w:iCs/>
          <w:color w:val="auto"/>
          <w:sz w:val="19"/>
          <w:szCs w:val="19"/>
        </w:rPr>
        <w:t>Создание регулярной армии, военного флота</w:t>
      </w:r>
      <w:r>
        <w:rPr>
          <w:color w:val="auto"/>
        </w:rPr>
        <w:t>. Рекрутские наборы.</w:t>
      </w:r>
    </w:p>
    <w:p w:rsidR="00A97694" w:rsidRDefault="000032B1">
      <w:pPr>
        <w:pStyle w:val="14"/>
        <w:jc w:val="both"/>
        <w:rPr>
          <w:color w:val="auto"/>
        </w:rPr>
      </w:pPr>
      <w:r>
        <w:rPr>
          <w:b/>
          <w:bCs/>
          <w:i/>
          <w:iCs/>
          <w:color w:val="auto"/>
          <w:sz w:val="19"/>
          <w:szCs w:val="19"/>
        </w:rPr>
        <w:t>Церковная реформа</w:t>
      </w:r>
      <w:r>
        <w:rPr>
          <w:color w:val="auto"/>
        </w:rPr>
        <w:t>. Упразднение патриаршества, учреждение Синода. Положение инославных конфессий.</w:t>
      </w:r>
    </w:p>
    <w:p w:rsidR="00A97694" w:rsidRDefault="000032B1">
      <w:pPr>
        <w:pStyle w:val="14"/>
        <w:spacing w:line="259" w:lineRule="auto"/>
        <w:jc w:val="both"/>
        <w:rPr>
          <w:color w:val="auto"/>
        </w:rPr>
      </w:pPr>
      <w:r>
        <w:rPr>
          <w:b/>
          <w:bCs/>
          <w:i/>
          <w:iCs/>
          <w:color w:val="auto"/>
          <w:sz w:val="19"/>
          <w:szCs w:val="19"/>
        </w:rPr>
        <w:t xml:space="preserve">Оппозиция реформам Петра </w:t>
      </w:r>
      <w:r>
        <w:rPr>
          <w:b/>
          <w:bCs/>
          <w:i/>
          <w:iCs/>
          <w:color w:val="auto"/>
          <w:sz w:val="19"/>
          <w:szCs w:val="19"/>
          <w:lang w:val="en-US" w:eastAsia="en-US" w:bidi="en-US"/>
        </w:rPr>
        <w:t>I</w:t>
      </w:r>
      <w:r>
        <w:rPr>
          <w:color w:val="auto"/>
          <w:lang w:eastAsia="en-US" w:bidi="en-US"/>
        </w:rPr>
        <w:t xml:space="preserve">. </w:t>
      </w:r>
      <w:r>
        <w:rPr>
          <w:color w:val="auto"/>
        </w:rPr>
        <w:t xml:space="preserve">Социальные движения в первой четверти </w:t>
      </w:r>
      <w:r>
        <w:rPr>
          <w:color w:val="auto"/>
          <w:lang w:val="en-US" w:eastAsia="en-US" w:bidi="en-US"/>
        </w:rPr>
        <w:t>XVIII</w:t>
      </w:r>
      <w:r>
        <w:rPr>
          <w:color w:val="auto"/>
          <w:lang w:eastAsia="en-US" w:bidi="en-US"/>
        </w:rPr>
        <w:t xml:space="preserve"> </w:t>
      </w:r>
      <w:r>
        <w:rPr>
          <w:color w:val="auto"/>
        </w:rPr>
        <w:t>в. Восстания в Астрахани, Башкирии, на Дону. Дело царевича Алексея.</w:t>
      </w:r>
    </w:p>
    <w:p w:rsidR="00A97694" w:rsidRDefault="000032B1">
      <w:pPr>
        <w:pStyle w:val="14"/>
        <w:jc w:val="both"/>
        <w:rPr>
          <w:color w:val="auto"/>
        </w:rPr>
      </w:pPr>
      <w:r>
        <w:rPr>
          <w:b/>
          <w:bCs/>
          <w:i/>
          <w:iCs/>
          <w:color w:val="auto"/>
          <w:sz w:val="19"/>
          <w:szCs w:val="19"/>
        </w:rPr>
        <w:t>Внешняя политика</w:t>
      </w:r>
      <w:r>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color w:val="auto"/>
          <w:lang w:val="en-US" w:eastAsia="en-US" w:bidi="en-US"/>
        </w:rPr>
        <w:t>I</w:t>
      </w:r>
      <w:r>
        <w:rPr>
          <w:color w:val="auto"/>
          <w:lang w:eastAsia="en-US" w:bidi="en-US"/>
        </w:rPr>
        <w:t>.</w:t>
      </w:r>
    </w:p>
    <w:p w:rsidR="00A97694" w:rsidRDefault="000032B1">
      <w:pPr>
        <w:pStyle w:val="14"/>
        <w:spacing w:line="257" w:lineRule="auto"/>
        <w:jc w:val="both"/>
        <w:rPr>
          <w:color w:val="auto"/>
        </w:rPr>
      </w:pPr>
      <w:r>
        <w:rPr>
          <w:b/>
          <w:bCs/>
          <w:i/>
          <w:iCs/>
          <w:color w:val="auto"/>
          <w:sz w:val="19"/>
          <w:szCs w:val="19"/>
        </w:rPr>
        <w:t xml:space="preserve">Преобразования Петра </w:t>
      </w:r>
      <w:r>
        <w:rPr>
          <w:b/>
          <w:bCs/>
          <w:i/>
          <w:iCs/>
          <w:color w:val="auto"/>
          <w:sz w:val="19"/>
          <w:szCs w:val="19"/>
          <w:lang w:val="en-US" w:eastAsia="en-US" w:bidi="en-US"/>
        </w:rPr>
        <w:t>I</w:t>
      </w:r>
      <w:r>
        <w:rPr>
          <w:b/>
          <w:bCs/>
          <w:i/>
          <w:iCs/>
          <w:color w:val="auto"/>
          <w:sz w:val="19"/>
          <w:szCs w:val="19"/>
          <w:lang w:eastAsia="en-US" w:bidi="en-US"/>
        </w:rPr>
        <w:t xml:space="preserve"> </w:t>
      </w:r>
      <w:r>
        <w:rPr>
          <w:b/>
          <w:bCs/>
          <w:i/>
          <w:iCs/>
          <w:color w:val="auto"/>
          <w:sz w:val="19"/>
          <w:szCs w:val="19"/>
        </w:rPr>
        <w:t>в области культуры</w:t>
      </w:r>
      <w:r>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97694" w:rsidRDefault="000032B1">
      <w:pPr>
        <w:pStyle w:val="14"/>
        <w:jc w:val="both"/>
        <w:rPr>
          <w:color w:val="auto"/>
        </w:rPr>
      </w:pPr>
      <w:r>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97694" w:rsidRDefault="000032B1">
      <w:pPr>
        <w:pStyle w:val="14"/>
        <w:spacing w:after="140"/>
        <w:jc w:val="both"/>
        <w:rPr>
          <w:color w:val="auto"/>
        </w:rPr>
      </w:pPr>
      <w:r>
        <w:rPr>
          <w:color w:val="auto"/>
        </w:rPr>
        <w:lastRenderedPageBreak/>
        <w:t xml:space="preserve">Итоги, последствия и значение петровских преобразований. Образ Петра </w:t>
      </w:r>
      <w:r>
        <w:rPr>
          <w:color w:val="auto"/>
          <w:lang w:val="en-US" w:eastAsia="en-US" w:bidi="en-US"/>
        </w:rPr>
        <w:t>I</w:t>
      </w:r>
      <w:r>
        <w:rPr>
          <w:color w:val="auto"/>
          <w:lang w:eastAsia="en-US" w:bidi="en-US"/>
        </w:rPr>
        <w:t xml:space="preserve"> </w:t>
      </w:r>
      <w:r>
        <w:rPr>
          <w:color w:val="auto"/>
        </w:rPr>
        <w:t>в русской культуре.</w:t>
      </w:r>
    </w:p>
    <w:p w:rsidR="00A97694" w:rsidRDefault="000032B1">
      <w:pPr>
        <w:pStyle w:val="aff1"/>
        <w:rPr>
          <w:rFonts w:ascii="Times New Roman" w:hAnsi="Times New Roman" w:cs="Times New Roman"/>
        </w:rPr>
      </w:pPr>
      <w:bookmarkStart w:id="358" w:name="bookmark899"/>
      <w:r>
        <w:rPr>
          <w:rFonts w:ascii="Times New Roman" w:hAnsi="Times New Roman" w:cs="Times New Roman"/>
        </w:rPr>
        <w:t xml:space="preserve">Россия после Петра </w:t>
      </w:r>
      <w:r>
        <w:rPr>
          <w:rFonts w:ascii="Times New Roman" w:hAnsi="Times New Roman" w:cs="Times New Roman"/>
          <w:lang w:val="en-US" w:eastAsia="en-US" w:bidi="en-US"/>
        </w:rPr>
        <w:t>I</w:t>
      </w:r>
      <w:r>
        <w:rPr>
          <w:rFonts w:ascii="Times New Roman" w:hAnsi="Times New Roman" w:cs="Times New Roman"/>
          <w:lang w:eastAsia="en-US" w:bidi="en-US"/>
        </w:rPr>
        <w:t xml:space="preserve">. </w:t>
      </w:r>
      <w:r>
        <w:rPr>
          <w:rFonts w:ascii="Times New Roman" w:hAnsi="Times New Roman" w:cs="Times New Roman"/>
        </w:rPr>
        <w:t xml:space="preserve">Дворцовые перевороты </w:t>
      </w:r>
      <w:r>
        <w:rPr>
          <w:rFonts w:ascii="Times New Roman" w:hAnsi="Times New Roman" w:cs="Times New Roman"/>
          <w:bCs/>
        </w:rPr>
        <w:t>(7 ч)</w:t>
      </w:r>
      <w:bookmarkEnd w:id="358"/>
    </w:p>
    <w:p w:rsidR="00A97694" w:rsidRDefault="000032B1">
      <w:pPr>
        <w:pStyle w:val="14"/>
        <w:spacing w:line="257" w:lineRule="auto"/>
        <w:jc w:val="both"/>
        <w:rPr>
          <w:color w:val="auto"/>
        </w:rPr>
      </w:pPr>
      <w:r>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97694" w:rsidRDefault="000032B1">
      <w:pPr>
        <w:pStyle w:val="14"/>
        <w:spacing w:line="259" w:lineRule="auto"/>
        <w:jc w:val="both"/>
        <w:rPr>
          <w:color w:val="auto"/>
        </w:rPr>
      </w:pPr>
      <w:r>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97694" w:rsidRDefault="000032B1">
      <w:pPr>
        <w:pStyle w:val="14"/>
        <w:spacing w:line="262" w:lineRule="auto"/>
        <w:jc w:val="both"/>
        <w:rPr>
          <w:color w:val="auto"/>
        </w:rPr>
      </w:pPr>
      <w:r>
        <w:rPr>
          <w:b/>
          <w:bCs/>
          <w:i/>
          <w:iCs/>
          <w:color w:val="auto"/>
          <w:sz w:val="19"/>
          <w:szCs w:val="19"/>
        </w:rPr>
        <w:t>Россия при Елизавете Петровне</w:t>
      </w:r>
      <w:r>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97694" w:rsidRDefault="000032B1">
      <w:pPr>
        <w:pStyle w:val="14"/>
        <w:spacing w:after="140" w:line="266" w:lineRule="auto"/>
        <w:jc w:val="both"/>
        <w:rPr>
          <w:color w:val="auto"/>
        </w:rPr>
      </w:pPr>
      <w:r>
        <w:rPr>
          <w:b/>
          <w:bCs/>
          <w:i/>
          <w:iCs/>
          <w:color w:val="auto"/>
          <w:sz w:val="19"/>
          <w:szCs w:val="19"/>
        </w:rPr>
        <w:t xml:space="preserve">Петр </w:t>
      </w:r>
      <w:r>
        <w:rPr>
          <w:b/>
          <w:bCs/>
          <w:i/>
          <w:iCs/>
          <w:color w:val="auto"/>
          <w:sz w:val="19"/>
          <w:szCs w:val="19"/>
          <w:lang w:val="en-US" w:eastAsia="en-US" w:bidi="en-US"/>
        </w:rPr>
        <w:t>III</w:t>
      </w:r>
      <w:r>
        <w:rPr>
          <w:color w:val="auto"/>
          <w:lang w:eastAsia="en-US" w:bidi="en-US"/>
        </w:rPr>
        <w:t xml:space="preserve">. </w:t>
      </w:r>
      <w:r>
        <w:rPr>
          <w:color w:val="auto"/>
        </w:rPr>
        <w:t>Манифест о вольности дворянства. Причины переворота 28 июня 1762 г.</w:t>
      </w:r>
    </w:p>
    <w:p w:rsidR="00A97694" w:rsidRDefault="000032B1">
      <w:pPr>
        <w:pStyle w:val="aff1"/>
        <w:rPr>
          <w:rFonts w:ascii="Times New Roman" w:hAnsi="Times New Roman" w:cs="Times New Roman"/>
        </w:rPr>
      </w:pPr>
      <w:bookmarkStart w:id="359" w:name="bookmark901"/>
      <w:r>
        <w:rPr>
          <w:rFonts w:ascii="Times New Roman" w:hAnsi="Times New Roman" w:cs="Times New Roman"/>
        </w:rPr>
        <w:t>Россия в 1760—1790-х гг.</w:t>
      </w:r>
      <w:bookmarkEnd w:id="359"/>
    </w:p>
    <w:p w:rsidR="00A97694" w:rsidRDefault="000032B1">
      <w:pPr>
        <w:pStyle w:val="aff1"/>
        <w:rPr>
          <w:rFonts w:ascii="Times New Roman" w:hAnsi="Times New Roman" w:cs="Times New Roman"/>
        </w:rPr>
      </w:pPr>
      <w:r>
        <w:rPr>
          <w:rFonts w:ascii="Times New Roman" w:hAnsi="Times New Roman" w:cs="Times New Roman"/>
        </w:rPr>
        <w:t xml:space="preserve">Правление Екатерины </w:t>
      </w:r>
      <w:r>
        <w:rPr>
          <w:rFonts w:ascii="Times New Roman" w:hAnsi="Times New Roman" w:cs="Times New Roman"/>
          <w:lang w:val="en-US" w:eastAsia="en-US" w:bidi="en-US"/>
        </w:rPr>
        <w:t>II</w:t>
      </w:r>
      <w:r>
        <w:rPr>
          <w:rFonts w:ascii="Times New Roman" w:hAnsi="Times New Roman" w:cs="Times New Roman"/>
          <w:lang w:eastAsia="en-US" w:bidi="en-US"/>
        </w:rPr>
        <w:t xml:space="preserve"> </w:t>
      </w:r>
      <w:r>
        <w:rPr>
          <w:rFonts w:ascii="Times New Roman" w:hAnsi="Times New Roman" w:cs="Times New Roman"/>
        </w:rPr>
        <w:t xml:space="preserve">и Павла </w:t>
      </w:r>
      <w:r>
        <w:rPr>
          <w:rFonts w:ascii="Times New Roman" w:hAnsi="Times New Roman" w:cs="Times New Roman"/>
          <w:lang w:val="en-US" w:eastAsia="en-US" w:bidi="en-US"/>
        </w:rPr>
        <w:t>I</w:t>
      </w:r>
      <w:r>
        <w:rPr>
          <w:rFonts w:ascii="Times New Roman" w:hAnsi="Times New Roman" w:cs="Times New Roman"/>
          <w:lang w:eastAsia="en-US" w:bidi="en-US"/>
        </w:rPr>
        <w:t xml:space="preserve"> </w:t>
      </w:r>
      <w:r>
        <w:rPr>
          <w:rFonts w:ascii="Times New Roman" w:hAnsi="Times New Roman" w:cs="Times New Roman"/>
          <w:bCs/>
        </w:rPr>
        <w:t>(18 ч)</w:t>
      </w:r>
    </w:p>
    <w:p w:rsidR="00A97694" w:rsidRDefault="000032B1">
      <w:pPr>
        <w:pStyle w:val="14"/>
        <w:spacing w:line="262" w:lineRule="auto"/>
        <w:jc w:val="both"/>
        <w:rPr>
          <w:color w:val="auto"/>
        </w:rPr>
      </w:pPr>
      <w:r>
        <w:rPr>
          <w:b/>
          <w:bCs/>
          <w:i/>
          <w:iCs/>
          <w:color w:val="auto"/>
          <w:sz w:val="19"/>
          <w:szCs w:val="19"/>
        </w:rPr>
        <w:t xml:space="preserve">Внутренняя политика Екатерины </w:t>
      </w:r>
      <w:r>
        <w:rPr>
          <w:b/>
          <w:bCs/>
          <w:i/>
          <w:iCs/>
          <w:color w:val="auto"/>
          <w:sz w:val="19"/>
          <w:szCs w:val="19"/>
          <w:lang w:val="en-US" w:eastAsia="en-US" w:bidi="en-US"/>
        </w:rPr>
        <w:t>II</w:t>
      </w:r>
      <w:r>
        <w:rPr>
          <w:color w:val="auto"/>
          <w:lang w:eastAsia="en-US" w:bidi="en-US"/>
        </w:rPr>
        <w:t xml:space="preserve">. </w:t>
      </w:r>
      <w:r>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iCs/>
          <w:color w:val="auto"/>
        </w:rPr>
        <w:t>.</w:t>
      </w:r>
    </w:p>
    <w:p w:rsidR="00A97694" w:rsidRDefault="000032B1">
      <w:pPr>
        <w:pStyle w:val="14"/>
        <w:spacing w:after="40" w:line="259" w:lineRule="auto"/>
        <w:jc w:val="both"/>
        <w:rPr>
          <w:color w:val="auto"/>
        </w:rPr>
      </w:pPr>
      <w:r>
        <w:rPr>
          <w:color w:val="auto"/>
        </w:rPr>
        <w:t xml:space="preserve">Национальная политика и народы России в </w:t>
      </w:r>
      <w:r>
        <w:rPr>
          <w:color w:val="auto"/>
          <w:lang w:val="en-US" w:eastAsia="en-US" w:bidi="en-US"/>
        </w:rPr>
        <w:t>XVIII</w:t>
      </w:r>
      <w:r>
        <w:rPr>
          <w:color w:val="auto"/>
          <w:lang w:eastAsia="en-US" w:bidi="en-US"/>
        </w:rPr>
        <w:t xml:space="preserve"> </w:t>
      </w:r>
      <w:r>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iCs/>
          <w:color w:val="auto"/>
        </w:rPr>
        <w:t>.</w:t>
      </w:r>
      <w:r>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97694" w:rsidRDefault="000032B1">
      <w:pPr>
        <w:pStyle w:val="14"/>
        <w:spacing w:line="262" w:lineRule="auto"/>
        <w:jc w:val="both"/>
        <w:rPr>
          <w:color w:val="auto"/>
        </w:rPr>
      </w:pPr>
      <w:r>
        <w:rPr>
          <w:b/>
          <w:bCs/>
          <w:i/>
          <w:iCs/>
          <w:color w:val="auto"/>
          <w:sz w:val="19"/>
          <w:szCs w:val="19"/>
        </w:rPr>
        <w:lastRenderedPageBreak/>
        <w:t xml:space="preserve">Экономическое развитие России во второй половине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iCs/>
          <w:color w:val="auto"/>
        </w:rPr>
        <w:t>.</w:t>
      </w:r>
      <w:r>
        <w:rPr>
          <w:color w:val="auto"/>
        </w:rPr>
        <w:t xml:space="preserve"> Роль крепостного строя в экономике страны.</w:t>
      </w:r>
    </w:p>
    <w:p w:rsidR="00A97694" w:rsidRDefault="000032B1">
      <w:pPr>
        <w:pStyle w:val="14"/>
        <w:spacing w:line="259" w:lineRule="auto"/>
        <w:jc w:val="both"/>
        <w:rPr>
          <w:color w:val="auto"/>
        </w:rPr>
      </w:pPr>
      <w:r>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Pr>
          <w:i/>
          <w:iCs/>
          <w:color w:val="auto"/>
        </w:rPr>
        <w:t>.</w:t>
      </w:r>
      <w:r>
        <w:rPr>
          <w:color w:val="auto"/>
        </w:rPr>
        <w:t xml:space="preserve"> Привлечение крепостных оброчных крестьян к работе на мануфактурах</w:t>
      </w:r>
      <w:r>
        <w:rPr>
          <w:i/>
          <w:iCs/>
          <w:color w:val="auto"/>
        </w:rPr>
        <w:t>.</w:t>
      </w:r>
      <w:r>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97694" w:rsidRDefault="000032B1">
      <w:pPr>
        <w:pStyle w:val="14"/>
        <w:spacing w:line="259" w:lineRule="auto"/>
        <w:jc w:val="both"/>
        <w:rPr>
          <w:color w:val="auto"/>
        </w:rPr>
      </w:pPr>
      <w:r>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iCs/>
          <w:color w:val="auto"/>
        </w:rPr>
        <w:t>.</w:t>
      </w:r>
      <w:r>
        <w:rPr>
          <w:color w:val="auto"/>
        </w:rPr>
        <w:t xml:space="preserve"> Обеспечение активного внешнеторгового баланса</w:t>
      </w:r>
      <w:r>
        <w:rPr>
          <w:i/>
          <w:iCs/>
          <w:color w:val="auto"/>
        </w:rPr>
        <w:t>.</w:t>
      </w:r>
    </w:p>
    <w:p w:rsidR="00A97694" w:rsidRDefault="000032B1">
      <w:pPr>
        <w:pStyle w:val="14"/>
        <w:spacing w:line="262" w:lineRule="auto"/>
        <w:jc w:val="both"/>
        <w:rPr>
          <w:color w:val="auto"/>
        </w:rPr>
      </w:pPr>
      <w:r>
        <w:rPr>
          <w:b/>
          <w:bCs/>
          <w:i/>
          <w:iCs/>
          <w:color w:val="auto"/>
          <w:sz w:val="19"/>
          <w:szCs w:val="19"/>
        </w:rPr>
        <w:t>Обострение социальных противоречий</w:t>
      </w:r>
      <w:r>
        <w:rPr>
          <w:color w:val="auto"/>
        </w:rPr>
        <w:t>. Чумной бунт в Москве</w:t>
      </w:r>
      <w:r>
        <w:rPr>
          <w:i/>
          <w:iCs/>
          <w:color w:val="auto"/>
        </w:rPr>
        <w:t>.</w:t>
      </w:r>
      <w:r>
        <w:rPr>
          <w:color w:val="auto"/>
        </w:rPr>
        <w:t xml:space="preserve"> Восстание под предводительством Емельяна Пугачева. Антидворянский и антикрепостнический характер движения</w:t>
      </w:r>
      <w:r>
        <w:rPr>
          <w:i/>
          <w:iCs/>
          <w:color w:val="auto"/>
        </w:rPr>
        <w:t>.</w:t>
      </w:r>
      <w:r>
        <w:rPr>
          <w:color w:val="auto"/>
        </w:rPr>
        <w:t xml:space="preserve"> Роль казачества, народов Урала и Поволжья в восстании</w:t>
      </w:r>
      <w:r>
        <w:rPr>
          <w:i/>
          <w:iCs/>
          <w:color w:val="auto"/>
        </w:rPr>
        <w:t xml:space="preserve">. </w:t>
      </w:r>
      <w:r>
        <w:rPr>
          <w:color w:val="auto"/>
        </w:rPr>
        <w:t>Влияние восстания на внутреннюю политику и развитие общественной мысли.</w:t>
      </w:r>
    </w:p>
    <w:p w:rsidR="00A97694" w:rsidRDefault="000032B1">
      <w:pPr>
        <w:pStyle w:val="14"/>
        <w:spacing w:line="262" w:lineRule="auto"/>
        <w:jc w:val="both"/>
        <w:rPr>
          <w:color w:val="auto"/>
        </w:rPr>
      </w:pPr>
      <w:r>
        <w:rPr>
          <w:b/>
          <w:bCs/>
          <w:i/>
          <w:iCs/>
          <w:color w:val="auto"/>
          <w:sz w:val="19"/>
          <w:szCs w:val="19"/>
        </w:rPr>
        <w:t xml:space="preserve">Внешняя политика России второй половины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 ее основные задачи.</w:t>
      </w:r>
      <w:r>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color w:val="auto"/>
          <w:lang w:val="en-US" w:eastAsia="en-US" w:bidi="en-US"/>
        </w:rPr>
        <w:t>II</w:t>
      </w:r>
      <w:r>
        <w:rPr>
          <w:color w:val="auto"/>
          <w:lang w:eastAsia="en-US" w:bidi="en-US"/>
        </w:rPr>
        <w:t xml:space="preserve"> </w:t>
      </w:r>
      <w:r>
        <w:rPr>
          <w:color w:val="auto"/>
        </w:rPr>
        <w:t>на юг в 1787 г.</w:t>
      </w:r>
    </w:p>
    <w:p w:rsidR="00A97694" w:rsidRDefault="000032B1">
      <w:pPr>
        <w:pStyle w:val="14"/>
        <w:spacing w:line="259" w:lineRule="auto"/>
        <w:jc w:val="both"/>
        <w:rPr>
          <w:color w:val="auto"/>
        </w:rPr>
      </w:pPr>
      <w:r>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97694" w:rsidRDefault="000032B1">
      <w:pPr>
        <w:pStyle w:val="14"/>
        <w:ind w:firstLine="0"/>
        <w:jc w:val="both"/>
        <w:rPr>
          <w:color w:val="auto"/>
        </w:rPr>
      </w:pPr>
      <w:r>
        <w:rPr>
          <w:color w:val="auto"/>
        </w:rPr>
        <w:t>Борьба поляков за национальную независимость. Восстание под предводительством Т. Костюшко</w:t>
      </w:r>
      <w:r>
        <w:rPr>
          <w:i/>
          <w:iCs/>
          <w:color w:val="auto"/>
        </w:rPr>
        <w:t>.</w:t>
      </w:r>
    </w:p>
    <w:p w:rsidR="00A97694" w:rsidRDefault="000032B1">
      <w:pPr>
        <w:pStyle w:val="14"/>
        <w:jc w:val="both"/>
        <w:rPr>
          <w:color w:val="auto"/>
        </w:rPr>
      </w:pPr>
      <w:r>
        <w:rPr>
          <w:b/>
          <w:bCs/>
          <w:i/>
          <w:iCs/>
          <w:color w:val="auto"/>
          <w:sz w:val="19"/>
          <w:szCs w:val="19"/>
        </w:rPr>
        <w:t xml:space="preserve">Россия при Павле </w:t>
      </w:r>
      <w:r>
        <w:rPr>
          <w:b/>
          <w:bCs/>
          <w:i/>
          <w:iCs/>
          <w:color w:val="auto"/>
          <w:sz w:val="19"/>
          <w:szCs w:val="19"/>
          <w:lang w:val="en-US" w:eastAsia="en-US" w:bidi="en-US"/>
        </w:rPr>
        <w:t>I</w:t>
      </w:r>
      <w:r>
        <w:rPr>
          <w:b/>
          <w:bCs/>
          <w:i/>
          <w:iCs/>
          <w:color w:val="auto"/>
          <w:sz w:val="19"/>
          <w:szCs w:val="19"/>
          <w:lang w:eastAsia="en-US" w:bidi="en-US"/>
        </w:rPr>
        <w:t>.</w:t>
      </w:r>
      <w:r>
        <w:rPr>
          <w:color w:val="auto"/>
          <w:lang w:eastAsia="en-US" w:bidi="en-US"/>
        </w:rPr>
        <w:t xml:space="preserve"> </w:t>
      </w:r>
      <w:r>
        <w:rPr>
          <w:color w:val="auto"/>
        </w:rPr>
        <w:t xml:space="preserve">Личность Павла </w:t>
      </w:r>
      <w:r>
        <w:rPr>
          <w:color w:val="auto"/>
          <w:lang w:val="en-US" w:eastAsia="en-US" w:bidi="en-US"/>
        </w:rPr>
        <w:t>I</w:t>
      </w:r>
      <w:r>
        <w:rPr>
          <w:color w:val="auto"/>
          <w:lang w:eastAsia="en-US" w:bidi="en-US"/>
        </w:rPr>
        <w:t xml:space="preserve"> </w:t>
      </w:r>
      <w:r>
        <w:rPr>
          <w:color w:val="auto"/>
        </w:rPr>
        <w:t xml:space="preserve">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w:t>
      </w:r>
      <w:r>
        <w:rPr>
          <w:color w:val="auto"/>
        </w:rPr>
        <w:lastRenderedPageBreak/>
        <w:t>отношению к дворянству, взаимоотношения со столичной знатью. Меры в области внешней политики. Причины дворцового переворота 11 марта 1801 г.</w:t>
      </w:r>
    </w:p>
    <w:p w:rsidR="00A97694" w:rsidRDefault="000032B1">
      <w:pPr>
        <w:pStyle w:val="14"/>
        <w:spacing w:after="140"/>
        <w:jc w:val="both"/>
        <w:rPr>
          <w:color w:val="auto"/>
        </w:rPr>
      </w:pPr>
      <w:r>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97694" w:rsidRDefault="000032B1">
      <w:pPr>
        <w:pStyle w:val="aff1"/>
        <w:rPr>
          <w:rFonts w:ascii="Times New Roman" w:hAnsi="Times New Roman" w:cs="Times New Roman"/>
        </w:rPr>
      </w:pPr>
      <w:bookmarkStart w:id="360" w:name="bookmark904"/>
      <w:r>
        <w:rPr>
          <w:rFonts w:ascii="Times New Roman" w:hAnsi="Times New Roman" w:cs="Times New Roman"/>
        </w:rPr>
        <w:t xml:space="preserve">Культурное пространство Российской империи в </w:t>
      </w:r>
      <w:r>
        <w:rPr>
          <w:rFonts w:ascii="Times New Roman" w:hAnsi="Times New Roman" w:cs="Times New Roman"/>
          <w:lang w:val="en-US" w:eastAsia="en-US" w:bidi="en-US"/>
        </w:rPr>
        <w:t>XVIII</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(6 ч)</w:t>
      </w:r>
      <w:bookmarkEnd w:id="360"/>
    </w:p>
    <w:p w:rsidR="00A97694" w:rsidRDefault="000032B1">
      <w:pPr>
        <w:pStyle w:val="14"/>
        <w:jc w:val="both"/>
        <w:rPr>
          <w:color w:val="auto"/>
        </w:rPr>
      </w:pPr>
      <w:r>
        <w:rPr>
          <w:color w:val="auto"/>
        </w:rPr>
        <w:t xml:space="preserve">Идеи Просвещения в российской общественной мысли, публицистике и литературе. Литература народов России в </w:t>
      </w:r>
      <w:r>
        <w:rPr>
          <w:color w:val="auto"/>
          <w:lang w:val="en-US" w:eastAsia="en-US" w:bidi="en-US"/>
        </w:rPr>
        <w:t>XVIII</w:t>
      </w:r>
      <w:r>
        <w:rPr>
          <w:color w:val="auto"/>
          <w:lang w:eastAsia="en-US" w:bidi="en-US"/>
        </w:rPr>
        <w:t xml:space="preserve"> </w:t>
      </w:r>
      <w:r>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97694" w:rsidRDefault="000032B1">
      <w:pPr>
        <w:pStyle w:val="14"/>
        <w:jc w:val="both"/>
        <w:rPr>
          <w:color w:val="auto"/>
        </w:rPr>
      </w:pPr>
      <w:r>
        <w:rPr>
          <w:color w:val="auto"/>
        </w:rPr>
        <w:t xml:space="preserve">Русская культура и культура народов России в </w:t>
      </w:r>
      <w:r>
        <w:rPr>
          <w:color w:val="auto"/>
          <w:lang w:val="en-US" w:eastAsia="en-US" w:bidi="en-US"/>
        </w:rPr>
        <w:t>XVIII</w:t>
      </w:r>
      <w:r>
        <w:rPr>
          <w:color w:val="auto"/>
          <w:lang w:eastAsia="en-US" w:bidi="en-US"/>
        </w:rPr>
        <w:t xml:space="preserve"> </w:t>
      </w:r>
      <w:r>
        <w:rPr>
          <w:color w:val="auto"/>
        </w:rPr>
        <w:t xml:space="preserve">в. Развитие новой светской культуры после преобразований Петра </w:t>
      </w:r>
      <w:r>
        <w:rPr>
          <w:color w:val="auto"/>
          <w:lang w:val="en-US" w:eastAsia="en-US" w:bidi="en-US"/>
        </w:rPr>
        <w:t>I</w:t>
      </w:r>
      <w:r>
        <w:rPr>
          <w:color w:val="auto"/>
          <w:lang w:eastAsia="en-US" w:bidi="en-US"/>
        </w:rPr>
        <w:t xml:space="preserve">. </w:t>
      </w:r>
      <w:r>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iCs/>
          <w:color w:val="auto"/>
        </w:rPr>
        <w:t xml:space="preserve">. </w:t>
      </w:r>
      <w:r>
        <w:rPr>
          <w:color w:val="auto"/>
        </w:rPr>
        <w:t>Усиление внимания к жизни и культуре русского народа и историческому прошлому России к концу столетия.</w:t>
      </w:r>
    </w:p>
    <w:p w:rsidR="00A97694" w:rsidRDefault="000032B1">
      <w:pPr>
        <w:pStyle w:val="14"/>
        <w:jc w:val="both"/>
        <w:rPr>
          <w:color w:val="auto"/>
        </w:rPr>
      </w:pPr>
      <w:r>
        <w:rPr>
          <w:color w:val="auto"/>
        </w:rPr>
        <w:t>Культура и быт российских сословий. Дворянство: жизнь и быт дворянской усадьбы. Духовенство. Купечество. Крестьянство.</w:t>
      </w:r>
    </w:p>
    <w:p w:rsidR="00A97694" w:rsidRDefault="000032B1">
      <w:pPr>
        <w:pStyle w:val="14"/>
        <w:jc w:val="both"/>
        <w:rPr>
          <w:color w:val="auto"/>
        </w:rPr>
      </w:pPr>
      <w:r>
        <w:rPr>
          <w:color w:val="auto"/>
        </w:rPr>
        <w:t xml:space="preserve">Российская наука в </w:t>
      </w:r>
      <w:r>
        <w:rPr>
          <w:color w:val="auto"/>
          <w:lang w:val="en-US" w:eastAsia="en-US" w:bidi="en-US"/>
        </w:rPr>
        <w:t>XVIII</w:t>
      </w:r>
      <w:r>
        <w:rPr>
          <w:color w:val="auto"/>
          <w:lang w:eastAsia="en-US" w:bidi="en-US"/>
        </w:rPr>
        <w:t xml:space="preserve"> </w:t>
      </w:r>
      <w:r>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iCs/>
          <w:color w:val="auto"/>
        </w:rPr>
        <w:t>.</w:t>
      </w:r>
      <w:r>
        <w:rPr>
          <w:color w:val="auto"/>
        </w:rPr>
        <w:t xml:space="preserve"> Изучение российской словесности и развитие русского литературного языка</w:t>
      </w:r>
      <w:r>
        <w:rPr>
          <w:i/>
          <w:iCs/>
          <w:color w:val="auto"/>
        </w:rPr>
        <w:t>.</w:t>
      </w:r>
      <w:r>
        <w:rPr>
          <w:color w:val="auto"/>
        </w:rPr>
        <w:t xml:space="preserve"> Российская академия</w:t>
      </w:r>
      <w:r>
        <w:rPr>
          <w:i/>
          <w:iCs/>
          <w:color w:val="auto"/>
        </w:rPr>
        <w:t>.</w:t>
      </w:r>
      <w:r>
        <w:rPr>
          <w:color w:val="auto"/>
        </w:rPr>
        <w:t xml:space="preserve"> Е. Р. Дашкова. М. В. Ломоносов и его роль в становлении российской науки и образования.</w:t>
      </w:r>
    </w:p>
    <w:p w:rsidR="00A97694" w:rsidRDefault="000032B1">
      <w:pPr>
        <w:pStyle w:val="14"/>
        <w:spacing w:line="240" w:lineRule="auto"/>
        <w:jc w:val="both"/>
        <w:rPr>
          <w:color w:val="auto"/>
        </w:rPr>
      </w:pPr>
      <w:r>
        <w:rPr>
          <w:color w:val="auto"/>
        </w:rPr>
        <w:t xml:space="preserve">Образование в России в </w:t>
      </w:r>
      <w:r>
        <w:rPr>
          <w:color w:val="auto"/>
          <w:lang w:val="en-US" w:eastAsia="en-US" w:bidi="en-US"/>
        </w:rPr>
        <w:t>XVIII</w:t>
      </w:r>
      <w:r>
        <w:rPr>
          <w:color w:val="auto"/>
          <w:lang w:eastAsia="en-US" w:bidi="en-US"/>
        </w:rPr>
        <w:t xml:space="preserve"> </w:t>
      </w:r>
      <w:r>
        <w:rPr>
          <w:color w:val="auto"/>
        </w:rPr>
        <w:t>в. Основные педагогические идеи</w:t>
      </w:r>
      <w:r>
        <w:rPr>
          <w:i/>
          <w:iCs/>
          <w:color w:val="auto"/>
        </w:rPr>
        <w:t>.</w:t>
      </w:r>
      <w:r>
        <w:rPr>
          <w:color w:val="auto"/>
        </w:rPr>
        <w:t xml:space="preserve"> Воспитание «новой породы» людей. Основание воспитательных домов в Санкт-Петербурге и Москве</w:t>
      </w:r>
      <w:r>
        <w:rPr>
          <w:i/>
          <w:iCs/>
          <w:color w:val="auto"/>
        </w:rPr>
        <w:t>,</w:t>
      </w:r>
      <w:r>
        <w:rPr>
          <w:color w:val="auto"/>
        </w:rPr>
        <w:t xml:space="preserve"> Института благородных девиц в Смольном монастыре</w:t>
      </w:r>
      <w:r>
        <w:rPr>
          <w:i/>
          <w:iCs/>
          <w:color w:val="auto"/>
        </w:rPr>
        <w:t>.</w:t>
      </w:r>
      <w:r>
        <w:rPr>
          <w:color w:val="auto"/>
        </w:rPr>
        <w:t xml:space="preserve"> Сословные учебные заведения для юношества из дворянства</w:t>
      </w:r>
      <w:r>
        <w:rPr>
          <w:i/>
          <w:iCs/>
          <w:color w:val="auto"/>
        </w:rPr>
        <w:t>.</w:t>
      </w:r>
      <w:r>
        <w:rPr>
          <w:color w:val="auto"/>
        </w:rPr>
        <w:t xml:space="preserve"> Московский университет — первый российский университет.</w:t>
      </w:r>
    </w:p>
    <w:p w:rsidR="00A97694" w:rsidRDefault="000032B1">
      <w:pPr>
        <w:pStyle w:val="14"/>
        <w:spacing w:line="240" w:lineRule="auto"/>
        <w:jc w:val="both"/>
        <w:rPr>
          <w:color w:val="auto"/>
        </w:rPr>
      </w:pPr>
      <w:r>
        <w:rPr>
          <w:color w:val="auto"/>
        </w:rPr>
        <w:t xml:space="preserve">Русская архитектура </w:t>
      </w:r>
      <w:r>
        <w:rPr>
          <w:color w:val="auto"/>
          <w:lang w:val="en-US" w:eastAsia="en-US" w:bidi="en-US"/>
        </w:rPr>
        <w:t>XVIII</w:t>
      </w:r>
      <w:r>
        <w:rPr>
          <w:color w:val="auto"/>
          <w:lang w:eastAsia="en-US" w:bidi="en-US"/>
        </w:rPr>
        <w:t xml:space="preserve"> </w:t>
      </w:r>
      <w:r>
        <w:rPr>
          <w:color w:val="auto"/>
        </w:rPr>
        <w:t>в. Строительство Петербурга, формирование его городского плана. Регулярный характер застройки Петербурга и других городов</w:t>
      </w:r>
      <w:r>
        <w:rPr>
          <w:i/>
          <w:iCs/>
          <w:color w:val="auto"/>
        </w:rPr>
        <w:t>.</w:t>
      </w:r>
      <w:r>
        <w:rPr>
          <w:color w:val="auto"/>
        </w:rPr>
        <w:t xml:space="preserve"> Барокко в архитектуре Москвы и Петербурга</w:t>
      </w:r>
      <w:r>
        <w:rPr>
          <w:i/>
          <w:iCs/>
          <w:color w:val="auto"/>
        </w:rPr>
        <w:t>.</w:t>
      </w:r>
      <w:r>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97694" w:rsidRDefault="000032B1">
      <w:pPr>
        <w:pStyle w:val="14"/>
        <w:spacing w:line="240" w:lineRule="auto"/>
        <w:jc w:val="both"/>
        <w:rPr>
          <w:color w:val="auto"/>
        </w:rPr>
      </w:pPr>
      <w:r>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color w:val="auto"/>
          <w:lang w:val="en-US" w:eastAsia="en-US" w:bidi="en-US"/>
        </w:rPr>
        <w:t>XVIII</w:t>
      </w:r>
      <w:r>
        <w:rPr>
          <w:color w:val="auto"/>
          <w:lang w:eastAsia="en-US" w:bidi="en-US"/>
        </w:rPr>
        <w:t xml:space="preserve"> </w:t>
      </w:r>
      <w:r>
        <w:rPr>
          <w:color w:val="auto"/>
        </w:rPr>
        <w:t>в. Новые веяния в изобразительном искусстве в конце столетия</w:t>
      </w:r>
      <w:r>
        <w:rPr>
          <w:i/>
          <w:iCs/>
          <w:color w:val="auto"/>
        </w:rPr>
        <w:t>.</w:t>
      </w:r>
    </w:p>
    <w:p w:rsidR="00A97694" w:rsidRDefault="000032B1">
      <w:pPr>
        <w:pStyle w:val="14"/>
        <w:spacing w:line="264" w:lineRule="auto"/>
        <w:rPr>
          <w:color w:val="auto"/>
        </w:rPr>
      </w:pPr>
      <w:r>
        <w:rPr>
          <w:b/>
          <w:bCs/>
          <w:i/>
          <w:iCs/>
          <w:color w:val="auto"/>
          <w:sz w:val="19"/>
          <w:szCs w:val="19"/>
        </w:rPr>
        <w:lastRenderedPageBreak/>
        <w:t>Наш край</w:t>
      </w:r>
      <w:r>
        <w:rPr>
          <w:color w:val="auto"/>
        </w:rPr>
        <w:t xml:space="preserve"> в </w:t>
      </w:r>
      <w:r>
        <w:rPr>
          <w:color w:val="auto"/>
          <w:lang w:val="en-US" w:eastAsia="en-US" w:bidi="en-US"/>
        </w:rPr>
        <w:t>XVIII</w:t>
      </w:r>
      <w:r>
        <w:rPr>
          <w:color w:val="auto"/>
          <w:lang w:eastAsia="en-US" w:bidi="en-US"/>
        </w:rPr>
        <w:t xml:space="preserve"> </w:t>
      </w:r>
      <w:r>
        <w:rPr>
          <w:color w:val="auto"/>
        </w:rPr>
        <w:t>в.</w:t>
      </w:r>
    </w:p>
    <w:p w:rsidR="00A97694" w:rsidRDefault="000032B1">
      <w:pPr>
        <w:pStyle w:val="14"/>
        <w:spacing w:after="380" w:line="264" w:lineRule="auto"/>
        <w:rPr>
          <w:color w:val="auto"/>
        </w:rPr>
      </w:pPr>
      <w:r>
        <w:rPr>
          <w:b/>
          <w:bCs/>
          <w:color w:val="auto"/>
          <w:sz w:val="19"/>
          <w:szCs w:val="19"/>
        </w:rPr>
        <w:t xml:space="preserve">Обобщение </w:t>
      </w:r>
      <w:r>
        <w:rPr>
          <w:color w:val="auto"/>
        </w:rPr>
        <w:t>(2 ч).</w:t>
      </w:r>
    </w:p>
    <w:p w:rsidR="00A97694" w:rsidRDefault="000032B1">
      <w:pPr>
        <w:pStyle w:val="aff1"/>
        <w:rPr>
          <w:rFonts w:ascii="Times New Roman" w:hAnsi="Times New Roman" w:cs="Times New Roman"/>
        </w:rPr>
      </w:pPr>
      <w:bookmarkStart w:id="361" w:name="bookmark906"/>
      <w:r>
        <w:rPr>
          <w:rFonts w:ascii="Times New Roman" w:hAnsi="Times New Roman" w:cs="Times New Roman"/>
        </w:rPr>
        <w:t>9 КЛАСС</w:t>
      </w:r>
      <w:bookmarkEnd w:id="361"/>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ВСЕОБЩАЯ ИСТОРИЯ. ИСТОРИЯ НОВОГО ВРЕМЕНИ.</w:t>
      </w:r>
    </w:p>
    <w:p w:rsidR="00A97694" w:rsidRDefault="000032B1">
      <w:pPr>
        <w:pStyle w:val="aff1"/>
        <w:rPr>
          <w:rFonts w:ascii="Times New Roman" w:hAnsi="Times New Roman" w:cs="Times New Roman"/>
        </w:rPr>
      </w:pPr>
      <w:bookmarkStart w:id="362" w:name="bookmark909"/>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 НАЧАЛО ХХ в. </w:t>
      </w:r>
      <w:r>
        <w:rPr>
          <w:rFonts w:ascii="Times New Roman" w:hAnsi="Times New Roman" w:cs="Times New Roman"/>
          <w:bCs/>
        </w:rPr>
        <w:t>(23 ч)</w:t>
      </w:r>
      <w:bookmarkEnd w:id="362"/>
    </w:p>
    <w:p w:rsidR="00A97694" w:rsidRDefault="000032B1">
      <w:pPr>
        <w:pStyle w:val="14"/>
        <w:spacing w:after="140" w:line="264" w:lineRule="auto"/>
        <w:rPr>
          <w:color w:val="auto"/>
        </w:rPr>
      </w:pPr>
      <w:r>
        <w:rPr>
          <w:b/>
          <w:bCs/>
          <w:color w:val="auto"/>
          <w:sz w:val="19"/>
          <w:szCs w:val="19"/>
        </w:rPr>
        <w:t xml:space="preserve">Введение </w:t>
      </w:r>
      <w:r>
        <w:rPr>
          <w:color w:val="auto"/>
        </w:rPr>
        <w:t>(1 ч).</w:t>
      </w:r>
    </w:p>
    <w:p w:rsidR="00A97694" w:rsidRDefault="000032B1">
      <w:pPr>
        <w:pStyle w:val="aff1"/>
        <w:rPr>
          <w:rFonts w:ascii="Times New Roman" w:hAnsi="Times New Roman" w:cs="Times New Roman"/>
        </w:rPr>
      </w:pPr>
      <w:bookmarkStart w:id="363" w:name="bookmark911"/>
      <w:r>
        <w:rPr>
          <w:rFonts w:ascii="Times New Roman" w:hAnsi="Times New Roman" w:cs="Times New Roman"/>
        </w:rPr>
        <w:t xml:space="preserve">Европа в начале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(2 ч)</w:t>
      </w:r>
      <w:bookmarkEnd w:id="363"/>
    </w:p>
    <w:p w:rsidR="00A97694" w:rsidRDefault="000032B1">
      <w:pPr>
        <w:pStyle w:val="14"/>
        <w:spacing w:after="140" w:line="240" w:lineRule="auto"/>
        <w:jc w:val="both"/>
        <w:rPr>
          <w:color w:val="auto"/>
        </w:rPr>
      </w:pPr>
      <w:r>
        <w:rPr>
          <w:color w:val="auto"/>
        </w:rPr>
        <w:t xml:space="preserve">Провозглашение империи Наполеона </w:t>
      </w:r>
      <w:r>
        <w:rPr>
          <w:color w:val="auto"/>
          <w:lang w:val="en-US" w:eastAsia="en-US" w:bidi="en-US"/>
        </w:rPr>
        <w:t>I</w:t>
      </w:r>
      <w:r>
        <w:rPr>
          <w:color w:val="auto"/>
          <w:lang w:eastAsia="en-US" w:bidi="en-US"/>
        </w:rPr>
        <w:t xml:space="preserve"> </w:t>
      </w:r>
      <w:r>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97694" w:rsidRDefault="000032B1">
      <w:pPr>
        <w:pStyle w:val="aff1"/>
        <w:rPr>
          <w:rFonts w:ascii="Times New Roman" w:hAnsi="Times New Roman" w:cs="Times New Roman"/>
        </w:rPr>
      </w:pPr>
      <w:bookmarkStart w:id="364" w:name="bookmark913"/>
      <w:r>
        <w:rPr>
          <w:rFonts w:ascii="Times New Roman" w:hAnsi="Times New Roman" w:cs="Times New Roman"/>
        </w:rPr>
        <w:t xml:space="preserve">Развитие индустриального общества в первой половине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в.: экономика, социальные отношения, политические процессы </w:t>
      </w:r>
    </w:p>
    <w:p w:rsidR="00A97694" w:rsidRDefault="000032B1">
      <w:pPr>
        <w:pStyle w:val="aff1"/>
        <w:rPr>
          <w:rFonts w:ascii="Times New Roman" w:hAnsi="Times New Roman" w:cs="Times New Roman"/>
        </w:rPr>
      </w:pPr>
      <w:r>
        <w:rPr>
          <w:rFonts w:ascii="Times New Roman" w:hAnsi="Times New Roman" w:cs="Times New Roman"/>
          <w:bCs/>
        </w:rPr>
        <w:t>(2 ч)</w:t>
      </w:r>
      <w:bookmarkEnd w:id="364"/>
    </w:p>
    <w:p w:rsidR="00A97694" w:rsidRDefault="000032B1">
      <w:pPr>
        <w:pStyle w:val="14"/>
        <w:spacing w:after="140" w:line="240" w:lineRule="auto"/>
        <w:jc w:val="both"/>
        <w:rPr>
          <w:color w:val="auto"/>
        </w:rPr>
      </w:pPr>
      <w:r>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97694" w:rsidRDefault="000032B1">
      <w:pPr>
        <w:pStyle w:val="aff1"/>
        <w:rPr>
          <w:rFonts w:ascii="Times New Roman" w:hAnsi="Times New Roman" w:cs="Times New Roman"/>
        </w:rPr>
      </w:pPr>
      <w:bookmarkStart w:id="365" w:name="bookmark915"/>
      <w:r>
        <w:rPr>
          <w:rFonts w:ascii="Times New Roman" w:hAnsi="Times New Roman" w:cs="Times New Roman"/>
        </w:rPr>
        <w:t xml:space="preserve">Политическое развитие европейских стран в 1815—1840-е гг. </w:t>
      </w:r>
    </w:p>
    <w:p w:rsidR="00A97694" w:rsidRDefault="000032B1">
      <w:pPr>
        <w:pStyle w:val="aff1"/>
        <w:rPr>
          <w:rFonts w:ascii="Times New Roman" w:hAnsi="Times New Roman" w:cs="Times New Roman"/>
        </w:rPr>
      </w:pPr>
      <w:r>
        <w:rPr>
          <w:rFonts w:ascii="Times New Roman" w:hAnsi="Times New Roman" w:cs="Times New Roman"/>
          <w:bCs/>
        </w:rPr>
        <w:t>(2 ч)</w:t>
      </w:r>
      <w:bookmarkEnd w:id="365"/>
    </w:p>
    <w:p w:rsidR="00A97694" w:rsidRDefault="000032B1">
      <w:pPr>
        <w:pStyle w:val="14"/>
        <w:spacing w:after="140" w:line="240" w:lineRule="auto"/>
        <w:jc w:val="both"/>
        <w:rPr>
          <w:color w:val="auto"/>
        </w:rPr>
      </w:pPr>
      <w:r>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97694" w:rsidRDefault="000032B1">
      <w:pPr>
        <w:pStyle w:val="aff1"/>
        <w:rPr>
          <w:rFonts w:ascii="Times New Roman" w:hAnsi="Times New Roman" w:cs="Times New Roman"/>
        </w:rPr>
      </w:pPr>
      <w:bookmarkStart w:id="366" w:name="bookmark917"/>
      <w:r>
        <w:rPr>
          <w:rFonts w:ascii="Times New Roman" w:hAnsi="Times New Roman" w:cs="Times New Roman"/>
        </w:rPr>
        <w:t xml:space="preserve">Страны Европы и Северной Америки в середине XIX — начале ХХ в. </w:t>
      </w:r>
      <w:r>
        <w:rPr>
          <w:rFonts w:ascii="Times New Roman" w:hAnsi="Times New Roman" w:cs="Times New Roman"/>
          <w:bCs/>
        </w:rPr>
        <w:t>(6 ч)</w:t>
      </w:r>
      <w:bookmarkEnd w:id="366"/>
    </w:p>
    <w:p w:rsidR="00A97694" w:rsidRDefault="000032B1">
      <w:pPr>
        <w:pStyle w:val="14"/>
        <w:spacing w:line="252" w:lineRule="auto"/>
        <w:jc w:val="both"/>
        <w:rPr>
          <w:color w:val="auto"/>
        </w:rPr>
      </w:pPr>
      <w:r>
        <w:rPr>
          <w:b/>
          <w:bCs/>
          <w:i/>
          <w:iCs/>
          <w:color w:val="auto"/>
          <w:sz w:val="19"/>
          <w:szCs w:val="19"/>
        </w:rPr>
        <w:t>Великобритания</w:t>
      </w:r>
      <w:r>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97694" w:rsidRDefault="000032B1">
      <w:pPr>
        <w:pStyle w:val="14"/>
        <w:spacing w:line="252" w:lineRule="auto"/>
        <w:jc w:val="both"/>
        <w:rPr>
          <w:color w:val="auto"/>
        </w:rPr>
      </w:pPr>
      <w:r>
        <w:rPr>
          <w:b/>
          <w:bCs/>
          <w:i/>
          <w:iCs/>
          <w:color w:val="auto"/>
          <w:sz w:val="19"/>
          <w:szCs w:val="19"/>
        </w:rPr>
        <w:t>Франция.</w:t>
      </w:r>
      <w:r>
        <w:rPr>
          <w:color w:val="auto"/>
        </w:rPr>
        <w:t xml:space="preserve"> Империя Наполеона </w:t>
      </w:r>
      <w:r>
        <w:rPr>
          <w:color w:val="auto"/>
          <w:lang w:val="en-US" w:eastAsia="en-US" w:bidi="en-US"/>
        </w:rPr>
        <w:t>III</w:t>
      </w:r>
      <w:r>
        <w:rPr>
          <w:color w:val="auto"/>
          <w:lang w:eastAsia="en-US" w:bidi="en-US"/>
        </w:rPr>
        <w:t xml:space="preserve">: </w:t>
      </w:r>
      <w:r>
        <w:rPr>
          <w:color w:val="auto"/>
        </w:rPr>
        <w:t>внутренняя и внешняя политика. Активизация колониальной экспансии. Франко-германская война 1870—1871 гг. Парижская коммуна.</w:t>
      </w:r>
    </w:p>
    <w:p w:rsidR="00A97694" w:rsidRDefault="000032B1">
      <w:pPr>
        <w:pStyle w:val="14"/>
        <w:spacing w:line="252" w:lineRule="auto"/>
        <w:jc w:val="both"/>
        <w:rPr>
          <w:color w:val="auto"/>
        </w:rPr>
      </w:pPr>
      <w:r>
        <w:rPr>
          <w:b/>
          <w:bCs/>
          <w:i/>
          <w:iCs/>
          <w:color w:val="auto"/>
          <w:sz w:val="19"/>
          <w:szCs w:val="19"/>
        </w:rPr>
        <w:t>Италия.</w:t>
      </w:r>
      <w:r>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Pr>
          <w:color w:val="auto"/>
          <w:lang w:val="en-US" w:eastAsia="en-US" w:bidi="en-US"/>
        </w:rPr>
        <w:t>II</w:t>
      </w:r>
      <w:r>
        <w:rPr>
          <w:color w:val="auto"/>
          <w:lang w:eastAsia="en-US" w:bidi="en-US"/>
        </w:rPr>
        <w:t>.</w:t>
      </w:r>
    </w:p>
    <w:p w:rsidR="00A97694" w:rsidRDefault="000032B1">
      <w:pPr>
        <w:pStyle w:val="14"/>
        <w:spacing w:line="252" w:lineRule="auto"/>
        <w:jc w:val="both"/>
        <w:rPr>
          <w:color w:val="auto"/>
        </w:rPr>
      </w:pPr>
      <w:r>
        <w:rPr>
          <w:b/>
          <w:bCs/>
          <w:i/>
          <w:iCs/>
          <w:color w:val="auto"/>
          <w:sz w:val="19"/>
          <w:szCs w:val="19"/>
        </w:rPr>
        <w:t>Германия.</w:t>
      </w:r>
      <w:r>
        <w:rPr>
          <w:color w:val="auto"/>
        </w:rPr>
        <w:t xml:space="preserve"> Движение за объединение германских государств. О. Бисмарк. </w:t>
      </w:r>
      <w:r>
        <w:rPr>
          <w:color w:val="auto"/>
        </w:rPr>
        <w:lastRenderedPageBreak/>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97694" w:rsidRDefault="000032B1">
      <w:pPr>
        <w:pStyle w:val="14"/>
        <w:spacing w:line="252" w:lineRule="auto"/>
        <w:jc w:val="both"/>
        <w:rPr>
          <w:color w:val="auto"/>
        </w:rPr>
      </w:pPr>
      <w:r>
        <w:rPr>
          <w:b/>
          <w:bCs/>
          <w:i/>
          <w:iCs/>
          <w:color w:val="auto"/>
          <w:sz w:val="19"/>
          <w:szCs w:val="19"/>
        </w:rPr>
        <w:t xml:space="preserve">Страны Центральной и Юго-Восточной Европы во второй половине </w:t>
      </w:r>
      <w:r>
        <w:rPr>
          <w:b/>
          <w:bCs/>
          <w:i/>
          <w:iCs/>
          <w:color w:val="auto"/>
          <w:sz w:val="19"/>
          <w:szCs w:val="19"/>
          <w:lang w:val="en-US" w:eastAsia="en-US" w:bidi="en-US"/>
        </w:rPr>
        <w:t>XIX</w:t>
      </w:r>
      <w:r>
        <w:rPr>
          <w:b/>
          <w:bCs/>
          <w:i/>
          <w:iCs/>
          <w:color w:val="auto"/>
          <w:sz w:val="19"/>
          <w:szCs w:val="19"/>
          <w:lang w:eastAsia="en-US" w:bidi="en-US"/>
        </w:rPr>
        <w:t xml:space="preserve"> </w:t>
      </w:r>
      <w:r>
        <w:rPr>
          <w:b/>
          <w:bCs/>
          <w:i/>
          <w:iCs/>
          <w:color w:val="auto"/>
          <w:sz w:val="19"/>
          <w:szCs w:val="19"/>
        </w:rPr>
        <w:t xml:space="preserve">— начале </w:t>
      </w:r>
      <w:r>
        <w:rPr>
          <w:b/>
          <w:bCs/>
          <w:i/>
          <w:iCs/>
          <w:color w:val="auto"/>
          <w:sz w:val="19"/>
          <w:szCs w:val="19"/>
          <w:lang w:val="en-US" w:eastAsia="en-US" w:bidi="en-US"/>
        </w:rPr>
        <w:t>XX</w:t>
      </w:r>
      <w:r>
        <w:rPr>
          <w:b/>
          <w:bCs/>
          <w:i/>
          <w:iCs/>
          <w:color w:val="auto"/>
          <w:sz w:val="19"/>
          <w:szCs w:val="19"/>
          <w:lang w:eastAsia="en-US" w:bidi="en-US"/>
        </w:rPr>
        <w:t xml:space="preserve"> </w:t>
      </w:r>
      <w:r>
        <w:rPr>
          <w:b/>
          <w:bCs/>
          <w:i/>
          <w:iCs/>
          <w:color w:val="auto"/>
          <w:sz w:val="19"/>
          <w:szCs w:val="19"/>
        </w:rPr>
        <w:t>в</w:t>
      </w:r>
      <w:r>
        <w:rPr>
          <w:i/>
          <w:iCs/>
          <w:color w:val="auto"/>
        </w:rPr>
        <w:t>.</w:t>
      </w:r>
      <w:r>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97694" w:rsidRDefault="000032B1">
      <w:pPr>
        <w:pStyle w:val="14"/>
        <w:spacing w:line="240" w:lineRule="auto"/>
        <w:jc w:val="both"/>
        <w:rPr>
          <w:color w:val="auto"/>
        </w:rPr>
      </w:pPr>
      <w:r>
        <w:rPr>
          <w:b/>
          <w:bCs/>
          <w:i/>
          <w:iCs/>
          <w:color w:val="auto"/>
          <w:sz w:val="19"/>
          <w:szCs w:val="19"/>
        </w:rPr>
        <w:t>Соединенные Штаты Америки</w:t>
      </w:r>
      <w:r>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color w:val="auto"/>
          <w:lang w:val="en-US" w:eastAsia="en-US" w:bidi="en-US"/>
        </w:rPr>
        <w:t>XIX</w:t>
      </w:r>
      <w:r>
        <w:rPr>
          <w:color w:val="auto"/>
          <w:lang w:eastAsia="en-US" w:bidi="en-US"/>
        </w:rPr>
        <w:t xml:space="preserve"> </w:t>
      </w:r>
      <w:r>
        <w:rPr>
          <w:color w:val="auto"/>
        </w:rPr>
        <w:t>в.</w:t>
      </w:r>
    </w:p>
    <w:p w:rsidR="00A97694" w:rsidRDefault="000032B1">
      <w:pPr>
        <w:pStyle w:val="14"/>
        <w:spacing w:line="262" w:lineRule="auto"/>
        <w:jc w:val="both"/>
        <w:rPr>
          <w:color w:val="auto"/>
          <w:sz w:val="19"/>
          <w:szCs w:val="19"/>
        </w:rPr>
      </w:pPr>
      <w:r>
        <w:rPr>
          <w:b/>
          <w:bCs/>
          <w:i/>
          <w:iCs/>
          <w:color w:val="auto"/>
          <w:sz w:val="19"/>
          <w:szCs w:val="19"/>
        </w:rPr>
        <w:t xml:space="preserve">Экономическое и социально-политическое развитие стран Европы и США в конце </w:t>
      </w:r>
      <w:r>
        <w:rPr>
          <w:b/>
          <w:bCs/>
          <w:i/>
          <w:iCs/>
          <w:color w:val="auto"/>
          <w:sz w:val="19"/>
          <w:szCs w:val="19"/>
          <w:lang w:val="en-US" w:eastAsia="en-US" w:bidi="en-US"/>
        </w:rPr>
        <w:t>XIX</w:t>
      </w:r>
      <w:r>
        <w:rPr>
          <w:b/>
          <w:bCs/>
          <w:i/>
          <w:iCs/>
          <w:color w:val="auto"/>
          <w:sz w:val="19"/>
          <w:szCs w:val="19"/>
          <w:lang w:eastAsia="en-US" w:bidi="en-US"/>
        </w:rPr>
        <w:t xml:space="preserve"> </w:t>
      </w:r>
      <w:r>
        <w:rPr>
          <w:b/>
          <w:bCs/>
          <w:i/>
          <w:iCs/>
          <w:color w:val="auto"/>
          <w:sz w:val="19"/>
          <w:szCs w:val="19"/>
        </w:rPr>
        <w:t>— начале ХХ в.</w:t>
      </w:r>
    </w:p>
    <w:p w:rsidR="00A97694" w:rsidRDefault="000032B1">
      <w:pPr>
        <w:pStyle w:val="14"/>
        <w:spacing w:after="140" w:line="240" w:lineRule="auto"/>
        <w:jc w:val="both"/>
        <w:rPr>
          <w:color w:val="auto"/>
        </w:rPr>
      </w:pPr>
      <w:r>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97694" w:rsidRDefault="000032B1">
      <w:pPr>
        <w:pStyle w:val="aff1"/>
        <w:rPr>
          <w:rFonts w:ascii="Times New Roman" w:hAnsi="Times New Roman" w:cs="Times New Roman"/>
        </w:rPr>
      </w:pPr>
      <w:bookmarkStart w:id="367" w:name="bookmark919"/>
      <w:r>
        <w:rPr>
          <w:rFonts w:ascii="Times New Roman" w:hAnsi="Times New Roman" w:cs="Times New Roman"/>
        </w:rPr>
        <w:t xml:space="preserve">Страны Латинской Америки в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 начале ХХ в. </w:t>
      </w:r>
      <w:r>
        <w:rPr>
          <w:rFonts w:ascii="Times New Roman" w:hAnsi="Times New Roman" w:cs="Times New Roman"/>
          <w:bCs/>
        </w:rPr>
        <w:t>(2 ч)</w:t>
      </w:r>
      <w:bookmarkEnd w:id="367"/>
    </w:p>
    <w:p w:rsidR="00A97694" w:rsidRDefault="000032B1">
      <w:pPr>
        <w:pStyle w:val="14"/>
        <w:spacing w:after="140" w:line="240" w:lineRule="auto"/>
        <w:jc w:val="both"/>
        <w:rPr>
          <w:color w:val="auto"/>
        </w:rPr>
      </w:pPr>
      <w:r>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97694" w:rsidRDefault="000032B1">
      <w:pPr>
        <w:pStyle w:val="aff1"/>
        <w:rPr>
          <w:rFonts w:ascii="Times New Roman" w:hAnsi="Times New Roman" w:cs="Times New Roman"/>
        </w:rPr>
      </w:pPr>
      <w:bookmarkStart w:id="368" w:name="bookmark921"/>
      <w:r>
        <w:rPr>
          <w:rFonts w:ascii="Times New Roman" w:hAnsi="Times New Roman" w:cs="Times New Roman"/>
        </w:rPr>
        <w:t xml:space="preserve">Страны Азии в XIX — начале ХХ в. </w:t>
      </w:r>
      <w:r>
        <w:rPr>
          <w:rFonts w:ascii="Times New Roman" w:hAnsi="Times New Roman" w:cs="Times New Roman"/>
          <w:bCs/>
        </w:rPr>
        <w:t>(3 ч)</w:t>
      </w:r>
      <w:bookmarkEnd w:id="368"/>
    </w:p>
    <w:p w:rsidR="00A97694" w:rsidRDefault="000032B1">
      <w:pPr>
        <w:pStyle w:val="14"/>
        <w:spacing w:line="240" w:lineRule="auto"/>
        <w:jc w:val="both"/>
        <w:rPr>
          <w:color w:val="auto"/>
        </w:rPr>
      </w:pPr>
      <w:r>
        <w:rPr>
          <w:b/>
          <w:bCs/>
          <w:i/>
          <w:iCs/>
          <w:color w:val="auto"/>
          <w:sz w:val="19"/>
          <w:szCs w:val="19"/>
        </w:rPr>
        <w:t>Япония.</w:t>
      </w:r>
      <w:r>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97694" w:rsidRDefault="000032B1">
      <w:pPr>
        <w:pStyle w:val="14"/>
        <w:spacing w:line="252" w:lineRule="auto"/>
        <w:jc w:val="both"/>
        <w:rPr>
          <w:color w:val="auto"/>
        </w:rPr>
      </w:pPr>
      <w:r>
        <w:rPr>
          <w:b/>
          <w:bCs/>
          <w:i/>
          <w:iCs/>
          <w:color w:val="auto"/>
          <w:sz w:val="19"/>
          <w:szCs w:val="19"/>
        </w:rPr>
        <w:t>Китай.</w:t>
      </w:r>
      <w:r>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97694" w:rsidRDefault="000032B1">
      <w:pPr>
        <w:pStyle w:val="14"/>
        <w:spacing w:line="252" w:lineRule="auto"/>
        <w:jc w:val="both"/>
        <w:rPr>
          <w:color w:val="auto"/>
        </w:rPr>
      </w:pPr>
      <w:r>
        <w:rPr>
          <w:b/>
          <w:bCs/>
          <w:i/>
          <w:iCs/>
          <w:color w:val="auto"/>
          <w:sz w:val="19"/>
          <w:szCs w:val="19"/>
        </w:rPr>
        <w:t>Османская империя</w:t>
      </w:r>
      <w:r>
        <w:rPr>
          <w:i/>
          <w:iCs/>
          <w:color w:val="auto"/>
        </w:rPr>
        <w:t>.</w:t>
      </w:r>
      <w:r>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97694" w:rsidRDefault="000032B1">
      <w:pPr>
        <w:pStyle w:val="14"/>
        <w:spacing w:line="240" w:lineRule="auto"/>
        <w:jc w:val="both"/>
        <w:rPr>
          <w:color w:val="auto"/>
          <w:sz w:val="19"/>
          <w:szCs w:val="19"/>
        </w:rPr>
      </w:pPr>
      <w:r>
        <w:rPr>
          <w:color w:val="auto"/>
        </w:rPr>
        <w:t xml:space="preserve">Революция 1905—1911 г. в </w:t>
      </w:r>
      <w:r>
        <w:rPr>
          <w:b/>
          <w:bCs/>
          <w:i/>
          <w:iCs/>
          <w:color w:val="auto"/>
          <w:sz w:val="19"/>
          <w:szCs w:val="19"/>
        </w:rPr>
        <w:t>Иране.</w:t>
      </w:r>
    </w:p>
    <w:p w:rsidR="00A97694" w:rsidRDefault="000032B1">
      <w:pPr>
        <w:pStyle w:val="14"/>
        <w:spacing w:after="140" w:line="240" w:lineRule="auto"/>
        <w:jc w:val="both"/>
        <w:rPr>
          <w:color w:val="auto"/>
        </w:rPr>
      </w:pPr>
      <w:r>
        <w:rPr>
          <w:b/>
          <w:bCs/>
          <w:i/>
          <w:iCs/>
          <w:color w:val="auto"/>
          <w:sz w:val="19"/>
          <w:szCs w:val="19"/>
        </w:rPr>
        <w:t>Индия.</w:t>
      </w:r>
      <w:r>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color w:val="auto"/>
          <w:lang w:val="en-US" w:eastAsia="en-US" w:bidi="en-US"/>
        </w:rPr>
        <w:t>XIX</w:t>
      </w:r>
      <w:r>
        <w:rPr>
          <w:color w:val="auto"/>
          <w:lang w:eastAsia="en-US" w:bidi="en-US"/>
        </w:rPr>
        <w:t xml:space="preserve"> </w:t>
      </w:r>
      <w:r>
        <w:rPr>
          <w:color w:val="auto"/>
        </w:rPr>
        <w:t>в. Создание Индийского национального конгресса. Б. Тилак, М.К. Ганди.</w:t>
      </w:r>
    </w:p>
    <w:p w:rsidR="00A97694" w:rsidRDefault="000032B1">
      <w:pPr>
        <w:pStyle w:val="aff1"/>
        <w:rPr>
          <w:rFonts w:ascii="Times New Roman" w:hAnsi="Times New Roman" w:cs="Times New Roman"/>
        </w:rPr>
      </w:pPr>
      <w:bookmarkStart w:id="369" w:name="bookmark923"/>
      <w:r>
        <w:rPr>
          <w:rFonts w:ascii="Times New Roman" w:hAnsi="Times New Roman" w:cs="Times New Roman"/>
        </w:rPr>
        <w:lastRenderedPageBreak/>
        <w:t xml:space="preserve">Народы Африки в XIX — начале XX в. </w:t>
      </w:r>
      <w:r>
        <w:rPr>
          <w:rFonts w:ascii="Times New Roman" w:hAnsi="Times New Roman" w:cs="Times New Roman"/>
          <w:bCs/>
        </w:rPr>
        <w:t>(1 ч)</w:t>
      </w:r>
      <w:bookmarkEnd w:id="369"/>
    </w:p>
    <w:p w:rsidR="00A97694" w:rsidRDefault="000032B1">
      <w:pPr>
        <w:pStyle w:val="14"/>
        <w:spacing w:after="140" w:line="240" w:lineRule="auto"/>
        <w:jc w:val="both"/>
        <w:rPr>
          <w:color w:val="auto"/>
        </w:rPr>
      </w:pPr>
      <w:r>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97694" w:rsidRDefault="000032B1">
      <w:pPr>
        <w:pStyle w:val="aff1"/>
        <w:rPr>
          <w:rFonts w:ascii="Times New Roman" w:hAnsi="Times New Roman" w:cs="Times New Roman"/>
        </w:rPr>
      </w:pPr>
      <w:bookmarkStart w:id="370" w:name="bookmark925"/>
      <w:r>
        <w:rPr>
          <w:rFonts w:ascii="Times New Roman" w:hAnsi="Times New Roman" w:cs="Times New Roman"/>
        </w:rPr>
        <w:t xml:space="preserve">Развитие культуры в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 начале </w:t>
      </w:r>
      <w:r>
        <w:rPr>
          <w:rFonts w:ascii="Times New Roman" w:hAnsi="Times New Roman" w:cs="Times New Roman"/>
          <w:lang w:val="en-US" w:eastAsia="en-US" w:bidi="en-US"/>
        </w:rPr>
        <w:t>XX</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(2 ч)</w:t>
      </w:r>
      <w:bookmarkEnd w:id="370"/>
    </w:p>
    <w:p w:rsidR="00A97694" w:rsidRDefault="000032B1">
      <w:pPr>
        <w:pStyle w:val="14"/>
        <w:spacing w:after="140" w:line="240" w:lineRule="auto"/>
        <w:jc w:val="both"/>
        <w:rPr>
          <w:color w:val="auto"/>
        </w:rPr>
      </w:pPr>
      <w:r>
        <w:rPr>
          <w:color w:val="auto"/>
        </w:rPr>
        <w:t xml:space="preserve">Научные открытия и технические изобретения в </w:t>
      </w:r>
      <w:r>
        <w:rPr>
          <w:color w:val="auto"/>
          <w:lang w:val="en-US" w:eastAsia="en-US" w:bidi="en-US"/>
        </w:rPr>
        <w:t>XIX</w:t>
      </w:r>
      <w:r>
        <w:rPr>
          <w:color w:val="auto"/>
          <w:lang w:eastAsia="en-US" w:bidi="en-US"/>
        </w:rPr>
        <w:t xml:space="preserve"> </w:t>
      </w:r>
      <w:r>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color w:val="auto"/>
          <w:lang w:val="en-US" w:eastAsia="en-US" w:bidi="en-US"/>
        </w:rPr>
        <w:t>XIX</w:t>
      </w:r>
      <w:r>
        <w:rPr>
          <w:color w:val="auto"/>
          <w:lang w:eastAsia="en-US" w:bidi="en-US"/>
        </w:rPr>
        <w:t xml:space="preserve"> </w:t>
      </w:r>
      <w:r>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97694" w:rsidRDefault="000032B1">
      <w:pPr>
        <w:pStyle w:val="aff1"/>
        <w:rPr>
          <w:rFonts w:ascii="Times New Roman" w:hAnsi="Times New Roman" w:cs="Times New Roman"/>
        </w:rPr>
      </w:pPr>
      <w:bookmarkStart w:id="371" w:name="bookmark927"/>
      <w:r>
        <w:rPr>
          <w:rFonts w:ascii="Times New Roman" w:hAnsi="Times New Roman" w:cs="Times New Roman"/>
        </w:rPr>
        <w:t xml:space="preserve">Международные отношения в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 начале </w:t>
      </w:r>
      <w:r>
        <w:rPr>
          <w:rFonts w:ascii="Times New Roman" w:hAnsi="Times New Roman" w:cs="Times New Roman"/>
          <w:lang w:val="en-US" w:eastAsia="en-US" w:bidi="en-US"/>
        </w:rPr>
        <w:t>XX</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(1 ч)</w:t>
      </w:r>
      <w:bookmarkEnd w:id="371"/>
    </w:p>
    <w:p w:rsidR="00A97694" w:rsidRDefault="000032B1">
      <w:pPr>
        <w:pStyle w:val="14"/>
        <w:jc w:val="both"/>
        <w:rPr>
          <w:color w:val="auto"/>
        </w:rPr>
      </w:pPr>
      <w:r>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color w:val="auto"/>
          <w:lang w:val="en-US" w:eastAsia="en-US" w:bidi="en-US"/>
        </w:rPr>
        <w:t>XIX</w:t>
      </w:r>
      <w:r>
        <w:rPr>
          <w:color w:val="auto"/>
          <w:lang w:eastAsia="en-US" w:bidi="en-US"/>
        </w:rPr>
        <w:t xml:space="preserve"> </w:t>
      </w:r>
      <w:r>
        <w:rPr>
          <w:color w:val="auto"/>
        </w:rPr>
        <w:t>— начале ХХ в. (испано-американская война, русско-японская война, боснийский кризис). Балканские войны.</w:t>
      </w:r>
    </w:p>
    <w:p w:rsidR="00A97694" w:rsidRDefault="000032B1">
      <w:pPr>
        <w:pStyle w:val="14"/>
        <w:spacing w:after="140" w:line="262" w:lineRule="auto"/>
        <w:jc w:val="both"/>
        <w:rPr>
          <w:color w:val="auto"/>
        </w:rPr>
      </w:pPr>
      <w:r>
        <w:rPr>
          <w:b/>
          <w:bCs/>
          <w:color w:val="auto"/>
          <w:sz w:val="19"/>
          <w:szCs w:val="19"/>
        </w:rPr>
        <w:t xml:space="preserve">Обобщение </w:t>
      </w:r>
      <w:r>
        <w:rPr>
          <w:color w:val="auto"/>
        </w:rPr>
        <w:t xml:space="preserve">(1 ч). Историческое и культурное наследие </w:t>
      </w:r>
      <w:r>
        <w:rPr>
          <w:color w:val="auto"/>
          <w:lang w:val="en-US" w:eastAsia="en-US" w:bidi="en-US"/>
        </w:rPr>
        <w:t>XIX</w:t>
      </w:r>
      <w:r>
        <w:rPr>
          <w:color w:val="auto"/>
          <w:lang w:eastAsia="en-US" w:bidi="en-US"/>
        </w:rPr>
        <w:t xml:space="preserve"> </w:t>
      </w:r>
      <w:r>
        <w:rPr>
          <w:color w:val="auto"/>
        </w:rPr>
        <w:t>в.</w:t>
      </w:r>
    </w:p>
    <w:p w:rsidR="00A97694" w:rsidRDefault="000032B1">
      <w:pPr>
        <w:pStyle w:val="aff1"/>
        <w:rPr>
          <w:rFonts w:ascii="Times New Roman" w:hAnsi="Times New Roman" w:cs="Times New Roman"/>
        </w:rPr>
      </w:pPr>
      <w:bookmarkStart w:id="372" w:name="bookmark929"/>
      <w:r>
        <w:rPr>
          <w:rFonts w:ascii="Times New Roman" w:hAnsi="Times New Roman" w:cs="Times New Roman"/>
        </w:rPr>
        <w:t>ИСТОРИЯ РОССИИ. РОССИЙСКАЯ ИМПЕРИЯ</w:t>
      </w:r>
      <w:bookmarkEnd w:id="372"/>
    </w:p>
    <w:p w:rsidR="00A97694" w:rsidRDefault="000032B1">
      <w:pPr>
        <w:pStyle w:val="aff1"/>
        <w:rPr>
          <w:rFonts w:ascii="Times New Roman" w:hAnsi="Times New Roman" w:cs="Times New Roman"/>
        </w:rPr>
      </w:pPr>
      <w:bookmarkStart w:id="373" w:name="bookmark931"/>
      <w:r>
        <w:rPr>
          <w:rFonts w:ascii="Times New Roman" w:hAnsi="Times New Roman" w:cs="Times New Roman"/>
        </w:rPr>
        <w:t xml:space="preserve">В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 НАЧАЛЕ </w:t>
      </w:r>
      <w:r>
        <w:rPr>
          <w:rFonts w:ascii="Times New Roman" w:hAnsi="Times New Roman" w:cs="Times New Roman"/>
          <w:lang w:val="en-US" w:eastAsia="en-US" w:bidi="en-US"/>
        </w:rPr>
        <w:t>XX</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(45 ч)</w:t>
      </w:r>
      <w:bookmarkEnd w:id="373"/>
    </w:p>
    <w:p w:rsidR="00A97694" w:rsidRDefault="000032B1">
      <w:pPr>
        <w:pStyle w:val="14"/>
        <w:spacing w:after="140" w:line="266" w:lineRule="auto"/>
        <w:jc w:val="both"/>
        <w:rPr>
          <w:color w:val="auto"/>
        </w:rPr>
      </w:pPr>
      <w:r>
        <w:rPr>
          <w:b/>
          <w:bCs/>
          <w:color w:val="auto"/>
          <w:sz w:val="19"/>
          <w:szCs w:val="19"/>
        </w:rPr>
        <w:t xml:space="preserve">Введение </w:t>
      </w:r>
      <w:r>
        <w:rPr>
          <w:color w:val="auto"/>
        </w:rPr>
        <w:t>(1 ч).</w:t>
      </w:r>
    </w:p>
    <w:p w:rsidR="00A97694" w:rsidRDefault="000032B1">
      <w:pPr>
        <w:pStyle w:val="aff1"/>
        <w:rPr>
          <w:rFonts w:ascii="Times New Roman" w:hAnsi="Times New Roman" w:cs="Times New Roman"/>
        </w:rPr>
      </w:pPr>
      <w:bookmarkStart w:id="374" w:name="bookmark933"/>
      <w:r>
        <w:rPr>
          <w:rFonts w:ascii="Times New Roman" w:hAnsi="Times New Roman" w:cs="Times New Roman"/>
        </w:rPr>
        <w:t xml:space="preserve">Александровская эпоха: государственный либерализм </w:t>
      </w:r>
      <w:r>
        <w:rPr>
          <w:rFonts w:ascii="Times New Roman" w:hAnsi="Times New Roman" w:cs="Times New Roman"/>
          <w:bCs/>
        </w:rPr>
        <w:t>(7 ч)</w:t>
      </w:r>
      <w:bookmarkEnd w:id="374"/>
    </w:p>
    <w:p w:rsidR="00A97694" w:rsidRDefault="000032B1">
      <w:pPr>
        <w:pStyle w:val="14"/>
        <w:jc w:val="both"/>
        <w:rPr>
          <w:color w:val="auto"/>
        </w:rPr>
      </w:pPr>
      <w:r>
        <w:rPr>
          <w:color w:val="auto"/>
        </w:rPr>
        <w:t xml:space="preserve">Проекты либеральных реформ Александра </w:t>
      </w:r>
      <w:r>
        <w:rPr>
          <w:color w:val="auto"/>
          <w:lang w:val="en-US" w:eastAsia="en-US" w:bidi="en-US"/>
        </w:rPr>
        <w:t>I</w:t>
      </w:r>
      <w:r>
        <w:rPr>
          <w:color w:val="auto"/>
          <w:lang w:eastAsia="en-US" w:bidi="en-US"/>
        </w:rPr>
        <w:t xml:space="preserve">. </w:t>
      </w:r>
      <w:r>
        <w:rPr>
          <w:color w:val="auto"/>
        </w:rPr>
        <w:t>Внешние и внутренние факторы. Негласный комитет. Реформы государственного управления. М. М. Сперанский.</w:t>
      </w:r>
    </w:p>
    <w:p w:rsidR="00A97694" w:rsidRDefault="000032B1">
      <w:pPr>
        <w:pStyle w:val="14"/>
        <w:jc w:val="both"/>
        <w:rPr>
          <w:color w:val="auto"/>
        </w:rPr>
      </w:pPr>
      <w:r>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color w:val="auto"/>
          <w:lang w:val="en-US" w:eastAsia="en-US" w:bidi="en-US"/>
        </w:rPr>
        <w:t>XIX</w:t>
      </w:r>
      <w:r>
        <w:rPr>
          <w:color w:val="auto"/>
          <w:lang w:eastAsia="en-US" w:bidi="en-US"/>
        </w:rPr>
        <w:t xml:space="preserve"> </w:t>
      </w:r>
      <w:r>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97694" w:rsidRDefault="000032B1">
      <w:pPr>
        <w:pStyle w:val="14"/>
        <w:spacing w:after="100"/>
        <w:jc w:val="both"/>
        <w:rPr>
          <w:color w:val="auto"/>
        </w:rPr>
      </w:pPr>
      <w:r>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iCs/>
          <w:color w:val="auto"/>
        </w:rPr>
        <w:t>.</w:t>
      </w:r>
      <w:r>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97694" w:rsidRDefault="000032B1">
      <w:pPr>
        <w:pStyle w:val="aff1"/>
        <w:rPr>
          <w:rFonts w:ascii="Times New Roman" w:hAnsi="Times New Roman" w:cs="Times New Roman"/>
        </w:rPr>
      </w:pPr>
      <w:bookmarkStart w:id="375" w:name="bookmark935"/>
      <w:r>
        <w:rPr>
          <w:rFonts w:ascii="Times New Roman" w:hAnsi="Times New Roman" w:cs="Times New Roman"/>
        </w:rPr>
        <w:t xml:space="preserve">Николаевское самодержавие: государственный консерватизм </w:t>
      </w:r>
      <w:r>
        <w:rPr>
          <w:rFonts w:ascii="Times New Roman" w:hAnsi="Times New Roman" w:cs="Times New Roman"/>
          <w:bCs/>
        </w:rPr>
        <w:t>(5 ч)</w:t>
      </w:r>
      <w:bookmarkEnd w:id="375"/>
    </w:p>
    <w:p w:rsidR="00A97694" w:rsidRDefault="000032B1">
      <w:pPr>
        <w:pStyle w:val="14"/>
        <w:spacing w:line="252" w:lineRule="auto"/>
        <w:jc w:val="both"/>
        <w:rPr>
          <w:color w:val="auto"/>
        </w:rPr>
      </w:pPr>
      <w:r>
        <w:rPr>
          <w:color w:val="auto"/>
        </w:rPr>
        <w:lastRenderedPageBreak/>
        <w:t xml:space="preserve">Реформаторские и консервативные тенденции в политике Николая </w:t>
      </w:r>
      <w:r>
        <w:rPr>
          <w:color w:val="auto"/>
          <w:lang w:val="en-US" w:eastAsia="en-US" w:bidi="en-US"/>
        </w:rPr>
        <w:t>I</w:t>
      </w:r>
      <w:r>
        <w:rPr>
          <w:color w:val="auto"/>
          <w:lang w:eastAsia="en-US" w:bidi="en-US"/>
        </w:rPr>
        <w:t xml:space="preserve">. </w:t>
      </w:r>
      <w:r>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97694" w:rsidRDefault="000032B1">
      <w:pPr>
        <w:pStyle w:val="14"/>
        <w:spacing w:line="252" w:lineRule="auto"/>
        <w:jc w:val="both"/>
        <w:rPr>
          <w:color w:val="auto"/>
        </w:rPr>
      </w:pPr>
      <w:r>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97694" w:rsidRDefault="000032B1">
      <w:pPr>
        <w:pStyle w:val="14"/>
        <w:spacing w:line="252" w:lineRule="auto"/>
        <w:jc w:val="both"/>
        <w:rPr>
          <w:color w:val="auto"/>
        </w:rPr>
      </w:pPr>
      <w:r>
        <w:rPr>
          <w:color w:val="auto"/>
        </w:rPr>
        <w:t>Сословная структура российского общества. Крепостное хозяйство. Помещик и крестьянин, конфликты и сотрудничество</w:t>
      </w:r>
      <w:r>
        <w:rPr>
          <w:i/>
          <w:iCs/>
          <w:color w:val="auto"/>
        </w:rPr>
        <w:t xml:space="preserve">. </w:t>
      </w:r>
      <w:r>
        <w:rPr>
          <w:color w:val="auto"/>
        </w:rPr>
        <w:t>Промышленный переворот и его особенности в России. Начало железнодорожного строительства. Москва и Петербург: спор двух столиц</w:t>
      </w:r>
      <w:r>
        <w:rPr>
          <w:i/>
          <w:iCs/>
          <w:color w:val="auto"/>
        </w:rPr>
        <w:t>.</w:t>
      </w:r>
      <w:r>
        <w:rPr>
          <w:color w:val="auto"/>
        </w:rPr>
        <w:t xml:space="preserve"> Города как административные, торговые и промышленные центры. Городское самоуправление.</w:t>
      </w:r>
    </w:p>
    <w:p w:rsidR="00A97694" w:rsidRDefault="000032B1">
      <w:pPr>
        <w:pStyle w:val="14"/>
        <w:spacing w:after="140" w:line="252" w:lineRule="auto"/>
        <w:jc w:val="both"/>
        <w:rPr>
          <w:color w:val="auto"/>
        </w:rPr>
      </w:pPr>
      <w:r>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iCs/>
          <w:color w:val="auto"/>
        </w:rPr>
        <w:t>.</w:t>
      </w:r>
      <w:r>
        <w:rPr>
          <w:color w:val="auto"/>
        </w:rPr>
        <w:t xml:space="preserve"> А. И. Герцен</w:t>
      </w:r>
      <w:r>
        <w:rPr>
          <w:i/>
          <w:iCs/>
          <w:color w:val="auto"/>
        </w:rPr>
        <w:t>.</w:t>
      </w:r>
      <w:r>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iCs/>
          <w:color w:val="auto"/>
        </w:rPr>
        <w:t>.</w:t>
      </w:r>
    </w:p>
    <w:p w:rsidR="00A97694" w:rsidRDefault="000032B1">
      <w:pPr>
        <w:pStyle w:val="aff1"/>
        <w:rPr>
          <w:rFonts w:ascii="Times New Roman" w:hAnsi="Times New Roman" w:cs="Times New Roman"/>
        </w:rPr>
      </w:pPr>
      <w:bookmarkStart w:id="376" w:name="bookmark937"/>
      <w:r>
        <w:rPr>
          <w:rFonts w:ascii="Times New Roman" w:hAnsi="Times New Roman" w:cs="Times New Roman"/>
        </w:rPr>
        <w:t xml:space="preserve">Культурное пространство империи в первой половине XIX в. </w:t>
      </w:r>
    </w:p>
    <w:p w:rsidR="00A97694" w:rsidRDefault="000032B1">
      <w:pPr>
        <w:pStyle w:val="aff1"/>
        <w:rPr>
          <w:rFonts w:ascii="Times New Roman" w:hAnsi="Times New Roman" w:cs="Times New Roman"/>
        </w:rPr>
      </w:pPr>
      <w:r>
        <w:rPr>
          <w:rFonts w:ascii="Times New Roman" w:hAnsi="Times New Roman" w:cs="Times New Roman"/>
        </w:rPr>
        <w:t>(3 ч)</w:t>
      </w:r>
      <w:bookmarkEnd w:id="376"/>
    </w:p>
    <w:p w:rsidR="00A97694" w:rsidRDefault="000032B1">
      <w:pPr>
        <w:pStyle w:val="14"/>
        <w:spacing w:after="140" w:line="252" w:lineRule="auto"/>
        <w:jc w:val="both"/>
        <w:rPr>
          <w:color w:val="auto"/>
        </w:rPr>
      </w:pPr>
      <w:r>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iCs/>
          <w:color w:val="auto"/>
        </w:rPr>
        <w:t>.</w:t>
      </w:r>
      <w:r>
        <w:rPr>
          <w:color w:val="auto"/>
        </w:rPr>
        <w:t xml:space="preserve"> Российская культура как часть европейской культуры.</w:t>
      </w:r>
    </w:p>
    <w:p w:rsidR="00A97694" w:rsidRDefault="000032B1">
      <w:pPr>
        <w:pStyle w:val="aff1"/>
        <w:rPr>
          <w:rFonts w:ascii="Times New Roman" w:hAnsi="Times New Roman" w:cs="Times New Roman"/>
        </w:rPr>
      </w:pPr>
      <w:bookmarkStart w:id="377" w:name="bookmark939"/>
      <w:r>
        <w:rPr>
          <w:rFonts w:ascii="Times New Roman" w:hAnsi="Times New Roman" w:cs="Times New Roman"/>
        </w:rPr>
        <w:t xml:space="preserve">Народы России в первой половине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(2 ч)</w:t>
      </w:r>
      <w:bookmarkEnd w:id="377"/>
    </w:p>
    <w:p w:rsidR="00A97694" w:rsidRDefault="000032B1">
      <w:pPr>
        <w:pStyle w:val="14"/>
        <w:spacing w:after="140"/>
        <w:jc w:val="both"/>
        <w:rPr>
          <w:color w:val="auto"/>
        </w:rPr>
      </w:pPr>
      <w:r>
        <w:rPr>
          <w:color w:val="auto"/>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rPr>
          <w:color w:val="auto"/>
        </w:rPr>
        <w:lastRenderedPageBreak/>
        <w:t>Польское. Польское восстание 1830—1831 гг. Присоединение Грузии и Закавказья. Кавказская война. Движение Шамиля.</w:t>
      </w:r>
    </w:p>
    <w:p w:rsidR="00A97694" w:rsidRDefault="000032B1">
      <w:pPr>
        <w:pStyle w:val="aff1"/>
        <w:rPr>
          <w:rFonts w:ascii="Times New Roman" w:hAnsi="Times New Roman" w:cs="Times New Roman"/>
        </w:rPr>
      </w:pPr>
      <w:bookmarkStart w:id="378" w:name="bookmark941"/>
      <w:r>
        <w:rPr>
          <w:rFonts w:ascii="Times New Roman" w:hAnsi="Times New Roman" w:cs="Times New Roman"/>
        </w:rPr>
        <w:t>Социальная и правовая модернизация страны</w:t>
      </w:r>
      <w:bookmarkEnd w:id="378"/>
    </w:p>
    <w:p w:rsidR="00A97694" w:rsidRDefault="000032B1">
      <w:pPr>
        <w:pStyle w:val="aff1"/>
        <w:rPr>
          <w:rFonts w:ascii="Times New Roman" w:hAnsi="Times New Roman" w:cs="Times New Roman"/>
        </w:rPr>
      </w:pPr>
      <w:r>
        <w:rPr>
          <w:rFonts w:ascii="Times New Roman" w:hAnsi="Times New Roman" w:cs="Times New Roman"/>
        </w:rPr>
        <w:t xml:space="preserve">при Александре </w:t>
      </w:r>
      <w:r>
        <w:rPr>
          <w:rFonts w:ascii="Times New Roman" w:hAnsi="Times New Roman" w:cs="Times New Roman"/>
          <w:lang w:val="en-US" w:eastAsia="en-US" w:bidi="en-US"/>
        </w:rPr>
        <w:t>II</w:t>
      </w:r>
      <w:r>
        <w:rPr>
          <w:rFonts w:ascii="Times New Roman" w:hAnsi="Times New Roman" w:cs="Times New Roman"/>
          <w:lang w:eastAsia="en-US" w:bidi="en-US"/>
        </w:rPr>
        <w:t xml:space="preserve"> </w:t>
      </w:r>
      <w:r>
        <w:rPr>
          <w:rFonts w:ascii="Times New Roman" w:hAnsi="Times New Roman" w:cs="Times New Roman"/>
          <w:bCs/>
        </w:rPr>
        <w:t>(6 ч)</w:t>
      </w:r>
    </w:p>
    <w:p w:rsidR="00A97694" w:rsidRDefault="000032B1">
      <w:pPr>
        <w:pStyle w:val="14"/>
        <w:jc w:val="both"/>
        <w:rPr>
          <w:color w:val="auto"/>
        </w:rPr>
      </w:pPr>
      <w:r>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iCs/>
          <w:color w:val="auto"/>
        </w:rPr>
        <w:t>.</w:t>
      </w:r>
      <w:r>
        <w:rPr>
          <w:color w:val="auto"/>
        </w:rPr>
        <w:t xml:space="preserve"> Конституционный вопрос.</w:t>
      </w:r>
    </w:p>
    <w:p w:rsidR="00A97694" w:rsidRDefault="000032B1">
      <w:pPr>
        <w:pStyle w:val="14"/>
        <w:spacing w:after="140"/>
        <w:jc w:val="both"/>
        <w:rPr>
          <w:color w:val="auto"/>
        </w:rPr>
      </w:pPr>
      <w:r>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97694" w:rsidRDefault="000032B1">
      <w:pPr>
        <w:pStyle w:val="aff1"/>
        <w:rPr>
          <w:rFonts w:ascii="Times New Roman" w:hAnsi="Times New Roman" w:cs="Times New Roman"/>
        </w:rPr>
      </w:pPr>
      <w:bookmarkStart w:id="379" w:name="bookmark944"/>
      <w:r>
        <w:rPr>
          <w:rFonts w:ascii="Times New Roman" w:hAnsi="Times New Roman" w:cs="Times New Roman"/>
        </w:rPr>
        <w:t xml:space="preserve">Россия в 1880—1890-х гг. </w:t>
      </w:r>
      <w:r>
        <w:rPr>
          <w:rFonts w:ascii="Times New Roman" w:hAnsi="Times New Roman" w:cs="Times New Roman"/>
          <w:bCs/>
        </w:rPr>
        <w:t>(4 ч)</w:t>
      </w:r>
      <w:bookmarkEnd w:id="379"/>
    </w:p>
    <w:p w:rsidR="00A97694" w:rsidRDefault="000032B1">
      <w:pPr>
        <w:pStyle w:val="14"/>
        <w:jc w:val="both"/>
        <w:rPr>
          <w:color w:val="auto"/>
        </w:rPr>
      </w:pPr>
      <w:r>
        <w:rPr>
          <w:color w:val="auto"/>
        </w:rPr>
        <w:t xml:space="preserve">«Народное самодержавие» Александра </w:t>
      </w:r>
      <w:r>
        <w:rPr>
          <w:color w:val="auto"/>
          <w:lang w:val="en-US" w:eastAsia="en-US" w:bidi="en-US"/>
        </w:rPr>
        <w:t>III</w:t>
      </w:r>
      <w:r>
        <w:rPr>
          <w:color w:val="auto"/>
          <w:lang w:eastAsia="en-US" w:bidi="en-US"/>
        </w:rPr>
        <w:t xml:space="preserve">. </w:t>
      </w:r>
      <w:r>
        <w:rPr>
          <w:color w:val="auto"/>
        </w:rPr>
        <w:t>Идеология самобытного развития России. Государственный национализм. Реформы и «контрреформы». Политика консервативной стабилизации</w:t>
      </w:r>
      <w:r>
        <w:rPr>
          <w:i/>
          <w:iCs/>
          <w:color w:val="auto"/>
        </w:rPr>
        <w:t>.</w:t>
      </w:r>
      <w:r>
        <w:rPr>
          <w:color w:val="auto"/>
        </w:rPr>
        <w:t xml:space="preserve"> Ограничение общественной самодеятельности</w:t>
      </w:r>
      <w:r>
        <w:rPr>
          <w:i/>
          <w:iCs/>
          <w:color w:val="auto"/>
        </w:rPr>
        <w:t>.</w:t>
      </w:r>
      <w:r>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iCs/>
          <w:color w:val="auto"/>
        </w:rPr>
        <w:t>.</w:t>
      </w:r>
    </w:p>
    <w:p w:rsidR="00A97694" w:rsidRDefault="000032B1">
      <w:pPr>
        <w:pStyle w:val="14"/>
        <w:jc w:val="both"/>
        <w:rPr>
          <w:color w:val="auto"/>
        </w:rPr>
      </w:pPr>
      <w:r>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iCs/>
          <w:color w:val="auto"/>
        </w:rPr>
        <w:t>.</w:t>
      </w:r>
    </w:p>
    <w:p w:rsidR="00A97694" w:rsidRDefault="000032B1">
      <w:pPr>
        <w:pStyle w:val="14"/>
        <w:jc w:val="both"/>
        <w:rPr>
          <w:color w:val="auto"/>
        </w:rPr>
      </w:pPr>
      <w:r>
        <w:rPr>
          <w:color w:val="auto"/>
        </w:rPr>
        <w:t>Сельское хозяйство и промышленность</w:t>
      </w:r>
      <w:r>
        <w:rPr>
          <w:b/>
          <w:bCs/>
          <w:i/>
          <w:iCs/>
          <w:color w:val="auto"/>
          <w:sz w:val="19"/>
          <w:szCs w:val="19"/>
        </w:rPr>
        <w:t>.</w:t>
      </w:r>
      <w:r>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iCs/>
          <w:color w:val="auto"/>
        </w:rPr>
        <w:t>.</w:t>
      </w:r>
      <w:r>
        <w:rPr>
          <w:color w:val="auto"/>
        </w:rPr>
        <w:t xml:space="preserve"> Социальные типы крестьян и помещиков</w:t>
      </w:r>
      <w:r>
        <w:rPr>
          <w:i/>
          <w:iCs/>
          <w:color w:val="auto"/>
        </w:rPr>
        <w:t>.</w:t>
      </w:r>
      <w:r>
        <w:rPr>
          <w:color w:val="auto"/>
        </w:rPr>
        <w:t xml:space="preserve"> Дворяне-предприниматели.</w:t>
      </w:r>
    </w:p>
    <w:p w:rsidR="00A97694" w:rsidRDefault="000032B1">
      <w:pPr>
        <w:pStyle w:val="14"/>
        <w:spacing w:after="140"/>
        <w:jc w:val="both"/>
        <w:rPr>
          <w:color w:val="auto"/>
        </w:rPr>
      </w:pPr>
      <w:r>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iCs/>
          <w:color w:val="auto"/>
        </w:rPr>
        <w:t>.</w:t>
      </w:r>
    </w:p>
    <w:p w:rsidR="00A97694" w:rsidRDefault="000032B1">
      <w:pPr>
        <w:pStyle w:val="aff1"/>
        <w:rPr>
          <w:rFonts w:ascii="Times New Roman" w:hAnsi="Times New Roman" w:cs="Times New Roman"/>
        </w:rPr>
      </w:pPr>
      <w:bookmarkStart w:id="380" w:name="bookmark946"/>
      <w:r>
        <w:rPr>
          <w:rFonts w:ascii="Times New Roman" w:hAnsi="Times New Roman" w:cs="Times New Roman"/>
        </w:rPr>
        <w:t xml:space="preserve">Культурное пространство империи во второй половине </w:t>
      </w:r>
      <w:r>
        <w:rPr>
          <w:rFonts w:ascii="Times New Roman" w:hAnsi="Times New Roman" w:cs="Times New Roman"/>
          <w:lang w:val="en-US" w:eastAsia="en-US" w:bidi="en-US"/>
        </w:rPr>
        <w:t>XIX</w:t>
      </w:r>
      <w:r>
        <w:rPr>
          <w:rFonts w:ascii="Times New Roman" w:hAnsi="Times New Roman" w:cs="Times New Roman"/>
          <w:lang w:eastAsia="en-US" w:bidi="en-US"/>
        </w:rPr>
        <w:t xml:space="preserve"> </w:t>
      </w:r>
      <w:r>
        <w:rPr>
          <w:rFonts w:ascii="Times New Roman" w:hAnsi="Times New Roman" w:cs="Times New Roman"/>
        </w:rPr>
        <w:t xml:space="preserve">в. </w:t>
      </w:r>
      <w:r>
        <w:rPr>
          <w:rFonts w:ascii="Times New Roman" w:hAnsi="Times New Roman" w:cs="Times New Roman"/>
          <w:bCs/>
        </w:rPr>
        <w:t>(3 ч)</w:t>
      </w:r>
      <w:bookmarkEnd w:id="380"/>
    </w:p>
    <w:p w:rsidR="00A97694" w:rsidRDefault="000032B1">
      <w:pPr>
        <w:pStyle w:val="14"/>
        <w:spacing w:after="140"/>
        <w:jc w:val="both"/>
        <w:rPr>
          <w:color w:val="auto"/>
        </w:rPr>
      </w:pPr>
      <w:r>
        <w:rPr>
          <w:color w:val="auto"/>
        </w:rPr>
        <w:t xml:space="preserve">Культура и быт народов России во второй половине </w:t>
      </w:r>
      <w:r>
        <w:rPr>
          <w:color w:val="auto"/>
          <w:lang w:val="en-US" w:eastAsia="en-US" w:bidi="en-US"/>
        </w:rPr>
        <w:t>XIX</w:t>
      </w:r>
      <w:r>
        <w:rPr>
          <w:color w:val="auto"/>
          <w:lang w:eastAsia="en-US" w:bidi="en-US"/>
        </w:rPr>
        <w:t xml:space="preserve"> </w:t>
      </w:r>
      <w:r>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iCs/>
          <w:color w:val="auto"/>
        </w:rPr>
        <w:t>.</w:t>
      </w:r>
      <w:r>
        <w:rPr>
          <w:color w:val="auto"/>
        </w:rPr>
        <w:t xml:space="preserve"> Народная, элитарная и массовая культура</w:t>
      </w:r>
      <w:r>
        <w:rPr>
          <w:i/>
          <w:iCs/>
          <w:color w:val="auto"/>
        </w:rPr>
        <w:t xml:space="preserve">. </w:t>
      </w:r>
      <w:r>
        <w:rPr>
          <w:color w:val="auto"/>
        </w:rPr>
        <w:t xml:space="preserve">Российская культура </w:t>
      </w:r>
      <w:r>
        <w:rPr>
          <w:color w:val="auto"/>
          <w:lang w:val="en-US" w:eastAsia="en-US" w:bidi="en-US"/>
        </w:rPr>
        <w:t>XIX</w:t>
      </w:r>
      <w:r>
        <w:rPr>
          <w:color w:val="auto"/>
          <w:lang w:eastAsia="en-US" w:bidi="en-US"/>
        </w:rPr>
        <w:t xml:space="preserve"> </w:t>
      </w:r>
      <w:r>
        <w:rPr>
          <w:color w:val="auto"/>
        </w:rPr>
        <w:t xml:space="preserve">в. как часть мировой культуры. </w:t>
      </w:r>
      <w:r>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97694" w:rsidRDefault="000032B1">
      <w:pPr>
        <w:pStyle w:val="aff1"/>
        <w:rPr>
          <w:rFonts w:ascii="Times New Roman" w:hAnsi="Times New Roman" w:cs="Times New Roman"/>
        </w:rPr>
      </w:pPr>
      <w:bookmarkStart w:id="381" w:name="bookmark948"/>
      <w:r>
        <w:rPr>
          <w:rFonts w:ascii="Times New Roman" w:hAnsi="Times New Roman" w:cs="Times New Roman"/>
        </w:rPr>
        <w:t xml:space="preserve">Этнокультурный облик империи </w:t>
      </w:r>
      <w:r>
        <w:rPr>
          <w:rFonts w:ascii="Times New Roman" w:hAnsi="Times New Roman" w:cs="Times New Roman"/>
          <w:bCs/>
        </w:rPr>
        <w:t>(2 ч)</w:t>
      </w:r>
      <w:bookmarkEnd w:id="381"/>
    </w:p>
    <w:p w:rsidR="00A97694" w:rsidRDefault="000032B1">
      <w:pPr>
        <w:pStyle w:val="14"/>
        <w:spacing w:after="140"/>
        <w:jc w:val="both"/>
        <w:rPr>
          <w:color w:val="auto"/>
        </w:rPr>
      </w:pPr>
      <w:r>
        <w:rPr>
          <w:color w:val="auto"/>
        </w:rPr>
        <w:t>Основные регионы и народы Российской империи и их роль в жизни страны. Правовое положение различных этносов и конфессий</w:t>
      </w:r>
      <w:r>
        <w:rPr>
          <w:i/>
          <w:iCs/>
          <w:color w:val="auto"/>
        </w:rPr>
        <w:t>.</w:t>
      </w:r>
      <w:r>
        <w:rPr>
          <w:color w:val="auto"/>
        </w:rPr>
        <w:t xml:space="preserve"> Процессы национального и религиозного возрождения у народов Российской империи</w:t>
      </w:r>
      <w:r>
        <w:rPr>
          <w:i/>
          <w:iCs/>
          <w:color w:val="auto"/>
        </w:rPr>
        <w:t>.</w:t>
      </w:r>
      <w:r>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Pr>
          <w:i/>
          <w:iCs/>
          <w:color w:val="auto"/>
        </w:rPr>
        <w:t>.</w:t>
      </w:r>
      <w:r>
        <w:rPr>
          <w:color w:val="auto"/>
        </w:rPr>
        <w:t xml:space="preserve"> Укрепление автономии Финляндии</w:t>
      </w:r>
      <w:r>
        <w:rPr>
          <w:i/>
          <w:iCs/>
          <w:color w:val="auto"/>
        </w:rPr>
        <w:t>.</w:t>
      </w:r>
      <w:r>
        <w:rPr>
          <w:color w:val="auto"/>
        </w:rPr>
        <w:t xml:space="preserve"> Польское восстание 1863 г. Прибалтика</w:t>
      </w:r>
      <w:r>
        <w:rPr>
          <w:i/>
          <w:iCs/>
          <w:color w:val="auto"/>
        </w:rPr>
        <w:t>.</w:t>
      </w:r>
      <w:r>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97694" w:rsidRDefault="000032B1">
      <w:pPr>
        <w:pStyle w:val="aff1"/>
        <w:rPr>
          <w:rFonts w:ascii="Times New Roman" w:hAnsi="Times New Roman" w:cs="Times New Roman"/>
        </w:rPr>
      </w:pPr>
      <w:bookmarkStart w:id="382" w:name="bookmark950"/>
      <w:r>
        <w:rPr>
          <w:rFonts w:ascii="Times New Roman" w:hAnsi="Times New Roman" w:cs="Times New Roman"/>
        </w:rPr>
        <w:t>Формирование гражданского общества</w:t>
      </w:r>
      <w:bookmarkEnd w:id="382"/>
    </w:p>
    <w:p w:rsidR="00A97694" w:rsidRDefault="000032B1">
      <w:pPr>
        <w:pStyle w:val="aff1"/>
        <w:rPr>
          <w:rFonts w:ascii="Times New Roman" w:hAnsi="Times New Roman" w:cs="Times New Roman"/>
        </w:rPr>
      </w:pPr>
      <w:r>
        <w:rPr>
          <w:rFonts w:ascii="Times New Roman" w:hAnsi="Times New Roman" w:cs="Times New Roman"/>
        </w:rPr>
        <w:t xml:space="preserve">и основные направления общественных движений </w:t>
      </w:r>
      <w:r>
        <w:rPr>
          <w:rFonts w:ascii="Times New Roman" w:hAnsi="Times New Roman" w:cs="Times New Roman"/>
          <w:bCs/>
        </w:rPr>
        <w:t>(2 ч)</w:t>
      </w:r>
    </w:p>
    <w:p w:rsidR="00A97694" w:rsidRDefault="000032B1">
      <w:pPr>
        <w:pStyle w:val="14"/>
        <w:jc w:val="both"/>
        <w:rPr>
          <w:color w:val="auto"/>
        </w:rPr>
      </w:pPr>
      <w:r>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iCs/>
          <w:color w:val="auto"/>
        </w:rPr>
        <w:t>.</w:t>
      </w:r>
      <w:r>
        <w:rPr>
          <w:color w:val="auto"/>
        </w:rPr>
        <w:t xml:space="preserve"> Рабочее движение</w:t>
      </w:r>
      <w:r>
        <w:rPr>
          <w:i/>
          <w:iCs/>
          <w:color w:val="auto"/>
        </w:rPr>
        <w:t>.</w:t>
      </w:r>
      <w:r>
        <w:rPr>
          <w:color w:val="auto"/>
        </w:rPr>
        <w:t xml:space="preserve"> Женское движение</w:t>
      </w:r>
      <w:r>
        <w:rPr>
          <w:i/>
          <w:iCs/>
          <w:color w:val="auto"/>
        </w:rPr>
        <w:t>.</w:t>
      </w:r>
    </w:p>
    <w:p w:rsidR="00A97694" w:rsidRDefault="000032B1">
      <w:pPr>
        <w:pStyle w:val="14"/>
        <w:spacing w:after="140"/>
        <w:jc w:val="both"/>
        <w:rPr>
          <w:color w:val="auto"/>
        </w:rPr>
      </w:pPr>
      <w:r>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Pr>
          <w:i/>
          <w:iCs/>
          <w:color w:val="auto"/>
        </w:rPr>
        <w:t>.</w:t>
      </w:r>
      <w:r>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iCs/>
          <w:color w:val="auto"/>
        </w:rPr>
        <w:t>.</w:t>
      </w:r>
      <w:r>
        <w:rPr>
          <w:color w:val="auto"/>
        </w:rPr>
        <w:t xml:space="preserve"> «Хождение в народ»</w:t>
      </w:r>
      <w:r>
        <w:rPr>
          <w:i/>
          <w:iCs/>
          <w:color w:val="auto"/>
        </w:rPr>
        <w:t>.</w:t>
      </w:r>
      <w:r>
        <w:rPr>
          <w:color w:val="auto"/>
        </w:rPr>
        <w:t xml:space="preserve"> «Земля и воля» и ее раскол</w:t>
      </w:r>
      <w:r>
        <w:rPr>
          <w:i/>
          <w:iCs/>
          <w:color w:val="auto"/>
        </w:rPr>
        <w:t>.</w:t>
      </w:r>
      <w:r>
        <w:rPr>
          <w:color w:val="auto"/>
        </w:rPr>
        <w:t xml:space="preserve"> «Черный передел» и «Народная воля»</w:t>
      </w:r>
      <w:r>
        <w:rPr>
          <w:i/>
          <w:iCs/>
          <w:color w:val="auto"/>
        </w:rPr>
        <w:t>.</w:t>
      </w:r>
      <w:r>
        <w:rPr>
          <w:color w:val="auto"/>
        </w:rPr>
        <w:t xml:space="preserve"> Политический терроризм. Распространение марксизма и формирование социал-демократии. Группа «Освобождение труда»</w:t>
      </w:r>
      <w:r>
        <w:rPr>
          <w:i/>
          <w:iCs/>
          <w:color w:val="auto"/>
        </w:rPr>
        <w:t>.</w:t>
      </w:r>
      <w:r>
        <w:rPr>
          <w:color w:val="auto"/>
        </w:rPr>
        <w:t xml:space="preserve"> «Союз борьбы за освобождение рабочего класса</w:t>
      </w:r>
      <w:r>
        <w:rPr>
          <w:i/>
          <w:iCs/>
          <w:color w:val="auto"/>
        </w:rPr>
        <w:t>».</w:t>
      </w:r>
      <w:r>
        <w:rPr>
          <w:color w:val="auto"/>
        </w:rPr>
        <w:t xml:space="preserve"> </w:t>
      </w:r>
      <w:r>
        <w:rPr>
          <w:color w:val="auto"/>
          <w:lang w:val="en-US" w:eastAsia="en-US" w:bidi="en-US"/>
        </w:rPr>
        <w:t>I</w:t>
      </w:r>
      <w:r>
        <w:rPr>
          <w:color w:val="auto"/>
          <w:lang w:eastAsia="en-US" w:bidi="en-US"/>
        </w:rPr>
        <w:t xml:space="preserve"> </w:t>
      </w:r>
      <w:r>
        <w:rPr>
          <w:color w:val="auto"/>
        </w:rPr>
        <w:t>съезд РСДРП</w:t>
      </w:r>
      <w:r>
        <w:rPr>
          <w:i/>
          <w:iCs/>
          <w:color w:val="auto"/>
        </w:rPr>
        <w:t>.</w:t>
      </w:r>
    </w:p>
    <w:p w:rsidR="00A97694" w:rsidRDefault="000032B1">
      <w:pPr>
        <w:pStyle w:val="aff1"/>
        <w:rPr>
          <w:rFonts w:ascii="Times New Roman" w:hAnsi="Times New Roman" w:cs="Times New Roman"/>
        </w:rPr>
      </w:pPr>
      <w:bookmarkStart w:id="383" w:name="bookmark953"/>
      <w:r>
        <w:rPr>
          <w:rFonts w:ascii="Times New Roman" w:hAnsi="Times New Roman" w:cs="Times New Roman"/>
        </w:rPr>
        <w:t xml:space="preserve">Россия на пороге ХХ в. </w:t>
      </w:r>
      <w:r>
        <w:rPr>
          <w:rFonts w:ascii="Times New Roman" w:hAnsi="Times New Roman" w:cs="Times New Roman"/>
          <w:bCs/>
        </w:rPr>
        <w:t>(9 ч)</w:t>
      </w:r>
      <w:bookmarkEnd w:id="383"/>
    </w:p>
    <w:p w:rsidR="00A97694" w:rsidRDefault="000032B1">
      <w:pPr>
        <w:pStyle w:val="14"/>
        <w:jc w:val="both"/>
        <w:rPr>
          <w:color w:val="auto"/>
        </w:rPr>
      </w:pPr>
      <w:r>
        <w:rPr>
          <w:b/>
          <w:bCs/>
          <w:i/>
          <w:iCs/>
          <w:color w:val="auto"/>
          <w:sz w:val="19"/>
          <w:szCs w:val="19"/>
        </w:rPr>
        <w:t>На пороге нового века</w:t>
      </w:r>
      <w:r>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iCs/>
          <w:color w:val="auto"/>
        </w:rPr>
        <w:t>.</w:t>
      </w:r>
      <w:r>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w:t>
      </w:r>
      <w:r>
        <w:rPr>
          <w:color w:val="auto"/>
        </w:rPr>
        <w:lastRenderedPageBreak/>
        <w:t>женщины в обществе</w:t>
      </w:r>
      <w:r>
        <w:rPr>
          <w:i/>
          <w:iCs/>
          <w:color w:val="auto"/>
        </w:rPr>
        <w:t>.</w:t>
      </w:r>
      <w:r>
        <w:rPr>
          <w:color w:val="auto"/>
        </w:rPr>
        <w:t xml:space="preserve"> Церковь в условиях кризиса имперской идеологии</w:t>
      </w:r>
      <w:r>
        <w:rPr>
          <w:i/>
          <w:iCs/>
          <w:color w:val="auto"/>
        </w:rPr>
        <w:t>.</w:t>
      </w:r>
      <w:r>
        <w:rPr>
          <w:color w:val="auto"/>
        </w:rPr>
        <w:t xml:space="preserve"> Распространение светской этики и культуры</w:t>
      </w:r>
      <w:r>
        <w:rPr>
          <w:i/>
          <w:iCs/>
          <w:color w:val="auto"/>
        </w:rPr>
        <w:t>.</w:t>
      </w:r>
    </w:p>
    <w:p w:rsidR="00A97694" w:rsidRDefault="000032B1">
      <w:pPr>
        <w:pStyle w:val="14"/>
        <w:jc w:val="both"/>
        <w:rPr>
          <w:color w:val="auto"/>
        </w:rPr>
      </w:pPr>
      <w:r>
        <w:rPr>
          <w:color w:val="auto"/>
        </w:rPr>
        <w:t>Имперский центр и регионы. Национальная политика, этнические элиты и национально-культурные движения.</w:t>
      </w:r>
    </w:p>
    <w:p w:rsidR="00A97694" w:rsidRDefault="000032B1">
      <w:pPr>
        <w:pStyle w:val="14"/>
        <w:jc w:val="both"/>
        <w:rPr>
          <w:color w:val="auto"/>
        </w:rPr>
      </w:pPr>
      <w:r>
        <w:rPr>
          <w:b/>
          <w:bCs/>
          <w:i/>
          <w:iCs/>
          <w:color w:val="auto"/>
          <w:sz w:val="19"/>
          <w:szCs w:val="19"/>
        </w:rPr>
        <w:t>Россия в системе международных отношений.</w:t>
      </w:r>
      <w:r>
        <w:rPr>
          <w:color w:val="auto"/>
        </w:rPr>
        <w:t xml:space="preserve"> Политика на Дальнем Востоке. Русско-японская война 1904— 1905 гг. Оборона Порт-Артура. Цусимское сражение.</w:t>
      </w:r>
    </w:p>
    <w:p w:rsidR="00A97694" w:rsidRDefault="000032B1">
      <w:pPr>
        <w:pStyle w:val="14"/>
        <w:spacing w:line="257" w:lineRule="auto"/>
        <w:jc w:val="both"/>
        <w:rPr>
          <w:color w:val="auto"/>
        </w:rPr>
      </w:pPr>
      <w:r>
        <w:rPr>
          <w:b/>
          <w:bCs/>
          <w:i/>
          <w:iCs/>
          <w:color w:val="auto"/>
          <w:sz w:val="19"/>
          <w:szCs w:val="19"/>
        </w:rPr>
        <w:t>Первая российская революция 1905—1907 гг. Начало парламентаризма в России.</w:t>
      </w:r>
      <w:r>
        <w:rPr>
          <w:color w:val="auto"/>
        </w:rPr>
        <w:t xml:space="preserve"> Николай </w:t>
      </w:r>
      <w:r>
        <w:rPr>
          <w:color w:val="auto"/>
          <w:lang w:val="en-US" w:eastAsia="en-US" w:bidi="en-US"/>
        </w:rPr>
        <w:t>II</w:t>
      </w:r>
      <w:r>
        <w:rPr>
          <w:color w:val="auto"/>
          <w:lang w:eastAsia="en-US" w:bidi="en-US"/>
        </w:rPr>
        <w:t xml:space="preserve"> </w:t>
      </w:r>
      <w:r>
        <w:rPr>
          <w:color w:val="auto"/>
        </w:rPr>
        <w:t>и его окружение. Деятельность В. К. Плеве на посту министра внутренних дел. Оппозиционное либеральное движение. «Союз освобождения»</w:t>
      </w:r>
      <w:r>
        <w:rPr>
          <w:i/>
          <w:iCs/>
          <w:color w:val="auto"/>
        </w:rPr>
        <w:t xml:space="preserve">. </w:t>
      </w:r>
      <w:r>
        <w:rPr>
          <w:color w:val="auto"/>
        </w:rPr>
        <w:t>Банкетная кампания</w:t>
      </w:r>
      <w:r>
        <w:rPr>
          <w:i/>
          <w:iCs/>
          <w:color w:val="auto"/>
        </w:rPr>
        <w:t>.</w:t>
      </w:r>
    </w:p>
    <w:p w:rsidR="00A97694" w:rsidRDefault="000032B1">
      <w:pPr>
        <w:pStyle w:val="14"/>
        <w:spacing w:after="60"/>
        <w:jc w:val="both"/>
        <w:rPr>
          <w:color w:val="auto"/>
        </w:rPr>
      </w:pPr>
      <w:r>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97694" w:rsidRDefault="000032B1">
      <w:pPr>
        <w:pStyle w:val="14"/>
        <w:jc w:val="both"/>
        <w:rPr>
          <w:color w:val="auto"/>
        </w:rPr>
      </w:pPr>
      <w:r>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i/>
          <w:iCs/>
          <w:color w:val="auto"/>
        </w:rPr>
        <w:t>.</w:t>
      </w:r>
      <w:r>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97694" w:rsidRDefault="000032B1">
      <w:pPr>
        <w:pStyle w:val="14"/>
        <w:jc w:val="both"/>
        <w:rPr>
          <w:color w:val="auto"/>
        </w:rPr>
      </w:pPr>
      <w:r>
        <w:rPr>
          <w:color w:val="auto"/>
        </w:rPr>
        <w:t xml:space="preserve">Избирательный закон 11 декабря 1905 г. Избирательная кампания в </w:t>
      </w:r>
      <w:r>
        <w:rPr>
          <w:color w:val="auto"/>
          <w:lang w:val="en-US" w:eastAsia="en-US" w:bidi="en-US"/>
        </w:rPr>
        <w:t>I</w:t>
      </w:r>
      <w:r>
        <w:rPr>
          <w:color w:val="auto"/>
          <w:lang w:eastAsia="en-US" w:bidi="en-US"/>
        </w:rPr>
        <w:t xml:space="preserve"> </w:t>
      </w:r>
      <w:r>
        <w:rPr>
          <w:color w:val="auto"/>
        </w:rPr>
        <w:t>Государственную думу</w:t>
      </w:r>
      <w:r>
        <w:rPr>
          <w:i/>
          <w:iCs/>
          <w:color w:val="auto"/>
        </w:rPr>
        <w:t>.</w:t>
      </w:r>
      <w:r>
        <w:rPr>
          <w:color w:val="auto"/>
        </w:rPr>
        <w:t xml:space="preserve"> Основные государственные законы 23 апреля 1906 г. Деятельность </w:t>
      </w:r>
      <w:r>
        <w:rPr>
          <w:color w:val="auto"/>
          <w:lang w:val="en-US" w:eastAsia="en-US" w:bidi="en-US"/>
        </w:rPr>
        <w:t>I</w:t>
      </w:r>
      <w:r>
        <w:rPr>
          <w:color w:val="auto"/>
          <w:lang w:eastAsia="en-US" w:bidi="en-US"/>
        </w:rPr>
        <w:t xml:space="preserve"> </w:t>
      </w:r>
      <w:r>
        <w:rPr>
          <w:color w:val="auto"/>
        </w:rPr>
        <w:t xml:space="preserve">и </w:t>
      </w:r>
      <w:r>
        <w:rPr>
          <w:color w:val="auto"/>
          <w:lang w:val="en-US" w:eastAsia="en-US" w:bidi="en-US"/>
        </w:rPr>
        <w:t>II</w:t>
      </w:r>
      <w:r>
        <w:rPr>
          <w:color w:val="auto"/>
          <w:lang w:eastAsia="en-US" w:bidi="en-US"/>
        </w:rPr>
        <w:t xml:space="preserve"> </w:t>
      </w:r>
      <w:r>
        <w:rPr>
          <w:color w:val="auto"/>
        </w:rPr>
        <w:t>Государственной думы: итоги и уроки.</w:t>
      </w:r>
    </w:p>
    <w:p w:rsidR="00A97694" w:rsidRDefault="000032B1">
      <w:pPr>
        <w:pStyle w:val="14"/>
        <w:spacing w:line="257" w:lineRule="auto"/>
        <w:jc w:val="both"/>
        <w:rPr>
          <w:color w:val="auto"/>
        </w:rPr>
      </w:pPr>
      <w:r>
        <w:rPr>
          <w:b/>
          <w:bCs/>
          <w:i/>
          <w:iCs/>
          <w:color w:val="auto"/>
          <w:sz w:val="19"/>
          <w:szCs w:val="19"/>
        </w:rPr>
        <w:t>Общество и власть после революции.</w:t>
      </w:r>
      <w:r>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color w:val="auto"/>
          <w:lang w:val="en-US" w:eastAsia="en-US" w:bidi="en-US"/>
        </w:rPr>
        <w:t>III</w:t>
      </w:r>
      <w:r>
        <w:rPr>
          <w:color w:val="auto"/>
          <w:lang w:eastAsia="en-US" w:bidi="en-US"/>
        </w:rPr>
        <w:t xml:space="preserve"> </w:t>
      </w:r>
      <w:r>
        <w:rPr>
          <w:color w:val="auto"/>
        </w:rPr>
        <w:t xml:space="preserve">и </w:t>
      </w:r>
      <w:r>
        <w:rPr>
          <w:color w:val="auto"/>
          <w:lang w:val="en-US" w:eastAsia="en-US" w:bidi="en-US"/>
        </w:rPr>
        <w:t>IV</w:t>
      </w:r>
      <w:r>
        <w:rPr>
          <w:color w:val="auto"/>
          <w:lang w:eastAsia="en-US" w:bidi="en-US"/>
        </w:rPr>
        <w:t xml:space="preserve"> </w:t>
      </w:r>
      <w:r>
        <w:rPr>
          <w:color w:val="auto"/>
        </w:rPr>
        <w:t>Государственная дума. Идейно-политический спектр. Общественный и социальный подъем.</w:t>
      </w:r>
    </w:p>
    <w:p w:rsidR="00A97694" w:rsidRDefault="000032B1">
      <w:pPr>
        <w:pStyle w:val="14"/>
        <w:jc w:val="both"/>
        <w:rPr>
          <w:color w:val="auto"/>
        </w:rPr>
      </w:pPr>
      <w:r>
        <w:rPr>
          <w:color w:val="auto"/>
        </w:rPr>
        <w:t>Обострение международной обстановки. Блоковая система и участие в ней России. Россия в преддверии мировой катастрофы.</w:t>
      </w:r>
    </w:p>
    <w:p w:rsidR="00A97694" w:rsidRDefault="000032B1">
      <w:pPr>
        <w:pStyle w:val="14"/>
        <w:spacing w:line="257" w:lineRule="auto"/>
        <w:jc w:val="both"/>
        <w:rPr>
          <w:color w:val="auto"/>
        </w:rPr>
      </w:pPr>
      <w:r>
        <w:rPr>
          <w:b/>
          <w:bCs/>
          <w:i/>
          <w:iCs/>
          <w:color w:val="auto"/>
          <w:sz w:val="19"/>
          <w:szCs w:val="19"/>
        </w:rPr>
        <w:t>Серебряный век российской культуры.</w:t>
      </w:r>
      <w:r>
        <w:rPr>
          <w:color w:val="auto"/>
        </w:rPr>
        <w:t xml:space="preserve"> Новые явления в художественной литературе и искусстве. Мировоззренческие ценности и стиль жизни. Литература начала </w:t>
      </w:r>
      <w:r>
        <w:rPr>
          <w:color w:val="auto"/>
          <w:lang w:val="en-US" w:eastAsia="en-US" w:bidi="en-US"/>
        </w:rPr>
        <w:t>XX</w:t>
      </w:r>
      <w:r>
        <w:rPr>
          <w:color w:val="auto"/>
          <w:lang w:eastAsia="en-US" w:bidi="en-US"/>
        </w:rPr>
        <w:t xml:space="preserve"> </w:t>
      </w:r>
      <w:r>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97694" w:rsidRDefault="000032B1">
      <w:pPr>
        <w:pStyle w:val="14"/>
        <w:jc w:val="both"/>
        <w:rPr>
          <w:color w:val="auto"/>
        </w:rPr>
      </w:pPr>
      <w:r>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w:t>
      </w:r>
      <w:r>
        <w:rPr>
          <w:color w:val="auto"/>
        </w:rPr>
        <w:lastRenderedPageBreak/>
        <w:t xml:space="preserve">школы. Вклад России начала </w:t>
      </w:r>
      <w:r>
        <w:rPr>
          <w:color w:val="auto"/>
          <w:lang w:val="en-US" w:eastAsia="en-US" w:bidi="en-US"/>
        </w:rPr>
        <w:t>XX</w:t>
      </w:r>
      <w:r>
        <w:rPr>
          <w:color w:val="auto"/>
          <w:lang w:eastAsia="en-US" w:bidi="en-US"/>
        </w:rPr>
        <w:t xml:space="preserve"> </w:t>
      </w:r>
      <w:r>
        <w:rPr>
          <w:color w:val="auto"/>
        </w:rPr>
        <w:t>в. в мировую культуру.</w:t>
      </w:r>
    </w:p>
    <w:p w:rsidR="00A97694" w:rsidRDefault="000032B1">
      <w:pPr>
        <w:pStyle w:val="14"/>
        <w:spacing w:line="269" w:lineRule="auto"/>
        <w:jc w:val="both"/>
        <w:rPr>
          <w:color w:val="auto"/>
        </w:rPr>
      </w:pPr>
      <w:r>
        <w:rPr>
          <w:b/>
          <w:bCs/>
          <w:i/>
          <w:iCs/>
          <w:color w:val="auto"/>
          <w:sz w:val="19"/>
          <w:szCs w:val="19"/>
        </w:rPr>
        <w:t>Наш край</w:t>
      </w:r>
      <w:r>
        <w:rPr>
          <w:color w:val="auto"/>
        </w:rPr>
        <w:t xml:space="preserve"> в </w:t>
      </w:r>
      <w:r>
        <w:rPr>
          <w:color w:val="auto"/>
          <w:lang w:val="en-US" w:eastAsia="en-US" w:bidi="en-US"/>
        </w:rPr>
        <w:t>XIX</w:t>
      </w:r>
      <w:r>
        <w:rPr>
          <w:color w:val="auto"/>
          <w:lang w:eastAsia="en-US" w:bidi="en-US"/>
        </w:rPr>
        <w:t xml:space="preserve"> </w:t>
      </w:r>
      <w:r>
        <w:rPr>
          <w:color w:val="auto"/>
        </w:rPr>
        <w:t>— начале ХХ в.</w:t>
      </w:r>
    </w:p>
    <w:p w:rsidR="00A97694" w:rsidRDefault="000032B1" w:rsidP="00DF69F9">
      <w:pPr>
        <w:pStyle w:val="14"/>
        <w:spacing w:line="269" w:lineRule="auto"/>
        <w:jc w:val="both"/>
        <w:rPr>
          <w:rFonts w:eastAsia="Arial"/>
          <w:b/>
          <w:bCs/>
          <w:color w:val="auto"/>
        </w:rPr>
      </w:pPr>
      <w:r>
        <w:rPr>
          <w:b/>
          <w:bCs/>
          <w:color w:val="auto"/>
          <w:sz w:val="19"/>
          <w:szCs w:val="19"/>
        </w:rPr>
        <w:t xml:space="preserve">Обобщение </w:t>
      </w:r>
      <w:r>
        <w:rPr>
          <w:color w:val="auto"/>
        </w:rPr>
        <w:t>(1 ч)</w:t>
      </w:r>
      <w:bookmarkStart w:id="384" w:name="bookmark955"/>
    </w:p>
    <w:p w:rsidR="00A97694" w:rsidRDefault="00A97694">
      <w:pPr>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ПЛАНИРУЕМЫЕ РЕЗУЛЬТАТЫ ОСВОЕНИЯ</w:t>
      </w:r>
      <w:bookmarkEnd w:id="384"/>
    </w:p>
    <w:p w:rsidR="00A97694" w:rsidRDefault="000032B1">
      <w:pPr>
        <w:pStyle w:val="aff1"/>
        <w:rPr>
          <w:rFonts w:ascii="Times New Roman" w:hAnsi="Times New Roman" w:cs="Times New Roman"/>
        </w:rPr>
      </w:pPr>
      <w:r>
        <w:rPr>
          <w:rFonts w:ascii="Times New Roman" w:hAnsi="Times New Roman" w:cs="Times New Roman"/>
        </w:rPr>
        <w:t>УЧЕБНОГО ПРЕДМЕТА «ИСТОРИЯ»</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НА УРОВНЕ ОСНОВНОГО ОБЩЕГО ОБРАЗОВАНИЯ</w:t>
      </w:r>
    </w:p>
    <w:p w:rsidR="00A97694" w:rsidRDefault="00A97694">
      <w:pPr>
        <w:pStyle w:val="aff1"/>
        <w:rPr>
          <w:rFonts w:ascii="Times New Roman" w:hAnsi="Times New Roman" w:cs="Times New Roman"/>
        </w:rPr>
      </w:pPr>
      <w:bookmarkStart w:id="385" w:name="bookmark959"/>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bookmarkEnd w:id="385"/>
    </w:p>
    <w:p w:rsidR="00A97694" w:rsidRDefault="000032B1">
      <w:pPr>
        <w:pStyle w:val="14"/>
        <w:jc w:val="both"/>
        <w:rPr>
          <w:color w:val="auto"/>
        </w:rPr>
      </w:pPr>
      <w:r>
        <w:rPr>
          <w:color w:val="auto"/>
        </w:rPr>
        <w:t xml:space="preserve">К важнейшим </w:t>
      </w:r>
      <w:r>
        <w:rPr>
          <w:b/>
          <w:bCs/>
          <w:i/>
          <w:iCs/>
          <w:color w:val="auto"/>
          <w:sz w:val="19"/>
          <w:szCs w:val="19"/>
        </w:rPr>
        <w:t>личностным результатам</w:t>
      </w:r>
      <w:r>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97694" w:rsidRDefault="000032B1">
      <w:pPr>
        <w:pStyle w:val="14"/>
        <w:ind w:left="240" w:hanging="240"/>
        <w:jc w:val="both"/>
        <w:rPr>
          <w:color w:val="auto"/>
        </w:rPr>
      </w:pPr>
      <w:r>
        <w:rPr>
          <w:color w:val="auto"/>
        </w:rPr>
        <w:t xml:space="preserve">—в сфере </w:t>
      </w: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7694" w:rsidRDefault="000032B1">
      <w:pPr>
        <w:pStyle w:val="14"/>
        <w:ind w:left="240" w:hanging="240"/>
        <w:jc w:val="both"/>
        <w:rPr>
          <w:color w:val="auto"/>
        </w:rPr>
      </w:pPr>
      <w:r>
        <w:rPr>
          <w:color w:val="auto"/>
        </w:rPr>
        <w:t xml:space="preserve">—в сфере </w:t>
      </w:r>
      <w:r>
        <w:rPr>
          <w:i/>
          <w:iCs/>
          <w:color w:val="auto"/>
        </w:rPr>
        <w:t>гражданского воспитания</w:t>
      </w:r>
      <w:r>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97694" w:rsidRDefault="000032B1">
      <w:pPr>
        <w:pStyle w:val="14"/>
        <w:ind w:left="240" w:hanging="240"/>
        <w:jc w:val="both"/>
        <w:rPr>
          <w:color w:val="auto"/>
        </w:rPr>
      </w:pPr>
      <w:r>
        <w:rPr>
          <w:color w:val="auto"/>
        </w:rPr>
        <w:t xml:space="preserve">—в </w:t>
      </w:r>
      <w:r>
        <w:rPr>
          <w:i/>
          <w:iCs/>
          <w:color w:val="auto"/>
        </w:rPr>
        <w:t>духовно-нравственной</w:t>
      </w:r>
      <w:r>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97694" w:rsidRDefault="000032B1">
      <w:pPr>
        <w:pStyle w:val="14"/>
        <w:ind w:left="240" w:hanging="240"/>
        <w:jc w:val="both"/>
        <w:rPr>
          <w:color w:val="auto"/>
        </w:rPr>
      </w:pPr>
      <w:r>
        <w:rPr>
          <w:color w:val="auto"/>
        </w:rPr>
        <w:t xml:space="preserve">—в понимании </w:t>
      </w:r>
      <w:r>
        <w:rPr>
          <w:i/>
          <w:iCs/>
          <w:color w:val="auto"/>
        </w:rPr>
        <w:t>ценности научного познания</w:t>
      </w:r>
      <w:r>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97694" w:rsidRDefault="000032B1">
      <w:pPr>
        <w:pStyle w:val="14"/>
        <w:ind w:left="240" w:hanging="240"/>
        <w:jc w:val="both"/>
        <w:rPr>
          <w:color w:val="auto"/>
        </w:rPr>
      </w:pPr>
      <w:r>
        <w:rPr>
          <w:color w:val="auto"/>
        </w:rPr>
        <w:t xml:space="preserve">—в сфере </w:t>
      </w:r>
      <w:r>
        <w:rPr>
          <w:i/>
          <w:iCs/>
          <w:color w:val="auto"/>
        </w:rPr>
        <w:t>эстетического воспитания</w:t>
      </w:r>
      <w:r>
        <w:rPr>
          <w:color w:val="auto"/>
        </w:rPr>
        <w:t xml:space="preserve">: представление о культурном </w:t>
      </w:r>
      <w:r>
        <w:rPr>
          <w:color w:val="auto"/>
        </w:rPr>
        <w:lastRenderedPageBreak/>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97694" w:rsidRDefault="000032B1">
      <w:pPr>
        <w:pStyle w:val="14"/>
        <w:ind w:left="240" w:hanging="240"/>
        <w:jc w:val="both"/>
        <w:rPr>
          <w:color w:val="auto"/>
        </w:rPr>
      </w:pPr>
      <w:r>
        <w:rPr>
          <w:color w:val="auto"/>
        </w:rPr>
        <w:t xml:space="preserve">—в формировании </w:t>
      </w:r>
      <w:r>
        <w:rPr>
          <w:i/>
          <w:iCs/>
          <w:color w:val="auto"/>
        </w:rPr>
        <w:t>ценностного отношения к жизни и здоровью</w:t>
      </w:r>
      <w:r>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97694" w:rsidRDefault="000032B1">
      <w:pPr>
        <w:pStyle w:val="14"/>
        <w:ind w:left="240" w:hanging="240"/>
        <w:jc w:val="both"/>
        <w:rPr>
          <w:color w:val="auto"/>
        </w:rPr>
      </w:pPr>
      <w:r>
        <w:rPr>
          <w:color w:val="auto"/>
        </w:rPr>
        <w:t xml:space="preserve">—в сфере </w:t>
      </w:r>
      <w:r>
        <w:rPr>
          <w:i/>
          <w:iCs/>
          <w:color w:val="auto"/>
        </w:rPr>
        <w:t>трудового воспитания</w:t>
      </w:r>
      <w:r>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97694" w:rsidRDefault="000032B1">
      <w:pPr>
        <w:pStyle w:val="14"/>
        <w:ind w:left="240" w:hanging="240"/>
        <w:jc w:val="both"/>
        <w:rPr>
          <w:color w:val="auto"/>
        </w:rPr>
      </w:pPr>
      <w:r>
        <w:rPr>
          <w:color w:val="auto"/>
        </w:rPr>
        <w:t xml:space="preserve">—в сфере </w:t>
      </w:r>
      <w:r>
        <w:rPr>
          <w:i/>
          <w:iCs/>
          <w:color w:val="auto"/>
        </w:rPr>
        <w:t>экологического воспитания</w:t>
      </w:r>
      <w:r>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97694" w:rsidRDefault="000032B1">
      <w:pPr>
        <w:pStyle w:val="14"/>
        <w:spacing w:after="160"/>
        <w:ind w:left="240" w:hanging="240"/>
        <w:jc w:val="both"/>
        <w:rPr>
          <w:color w:val="auto"/>
        </w:rPr>
      </w:pPr>
      <w:r>
        <w:rPr>
          <w:color w:val="auto"/>
        </w:rPr>
        <w:t xml:space="preserve">—в сфере </w:t>
      </w:r>
      <w:r>
        <w:rPr>
          <w:i/>
          <w:iCs/>
          <w:color w:val="auto"/>
        </w:rPr>
        <w:t>адаптации к меняющимся условиям социальной и природной среды</w:t>
      </w:r>
      <w:r>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97694" w:rsidRDefault="000032B1">
      <w:pPr>
        <w:pStyle w:val="aff1"/>
        <w:rPr>
          <w:rFonts w:ascii="Times New Roman" w:hAnsi="Times New Roman" w:cs="Times New Roman"/>
        </w:rPr>
      </w:pPr>
      <w:bookmarkStart w:id="386" w:name="bookmark961"/>
      <w:r>
        <w:rPr>
          <w:rFonts w:ascii="Times New Roman" w:hAnsi="Times New Roman" w:cs="Times New Roman"/>
        </w:rPr>
        <w:t>МЕТАПРЕДМЕТНЫЕ РЕЗУЛЬТАТЫ</w:t>
      </w:r>
      <w:bookmarkEnd w:id="386"/>
    </w:p>
    <w:p w:rsidR="00A97694" w:rsidRDefault="000032B1">
      <w:pPr>
        <w:pStyle w:val="14"/>
        <w:spacing w:line="259" w:lineRule="auto"/>
        <w:jc w:val="both"/>
        <w:rPr>
          <w:color w:val="auto"/>
        </w:rPr>
      </w:pPr>
      <w:r>
        <w:rPr>
          <w:b/>
          <w:bCs/>
          <w:i/>
          <w:iCs/>
          <w:color w:val="auto"/>
          <w:sz w:val="19"/>
          <w:szCs w:val="19"/>
        </w:rPr>
        <w:t>Метапредметные результаты</w:t>
      </w:r>
      <w:r>
        <w:rPr>
          <w:color w:val="auto"/>
        </w:rPr>
        <w:t xml:space="preserve"> изучения истории в основной школе выражаются в следующих качествах и действиях.</w:t>
      </w:r>
    </w:p>
    <w:p w:rsidR="00A97694" w:rsidRDefault="000032B1">
      <w:pPr>
        <w:pStyle w:val="14"/>
        <w:jc w:val="both"/>
        <w:rPr>
          <w:color w:val="auto"/>
        </w:rPr>
      </w:pPr>
      <w:r>
        <w:rPr>
          <w:i/>
          <w:iCs/>
          <w:color w:val="auto"/>
        </w:rPr>
        <w:t xml:space="preserve">В сфере универсальных учебных познавательных действий: </w:t>
      </w:r>
      <w:r>
        <w:rPr>
          <w:color w:val="auto"/>
        </w:rPr>
        <w:t xml:space="preserve">— </w:t>
      </w:r>
      <w:r>
        <w:rPr>
          <w:i/>
          <w:iCs/>
          <w:color w:val="auto"/>
        </w:rPr>
        <w:t>владение базовыми логическими действиями</w:t>
      </w:r>
      <w:r>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97694" w:rsidRDefault="000032B1">
      <w:pPr>
        <w:pStyle w:val="14"/>
        <w:ind w:left="240" w:hanging="240"/>
        <w:jc w:val="both"/>
        <w:rPr>
          <w:color w:val="auto"/>
        </w:rPr>
      </w:pPr>
      <w:r>
        <w:rPr>
          <w:color w:val="auto"/>
        </w:rPr>
        <w:t xml:space="preserve">— </w:t>
      </w:r>
      <w:r>
        <w:rPr>
          <w:i/>
          <w:iCs/>
          <w:color w:val="auto"/>
        </w:rPr>
        <w:t>владение базовыми исследовательскими действиями</w:t>
      </w:r>
      <w:r>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w:t>
      </w:r>
      <w:r>
        <w:rPr>
          <w:color w:val="auto"/>
        </w:rPr>
        <w:lastRenderedPageBreak/>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97694" w:rsidRDefault="000032B1">
      <w:pPr>
        <w:pStyle w:val="14"/>
        <w:ind w:left="240" w:hanging="240"/>
        <w:jc w:val="both"/>
        <w:rPr>
          <w:color w:val="auto"/>
        </w:rPr>
      </w:pPr>
      <w:r>
        <w:rPr>
          <w:color w:val="auto"/>
        </w:rPr>
        <w:t xml:space="preserve">— </w:t>
      </w:r>
      <w:r>
        <w:rPr>
          <w:i/>
          <w:iCs/>
          <w:color w:val="auto"/>
        </w:rPr>
        <w:t>работа с информацией</w:t>
      </w:r>
      <w:r>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97694" w:rsidRDefault="000032B1">
      <w:pPr>
        <w:pStyle w:val="14"/>
        <w:jc w:val="both"/>
        <w:rPr>
          <w:color w:val="auto"/>
        </w:rPr>
      </w:pPr>
      <w:r>
        <w:rPr>
          <w:i/>
          <w:iCs/>
          <w:color w:val="auto"/>
        </w:rPr>
        <w:t>В сфере универсальных учебных коммуникативных действий:</w:t>
      </w:r>
    </w:p>
    <w:p w:rsidR="00A97694" w:rsidRDefault="000032B1">
      <w:pPr>
        <w:pStyle w:val="14"/>
        <w:ind w:left="240" w:hanging="240"/>
        <w:jc w:val="both"/>
        <w:rPr>
          <w:color w:val="auto"/>
        </w:rPr>
      </w:pPr>
      <w:r>
        <w:rPr>
          <w:color w:val="auto"/>
        </w:rPr>
        <w:t xml:space="preserve">— </w:t>
      </w:r>
      <w:r>
        <w:rPr>
          <w:i/>
          <w:iCs/>
          <w:color w:val="auto"/>
        </w:rPr>
        <w:t>общение</w:t>
      </w:r>
      <w:r>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97694" w:rsidRDefault="000032B1">
      <w:pPr>
        <w:pStyle w:val="14"/>
        <w:ind w:left="240" w:hanging="240"/>
        <w:jc w:val="both"/>
        <w:rPr>
          <w:color w:val="auto"/>
        </w:rPr>
      </w:pPr>
      <w:r>
        <w:rPr>
          <w:color w:val="auto"/>
        </w:rPr>
        <w:t xml:space="preserve">— </w:t>
      </w:r>
      <w:r>
        <w:rPr>
          <w:i/>
          <w:iCs/>
          <w:color w:val="auto"/>
        </w:rPr>
        <w:t>осуществление совместной деятельности</w:t>
      </w:r>
      <w:r>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97694" w:rsidRDefault="000032B1">
      <w:pPr>
        <w:pStyle w:val="14"/>
        <w:jc w:val="both"/>
        <w:rPr>
          <w:color w:val="auto"/>
        </w:rPr>
      </w:pPr>
      <w:r>
        <w:rPr>
          <w:i/>
          <w:iCs/>
          <w:color w:val="auto"/>
        </w:rPr>
        <w:t xml:space="preserve">В сфере универсальных учебных регулятивных действий: </w:t>
      </w:r>
      <w:r>
        <w:rPr>
          <w:color w:val="auto"/>
        </w:rPr>
        <w:t xml:space="preserve">— </w:t>
      </w:r>
      <w:r>
        <w:rPr>
          <w:i/>
          <w:iCs/>
          <w:color w:val="auto"/>
        </w:rPr>
        <w:t>владение</w:t>
      </w:r>
      <w:r>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97694" w:rsidRDefault="000032B1">
      <w:pPr>
        <w:pStyle w:val="14"/>
        <w:ind w:left="240" w:hanging="240"/>
        <w:jc w:val="both"/>
        <w:rPr>
          <w:color w:val="auto"/>
        </w:rPr>
      </w:pPr>
      <w:r>
        <w:rPr>
          <w:color w:val="auto"/>
        </w:rPr>
        <w:t xml:space="preserve">— </w:t>
      </w:r>
      <w:r>
        <w:rPr>
          <w:i/>
          <w:iCs/>
          <w:color w:val="auto"/>
        </w:rPr>
        <w:t>владение приемами самоконтроля</w:t>
      </w:r>
      <w:r>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97694" w:rsidRDefault="000032B1">
      <w:pPr>
        <w:pStyle w:val="14"/>
        <w:jc w:val="both"/>
        <w:rPr>
          <w:color w:val="auto"/>
        </w:rPr>
      </w:pPr>
      <w:r>
        <w:rPr>
          <w:i/>
          <w:iCs/>
          <w:color w:val="auto"/>
        </w:rPr>
        <w:t>В сфере эмоционального интеллекта, понимания себя и других:</w:t>
      </w:r>
    </w:p>
    <w:p w:rsidR="00A97694" w:rsidRDefault="000032B1">
      <w:pPr>
        <w:pStyle w:val="14"/>
        <w:ind w:left="240" w:hanging="240"/>
        <w:jc w:val="both"/>
        <w:rPr>
          <w:color w:val="auto"/>
        </w:rPr>
      </w:pPr>
      <w:r>
        <w:rPr>
          <w:color w:val="auto"/>
        </w:rPr>
        <w:t>—выявлять на примерах исторических ситуаций роль эмоций в отношениях между людьми;</w:t>
      </w:r>
    </w:p>
    <w:p w:rsidR="00A97694" w:rsidRDefault="000032B1">
      <w:pPr>
        <w:pStyle w:val="14"/>
        <w:ind w:left="240" w:hanging="240"/>
        <w:jc w:val="both"/>
        <w:rPr>
          <w:color w:val="auto"/>
        </w:rPr>
      </w:pPr>
      <w:r>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97694" w:rsidRDefault="000032B1">
      <w:pPr>
        <w:pStyle w:val="14"/>
        <w:spacing w:after="160"/>
        <w:ind w:left="240" w:hanging="240"/>
        <w:jc w:val="both"/>
        <w:rPr>
          <w:color w:val="auto"/>
        </w:rPr>
      </w:pPr>
      <w:r>
        <w:rPr>
          <w:color w:val="auto"/>
        </w:rPr>
        <w:t>—регулировать способ выражения своих эмоций с учетом позиций и мнений других участников общения.</w:t>
      </w:r>
    </w:p>
    <w:p w:rsidR="00A97694" w:rsidRDefault="000032B1">
      <w:pPr>
        <w:pStyle w:val="aff1"/>
        <w:rPr>
          <w:rFonts w:ascii="Times New Roman" w:hAnsi="Times New Roman" w:cs="Times New Roman"/>
        </w:rPr>
      </w:pPr>
      <w:bookmarkStart w:id="387" w:name="bookmark963"/>
      <w:r>
        <w:rPr>
          <w:rFonts w:ascii="Times New Roman" w:hAnsi="Times New Roman" w:cs="Times New Roman"/>
        </w:rPr>
        <w:t>ПРЕДМЕТНЫЕ РЕЗУЛЬТАТЫ</w:t>
      </w:r>
      <w:bookmarkEnd w:id="387"/>
    </w:p>
    <w:p w:rsidR="00A97694" w:rsidRDefault="000032B1">
      <w:pPr>
        <w:pStyle w:val="14"/>
        <w:jc w:val="both"/>
        <w:rPr>
          <w:color w:val="auto"/>
        </w:rPr>
      </w:pPr>
      <w:r>
        <w:rPr>
          <w:color w:val="auto"/>
        </w:rPr>
        <w:lastRenderedPageBreak/>
        <w:t>Во ФГОС ООО 2021 г. установлено, что предметные результаты по учебному предмету «История» должны обеспечивать:</w:t>
      </w:r>
    </w:p>
    <w:p w:rsidR="00A97694" w:rsidRDefault="000032B1">
      <w:pPr>
        <w:pStyle w:val="14"/>
        <w:numPr>
          <w:ilvl w:val="0"/>
          <w:numId w:val="53"/>
        </w:numPr>
        <w:tabs>
          <w:tab w:val="left" w:pos="543"/>
        </w:tabs>
        <w:ind w:firstLine="238"/>
        <w:jc w:val="both"/>
        <w:rPr>
          <w:color w:val="auto"/>
        </w:rPr>
      </w:pPr>
      <w:r>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97694" w:rsidRDefault="000032B1">
      <w:pPr>
        <w:pStyle w:val="14"/>
        <w:numPr>
          <w:ilvl w:val="0"/>
          <w:numId w:val="53"/>
        </w:numPr>
        <w:tabs>
          <w:tab w:val="left" w:pos="543"/>
        </w:tabs>
        <w:ind w:firstLine="238"/>
        <w:jc w:val="both"/>
        <w:rPr>
          <w:color w:val="auto"/>
        </w:rPr>
      </w:pPr>
      <w:r>
        <w:rPr>
          <w:color w:val="auto"/>
        </w:rPr>
        <w:t>умение выявлять особенности развития культуры, быта и нравов народов в различные исторические эпохи;</w:t>
      </w:r>
    </w:p>
    <w:p w:rsidR="00A97694" w:rsidRDefault="000032B1">
      <w:pPr>
        <w:pStyle w:val="14"/>
        <w:numPr>
          <w:ilvl w:val="0"/>
          <w:numId w:val="53"/>
        </w:numPr>
        <w:tabs>
          <w:tab w:val="left" w:pos="548"/>
        </w:tabs>
        <w:ind w:firstLine="238"/>
        <w:jc w:val="both"/>
        <w:rPr>
          <w:color w:val="auto"/>
        </w:rPr>
      </w:pPr>
      <w:r>
        <w:rPr>
          <w:color w:val="auto"/>
        </w:rPr>
        <w:t>овладение историческими понятиями и их использование для решения учебных и практических задач;</w:t>
      </w:r>
    </w:p>
    <w:p w:rsidR="00A97694" w:rsidRDefault="000032B1">
      <w:pPr>
        <w:pStyle w:val="14"/>
        <w:numPr>
          <w:ilvl w:val="0"/>
          <w:numId w:val="53"/>
        </w:numPr>
        <w:tabs>
          <w:tab w:val="left" w:pos="548"/>
        </w:tabs>
        <w:ind w:firstLine="238"/>
        <w:jc w:val="both"/>
        <w:rPr>
          <w:color w:val="auto"/>
        </w:rPr>
      </w:pPr>
      <w:r>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97694" w:rsidRDefault="000032B1">
      <w:pPr>
        <w:pStyle w:val="14"/>
        <w:numPr>
          <w:ilvl w:val="0"/>
          <w:numId w:val="53"/>
        </w:numPr>
        <w:tabs>
          <w:tab w:val="left" w:pos="543"/>
        </w:tabs>
        <w:ind w:firstLine="238"/>
        <w:jc w:val="both"/>
        <w:rPr>
          <w:color w:val="auto"/>
        </w:rPr>
      </w:pPr>
      <w:r>
        <w:rPr>
          <w:color w:val="auto"/>
        </w:rPr>
        <w:t>умение выявлять существенные черты и характерные признаки исторических событий, явлений, процессов;</w:t>
      </w:r>
    </w:p>
    <w:p w:rsidR="00A97694" w:rsidRDefault="000032B1">
      <w:pPr>
        <w:pStyle w:val="14"/>
        <w:numPr>
          <w:ilvl w:val="0"/>
          <w:numId w:val="53"/>
        </w:numPr>
        <w:tabs>
          <w:tab w:val="left" w:pos="549"/>
        </w:tabs>
        <w:spacing w:line="259" w:lineRule="auto"/>
        <w:ind w:firstLine="238"/>
        <w:jc w:val="both"/>
        <w:rPr>
          <w:color w:val="auto"/>
        </w:rPr>
      </w:pPr>
      <w:r>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color w:val="auto"/>
          <w:lang w:val="en-US" w:eastAsia="en-US" w:bidi="en-US"/>
        </w:rPr>
        <w:t>XXI</w:t>
      </w:r>
      <w:r>
        <w:rPr>
          <w:color w:val="auto"/>
          <w:lang w:eastAsia="en-US" w:bidi="en-US"/>
        </w:rPr>
        <w:t xml:space="preserve"> </w:t>
      </w:r>
      <w:r>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97694" w:rsidRDefault="000032B1">
      <w:pPr>
        <w:pStyle w:val="14"/>
        <w:numPr>
          <w:ilvl w:val="0"/>
          <w:numId w:val="53"/>
        </w:numPr>
        <w:tabs>
          <w:tab w:val="left" w:pos="549"/>
        </w:tabs>
        <w:spacing w:line="259" w:lineRule="auto"/>
        <w:jc w:val="both"/>
        <w:rPr>
          <w:color w:val="auto"/>
        </w:rPr>
      </w:pPr>
      <w:r>
        <w:rPr>
          <w:color w:val="auto"/>
        </w:rPr>
        <w:t>умение сравнивать исторические события, явления, процессы в различные исторические эпохи;</w:t>
      </w:r>
    </w:p>
    <w:p w:rsidR="00A97694" w:rsidRDefault="000032B1">
      <w:pPr>
        <w:pStyle w:val="14"/>
        <w:numPr>
          <w:ilvl w:val="0"/>
          <w:numId w:val="53"/>
        </w:numPr>
        <w:tabs>
          <w:tab w:val="left" w:pos="549"/>
        </w:tabs>
        <w:spacing w:line="259" w:lineRule="auto"/>
        <w:jc w:val="both"/>
        <w:rPr>
          <w:color w:val="auto"/>
        </w:rPr>
      </w:pPr>
      <w:r>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97694" w:rsidRDefault="000032B1">
      <w:pPr>
        <w:pStyle w:val="14"/>
        <w:numPr>
          <w:ilvl w:val="0"/>
          <w:numId w:val="53"/>
        </w:numPr>
        <w:tabs>
          <w:tab w:val="left" w:pos="549"/>
        </w:tabs>
        <w:spacing w:line="259" w:lineRule="auto"/>
        <w:jc w:val="both"/>
        <w:rPr>
          <w:color w:val="auto"/>
        </w:rPr>
      </w:pPr>
      <w:r>
        <w:rPr>
          <w:color w:val="auto"/>
        </w:rPr>
        <w:t>умение различать основные типы исторических источников: письменные, вещественные, аудиовизуальные;</w:t>
      </w:r>
    </w:p>
    <w:p w:rsidR="00A97694" w:rsidRDefault="000032B1">
      <w:pPr>
        <w:pStyle w:val="14"/>
        <w:numPr>
          <w:ilvl w:val="0"/>
          <w:numId w:val="53"/>
        </w:numPr>
        <w:tabs>
          <w:tab w:val="left" w:pos="663"/>
        </w:tabs>
        <w:spacing w:line="259" w:lineRule="auto"/>
        <w:jc w:val="both"/>
        <w:rPr>
          <w:color w:val="auto"/>
        </w:rPr>
      </w:pPr>
      <w:r>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97694" w:rsidRDefault="000032B1">
      <w:pPr>
        <w:pStyle w:val="14"/>
        <w:numPr>
          <w:ilvl w:val="0"/>
          <w:numId w:val="53"/>
        </w:numPr>
        <w:tabs>
          <w:tab w:val="left" w:pos="663"/>
        </w:tabs>
        <w:spacing w:line="259" w:lineRule="auto"/>
        <w:jc w:val="both"/>
        <w:rPr>
          <w:color w:val="auto"/>
        </w:rPr>
      </w:pPr>
      <w:r>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w:t>
      </w:r>
      <w:r>
        <w:rPr>
          <w:color w:val="auto"/>
        </w:rPr>
        <w:lastRenderedPageBreak/>
        <w:t>исторической карте/схеме, с информацией из других источников;</w:t>
      </w:r>
    </w:p>
    <w:p w:rsidR="00A97694" w:rsidRDefault="000032B1">
      <w:pPr>
        <w:pStyle w:val="14"/>
        <w:numPr>
          <w:ilvl w:val="0"/>
          <w:numId w:val="53"/>
        </w:numPr>
        <w:tabs>
          <w:tab w:val="left" w:pos="663"/>
        </w:tabs>
        <w:spacing w:line="259" w:lineRule="auto"/>
        <w:jc w:val="both"/>
        <w:rPr>
          <w:color w:val="auto"/>
        </w:rPr>
      </w:pPr>
      <w:r>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97694" w:rsidRDefault="000032B1">
      <w:pPr>
        <w:pStyle w:val="14"/>
        <w:numPr>
          <w:ilvl w:val="0"/>
          <w:numId w:val="53"/>
        </w:numPr>
        <w:tabs>
          <w:tab w:val="left" w:pos="663"/>
        </w:tabs>
        <w:spacing w:line="259" w:lineRule="auto"/>
        <w:jc w:val="both"/>
        <w:rPr>
          <w:color w:val="auto"/>
        </w:rPr>
      </w:pPr>
      <w:r>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97694" w:rsidRDefault="000032B1">
      <w:pPr>
        <w:pStyle w:val="14"/>
        <w:numPr>
          <w:ilvl w:val="0"/>
          <w:numId w:val="53"/>
        </w:numPr>
        <w:tabs>
          <w:tab w:val="left" w:pos="663"/>
        </w:tabs>
        <w:spacing w:line="259" w:lineRule="auto"/>
        <w:jc w:val="both"/>
        <w:rPr>
          <w:color w:val="auto"/>
        </w:rPr>
      </w:pPr>
      <w:r>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97694" w:rsidRDefault="000032B1">
      <w:pPr>
        <w:pStyle w:val="14"/>
        <w:jc w:val="both"/>
        <w:rPr>
          <w:color w:val="auto"/>
        </w:rPr>
      </w:pPr>
      <w:r>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97694" w:rsidRDefault="000032B1">
      <w:pPr>
        <w:pStyle w:val="14"/>
        <w:spacing w:line="259" w:lineRule="auto"/>
        <w:jc w:val="both"/>
        <w:rPr>
          <w:color w:val="auto"/>
        </w:rPr>
      </w:pPr>
      <w:r>
        <w:rPr>
          <w:b/>
          <w:bCs/>
          <w:i/>
          <w:iCs/>
          <w:color w:val="auto"/>
          <w:sz w:val="19"/>
          <w:szCs w:val="19"/>
        </w:rPr>
        <w:t>Предметные результаты</w:t>
      </w:r>
      <w:r>
        <w:rPr>
          <w:color w:val="auto"/>
        </w:rPr>
        <w:t xml:space="preserve"> изучения истории учащимися 5—9 классов включают:</w:t>
      </w:r>
    </w:p>
    <w:p w:rsidR="00A97694" w:rsidRDefault="000032B1">
      <w:pPr>
        <w:pStyle w:val="14"/>
        <w:ind w:left="240" w:hanging="240"/>
        <w:jc w:val="both"/>
        <w:rPr>
          <w:color w:val="auto"/>
        </w:rPr>
      </w:pPr>
      <w:r>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97694" w:rsidRDefault="000032B1">
      <w:pPr>
        <w:pStyle w:val="14"/>
        <w:ind w:left="240" w:hanging="240"/>
        <w:jc w:val="both"/>
        <w:rPr>
          <w:color w:val="auto"/>
        </w:rPr>
      </w:pPr>
      <w:r>
        <w:rPr>
          <w:color w:val="auto"/>
        </w:rPr>
        <w:t>—базовые знания об основных этапах и ключевых событиях отечественной и всемирной истории;</w:t>
      </w:r>
    </w:p>
    <w:p w:rsidR="00A97694" w:rsidRDefault="000032B1">
      <w:pPr>
        <w:pStyle w:val="14"/>
        <w:ind w:left="240" w:hanging="240"/>
        <w:jc w:val="both"/>
        <w:rPr>
          <w:color w:val="auto"/>
        </w:rPr>
      </w:pPr>
      <w:r>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97694" w:rsidRDefault="000032B1">
      <w:pPr>
        <w:pStyle w:val="14"/>
        <w:ind w:left="240" w:hanging="240"/>
        <w:jc w:val="both"/>
        <w:rPr>
          <w:color w:val="auto"/>
        </w:rPr>
      </w:pPr>
      <w:r>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97694" w:rsidRDefault="000032B1">
      <w:pPr>
        <w:pStyle w:val="14"/>
        <w:ind w:left="240" w:hanging="240"/>
        <w:jc w:val="both"/>
        <w:rPr>
          <w:color w:val="auto"/>
        </w:rPr>
      </w:pPr>
      <w:r>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Pr>
          <w:color w:val="auto"/>
        </w:rPr>
        <w:lastRenderedPageBreak/>
        <w:t>истории и их участников, основанное на знании исторических фактов, дат, понятий;</w:t>
      </w:r>
    </w:p>
    <w:p w:rsidR="00A97694" w:rsidRDefault="000032B1">
      <w:pPr>
        <w:pStyle w:val="14"/>
        <w:ind w:left="240" w:hanging="240"/>
        <w:jc w:val="both"/>
        <w:rPr>
          <w:color w:val="auto"/>
        </w:rPr>
      </w:pPr>
      <w:r>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97694" w:rsidRDefault="000032B1">
      <w:pPr>
        <w:pStyle w:val="14"/>
        <w:ind w:left="240" w:hanging="240"/>
        <w:jc w:val="both"/>
        <w:rPr>
          <w:color w:val="auto"/>
        </w:rPr>
      </w:pPr>
      <w:r>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97694" w:rsidRDefault="000032B1">
      <w:pPr>
        <w:pStyle w:val="14"/>
        <w:spacing w:line="240" w:lineRule="auto"/>
        <w:ind w:left="240" w:hanging="240"/>
        <w:jc w:val="both"/>
        <w:rPr>
          <w:color w:val="auto"/>
        </w:rPr>
      </w:pPr>
      <w:r>
        <w:rPr>
          <w:color w:val="auto"/>
        </w:rPr>
        <w:t>—осознание необходимости сохранения исторических и культурных памятников своей страны и мира;</w:t>
      </w:r>
    </w:p>
    <w:p w:rsidR="00A97694" w:rsidRDefault="000032B1">
      <w:pPr>
        <w:pStyle w:val="14"/>
        <w:spacing w:line="240" w:lineRule="auto"/>
        <w:ind w:left="240" w:hanging="240"/>
        <w:jc w:val="both"/>
        <w:rPr>
          <w:color w:val="auto"/>
        </w:rPr>
      </w:pPr>
      <w:r>
        <w:rPr>
          <w:color w:val="auto"/>
        </w:rPr>
        <w:t xml:space="preserve">—умение устанавливать взаимосвязи событий, явлений, процессов прошлого с важнейшими событиями ХХ — начала </w:t>
      </w:r>
      <w:r>
        <w:rPr>
          <w:color w:val="auto"/>
          <w:lang w:val="en-US" w:eastAsia="en-US" w:bidi="en-US"/>
        </w:rPr>
        <w:t>XXI</w:t>
      </w:r>
      <w:r>
        <w:rPr>
          <w:color w:val="auto"/>
          <w:lang w:eastAsia="en-US" w:bidi="en-US"/>
        </w:rPr>
        <w:t xml:space="preserve"> </w:t>
      </w:r>
      <w:r>
        <w:rPr>
          <w:color w:val="auto"/>
        </w:rPr>
        <w:t>в.</w:t>
      </w:r>
    </w:p>
    <w:p w:rsidR="00A97694" w:rsidRDefault="000032B1">
      <w:pPr>
        <w:pStyle w:val="14"/>
        <w:spacing w:line="240" w:lineRule="auto"/>
        <w:jc w:val="both"/>
        <w:rPr>
          <w:color w:val="auto"/>
        </w:rPr>
      </w:pPr>
      <w:r>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color w:val="auto"/>
          <w:vertAlign w:val="superscript"/>
        </w:rPr>
        <w:footnoteReference w:id="15"/>
      </w:r>
      <w:r>
        <w:rPr>
          <w:color w:val="auto"/>
        </w:rPr>
        <w:t xml:space="preserve">, предваряющего систематическое изучение отечественной истории </w:t>
      </w:r>
      <w:r>
        <w:rPr>
          <w:color w:val="auto"/>
          <w:lang w:val="en-US" w:eastAsia="en-US" w:bidi="en-US"/>
        </w:rPr>
        <w:t>XX</w:t>
      </w:r>
      <w:r>
        <w:rPr>
          <w:color w:val="auto"/>
          <w:lang w:eastAsia="en-US" w:bidi="en-US"/>
        </w:rPr>
        <w:t xml:space="preserve">— </w:t>
      </w:r>
      <w:r>
        <w:rPr>
          <w:color w:val="auto"/>
          <w:lang w:val="en-US" w:eastAsia="en-US" w:bidi="en-US"/>
        </w:rPr>
        <w:t>XXI</w:t>
      </w:r>
      <w:r>
        <w:rPr>
          <w:color w:val="auto"/>
          <w:lang w:eastAsia="en-US" w:bidi="en-US"/>
        </w:rPr>
        <w:t xml:space="preserve"> </w:t>
      </w:r>
      <w:r>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97694" w:rsidRDefault="000032B1">
      <w:pPr>
        <w:pStyle w:val="14"/>
        <w:spacing w:line="240" w:lineRule="auto"/>
        <w:jc w:val="both"/>
        <w:rPr>
          <w:color w:val="auto"/>
        </w:rPr>
      </w:pPr>
      <w:r>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97694" w:rsidRDefault="000032B1">
      <w:pPr>
        <w:pStyle w:val="14"/>
        <w:spacing w:line="240" w:lineRule="auto"/>
        <w:jc w:val="both"/>
        <w:rPr>
          <w:color w:val="auto"/>
        </w:rPr>
      </w:pPr>
      <w:r>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97694" w:rsidRDefault="000032B1">
      <w:pPr>
        <w:pStyle w:val="14"/>
        <w:numPr>
          <w:ilvl w:val="0"/>
          <w:numId w:val="54"/>
        </w:numPr>
        <w:tabs>
          <w:tab w:val="left" w:pos="529"/>
        </w:tabs>
        <w:spacing w:line="240" w:lineRule="auto"/>
        <w:jc w:val="both"/>
        <w:rPr>
          <w:color w:val="auto"/>
        </w:rPr>
      </w:pPr>
      <w:r>
        <w:rPr>
          <w:i/>
          <w:iCs/>
          <w:color w:val="auto"/>
        </w:rPr>
        <w:t>Знание хронологии, работа с хронологией</w:t>
      </w:r>
      <w:r>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97694" w:rsidRDefault="000032B1">
      <w:pPr>
        <w:pStyle w:val="14"/>
        <w:numPr>
          <w:ilvl w:val="0"/>
          <w:numId w:val="54"/>
        </w:numPr>
        <w:tabs>
          <w:tab w:val="left" w:pos="529"/>
        </w:tabs>
        <w:spacing w:line="240" w:lineRule="auto"/>
        <w:jc w:val="both"/>
        <w:rPr>
          <w:color w:val="auto"/>
        </w:rPr>
      </w:pPr>
      <w:r>
        <w:rPr>
          <w:i/>
          <w:iCs/>
          <w:color w:val="auto"/>
        </w:rPr>
        <w:t>Знание исторических фактов, работа с фактами</w:t>
      </w:r>
      <w:r>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97694" w:rsidRDefault="000032B1">
      <w:pPr>
        <w:pStyle w:val="14"/>
        <w:numPr>
          <w:ilvl w:val="0"/>
          <w:numId w:val="54"/>
        </w:numPr>
        <w:tabs>
          <w:tab w:val="left" w:pos="529"/>
        </w:tabs>
        <w:spacing w:line="240" w:lineRule="auto"/>
        <w:jc w:val="both"/>
        <w:rPr>
          <w:color w:val="auto"/>
        </w:rPr>
      </w:pPr>
      <w:r>
        <w:rPr>
          <w:i/>
          <w:iCs/>
          <w:color w:val="auto"/>
        </w:rPr>
        <w:t>Работа с исторической картой</w:t>
      </w:r>
      <w:r>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97694" w:rsidRDefault="000032B1">
      <w:pPr>
        <w:pStyle w:val="14"/>
        <w:numPr>
          <w:ilvl w:val="0"/>
          <w:numId w:val="54"/>
        </w:numPr>
        <w:tabs>
          <w:tab w:val="left" w:pos="529"/>
        </w:tabs>
        <w:spacing w:line="252" w:lineRule="auto"/>
        <w:jc w:val="both"/>
        <w:rPr>
          <w:color w:val="auto"/>
        </w:rPr>
      </w:pPr>
      <w:r>
        <w:rPr>
          <w:i/>
          <w:iCs/>
          <w:color w:val="auto"/>
        </w:rPr>
        <w:t>Работа с историческими источниками</w:t>
      </w:r>
      <w:r>
        <w:rPr>
          <w:color w:val="auto"/>
        </w:rPr>
        <w:t xml:space="preserve"> (фрагментами аутентичных </w:t>
      </w:r>
      <w:r>
        <w:rPr>
          <w:color w:val="auto"/>
        </w:rPr>
        <w:lastRenderedPageBreak/>
        <w:t>источников)</w:t>
      </w:r>
      <w:r>
        <w:rPr>
          <w:color w:val="auto"/>
          <w:vertAlign w:val="superscript"/>
        </w:rPr>
        <w:footnoteReference w:id="16"/>
      </w:r>
      <w:r>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97694" w:rsidRDefault="000032B1">
      <w:pPr>
        <w:pStyle w:val="14"/>
        <w:numPr>
          <w:ilvl w:val="0"/>
          <w:numId w:val="54"/>
        </w:numPr>
        <w:tabs>
          <w:tab w:val="left" w:pos="529"/>
        </w:tabs>
        <w:spacing w:line="252" w:lineRule="auto"/>
        <w:jc w:val="both"/>
        <w:rPr>
          <w:color w:val="auto"/>
        </w:rPr>
      </w:pPr>
      <w:r>
        <w:rPr>
          <w:i/>
          <w:iCs/>
          <w:color w:val="auto"/>
        </w:rPr>
        <w:t>Описание (реконструкция)</w:t>
      </w:r>
      <w:r>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97694" w:rsidRDefault="000032B1">
      <w:pPr>
        <w:pStyle w:val="14"/>
        <w:numPr>
          <w:ilvl w:val="0"/>
          <w:numId w:val="54"/>
        </w:numPr>
        <w:tabs>
          <w:tab w:val="left" w:pos="529"/>
        </w:tabs>
        <w:spacing w:line="252" w:lineRule="auto"/>
        <w:jc w:val="both"/>
        <w:rPr>
          <w:color w:val="auto"/>
        </w:rPr>
      </w:pPr>
      <w:r>
        <w:rPr>
          <w:i/>
          <w:iCs/>
          <w:color w:val="auto"/>
        </w:rPr>
        <w:t>Анализ, объяснение:</w:t>
      </w:r>
      <w:r>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97694" w:rsidRDefault="000032B1">
      <w:pPr>
        <w:pStyle w:val="14"/>
        <w:numPr>
          <w:ilvl w:val="0"/>
          <w:numId w:val="54"/>
        </w:numPr>
        <w:tabs>
          <w:tab w:val="left" w:pos="534"/>
        </w:tabs>
        <w:spacing w:line="252" w:lineRule="auto"/>
        <w:jc w:val="both"/>
        <w:rPr>
          <w:color w:val="auto"/>
        </w:rPr>
      </w:pPr>
      <w:r>
        <w:rPr>
          <w:i/>
          <w:iCs/>
          <w:color w:val="auto"/>
        </w:rPr>
        <w:t>Работа с версиями, оценками</w:t>
      </w:r>
      <w:r>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97694" w:rsidRDefault="000032B1">
      <w:pPr>
        <w:pStyle w:val="14"/>
        <w:numPr>
          <w:ilvl w:val="0"/>
          <w:numId w:val="54"/>
        </w:numPr>
        <w:tabs>
          <w:tab w:val="left" w:pos="534"/>
        </w:tabs>
        <w:spacing w:line="252" w:lineRule="auto"/>
        <w:jc w:val="both"/>
        <w:rPr>
          <w:color w:val="auto"/>
        </w:rPr>
      </w:pPr>
      <w:r>
        <w:rPr>
          <w:i/>
          <w:iCs/>
          <w:color w:val="auto"/>
        </w:rPr>
        <w:t>Применение исторических знаний и умений</w:t>
      </w:r>
      <w:r>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97694" w:rsidRDefault="000032B1">
      <w:pPr>
        <w:pStyle w:val="14"/>
        <w:spacing w:after="400" w:line="252" w:lineRule="auto"/>
        <w:jc w:val="both"/>
        <w:rPr>
          <w:color w:val="auto"/>
        </w:rPr>
      </w:pPr>
      <w:r>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97694" w:rsidRDefault="000032B1">
      <w:pPr>
        <w:pStyle w:val="aff1"/>
        <w:rPr>
          <w:rFonts w:ascii="Times New Roman" w:hAnsi="Times New Roman" w:cs="Times New Roman"/>
        </w:rPr>
      </w:pPr>
      <w:bookmarkStart w:id="388" w:name="bookmark965"/>
      <w:r>
        <w:rPr>
          <w:rFonts w:ascii="Times New Roman" w:hAnsi="Times New Roman" w:cs="Times New Roman"/>
        </w:rPr>
        <w:t>5 КЛАСС</w:t>
      </w:r>
      <w:r>
        <w:rPr>
          <w:rFonts w:ascii="Times New Roman" w:hAnsi="Times New Roman" w:cs="Times New Roman"/>
          <w:bCs/>
          <w:vertAlign w:val="superscript"/>
        </w:rPr>
        <w:footnoteReference w:id="17"/>
      </w:r>
      <w:bookmarkEnd w:id="388"/>
    </w:p>
    <w:p w:rsidR="00A97694" w:rsidRDefault="00A97694">
      <w:pPr>
        <w:pStyle w:val="aff1"/>
        <w:rPr>
          <w:rFonts w:ascii="Times New Roman" w:hAnsi="Times New Roman" w:cs="Times New Roman"/>
        </w:rPr>
      </w:pPr>
    </w:p>
    <w:p w:rsidR="00A97694" w:rsidRDefault="000032B1">
      <w:pPr>
        <w:pStyle w:val="14"/>
        <w:numPr>
          <w:ilvl w:val="0"/>
          <w:numId w:val="55"/>
        </w:numPr>
        <w:tabs>
          <w:tab w:val="left" w:pos="558"/>
        </w:tabs>
        <w:spacing w:line="240" w:lineRule="auto"/>
        <w:jc w:val="both"/>
        <w:rPr>
          <w:color w:val="auto"/>
        </w:rPr>
      </w:pPr>
      <w:r>
        <w:rPr>
          <w:i/>
          <w:iCs/>
          <w:color w:val="auto"/>
        </w:rPr>
        <w:t>Знание хронологии, работа с хронологией</w:t>
      </w:r>
      <w:r>
        <w:rPr>
          <w:color w:val="auto"/>
        </w:rPr>
        <w:t>:</w:t>
      </w:r>
    </w:p>
    <w:p w:rsidR="00A97694" w:rsidRDefault="000032B1">
      <w:pPr>
        <w:pStyle w:val="14"/>
        <w:spacing w:line="240" w:lineRule="auto"/>
        <w:ind w:left="240" w:hanging="240"/>
        <w:jc w:val="both"/>
        <w:rPr>
          <w:color w:val="auto"/>
        </w:rPr>
      </w:pPr>
      <w:r>
        <w:rPr>
          <w:color w:val="auto"/>
        </w:rPr>
        <w:t>—объяснять смысл основных хронологических понятий (век, тысячелетие, до нашей эры, наша эра);</w:t>
      </w:r>
    </w:p>
    <w:p w:rsidR="00A97694" w:rsidRDefault="000032B1">
      <w:pPr>
        <w:pStyle w:val="14"/>
        <w:spacing w:line="240" w:lineRule="auto"/>
        <w:ind w:left="240" w:hanging="240"/>
        <w:jc w:val="both"/>
        <w:rPr>
          <w:color w:val="auto"/>
        </w:rPr>
      </w:pPr>
      <w:r>
        <w:rPr>
          <w:color w:val="auto"/>
        </w:rPr>
        <w:t>—называть даты важнейших событий истории Древнего мира; по дате устанавливать принадлежность события к веку, тысячелетию;</w:t>
      </w:r>
    </w:p>
    <w:p w:rsidR="00A97694" w:rsidRDefault="000032B1">
      <w:pPr>
        <w:pStyle w:val="14"/>
        <w:spacing w:line="240" w:lineRule="auto"/>
        <w:ind w:left="240" w:hanging="240"/>
        <w:jc w:val="both"/>
        <w:rPr>
          <w:color w:val="auto"/>
        </w:rPr>
      </w:pPr>
      <w:r>
        <w:rPr>
          <w:color w:val="auto"/>
        </w:rPr>
        <w:t>—определять длительность и последовательность событий, периодов истории Древнего мира, вести счет лет до нашей эры и нашей эры.</w:t>
      </w:r>
    </w:p>
    <w:p w:rsidR="00A97694" w:rsidRDefault="000032B1">
      <w:pPr>
        <w:pStyle w:val="14"/>
        <w:numPr>
          <w:ilvl w:val="0"/>
          <w:numId w:val="55"/>
        </w:numPr>
        <w:tabs>
          <w:tab w:val="left" w:pos="567"/>
        </w:tabs>
        <w:spacing w:line="240" w:lineRule="auto"/>
        <w:jc w:val="both"/>
        <w:rPr>
          <w:color w:val="auto"/>
        </w:rPr>
      </w:pPr>
      <w:r>
        <w:rPr>
          <w:i/>
          <w:iCs/>
          <w:color w:val="auto"/>
        </w:rPr>
        <w:t>Знание исторических фактов, работа с фактами</w:t>
      </w:r>
      <w:r>
        <w:rPr>
          <w:color w:val="auto"/>
        </w:rPr>
        <w:t>:</w:t>
      </w:r>
    </w:p>
    <w:p w:rsidR="00A97694" w:rsidRDefault="000032B1">
      <w:pPr>
        <w:pStyle w:val="14"/>
        <w:spacing w:line="240" w:lineRule="auto"/>
        <w:ind w:left="240" w:hanging="240"/>
        <w:jc w:val="both"/>
        <w:rPr>
          <w:color w:val="auto"/>
        </w:rPr>
      </w:pPr>
      <w:r>
        <w:rPr>
          <w:color w:val="auto"/>
        </w:rPr>
        <w:t>—указывать (называть) место, обстоятельства, участников, результаты важнейших событий истории Древнего мира;</w:t>
      </w:r>
    </w:p>
    <w:p w:rsidR="00A97694" w:rsidRDefault="000032B1">
      <w:pPr>
        <w:pStyle w:val="14"/>
        <w:spacing w:line="240" w:lineRule="auto"/>
        <w:ind w:left="240" w:hanging="240"/>
        <w:jc w:val="both"/>
        <w:rPr>
          <w:color w:val="auto"/>
        </w:rPr>
      </w:pPr>
      <w:r>
        <w:rPr>
          <w:color w:val="auto"/>
        </w:rPr>
        <w:t>—группировать, систематизировать факты по заданному признаку.</w:t>
      </w:r>
    </w:p>
    <w:p w:rsidR="00A97694" w:rsidRDefault="000032B1">
      <w:pPr>
        <w:pStyle w:val="14"/>
        <w:numPr>
          <w:ilvl w:val="0"/>
          <w:numId w:val="55"/>
        </w:numPr>
        <w:tabs>
          <w:tab w:val="left" w:pos="567"/>
        </w:tabs>
        <w:spacing w:line="240" w:lineRule="auto"/>
        <w:jc w:val="both"/>
        <w:rPr>
          <w:color w:val="auto"/>
        </w:rPr>
      </w:pPr>
      <w:r>
        <w:rPr>
          <w:i/>
          <w:iCs/>
          <w:color w:val="auto"/>
        </w:rPr>
        <w:t>Работа с исторической картой</w:t>
      </w:r>
      <w:r>
        <w:rPr>
          <w:color w:val="auto"/>
        </w:rPr>
        <w:t>:</w:t>
      </w:r>
    </w:p>
    <w:p w:rsidR="00A97694" w:rsidRDefault="000032B1">
      <w:pPr>
        <w:pStyle w:val="14"/>
        <w:spacing w:line="240" w:lineRule="auto"/>
        <w:ind w:left="240" w:hanging="240"/>
        <w:jc w:val="both"/>
        <w:rPr>
          <w:color w:val="auto"/>
        </w:rPr>
      </w:pPr>
      <w:r>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97694" w:rsidRDefault="000032B1">
      <w:pPr>
        <w:pStyle w:val="14"/>
        <w:spacing w:line="240" w:lineRule="auto"/>
        <w:ind w:left="240" w:hanging="240"/>
        <w:jc w:val="both"/>
        <w:rPr>
          <w:color w:val="auto"/>
        </w:rPr>
      </w:pPr>
      <w:r>
        <w:rPr>
          <w:color w:val="auto"/>
        </w:rPr>
        <w:t>—устанавливать на основе картографических сведений связь между условиями среды обитания людей и их занятиями.</w:t>
      </w:r>
    </w:p>
    <w:p w:rsidR="00A97694" w:rsidRDefault="000032B1">
      <w:pPr>
        <w:pStyle w:val="14"/>
        <w:numPr>
          <w:ilvl w:val="0"/>
          <w:numId w:val="55"/>
        </w:numPr>
        <w:tabs>
          <w:tab w:val="left" w:pos="567"/>
        </w:tabs>
        <w:spacing w:line="240" w:lineRule="auto"/>
        <w:jc w:val="both"/>
        <w:rPr>
          <w:color w:val="auto"/>
        </w:rPr>
      </w:pPr>
      <w:r>
        <w:rPr>
          <w:i/>
          <w:iCs/>
          <w:color w:val="auto"/>
        </w:rPr>
        <w:t>Работа с историческими источниками:</w:t>
      </w:r>
    </w:p>
    <w:p w:rsidR="00A97694" w:rsidRDefault="000032B1">
      <w:pPr>
        <w:pStyle w:val="14"/>
        <w:spacing w:line="240" w:lineRule="auto"/>
        <w:ind w:left="240" w:hanging="240"/>
        <w:jc w:val="both"/>
        <w:rPr>
          <w:color w:val="auto"/>
        </w:rPr>
      </w:pPr>
      <w:r>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97694" w:rsidRDefault="000032B1">
      <w:pPr>
        <w:pStyle w:val="14"/>
        <w:spacing w:line="240" w:lineRule="auto"/>
        <w:ind w:left="240" w:hanging="240"/>
        <w:jc w:val="both"/>
        <w:rPr>
          <w:color w:val="auto"/>
        </w:rPr>
      </w:pPr>
      <w:r>
        <w:rPr>
          <w:color w:val="auto"/>
        </w:rPr>
        <w:t>—различать памятники культуры изучаемой эпохи и источники, созданные в последующие эпохи, приводить примеры;</w:t>
      </w:r>
    </w:p>
    <w:p w:rsidR="00A97694" w:rsidRDefault="000032B1">
      <w:pPr>
        <w:pStyle w:val="14"/>
        <w:spacing w:line="240" w:lineRule="auto"/>
        <w:ind w:left="240" w:hanging="240"/>
        <w:jc w:val="both"/>
        <w:rPr>
          <w:color w:val="auto"/>
        </w:rPr>
      </w:pPr>
      <w:r>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Pr>
          <w:i/>
          <w:iCs/>
          <w:color w:val="auto"/>
        </w:rPr>
        <w:t>Историческое описание (реконструкция)</w:t>
      </w:r>
      <w:r>
        <w:rPr>
          <w:color w:val="auto"/>
        </w:rPr>
        <w:t>:</w:t>
      </w:r>
    </w:p>
    <w:p w:rsidR="00A97694" w:rsidRDefault="000032B1">
      <w:pPr>
        <w:pStyle w:val="14"/>
        <w:spacing w:line="240" w:lineRule="auto"/>
        <w:ind w:firstLine="0"/>
        <w:jc w:val="both"/>
        <w:rPr>
          <w:color w:val="auto"/>
        </w:rPr>
      </w:pPr>
      <w:r>
        <w:rPr>
          <w:color w:val="auto"/>
        </w:rPr>
        <w:t>—характеризовать условия жизни людей в древности;</w:t>
      </w:r>
    </w:p>
    <w:p w:rsidR="00A97694" w:rsidRDefault="000032B1">
      <w:pPr>
        <w:pStyle w:val="14"/>
        <w:spacing w:line="240" w:lineRule="auto"/>
        <w:ind w:left="240" w:hanging="240"/>
        <w:jc w:val="both"/>
        <w:rPr>
          <w:color w:val="auto"/>
        </w:rPr>
      </w:pPr>
      <w:r>
        <w:rPr>
          <w:color w:val="auto"/>
        </w:rPr>
        <w:t>—рассказывать о значительных событиях древней истории, их участниках;</w:t>
      </w:r>
    </w:p>
    <w:p w:rsidR="00A97694" w:rsidRDefault="000032B1">
      <w:pPr>
        <w:pStyle w:val="14"/>
        <w:spacing w:line="240" w:lineRule="auto"/>
        <w:ind w:left="240" w:hanging="240"/>
        <w:jc w:val="both"/>
        <w:rPr>
          <w:color w:val="auto"/>
        </w:rPr>
      </w:pPr>
      <w:r>
        <w:rPr>
          <w:color w:val="auto"/>
        </w:rPr>
        <w:t>—рассказывать об исторических личностях Древнего мира (ключевых моментах их биографии, роли в исторических событиях);</w:t>
      </w:r>
    </w:p>
    <w:p w:rsidR="00A97694" w:rsidRDefault="000032B1">
      <w:pPr>
        <w:pStyle w:val="14"/>
        <w:spacing w:line="240" w:lineRule="auto"/>
        <w:ind w:left="240" w:hanging="240"/>
        <w:jc w:val="both"/>
        <w:rPr>
          <w:color w:val="auto"/>
        </w:rPr>
      </w:pPr>
      <w:r>
        <w:rPr>
          <w:color w:val="auto"/>
        </w:rPr>
        <w:t>—давать краткое описание памятников культуры эпохи первобытности и древнейших цивилизаций.</w:t>
      </w:r>
    </w:p>
    <w:p w:rsidR="00A97694" w:rsidRDefault="000032B1">
      <w:pPr>
        <w:pStyle w:val="14"/>
        <w:numPr>
          <w:ilvl w:val="0"/>
          <w:numId w:val="56"/>
        </w:numPr>
        <w:tabs>
          <w:tab w:val="left" w:pos="567"/>
        </w:tabs>
        <w:spacing w:line="240" w:lineRule="auto"/>
        <w:jc w:val="both"/>
        <w:rPr>
          <w:color w:val="auto"/>
        </w:rPr>
      </w:pPr>
      <w:r>
        <w:rPr>
          <w:i/>
          <w:iCs/>
          <w:color w:val="auto"/>
        </w:rPr>
        <w:t>Анализ, объяснение исторических событий, явлений</w:t>
      </w:r>
      <w:r>
        <w:rPr>
          <w:color w:val="auto"/>
        </w:rPr>
        <w:t>:</w:t>
      </w:r>
    </w:p>
    <w:p w:rsidR="00A97694" w:rsidRDefault="000032B1">
      <w:pPr>
        <w:pStyle w:val="14"/>
        <w:spacing w:line="240" w:lineRule="auto"/>
        <w:ind w:left="240" w:hanging="240"/>
        <w:jc w:val="both"/>
        <w:rPr>
          <w:color w:val="auto"/>
        </w:rPr>
      </w:pPr>
      <w:r>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97694" w:rsidRDefault="000032B1">
      <w:pPr>
        <w:pStyle w:val="14"/>
        <w:spacing w:line="240" w:lineRule="auto"/>
        <w:ind w:left="240" w:hanging="240"/>
        <w:jc w:val="both"/>
        <w:rPr>
          <w:color w:val="auto"/>
        </w:rPr>
      </w:pPr>
      <w:r>
        <w:rPr>
          <w:color w:val="auto"/>
        </w:rPr>
        <w:t>—сравнивать исторические явления, определять их общие черты;</w:t>
      </w:r>
    </w:p>
    <w:p w:rsidR="00A97694" w:rsidRDefault="000032B1">
      <w:pPr>
        <w:pStyle w:val="14"/>
        <w:spacing w:line="240" w:lineRule="auto"/>
        <w:ind w:left="240" w:hanging="240"/>
        <w:jc w:val="both"/>
        <w:rPr>
          <w:color w:val="auto"/>
        </w:rPr>
      </w:pPr>
      <w:r>
        <w:rPr>
          <w:color w:val="auto"/>
        </w:rPr>
        <w:t>—иллюстрировать общие явления, черты конкретными примерами;</w:t>
      </w:r>
    </w:p>
    <w:p w:rsidR="00A97694" w:rsidRDefault="000032B1">
      <w:pPr>
        <w:pStyle w:val="14"/>
        <w:spacing w:line="240" w:lineRule="auto"/>
        <w:ind w:left="240" w:hanging="240"/>
        <w:jc w:val="both"/>
        <w:rPr>
          <w:color w:val="auto"/>
        </w:rPr>
      </w:pPr>
      <w:r>
        <w:rPr>
          <w:color w:val="auto"/>
        </w:rPr>
        <w:t>—объяснять причины и следствия важнейших событий древней истории.</w:t>
      </w:r>
    </w:p>
    <w:p w:rsidR="00A97694" w:rsidRDefault="000032B1">
      <w:pPr>
        <w:pStyle w:val="14"/>
        <w:numPr>
          <w:ilvl w:val="0"/>
          <w:numId w:val="56"/>
        </w:numPr>
        <w:tabs>
          <w:tab w:val="left" w:pos="557"/>
        </w:tabs>
        <w:spacing w:line="240" w:lineRule="auto"/>
        <w:jc w:val="both"/>
        <w:rPr>
          <w:color w:val="auto"/>
        </w:rPr>
      </w:pPr>
      <w:r>
        <w:rPr>
          <w:i/>
          <w:iCs/>
          <w:color w:val="auto"/>
        </w:rPr>
        <w:lastRenderedPageBreak/>
        <w:t>Рассмотрение исторических версий и оценок,</w:t>
      </w:r>
      <w:r>
        <w:rPr>
          <w:color w:val="auto"/>
        </w:rPr>
        <w:t xml:space="preserve"> определение своего отношения к наиболее значимым событиям и личностям прошлого:</w:t>
      </w:r>
    </w:p>
    <w:p w:rsidR="00A97694" w:rsidRDefault="000032B1">
      <w:pPr>
        <w:pStyle w:val="14"/>
        <w:spacing w:line="240" w:lineRule="auto"/>
        <w:ind w:left="240" w:hanging="240"/>
        <w:jc w:val="both"/>
        <w:rPr>
          <w:color w:val="auto"/>
        </w:rPr>
      </w:pPr>
      <w:r>
        <w:rPr>
          <w:color w:val="auto"/>
        </w:rPr>
        <w:t>—излагать оценки наиболее значительных событий и личностей древней истории, приводимые в учебной литературе;</w:t>
      </w:r>
    </w:p>
    <w:p w:rsidR="00A97694" w:rsidRDefault="000032B1">
      <w:pPr>
        <w:pStyle w:val="14"/>
        <w:spacing w:line="240" w:lineRule="auto"/>
        <w:ind w:left="240" w:hanging="240"/>
        <w:jc w:val="both"/>
        <w:rPr>
          <w:color w:val="auto"/>
        </w:rPr>
      </w:pPr>
      <w:r>
        <w:rPr>
          <w:color w:val="auto"/>
        </w:rPr>
        <w:t>—высказывать на уровне эмоциональных оценок отношение к поступкам людей прошлого, к памятникам культуры.</w:t>
      </w:r>
    </w:p>
    <w:p w:rsidR="00A97694" w:rsidRDefault="000032B1">
      <w:pPr>
        <w:pStyle w:val="14"/>
        <w:numPr>
          <w:ilvl w:val="0"/>
          <w:numId w:val="56"/>
        </w:numPr>
        <w:tabs>
          <w:tab w:val="left" w:pos="567"/>
        </w:tabs>
        <w:spacing w:line="240" w:lineRule="auto"/>
        <w:jc w:val="both"/>
        <w:rPr>
          <w:color w:val="auto"/>
        </w:rPr>
      </w:pPr>
      <w:r>
        <w:rPr>
          <w:i/>
          <w:iCs/>
          <w:color w:val="auto"/>
        </w:rPr>
        <w:t>Применение исторических знаний:</w:t>
      </w:r>
    </w:p>
    <w:p w:rsidR="00A97694" w:rsidRDefault="000032B1">
      <w:pPr>
        <w:pStyle w:val="14"/>
        <w:spacing w:line="240" w:lineRule="auto"/>
        <w:ind w:left="240" w:hanging="240"/>
        <w:jc w:val="both"/>
        <w:rPr>
          <w:color w:val="auto"/>
        </w:rPr>
      </w:pPr>
      <w:r>
        <w:rPr>
          <w:color w:val="auto"/>
        </w:rPr>
        <w:t>—раскрывать значение памятников древней истории и культуры, необходимость сохранения их в современном мире;</w:t>
      </w:r>
    </w:p>
    <w:p w:rsidR="00A97694" w:rsidRDefault="000032B1">
      <w:pPr>
        <w:pStyle w:val="14"/>
        <w:spacing w:after="380" w:line="240" w:lineRule="auto"/>
        <w:ind w:left="240" w:hanging="240"/>
        <w:jc w:val="both"/>
        <w:rPr>
          <w:color w:val="auto"/>
        </w:rPr>
      </w:pPr>
      <w:r>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97694" w:rsidRDefault="000032B1">
      <w:pPr>
        <w:pStyle w:val="aff1"/>
        <w:rPr>
          <w:rFonts w:ascii="Times New Roman" w:hAnsi="Times New Roman" w:cs="Times New Roman"/>
        </w:rPr>
      </w:pPr>
      <w:bookmarkStart w:id="389" w:name="bookmark967"/>
      <w:r>
        <w:rPr>
          <w:rFonts w:ascii="Times New Roman" w:hAnsi="Times New Roman" w:cs="Times New Roman"/>
        </w:rPr>
        <w:t>6 КЛАСС</w:t>
      </w:r>
      <w:bookmarkEnd w:id="389"/>
    </w:p>
    <w:p w:rsidR="00A97694" w:rsidRDefault="00A97694">
      <w:pPr>
        <w:pStyle w:val="aff1"/>
        <w:rPr>
          <w:rFonts w:ascii="Times New Roman" w:hAnsi="Times New Roman" w:cs="Times New Roman"/>
        </w:rPr>
      </w:pPr>
    </w:p>
    <w:p w:rsidR="00A97694" w:rsidRDefault="000032B1">
      <w:pPr>
        <w:pStyle w:val="14"/>
        <w:numPr>
          <w:ilvl w:val="0"/>
          <w:numId w:val="57"/>
        </w:numPr>
        <w:tabs>
          <w:tab w:val="left" w:pos="557"/>
        </w:tabs>
        <w:spacing w:line="240" w:lineRule="auto"/>
        <w:jc w:val="both"/>
        <w:rPr>
          <w:color w:val="auto"/>
        </w:rPr>
      </w:pPr>
      <w:r>
        <w:rPr>
          <w:i/>
          <w:iCs/>
          <w:color w:val="auto"/>
        </w:rPr>
        <w:t>Знание хронологии, работа с хронологией</w:t>
      </w:r>
      <w:r>
        <w:rPr>
          <w:color w:val="auto"/>
        </w:rPr>
        <w:t>:</w:t>
      </w:r>
    </w:p>
    <w:p w:rsidR="00A97694" w:rsidRDefault="000032B1">
      <w:pPr>
        <w:pStyle w:val="14"/>
        <w:spacing w:line="240" w:lineRule="auto"/>
        <w:ind w:left="240" w:hanging="240"/>
        <w:jc w:val="both"/>
        <w:rPr>
          <w:color w:val="auto"/>
        </w:rPr>
      </w:pPr>
      <w:r>
        <w:rPr>
          <w:color w:val="auto"/>
        </w:rPr>
        <w:t>—называть даты важнейших событий Средневековья, определять их принадлежность к веку, историческому периоду;</w:t>
      </w:r>
    </w:p>
    <w:p w:rsidR="00A97694" w:rsidRDefault="000032B1">
      <w:pPr>
        <w:pStyle w:val="14"/>
        <w:ind w:left="240" w:hanging="240"/>
        <w:jc w:val="both"/>
        <w:rPr>
          <w:color w:val="auto"/>
        </w:rPr>
      </w:pPr>
      <w:r>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97694" w:rsidRDefault="000032B1">
      <w:pPr>
        <w:pStyle w:val="14"/>
        <w:ind w:left="240" w:hanging="240"/>
        <w:jc w:val="both"/>
        <w:rPr>
          <w:color w:val="auto"/>
        </w:rPr>
      </w:pPr>
      <w:r>
        <w:rPr>
          <w:color w:val="auto"/>
        </w:rPr>
        <w:t>—устанавливать длительность и синхронность событий истории Руси и всеобщей истории.</w:t>
      </w:r>
    </w:p>
    <w:p w:rsidR="00A97694" w:rsidRDefault="000032B1">
      <w:pPr>
        <w:pStyle w:val="14"/>
        <w:numPr>
          <w:ilvl w:val="0"/>
          <w:numId w:val="57"/>
        </w:numPr>
        <w:tabs>
          <w:tab w:val="left" w:pos="548"/>
        </w:tabs>
        <w:jc w:val="both"/>
        <w:rPr>
          <w:color w:val="auto"/>
        </w:rPr>
      </w:pPr>
      <w:r>
        <w:rPr>
          <w:i/>
          <w:iCs/>
          <w:color w:val="auto"/>
        </w:rPr>
        <w:t>Знание исторических фактов, работа с фактами</w:t>
      </w:r>
      <w:r>
        <w:rPr>
          <w:color w:val="auto"/>
        </w:rPr>
        <w:t>:</w:t>
      </w:r>
    </w:p>
    <w:p w:rsidR="00A97694" w:rsidRDefault="000032B1">
      <w:pPr>
        <w:pStyle w:val="14"/>
        <w:ind w:left="240" w:hanging="240"/>
        <w:jc w:val="both"/>
        <w:rPr>
          <w:color w:val="auto"/>
        </w:rPr>
      </w:pPr>
      <w:r>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97694" w:rsidRDefault="000032B1">
      <w:pPr>
        <w:pStyle w:val="14"/>
        <w:ind w:left="240" w:hanging="240"/>
        <w:jc w:val="both"/>
        <w:rPr>
          <w:color w:val="auto"/>
        </w:rPr>
      </w:pPr>
      <w:r>
        <w:rPr>
          <w:color w:val="auto"/>
        </w:rPr>
        <w:t>—группировать, систематизировать факты по заданному признаку (составление систематических таблиц).</w:t>
      </w:r>
    </w:p>
    <w:p w:rsidR="00A97694" w:rsidRDefault="000032B1">
      <w:pPr>
        <w:pStyle w:val="14"/>
        <w:numPr>
          <w:ilvl w:val="0"/>
          <w:numId w:val="57"/>
        </w:numPr>
        <w:tabs>
          <w:tab w:val="left" w:pos="553"/>
        </w:tabs>
        <w:jc w:val="both"/>
        <w:rPr>
          <w:color w:val="auto"/>
        </w:rPr>
      </w:pPr>
      <w:r>
        <w:rPr>
          <w:i/>
          <w:iCs/>
          <w:color w:val="auto"/>
        </w:rPr>
        <w:t>Работа с исторической картой</w:t>
      </w:r>
      <w:r>
        <w:rPr>
          <w:color w:val="auto"/>
        </w:rPr>
        <w:t>:</w:t>
      </w:r>
    </w:p>
    <w:p w:rsidR="00A97694" w:rsidRDefault="000032B1">
      <w:pPr>
        <w:pStyle w:val="14"/>
        <w:ind w:left="240" w:hanging="240"/>
        <w:jc w:val="both"/>
        <w:rPr>
          <w:color w:val="auto"/>
        </w:rPr>
      </w:pPr>
      <w:r>
        <w:rPr>
          <w:color w:val="auto"/>
        </w:rPr>
        <w:t>—находить и показывать на карте исторические объекты, используя легенду карты; давать словесное описание их местоположения;</w:t>
      </w:r>
    </w:p>
    <w:p w:rsidR="00A97694" w:rsidRDefault="000032B1">
      <w:pPr>
        <w:pStyle w:val="14"/>
        <w:ind w:left="240" w:hanging="240"/>
        <w:jc w:val="both"/>
        <w:rPr>
          <w:color w:val="auto"/>
        </w:rPr>
      </w:pPr>
      <w:r>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97694" w:rsidRDefault="000032B1">
      <w:pPr>
        <w:pStyle w:val="14"/>
        <w:numPr>
          <w:ilvl w:val="0"/>
          <w:numId w:val="57"/>
        </w:numPr>
        <w:tabs>
          <w:tab w:val="left" w:pos="553"/>
        </w:tabs>
        <w:jc w:val="both"/>
        <w:rPr>
          <w:color w:val="auto"/>
        </w:rPr>
      </w:pPr>
      <w:r>
        <w:rPr>
          <w:i/>
          <w:iCs/>
          <w:color w:val="auto"/>
        </w:rPr>
        <w:t>Работа с историческими источниками</w:t>
      </w:r>
      <w:r>
        <w:rPr>
          <w:color w:val="auto"/>
        </w:rPr>
        <w:t>:</w:t>
      </w:r>
    </w:p>
    <w:p w:rsidR="00A97694" w:rsidRDefault="000032B1">
      <w:pPr>
        <w:pStyle w:val="14"/>
        <w:ind w:left="240" w:hanging="240"/>
        <w:jc w:val="both"/>
        <w:rPr>
          <w:color w:val="auto"/>
        </w:rPr>
      </w:pPr>
      <w:r>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97694" w:rsidRDefault="000032B1">
      <w:pPr>
        <w:pStyle w:val="14"/>
        <w:ind w:left="240" w:hanging="240"/>
        <w:jc w:val="both"/>
        <w:rPr>
          <w:color w:val="auto"/>
        </w:rPr>
      </w:pPr>
      <w:r>
        <w:rPr>
          <w:color w:val="auto"/>
        </w:rPr>
        <w:t>—характеризовать авторство, время, место создания источника;</w:t>
      </w:r>
    </w:p>
    <w:p w:rsidR="00A97694" w:rsidRDefault="000032B1">
      <w:pPr>
        <w:pStyle w:val="14"/>
        <w:ind w:left="240" w:hanging="240"/>
        <w:jc w:val="both"/>
        <w:rPr>
          <w:color w:val="auto"/>
        </w:rPr>
      </w:pPr>
      <w:r>
        <w:rPr>
          <w:color w:val="auto"/>
        </w:rPr>
        <w:t xml:space="preserve">—выделять в тексте письменного источника исторические описания (хода событий, действий людей) и объяснения (причин, сущности, последствий </w:t>
      </w:r>
      <w:r>
        <w:rPr>
          <w:color w:val="auto"/>
        </w:rPr>
        <w:lastRenderedPageBreak/>
        <w:t>исторических событий);</w:t>
      </w:r>
    </w:p>
    <w:p w:rsidR="00A97694" w:rsidRDefault="000032B1">
      <w:pPr>
        <w:pStyle w:val="14"/>
        <w:ind w:left="240" w:hanging="240"/>
        <w:jc w:val="both"/>
        <w:rPr>
          <w:color w:val="auto"/>
        </w:rPr>
      </w:pPr>
      <w:r>
        <w:rPr>
          <w:color w:val="auto"/>
        </w:rPr>
        <w:t>—находить в визуальном источнике и вещественном памятнике ключевые символы, образы;</w:t>
      </w:r>
    </w:p>
    <w:p w:rsidR="00A97694" w:rsidRDefault="000032B1">
      <w:pPr>
        <w:pStyle w:val="14"/>
        <w:ind w:left="240" w:hanging="240"/>
        <w:jc w:val="both"/>
        <w:rPr>
          <w:color w:val="auto"/>
        </w:rPr>
      </w:pPr>
      <w:r>
        <w:rPr>
          <w:color w:val="auto"/>
        </w:rPr>
        <w:t>—характеризовать позицию автора письменного и визуального исторического источника.</w:t>
      </w:r>
    </w:p>
    <w:p w:rsidR="00A97694" w:rsidRDefault="000032B1">
      <w:pPr>
        <w:pStyle w:val="14"/>
        <w:numPr>
          <w:ilvl w:val="0"/>
          <w:numId w:val="57"/>
        </w:numPr>
        <w:tabs>
          <w:tab w:val="left" w:pos="548"/>
        </w:tabs>
        <w:jc w:val="both"/>
        <w:rPr>
          <w:color w:val="auto"/>
        </w:rPr>
      </w:pPr>
      <w:r>
        <w:rPr>
          <w:i/>
          <w:iCs/>
          <w:color w:val="auto"/>
        </w:rPr>
        <w:t>Историческое описание (реконструкция)</w:t>
      </w:r>
      <w:r>
        <w:rPr>
          <w:color w:val="auto"/>
        </w:rPr>
        <w:t>:</w:t>
      </w:r>
    </w:p>
    <w:p w:rsidR="00A97694" w:rsidRDefault="000032B1">
      <w:pPr>
        <w:pStyle w:val="14"/>
        <w:ind w:left="240" w:hanging="240"/>
        <w:jc w:val="both"/>
        <w:rPr>
          <w:color w:val="auto"/>
        </w:rPr>
      </w:pPr>
      <w:r>
        <w:rPr>
          <w:color w:val="auto"/>
        </w:rPr>
        <w:t>—рассказывать о ключевых событиях отечественной и всеобщей истории в эпоху Средневековья, их участниках;</w:t>
      </w:r>
    </w:p>
    <w:p w:rsidR="00A97694" w:rsidRDefault="000032B1">
      <w:pPr>
        <w:pStyle w:val="14"/>
        <w:ind w:left="240" w:hanging="240"/>
        <w:jc w:val="both"/>
        <w:rPr>
          <w:color w:val="auto"/>
        </w:rPr>
      </w:pPr>
      <w:r>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97694" w:rsidRDefault="000032B1">
      <w:pPr>
        <w:pStyle w:val="14"/>
        <w:ind w:left="240" w:hanging="240"/>
        <w:jc w:val="both"/>
        <w:rPr>
          <w:color w:val="auto"/>
        </w:rPr>
      </w:pPr>
      <w:r>
        <w:rPr>
          <w:color w:val="auto"/>
        </w:rPr>
        <w:t>—рассказывать об образе жизни различных групп населения в средневековых обществах на Руси и в других странах;</w:t>
      </w:r>
    </w:p>
    <w:p w:rsidR="00A97694" w:rsidRDefault="000032B1">
      <w:pPr>
        <w:pStyle w:val="14"/>
        <w:ind w:left="240" w:hanging="240"/>
        <w:jc w:val="both"/>
        <w:rPr>
          <w:color w:val="auto"/>
        </w:rPr>
      </w:pPr>
      <w:r>
        <w:rPr>
          <w:color w:val="auto"/>
        </w:rPr>
        <w:t>—представлять описание памятников материальной и художественной культуры изучаемой эпохи.</w:t>
      </w:r>
    </w:p>
    <w:p w:rsidR="00A97694" w:rsidRDefault="000032B1">
      <w:pPr>
        <w:pStyle w:val="14"/>
        <w:numPr>
          <w:ilvl w:val="0"/>
          <w:numId w:val="57"/>
        </w:numPr>
        <w:tabs>
          <w:tab w:val="left" w:pos="538"/>
        </w:tabs>
        <w:jc w:val="both"/>
        <w:rPr>
          <w:color w:val="auto"/>
        </w:rPr>
      </w:pPr>
      <w:r>
        <w:rPr>
          <w:i/>
          <w:iCs/>
          <w:color w:val="auto"/>
        </w:rPr>
        <w:t>Анализ, объяснение исторических событий, явлений</w:t>
      </w:r>
      <w:r>
        <w:rPr>
          <w:color w:val="auto"/>
        </w:rPr>
        <w:t>:</w:t>
      </w:r>
    </w:p>
    <w:p w:rsidR="00A97694" w:rsidRDefault="000032B1">
      <w:pPr>
        <w:pStyle w:val="14"/>
        <w:ind w:left="240" w:hanging="240"/>
        <w:jc w:val="both"/>
        <w:rPr>
          <w:color w:val="auto"/>
        </w:rPr>
      </w:pPr>
      <w:r>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97694" w:rsidRDefault="000032B1">
      <w:pPr>
        <w:pStyle w:val="14"/>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7694" w:rsidRDefault="000032B1">
      <w:pPr>
        <w:pStyle w:val="14"/>
        <w:ind w:left="240" w:hanging="240"/>
        <w:jc w:val="both"/>
        <w:rPr>
          <w:color w:val="auto"/>
        </w:rPr>
      </w:pPr>
      <w:r>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97694" w:rsidRDefault="000032B1">
      <w:pPr>
        <w:pStyle w:val="14"/>
        <w:ind w:left="240" w:hanging="240"/>
        <w:jc w:val="both"/>
        <w:rPr>
          <w:color w:val="auto"/>
        </w:rPr>
      </w:pPr>
      <w:r>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97694" w:rsidRDefault="000032B1">
      <w:pPr>
        <w:pStyle w:val="14"/>
        <w:numPr>
          <w:ilvl w:val="0"/>
          <w:numId w:val="57"/>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A97694" w:rsidRDefault="000032B1">
      <w:pPr>
        <w:pStyle w:val="14"/>
        <w:ind w:left="240" w:hanging="240"/>
        <w:jc w:val="both"/>
        <w:rPr>
          <w:color w:val="auto"/>
        </w:rPr>
      </w:pPr>
      <w:r>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97694" w:rsidRDefault="000032B1">
      <w:pPr>
        <w:pStyle w:val="14"/>
        <w:ind w:left="240" w:hanging="240"/>
        <w:jc w:val="both"/>
        <w:rPr>
          <w:color w:val="auto"/>
        </w:rPr>
      </w:pPr>
      <w:r>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97694" w:rsidRDefault="000032B1">
      <w:pPr>
        <w:pStyle w:val="14"/>
        <w:numPr>
          <w:ilvl w:val="0"/>
          <w:numId w:val="57"/>
        </w:numPr>
        <w:tabs>
          <w:tab w:val="left" w:pos="538"/>
        </w:tabs>
        <w:jc w:val="both"/>
        <w:rPr>
          <w:color w:val="auto"/>
        </w:rPr>
      </w:pPr>
      <w:r>
        <w:rPr>
          <w:i/>
          <w:iCs/>
          <w:color w:val="auto"/>
        </w:rPr>
        <w:t>Применение исторических знаний</w:t>
      </w:r>
      <w:r>
        <w:rPr>
          <w:color w:val="auto"/>
        </w:rPr>
        <w:t>:</w:t>
      </w:r>
    </w:p>
    <w:p w:rsidR="00A97694" w:rsidRDefault="000032B1">
      <w:pPr>
        <w:pStyle w:val="14"/>
        <w:ind w:left="240" w:hanging="240"/>
        <w:jc w:val="both"/>
        <w:rPr>
          <w:color w:val="auto"/>
        </w:rPr>
      </w:pPr>
      <w:r>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97694" w:rsidRDefault="000032B1">
      <w:pPr>
        <w:pStyle w:val="14"/>
        <w:spacing w:after="380"/>
        <w:ind w:left="240" w:hanging="240"/>
        <w:jc w:val="both"/>
        <w:rPr>
          <w:color w:val="auto"/>
        </w:rPr>
      </w:pPr>
      <w:r>
        <w:rPr>
          <w:color w:val="auto"/>
        </w:rPr>
        <w:t xml:space="preserve">—выполнять учебные проекты по истории Средних веков (в том числе на </w:t>
      </w:r>
      <w:r>
        <w:rPr>
          <w:color w:val="auto"/>
        </w:rPr>
        <w:lastRenderedPageBreak/>
        <w:t>региональном материале).</w:t>
      </w:r>
    </w:p>
    <w:p w:rsidR="00A97694" w:rsidRDefault="000032B1">
      <w:pPr>
        <w:pStyle w:val="aff1"/>
        <w:rPr>
          <w:rFonts w:ascii="Times New Roman" w:hAnsi="Times New Roman" w:cs="Times New Roman"/>
        </w:rPr>
      </w:pPr>
      <w:bookmarkStart w:id="390" w:name="bookmark969"/>
      <w:r>
        <w:rPr>
          <w:rFonts w:ascii="Times New Roman" w:hAnsi="Times New Roman" w:cs="Times New Roman"/>
        </w:rPr>
        <w:t>7 КЛАСС</w:t>
      </w:r>
      <w:bookmarkEnd w:id="390"/>
    </w:p>
    <w:p w:rsidR="00A97694" w:rsidRDefault="00A97694">
      <w:pPr>
        <w:pStyle w:val="aff1"/>
        <w:rPr>
          <w:rFonts w:ascii="Times New Roman" w:hAnsi="Times New Roman" w:cs="Times New Roman"/>
        </w:rPr>
      </w:pPr>
    </w:p>
    <w:p w:rsidR="00A97694" w:rsidRDefault="000032B1">
      <w:pPr>
        <w:pStyle w:val="14"/>
        <w:numPr>
          <w:ilvl w:val="0"/>
          <w:numId w:val="58"/>
        </w:numPr>
        <w:tabs>
          <w:tab w:val="left" w:pos="529"/>
        </w:tabs>
        <w:spacing w:line="257" w:lineRule="auto"/>
        <w:jc w:val="both"/>
        <w:rPr>
          <w:color w:val="auto"/>
        </w:rPr>
      </w:pPr>
      <w:r>
        <w:rPr>
          <w:i/>
          <w:iCs/>
          <w:color w:val="auto"/>
        </w:rPr>
        <w:t>Знание хронологии, работа с хронологией</w:t>
      </w:r>
      <w:r>
        <w:rPr>
          <w:color w:val="auto"/>
        </w:rPr>
        <w:t>:</w:t>
      </w:r>
    </w:p>
    <w:p w:rsidR="00A97694" w:rsidRDefault="000032B1">
      <w:pPr>
        <w:pStyle w:val="14"/>
        <w:spacing w:line="257" w:lineRule="auto"/>
        <w:ind w:left="240" w:hanging="240"/>
        <w:jc w:val="both"/>
        <w:rPr>
          <w:color w:val="auto"/>
        </w:rPr>
      </w:pPr>
      <w:r>
        <w:rPr>
          <w:color w:val="auto"/>
        </w:rPr>
        <w:t>—называть этапы отечественной и всеобщей истории Нового времени, их хронологические рамки;</w:t>
      </w:r>
    </w:p>
    <w:p w:rsidR="00A97694" w:rsidRDefault="000032B1">
      <w:pPr>
        <w:pStyle w:val="14"/>
        <w:spacing w:line="240" w:lineRule="auto"/>
        <w:ind w:left="240" w:hanging="240"/>
        <w:jc w:val="both"/>
        <w:rPr>
          <w:color w:val="auto"/>
        </w:rPr>
      </w:pPr>
      <w:r>
        <w:rPr>
          <w:color w:val="auto"/>
        </w:rPr>
        <w:t xml:space="preserve">—локализовать во времени ключевые события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определять их принадлежность к части века (половина, треть, четверть);</w:t>
      </w:r>
    </w:p>
    <w:p w:rsidR="00A97694" w:rsidRDefault="000032B1">
      <w:pPr>
        <w:pStyle w:val="14"/>
        <w:spacing w:line="240" w:lineRule="auto"/>
        <w:ind w:left="240" w:hanging="240"/>
        <w:jc w:val="both"/>
        <w:rPr>
          <w:color w:val="auto"/>
        </w:rPr>
      </w:pPr>
      <w:r>
        <w:rPr>
          <w:color w:val="auto"/>
        </w:rPr>
        <w:t xml:space="preserve">—устанавливать синхронность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rsidR="00A97694" w:rsidRDefault="000032B1">
      <w:pPr>
        <w:pStyle w:val="14"/>
        <w:numPr>
          <w:ilvl w:val="0"/>
          <w:numId w:val="58"/>
        </w:numPr>
        <w:tabs>
          <w:tab w:val="left" w:pos="561"/>
        </w:tabs>
        <w:spacing w:line="240" w:lineRule="auto"/>
        <w:jc w:val="both"/>
        <w:rPr>
          <w:color w:val="auto"/>
        </w:rPr>
      </w:pPr>
      <w:r>
        <w:rPr>
          <w:i/>
          <w:iCs/>
          <w:color w:val="auto"/>
        </w:rPr>
        <w:t>Знание исторических фактов, работа с фактами</w:t>
      </w:r>
      <w:r>
        <w:rPr>
          <w:color w:val="auto"/>
        </w:rPr>
        <w:t>:</w:t>
      </w:r>
    </w:p>
    <w:p w:rsidR="00A97694" w:rsidRDefault="000032B1">
      <w:pPr>
        <w:pStyle w:val="14"/>
        <w:spacing w:line="240" w:lineRule="auto"/>
        <w:ind w:left="240" w:hanging="240"/>
        <w:jc w:val="both"/>
        <w:rPr>
          <w:color w:val="auto"/>
        </w:rPr>
      </w:pPr>
      <w:r>
        <w:rPr>
          <w:color w:val="auto"/>
        </w:rPr>
        <w:t xml:space="preserve">—указывать (называть) место, обстоятельства, участников, результаты важнейших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rsidR="00A97694" w:rsidRDefault="000032B1">
      <w:pPr>
        <w:pStyle w:val="14"/>
        <w:spacing w:line="240" w:lineRule="auto"/>
        <w:ind w:left="240" w:hanging="240"/>
        <w:jc w:val="both"/>
        <w:rPr>
          <w:color w:val="auto"/>
        </w:rPr>
      </w:pPr>
      <w:r>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97694" w:rsidRDefault="000032B1">
      <w:pPr>
        <w:pStyle w:val="14"/>
        <w:numPr>
          <w:ilvl w:val="0"/>
          <w:numId w:val="58"/>
        </w:numPr>
        <w:tabs>
          <w:tab w:val="left" w:pos="566"/>
        </w:tabs>
        <w:spacing w:line="240" w:lineRule="auto"/>
        <w:jc w:val="both"/>
        <w:rPr>
          <w:color w:val="auto"/>
        </w:rPr>
      </w:pPr>
      <w:r>
        <w:rPr>
          <w:i/>
          <w:iCs/>
          <w:color w:val="auto"/>
        </w:rPr>
        <w:t>Работа с исторической картой</w:t>
      </w:r>
      <w:r>
        <w:rPr>
          <w:color w:val="auto"/>
        </w:rPr>
        <w:t>:</w:t>
      </w:r>
    </w:p>
    <w:p w:rsidR="00A97694" w:rsidRDefault="000032B1">
      <w:pPr>
        <w:pStyle w:val="14"/>
        <w:spacing w:line="240" w:lineRule="auto"/>
        <w:ind w:left="240" w:hanging="240"/>
        <w:jc w:val="both"/>
        <w:rPr>
          <w:color w:val="auto"/>
        </w:rPr>
      </w:pPr>
      <w:r>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rsidR="00A97694" w:rsidRDefault="000032B1">
      <w:pPr>
        <w:pStyle w:val="14"/>
        <w:spacing w:line="240" w:lineRule="auto"/>
        <w:ind w:left="240" w:hanging="240"/>
        <w:jc w:val="both"/>
        <w:rPr>
          <w:color w:val="auto"/>
        </w:rPr>
      </w:pPr>
      <w:r>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97694" w:rsidRDefault="000032B1">
      <w:pPr>
        <w:pStyle w:val="14"/>
        <w:numPr>
          <w:ilvl w:val="0"/>
          <w:numId w:val="58"/>
        </w:numPr>
        <w:tabs>
          <w:tab w:val="left" w:pos="566"/>
        </w:tabs>
        <w:spacing w:line="240" w:lineRule="auto"/>
        <w:jc w:val="both"/>
        <w:rPr>
          <w:color w:val="auto"/>
        </w:rPr>
      </w:pPr>
      <w:r>
        <w:rPr>
          <w:i/>
          <w:iCs/>
          <w:color w:val="auto"/>
        </w:rPr>
        <w:t>Работа с историческими источниками</w:t>
      </w:r>
      <w:r>
        <w:rPr>
          <w:color w:val="auto"/>
        </w:rPr>
        <w:t>:</w:t>
      </w:r>
    </w:p>
    <w:p w:rsidR="00A97694" w:rsidRDefault="000032B1">
      <w:pPr>
        <w:pStyle w:val="14"/>
        <w:spacing w:line="240" w:lineRule="auto"/>
        <w:ind w:left="240" w:hanging="240"/>
        <w:jc w:val="both"/>
        <w:rPr>
          <w:color w:val="auto"/>
        </w:rPr>
      </w:pPr>
      <w:r>
        <w:rPr>
          <w:color w:val="auto"/>
        </w:rPr>
        <w:t>—различать виды письменных исторических источников (официальные, личные, литературные и др.);</w:t>
      </w:r>
    </w:p>
    <w:p w:rsidR="00A97694" w:rsidRDefault="000032B1">
      <w:pPr>
        <w:pStyle w:val="14"/>
        <w:spacing w:line="240" w:lineRule="auto"/>
        <w:ind w:left="240" w:hanging="240"/>
        <w:jc w:val="both"/>
        <w:rPr>
          <w:color w:val="auto"/>
        </w:rPr>
      </w:pPr>
      <w:r>
        <w:rPr>
          <w:color w:val="auto"/>
        </w:rPr>
        <w:t>—характеризовать обстоятельства и цель создания источника, раскрывать его информационную ценность;</w:t>
      </w:r>
    </w:p>
    <w:p w:rsidR="00A97694" w:rsidRDefault="000032B1">
      <w:pPr>
        <w:pStyle w:val="14"/>
        <w:spacing w:line="240" w:lineRule="auto"/>
        <w:ind w:left="240" w:hanging="240"/>
        <w:jc w:val="both"/>
        <w:rPr>
          <w:color w:val="auto"/>
        </w:rPr>
      </w:pPr>
      <w:r>
        <w:rPr>
          <w:color w:val="auto"/>
        </w:rPr>
        <w:t>—проводить поиск информации в тексте письменного источника, визуальных и вещественных памятниках эпохи;</w:t>
      </w:r>
    </w:p>
    <w:p w:rsidR="00A97694" w:rsidRDefault="000032B1">
      <w:pPr>
        <w:pStyle w:val="14"/>
        <w:spacing w:line="240" w:lineRule="auto"/>
        <w:ind w:left="240" w:hanging="240"/>
        <w:jc w:val="both"/>
        <w:rPr>
          <w:color w:val="auto"/>
        </w:rPr>
      </w:pPr>
      <w:r>
        <w:rPr>
          <w:color w:val="auto"/>
        </w:rPr>
        <w:t>—сопоставлять и систематизировать информацию из нескольких однотипных источников.</w:t>
      </w:r>
    </w:p>
    <w:p w:rsidR="00A97694" w:rsidRDefault="000032B1">
      <w:pPr>
        <w:pStyle w:val="14"/>
        <w:numPr>
          <w:ilvl w:val="0"/>
          <w:numId w:val="58"/>
        </w:numPr>
        <w:tabs>
          <w:tab w:val="left" w:pos="561"/>
        </w:tabs>
        <w:spacing w:line="240" w:lineRule="auto"/>
        <w:jc w:val="both"/>
        <w:rPr>
          <w:color w:val="auto"/>
        </w:rPr>
      </w:pPr>
      <w:r>
        <w:rPr>
          <w:i/>
          <w:iCs/>
          <w:color w:val="auto"/>
        </w:rPr>
        <w:t>Историческое описание (реконструкция)</w:t>
      </w:r>
      <w:r>
        <w:rPr>
          <w:color w:val="auto"/>
        </w:rPr>
        <w:t>:</w:t>
      </w:r>
    </w:p>
    <w:p w:rsidR="00A97694" w:rsidRDefault="000032B1">
      <w:pPr>
        <w:pStyle w:val="14"/>
        <w:spacing w:line="240" w:lineRule="auto"/>
        <w:ind w:left="240" w:hanging="240"/>
        <w:jc w:val="both"/>
        <w:rPr>
          <w:color w:val="auto"/>
        </w:rPr>
      </w:pPr>
      <w:r>
        <w:rPr>
          <w:color w:val="auto"/>
        </w:rPr>
        <w:t xml:space="preserve">—рассказывать о ключевых событиях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их участниках;</w:t>
      </w:r>
    </w:p>
    <w:p w:rsidR="00A97694" w:rsidRDefault="000032B1">
      <w:pPr>
        <w:pStyle w:val="14"/>
        <w:spacing w:line="240" w:lineRule="auto"/>
        <w:ind w:left="240" w:hanging="240"/>
        <w:jc w:val="both"/>
        <w:rPr>
          <w:color w:val="auto"/>
        </w:rPr>
      </w:pPr>
      <w:r>
        <w:rPr>
          <w:color w:val="auto"/>
        </w:rPr>
        <w:t xml:space="preserve">—составлять краткую характеристику известных персоналий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(ключевые факты биографии, личные качества, деятельность);</w:t>
      </w:r>
    </w:p>
    <w:p w:rsidR="00A97694" w:rsidRDefault="000032B1">
      <w:pPr>
        <w:pStyle w:val="14"/>
        <w:spacing w:line="240" w:lineRule="auto"/>
        <w:ind w:left="240" w:hanging="240"/>
        <w:jc w:val="both"/>
        <w:rPr>
          <w:color w:val="auto"/>
        </w:rPr>
      </w:pPr>
      <w:r>
        <w:rPr>
          <w:color w:val="auto"/>
        </w:rPr>
        <w:t>—рассказывать об образе жизни различных групп населения в России и других странах в раннее Новое время;</w:t>
      </w:r>
    </w:p>
    <w:p w:rsidR="00A97694" w:rsidRDefault="000032B1">
      <w:pPr>
        <w:pStyle w:val="14"/>
        <w:spacing w:line="240" w:lineRule="auto"/>
        <w:ind w:left="240" w:hanging="240"/>
        <w:jc w:val="both"/>
        <w:rPr>
          <w:color w:val="auto"/>
        </w:rPr>
      </w:pPr>
      <w:r>
        <w:rPr>
          <w:color w:val="auto"/>
        </w:rPr>
        <w:t>—представлять описание памятников материальной и художественной культуры изучаемой эпохи.</w:t>
      </w:r>
    </w:p>
    <w:p w:rsidR="00A97694" w:rsidRDefault="000032B1">
      <w:pPr>
        <w:pStyle w:val="14"/>
        <w:numPr>
          <w:ilvl w:val="0"/>
          <w:numId w:val="58"/>
        </w:numPr>
        <w:tabs>
          <w:tab w:val="left" w:pos="566"/>
        </w:tabs>
        <w:spacing w:line="240" w:lineRule="auto"/>
        <w:jc w:val="both"/>
        <w:rPr>
          <w:color w:val="auto"/>
        </w:rPr>
      </w:pPr>
      <w:r>
        <w:rPr>
          <w:i/>
          <w:iCs/>
          <w:color w:val="auto"/>
        </w:rPr>
        <w:lastRenderedPageBreak/>
        <w:t>Анализ, объяснение исторических событий, явлений</w:t>
      </w:r>
      <w:r>
        <w:rPr>
          <w:color w:val="auto"/>
        </w:rPr>
        <w:t>:</w:t>
      </w:r>
    </w:p>
    <w:p w:rsidR="00A97694" w:rsidRDefault="000032B1">
      <w:pPr>
        <w:pStyle w:val="14"/>
        <w:spacing w:line="240" w:lineRule="auto"/>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 xml:space="preserve">вв.; б) европейской реформации; в) новых веяний в духовной жизни общества, культуре; г) революций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в европейских странах;</w:t>
      </w:r>
    </w:p>
    <w:p w:rsidR="00A97694" w:rsidRDefault="000032B1">
      <w:pPr>
        <w:pStyle w:val="14"/>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7694" w:rsidRDefault="000032B1">
      <w:pPr>
        <w:pStyle w:val="14"/>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97694" w:rsidRDefault="000032B1">
      <w:pPr>
        <w:pStyle w:val="14"/>
        <w:ind w:left="240" w:hanging="240"/>
        <w:jc w:val="both"/>
        <w:rPr>
          <w:color w:val="auto"/>
        </w:rPr>
      </w:pPr>
      <w:r>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97694" w:rsidRDefault="000032B1">
      <w:pPr>
        <w:pStyle w:val="14"/>
        <w:numPr>
          <w:ilvl w:val="0"/>
          <w:numId w:val="58"/>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A97694" w:rsidRDefault="000032B1">
      <w:pPr>
        <w:pStyle w:val="14"/>
        <w:ind w:left="240" w:hanging="240"/>
        <w:jc w:val="both"/>
        <w:rPr>
          <w:color w:val="auto"/>
        </w:rPr>
      </w:pPr>
      <w:r>
        <w:rPr>
          <w:color w:val="auto"/>
        </w:rPr>
        <w:t xml:space="preserve">—излагать альтернативные оценки событий и личностей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представленные в учебной литературе; объяснять, на чем основываются отдельные мнения;</w:t>
      </w:r>
    </w:p>
    <w:p w:rsidR="00A97694" w:rsidRDefault="000032B1">
      <w:pPr>
        <w:pStyle w:val="14"/>
        <w:ind w:left="240" w:hanging="240"/>
        <w:jc w:val="both"/>
        <w:rPr>
          <w:color w:val="auto"/>
        </w:rPr>
      </w:pPr>
      <w:r>
        <w:rPr>
          <w:color w:val="auto"/>
        </w:rPr>
        <w:t xml:space="preserve">—выражать отношение к деятельности исторических личностей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с учетом обстоятельств изучаемой эпохи и в современной шкале ценностей.</w:t>
      </w:r>
    </w:p>
    <w:p w:rsidR="00A97694" w:rsidRDefault="000032B1">
      <w:pPr>
        <w:pStyle w:val="14"/>
        <w:numPr>
          <w:ilvl w:val="0"/>
          <w:numId w:val="58"/>
        </w:numPr>
        <w:tabs>
          <w:tab w:val="left" w:pos="538"/>
        </w:tabs>
        <w:jc w:val="both"/>
        <w:rPr>
          <w:color w:val="auto"/>
        </w:rPr>
      </w:pPr>
      <w:r>
        <w:rPr>
          <w:i/>
          <w:iCs/>
          <w:color w:val="auto"/>
        </w:rPr>
        <w:t>Применение исторических знаний:</w:t>
      </w:r>
    </w:p>
    <w:p w:rsidR="00A97694" w:rsidRDefault="000032B1">
      <w:pPr>
        <w:pStyle w:val="14"/>
        <w:ind w:left="240" w:hanging="240"/>
        <w:jc w:val="both"/>
        <w:rPr>
          <w:color w:val="auto"/>
        </w:rPr>
      </w:pPr>
      <w:r>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97694" w:rsidRDefault="000032B1">
      <w:pPr>
        <w:pStyle w:val="14"/>
        <w:ind w:left="240" w:hanging="240"/>
        <w:jc w:val="both"/>
        <w:rPr>
          <w:color w:val="auto"/>
        </w:rPr>
      </w:pPr>
      <w:r>
        <w:rPr>
          <w:color w:val="auto"/>
        </w:rPr>
        <w:t xml:space="preserve">—объяснять значение памятников истории и культуры России и других стран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для времени, когда они появились, и для современного общества;</w:t>
      </w:r>
    </w:p>
    <w:p w:rsidR="00A97694" w:rsidRDefault="000032B1">
      <w:pPr>
        <w:pStyle w:val="14"/>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(в том числе на региональном материале).</w:t>
      </w:r>
    </w:p>
    <w:p w:rsidR="00A97694" w:rsidRDefault="00A97694">
      <w:pPr>
        <w:pStyle w:val="aff1"/>
        <w:rPr>
          <w:rFonts w:ascii="Times New Roman" w:hAnsi="Times New Roman" w:cs="Times New Roman"/>
        </w:rPr>
      </w:pPr>
      <w:bookmarkStart w:id="391" w:name="bookmark971"/>
    </w:p>
    <w:p w:rsidR="00A97694" w:rsidRDefault="000032B1">
      <w:pPr>
        <w:pStyle w:val="aff1"/>
        <w:rPr>
          <w:rFonts w:ascii="Times New Roman" w:hAnsi="Times New Roman" w:cs="Times New Roman"/>
        </w:rPr>
      </w:pPr>
      <w:r>
        <w:rPr>
          <w:rFonts w:ascii="Times New Roman" w:hAnsi="Times New Roman" w:cs="Times New Roman"/>
        </w:rPr>
        <w:t>8 КЛАСС</w:t>
      </w:r>
      <w:bookmarkEnd w:id="391"/>
    </w:p>
    <w:p w:rsidR="00A97694" w:rsidRDefault="00A97694">
      <w:pPr>
        <w:pStyle w:val="aff1"/>
        <w:rPr>
          <w:rFonts w:ascii="Times New Roman" w:hAnsi="Times New Roman" w:cs="Times New Roman"/>
        </w:rPr>
      </w:pPr>
    </w:p>
    <w:p w:rsidR="00A97694" w:rsidRDefault="000032B1">
      <w:pPr>
        <w:pStyle w:val="14"/>
        <w:numPr>
          <w:ilvl w:val="0"/>
          <w:numId w:val="59"/>
        </w:numPr>
        <w:tabs>
          <w:tab w:val="left" w:pos="529"/>
        </w:tabs>
        <w:spacing w:line="257" w:lineRule="auto"/>
        <w:jc w:val="both"/>
        <w:rPr>
          <w:color w:val="auto"/>
        </w:rPr>
      </w:pPr>
      <w:r>
        <w:rPr>
          <w:i/>
          <w:iCs/>
          <w:color w:val="auto"/>
        </w:rPr>
        <w:t>Знание хронологии, работа с хронологией:</w:t>
      </w:r>
    </w:p>
    <w:p w:rsidR="00A97694" w:rsidRDefault="000032B1">
      <w:pPr>
        <w:pStyle w:val="14"/>
        <w:spacing w:line="257" w:lineRule="auto"/>
        <w:ind w:left="240" w:hanging="240"/>
        <w:jc w:val="both"/>
        <w:rPr>
          <w:color w:val="auto"/>
        </w:rPr>
      </w:pPr>
      <w:r>
        <w:rPr>
          <w:color w:val="auto"/>
        </w:rPr>
        <w:t xml:space="preserve">—называть даты важнейших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 определять их принадлежность к историческому периоду, этапу;</w:t>
      </w:r>
    </w:p>
    <w:p w:rsidR="00A97694" w:rsidRDefault="000032B1">
      <w:pPr>
        <w:pStyle w:val="14"/>
        <w:ind w:left="240" w:hanging="240"/>
        <w:jc w:val="both"/>
        <w:rPr>
          <w:color w:val="auto"/>
        </w:rPr>
      </w:pPr>
      <w:r>
        <w:rPr>
          <w:color w:val="auto"/>
        </w:rPr>
        <w:t xml:space="preserve">—устанавливать синхронность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w:t>
      </w:r>
    </w:p>
    <w:p w:rsidR="00A97694" w:rsidRDefault="000032B1">
      <w:pPr>
        <w:pStyle w:val="14"/>
        <w:numPr>
          <w:ilvl w:val="0"/>
          <w:numId w:val="59"/>
        </w:numPr>
        <w:tabs>
          <w:tab w:val="left" w:pos="539"/>
        </w:tabs>
        <w:jc w:val="both"/>
        <w:rPr>
          <w:color w:val="auto"/>
        </w:rPr>
      </w:pPr>
      <w:r>
        <w:rPr>
          <w:i/>
          <w:iCs/>
          <w:color w:val="auto"/>
        </w:rPr>
        <w:t>Знание исторических фактов, работа с фактами</w:t>
      </w:r>
      <w:r>
        <w:rPr>
          <w:color w:val="auto"/>
        </w:rPr>
        <w:t>:</w:t>
      </w:r>
    </w:p>
    <w:p w:rsidR="00A97694" w:rsidRDefault="000032B1">
      <w:pPr>
        <w:pStyle w:val="14"/>
        <w:ind w:left="240" w:hanging="240"/>
        <w:jc w:val="both"/>
        <w:rPr>
          <w:color w:val="auto"/>
        </w:rPr>
      </w:pPr>
      <w:r>
        <w:rPr>
          <w:color w:val="auto"/>
        </w:rPr>
        <w:t xml:space="preserve">—указывать (называть) место, обстоятельства, участников, результаты </w:t>
      </w:r>
      <w:r>
        <w:rPr>
          <w:color w:val="auto"/>
        </w:rPr>
        <w:lastRenderedPageBreak/>
        <w:t xml:space="preserve">важнейших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w:t>
      </w:r>
    </w:p>
    <w:p w:rsidR="00A97694" w:rsidRDefault="000032B1">
      <w:pPr>
        <w:pStyle w:val="14"/>
        <w:ind w:left="240" w:hanging="240"/>
        <w:jc w:val="both"/>
        <w:rPr>
          <w:color w:val="auto"/>
        </w:rPr>
      </w:pPr>
      <w:r>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97694" w:rsidRDefault="000032B1">
      <w:pPr>
        <w:pStyle w:val="14"/>
        <w:numPr>
          <w:ilvl w:val="0"/>
          <w:numId w:val="59"/>
        </w:numPr>
        <w:tabs>
          <w:tab w:val="left" w:pos="544"/>
        </w:tabs>
        <w:jc w:val="both"/>
        <w:rPr>
          <w:color w:val="auto"/>
        </w:rPr>
      </w:pPr>
      <w:r>
        <w:rPr>
          <w:i/>
          <w:iCs/>
          <w:color w:val="auto"/>
        </w:rPr>
        <w:t>Работа с исторической картой</w:t>
      </w:r>
      <w:r>
        <w:rPr>
          <w:color w:val="auto"/>
        </w:rPr>
        <w:t>:</w:t>
      </w:r>
    </w:p>
    <w:p w:rsidR="00A97694" w:rsidRDefault="000032B1">
      <w:pPr>
        <w:pStyle w:val="14"/>
        <w:ind w:left="240" w:hanging="240"/>
        <w:jc w:val="both"/>
        <w:rPr>
          <w:color w:val="auto"/>
        </w:rPr>
      </w:pPr>
      <w:r>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auto"/>
          <w:lang w:val="en-US" w:eastAsia="en-US" w:bidi="en-US"/>
        </w:rPr>
        <w:t>XVIII</w:t>
      </w:r>
      <w:r>
        <w:rPr>
          <w:color w:val="auto"/>
          <w:lang w:eastAsia="en-US" w:bidi="en-US"/>
        </w:rPr>
        <w:t xml:space="preserve"> </w:t>
      </w:r>
      <w:r>
        <w:rPr>
          <w:color w:val="auto"/>
        </w:rPr>
        <w:t>в.</w:t>
      </w:r>
    </w:p>
    <w:p w:rsidR="00A97694" w:rsidRDefault="000032B1">
      <w:pPr>
        <w:pStyle w:val="14"/>
        <w:numPr>
          <w:ilvl w:val="0"/>
          <w:numId w:val="59"/>
        </w:numPr>
        <w:tabs>
          <w:tab w:val="left" w:pos="544"/>
        </w:tabs>
        <w:jc w:val="both"/>
        <w:rPr>
          <w:color w:val="auto"/>
        </w:rPr>
      </w:pPr>
      <w:r>
        <w:rPr>
          <w:i/>
          <w:iCs/>
          <w:color w:val="auto"/>
        </w:rPr>
        <w:t>Работа с историческими источниками</w:t>
      </w:r>
      <w:r>
        <w:rPr>
          <w:color w:val="auto"/>
        </w:rPr>
        <w:t>:</w:t>
      </w:r>
    </w:p>
    <w:p w:rsidR="00A97694" w:rsidRDefault="000032B1">
      <w:pPr>
        <w:pStyle w:val="14"/>
        <w:ind w:left="240" w:hanging="240"/>
        <w:jc w:val="both"/>
        <w:rPr>
          <w:color w:val="auto"/>
        </w:rPr>
      </w:pPr>
      <w:r>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97694" w:rsidRDefault="000032B1">
      <w:pPr>
        <w:pStyle w:val="14"/>
        <w:ind w:left="240" w:hanging="240"/>
        <w:jc w:val="both"/>
        <w:rPr>
          <w:color w:val="auto"/>
        </w:rPr>
      </w:pPr>
      <w:r>
        <w:rPr>
          <w:color w:val="auto"/>
        </w:rPr>
        <w:t>—объяснять назначение исторического источника, раскрывать его информационную ценность;</w:t>
      </w:r>
    </w:p>
    <w:p w:rsidR="00A97694" w:rsidRDefault="000032B1">
      <w:pPr>
        <w:pStyle w:val="14"/>
        <w:ind w:left="240" w:hanging="240"/>
        <w:jc w:val="both"/>
        <w:rPr>
          <w:color w:val="auto"/>
        </w:rPr>
      </w:pPr>
      <w:r>
        <w:rPr>
          <w:color w:val="auto"/>
        </w:rPr>
        <w:t xml:space="preserve">—извлекать, сопоставлять и систематизировать информацию о событиях отечественной и всеобщей истории </w:t>
      </w:r>
      <w:r>
        <w:rPr>
          <w:color w:val="auto"/>
          <w:lang w:val="en-US" w:eastAsia="en-US" w:bidi="en-US"/>
        </w:rPr>
        <w:t>XVIII</w:t>
      </w:r>
      <w:r>
        <w:rPr>
          <w:color w:val="auto"/>
          <w:lang w:eastAsia="en-US" w:bidi="en-US"/>
        </w:rPr>
        <w:t xml:space="preserve"> </w:t>
      </w:r>
      <w:r>
        <w:rPr>
          <w:color w:val="auto"/>
        </w:rPr>
        <w:t>в. из взаимодополняющих письменных, визуальных и вещественных источников.</w:t>
      </w:r>
    </w:p>
    <w:p w:rsidR="00A97694" w:rsidRDefault="000032B1">
      <w:pPr>
        <w:pStyle w:val="14"/>
        <w:numPr>
          <w:ilvl w:val="0"/>
          <w:numId w:val="59"/>
        </w:numPr>
        <w:tabs>
          <w:tab w:val="left" w:pos="539"/>
        </w:tabs>
        <w:jc w:val="both"/>
        <w:rPr>
          <w:color w:val="auto"/>
        </w:rPr>
      </w:pPr>
      <w:r>
        <w:rPr>
          <w:i/>
          <w:iCs/>
          <w:color w:val="auto"/>
        </w:rPr>
        <w:t>Историческое описание (реконструкция)</w:t>
      </w:r>
      <w:r>
        <w:rPr>
          <w:color w:val="auto"/>
        </w:rPr>
        <w:t>:</w:t>
      </w:r>
    </w:p>
    <w:p w:rsidR="00A97694" w:rsidRDefault="000032B1">
      <w:pPr>
        <w:pStyle w:val="14"/>
        <w:ind w:left="240" w:hanging="240"/>
        <w:jc w:val="both"/>
        <w:rPr>
          <w:color w:val="auto"/>
        </w:rPr>
      </w:pPr>
      <w:r>
        <w:rPr>
          <w:color w:val="auto"/>
        </w:rPr>
        <w:t xml:space="preserve">—рассказывать о ключевых событиях отечественной и всеобщей истории </w:t>
      </w:r>
      <w:r>
        <w:rPr>
          <w:color w:val="auto"/>
          <w:lang w:val="en-US" w:eastAsia="en-US" w:bidi="en-US"/>
        </w:rPr>
        <w:t>XVIII</w:t>
      </w:r>
      <w:r>
        <w:rPr>
          <w:color w:val="auto"/>
          <w:lang w:eastAsia="en-US" w:bidi="en-US"/>
        </w:rPr>
        <w:t xml:space="preserve"> </w:t>
      </w:r>
      <w:r>
        <w:rPr>
          <w:color w:val="auto"/>
        </w:rPr>
        <w:t>в., их участниках;</w:t>
      </w:r>
    </w:p>
    <w:p w:rsidR="00A97694" w:rsidRDefault="000032B1">
      <w:pPr>
        <w:pStyle w:val="14"/>
        <w:ind w:left="240" w:hanging="240"/>
        <w:jc w:val="both"/>
        <w:rPr>
          <w:color w:val="auto"/>
        </w:rPr>
      </w:pPr>
      <w:r>
        <w:rPr>
          <w:color w:val="auto"/>
        </w:rPr>
        <w:t xml:space="preserve">—составлять характеристику (исторический портрет) известных деятелей отечественной и всеобщей истории </w:t>
      </w:r>
      <w:r>
        <w:rPr>
          <w:color w:val="auto"/>
          <w:lang w:val="en-US" w:eastAsia="en-US" w:bidi="en-US"/>
        </w:rPr>
        <w:t>XVIII</w:t>
      </w:r>
      <w:r>
        <w:rPr>
          <w:color w:val="auto"/>
          <w:lang w:eastAsia="en-US" w:bidi="en-US"/>
        </w:rPr>
        <w:t xml:space="preserve"> </w:t>
      </w:r>
      <w:r>
        <w:rPr>
          <w:color w:val="auto"/>
        </w:rPr>
        <w:t>в. на основе информации учебника и дополнительных материалов;</w:t>
      </w:r>
    </w:p>
    <w:p w:rsidR="00A97694" w:rsidRDefault="000032B1">
      <w:pPr>
        <w:pStyle w:val="14"/>
        <w:ind w:left="240" w:hanging="240"/>
        <w:jc w:val="both"/>
        <w:rPr>
          <w:color w:val="auto"/>
        </w:rPr>
      </w:pPr>
      <w:r>
        <w:rPr>
          <w:color w:val="auto"/>
        </w:rPr>
        <w:t xml:space="preserve">—составлять описание образа жизни различных групп населения в России и других странах в </w:t>
      </w:r>
      <w:r>
        <w:rPr>
          <w:color w:val="auto"/>
          <w:lang w:val="en-US" w:eastAsia="en-US" w:bidi="en-US"/>
        </w:rPr>
        <w:t>XVIII</w:t>
      </w:r>
      <w:r>
        <w:rPr>
          <w:color w:val="auto"/>
          <w:lang w:eastAsia="en-US" w:bidi="en-US"/>
        </w:rPr>
        <w:t xml:space="preserve"> </w:t>
      </w:r>
      <w:r>
        <w:rPr>
          <w:color w:val="auto"/>
        </w:rPr>
        <w:t>в.;</w:t>
      </w:r>
    </w:p>
    <w:p w:rsidR="00A97694" w:rsidRDefault="000032B1">
      <w:pPr>
        <w:pStyle w:val="14"/>
        <w:ind w:left="240" w:hanging="240"/>
        <w:jc w:val="both"/>
        <w:rPr>
          <w:color w:val="auto"/>
        </w:rPr>
      </w:pPr>
      <w:r>
        <w:rPr>
          <w:color w:val="auto"/>
        </w:rPr>
        <w:t>—представлять описание памятников материальной и художественной культуры изучаемой эпохи (в виде сообщения, аннотации).</w:t>
      </w:r>
    </w:p>
    <w:p w:rsidR="00A97694" w:rsidRDefault="000032B1">
      <w:pPr>
        <w:pStyle w:val="14"/>
        <w:numPr>
          <w:ilvl w:val="0"/>
          <w:numId w:val="59"/>
        </w:numPr>
        <w:tabs>
          <w:tab w:val="left" w:pos="544"/>
        </w:tabs>
        <w:jc w:val="both"/>
        <w:rPr>
          <w:color w:val="auto"/>
        </w:rPr>
      </w:pPr>
      <w:r>
        <w:rPr>
          <w:i/>
          <w:iCs/>
          <w:color w:val="auto"/>
        </w:rPr>
        <w:t>Анализ, объяснение исторических событий, явлений</w:t>
      </w:r>
      <w:r>
        <w:rPr>
          <w:color w:val="auto"/>
        </w:rPr>
        <w:t>:</w:t>
      </w:r>
    </w:p>
    <w:p w:rsidR="00A97694" w:rsidRDefault="000032B1">
      <w:pPr>
        <w:pStyle w:val="14"/>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XVIII</w:t>
      </w:r>
      <w:r>
        <w:rPr>
          <w:color w:val="auto"/>
          <w:lang w:eastAsia="en-US" w:bidi="en-US"/>
        </w:rPr>
        <w:t xml:space="preserve"> </w:t>
      </w:r>
      <w:r>
        <w:rPr>
          <w:color w:val="auto"/>
        </w:rPr>
        <w:t xml:space="preserve">в.; б) изменений, происшедших в </w:t>
      </w:r>
      <w:r>
        <w:rPr>
          <w:color w:val="auto"/>
          <w:lang w:val="en-US" w:eastAsia="en-US" w:bidi="en-US"/>
        </w:rPr>
        <w:t>XVIII</w:t>
      </w:r>
      <w:r>
        <w:rPr>
          <w:color w:val="auto"/>
          <w:lang w:eastAsia="en-US" w:bidi="en-US"/>
        </w:rPr>
        <w:t xml:space="preserve"> </w:t>
      </w:r>
      <w:r>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color w:val="auto"/>
          <w:lang w:val="en-US" w:eastAsia="en-US" w:bidi="en-US"/>
        </w:rPr>
        <w:t>XVIII</w:t>
      </w:r>
      <w:r>
        <w:rPr>
          <w:color w:val="auto"/>
          <w:lang w:eastAsia="en-US" w:bidi="en-US"/>
        </w:rPr>
        <w:t xml:space="preserve"> </w:t>
      </w:r>
      <w:r>
        <w:rPr>
          <w:color w:val="auto"/>
        </w:rPr>
        <w:t>в.; ж) внешней политики Российской империи в системе международных отношений рассматриваемого периода;</w:t>
      </w:r>
    </w:p>
    <w:p w:rsidR="00A97694" w:rsidRDefault="000032B1">
      <w:pPr>
        <w:pStyle w:val="14"/>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7694" w:rsidRDefault="000032B1">
      <w:pPr>
        <w:pStyle w:val="14"/>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97694" w:rsidRDefault="000032B1">
      <w:pPr>
        <w:pStyle w:val="14"/>
        <w:ind w:left="240" w:hanging="240"/>
        <w:jc w:val="both"/>
        <w:rPr>
          <w:color w:val="auto"/>
        </w:rPr>
      </w:pPr>
      <w:r>
        <w:rPr>
          <w:color w:val="auto"/>
        </w:rPr>
        <w:t xml:space="preserve">—проводить сопоставление однотипных событий и процессов отечественной </w:t>
      </w:r>
      <w:r>
        <w:rPr>
          <w:color w:val="auto"/>
        </w:rPr>
        <w:lastRenderedPageBreak/>
        <w:t xml:space="preserve">и всеобщей истории </w:t>
      </w:r>
      <w:r>
        <w:rPr>
          <w:color w:val="auto"/>
          <w:lang w:val="en-US" w:eastAsia="en-US" w:bidi="en-US"/>
        </w:rPr>
        <w:t>XVIII</w:t>
      </w:r>
      <w:r>
        <w:rPr>
          <w:color w:val="auto"/>
          <w:lang w:eastAsia="en-US" w:bidi="en-US"/>
        </w:rPr>
        <w:t xml:space="preserve"> </w:t>
      </w:r>
      <w:r>
        <w:rPr>
          <w:color w:val="auto"/>
        </w:rPr>
        <w:t>в.: а) раскрывать повторяющиеся черты исторических ситуаций; б) выделять черты сходства и различия.</w:t>
      </w:r>
    </w:p>
    <w:p w:rsidR="00A97694" w:rsidRDefault="000032B1">
      <w:pPr>
        <w:pStyle w:val="14"/>
        <w:numPr>
          <w:ilvl w:val="0"/>
          <w:numId w:val="59"/>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A97694" w:rsidRDefault="000032B1">
      <w:pPr>
        <w:pStyle w:val="14"/>
        <w:ind w:left="240" w:hanging="240"/>
        <w:jc w:val="both"/>
        <w:rPr>
          <w:color w:val="auto"/>
        </w:rPr>
      </w:pPr>
      <w:r>
        <w:rPr>
          <w:color w:val="auto"/>
        </w:rPr>
        <w:t xml:space="preserve">—анализировать высказывания историков по спорным вопросам отечественной и всеобщей истории </w:t>
      </w:r>
      <w:r>
        <w:rPr>
          <w:color w:val="auto"/>
          <w:lang w:val="en-US" w:eastAsia="en-US" w:bidi="en-US"/>
        </w:rPr>
        <w:t>XVIII</w:t>
      </w:r>
      <w:r>
        <w:rPr>
          <w:color w:val="auto"/>
          <w:lang w:eastAsia="en-US" w:bidi="en-US"/>
        </w:rPr>
        <w:t xml:space="preserve"> </w:t>
      </w:r>
      <w:r>
        <w:rPr>
          <w:color w:val="auto"/>
        </w:rPr>
        <w:t>в. (выявлять обсуждаемую проблему, мнение автора, приводимые аргументы, оценивать степень их убедительности);</w:t>
      </w:r>
    </w:p>
    <w:p w:rsidR="00A97694" w:rsidRDefault="000032B1">
      <w:pPr>
        <w:pStyle w:val="14"/>
        <w:ind w:left="240" w:hanging="240"/>
        <w:jc w:val="both"/>
        <w:rPr>
          <w:color w:val="auto"/>
        </w:rPr>
      </w:pPr>
      <w:r>
        <w:rPr>
          <w:color w:val="auto"/>
        </w:rPr>
        <w:t xml:space="preserve">—различать в описаниях событий и личностей </w:t>
      </w:r>
      <w:r>
        <w:rPr>
          <w:color w:val="auto"/>
          <w:lang w:val="en-US" w:eastAsia="en-US" w:bidi="en-US"/>
        </w:rPr>
        <w:t>XVIII</w:t>
      </w:r>
      <w:r>
        <w:rPr>
          <w:color w:val="auto"/>
          <w:lang w:eastAsia="en-US" w:bidi="en-US"/>
        </w:rPr>
        <w:t xml:space="preserve"> </w:t>
      </w:r>
      <w:r>
        <w:rPr>
          <w:color w:val="auto"/>
        </w:rPr>
        <w:t>в. ценностные категории, значимые для данной эпохи (в том числе для разных социальных слоев), выражать свое отношение к ним.</w:t>
      </w:r>
    </w:p>
    <w:p w:rsidR="00A97694" w:rsidRDefault="000032B1">
      <w:pPr>
        <w:pStyle w:val="14"/>
        <w:numPr>
          <w:ilvl w:val="0"/>
          <w:numId w:val="59"/>
        </w:numPr>
        <w:tabs>
          <w:tab w:val="left" w:pos="538"/>
        </w:tabs>
        <w:jc w:val="both"/>
        <w:rPr>
          <w:color w:val="auto"/>
        </w:rPr>
      </w:pPr>
      <w:r>
        <w:rPr>
          <w:i/>
          <w:iCs/>
          <w:color w:val="auto"/>
        </w:rPr>
        <w:t>Применение исторических знаний</w:t>
      </w:r>
      <w:r>
        <w:rPr>
          <w:color w:val="auto"/>
        </w:rPr>
        <w:t>:</w:t>
      </w:r>
    </w:p>
    <w:p w:rsidR="00A97694" w:rsidRDefault="000032B1">
      <w:pPr>
        <w:pStyle w:val="14"/>
        <w:ind w:left="240" w:hanging="240"/>
        <w:jc w:val="both"/>
        <w:rPr>
          <w:color w:val="auto"/>
        </w:rPr>
      </w:pPr>
      <w:r>
        <w:rPr>
          <w:color w:val="auto"/>
        </w:rPr>
        <w:t xml:space="preserve">—раскрывать (объяснять), как сочетались в памятниках культуры России </w:t>
      </w:r>
      <w:r>
        <w:rPr>
          <w:color w:val="auto"/>
          <w:lang w:val="en-US" w:eastAsia="en-US" w:bidi="en-US"/>
        </w:rPr>
        <w:t>XVIII</w:t>
      </w:r>
      <w:r>
        <w:rPr>
          <w:color w:val="auto"/>
          <w:lang w:eastAsia="en-US" w:bidi="en-US"/>
        </w:rPr>
        <w:t xml:space="preserve"> </w:t>
      </w:r>
      <w:r>
        <w:rPr>
          <w:color w:val="auto"/>
        </w:rPr>
        <w:t>в. европейские влияния и национальные традиции, показывать на примерах;</w:t>
      </w:r>
    </w:p>
    <w:p w:rsidR="00A97694" w:rsidRDefault="000032B1">
      <w:pPr>
        <w:pStyle w:val="14"/>
        <w:spacing w:after="380"/>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XVIII</w:t>
      </w:r>
      <w:r>
        <w:rPr>
          <w:color w:val="auto"/>
          <w:lang w:eastAsia="en-US" w:bidi="en-US"/>
        </w:rPr>
        <w:t xml:space="preserve"> </w:t>
      </w:r>
      <w:r>
        <w:rPr>
          <w:color w:val="auto"/>
        </w:rPr>
        <w:t>в. (в том числе на региональном материале).</w:t>
      </w:r>
    </w:p>
    <w:p w:rsidR="00A97694" w:rsidRDefault="000032B1">
      <w:pPr>
        <w:pStyle w:val="aff1"/>
        <w:rPr>
          <w:rFonts w:ascii="Times New Roman" w:hAnsi="Times New Roman" w:cs="Times New Roman"/>
        </w:rPr>
      </w:pPr>
      <w:bookmarkStart w:id="392" w:name="bookmark973"/>
      <w:r>
        <w:rPr>
          <w:rFonts w:ascii="Times New Roman" w:hAnsi="Times New Roman" w:cs="Times New Roman"/>
        </w:rPr>
        <w:t>9 КЛАСС</w:t>
      </w:r>
      <w:bookmarkEnd w:id="392"/>
    </w:p>
    <w:p w:rsidR="00A97694" w:rsidRDefault="00A97694">
      <w:pPr>
        <w:pStyle w:val="aff1"/>
        <w:rPr>
          <w:rFonts w:ascii="Times New Roman" w:hAnsi="Times New Roman" w:cs="Times New Roman"/>
        </w:rPr>
      </w:pPr>
    </w:p>
    <w:p w:rsidR="00A97694" w:rsidRDefault="000032B1">
      <w:pPr>
        <w:pStyle w:val="14"/>
        <w:numPr>
          <w:ilvl w:val="0"/>
          <w:numId w:val="60"/>
        </w:numPr>
        <w:tabs>
          <w:tab w:val="left" w:pos="529"/>
        </w:tabs>
        <w:spacing w:line="257" w:lineRule="auto"/>
        <w:jc w:val="both"/>
        <w:rPr>
          <w:color w:val="auto"/>
        </w:rPr>
      </w:pPr>
      <w:r>
        <w:rPr>
          <w:i/>
          <w:iCs/>
          <w:color w:val="auto"/>
        </w:rPr>
        <w:t>Знание хронологии, работа с хронологией</w:t>
      </w:r>
      <w:r>
        <w:rPr>
          <w:color w:val="auto"/>
        </w:rPr>
        <w:t>:</w:t>
      </w:r>
    </w:p>
    <w:p w:rsidR="00A97694" w:rsidRDefault="000032B1">
      <w:pPr>
        <w:pStyle w:val="14"/>
        <w:spacing w:line="257" w:lineRule="auto"/>
        <w:ind w:left="240" w:hanging="240"/>
        <w:jc w:val="both"/>
        <w:rPr>
          <w:color w:val="auto"/>
        </w:rPr>
      </w:pPr>
      <w:r>
        <w:rPr>
          <w:color w:val="auto"/>
        </w:rPr>
        <w:t xml:space="preserve">—называть даты (хронологические границы) важнейших событий и процессов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выделять этапы (периоды) в развитии ключевых событий и процессов;</w:t>
      </w:r>
    </w:p>
    <w:p w:rsidR="00A97694" w:rsidRDefault="000032B1">
      <w:pPr>
        <w:pStyle w:val="14"/>
        <w:spacing w:after="220" w:line="257" w:lineRule="auto"/>
        <w:ind w:left="240" w:hanging="240"/>
        <w:jc w:val="both"/>
        <w:rPr>
          <w:color w:val="auto"/>
        </w:rPr>
      </w:pPr>
      <w:r>
        <w:rPr>
          <w:color w:val="auto"/>
        </w:rPr>
        <w:t xml:space="preserve">—выявлять синхронность / асинхронность исторических процессов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w:t>
      </w:r>
    </w:p>
    <w:p w:rsidR="00A97694" w:rsidRDefault="000032B1">
      <w:pPr>
        <w:pStyle w:val="14"/>
        <w:ind w:left="240" w:hanging="240"/>
        <w:jc w:val="both"/>
        <w:rPr>
          <w:color w:val="auto"/>
        </w:rPr>
      </w:pPr>
      <w:r>
        <w:rPr>
          <w:color w:val="auto"/>
        </w:rPr>
        <w:t xml:space="preserve">—определять последовательность событий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на основе анализа причинно-следственных связей.</w:t>
      </w:r>
    </w:p>
    <w:p w:rsidR="00A97694" w:rsidRDefault="000032B1">
      <w:pPr>
        <w:pStyle w:val="14"/>
        <w:numPr>
          <w:ilvl w:val="0"/>
          <w:numId w:val="60"/>
        </w:numPr>
        <w:tabs>
          <w:tab w:val="left" w:pos="534"/>
        </w:tabs>
        <w:jc w:val="both"/>
        <w:rPr>
          <w:color w:val="auto"/>
        </w:rPr>
      </w:pPr>
      <w:r>
        <w:rPr>
          <w:i/>
          <w:iCs/>
          <w:color w:val="auto"/>
        </w:rPr>
        <w:t>Знание исторических фактов, работа с фактами</w:t>
      </w:r>
      <w:r>
        <w:rPr>
          <w:color w:val="auto"/>
        </w:rPr>
        <w:t>:</w:t>
      </w:r>
    </w:p>
    <w:p w:rsidR="00A97694" w:rsidRDefault="000032B1">
      <w:pPr>
        <w:pStyle w:val="14"/>
        <w:ind w:left="240" w:hanging="240"/>
        <w:jc w:val="both"/>
        <w:rPr>
          <w:color w:val="auto"/>
        </w:rPr>
      </w:pPr>
      <w:r>
        <w:rPr>
          <w:color w:val="auto"/>
        </w:rPr>
        <w:t xml:space="preserve">—характеризовать место, обстоятельства, участников, результаты важнейших событий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w:t>
      </w:r>
    </w:p>
    <w:p w:rsidR="00A97694" w:rsidRDefault="000032B1">
      <w:pPr>
        <w:pStyle w:val="14"/>
        <w:ind w:left="240" w:hanging="240"/>
        <w:jc w:val="both"/>
        <w:rPr>
          <w:color w:val="auto"/>
        </w:rPr>
      </w:pPr>
      <w:r>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97694" w:rsidRDefault="000032B1">
      <w:pPr>
        <w:pStyle w:val="14"/>
        <w:ind w:firstLine="0"/>
        <w:jc w:val="both"/>
        <w:rPr>
          <w:color w:val="auto"/>
        </w:rPr>
      </w:pPr>
      <w:r>
        <w:rPr>
          <w:color w:val="auto"/>
        </w:rPr>
        <w:t>—составлять систематические таблицы.</w:t>
      </w:r>
    </w:p>
    <w:p w:rsidR="00A97694" w:rsidRDefault="000032B1">
      <w:pPr>
        <w:pStyle w:val="14"/>
        <w:numPr>
          <w:ilvl w:val="0"/>
          <w:numId w:val="60"/>
        </w:numPr>
        <w:tabs>
          <w:tab w:val="left" w:pos="538"/>
        </w:tabs>
        <w:jc w:val="both"/>
        <w:rPr>
          <w:color w:val="auto"/>
        </w:rPr>
      </w:pPr>
      <w:r>
        <w:rPr>
          <w:i/>
          <w:iCs/>
          <w:color w:val="auto"/>
        </w:rPr>
        <w:t>Работа с исторической картой</w:t>
      </w:r>
      <w:r>
        <w:rPr>
          <w:color w:val="auto"/>
        </w:rPr>
        <w:t>:</w:t>
      </w:r>
    </w:p>
    <w:p w:rsidR="00A97694" w:rsidRDefault="000032B1">
      <w:pPr>
        <w:pStyle w:val="14"/>
        <w:ind w:left="240" w:hanging="240"/>
        <w:jc w:val="both"/>
        <w:rPr>
          <w:color w:val="auto"/>
        </w:rPr>
      </w:pPr>
      <w:r>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w:t>
      </w:r>
    </w:p>
    <w:p w:rsidR="00A97694" w:rsidRDefault="000032B1">
      <w:pPr>
        <w:pStyle w:val="14"/>
        <w:ind w:left="240" w:hanging="240"/>
        <w:jc w:val="both"/>
        <w:rPr>
          <w:color w:val="auto"/>
        </w:rPr>
      </w:pPr>
      <w:r>
        <w:rPr>
          <w:color w:val="auto"/>
        </w:rPr>
        <w:lastRenderedPageBreak/>
        <w:t>—определять на основе карты влияние географического фактора на развитие различных сфер жизни страны (группы стран).</w:t>
      </w:r>
    </w:p>
    <w:p w:rsidR="00A97694" w:rsidRDefault="000032B1">
      <w:pPr>
        <w:pStyle w:val="14"/>
        <w:numPr>
          <w:ilvl w:val="0"/>
          <w:numId w:val="60"/>
        </w:numPr>
        <w:tabs>
          <w:tab w:val="left" w:pos="538"/>
        </w:tabs>
        <w:jc w:val="both"/>
        <w:rPr>
          <w:color w:val="auto"/>
        </w:rPr>
      </w:pPr>
      <w:r>
        <w:rPr>
          <w:i/>
          <w:iCs/>
          <w:color w:val="auto"/>
        </w:rPr>
        <w:t>Работа с историческими источниками</w:t>
      </w:r>
      <w:r>
        <w:rPr>
          <w:color w:val="auto"/>
        </w:rPr>
        <w:t>:</w:t>
      </w:r>
    </w:p>
    <w:p w:rsidR="00A97694" w:rsidRDefault="000032B1">
      <w:pPr>
        <w:pStyle w:val="14"/>
        <w:ind w:left="240" w:hanging="240"/>
        <w:jc w:val="both"/>
        <w:rPr>
          <w:color w:val="auto"/>
        </w:rPr>
      </w:pPr>
      <w:r>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97694" w:rsidRDefault="000032B1">
      <w:pPr>
        <w:pStyle w:val="14"/>
        <w:ind w:left="240" w:hanging="240"/>
        <w:jc w:val="both"/>
        <w:rPr>
          <w:color w:val="auto"/>
        </w:rPr>
      </w:pPr>
      <w:r>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97694" w:rsidRDefault="000032B1">
      <w:pPr>
        <w:pStyle w:val="14"/>
        <w:ind w:left="240" w:hanging="240"/>
        <w:jc w:val="both"/>
        <w:rPr>
          <w:color w:val="auto"/>
        </w:rPr>
      </w:pPr>
      <w:r>
        <w:rPr>
          <w:color w:val="auto"/>
        </w:rPr>
        <w:t xml:space="preserve">—извлекать, сопоставлять и систематизировать информацию о событиях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из разных письменных, визуальных и вещественных источников;</w:t>
      </w:r>
    </w:p>
    <w:p w:rsidR="00A97694" w:rsidRDefault="000032B1">
      <w:pPr>
        <w:pStyle w:val="14"/>
        <w:ind w:left="240" w:hanging="240"/>
        <w:jc w:val="both"/>
        <w:rPr>
          <w:color w:val="auto"/>
        </w:rPr>
      </w:pPr>
      <w:r>
        <w:rPr>
          <w:color w:val="auto"/>
        </w:rPr>
        <w:t>—различать в тексте письменных источников факты и интерпретации событий прошлого.</w:t>
      </w:r>
    </w:p>
    <w:p w:rsidR="00A97694" w:rsidRDefault="000032B1">
      <w:pPr>
        <w:pStyle w:val="14"/>
        <w:numPr>
          <w:ilvl w:val="0"/>
          <w:numId w:val="60"/>
        </w:numPr>
        <w:tabs>
          <w:tab w:val="left" w:pos="534"/>
        </w:tabs>
        <w:jc w:val="both"/>
        <w:rPr>
          <w:color w:val="auto"/>
        </w:rPr>
      </w:pPr>
      <w:r>
        <w:rPr>
          <w:i/>
          <w:iCs/>
          <w:color w:val="auto"/>
        </w:rPr>
        <w:t>Историческое описание (реконструкция)</w:t>
      </w:r>
      <w:r>
        <w:rPr>
          <w:color w:val="auto"/>
        </w:rPr>
        <w:t>:</w:t>
      </w:r>
    </w:p>
    <w:p w:rsidR="00A97694" w:rsidRDefault="000032B1">
      <w:pPr>
        <w:pStyle w:val="14"/>
        <w:ind w:left="240" w:hanging="240"/>
        <w:jc w:val="both"/>
        <w:rPr>
          <w:color w:val="auto"/>
        </w:rPr>
      </w:pPr>
      <w:r>
        <w:rPr>
          <w:color w:val="auto"/>
        </w:rPr>
        <w:t xml:space="preserve">—представлять развернутый рассказ о ключевых событиях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с использованием визуальных материалов (устно, письменно в форме короткого эссе, презентации);</w:t>
      </w:r>
    </w:p>
    <w:p w:rsidR="00A97694" w:rsidRDefault="000032B1">
      <w:pPr>
        <w:pStyle w:val="14"/>
        <w:ind w:left="240" w:hanging="240"/>
        <w:jc w:val="both"/>
        <w:rPr>
          <w:color w:val="auto"/>
        </w:rPr>
      </w:pPr>
      <w:r>
        <w:rPr>
          <w:color w:val="auto"/>
        </w:rPr>
        <w:t xml:space="preserve">—составлять развернутую характеристику исторических личностей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с описанием и оценкой их деятельности (сообщение, презентация, эссе);</w:t>
      </w:r>
    </w:p>
    <w:p w:rsidR="00A97694" w:rsidRDefault="000032B1">
      <w:pPr>
        <w:pStyle w:val="14"/>
        <w:ind w:left="240" w:hanging="240"/>
        <w:jc w:val="both"/>
        <w:rPr>
          <w:color w:val="auto"/>
        </w:rPr>
      </w:pPr>
      <w:r>
        <w:rPr>
          <w:color w:val="auto"/>
        </w:rPr>
        <w:t xml:space="preserve">—составлять описание образа жизни различных групп населения в России и других странах в </w:t>
      </w:r>
      <w:r>
        <w:rPr>
          <w:color w:val="auto"/>
          <w:lang w:val="en-US" w:eastAsia="en-US" w:bidi="en-US"/>
        </w:rPr>
        <w:t>XIX</w:t>
      </w:r>
      <w:r>
        <w:rPr>
          <w:color w:val="auto"/>
          <w:lang w:eastAsia="en-US" w:bidi="en-US"/>
        </w:rPr>
        <w:t xml:space="preserve"> </w:t>
      </w:r>
      <w:r>
        <w:rPr>
          <w:color w:val="auto"/>
        </w:rPr>
        <w:t xml:space="preserve">— начале </w:t>
      </w:r>
      <w:r>
        <w:rPr>
          <w:color w:val="auto"/>
          <w:lang w:val="en-US" w:eastAsia="en-US" w:bidi="en-US"/>
        </w:rPr>
        <w:t>XX</w:t>
      </w:r>
      <w:r>
        <w:rPr>
          <w:color w:val="auto"/>
          <w:lang w:eastAsia="en-US" w:bidi="en-US"/>
        </w:rPr>
        <w:t xml:space="preserve"> </w:t>
      </w:r>
      <w:r>
        <w:rPr>
          <w:color w:val="auto"/>
        </w:rPr>
        <w:t>в., показывая изменения, происшедшие в течение рассматриваемого периода;</w:t>
      </w:r>
    </w:p>
    <w:p w:rsidR="00A97694" w:rsidRDefault="000032B1">
      <w:pPr>
        <w:pStyle w:val="14"/>
        <w:ind w:left="240" w:hanging="240"/>
        <w:jc w:val="both"/>
        <w:rPr>
          <w:color w:val="auto"/>
        </w:rPr>
      </w:pPr>
      <w:r>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97694" w:rsidRDefault="000032B1">
      <w:pPr>
        <w:pStyle w:val="14"/>
        <w:numPr>
          <w:ilvl w:val="0"/>
          <w:numId w:val="60"/>
        </w:numPr>
        <w:tabs>
          <w:tab w:val="left" w:pos="538"/>
        </w:tabs>
        <w:jc w:val="both"/>
        <w:rPr>
          <w:color w:val="auto"/>
        </w:rPr>
      </w:pPr>
      <w:r>
        <w:rPr>
          <w:i/>
          <w:iCs/>
          <w:color w:val="auto"/>
        </w:rPr>
        <w:t>Анализ, объяснение исторических событий, явлений</w:t>
      </w:r>
      <w:r>
        <w:rPr>
          <w:color w:val="auto"/>
        </w:rPr>
        <w:t>:</w:t>
      </w:r>
    </w:p>
    <w:p w:rsidR="00A97694" w:rsidRDefault="000032B1">
      <w:pPr>
        <w:pStyle w:val="14"/>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XIX</w:t>
      </w:r>
      <w:r>
        <w:rPr>
          <w:color w:val="auto"/>
          <w:lang w:eastAsia="en-US" w:bidi="en-US"/>
        </w:rPr>
        <w:t xml:space="preserve"> </w:t>
      </w:r>
      <w:r>
        <w:rPr>
          <w:color w:val="auto"/>
        </w:rPr>
        <w:t xml:space="preserve">— начале </w:t>
      </w:r>
      <w:r>
        <w:rPr>
          <w:color w:val="auto"/>
          <w:lang w:val="en-US" w:eastAsia="en-US" w:bidi="en-US"/>
        </w:rPr>
        <w:t>XX</w:t>
      </w:r>
      <w:r>
        <w:rPr>
          <w:color w:val="auto"/>
          <w:lang w:eastAsia="en-US" w:bidi="en-US"/>
        </w:rPr>
        <w:t xml:space="preserve"> </w:t>
      </w:r>
      <w:r>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97694" w:rsidRDefault="000032B1">
      <w:pPr>
        <w:pStyle w:val="14"/>
        <w:ind w:left="240" w:hanging="240"/>
        <w:jc w:val="both"/>
        <w:rPr>
          <w:color w:val="auto"/>
        </w:rPr>
      </w:pPr>
      <w:r>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97694" w:rsidRDefault="000032B1">
      <w:pPr>
        <w:pStyle w:val="14"/>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97694" w:rsidRDefault="000032B1">
      <w:pPr>
        <w:pStyle w:val="14"/>
        <w:ind w:left="240" w:hanging="240"/>
        <w:jc w:val="both"/>
        <w:rPr>
          <w:color w:val="auto"/>
        </w:rPr>
      </w:pPr>
      <w:r>
        <w:rPr>
          <w:color w:val="auto"/>
        </w:rPr>
        <w:t xml:space="preserve">—проводить сопоставление однотипных событий и процессов отечественной </w:t>
      </w:r>
      <w:r>
        <w:rPr>
          <w:color w:val="auto"/>
        </w:rPr>
        <w:lastRenderedPageBreak/>
        <w:t xml:space="preserve">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rsidR="00A97694" w:rsidRDefault="000032B1">
      <w:pPr>
        <w:pStyle w:val="14"/>
        <w:ind w:left="240" w:hanging="240"/>
        <w:jc w:val="both"/>
        <w:rPr>
          <w:color w:val="auto"/>
        </w:rPr>
      </w:pPr>
      <w:r>
        <w:rPr>
          <w:color w:val="auto"/>
        </w:rPr>
        <w:t xml:space="preserve">—сопоставлять высказывания историков, содержащие разные мнения по спорным вопросам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объяснять, что могло лежать в их основе;</w:t>
      </w:r>
    </w:p>
    <w:p w:rsidR="00A97694" w:rsidRDefault="000032B1">
      <w:pPr>
        <w:pStyle w:val="14"/>
        <w:ind w:left="240" w:hanging="240"/>
        <w:jc w:val="both"/>
        <w:rPr>
          <w:color w:val="auto"/>
        </w:rPr>
      </w:pPr>
      <w:r>
        <w:rPr>
          <w:color w:val="auto"/>
        </w:rPr>
        <w:t>—оценивать степень убедительности предложенных точек зрения, формулировать и аргументировать свое мнение;</w:t>
      </w:r>
    </w:p>
    <w:p w:rsidR="00A97694" w:rsidRDefault="000032B1">
      <w:pPr>
        <w:pStyle w:val="14"/>
        <w:ind w:left="240" w:hanging="240"/>
        <w:jc w:val="both"/>
        <w:rPr>
          <w:color w:val="auto"/>
        </w:rPr>
      </w:pPr>
      <w:r>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97694" w:rsidRDefault="000032B1">
      <w:pPr>
        <w:pStyle w:val="14"/>
        <w:spacing w:line="240" w:lineRule="auto"/>
        <w:jc w:val="both"/>
        <w:rPr>
          <w:color w:val="auto"/>
        </w:rPr>
      </w:pPr>
      <w:r>
        <w:rPr>
          <w:color w:val="auto"/>
        </w:rPr>
        <w:t xml:space="preserve">8. </w:t>
      </w:r>
      <w:r>
        <w:rPr>
          <w:i/>
          <w:iCs/>
          <w:color w:val="auto"/>
        </w:rPr>
        <w:t>Применение исторических знаний</w:t>
      </w:r>
      <w:r>
        <w:rPr>
          <w:color w:val="auto"/>
        </w:rPr>
        <w:t>:</w:t>
      </w:r>
    </w:p>
    <w:p w:rsidR="00A97694" w:rsidRDefault="000032B1">
      <w:pPr>
        <w:pStyle w:val="14"/>
        <w:spacing w:line="240" w:lineRule="auto"/>
        <w:ind w:left="240" w:hanging="240"/>
        <w:jc w:val="both"/>
        <w:rPr>
          <w:color w:val="auto"/>
        </w:rPr>
      </w:pPr>
      <w:r>
        <w:rPr>
          <w:color w:val="auto"/>
        </w:rPr>
        <w:t xml:space="preserve">—распознавать в окружающей среде, в том числе в родном городе, регионе памятники материальной и художественной культуры </w:t>
      </w:r>
      <w:r>
        <w:rPr>
          <w:color w:val="auto"/>
          <w:lang w:val="en-US" w:eastAsia="en-US" w:bidi="en-US"/>
        </w:rPr>
        <w:t>XIX</w:t>
      </w:r>
      <w:r>
        <w:rPr>
          <w:color w:val="auto"/>
          <w:lang w:eastAsia="en-US" w:bidi="en-US"/>
        </w:rPr>
        <w:t xml:space="preserve"> </w:t>
      </w:r>
      <w:r>
        <w:rPr>
          <w:color w:val="auto"/>
        </w:rPr>
        <w:t>— начала ХХ в., объяснять, в чем заключалось их значение для времени их создания и для современного общества;</w:t>
      </w:r>
    </w:p>
    <w:p w:rsidR="00A97694" w:rsidRDefault="000032B1">
      <w:pPr>
        <w:pStyle w:val="14"/>
        <w:spacing w:line="240" w:lineRule="auto"/>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XIX</w:t>
      </w:r>
      <w:r>
        <w:rPr>
          <w:color w:val="auto"/>
          <w:lang w:eastAsia="en-US" w:bidi="en-US"/>
        </w:rPr>
        <w:t xml:space="preserve"> </w:t>
      </w:r>
      <w:r>
        <w:rPr>
          <w:color w:val="auto"/>
        </w:rPr>
        <w:t>— начала ХХ в. (в том числе на региональном материале);</w:t>
      </w:r>
    </w:p>
    <w:p w:rsidR="00A97694" w:rsidRDefault="000032B1">
      <w:pPr>
        <w:pStyle w:val="14"/>
        <w:spacing w:line="240" w:lineRule="auto"/>
        <w:ind w:left="240" w:hanging="240"/>
        <w:jc w:val="both"/>
        <w:rPr>
          <w:color w:val="auto"/>
        </w:rPr>
      </w:pPr>
      <w:r>
        <w:rPr>
          <w:color w:val="auto"/>
        </w:rPr>
        <w:t xml:space="preserve">—объяснять, в чем состоит наследие истории </w:t>
      </w:r>
      <w:r>
        <w:rPr>
          <w:color w:val="auto"/>
          <w:lang w:val="en-US" w:eastAsia="en-US" w:bidi="en-US"/>
        </w:rPr>
        <w:t>XIX</w:t>
      </w:r>
      <w:r>
        <w:rPr>
          <w:color w:val="auto"/>
          <w:lang w:eastAsia="en-US" w:bidi="en-US"/>
        </w:rPr>
        <w:t xml:space="preserve"> </w:t>
      </w:r>
      <w:r>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FE0BC7" w:rsidRDefault="00FE0BC7">
      <w:pPr>
        <w:pStyle w:val="14"/>
        <w:spacing w:line="240" w:lineRule="auto"/>
        <w:ind w:left="240" w:hanging="240"/>
        <w:jc w:val="both"/>
        <w:rPr>
          <w:color w:val="auto"/>
        </w:rPr>
      </w:pPr>
    </w:p>
    <w:p w:rsidR="00FE0BC7" w:rsidRPr="003206F9" w:rsidRDefault="00FE0BC7" w:rsidP="003206F9">
      <w:pPr>
        <w:ind w:left="118" w:right="-20"/>
        <w:jc w:val="both"/>
        <w:rPr>
          <w:rFonts w:ascii="Times New Roman" w:eastAsia="OfficinaSansBoldITC" w:hAnsi="Times New Roman" w:cs="Times New Roman"/>
          <w:sz w:val="20"/>
          <w:szCs w:val="20"/>
        </w:rPr>
      </w:pPr>
      <w:r w:rsidRPr="003206F9">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3600" behindDoc="1" locked="0" layoutInCell="1" allowOverlap="1">
                <wp:simplePos x="0" y="0"/>
                <wp:positionH relativeFrom="page">
                  <wp:posOffset>467995</wp:posOffset>
                </wp:positionH>
                <wp:positionV relativeFrom="paragraph">
                  <wp:posOffset>252095</wp:posOffset>
                </wp:positionV>
                <wp:extent cx="4032250" cy="1270"/>
                <wp:effectExtent l="10795" t="13970" r="5080" b="3810"/>
                <wp:wrapNone/>
                <wp:docPr id="119" name="Группа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397"/>
                          <a:chExt cx="6350" cy="2"/>
                        </a:xfrm>
                      </wpg:grpSpPr>
                      <wps:wsp>
                        <wps:cNvPr id="120" name="Freeform 11"/>
                        <wps:cNvSpPr>
                          <a:spLocks/>
                        </wps:cNvSpPr>
                        <wps:spPr bwMode="auto">
                          <a:xfrm>
                            <a:off x="737" y="397"/>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1E391" id="Группа 119" o:spid="_x0000_s1026" style="position:absolute;margin-left:36.85pt;margin-top:19.85pt;width:317.5pt;height:.1pt;z-index:-251642880;mso-position-horizontal-relative:page" coordorigin="737,39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">
                <v:shape id="Freeform 11" o:spid="_x0000_s1027" style="position:absolute;left:737;top:397;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" path="m,l6350,e" filled="f" strokecolor="#231f20" strokeweight=".5pt">
                  <v:path arrowok="t" o:connecttype="custom" o:connectlocs="0,0;6350,0" o:connectangles="0,0"/>
                </v:shape>
                <w10:wrap anchorx="page"/>
              </v:group>
            </w:pict>
          </mc:Fallback>
        </mc:AlternateContent>
      </w:r>
      <w:r w:rsidRPr="003206F9">
        <w:rPr>
          <w:rFonts w:ascii="Times New Roman" w:eastAsia="OfficinaSansBoldITC" w:hAnsi="Times New Roman" w:cs="Times New Roman"/>
          <w:color w:val="231F20"/>
          <w:spacing w:val="-9"/>
          <w:sz w:val="20"/>
          <w:szCs w:val="20"/>
        </w:rPr>
        <w:t>2</w:t>
      </w:r>
      <w:r w:rsidRPr="003206F9">
        <w:rPr>
          <w:rFonts w:ascii="Times New Roman" w:eastAsia="OfficinaSansBoldITC" w:hAnsi="Times New Roman" w:cs="Times New Roman"/>
          <w:color w:val="231F20"/>
          <w:spacing w:val="-8"/>
          <w:sz w:val="20"/>
          <w:szCs w:val="20"/>
        </w:rPr>
        <w:t>.</w:t>
      </w:r>
      <w:r w:rsidRPr="003206F9">
        <w:rPr>
          <w:rFonts w:ascii="Times New Roman" w:eastAsia="OfficinaSansBoldITC" w:hAnsi="Times New Roman" w:cs="Times New Roman"/>
          <w:color w:val="231F20"/>
          <w:spacing w:val="-1"/>
          <w:sz w:val="20"/>
          <w:szCs w:val="20"/>
        </w:rPr>
        <w:t>1</w:t>
      </w:r>
      <w:r w:rsidRPr="003206F9">
        <w:rPr>
          <w:rFonts w:ascii="Times New Roman" w:eastAsia="OfficinaSansBoldITC" w:hAnsi="Times New Roman" w:cs="Times New Roman"/>
          <w:color w:val="231F20"/>
          <w:spacing w:val="-8"/>
          <w:sz w:val="20"/>
          <w:szCs w:val="20"/>
        </w:rPr>
        <w:t>.</w:t>
      </w:r>
      <w:r w:rsidRPr="003206F9">
        <w:rPr>
          <w:rFonts w:ascii="Times New Roman" w:eastAsia="OfficinaSansBoldITC" w:hAnsi="Times New Roman" w:cs="Times New Roman"/>
          <w:color w:val="231F20"/>
          <w:spacing w:val="-22"/>
          <w:sz w:val="20"/>
          <w:szCs w:val="20"/>
        </w:rPr>
        <w:t>1</w:t>
      </w:r>
      <w:r w:rsidRPr="003206F9">
        <w:rPr>
          <w:rFonts w:ascii="Times New Roman" w:eastAsia="OfficinaSansBoldITC" w:hAnsi="Times New Roman" w:cs="Times New Roman"/>
          <w:color w:val="231F20"/>
          <w:sz w:val="20"/>
          <w:szCs w:val="20"/>
        </w:rPr>
        <w:t>1</w:t>
      </w:r>
      <w:r w:rsidRPr="003206F9">
        <w:rPr>
          <w:rFonts w:ascii="Times New Roman" w:eastAsia="OfficinaSansBoldITC" w:hAnsi="Times New Roman" w:cs="Times New Roman"/>
          <w:color w:val="231F20"/>
          <w:spacing w:val="48"/>
          <w:sz w:val="20"/>
          <w:szCs w:val="20"/>
        </w:rPr>
        <w:t xml:space="preserve"> </w:t>
      </w:r>
      <w:r w:rsidRPr="003206F9">
        <w:rPr>
          <w:rFonts w:ascii="Times New Roman" w:eastAsia="OfficinaSansBoldITC" w:hAnsi="Times New Roman" w:cs="Times New Roman"/>
          <w:color w:val="231F20"/>
          <w:spacing w:val="2"/>
          <w:sz w:val="20"/>
          <w:szCs w:val="20"/>
        </w:rPr>
        <w:t>ВВЕДЕНИ</w:t>
      </w:r>
      <w:r w:rsidRPr="003206F9">
        <w:rPr>
          <w:rFonts w:ascii="Times New Roman" w:eastAsia="OfficinaSansBoldITC" w:hAnsi="Times New Roman" w:cs="Times New Roman"/>
          <w:color w:val="231F20"/>
          <w:sz w:val="20"/>
          <w:szCs w:val="20"/>
        </w:rPr>
        <w:t>Е</w:t>
      </w:r>
      <w:r w:rsidRPr="003206F9">
        <w:rPr>
          <w:rFonts w:ascii="Times New Roman" w:eastAsia="OfficinaSansBoldITC" w:hAnsi="Times New Roman" w:cs="Times New Roman"/>
          <w:color w:val="231F20"/>
          <w:spacing w:val="19"/>
          <w:sz w:val="20"/>
          <w:szCs w:val="20"/>
        </w:rPr>
        <w:t xml:space="preserve"> </w:t>
      </w:r>
      <w:r w:rsidRPr="003206F9">
        <w:rPr>
          <w:rFonts w:ascii="Times New Roman" w:eastAsia="OfficinaSansBoldITC" w:hAnsi="Times New Roman" w:cs="Times New Roman"/>
          <w:color w:val="231F20"/>
          <w:sz w:val="20"/>
          <w:szCs w:val="20"/>
        </w:rPr>
        <w:t>В</w:t>
      </w:r>
      <w:r w:rsidRPr="003206F9">
        <w:rPr>
          <w:rFonts w:ascii="Times New Roman" w:eastAsia="OfficinaSansBoldITC" w:hAnsi="Times New Roman" w:cs="Times New Roman"/>
          <w:color w:val="231F20"/>
          <w:spacing w:val="29"/>
          <w:sz w:val="20"/>
          <w:szCs w:val="20"/>
        </w:rPr>
        <w:t xml:space="preserve"> </w:t>
      </w:r>
      <w:r w:rsidRPr="003206F9">
        <w:rPr>
          <w:rFonts w:ascii="Times New Roman" w:eastAsia="OfficinaSansBoldITC" w:hAnsi="Times New Roman" w:cs="Times New Roman"/>
          <w:color w:val="231F20"/>
          <w:spacing w:val="2"/>
          <w:sz w:val="20"/>
          <w:szCs w:val="20"/>
        </w:rPr>
        <w:t>НОВЕЙШУ</w:t>
      </w:r>
      <w:r w:rsidRPr="003206F9">
        <w:rPr>
          <w:rFonts w:ascii="Times New Roman" w:eastAsia="OfficinaSansBoldITC" w:hAnsi="Times New Roman" w:cs="Times New Roman"/>
          <w:color w:val="231F20"/>
          <w:sz w:val="20"/>
          <w:szCs w:val="20"/>
        </w:rPr>
        <w:t>Ю</w:t>
      </w:r>
      <w:r w:rsidRPr="003206F9">
        <w:rPr>
          <w:rFonts w:ascii="Times New Roman" w:eastAsia="OfficinaSansBoldITC" w:hAnsi="Times New Roman" w:cs="Times New Roman"/>
          <w:color w:val="231F20"/>
          <w:spacing w:val="42"/>
          <w:sz w:val="20"/>
          <w:szCs w:val="20"/>
        </w:rPr>
        <w:t xml:space="preserve"> </w:t>
      </w:r>
      <w:r w:rsidRPr="003206F9">
        <w:rPr>
          <w:rFonts w:ascii="Times New Roman" w:eastAsia="OfficinaSansBoldITC" w:hAnsi="Times New Roman" w:cs="Times New Roman"/>
          <w:color w:val="231F20"/>
          <w:spacing w:val="2"/>
          <w:sz w:val="20"/>
          <w:szCs w:val="20"/>
        </w:rPr>
        <w:t>И</w:t>
      </w:r>
      <w:r w:rsidRPr="003206F9">
        <w:rPr>
          <w:rFonts w:ascii="Times New Roman" w:eastAsia="OfficinaSansBoldITC" w:hAnsi="Times New Roman" w:cs="Times New Roman"/>
          <w:color w:val="231F20"/>
          <w:spacing w:val="5"/>
          <w:sz w:val="20"/>
          <w:szCs w:val="20"/>
        </w:rPr>
        <w:t>С</w:t>
      </w:r>
      <w:r w:rsidRPr="003206F9">
        <w:rPr>
          <w:rFonts w:ascii="Times New Roman" w:eastAsia="OfficinaSansBoldITC" w:hAnsi="Times New Roman" w:cs="Times New Roman"/>
          <w:color w:val="231F20"/>
          <w:spacing w:val="-2"/>
          <w:sz w:val="20"/>
          <w:szCs w:val="20"/>
        </w:rPr>
        <w:t>Т</w:t>
      </w:r>
      <w:r w:rsidRPr="003206F9">
        <w:rPr>
          <w:rFonts w:ascii="Times New Roman" w:eastAsia="OfficinaSansBoldITC" w:hAnsi="Times New Roman" w:cs="Times New Roman"/>
          <w:color w:val="231F20"/>
          <w:spacing w:val="2"/>
          <w:sz w:val="20"/>
          <w:szCs w:val="20"/>
        </w:rPr>
        <w:t>ОРИ</w:t>
      </w:r>
      <w:r w:rsidRPr="003206F9">
        <w:rPr>
          <w:rFonts w:ascii="Times New Roman" w:eastAsia="OfficinaSansBoldITC" w:hAnsi="Times New Roman" w:cs="Times New Roman"/>
          <w:color w:val="231F20"/>
          <w:sz w:val="20"/>
          <w:szCs w:val="20"/>
        </w:rPr>
        <w:t>Ю</w:t>
      </w:r>
      <w:r w:rsidRPr="003206F9">
        <w:rPr>
          <w:rFonts w:ascii="Times New Roman" w:eastAsia="OfficinaSansBoldITC" w:hAnsi="Times New Roman" w:cs="Times New Roman"/>
          <w:color w:val="231F20"/>
          <w:spacing w:val="35"/>
          <w:sz w:val="20"/>
          <w:szCs w:val="20"/>
        </w:rPr>
        <w:t xml:space="preserve"> </w:t>
      </w:r>
      <w:r w:rsidRPr="003206F9">
        <w:rPr>
          <w:rFonts w:ascii="Times New Roman" w:eastAsia="OfficinaSansBoldITC" w:hAnsi="Times New Roman" w:cs="Times New Roman"/>
          <w:color w:val="231F20"/>
          <w:spacing w:val="2"/>
          <w:sz w:val="20"/>
          <w:szCs w:val="20"/>
        </w:rPr>
        <w:t>РО</w:t>
      </w:r>
      <w:r w:rsidRPr="003206F9">
        <w:rPr>
          <w:rFonts w:ascii="Times New Roman" w:eastAsia="OfficinaSansBoldITC" w:hAnsi="Times New Roman" w:cs="Times New Roman"/>
          <w:color w:val="231F20"/>
          <w:spacing w:val="-6"/>
          <w:sz w:val="20"/>
          <w:szCs w:val="20"/>
        </w:rPr>
        <w:t>С</w:t>
      </w:r>
      <w:r w:rsidRPr="003206F9">
        <w:rPr>
          <w:rFonts w:ascii="Times New Roman" w:eastAsia="OfficinaSansBoldITC" w:hAnsi="Times New Roman" w:cs="Times New Roman"/>
          <w:color w:val="231F20"/>
          <w:spacing w:val="2"/>
          <w:sz w:val="20"/>
          <w:szCs w:val="20"/>
        </w:rPr>
        <w:t>СИИ</w:t>
      </w:r>
    </w:p>
    <w:p w:rsidR="00FE0BC7" w:rsidRPr="003206F9" w:rsidRDefault="00FE0BC7" w:rsidP="003206F9">
      <w:pPr>
        <w:spacing w:line="140" w:lineRule="exact"/>
        <w:jc w:val="both"/>
        <w:rPr>
          <w:rFonts w:ascii="Times New Roman" w:hAnsi="Times New Roman" w:cs="Times New Roman"/>
          <w:sz w:val="20"/>
          <w:szCs w:val="20"/>
        </w:rPr>
      </w:pPr>
    </w:p>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ind w:left="118" w:right="-20"/>
        <w:jc w:val="both"/>
        <w:rPr>
          <w:rFonts w:ascii="Times New Roman" w:eastAsia="OfficinaSansBoldITC" w:hAnsi="Times New Roman" w:cs="Times New Roman"/>
          <w:sz w:val="20"/>
          <w:szCs w:val="20"/>
        </w:rPr>
      </w:pPr>
      <w:r w:rsidRPr="003206F9">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4624" behindDoc="1" locked="0" layoutInCell="1" allowOverlap="1">
                <wp:simplePos x="0" y="0"/>
                <wp:positionH relativeFrom="page">
                  <wp:posOffset>467995</wp:posOffset>
                </wp:positionH>
                <wp:positionV relativeFrom="paragraph">
                  <wp:posOffset>212725</wp:posOffset>
                </wp:positionV>
                <wp:extent cx="4032250" cy="1270"/>
                <wp:effectExtent l="10795" t="10160" r="5080" b="7620"/>
                <wp:wrapNone/>
                <wp:docPr id="117"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335"/>
                          <a:chExt cx="6350" cy="2"/>
                        </a:xfrm>
                      </wpg:grpSpPr>
                      <wps:wsp>
                        <wps:cNvPr id="118" name="Freeform 13"/>
                        <wps:cNvSpPr>
                          <a:spLocks/>
                        </wps:cNvSpPr>
                        <wps:spPr bwMode="auto">
                          <a:xfrm>
                            <a:off x="737" y="335"/>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8475D" id="Группа 117" o:spid="_x0000_s1026" style="position:absolute;margin-left:36.85pt;margin-top:16.75pt;width:317.5pt;height:.1pt;z-index:-251641856;mso-position-horizontal-relative:page" coordorigin="737,335"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">
                <v:shape id="Freeform 13" o:spid="_x0000_s1027" style="position:absolute;left:737;top:335;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" path="m,l6350,e" filled="f" strokecolor="#231f20" strokeweight=".5pt">
                  <v:path arrowok="t" o:connecttype="custom" o:connectlocs="0,0;6350,0" o:connectangles="0,0"/>
                </v:shape>
                <w10:wrap anchorx="page"/>
              </v:group>
            </w:pict>
          </mc:Fallback>
        </mc:AlternateContent>
      </w:r>
      <w:r w:rsidRPr="003206F9">
        <w:rPr>
          <w:rFonts w:ascii="Times New Roman" w:eastAsia="OfficinaSansBoldITC" w:hAnsi="Times New Roman" w:cs="Times New Roman"/>
          <w:color w:val="231F20"/>
          <w:spacing w:val="2"/>
          <w:sz w:val="20"/>
          <w:szCs w:val="20"/>
        </w:rPr>
        <w:t>ПОЯСНИТЕЛ</w:t>
      </w:r>
      <w:r w:rsidRPr="003206F9">
        <w:rPr>
          <w:rFonts w:ascii="Times New Roman" w:eastAsia="OfficinaSansBoldITC" w:hAnsi="Times New Roman" w:cs="Times New Roman"/>
          <w:color w:val="231F20"/>
          <w:spacing w:val="-2"/>
          <w:sz w:val="20"/>
          <w:szCs w:val="20"/>
        </w:rPr>
        <w:t>Ь</w:t>
      </w:r>
      <w:r w:rsidRPr="003206F9">
        <w:rPr>
          <w:rFonts w:ascii="Times New Roman" w:eastAsia="OfficinaSansBoldITC" w:hAnsi="Times New Roman" w:cs="Times New Roman"/>
          <w:color w:val="231F20"/>
          <w:spacing w:val="2"/>
          <w:sz w:val="20"/>
          <w:szCs w:val="20"/>
        </w:rPr>
        <w:t>НА</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30"/>
          <w:sz w:val="20"/>
          <w:szCs w:val="20"/>
        </w:rPr>
        <w:t xml:space="preserve"> </w:t>
      </w:r>
      <w:r w:rsidRPr="003206F9">
        <w:rPr>
          <w:rFonts w:ascii="Times New Roman" w:eastAsia="OfficinaSansBoldITC" w:hAnsi="Times New Roman" w:cs="Times New Roman"/>
          <w:color w:val="231F20"/>
          <w:spacing w:val="-5"/>
          <w:w w:val="101"/>
          <w:sz w:val="20"/>
          <w:szCs w:val="20"/>
        </w:rPr>
        <w:t>З</w:t>
      </w:r>
      <w:r w:rsidRPr="003206F9">
        <w:rPr>
          <w:rFonts w:ascii="Times New Roman" w:eastAsia="OfficinaSansBoldITC" w:hAnsi="Times New Roman" w:cs="Times New Roman"/>
          <w:color w:val="231F20"/>
          <w:spacing w:val="2"/>
          <w:w w:val="101"/>
          <w:sz w:val="20"/>
          <w:szCs w:val="20"/>
        </w:rPr>
        <w:t>АПИСКА</w:t>
      </w:r>
    </w:p>
    <w:p w:rsidR="00FE0BC7" w:rsidRPr="003206F9" w:rsidRDefault="00FE0BC7" w:rsidP="003206F9">
      <w:pPr>
        <w:spacing w:line="220" w:lineRule="exact"/>
        <w:jc w:val="both"/>
        <w:rPr>
          <w:rFonts w:ascii="Times New Roman" w:hAnsi="Times New Roman" w:cs="Times New Roman"/>
          <w:sz w:val="20"/>
          <w:szCs w:val="20"/>
        </w:rPr>
      </w:pPr>
    </w:p>
    <w:p w:rsidR="00FE0BC7" w:rsidRPr="003206F9" w:rsidRDefault="00FE0BC7" w:rsidP="003206F9">
      <w:pPr>
        <w:spacing w:line="248"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Примерная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амма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(далее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ложений и 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аний к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ению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едметных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атов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аммы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бщего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ленных в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альном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суда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енном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ательном 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андарте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бщего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(далее — ФГОС ООО), с учётом Примерной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аммы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спи</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ания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ена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ешением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ального учебно-мет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дического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бъединения по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бщему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анию,</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оток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02</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июня</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2020</w:t>
      </w:r>
      <w:r w:rsidRPr="003206F9">
        <w:rPr>
          <w:rFonts w:ascii="Times New Roman" w:eastAsia="schoolbooksanpin" w:hAnsi="Times New Roman" w:cs="Times New Roman"/>
          <w:color w:val="231F20"/>
          <w:spacing w:val="39"/>
          <w:sz w:val="20"/>
          <w:szCs w:val="20"/>
        </w:rPr>
        <w:t xml:space="preserve">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2/20),</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Концепции</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епода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ания учебного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са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рия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ательных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ациях,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ующих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сновные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ательные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аммы (ут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ерждена Решением 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ллегии Министе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ещения</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ссийской</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ации,</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оток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23</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ря</w:t>
      </w:r>
    </w:p>
    <w:p w:rsidR="00FE0BC7" w:rsidRPr="003206F9" w:rsidRDefault="00FE0BC7" w:rsidP="003206F9">
      <w:pPr>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 xml:space="preserve">2020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p>
    <w:p w:rsidR="00FE0BC7" w:rsidRPr="003206F9" w:rsidRDefault="00FE0BC7" w:rsidP="003206F9">
      <w:pPr>
        <w:spacing w:line="150" w:lineRule="exact"/>
        <w:jc w:val="both"/>
        <w:rPr>
          <w:rFonts w:ascii="Times New Roman" w:hAnsi="Times New Roman" w:cs="Times New Roman"/>
          <w:sz w:val="20"/>
          <w:szCs w:val="20"/>
        </w:rPr>
      </w:pPr>
    </w:p>
    <w:p w:rsidR="00FE0BC7" w:rsidRPr="003206F9" w:rsidRDefault="00FE0BC7" w:rsidP="003206F9">
      <w:pPr>
        <w:ind w:left="118"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2"/>
          <w:sz w:val="20"/>
          <w:szCs w:val="20"/>
        </w:rPr>
        <w:t>ОБЩА</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7"/>
          <w:sz w:val="20"/>
          <w:szCs w:val="20"/>
        </w:rPr>
        <w:t xml:space="preserve"> </w:t>
      </w:r>
      <w:r w:rsidRPr="003206F9">
        <w:rPr>
          <w:rFonts w:ascii="Times New Roman" w:eastAsia="OfficinaSansBoldITC" w:hAnsi="Times New Roman" w:cs="Times New Roman"/>
          <w:color w:val="231F20"/>
          <w:spacing w:val="2"/>
          <w:w w:val="96"/>
          <w:sz w:val="20"/>
          <w:szCs w:val="20"/>
        </w:rPr>
        <w:t>ХА</w:t>
      </w:r>
      <w:r w:rsidRPr="003206F9">
        <w:rPr>
          <w:rFonts w:ascii="Times New Roman" w:eastAsia="OfficinaSansBoldITC" w:hAnsi="Times New Roman" w:cs="Times New Roman"/>
          <w:color w:val="231F20"/>
          <w:spacing w:val="-1"/>
          <w:w w:val="96"/>
          <w:sz w:val="20"/>
          <w:szCs w:val="20"/>
        </w:rPr>
        <w:t>Р</w:t>
      </w:r>
      <w:r w:rsidRPr="003206F9">
        <w:rPr>
          <w:rFonts w:ascii="Times New Roman" w:eastAsia="OfficinaSansBoldITC" w:hAnsi="Times New Roman" w:cs="Times New Roman"/>
          <w:color w:val="231F20"/>
          <w:spacing w:val="2"/>
          <w:w w:val="96"/>
          <w:sz w:val="20"/>
          <w:szCs w:val="20"/>
        </w:rPr>
        <w:t>А</w:t>
      </w:r>
      <w:r w:rsidRPr="003206F9">
        <w:rPr>
          <w:rFonts w:ascii="Times New Roman" w:eastAsia="OfficinaSansBoldITC" w:hAnsi="Times New Roman" w:cs="Times New Roman"/>
          <w:color w:val="231F20"/>
          <w:spacing w:val="-1"/>
          <w:w w:val="96"/>
          <w:sz w:val="20"/>
          <w:szCs w:val="20"/>
        </w:rPr>
        <w:t>К</w:t>
      </w:r>
      <w:r w:rsidRPr="003206F9">
        <w:rPr>
          <w:rFonts w:ascii="Times New Roman" w:eastAsia="OfficinaSansBoldITC" w:hAnsi="Times New Roman" w:cs="Times New Roman"/>
          <w:color w:val="231F20"/>
          <w:spacing w:val="2"/>
          <w:w w:val="96"/>
          <w:sz w:val="20"/>
          <w:szCs w:val="20"/>
        </w:rPr>
        <w:t>ТЕРИ</w:t>
      </w:r>
      <w:r w:rsidRPr="003206F9">
        <w:rPr>
          <w:rFonts w:ascii="Times New Roman" w:eastAsia="OfficinaSansBoldITC" w:hAnsi="Times New Roman" w:cs="Times New Roman"/>
          <w:color w:val="231F20"/>
          <w:spacing w:val="4"/>
          <w:w w:val="96"/>
          <w:sz w:val="20"/>
          <w:szCs w:val="20"/>
        </w:rPr>
        <w:t>С</w:t>
      </w:r>
      <w:r w:rsidRPr="003206F9">
        <w:rPr>
          <w:rFonts w:ascii="Times New Roman" w:eastAsia="OfficinaSansBoldITC" w:hAnsi="Times New Roman" w:cs="Times New Roman"/>
          <w:color w:val="231F20"/>
          <w:spacing w:val="2"/>
          <w:w w:val="96"/>
          <w:sz w:val="20"/>
          <w:szCs w:val="20"/>
        </w:rPr>
        <w:t>ТИ</w:t>
      </w:r>
      <w:r w:rsidRPr="003206F9">
        <w:rPr>
          <w:rFonts w:ascii="Times New Roman" w:eastAsia="OfficinaSansBoldITC" w:hAnsi="Times New Roman" w:cs="Times New Roman"/>
          <w:color w:val="231F20"/>
          <w:spacing w:val="-2"/>
          <w:w w:val="96"/>
          <w:sz w:val="20"/>
          <w:szCs w:val="20"/>
        </w:rPr>
        <w:t>К</w:t>
      </w:r>
      <w:r w:rsidRPr="003206F9">
        <w:rPr>
          <w:rFonts w:ascii="Times New Roman" w:eastAsia="OfficinaSansBoldITC" w:hAnsi="Times New Roman" w:cs="Times New Roman"/>
          <w:color w:val="231F20"/>
          <w:w w:val="96"/>
          <w:sz w:val="20"/>
          <w:szCs w:val="20"/>
        </w:rPr>
        <w:t>А</w:t>
      </w:r>
      <w:r w:rsidRPr="003206F9">
        <w:rPr>
          <w:rFonts w:ascii="Times New Roman" w:eastAsia="OfficinaSansBoldITC" w:hAnsi="Times New Roman" w:cs="Times New Roman"/>
          <w:color w:val="231F20"/>
          <w:spacing w:val="38"/>
          <w:w w:val="96"/>
          <w:sz w:val="20"/>
          <w:szCs w:val="20"/>
        </w:rPr>
        <w:t xml:space="preserve"> </w:t>
      </w:r>
      <w:r w:rsidRPr="003206F9">
        <w:rPr>
          <w:rFonts w:ascii="Times New Roman" w:eastAsia="OfficinaSansBoldITC" w:hAnsi="Times New Roman" w:cs="Times New Roman"/>
          <w:color w:val="231F20"/>
          <w:spacing w:val="2"/>
          <w:sz w:val="20"/>
          <w:szCs w:val="20"/>
        </w:rPr>
        <w:t>УЧЕБНО</w:t>
      </w:r>
      <w:r w:rsidRPr="003206F9">
        <w:rPr>
          <w:rFonts w:ascii="Times New Roman" w:eastAsia="OfficinaSansBoldITC" w:hAnsi="Times New Roman" w:cs="Times New Roman"/>
          <w:color w:val="231F20"/>
          <w:spacing w:val="-9"/>
          <w:sz w:val="20"/>
          <w:szCs w:val="20"/>
        </w:rPr>
        <w:t>Г</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3"/>
          <w:sz w:val="20"/>
          <w:szCs w:val="20"/>
        </w:rPr>
        <w:t xml:space="preserve"> </w:t>
      </w:r>
      <w:r w:rsidRPr="003206F9">
        <w:rPr>
          <w:rFonts w:ascii="Times New Roman" w:eastAsia="OfficinaSansBoldITC" w:hAnsi="Times New Roman" w:cs="Times New Roman"/>
          <w:color w:val="231F20"/>
          <w:spacing w:val="2"/>
          <w:sz w:val="20"/>
          <w:szCs w:val="20"/>
        </w:rPr>
        <w:t>МО</w:t>
      </w:r>
      <w:r w:rsidRPr="003206F9">
        <w:rPr>
          <w:rFonts w:ascii="Times New Roman" w:eastAsia="OfficinaSansBoldITC" w:hAnsi="Times New Roman" w:cs="Times New Roman"/>
          <w:color w:val="231F20"/>
          <w:spacing w:val="-1"/>
          <w:sz w:val="20"/>
          <w:szCs w:val="20"/>
        </w:rPr>
        <w:t>Д</w:t>
      </w:r>
      <w:r w:rsidRPr="003206F9">
        <w:rPr>
          <w:rFonts w:ascii="Times New Roman" w:eastAsia="OfficinaSansBoldITC" w:hAnsi="Times New Roman" w:cs="Times New Roman"/>
          <w:color w:val="231F20"/>
          <w:spacing w:val="-2"/>
          <w:sz w:val="20"/>
          <w:szCs w:val="20"/>
        </w:rPr>
        <w:t>У</w:t>
      </w:r>
      <w:r w:rsidRPr="003206F9">
        <w:rPr>
          <w:rFonts w:ascii="Times New Roman" w:eastAsia="OfficinaSansBoldITC" w:hAnsi="Times New Roman" w:cs="Times New Roman"/>
          <w:color w:val="231F20"/>
          <w:spacing w:val="2"/>
          <w:sz w:val="20"/>
          <w:szCs w:val="20"/>
        </w:rPr>
        <w:t>ЛЯ</w:t>
      </w:r>
    </w:p>
    <w:p w:rsidR="00FE0BC7" w:rsidRPr="003206F9" w:rsidRDefault="00FE0BC7" w:rsidP="003206F9">
      <w:pPr>
        <w:spacing w:line="247" w:lineRule="exact"/>
        <w:ind w:left="117"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1"/>
          <w:position w:val="1"/>
          <w:sz w:val="20"/>
          <w:szCs w:val="20"/>
        </w:rPr>
        <w:lastRenderedPageBreak/>
        <w:t>«</w:t>
      </w:r>
      <w:r w:rsidRPr="003206F9">
        <w:rPr>
          <w:rFonts w:ascii="Times New Roman" w:eastAsia="OfficinaSansBoldITC" w:hAnsi="Times New Roman" w:cs="Times New Roman"/>
          <w:color w:val="231F20"/>
          <w:spacing w:val="2"/>
          <w:position w:val="1"/>
          <w:sz w:val="20"/>
          <w:szCs w:val="20"/>
        </w:rPr>
        <w:t>ВВЕДЕНИ</w:t>
      </w:r>
      <w:r w:rsidRPr="003206F9">
        <w:rPr>
          <w:rFonts w:ascii="Times New Roman" w:eastAsia="OfficinaSansBoldITC" w:hAnsi="Times New Roman" w:cs="Times New Roman"/>
          <w:color w:val="231F20"/>
          <w:position w:val="1"/>
          <w:sz w:val="20"/>
          <w:szCs w:val="20"/>
        </w:rPr>
        <w:t>Е</w:t>
      </w:r>
      <w:r w:rsidRPr="003206F9">
        <w:rPr>
          <w:rFonts w:ascii="Times New Roman" w:eastAsia="OfficinaSansBoldITC" w:hAnsi="Times New Roman" w:cs="Times New Roman"/>
          <w:color w:val="231F20"/>
          <w:spacing w:val="-4"/>
          <w:position w:val="1"/>
          <w:sz w:val="20"/>
          <w:szCs w:val="20"/>
        </w:rPr>
        <w:t xml:space="preserve"> </w:t>
      </w:r>
      <w:r w:rsidRPr="003206F9">
        <w:rPr>
          <w:rFonts w:ascii="Times New Roman" w:eastAsia="OfficinaSansBoldITC" w:hAnsi="Times New Roman" w:cs="Times New Roman"/>
          <w:color w:val="231F20"/>
          <w:position w:val="1"/>
          <w:sz w:val="20"/>
          <w:szCs w:val="20"/>
        </w:rPr>
        <w:t>В</w:t>
      </w:r>
      <w:r w:rsidRPr="003206F9">
        <w:rPr>
          <w:rFonts w:ascii="Times New Roman" w:eastAsia="OfficinaSansBoldITC" w:hAnsi="Times New Roman" w:cs="Times New Roman"/>
          <w:color w:val="231F20"/>
          <w:spacing w:val="26"/>
          <w:position w:val="1"/>
          <w:sz w:val="20"/>
          <w:szCs w:val="20"/>
        </w:rPr>
        <w:t xml:space="preserve"> </w:t>
      </w:r>
      <w:r w:rsidRPr="003206F9">
        <w:rPr>
          <w:rFonts w:ascii="Times New Roman" w:eastAsia="OfficinaSansBoldITC" w:hAnsi="Times New Roman" w:cs="Times New Roman"/>
          <w:color w:val="231F20"/>
          <w:spacing w:val="2"/>
          <w:position w:val="1"/>
          <w:sz w:val="20"/>
          <w:szCs w:val="20"/>
        </w:rPr>
        <w:t>НОВЕЙШУ</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6"/>
          <w:position w:val="1"/>
          <w:sz w:val="20"/>
          <w:szCs w:val="20"/>
        </w:rPr>
        <w:t xml:space="preserve"> </w:t>
      </w:r>
      <w:r w:rsidRPr="003206F9">
        <w:rPr>
          <w:rFonts w:ascii="Times New Roman" w:eastAsia="OfficinaSansBoldITC" w:hAnsi="Times New Roman" w:cs="Times New Roman"/>
          <w:color w:val="231F20"/>
          <w:spacing w:val="2"/>
          <w:position w:val="1"/>
          <w:sz w:val="20"/>
          <w:szCs w:val="20"/>
        </w:rPr>
        <w:t>И</w:t>
      </w:r>
      <w:r w:rsidRPr="003206F9">
        <w:rPr>
          <w:rFonts w:ascii="Times New Roman" w:eastAsia="OfficinaSansBoldITC" w:hAnsi="Times New Roman" w:cs="Times New Roman"/>
          <w:color w:val="231F20"/>
          <w:spacing w:val="4"/>
          <w:position w:val="1"/>
          <w:sz w:val="20"/>
          <w:szCs w:val="20"/>
        </w:rPr>
        <w:t>С</w:t>
      </w:r>
      <w:r w:rsidRPr="003206F9">
        <w:rPr>
          <w:rFonts w:ascii="Times New Roman" w:eastAsia="OfficinaSansBoldITC" w:hAnsi="Times New Roman" w:cs="Times New Roman"/>
          <w:color w:val="231F20"/>
          <w:spacing w:val="-9"/>
          <w:position w:val="1"/>
          <w:sz w:val="20"/>
          <w:szCs w:val="20"/>
        </w:rPr>
        <w:t>Т</w:t>
      </w:r>
      <w:r w:rsidRPr="003206F9">
        <w:rPr>
          <w:rFonts w:ascii="Times New Roman" w:eastAsia="OfficinaSansBoldITC" w:hAnsi="Times New Roman" w:cs="Times New Roman"/>
          <w:color w:val="231F20"/>
          <w:spacing w:val="2"/>
          <w:position w:val="1"/>
          <w:sz w:val="20"/>
          <w:szCs w:val="20"/>
        </w:rPr>
        <w:t>ОРИ</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5"/>
          <w:position w:val="1"/>
          <w:sz w:val="20"/>
          <w:szCs w:val="20"/>
        </w:rPr>
        <w:t xml:space="preserve"> </w:t>
      </w:r>
      <w:r w:rsidRPr="003206F9">
        <w:rPr>
          <w:rFonts w:ascii="Times New Roman" w:eastAsia="OfficinaSansBoldITC" w:hAnsi="Times New Roman" w:cs="Times New Roman"/>
          <w:color w:val="231F20"/>
          <w:spacing w:val="2"/>
          <w:position w:val="1"/>
          <w:sz w:val="20"/>
          <w:szCs w:val="20"/>
        </w:rPr>
        <w:t>РОССИ</w:t>
      </w:r>
      <w:r w:rsidRPr="003206F9">
        <w:rPr>
          <w:rFonts w:ascii="Times New Roman" w:eastAsia="OfficinaSansBoldITC" w:hAnsi="Times New Roman" w:cs="Times New Roman"/>
          <w:color w:val="231F20"/>
          <w:spacing w:val="1"/>
          <w:position w:val="1"/>
          <w:sz w:val="20"/>
          <w:szCs w:val="20"/>
        </w:rPr>
        <w:t>И</w:t>
      </w:r>
      <w:r w:rsidRPr="003206F9">
        <w:rPr>
          <w:rFonts w:ascii="Times New Roman" w:eastAsia="OfficinaSansBoldITC" w:hAnsi="Times New Roman" w:cs="Times New Roman"/>
          <w:color w:val="231F20"/>
          <w:position w:val="1"/>
          <w:sz w:val="20"/>
          <w:szCs w:val="20"/>
        </w:rPr>
        <w:t>»</w:t>
      </w:r>
    </w:p>
    <w:p w:rsidR="00FE0BC7" w:rsidRPr="003206F9" w:rsidRDefault="00FE0BC7" w:rsidP="003206F9">
      <w:pPr>
        <w:spacing w:line="248"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Место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 системе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льного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еделяется его позна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ательным и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озз</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енческим значением для 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ления личн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вып</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скни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сновной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лы.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ание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дуля, его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спи</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ательный потенциал приз</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 xml:space="preserve">словия для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у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ающего пок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ления 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аждан цел</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стной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артины </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ссийской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смысления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 сов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еменной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ажн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 вклада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аждого 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да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бщую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поз</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лит со</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дать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z w:val="20"/>
          <w:szCs w:val="20"/>
        </w:rPr>
        <w:t>у для 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ладения знаниями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сновных э</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апах 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бытиях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ейшей истории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на ступени с</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еднего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бщего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w:t>
      </w:r>
    </w:p>
    <w:p w:rsidR="00FE0BC7" w:rsidRPr="003206F9" w:rsidRDefault="00FE0BC7" w:rsidP="003206F9">
      <w:pPr>
        <w:spacing w:line="237" w:lineRule="auto"/>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3"/>
          <w:sz w:val="20"/>
          <w:szCs w:val="20"/>
        </w:rPr>
        <w:t>У</w:t>
      </w:r>
      <w:r w:rsidRPr="003206F9">
        <w:rPr>
          <w:rFonts w:ascii="Times New Roman" w:eastAsia="schoolbooksanpin" w:hAnsi="Times New Roman" w:cs="Times New Roman"/>
          <w:color w:val="231F20"/>
          <w:sz w:val="20"/>
          <w:szCs w:val="20"/>
        </w:rPr>
        <w:t>чебный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дуль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имеет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акже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рико-п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ещенчес</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ую 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сть,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уя у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дёжи сп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 и готовн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сть к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ащите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рической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ды и сох</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анению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рической памяти,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оти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действию </w:t>
      </w:r>
      <w:r w:rsidRPr="003206F9">
        <w:rPr>
          <w:rFonts w:ascii="Times New Roman" w:eastAsia="schoolbooksanpin" w:hAnsi="Times New Roman" w:cs="Times New Roman"/>
          <w:color w:val="231F20"/>
          <w:spacing w:val="4"/>
          <w:sz w:val="20"/>
          <w:szCs w:val="20"/>
        </w:rPr>
        <w:t>ф</w:t>
      </w:r>
      <w:r w:rsidRPr="003206F9">
        <w:rPr>
          <w:rFonts w:ascii="Times New Roman" w:eastAsia="schoolbooksanpin" w:hAnsi="Times New Roman" w:cs="Times New Roman"/>
          <w:color w:val="231F20"/>
          <w:sz w:val="20"/>
          <w:szCs w:val="20"/>
        </w:rPr>
        <w:t>альсифи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ации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рических </w:t>
      </w:r>
      <w:r w:rsidRPr="003206F9">
        <w:rPr>
          <w:rFonts w:ascii="Times New Roman" w:eastAsia="schoolbooksanpin" w:hAnsi="Times New Roman" w:cs="Times New Roman"/>
          <w:color w:val="231F20"/>
          <w:spacing w:val="4"/>
          <w:sz w:val="20"/>
          <w:szCs w:val="20"/>
        </w:rPr>
        <w:t>ф</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тов</w:t>
      </w:r>
      <w:r w:rsidRPr="003206F9">
        <w:rPr>
          <w:rFonts w:ascii="Times New Roman" w:eastAsia="schoolbooksanpin" w:hAnsi="Times New Roman" w:cs="Times New Roman"/>
          <w:color w:val="231F20"/>
          <w:position w:val="6"/>
          <w:sz w:val="20"/>
          <w:szCs w:val="20"/>
        </w:rPr>
        <w:t>1</w:t>
      </w:r>
      <w:r w:rsidRPr="003206F9">
        <w:rPr>
          <w:rFonts w:ascii="Times New Roman" w:eastAsia="schoolbooksanpin" w:hAnsi="Times New Roman" w:cs="Times New Roman"/>
          <w:color w:val="231F20"/>
          <w:sz w:val="20"/>
          <w:szCs w:val="20"/>
        </w:rPr>
        <w:t>.</w:t>
      </w:r>
    </w:p>
    <w:p w:rsidR="00FE0BC7" w:rsidRPr="003206F9" w:rsidRDefault="00FE0BC7" w:rsidP="003206F9">
      <w:pPr>
        <w:spacing w:line="280" w:lineRule="exact"/>
        <w:jc w:val="both"/>
        <w:rPr>
          <w:rFonts w:ascii="Times New Roman" w:hAnsi="Times New Roman" w:cs="Times New Roman"/>
          <w:sz w:val="20"/>
          <w:szCs w:val="20"/>
        </w:rPr>
      </w:pPr>
    </w:p>
    <w:p w:rsidR="00FE0BC7" w:rsidRPr="003206F9" w:rsidRDefault="00FE0BC7" w:rsidP="003206F9">
      <w:pPr>
        <w:ind w:left="117" w:right="-20"/>
        <w:jc w:val="both"/>
        <w:rPr>
          <w:rFonts w:ascii="Times New Roman" w:eastAsia="schoolbooksanpin" w:hAnsi="Times New Roman" w:cs="Times New Roman"/>
          <w:sz w:val="20"/>
          <w:szCs w:val="20"/>
        </w:rPr>
      </w:pPr>
      <w:r w:rsidRPr="003206F9">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5648" behindDoc="1" locked="0" layoutInCell="1" allowOverlap="1">
                <wp:simplePos x="0" y="0"/>
                <wp:positionH relativeFrom="page">
                  <wp:posOffset>467995</wp:posOffset>
                </wp:positionH>
                <wp:positionV relativeFrom="paragraph">
                  <wp:posOffset>-33655</wp:posOffset>
                </wp:positionV>
                <wp:extent cx="1080135" cy="1270"/>
                <wp:effectExtent l="10795" t="6985" r="13970" b="10795"/>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
                          <a:chOff x="737" y="-53"/>
                          <a:chExt cx="1701" cy="2"/>
                        </a:xfrm>
                      </wpg:grpSpPr>
                      <wps:wsp>
                        <wps:cNvPr id="116" name="Freeform 15"/>
                        <wps:cNvSpPr>
                          <a:spLocks/>
                        </wps:cNvSpPr>
                        <wps:spPr bwMode="auto">
                          <a:xfrm>
                            <a:off x="737" y="-53"/>
                            <a:ext cx="1701" cy="2"/>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2A779" id="Группа 115" o:spid="_x0000_s1026" style="position:absolute;margin-left:36.85pt;margin-top:-2.65pt;width:85.05pt;height:.1pt;z-index:-251640832;mso-position-horizontal-relative:page" coordorigin="737,-53" coordsize="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">
                <v:shape id="Freeform 15" o:spid="_x0000_s1027" style="position:absolute;left:737;top:-53;width:1701;height:2;visibility:visible;mso-wrap-style:square;v-text-anchor:top"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" path="m,l1701,e" filled="f" strokecolor="#231f20" strokeweight=".5pt">
                  <v:path arrowok="t" o:connecttype="custom" o:connectlocs="0,0;1701,0" o:connectangles="0,0"/>
                </v:shape>
                <w10:wrap anchorx="page"/>
              </v:group>
            </w:pict>
          </mc:Fallback>
        </mc:AlternateContent>
      </w:r>
      <w:r w:rsidRPr="003206F9">
        <w:rPr>
          <w:rFonts w:ascii="Times New Roman" w:eastAsia="schoolbooksanpin" w:hAnsi="Times New Roman" w:cs="Times New Roman"/>
          <w:color w:val="231F20"/>
          <w:position w:val="4"/>
          <w:sz w:val="20"/>
          <w:szCs w:val="20"/>
        </w:rPr>
        <w:t xml:space="preserve">1    </w:t>
      </w:r>
      <w:r w:rsidRPr="003206F9">
        <w:rPr>
          <w:rFonts w:ascii="Times New Roman" w:eastAsia="schoolbooksanpin" w:hAnsi="Times New Roman" w:cs="Times New Roman"/>
          <w:color w:val="231F20"/>
          <w:spacing w:val="11"/>
          <w:position w:val="4"/>
          <w:sz w:val="20"/>
          <w:szCs w:val="20"/>
        </w:rPr>
        <w:t xml:space="preserve"> </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аз </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езиден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 </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ссийской </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ации </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z w:val="20"/>
          <w:szCs w:val="20"/>
        </w:rPr>
        <w:t xml:space="preserve">от </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z w:val="20"/>
          <w:szCs w:val="20"/>
        </w:rPr>
        <w:t xml:space="preserve">02.07.2021 </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z w:val="20"/>
          <w:szCs w:val="20"/>
        </w:rPr>
        <w:t>400</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атегии</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национальной</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опасн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ссийской</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еде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ации»</w:t>
      </w:r>
    </w:p>
    <w:p w:rsidR="00FE0BC7" w:rsidRPr="003206F9" w:rsidRDefault="00FE0BC7" w:rsidP="003206F9">
      <w:pPr>
        <w:jc w:val="both"/>
        <w:rPr>
          <w:rFonts w:ascii="Times New Roman" w:hAnsi="Times New Roman" w:cs="Times New Roman"/>
          <w:sz w:val="20"/>
          <w:szCs w:val="20"/>
        </w:rPr>
        <w:sectPr w:rsidR="00FE0BC7" w:rsidRPr="003206F9" w:rsidSect="00FE0BC7">
          <w:type w:val="continuous"/>
          <w:pgSz w:w="7840" w:h="12020"/>
          <w:pgMar w:top="600" w:right="620" w:bottom="880" w:left="620" w:header="425" w:footer="685" w:gutter="0"/>
          <w:cols w:space="720"/>
        </w:sectPr>
      </w:pPr>
    </w:p>
    <w:p w:rsidR="00FE0BC7" w:rsidRPr="003206F9" w:rsidRDefault="00FE0BC7" w:rsidP="003206F9">
      <w:pPr>
        <w:ind w:left="118"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2"/>
          <w:sz w:val="20"/>
          <w:szCs w:val="20"/>
        </w:rPr>
        <w:lastRenderedPageBreak/>
        <w:t>ЦЕЛ</w:t>
      </w:r>
      <w:r w:rsidRPr="003206F9">
        <w:rPr>
          <w:rFonts w:ascii="Times New Roman" w:eastAsia="OfficinaSansBoldITC" w:hAnsi="Times New Roman" w:cs="Times New Roman"/>
          <w:color w:val="231F20"/>
          <w:sz w:val="20"/>
          <w:szCs w:val="20"/>
        </w:rPr>
        <w:t>И</w:t>
      </w:r>
      <w:r w:rsidRPr="003206F9">
        <w:rPr>
          <w:rFonts w:ascii="Times New Roman" w:eastAsia="OfficinaSansBoldITC" w:hAnsi="Times New Roman" w:cs="Times New Roman"/>
          <w:color w:val="231F20"/>
          <w:spacing w:val="23"/>
          <w:sz w:val="20"/>
          <w:szCs w:val="20"/>
        </w:rPr>
        <w:t xml:space="preserve"> </w:t>
      </w:r>
      <w:r w:rsidRPr="003206F9">
        <w:rPr>
          <w:rFonts w:ascii="Times New Roman" w:eastAsia="OfficinaSansBoldITC" w:hAnsi="Times New Roman" w:cs="Times New Roman"/>
          <w:color w:val="231F20"/>
          <w:spacing w:val="2"/>
          <w:sz w:val="20"/>
          <w:szCs w:val="20"/>
        </w:rPr>
        <w:t>ИЗУЧЕНИ</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8"/>
          <w:sz w:val="20"/>
          <w:szCs w:val="20"/>
        </w:rPr>
        <w:t xml:space="preserve"> </w:t>
      </w:r>
      <w:r w:rsidRPr="003206F9">
        <w:rPr>
          <w:rFonts w:ascii="Times New Roman" w:eastAsia="OfficinaSansBoldITC" w:hAnsi="Times New Roman" w:cs="Times New Roman"/>
          <w:color w:val="231F20"/>
          <w:spacing w:val="2"/>
          <w:sz w:val="20"/>
          <w:szCs w:val="20"/>
        </w:rPr>
        <w:t>УЧЕБНО</w:t>
      </w:r>
      <w:r w:rsidRPr="003206F9">
        <w:rPr>
          <w:rFonts w:ascii="Times New Roman" w:eastAsia="OfficinaSansBoldITC" w:hAnsi="Times New Roman" w:cs="Times New Roman"/>
          <w:color w:val="231F20"/>
          <w:spacing w:val="-9"/>
          <w:sz w:val="20"/>
          <w:szCs w:val="20"/>
        </w:rPr>
        <w:t>Г</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3"/>
          <w:sz w:val="20"/>
          <w:szCs w:val="20"/>
        </w:rPr>
        <w:t xml:space="preserve"> </w:t>
      </w:r>
      <w:r w:rsidRPr="003206F9">
        <w:rPr>
          <w:rFonts w:ascii="Times New Roman" w:eastAsia="OfficinaSansBoldITC" w:hAnsi="Times New Roman" w:cs="Times New Roman"/>
          <w:color w:val="231F20"/>
          <w:spacing w:val="2"/>
          <w:sz w:val="20"/>
          <w:szCs w:val="20"/>
        </w:rPr>
        <w:t>МО</w:t>
      </w:r>
      <w:r w:rsidRPr="003206F9">
        <w:rPr>
          <w:rFonts w:ascii="Times New Roman" w:eastAsia="OfficinaSansBoldITC" w:hAnsi="Times New Roman" w:cs="Times New Roman"/>
          <w:color w:val="231F20"/>
          <w:spacing w:val="-1"/>
          <w:sz w:val="20"/>
          <w:szCs w:val="20"/>
        </w:rPr>
        <w:t>Д</w:t>
      </w:r>
      <w:r w:rsidRPr="003206F9">
        <w:rPr>
          <w:rFonts w:ascii="Times New Roman" w:eastAsia="OfficinaSansBoldITC" w:hAnsi="Times New Roman" w:cs="Times New Roman"/>
          <w:color w:val="231F20"/>
          <w:spacing w:val="-2"/>
          <w:sz w:val="20"/>
          <w:szCs w:val="20"/>
        </w:rPr>
        <w:t>У</w:t>
      </w:r>
      <w:r w:rsidRPr="003206F9">
        <w:rPr>
          <w:rFonts w:ascii="Times New Roman" w:eastAsia="OfficinaSansBoldITC" w:hAnsi="Times New Roman" w:cs="Times New Roman"/>
          <w:color w:val="231F20"/>
          <w:spacing w:val="2"/>
          <w:sz w:val="20"/>
          <w:szCs w:val="20"/>
        </w:rPr>
        <w:t>ЛЯ</w:t>
      </w:r>
    </w:p>
    <w:p w:rsidR="00FE0BC7" w:rsidRPr="003206F9" w:rsidRDefault="00FE0BC7" w:rsidP="003206F9">
      <w:pPr>
        <w:spacing w:line="247" w:lineRule="exact"/>
        <w:ind w:left="117"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1"/>
          <w:position w:val="1"/>
          <w:sz w:val="20"/>
          <w:szCs w:val="20"/>
        </w:rPr>
        <w:t>«</w:t>
      </w:r>
      <w:r w:rsidRPr="003206F9">
        <w:rPr>
          <w:rFonts w:ascii="Times New Roman" w:eastAsia="OfficinaSansBoldITC" w:hAnsi="Times New Roman" w:cs="Times New Roman"/>
          <w:color w:val="231F20"/>
          <w:spacing w:val="2"/>
          <w:position w:val="1"/>
          <w:sz w:val="20"/>
          <w:szCs w:val="20"/>
        </w:rPr>
        <w:t>ВВЕДЕНИ</w:t>
      </w:r>
      <w:r w:rsidRPr="003206F9">
        <w:rPr>
          <w:rFonts w:ascii="Times New Roman" w:eastAsia="OfficinaSansBoldITC" w:hAnsi="Times New Roman" w:cs="Times New Roman"/>
          <w:color w:val="231F20"/>
          <w:position w:val="1"/>
          <w:sz w:val="20"/>
          <w:szCs w:val="20"/>
        </w:rPr>
        <w:t>Е</w:t>
      </w:r>
      <w:r w:rsidRPr="003206F9">
        <w:rPr>
          <w:rFonts w:ascii="Times New Roman" w:eastAsia="OfficinaSansBoldITC" w:hAnsi="Times New Roman" w:cs="Times New Roman"/>
          <w:color w:val="231F20"/>
          <w:spacing w:val="-4"/>
          <w:position w:val="1"/>
          <w:sz w:val="20"/>
          <w:szCs w:val="20"/>
        </w:rPr>
        <w:t xml:space="preserve"> </w:t>
      </w:r>
      <w:r w:rsidRPr="003206F9">
        <w:rPr>
          <w:rFonts w:ascii="Times New Roman" w:eastAsia="OfficinaSansBoldITC" w:hAnsi="Times New Roman" w:cs="Times New Roman"/>
          <w:color w:val="231F20"/>
          <w:position w:val="1"/>
          <w:sz w:val="20"/>
          <w:szCs w:val="20"/>
        </w:rPr>
        <w:t>В</w:t>
      </w:r>
      <w:r w:rsidRPr="003206F9">
        <w:rPr>
          <w:rFonts w:ascii="Times New Roman" w:eastAsia="OfficinaSansBoldITC" w:hAnsi="Times New Roman" w:cs="Times New Roman"/>
          <w:color w:val="231F20"/>
          <w:spacing w:val="26"/>
          <w:position w:val="1"/>
          <w:sz w:val="20"/>
          <w:szCs w:val="20"/>
        </w:rPr>
        <w:t xml:space="preserve"> </w:t>
      </w:r>
      <w:r w:rsidRPr="003206F9">
        <w:rPr>
          <w:rFonts w:ascii="Times New Roman" w:eastAsia="OfficinaSansBoldITC" w:hAnsi="Times New Roman" w:cs="Times New Roman"/>
          <w:color w:val="231F20"/>
          <w:spacing w:val="2"/>
          <w:position w:val="1"/>
          <w:sz w:val="20"/>
          <w:szCs w:val="20"/>
        </w:rPr>
        <w:t>НОВЕЙШУ</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6"/>
          <w:position w:val="1"/>
          <w:sz w:val="20"/>
          <w:szCs w:val="20"/>
        </w:rPr>
        <w:t xml:space="preserve"> </w:t>
      </w:r>
      <w:r w:rsidRPr="003206F9">
        <w:rPr>
          <w:rFonts w:ascii="Times New Roman" w:eastAsia="OfficinaSansBoldITC" w:hAnsi="Times New Roman" w:cs="Times New Roman"/>
          <w:color w:val="231F20"/>
          <w:spacing w:val="2"/>
          <w:position w:val="1"/>
          <w:sz w:val="20"/>
          <w:szCs w:val="20"/>
        </w:rPr>
        <w:t>И</w:t>
      </w:r>
      <w:r w:rsidRPr="003206F9">
        <w:rPr>
          <w:rFonts w:ascii="Times New Roman" w:eastAsia="OfficinaSansBoldITC" w:hAnsi="Times New Roman" w:cs="Times New Roman"/>
          <w:color w:val="231F20"/>
          <w:spacing w:val="4"/>
          <w:position w:val="1"/>
          <w:sz w:val="20"/>
          <w:szCs w:val="20"/>
        </w:rPr>
        <w:t>С</w:t>
      </w:r>
      <w:r w:rsidRPr="003206F9">
        <w:rPr>
          <w:rFonts w:ascii="Times New Roman" w:eastAsia="OfficinaSansBoldITC" w:hAnsi="Times New Roman" w:cs="Times New Roman"/>
          <w:color w:val="231F20"/>
          <w:spacing w:val="-9"/>
          <w:position w:val="1"/>
          <w:sz w:val="20"/>
          <w:szCs w:val="20"/>
        </w:rPr>
        <w:t>Т</w:t>
      </w:r>
      <w:r w:rsidRPr="003206F9">
        <w:rPr>
          <w:rFonts w:ascii="Times New Roman" w:eastAsia="OfficinaSansBoldITC" w:hAnsi="Times New Roman" w:cs="Times New Roman"/>
          <w:color w:val="231F20"/>
          <w:spacing w:val="2"/>
          <w:position w:val="1"/>
          <w:sz w:val="20"/>
          <w:szCs w:val="20"/>
        </w:rPr>
        <w:t>ОРИ</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5"/>
          <w:position w:val="1"/>
          <w:sz w:val="20"/>
          <w:szCs w:val="20"/>
        </w:rPr>
        <w:t xml:space="preserve"> </w:t>
      </w:r>
      <w:r w:rsidRPr="003206F9">
        <w:rPr>
          <w:rFonts w:ascii="Times New Roman" w:eastAsia="OfficinaSansBoldITC" w:hAnsi="Times New Roman" w:cs="Times New Roman"/>
          <w:color w:val="231F20"/>
          <w:spacing w:val="2"/>
          <w:position w:val="1"/>
          <w:sz w:val="20"/>
          <w:szCs w:val="20"/>
        </w:rPr>
        <w:t>РОССИ</w:t>
      </w:r>
      <w:r w:rsidRPr="003206F9">
        <w:rPr>
          <w:rFonts w:ascii="Times New Roman" w:eastAsia="OfficinaSansBoldITC" w:hAnsi="Times New Roman" w:cs="Times New Roman"/>
          <w:color w:val="231F20"/>
          <w:spacing w:val="1"/>
          <w:position w:val="1"/>
          <w:sz w:val="20"/>
          <w:szCs w:val="20"/>
        </w:rPr>
        <w:t>И</w:t>
      </w:r>
      <w:r w:rsidRPr="003206F9">
        <w:rPr>
          <w:rFonts w:ascii="Times New Roman" w:eastAsia="OfficinaSansBoldITC" w:hAnsi="Times New Roman" w:cs="Times New Roman"/>
          <w:color w:val="231F20"/>
          <w:position w:val="1"/>
          <w:sz w:val="20"/>
          <w:szCs w:val="20"/>
        </w:rPr>
        <w:t>»</w:t>
      </w:r>
    </w:p>
    <w:p w:rsidR="00FE0BC7" w:rsidRPr="003206F9" w:rsidRDefault="00FE0BC7" w:rsidP="003206F9">
      <w:pPr>
        <w:spacing w:line="248"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Концепция</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z w:val="20"/>
          <w:szCs w:val="20"/>
        </w:rPr>
        <w:t>учебного</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са</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z w:val="20"/>
          <w:szCs w:val="20"/>
        </w:rPr>
        <w:t>«Ист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рия</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ательных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ациях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ссийской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ации,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ующих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сновные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ательные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аммы, 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еделяет ключевые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адачи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сновной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ле:</w:t>
      </w:r>
    </w:p>
    <w:p w:rsidR="00FE0BC7" w:rsidRPr="003206F9" w:rsidRDefault="00FE0BC7" w:rsidP="003206F9">
      <w:pPr>
        <w:spacing w:line="248" w:lineRule="exact"/>
        <w:ind w:left="344" w:right="60"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у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дого пок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ления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риенти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ов для 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ажданской, этнонациональной, социальной,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z w:val="20"/>
          <w:szCs w:val="20"/>
        </w:rPr>
        <w:t>турной самоидентифи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ации в ок</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ающем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p>
    <w:p w:rsidR="00FE0BC7" w:rsidRPr="003206F9" w:rsidRDefault="00FE0BC7" w:rsidP="003206F9">
      <w:pPr>
        <w:spacing w:line="237" w:lineRule="auto"/>
        <w:ind w:left="344" w:right="60"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ладение знаниями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сновных э</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апах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азвития чело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еческого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 при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 xml:space="preserve">ом внимании к месту 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семирно-ист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рическом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оцессе;</w:t>
      </w:r>
    </w:p>
    <w:p w:rsidR="00FE0BC7" w:rsidRPr="003206F9" w:rsidRDefault="00FE0BC7" w:rsidP="003206F9">
      <w:pPr>
        <w:spacing w:line="237" w:lineRule="auto"/>
        <w:ind w:left="344" w:right="59"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спи</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ание учащихся в духе патриотизма, 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ажданст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енности, у</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ажения к 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ему Отечест</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z w:val="20"/>
          <w:szCs w:val="20"/>
        </w:rPr>
        <w:t>у — многонациональному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ссийскому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суда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pacing w:val="-7"/>
          <w:sz w:val="20"/>
          <w:szCs w:val="20"/>
        </w:rPr>
        <w:t>у</w:t>
      </w:r>
      <w:r w:rsidRPr="003206F9">
        <w:rPr>
          <w:rFonts w:ascii="Times New Roman" w:eastAsia="schoolbooksanpin" w:hAnsi="Times New Roman" w:cs="Times New Roman"/>
          <w:color w:val="231F20"/>
          <w:sz w:val="20"/>
          <w:szCs w:val="20"/>
        </w:rPr>
        <w:t>, в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етствии с идеями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аимопонимания, со</w:t>
      </w:r>
      <w:r w:rsidRPr="003206F9">
        <w:rPr>
          <w:rFonts w:ascii="Times New Roman" w:eastAsia="schoolbooksanpin" w:hAnsi="Times New Roman" w:cs="Times New Roman"/>
          <w:color w:val="231F20"/>
          <w:spacing w:val="-10"/>
          <w:sz w:val="20"/>
          <w:szCs w:val="20"/>
        </w:rPr>
        <w:t>г</w:t>
      </w:r>
      <w:r w:rsidRPr="003206F9">
        <w:rPr>
          <w:rFonts w:ascii="Times New Roman" w:eastAsia="schoolbooksanpin" w:hAnsi="Times New Roman" w:cs="Times New Roman"/>
          <w:color w:val="231F20"/>
          <w:sz w:val="20"/>
          <w:szCs w:val="20"/>
        </w:rPr>
        <w:t>ласия и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 между 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дьми и 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дами, в духе демок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атических ценн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стей сов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еменного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w:t>
      </w:r>
    </w:p>
    <w:p w:rsidR="00FE0BC7" w:rsidRPr="003206F9" w:rsidRDefault="00FE0BC7" w:rsidP="003206F9">
      <w:pPr>
        <w:spacing w:line="237" w:lineRule="auto"/>
        <w:ind w:left="344" w:right="59"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азвитие сп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стей учащихся анализи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ащу</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 xml:space="preserve">ся в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личных источни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ах 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рмацию о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бытиях и явлениях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ошлого и настоящего,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ассматри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 в с</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етствии с принципом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ризма, в их динамике,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аимосвязи и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оо</w:t>
      </w:r>
      <w:r w:rsidRPr="003206F9">
        <w:rPr>
          <w:rFonts w:ascii="Times New Roman" w:eastAsia="schoolbooksanpin" w:hAnsi="Times New Roman" w:cs="Times New Roman"/>
          <w:color w:val="231F20"/>
          <w:spacing w:val="-3"/>
          <w:sz w:val="20"/>
          <w:szCs w:val="20"/>
        </w:rPr>
        <w:t>бу</w:t>
      </w:r>
      <w:r w:rsidRPr="003206F9">
        <w:rPr>
          <w:rFonts w:ascii="Times New Roman" w:eastAsia="schoolbooksanpin" w:hAnsi="Times New Roman" w:cs="Times New Roman"/>
          <w:color w:val="231F20"/>
          <w:sz w:val="20"/>
          <w:szCs w:val="20"/>
        </w:rPr>
        <w:t>сло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p>
    <w:p w:rsidR="00FE0BC7" w:rsidRPr="003206F9" w:rsidRDefault="00FE0BC7" w:rsidP="003206F9">
      <w:pPr>
        <w:spacing w:line="237" w:lineRule="auto"/>
        <w:ind w:left="344" w:right="60"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у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льников умений применять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рические знания в учебной и внешк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льной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в сов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1"/>
          <w:sz w:val="20"/>
          <w:szCs w:val="20"/>
        </w:rPr>
        <w:t>е</w:t>
      </w:r>
      <w:r w:rsidRPr="003206F9">
        <w:rPr>
          <w:rFonts w:ascii="Times New Roman" w:eastAsia="schoolbooksanpin" w:hAnsi="Times New Roman" w:cs="Times New Roman"/>
          <w:color w:val="231F20"/>
          <w:sz w:val="20"/>
          <w:szCs w:val="20"/>
        </w:rPr>
        <w:t>менном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z w:val="20"/>
          <w:szCs w:val="20"/>
        </w:rPr>
        <w:t>турном,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лиэтничном и многокон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 xml:space="preserve">ессиональном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w w:val="106"/>
          <w:position w:val="6"/>
          <w:sz w:val="20"/>
          <w:szCs w:val="20"/>
        </w:rPr>
        <w:t>1</w:t>
      </w:r>
      <w:r w:rsidRPr="003206F9">
        <w:rPr>
          <w:rFonts w:ascii="Times New Roman" w:eastAsia="schoolbooksanpin" w:hAnsi="Times New Roman" w:cs="Times New Roman"/>
          <w:color w:val="231F20"/>
          <w:sz w:val="20"/>
          <w:szCs w:val="20"/>
        </w:rPr>
        <w:t>.</w:t>
      </w:r>
    </w:p>
    <w:p w:rsidR="00FE0BC7" w:rsidRPr="003206F9" w:rsidRDefault="00FE0BC7" w:rsidP="003206F9">
      <w:pPr>
        <w:spacing w:line="237" w:lineRule="auto"/>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3"/>
          <w:sz w:val="20"/>
          <w:szCs w:val="20"/>
        </w:rPr>
        <w:t>У</w:t>
      </w:r>
      <w:r w:rsidRPr="003206F9">
        <w:rPr>
          <w:rFonts w:ascii="Times New Roman" w:eastAsia="schoolbooksanpin" w:hAnsi="Times New Roman" w:cs="Times New Roman"/>
          <w:color w:val="231F20"/>
          <w:sz w:val="20"/>
          <w:szCs w:val="20"/>
        </w:rPr>
        <w:t>чебный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дуль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лной ме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w:t>
      </w:r>
      <w:r w:rsidRPr="003206F9">
        <w:rPr>
          <w:rFonts w:ascii="Times New Roman" w:eastAsia="schoolbooksanpin" w:hAnsi="Times New Roman" w:cs="Times New Roman"/>
          <w:color w:val="231F20"/>
          <w:spacing w:val="-3"/>
          <w:sz w:val="20"/>
          <w:szCs w:val="20"/>
        </w:rPr>
        <w:t>ву</w:t>
      </w:r>
      <w:r w:rsidRPr="003206F9">
        <w:rPr>
          <w:rFonts w:ascii="Times New Roman" w:eastAsia="schoolbooksanpin" w:hAnsi="Times New Roman" w:cs="Times New Roman"/>
          <w:color w:val="231F20"/>
          <w:sz w:val="20"/>
          <w:szCs w:val="20"/>
        </w:rPr>
        <w:t xml:space="preserve">ет цели и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адачам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льного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рического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и неп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 свя</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ан с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анием личн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стной позиции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учающихся по отношению не 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лько к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ошлом</w:t>
      </w:r>
      <w:r w:rsidRPr="003206F9">
        <w:rPr>
          <w:rFonts w:ascii="Times New Roman" w:eastAsia="schoolbooksanpin" w:hAnsi="Times New Roman" w:cs="Times New Roman"/>
          <w:color w:val="231F20"/>
          <w:spacing w:val="-7"/>
          <w:sz w:val="20"/>
          <w:szCs w:val="20"/>
        </w:rPr>
        <w:t>у</w:t>
      </w:r>
      <w:r w:rsidRPr="003206F9">
        <w:rPr>
          <w:rFonts w:ascii="Times New Roman" w:eastAsia="schoolbooksanpin" w:hAnsi="Times New Roman" w:cs="Times New Roman"/>
          <w:color w:val="231F20"/>
          <w:sz w:val="20"/>
          <w:szCs w:val="20"/>
        </w:rPr>
        <w:t xml:space="preserve">, но и к настоящему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дной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аны.</w:t>
      </w:r>
    </w:p>
    <w:p w:rsidR="00FE0BC7" w:rsidRPr="003206F9" w:rsidRDefault="00FE0BC7" w:rsidP="003206F9">
      <w:pPr>
        <w:spacing w:line="237" w:lineRule="auto"/>
        <w:ind w:left="117" w:right="59" w:firstLine="227"/>
        <w:jc w:val="both"/>
        <w:rPr>
          <w:rFonts w:ascii="Times New Roman" w:eastAsia="schoolbooksanpin" w:hAnsi="Times New Roman" w:cs="Times New Roman"/>
          <w:sz w:val="20"/>
          <w:szCs w:val="20"/>
        </w:rPr>
      </w:pPr>
      <w:r w:rsidRPr="003206F9">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6672" behindDoc="1" locked="0" layoutInCell="1" allowOverlap="1">
                <wp:simplePos x="0" y="0"/>
                <wp:positionH relativeFrom="page">
                  <wp:posOffset>467995</wp:posOffset>
                </wp:positionH>
                <wp:positionV relativeFrom="paragraph">
                  <wp:posOffset>1021080</wp:posOffset>
                </wp:positionV>
                <wp:extent cx="3491865" cy="1270"/>
                <wp:effectExtent l="10795" t="9525" r="12065" b="8255"/>
                <wp:wrapNone/>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865" cy="1270"/>
                          <a:chOff x="737" y="1608"/>
                          <a:chExt cx="5499" cy="2"/>
                        </a:xfrm>
                      </wpg:grpSpPr>
                      <wps:wsp>
                        <wps:cNvPr id="114" name="Freeform 17"/>
                        <wps:cNvSpPr>
                          <a:spLocks/>
                        </wps:cNvSpPr>
                        <wps:spPr bwMode="auto">
                          <a:xfrm>
                            <a:off x="737" y="1608"/>
                            <a:ext cx="5499" cy="2"/>
                          </a:xfrm>
                          <a:custGeom>
                            <a:avLst/>
                            <a:gdLst>
                              <a:gd name="T0" fmla="+- 0 737 737"/>
                              <a:gd name="T1" fmla="*/ T0 w 5499"/>
                              <a:gd name="T2" fmla="+- 0 6236 737"/>
                              <a:gd name="T3" fmla="*/ T2 w 5499"/>
                            </a:gdLst>
                            <a:ahLst/>
                            <a:cxnLst>
                              <a:cxn ang="0">
                                <a:pos x="T1" y="0"/>
                              </a:cxn>
                              <a:cxn ang="0">
                                <a:pos x="T3" y="0"/>
                              </a:cxn>
                            </a:cxnLst>
                            <a:rect l="0" t="0" r="r" b="b"/>
                            <a:pathLst>
                              <a:path w="5499">
                                <a:moveTo>
                                  <a:pt x="0" y="0"/>
                                </a:moveTo>
                                <a:lnTo>
                                  <a:pt x="549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04355" id="Группа 113" o:spid="_x0000_s1026" style="position:absolute;margin-left:36.85pt;margin-top:80.4pt;width:274.95pt;height:.1pt;z-index:-251639808;mso-position-horizontal-relative:page" coordorigin="737,1608" coordsize="5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">
                <v:shape id="Freeform 17" o:spid="_x0000_s1027" style="position:absolute;left:737;top:1608;width:5499;height:2;visibility:visible;mso-wrap-style:square;v-text-anchor:top" coordsize="5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" path="m,l5499,e" filled="f" strokecolor="#231f20" strokeweight=".5pt">
                  <v:path arrowok="t" o:connecttype="custom" o:connectlocs="0,0;5499,0" o:connectangles="0,0"/>
                </v:shape>
                <w10:wrap anchorx="page"/>
              </v:group>
            </w:pict>
          </mc:Fallback>
        </mc:AlternateContent>
      </w:r>
      <w:r w:rsidRPr="003206F9">
        <w:rPr>
          <w:rFonts w:ascii="Times New Roman" w:eastAsia="schoolbooksanpin" w:hAnsi="Times New Roman" w:cs="Times New Roman"/>
          <w:color w:val="231F20"/>
          <w:sz w:val="20"/>
          <w:szCs w:val="20"/>
        </w:rPr>
        <w:t>Данная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амма 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ляется примерной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 для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авления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очих авт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ских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 в 9 классе по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едмету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рия», а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акже служит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риенти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ом при плани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оцесса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ения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ами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едметного материала до 1914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xml:space="preserve">. и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лению его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свя</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ей с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ажнейш</w:t>
      </w:r>
      <w:r w:rsidRPr="003206F9">
        <w:rPr>
          <w:rFonts w:ascii="Times New Roman" w:eastAsia="schoolbooksanpin" w:hAnsi="Times New Roman" w:cs="Times New Roman"/>
          <w:color w:val="231F20"/>
          <w:spacing w:val="1"/>
          <w:sz w:val="20"/>
          <w:szCs w:val="20"/>
        </w:rPr>
        <w:t>и</w:t>
      </w:r>
      <w:r w:rsidRPr="003206F9">
        <w:rPr>
          <w:rFonts w:ascii="Times New Roman" w:eastAsia="schoolbooksanpin" w:hAnsi="Times New Roman" w:cs="Times New Roman"/>
          <w:color w:val="231F20"/>
          <w:sz w:val="20"/>
          <w:szCs w:val="20"/>
        </w:rPr>
        <w:t>ми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бытиями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ейшего пери</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w:t>
      </w:r>
    </w:p>
    <w:p w:rsidR="00FE0BC7" w:rsidRPr="003206F9" w:rsidRDefault="00FE0BC7" w:rsidP="003206F9">
      <w:pPr>
        <w:spacing w:line="170" w:lineRule="exact"/>
        <w:jc w:val="both"/>
        <w:rPr>
          <w:rFonts w:ascii="Times New Roman" w:hAnsi="Times New Roman" w:cs="Times New Roman"/>
          <w:sz w:val="20"/>
          <w:szCs w:val="20"/>
        </w:rPr>
      </w:pPr>
    </w:p>
    <w:p w:rsidR="00FE0BC7" w:rsidRPr="003206F9" w:rsidRDefault="00FE0BC7" w:rsidP="003206F9">
      <w:pPr>
        <w:spacing w:line="200" w:lineRule="exact"/>
        <w:ind w:left="344" w:right="63"/>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93,</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ч.</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2)</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[Эле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онный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есу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2"/>
          <w:sz w:val="20"/>
          <w:szCs w:val="20"/>
        </w:rPr>
        <w:t xml:space="preserve"> </w:t>
      </w:r>
      <w:hyperlink r:id="rId33">
        <w:r w:rsidRPr="003206F9">
          <w:rPr>
            <w:rFonts w:ascii="Times New Roman" w:eastAsia="schoolbooksanpin" w:hAnsi="Times New Roman" w:cs="Times New Roman"/>
            <w:color w:val="231F20"/>
            <w:spacing w:val="-2"/>
            <w:sz w:val="20"/>
            <w:szCs w:val="20"/>
            <w:u w:val="single" w:color="231F20"/>
          </w:rPr>
          <w:t>h</w:t>
        </w:r>
        <w:r w:rsidRPr="003206F9">
          <w:rPr>
            <w:rFonts w:ascii="Times New Roman" w:eastAsia="schoolbooksanpin" w:hAnsi="Times New Roman" w:cs="Times New Roman"/>
            <w:color w:val="231F20"/>
            <w:spacing w:val="-6"/>
            <w:sz w:val="20"/>
            <w:szCs w:val="20"/>
            <w:u w:val="single" w:color="231F20"/>
          </w:rPr>
          <w:t>t</w:t>
        </w:r>
        <w:r w:rsidRPr="003206F9">
          <w:rPr>
            <w:rFonts w:ascii="Times New Roman" w:eastAsia="schoolbooksanpin" w:hAnsi="Times New Roman" w:cs="Times New Roman"/>
            <w:color w:val="231F20"/>
            <w:sz w:val="20"/>
            <w:szCs w:val="20"/>
            <w:u w:val="single" w:color="231F20"/>
          </w:rPr>
          <w:t>tp://public</w:t>
        </w:r>
        <w:r w:rsidRPr="003206F9">
          <w:rPr>
            <w:rFonts w:ascii="Times New Roman" w:eastAsia="schoolbooksanpin" w:hAnsi="Times New Roman" w:cs="Times New Roman"/>
            <w:color w:val="231F20"/>
            <w:spacing w:val="-3"/>
            <w:sz w:val="20"/>
            <w:szCs w:val="20"/>
            <w:u w:val="single" w:color="231F20"/>
          </w:rPr>
          <w:t>a</w:t>
        </w:r>
        <w:r w:rsidRPr="003206F9">
          <w:rPr>
            <w:rFonts w:ascii="Times New Roman" w:eastAsia="schoolbooksanpin" w:hAnsi="Times New Roman" w:cs="Times New Roman"/>
            <w:color w:val="231F20"/>
            <w:sz w:val="20"/>
            <w:szCs w:val="20"/>
            <w:u w:val="single" w:color="231F20"/>
          </w:rPr>
          <w:t>tion.p</w:t>
        </w:r>
        <w:r w:rsidRPr="003206F9">
          <w:rPr>
            <w:rFonts w:ascii="Times New Roman" w:eastAsia="schoolbooksanpin" w:hAnsi="Times New Roman" w:cs="Times New Roman"/>
            <w:color w:val="231F20"/>
            <w:spacing w:val="-3"/>
            <w:sz w:val="20"/>
            <w:szCs w:val="20"/>
            <w:u w:val="single" w:color="231F20"/>
          </w:rPr>
          <w:t>r</w:t>
        </w:r>
        <w:r w:rsidRPr="003206F9">
          <w:rPr>
            <w:rFonts w:ascii="Times New Roman" w:eastAsia="schoolbooksanpin" w:hAnsi="Times New Roman" w:cs="Times New Roman"/>
            <w:color w:val="231F20"/>
            <w:spacing w:val="-6"/>
            <w:sz w:val="20"/>
            <w:szCs w:val="20"/>
            <w:u w:val="single" w:color="231F20"/>
          </w:rPr>
          <w:t>a</w:t>
        </w:r>
        <w:r w:rsidRPr="003206F9">
          <w:rPr>
            <w:rFonts w:ascii="Times New Roman" w:eastAsia="schoolbooksanpin" w:hAnsi="Times New Roman" w:cs="Times New Roman"/>
            <w:color w:val="231F20"/>
            <w:spacing w:val="-3"/>
            <w:sz w:val="20"/>
            <w:szCs w:val="20"/>
            <w:u w:val="single" w:color="231F20"/>
          </w:rPr>
          <w:t>v</w:t>
        </w:r>
        <w:r w:rsidRPr="003206F9">
          <w:rPr>
            <w:rFonts w:ascii="Times New Roman" w:eastAsia="schoolbooksanpin" w:hAnsi="Times New Roman" w:cs="Times New Roman"/>
            <w:color w:val="231F20"/>
            <w:sz w:val="20"/>
            <w:szCs w:val="20"/>
            <w:u w:val="single" w:color="231F20"/>
          </w:rPr>
          <w:t>o.</w:t>
        </w:r>
        <w:r w:rsidRPr="003206F9">
          <w:rPr>
            <w:rFonts w:ascii="Times New Roman" w:eastAsia="schoolbooksanpin" w:hAnsi="Times New Roman" w:cs="Times New Roman"/>
            <w:color w:val="231F20"/>
            <w:spacing w:val="-3"/>
            <w:sz w:val="20"/>
            <w:szCs w:val="20"/>
            <w:u w:val="single" w:color="231F20"/>
          </w:rPr>
          <w:t>g</w:t>
        </w:r>
        <w:r w:rsidRPr="003206F9">
          <w:rPr>
            <w:rFonts w:ascii="Times New Roman" w:eastAsia="schoolbooksanpin" w:hAnsi="Times New Roman" w:cs="Times New Roman"/>
            <w:color w:val="231F20"/>
            <w:spacing w:val="-5"/>
            <w:sz w:val="20"/>
            <w:szCs w:val="20"/>
            <w:u w:val="single" w:color="231F20"/>
          </w:rPr>
          <w:t>ov</w:t>
        </w:r>
        <w:r w:rsidRPr="003206F9">
          <w:rPr>
            <w:rFonts w:ascii="Times New Roman" w:eastAsia="schoolbooksanpin" w:hAnsi="Times New Roman" w:cs="Times New Roman"/>
            <w:color w:val="231F20"/>
            <w:sz w:val="20"/>
            <w:szCs w:val="20"/>
            <w:u w:val="single" w:color="231F20"/>
          </w:rPr>
          <w:t>.ru/</w:t>
        </w:r>
        <w:r w:rsidRPr="003206F9">
          <w:rPr>
            <w:rFonts w:ascii="Times New Roman" w:eastAsia="schoolbooksanpin" w:hAnsi="Times New Roman" w:cs="Times New Roman"/>
            <w:color w:val="231F20"/>
            <w:sz w:val="20"/>
            <w:szCs w:val="20"/>
          </w:rPr>
          <w:t xml:space="preserve"> </w:t>
        </w:r>
      </w:hyperlink>
      <w:r w:rsidRPr="003206F9">
        <w:rPr>
          <w:rFonts w:ascii="Times New Roman" w:eastAsia="schoolbooksanpin" w:hAnsi="Times New Roman" w:cs="Times New Roman"/>
          <w:color w:val="231F20"/>
          <w:spacing w:val="2"/>
          <w:sz w:val="20"/>
          <w:szCs w:val="20"/>
          <w:u w:val="single" w:color="231F20"/>
        </w:rPr>
        <w:t>Do</w:t>
      </w:r>
      <w:r w:rsidRPr="003206F9">
        <w:rPr>
          <w:rFonts w:ascii="Times New Roman" w:eastAsia="schoolbooksanpin" w:hAnsi="Times New Roman" w:cs="Times New Roman"/>
          <w:color w:val="231F20"/>
          <w:sz w:val="20"/>
          <w:szCs w:val="20"/>
          <w:u w:val="single" w:color="231F20"/>
        </w:rPr>
        <w:t>cume</w:t>
      </w:r>
      <w:r w:rsidRPr="003206F9">
        <w:rPr>
          <w:rFonts w:ascii="Times New Roman" w:eastAsia="schoolbooksanpin" w:hAnsi="Times New Roman" w:cs="Times New Roman"/>
          <w:color w:val="231F20"/>
          <w:spacing w:val="-2"/>
          <w:sz w:val="20"/>
          <w:szCs w:val="20"/>
          <w:u w:val="single" w:color="231F20"/>
        </w:rPr>
        <w:t>n</w:t>
      </w:r>
      <w:r w:rsidRPr="003206F9">
        <w:rPr>
          <w:rFonts w:ascii="Times New Roman" w:eastAsia="schoolbooksanpin" w:hAnsi="Times New Roman" w:cs="Times New Roman"/>
          <w:color w:val="231F20"/>
          <w:sz w:val="20"/>
          <w:szCs w:val="20"/>
          <w:u w:val="single" w:color="231F20"/>
        </w:rPr>
        <w:t>t/</w:t>
      </w:r>
      <w:r w:rsidRPr="003206F9">
        <w:rPr>
          <w:rFonts w:ascii="Times New Roman" w:eastAsia="schoolbooksanpin" w:hAnsi="Times New Roman" w:cs="Times New Roman"/>
          <w:color w:val="231F20"/>
          <w:spacing w:val="-5"/>
          <w:sz w:val="20"/>
          <w:szCs w:val="20"/>
          <w:u w:val="single" w:color="231F20"/>
        </w:rPr>
        <w:t>V</w:t>
      </w:r>
      <w:r w:rsidRPr="003206F9">
        <w:rPr>
          <w:rFonts w:ascii="Times New Roman" w:eastAsia="schoolbooksanpin" w:hAnsi="Times New Roman" w:cs="Times New Roman"/>
          <w:color w:val="231F20"/>
          <w:sz w:val="20"/>
          <w:szCs w:val="20"/>
          <w:u w:val="single" w:color="231F20"/>
        </w:rPr>
        <w:t>i</w:t>
      </w:r>
      <w:r w:rsidRPr="003206F9">
        <w:rPr>
          <w:rFonts w:ascii="Times New Roman" w:eastAsia="schoolbooksanpin" w:hAnsi="Times New Roman" w:cs="Times New Roman"/>
          <w:color w:val="231F20"/>
          <w:spacing w:val="-2"/>
          <w:sz w:val="20"/>
          <w:szCs w:val="20"/>
          <w:u w:val="single" w:color="231F20"/>
        </w:rPr>
        <w:t>e</w:t>
      </w:r>
      <w:r w:rsidRPr="003206F9">
        <w:rPr>
          <w:rFonts w:ascii="Times New Roman" w:eastAsia="schoolbooksanpin" w:hAnsi="Times New Roman" w:cs="Times New Roman"/>
          <w:color w:val="231F20"/>
          <w:sz w:val="20"/>
          <w:szCs w:val="20"/>
          <w:u w:val="single" w:color="231F20"/>
        </w:rPr>
        <w:t>w/0001202107030001. С. 36</w:t>
      </w:r>
    </w:p>
    <w:p w:rsidR="00FE0BC7" w:rsidRPr="003206F9" w:rsidRDefault="00FE0BC7" w:rsidP="003206F9">
      <w:pPr>
        <w:spacing w:line="211"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5"/>
          <w:sz w:val="20"/>
          <w:szCs w:val="20"/>
        </w:rPr>
        <w:t xml:space="preserve">1    </w:t>
      </w:r>
      <w:r w:rsidRPr="003206F9">
        <w:rPr>
          <w:rFonts w:ascii="Times New Roman" w:eastAsia="schoolbooksanpin" w:hAnsi="Times New Roman" w:cs="Times New Roman"/>
          <w:color w:val="231F20"/>
          <w:spacing w:val="11"/>
          <w:position w:val="5"/>
          <w:sz w:val="20"/>
          <w:szCs w:val="20"/>
        </w:rPr>
        <w:t xml:space="preserve"> </w:t>
      </w:r>
      <w:r w:rsidRPr="003206F9">
        <w:rPr>
          <w:rFonts w:ascii="Times New Roman" w:eastAsia="schoolbooksanpin" w:hAnsi="Times New Roman" w:cs="Times New Roman"/>
          <w:color w:val="231F20"/>
          <w:position w:val="1"/>
          <w:sz w:val="20"/>
          <w:szCs w:val="20"/>
        </w:rPr>
        <w:t>Ци</w:t>
      </w:r>
      <w:r w:rsidRPr="003206F9">
        <w:rPr>
          <w:rFonts w:ascii="Times New Roman" w:eastAsia="schoolbooksanpin" w:hAnsi="Times New Roman" w:cs="Times New Roman"/>
          <w:color w:val="231F20"/>
          <w:spacing w:val="-4"/>
          <w:position w:val="1"/>
          <w:sz w:val="20"/>
          <w:szCs w:val="20"/>
        </w:rPr>
        <w:t>т</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position w:val="1"/>
          <w:sz w:val="20"/>
          <w:szCs w:val="20"/>
        </w:rPr>
        <w:t>по:</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да</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ание</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position w:val="1"/>
          <w:sz w:val="20"/>
          <w:szCs w:val="20"/>
        </w:rPr>
        <w:t>ист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рии</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бщест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ознания</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position w:val="1"/>
          <w:sz w:val="20"/>
          <w:szCs w:val="20"/>
        </w:rPr>
        <w:t>шк</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ле.</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position w:val="1"/>
          <w:sz w:val="20"/>
          <w:szCs w:val="20"/>
        </w:rPr>
        <w:t>2020,</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 8. С. 7—8.</w:t>
      </w:r>
    </w:p>
    <w:p w:rsidR="00FE0BC7" w:rsidRPr="003206F9" w:rsidRDefault="00FE0BC7" w:rsidP="003206F9">
      <w:pPr>
        <w:jc w:val="both"/>
        <w:rPr>
          <w:rFonts w:ascii="Times New Roman" w:hAnsi="Times New Roman" w:cs="Times New Roman"/>
          <w:sz w:val="20"/>
          <w:szCs w:val="20"/>
        </w:rPr>
        <w:sectPr w:rsidR="00FE0BC7" w:rsidRPr="003206F9">
          <w:footerReference w:type="even" r:id="rId34"/>
          <w:footerReference w:type="default" r:id="rId35"/>
          <w:pgSz w:w="7840" w:h="12020"/>
          <w:pgMar w:top="600" w:right="620" w:bottom="880" w:left="620" w:header="0" w:footer="685" w:gutter="0"/>
          <w:pgNumType w:start="615"/>
          <w:cols w:space="720"/>
        </w:sectPr>
      </w:pPr>
    </w:p>
    <w:p w:rsidR="00FE0BC7" w:rsidRPr="003206F9" w:rsidRDefault="00FE0BC7" w:rsidP="003206F9">
      <w:pPr>
        <w:ind w:left="118"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2"/>
          <w:sz w:val="20"/>
          <w:szCs w:val="20"/>
        </w:rPr>
        <w:lastRenderedPageBreak/>
        <w:t>МЕ</w:t>
      </w:r>
      <w:r w:rsidRPr="003206F9">
        <w:rPr>
          <w:rFonts w:ascii="Times New Roman" w:eastAsia="OfficinaSansBoldITC" w:hAnsi="Times New Roman" w:cs="Times New Roman"/>
          <w:color w:val="231F20"/>
          <w:spacing w:val="4"/>
          <w:sz w:val="20"/>
          <w:szCs w:val="20"/>
        </w:rPr>
        <w:t>С</w:t>
      </w:r>
      <w:r w:rsidRPr="003206F9">
        <w:rPr>
          <w:rFonts w:ascii="Times New Roman" w:eastAsia="OfficinaSansBoldITC" w:hAnsi="Times New Roman" w:cs="Times New Roman"/>
          <w:color w:val="231F20"/>
          <w:spacing w:val="-9"/>
          <w:sz w:val="20"/>
          <w:szCs w:val="20"/>
        </w:rPr>
        <w:t>Т</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9"/>
          <w:sz w:val="20"/>
          <w:szCs w:val="20"/>
        </w:rPr>
        <w:t xml:space="preserve"> </w:t>
      </w:r>
      <w:r w:rsidRPr="003206F9">
        <w:rPr>
          <w:rFonts w:ascii="Times New Roman" w:eastAsia="OfficinaSansBoldITC" w:hAnsi="Times New Roman" w:cs="Times New Roman"/>
          <w:color w:val="231F20"/>
          <w:sz w:val="20"/>
          <w:szCs w:val="20"/>
        </w:rPr>
        <w:t>И</w:t>
      </w:r>
      <w:r w:rsidRPr="003206F9">
        <w:rPr>
          <w:rFonts w:ascii="Times New Roman" w:eastAsia="OfficinaSansBoldITC" w:hAnsi="Times New Roman" w:cs="Times New Roman"/>
          <w:color w:val="231F20"/>
          <w:spacing w:val="27"/>
          <w:sz w:val="20"/>
          <w:szCs w:val="20"/>
        </w:rPr>
        <w:t xml:space="preserve"> </w:t>
      </w:r>
      <w:r w:rsidRPr="003206F9">
        <w:rPr>
          <w:rFonts w:ascii="Times New Roman" w:eastAsia="OfficinaSansBoldITC" w:hAnsi="Times New Roman" w:cs="Times New Roman"/>
          <w:color w:val="231F20"/>
          <w:spacing w:val="2"/>
          <w:sz w:val="20"/>
          <w:szCs w:val="20"/>
        </w:rPr>
        <w:t>РОЛ</w:t>
      </w:r>
      <w:r w:rsidRPr="003206F9">
        <w:rPr>
          <w:rFonts w:ascii="Times New Roman" w:eastAsia="OfficinaSansBoldITC" w:hAnsi="Times New Roman" w:cs="Times New Roman"/>
          <w:color w:val="231F20"/>
          <w:sz w:val="20"/>
          <w:szCs w:val="20"/>
        </w:rPr>
        <w:t>Ь</w:t>
      </w:r>
      <w:r w:rsidRPr="003206F9">
        <w:rPr>
          <w:rFonts w:ascii="Times New Roman" w:eastAsia="OfficinaSansBoldITC" w:hAnsi="Times New Roman" w:cs="Times New Roman"/>
          <w:color w:val="231F20"/>
          <w:spacing w:val="8"/>
          <w:sz w:val="20"/>
          <w:szCs w:val="20"/>
        </w:rPr>
        <w:t xml:space="preserve"> </w:t>
      </w:r>
      <w:r w:rsidRPr="003206F9">
        <w:rPr>
          <w:rFonts w:ascii="Times New Roman" w:eastAsia="OfficinaSansBoldITC" w:hAnsi="Times New Roman" w:cs="Times New Roman"/>
          <w:color w:val="231F20"/>
          <w:spacing w:val="2"/>
          <w:sz w:val="20"/>
          <w:szCs w:val="20"/>
        </w:rPr>
        <w:t>УЧЕБНО</w:t>
      </w:r>
      <w:r w:rsidRPr="003206F9">
        <w:rPr>
          <w:rFonts w:ascii="Times New Roman" w:eastAsia="OfficinaSansBoldITC" w:hAnsi="Times New Roman" w:cs="Times New Roman"/>
          <w:color w:val="231F20"/>
          <w:spacing w:val="-9"/>
          <w:sz w:val="20"/>
          <w:szCs w:val="20"/>
        </w:rPr>
        <w:t>Г</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3"/>
          <w:sz w:val="20"/>
          <w:szCs w:val="20"/>
        </w:rPr>
        <w:t xml:space="preserve"> </w:t>
      </w:r>
      <w:r w:rsidRPr="003206F9">
        <w:rPr>
          <w:rFonts w:ascii="Times New Roman" w:eastAsia="OfficinaSansBoldITC" w:hAnsi="Times New Roman" w:cs="Times New Roman"/>
          <w:color w:val="231F20"/>
          <w:spacing w:val="2"/>
          <w:sz w:val="20"/>
          <w:szCs w:val="20"/>
        </w:rPr>
        <w:t>МО</w:t>
      </w:r>
      <w:r w:rsidRPr="003206F9">
        <w:rPr>
          <w:rFonts w:ascii="Times New Roman" w:eastAsia="OfficinaSansBoldITC" w:hAnsi="Times New Roman" w:cs="Times New Roman"/>
          <w:color w:val="231F20"/>
          <w:spacing w:val="-1"/>
          <w:sz w:val="20"/>
          <w:szCs w:val="20"/>
        </w:rPr>
        <w:t>Д</w:t>
      </w:r>
      <w:r w:rsidRPr="003206F9">
        <w:rPr>
          <w:rFonts w:ascii="Times New Roman" w:eastAsia="OfficinaSansBoldITC" w:hAnsi="Times New Roman" w:cs="Times New Roman"/>
          <w:color w:val="231F20"/>
          <w:spacing w:val="-2"/>
          <w:sz w:val="20"/>
          <w:szCs w:val="20"/>
        </w:rPr>
        <w:t>У</w:t>
      </w:r>
      <w:r w:rsidRPr="003206F9">
        <w:rPr>
          <w:rFonts w:ascii="Times New Roman" w:eastAsia="OfficinaSansBoldITC" w:hAnsi="Times New Roman" w:cs="Times New Roman"/>
          <w:color w:val="231F20"/>
          <w:spacing w:val="2"/>
          <w:sz w:val="20"/>
          <w:szCs w:val="20"/>
        </w:rPr>
        <w:t>ЛЯ</w:t>
      </w:r>
    </w:p>
    <w:p w:rsidR="00FE0BC7" w:rsidRPr="003206F9" w:rsidRDefault="00FE0BC7" w:rsidP="003206F9">
      <w:pPr>
        <w:spacing w:line="247" w:lineRule="exact"/>
        <w:ind w:left="117"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1"/>
          <w:position w:val="1"/>
          <w:sz w:val="20"/>
          <w:szCs w:val="20"/>
        </w:rPr>
        <w:t>«</w:t>
      </w:r>
      <w:r w:rsidRPr="003206F9">
        <w:rPr>
          <w:rFonts w:ascii="Times New Roman" w:eastAsia="OfficinaSansBoldITC" w:hAnsi="Times New Roman" w:cs="Times New Roman"/>
          <w:color w:val="231F20"/>
          <w:spacing w:val="2"/>
          <w:position w:val="1"/>
          <w:sz w:val="20"/>
          <w:szCs w:val="20"/>
        </w:rPr>
        <w:t>ВВЕДЕНИ</w:t>
      </w:r>
      <w:r w:rsidRPr="003206F9">
        <w:rPr>
          <w:rFonts w:ascii="Times New Roman" w:eastAsia="OfficinaSansBoldITC" w:hAnsi="Times New Roman" w:cs="Times New Roman"/>
          <w:color w:val="231F20"/>
          <w:position w:val="1"/>
          <w:sz w:val="20"/>
          <w:szCs w:val="20"/>
        </w:rPr>
        <w:t>Е</w:t>
      </w:r>
      <w:r w:rsidRPr="003206F9">
        <w:rPr>
          <w:rFonts w:ascii="Times New Roman" w:eastAsia="OfficinaSansBoldITC" w:hAnsi="Times New Roman" w:cs="Times New Roman"/>
          <w:color w:val="231F20"/>
          <w:spacing w:val="-4"/>
          <w:position w:val="1"/>
          <w:sz w:val="20"/>
          <w:szCs w:val="20"/>
        </w:rPr>
        <w:t xml:space="preserve"> </w:t>
      </w:r>
      <w:r w:rsidRPr="003206F9">
        <w:rPr>
          <w:rFonts w:ascii="Times New Roman" w:eastAsia="OfficinaSansBoldITC" w:hAnsi="Times New Roman" w:cs="Times New Roman"/>
          <w:color w:val="231F20"/>
          <w:position w:val="1"/>
          <w:sz w:val="20"/>
          <w:szCs w:val="20"/>
        </w:rPr>
        <w:t>В</w:t>
      </w:r>
      <w:r w:rsidRPr="003206F9">
        <w:rPr>
          <w:rFonts w:ascii="Times New Roman" w:eastAsia="OfficinaSansBoldITC" w:hAnsi="Times New Roman" w:cs="Times New Roman"/>
          <w:color w:val="231F20"/>
          <w:spacing w:val="26"/>
          <w:position w:val="1"/>
          <w:sz w:val="20"/>
          <w:szCs w:val="20"/>
        </w:rPr>
        <w:t xml:space="preserve"> </w:t>
      </w:r>
      <w:r w:rsidRPr="003206F9">
        <w:rPr>
          <w:rFonts w:ascii="Times New Roman" w:eastAsia="OfficinaSansBoldITC" w:hAnsi="Times New Roman" w:cs="Times New Roman"/>
          <w:color w:val="231F20"/>
          <w:spacing w:val="2"/>
          <w:position w:val="1"/>
          <w:sz w:val="20"/>
          <w:szCs w:val="20"/>
        </w:rPr>
        <w:t>НОВЕЙШУ</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6"/>
          <w:position w:val="1"/>
          <w:sz w:val="20"/>
          <w:szCs w:val="20"/>
        </w:rPr>
        <w:t xml:space="preserve"> </w:t>
      </w:r>
      <w:r w:rsidRPr="003206F9">
        <w:rPr>
          <w:rFonts w:ascii="Times New Roman" w:eastAsia="OfficinaSansBoldITC" w:hAnsi="Times New Roman" w:cs="Times New Roman"/>
          <w:color w:val="231F20"/>
          <w:spacing w:val="2"/>
          <w:position w:val="1"/>
          <w:sz w:val="20"/>
          <w:szCs w:val="20"/>
        </w:rPr>
        <w:t>И</w:t>
      </w:r>
      <w:r w:rsidRPr="003206F9">
        <w:rPr>
          <w:rFonts w:ascii="Times New Roman" w:eastAsia="OfficinaSansBoldITC" w:hAnsi="Times New Roman" w:cs="Times New Roman"/>
          <w:color w:val="231F20"/>
          <w:spacing w:val="4"/>
          <w:position w:val="1"/>
          <w:sz w:val="20"/>
          <w:szCs w:val="20"/>
        </w:rPr>
        <w:t>С</w:t>
      </w:r>
      <w:r w:rsidRPr="003206F9">
        <w:rPr>
          <w:rFonts w:ascii="Times New Roman" w:eastAsia="OfficinaSansBoldITC" w:hAnsi="Times New Roman" w:cs="Times New Roman"/>
          <w:color w:val="231F20"/>
          <w:spacing w:val="-9"/>
          <w:position w:val="1"/>
          <w:sz w:val="20"/>
          <w:szCs w:val="20"/>
        </w:rPr>
        <w:t>Т</w:t>
      </w:r>
      <w:r w:rsidRPr="003206F9">
        <w:rPr>
          <w:rFonts w:ascii="Times New Roman" w:eastAsia="OfficinaSansBoldITC" w:hAnsi="Times New Roman" w:cs="Times New Roman"/>
          <w:color w:val="231F20"/>
          <w:spacing w:val="2"/>
          <w:position w:val="1"/>
          <w:sz w:val="20"/>
          <w:szCs w:val="20"/>
        </w:rPr>
        <w:t>ОРИ</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5"/>
          <w:position w:val="1"/>
          <w:sz w:val="20"/>
          <w:szCs w:val="20"/>
        </w:rPr>
        <w:t xml:space="preserve"> </w:t>
      </w:r>
      <w:r w:rsidRPr="003206F9">
        <w:rPr>
          <w:rFonts w:ascii="Times New Roman" w:eastAsia="OfficinaSansBoldITC" w:hAnsi="Times New Roman" w:cs="Times New Roman"/>
          <w:color w:val="231F20"/>
          <w:spacing w:val="2"/>
          <w:position w:val="1"/>
          <w:sz w:val="20"/>
          <w:szCs w:val="20"/>
        </w:rPr>
        <w:t>РОССИ</w:t>
      </w:r>
      <w:r w:rsidRPr="003206F9">
        <w:rPr>
          <w:rFonts w:ascii="Times New Roman" w:eastAsia="OfficinaSansBoldITC" w:hAnsi="Times New Roman" w:cs="Times New Roman"/>
          <w:color w:val="231F20"/>
          <w:spacing w:val="1"/>
          <w:position w:val="1"/>
          <w:sz w:val="20"/>
          <w:szCs w:val="20"/>
        </w:rPr>
        <w:t>И</w:t>
      </w:r>
      <w:r w:rsidRPr="003206F9">
        <w:rPr>
          <w:rFonts w:ascii="Times New Roman" w:eastAsia="OfficinaSansBoldITC" w:hAnsi="Times New Roman" w:cs="Times New Roman"/>
          <w:color w:val="231F20"/>
          <w:position w:val="1"/>
          <w:sz w:val="20"/>
          <w:szCs w:val="20"/>
        </w:rPr>
        <w:t>»</w:t>
      </w:r>
    </w:p>
    <w:p w:rsidR="00FE0BC7" w:rsidRPr="003206F9" w:rsidRDefault="00FE0BC7" w:rsidP="003206F9">
      <w:pPr>
        <w:spacing w:line="240"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3"/>
          <w:sz w:val="20"/>
          <w:szCs w:val="20"/>
        </w:rPr>
        <w:t>У</w:t>
      </w:r>
      <w:r w:rsidRPr="003206F9">
        <w:rPr>
          <w:rFonts w:ascii="Times New Roman" w:eastAsia="schoolbooksanpin" w:hAnsi="Times New Roman" w:cs="Times New Roman"/>
          <w:color w:val="231F20"/>
          <w:sz w:val="20"/>
          <w:szCs w:val="20"/>
        </w:rPr>
        <w:t>чебный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дуль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приз</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 </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еспечи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стижение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ательных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атов при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учении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едме</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рия» на ступени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1"/>
          <w:sz w:val="20"/>
          <w:szCs w:val="20"/>
        </w:rPr>
        <w:t>б</w:t>
      </w:r>
      <w:r w:rsidRPr="003206F9">
        <w:rPr>
          <w:rFonts w:ascii="Times New Roman" w:eastAsia="schoolbooksanpin" w:hAnsi="Times New Roman" w:cs="Times New Roman"/>
          <w:color w:val="231F20"/>
          <w:sz w:val="20"/>
          <w:szCs w:val="20"/>
        </w:rPr>
        <w:t xml:space="preserve">щего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ания1.</w:t>
      </w:r>
    </w:p>
    <w:p w:rsidR="00FE0BC7" w:rsidRPr="003206F9" w:rsidRDefault="00FE0BC7" w:rsidP="003206F9">
      <w:pPr>
        <w:spacing w:line="240"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ФГОС ООО 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еделяет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ание и 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дуля на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азвитие умений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 xml:space="preserve">учающихся </w:t>
      </w:r>
      <w:r w:rsidRPr="003206F9">
        <w:rPr>
          <w:rFonts w:ascii="Times New Roman" w:eastAsia="schoolbooksanpin" w:hAnsi="Times New Roman" w:cs="Times New Roman"/>
          <w:color w:val="231F20"/>
          <w:spacing w:val="-8"/>
          <w:sz w:val="20"/>
          <w:szCs w:val="20"/>
        </w:rPr>
        <w:t>«</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причинно-следст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енные,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енные, 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еменные связи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рических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бытий, 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оцессов,</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их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связь (при наличии) с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ажнейшими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бытиями ХХ — начала XXI в.; ха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тери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итоги и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 значение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бытий»2.</w:t>
      </w:r>
    </w:p>
    <w:p w:rsidR="00FE0BC7" w:rsidRPr="003206F9" w:rsidRDefault="00FE0BC7" w:rsidP="003206F9">
      <w:pPr>
        <w:spacing w:line="240"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9"/>
          <w:sz w:val="20"/>
          <w:szCs w:val="20"/>
        </w:rPr>
        <w:t>Т</w:t>
      </w:r>
      <w:r w:rsidRPr="003206F9">
        <w:rPr>
          <w:rFonts w:ascii="Times New Roman" w:eastAsia="schoolbooksanpin" w:hAnsi="Times New Roman" w:cs="Times New Roman"/>
          <w:color w:val="231F20"/>
          <w:sz w:val="20"/>
          <w:szCs w:val="20"/>
        </w:rPr>
        <w:t xml:space="preserve">аким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ом, со</w:t>
      </w:r>
      <w:r w:rsidRPr="003206F9">
        <w:rPr>
          <w:rFonts w:ascii="Times New Roman" w:eastAsia="schoolbooksanpin" w:hAnsi="Times New Roman" w:cs="Times New Roman"/>
          <w:color w:val="231F20"/>
          <w:spacing w:val="-10"/>
          <w:sz w:val="20"/>
          <w:szCs w:val="20"/>
        </w:rPr>
        <w:t>г</w:t>
      </w:r>
      <w:r w:rsidRPr="003206F9">
        <w:rPr>
          <w:rFonts w:ascii="Times New Roman" w:eastAsia="schoolbooksanpin" w:hAnsi="Times New Roman" w:cs="Times New Roman"/>
          <w:color w:val="231F20"/>
          <w:sz w:val="20"/>
          <w:szCs w:val="20"/>
        </w:rPr>
        <w:t>ласно 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ему назначению учебный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дуль приз</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 познакомить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учающихся с ключевыми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бытиями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ейшей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аряя систематическ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учение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ХХ — начала XXI в. в 10—11 классах. 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оме того, при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учении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егиональной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рии, при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аммы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спи</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ания 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ации внеу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очной и внешк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льной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педагоги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лучат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озможн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 опи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аться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учающихся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наи</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лее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значимых</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событиях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ейшей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 их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сыл</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ах (исто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ах), </w:t>
      </w:r>
      <w:r w:rsidRPr="003206F9">
        <w:rPr>
          <w:rFonts w:ascii="Times New Roman" w:eastAsia="schoolbooksanpin" w:hAnsi="Times New Roman" w:cs="Times New Roman"/>
          <w:color w:val="231F20"/>
          <w:spacing w:val="-10"/>
          <w:sz w:val="20"/>
          <w:szCs w:val="20"/>
        </w:rPr>
        <w:t>г</w:t>
      </w:r>
      <w:r w:rsidRPr="003206F9">
        <w:rPr>
          <w:rFonts w:ascii="Times New Roman" w:eastAsia="schoolbooksanpin" w:hAnsi="Times New Roman" w:cs="Times New Roman"/>
          <w:color w:val="231F20"/>
          <w:sz w:val="20"/>
          <w:szCs w:val="20"/>
        </w:rPr>
        <w:t>лавных ито</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ах и значении.</w:t>
      </w:r>
    </w:p>
    <w:p w:rsidR="00FE0BC7" w:rsidRPr="003206F9" w:rsidRDefault="00FE0BC7" w:rsidP="003206F9">
      <w:pPr>
        <w:spacing w:line="240"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дуль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может быть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 в д</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z w:val="20"/>
          <w:szCs w:val="20"/>
        </w:rPr>
        <w:t xml:space="preserve">ух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ариан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ах:</w:t>
      </w:r>
    </w:p>
    <w:p w:rsidR="00FE0BC7" w:rsidRPr="003206F9" w:rsidRDefault="00FE0BC7" w:rsidP="003206F9">
      <w:pPr>
        <w:spacing w:line="240" w:lineRule="exact"/>
        <w:ind w:left="344" w:right="59"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z w:val="20"/>
          <w:szCs w:val="20"/>
        </w:rPr>
        <w:t>в виде цел</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стного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следо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ательного учебного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са,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учаемого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 счёт части учебного плана,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3"/>
          <w:sz w:val="20"/>
          <w:szCs w:val="20"/>
        </w:rPr>
        <w:t>ру</w:t>
      </w:r>
      <w:r w:rsidRPr="003206F9">
        <w:rPr>
          <w:rFonts w:ascii="Times New Roman" w:eastAsia="schoolbooksanpin" w:hAnsi="Times New Roman" w:cs="Times New Roman"/>
          <w:color w:val="231F20"/>
          <w:sz w:val="20"/>
          <w:szCs w:val="20"/>
        </w:rPr>
        <w:t>емой участни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 ми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ательных отношений из 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ечня,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едла</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аемого Ор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ацией,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включающей,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частн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учебные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по вы</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 xml:space="preserve">у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 xml:space="preserve">учающихся,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дителей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аконных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авителей) несо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ершенн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летних</w:t>
      </w:r>
      <w:r w:rsidRPr="003206F9">
        <w:rPr>
          <w:rFonts w:ascii="Times New Roman" w:eastAsia="schoolbooksanpin" w:hAnsi="Times New Roman" w:cs="Times New Roman"/>
          <w:color w:val="231F20"/>
          <w:spacing w:val="-11"/>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учающихся,</w:t>
      </w:r>
      <w:r w:rsidRPr="003206F9">
        <w:rPr>
          <w:rFonts w:ascii="Times New Roman" w:eastAsia="schoolbooksanpin" w:hAnsi="Times New Roman" w:cs="Times New Roman"/>
          <w:color w:val="231F20"/>
          <w:spacing w:val="-11"/>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11"/>
          <w:sz w:val="20"/>
          <w:szCs w:val="20"/>
        </w:rPr>
        <w:t xml:space="preserve"> </w:t>
      </w:r>
      <w:r w:rsidRPr="003206F9">
        <w:rPr>
          <w:rFonts w:ascii="Times New Roman" w:eastAsia="schoolbooksanpin" w:hAnsi="Times New Roman" w:cs="Times New Roman"/>
          <w:color w:val="231F20"/>
          <w:sz w:val="20"/>
          <w:szCs w:val="20"/>
        </w:rPr>
        <w:t>том</w:t>
      </w:r>
      <w:r w:rsidRPr="003206F9">
        <w:rPr>
          <w:rFonts w:ascii="Times New Roman" w:eastAsia="schoolbooksanpin" w:hAnsi="Times New Roman" w:cs="Times New Roman"/>
          <w:color w:val="231F20"/>
          <w:spacing w:val="-11"/>
          <w:sz w:val="20"/>
          <w:szCs w:val="20"/>
        </w:rPr>
        <w:t xml:space="preserve"> </w:t>
      </w:r>
      <w:r w:rsidRPr="003206F9">
        <w:rPr>
          <w:rFonts w:ascii="Times New Roman" w:eastAsia="schoolbooksanpin" w:hAnsi="Times New Roman" w:cs="Times New Roman"/>
          <w:color w:val="231F20"/>
          <w:sz w:val="20"/>
          <w:szCs w:val="20"/>
        </w:rPr>
        <w:t>числе</w:t>
      </w:r>
      <w:r w:rsidRPr="003206F9">
        <w:rPr>
          <w:rFonts w:ascii="Times New Roman" w:eastAsia="schoolbooksanpin" w:hAnsi="Times New Roman" w:cs="Times New Roman"/>
          <w:color w:val="231F20"/>
          <w:spacing w:val="-11"/>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сматри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ающие удо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ение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личных инте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есов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учающихся, пот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ебн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стей  </w:t>
      </w:r>
      <w:r w:rsidRPr="003206F9">
        <w:rPr>
          <w:rFonts w:ascii="Times New Roman" w:eastAsia="schoolbooksanpin" w:hAnsi="Times New Roman" w:cs="Times New Roman"/>
          <w:color w:val="231F20"/>
          <w:spacing w:val="30"/>
          <w:sz w:val="20"/>
          <w:szCs w:val="20"/>
        </w:rPr>
        <w:t xml:space="preserve"> </w:t>
      </w:r>
      <w:r w:rsidRPr="003206F9">
        <w:rPr>
          <w:rFonts w:ascii="Times New Roman" w:eastAsia="schoolbooksanpin" w:hAnsi="Times New Roman" w:cs="Times New Roman"/>
          <w:color w:val="231F20"/>
          <w:sz w:val="20"/>
          <w:szCs w:val="20"/>
        </w:rPr>
        <w:t xml:space="preserve">в  </w:t>
      </w:r>
      <w:r w:rsidRPr="003206F9">
        <w:rPr>
          <w:rFonts w:ascii="Times New Roman" w:eastAsia="schoolbooksanpin" w:hAnsi="Times New Roman" w:cs="Times New Roman"/>
          <w:color w:val="231F20"/>
          <w:spacing w:val="30"/>
          <w:sz w:val="20"/>
          <w:szCs w:val="20"/>
        </w:rPr>
        <w:t xml:space="preserve"> </w:t>
      </w:r>
      <w:r w:rsidRPr="003206F9">
        <w:rPr>
          <w:rFonts w:ascii="Times New Roman" w:eastAsia="schoolbooksanpin" w:hAnsi="Times New Roman" w:cs="Times New Roman"/>
          <w:color w:val="231F20"/>
          <w:sz w:val="20"/>
          <w:szCs w:val="20"/>
        </w:rPr>
        <w:t>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ершенст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003206F9">
        <w:rPr>
          <w:rFonts w:ascii="Times New Roman" w:eastAsia="schoolbooksanpin" w:hAnsi="Times New Roman" w:cs="Times New Roman"/>
          <w:color w:val="231F20"/>
          <w:sz w:val="20"/>
          <w:szCs w:val="20"/>
        </w:rPr>
        <w:t>ании</w:t>
      </w:r>
      <w:r w:rsidRPr="003206F9">
        <w:rPr>
          <w:rFonts w:ascii="Times New Roman" w:eastAsia="schoolbooksanpin" w:hAnsi="Times New Roman" w:cs="Times New Roman"/>
          <w:color w:val="231F20"/>
          <w:spacing w:val="30"/>
          <w:sz w:val="20"/>
          <w:szCs w:val="20"/>
        </w:rPr>
        <w:t xml:space="preserve"> </w:t>
      </w:r>
      <w:r w:rsidRPr="003206F9">
        <w:rPr>
          <w:rFonts w:ascii="Times New Roman" w:eastAsia="schoolbooksanpin" w:hAnsi="Times New Roman" w:cs="Times New Roman"/>
          <w:color w:val="231F20"/>
          <w:sz w:val="20"/>
          <w:szCs w:val="20"/>
        </w:rPr>
        <w:t xml:space="preserve">(в  </w:t>
      </w:r>
      <w:r w:rsidRPr="003206F9">
        <w:rPr>
          <w:rFonts w:ascii="Times New Roman" w:eastAsia="schoolbooksanpin" w:hAnsi="Times New Roman" w:cs="Times New Roman"/>
          <w:color w:val="231F20"/>
          <w:spacing w:val="30"/>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бъёме  </w:t>
      </w:r>
      <w:r w:rsidRPr="003206F9">
        <w:rPr>
          <w:rFonts w:ascii="Times New Roman" w:eastAsia="schoolbooksanpin" w:hAnsi="Times New Roman" w:cs="Times New Roman"/>
          <w:color w:val="231F20"/>
          <w:spacing w:val="30"/>
          <w:sz w:val="20"/>
          <w:szCs w:val="20"/>
        </w:rPr>
        <w:t xml:space="preserve"> </w:t>
      </w:r>
      <w:r w:rsidRPr="003206F9">
        <w:rPr>
          <w:rFonts w:ascii="Times New Roman" w:eastAsia="schoolbooksanpin" w:hAnsi="Times New Roman" w:cs="Times New Roman"/>
          <w:color w:val="231F20"/>
          <w:sz w:val="20"/>
          <w:szCs w:val="20"/>
        </w:rPr>
        <w:t xml:space="preserve">не  </w:t>
      </w:r>
      <w:r w:rsidRPr="003206F9">
        <w:rPr>
          <w:rFonts w:ascii="Times New Roman" w:eastAsia="schoolbooksanpin" w:hAnsi="Times New Roman" w:cs="Times New Roman"/>
          <w:color w:val="231F20"/>
          <w:spacing w:val="30"/>
          <w:sz w:val="20"/>
          <w:szCs w:val="20"/>
        </w:rPr>
        <w:t xml:space="preserve"> </w:t>
      </w:r>
      <w:r w:rsidRPr="003206F9">
        <w:rPr>
          <w:rFonts w:ascii="Times New Roman" w:eastAsia="schoolbooksanpin" w:hAnsi="Times New Roman" w:cs="Times New Roman"/>
          <w:color w:val="231F20"/>
          <w:sz w:val="20"/>
          <w:szCs w:val="20"/>
        </w:rPr>
        <w:t>менее</w:t>
      </w:r>
    </w:p>
    <w:p w:rsidR="00FE0BC7" w:rsidRPr="003206F9" w:rsidRDefault="00FE0BC7" w:rsidP="003206F9">
      <w:pPr>
        <w:spacing w:line="23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14 учебных часов).</w:t>
      </w:r>
    </w:p>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ind w:left="117" w:right="-20"/>
        <w:jc w:val="both"/>
        <w:rPr>
          <w:rFonts w:ascii="Times New Roman" w:eastAsia="schoolbooksanpin" w:hAnsi="Times New Roman" w:cs="Times New Roman"/>
          <w:sz w:val="20"/>
          <w:szCs w:val="20"/>
        </w:rPr>
      </w:pPr>
      <w:r w:rsidRPr="003206F9">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7696" behindDoc="1" locked="0" layoutInCell="1" allowOverlap="1">
                <wp:simplePos x="0" y="0"/>
                <wp:positionH relativeFrom="page">
                  <wp:posOffset>467995</wp:posOffset>
                </wp:positionH>
                <wp:positionV relativeFrom="paragraph">
                  <wp:posOffset>-33655</wp:posOffset>
                </wp:positionV>
                <wp:extent cx="1080135" cy="1270"/>
                <wp:effectExtent l="10795" t="12065" r="13970" b="5715"/>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
                          <a:chOff x="737" y="-53"/>
                          <a:chExt cx="1701" cy="2"/>
                        </a:xfrm>
                      </wpg:grpSpPr>
                      <wps:wsp>
                        <wps:cNvPr id="112" name="Freeform 19"/>
                        <wps:cNvSpPr>
                          <a:spLocks/>
                        </wps:cNvSpPr>
                        <wps:spPr bwMode="auto">
                          <a:xfrm>
                            <a:off x="737" y="-53"/>
                            <a:ext cx="1701" cy="2"/>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095F8" id="Группа 111" o:spid="_x0000_s1026" style="position:absolute;margin-left:36.85pt;margin-top:-2.65pt;width:85.05pt;height:.1pt;z-index:-251638784;mso-position-horizontal-relative:page" coordorigin="737,-53" coordsize="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">
                <v:shape id="Freeform 19" o:spid="_x0000_s1027" style="position:absolute;left:737;top:-53;width:1701;height:2;visibility:visible;mso-wrap-style:square;v-text-anchor:top"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" path="m,l1701,e" filled="f" strokecolor="#231f20" strokeweight=".5pt">
                  <v:path arrowok="t" o:connecttype="custom" o:connectlocs="0,0;1701,0" o:connectangles="0,0"/>
                </v:shape>
                <w10:wrap anchorx="page"/>
              </v:group>
            </w:pict>
          </mc:Fallback>
        </mc:AlternateContent>
      </w:r>
      <w:r w:rsidRPr="003206F9">
        <w:rPr>
          <w:rFonts w:ascii="Times New Roman" w:eastAsia="schoolbooksanpin" w:hAnsi="Times New Roman" w:cs="Times New Roman"/>
          <w:color w:val="231F20"/>
          <w:position w:val="4"/>
          <w:sz w:val="20"/>
          <w:szCs w:val="20"/>
        </w:rPr>
        <w:t xml:space="preserve">1    </w:t>
      </w:r>
      <w:r w:rsidRPr="003206F9">
        <w:rPr>
          <w:rFonts w:ascii="Times New Roman" w:eastAsia="schoolbooksanpin" w:hAnsi="Times New Roman" w:cs="Times New Roman"/>
          <w:color w:val="231F20"/>
          <w:spacing w:val="11"/>
          <w:position w:val="4"/>
          <w:sz w:val="20"/>
          <w:szCs w:val="20"/>
        </w:rPr>
        <w:t xml:space="preserve"> </w:t>
      </w:r>
      <w:r w:rsidRPr="003206F9">
        <w:rPr>
          <w:rFonts w:ascii="Times New Roman" w:eastAsia="schoolbooksanpin" w:hAnsi="Times New Roman" w:cs="Times New Roman"/>
          <w:color w:val="231F20"/>
          <w:sz w:val="20"/>
          <w:szCs w:val="20"/>
        </w:rPr>
        <w:t xml:space="preserve">Примерная  </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 xml:space="preserve">очая  </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амма  </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сновного  </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бщего  </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Ист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рия</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position w:val="1"/>
          <w:sz w:val="20"/>
          <w:szCs w:val="20"/>
        </w:rPr>
        <w:t>(для</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position w:val="1"/>
          <w:sz w:val="20"/>
          <w:szCs w:val="20"/>
        </w:rPr>
        <w:t>5–9</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position w:val="1"/>
          <w:sz w:val="20"/>
          <w:szCs w:val="20"/>
        </w:rPr>
        <w:t>классов</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ательных</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г</w:t>
      </w:r>
      <w:r w:rsidRPr="003206F9">
        <w:rPr>
          <w:rFonts w:ascii="Times New Roman" w:eastAsia="schoolbooksanpin" w:hAnsi="Times New Roman" w:cs="Times New Roman"/>
          <w:color w:val="231F20"/>
          <w:position w:val="1"/>
          <w:sz w:val="20"/>
          <w:szCs w:val="20"/>
        </w:rPr>
        <w:t>ани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аций).</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position w:val="1"/>
          <w:sz w:val="20"/>
          <w:szCs w:val="20"/>
        </w:rPr>
        <w:t>Од</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ено</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ешением</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еде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ального</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учебно-мет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дического</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бъединения</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по</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 xml:space="preserve">щему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анию, 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оток</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л 3/21 от 27.09.2021 </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 С. 44.</w:t>
      </w:r>
    </w:p>
    <w:p w:rsidR="00FE0BC7" w:rsidRPr="003206F9" w:rsidRDefault="00FE0BC7" w:rsidP="003206F9">
      <w:pPr>
        <w:spacing w:line="200"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5"/>
          <w:sz w:val="20"/>
          <w:szCs w:val="20"/>
        </w:rPr>
        <w:t xml:space="preserve">2    </w:t>
      </w:r>
      <w:r w:rsidRPr="003206F9">
        <w:rPr>
          <w:rFonts w:ascii="Times New Roman" w:eastAsia="schoolbooksanpin" w:hAnsi="Times New Roman" w:cs="Times New Roman"/>
          <w:color w:val="231F20"/>
          <w:spacing w:val="11"/>
          <w:position w:val="5"/>
          <w:sz w:val="20"/>
          <w:szCs w:val="20"/>
        </w:rPr>
        <w:t xml:space="preserve"> </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еде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альный</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суда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енный</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ательный</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андарт</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сновно-</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го</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бщего</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ания</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(ФГОС</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ООО)</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(ут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ерждён</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при</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ом</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Министер-</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ро</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ещения</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ссийской</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еде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ации</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от</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31.05.2021</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287)</w:t>
      </w:r>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[Эле</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онный</w:t>
      </w:r>
      <w:r w:rsidRPr="003206F9">
        <w:rPr>
          <w:rFonts w:ascii="Times New Roman" w:eastAsia="schoolbooksanpin" w:hAnsi="Times New Roman" w:cs="Times New Roman"/>
          <w:color w:val="231F20"/>
          <w:spacing w:val="16"/>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есу</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16"/>
          <w:position w:val="1"/>
          <w:sz w:val="20"/>
          <w:szCs w:val="20"/>
        </w:rPr>
        <w:t xml:space="preserve"> </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16"/>
          <w:position w:val="1"/>
          <w:sz w:val="20"/>
          <w:szCs w:val="20"/>
        </w:rPr>
        <w:t xml:space="preserve"> </w:t>
      </w:r>
      <w:hyperlink r:id="rId36">
        <w:r w:rsidRPr="003206F9">
          <w:rPr>
            <w:rFonts w:ascii="Times New Roman" w:eastAsia="schoolbooksanpin" w:hAnsi="Times New Roman" w:cs="Times New Roman"/>
            <w:color w:val="231F20"/>
            <w:spacing w:val="-2"/>
            <w:position w:val="1"/>
            <w:sz w:val="20"/>
            <w:szCs w:val="20"/>
            <w:u w:val="single" w:color="231F20"/>
          </w:rPr>
          <w:t>h</w:t>
        </w:r>
        <w:r w:rsidRPr="003206F9">
          <w:rPr>
            <w:rFonts w:ascii="Times New Roman" w:eastAsia="schoolbooksanpin" w:hAnsi="Times New Roman" w:cs="Times New Roman"/>
            <w:color w:val="231F20"/>
            <w:spacing w:val="-6"/>
            <w:position w:val="1"/>
            <w:sz w:val="20"/>
            <w:szCs w:val="20"/>
            <w:u w:val="single" w:color="231F20"/>
          </w:rPr>
          <w:t>t</w:t>
        </w:r>
        <w:r w:rsidRPr="003206F9">
          <w:rPr>
            <w:rFonts w:ascii="Times New Roman" w:eastAsia="schoolbooksanpin" w:hAnsi="Times New Roman" w:cs="Times New Roman"/>
            <w:color w:val="231F20"/>
            <w:position w:val="1"/>
            <w:sz w:val="20"/>
            <w:szCs w:val="20"/>
            <w:u w:val="single" w:color="231F20"/>
          </w:rPr>
          <w:t>tp://public</w:t>
        </w:r>
        <w:r w:rsidRPr="003206F9">
          <w:rPr>
            <w:rFonts w:ascii="Times New Roman" w:eastAsia="schoolbooksanpin" w:hAnsi="Times New Roman" w:cs="Times New Roman"/>
            <w:color w:val="231F20"/>
            <w:spacing w:val="-3"/>
            <w:position w:val="1"/>
            <w:sz w:val="20"/>
            <w:szCs w:val="20"/>
            <w:u w:val="single" w:color="231F20"/>
          </w:rPr>
          <w:t>a</w:t>
        </w:r>
        <w:r w:rsidRPr="003206F9">
          <w:rPr>
            <w:rFonts w:ascii="Times New Roman" w:eastAsia="schoolbooksanpin" w:hAnsi="Times New Roman" w:cs="Times New Roman"/>
            <w:color w:val="231F20"/>
            <w:position w:val="1"/>
            <w:sz w:val="20"/>
            <w:szCs w:val="20"/>
            <w:u w:val="single" w:color="231F20"/>
          </w:rPr>
          <w:t>tion.p</w:t>
        </w:r>
        <w:r w:rsidRPr="003206F9">
          <w:rPr>
            <w:rFonts w:ascii="Times New Roman" w:eastAsia="schoolbooksanpin" w:hAnsi="Times New Roman" w:cs="Times New Roman"/>
            <w:color w:val="231F20"/>
            <w:spacing w:val="-3"/>
            <w:position w:val="1"/>
            <w:sz w:val="20"/>
            <w:szCs w:val="20"/>
            <w:u w:val="single" w:color="231F20"/>
          </w:rPr>
          <w:t>r</w:t>
        </w:r>
        <w:r w:rsidRPr="003206F9">
          <w:rPr>
            <w:rFonts w:ascii="Times New Roman" w:eastAsia="schoolbooksanpin" w:hAnsi="Times New Roman" w:cs="Times New Roman"/>
            <w:color w:val="231F20"/>
            <w:spacing w:val="-6"/>
            <w:position w:val="1"/>
            <w:sz w:val="20"/>
            <w:szCs w:val="20"/>
            <w:u w:val="single" w:color="231F20"/>
          </w:rPr>
          <w:t>a</w:t>
        </w:r>
        <w:r w:rsidRPr="003206F9">
          <w:rPr>
            <w:rFonts w:ascii="Times New Roman" w:eastAsia="schoolbooksanpin" w:hAnsi="Times New Roman" w:cs="Times New Roman"/>
            <w:color w:val="231F20"/>
            <w:spacing w:val="-3"/>
            <w:position w:val="1"/>
            <w:sz w:val="20"/>
            <w:szCs w:val="20"/>
            <w:u w:val="single" w:color="231F20"/>
          </w:rPr>
          <w:t>v</w:t>
        </w:r>
        <w:r w:rsidRPr="003206F9">
          <w:rPr>
            <w:rFonts w:ascii="Times New Roman" w:eastAsia="schoolbooksanpin" w:hAnsi="Times New Roman" w:cs="Times New Roman"/>
            <w:color w:val="231F20"/>
            <w:position w:val="1"/>
            <w:sz w:val="20"/>
            <w:szCs w:val="20"/>
            <w:u w:val="single" w:color="231F20"/>
          </w:rPr>
          <w:t>o.</w:t>
        </w:r>
        <w:r w:rsidRPr="003206F9">
          <w:rPr>
            <w:rFonts w:ascii="Times New Roman" w:eastAsia="schoolbooksanpin" w:hAnsi="Times New Roman" w:cs="Times New Roman"/>
            <w:color w:val="231F20"/>
            <w:spacing w:val="-3"/>
            <w:position w:val="1"/>
            <w:sz w:val="20"/>
            <w:szCs w:val="20"/>
            <w:u w:val="single" w:color="231F20"/>
          </w:rPr>
          <w:t>g</w:t>
        </w:r>
        <w:r w:rsidRPr="003206F9">
          <w:rPr>
            <w:rFonts w:ascii="Times New Roman" w:eastAsia="schoolbooksanpin" w:hAnsi="Times New Roman" w:cs="Times New Roman"/>
            <w:color w:val="231F20"/>
            <w:spacing w:val="-5"/>
            <w:position w:val="1"/>
            <w:sz w:val="20"/>
            <w:szCs w:val="20"/>
            <w:u w:val="single" w:color="231F20"/>
          </w:rPr>
          <w:t>ov</w:t>
        </w:r>
        <w:r w:rsidRPr="003206F9">
          <w:rPr>
            <w:rFonts w:ascii="Times New Roman" w:eastAsia="schoolbooksanpin" w:hAnsi="Times New Roman" w:cs="Times New Roman"/>
            <w:color w:val="231F20"/>
            <w:position w:val="1"/>
            <w:sz w:val="20"/>
            <w:szCs w:val="20"/>
            <w:u w:val="single" w:color="231F20"/>
          </w:rPr>
          <w:t>.ru/</w:t>
        </w:r>
        <w:r w:rsidRPr="003206F9">
          <w:rPr>
            <w:rFonts w:ascii="Times New Roman" w:eastAsia="schoolbooksanpin" w:hAnsi="Times New Roman" w:cs="Times New Roman"/>
            <w:color w:val="231F20"/>
            <w:spacing w:val="2"/>
            <w:position w:val="1"/>
            <w:sz w:val="20"/>
            <w:szCs w:val="20"/>
            <w:u w:val="single" w:color="231F20"/>
          </w:rPr>
          <w:t>Do</w:t>
        </w:r>
        <w:r w:rsidRPr="003206F9">
          <w:rPr>
            <w:rFonts w:ascii="Times New Roman" w:eastAsia="schoolbooksanpin" w:hAnsi="Times New Roman" w:cs="Times New Roman"/>
            <w:color w:val="231F20"/>
            <w:position w:val="1"/>
            <w:sz w:val="20"/>
            <w:szCs w:val="20"/>
            <w:u w:val="single" w:color="231F20"/>
          </w:rPr>
          <w:t>cume</w:t>
        </w:r>
        <w:r w:rsidRPr="003206F9">
          <w:rPr>
            <w:rFonts w:ascii="Times New Roman" w:eastAsia="schoolbooksanpin" w:hAnsi="Times New Roman" w:cs="Times New Roman"/>
            <w:color w:val="231F20"/>
            <w:spacing w:val="-2"/>
            <w:position w:val="1"/>
            <w:sz w:val="20"/>
            <w:szCs w:val="20"/>
            <w:u w:val="single" w:color="231F20"/>
          </w:rPr>
          <w:t>n</w:t>
        </w:r>
        <w:r w:rsidRPr="003206F9">
          <w:rPr>
            <w:rFonts w:ascii="Times New Roman" w:eastAsia="schoolbooksanpin" w:hAnsi="Times New Roman" w:cs="Times New Roman"/>
            <w:color w:val="231F20"/>
            <w:position w:val="1"/>
            <w:sz w:val="20"/>
            <w:szCs w:val="20"/>
            <w:u w:val="single" w:color="231F20"/>
          </w:rPr>
          <w:t>t/</w:t>
        </w:r>
      </w:hyperlink>
    </w:p>
    <w:p w:rsidR="00FE0BC7" w:rsidRPr="003206F9" w:rsidRDefault="00FE0BC7" w:rsidP="003206F9">
      <w:pPr>
        <w:spacing w:line="20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5"/>
          <w:position w:val="1"/>
          <w:sz w:val="20"/>
          <w:szCs w:val="20"/>
          <w:u w:val="single" w:color="231F20"/>
        </w:rPr>
        <w:t>V</w:t>
      </w:r>
      <w:r w:rsidRPr="003206F9">
        <w:rPr>
          <w:rFonts w:ascii="Times New Roman" w:eastAsia="schoolbooksanpin" w:hAnsi="Times New Roman" w:cs="Times New Roman"/>
          <w:color w:val="231F20"/>
          <w:position w:val="1"/>
          <w:sz w:val="20"/>
          <w:szCs w:val="20"/>
          <w:u w:val="single" w:color="231F20"/>
        </w:rPr>
        <w:t>i</w:t>
      </w:r>
      <w:r w:rsidRPr="003206F9">
        <w:rPr>
          <w:rFonts w:ascii="Times New Roman" w:eastAsia="schoolbooksanpin" w:hAnsi="Times New Roman" w:cs="Times New Roman"/>
          <w:color w:val="231F20"/>
          <w:spacing w:val="-2"/>
          <w:position w:val="1"/>
          <w:sz w:val="20"/>
          <w:szCs w:val="20"/>
          <w:u w:val="single" w:color="231F20"/>
        </w:rPr>
        <w:t>e</w:t>
      </w:r>
      <w:r w:rsidRPr="003206F9">
        <w:rPr>
          <w:rFonts w:ascii="Times New Roman" w:eastAsia="schoolbooksanpin" w:hAnsi="Times New Roman" w:cs="Times New Roman"/>
          <w:color w:val="231F20"/>
          <w:position w:val="1"/>
          <w:sz w:val="20"/>
          <w:szCs w:val="20"/>
          <w:u w:val="single" w:color="231F20"/>
        </w:rPr>
        <w:t>w/0001202107050027</w:t>
      </w:r>
      <w:r w:rsidRPr="003206F9">
        <w:rPr>
          <w:rFonts w:ascii="Times New Roman" w:eastAsia="schoolbooksanpin" w:hAnsi="Times New Roman" w:cs="Times New Roman"/>
          <w:color w:val="231F20"/>
          <w:position w:val="1"/>
          <w:sz w:val="20"/>
          <w:szCs w:val="20"/>
        </w:rPr>
        <w:t>. С. 87—88.</w:t>
      </w:r>
    </w:p>
    <w:p w:rsidR="00FE0BC7" w:rsidRPr="003206F9" w:rsidRDefault="00FE0BC7" w:rsidP="003206F9">
      <w:pPr>
        <w:jc w:val="both"/>
        <w:rPr>
          <w:rFonts w:ascii="Times New Roman" w:hAnsi="Times New Roman" w:cs="Times New Roman"/>
          <w:sz w:val="20"/>
          <w:szCs w:val="20"/>
        </w:rPr>
        <w:sectPr w:rsidR="00FE0BC7" w:rsidRPr="003206F9" w:rsidSect="00DF69F9">
          <w:pgSz w:w="7840" w:h="12020"/>
          <w:pgMar w:top="600" w:right="620" w:bottom="880" w:left="620" w:header="0" w:footer="685" w:gutter="0"/>
          <w:pgNumType w:start="324"/>
          <w:cols w:space="720"/>
        </w:sectPr>
      </w:pPr>
    </w:p>
    <w:p w:rsidR="00FE0BC7" w:rsidRPr="003206F9" w:rsidRDefault="00FE0BC7" w:rsidP="003206F9">
      <w:pPr>
        <w:spacing w:line="240" w:lineRule="exact"/>
        <w:ind w:left="344" w:right="59"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lastRenderedPageBreak/>
        <w:t>—</w:t>
      </w:r>
      <w:r w:rsidRPr="003206F9">
        <w:rPr>
          <w:rFonts w:ascii="Times New Roman" w:eastAsia="schoolbooksanpin" w:hAnsi="Times New Roman" w:cs="Times New Roman"/>
          <w:color w:val="231F20"/>
          <w:sz w:val="20"/>
          <w:szCs w:val="20"/>
        </w:rPr>
        <w:t>при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стоятельном плани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ании учителем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оцесса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оения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ами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едметного материала до 1914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xml:space="preserve">. для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ления его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свя</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ей с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ажнейшими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бытиями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ейшего пери</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(в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се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рия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включающем темы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 В этом случае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ла</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ается, что в тематическом плани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ании темы,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ащиеся в Примерной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амме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даются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логической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смысло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связи с темами,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ащимися в Примерной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амме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бщего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по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рии. При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аком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ар</w:t>
      </w:r>
      <w:r w:rsidRPr="003206F9">
        <w:rPr>
          <w:rFonts w:ascii="Times New Roman" w:eastAsia="schoolbooksanpin" w:hAnsi="Times New Roman" w:cs="Times New Roman"/>
          <w:color w:val="231F20"/>
          <w:spacing w:val="-1"/>
          <w:sz w:val="20"/>
          <w:szCs w:val="20"/>
        </w:rPr>
        <w:t>и</w:t>
      </w:r>
      <w:r w:rsidRPr="003206F9">
        <w:rPr>
          <w:rFonts w:ascii="Times New Roman" w:eastAsia="schoolbooksanpin" w:hAnsi="Times New Roman" w:cs="Times New Roman"/>
          <w:color w:val="231F20"/>
          <w:sz w:val="20"/>
          <w:szCs w:val="20"/>
        </w:rPr>
        <w:t xml:space="preserve">анте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ации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 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 часов на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учение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са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рия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 9 классе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лжно быть у</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еличено не менее чем</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14</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учебных</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часов</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счёт</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части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учебного</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плана,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3"/>
          <w:sz w:val="20"/>
          <w:szCs w:val="20"/>
        </w:rPr>
        <w:t>ру</w:t>
      </w:r>
      <w:r w:rsidRPr="003206F9">
        <w:rPr>
          <w:rFonts w:ascii="Times New Roman" w:eastAsia="schoolbooksanpin" w:hAnsi="Times New Roman" w:cs="Times New Roman"/>
          <w:color w:val="231F20"/>
          <w:sz w:val="20"/>
          <w:szCs w:val="20"/>
        </w:rPr>
        <w:t>емого участни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ами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ательных отношений.</w:t>
      </w:r>
    </w:p>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i/>
          <w:color w:val="231F20"/>
          <w:spacing w:val="-4"/>
          <w:sz w:val="20"/>
          <w:szCs w:val="20"/>
        </w:rPr>
        <w:t>Реализаци</w:t>
      </w:r>
      <w:r w:rsidRPr="003206F9">
        <w:rPr>
          <w:rFonts w:ascii="Times New Roman" w:eastAsia="schoolbooksanpin" w:hAnsi="Times New Roman" w:cs="Times New Roman"/>
          <w:b/>
          <w:bCs/>
          <w:i/>
          <w:color w:val="231F20"/>
          <w:sz w:val="20"/>
          <w:szCs w:val="20"/>
        </w:rPr>
        <w:t>я</w:t>
      </w:r>
      <w:r w:rsidRPr="003206F9">
        <w:rPr>
          <w:rFonts w:ascii="Times New Roman" w:eastAsia="schoolbooksanpin" w:hAnsi="Times New Roman" w:cs="Times New Roman"/>
          <w:b/>
          <w:bCs/>
          <w:i/>
          <w:color w:val="231F20"/>
          <w:spacing w:val="4"/>
          <w:sz w:val="20"/>
          <w:szCs w:val="20"/>
        </w:rPr>
        <w:t xml:space="preserve"> </w:t>
      </w:r>
      <w:r w:rsidRPr="003206F9">
        <w:rPr>
          <w:rFonts w:ascii="Times New Roman" w:eastAsia="schoolbooksanpin" w:hAnsi="Times New Roman" w:cs="Times New Roman"/>
          <w:b/>
          <w:bCs/>
          <w:i/>
          <w:color w:val="231F20"/>
          <w:spacing w:val="-4"/>
          <w:sz w:val="20"/>
          <w:szCs w:val="20"/>
        </w:rPr>
        <w:t>моду</w:t>
      </w:r>
      <w:r w:rsidRPr="003206F9">
        <w:rPr>
          <w:rFonts w:ascii="Times New Roman" w:eastAsia="schoolbooksanpin" w:hAnsi="Times New Roman" w:cs="Times New Roman"/>
          <w:b/>
          <w:bCs/>
          <w:i/>
          <w:color w:val="231F20"/>
          <w:spacing w:val="-6"/>
          <w:sz w:val="20"/>
          <w:szCs w:val="20"/>
        </w:rPr>
        <w:t>л</w:t>
      </w:r>
      <w:r w:rsidRPr="003206F9">
        <w:rPr>
          <w:rFonts w:ascii="Times New Roman" w:eastAsia="schoolbooksanpin" w:hAnsi="Times New Roman" w:cs="Times New Roman"/>
          <w:b/>
          <w:bCs/>
          <w:i/>
          <w:color w:val="231F20"/>
          <w:sz w:val="20"/>
          <w:szCs w:val="20"/>
        </w:rPr>
        <w:t>я</w:t>
      </w:r>
      <w:r w:rsidRPr="003206F9">
        <w:rPr>
          <w:rFonts w:ascii="Times New Roman" w:eastAsia="schoolbooksanpin" w:hAnsi="Times New Roman" w:cs="Times New Roman"/>
          <w:b/>
          <w:bCs/>
          <w:i/>
          <w:color w:val="231F20"/>
          <w:spacing w:val="4"/>
          <w:sz w:val="20"/>
          <w:szCs w:val="20"/>
        </w:rPr>
        <w:t xml:space="preserve"> </w:t>
      </w:r>
      <w:r w:rsidRPr="003206F9">
        <w:rPr>
          <w:rFonts w:ascii="Times New Roman" w:eastAsia="schoolbooksanpin" w:hAnsi="Times New Roman" w:cs="Times New Roman"/>
          <w:b/>
          <w:bCs/>
          <w:i/>
          <w:color w:val="231F20"/>
          <w:sz w:val="20"/>
          <w:szCs w:val="20"/>
        </w:rPr>
        <w:t>в</w:t>
      </w:r>
      <w:r w:rsidRPr="003206F9">
        <w:rPr>
          <w:rFonts w:ascii="Times New Roman" w:eastAsia="schoolbooksanpin" w:hAnsi="Times New Roman" w:cs="Times New Roman"/>
          <w:b/>
          <w:bCs/>
          <w:i/>
          <w:color w:val="231F20"/>
          <w:spacing w:val="4"/>
          <w:sz w:val="20"/>
          <w:szCs w:val="20"/>
        </w:rPr>
        <w:t xml:space="preserve"> </w:t>
      </w:r>
      <w:r w:rsidRPr="003206F9">
        <w:rPr>
          <w:rFonts w:ascii="Times New Roman" w:eastAsia="schoolbooksanpin" w:hAnsi="Times New Roman" w:cs="Times New Roman"/>
          <w:b/>
          <w:bCs/>
          <w:i/>
          <w:color w:val="231F20"/>
          <w:spacing w:val="-4"/>
          <w:sz w:val="20"/>
          <w:szCs w:val="20"/>
        </w:rPr>
        <w:t>курс</w:t>
      </w:r>
      <w:r w:rsidRPr="003206F9">
        <w:rPr>
          <w:rFonts w:ascii="Times New Roman" w:eastAsia="schoolbooksanpin" w:hAnsi="Times New Roman" w:cs="Times New Roman"/>
          <w:b/>
          <w:bCs/>
          <w:i/>
          <w:color w:val="231F20"/>
          <w:sz w:val="20"/>
          <w:szCs w:val="20"/>
        </w:rPr>
        <w:t>е</w:t>
      </w:r>
      <w:r w:rsidRPr="003206F9">
        <w:rPr>
          <w:rFonts w:ascii="Times New Roman" w:eastAsia="schoolbooksanpin" w:hAnsi="Times New Roman" w:cs="Times New Roman"/>
          <w:b/>
          <w:bCs/>
          <w:i/>
          <w:color w:val="231F20"/>
          <w:spacing w:val="4"/>
          <w:sz w:val="20"/>
          <w:szCs w:val="20"/>
        </w:rPr>
        <w:t xml:space="preserve"> </w:t>
      </w:r>
      <w:r w:rsidRPr="003206F9">
        <w:rPr>
          <w:rFonts w:ascii="Times New Roman" w:eastAsia="schoolbooksanpin" w:hAnsi="Times New Roman" w:cs="Times New Roman"/>
          <w:b/>
          <w:bCs/>
          <w:i/>
          <w:color w:val="231F20"/>
          <w:spacing w:val="-4"/>
          <w:sz w:val="20"/>
          <w:szCs w:val="20"/>
        </w:rPr>
        <w:t>«Истори</w:t>
      </w:r>
      <w:r w:rsidRPr="003206F9">
        <w:rPr>
          <w:rFonts w:ascii="Times New Roman" w:eastAsia="schoolbooksanpin" w:hAnsi="Times New Roman" w:cs="Times New Roman"/>
          <w:b/>
          <w:bCs/>
          <w:i/>
          <w:color w:val="231F20"/>
          <w:sz w:val="20"/>
          <w:szCs w:val="20"/>
        </w:rPr>
        <w:t>я</w:t>
      </w:r>
      <w:r w:rsidRPr="003206F9">
        <w:rPr>
          <w:rFonts w:ascii="Times New Roman" w:eastAsia="schoolbooksanpin" w:hAnsi="Times New Roman" w:cs="Times New Roman"/>
          <w:b/>
          <w:bCs/>
          <w:i/>
          <w:color w:val="231F20"/>
          <w:spacing w:val="4"/>
          <w:sz w:val="20"/>
          <w:szCs w:val="20"/>
        </w:rPr>
        <w:t xml:space="preserve"> </w:t>
      </w:r>
      <w:r w:rsidRPr="003206F9">
        <w:rPr>
          <w:rFonts w:ascii="Times New Roman" w:eastAsia="schoolbooksanpin" w:hAnsi="Times New Roman" w:cs="Times New Roman"/>
          <w:b/>
          <w:bCs/>
          <w:i/>
          <w:color w:val="231F20"/>
          <w:spacing w:val="-4"/>
          <w:sz w:val="20"/>
          <w:szCs w:val="20"/>
        </w:rPr>
        <w:t>России</w:t>
      </w:r>
      <w:r w:rsidRPr="003206F9">
        <w:rPr>
          <w:rFonts w:ascii="Times New Roman" w:eastAsia="schoolbooksanpin" w:hAnsi="Times New Roman" w:cs="Times New Roman"/>
          <w:b/>
          <w:bCs/>
          <w:i/>
          <w:color w:val="231F20"/>
          <w:sz w:val="20"/>
          <w:szCs w:val="20"/>
        </w:rPr>
        <w:t>»</w:t>
      </w:r>
      <w:r w:rsidRPr="003206F9">
        <w:rPr>
          <w:rFonts w:ascii="Times New Roman" w:eastAsia="schoolbooksanpin" w:hAnsi="Times New Roman" w:cs="Times New Roman"/>
          <w:b/>
          <w:bCs/>
          <w:i/>
          <w:color w:val="231F20"/>
          <w:spacing w:val="4"/>
          <w:sz w:val="20"/>
          <w:szCs w:val="20"/>
        </w:rPr>
        <w:t xml:space="preserve"> </w:t>
      </w:r>
      <w:r w:rsidRPr="003206F9">
        <w:rPr>
          <w:rFonts w:ascii="Times New Roman" w:eastAsia="schoolbooksanpin" w:hAnsi="Times New Roman" w:cs="Times New Roman"/>
          <w:b/>
          <w:bCs/>
          <w:i/>
          <w:color w:val="231F20"/>
          <w:sz w:val="20"/>
          <w:szCs w:val="20"/>
        </w:rPr>
        <w:t>9</w:t>
      </w:r>
      <w:r w:rsidRPr="003206F9">
        <w:rPr>
          <w:rFonts w:ascii="Times New Roman" w:eastAsia="schoolbooksanpin" w:hAnsi="Times New Roman" w:cs="Times New Roman"/>
          <w:b/>
          <w:bCs/>
          <w:i/>
          <w:color w:val="231F20"/>
          <w:spacing w:val="4"/>
          <w:sz w:val="20"/>
          <w:szCs w:val="20"/>
        </w:rPr>
        <w:t xml:space="preserve"> </w:t>
      </w:r>
      <w:r w:rsidRPr="003206F9">
        <w:rPr>
          <w:rFonts w:ascii="Times New Roman" w:eastAsia="schoolbooksanpin" w:hAnsi="Times New Roman" w:cs="Times New Roman"/>
          <w:b/>
          <w:bCs/>
          <w:i/>
          <w:color w:val="231F20"/>
          <w:spacing w:val="-7"/>
          <w:sz w:val="20"/>
          <w:szCs w:val="20"/>
        </w:rPr>
        <w:t>к</w:t>
      </w:r>
      <w:r w:rsidRPr="003206F9">
        <w:rPr>
          <w:rFonts w:ascii="Times New Roman" w:eastAsia="schoolbooksanpin" w:hAnsi="Times New Roman" w:cs="Times New Roman"/>
          <w:b/>
          <w:bCs/>
          <w:i/>
          <w:color w:val="231F20"/>
          <w:spacing w:val="-4"/>
          <w:sz w:val="20"/>
          <w:szCs w:val="20"/>
        </w:rPr>
        <w:t>ласса</w:t>
      </w:r>
    </w:p>
    <w:p w:rsidR="00FE0BC7" w:rsidRPr="003206F9" w:rsidRDefault="00FE0BC7" w:rsidP="003206F9">
      <w:pPr>
        <w:spacing w:line="110" w:lineRule="exact"/>
        <w:jc w:val="both"/>
        <w:rPr>
          <w:rFonts w:ascii="Times New Roman" w:hAnsi="Times New Roman" w:cs="Times New Roman"/>
          <w:sz w:val="20"/>
          <w:szCs w:val="20"/>
        </w:rPr>
      </w:pPr>
    </w:p>
    <w:tbl>
      <w:tblPr>
        <w:tblW w:w="0" w:type="auto"/>
        <w:tblInd w:w="112" w:type="dxa"/>
        <w:tblLayout w:type="fixed"/>
        <w:tblCellMar>
          <w:left w:w="0" w:type="dxa"/>
          <w:right w:w="0" w:type="dxa"/>
        </w:tblCellMar>
        <w:tblLook w:val="01E0" w:firstRow="1" w:lastRow="1" w:firstColumn="1" w:lastColumn="1" w:noHBand="0" w:noVBand="0"/>
      </w:tblPr>
      <w:tblGrid>
        <w:gridCol w:w="2835"/>
        <w:gridCol w:w="794"/>
        <w:gridCol w:w="1928"/>
        <w:gridCol w:w="794"/>
      </w:tblGrid>
      <w:tr w:rsidR="00FE0BC7" w:rsidRPr="003206F9" w:rsidTr="00030FC8">
        <w:trPr>
          <w:trHeight w:hRule="exact" w:val="1563"/>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60" w:lineRule="exact"/>
              <w:jc w:val="both"/>
              <w:rPr>
                <w:rFonts w:ascii="Times New Roman" w:hAnsi="Times New Roman" w:cs="Times New Roman"/>
                <w:sz w:val="20"/>
                <w:szCs w:val="20"/>
              </w:rPr>
            </w:pPr>
          </w:p>
          <w:p w:rsidR="00FE0BC7" w:rsidRPr="003206F9" w:rsidRDefault="00FE0BC7" w:rsidP="003206F9">
            <w:pPr>
              <w:spacing w:line="200" w:lineRule="exact"/>
              <w:ind w:left="137" w:right="117"/>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Примерная п</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ог</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 xml:space="preserve">амма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сновного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бщего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pacing w:val="-2"/>
                <w:sz w:val="20"/>
                <w:szCs w:val="20"/>
              </w:rPr>
              <w:t>б</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а</w:t>
            </w:r>
            <w:r w:rsidRPr="003206F9">
              <w:rPr>
                <w:rFonts w:ascii="Times New Roman" w:eastAsia="schoolbooksanpin" w:hAnsi="Times New Roman" w:cs="Times New Roman"/>
                <w:b/>
                <w:bCs/>
                <w:color w:val="231F20"/>
                <w:spacing w:val="2"/>
                <w:sz w:val="20"/>
                <w:szCs w:val="20"/>
              </w:rPr>
              <w:t>з</w:t>
            </w:r>
            <w:r w:rsidRPr="003206F9">
              <w:rPr>
                <w:rFonts w:ascii="Times New Roman" w:eastAsia="schoolbooksanpin" w:hAnsi="Times New Roman" w:cs="Times New Roman"/>
                <w:b/>
                <w:bCs/>
                <w:color w:val="231F20"/>
                <w:sz w:val="20"/>
                <w:szCs w:val="20"/>
              </w:rPr>
              <w:t>о</w:t>
            </w:r>
            <w:r w:rsidRPr="003206F9">
              <w:rPr>
                <w:rFonts w:ascii="Times New Roman" w:eastAsia="schoolbooksanpin" w:hAnsi="Times New Roman" w:cs="Times New Roman"/>
                <w:b/>
                <w:bCs/>
                <w:color w:val="231F20"/>
                <w:spacing w:val="2"/>
                <w:sz w:val="20"/>
                <w:szCs w:val="20"/>
              </w:rPr>
              <w:t>в</w:t>
            </w:r>
            <w:r w:rsidRPr="003206F9">
              <w:rPr>
                <w:rFonts w:ascii="Times New Roman" w:eastAsia="schoolbooksanpin" w:hAnsi="Times New Roman" w:cs="Times New Roman"/>
                <w:b/>
                <w:bCs/>
                <w:color w:val="231F20"/>
                <w:sz w:val="20"/>
                <w:szCs w:val="20"/>
              </w:rPr>
              <w:t>ания по ист</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рии</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60" w:lineRule="exact"/>
              <w:jc w:val="both"/>
              <w:rPr>
                <w:rFonts w:ascii="Times New Roman" w:hAnsi="Times New Roman" w:cs="Times New Roman"/>
                <w:sz w:val="20"/>
                <w:szCs w:val="20"/>
              </w:rPr>
            </w:pPr>
          </w:p>
          <w:p w:rsidR="00FE0BC7" w:rsidRPr="003206F9" w:rsidRDefault="00FE0BC7" w:rsidP="003206F9">
            <w:pPr>
              <w:spacing w:line="200" w:lineRule="exact"/>
              <w:ind w:left="82" w:right="62"/>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К</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личество часов</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42" w:right="22"/>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Примерная п</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ог</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 xml:space="preserve">амма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сновного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бщего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pacing w:val="-2"/>
                <w:sz w:val="20"/>
                <w:szCs w:val="20"/>
              </w:rPr>
              <w:t>б</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а</w:t>
            </w:r>
            <w:r w:rsidRPr="003206F9">
              <w:rPr>
                <w:rFonts w:ascii="Times New Roman" w:eastAsia="schoolbooksanpin" w:hAnsi="Times New Roman" w:cs="Times New Roman"/>
                <w:b/>
                <w:bCs/>
                <w:color w:val="231F20"/>
                <w:spacing w:val="2"/>
                <w:sz w:val="20"/>
                <w:szCs w:val="20"/>
              </w:rPr>
              <w:t>з</w:t>
            </w:r>
            <w:r w:rsidRPr="003206F9">
              <w:rPr>
                <w:rFonts w:ascii="Times New Roman" w:eastAsia="schoolbooksanpin" w:hAnsi="Times New Roman" w:cs="Times New Roman"/>
                <w:b/>
                <w:bCs/>
                <w:color w:val="231F20"/>
                <w:sz w:val="20"/>
                <w:szCs w:val="20"/>
              </w:rPr>
              <w:t>о</w:t>
            </w:r>
            <w:r w:rsidRPr="003206F9">
              <w:rPr>
                <w:rFonts w:ascii="Times New Roman" w:eastAsia="schoolbooksanpin" w:hAnsi="Times New Roman" w:cs="Times New Roman"/>
                <w:b/>
                <w:bCs/>
                <w:color w:val="231F20"/>
                <w:spacing w:val="2"/>
                <w:sz w:val="20"/>
                <w:szCs w:val="20"/>
              </w:rPr>
              <w:t>в</w:t>
            </w:r>
            <w:r w:rsidRPr="003206F9">
              <w:rPr>
                <w:rFonts w:ascii="Times New Roman" w:eastAsia="schoolbooksanpin" w:hAnsi="Times New Roman" w:cs="Times New Roman"/>
                <w:b/>
                <w:bCs/>
                <w:color w:val="231F20"/>
                <w:sz w:val="20"/>
                <w:szCs w:val="20"/>
              </w:rPr>
              <w:t>ания по учебному м</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д</w:t>
            </w:r>
            <w:r w:rsidRPr="003206F9">
              <w:rPr>
                <w:rFonts w:ascii="Times New Roman" w:eastAsia="schoolbooksanpin" w:hAnsi="Times New Roman" w:cs="Times New Roman"/>
                <w:b/>
                <w:bCs/>
                <w:color w:val="231F20"/>
                <w:spacing w:val="-4"/>
                <w:sz w:val="20"/>
                <w:szCs w:val="20"/>
              </w:rPr>
              <w:t>у</w:t>
            </w:r>
            <w:r w:rsidRPr="003206F9">
              <w:rPr>
                <w:rFonts w:ascii="Times New Roman" w:eastAsia="schoolbooksanpin" w:hAnsi="Times New Roman" w:cs="Times New Roman"/>
                <w:b/>
                <w:bCs/>
                <w:color w:val="231F20"/>
                <w:sz w:val="20"/>
                <w:szCs w:val="20"/>
              </w:rPr>
              <w:t>лю «Введение</w:t>
            </w:r>
          </w:p>
          <w:p w:rsidR="00FE0BC7" w:rsidRPr="003206F9" w:rsidRDefault="00FE0BC7" w:rsidP="003206F9">
            <w:pPr>
              <w:spacing w:line="200" w:lineRule="exact"/>
              <w:ind w:left="161" w:right="141"/>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в Новейшую ист</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рию Р</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ссии»</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60" w:lineRule="exact"/>
              <w:jc w:val="both"/>
              <w:rPr>
                <w:rFonts w:ascii="Times New Roman" w:hAnsi="Times New Roman" w:cs="Times New Roman"/>
                <w:sz w:val="20"/>
                <w:szCs w:val="20"/>
              </w:rPr>
            </w:pPr>
          </w:p>
          <w:p w:rsidR="00FE0BC7" w:rsidRPr="003206F9" w:rsidRDefault="00FE0BC7" w:rsidP="003206F9">
            <w:pPr>
              <w:spacing w:line="200" w:lineRule="exact"/>
              <w:ind w:left="82" w:right="62"/>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К</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личество часов</w:t>
            </w:r>
          </w:p>
        </w:tc>
      </w:tr>
      <w:tr w:rsidR="00FE0BC7" w:rsidRPr="003206F9" w:rsidTr="00030FC8">
        <w:trPr>
          <w:trHeight w:hRule="exact" w:val="392"/>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r>
      <w:tr w:rsidR="00FE0BC7" w:rsidRPr="003206F9" w:rsidTr="00030FC8">
        <w:trPr>
          <w:trHeight w:hRule="exact" w:val="792"/>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108" w:right="12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Пер</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ссийс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люция 1905—1907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(9 класс)</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альс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и О</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spacing w:val="-5"/>
                <w:position w:val="1"/>
                <w:sz w:val="20"/>
                <w:szCs w:val="20"/>
              </w:rPr>
              <w:t>т</w:t>
            </w:r>
            <w:r w:rsidRPr="003206F9">
              <w:rPr>
                <w:rFonts w:ascii="Times New Roman" w:eastAsia="schoolbooksanpin" w:hAnsi="Times New Roman" w:cs="Times New Roman"/>
                <w:color w:val="231F20"/>
                <w:position w:val="1"/>
                <w:sz w:val="20"/>
                <w:szCs w:val="20"/>
              </w:rPr>
              <w:t>я</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рьс</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ая</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люции 1917 </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3</w:t>
            </w:r>
          </w:p>
        </w:tc>
      </w:tr>
      <w:tr w:rsidR="00FE0BC7" w:rsidRPr="003206F9" w:rsidTr="00030FC8">
        <w:trPr>
          <w:trHeight w:hRule="exact" w:val="1592"/>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енная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ойна</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 xml:space="preserve">1812 </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 xml:space="preserve">. — </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ажнейшее</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бытие </w:t>
            </w:r>
            <w:r w:rsidRPr="003206F9">
              <w:rPr>
                <w:rFonts w:ascii="Times New Roman" w:eastAsia="schoolbooksanpin" w:hAnsi="Times New Roman" w:cs="Times New Roman"/>
                <w:color w:val="231F20"/>
                <w:spacing w:val="2"/>
                <w:position w:val="1"/>
                <w:sz w:val="20"/>
                <w:szCs w:val="20"/>
              </w:rPr>
              <w:t>ро</w:t>
            </w:r>
            <w:r w:rsidRPr="003206F9">
              <w:rPr>
                <w:rFonts w:ascii="Times New Roman" w:eastAsia="schoolbooksanpin" w:hAnsi="Times New Roman" w:cs="Times New Roman"/>
                <w:color w:val="231F20"/>
                <w:position w:val="1"/>
                <w:sz w:val="20"/>
                <w:szCs w:val="20"/>
              </w:rPr>
              <w:t>ссийской и ми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ой ист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рии XIX в. (9 класс).</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Крымс</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 xml:space="preserve">ая </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 xml:space="preserve">ойна. </w:t>
            </w:r>
            <w:r w:rsidRPr="003206F9">
              <w:rPr>
                <w:rFonts w:ascii="Times New Roman" w:eastAsia="schoolbooksanpin" w:hAnsi="Times New Roman" w:cs="Times New Roman"/>
                <w:color w:val="231F20"/>
                <w:spacing w:val="-10"/>
                <w:position w:val="1"/>
                <w:sz w:val="20"/>
                <w:szCs w:val="20"/>
              </w:rPr>
              <w:t>Г</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оичес</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 xml:space="preserve">ая </w:t>
            </w:r>
            <w:r w:rsidRPr="003206F9">
              <w:rPr>
                <w:rFonts w:ascii="Times New Roman" w:eastAsia="schoolbooksanpin" w:hAnsi="Times New Roman" w:cs="Times New Roman"/>
                <w:color w:val="231F20"/>
                <w:spacing w:val="2"/>
                <w:position w:val="1"/>
                <w:sz w:val="20"/>
                <w:szCs w:val="20"/>
              </w:rPr>
              <w:t>об</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она Се</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астоп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ля</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(9 класс)</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2</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108" w:right="18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Вели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енная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ойна (1941 – 1945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4</w:t>
            </w:r>
          </w:p>
        </w:tc>
      </w:tr>
      <w:tr w:rsidR="00FE0BC7" w:rsidRPr="003206F9" w:rsidTr="00030FC8">
        <w:trPr>
          <w:trHeight w:hRule="exact" w:val="1992"/>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108" w:right="56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Социальная 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ая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ация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аны</w:t>
            </w:r>
          </w:p>
          <w:p w:rsidR="00FE0BC7" w:rsidRPr="003206F9" w:rsidRDefault="00FE0BC7" w:rsidP="003206F9">
            <w:pPr>
              <w:spacing w:line="200" w:lineRule="exact"/>
              <w:ind w:left="108" w:right="143"/>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при Александ</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 II (9 класс). Этно</w:t>
            </w:r>
            <w:r w:rsidRPr="003206F9">
              <w:rPr>
                <w:rFonts w:ascii="Times New Roman" w:eastAsia="schoolbooksanpin" w:hAnsi="Times New Roman" w:cs="Times New Roman"/>
                <w:color w:val="231F20"/>
                <w:spacing w:val="-3"/>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5"/>
                <w:sz w:val="20"/>
                <w:szCs w:val="20"/>
              </w:rPr>
              <w:t>ь</w:t>
            </w:r>
            <w:r w:rsidRPr="003206F9">
              <w:rPr>
                <w:rFonts w:ascii="Times New Roman" w:eastAsia="schoolbooksanpin" w:hAnsi="Times New Roman" w:cs="Times New Roman"/>
                <w:color w:val="231F20"/>
                <w:sz w:val="20"/>
                <w:szCs w:val="20"/>
              </w:rPr>
              <w:t xml:space="preserve">турный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 xml:space="preserve">лик империи (9 класс).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ажданского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 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сновные 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ления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енных движений (9 класс).</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251" w:right="23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19</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108" w:right="29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Распад СССР. 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ление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(1992—1999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2</w:t>
            </w:r>
          </w:p>
        </w:tc>
      </w:tr>
    </w:tbl>
    <w:p w:rsidR="00FE0BC7" w:rsidRPr="003206F9" w:rsidRDefault="00FE0BC7" w:rsidP="003206F9">
      <w:pPr>
        <w:jc w:val="both"/>
        <w:rPr>
          <w:rFonts w:ascii="Times New Roman" w:hAnsi="Times New Roman" w:cs="Times New Roman"/>
          <w:sz w:val="20"/>
          <w:szCs w:val="20"/>
        </w:rPr>
        <w:sectPr w:rsidR="00FE0BC7" w:rsidRPr="003206F9" w:rsidSect="00DF69F9">
          <w:pgSz w:w="7840" w:h="12020"/>
          <w:pgMar w:top="620" w:right="620" w:bottom="880" w:left="620" w:header="0" w:footer="685" w:gutter="0"/>
          <w:pgNumType w:start="325"/>
          <w:cols w:space="720"/>
        </w:sectPr>
      </w:pPr>
    </w:p>
    <w:p w:rsidR="00FE0BC7" w:rsidRPr="003206F9" w:rsidRDefault="00FE0BC7" w:rsidP="003206F9">
      <w:pPr>
        <w:ind w:right="97"/>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sz w:val="20"/>
          <w:szCs w:val="20"/>
        </w:rPr>
        <w:lastRenderedPageBreak/>
        <w:t>О</w:t>
      </w:r>
      <w:r w:rsidRPr="003206F9">
        <w:rPr>
          <w:rFonts w:ascii="Times New Roman" w:eastAsia="schoolbooksanpin" w:hAnsi="Times New Roman" w:cs="Times New Roman"/>
          <w:i/>
          <w:color w:val="231F20"/>
          <w:spacing w:val="-3"/>
          <w:sz w:val="20"/>
          <w:szCs w:val="20"/>
        </w:rPr>
        <w:t>к</w:t>
      </w:r>
      <w:r w:rsidRPr="003206F9">
        <w:rPr>
          <w:rFonts w:ascii="Times New Roman" w:eastAsia="schoolbooksanpin" w:hAnsi="Times New Roman" w:cs="Times New Roman"/>
          <w:i/>
          <w:color w:val="231F20"/>
          <w:sz w:val="20"/>
          <w:szCs w:val="20"/>
        </w:rPr>
        <w:t>ончание та</w:t>
      </w:r>
      <w:r w:rsidRPr="003206F9">
        <w:rPr>
          <w:rFonts w:ascii="Times New Roman" w:eastAsia="schoolbooksanpin" w:hAnsi="Times New Roman" w:cs="Times New Roman"/>
          <w:i/>
          <w:color w:val="231F20"/>
          <w:spacing w:val="-3"/>
          <w:sz w:val="20"/>
          <w:szCs w:val="20"/>
        </w:rPr>
        <w:t>б</w:t>
      </w:r>
      <w:r w:rsidRPr="003206F9">
        <w:rPr>
          <w:rFonts w:ascii="Times New Roman" w:eastAsia="schoolbooksanpin" w:hAnsi="Times New Roman" w:cs="Times New Roman"/>
          <w:i/>
          <w:color w:val="231F20"/>
          <w:sz w:val="20"/>
          <w:szCs w:val="20"/>
        </w:rPr>
        <w:t>л.</w:t>
      </w:r>
    </w:p>
    <w:p w:rsidR="00FE0BC7" w:rsidRPr="003206F9" w:rsidRDefault="00FE0BC7" w:rsidP="003206F9">
      <w:pPr>
        <w:spacing w:line="60" w:lineRule="exact"/>
        <w:jc w:val="both"/>
        <w:rPr>
          <w:rFonts w:ascii="Times New Roman" w:hAnsi="Times New Roman" w:cs="Times New Roman"/>
          <w:sz w:val="20"/>
          <w:szCs w:val="20"/>
        </w:rPr>
      </w:pPr>
    </w:p>
    <w:tbl>
      <w:tblPr>
        <w:tblW w:w="0" w:type="auto"/>
        <w:tblInd w:w="112" w:type="dxa"/>
        <w:tblLayout w:type="fixed"/>
        <w:tblCellMar>
          <w:left w:w="0" w:type="dxa"/>
          <w:right w:w="0" w:type="dxa"/>
        </w:tblCellMar>
        <w:tblLook w:val="01E0" w:firstRow="1" w:lastRow="1" w:firstColumn="1" w:lastColumn="1" w:noHBand="0" w:noVBand="0"/>
      </w:tblPr>
      <w:tblGrid>
        <w:gridCol w:w="2835"/>
        <w:gridCol w:w="794"/>
        <w:gridCol w:w="1928"/>
        <w:gridCol w:w="794"/>
      </w:tblGrid>
      <w:tr w:rsidR="00FE0BC7" w:rsidRPr="003206F9" w:rsidTr="00030FC8">
        <w:trPr>
          <w:trHeight w:hRule="exact" w:val="1563"/>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60" w:lineRule="exact"/>
              <w:jc w:val="both"/>
              <w:rPr>
                <w:rFonts w:ascii="Times New Roman" w:hAnsi="Times New Roman" w:cs="Times New Roman"/>
                <w:sz w:val="20"/>
                <w:szCs w:val="20"/>
              </w:rPr>
            </w:pPr>
          </w:p>
          <w:p w:rsidR="00FE0BC7" w:rsidRPr="003206F9" w:rsidRDefault="00FE0BC7" w:rsidP="003206F9">
            <w:pPr>
              <w:spacing w:line="200" w:lineRule="exact"/>
              <w:ind w:left="137" w:right="117"/>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Примерная п</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ог</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 xml:space="preserve">амма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сновного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бщего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pacing w:val="-2"/>
                <w:sz w:val="20"/>
                <w:szCs w:val="20"/>
              </w:rPr>
              <w:t>б</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а</w:t>
            </w:r>
            <w:r w:rsidRPr="003206F9">
              <w:rPr>
                <w:rFonts w:ascii="Times New Roman" w:eastAsia="schoolbooksanpin" w:hAnsi="Times New Roman" w:cs="Times New Roman"/>
                <w:b/>
                <w:bCs/>
                <w:color w:val="231F20"/>
                <w:spacing w:val="2"/>
                <w:sz w:val="20"/>
                <w:szCs w:val="20"/>
              </w:rPr>
              <w:t>з</w:t>
            </w:r>
            <w:r w:rsidRPr="003206F9">
              <w:rPr>
                <w:rFonts w:ascii="Times New Roman" w:eastAsia="schoolbooksanpin" w:hAnsi="Times New Roman" w:cs="Times New Roman"/>
                <w:b/>
                <w:bCs/>
                <w:color w:val="231F20"/>
                <w:sz w:val="20"/>
                <w:szCs w:val="20"/>
              </w:rPr>
              <w:t>о</w:t>
            </w:r>
            <w:r w:rsidRPr="003206F9">
              <w:rPr>
                <w:rFonts w:ascii="Times New Roman" w:eastAsia="schoolbooksanpin" w:hAnsi="Times New Roman" w:cs="Times New Roman"/>
                <w:b/>
                <w:bCs/>
                <w:color w:val="231F20"/>
                <w:spacing w:val="2"/>
                <w:sz w:val="20"/>
                <w:szCs w:val="20"/>
              </w:rPr>
              <w:t>в</w:t>
            </w:r>
            <w:r w:rsidRPr="003206F9">
              <w:rPr>
                <w:rFonts w:ascii="Times New Roman" w:eastAsia="schoolbooksanpin" w:hAnsi="Times New Roman" w:cs="Times New Roman"/>
                <w:b/>
                <w:bCs/>
                <w:color w:val="231F20"/>
                <w:sz w:val="20"/>
                <w:szCs w:val="20"/>
              </w:rPr>
              <w:t>ания по ист</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рии</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60" w:lineRule="exact"/>
              <w:jc w:val="both"/>
              <w:rPr>
                <w:rFonts w:ascii="Times New Roman" w:hAnsi="Times New Roman" w:cs="Times New Roman"/>
                <w:sz w:val="20"/>
                <w:szCs w:val="20"/>
              </w:rPr>
            </w:pPr>
          </w:p>
          <w:p w:rsidR="00FE0BC7" w:rsidRPr="003206F9" w:rsidRDefault="00FE0BC7" w:rsidP="003206F9">
            <w:pPr>
              <w:spacing w:line="200" w:lineRule="exact"/>
              <w:ind w:left="82" w:right="62"/>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К</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личество часов</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42" w:right="22"/>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Примерная п</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ог</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 xml:space="preserve">амма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сновного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 xml:space="preserve">бщего </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pacing w:val="-2"/>
                <w:sz w:val="20"/>
                <w:szCs w:val="20"/>
              </w:rPr>
              <w:t>б</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а</w:t>
            </w:r>
            <w:r w:rsidRPr="003206F9">
              <w:rPr>
                <w:rFonts w:ascii="Times New Roman" w:eastAsia="schoolbooksanpin" w:hAnsi="Times New Roman" w:cs="Times New Roman"/>
                <w:b/>
                <w:bCs/>
                <w:color w:val="231F20"/>
                <w:spacing w:val="2"/>
                <w:sz w:val="20"/>
                <w:szCs w:val="20"/>
              </w:rPr>
              <w:t>з</w:t>
            </w:r>
            <w:r w:rsidRPr="003206F9">
              <w:rPr>
                <w:rFonts w:ascii="Times New Roman" w:eastAsia="schoolbooksanpin" w:hAnsi="Times New Roman" w:cs="Times New Roman"/>
                <w:b/>
                <w:bCs/>
                <w:color w:val="231F20"/>
                <w:sz w:val="20"/>
                <w:szCs w:val="20"/>
              </w:rPr>
              <w:t>о</w:t>
            </w:r>
            <w:r w:rsidRPr="003206F9">
              <w:rPr>
                <w:rFonts w:ascii="Times New Roman" w:eastAsia="schoolbooksanpin" w:hAnsi="Times New Roman" w:cs="Times New Roman"/>
                <w:b/>
                <w:bCs/>
                <w:color w:val="231F20"/>
                <w:spacing w:val="2"/>
                <w:sz w:val="20"/>
                <w:szCs w:val="20"/>
              </w:rPr>
              <w:t>в</w:t>
            </w:r>
            <w:r w:rsidRPr="003206F9">
              <w:rPr>
                <w:rFonts w:ascii="Times New Roman" w:eastAsia="schoolbooksanpin" w:hAnsi="Times New Roman" w:cs="Times New Roman"/>
                <w:b/>
                <w:bCs/>
                <w:color w:val="231F20"/>
                <w:sz w:val="20"/>
                <w:szCs w:val="20"/>
              </w:rPr>
              <w:t>ания по учебному м</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д</w:t>
            </w:r>
            <w:r w:rsidRPr="003206F9">
              <w:rPr>
                <w:rFonts w:ascii="Times New Roman" w:eastAsia="schoolbooksanpin" w:hAnsi="Times New Roman" w:cs="Times New Roman"/>
                <w:b/>
                <w:bCs/>
                <w:color w:val="231F20"/>
                <w:spacing w:val="-4"/>
                <w:sz w:val="20"/>
                <w:szCs w:val="20"/>
              </w:rPr>
              <w:t>у</w:t>
            </w:r>
            <w:r w:rsidRPr="003206F9">
              <w:rPr>
                <w:rFonts w:ascii="Times New Roman" w:eastAsia="schoolbooksanpin" w:hAnsi="Times New Roman" w:cs="Times New Roman"/>
                <w:b/>
                <w:bCs/>
                <w:color w:val="231F20"/>
                <w:sz w:val="20"/>
                <w:szCs w:val="20"/>
              </w:rPr>
              <w:t>лю «Введение</w:t>
            </w:r>
          </w:p>
          <w:p w:rsidR="00FE0BC7" w:rsidRPr="003206F9" w:rsidRDefault="00FE0BC7" w:rsidP="003206F9">
            <w:pPr>
              <w:spacing w:line="200" w:lineRule="exact"/>
              <w:ind w:left="161" w:right="141"/>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в Новейшую ист</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рию Р</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ссии»</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spacing w:line="260" w:lineRule="exact"/>
              <w:jc w:val="both"/>
              <w:rPr>
                <w:rFonts w:ascii="Times New Roman" w:hAnsi="Times New Roman" w:cs="Times New Roman"/>
                <w:sz w:val="20"/>
                <w:szCs w:val="20"/>
              </w:rPr>
            </w:pPr>
          </w:p>
          <w:p w:rsidR="00FE0BC7" w:rsidRPr="003206F9" w:rsidRDefault="00FE0BC7" w:rsidP="003206F9">
            <w:pPr>
              <w:spacing w:line="200" w:lineRule="exact"/>
              <w:ind w:left="82" w:right="62"/>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К</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личество часов</w:t>
            </w:r>
          </w:p>
        </w:tc>
      </w:tr>
      <w:tr w:rsidR="00FE0BC7" w:rsidRPr="003206F9" w:rsidTr="00030FC8">
        <w:trPr>
          <w:trHeight w:hRule="exact" w:val="614"/>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На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оге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ого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(9 класс)</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jc w:val="both"/>
              <w:rPr>
                <w:rFonts w:ascii="Times New Roman" w:hAnsi="Times New Roman" w:cs="Times New Roman"/>
                <w:sz w:val="20"/>
                <w:szCs w:val="20"/>
              </w:rPr>
            </w:pP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108" w:right="5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Воз</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ождение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аны</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2000-х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jc w:val="both"/>
              <w:rPr>
                <w:rFonts w:ascii="Times New Roman" w:hAnsi="Times New Roman" w:cs="Times New Roman"/>
                <w:sz w:val="20"/>
                <w:szCs w:val="20"/>
              </w:rPr>
            </w:pPr>
          </w:p>
        </w:tc>
      </w:tr>
      <w:tr w:rsidR="00FE0BC7" w:rsidRPr="003206F9" w:rsidTr="00030FC8">
        <w:trPr>
          <w:trHeight w:hRule="exact" w:val="2414"/>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108" w:right="27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Крымс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ойна. </w:t>
            </w:r>
            <w:r w:rsidRPr="003206F9">
              <w:rPr>
                <w:rFonts w:ascii="Times New Roman" w:eastAsia="schoolbooksanpin" w:hAnsi="Times New Roman" w:cs="Times New Roman"/>
                <w:color w:val="231F20"/>
                <w:spacing w:val="-10"/>
                <w:sz w:val="20"/>
                <w:szCs w:val="20"/>
              </w:rPr>
              <w:t>Г</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оичес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она Се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астоп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ля (9 класс).</w:t>
            </w:r>
          </w:p>
          <w:p w:rsidR="00FE0BC7" w:rsidRPr="003206F9" w:rsidRDefault="00FE0BC7" w:rsidP="003206F9">
            <w:pPr>
              <w:spacing w:line="200" w:lineRule="exact"/>
              <w:ind w:left="108" w:right="7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Общест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 и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ласть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сле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люции. </w:t>
            </w:r>
            <w:r w:rsidRPr="003206F9">
              <w:rPr>
                <w:rFonts w:ascii="Times New Roman" w:eastAsia="schoolbooksanpin" w:hAnsi="Times New Roman" w:cs="Times New Roman"/>
                <w:color w:val="231F20"/>
                <w:spacing w:val="-14"/>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оки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люции: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литичес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абили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ация и социальные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П. А. 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лыпин: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амма системных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 масш</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аб 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5"/>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ты (9 класс)</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3</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единение</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Крыма с 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ссией</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3</w:t>
            </w:r>
          </w:p>
        </w:tc>
      </w:tr>
      <w:tr w:rsidR="00FE0BC7" w:rsidRPr="003206F9" w:rsidTr="00030FC8">
        <w:trPr>
          <w:trHeight w:hRule="exact" w:val="614"/>
        </w:trPr>
        <w:tc>
          <w:tcPr>
            <w:tcW w:w="2835"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бо</w:t>
            </w:r>
            <w:r w:rsidRPr="003206F9">
              <w:rPr>
                <w:rFonts w:ascii="Times New Roman" w:eastAsia="schoolbooksanpin" w:hAnsi="Times New Roman" w:cs="Times New Roman"/>
                <w:color w:val="231F20"/>
                <w:sz w:val="20"/>
                <w:szCs w:val="20"/>
              </w:rPr>
              <w:t>бщение</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c>
          <w:tcPr>
            <w:tcW w:w="1928"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108" w:right="134"/>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Итого</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 повт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ение</w:t>
            </w:r>
          </w:p>
        </w:tc>
        <w:tc>
          <w:tcPr>
            <w:tcW w:w="79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ind w:left="305" w:right="28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r>
    </w:tbl>
    <w:p w:rsidR="00FE0BC7" w:rsidRPr="003206F9" w:rsidRDefault="00FE0BC7" w:rsidP="003206F9">
      <w:pPr>
        <w:jc w:val="both"/>
        <w:rPr>
          <w:rFonts w:ascii="Times New Roman" w:hAnsi="Times New Roman" w:cs="Times New Roman"/>
          <w:sz w:val="20"/>
          <w:szCs w:val="20"/>
        </w:rPr>
        <w:sectPr w:rsidR="00FE0BC7" w:rsidRPr="003206F9">
          <w:pgSz w:w="7840" w:h="12020"/>
          <w:pgMar w:top="620" w:right="620" w:bottom="880" w:left="620" w:header="0" w:footer="685" w:gutter="0"/>
          <w:cols w:space="720"/>
        </w:sectPr>
      </w:pPr>
    </w:p>
    <w:p w:rsidR="00FE0BC7" w:rsidRPr="003206F9" w:rsidRDefault="00FE0BC7" w:rsidP="003206F9">
      <w:pPr>
        <w:ind w:left="118"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z w:val="20"/>
          <w:szCs w:val="20"/>
        </w:rPr>
        <w:lastRenderedPageBreak/>
        <w:t>С</w:t>
      </w:r>
      <w:r w:rsidRPr="003206F9">
        <w:rPr>
          <w:rFonts w:ascii="Times New Roman" w:eastAsia="OfficinaSansBoldITC" w:hAnsi="Times New Roman" w:cs="Times New Roman"/>
          <w:color w:val="231F20"/>
          <w:spacing w:val="2"/>
          <w:sz w:val="20"/>
          <w:szCs w:val="20"/>
        </w:rPr>
        <w:t>ОДЕРЖАНИ</w:t>
      </w:r>
      <w:r w:rsidRPr="003206F9">
        <w:rPr>
          <w:rFonts w:ascii="Times New Roman" w:eastAsia="OfficinaSansBoldITC" w:hAnsi="Times New Roman" w:cs="Times New Roman"/>
          <w:color w:val="231F20"/>
          <w:sz w:val="20"/>
          <w:szCs w:val="20"/>
        </w:rPr>
        <w:t>Е</w:t>
      </w:r>
      <w:r w:rsidRPr="003206F9">
        <w:rPr>
          <w:rFonts w:ascii="Times New Roman" w:eastAsia="OfficinaSansBoldITC" w:hAnsi="Times New Roman" w:cs="Times New Roman"/>
          <w:color w:val="231F20"/>
          <w:spacing w:val="32"/>
          <w:sz w:val="20"/>
          <w:szCs w:val="20"/>
        </w:rPr>
        <w:t xml:space="preserve"> </w:t>
      </w:r>
      <w:r w:rsidRPr="003206F9">
        <w:rPr>
          <w:rFonts w:ascii="Times New Roman" w:eastAsia="OfficinaSansBoldITC" w:hAnsi="Times New Roman" w:cs="Times New Roman"/>
          <w:color w:val="231F20"/>
          <w:spacing w:val="-2"/>
          <w:sz w:val="20"/>
          <w:szCs w:val="20"/>
        </w:rPr>
        <w:t>У</w:t>
      </w:r>
      <w:r w:rsidRPr="003206F9">
        <w:rPr>
          <w:rFonts w:ascii="Times New Roman" w:eastAsia="OfficinaSansBoldITC" w:hAnsi="Times New Roman" w:cs="Times New Roman"/>
          <w:color w:val="231F20"/>
          <w:spacing w:val="2"/>
          <w:sz w:val="20"/>
          <w:szCs w:val="20"/>
        </w:rPr>
        <w:t>ЧЕБНО</w:t>
      </w:r>
      <w:r w:rsidRPr="003206F9">
        <w:rPr>
          <w:rFonts w:ascii="Times New Roman" w:eastAsia="OfficinaSansBoldITC" w:hAnsi="Times New Roman" w:cs="Times New Roman"/>
          <w:color w:val="231F20"/>
          <w:spacing w:val="-10"/>
          <w:sz w:val="20"/>
          <w:szCs w:val="20"/>
        </w:rPr>
        <w:t>Г</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18"/>
          <w:sz w:val="20"/>
          <w:szCs w:val="20"/>
        </w:rPr>
        <w:t xml:space="preserve"> </w:t>
      </w:r>
      <w:r w:rsidRPr="003206F9">
        <w:rPr>
          <w:rFonts w:ascii="Times New Roman" w:eastAsia="OfficinaSansBoldITC" w:hAnsi="Times New Roman" w:cs="Times New Roman"/>
          <w:color w:val="231F20"/>
          <w:spacing w:val="2"/>
          <w:w w:val="102"/>
          <w:sz w:val="20"/>
          <w:szCs w:val="20"/>
        </w:rPr>
        <w:t>МОД</w:t>
      </w:r>
      <w:r w:rsidRPr="003206F9">
        <w:rPr>
          <w:rFonts w:ascii="Times New Roman" w:eastAsia="OfficinaSansBoldITC" w:hAnsi="Times New Roman" w:cs="Times New Roman"/>
          <w:color w:val="231F20"/>
          <w:spacing w:val="-6"/>
          <w:w w:val="102"/>
          <w:sz w:val="20"/>
          <w:szCs w:val="20"/>
        </w:rPr>
        <w:t>У</w:t>
      </w:r>
      <w:r w:rsidRPr="003206F9">
        <w:rPr>
          <w:rFonts w:ascii="Times New Roman" w:eastAsia="OfficinaSansBoldITC" w:hAnsi="Times New Roman" w:cs="Times New Roman"/>
          <w:color w:val="231F20"/>
          <w:spacing w:val="2"/>
          <w:w w:val="103"/>
          <w:sz w:val="20"/>
          <w:szCs w:val="20"/>
        </w:rPr>
        <w:t>ЛЯ</w:t>
      </w:r>
    </w:p>
    <w:p w:rsidR="00FE0BC7" w:rsidRPr="003206F9" w:rsidRDefault="00FE0BC7" w:rsidP="003206F9">
      <w:pPr>
        <w:spacing w:line="260" w:lineRule="exact"/>
        <w:ind w:left="117" w:right="-20"/>
        <w:jc w:val="both"/>
        <w:rPr>
          <w:rFonts w:ascii="Times New Roman" w:eastAsia="OfficinaSansBoldITC" w:hAnsi="Times New Roman" w:cs="Times New Roman"/>
          <w:sz w:val="20"/>
          <w:szCs w:val="20"/>
        </w:rPr>
      </w:pPr>
      <w:r w:rsidRPr="003206F9">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8720" behindDoc="1" locked="0" layoutInCell="1" allowOverlap="1">
                <wp:simplePos x="0" y="0"/>
                <wp:positionH relativeFrom="page">
                  <wp:posOffset>467995</wp:posOffset>
                </wp:positionH>
                <wp:positionV relativeFrom="paragraph">
                  <wp:posOffset>191770</wp:posOffset>
                </wp:positionV>
                <wp:extent cx="4032250" cy="1270"/>
                <wp:effectExtent l="10795" t="6985" r="5080" b="10795"/>
                <wp:wrapNone/>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302"/>
                          <a:chExt cx="6350" cy="2"/>
                        </a:xfrm>
                      </wpg:grpSpPr>
                      <wps:wsp>
                        <wps:cNvPr id="110" name="Freeform 21"/>
                        <wps:cNvSpPr>
                          <a:spLocks/>
                        </wps:cNvSpPr>
                        <wps:spPr bwMode="auto">
                          <a:xfrm>
                            <a:off x="737" y="302"/>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44D9F" id="Группа 109" o:spid="_x0000_s1026" style="position:absolute;margin-left:36.85pt;margin-top:15.1pt;width:317.5pt;height:.1pt;z-index:-251637760;mso-position-horizontal-relative:page" coordorigin="737,302"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">
                <v:shape id="Freeform 21" o:spid="_x0000_s1027" style="position:absolute;left:737;top:302;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" path="m,l6350,e" filled="f" strokecolor="#231f20" strokeweight=".5pt">
                  <v:path arrowok="t" o:connecttype="custom" o:connectlocs="0,0;6350,0" o:connectangles="0,0"/>
                </v:shape>
                <w10:wrap anchorx="page"/>
              </v:group>
            </w:pict>
          </mc:Fallback>
        </mc:AlternateContent>
      </w:r>
      <w:r w:rsidRPr="003206F9">
        <w:rPr>
          <w:rFonts w:ascii="Times New Roman" w:eastAsia="OfficinaSansBoldITC" w:hAnsi="Times New Roman" w:cs="Times New Roman"/>
          <w:color w:val="231F20"/>
          <w:spacing w:val="1"/>
          <w:position w:val="1"/>
          <w:sz w:val="20"/>
          <w:szCs w:val="20"/>
        </w:rPr>
        <w:t>«</w:t>
      </w:r>
      <w:r w:rsidRPr="003206F9">
        <w:rPr>
          <w:rFonts w:ascii="Times New Roman" w:eastAsia="OfficinaSansBoldITC" w:hAnsi="Times New Roman" w:cs="Times New Roman"/>
          <w:color w:val="231F20"/>
          <w:spacing w:val="2"/>
          <w:position w:val="1"/>
          <w:sz w:val="20"/>
          <w:szCs w:val="20"/>
        </w:rPr>
        <w:t>ВВЕДЕНИ</w:t>
      </w:r>
      <w:r w:rsidRPr="003206F9">
        <w:rPr>
          <w:rFonts w:ascii="Times New Roman" w:eastAsia="OfficinaSansBoldITC" w:hAnsi="Times New Roman" w:cs="Times New Roman"/>
          <w:color w:val="231F20"/>
          <w:position w:val="1"/>
          <w:sz w:val="20"/>
          <w:szCs w:val="20"/>
        </w:rPr>
        <w:t>Е</w:t>
      </w:r>
      <w:r w:rsidRPr="003206F9">
        <w:rPr>
          <w:rFonts w:ascii="Times New Roman" w:eastAsia="OfficinaSansBoldITC" w:hAnsi="Times New Roman" w:cs="Times New Roman"/>
          <w:color w:val="231F20"/>
          <w:spacing w:val="26"/>
          <w:position w:val="1"/>
          <w:sz w:val="20"/>
          <w:szCs w:val="20"/>
        </w:rPr>
        <w:t xml:space="preserve"> </w:t>
      </w:r>
      <w:r w:rsidRPr="003206F9">
        <w:rPr>
          <w:rFonts w:ascii="Times New Roman" w:eastAsia="OfficinaSansBoldITC" w:hAnsi="Times New Roman" w:cs="Times New Roman"/>
          <w:color w:val="231F20"/>
          <w:position w:val="1"/>
          <w:sz w:val="20"/>
          <w:szCs w:val="20"/>
        </w:rPr>
        <w:t>В</w:t>
      </w:r>
      <w:r w:rsidRPr="003206F9">
        <w:rPr>
          <w:rFonts w:ascii="Times New Roman" w:eastAsia="OfficinaSansBoldITC" w:hAnsi="Times New Roman" w:cs="Times New Roman"/>
          <w:color w:val="231F20"/>
          <w:spacing w:val="29"/>
          <w:position w:val="1"/>
          <w:sz w:val="20"/>
          <w:szCs w:val="20"/>
        </w:rPr>
        <w:t xml:space="preserve"> </w:t>
      </w:r>
      <w:r w:rsidRPr="003206F9">
        <w:rPr>
          <w:rFonts w:ascii="Times New Roman" w:eastAsia="OfficinaSansBoldITC" w:hAnsi="Times New Roman" w:cs="Times New Roman"/>
          <w:color w:val="231F20"/>
          <w:spacing w:val="2"/>
          <w:position w:val="1"/>
          <w:sz w:val="20"/>
          <w:szCs w:val="20"/>
        </w:rPr>
        <w:t>НОВЕЙШУ</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42"/>
          <w:position w:val="1"/>
          <w:sz w:val="20"/>
          <w:szCs w:val="20"/>
        </w:rPr>
        <w:t xml:space="preserve"> </w:t>
      </w:r>
      <w:r w:rsidRPr="003206F9">
        <w:rPr>
          <w:rFonts w:ascii="Times New Roman" w:eastAsia="OfficinaSansBoldITC" w:hAnsi="Times New Roman" w:cs="Times New Roman"/>
          <w:color w:val="231F20"/>
          <w:spacing w:val="2"/>
          <w:position w:val="1"/>
          <w:sz w:val="20"/>
          <w:szCs w:val="20"/>
        </w:rPr>
        <w:t>И</w:t>
      </w:r>
      <w:r w:rsidRPr="003206F9">
        <w:rPr>
          <w:rFonts w:ascii="Times New Roman" w:eastAsia="OfficinaSansBoldITC" w:hAnsi="Times New Roman" w:cs="Times New Roman"/>
          <w:color w:val="231F20"/>
          <w:spacing w:val="5"/>
          <w:position w:val="1"/>
          <w:sz w:val="20"/>
          <w:szCs w:val="20"/>
        </w:rPr>
        <w:t>С</w:t>
      </w:r>
      <w:r w:rsidRPr="003206F9">
        <w:rPr>
          <w:rFonts w:ascii="Times New Roman" w:eastAsia="OfficinaSansBoldITC" w:hAnsi="Times New Roman" w:cs="Times New Roman"/>
          <w:color w:val="231F20"/>
          <w:spacing w:val="-2"/>
          <w:position w:val="1"/>
          <w:sz w:val="20"/>
          <w:szCs w:val="20"/>
        </w:rPr>
        <w:t>Т</w:t>
      </w:r>
      <w:r w:rsidRPr="003206F9">
        <w:rPr>
          <w:rFonts w:ascii="Times New Roman" w:eastAsia="OfficinaSansBoldITC" w:hAnsi="Times New Roman" w:cs="Times New Roman"/>
          <w:color w:val="231F20"/>
          <w:spacing w:val="2"/>
          <w:position w:val="1"/>
          <w:sz w:val="20"/>
          <w:szCs w:val="20"/>
        </w:rPr>
        <w:t>ОРИ</w:t>
      </w:r>
      <w:r w:rsidRPr="003206F9">
        <w:rPr>
          <w:rFonts w:ascii="Times New Roman" w:eastAsia="OfficinaSansBoldITC" w:hAnsi="Times New Roman" w:cs="Times New Roman"/>
          <w:color w:val="231F20"/>
          <w:position w:val="1"/>
          <w:sz w:val="20"/>
          <w:szCs w:val="20"/>
        </w:rPr>
        <w:t>Ю</w:t>
      </w:r>
      <w:r w:rsidRPr="003206F9">
        <w:rPr>
          <w:rFonts w:ascii="Times New Roman" w:eastAsia="OfficinaSansBoldITC" w:hAnsi="Times New Roman" w:cs="Times New Roman"/>
          <w:color w:val="231F20"/>
          <w:spacing w:val="35"/>
          <w:position w:val="1"/>
          <w:sz w:val="20"/>
          <w:szCs w:val="20"/>
        </w:rPr>
        <w:t xml:space="preserve"> </w:t>
      </w:r>
      <w:r w:rsidRPr="003206F9">
        <w:rPr>
          <w:rFonts w:ascii="Times New Roman" w:eastAsia="OfficinaSansBoldITC" w:hAnsi="Times New Roman" w:cs="Times New Roman"/>
          <w:color w:val="231F20"/>
          <w:spacing w:val="2"/>
          <w:position w:val="1"/>
          <w:sz w:val="20"/>
          <w:szCs w:val="20"/>
        </w:rPr>
        <w:t>РО</w:t>
      </w:r>
      <w:r w:rsidRPr="003206F9">
        <w:rPr>
          <w:rFonts w:ascii="Times New Roman" w:eastAsia="OfficinaSansBoldITC" w:hAnsi="Times New Roman" w:cs="Times New Roman"/>
          <w:color w:val="231F20"/>
          <w:spacing w:val="-6"/>
          <w:position w:val="1"/>
          <w:sz w:val="20"/>
          <w:szCs w:val="20"/>
        </w:rPr>
        <w:t>С</w:t>
      </w:r>
      <w:r w:rsidRPr="003206F9">
        <w:rPr>
          <w:rFonts w:ascii="Times New Roman" w:eastAsia="OfficinaSansBoldITC" w:hAnsi="Times New Roman" w:cs="Times New Roman"/>
          <w:color w:val="231F20"/>
          <w:spacing w:val="2"/>
          <w:position w:val="1"/>
          <w:sz w:val="20"/>
          <w:szCs w:val="20"/>
        </w:rPr>
        <w:t>СИИ</w:t>
      </w:r>
    </w:p>
    <w:p w:rsidR="00FE0BC7" w:rsidRPr="003206F9" w:rsidRDefault="00FE0BC7" w:rsidP="003206F9">
      <w:pPr>
        <w:spacing w:line="220" w:lineRule="exact"/>
        <w:jc w:val="both"/>
        <w:rPr>
          <w:rFonts w:ascii="Times New Roman" w:hAnsi="Times New Roman" w:cs="Times New Roman"/>
          <w:sz w:val="20"/>
          <w:szCs w:val="20"/>
        </w:rPr>
      </w:pPr>
    </w:p>
    <w:p w:rsidR="00FE0BC7" w:rsidRPr="003206F9" w:rsidRDefault="00FE0BC7" w:rsidP="003206F9">
      <w:pPr>
        <w:spacing w:line="240"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i/>
          <w:color w:val="231F20"/>
          <w:sz w:val="20"/>
          <w:szCs w:val="20"/>
        </w:rPr>
        <w:t>Структура</w:t>
      </w:r>
      <w:r w:rsidRPr="003206F9">
        <w:rPr>
          <w:rFonts w:ascii="Times New Roman" w:eastAsia="schoolbooksanpin" w:hAnsi="Times New Roman" w:cs="Times New Roman"/>
          <w:b/>
          <w:bCs/>
          <w:i/>
          <w:color w:val="231F20"/>
          <w:spacing w:val="41"/>
          <w:sz w:val="20"/>
          <w:szCs w:val="20"/>
        </w:rPr>
        <w:t xml:space="preserve"> </w:t>
      </w:r>
      <w:r w:rsidRPr="003206F9">
        <w:rPr>
          <w:rFonts w:ascii="Times New Roman" w:eastAsia="schoolbooksanpin" w:hAnsi="Times New Roman" w:cs="Times New Roman"/>
          <w:b/>
          <w:bCs/>
          <w:i/>
          <w:color w:val="231F20"/>
          <w:sz w:val="20"/>
          <w:szCs w:val="20"/>
        </w:rPr>
        <w:t>и</w:t>
      </w:r>
      <w:r w:rsidRPr="003206F9">
        <w:rPr>
          <w:rFonts w:ascii="Times New Roman" w:eastAsia="schoolbooksanpin" w:hAnsi="Times New Roman" w:cs="Times New Roman"/>
          <w:b/>
          <w:bCs/>
          <w:i/>
          <w:color w:val="231F20"/>
          <w:spacing w:val="41"/>
          <w:sz w:val="20"/>
          <w:szCs w:val="20"/>
        </w:rPr>
        <w:t xml:space="preserve"> </w:t>
      </w:r>
      <w:r w:rsidRPr="003206F9">
        <w:rPr>
          <w:rFonts w:ascii="Times New Roman" w:eastAsia="schoolbooksanpin" w:hAnsi="Times New Roman" w:cs="Times New Roman"/>
          <w:b/>
          <w:bCs/>
          <w:i/>
          <w:color w:val="231F20"/>
          <w:sz w:val="20"/>
          <w:szCs w:val="20"/>
        </w:rPr>
        <w:t>последовательность</w:t>
      </w:r>
      <w:r w:rsidRPr="003206F9">
        <w:rPr>
          <w:rFonts w:ascii="Times New Roman" w:eastAsia="schoolbooksanpin" w:hAnsi="Times New Roman" w:cs="Times New Roman"/>
          <w:b/>
          <w:bCs/>
          <w:i/>
          <w:color w:val="231F20"/>
          <w:spacing w:val="41"/>
          <w:sz w:val="20"/>
          <w:szCs w:val="20"/>
        </w:rPr>
        <w:t xml:space="preserve"> </w:t>
      </w:r>
      <w:r w:rsidRPr="003206F9">
        <w:rPr>
          <w:rFonts w:ascii="Times New Roman" w:eastAsia="schoolbooksanpin" w:hAnsi="Times New Roman" w:cs="Times New Roman"/>
          <w:b/>
          <w:bCs/>
          <w:i/>
          <w:color w:val="231F20"/>
          <w:sz w:val="20"/>
          <w:szCs w:val="20"/>
        </w:rPr>
        <w:t>изучения</w:t>
      </w:r>
      <w:r w:rsidRPr="003206F9">
        <w:rPr>
          <w:rFonts w:ascii="Times New Roman" w:eastAsia="schoolbooksanpin" w:hAnsi="Times New Roman" w:cs="Times New Roman"/>
          <w:b/>
          <w:bCs/>
          <w:i/>
          <w:color w:val="231F20"/>
          <w:spacing w:val="41"/>
          <w:sz w:val="20"/>
          <w:szCs w:val="20"/>
        </w:rPr>
        <w:t xml:space="preserve"> </w:t>
      </w:r>
      <w:r w:rsidRPr="003206F9">
        <w:rPr>
          <w:rFonts w:ascii="Times New Roman" w:eastAsia="schoolbooksanpin" w:hAnsi="Times New Roman" w:cs="Times New Roman"/>
          <w:b/>
          <w:bCs/>
          <w:i/>
          <w:color w:val="231F20"/>
          <w:sz w:val="20"/>
          <w:szCs w:val="20"/>
        </w:rPr>
        <w:t>моду</w:t>
      </w:r>
      <w:r w:rsidRPr="003206F9">
        <w:rPr>
          <w:rFonts w:ascii="Times New Roman" w:eastAsia="schoolbooksanpin" w:hAnsi="Times New Roman" w:cs="Times New Roman"/>
          <w:b/>
          <w:bCs/>
          <w:i/>
          <w:color w:val="231F20"/>
          <w:spacing w:val="-2"/>
          <w:sz w:val="20"/>
          <w:szCs w:val="20"/>
        </w:rPr>
        <w:t>л</w:t>
      </w:r>
      <w:r w:rsidRPr="003206F9">
        <w:rPr>
          <w:rFonts w:ascii="Times New Roman" w:eastAsia="schoolbooksanpin" w:hAnsi="Times New Roman" w:cs="Times New Roman"/>
          <w:b/>
          <w:bCs/>
          <w:i/>
          <w:color w:val="231F20"/>
          <w:sz w:val="20"/>
          <w:szCs w:val="20"/>
        </w:rPr>
        <w:t xml:space="preserve">я </w:t>
      </w:r>
      <w:r w:rsidRPr="003206F9">
        <w:rPr>
          <w:rFonts w:ascii="Times New Roman" w:eastAsia="schoolbooksanpin" w:hAnsi="Times New Roman" w:cs="Times New Roman"/>
          <w:b/>
          <w:bCs/>
          <w:i/>
          <w:color w:val="231F20"/>
          <w:spacing w:val="-3"/>
          <w:sz w:val="20"/>
          <w:szCs w:val="20"/>
        </w:rPr>
        <w:t>к</w:t>
      </w:r>
      <w:r w:rsidRPr="003206F9">
        <w:rPr>
          <w:rFonts w:ascii="Times New Roman" w:eastAsia="schoolbooksanpin" w:hAnsi="Times New Roman" w:cs="Times New Roman"/>
          <w:b/>
          <w:bCs/>
          <w:i/>
          <w:color w:val="231F20"/>
          <w:sz w:val="20"/>
          <w:szCs w:val="20"/>
        </w:rPr>
        <w:t>ак</w:t>
      </w:r>
      <w:r w:rsidRPr="003206F9">
        <w:rPr>
          <w:rFonts w:ascii="Times New Roman" w:eastAsia="schoolbooksanpin" w:hAnsi="Times New Roman" w:cs="Times New Roman"/>
          <w:b/>
          <w:bCs/>
          <w:i/>
          <w:color w:val="231F20"/>
          <w:spacing w:val="26"/>
          <w:sz w:val="20"/>
          <w:szCs w:val="20"/>
        </w:rPr>
        <w:t xml:space="preserve"> </w:t>
      </w:r>
      <w:r w:rsidRPr="003206F9">
        <w:rPr>
          <w:rFonts w:ascii="Times New Roman" w:eastAsia="schoolbooksanpin" w:hAnsi="Times New Roman" w:cs="Times New Roman"/>
          <w:b/>
          <w:bCs/>
          <w:i/>
          <w:color w:val="231F20"/>
          <w:sz w:val="20"/>
          <w:szCs w:val="20"/>
        </w:rPr>
        <w:t>целостного</w:t>
      </w:r>
      <w:r w:rsidRPr="003206F9">
        <w:rPr>
          <w:rFonts w:ascii="Times New Roman" w:eastAsia="schoolbooksanpin" w:hAnsi="Times New Roman" w:cs="Times New Roman"/>
          <w:b/>
          <w:bCs/>
          <w:i/>
          <w:color w:val="231F20"/>
          <w:spacing w:val="26"/>
          <w:sz w:val="20"/>
          <w:szCs w:val="20"/>
        </w:rPr>
        <w:t xml:space="preserve"> </w:t>
      </w:r>
      <w:r w:rsidRPr="003206F9">
        <w:rPr>
          <w:rFonts w:ascii="Times New Roman" w:eastAsia="schoolbooksanpin" w:hAnsi="Times New Roman" w:cs="Times New Roman"/>
          <w:b/>
          <w:bCs/>
          <w:i/>
          <w:color w:val="231F20"/>
          <w:sz w:val="20"/>
          <w:szCs w:val="20"/>
        </w:rPr>
        <w:t>учебного</w:t>
      </w:r>
      <w:r w:rsidRPr="003206F9">
        <w:rPr>
          <w:rFonts w:ascii="Times New Roman" w:eastAsia="schoolbooksanpin" w:hAnsi="Times New Roman" w:cs="Times New Roman"/>
          <w:b/>
          <w:bCs/>
          <w:i/>
          <w:color w:val="231F20"/>
          <w:spacing w:val="26"/>
          <w:sz w:val="20"/>
          <w:szCs w:val="20"/>
        </w:rPr>
        <w:t xml:space="preserve"> </w:t>
      </w:r>
      <w:r w:rsidRPr="003206F9">
        <w:rPr>
          <w:rFonts w:ascii="Times New Roman" w:eastAsia="schoolbooksanpin" w:hAnsi="Times New Roman" w:cs="Times New Roman"/>
          <w:b/>
          <w:bCs/>
          <w:i/>
          <w:color w:val="231F20"/>
          <w:sz w:val="20"/>
          <w:szCs w:val="20"/>
        </w:rPr>
        <w:t>курса</w:t>
      </w:r>
    </w:p>
    <w:p w:rsidR="00FE0BC7" w:rsidRPr="003206F9" w:rsidRDefault="00FE0BC7" w:rsidP="003206F9">
      <w:pPr>
        <w:spacing w:line="120" w:lineRule="exact"/>
        <w:jc w:val="both"/>
        <w:rPr>
          <w:rFonts w:ascii="Times New Roman" w:hAnsi="Times New Roman" w:cs="Times New Roman"/>
          <w:sz w:val="20"/>
          <w:szCs w:val="20"/>
        </w:rPr>
      </w:pPr>
    </w:p>
    <w:tbl>
      <w:tblPr>
        <w:tblW w:w="0" w:type="auto"/>
        <w:tblInd w:w="112" w:type="dxa"/>
        <w:tblLayout w:type="fixed"/>
        <w:tblCellMar>
          <w:left w:w="0" w:type="dxa"/>
          <w:right w:w="0" w:type="dxa"/>
        </w:tblCellMar>
        <w:tblLook w:val="01E0" w:firstRow="1" w:lastRow="1" w:firstColumn="1" w:lastColumn="1" w:noHBand="0" w:noVBand="0"/>
      </w:tblPr>
      <w:tblGrid>
        <w:gridCol w:w="454"/>
        <w:gridCol w:w="4649"/>
        <w:gridCol w:w="1247"/>
      </w:tblGrid>
      <w:tr w:rsidR="00FE0BC7" w:rsidRPr="003206F9" w:rsidTr="00030FC8">
        <w:trPr>
          <w:trHeight w:hRule="exact" w:val="829"/>
        </w:trPr>
        <w:tc>
          <w:tcPr>
            <w:tcW w:w="45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80" w:lineRule="exact"/>
              <w:jc w:val="both"/>
              <w:rPr>
                <w:rFonts w:ascii="Times New Roman" w:hAnsi="Times New Roman" w:cs="Times New Roman"/>
                <w:sz w:val="20"/>
                <w:szCs w:val="20"/>
              </w:rPr>
            </w:pPr>
          </w:p>
          <w:p w:rsidR="00FE0BC7" w:rsidRPr="003206F9" w:rsidRDefault="00FE0BC7" w:rsidP="003206F9">
            <w:pPr>
              <w:ind w:left="11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w:t>
            </w:r>
          </w:p>
        </w:tc>
        <w:tc>
          <w:tcPr>
            <w:tcW w:w="4649"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80" w:lineRule="exact"/>
              <w:jc w:val="both"/>
              <w:rPr>
                <w:rFonts w:ascii="Times New Roman" w:hAnsi="Times New Roman" w:cs="Times New Roman"/>
                <w:sz w:val="20"/>
                <w:szCs w:val="20"/>
              </w:rPr>
            </w:pPr>
          </w:p>
          <w:p w:rsidR="00FE0BC7" w:rsidRPr="003206F9" w:rsidRDefault="00FE0BC7" w:rsidP="003206F9">
            <w:pPr>
              <w:ind w:left="1766" w:right="1746"/>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pacing w:val="-14"/>
                <w:sz w:val="20"/>
                <w:szCs w:val="20"/>
              </w:rPr>
              <w:t>Т</w:t>
            </w:r>
            <w:r w:rsidRPr="003206F9">
              <w:rPr>
                <w:rFonts w:ascii="Times New Roman" w:eastAsia="schoolbooksanpin" w:hAnsi="Times New Roman" w:cs="Times New Roman"/>
                <w:b/>
                <w:bCs/>
                <w:color w:val="231F20"/>
                <w:sz w:val="20"/>
                <w:szCs w:val="20"/>
              </w:rPr>
              <w:t xml:space="preserve">емы </w:t>
            </w:r>
            <w:r w:rsidRPr="003206F9">
              <w:rPr>
                <w:rFonts w:ascii="Times New Roman" w:eastAsia="schoolbooksanpin" w:hAnsi="Times New Roman" w:cs="Times New Roman"/>
                <w:b/>
                <w:bCs/>
                <w:color w:val="231F20"/>
                <w:spacing w:val="-2"/>
                <w:sz w:val="20"/>
                <w:szCs w:val="20"/>
              </w:rPr>
              <w:t>к</w:t>
            </w:r>
            <w:r w:rsidRPr="003206F9">
              <w:rPr>
                <w:rFonts w:ascii="Times New Roman" w:eastAsia="schoolbooksanpin" w:hAnsi="Times New Roman" w:cs="Times New Roman"/>
                <w:b/>
                <w:bCs/>
                <w:color w:val="231F20"/>
                <w:sz w:val="20"/>
                <w:szCs w:val="20"/>
              </w:rPr>
              <w:t>у</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са</w:t>
            </w:r>
          </w:p>
        </w:tc>
        <w:tc>
          <w:tcPr>
            <w:tcW w:w="1247"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200" w:lineRule="exact"/>
              <w:ind w:left="74" w:right="54"/>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К</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личество учебных часов</w:t>
            </w:r>
          </w:p>
        </w:tc>
      </w:tr>
      <w:tr w:rsidR="00FE0BC7" w:rsidRPr="003206F9" w:rsidTr="00030FC8">
        <w:trPr>
          <w:trHeight w:hRule="exact" w:val="463"/>
        </w:trPr>
        <w:tc>
          <w:tcPr>
            <w:tcW w:w="45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35" w:right="11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c>
          <w:tcPr>
            <w:tcW w:w="4649"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w:t>
            </w:r>
          </w:p>
        </w:tc>
        <w:tc>
          <w:tcPr>
            <w:tcW w:w="1247"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531" w:right="51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r>
      <w:tr w:rsidR="00FE0BC7" w:rsidRPr="003206F9" w:rsidTr="00030FC8">
        <w:trPr>
          <w:trHeight w:hRule="exact" w:val="463"/>
        </w:trPr>
        <w:tc>
          <w:tcPr>
            <w:tcW w:w="45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35" w:right="11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2</w:t>
            </w:r>
          </w:p>
        </w:tc>
        <w:tc>
          <w:tcPr>
            <w:tcW w:w="4649"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альс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и 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рьс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люции 1917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p>
        </w:tc>
        <w:tc>
          <w:tcPr>
            <w:tcW w:w="1247"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531" w:right="51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3</w:t>
            </w:r>
          </w:p>
        </w:tc>
      </w:tr>
      <w:tr w:rsidR="00FE0BC7" w:rsidRPr="003206F9" w:rsidTr="00030FC8">
        <w:trPr>
          <w:trHeight w:hRule="exact" w:val="463"/>
        </w:trPr>
        <w:tc>
          <w:tcPr>
            <w:tcW w:w="45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35" w:right="11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2</w:t>
            </w:r>
          </w:p>
        </w:tc>
        <w:tc>
          <w:tcPr>
            <w:tcW w:w="4649"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Вели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енная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ойна (1941—1945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p>
        </w:tc>
        <w:tc>
          <w:tcPr>
            <w:tcW w:w="1247"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531" w:right="51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4</w:t>
            </w:r>
          </w:p>
        </w:tc>
      </w:tr>
      <w:tr w:rsidR="00FE0BC7" w:rsidRPr="003206F9" w:rsidTr="00030FC8">
        <w:trPr>
          <w:trHeight w:hRule="exact" w:val="663"/>
        </w:trPr>
        <w:tc>
          <w:tcPr>
            <w:tcW w:w="45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35" w:right="11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3</w:t>
            </w:r>
          </w:p>
        </w:tc>
        <w:tc>
          <w:tcPr>
            <w:tcW w:w="4649"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Распад СССР. 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ление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(1992—1999 г</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w:t>
            </w:r>
          </w:p>
        </w:tc>
        <w:tc>
          <w:tcPr>
            <w:tcW w:w="1247"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531" w:right="51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2</w:t>
            </w:r>
          </w:p>
        </w:tc>
      </w:tr>
      <w:tr w:rsidR="00FE0BC7" w:rsidRPr="003206F9" w:rsidTr="00030FC8">
        <w:trPr>
          <w:trHeight w:hRule="exact" w:val="663"/>
        </w:trPr>
        <w:tc>
          <w:tcPr>
            <w:tcW w:w="45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35" w:right="11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4</w:t>
            </w:r>
          </w:p>
        </w:tc>
        <w:tc>
          <w:tcPr>
            <w:tcW w:w="4649"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Воз</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ождение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аны с 2000-х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единение</w:t>
            </w:r>
          </w:p>
          <w:p w:rsidR="00FE0BC7" w:rsidRPr="003206F9" w:rsidRDefault="00FE0BC7" w:rsidP="003206F9">
            <w:pPr>
              <w:spacing w:line="200" w:lineRule="exact"/>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Крыма с 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ссией</w:t>
            </w:r>
          </w:p>
        </w:tc>
        <w:tc>
          <w:tcPr>
            <w:tcW w:w="1247"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531" w:right="51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3</w:t>
            </w:r>
          </w:p>
        </w:tc>
      </w:tr>
      <w:tr w:rsidR="00FE0BC7" w:rsidRPr="003206F9" w:rsidTr="00030FC8">
        <w:trPr>
          <w:trHeight w:hRule="exact" w:val="463"/>
        </w:trPr>
        <w:tc>
          <w:tcPr>
            <w:tcW w:w="454"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35" w:right="115"/>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5</w:t>
            </w:r>
          </w:p>
        </w:tc>
        <w:tc>
          <w:tcPr>
            <w:tcW w:w="4649"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108"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Итого</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 повт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ение</w:t>
            </w:r>
          </w:p>
        </w:tc>
        <w:tc>
          <w:tcPr>
            <w:tcW w:w="1247" w:type="dxa"/>
            <w:tcBorders>
              <w:top w:val="single" w:sz="4" w:space="0" w:color="231F20"/>
              <w:left w:val="single" w:sz="4" w:space="0" w:color="231F20"/>
              <w:bottom w:val="single" w:sz="4" w:space="0" w:color="231F20"/>
              <w:right w:val="single" w:sz="4" w:space="0" w:color="231F20"/>
            </w:tcBorders>
          </w:tcPr>
          <w:p w:rsidR="00FE0BC7" w:rsidRPr="003206F9" w:rsidRDefault="00FE0BC7" w:rsidP="003206F9">
            <w:pPr>
              <w:spacing w:line="110" w:lineRule="exact"/>
              <w:jc w:val="both"/>
              <w:rPr>
                <w:rFonts w:ascii="Times New Roman" w:hAnsi="Times New Roman" w:cs="Times New Roman"/>
                <w:sz w:val="20"/>
                <w:szCs w:val="20"/>
              </w:rPr>
            </w:pPr>
          </w:p>
          <w:p w:rsidR="00FE0BC7" w:rsidRPr="003206F9" w:rsidRDefault="00FE0BC7" w:rsidP="003206F9">
            <w:pPr>
              <w:ind w:left="531" w:right="511"/>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1</w:t>
            </w:r>
          </w:p>
        </w:tc>
      </w:tr>
    </w:tbl>
    <w:p w:rsidR="00FE0BC7" w:rsidRPr="003206F9" w:rsidRDefault="00FE0BC7" w:rsidP="003206F9">
      <w:pPr>
        <w:spacing w:line="240" w:lineRule="exact"/>
        <w:jc w:val="both"/>
        <w:rPr>
          <w:rFonts w:ascii="Times New Roman" w:hAnsi="Times New Roman" w:cs="Times New Roman"/>
          <w:sz w:val="20"/>
          <w:szCs w:val="20"/>
        </w:rPr>
      </w:pPr>
    </w:p>
    <w:p w:rsidR="00FE0BC7" w:rsidRPr="003206F9" w:rsidRDefault="00FE0BC7" w:rsidP="003206F9">
      <w:pPr>
        <w:ind w:left="117" w:right="-20"/>
        <w:jc w:val="both"/>
        <w:rPr>
          <w:rFonts w:ascii="Times New Roman" w:eastAsia="OfficinaSansBookITC" w:hAnsi="Times New Roman" w:cs="Times New Roman"/>
          <w:sz w:val="20"/>
          <w:szCs w:val="20"/>
        </w:rPr>
      </w:pPr>
      <w:r w:rsidRPr="003206F9">
        <w:rPr>
          <w:rFonts w:ascii="Times New Roman" w:eastAsia="OfficinaSansBoldITC" w:hAnsi="Times New Roman" w:cs="Times New Roman"/>
          <w:color w:val="231F20"/>
          <w:sz w:val="20"/>
          <w:szCs w:val="20"/>
        </w:rPr>
        <w:t>Вв</w:t>
      </w:r>
      <w:r w:rsidRPr="003206F9">
        <w:rPr>
          <w:rFonts w:ascii="Times New Roman" w:eastAsia="OfficinaSansBoldITC" w:hAnsi="Times New Roman" w:cs="Times New Roman"/>
          <w:color w:val="231F20"/>
          <w:spacing w:val="-4"/>
          <w:sz w:val="20"/>
          <w:szCs w:val="20"/>
        </w:rPr>
        <w:t>е</w:t>
      </w:r>
      <w:r w:rsidRPr="003206F9">
        <w:rPr>
          <w:rFonts w:ascii="Times New Roman" w:eastAsia="OfficinaSansBoldITC" w:hAnsi="Times New Roman" w:cs="Times New Roman"/>
          <w:color w:val="231F20"/>
          <w:sz w:val="20"/>
          <w:szCs w:val="20"/>
        </w:rPr>
        <w:t>дение</w:t>
      </w:r>
      <w:r w:rsidRPr="003206F9">
        <w:rPr>
          <w:rFonts w:ascii="Times New Roman" w:eastAsia="OfficinaSansBoldITC" w:hAnsi="Times New Roman" w:cs="Times New Roman"/>
          <w:color w:val="231F20"/>
          <w:spacing w:val="22"/>
          <w:sz w:val="20"/>
          <w:szCs w:val="20"/>
        </w:rPr>
        <w:t xml:space="preserve"> </w:t>
      </w:r>
      <w:r w:rsidRPr="003206F9">
        <w:rPr>
          <w:rFonts w:ascii="Times New Roman" w:eastAsia="OfficinaSansBookITC" w:hAnsi="Times New Roman" w:cs="Times New Roman"/>
          <w:color w:val="231F20"/>
          <w:sz w:val="20"/>
          <w:szCs w:val="20"/>
        </w:rPr>
        <w:t>(1</w:t>
      </w:r>
      <w:r w:rsidRPr="003206F9">
        <w:rPr>
          <w:rFonts w:ascii="Times New Roman" w:eastAsia="OfficinaSansBookITC" w:hAnsi="Times New Roman" w:cs="Times New Roman"/>
          <w:color w:val="231F20"/>
          <w:spacing w:val="25"/>
          <w:sz w:val="20"/>
          <w:szCs w:val="20"/>
        </w:rPr>
        <w:t xml:space="preserve"> </w:t>
      </w:r>
      <w:r w:rsidRPr="003206F9">
        <w:rPr>
          <w:rFonts w:ascii="Times New Roman" w:eastAsia="OfficinaSansBookITC" w:hAnsi="Times New Roman" w:cs="Times New Roman"/>
          <w:color w:val="231F20"/>
          <w:sz w:val="20"/>
          <w:szCs w:val="20"/>
        </w:rPr>
        <w:t>ч)</w:t>
      </w:r>
    </w:p>
    <w:p w:rsidR="00FE0BC7" w:rsidRPr="003206F9" w:rsidRDefault="00FE0BC7" w:rsidP="003206F9">
      <w:pPr>
        <w:spacing w:line="240"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еемст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сть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сех э</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апов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Пери</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ейшей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аны (с 1914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по настоящее 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емя). Важнейшие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оцессы ХХ — начала XXI в.</w:t>
      </w:r>
    </w:p>
    <w:p w:rsidR="00FE0BC7" w:rsidRPr="003206F9" w:rsidRDefault="00FE0BC7" w:rsidP="003206F9">
      <w:pPr>
        <w:spacing w:line="280" w:lineRule="exact"/>
        <w:jc w:val="both"/>
        <w:rPr>
          <w:rFonts w:ascii="Times New Roman" w:hAnsi="Times New Roman" w:cs="Times New Roman"/>
          <w:sz w:val="20"/>
          <w:szCs w:val="20"/>
        </w:rPr>
      </w:pPr>
    </w:p>
    <w:p w:rsidR="00FE0BC7" w:rsidRPr="003206F9" w:rsidRDefault="00FE0BC7" w:rsidP="003206F9">
      <w:pPr>
        <w:ind w:left="117" w:right="-20"/>
        <w:jc w:val="both"/>
        <w:rPr>
          <w:rFonts w:ascii="Times New Roman" w:eastAsia="OfficinaSansBookITC" w:hAnsi="Times New Roman" w:cs="Times New Roman"/>
          <w:sz w:val="20"/>
          <w:szCs w:val="20"/>
        </w:rPr>
      </w:pPr>
      <w:r w:rsidRPr="003206F9">
        <w:rPr>
          <w:rFonts w:ascii="Times New Roman" w:eastAsia="OfficinaSansBoldITC" w:hAnsi="Times New Roman" w:cs="Times New Roman"/>
          <w:color w:val="231F20"/>
          <w:spacing w:val="-2"/>
          <w:sz w:val="20"/>
          <w:szCs w:val="20"/>
        </w:rPr>
        <w:t>Ф</w:t>
      </w:r>
      <w:r w:rsidRPr="003206F9">
        <w:rPr>
          <w:rFonts w:ascii="Times New Roman" w:eastAsia="OfficinaSansBoldITC" w:hAnsi="Times New Roman" w:cs="Times New Roman"/>
          <w:color w:val="231F20"/>
          <w:sz w:val="20"/>
          <w:szCs w:val="20"/>
        </w:rPr>
        <w:t>евр</w:t>
      </w:r>
      <w:r w:rsidRPr="003206F9">
        <w:rPr>
          <w:rFonts w:ascii="Times New Roman" w:eastAsia="OfficinaSansBoldITC" w:hAnsi="Times New Roman" w:cs="Times New Roman"/>
          <w:color w:val="231F20"/>
          <w:spacing w:val="-4"/>
          <w:sz w:val="20"/>
          <w:szCs w:val="20"/>
        </w:rPr>
        <w:t>а</w:t>
      </w:r>
      <w:r w:rsidRPr="003206F9">
        <w:rPr>
          <w:rFonts w:ascii="Times New Roman" w:eastAsia="OfficinaSansBoldITC" w:hAnsi="Times New Roman" w:cs="Times New Roman"/>
          <w:color w:val="231F20"/>
          <w:sz w:val="20"/>
          <w:szCs w:val="20"/>
        </w:rPr>
        <w:t>л</w:t>
      </w:r>
      <w:r w:rsidRPr="003206F9">
        <w:rPr>
          <w:rFonts w:ascii="Times New Roman" w:eastAsia="OfficinaSansBoldITC" w:hAnsi="Times New Roman" w:cs="Times New Roman"/>
          <w:color w:val="231F20"/>
          <w:spacing w:val="-2"/>
          <w:sz w:val="20"/>
          <w:szCs w:val="20"/>
        </w:rPr>
        <w:t>ь</w:t>
      </w:r>
      <w:r w:rsidRPr="003206F9">
        <w:rPr>
          <w:rFonts w:ascii="Times New Roman" w:eastAsia="OfficinaSansBoldITC" w:hAnsi="Times New Roman" w:cs="Times New Roman"/>
          <w:color w:val="231F20"/>
          <w:sz w:val="20"/>
          <w:szCs w:val="20"/>
        </w:rPr>
        <w:t>ск</w:t>
      </w:r>
      <w:r w:rsidRPr="003206F9">
        <w:rPr>
          <w:rFonts w:ascii="Times New Roman" w:eastAsia="OfficinaSansBoldITC" w:hAnsi="Times New Roman" w:cs="Times New Roman"/>
          <w:color w:val="231F20"/>
          <w:spacing w:val="-6"/>
          <w:sz w:val="20"/>
          <w:szCs w:val="20"/>
        </w:rPr>
        <w:t>а</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35"/>
          <w:sz w:val="20"/>
          <w:szCs w:val="20"/>
        </w:rPr>
        <w:t xml:space="preserve"> </w:t>
      </w:r>
      <w:r w:rsidRPr="003206F9">
        <w:rPr>
          <w:rFonts w:ascii="Times New Roman" w:eastAsia="OfficinaSansBoldITC" w:hAnsi="Times New Roman" w:cs="Times New Roman"/>
          <w:color w:val="231F20"/>
          <w:sz w:val="20"/>
          <w:szCs w:val="20"/>
        </w:rPr>
        <w:t>и</w:t>
      </w:r>
      <w:r w:rsidRPr="003206F9">
        <w:rPr>
          <w:rFonts w:ascii="Times New Roman" w:eastAsia="OfficinaSansBoldITC" w:hAnsi="Times New Roman" w:cs="Times New Roman"/>
          <w:color w:val="231F20"/>
          <w:spacing w:val="25"/>
          <w:sz w:val="20"/>
          <w:szCs w:val="20"/>
        </w:rPr>
        <w:t xml:space="preserve"> </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2"/>
          <w:sz w:val="20"/>
          <w:szCs w:val="20"/>
        </w:rPr>
        <w:t>к</w:t>
      </w:r>
      <w:r w:rsidRPr="003206F9">
        <w:rPr>
          <w:rFonts w:ascii="Times New Roman" w:eastAsia="OfficinaSansBoldITC" w:hAnsi="Times New Roman" w:cs="Times New Roman"/>
          <w:color w:val="231F20"/>
          <w:spacing w:val="-6"/>
          <w:sz w:val="20"/>
          <w:szCs w:val="20"/>
        </w:rPr>
        <w:t>т</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3"/>
          <w:sz w:val="20"/>
          <w:szCs w:val="20"/>
        </w:rPr>
        <w:t>б</w:t>
      </w:r>
      <w:r w:rsidRPr="003206F9">
        <w:rPr>
          <w:rFonts w:ascii="Times New Roman" w:eastAsia="OfficinaSansBoldITC" w:hAnsi="Times New Roman" w:cs="Times New Roman"/>
          <w:color w:val="231F20"/>
          <w:sz w:val="20"/>
          <w:szCs w:val="20"/>
        </w:rPr>
        <w:t>р</w:t>
      </w:r>
      <w:r w:rsidRPr="003206F9">
        <w:rPr>
          <w:rFonts w:ascii="Times New Roman" w:eastAsia="OfficinaSansBoldITC" w:hAnsi="Times New Roman" w:cs="Times New Roman"/>
          <w:color w:val="231F20"/>
          <w:spacing w:val="-2"/>
          <w:sz w:val="20"/>
          <w:szCs w:val="20"/>
        </w:rPr>
        <w:t>ь</w:t>
      </w:r>
      <w:r w:rsidRPr="003206F9">
        <w:rPr>
          <w:rFonts w:ascii="Times New Roman" w:eastAsia="OfficinaSansBoldITC" w:hAnsi="Times New Roman" w:cs="Times New Roman"/>
          <w:color w:val="231F20"/>
          <w:sz w:val="20"/>
          <w:szCs w:val="20"/>
        </w:rPr>
        <w:t>ск</w:t>
      </w:r>
      <w:r w:rsidRPr="003206F9">
        <w:rPr>
          <w:rFonts w:ascii="Times New Roman" w:eastAsia="OfficinaSansBoldITC" w:hAnsi="Times New Roman" w:cs="Times New Roman"/>
          <w:color w:val="231F20"/>
          <w:spacing w:val="-6"/>
          <w:sz w:val="20"/>
          <w:szCs w:val="20"/>
        </w:rPr>
        <w:t>а</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37"/>
          <w:sz w:val="20"/>
          <w:szCs w:val="20"/>
        </w:rPr>
        <w:t xml:space="preserve"> </w:t>
      </w:r>
      <w:r w:rsidRPr="003206F9">
        <w:rPr>
          <w:rFonts w:ascii="Times New Roman" w:eastAsia="OfficinaSansBoldITC" w:hAnsi="Times New Roman" w:cs="Times New Roman"/>
          <w:color w:val="231F20"/>
          <w:sz w:val="20"/>
          <w:szCs w:val="20"/>
        </w:rPr>
        <w:t>рев</w:t>
      </w:r>
      <w:r w:rsidRPr="003206F9">
        <w:rPr>
          <w:rFonts w:ascii="Times New Roman" w:eastAsia="OfficinaSansBoldITC" w:hAnsi="Times New Roman" w:cs="Times New Roman"/>
          <w:color w:val="231F20"/>
          <w:spacing w:val="-3"/>
          <w:sz w:val="20"/>
          <w:szCs w:val="20"/>
        </w:rPr>
        <w:t>о</w:t>
      </w:r>
      <w:r w:rsidRPr="003206F9">
        <w:rPr>
          <w:rFonts w:ascii="Times New Roman" w:eastAsia="OfficinaSansBoldITC" w:hAnsi="Times New Roman" w:cs="Times New Roman"/>
          <w:color w:val="231F20"/>
          <w:sz w:val="20"/>
          <w:szCs w:val="20"/>
        </w:rPr>
        <w:t>люции</w:t>
      </w:r>
      <w:r w:rsidRPr="003206F9">
        <w:rPr>
          <w:rFonts w:ascii="Times New Roman" w:eastAsia="OfficinaSansBoldITC" w:hAnsi="Times New Roman" w:cs="Times New Roman"/>
          <w:color w:val="231F20"/>
          <w:spacing w:val="25"/>
          <w:sz w:val="20"/>
          <w:szCs w:val="20"/>
        </w:rPr>
        <w:t xml:space="preserve"> </w:t>
      </w:r>
      <w:r w:rsidRPr="003206F9">
        <w:rPr>
          <w:rFonts w:ascii="Times New Roman" w:eastAsia="OfficinaSansBoldITC" w:hAnsi="Times New Roman" w:cs="Times New Roman"/>
          <w:color w:val="231F20"/>
          <w:spacing w:val="-10"/>
          <w:sz w:val="20"/>
          <w:szCs w:val="20"/>
        </w:rPr>
        <w:t>19</w:t>
      </w:r>
      <w:r w:rsidRPr="003206F9">
        <w:rPr>
          <w:rFonts w:ascii="Times New Roman" w:eastAsia="OfficinaSansBoldITC" w:hAnsi="Times New Roman" w:cs="Times New Roman"/>
          <w:color w:val="231F20"/>
          <w:spacing w:val="-18"/>
          <w:sz w:val="20"/>
          <w:szCs w:val="20"/>
        </w:rPr>
        <w:t>1</w:t>
      </w:r>
      <w:r w:rsidRPr="003206F9">
        <w:rPr>
          <w:rFonts w:ascii="Times New Roman" w:eastAsia="OfficinaSansBoldITC" w:hAnsi="Times New Roman" w:cs="Times New Roman"/>
          <w:color w:val="231F20"/>
          <w:sz w:val="20"/>
          <w:szCs w:val="20"/>
        </w:rPr>
        <w:t>7</w:t>
      </w:r>
      <w:r w:rsidRPr="003206F9">
        <w:rPr>
          <w:rFonts w:ascii="Times New Roman" w:eastAsia="OfficinaSansBoldITC" w:hAnsi="Times New Roman" w:cs="Times New Roman"/>
          <w:color w:val="231F20"/>
          <w:spacing w:val="6"/>
          <w:sz w:val="20"/>
          <w:szCs w:val="20"/>
        </w:rPr>
        <w:t xml:space="preserve"> </w:t>
      </w:r>
      <w:r w:rsidRPr="003206F9">
        <w:rPr>
          <w:rFonts w:ascii="Times New Roman" w:eastAsia="OfficinaSansBoldITC" w:hAnsi="Times New Roman" w:cs="Times New Roman"/>
          <w:color w:val="231F20"/>
          <w:spacing w:val="-18"/>
          <w:sz w:val="20"/>
          <w:szCs w:val="20"/>
        </w:rPr>
        <w:t>г</w:t>
      </w:r>
      <w:r w:rsidRPr="003206F9">
        <w:rPr>
          <w:rFonts w:ascii="Times New Roman" w:eastAsia="OfficinaSansBoldITC" w:hAnsi="Times New Roman" w:cs="Times New Roman"/>
          <w:color w:val="231F20"/>
          <w:sz w:val="20"/>
          <w:szCs w:val="20"/>
        </w:rPr>
        <w:t>.</w:t>
      </w:r>
      <w:r w:rsidRPr="003206F9">
        <w:rPr>
          <w:rFonts w:ascii="Times New Roman" w:eastAsia="OfficinaSansBoldITC" w:hAnsi="Times New Roman" w:cs="Times New Roman"/>
          <w:color w:val="231F20"/>
          <w:spacing w:val="26"/>
          <w:sz w:val="20"/>
          <w:szCs w:val="20"/>
        </w:rPr>
        <w:t xml:space="preserve"> </w:t>
      </w:r>
      <w:r w:rsidRPr="003206F9">
        <w:rPr>
          <w:rFonts w:ascii="Times New Roman" w:eastAsia="OfficinaSansBookITC" w:hAnsi="Times New Roman" w:cs="Times New Roman"/>
          <w:color w:val="231F20"/>
          <w:sz w:val="20"/>
          <w:szCs w:val="20"/>
        </w:rPr>
        <w:t>(3</w:t>
      </w:r>
      <w:r w:rsidRPr="003206F9">
        <w:rPr>
          <w:rFonts w:ascii="Times New Roman" w:eastAsia="OfficinaSansBookITC" w:hAnsi="Times New Roman" w:cs="Times New Roman"/>
          <w:color w:val="231F20"/>
          <w:spacing w:val="25"/>
          <w:sz w:val="20"/>
          <w:szCs w:val="20"/>
        </w:rPr>
        <w:t xml:space="preserve"> </w:t>
      </w:r>
      <w:r w:rsidRPr="003206F9">
        <w:rPr>
          <w:rFonts w:ascii="Times New Roman" w:eastAsia="OfficinaSansBookITC" w:hAnsi="Times New Roman" w:cs="Times New Roman"/>
          <w:color w:val="231F20"/>
          <w:sz w:val="20"/>
          <w:szCs w:val="20"/>
        </w:rPr>
        <w:t>ч)</w:t>
      </w:r>
    </w:p>
    <w:p w:rsidR="00FE0BC7" w:rsidRPr="003206F9" w:rsidRDefault="00FE0BC7"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ссийс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38"/>
          <w:sz w:val="20"/>
          <w:szCs w:val="20"/>
        </w:rPr>
        <w:t xml:space="preserve"> </w:t>
      </w:r>
      <w:r w:rsidRPr="003206F9">
        <w:rPr>
          <w:rFonts w:ascii="Times New Roman" w:eastAsia="schoolbooksanpin" w:hAnsi="Times New Roman" w:cs="Times New Roman"/>
          <w:color w:val="231F20"/>
          <w:sz w:val="20"/>
          <w:szCs w:val="20"/>
        </w:rPr>
        <w:t xml:space="preserve">империя  </w:t>
      </w:r>
      <w:r w:rsidRPr="003206F9">
        <w:rPr>
          <w:rFonts w:ascii="Times New Roman" w:eastAsia="schoolbooksanpin" w:hAnsi="Times New Roman" w:cs="Times New Roman"/>
          <w:color w:val="231F20"/>
          <w:spacing w:val="38"/>
          <w:sz w:val="20"/>
          <w:szCs w:val="20"/>
        </w:rPr>
        <w:t xml:space="preserve"> </w:t>
      </w: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ануне  </w:t>
      </w:r>
      <w:r w:rsidRPr="003206F9">
        <w:rPr>
          <w:rFonts w:ascii="Times New Roman" w:eastAsia="schoolbooksanpin" w:hAnsi="Times New Roman" w:cs="Times New Roman"/>
          <w:color w:val="231F20"/>
          <w:spacing w:val="38"/>
          <w:sz w:val="20"/>
          <w:szCs w:val="20"/>
        </w:rPr>
        <w:t xml:space="preserve">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альской  </w:t>
      </w:r>
      <w:r w:rsidRPr="003206F9">
        <w:rPr>
          <w:rFonts w:ascii="Times New Roman" w:eastAsia="schoolbooksanpin" w:hAnsi="Times New Roman" w:cs="Times New Roman"/>
          <w:color w:val="231F20"/>
          <w:spacing w:val="38"/>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люции</w:t>
      </w:r>
    </w:p>
    <w:p w:rsidR="00FE0BC7" w:rsidRPr="003206F9" w:rsidRDefault="00FE0BC7" w:rsidP="003206F9">
      <w:pPr>
        <w:spacing w:line="240"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 xml:space="preserve">1917 </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бщенациональный кризис.</w:t>
      </w:r>
    </w:p>
    <w:p w:rsidR="00FE0BC7" w:rsidRPr="003206F9" w:rsidRDefault="00FE0BC7" w:rsidP="003206F9">
      <w:pPr>
        <w:spacing w:line="24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ев</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альск</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14"/>
          <w:position w:val="1"/>
          <w:sz w:val="20"/>
          <w:szCs w:val="20"/>
        </w:rPr>
        <w:t xml:space="preserve"> </w:t>
      </w:r>
      <w:r w:rsidRPr="003206F9">
        <w:rPr>
          <w:rFonts w:ascii="Times New Roman" w:eastAsia="schoolbooksanpin" w:hAnsi="Times New Roman" w:cs="Times New Roman"/>
          <w:color w:val="231F20"/>
          <w:spacing w:val="2"/>
          <w:position w:val="1"/>
          <w:sz w:val="20"/>
          <w:szCs w:val="20"/>
        </w:rPr>
        <w:t>во</w:t>
      </w:r>
      <w:r w:rsidRPr="003206F9">
        <w:rPr>
          <w:rFonts w:ascii="Times New Roman" w:eastAsia="schoolbooksanpin" w:hAnsi="Times New Roman" w:cs="Times New Roman"/>
          <w:color w:val="231F20"/>
          <w:position w:val="1"/>
          <w:sz w:val="20"/>
          <w:szCs w:val="20"/>
        </w:rPr>
        <w:t>сс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ание</w:t>
      </w:r>
      <w:r w:rsidRPr="003206F9">
        <w:rPr>
          <w:rFonts w:ascii="Times New Roman" w:eastAsia="schoolbooksanpin" w:hAnsi="Times New Roman" w:cs="Times New Roman"/>
          <w:color w:val="231F20"/>
          <w:spacing w:val="14"/>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14"/>
          <w:position w:val="1"/>
          <w:sz w:val="20"/>
          <w:szCs w:val="20"/>
        </w:rPr>
        <w:t xml:space="preserve"> </w:t>
      </w:r>
      <w:r w:rsidRPr="003206F9">
        <w:rPr>
          <w:rFonts w:ascii="Times New Roman" w:eastAsia="schoolbooksanpin" w:hAnsi="Times New Roman" w:cs="Times New Roman"/>
          <w:color w:val="231F20"/>
          <w:position w:val="1"/>
          <w:sz w:val="20"/>
          <w:szCs w:val="20"/>
        </w:rPr>
        <w:t>Пет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ог</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аде.</w:t>
      </w:r>
      <w:r w:rsidRPr="003206F9">
        <w:rPr>
          <w:rFonts w:ascii="Times New Roman" w:eastAsia="schoolbooksanpin" w:hAnsi="Times New Roman" w:cs="Times New Roman"/>
          <w:color w:val="231F20"/>
          <w:spacing w:val="14"/>
          <w:position w:val="1"/>
          <w:sz w:val="20"/>
          <w:szCs w:val="20"/>
        </w:rPr>
        <w:t xml:space="preserve"> </w:t>
      </w:r>
      <w:r w:rsidRPr="003206F9">
        <w:rPr>
          <w:rFonts w:ascii="Times New Roman" w:eastAsia="schoolbooksanpin" w:hAnsi="Times New Roman" w:cs="Times New Roman"/>
          <w:color w:val="231F20"/>
          <w:position w:val="1"/>
          <w:sz w:val="20"/>
          <w:szCs w:val="20"/>
        </w:rPr>
        <w:t>От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ечение</w:t>
      </w:r>
      <w:r w:rsidRPr="003206F9">
        <w:rPr>
          <w:rFonts w:ascii="Times New Roman" w:eastAsia="schoolbooksanpin" w:hAnsi="Times New Roman" w:cs="Times New Roman"/>
          <w:color w:val="231F20"/>
          <w:spacing w:val="14"/>
          <w:position w:val="1"/>
          <w:sz w:val="20"/>
          <w:szCs w:val="20"/>
        </w:rPr>
        <w:t xml:space="preserve"> </w:t>
      </w:r>
      <w:r w:rsidRPr="003206F9">
        <w:rPr>
          <w:rFonts w:ascii="Times New Roman" w:eastAsia="schoolbooksanpin" w:hAnsi="Times New Roman" w:cs="Times New Roman"/>
          <w:color w:val="231F20"/>
          <w:position w:val="1"/>
          <w:sz w:val="20"/>
          <w:szCs w:val="20"/>
        </w:rPr>
        <w:t>Ник</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лая</w:t>
      </w:r>
      <w:r w:rsidRPr="003206F9">
        <w:rPr>
          <w:rFonts w:ascii="Times New Roman" w:eastAsia="schoolbooksanpin" w:hAnsi="Times New Roman" w:cs="Times New Roman"/>
          <w:color w:val="231F20"/>
          <w:spacing w:val="14"/>
          <w:position w:val="1"/>
          <w:sz w:val="20"/>
          <w:szCs w:val="20"/>
        </w:rPr>
        <w:t xml:space="preserve"> </w:t>
      </w:r>
      <w:r w:rsidRPr="003206F9">
        <w:rPr>
          <w:rFonts w:ascii="Times New Roman" w:eastAsia="schoolbooksanpin" w:hAnsi="Times New Roman" w:cs="Times New Roman"/>
          <w:color w:val="231F20"/>
          <w:position w:val="1"/>
          <w:sz w:val="20"/>
          <w:szCs w:val="20"/>
        </w:rPr>
        <w:t>II.</w:t>
      </w:r>
    </w:p>
    <w:p w:rsidR="00FE0BC7" w:rsidRPr="003206F9" w:rsidRDefault="00FE0BC7" w:rsidP="003206F9">
      <w:pPr>
        <w:spacing w:line="240"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Падение</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монархии.</w:t>
      </w:r>
      <w:r w:rsidRPr="003206F9">
        <w:rPr>
          <w:rFonts w:ascii="Times New Roman" w:eastAsia="schoolbooksanpin" w:hAnsi="Times New Roman" w:cs="Times New Roman"/>
          <w:color w:val="231F20"/>
          <w:spacing w:val="16"/>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еменн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авительст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Со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еты,</w:t>
      </w:r>
      <w:r w:rsidRPr="003206F9">
        <w:rPr>
          <w:rFonts w:ascii="Times New Roman" w:eastAsia="schoolbooksanpin" w:hAnsi="Times New Roman" w:cs="Times New Roman"/>
          <w:color w:val="231F20"/>
          <w:spacing w:val="16"/>
          <w:position w:val="1"/>
          <w:sz w:val="20"/>
          <w:szCs w:val="20"/>
        </w:rPr>
        <w:t xml:space="preserve"> </w:t>
      </w:r>
      <w:r w:rsidRPr="003206F9">
        <w:rPr>
          <w:rFonts w:ascii="Times New Roman" w:eastAsia="schoolbooksanpin" w:hAnsi="Times New Roman" w:cs="Times New Roman"/>
          <w:color w:val="231F20"/>
          <w:position w:val="1"/>
          <w:sz w:val="20"/>
          <w:szCs w:val="20"/>
        </w:rPr>
        <w:t>их</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уко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дители.</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Демок</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ати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ация</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жизни</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аны.</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spacing w:val="-15"/>
          <w:position w:val="1"/>
          <w:sz w:val="20"/>
          <w:szCs w:val="20"/>
        </w:rPr>
        <w:t>Т</w:t>
      </w:r>
      <w:r w:rsidRPr="003206F9">
        <w:rPr>
          <w:rFonts w:ascii="Times New Roman" w:eastAsia="schoolbooksanpin" w:hAnsi="Times New Roman" w:cs="Times New Roman"/>
          <w:color w:val="231F20"/>
          <w:position w:val="1"/>
          <w:sz w:val="20"/>
          <w:szCs w:val="20"/>
        </w:rPr>
        <w:t>яготы</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ойны</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spacing w:val="2"/>
          <w:position w:val="1"/>
          <w:sz w:val="20"/>
          <w:szCs w:val="20"/>
        </w:rPr>
        <w:t>обо</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ение </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внутрип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литического </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 xml:space="preserve">кризиса. </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Уг</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 те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рит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риального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аспада ст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аны.</w:t>
      </w:r>
    </w:p>
    <w:p w:rsidR="00FE0BC7" w:rsidRPr="003206F9" w:rsidRDefault="00FE0BC7" w:rsidP="003206F9">
      <w:pPr>
        <w:spacing w:line="240"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Цели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ло</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унги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льшевиков.</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Ленин</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ак</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литический</w:t>
      </w:r>
    </w:p>
    <w:p w:rsidR="00FE0BC7" w:rsidRPr="003206F9" w:rsidRDefault="00FE0BC7" w:rsidP="003206F9">
      <w:pPr>
        <w:spacing w:line="240"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деятель.</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ужённ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spacing w:val="2"/>
          <w:position w:val="1"/>
          <w:sz w:val="20"/>
          <w:szCs w:val="20"/>
        </w:rPr>
        <w:t>во</w:t>
      </w:r>
      <w:r w:rsidRPr="003206F9">
        <w:rPr>
          <w:rFonts w:ascii="Times New Roman" w:eastAsia="schoolbooksanpin" w:hAnsi="Times New Roman" w:cs="Times New Roman"/>
          <w:color w:val="231F20"/>
          <w:position w:val="1"/>
          <w:sz w:val="20"/>
          <w:szCs w:val="20"/>
        </w:rPr>
        <w:t>сс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ание</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Пет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ог</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аде</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25</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spacing w:val="-5"/>
          <w:position w:val="1"/>
          <w:sz w:val="20"/>
          <w:szCs w:val="20"/>
        </w:rPr>
        <w:t>т</w:t>
      </w:r>
      <w:r w:rsidRPr="003206F9">
        <w:rPr>
          <w:rFonts w:ascii="Times New Roman" w:eastAsia="schoolbooksanpin" w:hAnsi="Times New Roman" w:cs="Times New Roman"/>
          <w:color w:val="231F20"/>
          <w:position w:val="1"/>
          <w:sz w:val="20"/>
          <w:szCs w:val="20"/>
        </w:rPr>
        <w:t>я</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ря</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(7</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ноя</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ря)</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1917</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ержение</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еменного</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авительст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взятие</w:t>
      </w:r>
    </w:p>
    <w:p w:rsidR="00FE0BC7" w:rsidRPr="003206F9" w:rsidRDefault="00FE0BC7" w:rsidP="003206F9">
      <w:pPr>
        <w:spacing w:line="240"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ласти</w:t>
      </w:r>
      <w:r w:rsidRPr="003206F9">
        <w:rPr>
          <w:rFonts w:ascii="Times New Roman" w:eastAsia="schoolbooksanpin" w:hAnsi="Times New Roman" w:cs="Times New Roman"/>
          <w:color w:val="231F20"/>
          <w:spacing w:val="35"/>
          <w:position w:val="1"/>
          <w:sz w:val="20"/>
          <w:szCs w:val="20"/>
        </w:rPr>
        <w:t xml:space="preserve"> </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льшеви</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ами.</w:t>
      </w:r>
      <w:r w:rsidRPr="003206F9">
        <w:rPr>
          <w:rFonts w:ascii="Times New Roman" w:eastAsia="schoolbooksanpin" w:hAnsi="Times New Roman" w:cs="Times New Roman"/>
          <w:color w:val="231F20"/>
          <w:spacing w:val="35"/>
          <w:position w:val="1"/>
          <w:sz w:val="20"/>
          <w:szCs w:val="20"/>
        </w:rPr>
        <w:t xml:space="preserve"> </w:t>
      </w:r>
      <w:r w:rsidRPr="003206F9">
        <w:rPr>
          <w:rFonts w:ascii="Times New Roman" w:eastAsia="schoolbooksanpin" w:hAnsi="Times New Roman" w:cs="Times New Roman"/>
          <w:color w:val="231F20"/>
          <w:position w:val="1"/>
          <w:sz w:val="20"/>
          <w:szCs w:val="20"/>
        </w:rPr>
        <w:t>Со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етск</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35"/>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авительст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35"/>
          <w:position w:val="1"/>
          <w:sz w:val="20"/>
          <w:szCs w:val="20"/>
        </w:rPr>
        <w:t xml:space="preserve"> </w:t>
      </w:r>
      <w:r w:rsidRPr="003206F9">
        <w:rPr>
          <w:rFonts w:ascii="Times New Roman" w:eastAsia="schoolbooksanpin" w:hAnsi="Times New Roman" w:cs="Times New Roman"/>
          <w:color w:val="231F20"/>
          <w:position w:val="1"/>
          <w:sz w:val="20"/>
          <w:szCs w:val="20"/>
        </w:rPr>
        <w:t>(Со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ет</w:t>
      </w:r>
      <w:r w:rsidRPr="003206F9">
        <w:rPr>
          <w:rFonts w:ascii="Times New Roman" w:eastAsia="schoolbooksanpin" w:hAnsi="Times New Roman" w:cs="Times New Roman"/>
          <w:color w:val="231F20"/>
          <w:spacing w:val="35"/>
          <w:position w:val="1"/>
          <w:sz w:val="20"/>
          <w:szCs w:val="20"/>
        </w:rPr>
        <w:t xml:space="preserve"> </w:t>
      </w:r>
      <w:r w:rsidRPr="003206F9">
        <w:rPr>
          <w:rFonts w:ascii="Times New Roman" w:eastAsia="schoolbooksanpin" w:hAnsi="Times New Roman" w:cs="Times New Roman"/>
          <w:color w:val="231F20"/>
          <w:position w:val="1"/>
          <w:sz w:val="20"/>
          <w:szCs w:val="20"/>
        </w:rPr>
        <w:t>на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дных</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комисса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ов)</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первые</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ания</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льшевиков.</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РККА. 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национальная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лити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РС</w:t>
      </w:r>
      <w:r w:rsidRPr="003206F9">
        <w:rPr>
          <w:rFonts w:ascii="Times New Roman" w:eastAsia="schoolbooksanpin" w:hAnsi="Times New Roman" w:cs="Times New Roman"/>
          <w:color w:val="231F20"/>
          <w:spacing w:val="9"/>
          <w:sz w:val="20"/>
          <w:szCs w:val="20"/>
        </w:rPr>
        <w:t>Ф</w:t>
      </w:r>
      <w:r w:rsidRPr="003206F9">
        <w:rPr>
          <w:rFonts w:ascii="Times New Roman" w:eastAsia="schoolbooksanpin" w:hAnsi="Times New Roman" w:cs="Times New Roman"/>
          <w:color w:val="231F20"/>
          <w:sz w:val="20"/>
          <w:szCs w:val="20"/>
        </w:rPr>
        <w:t xml:space="preserve">СР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ак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льного сою</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 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дов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w:t>
      </w:r>
    </w:p>
    <w:p w:rsidR="00FE0BC7" w:rsidRPr="003206F9" w:rsidRDefault="00FE0BC7" w:rsidP="003206F9">
      <w:pPr>
        <w:spacing w:line="246"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sz w:val="20"/>
          <w:szCs w:val="20"/>
        </w:rPr>
        <w:lastRenderedPageBreak/>
        <w:t>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ажданс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ойна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ак национальная 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агедия. 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енная интер</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енция.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лити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   </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елых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авительств   А.   В.   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лча</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А. И. Деникина и П. Н. 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ангеля.</w:t>
      </w:r>
    </w:p>
    <w:p w:rsidR="00FE0BC7" w:rsidRPr="003206F9" w:rsidRDefault="00FE0BC7" w:rsidP="003206F9">
      <w:pPr>
        <w:spacing w:line="248" w:lineRule="exact"/>
        <w:ind w:left="344" w:right="6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аны к мирной жизни. 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СССР. Ре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люционные</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pacing w:val="-10"/>
          <w:sz w:val="20"/>
          <w:szCs w:val="20"/>
        </w:rPr>
        <w:t>г</w:t>
      </w:r>
      <w:r w:rsidRPr="003206F9">
        <w:rPr>
          <w:rFonts w:ascii="Times New Roman" w:eastAsia="schoolbooksanpin" w:hAnsi="Times New Roman" w:cs="Times New Roman"/>
          <w:color w:val="231F20"/>
          <w:sz w:val="20"/>
          <w:szCs w:val="20"/>
        </w:rPr>
        <w:t>ла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ами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енников и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 Р</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сск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ежье.</w:t>
      </w:r>
    </w:p>
    <w:p w:rsidR="00FE0BC7" w:rsidRPr="003206F9" w:rsidRDefault="00FE0BC7" w:rsidP="003206F9">
      <w:pPr>
        <w:spacing w:line="247"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 xml:space="preserve">Влияние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люционных 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бытий на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бщеми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овые 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оцессы</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XX в., ист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рию на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дов 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ссии.</w:t>
      </w:r>
    </w:p>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ind w:left="117" w:right="1278"/>
        <w:jc w:val="both"/>
        <w:rPr>
          <w:rFonts w:ascii="Times New Roman" w:eastAsia="OfficinaSansBookITC" w:hAnsi="Times New Roman" w:cs="Times New Roman"/>
          <w:sz w:val="20"/>
          <w:szCs w:val="20"/>
        </w:rPr>
      </w:pPr>
      <w:r w:rsidRPr="003206F9">
        <w:rPr>
          <w:rFonts w:ascii="Times New Roman" w:eastAsia="OfficinaSansBoldITC" w:hAnsi="Times New Roman" w:cs="Times New Roman"/>
          <w:color w:val="231F20"/>
          <w:sz w:val="20"/>
          <w:szCs w:val="20"/>
        </w:rPr>
        <w:t>В</w:t>
      </w:r>
      <w:r w:rsidRPr="003206F9">
        <w:rPr>
          <w:rFonts w:ascii="Times New Roman" w:eastAsia="OfficinaSansBoldITC" w:hAnsi="Times New Roman" w:cs="Times New Roman"/>
          <w:color w:val="231F20"/>
          <w:spacing w:val="-4"/>
          <w:sz w:val="20"/>
          <w:szCs w:val="20"/>
        </w:rPr>
        <w:t>е</w:t>
      </w:r>
      <w:r w:rsidRPr="003206F9">
        <w:rPr>
          <w:rFonts w:ascii="Times New Roman" w:eastAsia="OfficinaSansBoldITC" w:hAnsi="Times New Roman" w:cs="Times New Roman"/>
          <w:color w:val="231F20"/>
          <w:sz w:val="20"/>
          <w:szCs w:val="20"/>
        </w:rPr>
        <w:t>лик</w:t>
      </w:r>
      <w:r w:rsidRPr="003206F9">
        <w:rPr>
          <w:rFonts w:ascii="Times New Roman" w:eastAsia="OfficinaSansBoldITC" w:hAnsi="Times New Roman" w:cs="Times New Roman"/>
          <w:color w:val="231F20"/>
          <w:spacing w:val="-6"/>
          <w:sz w:val="20"/>
          <w:szCs w:val="20"/>
        </w:rPr>
        <w:t>а</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30"/>
          <w:sz w:val="20"/>
          <w:szCs w:val="20"/>
        </w:rPr>
        <w:t xml:space="preserve"> </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2"/>
          <w:sz w:val="20"/>
          <w:szCs w:val="20"/>
        </w:rPr>
        <w:t>те</w:t>
      </w:r>
      <w:r w:rsidRPr="003206F9">
        <w:rPr>
          <w:rFonts w:ascii="Times New Roman" w:eastAsia="OfficinaSansBoldITC" w:hAnsi="Times New Roman" w:cs="Times New Roman"/>
          <w:color w:val="231F20"/>
          <w:sz w:val="20"/>
          <w:szCs w:val="20"/>
        </w:rPr>
        <w:t>чественн</w:t>
      </w:r>
      <w:r w:rsidRPr="003206F9">
        <w:rPr>
          <w:rFonts w:ascii="Times New Roman" w:eastAsia="OfficinaSansBoldITC" w:hAnsi="Times New Roman" w:cs="Times New Roman"/>
          <w:color w:val="231F20"/>
          <w:spacing w:val="-6"/>
          <w:sz w:val="20"/>
          <w:szCs w:val="20"/>
        </w:rPr>
        <w:t>а</w:t>
      </w:r>
      <w:r w:rsidRPr="003206F9">
        <w:rPr>
          <w:rFonts w:ascii="Times New Roman" w:eastAsia="OfficinaSansBoldITC" w:hAnsi="Times New Roman" w:cs="Times New Roman"/>
          <w:color w:val="231F20"/>
          <w:sz w:val="20"/>
          <w:szCs w:val="20"/>
        </w:rPr>
        <w:t>я</w:t>
      </w:r>
      <w:r w:rsidRPr="003206F9">
        <w:rPr>
          <w:rFonts w:ascii="Times New Roman" w:eastAsia="OfficinaSansBoldITC" w:hAnsi="Times New Roman" w:cs="Times New Roman"/>
          <w:color w:val="231F20"/>
          <w:spacing w:val="32"/>
          <w:sz w:val="20"/>
          <w:szCs w:val="20"/>
        </w:rPr>
        <w:t xml:space="preserve"> </w:t>
      </w:r>
      <w:r w:rsidRPr="003206F9">
        <w:rPr>
          <w:rFonts w:ascii="Times New Roman" w:eastAsia="OfficinaSansBoldITC" w:hAnsi="Times New Roman" w:cs="Times New Roman"/>
          <w:color w:val="231F20"/>
          <w:sz w:val="20"/>
          <w:szCs w:val="20"/>
        </w:rPr>
        <w:t>война</w:t>
      </w:r>
      <w:r w:rsidRPr="003206F9">
        <w:rPr>
          <w:rFonts w:ascii="Times New Roman" w:eastAsia="OfficinaSansBoldITC" w:hAnsi="Times New Roman" w:cs="Times New Roman"/>
          <w:color w:val="231F20"/>
          <w:spacing w:val="26"/>
          <w:sz w:val="20"/>
          <w:szCs w:val="20"/>
        </w:rPr>
        <w:t xml:space="preserve"> </w:t>
      </w:r>
      <w:r w:rsidRPr="003206F9">
        <w:rPr>
          <w:rFonts w:ascii="Times New Roman" w:eastAsia="OfficinaSansBoldITC" w:hAnsi="Times New Roman" w:cs="Times New Roman"/>
          <w:color w:val="231F20"/>
          <w:w w:val="94"/>
          <w:sz w:val="20"/>
          <w:szCs w:val="20"/>
        </w:rPr>
        <w:t>(</w:t>
      </w:r>
      <w:r w:rsidRPr="003206F9">
        <w:rPr>
          <w:rFonts w:ascii="Times New Roman" w:eastAsia="OfficinaSansBoldITC" w:hAnsi="Times New Roman" w:cs="Times New Roman"/>
          <w:color w:val="231F20"/>
          <w:spacing w:val="-9"/>
          <w:w w:val="94"/>
          <w:sz w:val="20"/>
          <w:szCs w:val="20"/>
        </w:rPr>
        <w:t>1</w:t>
      </w:r>
      <w:r w:rsidRPr="003206F9">
        <w:rPr>
          <w:rFonts w:ascii="Times New Roman" w:eastAsia="OfficinaSansBoldITC" w:hAnsi="Times New Roman" w:cs="Times New Roman"/>
          <w:color w:val="231F20"/>
          <w:spacing w:val="-2"/>
          <w:w w:val="94"/>
          <w:sz w:val="20"/>
          <w:szCs w:val="20"/>
        </w:rPr>
        <w:t>9</w:t>
      </w:r>
      <w:r w:rsidRPr="003206F9">
        <w:rPr>
          <w:rFonts w:ascii="Times New Roman" w:eastAsia="OfficinaSansBoldITC" w:hAnsi="Times New Roman" w:cs="Times New Roman"/>
          <w:color w:val="231F20"/>
          <w:spacing w:val="-11"/>
          <w:w w:val="94"/>
          <w:sz w:val="20"/>
          <w:szCs w:val="20"/>
        </w:rPr>
        <w:t>4</w:t>
      </w:r>
      <w:r w:rsidRPr="003206F9">
        <w:rPr>
          <w:rFonts w:ascii="Times New Roman" w:eastAsia="OfficinaSansBoldITC" w:hAnsi="Times New Roman" w:cs="Times New Roman"/>
          <w:color w:val="231F20"/>
          <w:spacing w:val="-7"/>
          <w:w w:val="94"/>
          <w:sz w:val="20"/>
          <w:szCs w:val="20"/>
        </w:rPr>
        <w:t>1</w:t>
      </w:r>
      <w:r w:rsidRPr="003206F9">
        <w:rPr>
          <w:rFonts w:ascii="Times New Roman" w:eastAsia="OfficinaSansBoldITC" w:hAnsi="Times New Roman" w:cs="Times New Roman"/>
          <w:color w:val="231F20"/>
          <w:spacing w:val="-10"/>
          <w:w w:val="94"/>
          <w:sz w:val="20"/>
          <w:szCs w:val="20"/>
        </w:rPr>
        <w:t>—</w:t>
      </w:r>
      <w:r w:rsidRPr="003206F9">
        <w:rPr>
          <w:rFonts w:ascii="Times New Roman" w:eastAsia="OfficinaSansBoldITC" w:hAnsi="Times New Roman" w:cs="Times New Roman"/>
          <w:color w:val="231F20"/>
          <w:spacing w:val="-9"/>
          <w:w w:val="94"/>
          <w:sz w:val="20"/>
          <w:szCs w:val="20"/>
        </w:rPr>
        <w:t>1</w:t>
      </w:r>
      <w:r w:rsidRPr="003206F9">
        <w:rPr>
          <w:rFonts w:ascii="Times New Roman" w:eastAsia="OfficinaSansBoldITC" w:hAnsi="Times New Roman" w:cs="Times New Roman"/>
          <w:color w:val="231F20"/>
          <w:spacing w:val="-2"/>
          <w:w w:val="94"/>
          <w:sz w:val="20"/>
          <w:szCs w:val="20"/>
        </w:rPr>
        <w:t>9</w:t>
      </w:r>
      <w:r w:rsidRPr="003206F9">
        <w:rPr>
          <w:rFonts w:ascii="Times New Roman" w:eastAsia="OfficinaSansBoldITC" w:hAnsi="Times New Roman" w:cs="Times New Roman"/>
          <w:color w:val="231F20"/>
          <w:w w:val="94"/>
          <w:sz w:val="20"/>
          <w:szCs w:val="20"/>
        </w:rPr>
        <w:t>45</w:t>
      </w:r>
      <w:r w:rsidRPr="003206F9">
        <w:rPr>
          <w:rFonts w:ascii="Times New Roman" w:eastAsia="OfficinaSansBoldITC" w:hAnsi="Times New Roman" w:cs="Times New Roman"/>
          <w:color w:val="231F20"/>
          <w:spacing w:val="31"/>
          <w:w w:val="94"/>
          <w:sz w:val="20"/>
          <w:szCs w:val="20"/>
        </w:rPr>
        <w:t xml:space="preserve"> </w:t>
      </w:r>
      <w:r w:rsidRPr="003206F9">
        <w:rPr>
          <w:rFonts w:ascii="Times New Roman" w:eastAsia="OfficinaSansBoldITC" w:hAnsi="Times New Roman" w:cs="Times New Roman"/>
          <w:color w:val="231F20"/>
          <w:spacing w:val="-6"/>
          <w:sz w:val="20"/>
          <w:szCs w:val="20"/>
        </w:rPr>
        <w:t>г</w:t>
      </w:r>
      <w:r w:rsidRPr="003206F9">
        <w:rPr>
          <w:rFonts w:ascii="Times New Roman" w:eastAsia="OfficinaSansBoldITC" w:hAnsi="Times New Roman" w:cs="Times New Roman"/>
          <w:color w:val="231F20"/>
          <w:spacing w:val="-18"/>
          <w:sz w:val="20"/>
          <w:szCs w:val="20"/>
        </w:rPr>
        <w:t>г</w:t>
      </w:r>
      <w:r w:rsidRPr="003206F9">
        <w:rPr>
          <w:rFonts w:ascii="Times New Roman" w:eastAsia="OfficinaSansBoldITC" w:hAnsi="Times New Roman" w:cs="Times New Roman"/>
          <w:color w:val="231F20"/>
          <w:sz w:val="20"/>
          <w:szCs w:val="20"/>
        </w:rPr>
        <w:t>.)</w:t>
      </w:r>
      <w:r w:rsidRPr="003206F9">
        <w:rPr>
          <w:rFonts w:ascii="Times New Roman" w:eastAsia="OfficinaSansBoldITC" w:hAnsi="Times New Roman" w:cs="Times New Roman"/>
          <w:color w:val="231F20"/>
          <w:spacing w:val="29"/>
          <w:sz w:val="20"/>
          <w:szCs w:val="20"/>
        </w:rPr>
        <w:t xml:space="preserve"> </w:t>
      </w:r>
      <w:r w:rsidRPr="003206F9">
        <w:rPr>
          <w:rFonts w:ascii="Times New Roman" w:eastAsia="OfficinaSansBookITC" w:hAnsi="Times New Roman" w:cs="Times New Roman"/>
          <w:color w:val="231F20"/>
          <w:sz w:val="20"/>
          <w:szCs w:val="20"/>
        </w:rPr>
        <w:t>(4</w:t>
      </w:r>
      <w:r w:rsidRPr="003206F9">
        <w:rPr>
          <w:rFonts w:ascii="Times New Roman" w:eastAsia="OfficinaSansBookITC" w:hAnsi="Times New Roman" w:cs="Times New Roman"/>
          <w:color w:val="231F20"/>
          <w:spacing w:val="25"/>
          <w:sz w:val="20"/>
          <w:szCs w:val="20"/>
        </w:rPr>
        <w:t xml:space="preserve"> </w:t>
      </w:r>
      <w:r w:rsidRPr="003206F9">
        <w:rPr>
          <w:rFonts w:ascii="Times New Roman" w:eastAsia="OfficinaSansBookITC" w:hAnsi="Times New Roman" w:cs="Times New Roman"/>
          <w:color w:val="231F20"/>
          <w:sz w:val="20"/>
          <w:szCs w:val="20"/>
        </w:rPr>
        <w:t>ч)</w:t>
      </w:r>
    </w:p>
    <w:p w:rsidR="00FE0BC7" w:rsidRPr="003206F9" w:rsidRDefault="00FE0BC7" w:rsidP="003206F9">
      <w:pPr>
        <w:spacing w:line="248"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План</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z w:val="20"/>
          <w:szCs w:val="20"/>
        </w:rPr>
        <w:t>«Ба</w:t>
      </w:r>
      <w:r w:rsidRPr="003206F9">
        <w:rPr>
          <w:rFonts w:ascii="Times New Roman" w:eastAsia="schoolbooksanpin" w:hAnsi="Times New Roman" w:cs="Times New Roman"/>
          <w:color w:val="231F20"/>
          <w:spacing w:val="2"/>
          <w:sz w:val="20"/>
          <w:szCs w:val="20"/>
        </w:rPr>
        <w:t>рб</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сса»</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z w:val="20"/>
          <w:szCs w:val="20"/>
        </w:rPr>
        <w:t>цели</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z w:val="20"/>
          <w:szCs w:val="20"/>
        </w:rPr>
        <w:t>ги</w:t>
      </w:r>
      <w:r w:rsidRPr="003206F9">
        <w:rPr>
          <w:rFonts w:ascii="Times New Roman" w:eastAsia="schoolbooksanpin" w:hAnsi="Times New Roman" w:cs="Times New Roman"/>
          <w:color w:val="231F20"/>
          <w:spacing w:val="-8"/>
          <w:sz w:val="20"/>
          <w:szCs w:val="20"/>
        </w:rPr>
        <w:t>т</w:t>
      </w:r>
      <w:r w:rsidRPr="003206F9">
        <w:rPr>
          <w:rFonts w:ascii="Times New Roman" w:eastAsia="schoolbooksanpin" w:hAnsi="Times New Roman" w:cs="Times New Roman"/>
          <w:color w:val="231F20"/>
          <w:sz w:val="20"/>
          <w:szCs w:val="20"/>
        </w:rPr>
        <w:t>ле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ской</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pacing w:val="-11"/>
          <w:sz w:val="20"/>
          <w:szCs w:val="20"/>
        </w:rPr>
        <w:t>Г</w:t>
      </w:r>
      <w:r w:rsidRPr="003206F9">
        <w:rPr>
          <w:rFonts w:ascii="Times New Roman" w:eastAsia="schoolbooksanpin" w:hAnsi="Times New Roman" w:cs="Times New Roman"/>
          <w:color w:val="231F20"/>
          <w:sz w:val="20"/>
          <w:szCs w:val="20"/>
        </w:rPr>
        <w:t>ермании</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ойне с</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СССР.</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Нападение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СССР</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22</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июня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1941</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Причины</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отступления 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асной Армии в первые месяцы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ойны. «Всё для </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Все для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еды!»: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били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ация сил на отп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 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агу и 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ест</w:t>
      </w:r>
      <w:r w:rsidRPr="003206F9">
        <w:rPr>
          <w:rFonts w:ascii="Times New Roman" w:eastAsia="schoolbooksanpin" w:hAnsi="Times New Roman" w:cs="Times New Roman"/>
          <w:color w:val="231F20"/>
          <w:spacing w:val="2"/>
          <w:sz w:val="20"/>
          <w:szCs w:val="20"/>
        </w:rPr>
        <w:t>р</w:t>
      </w:r>
      <w:r w:rsidR="003206F9">
        <w:rPr>
          <w:rFonts w:ascii="Times New Roman" w:eastAsia="schoolbooksanpin" w:hAnsi="Times New Roman" w:cs="Times New Roman"/>
          <w:color w:val="231F20"/>
          <w:sz w:val="20"/>
          <w:szCs w:val="20"/>
        </w:rPr>
        <w:t>ойка</w:t>
      </w:r>
      <w:r w:rsidRPr="003206F9">
        <w:rPr>
          <w:rFonts w:ascii="Times New Roman" w:eastAsia="schoolbooksanpin" w:hAnsi="Times New Roman" w:cs="Times New Roman"/>
          <w:color w:val="231F20"/>
          <w:sz w:val="20"/>
          <w:szCs w:val="20"/>
        </w:rPr>
        <w:t xml:space="preserve"> экономики на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енный лад.</w:t>
      </w:r>
    </w:p>
    <w:p w:rsidR="00FE0BC7" w:rsidRPr="003206F9" w:rsidRDefault="00FE0BC7" w:rsidP="003206F9">
      <w:pPr>
        <w:spacing w:line="237" w:lineRule="auto"/>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Бит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ск</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pacing w:val="-7"/>
          <w:sz w:val="20"/>
          <w:szCs w:val="20"/>
        </w:rPr>
        <w:t>у</w:t>
      </w:r>
      <w:r w:rsidRPr="003206F9">
        <w:rPr>
          <w:rFonts w:ascii="Times New Roman" w:eastAsia="schoolbooksanpin" w:hAnsi="Times New Roman" w:cs="Times New Roman"/>
          <w:color w:val="231F20"/>
          <w:sz w:val="20"/>
          <w:szCs w:val="20"/>
        </w:rPr>
        <w:t>. Па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ад 7 ноя</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 xml:space="preserve">ря 1941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на 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асной площади. Срыв германских планов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лниен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w:t>
      </w:r>
    </w:p>
    <w:p w:rsidR="00FE0BC7" w:rsidRPr="003206F9" w:rsidRDefault="00FE0BC7" w:rsidP="003206F9">
      <w:pPr>
        <w:spacing w:line="237" w:lineRule="auto"/>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Бло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ада Ленинг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ада.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 жизни. Значение ге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оического соп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оти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ления Ленинг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ада.</w:t>
      </w:r>
    </w:p>
    <w:p w:rsidR="00FE0BC7" w:rsidRPr="003206F9" w:rsidRDefault="00FE0BC7" w:rsidP="003206F9">
      <w:pPr>
        <w:spacing w:line="237" w:lineRule="auto"/>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8"/>
          <w:sz w:val="20"/>
          <w:szCs w:val="20"/>
        </w:rPr>
        <w:t>т</w:t>
      </w:r>
      <w:r w:rsidRPr="003206F9">
        <w:rPr>
          <w:rFonts w:ascii="Times New Roman" w:eastAsia="schoolbooksanpin" w:hAnsi="Times New Roman" w:cs="Times New Roman"/>
          <w:color w:val="231F20"/>
          <w:sz w:val="20"/>
          <w:szCs w:val="20"/>
        </w:rPr>
        <w:t>ле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ский план «Ост».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еступления нацистов и их п</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бников на те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рит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СССР. Разг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 xml:space="preserve">ление и уничтожение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z w:val="20"/>
          <w:szCs w:val="20"/>
        </w:rPr>
        <w:t>турных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ценн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стей.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лок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4"/>
          <w:sz w:val="20"/>
          <w:szCs w:val="20"/>
        </w:rPr>
        <w:t>т</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8"/>
          <w:sz w:val="20"/>
          <w:szCs w:val="20"/>
        </w:rPr>
        <w:t>т</w:t>
      </w:r>
      <w:r w:rsidRPr="003206F9">
        <w:rPr>
          <w:rFonts w:ascii="Times New Roman" w:eastAsia="schoolbooksanpin" w:hAnsi="Times New Roman" w:cs="Times New Roman"/>
          <w:color w:val="231F20"/>
          <w:sz w:val="20"/>
          <w:szCs w:val="20"/>
        </w:rPr>
        <w:t>ле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ские</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лагеря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уничтожения (лагеря смерти).</w:t>
      </w:r>
    </w:p>
    <w:p w:rsidR="00FE0BC7" w:rsidRPr="003206F9" w:rsidRDefault="00FE0BC7" w:rsidP="003206F9">
      <w:pPr>
        <w:spacing w:line="237" w:lineRule="auto"/>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енной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елом</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Великой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алинг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адс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бит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Бит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 на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ской дуге.</w:t>
      </w:r>
    </w:p>
    <w:p w:rsidR="00FE0BC7" w:rsidRPr="003206F9" w:rsidRDefault="00FE0BC7" w:rsidP="003206F9">
      <w:pPr>
        <w:spacing w:line="237" w:lineRule="auto"/>
        <w:ind w:left="344" w:right="6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рыв и снятие </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ло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ады Ленинг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ада. Бит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 Днепр. Массовый</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ге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оизм</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етских</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дей,</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авителей</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сех</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на-</w:t>
      </w:r>
    </w:p>
    <w:p w:rsidR="00FE0BC7" w:rsidRPr="003206F9" w:rsidRDefault="00FE0BC7" w:rsidP="003206F9">
      <w:pPr>
        <w:spacing w:line="237" w:lineRule="auto"/>
        <w:ind w:left="117" w:right="6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дов СССР, на </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онте и в тыл</w:t>
      </w:r>
      <w:r w:rsidRPr="003206F9">
        <w:rPr>
          <w:rFonts w:ascii="Times New Roman" w:eastAsia="schoolbooksanpin" w:hAnsi="Times New Roman" w:cs="Times New Roman"/>
          <w:color w:val="231F20"/>
          <w:spacing w:val="-7"/>
          <w:sz w:val="20"/>
          <w:szCs w:val="20"/>
        </w:rPr>
        <w:t>у</w:t>
      </w:r>
      <w:r w:rsidRPr="003206F9">
        <w:rPr>
          <w:rFonts w:ascii="Times New Roman" w:eastAsia="schoolbooksanpin" w:hAnsi="Times New Roman" w:cs="Times New Roman"/>
          <w:color w:val="231F20"/>
          <w:sz w:val="20"/>
          <w:szCs w:val="20"/>
        </w:rPr>
        <w:t>. Ор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ация </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рьбы в тылу 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 парти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анск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 движение и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льщики. Юные ге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ои </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и тыла. Патриотическ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 служение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авителей </w:t>
      </w:r>
      <w:r w:rsidRPr="003206F9">
        <w:rPr>
          <w:rFonts w:ascii="Times New Roman" w:eastAsia="schoolbooksanpin" w:hAnsi="Times New Roman" w:cs="Times New Roman"/>
          <w:color w:val="231F20"/>
          <w:spacing w:val="2"/>
          <w:sz w:val="20"/>
          <w:szCs w:val="20"/>
        </w:rPr>
        <w:t>ре</w:t>
      </w:r>
      <w:r w:rsidRPr="003206F9">
        <w:rPr>
          <w:rFonts w:ascii="Times New Roman" w:eastAsia="schoolbooksanpin" w:hAnsi="Times New Roman" w:cs="Times New Roman"/>
          <w:color w:val="231F20"/>
          <w:sz w:val="20"/>
          <w:szCs w:val="20"/>
        </w:rPr>
        <w:t>лигиозных кон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 xml:space="preserve">ессий. Вклад деятелей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z w:val="20"/>
          <w:szCs w:val="20"/>
        </w:rPr>
        <w:t>туры, учёных и конст</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ов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дную </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рь</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 с 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агом.</w:t>
      </w:r>
    </w:p>
    <w:p w:rsidR="00FE0BC7" w:rsidRPr="003206F9" w:rsidRDefault="00FE0BC7" w:rsidP="003206F9">
      <w:pPr>
        <w:spacing w:line="237" w:lineRule="auto"/>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Ос</w:t>
      </w:r>
      <w:r w:rsidRPr="003206F9">
        <w:rPr>
          <w:rFonts w:ascii="Times New Roman" w:eastAsia="schoolbooksanpin" w:hAnsi="Times New Roman" w:cs="Times New Roman"/>
          <w:color w:val="231F20"/>
          <w:spacing w:val="2"/>
          <w:sz w:val="20"/>
          <w:szCs w:val="20"/>
        </w:rPr>
        <w:t>воб</w:t>
      </w:r>
      <w:r w:rsidRPr="003206F9">
        <w:rPr>
          <w:rFonts w:ascii="Times New Roman" w:eastAsia="schoolbooksanpin" w:hAnsi="Times New Roman" w:cs="Times New Roman"/>
          <w:color w:val="231F20"/>
          <w:sz w:val="20"/>
          <w:szCs w:val="20"/>
        </w:rPr>
        <w:t>ождение ок</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упи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анной те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рит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СССР. Белор</w:t>
      </w:r>
      <w:r w:rsidRPr="003206F9">
        <w:rPr>
          <w:rFonts w:ascii="Times New Roman" w:eastAsia="schoolbooksanpin" w:hAnsi="Times New Roman" w:cs="Times New Roman"/>
          <w:color w:val="231F20"/>
          <w:spacing w:val="-3"/>
          <w:sz w:val="20"/>
          <w:szCs w:val="20"/>
        </w:rPr>
        <w:t>у</w:t>
      </w:r>
      <w:r w:rsid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наступательная опе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ация</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(опе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ация</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z w:val="20"/>
          <w:szCs w:val="20"/>
        </w:rPr>
        <w:t>«Баг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атион»)</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2"/>
          <w:sz w:val="20"/>
          <w:szCs w:val="20"/>
        </w:rPr>
        <w:t>р</w:t>
      </w:r>
      <w:r w:rsidR="003206F9">
        <w:rPr>
          <w:rFonts w:ascii="Times New Roman" w:eastAsia="schoolbooksanpin" w:hAnsi="Times New Roman" w:cs="Times New Roman"/>
          <w:color w:val="231F20"/>
          <w:sz w:val="20"/>
          <w:szCs w:val="20"/>
        </w:rPr>
        <w:t>ас</w:t>
      </w:r>
      <w:r w:rsidRPr="003206F9">
        <w:rPr>
          <w:rFonts w:ascii="Times New Roman" w:eastAsia="schoolbooksanpin" w:hAnsi="Times New Roman" w:cs="Times New Roman"/>
          <w:color w:val="231F20"/>
          <w:sz w:val="20"/>
          <w:szCs w:val="20"/>
        </w:rPr>
        <w:t>ной Армии.</w:t>
      </w:r>
    </w:p>
    <w:p w:rsidR="00FE0BC7" w:rsidRPr="003206F9" w:rsidRDefault="00FE0BC7" w:rsidP="003206F9">
      <w:pPr>
        <w:spacing w:line="237" w:lineRule="auto"/>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СССР и союзники. Ленд-лиз. Высад</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союзников в Н</w:t>
      </w:r>
      <w:r w:rsidRPr="003206F9">
        <w:rPr>
          <w:rFonts w:ascii="Times New Roman" w:eastAsia="schoolbooksanpin" w:hAnsi="Times New Roman" w:cs="Times New Roman"/>
          <w:color w:val="231F20"/>
          <w:spacing w:val="-2"/>
          <w:sz w:val="20"/>
          <w:szCs w:val="20"/>
        </w:rPr>
        <w:t>о</w:t>
      </w:r>
      <w:r w:rsidR="003206F9">
        <w:rPr>
          <w:rFonts w:ascii="Times New Roman" w:eastAsia="schoolbooksanpin" w:hAnsi="Times New Roman" w:cs="Times New Roman"/>
          <w:color w:val="231F20"/>
          <w:sz w:val="20"/>
          <w:szCs w:val="20"/>
        </w:rPr>
        <w:t>рман</w:t>
      </w:r>
      <w:r w:rsidRPr="003206F9">
        <w:rPr>
          <w:rFonts w:ascii="Times New Roman" w:eastAsia="schoolbooksanpin" w:hAnsi="Times New Roman" w:cs="Times New Roman"/>
          <w:color w:val="231F20"/>
          <w:sz w:val="20"/>
          <w:szCs w:val="20"/>
        </w:rPr>
        <w:t>дии и открытие 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ого </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Ос</w:t>
      </w:r>
      <w:r w:rsidRPr="003206F9">
        <w:rPr>
          <w:rFonts w:ascii="Times New Roman" w:eastAsia="schoolbooksanpin" w:hAnsi="Times New Roman" w:cs="Times New Roman"/>
          <w:color w:val="231F20"/>
          <w:spacing w:val="2"/>
          <w:sz w:val="20"/>
          <w:szCs w:val="20"/>
        </w:rPr>
        <w:t>воб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дительная миссия К</w:t>
      </w:r>
      <w:r w:rsidRPr="003206F9">
        <w:rPr>
          <w:rFonts w:ascii="Times New Roman" w:eastAsia="schoolbooksanpin" w:hAnsi="Times New Roman" w:cs="Times New Roman"/>
          <w:color w:val="231F20"/>
          <w:spacing w:val="2"/>
          <w:sz w:val="20"/>
          <w:szCs w:val="20"/>
        </w:rPr>
        <w:t>р</w:t>
      </w:r>
      <w:r w:rsidR="003206F9">
        <w:rPr>
          <w:rFonts w:ascii="Times New Roman" w:eastAsia="schoolbooksanpin" w:hAnsi="Times New Roman" w:cs="Times New Roman"/>
          <w:color w:val="231F20"/>
          <w:sz w:val="20"/>
          <w:szCs w:val="20"/>
        </w:rPr>
        <w:t>ас</w:t>
      </w:r>
      <w:r w:rsidRPr="003206F9">
        <w:rPr>
          <w:rFonts w:ascii="Times New Roman" w:eastAsia="schoolbooksanpin" w:hAnsi="Times New Roman" w:cs="Times New Roman"/>
          <w:color w:val="231F20"/>
          <w:sz w:val="20"/>
          <w:szCs w:val="20"/>
        </w:rPr>
        <w:t>ной</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Армии</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Ев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опе.</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Битва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Бе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лин.</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Безого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орочная </w:t>
      </w:r>
      <w:r w:rsidRPr="003206F9">
        <w:rPr>
          <w:rFonts w:ascii="Times New Roman" w:eastAsia="schoolbooksanpin" w:hAnsi="Times New Roman" w:cs="Times New Roman"/>
          <w:color w:val="231F20"/>
          <w:spacing w:val="2"/>
          <w:sz w:val="20"/>
          <w:szCs w:val="20"/>
        </w:rPr>
        <w:t>к</w:t>
      </w:r>
      <w:r w:rsidR="003206F9">
        <w:rPr>
          <w:rFonts w:ascii="Times New Roman" w:eastAsia="schoolbooksanpin" w:hAnsi="Times New Roman" w:cs="Times New Roman"/>
          <w:color w:val="231F20"/>
          <w:sz w:val="20"/>
          <w:szCs w:val="20"/>
        </w:rPr>
        <w:t>апиту</w:t>
      </w:r>
      <w:r w:rsidRPr="003206F9">
        <w:rPr>
          <w:rFonts w:ascii="Times New Roman" w:eastAsia="schoolbooksanpin" w:hAnsi="Times New Roman" w:cs="Times New Roman"/>
          <w:color w:val="231F20"/>
          <w:sz w:val="20"/>
          <w:szCs w:val="20"/>
        </w:rPr>
        <w:t>ляция</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Германии</w:t>
      </w:r>
      <w:r w:rsidRPr="003206F9">
        <w:rPr>
          <w:rFonts w:ascii="Times New Roman" w:eastAsia="schoolbooksanpin" w:hAnsi="Times New Roman" w:cs="Times New Roman"/>
          <w:color w:val="231F20"/>
          <w:spacing w:val="39"/>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окончание</w:t>
      </w:r>
      <w:r w:rsidRPr="003206F9">
        <w:rPr>
          <w:rFonts w:ascii="Times New Roman" w:eastAsia="schoolbooksanpin" w:hAnsi="Times New Roman" w:cs="Times New Roman"/>
          <w:color w:val="231F20"/>
          <w:spacing w:val="42"/>
          <w:sz w:val="20"/>
          <w:szCs w:val="20"/>
        </w:rPr>
        <w:t xml:space="preserve"> </w:t>
      </w:r>
      <w:r w:rsidRPr="003206F9">
        <w:rPr>
          <w:rFonts w:ascii="Times New Roman" w:eastAsia="schoolbooksanpin" w:hAnsi="Times New Roman" w:cs="Times New Roman"/>
          <w:color w:val="231F20"/>
          <w:sz w:val="20"/>
          <w:szCs w:val="20"/>
        </w:rPr>
        <w:t>Великой</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z w:val="20"/>
          <w:szCs w:val="20"/>
        </w:rPr>
        <w:t>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енной</w:t>
      </w:r>
      <w:r w:rsidRPr="003206F9">
        <w:rPr>
          <w:rFonts w:ascii="Times New Roman" w:eastAsia="schoolbooksanpin" w:hAnsi="Times New Roman" w:cs="Times New Roman"/>
          <w:color w:val="231F20"/>
          <w:spacing w:val="40"/>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w:t>
      </w:r>
    </w:p>
    <w:p w:rsidR="00FE0BC7" w:rsidRPr="003206F9" w:rsidRDefault="00FE0BC7" w:rsidP="003206F9">
      <w:pPr>
        <w:jc w:val="both"/>
        <w:rPr>
          <w:rFonts w:ascii="Times New Roman" w:hAnsi="Times New Roman" w:cs="Times New Roman"/>
          <w:sz w:val="20"/>
          <w:szCs w:val="20"/>
        </w:rPr>
        <w:sectPr w:rsidR="00FE0BC7" w:rsidRPr="003206F9">
          <w:pgSz w:w="7840" w:h="12020"/>
          <w:pgMar w:top="620" w:right="620" w:bottom="880" w:left="620" w:header="0" w:footer="685" w:gutter="0"/>
          <w:cols w:space="720"/>
        </w:sectPr>
      </w:pPr>
    </w:p>
    <w:p w:rsidR="00FE0BC7" w:rsidRPr="003206F9" w:rsidRDefault="00FE0BC7" w:rsidP="003206F9">
      <w:pPr>
        <w:spacing w:line="242" w:lineRule="exact"/>
        <w:ind w:left="117" w:right="6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lastRenderedPageBreak/>
        <w:t>Разг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ом мили</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аристской</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z w:val="20"/>
          <w:szCs w:val="20"/>
        </w:rPr>
        <w:t>Японии. 3</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сен</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ря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z w:val="20"/>
          <w:szCs w:val="20"/>
        </w:rPr>
        <w:t>окончание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Вто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ой</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w:t>
      </w: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Источники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еды 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етского 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 Выдающиеся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лко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дцы Великой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  Решающая</w:t>
      </w:r>
      <w:r w:rsidRPr="003206F9">
        <w:rPr>
          <w:rFonts w:ascii="Times New Roman" w:eastAsia="schoolbooksanpin" w:hAnsi="Times New Roman" w:cs="Times New Roman"/>
          <w:color w:val="231F20"/>
          <w:spacing w:val="48"/>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w:t>
      </w:r>
      <w:r w:rsidRPr="003206F9">
        <w:rPr>
          <w:rFonts w:ascii="Times New Roman" w:eastAsia="schoolbooksanpin" w:hAnsi="Times New Roman" w:cs="Times New Roman"/>
          <w:color w:val="231F20"/>
          <w:spacing w:val="48"/>
          <w:sz w:val="20"/>
          <w:szCs w:val="20"/>
        </w:rPr>
        <w:t xml:space="preserve"> </w:t>
      </w:r>
      <w:r w:rsidRPr="003206F9">
        <w:rPr>
          <w:rFonts w:ascii="Times New Roman" w:eastAsia="schoolbooksanpin" w:hAnsi="Times New Roman" w:cs="Times New Roman"/>
          <w:color w:val="231F20"/>
          <w:sz w:val="20"/>
          <w:szCs w:val="20"/>
        </w:rPr>
        <w:t>СССР в</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антиги</w:t>
      </w:r>
      <w:r w:rsidRPr="003206F9">
        <w:rPr>
          <w:rFonts w:ascii="Times New Roman" w:eastAsia="schoolbooksanpin" w:hAnsi="Times New Roman" w:cs="Times New Roman"/>
          <w:color w:val="231F20"/>
          <w:spacing w:val="-8"/>
          <w:sz w:val="20"/>
          <w:szCs w:val="20"/>
        </w:rPr>
        <w:t>т</w:t>
      </w:r>
      <w:r w:rsidRPr="003206F9">
        <w:rPr>
          <w:rFonts w:ascii="Times New Roman" w:eastAsia="schoolbooksanpin" w:hAnsi="Times New Roman" w:cs="Times New Roman"/>
          <w:color w:val="231F20"/>
          <w:sz w:val="20"/>
          <w:szCs w:val="20"/>
        </w:rPr>
        <w:t>ле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ской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алиции.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дские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материальные потери</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СССР.</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Всемирно-ист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значение</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еды</w:t>
      </w:r>
      <w:r w:rsidRPr="003206F9">
        <w:rPr>
          <w:rFonts w:ascii="Times New Roman" w:eastAsia="schoolbooksanpin" w:hAnsi="Times New Roman" w:cs="Times New Roman"/>
          <w:color w:val="231F20"/>
          <w:spacing w:val="43"/>
          <w:sz w:val="20"/>
          <w:szCs w:val="20"/>
        </w:rPr>
        <w:t xml:space="preserve"> </w:t>
      </w:r>
      <w:r w:rsidRPr="003206F9">
        <w:rPr>
          <w:rFonts w:ascii="Times New Roman" w:eastAsia="schoolbooksanpin" w:hAnsi="Times New Roman" w:cs="Times New Roman"/>
          <w:color w:val="231F20"/>
          <w:sz w:val="20"/>
          <w:szCs w:val="20"/>
        </w:rPr>
        <w:t>СССР в Великой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ойне.</w:t>
      </w: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Окончание 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ой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ойны. Осуждение </w:t>
      </w:r>
      <w:r w:rsidRPr="003206F9">
        <w:rPr>
          <w:rFonts w:ascii="Times New Roman" w:eastAsia="schoolbooksanpin" w:hAnsi="Times New Roman" w:cs="Times New Roman"/>
          <w:color w:val="231F20"/>
          <w:spacing w:val="-10"/>
          <w:sz w:val="20"/>
          <w:szCs w:val="20"/>
        </w:rPr>
        <w:t>г</w:t>
      </w:r>
      <w:r w:rsidRPr="003206F9">
        <w:rPr>
          <w:rFonts w:ascii="Times New Roman" w:eastAsia="schoolbooksanpin" w:hAnsi="Times New Roman" w:cs="Times New Roman"/>
          <w:color w:val="231F20"/>
          <w:sz w:val="20"/>
          <w:szCs w:val="20"/>
        </w:rPr>
        <w:t xml:space="preserve">лавных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енных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еступников и их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бников (Н</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рн</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 xml:space="preserve">ергский, </w:t>
      </w:r>
      <w:r w:rsidRPr="003206F9">
        <w:rPr>
          <w:rFonts w:ascii="Times New Roman" w:eastAsia="schoolbooksanpin" w:hAnsi="Times New Roman" w:cs="Times New Roman"/>
          <w:color w:val="231F20"/>
          <w:spacing w:val="-11"/>
          <w:sz w:val="20"/>
          <w:szCs w:val="20"/>
        </w:rPr>
        <w:t>Т</w:t>
      </w:r>
      <w:r w:rsidRPr="003206F9">
        <w:rPr>
          <w:rFonts w:ascii="Times New Roman" w:eastAsia="schoolbooksanpin" w:hAnsi="Times New Roman" w:cs="Times New Roman"/>
          <w:color w:val="231F20"/>
          <w:sz w:val="20"/>
          <w:szCs w:val="20"/>
        </w:rPr>
        <w:t>окийский и Ха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ский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оцессы).</w:t>
      </w: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Попытки ис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ажения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ой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ойны 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 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етского 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 в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еде над ги</w:t>
      </w:r>
      <w:r w:rsidRPr="003206F9">
        <w:rPr>
          <w:rFonts w:ascii="Times New Roman" w:eastAsia="schoolbooksanpin" w:hAnsi="Times New Roman" w:cs="Times New Roman"/>
          <w:color w:val="231F20"/>
          <w:spacing w:val="-8"/>
          <w:sz w:val="20"/>
          <w:szCs w:val="20"/>
        </w:rPr>
        <w:t>т</w:t>
      </w:r>
      <w:r w:rsidRPr="003206F9">
        <w:rPr>
          <w:rFonts w:ascii="Times New Roman" w:eastAsia="schoolbooksanpin" w:hAnsi="Times New Roman" w:cs="Times New Roman"/>
          <w:color w:val="231F20"/>
          <w:sz w:val="20"/>
          <w:szCs w:val="20"/>
        </w:rPr>
        <w:t>ле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ской </w:t>
      </w:r>
      <w:r w:rsidRPr="003206F9">
        <w:rPr>
          <w:rFonts w:ascii="Times New Roman" w:eastAsia="schoolbooksanpin" w:hAnsi="Times New Roman" w:cs="Times New Roman"/>
          <w:color w:val="231F20"/>
          <w:spacing w:val="-11"/>
          <w:sz w:val="20"/>
          <w:szCs w:val="20"/>
        </w:rPr>
        <w:t>Г</w:t>
      </w:r>
      <w:r w:rsidRPr="003206F9">
        <w:rPr>
          <w:rFonts w:ascii="Times New Roman" w:eastAsia="schoolbooksanpin" w:hAnsi="Times New Roman" w:cs="Times New Roman"/>
          <w:color w:val="231F20"/>
          <w:sz w:val="20"/>
          <w:szCs w:val="20"/>
        </w:rPr>
        <w:t>ерманией и её союзни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ами. Конституция РФ о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ащите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рической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ды.</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1"/>
          <w:sz w:val="20"/>
          <w:szCs w:val="20"/>
        </w:rPr>
        <w:t>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да-ге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ои. Дни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оинской славы и памятные даты в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1"/>
          <w:sz w:val="20"/>
          <w:szCs w:val="20"/>
        </w:rPr>
        <w:t>с</w:t>
      </w:r>
      <w:r w:rsidRPr="003206F9">
        <w:rPr>
          <w:rFonts w:ascii="Times New Roman" w:eastAsia="schoolbooksanpin" w:hAnsi="Times New Roman" w:cs="Times New Roman"/>
          <w:color w:val="231F20"/>
          <w:sz w:val="20"/>
          <w:szCs w:val="20"/>
        </w:rPr>
        <w:t>сии. У</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азы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езиден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ссийской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ации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 ут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ерждении почётных з</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аний «</w:t>
      </w:r>
      <w:r w:rsidRPr="003206F9">
        <w:rPr>
          <w:rFonts w:ascii="Times New Roman" w:eastAsia="schoolbooksanpin" w:hAnsi="Times New Roman" w:cs="Times New Roman"/>
          <w:color w:val="231F20"/>
          <w:spacing w:val="-11"/>
          <w:sz w:val="20"/>
          <w:szCs w:val="20"/>
        </w:rPr>
        <w:t>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да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оинской славы», «</w:t>
      </w:r>
      <w:r w:rsidRPr="003206F9">
        <w:rPr>
          <w:rFonts w:ascii="Times New Roman" w:eastAsia="schoolbooksanpin" w:hAnsi="Times New Roman" w:cs="Times New Roman"/>
          <w:color w:val="231F20"/>
          <w:spacing w:val="-11"/>
          <w:sz w:val="20"/>
          <w:szCs w:val="20"/>
        </w:rPr>
        <w:t>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 т</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удо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 xml:space="preserve">лести», а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акже 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угих ме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ах, 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ленных на у</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еко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ечи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памяти о Великой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еде.</w:t>
      </w: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 xml:space="preserve">9 мая 1945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 День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еды 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етского 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 в Великой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ойне 1941–1945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Па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ад на 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асной площади 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дничные шествия в честь Дня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еды. Акции «</w:t>
      </w:r>
      <w:r w:rsidRPr="003206F9">
        <w:rPr>
          <w:rFonts w:ascii="Times New Roman" w:eastAsia="schoolbooksanpin" w:hAnsi="Times New Roman" w:cs="Times New Roman"/>
          <w:color w:val="231F20"/>
          <w:spacing w:val="-11"/>
          <w:sz w:val="20"/>
          <w:szCs w:val="20"/>
        </w:rPr>
        <w:t>Г</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ргиевс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ленточ</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и «Бескозыр</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марш «Бессмертный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лк» в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и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 </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ежом. 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сть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 ис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ажение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ой 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w:t>
      </w:r>
    </w:p>
    <w:p w:rsidR="00FE0BC7" w:rsidRPr="003206F9" w:rsidRDefault="00FE0BC7" w:rsidP="003206F9">
      <w:pPr>
        <w:spacing w:line="160" w:lineRule="exact"/>
        <w:jc w:val="both"/>
        <w:rPr>
          <w:rFonts w:ascii="Times New Roman" w:hAnsi="Times New Roman" w:cs="Times New Roman"/>
          <w:sz w:val="20"/>
          <w:szCs w:val="20"/>
        </w:rPr>
      </w:pPr>
    </w:p>
    <w:p w:rsidR="00FE0BC7" w:rsidRPr="003206F9" w:rsidRDefault="00FE0BC7" w:rsidP="003206F9">
      <w:pPr>
        <w:ind w:left="117"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8"/>
          <w:sz w:val="20"/>
          <w:szCs w:val="20"/>
        </w:rPr>
        <w:t>Р</w:t>
      </w:r>
      <w:r w:rsidRPr="003206F9">
        <w:rPr>
          <w:rFonts w:ascii="Times New Roman" w:eastAsia="OfficinaSansBoldITC" w:hAnsi="Times New Roman" w:cs="Times New Roman"/>
          <w:color w:val="231F20"/>
          <w:sz w:val="20"/>
          <w:szCs w:val="20"/>
        </w:rPr>
        <w:t>аспад</w:t>
      </w:r>
      <w:r w:rsidRPr="003206F9">
        <w:rPr>
          <w:rFonts w:ascii="Times New Roman" w:eastAsia="OfficinaSansBoldITC" w:hAnsi="Times New Roman" w:cs="Times New Roman"/>
          <w:color w:val="231F20"/>
          <w:spacing w:val="15"/>
          <w:sz w:val="20"/>
          <w:szCs w:val="20"/>
        </w:rPr>
        <w:t xml:space="preserve"> </w:t>
      </w:r>
      <w:r w:rsidRPr="003206F9">
        <w:rPr>
          <w:rFonts w:ascii="Times New Roman" w:eastAsia="OfficinaSansBoldITC" w:hAnsi="Times New Roman" w:cs="Times New Roman"/>
          <w:color w:val="231F20"/>
          <w:spacing w:val="-8"/>
          <w:sz w:val="20"/>
          <w:szCs w:val="20"/>
        </w:rPr>
        <w:t>СС</w:t>
      </w:r>
      <w:r w:rsidRPr="003206F9">
        <w:rPr>
          <w:rFonts w:ascii="Times New Roman" w:eastAsia="OfficinaSansBoldITC" w:hAnsi="Times New Roman" w:cs="Times New Roman"/>
          <w:color w:val="231F20"/>
          <w:sz w:val="20"/>
          <w:szCs w:val="20"/>
        </w:rPr>
        <w:t>С</w:t>
      </w:r>
      <w:r w:rsidRPr="003206F9">
        <w:rPr>
          <w:rFonts w:ascii="Times New Roman" w:eastAsia="OfficinaSansBoldITC" w:hAnsi="Times New Roman" w:cs="Times New Roman"/>
          <w:color w:val="231F20"/>
          <w:spacing w:val="-16"/>
          <w:sz w:val="20"/>
          <w:szCs w:val="20"/>
        </w:rPr>
        <w:t>Р</w:t>
      </w:r>
      <w:r w:rsidRPr="003206F9">
        <w:rPr>
          <w:rFonts w:ascii="Times New Roman" w:eastAsia="OfficinaSansBoldITC" w:hAnsi="Times New Roman" w:cs="Times New Roman"/>
          <w:color w:val="231F20"/>
          <w:sz w:val="20"/>
          <w:szCs w:val="20"/>
        </w:rPr>
        <w:t>.</w:t>
      </w:r>
    </w:p>
    <w:p w:rsidR="00FE0BC7" w:rsidRPr="003206F9" w:rsidRDefault="00FE0BC7" w:rsidP="003206F9">
      <w:pPr>
        <w:spacing w:line="245" w:lineRule="exact"/>
        <w:ind w:left="117" w:right="-20"/>
        <w:jc w:val="both"/>
        <w:rPr>
          <w:rFonts w:ascii="Times New Roman" w:eastAsia="OfficinaSansBookITC" w:hAnsi="Times New Roman" w:cs="Times New Roman"/>
          <w:sz w:val="20"/>
          <w:szCs w:val="20"/>
        </w:rPr>
      </w:pPr>
      <w:r w:rsidRPr="003206F9">
        <w:rPr>
          <w:rFonts w:ascii="Times New Roman" w:eastAsia="OfficinaSansBoldITC" w:hAnsi="Times New Roman" w:cs="Times New Roman"/>
          <w:color w:val="231F20"/>
          <w:spacing w:val="-8"/>
          <w:position w:val="1"/>
          <w:sz w:val="20"/>
          <w:szCs w:val="20"/>
        </w:rPr>
        <w:t>С</w:t>
      </w:r>
      <w:r w:rsidRPr="003206F9">
        <w:rPr>
          <w:rFonts w:ascii="Times New Roman" w:eastAsia="OfficinaSansBoldITC" w:hAnsi="Times New Roman" w:cs="Times New Roman"/>
          <w:color w:val="231F20"/>
          <w:spacing w:val="-5"/>
          <w:position w:val="1"/>
          <w:sz w:val="20"/>
          <w:szCs w:val="20"/>
        </w:rPr>
        <w:t>т</w:t>
      </w:r>
      <w:r w:rsidRPr="003206F9">
        <w:rPr>
          <w:rFonts w:ascii="Times New Roman" w:eastAsia="OfficinaSansBoldITC" w:hAnsi="Times New Roman" w:cs="Times New Roman"/>
          <w:color w:val="231F20"/>
          <w:position w:val="1"/>
          <w:sz w:val="20"/>
          <w:szCs w:val="20"/>
        </w:rPr>
        <w:t>ановление</w:t>
      </w:r>
      <w:r w:rsidRPr="003206F9">
        <w:rPr>
          <w:rFonts w:ascii="Times New Roman" w:eastAsia="OfficinaSansBoldITC" w:hAnsi="Times New Roman" w:cs="Times New Roman"/>
          <w:color w:val="231F20"/>
          <w:spacing w:val="32"/>
          <w:position w:val="1"/>
          <w:sz w:val="20"/>
          <w:szCs w:val="20"/>
        </w:rPr>
        <w:t xml:space="preserve"> </w:t>
      </w:r>
      <w:r w:rsidRPr="003206F9">
        <w:rPr>
          <w:rFonts w:ascii="Times New Roman" w:eastAsia="OfficinaSansBoldITC" w:hAnsi="Times New Roman" w:cs="Times New Roman"/>
          <w:color w:val="231F20"/>
          <w:position w:val="1"/>
          <w:sz w:val="20"/>
          <w:szCs w:val="20"/>
        </w:rPr>
        <w:t>новой</w:t>
      </w:r>
      <w:r w:rsidRPr="003206F9">
        <w:rPr>
          <w:rFonts w:ascii="Times New Roman" w:eastAsia="OfficinaSansBoldITC" w:hAnsi="Times New Roman" w:cs="Times New Roman"/>
          <w:color w:val="231F20"/>
          <w:spacing w:val="19"/>
          <w:position w:val="1"/>
          <w:sz w:val="20"/>
          <w:szCs w:val="20"/>
        </w:rPr>
        <w:t xml:space="preserve"> </w:t>
      </w:r>
      <w:r w:rsidRPr="003206F9">
        <w:rPr>
          <w:rFonts w:ascii="Times New Roman" w:eastAsia="OfficinaSansBoldITC" w:hAnsi="Times New Roman" w:cs="Times New Roman"/>
          <w:color w:val="231F20"/>
          <w:spacing w:val="-6"/>
          <w:position w:val="1"/>
          <w:sz w:val="20"/>
          <w:szCs w:val="20"/>
        </w:rPr>
        <w:t>Р</w:t>
      </w:r>
      <w:r w:rsidRPr="003206F9">
        <w:rPr>
          <w:rFonts w:ascii="Times New Roman" w:eastAsia="OfficinaSansBoldITC" w:hAnsi="Times New Roman" w:cs="Times New Roman"/>
          <w:color w:val="231F20"/>
          <w:position w:val="1"/>
          <w:sz w:val="20"/>
          <w:szCs w:val="20"/>
        </w:rPr>
        <w:t>о</w:t>
      </w:r>
      <w:r w:rsidRPr="003206F9">
        <w:rPr>
          <w:rFonts w:ascii="Times New Roman" w:eastAsia="OfficinaSansBoldITC" w:hAnsi="Times New Roman" w:cs="Times New Roman"/>
          <w:color w:val="231F20"/>
          <w:spacing w:val="-5"/>
          <w:position w:val="1"/>
          <w:sz w:val="20"/>
          <w:szCs w:val="20"/>
        </w:rPr>
        <w:t>с</w:t>
      </w:r>
      <w:r w:rsidRPr="003206F9">
        <w:rPr>
          <w:rFonts w:ascii="Times New Roman" w:eastAsia="OfficinaSansBoldITC" w:hAnsi="Times New Roman" w:cs="Times New Roman"/>
          <w:color w:val="231F20"/>
          <w:position w:val="1"/>
          <w:sz w:val="20"/>
          <w:szCs w:val="20"/>
        </w:rPr>
        <w:t>сии</w:t>
      </w:r>
      <w:r w:rsidRPr="003206F9">
        <w:rPr>
          <w:rFonts w:ascii="Times New Roman" w:eastAsia="OfficinaSansBoldITC" w:hAnsi="Times New Roman" w:cs="Times New Roman"/>
          <w:color w:val="231F20"/>
          <w:spacing w:val="7"/>
          <w:position w:val="1"/>
          <w:sz w:val="20"/>
          <w:szCs w:val="20"/>
        </w:rPr>
        <w:t xml:space="preserve"> </w:t>
      </w:r>
      <w:r w:rsidRPr="003206F9">
        <w:rPr>
          <w:rFonts w:ascii="Times New Roman" w:eastAsia="OfficinaSansBoldITC" w:hAnsi="Times New Roman" w:cs="Times New Roman"/>
          <w:color w:val="231F20"/>
          <w:w w:val="94"/>
          <w:position w:val="1"/>
          <w:sz w:val="20"/>
          <w:szCs w:val="20"/>
        </w:rPr>
        <w:t>(</w:t>
      </w:r>
      <w:r w:rsidRPr="003206F9">
        <w:rPr>
          <w:rFonts w:ascii="Times New Roman" w:eastAsia="OfficinaSansBoldITC" w:hAnsi="Times New Roman" w:cs="Times New Roman"/>
          <w:color w:val="231F20"/>
          <w:spacing w:val="-9"/>
          <w:w w:val="94"/>
          <w:position w:val="1"/>
          <w:sz w:val="20"/>
          <w:szCs w:val="20"/>
        </w:rPr>
        <w:t>1</w:t>
      </w:r>
      <w:r w:rsidRPr="003206F9">
        <w:rPr>
          <w:rFonts w:ascii="Times New Roman" w:eastAsia="OfficinaSansBoldITC" w:hAnsi="Times New Roman" w:cs="Times New Roman"/>
          <w:color w:val="231F20"/>
          <w:w w:val="94"/>
          <w:position w:val="1"/>
          <w:sz w:val="20"/>
          <w:szCs w:val="20"/>
        </w:rPr>
        <w:t>9</w:t>
      </w:r>
      <w:r w:rsidRPr="003206F9">
        <w:rPr>
          <w:rFonts w:ascii="Times New Roman" w:eastAsia="OfficinaSansBoldITC" w:hAnsi="Times New Roman" w:cs="Times New Roman"/>
          <w:color w:val="231F20"/>
          <w:spacing w:val="-2"/>
          <w:w w:val="94"/>
          <w:position w:val="1"/>
          <w:sz w:val="20"/>
          <w:szCs w:val="20"/>
        </w:rPr>
        <w:t>9</w:t>
      </w:r>
      <w:r w:rsidRPr="003206F9">
        <w:rPr>
          <w:rFonts w:ascii="Times New Roman" w:eastAsia="OfficinaSansBoldITC" w:hAnsi="Times New Roman" w:cs="Times New Roman"/>
          <w:color w:val="231F20"/>
          <w:w w:val="94"/>
          <w:position w:val="1"/>
          <w:sz w:val="20"/>
          <w:szCs w:val="20"/>
        </w:rPr>
        <w:t>2</w:t>
      </w:r>
      <w:r w:rsidRPr="003206F9">
        <w:rPr>
          <w:rFonts w:ascii="Times New Roman" w:eastAsia="OfficinaSansBoldITC" w:hAnsi="Times New Roman" w:cs="Times New Roman"/>
          <w:color w:val="231F20"/>
          <w:spacing w:val="-10"/>
          <w:w w:val="94"/>
          <w:position w:val="1"/>
          <w:sz w:val="20"/>
          <w:szCs w:val="20"/>
        </w:rPr>
        <w:t>—</w:t>
      </w:r>
      <w:r w:rsidRPr="003206F9">
        <w:rPr>
          <w:rFonts w:ascii="Times New Roman" w:eastAsia="OfficinaSansBoldITC" w:hAnsi="Times New Roman" w:cs="Times New Roman"/>
          <w:color w:val="231F20"/>
          <w:spacing w:val="-9"/>
          <w:w w:val="94"/>
          <w:position w:val="1"/>
          <w:sz w:val="20"/>
          <w:szCs w:val="20"/>
        </w:rPr>
        <w:t>1</w:t>
      </w:r>
      <w:r w:rsidRPr="003206F9">
        <w:rPr>
          <w:rFonts w:ascii="Times New Roman" w:eastAsia="OfficinaSansBoldITC" w:hAnsi="Times New Roman" w:cs="Times New Roman"/>
          <w:color w:val="231F20"/>
          <w:w w:val="94"/>
          <w:position w:val="1"/>
          <w:sz w:val="20"/>
          <w:szCs w:val="20"/>
        </w:rPr>
        <w:t>999</w:t>
      </w:r>
      <w:r w:rsidRPr="003206F9">
        <w:rPr>
          <w:rFonts w:ascii="Times New Roman" w:eastAsia="OfficinaSansBoldITC" w:hAnsi="Times New Roman" w:cs="Times New Roman"/>
          <w:color w:val="231F20"/>
          <w:spacing w:val="35"/>
          <w:w w:val="94"/>
          <w:position w:val="1"/>
          <w:sz w:val="20"/>
          <w:szCs w:val="20"/>
        </w:rPr>
        <w:t xml:space="preserve"> </w:t>
      </w:r>
      <w:r w:rsidRPr="003206F9">
        <w:rPr>
          <w:rFonts w:ascii="Times New Roman" w:eastAsia="OfficinaSansBoldITC" w:hAnsi="Times New Roman" w:cs="Times New Roman"/>
          <w:color w:val="231F20"/>
          <w:spacing w:val="-6"/>
          <w:position w:val="1"/>
          <w:sz w:val="20"/>
          <w:szCs w:val="20"/>
        </w:rPr>
        <w:t>г</w:t>
      </w:r>
      <w:r w:rsidRPr="003206F9">
        <w:rPr>
          <w:rFonts w:ascii="Times New Roman" w:eastAsia="OfficinaSansBoldITC" w:hAnsi="Times New Roman" w:cs="Times New Roman"/>
          <w:color w:val="231F20"/>
          <w:spacing w:val="-18"/>
          <w:position w:val="1"/>
          <w:sz w:val="20"/>
          <w:szCs w:val="20"/>
        </w:rPr>
        <w:t>г</w:t>
      </w:r>
      <w:r w:rsidRPr="003206F9">
        <w:rPr>
          <w:rFonts w:ascii="Times New Roman" w:eastAsia="OfficinaSansBoldITC" w:hAnsi="Times New Roman" w:cs="Times New Roman"/>
          <w:color w:val="231F20"/>
          <w:position w:val="1"/>
          <w:sz w:val="20"/>
          <w:szCs w:val="20"/>
        </w:rPr>
        <w:t>.)</w:t>
      </w:r>
      <w:r w:rsidRPr="003206F9">
        <w:rPr>
          <w:rFonts w:ascii="Times New Roman" w:eastAsia="OfficinaSansBoldITC" w:hAnsi="Times New Roman" w:cs="Times New Roman"/>
          <w:color w:val="231F20"/>
          <w:spacing w:val="29"/>
          <w:position w:val="1"/>
          <w:sz w:val="20"/>
          <w:szCs w:val="20"/>
        </w:rPr>
        <w:t xml:space="preserve"> </w:t>
      </w:r>
      <w:r w:rsidRPr="003206F9">
        <w:rPr>
          <w:rFonts w:ascii="Times New Roman" w:eastAsia="OfficinaSansBookITC" w:hAnsi="Times New Roman" w:cs="Times New Roman"/>
          <w:color w:val="231F20"/>
          <w:position w:val="1"/>
          <w:sz w:val="20"/>
          <w:szCs w:val="20"/>
        </w:rPr>
        <w:t>(2</w:t>
      </w:r>
      <w:r w:rsidRPr="003206F9">
        <w:rPr>
          <w:rFonts w:ascii="Times New Roman" w:eastAsia="OfficinaSansBookITC" w:hAnsi="Times New Roman" w:cs="Times New Roman"/>
          <w:color w:val="231F20"/>
          <w:spacing w:val="25"/>
          <w:position w:val="1"/>
          <w:sz w:val="20"/>
          <w:szCs w:val="20"/>
        </w:rPr>
        <w:t xml:space="preserve"> </w:t>
      </w:r>
      <w:r w:rsidRPr="003206F9">
        <w:rPr>
          <w:rFonts w:ascii="Times New Roman" w:eastAsia="OfficinaSansBookITC" w:hAnsi="Times New Roman" w:cs="Times New Roman"/>
          <w:color w:val="231F20"/>
          <w:position w:val="1"/>
          <w:sz w:val="20"/>
          <w:szCs w:val="20"/>
        </w:rPr>
        <w:t>ч)</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ание</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кризисных</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лений</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СССР.</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М.С.</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pacing w:val="-11"/>
          <w:sz w:val="20"/>
          <w:szCs w:val="20"/>
        </w:rPr>
        <w:t>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рб</w:t>
      </w:r>
      <w:r w:rsidRPr="003206F9">
        <w:rPr>
          <w:rFonts w:ascii="Times New Roman" w:eastAsia="schoolbooksanpin" w:hAnsi="Times New Roman" w:cs="Times New Roman"/>
          <w:color w:val="231F20"/>
          <w:sz w:val="20"/>
          <w:szCs w:val="20"/>
        </w:rPr>
        <w:t>ачёв.</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Межнациональные кон</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z w:val="20"/>
          <w:szCs w:val="20"/>
        </w:rPr>
        <w:t>ли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ты. «Па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ад су</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енитетов». Принятие Декла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ации</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z w:val="20"/>
          <w:szCs w:val="20"/>
        </w:rPr>
        <w:t>о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сударст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енном</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су</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еренитете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РС</w:t>
      </w:r>
      <w:r w:rsidRPr="003206F9">
        <w:rPr>
          <w:rFonts w:ascii="Times New Roman" w:eastAsia="schoolbooksanpin" w:hAnsi="Times New Roman" w:cs="Times New Roman"/>
          <w:color w:val="231F20"/>
          <w:spacing w:val="9"/>
          <w:sz w:val="20"/>
          <w:szCs w:val="20"/>
        </w:rPr>
        <w:t>Ф</w:t>
      </w:r>
      <w:r w:rsidRPr="003206F9">
        <w:rPr>
          <w:rFonts w:ascii="Times New Roman" w:eastAsia="schoolbooksanpin" w:hAnsi="Times New Roman" w:cs="Times New Roman"/>
          <w:color w:val="231F20"/>
          <w:sz w:val="20"/>
          <w:szCs w:val="20"/>
        </w:rPr>
        <w:t>СР.</w:t>
      </w:r>
    </w:p>
    <w:p w:rsidR="00FE0BC7" w:rsidRPr="003206F9" w:rsidRDefault="00FE0BC7"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Ре</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ендум о сох</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анении СССР и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едении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езиден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РС</w:t>
      </w:r>
      <w:r w:rsidRPr="003206F9">
        <w:rPr>
          <w:rFonts w:ascii="Times New Roman" w:eastAsia="schoolbooksanpin" w:hAnsi="Times New Roman" w:cs="Times New Roman"/>
          <w:color w:val="231F20"/>
          <w:spacing w:val="9"/>
          <w:position w:val="1"/>
          <w:sz w:val="20"/>
          <w:szCs w:val="20"/>
        </w:rPr>
        <w:t>Ф</w:t>
      </w:r>
      <w:r w:rsidRPr="003206F9">
        <w:rPr>
          <w:rFonts w:ascii="Times New Roman" w:eastAsia="schoolbooksanpin" w:hAnsi="Times New Roman" w:cs="Times New Roman"/>
          <w:color w:val="231F20"/>
          <w:position w:val="1"/>
          <w:sz w:val="20"/>
          <w:szCs w:val="20"/>
        </w:rPr>
        <w:t>СР. 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ание</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position w:val="1"/>
          <w:sz w:val="20"/>
          <w:szCs w:val="20"/>
        </w:rPr>
        <w:t>Б.</w:t>
      </w:r>
      <w:r w:rsidRPr="003206F9">
        <w:rPr>
          <w:rFonts w:ascii="Times New Roman" w:eastAsia="schoolbooksanpin" w:hAnsi="Times New Roman" w:cs="Times New Roman"/>
          <w:color w:val="231F20"/>
          <w:spacing w:val="-2"/>
          <w:position w:val="1"/>
          <w:sz w:val="20"/>
          <w:szCs w:val="20"/>
        </w:rPr>
        <w:t xml:space="preserve"> </w:t>
      </w:r>
      <w:r w:rsidRPr="003206F9">
        <w:rPr>
          <w:rFonts w:ascii="Times New Roman" w:eastAsia="schoolbooksanpin" w:hAnsi="Times New Roman" w:cs="Times New Roman"/>
          <w:color w:val="231F20"/>
          <w:position w:val="1"/>
          <w:sz w:val="20"/>
          <w:szCs w:val="20"/>
        </w:rPr>
        <w:t>Н.</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Ельцина</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position w:val="1"/>
          <w:sz w:val="20"/>
          <w:szCs w:val="20"/>
        </w:rPr>
        <w:t>Президентом</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position w:val="1"/>
          <w:sz w:val="20"/>
          <w:szCs w:val="20"/>
        </w:rPr>
        <w:t>РС</w:t>
      </w:r>
      <w:r w:rsidRPr="003206F9">
        <w:rPr>
          <w:rFonts w:ascii="Times New Roman" w:eastAsia="schoolbooksanpin" w:hAnsi="Times New Roman" w:cs="Times New Roman"/>
          <w:color w:val="231F20"/>
          <w:spacing w:val="9"/>
          <w:position w:val="1"/>
          <w:sz w:val="20"/>
          <w:szCs w:val="20"/>
        </w:rPr>
        <w:t>Ф</w:t>
      </w:r>
      <w:r w:rsidRPr="003206F9">
        <w:rPr>
          <w:rFonts w:ascii="Times New Roman" w:eastAsia="schoolbooksanpin" w:hAnsi="Times New Roman" w:cs="Times New Roman"/>
          <w:color w:val="231F20"/>
          <w:position w:val="1"/>
          <w:sz w:val="20"/>
          <w:szCs w:val="20"/>
        </w:rPr>
        <w:t>СР.</w:t>
      </w:r>
    </w:p>
    <w:p w:rsidR="00FE0BC7" w:rsidRPr="003206F9" w:rsidRDefault="00FE0BC7"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 xml:space="preserve">Объявление </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сударст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 xml:space="preserve">енной </w:t>
      </w:r>
      <w:r w:rsidRPr="003206F9">
        <w:rPr>
          <w:rFonts w:ascii="Times New Roman" w:eastAsia="schoolbooksanpin" w:hAnsi="Times New Roman" w:cs="Times New Roman"/>
          <w:color w:val="231F20"/>
          <w:spacing w:val="22"/>
          <w:position w:val="1"/>
          <w:sz w:val="20"/>
          <w:szCs w:val="20"/>
        </w:rPr>
        <w:t xml:space="preserve"> </w:t>
      </w:r>
      <w:r w:rsidRPr="003206F9">
        <w:rPr>
          <w:rFonts w:ascii="Times New Roman" w:eastAsia="schoolbooksanpin" w:hAnsi="Times New Roman" w:cs="Times New Roman"/>
          <w:color w:val="231F20"/>
          <w:position w:val="1"/>
          <w:sz w:val="20"/>
          <w:szCs w:val="20"/>
        </w:rPr>
        <w:t>не</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ависим</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сти союзными </w:t>
      </w:r>
      <w:r w:rsidRPr="003206F9">
        <w:rPr>
          <w:rFonts w:ascii="Times New Roman" w:eastAsia="schoolbooksanpin" w:hAnsi="Times New Roman" w:cs="Times New Roman"/>
          <w:color w:val="231F20"/>
          <w:spacing w:val="22"/>
          <w:position w:val="1"/>
          <w:sz w:val="20"/>
          <w:szCs w:val="20"/>
        </w:rPr>
        <w:t xml:space="preserve"> </w:t>
      </w:r>
      <w:r w:rsidRPr="003206F9">
        <w:rPr>
          <w:rFonts w:ascii="Times New Roman" w:eastAsia="schoolbooksanpin" w:hAnsi="Times New Roman" w:cs="Times New Roman"/>
          <w:color w:val="231F20"/>
          <w:position w:val="1"/>
          <w:sz w:val="20"/>
          <w:szCs w:val="20"/>
        </w:rPr>
        <w:t>респу</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ли</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 xml:space="preserve">ами. </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Юридическ</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е </w:t>
      </w:r>
      <w:r w:rsidRPr="003206F9">
        <w:rPr>
          <w:rFonts w:ascii="Times New Roman" w:eastAsia="schoolbooksanpin" w:hAnsi="Times New Roman" w:cs="Times New Roman"/>
          <w:color w:val="231F20"/>
          <w:spacing w:val="29"/>
          <w:position w:val="1"/>
          <w:sz w:val="20"/>
          <w:szCs w:val="20"/>
        </w:rPr>
        <w:t xml:space="preserve"> </w:t>
      </w:r>
      <w:r w:rsidRPr="003206F9">
        <w:rPr>
          <w:rFonts w:ascii="Times New Roman" w:eastAsia="schoolbooksanpin" w:hAnsi="Times New Roman" w:cs="Times New Roman"/>
          <w:color w:val="231F20"/>
          <w:position w:val="1"/>
          <w:sz w:val="20"/>
          <w:szCs w:val="20"/>
        </w:rPr>
        <w:t xml:space="preserve">оформление </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аспада СССР </w:t>
      </w:r>
      <w:r w:rsidRPr="003206F9">
        <w:rPr>
          <w:rFonts w:ascii="Times New Roman" w:eastAsia="schoolbooksanpin" w:hAnsi="Times New Roman" w:cs="Times New Roman"/>
          <w:color w:val="231F20"/>
          <w:spacing w:val="35"/>
          <w:position w:val="1"/>
          <w:sz w:val="20"/>
          <w:szCs w:val="20"/>
        </w:rPr>
        <w:t xml:space="preserve"> </w:t>
      </w:r>
      <w:r w:rsidRPr="003206F9">
        <w:rPr>
          <w:rFonts w:ascii="Times New Roman" w:eastAsia="schoolbooksanpin" w:hAnsi="Times New Roman" w:cs="Times New Roman"/>
          <w:color w:val="231F20"/>
          <w:position w:val="1"/>
          <w:sz w:val="20"/>
          <w:szCs w:val="20"/>
        </w:rPr>
        <w:t xml:space="preserve">и </w:t>
      </w:r>
      <w:r w:rsidRPr="003206F9">
        <w:rPr>
          <w:rFonts w:ascii="Times New Roman" w:eastAsia="schoolbooksanpin" w:hAnsi="Times New Roman" w:cs="Times New Roman"/>
          <w:color w:val="231F20"/>
          <w:spacing w:val="35"/>
          <w:position w:val="1"/>
          <w:sz w:val="20"/>
          <w:szCs w:val="20"/>
        </w:rPr>
        <w:t xml:space="preserve"> </w:t>
      </w:r>
      <w:r w:rsidRPr="003206F9">
        <w:rPr>
          <w:rFonts w:ascii="Times New Roman" w:eastAsia="schoolbooksanpin" w:hAnsi="Times New Roman" w:cs="Times New Roman"/>
          <w:color w:val="231F20"/>
          <w:position w:val="1"/>
          <w:sz w:val="20"/>
          <w:szCs w:val="20"/>
        </w:rPr>
        <w:t>со</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 xml:space="preserve">дание </w:t>
      </w:r>
      <w:r w:rsidRPr="003206F9">
        <w:rPr>
          <w:rFonts w:ascii="Times New Roman" w:eastAsia="schoolbooksanpin" w:hAnsi="Times New Roman" w:cs="Times New Roman"/>
          <w:color w:val="231F20"/>
          <w:spacing w:val="44"/>
          <w:position w:val="1"/>
          <w:sz w:val="20"/>
          <w:szCs w:val="20"/>
        </w:rPr>
        <w:t xml:space="preserve"> </w:t>
      </w:r>
      <w:r w:rsidRPr="003206F9">
        <w:rPr>
          <w:rFonts w:ascii="Times New Roman" w:eastAsia="schoolbooksanpin" w:hAnsi="Times New Roman" w:cs="Times New Roman"/>
          <w:color w:val="231F20"/>
          <w:position w:val="1"/>
          <w:sz w:val="20"/>
          <w:szCs w:val="20"/>
        </w:rPr>
        <w:t xml:space="preserve">Содружества </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Не</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ависимых 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сударств </w:t>
      </w:r>
      <w:r w:rsidRPr="003206F9">
        <w:rPr>
          <w:rFonts w:ascii="Times New Roman" w:eastAsia="schoolbooksanpin" w:hAnsi="Times New Roman" w:cs="Times New Roman"/>
          <w:color w:val="231F20"/>
          <w:spacing w:val="41"/>
          <w:position w:val="1"/>
          <w:sz w:val="20"/>
          <w:szCs w:val="20"/>
        </w:rPr>
        <w:t xml:space="preserve"> </w:t>
      </w:r>
      <w:r w:rsidRPr="003206F9">
        <w:rPr>
          <w:rFonts w:ascii="Times New Roman" w:eastAsia="schoolbooksanpin" w:hAnsi="Times New Roman" w:cs="Times New Roman"/>
          <w:color w:val="231F20"/>
          <w:position w:val="1"/>
          <w:sz w:val="20"/>
          <w:szCs w:val="20"/>
        </w:rPr>
        <w:t>(Бело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ежск</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 xml:space="preserve">соглашение). </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003206F9">
        <w:rPr>
          <w:rFonts w:ascii="Times New Roman" w:eastAsia="schoolbooksanpin" w:hAnsi="Times New Roman" w:cs="Times New Roman"/>
          <w:color w:val="231F20"/>
          <w:position w:val="1"/>
          <w:sz w:val="20"/>
          <w:szCs w:val="20"/>
        </w:rPr>
        <w:t>ссия к</w:t>
      </w:r>
      <w:r w:rsidRPr="003206F9">
        <w:rPr>
          <w:rFonts w:ascii="Times New Roman" w:eastAsia="schoolbooksanpin" w:hAnsi="Times New Roman" w:cs="Times New Roman"/>
          <w:color w:val="231F20"/>
          <w:position w:val="1"/>
          <w:sz w:val="20"/>
          <w:szCs w:val="20"/>
        </w:rPr>
        <w:t>ак 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еемник </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 xml:space="preserve">СССР </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 xml:space="preserve">на </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междуна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дной</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ене.</w:t>
      </w:r>
    </w:p>
    <w:p w:rsidR="00FE0BC7" w:rsidRPr="003206F9" w:rsidRDefault="00FE0BC7"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Распад СССР и его 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следствия для 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ссии и ми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p>
    <w:p w:rsidR="00FE0BC7" w:rsidRPr="003206F9" w:rsidRDefault="00FE0BC7"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ано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ление</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ссийской </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еде</w:t>
      </w:r>
      <w:r w:rsidRPr="003206F9">
        <w:rPr>
          <w:rFonts w:ascii="Times New Roman" w:eastAsia="schoolbooksanpin" w:hAnsi="Times New Roman" w:cs="Times New Roman"/>
          <w:color w:val="231F20"/>
          <w:spacing w:val="2"/>
          <w:position w:val="1"/>
          <w:sz w:val="20"/>
          <w:szCs w:val="20"/>
        </w:rPr>
        <w:t>р</w:t>
      </w:r>
      <w:r w:rsidR="003206F9">
        <w:rPr>
          <w:rFonts w:ascii="Times New Roman" w:eastAsia="schoolbooksanpin" w:hAnsi="Times New Roman" w:cs="Times New Roman"/>
          <w:color w:val="231F20"/>
          <w:position w:val="1"/>
          <w:sz w:val="20"/>
          <w:szCs w:val="20"/>
        </w:rPr>
        <w:t xml:space="preserve">ации </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 xml:space="preserve">ак </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position w:val="1"/>
          <w:sz w:val="20"/>
          <w:szCs w:val="20"/>
        </w:rPr>
        <w:t>су</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енного </w:t>
      </w:r>
      <w:r w:rsidRPr="003206F9">
        <w:rPr>
          <w:rFonts w:ascii="Times New Roman" w:eastAsia="schoolbooksanpin" w:hAnsi="Times New Roman" w:cs="Times New Roman"/>
          <w:color w:val="231F20"/>
          <w:spacing w:val="7"/>
          <w:position w:val="1"/>
          <w:sz w:val="20"/>
          <w:szCs w:val="20"/>
        </w:rPr>
        <w:t xml:space="preserve"> </w:t>
      </w:r>
      <w:r w:rsidRPr="003206F9">
        <w:rPr>
          <w:rFonts w:ascii="Times New Roman" w:eastAsia="schoolbooksanpin" w:hAnsi="Times New Roman" w:cs="Times New Roman"/>
          <w:color w:val="231F20"/>
          <w:position w:val="1"/>
          <w:sz w:val="20"/>
          <w:szCs w:val="20"/>
        </w:rPr>
        <w:t>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суда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position w:val="1"/>
          <w:sz w:val="20"/>
          <w:szCs w:val="20"/>
        </w:rPr>
        <w:t>(1991—1993</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position w:val="1"/>
          <w:sz w:val="20"/>
          <w:szCs w:val="20"/>
        </w:rPr>
        <w:t>г</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position w:val="1"/>
          <w:sz w:val="20"/>
          <w:szCs w:val="20"/>
        </w:rPr>
        <w:t>Ре</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ендум</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position w:val="1"/>
          <w:sz w:val="20"/>
          <w:szCs w:val="20"/>
        </w:rPr>
        <w:t>по</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ту</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position w:val="1"/>
          <w:sz w:val="20"/>
          <w:szCs w:val="20"/>
        </w:rPr>
        <w:t>Конституции</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ссии.</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position w:val="1"/>
          <w:sz w:val="20"/>
          <w:szCs w:val="20"/>
        </w:rPr>
        <w:t>Принятие</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position w:val="1"/>
          <w:sz w:val="20"/>
          <w:szCs w:val="20"/>
        </w:rPr>
        <w:t>Конституции</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ссийской</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еде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ации</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position w:val="1"/>
          <w:sz w:val="20"/>
          <w:szCs w:val="20"/>
        </w:rPr>
        <w:t>1993</w:t>
      </w:r>
      <w:r w:rsidRPr="003206F9">
        <w:rPr>
          <w:rFonts w:ascii="Times New Roman" w:eastAsia="schoolbooksanpin" w:hAnsi="Times New Roman" w:cs="Times New Roman"/>
          <w:color w:val="231F20"/>
          <w:spacing w:val="6"/>
          <w:position w:val="1"/>
          <w:sz w:val="20"/>
          <w:szCs w:val="20"/>
        </w:rPr>
        <w:t xml:space="preserve"> </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и её значение.</w:t>
      </w:r>
    </w:p>
    <w:p w:rsidR="00FE0BC7" w:rsidRPr="003206F9" w:rsidRDefault="00FE0BC7" w:rsidP="003206F9">
      <w:pPr>
        <w:jc w:val="both"/>
        <w:rPr>
          <w:rFonts w:ascii="Times New Roman" w:hAnsi="Times New Roman" w:cs="Times New Roman"/>
          <w:sz w:val="20"/>
          <w:szCs w:val="20"/>
        </w:rPr>
        <w:sectPr w:rsidR="00FE0BC7" w:rsidRPr="003206F9">
          <w:footerReference w:type="even" r:id="rId37"/>
          <w:footerReference w:type="default" r:id="rId38"/>
          <w:pgSz w:w="7840" w:h="12020"/>
          <w:pgMar w:top="620" w:right="620" w:bottom="880" w:left="620" w:header="0" w:footer="685" w:gutter="0"/>
          <w:pgNumType w:start="621"/>
          <w:cols w:space="720"/>
        </w:sectPr>
      </w:pP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lastRenderedPageBreak/>
        <w:t>Сложные 1990-е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удн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и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счёты экономических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аний</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ане.</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ершенст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ссийской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суда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Уг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суда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енному единст</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pacing w:val="-7"/>
          <w:sz w:val="20"/>
          <w:szCs w:val="20"/>
        </w:rPr>
        <w:t>у</w:t>
      </w:r>
      <w:r w:rsidRPr="003206F9">
        <w:rPr>
          <w:rFonts w:ascii="Times New Roman" w:eastAsia="schoolbooksanpin" w:hAnsi="Times New Roman" w:cs="Times New Roman"/>
          <w:color w:val="231F20"/>
          <w:sz w:val="20"/>
          <w:szCs w:val="20"/>
        </w:rPr>
        <w:t>.</w:t>
      </w: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ссия на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етском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 СНГ и Союзн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суда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 Значение сох</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анения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ссией 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са ядерной 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авы.</w:t>
      </w:r>
    </w:p>
    <w:p w:rsidR="00FE0BC7" w:rsidRPr="003206F9" w:rsidRDefault="00FE0BC7"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льная отс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ав</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Б. Н. Ельцина.</w:t>
      </w:r>
    </w:p>
    <w:p w:rsidR="00FE0BC7" w:rsidRPr="003206F9" w:rsidRDefault="00FE0BC7" w:rsidP="003206F9">
      <w:pPr>
        <w:spacing w:line="150" w:lineRule="exact"/>
        <w:jc w:val="both"/>
        <w:rPr>
          <w:rFonts w:ascii="Times New Roman" w:hAnsi="Times New Roman" w:cs="Times New Roman"/>
          <w:sz w:val="20"/>
          <w:szCs w:val="20"/>
        </w:rPr>
      </w:pPr>
    </w:p>
    <w:p w:rsidR="00FE0BC7" w:rsidRPr="003206F9" w:rsidRDefault="00FE0BC7" w:rsidP="003206F9">
      <w:pPr>
        <w:ind w:left="117" w:right="2549"/>
        <w:jc w:val="both"/>
        <w:rPr>
          <w:rFonts w:ascii="Times New Roman" w:eastAsia="OfficinaSansBookITC" w:hAnsi="Times New Roman" w:cs="Times New Roman"/>
          <w:sz w:val="20"/>
          <w:szCs w:val="20"/>
        </w:rPr>
      </w:pPr>
      <w:r w:rsidRPr="003206F9">
        <w:rPr>
          <w:rFonts w:ascii="Times New Roman" w:eastAsia="OfficinaSansBoldITC" w:hAnsi="Times New Roman" w:cs="Times New Roman"/>
          <w:color w:val="231F20"/>
          <w:sz w:val="20"/>
          <w:szCs w:val="20"/>
        </w:rPr>
        <w:t>В</w:t>
      </w:r>
      <w:r w:rsidRPr="003206F9">
        <w:rPr>
          <w:rFonts w:ascii="Times New Roman" w:eastAsia="OfficinaSansBoldITC" w:hAnsi="Times New Roman" w:cs="Times New Roman"/>
          <w:color w:val="231F20"/>
          <w:spacing w:val="-5"/>
          <w:sz w:val="20"/>
          <w:szCs w:val="20"/>
        </w:rPr>
        <w:t>о</w:t>
      </w:r>
      <w:r w:rsidRPr="003206F9">
        <w:rPr>
          <w:rFonts w:ascii="Times New Roman" w:eastAsia="OfficinaSansBoldITC" w:hAnsi="Times New Roman" w:cs="Times New Roman"/>
          <w:color w:val="231F20"/>
          <w:sz w:val="20"/>
          <w:szCs w:val="20"/>
        </w:rPr>
        <w:t>зро</w:t>
      </w:r>
      <w:r w:rsidRPr="003206F9">
        <w:rPr>
          <w:rFonts w:ascii="Times New Roman" w:eastAsia="OfficinaSansBoldITC" w:hAnsi="Times New Roman" w:cs="Times New Roman"/>
          <w:color w:val="231F20"/>
          <w:spacing w:val="4"/>
          <w:sz w:val="20"/>
          <w:szCs w:val="20"/>
        </w:rPr>
        <w:t>ж</w:t>
      </w:r>
      <w:r w:rsidRPr="003206F9">
        <w:rPr>
          <w:rFonts w:ascii="Times New Roman" w:eastAsia="OfficinaSansBoldITC" w:hAnsi="Times New Roman" w:cs="Times New Roman"/>
          <w:color w:val="231F20"/>
          <w:sz w:val="20"/>
          <w:szCs w:val="20"/>
        </w:rPr>
        <w:t>дение</w:t>
      </w:r>
      <w:r w:rsidRPr="003206F9">
        <w:rPr>
          <w:rFonts w:ascii="Times New Roman" w:eastAsia="OfficinaSansBoldITC" w:hAnsi="Times New Roman" w:cs="Times New Roman"/>
          <w:color w:val="231F20"/>
          <w:spacing w:val="19"/>
          <w:sz w:val="20"/>
          <w:szCs w:val="20"/>
        </w:rPr>
        <w:t xml:space="preserve"> </w:t>
      </w:r>
      <w:r w:rsidRPr="003206F9">
        <w:rPr>
          <w:rFonts w:ascii="Times New Roman" w:eastAsia="OfficinaSansBoldITC" w:hAnsi="Times New Roman" w:cs="Times New Roman"/>
          <w:color w:val="231F20"/>
          <w:sz w:val="20"/>
          <w:szCs w:val="20"/>
        </w:rPr>
        <w:t>с</w:t>
      </w:r>
      <w:r w:rsidRPr="003206F9">
        <w:rPr>
          <w:rFonts w:ascii="Times New Roman" w:eastAsia="OfficinaSansBoldITC" w:hAnsi="Times New Roman" w:cs="Times New Roman"/>
          <w:color w:val="231F20"/>
          <w:spacing w:val="-2"/>
          <w:sz w:val="20"/>
          <w:szCs w:val="20"/>
        </w:rPr>
        <w:t>т</w:t>
      </w:r>
      <w:r w:rsidRPr="003206F9">
        <w:rPr>
          <w:rFonts w:ascii="Times New Roman" w:eastAsia="OfficinaSansBoldITC" w:hAnsi="Times New Roman" w:cs="Times New Roman"/>
          <w:color w:val="231F20"/>
          <w:sz w:val="20"/>
          <w:szCs w:val="20"/>
        </w:rPr>
        <w:t>раны</w:t>
      </w:r>
      <w:r w:rsidRPr="003206F9">
        <w:rPr>
          <w:rFonts w:ascii="Times New Roman" w:eastAsia="OfficinaSansBoldITC" w:hAnsi="Times New Roman" w:cs="Times New Roman"/>
          <w:color w:val="231F20"/>
          <w:spacing w:val="28"/>
          <w:sz w:val="20"/>
          <w:szCs w:val="20"/>
        </w:rPr>
        <w:t xml:space="preserve"> </w:t>
      </w:r>
      <w:r w:rsidRPr="003206F9">
        <w:rPr>
          <w:rFonts w:ascii="Times New Roman" w:eastAsia="OfficinaSansBoldITC" w:hAnsi="Times New Roman" w:cs="Times New Roman"/>
          <w:color w:val="231F20"/>
          <w:sz w:val="20"/>
          <w:szCs w:val="20"/>
        </w:rPr>
        <w:t>с</w:t>
      </w:r>
      <w:r w:rsidRPr="003206F9">
        <w:rPr>
          <w:rFonts w:ascii="Times New Roman" w:eastAsia="OfficinaSansBoldITC" w:hAnsi="Times New Roman" w:cs="Times New Roman"/>
          <w:color w:val="231F20"/>
          <w:spacing w:val="23"/>
          <w:sz w:val="20"/>
          <w:szCs w:val="20"/>
        </w:rPr>
        <w:t xml:space="preserve"> </w:t>
      </w:r>
      <w:r w:rsidRPr="003206F9">
        <w:rPr>
          <w:rFonts w:ascii="Times New Roman" w:eastAsia="OfficinaSansBoldITC" w:hAnsi="Times New Roman" w:cs="Times New Roman"/>
          <w:color w:val="231F20"/>
          <w:spacing w:val="4"/>
          <w:w w:val="96"/>
          <w:sz w:val="20"/>
          <w:szCs w:val="20"/>
        </w:rPr>
        <w:t>2</w:t>
      </w:r>
      <w:r w:rsidRPr="003206F9">
        <w:rPr>
          <w:rFonts w:ascii="Times New Roman" w:eastAsia="OfficinaSansBoldITC" w:hAnsi="Times New Roman" w:cs="Times New Roman"/>
          <w:color w:val="231F20"/>
          <w:w w:val="96"/>
          <w:sz w:val="20"/>
          <w:szCs w:val="20"/>
        </w:rPr>
        <w:t>0</w:t>
      </w:r>
      <w:r w:rsidRPr="003206F9">
        <w:rPr>
          <w:rFonts w:ascii="Times New Roman" w:eastAsia="OfficinaSansBoldITC" w:hAnsi="Times New Roman" w:cs="Times New Roman"/>
          <w:color w:val="231F20"/>
          <w:spacing w:val="-34"/>
          <w:sz w:val="20"/>
          <w:szCs w:val="20"/>
        </w:rPr>
        <w:t xml:space="preserve"> </w:t>
      </w:r>
      <w:r w:rsidRPr="003206F9">
        <w:rPr>
          <w:rFonts w:ascii="Times New Roman" w:eastAsia="OfficinaSansBoldITC" w:hAnsi="Times New Roman" w:cs="Times New Roman"/>
          <w:color w:val="231F20"/>
          <w:w w:val="96"/>
          <w:sz w:val="20"/>
          <w:szCs w:val="20"/>
        </w:rPr>
        <w:t>0</w:t>
      </w:r>
      <w:r w:rsidRPr="003206F9">
        <w:rPr>
          <w:rFonts w:ascii="Times New Roman" w:eastAsia="OfficinaSansBoldITC" w:hAnsi="Times New Roman" w:cs="Times New Roman"/>
          <w:color w:val="231F20"/>
          <w:spacing w:val="-34"/>
          <w:sz w:val="20"/>
          <w:szCs w:val="20"/>
        </w:rPr>
        <w:t xml:space="preserve"> </w:t>
      </w:r>
      <w:r w:rsidRPr="003206F9">
        <w:rPr>
          <w:rFonts w:ascii="Times New Roman" w:eastAsia="OfficinaSansBoldITC" w:hAnsi="Times New Roman" w:cs="Times New Roman"/>
          <w:color w:val="231F20"/>
          <w:spacing w:val="7"/>
          <w:sz w:val="20"/>
          <w:szCs w:val="20"/>
        </w:rPr>
        <w:t>0</w:t>
      </w:r>
      <w:r w:rsidRPr="003206F9">
        <w:rPr>
          <w:rFonts w:ascii="Times New Roman" w:eastAsia="OfficinaSansBoldITC" w:hAnsi="Times New Roman" w:cs="Times New Roman"/>
          <w:color w:val="231F20"/>
          <w:sz w:val="20"/>
          <w:szCs w:val="20"/>
        </w:rPr>
        <w:t>-х</w:t>
      </w:r>
      <w:r w:rsidRPr="003206F9">
        <w:rPr>
          <w:rFonts w:ascii="Times New Roman" w:eastAsia="OfficinaSansBoldITC" w:hAnsi="Times New Roman" w:cs="Times New Roman"/>
          <w:color w:val="231F20"/>
          <w:spacing w:val="33"/>
          <w:sz w:val="20"/>
          <w:szCs w:val="20"/>
        </w:rPr>
        <w:t xml:space="preserve"> </w:t>
      </w:r>
      <w:r w:rsidRPr="003206F9">
        <w:rPr>
          <w:rFonts w:ascii="Times New Roman" w:eastAsia="OfficinaSansBoldITC" w:hAnsi="Times New Roman" w:cs="Times New Roman"/>
          <w:color w:val="231F20"/>
          <w:spacing w:val="-6"/>
          <w:sz w:val="20"/>
          <w:szCs w:val="20"/>
        </w:rPr>
        <w:t>г</w:t>
      </w:r>
      <w:r w:rsidRPr="003206F9">
        <w:rPr>
          <w:rFonts w:ascii="Times New Roman" w:eastAsia="OfficinaSansBoldITC" w:hAnsi="Times New Roman" w:cs="Times New Roman"/>
          <w:color w:val="231F20"/>
          <w:spacing w:val="-18"/>
          <w:sz w:val="20"/>
          <w:szCs w:val="20"/>
        </w:rPr>
        <w:t>г</w:t>
      </w:r>
      <w:r w:rsidRPr="003206F9">
        <w:rPr>
          <w:rFonts w:ascii="Times New Roman" w:eastAsia="OfficinaSansBoldITC" w:hAnsi="Times New Roman" w:cs="Times New Roman"/>
          <w:color w:val="231F20"/>
          <w:sz w:val="20"/>
          <w:szCs w:val="20"/>
        </w:rPr>
        <w:t>.</w:t>
      </w:r>
      <w:r w:rsidRPr="003206F9">
        <w:rPr>
          <w:rFonts w:ascii="Times New Roman" w:eastAsia="OfficinaSansBoldITC" w:hAnsi="Times New Roman" w:cs="Times New Roman"/>
          <w:color w:val="231F20"/>
          <w:spacing w:val="25"/>
          <w:sz w:val="20"/>
          <w:szCs w:val="20"/>
        </w:rPr>
        <w:t xml:space="preserve"> </w:t>
      </w:r>
      <w:r w:rsidRPr="003206F9">
        <w:rPr>
          <w:rFonts w:ascii="Times New Roman" w:eastAsia="OfficinaSansBookITC" w:hAnsi="Times New Roman" w:cs="Times New Roman"/>
          <w:color w:val="231F20"/>
          <w:sz w:val="20"/>
          <w:szCs w:val="20"/>
        </w:rPr>
        <w:t>(3</w:t>
      </w:r>
      <w:r w:rsidRPr="003206F9">
        <w:rPr>
          <w:rFonts w:ascii="Times New Roman" w:eastAsia="OfficinaSansBookITC" w:hAnsi="Times New Roman" w:cs="Times New Roman"/>
          <w:color w:val="231F20"/>
          <w:spacing w:val="25"/>
          <w:sz w:val="20"/>
          <w:szCs w:val="20"/>
        </w:rPr>
        <w:t xml:space="preserve"> </w:t>
      </w:r>
      <w:r w:rsidRPr="003206F9">
        <w:rPr>
          <w:rFonts w:ascii="Times New Roman" w:eastAsia="OfficinaSansBookITC" w:hAnsi="Times New Roman" w:cs="Times New Roman"/>
          <w:color w:val="231F20"/>
          <w:sz w:val="20"/>
          <w:szCs w:val="20"/>
        </w:rPr>
        <w:t>ч)</w:t>
      </w: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Р</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ссийс</w:t>
      </w:r>
      <w:r w:rsidRPr="003206F9">
        <w:rPr>
          <w:rFonts w:ascii="Times New Roman" w:eastAsia="schoolbooksanpin" w:hAnsi="Times New Roman" w:cs="Times New Roman"/>
          <w:b/>
          <w:bCs/>
          <w:color w:val="231F20"/>
          <w:spacing w:val="2"/>
          <w:sz w:val="20"/>
          <w:szCs w:val="20"/>
        </w:rPr>
        <w:t>к</w:t>
      </w:r>
      <w:r w:rsidRPr="003206F9">
        <w:rPr>
          <w:rFonts w:ascii="Times New Roman" w:eastAsia="schoolbooksanpin" w:hAnsi="Times New Roman" w:cs="Times New Roman"/>
          <w:b/>
          <w:bCs/>
          <w:color w:val="231F20"/>
          <w:sz w:val="20"/>
          <w:szCs w:val="20"/>
        </w:rPr>
        <w:t>ая Феде</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ация в начале XXI ве</w:t>
      </w:r>
      <w:r w:rsidRPr="003206F9">
        <w:rPr>
          <w:rFonts w:ascii="Times New Roman" w:eastAsia="schoolbooksanpin" w:hAnsi="Times New Roman" w:cs="Times New Roman"/>
          <w:b/>
          <w:bCs/>
          <w:color w:val="231F20"/>
          <w:spacing w:val="2"/>
          <w:sz w:val="20"/>
          <w:szCs w:val="20"/>
        </w:rPr>
        <w:t>к</w:t>
      </w:r>
      <w:r w:rsidRPr="003206F9">
        <w:rPr>
          <w:rFonts w:ascii="Times New Roman" w:eastAsia="schoolbooksanpin" w:hAnsi="Times New Roman" w:cs="Times New Roman"/>
          <w:b/>
          <w:bCs/>
          <w:color w:val="231F20"/>
          <w:sz w:val="20"/>
          <w:szCs w:val="20"/>
        </w:rPr>
        <w:t>а: на пути в</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сс</w:t>
      </w:r>
      <w:r w:rsidRPr="003206F9">
        <w:rPr>
          <w:rFonts w:ascii="Times New Roman" w:eastAsia="schoolbooksanpin" w:hAnsi="Times New Roman" w:cs="Times New Roman"/>
          <w:b/>
          <w:bCs/>
          <w:color w:val="231F20"/>
          <w:spacing w:val="-2"/>
          <w:sz w:val="20"/>
          <w:szCs w:val="20"/>
        </w:rPr>
        <w:t>т</w:t>
      </w:r>
      <w:r w:rsidRPr="003206F9">
        <w:rPr>
          <w:rFonts w:ascii="Times New Roman" w:eastAsia="schoolbooksanpin" w:hAnsi="Times New Roman" w:cs="Times New Roman"/>
          <w:b/>
          <w:bCs/>
          <w:color w:val="231F20"/>
          <w:sz w:val="20"/>
          <w:szCs w:val="20"/>
        </w:rPr>
        <w:t>ано</w:t>
      </w:r>
      <w:r w:rsidRPr="003206F9">
        <w:rPr>
          <w:rFonts w:ascii="Times New Roman" w:eastAsia="schoolbooksanpin" w:hAnsi="Times New Roman" w:cs="Times New Roman"/>
          <w:b/>
          <w:bCs/>
          <w:color w:val="231F20"/>
          <w:spacing w:val="-2"/>
          <w:sz w:val="20"/>
          <w:szCs w:val="20"/>
        </w:rPr>
        <w:t>в</w:t>
      </w:r>
      <w:r w:rsidRPr="003206F9">
        <w:rPr>
          <w:rFonts w:ascii="Times New Roman" w:eastAsia="schoolbooksanpin" w:hAnsi="Times New Roman" w:cs="Times New Roman"/>
          <w:b/>
          <w:bCs/>
          <w:color w:val="231F20"/>
          <w:sz w:val="20"/>
          <w:szCs w:val="20"/>
        </w:rPr>
        <w:t>ления и ук</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епления ст</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 xml:space="preserve">аны. </w:t>
      </w:r>
      <w:r w:rsidRPr="003206F9">
        <w:rPr>
          <w:rFonts w:ascii="Times New Roman" w:eastAsia="schoolbooksanpin" w:hAnsi="Times New Roman" w:cs="Times New Roman"/>
          <w:color w:val="231F20"/>
          <w:sz w:val="20"/>
          <w:szCs w:val="20"/>
        </w:rPr>
        <w:t>Вступление в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лжн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езиден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РФ В. В. Путина. 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ление единого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ого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аны. Экономичес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интег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ация на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етском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анст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 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рь</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а с те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ризмом. Ук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епление 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ужённых Сил РФ. При</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ритетные национальные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ты.</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ление лиди</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ующих позиций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 междуна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дных отношениях. Отношения с США и Ев</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сою</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ом.</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pacing w:val="-2"/>
          <w:sz w:val="20"/>
          <w:szCs w:val="20"/>
        </w:rPr>
        <w:t>В</w:t>
      </w:r>
      <w:r w:rsidRPr="003206F9">
        <w:rPr>
          <w:rFonts w:ascii="Times New Roman" w:eastAsia="schoolbooksanpin" w:hAnsi="Times New Roman" w:cs="Times New Roman"/>
          <w:b/>
          <w:bCs/>
          <w:color w:val="231F20"/>
          <w:sz w:val="20"/>
          <w:szCs w:val="20"/>
        </w:rPr>
        <w:t>о</w:t>
      </w:r>
      <w:r w:rsidRPr="003206F9">
        <w:rPr>
          <w:rFonts w:ascii="Times New Roman" w:eastAsia="schoolbooksanpin" w:hAnsi="Times New Roman" w:cs="Times New Roman"/>
          <w:b/>
          <w:bCs/>
          <w:color w:val="231F20"/>
          <w:spacing w:val="-2"/>
          <w:sz w:val="20"/>
          <w:szCs w:val="20"/>
        </w:rPr>
        <w:t>сс</w:t>
      </w:r>
      <w:r w:rsidRPr="003206F9">
        <w:rPr>
          <w:rFonts w:ascii="Times New Roman" w:eastAsia="schoolbooksanpin" w:hAnsi="Times New Roman" w:cs="Times New Roman"/>
          <w:b/>
          <w:bCs/>
          <w:color w:val="231F20"/>
          <w:sz w:val="20"/>
          <w:szCs w:val="20"/>
        </w:rPr>
        <w:t>о</w:t>
      </w:r>
      <w:r w:rsidRPr="003206F9">
        <w:rPr>
          <w:rFonts w:ascii="Times New Roman" w:eastAsia="schoolbooksanpin" w:hAnsi="Times New Roman" w:cs="Times New Roman"/>
          <w:b/>
          <w:bCs/>
          <w:color w:val="231F20"/>
          <w:spacing w:val="-2"/>
          <w:sz w:val="20"/>
          <w:szCs w:val="20"/>
        </w:rPr>
        <w:t>единени</w:t>
      </w:r>
      <w:r w:rsidRPr="003206F9">
        <w:rPr>
          <w:rFonts w:ascii="Times New Roman" w:eastAsia="schoolbooksanpin" w:hAnsi="Times New Roman" w:cs="Times New Roman"/>
          <w:b/>
          <w:bCs/>
          <w:color w:val="231F20"/>
          <w:sz w:val="20"/>
          <w:szCs w:val="20"/>
        </w:rPr>
        <w:t>е</w:t>
      </w:r>
      <w:r w:rsidRPr="003206F9">
        <w:rPr>
          <w:rFonts w:ascii="Times New Roman" w:eastAsia="schoolbooksanpin" w:hAnsi="Times New Roman" w:cs="Times New Roman"/>
          <w:b/>
          <w:bCs/>
          <w:color w:val="231F20"/>
          <w:spacing w:val="-6"/>
          <w:sz w:val="20"/>
          <w:szCs w:val="20"/>
        </w:rPr>
        <w:t xml:space="preserve"> </w:t>
      </w:r>
      <w:r w:rsidRPr="003206F9">
        <w:rPr>
          <w:rFonts w:ascii="Times New Roman" w:eastAsia="schoolbooksanpin" w:hAnsi="Times New Roman" w:cs="Times New Roman"/>
          <w:b/>
          <w:bCs/>
          <w:color w:val="231F20"/>
          <w:spacing w:val="-2"/>
          <w:sz w:val="20"/>
          <w:szCs w:val="20"/>
        </w:rPr>
        <w:t>Крым</w:t>
      </w:r>
      <w:r w:rsidRPr="003206F9">
        <w:rPr>
          <w:rFonts w:ascii="Times New Roman" w:eastAsia="schoolbooksanpin" w:hAnsi="Times New Roman" w:cs="Times New Roman"/>
          <w:b/>
          <w:bCs/>
          <w:color w:val="231F20"/>
          <w:sz w:val="20"/>
          <w:szCs w:val="20"/>
        </w:rPr>
        <w:t>а</w:t>
      </w:r>
      <w:r w:rsidRPr="003206F9">
        <w:rPr>
          <w:rFonts w:ascii="Times New Roman" w:eastAsia="schoolbooksanpin" w:hAnsi="Times New Roman" w:cs="Times New Roman"/>
          <w:b/>
          <w:bCs/>
          <w:color w:val="231F20"/>
          <w:spacing w:val="-6"/>
          <w:sz w:val="20"/>
          <w:szCs w:val="20"/>
        </w:rPr>
        <w:t xml:space="preserve"> </w:t>
      </w:r>
      <w:r w:rsidRPr="003206F9">
        <w:rPr>
          <w:rFonts w:ascii="Times New Roman" w:eastAsia="schoolbooksanpin" w:hAnsi="Times New Roman" w:cs="Times New Roman"/>
          <w:b/>
          <w:bCs/>
          <w:color w:val="231F20"/>
          <w:sz w:val="20"/>
          <w:szCs w:val="20"/>
        </w:rPr>
        <w:t>с</w:t>
      </w:r>
      <w:r w:rsidRPr="003206F9">
        <w:rPr>
          <w:rFonts w:ascii="Times New Roman" w:eastAsia="schoolbooksanpin" w:hAnsi="Times New Roman" w:cs="Times New Roman"/>
          <w:b/>
          <w:bCs/>
          <w:color w:val="231F20"/>
          <w:spacing w:val="-6"/>
          <w:sz w:val="20"/>
          <w:szCs w:val="20"/>
        </w:rPr>
        <w:t xml:space="preserve"> </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о</w:t>
      </w:r>
      <w:r w:rsidRPr="003206F9">
        <w:rPr>
          <w:rFonts w:ascii="Times New Roman" w:eastAsia="schoolbooksanpin" w:hAnsi="Times New Roman" w:cs="Times New Roman"/>
          <w:b/>
          <w:bCs/>
          <w:color w:val="231F20"/>
          <w:spacing w:val="-2"/>
          <w:sz w:val="20"/>
          <w:szCs w:val="20"/>
        </w:rPr>
        <w:t>ссией</w:t>
      </w:r>
      <w:r w:rsidRPr="003206F9">
        <w:rPr>
          <w:rFonts w:ascii="Times New Roman" w:eastAsia="schoolbooksanpin" w:hAnsi="Times New Roman" w:cs="Times New Roman"/>
          <w:b/>
          <w:bCs/>
          <w:color w:val="231F20"/>
          <w:sz w:val="20"/>
          <w:szCs w:val="20"/>
        </w:rPr>
        <w:t>.</w:t>
      </w:r>
      <w:r w:rsidRPr="003206F9">
        <w:rPr>
          <w:rFonts w:ascii="Times New Roman" w:eastAsia="schoolbooksanpin" w:hAnsi="Times New Roman" w:cs="Times New Roman"/>
          <w:b/>
          <w:bCs/>
          <w:color w:val="231F20"/>
          <w:spacing w:val="-7"/>
          <w:sz w:val="20"/>
          <w:szCs w:val="20"/>
        </w:rPr>
        <w:t xml:space="preserve"> </w:t>
      </w:r>
      <w:r w:rsidRPr="003206F9">
        <w:rPr>
          <w:rFonts w:ascii="Times New Roman" w:eastAsia="schoolbooksanpin" w:hAnsi="Times New Roman" w:cs="Times New Roman"/>
          <w:i/>
          <w:color w:val="231F20"/>
          <w:spacing w:val="-2"/>
          <w:sz w:val="20"/>
          <w:szCs w:val="20"/>
        </w:rPr>
        <w:t>Кры</w:t>
      </w:r>
      <w:r w:rsidRPr="003206F9">
        <w:rPr>
          <w:rFonts w:ascii="Times New Roman" w:eastAsia="schoolbooksanpin" w:hAnsi="Times New Roman" w:cs="Times New Roman"/>
          <w:i/>
          <w:color w:val="231F20"/>
          <w:sz w:val="20"/>
          <w:szCs w:val="20"/>
        </w:rPr>
        <w:t>м</w:t>
      </w:r>
      <w:r w:rsidRPr="003206F9">
        <w:rPr>
          <w:rFonts w:ascii="Times New Roman" w:eastAsia="schoolbooksanpin" w:hAnsi="Times New Roman" w:cs="Times New Roman"/>
          <w:i/>
          <w:color w:val="231F20"/>
          <w:spacing w:val="-6"/>
          <w:sz w:val="20"/>
          <w:szCs w:val="20"/>
        </w:rPr>
        <w:t xml:space="preserve"> </w:t>
      </w:r>
      <w:r w:rsidRPr="003206F9">
        <w:rPr>
          <w:rFonts w:ascii="Times New Roman" w:eastAsia="schoolbooksanpin" w:hAnsi="Times New Roman" w:cs="Times New Roman"/>
          <w:i/>
          <w:color w:val="231F20"/>
          <w:sz w:val="20"/>
          <w:szCs w:val="20"/>
        </w:rPr>
        <w:t>в</w:t>
      </w:r>
      <w:r w:rsidRPr="003206F9">
        <w:rPr>
          <w:rFonts w:ascii="Times New Roman" w:eastAsia="schoolbooksanpin" w:hAnsi="Times New Roman" w:cs="Times New Roman"/>
          <w:i/>
          <w:color w:val="231F20"/>
          <w:spacing w:val="-6"/>
          <w:sz w:val="20"/>
          <w:szCs w:val="20"/>
        </w:rPr>
        <w:t xml:space="preserve"> </w:t>
      </w:r>
      <w:r w:rsidRPr="003206F9">
        <w:rPr>
          <w:rFonts w:ascii="Times New Roman" w:eastAsia="schoolbooksanpin" w:hAnsi="Times New Roman" w:cs="Times New Roman"/>
          <w:i/>
          <w:color w:val="231F20"/>
          <w:spacing w:val="-2"/>
          <w:sz w:val="20"/>
          <w:szCs w:val="20"/>
        </w:rPr>
        <w:t>состав</w:t>
      </w:r>
      <w:r w:rsidRPr="003206F9">
        <w:rPr>
          <w:rFonts w:ascii="Times New Roman" w:eastAsia="schoolbooksanpin" w:hAnsi="Times New Roman" w:cs="Times New Roman"/>
          <w:i/>
          <w:color w:val="231F20"/>
          <w:sz w:val="20"/>
          <w:szCs w:val="20"/>
        </w:rPr>
        <w:t>е</w:t>
      </w:r>
      <w:r w:rsidRPr="003206F9">
        <w:rPr>
          <w:rFonts w:ascii="Times New Roman" w:eastAsia="schoolbooksanpin" w:hAnsi="Times New Roman" w:cs="Times New Roman"/>
          <w:i/>
          <w:color w:val="231F20"/>
          <w:spacing w:val="-6"/>
          <w:sz w:val="20"/>
          <w:szCs w:val="20"/>
        </w:rPr>
        <w:t xml:space="preserve"> </w:t>
      </w:r>
      <w:r w:rsidRPr="003206F9">
        <w:rPr>
          <w:rFonts w:ascii="Times New Roman" w:eastAsia="schoolbooksanpin" w:hAnsi="Times New Roman" w:cs="Times New Roman"/>
          <w:i/>
          <w:color w:val="231F20"/>
          <w:spacing w:val="-2"/>
          <w:sz w:val="20"/>
          <w:szCs w:val="20"/>
        </w:rPr>
        <w:t>Российс</w:t>
      </w:r>
      <w:r w:rsidRPr="003206F9">
        <w:rPr>
          <w:rFonts w:ascii="Times New Roman" w:eastAsia="schoolbooksanpin" w:hAnsi="Times New Roman" w:cs="Times New Roman"/>
          <w:i/>
          <w:color w:val="231F20"/>
          <w:spacing w:val="-5"/>
          <w:sz w:val="20"/>
          <w:szCs w:val="20"/>
        </w:rPr>
        <w:t>к</w:t>
      </w:r>
      <w:r w:rsidRPr="003206F9">
        <w:rPr>
          <w:rFonts w:ascii="Times New Roman" w:eastAsia="schoolbooksanpin" w:hAnsi="Times New Roman" w:cs="Times New Roman"/>
          <w:i/>
          <w:color w:val="231F20"/>
          <w:spacing w:val="-2"/>
          <w:sz w:val="20"/>
          <w:szCs w:val="20"/>
        </w:rPr>
        <w:t>ого государств</w:t>
      </w:r>
      <w:r w:rsidRPr="003206F9">
        <w:rPr>
          <w:rFonts w:ascii="Times New Roman" w:eastAsia="schoolbooksanpin" w:hAnsi="Times New Roman" w:cs="Times New Roman"/>
          <w:i/>
          <w:color w:val="231F20"/>
          <w:sz w:val="20"/>
          <w:szCs w:val="20"/>
        </w:rPr>
        <w:t xml:space="preserve">а в </w:t>
      </w:r>
      <w:r w:rsidRPr="003206F9">
        <w:rPr>
          <w:rFonts w:ascii="Times New Roman" w:eastAsia="schoolbooksanpin" w:hAnsi="Times New Roman" w:cs="Times New Roman"/>
          <w:i/>
          <w:color w:val="231F20"/>
          <w:spacing w:val="-2"/>
          <w:sz w:val="20"/>
          <w:szCs w:val="20"/>
        </w:rPr>
        <w:t>XX</w:t>
      </w:r>
      <w:r w:rsidRPr="003206F9">
        <w:rPr>
          <w:rFonts w:ascii="Times New Roman" w:eastAsia="schoolbooksanpin" w:hAnsi="Times New Roman" w:cs="Times New Roman"/>
          <w:i/>
          <w:color w:val="231F20"/>
          <w:sz w:val="20"/>
          <w:szCs w:val="20"/>
        </w:rPr>
        <w:t xml:space="preserve">. </w:t>
      </w:r>
      <w:r w:rsidRPr="003206F9">
        <w:rPr>
          <w:rFonts w:ascii="Times New Roman" w:eastAsia="schoolbooksanpin" w:hAnsi="Times New Roman" w:cs="Times New Roman"/>
          <w:i/>
          <w:color w:val="231F20"/>
          <w:spacing w:val="-2"/>
          <w:sz w:val="20"/>
          <w:szCs w:val="20"/>
        </w:rPr>
        <w:t>Кры</w:t>
      </w:r>
      <w:r w:rsidRPr="003206F9">
        <w:rPr>
          <w:rFonts w:ascii="Times New Roman" w:eastAsia="schoolbooksanpin" w:hAnsi="Times New Roman" w:cs="Times New Roman"/>
          <w:i/>
          <w:color w:val="231F20"/>
          <w:sz w:val="20"/>
          <w:szCs w:val="20"/>
        </w:rPr>
        <w:t xml:space="preserve">м в </w:t>
      </w:r>
      <w:r w:rsidRPr="003206F9">
        <w:rPr>
          <w:rFonts w:ascii="Times New Roman" w:eastAsia="schoolbooksanpin" w:hAnsi="Times New Roman" w:cs="Times New Roman"/>
          <w:i/>
          <w:color w:val="231F20"/>
          <w:spacing w:val="-2"/>
          <w:sz w:val="20"/>
          <w:szCs w:val="20"/>
        </w:rPr>
        <w:t>1991—201</w:t>
      </w:r>
      <w:r w:rsidRPr="003206F9">
        <w:rPr>
          <w:rFonts w:ascii="Times New Roman" w:eastAsia="schoolbooksanpin" w:hAnsi="Times New Roman" w:cs="Times New Roman"/>
          <w:i/>
          <w:color w:val="231F20"/>
          <w:sz w:val="20"/>
          <w:szCs w:val="20"/>
        </w:rPr>
        <w:t xml:space="preserve">4 </w:t>
      </w:r>
      <w:r w:rsidRPr="003206F9">
        <w:rPr>
          <w:rFonts w:ascii="Times New Roman" w:eastAsia="schoolbooksanpin" w:hAnsi="Times New Roman" w:cs="Times New Roman"/>
          <w:i/>
          <w:color w:val="231F20"/>
          <w:spacing w:val="-2"/>
          <w:sz w:val="20"/>
          <w:szCs w:val="20"/>
        </w:rPr>
        <w:t>г</w:t>
      </w:r>
      <w:r w:rsidRPr="003206F9">
        <w:rPr>
          <w:rFonts w:ascii="Times New Roman" w:eastAsia="schoolbooksanpin" w:hAnsi="Times New Roman" w:cs="Times New Roman"/>
          <w:i/>
          <w:color w:val="231F20"/>
          <w:sz w:val="20"/>
          <w:szCs w:val="20"/>
        </w:rPr>
        <w:t>.</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color w:val="231F20"/>
          <w:spacing w:val="-13"/>
          <w:sz w:val="20"/>
          <w:szCs w:val="20"/>
        </w:rPr>
        <w:t>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суда</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ст</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енны</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2"/>
          <w:sz w:val="20"/>
          <w:szCs w:val="20"/>
        </w:rPr>
        <w:t>пе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е</w:t>
      </w:r>
      <w:r w:rsidRPr="003206F9">
        <w:rPr>
          <w:rFonts w:ascii="Times New Roman" w:eastAsia="schoolbooksanpin" w:hAnsi="Times New Roman" w:cs="Times New Roman"/>
          <w:color w:val="231F20"/>
          <w:sz w:val="20"/>
          <w:szCs w:val="20"/>
        </w:rPr>
        <w:t>- в</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т</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Кие</w:t>
      </w:r>
      <w:r w:rsidRPr="003206F9">
        <w:rPr>
          <w:rFonts w:ascii="Times New Roman" w:eastAsia="schoolbooksanpin" w:hAnsi="Times New Roman" w:cs="Times New Roman"/>
          <w:color w:val="231F20"/>
          <w:sz w:val="20"/>
          <w:szCs w:val="20"/>
        </w:rPr>
        <w:t>ве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ев</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ал</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201</w:t>
      </w:r>
      <w:r w:rsidRPr="003206F9">
        <w:rPr>
          <w:rFonts w:ascii="Times New Roman" w:eastAsia="schoolbooksanpin" w:hAnsi="Times New Roman" w:cs="Times New Roman"/>
          <w:color w:val="231F20"/>
          <w:sz w:val="20"/>
          <w:szCs w:val="20"/>
        </w:rPr>
        <w:t>4</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6"/>
          <w:sz w:val="20"/>
          <w:szCs w:val="20"/>
        </w:rPr>
        <w:t>г</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Декла</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аци</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не</w:t>
      </w:r>
      <w:r w:rsidRPr="003206F9">
        <w:rPr>
          <w:rFonts w:ascii="Times New Roman" w:eastAsia="schoolbooksanpin" w:hAnsi="Times New Roman" w:cs="Times New Roman"/>
          <w:color w:val="231F20"/>
          <w:sz w:val="20"/>
          <w:szCs w:val="20"/>
        </w:rPr>
        <w:t>з</w:t>
      </w:r>
      <w:r w:rsidRPr="003206F9">
        <w:rPr>
          <w:rFonts w:ascii="Times New Roman" w:eastAsia="schoolbooksanpin" w:hAnsi="Times New Roman" w:cs="Times New Roman"/>
          <w:color w:val="231F20"/>
          <w:spacing w:val="-2"/>
          <w:sz w:val="20"/>
          <w:szCs w:val="20"/>
        </w:rPr>
        <w:t>ависим</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ст</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2"/>
          <w:sz w:val="20"/>
          <w:szCs w:val="20"/>
        </w:rPr>
        <w:t>тономно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2"/>
          <w:sz w:val="20"/>
          <w:szCs w:val="20"/>
        </w:rPr>
        <w:t>Респу</w:t>
      </w:r>
      <w:r w:rsidRPr="003206F9">
        <w:rPr>
          <w:rFonts w:ascii="Times New Roman" w:eastAsia="schoolbooksanpin" w:hAnsi="Times New Roman" w:cs="Times New Roman"/>
          <w:color w:val="231F20"/>
          <w:spacing w:val="-4"/>
          <w:sz w:val="20"/>
          <w:szCs w:val="20"/>
        </w:rPr>
        <w:t>б</w:t>
      </w:r>
      <w:r w:rsidRPr="003206F9">
        <w:rPr>
          <w:rFonts w:ascii="Times New Roman" w:eastAsia="schoolbooksanpin" w:hAnsi="Times New Roman" w:cs="Times New Roman"/>
          <w:color w:val="231F20"/>
          <w:spacing w:val="-2"/>
          <w:sz w:val="20"/>
          <w:szCs w:val="20"/>
        </w:rPr>
        <w:t>лик</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2"/>
          <w:sz w:val="20"/>
          <w:szCs w:val="20"/>
        </w:rPr>
        <w:t>Кры</w:t>
      </w:r>
      <w:r w:rsidRPr="003206F9">
        <w:rPr>
          <w:rFonts w:ascii="Times New Roman" w:eastAsia="schoolbooksanpin" w:hAnsi="Times New Roman" w:cs="Times New Roman"/>
          <w:color w:val="231F20"/>
          <w:sz w:val="20"/>
          <w:szCs w:val="20"/>
        </w:rPr>
        <w:t xml:space="preserve">м и </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16"/>
          <w:sz w:val="20"/>
          <w:szCs w:val="20"/>
        </w:rPr>
        <w:t xml:space="preserve"> </w:t>
      </w:r>
      <w:r w:rsidRPr="003206F9">
        <w:rPr>
          <w:rFonts w:ascii="Times New Roman" w:eastAsia="schoolbooksanpin" w:hAnsi="Times New Roman" w:cs="Times New Roman"/>
          <w:color w:val="231F20"/>
          <w:spacing w:val="-2"/>
          <w:sz w:val="20"/>
          <w:szCs w:val="20"/>
        </w:rPr>
        <w:t>Се</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астоп</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л</w:t>
      </w:r>
      <w:r w:rsidRPr="003206F9">
        <w:rPr>
          <w:rFonts w:ascii="Times New Roman" w:eastAsia="schoolbooksanpin" w:hAnsi="Times New Roman" w:cs="Times New Roman"/>
          <w:color w:val="231F20"/>
          <w:sz w:val="20"/>
          <w:szCs w:val="20"/>
        </w:rPr>
        <w:t xml:space="preserve">я </w:t>
      </w:r>
      <w:r w:rsidRPr="003206F9">
        <w:rPr>
          <w:rFonts w:ascii="Times New Roman" w:eastAsia="schoolbooksanpin" w:hAnsi="Times New Roman" w:cs="Times New Roman"/>
          <w:color w:val="231F20"/>
          <w:spacing w:val="16"/>
          <w:sz w:val="20"/>
          <w:szCs w:val="20"/>
        </w:rPr>
        <w:t xml:space="preserve"> </w:t>
      </w:r>
      <w:r w:rsidRPr="003206F9">
        <w:rPr>
          <w:rFonts w:ascii="Times New Roman" w:eastAsia="schoolbooksanpin" w:hAnsi="Times New Roman" w:cs="Times New Roman"/>
          <w:color w:val="231F20"/>
          <w:spacing w:val="-2"/>
          <w:sz w:val="20"/>
          <w:szCs w:val="20"/>
        </w:rPr>
        <w:t>(1</w:t>
      </w:r>
      <w:r w:rsidRPr="003206F9">
        <w:rPr>
          <w:rFonts w:ascii="Times New Roman" w:eastAsia="schoolbooksanpin" w:hAnsi="Times New Roman" w:cs="Times New Roman"/>
          <w:color w:val="231F20"/>
          <w:sz w:val="20"/>
          <w:szCs w:val="20"/>
        </w:rPr>
        <w:t xml:space="preserve">1 </w:t>
      </w:r>
      <w:r w:rsidRPr="003206F9">
        <w:rPr>
          <w:rFonts w:ascii="Times New Roman" w:eastAsia="schoolbooksanpin" w:hAnsi="Times New Roman" w:cs="Times New Roman"/>
          <w:color w:val="231F20"/>
          <w:spacing w:val="16"/>
          <w:sz w:val="20"/>
          <w:szCs w:val="20"/>
        </w:rPr>
        <w:t xml:space="preserve"> </w:t>
      </w:r>
      <w:r w:rsidRPr="003206F9">
        <w:rPr>
          <w:rFonts w:ascii="Times New Roman" w:eastAsia="schoolbooksanpin" w:hAnsi="Times New Roman" w:cs="Times New Roman"/>
          <w:color w:val="231F20"/>
          <w:spacing w:val="-2"/>
          <w:sz w:val="20"/>
          <w:szCs w:val="20"/>
        </w:rPr>
        <w:t>мар</w:t>
      </w:r>
      <w:r w:rsidRPr="003206F9">
        <w:rPr>
          <w:rFonts w:ascii="Times New Roman" w:eastAsia="schoolbooksanpin" w:hAnsi="Times New Roman" w:cs="Times New Roman"/>
          <w:color w:val="231F20"/>
          <w:spacing w:val="-4"/>
          <w:sz w:val="20"/>
          <w:szCs w:val="20"/>
        </w:rPr>
        <w:t>т</w:t>
      </w:r>
      <w:r w:rsidRPr="003206F9">
        <w:rPr>
          <w:rFonts w:ascii="Times New Roman" w:eastAsia="schoolbooksanpin" w:hAnsi="Times New Roman" w:cs="Times New Roman"/>
          <w:color w:val="231F20"/>
          <w:sz w:val="20"/>
          <w:szCs w:val="20"/>
        </w:rPr>
        <w:t>а</w:t>
      </w:r>
    </w:p>
    <w:p w:rsidR="00FE0BC7" w:rsidRPr="003206F9" w:rsidRDefault="00FE0BC7" w:rsidP="003206F9">
      <w:pPr>
        <w:spacing w:line="242" w:lineRule="exact"/>
        <w:ind w:left="117" w:right="6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sz w:val="20"/>
          <w:szCs w:val="20"/>
        </w:rPr>
        <w:t>201</w:t>
      </w:r>
      <w:r w:rsidRPr="003206F9">
        <w:rPr>
          <w:rFonts w:ascii="Times New Roman" w:eastAsia="schoolbooksanpin" w:hAnsi="Times New Roman" w:cs="Times New Roman"/>
          <w:color w:val="231F20"/>
          <w:sz w:val="20"/>
          <w:szCs w:val="20"/>
        </w:rPr>
        <w:t xml:space="preserve">4 </w:t>
      </w:r>
      <w:r w:rsidRPr="003206F9">
        <w:rPr>
          <w:rFonts w:ascii="Times New Roman" w:eastAsia="schoolbooksanpin" w:hAnsi="Times New Roman" w:cs="Times New Roman"/>
          <w:color w:val="231F20"/>
          <w:spacing w:val="-6"/>
          <w:sz w:val="20"/>
          <w:szCs w:val="20"/>
        </w:rPr>
        <w:t>г</w:t>
      </w:r>
      <w:r w:rsidRPr="003206F9">
        <w:rPr>
          <w:rFonts w:ascii="Times New Roman" w:eastAsia="schoolbooksanpin" w:hAnsi="Times New Roman" w:cs="Times New Roman"/>
          <w:color w:val="231F20"/>
          <w:spacing w:val="-2"/>
          <w:sz w:val="20"/>
          <w:szCs w:val="20"/>
        </w:rPr>
        <w:t>.)</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2"/>
          <w:sz w:val="20"/>
          <w:szCs w:val="20"/>
        </w:rPr>
        <w:t>П</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дписани</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2"/>
          <w:sz w:val="20"/>
          <w:szCs w:val="20"/>
        </w:rPr>
        <w:t>Дого</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z w:val="20"/>
          <w:szCs w:val="20"/>
        </w:rPr>
        <w:t xml:space="preserve">ра </w:t>
      </w:r>
      <w:r w:rsidRPr="003206F9">
        <w:rPr>
          <w:rFonts w:ascii="Times New Roman" w:eastAsia="schoolbooksanpin" w:hAnsi="Times New Roman" w:cs="Times New Roman"/>
          <w:color w:val="231F20"/>
          <w:spacing w:val="-2"/>
          <w:sz w:val="20"/>
          <w:szCs w:val="20"/>
        </w:rPr>
        <w:t>межд</w:t>
      </w:r>
      <w:r w:rsidRPr="003206F9">
        <w:rPr>
          <w:rFonts w:ascii="Times New Roman" w:eastAsia="schoolbooksanpin" w:hAnsi="Times New Roman" w:cs="Times New Roman"/>
          <w:color w:val="231F20"/>
          <w:sz w:val="20"/>
          <w:szCs w:val="20"/>
        </w:rPr>
        <w:t xml:space="preserve">у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ссийско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ацие</w:t>
      </w:r>
      <w:r w:rsidRPr="003206F9">
        <w:rPr>
          <w:rFonts w:ascii="Times New Roman" w:eastAsia="schoolbooksanpin" w:hAnsi="Times New Roman" w:cs="Times New Roman"/>
          <w:color w:val="231F20"/>
          <w:sz w:val="20"/>
          <w:szCs w:val="20"/>
        </w:rPr>
        <w:t xml:space="preserve">й и </w:t>
      </w:r>
      <w:r w:rsidRPr="003206F9">
        <w:rPr>
          <w:rFonts w:ascii="Times New Roman" w:eastAsia="schoolbooksanpin" w:hAnsi="Times New Roman" w:cs="Times New Roman"/>
          <w:color w:val="231F20"/>
          <w:spacing w:val="-2"/>
          <w:sz w:val="20"/>
          <w:szCs w:val="20"/>
        </w:rPr>
        <w:t>Респу</w:t>
      </w:r>
      <w:r w:rsidRPr="003206F9">
        <w:rPr>
          <w:rFonts w:ascii="Times New Roman" w:eastAsia="schoolbooksanpin" w:hAnsi="Times New Roman" w:cs="Times New Roman"/>
          <w:color w:val="231F20"/>
          <w:spacing w:val="-4"/>
          <w:sz w:val="20"/>
          <w:szCs w:val="20"/>
        </w:rPr>
        <w:t>б</w:t>
      </w:r>
      <w:r w:rsidRPr="003206F9">
        <w:rPr>
          <w:rFonts w:ascii="Times New Roman" w:eastAsia="schoolbooksanpin" w:hAnsi="Times New Roman" w:cs="Times New Roman"/>
          <w:color w:val="231F20"/>
          <w:spacing w:val="-2"/>
          <w:sz w:val="20"/>
          <w:szCs w:val="20"/>
        </w:rPr>
        <w:t>лико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2"/>
          <w:sz w:val="20"/>
          <w:szCs w:val="20"/>
        </w:rPr>
        <w:t>Кры</w:t>
      </w:r>
      <w:r w:rsidRPr="003206F9">
        <w:rPr>
          <w:rFonts w:ascii="Times New Roman" w:eastAsia="schoolbooksanpin" w:hAnsi="Times New Roman" w:cs="Times New Roman"/>
          <w:color w:val="231F20"/>
          <w:sz w:val="20"/>
          <w:szCs w:val="20"/>
        </w:rPr>
        <w:t xml:space="preserve">м о </w:t>
      </w:r>
      <w:r w:rsidRPr="003206F9">
        <w:rPr>
          <w:rFonts w:ascii="Times New Roman" w:eastAsia="schoolbooksanpin" w:hAnsi="Times New Roman" w:cs="Times New Roman"/>
          <w:color w:val="231F20"/>
          <w:spacing w:val="-2"/>
          <w:sz w:val="20"/>
          <w:szCs w:val="20"/>
        </w:rPr>
        <w:t>приняти</w:t>
      </w:r>
      <w:r w:rsidRPr="003206F9">
        <w:rPr>
          <w:rFonts w:ascii="Times New Roman" w:eastAsia="schoolbooksanpin" w:hAnsi="Times New Roman" w:cs="Times New Roman"/>
          <w:color w:val="231F20"/>
          <w:sz w:val="20"/>
          <w:szCs w:val="20"/>
        </w:rPr>
        <w:t xml:space="preserve">и в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ссийс</w:t>
      </w:r>
      <w:r w:rsidRPr="003206F9">
        <w:rPr>
          <w:rFonts w:ascii="Times New Roman" w:eastAsia="schoolbooksanpin" w:hAnsi="Times New Roman" w:cs="Times New Roman"/>
          <w:color w:val="231F20"/>
          <w:spacing w:val="-6"/>
          <w:sz w:val="20"/>
          <w:szCs w:val="20"/>
        </w:rPr>
        <w:t>к</w:t>
      </w:r>
      <w:r w:rsidRPr="003206F9">
        <w:rPr>
          <w:rFonts w:ascii="Times New Roman" w:eastAsia="schoolbooksanpin" w:hAnsi="Times New Roman" w:cs="Times New Roman"/>
          <w:color w:val="231F20"/>
          <w:spacing w:val="-2"/>
          <w:sz w:val="20"/>
          <w:szCs w:val="20"/>
        </w:rPr>
        <w:t>у</w:t>
      </w:r>
      <w:r w:rsidRPr="003206F9">
        <w:rPr>
          <w:rFonts w:ascii="Times New Roman" w:eastAsia="schoolbooksanpin" w:hAnsi="Times New Roman" w:cs="Times New Roman"/>
          <w:color w:val="231F20"/>
          <w:sz w:val="20"/>
          <w:szCs w:val="20"/>
        </w:rPr>
        <w:t xml:space="preserve">ю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аци</w:t>
      </w:r>
      <w:r w:rsidRPr="003206F9">
        <w:rPr>
          <w:rFonts w:ascii="Times New Roman" w:eastAsia="schoolbooksanpin" w:hAnsi="Times New Roman" w:cs="Times New Roman"/>
          <w:color w:val="231F20"/>
          <w:sz w:val="20"/>
          <w:szCs w:val="20"/>
        </w:rPr>
        <w:t xml:space="preserve">ю </w:t>
      </w:r>
      <w:r w:rsidRPr="003206F9">
        <w:rPr>
          <w:rFonts w:ascii="Times New Roman" w:eastAsia="schoolbooksanpin" w:hAnsi="Times New Roman" w:cs="Times New Roman"/>
          <w:color w:val="231F20"/>
          <w:spacing w:val="-2"/>
          <w:sz w:val="20"/>
          <w:szCs w:val="20"/>
        </w:rPr>
        <w:t>Респ</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pacing w:val="-4"/>
          <w:sz w:val="20"/>
          <w:szCs w:val="20"/>
        </w:rPr>
        <w:t>б</w:t>
      </w:r>
      <w:r w:rsidRPr="003206F9">
        <w:rPr>
          <w:rFonts w:ascii="Times New Roman" w:eastAsia="schoolbooksanpin" w:hAnsi="Times New Roman" w:cs="Times New Roman"/>
          <w:color w:val="231F20"/>
          <w:spacing w:val="-2"/>
          <w:sz w:val="20"/>
          <w:szCs w:val="20"/>
        </w:rPr>
        <w:t>лик</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2"/>
          <w:sz w:val="20"/>
          <w:szCs w:val="20"/>
        </w:rPr>
        <w:t>Кры</w:t>
      </w:r>
      <w:r w:rsidRPr="003206F9">
        <w:rPr>
          <w:rFonts w:ascii="Times New Roman" w:eastAsia="schoolbooksanpin" w:hAnsi="Times New Roman" w:cs="Times New Roman"/>
          <w:color w:val="231F20"/>
          <w:sz w:val="20"/>
          <w:szCs w:val="20"/>
        </w:rPr>
        <w:t>м и о</w:t>
      </w:r>
      <w:r w:rsidRPr="003206F9">
        <w:rPr>
          <w:rFonts w:ascii="Times New Roman" w:eastAsia="schoolbooksanpin" w:hAnsi="Times New Roman" w:cs="Times New Roman"/>
          <w:color w:val="231F20"/>
          <w:spacing w:val="-4"/>
          <w:sz w:val="20"/>
          <w:szCs w:val="20"/>
        </w:rPr>
        <w:t>б</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z w:val="20"/>
          <w:szCs w:val="20"/>
        </w:rPr>
        <w:t>з</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ани</w:t>
      </w:r>
      <w:r w:rsidRPr="003206F9">
        <w:rPr>
          <w:rFonts w:ascii="Times New Roman" w:eastAsia="schoolbooksanpin" w:hAnsi="Times New Roman" w:cs="Times New Roman"/>
          <w:color w:val="231F20"/>
          <w:sz w:val="20"/>
          <w:szCs w:val="20"/>
        </w:rPr>
        <w:t xml:space="preserve">и в </w:t>
      </w:r>
      <w:r w:rsidRPr="003206F9">
        <w:rPr>
          <w:rFonts w:ascii="Times New Roman" w:eastAsia="schoolbooksanpin" w:hAnsi="Times New Roman" w:cs="Times New Roman"/>
          <w:color w:val="231F20"/>
          <w:spacing w:val="-2"/>
          <w:sz w:val="20"/>
          <w:szCs w:val="20"/>
        </w:rPr>
        <w:t>с</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w:t>
      </w:r>
      <w:r w:rsidRPr="003206F9">
        <w:rPr>
          <w:rFonts w:ascii="Times New Roman" w:eastAsia="schoolbooksanpin" w:hAnsi="Times New Roman" w:cs="Times New Roman"/>
          <w:color w:val="231F20"/>
          <w:spacing w:val="-4"/>
          <w:sz w:val="20"/>
          <w:szCs w:val="20"/>
        </w:rPr>
        <w:t>т</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z w:val="20"/>
          <w:szCs w:val="20"/>
        </w:rPr>
        <w:t xml:space="preserve">ве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Ф </w:t>
      </w:r>
      <w:r w:rsidRPr="003206F9">
        <w:rPr>
          <w:rFonts w:ascii="Times New Roman" w:eastAsia="schoolbooksanpin" w:hAnsi="Times New Roman" w:cs="Times New Roman"/>
          <w:color w:val="231F20"/>
          <w:spacing w:val="-2"/>
          <w:sz w:val="20"/>
          <w:szCs w:val="20"/>
        </w:rPr>
        <w:t>новы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2"/>
          <w:sz w:val="20"/>
          <w:szCs w:val="20"/>
        </w:rPr>
        <w:t>субъе</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pacing w:val="-2"/>
          <w:sz w:val="20"/>
          <w:szCs w:val="20"/>
        </w:rPr>
        <w:t>тов</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альны</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конституционны</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з</w:t>
      </w:r>
      <w:r w:rsidRPr="003206F9">
        <w:rPr>
          <w:rFonts w:ascii="Times New Roman" w:eastAsia="schoolbooksanpin" w:hAnsi="Times New Roman" w:cs="Times New Roman"/>
          <w:color w:val="231F20"/>
          <w:spacing w:val="-2"/>
          <w:sz w:val="20"/>
          <w:szCs w:val="20"/>
        </w:rPr>
        <w:t>ако</w:t>
      </w:r>
      <w:r w:rsidRPr="003206F9">
        <w:rPr>
          <w:rFonts w:ascii="Times New Roman" w:eastAsia="schoolbooksanpin" w:hAnsi="Times New Roman" w:cs="Times New Roman"/>
          <w:color w:val="231F20"/>
          <w:sz w:val="20"/>
          <w:szCs w:val="20"/>
        </w:rPr>
        <w:t>н</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т</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2</w:t>
      </w:r>
      <w:r w:rsidRPr="003206F9">
        <w:rPr>
          <w:rFonts w:ascii="Times New Roman" w:eastAsia="schoolbooksanpin" w:hAnsi="Times New Roman" w:cs="Times New Roman"/>
          <w:color w:val="231F20"/>
          <w:sz w:val="20"/>
          <w:szCs w:val="20"/>
        </w:rPr>
        <w:t>1</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мар</w:t>
      </w:r>
      <w:r w:rsidRPr="003206F9">
        <w:rPr>
          <w:rFonts w:ascii="Times New Roman" w:eastAsia="schoolbooksanpin" w:hAnsi="Times New Roman" w:cs="Times New Roman"/>
          <w:color w:val="231F20"/>
          <w:spacing w:val="-4"/>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201</w:t>
      </w:r>
      <w:r w:rsidRPr="003206F9">
        <w:rPr>
          <w:rFonts w:ascii="Times New Roman" w:eastAsia="schoolbooksanpin" w:hAnsi="Times New Roman" w:cs="Times New Roman"/>
          <w:color w:val="231F20"/>
          <w:sz w:val="20"/>
          <w:szCs w:val="20"/>
        </w:rPr>
        <w:t>4</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6"/>
          <w:sz w:val="20"/>
          <w:szCs w:val="20"/>
        </w:rPr>
        <w:t>г</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 xml:space="preserve">принятии </w:t>
      </w:r>
      <w:r w:rsidRPr="003206F9">
        <w:rPr>
          <w:rFonts w:ascii="Times New Roman" w:eastAsia="schoolbooksanpin" w:hAnsi="Times New Roman" w:cs="Times New Roman"/>
          <w:color w:val="231F20"/>
          <w:sz w:val="20"/>
          <w:szCs w:val="20"/>
        </w:rPr>
        <w:t xml:space="preserve">в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ссийс</w:t>
      </w:r>
      <w:r w:rsidRPr="003206F9">
        <w:rPr>
          <w:rFonts w:ascii="Times New Roman" w:eastAsia="schoolbooksanpin" w:hAnsi="Times New Roman" w:cs="Times New Roman"/>
          <w:color w:val="231F20"/>
          <w:spacing w:val="-6"/>
          <w:sz w:val="20"/>
          <w:szCs w:val="20"/>
        </w:rPr>
        <w:t>к</w:t>
      </w:r>
      <w:r w:rsidRPr="003206F9">
        <w:rPr>
          <w:rFonts w:ascii="Times New Roman" w:eastAsia="schoolbooksanpin" w:hAnsi="Times New Roman" w:cs="Times New Roman"/>
          <w:color w:val="231F20"/>
          <w:spacing w:val="-2"/>
          <w:sz w:val="20"/>
          <w:szCs w:val="20"/>
        </w:rPr>
        <w:t>у</w:t>
      </w:r>
      <w:r w:rsidRPr="003206F9">
        <w:rPr>
          <w:rFonts w:ascii="Times New Roman" w:eastAsia="schoolbooksanpin" w:hAnsi="Times New Roman" w:cs="Times New Roman"/>
          <w:color w:val="231F20"/>
          <w:sz w:val="20"/>
          <w:szCs w:val="20"/>
        </w:rPr>
        <w:t xml:space="preserve">ю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аци</w:t>
      </w:r>
      <w:r w:rsidRPr="003206F9">
        <w:rPr>
          <w:rFonts w:ascii="Times New Roman" w:eastAsia="schoolbooksanpin" w:hAnsi="Times New Roman" w:cs="Times New Roman"/>
          <w:color w:val="231F20"/>
          <w:sz w:val="20"/>
          <w:szCs w:val="20"/>
        </w:rPr>
        <w:t xml:space="preserve">ю </w:t>
      </w:r>
      <w:r w:rsidRPr="003206F9">
        <w:rPr>
          <w:rFonts w:ascii="Times New Roman" w:eastAsia="schoolbooksanpin" w:hAnsi="Times New Roman" w:cs="Times New Roman"/>
          <w:color w:val="231F20"/>
          <w:spacing w:val="-2"/>
          <w:sz w:val="20"/>
          <w:szCs w:val="20"/>
        </w:rPr>
        <w:t>Респу</w:t>
      </w:r>
      <w:r w:rsidRPr="003206F9">
        <w:rPr>
          <w:rFonts w:ascii="Times New Roman" w:eastAsia="schoolbooksanpin" w:hAnsi="Times New Roman" w:cs="Times New Roman"/>
          <w:color w:val="231F20"/>
          <w:spacing w:val="-4"/>
          <w:sz w:val="20"/>
          <w:szCs w:val="20"/>
        </w:rPr>
        <w:t>б</w:t>
      </w:r>
      <w:r w:rsidRPr="003206F9">
        <w:rPr>
          <w:rFonts w:ascii="Times New Roman" w:eastAsia="schoolbooksanpin" w:hAnsi="Times New Roman" w:cs="Times New Roman"/>
          <w:color w:val="231F20"/>
          <w:spacing w:val="-2"/>
          <w:sz w:val="20"/>
          <w:szCs w:val="20"/>
        </w:rPr>
        <w:t>лик</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2"/>
          <w:sz w:val="20"/>
          <w:szCs w:val="20"/>
        </w:rPr>
        <w:t>Кры</w:t>
      </w:r>
      <w:r w:rsidRPr="003206F9">
        <w:rPr>
          <w:rFonts w:ascii="Times New Roman" w:eastAsia="schoolbooksanpin" w:hAnsi="Times New Roman" w:cs="Times New Roman"/>
          <w:color w:val="231F20"/>
          <w:sz w:val="20"/>
          <w:szCs w:val="20"/>
        </w:rPr>
        <w:t>м и о</w:t>
      </w:r>
      <w:r w:rsidRPr="003206F9">
        <w:rPr>
          <w:rFonts w:ascii="Times New Roman" w:eastAsia="schoolbooksanpin" w:hAnsi="Times New Roman" w:cs="Times New Roman"/>
          <w:color w:val="231F20"/>
          <w:spacing w:val="-4"/>
          <w:sz w:val="20"/>
          <w:szCs w:val="20"/>
        </w:rPr>
        <w:t>б</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z w:val="20"/>
          <w:szCs w:val="20"/>
        </w:rPr>
        <w:t>з</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ани</w:t>
      </w:r>
      <w:r w:rsidRPr="003206F9">
        <w:rPr>
          <w:rFonts w:ascii="Times New Roman" w:eastAsia="schoolbooksanpin" w:hAnsi="Times New Roman" w:cs="Times New Roman"/>
          <w:color w:val="231F20"/>
          <w:sz w:val="20"/>
          <w:szCs w:val="20"/>
        </w:rPr>
        <w:t xml:space="preserve">и в </w:t>
      </w:r>
      <w:r w:rsidRPr="003206F9">
        <w:rPr>
          <w:rFonts w:ascii="Times New Roman" w:eastAsia="schoolbooksanpin" w:hAnsi="Times New Roman" w:cs="Times New Roman"/>
          <w:color w:val="231F20"/>
          <w:spacing w:val="-2"/>
          <w:sz w:val="20"/>
          <w:szCs w:val="20"/>
        </w:rPr>
        <w:t>сос</w:t>
      </w:r>
      <w:r w:rsidRPr="003206F9">
        <w:rPr>
          <w:rFonts w:ascii="Times New Roman" w:eastAsia="schoolbooksanpin" w:hAnsi="Times New Roman" w:cs="Times New Roman"/>
          <w:color w:val="231F20"/>
          <w:spacing w:val="-4"/>
          <w:sz w:val="20"/>
          <w:szCs w:val="20"/>
        </w:rPr>
        <w:t>т</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z w:val="20"/>
          <w:szCs w:val="20"/>
        </w:rPr>
        <w:t xml:space="preserve">ве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ссийско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аци</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2"/>
          <w:sz w:val="20"/>
          <w:szCs w:val="20"/>
        </w:rPr>
        <w:t>новы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2"/>
          <w:sz w:val="20"/>
          <w:szCs w:val="20"/>
        </w:rPr>
        <w:t>субъе</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pacing w:val="-2"/>
          <w:sz w:val="20"/>
          <w:szCs w:val="20"/>
        </w:rPr>
        <w:t>то</w:t>
      </w:r>
      <w:r w:rsidRPr="003206F9">
        <w:rPr>
          <w:rFonts w:ascii="Times New Roman" w:eastAsia="schoolbooksanpin" w:hAnsi="Times New Roman" w:cs="Times New Roman"/>
          <w:color w:val="231F20"/>
          <w:sz w:val="20"/>
          <w:szCs w:val="20"/>
        </w:rPr>
        <w:t xml:space="preserve">в — </w:t>
      </w:r>
      <w:r w:rsidRPr="003206F9">
        <w:rPr>
          <w:rFonts w:ascii="Times New Roman" w:eastAsia="schoolbooksanpin" w:hAnsi="Times New Roman" w:cs="Times New Roman"/>
          <w:color w:val="231F20"/>
          <w:spacing w:val="-2"/>
          <w:sz w:val="20"/>
          <w:szCs w:val="20"/>
        </w:rPr>
        <w:t>Респу</w:t>
      </w:r>
      <w:r w:rsidRPr="003206F9">
        <w:rPr>
          <w:rFonts w:ascii="Times New Roman" w:eastAsia="schoolbooksanpin" w:hAnsi="Times New Roman" w:cs="Times New Roman"/>
          <w:color w:val="231F20"/>
          <w:spacing w:val="-4"/>
          <w:sz w:val="20"/>
          <w:szCs w:val="20"/>
        </w:rPr>
        <w:t>б</w:t>
      </w:r>
      <w:r w:rsidRPr="003206F9">
        <w:rPr>
          <w:rFonts w:ascii="Times New Roman" w:eastAsia="schoolbooksanpin" w:hAnsi="Times New Roman" w:cs="Times New Roman"/>
          <w:color w:val="231F20"/>
          <w:spacing w:val="-2"/>
          <w:sz w:val="20"/>
          <w:szCs w:val="20"/>
        </w:rPr>
        <w:t>лики Кры</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альног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значени</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Се</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астоп</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ля.</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единение Крыма с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ссией, его значение и междуна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дные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следствия.</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color w:val="231F20"/>
          <w:sz w:val="20"/>
          <w:szCs w:val="20"/>
        </w:rPr>
        <w:t>Р</w:t>
      </w:r>
      <w:r w:rsidRPr="003206F9">
        <w:rPr>
          <w:rFonts w:ascii="Times New Roman" w:eastAsia="schoolbooksanpin" w:hAnsi="Times New Roman" w:cs="Times New Roman"/>
          <w:b/>
          <w:bCs/>
          <w:color w:val="231F20"/>
          <w:spacing w:val="2"/>
          <w:sz w:val="20"/>
          <w:szCs w:val="20"/>
        </w:rPr>
        <w:t>о</w:t>
      </w:r>
      <w:r w:rsidRPr="003206F9">
        <w:rPr>
          <w:rFonts w:ascii="Times New Roman" w:eastAsia="schoolbooksanpin" w:hAnsi="Times New Roman" w:cs="Times New Roman"/>
          <w:b/>
          <w:bCs/>
          <w:color w:val="231F20"/>
          <w:sz w:val="20"/>
          <w:szCs w:val="20"/>
        </w:rPr>
        <w:t>ссийс</w:t>
      </w:r>
      <w:r w:rsidRPr="003206F9">
        <w:rPr>
          <w:rFonts w:ascii="Times New Roman" w:eastAsia="schoolbooksanpin" w:hAnsi="Times New Roman" w:cs="Times New Roman"/>
          <w:b/>
          <w:bCs/>
          <w:color w:val="231F20"/>
          <w:spacing w:val="2"/>
          <w:sz w:val="20"/>
          <w:szCs w:val="20"/>
        </w:rPr>
        <w:t>к</w:t>
      </w:r>
      <w:r w:rsidRPr="003206F9">
        <w:rPr>
          <w:rFonts w:ascii="Times New Roman" w:eastAsia="schoolbooksanpin" w:hAnsi="Times New Roman" w:cs="Times New Roman"/>
          <w:b/>
          <w:bCs/>
          <w:color w:val="231F20"/>
          <w:sz w:val="20"/>
          <w:szCs w:val="20"/>
        </w:rPr>
        <w:t>ая Феде</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ация на сов</w:t>
      </w:r>
      <w:r w:rsidRPr="003206F9">
        <w:rPr>
          <w:rFonts w:ascii="Times New Roman" w:eastAsia="schoolbooksanpin" w:hAnsi="Times New Roman" w:cs="Times New Roman"/>
          <w:b/>
          <w:bCs/>
          <w:color w:val="231F20"/>
          <w:spacing w:val="2"/>
          <w:sz w:val="20"/>
          <w:szCs w:val="20"/>
        </w:rPr>
        <w:t>р</w:t>
      </w:r>
      <w:r w:rsidRPr="003206F9">
        <w:rPr>
          <w:rFonts w:ascii="Times New Roman" w:eastAsia="schoolbooksanpin" w:hAnsi="Times New Roman" w:cs="Times New Roman"/>
          <w:b/>
          <w:bCs/>
          <w:color w:val="231F20"/>
          <w:sz w:val="20"/>
          <w:szCs w:val="20"/>
        </w:rPr>
        <w:t>еменном э</w:t>
      </w:r>
      <w:r w:rsidRPr="003206F9">
        <w:rPr>
          <w:rFonts w:ascii="Times New Roman" w:eastAsia="schoolbooksanpin" w:hAnsi="Times New Roman" w:cs="Times New Roman"/>
          <w:b/>
          <w:bCs/>
          <w:color w:val="231F20"/>
          <w:spacing w:val="-2"/>
          <w:sz w:val="20"/>
          <w:szCs w:val="20"/>
        </w:rPr>
        <w:t>т</w:t>
      </w:r>
      <w:r w:rsidRPr="003206F9">
        <w:rPr>
          <w:rFonts w:ascii="Times New Roman" w:eastAsia="schoolbooksanpin" w:hAnsi="Times New Roman" w:cs="Times New Roman"/>
          <w:b/>
          <w:bCs/>
          <w:color w:val="231F20"/>
          <w:sz w:val="20"/>
          <w:szCs w:val="20"/>
        </w:rPr>
        <w:t xml:space="preserve">апе. </w:t>
      </w:r>
      <w:r w:rsidRPr="003206F9">
        <w:rPr>
          <w:rFonts w:ascii="Times New Roman" w:eastAsia="schoolbooksanpin" w:hAnsi="Times New Roman" w:cs="Times New Roman"/>
          <w:color w:val="231F20"/>
          <w:sz w:val="20"/>
          <w:szCs w:val="20"/>
        </w:rPr>
        <w:t>«Чело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еческий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апи</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ал», «Ком</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ртная с</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еда для жизни», «Экономический</w:t>
      </w:r>
      <w:r w:rsidRPr="003206F9">
        <w:rPr>
          <w:rFonts w:ascii="Times New Roman" w:eastAsia="schoolbooksanpin" w:hAnsi="Times New Roman" w:cs="Times New Roman"/>
          <w:color w:val="231F20"/>
          <w:spacing w:val="34"/>
          <w:sz w:val="20"/>
          <w:szCs w:val="20"/>
        </w:rPr>
        <w:t xml:space="preserve"> </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34"/>
          <w:sz w:val="20"/>
          <w:szCs w:val="20"/>
        </w:rPr>
        <w:t xml:space="preserve"> </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4"/>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сновные</w:t>
      </w:r>
      <w:r w:rsidRPr="003206F9">
        <w:rPr>
          <w:rFonts w:ascii="Times New Roman" w:eastAsia="schoolbooksanpin" w:hAnsi="Times New Roman" w:cs="Times New Roman"/>
          <w:color w:val="231F20"/>
          <w:spacing w:val="34"/>
          <w:sz w:val="20"/>
          <w:szCs w:val="20"/>
        </w:rPr>
        <w:t xml:space="preserve"> </w:t>
      </w:r>
      <w:r w:rsidRPr="003206F9">
        <w:rPr>
          <w:rFonts w:ascii="Times New Roman" w:eastAsia="schoolbooksanpin" w:hAnsi="Times New Roman" w:cs="Times New Roman"/>
          <w:color w:val="231F20"/>
          <w:sz w:val="20"/>
          <w:szCs w:val="20"/>
        </w:rPr>
        <w:t>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ления</w:t>
      </w:r>
      <w:r w:rsidRPr="003206F9">
        <w:rPr>
          <w:rFonts w:ascii="Times New Roman" w:eastAsia="schoolbooksanpin" w:hAnsi="Times New Roman" w:cs="Times New Roman"/>
          <w:color w:val="231F20"/>
          <w:spacing w:val="34"/>
          <w:sz w:val="20"/>
          <w:szCs w:val="20"/>
        </w:rPr>
        <w:t xml:space="preserve"> </w:t>
      </w:r>
      <w:r w:rsidRPr="003206F9">
        <w:rPr>
          <w:rFonts w:ascii="Times New Roman" w:eastAsia="schoolbooksanpin" w:hAnsi="Times New Roman" w:cs="Times New Roman"/>
          <w:color w:val="231F20"/>
          <w:sz w:val="20"/>
          <w:szCs w:val="20"/>
        </w:rPr>
        <w:t>национальных</w:t>
      </w:r>
      <w:r w:rsidRPr="003206F9">
        <w:rPr>
          <w:rFonts w:ascii="Times New Roman" w:eastAsia="schoolbooksanpin" w:hAnsi="Times New Roman" w:cs="Times New Roman"/>
          <w:color w:val="231F20"/>
          <w:spacing w:val="34"/>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тов</w:t>
      </w:r>
    </w:p>
    <w:p w:rsidR="00FE0BC7" w:rsidRPr="003206F9" w:rsidRDefault="00FE0BC7" w:rsidP="003206F9">
      <w:pPr>
        <w:spacing w:line="242" w:lineRule="exact"/>
        <w:ind w:left="117" w:right="59"/>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2019—2024 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Раз</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семейной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литики.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опа</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анда сп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 и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 жизни.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ссия в </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рь</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е с 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онови</w:t>
      </w:r>
      <w:r w:rsidRPr="003206F9">
        <w:rPr>
          <w:rFonts w:ascii="Times New Roman" w:eastAsia="schoolbooksanpin" w:hAnsi="Times New Roman" w:cs="Times New Roman"/>
          <w:color w:val="231F20"/>
          <w:spacing w:val="-3"/>
          <w:sz w:val="20"/>
          <w:szCs w:val="20"/>
        </w:rPr>
        <w:t>ру</w:t>
      </w:r>
      <w:r w:rsidRPr="003206F9">
        <w:rPr>
          <w:rFonts w:ascii="Times New Roman" w:eastAsia="schoolbooksanpin" w:hAnsi="Times New Roman" w:cs="Times New Roman"/>
          <w:color w:val="231F20"/>
          <w:sz w:val="20"/>
          <w:szCs w:val="20"/>
        </w:rPr>
        <w:t>сной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пандемией.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Реали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упных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экономических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ектов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оительст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 Крымского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т</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дов «Сила Сибири»,</w:t>
      </w:r>
      <w:r w:rsidRPr="003206F9">
        <w:rPr>
          <w:rFonts w:ascii="Times New Roman" w:eastAsia="schoolbooksanpin" w:hAnsi="Times New Roman" w:cs="Times New Roman"/>
          <w:color w:val="231F20"/>
          <w:spacing w:val="29"/>
          <w:sz w:val="20"/>
          <w:szCs w:val="20"/>
        </w:rPr>
        <w:t xml:space="preserve"> </w:t>
      </w:r>
      <w:r w:rsidRPr="003206F9">
        <w:rPr>
          <w:rFonts w:ascii="Times New Roman" w:eastAsia="schoolbooksanpin" w:hAnsi="Times New Roman" w:cs="Times New Roman"/>
          <w:color w:val="231F20"/>
          <w:sz w:val="20"/>
          <w:szCs w:val="20"/>
        </w:rPr>
        <w:t>«Се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ерный</w:t>
      </w:r>
      <w:r w:rsidRPr="003206F9">
        <w:rPr>
          <w:rFonts w:ascii="Times New Roman" w:eastAsia="schoolbooksanpin" w:hAnsi="Times New Roman" w:cs="Times New Roman"/>
          <w:color w:val="231F20"/>
          <w:spacing w:val="29"/>
          <w:sz w:val="20"/>
          <w:szCs w:val="20"/>
        </w:rPr>
        <w:t xml:space="preserve"> </w:t>
      </w:r>
      <w:r w:rsidRPr="003206F9">
        <w:rPr>
          <w:rFonts w:ascii="Times New Roman" w:eastAsia="schoolbooksanpin" w:hAnsi="Times New Roman" w:cs="Times New Roman"/>
          <w:color w:val="231F20"/>
          <w:sz w:val="20"/>
          <w:szCs w:val="20"/>
        </w:rPr>
        <w:t>поток»</w:t>
      </w:r>
      <w:r w:rsidRPr="003206F9">
        <w:rPr>
          <w:rFonts w:ascii="Times New Roman" w:eastAsia="schoolbooksanpin" w:hAnsi="Times New Roman" w:cs="Times New Roman"/>
          <w:color w:val="231F20"/>
          <w:spacing w:val="29"/>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29"/>
          <w:sz w:val="20"/>
          <w:szCs w:val="20"/>
        </w:rPr>
        <w:t xml:space="preserve"> </w:t>
      </w:r>
      <w:r w:rsidRPr="003206F9">
        <w:rPr>
          <w:rFonts w:ascii="Times New Roman" w:eastAsia="schoolbooksanpin" w:hAnsi="Times New Roman" w:cs="Times New Roman"/>
          <w:color w:val="231F20"/>
          <w:sz w:val="20"/>
          <w:szCs w:val="20"/>
        </w:rPr>
        <w:t>др.).</w:t>
      </w:r>
      <w:r w:rsidRPr="003206F9">
        <w:rPr>
          <w:rFonts w:ascii="Times New Roman" w:eastAsia="schoolbooksanpin" w:hAnsi="Times New Roman" w:cs="Times New Roman"/>
          <w:color w:val="231F20"/>
          <w:spacing w:val="29"/>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ддерж</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9"/>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ённых</w:t>
      </w:r>
      <w:r w:rsidRPr="003206F9">
        <w:rPr>
          <w:rFonts w:ascii="Times New Roman" w:eastAsia="schoolbooksanpin" w:hAnsi="Times New Roman" w:cs="Times New Roman"/>
          <w:color w:val="231F20"/>
          <w:spacing w:val="29"/>
          <w:sz w:val="20"/>
          <w:szCs w:val="20"/>
        </w:rPr>
        <w:t xml:space="preserve"> </w:t>
      </w:r>
      <w:r w:rsidRPr="003206F9">
        <w:rPr>
          <w:rFonts w:ascii="Times New Roman" w:eastAsia="schoolbooksanpin" w:hAnsi="Times New Roman" w:cs="Times New Roman"/>
          <w:color w:val="231F20"/>
          <w:sz w:val="20"/>
          <w:szCs w:val="20"/>
        </w:rPr>
        <w:t>детей в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ательный центр «Сири</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 и др.).</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4"/>
          <w:sz w:val="20"/>
          <w:szCs w:val="20"/>
        </w:rPr>
        <w:t>Обще</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pacing w:val="-4"/>
          <w:sz w:val="20"/>
          <w:szCs w:val="20"/>
        </w:rPr>
        <w:t>ссийск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pacing w:val="-6"/>
          <w:sz w:val="20"/>
          <w:szCs w:val="20"/>
        </w:rPr>
        <w:t>о</w:t>
      </w:r>
      <w:r w:rsidRPr="003206F9">
        <w:rPr>
          <w:rFonts w:ascii="Times New Roman" w:eastAsia="schoolbooksanpin" w:hAnsi="Times New Roman" w:cs="Times New Roman"/>
          <w:color w:val="231F20"/>
          <w:spacing w:val="-4"/>
          <w:sz w:val="20"/>
          <w:szCs w:val="20"/>
        </w:rPr>
        <w:t>л</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4"/>
          <w:sz w:val="20"/>
          <w:szCs w:val="20"/>
        </w:rPr>
        <w:t>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4"/>
          <w:sz w:val="20"/>
          <w:szCs w:val="20"/>
        </w:rPr>
        <w:t>ани</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п</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поп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4"/>
          <w:sz w:val="20"/>
          <w:szCs w:val="20"/>
        </w:rPr>
        <w:t>ав</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pacing w:val="-4"/>
          <w:sz w:val="20"/>
          <w:szCs w:val="20"/>
        </w:rPr>
        <w:t>а</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Конституци</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4"/>
          <w:sz w:val="20"/>
          <w:szCs w:val="20"/>
        </w:rPr>
        <w:t>сси</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(202</w:t>
      </w:r>
      <w:r w:rsidRPr="003206F9">
        <w:rPr>
          <w:rFonts w:ascii="Times New Roman" w:eastAsia="schoolbooksanpin" w:hAnsi="Times New Roman" w:cs="Times New Roman"/>
          <w:color w:val="231F20"/>
          <w:sz w:val="20"/>
          <w:szCs w:val="20"/>
        </w:rPr>
        <w:t>0</w:t>
      </w:r>
      <w:r w:rsidRPr="003206F9">
        <w:rPr>
          <w:rFonts w:ascii="Times New Roman" w:eastAsia="schoolbooksanpin" w:hAnsi="Times New Roman" w:cs="Times New Roman"/>
          <w:color w:val="231F20"/>
          <w:spacing w:val="-8"/>
          <w:sz w:val="20"/>
          <w:szCs w:val="20"/>
        </w:rPr>
        <w:t xml:space="preserve"> г</w:t>
      </w:r>
      <w:r w:rsidRPr="003206F9">
        <w:rPr>
          <w:rFonts w:ascii="Times New Roman" w:eastAsia="schoolbooksanpin" w:hAnsi="Times New Roman" w:cs="Times New Roman"/>
          <w:color w:val="231F20"/>
          <w:spacing w:val="-4"/>
          <w:sz w:val="20"/>
          <w:szCs w:val="20"/>
        </w:rPr>
        <w:t>.).</w:t>
      </w:r>
    </w:p>
    <w:p w:rsidR="00FE0BC7" w:rsidRPr="003206F9" w:rsidRDefault="00FE0BC7"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4"/>
          <w:sz w:val="20"/>
          <w:szCs w:val="20"/>
        </w:rPr>
        <w:t>Признани</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4"/>
          <w:sz w:val="20"/>
          <w:szCs w:val="20"/>
        </w:rPr>
        <w:t>ссие</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ДН</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ЛН</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4"/>
          <w:sz w:val="20"/>
          <w:szCs w:val="20"/>
        </w:rPr>
        <w:t>(202</w:t>
      </w:r>
      <w:r w:rsidRPr="003206F9">
        <w:rPr>
          <w:rFonts w:ascii="Times New Roman" w:eastAsia="schoolbooksanpin" w:hAnsi="Times New Roman" w:cs="Times New Roman"/>
          <w:color w:val="231F20"/>
          <w:sz w:val="20"/>
          <w:szCs w:val="20"/>
        </w:rPr>
        <w:t>2</w:t>
      </w:r>
      <w:r w:rsidRPr="003206F9">
        <w:rPr>
          <w:rFonts w:ascii="Times New Roman" w:eastAsia="schoolbooksanpin" w:hAnsi="Times New Roman" w:cs="Times New Roman"/>
          <w:color w:val="231F20"/>
          <w:spacing w:val="-8"/>
          <w:sz w:val="20"/>
          <w:szCs w:val="20"/>
        </w:rPr>
        <w:t xml:space="preserve"> г</w:t>
      </w:r>
      <w:r w:rsidRPr="003206F9">
        <w:rPr>
          <w:rFonts w:ascii="Times New Roman" w:eastAsia="schoolbooksanpin" w:hAnsi="Times New Roman" w:cs="Times New Roman"/>
          <w:color w:val="231F20"/>
          <w:spacing w:val="-4"/>
          <w:sz w:val="20"/>
          <w:szCs w:val="20"/>
        </w:rPr>
        <w:t>.)</w:t>
      </w:r>
    </w:p>
    <w:p w:rsidR="00FE0BC7"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Значение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рических т</w:t>
      </w:r>
      <w:r w:rsidRPr="003206F9">
        <w:rPr>
          <w:rFonts w:ascii="Times New Roman" w:eastAsia="schoolbooksanpin" w:hAnsi="Times New Roman" w:cs="Times New Roman"/>
          <w:color w:val="231F20"/>
          <w:spacing w:val="2"/>
          <w:sz w:val="20"/>
          <w:szCs w:val="20"/>
        </w:rPr>
        <w:t>р</w:t>
      </w:r>
      <w:r w:rsidR="003206F9">
        <w:rPr>
          <w:rFonts w:ascii="Times New Roman" w:eastAsia="schoolbooksanpin" w:hAnsi="Times New Roman" w:cs="Times New Roman"/>
          <w:color w:val="231F20"/>
          <w:sz w:val="20"/>
          <w:szCs w:val="20"/>
        </w:rPr>
        <w:t xml:space="preserve">адиций и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z w:val="20"/>
          <w:szCs w:val="20"/>
        </w:rPr>
        <w:t xml:space="preserve">турного  наследия для </w:t>
      </w:r>
      <w:r w:rsidRPr="003206F9">
        <w:rPr>
          <w:rFonts w:ascii="Times New Roman" w:eastAsia="schoolbooksanpin" w:hAnsi="Times New Roman" w:cs="Times New Roman"/>
          <w:color w:val="231F20"/>
          <w:sz w:val="20"/>
          <w:szCs w:val="20"/>
        </w:rPr>
        <w:lastRenderedPageBreak/>
        <w:t>сов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еменной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ссо</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дание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ссийского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рического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(РИО) 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ссийского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енно-ист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рического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(РВИО).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рические парки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ссия — Моя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рия». 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енно-патриотический парк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z w:val="20"/>
          <w:szCs w:val="20"/>
        </w:rPr>
        <w:t>туры и о</w:t>
      </w:r>
      <w:r w:rsidRPr="003206F9">
        <w:rPr>
          <w:rFonts w:ascii="Times New Roman" w:eastAsia="schoolbooksanpin" w:hAnsi="Times New Roman" w:cs="Times New Roman"/>
          <w:color w:val="231F20"/>
          <w:spacing w:val="-4"/>
          <w:sz w:val="20"/>
          <w:szCs w:val="20"/>
        </w:rPr>
        <w:t>т</w:t>
      </w:r>
      <w:r w:rsidRPr="003206F9">
        <w:rPr>
          <w:rFonts w:ascii="Times New Roman" w:eastAsia="schoolbooksanpin" w:hAnsi="Times New Roman" w:cs="Times New Roman"/>
          <w:color w:val="231F20"/>
          <w:sz w:val="20"/>
          <w:szCs w:val="20"/>
        </w:rPr>
        <w:t>дыха 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ужённых Сил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ссийской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ации «Патриот». Мем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риальный парк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еды на Поклонной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 и Рже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ский мем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риал Со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етскому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лдат</w:t>
      </w:r>
      <w:r w:rsidRPr="003206F9">
        <w:rPr>
          <w:rFonts w:ascii="Times New Roman" w:eastAsia="schoolbooksanpin" w:hAnsi="Times New Roman" w:cs="Times New Roman"/>
          <w:color w:val="231F20"/>
          <w:spacing w:val="-7"/>
          <w:sz w:val="20"/>
          <w:szCs w:val="20"/>
        </w:rPr>
        <w:t>у</w:t>
      </w:r>
      <w:r w:rsidRPr="003206F9">
        <w:rPr>
          <w:rFonts w:ascii="Times New Roman" w:eastAsia="schoolbooksanpin" w:hAnsi="Times New Roman" w:cs="Times New Roman"/>
          <w:color w:val="231F20"/>
          <w:sz w:val="20"/>
          <w:szCs w:val="20"/>
        </w:rPr>
        <w:t>. Все</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ссийский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 «Без с</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давн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Новые 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рмационные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есу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сы о Великой П</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еде.</w:t>
      </w:r>
    </w:p>
    <w:p w:rsidR="00FE0BC7" w:rsidRPr="003206F9" w:rsidRDefault="00FE0BC7" w:rsidP="003206F9">
      <w:pPr>
        <w:spacing w:line="160" w:lineRule="exact"/>
        <w:jc w:val="both"/>
        <w:rPr>
          <w:rFonts w:ascii="Times New Roman" w:hAnsi="Times New Roman" w:cs="Times New Roman"/>
          <w:sz w:val="20"/>
          <w:szCs w:val="20"/>
        </w:rPr>
      </w:pPr>
    </w:p>
    <w:p w:rsidR="00FE0BC7" w:rsidRPr="003206F9" w:rsidRDefault="00FE0BC7" w:rsidP="003206F9">
      <w:pPr>
        <w:ind w:left="117" w:right="-20"/>
        <w:jc w:val="both"/>
        <w:rPr>
          <w:rFonts w:ascii="Times New Roman" w:eastAsia="OfficinaSansBookITC" w:hAnsi="Times New Roman" w:cs="Times New Roman"/>
          <w:sz w:val="20"/>
          <w:szCs w:val="20"/>
        </w:rPr>
      </w:pPr>
      <w:r w:rsidRPr="003206F9">
        <w:rPr>
          <w:rFonts w:ascii="Times New Roman" w:eastAsia="OfficinaSansBoldITC" w:hAnsi="Times New Roman" w:cs="Times New Roman"/>
          <w:color w:val="231F20"/>
          <w:sz w:val="20"/>
          <w:szCs w:val="20"/>
        </w:rPr>
        <w:t>И</w:t>
      </w:r>
      <w:r w:rsidRPr="003206F9">
        <w:rPr>
          <w:rFonts w:ascii="Times New Roman" w:eastAsia="OfficinaSansBoldITC" w:hAnsi="Times New Roman" w:cs="Times New Roman"/>
          <w:color w:val="231F20"/>
          <w:spacing w:val="-2"/>
          <w:sz w:val="20"/>
          <w:szCs w:val="20"/>
        </w:rPr>
        <w:t>т</w:t>
      </w:r>
      <w:r w:rsidRPr="003206F9">
        <w:rPr>
          <w:rFonts w:ascii="Times New Roman" w:eastAsia="OfficinaSansBoldITC" w:hAnsi="Times New Roman" w:cs="Times New Roman"/>
          <w:color w:val="231F20"/>
          <w:sz w:val="20"/>
          <w:szCs w:val="20"/>
        </w:rPr>
        <w:t>о</w:t>
      </w:r>
      <w:r w:rsidRPr="003206F9">
        <w:rPr>
          <w:rFonts w:ascii="Times New Roman" w:eastAsia="OfficinaSansBoldITC" w:hAnsi="Times New Roman" w:cs="Times New Roman"/>
          <w:color w:val="231F20"/>
          <w:spacing w:val="-9"/>
          <w:sz w:val="20"/>
          <w:szCs w:val="20"/>
        </w:rPr>
        <w:t>г</w:t>
      </w:r>
      <w:r w:rsidRPr="003206F9">
        <w:rPr>
          <w:rFonts w:ascii="Times New Roman" w:eastAsia="OfficinaSansBoldITC" w:hAnsi="Times New Roman" w:cs="Times New Roman"/>
          <w:color w:val="231F20"/>
          <w:sz w:val="20"/>
          <w:szCs w:val="20"/>
        </w:rPr>
        <w:t>овое</w:t>
      </w:r>
      <w:r w:rsidRPr="003206F9">
        <w:rPr>
          <w:rFonts w:ascii="Times New Roman" w:eastAsia="OfficinaSansBoldITC" w:hAnsi="Times New Roman" w:cs="Times New Roman"/>
          <w:color w:val="231F20"/>
          <w:spacing w:val="21"/>
          <w:sz w:val="20"/>
          <w:szCs w:val="20"/>
        </w:rPr>
        <w:t xml:space="preserve"> </w:t>
      </w:r>
      <w:r w:rsidRPr="003206F9">
        <w:rPr>
          <w:rFonts w:ascii="Times New Roman" w:eastAsia="OfficinaSansBoldITC" w:hAnsi="Times New Roman" w:cs="Times New Roman"/>
          <w:color w:val="231F20"/>
          <w:sz w:val="20"/>
          <w:szCs w:val="20"/>
        </w:rPr>
        <w:t>пов</w:t>
      </w:r>
      <w:r w:rsidRPr="003206F9">
        <w:rPr>
          <w:rFonts w:ascii="Times New Roman" w:eastAsia="OfficinaSansBoldITC" w:hAnsi="Times New Roman" w:cs="Times New Roman"/>
          <w:color w:val="231F20"/>
          <w:spacing w:val="-2"/>
          <w:sz w:val="20"/>
          <w:szCs w:val="20"/>
        </w:rPr>
        <w:t>т</w:t>
      </w:r>
      <w:r w:rsidRPr="003206F9">
        <w:rPr>
          <w:rFonts w:ascii="Times New Roman" w:eastAsia="OfficinaSansBoldITC" w:hAnsi="Times New Roman" w:cs="Times New Roman"/>
          <w:color w:val="231F20"/>
          <w:spacing w:val="-3"/>
          <w:sz w:val="20"/>
          <w:szCs w:val="20"/>
        </w:rPr>
        <w:t>о</w:t>
      </w:r>
      <w:r w:rsidRPr="003206F9">
        <w:rPr>
          <w:rFonts w:ascii="Times New Roman" w:eastAsia="OfficinaSansBoldITC" w:hAnsi="Times New Roman" w:cs="Times New Roman"/>
          <w:color w:val="231F20"/>
          <w:sz w:val="20"/>
          <w:szCs w:val="20"/>
        </w:rPr>
        <w:t>рение</w:t>
      </w:r>
      <w:r w:rsidRPr="003206F9">
        <w:rPr>
          <w:rFonts w:ascii="Times New Roman" w:eastAsia="OfficinaSansBoldITC" w:hAnsi="Times New Roman" w:cs="Times New Roman"/>
          <w:color w:val="231F20"/>
          <w:spacing w:val="16"/>
          <w:sz w:val="20"/>
          <w:szCs w:val="20"/>
        </w:rPr>
        <w:t xml:space="preserve"> </w:t>
      </w:r>
      <w:r w:rsidRPr="003206F9">
        <w:rPr>
          <w:rFonts w:ascii="Times New Roman" w:eastAsia="OfficinaSansBookITC" w:hAnsi="Times New Roman" w:cs="Times New Roman"/>
          <w:color w:val="231F20"/>
          <w:sz w:val="20"/>
          <w:szCs w:val="20"/>
        </w:rPr>
        <w:t>(1</w:t>
      </w:r>
      <w:r w:rsidRPr="003206F9">
        <w:rPr>
          <w:rFonts w:ascii="Times New Roman" w:eastAsia="OfficinaSansBookITC" w:hAnsi="Times New Roman" w:cs="Times New Roman"/>
          <w:color w:val="231F20"/>
          <w:spacing w:val="25"/>
          <w:sz w:val="20"/>
          <w:szCs w:val="20"/>
        </w:rPr>
        <w:t xml:space="preserve"> </w:t>
      </w:r>
      <w:r w:rsidRPr="003206F9">
        <w:rPr>
          <w:rFonts w:ascii="Times New Roman" w:eastAsia="OfficinaSansBookITC" w:hAnsi="Times New Roman" w:cs="Times New Roman"/>
          <w:color w:val="231F20"/>
          <w:sz w:val="20"/>
          <w:szCs w:val="20"/>
        </w:rPr>
        <w:t>ч)</w:t>
      </w:r>
    </w:p>
    <w:p w:rsidR="00FE0BC7" w:rsidRPr="003206F9" w:rsidRDefault="00FE0BC7"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дного 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ая в 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ды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люций и </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ажданской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w:t>
      </w:r>
    </w:p>
    <w:p w:rsidR="00FE0BC7" w:rsidRPr="003206F9" w:rsidRDefault="00FE0BC7"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 xml:space="preserve">Наши  </w:t>
      </w:r>
      <w:r w:rsidRPr="003206F9">
        <w:rPr>
          <w:rFonts w:ascii="Times New Roman" w:eastAsia="schoolbooksanpin" w:hAnsi="Times New Roman" w:cs="Times New Roman"/>
          <w:color w:val="231F20"/>
          <w:spacing w:val="15"/>
          <w:sz w:val="20"/>
          <w:szCs w:val="20"/>
        </w:rPr>
        <w:t xml:space="preserve">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емляки  </w:t>
      </w:r>
      <w:r w:rsidRPr="003206F9">
        <w:rPr>
          <w:rFonts w:ascii="Times New Roman" w:eastAsia="schoolbooksanpin" w:hAnsi="Times New Roman" w:cs="Times New Roman"/>
          <w:color w:val="231F20"/>
          <w:spacing w:val="15"/>
          <w:sz w:val="20"/>
          <w:szCs w:val="20"/>
        </w:rPr>
        <w:t xml:space="preserve"> </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15"/>
          <w:sz w:val="20"/>
          <w:szCs w:val="20"/>
        </w:rPr>
        <w:t xml:space="preserve"> </w:t>
      </w:r>
      <w:r w:rsidRPr="003206F9">
        <w:rPr>
          <w:rFonts w:ascii="Times New Roman" w:eastAsia="schoolbooksanpin" w:hAnsi="Times New Roman" w:cs="Times New Roman"/>
          <w:color w:val="231F20"/>
          <w:sz w:val="20"/>
          <w:szCs w:val="20"/>
        </w:rPr>
        <w:t>ге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ои  </w:t>
      </w:r>
      <w:r w:rsidRPr="003206F9">
        <w:rPr>
          <w:rFonts w:ascii="Times New Roman" w:eastAsia="schoolbooksanpin" w:hAnsi="Times New Roman" w:cs="Times New Roman"/>
          <w:color w:val="231F20"/>
          <w:spacing w:val="15"/>
          <w:sz w:val="20"/>
          <w:szCs w:val="20"/>
        </w:rPr>
        <w:t xml:space="preserve"> </w:t>
      </w:r>
      <w:r w:rsidRPr="003206F9">
        <w:rPr>
          <w:rFonts w:ascii="Times New Roman" w:eastAsia="schoolbooksanpin" w:hAnsi="Times New Roman" w:cs="Times New Roman"/>
          <w:color w:val="231F20"/>
          <w:sz w:val="20"/>
          <w:szCs w:val="20"/>
        </w:rPr>
        <w:t xml:space="preserve">Великой  </w:t>
      </w:r>
      <w:r w:rsidRPr="003206F9">
        <w:rPr>
          <w:rFonts w:ascii="Times New Roman" w:eastAsia="schoolbooksanpin" w:hAnsi="Times New Roman" w:cs="Times New Roman"/>
          <w:color w:val="231F20"/>
          <w:spacing w:val="15"/>
          <w:sz w:val="20"/>
          <w:szCs w:val="20"/>
        </w:rPr>
        <w:t xml:space="preserve"> </w:t>
      </w:r>
      <w:r w:rsidRPr="003206F9">
        <w:rPr>
          <w:rFonts w:ascii="Times New Roman" w:eastAsia="schoolbooksanpin" w:hAnsi="Times New Roman" w:cs="Times New Roman"/>
          <w:color w:val="231F20"/>
          <w:sz w:val="20"/>
          <w:szCs w:val="20"/>
        </w:rPr>
        <w:t>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енной  </w:t>
      </w:r>
      <w:r w:rsidRPr="003206F9">
        <w:rPr>
          <w:rFonts w:ascii="Times New Roman" w:eastAsia="schoolbooksanpin" w:hAnsi="Times New Roman" w:cs="Times New Roman"/>
          <w:color w:val="231F20"/>
          <w:spacing w:val="15"/>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ойны</w:t>
      </w:r>
    </w:p>
    <w:p w:rsidR="00FE0BC7" w:rsidRPr="003206F9" w:rsidRDefault="00FE0BC7" w:rsidP="003206F9">
      <w:pPr>
        <w:spacing w:line="243"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(1941—1945 г</w:t>
      </w:r>
      <w:r w:rsidRPr="003206F9">
        <w:rPr>
          <w:rFonts w:ascii="Times New Roman" w:eastAsia="schoolbooksanpin" w:hAnsi="Times New Roman" w:cs="Times New Roman"/>
          <w:color w:val="231F20"/>
          <w:spacing w:val="-4"/>
          <w:position w:val="1"/>
          <w:sz w:val="20"/>
          <w:szCs w:val="20"/>
        </w:rPr>
        <w:t>г</w:t>
      </w:r>
      <w:r w:rsidRPr="003206F9">
        <w:rPr>
          <w:rFonts w:ascii="Times New Roman" w:eastAsia="schoolbooksanpin" w:hAnsi="Times New Roman" w:cs="Times New Roman"/>
          <w:color w:val="231F20"/>
          <w:position w:val="1"/>
          <w:sz w:val="20"/>
          <w:szCs w:val="20"/>
        </w:rPr>
        <w:t>.).</w:t>
      </w:r>
    </w:p>
    <w:p w:rsidR="00FE0BC7" w:rsidRPr="003206F9" w:rsidRDefault="00FE0BC7" w:rsidP="003206F9">
      <w:pPr>
        <w:spacing w:line="243"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 xml:space="preserve">Наш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егион в конце XX — начале XXI вв.</w:t>
      </w:r>
    </w:p>
    <w:p w:rsidR="003206F9" w:rsidRDefault="00FE0BC7" w:rsidP="003206F9">
      <w:pPr>
        <w:spacing w:line="243" w:lineRule="exact"/>
        <w:ind w:left="344" w:right="-20"/>
        <w:jc w:val="both"/>
        <w:rPr>
          <w:rFonts w:ascii="Times New Roman" w:eastAsia="schoolbooksanpin" w:hAnsi="Times New Roman" w:cs="Times New Roman"/>
          <w:color w:val="231F20"/>
          <w:position w:val="1"/>
          <w:sz w:val="20"/>
          <w:szCs w:val="20"/>
        </w:rPr>
      </w:pP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удовые д</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стижения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дного к</w:t>
      </w:r>
      <w:r w:rsidRPr="003206F9">
        <w:rPr>
          <w:rFonts w:ascii="Times New Roman" w:eastAsia="schoolbooksanpin" w:hAnsi="Times New Roman" w:cs="Times New Roman"/>
          <w:color w:val="231F20"/>
          <w:spacing w:val="2"/>
          <w:position w:val="1"/>
          <w:sz w:val="20"/>
          <w:szCs w:val="20"/>
        </w:rPr>
        <w:t>р</w:t>
      </w:r>
      <w:r w:rsidR="003206F9">
        <w:rPr>
          <w:rFonts w:ascii="Times New Roman" w:eastAsia="schoolbooksanpin" w:hAnsi="Times New Roman" w:cs="Times New Roman"/>
          <w:color w:val="231F20"/>
          <w:position w:val="1"/>
          <w:sz w:val="20"/>
          <w:szCs w:val="20"/>
        </w:rPr>
        <w:t>ая.</w:t>
      </w:r>
    </w:p>
    <w:p w:rsidR="003206F9" w:rsidRDefault="003206F9" w:rsidP="003206F9">
      <w:pPr>
        <w:spacing w:line="243" w:lineRule="exact"/>
        <w:ind w:left="344" w:right="-20"/>
        <w:jc w:val="both"/>
        <w:rPr>
          <w:rFonts w:ascii="Times New Roman" w:eastAsia="schoolbooksanpin" w:hAnsi="Times New Roman" w:cs="Times New Roman"/>
          <w:color w:val="231F20"/>
          <w:position w:val="1"/>
          <w:sz w:val="20"/>
          <w:szCs w:val="20"/>
        </w:rPr>
      </w:pPr>
    </w:p>
    <w:p w:rsidR="00FE0BC7" w:rsidRPr="003206F9" w:rsidRDefault="00FE0BC7" w:rsidP="003206F9">
      <w:pPr>
        <w:spacing w:line="243" w:lineRule="exact"/>
        <w:ind w:left="344" w:right="-20"/>
        <w:jc w:val="both"/>
        <w:rPr>
          <w:rFonts w:ascii="Times New Roman" w:eastAsia="OfficinaSansBoldITC" w:hAnsi="Times New Roman" w:cs="Times New Roman"/>
          <w:b/>
          <w:sz w:val="20"/>
          <w:szCs w:val="20"/>
        </w:rPr>
      </w:pPr>
      <w:r w:rsidRPr="003206F9">
        <w:rPr>
          <w:rFonts w:ascii="Times New Roman" w:eastAsia="OfficinaSansBoldITC" w:hAnsi="Times New Roman" w:cs="Times New Roman"/>
          <w:b/>
          <w:color w:val="231F20"/>
          <w:spacing w:val="2"/>
          <w:sz w:val="20"/>
          <w:szCs w:val="20"/>
        </w:rPr>
        <w:t>ПЛАНИ</w:t>
      </w:r>
      <w:r w:rsidRPr="003206F9">
        <w:rPr>
          <w:rFonts w:ascii="Times New Roman" w:eastAsia="OfficinaSansBoldITC" w:hAnsi="Times New Roman" w:cs="Times New Roman"/>
          <w:b/>
          <w:color w:val="231F20"/>
          <w:spacing w:val="-5"/>
          <w:sz w:val="20"/>
          <w:szCs w:val="20"/>
        </w:rPr>
        <w:t>Р</w:t>
      </w:r>
      <w:r w:rsidRPr="003206F9">
        <w:rPr>
          <w:rFonts w:ascii="Times New Roman" w:eastAsia="OfficinaSansBoldITC" w:hAnsi="Times New Roman" w:cs="Times New Roman"/>
          <w:b/>
          <w:color w:val="231F20"/>
          <w:spacing w:val="2"/>
          <w:sz w:val="20"/>
          <w:szCs w:val="20"/>
        </w:rPr>
        <w:t>УЕМЫ</w:t>
      </w:r>
      <w:r w:rsidRPr="003206F9">
        <w:rPr>
          <w:rFonts w:ascii="Times New Roman" w:eastAsia="OfficinaSansBoldITC" w:hAnsi="Times New Roman" w:cs="Times New Roman"/>
          <w:b/>
          <w:color w:val="231F20"/>
          <w:sz w:val="20"/>
          <w:szCs w:val="20"/>
        </w:rPr>
        <w:t>Е</w:t>
      </w:r>
      <w:r w:rsidRPr="003206F9">
        <w:rPr>
          <w:rFonts w:ascii="Times New Roman" w:eastAsia="OfficinaSansBoldITC" w:hAnsi="Times New Roman" w:cs="Times New Roman"/>
          <w:b/>
          <w:color w:val="231F20"/>
          <w:spacing w:val="10"/>
          <w:sz w:val="20"/>
          <w:szCs w:val="20"/>
        </w:rPr>
        <w:t xml:space="preserve"> </w:t>
      </w:r>
      <w:r w:rsidRPr="003206F9">
        <w:rPr>
          <w:rFonts w:ascii="Times New Roman" w:eastAsia="OfficinaSansBoldITC" w:hAnsi="Times New Roman" w:cs="Times New Roman"/>
          <w:b/>
          <w:color w:val="231F20"/>
          <w:spacing w:val="2"/>
          <w:sz w:val="20"/>
          <w:szCs w:val="20"/>
        </w:rPr>
        <w:t>РЕ</w:t>
      </w:r>
      <w:r w:rsidRPr="003206F9">
        <w:rPr>
          <w:rFonts w:ascii="Times New Roman" w:eastAsia="OfficinaSansBoldITC" w:hAnsi="Times New Roman" w:cs="Times New Roman"/>
          <w:b/>
          <w:color w:val="231F20"/>
          <w:spacing w:val="-5"/>
          <w:sz w:val="20"/>
          <w:szCs w:val="20"/>
        </w:rPr>
        <w:t>З</w:t>
      </w:r>
      <w:r w:rsidRPr="003206F9">
        <w:rPr>
          <w:rFonts w:ascii="Times New Roman" w:eastAsia="OfficinaSansBoldITC" w:hAnsi="Times New Roman" w:cs="Times New Roman"/>
          <w:b/>
          <w:color w:val="231F20"/>
          <w:spacing w:val="-6"/>
          <w:sz w:val="20"/>
          <w:szCs w:val="20"/>
        </w:rPr>
        <w:t>У</w:t>
      </w:r>
      <w:r w:rsidRPr="003206F9">
        <w:rPr>
          <w:rFonts w:ascii="Times New Roman" w:eastAsia="OfficinaSansBoldITC" w:hAnsi="Times New Roman" w:cs="Times New Roman"/>
          <w:b/>
          <w:color w:val="231F20"/>
          <w:spacing w:val="2"/>
          <w:sz w:val="20"/>
          <w:szCs w:val="20"/>
        </w:rPr>
        <w:t>Л</w:t>
      </w:r>
      <w:r w:rsidRPr="003206F9">
        <w:rPr>
          <w:rFonts w:ascii="Times New Roman" w:eastAsia="OfficinaSansBoldITC" w:hAnsi="Times New Roman" w:cs="Times New Roman"/>
          <w:b/>
          <w:color w:val="231F20"/>
          <w:spacing w:val="-16"/>
          <w:sz w:val="20"/>
          <w:szCs w:val="20"/>
        </w:rPr>
        <w:t>Ь</w:t>
      </w:r>
      <w:r w:rsidRPr="003206F9">
        <w:rPr>
          <w:rFonts w:ascii="Times New Roman" w:eastAsia="OfficinaSansBoldITC" w:hAnsi="Times New Roman" w:cs="Times New Roman"/>
          <w:b/>
          <w:color w:val="231F20"/>
          <w:spacing w:val="-17"/>
          <w:sz w:val="20"/>
          <w:szCs w:val="20"/>
        </w:rPr>
        <w:t>Т</w:t>
      </w:r>
      <w:r w:rsidRPr="003206F9">
        <w:rPr>
          <w:rFonts w:ascii="Times New Roman" w:eastAsia="OfficinaSansBoldITC" w:hAnsi="Times New Roman" w:cs="Times New Roman"/>
          <w:b/>
          <w:color w:val="231F20"/>
          <w:spacing w:val="-9"/>
          <w:sz w:val="20"/>
          <w:szCs w:val="20"/>
        </w:rPr>
        <w:t>А</w:t>
      </w:r>
      <w:r w:rsidRPr="003206F9">
        <w:rPr>
          <w:rFonts w:ascii="Times New Roman" w:eastAsia="OfficinaSansBoldITC" w:hAnsi="Times New Roman" w:cs="Times New Roman"/>
          <w:b/>
          <w:color w:val="231F20"/>
          <w:spacing w:val="2"/>
          <w:sz w:val="20"/>
          <w:szCs w:val="20"/>
        </w:rPr>
        <w:t>Т</w:t>
      </w:r>
      <w:r w:rsidRPr="003206F9">
        <w:rPr>
          <w:rFonts w:ascii="Times New Roman" w:eastAsia="OfficinaSansBoldITC" w:hAnsi="Times New Roman" w:cs="Times New Roman"/>
          <w:b/>
          <w:color w:val="231F20"/>
          <w:sz w:val="20"/>
          <w:szCs w:val="20"/>
        </w:rPr>
        <w:t>Ы</w:t>
      </w:r>
      <w:r w:rsidRPr="003206F9">
        <w:rPr>
          <w:rFonts w:ascii="Times New Roman" w:eastAsia="OfficinaSansBoldITC" w:hAnsi="Times New Roman" w:cs="Times New Roman"/>
          <w:b/>
          <w:color w:val="231F20"/>
          <w:spacing w:val="46"/>
          <w:sz w:val="20"/>
          <w:szCs w:val="20"/>
        </w:rPr>
        <w:t xml:space="preserve"> </w:t>
      </w:r>
      <w:r w:rsidRPr="003206F9">
        <w:rPr>
          <w:rFonts w:ascii="Times New Roman" w:eastAsia="OfficinaSansBoldITC" w:hAnsi="Times New Roman" w:cs="Times New Roman"/>
          <w:b/>
          <w:color w:val="231F20"/>
          <w:spacing w:val="2"/>
          <w:sz w:val="20"/>
          <w:szCs w:val="20"/>
        </w:rPr>
        <w:t>ОС</w:t>
      </w:r>
      <w:r w:rsidRPr="003206F9">
        <w:rPr>
          <w:rFonts w:ascii="Times New Roman" w:eastAsia="OfficinaSansBoldITC" w:hAnsi="Times New Roman" w:cs="Times New Roman"/>
          <w:b/>
          <w:color w:val="231F20"/>
          <w:spacing w:val="-3"/>
          <w:sz w:val="20"/>
          <w:szCs w:val="20"/>
        </w:rPr>
        <w:t>В</w:t>
      </w:r>
      <w:r w:rsidRPr="003206F9">
        <w:rPr>
          <w:rFonts w:ascii="Times New Roman" w:eastAsia="OfficinaSansBoldITC" w:hAnsi="Times New Roman" w:cs="Times New Roman"/>
          <w:b/>
          <w:color w:val="231F20"/>
          <w:spacing w:val="2"/>
          <w:sz w:val="20"/>
          <w:szCs w:val="20"/>
        </w:rPr>
        <w:t>ОЕНИ</w:t>
      </w:r>
      <w:r w:rsidRPr="003206F9">
        <w:rPr>
          <w:rFonts w:ascii="Times New Roman" w:eastAsia="OfficinaSansBoldITC" w:hAnsi="Times New Roman" w:cs="Times New Roman"/>
          <w:b/>
          <w:color w:val="231F20"/>
          <w:sz w:val="20"/>
          <w:szCs w:val="20"/>
        </w:rPr>
        <w:t>Я</w:t>
      </w:r>
      <w:r w:rsidRPr="003206F9">
        <w:rPr>
          <w:rFonts w:ascii="Times New Roman" w:eastAsia="OfficinaSansBoldITC" w:hAnsi="Times New Roman" w:cs="Times New Roman"/>
          <w:b/>
          <w:color w:val="231F20"/>
          <w:spacing w:val="21"/>
          <w:sz w:val="20"/>
          <w:szCs w:val="20"/>
        </w:rPr>
        <w:t xml:space="preserve"> </w:t>
      </w:r>
      <w:r w:rsidRPr="003206F9">
        <w:rPr>
          <w:rFonts w:ascii="Times New Roman" w:eastAsia="OfficinaSansBoldITC" w:hAnsi="Times New Roman" w:cs="Times New Roman"/>
          <w:b/>
          <w:color w:val="231F20"/>
          <w:spacing w:val="-2"/>
          <w:sz w:val="20"/>
          <w:szCs w:val="20"/>
        </w:rPr>
        <w:t>У</w:t>
      </w:r>
      <w:r w:rsidRPr="003206F9">
        <w:rPr>
          <w:rFonts w:ascii="Times New Roman" w:eastAsia="OfficinaSansBoldITC" w:hAnsi="Times New Roman" w:cs="Times New Roman"/>
          <w:b/>
          <w:color w:val="231F20"/>
          <w:spacing w:val="2"/>
          <w:sz w:val="20"/>
          <w:szCs w:val="20"/>
        </w:rPr>
        <w:t>ЧЕБНО</w:t>
      </w:r>
      <w:r w:rsidRPr="003206F9">
        <w:rPr>
          <w:rFonts w:ascii="Times New Roman" w:eastAsia="OfficinaSansBoldITC" w:hAnsi="Times New Roman" w:cs="Times New Roman"/>
          <w:b/>
          <w:color w:val="231F20"/>
          <w:spacing w:val="-10"/>
          <w:sz w:val="20"/>
          <w:szCs w:val="20"/>
        </w:rPr>
        <w:t>Г</w:t>
      </w:r>
      <w:r w:rsidRPr="003206F9">
        <w:rPr>
          <w:rFonts w:ascii="Times New Roman" w:eastAsia="OfficinaSansBoldITC" w:hAnsi="Times New Roman" w:cs="Times New Roman"/>
          <w:b/>
          <w:color w:val="231F20"/>
          <w:sz w:val="20"/>
          <w:szCs w:val="20"/>
        </w:rPr>
        <w:t>О</w:t>
      </w:r>
      <w:r w:rsidRPr="003206F9">
        <w:rPr>
          <w:rFonts w:ascii="Times New Roman" w:eastAsia="OfficinaSansBoldITC" w:hAnsi="Times New Roman" w:cs="Times New Roman"/>
          <w:b/>
          <w:color w:val="231F20"/>
          <w:spacing w:val="16"/>
          <w:sz w:val="20"/>
          <w:szCs w:val="20"/>
        </w:rPr>
        <w:t xml:space="preserve"> </w:t>
      </w:r>
      <w:r w:rsidRPr="003206F9">
        <w:rPr>
          <w:rFonts w:ascii="Times New Roman" w:eastAsia="OfficinaSansBoldITC" w:hAnsi="Times New Roman" w:cs="Times New Roman"/>
          <w:b/>
          <w:color w:val="231F20"/>
          <w:spacing w:val="2"/>
          <w:w w:val="102"/>
          <w:sz w:val="20"/>
          <w:szCs w:val="20"/>
        </w:rPr>
        <w:t>МОД</w:t>
      </w:r>
      <w:r w:rsidRPr="003206F9">
        <w:rPr>
          <w:rFonts w:ascii="Times New Roman" w:eastAsia="OfficinaSansBoldITC" w:hAnsi="Times New Roman" w:cs="Times New Roman"/>
          <w:b/>
          <w:color w:val="231F20"/>
          <w:spacing w:val="-6"/>
          <w:w w:val="102"/>
          <w:sz w:val="20"/>
          <w:szCs w:val="20"/>
        </w:rPr>
        <w:t>У</w:t>
      </w:r>
      <w:r w:rsidRPr="003206F9">
        <w:rPr>
          <w:rFonts w:ascii="Times New Roman" w:eastAsia="OfficinaSansBoldITC" w:hAnsi="Times New Roman" w:cs="Times New Roman"/>
          <w:b/>
          <w:color w:val="231F20"/>
          <w:spacing w:val="2"/>
          <w:w w:val="103"/>
          <w:sz w:val="20"/>
          <w:szCs w:val="20"/>
        </w:rPr>
        <w:t>ЛЯ</w:t>
      </w:r>
      <w:r w:rsidR="003206F9">
        <w:rPr>
          <w:rFonts w:ascii="Times New Roman" w:eastAsia="OfficinaSansBoldITC" w:hAnsi="Times New Roman" w:cs="Times New Roman"/>
          <w:b/>
          <w:sz w:val="20"/>
          <w:szCs w:val="20"/>
        </w:rPr>
        <w:t xml:space="preserve"> </w:t>
      </w:r>
      <w:r w:rsidRPr="003206F9">
        <w:rPr>
          <w:rFonts w:ascii="Times New Roman" w:eastAsia="OfficinaSansBoldITC" w:hAnsi="Times New Roman" w:cs="Times New Roman"/>
          <w:b/>
          <w:color w:val="231F20"/>
          <w:spacing w:val="1"/>
          <w:position w:val="1"/>
          <w:sz w:val="20"/>
          <w:szCs w:val="20"/>
        </w:rPr>
        <w:t>«</w:t>
      </w:r>
      <w:r w:rsidRPr="003206F9">
        <w:rPr>
          <w:rFonts w:ascii="Times New Roman" w:eastAsia="OfficinaSansBoldITC" w:hAnsi="Times New Roman" w:cs="Times New Roman"/>
          <w:b/>
          <w:color w:val="231F20"/>
          <w:spacing w:val="2"/>
          <w:position w:val="1"/>
          <w:sz w:val="20"/>
          <w:szCs w:val="20"/>
        </w:rPr>
        <w:t>ВВЕДЕНИ</w:t>
      </w:r>
      <w:r w:rsidRPr="003206F9">
        <w:rPr>
          <w:rFonts w:ascii="Times New Roman" w:eastAsia="OfficinaSansBoldITC" w:hAnsi="Times New Roman" w:cs="Times New Roman"/>
          <w:b/>
          <w:color w:val="231F20"/>
          <w:position w:val="1"/>
          <w:sz w:val="20"/>
          <w:szCs w:val="20"/>
        </w:rPr>
        <w:t>Е</w:t>
      </w:r>
      <w:r w:rsidRPr="003206F9">
        <w:rPr>
          <w:rFonts w:ascii="Times New Roman" w:eastAsia="OfficinaSansBoldITC" w:hAnsi="Times New Roman" w:cs="Times New Roman"/>
          <w:b/>
          <w:color w:val="231F20"/>
          <w:spacing w:val="26"/>
          <w:position w:val="1"/>
          <w:sz w:val="20"/>
          <w:szCs w:val="20"/>
        </w:rPr>
        <w:t xml:space="preserve"> </w:t>
      </w:r>
      <w:r w:rsidRPr="003206F9">
        <w:rPr>
          <w:rFonts w:ascii="Times New Roman" w:eastAsia="OfficinaSansBoldITC" w:hAnsi="Times New Roman" w:cs="Times New Roman"/>
          <w:b/>
          <w:color w:val="231F20"/>
          <w:position w:val="1"/>
          <w:sz w:val="20"/>
          <w:szCs w:val="20"/>
        </w:rPr>
        <w:t>В</w:t>
      </w:r>
      <w:r w:rsidRPr="003206F9">
        <w:rPr>
          <w:rFonts w:ascii="Times New Roman" w:eastAsia="OfficinaSansBoldITC" w:hAnsi="Times New Roman" w:cs="Times New Roman"/>
          <w:b/>
          <w:color w:val="231F20"/>
          <w:spacing w:val="29"/>
          <w:position w:val="1"/>
          <w:sz w:val="20"/>
          <w:szCs w:val="20"/>
        </w:rPr>
        <w:t xml:space="preserve"> </w:t>
      </w:r>
      <w:r w:rsidRPr="003206F9">
        <w:rPr>
          <w:rFonts w:ascii="Times New Roman" w:eastAsia="OfficinaSansBoldITC" w:hAnsi="Times New Roman" w:cs="Times New Roman"/>
          <w:b/>
          <w:color w:val="231F20"/>
          <w:spacing w:val="2"/>
          <w:position w:val="1"/>
          <w:sz w:val="20"/>
          <w:szCs w:val="20"/>
        </w:rPr>
        <w:t>НОВЕЙШУ</w:t>
      </w:r>
      <w:r w:rsidRPr="003206F9">
        <w:rPr>
          <w:rFonts w:ascii="Times New Roman" w:eastAsia="OfficinaSansBoldITC" w:hAnsi="Times New Roman" w:cs="Times New Roman"/>
          <w:b/>
          <w:color w:val="231F20"/>
          <w:position w:val="1"/>
          <w:sz w:val="20"/>
          <w:szCs w:val="20"/>
        </w:rPr>
        <w:t>Ю</w:t>
      </w:r>
      <w:r w:rsidRPr="003206F9">
        <w:rPr>
          <w:rFonts w:ascii="Times New Roman" w:eastAsia="OfficinaSansBoldITC" w:hAnsi="Times New Roman" w:cs="Times New Roman"/>
          <w:b/>
          <w:color w:val="231F20"/>
          <w:spacing w:val="42"/>
          <w:position w:val="1"/>
          <w:sz w:val="20"/>
          <w:szCs w:val="20"/>
        </w:rPr>
        <w:t xml:space="preserve"> </w:t>
      </w:r>
      <w:r w:rsidRPr="003206F9">
        <w:rPr>
          <w:rFonts w:ascii="Times New Roman" w:eastAsia="OfficinaSansBoldITC" w:hAnsi="Times New Roman" w:cs="Times New Roman"/>
          <w:b/>
          <w:color w:val="231F20"/>
          <w:spacing w:val="2"/>
          <w:position w:val="1"/>
          <w:sz w:val="20"/>
          <w:szCs w:val="20"/>
        </w:rPr>
        <w:t>И</w:t>
      </w:r>
      <w:r w:rsidRPr="003206F9">
        <w:rPr>
          <w:rFonts w:ascii="Times New Roman" w:eastAsia="OfficinaSansBoldITC" w:hAnsi="Times New Roman" w:cs="Times New Roman"/>
          <w:b/>
          <w:color w:val="231F20"/>
          <w:spacing w:val="5"/>
          <w:position w:val="1"/>
          <w:sz w:val="20"/>
          <w:szCs w:val="20"/>
        </w:rPr>
        <w:t>С</w:t>
      </w:r>
      <w:r w:rsidRPr="003206F9">
        <w:rPr>
          <w:rFonts w:ascii="Times New Roman" w:eastAsia="OfficinaSansBoldITC" w:hAnsi="Times New Roman" w:cs="Times New Roman"/>
          <w:b/>
          <w:color w:val="231F20"/>
          <w:spacing w:val="-2"/>
          <w:position w:val="1"/>
          <w:sz w:val="20"/>
          <w:szCs w:val="20"/>
        </w:rPr>
        <w:t>Т</w:t>
      </w:r>
      <w:r w:rsidRPr="003206F9">
        <w:rPr>
          <w:rFonts w:ascii="Times New Roman" w:eastAsia="OfficinaSansBoldITC" w:hAnsi="Times New Roman" w:cs="Times New Roman"/>
          <w:b/>
          <w:color w:val="231F20"/>
          <w:spacing w:val="2"/>
          <w:position w:val="1"/>
          <w:sz w:val="20"/>
          <w:szCs w:val="20"/>
        </w:rPr>
        <w:t>ОРИ</w:t>
      </w:r>
      <w:r w:rsidRPr="003206F9">
        <w:rPr>
          <w:rFonts w:ascii="Times New Roman" w:eastAsia="OfficinaSansBoldITC" w:hAnsi="Times New Roman" w:cs="Times New Roman"/>
          <w:b/>
          <w:color w:val="231F20"/>
          <w:position w:val="1"/>
          <w:sz w:val="20"/>
          <w:szCs w:val="20"/>
        </w:rPr>
        <w:t>Ю</w:t>
      </w:r>
      <w:r w:rsidRPr="003206F9">
        <w:rPr>
          <w:rFonts w:ascii="Times New Roman" w:eastAsia="OfficinaSansBoldITC" w:hAnsi="Times New Roman" w:cs="Times New Roman"/>
          <w:b/>
          <w:color w:val="231F20"/>
          <w:spacing w:val="35"/>
          <w:position w:val="1"/>
          <w:sz w:val="20"/>
          <w:szCs w:val="20"/>
        </w:rPr>
        <w:t xml:space="preserve"> </w:t>
      </w:r>
      <w:r w:rsidRPr="003206F9">
        <w:rPr>
          <w:rFonts w:ascii="Times New Roman" w:eastAsia="OfficinaSansBoldITC" w:hAnsi="Times New Roman" w:cs="Times New Roman"/>
          <w:b/>
          <w:color w:val="231F20"/>
          <w:spacing w:val="2"/>
          <w:position w:val="1"/>
          <w:sz w:val="20"/>
          <w:szCs w:val="20"/>
        </w:rPr>
        <w:t>РО</w:t>
      </w:r>
      <w:r w:rsidRPr="003206F9">
        <w:rPr>
          <w:rFonts w:ascii="Times New Roman" w:eastAsia="OfficinaSansBoldITC" w:hAnsi="Times New Roman" w:cs="Times New Roman"/>
          <w:b/>
          <w:color w:val="231F20"/>
          <w:spacing w:val="-6"/>
          <w:position w:val="1"/>
          <w:sz w:val="20"/>
          <w:szCs w:val="20"/>
        </w:rPr>
        <w:t>С</w:t>
      </w:r>
      <w:r w:rsidRPr="003206F9">
        <w:rPr>
          <w:rFonts w:ascii="Times New Roman" w:eastAsia="OfficinaSansBoldITC" w:hAnsi="Times New Roman" w:cs="Times New Roman"/>
          <w:b/>
          <w:color w:val="231F20"/>
          <w:spacing w:val="2"/>
          <w:position w:val="1"/>
          <w:sz w:val="20"/>
          <w:szCs w:val="20"/>
        </w:rPr>
        <w:t>СИ</w:t>
      </w:r>
      <w:r w:rsidRPr="003206F9">
        <w:rPr>
          <w:rFonts w:ascii="Times New Roman" w:eastAsia="OfficinaSansBoldITC" w:hAnsi="Times New Roman" w:cs="Times New Roman"/>
          <w:b/>
          <w:color w:val="231F20"/>
          <w:spacing w:val="1"/>
          <w:position w:val="1"/>
          <w:sz w:val="20"/>
          <w:szCs w:val="20"/>
        </w:rPr>
        <w:t>И</w:t>
      </w:r>
      <w:r w:rsidRPr="003206F9">
        <w:rPr>
          <w:rFonts w:ascii="Times New Roman" w:eastAsia="OfficinaSansBoldITC" w:hAnsi="Times New Roman" w:cs="Times New Roman"/>
          <w:b/>
          <w:color w:val="231F20"/>
          <w:position w:val="1"/>
          <w:sz w:val="20"/>
          <w:szCs w:val="20"/>
        </w:rPr>
        <w:t>»</w:t>
      </w:r>
    </w:p>
    <w:p w:rsidR="00FE0BC7" w:rsidRPr="003206F9" w:rsidRDefault="00FE0BC7" w:rsidP="003206F9">
      <w:pPr>
        <w:spacing w:line="244" w:lineRule="exact"/>
        <w:ind w:left="118" w:right="-20"/>
        <w:jc w:val="both"/>
        <w:rPr>
          <w:rFonts w:ascii="Times New Roman" w:eastAsia="OfficinaSansBoldITC" w:hAnsi="Times New Roman" w:cs="Times New Roman"/>
          <w:b/>
          <w:sz w:val="20"/>
          <w:szCs w:val="20"/>
        </w:rPr>
      </w:pPr>
      <w:r w:rsidRPr="003206F9">
        <w:rPr>
          <w:rFonts w:ascii="Times New Roman" w:eastAsiaTheme="minorHAnsi" w:hAnsi="Times New Roman" w:cs="Times New Roman"/>
          <w:b/>
          <w:noProof/>
          <w:sz w:val="20"/>
          <w:szCs w:val="20"/>
          <w:lang w:bidi="ar-SA"/>
        </w:rPr>
        <mc:AlternateContent>
          <mc:Choice Requires="wpg">
            <w:drawing>
              <wp:anchor distT="0" distB="0" distL="114300" distR="114300" simplePos="0" relativeHeight="251679744" behindDoc="1" locked="0" layoutInCell="1" allowOverlap="1">
                <wp:simplePos x="0" y="0"/>
                <wp:positionH relativeFrom="page">
                  <wp:posOffset>467995</wp:posOffset>
                </wp:positionH>
                <wp:positionV relativeFrom="paragraph">
                  <wp:posOffset>180975</wp:posOffset>
                </wp:positionV>
                <wp:extent cx="4032250" cy="1270"/>
                <wp:effectExtent l="10795" t="8890" r="5080" b="8890"/>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285"/>
                          <a:chExt cx="6350" cy="2"/>
                        </a:xfrm>
                      </wpg:grpSpPr>
                      <wps:wsp>
                        <wps:cNvPr id="108" name="Freeform 23"/>
                        <wps:cNvSpPr>
                          <a:spLocks/>
                        </wps:cNvSpPr>
                        <wps:spPr bwMode="auto">
                          <a:xfrm>
                            <a:off x="737" y="285"/>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51EFE" id="Группа 107" o:spid="_x0000_s1026" style="position:absolute;margin-left:36.85pt;margin-top:14.25pt;width:317.5pt;height:.1pt;z-index:-251636736;mso-position-horizontal-relative:page" coordorigin="737,285"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">
                <v:shape id="Freeform 23" o:spid="_x0000_s1027" style="position:absolute;left:737;top:285;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" path="m,l6350,e" filled="f" strokecolor="#231f20" strokeweight=".5pt">
                  <v:path arrowok="t" o:connecttype="custom" o:connectlocs="0,0;6350,0" o:connectangles="0,0"/>
                </v:shape>
                <w10:wrap anchorx="page"/>
              </v:group>
            </w:pict>
          </mc:Fallback>
        </mc:AlternateContent>
      </w:r>
      <w:r w:rsidRPr="003206F9">
        <w:rPr>
          <w:rFonts w:ascii="Times New Roman" w:eastAsia="OfficinaSansBoldITC" w:hAnsi="Times New Roman" w:cs="Times New Roman"/>
          <w:b/>
          <w:color w:val="231F20"/>
          <w:spacing w:val="2"/>
          <w:position w:val="1"/>
          <w:sz w:val="20"/>
          <w:szCs w:val="20"/>
        </w:rPr>
        <w:t>Н</w:t>
      </w:r>
      <w:r w:rsidRPr="003206F9">
        <w:rPr>
          <w:rFonts w:ascii="Times New Roman" w:eastAsia="OfficinaSansBoldITC" w:hAnsi="Times New Roman" w:cs="Times New Roman"/>
          <w:b/>
          <w:color w:val="231F20"/>
          <w:position w:val="1"/>
          <w:sz w:val="20"/>
          <w:szCs w:val="20"/>
        </w:rPr>
        <w:t>А</w:t>
      </w:r>
      <w:r w:rsidRPr="003206F9">
        <w:rPr>
          <w:rFonts w:ascii="Times New Roman" w:eastAsia="OfficinaSansBoldITC" w:hAnsi="Times New Roman" w:cs="Times New Roman"/>
          <w:b/>
          <w:color w:val="231F20"/>
          <w:spacing w:val="30"/>
          <w:position w:val="1"/>
          <w:sz w:val="20"/>
          <w:szCs w:val="20"/>
        </w:rPr>
        <w:t xml:space="preserve"> </w:t>
      </w:r>
      <w:r w:rsidRPr="003206F9">
        <w:rPr>
          <w:rFonts w:ascii="Times New Roman" w:eastAsia="OfficinaSansBoldITC" w:hAnsi="Times New Roman" w:cs="Times New Roman"/>
          <w:b/>
          <w:color w:val="231F20"/>
          <w:spacing w:val="2"/>
          <w:position w:val="1"/>
          <w:sz w:val="20"/>
          <w:szCs w:val="20"/>
        </w:rPr>
        <w:t>УРОВН</w:t>
      </w:r>
      <w:r w:rsidRPr="003206F9">
        <w:rPr>
          <w:rFonts w:ascii="Times New Roman" w:eastAsia="OfficinaSansBoldITC" w:hAnsi="Times New Roman" w:cs="Times New Roman"/>
          <w:b/>
          <w:color w:val="231F20"/>
          <w:position w:val="1"/>
          <w:sz w:val="20"/>
          <w:szCs w:val="20"/>
        </w:rPr>
        <w:t>Е</w:t>
      </w:r>
      <w:r w:rsidRPr="003206F9">
        <w:rPr>
          <w:rFonts w:ascii="Times New Roman" w:eastAsia="OfficinaSansBoldITC" w:hAnsi="Times New Roman" w:cs="Times New Roman"/>
          <w:b/>
          <w:color w:val="231F20"/>
          <w:spacing w:val="14"/>
          <w:position w:val="1"/>
          <w:sz w:val="20"/>
          <w:szCs w:val="20"/>
        </w:rPr>
        <w:t xml:space="preserve"> </w:t>
      </w:r>
      <w:r w:rsidRPr="003206F9">
        <w:rPr>
          <w:rFonts w:ascii="Times New Roman" w:eastAsia="OfficinaSansBoldITC" w:hAnsi="Times New Roman" w:cs="Times New Roman"/>
          <w:b/>
          <w:color w:val="231F20"/>
          <w:spacing w:val="2"/>
          <w:position w:val="1"/>
          <w:sz w:val="20"/>
          <w:szCs w:val="20"/>
        </w:rPr>
        <w:t>ОСНОВНО</w:t>
      </w:r>
      <w:r w:rsidRPr="003206F9">
        <w:rPr>
          <w:rFonts w:ascii="Times New Roman" w:eastAsia="OfficinaSansBoldITC" w:hAnsi="Times New Roman" w:cs="Times New Roman"/>
          <w:b/>
          <w:color w:val="231F20"/>
          <w:spacing w:val="-10"/>
          <w:position w:val="1"/>
          <w:sz w:val="20"/>
          <w:szCs w:val="20"/>
        </w:rPr>
        <w:t>Г</w:t>
      </w:r>
      <w:r w:rsidRPr="003206F9">
        <w:rPr>
          <w:rFonts w:ascii="Times New Roman" w:eastAsia="OfficinaSansBoldITC" w:hAnsi="Times New Roman" w:cs="Times New Roman"/>
          <w:b/>
          <w:color w:val="231F20"/>
          <w:position w:val="1"/>
          <w:sz w:val="20"/>
          <w:szCs w:val="20"/>
        </w:rPr>
        <w:t>О</w:t>
      </w:r>
      <w:r w:rsidRPr="003206F9">
        <w:rPr>
          <w:rFonts w:ascii="Times New Roman" w:eastAsia="OfficinaSansBoldITC" w:hAnsi="Times New Roman" w:cs="Times New Roman"/>
          <w:b/>
          <w:color w:val="231F20"/>
          <w:spacing w:val="20"/>
          <w:position w:val="1"/>
          <w:sz w:val="20"/>
          <w:szCs w:val="20"/>
        </w:rPr>
        <w:t xml:space="preserve"> </w:t>
      </w:r>
      <w:r w:rsidRPr="003206F9">
        <w:rPr>
          <w:rFonts w:ascii="Times New Roman" w:eastAsia="OfficinaSansBoldITC" w:hAnsi="Times New Roman" w:cs="Times New Roman"/>
          <w:b/>
          <w:color w:val="231F20"/>
          <w:spacing w:val="2"/>
          <w:position w:val="1"/>
          <w:sz w:val="20"/>
          <w:szCs w:val="20"/>
        </w:rPr>
        <w:t>ОБЩЕ</w:t>
      </w:r>
      <w:r w:rsidRPr="003206F9">
        <w:rPr>
          <w:rFonts w:ascii="Times New Roman" w:eastAsia="OfficinaSansBoldITC" w:hAnsi="Times New Roman" w:cs="Times New Roman"/>
          <w:b/>
          <w:color w:val="231F20"/>
          <w:spacing w:val="-10"/>
          <w:position w:val="1"/>
          <w:sz w:val="20"/>
          <w:szCs w:val="20"/>
        </w:rPr>
        <w:t>Г</w:t>
      </w:r>
      <w:r w:rsidRPr="003206F9">
        <w:rPr>
          <w:rFonts w:ascii="Times New Roman" w:eastAsia="OfficinaSansBoldITC" w:hAnsi="Times New Roman" w:cs="Times New Roman"/>
          <w:b/>
          <w:color w:val="231F20"/>
          <w:position w:val="1"/>
          <w:sz w:val="20"/>
          <w:szCs w:val="20"/>
        </w:rPr>
        <w:t>О</w:t>
      </w:r>
      <w:r w:rsidRPr="003206F9">
        <w:rPr>
          <w:rFonts w:ascii="Times New Roman" w:eastAsia="OfficinaSansBoldITC" w:hAnsi="Times New Roman" w:cs="Times New Roman"/>
          <w:b/>
          <w:color w:val="231F20"/>
          <w:spacing w:val="39"/>
          <w:position w:val="1"/>
          <w:sz w:val="20"/>
          <w:szCs w:val="20"/>
        </w:rPr>
        <w:t xml:space="preserve"> </w:t>
      </w:r>
      <w:r w:rsidRPr="003206F9">
        <w:rPr>
          <w:rFonts w:ascii="Times New Roman" w:eastAsia="OfficinaSansBoldITC" w:hAnsi="Times New Roman" w:cs="Times New Roman"/>
          <w:b/>
          <w:color w:val="231F20"/>
          <w:spacing w:val="2"/>
          <w:position w:val="1"/>
          <w:sz w:val="20"/>
          <w:szCs w:val="20"/>
        </w:rPr>
        <w:t>ОБ</w:t>
      </w:r>
      <w:r w:rsidRPr="003206F9">
        <w:rPr>
          <w:rFonts w:ascii="Times New Roman" w:eastAsia="OfficinaSansBoldITC" w:hAnsi="Times New Roman" w:cs="Times New Roman"/>
          <w:b/>
          <w:color w:val="231F20"/>
          <w:spacing w:val="-14"/>
          <w:position w:val="1"/>
          <w:sz w:val="20"/>
          <w:szCs w:val="20"/>
        </w:rPr>
        <w:t>Р</w:t>
      </w:r>
      <w:r w:rsidRPr="003206F9">
        <w:rPr>
          <w:rFonts w:ascii="Times New Roman" w:eastAsia="OfficinaSansBoldITC" w:hAnsi="Times New Roman" w:cs="Times New Roman"/>
          <w:b/>
          <w:color w:val="231F20"/>
          <w:spacing w:val="2"/>
          <w:position w:val="1"/>
          <w:sz w:val="20"/>
          <w:szCs w:val="20"/>
        </w:rPr>
        <w:t>А</w:t>
      </w:r>
      <w:r w:rsidRPr="003206F9">
        <w:rPr>
          <w:rFonts w:ascii="Times New Roman" w:eastAsia="OfficinaSansBoldITC" w:hAnsi="Times New Roman" w:cs="Times New Roman"/>
          <w:b/>
          <w:color w:val="231F20"/>
          <w:spacing w:val="-3"/>
          <w:position w:val="1"/>
          <w:sz w:val="20"/>
          <w:szCs w:val="20"/>
        </w:rPr>
        <w:t>З</w:t>
      </w:r>
      <w:r w:rsidRPr="003206F9">
        <w:rPr>
          <w:rFonts w:ascii="Times New Roman" w:eastAsia="OfficinaSansBoldITC" w:hAnsi="Times New Roman" w:cs="Times New Roman"/>
          <w:b/>
          <w:color w:val="231F20"/>
          <w:spacing w:val="2"/>
          <w:position w:val="1"/>
          <w:sz w:val="20"/>
          <w:szCs w:val="20"/>
        </w:rPr>
        <w:t>О</w:t>
      </w:r>
      <w:r w:rsidRPr="003206F9">
        <w:rPr>
          <w:rFonts w:ascii="Times New Roman" w:eastAsia="OfficinaSansBoldITC" w:hAnsi="Times New Roman" w:cs="Times New Roman"/>
          <w:b/>
          <w:color w:val="231F20"/>
          <w:spacing w:val="-3"/>
          <w:position w:val="1"/>
          <w:sz w:val="20"/>
          <w:szCs w:val="20"/>
        </w:rPr>
        <w:t>В</w:t>
      </w:r>
      <w:r w:rsidRPr="003206F9">
        <w:rPr>
          <w:rFonts w:ascii="Times New Roman" w:eastAsia="OfficinaSansBoldITC" w:hAnsi="Times New Roman" w:cs="Times New Roman"/>
          <w:b/>
          <w:color w:val="231F20"/>
          <w:spacing w:val="2"/>
          <w:position w:val="1"/>
          <w:sz w:val="20"/>
          <w:szCs w:val="20"/>
        </w:rPr>
        <w:t>АНИЯ</w:t>
      </w:r>
    </w:p>
    <w:p w:rsidR="00FE0BC7" w:rsidRPr="003206F9" w:rsidRDefault="00FE0BC7" w:rsidP="003206F9">
      <w:pPr>
        <w:spacing w:line="160" w:lineRule="exact"/>
        <w:jc w:val="both"/>
        <w:rPr>
          <w:rFonts w:ascii="Times New Roman" w:hAnsi="Times New Roman" w:cs="Times New Roman"/>
          <w:sz w:val="20"/>
          <w:szCs w:val="20"/>
        </w:rPr>
      </w:pPr>
    </w:p>
    <w:p w:rsidR="00FE0BC7" w:rsidRPr="003206F9" w:rsidRDefault="00FE0BC7" w:rsidP="003206F9">
      <w:pPr>
        <w:spacing w:line="236"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ания к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ательным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ам при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учении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дульного учебного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са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лжны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овы</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аться в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етствии с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ложениями ФГОС ООО, ут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ерждённого при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ом Ми</w:t>
      </w:r>
      <w:r w:rsidRPr="003206F9">
        <w:rPr>
          <w:rFonts w:ascii="Times New Roman" w:eastAsia="schoolbooksanpin" w:hAnsi="Times New Roman" w:cs="Times New Roman"/>
          <w:color w:val="231F20"/>
          <w:spacing w:val="-2"/>
          <w:sz w:val="20"/>
          <w:szCs w:val="20"/>
        </w:rPr>
        <w:t>нисте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ст</w:t>
      </w:r>
      <w:r w:rsidRPr="003206F9">
        <w:rPr>
          <w:rFonts w:ascii="Times New Roman" w:eastAsia="schoolbooksanpin" w:hAnsi="Times New Roman" w:cs="Times New Roman"/>
          <w:color w:val="231F20"/>
          <w:sz w:val="20"/>
          <w:szCs w:val="20"/>
        </w:rPr>
        <w:t>ва</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п</w:t>
      </w:r>
      <w:r w:rsidRPr="003206F9">
        <w:rPr>
          <w:rFonts w:ascii="Times New Roman" w:eastAsia="schoolbooksanpin" w:hAnsi="Times New Roman" w:cs="Times New Roman"/>
          <w:color w:val="231F20"/>
          <w:sz w:val="20"/>
          <w:szCs w:val="20"/>
        </w:rPr>
        <w:t>ро</w:t>
      </w:r>
      <w:r w:rsidRPr="003206F9">
        <w:rPr>
          <w:rFonts w:ascii="Times New Roman" w:eastAsia="schoolbooksanpin" w:hAnsi="Times New Roman" w:cs="Times New Roman"/>
          <w:color w:val="231F20"/>
          <w:spacing w:val="-2"/>
          <w:sz w:val="20"/>
          <w:szCs w:val="20"/>
        </w:rPr>
        <w:t>с</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ещени</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ссийско</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аци</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т</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31.05.202</w:t>
      </w:r>
      <w:r w:rsidRPr="003206F9">
        <w:rPr>
          <w:rFonts w:ascii="Times New Roman" w:eastAsia="schoolbooksanpin" w:hAnsi="Times New Roman" w:cs="Times New Roman"/>
          <w:color w:val="231F20"/>
          <w:sz w:val="20"/>
          <w:szCs w:val="20"/>
        </w:rPr>
        <w:t>1</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6"/>
          <w:sz w:val="20"/>
          <w:szCs w:val="20"/>
        </w:rPr>
        <w:t>г</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287.</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Осно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для</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аз</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отки</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аний</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ательным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ам выступает системно-деятельн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стный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w:t>
      </w:r>
    </w:p>
    <w:p w:rsidR="00FE0BC7" w:rsidRPr="003206F9" w:rsidRDefault="00FE0BC7" w:rsidP="003206F9">
      <w:pPr>
        <w:spacing w:line="236"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Личн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стные</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ме</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едметные</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аты</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ляются</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при</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ритетными при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ении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ания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 «В</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 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ейшую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рию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w:t>
      </w:r>
    </w:p>
    <w:p w:rsidR="00FE0BC7" w:rsidRPr="003206F9" w:rsidRDefault="00FE0BC7" w:rsidP="003206F9">
      <w:pPr>
        <w:spacing w:line="200" w:lineRule="exact"/>
        <w:jc w:val="both"/>
        <w:rPr>
          <w:rFonts w:ascii="Times New Roman" w:hAnsi="Times New Roman" w:cs="Times New Roman"/>
          <w:sz w:val="20"/>
          <w:szCs w:val="20"/>
        </w:rPr>
      </w:pPr>
    </w:p>
    <w:p w:rsidR="00FE0BC7" w:rsidRPr="003206F9" w:rsidRDefault="00FE0BC7" w:rsidP="003206F9">
      <w:pPr>
        <w:ind w:left="118"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2"/>
          <w:sz w:val="20"/>
          <w:szCs w:val="20"/>
        </w:rPr>
        <w:t>ЛИЧНО</w:t>
      </w:r>
      <w:r w:rsidRPr="003206F9">
        <w:rPr>
          <w:rFonts w:ascii="Times New Roman" w:eastAsia="OfficinaSansBoldITC" w:hAnsi="Times New Roman" w:cs="Times New Roman"/>
          <w:color w:val="231F20"/>
          <w:spacing w:val="4"/>
          <w:sz w:val="20"/>
          <w:szCs w:val="20"/>
        </w:rPr>
        <w:t>С</w:t>
      </w:r>
      <w:r w:rsidRPr="003206F9">
        <w:rPr>
          <w:rFonts w:ascii="Times New Roman" w:eastAsia="OfficinaSansBoldITC" w:hAnsi="Times New Roman" w:cs="Times New Roman"/>
          <w:color w:val="231F20"/>
          <w:spacing w:val="2"/>
          <w:sz w:val="20"/>
          <w:szCs w:val="20"/>
        </w:rPr>
        <w:t>ТНЫ</w:t>
      </w:r>
      <w:r w:rsidRPr="003206F9">
        <w:rPr>
          <w:rFonts w:ascii="Times New Roman" w:eastAsia="OfficinaSansBoldITC" w:hAnsi="Times New Roman" w:cs="Times New Roman"/>
          <w:color w:val="231F20"/>
          <w:sz w:val="20"/>
          <w:szCs w:val="20"/>
        </w:rPr>
        <w:t>Е</w:t>
      </w:r>
      <w:r w:rsidRPr="003206F9">
        <w:rPr>
          <w:rFonts w:ascii="Times New Roman" w:eastAsia="OfficinaSansBoldITC" w:hAnsi="Times New Roman" w:cs="Times New Roman"/>
          <w:color w:val="231F20"/>
          <w:spacing w:val="-3"/>
          <w:sz w:val="20"/>
          <w:szCs w:val="20"/>
        </w:rPr>
        <w:t xml:space="preserve"> </w:t>
      </w:r>
      <w:r w:rsidRPr="003206F9">
        <w:rPr>
          <w:rFonts w:ascii="Times New Roman" w:eastAsia="OfficinaSansBoldITC" w:hAnsi="Times New Roman" w:cs="Times New Roman"/>
          <w:color w:val="231F20"/>
          <w:spacing w:val="2"/>
          <w:sz w:val="20"/>
          <w:szCs w:val="20"/>
        </w:rPr>
        <w:t>РЕЗ</w:t>
      </w:r>
      <w:r w:rsidRPr="003206F9">
        <w:rPr>
          <w:rFonts w:ascii="Times New Roman" w:eastAsia="OfficinaSansBoldITC" w:hAnsi="Times New Roman" w:cs="Times New Roman"/>
          <w:color w:val="231F20"/>
          <w:spacing w:val="-2"/>
          <w:sz w:val="20"/>
          <w:szCs w:val="20"/>
        </w:rPr>
        <w:t>У</w:t>
      </w:r>
      <w:r w:rsidRPr="003206F9">
        <w:rPr>
          <w:rFonts w:ascii="Times New Roman" w:eastAsia="OfficinaSansBoldITC" w:hAnsi="Times New Roman" w:cs="Times New Roman"/>
          <w:color w:val="231F20"/>
          <w:spacing w:val="2"/>
          <w:sz w:val="20"/>
          <w:szCs w:val="20"/>
        </w:rPr>
        <w:t>Л</w:t>
      </w:r>
      <w:r w:rsidRPr="003206F9">
        <w:rPr>
          <w:rFonts w:ascii="Times New Roman" w:eastAsia="OfficinaSansBoldITC" w:hAnsi="Times New Roman" w:cs="Times New Roman"/>
          <w:color w:val="231F20"/>
          <w:spacing w:val="-5"/>
          <w:sz w:val="20"/>
          <w:szCs w:val="20"/>
        </w:rPr>
        <w:t>Ь</w:t>
      </w:r>
      <w:r w:rsidRPr="003206F9">
        <w:rPr>
          <w:rFonts w:ascii="Times New Roman" w:eastAsia="OfficinaSansBoldITC" w:hAnsi="Times New Roman" w:cs="Times New Roman"/>
          <w:color w:val="231F20"/>
          <w:spacing w:val="-1"/>
          <w:sz w:val="20"/>
          <w:szCs w:val="20"/>
        </w:rPr>
        <w:t>Т</w:t>
      </w:r>
      <w:r w:rsidRPr="003206F9">
        <w:rPr>
          <w:rFonts w:ascii="Times New Roman" w:eastAsia="OfficinaSansBoldITC" w:hAnsi="Times New Roman" w:cs="Times New Roman"/>
          <w:color w:val="231F20"/>
          <w:sz w:val="20"/>
          <w:szCs w:val="20"/>
        </w:rPr>
        <w:t>А</w:t>
      </w:r>
      <w:r w:rsidRPr="003206F9">
        <w:rPr>
          <w:rFonts w:ascii="Times New Roman" w:eastAsia="OfficinaSansBoldITC" w:hAnsi="Times New Roman" w:cs="Times New Roman"/>
          <w:color w:val="231F20"/>
          <w:spacing w:val="2"/>
          <w:sz w:val="20"/>
          <w:szCs w:val="20"/>
        </w:rPr>
        <w:t>ТЫ</w:t>
      </w:r>
    </w:p>
    <w:p w:rsidR="00FE0BC7" w:rsidRPr="003206F9" w:rsidRDefault="00FE0BC7" w:rsidP="003206F9">
      <w:pPr>
        <w:spacing w:line="236"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Важнейшие</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b/>
          <w:bCs/>
          <w:i/>
          <w:color w:val="231F20"/>
          <w:sz w:val="20"/>
          <w:szCs w:val="20"/>
        </w:rPr>
        <w:t>личностные</w:t>
      </w:r>
      <w:r w:rsidRPr="003206F9">
        <w:rPr>
          <w:rFonts w:ascii="Times New Roman" w:eastAsia="schoolbooksanpin" w:hAnsi="Times New Roman" w:cs="Times New Roman"/>
          <w:b/>
          <w:bCs/>
          <w:i/>
          <w:color w:val="231F20"/>
          <w:spacing w:val="8"/>
          <w:sz w:val="20"/>
          <w:szCs w:val="20"/>
        </w:rPr>
        <w:t xml:space="preserve"> </w:t>
      </w:r>
      <w:r w:rsidRPr="003206F9">
        <w:rPr>
          <w:rFonts w:ascii="Times New Roman" w:eastAsia="schoolbooksanpin" w:hAnsi="Times New Roman" w:cs="Times New Roman"/>
          <w:b/>
          <w:bCs/>
          <w:i/>
          <w:color w:val="231F20"/>
          <w:sz w:val="20"/>
          <w:szCs w:val="20"/>
        </w:rPr>
        <w:t xml:space="preserve">результаты </w:t>
      </w:r>
      <w:r w:rsidRPr="003206F9">
        <w:rPr>
          <w:rFonts w:ascii="Times New Roman" w:eastAsia="schoolbooksanpin" w:hAnsi="Times New Roman" w:cs="Times New Roman"/>
          <w:color w:val="231F20"/>
          <w:sz w:val="20"/>
          <w:szCs w:val="20"/>
        </w:rPr>
        <w:t>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аются</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соот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етствии «с 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адиционными </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ссийскими социо</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z w:val="20"/>
          <w:szCs w:val="20"/>
        </w:rPr>
        <w:t>турными и духовно-н</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енными ценн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z w:val="20"/>
          <w:szCs w:val="20"/>
        </w:rPr>
        <w:t xml:space="preserve">ями, принятыми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авилами</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рмами</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по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едения»</w:t>
      </w:r>
      <w:r w:rsidRPr="003206F9">
        <w:rPr>
          <w:rFonts w:ascii="Times New Roman" w:eastAsia="schoolbooksanpin" w:hAnsi="Times New Roman" w:cs="Times New Roman"/>
          <w:color w:val="231F20"/>
          <w:position w:val="6"/>
          <w:sz w:val="20"/>
          <w:szCs w:val="20"/>
        </w:rPr>
        <w:t>1</w:t>
      </w:r>
      <w:r w:rsidRPr="003206F9">
        <w:rPr>
          <w:rFonts w:ascii="Times New Roman" w:eastAsia="schoolbooksanpin" w:hAnsi="Times New Roman" w:cs="Times New Roman"/>
          <w:color w:val="231F20"/>
          <w:sz w:val="20"/>
          <w:szCs w:val="20"/>
        </w:rPr>
        <w:t>.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ание</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са сп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3"/>
          <w:sz w:val="20"/>
          <w:szCs w:val="20"/>
        </w:rPr>
        <w:t>ву</w:t>
      </w:r>
      <w:r w:rsidRPr="003206F9">
        <w:rPr>
          <w:rFonts w:ascii="Times New Roman" w:eastAsia="schoolbooksanpin" w:hAnsi="Times New Roman" w:cs="Times New Roman"/>
          <w:color w:val="231F20"/>
          <w:sz w:val="20"/>
          <w:szCs w:val="20"/>
        </w:rPr>
        <w:t>ет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оцессу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внут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енней позиции личн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ак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ого ценн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стного отношения к се</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е, ок</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ающим 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дям</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жизни</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целом,</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готовн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вып</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скни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школы</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дейст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системы</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позитивных</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ценн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стных</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риен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аций. В связи с этим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очие авт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ские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аммы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уч</w:t>
      </w:r>
      <w:r w:rsidRPr="003206F9">
        <w:rPr>
          <w:rFonts w:ascii="Times New Roman" w:eastAsia="schoolbooksanpin" w:hAnsi="Times New Roman" w:cs="Times New Roman"/>
          <w:color w:val="231F20"/>
          <w:spacing w:val="1"/>
          <w:sz w:val="20"/>
          <w:szCs w:val="20"/>
        </w:rPr>
        <w:t>е</w:t>
      </w:r>
      <w:r w:rsidRPr="003206F9">
        <w:rPr>
          <w:rFonts w:ascii="Times New Roman" w:eastAsia="schoolbooksanpin" w:hAnsi="Times New Roman" w:cs="Times New Roman"/>
          <w:color w:val="231F20"/>
          <w:sz w:val="20"/>
          <w:szCs w:val="20"/>
        </w:rPr>
        <w:t>ния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дульного учебного </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са, плани</w:t>
      </w:r>
      <w:r w:rsidRPr="003206F9">
        <w:rPr>
          <w:rFonts w:ascii="Times New Roman" w:eastAsia="schoolbooksanpin" w:hAnsi="Times New Roman" w:cs="Times New Roman"/>
          <w:color w:val="231F20"/>
          <w:spacing w:val="-3"/>
          <w:sz w:val="20"/>
          <w:szCs w:val="20"/>
        </w:rPr>
        <w:t>ру</w:t>
      </w:r>
      <w:r w:rsidRPr="003206F9">
        <w:rPr>
          <w:rFonts w:ascii="Times New Roman" w:eastAsia="schoolbooksanpin" w:hAnsi="Times New Roman" w:cs="Times New Roman"/>
          <w:color w:val="231F20"/>
          <w:sz w:val="20"/>
          <w:szCs w:val="20"/>
        </w:rPr>
        <w:t>емые педаго</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 xml:space="preserve">ами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сновные виды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на 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ах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лжны быть 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лены на</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сознание</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учающимися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ссийской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ажданской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идентичн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 их готовн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к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азвитию,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стоятельн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и личн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стному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еделению; понимание ценности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стоятельн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и инициативы; моти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ации к целенап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ленной социально значимой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p>
    <w:p w:rsidR="00FE0BC7" w:rsidRPr="003206F9" w:rsidRDefault="00FE0BC7" w:rsidP="003206F9">
      <w:pPr>
        <w:spacing w:line="236" w:lineRule="exact"/>
        <w:ind w:left="117" w:right="60" w:firstLine="227"/>
        <w:jc w:val="both"/>
        <w:rPr>
          <w:rFonts w:ascii="Times New Roman" w:eastAsia="schoolbooksanpin" w:hAnsi="Times New Roman" w:cs="Times New Roman"/>
          <w:sz w:val="20"/>
          <w:szCs w:val="20"/>
        </w:rPr>
      </w:pPr>
      <w:r w:rsidRPr="003206F9">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80768" behindDoc="1" locked="0" layoutInCell="1" allowOverlap="1">
                <wp:simplePos x="0" y="0"/>
                <wp:positionH relativeFrom="page">
                  <wp:posOffset>467995</wp:posOffset>
                </wp:positionH>
                <wp:positionV relativeFrom="paragraph">
                  <wp:posOffset>855345</wp:posOffset>
                </wp:positionV>
                <wp:extent cx="1080135" cy="1270"/>
                <wp:effectExtent l="10795" t="5715" r="13970" b="12065"/>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
                          <a:chOff x="737" y="1347"/>
                          <a:chExt cx="1701" cy="2"/>
                        </a:xfrm>
                      </wpg:grpSpPr>
                      <wps:wsp>
                        <wps:cNvPr id="106" name="Freeform 25"/>
                        <wps:cNvSpPr>
                          <a:spLocks/>
                        </wps:cNvSpPr>
                        <wps:spPr bwMode="auto">
                          <a:xfrm>
                            <a:off x="737" y="1347"/>
                            <a:ext cx="1701" cy="2"/>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9F3E6" id="Группа 105" o:spid="_x0000_s1026" style="position:absolute;margin-left:36.85pt;margin-top:67.35pt;width:85.05pt;height:.1pt;z-index:-251635712;mso-position-horizontal-relative:page" coordorigin="737,1347" coordsize="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">
                <v:shape id="Freeform 25" o:spid="_x0000_s1027" style="position:absolute;left:737;top:1347;width:1701;height:2;visibility:visible;mso-wrap-style:square;v-text-anchor:top"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" path="m,l1701,e" filled="f" strokecolor="#231f20" strokeweight=".5pt">
                  <v:path arrowok="t" o:connecttype="custom" o:connectlocs="0,0;1701,0" o:connectangles="0,0"/>
                </v:shape>
                <w10:wrap anchorx="page"/>
              </v:group>
            </w:pict>
          </mc:Fallback>
        </mc:AlternateConten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ание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дуля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риенти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ано на следующие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ажнейшие </w:t>
      </w:r>
      <w:r w:rsidRPr="003206F9">
        <w:rPr>
          <w:rFonts w:ascii="Times New Roman" w:eastAsia="schoolbooksanpin" w:hAnsi="Times New Roman" w:cs="Times New Roman"/>
          <w:color w:val="231F20"/>
          <w:sz w:val="20"/>
          <w:szCs w:val="20"/>
        </w:rPr>
        <w:lastRenderedPageBreak/>
        <w:t>у</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 xml:space="preserve">еждения и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шк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кот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рые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лжны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ляться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ак в его учебной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ак и при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1"/>
          <w:sz w:val="20"/>
          <w:szCs w:val="20"/>
        </w:rPr>
        <w:t>а</w:t>
      </w:r>
      <w:r w:rsidRPr="003206F9">
        <w:rPr>
          <w:rFonts w:ascii="Times New Roman" w:eastAsia="schoolbooksanpin" w:hAnsi="Times New Roman" w:cs="Times New Roman"/>
          <w:color w:val="231F20"/>
          <w:sz w:val="20"/>
          <w:szCs w:val="20"/>
        </w:rPr>
        <w:t>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ации 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лений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спи</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ательной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Ор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ации</w:t>
      </w:r>
      <w:r w:rsidRPr="003206F9">
        <w:rPr>
          <w:rFonts w:ascii="Times New Roman" w:eastAsia="schoolbooksanpin" w:hAnsi="Times New Roman" w:cs="Times New Roman"/>
          <w:color w:val="231F20"/>
          <w:position w:val="6"/>
          <w:sz w:val="20"/>
          <w:szCs w:val="20"/>
        </w:rPr>
        <w:t>2</w:t>
      </w:r>
      <w:r w:rsidRPr="003206F9">
        <w:rPr>
          <w:rFonts w:ascii="Times New Roman" w:eastAsia="schoolbooksanpin" w:hAnsi="Times New Roman" w:cs="Times New Roman"/>
          <w:color w:val="231F20"/>
          <w:spacing w:val="22"/>
          <w:position w:val="6"/>
          <w:sz w:val="20"/>
          <w:szCs w:val="20"/>
        </w:rPr>
        <w:t xml:space="preserve"> </w:t>
      </w:r>
      <w:r w:rsidRPr="003206F9">
        <w:rPr>
          <w:rFonts w:ascii="Times New Roman" w:eastAsia="schoolbooksanpin" w:hAnsi="Times New Roman" w:cs="Times New Roman"/>
          <w:color w:val="231F20"/>
          <w:sz w:val="20"/>
          <w:szCs w:val="20"/>
        </w:rPr>
        <w:t>в с</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ах:</w:t>
      </w:r>
    </w:p>
    <w:p w:rsidR="00FE0BC7" w:rsidRPr="003206F9" w:rsidRDefault="00FE0BC7" w:rsidP="003206F9">
      <w:pPr>
        <w:spacing w:line="220" w:lineRule="exact"/>
        <w:jc w:val="both"/>
        <w:rPr>
          <w:rFonts w:ascii="Times New Roman" w:hAnsi="Times New Roman" w:cs="Times New Roman"/>
          <w:sz w:val="20"/>
          <w:szCs w:val="20"/>
        </w:rPr>
      </w:pPr>
    </w:p>
    <w:p w:rsidR="00FE0BC7" w:rsidRPr="003206F9" w:rsidRDefault="00FE0BC7" w:rsidP="003206F9">
      <w:pPr>
        <w:spacing w:line="208" w:lineRule="exact"/>
        <w:ind w:left="344" w:right="63"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4"/>
          <w:sz w:val="20"/>
          <w:szCs w:val="20"/>
        </w:rPr>
        <w:t xml:space="preserve">1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альный</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z w:val="20"/>
          <w:szCs w:val="20"/>
        </w:rPr>
        <w:t>г</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суда</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енный</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ательный</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андарт</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сновного</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бщего</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(ФГОС</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ООО)</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(ут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ерждён</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при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ом</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Министерст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ещения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ссийской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еде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ации от 31.05.2021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 287) [Эле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онный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есу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с] // </w:t>
      </w:r>
      <w:hyperlink r:id="rId39">
        <w:r w:rsidRPr="003206F9">
          <w:rPr>
            <w:rFonts w:ascii="Times New Roman" w:eastAsia="schoolbooksanpin" w:hAnsi="Times New Roman" w:cs="Times New Roman"/>
            <w:color w:val="231F20"/>
            <w:spacing w:val="-2"/>
            <w:sz w:val="20"/>
            <w:szCs w:val="20"/>
            <w:u w:val="single" w:color="231F20"/>
          </w:rPr>
          <w:t>h</w:t>
        </w:r>
        <w:r w:rsidRPr="003206F9">
          <w:rPr>
            <w:rFonts w:ascii="Times New Roman" w:eastAsia="schoolbooksanpin" w:hAnsi="Times New Roman" w:cs="Times New Roman"/>
            <w:color w:val="231F20"/>
            <w:spacing w:val="-6"/>
            <w:sz w:val="20"/>
            <w:szCs w:val="20"/>
            <w:u w:val="single" w:color="231F20"/>
          </w:rPr>
          <w:t>t</w:t>
        </w:r>
        <w:r w:rsidRPr="003206F9">
          <w:rPr>
            <w:rFonts w:ascii="Times New Roman" w:eastAsia="schoolbooksanpin" w:hAnsi="Times New Roman" w:cs="Times New Roman"/>
            <w:color w:val="231F20"/>
            <w:sz w:val="20"/>
            <w:szCs w:val="20"/>
            <w:u w:val="single" w:color="231F20"/>
          </w:rPr>
          <w:t>tp://public</w:t>
        </w:r>
        <w:r w:rsidRPr="003206F9">
          <w:rPr>
            <w:rFonts w:ascii="Times New Roman" w:eastAsia="schoolbooksanpin" w:hAnsi="Times New Roman" w:cs="Times New Roman"/>
            <w:color w:val="231F20"/>
            <w:spacing w:val="-3"/>
            <w:sz w:val="20"/>
            <w:szCs w:val="20"/>
            <w:u w:val="single" w:color="231F20"/>
          </w:rPr>
          <w:t>a</w:t>
        </w:r>
        <w:r w:rsidRPr="003206F9">
          <w:rPr>
            <w:rFonts w:ascii="Times New Roman" w:eastAsia="schoolbooksanpin" w:hAnsi="Times New Roman" w:cs="Times New Roman"/>
            <w:color w:val="231F20"/>
            <w:sz w:val="20"/>
            <w:szCs w:val="20"/>
            <w:u w:val="single" w:color="231F20"/>
          </w:rPr>
          <w:t>tion.p</w:t>
        </w:r>
        <w:r w:rsidRPr="003206F9">
          <w:rPr>
            <w:rFonts w:ascii="Times New Roman" w:eastAsia="schoolbooksanpin" w:hAnsi="Times New Roman" w:cs="Times New Roman"/>
            <w:color w:val="231F20"/>
            <w:spacing w:val="-3"/>
            <w:sz w:val="20"/>
            <w:szCs w:val="20"/>
            <w:u w:val="single" w:color="231F20"/>
          </w:rPr>
          <w:t>r</w:t>
        </w:r>
        <w:r w:rsidRPr="003206F9">
          <w:rPr>
            <w:rFonts w:ascii="Times New Roman" w:eastAsia="schoolbooksanpin" w:hAnsi="Times New Roman" w:cs="Times New Roman"/>
            <w:color w:val="231F20"/>
            <w:spacing w:val="-6"/>
            <w:sz w:val="20"/>
            <w:szCs w:val="20"/>
            <w:u w:val="single" w:color="231F20"/>
          </w:rPr>
          <w:t>a</w:t>
        </w:r>
        <w:r w:rsidRPr="003206F9">
          <w:rPr>
            <w:rFonts w:ascii="Times New Roman" w:eastAsia="schoolbooksanpin" w:hAnsi="Times New Roman" w:cs="Times New Roman"/>
            <w:color w:val="231F20"/>
            <w:spacing w:val="-3"/>
            <w:sz w:val="20"/>
            <w:szCs w:val="20"/>
            <w:u w:val="single" w:color="231F20"/>
          </w:rPr>
          <w:t>v</w:t>
        </w:r>
        <w:r w:rsidRPr="003206F9">
          <w:rPr>
            <w:rFonts w:ascii="Times New Roman" w:eastAsia="schoolbooksanpin" w:hAnsi="Times New Roman" w:cs="Times New Roman"/>
            <w:color w:val="231F20"/>
            <w:sz w:val="20"/>
            <w:szCs w:val="20"/>
            <w:u w:val="single" w:color="231F20"/>
          </w:rPr>
          <w:t>o.</w:t>
        </w:r>
        <w:r w:rsidRPr="003206F9">
          <w:rPr>
            <w:rFonts w:ascii="Times New Roman" w:eastAsia="schoolbooksanpin" w:hAnsi="Times New Roman" w:cs="Times New Roman"/>
            <w:color w:val="231F20"/>
            <w:spacing w:val="-3"/>
            <w:sz w:val="20"/>
            <w:szCs w:val="20"/>
            <w:u w:val="single" w:color="231F20"/>
          </w:rPr>
          <w:t>g</w:t>
        </w:r>
        <w:r w:rsidRPr="003206F9">
          <w:rPr>
            <w:rFonts w:ascii="Times New Roman" w:eastAsia="schoolbooksanpin" w:hAnsi="Times New Roman" w:cs="Times New Roman"/>
            <w:color w:val="231F20"/>
            <w:spacing w:val="-5"/>
            <w:sz w:val="20"/>
            <w:szCs w:val="20"/>
            <w:u w:val="single" w:color="231F20"/>
          </w:rPr>
          <w:t>ov</w:t>
        </w:r>
        <w:r w:rsidRPr="003206F9">
          <w:rPr>
            <w:rFonts w:ascii="Times New Roman" w:eastAsia="schoolbooksanpin" w:hAnsi="Times New Roman" w:cs="Times New Roman"/>
            <w:color w:val="231F20"/>
            <w:sz w:val="20"/>
            <w:szCs w:val="20"/>
            <w:u w:val="single" w:color="231F20"/>
          </w:rPr>
          <w:t>.ru/</w:t>
        </w:r>
        <w:r w:rsidRPr="003206F9">
          <w:rPr>
            <w:rFonts w:ascii="Times New Roman" w:eastAsia="schoolbooksanpin" w:hAnsi="Times New Roman" w:cs="Times New Roman"/>
            <w:color w:val="231F20"/>
            <w:spacing w:val="2"/>
            <w:sz w:val="20"/>
            <w:szCs w:val="20"/>
            <w:u w:val="single" w:color="231F20"/>
          </w:rPr>
          <w:t>Do</w:t>
        </w:r>
        <w:r w:rsidRPr="003206F9">
          <w:rPr>
            <w:rFonts w:ascii="Times New Roman" w:eastAsia="schoolbooksanpin" w:hAnsi="Times New Roman" w:cs="Times New Roman"/>
            <w:color w:val="231F20"/>
            <w:sz w:val="20"/>
            <w:szCs w:val="20"/>
            <w:u w:val="single" w:color="231F20"/>
          </w:rPr>
          <w:t>cume</w:t>
        </w:r>
        <w:r w:rsidRPr="003206F9">
          <w:rPr>
            <w:rFonts w:ascii="Times New Roman" w:eastAsia="schoolbooksanpin" w:hAnsi="Times New Roman" w:cs="Times New Roman"/>
            <w:color w:val="231F20"/>
            <w:spacing w:val="-2"/>
            <w:sz w:val="20"/>
            <w:szCs w:val="20"/>
            <w:u w:val="single" w:color="231F20"/>
          </w:rPr>
          <w:t>n</w:t>
        </w:r>
        <w:r w:rsidRPr="003206F9">
          <w:rPr>
            <w:rFonts w:ascii="Times New Roman" w:eastAsia="schoolbooksanpin" w:hAnsi="Times New Roman" w:cs="Times New Roman"/>
            <w:color w:val="231F20"/>
            <w:sz w:val="20"/>
            <w:szCs w:val="20"/>
            <w:u w:val="single" w:color="231F20"/>
          </w:rPr>
          <w:t>t/</w:t>
        </w:r>
        <w:r w:rsidRPr="003206F9">
          <w:rPr>
            <w:rFonts w:ascii="Times New Roman" w:eastAsia="schoolbooksanpin" w:hAnsi="Times New Roman" w:cs="Times New Roman"/>
            <w:color w:val="231F20"/>
            <w:sz w:val="20"/>
            <w:szCs w:val="20"/>
          </w:rPr>
          <w:t xml:space="preserve"> </w:t>
        </w:r>
      </w:hyperlink>
      <w:r w:rsidRPr="003206F9">
        <w:rPr>
          <w:rFonts w:ascii="Times New Roman" w:eastAsia="schoolbooksanpin" w:hAnsi="Times New Roman" w:cs="Times New Roman"/>
          <w:color w:val="231F20"/>
          <w:spacing w:val="-5"/>
          <w:sz w:val="20"/>
          <w:szCs w:val="20"/>
          <w:u w:val="single" w:color="231F20"/>
        </w:rPr>
        <w:t>V</w:t>
      </w:r>
      <w:r w:rsidRPr="003206F9">
        <w:rPr>
          <w:rFonts w:ascii="Times New Roman" w:eastAsia="schoolbooksanpin" w:hAnsi="Times New Roman" w:cs="Times New Roman"/>
          <w:color w:val="231F20"/>
          <w:sz w:val="20"/>
          <w:szCs w:val="20"/>
          <w:u w:val="single" w:color="231F20"/>
        </w:rPr>
        <w:t>i</w:t>
      </w:r>
      <w:r w:rsidRPr="003206F9">
        <w:rPr>
          <w:rFonts w:ascii="Times New Roman" w:eastAsia="schoolbooksanpin" w:hAnsi="Times New Roman" w:cs="Times New Roman"/>
          <w:color w:val="231F20"/>
          <w:spacing w:val="-2"/>
          <w:sz w:val="20"/>
          <w:szCs w:val="20"/>
          <w:u w:val="single" w:color="231F20"/>
        </w:rPr>
        <w:t>e</w:t>
      </w:r>
      <w:r w:rsidRPr="003206F9">
        <w:rPr>
          <w:rFonts w:ascii="Times New Roman" w:eastAsia="schoolbooksanpin" w:hAnsi="Times New Roman" w:cs="Times New Roman"/>
          <w:color w:val="231F20"/>
          <w:sz w:val="20"/>
          <w:szCs w:val="20"/>
          <w:u w:val="single" w:color="231F20"/>
        </w:rPr>
        <w:t>w/0001202107050027</w:t>
      </w:r>
      <w:r w:rsidRPr="003206F9">
        <w:rPr>
          <w:rFonts w:ascii="Times New Roman" w:eastAsia="schoolbooksanpin" w:hAnsi="Times New Roman" w:cs="Times New Roman"/>
          <w:color w:val="231F20"/>
          <w:sz w:val="20"/>
          <w:szCs w:val="20"/>
        </w:rPr>
        <w:t>. С. 43—48.</w:t>
      </w:r>
    </w:p>
    <w:p w:rsidR="00FE0BC7" w:rsidRPr="003206F9" w:rsidRDefault="00FE0BC7" w:rsidP="003206F9">
      <w:pPr>
        <w:spacing w:line="213" w:lineRule="auto"/>
        <w:ind w:left="344" w:right="63"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4"/>
          <w:sz w:val="20"/>
          <w:szCs w:val="20"/>
        </w:rPr>
        <w:t xml:space="preserve">2     </w:t>
      </w:r>
      <w:r w:rsidRPr="003206F9">
        <w:rPr>
          <w:rFonts w:ascii="Times New Roman" w:eastAsia="schoolbooksanpin" w:hAnsi="Times New Roman" w:cs="Times New Roman"/>
          <w:color w:val="231F20"/>
          <w:sz w:val="20"/>
          <w:szCs w:val="20"/>
        </w:rPr>
        <w:t>Примеч.: Ор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ация,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еали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ующая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аммы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сновного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бщего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С. 3.</w:t>
      </w:r>
    </w:p>
    <w:p w:rsidR="00FE0BC7" w:rsidRPr="003206F9" w:rsidRDefault="00FE0BC7" w:rsidP="003206F9">
      <w:pPr>
        <w:jc w:val="both"/>
        <w:rPr>
          <w:rFonts w:ascii="Times New Roman" w:hAnsi="Times New Roman" w:cs="Times New Roman"/>
          <w:sz w:val="20"/>
          <w:szCs w:val="20"/>
        </w:rPr>
        <w:sectPr w:rsidR="00FE0BC7" w:rsidRPr="003206F9" w:rsidSect="00DF69F9">
          <w:pgSz w:w="7840" w:h="12020"/>
          <w:pgMar w:top="600" w:right="620" w:bottom="880" w:left="620" w:header="0" w:footer="685" w:gutter="0"/>
          <w:pgNumType w:start="330"/>
          <w:cols w:space="720"/>
        </w:sectPr>
      </w:pPr>
    </w:p>
    <w:p w:rsidR="00FE0BC7" w:rsidRPr="003206F9" w:rsidRDefault="00FE0BC7" w:rsidP="003206F9">
      <w:pPr>
        <w:spacing w:line="236"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spacing w:val="-3"/>
          <w:sz w:val="20"/>
          <w:szCs w:val="20"/>
        </w:rPr>
        <w:lastRenderedPageBreak/>
        <w:t>гра</w:t>
      </w:r>
      <w:r w:rsidRPr="003206F9">
        <w:rPr>
          <w:rFonts w:ascii="Times New Roman" w:eastAsia="schoolbooksanpin" w:hAnsi="Times New Roman" w:cs="Times New Roman"/>
          <w:i/>
          <w:color w:val="231F20"/>
          <w:spacing w:val="-6"/>
          <w:sz w:val="20"/>
          <w:szCs w:val="20"/>
        </w:rPr>
        <w:t>ж</w:t>
      </w:r>
      <w:r w:rsidRPr="003206F9">
        <w:rPr>
          <w:rFonts w:ascii="Times New Roman" w:eastAsia="schoolbooksanpin" w:hAnsi="Times New Roman" w:cs="Times New Roman"/>
          <w:i/>
          <w:color w:val="231F20"/>
          <w:spacing w:val="-3"/>
          <w:sz w:val="20"/>
          <w:szCs w:val="20"/>
        </w:rPr>
        <w:t>данс</w:t>
      </w:r>
      <w:r w:rsidRPr="003206F9">
        <w:rPr>
          <w:rFonts w:ascii="Times New Roman" w:eastAsia="schoolbooksanpin" w:hAnsi="Times New Roman" w:cs="Times New Roman"/>
          <w:i/>
          <w:color w:val="231F20"/>
          <w:spacing w:val="-6"/>
          <w:sz w:val="20"/>
          <w:szCs w:val="20"/>
        </w:rPr>
        <w:t>к</w:t>
      </w:r>
      <w:r w:rsidRPr="003206F9">
        <w:rPr>
          <w:rFonts w:ascii="Times New Roman" w:eastAsia="schoolbooksanpin" w:hAnsi="Times New Roman" w:cs="Times New Roman"/>
          <w:i/>
          <w:color w:val="231F20"/>
          <w:spacing w:val="-3"/>
          <w:sz w:val="20"/>
          <w:szCs w:val="20"/>
        </w:rPr>
        <w:t>ог</w:t>
      </w:r>
      <w:r w:rsidRPr="003206F9">
        <w:rPr>
          <w:rFonts w:ascii="Times New Roman" w:eastAsia="schoolbooksanpin" w:hAnsi="Times New Roman" w:cs="Times New Roman"/>
          <w:i/>
          <w:color w:val="231F20"/>
          <w:sz w:val="20"/>
          <w:szCs w:val="20"/>
        </w:rPr>
        <w:t>о</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i/>
          <w:color w:val="231F20"/>
          <w:spacing w:val="-3"/>
          <w:sz w:val="20"/>
          <w:szCs w:val="20"/>
        </w:rPr>
        <w:t>воспитания</w:t>
      </w:r>
      <w:r w:rsidRPr="003206F9">
        <w:rPr>
          <w:rFonts w:ascii="Times New Roman" w:eastAsia="schoolbooksanpin" w:hAnsi="Times New Roman" w:cs="Times New Roman"/>
          <w:i/>
          <w:color w:val="231F20"/>
          <w:sz w:val="20"/>
          <w:szCs w:val="20"/>
        </w:rPr>
        <w:t xml:space="preserve">: </w:t>
      </w:r>
      <w:r w:rsidRPr="003206F9">
        <w:rPr>
          <w:rFonts w:ascii="Times New Roman" w:eastAsia="schoolbooksanpin" w:hAnsi="Times New Roman" w:cs="Times New Roman"/>
          <w:color w:val="231F20"/>
          <w:spacing w:val="-3"/>
          <w:sz w:val="20"/>
          <w:szCs w:val="20"/>
        </w:rPr>
        <w:t>готовн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ст</w:t>
      </w:r>
      <w:r w:rsidRPr="003206F9">
        <w:rPr>
          <w:rFonts w:ascii="Times New Roman" w:eastAsia="schoolbooksanpin" w:hAnsi="Times New Roman" w:cs="Times New Roman"/>
          <w:color w:val="231F20"/>
          <w:sz w:val="20"/>
          <w:szCs w:val="20"/>
        </w:rPr>
        <w:t>ь</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3"/>
          <w:sz w:val="20"/>
          <w:szCs w:val="20"/>
        </w:rPr>
        <w:t>вып</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лнени</w:t>
      </w:r>
      <w:r w:rsidRPr="003206F9">
        <w:rPr>
          <w:rFonts w:ascii="Times New Roman" w:eastAsia="schoolbooksanpin" w:hAnsi="Times New Roman" w:cs="Times New Roman"/>
          <w:color w:val="231F20"/>
          <w:sz w:val="20"/>
          <w:szCs w:val="20"/>
        </w:rPr>
        <w:t>ю</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бя</w:t>
      </w:r>
      <w:r w:rsidRPr="003206F9">
        <w:rPr>
          <w:rFonts w:ascii="Times New Roman" w:eastAsia="schoolbooksanpin" w:hAnsi="Times New Roman" w:cs="Times New Roman"/>
          <w:color w:val="231F20"/>
          <w:spacing w:val="-1"/>
          <w:sz w:val="20"/>
          <w:szCs w:val="20"/>
        </w:rPr>
        <w:t>з</w:t>
      </w:r>
      <w:r w:rsidRPr="003206F9">
        <w:rPr>
          <w:rFonts w:ascii="Times New Roman" w:eastAsia="schoolbooksanpin" w:hAnsi="Times New Roman" w:cs="Times New Roman"/>
          <w:color w:val="231F20"/>
          <w:spacing w:val="-3"/>
          <w:sz w:val="20"/>
          <w:szCs w:val="20"/>
        </w:rPr>
        <w:t>анн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сте</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3"/>
          <w:sz w:val="20"/>
          <w:szCs w:val="20"/>
        </w:rPr>
        <w:t>г</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ажданин</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еали</w:t>
      </w:r>
      <w:r w:rsidRPr="003206F9">
        <w:rPr>
          <w:rFonts w:ascii="Times New Roman" w:eastAsia="schoolbooksanpin" w:hAnsi="Times New Roman" w:cs="Times New Roman"/>
          <w:color w:val="231F20"/>
          <w:spacing w:val="-1"/>
          <w:sz w:val="20"/>
          <w:szCs w:val="20"/>
        </w:rPr>
        <w:t>з</w:t>
      </w:r>
      <w:r w:rsidRPr="003206F9">
        <w:rPr>
          <w:rFonts w:ascii="Times New Roman" w:eastAsia="schoolbooksanpin" w:hAnsi="Times New Roman" w:cs="Times New Roman"/>
          <w:color w:val="231F20"/>
          <w:spacing w:val="-3"/>
          <w:sz w:val="20"/>
          <w:szCs w:val="20"/>
        </w:rPr>
        <w:t>аци</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3"/>
          <w:sz w:val="20"/>
          <w:szCs w:val="20"/>
        </w:rPr>
        <w:t>ег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3"/>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ав</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ажени</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3"/>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ав</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3"/>
          <w:sz w:val="20"/>
          <w:szCs w:val="20"/>
        </w:rPr>
        <w:t>с</w:t>
      </w:r>
      <w:r w:rsidRPr="003206F9">
        <w:rPr>
          <w:rFonts w:ascii="Times New Roman" w:eastAsia="schoolbooksanpin" w:hAnsi="Times New Roman" w:cs="Times New Roman"/>
          <w:color w:val="231F20"/>
          <w:spacing w:val="-1"/>
          <w:sz w:val="20"/>
          <w:szCs w:val="20"/>
        </w:rPr>
        <w:t>воб</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z w:val="20"/>
          <w:szCs w:val="20"/>
        </w:rPr>
        <w:t xml:space="preserve">д и </w:t>
      </w:r>
      <w:r w:rsidRPr="003206F9">
        <w:rPr>
          <w:rFonts w:ascii="Times New Roman" w:eastAsia="schoolbooksanpin" w:hAnsi="Times New Roman" w:cs="Times New Roman"/>
          <w:color w:val="231F20"/>
          <w:spacing w:val="-1"/>
          <w:sz w:val="20"/>
          <w:szCs w:val="20"/>
        </w:rPr>
        <w:t>з</w:t>
      </w:r>
      <w:r w:rsidRPr="003206F9">
        <w:rPr>
          <w:rFonts w:ascii="Times New Roman" w:eastAsia="schoolbooksanpin" w:hAnsi="Times New Roman" w:cs="Times New Roman"/>
          <w:color w:val="231F20"/>
          <w:spacing w:val="-3"/>
          <w:sz w:val="20"/>
          <w:szCs w:val="20"/>
        </w:rPr>
        <w:t>аконны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3"/>
          <w:sz w:val="20"/>
          <w:szCs w:val="20"/>
        </w:rPr>
        <w:t>инте</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есо</w:t>
      </w:r>
      <w:r w:rsidRPr="003206F9">
        <w:rPr>
          <w:rFonts w:ascii="Times New Roman" w:eastAsia="schoolbooksanpin" w:hAnsi="Times New Roman" w:cs="Times New Roman"/>
          <w:color w:val="231F20"/>
          <w:sz w:val="20"/>
          <w:szCs w:val="20"/>
        </w:rPr>
        <w:t xml:space="preserve">в </w:t>
      </w:r>
      <w:r w:rsidRPr="003206F9">
        <w:rPr>
          <w:rFonts w:ascii="Times New Roman" w:eastAsia="schoolbooksanpin" w:hAnsi="Times New Roman" w:cs="Times New Roman"/>
          <w:color w:val="231F20"/>
          <w:spacing w:val="-3"/>
          <w:sz w:val="20"/>
          <w:szCs w:val="20"/>
        </w:rPr>
        <w:t>д</w:t>
      </w:r>
      <w:r w:rsidRPr="003206F9">
        <w:rPr>
          <w:rFonts w:ascii="Times New Roman" w:eastAsia="schoolbooksanpin" w:hAnsi="Times New Roman" w:cs="Times New Roman"/>
          <w:color w:val="231F20"/>
          <w:spacing w:val="-5"/>
          <w:sz w:val="20"/>
          <w:szCs w:val="20"/>
        </w:rPr>
        <w:t>р</w:t>
      </w:r>
      <w:r w:rsidRPr="003206F9">
        <w:rPr>
          <w:rFonts w:ascii="Times New Roman" w:eastAsia="schoolbooksanpin" w:hAnsi="Times New Roman" w:cs="Times New Roman"/>
          <w:color w:val="231F20"/>
          <w:spacing w:val="-3"/>
          <w:sz w:val="20"/>
          <w:szCs w:val="20"/>
        </w:rPr>
        <w:t>уги</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3"/>
          <w:sz w:val="20"/>
          <w:szCs w:val="20"/>
        </w:rPr>
        <w:t>л</w:t>
      </w:r>
      <w:r w:rsidRPr="003206F9">
        <w:rPr>
          <w:rFonts w:ascii="Times New Roman" w:eastAsia="schoolbooksanpin" w:hAnsi="Times New Roman" w:cs="Times New Roman"/>
          <w:color w:val="231F20"/>
          <w:spacing w:val="-5"/>
          <w:sz w:val="20"/>
          <w:szCs w:val="20"/>
        </w:rPr>
        <w:t>ю</w:t>
      </w:r>
      <w:r w:rsidRPr="003206F9">
        <w:rPr>
          <w:rFonts w:ascii="Times New Roman" w:eastAsia="schoolbooksanpin" w:hAnsi="Times New Roman" w:cs="Times New Roman"/>
          <w:color w:val="231F20"/>
          <w:spacing w:val="-3"/>
          <w:sz w:val="20"/>
          <w:szCs w:val="20"/>
        </w:rPr>
        <w:t>дей</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pacing w:val="-5"/>
          <w:sz w:val="20"/>
          <w:szCs w:val="20"/>
        </w:rPr>
        <w:t>к</w:t>
      </w:r>
      <w:r w:rsidRPr="003206F9">
        <w:rPr>
          <w:rFonts w:ascii="Times New Roman" w:eastAsia="schoolbooksanpin" w:hAnsi="Times New Roman" w:cs="Times New Roman"/>
          <w:color w:val="231F20"/>
          <w:spacing w:val="-3"/>
          <w:sz w:val="20"/>
          <w:szCs w:val="20"/>
        </w:rPr>
        <w:t>тивн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3"/>
          <w:sz w:val="20"/>
          <w:szCs w:val="20"/>
        </w:rPr>
        <w:t>участи</w:t>
      </w:r>
      <w:r w:rsidRPr="003206F9">
        <w:rPr>
          <w:rFonts w:ascii="Times New Roman" w:eastAsia="schoolbooksanpin" w:hAnsi="Times New Roman" w:cs="Times New Roman"/>
          <w:color w:val="231F20"/>
          <w:sz w:val="20"/>
          <w:szCs w:val="20"/>
        </w:rPr>
        <w:t xml:space="preserve">е в </w:t>
      </w:r>
      <w:r w:rsidRPr="003206F9">
        <w:rPr>
          <w:rFonts w:ascii="Times New Roman" w:eastAsia="schoolbooksanpin" w:hAnsi="Times New Roman" w:cs="Times New Roman"/>
          <w:color w:val="231F20"/>
          <w:spacing w:val="-3"/>
          <w:sz w:val="20"/>
          <w:szCs w:val="20"/>
        </w:rPr>
        <w:t>жизни семьи</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3"/>
          <w:sz w:val="20"/>
          <w:szCs w:val="20"/>
        </w:rPr>
        <w:t>Ор</w:t>
      </w:r>
      <w:r w:rsidRPr="003206F9">
        <w:rPr>
          <w:rFonts w:ascii="Times New Roman" w:eastAsia="schoolbooksanpin" w:hAnsi="Times New Roman" w:cs="Times New Roman"/>
          <w:color w:val="231F20"/>
          <w:spacing w:val="-5"/>
          <w:sz w:val="20"/>
          <w:szCs w:val="20"/>
        </w:rPr>
        <w:t>г</w:t>
      </w:r>
      <w:r w:rsidRPr="003206F9">
        <w:rPr>
          <w:rFonts w:ascii="Times New Roman" w:eastAsia="schoolbooksanpin" w:hAnsi="Times New Roman" w:cs="Times New Roman"/>
          <w:color w:val="231F20"/>
          <w:spacing w:val="-3"/>
          <w:sz w:val="20"/>
          <w:szCs w:val="20"/>
        </w:rPr>
        <w:t>ани</w:t>
      </w:r>
      <w:r w:rsidRPr="003206F9">
        <w:rPr>
          <w:rFonts w:ascii="Times New Roman" w:eastAsia="schoolbooksanpin" w:hAnsi="Times New Roman" w:cs="Times New Roman"/>
          <w:color w:val="231F20"/>
          <w:spacing w:val="-1"/>
          <w:sz w:val="20"/>
          <w:szCs w:val="20"/>
        </w:rPr>
        <w:t>з</w:t>
      </w:r>
      <w:r w:rsidRPr="003206F9">
        <w:rPr>
          <w:rFonts w:ascii="Times New Roman" w:eastAsia="schoolbooksanpin" w:hAnsi="Times New Roman" w:cs="Times New Roman"/>
          <w:color w:val="231F20"/>
          <w:spacing w:val="-3"/>
          <w:sz w:val="20"/>
          <w:szCs w:val="20"/>
        </w:rPr>
        <w:t>ации</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3"/>
          <w:sz w:val="20"/>
          <w:szCs w:val="20"/>
        </w:rPr>
        <w:t>местног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3"/>
          <w:sz w:val="20"/>
          <w:szCs w:val="20"/>
        </w:rPr>
        <w:t>с</w:t>
      </w:r>
      <w:r w:rsidRPr="003206F9">
        <w:rPr>
          <w:rFonts w:ascii="Times New Roman" w:eastAsia="schoolbooksanpin" w:hAnsi="Times New Roman" w:cs="Times New Roman"/>
          <w:color w:val="231F20"/>
          <w:spacing w:val="-1"/>
          <w:sz w:val="20"/>
          <w:szCs w:val="20"/>
        </w:rPr>
        <w:t>оо</w:t>
      </w:r>
      <w:r w:rsidRPr="003206F9">
        <w:rPr>
          <w:rFonts w:ascii="Times New Roman" w:eastAsia="schoolbooksanpin" w:hAnsi="Times New Roman" w:cs="Times New Roman"/>
          <w:color w:val="231F20"/>
          <w:spacing w:val="-3"/>
          <w:sz w:val="20"/>
          <w:szCs w:val="20"/>
        </w:rPr>
        <w:t>бщест</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дног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3"/>
          <w:sz w:val="20"/>
          <w:szCs w:val="20"/>
        </w:rPr>
        <w:t>к</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ая</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8"/>
          <w:sz w:val="20"/>
          <w:szCs w:val="20"/>
        </w:rPr>
        <w:t xml:space="preserve"> </w:t>
      </w:r>
      <w:r w:rsidRPr="003206F9">
        <w:rPr>
          <w:rFonts w:ascii="Times New Roman" w:eastAsia="schoolbooksanpin" w:hAnsi="Times New Roman" w:cs="Times New Roman"/>
          <w:color w:val="231F20"/>
          <w:spacing w:val="-3"/>
          <w:sz w:val="20"/>
          <w:szCs w:val="20"/>
        </w:rPr>
        <w:t>ст</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аны; неприяти</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3"/>
          <w:sz w:val="20"/>
          <w:szCs w:val="20"/>
        </w:rPr>
        <w:t>л</w:t>
      </w:r>
      <w:r w:rsidRPr="003206F9">
        <w:rPr>
          <w:rFonts w:ascii="Times New Roman" w:eastAsia="schoolbooksanpin" w:hAnsi="Times New Roman" w:cs="Times New Roman"/>
          <w:color w:val="231F20"/>
          <w:spacing w:val="-1"/>
          <w:sz w:val="20"/>
          <w:szCs w:val="20"/>
        </w:rPr>
        <w:t>ю</w:t>
      </w:r>
      <w:r w:rsidRPr="003206F9">
        <w:rPr>
          <w:rFonts w:ascii="Times New Roman" w:eastAsia="schoolbooksanpin" w:hAnsi="Times New Roman" w:cs="Times New Roman"/>
          <w:color w:val="231F20"/>
          <w:spacing w:val="-3"/>
          <w:sz w:val="20"/>
          <w:szCs w:val="20"/>
        </w:rPr>
        <w:t>бы</w:t>
      </w:r>
      <w:r w:rsidRPr="003206F9">
        <w:rPr>
          <w:rFonts w:ascii="Times New Roman" w:eastAsia="schoolbooksanpin" w:hAnsi="Times New Roman" w:cs="Times New Roman"/>
          <w:color w:val="231F20"/>
          <w:sz w:val="20"/>
          <w:szCs w:val="20"/>
        </w:rPr>
        <w:t>х ф</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 xml:space="preserve">м </w:t>
      </w:r>
      <w:r w:rsidRPr="003206F9">
        <w:rPr>
          <w:rFonts w:ascii="Times New Roman" w:eastAsia="schoolbooksanpin" w:hAnsi="Times New Roman" w:cs="Times New Roman"/>
          <w:color w:val="231F20"/>
          <w:spacing w:val="-3"/>
          <w:sz w:val="20"/>
          <w:szCs w:val="20"/>
        </w:rPr>
        <w:t>экст</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емизма</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дискриминации</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понимани</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л</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pacing w:val="-5"/>
          <w:sz w:val="20"/>
          <w:szCs w:val="20"/>
        </w:rPr>
        <w:t>з</w:t>
      </w:r>
      <w:r w:rsidRPr="003206F9">
        <w:rPr>
          <w:rFonts w:ascii="Times New Roman" w:eastAsia="schoolbooksanpin" w:hAnsi="Times New Roman" w:cs="Times New Roman"/>
          <w:color w:val="231F20"/>
          <w:spacing w:val="-3"/>
          <w:sz w:val="20"/>
          <w:szCs w:val="20"/>
        </w:rPr>
        <w:t>личны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3"/>
          <w:sz w:val="20"/>
          <w:szCs w:val="20"/>
        </w:rPr>
        <w:t>социальны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3"/>
          <w:sz w:val="20"/>
          <w:szCs w:val="20"/>
        </w:rPr>
        <w:t>институто</w:t>
      </w:r>
      <w:r w:rsidRPr="003206F9">
        <w:rPr>
          <w:rFonts w:ascii="Times New Roman" w:eastAsia="schoolbooksanpin" w:hAnsi="Times New Roman" w:cs="Times New Roman"/>
          <w:color w:val="231F20"/>
          <w:sz w:val="20"/>
          <w:szCs w:val="20"/>
        </w:rPr>
        <w:t xml:space="preserve">в в </w:t>
      </w:r>
      <w:r w:rsidRPr="003206F9">
        <w:rPr>
          <w:rFonts w:ascii="Times New Roman" w:eastAsia="schoolbooksanpin" w:hAnsi="Times New Roman" w:cs="Times New Roman"/>
          <w:color w:val="231F20"/>
          <w:spacing w:val="-3"/>
          <w:sz w:val="20"/>
          <w:szCs w:val="20"/>
        </w:rPr>
        <w:t>жизн</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3"/>
          <w:sz w:val="20"/>
          <w:szCs w:val="20"/>
        </w:rPr>
        <w:t>чело</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е</w:t>
      </w:r>
      <w:r w:rsidRPr="003206F9">
        <w:rPr>
          <w:rFonts w:ascii="Times New Roman" w:eastAsia="schoolbooksanpin" w:hAnsi="Times New Roman" w:cs="Times New Roman"/>
          <w:color w:val="231F20"/>
          <w:spacing w:val="-1"/>
          <w:sz w:val="20"/>
          <w:szCs w:val="20"/>
        </w:rPr>
        <w:t>к</w:t>
      </w:r>
      <w:r w:rsidRPr="003206F9">
        <w:rPr>
          <w:rFonts w:ascii="Times New Roman" w:eastAsia="schoolbooksanpin" w:hAnsi="Times New Roman" w:cs="Times New Roman"/>
          <w:color w:val="231F20"/>
          <w:spacing w:val="-3"/>
          <w:sz w:val="20"/>
          <w:szCs w:val="20"/>
        </w:rPr>
        <w:t>а; 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едс</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pacing w:val="-5"/>
          <w:sz w:val="20"/>
          <w:szCs w:val="20"/>
        </w:rPr>
        <w:t>в</w:t>
      </w:r>
      <w:r w:rsidRPr="003206F9">
        <w:rPr>
          <w:rFonts w:ascii="Times New Roman" w:eastAsia="schoolbooksanpin" w:hAnsi="Times New Roman" w:cs="Times New Roman"/>
          <w:color w:val="231F20"/>
          <w:spacing w:val="-3"/>
          <w:sz w:val="20"/>
          <w:szCs w:val="20"/>
        </w:rPr>
        <w:t>лени</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 xml:space="preserve">б </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сновны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3"/>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ах</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с</w:t>
      </w:r>
      <w:r w:rsidRPr="003206F9">
        <w:rPr>
          <w:rFonts w:ascii="Times New Roman" w:eastAsia="schoolbooksanpin" w:hAnsi="Times New Roman" w:cs="Times New Roman"/>
          <w:color w:val="231F20"/>
          <w:spacing w:val="-1"/>
          <w:sz w:val="20"/>
          <w:szCs w:val="20"/>
        </w:rPr>
        <w:t>воб</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да</w:t>
      </w:r>
      <w:r w:rsidRPr="003206F9">
        <w:rPr>
          <w:rFonts w:ascii="Times New Roman" w:eastAsia="schoolbooksanpin" w:hAnsi="Times New Roman" w:cs="Times New Roman"/>
          <w:color w:val="231F20"/>
          <w:sz w:val="20"/>
          <w:szCs w:val="20"/>
        </w:rPr>
        <w:t xml:space="preserve">х и </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бя</w:t>
      </w:r>
      <w:r w:rsidRPr="003206F9">
        <w:rPr>
          <w:rFonts w:ascii="Times New Roman" w:eastAsia="schoolbooksanpin" w:hAnsi="Times New Roman" w:cs="Times New Roman"/>
          <w:color w:val="231F20"/>
          <w:spacing w:val="-1"/>
          <w:sz w:val="20"/>
          <w:szCs w:val="20"/>
        </w:rPr>
        <w:t>з</w:t>
      </w:r>
      <w:r w:rsidRPr="003206F9">
        <w:rPr>
          <w:rFonts w:ascii="Times New Roman" w:eastAsia="schoolbooksanpin" w:hAnsi="Times New Roman" w:cs="Times New Roman"/>
          <w:color w:val="231F20"/>
          <w:spacing w:val="-3"/>
          <w:sz w:val="20"/>
          <w:szCs w:val="20"/>
        </w:rPr>
        <w:t>анн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w:t>
      </w:r>
      <w:r w:rsidRPr="003206F9">
        <w:rPr>
          <w:rFonts w:ascii="Times New Roman" w:eastAsia="schoolbooksanpin" w:hAnsi="Times New Roman" w:cs="Times New Roman"/>
          <w:color w:val="231F20"/>
          <w:spacing w:val="-8"/>
          <w:sz w:val="20"/>
          <w:szCs w:val="20"/>
        </w:rPr>
        <w:t>т</w:t>
      </w:r>
      <w:r w:rsidRPr="003206F9">
        <w:rPr>
          <w:rFonts w:ascii="Times New Roman" w:eastAsia="schoolbooksanpin" w:hAnsi="Times New Roman" w:cs="Times New Roman"/>
          <w:color w:val="231F20"/>
          <w:spacing w:val="-3"/>
          <w:sz w:val="20"/>
          <w:szCs w:val="20"/>
        </w:rPr>
        <w:t>ях г</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ажданина</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социальны</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н</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рма</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авила</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межличн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стны</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от</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ношени</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pacing w:val="-3"/>
          <w:sz w:val="20"/>
          <w:szCs w:val="20"/>
        </w:rPr>
        <w:t>п</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ли</w:t>
      </w:r>
      <w:r w:rsidRPr="003206F9">
        <w:rPr>
          <w:rFonts w:ascii="Times New Roman" w:eastAsia="schoolbooksanpin" w:hAnsi="Times New Roman" w:cs="Times New Roman"/>
          <w:color w:val="231F20"/>
          <w:spacing w:val="-6"/>
          <w:sz w:val="20"/>
          <w:szCs w:val="20"/>
        </w:rPr>
        <w:t>к</w:t>
      </w:r>
      <w:r w:rsidRPr="003206F9">
        <w:rPr>
          <w:rFonts w:ascii="Times New Roman" w:eastAsia="schoolbooksanpin" w:hAnsi="Times New Roman" w:cs="Times New Roman"/>
          <w:color w:val="231F20"/>
          <w:spacing w:val="-3"/>
          <w:sz w:val="20"/>
          <w:szCs w:val="20"/>
        </w:rPr>
        <w:t>ул</w:t>
      </w:r>
      <w:r w:rsidRPr="003206F9">
        <w:rPr>
          <w:rFonts w:ascii="Times New Roman" w:eastAsia="schoolbooksanpin" w:hAnsi="Times New Roman" w:cs="Times New Roman"/>
          <w:color w:val="231F20"/>
          <w:spacing w:val="-9"/>
          <w:sz w:val="20"/>
          <w:szCs w:val="20"/>
        </w:rPr>
        <w:t>ь</w:t>
      </w:r>
      <w:r w:rsidRPr="003206F9">
        <w:rPr>
          <w:rFonts w:ascii="Times New Roman" w:eastAsia="schoolbooksanpin" w:hAnsi="Times New Roman" w:cs="Times New Roman"/>
          <w:color w:val="231F20"/>
          <w:spacing w:val="-3"/>
          <w:sz w:val="20"/>
          <w:szCs w:val="20"/>
        </w:rPr>
        <w:t>турно</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pacing w:val="-3"/>
          <w:sz w:val="20"/>
          <w:szCs w:val="20"/>
        </w:rPr>
        <w:t>многокон</w:t>
      </w:r>
      <w:r w:rsidRPr="003206F9">
        <w:rPr>
          <w:rFonts w:ascii="Times New Roman" w:eastAsia="schoolbooksanpin" w:hAnsi="Times New Roman" w:cs="Times New Roman"/>
          <w:color w:val="231F20"/>
          <w:sz w:val="20"/>
          <w:szCs w:val="20"/>
        </w:rPr>
        <w:t>ф</w:t>
      </w:r>
      <w:r w:rsidRPr="003206F9">
        <w:rPr>
          <w:rFonts w:ascii="Times New Roman" w:eastAsia="schoolbooksanpin" w:hAnsi="Times New Roman" w:cs="Times New Roman"/>
          <w:color w:val="231F20"/>
          <w:spacing w:val="-3"/>
          <w:sz w:val="20"/>
          <w:szCs w:val="20"/>
        </w:rPr>
        <w:t>ессионально</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бщест</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е; 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едс</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pacing w:val="-5"/>
          <w:sz w:val="20"/>
          <w:szCs w:val="20"/>
        </w:rPr>
        <w:t>в</w:t>
      </w:r>
      <w:r w:rsidRPr="003206F9">
        <w:rPr>
          <w:rFonts w:ascii="Times New Roman" w:eastAsia="schoolbooksanpin" w:hAnsi="Times New Roman" w:cs="Times New Roman"/>
          <w:color w:val="231F20"/>
          <w:spacing w:val="-3"/>
          <w:sz w:val="20"/>
          <w:szCs w:val="20"/>
        </w:rPr>
        <w:t>лени</w:t>
      </w:r>
      <w:r w:rsidRPr="003206F9">
        <w:rPr>
          <w:rFonts w:ascii="Times New Roman" w:eastAsia="schoolbooksanpin" w:hAnsi="Times New Roman" w:cs="Times New Roman"/>
          <w:color w:val="231F20"/>
          <w:sz w:val="20"/>
          <w:szCs w:val="20"/>
        </w:rPr>
        <w:t xml:space="preserve">е о </w:t>
      </w:r>
      <w:r w:rsidRPr="003206F9">
        <w:rPr>
          <w:rFonts w:ascii="Times New Roman" w:eastAsia="schoolbooksanpin" w:hAnsi="Times New Roman" w:cs="Times New Roman"/>
          <w:color w:val="231F20"/>
          <w:spacing w:val="-3"/>
          <w:sz w:val="20"/>
          <w:szCs w:val="20"/>
        </w:rPr>
        <w:t>сп</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w:t>
      </w:r>
      <w:r w:rsidRPr="003206F9">
        <w:rPr>
          <w:rFonts w:ascii="Times New Roman" w:eastAsia="schoolbooksanpin" w:hAnsi="Times New Roman" w:cs="Times New Roman"/>
          <w:color w:val="231F20"/>
          <w:spacing w:val="-1"/>
          <w:sz w:val="20"/>
          <w:szCs w:val="20"/>
        </w:rPr>
        <w:t>об</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3"/>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оти</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действи</w:t>
      </w:r>
      <w:r w:rsidRPr="003206F9">
        <w:rPr>
          <w:rFonts w:ascii="Times New Roman" w:eastAsia="schoolbooksanpin" w:hAnsi="Times New Roman" w:cs="Times New Roman"/>
          <w:color w:val="231F20"/>
          <w:sz w:val="20"/>
          <w:szCs w:val="20"/>
        </w:rPr>
        <w:t xml:space="preserve">я </w:t>
      </w:r>
      <w:r w:rsidRPr="003206F9">
        <w:rPr>
          <w:rFonts w:ascii="Times New Roman" w:eastAsia="schoolbooksanpin" w:hAnsi="Times New Roman" w:cs="Times New Roman"/>
          <w:color w:val="231F20"/>
          <w:spacing w:val="-3"/>
          <w:sz w:val="20"/>
          <w:szCs w:val="20"/>
        </w:rPr>
        <w:t>к</w:t>
      </w:r>
      <w:r w:rsidRPr="003206F9">
        <w:rPr>
          <w:rFonts w:ascii="Times New Roman" w:eastAsia="schoolbooksanpin" w:hAnsi="Times New Roman" w:cs="Times New Roman"/>
          <w:color w:val="231F20"/>
          <w:spacing w:val="-5"/>
          <w:sz w:val="20"/>
          <w:szCs w:val="20"/>
        </w:rPr>
        <w:t>орр</w:t>
      </w:r>
      <w:r w:rsidRPr="003206F9">
        <w:rPr>
          <w:rFonts w:ascii="Times New Roman" w:eastAsia="schoolbooksanpin" w:hAnsi="Times New Roman" w:cs="Times New Roman"/>
          <w:color w:val="231F20"/>
          <w:spacing w:val="-3"/>
          <w:sz w:val="20"/>
          <w:szCs w:val="20"/>
        </w:rPr>
        <w:t>упции</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готовн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ст</w:t>
      </w:r>
      <w:r w:rsidRPr="003206F9">
        <w:rPr>
          <w:rFonts w:ascii="Times New Roman" w:eastAsia="schoolbooksanpin" w:hAnsi="Times New Roman" w:cs="Times New Roman"/>
          <w:color w:val="231F20"/>
          <w:sz w:val="20"/>
          <w:szCs w:val="20"/>
        </w:rPr>
        <w:t xml:space="preserve">ь к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азн</w:t>
      </w:r>
      <w:r w:rsidRPr="003206F9">
        <w:rPr>
          <w:rFonts w:ascii="Times New Roman" w:eastAsia="schoolbooksanpin" w:hAnsi="Times New Roman" w:cs="Times New Roman"/>
          <w:color w:val="231F20"/>
          <w:spacing w:val="-1"/>
          <w:sz w:val="20"/>
          <w:szCs w:val="20"/>
        </w:rPr>
        <w:t>оо</w:t>
      </w:r>
      <w:r w:rsidRPr="003206F9">
        <w:rPr>
          <w:rFonts w:ascii="Times New Roman" w:eastAsia="schoolbooksanpin" w:hAnsi="Times New Roman" w:cs="Times New Roman"/>
          <w:color w:val="231F20"/>
          <w:spacing w:val="-5"/>
          <w:sz w:val="20"/>
          <w:szCs w:val="20"/>
        </w:rPr>
        <w:t>б</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азно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3"/>
          <w:sz w:val="20"/>
          <w:szCs w:val="20"/>
        </w:rPr>
        <w:t>совместно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3"/>
          <w:sz w:val="20"/>
          <w:szCs w:val="20"/>
        </w:rPr>
        <w:t>деятельн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сти</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ст</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емлени</w:t>
      </w:r>
      <w:r w:rsidRPr="003206F9">
        <w:rPr>
          <w:rFonts w:ascii="Times New Roman" w:eastAsia="schoolbooksanpin" w:hAnsi="Times New Roman" w:cs="Times New Roman"/>
          <w:color w:val="231F20"/>
          <w:sz w:val="20"/>
          <w:szCs w:val="20"/>
        </w:rPr>
        <w:t xml:space="preserve">е к </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pacing w:val="-1"/>
          <w:sz w:val="20"/>
          <w:szCs w:val="20"/>
        </w:rPr>
        <w:t>з</w:t>
      </w:r>
      <w:r w:rsidRPr="003206F9">
        <w:rPr>
          <w:rFonts w:ascii="Times New Roman" w:eastAsia="schoolbooksanpin" w:hAnsi="Times New Roman" w:cs="Times New Roman"/>
          <w:color w:val="231F20"/>
          <w:spacing w:val="-3"/>
          <w:sz w:val="20"/>
          <w:szCs w:val="20"/>
        </w:rPr>
        <w:t>аимопонимани</w:t>
      </w:r>
      <w:r w:rsidRPr="003206F9">
        <w:rPr>
          <w:rFonts w:ascii="Times New Roman" w:eastAsia="schoolbooksanpin" w:hAnsi="Times New Roman" w:cs="Times New Roman"/>
          <w:color w:val="231F20"/>
          <w:sz w:val="20"/>
          <w:szCs w:val="20"/>
        </w:rPr>
        <w:t xml:space="preserve">ю и </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pacing w:val="-1"/>
          <w:sz w:val="20"/>
          <w:szCs w:val="20"/>
        </w:rPr>
        <w:t>з</w:t>
      </w:r>
      <w:r w:rsidRPr="003206F9">
        <w:rPr>
          <w:rFonts w:ascii="Times New Roman" w:eastAsia="schoolbooksanpin" w:hAnsi="Times New Roman" w:cs="Times New Roman"/>
          <w:color w:val="231F20"/>
          <w:spacing w:val="-3"/>
          <w:sz w:val="20"/>
          <w:szCs w:val="20"/>
        </w:rPr>
        <w:t>аимопомощи</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pacing w:val="-5"/>
          <w:sz w:val="20"/>
          <w:szCs w:val="20"/>
        </w:rPr>
        <w:t>к</w:t>
      </w:r>
      <w:r w:rsidRPr="003206F9">
        <w:rPr>
          <w:rFonts w:ascii="Times New Roman" w:eastAsia="schoolbooksanpin" w:hAnsi="Times New Roman" w:cs="Times New Roman"/>
          <w:color w:val="231F20"/>
          <w:spacing w:val="-3"/>
          <w:sz w:val="20"/>
          <w:szCs w:val="20"/>
        </w:rPr>
        <w:t>тивн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3"/>
          <w:sz w:val="20"/>
          <w:szCs w:val="20"/>
        </w:rPr>
        <w:t>участи</w:t>
      </w:r>
      <w:r w:rsidRPr="003206F9">
        <w:rPr>
          <w:rFonts w:ascii="Times New Roman" w:eastAsia="schoolbooksanpin" w:hAnsi="Times New Roman" w:cs="Times New Roman"/>
          <w:color w:val="231F20"/>
          <w:sz w:val="20"/>
          <w:szCs w:val="20"/>
        </w:rPr>
        <w:t xml:space="preserve">е в </w:t>
      </w:r>
      <w:r w:rsidRPr="003206F9">
        <w:rPr>
          <w:rFonts w:ascii="Times New Roman" w:eastAsia="schoolbooksanpin" w:hAnsi="Times New Roman" w:cs="Times New Roman"/>
          <w:color w:val="231F20"/>
          <w:spacing w:val="-3"/>
          <w:sz w:val="20"/>
          <w:szCs w:val="20"/>
        </w:rPr>
        <w:t>шк</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ль</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но</w:t>
      </w:r>
      <w:r w:rsidRPr="003206F9">
        <w:rPr>
          <w:rFonts w:ascii="Times New Roman" w:eastAsia="schoolbooksanpin" w:hAnsi="Times New Roman" w:cs="Times New Roman"/>
          <w:color w:val="231F20"/>
          <w:sz w:val="20"/>
          <w:szCs w:val="20"/>
        </w:rPr>
        <w:t xml:space="preserve">м </w:t>
      </w:r>
      <w:r w:rsidRPr="003206F9">
        <w:rPr>
          <w:rFonts w:ascii="Times New Roman" w:eastAsia="schoolbooksanpin" w:hAnsi="Times New Roman" w:cs="Times New Roman"/>
          <w:color w:val="231F20"/>
          <w:spacing w:val="-3"/>
          <w:sz w:val="20"/>
          <w:szCs w:val="20"/>
        </w:rPr>
        <w:t>сам</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уп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а</w:t>
      </w:r>
      <w:r w:rsidRPr="003206F9">
        <w:rPr>
          <w:rFonts w:ascii="Times New Roman" w:eastAsia="schoolbooksanpin" w:hAnsi="Times New Roman" w:cs="Times New Roman"/>
          <w:color w:val="231F20"/>
          <w:spacing w:val="-5"/>
          <w:sz w:val="20"/>
          <w:szCs w:val="20"/>
        </w:rPr>
        <w:t>в</w:t>
      </w:r>
      <w:r w:rsidRPr="003206F9">
        <w:rPr>
          <w:rFonts w:ascii="Times New Roman" w:eastAsia="schoolbooksanpin" w:hAnsi="Times New Roman" w:cs="Times New Roman"/>
          <w:color w:val="231F20"/>
          <w:spacing w:val="-3"/>
          <w:sz w:val="20"/>
          <w:szCs w:val="20"/>
        </w:rPr>
        <w:t>лении</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готовн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ст</w:t>
      </w:r>
      <w:r w:rsidRPr="003206F9">
        <w:rPr>
          <w:rFonts w:ascii="Times New Roman" w:eastAsia="schoolbooksanpin" w:hAnsi="Times New Roman" w:cs="Times New Roman"/>
          <w:color w:val="231F20"/>
          <w:sz w:val="20"/>
          <w:szCs w:val="20"/>
        </w:rPr>
        <w:t xml:space="preserve">ь к </w:t>
      </w:r>
      <w:r w:rsidRPr="003206F9">
        <w:rPr>
          <w:rFonts w:ascii="Times New Roman" w:eastAsia="schoolbooksanpin" w:hAnsi="Times New Roman" w:cs="Times New Roman"/>
          <w:color w:val="231F20"/>
          <w:spacing w:val="-3"/>
          <w:sz w:val="20"/>
          <w:szCs w:val="20"/>
        </w:rPr>
        <w:t>участи</w:t>
      </w:r>
      <w:r w:rsidRPr="003206F9">
        <w:rPr>
          <w:rFonts w:ascii="Times New Roman" w:eastAsia="schoolbooksanpin" w:hAnsi="Times New Roman" w:cs="Times New Roman"/>
          <w:color w:val="231F20"/>
          <w:sz w:val="20"/>
          <w:szCs w:val="20"/>
        </w:rPr>
        <w:t xml:space="preserve">ю в </w:t>
      </w:r>
      <w:r w:rsidRPr="003206F9">
        <w:rPr>
          <w:rFonts w:ascii="Times New Roman" w:eastAsia="schoolbooksanpin" w:hAnsi="Times New Roman" w:cs="Times New Roman"/>
          <w:color w:val="231F20"/>
          <w:spacing w:val="-3"/>
          <w:sz w:val="20"/>
          <w:szCs w:val="20"/>
        </w:rPr>
        <w:t>гумани</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pacing w:val="-3"/>
          <w:sz w:val="20"/>
          <w:szCs w:val="20"/>
        </w:rPr>
        <w:t>арно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3"/>
          <w:sz w:val="20"/>
          <w:szCs w:val="20"/>
        </w:rPr>
        <w:t>деятельн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3"/>
          <w:sz w:val="20"/>
          <w:szCs w:val="20"/>
        </w:rPr>
        <w:t>ст</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5"/>
          <w:sz w:val="20"/>
          <w:szCs w:val="20"/>
        </w:rPr>
        <w:t>о</w:t>
      </w:r>
      <w:r w:rsidRPr="003206F9">
        <w:rPr>
          <w:rFonts w:ascii="Times New Roman" w:eastAsia="schoolbooksanpin" w:hAnsi="Times New Roman" w:cs="Times New Roman"/>
          <w:color w:val="231F20"/>
          <w:spacing w:val="-3"/>
          <w:sz w:val="20"/>
          <w:szCs w:val="20"/>
        </w:rPr>
        <w:t>лонт</w:t>
      </w:r>
      <w:r w:rsidRPr="003206F9">
        <w:rPr>
          <w:rFonts w:ascii="Times New Roman" w:eastAsia="schoolbooksanpin" w:hAnsi="Times New Roman" w:cs="Times New Roman"/>
          <w:color w:val="231F20"/>
          <w:spacing w:val="-5"/>
          <w:sz w:val="20"/>
          <w:szCs w:val="20"/>
        </w:rPr>
        <w:t>ё</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3"/>
          <w:sz w:val="20"/>
          <w:szCs w:val="20"/>
        </w:rPr>
        <w:t>ст</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о</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помощ</w:t>
      </w:r>
      <w:r w:rsidRPr="003206F9">
        <w:rPr>
          <w:rFonts w:ascii="Times New Roman" w:eastAsia="schoolbooksanpin" w:hAnsi="Times New Roman" w:cs="Times New Roman"/>
          <w:color w:val="231F20"/>
          <w:sz w:val="20"/>
          <w:szCs w:val="20"/>
        </w:rPr>
        <w:t>ь</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л</w:t>
      </w:r>
      <w:r w:rsidRPr="003206F9">
        <w:rPr>
          <w:rFonts w:ascii="Times New Roman" w:eastAsia="schoolbooksanpin" w:hAnsi="Times New Roman" w:cs="Times New Roman"/>
          <w:color w:val="231F20"/>
          <w:spacing w:val="-5"/>
          <w:sz w:val="20"/>
          <w:szCs w:val="20"/>
        </w:rPr>
        <w:t>ю</w:t>
      </w:r>
      <w:r w:rsidRPr="003206F9">
        <w:rPr>
          <w:rFonts w:ascii="Times New Roman" w:eastAsia="schoolbooksanpin" w:hAnsi="Times New Roman" w:cs="Times New Roman"/>
          <w:color w:val="231F20"/>
          <w:spacing w:val="-3"/>
          <w:sz w:val="20"/>
          <w:szCs w:val="20"/>
        </w:rPr>
        <w:t>дям</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нуждающимс</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3"/>
          <w:sz w:val="20"/>
          <w:szCs w:val="20"/>
        </w:rPr>
        <w:t>ней);</w:t>
      </w:r>
    </w:p>
    <w:p w:rsidR="00FE0BC7" w:rsidRPr="003206F9" w:rsidRDefault="00FE0BC7" w:rsidP="003206F9">
      <w:pPr>
        <w:spacing w:line="236" w:lineRule="exact"/>
        <w:ind w:left="80" w:right="97"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spacing w:val="-2"/>
          <w:sz w:val="20"/>
          <w:szCs w:val="20"/>
        </w:rPr>
        <w:t>патриотичес</w:t>
      </w:r>
      <w:r w:rsidRPr="003206F9">
        <w:rPr>
          <w:rFonts w:ascii="Times New Roman" w:eastAsia="schoolbooksanpin" w:hAnsi="Times New Roman" w:cs="Times New Roman"/>
          <w:i/>
          <w:color w:val="231F20"/>
          <w:spacing w:val="-5"/>
          <w:sz w:val="20"/>
          <w:szCs w:val="20"/>
        </w:rPr>
        <w:t>к</w:t>
      </w:r>
      <w:r w:rsidRPr="003206F9">
        <w:rPr>
          <w:rFonts w:ascii="Times New Roman" w:eastAsia="schoolbooksanpin" w:hAnsi="Times New Roman" w:cs="Times New Roman"/>
          <w:i/>
          <w:color w:val="231F20"/>
          <w:spacing w:val="-2"/>
          <w:sz w:val="20"/>
          <w:szCs w:val="20"/>
        </w:rPr>
        <w:t>ог</w:t>
      </w:r>
      <w:r w:rsidRPr="003206F9">
        <w:rPr>
          <w:rFonts w:ascii="Times New Roman" w:eastAsia="schoolbooksanpin" w:hAnsi="Times New Roman" w:cs="Times New Roman"/>
          <w:i/>
          <w:color w:val="231F20"/>
          <w:sz w:val="20"/>
          <w:szCs w:val="20"/>
        </w:rPr>
        <w:t>о</w:t>
      </w:r>
      <w:r w:rsidRPr="003206F9">
        <w:rPr>
          <w:rFonts w:ascii="Times New Roman" w:eastAsia="schoolbooksanpin" w:hAnsi="Times New Roman" w:cs="Times New Roman"/>
          <w:i/>
          <w:color w:val="231F20"/>
          <w:spacing w:val="39"/>
          <w:sz w:val="20"/>
          <w:szCs w:val="20"/>
        </w:rPr>
        <w:t xml:space="preserve"> </w:t>
      </w:r>
      <w:r w:rsidRPr="003206F9">
        <w:rPr>
          <w:rFonts w:ascii="Times New Roman" w:eastAsia="schoolbooksanpin" w:hAnsi="Times New Roman" w:cs="Times New Roman"/>
          <w:i/>
          <w:color w:val="231F20"/>
          <w:spacing w:val="-2"/>
          <w:sz w:val="20"/>
          <w:szCs w:val="20"/>
        </w:rPr>
        <w:t>воспитания</w:t>
      </w:r>
      <w:r w:rsidRPr="003206F9">
        <w:rPr>
          <w:rFonts w:ascii="Times New Roman" w:eastAsia="schoolbooksanpin" w:hAnsi="Times New Roman" w:cs="Times New Roman"/>
          <w:i/>
          <w:color w:val="231F20"/>
          <w:sz w:val="20"/>
          <w:szCs w:val="20"/>
        </w:rPr>
        <w:t>:</w:t>
      </w:r>
      <w:r w:rsidRPr="003206F9">
        <w:rPr>
          <w:rFonts w:ascii="Times New Roman" w:eastAsia="schoolbooksanpin" w:hAnsi="Times New Roman" w:cs="Times New Roman"/>
          <w:i/>
          <w:color w:val="231F20"/>
          <w:spacing w:val="37"/>
          <w:sz w:val="20"/>
          <w:szCs w:val="20"/>
        </w:rPr>
        <w:t xml:space="preserve"> </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сознани</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38"/>
          <w:sz w:val="20"/>
          <w:szCs w:val="20"/>
        </w:rPr>
        <w:t xml:space="preserve"> </w:t>
      </w:r>
      <w:r w:rsidRPr="003206F9">
        <w:rPr>
          <w:rFonts w:ascii="Times New Roman" w:eastAsia="schoolbooksanpin" w:hAnsi="Times New Roman" w:cs="Times New Roman"/>
          <w:color w:val="231F20"/>
          <w:sz w:val="20"/>
          <w:szCs w:val="20"/>
        </w:rPr>
        <w:t>ро</w:t>
      </w:r>
      <w:r w:rsidRPr="003206F9">
        <w:rPr>
          <w:rFonts w:ascii="Times New Roman" w:eastAsia="schoolbooksanpin" w:hAnsi="Times New Roman" w:cs="Times New Roman"/>
          <w:color w:val="231F20"/>
          <w:spacing w:val="-2"/>
          <w:sz w:val="20"/>
          <w:szCs w:val="20"/>
        </w:rPr>
        <w:t>ссийско</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38"/>
          <w:sz w:val="20"/>
          <w:szCs w:val="20"/>
        </w:rPr>
        <w:t xml:space="preserve"> </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ажданско</w:t>
      </w:r>
      <w:r w:rsidRPr="003206F9">
        <w:rPr>
          <w:rFonts w:ascii="Times New Roman" w:eastAsia="schoolbooksanpin" w:hAnsi="Times New Roman" w:cs="Times New Roman"/>
          <w:color w:val="231F20"/>
          <w:sz w:val="20"/>
          <w:szCs w:val="20"/>
        </w:rPr>
        <w:t xml:space="preserve">й </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pacing w:val="-2"/>
          <w:sz w:val="20"/>
          <w:szCs w:val="20"/>
        </w:rPr>
        <w:t>идентичн</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ст</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 xml:space="preserve">в </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pacing w:val="-2"/>
          <w:sz w:val="20"/>
          <w:szCs w:val="20"/>
        </w:rPr>
        <w:t>п</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ли</w:t>
      </w:r>
      <w:r w:rsidRPr="003206F9">
        <w:rPr>
          <w:rFonts w:ascii="Times New Roman" w:eastAsia="schoolbooksanpin" w:hAnsi="Times New Roman" w:cs="Times New Roman"/>
          <w:color w:val="231F20"/>
          <w:spacing w:val="-5"/>
          <w:sz w:val="20"/>
          <w:szCs w:val="20"/>
        </w:rPr>
        <w:t>к</w:t>
      </w:r>
      <w:r w:rsidRPr="003206F9">
        <w:rPr>
          <w:rFonts w:ascii="Times New Roman" w:eastAsia="schoolbooksanpin" w:hAnsi="Times New Roman" w:cs="Times New Roman"/>
          <w:color w:val="231F20"/>
          <w:spacing w:val="-2"/>
          <w:sz w:val="20"/>
          <w:szCs w:val="20"/>
        </w:rPr>
        <w:t>ул</w:t>
      </w:r>
      <w:r w:rsidRPr="003206F9">
        <w:rPr>
          <w:rFonts w:ascii="Times New Roman" w:eastAsia="schoolbooksanpin" w:hAnsi="Times New Roman" w:cs="Times New Roman"/>
          <w:color w:val="231F20"/>
          <w:spacing w:val="-7"/>
          <w:sz w:val="20"/>
          <w:szCs w:val="20"/>
        </w:rPr>
        <w:t>ь</w:t>
      </w:r>
      <w:r w:rsidRPr="003206F9">
        <w:rPr>
          <w:rFonts w:ascii="Times New Roman" w:eastAsia="schoolbooksanpin" w:hAnsi="Times New Roman" w:cs="Times New Roman"/>
          <w:color w:val="231F20"/>
          <w:spacing w:val="-2"/>
          <w:sz w:val="20"/>
          <w:szCs w:val="20"/>
        </w:rPr>
        <w:t>турно</w:t>
      </w:r>
      <w:r w:rsidRPr="003206F9">
        <w:rPr>
          <w:rFonts w:ascii="Times New Roman" w:eastAsia="schoolbooksanpin" w:hAnsi="Times New Roman" w:cs="Times New Roman"/>
          <w:color w:val="231F20"/>
          <w:sz w:val="20"/>
          <w:szCs w:val="20"/>
        </w:rPr>
        <w:t xml:space="preserve">м </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pacing w:val="-2"/>
          <w:sz w:val="20"/>
          <w:szCs w:val="20"/>
        </w:rPr>
        <w:t>многокон</w:t>
      </w:r>
      <w:r w:rsidRPr="003206F9">
        <w:rPr>
          <w:rFonts w:ascii="Times New Roman" w:eastAsia="schoolbooksanpin" w:hAnsi="Times New Roman" w:cs="Times New Roman"/>
          <w:color w:val="231F20"/>
          <w:spacing w:val="1"/>
          <w:sz w:val="20"/>
          <w:szCs w:val="20"/>
        </w:rPr>
        <w:t>ф</w:t>
      </w:r>
      <w:r w:rsidRPr="003206F9">
        <w:rPr>
          <w:rFonts w:ascii="Times New Roman" w:eastAsia="schoolbooksanpin" w:hAnsi="Times New Roman" w:cs="Times New Roman"/>
          <w:color w:val="231F20"/>
          <w:spacing w:val="-2"/>
          <w:sz w:val="20"/>
          <w:szCs w:val="20"/>
        </w:rPr>
        <w:t>ессионально</w:t>
      </w:r>
      <w:r w:rsidRPr="003206F9">
        <w:rPr>
          <w:rFonts w:ascii="Times New Roman" w:eastAsia="schoolbooksanpin" w:hAnsi="Times New Roman" w:cs="Times New Roman"/>
          <w:color w:val="231F20"/>
          <w:sz w:val="20"/>
          <w:szCs w:val="20"/>
        </w:rPr>
        <w:t xml:space="preserve">м </w:t>
      </w:r>
      <w:r w:rsidRPr="003206F9">
        <w:rPr>
          <w:rFonts w:ascii="Times New Roman" w:eastAsia="schoolbooksanpin" w:hAnsi="Times New Roman" w:cs="Times New Roman"/>
          <w:color w:val="231F20"/>
          <w:spacing w:val="13"/>
          <w:sz w:val="20"/>
          <w:szCs w:val="20"/>
        </w:rPr>
        <w:t xml:space="preserve"> </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бщест</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е</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13"/>
          <w:sz w:val="20"/>
          <w:szCs w:val="20"/>
        </w:rPr>
        <w:t xml:space="preserve"> </w:t>
      </w:r>
      <w:r w:rsidRPr="003206F9">
        <w:rPr>
          <w:rFonts w:ascii="Times New Roman" w:eastAsia="schoolbooksanpin" w:hAnsi="Times New Roman" w:cs="Times New Roman"/>
          <w:color w:val="231F20"/>
          <w:spacing w:val="-2"/>
          <w:sz w:val="20"/>
          <w:szCs w:val="20"/>
        </w:rPr>
        <w:t>п</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оя</w:t>
      </w:r>
      <w:r w:rsidRPr="003206F9">
        <w:rPr>
          <w:rFonts w:ascii="Times New Roman" w:eastAsia="schoolbooksanpin" w:hAnsi="Times New Roman" w:cs="Times New Roman"/>
          <w:color w:val="231F20"/>
          <w:spacing w:val="-4"/>
          <w:sz w:val="20"/>
          <w:szCs w:val="20"/>
        </w:rPr>
        <w:t>в</w:t>
      </w:r>
      <w:r w:rsidRPr="003206F9">
        <w:rPr>
          <w:rFonts w:ascii="Times New Roman" w:eastAsia="schoolbooksanpin" w:hAnsi="Times New Roman" w:cs="Times New Roman"/>
          <w:color w:val="231F20"/>
          <w:spacing w:val="-2"/>
          <w:sz w:val="20"/>
          <w:szCs w:val="20"/>
        </w:rPr>
        <w:t>лени</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13"/>
          <w:sz w:val="20"/>
          <w:szCs w:val="20"/>
        </w:rPr>
        <w:t xml:space="preserve"> </w:t>
      </w:r>
      <w:r w:rsidRPr="003206F9">
        <w:rPr>
          <w:rFonts w:ascii="Times New Roman" w:eastAsia="schoolbooksanpin" w:hAnsi="Times New Roman" w:cs="Times New Roman"/>
          <w:color w:val="231F20"/>
          <w:spacing w:val="-2"/>
          <w:sz w:val="20"/>
          <w:szCs w:val="20"/>
        </w:rPr>
        <w:t>инте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ес</w:t>
      </w:r>
      <w:r w:rsidRPr="003206F9">
        <w:rPr>
          <w:rFonts w:ascii="Times New Roman" w:eastAsia="schoolbooksanpin" w:hAnsi="Times New Roman" w:cs="Times New Roman"/>
          <w:color w:val="231F20"/>
          <w:sz w:val="20"/>
          <w:szCs w:val="20"/>
        </w:rPr>
        <w:t xml:space="preserve">а </w:t>
      </w:r>
      <w:r w:rsidRPr="003206F9">
        <w:rPr>
          <w:rFonts w:ascii="Times New Roman" w:eastAsia="schoolbooksanpin" w:hAnsi="Times New Roman" w:cs="Times New Roman"/>
          <w:color w:val="231F20"/>
          <w:spacing w:val="13"/>
          <w:sz w:val="20"/>
          <w:szCs w:val="20"/>
        </w:rPr>
        <w:t xml:space="preserve"> </w:t>
      </w:r>
      <w:r w:rsidRPr="003206F9">
        <w:rPr>
          <w:rFonts w:ascii="Times New Roman" w:eastAsia="schoolbooksanpin" w:hAnsi="Times New Roman" w:cs="Times New Roman"/>
          <w:color w:val="231F20"/>
          <w:sz w:val="20"/>
          <w:szCs w:val="20"/>
        </w:rPr>
        <w:t xml:space="preserve">к </w:t>
      </w:r>
      <w:r w:rsidRPr="003206F9">
        <w:rPr>
          <w:rFonts w:ascii="Times New Roman" w:eastAsia="schoolbooksanpin" w:hAnsi="Times New Roman" w:cs="Times New Roman"/>
          <w:color w:val="231F20"/>
          <w:spacing w:val="13"/>
          <w:sz w:val="20"/>
          <w:szCs w:val="20"/>
        </w:rPr>
        <w:t xml:space="preserve"> </w:t>
      </w:r>
      <w:r w:rsidRPr="003206F9">
        <w:rPr>
          <w:rFonts w:ascii="Times New Roman" w:eastAsia="schoolbooksanpin" w:hAnsi="Times New Roman" w:cs="Times New Roman"/>
          <w:color w:val="231F20"/>
          <w:spacing w:val="-2"/>
          <w:sz w:val="20"/>
          <w:szCs w:val="20"/>
        </w:rPr>
        <w:t>познани</w:t>
      </w:r>
      <w:r w:rsidRPr="003206F9">
        <w:rPr>
          <w:rFonts w:ascii="Times New Roman" w:eastAsia="schoolbooksanpin" w:hAnsi="Times New Roman" w:cs="Times New Roman"/>
          <w:color w:val="231F20"/>
          <w:sz w:val="20"/>
          <w:szCs w:val="20"/>
        </w:rPr>
        <w:t xml:space="preserve">ю </w:t>
      </w:r>
      <w:r w:rsidRPr="003206F9">
        <w:rPr>
          <w:rFonts w:ascii="Times New Roman" w:eastAsia="schoolbooksanpin" w:hAnsi="Times New Roman" w:cs="Times New Roman"/>
          <w:color w:val="231F20"/>
          <w:spacing w:val="13"/>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дного язы</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pacing w:val="-2"/>
          <w:sz w:val="20"/>
          <w:szCs w:val="20"/>
        </w:rPr>
        <w:t>ист</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рии</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pacing w:val="-5"/>
          <w:sz w:val="20"/>
          <w:szCs w:val="20"/>
        </w:rPr>
        <w:t>к</w:t>
      </w:r>
      <w:r w:rsidRPr="003206F9">
        <w:rPr>
          <w:rFonts w:ascii="Times New Roman" w:eastAsia="schoolbooksanpin" w:hAnsi="Times New Roman" w:cs="Times New Roman"/>
          <w:color w:val="231F20"/>
          <w:spacing w:val="-2"/>
          <w:sz w:val="20"/>
          <w:szCs w:val="20"/>
        </w:rPr>
        <w:t>ул</w:t>
      </w:r>
      <w:r w:rsidRPr="003206F9">
        <w:rPr>
          <w:rFonts w:ascii="Times New Roman" w:eastAsia="schoolbooksanpin" w:hAnsi="Times New Roman" w:cs="Times New Roman"/>
          <w:color w:val="231F20"/>
          <w:spacing w:val="-7"/>
          <w:sz w:val="20"/>
          <w:szCs w:val="20"/>
        </w:rPr>
        <w:t>ь</w:t>
      </w:r>
      <w:r w:rsidRPr="003206F9">
        <w:rPr>
          <w:rFonts w:ascii="Times New Roman" w:eastAsia="schoolbooksanpin" w:hAnsi="Times New Roman" w:cs="Times New Roman"/>
          <w:color w:val="231F20"/>
          <w:spacing w:val="-2"/>
          <w:sz w:val="20"/>
          <w:szCs w:val="20"/>
        </w:rPr>
        <w:t>тур</w:t>
      </w:r>
      <w:r w:rsidRPr="003206F9">
        <w:rPr>
          <w:rFonts w:ascii="Times New Roman" w:eastAsia="schoolbooksanpin" w:hAnsi="Times New Roman" w:cs="Times New Roman"/>
          <w:color w:val="231F20"/>
          <w:sz w:val="20"/>
          <w:szCs w:val="20"/>
        </w:rPr>
        <w:t>ы</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ссийско</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pacing w:val="-2"/>
          <w:sz w:val="20"/>
          <w:szCs w:val="20"/>
        </w:rPr>
        <w:t>еде</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ации</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pacing w:val="-2"/>
          <w:sz w:val="20"/>
          <w:szCs w:val="20"/>
        </w:rPr>
        <w:t>с</w:t>
      </w:r>
      <w:r w:rsidRPr="003206F9">
        <w:rPr>
          <w:rFonts w:ascii="Times New Roman" w:eastAsia="schoolbooksanpin" w:hAnsi="Times New Roman" w:cs="Times New Roman"/>
          <w:color w:val="231F20"/>
          <w:sz w:val="20"/>
          <w:szCs w:val="20"/>
        </w:rPr>
        <w:t>во</w:t>
      </w:r>
      <w:r w:rsidRPr="003206F9">
        <w:rPr>
          <w:rFonts w:ascii="Times New Roman" w:eastAsia="schoolbooksanpin" w:hAnsi="Times New Roman" w:cs="Times New Roman"/>
          <w:color w:val="231F20"/>
          <w:spacing w:val="-2"/>
          <w:sz w:val="20"/>
          <w:szCs w:val="20"/>
        </w:rPr>
        <w:t>ег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ая, на</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до</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ссии</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ценн</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стн</w:t>
      </w:r>
      <w:r w:rsidRPr="003206F9">
        <w:rPr>
          <w:rFonts w:ascii="Times New Roman" w:eastAsia="schoolbooksanpin" w:hAnsi="Times New Roman" w:cs="Times New Roman"/>
          <w:color w:val="231F20"/>
          <w:sz w:val="20"/>
          <w:szCs w:val="20"/>
        </w:rPr>
        <w:t>ое</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отношени</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д</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стижения</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с</w:t>
      </w:r>
      <w:r w:rsidRPr="003206F9">
        <w:rPr>
          <w:rFonts w:ascii="Times New Roman" w:eastAsia="schoolbooksanpin" w:hAnsi="Times New Roman" w:cs="Times New Roman"/>
          <w:color w:val="231F20"/>
          <w:sz w:val="20"/>
          <w:szCs w:val="20"/>
        </w:rPr>
        <w:t>во</w:t>
      </w:r>
      <w:r w:rsidRPr="003206F9">
        <w:rPr>
          <w:rFonts w:ascii="Times New Roman" w:eastAsia="schoolbooksanpin" w:hAnsi="Times New Roman" w:cs="Times New Roman"/>
          <w:color w:val="231F20"/>
          <w:spacing w:val="-2"/>
          <w:sz w:val="20"/>
          <w:szCs w:val="20"/>
        </w:rPr>
        <w:t>е</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7"/>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2"/>
          <w:sz w:val="20"/>
          <w:szCs w:val="20"/>
        </w:rPr>
        <w:t>дин</w:t>
      </w:r>
      <w:r w:rsidRPr="003206F9">
        <w:rPr>
          <w:rFonts w:ascii="Times New Roman" w:eastAsia="schoolbooksanpin" w:hAnsi="Times New Roman" w:cs="Times New Roman"/>
          <w:color w:val="231F20"/>
          <w:sz w:val="20"/>
          <w:szCs w:val="20"/>
        </w:rPr>
        <w:t>ы</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ссии</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pacing w:val="-2"/>
          <w:sz w:val="20"/>
          <w:szCs w:val="20"/>
        </w:rPr>
        <w:t>науке</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pacing w:val="-2"/>
          <w:sz w:val="20"/>
          <w:szCs w:val="20"/>
        </w:rPr>
        <w:t>ис</w:t>
      </w:r>
      <w:r w:rsidRPr="003206F9">
        <w:rPr>
          <w:rFonts w:ascii="Times New Roman" w:eastAsia="schoolbooksanpin" w:hAnsi="Times New Roman" w:cs="Times New Roman"/>
          <w:color w:val="231F20"/>
          <w:spacing w:val="-5"/>
          <w:sz w:val="20"/>
          <w:szCs w:val="20"/>
        </w:rPr>
        <w:t>ку</w:t>
      </w:r>
      <w:r w:rsidRPr="003206F9">
        <w:rPr>
          <w:rFonts w:ascii="Times New Roman" w:eastAsia="schoolbooksanpin" w:hAnsi="Times New Roman" w:cs="Times New Roman"/>
          <w:color w:val="231F20"/>
          <w:spacing w:val="-2"/>
          <w:sz w:val="20"/>
          <w:szCs w:val="20"/>
        </w:rPr>
        <w:t>сст</w:t>
      </w:r>
      <w:r w:rsidRPr="003206F9">
        <w:rPr>
          <w:rFonts w:ascii="Times New Roman" w:eastAsia="schoolbooksanpin" w:hAnsi="Times New Roman" w:cs="Times New Roman"/>
          <w:color w:val="231F20"/>
          <w:spacing w:val="-5"/>
          <w:sz w:val="20"/>
          <w:szCs w:val="20"/>
        </w:rPr>
        <w:t>в</w:t>
      </w:r>
      <w:r w:rsidRPr="003206F9">
        <w:rPr>
          <w:rFonts w:ascii="Times New Roman" w:eastAsia="schoolbooksanpin" w:hAnsi="Times New Roman" w:cs="Times New Roman"/>
          <w:color w:val="231F20"/>
          <w:spacing w:val="-9"/>
          <w:sz w:val="20"/>
          <w:szCs w:val="20"/>
        </w:rPr>
        <w:t>у</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pacing w:val="-2"/>
          <w:sz w:val="20"/>
          <w:szCs w:val="20"/>
        </w:rPr>
        <w:t>сп</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рт</w:t>
      </w:r>
      <w:r w:rsidRPr="003206F9">
        <w:rPr>
          <w:rFonts w:ascii="Times New Roman" w:eastAsia="schoolbooksanpin" w:hAnsi="Times New Roman" w:cs="Times New Roman"/>
          <w:color w:val="231F20"/>
          <w:spacing w:val="-9"/>
          <w:sz w:val="20"/>
          <w:szCs w:val="20"/>
        </w:rPr>
        <w:t>у</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pacing w:val="-2"/>
          <w:sz w:val="20"/>
          <w:szCs w:val="20"/>
        </w:rPr>
        <w:t>техн</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логиям</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26"/>
          <w:sz w:val="20"/>
          <w:szCs w:val="20"/>
        </w:rPr>
        <w:t xml:space="preserve"> </w:t>
      </w:r>
      <w:r w:rsidRPr="003206F9">
        <w:rPr>
          <w:rFonts w:ascii="Times New Roman" w:eastAsia="schoolbooksanpin" w:hAnsi="Times New Roman" w:cs="Times New Roman"/>
          <w:color w:val="231F20"/>
          <w:sz w:val="20"/>
          <w:szCs w:val="20"/>
        </w:rPr>
        <w:t>бо</w:t>
      </w:r>
      <w:r w:rsidRPr="003206F9">
        <w:rPr>
          <w:rFonts w:ascii="Times New Roman" w:eastAsia="schoolbooksanpin" w:hAnsi="Times New Roman" w:cs="Times New Roman"/>
          <w:color w:val="231F20"/>
          <w:spacing w:val="-1"/>
          <w:sz w:val="20"/>
          <w:szCs w:val="20"/>
        </w:rPr>
        <w:t>е</w:t>
      </w:r>
      <w:r w:rsidRPr="003206F9">
        <w:rPr>
          <w:rFonts w:ascii="Times New Roman" w:eastAsia="schoolbooksanpin" w:hAnsi="Times New Roman" w:cs="Times New Roman"/>
          <w:color w:val="231F20"/>
          <w:spacing w:val="-2"/>
          <w:sz w:val="20"/>
          <w:szCs w:val="20"/>
        </w:rPr>
        <w:t>вы</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2"/>
          <w:sz w:val="20"/>
          <w:szCs w:val="20"/>
        </w:rPr>
        <w:t>п</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дви</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pacing w:val="-4"/>
          <w:sz w:val="20"/>
          <w:szCs w:val="20"/>
        </w:rPr>
        <w:t>р</w:t>
      </w:r>
      <w:r w:rsidRPr="003206F9">
        <w:rPr>
          <w:rFonts w:ascii="Times New Roman" w:eastAsia="schoolbooksanpin" w:hAnsi="Times New Roman" w:cs="Times New Roman"/>
          <w:color w:val="231F20"/>
          <w:spacing w:val="-2"/>
          <w:sz w:val="20"/>
          <w:szCs w:val="20"/>
        </w:rPr>
        <w:t>удовы</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2"/>
          <w:sz w:val="20"/>
          <w:szCs w:val="20"/>
        </w:rPr>
        <w:t>д</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стижения</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2"/>
          <w:sz w:val="20"/>
          <w:szCs w:val="20"/>
        </w:rPr>
        <w:t>на</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да</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2"/>
          <w:sz w:val="20"/>
          <w:szCs w:val="20"/>
        </w:rPr>
        <w:t>у</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ажени</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9"/>
          <w:sz w:val="20"/>
          <w:szCs w:val="20"/>
        </w:rPr>
        <w:t xml:space="preserve"> </w:t>
      </w:r>
      <w:r w:rsidRPr="003206F9">
        <w:rPr>
          <w:rFonts w:ascii="Times New Roman" w:eastAsia="schoolbooksanpin" w:hAnsi="Times New Roman" w:cs="Times New Roman"/>
          <w:color w:val="231F20"/>
          <w:spacing w:val="-2"/>
          <w:sz w:val="20"/>
          <w:szCs w:val="20"/>
        </w:rPr>
        <w:t>сим</w:t>
      </w:r>
      <w:r w:rsidRPr="003206F9">
        <w:rPr>
          <w:rFonts w:ascii="Times New Roman" w:eastAsia="schoolbooksanpin" w:hAnsi="Times New Roman" w:cs="Times New Roman"/>
          <w:color w:val="231F20"/>
          <w:sz w:val="20"/>
          <w:szCs w:val="20"/>
        </w:rPr>
        <w:t>- в</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ла</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ссии</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суда</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ст</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енны</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п</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pacing w:val="-4"/>
          <w:sz w:val="20"/>
          <w:szCs w:val="20"/>
        </w:rPr>
        <w:t>з</w:t>
      </w:r>
      <w:r w:rsidRPr="003206F9">
        <w:rPr>
          <w:rFonts w:ascii="Times New Roman" w:eastAsia="schoolbooksanpin" w:hAnsi="Times New Roman" w:cs="Times New Roman"/>
          <w:color w:val="231F20"/>
          <w:spacing w:val="-2"/>
          <w:sz w:val="20"/>
          <w:szCs w:val="20"/>
        </w:rPr>
        <w:t>дни</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2"/>
          <w:sz w:val="20"/>
          <w:szCs w:val="20"/>
        </w:rPr>
        <w:t>ам</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ист</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рическом</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2"/>
          <w:sz w:val="20"/>
          <w:szCs w:val="20"/>
        </w:rPr>
        <w:t>при</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дном</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наследию</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памятни</w:t>
      </w:r>
      <w:r w:rsidRPr="003206F9">
        <w:rPr>
          <w:rFonts w:ascii="Times New Roman" w:eastAsia="schoolbooksanpin" w:hAnsi="Times New Roman" w:cs="Times New Roman"/>
          <w:color w:val="231F20"/>
          <w:sz w:val="20"/>
          <w:szCs w:val="20"/>
        </w:rPr>
        <w:t>к</w:t>
      </w:r>
      <w:r w:rsidRPr="003206F9">
        <w:rPr>
          <w:rFonts w:ascii="Times New Roman" w:eastAsia="schoolbooksanpin" w:hAnsi="Times New Roman" w:cs="Times New Roman"/>
          <w:color w:val="231F20"/>
          <w:spacing w:val="-2"/>
          <w:sz w:val="20"/>
          <w:szCs w:val="20"/>
        </w:rPr>
        <w:t>а</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сим</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ла</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оинско</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35"/>
          <w:sz w:val="20"/>
          <w:szCs w:val="20"/>
        </w:rPr>
        <w:t xml:space="preserve"> </w:t>
      </w:r>
      <w:r w:rsidRPr="003206F9">
        <w:rPr>
          <w:rFonts w:ascii="Times New Roman" w:eastAsia="schoolbooksanpin" w:hAnsi="Times New Roman" w:cs="Times New Roman"/>
          <w:color w:val="231F20"/>
          <w:spacing w:val="-2"/>
          <w:sz w:val="20"/>
          <w:szCs w:val="20"/>
        </w:rPr>
        <w:t>сл</w:t>
      </w:r>
      <w:r w:rsidRPr="003206F9">
        <w:rPr>
          <w:rFonts w:ascii="Times New Roman" w:eastAsia="schoolbooksanpin" w:hAnsi="Times New Roman" w:cs="Times New Roman"/>
          <w:color w:val="231F20"/>
          <w:spacing w:val="-1"/>
          <w:sz w:val="20"/>
          <w:szCs w:val="20"/>
        </w:rPr>
        <w:t>а</w:t>
      </w:r>
      <w:r w:rsidRPr="003206F9">
        <w:rPr>
          <w:rFonts w:ascii="Times New Roman" w:eastAsia="schoolbooksanpin" w:hAnsi="Times New Roman" w:cs="Times New Roman"/>
          <w:color w:val="231F20"/>
          <w:spacing w:val="-2"/>
          <w:sz w:val="20"/>
          <w:szCs w:val="20"/>
        </w:rPr>
        <w:t>вы</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адиция</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азны</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на</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дов</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п</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ожи</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ающи</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4"/>
          <w:sz w:val="20"/>
          <w:szCs w:val="20"/>
        </w:rPr>
        <w:t>о</w:t>
      </w:r>
      <w:r w:rsidRPr="003206F9">
        <w:rPr>
          <w:rFonts w:ascii="Times New Roman" w:eastAsia="schoolbooksanpin" w:hAnsi="Times New Roman" w:cs="Times New Roman"/>
          <w:color w:val="231F20"/>
          <w:spacing w:val="-2"/>
          <w:sz w:val="20"/>
          <w:szCs w:val="20"/>
        </w:rPr>
        <w:t>дно</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ст</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 xml:space="preserve">ане; </w:t>
      </w:r>
      <w:r w:rsidRPr="003206F9">
        <w:rPr>
          <w:rFonts w:ascii="Times New Roman" w:eastAsia="schoolbooksanpin" w:hAnsi="Times New Roman" w:cs="Times New Roman"/>
          <w:i/>
          <w:color w:val="231F20"/>
          <w:sz w:val="20"/>
          <w:szCs w:val="20"/>
        </w:rPr>
        <w:t>духовно-нравственного</w:t>
      </w:r>
      <w:r w:rsidRPr="003206F9">
        <w:rPr>
          <w:rFonts w:ascii="Times New Roman" w:eastAsia="schoolbooksanpin" w:hAnsi="Times New Roman" w:cs="Times New Roman"/>
          <w:i/>
          <w:color w:val="231F20"/>
          <w:spacing w:val="18"/>
          <w:sz w:val="20"/>
          <w:szCs w:val="20"/>
        </w:rPr>
        <w:t xml:space="preserve"> </w:t>
      </w:r>
      <w:r w:rsidRPr="003206F9">
        <w:rPr>
          <w:rFonts w:ascii="Times New Roman" w:eastAsia="schoolbooksanpin" w:hAnsi="Times New Roman" w:cs="Times New Roman"/>
          <w:i/>
          <w:color w:val="231F20"/>
          <w:sz w:val="20"/>
          <w:szCs w:val="20"/>
        </w:rPr>
        <w:t>воспитания:</w:t>
      </w:r>
      <w:r w:rsidRPr="003206F9">
        <w:rPr>
          <w:rFonts w:ascii="Times New Roman" w:eastAsia="schoolbooksanpin" w:hAnsi="Times New Roman" w:cs="Times New Roman"/>
          <w:i/>
          <w:color w:val="231F20"/>
          <w:spacing w:val="18"/>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риен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ация</w:t>
      </w:r>
      <w:r w:rsidRPr="003206F9">
        <w:rPr>
          <w:rFonts w:ascii="Times New Roman" w:eastAsia="schoolbooksanpin" w:hAnsi="Times New Roman" w:cs="Times New Roman"/>
          <w:color w:val="231F20"/>
          <w:spacing w:val="18"/>
          <w:sz w:val="20"/>
          <w:szCs w:val="20"/>
        </w:rPr>
        <w:t xml:space="preserve"> </w:t>
      </w:r>
      <w:r w:rsidRPr="003206F9">
        <w:rPr>
          <w:rFonts w:ascii="Times New Roman" w:eastAsia="schoolbooksanpin" w:hAnsi="Times New Roman" w:cs="Times New Roman"/>
          <w:color w:val="231F20"/>
          <w:sz w:val="20"/>
          <w:szCs w:val="20"/>
        </w:rPr>
        <w:t>на</w:t>
      </w:r>
      <w:r w:rsidRPr="003206F9">
        <w:rPr>
          <w:rFonts w:ascii="Times New Roman" w:eastAsia="schoolbooksanpin" w:hAnsi="Times New Roman" w:cs="Times New Roman"/>
          <w:color w:val="231F20"/>
          <w:spacing w:val="18"/>
          <w:sz w:val="20"/>
          <w:szCs w:val="20"/>
        </w:rPr>
        <w:t xml:space="preserve"> </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альные</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ценн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рмы</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ситуациях</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н</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енного</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вы</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7"/>
          <w:sz w:val="20"/>
          <w:szCs w:val="20"/>
        </w:rPr>
        <w:t xml:space="preserve"> </w:t>
      </w:r>
      <w:r w:rsidRPr="003206F9">
        <w:rPr>
          <w:rFonts w:ascii="Times New Roman" w:eastAsia="schoolbooksanpin" w:hAnsi="Times New Roman" w:cs="Times New Roman"/>
          <w:color w:val="231F20"/>
          <w:sz w:val="20"/>
          <w:szCs w:val="20"/>
        </w:rPr>
        <w:t>г</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товн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оцени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ё</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по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ступки,</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по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едение</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0"/>
          <w:sz w:val="20"/>
          <w:szCs w:val="20"/>
        </w:rPr>
        <w:t xml:space="preserve"> </w:t>
      </w:r>
      <w:r w:rsidRPr="003206F9">
        <w:rPr>
          <w:rFonts w:ascii="Times New Roman" w:eastAsia="schoolbooksanpin" w:hAnsi="Times New Roman" w:cs="Times New Roman"/>
          <w:color w:val="231F20"/>
          <w:sz w:val="20"/>
          <w:szCs w:val="20"/>
        </w:rPr>
        <w:t>по- ступки</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угих</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дей</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позиции</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н</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енных</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овых</w:t>
      </w:r>
      <w:r w:rsidRPr="003206F9">
        <w:rPr>
          <w:rFonts w:ascii="Times New Roman" w:eastAsia="schoolbooksanpin" w:hAnsi="Times New Roman" w:cs="Times New Roman"/>
          <w:color w:val="231F20"/>
          <w:spacing w:val="2"/>
          <w:sz w:val="20"/>
          <w:szCs w:val="20"/>
        </w:rPr>
        <w:t xml:space="preserve"> </w:t>
      </w:r>
      <w:r w:rsidRPr="003206F9">
        <w:rPr>
          <w:rFonts w:ascii="Times New Roman" w:eastAsia="schoolbooksanpin" w:hAnsi="Times New Roman" w:cs="Times New Roman"/>
          <w:color w:val="231F20"/>
          <w:sz w:val="20"/>
          <w:szCs w:val="20"/>
        </w:rPr>
        <w:t>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 с</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учетом</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сознания</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следствий</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ступков;</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тивн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неприятие асоциальных</w:t>
      </w:r>
      <w:r w:rsidRPr="003206F9">
        <w:rPr>
          <w:rFonts w:ascii="Times New Roman" w:eastAsia="schoolbooksanpin" w:hAnsi="Times New Roman" w:cs="Times New Roman"/>
          <w:color w:val="231F20"/>
          <w:spacing w:val="21"/>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ступков,</w:t>
      </w:r>
      <w:r w:rsidRPr="003206F9">
        <w:rPr>
          <w:rFonts w:ascii="Times New Roman" w:eastAsia="schoolbooksanpin" w:hAnsi="Times New Roman" w:cs="Times New Roman"/>
          <w:color w:val="231F20"/>
          <w:spacing w:val="21"/>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воб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да</w:t>
      </w:r>
      <w:r w:rsidRPr="003206F9">
        <w:rPr>
          <w:rFonts w:ascii="Times New Roman" w:eastAsia="schoolbooksanpin" w:hAnsi="Times New Roman" w:cs="Times New Roman"/>
          <w:color w:val="231F20"/>
          <w:spacing w:val="21"/>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21"/>
          <w:sz w:val="20"/>
          <w:szCs w:val="20"/>
        </w:rPr>
        <w:t xml:space="preserve"> </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w:t>
      </w:r>
      <w:r w:rsidRPr="003206F9">
        <w:rPr>
          <w:rFonts w:ascii="Times New Roman" w:eastAsia="schoolbooksanpin" w:hAnsi="Times New Roman" w:cs="Times New Roman"/>
          <w:color w:val="231F20"/>
          <w:spacing w:val="21"/>
          <w:sz w:val="20"/>
          <w:szCs w:val="20"/>
        </w:rPr>
        <w:t xml:space="preserve"> </w:t>
      </w:r>
      <w:r w:rsidRPr="003206F9">
        <w:rPr>
          <w:rFonts w:ascii="Times New Roman" w:eastAsia="schoolbooksanpin" w:hAnsi="Times New Roman" w:cs="Times New Roman"/>
          <w:color w:val="231F20"/>
          <w:sz w:val="20"/>
          <w:szCs w:val="20"/>
        </w:rPr>
        <w:t>личн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r w:rsidRPr="003206F9">
        <w:rPr>
          <w:rFonts w:ascii="Times New Roman" w:eastAsia="schoolbooksanpin" w:hAnsi="Times New Roman" w:cs="Times New Roman"/>
          <w:color w:val="231F20"/>
          <w:spacing w:val="21"/>
          <w:sz w:val="20"/>
          <w:szCs w:val="20"/>
        </w:rPr>
        <w:t xml:space="preserve"> </w:t>
      </w:r>
      <w:r w:rsidRPr="003206F9">
        <w:rPr>
          <w:rFonts w:ascii="Times New Roman" w:eastAsia="schoolbooksanpin" w:hAnsi="Times New Roman" w:cs="Times New Roman"/>
          <w:color w:val="231F20"/>
          <w:sz w:val="20"/>
          <w:szCs w:val="20"/>
        </w:rPr>
        <w:t>в</w:t>
      </w:r>
    </w:p>
    <w:p w:rsidR="00FE0BC7" w:rsidRPr="003206F9" w:rsidRDefault="00FE0BC7" w:rsidP="003206F9">
      <w:pPr>
        <w:spacing w:line="247"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3"/>
          <w:position w:val="1"/>
          <w:sz w:val="20"/>
          <w:szCs w:val="20"/>
        </w:rPr>
        <w:t>у</w:t>
      </w:r>
      <w:r w:rsidRPr="003206F9">
        <w:rPr>
          <w:rFonts w:ascii="Times New Roman" w:eastAsia="schoolbooksanpin" w:hAnsi="Times New Roman" w:cs="Times New Roman"/>
          <w:color w:val="231F20"/>
          <w:position w:val="1"/>
          <w:sz w:val="20"/>
          <w:szCs w:val="20"/>
        </w:rPr>
        <w:t>словиях</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индивидуального</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бщест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енного</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ро</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анст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w:t>
      </w:r>
    </w:p>
    <w:p w:rsidR="00FE0BC7" w:rsidRPr="003206F9" w:rsidRDefault="00FE0BC7" w:rsidP="003206F9">
      <w:pPr>
        <w:spacing w:line="237" w:lineRule="exact"/>
        <w:ind w:right="9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дер</w:t>
      </w:r>
      <w:r w:rsidRPr="003206F9">
        <w:rPr>
          <w:rFonts w:ascii="Times New Roman" w:eastAsia="schoolbooksanpin" w:hAnsi="Times New Roman" w:cs="Times New Roman"/>
          <w:color w:val="231F20"/>
          <w:spacing w:val="2"/>
          <w:position w:val="1"/>
          <w:sz w:val="20"/>
          <w:szCs w:val="20"/>
        </w:rPr>
        <w:t>ж</w:t>
      </w:r>
      <w:r w:rsidRPr="003206F9">
        <w:rPr>
          <w:rFonts w:ascii="Times New Roman" w:eastAsia="schoolbooksanpin" w:hAnsi="Times New Roman" w:cs="Times New Roman"/>
          <w:color w:val="231F20"/>
          <w:position w:val="1"/>
          <w:sz w:val="20"/>
          <w:szCs w:val="20"/>
        </w:rPr>
        <w:t>ание</w:t>
      </w:r>
      <w:r w:rsidRPr="003206F9">
        <w:rPr>
          <w:rFonts w:ascii="Times New Roman" w:eastAsia="schoolbooksanpin" w:hAnsi="Times New Roman" w:cs="Times New Roman"/>
          <w:color w:val="231F20"/>
          <w:spacing w:val="19"/>
          <w:position w:val="1"/>
          <w:sz w:val="20"/>
          <w:szCs w:val="20"/>
        </w:rPr>
        <w:t xml:space="preserve"> </w:t>
      </w:r>
      <w:r w:rsidRPr="003206F9">
        <w:rPr>
          <w:rFonts w:ascii="Times New Roman" w:eastAsia="schoolbooksanpin" w:hAnsi="Times New Roman" w:cs="Times New Roman"/>
          <w:color w:val="231F20"/>
          <w:position w:val="1"/>
          <w:sz w:val="20"/>
          <w:szCs w:val="20"/>
        </w:rPr>
        <w:t>учебного</w:t>
      </w:r>
      <w:r w:rsidRPr="003206F9">
        <w:rPr>
          <w:rFonts w:ascii="Times New Roman" w:eastAsia="schoolbooksanpin" w:hAnsi="Times New Roman" w:cs="Times New Roman"/>
          <w:color w:val="231F20"/>
          <w:spacing w:val="19"/>
          <w:position w:val="1"/>
          <w:sz w:val="20"/>
          <w:szCs w:val="20"/>
        </w:rPr>
        <w:t xml:space="preserve"> </w:t>
      </w:r>
      <w:r w:rsidRPr="003206F9">
        <w:rPr>
          <w:rFonts w:ascii="Times New Roman" w:eastAsia="schoolbooksanpin" w:hAnsi="Times New Roman" w:cs="Times New Roman"/>
          <w:color w:val="231F20"/>
          <w:position w:val="1"/>
          <w:sz w:val="20"/>
          <w:szCs w:val="20"/>
        </w:rPr>
        <w:t>м</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дуля</w:t>
      </w:r>
      <w:r w:rsidRPr="003206F9">
        <w:rPr>
          <w:rFonts w:ascii="Times New Roman" w:eastAsia="schoolbooksanpin" w:hAnsi="Times New Roman" w:cs="Times New Roman"/>
          <w:color w:val="231F20"/>
          <w:spacing w:val="19"/>
          <w:position w:val="1"/>
          <w:sz w:val="20"/>
          <w:szCs w:val="20"/>
        </w:rPr>
        <w:t xml:space="preserve"> </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акже</w:t>
      </w:r>
      <w:r w:rsidRPr="003206F9">
        <w:rPr>
          <w:rFonts w:ascii="Times New Roman" w:eastAsia="schoolbooksanpin" w:hAnsi="Times New Roman" w:cs="Times New Roman"/>
          <w:color w:val="231F20"/>
          <w:spacing w:val="19"/>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риенти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ано</w:t>
      </w:r>
      <w:r w:rsidRPr="003206F9">
        <w:rPr>
          <w:rFonts w:ascii="Times New Roman" w:eastAsia="schoolbooksanpin" w:hAnsi="Times New Roman" w:cs="Times New Roman"/>
          <w:color w:val="231F20"/>
          <w:spacing w:val="19"/>
          <w:position w:val="1"/>
          <w:sz w:val="20"/>
          <w:szCs w:val="20"/>
        </w:rPr>
        <w:t xml:space="preserve"> </w:t>
      </w:r>
      <w:r w:rsidRPr="003206F9">
        <w:rPr>
          <w:rFonts w:ascii="Times New Roman" w:eastAsia="schoolbooksanpin" w:hAnsi="Times New Roman" w:cs="Times New Roman"/>
          <w:color w:val="231F20"/>
          <w:position w:val="1"/>
          <w:sz w:val="20"/>
          <w:szCs w:val="20"/>
        </w:rPr>
        <w:t>на</w:t>
      </w:r>
      <w:r w:rsidRPr="003206F9">
        <w:rPr>
          <w:rFonts w:ascii="Times New Roman" w:eastAsia="schoolbooksanpin" w:hAnsi="Times New Roman" w:cs="Times New Roman"/>
          <w:color w:val="231F20"/>
          <w:spacing w:val="19"/>
          <w:position w:val="1"/>
          <w:sz w:val="20"/>
          <w:szCs w:val="20"/>
        </w:rPr>
        <w:t xml:space="preserve"> </w:t>
      </w:r>
      <w:r w:rsidRPr="003206F9">
        <w:rPr>
          <w:rFonts w:ascii="Times New Roman" w:eastAsia="schoolbooksanpin" w:hAnsi="Times New Roman" w:cs="Times New Roman"/>
          <w:color w:val="231F20"/>
          <w:position w:val="1"/>
          <w:sz w:val="20"/>
          <w:szCs w:val="20"/>
        </w:rPr>
        <w:t xml:space="preserve">понимание </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ли </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 xml:space="preserve">этнических </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spacing w:val="-4"/>
          <w:position w:val="1"/>
          <w:sz w:val="20"/>
          <w:szCs w:val="20"/>
        </w:rPr>
        <w:t>к</w:t>
      </w:r>
      <w:r w:rsidRPr="003206F9">
        <w:rPr>
          <w:rFonts w:ascii="Times New Roman" w:eastAsia="schoolbooksanpin" w:hAnsi="Times New Roman" w:cs="Times New Roman"/>
          <w:color w:val="231F20"/>
          <w:position w:val="1"/>
          <w:sz w:val="20"/>
          <w:szCs w:val="20"/>
        </w:rPr>
        <w:t>ул</w:t>
      </w:r>
      <w:r w:rsidRPr="003206F9">
        <w:rPr>
          <w:rFonts w:ascii="Times New Roman" w:eastAsia="schoolbooksanpin" w:hAnsi="Times New Roman" w:cs="Times New Roman"/>
          <w:color w:val="231F20"/>
          <w:spacing w:val="-6"/>
          <w:position w:val="1"/>
          <w:sz w:val="20"/>
          <w:szCs w:val="20"/>
        </w:rPr>
        <w:t>ь</w:t>
      </w:r>
      <w:r w:rsidRPr="003206F9">
        <w:rPr>
          <w:rFonts w:ascii="Times New Roman" w:eastAsia="schoolbooksanpin" w:hAnsi="Times New Roman" w:cs="Times New Roman"/>
          <w:color w:val="231F20"/>
          <w:position w:val="1"/>
          <w:sz w:val="20"/>
          <w:szCs w:val="20"/>
        </w:rPr>
        <w:t xml:space="preserve">турных </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адиций </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 xml:space="preserve">— </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 xml:space="preserve">в </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ласти</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i/>
          <w:color w:val="231F20"/>
          <w:position w:val="1"/>
          <w:sz w:val="20"/>
          <w:szCs w:val="20"/>
        </w:rPr>
        <w:t>эстетичес</w:t>
      </w:r>
      <w:r w:rsidRPr="003206F9">
        <w:rPr>
          <w:rFonts w:ascii="Times New Roman" w:eastAsia="schoolbooksanpin" w:hAnsi="Times New Roman" w:cs="Times New Roman"/>
          <w:i/>
          <w:color w:val="231F20"/>
          <w:spacing w:val="-3"/>
          <w:position w:val="1"/>
          <w:sz w:val="20"/>
          <w:szCs w:val="20"/>
        </w:rPr>
        <w:t>к</w:t>
      </w:r>
      <w:r w:rsidRPr="003206F9">
        <w:rPr>
          <w:rFonts w:ascii="Times New Roman" w:eastAsia="schoolbooksanpin" w:hAnsi="Times New Roman" w:cs="Times New Roman"/>
          <w:i/>
          <w:color w:val="231F20"/>
          <w:position w:val="1"/>
          <w:sz w:val="20"/>
          <w:szCs w:val="20"/>
        </w:rPr>
        <w:t>ого</w:t>
      </w:r>
      <w:r w:rsidRPr="003206F9">
        <w:rPr>
          <w:rFonts w:ascii="Times New Roman" w:eastAsia="schoolbooksanpin" w:hAnsi="Times New Roman" w:cs="Times New Roman"/>
          <w:i/>
          <w:color w:val="231F20"/>
          <w:spacing w:val="13"/>
          <w:position w:val="1"/>
          <w:sz w:val="20"/>
          <w:szCs w:val="20"/>
        </w:rPr>
        <w:t xml:space="preserve"> </w:t>
      </w:r>
      <w:r w:rsidRPr="003206F9">
        <w:rPr>
          <w:rFonts w:ascii="Times New Roman" w:eastAsia="schoolbooksanpin" w:hAnsi="Times New Roman" w:cs="Times New Roman"/>
          <w:i/>
          <w:color w:val="231F20"/>
          <w:position w:val="1"/>
          <w:sz w:val="20"/>
          <w:szCs w:val="20"/>
        </w:rPr>
        <w:t>воспитания</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на</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рми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ание</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ценн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стного</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отношения</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д</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овью,</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position w:val="1"/>
          <w:sz w:val="20"/>
          <w:szCs w:val="20"/>
        </w:rPr>
        <w:t>жизни</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сознание</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position w:val="1"/>
          <w:sz w:val="20"/>
          <w:szCs w:val="20"/>
        </w:rPr>
        <w:t>не</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бх</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дим</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position w:val="1"/>
          <w:sz w:val="20"/>
          <w:szCs w:val="20"/>
        </w:rPr>
        <w:t>их</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position w:val="1"/>
          <w:sz w:val="20"/>
          <w:szCs w:val="20"/>
        </w:rPr>
        <w:t>сох</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анения,</w:t>
      </w:r>
      <w:r w:rsidRPr="003206F9">
        <w:rPr>
          <w:rFonts w:ascii="Times New Roman" w:eastAsia="schoolbooksanpin" w:hAnsi="Times New Roman" w:cs="Times New Roman"/>
          <w:color w:val="231F20"/>
          <w:spacing w:val="45"/>
          <w:position w:val="1"/>
          <w:sz w:val="20"/>
          <w:szCs w:val="20"/>
        </w:rPr>
        <w:t xml:space="preserve"> </w:t>
      </w:r>
      <w:r w:rsidRPr="003206F9">
        <w:rPr>
          <w:rFonts w:ascii="Times New Roman" w:eastAsia="schoolbooksanpin" w:hAnsi="Times New Roman" w:cs="Times New Roman"/>
          <w:color w:val="231F20"/>
          <w:position w:val="1"/>
          <w:sz w:val="20"/>
          <w:szCs w:val="20"/>
        </w:rPr>
        <w:t>следо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ания</w:t>
      </w:r>
      <w:r w:rsidRPr="003206F9">
        <w:rPr>
          <w:rFonts w:ascii="Times New Roman" w:eastAsia="schoolbooksanpin" w:hAnsi="Times New Roman" w:cs="Times New Roman"/>
          <w:color w:val="231F20"/>
          <w:spacing w:val="45"/>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авилам</w:t>
      </w:r>
      <w:r w:rsidRPr="003206F9">
        <w:rPr>
          <w:rFonts w:ascii="Times New Roman" w:eastAsia="schoolbooksanpin" w:hAnsi="Times New Roman" w:cs="Times New Roman"/>
          <w:color w:val="231F20"/>
          <w:spacing w:val="45"/>
          <w:position w:val="1"/>
          <w:sz w:val="20"/>
          <w:szCs w:val="20"/>
        </w:rPr>
        <w:t xml:space="preserve"> </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опасного</w:t>
      </w:r>
      <w:r w:rsidRPr="003206F9">
        <w:rPr>
          <w:rFonts w:ascii="Times New Roman" w:eastAsia="schoolbooksanpin" w:hAnsi="Times New Roman" w:cs="Times New Roman"/>
          <w:color w:val="231F20"/>
          <w:spacing w:val="45"/>
          <w:position w:val="1"/>
          <w:sz w:val="20"/>
          <w:szCs w:val="20"/>
        </w:rPr>
        <w:t xml:space="preserve"> </w:t>
      </w:r>
      <w:r w:rsidRPr="003206F9">
        <w:rPr>
          <w:rFonts w:ascii="Times New Roman" w:eastAsia="schoolbooksanpin" w:hAnsi="Times New Roman" w:cs="Times New Roman"/>
          <w:color w:val="231F20"/>
          <w:position w:val="1"/>
          <w:sz w:val="20"/>
          <w:szCs w:val="20"/>
        </w:rPr>
        <w:t>по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едения</w:t>
      </w:r>
      <w:r w:rsidRPr="003206F9">
        <w:rPr>
          <w:rFonts w:ascii="Times New Roman" w:eastAsia="schoolbooksanpin" w:hAnsi="Times New Roman" w:cs="Times New Roman"/>
          <w:color w:val="231F20"/>
          <w:spacing w:val="45"/>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45"/>
          <w:position w:val="1"/>
          <w:sz w:val="20"/>
          <w:szCs w:val="20"/>
        </w:rPr>
        <w:t xml:space="preserve"> </w:t>
      </w:r>
      <w:r w:rsidRPr="003206F9">
        <w:rPr>
          <w:rFonts w:ascii="Times New Roman" w:eastAsia="schoolbooksanpin" w:hAnsi="Times New Roman" w:cs="Times New Roman"/>
          <w:color w:val="231F20"/>
          <w:position w:val="1"/>
          <w:sz w:val="20"/>
          <w:szCs w:val="20"/>
        </w:rPr>
        <w:t>интернет-с</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еде </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а </w:t>
      </w:r>
      <w:r w:rsidRPr="003206F9">
        <w:rPr>
          <w:rFonts w:ascii="Times New Roman" w:eastAsia="schoolbooksanpin" w:hAnsi="Times New Roman" w:cs="Times New Roman"/>
          <w:color w:val="231F20"/>
          <w:spacing w:val="15"/>
          <w:position w:val="1"/>
          <w:sz w:val="20"/>
          <w:szCs w:val="20"/>
        </w:rPr>
        <w:t xml:space="preserve"> </w:t>
      </w:r>
      <w:r w:rsidRPr="003206F9">
        <w:rPr>
          <w:rFonts w:ascii="Times New Roman" w:eastAsia="schoolbooksanpin" w:hAnsi="Times New Roman" w:cs="Times New Roman"/>
          <w:i/>
          <w:color w:val="231F20"/>
          <w:position w:val="1"/>
          <w:sz w:val="20"/>
          <w:szCs w:val="20"/>
        </w:rPr>
        <w:t>физичес</w:t>
      </w:r>
      <w:r w:rsidRPr="003206F9">
        <w:rPr>
          <w:rFonts w:ascii="Times New Roman" w:eastAsia="schoolbooksanpin" w:hAnsi="Times New Roman" w:cs="Times New Roman"/>
          <w:i/>
          <w:color w:val="231F20"/>
          <w:spacing w:val="-3"/>
          <w:position w:val="1"/>
          <w:sz w:val="20"/>
          <w:szCs w:val="20"/>
        </w:rPr>
        <w:t>к</w:t>
      </w:r>
      <w:r w:rsidRPr="003206F9">
        <w:rPr>
          <w:rFonts w:ascii="Times New Roman" w:eastAsia="schoolbooksanpin" w:hAnsi="Times New Roman" w:cs="Times New Roman"/>
          <w:i/>
          <w:color w:val="231F20"/>
          <w:position w:val="1"/>
          <w:sz w:val="20"/>
          <w:szCs w:val="20"/>
        </w:rPr>
        <w:t xml:space="preserve">ого </w:t>
      </w:r>
      <w:r w:rsidRPr="003206F9">
        <w:rPr>
          <w:rFonts w:ascii="Times New Roman" w:eastAsia="schoolbooksanpin" w:hAnsi="Times New Roman" w:cs="Times New Roman"/>
          <w:i/>
          <w:color w:val="231F20"/>
          <w:spacing w:val="15"/>
          <w:position w:val="1"/>
          <w:sz w:val="20"/>
          <w:szCs w:val="20"/>
        </w:rPr>
        <w:t xml:space="preserve"> </w:t>
      </w:r>
      <w:r w:rsidRPr="003206F9">
        <w:rPr>
          <w:rFonts w:ascii="Times New Roman" w:eastAsia="schoolbooksanpin" w:hAnsi="Times New Roman" w:cs="Times New Roman"/>
          <w:i/>
          <w:color w:val="231F20"/>
          <w:position w:val="1"/>
          <w:sz w:val="20"/>
          <w:szCs w:val="20"/>
        </w:rPr>
        <w:t xml:space="preserve">воспитания, </w:t>
      </w:r>
      <w:r w:rsidRPr="003206F9">
        <w:rPr>
          <w:rFonts w:ascii="Times New Roman" w:eastAsia="schoolbooksanpin" w:hAnsi="Times New Roman" w:cs="Times New Roman"/>
          <w:i/>
          <w:color w:val="231F20"/>
          <w:spacing w:val="15"/>
          <w:position w:val="1"/>
          <w:sz w:val="20"/>
          <w:szCs w:val="20"/>
        </w:rPr>
        <w:t xml:space="preserve"> </w:t>
      </w:r>
      <w:r w:rsidRPr="003206F9">
        <w:rPr>
          <w:rFonts w:ascii="Times New Roman" w:eastAsia="schoolbooksanpin" w:hAnsi="Times New Roman" w:cs="Times New Roman"/>
          <w:i/>
          <w:color w:val="231F20"/>
          <w:position w:val="1"/>
          <w:sz w:val="20"/>
          <w:szCs w:val="20"/>
        </w:rPr>
        <w:t>формирования</w:t>
      </w:r>
    </w:p>
    <w:p w:rsidR="00FE0BC7" w:rsidRPr="003206F9" w:rsidRDefault="00FE0BC7" w:rsidP="003206F9">
      <w:pPr>
        <w:spacing w:line="237"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position w:val="1"/>
          <w:sz w:val="20"/>
          <w:szCs w:val="20"/>
        </w:rPr>
        <w:t>культуры</w:t>
      </w:r>
      <w:r w:rsidRPr="003206F9">
        <w:rPr>
          <w:rFonts w:ascii="Times New Roman" w:eastAsia="schoolbooksanpin" w:hAnsi="Times New Roman" w:cs="Times New Roman"/>
          <w:i/>
          <w:color w:val="231F20"/>
          <w:spacing w:val="10"/>
          <w:position w:val="1"/>
          <w:sz w:val="20"/>
          <w:szCs w:val="20"/>
        </w:rPr>
        <w:t xml:space="preserve"> </w:t>
      </w:r>
      <w:r w:rsidRPr="003206F9">
        <w:rPr>
          <w:rFonts w:ascii="Times New Roman" w:eastAsia="schoolbooksanpin" w:hAnsi="Times New Roman" w:cs="Times New Roman"/>
          <w:i/>
          <w:color w:val="231F20"/>
          <w:position w:val="1"/>
          <w:sz w:val="20"/>
          <w:szCs w:val="20"/>
        </w:rPr>
        <w:t>здоровья</w:t>
      </w:r>
      <w:r w:rsidRPr="003206F9">
        <w:rPr>
          <w:rFonts w:ascii="Times New Roman" w:eastAsia="schoolbooksanpin" w:hAnsi="Times New Roman" w:cs="Times New Roman"/>
          <w:i/>
          <w:color w:val="231F20"/>
          <w:spacing w:val="10"/>
          <w:position w:val="1"/>
          <w:sz w:val="20"/>
          <w:szCs w:val="20"/>
        </w:rPr>
        <w:t xml:space="preserve"> </w:t>
      </w:r>
      <w:r w:rsidRPr="003206F9">
        <w:rPr>
          <w:rFonts w:ascii="Times New Roman" w:eastAsia="schoolbooksanpin" w:hAnsi="Times New Roman" w:cs="Times New Roman"/>
          <w:i/>
          <w:color w:val="231F20"/>
          <w:position w:val="1"/>
          <w:sz w:val="20"/>
          <w:szCs w:val="20"/>
        </w:rPr>
        <w:t>и</w:t>
      </w:r>
      <w:r w:rsidRPr="003206F9">
        <w:rPr>
          <w:rFonts w:ascii="Times New Roman" w:eastAsia="schoolbooksanpin" w:hAnsi="Times New Roman" w:cs="Times New Roman"/>
          <w:i/>
          <w:color w:val="231F20"/>
          <w:spacing w:val="10"/>
          <w:position w:val="1"/>
          <w:sz w:val="20"/>
          <w:szCs w:val="20"/>
        </w:rPr>
        <w:t xml:space="preserve"> </w:t>
      </w:r>
      <w:r w:rsidRPr="003206F9">
        <w:rPr>
          <w:rFonts w:ascii="Times New Roman" w:eastAsia="schoolbooksanpin" w:hAnsi="Times New Roman" w:cs="Times New Roman"/>
          <w:i/>
          <w:color w:val="231F20"/>
          <w:position w:val="1"/>
          <w:sz w:val="20"/>
          <w:szCs w:val="20"/>
        </w:rPr>
        <w:t>эмоционального</w:t>
      </w:r>
      <w:r w:rsidRPr="003206F9">
        <w:rPr>
          <w:rFonts w:ascii="Times New Roman" w:eastAsia="schoolbooksanpin" w:hAnsi="Times New Roman" w:cs="Times New Roman"/>
          <w:i/>
          <w:color w:val="231F20"/>
          <w:spacing w:val="10"/>
          <w:position w:val="1"/>
          <w:sz w:val="20"/>
          <w:szCs w:val="20"/>
        </w:rPr>
        <w:t xml:space="preserve"> </w:t>
      </w:r>
      <w:r w:rsidRPr="003206F9">
        <w:rPr>
          <w:rFonts w:ascii="Times New Roman" w:eastAsia="schoolbooksanpin" w:hAnsi="Times New Roman" w:cs="Times New Roman"/>
          <w:i/>
          <w:color w:val="231F20"/>
          <w:spacing w:val="-3"/>
          <w:position w:val="1"/>
          <w:sz w:val="20"/>
          <w:szCs w:val="20"/>
        </w:rPr>
        <w:t>б</w:t>
      </w:r>
      <w:r w:rsidRPr="003206F9">
        <w:rPr>
          <w:rFonts w:ascii="Times New Roman" w:eastAsia="schoolbooksanpin" w:hAnsi="Times New Roman" w:cs="Times New Roman"/>
          <w:i/>
          <w:color w:val="231F20"/>
          <w:position w:val="1"/>
          <w:sz w:val="20"/>
          <w:szCs w:val="20"/>
        </w:rPr>
        <w:t>лагоп</w:t>
      </w:r>
      <w:r w:rsidRPr="003206F9">
        <w:rPr>
          <w:rFonts w:ascii="Times New Roman" w:eastAsia="schoolbooksanpin" w:hAnsi="Times New Roman" w:cs="Times New Roman"/>
          <w:i/>
          <w:color w:val="231F20"/>
          <w:spacing w:val="-3"/>
          <w:position w:val="1"/>
          <w:sz w:val="20"/>
          <w:szCs w:val="20"/>
        </w:rPr>
        <w:t>о</w:t>
      </w:r>
      <w:r w:rsidRPr="003206F9">
        <w:rPr>
          <w:rFonts w:ascii="Times New Roman" w:eastAsia="schoolbooksanpin" w:hAnsi="Times New Roman" w:cs="Times New Roman"/>
          <w:i/>
          <w:color w:val="231F20"/>
          <w:position w:val="1"/>
          <w:sz w:val="20"/>
          <w:szCs w:val="20"/>
        </w:rPr>
        <w:t>лучия</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тивн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е</w:t>
      </w:r>
    </w:p>
    <w:p w:rsidR="00FE0BC7" w:rsidRPr="003206F9" w:rsidRDefault="00FE0BC7" w:rsidP="003206F9">
      <w:pPr>
        <w:spacing w:line="237"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участие</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ешении</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тических</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адач</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ам</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ах</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семьи,</w:t>
      </w:r>
      <w:r w:rsidRPr="003206F9">
        <w:rPr>
          <w:rFonts w:ascii="Times New Roman" w:eastAsia="schoolbooksanpin" w:hAnsi="Times New Roman" w:cs="Times New Roman"/>
          <w:color w:val="231F20"/>
          <w:spacing w:val="17"/>
          <w:position w:val="1"/>
          <w:sz w:val="20"/>
          <w:szCs w:val="20"/>
        </w:rPr>
        <w:t xml:space="preserve"> </w:t>
      </w:r>
      <w:r w:rsidRPr="003206F9">
        <w:rPr>
          <w:rFonts w:ascii="Times New Roman" w:eastAsia="schoolbooksanpin" w:hAnsi="Times New Roman" w:cs="Times New Roman"/>
          <w:color w:val="231F20"/>
          <w:position w:val="1"/>
          <w:sz w:val="20"/>
          <w:szCs w:val="20"/>
        </w:rPr>
        <w:t>Ор</w:t>
      </w:r>
      <w:r w:rsidRPr="003206F9">
        <w:rPr>
          <w:rFonts w:ascii="Times New Roman" w:eastAsia="schoolbooksanpin" w:hAnsi="Times New Roman" w:cs="Times New Roman"/>
          <w:color w:val="231F20"/>
          <w:spacing w:val="-2"/>
          <w:position w:val="1"/>
          <w:sz w:val="20"/>
          <w:szCs w:val="20"/>
        </w:rPr>
        <w:t>г</w:t>
      </w:r>
      <w:r w:rsidRPr="003206F9">
        <w:rPr>
          <w:rFonts w:ascii="Times New Roman" w:eastAsia="schoolbooksanpin" w:hAnsi="Times New Roman" w:cs="Times New Roman"/>
          <w:color w:val="231F20"/>
          <w:position w:val="1"/>
          <w:sz w:val="20"/>
          <w:szCs w:val="20"/>
        </w:rPr>
        <w:t>ани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ации,</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да,</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ая)</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социальной</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нап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ленн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у</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ажение</w:t>
      </w:r>
    </w:p>
    <w:p w:rsidR="009F3EF4" w:rsidRPr="003206F9" w:rsidRDefault="00FE0BC7"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т</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уду</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ул</w:t>
      </w:r>
      <w:r w:rsidRPr="003206F9">
        <w:rPr>
          <w:rFonts w:ascii="Times New Roman" w:eastAsia="schoolbooksanpin" w:hAnsi="Times New Roman" w:cs="Times New Roman"/>
          <w:color w:val="231F20"/>
          <w:spacing w:val="-6"/>
          <w:position w:val="1"/>
          <w:sz w:val="20"/>
          <w:szCs w:val="20"/>
        </w:rPr>
        <w:t>ь</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ам</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т</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удо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ой</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деятельн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i/>
          <w:color w:val="231F20"/>
          <w:position w:val="1"/>
          <w:sz w:val="20"/>
          <w:szCs w:val="20"/>
        </w:rPr>
        <w:t>о</w:t>
      </w:r>
      <w:r w:rsidRPr="003206F9">
        <w:rPr>
          <w:rFonts w:ascii="Times New Roman" w:eastAsia="schoolbooksanpin" w:hAnsi="Times New Roman" w:cs="Times New Roman"/>
          <w:i/>
          <w:color w:val="231F20"/>
          <w:spacing w:val="-3"/>
          <w:position w:val="1"/>
          <w:sz w:val="20"/>
          <w:szCs w:val="20"/>
        </w:rPr>
        <w:t>б</w:t>
      </w:r>
      <w:r w:rsidRPr="003206F9">
        <w:rPr>
          <w:rFonts w:ascii="Times New Roman" w:eastAsia="schoolbooksanpin" w:hAnsi="Times New Roman" w:cs="Times New Roman"/>
          <w:i/>
          <w:color w:val="231F20"/>
          <w:position w:val="1"/>
          <w:sz w:val="20"/>
          <w:szCs w:val="20"/>
        </w:rPr>
        <w:t>ласть</w:t>
      </w:r>
      <w:r w:rsidRPr="003206F9">
        <w:rPr>
          <w:rFonts w:ascii="Times New Roman" w:eastAsia="schoolbooksanpin" w:hAnsi="Times New Roman" w:cs="Times New Roman"/>
          <w:i/>
          <w:color w:val="231F20"/>
          <w:spacing w:val="21"/>
          <w:position w:val="1"/>
          <w:sz w:val="20"/>
          <w:szCs w:val="20"/>
        </w:rPr>
        <w:t xml:space="preserve"> </w:t>
      </w:r>
      <w:r w:rsidRPr="003206F9">
        <w:rPr>
          <w:rFonts w:ascii="Times New Roman" w:eastAsia="schoolbooksanpin" w:hAnsi="Times New Roman" w:cs="Times New Roman"/>
          <w:i/>
          <w:color w:val="231F20"/>
          <w:position w:val="1"/>
          <w:sz w:val="20"/>
          <w:szCs w:val="20"/>
        </w:rPr>
        <w:t>трудового</w:t>
      </w:r>
      <w:r w:rsidRPr="003206F9">
        <w:rPr>
          <w:rFonts w:ascii="Times New Roman" w:eastAsia="schoolbooksanpin" w:hAnsi="Times New Roman" w:cs="Times New Roman"/>
          <w:i/>
          <w:color w:val="231F20"/>
          <w:spacing w:val="39"/>
          <w:position w:val="1"/>
          <w:sz w:val="20"/>
          <w:szCs w:val="20"/>
        </w:rPr>
        <w:t xml:space="preserve"> </w:t>
      </w:r>
      <w:r w:rsidRPr="003206F9">
        <w:rPr>
          <w:rFonts w:ascii="Times New Roman" w:eastAsia="schoolbooksanpin" w:hAnsi="Times New Roman" w:cs="Times New Roman"/>
          <w:i/>
          <w:color w:val="231F20"/>
          <w:position w:val="1"/>
          <w:sz w:val="20"/>
          <w:szCs w:val="20"/>
        </w:rPr>
        <w:t>воспитания</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готовн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сть</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участию</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39"/>
          <w:position w:val="1"/>
          <w:sz w:val="20"/>
          <w:szCs w:val="20"/>
        </w:rPr>
        <w:t xml:space="preserve"> </w:t>
      </w:r>
      <w:r w:rsidR="009F3EF4" w:rsidRPr="003206F9">
        <w:rPr>
          <w:rFonts w:ascii="Times New Roman" w:eastAsia="schoolbooksanpin" w:hAnsi="Times New Roman" w:cs="Times New Roman"/>
          <w:color w:val="231F20"/>
          <w:sz w:val="20"/>
          <w:szCs w:val="20"/>
        </w:rPr>
        <w:t xml:space="preserve">При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с</w:t>
      </w:r>
      <w:r w:rsidR="009F3EF4" w:rsidRPr="003206F9">
        <w:rPr>
          <w:rFonts w:ascii="Times New Roman" w:eastAsia="schoolbooksanpin" w:hAnsi="Times New Roman" w:cs="Times New Roman"/>
          <w:color w:val="231F20"/>
          <w:spacing w:val="2"/>
          <w:sz w:val="20"/>
          <w:szCs w:val="20"/>
        </w:rPr>
        <w:t>во</w:t>
      </w:r>
      <w:r w:rsidR="009F3EF4" w:rsidRPr="003206F9">
        <w:rPr>
          <w:rFonts w:ascii="Times New Roman" w:eastAsia="schoolbooksanpin" w:hAnsi="Times New Roman" w:cs="Times New Roman"/>
          <w:color w:val="231F20"/>
          <w:sz w:val="20"/>
          <w:szCs w:val="20"/>
        </w:rPr>
        <w:t>ении с</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дер</w:t>
      </w:r>
      <w:r w:rsidR="009F3EF4" w:rsidRPr="003206F9">
        <w:rPr>
          <w:rFonts w:ascii="Times New Roman" w:eastAsia="schoolbooksanpin" w:hAnsi="Times New Roman" w:cs="Times New Roman"/>
          <w:color w:val="231F20"/>
          <w:spacing w:val="2"/>
          <w:sz w:val="20"/>
          <w:szCs w:val="20"/>
        </w:rPr>
        <w:t>ж</w:t>
      </w:r>
      <w:r w:rsidR="009F3EF4" w:rsidRPr="003206F9">
        <w:rPr>
          <w:rFonts w:ascii="Times New Roman" w:eastAsia="schoolbooksanpin" w:hAnsi="Times New Roman" w:cs="Times New Roman"/>
          <w:color w:val="231F20"/>
          <w:sz w:val="20"/>
          <w:szCs w:val="20"/>
        </w:rPr>
        <w:t>ания учебного м</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дуля шк</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льники п</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од</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л</w:t>
      </w:r>
      <w:r w:rsidR="009F3EF4" w:rsidRPr="003206F9">
        <w:rPr>
          <w:rFonts w:ascii="Times New Roman" w:eastAsia="schoolbooksanpin" w:hAnsi="Times New Roman" w:cs="Times New Roman"/>
          <w:color w:val="231F20"/>
          <w:spacing w:val="2"/>
          <w:sz w:val="20"/>
          <w:szCs w:val="20"/>
        </w:rPr>
        <w:t>ж</w:t>
      </w:r>
      <w:r w:rsidR="009F3EF4" w:rsidRPr="003206F9">
        <w:rPr>
          <w:rFonts w:ascii="Times New Roman" w:eastAsia="schoolbooksanpin" w:hAnsi="Times New Roman" w:cs="Times New Roman"/>
          <w:color w:val="231F20"/>
          <w:sz w:val="20"/>
          <w:szCs w:val="20"/>
        </w:rPr>
        <w:t>ат</w:t>
      </w:r>
      <w:r w:rsidR="009F3EF4" w:rsidRPr="003206F9">
        <w:rPr>
          <w:rFonts w:ascii="Times New Roman" w:eastAsia="schoolbooksanpin" w:hAnsi="Times New Roman" w:cs="Times New Roman"/>
          <w:color w:val="231F20"/>
          <w:spacing w:val="1"/>
          <w:sz w:val="20"/>
          <w:szCs w:val="20"/>
        </w:rPr>
        <w:t xml:space="preserve">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 xml:space="preserve">смысление </w:t>
      </w:r>
      <w:r w:rsidR="009F3EF4" w:rsidRPr="003206F9">
        <w:rPr>
          <w:rFonts w:ascii="Times New Roman" w:eastAsia="schoolbooksanpin" w:hAnsi="Times New Roman" w:cs="Times New Roman"/>
          <w:i/>
          <w:color w:val="231F20"/>
          <w:sz w:val="20"/>
          <w:szCs w:val="20"/>
        </w:rPr>
        <w:t>ценности</w:t>
      </w:r>
      <w:r w:rsidR="009F3EF4" w:rsidRPr="003206F9">
        <w:rPr>
          <w:rFonts w:ascii="Times New Roman" w:eastAsia="schoolbooksanpin" w:hAnsi="Times New Roman" w:cs="Times New Roman"/>
          <w:i/>
          <w:color w:val="231F20"/>
          <w:spacing w:val="1"/>
          <w:sz w:val="20"/>
          <w:szCs w:val="20"/>
        </w:rPr>
        <w:t xml:space="preserve"> </w:t>
      </w:r>
      <w:r w:rsidR="009F3EF4" w:rsidRPr="003206F9">
        <w:rPr>
          <w:rFonts w:ascii="Times New Roman" w:eastAsia="schoolbooksanpin" w:hAnsi="Times New Roman" w:cs="Times New Roman"/>
          <w:i/>
          <w:color w:val="231F20"/>
          <w:sz w:val="20"/>
          <w:szCs w:val="20"/>
        </w:rPr>
        <w:t>научного</w:t>
      </w:r>
      <w:r w:rsidR="009F3EF4" w:rsidRPr="003206F9">
        <w:rPr>
          <w:rFonts w:ascii="Times New Roman" w:eastAsia="schoolbooksanpin" w:hAnsi="Times New Roman" w:cs="Times New Roman"/>
          <w:i/>
          <w:color w:val="231F20"/>
          <w:spacing w:val="1"/>
          <w:sz w:val="20"/>
          <w:szCs w:val="20"/>
        </w:rPr>
        <w:t xml:space="preserve"> </w:t>
      </w:r>
      <w:r w:rsidR="009F3EF4" w:rsidRPr="003206F9">
        <w:rPr>
          <w:rFonts w:ascii="Times New Roman" w:eastAsia="schoolbooksanpin" w:hAnsi="Times New Roman" w:cs="Times New Roman"/>
          <w:i/>
          <w:color w:val="231F20"/>
          <w:sz w:val="20"/>
          <w:szCs w:val="20"/>
        </w:rPr>
        <w:t>познания</w:t>
      </w:r>
      <w:r w:rsidR="009F3EF4" w:rsidRPr="003206F9">
        <w:rPr>
          <w:rFonts w:ascii="Times New Roman" w:eastAsia="schoolbooksanpin" w:hAnsi="Times New Roman" w:cs="Times New Roman"/>
          <w:color w:val="231F20"/>
          <w:sz w:val="20"/>
          <w:szCs w:val="20"/>
        </w:rPr>
        <w:t>,</w:t>
      </w:r>
      <w:r w:rsidR="009F3EF4" w:rsidRPr="003206F9">
        <w:rPr>
          <w:rFonts w:ascii="Times New Roman" w:eastAsia="schoolbooksanpin" w:hAnsi="Times New Roman" w:cs="Times New Roman"/>
          <w:color w:val="231F20"/>
          <w:spacing w:val="1"/>
          <w:sz w:val="20"/>
          <w:szCs w:val="20"/>
        </w:rPr>
        <w:t xml:space="preserve">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с</w:t>
      </w:r>
      <w:r w:rsidR="009F3EF4" w:rsidRPr="003206F9">
        <w:rPr>
          <w:rFonts w:ascii="Times New Roman" w:eastAsia="schoolbooksanpin" w:hAnsi="Times New Roman" w:cs="Times New Roman"/>
          <w:color w:val="231F20"/>
          <w:spacing w:val="2"/>
          <w:sz w:val="20"/>
          <w:szCs w:val="20"/>
        </w:rPr>
        <w:t>во</w:t>
      </w:r>
      <w:r w:rsidR="009F3EF4" w:rsidRPr="003206F9">
        <w:rPr>
          <w:rFonts w:ascii="Times New Roman" w:eastAsia="schoolbooksanpin" w:hAnsi="Times New Roman" w:cs="Times New Roman"/>
          <w:color w:val="231F20"/>
          <w:sz w:val="20"/>
          <w:szCs w:val="20"/>
        </w:rPr>
        <w:t>ение</w:t>
      </w:r>
      <w:r w:rsidR="009F3EF4" w:rsidRPr="003206F9">
        <w:rPr>
          <w:rFonts w:ascii="Times New Roman" w:eastAsia="schoolbooksanpin" w:hAnsi="Times New Roman" w:cs="Times New Roman"/>
          <w:color w:val="231F20"/>
          <w:spacing w:val="1"/>
          <w:sz w:val="20"/>
          <w:szCs w:val="20"/>
        </w:rPr>
        <w:t xml:space="preserve"> </w:t>
      </w:r>
      <w:r w:rsidR="009F3EF4" w:rsidRPr="003206F9">
        <w:rPr>
          <w:rFonts w:ascii="Times New Roman" w:eastAsia="schoolbooksanpin" w:hAnsi="Times New Roman" w:cs="Times New Roman"/>
          <w:color w:val="231F20"/>
          <w:sz w:val="20"/>
          <w:szCs w:val="20"/>
        </w:rPr>
        <w:t>системы научных п</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едс</w:t>
      </w:r>
      <w:r w:rsidR="009F3EF4" w:rsidRPr="003206F9">
        <w:rPr>
          <w:rFonts w:ascii="Times New Roman" w:eastAsia="schoolbooksanpin" w:hAnsi="Times New Roman" w:cs="Times New Roman"/>
          <w:color w:val="231F20"/>
          <w:spacing w:val="-2"/>
          <w:sz w:val="20"/>
          <w:szCs w:val="20"/>
        </w:rPr>
        <w:t>т</w:t>
      </w:r>
      <w:r w:rsidR="009F3EF4" w:rsidRPr="003206F9">
        <w:rPr>
          <w:rFonts w:ascii="Times New Roman" w:eastAsia="schoolbooksanpin" w:hAnsi="Times New Roman" w:cs="Times New Roman"/>
          <w:color w:val="231F20"/>
          <w:sz w:val="20"/>
          <w:szCs w:val="20"/>
        </w:rPr>
        <w:t>а</w:t>
      </w:r>
      <w:r w:rsidR="009F3EF4" w:rsidRPr="003206F9">
        <w:rPr>
          <w:rFonts w:ascii="Times New Roman" w:eastAsia="schoolbooksanpin" w:hAnsi="Times New Roman" w:cs="Times New Roman"/>
          <w:color w:val="231F20"/>
          <w:spacing w:val="-2"/>
          <w:sz w:val="20"/>
          <w:szCs w:val="20"/>
        </w:rPr>
        <w:t>в</w:t>
      </w:r>
      <w:r w:rsidR="009F3EF4" w:rsidRPr="003206F9">
        <w:rPr>
          <w:rFonts w:ascii="Times New Roman" w:eastAsia="schoolbooksanpin" w:hAnsi="Times New Roman" w:cs="Times New Roman"/>
          <w:color w:val="231F20"/>
          <w:sz w:val="20"/>
          <w:szCs w:val="20"/>
        </w:rPr>
        <w:t xml:space="preserve">лений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 xml:space="preserve">б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 xml:space="preserve">сновных </w:t>
      </w:r>
      <w:r w:rsidR="009F3EF4" w:rsidRPr="003206F9">
        <w:rPr>
          <w:rFonts w:ascii="Times New Roman" w:eastAsia="schoolbooksanpin" w:hAnsi="Times New Roman" w:cs="Times New Roman"/>
          <w:color w:val="231F20"/>
          <w:spacing w:val="2"/>
          <w:sz w:val="20"/>
          <w:szCs w:val="20"/>
        </w:rPr>
        <w:t>з</w:t>
      </w:r>
      <w:r w:rsidR="009F3EF4" w:rsidRPr="003206F9">
        <w:rPr>
          <w:rFonts w:ascii="Times New Roman" w:eastAsia="schoolbooksanpin" w:hAnsi="Times New Roman" w:cs="Times New Roman"/>
          <w:color w:val="231F20"/>
          <w:sz w:val="20"/>
          <w:szCs w:val="20"/>
        </w:rPr>
        <w:t>акономерн</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с</w:t>
      </w:r>
      <w:r w:rsidR="009F3EF4" w:rsidRPr="003206F9">
        <w:rPr>
          <w:rFonts w:ascii="Times New Roman" w:eastAsia="schoolbooksanpin" w:hAnsi="Times New Roman" w:cs="Times New Roman"/>
          <w:color w:val="231F20"/>
          <w:spacing w:val="-5"/>
          <w:sz w:val="20"/>
          <w:szCs w:val="20"/>
        </w:rPr>
        <w:t>т</w:t>
      </w:r>
      <w:r w:rsidR="009F3EF4" w:rsidRPr="003206F9">
        <w:rPr>
          <w:rFonts w:ascii="Times New Roman" w:eastAsia="schoolbooksanpin" w:hAnsi="Times New Roman" w:cs="Times New Roman"/>
          <w:color w:val="231F20"/>
          <w:sz w:val="20"/>
          <w:szCs w:val="20"/>
        </w:rPr>
        <w:t xml:space="preserve">ях </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 xml:space="preserve">азвития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бщест</w:t>
      </w:r>
      <w:r w:rsidR="009F3EF4" w:rsidRPr="003206F9">
        <w:rPr>
          <w:rFonts w:ascii="Times New Roman" w:eastAsia="schoolbooksanpin" w:hAnsi="Times New Roman" w:cs="Times New Roman"/>
          <w:color w:val="231F20"/>
          <w:spacing w:val="2"/>
          <w:sz w:val="20"/>
          <w:szCs w:val="20"/>
        </w:rPr>
        <w:t>в</w:t>
      </w:r>
      <w:r w:rsidR="009F3EF4" w:rsidRPr="003206F9">
        <w:rPr>
          <w:rFonts w:ascii="Times New Roman" w:eastAsia="schoolbooksanpin" w:hAnsi="Times New Roman" w:cs="Times New Roman"/>
          <w:color w:val="231F20"/>
          <w:sz w:val="20"/>
          <w:szCs w:val="20"/>
        </w:rPr>
        <w:t xml:space="preserve">а, </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асши</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ение социального опы</w:t>
      </w:r>
      <w:r w:rsidR="009F3EF4" w:rsidRPr="003206F9">
        <w:rPr>
          <w:rFonts w:ascii="Times New Roman" w:eastAsia="schoolbooksanpin" w:hAnsi="Times New Roman" w:cs="Times New Roman"/>
          <w:color w:val="231F20"/>
          <w:spacing w:val="-2"/>
          <w:sz w:val="20"/>
          <w:szCs w:val="20"/>
        </w:rPr>
        <w:t>т</w:t>
      </w:r>
      <w:r w:rsidR="009F3EF4" w:rsidRPr="003206F9">
        <w:rPr>
          <w:rFonts w:ascii="Times New Roman" w:eastAsia="schoolbooksanpin" w:hAnsi="Times New Roman" w:cs="Times New Roman"/>
          <w:color w:val="231F20"/>
          <w:sz w:val="20"/>
          <w:szCs w:val="20"/>
        </w:rPr>
        <w:t>а для д</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стижения индивидуального и к</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лле</w:t>
      </w:r>
      <w:r w:rsidR="009F3EF4" w:rsidRPr="003206F9">
        <w:rPr>
          <w:rFonts w:ascii="Times New Roman" w:eastAsia="schoolbooksanpin" w:hAnsi="Times New Roman" w:cs="Times New Roman"/>
          <w:color w:val="231F20"/>
          <w:spacing w:val="-2"/>
          <w:sz w:val="20"/>
          <w:szCs w:val="20"/>
        </w:rPr>
        <w:t>к</w:t>
      </w:r>
      <w:r w:rsidR="009F3EF4" w:rsidRPr="003206F9">
        <w:rPr>
          <w:rFonts w:ascii="Times New Roman" w:eastAsia="schoolbooksanpin" w:hAnsi="Times New Roman" w:cs="Times New Roman"/>
          <w:color w:val="231F20"/>
          <w:sz w:val="20"/>
          <w:szCs w:val="20"/>
        </w:rPr>
        <w:t xml:space="preserve">тивного </w:t>
      </w:r>
      <w:r w:rsidR="009F3EF4" w:rsidRPr="003206F9">
        <w:rPr>
          <w:rFonts w:ascii="Times New Roman" w:eastAsia="schoolbooksanpin" w:hAnsi="Times New Roman" w:cs="Times New Roman"/>
          <w:color w:val="231F20"/>
          <w:spacing w:val="-2"/>
          <w:sz w:val="20"/>
          <w:szCs w:val="20"/>
        </w:rPr>
        <w:t>б</w:t>
      </w:r>
      <w:r w:rsidR="009F3EF4" w:rsidRPr="003206F9">
        <w:rPr>
          <w:rFonts w:ascii="Times New Roman" w:eastAsia="schoolbooksanpin" w:hAnsi="Times New Roman" w:cs="Times New Roman"/>
          <w:color w:val="231F20"/>
          <w:sz w:val="20"/>
          <w:szCs w:val="20"/>
        </w:rPr>
        <w:t>лагоп</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лучия, в том числе</w:t>
      </w:r>
      <w:r w:rsidR="009F3EF4" w:rsidRPr="003206F9">
        <w:rPr>
          <w:rFonts w:ascii="Times New Roman" w:eastAsia="schoolbooksanpin" w:hAnsi="Times New Roman" w:cs="Times New Roman"/>
          <w:color w:val="231F20"/>
          <w:spacing w:val="-4"/>
          <w:sz w:val="20"/>
          <w:szCs w:val="20"/>
        </w:rPr>
        <w:t xml:space="preserve"> </w:t>
      </w:r>
      <w:r w:rsidR="009F3EF4" w:rsidRPr="003206F9">
        <w:rPr>
          <w:rFonts w:ascii="Times New Roman" w:eastAsia="schoolbooksanpin" w:hAnsi="Times New Roman" w:cs="Times New Roman"/>
          <w:color w:val="231F20"/>
          <w:sz w:val="20"/>
          <w:szCs w:val="20"/>
        </w:rPr>
        <w:t>в</w:t>
      </w:r>
      <w:r w:rsidR="009F3EF4" w:rsidRPr="003206F9">
        <w:rPr>
          <w:rFonts w:ascii="Times New Roman" w:eastAsia="schoolbooksanpin" w:hAnsi="Times New Roman" w:cs="Times New Roman"/>
          <w:color w:val="231F20"/>
          <w:spacing w:val="-4"/>
          <w:sz w:val="20"/>
          <w:szCs w:val="20"/>
        </w:rPr>
        <w:t xml:space="preserve"> </w:t>
      </w:r>
      <w:r w:rsidR="009F3EF4" w:rsidRPr="003206F9">
        <w:rPr>
          <w:rFonts w:ascii="Times New Roman" w:eastAsia="schoolbooksanpin" w:hAnsi="Times New Roman" w:cs="Times New Roman"/>
          <w:color w:val="231F20"/>
          <w:sz w:val="20"/>
          <w:szCs w:val="20"/>
        </w:rPr>
        <w:t>х</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де</w:t>
      </w:r>
      <w:r w:rsidR="009F3EF4" w:rsidRPr="003206F9">
        <w:rPr>
          <w:rFonts w:ascii="Times New Roman" w:eastAsia="schoolbooksanpin" w:hAnsi="Times New Roman" w:cs="Times New Roman"/>
          <w:color w:val="231F20"/>
          <w:spacing w:val="-4"/>
          <w:sz w:val="20"/>
          <w:szCs w:val="20"/>
        </w:rPr>
        <w:t xml:space="preserve"> </w:t>
      </w:r>
      <w:r w:rsidR="009F3EF4" w:rsidRPr="003206F9">
        <w:rPr>
          <w:rFonts w:ascii="Times New Roman" w:eastAsia="schoolbooksanpin" w:hAnsi="Times New Roman" w:cs="Times New Roman"/>
          <w:color w:val="231F20"/>
          <w:sz w:val="20"/>
          <w:szCs w:val="20"/>
        </w:rPr>
        <w:lastRenderedPageBreak/>
        <w:t>о</w:t>
      </w:r>
      <w:r w:rsidR="009F3EF4" w:rsidRPr="003206F9">
        <w:rPr>
          <w:rFonts w:ascii="Times New Roman" w:eastAsia="schoolbooksanpin" w:hAnsi="Times New Roman" w:cs="Times New Roman"/>
          <w:color w:val="231F20"/>
          <w:spacing w:val="-2"/>
          <w:sz w:val="20"/>
          <w:szCs w:val="20"/>
        </w:rPr>
        <w:t>в</w:t>
      </w:r>
      <w:r w:rsidR="009F3EF4" w:rsidRPr="003206F9">
        <w:rPr>
          <w:rFonts w:ascii="Times New Roman" w:eastAsia="schoolbooksanpin" w:hAnsi="Times New Roman" w:cs="Times New Roman"/>
          <w:color w:val="231F20"/>
          <w:sz w:val="20"/>
          <w:szCs w:val="20"/>
        </w:rPr>
        <w:t>ладения</w:t>
      </w:r>
      <w:r w:rsidR="009F3EF4" w:rsidRPr="003206F9">
        <w:rPr>
          <w:rFonts w:ascii="Times New Roman" w:eastAsia="schoolbooksanpin" w:hAnsi="Times New Roman" w:cs="Times New Roman"/>
          <w:color w:val="231F20"/>
          <w:spacing w:val="-4"/>
          <w:sz w:val="20"/>
          <w:szCs w:val="20"/>
        </w:rPr>
        <w:t xml:space="preserve"> </w:t>
      </w:r>
      <w:r w:rsidR="009F3EF4" w:rsidRPr="003206F9">
        <w:rPr>
          <w:rFonts w:ascii="Times New Roman" w:eastAsia="schoolbooksanpin" w:hAnsi="Times New Roman" w:cs="Times New Roman"/>
          <w:color w:val="231F20"/>
          <w:sz w:val="20"/>
          <w:szCs w:val="20"/>
        </w:rPr>
        <w:t>языко</w:t>
      </w:r>
      <w:r w:rsidR="009F3EF4" w:rsidRPr="003206F9">
        <w:rPr>
          <w:rFonts w:ascii="Times New Roman" w:eastAsia="schoolbooksanpin" w:hAnsi="Times New Roman" w:cs="Times New Roman"/>
          <w:color w:val="231F20"/>
          <w:spacing w:val="2"/>
          <w:sz w:val="20"/>
          <w:szCs w:val="20"/>
        </w:rPr>
        <w:t>в</w:t>
      </w:r>
      <w:r w:rsidR="009F3EF4" w:rsidRPr="003206F9">
        <w:rPr>
          <w:rFonts w:ascii="Times New Roman" w:eastAsia="schoolbooksanpin" w:hAnsi="Times New Roman" w:cs="Times New Roman"/>
          <w:color w:val="231F20"/>
          <w:sz w:val="20"/>
          <w:szCs w:val="20"/>
        </w:rPr>
        <w:t>ой</w:t>
      </w:r>
      <w:r w:rsidR="009F3EF4" w:rsidRPr="003206F9">
        <w:rPr>
          <w:rFonts w:ascii="Times New Roman" w:eastAsia="schoolbooksanpin" w:hAnsi="Times New Roman" w:cs="Times New Roman"/>
          <w:color w:val="231F20"/>
          <w:spacing w:val="-4"/>
          <w:sz w:val="20"/>
          <w:szCs w:val="20"/>
        </w:rPr>
        <w:t xml:space="preserve"> </w:t>
      </w:r>
      <w:r w:rsidR="009F3EF4" w:rsidRPr="003206F9">
        <w:rPr>
          <w:rFonts w:ascii="Times New Roman" w:eastAsia="schoolbooksanpin" w:hAnsi="Times New Roman" w:cs="Times New Roman"/>
          <w:color w:val="231F20"/>
          <w:sz w:val="20"/>
          <w:szCs w:val="20"/>
        </w:rPr>
        <w:t>и</w:t>
      </w:r>
      <w:r w:rsidR="009F3EF4" w:rsidRPr="003206F9">
        <w:rPr>
          <w:rFonts w:ascii="Times New Roman" w:eastAsia="schoolbooksanpin" w:hAnsi="Times New Roman" w:cs="Times New Roman"/>
          <w:color w:val="231F20"/>
          <w:spacing w:val="-4"/>
          <w:sz w:val="20"/>
          <w:szCs w:val="20"/>
        </w:rPr>
        <w:t xml:space="preserve"> </w:t>
      </w:r>
      <w:r w:rsidR="009F3EF4" w:rsidRPr="003206F9">
        <w:rPr>
          <w:rFonts w:ascii="Times New Roman" w:eastAsia="schoolbooksanpin" w:hAnsi="Times New Roman" w:cs="Times New Roman"/>
          <w:color w:val="231F20"/>
          <w:sz w:val="20"/>
          <w:szCs w:val="20"/>
        </w:rPr>
        <w:t>чи</w:t>
      </w:r>
      <w:r w:rsidR="009F3EF4" w:rsidRPr="003206F9">
        <w:rPr>
          <w:rFonts w:ascii="Times New Roman" w:eastAsia="schoolbooksanpin" w:hAnsi="Times New Roman" w:cs="Times New Roman"/>
          <w:color w:val="231F20"/>
          <w:spacing w:val="-2"/>
          <w:sz w:val="20"/>
          <w:szCs w:val="20"/>
        </w:rPr>
        <w:t>т</w:t>
      </w:r>
      <w:r w:rsidR="009F3EF4" w:rsidRPr="003206F9">
        <w:rPr>
          <w:rFonts w:ascii="Times New Roman" w:eastAsia="schoolbooksanpin" w:hAnsi="Times New Roman" w:cs="Times New Roman"/>
          <w:color w:val="231F20"/>
          <w:sz w:val="20"/>
          <w:szCs w:val="20"/>
        </w:rPr>
        <w:t>ательской</w:t>
      </w:r>
      <w:r w:rsidR="009F3EF4" w:rsidRPr="003206F9">
        <w:rPr>
          <w:rFonts w:ascii="Times New Roman" w:eastAsia="schoolbooksanpin" w:hAnsi="Times New Roman" w:cs="Times New Roman"/>
          <w:color w:val="231F20"/>
          <w:spacing w:val="-4"/>
          <w:sz w:val="20"/>
          <w:szCs w:val="20"/>
        </w:rPr>
        <w:t xml:space="preserve"> к</w:t>
      </w:r>
      <w:r w:rsidR="009F3EF4" w:rsidRPr="003206F9">
        <w:rPr>
          <w:rFonts w:ascii="Times New Roman" w:eastAsia="schoolbooksanpin" w:hAnsi="Times New Roman" w:cs="Times New Roman"/>
          <w:color w:val="231F20"/>
          <w:sz w:val="20"/>
          <w:szCs w:val="20"/>
        </w:rPr>
        <w:t>ул</w:t>
      </w:r>
      <w:r w:rsidR="009F3EF4" w:rsidRPr="003206F9">
        <w:rPr>
          <w:rFonts w:ascii="Times New Roman" w:eastAsia="schoolbooksanpin" w:hAnsi="Times New Roman" w:cs="Times New Roman"/>
          <w:color w:val="231F20"/>
          <w:spacing w:val="-6"/>
          <w:sz w:val="20"/>
          <w:szCs w:val="20"/>
        </w:rPr>
        <w:t>ь</w:t>
      </w:r>
      <w:r w:rsidR="009F3EF4" w:rsidRPr="003206F9">
        <w:rPr>
          <w:rFonts w:ascii="Times New Roman" w:eastAsia="schoolbooksanpin" w:hAnsi="Times New Roman" w:cs="Times New Roman"/>
          <w:color w:val="231F20"/>
          <w:sz w:val="20"/>
          <w:szCs w:val="20"/>
        </w:rPr>
        <w:t>ту</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ой,</w:t>
      </w:r>
      <w:r w:rsidR="009F3EF4" w:rsidRPr="003206F9">
        <w:rPr>
          <w:rFonts w:ascii="Times New Roman" w:eastAsia="schoolbooksanpin" w:hAnsi="Times New Roman" w:cs="Times New Roman"/>
          <w:color w:val="231F20"/>
          <w:spacing w:val="-4"/>
          <w:sz w:val="20"/>
          <w:szCs w:val="20"/>
        </w:rPr>
        <w:t xml:space="preserve">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сновными навы</w:t>
      </w:r>
      <w:r w:rsidR="009F3EF4" w:rsidRPr="003206F9">
        <w:rPr>
          <w:rFonts w:ascii="Times New Roman" w:eastAsia="schoolbooksanpin" w:hAnsi="Times New Roman" w:cs="Times New Roman"/>
          <w:color w:val="231F20"/>
          <w:spacing w:val="2"/>
          <w:sz w:val="20"/>
          <w:szCs w:val="20"/>
        </w:rPr>
        <w:t>к</w:t>
      </w:r>
      <w:r w:rsidR="009F3EF4" w:rsidRPr="003206F9">
        <w:rPr>
          <w:rFonts w:ascii="Times New Roman" w:eastAsia="schoolbooksanpin" w:hAnsi="Times New Roman" w:cs="Times New Roman"/>
          <w:color w:val="231F20"/>
          <w:sz w:val="20"/>
          <w:szCs w:val="20"/>
        </w:rPr>
        <w:t>ами исследо</w:t>
      </w:r>
      <w:r w:rsidR="009F3EF4" w:rsidRPr="003206F9">
        <w:rPr>
          <w:rFonts w:ascii="Times New Roman" w:eastAsia="schoolbooksanpin" w:hAnsi="Times New Roman" w:cs="Times New Roman"/>
          <w:color w:val="231F20"/>
          <w:spacing w:val="2"/>
          <w:sz w:val="20"/>
          <w:szCs w:val="20"/>
        </w:rPr>
        <w:t>в</w:t>
      </w:r>
      <w:r w:rsidR="009F3EF4" w:rsidRPr="003206F9">
        <w:rPr>
          <w:rFonts w:ascii="Times New Roman" w:eastAsia="schoolbooksanpin" w:hAnsi="Times New Roman" w:cs="Times New Roman"/>
          <w:color w:val="231F20"/>
          <w:sz w:val="20"/>
          <w:szCs w:val="20"/>
        </w:rPr>
        <w:t>ательской деятельн</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 xml:space="preserve">сти. Важным </w:t>
      </w:r>
      <w:r w:rsidR="009F3EF4" w:rsidRPr="003206F9">
        <w:rPr>
          <w:rFonts w:ascii="Times New Roman" w:eastAsia="schoolbooksanpin" w:hAnsi="Times New Roman" w:cs="Times New Roman"/>
          <w:color w:val="231F20"/>
          <w:spacing w:val="-2"/>
          <w:sz w:val="20"/>
          <w:szCs w:val="20"/>
        </w:rPr>
        <w:t>т</w:t>
      </w:r>
      <w:r w:rsidR="009F3EF4" w:rsidRPr="003206F9">
        <w:rPr>
          <w:rFonts w:ascii="Times New Roman" w:eastAsia="schoolbooksanpin" w:hAnsi="Times New Roman" w:cs="Times New Roman"/>
          <w:color w:val="231F20"/>
          <w:sz w:val="20"/>
          <w:szCs w:val="20"/>
        </w:rPr>
        <w:t>акже я</w:t>
      </w:r>
      <w:r w:rsidR="009F3EF4" w:rsidRPr="003206F9">
        <w:rPr>
          <w:rFonts w:ascii="Times New Roman" w:eastAsia="schoolbooksanpin" w:hAnsi="Times New Roman" w:cs="Times New Roman"/>
          <w:color w:val="231F20"/>
          <w:spacing w:val="-2"/>
          <w:sz w:val="20"/>
          <w:szCs w:val="20"/>
        </w:rPr>
        <w:t>в</w:t>
      </w:r>
      <w:r w:rsidR="009F3EF4" w:rsidRPr="003206F9">
        <w:rPr>
          <w:rFonts w:ascii="Times New Roman" w:eastAsia="schoolbooksanpin" w:hAnsi="Times New Roman" w:cs="Times New Roman"/>
          <w:color w:val="231F20"/>
          <w:sz w:val="20"/>
          <w:szCs w:val="20"/>
        </w:rPr>
        <w:t>ляется п</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дготовить вып</w:t>
      </w:r>
      <w:r w:rsidR="009F3EF4" w:rsidRPr="003206F9">
        <w:rPr>
          <w:rFonts w:ascii="Times New Roman" w:eastAsia="schoolbooksanpin" w:hAnsi="Times New Roman" w:cs="Times New Roman"/>
          <w:color w:val="231F20"/>
          <w:spacing w:val="-3"/>
          <w:sz w:val="20"/>
          <w:szCs w:val="20"/>
        </w:rPr>
        <w:t>у</w:t>
      </w:r>
      <w:r w:rsidR="009F3EF4" w:rsidRPr="003206F9">
        <w:rPr>
          <w:rFonts w:ascii="Times New Roman" w:eastAsia="schoolbooksanpin" w:hAnsi="Times New Roman" w:cs="Times New Roman"/>
          <w:color w:val="231F20"/>
          <w:sz w:val="20"/>
          <w:szCs w:val="20"/>
        </w:rPr>
        <w:t>скни</w:t>
      </w:r>
      <w:r w:rsidR="009F3EF4" w:rsidRPr="003206F9">
        <w:rPr>
          <w:rFonts w:ascii="Times New Roman" w:eastAsia="schoolbooksanpin" w:hAnsi="Times New Roman" w:cs="Times New Roman"/>
          <w:color w:val="231F20"/>
          <w:spacing w:val="2"/>
          <w:sz w:val="20"/>
          <w:szCs w:val="20"/>
        </w:rPr>
        <w:t>к</w:t>
      </w:r>
      <w:r w:rsidR="009F3EF4" w:rsidRPr="003206F9">
        <w:rPr>
          <w:rFonts w:ascii="Times New Roman" w:eastAsia="schoolbooksanpin" w:hAnsi="Times New Roman" w:cs="Times New Roman"/>
          <w:color w:val="231F20"/>
          <w:sz w:val="20"/>
          <w:szCs w:val="20"/>
        </w:rPr>
        <w:t xml:space="preserve">а </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сновной шк</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 xml:space="preserve">лы к изменяющимся </w:t>
      </w:r>
      <w:r w:rsidR="009F3EF4" w:rsidRPr="003206F9">
        <w:rPr>
          <w:rFonts w:ascii="Times New Roman" w:eastAsia="schoolbooksanpin" w:hAnsi="Times New Roman" w:cs="Times New Roman"/>
          <w:color w:val="231F20"/>
          <w:spacing w:val="-3"/>
          <w:sz w:val="20"/>
          <w:szCs w:val="20"/>
        </w:rPr>
        <w:t>у</w:t>
      </w:r>
      <w:r w:rsidR="009F3EF4" w:rsidRPr="003206F9">
        <w:rPr>
          <w:rFonts w:ascii="Times New Roman" w:eastAsia="schoolbooksanpin" w:hAnsi="Times New Roman" w:cs="Times New Roman"/>
          <w:color w:val="231F20"/>
          <w:sz w:val="20"/>
          <w:szCs w:val="20"/>
        </w:rPr>
        <w:t>словиям социальной с</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еды, ст</w:t>
      </w:r>
      <w:r w:rsidR="009F3EF4" w:rsidRPr="003206F9">
        <w:rPr>
          <w:rFonts w:ascii="Times New Roman" w:eastAsia="schoolbooksanpin" w:hAnsi="Times New Roman" w:cs="Times New Roman"/>
          <w:color w:val="231F20"/>
          <w:spacing w:val="2"/>
          <w:sz w:val="20"/>
          <w:szCs w:val="20"/>
        </w:rPr>
        <w:t>р</w:t>
      </w:r>
      <w:r w:rsidR="009F3EF4" w:rsidRPr="003206F9">
        <w:rPr>
          <w:rFonts w:ascii="Times New Roman" w:eastAsia="schoolbooksanpin" w:hAnsi="Times New Roman" w:cs="Times New Roman"/>
          <w:color w:val="231F20"/>
          <w:sz w:val="20"/>
          <w:szCs w:val="20"/>
        </w:rPr>
        <w:t>есс</w:t>
      </w:r>
      <w:r w:rsidR="009F3EF4" w:rsidRPr="003206F9">
        <w:rPr>
          <w:rFonts w:ascii="Times New Roman" w:eastAsia="schoolbooksanpin" w:hAnsi="Times New Roman" w:cs="Times New Roman"/>
          <w:color w:val="231F20"/>
          <w:spacing w:val="-3"/>
          <w:sz w:val="20"/>
          <w:szCs w:val="20"/>
        </w:rPr>
        <w:t>оу</w:t>
      </w:r>
      <w:r w:rsidR="009F3EF4" w:rsidRPr="003206F9">
        <w:rPr>
          <w:rFonts w:ascii="Times New Roman" w:eastAsia="schoolbooksanpin" w:hAnsi="Times New Roman" w:cs="Times New Roman"/>
          <w:color w:val="231F20"/>
          <w:sz w:val="20"/>
          <w:szCs w:val="20"/>
        </w:rPr>
        <w:t>стойчи</w:t>
      </w:r>
      <w:r w:rsidR="009F3EF4" w:rsidRPr="003206F9">
        <w:rPr>
          <w:rFonts w:ascii="Times New Roman" w:eastAsia="schoolbooksanpin" w:hAnsi="Times New Roman" w:cs="Times New Roman"/>
          <w:color w:val="231F20"/>
          <w:spacing w:val="2"/>
          <w:sz w:val="20"/>
          <w:szCs w:val="20"/>
        </w:rPr>
        <w:t>во</w:t>
      </w:r>
      <w:r w:rsidR="009F3EF4" w:rsidRPr="003206F9">
        <w:rPr>
          <w:rFonts w:ascii="Times New Roman" w:eastAsia="schoolbooksanpin" w:hAnsi="Times New Roman" w:cs="Times New Roman"/>
          <w:color w:val="231F20"/>
          <w:sz w:val="20"/>
          <w:szCs w:val="20"/>
        </w:rPr>
        <w:t>сть, открыт</w:t>
      </w:r>
      <w:r w:rsidR="009F3EF4" w:rsidRPr="003206F9">
        <w:rPr>
          <w:rFonts w:ascii="Times New Roman" w:eastAsia="schoolbooksanpin" w:hAnsi="Times New Roman" w:cs="Times New Roman"/>
          <w:color w:val="231F20"/>
          <w:spacing w:val="2"/>
          <w:sz w:val="20"/>
          <w:szCs w:val="20"/>
        </w:rPr>
        <w:t>о</w:t>
      </w:r>
      <w:r w:rsidR="009F3EF4" w:rsidRPr="003206F9">
        <w:rPr>
          <w:rFonts w:ascii="Times New Roman" w:eastAsia="schoolbooksanpin" w:hAnsi="Times New Roman" w:cs="Times New Roman"/>
          <w:color w:val="231F20"/>
          <w:sz w:val="20"/>
          <w:szCs w:val="20"/>
        </w:rPr>
        <w:t>сть опыту и знаниям д</w:t>
      </w:r>
      <w:r w:rsidR="009F3EF4" w:rsidRPr="003206F9">
        <w:rPr>
          <w:rFonts w:ascii="Times New Roman" w:eastAsia="schoolbooksanpin" w:hAnsi="Times New Roman" w:cs="Times New Roman"/>
          <w:color w:val="231F20"/>
          <w:spacing w:val="-3"/>
          <w:sz w:val="20"/>
          <w:szCs w:val="20"/>
        </w:rPr>
        <w:t>р</w:t>
      </w:r>
      <w:r w:rsidR="009F3EF4" w:rsidRPr="003206F9">
        <w:rPr>
          <w:rFonts w:ascii="Times New Roman" w:eastAsia="schoolbooksanpin" w:hAnsi="Times New Roman" w:cs="Times New Roman"/>
          <w:color w:val="231F20"/>
          <w:sz w:val="20"/>
          <w:szCs w:val="20"/>
        </w:rPr>
        <w:t>угих.</w:t>
      </w:r>
    </w:p>
    <w:p w:rsidR="009F3EF4" w:rsidRPr="003206F9" w:rsidRDefault="009F3EF4" w:rsidP="003206F9">
      <w:pPr>
        <w:spacing w:line="200" w:lineRule="exact"/>
        <w:jc w:val="both"/>
        <w:rPr>
          <w:rFonts w:ascii="Times New Roman" w:hAnsi="Times New Roman" w:cs="Times New Roman"/>
          <w:sz w:val="20"/>
          <w:szCs w:val="20"/>
        </w:rPr>
      </w:pPr>
    </w:p>
    <w:p w:rsidR="009F3EF4" w:rsidRPr="003206F9" w:rsidRDefault="009F3EF4" w:rsidP="003206F9">
      <w:pPr>
        <w:ind w:left="118" w:right="-20"/>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2"/>
          <w:w w:val="97"/>
          <w:sz w:val="20"/>
          <w:szCs w:val="20"/>
        </w:rPr>
        <w:t>МЕ</w:t>
      </w:r>
      <w:r w:rsidRPr="003206F9">
        <w:rPr>
          <w:rFonts w:ascii="Times New Roman" w:eastAsia="OfficinaSansBoldITC" w:hAnsi="Times New Roman" w:cs="Times New Roman"/>
          <w:color w:val="231F20"/>
          <w:spacing w:val="-1"/>
          <w:w w:val="97"/>
          <w:sz w:val="20"/>
          <w:szCs w:val="20"/>
        </w:rPr>
        <w:t>Т</w:t>
      </w:r>
      <w:r w:rsidRPr="003206F9">
        <w:rPr>
          <w:rFonts w:ascii="Times New Roman" w:eastAsia="OfficinaSansBoldITC" w:hAnsi="Times New Roman" w:cs="Times New Roman"/>
          <w:color w:val="231F20"/>
          <w:spacing w:val="2"/>
          <w:w w:val="97"/>
          <w:sz w:val="20"/>
          <w:szCs w:val="20"/>
        </w:rPr>
        <w:t>АПРЕДМЕТНЫ</w:t>
      </w:r>
      <w:r w:rsidRPr="003206F9">
        <w:rPr>
          <w:rFonts w:ascii="Times New Roman" w:eastAsia="OfficinaSansBoldITC" w:hAnsi="Times New Roman" w:cs="Times New Roman"/>
          <w:color w:val="231F20"/>
          <w:w w:val="97"/>
          <w:sz w:val="20"/>
          <w:szCs w:val="20"/>
        </w:rPr>
        <w:t>Е</w:t>
      </w:r>
      <w:r w:rsidRPr="003206F9">
        <w:rPr>
          <w:rFonts w:ascii="Times New Roman" w:eastAsia="OfficinaSansBoldITC" w:hAnsi="Times New Roman" w:cs="Times New Roman"/>
          <w:color w:val="231F20"/>
          <w:spacing w:val="30"/>
          <w:w w:val="97"/>
          <w:sz w:val="20"/>
          <w:szCs w:val="20"/>
        </w:rPr>
        <w:t xml:space="preserve"> </w:t>
      </w:r>
      <w:r w:rsidRPr="003206F9">
        <w:rPr>
          <w:rFonts w:ascii="Times New Roman" w:eastAsia="OfficinaSansBoldITC" w:hAnsi="Times New Roman" w:cs="Times New Roman"/>
          <w:color w:val="231F20"/>
          <w:spacing w:val="2"/>
          <w:sz w:val="20"/>
          <w:szCs w:val="20"/>
        </w:rPr>
        <w:t>РЕЗ</w:t>
      </w:r>
      <w:r w:rsidRPr="003206F9">
        <w:rPr>
          <w:rFonts w:ascii="Times New Roman" w:eastAsia="OfficinaSansBoldITC" w:hAnsi="Times New Roman" w:cs="Times New Roman"/>
          <w:color w:val="231F20"/>
          <w:spacing w:val="-2"/>
          <w:sz w:val="20"/>
          <w:szCs w:val="20"/>
        </w:rPr>
        <w:t>У</w:t>
      </w:r>
      <w:r w:rsidRPr="003206F9">
        <w:rPr>
          <w:rFonts w:ascii="Times New Roman" w:eastAsia="OfficinaSansBoldITC" w:hAnsi="Times New Roman" w:cs="Times New Roman"/>
          <w:color w:val="231F20"/>
          <w:spacing w:val="2"/>
          <w:sz w:val="20"/>
          <w:szCs w:val="20"/>
        </w:rPr>
        <w:t>Л</w:t>
      </w:r>
      <w:r w:rsidRPr="003206F9">
        <w:rPr>
          <w:rFonts w:ascii="Times New Roman" w:eastAsia="OfficinaSansBoldITC" w:hAnsi="Times New Roman" w:cs="Times New Roman"/>
          <w:color w:val="231F20"/>
          <w:spacing w:val="-5"/>
          <w:sz w:val="20"/>
          <w:szCs w:val="20"/>
        </w:rPr>
        <w:t>Ь</w:t>
      </w:r>
      <w:r w:rsidRPr="003206F9">
        <w:rPr>
          <w:rFonts w:ascii="Times New Roman" w:eastAsia="OfficinaSansBoldITC" w:hAnsi="Times New Roman" w:cs="Times New Roman"/>
          <w:color w:val="231F20"/>
          <w:spacing w:val="-1"/>
          <w:sz w:val="20"/>
          <w:szCs w:val="20"/>
        </w:rPr>
        <w:t>Т</w:t>
      </w:r>
      <w:r w:rsidRPr="003206F9">
        <w:rPr>
          <w:rFonts w:ascii="Times New Roman" w:eastAsia="OfficinaSansBoldITC" w:hAnsi="Times New Roman" w:cs="Times New Roman"/>
          <w:color w:val="231F20"/>
          <w:sz w:val="20"/>
          <w:szCs w:val="20"/>
        </w:rPr>
        <w:t>А</w:t>
      </w:r>
      <w:r w:rsidRPr="003206F9">
        <w:rPr>
          <w:rFonts w:ascii="Times New Roman" w:eastAsia="OfficinaSansBoldITC" w:hAnsi="Times New Roman" w:cs="Times New Roman"/>
          <w:color w:val="231F20"/>
          <w:spacing w:val="2"/>
          <w:sz w:val="20"/>
          <w:szCs w:val="20"/>
        </w:rPr>
        <w:t>ТЫ</w:t>
      </w:r>
    </w:p>
    <w:p w:rsidR="009F3EF4" w:rsidRPr="003206F9" w:rsidRDefault="009F3EF4"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b/>
          <w:bCs/>
          <w:i/>
          <w:color w:val="231F20"/>
          <w:sz w:val="20"/>
          <w:szCs w:val="20"/>
        </w:rPr>
        <w:t>Метапредметные</w:t>
      </w:r>
      <w:r w:rsidRPr="003206F9">
        <w:rPr>
          <w:rFonts w:ascii="Times New Roman" w:eastAsia="schoolbooksanpin" w:hAnsi="Times New Roman" w:cs="Times New Roman"/>
          <w:b/>
          <w:bCs/>
          <w:i/>
          <w:color w:val="231F20"/>
          <w:spacing w:val="7"/>
          <w:sz w:val="20"/>
          <w:szCs w:val="20"/>
        </w:rPr>
        <w:t xml:space="preserve"> </w:t>
      </w:r>
      <w:r w:rsidRPr="003206F9">
        <w:rPr>
          <w:rFonts w:ascii="Times New Roman" w:eastAsia="schoolbooksanpin" w:hAnsi="Times New Roman" w:cs="Times New Roman"/>
          <w:b/>
          <w:bCs/>
          <w:i/>
          <w:color w:val="231F20"/>
          <w:sz w:val="20"/>
          <w:szCs w:val="20"/>
        </w:rPr>
        <w:t xml:space="preserve">результаты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учения</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ключевых</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событий 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оцессов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ейшей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ссии в учебном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дуле вы</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 xml:space="preserve">аются в следующих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ах и действиях.</w:t>
      </w:r>
    </w:p>
    <w:p w:rsidR="009F3EF4" w:rsidRPr="003206F9" w:rsidRDefault="009F3EF4"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sz w:val="20"/>
          <w:szCs w:val="20"/>
        </w:rPr>
        <w:t>В сфере универсальных познавательных учебных действий:</w:t>
      </w:r>
    </w:p>
    <w:p w:rsidR="009F3EF4" w:rsidRPr="003206F9" w:rsidRDefault="009F3EF4" w:rsidP="003206F9">
      <w:pPr>
        <w:spacing w:line="242"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position w:val="1"/>
          <w:sz w:val="20"/>
          <w:szCs w:val="20"/>
        </w:rPr>
        <w:t>—</w:t>
      </w:r>
      <w:r w:rsidRPr="003206F9">
        <w:rPr>
          <w:rFonts w:ascii="Times New Roman" w:eastAsia="schoolbooksanpin" w:hAnsi="Times New Roman" w:cs="Times New Roman"/>
          <w:i/>
          <w:color w:val="231F20"/>
          <w:position w:val="1"/>
          <w:sz w:val="20"/>
          <w:szCs w:val="20"/>
        </w:rPr>
        <w:t>владение</w:t>
      </w:r>
      <w:r w:rsidRPr="003206F9">
        <w:rPr>
          <w:rFonts w:ascii="Times New Roman" w:eastAsia="schoolbooksanpin" w:hAnsi="Times New Roman" w:cs="Times New Roman"/>
          <w:i/>
          <w:color w:val="231F20"/>
          <w:spacing w:val="11"/>
          <w:position w:val="1"/>
          <w:sz w:val="20"/>
          <w:szCs w:val="20"/>
        </w:rPr>
        <w:t xml:space="preserve"> </w:t>
      </w:r>
      <w:r w:rsidR="003206F9">
        <w:rPr>
          <w:rFonts w:ascii="Times New Roman" w:eastAsia="schoolbooksanpin" w:hAnsi="Times New Roman" w:cs="Times New Roman"/>
          <w:i/>
          <w:color w:val="231F20"/>
          <w:position w:val="1"/>
          <w:sz w:val="20"/>
          <w:szCs w:val="20"/>
        </w:rPr>
        <w:t xml:space="preserve">базовыми </w:t>
      </w:r>
      <w:r w:rsidRPr="003206F9">
        <w:rPr>
          <w:rFonts w:ascii="Times New Roman" w:eastAsia="schoolbooksanpin" w:hAnsi="Times New Roman" w:cs="Times New Roman"/>
          <w:i/>
          <w:color w:val="231F20"/>
          <w:position w:val="1"/>
          <w:sz w:val="20"/>
          <w:szCs w:val="20"/>
        </w:rPr>
        <w:t xml:space="preserve">логическими </w:t>
      </w:r>
      <w:r w:rsidRPr="003206F9">
        <w:rPr>
          <w:rFonts w:ascii="Times New Roman" w:eastAsia="schoolbooksanpin" w:hAnsi="Times New Roman" w:cs="Times New Roman"/>
          <w:i/>
          <w:color w:val="231F20"/>
          <w:spacing w:val="11"/>
          <w:position w:val="1"/>
          <w:sz w:val="20"/>
          <w:szCs w:val="20"/>
        </w:rPr>
        <w:t xml:space="preserve"> </w:t>
      </w:r>
      <w:r w:rsidRPr="003206F9">
        <w:rPr>
          <w:rFonts w:ascii="Times New Roman" w:eastAsia="schoolbooksanpin" w:hAnsi="Times New Roman" w:cs="Times New Roman"/>
          <w:i/>
          <w:color w:val="231F20"/>
          <w:position w:val="1"/>
          <w:sz w:val="20"/>
          <w:szCs w:val="20"/>
        </w:rPr>
        <w:t xml:space="preserve">действиями: </w:t>
      </w:r>
      <w:r w:rsidRPr="003206F9">
        <w:rPr>
          <w:rFonts w:ascii="Times New Roman" w:eastAsia="schoolbooksanpin" w:hAnsi="Times New Roman" w:cs="Times New Roman"/>
          <w:i/>
          <w:color w:val="231F20"/>
          <w:spacing w:val="9"/>
          <w:position w:val="1"/>
          <w:sz w:val="20"/>
          <w:szCs w:val="20"/>
        </w:rPr>
        <w:t xml:space="preserve"> </w:t>
      </w:r>
      <w:r w:rsidRPr="003206F9">
        <w:rPr>
          <w:rFonts w:ascii="Times New Roman" w:eastAsia="schoolbooksanpin" w:hAnsi="Times New Roman" w:cs="Times New Roman"/>
          <w:color w:val="231F20"/>
          <w:position w:val="1"/>
          <w:sz w:val="20"/>
          <w:szCs w:val="20"/>
        </w:rPr>
        <w:t>выя</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 xml:space="preserve">лять </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ха</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тери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сущест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енные</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признаки,</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итоги</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значение</w:t>
      </w:r>
    </w:p>
    <w:p w:rsidR="009F3EF4" w:rsidRPr="003206F9" w:rsidRDefault="009F3EF4"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ключевых</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бытий</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оцессов</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Но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ейшей</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ист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рии</w:t>
      </w:r>
      <w:r w:rsidRPr="003206F9">
        <w:rPr>
          <w:rFonts w:ascii="Times New Roman" w:eastAsia="schoolbooksanpin" w:hAnsi="Times New Roman" w:cs="Times New Roman"/>
          <w:color w:val="231F20"/>
          <w:spacing w:val="38"/>
          <w:position w:val="1"/>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ссии;</w:t>
      </w:r>
    </w:p>
    <w:p w:rsidR="009F3EF4" w:rsidRPr="003206F9" w:rsidRDefault="009F3EF4"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выя</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лять</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причинно-следст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енные,</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ро</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анст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енные</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2"/>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еменные</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связи</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(при</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наличии)</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ученных</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анее</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ист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рических</w:t>
      </w:r>
    </w:p>
    <w:p w:rsidR="009F3EF4" w:rsidRPr="003206F9" w:rsidRDefault="009F3EF4"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бытий,</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я</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лений,</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оцессов</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ист</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рией</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ссии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XX</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начала</w:t>
      </w:r>
    </w:p>
    <w:p w:rsidR="009F3EF4" w:rsidRPr="003206F9" w:rsidRDefault="009F3EF4"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XXI</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выя</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лять</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акономерн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оти</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ечия</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24"/>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ассматри</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аемых</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spacing w:val="4"/>
          <w:position w:val="1"/>
          <w:sz w:val="20"/>
          <w:szCs w:val="20"/>
        </w:rPr>
        <w:t>ф</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кт</w:t>
      </w:r>
      <w:r w:rsidRPr="003206F9">
        <w:rPr>
          <w:rFonts w:ascii="Times New Roman" w:eastAsia="schoolbooksanpin" w:hAnsi="Times New Roman" w:cs="Times New Roman"/>
          <w:color w:val="231F20"/>
          <w:position w:val="1"/>
          <w:sz w:val="20"/>
          <w:szCs w:val="20"/>
        </w:rPr>
        <w:t>ах</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учётом</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едложенной</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адачи;</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классифици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 сам</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стоятельно выби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ать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сно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ания и</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position w:val="1"/>
          <w:sz w:val="20"/>
          <w:szCs w:val="20"/>
        </w:rPr>
        <w:t>критерии</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для</w:t>
      </w:r>
      <w:r w:rsidRPr="003206F9">
        <w:rPr>
          <w:rFonts w:ascii="Times New Roman" w:eastAsia="schoolbooksanpin" w:hAnsi="Times New Roman" w:cs="Times New Roman"/>
          <w:color w:val="231F20"/>
          <w:spacing w:val="27"/>
          <w:position w:val="1"/>
          <w:sz w:val="20"/>
          <w:szCs w:val="20"/>
        </w:rPr>
        <w:t xml:space="preserve"> </w:t>
      </w:r>
      <w:r w:rsidRPr="003206F9">
        <w:rPr>
          <w:rFonts w:ascii="Times New Roman" w:eastAsia="schoolbooksanpin" w:hAnsi="Times New Roman" w:cs="Times New Roman"/>
          <w:color w:val="231F20"/>
          <w:position w:val="1"/>
          <w:sz w:val="20"/>
          <w:szCs w:val="20"/>
        </w:rPr>
        <w:t>классифи</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ации;</w:t>
      </w:r>
      <w:r w:rsidRPr="003206F9">
        <w:rPr>
          <w:rFonts w:ascii="Times New Roman" w:eastAsia="schoolbooksanpin" w:hAnsi="Times New Roman" w:cs="Times New Roman"/>
          <w:color w:val="231F20"/>
          <w:spacing w:val="27"/>
          <w:position w:val="1"/>
          <w:sz w:val="20"/>
          <w:szCs w:val="20"/>
        </w:rPr>
        <w:t xml:space="preserve"> </w:t>
      </w:r>
      <w:r w:rsidRPr="003206F9">
        <w:rPr>
          <w:rFonts w:ascii="Times New Roman" w:eastAsia="schoolbooksanpin" w:hAnsi="Times New Roman" w:cs="Times New Roman"/>
          <w:color w:val="231F20"/>
          <w:position w:val="1"/>
          <w:sz w:val="20"/>
          <w:szCs w:val="20"/>
        </w:rPr>
        <w:t>выя</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лять</w:t>
      </w:r>
      <w:r w:rsidRPr="003206F9">
        <w:rPr>
          <w:rFonts w:ascii="Times New Roman" w:eastAsia="schoolbooksanpin" w:hAnsi="Times New Roman" w:cs="Times New Roman"/>
          <w:color w:val="231F20"/>
          <w:spacing w:val="27"/>
          <w:position w:val="1"/>
          <w:sz w:val="20"/>
          <w:szCs w:val="20"/>
        </w:rPr>
        <w:t xml:space="preserve"> </w:t>
      </w:r>
      <w:r w:rsidRPr="003206F9">
        <w:rPr>
          <w:rFonts w:ascii="Times New Roman" w:eastAsia="schoolbooksanpin" w:hAnsi="Times New Roman" w:cs="Times New Roman"/>
          <w:color w:val="231F20"/>
          <w:position w:val="1"/>
          <w:sz w:val="20"/>
          <w:szCs w:val="20"/>
        </w:rPr>
        <w:t>дефициты</w:t>
      </w:r>
      <w:r w:rsidRPr="003206F9">
        <w:rPr>
          <w:rFonts w:ascii="Times New Roman" w:eastAsia="schoolbooksanpin" w:hAnsi="Times New Roman" w:cs="Times New Roman"/>
          <w:color w:val="231F20"/>
          <w:spacing w:val="27"/>
          <w:position w:val="1"/>
          <w:sz w:val="20"/>
          <w:szCs w:val="20"/>
        </w:rPr>
        <w:t xml:space="preserve"> </w:t>
      </w:r>
      <w:r w:rsidRPr="003206F9">
        <w:rPr>
          <w:rFonts w:ascii="Times New Roman" w:eastAsia="schoolbooksanpin" w:hAnsi="Times New Roman" w:cs="Times New Roman"/>
          <w:color w:val="231F20"/>
          <w:position w:val="1"/>
          <w:sz w:val="20"/>
          <w:szCs w:val="20"/>
        </w:rPr>
        <w:t>ин</w:t>
      </w:r>
      <w:r w:rsidRPr="003206F9">
        <w:rPr>
          <w:rFonts w:ascii="Times New Roman" w:eastAsia="schoolbooksanpin" w:hAnsi="Times New Roman" w:cs="Times New Roman"/>
          <w:color w:val="231F20"/>
          <w:spacing w:val="3"/>
          <w:position w:val="1"/>
          <w:sz w:val="20"/>
          <w:szCs w:val="20"/>
        </w:rPr>
        <w:t>ф</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рмации,</w:t>
      </w:r>
      <w:r w:rsidRPr="003206F9">
        <w:rPr>
          <w:rFonts w:ascii="Times New Roman" w:eastAsia="schoolbooksanpin" w:hAnsi="Times New Roman" w:cs="Times New Roman"/>
          <w:color w:val="231F20"/>
          <w:spacing w:val="27"/>
          <w:position w:val="1"/>
          <w:sz w:val="20"/>
          <w:szCs w:val="20"/>
        </w:rPr>
        <w:t xml:space="preserve"> </w:t>
      </w:r>
      <w:r w:rsidRPr="003206F9">
        <w:rPr>
          <w:rFonts w:ascii="Times New Roman" w:eastAsia="schoolbooksanpin" w:hAnsi="Times New Roman" w:cs="Times New Roman"/>
          <w:color w:val="231F20"/>
          <w:position w:val="1"/>
          <w:sz w:val="20"/>
          <w:szCs w:val="20"/>
        </w:rPr>
        <w:t>данных,</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не</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бх</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димых</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для</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ешения</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ленной</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адачи;</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делать</w:t>
      </w:r>
    </w:p>
    <w:p w:rsidR="009F3EF4" w:rsidRPr="003206F9" w:rsidRDefault="009F3EF4"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вы</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ды,</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со</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да</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spacing w:val="2"/>
          <w:position w:val="1"/>
          <w:sz w:val="20"/>
          <w:szCs w:val="20"/>
        </w:rPr>
        <w:t>обо</w:t>
      </w:r>
      <w:r w:rsidRPr="003206F9">
        <w:rPr>
          <w:rFonts w:ascii="Times New Roman" w:eastAsia="schoolbooksanpin" w:hAnsi="Times New Roman" w:cs="Times New Roman"/>
          <w:color w:val="231F20"/>
          <w:position w:val="1"/>
          <w:sz w:val="20"/>
          <w:szCs w:val="20"/>
        </w:rPr>
        <w:t>бщения</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аим</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связях</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position w:val="1"/>
          <w:sz w:val="20"/>
          <w:szCs w:val="20"/>
        </w:rPr>
        <w:t>исп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ль</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spacing w:val="-1"/>
          <w:position w:val="1"/>
          <w:sz w:val="20"/>
          <w:szCs w:val="20"/>
        </w:rPr>
        <w:t>а</w:t>
      </w:r>
      <w:r w:rsidRPr="003206F9">
        <w:rPr>
          <w:rFonts w:ascii="Times New Roman" w:eastAsia="schoolbooksanpin" w:hAnsi="Times New Roman" w:cs="Times New Roman"/>
          <w:color w:val="231F20"/>
          <w:position w:val="1"/>
          <w:sz w:val="20"/>
          <w:szCs w:val="20"/>
        </w:rPr>
        <w:t>нием</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деду</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тивных,</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инду</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тивных</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умо</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аключений</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по</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аналогии,</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оить</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логические</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ассуждения;</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сам</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стоятельно</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выби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ать сп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б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ешения учебной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адачи;</w:t>
      </w:r>
    </w:p>
    <w:p w:rsidR="00FE0BC7" w:rsidRPr="003206F9" w:rsidRDefault="009F3EF4" w:rsidP="003206F9">
      <w:pPr>
        <w:spacing w:line="242" w:lineRule="exact"/>
        <w:ind w:left="117"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position w:val="1"/>
          <w:sz w:val="20"/>
          <w:szCs w:val="20"/>
        </w:rPr>
        <w:t>—</w:t>
      </w:r>
      <w:r w:rsidRPr="003206F9">
        <w:rPr>
          <w:rFonts w:ascii="Times New Roman" w:eastAsia="schoolbooksanpin" w:hAnsi="Times New Roman" w:cs="Times New Roman"/>
          <w:i/>
          <w:color w:val="231F20"/>
          <w:spacing w:val="-1"/>
          <w:position w:val="1"/>
          <w:sz w:val="20"/>
          <w:szCs w:val="20"/>
        </w:rPr>
        <w:t>владени</w:t>
      </w:r>
      <w:r w:rsidRPr="003206F9">
        <w:rPr>
          <w:rFonts w:ascii="Times New Roman" w:eastAsia="schoolbooksanpin" w:hAnsi="Times New Roman" w:cs="Times New Roman"/>
          <w:i/>
          <w:color w:val="231F20"/>
          <w:position w:val="1"/>
          <w:sz w:val="20"/>
          <w:szCs w:val="20"/>
        </w:rPr>
        <w:t xml:space="preserve">е </w:t>
      </w:r>
      <w:r w:rsidRPr="003206F9">
        <w:rPr>
          <w:rFonts w:ascii="Times New Roman" w:eastAsia="schoolbooksanpin" w:hAnsi="Times New Roman" w:cs="Times New Roman"/>
          <w:i/>
          <w:color w:val="231F20"/>
          <w:spacing w:val="-1"/>
          <w:position w:val="1"/>
          <w:sz w:val="20"/>
          <w:szCs w:val="20"/>
        </w:rPr>
        <w:t>базовым</w:t>
      </w:r>
      <w:r w:rsidRPr="003206F9">
        <w:rPr>
          <w:rFonts w:ascii="Times New Roman" w:eastAsia="schoolbooksanpin" w:hAnsi="Times New Roman" w:cs="Times New Roman"/>
          <w:i/>
          <w:color w:val="231F20"/>
          <w:position w:val="1"/>
          <w:sz w:val="20"/>
          <w:szCs w:val="20"/>
        </w:rPr>
        <w:t xml:space="preserve">и </w:t>
      </w:r>
      <w:r w:rsidRPr="003206F9">
        <w:rPr>
          <w:rFonts w:ascii="Times New Roman" w:eastAsia="schoolbooksanpin" w:hAnsi="Times New Roman" w:cs="Times New Roman"/>
          <w:i/>
          <w:color w:val="231F20"/>
          <w:spacing w:val="-1"/>
          <w:position w:val="1"/>
          <w:sz w:val="20"/>
          <w:szCs w:val="20"/>
        </w:rPr>
        <w:t>исследовательским</w:t>
      </w:r>
      <w:r w:rsidRPr="003206F9">
        <w:rPr>
          <w:rFonts w:ascii="Times New Roman" w:eastAsia="schoolbooksanpin" w:hAnsi="Times New Roman" w:cs="Times New Roman"/>
          <w:i/>
          <w:color w:val="231F20"/>
          <w:position w:val="1"/>
          <w:sz w:val="20"/>
          <w:szCs w:val="20"/>
        </w:rPr>
        <w:t xml:space="preserve">и </w:t>
      </w:r>
      <w:r w:rsidRPr="003206F9">
        <w:rPr>
          <w:rFonts w:ascii="Times New Roman" w:eastAsia="schoolbooksanpin" w:hAnsi="Times New Roman" w:cs="Times New Roman"/>
          <w:i/>
          <w:color w:val="231F20"/>
          <w:spacing w:val="-1"/>
          <w:position w:val="1"/>
          <w:sz w:val="20"/>
          <w:szCs w:val="20"/>
        </w:rPr>
        <w:t>действиями</w:t>
      </w:r>
      <w:r w:rsidRPr="003206F9">
        <w:rPr>
          <w:rFonts w:ascii="Times New Roman" w:eastAsia="schoolbooksanpin" w:hAnsi="Times New Roman" w:cs="Times New Roman"/>
          <w:i/>
          <w:color w:val="231F20"/>
          <w:position w:val="1"/>
          <w:sz w:val="20"/>
          <w:szCs w:val="20"/>
        </w:rPr>
        <w:t xml:space="preserve">: </w:t>
      </w:r>
      <w:r w:rsidRPr="003206F9">
        <w:rPr>
          <w:rFonts w:ascii="Times New Roman" w:eastAsia="schoolbooksanpin" w:hAnsi="Times New Roman" w:cs="Times New Roman"/>
          <w:color w:val="231F20"/>
          <w:spacing w:val="-1"/>
          <w:position w:val="1"/>
          <w:sz w:val="20"/>
          <w:szCs w:val="20"/>
        </w:rPr>
        <w:t>исп</w:t>
      </w:r>
      <w:r w:rsidRPr="003206F9">
        <w:rPr>
          <w:rFonts w:ascii="Times New Roman" w:eastAsia="schoolbooksanpin" w:hAnsi="Times New Roman" w:cs="Times New Roman"/>
          <w:color w:val="231F20"/>
          <w:spacing w:val="-3"/>
          <w:position w:val="1"/>
          <w:sz w:val="20"/>
          <w:szCs w:val="20"/>
        </w:rPr>
        <w:t>о</w:t>
      </w:r>
      <w:r w:rsidRPr="003206F9">
        <w:rPr>
          <w:rFonts w:ascii="Times New Roman" w:eastAsia="schoolbooksanpin" w:hAnsi="Times New Roman" w:cs="Times New Roman"/>
          <w:color w:val="231F20"/>
          <w:spacing w:val="-1"/>
          <w:position w:val="1"/>
          <w:sz w:val="20"/>
          <w:szCs w:val="20"/>
        </w:rPr>
        <w:t>ль</w:t>
      </w:r>
      <w:r w:rsidRPr="003206F9">
        <w:rPr>
          <w:rFonts w:ascii="Times New Roman" w:eastAsia="schoolbooksanpin" w:hAnsi="Times New Roman" w:cs="Times New Roman"/>
          <w:color w:val="231F20"/>
          <w:spacing w:val="1"/>
          <w:position w:val="1"/>
          <w:sz w:val="20"/>
          <w:szCs w:val="20"/>
        </w:rPr>
        <w:t>з</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оп</w:t>
      </w:r>
      <w:r w:rsidRPr="003206F9">
        <w:rPr>
          <w:rFonts w:ascii="Times New Roman" w:eastAsia="schoolbooksanpin" w:hAnsi="Times New Roman" w:cs="Times New Roman"/>
          <w:color w:val="231F20"/>
          <w:spacing w:val="1"/>
          <w:position w:val="1"/>
          <w:sz w:val="20"/>
          <w:szCs w:val="20"/>
        </w:rPr>
        <w:t>ро</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position w:val="1"/>
          <w:sz w:val="20"/>
          <w:szCs w:val="20"/>
        </w:rPr>
        <w:t>ы</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1"/>
          <w:position w:val="1"/>
          <w:sz w:val="20"/>
          <w:szCs w:val="20"/>
        </w:rPr>
        <w:t>к</w:t>
      </w:r>
      <w:r w:rsidRPr="003206F9">
        <w:rPr>
          <w:rFonts w:ascii="Times New Roman" w:eastAsia="schoolbooksanpin" w:hAnsi="Times New Roman" w:cs="Times New Roman"/>
          <w:color w:val="231F20"/>
          <w:spacing w:val="-1"/>
          <w:position w:val="1"/>
          <w:sz w:val="20"/>
          <w:szCs w:val="20"/>
        </w:rPr>
        <w:t>а</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1"/>
          <w:position w:val="1"/>
          <w:sz w:val="20"/>
          <w:szCs w:val="20"/>
        </w:rPr>
        <w:t>исследо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ательски</w:t>
      </w:r>
      <w:r w:rsidRPr="003206F9">
        <w:rPr>
          <w:rFonts w:ascii="Times New Roman" w:eastAsia="schoolbooksanpin" w:hAnsi="Times New Roman" w:cs="Times New Roman"/>
          <w:color w:val="231F20"/>
          <w:position w:val="1"/>
          <w:sz w:val="20"/>
          <w:szCs w:val="20"/>
        </w:rPr>
        <w:t>й</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1"/>
          <w:position w:val="1"/>
          <w:sz w:val="20"/>
          <w:szCs w:val="20"/>
        </w:rPr>
        <w:t>инст</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spacing w:val="-1"/>
          <w:position w:val="1"/>
          <w:sz w:val="20"/>
          <w:szCs w:val="20"/>
        </w:rPr>
        <w:t>умен</w:t>
      </w:r>
      <w:r w:rsidRPr="003206F9">
        <w:rPr>
          <w:rFonts w:ascii="Times New Roman" w:eastAsia="schoolbooksanpin" w:hAnsi="Times New Roman" w:cs="Times New Roman"/>
          <w:color w:val="231F20"/>
          <w:position w:val="1"/>
          <w:sz w:val="20"/>
          <w:szCs w:val="20"/>
        </w:rPr>
        <w:t>т</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1"/>
          <w:position w:val="1"/>
          <w:sz w:val="20"/>
          <w:szCs w:val="20"/>
        </w:rPr>
        <w:t>п</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1"/>
          <w:position w:val="1"/>
          <w:sz w:val="20"/>
          <w:szCs w:val="20"/>
        </w:rPr>
        <w:t>знания</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spacing w:val="2"/>
          <w:position w:val="1"/>
          <w:sz w:val="20"/>
          <w:szCs w:val="20"/>
        </w:rPr>
        <w:t>ф</w:t>
      </w:r>
      <w:r w:rsidRPr="003206F9">
        <w:rPr>
          <w:rFonts w:ascii="Times New Roman" w:eastAsia="schoolbooksanpin" w:hAnsi="Times New Roman" w:cs="Times New Roman"/>
          <w:color w:val="231F20"/>
          <w:spacing w:val="-3"/>
          <w:position w:val="1"/>
          <w:sz w:val="20"/>
          <w:szCs w:val="20"/>
        </w:rPr>
        <w:t>о</w:t>
      </w:r>
      <w:r w:rsidRPr="003206F9">
        <w:rPr>
          <w:rFonts w:ascii="Times New Roman" w:eastAsia="schoolbooksanpin" w:hAnsi="Times New Roman" w:cs="Times New Roman"/>
          <w:color w:val="231F20"/>
          <w:spacing w:val="-1"/>
          <w:position w:val="1"/>
          <w:sz w:val="20"/>
          <w:szCs w:val="20"/>
        </w:rPr>
        <w:t>рмули</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оп</w:t>
      </w:r>
      <w:r w:rsidRPr="003206F9">
        <w:rPr>
          <w:rFonts w:ascii="Times New Roman" w:eastAsia="schoolbooksanpin" w:hAnsi="Times New Roman" w:cs="Times New Roman"/>
          <w:color w:val="231F20"/>
          <w:spacing w:val="1"/>
          <w:position w:val="1"/>
          <w:sz w:val="20"/>
          <w:szCs w:val="20"/>
        </w:rPr>
        <w:t>ро</w:t>
      </w:r>
      <w:r w:rsidRPr="003206F9">
        <w:rPr>
          <w:rFonts w:ascii="Times New Roman" w:eastAsia="schoolbooksanpin" w:hAnsi="Times New Roman" w:cs="Times New Roman"/>
          <w:color w:val="231F20"/>
          <w:spacing w:val="-1"/>
          <w:position w:val="1"/>
          <w:sz w:val="20"/>
          <w:szCs w:val="20"/>
        </w:rPr>
        <w:t>сы</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spacing w:val="-1"/>
          <w:position w:val="1"/>
          <w:sz w:val="20"/>
          <w:szCs w:val="20"/>
        </w:rPr>
        <w:t>фикси</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spacing w:val="-1"/>
          <w:position w:val="1"/>
          <w:sz w:val="20"/>
          <w:szCs w:val="20"/>
        </w:rPr>
        <w:t>ующи</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spacing w:val="-1"/>
          <w:position w:val="1"/>
          <w:sz w:val="20"/>
          <w:szCs w:val="20"/>
        </w:rPr>
        <w:t>азры</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5"/>
          <w:position w:val="1"/>
          <w:sz w:val="20"/>
          <w:szCs w:val="20"/>
        </w:rPr>
        <w:t xml:space="preserve"> </w:t>
      </w:r>
      <w:r w:rsidR="00FE0BC7" w:rsidRPr="003206F9">
        <w:rPr>
          <w:rFonts w:ascii="Times New Roman" w:eastAsia="schoolbooksanpin" w:hAnsi="Times New Roman" w:cs="Times New Roman"/>
          <w:color w:val="231F20"/>
          <w:position w:val="1"/>
          <w:sz w:val="20"/>
          <w:szCs w:val="20"/>
        </w:rPr>
        <w:t>п</w:t>
      </w:r>
      <w:r w:rsidR="00FE0BC7" w:rsidRPr="003206F9">
        <w:rPr>
          <w:rFonts w:ascii="Times New Roman" w:eastAsia="schoolbooksanpin" w:hAnsi="Times New Roman" w:cs="Times New Roman"/>
          <w:color w:val="231F20"/>
          <w:spacing w:val="2"/>
          <w:position w:val="1"/>
          <w:sz w:val="20"/>
          <w:szCs w:val="20"/>
        </w:rPr>
        <w:t>р</w:t>
      </w:r>
      <w:r w:rsidR="00FE0BC7" w:rsidRPr="003206F9">
        <w:rPr>
          <w:rFonts w:ascii="Times New Roman" w:eastAsia="schoolbooksanpin" w:hAnsi="Times New Roman" w:cs="Times New Roman"/>
          <w:color w:val="231F20"/>
          <w:position w:val="1"/>
          <w:sz w:val="20"/>
          <w:szCs w:val="20"/>
        </w:rPr>
        <w:t>а</w:t>
      </w:r>
      <w:r w:rsidR="00FE0BC7" w:rsidRPr="003206F9">
        <w:rPr>
          <w:rFonts w:ascii="Times New Roman" w:eastAsia="schoolbooksanpin" w:hAnsi="Times New Roman" w:cs="Times New Roman"/>
          <w:color w:val="231F20"/>
          <w:spacing w:val="-2"/>
          <w:position w:val="1"/>
          <w:sz w:val="20"/>
          <w:szCs w:val="20"/>
        </w:rPr>
        <w:t>к</w:t>
      </w:r>
      <w:r w:rsidR="00FE0BC7" w:rsidRPr="003206F9">
        <w:rPr>
          <w:rFonts w:ascii="Times New Roman" w:eastAsia="schoolbooksanpin" w:hAnsi="Times New Roman" w:cs="Times New Roman"/>
          <w:color w:val="231F20"/>
          <w:position w:val="1"/>
          <w:sz w:val="20"/>
          <w:szCs w:val="20"/>
        </w:rPr>
        <w:t>тической</w:t>
      </w:r>
      <w:r w:rsidR="00FE0BC7" w:rsidRPr="003206F9">
        <w:rPr>
          <w:rFonts w:ascii="Times New Roman" w:eastAsia="schoolbooksanpin" w:hAnsi="Times New Roman" w:cs="Times New Roman"/>
          <w:color w:val="231F20"/>
          <w:spacing w:val="38"/>
          <w:position w:val="1"/>
          <w:sz w:val="20"/>
          <w:szCs w:val="20"/>
        </w:rPr>
        <w:t xml:space="preserve"> </w:t>
      </w:r>
      <w:r w:rsidR="00FE0BC7" w:rsidRPr="003206F9">
        <w:rPr>
          <w:rFonts w:ascii="Times New Roman" w:eastAsia="schoolbooksanpin" w:hAnsi="Times New Roman" w:cs="Times New Roman"/>
          <w:color w:val="231F20"/>
          <w:position w:val="1"/>
          <w:sz w:val="20"/>
          <w:szCs w:val="20"/>
        </w:rPr>
        <w:t>деятельн</w:t>
      </w:r>
      <w:r w:rsidR="00FE0BC7" w:rsidRPr="003206F9">
        <w:rPr>
          <w:rFonts w:ascii="Times New Roman" w:eastAsia="schoolbooksanpin" w:hAnsi="Times New Roman" w:cs="Times New Roman"/>
          <w:color w:val="231F20"/>
          <w:spacing w:val="2"/>
          <w:position w:val="1"/>
          <w:sz w:val="20"/>
          <w:szCs w:val="20"/>
        </w:rPr>
        <w:t>о</w:t>
      </w:r>
      <w:r w:rsidR="00FE0BC7" w:rsidRPr="003206F9">
        <w:rPr>
          <w:rFonts w:ascii="Times New Roman" w:eastAsia="schoolbooksanpin" w:hAnsi="Times New Roman" w:cs="Times New Roman"/>
          <w:color w:val="231F20"/>
          <w:position w:val="1"/>
          <w:sz w:val="20"/>
          <w:szCs w:val="20"/>
        </w:rPr>
        <w:t xml:space="preserve">сти </w:t>
      </w:r>
      <w:r w:rsidR="00FE0BC7" w:rsidRPr="003206F9">
        <w:rPr>
          <w:rFonts w:ascii="Times New Roman" w:eastAsia="schoolbooksanpin" w:hAnsi="Times New Roman" w:cs="Times New Roman"/>
          <w:i/>
          <w:color w:val="231F20"/>
          <w:position w:val="1"/>
          <w:sz w:val="20"/>
          <w:szCs w:val="20"/>
        </w:rPr>
        <w:t>э</w:t>
      </w:r>
      <w:r w:rsidR="00FE0BC7" w:rsidRPr="003206F9">
        <w:rPr>
          <w:rFonts w:ascii="Times New Roman" w:eastAsia="schoolbooksanpin" w:hAnsi="Times New Roman" w:cs="Times New Roman"/>
          <w:i/>
          <w:color w:val="231F20"/>
          <w:spacing w:val="-3"/>
          <w:position w:val="1"/>
          <w:sz w:val="20"/>
          <w:szCs w:val="20"/>
        </w:rPr>
        <w:t>ко</w:t>
      </w:r>
      <w:r w:rsidR="00FE0BC7" w:rsidRPr="003206F9">
        <w:rPr>
          <w:rFonts w:ascii="Times New Roman" w:eastAsia="schoolbooksanpin" w:hAnsi="Times New Roman" w:cs="Times New Roman"/>
          <w:i/>
          <w:color w:val="231F20"/>
          <w:position w:val="1"/>
          <w:sz w:val="20"/>
          <w:szCs w:val="20"/>
        </w:rPr>
        <w:t>логичес</w:t>
      </w:r>
      <w:r w:rsidR="00FE0BC7" w:rsidRPr="003206F9">
        <w:rPr>
          <w:rFonts w:ascii="Times New Roman" w:eastAsia="schoolbooksanpin" w:hAnsi="Times New Roman" w:cs="Times New Roman"/>
          <w:i/>
          <w:color w:val="231F20"/>
          <w:spacing w:val="-3"/>
          <w:position w:val="1"/>
          <w:sz w:val="20"/>
          <w:szCs w:val="20"/>
        </w:rPr>
        <w:t>к</w:t>
      </w:r>
      <w:r w:rsidR="00FE0BC7" w:rsidRPr="003206F9">
        <w:rPr>
          <w:rFonts w:ascii="Times New Roman" w:eastAsia="schoolbooksanpin" w:hAnsi="Times New Roman" w:cs="Times New Roman"/>
          <w:i/>
          <w:color w:val="231F20"/>
          <w:position w:val="1"/>
          <w:sz w:val="20"/>
          <w:szCs w:val="20"/>
        </w:rPr>
        <w:t>ой направленности</w:t>
      </w:r>
      <w:r w:rsidR="00FE0BC7" w:rsidRPr="003206F9">
        <w:rPr>
          <w:rFonts w:ascii="Times New Roman" w:eastAsia="schoolbooksanpin" w:hAnsi="Times New Roman" w:cs="Times New Roman"/>
          <w:color w:val="231F20"/>
          <w:position w:val="1"/>
          <w:sz w:val="20"/>
          <w:szCs w:val="20"/>
        </w:rPr>
        <w:t>.</w:t>
      </w:r>
    </w:p>
    <w:p w:rsidR="009F3EF4" w:rsidRPr="003206F9" w:rsidRDefault="009F3EF4"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
          <w:position w:val="1"/>
          <w:sz w:val="20"/>
          <w:szCs w:val="20"/>
        </w:rPr>
        <w:t>межд</w:t>
      </w:r>
      <w:r w:rsidRPr="003206F9">
        <w:rPr>
          <w:rFonts w:ascii="Times New Roman" w:eastAsia="schoolbooksanpin" w:hAnsi="Times New Roman" w:cs="Times New Roman"/>
          <w:color w:val="231F20"/>
          <w:position w:val="1"/>
          <w:sz w:val="20"/>
          <w:szCs w:val="20"/>
        </w:rPr>
        <w:t>у</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spacing w:val="-1"/>
          <w:position w:val="1"/>
          <w:sz w:val="20"/>
          <w:szCs w:val="20"/>
        </w:rPr>
        <w:t>еальны</w:t>
      </w:r>
      <w:r w:rsidRPr="003206F9">
        <w:rPr>
          <w:rFonts w:ascii="Times New Roman" w:eastAsia="schoolbooksanpin" w:hAnsi="Times New Roman" w:cs="Times New Roman"/>
          <w:color w:val="231F20"/>
          <w:position w:val="1"/>
          <w:sz w:val="20"/>
          <w:szCs w:val="20"/>
        </w:rPr>
        <w:t>м</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желательны</w:t>
      </w:r>
      <w:r w:rsidRPr="003206F9">
        <w:rPr>
          <w:rFonts w:ascii="Times New Roman" w:eastAsia="schoolbooksanpin" w:hAnsi="Times New Roman" w:cs="Times New Roman"/>
          <w:color w:val="231F20"/>
          <w:position w:val="1"/>
          <w:sz w:val="20"/>
          <w:szCs w:val="20"/>
        </w:rPr>
        <w:t>м</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стояние</w:t>
      </w:r>
      <w:r w:rsidRPr="003206F9">
        <w:rPr>
          <w:rFonts w:ascii="Times New Roman" w:eastAsia="schoolbooksanpin" w:hAnsi="Times New Roman" w:cs="Times New Roman"/>
          <w:color w:val="231F20"/>
          <w:position w:val="1"/>
          <w:sz w:val="20"/>
          <w:szCs w:val="20"/>
        </w:rPr>
        <w:t>м</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ситуации</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бъе</w:t>
      </w:r>
      <w:r w:rsidRPr="003206F9">
        <w:rPr>
          <w:rFonts w:ascii="Times New Roman" w:eastAsia="schoolbooksanpin" w:hAnsi="Times New Roman" w:cs="Times New Roman"/>
          <w:color w:val="231F20"/>
          <w:spacing w:val="-3"/>
          <w:position w:val="1"/>
          <w:sz w:val="20"/>
          <w:szCs w:val="20"/>
        </w:rPr>
        <w:t>кт</w:t>
      </w:r>
      <w:r w:rsidRPr="003206F9">
        <w:rPr>
          <w:rFonts w:ascii="Times New Roman" w:eastAsia="schoolbooksanpin" w:hAnsi="Times New Roman" w:cs="Times New Roman"/>
          <w:color w:val="231F20"/>
          <w:spacing w:val="-1"/>
          <w:position w:val="1"/>
          <w:sz w:val="20"/>
          <w:szCs w:val="20"/>
        </w:rPr>
        <w:t>а,</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spacing w:val="-1"/>
          <w:position w:val="1"/>
          <w:sz w:val="20"/>
          <w:szCs w:val="20"/>
        </w:rPr>
        <w:t>сам</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стоятельн</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4"/>
          <w:position w:val="1"/>
          <w:sz w:val="20"/>
          <w:szCs w:val="20"/>
        </w:rPr>
        <w:t>у</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3"/>
          <w:position w:val="1"/>
          <w:sz w:val="20"/>
          <w:szCs w:val="20"/>
        </w:rPr>
        <w:t>т</w:t>
      </w:r>
      <w:r w:rsidRPr="003206F9">
        <w:rPr>
          <w:rFonts w:ascii="Times New Roman" w:eastAsia="schoolbooksanpin" w:hAnsi="Times New Roman" w:cs="Times New Roman"/>
          <w:color w:val="231F20"/>
          <w:spacing w:val="-1"/>
          <w:position w:val="1"/>
          <w:sz w:val="20"/>
          <w:szCs w:val="20"/>
        </w:rPr>
        <w:t>ана</w:t>
      </w:r>
      <w:r w:rsidRPr="003206F9">
        <w:rPr>
          <w:rFonts w:ascii="Times New Roman" w:eastAsia="schoolbooksanpin" w:hAnsi="Times New Roman" w:cs="Times New Roman"/>
          <w:color w:val="231F20"/>
          <w:spacing w:val="-3"/>
          <w:position w:val="1"/>
          <w:sz w:val="20"/>
          <w:szCs w:val="20"/>
        </w:rPr>
        <w:t>в</w:t>
      </w:r>
      <w:r w:rsidRPr="003206F9">
        <w:rPr>
          <w:rFonts w:ascii="Times New Roman" w:eastAsia="schoolbooksanpin" w:hAnsi="Times New Roman" w:cs="Times New Roman"/>
          <w:color w:val="231F20"/>
          <w:spacing w:val="-1"/>
          <w:position w:val="1"/>
          <w:sz w:val="20"/>
          <w:szCs w:val="20"/>
        </w:rPr>
        <w:t>ли</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1"/>
          <w:position w:val="1"/>
          <w:sz w:val="20"/>
          <w:szCs w:val="20"/>
        </w:rPr>
        <w:t>иском</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1"/>
          <w:position w:val="1"/>
          <w:sz w:val="20"/>
          <w:szCs w:val="20"/>
        </w:rPr>
        <w:t>данн</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е</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2"/>
          <w:position w:val="1"/>
          <w:sz w:val="20"/>
          <w:szCs w:val="20"/>
        </w:rPr>
        <w:t>ф</w:t>
      </w:r>
      <w:r w:rsidRPr="003206F9">
        <w:rPr>
          <w:rFonts w:ascii="Times New Roman" w:eastAsia="schoolbooksanpin" w:hAnsi="Times New Roman" w:cs="Times New Roman"/>
          <w:color w:val="231F20"/>
          <w:spacing w:val="-3"/>
          <w:position w:val="1"/>
          <w:sz w:val="20"/>
          <w:szCs w:val="20"/>
        </w:rPr>
        <w:t>о</w:t>
      </w:r>
      <w:r w:rsidRPr="003206F9">
        <w:rPr>
          <w:rFonts w:ascii="Times New Roman" w:eastAsia="schoolbooksanpin" w:hAnsi="Times New Roman" w:cs="Times New Roman"/>
          <w:color w:val="231F20"/>
          <w:spacing w:val="-1"/>
          <w:position w:val="1"/>
          <w:sz w:val="20"/>
          <w:szCs w:val="20"/>
        </w:rPr>
        <w:t>рмули</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spacing w:val="-1"/>
          <w:position w:val="1"/>
          <w:sz w:val="20"/>
          <w:szCs w:val="20"/>
        </w:rPr>
        <w:t>гипоте</w:t>
      </w:r>
      <w:r w:rsidRPr="003206F9">
        <w:rPr>
          <w:rFonts w:ascii="Times New Roman" w:eastAsia="schoolbooksanpin" w:hAnsi="Times New Roman" w:cs="Times New Roman"/>
          <w:color w:val="231F20"/>
          <w:spacing w:val="-3"/>
          <w:position w:val="1"/>
          <w:sz w:val="20"/>
          <w:szCs w:val="20"/>
        </w:rPr>
        <w:t>з</w:t>
      </w:r>
      <w:r w:rsidRPr="003206F9">
        <w:rPr>
          <w:rFonts w:ascii="Times New Roman" w:eastAsia="schoolbooksanpin" w:hAnsi="Times New Roman" w:cs="Times New Roman"/>
          <w:color w:val="231F20"/>
          <w:position w:val="1"/>
          <w:sz w:val="20"/>
          <w:szCs w:val="20"/>
        </w:rPr>
        <w:t>у</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position w:val="1"/>
          <w:sz w:val="20"/>
          <w:szCs w:val="20"/>
        </w:rPr>
        <w:t>б</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spacing w:val="-1"/>
          <w:position w:val="1"/>
          <w:sz w:val="20"/>
          <w:szCs w:val="20"/>
        </w:rPr>
        <w:t>истинн</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1"/>
          <w:position w:val="1"/>
          <w:sz w:val="20"/>
          <w:szCs w:val="20"/>
        </w:rPr>
        <w:t>об</w:t>
      </w:r>
      <w:r w:rsidRPr="003206F9">
        <w:rPr>
          <w:rFonts w:ascii="Times New Roman" w:eastAsia="schoolbooksanpin" w:hAnsi="Times New Roman" w:cs="Times New Roman"/>
          <w:color w:val="231F20"/>
          <w:spacing w:val="-1"/>
          <w:position w:val="1"/>
          <w:sz w:val="20"/>
          <w:szCs w:val="20"/>
        </w:rPr>
        <w:t>ст</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енны</w:t>
      </w:r>
      <w:r w:rsidRPr="003206F9">
        <w:rPr>
          <w:rFonts w:ascii="Times New Roman" w:eastAsia="schoolbooksanpin" w:hAnsi="Times New Roman" w:cs="Times New Roman"/>
          <w:color w:val="231F20"/>
          <w:position w:val="1"/>
          <w:sz w:val="20"/>
          <w:szCs w:val="20"/>
        </w:rPr>
        <w:t>х</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spacing w:val="-1"/>
          <w:position w:val="1"/>
          <w:sz w:val="20"/>
          <w:szCs w:val="20"/>
        </w:rPr>
        <w:t>суждени</w:t>
      </w:r>
      <w:r w:rsidRPr="003206F9">
        <w:rPr>
          <w:rFonts w:ascii="Times New Roman" w:eastAsia="schoolbooksanpin" w:hAnsi="Times New Roman" w:cs="Times New Roman"/>
          <w:color w:val="231F20"/>
          <w:position w:val="1"/>
          <w:sz w:val="20"/>
          <w:szCs w:val="20"/>
        </w:rPr>
        <w:t>й</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12"/>
          <w:position w:val="1"/>
          <w:sz w:val="20"/>
          <w:szCs w:val="20"/>
        </w:rPr>
        <w:t xml:space="preserve"> </w:t>
      </w:r>
      <w:r w:rsidRPr="003206F9">
        <w:rPr>
          <w:rFonts w:ascii="Times New Roman" w:eastAsia="schoolbooksanpin" w:hAnsi="Times New Roman" w:cs="Times New Roman"/>
          <w:color w:val="231F20"/>
          <w:spacing w:val="-1"/>
          <w:position w:val="1"/>
          <w:sz w:val="20"/>
          <w:szCs w:val="20"/>
        </w:rPr>
        <w:t>сужд</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1"/>
          <w:position w:val="1"/>
          <w:sz w:val="20"/>
          <w:szCs w:val="20"/>
        </w:rPr>
        <w:t>ни</w:t>
      </w:r>
      <w:r w:rsidRPr="003206F9">
        <w:rPr>
          <w:rFonts w:ascii="Times New Roman" w:eastAsia="schoolbooksanpin" w:hAnsi="Times New Roman" w:cs="Times New Roman"/>
          <w:color w:val="231F20"/>
          <w:position w:val="1"/>
          <w:sz w:val="20"/>
          <w:szCs w:val="20"/>
        </w:rPr>
        <w:t>й</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д</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spacing w:val="-1"/>
          <w:position w:val="1"/>
          <w:sz w:val="20"/>
          <w:szCs w:val="20"/>
        </w:rPr>
        <w:t>угих</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аргументи</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position w:val="1"/>
          <w:sz w:val="20"/>
          <w:szCs w:val="20"/>
        </w:rPr>
        <w:t>ю</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позицию</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мнение</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21"/>
          <w:position w:val="1"/>
          <w:sz w:val="20"/>
          <w:szCs w:val="20"/>
        </w:rPr>
        <w:t xml:space="preserve"> </w:t>
      </w:r>
      <w:r w:rsidRPr="003206F9">
        <w:rPr>
          <w:rFonts w:ascii="Times New Roman" w:eastAsia="schoolbooksanpin" w:hAnsi="Times New Roman" w:cs="Times New Roman"/>
          <w:color w:val="231F20"/>
          <w:spacing w:val="-1"/>
          <w:position w:val="1"/>
          <w:sz w:val="20"/>
          <w:szCs w:val="20"/>
        </w:rPr>
        <w:t>п</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одит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1"/>
          <w:position w:val="1"/>
          <w:sz w:val="20"/>
          <w:szCs w:val="20"/>
        </w:rPr>
        <w:t>п</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1"/>
          <w:position w:val="1"/>
          <w:sz w:val="20"/>
          <w:szCs w:val="20"/>
        </w:rPr>
        <w:t>сам</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стоятельн</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3"/>
          <w:position w:val="1"/>
          <w:sz w:val="20"/>
          <w:szCs w:val="20"/>
        </w:rPr>
        <w:t>т</w:t>
      </w:r>
      <w:r w:rsidRPr="003206F9">
        <w:rPr>
          <w:rFonts w:ascii="Times New Roman" w:eastAsia="schoolbooksanpin" w:hAnsi="Times New Roman" w:cs="Times New Roman"/>
          <w:color w:val="231F20"/>
          <w:spacing w:val="-1"/>
          <w:position w:val="1"/>
          <w:sz w:val="20"/>
          <w:szCs w:val="20"/>
        </w:rPr>
        <w:t>а</w:t>
      </w:r>
      <w:r w:rsidRPr="003206F9">
        <w:rPr>
          <w:rFonts w:ascii="Times New Roman" w:eastAsia="schoolbooksanpin" w:hAnsi="Times New Roman" w:cs="Times New Roman"/>
          <w:color w:val="231F20"/>
          <w:spacing w:val="-3"/>
          <w:position w:val="1"/>
          <w:sz w:val="20"/>
          <w:szCs w:val="20"/>
        </w:rPr>
        <w:t>в</w:t>
      </w:r>
      <w:r w:rsidRPr="003206F9">
        <w:rPr>
          <w:rFonts w:ascii="Times New Roman" w:eastAsia="schoolbooksanpin" w:hAnsi="Times New Roman" w:cs="Times New Roman"/>
          <w:color w:val="231F20"/>
          <w:spacing w:val="-1"/>
          <w:position w:val="1"/>
          <w:sz w:val="20"/>
          <w:szCs w:val="20"/>
        </w:rPr>
        <w:t>ленном</w:t>
      </w:r>
      <w:r w:rsidRPr="003206F9">
        <w:rPr>
          <w:rFonts w:ascii="Times New Roman" w:eastAsia="schoolbooksanpin" w:hAnsi="Times New Roman" w:cs="Times New Roman"/>
          <w:color w:val="231F20"/>
          <w:position w:val="1"/>
          <w:sz w:val="20"/>
          <w:szCs w:val="20"/>
        </w:rPr>
        <w:t>у</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1"/>
          <w:position w:val="1"/>
          <w:sz w:val="20"/>
          <w:szCs w:val="20"/>
        </w:rPr>
        <w:t>план</w:t>
      </w:r>
      <w:r w:rsidRPr="003206F9">
        <w:rPr>
          <w:rFonts w:ascii="Times New Roman" w:eastAsia="schoolbooksanpin" w:hAnsi="Times New Roman" w:cs="Times New Roman"/>
          <w:color w:val="231F20"/>
          <w:position w:val="1"/>
          <w:sz w:val="20"/>
          <w:szCs w:val="20"/>
        </w:rPr>
        <w:t>у</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1"/>
          <w:position w:val="1"/>
          <w:sz w:val="20"/>
          <w:szCs w:val="20"/>
        </w:rPr>
        <w:t>не</w:t>
      </w:r>
      <w:r w:rsidRPr="003206F9">
        <w:rPr>
          <w:rFonts w:ascii="Times New Roman" w:eastAsia="schoolbooksanpin" w:hAnsi="Times New Roman" w:cs="Times New Roman"/>
          <w:color w:val="231F20"/>
          <w:spacing w:val="1"/>
          <w:position w:val="1"/>
          <w:sz w:val="20"/>
          <w:szCs w:val="20"/>
        </w:rPr>
        <w:t>б</w:t>
      </w:r>
      <w:r w:rsidRPr="003206F9">
        <w:rPr>
          <w:rFonts w:ascii="Times New Roman" w:eastAsia="schoolbooksanpin" w:hAnsi="Times New Roman" w:cs="Times New Roman"/>
          <w:color w:val="231F20"/>
          <w:spacing w:val="-3"/>
          <w:position w:val="1"/>
          <w:sz w:val="20"/>
          <w:szCs w:val="20"/>
        </w:rPr>
        <w:t>о</w:t>
      </w:r>
      <w:r w:rsidRPr="003206F9">
        <w:rPr>
          <w:rFonts w:ascii="Times New Roman" w:eastAsia="schoolbooksanpin" w:hAnsi="Times New Roman" w:cs="Times New Roman"/>
          <w:color w:val="231F20"/>
          <w:spacing w:val="-1"/>
          <w:position w:val="1"/>
          <w:sz w:val="20"/>
          <w:szCs w:val="20"/>
        </w:rPr>
        <w:t>льш</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31"/>
          <w:position w:val="1"/>
          <w:sz w:val="20"/>
          <w:szCs w:val="20"/>
        </w:rPr>
        <w:t xml:space="preserve"> </w:t>
      </w:r>
      <w:r w:rsidRPr="003206F9">
        <w:rPr>
          <w:rFonts w:ascii="Times New Roman" w:eastAsia="schoolbooksanpin" w:hAnsi="Times New Roman" w:cs="Times New Roman"/>
          <w:color w:val="231F20"/>
          <w:spacing w:val="-1"/>
          <w:position w:val="1"/>
          <w:sz w:val="20"/>
          <w:szCs w:val="20"/>
        </w:rPr>
        <w:t>и</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1"/>
          <w:position w:val="1"/>
          <w:sz w:val="20"/>
          <w:szCs w:val="20"/>
        </w:rPr>
        <w:t>следо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ани</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spacing w:val="-1"/>
          <w:position w:val="1"/>
          <w:sz w:val="20"/>
          <w:szCs w:val="20"/>
        </w:rPr>
        <w:t>п</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spacing w:val="-4"/>
          <w:position w:val="1"/>
          <w:sz w:val="20"/>
          <w:szCs w:val="20"/>
        </w:rPr>
        <w:t>у</w:t>
      </w: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3"/>
          <w:position w:val="1"/>
          <w:sz w:val="20"/>
          <w:szCs w:val="20"/>
        </w:rPr>
        <w:t>т</w:t>
      </w:r>
      <w:r w:rsidRPr="003206F9">
        <w:rPr>
          <w:rFonts w:ascii="Times New Roman" w:eastAsia="schoolbooksanpin" w:hAnsi="Times New Roman" w:cs="Times New Roman"/>
          <w:color w:val="231F20"/>
          <w:spacing w:val="-1"/>
          <w:position w:val="1"/>
          <w:sz w:val="20"/>
          <w:szCs w:val="20"/>
        </w:rPr>
        <w:t>ано</w:t>
      </w:r>
      <w:r w:rsidRPr="003206F9">
        <w:rPr>
          <w:rFonts w:ascii="Times New Roman" w:eastAsia="schoolbooksanpin" w:hAnsi="Times New Roman" w:cs="Times New Roman"/>
          <w:color w:val="231F20"/>
          <w:spacing w:val="-3"/>
          <w:position w:val="1"/>
          <w:sz w:val="20"/>
          <w:szCs w:val="20"/>
        </w:rPr>
        <w:t>в</w:t>
      </w:r>
      <w:r w:rsidRPr="003206F9">
        <w:rPr>
          <w:rFonts w:ascii="Times New Roman" w:eastAsia="schoolbooksanpin" w:hAnsi="Times New Roman" w:cs="Times New Roman"/>
          <w:color w:val="231F20"/>
          <w:spacing w:val="-1"/>
          <w:position w:val="1"/>
          <w:sz w:val="20"/>
          <w:szCs w:val="20"/>
        </w:rPr>
        <w:t>лени</w:t>
      </w:r>
      <w:r w:rsidRPr="003206F9">
        <w:rPr>
          <w:rFonts w:ascii="Times New Roman" w:eastAsia="schoolbooksanpin" w:hAnsi="Times New Roman" w:cs="Times New Roman"/>
          <w:color w:val="231F20"/>
          <w:position w:val="1"/>
          <w:sz w:val="20"/>
          <w:szCs w:val="20"/>
        </w:rPr>
        <w:t>ю</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spacing w:val="-1"/>
          <w:position w:val="1"/>
          <w:sz w:val="20"/>
          <w:szCs w:val="20"/>
        </w:rPr>
        <w:t>причинно-следст</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енны</w:t>
      </w:r>
      <w:r w:rsidRPr="003206F9">
        <w:rPr>
          <w:rFonts w:ascii="Times New Roman" w:eastAsia="schoolbooksanpin" w:hAnsi="Times New Roman" w:cs="Times New Roman"/>
          <w:color w:val="231F20"/>
          <w:position w:val="1"/>
          <w:sz w:val="20"/>
          <w:szCs w:val="20"/>
        </w:rPr>
        <w:t>х</w:t>
      </w:r>
      <w:r w:rsidRPr="003206F9">
        <w:rPr>
          <w:rFonts w:ascii="Times New Roman" w:eastAsia="schoolbooksanpin" w:hAnsi="Times New Roman" w:cs="Times New Roman"/>
          <w:color w:val="231F20"/>
          <w:spacing w:val="30"/>
          <w:position w:val="1"/>
          <w:sz w:val="20"/>
          <w:szCs w:val="20"/>
        </w:rPr>
        <w:t xml:space="preserve"> </w:t>
      </w:r>
      <w:r w:rsidRPr="003206F9">
        <w:rPr>
          <w:rFonts w:ascii="Times New Roman" w:eastAsia="schoolbooksanpin" w:hAnsi="Times New Roman" w:cs="Times New Roman"/>
          <w:color w:val="231F20"/>
          <w:spacing w:val="-1"/>
          <w:position w:val="1"/>
          <w:sz w:val="20"/>
          <w:szCs w:val="20"/>
        </w:rPr>
        <w:t>свя</w:t>
      </w:r>
      <w:r w:rsidRPr="003206F9">
        <w:rPr>
          <w:rFonts w:ascii="Times New Roman" w:eastAsia="schoolbooksanpin" w:hAnsi="Times New Roman" w:cs="Times New Roman"/>
          <w:color w:val="231F20"/>
          <w:spacing w:val="1"/>
          <w:position w:val="1"/>
          <w:sz w:val="20"/>
          <w:szCs w:val="20"/>
        </w:rPr>
        <w:t>з</w:t>
      </w:r>
      <w:r w:rsidRPr="003206F9">
        <w:rPr>
          <w:rFonts w:ascii="Times New Roman" w:eastAsia="schoolbooksanpin" w:hAnsi="Times New Roman" w:cs="Times New Roman"/>
          <w:color w:val="231F20"/>
          <w:spacing w:val="-1"/>
          <w:position w:val="1"/>
          <w:sz w:val="20"/>
          <w:szCs w:val="20"/>
        </w:rPr>
        <w:t>ей</w:t>
      </w:r>
    </w:p>
    <w:p w:rsidR="009F3EF4" w:rsidRPr="003206F9" w:rsidRDefault="009F3EF4" w:rsidP="003206F9">
      <w:pPr>
        <w:spacing w:line="242"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
          <w:position w:val="1"/>
          <w:sz w:val="20"/>
          <w:szCs w:val="20"/>
        </w:rPr>
        <w:t>с</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быти</w:t>
      </w:r>
      <w:r w:rsidRPr="003206F9">
        <w:rPr>
          <w:rFonts w:ascii="Times New Roman" w:eastAsia="schoolbooksanpin" w:hAnsi="Times New Roman" w:cs="Times New Roman"/>
          <w:color w:val="231F20"/>
          <w:position w:val="1"/>
          <w:sz w:val="20"/>
          <w:szCs w:val="20"/>
        </w:rPr>
        <w:t>й</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1"/>
          <w:position w:val="1"/>
          <w:sz w:val="20"/>
          <w:szCs w:val="20"/>
        </w:rPr>
        <w:t>п</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spacing w:val="-1"/>
          <w:position w:val="1"/>
          <w:sz w:val="20"/>
          <w:szCs w:val="20"/>
        </w:rPr>
        <w:t>оцессов</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1"/>
          <w:position w:val="1"/>
          <w:sz w:val="20"/>
          <w:szCs w:val="20"/>
        </w:rPr>
        <w:t>оцени</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1"/>
          <w:position w:val="1"/>
          <w:sz w:val="20"/>
          <w:szCs w:val="20"/>
        </w:rPr>
        <w:t>н</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1"/>
          <w:position w:val="1"/>
          <w:sz w:val="20"/>
          <w:szCs w:val="20"/>
        </w:rPr>
        <w:t>применим</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1"/>
          <w:position w:val="1"/>
          <w:sz w:val="20"/>
          <w:szCs w:val="20"/>
        </w:rPr>
        <w:t>д</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ерн</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33"/>
          <w:position w:val="1"/>
          <w:sz w:val="20"/>
          <w:szCs w:val="20"/>
        </w:rPr>
        <w:t xml:space="preserve"> </w:t>
      </w:r>
      <w:r w:rsidRPr="003206F9">
        <w:rPr>
          <w:rFonts w:ascii="Times New Roman" w:eastAsia="schoolbooksanpin" w:hAnsi="Times New Roman" w:cs="Times New Roman"/>
          <w:color w:val="231F20"/>
          <w:spacing w:val="-1"/>
          <w:position w:val="1"/>
          <w:sz w:val="20"/>
          <w:szCs w:val="20"/>
        </w:rPr>
        <w:t>ин</w:t>
      </w:r>
      <w:r w:rsidRPr="003206F9">
        <w:rPr>
          <w:rFonts w:ascii="Times New Roman" w:eastAsia="schoolbooksanpin" w:hAnsi="Times New Roman" w:cs="Times New Roman"/>
          <w:color w:val="231F20"/>
          <w:spacing w:val="2"/>
          <w:position w:val="1"/>
          <w:sz w:val="20"/>
          <w:szCs w:val="20"/>
        </w:rPr>
        <w:t>ф</w:t>
      </w:r>
      <w:r w:rsidRPr="003206F9">
        <w:rPr>
          <w:rFonts w:ascii="Times New Roman" w:eastAsia="schoolbooksanpin" w:hAnsi="Times New Roman" w:cs="Times New Roman"/>
          <w:color w:val="231F20"/>
          <w:spacing w:val="-3"/>
          <w:position w:val="1"/>
          <w:sz w:val="20"/>
          <w:szCs w:val="20"/>
        </w:rPr>
        <w:t>о</w:t>
      </w:r>
      <w:r w:rsidRPr="003206F9">
        <w:rPr>
          <w:rFonts w:ascii="Times New Roman" w:eastAsia="schoolbooksanpin" w:hAnsi="Times New Roman" w:cs="Times New Roman"/>
          <w:color w:val="231F20"/>
          <w:spacing w:val="-1"/>
          <w:position w:val="1"/>
          <w:sz w:val="20"/>
          <w:szCs w:val="20"/>
        </w:rPr>
        <w:t>рмацию</w:t>
      </w:r>
      <w:r w:rsidRPr="003206F9">
        <w:rPr>
          <w:rFonts w:ascii="Times New Roman" w:eastAsia="schoolbooksanpin" w:hAnsi="Times New Roman" w:cs="Times New Roman"/>
          <w:color w:val="231F20"/>
          <w:position w:val="1"/>
          <w:sz w:val="20"/>
          <w:szCs w:val="20"/>
        </w:rPr>
        <w:t>;</w:t>
      </w:r>
      <w:r w:rsidRPr="003206F9">
        <w:rPr>
          <w:rFonts w:ascii="Times New Roman" w:eastAsia="schoolbooksanpin" w:hAnsi="Times New Roman" w:cs="Times New Roman"/>
          <w:color w:val="231F20"/>
          <w:spacing w:val="33"/>
          <w:position w:val="1"/>
          <w:sz w:val="20"/>
          <w:szCs w:val="20"/>
        </w:rPr>
        <w:t xml:space="preserve"> </w:t>
      </w:r>
      <w:r w:rsidRPr="003206F9">
        <w:rPr>
          <w:rFonts w:ascii="Times New Roman" w:eastAsia="schoolbooksanpin" w:hAnsi="Times New Roman" w:cs="Times New Roman"/>
          <w:color w:val="231F20"/>
          <w:spacing w:val="-1"/>
          <w:position w:val="1"/>
          <w:sz w:val="20"/>
          <w:szCs w:val="20"/>
        </w:rPr>
        <w:t>сам</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стоятельн</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33"/>
          <w:position w:val="1"/>
          <w:sz w:val="20"/>
          <w:szCs w:val="20"/>
        </w:rPr>
        <w:t xml:space="preserve"> </w:t>
      </w:r>
      <w:r w:rsidRPr="003206F9">
        <w:rPr>
          <w:rFonts w:ascii="Times New Roman" w:eastAsia="schoolbooksanpin" w:hAnsi="Times New Roman" w:cs="Times New Roman"/>
          <w:color w:val="231F20"/>
          <w:spacing w:val="2"/>
          <w:position w:val="1"/>
          <w:sz w:val="20"/>
          <w:szCs w:val="20"/>
        </w:rPr>
        <w:t>ф</w:t>
      </w:r>
      <w:r w:rsidRPr="003206F9">
        <w:rPr>
          <w:rFonts w:ascii="Times New Roman" w:eastAsia="schoolbooksanpin" w:hAnsi="Times New Roman" w:cs="Times New Roman"/>
          <w:color w:val="231F20"/>
          <w:spacing w:val="-3"/>
          <w:position w:val="1"/>
          <w:sz w:val="20"/>
          <w:szCs w:val="20"/>
        </w:rPr>
        <w:t>о</w:t>
      </w:r>
      <w:r w:rsidRPr="003206F9">
        <w:rPr>
          <w:rFonts w:ascii="Times New Roman" w:eastAsia="schoolbooksanpin" w:hAnsi="Times New Roman" w:cs="Times New Roman"/>
          <w:color w:val="231F20"/>
          <w:spacing w:val="-1"/>
          <w:position w:val="1"/>
          <w:sz w:val="20"/>
          <w:szCs w:val="20"/>
        </w:rPr>
        <w:t>рмули</w:t>
      </w:r>
      <w:r w:rsidRPr="003206F9">
        <w:rPr>
          <w:rFonts w:ascii="Times New Roman" w:eastAsia="schoolbooksanpin" w:hAnsi="Times New Roman" w:cs="Times New Roman"/>
          <w:color w:val="231F20"/>
          <w:spacing w:val="1"/>
          <w:position w:val="1"/>
          <w:sz w:val="20"/>
          <w:szCs w:val="20"/>
        </w:rPr>
        <w:t>р</w:t>
      </w:r>
      <w:r w:rsidRPr="003206F9">
        <w:rPr>
          <w:rFonts w:ascii="Times New Roman" w:eastAsia="schoolbooksanpin" w:hAnsi="Times New Roman" w:cs="Times New Roman"/>
          <w:color w:val="231F20"/>
          <w:spacing w:val="-1"/>
          <w:position w:val="1"/>
          <w:sz w:val="20"/>
          <w:szCs w:val="20"/>
        </w:rPr>
        <w:t>о</w:t>
      </w:r>
      <w:r w:rsidRPr="003206F9">
        <w:rPr>
          <w:rFonts w:ascii="Times New Roman" w:eastAsia="schoolbooksanpin" w:hAnsi="Times New Roman" w:cs="Times New Roman"/>
          <w:color w:val="231F20"/>
          <w:spacing w:val="1"/>
          <w:position w:val="1"/>
          <w:sz w:val="20"/>
          <w:szCs w:val="20"/>
        </w:rPr>
        <w:t>в</w:t>
      </w:r>
      <w:r w:rsidRPr="003206F9">
        <w:rPr>
          <w:rFonts w:ascii="Times New Roman" w:eastAsia="schoolbooksanpin" w:hAnsi="Times New Roman" w:cs="Times New Roman"/>
          <w:color w:val="231F20"/>
          <w:spacing w:val="-1"/>
          <w:position w:val="1"/>
          <w:sz w:val="20"/>
          <w:szCs w:val="20"/>
        </w:rPr>
        <w:t>ат</w:t>
      </w:r>
      <w:r w:rsidRPr="003206F9">
        <w:rPr>
          <w:rFonts w:ascii="Times New Roman" w:eastAsia="schoolbooksanpin" w:hAnsi="Times New Roman" w:cs="Times New Roman"/>
          <w:color w:val="231F20"/>
          <w:position w:val="1"/>
          <w:sz w:val="20"/>
          <w:szCs w:val="20"/>
        </w:rPr>
        <w:t>ь</w:t>
      </w:r>
      <w:r w:rsidRPr="003206F9">
        <w:rPr>
          <w:rFonts w:ascii="Times New Roman" w:eastAsia="schoolbooksanpin" w:hAnsi="Times New Roman" w:cs="Times New Roman"/>
          <w:color w:val="231F20"/>
          <w:spacing w:val="33"/>
          <w:position w:val="1"/>
          <w:sz w:val="20"/>
          <w:szCs w:val="20"/>
        </w:rPr>
        <w:t xml:space="preserve"> </w:t>
      </w:r>
      <w:r w:rsidRPr="003206F9">
        <w:rPr>
          <w:rFonts w:ascii="Times New Roman" w:eastAsia="schoolbooksanpin" w:hAnsi="Times New Roman" w:cs="Times New Roman"/>
          <w:color w:val="231F20"/>
          <w:spacing w:val="1"/>
          <w:position w:val="1"/>
          <w:sz w:val="20"/>
          <w:szCs w:val="20"/>
        </w:rPr>
        <w:t>обо</w:t>
      </w:r>
      <w:r w:rsidRPr="003206F9">
        <w:rPr>
          <w:rFonts w:ascii="Times New Roman" w:eastAsia="schoolbooksanpin" w:hAnsi="Times New Roman" w:cs="Times New Roman"/>
          <w:color w:val="231F20"/>
          <w:spacing w:val="-1"/>
          <w:position w:val="1"/>
          <w:sz w:val="20"/>
          <w:szCs w:val="20"/>
        </w:rPr>
        <w:t>бщ</w:t>
      </w:r>
      <w:r w:rsidRPr="003206F9">
        <w:rPr>
          <w:rFonts w:ascii="Times New Roman" w:eastAsia="schoolbooksanpin" w:hAnsi="Times New Roman" w:cs="Times New Roman"/>
          <w:color w:val="231F20"/>
          <w:position w:val="1"/>
          <w:sz w:val="20"/>
          <w:szCs w:val="20"/>
        </w:rPr>
        <w:t>ен</w:t>
      </w:r>
      <w:r w:rsidRPr="003206F9">
        <w:rPr>
          <w:rFonts w:ascii="Times New Roman" w:eastAsia="schoolbooksanpin" w:hAnsi="Times New Roman" w:cs="Times New Roman"/>
          <w:color w:val="231F20"/>
          <w:spacing w:val="-1"/>
          <w:sz w:val="20"/>
          <w:szCs w:val="20"/>
        </w:rPr>
        <w:t>ия</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1"/>
          <w:sz w:val="20"/>
          <w:szCs w:val="20"/>
        </w:rPr>
        <w:t>вы</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о</w:t>
      </w:r>
      <w:r w:rsidRPr="003206F9">
        <w:rPr>
          <w:rFonts w:ascii="Times New Roman" w:eastAsia="schoolbooksanpin" w:hAnsi="Times New Roman" w:cs="Times New Roman"/>
          <w:color w:val="231F20"/>
          <w:spacing w:val="-1"/>
          <w:sz w:val="20"/>
          <w:szCs w:val="20"/>
        </w:rPr>
        <w:t>д</w:t>
      </w:r>
      <w:r w:rsidRPr="003206F9">
        <w:rPr>
          <w:rFonts w:ascii="Times New Roman" w:eastAsia="schoolbooksanpin" w:hAnsi="Times New Roman" w:cs="Times New Roman"/>
          <w:color w:val="231F20"/>
          <w:sz w:val="20"/>
          <w:szCs w:val="20"/>
        </w:rPr>
        <w:t>ы</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1"/>
          <w:sz w:val="20"/>
          <w:szCs w:val="20"/>
        </w:rPr>
        <w:t>п</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е</w:t>
      </w:r>
      <w:r w:rsidRPr="003206F9">
        <w:rPr>
          <w:rFonts w:ascii="Times New Roman" w:eastAsia="schoolbooksanpin" w:hAnsi="Times New Roman" w:cs="Times New Roman"/>
          <w:color w:val="231F20"/>
          <w:spacing w:val="-3"/>
          <w:sz w:val="20"/>
          <w:szCs w:val="20"/>
        </w:rPr>
        <w:t>з</w:t>
      </w:r>
      <w:r w:rsidRPr="003206F9">
        <w:rPr>
          <w:rFonts w:ascii="Times New Roman" w:eastAsia="schoolbooksanpin" w:hAnsi="Times New Roman" w:cs="Times New Roman"/>
          <w:color w:val="231F20"/>
          <w:spacing w:val="-1"/>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3"/>
          <w:sz w:val="20"/>
          <w:szCs w:val="20"/>
        </w:rPr>
        <w:t>т</w:t>
      </w:r>
      <w:r w:rsidRPr="003206F9">
        <w:rPr>
          <w:rFonts w:ascii="Times New Roman" w:eastAsia="schoolbooksanpin" w:hAnsi="Times New Roman" w:cs="Times New Roman"/>
          <w:color w:val="231F20"/>
          <w:spacing w:val="-1"/>
          <w:sz w:val="20"/>
          <w:szCs w:val="20"/>
        </w:rPr>
        <w:t>а</w:t>
      </w:r>
      <w:r w:rsidRPr="003206F9">
        <w:rPr>
          <w:rFonts w:ascii="Times New Roman" w:eastAsia="schoolbooksanpin" w:hAnsi="Times New Roman" w:cs="Times New Roman"/>
          <w:color w:val="231F20"/>
          <w:spacing w:val="-3"/>
          <w:sz w:val="20"/>
          <w:szCs w:val="20"/>
        </w:rPr>
        <w:t>т</w:t>
      </w:r>
      <w:r w:rsidRPr="003206F9">
        <w:rPr>
          <w:rFonts w:ascii="Times New Roman" w:eastAsia="schoolbooksanpin" w:hAnsi="Times New Roman" w:cs="Times New Roman"/>
          <w:color w:val="231F20"/>
          <w:spacing w:val="-1"/>
          <w:sz w:val="20"/>
          <w:szCs w:val="20"/>
        </w:rPr>
        <w:t>а</w:t>
      </w:r>
      <w:r w:rsidRPr="003206F9">
        <w:rPr>
          <w:rFonts w:ascii="Times New Roman" w:eastAsia="schoolbooksanpin" w:hAnsi="Times New Roman" w:cs="Times New Roman"/>
          <w:color w:val="231F20"/>
          <w:sz w:val="20"/>
          <w:szCs w:val="20"/>
        </w:rPr>
        <w:t>м</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1"/>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1"/>
          <w:sz w:val="20"/>
          <w:szCs w:val="20"/>
        </w:rPr>
        <w:t>еденног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1"/>
          <w:sz w:val="20"/>
          <w:szCs w:val="20"/>
        </w:rPr>
        <w:t>не</w:t>
      </w:r>
      <w:r w:rsidRPr="003206F9">
        <w:rPr>
          <w:rFonts w:ascii="Times New Roman" w:eastAsia="schoolbooksanpin" w:hAnsi="Times New Roman" w:cs="Times New Roman"/>
          <w:color w:val="231F20"/>
          <w:spacing w:val="1"/>
          <w:sz w:val="20"/>
          <w:szCs w:val="20"/>
        </w:rPr>
        <w:t>б</w:t>
      </w:r>
      <w:r w:rsidRPr="003206F9">
        <w:rPr>
          <w:rFonts w:ascii="Times New Roman" w:eastAsia="schoolbooksanpin" w:hAnsi="Times New Roman" w:cs="Times New Roman"/>
          <w:color w:val="231F20"/>
          <w:spacing w:val="-3"/>
          <w:sz w:val="20"/>
          <w:szCs w:val="20"/>
        </w:rPr>
        <w:t>о</w:t>
      </w:r>
      <w:r w:rsidRPr="003206F9">
        <w:rPr>
          <w:rFonts w:ascii="Times New Roman" w:eastAsia="schoolbooksanpin" w:hAnsi="Times New Roman" w:cs="Times New Roman"/>
          <w:color w:val="231F20"/>
          <w:spacing w:val="-1"/>
          <w:sz w:val="20"/>
          <w:szCs w:val="20"/>
        </w:rPr>
        <w:t>льшог</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6"/>
          <w:sz w:val="20"/>
          <w:szCs w:val="20"/>
        </w:rPr>
        <w:t xml:space="preserve"> </w:t>
      </w:r>
      <w:r w:rsidRPr="003206F9">
        <w:rPr>
          <w:rFonts w:ascii="Times New Roman" w:eastAsia="schoolbooksanpin" w:hAnsi="Times New Roman" w:cs="Times New Roman"/>
          <w:color w:val="231F20"/>
          <w:spacing w:val="-1"/>
          <w:sz w:val="20"/>
          <w:szCs w:val="20"/>
        </w:rPr>
        <w:t>исследо</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1"/>
          <w:sz w:val="20"/>
          <w:szCs w:val="20"/>
        </w:rPr>
        <w:t>ания</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pacing w:val="-1"/>
          <w:sz w:val="20"/>
          <w:szCs w:val="20"/>
        </w:rPr>
        <w:t>ладет</w:t>
      </w:r>
      <w:r w:rsidRPr="003206F9">
        <w:rPr>
          <w:rFonts w:ascii="Times New Roman" w:eastAsia="schoolbooksanpin" w:hAnsi="Times New Roman" w:cs="Times New Roman"/>
          <w:color w:val="231F20"/>
          <w:sz w:val="20"/>
          <w:szCs w:val="20"/>
        </w:rPr>
        <w:t xml:space="preserve">ь </w:t>
      </w:r>
      <w:r w:rsidRPr="003206F9">
        <w:rPr>
          <w:rFonts w:ascii="Times New Roman" w:eastAsia="schoolbooksanpin" w:hAnsi="Times New Roman" w:cs="Times New Roman"/>
          <w:color w:val="231F20"/>
          <w:spacing w:val="-1"/>
          <w:sz w:val="20"/>
          <w:szCs w:val="20"/>
        </w:rPr>
        <w:t>инст</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pacing w:val="-1"/>
          <w:sz w:val="20"/>
          <w:szCs w:val="20"/>
        </w:rPr>
        <w:t>умен</w:t>
      </w:r>
      <w:r w:rsidRPr="003206F9">
        <w:rPr>
          <w:rFonts w:ascii="Times New Roman" w:eastAsia="schoolbooksanpin" w:hAnsi="Times New Roman" w:cs="Times New Roman"/>
          <w:color w:val="231F20"/>
          <w:spacing w:val="-3"/>
          <w:sz w:val="20"/>
          <w:szCs w:val="20"/>
        </w:rPr>
        <w:t>т</w:t>
      </w:r>
      <w:r w:rsidRPr="003206F9">
        <w:rPr>
          <w:rFonts w:ascii="Times New Roman" w:eastAsia="schoolbooksanpin" w:hAnsi="Times New Roman" w:cs="Times New Roman"/>
          <w:color w:val="231F20"/>
          <w:spacing w:val="-1"/>
          <w:sz w:val="20"/>
          <w:szCs w:val="20"/>
        </w:rPr>
        <w:t>ам</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1"/>
          <w:sz w:val="20"/>
          <w:szCs w:val="20"/>
        </w:rPr>
        <w:t>оценк</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1"/>
          <w:sz w:val="20"/>
          <w:szCs w:val="20"/>
        </w:rPr>
        <w:t>д</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1"/>
          <w:sz w:val="20"/>
          <w:szCs w:val="20"/>
        </w:rPr>
        <w:t>сто</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1"/>
          <w:sz w:val="20"/>
          <w:szCs w:val="20"/>
        </w:rPr>
        <w:t>ерн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1"/>
          <w:sz w:val="20"/>
          <w:szCs w:val="20"/>
        </w:rPr>
        <w:t>ст</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1"/>
          <w:sz w:val="20"/>
          <w:szCs w:val="20"/>
        </w:rPr>
        <w:t>п</w:t>
      </w:r>
      <w:r w:rsidRPr="003206F9">
        <w:rPr>
          <w:rFonts w:ascii="Times New Roman" w:eastAsia="schoolbooksanpin" w:hAnsi="Times New Roman" w:cs="Times New Roman"/>
          <w:color w:val="231F20"/>
          <w:spacing w:val="-3"/>
          <w:sz w:val="20"/>
          <w:szCs w:val="20"/>
        </w:rPr>
        <w:t>о</w:t>
      </w:r>
      <w:r w:rsidRPr="003206F9">
        <w:rPr>
          <w:rFonts w:ascii="Times New Roman" w:eastAsia="schoolbooksanpin" w:hAnsi="Times New Roman" w:cs="Times New Roman"/>
          <w:color w:val="231F20"/>
          <w:spacing w:val="-1"/>
          <w:sz w:val="20"/>
          <w:szCs w:val="20"/>
        </w:rPr>
        <w:t>лученны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1"/>
          <w:sz w:val="20"/>
          <w:szCs w:val="20"/>
        </w:rPr>
        <w:t>вы</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3"/>
          <w:sz w:val="20"/>
          <w:szCs w:val="20"/>
        </w:rPr>
        <w:t>о</w:t>
      </w:r>
      <w:r w:rsidRPr="003206F9">
        <w:rPr>
          <w:rFonts w:ascii="Times New Roman" w:eastAsia="schoolbooksanpin" w:hAnsi="Times New Roman" w:cs="Times New Roman"/>
          <w:color w:val="231F20"/>
          <w:spacing w:val="-1"/>
          <w:sz w:val="20"/>
          <w:szCs w:val="20"/>
        </w:rPr>
        <w:t>до</w:t>
      </w:r>
      <w:r w:rsidRPr="003206F9">
        <w:rPr>
          <w:rFonts w:ascii="Times New Roman" w:eastAsia="schoolbooksanpin" w:hAnsi="Times New Roman" w:cs="Times New Roman"/>
          <w:color w:val="231F20"/>
          <w:sz w:val="20"/>
          <w:szCs w:val="20"/>
        </w:rPr>
        <w:t xml:space="preserve">в и </w:t>
      </w:r>
      <w:r w:rsidRPr="003206F9">
        <w:rPr>
          <w:rFonts w:ascii="Times New Roman" w:eastAsia="schoolbooksanpin" w:hAnsi="Times New Roman" w:cs="Times New Roman"/>
          <w:color w:val="231F20"/>
          <w:spacing w:val="1"/>
          <w:sz w:val="20"/>
          <w:szCs w:val="20"/>
        </w:rPr>
        <w:t>обо</w:t>
      </w:r>
      <w:r w:rsidRPr="003206F9">
        <w:rPr>
          <w:rFonts w:ascii="Times New Roman" w:eastAsia="schoolbooksanpin" w:hAnsi="Times New Roman" w:cs="Times New Roman"/>
          <w:color w:val="231F20"/>
          <w:spacing w:val="-1"/>
          <w:sz w:val="20"/>
          <w:szCs w:val="20"/>
        </w:rPr>
        <w:t>бщений</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1"/>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огнози</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1"/>
          <w:sz w:val="20"/>
          <w:szCs w:val="20"/>
        </w:rPr>
        <w:t>ат</w:t>
      </w:r>
      <w:r w:rsidRPr="003206F9">
        <w:rPr>
          <w:rFonts w:ascii="Times New Roman" w:eastAsia="schoolbooksanpin" w:hAnsi="Times New Roman" w:cs="Times New Roman"/>
          <w:color w:val="231F20"/>
          <w:sz w:val="20"/>
          <w:szCs w:val="20"/>
        </w:rPr>
        <w:t xml:space="preserve">ь </w:t>
      </w:r>
      <w:r w:rsidRPr="003206F9">
        <w:rPr>
          <w:rFonts w:ascii="Times New Roman" w:eastAsia="schoolbooksanpin" w:hAnsi="Times New Roman" w:cs="Times New Roman"/>
          <w:color w:val="231F20"/>
          <w:spacing w:val="1"/>
          <w:sz w:val="20"/>
          <w:szCs w:val="20"/>
        </w:rPr>
        <w:t>в</w:t>
      </w:r>
      <w:r w:rsidRPr="003206F9">
        <w:rPr>
          <w:rFonts w:ascii="Times New Roman" w:eastAsia="schoolbooksanpin" w:hAnsi="Times New Roman" w:cs="Times New Roman"/>
          <w:color w:val="231F20"/>
          <w:spacing w:val="-1"/>
          <w:sz w:val="20"/>
          <w:szCs w:val="20"/>
        </w:rPr>
        <w:t>озможн</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 xml:space="preserve">е </w:t>
      </w:r>
      <w:r w:rsidRPr="003206F9">
        <w:rPr>
          <w:rFonts w:ascii="Times New Roman" w:eastAsia="schoolbooksanpin" w:hAnsi="Times New Roman" w:cs="Times New Roman"/>
          <w:color w:val="231F20"/>
          <w:spacing w:val="-1"/>
          <w:sz w:val="20"/>
          <w:szCs w:val="20"/>
        </w:rPr>
        <w:t>дальнейше</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азвити</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pacing w:val="-1"/>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оцессов</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pacing w:val="-1"/>
          <w:sz w:val="20"/>
          <w:szCs w:val="20"/>
        </w:rPr>
        <w:t>с</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1"/>
          <w:sz w:val="20"/>
          <w:szCs w:val="20"/>
        </w:rPr>
        <w:t>быти</w:t>
      </w:r>
      <w:r w:rsidRPr="003206F9">
        <w:rPr>
          <w:rFonts w:ascii="Times New Roman" w:eastAsia="schoolbooksanpin" w:hAnsi="Times New Roman" w:cs="Times New Roman"/>
          <w:color w:val="231F20"/>
          <w:sz w:val="20"/>
          <w:szCs w:val="20"/>
        </w:rPr>
        <w:t>й</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pacing w:val="-1"/>
          <w:sz w:val="20"/>
          <w:szCs w:val="20"/>
        </w:rPr>
        <w:t>и</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pacing w:val="-1"/>
          <w:sz w:val="20"/>
          <w:szCs w:val="20"/>
        </w:rPr>
        <w:t>п</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1"/>
          <w:sz w:val="20"/>
          <w:szCs w:val="20"/>
        </w:rPr>
        <w:t xml:space="preserve">следствия, </w:t>
      </w:r>
      <w:r w:rsidRPr="003206F9">
        <w:rPr>
          <w:rFonts w:ascii="Times New Roman" w:eastAsia="schoolbooksanpin" w:hAnsi="Times New Roman" w:cs="Times New Roman"/>
          <w:color w:val="231F20"/>
          <w:sz w:val="20"/>
          <w:szCs w:val="20"/>
        </w:rPr>
        <w:t xml:space="preserve">в </w:t>
      </w:r>
      <w:r w:rsidRPr="003206F9">
        <w:rPr>
          <w:rFonts w:ascii="Times New Roman" w:eastAsia="schoolbooksanpin" w:hAnsi="Times New Roman" w:cs="Times New Roman"/>
          <w:color w:val="231F20"/>
          <w:spacing w:val="-1"/>
          <w:sz w:val="20"/>
          <w:szCs w:val="20"/>
        </w:rPr>
        <w:t>аналогичны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1"/>
          <w:sz w:val="20"/>
          <w:szCs w:val="20"/>
        </w:rPr>
        <w:t>ил</w:t>
      </w:r>
      <w:r w:rsidRPr="003206F9">
        <w:rPr>
          <w:rFonts w:ascii="Times New Roman" w:eastAsia="schoolbooksanpin" w:hAnsi="Times New Roman" w:cs="Times New Roman"/>
          <w:color w:val="231F20"/>
          <w:sz w:val="20"/>
          <w:szCs w:val="20"/>
        </w:rPr>
        <w:t xml:space="preserve">и </w:t>
      </w:r>
      <w:r w:rsidRPr="003206F9">
        <w:rPr>
          <w:rFonts w:ascii="Times New Roman" w:eastAsia="schoolbooksanpin" w:hAnsi="Times New Roman" w:cs="Times New Roman"/>
          <w:color w:val="231F20"/>
          <w:spacing w:val="-1"/>
          <w:sz w:val="20"/>
          <w:szCs w:val="20"/>
        </w:rPr>
        <w:t>сх</w:t>
      </w:r>
      <w:r w:rsidRPr="003206F9">
        <w:rPr>
          <w:rFonts w:ascii="Times New Roman" w:eastAsia="schoolbooksanpin" w:hAnsi="Times New Roman" w:cs="Times New Roman"/>
          <w:color w:val="231F20"/>
          <w:spacing w:val="-3"/>
          <w:sz w:val="20"/>
          <w:szCs w:val="20"/>
        </w:rPr>
        <w:t>о</w:t>
      </w:r>
      <w:r w:rsidRPr="003206F9">
        <w:rPr>
          <w:rFonts w:ascii="Times New Roman" w:eastAsia="schoolbooksanpin" w:hAnsi="Times New Roman" w:cs="Times New Roman"/>
          <w:color w:val="231F20"/>
          <w:spacing w:val="-1"/>
          <w:sz w:val="20"/>
          <w:szCs w:val="20"/>
        </w:rPr>
        <w:t>дны</w:t>
      </w:r>
      <w:r w:rsidRPr="003206F9">
        <w:rPr>
          <w:rFonts w:ascii="Times New Roman" w:eastAsia="schoolbooksanpin" w:hAnsi="Times New Roman" w:cs="Times New Roman"/>
          <w:color w:val="231F20"/>
          <w:sz w:val="20"/>
          <w:szCs w:val="20"/>
        </w:rPr>
        <w:t xml:space="preserve">х </w:t>
      </w:r>
      <w:r w:rsidRPr="003206F9">
        <w:rPr>
          <w:rFonts w:ascii="Times New Roman" w:eastAsia="schoolbooksanpin" w:hAnsi="Times New Roman" w:cs="Times New Roman"/>
          <w:color w:val="231F20"/>
          <w:spacing w:val="-1"/>
          <w:sz w:val="20"/>
          <w:szCs w:val="20"/>
        </w:rPr>
        <w:t>ситуациях</w:t>
      </w:r>
      <w:r w:rsidRPr="003206F9">
        <w:rPr>
          <w:rFonts w:ascii="Times New Roman" w:eastAsia="schoolbooksanpin" w:hAnsi="Times New Roman" w:cs="Times New Roman"/>
          <w:color w:val="231F20"/>
          <w:sz w:val="20"/>
          <w:szCs w:val="20"/>
        </w:rPr>
        <w:t xml:space="preserve">, </w:t>
      </w:r>
      <w:r w:rsidRPr="003206F9">
        <w:rPr>
          <w:rFonts w:ascii="Times New Roman" w:eastAsia="schoolbooksanpin" w:hAnsi="Times New Roman" w:cs="Times New Roman"/>
          <w:color w:val="231F20"/>
          <w:spacing w:val="-1"/>
          <w:sz w:val="20"/>
          <w:szCs w:val="20"/>
        </w:rPr>
        <w:t>выдви</w:t>
      </w:r>
      <w:r w:rsidRPr="003206F9">
        <w:rPr>
          <w:rFonts w:ascii="Times New Roman" w:eastAsia="schoolbooksanpin" w:hAnsi="Times New Roman" w:cs="Times New Roman"/>
          <w:color w:val="231F20"/>
          <w:spacing w:val="-3"/>
          <w:sz w:val="20"/>
          <w:szCs w:val="20"/>
        </w:rPr>
        <w:t>г</w:t>
      </w:r>
      <w:r w:rsidRPr="003206F9">
        <w:rPr>
          <w:rFonts w:ascii="Times New Roman" w:eastAsia="schoolbooksanpin" w:hAnsi="Times New Roman" w:cs="Times New Roman"/>
          <w:color w:val="231F20"/>
          <w:spacing w:val="-1"/>
          <w:sz w:val="20"/>
          <w:szCs w:val="20"/>
        </w:rPr>
        <w:t>ат</w:t>
      </w:r>
      <w:r w:rsidRPr="003206F9">
        <w:rPr>
          <w:rFonts w:ascii="Times New Roman" w:eastAsia="schoolbooksanpin" w:hAnsi="Times New Roman" w:cs="Times New Roman"/>
          <w:color w:val="231F20"/>
          <w:sz w:val="20"/>
          <w:szCs w:val="20"/>
        </w:rPr>
        <w:t xml:space="preserve">ь </w:t>
      </w:r>
      <w:r w:rsidRPr="003206F9">
        <w:rPr>
          <w:rFonts w:ascii="Times New Roman" w:eastAsia="schoolbooksanpin" w:hAnsi="Times New Roman" w:cs="Times New Roman"/>
          <w:color w:val="231F20"/>
          <w:spacing w:val="-1"/>
          <w:sz w:val="20"/>
          <w:szCs w:val="20"/>
        </w:rPr>
        <w:t>п</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едп</w:t>
      </w:r>
      <w:r w:rsidRPr="003206F9">
        <w:rPr>
          <w:rFonts w:ascii="Times New Roman" w:eastAsia="schoolbooksanpin" w:hAnsi="Times New Roman" w:cs="Times New Roman"/>
          <w:color w:val="231F20"/>
          <w:spacing w:val="-3"/>
          <w:sz w:val="20"/>
          <w:szCs w:val="20"/>
        </w:rPr>
        <w:t>о</w:t>
      </w:r>
      <w:r w:rsidRPr="003206F9">
        <w:rPr>
          <w:rFonts w:ascii="Times New Roman" w:eastAsia="schoolbooksanpin" w:hAnsi="Times New Roman" w:cs="Times New Roman"/>
          <w:color w:val="231F20"/>
          <w:spacing w:val="-1"/>
          <w:sz w:val="20"/>
          <w:szCs w:val="20"/>
        </w:rPr>
        <w:t>ложени</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б</w:t>
      </w:r>
      <w:r w:rsidRPr="003206F9">
        <w:rPr>
          <w:rFonts w:ascii="Times New Roman" w:eastAsia="schoolbooksanpin" w:hAnsi="Times New Roman" w:cs="Times New Roman"/>
          <w:color w:val="231F20"/>
          <w:spacing w:val="-1"/>
          <w:sz w:val="20"/>
          <w:szCs w:val="20"/>
        </w:rPr>
        <w:t xml:space="preserve"> и</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1"/>
          <w:sz w:val="20"/>
          <w:szCs w:val="20"/>
        </w:rPr>
        <w:t>р</w:t>
      </w:r>
      <w:r w:rsidRPr="003206F9">
        <w:rPr>
          <w:rFonts w:ascii="Times New Roman" w:eastAsia="schoolbooksanpin" w:hAnsi="Times New Roman" w:cs="Times New Roman"/>
          <w:color w:val="231F20"/>
          <w:spacing w:val="-1"/>
          <w:sz w:val="20"/>
          <w:szCs w:val="20"/>
        </w:rPr>
        <w:t>азвити</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1"/>
          <w:sz w:val="20"/>
          <w:szCs w:val="20"/>
        </w:rPr>
        <w:t xml:space="preserve"> новы</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4"/>
          <w:sz w:val="20"/>
          <w:szCs w:val="20"/>
        </w:rPr>
        <w:t>у</w:t>
      </w:r>
      <w:r w:rsidRPr="003206F9">
        <w:rPr>
          <w:rFonts w:ascii="Times New Roman" w:eastAsia="schoolbooksanpin" w:hAnsi="Times New Roman" w:cs="Times New Roman"/>
          <w:color w:val="231F20"/>
          <w:spacing w:val="-1"/>
          <w:sz w:val="20"/>
          <w:szCs w:val="20"/>
        </w:rPr>
        <w:t>словия</w:t>
      </w:r>
      <w:r w:rsidRPr="003206F9">
        <w:rPr>
          <w:rFonts w:ascii="Times New Roman" w:eastAsia="schoolbooksanpin" w:hAnsi="Times New Roman" w:cs="Times New Roman"/>
          <w:color w:val="231F20"/>
          <w:sz w:val="20"/>
          <w:szCs w:val="20"/>
        </w:rPr>
        <w:t>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
          <w:sz w:val="20"/>
          <w:szCs w:val="20"/>
        </w:rPr>
        <w:t xml:space="preserve"> контекс</w:t>
      </w:r>
      <w:r w:rsidRPr="003206F9">
        <w:rPr>
          <w:rFonts w:ascii="Times New Roman" w:eastAsia="schoolbooksanpin" w:hAnsi="Times New Roman" w:cs="Times New Roman"/>
          <w:color w:val="231F20"/>
          <w:spacing w:val="-3"/>
          <w:sz w:val="20"/>
          <w:szCs w:val="20"/>
        </w:rPr>
        <w:t>т</w:t>
      </w:r>
      <w:r w:rsidRPr="003206F9">
        <w:rPr>
          <w:rFonts w:ascii="Times New Roman" w:eastAsia="schoolbooksanpin" w:hAnsi="Times New Roman" w:cs="Times New Roman"/>
          <w:color w:val="231F20"/>
          <w:spacing w:val="-1"/>
          <w:sz w:val="20"/>
          <w:szCs w:val="20"/>
        </w:rPr>
        <w:t>ах;</w:t>
      </w:r>
    </w:p>
    <w:p w:rsidR="009F3EF4" w:rsidRPr="003206F9" w:rsidRDefault="009F3EF4" w:rsidP="003206F9">
      <w:pPr>
        <w:spacing w:line="238" w:lineRule="exact"/>
        <w:ind w:left="344" w:right="59"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lastRenderedPageBreak/>
        <w:t>—</w:t>
      </w:r>
      <w:r w:rsidRPr="003206F9">
        <w:rPr>
          <w:rFonts w:ascii="Times New Roman" w:eastAsia="schoolbooksanpin" w:hAnsi="Times New Roman" w:cs="Times New Roman"/>
          <w:i/>
          <w:color w:val="231F20"/>
          <w:sz w:val="20"/>
          <w:szCs w:val="20"/>
        </w:rPr>
        <w:t>владение</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i/>
          <w:color w:val="231F20"/>
          <w:sz w:val="20"/>
          <w:szCs w:val="20"/>
        </w:rPr>
        <w:t>способами</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i/>
          <w:color w:val="231F20"/>
          <w:sz w:val="20"/>
          <w:szCs w:val="20"/>
        </w:rPr>
        <w:t>работы</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i/>
          <w:color w:val="231F20"/>
          <w:sz w:val="20"/>
          <w:szCs w:val="20"/>
        </w:rPr>
        <w:t>с</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i/>
          <w:color w:val="231F20"/>
          <w:sz w:val="20"/>
          <w:szCs w:val="20"/>
        </w:rPr>
        <w:t xml:space="preserve">информацией: </w:t>
      </w:r>
      <w:r w:rsidRPr="003206F9">
        <w:rPr>
          <w:rFonts w:ascii="Times New Roman" w:eastAsia="schoolbooksanpin" w:hAnsi="Times New Roman" w:cs="Times New Roman"/>
          <w:color w:val="231F20"/>
          <w:sz w:val="20"/>
          <w:szCs w:val="20"/>
        </w:rPr>
        <w:t xml:space="preserve">применять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аз- личные мет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ды, инст</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 xml:space="preserve">ументы и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сы при поиске и от</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 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рмации или данных из источников с учётом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едложенной учебной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адачи и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аданных критериев; выби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ать, анализи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систематизи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и интерп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ети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рмацию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личных видов и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ления (сп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очная, научно-популярная лите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ату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 интернет-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есу</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сы и др.); на- 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дить сх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дные аргументы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ерждающие или 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ающие</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дну</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ту</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же</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идею,</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сию)</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личных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рмационных источни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ах;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стоятельно выби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ать оптимальную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рму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ления 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рмации и илл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стри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ешаемые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адачи несложными схемами, диаг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аммами, иной 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афикой и их комбинациями; оцени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надёжн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 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рмации по критериям,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едложенным или с</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рмули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анным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стоятельно; </w:t>
      </w:r>
      <w:r w:rsidRPr="003206F9">
        <w:rPr>
          <w:rFonts w:ascii="Times New Roman" w:eastAsia="schoolbooksanpin" w:hAnsi="Times New Roman" w:cs="Times New Roman"/>
          <w:color w:val="231F20"/>
          <w:spacing w:val="3"/>
          <w:sz w:val="20"/>
          <w:szCs w:val="20"/>
        </w:rPr>
        <w:t>эфф</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тивно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апоминать и систематизи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ин</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рмацию;</w:t>
      </w:r>
    </w:p>
    <w:p w:rsidR="009F3EF4" w:rsidRPr="003206F9" w:rsidRDefault="009F3EF4" w:rsidP="003206F9">
      <w:pPr>
        <w:spacing w:line="238"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sz w:val="20"/>
          <w:szCs w:val="20"/>
        </w:rPr>
        <w:t>В</w:t>
      </w:r>
      <w:r w:rsidRPr="003206F9">
        <w:rPr>
          <w:rFonts w:ascii="Times New Roman" w:eastAsia="schoolbooksanpin" w:hAnsi="Times New Roman" w:cs="Times New Roman"/>
          <w:i/>
          <w:color w:val="231F20"/>
          <w:spacing w:val="24"/>
          <w:sz w:val="20"/>
          <w:szCs w:val="20"/>
        </w:rPr>
        <w:t xml:space="preserve"> </w:t>
      </w:r>
      <w:r w:rsidRPr="003206F9">
        <w:rPr>
          <w:rFonts w:ascii="Times New Roman" w:eastAsia="schoolbooksanpin" w:hAnsi="Times New Roman" w:cs="Times New Roman"/>
          <w:i/>
          <w:color w:val="231F20"/>
          <w:sz w:val="20"/>
          <w:szCs w:val="20"/>
        </w:rPr>
        <w:t>сфере</w:t>
      </w:r>
      <w:r w:rsidRPr="003206F9">
        <w:rPr>
          <w:rFonts w:ascii="Times New Roman" w:eastAsia="schoolbooksanpin" w:hAnsi="Times New Roman" w:cs="Times New Roman"/>
          <w:i/>
          <w:color w:val="231F20"/>
          <w:spacing w:val="24"/>
          <w:sz w:val="20"/>
          <w:szCs w:val="20"/>
        </w:rPr>
        <w:t xml:space="preserve"> </w:t>
      </w:r>
      <w:r w:rsidRPr="003206F9">
        <w:rPr>
          <w:rFonts w:ascii="Times New Roman" w:eastAsia="schoolbooksanpin" w:hAnsi="Times New Roman" w:cs="Times New Roman"/>
          <w:i/>
          <w:color w:val="231F20"/>
          <w:sz w:val="20"/>
          <w:szCs w:val="20"/>
        </w:rPr>
        <w:t>универсальных</w:t>
      </w:r>
      <w:r w:rsidRPr="003206F9">
        <w:rPr>
          <w:rFonts w:ascii="Times New Roman" w:eastAsia="schoolbooksanpin" w:hAnsi="Times New Roman" w:cs="Times New Roman"/>
          <w:i/>
          <w:color w:val="231F20"/>
          <w:spacing w:val="24"/>
          <w:sz w:val="20"/>
          <w:szCs w:val="20"/>
        </w:rPr>
        <w:t xml:space="preserve"> </w:t>
      </w:r>
      <w:r w:rsidRPr="003206F9">
        <w:rPr>
          <w:rFonts w:ascii="Times New Roman" w:eastAsia="schoolbooksanpin" w:hAnsi="Times New Roman" w:cs="Times New Roman"/>
          <w:i/>
          <w:color w:val="231F20"/>
          <w:spacing w:val="-3"/>
          <w:sz w:val="20"/>
          <w:szCs w:val="20"/>
        </w:rPr>
        <w:t>к</w:t>
      </w:r>
      <w:r w:rsidRPr="003206F9">
        <w:rPr>
          <w:rFonts w:ascii="Times New Roman" w:eastAsia="schoolbooksanpin" w:hAnsi="Times New Roman" w:cs="Times New Roman"/>
          <w:i/>
          <w:color w:val="231F20"/>
          <w:sz w:val="20"/>
          <w:szCs w:val="20"/>
        </w:rPr>
        <w:t>оммуни</w:t>
      </w:r>
      <w:r w:rsidRPr="003206F9">
        <w:rPr>
          <w:rFonts w:ascii="Times New Roman" w:eastAsia="schoolbooksanpin" w:hAnsi="Times New Roman" w:cs="Times New Roman"/>
          <w:i/>
          <w:color w:val="231F20"/>
          <w:spacing w:val="-3"/>
          <w:sz w:val="20"/>
          <w:szCs w:val="20"/>
        </w:rPr>
        <w:t>к</w:t>
      </w:r>
      <w:r w:rsidRPr="003206F9">
        <w:rPr>
          <w:rFonts w:ascii="Times New Roman" w:eastAsia="schoolbooksanpin" w:hAnsi="Times New Roman" w:cs="Times New Roman"/>
          <w:i/>
          <w:color w:val="231F20"/>
          <w:sz w:val="20"/>
          <w:szCs w:val="20"/>
        </w:rPr>
        <w:t>ативных</w:t>
      </w:r>
      <w:r w:rsidRPr="003206F9">
        <w:rPr>
          <w:rFonts w:ascii="Times New Roman" w:eastAsia="schoolbooksanpin" w:hAnsi="Times New Roman" w:cs="Times New Roman"/>
          <w:i/>
          <w:color w:val="231F20"/>
          <w:spacing w:val="24"/>
          <w:sz w:val="20"/>
          <w:szCs w:val="20"/>
        </w:rPr>
        <w:t xml:space="preserve"> </w:t>
      </w:r>
      <w:r w:rsidRPr="003206F9">
        <w:rPr>
          <w:rFonts w:ascii="Times New Roman" w:eastAsia="schoolbooksanpin" w:hAnsi="Times New Roman" w:cs="Times New Roman"/>
          <w:i/>
          <w:color w:val="231F20"/>
          <w:sz w:val="20"/>
          <w:szCs w:val="20"/>
        </w:rPr>
        <w:t>учебных</w:t>
      </w:r>
      <w:r w:rsidRPr="003206F9">
        <w:rPr>
          <w:rFonts w:ascii="Times New Roman" w:eastAsia="schoolbooksanpin" w:hAnsi="Times New Roman" w:cs="Times New Roman"/>
          <w:i/>
          <w:color w:val="231F20"/>
          <w:spacing w:val="24"/>
          <w:sz w:val="20"/>
          <w:szCs w:val="20"/>
        </w:rPr>
        <w:t xml:space="preserve"> </w:t>
      </w:r>
      <w:r w:rsidRPr="003206F9">
        <w:rPr>
          <w:rFonts w:ascii="Times New Roman" w:eastAsia="schoolbooksanpin" w:hAnsi="Times New Roman" w:cs="Times New Roman"/>
          <w:i/>
          <w:color w:val="231F20"/>
          <w:sz w:val="20"/>
          <w:szCs w:val="20"/>
        </w:rPr>
        <w:t>действий:</w:t>
      </w:r>
    </w:p>
    <w:p w:rsidR="009F3EF4" w:rsidRPr="003206F9" w:rsidRDefault="009F3EF4" w:rsidP="003206F9">
      <w:pPr>
        <w:spacing w:line="236" w:lineRule="exact"/>
        <w:ind w:left="344" w:right="60"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i/>
          <w:color w:val="231F20"/>
          <w:sz w:val="20"/>
          <w:szCs w:val="20"/>
        </w:rPr>
        <w:t xml:space="preserve">общении: </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спринимать</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рмули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суждения,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вы</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ать эмоции в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етствии с целями и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 xml:space="preserve">словиями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бщения; вы</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ать себя (с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ою точ</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 з</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ения) в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стных и письменных текс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ах;</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аспозна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не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рб</w:t>
      </w:r>
      <w:r w:rsidRPr="003206F9">
        <w:rPr>
          <w:rFonts w:ascii="Times New Roman" w:eastAsia="schoolbooksanpin" w:hAnsi="Times New Roman" w:cs="Times New Roman"/>
          <w:color w:val="231F20"/>
          <w:sz w:val="20"/>
          <w:szCs w:val="20"/>
        </w:rPr>
        <w:t>альные</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бщения,</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 xml:space="preserve">пони- мать значение социальных знаков, знать 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аспозна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сылки кон</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z w:val="20"/>
          <w:szCs w:val="20"/>
        </w:rPr>
        <w:t>ли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тных ситуаций и смягчать кон</w:t>
      </w:r>
      <w:r w:rsidRPr="003206F9">
        <w:rPr>
          <w:rFonts w:ascii="Times New Roman" w:eastAsia="schoolbooksanpin" w:hAnsi="Times New Roman" w:cs="Times New Roman"/>
          <w:color w:val="231F20"/>
          <w:spacing w:val="-2"/>
          <w:sz w:val="20"/>
          <w:szCs w:val="20"/>
        </w:rPr>
        <w:t>ф</w:t>
      </w:r>
      <w:r w:rsidRPr="003206F9">
        <w:rPr>
          <w:rFonts w:ascii="Times New Roman" w:eastAsia="schoolbooksanpin" w:hAnsi="Times New Roman" w:cs="Times New Roman"/>
          <w:color w:val="231F20"/>
          <w:sz w:val="20"/>
          <w:szCs w:val="20"/>
        </w:rPr>
        <w:t>ликты; понимать наме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ения 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угих,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лять у</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ажительн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е отношение к с</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еседни</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z w:val="20"/>
          <w:szCs w:val="20"/>
        </w:rPr>
        <w:t>у и в к</w:t>
      </w:r>
      <w:r w:rsidRPr="003206F9">
        <w:rPr>
          <w:rFonts w:ascii="Times New Roman" w:eastAsia="schoolbooksanpin" w:hAnsi="Times New Roman" w:cs="Times New Roman"/>
          <w:color w:val="231F20"/>
          <w:spacing w:val="-2"/>
          <w:sz w:val="20"/>
          <w:szCs w:val="20"/>
        </w:rPr>
        <w:t>ор</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тной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рме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рмули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ои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оз</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ажения; умение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рмули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сы (в диалоге, дис</w:t>
      </w:r>
      <w:r w:rsidRPr="003206F9">
        <w:rPr>
          <w:rFonts w:ascii="Times New Roman" w:eastAsia="schoolbooksanpin" w:hAnsi="Times New Roman" w:cs="Times New Roman"/>
          <w:color w:val="231F20"/>
          <w:spacing w:val="-4"/>
          <w:sz w:val="20"/>
          <w:szCs w:val="20"/>
        </w:rPr>
        <w:t>к</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ссии) по сущест</w:t>
      </w:r>
      <w:r w:rsidRPr="003206F9">
        <w:rPr>
          <w:rFonts w:ascii="Times New Roman" w:eastAsia="schoolbooksanpin" w:hAnsi="Times New Roman" w:cs="Times New Roman"/>
          <w:color w:val="231F20"/>
          <w:spacing w:val="-3"/>
          <w:sz w:val="20"/>
          <w:szCs w:val="20"/>
        </w:rPr>
        <w:t>в</w:t>
      </w:r>
      <w:r w:rsidRPr="003206F9">
        <w:rPr>
          <w:rFonts w:ascii="Times New Roman" w:eastAsia="schoolbooksanpin" w:hAnsi="Times New Roman" w:cs="Times New Roman"/>
          <w:color w:val="231F20"/>
          <w:sz w:val="20"/>
          <w:szCs w:val="20"/>
        </w:rPr>
        <w:t xml:space="preserve">у </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суждаемой темы и выс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азы</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 идеи, нацеленные на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ешение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адачи и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ддер</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 xml:space="preserve">ание </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лагожелательн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бщения;  соп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лять  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ои  суждения с</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суждениями</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угих</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участников</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z w:val="20"/>
          <w:szCs w:val="20"/>
        </w:rPr>
        <w:t>диало</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бна</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ужи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5"/>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азличие и сх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 позиций; пу</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лично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лять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аты вып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лненного исследо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кт</w:t>
      </w:r>
      <w:r w:rsidRPr="003206F9">
        <w:rPr>
          <w:rFonts w:ascii="Times New Roman" w:eastAsia="schoolbooksanpin" w:hAnsi="Times New Roman" w:cs="Times New Roman"/>
          <w:color w:val="231F20"/>
          <w:sz w:val="20"/>
          <w:szCs w:val="20"/>
        </w:rPr>
        <w:t>а;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стоятельно выби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рмат выступления с учётом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адач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ен</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ации 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стей аудит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и в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етствии с ним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лять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стные и письменные тексты с исп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анием илл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ативных материалов,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рических источников и др.;</w:t>
      </w:r>
    </w:p>
    <w:p w:rsidR="009F3EF4" w:rsidRPr="003206F9" w:rsidRDefault="009F3EF4" w:rsidP="003206F9">
      <w:pPr>
        <w:jc w:val="both"/>
        <w:rPr>
          <w:rFonts w:ascii="Times New Roman" w:hAnsi="Times New Roman" w:cs="Times New Roman"/>
          <w:sz w:val="20"/>
          <w:szCs w:val="20"/>
        </w:rPr>
      </w:pPr>
    </w:p>
    <w:p w:rsidR="009F3EF4" w:rsidRPr="003206F9" w:rsidRDefault="009F3EF4" w:rsidP="003206F9">
      <w:pPr>
        <w:ind w:left="344" w:right="-20"/>
        <w:jc w:val="both"/>
        <w:rPr>
          <w:rFonts w:ascii="Times New Roman" w:eastAsia="schoolbooksanpin" w:hAnsi="Times New Roman" w:cs="Times New Roman"/>
          <w:i/>
          <w:color w:val="231F20"/>
          <w:sz w:val="20"/>
          <w:szCs w:val="20"/>
        </w:rPr>
      </w:pPr>
      <w:r w:rsidRPr="003206F9">
        <w:rPr>
          <w:rFonts w:ascii="Times New Roman" w:eastAsia="schoolbooksanpin" w:hAnsi="Times New Roman" w:cs="Times New Roman"/>
          <w:i/>
          <w:color w:val="231F20"/>
          <w:sz w:val="20"/>
          <w:szCs w:val="20"/>
        </w:rPr>
        <w:t>-осуществление</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i/>
          <w:color w:val="231F20"/>
          <w:sz w:val="20"/>
          <w:szCs w:val="20"/>
        </w:rPr>
        <w:t>совместной</w:t>
      </w:r>
      <w:r w:rsidRPr="003206F9">
        <w:rPr>
          <w:rFonts w:ascii="Times New Roman" w:eastAsia="schoolbooksanpin" w:hAnsi="Times New Roman" w:cs="Times New Roman"/>
          <w:i/>
          <w:color w:val="231F20"/>
          <w:spacing w:val="1"/>
          <w:sz w:val="20"/>
          <w:szCs w:val="20"/>
        </w:rPr>
        <w:t xml:space="preserve"> </w:t>
      </w:r>
      <w:r w:rsidRPr="003206F9">
        <w:rPr>
          <w:rFonts w:ascii="Times New Roman" w:eastAsia="schoolbooksanpin" w:hAnsi="Times New Roman" w:cs="Times New Roman"/>
          <w:i/>
          <w:color w:val="231F20"/>
          <w:sz w:val="20"/>
          <w:szCs w:val="20"/>
        </w:rPr>
        <w:t xml:space="preserve">деятельности: </w:t>
      </w:r>
      <w:r w:rsidRPr="003206F9">
        <w:rPr>
          <w:rFonts w:ascii="Times New Roman" w:eastAsia="schoolbooksanpin" w:hAnsi="Times New Roman" w:cs="Times New Roman"/>
          <w:color w:val="231F20"/>
          <w:sz w:val="20"/>
          <w:szCs w:val="20"/>
        </w:rPr>
        <w:t>понимать и исп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еимущест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командной</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 xml:space="preserve">индивидуальной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оты</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при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ешении</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конк</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етной</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лемы,</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pacing w:val="2"/>
          <w:sz w:val="20"/>
          <w:szCs w:val="20"/>
        </w:rPr>
        <w:t>обо</w:t>
      </w:r>
      <w:r w:rsidRPr="003206F9">
        <w:rPr>
          <w:rFonts w:ascii="Times New Roman" w:eastAsia="schoolbooksanpin" w:hAnsi="Times New Roman" w:cs="Times New Roman"/>
          <w:color w:val="231F20"/>
          <w:sz w:val="20"/>
          <w:szCs w:val="20"/>
        </w:rPr>
        <w:t>сновы</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3"/>
          <w:sz w:val="20"/>
          <w:szCs w:val="20"/>
        </w:rPr>
        <w:t xml:space="preserve"> </w:t>
      </w:r>
      <w:r w:rsidRPr="003206F9">
        <w:rPr>
          <w:rFonts w:ascii="Times New Roman" w:eastAsia="schoolbooksanpin" w:hAnsi="Times New Roman" w:cs="Times New Roman"/>
          <w:color w:val="231F20"/>
          <w:sz w:val="20"/>
          <w:szCs w:val="20"/>
        </w:rPr>
        <w:t>не</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 применения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г</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 xml:space="preserve">упповых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действия</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 xml:space="preserve">при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ешении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ленной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адачи; принимать цель совместной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лле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тивно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оить действия по её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стижению: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еделять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ли, дого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ари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аться, </w:t>
      </w:r>
      <w:r w:rsidRPr="003206F9">
        <w:rPr>
          <w:rFonts w:ascii="Times New Roman" w:eastAsia="schoolbooksanpin" w:hAnsi="Times New Roman" w:cs="Times New Roman"/>
          <w:color w:val="231F20"/>
          <w:spacing w:val="2"/>
          <w:sz w:val="20"/>
          <w:szCs w:val="20"/>
        </w:rPr>
        <w:t>об</w:t>
      </w:r>
      <w:r w:rsidRPr="003206F9">
        <w:rPr>
          <w:rFonts w:ascii="Times New Roman" w:eastAsia="schoolbooksanpin" w:hAnsi="Times New Roman" w:cs="Times New Roman"/>
          <w:color w:val="231F20"/>
          <w:sz w:val="20"/>
          <w:szCs w:val="20"/>
        </w:rPr>
        <w:t>суждать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 и</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совместной</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оты;</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плани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ацию</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1"/>
          <w:sz w:val="20"/>
          <w:szCs w:val="20"/>
        </w:rPr>
        <w:t>о</w:t>
      </w:r>
      <w:r w:rsidRPr="003206F9">
        <w:rPr>
          <w:rFonts w:ascii="Times New Roman" w:eastAsia="schoolbooksanpin" w:hAnsi="Times New Roman" w:cs="Times New Roman"/>
          <w:color w:val="231F20"/>
          <w:sz w:val="20"/>
          <w:szCs w:val="20"/>
        </w:rPr>
        <w:t xml:space="preserve">вместной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оты, 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еделять 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ою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 (с учётом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едпочтений и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озможн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стей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сех участников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действия),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еделять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адачи между членами команды, участ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в г</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упповых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рмах</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оты;</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вып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лнять</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ою</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часть</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оты,</w:t>
      </w:r>
      <w:r w:rsidRPr="003206F9">
        <w:rPr>
          <w:rFonts w:ascii="Times New Roman" w:eastAsia="schoolbooksanpin" w:hAnsi="Times New Roman" w:cs="Times New Roman"/>
          <w:color w:val="231F20"/>
          <w:spacing w:val="-1"/>
          <w:sz w:val="20"/>
          <w:szCs w:val="20"/>
        </w:rPr>
        <w:t xml:space="preserve"> </w:t>
      </w:r>
      <w:r w:rsidRPr="003206F9">
        <w:rPr>
          <w:rFonts w:ascii="Times New Roman" w:eastAsia="schoolbooksanpin" w:hAnsi="Times New Roman" w:cs="Times New Roman"/>
          <w:color w:val="231F20"/>
          <w:sz w:val="20"/>
          <w:szCs w:val="20"/>
        </w:rPr>
        <w:t>дости</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енного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 по </w:t>
      </w:r>
      <w:r w:rsidRPr="003206F9">
        <w:rPr>
          <w:rFonts w:ascii="Times New Roman" w:eastAsia="schoolbooksanpin" w:hAnsi="Times New Roman" w:cs="Times New Roman"/>
          <w:color w:val="231F20"/>
          <w:sz w:val="20"/>
          <w:szCs w:val="20"/>
        </w:rPr>
        <w:lastRenderedPageBreak/>
        <w:t>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ему нап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лению и к</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ор</w:t>
      </w:r>
      <w:r w:rsidRPr="003206F9">
        <w:rPr>
          <w:rFonts w:ascii="Times New Roman" w:eastAsia="schoolbooksanpin" w:hAnsi="Times New Roman" w:cs="Times New Roman"/>
          <w:color w:val="231F20"/>
          <w:sz w:val="20"/>
          <w:szCs w:val="20"/>
        </w:rPr>
        <w:t>дини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ои действия с действиями 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угих членов команды; оцени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 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 xml:space="preserve">его вклада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бщий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 по критериям,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стоятельно с</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рмули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анным участни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ами в</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аим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действия; с</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авни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аты с исх</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дной </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 xml:space="preserve">а- дачей и вкладом </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аждого члена команды в 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стижение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атов,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делять с</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 от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етст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лять готовн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сть к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лению отчё</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 г</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уппой.</w:t>
      </w:r>
      <w:r w:rsidRPr="003206F9">
        <w:rPr>
          <w:rFonts w:ascii="Times New Roman" w:eastAsia="schoolbooksanpin" w:hAnsi="Times New Roman" w:cs="Times New Roman"/>
          <w:i/>
          <w:color w:val="231F20"/>
          <w:sz w:val="20"/>
          <w:szCs w:val="20"/>
        </w:rPr>
        <w:t xml:space="preserve"> </w:t>
      </w:r>
    </w:p>
    <w:p w:rsidR="009F3EF4" w:rsidRPr="003206F9" w:rsidRDefault="009F3EF4" w:rsidP="003206F9">
      <w:pPr>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sz w:val="20"/>
          <w:szCs w:val="20"/>
        </w:rPr>
        <w:t>В сфере универсальных регу</w:t>
      </w:r>
      <w:r w:rsidRPr="003206F9">
        <w:rPr>
          <w:rFonts w:ascii="Times New Roman" w:eastAsia="schoolbooksanpin" w:hAnsi="Times New Roman" w:cs="Times New Roman"/>
          <w:i/>
          <w:color w:val="231F20"/>
          <w:spacing w:val="-2"/>
          <w:sz w:val="20"/>
          <w:szCs w:val="20"/>
        </w:rPr>
        <w:t>л</w:t>
      </w:r>
      <w:r w:rsidRPr="003206F9">
        <w:rPr>
          <w:rFonts w:ascii="Times New Roman" w:eastAsia="schoolbooksanpin" w:hAnsi="Times New Roman" w:cs="Times New Roman"/>
          <w:i/>
          <w:color w:val="231F20"/>
          <w:sz w:val="20"/>
          <w:szCs w:val="20"/>
        </w:rPr>
        <w:t>ятивных учебных действий:</w:t>
      </w:r>
    </w:p>
    <w:p w:rsidR="009F3EF4" w:rsidRPr="003206F9" w:rsidRDefault="009F3EF4" w:rsidP="003206F9">
      <w:pPr>
        <w:spacing w:line="243" w:lineRule="exact"/>
        <w:ind w:left="82" w:right="62"/>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position w:val="1"/>
          <w:sz w:val="20"/>
          <w:szCs w:val="20"/>
        </w:rPr>
        <w:t>—</w:t>
      </w:r>
      <w:r w:rsidRPr="003206F9">
        <w:rPr>
          <w:rFonts w:ascii="Times New Roman" w:eastAsia="schoolbooksanpin" w:hAnsi="Times New Roman" w:cs="Times New Roman"/>
          <w:i/>
          <w:color w:val="231F20"/>
          <w:position w:val="1"/>
          <w:sz w:val="20"/>
          <w:szCs w:val="20"/>
        </w:rPr>
        <w:t xml:space="preserve">владение </w:t>
      </w:r>
      <w:r w:rsidRPr="003206F9">
        <w:rPr>
          <w:rFonts w:ascii="Times New Roman" w:eastAsia="schoolbooksanpin" w:hAnsi="Times New Roman" w:cs="Times New Roman"/>
          <w:i/>
          <w:color w:val="231F20"/>
          <w:spacing w:val="9"/>
          <w:position w:val="1"/>
          <w:sz w:val="20"/>
          <w:szCs w:val="20"/>
        </w:rPr>
        <w:t xml:space="preserve"> </w:t>
      </w:r>
      <w:r w:rsidRPr="003206F9">
        <w:rPr>
          <w:rFonts w:ascii="Times New Roman" w:eastAsia="schoolbooksanpin" w:hAnsi="Times New Roman" w:cs="Times New Roman"/>
          <w:i/>
          <w:color w:val="231F20"/>
          <w:position w:val="1"/>
          <w:sz w:val="20"/>
          <w:szCs w:val="20"/>
        </w:rPr>
        <w:t>при</w:t>
      </w:r>
      <w:r w:rsidRPr="003206F9">
        <w:rPr>
          <w:rFonts w:ascii="Times New Roman" w:eastAsia="schoolbooksanpin" w:hAnsi="Times New Roman" w:cs="Times New Roman"/>
          <w:i/>
          <w:color w:val="231F20"/>
          <w:spacing w:val="-3"/>
          <w:position w:val="1"/>
          <w:sz w:val="20"/>
          <w:szCs w:val="20"/>
        </w:rPr>
        <w:t>ё</w:t>
      </w:r>
      <w:r w:rsidRPr="003206F9">
        <w:rPr>
          <w:rFonts w:ascii="Times New Roman" w:eastAsia="schoolbooksanpin" w:hAnsi="Times New Roman" w:cs="Times New Roman"/>
          <w:i/>
          <w:color w:val="231F20"/>
          <w:position w:val="1"/>
          <w:sz w:val="20"/>
          <w:szCs w:val="20"/>
        </w:rPr>
        <w:t xml:space="preserve">мами </w:t>
      </w:r>
      <w:r w:rsidRPr="003206F9">
        <w:rPr>
          <w:rFonts w:ascii="Times New Roman" w:eastAsia="schoolbooksanpin" w:hAnsi="Times New Roman" w:cs="Times New Roman"/>
          <w:i/>
          <w:color w:val="231F20"/>
          <w:spacing w:val="9"/>
          <w:position w:val="1"/>
          <w:sz w:val="20"/>
          <w:szCs w:val="20"/>
        </w:rPr>
        <w:t xml:space="preserve"> </w:t>
      </w:r>
      <w:r w:rsidRPr="003206F9">
        <w:rPr>
          <w:rFonts w:ascii="Times New Roman" w:eastAsia="schoolbooksanpin" w:hAnsi="Times New Roman" w:cs="Times New Roman"/>
          <w:i/>
          <w:color w:val="231F20"/>
          <w:position w:val="1"/>
          <w:sz w:val="20"/>
          <w:szCs w:val="20"/>
        </w:rPr>
        <w:t xml:space="preserve">самоорганизации: </w:t>
      </w:r>
      <w:r w:rsidRPr="003206F9">
        <w:rPr>
          <w:rFonts w:ascii="Times New Roman" w:eastAsia="schoolbooksanpin" w:hAnsi="Times New Roman" w:cs="Times New Roman"/>
          <w:i/>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выя</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лять п</w:t>
      </w:r>
      <w:r w:rsidRPr="003206F9">
        <w:rPr>
          <w:rFonts w:ascii="Times New Roman" w:eastAsia="schoolbooksanpin" w:hAnsi="Times New Roman" w:cs="Times New Roman"/>
          <w:color w:val="231F20"/>
          <w:spacing w:val="2"/>
          <w:position w:val="1"/>
          <w:sz w:val="20"/>
          <w:szCs w:val="20"/>
        </w:rPr>
        <w:t>ро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лемы</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для</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ешения</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жизненных</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учебных</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ситуациях;</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риенти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аться</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личных</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дх</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дах</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принятию</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ешений</w:t>
      </w:r>
      <w:r w:rsidRPr="003206F9">
        <w:rPr>
          <w:rFonts w:ascii="Times New Roman" w:eastAsia="schoolbooksanpin" w:hAnsi="Times New Roman" w:cs="Times New Roman"/>
          <w:color w:val="231F20"/>
          <w:spacing w:val="13"/>
          <w:position w:val="1"/>
          <w:sz w:val="20"/>
          <w:szCs w:val="20"/>
        </w:rPr>
        <w:t xml:space="preserve"> </w:t>
      </w:r>
      <w:r w:rsidRPr="003206F9">
        <w:rPr>
          <w:rFonts w:ascii="Times New Roman" w:eastAsia="schoolbooksanpin" w:hAnsi="Times New Roman" w:cs="Times New Roman"/>
          <w:color w:val="231F20"/>
          <w:position w:val="1"/>
          <w:sz w:val="20"/>
          <w:szCs w:val="20"/>
        </w:rPr>
        <w:t>(индивидуально,</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г</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уппе,</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г</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уппо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ой);</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сам</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стоятельно</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лять</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алг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ритм</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ешения</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адачи</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(или</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его</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часть),</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выби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ать</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position w:val="1"/>
          <w:sz w:val="20"/>
          <w:szCs w:val="20"/>
        </w:rPr>
        <w:t>сп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w:t>
      </w:r>
      <w:r w:rsidRPr="003206F9">
        <w:rPr>
          <w:rFonts w:ascii="Times New Roman" w:eastAsia="schoolbooksanpin" w:hAnsi="Times New Roman" w:cs="Times New Roman"/>
          <w:color w:val="231F20"/>
          <w:spacing w:val="20"/>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ешения </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 xml:space="preserve">учебной </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 xml:space="preserve">адачи </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 xml:space="preserve">с </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 xml:space="preserve">учётом </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 xml:space="preserve">имеющихся </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есу</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 xml:space="preserve">сов </w:t>
      </w:r>
      <w:r w:rsidRPr="003206F9">
        <w:rPr>
          <w:rFonts w:ascii="Times New Roman" w:eastAsia="schoolbooksanpin" w:hAnsi="Times New Roman" w:cs="Times New Roman"/>
          <w:color w:val="231F20"/>
          <w:spacing w:val="47"/>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об</w:t>
      </w:r>
      <w:r w:rsidRPr="003206F9">
        <w:rPr>
          <w:rFonts w:ascii="Times New Roman" w:eastAsia="schoolbooksanpin" w:hAnsi="Times New Roman" w:cs="Times New Roman"/>
          <w:color w:val="231F20"/>
          <w:position w:val="1"/>
          <w:sz w:val="20"/>
          <w:szCs w:val="20"/>
        </w:rPr>
        <w:t>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енных</w:t>
      </w:r>
      <w:r w:rsidRPr="003206F9">
        <w:rPr>
          <w:rFonts w:ascii="Times New Roman" w:eastAsia="schoolbooksanpin" w:hAnsi="Times New Roman" w:cs="Times New Roman"/>
          <w:color w:val="231F20"/>
          <w:spacing w:val="42"/>
          <w:position w:val="1"/>
          <w:sz w:val="20"/>
          <w:szCs w:val="20"/>
        </w:rPr>
        <w:t xml:space="preserve"> </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озможн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стей,</w:t>
      </w:r>
      <w:r w:rsidRPr="003206F9">
        <w:rPr>
          <w:rFonts w:ascii="Times New Roman" w:eastAsia="schoolbooksanpin" w:hAnsi="Times New Roman" w:cs="Times New Roman"/>
          <w:color w:val="231F20"/>
          <w:spacing w:val="42"/>
          <w:position w:val="1"/>
          <w:sz w:val="20"/>
          <w:szCs w:val="20"/>
        </w:rPr>
        <w:t xml:space="preserve"> </w:t>
      </w:r>
      <w:r w:rsidRPr="003206F9">
        <w:rPr>
          <w:rFonts w:ascii="Times New Roman" w:eastAsia="schoolbooksanpin" w:hAnsi="Times New Roman" w:cs="Times New Roman"/>
          <w:color w:val="231F20"/>
          <w:position w:val="1"/>
          <w:sz w:val="20"/>
          <w:szCs w:val="20"/>
        </w:rPr>
        <w:t>аргументи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w:t>
      </w:r>
      <w:r w:rsidRPr="003206F9">
        <w:rPr>
          <w:rFonts w:ascii="Times New Roman" w:eastAsia="schoolbooksanpin" w:hAnsi="Times New Roman" w:cs="Times New Roman"/>
          <w:color w:val="231F20"/>
          <w:spacing w:val="42"/>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едла</w:t>
      </w:r>
      <w:r w:rsidRPr="003206F9">
        <w:rPr>
          <w:rFonts w:ascii="Times New Roman" w:eastAsia="schoolbooksanpin" w:hAnsi="Times New Roman" w:cs="Times New Roman"/>
          <w:color w:val="231F20"/>
          <w:spacing w:val="-2"/>
          <w:position w:val="1"/>
          <w:sz w:val="20"/>
          <w:szCs w:val="20"/>
        </w:rPr>
        <w:t>г</w:t>
      </w:r>
      <w:r w:rsidRPr="003206F9">
        <w:rPr>
          <w:rFonts w:ascii="Times New Roman" w:eastAsia="schoolbooksanpin" w:hAnsi="Times New Roman" w:cs="Times New Roman"/>
          <w:color w:val="231F20"/>
          <w:position w:val="1"/>
          <w:sz w:val="20"/>
          <w:szCs w:val="20"/>
        </w:rPr>
        <w:t>аемые</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арианты</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ешений;</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лять</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position w:val="1"/>
          <w:sz w:val="20"/>
          <w:szCs w:val="20"/>
        </w:rPr>
        <w:t>план</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position w:val="1"/>
          <w:sz w:val="20"/>
          <w:szCs w:val="20"/>
        </w:rPr>
        <w:t>действий</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position w:val="1"/>
          <w:sz w:val="20"/>
          <w:szCs w:val="20"/>
        </w:rPr>
        <w:t>(план</w:t>
      </w:r>
      <w:r w:rsidRPr="003206F9">
        <w:rPr>
          <w:rFonts w:ascii="Times New Roman" w:eastAsia="schoolbooksanpin" w:hAnsi="Times New Roman" w:cs="Times New Roman"/>
          <w:color w:val="231F20"/>
          <w:spacing w:val="5"/>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еали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ации</w:t>
      </w:r>
      <w:r w:rsidRPr="003206F9">
        <w:rPr>
          <w:rFonts w:ascii="Times New Roman" w:eastAsia="schoolbooksanpin" w:hAnsi="Times New Roman" w:cs="Times New Roman"/>
          <w:color w:val="231F20"/>
          <w:spacing w:val="9"/>
          <w:position w:val="1"/>
          <w:sz w:val="20"/>
          <w:szCs w:val="20"/>
        </w:rPr>
        <w:t xml:space="preserve"> </w:t>
      </w:r>
      <w:r w:rsidRPr="003206F9">
        <w:rPr>
          <w:rFonts w:ascii="Times New Roman" w:eastAsia="schoolbooksanpin" w:hAnsi="Times New Roman" w:cs="Times New Roman"/>
          <w:color w:val="231F20"/>
          <w:position w:val="1"/>
          <w:sz w:val="20"/>
          <w:szCs w:val="20"/>
        </w:rPr>
        <w:t>намеченного</w:t>
      </w:r>
      <w:r w:rsidRPr="003206F9">
        <w:rPr>
          <w:rFonts w:ascii="Times New Roman" w:eastAsia="schoolbooksanpin" w:hAnsi="Times New Roman" w:cs="Times New Roman"/>
          <w:color w:val="231F20"/>
          <w:spacing w:val="9"/>
          <w:position w:val="1"/>
          <w:sz w:val="20"/>
          <w:szCs w:val="20"/>
        </w:rPr>
        <w:t xml:space="preserve"> </w:t>
      </w:r>
      <w:r w:rsidRPr="003206F9">
        <w:rPr>
          <w:rFonts w:ascii="Times New Roman" w:eastAsia="schoolbooksanpin" w:hAnsi="Times New Roman" w:cs="Times New Roman"/>
          <w:color w:val="231F20"/>
          <w:position w:val="1"/>
          <w:sz w:val="20"/>
          <w:szCs w:val="20"/>
        </w:rPr>
        <w:t>алг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ритма</w:t>
      </w:r>
      <w:r w:rsidRPr="003206F9">
        <w:rPr>
          <w:rFonts w:ascii="Times New Roman" w:eastAsia="schoolbooksanpin" w:hAnsi="Times New Roman" w:cs="Times New Roman"/>
          <w:color w:val="231F20"/>
          <w:spacing w:val="9"/>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ешения</w:t>
      </w:r>
      <w:r w:rsidRPr="003206F9">
        <w:rPr>
          <w:rFonts w:ascii="Times New Roman" w:eastAsia="schoolbooksanpin" w:hAnsi="Times New Roman" w:cs="Times New Roman"/>
          <w:color w:val="231F20"/>
          <w:spacing w:val="9"/>
          <w:position w:val="1"/>
          <w:sz w:val="20"/>
          <w:szCs w:val="20"/>
        </w:rPr>
        <w:t xml:space="preserve"> </w:t>
      </w:r>
      <w:r w:rsidRPr="003206F9">
        <w:rPr>
          <w:rFonts w:ascii="Times New Roman" w:eastAsia="schoolbooksanpin" w:hAnsi="Times New Roman" w:cs="Times New Roman"/>
          <w:color w:val="231F20"/>
          <w:position w:val="1"/>
          <w:sz w:val="20"/>
          <w:szCs w:val="20"/>
        </w:rPr>
        <w:t>или</w:t>
      </w:r>
      <w:r w:rsidRPr="003206F9">
        <w:rPr>
          <w:rFonts w:ascii="Times New Roman" w:eastAsia="schoolbooksanpin" w:hAnsi="Times New Roman" w:cs="Times New Roman"/>
          <w:color w:val="231F20"/>
          <w:spacing w:val="9"/>
          <w:position w:val="1"/>
          <w:sz w:val="20"/>
          <w:szCs w:val="20"/>
        </w:rPr>
        <w:t xml:space="preserve"> </w:t>
      </w:r>
      <w:r w:rsidRPr="003206F9">
        <w:rPr>
          <w:rFonts w:ascii="Times New Roman" w:eastAsia="schoolbooksanpin" w:hAnsi="Times New Roman" w:cs="Times New Roman"/>
          <w:color w:val="231F20"/>
          <w:position w:val="1"/>
          <w:sz w:val="20"/>
          <w:szCs w:val="20"/>
        </w:rPr>
        <w:t>его</w:t>
      </w:r>
      <w:r w:rsidRPr="003206F9">
        <w:rPr>
          <w:rFonts w:ascii="Times New Roman" w:eastAsia="schoolbooksanpin" w:hAnsi="Times New Roman" w:cs="Times New Roman"/>
          <w:color w:val="231F20"/>
          <w:spacing w:val="9"/>
          <w:position w:val="1"/>
          <w:sz w:val="20"/>
          <w:szCs w:val="20"/>
        </w:rPr>
        <w:t xml:space="preserve"> </w:t>
      </w:r>
      <w:r w:rsidRPr="003206F9">
        <w:rPr>
          <w:rFonts w:ascii="Times New Roman" w:eastAsia="schoolbooksanpin" w:hAnsi="Times New Roman" w:cs="Times New Roman"/>
          <w:color w:val="231F20"/>
          <w:position w:val="1"/>
          <w:sz w:val="20"/>
          <w:szCs w:val="20"/>
        </w:rPr>
        <w:t>части),</w:t>
      </w:r>
      <w:r w:rsidRPr="003206F9">
        <w:rPr>
          <w:rFonts w:ascii="Times New Roman" w:eastAsia="schoolbooksanpin" w:hAnsi="Times New Roman" w:cs="Times New Roman"/>
          <w:color w:val="231F20"/>
          <w:spacing w:val="9"/>
          <w:position w:val="1"/>
          <w:sz w:val="20"/>
          <w:szCs w:val="20"/>
        </w:rPr>
        <w:t xml:space="preserve"> </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2"/>
          <w:position w:val="1"/>
          <w:sz w:val="20"/>
          <w:szCs w:val="20"/>
        </w:rPr>
        <w:t>ор</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екти</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едложенный</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алг</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ритм</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(или</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его</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часть)</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43"/>
          <w:position w:val="1"/>
          <w:sz w:val="20"/>
          <w:szCs w:val="20"/>
        </w:rPr>
        <w:t xml:space="preserve"> </w:t>
      </w:r>
      <w:r w:rsidRPr="003206F9">
        <w:rPr>
          <w:rFonts w:ascii="Times New Roman" w:eastAsia="schoolbooksanpin" w:hAnsi="Times New Roman" w:cs="Times New Roman"/>
          <w:color w:val="231F20"/>
          <w:position w:val="1"/>
          <w:sz w:val="20"/>
          <w:szCs w:val="20"/>
        </w:rPr>
        <w:t>учётом</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лучения</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новых</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знаний</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учаемом</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бъе</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те;</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делать</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вы</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р</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 xml:space="preserve">и </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ать от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етст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енн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 xml:space="preserve">сть </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 xml:space="preserve">а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ешение;</w:t>
      </w:r>
    </w:p>
    <w:p w:rsidR="009F3EF4" w:rsidRPr="003206F9" w:rsidRDefault="009F3EF4" w:rsidP="003206F9">
      <w:pPr>
        <w:spacing w:line="243" w:lineRule="exact"/>
        <w:ind w:left="82" w:right="62"/>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position w:val="1"/>
          <w:sz w:val="20"/>
          <w:szCs w:val="20"/>
        </w:rPr>
        <w:t>—</w:t>
      </w:r>
      <w:r w:rsidRPr="003206F9">
        <w:rPr>
          <w:rFonts w:ascii="Times New Roman" w:eastAsia="schoolbooksanpin" w:hAnsi="Times New Roman" w:cs="Times New Roman"/>
          <w:i/>
          <w:color w:val="231F20"/>
          <w:position w:val="1"/>
          <w:sz w:val="20"/>
          <w:szCs w:val="20"/>
        </w:rPr>
        <w:t>владение при</w:t>
      </w:r>
      <w:r w:rsidRPr="003206F9">
        <w:rPr>
          <w:rFonts w:ascii="Times New Roman" w:eastAsia="schoolbooksanpin" w:hAnsi="Times New Roman" w:cs="Times New Roman"/>
          <w:i/>
          <w:color w:val="231F20"/>
          <w:spacing w:val="-3"/>
          <w:position w:val="1"/>
          <w:sz w:val="20"/>
          <w:szCs w:val="20"/>
        </w:rPr>
        <w:t>ё</w:t>
      </w:r>
      <w:r w:rsidRPr="003206F9">
        <w:rPr>
          <w:rFonts w:ascii="Times New Roman" w:eastAsia="schoolbooksanpin" w:hAnsi="Times New Roman" w:cs="Times New Roman"/>
          <w:i/>
          <w:color w:val="231F20"/>
          <w:position w:val="1"/>
          <w:sz w:val="20"/>
          <w:szCs w:val="20"/>
        </w:rPr>
        <w:t>мами само</w:t>
      </w:r>
      <w:r w:rsidRPr="003206F9">
        <w:rPr>
          <w:rFonts w:ascii="Times New Roman" w:eastAsia="schoolbooksanpin" w:hAnsi="Times New Roman" w:cs="Times New Roman"/>
          <w:i/>
          <w:color w:val="231F20"/>
          <w:spacing w:val="-3"/>
          <w:position w:val="1"/>
          <w:sz w:val="20"/>
          <w:szCs w:val="20"/>
        </w:rPr>
        <w:t>к</w:t>
      </w:r>
      <w:r w:rsidRPr="003206F9">
        <w:rPr>
          <w:rFonts w:ascii="Times New Roman" w:eastAsia="schoolbooksanpin" w:hAnsi="Times New Roman" w:cs="Times New Roman"/>
          <w:i/>
          <w:color w:val="231F20"/>
          <w:position w:val="1"/>
          <w:sz w:val="20"/>
          <w:szCs w:val="20"/>
        </w:rPr>
        <w:t>онтр</w:t>
      </w:r>
      <w:r w:rsidRPr="003206F9">
        <w:rPr>
          <w:rFonts w:ascii="Times New Roman" w:eastAsia="schoolbooksanpin" w:hAnsi="Times New Roman" w:cs="Times New Roman"/>
          <w:i/>
          <w:color w:val="231F20"/>
          <w:spacing w:val="-3"/>
          <w:position w:val="1"/>
          <w:sz w:val="20"/>
          <w:szCs w:val="20"/>
        </w:rPr>
        <w:t>о</w:t>
      </w:r>
      <w:r w:rsidRPr="003206F9">
        <w:rPr>
          <w:rFonts w:ascii="Times New Roman" w:eastAsia="schoolbooksanpin" w:hAnsi="Times New Roman" w:cs="Times New Roman"/>
          <w:i/>
          <w:color w:val="231F20"/>
          <w:spacing w:val="-2"/>
          <w:position w:val="1"/>
          <w:sz w:val="20"/>
          <w:szCs w:val="20"/>
        </w:rPr>
        <w:t>л</w:t>
      </w:r>
      <w:r w:rsidRPr="003206F9">
        <w:rPr>
          <w:rFonts w:ascii="Times New Roman" w:eastAsia="schoolbooksanpin" w:hAnsi="Times New Roman" w:cs="Times New Roman"/>
          <w:i/>
          <w:color w:val="231F20"/>
          <w:position w:val="1"/>
          <w:sz w:val="20"/>
          <w:szCs w:val="20"/>
        </w:rPr>
        <w:t xml:space="preserve">я: </w:t>
      </w:r>
      <w:r w:rsidRPr="003206F9">
        <w:rPr>
          <w:rFonts w:ascii="Times New Roman" w:eastAsia="schoolbooksanpin" w:hAnsi="Times New Roman" w:cs="Times New Roman"/>
          <w:color w:val="231F20"/>
          <w:position w:val="1"/>
          <w:sz w:val="20"/>
          <w:szCs w:val="20"/>
        </w:rPr>
        <w:t>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оя</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лять сп</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сть</w:t>
      </w:r>
    </w:p>
    <w:p w:rsidR="009F3EF4" w:rsidRPr="003206F9" w:rsidRDefault="009F3EF4" w:rsidP="003206F9">
      <w:pPr>
        <w:spacing w:line="243"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18"/>
          <w:position w:val="1"/>
          <w:sz w:val="20"/>
          <w:szCs w:val="20"/>
        </w:rPr>
        <w:t xml:space="preserve"> </w:t>
      </w:r>
      <w:r w:rsidRPr="003206F9">
        <w:rPr>
          <w:rFonts w:ascii="Times New Roman" w:eastAsia="schoolbooksanpin" w:hAnsi="Times New Roman" w:cs="Times New Roman"/>
          <w:color w:val="231F20"/>
          <w:position w:val="1"/>
          <w:sz w:val="20"/>
          <w:szCs w:val="20"/>
        </w:rPr>
        <w:t>самоконт</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лю,</w:t>
      </w:r>
      <w:r w:rsidRPr="003206F9">
        <w:rPr>
          <w:rFonts w:ascii="Times New Roman" w:eastAsia="schoolbooksanpin" w:hAnsi="Times New Roman" w:cs="Times New Roman"/>
          <w:color w:val="231F20"/>
          <w:spacing w:val="18"/>
          <w:position w:val="1"/>
          <w:sz w:val="20"/>
          <w:szCs w:val="20"/>
        </w:rPr>
        <w:t xml:space="preserve"> </w:t>
      </w:r>
      <w:r w:rsidRPr="003206F9">
        <w:rPr>
          <w:rFonts w:ascii="Times New Roman" w:eastAsia="schoolbooksanpin" w:hAnsi="Times New Roman" w:cs="Times New Roman"/>
          <w:color w:val="231F20"/>
          <w:position w:val="1"/>
          <w:sz w:val="20"/>
          <w:szCs w:val="20"/>
        </w:rPr>
        <w:t>самомоти</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ации</w:t>
      </w:r>
      <w:r w:rsidRPr="003206F9">
        <w:rPr>
          <w:rFonts w:ascii="Times New Roman" w:eastAsia="schoolbooksanpin" w:hAnsi="Times New Roman" w:cs="Times New Roman"/>
          <w:color w:val="231F20"/>
          <w:spacing w:val="18"/>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18"/>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ф</w:t>
      </w:r>
      <w:r w:rsidRPr="003206F9">
        <w:rPr>
          <w:rFonts w:ascii="Times New Roman" w:eastAsia="schoolbooksanpin" w:hAnsi="Times New Roman" w:cs="Times New Roman"/>
          <w:color w:val="231F20"/>
          <w:position w:val="1"/>
          <w:sz w:val="20"/>
          <w:szCs w:val="20"/>
        </w:rPr>
        <w:t>лексии,</w:t>
      </w:r>
      <w:r w:rsidRPr="003206F9">
        <w:rPr>
          <w:rFonts w:ascii="Times New Roman" w:eastAsia="schoolbooksanpin" w:hAnsi="Times New Roman" w:cs="Times New Roman"/>
          <w:color w:val="231F20"/>
          <w:spacing w:val="18"/>
          <w:position w:val="1"/>
          <w:sz w:val="20"/>
          <w:szCs w:val="20"/>
        </w:rPr>
        <w:t xml:space="preserve"> </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18"/>
          <w:position w:val="1"/>
          <w:sz w:val="20"/>
          <w:szCs w:val="20"/>
        </w:rPr>
        <w:t xml:space="preserve"> </w:t>
      </w:r>
      <w:r w:rsidRPr="003206F9">
        <w:rPr>
          <w:rFonts w:ascii="Times New Roman" w:eastAsia="schoolbooksanpin" w:hAnsi="Times New Roman" w:cs="Times New Roman"/>
          <w:color w:val="231F20"/>
          <w:position w:val="1"/>
          <w:sz w:val="20"/>
          <w:szCs w:val="20"/>
        </w:rPr>
        <w:t>адек</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атной</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оценке</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и</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изменению</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ситуации;</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бъяснять</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причины</w:t>
      </w:r>
      <w:r w:rsidRPr="003206F9">
        <w:rPr>
          <w:rFonts w:ascii="Times New Roman" w:eastAsia="schoolbooksanpin" w:hAnsi="Times New Roman" w:cs="Times New Roman"/>
          <w:color w:val="231F20"/>
          <w:spacing w:val="8"/>
          <w:position w:val="1"/>
          <w:sz w:val="20"/>
          <w:szCs w:val="20"/>
        </w:rPr>
        <w:t xml:space="preserve"> </w:t>
      </w:r>
      <w:r w:rsidRPr="003206F9">
        <w:rPr>
          <w:rFonts w:ascii="Times New Roman" w:eastAsia="schoolbooksanpin" w:hAnsi="Times New Roman" w:cs="Times New Roman"/>
          <w:color w:val="231F20"/>
          <w:position w:val="1"/>
          <w:sz w:val="20"/>
          <w:szCs w:val="20"/>
        </w:rPr>
        <w:t>д</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стижения</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(нед</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стижения)</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ул</w:t>
      </w:r>
      <w:r w:rsidRPr="003206F9">
        <w:rPr>
          <w:rFonts w:ascii="Times New Roman" w:eastAsia="schoolbooksanpin" w:hAnsi="Times New Roman" w:cs="Times New Roman"/>
          <w:color w:val="231F20"/>
          <w:spacing w:val="-6"/>
          <w:position w:val="1"/>
          <w:sz w:val="20"/>
          <w:szCs w:val="20"/>
        </w:rPr>
        <w:t>ь</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атов</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деятельн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сти,</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да</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w:t>
      </w:r>
      <w:r w:rsidRPr="003206F9">
        <w:rPr>
          <w:rFonts w:ascii="Times New Roman" w:eastAsia="schoolbooksanpin" w:hAnsi="Times New Roman" w:cs="Times New Roman"/>
          <w:color w:val="231F20"/>
          <w:spacing w:val="-4"/>
          <w:position w:val="1"/>
          <w:sz w:val="20"/>
          <w:szCs w:val="20"/>
        </w:rPr>
        <w:t xml:space="preserve"> </w:t>
      </w:r>
      <w:r w:rsidRPr="003206F9">
        <w:rPr>
          <w:rFonts w:ascii="Times New Roman" w:eastAsia="schoolbooksanpin" w:hAnsi="Times New Roman" w:cs="Times New Roman"/>
          <w:color w:val="231F20"/>
          <w:position w:val="1"/>
          <w:sz w:val="20"/>
          <w:szCs w:val="20"/>
        </w:rPr>
        <w:t>оцен</w:t>
      </w:r>
      <w:r w:rsidRPr="003206F9">
        <w:rPr>
          <w:rFonts w:ascii="Times New Roman" w:eastAsia="schoolbooksanpin" w:hAnsi="Times New Roman" w:cs="Times New Roman"/>
          <w:color w:val="231F20"/>
          <w:spacing w:val="-4"/>
          <w:position w:val="1"/>
          <w:sz w:val="20"/>
          <w:szCs w:val="20"/>
        </w:rPr>
        <w:t>к</w:t>
      </w:r>
      <w:r w:rsidRPr="003206F9">
        <w:rPr>
          <w:rFonts w:ascii="Times New Roman" w:eastAsia="schoolbooksanpin" w:hAnsi="Times New Roman" w:cs="Times New Roman"/>
          <w:color w:val="231F20"/>
          <w:position w:val="1"/>
          <w:sz w:val="20"/>
          <w:szCs w:val="20"/>
        </w:rPr>
        <w:t>у</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при</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етённому опыт</w:t>
      </w:r>
      <w:r w:rsidRPr="003206F9">
        <w:rPr>
          <w:rFonts w:ascii="Times New Roman" w:eastAsia="schoolbooksanpin" w:hAnsi="Times New Roman" w:cs="Times New Roman"/>
          <w:color w:val="231F20"/>
          <w:spacing w:val="-7"/>
          <w:position w:val="1"/>
          <w:sz w:val="20"/>
          <w:szCs w:val="20"/>
        </w:rPr>
        <w:t>у</w:t>
      </w:r>
      <w:r w:rsidRPr="003206F9">
        <w:rPr>
          <w:rFonts w:ascii="Times New Roman" w:eastAsia="schoolbooksanpin" w:hAnsi="Times New Roman" w:cs="Times New Roman"/>
          <w:color w:val="231F20"/>
          <w:position w:val="1"/>
          <w:sz w:val="20"/>
          <w:szCs w:val="20"/>
        </w:rPr>
        <w:t>, нах</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дить позитивн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1"/>
          <w:position w:val="1"/>
          <w:sz w:val="20"/>
          <w:szCs w:val="20"/>
        </w:rPr>
        <w:t xml:space="preserve"> </w:t>
      </w:r>
      <w:r w:rsidRPr="003206F9">
        <w:rPr>
          <w:rFonts w:ascii="Times New Roman" w:eastAsia="schoolbooksanpin" w:hAnsi="Times New Roman" w:cs="Times New Roman"/>
          <w:color w:val="231F20"/>
          <w:position w:val="1"/>
          <w:sz w:val="20"/>
          <w:szCs w:val="20"/>
        </w:rPr>
        <w:t>в п</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ои</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ошедшей</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ситуации,</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вн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сить</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к</w:t>
      </w:r>
      <w:r w:rsidRPr="003206F9">
        <w:rPr>
          <w:rFonts w:ascii="Times New Roman" w:eastAsia="schoolbooksanpin" w:hAnsi="Times New Roman" w:cs="Times New Roman"/>
          <w:color w:val="231F20"/>
          <w:spacing w:val="-2"/>
          <w:position w:val="1"/>
          <w:sz w:val="20"/>
          <w:szCs w:val="20"/>
        </w:rPr>
        <w:t>ор</w:t>
      </w: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к</w:t>
      </w:r>
      <w:r w:rsidRPr="003206F9">
        <w:rPr>
          <w:rFonts w:ascii="Times New Roman" w:eastAsia="schoolbooksanpin" w:hAnsi="Times New Roman" w:cs="Times New Roman"/>
          <w:color w:val="231F20"/>
          <w:position w:val="1"/>
          <w:sz w:val="20"/>
          <w:szCs w:val="20"/>
        </w:rPr>
        <w:t>тивы</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в</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деятельн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сть</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position w:val="1"/>
          <w:sz w:val="20"/>
          <w:szCs w:val="20"/>
        </w:rPr>
        <w:t>на</w:t>
      </w:r>
      <w:r w:rsidRPr="003206F9">
        <w:rPr>
          <w:rFonts w:ascii="Times New Roman" w:eastAsia="schoolbooksanpin" w:hAnsi="Times New Roman" w:cs="Times New Roman"/>
          <w:color w:val="231F20"/>
          <w:spacing w:val="10"/>
          <w:position w:val="1"/>
          <w:sz w:val="20"/>
          <w:szCs w:val="20"/>
        </w:rPr>
        <w:t xml:space="preserve"> </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сно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sz w:val="20"/>
          <w:szCs w:val="20"/>
        </w:rPr>
        <w:t xml:space="preserve"> </w:t>
      </w:r>
      <w:r w:rsidRPr="003206F9">
        <w:rPr>
          <w:rFonts w:ascii="Times New Roman" w:eastAsia="schoolbooksanpin" w:hAnsi="Times New Roman" w:cs="Times New Roman"/>
          <w:color w:val="231F20"/>
          <w:position w:val="1"/>
          <w:sz w:val="20"/>
          <w:szCs w:val="20"/>
        </w:rPr>
        <w:t>новых</w:t>
      </w:r>
      <w:r w:rsidRPr="003206F9">
        <w:rPr>
          <w:rFonts w:ascii="Times New Roman" w:eastAsia="schoolbooksanpin" w:hAnsi="Times New Roman" w:cs="Times New Roman"/>
          <w:color w:val="231F20"/>
          <w:spacing w:val="37"/>
          <w:position w:val="1"/>
          <w:sz w:val="20"/>
          <w:szCs w:val="20"/>
        </w:rPr>
        <w:t xml:space="preserve"> </w:t>
      </w:r>
      <w:r w:rsidRPr="003206F9">
        <w:rPr>
          <w:rFonts w:ascii="Times New Roman" w:eastAsia="schoolbooksanpin" w:hAnsi="Times New Roman" w:cs="Times New Roman"/>
          <w:color w:val="231F20"/>
          <w:spacing w:val="2"/>
          <w:position w:val="1"/>
          <w:sz w:val="20"/>
          <w:szCs w:val="20"/>
        </w:rPr>
        <w:t>об</w:t>
      </w:r>
      <w:r w:rsidRPr="003206F9">
        <w:rPr>
          <w:rFonts w:ascii="Times New Roman" w:eastAsia="schoolbooksanpin" w:hAnsi="Times New Roman" w:cs="Times New Roman"/>
          <w:color w:val="231F20"/>
          <w:position w:val="1"/>
          <w:sz w:val="20"/>
          <w:szCs w:val="20"/>
        </w:rPr>
        <w:t>стоятельств,</w:t>
      </w:r>
      <w:r w:rsidRPr="003206F9">
        <w:rPr>
          <w:rFonts w:ascii="Times New Roman" w:eastAsia="schoolbooksanpin" w:hAnsi="Times New Roman" w:cs="Times New Roman"/>
          <w:color w:val="231F20"/>
          <w:spacing w:val="37"/>
          <w:position w:val="1"/>
          <w:sz w:val="20"/>
          <w:szCs w:val="20"/>
        </w:rPr>
        <w:t xml:space="preserve"> </w:t>
      </w:r>
      <w:r w:rsidRPr="003206F9">
        <w:rPr>
          <w:rFonts w:ascii="Times New Roman" w:eastAsia="schoolbooksanpin" w:hAnsi="Times New Roman" w:cs="Times New Roman"/>
          <w:color w:val="231F20"/>
          <w:position w:val="1"/>
          <w:sz w:val="20"/>
          <w:szCs w:val="20"/>
        </w:rPr>
        <w:t>изменившихся</w:t>
      </w:r>
      <w:r w:rsidRPr="003206F9">
        <w:rPr>
          <w:rFonts w:ascii="Times New Roman" w:eastAsia="schoolbooksanpin" w:hAnsi="Times New Roman" w:cs="Times New Roman"/>
          <w:color w:val="231F20"/>
          <w:spacing w:val="37"/>
          <w:position w:val="1"/>
          <w:sz w:val="20"/>
          <w:szCs w:val="20"/>
        </w:rPr>
        <w:t xml:space="preserve"> </w:t>
      </w:r>
      <w:r w:rsidRPr="003206F9">
        <w:rPr>
          <w:rFonts w:ascii="Times New Roman" w:eastAsia="schoolbooksanpin" w:hAnsi="Times New Roman" w:cs="Times New Roman"/>
          <w:color w:val="231F20"/>
          <w:position w:val="1"/>
          <w:sz w:val="20"/>
          <w:szCs w:val="20"/>
        </w:rPr>
        <w:t>ситуаций,</w:t>
      </w:r>
      <w:r w:rsidRPr="003206F9">
        <w:rPr>
          <w:rFonts w:ascii="Times New Roman" w:eastAsia="schoolbooksanpin" w:hAnsi="Times New Roman" w:cs="Times New Roman"/>
          <w:color w:val="231F20"/>
          <w:spacing w:val="37"/>
          <w:position w:val="1"/>
          <w:sz w:val="20"/>
          <w:szCs w:val="20"/>
        </w:rPr>
        <w:t xml:space="preserve"> </w:t>
      </w:r>
      <w:r w:rsidRPr="003206F9">
        <w:rPr>
          <w:rFonts w:ascii="Times New Roman" w:eastAsia="schoolbooksanpin" w:hAnsi="Times New Roman" w:cs="Times New Roman"/>
          <w:color w:val="231F20"/>
          <w:spacing w:val="-3"/>
          <w:position w:val="1"/>
          <w:sz w:val="20"/>
          <w:szCs w:val="20"/>
        </w:rPr>
        <w:t>у</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ано</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ленных</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оши</w:t>
      </w:r>
      <w:r w:rsidRPr="003206F9">
        <w:rPr>
          <w:rFonts w:ascii="Times New Roman" w:eastAsia="schoolbooksanpin" w:hAnsi="Times New Roman" w:cs="Times New Roman"/>
          <w:color w:val="231F20"/>
          <w:spacing w:val="2"/>
          <w:position w:val="1"/>
          <w:sz w:val="20"/>
          <w:szCs w:val="20"/>
        </w:rPr>
        <w:t>б</w:t>
      </w:r>
      <w:r w:rsidRPr="003206F9">
        <w:rPr>
          <w:rFonts w:ascii="Times New Roman" w:eastAsia="schoolbooksanpin" w:hAnsi="Times New Roman" w:cs="Times New Roman"/>
          <w:color w:val="231F20"/>
          <w:position w:val="1"/>
          <w:sz w:val="20"/>
          <w:szCs w:val="20"/>
        </w:rPr>
        <w:t>ок,</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озникших</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т</w:t>
      </w:r>
      <w:r w:rsidRPr="003206F9">
        <w:rPr>
          <w:rFonts w:ascii="Times New Roman" w:eastAsia="schoolbooksanpin" w:hAnsi="Times New Roman" w:cs="Times New Roman"/>
          <w:color w:val="231F20"/>
          <w:spacing w:val="-3"/>
          <w:position w:val="1"/>
          <w:sz w:val="20"/>
          <w:szCs w:val="20"/>
        </w:rPr>
        <w:t>р</w:t>
      </w:r>
      <w:r w:rsidRPr="003206F9">
        <w:rPr>
          <w:rFonts w:ascii="Times New Roman" w:eastAsia="schoolbooksanpin" w:hAnsi="Times New Roman" w:cs="Times New Roman"/>
          <w:color w:val="231F20"/>
          <w:position w:val="1"/>
          <w:sz w:val="20"/>
          <w:szCs w:val="20"/>
        </w:rPr>
        <w:t>удн</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стей;</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оцени</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ать</w:t>
      </w:r>
      <w:r w:rsidRPr="003206F9">
        <w:rPr>
          <w:rFonts w:ascii="Times New Roman" w:eastAsia="schoolbooksanpin" w:hAnsi="Times New Roman" w:cs="Times New Roman"/>
          <w:color w:val="231F20"/>
          <w:spacing w:val="3"/>
          <w:position w:val="1"/>
          <w:sz w:val="20"/>
          <w:szCs w:val="20"/>
        </w:rPr>
        <w:t xml:space="preserve"> </w:t>
      </w:r>
      <w:r w:rsidRPr="003206F9">
        <w:rPr>
          <w:rFonts w:ascii="Times New Roman" w:eastAsia="schoolbooksanpin" w:hAnsi="Times New Roman" w:cs="Times New Roman"/>
          <w:color w:val="231F20"/>
          <w:position w:val="1"/>
          <w:sz w:val="20"/>
          <w:szCs w:val="20"/>
        </w:rPr>
        <w:t>с</w:t>
      </w:r>
      <w:r w:rsidRPr="003206F9">
        <w:rPr>
          <w:rFonts w:ascii="Times New Roman" w:eastAsia="schoolbooksanpin" w:hAnsi="Times New Roman" w:cs="Times New Roman"/>
          <w:color w:val="231F20"/>
          <w:spacing w:val="2"/>
          <w:position w:val="1"/>
          <w:sz w:val="20"/>
          <w:szCs w:val="20"/>
        </w:rPr>
        <w:t>о</w:t>
      </w:r>
      <w:r w:rsidRPr="003206F9">
        <w:rPr>
          <w:rFonts w:ascii="Times New Roman" w:eastAsia="schoolbooksanpin" w:hAnsi="Times New Roman" w:cs="Times New Roman"/>
          <w:color w:val="231F20"/>
          <w:position w:val="1"/>
          <w:sz w:val="20"/>
          <w:szCs w:val="20"/>
        </w:rPr>
        <w:t>от</w:t>
      </w:r>
      <w:r w:rsidRPr="003206F9">
        <w:rPr>
          <w:rFonts w:ascii="Times New Roman" w:eastAsia="schoolbooksanpin" w:hAnsi="Times New Roman" w:cs="Times New Roman"/>
          <w:color w:val="231F20"/>
          <w:spacing w:val="2"/>
          <w:position w:val="1"/>
          <w:sz w:val="20"/>
          <w:szCs w:val="20"/>
        </w:rPr>
        <w:t>в</w:t>
      </w:r>
      <w:r w:rsidRPr="003206F9">
        <w:rPr>
          <w:rFonts w:ascii="Times New Roman" w:eastAsia="schoolbooksanpin" w:hAnsi="Times New Roman" w:cs="Times New Roman"/>
          <w:color w:val="231F20"/>
          <w:position w:val="1"/>
          <w:sz w:val="20"/>
          <w:szCs w:val="20"/>
        </w:rPr>
        <w:t>етствие</w:t>
      </w:r>
    </w:p>
    <w:p w:rsidR="009F3EF4" w:rsidRPr="003206F9" w:rsidRDefault="009F3EF4" w:rsidP="003206F9">
      <w:pPr>
        <w:spacing w:line="243" w:lineRule="exact"/>
        <w:ind w:left="344" w:right="-20"/>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2"/>
          <w:position w:val="1"/>
          <w:sz w:val="20"/>
          <w:szCs w:val="20"/>
        </w:rPr>
        <w:t>р</w:t>
      </w:r>
      <w:r w:rsidRPr="003206F9">
        <w:rPr>
          <w:rFonts w:ascii="Times New Roman" w:eastAsia="schoolbooksanpin" w:hAnsi="Times New Roman" w:cs="Times New Roman"/>
          <w:color w:val="231F20"/>
          <w:position w:val="1"/>
          <w:sz w:val="20"/>
          <w:szCs w:val="20"/>
        </w:rPr>
        <w:t>е</w:t>
      </w:r>
      <w:r w:rsidRPr="003206F9">
        <w:rPr>
          <w:rFonts w:ascii="Times New Roman" w:eastAsia="schoolbooksanpin" w:hAnsi="Times New Roman" w:cs="Times New Roman"/>
          <w:color w:val="231F20"/>
          <w:spacing w:val="-2"/>
          <w:position w:val="1"/>
          <w:sz w:val="20"/>
          <w:szCs w:val="20"/>
        </w:rPr>
        <w:t>з</w:t>
      </w:r>
      <w:r w:rsidRPr="003206F9">
        <w:rPr>
          <w:rFonts w:ascii="Times New Roman" w:eastAsia="schoolbooksanpin" w:hAnsi="Times New Roman" w:cs="Times New Roman"/>
          <w:color w:val="231F20"/>
          <w:position w:val="1"/>
          <w:sz w:val="20"/>
          <w:szCs w:val="20"/>
        </w:rPr>
        <w:t>ул</w:t>
      </w:r>
      <w:r w:rsidRPr="003206F9">
        <w:rPr>
          <w:rFonts w:ascii="Times New Roman" w:eastAsia="schoolbooksanpin" w:hAnsi="Times New Roman" w:cs="Times New Roman"/>
          <w:color w:val="231F20"/>
          <w:spacing w:val="-6"/>
          <w:position w:val="1"/>
          <w:sz w:val="20"/>
          <w:szCs w:val="20"/>
        </w:rPr>
        <w:t>ь</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а</w:t>
      </w:r>
      <w:r w:rsidRPr="003206F9">
        <w:rPr>
          <w:rFonts w:ascii="Times New Roman" w:eastAsia="schoolbooksanpin" w:hAnsi="Times New Roman" w:cs="Times New Roman"/>
          <w:color w:val="231F20"/>
          <w:spacing w:val="-2"/>
          <w:position w:val="1"/>
          <w:sz w:val="20"/>
          <w:szCs w:val="20"/>
        </w:rPr>
        <w:t>т</w:t>
      </w:r>
      <w:r w:rsidRPr="003206F9">
        <w:rPr>
          <w:rFonts w:ascii="Times New Roman" w:eastAsia="schoolbooksanpin" w:hAnsi="Times New Roman" w:cs="Times New Roman"/>
          <w:color w:val="231F20"/>
          <w:position w:val="1"/>
          <w:sz w:val="20"/>
          <w:szCs w:val="20"/>
        </w:rPr>
        <w:t xml:space="preserve">а цели и </w:t>
      </w:r>
      <w:r w:rsidRPr="003206F9">
        <w:rPr>
          <w:rFonts w:ascii="Times New Roman" w:eastAsia="schoolbooksanpin" w:hAnsi="Times New Roman" w:cs="Times New Roman"/>
          <w:color w:val="231F20"/>
          <w:spacing w:val="-3"/>
          <w:position w:val="1"/>
          <w:sz w:val="20"/>
          <w:szCs w:val="20"/>
        </w:rPr>
        <w:t>у</w:t>
      </w:r>
      <w:r w:rsidRPr="003206F9">
        <w:rPr>
          <w:rFonts w:ascii="Times New Roman" w:eastAsia="schoolbooksanpin" w:hAnsi="Times New Roman" w:cs="Times New Roman"/>
          <w:color w:val="231F20"/>
          <w:position w:val="1"/>
          <w:sz w:val="20"/>
          <w:szCs w:val="20"/>
        </w:rPr>
        <w:t>словиям;</w:t>
      </w:r>
    </w:p>
    <w:p w:rsidR="009F3EF4" w:rsidRPr="003206F9" w:rsidRDefault="009F3EF4" w:rsidP="003206F9">
      <w:pPr>
        <w:jc w:val="both"/>
        <w:rPr>
          <w:rFonts w:ascii="Times New Roman" w:hAnsi="Times New Roman" w:cs="Times New Roman"/>
          <w:sz w:val="20"/>
          <w:szCs w:val="20"/>
        </w:rPr>
      </w:pPr>
    </w:p>
    <w:p w:rsidR="009F3EF4" w:rsidRPr="003206F9" w:rsidRDefault="009F3EF4"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i/>
          <w:color w:val="231F20"/>
          <w:sz w:val="20"/>
          <w:szCs w:val="20"/>
        </w:rPr>
        <w:t>В сфере эмоционального инте</w:t>
      </w:r>
      <w:r w:rsidRPr="003206F9">
        <w:rPr>
          <w:rFonts w:ascii="Times New Roman" w:eastAsia="schoolbooksanpin" w:hAnsi="Times New Roman" w:cs="Times New Roman"/>
          <w:i/>
          <w:color w:val="231F20"/>
          <w:spacing w:val="-2"/>
          <w:sz w:val="20"/>
          <w:szCs w:val="20"/>
        </w:rPr>
        <w:t>л</w:t>
      </w:r>
      <w:r w:rsidRPr="003206F9">
        <w:rPr>
          <w:rFonts w:ascii="Times New Roman" w:eastAsia="schoolbooksanpin" w:hAnsi="Times New Roman" w:cs="Times New Roman"/>
          <w:i/>
          <w:color w:val="231F20"/>
          <w:sz w:val="20"/>
          <w:szCs w:val="20"/>
        </w:rPr>
        <w:t>лекта, понимания себя и других:</w:t>
      </w:r>
    </w:p>
    <w:p w:rsidR="009F3EF4" w:rsidRPr="003206F9" w:rsidRDefault="009F3EF4" w:rsidP="003206F9">
      <w:pPr>
        <w:spacing w:line="242" w:lineRule="exact"/>
        <w:ind w:left="344" w:right="60"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z w:val="20"/>
          <w:szCs w:val="20"/>
        </w:rPr>
        <w:t>выя</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лять на приме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ах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рических ситуаций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ль эмоций в отношениях между л</w:t>
      </w:r>
      <w:r w:rsidRPr="003206F9">
        <w:rPr>
          <w:rFonts w:ascii="Times New Roman" w:eastAsia="schoolbooksanpin" w:hAnsi="Times New Roman" w:cs="Times New Roman"/>
          <w:color w:val="231F20"/>
          <w:spacing w:val="-2"/>
          <w:sz w:val="20"/>
          <w:szCs w:val="20"/>
        </w:rPr>
        <w:t>ю</w:t>
      </w:r>
      <w:r w:rsidRPr="003206F9">
        <w:rPr>
          <w:rFonts w:ascii="Times New Roman" w:eastAsia="schoolbooksanpin" w:hAnsi="Times New Roman" w:cs="Times New Roman"/>
          <w:color w:val="231F20"/>
          <w:sz w:val="20"/>
          <w:szCs w:val="20"/>
        </w:rPr>
        <w:t>дьми;</w:t>
      </w:r>
    </w:p>
    <w:p w:rsidR="009F3EF4" w:rsidRPr="003206F9" w:rsidRDefault="009F3EF4" w:rsidP="003206F9">
      <w:pPr>
        <w:spacing w:line="242" w:lineRule="exact"/>
        <w:ind w:left="344" w:right="60"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авить себя на место 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угого чело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 понимать мотивы действий 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угого (в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рических ситуациях и ок</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у</w:t>
      </w:r>
      <w:r w:rsidRPr="003206F9">
        <w:rPr>
          <w:rFonts w:ascii="Times New Roman" w:eastAsia="schoolbooksanpin" w:hAnsi="Times New Roman" w:cs="Times New Roman"/>
          <w:color w:val="231F20"/>
          <w:spacing w:val="2"/>
          <w:sz w:val="20"/>
          <w:szCs w:val="20"/>
        </w:rPr>
        <w:t>ж</w:t>
      </w:r>
      <w:r w:rsidRPr="003206F9">
        <w:rPr>
          <w:rFonts w:ascii="Times New Roman" w:eastAsia="schoolbooksanpin" w:hAnsi="Times New Roman" w:cs="Times New Roman"/>
          <w:color w:val="231F20"/>
          <w:sz w:val="20"/>
          <w:szCs w:val="20"/>
        </w:rPr>
        <w:t>ающей действительн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w:t>
      </w:r>
    </w:p>
    <w:p w:rsidR="009F3EF4" w:rsidRPr="003206F9" w:rsidRDefault="009F3EF4" w:rsidP="003206F9">
      <w:pPr>
        <w:spacing w:line="242" w:lineRule="exact"/>
        <w:ind w:left="344" w:right="60" w:hanging="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pacing w:val="10"/>
          <w:sz w:val="20"/>
          <w:szCs w:val="20"/>
        </w:rPr>
        <w:t>—</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егули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сп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 вы</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ажения с</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оих эмоций с учетом поз</w:t>
      </w:r>
      <w:r w:rsidRPr="003206F9">
        <w:rPr>
          <w:rFonts w:ascii="Times New Roman" w:eastAsia="schoolbooksanpin" w:hAnsi="Times New Roman" w:cs="Times New Roman"/>
          <w:color w:val="231F20"/>
          <w:spacing w:val="-1"/>
          <w:sz w:val="20"/>
          <w:szCs w:val="20"/>
        </w:rPr>
        <w:t>и</w:t>
      </w:r>
      <w:r w:rsidRPr="003206F9">
        <w:rPr>
          <w:rFonts w:ascii="Times New Roman" w:eastAsia="schoolbooksanpin" w:hAnsi="Times New Roman" w:cs="Times New Roman"/>
          <w:color w:val="231F20"/>
          <w:sz w:val="20"/>
          <w:szCs w:val="20"/>
        </w:rPr>
        <w:t>ций и мнений д</w:t>
      </w:r>
      <w:r w:rsidRPr="003206F9">
        <w:rPr>
          <w:rFonts w:ascii="Times New Roman" w:eastAsia="schoolbooksanpin" w:hAnsi="Times New Roman" w:cs="Times New Roman"/>
          <w:color w:val="231F20"/>
          <w:spacing w:val="-3"/>
          <w:sz w:val="20"/>
          <w:szCs w:val="20"/>
        </w:rPr>
        <w:t>р</w:t>
      </w:r>
      <w:r w:rsidRPr="003206F9">
        <w:rPr>
          <w:rFonts w:ascii="Times New Roman" w:eastAsia="schoolbooksanpin" w:hAnsi="Times New Roman" w:cs="Times New Roman"/>
          <w:color w:val="231F20"/>
          <w:sz w:val="20"/>
          <w:szCs w:val="20"/>
        </w:rPr>
        <w:t xml:space="preserve">угих участников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бщения.</w:t>
      </w:r>
    </w:p>
    <w:p w:rsidR="009F3EF4" w:rsidRPr="003206F9" w:rsidRDefault="009F3EF4" w:rsidP="003206F9">
      <w:pPr>
        <w:spacing w:line="242" w:lineRule="exact"/>
        <w:ind w:left="117" w:right="59"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 xml:space="preserve">На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 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еделяемых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 ФГОС ООО 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аний к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ам 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учения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едме</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рия» плани</w:t>
      </w:r>
      <w:r w:rsidRPr="003206F9">
        <w:rPr>
          <w:rFonts w:ascii="Times New Roman" w:eastAsia="schoolbooksanpin" w:hAnsi="Times New Roman" w:cs="Times New Roman"/>
          <w:color w:val="231F20"/>
          <w:spacing w:val="-3"/>
          <w:sz w:val="20"/>
          <w:szCs w:val="20"/>
        </w:rPr>
        <w:t>ру</w:t>
      </w:r>
      <w:r w:rsidRPr="003206F9">
        <w:rPr>
          <w:rFonts w:ascii="Times New Roman" w:eastAsia="schoolbooksanpin" w:hAnsi="Times New Roman" w:cs="Times New Roman"/>
          <w:color w:val="231F20"/>
          <w:sz w:val="20"/>
          <w:szCs w:val="20"/>
        </w:rPr>
        <w:t xml:space="preserve">ется 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w:t>
      </w:r>
      <w:r w:rsidRPr="003206F9">
        <w:rPr>
          <w:rFonts w:ascii="Times New Roman" w:eastAsia="schoolbooksanpin" w:hAnsi="Times New Roman" w:cs="Times New Roman"/>
          <w:color w:val="231F20"/>
          <w:spacing w:val="-2"/>
          <w:sz w:val="20"/>
          <w:szCs w:val="20"/>
        </w:rPr>
        <w:t>г</w:t>
      </w:r>
      <w:r w:rsidRPr="003206F9">
        <w:rPr>
          <w:rFonts w:ascii="Times New Roman" w:eastAsia="schoolbooksanpin" w:hAnsi="Times New Roman" w:cs="Times New Roman"/>
          <w:color w:val="231F20"/>
          <w:sz w:val="20"/>
          <w:szCs w:val="20"/>
        </w:rPr>
        <w:t>ани</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уется позна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ательная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сть учащихся в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ах учебного 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дуля.</w:t>
      </w:r>
    </w:p>
    <w:p w:rsidR="009F3EF4" w:rsidRPr="003206F9" w:rsidRDefault="009F3EF4" w:rsidP="003206F9">
      <w:pPr>
        <w:spacing w:line="242" w:lineRule="exact"/>
        <w:ind w:left="344" w:right="59" w:hanging="227"/>
        <w:jc w:val="both"/>
        <w:rPr>
          <w:rFonts w:ascii="Times New Roman" w:eastAsia="schoolbooksanpin" w:hAnsi="Times New Roman" w:cs="Times New Roman"/>
          <w:sz w:val="20"/>
          <w:szCs w:val="20"/>
        </w:rPr>
        <w:sectPr w:rsidR="009F3EF4" w:rsidRPr="003206F9">
          <w:pgSz w:w="7840" w:h="12020"/>
          <w:pgMar w:top="620" w:right="620" w:bottom="880" w:left="620" w:header="0" w:footer="685" w:gutter="0"/>
          <w:cols w:space="720"/>
        </w:sectPr>
      </w:pPr>
    </w:p>
    <w:p w:rsidR="009F3EF4" w:rsidRPr="003206F9" w:rsidRDefault="009F3EF4" w:rsidP="003206F9">
      <w:pPr>
        <w:ind w:left="118" w:right="3874"/>
        <w:jc w:val="both"/>
        <w:rPr>
          <w:rFonts w:ascii="Times New Roman" w:eastAsia="OfficinaSansBoldITC" w:hAnsi="Times New Roman" w:cs="Times New Roman"/>
          <w:sz w:val="20"/>
          <w:szCs w:val="20"/>
        </w:rPr>
      </w:pPr>
      <w:r w:rsidRPr="003206F9">
        <w:rPr>
          <w:rFonts w:ascii="Times New Roman" w:eastAsia="OfficinaSansBoldITC" w:hAnsi="Times New Roman" w:cs="Times New Roman"/>
          <w:color w:val="231F20"/>
          <w:spacing w:val="2"/>
          <w:sz w:val="20"/>
          <w:szCs w:val="20"/>
        </w:rPr>
        <w:lastRenderedPageBreak/>
        <w:t>ПРЕДМЕТНЫ</w:t>
      </w:r>
      <w:r w:rsidRPr="003206F9">
        <w:rPr>
          <w:rFonts w:ascii="Times New Roman" w:eastAsia="OfficinaSansBoldITC" w:hAnsi="Times New Roman" w:cs="Times New Roman"/>
          <w:color w:val="231F20"/>
          <w:sz w:val="20"/>
          <w:szCs w:val="20"/>
        </w:rPr>
        <w:t>Е</w:t>
      </w:r>
      <w:r w:rsidRPr="003206F9">
        <w:rPr>
          <w:rFonts w:ascii="Times New Roman" w:eastAsia="OfficinaSansBoldITC" w:hAnsi="Times New Roman" w:cs="Times New Roman"/>
          <w:color w:val="231F20"/>
          <w:spacing w:val="-10"/>
          <w:sz w:val="20"/>
          <w:szCs w:val="20"/>
        </w:rPr>
        <w:t xml:space="preserve"> </w:t>
      </w:r>
      <w:r w:rsidRPr="003206F9">
        <w:rPr>
          <w:rFonts w:ascii="Times New Roman" w:eastAsia="OfficinaSansBoldITC" w:hAnsi="Times New Roman" w:cs="Times New Roman"/>
          <w:color w:val="231F20"/>
          <w:spacing w:val="2"/>
          <w:sz w:val="20"/>
          <w:szCs w:val="20"/>
        </w:rPr>
        <w:t>РЕЗ</w:t>
      </w:r>
      <w:r w:rsidRPr="003206F9">
        <w:rPr>
          <w:rFonts w:ascii="Times New Roman" w:eastAsia="OfficinaSansBoldITC" w:hAnsi="Times New Roman" w:cs="Times New Roman"/>
          <w:color w:val="231F20"/>
          <w:spacing w:val="-2"/>
          <w:sz w:val="20"/>
          <w:szCs w:val="20"/>
        </w:rPr>
        <w:t>У</w:t>
      </w:r>
      <w:r w:rsidRPr="003206F9">
        <w:rPr>
          <w:rFonts w:ascii="Times New Roman" w:eastAsia="OfficinaSansBoldITC" w:hAnsi="Times New Roman" w:cs="Times New Roman"/>
          <w:color w:val="231F20"/>
          <w:spacing w:val="2"/>
          <w:sz w:val="20"/>
          <w:szCs w:val="20"/>
        </w:rPr>
        <w:t>Л</w:t>
      </w:r>
      <w:r w:rsidRPr="003206F9">
        <w:rPr>
          <w:rFonts w:ascii="Times New Roman" w:eastAsia="OfficinaSansBoldITC" w:hAnsi="Times New Roman" w:cs="Times New Roman"/>
          <w:color w:val="231F20"/>
          <w:spacing w:val="-5"/>
          <w:sz w:val="20"/>
          <w:szCs w:val="20"/>
        </w:rPr>
        <w:t>Ь</w:t>
      </w:r>
      <w:r w:rsidRPr="003206F9">
        <w:rPr>
          <w:rFonts w:ascii="Times New Roman" w:eastAsia="OfficinaSansBoldITC" w:hAnsi="Times New Roman" w:cs="Times New Roman"/>
          <w:color w:val="231F20"/>
          <w:spacing w:val="-1"/>
          <w:sz w:val="20"/>
          <w:szCs w:val="20"/>
        </w:rPr>
        <w:t>Т</w:t>
      </w:r>
      <w:r w:rsidRPr="003206F9">
        <w:rPr>
          <w:rFonts w:ascii="Times New Roman" w:eastAsia="OfficinaSansBoldITC" w:hAnsi="Times New Roman" w:cs="Times New Roman"/>
          <w:color w:val="231F20"/>
          <w:sz w:val="20"/>
          <w:szCs w:val="20"/>
        </w:rPr>
        <w:t>А</w:t>
      </w:r>
      <w:r w:rsidRPr="003206F9">
        <w:rPr>
          <w:rFonts w:ascii="Times New Roman" w:eastAsia="OfficinaSansBoldITC" w:hAnsi="Times New Roman" w:cs="Times New Roman"/>
          <w:color w:val="231F20"/>
          <w:spacing w:val="2"/>
          <w:sz w:val="20"/>
          <w:szCs w:val="20"/>
        </w:rPr>
        <w:t>ТЫ</w:t>
      </w:r>
    </w:p>
    <w:p w:rsidR="009F3EF4" w:rsidRPr="003206F9" w:rsidRDefault="009F3EF4"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едметных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атов по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ению данной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аммы след</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ет выделить: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ления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3"/>
          <w:sz w:val="20"/>
          <w:szCs w:val="20"/>
        </w:rPr>
        <w:t>б</w:t>
      </w:r>
      <w:r w:rsidRPr="003206F9">
        <w:rPr>
          <w:rFonts w:ascii="Times New Roman" w:eastAsia="schoolbooksanpin" w:hAnsi="Times New Roman" w:cs="Times New Roman"/>
          <w:color w:val="231F20"/>
          <w:sz w:val="20"/>
          <w:szCs w:val="20"/>
        </w:rPr>
        <w:t>учающихся о наи</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лее значимых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бытиях 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оцессах ист</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рии Р</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ссии XX — начала XXI в.,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сновные виды деятельн</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сти по п</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лучению и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смыслению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ого знания, его интерп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 xml:space="preserve">ации и применению в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личных учебных и жизненных ситуациях.</w:t>
      </w:r>
    </w:p>
    <w:p w:rsidR="009F3EF4" w:rsidRPr="003206F9" w:rsidRDefault="009F3EF4" w:rsidP="003206F9">
      <w:pPr>
        <w:spacing w:line="242" w:lineRule="exact"/>
        <w:ind w:left="117" w:right="60" w:firstLine="227"/>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пе</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ечне</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еряемых</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едметных</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ул</w:t>
      </w:r>
      <w:r w:rsidRPr="003206F9">
        <w:rPr>
          <w:rFonts w:ascii="Times New Roman" w:eastAsia="schoolbooksanpin" w:hAnsi="Times New Roman" w:cs="Times New Roman"/>
          <w:color w:val="231F20"/>
          <w:spacing w:val="-6"/>
          <w:sz w:val="20"/>
          <w:szCs w:val="20"/>
        </w:rPr>
        <w:t>ь</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атов</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во</w:t>
      </w:r>
      <w:r w:rsidRPr="003206F9">
        <w:rPr>
          <w:rFonts w:ascii="Times New Roman" w:eastAsia="schoolbooksanpin" w:hAnsi="Times New Roman" w:cs="Times New Roman"/>
          <w:color w:val="231F20"/>
          <w:sz w:val="20"/>
          <w:szCs w:val="20"/>
        </w:rPr>
        <w:t>ения</w:t>
      </w:r>
      <w:r w:rsidRPr="003206F9">
        <w:rPr>
          <w:rFonts w:ascii="Times New Roman" w:eastAsia="schoolbooksanpin" w:hAnsi="Times New Roman" w:cs="Times New Roman"/>
          <w:color w:val="231F20"/>
          <w:spacing w:val="-4"/>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сновной</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ательной</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ог</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аммы</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для</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8</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и</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9</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классов</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в</w:t>
      </w:r>
      <w:r w:rsidRPr="003206F9">
        <w:rPr>
          <w:rFonts w:ascii="Times New Roman" w:eastAsia="schoolbooksanpin" w:hAnsi="Times New Roman" w:cs="Times New Roman"/>
          <w:color w:val="231F20"/>
          <w:spacing w:val="12"/>
          <w:sz w:val="20"/>
          <w:szCs w:val="20"/>
        </w:rPr>
        <w:t xml:space="preserve"> </w:t>
      </w:r>
      <w:r w:rsidRPr="003206F9">
        <w:rPr>
          <w:rFonts w:ascii="Times New Roman" w:eastAsia="schoolbooksanpin" w:hAnsi="Times New Roman" w:cs="Times New Roman"/>
          <w:color w:val="231F20"/>
          <w:sz w:val="20"/>
          <w:szCs w:val="20"/>
        </w:rPr>
        <w:t>пун</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те</w:t>
      </w:r>
    </w:p>
    <w:p w:rsidR="009F3EF4" w:rsidRPr="003206F9" w:rsidRDefault="009F3EF4" w:rsidP="003206F9">
      <w:pPr>
        <w:spacing w:line="242" w:lineRule="exact"/>
        <w:ind w:left="117" w:right="59"/>
        <w:jc w:val="both"/>
        <w:rPr>
          <w:rFonts w:ascii="Times New Roman" w:eastAsia="schoolbooksanpin" w:hAnsi="Times New Roman" w:cs="Times New Roman"/>
          <w:sz w:val="20"/>
          <w:szCs w:val="20"/>
        </w:rPr>
      </w:pP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i/>
          <w:color w:val="231F20"/>
          <w:spacing w:val="-15"/>
          <w:sz w:val="20"/>
          <w:szCs w:val="20"/>
        </w:rPr>
        <w:t>У</w:t>
      </w:r>
      <w:r w:rsidRPr="003206F9">
        <w:rPr>
          <w:rFonts w:ascii="Times New Roman" w:eastAsia="schoolbooksanpin" w:hAnsi="Times New Roman" w:cs="Times New Roman"/>
          <w:i/>
          <w:color w:val="231F20"/>
          <w:sz w:val="20"/>
          <w:szCs w:val="20"/>
        </w:rPr>
        <w:t xml:space="preserve">мение </w:t>
      </w:r>
      <w:r w:rsidRPr="003206F9">
        <w:rPr>
          <w:rFonts w:ascii="Times New Roman" w:eastAsia="schoolbooksanpin" w:hAnsi="Times New Roman" w:cs="Times New Roman"/>
          <w:color w:val="231F20"/>
          <w:sz w:val="20"/>
          <w:szCs w:val="20"/>
        </w:rPr>
        <w:t>оп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еделять понятия, со</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да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2"/>
          <w:sz w:val="20"/>
          <w:szCs w:val="20"/>
        </w:rPr>
        <w:t>обо</w:t>
      </w:r>
      <w:r w:rsidRPr="003206F9">
        <w:rPr>
          <w:rFonts w:ascii="Times New Roman" w:eastAsia="schoolbooksanpin" w:hAnsi="Times New Roman" w:cs="Times New Roman"/>
          <w:color w:val="231F20"/>
          <w:sz w:val="20"/>
          <w:szCs w:val="20"/>
        </w:rPr>
        <w:t xml:space="preserve">бщения,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аналогии, классифици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сам</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стоятельно выби</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ать </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сно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ания и критерии для классифи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ации, </w:t>
      </w:r>
      <w:r w:rsidRPr="003206F9">
        <w:rPr>
          <w:rFonts w:ascii="Times New Roman" w:eastAsia="schoolbooksanpin" w:hAnsi="Times New Roman" w:cs="Times New Roman"/>
          <w:color w:val="231F20"/>
          <w:spacing w:val="-3"/>
          <w:sz w:val="20"/>
          <w:szCs w:val="20"/>
        </w:rPr>
        <w:t>у</w:t>
      </w:r>
      <w:r w:rsidRPr="003206F9">
        <w:rPr>
          <w:rFonts w:ascii="Times New Roman" w:eastAsia="schoolbooksanpin" w:hAnsi="Times New Roman" w:cs="Times New Roman"/>
          <w:color w:val="231F20"/>
          <w:sz w:val="20"/>
          <w:szCs w:val="20"/>
        </w:rPr>
        <w:t>с</w:t>
      </w:r>
      <w:r w:rsidRPr="003206F9">
        <w:rPr>
          <w:rFonts w:ascii="Times New Roman" w:eastAsia="schoolbooksanpin" w:hAnsi="Times New Roman" w:cs="Times New Roman"/>
          <w:color w:val="231F20"/>
          <w:spacing w:val="-2"/>
          <w:sz w:val="20"/>
          <w:szCs w:val="20"/>
        </w:rPr>
        <w:t>т</w:t>
      </w:r>
      <w:r w:rsidRPr="003206F9">
        <w:rPr>
          <w:rFonts w:ascii="Times New Roman" w:eastAsia="schoolbooksanpin" w:hAnsi="Times New Roman" w:cs="Times New Roman"/>
          <w:color w:val="231F20"/>
          <w:sz w:val="20"/>
          <w:szCs w:val="20"/>
        </w:rPr>
        <w:t>ана</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ли</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ать причинно-следст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енные связи, ст</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 xml:space="preserve">оить логические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ассуждения, делать умо</w:t>
      </w:r>
      <w:r w:rsidRPr="003206F9">
        <w:rPr>
          <w:rFonts w:ascii="Times New Roman" w:eastAsia="schoolbooksanpin" w:hAnsi="Times New Roman" w:cs="Times New Roman"/>
          <w:color w:val="231F20"/>
          <w:spacing w:val="2"/>
          <w:sz w:val="20"/>
          <w:szCs w:val="20"/>
        </w:rPr>
        <w:t>з</w:t>
      </w:r>
      <w:r w:rsidRPr="003206F9">
        <w:rPr>
          <w:rFonts w:ascii="Times New Roman" w:eastAsia="schoolbooksanpin" w:hAnsi="Times New Roman" w:cs="Times New Roman"/>
          <w:color w:val="231F20"/>
          <w:sz w:val="20"/>
          <w:szCs w:val="20"/>
        </w:rPr>
        <w:t>аключения (инду</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тивные, деду</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тивные и по аналогии) и вы</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ды» наз</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аны с</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бытия и п</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оцессы Но</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 xml:space="preserve">ейшей истории: </w:t>
      </w:r>
      <w:r w:rsidRPr="003206F9">
        <w:rPr>
          <w:rFonts w:ascii="Times New Roman" w:eastAsia="schoolbooksanpin" w:hAnsi="Times New Roman" w:cs="Times New Roman"/>
          <w:color w:val="231F20"/>
          <w:spacing w:val="3"/>
          <w:sz w:val="20"/>
          <w:szCs w:val="20"/>
        </w:rPr>
        <w:t>Ф</w:t>
      </w:r>
      <w:r w:rsidRPr="003206F9">
        <w:rPr>
          <w:rFonts w:ascii="Times New Roman" w:eastAsia="schoolbooksanpin" w:hAnsi="Times New Roman" w:cs="Times New Roman"/>
          <w:color w:val="231F20"/>
          <w:sz w:val="20"/>
          <w:szCs w:val="20"/>
        </w:rPr>
        <w:t>ев</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альс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и О</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pacing w:val="-5"/>
          <w:sz w:val="20"/>
          <w:szCs w:val="20"/>
        </w:rPr>
        <w:t>т</w:t>
      </w:r>
      <w:r w:rsidRPr="003206F9">
        <w:rPr>
          <w:rFonts w:ascii="Times New Roman" w:eastAsia="schoolbooksanpin" w:hAnsi="Times New Roman" w:cs="Times New Roman"/>
          <w:color w:val="231F20"/>
          <w:sz w:val="20"/>
          <w:szCs w:val="20"/>
        </w:rPr>
        <w:t>я</w:t>
      </w:r>
      <w:r w:rsidRPr="003206F9">
        <w:rPr>
          <w:rFonts w:ascii="Times New Roman" w:eastAsia="schoolbooksanpin" w:hAnsi="Times New Roman" w:cs="Times New Roman"/>
          <w:color w:val="231F20"/>
          <w:spacing w:val="-2"/>
          <w:sz w:val="20"/>
          <w:szCs w:val="20"/>
        </w:rPr>
        <w:t>б</w:t>
      </w:r>
      <w:r w:rsidRPr="003206F9">
        <w:rPr>
          <w:rFonts w:ascii="Times New Roman" w:eastAsia="schoolbooksanpin" w:hAnsi="Times New Roman" w:cs="Times New Roman"/>
          <w:color w:val="231F20"/>
          <w:sz w:val="20"/>
          <w:szCs w:val="20"/>
        </w:rPr>
        <w:t>рьс</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 xml:space="preserve">ая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е</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pacing w:val="-2"/>
          <w:sz w:val="20"/>
          <w:szCs w:val="20"/>
        </w:rPr>
        <w:t>о</w:t>
      </w:r>
      <w:r w:rsidRPr="003206F9">
        <w:rPr>
          <w:rFonts w:ascii="Times New Roman" w:eastAsia="schoolbooksanpin" w:hAnsi="Times New Roman" w:cs="Times New Roman"/>
          <w:color w:val="231F20"/>
          <w:sz w:val="20"/>
          <w:szCs w:val="20"/>
        </w:rPr>
        <w:t xml:space="preserve">люции 1917 </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 Вели</w:t>
      </w:r>
      <w:r w:rsidRPr="003206F9">
        <w:rPr>
          <w:rFonts w:ascii="Times New Roman" w:eastAsia="schoolbooksanpin" w:hAnsi="Times New Roman" w:cs="Times New Roman"/>
          <w:color w:val="231F20"/>
          <w:spacing w:val="2"/>
          <w:sz w:val="20"/>
          <w:szCs w:val="20"/>
        </w:rPr>
        <w:t>к</w:t>
      </w:r>
      <w:r w:rsidRPr="003206F9">
        <w:rPr>
          <w:rFonts w:ascii="Times New Roman" w:eastAsia="schoolbooksanpin" w:hAnsi="Times New Roman" w:cs="Times New Roman"/>
          <w:color w:val="231F20"/>
          <w:sz w:val="20"/>
          <w:szCs w:val="20"/>
        </w:rPr>
        <w:t>ая Отечест</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енная</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pacing w:val="2"/>
          <w:sz w:val="20"/>
          <w:szCs w:val="20"/>
        </w:rPr>
        <w:t>в</w:t>
      </w:r>
      <w:r w:rsidRPr="003206F9">
        <w:rPr>
          <w:rFonts w:ascii="Times New Roman" w:eastAsia="schoolbooksanpin" w:hAnsi="Times New Roman" w:cs="Times New Roman"/>
          <w:color w:val="231F20"/>
          <w:sz w:val="20"/>
          <w:szCs w:val="20"/>
        </w:rPr>
        <w:t>ойна</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z w:val="20"/>
          <w:szCs w:val="20"/>
        </w:rPr>
        <w:t>(1941—1945</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z w:val="20"/>
          <w:szCs w:val="20"/>
        </w:rPr>
        <w:t>г</w:t>
      </w:r>
      <w:r w:rsidRPr="003206F9">
        <w:rPr>
          <w:rFonts w:ascii="Times New Roman" w:eastAsia="schoolbooksanpin" w:hAnsi="Times New Roman" w:cs="Times New Roman"/>
          <w:color w:val="231F20"/>
          <w:spacing w:val="-4"/>
          <w:sz w:val="20"/>
          <w:szCs w:val="20"/>
        </w:rPr>
        <w:t>г</w:t>
      </w:r>
      <w:r w:rsidRPr="003206F9">
        <w:rPr>
          <w:rFonts w:ascii="Times New Roman" w:eastAsia="schoolbooksanpin" w:hAnsi="Times New Roman" w:cs="Times New Roman"/>
          <w:color w:val="231F20"/>
          <w:sz w:val="20"/>
          <w:szCs w:val="20"/>
        </w:rPr>
        <w:t>.),</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pacing w:val="2"/>
          <w:sz w:val="20"/>
          <w:szCs w:val="20"/>
        </w:rPr>
        <w:t>р</w:t>
      </w:r>
      <w:r w:rsidRPr="003206F9">
        <w:rPr>
          <w:rFonts w:ascii="Times New Roman" w:eastAsia="schoolbooksanpin" w:hAnsi="Times New Roman" w:cs="Times New Roman"/>
          <w:color w:val="231F20"/>
          <w:sz w:val="20"/>
          <w:szCs w:val="20"/>
        </w:rPr>
        <w:t>аспад</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z w:val="20"/>
          <w:szCs w:val="20"/>
        </w:rPr>
        <w:t>СССР,</w:t>
      </w:r>
      <w:r w:rsidRPr="003206F9">
        <w:rPr>
          <w:rFonts w:ascii="Times New Roman" w:eastAsia="schoolbooksanpin" w:hAnsi="Times New Roman" w:cs="Times New Roman"/>
          <w:color w:val="231F20"/>
          <w:spacing w:val="31"/>
          <w:sz w:val="20"/>
          <w:szCs w:val="20"/>
        </w:rPr>
        <w:t xml:space="preserve"> </w:t>
      </w:r>
      <w:r w:rsidRPr="003206F9">
        <w:rPr>
          <w:rFonts w:ascii="Times New Roman" w:eastAsia="schoolbooksanpin" w:hAnsi="Times New Roman" w:cs="Times New Roman"/>
          <w:color w:val="231F20"/>
          <w:sz w:val="20"/>
          <w:szCs w:val="20"/>
        </w:rPr>
        <w:t>сложные</w:t>
      </w:r>
    </w:p>
    <w:p w:rsidR="009F3EF4" w:rsidRPr="003206F9" w:rsidRDefault="009F3EF4" w:rsidP="003206F9">
      <w:pPr>
        <w:pStyle w:val="14"/>
        <w:spacing w:line="240" w:lineRule="auto"/>
        <w:ind w:left="240" w:hanging="240"/>
        <w:jc w:val="both"/>
        <w:rPr>
          <w:rFonts w:eastAsia="schoolbooksanpin"/>
        </w:rPr>
      </w:pPr>
      <w:r w:rsidRPr="003206F9">
        <w:rPr>
          <w:rFonts w:eastAsiaTheme="minorHAnsi"/>
          <w:noProof/>
          <w:lang w:bidi="ar-SA"/>
        </w:rPr>
        <mc:AlternateContent>
          <mc:Choice Requires="wpg">
            <w:drawing>
              <wp:anchor distT="0" distB="0" distL="114300" distR="114300" simplePos="0" relativeHeight="251682816" behindDoc="1" locked="0" layoutInCell="1" allowOverlap="1" wp14:anchorId="540FC96A" wp14:editId="7CAED2CD">
                <wp:simplePos x="0" y="0"/>
                <wp:positionH relativeFrom="page">
                  <wp:posOffset>467995</wp:posOffset>
                </wp:positionH>
                <wp:positionV relativeFrom="paragraph">
                  <wp:posOffset>1017270</wp:posOffset>
                </wp:positionV>
                <wp:extent cx="1080135" cy="1270"/>
                <wp:effectExtent l="10795" t="9525" r="13970" b="8255"/>
                <wp:wrapNone/>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
                          <a:chOff x="737" y="1602"/>
                          <a:chExt cx="1701" cy="2"/>
                        </a:xfrm>
                      </wpg:grpSpPr>
                      <wps:wsp>
                        <wps:cNvPr id="104" name="Freeform 27"/>
                        <wps:cNvSpPr>
                          <a:spLocks/>
                        </wps:cNvSpPr>
                        <wps:spPr bwMode="auto">
                          <a:xfrm>
                            <a:off x="737" y="1602"/>
                            <a:ext cx="1701" cy="2"/>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C956A" id="Группа 103" o:spid="_x0000_s1026" style="position:absolute;margin-left:36.85pt;margin-top:80.1pt;width:85.05pt;height:.1pt;z-index:-251633664;mso-position-horizontal-relative:page" coordorigin="737,1602" coordsize="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">
                <v:shape id="Freeform 27" o:spid="_x0000_s1027" style="position:absolute;left:737;top:1602;width:1701;height:2;visibility:visible;mso-wrap-style:square;v-text-anchor:top" coordsize="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" path="m,l1701,e" filled="f" strokecolor="#231f20" strokeweight=".5pt">
                  <v:path arrowok="t" o:connecttype="custom" o:connectlocs="0,0;1701,0" o:connectangles="0,0"/>
                </v:shape>
                <w10:wrap anchorx="page"/>
              </v:group>
            </w:pict>
          </mc:Fallback>
        </mc:AlternateContent>
      </w:r>
      <w:r w:rsidRPr="003206F9">
        <w:rPr>
          <w:rFonts w:eastAsia="schoolbooksanpin"/>
          <w:color w:val="231F20"/>
        </w:rPr>
        <w:t>1990-е г</w:t>
      </w:r>
      <w:r w:rsidRPr="003206F9">
        <w:rPr>
          <w:rFonts w:eastAsia="schoolbooksanpin"/>
          <w:color w:val="231F20"/>
          <w:spacing w:val="-4"/>
        </w:rPr>
        <w:t>г</w:t>
      </w:r>
      <w:r w:rsidRPr="003206F9">
        <w:rPr>
          <w:rFonts w:eastAsia="schoolbooksanpin"/>
          <w:color w:val="231F20"/>
        </w:rPr>
        <w:t xml:space="preserve">., </w:t>
      </w:r>
      <w:r w:rsidRPr="003206F9">
        <w:rPr>
          <w:rFonts w:eastAsia="schoolbooksanpin"/>
          <w:color w:val="231F20"/>
          <w:spacing w:val="2"/>
        </w:rPr>
        <w:t>в</w:t>
      </w:r>
      <w:r w:rsidRPr="003206F9">
        <w:rPr>
          <w:rFonts w:eastAsia="schoolbooksanpin"/>
          <w:color w:val="231F20"/>
        </w:rPr>
        <w:t>оз</w:t>
      </w:r>
      <w:r w:rsidRPr="003206F9">
        <w:rPr>
          <w:rFonts w:eastAsia="schoolbooksanpin"/>
          <w:color w:val="231F20"/>
          <w:spacing w:val="2"/>
        </w:rPr>
        <w:t>р</w:t>
      </w:r>
      <w:r w:rsidRPr="003206F9">
        <w:rPr>
          <w:rFonts w:eastAsia="schoolbooksanpin"/>
          <w:color w:val="231F20"/>
        </w:rPr>
        <w:t>ождение ст</w:t>
      </w:r>
      <w:r w:rsidRPr="003206F9">
        <w:rPr>
          <w:rFonts w:eastAsia="schoolbooksanpin"/>
          <w:color w:val="231F20"/>
          <w:spacing w:val="2"/>
        </w:rPr>
        <w:t>р</w:t>
      </w:r>
      <w:r w:rsidRPr="003206F9">
        <w:rPr>
          <w:rFonts w:eastAsia="schoolbooksanpin"/>
          <w:color w:val="231F20"/>
        </w:rPr>
        <w:t>аны с 2000-х г</w:t>
      </w:r>
      <w:r w:rsidRPr="003206F9">
        <w:rPr>
          <w:rFonts w:eastAsia="schoolbooksanpin"/>
          <w:color w:val="231F20"/>
          <w:spacing w:val="-4"/>
        </w:rPr>
        <w:t>г</w:t>
      </w:r>
      <w:r w:rsidRPr="003206F9">
        <w:rPr>
          <w:rFonts w:eastAsia="schoolbooksanpin"/>
          <w:color w:val="231F20"/>
        </w:rPr>
        <w:t xml:space="preserve">., </w:t>
      </w:r>
      <w:r w:rsidRPr="003206F9">
        <w:rPr>
          <w:rFonts w:eastAsia="schoolbooksanpin"/>
          <w:color w:val="231F20"/>
          <w:spacing w:val="2"/>
        </w:rPr>
        <w:t>во</w:t>
      </w:r>
      <w:r w:rsidRPr="003206F9">
        <w:rPr>
          <w:rFonts w:eastAsia="schoolbooksanpin"/>
          <w:color w:val="231F20"/>
        </w:rPr>
        <w:t>сс</w:t>
      </w:r>
      <w:r w:rsidRPr="003206F9">
        <w:rPr>
          <w:rFonts w:eastAsia="schoolbooksanpin"/>
          <w:color w:val="231F20"/>
          <w:spacing w:val="2"/>
        </w:rPr>
        <w:t>о</w:t>
      </w:r>
      <w:r w:rsidRPr="003206F9">
        <w:rPr>
          <w:rFonts w:eastAsia="schoolbooksanpin"/>
          <w:color w:val="231F20"/>
        </w:rPr>
        <w:t>единение Крыма с Р</w:t>
      </w:r>
      <w:r w:rsidRPr="003206F9">
        <w:rPr>
          <w:rFonts w:eastAsia="schoolbooksanpin"/>
          <w:color w:val="231F20"/>
          <w:spacing w:val="2"/>
        </w:rPr>
        <w:t>о</w:t>
      </w:r>
      <w:r w:rsidRPr="003206F9">
        <w:rPr>
          <w:rFonts w:eastAsia="schoolbooksanpin"/>
          <w:color w:val="231F20"/>
        </w:rPr>
        <w:t xml:space="preserve">ссией в 2014 </w:t>
      </w:r>
      <w:r w:rsidRPr="003206F9">
        <w:rPr>
          <w:rFonts w:eastAsia="schoolbooksanpin"/>
          <w:color w:val="231F20"/>
          <w:spacing w:val="-4"/>
        </w:rPr>
        <w:t>г</w:t>
      </w:r>
      <w:r w:rsidRPr="003206F9">
        <w:rPr>
          <w:rFonts w:eastAsia="schoolbooksanpin"/>
          <w:color w:val="231F20"/>
        </w:rPr>
        <w:t>. В с</w:t>
      </w:r>
      <w:r w:rsidRPr="003206F9">
        <w:rPr>
          <w:rFonts w:eastAsia="schoolbooksanpin"/>
          <w:color w:val="231F20"/>
          <w:spacing w:val="2"/>
        </w:rPr>
        <w:t>о</w:t>
      </w:r>
      <w:r w:rsidRPr="003206F9">
        <w:rPr>
          <w:rFonts w:eastAsia="schoolbooksanpin"/>
          <w:color w:val="231F20"/>
        </w:rPr>
        <w:t>от</w:t>
      </w:r>
      <w:r w:rsidRPr="003206F9">
        <w:rPr>
          <w:rFonts w:eastAsia="schoolbooksanpin"/>
          <w:color w:val="231F20"/>
          <w:spacing w:val="2"/>
        </w:rPr>
        <w:t>в</w:t>
      </w:r>
      <w:r w:rsidRPr="003206F9">
        <w:rPr>
          <w:rFonts w:eastAsia="schoolbooksanpin"/>
          <w:color w:val="231F20"/>
        </w:rPr>
        <w:t>етствии с Уни</w:t>
      </w:r>
      <w:r w:rsidRPr="003206F9">
        <w:rPr>
          <w:rFonts w:eastAsia="schoolbooksanpin"/>
          <w:color w:val="231F20"/>
          <w:spacing w:val="2"/>
        </w:rPr>
        <w:t>в</w:t>
      </w:r>
      <w:r w:rsidRPr="003206F9">
        <w:rPr>
          <w:rFonts w:eastAsia="schoolbooksanpin"/>
          <w:color w:val="231F20"/>
        </w:rPr>
        <w:t>е</w:t>
      </w:r>
      <w:r w:rsidRPr="003206F9">
        <w:rPr>
          <w:rFonts w:eastAsia="schoolbooksanpin"/>
          <w:color w:val="231F20"/>
          <w:spacing w:val="2"/>
        </w:rPr>
        <w:t>р</w:t>
      </w:r>
      <w:r w:rsidRPr="003206F9">
        <w:rPr>
          <w:rFonts w:eastAsia="schoolbooksanpin"/>
          <w:color w:val="231F20"/>
        </w:rPr>
        <w:t>сальным кодифи</w:t>
      </w:r>
      <w:r w:rsidRPr="003206F9">
        <w:rPr>
          <w:rFonts w:eastAsia="schoolbooksanpin"/>
          <w:color w:val="231F20"/>
          <w:spacing w:val="2"/>
        </w:rPr>
        <w:t>к</w:t>
      </w:r>
      <w:r w:rsidRPr="003206F9">
        <w:rPr>
          <w:rFonts w:eastAsia="schoolbooksanpin"/>
          <w:color w:val="231F20"/>
        </w:rPr>
        <w:t>ат</w:t>
      </w:r>
      <w:r w:rsidRPr="003206F9">
        <w:rPr>
          <w:rFonts w:eastAsia="schoolbooksanpin"/>
          <w:color w:val="231F20"/>
          <w:spacing w:val="-2"/>
        </w:rPr>
        <w:t>о</w:t>
      </w:r>
      <w:r w:rsidRPr="003206F9">
        <w:rPr>
          <w:rFonts w:eastAsia="schoolbooksanpin"/>
          <w:color w:val="231F20"/>
          <w:spacing w:val="2"/>
        </w:rPr>
        <w:t>р</w:t>
      </w:r>
      <w:r w:rsidRPr="003206F9">
        <w:rPr>
          <w:rFonts w:eastAsia="schoolbooksanpin"/>
          <w:color w:val="231F20"/>
        </w:rPr>
        <w:t>ом для п</w:t>
      </w:r>
      <w:r w:rsidRPr="003206F9">
        <w:rPr>
          <w:rFonts w:eastAsia="schoolbooksanpin"/>
          <w:color w:val="231F20"/>
          <w:spacing w:val="2"/>
        </w:rPr>
        <w:t>р</w:t>
      </w:r>
      <w:r w:rsidRPr="003206F9">
        <w:rPr>
          <w:rFonts w:eastAsia="schoolbooksanpin"/>
          <w:color w:val="231F20"/>
        </w:rPr>
        <w:t xml:space="preserve">оцедур оценки </w:t>
      </w:r>
      <w:r w:rsidRPr="003206F9">
        <w:rPr>
          <w:rFonts w:eastAsia="schoolbooksanpin"/>
          <w:color w:val="231F20"/>
          <w:spacing w:val="2"/>
        </w:rPr>
        <w:t>к</w:t>
      </w:r>
      <w:r w:rsidRPr="003206F9">
        <w:rPr>
          <w:rFonts w:eastAsia="schoolbooksanpin"/>
          <w:color w:val="231F20"/>
        </w:rPr>
        <w:t>ачест</w:t>
      </w:r>
      <w:r w:rsidRPr="003206F9">
        <w:rPr>
          <w:rFonts w:eastAsia="schoolbooksanpin"/>
          <w:color w:val="231F20"/>
          <w:spacing w:val="2"/>
        </w:rPr>
        <w:t>в</w:t>
      </w:r>
      <w:r w:rsidRPr="003206F9">
        <w:rPr>
          <w:rFonts w:eastAsia="schoolbooksanpin"/>
          <w:color w:val="231F20"/>
        </w:rPr>
        <w:t xml:space="preserve">а </w:t>
      </w:r>
      <w:r w:rsidRPr="003206F9">
        <w:rPr>
          <w:rFonts w:eastAsia="schoolbooksanpin"/>
          <w:color w:val="231F20"/>
          <w:spacing w:val="2"/>
        </w:rPr>
        <w:t>о</w:t>
      </w:r>
      <w:r w:rsidRPr="003206F9">
        <w:rPr>
          <w:rFonts w:eastAsia="schoolbooksanpin"/>
          <w:color w:val="231F20"/>
        </w:rPr>
        <w:t xml:space="preserve">сновного </w:t>
      </w:r>
      <w:r w:rsidRPr="003206F9">
        <w:rPr>
          <w:rFonts w:eastAsia="schoolbooksanpin"/>
          <w:color w:val="231F20"/>
          <w:spacing w:val="2"/>
        </w:rPr>
        <w:t>о</w:t>
      </w:r>
      <w:r w:rsidRPr="003206F9">
        <w:rPr>
          <w:rFonts w:eastAsia="schoolbooksanpin"/>
          <w:color w:val="231F20"/>
        </w:rPr>
        <w:t xml:space="preserve">бщего </w:t>
      </w:r>
      <w:r w:rsidRPr="003206F9">
        <w:rPr>
          <w:rFonts w:eastAsia="schoolbooksanpin"/>
          <w:color w:val="231F20"/>
          <w:spacing w:val="2"/>
        </w:rPr>
        <w:t>о</w:t>
      </w:r>
      <w:r w:rsidRPr="003206F9">
        <w:rPr>
          <w:rFonts w:eastAsia="schoolbooksanpin"/>
          <w:color w:val="231F20"/>
          <w:spacing w:val="-2"/>
        </w:rPr>
        <w:t>б</w:t>
      </w:r>
      <w:r w:rsidRPr="003206F9">
        <w:rPr>
          <w:rFonts w:eastAsia="schoolbooksanpin"/>
          <w:color w:val="231F20"/>
          <w:spacing w:val="2"/>
        </w:rPr>
        <w:t>р</w:t>
      </w:r>
      <w:r w:rsidRPr="003206F9">
        <w:rPr>
          <w:rFonts w:eastAsia="schoolbooksanpin"/>
          <w:color w:val="231F20"/>
        </w:rPr>
        <w:t>а</w:t>
      </w:r>
      <w:r w:rsidRPr="003206F9">
        <w:rPr>
          <w:rFonts w:eastAsia="schoolbooksanpin"/>
          <w:color w:val="231F20"/>
          <w:spacing w:val="2"/>
        </w:rPr>
        <w:t>з</w:t>
      </w:r>
      <w:r w:rsidRPr="003206F9">
        <w:rPr>
          <w:rFonts w:eastAsia="schoolbooksanpin"/>
          <w:color w:val="231F20"/>
        </w:rPr>
        <w:t>о</w:t>
      </w:r>
      <w:r w:rsidRPr="003206F9">
        <w:rPr>
          <w:rFonts w:eastAsia="schoolbooksanpin"/>
          <w:color w:val="231F20"/>
          <w:spacing w:val="2"/>
        </w:rPr>
        <w:t>в</w:t>
      </w:r>
      <w:r w:rsidRPr="003206F9">
        <w:rPr>
          <w:rFonts w:eastAsia="schoolbooksanpin"/>
          <w:color w:val="231F20"/>
        </w:rPr>
        <w:t>ания</w:t>
      </w:r>
      <w:r w:rsidRPr="003206F9">
        <w:rPr>
          <w:rFonts w:eastAsia="schoolbooksanpin"/>
          <w:color w:val="231F20"/>
          <w:position w:val="6"/>
        </w:rPr>
        <w:t>1</w:t>
      </w:r>
      <w:r w:rsidRPr="003206F9">
        <w:rPr>
          <w:rFonts w:eastAsia="schoolbooksanpin"/>
          <w:color w:val="231F20"/>
          <w:spacing w:val="18"/>
          <w:position w:val="6"/>
        </w:rPr>
        <w:t xml:space="preserve"> </w:t>
      </w:r>
      <w:r w:rsidRPr="003206F9">
        <w:rPr>
          <w:rFonts w:eastAsia="schoolbooksanpin"/>
          <w:color w:val="231F20"/>
        </w:rPr>
        <w:t>в</w:t>
      </w:r>
      <w:r w:rsidRPr="003206F9">
        <w:rPr>
          <w:rFonts w:eastAsia="schoolbooksanpin"/>
          <w:color w:val="231F20"/>
          <w:spacing w:val="-4"/>
        </w:rPr>
        <w:t xml:space="preserve"> </w:t>
      </w:r>
      <w:r w:rsidRPr="003206F9">
        <w:rPr>
          <w:rFonts w:eastAsia="schoolbooksanpin"/>
          <w:color w:val="231F20"/>
        </w:rPr>
        <w:t>п</w:t>
      </w:r>
      <w:r w:rsidRPr="003206F9">
        <w:rPr>
          <w:rFonts w:eastAsia="schoolbooksanpin"/>
          <w:color w:val="231F20"/>
          <w:spacing w:val="2"/>
        </w:rPr>
        <w:t>р</w:t>
      </w:r>
      <w:r w:rsidRPr="003206F9">
        <w:rPr>
          <w:rFonts w:eastAsia="schoolbooksanpin"/>
          <w:color w:val="231F20"/>
        </w:rPr>
        <w:t>о</w:t>
      </w:r>
      <w:r w:rsidRPr="003206F9">
        <w:rPr>
          <w:rFonts w:eastAsia="schoolbooksanpin"/>
          <w:color w:val="231F20"/>
          <w:spacing w:val="2"/>
        </w:rPr>
        <w:t>в</w:t>
      </w:r>
      <w:r w:rsidRPr="003206F9">
        <w:rPr>
          <w:rFonts w:eastAsia="schoolbooksanpin"/>
          <w:color w:val="231F20"/>
        </w:rPr>
        <w:t>еряемые</w:t>
      </w:r>
      <w:r w:rsidRPr="003206F9">
        <w:rPr>
          <w:rFonts w:eastAsia="schoolbooksanpin"/>
          <w:color w:val="231F20"/>
          <w:spacing w:val="-4"/>
        </w:rPr>
        <w:t xml:space="preserve"> </w:t>
      </w:r>
      <w:r w:rsidRPr="003206F9">
        <w:rPr>
          <w:rFonts w:eastAsia="schoolbooksanpin"/>
          <w:color w:val="231F20"/>
          <w:spacing w:val="-2"/>
        </w:rPr>
        <w:t>э</w:t>
      </w:r>
      <w:r w:rsidRPr="003206F9">
        <w:rPr>
          <w:rFonts w:eastAsia="schoolbooksanpin"/>
          <w:color w:val="231F20"/>
        </w:rPr>
        <w:t>лементы</w:t>
      </w:r>
      <w:r w:rsidRPr="003206F9">
        <w:rPr>
          <w:rFonts w:eastAsia="schoolbooksanpin"/>
          <w:color w:val="231F20"/>
          <w:spacing w:val="-4"/>
        </w:rPr>
        <w:t xml:space="preserve"> </w:t>
      </w:r>
      <w:r w:rsidRPr="003206F9">
        <w:rPr>
          <w:rFonts w:eastAsia="schoolbooksanpin"/>
          <w:color w:val="231F20"/>
        </w:rPr>
        <w:t>с</w:t>
      </w:r>
      <w:r w:rsidRPr="003206F9">
        <w:rPr>
          <w:rFonts w:eastAsia="schoolbooksanpin"/>
          <w:color w:val="231F20"/>
          <w:spacing w:val="-2"/>
        </w:rPr>
        <w:t>о</w:t>
      </w:r>
      <w:r w:rsidRPr="003206F9">
        <w:rPr>
          <w:rFonts w:eastAsia="schoolbooksanpin"/>
          <w:color w:val="231F20"/>
        </w:rPr>
        <w:t>дер</w:t>
      </w:r>
      <w:r w:rsidRPr="003206F9">
        <w:rPr>
          <w:rFonts w:eastAsia="schoolbooksanpin"/>
          <w:color w:val="231F20"/>
          <w:spacing w:val="2"/>
        </w:rPr>
        <w:t>ж</w:t>
      </w:r>
      <w:r w:rsidRPr="003206F9">
        <w:rPr>
          <w:rFonts w:eastAsia="schoolbooksanpin"/>
          <w:color w:val="231F20"/>
        </w:rPr>
        <w:t>ания</w:t>
      </w:r>
      <w:r w:rsidRPr="003206F9">
        <w:rPr>
          <w:rFonts w:eastAsia="schoolbooksanpin"/>
          <w:color w:val="231F20"/>
          <w:spacing w:val="-4"/>
        </w:rPr>
        <w:t xml:space="preserve"> </w:t>
      </w:r>
      <w:r w:rsidRPr="003206F9">
        <w:rPr>
          <w:rFonts w:eastAsia="schoolbooksanpin"/>
          <w:color w:val="231F20"/>
        </w:rPr>
        <w:t xml:space="preserve">измерительных материалов </w:t>
      </w:r>
      <w:r w:rsidRPr="003206F9">
        <w:rPr>
          <w:rFonts w:eastAsia="schoolbooksanpin"/>
          <w:color w:val="231F20"/>
          <w:spacing w:val="3"/>
        </w:rPr>
        <w:t>ф</w:t>
      </w:r>
      <w:r w:rsidRPr="003206F9">
        <w:rPr>
          <w:rFonts w:eastAsia="schoolbooksanpin"/>
          <w:color w:val="231F20"/>
        </w:rPr>
        <w:t>еде</w:t>
      </w:r>
      <w:r w:rsidRPr="003206F9">
        <w:rPr>
          <w:rFonts w:eastAsia="schoolbooksanpin"/>
          <w:color w:val="231F20"/>
          <w:spacing w:val="2"/>
        </w:rPr>
        <w:t>р</w:t>
      </w:r>
      <w:r w:rsidRPr="003206F9">
        <w:rPr>
          <w:rFonts w:eastAsia="schoolbooksanpin"/>
          <w:color w:val="231F20"/>
        </w:rPr>
        <w:t xml:space="preserve">ального и </w:t>
      </w:r>
      <w:r w:rsidRPr="003206F9">
        <w:rPr>
          <w:rFonts w:eastAsia="schoolbooksanpin"/>
          <w:color w:val="231F20"/>
          <w:spacing w:val="2"/>
        </w:rPr>
        <w:t>р</w:t>
      </w:r>
      <w:r w:rsidRPr="003206F9">
        <w:rPr>
          <w:rFonts w:eastAsia="schoolbooksanpin"/>
          <w:color w:val="231F20"/>
        </w:rPr>
        <w:t>егионального у</w:t>
      </w:r>
      <w:r w:rsidRPr="003206F9">
        <w:rPr>
          <w:rFonts w:eastAsia="schoolbooksanpin"/>
          <w:color w:val="231F20"/>
          <w:spacing w:val="2"/>
        </w:rPr>
        <w:t>р</w:t>
      </w:r>
      <w:r w:rsidRPr="003206F9">
        <w:rPr>
          <w:rFonts w:eastAsia="schoolbooksanpin"/>
          <w:color w:val="231F20"/>
        </w:rPr>
        <w:t>овней учебный материал по Но</w:t>
      </w:r>
      <w:r w:rsidRPr="003206F9">
        <w:rPr>
          <w:rFonts w:eastAsia="schoolbooksanpin"/>
          <w:color w:val="231F20"/>
          <w:spacing w:val="2"/>
        </w:rPr>
        <w:t>в</w:t>
      </w:r>
      <w:r w:rsidRPr="003206F9">
        <w:rPr>
          <w:rFonts w:eastAsia="schoolbooksanpin"/>
          <w:color w:val="231F20"/>
        </w:rPr>
        <w:t>ейшей ист</w:t>
      </w:r>
      <w:r w:rsidRPr="003206F9">
        <w:rPr>
          <w:rFonts w:eastAsia="schoolbooksanpin"/>
          <w:color w:val="231F20"/>
          <w:spacing w:val="-2"/>
        </w:rPr>
        <w:t>о</w:t>
      </w:r>
      <w:r w:rsidRPr="003206F9">
        <w:rPr>
          <w:rFonts w:eastAsia="schoolbooksanpin"/>
          <w:color w:val="231F20"/>
        </w:rPr>
        <w:t>рии Р</w:t>
      </w:r>
      <w:r w:rsidRPr="003206F9">
        <w:rPr>
          <w:rFonts w:eastAsia="schoolbooksanpin"/>
          <w:color w:val="231F20"/>
          <w:spacing w:val="2"/>
        </w:rPr>
        <w:t>о</w:t>
      </w:r>
      <w:r w:rsidRPr="003206F9">
        <w:rPr>
          <w:rFonts w:eastAsia="schoolbooksanpin"/>
          <w:color w:val="231F20"/>
        </w:rPr>
        <w:t>ссии не включается.</w:t>
      </w:r>
    </w:p>
    <w:p w:rsidR="009F3EF4" w:rsidRPr="003206F9" w:rsidRDefault="009F3EF4" w:rsidP="003206F9">
      <w:pPr>
        <w:jc w:val="both"/>
        <w:rPr>
          <w:rFonts w:ascii="Times New Roman" w:hAnsi="Times New Roman" w:cs="Times New Roman"/>
          <w:sz w:val="20"/>
          <w:szCs w:val="20"/>
        </w:rPr>
      </w:pPr>
    </w:p>
    <w:p w:rsidR="009F3EF4" w:rsidRDefault="009F3EF4" w:rsidP="009F3EF4"/>
    <w:p w:rsidR="00FE0BC7" w:rsidRDefault="00FE0BC7" w:rsidP="00FE0BC7">
      <w:pPr>
        <w:sectPr w:rsidR="00FE0BC7" w:rsidSect="00DF69F9">
          <w:footerReference w:type="even" r:id="rId40"/>
          <w:footerReference w:type="default" r:id="rId41"/>
          <w:pgSz w:w="7840" w:h="12020"/>
          <w:pgMar w:top="620" w:right="620" w:bottom="760" w:left="620" w:header="425" w:footer="578" w:gutter="0"/>
          <w:pgNumType w:start="338"/>
          <w:cols w:space="720"/>
        </w:sectPr>
      </w:pPr>
    </w:p>
    <w:p w:rsidR="00FE0BC7" w:rsidRDefault="00FE0BC7" w:rsidP="00FE0BC7">
      <w:pPr>
        <w:spacing w:before="4" w:line="160" w:lineRule="exact"/>
        <w:rPr>
          <w:sz w:val="16"/>
          <w:szCs w:val="16"/>
        </w:rPr>
      </w:pPr>
    </w:p>
    <w:p w:rsidR="00A97694" w:rsidRDefault="000032B1">
      <w:pPr>
        <w:pStyle w:val="33"/>
        <w:pBdr>
          <w:bottom w:val="single" w:sz="12" w:space="1" w:color="auto"/>
        </w:pBdr>
        <w:rPr>
          <w:rFonts w:ascii="Times New Roman" w:hAnsi="Times New Roman" w:cs="Times New Roman"/>
          <w:szCs w:val="24"/>
        </w:rPr>
      </w:pPr>
      <w:bookmarkStart w:id="393" w:name="bookmark975"/>
      <w:bookmarkStart w:id="394" w:name="_Toc105502787"/>
      <w:r>
        <w:rPr>
          <w:rFonts w:ascii="Times New Roman" w:hAnsi="Times New Roman" w:cs="Times New Roman"/>
          <w:szCs w:val="24"/>
        </w:rPr>
        <w:t>2.1.11. ОБЩЕСТВОЗНАНИЕ</w:t>
      </w:r>
      <w:bookmarkEnd w:id="393"/>
      <w:bookmarkEnd w:id="394"/>
    </w:p>
    <w:p w:rsidR="00A97694" w:rsidRDefault="00A97694">
      <w:pPr>
        <w:pStyle w:val="14"/>
        <w:ind w:firstLine="238"/>
        <w:jc w:val="both"/>
        <w:rPr>
          <w:color w:val="auto"/>
        </w:rPr>
      </w:pPr>
    </w:p>
    <w:p w:rsidR="00A97694" w:rsidRDefault="000032B1">
      <w:pPr>
        <w:pStyle w:val="14"/>
        <w:spacing w:after="340"/>
        <w:jc w:val="both"/>
        <w:rPr>
          <w:color w:val="auto"/>
        </w:rPr>
      </w:pPr>
      <w:r>
        <w:rPr>
          <w:color w:val="auto"/>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color w:val="auto"/>
          <w:vertAlign w:val="superscript"/>
        </w:rPr>
        <w:t>1</w:t>
      </w:r>
      <w:r>
        <w:rPr>
          <w:color w:val="auto"/>
        </w:rPr>
        <w:t>, а также с учётом Примерной программы воспитания (2020 г.)</w:t>
      </w:r>
      <w:r>
        <w:rPr>
          <w:color w:val="auto"/>
          <w:vertAlign w:val="superscript"/>
        </w:rPr>
        <w:footnoteReference w:id="18"/>
      </w:r>
      <w:r>
        <w:rPr>
          <w:color w:val="auto"/>
          <w:vertAlign w:val="superscript"/>
        </w:rPr>
        <w:t xml:space="preserve"> </w:t>
      </w:r>
      <w:r>
        <w:rPr>
          <w:color w:val="auto"/>
          <w:vertAlign w:val="superscript"/>
        </w:rPr>
        <w:footnoteReference w:id="19"/>
      </w:r>
      <w:r>
        <w:rPr>
          <w:color w:val="auto"/>
        </w:rPr>
        <w:t>.</w:t>
      </w:r>
    </w:p>
    <w:p w:rsidR="00A97694" w:rsidRDefault="000032B1">
      <w:pPr>
        <w:pStyle w:val="aff1"/>
        <w:pBdr>
          <w:bottom w:val="single" w:sz="12" w:space="1" w:color="auto"/>
        </w:pBdr>
        <w:rPr>
          <w:rFonts w:ascii="Times New Roman" w:hAnsi="Times New Roman" w:cs="Times New Roman"/>
          <w:szCs w:val="24"/>
        </w:rPr>
      </w:pPr>
      <w:bookmarkStart w:id="395" w:name="bookmark977"/>
      <w:r>
        <w:rPr>
          <w:rFonts w:ascii="Times New Roman" w:hAnsi="Times New Roman" w:cs="Times New Roman"/>
          <w:szCs w:val="24"/>
        </w:rPr>
        <w:t>ПОЯСНИТЕЛЬНАЯ ЗАПИСКА</w:t>
      </w:r>
      <w:bookmarkEnd w:id="395"/>
    </w:p>
    <w:p w:rsidR="00A97694" w:rsidRDefault="00A97694">
      <w:pPr>
        <w:pStyle w:val="aff1"/>
        <w:rPr>
          <w:rFonts w:ascii="Times New Roman" w:hAnsi="Times New Roman" w:cs="Times New Roman"/>
          <w:szCs w:val="24"/>
        </w:rPr>
      </w:pPr>
    </w:p>
    <w:p w:rsidR="00A97694" w:rsidRDefault="000032B1">
      <w:pPr>
        <w:pStyle w:val="aff1"/>
        <w:rPr>
          <w:rFonts w:ascii="Times New Roman" w:hAnsi="Times New Roman" w:cs="Times New Roman"/>
        </w:rPr>
      </w:pPr>
      <w:bookmarkStart w:id="396" w:name="bookmark979"/>
      <w:r>
        <w:rPr>
          <w:rFonts w:ascii="Times New Roman" w:hAnsi="Times New Roman" w:cs="Times New Roman"/>
        </w:rPr>
        <w:t>ОБЩАЯ ХАРАКТЕРИСТИКА УЧЕБНОГО ПРЕДМЕТА «ОБЩЕСТВОЗНАНИЕ»</w:t>
      </w:r>
      <w:bookmarkEnd w:id="396"/>
    </w:p>
    <w:p w:rsidR="00A97694" w:rsidRDefault="000032B1">
      <w:pPr>
        <w:pStyle w:val="14"/>
        <w:jc w:val="both"/>
        <w:rPr>
          <w:color w:val="auto"/>
        </w:rPr>
      </w:pPr>
      <w:r>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97694" w:rsidRDefault="000032B1">
      <w:pPr>
        <w:pStyle w:val="14"/>
        <w:jc w:val="both"/>
        <w:rPr>
          <w:color w:val="auto"/>
        </w:rPr>
      </w:pPr>
      <w:r>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97694" w:rsidRDefault="000032B1">
      <w:pPr>
        <w:pStyle w:val="14"/>
        <w:jc w:val="both"/>
        <w:rPr>
          <w:color w:val="auto"/>
        </w:rPr>
      </w:pPr>
      <w:r>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97694" w:rsidRDefault="000032B1">
      <w:pPr>
        <w:pStyle w:val="14"/>
        <w:jc w:val="both"/>
        <w:rPr>
          <w:color w:val="auto"/>
        </w:rPr>
      </w:pPr>
      <w:r>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A97694" w:rsidRDefault="00A97694">
      <w:pPr>
        <w:pStyle w:val="aff1"/>
        <w:rPr>
          <w:rFonts w:ascii="Times New Roman" w:hAnsi="Times New Roman" w:cs="Times New Roman"/>
        </w:rPr>
      </w:pPr>
      <w:bookmarkStart w:id="397" w:name="bookmark981"/>
    </w:p>
    <w:p w:rsidR="00A97694" w:rsidRDefault="000032B1">
      <w:pPr>
        <w:pStyle w:val="aff1"/>
        <w:rPr>
          <w:rFonts w:ascii="Times New Roman" w:hAnsi="Times New Roman" w:cs="Times New Roman"/>
        </w:rPr>
      </w:pPr>
      <w:r>
        <w:rPr>
          <w:rFonts w:ascii="Times New Roman" w:hAnsi="Times New Roman" w:cs="Times New Roman"/>
        </w:rPr>
        <w:t>ЦЕЛИ ИЗУЧЕНИЯ УЧЕБНОГО ПРЕДМЕТА «ОБЩЕСТВОЗНАНИЕ»</w:t>
      </w:r>
      <w:bookmarkEnd w:id="397"/>
    </w:p>
    <w:p w:rsidR="00A97694" w:rsidRDefault="000032B1">
      <w:pPr>
        <w:pStyle w:val="14"/>
        <w:jc w:val="both"/>
        <w:rPr>
          <w:color w:val="auto"/>
        </w:rPr>
      </w:pPr>
      <w:r>
        <w:rPr>
          <w:color w:val="auto"/>
        </w:rPr>
        <w:t>Целями обществоведческого образования в основной школе являются:</w:t>
      </w:r>
    </w:p>
    <w:p w:rsidR="00A97694" w:rsidRDefault="000032B1">
      <w:pPr>
        <w:pStyle w:val="14"/>
        <w:numPr>
          <w:ilvl w:val="0"/>
          <w:numId w:val="61"/>
        </w:numPr>
        <w:tabs>
          <w:tab w:val="left" w:pos="332"/>
        </w:tabs>
        <w:ind w:left="300" w:hanging="300"/>
        <w:jc w:val="both"/>
        <w:rPr>
          <w:color w:val="auto"/>
        </w:rPr>
      </w:pPr>
      <w:r>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97694" w:rsidRDefault="000032B1">
      <w:pPr>
        <w:pStyle w:val="14"/>
        <w:numPr>
          <w:ilvl w:val="0"/>
          <w:numId w:val="61"/>
        </w:numPr>
        <w:tabs>
          <w:tab w:val="left" w:pos="332"/>
        </w:tabs>
        <w:ind w:left="300" w:hanging="300"/>
        <w:jc w:val="both"/>
        <w:rPr>
          <w:color w:val="auto"/>
        </w:rPr>
      </w:pPr>
      <w:r>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97694" w:rsidRDefault="000032B1">
      <w:pPr>
        <w:pStyle w:val="14"/>
        <w:numPr>
          <w:ilvl w:val="0"/>
          <w:numId w:val="61"/>
        </w:numPr>
        <w:tabs>
          <w:tab w:val="left" w:pos="332"/>
        </w:tabs>
        <w:ind w:left="300" w:hanging="300"/>
        <w:jc w:val="both"/>
        <w:rPr>
          <w:color w:val="auto"/>
        </w:rPr>
      </w:pPr>
      <w:r>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97694" w:rsidRDefault="000032B1">
      <w:pPr>
        <w:pStyle w:val="14"/>
        <w:numPr>
          <w:ilvl w:val="0"/>
          <w:numId w:val="61"/>
        </w:numPr>
        <w:tabs>
          <w:tab w:val="left" w:pos="332"/>
        </w:tabs>
        <w:ind w:left="300" w:hanging="300"/>
        <w:jc w:val="both"/>
        <w:rPr>
          <w:color w:val="auto"/>
        </w:rPr>
      </w:pPr>
      <w:r>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97694" w:rsidRDefault="000032B1">
      <w:pPr>
        <w:pStyle w:val="14"/>
        <w:ind w:left="300" w:hanging="300"/>
        <w:jc w:val="both"/>
        <w:rPr>
          <w:color w:val="auto"/>
        </w:rPr>
      </w:pPr>
      <w:r>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97694" w:rsidRDefault="000032B1">
      <w:pPr>
        <w:pStyle w:val="14"/>
        <w:ind w:left="300" w:hanging="300"/>
        <w:jc w:val="both"/>
        <w:rPr>
          <w:color w:val="auto"/>
        </w:rPr>
      </w:pPr>
      <w:r>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97694" w:rsidRDefault="000032B1">
      <w:pPr>
        <w:pStyle w:val="14"/>
        <w:spacing w:after="140"/>
        <w:ind w:left="300" w:hanging="300"/>
        <w:jc w:val="both"/>
        <w:rPr>
          <w:color w:val="auto"/>
        </w:rPr>
      </w:pPr>
      <w:r>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r>
        <w:rPr>
          <w:color w:val="auto"/>
        </w:rPr>
        <w:lastRenderedPageBreak/>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97694" w:rsidRDefault="000032B1">
      <w:pPr>
        <w:pStyle w:val="aff1"/>
        <w:rPr>
          <w:rFonts w:ascii="Times New Roman" w:hAnsi="Times New Roman" w:cs="Times New Roman"/>
        </w:rPr>
      </w:pPr>
      <w:bookmarkStart w:id="398" w:name="bookmark983"/>
      <w:r>
        <w:rPr>
          <w:rFonts w:ascii="Times New Roman" w:hAnsi="Times New Roman" w:cs="Times New Roman"/>
        </w:rPr>
        <w:t>МЕСТО УЧЕБНОГО ПРЕДМЕТА «ОБЩЕСТВОЗНАНИЕ»</w:t>
      </w:r>
      <w:bookmarkEnd w:id="398"/>
    </w:p>
    <w:p w:rsidR="00A97694" w:rsidRDefault="000032B1">
      <w:pPr>
        <w:pStyle w:val="aff1"/>
        <w:rPr>
          <w:rFonts w:ascii="Times New Roman" w:hAnsi="Times New Roman" w:cs="Times New Roman"/>
        </w:rPr>
      </w:pPr>
      <w:r>
        <w:rPr>
          <w:rFonts w:ascii="Times New Roman" w:hAnsi="Times New Roman" w:cs="Times New Roman"/>
        </w:rPr>
        <w:t>В УЧЕБНОМ ПЛАНЕ</w:t>
      </w:r>
    </w:p>
    <w:p w:rsidR="00A97694" w:rsidRDefault="000032B1" w:rsidP="009F3EF4">
      <w:pPr>
        <w:pStyle w:val="14"/>
        <w:spacing w:after="100" w:line="252" w:lineRule="auto"/>
        <w:jc w:val="both"/>
        <w:rPr>
          <w:szCs w:val="24"/>
        </w:rPr>
      </w:pPr>
      <w:r>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399" w:name="bookmark986"/>
      <w:r>
        <w:rPr>
          <w:szCs w:val="24"/>
        </w:rPr>
        <w:t>СОДЕРЖАНИЕ УЧЕБНОГО ПРЕДМЕТА «ОБЩЕСТВОЗНАНИЕ»</w:t>
      </w:r>
      <w:bookmarkEnd w:id="399"/>
    </w:p>
    <w:p w:rsidR="00A97694" w:rsidRDefault="00A97694">
      <w:pPr>
        <w:pStyle w:val="aff1"/>
        <w:rPr>
          <w:rFonts w:ascii="Times New Roman" w:hAnsi="Times New Roman" w:cs="Times New Roman"/>
        </w:rPr>
      </w:pPr>
      <w:bookmarkStart w:id="400" w:name="bookmark988"/>
    </w:p>
    <w:p w:rsidR="00A97694" w:rsidRDefault="000032B1">
      <w:pPr>
        <w:pStyle w:val="aff1"/>
        <w:rPr>
          <w:rFonts w:ascii="Times New Roman" w:hAnsi="Times New Roman" w:cs="Times New Roman"/>
        </w:rPr>
      </w:pPr>
      <w:r>
        <w:rPr>
          <w:rFonts w:ascii="Times New Roman" w:hAnsi="Times New Roman" w:cs="Times New Roman"/>
        </w:rPr>
        <w:t>6 КЛАСС</w:t>
      </w:r>
      <w:bookmarkEnd w:id="400"/>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Человек и его социальное окружение</w:t>
      </w:r>
    </w:p>
    <w:p w:rsidR="00A97694" w:rsidRDefault="000032B1">
      <w:pPr>
        <w:pStyle w:val="14"/>
        <w:jc w:val="both"/>
        <w:rPr>
          <w:color w:val="auto"/>
        </w:rPr>
      </w:pPr>
      <w:r>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97694" w:rsidRDefault="000032B1">
      <w:pPr>
        <w:pStyle w:val="14"/>
        <w:jc w:val="both"/>
        <w:rPr>
          <w:color w:val="auto"/>
        </w:rPr>
      </w:pPr>
      <w:r>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97694" w:rsidRDefault="000032B1">
      <w:pPr>
        <w:pStyle w:val="14"/>
        <w:jc w:val="both"/>
        <w:rPr>
          <w:color w:val="auto"/>
        </w:rPr>
      </w:pPr>
      <w:r>
        <w:rPr>
          <w:color w:val="auto"/>
        </w:rPr>
        <w:t>Люди с ограниченными возможностями здоровья, их особые потребности и социальная позиция.</w:t>
      </w:r>
    </w:p>
    <w:p w:rsidR="00A97694" w:rsidRDefault="000032B1">
      <w:pPr>
        <w:pStyle w:val="14"/>
        <w:jc w:val="both"/>
        <w:rPr>
          <w:color w:val="auto"/>
        </w:rPr>
      </w:pPr>
      <w:r>
        <w:rPr>
          <w:color w:val="auto"/>
        </w:rPr>
        <w:t>Цели и мотивы деятельности. Виды деятельности (игра, труд, учение). Познание человеком мира и самого себя как вид деятельности.</w:t>
      </w:r>
    </w:p>
    <w:p w:rsidR="00A97694" w:rsidRDefault="000032B1">
      <w:pPr>
        <w:pStyle w:val="14"/>
        <w:jc w:val="both"/>
        <w:rPr>
          <w:color w:val="auto"/>
        </w:rPr>
      </w:pPr>
      <w:r>
        <w:rPr>
          <w:color w:val="auto"/>
        </w:rPr>
        <w:t>Право человека на образование. Школьное образование. Права и обязанности учащегося.</w:t>
      </w:r>
    </w:p>
    <w:p w:rsidR="00A97694" w:rsidRDefault="000032B1">
      <w:pPr>
        <w:pStyle w:val="14"/>
        <w:jc w:val="both"/>
        <w:rPr>
          <w:color w:val="auto"/>
        </w:rPr>
      </w:pPr>
      <w:r>
        <w:rPr>
          <w:color w:val="auto"/>
        </w:rPr>
        <w:t>Общение. Цели и средства общения. Особенности общения подростков. Общение в современных условиях.</w:t>
      </w:r>
    </w:p>
    <w:p w:rsidR="00A97694" w:rsidRDefault="000032B1">
      <w:pPr>
        <w:pStyle w:val="14"/>
        <w:jc w:val="both"/>
        <w:rPr>
          <w:color w:val="auto"/>
        </w:rPr>
      </w:pPr>
      <w:r>
        <w:rPr>
          <w:color w:val="auto"/>
        </w:rPr>
        <w:t>Отношения в малых группах. Групповые нормы и правила. Лидерство в группе. Межличностные отношения (деловые, личные).</w:t>
      </w:r>
    </w:p>
    <w:p w:rsidR="00A97694" w:rsidRDefault="000032B1">
      <w:pPr>
        <w:pStyle w:val="14"/>
        <w:jc w:val="both"/>
        <w:rPr>
          <w:color w:val="auto"/>
        </w:rPr>
      </w:pPr>
      <w:r>
        <w:rPr>
          <w:color w:val="auto"/>
        </w:rPr>
        <w:t>Отношения в семье. Роль семьи в жизни человека и общества. Семейные традиции. Семейный досуг. Свободное время подростка.</w:t>
      </w:r>
    </w:p>
    <w:p w:rsidR="00A97694" w:rsidRDefault="000032B1">
      <w:pPr>
        <w:pStyle w:val="14"/>
        <w:spacing w:after="140"/>
        <w:jc w:val="both"/>
        <w:rPr>
          <w:color w:val="auto"/>
        </w:rPr>
      </w:pPr>
      <w:r>
        <w:rPr>
          <w:color w:val="auto"/>
        </w:rPr>
        <w:t>Отношения с друзьями и сверстниками. Конфликты в межличностных отношениях.</w:t>
      </w:r>
    </w:p>
    <w:p w:rsidR="00A97694" w:rsidRDefault="000032B1">
      <w:pPr>
        <w:pStyle w:val="aff1"/>
        <w:rPr>
          <w:rFonts w:ascii="Times New Roman" w:hAnsi="Times New Roman" w:cs="Times New Roman"/>
        </w:rPr>
      </w:pPr>
      <w:r>
        <w:rPr>
          <w:rFonts w:ascii="Times New Roman" w:hAnsi="Times New Roman" w:cs="Times New Roman"/>
        </w:rPr>
        <w:t>Общество, в котором мы живём</w:t>
      </w:r>
    </w:p>
    <w:p w:rsidR="00A97694" w:rsidRDefault="000032B1">
      <w:pPr>
        <w:pStyle w:val="14"/>
        <w:jc w:val="both"/>
        <w:rPr>
          <w:color w:val="auto"/>
        </w:rPr>
      </w:pPr>
      <w:r>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97694" w:rsidRDefault="000032B1">
      <w:pPr>
        <w:pStyle w:val="14"/>
        <w:jc w:val="both"/>
        <w:rPr>
          <w:color w:val="auto"/>
        </w:rPr>
      </w:pPr>
      <w:r>
        <w:rPr>
          <w:color w:val="auto"/>
        </w:rPr>
        <w:t>Социальные общности и группы. Положение человека в обществе.</w:t>
      </w:r>
    </w:p>
    <w:p w:rsidR="00A97694" w:rsidRDefault="000032B1">
      <w:pPr>
        <w:pStyle w:val="14"/>
        <w:jc w:val="both"/>
        <w:rPr>
          <w:color w:val="auto"/>
        </w:rPr>
      </w:pPr>
      <w:r>
        <w:rPr>
          <w:color w:val="auto"/>
        </w:rPr>
        <w:t xml:space="preserve">Что такое экономика. Взаимосвязь жизни общества и его экономического развития. Виды экономической деятельности. Ресурсы и </w:t>
      </w:r>
      <w:r>
        <w:rPr>
          <w:color w:val="auto"/>
        </w:rPr>
        <w:lastRenderedPageBreak/>
        <w:t>возможности экономики нашей страны.</w:t>
      </w:r>
    </w:p>
    <w:p w:rsidR="00A97694" w:rsidRDefault="000032B1">
      <w:pPr>
        <w:pStyle w:val="14"/>
        <w:jc w:val="both"/>
        <w:rPr>
          <w:color w:val="auto"/>
        </w:rPr>
      </w:pPr>
      <w:r>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color w:val="auto"/>
          <w:lang w:val="en-US" w:eastAsia="en-US" w:bidi="en-US"/>
        </w:rPr>
        <w:t>XXI</w:t>
      </w:r>
      <w:r>
        <w:rPr>
          <w:color w:val="auto"/>
          <w:lang w:eastAsia="en-US" w:bidi="en-US"/>
        </w:rPr>
        <w:t xml:space="preserve"> </w:t>
      </w:r>
      <w:r>
        <w:rPr>
          <w:color w:val="auto"/>
        </w:rPr>
        <w:t>века. Место нашей Родины среди современных государств.</w:t>
      </w:r>
    </w:p>
    <w:p w:rsidR="00A97694" w:rsidRDefault="000032B1">
      <w:pPr>
        <w:pStyle w:val="14"/>
        <w:spacing w:line="252" w:lineRule="auto"/>
        <w:jc w:val="both"/>
        <w:rPr>
          <w:color w:val="auto"/>
        </w:rPr>
      </w:pPr>
      <w:r>
        <w:rPr>
          <w:color w:val="auto"/>
        </w:rPr>
        <w:t>Культурная жизнь. Духовные ценности, традиционные ценности российского народа.</w:t>
      </w:r>
    </w:p>
    <w:p w:rsidR="00A97694" w:rsidRDefault="000032B1">
      <w:pPr>
        <w:pStyle w:val="14"/>
        <w:spacing w:line="252" w:lineRule="auto"/>
        <w:jc w:val="both"/>
        <w:rPr>
          <w:color w:val="auto"/>
        </w:rPr>
      </w:pPr>
      <w:r>
        <w:rPr>
          <w:color w:val="auto"/>
        </w:rPr>
        <w:t>Развитие общества. Усиление взаимосвязей стран и народов в условиях современного общества.</w:t>
      </w:r>
    </w:p>
    <w:p w:rsidR="00A97694" w:rsidRDefault="000032B1">
      <w:pPr>
        <w:pStyle w:val="14"/>
        <w:spacing w:after="420" w:line="252" w:lineRule="auto"/>
        <w:jc w:val="both"/>
        <w:rPr>
          <w:color w:val="auto"/>
        </w:rPr>
      </w:pPr>
      <w:r>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97694" w:rsidRDefault="000032B1">
      <w:pPr>
        <w:pStyle w:val="aff1"/>
        <w:rPr>
          <w:rFonts w:ascii="Times New Roman" w:hAnsi="Times New Roman" w:cs="Times New Roman"/>
        </w:rPr>
      </w:pPr>
      <w:bookmarkStart w:id="401" w:name="bookmark990"/>
      <w:r>
        <w:rPr>
          <w:rFonts w:ascii="Times New Roman" w:hAnsi="Times New Roman" w:cs="Times New Roman"/>
        </w:rPr>
        <w:t>7 КЛАСС</w:t>
      </w:r>
      <w:bookmarkEnd w:id="401"/>
    </w:p>
    <w:p w:rsidR="00A97694" w:rsidRDefault="00A97694">
      <w:pPr>
        <w:pStyle w:val="aff1"/>
        <w:rPr>
          <w:rFonts w:ascii="Times New Roman" w:hAnsi="Times New Roman" w:cs="Times New Roman"/>
          <w:bCs/>
        </w:rPr>
      </w:pPr>
    </w:p>
    <w:p w:rsidR="00A97694" w:rsidRDefault="000032B1">
      <w:pPr>
        <w:pStyle w:val="aff1"/>
        <w:rPr>
          <w:rFonts w:ascii="Times New Roman" w:hAnsi="Times New Roman" w:cs="Times New Roman"/>
        </w:rPr>
      </w:pPr>
      <w:r>
        <w:rPr>
          <w:rFonts w:ascii="Times New Roman" w:hAnsi="Times New Roman" w:cs="Times New Roman"/>
          <w:bCs/>
        </w:rPr>
        <w:t>Социальные ценности и нормы</w:t>
      </w:r>
    </w:p>
    <w:p w:rsidR="00A97694" w:rsidRDefault="000032B1">
      <w:pPr>
        <w:pStyle w:val="14"/>
        <w:spacing w:line="252" w:lineRule="auto"/>
        <w:jc w:val="both"/>
        <w:rPr>
          <w:color w:val="auto"/>
        </w:rPr>
      </w:pPr>
      <w:r>
        <w:rPr>
          <w:color w:val="auto"/>
        </w:rPr>
        <w:t>Общественные ценности. Свобода и ответственность гражданина. Гражданственность и патриотизм. Гуманизм.</w:t>
      </w:r>
    </w:p>
    <w:p w:rsidR="00A97694" w:rsidRDefault="000032B1">
      <w:pPr>
        <w:pStyle w:val="14"/>
        <w:spacing w:line="252" w:lineRule="auto"/>
        <w:jc w:val="both"/>
        <w:rPr>
          <w:color w:val="auto"/>
        </w:rPr>
      </w:pPr>
      <w:r>
        <w:rPr>
          <w:color w:val="auto"/>
        </w:rPr>
        <w:t>Социальные нормы как регуляторы общественной жизни и поведения человека в обществе. Виды социальных норм. Традиции и обычаи.</w:t>
      </w:r>
    </w:p>
    <w:p w:rsidR="00A97694" w:rsidRDefault="000032B1">
      <w:pPr>
        <w:pStyle w:val="14"/>
        <w:spacing w:line="252" w:lineRule="auto"/>
        <w:jc w:val="both"/>
        <w:rPr>
          <w:color w:val="auto"/>
        </w:rPr>
      </w:pPr>
      <w:r>
        <w:rPr>
          <w:color w:val="auto"/>
        </w:rPr>
        <w:t>Принципы и нормы морали. Добро и зло. Нравственные чувства человека. Совесть и стыд.</w:t>
      </w:r>
    </w:p>
    <w:p w:rsidR="00A97694" w:rsidRDefault="000032B1">
      <w:pPr>
        <w:pStyle w:val="14"/>
        <w:spacing w:line="252" w:lineRule="auto"/>
        <w:jc w:val="both"/>
        <w:rPr>
          <w:color w:val="auto"/>
        </w:rPr>
      </w:pPr>
      <w:r>
        <w:rPr>
          <w:color w:val="auto"/>
        </w:rPr>
        <w:t>Моральный выбор. Моральная оценка поведения людей и собственного поведения. Влияние моральных норм на общество и человека.</w:t>
      </w:r>
    </w:p>
    <w:p w:rsidR="00A97694" w:rsidRDefault="000032B1">
      <w:pPr>
        <w:pStyle w:val="14"/>
        <w:spacing w:after="100" w:line="252" w:lineRule="auto"/>
        <w:jc w:val="both"/>
        <w:rPr>
          <w:color w:val="auto"/>
        </w:rPr>
      </w:pPr>
      <w:r>
        <w:rPr>
          <w:color w:val="auto"/>
        </w:rPr>
        <w:t>Право и его роль в жизни общества. Право и мораль.</w:t>
      </w:r>
    </w:p>
    <w:p w:rsidR="00A97694" w:rsidRDefault="000032B1">
      <w:pPr>
        <w:pStyle w:val="aff1"/>
        <w:rPr>
          <w:rFonts w:ascii="Times New Roman" w:hAnsi="Times New Roman" w:cs="Times New Roman"/>
        </w:rPr>
      </w:pPr>
      <w:r>
        <w:rPr>
          <w:rFonts w:ascii="Times New Roman" w:hAnsi="Times New Roman" w:cs="Times New Roman"/>
        </w:rPr>
        <w:t>Человек как участник правовых отношений</w:t>
      </w:r>
    </w:p>
    <w:p w:rsidR="00A97694" w:rsidRDefault="000032B1">
      <w:pPr>
        <w:pStyle w:val="14"/>
        <w:jc w:val="both"/>
        <w:rPr>
          <w:color w:val="auto"/>
        </w:rPr>
      </w:pPr>
      <w:r>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97694" w:rsidRDefault="000032B1">
      <w:pPr>
        <w:pStyle w:val="14"/>
        <w:jc w:val="both"/>
        <w:rPr>
          <w:color w:val="auto"/>
        </w:rPr>
      </w:pPr>
      <w:r>
        <w:rPr>
          <w:color w:val="auto"/>
        </w:rPr>
        <w:t>Правонарушение и юридическая ответственность. Проступок и преступление. Опасность правонарушений для личности и общества.</w:t>
      </w:r>
    </w:p>
    <w:p w:rsidR="00A97694" w:rsidRDefault="000032B1">
      <w:pPr>
        <w:pStyle w:val="14"/>
        <w:spacing w:after="160"/>
        <w:jc w:val="both"/>
        <w:rPr>
          <w:color w:val="auto"/>
        </w:rPr>
      </w:pPr>
      <w:r>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97694" w:rsidRDefault="000032B1">
      <w:pPr>
        <w:pStyle w:val="aff1"/>
        <w:rPr>
          <w:rFonts w:ascii="Times New Roman" w:hAnsi="Times New Roman" w:cs="Times New Roman"/>
        </w:rPr>
      </w:pPr>
      <w:r>
        <w:rPr>
          <w:rFonts w:ascii="Times New Roman" w:hAnsi="Times New Roman" w:cs="Times New Roman"/>
        </w:rPr>
        <w:t>Основы российского права</w:t>
      </w:r>
    </w:p>
    <w:p w:rsidR="00A97694" w:rsidRDefault="000032B1">
      <w:pPr>
        <w:pStyle w:val="14"/>
        <w:spacing w:after="60" w:line="257" w:lineRule="auto"/>
        <w:jc w:val="both"/>
        <w:rPr>
          <w:color w:val="auto"/>
        </w:rPr>
      </w:pPr>
      <w:r>
        <w:rPr>
          <w:color w:val="auto"/>
        </w:rPr>
        <w:t>Конституция Российской Федерации — основной закон. Законы и подзаконные акты. Отрасли права.</w:t>
      </w:r>
    </w:p>
    <w:p w:rsidR="00A97694" w:rsidRDefault="000032B1">
      <w:pPr>
        <w:pStyle w:val="14"/>
        <w:jc w:val="both"/>
        <w:rPr>
          <w:color w:val="auto"/>
        </w:rPr>
      </w:pPr>
      <w:r>
        <w:rPr>
          <w:color w:val="auto"/>
        </w:rPr>
        <w:t>Основы гражданского права. Физические и юридические лица в гражданском праве. Право собственности, защита прав собственности.</w:t>
      </w:r>
    </w:p>
    <w:p w:rsidR="00A97694" w:rsidRDefault="000032B1">
      <w:pPr>
        <w:pStyle w:val="14"/>
        <w:jc w:val="both"/>
        <w:rPr>
          <w:color w:val="auto"/>
        </w:rPr>
      </w:pPr>
      <w:r>
        <w:rPr>
          <w:color w:val="auto"/>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97694" w:rsidRDefault="000032B1">
      <w:pPr>
        <w:pStyle w:val="14"/>
        <w:jc w:val="both"/>
        <w:rPr>
          <w:color w:val="auto"/>
        </w:rPr>
      </w:pPr>
      <w:r>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97694" w:rsidRDefault="000032B1">
      <w:pPr>
        <w:pStyle w:val="14"/>
        <w:jc w:val="both"/>
        <w:rPr>
          <w:color w:val="auto"/>
        </w:rPr>
      </w:pPr>
      <w:r>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97694" w:rsidRDefault="000032B1">
      <w:pPr>
        <w:pStyle w:val="14"/>
        <w:jc w:val="both"/>
        <w:rPr>
          <w:color w:val="auto"/>
        </w:rPr>
      </w:pPr>
      <w:r>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97694" w:rsidRDefault="000032B1">
      <w:pPr>
        <w:pStyle w:val="14"/>
        <w:spacing w:after="360"/>
        <w:jc w:val="both"/>
        <w:rPr>
          <w:color w:val="auto"/>
        </w:rPr>
      </w:pPr>
      <w:r>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97694" w:rsidRDefault="000032B1">
      <w:pPr>
        <w:pStyle w:val="aff1"/>
        <w:rPr>
          <w:rFonts w:ascii="Times New Roman" w:hAnsi="Times New Roman" w:cs="Times New Roman"/>
        </w:rPr>
      </w:pPr>
      <w:bookmarkStart w:id="402" w:name="bookmark992"/>
      <w:r>
        <w:rPr>
          <w:rFonts w:ascii="Times New Roman" w:hAnsi="Times New Roman" w:cs="Times New Roman"/>
        </w:rPr>
        <w:t>8 КЛАСС</w:t>
      </w:r>
      <w:bookmarkEnd w:id="402"/>
    </w:p>
    <w:p w:rsidR="00A97694" w:rsidRDefault="00A97694">
      <w:pPr>
        <w:pStyle w:val="aff1"/>
        <w:rPr>
          <w:rFonts w:ascii="Times New Roman" w:hAnsi="Times New Roman" w:cs="Times New Roman"/>
          <w:bCs/>
        </w:rPr>
      </w:pPr>
    </w:p>
    <w:p w:rsidR="00A97694" w:rsidRDefault="000032B1">
      <w:pPr>
        <w:pStyle w:val="aff1"/>
        <w:rPr>
          <w:rFonts w:ascii="Times New Roman" w:hAnsi="Times New Roman" w:cs="Times New Roman"/>
        </w:rPr>
      </w:pPr>
      <w:r>
        <w:rPr>
          <w:rFonts w:ascii="Times New Roman" w:hAnsi="Times New Roman" w:cs="Times New Roman"/>
          <w:bCs/>
        </w:rPr>
        <w:t>Человек в экономических отношениях</w:t>
      </w:r>
    </w:p>
    <w:p w:rsidR="00A97694" w:rsidRDefault="000032B1">
      <w:pPr>
        <w:pStyle w:val="14"/>
        <w:spacing w:line="252" w:lineRule="auto"/>
        <w:jc w:val="both"/>
        <w:rPr>
          <w:color w:val="auto"/>
        </w:rPr>
      </w:pPr>
      <w:r>
        <w:rPr>
          <w:color w:val="auto"/>
        </w:rPr>
        <w:t>Экономическая жизнь общества. Потребности и ресурсы, ограниченность ресурсов. Экономический выбор.</w:t>
      </w:r>
    </w:p>
    <w:p w:rsidR="00A97694" w:rsidRDefault="000032B1">
      <w:pPr>
        <w:pStyle w:val="14"/>
        <w:spacing w:line="252" w:lineRule="auto"/>
        <w:jc w:val="both"/>
        <w:rPr>
          <w:color w:val="auto"/>
        </w:rPr>
      </w:pPr>
      <w:r>
        <w:rPr>
          <w:color w:val="auto"/>
        </w:rPr>
        <w:t>Экономическая система и её функции. Собственность.</w:t>
      </w:r>
    </w:p>
    <w:p w:rsidR="00A97694" w:rsidRDefault="000032B1">
      <w:pPr>
        <w:pStyle w:val="14"/>
        <w:spacing w:line="252" w:lineRule="auto"/>
        <w:jc w:val="both"/>
        <w:rPr>
          <w:color w:val="auto"/>
        </w:rPr>
      </w:pPr>
      <w:r>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97694" w:rsidRDefault="000032B1">
      <w:pPr>
        <w:pStyle w:val="14"/>
        <w:spacing w:line="252" w:lineRule="auto"/>
        <w:jc w:val="both"/>
        <w:rPr>
          <w:color w:val="auto"/>
        </w:rPr>
      </w:pPr>
      <w:r>
        <w:rPr>
          <w:color w:val="auto"/>
        </w:rPr>
        <w:t>Предпринимательство. Виды и формы предпринимательской деятельности.</w:t>
      </w:r>
    </w:p>
    <w:p w:rsidR="00A97694" w:rsidRDefault="000032B1">
      <w:pPr>
        <w:pStyle w:val="14"/>
        <w:spacing w:line="252" w:lineRule="auto"/>
        <w:jc w:val="both"/>
        <w:rPr>
          <w:color w:val="auto"/>
        </w:rPr>
      </w:pPr>
      <w:r>
        <w:rPr>
          <w:color w:val="auto"/>
        </w:rPr>
        <w:t>Обмен. Деньги и их функции. Торговля и её формы.</w:t>
      </w:r>
    </w:p>
    <w:p w:rsidR="00A97694" w:rsidRDefault="000032B1">
      <w:pPr>
        <w:pStyle w:val="14"/>
        <w:spacing w:line="252" w:lineRule="auto"/>
        <w:jc w:val="both"/>
        <w:rPr>
          <w:color w:val="auto"/>
        </w:rPr>
      </w:pPr>
      <w:r>
        <w:rPr>
          <w:color w:val="auto"/>
        </w:rPr>
        <w:t>Рыночная экономика. Конкуренция. Спрос и предложение. Рыночное равновесие. Невидимая рука рынка. Многообразие рынков.</w:t>
      </w:r>
    </w:p>
    <w:p w:rsidR="00A97694" w:rsidRDefault="000032B1">
      <w:pPr>
        <w:pStyle w:val="14"/>
        <w:spacing w:line="259" w:lineRule="auto"/>
        <w:jc w:val="both"/>
        <w:rPr>
          <w:color w:val="auto"/>
        </w:rPr>
      </w:pPr>
      <w:r>
        <w:rPr>
          <w:color w:val="auto"/>
        </w:rPr>
        <w:t>Предприятие в экономике. Издержки, выручка и прибыль. Как повысить эффективность производства.</w:t>
      </w:r>
    </w:p>
    <w:p w:rsidR="00A97694" w:rsidRDefault="000032B1">
      <w:pPr>
        <w:pStyle w:val="14"/>
        <w:spacing w:line="259" w:lineRule="auto"/>
        <w:jc w:val="both"/>
        <w:rPr>
          <w:color w:val="auto"/>
        </w:rPr>
      </w:pPr>
      <w:r>
        <w:rPr>
          <w:color w:val="auto"/>
        </w:rPr>
        <w:t>Заработная плата и стимулирование труда. Занятость и безработица.</w:t>
      </w:r>
    </w:p>
    <w:p w:rsidR="00A97694" w:rsidRDefault="000032B1">
      <w:pPr>
        <w:pStyle w:val="14"/>
        <w:spacing w:line="259" w:lineRule="auto"/>
        <w:jc w:val="both"/>
        <w:rPr>
          <w:color w:val="auto"/>
        </w:rPr>
      </w:pPr>
      <w:r>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97694" w:rsidRDefault="000032B1">
      <w:pPr>
        <w:pStyle w:val="14"/>
        <w:spacing w:line="259" w:lineRule="auto"/>
        <w:jc w:val="both"/>
        <w:rPr>
          <w:color w:val="auto"/>
        </w:rPr>
      </w:pPr>
      <w:r>
        <w:rPr>
          <w:color w:val="auto"/>
        </w:rPr>
        <w:t>Основные типы финансовых инструментов: акции и облигации.</w:t>
      </w:r>
    </w:p>
    <w:p w:rsidR="00A97694" w:rsidRDefault="000032B1">
      <w:pPr>
        <w:pStyle w:val="14"/>
        <w:spacing w:line="259" w:lineRule="auto"/>
        <w:jc w:val="both"/>
        <w:rPr>
          <w:color w:val="auto"/>
        </w:rPr>
      </w:pPr>
      <w:r>
        <w:rPr>
          <w:color w:val="auto"/>
        </w:rPr>
        <w:t xml:space="preserve">Банковские услуги, предоставляемые гражданам (депозит, кредит, </w:t>
      </w:r>
      <w:r>
        <w:rPr>
          <w:color w:val="auto"/>
        </w:rPr>
        <w:lastRenderedPageBreak/>
        <w:t>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97694" w:rsidRDefault="000032B1">
      <w:pPr>
        <w:pStyle w:val="14"/>
        <w:spacing w:line="259" w:lineRule="auto"/>
        <w:jc w:val="both"/>
        <w:rPr>
          <w:color w:val="auto"/>
        </w:rPr>
      </w:pPr>
      <w:r>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97694" w:rsidRDefault="000032B1">
      <w:pPr>
        <w:pStyle w:val="14"/>
        <w:spacing w:after="180" w:line="259" w:lineRule="auto"/>
        <w:jc w:val="both"/>
        <w:rPr>
          <w:color w:val="auto"/>
        </w:rPr>
      </w:pPr>
      <w:r>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97694" w:rsidRDefault="000032B1">
      <w:pPr>
        <w:pStyle w:val="aff1"/>
        <w:rPr>
          <w:rFonts w:ascii="Times New Roman" w:hAnsi="Times New Roman" w:cs="Times New Roman"/>
        </w:rPr>
      </w:pPr>
      <w:r>
        <w:rPr>
          <w:rFonts w:ascii="Times New Roman" w:hAnsi="Times New Roman" w:cs="Times New Roman"/>
        </w:rPr>
        <w:t>Человек в мире культуры</w:t>
      </w:r>
    </w:p>
    <w:p w:rsidR="00A97694" w:rsidRDefault="000032B1">
      <w:pPr>
        <w:pStyle w:val="14"/>
        <w:spacing w:line="259" w:lineRule="auto"/>
        <w:jc w:val="both"/>
        <w:rPr>
          <w:color w:val="auto"/>
        </w:rPr>
      </w:pPr>
      <w:r>
        <w:rPr>
          <w:color w:val="auto"/>
        </w:rPr>
        <w:t>Культура, её многообразие и формы. Влияние духовной культуры на формирование личности. Современная молодёжная культура.</w:t>
      </w:r>
    </w:p>
    <w:p w:rsidR="00A97694" w:rsidRDefault="000032B1">
      <w:pPr>
        <w:pStyle w:val="14"/>
        <w:spacing w:line="259" w:lineRule="auto"/>
        <w:jc w:val="both"/>
        <w:rPr>
          <w:color w:val="auto"/>
        </w:rPr>
      </w:pPr>
      <w:r>
        <w:rPr>
          <w:color w:val="auto"/>
        </w:rPr>
        <w:t>Наука. Естественные и социально-гуманитарные науки. Роль науки в развитии общества.</w:t>
      </w:r>
    </w:p>
    <w:p w:rsidR="00A97694" w:rsidRDefault="000032B1">
      <w:pPr>
        <w:pStyle w:val="14"/>
        <w:spacing w:line="259" w:lineRule="auto"/>
        <w:jc w:val="both"/>
        <w:rPr>
          <w:color w:val="auto"/>
        </w:rPr>
      </w:pPr>
      <w:r>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97694" w:rsidRDefault="000032B1">
      <w:pPr>
        <w:pStyle w:val="14"/>
        <w:spacing w:line="259" w:lineRule="auto"/>
        <w:jc w:val="both"/>
        <w:rPr>
          <w:color w:val="auto"/>
        </w:rPr>
      </w:pPr>
      <w:r>
        <w:rPr>
          <w:color w:val="auto"/>
        </w:rPr>
        <w:t>Политика в сфере культуры и образования в Российской Федерации.</w:t>
      </w:r>
    </w:p>
    <w:p w:rsidR="00A97694" w:rsidRDefault="000032B1">
      <w:pPr>
        <w:pStyle w:val="14"/>
        <w:spacing w:line="259" w:lineRule="auto"/>
        <w:jc w:val="both"/>
        <w:rPr>
          <w:color w:val="auto"/>
        </w:rPr>
      </w:pPr>
      <w:r>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97694" w:rsidRDefault="000032B1">
      <w:pPr>
        <w:pStyle w:val="14"/>
        <w:spacing w:after="120" w:line="259" w:lineRule="auto"/>
        <w:jc w:val="both"/>
        <w:rPr>
          <w:color w:val="auto"/>
        </w:rPr>
      </w:pPr>
      <w:r>
        <w:rPr>
          <w:color w:val="auto"/>
        </w:rPr>
        <w:t>Что такое искусство. Виды искусств. Роль искусства в жизни человека и общества.</w:t>
      </w:r>
    </w:p>
    <w:p w:rsidR="00A97694" w:rsidRDefault="000032B1">
      <w:pPr>
        <w:pStyle w:val="14"/>
        <w:spacing w:after="200" w:line="259" w:lineRule="auto"/>
        <w:jc w:val="both"/>
        <w:rPr>
          <w:color w:val="auto"/>
        </w:rPr>
      </w:pPr>
      <w:r>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97694" w:rsidRDefault="000032B1">
      <w:pPr>
        <w:pStyle w:val="aff1"/>
        <w:rPr>
          <w:rFonts w:ascii="Times New Roman" w:hAnsi="Times New Roman" w:cs="Times New Roman"/>
        </w:rPr>
      </w:pPr>
      <w:bookmarkStart w:id="403" w:name="bookmark994"/>
      <w:r>
        <w:rPr>
          <w:rFonts w:ascii="Times New Roman" w:hAnsi="Times New Roman" w:cs="Times New Roman"/>
        </w:rPr>
        <w:t>9 КЛАСС</w:t>
      </w:r>
      <w:bookmarkEnd w:id="403"/>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bCs/>
        </w:rPr>
        <w:t>Человек в политическом измерении</w:t>
      </w:r>
    </w:p>
    <w:p w:rsidR="00A97694" w:rsidRDefault="000032B1">
      <w:pPr>
        <w:pStyle w:val="14"/>
        <w:spacing w:line="259" w:lineRule="auto"/>
        <w:jc w:val="both"/>
        <w:rPr>
          <w:color w:val="auto"/>
        </w:rPr>
      </w:pPr>
      <w:r>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97694" w:rsidRDefault="000032B1">
      <w:pPr>
        <w:pStyle w:val="14"/>
        <w:spacing w:line="259" w:lineRule="auto"/>
        <w:jc w:val="both"/>
        <w:rPr>
          <w:color w:val="auto"/>
        </w:rPr>
      </w:pPr>
      <w:r>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A97694" w:rsidRDefault="000032B1">
      <w:pPr>
        <w:pStyle w:val="14"/>
        <w:spacing w:line="259" w:lineRule="auto"/>
        <w:jc w:val="both"/>
        <w:rPr>
          <w:color w:val="auto"/>
        </w:rPr>
      </w:pPr>
      <w:r>
        <w:rPr>
          <w:color w:val="auto"/>
        </w:rPr>
        <w:t>Политический режим и его виды.</w:t>
      </w:r>
    </w:p>
    <w:p w:rsidR="00A97694" w:rsidRDefault="000032B1">
      <w:pPr>
        <w:pStyle w:val="14"/>
        <w:spacing w:line="259" w:lineRule="auto"/>
        <w:jc w:val="both"/>
        <w:rPr>
          <w:color w:val="auto"/>
        </w:rPr>
      </w:pPr>
      <w:r>
        <w:rPr>
          <w:color w:val="auto"/>
        </w:rPr>
        <w:t>Демократия, демократические ценности. Правовое государство и гражданское общество.</w:t>
      </w:r>
    </w:p>
    <w:p w:rsidR="00A97694" w:rsidRDefault="000032B1">
      <w:pPr>
        <w:pStyle w:val="14"/>
        <w:spacing w:line="259" w:lineRule="auto"/>
        <w:jc w:val="both"/>
        <w:rPr>
          <w:color w:val="auto"/>
        </w:rPr>
      </w:pPr>
      <w:r>
        <w:rPr>
          <w:color w:val="auto"/>
        </w:rPr>
        <w:lastRenderedPageBreak/>
        <w:t>Участие граждан в политике. Выборы, референдум.</w:t>
      </w:r>
    </w:p>
    <w:p w:rsidR="00A97694" w:rsidRDefault="000032B1">
      <w:pPr>
        <w:pStyle w:val="14"/>
        <w:spacing w:after="80" w:line="259" w:lineRule="auto"/>
        <w:jc w:val="both"/>
        <w:rPr>
          <w:color w:val="auto"/>
        </w:rPr>
      </w:pPr>
      <w:r>
        <w:rPr>
          <w:color w:val="auto"/>
        </w:rPr>
        <w:t>Политические партии, их роль в демократическом обществе. Общественно-политические организации.</w:t>
      </w:r>
    </w:p>
    <w:p w:rsidR="00A97694" w:rsidRDefault="000032B1">
      <w:pPr>
        <w:pStyle w:val="aff1"/>
        <w:rPr>
          <w:rFonts w:ascii="Times New Roman" w:hAnsi="Times New Roman" w:cs="Times New Roman"/>
        </w:rPr>
      </w:pPr>
      <w:r>
        <w:rPr>
          <w:rFonts w:ascii="Times New Roman" w:hAnsi="Times New Roman" w:cs="Times New Roman"/>
        </w:rPr>
        <w:t>Гражданин и государство</w:t>
      </w:r>
    </w:p>
    <w:p w:rsidR="00A97694" w:rsidRDefault="000032B1">
      <w:pPr>
        <w:pStyle w:val="14"/>
        <w:spacing w:line="259" w:lineRule="auto"/>
        <w:jc w:val="both"/>
        <w:rPr>
          <w:color w:val="auto"/>
        </w:rPr>
      </w:pPr>
      <w:r>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97694" w:rsidRDefault="000032B1">
      <w:pPr>
        <w:pStyle w:val="14"/>
        <w:spacing w:line="259" w:lineRule="auto"/>
        <w:jc w:val="both"/>
        <w:rPr>
          <w:color w:val="auto"/>
        </w:rPr>
      </w:pPr>
      <w:r>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97694" w:rsidRDefault="000032B1">
      <w:pPr>
        <w:pStyle w:val="14"/>
        <w:spacing w:line="259" w:lineRule="auto"/>
        <w:jc w:val="both"/>
        <w:rPr>
          <w:color w:val="auto"/>
        </w:rPr>
      </w:pPr>
      <w:r>
        <w:rPr>
          <w:color w:val="auto"/>
        </w:rPr>
        <w:t>Государственное управление. Противодействие коррупции в Российской Федерации.</w:t>
      </w:r>
    </w:p>
    <w:p w:rsidR="00A97694" w:rsidRDefault="000032B1">
      <w:pPr>
        <w:pStyle w:val="14"/>
        <w:spacing w:line="259" w:lineRule="auto"/>
        <w:jc w:val="both"/>
        <w:rPr>
          <w:color w:val="auto"/>
        </w:rPr>
      </w:pPr>
      <w:r>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97694" w:rsidRDefault="000032B1">
      <w:pPr>
        <w:pStyle w:val="14"/>
        <w:spacing w:after="80" w:line="259" w:lineRule="auto"/>
        <w:jc w:val="both"/>
        <w:rPr>
          <w:color w:val="auto"/>
        </w:rPr>
      </w:pPr>
      <w:r>
        <w:rPr>
          <w:color w:val="auto"/>
        </w:rPr>
        <w:t>Местное самоуправление.</w:t>
      </w:r>
    </w:p>
    <w:p w:rsidR="00A97694" w:rsidRDefault="000032B1">
      <w:pPr>
        <w:pStyle w:val="14"/>
        <w:spacing w:after="80" w:line="259" w:lineRule="auto"/>
        <w:jc w:val="both"/>
        <w:rPr>
          <w:color w:val="auto"/>
        </w:rPr>
      </w:pPr>
      <w:r>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97694" w:rsidRDefault="000032B1">
      <w:pPr>
        <w:pStyle w:val="aff1"/>
        <w:rPr>
          <w:rFonts w:ascii="Times New Roman" w:hAnsi="Times New Roman" w:cs="Times New Roman"/>
        </w:rPr>
      </w:pPr>
      <w:r>
        <w:rPr>
          <w:rFonts w:ascii="Times New Roman" w:hAnsi="Times New Roman" w:cs="Times New Roman"/>
        </w:rPr>
        <w:t>Человек в системе социальных отношений</w:t>
      </w:r>
    </w:p>
    <w:p w:rsidR="00A97694" w:rsidRDefault="000032B1">
      <w:pPr>
        <w:pStyle w:val="14"/>
        <w:spacing w:line="259" w:lineRule="auto"/>
        <w:jc w:val="both"/>
        <w:rPr>
          <w:color w:val="auto"/>
        </w:rPr>
      </w:pPr>
      <w:r>
        <w:rPr>
          <w:color w:val="auto"/>
        </w:rPr>
        <w:t>Социальная структура общества. Многообразие социальных общностей и групп.</w:t>
      </w:r>
    </w:p>
    <w:p w:rsidR="00A97694" w:rsidRDefault="000032B1">
      <w:pPr>
        <w:pStyle w:val="14"/>
        <w:spacing w:line="259" w:lineRule="auto"/>
        <w:jc w:val="both"/>
        <w:rPr>
          <w:color w:val="auto"/>
        </w:rPr>
      </w:pPr>
      <w:r>
        <w:rPr>
          <w:color w:val="auto"/>
        </w:rPr>
        <w:t>Социальная мобильность.</w:t>
      </w:r>
    </w:p>
    <w:p w:rsidR="00A97694" w:rsidRDefault="000032B1">
      <w:pPr>
        <w:pStyle w:val="14"/>
        <w:spacing w:line="259" w:lineRule="auto"/>
        <w:jc w:val="both"/>
        <w:rPr>
          <w:color w:val="auto"/>
        </w:rPr>
      </w:pPr>
      <w:r>
        <w:rPr>
          <w:color w:val="auto"/>
        </w:rPr>
        <w:t>Социальный статус человека в обществе. Социальные роли.</w:t>
      </w:r>
    </w:p>
    <w:p w:rsidR="00A97694" w:rsidRDefault="000032B1">
      <w:pPr>
        <w:pStyle w:val="14"/>
        <w:spacing w:line="259" w:lineRule="auto"/>
        <w:ind w:firstLine="0"/>
        <w:jc w:val="both"/>
        <w:rPr>
          <w:color w:val="auto"/>
        </w:rPr>
      </w:pPr>
      <w:r>
        <w:rPr>
          <w:color w:val="auto"/>
        </w:rPr>
        <w:t>Ролевой набор подростка.</w:t>
      </w:r>
    </w:p>
    <w:p w:rsidR="00A97694" w:rsidRDefault="000032B1">
      <w:pPr>
        <w:pStyle w:val="14"/>
        <w:spacing w:line="259" w:lineRule="auto"/>
        <w:jc w:val="both"/>
        <w:rPr>
          <w:color w:val="auto"/>
        </w:rPr>
      </w:pPr>
      <w:r>
        <w:rPr>
          <w:color w:val="auto"/>
        </w:rPr>
        <w:t>Социализация личности.</w:t>
      </w:r>
    </w:p>
    <w:p w:rsidR="00A97694" w:rsidRDefault="000032B1">
      <w:pPr>
        <w:pStyle w:val="14"/>
        <w:spacing w:line="259" w:lineRule="auto"/>
        <w:jc w:val="both"/>
        <w:rPr>
          <w:color w:val="auto"/>
        </w:rPr>
      </w:pPr>
      <w:r>
        <w:rPr>
          <w:color w:val="auto"/>
        </w:rPr>
        <w:t>Роль семьи в социализации личности. Функции семьи. Семейные ценности. Основные роли членов семьи.</w:t>
      </w:r>
    </w:p>
    <w:p w:rsidR="00A97694" w:rsidRDefault="000032B1">
      <w:pPr>
        <w:pStyle w:val="14"/>
        <w:spacing w:line="259" w:lineRule="auto"/>
        <w:jc w:val="both"/>
        <w:rPr>
          <w:color w:val="auto"/>
        </w:rPr>
      </w:pPr>
      <w:r>
        <w:rPr>
          <w:color w:val="auto"/>
        </w:rPr>
        <w:t>Этнос и нация. Россия — многонациональное государство.</w:t>
      </w:r>
    </w:p>
    <w:p w:rsidR="00A97694" w:rsidRDefault="000032B1">
      <w:pPr>
        <w:pStyle w:val="14"/>
        <w:spacing w:line="259" w:lineRule="auto"/>
        <w:ind w:firstLine="0"/>
        <w:jc w:val="both"/>
        <w:rPr>
          <w:color w:val="auto"/>
        </w:rPr>
      </w:pPr>
      <w:r>
        <w:rPr>
          <w:color w:val="auto"/>
        </w:rPr>
        <w:t>Этносы и нации в диалоге культур.</w:t>
      </w:r>
    </w:p>
    <w:p w:rsidR="00A97694" w:rsidRDefault="000032B1">
      <w:pPr>
        <w:pStyle w:val="14"/>
        <w:spacing w:line="259" w:lineRule="auto"/>
        <w:jc w:val="both"/>
        <w:rPr>
          <w:color w:val="auto"/>
        </w:rPr>
      </w:pPr>
      <w:r>
        <w:rPr>
          <w:color w:val="auto"/>
        </w:rPr>
        <w:t>Социальная политика Российского государства.</w:t>
      </w:r>
    </w:p>
    <w:p w:rsidR="00A97694" w:rsidRDefault="000032B1">
      <w:pPr>
        <w:pStyle w:val="14"/>
        <w:spacing w:line="259" w:lineRule="auto"/>
        <w:jc w:val="both"/>
        <w:rPr>
          <w:color w:val="auto"/>
        </w:rPr>
      </w:pPr>
      <w:r>
        <w:rPr>
          <w:color w:val="auto"/>
        </w:rPr>
        <w:t>Социальные конфликты и пути их разрешения.</w:t>
      </w:r>
    </w:p>
    <w:p w:rsidR="00A97694" w:rsidRDefault="000032B1">
      <w:pPr>
        <w:pStyle w:val="14"/>
        <w:spacing w:after="160" w:line="259" w:lineRule="auto"/>
        <w:jc w:val="both"/>
        <w:rPr>
          <w:color w:val="auto"/>
        </w:rPr>
      </w:pPr>
      <w:r>
        <w:rPr>
          <w:color w:val="auto"/>
        </w:rPr>
        <w:t xml:space="preserve">Отклоняющееся поведение. Опасность наркомании и алкоголизма для человека и общества. Профилактика негативных отклонений поведения. </w:t>
      </w:r>
      <w:r>
        <w:rPr>
          <w:color w:val="auto"/>
        </w:rPr>
        <w:lastRenderedPageBreak/>
        <w:t>Социальная и личная значимость здорового образа жизни.</w:t>
      </w:r>
    </w:p>
    <w:p w:rsidR="00A97694" w:rsidRDefault="000032B1">
      <w:pPr>
        <w:pStyle w:val="aff1"/>
        <w:rPr>
          <w:rFonts w:ascii="Times New Roman" w:hAnsi="Times New Roman" w:cs="Times New Roman"/>
        </w:rPr>
      </w:pPr>
      <w:r>
        <w:rPr>
          <w:rFonts w:ascii="Times New Roman" w:hAnsi="Times New Roman" w:cs="Times New Roman"/>
        </w:rPr>
        <w:t>Человек в современном изменяющемся мире</w:t>
      </w:r>
    </w:p>
    <w:p w:rsidR="00A97694" w:rsidRDefault="000032B1">
      <w:pPr>
        <w:pStyle w:val="14"/>
        <w:spacing w:line="259" w:lineRule="auto"/>
        <w:jc w:val="both"/>
        <w:rPr>
          <w:color w:val="auto"/>
        </w:rPr>
      </w:pPr>
      <w:r>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97694" w:rsidRDefault="000032B1">
      <w:pPr>
        <w:pStyle w:val="14"/>
        <w:spacing w:line="259" w:lineRule="auto"/>
        <w:jc w:val="both"/>
        <w:rPr>
          <w:color w:val="auto"/>
        </w:rPr>
      </w:pPr>
      <w:r>
        <w:rPr>
          <w:color w:val="auto"/>
        </w:rPr>
        <w:t>Молодёжь — активный участник общественной жизни. Волонтёрское движение.</w:t>
      </w:r>
    </w:p>
    <w:p w:rsidR="00A97694" w:rsidRDefault="000032B1">
      <w:pPr>
        <w:pStyle w:val="14"/>
        <w:spacing w:line="259" w:lineRule="auto"/>
        <w:jc w:val="both"/>
        <w:rPr>
          <w:color w:val="auto"/>
        </w:rPr>
      </w:pPr>
      <w:r>
        <w:rPr>
          <w:color w:val="auto"/>
        </w:rPr>
        <w:t>Профессии настоящего и будущего. Непрерывное образование и карьера.</w:t>
      </w:r>
    </w:p>
    <w:p w:rsidR="00A97694" w:rsidRDefault="000032B1">
      <w:pPr>
        <w:pStyle w:val="14"/>
        <w:spacing w:line="259" w:lineRule="auto"/>
        <w:jc w:val="both"/>
        <w:rPr>
          <w:color w:val="auto"/>
        </w:rPr>
      </w:pPr>
      <w:r>
        <w:rPr>
          <w:color w:val="auto"/>
        </w:rPr>
        <w:t>Здоровый образ жизни. Социальная и личная значимость здорового образа жизни. Мода и спорт.</w:t>
      </w:r>
    </w:p>
    <w:p w:rsidR="00A97694" w:rsidRDefault="000032B1">
      <w:pPr>
        <w:pStyle w:val="14"/>
        <w:spacing w:line="259" w:lineRule="auto"/>
        <w:jc w:val="both"/>
        <w:rPr>
          <w:color w:val="auto"/>
        </w:rPr>
      </w:pPr>
      <w:r>
        <w:rPr>
          <w:color w:val="auto"/>
        </w:rPr>
        <w:t>Современные формы связи и коммуникации: как они изменили мир. Особенности общения в виртуальном пространстве.</w:t>
      </w:r>
    </w:p>
    <w:p w:rsidR="00A97694" w:rsidRDefault="000032B1">
      <w:pPr>
        <w:pStyle w:val="14"/>
        <w:spacing w:after="80" w:line="259" w:lineRule="auto"/>
        <w:jc w:val="both"/>
        <w:rPr>
          <w:color w:val="auto"/>
        </w:rPr>
      </w:pPr>
      <w:r>
        <w:rPr>
          <w:color w:val="auto"/>
        </w:rPr>
        <w:t>Перспективы развития общества.</w:t>
      </w:r>
    </w:p>
    <w:p w:rsidR="00A97694" w:rsidRDefault="000032B1">
      <w:pPr>
        <w:rPr>
          <w:rFonts w:ascii="Times New Roman" w:hAnsi="Times New Roman" w:cs="Times New Roman"/>
          <w:b/>
          <w:sz w:val="20"/>
        </w:rPr>
      </w:pPr>
      <w:bookmarkStart w:id="404" w:name="bookmark996"/>
      <w:r>
        <w:rPr>
          <w:rFonts w:ascii="Times New Roman" w:hAnsi="Times New Roman" w:cs="Times New Roman"/>
        </w:rPr>
        <w:br w:type="page"/>
      </w:r>
    </w:p>
    <w:p w:rsidR="00A97694" w:rsidRDefault="00A97694">
      <w:pPr>
        <w:pStyle w:val="aff1"/>
        <w:rPr>
          <w:rFonts w:ascii="Times New Roman" w:hAnsi="Times New Roman" w:cs="Times New Roman"/>
          <w:szCs w:val="24"/>
        </w:rPr>
      </w:pPr>
    </w:p>
    <w:p w:rsidR="00A97694" w:rsidRDefault="000032B1">
      <w:pPr>
        <w:pStyle w:val="aff1"/>
        <w:pBdr>
          <w:bottom w:val="single" w:sz="12" w:space="1" w:color="auto"/>
        </w:pBdr>
        <w:rPr>
          <w:rFonts w:ascii="Times New Roman" w:hAnsi="Times New Roman" w:cs="Times New Roman"/>
          <w:szCs w:val="24"/>
        </w:rPr>
      </w:pPr>
      <w:r>
        <w:rPr>
          <w:rFonts w:ascii="Times New Roman" w:hAnsi="Times New Roman" w:cs="Times New Roman"/>
          <w:szCs w:val="24"/>
        </w:rPr>
        <w:t>ПЛАНИРУЕМЫЕ РЕЗУЛЬТАТЫ ОСВОЕНИЯ УЧЕБНОГО ПРЕДМЕТА «ОБЩЕСТВОЗНАНИЕ» НА УРОВНЕ ОСНОВНОГО ОБЩЕГО ОБРАЗОВАНИЯ</w:t>
      </w:r>
      <w:bookmarkEnd w:id="404"/>
    </w:p>
    <w:p w:rsidR="00A97694" w:rsidRDefault="00A97694">
      <w:pPr>
        <w:pStyle w:val="14"/>
        <w:spacing w:line="252" w:lineRule="auto"/>
        <w:jc w:val="both"/>
        <w:rPr>
          <w:color w:val="auto"/>
        </w:rPr>
      </w:pPr>
    </w:p>
    <w:p w:rsidR="00A97694" w:rsidRDefault="000032B1">
      <w:pPr>
        <w:pStyle w:val="14"/>
        <w:spacing w:line="252" w:lineRule="auto"/>
        <w:jc w:val="both"/>
        <w:rPr>
          <w:color w:val="auto"/>
        </w:rPr>
      </w:pPr>
      <w:r>
        <w:rPr>
          <w:color w:val="auto"/>
        </w:rPr>
        <w:t>Личностные и метапредметные результаты представлены с учётом особенностей преподавания обществознания в основной школе.</w:t>
      </w:r>
    </w:p>
    <w:p w:rsidR="00A97694" w:rsidRDefault="000032B1">
      <w:pPr>
        <w:pStyle w:val="14"/>
        <w:spacing w:line="252" w:lineRule="auto"/>
        <w:jc w:val="both"/>
        <w:rPr>
          <w:color w:val="auto"/>
        </w:rPr>
      </w:pPr>
      <w:r>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97694" w:rsidRDefault="000032B1">
      <w:pPr>
        <w:pStyle w:val="14"/>
        <w:spacing w:line="252" w:lineRule="auto"/>
        <w:jc w:val="both"/>
        <w:rPr>
          <w:color w:val="auto"/>
        </w:rPr>
      </w:pPr>
      <w:r>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p>
    <w:p w:rsidR="00A97694" w:rsidRDefault="000032B1">
      <w:pPr>
        <w:pStyle w:val="14"/>
        <w:spacing w:line="257" w:lineRule="auto"/>
        <w:jc w:val="both"/>
        <w:rPr>
          <w:color w:val="auto"/>
        </w:rPr>
      </w:pPr>
      <w:r>
        <w:rPr>
          <w:b/>
          <w:bCs/>
          <w:color w:val="auto"/>
          <w:sz w:val="19"/>
          <w:szCs w:val="19"/>
        </w:rPr>
        <w:t xml:space="preserve">Личностные результаты </w:t>
      </w:r>
      <w:r>
        <w:rPr>
          <w:color w:val="auto"/>
        </w:rPr>
        <w:t>освоения Примерной рабочей программы по обществознанию для основного общего образования (6—9 классы).</w:t>
      </w:r>
    </w:p>
    <w:p w:rsidR="00A97694" w:rsidRDefault="000032B1">
      <w:pPr>
        <w:pStyle w:val="14"/>
        <w:spacing w:line="252" w:lineRule="auto"/>
        <w:jc w:val="both"/>
        <w:rPr>
          <w:color w:val="auto"/>
        </w:rPr>
      </w:pPr>
      <w:r>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97694" w:rsidRDefault="000032B1">
      <w:pPr>
        <w:pStyle w:val="14"/>
        <w:spacing w:line="266" w:lineRule="auto"/>
        <w:jc w:val="both"/>
        <w:rPr>
          <w:color w:val="auto"/>
          <w:sz w:val="19"/>
          <w:szCs w:val="19"/>
        </w:rPr>
      </w:pPr>
      <w:r>
        <w:rPr>
          <w:b/>
          <w:bCs/>
          <w:i/>
          <w:iCs/>
          <w:color w:val="auto"/>
          <w:sz w:val="19"/>
          <w:szCs w:val="19"/>
        </w:rPr>
        <w:t>Гражданского воспитания:</w:t>
      </w:r>
    </w:p>
    <w:p w:rsidR="00A97694" w:rsidRDefault="000032B1">
      <w:pPr>
        <w:pStyle w:val="14"/>
        <w:spacing w:line="252" w:lineRule="auto"/>
        <w:jc w:val="both"/>
        <w:rPr>
          <w:color w:val="auto"/>
        </w:rPr>
      </w:pPr>
      <w:r>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7694" w:rsidRDefault="000032B1">
      <w:pPr>
        <w:pStyle w:val="14"/>
        <w:spacing w:line="266" w:lineRule="auto"/>
        <w:jc w:val="both"/>
        <w:rPr>
          <w:color w:val="auto"/>
          <w:sz w:val="19"/>
          <w:szCs w:val="19"/>
        </w:rPr>
      </w:pPr>
      <w:r>
        <w:rPr>
          <w:b/>
          <w:bCs/>
          <w:i/>
          <w:iCs/>
          <w:color w:val="auto"/>
          <w:sz w:val="19"/>
          <w:szCs w:val="19"/>
        </w:rPr>
        <w:t>Патриотического воспитания:</w:t>
      </w:r>
    </w:p>
    <w:p w:rsidR="00A97694" w:rsidRDefault="000032B1">
      <w:pPr>
        <w:pStyle w:val="14"/>
        <w:spacing w:line="252" w:lineRule="auto"/>
        <w:jc w:val="both"/>
        <w:rPr>
          <w:color w:val="auto"/>
        </w:rPr>
      </w:pPr>
      <w:r>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97694" w:rsidRDefault="000032B1">
      <w:pPr>
        <w:pStyle w:val="14"/>
        <w:spacing w:line="266" w:lineRule="auto"/>
        <w:jc w:val="both"/>
        <w:rPr>
          <w:color w:val="auto"/>
          <w:sz w:val="19"/>
          <w:szCs w:val="19"/>
        </w:rPr>
      </w:pPr>
      <w:r>
        <w:rPr>
          <w:b/>
          <w:bCs/>
          <w:i/>
          <w:iCs/>
          <w:color w:val="auto"/>
          <w:sz w:val="19"/>
          <w:szCs w:val="19"/>
        </w:rPr>
        <w:t>Духовно-нравственного воспитания:</w:t>
      </w:r>
    </w:p>
    <w:p w:rsidR="00A97694" w:rsidRDefault="000032B1">
      <w:pPr>
        <w:pStyle w:val="14"/>
        <w:spacing w:line="252"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0032B1">
      <w:pPr>
        <w:pStyle w:val="14"/>
        <w:spacing w:line="266" w:lineRule="auto"/>
        <w:jc w:val="both"/>
        <w:rPr>
          <w:color w:val="auto"/>
          <w:sz w:val="19"/>
          <w:szCs w:val="19"/>
        </w:rPr>
      </w:pPr>
      <w:r>
        <w:rPr>
          <w:b/>
          <w:bCs/>
          <w:i/>
          <w:iCs/>
          <w:color w:val="auto"/>
          <w:sz w:val="19"/>
          <w:szCs w:val="19"/>
        </w:rPr>
        <w:t>Эстетического воспитания:</w:t>
      </w:r>
    </w:p>
    <w:p w:rsidR="00A97694" w:rsidRDefault="000032B1">
      <w:pPr>
        <w:pStyle w:val="14"/>
        <w:spacing w:line="252" w:lineRule="auto"/>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97694" w:rsidRDefault="000032B1">
      <w:pPr>
        <w:pStyle w:val="14"/>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rsidR="00A97694" w:rsidRDefault="000032B1">
      <w:pPr>
        <w:pStyle w:val="14"/>
        <w:spacing w:line="252" w:lineRule="auto"/>
        <w:jc w:val="both"/>
        <w:rPr>
          <w:color w:val="auto"/>
        </w:rPr>
      </w:pPr>
      <w:r>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97694" w:rsidRDefault="000032B1">
      <w:pPr>
        <w:pStyle w:val="14"/>
        <w:spacing w:line="252" w:lineRule="auto"/>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7694" w:rsidRDefault="000032B1">
      <w:pPr>
        <w:pStyle w:val="14"/>
        <w:spacing w:line="252" w:lineRule="auto"/>
        <w:jc w:val="both"/>
        <w:rPr>
          <w:color w:val="auto"/>
        </w:rPr>
      </w:pPr>
      <w:r>
        <w:rPr>
          <w:color w:val="auto"/>
        </w:rPr>
        <w:t>умение принимать себя и других, не осуждая; &lt;...&gt;</w:t>
      </w:r>
    </w:p>
    <w:p w:rsidR="00A97694" w:rsidRDefault="000032B1">
      <w:pPr>
        <w:pStyle w:val="14"/>
        <w:spacing w:line="252" w:lineRule="auto"/>
        <w:jc w:val="both"/>
        <w:rPr>
          <w:color w:val="auto"/>
        </w:rPr>
      </w:pPr>
      <w:r>
        <w:rPr>
          <w:color w:val="auto"/>
        </w:rPr>
        <w:t>сформированность навыков рефлексии, признание своего права на ошибку и такого же права другого человека.</w:t>
      </w:r>
    </w:p>
    <w:p w:rsidR="00A97694" w:rsidRDefault="000032B1">
      <w:pPr>
        <w:pStyle w:val="14"/>
        <w:spacing w:line="266" w:lineRule="auto"/>
        <w:jc w:val="both"/>
        <w:rPr>
          <w:color w:val="auto"/>
          <w:sz w:val="19"/>
          <w:szCs w:val="19"/>
        </w:rPr>
      </w:pPr>
      <w:r>
        <w:rPr>
          <w:b/>
          <w:bCs/>
          <w:i/>
          <w:iCs/>
          <w:color w:val="auto"/>
          <w:sz w:val="19"/>
          <w:szCs w:val="19"/>
        </w:rPr>
        <w:t>Трудового воспитания:</w:t>
      </w:r>
    </w:p>
    <w:p w:rsidR="00A97694" w:rsidRDefault="000032B1">
      <w:pPr>
        <w:pStyle w:val="14"/>
        <w:spacing w:line="252" w:lineRule="auto"/>
        <w:jc w:val="both"/>
        <w:rPr>
          <w:color w:val="auto"/>
        </w:rPr>
      </w:pPr>
      <w:r>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7694" w:rsidRDefault="000032B1">
      <w:pPr>
        <w:pStyle w:val="14"/>
        <w:spacing w:line="266" w:lineRule="auto"/>
        <w:jc w:val="both"/>
        <w:rPr>
          <w:color w:val="auto"/>
          <w:sz w:val="19"/>
          <w:szCs w:val="19"/>
        </w:rPr>
      </w:pPr>
      <w:r>
        <w:rPr>
          <w:b/>
          <w:bCs/>
          <w:i/>
          <w:iCs/>
          <w:color w:val="auto"/>
          <w:sz w:val="19"/>
          <w:szCs w:val="19"/>
        </w:rPr>
        <w:t>Экологического воспитания:</w:t>
      </w:r>
    </w:p>
    <w:p w:rsidR="00A97694" w:rsidRDefault="000032B1">
      <w:pPr>
        <w:pStyle w:val="14"/>
        <w:spacing w:line="252" w:lineRule="auto"/>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7694" w:rsidRDefault="000032B1">
      <w:pPr>
        <w:pStyle w:val="14"/>
        <w:spacing w:line="266" w:lineRule="auto"/>
        <w:jc w:val="both"/>
        <w:rPr>
          <w:color w:val="auto"/>
          <w:sz w:val="19"/>
          <w:szCs w:val="19"/>
        </w:rPr>
      </w:pPr>
      <w:r>
        <w:rPr>
          <w:b/>
          <w:bCs/>
          <w:i/>
          <w:iCs/>
          <w:color w:val="auto"/>
          <w:sz w:val="19"/>
          <w:szCs w:val="19"/>
        </w:rPr>
        <w:t>Ценности научного познания:</w:t>
      </w:r>
    </w:p>
    <w:p w:rsidR="00A97694" w:rsidRDefault="000032B1">
      <w:pPr>
        <w:pStyle w:val="14"/>
        <w:spacing w:line="252"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pPr>
        <w:pStyle w:val="14"/>
        <w:spacing w:line="266" w:lineRule="auto"/>
        <w:jc w:val="both"/>
        <w:rPr>
          <w:color w:val="auto"/>
        </w:rPr>
      </w:pPr>
      <w:r>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Pr>
          <w:color w:val="auto"/>
        </w:rPr>
        <w:t>:</w:t>
      </w:r>
    </w:p>
    <w:p w:rsidR="00A97694" w:rsidRDefault="000032B1">
      <w:pPr>
        <w:pStyle w:val="14"/>
        <w:spacing w:line="252"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7694" w:rsidRDefault="000032B1">
      <w:pPr>
        <w:pStyle w:val="14"/>
        <w:spacing w:line="252" w:lineRule="auto"/>
        <w:jc w:val="both"/>
        <w:rPr>
          <w:color w:val="auto"/>
        </w:rPr>
      </w:pPr>
      <w:r>
        <w:rPr>
          <w:color w:val="auto"/>
        </w:rPr>
        <w:t>способность обучающихся во взаимодействии в условиях неопределённости, открытость опыту и знаниям других;</w:t>
      </w:r>
    </w:p>
    <w:p w:rsidR="00A97694" w:rsidRDefault="000032B1">
      <w:pPr>
        <w:pStyle w:val="14"/>
        <w:spacing w:line="252" w:lineRule="auto"/>
        <w:jc w:val="both"/>
        <w:rPr>
          <w:color w:val="auto"/>
        </w:rPr>
      </w:pPr>
      <w:r>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7694" w:rsidRDefault="000032B1">
      <w:pPr>
        <w:pStyle w:val="14"/>
        <w:spacing w:line="252" w:lineRule="auto"/>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97694" w:rsidRDefault="000032B1">
      <w:pPr>
        <w:pStyle w:val="14"/>
        <w:spacing w:line="252" w:lineRule="auto"/>
        <w:jc w:val="both"/>
        <w:rPr>
          <w:color w:val="auto"/>
        </w:rPr>
      </w:pPr>
      <w:r>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7694" w:rsidRDefault="000032B1">
      <w:pPr>
        <w:pStyle w:val="14"/>
        <w:spacing w:line="252" w:lineRule="auto"/>
        <w:jc w:val="both"/>
        <w:rPr>
          <w:color w:val="auto"/>
        </w:rPr>
      </w:pPr>
      <w:r>
        <w:rPr>
          <w:color w:val="auto"/>
        </w:rPr>
        <w:t>умение анализировать и выявлять взаимосвязи природы, общества и экономики;</w:t>
      </w:r>
    </w:p>
    <w:p w:rsidR="00A97694" w:rsidRDefault="000032B1">
      <w:pPr>
        <w:pStyle w:val="14"/>
        <w:spacing w:line="252" w:lineRule="auto"/>
        <w:jc w:val="both"/>
        <w:rPr>
          <w:color w:val="auto"/>
        </w:rPr>
      </w:pPr>
      <w:r>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7694" w:rsidRDefault="000032B1">
      <w:pPr>
        <w:pStyle w:val="14"/>
        <w:spacing w:line="252" w:lineRule="auto"/>
        <w:jc w:val="both"/>
        <w:rPr>
          <w:color w:val="auto"/>
        </w:rPr>
      </w:pPr>
      <w:r>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Метапредметные результаты</w:t>
      </w:r>
    </w:p>
    <w:p w:rsidR="00A97694" w:rsidRDefault="000032B1">
      <w:pPr>
        <w:pStyle w:val="14"/>
        <w:spacing w:line="262" w:lineRule="auto"/>
        <w:jc w:val="both"/>
        <w:rPr>
          <w:b/>
          <w:bCs/>
          <w:color w:val="auto"/>
          <w:sz w:val="19"/>
          <w:szCs w:val="19"/>
        </w:rPr>
      </w:pPr>
      <w:r>
        <w:rPr>
          <w:b/>
          <w:bCs/>
          <w:color w:val="auto"/>
          <w:sz w:val="19"/>
          <w:szCs w:val="19"/>
        </w:rPr>
        <w:t xml:space="preserve">Метапредметные результаты </w:t>
      </w:r>
      <w:r>
        <w:rPr>
          <w:color w:val="auto"/>
        </w:rPr>
        <w:t xml:space="preserve">освоения основной образовательной программы, формируемые при изучении </w:t>
      </w:r>
      <w:r>
        <w:rPr>
          <w:b/>
          <w:bCs/>
          <w:color w:val="auto"/>
          <w:sz w:val="19"/>
          <w:szCs w:val="19"/>
        </w:rPr>
        <w:t>обществознания:</w:t>
      </w:r>
    </w:p>
    <w:p w:rsidR="00A97694" w:rsidRDefault="00A97694">
      <w:pPr>
        <w:pStyle w:val="14"/>
        <w:spacing w:line="262" w:lineRule="auto"/>
        <w:jc w:val="both"/>
        <w:rPr>
          <w:color w:val="auto"/>
          <w:sz w:val="19"/>
          <w:szCs w:val="19"/>
        </w:rPr>
      </w:pPr>
    </w:p>
    <w:p w:rsidR="00A97694" w:rsidRDefault="000032B1">
      <w:pPr>
        <w:pStyle w:val="54"/>
        <w:numPr>
          <w:ilvl w:val="0"/>
          <w:numId w:val="62"/>
        </w:numPr>
        <w:tabs>
          <w:tab w:val="left" w:pos="304"/>
        </w:tabs>
        <w:spacing w:after="0"/>
        <w:jc w:val="both"/>
        <w:rPr>
          <w:rFonts w:ascii="Times New Roman" w:hAnsi="Times New Roman" w:cs="Times New Roman"/>
          <w:color w:val="auto"/>
        </w:rPr>
      </w:pPr>
      <w:r>
        <w:rPr>
          <w:rFonts w:ascii="Times New Roman" w:hAnsi="Times New Roman" w:cs="Times New Roman"/>
          <w:b/>
          <w:bCs/>
          <w:color w:val="auto"/>
        </w:rPr>
        <w:t>Овладение универсальными учебными познавательными действиями</w:t>
      </w:r>
    </w:p>
    <w:p w:rsidR="00A97694" w:rsidRDefault="000032B1">
      <w:pPr>
        <w:pStyle w:val="14"/>
        <w:spacing w:line="266" w:lineRule="auto"/>
        <w:jc w:val="both"/>
        <w:rPr>
          <w:color w:val="auto"/>
          <w:sz w:val="19"/>
          <w:szCs w:val="19"/>
        </w:rPr>
      </w:pPr>
      <w:r>
        <w:rPr>
          <w:b/>
          <w:bCs/>
          <w:i/>
          <w:iCs/>
          <w:color w:val="auto"/>
          <w:sz w:val="19"/>
          <w:szCs w:val="19"/>
        </w:rPr>
        <w:t>Базовые логические действия:</w:t>
      </w:r>
    </w:p>
    <w:p w:rsidR="00A97694" w:rsidRDefault="000032B1">
      <w:pPr>
        <w:pStyle w:val="14"/>
        <w:spacing w:line="252" w:lineRule="auto"/>
        <w:jc w:val="both"/>
        <w:rPr>
          <w:color w:val="auto"/>
        </w:rPr>
      </w:pPr>
      <w:r>
        <w:rPr>
          <w:color w:val="auto"/>
        </w:rPr>
        <w:t>выявлять и характеризовать существенные признаки социальных явлений и процессов;</w:t>
      </w:r>
    </w:p>
    <w:p w:rsidR="00A97694" w:rsidRDefault="000032B1">
      <w:pPr>
        <w:pStyle w:val="14"/>
        <w:spacing w:line="252" w:lineRule="auto"/>
        <w:jc w:val="both"/>
        <w:rPr>
          <w:color w:val="auto"/>
        </w:rPr>
      </w:pPr>
      <w:r>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97694" w:rsidRDefault="000032B1">
      <w:pPr>
        <w:pStyle w:val="14"/>
        <w:spacing w:line="252"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rsidR="00A97694" w:rsidRDefault="000032B1">
      <w:pPr>
        <w:pStyle w:val="14"/>
        <w:spacing w:line="252" w:lineRule="auto"/>
        <w:jc w:val="both"/>
        <w:rPr>
          <w:color w:val="auto"/>
        </w:rPr>
      </w:pPr>
      <w:r>
        <w:rPr>
          <w:color w:val="auto"/>
        </w:rPr>
        <w:t>предлагать критерии для выявления закономерностей и противоречий;</w:t>
      </w:r>
    </w:p>
    <w:p w:rsidR="00A97694" w:rsidRDefault="000032B1">
      <w:pPr>
        <w:pStyle w:val="14"/>
        <w:spacing w:line="252" w:lineRule="auto"/>
        <w:jc w:val="both"/>
        <w:rPr>
          <w:color w:val="auto"/>
        </w:rPr>
      </w:pPr>
      <w:r>
        <w:rPr>
          <w:color w:val="auto"/>
        </w:rPr>
        <w:t xml:space="preserve">выявлять дефицит информации, данных, необходимых для решения </w:t>
      </w:r>
      <w:r>
        <w:rPr>
          <w:color w:val="auto"/>
        </w:rPr>
        <w:lastRenderedPageBreak/>
        <w:t>поставленной задачи;</w:t>
      </w:r>
    </w:p>
    <w:p w:rsidR="00A97694" w:rsidRDefault="000032B1">
      <w:pPr>
        <w:pStyle w:val="14"/>
        <w:spacing w:line="252" w:lineRule="auto"/>
        <w:jc w:val="both"/>
        <w:rPr>
          <w:color w:val="auto"/>
          <w:sz w:val="19"/>
          <w:szCs w:val="19"/>
        </w:rPr>
      </w:pPr>
      <w:r>
        <w:rPr>
          <w:color w:val="auto"/>
        </w:rPr>
        <w:t xml:space="preserve">выявлять причинно-следственные связи при изучении явлений и процессов; </w:t>
      </w:r>
      <w:r>
        <w:rPr>
          <w:b/>
          <w:bCs/>
          <w:i/>
          <w:iCs/>
          <w:color w:val="auto"/>
          <w:sz w:val="19"/>
          <w:szCs w:val="19"/>
        </w:rPr>
        <w:t>&lt;</w:t>
      </w:r>
      <w:r>
        <w:rPr>
          <w:bCs/>
          <w:iCs/>
          <w:color w:val="auto"/>
          <w:sz w:val="19"/>
          <w:szCs w:val="19"/>
        </w:rPr>
        <w:t>…</w:t>
      </w:r>
      <w:r>
        <w:rPr>
          <w:b/>
          <w:bCs/>
          <w:i/>
          <w:iCs/>
          <w:color w:val="auto"/>
          <w:sz w:val="19"/>
          <w:szCs w:val="19"/>
        </w:rPr>
        <w:t>&gt;</w:t>
      </w:r>
    </w:p>
    <w:p w:rsidR="00A97694" w:rsidRDefault="000032B1">
      <w:pPr>
        <w:pStyle w:val="14"/>
        <w:spacing w:line="252" w:lineRule="auto"/>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spacing w:line="252" w:lineRule="auto"/>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14"/>
        <w:spacing w:line="266" w:lineRule="auto"/>
        <w:jc w:val="both"/>
        <w:rPr>
          <w:color w:val="auto"/>
          <w:sz w:val="19"/>
          <w:szCs w:val="19"/>
        </w:rPr>
      </w:pPr>
      <w:r>
        <w:rPr>
          <w:b/>
          <w:bCs/>
          <w:i/>
          <w:iCs/>
          <w:color w:val="auto"/>
          <w:sz w:val="19"/>
          <w:szCs w:val="19"/>
        </w:rPr>
        <w:t>Базовые исследовательские действия:</w:t>
      </w:r>
    </w:p>
    <w:p w:rsidR="00A97694" w:rsidRDefault="000032B1">
      <w:pPr>
        <w:pStyle w:val="14"/>
        <w:spacing w:line="252" w:lineRule="auto"/>
        <w:jc w:val="both"/>
        <w:rPr>
          <w:color w:val="auto"/>
        </w:rPr>
      </w:pPr>
      <w:r>
        <w:rPr>
          <w:color w:val="auto"/>
        </w:rPr>
        <w:t>использовать вопросы как исследовательский инструмент познания;</w:t>
      </w:r>
    </w:p>
    <w:p w:rsidR="00A97694" w:rsidRDefault="000032B1">
      <w:pPr>
        <w:pStyle w:val="14"/>
        <w:spacing w:line="252"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7694" w:rsidRDefault="000032B1">
      <w:pPr>
        <w:pStyle w:val="14"/>
        <w:spacing w:line="252"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мнение;</w:t>
      </w:r>
    </w:p>
    <w:p w:rsidR="00A97694" w:rsidRDefault="000032B1">
      <w:pPr>
        <w:pStyle w:val="14"/>
        <w:spacing w:line="252" w:lineRule="auto"/>
        <w:jc w:val="both"/>
        <w:rPr>
          <w:color w:val="auto"/>
        </w:rPr>
      </w:pPr>
      <w:r>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97694" w:rsidRDefault="000032B1">
      <w:pPr>
        <w:pStyle w:val="14"/>
        <w:spacing w:line="240" w:lineRule="auto"/>
        <w:jc w:val="both"/>
        <w:rPr>
          <w:color w:val="auto"/>
        </w:rPr>
      </w:pPr>
      <w:r>
        <w:rPr>
          <w:color w:val="auto"/>
        </w:rPr>
        <w:t>оценивать на применимость и достоверность информацию, полученную в ходе исследования &lt;...&gt;;</w:t>
      </w:r>
    </w:p>
    <w:p w:rsidR="00A97694" w:rsidRDefault="000032B1">
      <w:pPr>
        <w:pStyle w:val="14"/>
        <w:spacing w:line="240" w:lineRule="auto"/>
        <w:jc w:val="both"/>
        <w:rPr>
          <w:color w:val="auto"/>
        </w:rPr>
      </w:pPr>
      <w:r>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97694" w:rsidRDefault="000032B1">
      <w:pPr>
        <w:pStyle w:val="14"/>
        <w:spacing w:line="240"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7694" w:rsidRDefault="000032B1">
      <w:pPr>
        <w:pStyle w:val="14"/>
        <w:spacing w:line="259" w:lineRule="auto"/>
        <w:jc w:val="both"/>
        <w:rPr>
          <w:color w:val="auto"/>
          <w:sz w:val="19"/>
          <w:szCs w:val="19"/>
        </w:rPr>
      </w:pPr>
      <w:r>
        <w:rPr>
          <w:b/>
          <w:bCs/>
          <w:i/>
          <w:iCs/>
          <w:color w:val="auto"/>
          <w:sz w:val="19"/>
          <w:szCs w:val="19"/>
        </w:rPr>
        <w:t>Работа с информацией:</w:t>
      </w:r>
    </w:p>
    <w:p w:rsidR="00A97694" w:rsidRDefault="000032B1">
      <w:pPr>
        <w:pStyle w:val="14"/>
        <w:spacing w:line="240"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7694" w:rsidRDefault="000032B1">
      <w:pPr>
        <w:pStyle w:val="14"/>
        <w:spacing w:line="240"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A97694" w:rsidRDefault="000032B1">
      <w:pPr>
        <w:pStyle w:val="14"/>
        <w:spacing w:line="240"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A97694" w:rsidRDefault="000032B1">
      <w:pPr>
        <w:pStyle w:val="14"/>
        <w:spacing w:line="240" w:lineRule="auto"/>
        <w:jc w:val="both"/>
        <w:rPr>
          <w:color w:val="auto"/>
        </w:rPr>
      </w:pPr>
      <w:r>
        <w:rPr>
          <w:color w:val="auto"/>
        </w:rPr>
        <w:t>самостоятельно выбирать оптимальную форму представления информации &lt;…&gt;;</w:t>
      </w:r>
    </w:p>
    <w:p w:rsidR="00A97694" w:rsidRDefault="000032B1">
      <w:pPr>
        <w:pStyle w:val="14"/>
        <w:spacing w:line="240" w:lineRule="auto"/>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A97694" w:rsidRDefault="000032B1">
      <w:pPr>
        <w:pStyle w:val="14"/>
        <w:spacing w:line="240" w:lineRule="auto"/>
        <w:jc w:val="both"/>
        <w:rPr>
          <w:color w:val="auto"/>
        </w:rPr>
      </w:pPr>
      <w:r>
        <w:rPr>
          <w:color w:val="auto"/>
        </w:rPr>
        <w:t>эффективно запоминать и систематизировать информацию.</w:t>
      </w:r>
    </w:p>
    <w:p w:rsidR="00A97694" w:rsidRDefault="00A97694">
      <w:pPr>
        <w:pStyle w:val="14"/>
        <w:spacing w:line="240" w:lineRule="auto"/>
        <w:jc w:val="both"/>
        <w:rPr>
          <w:color w:val="auto"/>
        </w:rPr>
      </w:pPr>
    </w:p>
    <w:p w:rsidR="00A97694" w:rsidRDefault="00A97694">
      <w:pPr>
        <w:pStyle w:val="14"/>
        <w:spacing w:line="240" w:lineRule="auto"/>
        <w:jc w:val="both"/>
        <w:rPr>
          <w:color w:val="auto"/>
        </w:rPr>
      </w:pPr>
    </w:p>
    <w:p w:rsidR="00A97694" w:rsidRDefault="000032B1">
      <w:pPr>
        <w:pStyle w:val="54"/>
        <w:numPr>
          <w:ilvl w:val="0"/>
          <w:numId w:val="62"/>
        </w:numPr>
        <w:tabs>
          <w:tab w:val="left" w:pos="289"/>
        </w:tabs>
        <w:spacing w:after="0"/>
        <w:jc w:val="both"/>
        <w:rPr>
          <w:rFonts w:ascii="Times New Roman" w:hAnsi="Times New Roman" w:cs="Times New Roman"/>
          <w:color w:val="auto"/>
        </w:rPr>
      </w:pPr>
      <w:r>
        <w:rPr>
          <w:rFonts w:ascii="Times New Roman" w:hAnsi="Times New Roman" w:cs="Times New Roman"/>
          <w:b/>
          <w:bCs/>
          <w:color w:val="auto"/>
        </w:rPr>
        <w:t>Овладение универсальными учебными коммуникативными действиями</w:t>
      </w:r>
    </w:p>
    <w:p w:rsidR="00A97694" w:rsidRDefault="000032B1">
      <w:pPr>
        <w:pStyle w:val="14"/>
        <w:spacing w:line="259" w:lineRule="auto"/>
        <w:jc w:val="both"/>
        <w:rPr>
          <w:color w:val="auto"/>
          <w:sz w:val="19"/>
          <w:szCs w:val="19"/>
        </w:rPr>
      </w:pPr>
      <w:r>
        <w:rPr>
          <w:b/>
          <w:bCs/>
          <w:i/>
          <w:iCs/>
          <w:color w:val="auto"/>
          <w:sz w:val="19"/>
          <w:szCs w:val="19"/>
        </w:rPr>
        <w:lastRenderedPageBreak/>
        <w:t>Общение:</w:t>
      </w:r>
    </w:p>
    <w:p w:rsidR="00A97694" w:rsidRDefault="000032B1">
      <w:pPr>
        <w:pStyle w:val="14"/>
        <w:spacing w:line="240" w:lineRule="auto"/>
        <w:jc w:val="both"/>
        <w:rPr>
          <w:color w:val="auto"/>
        </w:rPr>
      </w:pPr>
      <w:r>
        <w:rPr>
          <w:color w:val="auto"/>
        </w:rPr>
        <w:t>воспринимать и формулировать суждения, выражать эмоции в соответствии с целями и условиями общения;</w:t>
      </w:r>
    </w:p>
    <w:p w:rsidR="00A97694" w:rsidRDefault="000032B1">
      <w:pPr>
        <w:pStyle w:val="14"/>
        <w:spacing w:line="240" w:lineRule="auto"/>
        <w:jc w:val="both"/>
        <w:rPr>
          <w:color w:val="auto"/>
        </w:rPr>
      </w:pPr>
      <w:r>
        <w:rPr>
          <w:color w:val="auto"/>
        </w:rPr>
        <w:t>выражать себя (свою точку зрения) в устных и письменных текстах;</w:t>
      </w:r>
    </w:p>
    <w:p w:rsidR="00A97694" w:rsidRDefault="000032B1">
      <w:pPr>
        <w:pStyle w:val="14"/>
        <w:spacing w:line="240" w:lineRule="auto"/>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7694" w:rsidRDefault="000032B1">
      <w:pPr>
        <w:pStyle w:val="14"/>
        <w:spacing w:line="240"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97694" w:rsidRDefault="000032B1">
      <w:pPr>
        <w:pStyle w:val="14"/>
        <w:spacing w:line="240" w:lineRule="auto"/>
        <w:jc w:val="both"/>
        <w:rPr>
          <w:color w:val="auto"/>
        </w:rPr>
      </w:pPr>
      <w:r>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7694" w:rsidRDefault="000032B1">
      <w:pPr>
        <w:pStyle w:val="14"/>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A97694" w:rsidRDefault="000032B1">
      <w:pPr>
        <w:pStyle w:val="14"/>
        <w:spacing w:line="240" w:lineRule="auto"/>
        <w:jc w:val="both"/>
        <w:rPr>
          <w:color w:val="auto"/>
        </w:rPr>
      </w:pPr>
      <w:r>
        <w:rPr>
          <w:color w:val="auto"/>
        </w:rPr>
        <w:t>публично представлять результаты выполненного &lt;...&gt; исследования, проекта;</w:t>
      </w:r>
    </w:p>
    <w:p w:rsidR="00A97694" w:rsidRDefault="000032B1">
      <w:pPr>
        <w:pStyle w:val="14"/>
        <w:spacing w:line="240"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694" w:rsidRDefault="000032B1">
      <w:pPr>
        <w:pStyle w:val="14"/>
        <w:spacing w:line="264" w:lineRule="auto"/>
        <w:jc w:val="both"/>
        <w:rPr>
          <w:color w:val="auto"/>
          <w:sz w:val="19"/>
          <w:szCs w:val="19"/>
        </w:rPr>
      </w:pPr>
      <w:r>
        <w:rPr>
          <w:b/>
          <w:bCs/>
          <w:i/>
          <w:iCs/>
          <w:color w:val="auto"/>
          <w:sz w:val="19"/>
          <w:szCs w:val="19"/>
        </w:rPr>
        <w:t>Совместная деятельность</w:t>
      </w:r>
      <w:r>
        <w:rPr>
          <w:b/>
          <w:bCs/>
          <w:color w:val="auto"/>
          <w:sz w:val="19"/>
          <w:szCs w:val="19"/>
        </w:rPr>
        <w:t>:</w:t>
      </w:r>
    </w:p>
    <w:p w:rsidR="00A97694" w:rsidRDefault="000032B1">
      <w:pPr>
        <w:pStyle w:val="14"/>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7694" w:rsidRDefault="000032B1">
      <w:pPr>
        <w:pStyle w:val="14"/>
        <w:spacing w:line="240"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7694" w:rsidRDefault="000032B1">
      <w:pPr>
        <w:pStyle w:val="14"/>
        <w:spacing w:line="240"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7694" w:rsidRDefault="000032B1">
      <w:pPr>
        <w:pStyle w:val="14"/>
        <w:spacing w:line="240"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7694" w:rsidRDefault="000032B1">
      <w:pPr>
        <w:pStyle w:val="14"/>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7694" w:rsidRDefault="00A97694">
      <w:pPr>
        <w:pStyle w:val="14"/>
        <w:spacing w:line="240" w:lineRule="auto"/>
        <w:jc w:val="both"/>
        <w:rPr>
          <w:color w:val="auto"/>
        </w:rPr>
      </w:pPr>
    </w:p>
    <w:p w:rsidR="00A97694" w:rsidRDefault="000032B1">
      <w:pPr>
        <w:pStyle w:val="54"/>
        <w:numPr>
          <w:ilvl w:val="0"/>
          <w:numId w:val="62"/>
        </w:numPr>
        <w:tabs>
          <w:tab w:val="left" w:pos="279"/>
        </w:tabs>
        <w:spacing w:after="60"/>
        <w:jc w:val="both"/>
        <w:rPr>
          <w:rFonts w:ascii="Times New Roman" w:hAnsi="Times New Roman" w:cs="Times New Roman"/>
          <w:color w:val="auto"/>
        </w:rPr>
      </w:pPr>
      <w:r>
        <w:rPr>
          <w:rFonts w:ascii="Times New Roman" w:hAnsi="Times New Roman" w:cs="Times New Roman"/>
          <w:b/>
          <w:bCs/>
          <w:color w:val="auto"/>
        </w:rPr>
        <w:t>Овладение универсальными учебными регулятивными действиями</w:t>
      </w:r>
    </w:p>
    <w:p w:rsidR="00A97694" w:rsidRDefault="000032B1">
      <w:pPr>
        <w:pStyle w:val="14"/>
        <w:spacing w:line="264" w:lineRule="auto"/>
        <w:jc w:val="both"/>
        <w:rPr>
          <w:color w:val="auto"/>
          <w:sz w:val="19"/>
          <w:szCs w:val="19"/>
        </w:rPr>
      </w:pPr>
      <w:r>
        <w:rPr>
          <w:b/>
          <w:bCs/>
          <w:i/>
          <w:iCs/>
          <w:color w:val="auto"/>
          <w:sz w:val="19"/>
          <w:szCs w:val="19"/>
        </w:rPr>
        <w:lastRenderedPageBreak/>
        <w:t>Самоорганизация:</w:t>
      </w:r>
    </w:p>
    <w:p w:rsidR="00A97694" w:rsidRDefault="000032B1">
      <w:pPr>
        <w:pStyle w:val="14"/>
        <w:spacing w:line="240" w:lineRule="auto"/>
        <w:jc w:val="both"/>
        <w:rPr>
          <w:color w:val="auto"/>
        </w:rPr>
      </w:pPr>
      <w:r>
        <w:rPr>
          <w:color w:val="auto"/>
        </w:rPr>
        <w:t>выявлять проблемы для решения в жизненных и учебных ситуациях;</w:t>
      </w:r>
    </w:p>
    <w:p w:rsidR="00A97694" w:rsidRDefault="000032B1">
      <w:pPr>
        <w:pStyle w:val="14"/>
        <w:spacing w:line="240" w:lineRule="auto"/>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в группе);</w:t>
      </w:r>
    </w:p>
    <w:p w:rsidR="00A97694" w:rsidRDefault="000032B1">
      <w:pPr>
        <w:pStyle w:val="14"/>
        <w:spacing w:line="240"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7694" w:rsidRDefault="000032B1">
      <w:pPr>
        <w:pStyle w:val="14"/>
        <w:spacing w:line="252" w:lineRule="auto"/>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7694" w:rsidRDefault="000032B1">
      <w:pPr>
        <w:pStyle w:val="14"/>
        <w:spacing w:line="252" w:lineRule="auto"/>
        <w:jc w:val="both"/>
        <w:rPr>
          <w:color w:val="auto"/>
        </w:rPr>
      </w:pPr>
      <w:r>
        <w:rPr>
          <w:color w:val="auto"/>
        </w:rPr>
        <w:t>делать выбор и брать ответственность за решение.</w:t>
      </w:r>
    </w:p>
    <w:p w:rsidR="00A97694" w:rsidRDefault="000032B1">
      <w:pPr>
        <w:pStyle w:val="14"/>
        <w:spacing w:line="266" w:lineRule="auto"/>
        <w:jc w:val="both"/>
        <w:rPr>
          <w:color w:val="auto"/>
          <w:sz w:val="19"/>
          <w:szCs w:val="19"/>
        </w:rPr>
      </w:pPr>
      <w:r>
        <w:rPr>
          <w:b/>
          <w:bCs/>
          <w:i/>
          <w:iCs/>
          <w:color w:val="auto"/>
          <w:sz w:val="19"/>
          <w:szCs w:val="19"/>
        </w:rPr>
        <w:t>Самоконтроль:</w:t>
      </w:r>
    </w:p>
    <w:p w:rsidR="00A97694" w:rsidRDefault="000032B1">
      <w:pPr>
        <w:pStyle w:val="14"/>
        <w:spacing w:line="252" w:lineRule="auto"/>
        <w:jc w:val="both"/>
        <w:rPr>
          <w:color w:val="auto"/>
        </w:rPr>
      </w:pPr>
      <w:r>
        <w:rPr>
          <w:color w:val="auto"/>
        </w:rPr>
        <w:t>владеть способами самоконтроля, самомотивации и рефлексии;</w:t>
      </w:r>
    </w:p>
    <w:p w:rsidR="00A97694" w:rsidRDefault="000032B1">
      <w:pPr>
        <w:pStyle w:val="14"/>
        <w:spacing w:line="252" w:lineRule="auto"/>
        <w:jc w:val="both"/>
        <w:rPr>
          <w:color w:val="auto"/>
        </w:rPr>
      </w:pPr>
      <w:r>
        <w:rPr>
          <w:color w:val="auto"/>
        </w:rPr>
        <w:t>давать адекватную оценку ситуации и предлагать план её изменения;</w:t>
      </w:r>
    </w:p>
    <w:p w:rsidR="00A97694" w:rsidRDefault="000032B1">
      <w:pPr>
        <w:pStyle w:val="14"/>
        <w:spacing w:line="252" w:lineRule="auto"/>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7694" w:rsidRDefault="000032B1">
      <w:pPr>
        <w:pStyle w:val="14"/>
        <w:spacing w:line="252"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7694" w:rsidRDefault="000032B1">
      <w:pPr>
        <w:pStyle w:val="14"/>
        <w:spacing w:line="252" w:lineRule="auto"/>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97694" w:rsidRDefault="000032B1">
      <w:pPr>
        <w:pStyle w:val="14"/>
        <w:spacing w:line="252" w:lineRule="auto"/>
        <w:jc w:val="both"/>
        <w:rPr>
          <w:color w:val="auto"/>
        </w:rPr>
      </w:pPr>
      <w:r>
        <w:rPr>
          <w:color w:val="auto"/>
        </w:rPr>
        <w:t>оценивать соответствие результата цели и условиям.</w:t>
      </w:r>
    </w:p>
    <w:p w:rsidR="00A97694" w:rsidRDefault="000032B1">
      <w:pPr>
        <w:pStyle w:val="14"/>
        <w:spacing w:line="266" w:lineRule="auto"/>
        <w:jc w:val="both"/>
        <w:rPr>
          <w:color w:val="auto"/>
          <w:sz w:val="19"/>
          <w:szCs w:val="19"/>
        </w:rPr>
      </w:pPr>
      <w:r>
        <w:rPr>
          <w:b/>
          <w:bCs/>
          <w:i/>
          <w:iCs/>
          <w:color w:val="auto"/>
          <w:sz w:val="19"/>
          <w:szCs w:val="19"/>
        </w:rPr>
        <w:t>Эмоциональный интеллект:</w:t>
      </w:r>
    </w:p>
    <w:p w:rsidR="00A97694" w:rsidRDefault="000032B1">
      <w:pPr>
        <w:pStyle w:val="14"/>
        <w:spacing w:line="252" w:lineRule="auto"/>
        <w:jc w:val="both"/>
        <w:rPr>
          <w:color w:val="auto"/>
        </w:rPr>
      </w:pPr>
      <w:r>
        <w:rPr>
          <w:color w:val="auto"/>
        </w:rPr>
        <w:t>различать, называть и управлять собственными эмоциями и эмоциями других;</w:t>
      </w:r>
    </w:p>
    <w:p w:rsidR="00A97694" w:rsidRDefault="000032B1">
      <w:pPr>
        <w:pStyle w:val="14"/>
        <w:spacing w:line="252" w:lineRule="auto"/>
        <w:jc w:val="both"/>
        <w:rPr>
          <w:color w:val="auto"/>
        </w:rPr>
      </w:pPr>
      <w:r>
        <w:rPr>
          <w:color w:val="auto"/>
        </w:rPr>
        <w:t>выявлять и анализировать причины эмоций;</w:t>
      </w:r>
    </w:p>
    <w:p w:rsidR="00A97694" w:rsidRDefault="000032B1">
      <w:pPr>
        <w:pStyle w:val="14"/>
        <w:spacing w:line="252" w:lineRule="auto"/>
        <w:jc w:val="both"/>
        <w:rPr>
          <w:color w:val="auto"/>
        </w:rPr>
      </w:pPr>
      <w:r>
        <w:rPr>
          <w:color w:val="auto"/>
        </w:rPr>
        <w:t>ставить себя на место другого человека, понимать мотивы и намерения другого;</w:t>
      </w:r>
    </w:p>
    <w:p w:rsidR="00A97694" w:rsidRDefault="000032B1">
      <w:pPr>
        <w:pStyle w:val="14"/>
        <w:spacing w:line="252" w:lineRule="auto"/>
        <w:jc w:val="both"/>
        <w:rPr>
          <w:color w:val="auto"/>
        </w:rPr>
      </w:pPr>
      <w:r>
        <w:rPr>
          <w:color w:val="auto"/>
        </w:rPr>
        <w:t>регулировать способ выражения эмоций.</w:t>
      </w:r>
    </w:p>
    <w:p w:rsidR="00A97694" w:rsidRDefault="000032B1">
      <w:pPr>
        <w:pStyle w:val="14"/>
        <w:spacing w:line="266" w:lineRule="auto"/>
        <w:jc w:val="both"/>
        <w:rPr>
          <w:color w:val="auto"/>
          <w:sz w:val="19"/>
          <w:szCs w:val="19"/>
        </w:rPr>
      </w:pPr>
      <w:r>
        <w:rPr>
          <w:b/>
          <w:bCs/>
          <w:i/>
          <w:iCs/>
          <w:color w:val="auto"/>
          <w:sz w:val="19"/>
          <w:szCs w:val="19"/>
        </w:rPr>
        <w:t>Принятие себя и других:</w:t>
      </w:r>
    </w:p>
    <w:p w:rsidR="00A97694" w:rsidRDefault="000032B1">
      <w:pPr>
        <w:pStyle w:val="14"/>
        <w:spacing w:line="252" w:lineRule="auto"/>
        <w:jc w:val="both"/>
        <w:rPr>
          <w:color w:val="auto"/>
        </w:rPr>
      </w:pPr>
      <w:r>
        <w:rPr>
          <w:color w:val="auto"/>
        </w:rPr>
        <w:t>осознанно относиться к другому человеку, его мнению;</w:t>
      </w:r>
    </w:p>
    <w:p w:rsidR="00A97694" w:rsidRDefault="000032B1">
      <w:pPr>
        <w:pStyle w:val="14"/>
        <w:spacing w:line="252" w:lineRule="auto"/>
        <w:jc w:val="both"/>
        <w:rPr>
          <w:color w:val="auto"/>
        </w:rPr>
      </w:pPr>
      <w:r>
        <w:rPr>
          <w:color w:val="auto"/>
        </w:rPr>
        <w:t>признавать своё право на ошибку и такое же право другого;</w:t>
      </w:r>
    </w:p>
    <w:p w:rsidR="00A97694" w:rsidRDefault="000032B1">
      <w:pPr>
        <w:pStyle w:val="14"/>
        <w:spacing w:line="252" w:lineRule="auto"/>
        <w:jc w:val="both"/>
        <w:rPr>
          <w:color w:val="auto"/>
        </w:rPr>
      </w:pPr>
      <w:r>
        <w:rPr>
          <w:color w:val="auto"/>
        </w:rPr>
        <w:t>принимать себя и других, не осуждая;</w:t>
      </w:r>
    </w:p>
    <w:p w:rsidR="00A97694" w:rsidRDefault="000032B1">
      <w:pPr>
        <w:pStyle w:val="14"/>
        <w:spacing w:line="252" w:lineRule="auto"/>
        <w:jc w:val="both"/>
        <w:rPr>
          <w:color w:val="auto"/>
        </w:rPr>
      </w:pPr>
      <w:r>
        <w:rPr>
          <w:color w:val="auto"/>
        </w:rPr>
        <w:t>открытость себе и другим;</w:t>
      </w:r>
    </w:p>
    <w:p w:rsidR="00A97694" w:rsidRDefault="000032B1">
      <w:pPr>
        <w:pStyle w:val="14"/>
        <w:spacing w:line="252" w:lineRule="auto"/>
        <w:jc w:val="both"/>
        <w:rPr>
          <w:color w:val="auto"/>
        </w:rPr>
      </w:pPr>
      <w:r>
        <w:rPr>
          <w:color w:val="auto"/>
        </w:rPr>
        <w:t>осознавать невозможность контролировать всё вокруг.</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p>
    <w:p w:rsidR="00A97694" w:rsidRDefault="000032B1">
      <w:pPr>
        <w:pStyle w:val="14"/>
        <w:spacing w:line="259" w:lineRule="auto"/>
        <w:jc w:val="both"/>
        <w:rPr>
          <w:color w:val="auto"/>
        </w:rPr>
      </w:pPr>
      <w:r>
        <w:rPr>
          <w:b/>
          <w:bCs/>
          <w:color w:val="auto"/>
          <w:sz w:val="19"/>
          <w:szCs w:val="19"/>
        </w:rPr>
        <w:t xml:space="preserve">Предметные результаты </w:t>
      </w:r>
      <w:r>
        <w:rPr>
          <w:color w:val="auto"/>
        </w:rPr>
        <w:t>освоения рабочей программы по предмету «Обществознание» (6—9 классы):</w:t>
      </w:r>
    </w:p>
    <w:p w:rsidR="00A97694" w:rsidRDefault="000032B1">
      <w:pPr>
        <w:pStyle w:val="14"/>
        <w:numPr>
          <w:ilvl w:val="0"/>
          <w:numId w:val="63"/>
        </w:numPr>
        <w:tabs>
          <w:tab w:val="left" w:pos="603"/>
        </w:tabs>
        <w:spacing w:line="252" w:lineRule="auto"/>
        <w:jc w:val="both"/>
        <w:rPr>
          <w:color w:val="auto"/>
        </w:rPr>
      </w:pPr>
      <w:r>
        <w:rPr>
          <w:color w:val="auto"/>
        </w:rPr>
        <w:t xml:space="preserve">освоение и применение системы знаний о социальных свойствах </w:t>
      </w:r>
      <w:r>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97694" w:rsidRDefault="000032B1">
      <w:pPr>
        <w:pStyle w:val="14"/>
        <w:numPr>
          <w:ilvl w:val="0"/>
          <w:numId w:val="63"/>
        </w:numPr>
        <w:tabs>
          <w:tab w:val="left" w:pos="543"/>
        </w:tabs>
        <w:spacing w:line="240" w:lineRule="auto"/>
        <w:jc w:val="both"/>
        <w:rPr>
          <w:color w:val="auto"/>
        </w:rPr>
      </w:pPr>
      <w:r>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97694" w:rsidRDefault="000032B1">
      <w:pPr>
        <w:pStyle w:val="14"/>
        <w:numPr>
          <w:ilvl w:val="0"/>
          <w:numId w:val="63"/>
        </w:numPr>
        <w:tabs>
          <w:tab w:val="left" w:pos="548"/>
        </w:tabs>
        <w:spacing w:line="240" w:lineRule="auto"/>
        <w:jc w:val="both"/>
        <w:rPr>
          <w:color w:val="auto"/>
        </w:rPr>
      </w:pPr>
      <w:r>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97694" w:rsidRDefault="000032B1">
      <w:pPr>
        <w:pStyle w:val="14"/>
        <w:numPr>
          <w:ilvl w:val="0"/>
          <w:numId w:val="63"/>
        </w:numPr>
        <w:tabs>
          <w:tab w:val="left" w:pos="548"/>
        </w:tabs>
        <w:spacing w:line="240" w:lineRule="auto"/>
        <w:jc w:val="both"/>
        <w:rPr>
          <w:color w:val="auto"/>
        </w:rPr>
      </w:pPr>
      <w:r>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97694" w:rsidRDefault="000032B1">
      <w:pPr>
        <w:pStyle w:val="14"/>
        <w:numPr>
          <w:ilvl w:val="0"/>
          <w:numId w:val="63"/>
        </w:numPr>
        <w:tabs>
          <w:tab w:val="left" w:pos="548"/>
        </w:tabs>
        <w:spacing w:line="240" w:lineRule="auto"/>
        <w:jc w:val="both"/>
        <w:rPr>
          <w:color w:val="auto"/>
        </w:rPr>
      </w:pPr>
      <w:r>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97694" w:rsidRDefault="000032B1">
      <w:pPr>
        <w:pStyle w:val="14"/>
        <w:numPr>
          <w:ilvl w:val="0"/>
          <w:numId w:val="63"/>
        </w:numPr>
        <w:tabs>
          <w:tab w:val="left" w:pos="543"/>
        </w:tabs>
        <w:spacing w:line="240" w:lineRule="auto"/>
        <w:jc w:val="both"/>
        <w:rPr>
          <w:color w:val="auto"/>
        </w:rPr>
      </w:pPr>
      <w:r>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Pr>
          <w:color w:val="auto"/>
        </w:rPr>
        <w:lastRenderedPageBreak/>
        <w:t>кризисов в государстве;</w:t>
      </w:r>
    </w:p>
    <w:p w:rsidR="00A97694" w:rsidRDefault="000032B1">
      <w:pPr>
        <w:pStyle w:val="14"/>
        <w:numPr>
          <w:ilvl w:val="0"/>
          <w:numId w:val="63"/>
        </w:numPr>
        <w:tabs>
          <w:tab w:val="left" w:pos="550"/>
        </w:tabs>
        <w:spacing w:line="252" w:lineRule="auto"/>
        <w:jc w:val="both"/>
        <w:rPr>
          <w:color w:val="auto"/>
        </w:rPr>
      </w:pPr>
      <w:r>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97694" w:rsidRDefault="000032B1">
      <w:pPr>
        <w:pStyle w:val="14"/>
        <w:numPr>
          <w:ilvl w:val="0"/>
          <w:numId w:val="63"/>
        </w:numPr>
        <w:tabs>
          <w:tab w:val="left" w:pos="550"/>
        </w:tabs>
        <w:spacing w:line="252" w:lineRule="auto"/>
        <w:jc w:val="both"/>
        <w:rPr>
          <w:color w:val="auto"/>
        </w:rPr>
      </w:pPr>
      <w:r>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97694" w:rsidRDefault="000032B1">
      <w:pPr>
        <w:pStyle w:val="14"/>
        <w:numPr>
          <w:ilvl w:val="0"/>
          <w:numId w:val="63"/>
        </w:numPr>
        <w:tabs>
          <w:tab w:val="left" w:pos="550"/>
        </w:tabs>
        <w:spacing w:line="252" w:lineRule="auto"/>
        <w:jc w:val="both"/>
        <w:rPr>
          <w:color w:val="auto"/>
        </w:rPr>
      </w:pPr>
      <w:r>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97694" w:rsidRDefault="000032B1">
      <w:pPr>
        <w:pStyle w:val="14"/>
        <w:numPr>
          <w:ilvl w:val="0"/>
          <w:numId w:val="63"/>
        </w:numPr>
        <w:tabs>
          <w:tab w:val="left" w:pos="663"/>
        </w:tabs>
        <w:spacing w:line="252" w:lineRule="auto"/>
        <w:jc w:val="both"/>
        <w:rPr>
          <w:color w:val="auto"/>
        </w:rPr>
      </w:pPr>
      <w:r>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97694" w:rsidRDefault="000032B1">
      <w:pPr>
        <w:pStyle w:val="14"/>
        <w:numPr>
          <w:ilvl w:val="0"/>
          <w:numId w:val="63"/>
        </w:numPr>
        <w:tabs>
          <w:tab w:val="left" w:pos="668"/>
        </w:tabs>
        <w:spacing w:line="252" w:lineRule="auto"/>
        <w:jc w:val="both"/>
        <w:rPr>
          <w:color w:val="auto"/>
        </w:rPr>
      </w:pPr>
      <w:r>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97694" w:rsidRDefault="000032B1">
      <w:pPr>
        <w:pStyle w:val="14"/>
        <w:numPr>
          <w:ilvl w:val="0"/>
          <w:numId w:val="63"/>
        </w:numPr>
        <w:tabs>
          <w:tab w:val="left" w:pos="663"/>
        </w:tabs>
        <w:spacing w:line="252" w:lineRule="auto"/>
        <w:jc w:val="both"/>
        <w:rPr>
          <w:color w:val="auto"/>
        </w:rPr>
      </w:pPr>
      <w:r>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7694" w:rsidRDefault="000032B1">
      <w:pPr>
        <w:pStyle w:val="14"/>
        <w:numPr>
          <w:ilvl w:val="0"/>
          <w:numId w:val="63"/>
        </w:numPr>
        <w:tabs>
          <w:tab w:val="left" w:pos="663"/>
        </w:tabs>
        <w:spacing w:line="252" w:lineRule="auto"/>
        <w:jc w:val="both"/>
        <w:rPr>
          <w:color w:val="auto"/>
        </w:rPr>
      </w:pPr>
      <w:r>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97694" w:rsidRDefault="000032B1">
      <w:pPr>
        <w:pStyle w:val="14"/>
        <w:numPr>
          <w:ilvl w:val="0"/>
          <w:numId w:val="63"/>
        </w:numPr>
        <w:tabs>
          <w:tab w:val="left" w:pos="663"/>
        </w:tabs>
        <w:spacing w:line="252" w:lineRule="auto"/>
        <w:jc w:val="both"/>
        <w:rPr>
          <w:color w:val="auto"/>
        </w:rPr>
      </w:pPr>
      <w:r>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97694" w:rsidRDefault="000032B1">
      <w:pPr>
        <w:pStyle w:val="14"/>
        <w:numPr>
          <w:ilvl w:val="0"/>
          <w:numId w:val="63"/>
        </w:numPr>
        <w:tabs>
          <w:tab w:val="left" w:pos="668"/>
        </w:tabs>
        <w:spacing w:line="252" w:lineRule="auto"/>
        <w:jc w:val="both"/>
        <w:rPr>
          <w:color w:val="auto"/>
        </w:rPr>
      </w:pPr>
      <w:r>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97694" w:rsidRDefault="000032B1">
      <w:pPr>
        <w:pStyle w:val="14"/>
        <w:numPr>
          <w:ilvl w:val="0"/>
          <w:numId w:val="63"/>
        </w:numPr>
        <w:tabs>
          <w:tab w:val="left" w:pos="663"/>
        </w:tabs>
        <w:spacing w:line="252" w:lineRule="auto"/>
        <w:jc w:val="both"/>
        <w:rPr>
          <w:color w:val="auto"/>
        </w:rPr>
      </w:pPr>
      <w:r>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color w:val="auto"/>
          <w:vertAlign w:val="superscript"/>
        </w:rPr>
        <w:footnoteReference w:id="20"/>
      </w:r>
      <w:r>
        <w:rPr>
          <w:color w:val="auto"/>
        </w:rPr>
        <w:t>.</w:t>
      </w:r>
    </w:p>
    <w:p w:rsidR="00A97694" w:rsidRDefault="00A97694">
      <w:pPr>
        <w:rPr>
          <w:rFonts w:ascii="Times New Roman" w:hAnsi="Times New Roman" w:cs="Times New Roman"/>
        </w:rPr>
      </w:pPr>
      <w:bookmarkStart w:id="405" w:name="bookmark998"/>
    </w:p>
    <w:p w:rsidR="00A97694" w:rsidRDefault="000032B1">
      <w:pPr>
        <w:pStyle w:val="aff1"/>
        <w:rPr>
          <w:rFonts w:ascii="Times New Roman" w:hAnsi="Times New Roman" w:cs="Times New Roman"/>
        </w:rPr>
      </w:pPr>
      <w:r>
        <w:rPr>
          <w:rFonts w:ascii="Times New Roman" w:hAnsi="Times New Roman" w:cs="Times New Roman"/>
        </w:rPr>
        <w:t>6 КЛАСС</w:t>
      </w:r>
      <w:bookmarkEnd w:id="405"/>
    </w:p>
    <w:p w:rsidR="00A97694" w:rsidRDefault="00A97694">
      <w:pPr>
        <w:pStyle w:val="aff1"/>
        <w:rPr>
          <w:rFonts w:ascii="Times New Roman" w:hAnsi="Times New Roman" w:cs="Times New Roman"/>
          <w:bCs/>
        </w:rPr>
      </w:pPr>
    </w:p>
    <w:p w:rsidR="00A97694" w:rsidRDefault="000032B1">
      <w:pPr>
        <w:pStyle w:val="aff1"/>
        <w:rPr>
          <w:rFonts w:ascii="Times New Roman" w:hAnsi="Times New Roman" w:cs="Times New Roman"/>
        </w:rPr>
      </w:pPr>
      <w:r>
        <w:rPr>
          <w:rFonts w:ascii="Times New Roman" w:hAnsi="Times New Roman" w:cs="Times New Roman"/>
          <w:bCs/>
        </w:rPr>
        <w:t>Человек и его социальное окружение</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осваивать и применять знания </w:t>
      </w:r>
      <w:r>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характеризовать </w:t>
      </w:r>
      <w:r>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приводить примеры </w:t>
      </w:r>
      <w:r>
        <w:rPr>
          <w:color w:val="auto"/>
        </w:rPr>
        <w:t xml:space="preserve">деятельности людей, её различных мотивов и особенностей в современных условиях; малых групп, положения </w:t>
      </w:r>
      <w:r>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классифицировать </w:t>
      </w:r>
      <w:r>
        <w:rPr>
          <w:color w:val="auto"/>
        </w:rPr>
        <w:t>по разным признакам виды деятельности человека, потребности людей;</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сравнивать </w:t>
      </w:r>
      <w:r>
        <w:rPr>
          <w:color w:val="auto"/>
        </w:rPr>
        <w:t>понятия «индивид», «индивидуальность», «личность»; свойства человека и животных; виды деятельности (игра, труд, учение);</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устанавливать и объяснять взаимосвязи </w:t>
      </w:r>
      <w:r>
        <w:rPr>
          <w:color w:val="auto"/>
        </w:rPr>
        <w:t>людей в малых группах; целей, способов и результатов деятельности, целей и средств общения;</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использовать полученные знания </w:t>
      </w:r>
      <w:r>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97694" w:rsidRDefault="000032B1">
      <w:pPr>
        <w:pStyle w:val="14"/>
        <w:numPr>
          <w:ilvl w:val="0"/>
          <w:numId w:val="64"/>
        </w:numPr>
        <w:tabs>
          <w:tab w:val="left" w:pos="332"/>
        </w:tabs>
        <w:spacing w:line="240"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97694" w:rsidRDefault="000032B1">
      <w:pPr>
        <w:pStyle w:val="14"/>
        <w:numPr>
          <w:ilvl w:val="0"/>
          <w:numId w:val="65"/>
        </w:numPr>
        <w:tabs>
          <w:tab w:val="left" w:pos="332"/>
        </w:tabs>
        <w:ind w:left="300" w:hanging="300"/>
        <w:jc w:val="both"/>
        <w:rPr>
          <w:color w:val="auto"/>
        </w:rPr>
      </w:pPr>
      <w:r>
        <w:rPr>
          <w:b/>
          <w:bCs/>
          <w:color w:val="auto"/>
          <w:sz w:val="19"/>
          <w:szCs w:val="19"/>
        </w:rPr>
        <w:t xml:space="preserve">овладевать смысловым чтением </w:t>
      </w:r>
      <w:r>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97694" w:rsidRDefault="000032B1">
      <w:pPr>
        <w:pStyle w:val="14"/>
        <w:numPr>
          <w:ilvl w:val="0"/>
          <w:numId w:val="65"/>
        </w:numPr>
        <w:tabs>
          <w:tab w:val="left" w:pos="332"/>
        </w:tabs>
        <w:ind w:left="300" w:hanging="300"/>
        <w:jc w:val="both"/>
        <w:rPr>
          <w:color w:val="auto"/>
        </w:rPr>
      </w:pPr>
      <w:r>
        <w:rPr>
          <w:b/>
          <w:bCs/>
          <w:color w:val="auto"/>
          <w:sz w:val="19"/>
          <w:szCs w:val="19"/>
        </w:rPr>
        <w:t xml:space="preserve">искать и извлекать </w:t>
      </w:r>
      <w:r>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7694" w:rsidRDefault="000032B1">
      <w:pPr>
        <w:pStyle w:val="14"/>
        <w:numPr>
          <w:ilvl w:val="0"/>
          <w:numId w:val="65"/>
        </w:numPr>
        <w:tabs>
          <w:tab w:val="left" w:pos="332"/>
        </w:tabs>
        <w:ind w:left="300" w:hanging="30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97694" w:rsidRDefault="000032B1">
      <w:pPr>
        <w:pStyle w:val="14"/>
        <w:numPr>
          <w:ilvl w:val="0"/>
          <w:numId w:val="65"/>
        </w:numPr>
        <w:tabs>
          <w:tab w:val="left" w:pos="332"/>
        </w:tabs>
        <w:ind w:left="300" w:hanging="300"/>
        <w:jc w:val="both"/>
        <w:rPr>
          <w:color w:val="auto"/>
        </w:rPr>
      </w:pPr>
      <w:r>
        <w:rPr>
          <w:b/>
          <w:bCs/>
          <w:color w:val="auto"/>
          <w:sz w:val="19"/>
          <w:szCs w:val="19"/>
        </w:rPr>
        <w:t xml:space="preserve">оценивать собственные поступки и поведение других людей </w:t>
      </w:r>
      <w:r>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97694" w:rsidRDefault="000032B1">
      <w:pPr>
        <w:pStyle w:val="14"/>
        <w:numPr>
          <w:ilvl w:val="0"/>
          <w:numId w:val="65"/>
        </w:numPr>
        <w:tabs>
          <w:tab w:val="left" w:pos="332"/>
        </w:tabs>
        <w:ind w:left="300" w:hanging="300"/>
        <w:jc w:val="both"/>
        <w:rPr>
          <w:color w:val="auto"/>
        </w:rPr>
      </w:pPr>
      <w:r>
        <w:rPr>
          <w:b/>
          <w:bCs/>
          <w:color w:val="auto"/>
          <w:sz w:val="19"/>
          <w:szCs w:val="19"/>
        </w:rPr>
        <w:t xml:space="preserve">приобретать опыт </w:t>
      </w:r>
      <w:r>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97694" w:rsidRDefault="000032B1">
      <w:pPr>
        <w:pStyle w:val="14"/>
        <w:spacing w:after="180"/>
        <w:ind w:left="300" w:hanging="300"/>
        <w:jc w:val="both"/>
        <w:rPr>
          <w:color w:val="auto"/>
        </w:rPr>
      </w:pPr>
      <w:r>
        <w:rPr>
          <w:color w:val="auto"/>
        </w:rPr>
        <w:lastRenderedPageBreak/>
        <w:t xml:space="preserve">— </w:t>
      </w:r>
      <w:r>
        <w:rPr>
          <w:b/>
          <w:bCs/>
          <w:color w:val="auto"/>
          <w:sz w:val="19"/>
          <w:szCs w:val="19"/>
        </w:rPr>
        <w:t>приобретать опыт совместной деятельности</w:t>
      </w:r>
      <w:r>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7694" w:rsidRDefault="000032B1">
      <w:pPr>
        <w:pStyle w:val="aff1"/>
        <w:rPr>
          <w:rFonts w:ascii="Times New Roman" w:hAnsi="Times New Roman" w:cs="Times New Roman"/>
        </w:rPr>
      </w:pPr>
      <w:r>
        <w:rPr>
          <w:rFonts w:ascii="Times New Roman" w:hAnsi="Times New Roman" w:cs="Times New Roman"/>
        </w:rPr>
        <w:t>Общество, в котором мы живём</w:t>
      </w:r>
    </w:p>
    <w:p w:rsidR="00A97694" w:rsidRDefault="000032B1">
      <w:pPr>
        <w:pStyle w:val="14"/>
        <w:numPr>
          <w:ilvl w:val="0"/>
          <w:numId w:val="65"/>
        </w:numPr>
        <w:tabs>
          <w:tab w:val="left" w:pos="332"/>
        </w:tabs>
        <w:spacing w:line="252" w:lineRule="auto"/>
        <w:ind w:left="300" w:hanging="300"/>
        <w:jc w:val="both"/>
        <w:rPr>
          <w:color w:val="auto"/>
        </w:rPr>
      </w:pPr>
      <w:r>
        <w:rPr>
          <w:b/>
          <w:bCs/>
          <w:color w:val="auto"/>
          <w:sz w:val="19"/>
          <w:szCs w:val="19"/>
        </w:rPr>
        <w:t xml:space="preserve">осваивать и применять знания </w:t>
      </w:r>
      <w:r>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97694" w:rsidRDefault="000032B1">
      <w:pPr>
        <w:pStyle w:val="14"/>
        <w:numPr>
          <w:ilvl w:val="0"/>
          <w:numId w:val="65"/>
        </w:numPr>
        <w:tabs>
          <w:tab w:val="left" w:pos="332"/>
        </w:tabs>
        <w:spacing w:line="252" w:lineRule="auto"/>
        <w:ind w:left="300" w:hanging="300"/>
        <w:jc w:val="both"/>
        <w:rPr>
          <w:color w:val="auto"/>
        </w:rPr>
      </w:pPr>
      <w:r>
        <w:rPr>
          <w:b/>
          <w:bCs/>
          <w:color w:val="auto"/>
          <w:sz w:val="19"/>
          <w:szCs w:val="19"/>
        </w:rPr>
        <w:t xml:space="preserve">характеризовать </w:t>
      </w:r>
      <w:r>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97694" w:rsidRDefault="000032B1">
      <w:pPr>
        <w:pStyle w:val="14"/>
        <w:numPr>
          <w:ilvl w:val="0"/>
          <w:numId w:val="65"/>
        </w:numPr>
        <w:tabs>
          <w:tab w:val="left" w:pos="332"/>
        </w:tabs>
        <w:spacing w:line="252" w:lineRule="auto"/>
        <w:ind w:left="300" w:hanging="300"/>
        <w:jc w:val="both"/>
        <w:rPr>
          <w:color w:val="auto"/>
        </w:rPr>
      </w:pPr>
      <w:r>
        <w:rPr>
          <w:b/>
          <w:bCs/>
          <w:color w:val="auto"/>
          <w:sz w:val="19"/>
          <w:szCs w:val="19"/>
        </w:rPr>
        <w:t xml:space="preserve">приводить примеры </w:t>
      </w:r>
      <w:r>
        <w:rPr>
          <w:color w:val="auto"/>
        </w:rPr>
        <w:t>разного положения людей в обществе, видов экономической деятельности, глобальных проблем;</w:t>
      </w:r>
    </w:p>
    <w:p w:rsidR="00A97694" w:rsidRDefault="000032B1">
      <w:pPr>
        <w:pStyle w:val="14"/>
        <w:numPr>
          <w:ilvl w:val="0"/>
          <w:numId w:val="65"/>
        </w:numPr>
        <w:tabs>
          <w:tab w:val="left" w:pos="332"/>
        </w:tabs>
        <w:spacing w:line="252" w:lineRule="auto"/>
        <w:ind w:firstLine="0"/>
        <w:jc w:val="both"/>
        <w:rPr>
          <w:color w:val="auto"/>
        </w:rPr>
      </w:pPr>
      <w:r>
        <w:rPr>
          <w:b/>
          <w:bCs/>
          <w:color w:val="auto"/>
          <w:sz w:val="19"/>
          <w:szCs w:val="19"/>
        </w:rPr>
        <w:t xml:space="preserve">классифицировать </w:t>
      </w:r>
      <w:r>
        <w:rPr>
          <w:color w:val="auto"/>
        </w:rPr>
        <w:t>социальные общности и группы;</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социальные общности и группы, положение в обществе различных людей; различные формы хозяйствования;</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устанавливать взаимодействия </w:t>
      </w:r>
      <w:r>
        <w:rPr>
          <w:color w:val="auto"/>
        </w:rPr>
        <w:t>общества и природы, человека и общества, деятельности основных участников экономики;</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использовать полученные знания для объяснения </w:t>
      </w:r>
      <w:r>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97694" w:rsidRDefault="000032B1">
      <w:pPr>
        <w:pStyle w:val="14"/>
        <w:numPr>
          <w:ilvl w:val="0"/>
          <w:numId w:val="65"/>
        </w:numPr>
        <w:tabs>
          <w:tab w:val="left" w:pos="332"/>
        </w:tabs>
        <w:spacing w:line="252" w:lineRule="auto"/>
        <w:ind w:left="280" w:hanging="280"/>
        <w:jc w:val="both"/>
        <w:rPr>
          <w:color w:val="auto"/>
        </w:rPr>
      </w:pPr>
      <w:r>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решать познавательные и практические задачи </w:t>
      </w:r>
      <w:r>
        <w:rPr>
          <w:color w:val="auto"/>
        </w:rPr>
        <w:t>(в том числе задачи, отражающие возможности юного гражданина внести свой вклад в решение экологической проблемы);</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овладевать смысловым чтением </w:t>
      </w:r>
      <w:r>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извлекать информацию </w:t>
      </w:r>
      <w:r>
        <w:rPr>
          <w:color w:val="auto"/>
        </w:rPr>
        <w:t>из разных источников о человеке и обществе, включая информацию о народах России;</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оценивать собственные поступки и поведение других людей </w:t>
      </w:r>
      <w:r>
        <w:rPr>
          <w:color w:val="auto"/>
        </w:rPr>
        <w:t xml:space="preserve">с точки </w:t>
      </w:r>
      <w:r>
        <w:rPr>
          <w:color w:val="auto"/>
        </w:rPr>
        <w:lastRenderedPageBreak/>
        <w:t>зрения их соответствия духовным традициям общества;</w:t>
      </w:r>
    </w:p>
    <w:p w:rsidR="00A97694" w:rsidRDefault="000032B1">
      <w:pPr>
        <w:pStyle w:val="14"/>
        <w:numPr>
          <w:ilvl w:val="0"/>
          <w:numId w:val="65"/>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97694" w:rsidRDefault="00A97694">
      <w:pPr>
        <w:pStyle w:val="aff1"/>
        <w:rPr>
          <w:rFonts w:ascii="Times New Roman" w:hAnsi="Times New Roman" w:cs="Times New Roman"/>
        </w:rPr>
      </w:pPr>
      <w:bookmarkStart w:id="406" w:name="bookmark1000"/>
    </w:p>
    <w:p w:rsidR="00A97694" w:rsidRDefault="000032B1">
      <w:pPr>
        <w:pStyle w:val="aff1"/>
        <w:rPr>
          <w:rFonts w:ascii="Times New Roman" w:hAnsi="Times New Roman" w:cs="Times New Roman"/>
        </w:rPr>
      </w:pPr>
      <w:r>
        <w:rPr>
          <w:rFonts w:ascii="Times New Roman" w:hAnsi="Times New Roman" w:cs="Times New Roman"/>
        </w:rPr>
        <w:t>7 КЛАСС</w:t>
      </w:r>
      <w:bookmarkEnd w:id="406"/>
    </w:p>
    <w:p w:rsidR="00A97694" w:rsidRDefault="00A97694">
      <w:pPr>
        <w:pStyle w:val="aff1"/>
        <w:rPr>
          <w:rFonts w:ascii="Times New Roman" w:hAnsi="Times New Roman" w:cs="Times New Roman"/>
          <w:bCs/>
        </w:rPr>
      </w:pPr>
    </w:p>
    <w:p w:rsidR="00A97694" w:rsidRDefault="000032B1">
      <w:pPr>
        <w:pStyle w:val="aff1"/>
        <w:rPr>
          <w:rFonts w:ascii="Times New Roman" w:hAnsi="Times New Roman" w:cs="Times New Roman"/>
        </w:rPr>
      </w:pPr>
      <w:r>
        <w:rPr>
          <w:rFonts w:ascii="Times New Roman" w:hAnsi="Times New Roman" w:cs="Times New Roman"/>
          <w:bCs/>
        </w:rPr>
        <w:t>Социальные ценности и нормы</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осваивать и применять знания </w:t>
      </w:r>
      <w:r>
        <w:rPr>
          <w:color w:val="auto"/>
        </w:rPr>
        <w:t>о социальных ценностях; о содержании и значении социальных норм, регулирующих общественные отношения;</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характеризовать </w:t>
      </w:r>
      <w:r>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приводить примеры </w:t>
      </w:r>
      <w:r>
        <w:rPr>
          <w:color w:val="auto"/>
        </w:rPr>
        <w:t>гражданственности и патриотизма; ситуаций морального выбора; ситуаций, регулируемых различными видами социальных норм;</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классифицировать </w:t>
      </w:r>
      <w:r>
        <w:rPr>
          <w:color w:val="auto"/>
        </w:rPr>
        <w:t>социальные нормы, их существенные признаки и элементы;</w:t>
      </w:r>
    </w:p>
    <w:p w:rsidR="00A97694" w:rsidRDefault="000032B1">
      <w:pPr>
        <w:pStyle w:val="14"/>
        <w:numPr>
          <w:ilvl w:val="0"/>
          <w:numId w:val="66"/>
        </w:numPr>
        <w:tabs>
          <w:tab w:val="left" w:pos="332"/>
        </w:tabs>
        <w:spacing w:after="60" w:line="240" w:lineRule="auto"/>
        <w:ind w:firstLine="0"/>
        <w:jc w:val="both"/>
        <w:rPr>
          <w:color w:val="auto"/>
        </w:rPr>
      </w:pPr>
      <w:r>
        <w:rPr>
          <w:b/>
          <w:bCs/>
          <w:color w:val="auto"/>
          <w:sz w:val="19"/>
          <w:szCs w:val="19"/>
        </w:rPr>
        <w:t xml:space="preserve">сравнивать </w:t>
      </w:r>
      <w:r>
        <w:rPr>
          <w:color w:val="auto"/>
        </w:rPr>
        <w:t>отдельные виды социальных норм;</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устанавливать и объяснять </w:t>
      </w:r>
      <w:r>
        <w:rPr>
          <w:color w:val="auto"/>
        </w:rPr>
        <w:t>влияние социальных норм на общество и человека;</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для объяснения (устного и письменного) сущности социальных норм;</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решать </w:t>
      </w:r>
      <w:r>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овладевать </w:t>
      </w:r>
      <w:r>
        <w:rPr>
          <w:color w:val="auto"/>
        </w:rPr>
        <w:t>смысловым чтением текстов обществоведческой тематики, касающихся гуманизма, гражданственности, патриотизма;</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извлекать </w:t>
      </w:r>
      <w:r>
        <w:rPr>
          <w:color w:val="auto"/>
        </w:rPr>
        <w:t>информацию из разных источников о принципах и нормах морали, проблеме морального выбора;</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анализировать, обобщать, систематизировать, оценивать </w:t>
      </w:r>
      <w:r>
        <w:rPr>
          <w:color w:val="auto"/>
        </w:rPr>
        <w:t xml:space="preserve">социальную </w:t>
      </w:r>
      <w:r>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оценивать </w:t>
      </w:r>
      <w:r>
        <w:rPr>
          <w:color w:val="auto"/>
        </w:rPr>
        <w:t>собственные поступки, поведение людей с точки зрения их соответствия нормам морали;</w:t>
      </w:r>
    </w:p>
    <w:p w:rsidR="00A97694" w:rsidRDefault="000032B1">
      <w:pPr>
        <w:pStyle w:val="14"/>
        <w:numPr>
          <w:ilvl w:val="0"/>
          <w:numId w:val="66"/>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о социальных нормах в повседневной жизни;</w:t>
      </w:r>
    </w:p>
    <w:p w:rsidR="00A97694" w:rsidRDefault="000032B1">
      <w:pPr>
        <w:pStyle w:val="14"/>
        <w:numPr>
          <w:ilvl w:val="0"/>
          <w:numId w:val="67"/>
        </w:numPr>
        <w:tabs>
          <w:tab w:val="left" w:pos="332"/>
        </w:tabs>
        <w:ind w:left="280" w:hanging="280"/>
        <w:jc w:val="both"/>
        <w:rPr>
          <w:color w:val="auto"/>
        </w:rPr>
      </w:pPr>
      <w:r>
        <w:rPr>
          <w:color w:val="auto"/>
        </w:rPr>
        <w:t xml:space="preserve">самостоятельно </w:t>
      </w:r>
      <w:r>
        <w:rPr>
          <w:b/>
          <w:bCs/>
          <w:color w:val="auto"/>
          <w:sz w:val="19"/>
          <w:szCs w:val="19"/>
        </w:rPr>
        <w:t xml:space="preserve">заполнять </w:t>
      </w:r>
      <w:r>
        <w:rPr>
          <w:color w:val="auto"/>
        </w:rPr>
        <w:t>форму (в том числе электронную) и составлять простейший документ (заявление);</w:t>
      </w:r>
    </w:p>
    <w:p w:rsidR="00A97694" w:rsidRDefault="000032B1">
      <w:pPr>
        <w:pStyle w:val="14"/>
        <w:spacing w:after="100"/>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7694" w:rsidRDefault="000032B1">
      <w:pPr>
        <w:pStyle w:val="aff1"/>
        <w:rPr>
          <w:rFonts w:ascii="Times New Roman" w:hAnsi="Times New Roman" w:cs="Times New Roman"/>
        </w:rPr>
      </w:pPr>
      <w:r>
        <w:rPr>
          <w:rFonts w:ascii="Times New Roman" w:hAnsi="Times New Roman" w:cs="Times New Roman"/>
        </w:rPr>
        <w:t>Человек как участник правовых отношений</w:t>
      </w:r>
    </w:p>
    <w:p w:rsidR="00A97694" w:rsidRDefault="000032B1">
      <w:pPr>
        <w:pStyle w:val="14"/>
        <w:numPr>
          <w:ilvl w:val="0"/>
          <w:numId w:val="67"/>
        </w:numPr>
        <w:tabs>
          <w:tab w:val="left" w:pos="332"/>
        </w:tabs>
        <w:ind w:left="280" w:hanging="280"/>
        <w:jc w:val="both"/>
        <w:rPr>
          <w:color w:val="auto"/>
        </w:rPr>
      </w:pPr>
      <w:r>
        <w:rPr>
          <w:b/>
          <w:bCs/>
          <w:color w:val="auto"/>
          <w:sz w:val="19"/>
          <w:szCs w:val="19"/>
        </w:rPr>
        <w:t xml:space="preserve">осваивать и применять знания </w:t>
      </w:r>
      <w:r>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97694" w:rsidRDefault="000032B1">
      <w:pPr>
        <w:pStyle w:val="14"/>
        <w:numPr>
          <w:ilvl w:val="0"/>
          <w:numId w:val="67"/>
        </w:numPr>
        <w:tabs>
          <w:tab w:val="left" w:pos="332"/>
        </w:tabs>
        <w:ind w:left="280" w:hanging="280"/>
        <w:jc w:val="both"/>
        <w:rPr>
          <w:color w:val="auto"/>
        </w:rPr>
      </w:pPr>
      <w:r>
        <w:rPr>
          <w:b/>
          <w:bCs/>
          <w:color w:val="auto"/>
          <w:sz w:val="19"/>
          <w:szCs w:val="19"/>
        </w:rPr>
        <w:t xml:space="preserve">характеризовать </w:t>
      </w:r>
      <w:r>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97694" w:rsidRDefault="000032B1">
      <w:pPr>
        <w:pStyle w:val="14"/>
        <w:numPr>
          <w:ilvl w:val="0"/>
          <w:numId w:val="67"/>
        </w:numPr>
        <w:tabs>
          <w:tab w:val="left" w:pos="332"/>
        </w:tabs>
        <w:ind w:left="280" w:hanging="280"/>
        <w:jc w:val="both"/>
        <w:rPr>
          <w:color w:val="auto"/>
        </w:rPr>
      </w:pPr>
      <w:r>
        <w:rPr>
          <w:b/>
          <w:bCs/>
          <w:color w:val="auto"/>
          <w:sz w:val="19"/>
          <w:szCs w:val="19"/>
        </w:rPr>
        <w:t xml:space="preserve">приводить примеры </w:t>
      </w:r>
      <w:r>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97694" w:rsidRDefault="000032B1">
      <w:pPr>
        <w:pStyle w:val="14"/>
        <w:numPr>
          <w:ilvl w:val="0"/>
          <w:numId w:val="67"/>
        </w:numPr>
        <w:tabs>
          <w:tab w:val="left" w:pos="332"/>
        </w:tabs>
        <w:ind w:left="280" w:hanging="280"/>
        <w:jc w:val="both"/>
        <w:rPr>
          <w:color w:val="auto"/>
        </w:rPr>
      </w:pPr>
      <w:r>
        <w:rPr>
          <w:b/>
          <w:bCs/>
          <w:color w:val="auto"/>
          <w:sz w:val="19"/>
          <w:szCs w:val="19"/>
        </w:rPr>
        <w:t xml:space="preserve">классифицировать </w:t>
      </w:r>
      <w:r>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97694" w:rsidRDefault="000032B1">
      <w:pPr>
        <w:pStyle w:val="14"/>
        <w:numPr>
          <w:ilvl w:val="0"/>
          <w:numId w:val="67"/>
        </w:numPr>
        <w:tabs>
          <w:tab w:val="left" w:pos="332"/>
        </w:tabs>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97694" w:rsidRDefault="000032B1">
      <w:pPr>
        <w:pStyle w:val="14"/>
        <w:numPr>
          <w:ilvl w:val="0"/>
          <w:numId w:val="67"/>
        </w:numPr>
        <w:tabs>
          <w:tab w:val="left" w:pos="332"/>
        </w:tabs>
        <w:ind w:left="280" w:hanging="280"/>
        <w:jc w:val="both"/>
        <w:rPr>
          <w:color w:val="auto"/>
        </w:rPr>
      </w:pPr>
      <w:r>
        <w:rPr>
          <w:b/>
          <w:bCs/>
          <w:color w:val="auto"/>
          <w:sz w:val="19"/>
          <w:szCs w:val="19"/>
        </w:rPr>
        <w:t xml:space="preserve">устанавливать и объяснять </w:t>
      </w:r>
      <w:r>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97694" w:rsidRDefault="000032B1">
      <w:pPr>
        <w:pStyle w:val="14"/>
        <w:numPr>
          <w:ilvl w:val="0"/>
          <w:numId w:val="67"/>
        </w:numPr>
        <w:tabs>
          <w:tab w:val="left" w:pos="332"/>
        </w:tabs>
        <w:ind w:left="280" w:hanging="280"/>
        <w:jc w:val="both"/>
        <w:rPr>
          <w:color w:val="auto"/>
        </w:rPr>
      </w:pPr>
      <w:r>
        <w:rPr>
          <w:b/>
          <w:bCs/>
          <w:color w:val="auto"/>
          <w:sz w:val="19"/>
          <w:szCs w:val="19"/>
        </w:rPr>
        <w:t xml:space="preserve">использовать </w:t>
      </w:r>
      <w:r>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rsidR="00A97694" w:rsidRDefault="000032B1">
      <w:pPr>
        <w:pStyle w:val="14"/>
        <w:numPr>
          <w:ilvl w:val="0"/>
          <w:numId w:val="68"/>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97694" w:rsidRDefault="000032B1">
      <w:pPr>
        <w:pStyle w:val="14"/>
        <w:numPr>
          <w:ilvl w:val="0"/>
          <w:numId w:val="68"/>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97694" w:rsidRDefault="000032B1">
      <w:pPr>
        <w:pStyle w:val="14"/>
        <w:numPr>
          <w:ilvl w:val="0"/>
          <w:numId w:val="68"/>
        </w:numPr>
        <w:tabs>
          <w:tab w:val="left" w:pos="332"/>
        </w:tabs>
        <w:spacing w:line="252" w:lineRule="auto"/>
        <w:ind w:left="280" w:hanging="280"/>
        <w:jc w:val="both"/>
        <w:rPr>
          <w:color w:val="auto"/>
        </w:rPr>
      </w:pP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97694" w:rsidRDefault="000032B1">
      <w:pPr>
        <w:pStyle w:val="14"/>
        <w:numPr>
          <w:ilvl w:val="0"/>
          <w:numId w:val="68"/>
        </w:numPr>
        <w:tabs>
          <w:tab w:val="left" w:pos="332"/>
        </w:tabs>
        <w:spacing w:line="252" w:lineRule="auto"/>
        <w:ind w:left="280" w:hanging="280"/>
        <w:jc w:val="both"/>
        <w:rPr>
          <w:color w:val="auto"/>
        </w:rPr>
      </w:pPr>
      <w:r>
        <w:rPr>
          <w:b/>
          <w:bCs/>
          <w:color w:val="auto"/>
          <w:sz w:val="19"/>
          <w:szCs w:val="19"/>
        </w:rPr>
        <w:t xml:space="preserve">искать и извлекать </w:t>
      </w:r>
      <w:r>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7694" w:rsidRDefault="000032B1">
      <w:pPr>
        <w:pStyle w:val="14"/>
        <w:numPr>
          <w:ilvl w:val="0"/>
          <w:numId w:val="68"/>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7694" w:rsidRDefault="000032B1">
      <w:pPr>
        <w:pStyle w:val="14"/>
        <w:numPr>
          <w:ilvl w:val="0"/>
          <w:numId w:val="68"/>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97694" w:rsidRDefault="000032B1">
      <w:pPr>
        <w:pStyle w:val="14"/>
        <w:spacing w:line="252" w:lineRule="auto"/>
        <w:ind w:left="300" w:hanging="300"/>
        <w:jc w:val="both"/>
        <w:rPr>
          <w:color w:val="auto"/>
        </w:rPr>
      </w:pPr>
      <w:r>
        <w:rPr>
          <w:color w:val="auto"/>
        </w:rPr>
        <w:t xml:space="preserve">— </w:t>
      </w:r>
      <w:r>
        <w:rPr>
          <w:b/>
          <w:bCs/>
          <w:color w:val="auto"/>
          <w:sz w:val="19"/>
          <w:szCs w:val="19"/>
        </w:rPr>
        <w:t xml:space="preserve">использовать </w:t>
      </w:r>
      <w:r>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7694" w:rsidRDefault="000032B1">
      <w:pPr>
        <w:pStyle w:val="14"/>
        <w:spacing w:line="252" w:lineRule="auto"/>
        <w:ind w:left="300" w:hanging="300"/>
        <w:jc w:val="both"/>
        <w:rPr>
          <w:color w:val="auto"/>
        </w:rPr>
      </w:pPr>
      <w:r>
        <w:rPr>
          <w:color w:val="auto"/>
        </w:rPr>
        <w:t xml:space="preserve">— </w:t>
      </w: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при получении паспорта гражданина Российской Федерации;</w:t>
      </w:r>
    </w:p>
    <w:p w:rsidR="00A97694" w:rsidRDefault="000032B1">
      <w:pPr>
        <w:pStyle w:val="14"/>
        <w:spacing w:after="160" w:line="252" w:lineRule="auto"/>
        <w:ind w:left="300" w:hanging="30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7694" w:rsidRDefault="000032B1">
      <w:pPr>
        <w:pStyle w:val="aff1"/>
        <w:rPr>
          <w:rFonts w:ascii="Times New Roman" w:hAnsi="Times New Roman" w:cs="Times New Roman"/>
        </w:rPr>
      </w:pPr>
      <w:r>
        <w:rPr>
          <w:rFonts w:ascii="Times New Roman" w:hAnsi="Times New Roman" w:cs="Times New Roman"/>
        </w:rPr>
        <w:t>Основы российского права</w:t>
      </w:r>
    </w:p>
    <w:p w:rsidR="00A97694" w:rsidRDefault="000032B1">
      <w:pPr>
        <w:pStyle w:val="14"/>
        <w:spacing w:line="252" w:lineRule="auto"/>
        <w:ind w:left="300" w:hanging="300"/>
        <w:jc w:val="both"/>
        <w:rPr>
          <w:color w:val="auto"/>
        </w:rPr>
      </w:pPr>
      <w:r>
        <w:rPr>
          <w:color w:val="auto"/>
        </w:rPr>
        <w:t xml:space="preserve">— </w:t>
      </w:r>
      <w:r>
        <w:rPr>
          <w:b/>
          <w:bCs/>
          <w:color w:val="auto"/>
          <w:sz w:val="19"/>
          <w:szCs w:val="19"/>
        </w:rPr>
        <w:t xml:space="preserve">осваивать и применять </w:t>
      </w:r>
      <w:r>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97694" w:rsidRDefault="000032B1">
      <w:pPr>
        <w:pStyle w:val="14"/>
        <w:spacing w:line="252" w:lineRule="auto"/>
        <w:ind w:left="300" w:hanging="300"/>
        <w:jc w:val="both"/>
        <w:rPr>
          <w:color w:val="auto"/>
        </w:rPr>
      </w:pPr>
      <w:r>
        <w:rPr>
          <w:color w:val="auto"/>
        </w:rPr>
        <w:t xml:space="preserve">— </w:t>
      </w:r>
      <w:r>
        <w:rPr>
          <w:b/>
          <w:bCs/>
          <w:color w:val="auto"/>
          <w:sz w:val="19"/>
          <w:szCs w:val="19"/>
        </w:rPr>
        <w:t xml:space="preserve">характеризовать </w:t>
      </w:r>
      <w:r>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97694" w:rsidRDefault="000032B1">
      <w:pPr>
        <w:pStyle w:val="14"/>
        <w:spacing w:line="252" w:lineRule="auto"/>
        <w:ind w:left="280" w:firstLine="0"/>
        <w:jc w:val="both"/>
        <w:rPr>
          <w:color w:val="auto"/>
        </w:rPr>
      </w:pPr>
      <w:r>
        <w:rPr>
          <w:color w:val="auto"/>
        </w:rPr>
        <w:t>содержание трудового договора, виды правонарушений и виды наказаний;</w:t>
      </w:r>
    </w:p>
    <w:p w:rsidR="00A97694" w:rsidRDefault="000032B1">
      <w:pPr>
        <w:pStyle w:val="14"/>
        <w:numPr>
          <w:ilvl w:val="0"/>
          <w:numId w:val="69"/>
        </w:numPr>
        <w:tabs>
          <w:tab w:val="left" w:pos="332"/>
        </w:tabs>
        <w:ind w:left="280" w:hanging="280"/>
        <w:jc w:val="both"/>
        <w:rPr>
          <w:color w:val="auto"/>
        </w:rPr>
      </w:pPr>
      <w:r>
        <w:rPr>
          <w:b/>
          <w:bCs/>
          <w:color w:val="auto"/>
          <w:sz w:val="19"/>
          <w:szCs w:val="19"/>
        </w:rPr>
        <w:t>приводить примеры законов и подзаконных актов и моделировать ситуации</w:t>
      </w:r>
      <w:r>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97694" w:rsidRDefault="000032B1">
      <w:pPr>
        <w:pStyle w:val="14"/>
        <w:numPr>
          <w:ilvl w:val="0"/>
          <w:numId w:val="69"/>
        </w:numPr>
        <w:tabs>
          <w:tab w:val="left" w:pos="332"/>
        </w:tabs>
        <w:spacing w:line="252" w:lineRule="auto"/>
        <w:ind w:left="280" w:hanging="280"/>
        <w:jc w:val="both"/>
        <w:rPr>
          <w:color w:val="auto"/>
        </w:rPr>
      </w:pPr>
      <w:r>
        <w:rPr>
          <w:b/>
          <w:bCs/>
          <w:color w:val="auto"/>
          <w:sz w:val="19"/>
          <w:szCs w:val="19"/>
        </w:rPr>
        <w:t xml:space="preserve">классифицировать </w:t>
      </w:r>
      <w:r>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97694" w:rsidRDefault="000032B1">
      <w:pPr>
        <w:pStyle w:val="14"/>
        <w:numPr>
          <w:ilvl w:val="0"/>
          <w:numId w:val="69"/>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Pr>
          <w:color w:val="auto"/>
        </w:rPr>
        <w:lastRenderedPageBreak/>
        <w:t>обязанности работника и работодателя, имущественные и личные неимущественные отношения;</w:t>
      </w:r>
    </w:p>
    <w:p w:rsidR="00A97694" w:rsidRDefault="000032B1">
      <w:pPr>
        <w:pStyle w:val="14"/>
        <w:numPr>
          <w:ilvl w:val="0"/>
          <w:numId w:val="69"/>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97694" w:rsidRDefault="000032B1">
      <w:pPr>
        <w:pStyle w:val="14"/>
        <w:numPr>
          <w:ilvl w:val="0"/>
          <w:numId w:val="69"/>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97694" w:rsidRDefault="000032B1">
      <w:pPr>
        <w:pStyle w:val="14"/>
        <w:numPr>
          <w:ilvl w:val="0"/>
          <w:numId w:val="69"/>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решать </w:t>
      </w:r>
      <w:r>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искать и извлекать </w:t>
      </w:r>
      <w:r>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оценивать </w:t>
      </w:r>
      <w:r>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color w:val="auto"/>
        </w:rPr>
        <w:lastRenderedPageBreak/>
        <w:t>несовершеннолетних;</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использовать </w:t>
      </w:r>
      <w:r>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(заявление о приёме на работу);</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7694" w:rsidRDefault="00A97694">
      <w:pPr>
        <w:pStyle w:val="aff1"/>
        <w:rPr>
          <w:rFonts w:ascii="Times New Roman" w:hAnsi="Times New Roman" w:cs="Times New Roman"/>
        </w:rPr>
      </w:pPr>
      <w:bookmarkStart w:id="407" w:name="bookmark1002"/>
    </w:p>
    <w:p w:rsidR="00A97694" w:rsidRDefault="000032B1">
      <w:pPr>
        <w:pStyle w:val="aff1"/>
        <w:rPr>
          <w:rFonts w:ascii="Times New Roman" w:hAnsi="Times New Roman" w:cs="Times New Roman"/>
        </w:rPr>
      </w:pPr>
      <w:r>
        <w:rPr>
          <w:rFonts w:ascii="Times New Roman" w:hAnsi="Times New Roman" w:cs="Times New Roman"/>
        </w:rPr>
        <w:t>8 КЛАСС</w:t>
      </w:r>
      <w:bookmarkEnd w:id="407"/>
    </w:p>
    <w:p w:rsidR="00A97694" w:rsidRDefault="00A97694">
      <w:pPr>
        <w:pStyle w:val="aff1"/>
        <w:rPr>
          <w:rFonts w:ascii="Times New Roman" w:hAnsi="Times New Roman" w:cs="Times New Roman"/>
          <w:bCs/>
        </w:rPr>
      </w:pPr>
    </w:p>
    <w:p w:rsidR="00A97694" w:rsidRDefault="000032B1">
      <w:pPr>
        <w:pStyle w:val="aff1"/>
        <w:rPr>
          <w:rFonts w:ascii="Times New Roman" w:hAnsi="Times New Roman" w:cs="Times New Roman"/>
        </w:rPr>
      </w:pPr>
      <w:r>
        <w:rPr>
          <w:rFonts w:ascii="Times New Roman" w:hAnsi="Times New Roman" w:cs="Times New Roman"/>
          <w:bCs/>
        </w:rPr>
        <w:t>Человек в экономических отношениях</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t xml:space="preserve">осваивать и применять </w:t>
      </w:r>
      <w:r>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t xml:space="preserve">характеризовать </w:t>
      </w:r>
      <w:r>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t xml:space="preserve">приводить примеры </w:t>
      </w:r>
      <w:r>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t xml:space="preserve">классифицировать </w:t>
      </w:r>
      <w:r>
        <w:rPr>
          <w:color w:val="auto"/>
        </w:rPr>
        <w:t>(в том числе устанавливать существенный признак классификации) механизмы государственного регулирования экономики;</w:t>
      </w:r>
    </w:p>
    <w:p w:rsidR="00A97694" w:rsidRDefault="000032B1">
      <w:pPr>
        <w:pStyle w:val="14"/>
        <w:numPr>
          <w:ilvl w:val="0"/>
          <w:numId w:val="70"/>
        </w:numPr>
        <w:tabs>
          <w:tab w:val="left" w:pos="332"/>
        </w:tabs>
        <w:spacing w:line="240" w:lineRule="auto"/>
        <w:ind w:firstLine="0"/>
        <w:jc w:val="both"/>
        <w:rPr>
          <w:color w:val="auto"/>
        </w:rPr>
      </w:pPr>
      <w:r>
        <w:rPr>
          <w:b/>
          <w:bCs/>
          <w:color w:val="auto"/>
          <w:sz w:val="19"/>
          <w:szCs w:val="19"/>
        </w:rPr>
        <w:t xml:space="preserve">сравнивать </w:t>
      </w:r>
      <w:r>
        <w:rPr>
          <w:color w:val="auto"/>
        </w:rPr>
        <w:t>различные способы хозяйствования;</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t xml:space="preserve">устанавливать и объяснять </w:t>
      </w:r>
      <w:r>
        <w:rPr>
          <w:color w:val="auto"/>
        </w:rPr>
        <w:t>связи политических потрясений и социально-экономических кризисов в государстве;</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lastRenderedPageBreak/>
        <w:t xml:space="preserve">использовать </w:t>
      </w:r>
      <w:r>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t xml:space="preserve">определять и аргументировать </w:t>
      </w:r>
      <w:r>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97694" w:rsidRDefault="000032B1">
      <w:pPr>
        <w:pStyle w:val="14"/>
        <w:numPr>
          <w:ilvl w:val="0"/>
          <w:numId w:val="70"/>
        </w:numPr>
        <w:tabs>
          <w:tab w:val="left" w:pos="332"/>
        </w:tabs>
        <w:spacing w:line="240" w:lineRule="auto"/>
        <w:ind w:left="300" w:hanging="300"/>
        <w:jc w:val="both"/>
        <w:rPr>
          <w:color w:val="auto"/>
        </w:rPr>
      </w:pPr>
      <w:r>
        <w:rPr>
          <w:b/>
          <w:bCs/>
          <w:color w:val="auto"/>
          <w:sz w:val="19"/>
          <w:szCs w:val="19"/>
        </w:rPr>
        <w:t xml:space="preserve">решать </w:t>
      </w:r>
      <w:r>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извлекать </w:t>
      </w:r>
      <w:r>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97694" w:rsidRDefault="000032B1">
      <w:pPr>
        <w:pStyle w:val="14"/>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конкретизировать и критически оценивать </w:t>
      </w:r>
      <w:r>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приобретать опыт </w:t>
      </w:r>
      <w:r>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приобретать опыт </w:t>
      </w:r>
      <w:r>
        <w:rPr>
          <w:color w:val="auto"/>
        </w:rPr>
        <w:t>составления простейших документов (личный финансовый план, заявление, резюме);</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Человек в мире культуры</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характеризовать </w:t>
      </w:r>
      <w:r>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приводить примеры </w:t>
      </w:r>
      <w:r>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классифицировать </w:t>
      </w:r>
      <w:r>
        <w:rPr>
          <w:color w:val="auto"/>
        </w:rPr>
        <w:t>по разным признакам формы и виды культуры;</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сравнивать </w:t>
      </w:r>
      <w:r>
        <w:rPr>
          <w:color w:val="auto"/>
        </w:rPr>
        <w:t>формы культуры, естественные и социально-гуманитарные науки, виды искусств;</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устанавливать и объяснять </w:t>
      </w:r>
      <w:r>
        <w:rPr>
          <w:color w:val="auto"/>
        </w:rPr>
        <w:t>взаимосвязь развития духовной культуры и формирования личности, взаимовлияние науки и образования;</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для объяснения роли непрерывного образования;</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определять и аргументировать </w:t>
      </w:r>
      <w:r>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решать </w:t>
      </w:r>
      <w:r>
        <w:rPr>
          <w:color w:val="auto"/>
        </w:rPr>
        <w:t>познавательные и практические задачи, касающиеся форм и многообразия духовной культуры;</w:t>
      </w:r>
    </w:p>
    <w:p w:rsidR="00A97694" w:rsidRDefault="000032B1">
      <w:pPr>
        <w:pStyle w:val="14"/>
        <w:numPr>
          <w:ilvl w:val="0"/>
          <w:numId w:val="71"/>
        </w:numPr>
        <w:tabs>
          <w:tab w:val="left" w:pos="332"/>
        </w:tabs>
        <w:ind w:left="280" w:hanging="280"/>
        <w:jc w:val="both"/>
        <w:rPr>
          <w:color w:val="auto"/>
        </w:rPr>
      </w:pPr>
      <w:r>
        <w:rPr>
          <w:b/>
          <w:bCs/>
          <w:color w:val="auto"/>
          <w:sz w:val="19"/>
          <w:szCs w:val="19"/>
        </w:rPr>
        <w:t xml:space="preserve">овладевать </w:t>
      </w:r>
      <w:r>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97694" w:rsidRDefault="000032B1">
      <w:pPr>
        <w:pStyle w:val="14"/>
        <w:ind w:left="280" w:hanging="280"/>
        <w:jc w:val="both"/>
        <w:rPr>
          <w:color w:val="auto"/>
        </w:rPr>
      </w:pPr>
      <w:r>
        <w:rPr>
          <w:color w:val="auto"/>
        </w:rPr>
        <w:t xml:space="preserve">— </w:t>
      </w:r>
      <w:r>
        <w:rPr>
          <w:b/>
          <w:bCs/>
          <w:color w:val="auto"/>
          <w:sz w:val="19"/>
          <w:szCs w:val="19"/>
        </w:rPr>
        <w:t xml:space="preserve">осуществлять </w:t>
      </w:r>
      <w:r>
        <w:rPr>
          <w:color w:val="auto"/>
        </w:rPr>
        <w:t xml:space="preserve">поиск информации об ответственности современных учёных, о религиозных объединениях в Российской Федерации, о роли </w:t>
      </w:r>
      <w:r>
        <w:rPr>
          <w:color w:val="auto"/>
        </w:rPr>
        <w:lastRenderedPageBreak/>
        <w:t>искусства в жизни человека и общества, о видах мошенничества в Интернете в разных источниках информации;</w:t>
      </w:r>
    </w:p>
    <w:p w:rsidR="00A97694" w:rsidRDefault="000032B1">
      <w:pPr>
        <w:pStyle w:val="14"/>
        <w:ind w:left="280" w:hanging="280"/>
        <w:jc w:val="both"/>
        <w:rPr>
          <w:color w:val="auto"/>
        </w:rPr>
      </w:pPr>
      <w:r>
        <w:rPr>
          <w:color w:val="auto"/>
        </w:rPr>
        <w:t xml:space="preserve">— </w:t>
      </w:r>
      <w:r>
        <w:rPr>
          <w:b/>
          <w:bCs/>
          <w:color w:val="auto"/>
          <w:sz w:val="19"/>
          <w:szCs w:val="19"/>
        </w:rPr>
        <w:t xml:space="preserve">анализировать, систематизировать, критически оценивать и обобщать </w:t>
      </w:r>
      <w:r>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97694" w:rsidRDefault="000032B1">
      <w:pPr>
        <w:pStyle w:val="14"/>
        <w:numPr>
          <w:ilvl w:val="0"/>
          <w:numId w:val="72"/>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поведение людей в духовной сфере жизни общества;</w:t>
      </w:r>
    </w:p>
    <w:p w:rsidR="00A97694" w:rsidRDefault="000032B1">
      <w:pPr>
        <w:pStyle w:val="14"/>
        <w:numPr>
          <w:ilvl w:val="0"/>
          <w:numId w:val="72"/>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97694" w:rsidRDefault="000032B1">
      <w:pPr>
        <w:pStyle w:val="14"/>
        <w:numPr>
          <w:ilvl w:val="0"/>
          <w:numId w:val="72"/>
        </w:numPr>
        <w:tabs>
          <w:tab w:val="left" w:pos="332"/>
        </w:tabs>
        <w:spacing w:line="252" w:lineRule="auto"/>
        <w:ind w:left="278" w:hanging="278"/>
        <w:jc w:val="both"/>
        <w:rPr>
          <w:color w:val="auto"/>
        </w:rPr>
      </w:pPr>
      <w:r>
        <w:rPr>
          <w:b/>
          <w:bCs/>
          <w:color w:val="auto"/>
          <w:sz w:val="19"/>
          <w:szCs w:val="19"/>
        </w:rPr>
        <w:t xml:space="preserve">приобретать </w:t>
      </w:r>
      <w:r>
        <w:rPr>
          <w:color w:val="auto"/>
        </w:rPr>
        <w:t>опыт осуществления совместной деятельности при изучении особенностей разных культур, национальных и религиозных ценностей.</w:t>
      </w:r>
    </w:p>
    <w:p w:rsidR="00A97694" w:rsidRDefault="00A97694">
      <w:pPr>
        <w:pStyle w:val="aff1"/>
        <w:rPr>
          <w:rFonts w:ascii="Times New Roman" w:hAnsi="Times New Roman" w:cs="Times New Roman"/>
        </w:rPr>
      </w:pPr>
      <w:bookmarkStart w:id="408" w:name="bookmark1004"/>
    </w:p>
    <w:p w:rsidR="00A97694" w:rsidRDefault="000032B1">
      <w:pPr>
        <w:pStyle w:val="aff1"/>
        <w:rPr>
          <w:rFonts w:ascii="Times New Roman" w:hAnsi="Times New Roman" w:cs="Times New Roman"/>
        </w:rPr>
      </w:pPr>
      <w:r>
        <w:rPr>
          <w:rFonts w:ascii="Times New Roman" w:hAnsi="Times New Roman" w:cs="Times New Roman"/>
        </w:rPr>
        <w:t>9 КЛАСС</w:t>
      </w:r>
      <w:bookmarkEnd w:id="40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bCs/>
        </w:rPr>
        <w:t>Человек в политическом измерении</w:t>
      </w:r>
    </w:p>
    <w:p w:rsidR="00A97694" w:rsidRDefault="000032B1">
      <w:pPr>
        <w:pStyle w:val="14"/>
        <w:numPr>
          <w:ilvl w:val="0"/>
          <w:numId w:val="73"/>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97694" w:rsidRDefault="000032B1">
      <w:pPr>
        <w:pStyle w:val="14"/>
        <w:numPr>
          <w:ilvl w:val="0"/>
          <w:numId w:val="73"/>
        </w:numPr>
        <w:tabs>
          <w:tab w:val="left" w:pos="332"/>
        </w:tabs>
        <w:ind w:left="280" w:hanging="280"/>
        <w:jc w:val="both"/>
        <w:rPr>
          <w:color w:val="auto"/>
        </w:rPr>
      </w:pPr>
      <w:r>
        <w:rPr>
          <w:b/>
          <w:bCs/>
          <w:color w:val="auto"/>
          <w:sz w:val="19"/>
          <w:szCs w:val="19"/>
        </w:rPr>
        <w:t xml:space="preserve">характеризовать </w:t>
      </w:r>
      <w:r>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97694" w:rsidRDefault="000032B1">
      <w:pPr>
        <w:pStyle w:val="14"/>
        <w:numPr>
          <w:ilvl w:val="0"/>
          <w:numId w:val="73"/>
        </w:numPr>
        <w:tabs>
          <w:tab w:val="left" w:pos="332"/>
        </w:tabs>
        <w:ind w:left="280" w:hanging="280"/>
        <w:jc w:val="both"/>
        <w:rPr>
          <w:color w:val="auto"/>
        </w:rPr>
      </w:pPr>
      <w:r>
        <w:rPr>
          <w:b/>
          <w:bCs/>
          <w:color w:val="auto"/>
          <w:sz w:val="19"/>
          <w:szCs w:val="19"/>
        </w:rPr>
        <w:t xml:space="preserve">приводить примеры </w:t>
      </w:r>
      <w:r>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97694" w:rsidRDefault="000032B1">
      <w:pPr>
        <w:pStyle w:val="14"/>
        <w:numPr>
          <w:ilvl w:val="0"/>
          <w:numId w:val="73"/>
        </w:numPr>
        <w:tabs>
          <w:tab w:val="left" w:pos="332"/>
        </w:tabs>
        <w:ind w:left="280" w:hanging="280"/>
        <w:jc w:val="both"/>
        <w:rPr>
          <w:color w:val="auto"/>
        </w:rPr>
      </w:pPr>
      <w:r>
        <w:rPr>
          <w:b/>
          <w:bCs/>
          <w:color w:val="auto"/>
          <w:sz w:val="19"/>
          <w:szCs w:val="19"/>
        </w:rPr>
        <w:t xml:space="preserve">классифицировать </w:t>
      </w:r>
      <w:r>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97694" w:rsidRDefault="000032B1">
      <w:pPr>
        <w:pStyle w:val="14"/>
        <w:numPr>
          <w:ilvl w:val="0"/>
          <w:numId w:val="73"/>
        </w:numPr>
        <w:tabs>
          <w:tab w:val="left" w:pos="332"/>
        </w:tabs>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 xml:space="preserve">взаимосвязи в отношениях между </w:t>
      </w:r>
      <w:r>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неприемлемость всех форм антиобщественного поведения в политике с точки зрения социальных ценностей и правовых норм;</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решать </w:t>
      </w:r>
      <w:r>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овладевать </w:t>
      </w:r>
      <w:r>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искать и извлекать </w:t>
      </w:r>
      <w:r>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анализировать и конкретизировать </w:t>
      </w:r>
      <w:r>
        <w:rPr>
          <w:color w:val="auto"/>
        </w:rPr>
        <w:t>социальную информацию о формах участия граждан нашей страны в политической жизни, о выборах и референдуме;</w:t>
      </w:r>
    </w:p>
    <w:p w:rsidR="00A97694" w:rsidRDefault="000032B1">
      <w:pPr>
        <w:pStyle w:val="14"/>
        <w:numPr>
          <w:ilvl w:val="0"/>
          <w:numId w:val="73"/>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97694" w:rsidRDefault="000032B1">
      <w:pPr>
        <w:pStyle w:val="14"/>
        <w:spacing w:after="160" w:line="252" w:lineRule="auto"/>
        <w:ind w:left="280" w:hanging="280"/>
        <w:jc w:val="both"/>
        <w:rPr>
          <w:color w:val="auto"/>
        </w:rPr>
      </w:pPr>
      <w:r>
        <w:rPr>
          <w:color w:val="auto"/>
        </w:rPr>
        <w:lastRenderedPageBreak/>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97694" w:rsidRDefault="000032B1">
      <w:pPr>
        <w:pStyle w:val="aff1"/>
        <w:rPr>
          <w:rFonts w:ascii="Times New Roman" w:hAnsi="Times New Roman" w:cs="Times New Roman"/>
        </w:rPr>
      </w:pPr>
      <w:r>
        <w:rPr>
          <w:rFonts w:ascii="Times New Roman" w:hAnsi="Times New Roman" w:cs="Times New Roman"/>
        </w:rPr>
        <w:t>Гражданин и государство</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осваивать и применять знания </w:t>
      </w:r>
      <w:r>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характеризовать </w:t>
      </w:r>
      <w:r>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приводить </w:t>
      </w:r>
      <w:r>
        <w:rPr>
          <w:color w:val="auto"/>
        </w:rPr>
        <w:t xml:space="preserve">примеры и </w:t>
      </w:r>
      <w:r>
        <w:rPr>
          <w:b/>
          <w:bCs/>
          <w:color w:val="auto"/>
          <w:sz w:val="19"/>
          <w:szCs w:val="19"/>
        </w:rPr>
        <w:t xml:space="preserve">моделировать </w:t>
      </w:r>
      <w:r>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97694" w:rsidRDefault="000032B1">
      <w:pPr>
        <w:pStyle w:val="14"/>
        <w:numPr>
          <w:ilvl w:val="0"/>
          <w:numId w:val="74"/>
        </w:numPr>
        <w:tabs>
          <w:tab w:val="left" w:pos="332"/>
        </w:tabs>
        <w:spacing w:after="60" w:line="252" w:lineRule="auto"/>
        <w:ind w:left="280" w:hanging="280"/>
        <w:jc w:val="both"/>
        <w:rPr>
          <w:color w:val="auto"/>
        </w:rPr>
      </w:pPr>
      <w:r>
        <w:rPr>
          <w:b/>
          <w:bCs/>
          <w:color w:val="auto"/>
          <w:sz w:val="19"/>
          <w:szCs w:val="19"/>
        </w:rPr>
        <w:t xml:space="preserve">классифицировать </w:t>
      </w:r>
      <w:r>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97694" w:rsidRDefault="000032B1">
      <w:pPr>
        <w:pStyle w:val="14"/>
        <w:numPr>
          <w:ilvl w:val="0"/>
          <w:numId w:val="74"/>
        </w:numPr>
        <w:tabs>
          <w:tab w:val="left" w:pos="332"/>
        </w:tabs>
        <w:spacing w:line="252" w:lineRule="auto"/>
        <w:ind w:left="280" w:hanging="280"/>
        <w:jc w:val="both"/>
        <w:rPr>
          <w:color w:val="auto"/>
        </w:rPr>
      </w:pPr>
      <w:r>
        <w:rPr>
          <w:color w:val="auto"/>
        </w:rPr>
        <w:lastRenderedPageBreak/>
        <w:t xml:space="preserve">с опорой на обществоведческие знания, факты общественной жизни и личный социальный опыт </w:t>
      </w:r>
      <w:r>
        <w:rPr>
          <w:b/>
          <w:bCs/>
          <w:color w:val="auto"/>
          <w:sz w:val="19"/>
          <w:szCs w:val="19"/>
        </w:rPr>
        <w:t xml:space="preserve">определять и аргументировать </w:t>
      </w:r>
      <w:r>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97694" w:rsidRDefault="000032B1">
      <w:pPr>
        <w:pStyle w:val="14"/>
        <w:numPr>
          <w:ilvl w:val="0"/>
          <w:numId w:val="74"/>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систематизировать и конкретизировать </w:t>
      </w:r>
      <w:r>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искать и извлекать </w:t>
      </w:r>
      <w:r>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97694" w:rsidRDefault="000032B1">
      <w:pPr>
        <w:pStyle w:val="14"/>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и конкретизировать </w:t>
      </w:r>
      <w:r>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97694" w:rsidRDefault="000032B1">
      <w:pPr>
        <w:pStyle w:val="14"/>
        <w:spacing w:line="252" w:lineRule="auto"/>
        <w:ind w:left="280" w:hanging="280"/>
        <w:jc w:val="both"/>
        <w:rPr>
          <w:color w:val="auto"/>
        </w:rPr>
      </w:pPr>
      <w:r>
        <w:rPr>
          <w:color w:val="auto"/>
        </w:rPr>
        <w:t xml:space="preserve">— </w:t>
      </w:r>
      <w:r>
        <w:rPr>
          <w:b/>
          <w:bCs/>
          <w:color w:val="auto"/>
          <w:sz w:val="19"/>
          <w:szCs w:val="19"/>
        </w:rPr>
        <w:t xml:space="preserve">использовать </w:t>
      </w:r>
      <w:r>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при использовании портала государственных услуг;</w:t>
      </w:r>
    </w:p>
    <w:p w:rsidR="00A97694" w:rsidRDefault="000032B1">
      <w:pPr>
        <w:pStyle w:val="14"/>
        <w:spacing w:after="160"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7694" w:rsidRDefault="000032B1">
      <w:pPr>
        <w:pStyle w:val="aff1"/>
        <w:rPr>
          <w:rFonts w:ascii="Times New Roman" w:hAnsi="Times New Roman" w:cs="Times New Roman"/>
        </w:rPr>
      </w:pPr>
      <w:r>
        <w:rPr>
          <w:rFonts w:ascii="Times New Roman" w:hAnsi="Times New Roman" w:cs="Times New Roman"/>
        </w:rPr>
        <w:t>Человек в системе социальных отношений</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осваивать и применять </w:t>
      </w:r>
      <w:r>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характеризовать </w:t>
      </w:r>
      <w:r>
        <w:rPr>
          <w:color w:val="auto"/>
        </w:rPr>
        <w:t>функции семьи в обществе; основы социальной политики Российского государства;</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приводить примеры </w:t>
      </w:r>
      <w:r>
        <w:rPr>
          <w:color w:val="auto"/>
        </w:rPr>
        <w:t>различных социальных статусов, социальных ролей, социальной политики Российского государства;</w:t>
      </w:r>
    </w:p>
    <w:p w:rsidR="00A97694" w:rsidRDefault="000032B1">
      <w:pPr>
        <w:pStyle w:val="14"/>
        <w:numPr>
          <w:ilvl w:val="0"/>
          <w:numId w:val="75"/>
        </w:numPr>
        <w:tabs>
          <w:tab w:val="left" w:pos="332"/>
        </w:tabs>
        <w:spacing w:line="252" w:lineRule="auto"/>
        <w:ind w:firstLine="0"/>
        <w:jc w:val="both"/>
        <w:rPr>
          <w:color w:val="auto"/>
        </w:rPr>
      </w:pPr>
      <w:r>
        <w:rPr>
          <w:b/>
          <w:bCs/>
          <w:color w:val="auto"/>
          <w:sz w:val="19"/>
          <w:szCs w:val="19"/>
        </w:rPr>
        <w:t xml:space="preserve">классифицировать </w:t>
      </w:r>
      <w:r>
        <w:rPr>
          <w:color w:val="auto"/>
        </w:rPr>
        <w:t>социальные общности и группы;</w:t>
      </w:r>
    </w:p>
    <w:p w:rsidR="00A97694" w:rsidRDefault="000032B1">
      <w:pPr>
        <w:pStyle w:val="14"/>
        <w:numPr>
          <w:ilvl w:val="0"/>
          <w:numId w:val="75"/>
        </w:numPr>
        <w:tabs>
          <w:tab w:val="left" w:pos="332"/>
        </w:tabs>
        <w:spacing w:line="252" w:lineRule="auto"/>
        <w:ind w:firstLine="0"/>
        <w:jc w:val="both"/>
        <w:rPr>
          <w:color w:val="auto"/>
        </w:rPr>
      </w:pPr>
      <w:r>
        <w:rPr>
          <w:b/>
          <w:bCs/>
          <w:color w:val="auto"/>
          <w:sz w:val="19"/>
          <w:szCs w:val="19"/>
        </w:rPr>
        <w:t xml:space="preserve">сравнивать </w:t>
      </w:r>
      <w:r>
        <w:rPr>
          <w:color w:val="auto"/>
        </w:rPr>
        <w:t>виды социальной мобильности;</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причины существования разных социальных групп; социальных различий и конфликтов;</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разным этносам;</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осуществлять </w:t>
      </w:r>
      <w:r>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извлекать </w:t>
      </w:r>
      <w:r>
        <w:rPr>
          <w:color w:val="auto"/>
        </w:rPr>
        <w:t xml:space="preserve">информацию из адаптированных источников, публикаций СМИ и Интернета о межнациональных отношениях, об историческом </w:t>
      </w:r>
      <w:r>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w:t>
      </w:r>
      <w:r>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97694" w:rsidRDefault="000032B1">
      <w:pPr>
        <w:pStyle w:val="14"/>
        <w:numPr>
          <w:ilvl w:val="0"/>
          <w:numId w:val="75"/>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 практической деятельности для выстраивания собственного поведения с позиции здорового образа жизни;</w:t>
      </w:r>
    </w:p>
    <w:p w:rsidR="00A97694" w:rsidRDefault="000032B1">
      <w:pPr>
        <w:pStyle w:val="14"/>
        <w:numPr>
          <w:ilvl w:val="0"/>
          <w:numId w:val="75"/>
        </w:numPr>
        <w:tabs>
          <w:tab w:val="left" w:pos="332"/>
        </w:tabs>
        <w:spacing w:after="180" w:line="252" w:lineRule="auto"/>
        <w:ind w:left="280" w:hanging="280"/>
        <w:jc w:val="both"/>
        <w:rPr>
          <w:color w:val="auto"/>
        </w:rPr>
      </w:pPr>
      <w:r>
        <w:rPr>
          <w:b/>
          <w:bCs/>
          <w:color w:val="auto"/>
          <w:sz w:val="19"/>
          <w:szCs w:val="19"/>
        </w:rPr>
        <w:t xml:space="preserve">осуществлять </w:t>
      </w:r>
      <w:r>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97694" w:rsidRDefault="000032B1">
      <w:pPr>
        <w:pStyle w:val="aff1"/>
        <w:rPr>
          <w:rFonts w:ascii="Times New Roman" w:hAnsi="Times New Roman" w:cs="Times New Roman"/>
        </w:rPr>
      </w:pPr>
      <w:r>
        <w:rPr>
          <w:rFonts w:ascii="Times New Roman" w:hAnsi="Times New Roman" w:cs="Times New Roman"/>
        </w:rPr>
        <w:t>Человек в современном изменяющемся мире</w:t>
      </w:r>
    </w:p>
    <w:p w:rsidR="00A97694" w:rsidRDefault="000032B1">
      <w:pPr>
        <w:pStyle w:val="14"/>
        <w:numPr>
          <w:ilvl w:val="0"/>
          <w:numId w:val="75"/>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об информационном обществе, глобализации, глобальных проблемах;</w:t>
      </w:r>
    </w:p>
    <w:p w:rsidR="00A97694" w:rsidRDefault="000032B1">
      <w:pPr>
        <w:pStyle w:val="14"/>
        <w:numPr>
          <w:ilvl w:val="0"/>
          <w:numId w:val="75"/>
        </w:numPr>
        <w:tabs>
          <w:tab w:val="left" w:pos="332"/>
        </w:tabs>
        <w:ind w:left="280" w:hanging="280"/>
        <w:jc w:val="both"/>
        <w:rPr>
          <w:color w:val="auto"/>
        </w:rPr>
      </w:pPr>
      <w:r>
        <w:rPr>
          <w:b/>
          <w:bCs/>
          <w:color w:val="auto"/>
          <w:sz w:val="19"/>
          <w:szCs w:val="19"/>
        </w:rPr>
        <w:t xml:space="preserve">характеризовать </w:t>
      </w:r>
      <w:r>
        <w:rPr>
          <w:color w:val="auto"/>
        </w:rPr>
        <w:t>сущность информационного общества; здоровый образ жизни; глобализацию как важный общемировой интеграционный процесс;</w:t>
      </w:r>
    </w:p>
    <w:p w:rsidR="00A97694" w:rsidRDefault="000032B1">
      <w:pPr>
        <w:pStyle w:val="14"/>
        <w:numPr>
          <w:ilvl w:val="0"/>
          <w:numId w:val="75"/>
        </w:numPr>
        <w:tabs>
          <w:tab w:val="left" w:pos="332"/>
        </w:tabs>
        <w:ind w:left="280" w:hanging="280"/>
        <w:jc w:val="both"/>
        <w:rPr>
          <w:color w:val="auto"/>
        </w:rPr>
      </w:pPr>
      <w:r>
        <w:rPr>
          <w:b/>
          <w:bCs/>
          <w:color w:val="auto"/>
          <w:sz w:val="19"/>
          <w:szCs w:val="19"/>
        </w:rPr>
        <w:t xml:space="preserve">приводить примеры </w:t>
      </w:r>
      <w:r>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97694" w:rsidRDefault="000032B1">
      <w:pPr>
        <w:pStyle w:val="14"/>
        <w:numPr>
          <w:ilvl w:val="0"/>
          <w:numId w:val="75"/>
        </w:numPr>
        <w:tabs>
          <w:tab w:val="left" w:pos="332"/>
        </w:tabs>
        <w:ind w:firstLine="0"/>
        <w:jc w:val="both"/>
        <w:rPr>
          <w:color w:val="auto"/>
        </w:rPr>
      </w:pPr>
      <w:r>
        <w:rPr>
          <w:b/>
          <w:bCs/>
          <w:color w:val="auto"/>
          <w:sz w:val="19"/>
          <w:szCs w:val="19"/>
        </w:rPr>
        <w:t xml:space="preserve">сравнивать </w:t>
      </w:r>
      <w:r>
        <w:rPr>
          <w:color w:val="auto"/>
        </w:rPr>
        <w:t>требования к современным профессиям;</w:t>
      </w:r>
    </w:p>
    <w:p w:rsidR="00A97694" w:rsidRDefault="000032B1">
      <w:pPr>
        <w:pStyle w:val="14"/>
        <w:numPr>
          <w:ilvl w:val="0"/>
          <w:numId w:val="75"/>
        </w:numPr>
        <w:tabs>
          <w:tab w:val="left" w:pos="332"/>
        </w:tabs>
        <w:ind w:left="280" w:hanging="280"/>
        <w:jc w:val="both"/>
        <w:rPr>
          <w:color w:val="auto"/>
        </w:rPr>
      </w:pPr>
      <w:r>
        <w:rPr>
          <w:b/>
          <w:bCs/>
          <w:color w:val="auto"/>
          <w:sz w:val="19"/>
          <w:szCs w:val="19"/>
        </w:rPr>
        <w:t xml:space="preserve">устанавливать и объяснять </w:t>
      </w:r>
      <w:r>
        <w:rPr>
          <w:color w:val="auto"/>
        </w:rPr>
        <w:t>причины и последствия глобализации;</w:t>
      </w:r>
    </w:p>
    <w:p w:rsidR="00A97694" w:rsidRDefault="000032B1">
      <w:pPr>
        <w:pStyle w:val="14"/>
        <w:numPr>
          <w:ilvl w:val="0"/>
          <w:numId w:val="75"/>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97694" w:rsidRDefault="000032B1">
      <w:pPr>
        <w:pStyle w:val="14"/>
        <w:numPr>
          <w:ilvl w:val="0"/>
          <w:numId w:val="75"/>
        </w:numPr>
        <w:tabs>
          <w:tab w:val="left" w:pos="332"/>
        </w:tabs>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97694" w:rsidRDefault="000032B1">
      <w:pPr>
        <w:pStyle w:val="14"/>
        <w:numPr>
          <w:ilvl w:val="0"/>
          <w:numId w:val="75"/>
        </w:numPr>
        <w:tabs>
          <w:tab w:val="left" w:pos="332"/>
        </w:tabs>
        <w:ind w:left="280" w:hanging="280"/>
        <w:jc w:val="both"/>
        <w:rPr>
          <w:color w:val="auto"/>
        </w:rPr>
      </w:pPr>
      <w:r>
        <w:rPr>
          <w:b/>
          <w:bCs/>
          <w:color w:val="auto"/>
          <w:sz w:val="19"/>
          <w:szCs w:val="19"/>
        </w:rPr>
        <w:t xml:space="preserve">решать </w:t>
      </w:r>
      <w:r>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97694" w:rsidRDefault="000032B1">
      <w:pPr>
        <w:pStyle w:val="14"/>
        <w:numPr>
          <w:ilvl w:val="0"/>
          <w:numId w:val="75"/>
        </w:numPr>
        <w:tabs>
          <w:tab w:val="left" w:pos="332"/>
        </w:tabs>
        <w:ind w:left="280" w:hanging="280"/>
        <w:jc w:val="both"/>
        <w:rPr>
          <w:color w:val="auto"/>
        </w:rPr>
      </w:pPr>
      <w:r>
        <w:rPr>
          <w:b/>
          <w:bCs/>
          <w:color w:val="auto"/>
          <w:sz w:val="19"/>
          <w:szCs w:val="19"/>
        </w:rPr>
        <w:lastRenderedPageBreak/>
        <w:t xml:space="preserve">осуществлять </w:t>
      </w:r>
      <w:r>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97694" w:rsidRDefault="000032B1">
      <w:pPr>
        <w:pStyle w:val="14"/>
        <w:numPr>
          <w:ilvl w:val="0"/>
          <w:numId w:val="75"/>
        </w:numPr>
        <w:tabs>
          <w:tab w:val="left" w:pos="332"/>
        </w:tabs>
        <w:spacing w:after="120"/>
        <w:ind w:left="280" w:hanging="280"/>
        <w:jc w:val="both"/>
        <w:rPr>
          <w:color w:val="auto"/>
        </w:rPr>
        <w:sectPr w:rsidR="00A97694" w:rsidSect="00DF69F9">
          <w:footerReference w:type="even" r:id="rId42"/>
          <w:footerReference w:type="default" r:id="rId43"/>
          <w:footnotePr>
            <w:numRestart w:val="eachPage"/>
          </w:footnotePr>
          <w:pgSz w:w="7824" w:h="12019"/>
          <w:pgMar w:top="679" w:right="708" w:bottom="873" w:left="714" w:header="0" w:footer="3" w:gutter="0"/>
          <w:pgNumType w:start="338"/>
          <w:cols w:space="720"/>
          <w:docGrid w:linePitch="360"/>
        </w:sectPr>
      </w:pPr>
      <w:r>
        <w:rPr>
          <w:b/>
          <w:bCs/>
          <w:color w:val="auto"/>
          <w:sz w:val="19"/>
          <w:szCs w:val="19"/>
        </w:rPr>
        <w:t xml:space="preserve">осуществлять поиск и извлечение </w:t>
      </w:r>
      <w:r>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97694" w:rsidRDefault="000032B1">
      <w:pPr>
        <w:rPr>
          <w:rFonts w:ascii="Times New Roman" w:eastAsia="Arial" w:hAnsi="Times New Roman" w:cs="Times New Roman"/>
          <w:b/>
          <w:bCs/>
          <w:color w:val="231E20"/>
          <w:sz w:val="20"/>
          <w:szCs w:val="20"/>
        </w:rPr>
      </w:pPr>
      <w:bookmarkStart w:id="409" w:name="bookmark1006"/>
      <w:r>
        <w:rPr>
          <w:rFonts w:ascii="Times New Roman" w:hAnsi="Times New Roman" w:cs="Times New Roman"/>
        </w:rPr>
        <w:lastRenderedPageBreak/>
        <w:br w:type="page"/>
      </w:r>
    </w:p>
    <w:p w:rsidR="00A97694" w:rsidRDefault="000032B1">
      <w:pPr>
        <w:pStyle w:val="33"/>
        <w:pBdr>
          <w:bottom w:val="single" w:sz="12" w:space="1" w:color="auto"/>
        </w:pBdr>
        <w:rPr>
          <w:rFonts w:ascii="Times New Roman" w:hAnsi="Times New Roman" w:cs="Times New Roman"/>
        </w:rPr>
      </w:pPr>
      <w:bookmarkStart w:id="410" w:name="_Toc105502788"/>
      <w:r>
        <w:rPr>
          <w:rFonts w:ascii="Times New Roman" w:hAnsi="Times New Roman" w:cs="Times New Roman"/>
        </w:rPr>
        <w:lastRenderedPageBreak/>
        <w:t>2.1.12. ГЕОГРАФИЯ</w:t>
      </w:r>
      <w:bookmarkEnd w:id="409"/>
      <w:bookmarkEnd w:id="410"/>
    </w:p>
    <w:p w:rsidR="00A97694" w:rsidRDefault="00A97694">
      <w:pPr>
        <w:rPr>
          <w:rFonts w:ascii="Times New Roman" w:hAnsi="Times New Roman" w:cs="Times New Roman"/>
        </w:rPr>
      </w:pPr>
    </w:p>
    <w:p w:rsidR="00A97694" w:rsidRDefault="000032B1">
      <w:pPr>
        <w:pStyle w:val="14"/>
        <w:spacing w:after="560"/>
        <w:jc w:val="both"/>
        <w:rPr>
          <w:color w:val="auto"/>
        </w:rPr>
      </w:pPr>
      <w:r>
        <w:rPr>
          <w:color w:val="auto"/>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7694" w:rsidRDefault="000032B1">
      <w:pPr>
        <w:pStyle w:val="aff1"/>
        <w:pBdr>
          <w:bottom w:val="single" w:sz="12" w:space="1" w:color="auto"/>
        </w:pBdr>
        <w:rPr>
          <w:rFonts w:ascii="Times New Roman" w:hAnsi="Times New Roman" w:cs="Times New Roman"/>
        </w:rPr>
      </w:pPr>
      <w:bookmarkStart w:id="411" w:name="bookmark1008"/>
      <w:r>
        <w:rPr>
          <w:rFonts w:ascii="Times New Roman" w:hAnsi="Times New Roman" w:cs="Times New Roman"/>
        </w:rPr>
        <w:t>ПОЯСНИТЕЛЬНАЯ ЗАПИСКА</w:t>
      </w:r>
      <w:bookmarkEnd w:id="411"/>
    </w:p>
    <w:p w:rsidR="00A97694" w:rsidRDefault="00A97694">
      <w:pPr>
        <w:pStyle w:val="aff1"/>
        <w:rPr>
          <w:rFonts w:ascii="Times New Roman" w:hAnsi="Times New Roman" w:cs="Times New Roman"/>
        </w:rPr>
      </w:pPr>
    </w:p>
    <w:p w:rsidR="00A97694" w:rsidRDefault="000032B1">
      <w:pPr>
        <w:pStyle w:val="14"/>
        <w:jc w:val="both"/>
        <w:rPr>
          <w:color w:val="auto"/>
        </w:rPr>
      </w:pPr>
      <w:r>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97694" w:rsidRDefault="000032B1">
      <w:pPr>
        <w:pStyle w:val="14"/>
        <w:spacing w:after="420"/>
        <w:jc w:val="both"/>
        <w:rPr>
          <w:color w:val="auto"/>
        </w:rPr>
      </w:pPr>
      <w:r>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97694" w:rsidRDefault="000032B1">
      <w:pPr>
        <w:pStyle w:val="aff1"/>
        <w:rPr>
          <w:rFonts w:ascii="Times New Roman" w:hAnsi="Times New Roman" w:cs="Times New Roman"/>
        </w:rPr>
      </w:pPr>
      <w:bookmarkStart w:id="412" w:name="bookmark1010"/>
      <w:r>
        <w:rPr>
          <w:rFonts w:ascii="Times New Roman" w:hAnsi="Times New Roman" w:cs="Times New Roman"/>
        </w:rPr>
        <w:t>ОБЩАЯ ХАРАКТЕРИСТИКА УЧЕБНОГО ПРЕДМЕТА «ГЕОГРАФИЯ»</w:t>
      </w:r>
      <w:bookmarkEnd w:id="412"/>
    </w:p>
    <w:p w:rsidR="00A97694" w:rsidRDefault="000032B1">
      <w:pPr>
        <w:pStyle w:val="14"/>
        <w:spacing w:line="252" w:lineRule="auto"/>
        <w:jc w:val="both"/>
        <w:rPr>
          <w:color w:val="auto"/>
        </w:rPr>
      </w:pPr>
      <w:r>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97694" w:rsidRDefault="000032B1">
      <w:pPr>
        <w:pStyle w:val="14"/>
        <w:spacing w:after="200" w:line="252" w:lineRule="auto"/>
        <w:jc w:val="both"/>
        <w:rPr>
          <w:color w:val="auto"/>
        </w:rPr>
      </w:pPr>
      <w:r>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97694" w:rsidRDefault="000032B1">
      <w:pPr>
        <w:pStyle w:val="aff1"/>
        <w:rPr>
          <w:rFonts w:ascii="Times New Roman" w:hAnsi="Times New Roman" w:cs="Times New Roman"/>
        </w:rPr>
      </w:pPr>
      <w:bookmarkStart w:id="413" w:name="bookmark1012"/>
      <w:r>
        <w:rPr>
          <w:rFonts w:ascii="Times New Roman" w:hAnsi="Times New Roman" w:cs="Times New Roman"/>
        </w:rPr>
        <w:t>ЦЕЛИ ИЗУЧЕНИЯ УЧЕБНОГО ПРЕДМЕТА «ГЕОГРАФИЯ»</w:t>
      </w:r>
      <w:bookmarkEnd w:id="413"/>
    </w:p>
    <w:p w:rsidR="00A97694" w:rsidRDefault="000032B1">
      <w:pPr>
        <w:pStyle w:val="14"/>
        <w:spacing w:line="252" w:lineRule="auto"/>
        <w:jc w:val="both"/>
        <w:rPr>
          <w:color w:val="auto"/>
        </w:rPr>
      </w:pPr>
      <w:r>
        <w:rPr>
          <w:color w:val="auto"/>
        </w:rPr>
        <w:t>Изучение географии в общем образовании направлено на достижение следующих целей:</w:t>
      </w:r>
    </w:p>
    <w:p w:rsidR="00A97694" w:rsidRDefault="000032B1">
      <w:pPr>
        <w:pStyle w:val="14"/>
        <w:numPr>
          <w:ilvl w:val="0"/>
          <w:numId w:val="76"/>
        </w:numPr>
        <w:tabs>
          <w:tab w:val="left" w:pos="543"/>
        </w:tabs>
        <w:spacing w:line="252" w:lineRule="auto"/>
        <w:jc w:val="both"/>
        <w:rPr>
          <w:color w:val="auto"/>
        </w:rPr>
      </w:pPr>
      <w:r>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97694" w:rsidRDefault="000032B1">
      <w:pPr>
        <w:pStyle w:val="14"/>
        <w:numPr>
          <w:ilvl w:val="0"/>
          <w:numId w:val="76"/>
        </w:numPr>
        <w:tabs>
          <w:tab w:val="left" w:pos="543"/>
        </w:tabs>
        <w:spacing w:line="252" w:lineRule="auto"/>
        <w:jc w:val="both"/>
        <w:rPr>
          <w:color w:val="auto"/>
        </w:rPr>
      </w:pPr>
      <w:r>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97694" w:rsidRDefault="000032B1">
      <w:pPr>
        <w:pStyle w:val="14"/>
        <w:numPr>
          <w:ilvl w:val="0"/>
          <w:numId w:val="76"/>
        </w:numPr>
        <w:tabs>
          <w:tab w:val="left" w:pos="548"/>
        </w:tabs>
        <w:spacing w:line="252" w:lineRule="auto"/>
        <w:jc w:val="both"/>
        <w:rPr>
          <w:color w:val="auto"/>
        </w:rPr>
      </w:pPr>
      <w:r>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97694" w:rsidRDefault="000032B1">
      <w:pPr>
        <w:pStyle w:val="14"/>
        <w:numPr>
          <w:ilvl w:val="0"/>
          <w:numId w:val="76"/>
        </w:numPr>
        <w:tabs>
          <w:tab w:val="left" w:pos="548"/>
        </w:tabs>
        <w:spacing w:line="252" w:lineRule="auto"/>
        <w:jc w:val="both"/>
        <w:rPr>
          <w:color w:val="auto"/>
        </w:rPr>
      </w:pPr>
      <w:r>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97694" w:rsidRDefault="000032B1">
      <w:pPr>
        <w:pStyle w:val="14"/>
        <w:numPr>
          <w:ilvl w:val="0"/>
          <w:numId w:val="76"/>
        </w:numPr>
        <w:tabs>
          <w:tab w:val="left" w:pos="543"/>
        </w:tabs>
        <w:spacing w:line="252" w:lineRule="auto"/>
        <w:jc w:val="both"/>
        <w:rPr>
          <w:color w:val="auto"/>
        </w:rPr>
      </w:pPr>
      <w:r>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97694" w:rsidRDefault="000032B1">
      <w:pPr>
        <w:pStyle w:val="14"/>
        <w:numPr>
          <w:ilvl w:val="0"/>
          <w:numId w:val="76"/>
        </w:numPr>
        <w:tabs>
          <w:tab w:val="left" w:pos="543"/>
        </w:tabs>
        <w:spacing w:after="140"/>
        <w:jc w:val="both"/>
        <w:rPr>
          <w:color w:val="auto"/>
        </w:rPr>
      </w:pPr>
      <w:r>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97694" w:rsidRDefault="000032B1">
      <w:pPr>
        <w:pStyle w:val="aff1"/>
        <w:rPr>
          <w:rFonts w:ascii="Times New Roman" w:hAnsi="Times New Roman" w:cs="Times New Roman"/>
        </w:rPr>
      </w:pPr>
      <w:bookmarkStart w:id="414" w:name="bookmark1014"/>
      <w:r>
        <w:rPr>
          <w:rFonts w:ascii="Times New Roman" w:hAnsi="Times New Roman" w:cs="Times New Roman"/>
        </w:rPr>
        <w:t>МЕСТО УЧЕБНОГО ПРЕДМЕТА «ГЕОГРАФИЯ» В УЧЕБНОМ ПЛАНЕ</w:t>
      </w:r>
      <w:bookmarkEnd w:id="414"/>
    </w:p>
    <w:p w:rsidR="00A97694" w:rsidRDefault="000032B1">
      <w:pPr>
        <w:pStyle w:val="14"/>
        <w:spacing w:line="240" w:lineRule="auto"/>
        <w:jc w:val="both"/>
        <w:rPr>
          <w:color w:val="auto"/>
        </w:rPr>
      </w:pPr>
      <w:r>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97694" w:rsidRDefault="000032B1">
      <w:pPr>
        <w:pStyle w:val="14"/>
        <w:spacing w:line="240" w:lineRule="auto"/>
        <w:jc w:val="both"/>
        <w:rPr>
          <w:color w:val="auto"/>
        </w:rPr>
      </w:pPr>
      <w:r>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97694" w:rsidRDefault="000032B1">
      <w:pPr>
        <w:pStyle w:val="14"/>
        <w:spacing w:line="240" w:lineRule="auto"/>
        <w:jc w:val="both"/>
        <w:rPr>
          <w:color w:val="auto"/>
        </w:rPr>
      </w:pPr>
      <w:r>
        <w:rPr>
          <w:color w:val="auto"/>
        </w:rPr>
        <w:t>Учебным планом на изучение географии отводится 272 часа: по одному часу в неделю в 5 и 6 классах и по 2 часа в 7, 8 и 9 классах.</w:t>
      </w:r>
    </w:p>
    <w:p w:rsidR="00A97694" w:rsidRDefault="000032B1">
      <w:pPr>
        <w:pStyle w:val="14"/>
        <w:spacing w:after="40" w:line="240" w:lineRule="auto"/>
        <w:jc w:val="both"/>
        <w:rPr>
          <w:color w:val="auto"/>
        </w:rPr>
        <w:sectPr w:rsidR="00A97694">
          <w:footerReference w:type="even" r:id="rId44"/>
          <w:footerReference w:type="default" r:id="rId45"/>
          <w:footnotePr>
            <w:numRestart w:val="eachPage"/>
          </w:footnotePr>
          <w:type w:val="continuous"/>
          <w:pgSz w:w="7824" w:h="12019"/>
          <w:pgMar w:top="679" w:right="708" w:bottom="873" w:left="714" w:header="0" w:footer="3" w:gutter="0"/>
          <w:cols w:space="720"/>
          <w:docGrid w:linePitch="360"/>
        </w:sectPr>
      </w:pPr>
      <w:r>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97694" w:rsidRDefault="000032B1">
      <w:pPr>
        <w:pStyle w:val="aff1"/>
        <w:pBdr>
          <w:bottom w:val="single" w:sz="12" w:space="1" w:color="auto"/>
        </w:pBdr>
        <w:rPr>
          <w:rFonts w:ascii="Times New Roman" w:hAnsi="Times New Roman" w:cs="Times New Roman"/>
        </w:rPr>
      </w:pPr>
      <w:bookmarkStart w:id="415" w:name="bookmark1016"/>
      <w:r>
        <w:rPr>
          <w:rFonts w:ascii="Times New Roman" w:hAnsi="Times New Roman" w:cs="Times New Roman"/>
        </w:rPr>
        <w:lastRenderedPageBreak/>
        <w:t>СОДЕРЖАНИЕ УЧЕБНОГО ПРЕДМЕТА «ГЕОГРАФИЯ»</w:t>
      </w:r>
      <w:bookmarkEnd w:id="415"/>
    </w:p>
    <w:p w:rsidR="00A97694" w:rsidRDefault="00A97694">
      <w:pPr>
        <w:pStyle w:val="aff1"/>
        <w:rPr>
          <w:rFonts w:ascii="Times New Roman" w:hAnsi="Times New Roman" w:cs="Times New Roman"/>
        </w:rPr>
      </w:pPr>
      <w:bookmarkStart w:id="416" w:name="bookmark1018"/>
    </w:p>
    <w:p w:rsidR="00A97694" w:rsidRDefault="000032B1">
      <w:pPr>
        <w:pStyle w:val="aff1"/>
        <w:rPr>
          <w:rFonts w:ascii="Times New Roman" w:hAnsi="Times New Roman" w:cs="Times New Roman"/>
        </w:rPr>
      </w:pPr>
      <w:r>
        <w:rPr>
          <w:rFonts w:ascii="Times New Roman" w:hAnsi="Times New Roman" w:cs="Times New Roman"/>
        </w:rPr>
        <w:t>5 КЛАСС</w:t>
      </w:r>
      <w:bookmarkEnd w:id="416"/>
    </w:p>
    <w:p w:rsidR="00A97694" w:rsidRDefault="00A97694">
      <w:pPr>
        <w:pStyle w:val="aff1"/>
        <w:rPr>
          <w:rFonts w:ascii="Times New Roman" w:hAnsi="Times New Roman" w:cs="Times New Roman"/>
        </w:rPr>
      </w:pPr>
      <w:bookmarkStart w:id="417" w:name="bookmark1020"/>
    </w:p>
    <w:p w:rsidR="00A97694" w:rsidRDefault="000032B1">
      <w:pPr>
        <w:pStyle w:val="aff1"/>
        <w:rPr>
          <w:rFonts w:ascii="Times New Roman" w:hAnsi="Times New Roman" w:cs="Times New Roman"/>
        </w:rPr>
      </w:pPr>
      <w:r>
        <w:rPr>
          <w:rFonts w:ascii="Times New Roman" w:hAnsi="Times New Roman" w:cs="Times New Roman"/>
        </w:rPr>
        <w:t>РАЗДЕЛ 1. ГЕОГРАФИЧЕСКОЕ ИЗУЧЕНИЕ ЗЕМЛИ</w:t>
      </w:r>
      <w:bookmarkEnd w:id="417"/>
    </w:p>
    <w:p w:rsidR="00A97694" w:rsidRDefault="00A97694">
      <w:pPr>
        <w:pStyle w:val="aff1"/>
        <w:rPr>
          <w:rFonts w:ascii="Times New Roman" w:hAnsi="Times New Roman" w:cs="Times New Roman"/>
        </w:rPr>
      </w:pPr>
      <w:bookmarkStart w:id="418" w:name="bookmark1022"/>
    </w:p>
    <w:p w:rsidR="00A97694" w:rsidRDefault="000032B1">
      <w:pPr>
        <w:pStyle w:val="aff1"/>
        <w:rPr>
          <w:rFonts w:ascii="Times New Roman" w:hAnsi="Times New Roman" w:cs="Times New Roman"/>
        </w:rPr>
      </w:pPr>
      <w:r>
        <w:rPr>
          <w:rFonts w:ascii="Times New Roman" w:hAnsi="Times New Roman" w:cs="Times New Roman"/>
        </w:rPr>
        <w:t>Введение. География — наука о планете Земля</w:t>
      </w:r>
      <w:bookmarkEnd w:id="418"/>
    </w:p>
    <w:p w:rsidR="00A97694" w:rsidRDefault="000032B1">
      <w:pPr>
        <w:pStyle w:val="14"/>
        <w:spacing w:after="160" w:line="240" w:lineRule="auto"/>
        <w:jc w:val="both"/>
        <w:rPr>
          <w:color w:val="auto"/>
        </w:rPr>
      </w:pPr>
      <w:r>
        <w:rPr>
          <w:color w:val="auto"/>
        </w:rPr>
        <w:t xml:space="preserve">Что изучает география? Географические объекты, процессы и явления. Как география изучает объекты, процессы и явления. </w:t>
      </w:r>
      <w:r>
        <w:rPr>
          <w:i/>
          <w:iCs/>
          <w:color w:val="auto"/>
        </w:rPr>
        <w:t>Географические методы изучения объектов и явлений</w:t>
      </w:r>
      <w:r>
        <w:rPr>
          <w:color w:val="auto"/>
          <w:vertAlign w:val="superscript"/>
        </w:rPr>
        <w:t>1</w:t>
      </w:r>
      <w:r>
        <w:rPr>
          <w:color w:val="auto"/>
        </w:rPr>
        <w:t>. Древо географических наук.</w:t>
      </w:r>
    </w:p>
    <w:p w:rsidR="00A97694" w:rsidRDefault="000032B1">
      <w:pPr>
        <w:pStyle w:val="aff1"/>
        <w:rPr>
          <w:rFonts w:ascii="Times New Roman" w:hAnsi="Times New Roman" w:cs="Times New Roman"/>
        </w:rPr>
      </w:pPr>
      <w:bookmarkStart w:id="419" w:name="bookmark1024"/>
      <w:r>
        <w:rPr>
          <w:rFonts w:ascii="Times New Roman" w:hAnsi="Times New Roman" w:cs="Times New Roman"/>
        </w:rPr>
        <w:t>Практическая работа</w:t>
      </w:r>
      <w:bookmarkEnd w:id="419"/>
    </w:p>
    <w:p w:rsidR="00A97694" w:rsidRDefault="000032B1">
      <w:pPr>
        <w:pStyle w:val="14"/>
        <w:numPr>
          <w:ilvl w:val="0"/>
          <w:numId w:val="77"/>
        </w:numPr>
        <w:tabs>
          <w:tab w:val="left" w:pos="549"/>
        </w:tabs>
        <w:spacing w:after="160" w:line="240" w:lineRule="auto"/>
        <w:jc w:val="both"/>
        <w:rPr>
          <w:color w:val="auto"/>
        </w:rPr>
      </w:pPr>
      <w:r>
        <w:rPr>
          <w:color w:val="auto"/>
        </w:rPr>
        <w:t>Организация фенологических наблюдений в природе: планирование, участие в групповой работе, форма систематизации данных</w:t>
      </w:r>
      <w:r>
        <w:rPr>
          <w:color w:val="auto"/>
          <w:vertAlign w:val="superscript"/>
        </w:rPr>
        <w:footnoteReference w:id="21"/>
      </w:r>
      <w:r>
        <w:rPr>
          <w:color w:val="auto"/>
          <w:vertAlign w:val="superscript"/>
        </w:rPr>
        <w:t xml:space="preserve"> </w:t>
      </w:r>
      <w:r>
        <w:rPr>
          <w:color w:val="auto"/>
          <w:vertAlign w:val="superscript"/>
        </w:rPr>
        <w:footnoteReference w:id="22"/>
      </w:r>
      <w:r>
        <w:rPr>
          <w:color w:val="auto"/>
        </w:rPr>
        <w:t>.</w:t>
      </w:r>
    </w:p>
    <w:p w:rsidR="00A97694" w:rsidRDefault="000032B1">
      <w:pPr>
        <w:pStyle w:val="aff1"/>
        <w:rPr>
          <w:rFonts w:ascii="Times New Roman" w:hAnsi="Times New Roman" w:cs="Times New Roman"/>
        </w:rPr>
      </w:pPr>
      <w:bookmarkStart w:id="420" w:name="bookmark1026"/>
      <w:r>
        <w:rPr>
          <w:rFonts w:ascii="Times New Roman" w:hAnsi="Times New Roman" w:cs="Times New Roman"/>
        </w:rPr>
        <w:t>Тема 1. История географических открытий</w:t>
      </w:r>
      <w:bookmarkEnd w:id="420"/>
    </w:p>
    <w:p w:rsidR="00A97694" w:rsidRDefault="000032B1">
      <w:pPr>
        <w:pStyle w:val="14"/>
        <w:spacing w:line="240" w:lineRule="auto"/>
        <w:jc w:val="both"/>
        <w:rPr>
          <w:color w:val="auto"/>
        </w:rPr>
      </w:pPr>
      <w:r>
        <w:rPr>
          <w:color w:val="auto"/>
        </w:rPr>
        <w:t xml:space="preserve">Представления о мире в древности (Древний Китай, Древний Египет, Древняя Греция, Древний Рим). </w:t>
      </w:r>
      <w:r>
        <w:rPr>
          <w:i/>
          <w:iCs/>
          <w:color w:val="auto"/>
        </w:rPr>
        <w:t>Путешествие Пифея. Плавания финикийцев вокруг Африки. Экспедиции Т. Хейердала как модель путешествий в древности.</w:t>
      </w:r>
      <w:r>
        <w:rPr>
          <w:color w:val="auto"/>
        </w:rPr>
        <w:t xml:space="preserve"> Появление географических карт.</w:t>
      </w:r>
    </w:p>
    <w:p w:rsidR="00A97694" w:rsidRDefault="000032B1">
      <w:pPr>
        <w:pStyle w:val="14"/>
        <w:spacing w:line="240" w:lineRule="auto"/>
        <w:jc w:val="both"/>
        <w:rPr>
          <w:color w:val="auto"/>
        </w:rPr>
      </w:pPr>
      <w:r>
        <w:rPr>
          <w:color w:val="auto"/>
        </w:rPr>
        <w:t xml:space="preserve">География в эпоху Средневековья: путешествия и открытия </w:t>
      </w:r>
      <w:r>
        <w:rPr>
          <w:i/>
          <w:iCs/>
          <w:color w:val="auto"/>
        </w:rPr>
        <w:t>викингов, древних арабов,</w:t>
      </w:r>
      <w:r>
        <w:rPr>
          <w:color w:val="auto"/>
        </w:rPr>
        <w:t xml:space="preserve"> русских землепроходцев. </w:t>
      </w:r>
      <w:r>
        <w:rPr>
          <w:i/>
          <w:iCs/>
          <w:color w:val="auto"/>
        </w:rPr>
        <w:t>Путешествия М. Поло и А. Никитина.</w:t>
      </w:r>
    </w:p>
    <w:p w:rsidR="00A97694" w:rsidRDefault="000032B1">
      <w:pPr>
        <w:pStyle w:val="14"/>
        <w:spacing w:line="240" w:lineRule="auto"/>
        <w:jc w:val="both"/>
        <w:rPr>
          <w:color w:val="auto"/>
        </w:rPr>
      </w:pPr>
      <w:r>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iCs/>
          <w:color w:val="auto"/>
        </w:rPr>
        <w:t>Карта мира после эпохи Великих географических открытий.</w:t>
      </w:r>
    </w:p>
    <w:p w:rsidR="00A97694" w:rsidRDefault="000032B1">
      <w:pPr>
        <w:pStyle w:val="14"/>
        <w:spacing w:line="240" w:lineRule="auto"/>
        <w:jc w:val="both"/>
        <w:rPr>
          <w:color w:val="auto"/>
        </w:rPr>
      </w:pPr>
      <w:r>
        <w:rPr>
          <w:color w:val="auto"/>
        </w:rPr>
        <w:t xml:space="preserve">Географические открытия </w:t>
      </w:r>
      <w:r>
        <w:rPr>
          <w:color w:val="auto"/>
          <w:lang w:val="en-US" w:eastAsia="en-US" w:bidi="en-US"/>
        </w:rPr>
        <w:t>XVII</w:t>
      </w:r>
      <w:r>
        <w:rPr>
          <w:color w:val="auto"/>
          <w:lang w:eastAsia="en-US" w:bidi="en-US"/>
        </w:rPr>
        <w:t>—</w:t>
      </w:r>
      <w:r>
        <w:rPr>
          <w:color w:val="auto"/>
          <w:lang w:val="en-US" w:eastAsia="en-US" w:bidi="en-US"/>
        </w:rPr>
        <w:t>XIX</w:t>
      </w:r>
      <w:r>
        <w:rPr>
          <w:color w:val="auto"/>
          <w:lang w:eastAsia="en-US" w:bidi="en-US"/>
        </w:rPr>
        <w:t xml:space="preserve"> </w:t>
      </w:r>
      <w:r>
        <w:rPr>
          <w:color w:val="auto"/>
        </w:rPr>
        <w:t xml:space="preserve">вв. </w:t>
      </w:r>
      <w:r>
        <w:rPr>
          <w:i/>
          <w:iCs/>
          <w:color w:val="auto"/>
        </w:rPr>
        <w:t>Поиски Южной Земли — открытие Австралии. Русские путешественники и мореплаватели на северо-востоке Азии.</w:t>
      </w:r>
      <w:r>
        <w:rPr>
          <w:color w:val="auto"/>
        </w:rPr>
        <w:t xml:space="preserve"> Первая русская кругосветная экспедиция (Русская экспедиция Ф. Ф. Беллинсгаузена, М. П. Лазарева — открытие Антарктиды).</w:t>
      </w:r>
    </w:p>
    <w:p w:rsidR="00A97694" w:rsidRDefault="000032B1">
      <w:pPr>
        <w:pStyle w:val="14"/>
        <w:spacing w:line="240" w:lineRule="auto"/>
        <w:jc w:val="both"/>
        <w:rPr>
          <w:color w:val="auto"/>
        </w:rPr>
      </w:pPr>
      <w:r>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97694" w:rsidRDefault="00A97694">
      <w:pPr>
        <w:pStyle w:val="aff1"/>
        <w:rPr>
          <w:rFonts w:ascii="Times New Roman" w:hAnsi="Times New Roman" w:cs="Times New Roman"/>
        </w:rPr>
      </w:pPr>
      <w:bookmarkStart w:id="421" w:name="bookmark1028"/>
    </w:p>
    <w:p w:rsidR="00A97694" w:rsidRDefault="000032B1">
      <w:pPr>
        <w:pStyle w:val="aff1"/>
        <w:rPr>
          <w:rFonts w:ascii="Times New Roman" w:hAnsi="Times New Roman" w:cs="Times New Roman"/>
        </w:rPr>
      </w:pPr>
      <w:r>
        <w:rPr>
          <w:rFonts w:ascii="Times New Roman" w:hAnsi="Times New Roman" w:cs="Times New Roman"/>
        </w:rPr>
        <w:t>Практические работы</w:t>
      </w:r>
      <w:bookmarkEnd w:id="421"/>
    </w:p>
    <w:p w:rsidR="00A97694" w:rsidRDefault="000032B1">
      <w:pPr>
        <w:pStyle w:val="14"/>
        <w:numPr>
          <w:ilvl w:val="0"/>
          <w:numId w:val="78"/>
        </w:numPr>
        <w:tabs>
          <w:tab w:val="left" w:pos="529"/>
        </w:tabs>
        <w:spacing w:line="252" w:lineRule="auto"/>
        <w:jc w:val="both"/>
        <w:rPr>
          <w:color w:val="auto"/>
        </w:rPr>
      </w:pPr>
      <w:r>
        <w:rPr>
          <w:color w:val="auto"/>
        </w:rPr>
        <w:t>Обозначение на контурной карте географических объектов, открытых в разные периоды.</w:t>
      </w:r>
    </w:p>
    <w:p w:rsidR="00A97694" w:rsidRDefault="000032B1">
      <w:pPr>
        <w:pStyle w:val="14"/>
        <w:numPr>
          <w:ilvl w:val="0"/>
          <w:numId w:val="78"/>
        </w:numPr>
        <w:tabs>
          <w:tab w:val="left" w:pos="529"/>
        </w:tabs>
        <w:spacing w:after="160" w:line="252" w:lineRule="auto"/>
        <w:jc w:val="both"/>
        <w:rPr>
          <w:color w:val="auto"/>
        </w:rPr>
      </w:pPr>
      <w:r>
        <w:rPr>
          <w:color w:val="auto"/>
        </w:rPr>
        <w:t xml:space="preserve">Сравнение карт Эратосфена, Птолемея и современных карт по </w:t>
      </w:r>
      <w:r>
        <w:rPr>
          <w:color w:val="auto"/>
        </w:rPr>
        <w:lastRenderedPageBreak/>
        <w:t>предложенным учителем вопросам.</w:t>
      </w:r>
    </w:p>
    <w:p w:rsidR="00A97694" w:rsidRDefault="000032B1">
      <w:pPr>
        <w:pStyle w:val="aff1"/>
        <w:rPr>
          <w:rFonts w:ascii="Times New Roman" w:hAnsi="Times New Roman" w:cs="Times New Roman"/>
        </w:rPr>
      </w:pPr>
      <w:bookmarkStart w:id="422" w:name="bookmark1030"/>
      <w:r>
        <w:rPr>
          <w:rFonts w:ascii="Times New Roman" w:hAnsi="Times New Roman" w:cs="Times New Roman"/>
        </w:rPr>
        <w:t>РАЗДЕЛ 2. ИЗОБРАЖЕНИЯ ЗЕМНОЙ ПОВЕРХНОСТИ</w:t>
      </w:r>
      <w:bookmarkEnd w:id="422"/>
    </w:p>
    <w:p w:rsidR="00A97694" w:rsidRDefault="00A97694">
      <w:pPr>
        <w:pStyle w:val="aff1"/>
        <w:rPr>
          <w:rFonts w:ascii="Times New Roman" w:hAnsi="Times New Roman" w:cs="Times New Roman"/>
        </w:rPr>
      </w:pPr>
      <w:bookmarkStart w:id="423" w:name="bookmark1032"/>
    </w:p>
    <w:p w:rsidR="00A97694" w:rsidRDefault="000032B1">
      <w:pPr>
        <w:pStyle w:val="aff1"/>
        <w:rPr>
          <w:rFonts w:ascii="Times New Roman" w:hAnsi="Times New Roman" w:cs="Times New Roman"/>
        </w:rPr>
      </w:pPr>
      <w:r>
        <w:rPr>
          <w:rFonts w:ascii="Times New Roman" w:hAnsi="Times New Roman" w:cs="Times New Roman"/>
        </w:rPr>
        <w:t>Тема 1. Планы местности</w:t>
      </w:r>
      <w:bookmarkEnd w:id="423"/>
    </w:p>
    <w:p w:rsidR="00A97694" w:rsidRDefault="000032B1">
      <w:pPr>
        <w:pStyle w:val="14"/>
        <w:spacing w:after="160" w:line="252" w:lineRule="auto"/>
        <w:jc w:val="both"/>
        <w:rPr>
          <w:color w:val="auto"/>
        </w:rPr>
      </w:pPr>
      <w:r>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iCs/>
          <w:color w:val="auto"/>
        </w:rPr>
        <w:t>Профессия топограф.</w:t>
      </w:r>
      <w:r>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97694" w:rsidRDefault="000032B1">
      <w:pPr>
        <w:pStyle w:val="aff1"/>
        <w:rPr>
          <w:rFonts w:ascii="Times New Roman" w:hAnsi="Times New Roman" w:cs="Times New Roman"/>
        </w:rPr>
      </w:pPr>
      <w:bookmarkStart w:id="424" w:name="bookmark1034"/>
      <w:r>
        <w:rPr>
          <w:rFonts w:ascii="Times New Roman" w:hAnsi="Times New Roman" w:cs="Times New Roman"/>
        </w:rPr>
        <w:t>Практические работы</w:t>
      </w:r>
      <w:bookmarkEnd w:id="424"/>
    </w:p>
    <w:p w:rsidR="00A97694" w:rsidRDefault="000032B1">
      <w:pPr>
        <w:pStyle w:val="14"/>
        <w:numPr>
          <w:ilvl w:val="0"/>
          <w:numId w:val="79"/>
        </w:numPr>
        <w:tabs>
          <w:tab w:val="left" w:pos="529"/>
        </w:tabs>
        <w:spacing w:line="240" w:lineRule="auto"/>
        <w:jc w:val="both"/>
        <w:rPr>
          <w:color w:val="auto"/>
        </w:rPr>
      </w:pPr>
      <w:r>
        <w:rPr>
          <w:color w:val="auto"/>
        </w:rPr>
        <w:t>Определение направлений и расстояний по плану местности.</w:t>
      </w:r>
    </w:p>
    <w:p w:rsidR="00A97694" w:rsidRDefault="000032B1">
      <w:pPr>
        <w:pStyle w:val="14"/>
        <w:numPr>
          <w:ilvl w:val="0"/>
          <w:numId w:val="79"/>
        </w:numPr>
        <w:tabs>
          <w:tab w:val="left" w:pos="529"/>
          <w:tab w:val="left" w:pos="730"/>
        </w:tabs>
        <w:spacing w:after="160" w:line="240" w:lineRule="auto"/>
        <w:jc w:val="both"/>
        <w:rPr>
          <w:color w:val="auto"/>
        </w:rPr>
      </w:pPr>
      <w:r>
        <w:rPr>
          <w:color w:val="auto"/>
        </w:rPr>
        <w:t>Составление описания маршрута по плану местности.</w:t>
      </w:r>
    </w:p>
    <w:p w:rsidR="00A97694" w:rsidRDefault="000032B1">
      <w:pPr>
        <w:pStyle w:val="aff1"/>
        <w:rPr>
          <w:rFonts w:ascii="Times New Roman" w:hAnsi="Times New Roman" w:cs="Times New Roman"/>
        </w:rPr>
      </w:pPr>
      <w:bookmarkStart w:id="425" w:name="bookmark1036"/>
      <w:r>
        <w:rPr>
          <w:rFonts w:ascii="Times New Roman" w:hAnsi="Times New Roman" w:cs="Times New Roman"/>
        </w:rPr>
        <w:t>Тема 2. Географические карты</w:t>
      </w:r>
      <w:bookmarkEnd w:id="425"/>
    </w:p>
    <w:p w:rsidR="00A97694" w:rsidRDefault="000032B1">
      <w:pPr>
        <w:pStyle w:val="14"/>
        <w:spacing w:line="252" w:lineRule="auto"/>
        <w:jc w:val="both"/>
        <w:rPr>
          <w:color w:val="auto"/>
        </w:rPr>
      </w:pPr>
      <w:r>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97694" w:rsidRDefault="000032B1">
      <w:pPr>
        <w:pStyle w:val="14"/>
        <w:spacing w:after="180" w:line="252" w:lineRule="auto"/>
        <w:jc w:val="both"/>
        <w:rPr>
          <w:color w:val="auto"/>
        </w:rPr>
      </w:pPr>
      <w:r>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iCs/>
          <w:color w:val="auto"/>
        </w:rPr>
        <w:t>Профессия картограф. Система космической навигации. Геоинформационные системы.</w:t>
      </w:r>
    </w:p>
    <w:p w:rsidR="00A97694" w:rsidRDefault="000032B1">
      <w:pPr>
        <w:pStyle w:val="aff1"/>
        <w:rPr>
          <w:rFonts w:ascii="Times New Roman" w:hAnsi="Times New Roman" w:cs="Times New Roman"/>
        </w:rPr>
      </w:pPr>
      <w:bookmarkStart w:id="426" w:name="bookmark1038"/>
      <w:r>
        <w:rPr>
          <w:rFonts w:ascii="Times New Roman" w:hAnsi="Times New Roman" w:cs="Times New Roman"/>
        </w:rPr>
        <w:t>Практические работы</w:t>
      </w:r>
      <w:bookmarkEnd w:id="426"/>
    </w:p>
    <w:p w:rsidR="00A97694" w:rsidRDefault="000032B1">
      <w:pPr>
        <w:pStyle w:val="14"/>
        <w:numPr>
          <w:ilvl w:val="0"/>
          <w:numId w:val="80"/>
        </w:numPr>
        <w:tabs>
          <w:tab w:val="left" w:pos="529"/>
        </w:tabs>
        <w:spacing w:line="240" w:lineRule="auto"/>
        <w:jc w:val="both"/>
        <w:rPr>
          <w:color w:val="auto"/>
        </w:rPr>
      </w:pPr>
      <w:r>
        <w:rPr>
          <w:color w:val="auto"/>
        </w:rPr>
        <w:t>Определение направлений и расстояний по карте полушарий.</w:t>
      </w:r>
    </w:p>
    <w:p w:rsidR="00A97694" w:rsidRDefault="000032B1">
      <w:pPr>
        <w:pStyle w:val="14"/>
        <w:numPr>
          <w:ilvl w:val="0"/>
          <w:numId w:val="80"/>
        </w:numPr>
        <w:tabs>
          <w:tab w:val="left" w:pos="534"/>
        </w:tabs>
        <w:spacing w:after="180" w:line="240" w:lineRule="auto"/>
        <w:jc w:val="both"/>
        <w:rPr>
          <w:color w:val="auto"/>
        </w:rPr>
      </w:pPr>
      <w:r>
        <w:rPr>
          <w:color w:val="auto"/>
        </w:rPr>
        <w:t>Определение географических координат объектов и определение объектов по их географическим координатам.</w:t>
      </w:r>
    </w:p>
    <w:p w:rsidR="00A97694" w:rsidRDefault="000032B1">
      <w:pPr>
        <w:pStyle w:val="aff1"/>
        <w:rPr>
          <w:rFonts w:ascii="Times New Roman" w:hAnsi="Times New Roman" w:cs="Times New Roman"/>
        </w:rPr>
      </w:pPr>
      <w:bookmarkStart w:id="427" w:name="bookmark1040"/>
      <w:r>
        <w:rPr>
          <w:rFonts w:ascii="Times New Roman" w:hAnsi="Times New Roman" w:cs="Times New Roman"/>
        </w:rPr>
        <w:t>РАЗДЕЛ 3. ЗЕМЛЯ - ПЛАНЕТА СОЛНЕЧНОЙ СИСТЕМЫ</w:t>
      </w:r>
      <w:bookmarkEnd w:id="427"/>
    </w:p>
    <w:p w:rsidR="00A97694" w:rsidRDefault="000032B1">
      <w:pPr>
        <w:pStyle w:val="14"/>
        <w:spacing w:line="240" w:lineRule="auto"/>
        <w:jc w:val="both"/>
        <w:rPr>
          <w:color w:val="auto"/>
        </w:rPr>
      </w:pPr>
      <w:r>
        <w:rPr>
          <w:color w:val="auto"/>
        </w:rPr>
        <w:t xml:space="preserve">Земля в Солнечной системе. </w:t>
      </w:r>
      <w:r>
        <w:rPr>
          <w:i/>
          <w:iCs/>
          <w:color w:val="auto"/>
        </w:rPr>
        <w:t>Гипотезы возникновения Земли</w:t>
      </w:r>
      <w:r>
        <w:rPr>
          <w:color w:val="auto"/>
        </w:rPr>
        <w:t>. Форма, размеры Земли, их географические следствия.</w:t>
      </w:r>
    </w:p>
    <w:p w:rsidR="00A97694" w:rsidRDefault="000032B1">
      <w:pPr>
        <w:pStyle w:val="14"/>
        <w:spacing w:line="240" w:lineRule="auto"/>
        <w:jc w:val="both"/>
        <w:rPr>
          <w:color w:val="auto"/>
        </w:rPr>
      </w:pPr>
      <w:r>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97694" w:rsidRDefault="000032B1">
      <w:pPr>
        <w:pStyle w:val="14"/>
        <w:spacing w:after="180" w:line="240" w:lineRule="auto"/>
        <w:jc w:val="both"/>
        <w:rPr>
          <w:color w:val="auto"/>
        </w:rPr>
      </w:pPr>
      <w:r>
        <w:rPr>
          <w:i/>
          <w:iCs/>
          <w:color w:val="auto"/>
        </w:rPr>
        <w:t>Влияние Космоса на Землю и жизнь людей.</w:t>
      </w:r>
    </w:p>
    <w:p w:rsidR="00A97694" w:rsidRDefault="000032B1">
      <w:pPr>
        <w:pStyle w:val="aff1"/>
        <w:rPr>
          <w:rFonts w:ascii="Times New Roman" w:hAnsi="Times New Roman" w:cs="Times New Roman"/>
        </w:rPr>
      </w:pPr>
      <w:bookmarkStart w:id="428" w:name="bookmark1042"/>
      <w:r>
        <w:rPr>
          <w:rFonts w:ascii="Times New Roman" w:hAnsi="Times New Roman" w:cs="Times New Roman"/>
        </w:rPr>
        <w:t>Практическая работа</w:t>
      </w:r>
      <w:bookmarkEnd w:id="428"/>
    </w:p>
    <w:p w:rsidR="00A97694" w:rsidRDefault="000032B1">
      <w:pPr>
        <w:pStyle w:val="14"/>
        <w:spacing w:after="180" w:line="240" w:lineRule="auto"/>
        <w:jc w:val="both"/>
        <w:rPr>
          <w:color w:val="auto"/>
        </w:rPr>
      </w:pPr>
      <w:r>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97694" w:rsidRDefault="000032B1">
      <w:pPr>
        <w:pStyle w:val="aff1"/>
        <w:rPr>
          <w:rFonts w:ascii="Times New Roman" w:hAnsi="Times New Roman" w:cs="Times New Roman"/>
        </w:rPr>
      </w:pPr>
      <w:bookmarkStart w:id="429" w:name="bookmark1044"/>
      <w:r>
        <w:rPr>
          <w:rFonts w:ascii="Times New Roman" w:hAnsi="Times New Roman" w:cs="Times New Roman"/>
        </w:rPr>
        <w:t>РАЗДЕЛ 4. ОБОЛОЧКИ ЗЕМЛИ</w:t>
      </w:r>
      <w:bookmarkEnd w:id="429"/>
    </w:p>
    <w:p w:rsidR="00A97694" w:rsidRDefault="00A97694">
      <w:pPr>
        <w:pStyle w:val="aff1"/>
        <w:rPr>
          <w:rFonts w:ascii="Times New Roman" w:hAnsi="Times New Roman" w:cs="Times New Roman"/>
        </w:rPr>
      </w:pPr>
      <w:bookmarkStart w:id="430" w:name="bookmark1046"/>
    </w:p>
    <w:p w:rsidR="00A97694" w:rsidRDefault="000032B1">
      <w:pPr>
        <w:pStyle w:val="aff1"/>
        <w:rPr>
          <w:rFonts w:ascii="Times New Roman" w:hAnsi="Times New Roman" w:cs="Times New Roman"/>
        </w:rPr>
      </w:pPr>
      <w:r>
        <w:rPr>
          <w:rFonts w:ascii="Times New Roman" w:hAnsi="Times New Roman" w:cs="Times New Roman"/>
        </w:rPr>
        <w:t>Тема 1. Литосфера — каменная оболочка Земли</w:t>
      </w:r>
      <w:bookmarkEnd w:id="430"/>
    </w:p>
    <w:p w:rsidR="00A97694" w:rsidRDefault="000032B1">
      <w:pPr>
        <w:pStyle w:val="14"/>
        <w:spacing w:line="240" w:lineRule="auto"/>
        <w:jc w:val="both"/>
        <w:rPr>
          <w:color w:val="auto"/>
        </w:rPr>
      </w:pPr>
      <w:r>
        <w:rPr>
          <w:color w:val="auto"/>
        </w:rPr>
        <w:t xml:space="preserve">Литосфера — твёрдая оболочка Земли. </w:t>
      </w:r>
      <w:r>
        <w:rPr>
          <w:i/>
          <w:iCs/>
          <w:color w:val="auto"/>
        </w:rPr>
        <w:t>Методы изучения земных глубин</w:t>
      </w:r>
      <w:r>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97694" w:rsidRDefault="000032B1">
      <w:pPr>
        <w:pStyle w:val="14"/>
        <w:spacing w:line="240" w:lineRule="auto"/>
        <w:jc w:val="both"/>
        <w:rPr>
          <w:color w:val="auto"/>
        </w:rPr>
      </w:pPr>
      <w:r>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iCs/>
          <w:color w:val="auto"/>
        </w:rPr>
        <w:t>Изучение вулканов и землетрясений</w:t>
      </w:r>
      <w:r>
        <w:rPr>
          <w:color w:val="auto"/>
        </w:rPr>
        <w:t xml:space="preserve">. </w:t>
      </w:r>
      <w:r>
        <w:rPr>
          <w:i/>
          <w:iCs/>
          <w:color w:val="auto"/>
        </w:rPr>
        <w:t>Профессии сейсмолог и вулканолог</w:t>
      </w:r>
      <w:r>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97694" w:rsidRDefault="000032B1">
      <w:pPr>
        <w:pStyle w:val="14"/>
        <w:spacing w:line="252" w:lineRule="auto"/>
        <w:jc w:val="both"/>
        <w:rPr>
          <w:color w:val="auto"/>
        </w:rPr>
      </w:pPr>
      <w:r>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97694" w:rsidRDefault="000032B1">
      <w:pPr>
        <w:pStyle w:val="14"/>
        <w:spacing w:line="252" w:lineRule="auto"/>
        <w:jc w:val="both"/>
        <w:rPr>
          <w:color w:val="auto"/>
        </w:rPr>
      </w:pPr>
      <w:r>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97694" w:rsidRDefault="000032B1">
      <w:pPr>
        <w:pStyle w:val="14"/>
        <w:spacing w:after="160" w:line="252" w:lineRule="auto"/>
        <w:jc w:val="both"/>
        <w:rPr>
          <w:color w:val="auto"/>
        </w:rPr>
      </w:pPr>
      <w:r>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97694" w:rsidRDefault="000032B1">
      <w:pPr>
        <w:pStyle w:val="aff1"/>
        <w:rPr>
          <w:rFonts w:ascii="Times New Roman" w:hAnsi="Times New Roman" w:cs="Times New Roman"/>
        </w:rPr>
      </w:pPr>
      <w:bookmarkStart w:id="431" w:name="bookmark1048"/>
      <w:r>
        <w:rPr>
          <w:rFonts w:ascii="Times New Roman" w:hAnsi="Times New Roman" w:cs="Times New Roman"/>
        </w:rPr>
        <w:t>Практическая работа</w:t>
      </w:r>
      <w:bookmarkEnd w:id="431"/>
    </w:p>
    <w:p w:rsidR="00A97694" w:rsidRDefault="000032B1">
      <w:pPr>
        <w:pStyle w:val="14"/>
        <w:numPr>
          <w:ilvl w:val="0"/>
          <w:numId w:val="81"/>
        </w:numPr>
        <w:tabs>
          <w:tab w:val="left" w:pos="566"/>
        </w:tabs>
        <w:spacing w:after="160" w:line="240" w:lineRule="auto"/>
        <w:jc w:val="both"/>
        <w:rPr>
          <w:color w:val="auto"/>
        </w:rPr>
      </w:pPr>
      <w:r>
        <w:rPr>
          <w:color w:val="auto"/>
        </w:rPr>
        <w:t>Описание горной системы или равнины по физической карте.</w:t>
      </w:r>
    </w:p>
    <w:p w:rsidR="00A97694" w:rsidRDefault="000032B1">
      <w:pPr>
        <w:pStyle w:val="aff1"/>
        <w:rPr>
          <w:rFonts w:ascii="Times New Roman" w:hAnsi="Times New Roman" w:cs="Times New Roman"/>
        </w:rPr>
      </w:pPr>
      <w:bookmarkStart w:id="432" w:name="bookmark1050"/>
      <w:r>
        <w:rPr>
          <w:rFonts w:ascii="Times New Roman" w:hAnsi="Times New Roman" w:cs="Times New Roman"/>
        </w:rPr>
        <w:t>ЗАКЛЮЧЕНИЕ</w:t>
      </w:r>
      <w:bookmarkEnd w:id="432"/>
    </w:p>
    <w:p w:rsidR="00A97694" w:rsidRDefault="00A97694">
      <w:pPr>
        <w:pStyle w:val="aff1"/>
        <w:rPr>
          <w:rFonts w:ascii="Times New Roman" w:hAnsi="Times New Roman" w:cs="Times New Roman"/>
        </w:rPr>
      </w:pPr>
      <w:bookmarkStart w:id="433" w:name="bookmark1052"/>
    </w:p>
    <w:p w:rsidR="00A97694" w:rsidRDefault="000032B1">
      <w:pPr>
        <w:pStyle w:val="aff1"/>
        <w:rPr>
          <w:rFonts w:ascii="Times New Roman" w:hAnsi="Times New Roman" w:cs="Times New Roman"/>
        </w:rPr>
      </w:pPr>
      <w:r>
        <w:rPr>
          <w:rFonts w:ascii="Times New Roman" w:hAnsi="Times New Roman" w:cs="Times New Roman"/>
        </w:rPr>
        <w:t>Практикум «Сезонные изменения в природе своей местности»</w:t>
      </w:r>
      <w:bookmarkEnd w:id="433"/>
    </w:p>
    <w:p w:rsidR="00A97694" w:rsidRDefault="000032B1">
      <w:pPr>
        <w:pStyle w:val="14"/>
        <w:spacing w:after="160" w:line="240" w:lineRule="auto"/>
        <w:jc w:val="both"/>
        <w:rPr>
          <w:color w:val="auto"/>
        </w:rPr>
      </w:pPr>
      <w:r>
        <w:rPr>
          <w:color w:val="auto"/>
        </w:rPr>
        <w:t xml:space="preserve">Сезонные изменения продолжительности светового дня и высоты </w:t>
      </w:r>
      <w:r>
        <w:rPr>
          <w:color w:val="auto"/>
        </w:rPr>
        <w:lastRenderedPageBreak/>
        <w:t>Солнца над горизонтом, температуры воздуха, поверхностных вод, растительного и животного мира.</w:t>
      </w:r>
    </w:p>
    <w:p w:rsidR="00A97694" w:rsidRDefault="000032B1">
      <w:pPr>
        <w:pStyle w:val="aff1"/>
        <w:rPr>
          <w:rFonts w:ascii="Times New Roman" w:hAnsi="Times New Roman" w:cs="Times New Roman"/>
        </w:rPr>
      </w:pPr>
      <w:bookmarkStart w:id="434" w:name="bookmark1054"/>
      <w:r>
        <w:rPr>
          <w:rFonts w:ascii="Times New Roman" w:hAnsi="Times New Roman" w:cs="Times New Roman"/>
        </w:rPr>
        <w:t>Практическая работа</w:t>
      </w:r>
      <w:bookmarkEnd w:id="434"/>
    </w:p>
    <w:p w:rsidR="00A97694" w:rsidRDefault="000032B1" w:rsidP="006A4DAA">
      <w:pPr>
        <w:pStyle w:val="14"/>
        <w:numPr>
          <w:ilvl w:val="0"/>
          <w:numId w:val="404"/>
        </w:numPr>
        <w:tabs>
          <w:tab w:val="left" w:pos="571"/>
        </w:tabs>
        <w:spacing w:after="440" w:line="240" w:lineRule="auto"/>
        <w:ind w:left="567" w:hanging="283"/>
        <w:jc w:val="both"/>
        <w:rPr>
          <w:color w:val="auto"/>
        </w:rPr>
      </w:pPr>
      <w:r>
        <w:rPr>
          <w:color w:val="auto"/>
        </w:rPr>
        <w:t>Анализ результатов фенологических наблюдений и наблюдений за погодой.</w:t>
      </w:r>
    </w:p>
    <w:p w:rsidR="00A97694" w:rsidRDefault="000032B1">
      <w:pPr>
        <w:pStyle w:val="aff1"/>
        <w:rPr>
          <w:rFonts w:ascii="Times New Roman" w:hAnsi="Times New Roman" w:cs="Times New Roman"/>
        </w:rPr>
      </w:pPr>
      <w:bookmarkStart w:id="435" w:name="bookmark1056"/>
      <w:r>
        <w:rPr>
          <w:rFonts w:ascii="Times New Roman" w:hAnsi="Times New Roman" w:cs="Times New Roman"/>
        </w:rPr>
        <w:t>6 КЛАСС</w:t>
      </w:r>
      <w:bookmarkEnd w:id="435"/>
    </w:p>
    <w:p w:rsidR="00A97694" w:rsidRDefault="00A97694">
      <w:pPr>
        <w:pStyle w:val="aff1"/>
        <w:rPr>
          <w:rFonts w:ascii="Times New Roman" w:hAnsi="Times New Roman" w:cs="Times New Roman"/>
        </w:rPr>
      </w:pPr>
      <w:bookmarkStart w:id="436" w:name="bookmark1058"/>
    </w:p>
    <w:p w:rsidR="00A97694" w:rsidRDefault="000032B1">
      <w:pPr>
        <w:pStyle w:val="aff1"/>
        <w:rPr>
          <w:rFonts w:ascii="Times New Roman" w:hAnsi="Times New Roman" w:cs="Times New Roman"/>
        </w:rPr>
      </w:pPr>
      <w:r>
        <w:rPr>
          <w:rFonts w:ascii="Times New Roman" w:hAnsi="Times New Roman" w:cs="Times New Roman"/>
        </w:rPr>
        <w:t>РАЗДЕЛ 4. ОБОЛОЧКИ ЗЕМЛИ</w:t>
      </w:r>
      <w:bookmarkEnd w:id="436"/>
    </w:p>
    <w:p w:rsidR="00A97694" w:rsidRDefault="00A97694">
      <w:pPr>
        <w:pStyle w:val="aff1"/>
        <w:rPr>
          <w:rFonts w:ascii="Times New Roman" w:hAnsi="Times New Roman" w:cs="Times New Roman"/>
        </w:rPr>
      </w:pPr>
      <w:bookmarkStart w:id="437" w:name="bookmark1060"/>
    </w:p>
    <w:p w:rsidR="00A97694" w:rsidRDefault="000032B1">
      <w:pPr>
        <w:pStyle w:val="aff1"/>
        <w:rPr>
          <w:rFonts w:ascii="Times New Roman" w:hAnsi="Times New Roman" w:cs="Times New Roman"/>
        </w:rPr>
      </w:pPr>
      <w:r>
        <w:rPr>
          <w:rFonts w:ascii="Times New Roman" w:hAnsi="Times New Roman" w:cs="Times New Roman"/>
        </w:rPr>
        <w:t>Тема 2. Гидросфера — водная оболочка Земли</w:t>
      </w:r>
      <w:bookmarkEnd w:id="437"/>
    </w:p>
    <w:p w:rsidR="00A97694" w:rsidRDefault="000032B1">
      <w:pPr>
        <w:pStyle w:val="14"/>
        <w:spacing w:line="252" w:lineRule="auto"/>
        <w:jc w:val="both"/>
        <w:rPr>
          <w:color w:val="auto"/>
        </w:rPr>
      </w:pPr>
      <w:r>
        <w:rPr>
          <w:color w:val="auto"/>
        </w:rPr>
        <w:t>Гидросфера и методы её изучения. Части гидросферы. Мировой круговорот воды. Значение гидросферы.</w:t>
      </w:r>
    </w:p>
    <w:p w:rsidR="00A97694" w:rsidRDefault="000032B1">
      <w:pPr>
        <w:pStyle w:val="14"/>
        <w:spacing w:line="252" w:lineRule="auto"/>
        <w:jc w:val="both"/>
        <w:rPr>
          <w:color w:val="auto"/>
        </w:rPr>
      </w:pPr>
      <w:r>
        <w:rPr>
          <w:color w:val="auto"/>
        </w:rPr>
        <w:t xml:space="preserve">Исследования вод Мирового океана. </w:t>
      </w:r>
      <w:r>
        <w:rPr>
          <w:i/>
          <w:iCs/>
          <w:color w:val="auto"/>
        </w:rPr>
        <w:t>Профессия океанолог</w:t>
      </w:r>
      <w:r>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iCs/>
          <w:color w:val="auto"/>
        </w:rPr>
        <w:t>Способы изучения и наблюдения за загрязнением вод Мирового океана.</w:t>
      </w:r>
    </w:p>
    <w:p w:rsidR="00A97694" w:rsidRDefault="000032B1">
      <w:pPr>
        <w:pStyle w:val="14"/>
        <w:jc w:val="both"/>
        <w:rPr>
          <w:color w:val="auto"/>
        </w:rPr>
      </w:pPr>
      <w:r>
        <w:rPr>
          <w:color w:val="auto"/>
        </w:rPr>
        <w:t>Воды суши. Способы изображения внутренних вод на картах.</w:t>
      </w:r>
    </w:p>
    <w:p w:rsidR="00A97694" w:rsidRDefault="000032B1">
      <w:pPr>
        <w:pStyle w:val="14"/>
        <w:jc w:val="both"/>
        <w:rPr>
          <w:color w:val="auto"/>
        </w:rPr>
      </w:pPr>
      <w:r>
        <w:rPr>
          <w:color w:val="auto"/>
        </w:rPr>
        <w:t>Реки: горные и равнинные. Речная система, бассейн, водораздел. Пороги и водопады. Питание и режим реки.</w:t>
      </w:r>
    </w:p>
    <w:p w:rsidR="00A97694" w:rsidRDefault="000032B1">
      <w:pPr>
        <w:pStyle w:val="14"/>
        <w:jc w:val="both"/>
        <w:rPr>
          <w:color w:val="auto"/>
        </w:rPr>
      </w:pPr>
      <w:r>
        <w:rPr>
          <w:color w:val="auto"/>
        </w:rPr>
        <w:t xml:space="preserve">Озёра. Происхождение озёрных котловин. Питание озёр. Озёра сточные и бессточные. </w:t>
      </w:r>
      <w:r>
        <w:rPr>
          <w:i/>
          <w:iCs/>
          <w:color w:val="auto"/>
        </w:rPr>
        <w:t>Профессия гидролог.</w:t>
      </w:r>
      <w:r>
        <w:rPr>
          <w:color w:val="auto"/>
        </w:rPr>
        <w:t xml:space="preserve"> Природные ледники: горные и покровные. </w:t>
      </w:r>
      <w:r>
        <w:rPr>
          <w:i/>
          <w:iCs/>
          <w:color w:val="auto"/>
        </w:rPr>
        <w:t>Профессия гляциолог.</w:t>
      </w:r>
    </w:p>
    <w:p w:rsidR="00A97694" w:rsidRDefault="000032B1">
      <w:pPr>
        <w:pStyle w:val="14"/>
        <w:jc w:val="both"/>
        <w:rPr>
          <w:color w:val="auto"/>
        </w:rPr>
      </w:pPr>
      <w:r>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97694" w:rsidRDefault="000032B1">
      <w:pPr>
        <w:pStyle w:val="14"/>
        <w:jc w:val="both"/>
        <w:rPr>
          <w:color w:val="auto"/>
        </w:rPr>
      </w:pPr>
      <w:r>
        <w:rPr>
          <w:color w:val="auto"/>
        </w:rPr>
        <w:t>Многолетняя мерзлота. Болота, их образование.</w:t>
      </w:r>
    </w:p>
    <w:p w:rsidR="00A97694" w:rsidRDefault="000032B1">
      <w:pPr>
        <w:pStyle w:val="14"/>
        <w:jc w:val="both"/>
        <w:rPr>
          <w:color w:val="auto"/>
        </w:rPr>
      </w:pPr>
      <w:r>
        <w:rPr>
          <w:color w:val="auto"/>
        </w:rPr>
        <w:t>Стихийные явления в гидросфере, методы наблюдения и защиты.</w:t>
      </w:r>
    </w:p>
    <w:p w:rsidR="00A97694" w:rsidRDefault="000032B1">
      <w:pPr>
        <w:pStyle w:val="14"/>
        <w:jc w:val="both"/>
        <w:rPr>
          <w:color w:val="auto"/>
        </w:rPr>
      </w:pPr>
      <w:r>
        <w:rPr>
          <w:color w:val="auto"/>
        </w:rPr>
        <w:t>Человек и гидросфера. Использование человеком энергии воды.</w:t>
      </w:r>
    </w:p>
    <w:p w:rsidR="00A97694" w:rsidRDefault="000032B1">
      <w:pPr>
        <w:pStyle w:val="14"/>
        <w:spacing w:after="140"/>
        <w:jc w:val="both"/>
        <w:rPr>
          <w:color w:val="auto"/>
        </w:rPr>
      </w:pPr>
      <w:r>
        <w:rPr>
          <w:i/>
          <w:iCs/>
          <w:color w:val="auto"/>
        </w:rPr>
        <w:t>Использование космических методов в исследовании влияния человека на гидросферу.</w:t>
      </w:r>
    </w:p>
    <w:p w:rsidR="00A97694" w:rsidRDefault="000032B1">
      <w:pPr>
        <w:pStyle w:val="aff1"/>
        <w:rPr>
          <w:rFonts w:ascii="Times New Roman" w:hAnsi="Times New Roman" w:cs="Times New Roman"/>
        </w:rPr>
      </w:pPr>
      <w:bookmarkStart w:id="438" w:name="bookmark1062"/>
      <w:r>
        <w:rPr>
          <w:rFonts w:ascii="Times New Roman" w:hAnsi="Times New Roman" w:cs="Times New Roman"/>
        </w:rPr>
        <w:t>Практические работы</w:t>
      </w:r>
      <w:bookmarkEnd w:id="438"/>
    </w:p>
    <w:p w:rsidR="00A97694" w:rsidRDefault="000032B1">
      <w:pPr>
        <w:pStyle w:val="14"/>
        <w:numPr>
          <w:ilvl w:val="0"/>
          <w:numId w:val="82"/>
        </w:numPr>
        <w:tabs>
          <w:tab w:val="left" w:pos="545"/>
        </w:tabs>
        <w:jc w:val="both"/>
        <w:rPr>
          <w:color w:val="auto"/>
        </w:rPr>
      </w:pPr>
      <w:r>
        <w:rPr>
          <w:color w:val="auto"/>
        </w:rPr>
        <w:t>Сравнение двух рек (России и мира) по заданным признакам.</w:t>
      </w:r>
    </w:p>
    <w:p w:rsidR="00A97694" w:rsidRDefault="000032B1">
      <w:pPr>
        <w:pStyle w:val="14"/>
        <w:numPr>
          <w:ilvl w:val="0"/>
          <w:numId w:val="82"/>
        </w:numPr>
        <w:tabs>
          <w:tab w:val="left" w:pos="545"/>
        </w:tabs>
        <w:jc w:val="both"/>
        <w:rPr>
          <w:color w:val="auto"/>
        </w:rPr>
      </w:pPr>
      <w:r>
        <w:rPr>
          <w:color w:val="auto"/>
        </w:rPr>
        <w:t>Характеристика одного из крупнейших озёр России по плану в форме презентации.</w:t>
      </w:r>
    </w:p>
    <w:p w:rsidR="00A97694" w:rsidRDefault="000032B1">
      <w:pPr>
        <w:pStyle w:val="14"/>
        <w:numPr>
          <w:ilvl w:val="0"/>
          <w:numId w:val="82"/>
        </w:numPr>
        <w:tabs>
          <w:tab w:val="left" w:pos="545"/>
        </w:tabs>
        <w:spacing w:after="140"/>
        <w:jc w:val="both"/>
        <w:rPr>
          <w:color w:val="auto"/>
        </w:rPr>
      </w:pPr>
      <w:r>
        <w:rPr>
          <w:color w:val="auto"/>
        </w:rPr>
        <w:t>Составление перечня поверхностных водных объектов своего края и их систематизация в форме таблицы.</w:t>
      </w:r>
    </w:p>
    <w:p w:rsidR="00A97694" w:rsidRDefault="000032B1">
      <w:pPr>
        <w:pStyle w:val="aff1"/>
        <w:rPr>
          <w:rFonts w:ascii="Times New Roman" w:hAnsi="Times New Roman" w:cs="Times New Roman"/>
        </w:rPr>
      </w:pPr>
      <w:bookmarkStart w:id="439" w:name="bookmark1064"/>
      <w:r>
        <w:rPr>
          <w:rFonts w:ascii="Times New Roman" w:hAnsi="Times New Roman" w:cs="Times New Roman"/>
        </w:rPr>
        <w:t>Тема 3. Атмосфера — воздушная оболочка Земли</w:t>
      </w:r>
      <w:bookmarkEnd w:id="439"/>
    </w:p>
    <w:p w:rsidR="00A97694" w:rsidRDefault="000032B1">
      <w:pPr>
        <w:pStyle w:val="14"/>
        <w:jc w:val="both"/>
        <w:rPr>
          <w:color w:val="auto"/>
        </w:rPr>
      </w:pPr>
      <w:r>
        <w:rPr>
          <w:color w:val="auto"/>
        </w:rPr>
        <w:lastRenderedPageBreak/>
        <w:t>Воздушная оболочка Земли: газовый состав, строение и значение атмосферы.</w:t>
      </w:r>
    </w:p>
    <w:p w:rsidR="00A97694" w:rsidRDefault="000032B1">
      <w:pPr>
        <w:pStyle w:val="14"/>
        <w:jc w:val="both"/>
        <w:rPr>
          <w:color w:val="auto"/>
        </w:rPr>
      </w:pPr>
      <w:r>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97694" w:rsidRDefault="000032B1">
      <w:pPr>
        <w:pStyle w:val="14"/>
        <w:spacing w:after="100"/>
        <w:jc w:val="both"/>
        <w:rPr>
          <w:color w:val="auto"/>
        </w:rPr>
      </w:pPr>
      <w:r>
        <w:rPr>
          <w:color w:val="auto"/>
        </w:rPr>
        <w:t>Атмосферное давление. Ветер и причины его возникновения. Роза ветров. Бризы. Муссоны.</w:t>
      </w:r>
    </w:p>
    <w:p w:rsidR="00A97694" w:rsidRDefault="000032B1">
      <w:pPr>
        <w:pStyle w:val="14"/>
        <w:spacing w:line="240" w:lineRule="auto"/>
        <w:jc w:val="both"/>
        <w:rPr>
          <w:color w:val="auto"/>
        </w:rPr>
      </w:pPr>
      <w:r>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97694" w:rsidRDefault="000032B1">
      <w:pPr>
        <w:pStyle w:val="14"/>
        <w:spacing w:line="240" w:lineRule="auto"/>
        <w:jc w:val="both"/>
        <w:rPr>
          <w:color w:val="auto"/>
        </w:rPr>
      </w:pPr>
      <w:r>
        <w:rPr>
          <w:color w:val="auto"/>
        </w:rPr>
        <w:t>Погода и её показатели. Причины изменения погоды.</w:t>
      </w:r>
    </w:p>
    <w:p w:rsidR="00A97694" w:rsidRDefault="000032B1">
      <w:pPr>
        <w:pStyle w:val="14"/>
        <w:spacing w:line="240" w:lineRule="auto"/>
        <w:jc w:val="both"/>
        <w:rPr>
          <w:color w:val="auto"/>
        </w:rPr>
      </w:pPr>
      <w:r>
        <w:rPr>
          <w:color w:val="auto"/>
        </w:rPr>
        <w:t>Климат и климатообразующие факторы. Зависимость климата от географической широты и высоты местности над уровнем моря.</w:t>
      </w:r>
    </w:p>
    <w:p w:rsidR="00A97694" w:rsidRDefault="000032B1">
      <w:pPr>
        <w:pStyle w:val="14"/>
        <w:spacing w:after="160" w:line="240" w:lineRule="auto"/>
        <w:jc w:val="both"/>
        <w:rPr>
          <w:color w:val="auto"/>
        </w:rPr>
      </w:pPr>
      <w:r>
        <w:rPr>
          <w:color w:val="auto"/>
        </w:rPr>
        <w:t xml:space="preserve">Человек и атмосфера. Взаимовлияние человека и атмосферы. Адаптация человека к климатическим условиям. </w:t>
      </w:r>
      <w:r>
        <w:rPr>
          <w:i/>
          <w:iCs/>
          <w:color w:val="auto"/>
        </w:rPr>
        <w:t>Профессия метеоролог</w:t>
      </w:r>
      <w:r>
        <w:rPr>
          <w:color w:val="auto"/>
        </w:rPr>
        <w:t xml:space="preserve">. </w:t>
      </w:r>
      <w:r>
        <w:rPr>
          <w:i/>
          <w:iCs/>
          <w:color w:val="auto"/>
        </w:rPr>
        <w:t xml:space="preserve">Основные метеорологические данные и способы отображения состояния погоды на метеорологической карте. </w:t>
      </w:r>
      <w:r>
        <w:rPr>
          <w:color w:val="auto"/>
        </w:rPr>
        <w:t xml:space="preserve">Стихийные явления в атмосфере. Современные изменения климата. Способы изучения и наблюдения за глобальным климатом. </w:t>
      </w:r>
      <w:r>
        <w:rPr>
          <w:i/>
          <w:iCs/>
          <w:color w:val="auto"/>
        </w:rPr>
        <w:t>Профессия климатолог. Дистанционные методы в исследовании влияния человека на воздушную оболочку Земли.</w:t>
      </w:r>
    </w:p>
    <w:p w:rsidR="00A97694" w:rsidRDefault="000032B1">
      <w:pPr>
        <w:pStyle w:val="aff1"/>
        <w:rPr>
          <w:rFonts w:ascii="Times New Roman" w:hAnsi="Times New Roman" w:cs="Times New Roman"/>
        </w:rPr>
      </w:pPr>
      <w:bookmarkStart w:id="440" w:name="bookmark1066"/>
      <w:r>
        <w:rPr>
          <w:rFonts w:ascii="Times New Roman" w:hAnsi="Times New Roman" w:cs="Times New Roman"/>
        </w:rPr>
        <w:t>Практические работы</w:t>
      </w:r>
      <w:bookmarkEnd w:id="440"/>
    </w:p>
    <w:p w:rsidR="00A97694" w:rsidRDefault="000032B1">
      <w:pPr>
        <w:pStyle w:val="14"/>
        <w:numPr>
          <w:ilvl w:val="0"/>
          <w:numId w:val="83"/>
        </w:numPr>
        <w:tabs>
          <w:tab w:val="left" w:pos="547"/>
        </w:tabs>
        <w:spacing w:line="240" w:lineRule="auto"/>
        <w:jc w:val="both"/>
        <w:rPr>
          <w:color w:val="auto"/>
        </w:rPr>
      </w:pPr>
      <w:r>
        <w:rPr>
          <w:color w:val="auto"/>
        </w:rPr>
        <w:t>Представление результатов наблюдения за погодой своей местности.</w:t>
      </w:r>
    </w:p>
    <w:p w:rsidR="00A97694" w:rsidRDefault="000032B1">
      <w:pPr>
        <w:pStyle w:val="14"/>
        <w:numPr>
          <w:ilvl w:val="0"/>
          <w:numId w:val="83"/>
        </w:numPr>
        <w:tabs>
          <w:tab w:val="left" w:pos="547"/>
        </w:tabs>
        <w:spacing w:after="160" w:line="240" w:lineRule="auto"/>
        <w:jc w:val="both"/>
        <w:rPr>
          <w:color w:val="auto"/>
        </w:rPr>
      </w:pPr>
      <w:r>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97694" w:rsidRDefault="000032B1">
      <w:pPr>
        <w:pStyle w:val="aff1"/>
        <w:rPr>
          <w:rFonts w:ascii="Times New Roman" w:hAnsi="Times New Roman" w:cs="Times New Roman"/>
        </w:rPr>
      </w:pPr>
      <w:bookmarkStart w:id="441" w:name="bookmark1068"/>
      <w:r>
        <w:rPr>
          <w:rFonts w:ascii="Times New Roman" w:hAnsi="Times New Roman" w:cs="Times New Roman"/>
        </w:rPr>
        <w:t>Тема 4. Биосфера — оболочка жизни</w:t>
      </w:r>
      <w:bookmarkEnd w:id="441"/>
    </w:p>
    <w:p w:rsidR="00A97694" w:rsidRDefault="000032B1">
      <w:pPr>
        <w:pStyle w:val="14"/>
        <w:spacing w:line="252" w:lineRule="auto"/>
        <w:jc w:val="both"/>
        <w:rPr>
          <w:color w:val="auto"/>
        </w:rPr>
      </w:pPr>
      <w:r>
        <w:rPr>
          <w:color w:val="auto"/>
        </w:rPr>
        <w:t xml:space="preserve">Биосфера — оболочка жизни. Границы биосферы. </w:t>
      </w:r>
      <w:r>
        <w:rPr>
          <w:i/>
          <w:iCs/>
          <w:color w:val="auto"/>
        </w:rPr>
        <w:t>Профессии биогеограф и геоэколог.</w:t>
      </w:r>
      <w:r>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97694" w:rsidRDefault="000032B1">
      <w:pPr>
        <w:pStyle w:val="14"/>
        <w:spacing w:line="252" w:lineRule="auto"/>
        <w:jc w:val="both"/>
        <w:rPr>
          <w:color w:val="auto"/>
        </w:rPr>
      </w:pPr>
      <w:r>
        <w:rPr>
          <w:color w:val="auto"/>
        </w:rPr>
        <w:t>Человек как часть биосферы. Распространение людей на Земле.</w:t>
      </w:r>
    </w:p>
    <w:p w:rsidR="00A97694" w:rsidRDefault="000032B1">
      <w:pPr>
        <w:pStyle w:val="14"/>
        <w:spacing w:after="160" w:line="252" w:lineRule="auto"/>
        <w:jc w:val="both"/>
        <w:rPr>
          <w:color w:val="auto"/>
        </w:rPr>
      </w:pPr>
      <w:r>
        <w:rPr>
          <w:color w:val="auto"/>
        </w:rPr>
        <w:t>Исследования и экологические проблемы.</w:t>
      </w:r>
    </w:p>
    <w:p w:rsidR="00A97694" w:rsidRDefault="000032B1">
      <w:pPr>
        <w:pStyle w:val="aff1"/>
        <w:rPr>
          <w:rFonts w:ascii="Times New Roman" w:hAnsi="Times New Roman" w:cs="Times New Roman"/>
        </w:rPr>
      </w:pPr>
      <w:bookmarkStart w:id="442" w:name="bookmark1070"/>
      <w:r>
        <w:rPr>
          <w:rFonts w:ascii="Times New Roman" w:hAnsi="Times New Roman" w:cs="Times New Roman"/>
        </w:rPr>
        <w:t>Практические работы</w:t>
      </w:r>
      <w:bookmarkEnd w:id="442"/>
    </w:p>
    <w:p w:rsidR="00A97694" w:rsidRDefault="000032B1">
      <w:pPr>
        <w:pStyle w:val="14"/>
        <w:spacing w:after="160" w:line="240" w:lineRule="auto"/>
        <w:jc w:val="both"/>
        <w:rPr>
          <w:color w:val="auto"/>
        </w:rPr>
      </w:pPr>
      <w:r>
        <w:rPr>
          <w:color w:val="auto"/>
        </w:rPr>
        <w:t>1. Характеристика растительности участка местности своего края.</w:t>
      </w:r>
    </w:p>
    <w:p w:rsidR="00A97694" w:rsidRDefault="000032B1">
      <w:pPr>
        <w:pStyle w:val="aff1"/>
        <w:rPr>
          <w:rFonts w:ascii="Times New Roman" w:hAnsi="Times New Roman" w:cs="Times New Roman"/>
        </w:rPr>
      </w:pPr>
      <w:bookmarkStart w:id="443" w:name="bookmark1072"/>
      <w:r>
        <w:rPr>
          <w:rFonts w:ascii="Times New Roman" w:hAnsi="Times New Roman" w:cs="Times New Roman"/>
        </w:rPr>
        <w:t>ЗАКЛЮЧЕНИЕ</w:t>
      </w:r>
      <w:bookmarkEnd w:id="443"/>
    </w:p>
    <w:p w:rsidR="00A97694" w:rsidRDefault="00A97694">
      <w:pPr>
        <w:pStyle w:val="aff1"/>
        <w:rPr>
          <w:rFonts w:ascii="Times New Roman" w:hAnsi="Times New Roman" w:cs="Times New Roman"/>
        </w:rPr>
      </w:pPr>
      <w:bookmarkStart w:id="444" w:name="bookmark1074"/>
    </w:p>
    <w:p w:rsidR="00A97694" w:rsidRDefault="000032B1">
      <w:pPr>
        <w:pStyle w:val="aff1"/>
        <w:rPr>
          <w:rFonts w:ascii="Times New Roman" w:hAnsi="Times New Roman" w:cs="Times New Roman"/>
        </w:rPr>
      </w:pPr>
      <w:r>
        <w:rPr>
          <w:rFonts w:ascii="Times New Roman" w:hAnsi="Times New Roman" w:cs="Times New Roman"/>
        </w:rPr>
        <w:lastRenderedPageBreak/>
        <w:t>Природно-территориальные комплексы</w:t>
      </w:r>
      <w:bookmarkEnd w:id="444"/>
    </w:p>
    <w:p w:rsidR="00A97694" w:rsidRDefault="000032B1">
      <w:pPr>
        <w:pStyle w:val="14"/>
        <w:spacing w:line="240" w:lineRule="auto"/>
        <w:jc w:val="both"/>
        <w:rPr>
          <w:color w:val="auto"/>
        </w:rPr>
      </w:pPr>
      <w:r>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97694" w:rsidRDefault="000032B1">
      <w:pPr>
        <w:pStyle w:val="14"/>
        <w:spacing w:after="160" w:line="240" w:lineRule="auto"/>
        <w:jc w:val="both"/>
        <w:rPr>
          <w:color w:val="auto"/>
        </w:rPr>
      </w:pPr>
      <w:r>
        <w:rPr>
          <w:color w:val="auto"/>
        </w:rPr>
        <w:t>Природная среда. Охрана природы. Природные особо охраняемые территории. Всемирное наследие ЮНЕСКО.</w:t>
      </w:r>
    </w:p>
    <w:p w:rsidR="00A97694" w:rsidRDefault="000032B1">
      <w:pPr>
        <w:pStyle w:val="aff1"/>
        <w:rPr>
          <w:rFonts w:ascii="Times New Roman" w:hAnsi="Times New Roman" w:cs="Times New Roman"/>
        </w:rPr>
      </w:pPr>
      <w:bookmarkStart w:id="445" w:name="bookmark1076"/>
      <w:r>
        <w:rPr>
          <w:rFonts w:ascii="Times New Roman" w:hAnsi="Times New Roman" w:cs="Times New Roman"/>
        </w:rPr>
        <w:t>Практическая работа (выполняется на местности)</w:t>
      </w:r>
      <w:bookmarkEnd w:id="445"/>
    </w:p>
    <w:p w:rsidR="00A97694" w:rsidRDefault="000032B1">
      <w:pPr>
        <w:pStyle w:val="14"/>
        <w:numPr>
          <w:ilvl w:val="0"/>
          <w:numId w:val="84"/>
        </w:numPr>
        <w:tabs>
          <w:tab w:val="left" w:pos="585"/>
        </w:tabs>
        <w:spacing w:after="300" w:line="240" w:lineRule="auto"/>
        <w:jc w:val="both"/>
        <w:rPr>
          <w:color w:val="auto"/>
        </w:rPr>
      </w:pPr>
      <w:r>
        <w:rPr>
          <w:color w:val="auto"/>
        </w:rPr>
        <w:t>Характеристика локального природного комплекса по плану.</w:t>
      </w:r>
    </w:p>
    <w:p w:rsidR="00A97694" w:rsidRDefault="000032B1">
      <w:pPr>
        <w:pStyle w:val="aff1"/>
        <w:rPr>
          <w:rFonts w:ascii="Times New Roman" w:hAnsi="Times New Roman" w:cs="Times New Roman"/>
        </w:rPr>
      </w:pPr>
      <w:bookmarkStart w:id="446" w:name="bookmark1078"/>
      <w:r>
        <w:rPr>
          <w:rFonts w:ascii="Times New Roman" w:hAnsi="Times New Roman" w:cs="Times New Roman"/>
        </w:rPr>
        <w:t>7 КЛАСС</w:t>
      </w:r>
      <w:bookmarkEnd w:id="446"/>
    </w:p>
    <w:p w:rsidR="00A97694" w:rsidRDefault="00A97694">
      <w:pPr>
        <w:pStyle w:val="aff1"/>
        <w:rPr>
          <w:rFonts w:ascii="Times New Roman" w:hAnsi="Times New Roman" w:cs="Times New Roman"/>
        </w:rPr>
      </w:pPr>
      <w:bookmarkStart w:id="447" w:name="bookmark1080"/>
    </w:p>
    <w:p w:rsidR="00A97694" w:rsidRDefault="000032B1">
      <w:pPr>
        <w:pStyle w:val="aff1"/>
        <w:rPr>
          <w:rFonts w:ascii="Times New Roman" w:hAnsi="Times New Roman" w:cs="Times New Roman"/>
        </w:rPr>
      </w:pPr>
      <w:r>
        <w:rPr>
          <w:rFonts w:ascii="Times New Roman" w:hAnsi="Times New Roman" w:cs="Times New Roman"/>
        </w:rPr>
        <w:t>РАЗДЕЛ 1. ГЛАВНЫЕ ЗАКОНОМЕРНОСТИ ПРИРОДЫ ЗЕМЛИ</w:t>
      </w:r>
      <w:bookmarkEnd w:id="447"/>
    </w:p>
    <w:p w:rsidR="00A97694" w:rsidRDefault="00A97694">
      <w:pPr>
        <w:pStyle w:val="aff1"/>
        <w:rPr>
          <w:rFonts w:ascii="Times New Roman" w:hAnsi="Times New Roman" w:cs="Times New Roman"/>
        </w:rPr>
      </w:pPr>
      <w:bookmarkStart w:id="448" w:name="bookmark1082"/>
    </w:p>
    <w:p w:rsidR="00A97694" w:rsidRDefault="000032B1">
      <w:pPr>
        <w:pStyle w:val="aff1"/>
        <w:rPr>
          <w:rFonts w:ascii="Times New Roman" w:hAnsi="Times New Roman" w:cs="Times New Roman"/>
        </w:rPr>
      </w:pPr>
      <w:r>
        <w:rPr>
          <w:rFonts w:ascii="Times New Roman" w:hAnsi="Times New Roman" w:cs="Times New Roman"/>
        </w:rPr>
        <w:t>Тема 1. Географическая оболочка</w:t>
      </w:r>
      <w:bookmarkEnd w:id="448"/>
    </w:p>
    <w:p w:rsidR="00A97694" w:rsidRDefault="000032B1">
      <w:pPr>
        <w:pStyle w:val="14"/>
        <w:spacing w:after="160" w:line="240" w:lineRule="auto"/>
        <w:jc w:val="both"/>
        <w:rPr>
          <w:color w:val="auto"/>
        </w:rPr>
      </w:pPr>
      <w:r>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iCs/>
          <w:color w:val="auto"/>
        </w:rPr>
        <w:t>Современные исследования по сохранению важнейших биотопов Земли.</w:t>
      </w:r>
    </w:p>
    <w:p w:rsidR="00A97694" w:rsidRDefault="000032B1">
      <w:pPr>
        <w:pStyle w:val="aff1"/>
        <w:rPr>
          <w:rFonts w:ascii="Times New Roman" w:hAnsi="Times New Roman" w:cs="Times New Roman"/>
        </w:rPr>
      </w:pPr>
      <w:bookmarkStart w:id="449" w:name="bookmark1084"/>
      <w:r>
        <w:rPr>
          <w:rFonts w:ascii="Times New Roman" w:hAnsi="Times New Roman" w:cs="Times New Roman"/>
        </w:rPr>
        <w:t>Практическая работа</w:t>
      </w:r>
      <w:bookmarkEnd w:id="449"/>
    </w:p>
    <w:p w:rsidR="00A97694" w:rsidRDefault="000032B1">
      <w:pPr>
        <w:pStyle w:val="14"/>
        <w:numPr>
          <w:ilvl w:val="0"/>
          <w:numId w:val="85"/>
        </w:numPr>
        <w:tabs>
          <w:tab w:val="left" w:pos="585"/>
        </w:tabs>
        <w:spacing w:after="160" w:line="240" w:lineRule="auto"/>
        <w:jc w:val="both"/>
        <w:rPr>
          <w:color w:val="auto"/>
        </w:rPr>
      </w:pPr>
      <w:r>
        <w:rPr>
          <w:color w:val="auto"/>
        </w:rPr>
        <w:t>Выявление проявления широтной зональности по картам природных зон.</w:t>
      </w:r>
    </w:p>
    <w:p w:rsidR="00A97694" w:rsidRDefault="000032B1">
      <w:pPr>
        <w:pStyle w:val="aff1"/>
        <w:rPr>
          <w:rFonts w:ascii="Times New Roman" w:hAnsi="Times New Roman" w:cs="Times New Roman"/>
        </w:rPr>
      </w:pPr>
      <w:bookmarkStart w:id="450" w:name="bookmark1086"/>
      <w:r>
        <w:rPr>
          <w:rFonts w:ascii="Times New Roman" w:hAnsi="Times New Roman" w:cs="Times New Roman"/>
        </w:rPr>
        <w:t>Тема 2. Литосфера и рельеф Земли</w:t>
      </w:r>
      <w:bookmarkEnd w:id="450"/>
    </w:p>
    <w:p w:rsidR="00A97694" w:rsidRDefault="000032B1">
      <w:pPr>
        <w:pStyle w:val="14"/>
        <w:spacing w:after="160" w:line="240" w:lineRule="auto"/>
        <w:jc w:val="both"/>
        <w:rPr>
          <w:color w:val="auto"/>
        </w:rPr>
      </w:pPr>
      <w:r>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97694" w:rsidRDefault="000032B1">
      <w:pPr>
        <w:pStyle w:val="aff1"/>
        <w:rPr>
          <w:rFonts w:ascii="Times New Roman" w:hAnsi="Times New Roman" w:cs="Times New Roman"/>
        </w:rPr>
      </w:pPr>
      <w:bookmarkStart w:id="451" w:name="bookmark1088"/>
      <w:r>
        <w:rPr>
          <w:rFonts w:ascii="Times New Roman" w:hAnsi="Times New Roman" w:cs="Times New Roman"/>
        </w:rPr>
        <w:t>Практические работы</w:t>
      </w:r>
      <w:bookmarkEnd w:id="451"/>
    </w:p>
    <w:p w:rsidR="00A97694" w:rsidRDefault="000032B1" w:rsidP="006A4DAA">
      <w:pPr>
        <w:pStyle w:val="14"/>
        <w:numPr>
          <w:ilvl w:val="0"/>
          <w:numId w:val="405"/>
        </w:numPr>
        <w:tabs>
          <w:tab w:val="left" w:pos="585"/>
        </w:tabs>
        <w:jc w:val="both"/>
        <w:rPr>
          <w:color w:val="auto"/>
        </w:rPr>
      </w:pPr>
      <w:r>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97694" w:rsidRDefault="000032B1" w:rsidP="006A4DAA">
      <w:pPr>
        <w:pStyle w:val="14"/>
        <w:numPr>
          <w:ilvl w:val="0"/>
          <w:numId w:val="405"/>
        </w:numPr>
        <w:tabs>
          <w:tab w:val="left" w:pos="585"/>
        </w:tabs>
        <w:spacing w:after="160"/>
        <w:jc w:val="both"/>
        <w:rPr>
          <w:color w:val="auto"/>
        </w:rPr>
      </w:pPr>
      <w:r>
        <w:rPr>
          <w:color w:val="auto"/>
        </w:rPr>
        <w:t>Объяснение вулканических или сейсмических событий, о которых говорится в тексте.</w:t>
      </w:r>
    </w:p>
    <w:p w:rsidR="00A97694" w:rsidRDefault="000032B1">
      <w:pPr>
        <w:pStyle w:val="aff1"/>
        <w:rPr>
          <w:rFonts w:ascii="Times New Roman" w:hAnsi="Times New Roman" w:cs="Times New Roman"/>
        </w:rPr>
      </w:pPr>
      <w:bookmarkStart w:id="452" w:name="bookmark1090"/>
      <w:r>
        <w:rPr>
          <w:rFonts w:ascii="Times New Roman" w:hAnsi="Times New Roman" w:cs="Times New Roman"/>
        </w:rPr>
        <w:t>Тема 3. Атмосфера и климаты Земли</w:t>
      </w:r>
      <w:bookmarkEnd w:id="452"/>
    </w:p>
    <w:p w:rsidR="00A97694" w:rsidRDefault="000032B1">
      <w:pPr>
        <w:pStyle w:val="14"/>
        <w:spacing w:after="160" w:line="257" w:lineRule="auto"/>
        <w:jc w:val="both"/>
        <w:rPr>
          <w:color w:val="auto"/>
        </w:rPr>
      </w:pPr>
      <w:r>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97694" w:rsidRDefault="000032B1">
      <w:pPr>
        <w:pStyle w:val="aff1"/>
        <w:rPr>
          <w:rFonts w:ascii="Times New Roman" w:hAnsi="Times New Roman" w:cs="Times New Roman"/>
        </w:rPr>
      </w:pPr>
      <w:bookmarkStart w:id="453" w:name="bookmark1092"/>
      <w:r>
        <w:rPr>
          <w:rFonts w:ascii="Times New Roman" w:hAnsi="Times New Roman" w:cs="Times New Roman"/>
        </w:rPr>
        <w:t>Практические работы</w:t>
      </w:r>
      <w:bookmarkEnd w:id="453"/>
    </w:p>
    <w:p w:rsidR="00A97694" w:rsidRDefault="000032B1">
      <w:pPr>
        <w:pStyle w:val="14"/>
        <w:spacing w:after="160" w:line="240" w:lineRule="auto"/>
        <w:jc w:val="both"/>
        <w:rPr>
          <w:color w:val="auto"/>
        </w:rPr>
      </w:pPr>
      <w:r>
        <w:rPr>
          <w:color w:val="auto"/>
        </w:rPr>
        <w:t>1. Описание климата территории по климатической карте и климатограмме.</w:t>
      </w:r>
    </w:p>
    <w:p w:rsidR="00A97694" w:rsidRDefault="000032B1">
      <w:pPr>
        <w:pStyle w:val="aff1"/>
        <w:rPr>
          <w:rFonts w:ascii="Times New Roman" w:hAnsi="Times New Roman" w:cs="Times New Roman"/>
        </w:rPr>
      </w:pPr>
      <w:bookmarkStart w:id="454" w:name="bookmark1094"/>
      <w:r>
        <w:rPr>
          <w:rFonts w:ascii="Times New Roman" w:hAnsi="Times New Roman" w:cs="Times New Roman"/>
        </w:rPr>
        <w:t>Тема 4. Мировой океан — основная часть гидросферы</w:t>
      </w:r>
      <w:bookmarkEnd w:id="454"/>
    </w:p>
    <w:p w:rsidR="00A97694" w:rsidRDefault="000032B1">
      <w:pPr>
        <w:pStyle w:val="14"/>
        <w:spacing w:after="160"/>
        <w:jc w:val="both"/>
        <w:rPr>
          <w:color w:val="auto"/>
        </w:rPr>
      </w:pPr>
      <w:r>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97694" w:rsidRDefault="000032B1">
      <w:pPr>
        <w:pStyle w:val="aff1"/>
        <w:rPr>
          <w:rFonts w:ascii="Times New Roman" w:hAnsi="Times New Roman" w:cs="Times New Roman"/>
        </w:rPr>
      </w:pPr>
      <w:bookmarkStart w:id="455" w:name="bookmark1096"/>
      <w:r>
        <w:rPr>
          <w:rFonts w:ascii="Times New Roman" w:hAnsi="Times New Roman" w:cs="Times New Roman"/>
        </w:rPr>
        <w:t>Практические работы</w:t>
      </w:r>
      <w:bookmarkEnd w:id="455"/>
    </w:p>
    <w:p w:rsidR="00A97694" w:rsidRDefault="000032B1">
      <w:pPr>
        <w:pStyle w:val="14"/>
        <w:numPr>
          <w:ilvl w:val="0"/>
          <w:numId w:val="86"/>
        </w:numPr>
        <w:tabs>
          <w:tab w:val="left" w:pos="534"/>
        </w:tabs>
        <w:ind w:firstLine="238"/>
        <w:jc w:val="both"/>
        <w:rPr>
          <w:color w:val="auto"/>
        </w:rPr>
      </w:pPr>
      <w:r>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97694" w:rsidRDefault="000032B1">
      <w:pPr>
        <w:pStyle w:val="14"/>
        <w:numPr>
          <w:ilvl w:val="0"/>
          <w:numId w:val="86"/>
        </w:numPr>
        <w:tabs>
          <w:tab w:val="left" w:pos="539"/>
        </w:tabs>
        <w:spacing w:line="240" w:lineRule="auto"/>
        <w:ind w:firstLine="238"/>
        <w:jc w:val="both"/>
        <w:rPr>
          <w:color w:val="auto"/>
        </w:rPr>
      </w:pPr>
      <w:r>
        <w:rPr>
          <w:color w:val="auto"/>
        </w:rPr>
        <w:t>Сравнение двух океанов по плану с использованием нескольких источников географической информации.</w:t>
      </w:r>
    </w:p>
    <w:p w:rsidR="00A97694" w:rsidRDefault="00A97694">
      <w:pPr>
        <w:pStyle w:val="aff1"/>
        <w:rPr>
          <w:rFonts w:ascii="Times New Roman" w:hAnsi="Times New Roman" w:cs="Times New Roman"/>
        </w:rPr>
      </w:pPr>
      <w:bookmarkStart w:id="456" w:name="bookmark1098"/>
    </w:p>
    <w:p w:rsidR="00A97694" w:rsidRDefault="000032B1">
      <w:pPr>
        <w:pStyle w:val="aff1"/>
        <w:rPr>
          <w:rFonts w:ascii="Times New Roman" w:hAnsi="Times New Roman" w:cs="Times New Roman"/>
        </w:rPr>
      </w:pPr>
      <w:r>
        <w:rPr>
          <w:rFonts w:ascii="Times New Roman" w:hAnsi="Times New Roman" w:cs="Times New Roman"/>
        </w:rPr>
        <w:t>РАЗДЕЛ 2. ЧЕЛОВЕЧЕСТВО НА ЗЕМЛЕ</w:t>
      </w:r>
      <w:bookmarkEnd w:id="456"/>
    </w:p>
    <w:p w:rsidR="00A97694" w:rsidRDefault="00A97694">
      <w:pPr>
        <w:pStyle w:val="aff1"/>
        <w:rPr>
          <w:rFonts w:ascii="Times New Roman" w:hAnsi="Times New Roman" w:cs="Times New Roman"/>
        </w:rPr>
      </w:pPr>
      <w:bookmarkStart w:id="457" w:name="bookmark1100"/>
    </w:p>
    <w:p w:rsidR="00A97694" w:rsidRDefault="000032B1">
      <w:pPr>
        <w:pStyle w:val="aff1"/>
        <w:rPr>
          <w:rFonts w:ascii="Times New Roman" w:hAnsi="Times New Roman" w:cs="Times New Roman"/>
        </w:rPr>
      </w:pPr>
      <w:r>
        <w:rPr>
          <w:rFonts w:ascii="Times New Roman" w:hAnsi="Times New Roman" w:cs="Times New Roman"/>
        </w:rPr>
        <w:t>Тема 1. Численность населения</w:t>
      </w:r>
      <w:bookmarkEnd w:id="457"/>
    </w:p>
    <w:p w:rsidR="00A97694" w:rsidRDefault="000032B1">
      <w:pPr>
        <w:pStyle w:val="14"/>
        <w:spacing w:after="160"/>
        <w:jc w:val="both"/>
        <w:rPr>
          <w:color w:val="auto"/>
        </w:rPr>
      </w:pPr>
      <w:r>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97694" w:rsidRDefault="000032B1">
      <w:pPr>
        <w:pStyle w:val="aff1"/>
        <w:rPr>
          <w:rFonts w:ascii="Times New Roman" w:hAnsi="Times New Roman" w:cs="Times New Roman"/>
        </w:rPr>
      </w:pPr>
      <w:bookmarkStart w:id="458" w:name="bookmark1102"/>
      <w:r>
        <w:rPr>
          <w:rFonts w:ascii="Times New Roman" w:hAnsi="Times New Roman" w:cs="Times New Roman"/>
        </w:rPr>
        <w:t>Практические работы</w:t>
      </w:r>
      <w:bookmarkEnd w:id="458"/>
    </w:p>
    <w:p w:rsidR="00A97694" w:rsidRDefault="000032B1">
      <w:pPr>
        <w:pStyle w:val="14"/>
        <w:numPr>
          <w:ilvl w:val="0"/>
          <w:numId w:val="87"/>
        </w:numPr>
        <w:tabs>
          <w:tab w:val="left" w:pos="539"/>
        </w:tabs>
        <w:spacing w:line="257" w:lineRule="auto"/>
        <w:jc w:val="both"/>
        <w:rPr>
          <w:color w:val="auto"/>
        </w:rPr>
      </w:pPr>
      <w:r>
        <w:rPr>
          <w:color w:val="auto"/>
        </w:rPr>
        <w:t xml:space="preserve">Определение, сравнение темпов изменения численности населения </w:t>
      </w:r>
      <w:r>
        <w:rPr>
          <w:color w:val="auto"/>
        </w:rPr>
        <w:lastRenderedPageBreak/>
        <w:t>отдельных регионов мира по статистическим материалам.</w:t>
      </w:r>
    </w:p>
    <w:p w:rsidR="00A97694" w:rsidRDefault="000032B1">
      <w:pPr>
        <w:pStyle w:val="14"/>
        <w:numPr>
          <w:ilvl w:val="0"/>
          <w:numId w:val="87"/>
        </w:numPr>
        <w:tabs>
          <w:tab w:val="left" w:pos="539"/>
        </w:tabs>
        <w:spacing w:after="160" w:line="257" w:lineRule="auto"/>
        <w:jc w:val="both"/>
        <w:rPr>
          <w:color w:val="auto"/>
        </w:rPr>
      </w:pPr>
      <w:r>
        <w:rPr>
          <w:color w:val="auto"/>
        </w:rPr>
        <w:t>Определение и сравнение различий в численности, плотности населения отдельных стран по разным источникам.</w:t>
      </w:r>
    </w:p>
    <w:p w:rsidR="00A97694" w:rsidRDefault="000032B1">
      <w:pPr>
        <w:pStyle w:val="aff1"/>
        <w:rPr>
          <w:rFonts w:ascii="Times New Roman" w:hAnsi="Times New Roman" w:cs="Times New Roman"/>
        </w:rPr>
      </w:pPr>
      <w:bookmarkStart w:id="459" w:name="bookmark1104"/>
      <w:r>
        <w:rPr>
          <w:rFonts w:ascii="Times New Roman" w:hAnsi="Times New Roman" w:cs="Times New Roman"/>
        </w:rPr>
        <w:t>Тема 2. Страны и народы мира</w:t>
      </w:r>
      <w:bookmarkEnd w:id="459"/>
    </w:p>
    <w:p w:rsidR="00A97694" w:rsidRDefault="000032B1">
      <w:pPr>
        <w:pStyle w:val="14"/>
        <w:spacing w:after="160"/>
        <w:jc w:val="both"/>
        <w:rPr>
          <w:color w:val="auto"/>
        </w:rPr>
      </w:pPr>
      <w:r>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iCs/>
          <w:color w:val="auto"/>
        </w:rPr>
        <w:t>Профессия менеджер в сфере туризма, экскурсовод</w:t>
      </w:r>
      <w:r>
        <w:rPr>
          <w:color w:val="auto"/>
        </w:rPr>
        <w:t>.</w:t>
      </w:r>
    </w:p>
    <w:p w:rsidR="00A97694" w:rsidRDefault="000032B1">
      <w:pPr>
        <w:pStyle w:val="aff1"/>
        <w:rPr>
          <w:rFonts w:ascii="Times New Roman" w:hAnsi="Times New Roman" w:cs="Times New Roman"/>
        </w:rPr>
      </w:pPr>
      <w:bookmarkStart w:id="460" w:name="bookmark1106"/>
      <w:r>
        <w:rPr>
          <w:rFonts w:ascii="Times New Roman" w:hAnsi="Times New Roman" w:cs="Times New Roman"/>
        </w:rPr>
        <w:t>Практическая работа</w:t>
      </w:r>
      <w:bookmarkEnd w:id="460"/>
    </w:p>
    <w:p w:rsidR="00A97694" w:rsidRDefault="000032B1">
      <w:pPr>
        <w:pStyle w:val="14"/>
        <w:spacing w:after="160" w:line="257" w:lineRule="auto"/>
        <w:jc w:val="both"/>
        <w:rPr>
          <w:color w:val="auto"/>
        </w:rPr>
      </w:pPr>
      <w:r>
        <w:rPr>
          <w:color w:val="auto"/>
        </w:rPr>
        <w:t>1. Сравнение занятий населения двух стран по комплексным картам.</w:t>
      </w:r>
    </w:p>
    <w:p w:rsidR="00A97694" w:rsidRDefault="000032B1">
      <w:pPr>
        <w:pStyle w:val="aff1"/>
        <w:rPr>
          <w:rFonts w:ascii="Times New Roman" w:hAnsi="Times New Roman" w:cs="Times New Roman"/>
        </w:rPr>
      </w:pPr>
      <w:bookmarkStart w:id="461" w:name="bookmark1108"/>
      <w:r>
        <w:rPr>
          <w:rFonts w:ascii="Times New Roman" w:hAnsi="Times New Roman" w:cs="Times New Roman"/>
        </w:rPr>
        <w:t>РАЗДЕЛ 3. МАТЕРИКИ И СТРАНЫ</w:t>
      </w:r>
      <w:bookmarkEnd w:id="461"/>
    </w:p>
    <w:p w:rsidR="00A97694" w:rsidRDefault="00A97694">
      <w:pPr>
        <w:pStyle w:val="aff1"/>
        <w:rPr>
          <w:rFonts w:ascii="Times New Roman" w:hAnsi="Times New Roman" w:cs="Times New Roman"/>
        </w:rPr>
      </w:pPr>
      <w:bookmarkStart w:id="462" w:name="bookmark1110"/>
    </w:p>
    <w:p w:rsidR="00A97694" w:rsidRDefault="000032B1">
      <w:pPr>
        <w:pStyle w:val="aff1"/>
        <w:rPr>
          <w:rFonts w:ascii="Times New Roman" w:hAnsi="Times New Roman" w:cs="Times New Roman"/>
        </w:rPr>
      </w:pPr>
      <w:r>
        <w:rPr>
          <w:rFonts w:ascii="Times New Roman" w:hAnsi="Times New Roman" w:cs="Times New Roman"/>
        </w:rPr>
        <w:t>Тема 1. Южные материки</w:t>
      </w:r>
      <w:bookmarkEnd w:id="462"/>
    </w:p>
    <w:p w:rsidR="00A97694" w:rsidRDefault="000032B1">
      <w:pPr>
        <w:pStyle w:val="14"/>
        <w:spacing w:after="140"/>
        <w:jc w:val="both"/>
        <w:rPr>
          <w:color w:val="auto"/>
        </w:rPr>
      </w:pPr>
      <w:r>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color w:val="auto"/>
          <w:lang w:val="en-US" w:eastAsia="en-US" w:bidi="en-US"/>
        </w:rPr>
        <w:t>XX</w:t>
      </w:r>
      <w:r>
        <w:rPr>
          <w:color w:val="auto"/>
          <w:lang w:eastAsia="en-US" w:bidi="en-US"/>
        </w:rPr>
        <w:t>—</w:t>
      </w:r>
      <w:r>
        <w:rPr>
          <w:color w:val="auto"/>
          <w:lang w:val="en-US" w:eastAsia="en-US" w:bidi="en-US"/>
        </w:rPr>
        <w:t>XXI</w:t>
      </w:r>
      <w:r>
        <w:rPr>
          <w:color w:val="auto"/>
          <w:lang w:eastAsia="en-US" w:bidi="en-US"/>
        </w:rPr>
        <w:t xml:space="preserve"> </w:t>
      </w:r>
      <w:r>
        <w:rPr>
          <w:color w:val="auto"/>
        </w:rPr>
        <w:t>вв. Современные исследования в Антарктиде. Роль России в открытиях и исследованиях ледового континента.</w:t>
      </w:r>
    </w:p>
    <w:p w:rsidR="00A97694" w:rsidRDefault="000032B1">
      <w:pPr>
        <w:pStyle w:val="aff1"/>
        <w:rPr>
          <w:rFonts w:ascii="Times New Roman" w:hAnsi="Times New Roman" w:cs="Times New Roman"/>
        </w:rPr>
      </w:pPr>
      <w:bookmarkStart w:id="463" w:name="bookmark1112"/>
      <w:r>
        <w:rPr>
          <w:rFonts w:ascii="Times New Roman" w:hAnsi="Times New Roman" w:cs="Times New Roman"/>
        </w:rPr>
        <w:t>Практические работы</w:t>
      </w:r>
      <w:bookmarkEnd w:id="463"/>
    </w:p>
    <w:p w:rsidR="00A97694" w:rsidRDefault="000032B1">
      <w:pPr>
        <w:pStyle w:val="14"/>
        <w:numPr>
          <w:ilvl w:val="0"/>
          <w:numId w:val="88"/>
        </w:numPr>
        <w:tabs>
          <w:tab w:val="left" w:pos="542"/>
        </w:tabs>
        <w:spacing w:line="240" w:lineRule="auto"/>
        <w:jc w:val="both"/>
        <w:rPr>
          <w:color w:val="auto"/>
        </w:rPr>
      </w:pPr>
      <w:r>
        <w:rPr>
          <w:color w:val="auto"/>
        </w:rPr>
        <w:t>Сравнение географического положения двух (любых) южных материков.</w:t>
      </w:r>
    </w:p>
    <w:p w:rsidR="00A97694" w:rsidRDefault="000032B1">
      <w:pPr>
        <w:pStyle w:val="14"/>
        <w:numPr>
          <w:ilvl w:val="0"/>
          <w:numId w:val="88"/>
        </w:numPr>
        <w:tabs>
          <w:tab w:val="left" w:pos="542"/>
        </w:tabs>
        <w:spacing w:line="240" w:lineRule="auto"/>
        <w:jc w:val="both"/>
        <w:rPr>
          <w:color w:val="auto"/>
        </w:rPr>
      </w:pPr>
      <w:r>
        <w:rPr>
          <w:color w:val="auto"/>
        </w:rPr>
        <w:t>Объяснение годового хода температур и режима выпадения атмосферных осадков в экваториальном климатическом поясе</w:t>
      </w:r>
    </w:p>
    <w:p w:rsidR="00A97694" w:rsidRDefault="000032B1">
      <w:pPr>
        <w:pStyle w:val="14"/>
        <w:numPr>
          <w:ilvl w:val="0"/>
          <w:numId w:val="88"/>
        </w:numPr>
        <w:tabs>
          <w:tab w:val="left" w:pos="542"/>
        </w:tabs>
        <w:spacing w:line="240" w:lineRule="auto"/>
        <w:jc w:val="both"/>
        <w:rPr>
          <w:color w:val="auto"/>
        </w:rPr>
      </w:pPr>
      <w:r>
        <w:rPr>
          <w:color w:val="auto"/>
        </w:rPr>
        <w:t>Сравнение особенностей климата Африки, Южной Америки и Австралии по плану.</w:t>
      </w:r>
    </w:p>
    <w:p w:rsidR="00A97694" w:rsidRDefault="000032B1">
      <w:pPr>
        <w:pStyle w:val="14"/>
        <w:numPr>
          <w:ilvl w:val="0"/>
          <w:numId w:val="88"/>
        </w:numPr>
        <w:tabs>
          <w:tab w:val="left" w:pos="542"/>
        </w:tabs>
        <w:spacing w:line="240" w:lineRule="auto"/>
        <w:jc w:val="both"/>
        <w:rPr>
          <w:color w:val="auto"/>
        </w:rPr>
      </w:pPr>
      <w:r>
        <w:rPr>
          <w:color w:val="auto"/>
        </w:rPr>
        <w:t>Описание Австралии или одной из стран Африки или Южной Америки по географическим картам.</w:t>
      </w:r>
    </w:p>
    <w:p w:rsidR="00A97694" w:rsidRDefault="000032B1">
      <w:pPr>
        <w:pStyle w:val="14"/>
        <w:numPr>
          <w:ilvl w:val="0"/>
          <w:numId w:val="88"/>
        </w:numPr>
        <w:tabs>
          <w:tab w:val="left" w:pos="547"/>
        </w:tabs>
        <w:spacing w:after="140" w:line="240" w:lineRule="auto"/>
        <w:jc w:val="both"/>
        <w:rPr>
          <w:color w:val="auto"/>
        </w:rPr>
      </w:pPr>
      <w:r>
        <w:rPr>
          <w:color w:val="auto"/>
        </w:rPr>
        <w:t>Объяснение особенностей размещения населения Австралии или одной из стран Африки или Южной Америки.</w:t>
      </w:r>
    </w:p>
    <w:p w:rsidR="00A97694" w:rsidRDefault="000032B1">
      <w:pPr>
        <w:pStyle w:val="aff1"/>
        <w:rPr>
          <w:rFonts w:ascii="Times New Roman" w:hAnsi="Times New Roman" w:cs="Times New Roman"/>
        </w:rPr>
      </w:pPr>
      <w:bookmarkStart w:id="464" w:name="bookmark1114"/>
      <w:r>
        <w:rPr>
          <w:rFonts w:ascii="Times New Roman" w:hAnsi="Times New Roman" w:cs="Times New Roman"/>
        </w:rPr>
        <w:t>Тема 2. Северные материки</w:t>
      </w:r>
      <w:bookmarkEnd w:id="464"/>
    </w:p>
    <w:p w:rsidR="00A97694" w:rsidRDefault="000032B1">
      <w:pPr>
        <w:pStyle w:val="14"/>
        <w:spacing w:after="140" w:line="240" w:lineRule="auto"/>
        <w:jc w:val="both"/>
        <w:rPr>
          <w:color w:val="auto"/>
        </w:rPr>
      </w:pPr>
      <w:r>
        <w:rPr>
          <w:color w:val="auto"/>
        </w:rPr>
        <w:t xml:space="preserve">Северная Америка. Евразия. История открытия и освоения. Географическое положение. Основные черты рельефа, климата и </w:t>
      </w:r>
      <w:r>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97694" w:rsidRDefault="000032B1">
      <w:pPr>
        <w:pStyle w:val="aff1"/>
        <w:rPr>
          <w:rFonts w:ascii="Times New Roman" w:hAnsi="Times New Roman" w:cs="Times New Roman"/>
        </w:rPr>
      </w:pPr>
      <w:bookmarkStart w:id="465" w:name="bookmark1116"/>
      <w:r>
        <w:rPr>
          <w:rFonts w:ascii="Times New Roman" w:hAnsi="Times New Roman" w:cs="Times New Roman"/>
        </w:rPr>
        <w:t>Практические работы</w:t>
      </w:r>
      <w:bookmarkEnd w:id="465"/>
    </w:p>
    <w:p w:rsidR="00A97694" w:rsidRDefault="000032B1">
      <w:pPr>
        <w:pStyle w:val="14"/>
        <w:numPr>
          <w:ilvl w:val="0"/>
          <w:numId w:val="89"/>
        </w:numPr>
        <w:tabs>
          <w:tab w:val="left" w:pos="542"/>
        </w:tabs>
        <w:spacing w:line="240" w:lineRule="auto"/>
        <w:jc w:val="both"/>
        <w:rPr>
          <w:color w:val="auto"/>
        </w:rPr>
      </w:pPr>
      <w:r>
        <w:rPr>
          <w:color w:val="auto"/>
        </w:rPr>
        <w:t>Объяснение распространения зон современного вулканизма и землетрясений на территории Северной Америки и Евразии.</w:t>
      </w:r>
    </w:p>
    <w:p w:rsidR="00A97694" w:rsidRDefault="000032B1">
      <w:pPr>
        <w:pStyle w:val="14"/>
        <w:numPr>
          <w:ilvl w:val="0"/>
          <w:numId w:val="89"/>
        </w:numPr>
        <w:tabs>
          <w:tab w:val="left" w:pos="547"/>
        </w:tabs>
        <w:spacing w:line="240" w:lineRule="auto"/>
        <w:jc w:val="both"/>
        <w:rPr>
          <w:color w:val="auto"/>
        </w:rPr>
      </w:pPr>
      <w:r>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97694" w:rsidRDefault="000032B1">
      <w:pPr>
        <w:pStyle w:val="14"/>
        <w:numPr>
          <w:ilvl w:val="0"/>
          <w:numId w:val="89"/>
        </w:numPr>
        <w:tabs>
          <w:tab w:val="left" w:pos="542"/>
        </w:tabs>
        <w:spacing w:line="240" w:lineRule="auto"/>
        <w:jc w:val="both"/>
        <w:rPr>
          <w:color w:val="auto"/>
        </w:rPr>
      </w:pPr>
      <w:r>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97694" w:rsidRDefault="000032B1">
      <w:pPr>
        <w:pStyle w:val="14"/>
        <w:numPr>
          <w:ilvl w:val="0"/>
          <w:numId w:val="89"/>
        </w:numPr>
        <w:tabs>
          <w:tab w:val="left" w:pos="542"/>
        </w:tabs>
        <w:spacing w:after="140" w:line="240" w:lineRule="auto"/>
        <w:jc w:val="both"/>
        <w:rPr>
          <w:color w:val="auto"/>
        </w:rPr>
      </w:pPr>
      <w:r>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97694" w:rsidRDefault="000032B1">
      <w:pPr>
        <w:pStyle w:val="aff1"/>
        <w:rPr>
          <w:rFonts w:ascii="Times New Roman" w:hAnsi="Times New Roman" w:cs="Times New Roman"/>
        </w:rPr>
      </w:pPr>
      <w:bookmarkStart w:id="466" w:name="bookmark1118"/>
      <w:r>
        <w:rPr>
          <w:rFonts w:ascii="Times New Roman" w:hAnsi="Times New Roman" w:cs="Times New Roman"/>
        </w:rPr>
        <w:t>Тема 3. Взаимодействие природы и общества</w:t>
      </w:r>
      <w:bookmarkEnd w:id="466"/>
    </w:p>
    <w:p w:rsidR="00A97694" w:rsidRDefault="000032B1">
      <w:pPr>
        <w:pStyle w:val="14"/>
        <w:spacing w:line="240" w:lineRule="auto"/>
        <w:jc w:val="both"/>
        <w:rPr>
          <w:color w:val="auto"/>
        </w:rPr>
      </w:pPr>
      <w:r>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97694" w:rsidRDefault="000032B1">
      <w:pPr>
        <w:pStyle w:val="14"/>
        <w:spacing w:after="160" w:line="240" w:lineRule="auto"/>
        <w:jc w:val="both"/>
        <w:rPr>
          <w:color w:val="auto"/>
        </w:rPr>
      </w:pPr>
      <w:r>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97694" w:rsidRDefault="000032B1">
      <w:pPr>
        <w:pStyle w:val="aff1"/>
        <w:rPr>
          <w:rFonts w:ascii="Times New Roman" w:hAnsi="Times New Roman" w:cs="Times New Roman"/>
        </w:rPr>
      </w:pPr>
      <w:bookmarkStart w:id="467" w:name="bookmark1120"/>
      <w:r>
        <w:rPr>
          <w:rFonts w:ascii="Times New Roman" w:hAnsi="Times New Roman" w:cs="Times New Roman"/>
        </w:rPr>
        <w:t>Практическая работа</w:t>
      </w:r>
      <w:bookmarkEnd w:id="467"/>
    </w:p>
    <w:p w:rsidR="00A97694" w:rsidRDefault="000032B1">
      <w:pPr>
        <w:pStyle w:val="14"/>
        <w:spacing w:after="400" w:line="240" w:lineRule="auto"/>
        <w:jc w:val="both"/>
        <w:rPr>
          <w:color w:val="auto"/>
        </w:rPr>
      </w:pPr>
      <w:r>
        <w:rPr>
          <w:color w:val="auto"/>
        </w:rPr>
        <w:t>1. Характеристика изменений компонентов природы на территории одной из стран мира в результате деятельности человека.</w:t>
      </w:r>
    </w:p>
    <w:p w:rsidR="00A97694" w:rsidRDefault="000032B1">
      <w:pPr>
        <w:pStyle w:val="aff1"/>
        <w:rPr>
          <w:rFonts w:ascii="Times New Roman" w:hAnsi="Times New Roman" w:cs="Times New Roman"/>
        </w:rPr>
      </w:pPr>
      <w:bookmarkStart w:id="468" w:name="bookmark1122"/>
      <w:r>
        <w:rPr>
          <w:rFonts w:ascii="Times New Roman" w:hAnsi="Times New Roman" w:cs="Times New Roman"/>
        </w:rPr>
        <w:t>8 КЛАСС</w:t>
      </w:r>
      <w:bookmarkEnd w:id="468"/>
    </w:p>
    <w:p w:rsidR="00A97694" w:rsidRDefault="00A97694">
      <w:pPr>
        <w:pStyle w:val="aff1"/>
        <w:rPr>
          <w:rFonts w:ascii="Times New Roman" w:hAnsi="Times New Roman" w:cs="Times New Roman"/>
        </w:rPr>
      </w:pPr>
      <w:bookmarkStart w:id="469" w:name="bookmark1124"/>
    </w:p>
    <w:p w:rsidR="00A97694" w:rsidRDefault="000032B1">
      <w:pPr>
        <w:pStyle w:val="aff1"/>
        <w:rPr>
          <w:rFonts w:ascii="Times New Roman" w:hAnsi="Times New Roman" w:cs="Times New Roman"/>
        </w:rPr>
      </w:pPr>
      <w:r>
        <w:rPr>
          <w:rFonts w:ascii="Times New Roman" w:hAnsi="Times New Roman" w:cs="Times New Roman"/>
        </w:rPr>
        <w:t>РАЗДЕЛ 1. ГЕОГРАФИЧЕСКОЕ ПРОСТРАНСТВО РОССИИ</w:t>
      </w:r>
      <w:bookmarkEnd w:id="469"/>
    </w:p>
    <w:p w:rsidR="00A97694" w:rsidRDefault="00A97694">
      <w:pPr>
        <w:pStyle w:val="aff1"/>
        <w:rPr>
          <w:rFonts w:ascii="Times New Roman" w:hAnsi="Times New Roman" w:cs="Times New Roman"/>
        </w:rPr>
      </w:pPr>
      <w:bookmarkStart w:id="470" w:name="bookmark1126"/>
    </w:p>
    <w:p w:rsidR="00A97694" w:rsidRDefault="000032B1">
      <w:pPr>
        <w:pStyle w:val="aff1"/>
        <w:rPr>
          <w:rFonts w:ascii="Times New Roman" w:hAnsi="Times New Roman" w:cs="Times New Roman"/>
        </w:rPr>
      </w:pPr>
      <w:r>
        <w:rPr>
          <w:rFonts w:ascii="Times New Roman" w:hAnsi="Times New Roman" w:cs="Times New Roman"/>
        </w:rPr>
        <w:t>Тема 1. История формирования и освоения территории России</w:t>
      </w:r>
      <w:bookmarkEnd w:id="470"/>
    </w:p>
    <w:p w:rsidR="00A97694" w:rsidRDefault="000032B1">
      <w:pPr>
        <w:pStyle w:val="14"/>
        <w:spacing w:after="160" w:line="240" w:lineRule="auto"/>
        <w:jc w:val="both"/>
        <w:rPr>
          <w:color w:val="auto"/>
        </w:rPr>
      </w:pPr>
      <w:r>
        <w:rPr>
          <w:color w:val="auto"/>
        </w:rPr>
        <w:t xml:space="preserve">История освоения и заселения территории современной России в </w:t>
      </w:r>
      <w:r>
        <w:rPr>
          <w:color w:val="auto"/>
          <w:lang w:val="en-US" w:eastAsia="en-US" w:bidi="en-US"/>
        </w:rPr>
        <w:t>XI</w:t>
      </w:r>
      <w:r>
        <w:rPr>
          <w:color w:val="auto"/>
          <w:lang w:eastAsia="en-US" w:bidi="en-US"/>
        </w:rPr>
        <w:t>—</w:t>
      </w:r>
      <w:r>
        <w:rPr>
          <w:color w:val="auto"/>
          <w:lang w:val="en-US" w:eastAsia="en-US" w:bidi="en-US"/>
        </w:rPr>
        <w:t>XVI</w:t>
      </w:r>
      <w:r>
        <w:rPr>
          <w:color w:val="auto"/>
          <w:lang w:eastAsia="en-US" w:bidi="en-US"/>
        </w:rPr>
        <w:t xml:space="preserve"> </w:t>
      </w:r>
      <w:r>
        <w:rPr>
          <w:color w:val="auto"/>
        </w:rPr>
        <w:t xml:space="preserve">вв. Расширение территории России в </w:t>
      </w:r>
      <w:r>
        <w:rPr>
          <w:color w:val="auto"/>
          <w:lang w:val="en-US" w:eastAsia="en-US" w:bidi="en-US"/>
        </w:rPr>
        <w:t>XVI</w:t>
      </w:r>
      <w:r>
        <w:rPr>
          <w:color w:val="auto"/>
          <w:lang w:eastAsia="en-US" w:bidi="en-US"/>
        </w:rPr>
        <w:t xml:space="preserve">— </w:t>
      </w:r>
      <w:r>
        <w:rPr>
          <w:color w:val="auto"/>
          <w:lang w:val="en-US" w:eastAsia="en-US" w:bidi="en-US"/>
        </w:rPr>
        <w:t>XIX</w:t>
      </w:r>
      <w:r>
        <w:rPr>
          <w:color w:val="auto"/>
          <w:lang w:eastAsia="en-US" w:bidi="en-US"/>
        </w:rPr>
        <w:t xml:space="preserve"> </w:t>
      </w:r>
      <w:r>
        <w:rPr>
          <w:color w:val="auto"/>
        </w:rPr>
        <w:t>вв. Русские первопроходцы. Изменения внешних границ России в ХХ в. Воссоединение Крыма с Россией.</w:t>
      </w:r>
    </w:p>
    <w:p w:rsidR="00A97694" w:rsidRDefault="000032B1">
      <w:pPr>
        <w:pStyle w:val="aff1"/>
        <w:rPr>
          <w:rFonts w:ascii="Times New Roman" w:hAnsi="Times New Roman" w:cs="Times New Roman"/>
        </w:rPr>
      </w:pPr>
      <w:bookmarkStart w:id="471" w:name="bookmark1128"/>
      <w:r>
        <w:rPr>
          <w:rFonts w:ascii="Times New Roman" w:hAnsi="Times New Roman" w:cs="Times New Roman"/>
        </w:rPr>
        <w:lastRenderedPageBreak/>
        <w:t>Практическая работа</w:t>
      </w:r>
      <w:bookmarkEnd w:id="471"/>
    </w:p>
    <w:p w:rsidR="00A97694" w:rsidRDefault="000032B1">
      <w:pPr>
        <w:pStyle w:val="14"/>
        <w:spacing w:after="160" w:line="240" w:lineRule="auto"/>
        <w:jc w:val="both"/>
        <w:rPr>
          <w:color w:val="auto"/>
        </w:rPr>
      </w:pPr>
      <w:r>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97694" w:rsidRDefault="000032B1">
      <w:pPr>
        <w:pStyle w:val="aff1"/>
        <w:rPr>
          <w:rFonts w:ascii="Times New Roman" w:hAnsi="Times New Roman" w:cs="Times New Roman"/>
        </w:rPr>
      </w:pPr>
      <w:bookmarkStart w:id="472" w:name="bookmark1130"/>
      <w:r>
        <w:rPr>
          <w:rFonts w:ascii="Times New Roman" w:hAnsi="Times New Roman" w:cs="Times New Roman"/>
        </w:rPr>
        <w:t>Тема 2. Географическое положение и границы России</w:t>
      </w:r>
      <w:bookmarkEnd w:id="472"/>
    </w:p>
    <w:p w:rsidR="00A97694" w:rsidRDefault="000032B1">
      <w:pPr>
        <w:pStyle w:val="14"/>
        <w:spacing w:after="160" w:line="240" w:lineRule="auto"/>
        <w:jc w:val="both"/>
        <w:rPr>
          <w:color w:val="auto"/>
        </w:rPr>
      </w:pPr>
      <w:r>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iCs/>
          <w:color w:val="auto"/>
        </w:rPr>
        <w:t>Виды географического положения.</w:t>
      </w:r>
      <w:r>
        <w:rPr>
          <w:color w:val="auto"/>
        </w:rPr>
        <w:t xml:space="preserve"> Страны — соседи России. </w:t>
      </w:r>
      <w:r>
        <w:rPr>
          <w:i/>
          <w:iCs/>
          <w:color w:val="auto"/>
        </w:rPr>
        <w:t>Ближнее и дальнее зарубежье.</w:t>
      </w:r>
      <w:r>
        <w:rPr>
          <w:color w:val="auto"/>
        </w:rPr>
        <w:t xml:space="preserve"> Моря, омывающие территорию России.</w:t>
      </w:r>
    </w:p>
    <w:p w:rsidR="00A97694" w:rsidRDefault="000032B1">
      <w:pPr>
        <w:pStyle w:val="aff1"/>
        <w:rPr>
          <w:rFonts w:ascii="Times New Roman" w:hAnsi="Times New Roman" w:cs="Times New Roman"/>
        </w:rPr>
      </w:pPr>
      <w:bookmarkStart w:id="473" w:name="bookmark1132"/>
      <w:r>
        <w:rPr>
          <w:rFonts w:ascii="Times New Roman" w:hAnsi="Times New Roman" w:cs="Times New Roman"/>
        </w:rPr>
        <w:t>Тема 3. Время на территории России</w:t>
      </w:r>
      <w:bookmarkEnd w:id="473"/>
    </w:p>
    <w:p w:rsidR="00A97694" w:rsidRDefault="000032B1">
      <w:pPr>
        <w:pStyle w:val="14"/>
        <w:spacing w:after="160" w:line="240" w:lineRule="auto"/>
        <w:jc w:val="both"/>
        <w:rPr>
          <w:color w:val="auto"/>
        </w:rPr>
      </w:pPr>
      <w:r>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97694" w:rsidRDefault="000032B1">
      <w:pPr>
        <w:pStyle w:val="aff1"/>
        <w:rPr>
          <w:rFonts w:ascii="Times New Roman" w:hAnsi="Times New Roman" w:cs="Times New Roman"/>
        </w:rPr>
      </w:pPr>
      <w:bookmarkStart w:id="474" w:name="bookmark1134"/>
      <w:r>
        <w:rPr>
          <w:rFonts w:ascii="Times New Roman" w:hAnsi="Times New Roman" w:cs="Times New Roman"/>
        </w:rPr>
        <w:t>Практическая работа</w:t>
      </w:r>
      <w:bookmarkEnd w:id="474"/>
    </w:p>
    <w:p w:rsidR="00A97694" w:rsidRDefault="000032B1">
      <w:pPr>
        <w:pStyle w:val="14"/>
        <w:spacing w:after="140" w:line="240" w:lineRule="auto"/>
        <w:jc w:val="both"/>
        <w:rPr>
          <w:color w:val="auto"/>
        </w:rPr>
      </w:pPr>
      <w:r>
        <w:rPr>
          <w:color w:val="auto"/>
        </w:rPr>
        <w:t>1. Определение различия во времени для разных городов России по карте часовых зон.</w:t>
      </w:r>
    </w:p>
    <w:p w:rsidR="00A97694" w:rsidRDefault="000032B1">
      <w:pPr>
        <w:pStyle w:val="aff1"/>
        <w:rPr>
          <w:rFonts w:ascii="Times New Roman" w:hAnsi="Times New Roman" w:cs="Times New Roman"/>
        </w:rPr>
      </w:pPr>
      <w:bookmarkStart w:id="475" w:name="bookmark1136"/>
      <w:r>
        <w:rPr>
          <w:rFonts w:ascii="Times New Roman" w:hAnsi="Times New Roman" w:cs="Times New Roman"/>
        </w:rPr>
        <w:t>Тема 4. Административно-территориальное устройство России. Районирование территории</w:t>
      </w:r>
      <w:bookmarkEnd w:id="475"/>
    </w:p>
    <w:p w:rsidR="00A97694" w:rsidRDefault="000032B1">
      <w:pPr>
        <w:pStyle w:val="14"/>
        <w:spacing w:after="140" w:line="240" w:lineRule="auto"/>
        <w:jc w:val="both"/>
        <w:rPr>
          <w:color w:val="auto"/>
        </w:rPr>
      </w:pPr>
      <w:r>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97694" w:rsidRDefault="000032B1">
      <w:pPr>
        <w:pStyle w:val="aff1"/>
        <w:rPr>
          <w:rFonts w:ascii="Times New Roman" w:hAnsi="Times New Roman" w:cs="Times New Roman"/>
        </w:rPr>
      </w:pPr>
      <w:bookmarkStart w:id="476" w:name="bookmark1138"/>
      <w:r>
        <w:rPr>
          <w:rFonts w:ascii="Times New Roman" w:hAnsi="Times New Roman" w:cs="Times New Roman"/>
        </w:rPr>
        <w:t>Практическая работа</w:t>
      </w:r>
      <w:bookmarkEnd w:id="476"/>
    </w:p>
    <w:p w:rsidR="00A97694" w:rsidRDefault="000032B1">
      <w:pPr>
        <w:pStyle w:val="14"/>
        <w:spacing w:after="180" w:line="240" w:lineRule="auto"/>
        <w:jc w:val="both"/>
        <w:rPr>
          <w:color w:val="auto"/>
        </w:rPr>
      </w:pPr>
      <w:r>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97694" w:rsidRDefault="000032B1">
      <w:pPr>
        <w:pStyle w:val="aff1"/>
        <w:rPr>
          <w:rFonts w:ascii="Times New Roman" w:hAnsi="Times New Roman" w:cs="Times New Roman"/>
        </w:rPr>
      </w:pPr>
      <w:bookmarkStart w:id="477" w:name="bookmark1140"/>
      <w:r>
        <w:rPr>
          <w:rFonts w:ascii="Times New Roman" w:hAnsi="Times New Roman" w:cs="Times New Roman"/>
        </w:rPr>
        <w:t>РАЗДЕЛ 2. ПРИРОДА РОССИИ</w:t>
      </w:r>
      <w:bookmarkEnd w:id="477"/>
    </w:p>
    <w:p w:rsidR="00A97694" w:rsidRDefault="00A97694">
      <w:pPr>
        <w:pStyle w:val="aff1"/>
        <w:rPr>
          <w:rFonts w:ascii="Times New Roman" w:hAnsi="Times New Roman" w:cs="Times New Roman"/>
        </w:rPr>
      </w:pPr>
      <w:bookmarkStart w:id="478" w:name="bookmark1142"/>
    </w:p>
    <w:p w:rsidR="00A97694" w:rsidRDefault="000032B1">
      <w:pPr>
        <w:pStyle w:val="aff1"/>
        <w:rPr>
          <w:rFonts w:ascii="Times New Roman" w:hAnsi="Times New Roman" w:cs="Times New Roman"/>
        </w:rPr>
      </w:pPr>
      <w:r>
        <w:rPr>
          <w:rFonts w:ascii="Times New Roman" w:hAnsi="Times New Roman" w:cs="Times New Roman"/>
        </w:rPr>
        <w:t>Тема 1. Природные условия и ресурсы России</w:t>
      </w:r>
      <w:bookmarkEnd w:id="478"/>
    </w:p>
    <w:p w:rsidR="00A97694" w:rsidRDefault="000032B1">
      <w:pPr>
        <w:pStyle w:val="14"/>
        <w:spacing w:after="140" w:line="240" w:lineRule="auto"/>
        <w:jc w:val="both"/>
        <w:rPr>
          <w:color w:val="auto"/>
        </w:rPr>
      </w:pPr>
      <w:r>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97694" w:rsidRDefault="000032B1">
      <w:pPr>
        <w:pStyle w:val="aff1"/>
        <w:rPr>
          <w:rFonts w:ascii="Times New Roman" w:hAnsi="Times New Roman" w:cs="Times New Roman"/>
        </w:rPr>
      </w:pPr>
      <w:bookmarkStart w:id="479" w:name="bookmark1144"/>
      <w:r>
        <w:rPr>
          <w:rFonts w:ascii="Times New Roman" w:hAnsi="Times New Roman" w:cs="Times New Roman"/>
        </w:rPr>
        <w:lastRenderedPageBreak/>
        <w:t>Практическая работа</w:t>
      </w:r>
      <w:bookmarkEnd w:id="479"/>
    </w:p>
    <w:p w:rsidR="00A97694" w:rsidRDefault="000032B1">
      <w:pPr>
        <w:pStyle w:val="14"/>
        <w:spacing w:after="140" w:line="240" w:lineRule="auto"/>
        <w:jc w:val="both"/>
        <w:rPr>
          <w:color w:val="auto"/>
        </w:rPr>
      </w:pPr>
      <w:r>
        <w:rPr>
          <w:color w:val="auto"/>
        </w:rPr>
        <w:t>1. Характеристика природно-ресурсного капитала своего края по картам и статистическим материалам.</w:t>
      </w:r>
    </w:p>
    <w:p w:rsidR="00A97694" w:rsidRDefault="000032B1">
      <w:pPr>
        <w:pStyle w:val="aff1"/>
        <w:rPr>
          <w:rFonts w:ascii="Times New Roman" w:hAnsi="Times New Roman" w:cs="Times New Roman"/>
        </w:rPr>
      </w:pPr>
      <w:bookmarkStart w:id="480" w:name="bookmark1146"/>
      <w:r>
        <w:rPr>
          <w:rFonts w:ascii="Times New Roman" w:hAnsi="Times New Roman" w:cs="Times New Roman"/>
        </w:rPr>
        <w:t>Тема 2. Геологическое строение, рельеф и полезные ископаемые</w:t>
      </w:r>
      <w:bookmarkEnd w:id="480"/>
    </w:p>
    <w:p w:rsidR="00A97694" w:rsidRDefault="000032B1">
      <w:pPr>
        <w:pStyle w:val="14"/>
        <w:spacing w:line="240" w:lineRule="auto"/>
        <w:jc w:val="both"/>
        <w:rPr>
          <w:color w:val="auto"/>
        </w:rPr>
      </w:pPr>
      <w:r>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97694" w:rsidRDefault="000032B1">
      <w:pPr>
        <w:pStyle w:val="14"/>
        <w:spacing w:after="160" w:line="240" w:lineRule="auto"/>
        <w:jc w:val="both"/>
        <w:rPr>
          <w:color w:val="auto"/>
        </w:rPr>
      </w:pPr>
      <w:r>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97694" w:rsidRDefault="000032B1">
      <w:pPr>
        <w:pStyle w:val="aff1"/>
        <w:rPr>
          <w:rFonts w:ascii="Times New Roman" w:hAnsi="Times New Roman" w:cs="Times New Roman"/>
        </w:rPr>
      </w:pPr>
      <w:bookmarkStart w:id="481" w:name="bookmark1148"/>
      <w:r>
        <w:rPr>
          <w:rFonts w:ascii="Times New Roman" w:hAnsi="Times New Roman" w:cs="Times New Roman"/>
        </w:rPr>
        <w:t>Практические работы</w:t>
      </w:r>
      <w:bookmarkEnd w:id="481"/>
    </w:p>
    <w:p w:rsidR="00A97694" w:rsidRDefault="000032B1">
      <w:pPr>
        <w:pStyle w:val="14"/>
        <w:numPr>
          <w:ilvl w:val="0"/>
          <w:numId w:val="90"/>
        </w:numPr>
        <w:tabs>
          <w:tab w:val="left" w:pos="529"/>
        </w:tabs>
        <w:spacing w:line="240" w:lineRule="auto"/>
        <w:jc w:val="both"/>
        <w:rPr>
          <w:color w:val="auto"/>
        </w:rPr>
      </w:pPr>
      <w:r>
        <w:rPr>
          <w:color w:val="auto"/>
        </w:rPr>
        <w:t>Объяснение распространения по территории России опасных геологических явлений.</w:t>
      </w:r>
    </w:p>
    <w:p w:rsidR="00A97694" w:rsidRDefault="000032B1">
      <w:pPr>
        <w:pStyle w:val="14"/>
        <w:numPr>
          <w:ilvl w:val="0"/>
          <w:numId w:val="90"/>
        </w:numPr>
        <w:tabs>
          <w:tab w:val="left" w:pos="730"/>
        </w:tabs>
        <w:spacing w:after="160" w:line="240" w:lineRule="auto"/>
        <w:jc w:val="both"/>
        <w:rPr>
          <w:color w:val="auto"/>
        </w:rPr>
      </w:pPr>
      <w:r>
        <w:rPr>
          <w:color w:val="auto"/>
        </w:rPr>
        <w:t>Объяснение особенностей рельефа своего края.</w:t>
      </w:r>
    </w:p>
    <w:p w:rsidR="00A97694" w:rsidRDefault="000032B1">
      <w:pPr>
        <w:pStyle w:val="aff1"/>
        <w:rPr>
          <w:rFonts w:ascii="Times New Roman" w:hAnsi="Times New Roman" w:cs="Times New Roman"/>
        </w:rPr>
      </w:pPr>
      <w:bookmarkStart w:id="482" w:name="bookmark1150"/>
      <w:r>
        <w:rPr>
          <w:rFonts w:ascii="Times New Roman" w:hAnsi="Times New Roman" w:cs="Times New Roman"/>
        </w:rPr>
        <w:t>Тема 3. Климат и климатические ресурсы</w:t>
      </w:r>
      <w:bookmarkEnd w:id="482"/>
    </w:p>
    <w:p w:rsidR="00A97694" w:rsidRDefault="000032B1">
      <w:pPr>
        <w:pStyle w:val="14"/>
        <w:spacing w:line="240" w:lineRule="auto"/>
        <w:jc w:val="both"/>
        <w:rPr>
          <w:color w:val="auto"/>
        </w:rPr>
      </w:pPr>
      <w:r>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97694" w:rsidRDefault="000032B1">
      <w:pPr>
        <w:pStyle w:val="14"/>
        <w:spacing w:after="160" w:line="240" w:lineRule="auto"/>
        <w:jc w:val="both"/>
        <w:rPr>
          <w:color w:val="auto"/>
        </w:rPr>
      </w:pPr>
      <w:r>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97694" w:rsidRDefault="000032B1">
      <w:pPr>
        <w:pStyle w:val="aff1"/>
        <w:rPr>
          <w:rFonts w:ascii="Times New Roman" w:hAnsi="Times New Roman" w:cs="Times New Roman"/>
        </w:rPr>
      </w:pPr>
      <w:bookmarkStart w:id="483" w:name="bookmark1152"/>
      <w:r>
        <w:rPr>
          <w:rFonts w:ascii="Times New Roman" w:hAnsi="Times New Roman" w:cs="Times New Roman"/>
        </w:rPr>
        <w:t>Практические работы</w:t>
      </w:r>
      <w:bookmarkEnd w:id="483"/>
    </w:p>
    <w:p w:rsidR="00A97694" w:rsidRDefault="000032B1">
      <w:pPr>
        <w:pStyle w:val="14"/>
        <w:numPr>
          <w:ilvl w:val="0"/>
          <w:numId w:val="91"/>
        </w:numPr>
        <w:tabs>
          <w:tab w:val="left" w:pos="529"/>
        </w:tabs>
        <w:spacing w:line="240" w:lineRule="auto"/>
        <w:jc w:val="both"/>
        <w:rPr>
          <w:color w:val="auto"/>
        </w:rPr>
      </w:pPr>
      <w:r>
        <w:rPr>
          <w:color w:val="auto"/>
        </w:rPr>
        <w:t>Описание и прогнозирование погоды территории по карте погоды.</w:t>
      </w:r>
    </w:p>
    <w:p w:rsidR="00A97694" w:rsidRDefault="000032B1">
      <w:pPr>
        <w:pStyle w:val="14"/>
        <w:numPr>
          <w:ilvl w:val="0"/>
          <w:numId w:val="91"/>
        </w:numPr>
        <w:tabs>
          <w:tab w:val="left" w:pos="529"/>
        </w:tabs>
        <w:spacing w:line="240" w:lineRule="auto"/>
        <w:jc w:val="both"/>
        <w:rPr>
          <w:color w:val="auto"/>
        </w:rPr>
      </w:pPr>
      <w:r>
        <w:rPr>
          <w:color w:val="auto"/>
        </w:rPr>
        <w:t xml:space="preserve">Определение и объяснение по картам закономерностей </w:t>
      </w:r>
      <w:r>
        <w:rPr>
          <w:color w:val="auto"/>
        </w:rPr>
        <w:lastRenderedPageBreak/>
        <w:t>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97694" w:rsidRDefault="000032B1">
      <w:pPr>
        <w:pStyle w:val="14"/>
        <w:numPr>
          <w:ilvl w:val="0"/>
          <w:numId w:val="91"/>
        </w:numPr>
        <w:tabs>
          <w:tab w:val="left" w:pos="529"/>
        </w:tabs>
        <w:spacing w:after="140" w:line="252" w:lineRule="auto"/>
        <w:jc w:val="both"/>
        <w:rPr>
          <w:color w:val="auto"/>
        </w:rPr>
      </w:pPr>
      <w:r>
        <w:rPr>
          <w:color w:val="auto"/>
        </w:rPr>
        <w:t>Оценка влияния основных климатических показателей своего края на жизнь и хозяйственную деятельность населения.</w:t>
      </w:r>
    </w:p>
    <w:p w:rsidR="00A97694" w:rsidRDefault="000032B1">
      <w:pPr>
        <w:pStyle w:val="aff1"/>
        <w:rPr>
          <w:rFonts w:ascii="Times New Roman" w:hAnsi="Times New Roman" w:cs="Times New Roman"/>
        </w:rPr>
      </w:pPr>
      <w:bookmarkStart w:id="484" w:name="bookmark1154"/>
      <w:r>
        <w:rPr>
          <w:rFonts w:ascii="Times New Roman" w:hAnsi="Times New Roman" w:cs="Times New Roman"/>
        </w:rPr>
        <w:t>Тема 4. Моря России. Внутренние воды и водные ресурсы</w:t>
      </w:r>
      <w:bookmarkEnd w:id="484"/>
    </w:p>
    <w:p w:rsidR="00A97694" w:rsidRDefault="000032B1">
      <w:pPr>
        <w:pStyle w:val="14"/>
        <w:spacing w:line="252" w:lineRule="auto"/>
        <w:jc w:val="both"/>
        <w:rPr>
          <w:color w:val="auto"/>
        </w:rPr>
      </w:pPr>
      <w:r>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97694" w:rsidRDefault="000032B1">
      <w:pPr>
        <w:pStyle w:val="14"/>
        <w:spacing w:after="140" w:line="252" w:lineRule="auto"/>
        <w:jc w:val="both"/>
        <w:rPr>
          <w:color w:val="auto"/>
        </w:rPr>
      </w:pPr>
      <w:r>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97694" w:rsidRDefault="000032B1">
      <w:pPr>
        <w:pStyle w:val="aff1"/>
        <w:rPr>
          <w:rFonts w:ascii="Times New Roman" w:hAnsi="Times New Roman" w:cs="Times New Roman"/>
        </w:rPr>
      </w:pPr>
      <w:bookmarkStart w:id="485" w:name="bookmark1156"/>
      <w:r>
        <w:rPr>
          <w:rFonts w:ascii="Times New Roman" w:hAnsi="Times New Roman" w:cs="Times New Roman"/>
        </w:rPr>
        <w:t>Практические работы</w:t>
      </w:r>
      <w:bookmarkEnd w:id="485"/>
    </w:p>
    <w:p w:rsidR="00A97694" w:rsidRDefault="000032B1">
      <w:pPr>
        <w:pStyle w:val="14"/>
        <w:numPr>
          <w:ilvl w:val="0"/>
          <w:numId w:val="92"/>
        </w:numPr>
        <w:tabs>
          <w:tab w:val="left" w:pos="529"/>
        </w:tabs>
        <w:spacing w:line="257" w:lineRule="auto"/>
        <w:jc w:val="both"/>
        <w:rPr>
          <w:color w:val="auto"/>
        </w:rPr>
      </w:pPr>
      <w:r>
        <w:rPr>
          <w:color w:val="auto"/>
        </w:rPr>
        <w:t>Сравнение особенностей режима и характера течения двух рек России.</w:t>
      </w:r>
    </w:p>
    <w:p w:rsidR="00A97694" w:rsidRDefault="000032B1">
      <w:pPr>
        <w:pStyle w:val="14"/>
        <w:numPr>
          <w:ilvl w:val="0"/>
          <w:numId w:val="92"/>
        </w:numPr>
        <w:tabs>
          <w:tab w:val="left" w:pos="529"/>
        </w:tabs>
        <w:spacing w:after="140" w:line="257" w:lineRule="auto"/>
        <w:jc w:val="both"/>
        <w:rPr>
          <w:color w:val="auto"/>
        </w:rPr>
      </w:pPr>
      <w:r>
        <w:rPr>
          <w:color w:val="auto"/>
        </w:rPr>
        <w:t>Объяснение распространения опасных гидрологических природных явлений на территории страны.</w:t>
      </w:r>
    </w:p>
    <w:p w:rsidR="00A97694" w:rsidRDefault="000032B1">
      <w:pPr>
        <w:pStyle w:val="aff1"/>
        <w:rPr>
          <w:rFonts w:ascii="Times New Roman" w:hAnsi="Times New Roman" w:cs="Times New Roman"/>
        </w:rPr>
      </w:pPr>
      <w:bookmarkStart w:id="486" w:name="bookmark1158"/>
      <w:r>
        <w:rPr>
          <w:rFonts w:ascii="Times New Roman" w:hAnsi="Times New Roman" w:cs="Times New Roman"/>
        </w:rPr>
        <w:t>Тема 5. Природно-хозяйственные зоны</w:t>
      </w:r>
      <w:bookmarkEnd w:id="486"/>
    </w:p>
    <w:p w:rsidR="00A97694" w:rsidRDefault="000032B1">
      <w:pPr>
        <w:pStyle w:val="14"/>
        <w:spacing w:line="252" w:lineRule="auto"/>
        <w:jc w:val="both"/>
        <w:rPr>
          <w:color w:val="auto"/>
        </w:rPr>
      </w:pPr>
      <w:r>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97694" w:rsidRDefault="000032B1">
      <w:pPr>
        <w:pStyle w:val="14"/>
        <w:spacing w:line="252" w:lineRule="auto"/>
        <w:jc w:val="both"/>
        <w:rPr>
          <w:color w:val="auto"/>
        </w:rPr>
      </w:pPr>
      <w:r>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97694" w:rsidRDefault="000032B1">
      <w:pPr>
        <w:pStyle w:val="14"/>
        <w:spacing w:line="252" w:lineRule="auto"/>
        <w:jc w:val="both"/>
        <w:rPr>
          <w:color w:val="auto"/>
        </w:rPr>
      </w:pPr>
      <w:r>
        <w:rPr>
          <w:color w:val="auto"/>
        </w:rPr>
        <w:t>Природно-хозяйственные зоны России: взаимосвязь и взаимообусловленность их компонентов.</w:t>
      </w:r>
    </w:p>
    <w:p w:rsidR="00A97694" w:rsidRDefault="000032B1">
      <w:pPr>
        <w:pStyle w:val="14"/>
        <w:spacing w:line="252" w:lineRule="auto"/>
        <w:jc w:val="both"/>
        <w:rPr>
          <w:color w:val="auto"/>
        </w:rPr>
      </w:pPr>
      <w:r>
        <w:rPr>
          <w:color w:val="auto"/>
        </w:rPr>
        <w:t>Высотная поясность в горах на территории России.</w:t>
      </w:r>
    </w:p>
    <w:p w:rsidR="00A97694" w:rsidRDefault="000032B1">
      <w:pPr>
        <w:pStyle w:val="14"/>
        <w:spacing w:line="252" w:lineRule="auto"/>
        <w:jc w:val="both"/>
        <w:rPr>
          <w:color w:val="auto"/>
        </w:rPr>
      </w:pPr>
      <w:r>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97694" w:rsidRDefault="000032B1">
      <w:pPr>
        <w:pStyle w:val="14"/>
        <w:spacing w:after="140" w:line="240" w:lineRule="auto"/>
        <w:jc w:val="both"/>
        <w:rPr>
          <w:color w:val="auto"/>
        </w:rPr>
      </w:pPr>
      <w:r>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97694" w:rsidRDefault="000032B1">
      <w:pPr>
        <w:pStyle w:val="aff1"/>
        <w:rPr>
          <w:rFonts w:ascii="Times New Roman" w:hAnsi="Times New Roman" w:cs="Times New Roman"/>
        </w:rPr>
      </w:pPr>
      <w:bookmarkStart w:id="487" w:name="bookmark1160"/>
      <w:r>
        <w:rPr>
          <w:rFonts w:ascii="Times New Roman" w:hAnsi="Times New Roman" w:cs="Times New Roman"/>
        </w:rPr>
        <w:t>Практические работы</w:t>
      </w:r>
      <w:bookmarkEnd w:id="487"/>
    </w:p>
    <w:p w:rsidR="00A97694" w:rsidRDefault="000032B1">
      <w:pPr>
        <w:pStyle w:val="14"/>
        <w:numPr>
          <w:ilvl w:val="0"/>
          <w:numId w:val="93"/>
        </w:numPr>
        <w:tabs>
          <w:tab w:val="left" w:pos="529"/>
        </w:tabs>
        <w:spacing w:line="240" w:lineRule="auto"/>
        <w:jc w:val="both"/>
        <w:rPr>
          <w:color w:val="auto"/>
        </w:rPr>
      </w:pPr>
      <w:r>
        <w:rPr>
          <w:color w:val="auto"/>
        </w:rPr>
        <w:t xml:space="preserve">Объяснение различий структуры высотной поясности в горных </w:t>
      </w:r>
      <w:r>
        <w:rPr>
          <w:color w:val="auto"/>
        </w:rPr>
        <w:lastRenderedPageBreak/>
        <w:t>системах.</w:t>
      </w:r>
    </w:p>
    <w:p w:rsidR="00A97694" w:rsidRDefault="000032B1">
      <w:pPr>
        <w:pStyle w:val="14"/>
        <w:numPr>
          <w:ilvl w:val="0"/>
          <w:numId w:val="93"/>
        </w:numPr>
        <w:tabs>
          <w:tab w:val="left" w:pos="529"/>
        </w:tabs>
        <w:spacing w:after="220" w:line="240" w:lineRule="auto"/>
        <w:jc w:val="both"/>
        <w:rPr>
          <w:color w:val="auto"/>
        </w:rPr>
      </w:pPr>
      <w:r>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97694" w:rsidRDefault="000032B1">
      <w:pPr>
        <w:pStyle w:val="aff1"/>
        <w:rPr>
          <w:rFonts w:ascii="Times New Roman" w:hAnsi="Times New Roman" w:cs="Times New Roman"/>
        </w:rPr>
      </w:pPr>
      <w:bookmarkStart w:id="488" w:name="bookmark1162"/>
      <w:r>
        <w:rPr>
          <w:rFonts w:ascii="Times New Roman" w:hAnsi="Times New Roman" w:cs="Times New Roman"/>
        </w:rPr>
        <w:t>РАЗДЕЛ 3. НАСЕЛЕНИЕ РОССИИ</w:t>
      </w:r>
      <w:bookmarkEnd w:id="488"/>
    </w:p>
    <w:p w:rsidR="00A97694" w:rsidRDefault="00A97694">
      <w:pPr>
        <w:pStyle w:val="aff1"/>
        <w:rPr>
          <w:rFonts w:ascii="Times New Roman" w:hAnsi="Times New Roman" w:cs="Times New Roman"/>
        </w:rPr>
      </w:pPr>
      <w:bookmarkStart w:id="489" w:name="bookmark1164"/>
    </w:p>
    <w:p w:rsidR="00A97694" w:rsidRDefault="000032B1">
      <w:pPr>
        <w:pStyle w:val="aff1"/>
        <w:rPr>
          <w:rFonts w:ascii="Times New Roman" w:hAnsi="Times New Roman" w:cs="Times New Roman"/>
        </w:rPr>
      </w:pPr>
      <w:r>
        <w:rPr>
          <w:rFonts w:ascii="Times New Roman" w:hAnsi="Times New Roman" w:cs="Times New Roman"/>
        </w:rPr>
        <w:t>Тема 1. Численность населения России</w:t>
      </w:r>
      <w:bookmarkEnd w:id="489"/>
    </w:p>
    <w:p w:rsidR="00A97694" w:rsidRDefault="000032B1">
      <w:pPr>
        <w:pStyle w:val="14"/>
        <w:spacing w:after="140" w:line="240" w:lineRule="auto"/>
        <w:jc w:val="both"/>
        <w:rPr>
          <w:color w:val="auto"/>
        </w:rPr>
      </w:pPr>
      <w:r>
        <w:rPr>
          <w:color w:val="auto"/>
        </w:rPr>
        <w:t xml:space="preserve">Динамика численности населения России в </w:t>
      </w:r>
      <w:r>
        <w:rPr>
          <w:color w:val="auto"/>
          <w:lang w:val="en-US" w:eastAsia="en-US" w:bidi="en-US"/>
        </w:rPr>
        <w:t>XX</w:t>
      </w:r>
      <w:r>
        <w:rPr>
          <w:color w:val="auto"/>
          <w:lang w:eastAsia="en-US" w:bidi="en-US"/>
        </w:rPr>
        <w:t>—</w:t>
      </w:r>
      <w:r>
        <w:rPr>
          <w:color w:val="auto"/>
          <w:lang w:val="en-US" w:eastAsia="en-US" w:bidi="en-US"/>
        </w:rPr>
        <w:t>XXI</w:t>
      </w:r>
      <w:r>
        <w:rPr>
          <w:color w:val="auto"/>
          <w:lang w:eastAsia="en-US" w:bidi="en-US"/>
        </w:rPr>
        <w:t xml:space="preserve"> </w:t>
      </w:r>
      <w:r>
        <w:rPr>
          <w:color w:val="auto"/>
        </w:rPr>
        <w:t xml:space="preserve">вв. и факторы, определяющие её. </w:t>
      </w:r>
      <w:r>
        <w:rPr>
          <w:i/>
          <w:iCs/>
          <w:color w:val="auto"/>
        </w:rPr>
        <w:t>Переписи населения России.</w:t>
      </w:r>
      <w:r>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iCs/>
          <w:color w:val="auto"/>
        </w:rPr>
        <w:t>Причины миграций и основные направления миграционных потоков России в разные исторические периоды.</w:t>
      </w:r>
      <w:r>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97694" w:rsidRDefault="000032B1">
      <w:pPr>
        <w:pStyle w:val="aff1"/>
        <w:rPr>
          <w:rFonts w:ascii="Times New Roman" w:hAnsi="Times New Roman" w:cs="Times New Roman"/>
        </w:rPr>
      </w:pPr>
      <w:bookmarkStart w:id="490" w:name="bookmark1166"/>
      <w:r>
        <w:rPr>
          <w:rFonts w:ascii="Times New Roman" w:hAnsi="Times New Roman" w:cs="Times New Roman"/>
        </w:rPr>
        <w:t>Практическая работа</w:t>
      </w:r>
      <w:bookmarkEnd w:id="490"/>
    </w:p>
    <w:p w:rsidR="00A97694" w:rsidRDefault="000032B1">
      <w:pPr>
        <w:pStyle w:val="14"/>
        <w:spacing w:after="140" w:line="240" w:lineRule="auto"/>
        <w:jc w:val="both"/>
        <w:rPr>
          <w:color w:val="auto"/>
        </w:rPr>
      </w:pPr>
      <w:r>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97694" w:rsidRDefault="000032B1">
      <w:pPr>
        <w:pStyle w:val="aff1"/>
        <w:rPr>
          <w:rFonts w:ascii="Times New Roman" w:hAnsi="Times New Roman" w:cs="Times New Roman"/>
        </w:rPr>
      </w:pPr>
      <w:bookmarkStart w:id="491" w:name="bookmark1168"/>
      <w:r>
        <w:rPr>
          <w:rFonts w:ascii="Times New Roman" w:hAnsi="Times New Roman" w:cs="Times New Roman"/>
        </w:rPr>
        <w:t>Тема 2. Территориальные особенности размещения населения России</w:t>
      </w:r>
      <w:bookmarkEnd w:id="491"/>
    </w:p>
    <w:p w:rsidR="00A97694" w:rsidRDefault="000032B1">
      <w:pPr>
        <w:pStyle w:val="14"/>
        <w:spacing w:after="140" w:line="257" w:lineRule="auto"/>
        <w:jc w:val="both"/>
        <w:rPr>
          <w:color w:val="auto"/>
        </w:rPr>
      </w:pPr>
      <w:r>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97694" w:rsidRDefault="000032B1">
      <w:pPr>
        <w:pStyle w:val="aff1"/>
        <w:rPr>
          <w:rFonts w:ascii="Times New Roman" w:hAnsi="Times New Roman" w:cs="Times New Roman"/>
        </w:rPr>
      </w:pPr>
      <w:bookmarkStart w:id="492" w:name="bookmark1170"/>
      <w:r>
        <w:rPr>
          <w:rFonts w:ascii="Times New Roman" w:hAnsi="Times New Roman" w:cs="Times New Roman"/>
        </w:rPr>
        <w:t>Тема 3. Народы и религии России</w:t>
      </w:r>
      <w:bookmarkEnd w:id="492"/>
    </w:p>
    <w:p w:rsidR="00A97694" w:rsidRDefault="000032B1">
      <w:pPr>
        <w:pStyle w:val="14"/>
        <w:spacing w:after="140" w:line="257" w:lineRule="auto"/>
        <w:jc w:val="both"/>
        <w:rPr>
          <w:color w:val="auto"/>
        </w:rPr>
      </w:pPr>
      <w:r>
        <w:rPr>
          <w:color w:val="auto"/>
        </w:rPr>
        <w:t xml:space="preserve">Россия — многонациональное государство. Многонациональность как специфический фактор формирования и развития России. </w:t>
      </w:r>
      <w:r>
        <w:rPr>
          <w:i/>
          <w:iCs/>
          <w:color w:val="auto"/>
        </w:rPr>
        <w:t>Языковая классификация народов России.</w:t>
      </w:r>
      <w:r>
        <w:rPr>
          <w:color w:val="auto"/>
        </w:rPr>
        <w:t xml:space="preserve"> Крупнейшие народы России и их </w:t>
      </w:r>
      <w:r>
        <w:rPr>
          <w:color w:val="auto"/>
        </w:rPr>
        <w:lastRenderedPageBreak/>
        <w:t>расселение. Титульные этносы. География религий. Объекты Всемирного культурного наследия ЮНЕСКО на территории России.</w:t>
      </w:r>
    </w:p>
    <w:p w:rsidR="00A97694" w:rsidRDefault="000032B1">
      <w:pPr>
        <w:pStyle w:val="aff1"/>
        <w:rPr>
          <w:rFonts w:ascii="Times New Roman" w:hAnsi="Times New Roman" w:cs="Times New Roman"/>
        </w:rPr>
      </w:pPr>
      <w:bookmarkStart w:id="493" w:name="bookmark1172"/>
      <w:r>
        <w:rPr>
          <w:rFonts w:ascii="Times New Roman" w:hAnsi="Times New Roman" w:cs="Times New Roman"/>
        </w:rPr>
        <w:t>Практическая работа</w:t>
      </w:r>
      <w:bookmarkEnd w:id="493"/>
    </w:p>
    <w:p w:rsidR="00A97694" w:rsidRDefault="000032B1">
      <w:pPr>
        <w:pStyle w:val="14"/>
        <w:spacing w:after="140" w:line="257" w:lineRule="auto"/>
        <w:jc w:val="both"/>
        <w:rPr>
          <w:color w:val="auto"/>
        </w:rPr>
      </w:pPr>
      <w:r>
        <w:rPr>
          <w:color w:val="auto"/>
        </w:rPr>
        <w:t>1. Построение картограммы «Доля титульных этносов в численности населения республик и автономных округов РФ».</w:t>
      </w:r>
    </w:p>
    <w:p w:rsidR="00A97694" w:rsidRDefault="000032B1">
      <w:pPr>
        <w:pStyle w:val="aff1"/>
        <w:rPr>
          <w:rFonts w:ascii="Times New Roman" w:hAnsi="Times New Roman" w:cs="Times New Roman"/>
        </w:rPr>
      </w:pPr>
      <w:bookmarkStart w:id="494" w:name="bookmark1174"/>
      <w:r>
        <w:rPr>
          <w:rFonts w:ascii="Times New Roman" w:hAnsi="Times New Roman" w:cs="Times New Roman"/>
        </w:rPr>
        <w:t>Тема 4. Половой и возрастной состав населения России</w:t>
      </w:r>
      <w:bookmarkEnd w:id="494"/>
    </w:p>
    <w:p w:rsidR="00A97694" w:rsidRDefault="000032B1">
      <w:pPr>
        <w:pStyle w:val="14"/>
        <w:spacing w:after="140"/>
        <w:jc w:val="both"/>
        <w:rPr>
          <w:color w:val="auto"/>
        </w:rPr>
      </w:pPr>
      <w:r>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97694" w:rsidRDefault="000032B1">
      <w:pPr>
        <w:pStyle w:val="aff1"/>
        <w:rPr>
          <w:rFonts w:ascii="Times New Roman" w:hAnsi="Times New Roman" w:cs="Times New Roman"/>
        </w:rPr>
      </w:pPr>
      <w:bookmarkStart w:id="495" w:name="bookmark1176"/>
      <w:r>
        <w:rPr>
          <w:rFonts w:ascii="Times New Roman" w:hAnsi="Times New Roman" w:cs="Times New Roman"/>
        </w:rPr>
        <w:t>Практическая работа</w:t>
      </w:r>
      <w:bookmarkEnd w:id="495"/>
    </w:p>
    <w:p w:rsidR="00A97694" w:rsidRDefault="000032B1">
      <w:pPr>
        <w:pStyle w:val="14"/>
        <w:spacing w:after="140" w:line="257" w:lineRule="auto"/>
        <w:jc w:val="both"/>
        <w:rPr>
          <w:color w:val="auto"/>
        </w:rPr>
      </w:pPr>
      <w:r>
        <w:rPr>
          <w:color w:val="auto"/>
        </w:rPr>
        <w:t>1. Объяснение динамики половозрастного состава населения России на основе анализа половозрастных пирамид.</w:t>
      </w:r>
    </w:p>
    <w:p w:rsidR="00A97694" w:rsidRDefault="000032B1">
      <w:pPr>
        <w:pStyle w:val="aff1"/>
        <w:rPr>
          <w:rFonts w:ascii="Times New Roman" w:hAnsi="Times New Roman" w:cs="Times New Roman"/>
        </w:rPr>
      </w:pPr>
      <w:bookmarkStart w:id="496" w:name="bookmark1178"/>
      <w:r>
        <w:rPr>
          <w:rFonts w:ascii="Times New Roman" w:hAnsi="Times New Roman" w:cs="Times New Roman"/>
        </w:rPr>
        <w:t>Тема 5. Человеческий капитал России</w:t>
      </w:r>
      <w:bookmarkEnd w:id="496"/>
    </w:p>
    <w:p w:rsidR="00A97694" w:rsidRDefault="000032B1">
      <w:pPr>
        <w:pStyle w:val="14"/>
        <w:spacing w:after="100"/>
        <w:jc w:val="both"/>
        <w:rPr>
          <w:color w:val="auto"/>
        </w:rPr>
      </w:pPr>
      <w:r>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97694" w:rsidRDefault="000032B1">
      <w:pPr>
        <w:pStyle w:val="aff1"/>
        <w:rPr>
          <w:rFonts w:ascii="Times New Roman" w:hAnsi="Times New Roman" w:cs="Times New Roman"/>
        </w:rPr>
      </w:pPr>
      <w:bookmarkStart w:id="497" w:name="bookmark1180"/>
      <w:r>
        <w:rPr>
          <w:rFonts w:ascii="Times New Roman" w:hAnsi="Times New Roman" w:cs="Times New Roman"/>
        </w:rPr>
        <w:t>Практическая работа</w:t>
      </w:r>
      <w:bookmarkEnd w:id="497"/>
    </w:p>
    <w:p w:rsidR="00A97694" w:rsidRDefault="000032B1">
      <w:pPr>
        <w:pStyle w:val="14"/>
        <w:numPr>
          <w:ilvl w:val="0"/>
          <w:numId w:val="94"/>
        </w:numPr>
        <w:tabs>
          <w:tab w:val="left" w:pos="538"/>
        </w:tabs>
        <w:spacing w:after="340" w:line="257" w:lineRule="auto"/>
        <w:jc w:val="both"/>
        <w:rPr>
          <w:color w:val="auto"/>
        </w:rPr>
      </w:pPr>
      <w:r>
        <w:rPr>
          <w:color w:val="auto"/>
        </w:rPr>
        <w:t>Классификация Федеральных округов по особенностям естественного и механического движения населения.</w:t>
      </w:r>
    </w:p>
    <w:p w:rsidR="00A97694" w:rsidRDefault="000032B1">
      <w:pPr>
        <w:pStyle w:val="aff1"/>
        <w:rPr>
          <w:rFonts w:ascii="Times New Roman" w:hAnsi="Times New Roman" w:cs="Times New Roman"/>
        </w:rPr>
      </w:pPr>
      <w:bookmarkStart w:id="498" w:name="bookmark1182"/>
      <w:r>
        <w:rPr>
          <w:rFonts w:ascii="Times New Roman" w:hAnsi="Times New Roman" w:cs="Times New Roman"/>
        </w:rPr>
        <w:t>9 КЛАСС</w:t>
      </w:r>
      <w:bookmarkEnd w:id="498"/>
    </w:p>
    <w:p w:rsidR="00A97694" w:rsidRDefault="00A97694">
      <w:pPr>
        <w:pStyle w:val="aff1"/>
        <w:rPr>
          <w:rFonts w:ascii="Times New Roman" w:hAnsi="Times New Roman" w:cs="Times New Roman"/>
        </w:rPr>
      </w:pPr>
      <w:bookmarkStart w:id="499" w:name="bookmark1184"/>
    </w:p>
    <w:p w:rsidR="00A97694" w:rsidRDefault="000032B1">
      <w:pPr>
        <w:pStyle w:val="aff1"/>
        <w:rPr>
          <w:rFonts w:ascii="Times New Roman" w:hAnsi="Times New Roman" w:cs="Times New Roman"/>
        </w:rPr>
      </w:pPr>
      <w:r>
        <w:rPr>
          <w:rFonts w:ascii="Times New Roman" w:hAnsi="Times New Roman" w:cs="Times New Roman"/>
        </w:rPr>
        <w:t>РАЗДЕЛ 4. ХОЗЯЙСТВО РОССИИ</w:t>
      </w:r>
      <w:bookmarkEnd w:id="499"/>
    </w:p>
    <w:p w:rsidR="00A97694" w:rsidRDefault="00A97694">
      <w:pPr>
        <w:pStyle w:val="aff1"/>
        <w:rPr>
          <w:rFonts w:ascii="Times New Roman" w:hAnsi="Times New Roman" w:cs="Times New Roman"/>
        </w:rPr>
      </w:pPr>
      <w:bookmarkStart w:id="500" w:name="bookmark1186"/>
    </w:p>
    <w:p w:rsidR="00A97694" w:rsidRDefault="000032B1">
      <w:pPr>
        <w:pStyle w:val="aff1"/>
        <w:rPr>
          <w:rFonts w:ascii="Times New Roman" w:hAnsi="Times New Roman" w:cs="Times New Roman"/>
        </w:rPr>
      </w:pPr>
      <w:r>
        <w:rPr>
          <w:rFonts w:ascii="Times New Roman" w:hAnsi="Times New Roman" w:cs="Times New Roman"/>
        </w:rPr>
        <w:t>Тема 1. Общая характеристика хозяйства России</w:t>
      </w:r>
      <w:bookmarkEnd w:id="500"/>
    </w:p>
    <w:p w:rsidR="00A97694" w:rsidRDefault="000032B1">
      <w:pPr>
        <w:pStyle w:val="14"/>
        <w:jc w:val="both"/>
        <w:rPr>
          <w:color w:val="auto"/>
        </w:rPr>
      </w:pPr>
      <w:r>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w:t>
      </w:r>
      <w:r>
        <w:rPr>
          <w:color w:val="auto"/>
        </w:rPr>
        <w:lastRenderedPageBreak/>
        <w:t>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97694" w:rsidRDefault="000032B1">
      <w:pPr>
        <w:pStyle w:val="14"/>
        <w:spacing w:after="160"/>
        <w:jc w:val="both"/>
        <w:rPr>
          <w:color w:val="auto"/>
        </w:rPr>
      </w:pPr>
      <w:r>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97694" w:rsidRDefault="000032B1">
      <w:pPr>
        <w:pStyle w:val="aff1"/>
        <w:rPr>
          <w:rFonts w:ascii="Times New Roman" w:hAnsi="Times New Roman" w:cs="Times New Roman"/>
        </w:rPr>
      </w:pPr>
      <w:bookmarkStart w:id="501" w:name="bookmark1188"/>
      <w:r>
        <w:rPr>
          <w:rFonts w:ascii="Times New Roman" w:hAnsi="Times New Roman" w:cs="Times New Roman"/>
        </w:rPr>
        <w:t>Тема 2. Топливно-энергетический комплекс (ТЭК)</w:t>
      </w:r>
      <w:bookmarkEnd w:id="501"/>
    </w:p>
    <w:p w:rsidR="00A97694" w:rsidRDefault="000032B1">
      <w:pPr>
        <w:pStyle w:val="14"/>
        <w:spacing w:after="160"/>
        <w:jc w:val="both"/>
        <w:rPr>
          <w:color w:val="auto"/>
        </w:rPr>
      </w:pPr>
      <w:r>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iCs/>
          <w:color w:val="auto"/>
        </w:rPr>
        <w:t>Основные положения «Энергетической стратегии России на период до 2035 года».</w:t>
      </w:r>
    </w:p>
    <w:p w:rsidR="00A97694" w:rsidRDefault="000032B1">
      <w:pPr>
        <w:pStyle w:val="aff1"/>
        <w:rPr>
          <w:rFonts w:ascii="Times New Roman" w:hAnsi="Times New Roman" w:cs="Times New Roman"/>
        </w:rPr>
      </w:pPr>
      <w:bookmarkStart w:id="502" w:name="bookmark1190"/>
      <w:r>
        <w:rPr>
          <w:rFonts w:ascii="Times New Roman" w:hAnsi="Times New Roman" w:cs="Times New Roman"/>
        </w:rPr>
        <w:t>Практические работы</w:t>
      </w:r>
      <w:bookmarkEnd w:id="502"/>
    </w:p>
    <w:p w:rsidR="00A97694" w:rsidRDefault="000032B1">
      <w:pPr>
        <w:pStyle w:val="14"/>
        <w:numPr>
          <w:ilvl w:val="0"/>
          <w:numId w:val="95"/>
        </w:numPr>
        <w:tabs>
          <w:tab w:val="left" w:pos="529"/>
        </w:tabs>
        <w:spacing w:line="240" w:lineRule="auto"/>
        <w:jc w:val="both"/>
        <w:rPr>
          <w:color w:val="auto"/>
        </w:rPr>
      </w:pPr>
      <w:r>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97694" w:rsidRDefault="000032B1">
      <w:pPr>
        <w:pStyle w:val="14"/>
        <w:numPr>
          <w:ilvl w:val="0"/>
          <w:numId w:val="95"/>
        </w:numPr>
        <w:tabs>
          <w:tab w:val="left" w:pos="529"/>
        </w:tabs>
        <w:spacing w:after="160" w:line="240" w:lineRule="auto"/>
        <w:jc w:val="both"/>
        <w:rPr>
          <w:color w:val="auto"/>
        </w:rPr>
      </w:pPr>
      <w:r>
        <w:rPr>
          <w:color w:val="auto"/>
        </w:rPr>
        <w:t>Сравнительная оценка возможностей для развития энергетики ВИЭ в отдельных регионах страны.</w:t>
      </w:r>
    </w:p>
    <w:p w:rsidR="00A97694" w:rsidRDefault="000032B1">
      <w:pPr>
        <w:pStyle w:val="aff1"/>
        <w:rPr>
          <w:rFonts w:ascii="Times New Roman" w:hAnsi="Times New Roman" w:cs="Times New Roman"/>
        </w:rPr>
      </w:pPr>
      <w:bookmarkStart w:id="503" w:name="bookmark1192"/>
      <w:r>
        <w:rPr>
          <w:rFonts w:ascii="Times New Roman" w:hAnsi="Times New Roman" w:cs="Times New Roman"/>
        </w:rPr>
        <w:t>Тема 3. Металлургический комплекс</w:t>
      </w:r>
      <w:bookmarkEnd w:id="503"/>
    </w:p>
    <w:p w:rsidR="00A97694" w:rsidRDefault="000032B1">
      <w:pPr>
        <w:pStyle w:val="14"/>
        <w:spacing w:after="160" w:line="240" w:lineRule="auto"/>
        <w:jc w:val="both"/>
        <w:rPr>
          <w:color w:val="auto"/>
        </w:rPr>
      </w:pPr>
      <w:r>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iCs/>
          <w:color w:val="auto"/>
        </w:rPr>
        <w:t>Основные положения «Стратегии развития чёрной и цветной металлургии России до 2030 года».</w:t>
      </w:r>
    </w:p>
    <w:p w:rsidR="00A97694" w:rsidRDefault="000032B1">
      <w:pPr>
        <w:pStyle w:val="aff1"/>
        <w:rPr>
          <w:rFonts w:ascii="Times New Roman" w:hAnsi="Times New Roman" w:cs="Times New Roman"/>
        </w:rPr>
      </w:pPr>
      <w:bookmarkStart w:id="504" w:name="bookmark1194"/>
      <w:r>
        <w:rPr>
          <w:rFonts w:ascii="Times New Roman" w:hAnsi="Times New Roman" w:cs="Times New Roman"/>
        </w:rPr>
        <w:t>Тема 4. Машиностроительный комплекс</w:t>
      </w:r>
      <w:bookmarkEnd w:id="504"/>
    </w:p>
    <w:p w:rsidR="00A97694" w:rsidRDefault="000032B1">
      <w:pPr>
        <w:pStyle w:val="14"/>
        <w:spacing w:after="160" w:line="240" w:lineRule="auto"/>
        <w:jc w:val="both"/>
        <w:rPr>
          <w:color w:val="auto"/>
        </w:rPr>
      </w:pPr>
      <w:r>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iCs/>
          <w:color w:val="auto"/>
        </w:rPr>
        <w:t xml:space="preserve">Основные </w:t>
      </w:r>
      <w:r>
        <w:rPr>
          <w:i/>
          <w:iCs/>
          <w:color w:val="auto"/>
        </w:rPr>
        <w:lastRenderedPageBreak/>
        <w:t>положения документов, определяющих стратегию развития отраслей машиностроительного комплекса.</w:t>
      </w:r>
    </w:p>
    <w:p w:rsidR="00A97694" w:rsidRDefault="000032B1">
      <w:pPr>
        <w:pStyle w:val="aff1"/>
        <w:rPr>
          <w:rFonts w:ascii="Times New Roman" w:hAnsi="Times New Roman" w:cs="Times New Roman"/>
        </w:rPr>
      </w:pPr>
      <w:bookmarkStart w:id="505" w:name="bookmark1196"/>
      <w:r>
        <w:rPr>
          <w:rFonts w:ascii="Times New Roman" w:hAnsi="Times New Roman" w:cs="Times New Roman"/>
        </w:rPr>
        <w:t>Практическая работа</w:t>
      </w:r>
      <w:bookmarkEnd w:id="505"/>
    </w:p>
    <w:p w:rsidR="00A97694" w:rsidRDefault="000032B1">
      <w:pPr>
        <w:pStyle w:val="14"/>
        <w:spacing w:after="160" w:line="240" w:lineRule="auto"/>
        <w:jc w:val="both"/>
        <w:rPr>
          <w:color w:val="auto"/>
        </w:rPr>
      </w:pPr>
      <w:r>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97694" w:rsidRDefault="000032B1">
      <w:pPr>
        <w:pStyle w:val="aff1"/>
        <w:rPr>
          <w:rFonts w:ascii="Times New Roman" w:hAnsi="Times New Roman" w:cs="Times New Roman"/>
        </w:rPr>
      </w:pPr>
      <w:bookmarkStart w:id="506" w:name="bookmark1198"/>
      <w:r>
        <w:rPr>
          <w:rFonts w:ascii="Times New Roman" w:hAnsi="Times New Roman" w:cs="Times New Roman"/>
        </w:rPr>
        <w:t>Тема 5. Химико-лесной комплекс</w:t>
      </w:r>
      <w:bookmarkEnd w:id="506"/>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Химическая промышленность</w:t>
      </w:r>
    </w:p>
    <w:p w:rsidR="00A97694" w:rsidRDefault="000032B1">
      <w:pPr>
        <w:pStyle w:val="14"/>
        <w:spacing w:after="160" w:line="240" w:lineRule="auto"/>
        <w:jc w:val="both"/>
        <w:rPr>
          <w:color w:val="auto"/>
        </w:rPr>
      </w:pPr>
      <w:r>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iCs/>
          <w:color w:val="auto"/>
        </w:rPr>
        <w:t>Основные положения «Стратегии развития химического и нефтехимического комплекса на период до 2030 года».</w:t>
      </w:r>
    </w:p>
    <w:p w:rsidR="00A97694" w:rsidRDefault="000032B1">
      <w:pPr>
        <w:pStyle w:val="aff1"/>
        <w:rPr>
          <w:rFonts w:ascii="Times New Roman" w:hAnsi="Times New Roman" w:cs="Times New Roman"/>
        </w:rPr>
      </w:pPr>
      <w:bookmarkStart w:id="507" w:name="bookmark1201"/>
      <w:r>
        <w:rPr>
          <w:rFonts w:ascii="Times New Roman" w:hAnsi="Times New Roman" w:cs="Times New Roman"/>
        </w:rPr>
        <w:t>Лесопромышленный комплекс</w:t>
      </w:r>
      <w:bookmarkEnd w:id="507"/>
    </w:p>
    <w:p w:rsidR="00A97694" w:rsidRDefault="000032B1">
      <w:pPr>
        <w:pStyle w:val="14"/>
        <w:jc w:val="both"/>
        <w:rPr>
          <w:color w:val="auto"/>
        </w:rPr>
      </w:pPr>
      <w:r>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97694" w:rsidRDefault="000032B1">
      <w:pPr>
        <w:pStyle w:val="14"/>
        <w:spacing w:after="160"/>
        <w:jc w:val="both"/>
        <w:rPr>
          <w:color w:val="auto"/>
        </w:rPr>
      </w:pPr>
      <w:r>
        <w:rPr>
          <w:color w:val="auto"/>
        </w:rPr>
        <w:t xml:space="preserve">Лесное хозяйство и окружающая среда. Проблемы и перспективы развития. </w:t>
      </w:r>
      <w:r>
        <w:rPr>
          <w:i/>
          <w:iCs/>
          <w:color w:val="auto"/>
        </w:rPr>
        <w:t>Основные положения «Стратегии развития лесного комплекса Российской Федерации до 2030 года».</w:t>
      </w:r>
    </w:p>
    <w:p w:rsidR="00A97694" w:rsidRDefault="000032B1">
      <w:pPr>
        <w:pStyle w:val="aff1"/>
        <w:rPr>
          <w:rFonts w:ascii="Times New Roman" w:hAnsi="Times New Roman" w:cs="Times New Roman"/>
        </w:rPr>
      </w:pPr>
      <w:bookmarkStart w:id="508" w:name="bookmark1203"/>
      <w:r>
        <w:rPr>
          <w:rFonts w:ascii="Times New Roman" w:hAnsi="Times New Roman" w:cs="Times New Roman"/>
        </w:rPr>
        <w:t>Практическая работа</w:t>
      </w:r>
      <w:bookmarkEnd w:id="508"/>
    </w:p>
    <w:p w:rsidR="00A97694" w:rsidRDefault="000032B1">
      <w:pPr>
        <w:pStyle w:val="14"/>
        <w:spacing w:after="160" w:line="252" w:lineRule="auto"/>
        <w:jc w:val="both"/>
        <w:rPr>
          <w:color w:val="auto"/>
        </w:rPr>
      </w:pPr>
      <w:r>
        <w:rPr>
          <w:color w:val="auto"/>
        </w:rPr>
        <w:t xml:space="preserve">1. Анализ документов </w:t>
      </w:r>
      <w:r>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i/>
          <w:iCs/>
          <w:color w:val="auto"/>
          <w:lang w:val="en-US" w:eastAsia="en-US" w:bidi="en-US"/>
        </w:rPr>
        <w:t>II</w:t>
      </w:r>
      <w:r>
        <w:rPr>
          <w:i/>
          <w:iCs/>
          <w:color w:val="auto"/>
          <w:lang w:eastAsia="en-US" w:bidi="en-US"/>
        </w:rPr>
        <w:t xml:space="preserve"> </w:t>
      </w:r>
      <w:r>
        <w:rPr>
          <w:i/>
          <w:iCs/>
          <w:color w:val="auto"/>
        </w:rPr>
        <w:t xml:space="preserve">и </w:t>
      </w:r>
      <w:r>
        <w:rPr>
          <w:i/>
          <w:iCs/>
          <w:color w:val="auto"/>
          <w:lang w:val="en-US" w:eastAsia="en-US" w:bidi="en-US"/>
        </w:rPr>
        <w:t>III</w:t>
      </w:r>
      <w:r>
        <w:rPr>
          <w:i/>
          <w:iCs/>
          <w:color w:val="auto"/>
          <w:lang w:eastAsia="en-US" w:bidi="en-US"/>
        </w:rPr>
        <w:t xml:space="preserve">, </w:t>
      </w:r>
      <w:r>
        <w:rPr>
          <w:i/>
          <w:iCs/>
          <w:color w:val="auto"/>
        </w:rPr>
        <w:t>Приложения № 1 и № 18)</w:t>
      </w:r>
      <w:r>
        <w:rPr>
          <w:color w:val="auto"/>
        </w:rPr>
        <w:t xml:space="preserve"> с целью определения перспектив и проблем развития комплекса.</w:t>
      </w:r>
    </w:p>
    <w:p w:rsidR="00A97694" w:rsidRDefault="000032B1">
      <w:pPr>
        <w:pStyle w:val="aff1"/>
        <w:rPr>
          <w:rFonts w:ascii="Times New Roman" w:hAnsi="Times New Roman" w:cs="Times New Roman"/>
        </w:rPr>
      </w:pPr>
      <w:bookmarkStart w:id="509" w:name="bookmark1205"/>
      <w:r>
        <w:rPr>
          <w:rFonts w:ascii="Times New Roman" w:hAnsi="Times New Roman" w:cs="Times New Roman"/>
        </w:rPr>
        <w:t>Тема 6. Агропромышленный комплекс (АПК)</w:t>
      </w:r>
      <w:bookmarkEnd w:id="509"/>
    </w:p>
    <w:p w:rsidR="00A97694" w:rsidRDefault="000032B1">
      <w:pPr>
        <w:pStyle w:val="14"/>
        <w:spacing w:line="252" w:lineRule="auto"/>
        <w:jc w:val="both"/>
        <w:rPr>
          <w:color w:val="auto"/>
        </w:rPr>
      </w:pPr>
      <w:r>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97694" w:rsidRDefault="000032B1">
      <w:pPr>
        <w:pStyle w:val="14"/>
        <w:spacing w:after="100" w:line="252" w:lineRule="auto"/>
        <w:jc w:val="both"/>
        <w:rPr>
          <w:color w:val="auto"/>
        </w:rPr>
      </w:pPr>
      <w:r>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w:t>
      </w:r>
      <w:r>
        <w:rPr>
          <w:color w:val="auto"/>
        </w:rPr>
        <w:lastRenderedPageBreak/>
        <w:t xml:space="preserve">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iCs/>
          <w:color w:val="auto"/>
        </w:rPr>
        <w:t>«Стратегия развития агропромышленного и рыбохозяйственного комплексов Российской Федерации на период до 2030 года».</w:t>
      </w:r>
      <w:r>
        <w:rPr>
          <w:color w:val="auto"/>
        </w:rPr>
        <w:t xml:space="preserve"> Особенности АПК своего края.</w:t>
      </w:r>
    </w:p>
    <w:p w:rsidR="00A97694" w:rsidRDefault="000032B1">
      <w:pPr>
        <w:pStyle w:val="aff1"/>
        <w:rPr>
          <w:rFonts w:ascii="Times New Roman" w:hAnsi="Times New Roman" w:cs="Times New Roman"/>
        </w:rPr>
      </w:pPr>
      <w:bookmarkStart w:id="510" w:name="bookmark1207"/>
      <w:r>
        <w:rPr>
          <w:rFonts w:ascii="Times New Roman" w:hAnsi="Times New Roman" w:cs="Times New Roman"/>
        </w:rPr>
        <w:t>Практическая работа</w:t>
      </w:r>
      <w:bookmarkEnd w:id="510"/>
    </w:p>
    <w:p w:rsidR="00A97694" w:rsidRDefault="000032B1">
      <w:pPr>
        <w:pStyle w:val="14"/>
        <w:numPr>
          <w:ilvl w:val="0"/>
          <w:numId w:val="96"/>
        </w:numPr>
        <w:tabs>
          <w:tab w:val="left" w:pos="531"/>
        </w:tabs>
        <w:spacing w:after="260" w:line="262" w:lineRule="auto"/>
        <w:jc w:val="both"/>
        <w:rPr>
          <w:color w:val="auto"/>
        </w:rPr>
      </w:pPr>
      <w:r>
        <w:rPr>
          <w:color w:val="auto"/>
        </w:rPr>
        <w:t>Определение влияния природных и социальных факторов на размещение отраслей АПК.</w:t>
      </w:r>
    </w:p>
    <w:p w:rsidR="00A97694" w:rsidRDefault="000032B1">
      <w:pPr>
        <w:pStyle w:val="aff1"/>
        <w:rPr>
          <w:rFonts w:ascii="Times New Roman" w:hAnsi="Times New Roman" w:cs="Times New Roman"/>
        </w:rPr>
      </w:pPr>
      <w:bookmarkStart w:id="511" w:name="bookmark1209"/>
      <w:r>
        <w:rPr>
          <w:rFonts w:ascii="Times New Roman" w:hAnsi="Times New Roman" w:cs="Times New Roman"/>
        </w:rPr>
        <w:t>Тема 7. Инфраструктурный комплекс</w:t>
      </w:r>
      <w:bookmarkEnd w:id="511"/>
    </w:p>
    <w:p w:rsidR="00A97694" w:rsidRDefault="000032B1">
      <w:pPr>
        <w:pStyle w:val="14"/>
        <w:spacing w:line="259" w:lineRule="auto"/>
        <w:jc w:val="both"/>
        <w:rPr>
          <w:color w:val="auto"/>
        </w:rPr>
      </w:pPr>
      <w:r>
        <w:rPr>
          <w:color w:val="auto"/>
        </w:rPr>
        <w:t>Состав: транспорт, информационная инфраструктура; сфера обслуживания, рекреационное хозяйство — место и значение в хозяйстве.</w:t>
      </w:r>
    </w:p>
    <w:p w:rsidR="00A97694" w:rsidRDefault="000032B1">
      <w:pPr>
        <w:pStyle w:val="14"/>
        <w:spacing w:line="259" w:lineRule="auto"/>
        <w:jc w:val="both"/>
        <w:rPr>
          <w:color w:val="auto"/>
        </w:rPr>
      </w:pPr>
      <w:r>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97694" w:rsidRDefault="000032B1">
      <w:pPr>
        <w:pStyle w:val="14"/>
        <w:spacing w:line="259" w:lineRule="auto"/>
        <w:jc w:val="both"/>
        <w:rPr>
          <w:color w:val="auto"/>
        </w:rPr>
      </w:pPr>
      <w:r>
        <w:rPr>
          <w:color w:val="auto"/>
        </w:rPr>
        <w:t>Транспорт и охрана окружающей среды.</w:t>
      </w:r>
    </w:p>
    <w:p w:rsidR="00A97694" w:rsidRDefault="000032B1">
      <w:pPr>
        <w:pStyle w:val="14"/>
        <w:spacing w:line="259" w:lineRule="auto"/>
        <w:jc w:val="both"/>
        <w:rPr>
          <w:color w:val="auto"/>
        </w:rPr>
      </w:pPr>
      <w:r>
        <w:rPr>
          <w:color w:val="auto"/>
        </w:rPr>
        <w:t>Информационная инфраструктура. Рекреационное хозяйство. Особенности сферы обслуживания своего края.</w:t>
      </w:r>
    </w:p>
    <w:p w:rsidR="00A97694" w:rsidRDefault="000032B1">
      <w:pPr>
        <w:pStyle w:val="14"/>
        <w:spacing w:after="160" w:line="259" w:lineRule="auto"/>
        <w:jc w:val="both"/>
        <w:rPr>
          <w:color w:val="auto"/>
        </w:rPr>
      </w:pPr>
      <w:r>
        <w:rPr>
          <w:color w:val="auto"/>
        </w:rPr>
        <w:t xml:space="preserve">Проблемы и перспективы развития комплекса. </w:t>
      </w:r>
      <w:r>
        <w:rPr>
          <w:i/>
          <w:iCs/>
          <w:color w:val="auto"/>
        </w:rPr>
        <w:t>«Стратегия развития транспорта России на период до 2030 года, Федеральный проект «Информационная инфраструктура»</w:t>
      </w:r>
      <w:r>
        <w:rPr>
          <w:color w:val="auto"/>
        </w:rPr>
        <w:t>.</w:t>
      </w:r>
    </w:p>
    <w:p w:rsidR="00A97694" w:rsidRDefault="000032B1">
      <w:pPr>
        <w:pStyle w:val="aff1"/>
        <w:rPr>
          <w:rFonts w:ascii="Times New Roman" w:hAnsi="Times New Roman" w:cs="Times New Roman"/>
        </w:rPr>
      </w:pPr>
      <w:bookmarkStart w:id="512" w:name="bookmark1211"/>
      <w:r>
        <w:rPr>
          <w:rFonts w:ascii="Times New Roman" w:hAnsi="Times New Roman" w:cs="Times New Roman"/>
        </w:rPr>
        <w:t>Практические работы</w:t>
      </w:r>
      <w:bookmarkEnd w:id="512"/>
    </w:p>
    <w:p w:rsidR="00A97694" w:rsidRDefault="000032B1" w:rsidP="006A4DAA">
      <w:pPr>
        <w:pStyle w:val="14"/>
        <w:numPr>
          <w:ilvl w:val="0"/>
          <w:numId w:val="406"/>
        </w:numPr>
        <w:tabs>
          <w:tab w:val="left" w:pos="531"/>
        </w:tabs>
        <w:spacing w:line="259" w:lineRule="auto"/>
        <w:jc w:val="both"/>
        <w:rPr>
          <w:color w:val="auto"/>
        </w:rPr>
      </w:pPr>
      <w:r>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97694" w:rsidRDefault="000032B1" w:rsidP="006A4DAA">
      <w:pPr>
        <w:pStyle w:val="14"/>
        <w:numPr>
          <w:ilvl w:val="0"/>
          <w:numId w:val="406"/>
        </w:numPr>
        <w:tabs>
          <w:tab w:val="left" w:pos="531"/>
        </w:tabs>
        <w:spacing w:after="260" w:line="259" w:lineRule="auto"/>
        <w:jc w:val="both"/>
        <w:rPr>
          <w:color w:val="auto"/>
        </w:rPr>
      </w:pPr>
      <w:r>
        <w:rPr>
          <w:color w:val="auto"/>
        </w:rPr>
        <w:t>Характеристика туристско-рекреационного потенциала своего края.</w:t>
      </w:r>
    </w:p>
    <w:p w:rsidR="00A97694" w:rsidRDefault="000032B1">
      <w:pPr>
        <w:pStyle w:val="aff1"/>
        <w:rPr>
          <w:rFonts w:ascii="Times New Roman" w:hAnsi="Times New Roman" w:cs="Times New Roman"/>
        </w:rPr>
      </w:pPr>
      <w:bookmarkStart w:id="513" w:name="bookmark1213"/>
      <w:r>
        <w:rPr>
          <w:rFonts w:ascii="Times New Roman" w:hAnsi="Times New Roman" w:cs="Times New Roman"/>
        </w:rPr>
        <w:t>Тема 8. Обобщение знаний</w:t>
      </w:r>
      <w:bookmarkEnd w:id="513"/>
    </w:p>
    <w:p w:rsidR="00A97694" w:rsidRDefault="000032B1">
      <w:pPr>
        <w:pStyle w:val="14"/>
        <w:spacing w:line="259" w:lineRule="auto"/>
        <w:jc w:val="both"/>
        <w:rPr>
          <w:color w:val="auto"/>
        </w:rPr>
      </w:pPr>
      <w:r>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97694" w:rsidRDefault="000032B1">
      <w:pPr>
        <w:pStyle w:val="14"/>
        <w:spacing w:after="100" w:line="259" w:lineRule="auto"/>
        <w:jc w:val="both"/>
        <w:rPr>
          <w:color w:val="auto"/>
        </w:rPr>
      </w:pPr>
      <w:r>
        <w:rPr>
          <w:color w:val="auto"/>
        </w:rPr>
        <w:t xml:space="preserve">Развитие хозяйства и состояние окружающей среды. </w:t>
      </w:r>
      <w:r>
        <w:rPr>
          <w:i/>
          <w:iCs/>
          <w:color w:val="auto"/>
        </w:rPr>
        <w:t>«Стратегия экологической безопасности Российской Федерации до 2025 года»</w:t>
      </w:r>
      <w:r>
        <w:rPr>
          <w:color w:val="auto"/>
        </w:rPr>
        <w:t xml:space="preserve"> и государственные меры по переходу России к модели устойчивого развития.</w:t>
      </w:r>
    </w:p>
    <w:p w:rsidR="00A97694" w:rsidRDefault="000032B1">
      <w:pPr>
        <w:pStyle w:val="aff1"/>
        <w:rPr>
          <w:rFonts w:ascii="Times New Roman" w:hAnsi="Times New Roman" w:cs="Times New Roman"/>
        </w:rPr>
      </w:pPr>
      <w:bookmarkStart w:id="514" w:name="bookmark1215"/>
      <w:r>
        <w:rPr>
          <w:rFonts w:ascii="Times New Roman" w:hAnsi="Times New Roman" w:cs="Times New Roman"/>
        </w:rPr>
        <w:lastRenderedPageBreak/>
        <w:t>Практическая работа</w:t>
      </w:r>
      <w:bookmarkEnd w:id="514"/>
    </w:p>
    <w:p w:rsidR="00A97694" w:rsidRDefault="000032B1">
      <w:pPr>
        <w:pStyle w:val="14"/>
        <w:numPr>
          <w:ilvl w:val="0"/>
          <w:numId w:val="97"/>
        </w:numPr>
        <w:tabs>
          <w:tab w:val="left" w:pos="540"/>
        </w:tabs>
        <w:spacing w:after="200" w:line="257" w:lineRule="auto"/>
        <w:jc w:val="both"/>
        <w:rPr>
          <w:color w:val="auto"/>
        </w:rPr>
      </w:pPr>
      <w:r>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97694" w:rsidRDefault="000032B1">
      <w:pPr>
        <w:pStyle w:val="aff1"/>
        <w:rPr>
          <w:rFonts w:ascii="Times New Roman" w:hAnsi="Times New Roman" w:cs="Times New Roman"/>
        </w:rPr>
      </w:pPr>
      <w:bookmarkStart w:id="515" w:name="bookmark1217"/>
      <w:r>
        <w:rPr>
          <w:rFonts w:ascii="Times New Roman" w:hAnsi="Times New Roman" w:cs="Times New Roman"/>
        </w:rPr>
        <w:t>РАЗДЕЛ 5. РЕГИОНЫ РОССИИ</w:t>
      </w:r>
      <w:bookmarkEnd w:id="515"/>
    </w:p>
    <w:p w:rsidR="00A97694" w:rsidRDefault="00A97694">
      <w:pPr>
        <w:pStyle w:val="aff1"/>
        <w:rPr>
          <w:rFonts w:ascii="Times New Roman" w:hAnsi="Times New Roman" w:cs="Times New Roman"/>
        </w:rPr>
      </w:pPr>
      <w:bookmarkStart w:id="516" w:name="bookmark1219"/>
    </w:p>
    <w:p w:rsidR="00A97694" w:rsidRDefault="000032B1">
      <w:pPr>
        <w:pStyle w:val="aff1"/>
        <w:rPr>
          <w:rFonts w:ascii="Times New Roman" w:hAnsi="Times New Roman" w:cs="Times New Roman"/>
        </w:rPr>
      </w:pPr>
      <w:r>
        <w:rPr>
          <w:rFonts w:ascii="Times New Roman" w:hAnsi="Times New Roman" w:cs="Times New Roman"/>
        </w:rPr>
        <w:t>Тема 1. Западный макрорегион (Европейская часть) России</w:t>
      </w:r>
      <w:bookmarkEnd w:id="516"/>
    </w:p>
    <w:p w:rsidR="00A97694" w:rsidRDefault="000032B1">
      <w:pPr>
        <w:pStyle w:val="14"/>
        <w:spacing w:after="140"/>
        <w:jc w:val="both"/>
        <w:rPr>
          <w:color w:val="auto"/>
        </w:rPr>
      </w:pPr>
      <w:r>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97694" w:rsidRDefault="000032B1">
      <w:pPr>
        <w:pStyle w:val="aff1"/>
        <w:rPr>
          <w:rFonts w:ascii="Times New Roman" w:hAnsi="Times New Roman" w:cs="Times New Roman"/>
        </w:rPr>
      </w:pPr>
      <w:bookmarkStart w:id="517" w:name="bookmark1221"/>
      <w:r>
        <w:rPr>
          <w:rFonts w:ascii="Times New Roman" w:hAnsi="Times New Roman" w:cs="Times New Roman"/>
        </w:rPr>
        <w:t>Практические работы</w:t>
      </w:r>
      <w:bookmarkEnd w:id="517"/>
    </w:p>
    <w:p w:rsidR="00A97694" w:rsidRDefault="000032B1">
      <w:pPr>
        <w:pStyle w:val="14"/>
        <w:numPr>
          <w:ilvl w:val="0"/>
          <w:numId w:val="97"/>
        </w:numPr>
        <w:tabs>
          <w:tab w:val="left" w:pos="540"/>
        </w:tabs>
        <w:jc w:val="both"/>
        <w:rPr>
          <w:color w:val="auto"/>
        </w:rPr>
      </w:pPr>
      <w:r>
        <w:rPr>
          <w:color w:val="auto"/>
        </w:rPr>
        <w:t>Сравнение ЭГП двух географических районов страны по разным источникам информации.</w:t>
      </w:r>
    </w:p>
    <w:p w:rsidR="00A97694" w:rsidRDefault="000032B1">
      <w:pPr>
        <w:pStyle w:val="14"/>
        <w:numPr>
          <w:ilvl w:val="0"/>
          <w:numId w:val="97"/>
        </w:numPr>
        <w:tabs>
          <w:tab w:val="left" w:pos="540"/>
        </w:tabs>
        <w:spacing w:after="140"/>
        <w:jc w:val="both"/>
        <w:rPr>
          <w:color w:val="auto"/>
        </w:rPr>
      </w:pPr>
      <w:r>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97694" w:rsidRDefault="000032B1">
      <w:pPr>
        <w:pStyle w:val="aff1"/>
        <w:rPr>
          <w:rFonts w:ascii="Times New Roman" w:hAnsi="Times New Roman" w:cs="Times New Roman"/>
        </w:rPr>
      </w:pPr>
      <w:bookmarkStart w:id="518" w:name="bookmark1223"/>
      <w:r>
        <w:rPr>
          <w:rFonts w:ascii="Times New Roman" w:hAnsi="Times New Roman" w:cs="Times New Roman"/>
        </w:rPr>
        <w:t>Тема 2. Восточный макрорегион (Азиатская часть) России</w:t>
      </w:r>
      <w:bookmarkEnd w:id="518"/>
    </w:p>
    <w:p w:rsidR="00A97694" w:rsidRDefault="000032B1">
      <w:pPr>
        <w:pStyle w:val="14"/>
        <w:spacing w:after="140"/>
        <w:jc w:val="both"/>
        <w:rPr>
          <w:color w:val="auto"/>
        </w:rPr>
      </w:pPr>
      <w:r>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97694" w:rsidRDefault="000032B1">
      <w:pPr>
        <w:pStyle w:val="aff1"/>
        <w:rPr>
          <w:rFonts w:ascii="Times New Roman" w:hAnsi="Times New Roman" w:cs="Times New Roman"/>
        </w:rPr>
      </w:pPr>
      <w:bookmarkStart w:id="519" w:name="bookmark1225"/>
      <w:r>
        <w:rPr>
          <w:rFonts w:ascii="Times New Roman" w:hAnsi="Times New Roman" w:cs="Times New Roman"/>
        </w:rPr>
        <w:t>Практическая работа</w:t>
      </w:r>
      <w:bookmarkEnd w:id="519"/>
    </w:p>
    <w:p w:rsidR="00A97694" w:rsidRDefault="000032B1">
      <w:pPr>
        <w:pStyle w:val="14"/>
        <w:spacing w:after="140" w:line="257" w:lineRule="auto"/>
        <w:jc w:val="both"/>
        <w:rPr>
          <w:color w:val="auto"/>
        </w:rPr>
      </w:pPr>
      <w:r>
        <w:rPr>
          <w:color w:val="auto"/>
        </w:rPr>
        <w:t>1. Сравнение человеческого капитала двух географических районов (субъектов Российской Федерации) по заданным критериям.</w:t>
      </w:r>
    </w:p>
    <w:p w:rsidR="00A97694" w:rsidRDefault="000032B1">
      <w:pPr>
        <w:pStyle w:val="aff1"/>
        <w:rPr>
          <w:rFonts w:ascii="Times New Roman" w:hAnsi="Times New Roman" w:cs="Times New Roman"/>
        </w:rPr>
      </w:pPr>
      <w:bookmarkStart w:id="520" w:name="bookmark1227"/>
      <w:r>
        <w:rPr>
          <w:rFonts w:ascii="Times New Roman" w:hAnsi="Times New Roman" w:cs="Times New Roman"/>
        </w:rPr>
        <w:t>Тема 3. Обобщение знаний</w:t>
      </w:r>
      <w:bookmarkEnd w:id="520"/>
    </w:p>
    <w:p w:rsidR="00A97694" w:rsidRDefault="000032B1">
      <w:pPr>
        <w:pStyle w:val="14"/>
        <w:spacing w:after="160" w:line="257" w:lineRule="auto"/>
        <w:jc w:val="both"/>
        <w:rPr>
          <w:color w:val="auto"/>
        </w:rPr>
      </w:pPr>
      <w:r>
        <w:rPr>
          <w:color w:val="auto"/>
        </w:rPr>
        <w:t xml:space="preserve">Федеральные и региональные целевые программы. </w:t>
      </w:r>
      <w:r>
        <w:rPr>
          <w:i/>
          <w:iCs/>
          <w:color w:val="auto"/>
        </w:rPr>
        <w:t>Государственная программа Российской Федерации «Социально-экономическое развитие Арктической зоны Российской Федерации»</w:t>
      </w:r>
      <w:r>
        <w:rPr>
          <w:color w:val="auto"/>
        </w:rPr>
        <w:t>.</w:t>
      </w:r>
    </w:p>
    <w:p w:rsidR="00A97694" w:rsidRDefault="000032B1">
      <w:pPr>
        <w:pStyle w:val="aff1"/>
        <w:rPr>
          <w:rFonts w:ascii="Times New Roman" w:hAnsi="Times New Roman" w:cs="Times New Roman"/>
        </w:rPr>
      </w:pPr>
      <w:bookmarkStart w:id="521" w:name="bookmark1229"/>
      <w:r>
        <w:rPr>
          <w:rFonts w:ascii="Times New Roman" w:hAnsi="Times New Roman" w:cs="Times New Roman"/>
        </w:rPr>
        <w:t>РАЗДЕЛ 6. РОССИЯ В СОВРЕМЕННОМ МИРЕ</w:t>
      </w:r>
      <w:bookmarkEnd w:id="521"/>
    </w:p>
    <w:p w:rsidR="00A97694" w:rsidRDefault="000032B1">
      <w:pPr>
        <w:pStyle w:val="14"/>
        <w:spacing w:line="240" w:lineRule="auto"/>
        <w:jc w:val="both"/>
        <w:rPr>
          <w:color w:val="auto"/>
        </w:rPr>
      </w:pPr>
      <w:r>
        <w:rPr>
          <w:color w:val="auto"/>
        </w:rPr>
        <w:t xml:space="preserve">Россия в системе международного географического разделения труда. </w:t>
      </w:r>
      <w:r>
        <w:rPr>
          <w:i/>
          <w:iCs/>
          <w:color w:val="auto"/>
        </w:rPr>
        <w:t>Россия в составе международных экономических и политических организаций. Взаимосвязи России с другими странами мира.</w:t>
      </w:r>
      <w:r>
        <w:rPr>
          <w:color w:val="auto"/>
        </w:rPr>
        <w:t xml:space="preserve"> Россия и </w:t>
      </w:r>
      <w:r>
        <w:rPr>
          <w:color w:val="auto"/>
        </w:rPr>
        <w:lastRenderedPageBreak/>
        <w:t>страны СНГ. ЕАЭС.</w:t>
      </w:r>
    </w:p>
    <w:p w:rsidR="00A97694" w:rsidRDefault="000032B1">
      <w:pPr>
        <w:pStyle w:val="14"/>
        <w:spacing w:after="60" w:line="240" w:lineRule="auto"/>
        <w:jc w:val="both"/>
        <w:rPr>
          <w:color w:val="auto"/>
          <w:sz w:val="24"/>
          <w:szCs w:val="24"/>
        </w:rPr>
        <w:sectPr w:rsidR="00A97694">
          <w:footnotePr>
            <w:numRestart w:val="eachPage"/>
          </w:footnotePr>
          <w:pgSz w:w="7824" w:h="12019"/>
          <w:pgMar w:top="572" w:right="711" w:bottom="971" w:left="710" w:header="0" w:footer="3" w:gutter="0"/>
          <w:cols w:space="720"/>
          <w:docGrid w:linePitch="360"/>
        </w:sectPr>
      </w:pPr>
      <w:r>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color w:val="auto"/>
          <w:sz w:val="24"/>
          <w:szCs w:val="24"/>
        </w:rPr>
        <w:t>.</w:t>
      </w:r>
    </w:p>
    <w:p w:rsidR="00A97694" w:rsidRDefault="000032B1">
      <w:pPr>
        <w:pStyle w:val="aff1"/>
        <w:rPr>
          <w:rFonts w:ascii="Times New Roman" w:hAnsi="Times New Roman" w:cs="Times New Roman"/>
        </w:rPr>
      </w:pPr>
      <w:bookmarkStart w:id="522" w:name="bookmark1231"/>
      <w:r>
        <w:rPr>
          <w:rFonts w:ascii="Times New Roman" w:hAnsi="Times New Roman" w:cs="Times New Roman"/>
        </w:rPr>
        <w:lastRenderedPageBreak/>
        <w:t>ПЛАНИРУЕМЫЕ РЕЗУЛЬТАТЫ ОСВОЕНИЯ</w:t>
      </w:r>
      <w:bookmarkEnd w:id="522"/>
    </w:p>
    <w:p w:rsidR="00A97694" w:rsidRDefault="000032B1">
      <w:pPr>
        <w:pStyle w:val="aff1"/>
        <w:rPr>
          <w:rFonts w:ascii="Times New Roman" w:hAnsi="Times New Roman" w:cs="Times New Roman"/>
        </w:rPr>
      </w:pPr>
      <w:r>
        <w:rPr>
          <w:rFonts w:ascii="Times New Roman" w:hAnsi="Times New Roman" w:cs="Times New Roman"/>
        </w:rPr>
        <w:t>УЧЕБНОГО ПРЕДМЕТА «ГЕОГРАФИЯ»</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НА УРОВНЕ ОСНОВНОГО ОБЩЕГО ОБРАЗОВАНИЯ</w:t>
      </w:r>
    </w:p>
    <w:p w:rsidR="00A97694" w:rsidRDefault="00A97694">
      <w:pPr>
        <w:pStyle w:val="aff1"/>
        <w:rPr>
          <w:rFonts w:ascii="Times New Roman" w:hAnsi="Times New Roman" w:cs="Times New Roman"/>
        </w:rPr>
      </w:pPr>
      <w:bookmarkStart w:id="523" w:name="bookmark1235"/>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bookmarkEnd w:id="523"/>
    </w:p>
    <w:p w:rsidR="00A97694" w:rsidRDefault="000032B1">
      <w:pPr>
        <w:pStyle w:val="14"/>
        <w:spacing w:line="240" w:lineRule="auto"/>
        <w:jc w:val="both"/>
        <w:rPr>
          <w:color w:val="auto"/>
        </w:rPr>
      </w:pPr>
      <w:r>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97694" w:rsidRDefault="000032B1">
      <w:pPr>
        <w:pStyle w:val="14"/>
        <w:spacing w:line="240" w:lineRule="auto"/>
        <w:jc w:val="both"/>
        <w:rPr>
          <w:color w:val="auto"/>
        </w:rPr>
      </w:pP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97694" w:rsidRDefault="000032B1">
      <w:pPr>
        <w:pStyle w:val="14"/>
        <w:spacing w:line="240" w:lineRule="auto"/>
        <w:jc w:val="both"/>
        <w:rPr>
          <w:color w:val="auto"/>
        </w:rPr>
      </w:pPr>
      <w:r>
        <w:rPr>
          <w:i/>
          <w:iCs/>
          <w:color w:val="auto"/>
        </w:rPr>
        <w:t>Гражданского воспитания</w:t>
      </w:r>
      <w:r>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97694" w:rsidRDefault="000032B1">
      <w:pPr>
        <w:pStyle w:val="14"/>
        <w:spacing w:line="240" w:lineRule="auto"/>
        <w:jc w:val="both"/>
        <w:rPr>
          <w:color w:val="auto"/>
        </w:rPr>
      </w:pPr>
      <w:r>
        <w:rPr>
          <w:i/>
          <w:iCs/>
          <w:color w:val="auto"/>
        </w:rPr>
        <w:t>Духовно-нравственного воспитания</w:t>
      </w:r>
      <w:r>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97694" w:rsidRDefault="000032B1">
      <w:pPr>
        <w:pStyle w:val="14"/>
        <w:jc w:val="both"/>
        <w:rPr>
          <w:color w:val="auto"/>
        </w:rPr>
      </w:pPr>
      <w:r>
        <w:rPr>
          <w:i/>
          <w:iCs/>
          <w:color w:val="auto"/>
        </w:rPr>
        <w:t>Эстетического воспитания</w:t>
      </w:r>
      <w:r>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Pr>
          <w:color w:val="auto"/>
        </w:rPr>
        <w:lastRenderedPageBreak/>
        <w:t>объектам Всемирного культурного наследия человечества.</w:t>
      </w:r>
    </w:p>
    <w:p w:rsidR="00A97694" w:rsidRDefault="000032B1">
      <w:pPr>
        <w:pStyle w:val="14"/>
        <w:jc w:val="both"/>
        <w:rPr>
          <w:color w:val="auto"/>
        </w:rPr>
      </w:pPr>
      <w:r>
        <w:rPr>
          <w:i/>
          <w:iCs/>
          <w:color w:val="auto"/>
        </w:rPr>
        <w:t>Ценности научного познания</w:t>
      </w:r>
      <w:r>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97694" w:rsidRDefault="000032B1">
      <w:pPr>
        <w:pStyle w:val="14"/>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97694" w:rsidRDefault="000032B1">
      <w:pPr>
        <w:pStyle w:val="14"/>
        <w:jc w:val="both"/>
        <w:rPr>
          <w:color w:val="auto"/>
        </w:rPr>
      </w:pPr>
      <w:r>
        <w:rPr>
          <w:i/>
          <w:iCs/>
          <w:color w:val="auto"/>
        </w:rPr>
        <w:t>Трудового воспитания</w:t>
      </w:r>
      <w:r>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7694" w:rsidRDefault="000032B1">
      <w:pPr>
        <w:pStyle w:val="14"/>
        <w:spacing w:after="160"/>
        <w:jc w:val="both"/>
        <w:rPr>
          <w:color w:val="auto"/>
        </w:rPr>
      </w:pPr>
      <w:r>
        <w:rPr>
          <w:i/>
          <w:iCs/>
          <w:color w:val="auto"/>
        </w:rPr>
        <w:t>Экологического воспитания</w:t>
      </w:r>
      <w:r>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Pr>
          <w:color w:val="auto"/>
        </w:rPr>
        <w:lastRenderedPageBreak/>
        <w:t>социальной сред; готовность к участию в практической деятельности экологической направленности.</w:t>
      </w:r>
    </w:p>
    <w:p w:rsidR="00A97694" w:rsidRDefault="000032B1">
      <w:pPr>
        <w:pStyle w:val="aff1"/>
        <w:rPr>
          <w:rFonts w:ascii="Times New Roman" w:hAnsi="Times New Roman" w:cs="Times New Roman"/>
        </w:rPr>
      </w:pPr>
      <w:bookmarkStart w:id="524" w:name="bookmark1237"/>
      <w:r>
        <w:rPr>
          <w:rFonts w:ascii="Times New Roman" w:hAnsi="Times New Roman" w:cs="Times New Roman"/>
        </w:rPr>
        <w:t>МЕТАПРЕДМЕТНЫЕ РЕЗУЛЬТАТЫ</w:t>
      </w:r>
      <w:bookmarkEnd w:id="524"/>
    </w:p>
    <w:p w:rsidR="00A97694" w:rsidRDefault="000032B1">
      <w:pPr>
        <w:pStyle w:val="14"/>
        <w:spacing w:after="160" w:line="257" w:lineRule="auto"/>
        <w:jc w:val="both"/>
        <w:rPr>
          <w:color w:val="auto"/>
        </w:rPr>
      </w:pPr>
      <w:r>
        <w:rPr>
          <w:color w:val="auto"/>
        </w:rPr>
        <w:t xml:space="preserve">Изучение географии в основной школе способствует достижению </w:t>
      </w:r>
      <w:r>
        <w:rPr>
          <w:b/>
          <w:bCs/>
          <w:color w:val="auto"/>
          <w:sz w:val="19"/>
          <w:szCs w:val="19"/>
        </w:rPr>
        <w:t xml:space="preserve">метапредметных </w:t>
      </w:r>
      <w:r>
        <w:rPr>
          <w:color w:val="auto"/>
        </w:rPr>
        <w:t>результатов, в том числе:</w:t>
      </w:r>
    </w:p>
    <w:p w:rsidR="00A97694" w:rsidRDefault="000032B1">
      <w:pPr>
        <w:pStyle w:val="aff1"/>
        <w:rPr>
          <w:rFonts w:ascii="Times New Roman" w:hAnsi="Times New Roman" w:cs="Times New Roman"/>
        </w:rPr>
      </w:pPr>
      <w:bookmarkStart w:id="525" w:name="bookmark1239"/>
      <w:r>
        <w:rPr>
          <w:rFonts w:ascii="Times New Roman" w:hAnsi="Times New Roman" w:cs="Times New Roman"/>
        </w:rPr>
        <w:t>Овладению универсальными познавательными действиями:</w:t>
      </w:r>
      <w:bookmarkEnd w:id="525"/>
    </w:p>
    <w:p w:rsidR="00A97694" w:rsidRDefault="000032B1">
      <w:pPr>
        <w:pStyle w:val="14"/>
        <w:spacing w:line="269" w:lineRule="auto"/>
        <w:jc w:val="both"/>
        <w:rPr>
          <w:color w:val="auto"/>
          <w:sz w:val="19"/>
          <w:szCs w:val="19"/>
        </w:rPr>
      </w:pPr>
      <w:r>
        <w:rPr>
          <w:b/>
          <w:bCs/>
          <w:i/>
          <w:iCs/>
          <w:color w:val="auto"/>
          <w:sz w:val="19"/>
          <w:szCs w:val="19"/>
        </w:rPr>
        <w:t>Базовые логические действия</w:t>
      </w:r>
    </w:p>
    <w:p w:rsidR="00A97694" w:rsidRDefault="000032B1">
      <w:pPr>
        <w:pStyle w:val="14"/>
        <w:ind w:left="240" w:hanging="240"/>
        <w:jc w:val="both"/>
        <w:rPr>
          <w:color w:val="auto"/>
        </w:rPr>
      </w:pPr>
      <w:r>
        <w:rPr>
          <w:color w:val="auto"/>
        </w:rPr>
        <w:t>—Выявлять и характеризовать существенные признаки географических объектов, процессов и явлений;</w:t>
      </w:r>
    </w:p>
    <w:p w:rsidR="00A97694" w:rsidRDefault="000032B1">
      <w:pPr>
        <w:pStyle w:val="14"/>
        <w:ind w:left="240" w:hanging="240"/>
        <w:jc w:val="both"/>
        <w:rPr>
          <w:color w:val="auto"/>
        </w:rPr>
      </w:pPr>
      <w:r>
        <w:rPr>
          <w:color w:val="auto"/>
        </w:rPr>
        <w:t>—устанавливать существенный признак классификации географических объектов, процессов и явлений, основания для их сравнения;</w:t>
      </w:r>
    </w:p>
    <w:p w:rsidR="00A97694" w:rsidRDefault="000032B1">
      <w:pPr>
        <w:pStyle w:val="14"/>
        <w:ind w:left="240" w:hanging="240"/>
        <w:jc w:val="both"/>
        <w:rPr>
          <w:color w:val="auto"/>
        </w:rPr>
      </w:pPr>
      <w:r>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97694" w:rsidRDefault="000032B1">
      <w:pPr>
        <w:pStyle w:val="14"/>
        <w:ind w:left="240" w:hanging="240"/>
        <w:jc w:val="both"/>
        <w:rPr>
          <w:color w:val="auto"/>
        </w:rPr>
      </w:pPr>
      <w:r>
        <w:rPr>
          <w:color w:val="auto"/>
        </w:rPr>
        <w:t>—выявлять дефициты географической информации, данных, необходимых для решения поставленной задачи;</w:t>
      </w:r>
    </w:p>
    <w:p w:rsidR="00A97694" w:rsidRDefault="000032B1">
      <w:pPr>
        <w:pStyle w:val="14"/>
        <w:ind w:left="240" w:hanging="240"/>
        <w:jc w:val="both"/>
        <w:rPr>
          <w:color w:val="auto"/>
        </w:rPr>
      </w:pPr>
      <w:r>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97694" w:rsidRDefault="000032B1">
      <w:pPr>
        <w:pStyle w:val="14"/>
        <w:spacing w:after="100"/>
        <w:ind w:left="240" w:hanging="240"/>
        <w:jc w:val="both"/>
        <w:rPr>
          <w:color w:val="auto"/>
        </w:rPr>
      </w:pPr>
      <w:r>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14"/>
        <w:spacing w:line="269" w:lineRule="auto"/>
        <w:ind w:firstLine="220"/>
        <w:jc w:val="both"/>
        <w:rPr>
          <w:color w:val="auto"/>
          <w:sz w:val="19"/>
          <w:szCs w:val="19"/>
        </w:rPr>
      </w:pPr>
      <w:r>
        <w:rPr>
          <w:b/>
          <w:bCs/>
          <w:i/>
          <w:iCs/>
          <w:color w:val="auto"/>
          <w:sz w:val="19"/>
          <w:szCs w:val="19"/>
        </w:rPr>
        <w:t>Базовые исследовательские действия</w:t>
      </w:r>
    </w:p>
    <w:p w:rsidR="00A97694" w:rsidRDefault="000032B1">
      <w:pPr>
        <w:pStyle w:val="14"/>
        <w:ind w:left="220" w:hanging="220"/>
        <w:jc w:val="both"/>
        <w:rPr>
          <w:color w:val="auto"/>
        </w:rPr>
      </w:pPr>
      <w:r>
        <w:rPr>
          <w:color w:val="auto"/>
        </w:rPr>
        <w:t>—Использовать географические вопросы как исследовательский инструмент познания;</w:t>
      </w:r>
    </w:p>
    <w:p w:rsidR="00A97694" w:rsidRDefault="000032B1">
      <w:pPr>
        <w:pStyle w:val="14"/>
        <w:ind w:left="220" w:hanging="220"/>
        <w:jc w:val="both"/>
        <w:rPr>
          <w:color w:val="auto"/>
        </w:rPr>
      </w:pPr>
      <w:r>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97694" w:rsidRDefault="000032B1">
      <w:pPr>
        <w:pStyle w:val="14"/>
        <w:ind w:left="220" w:hanging="220"/>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97694" w:rsidRDefault="000032B1">
      <w:pPr>
        <w:pStyle w:val="14"/>
        <w:ind w:left="220" w:hanging="220"/>
        <w:jc w:val="both"/>
        <w:rPr>
          <w:color w:val="auto"/>
        </w:rPr>
      </w:pPr>
      <w:r>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97694" w:rsidRDefault="000032B1">
      <w:pPr>
        <w:pStyle w:val="14"/>
        <w:ind w:left="220" w:hanging="220"/>
        <w:jc w:val="both"/>
        <w:rPr>
          <w:color w:val="auto"/>
        </w:rPr>
      </w:pPr>
      <w:r>
        <w:rPr>
          <w:color w:val="auto"/>
        </w:rPr>
        <w:t>—оценивать достоверность информации, полученной в ходе географического исследования;</w:t>
      </w:r>
    </w:p>
    <w:p w:rsidR="00A97694" w:rsidRDefault="000032B1">
      <w:pPr>
        <w:pStyle w:val="14"/>
        <w:ind w:left="220" w:hanging="220"/>
        <w:jc w:val="both"/>
        <w:rPr>
          <w:color w:val="auto"/>
        </w:rPr>
      </w:pPr>
      <w:r>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Pr>
          <w:color w:val="auto"/>
        </w:rPr>
        <w:lastRenderedPageBreak/>
        <w:t>полученных результатов и выводов;</w:t>
      </w:r>
    </w:p>
    <w:p w:rsidR="00A97694" w:rsidRDefault="000032B1">
      <w:pPr>
        <w:pStyle w:val="14"/>
        <w:ind w:left="220" w:hanging="220"/>
        <w:jc w:val="both"/>
        <w:rPr>
          <w:color w:val="auto"/>
        </w:rPr>
      </w:pPr>
      <w:r>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97694" w:rsidRDefault="000032B1">
      <w:pPr>
        <w:pStyle w:val="14"/>
        <w:spacing w:line="269" w:lineRule="auto"/>
        <w:ind w:firstLine="220"/>
        <w:jc w:val="both"/>
        <w:rPr>
          <w:color w:val="auto"/>
          <w:sz w:val="19"/>
          <w:szCs w:val="19"/>
        </w:rPr>
      </w:pPr>
      <w:r>
        <w:rPr>
          <w:b/>
          <w:bCs/>
          <w:i/>
          <w:iCs/>
          <w:color w:val="auto"/>
          <w:sz w:val="19"/>
          <w:szCs w:val="19"/>
        </w:rPr>
        <w:t>Работа с информацией</w:t>
      </w:r>
    </w:p>
    <w:p w:rsidR="00A97694" w:rsidRDefault="000032B1">
      <w:pPr>
        <w:pStyle w:val="14"/>
        <w:ind w:left="220" w:hanging="220"/>
        <w:jc w:val="both"/>
        <w:rPr>
          <w:color w:val="auto"/>
        </w:rPr>
      </w:pPr>
      <w:r>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97694" w:rsidRDefault="000032B1">
      <w:pPr>
        <w:pStyle w:val="14"/>
        <w:ind w:left="220" w:hanging="220"/>
        <w:jc w:val="both"/>
        <w:rPr>
          <w:color w:val="auto"/>
        </w:rPr>
      </w:pPr>
      <w:r>
        <w:rPr>
          <w:color w:val="auto"/>
        </w:rPr>
        <w:t>—выбирать, анализировать и интерпретировать географическую информацию различных видов и форм представления;</w:t>
      </w:r>
    </w:p>
    <w:p w:rsidR="00A97694" w:rsidRDefault="000032B1">
      <w:pPr>
        <w:pStyle w:val="14"/>
        <w:ind w:left="220" w:hanging="220"/>
        <w:jc w:val="both"/>
        <w:rPr>
          <w:color w:val="auto"/>
        </w:rPr>
      </w:pPr>
      <w:r>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97694" w:rsidRDefault="000032B1">
      <w:pPr>
        <w:pStyle w:val="14"/>
        <w:ind w:left="220" w:hanging="220"/>
        <w:jc w:val="both"/>
        <w:rPr>
          <w:color w:val="auto"/>
        </w:rPr>
      </w:pPr>
      <w:r>
        <w:rPr>
          <w:color w:val="auto"/>
        </w:rPr>
        <w:t>—самостоятельно выбирать оптимальную форму представления географической информации;</w:t>
      </w:r>
    </w:p>
    <w:p w:rsidR="00A97694" w:rsidRDefault="000032B1">
      <w:pPr>
        <w:pStyle w:val="14"/>
        <w:ind w:left="220" w:hanging="220"/>
        <w:jc w:val="both"/>
        <w:rPr>
          <w:color w:val="auto"/>
        </w:rPr>
      </w:pPr>
      <w:r>
        <w:rPr>
          <w:color w:val="auto"/>
        </w:rPr>
        <w:t>—оценивать надёжность географической информации по критериям, предложенным учителем или сформулированным самостоятельно;</w:t>
      </w:r>
    </w:p>
    <w:p w:rsidR="00A97694" w:rsidRDefault="000032B1">
      <w:pPr>
        <w:pStyle w:val="14"/>
        <w:ind w:left="220" w:hanging="220"/>
        <w:jc w:val="both"/>
        <w:rPr>
          <w:color w:val="auto"/>
        </w:rPr>
      </w:pPr>
      <w:r>
        <w:rPr>
          <w:color w:val="auto"/>
        </w:rPr>
        <w:t>—систематизировать географическую информацию в разных формах.</w:t>
      </w:r>
    </w:p>
    <w:p w:rsidR="00A97694" w:rsidRDefault="00A97694">
      <w:pPr>
        <w:pStyle w:val="aff1"/>
        <w:rPr>
          <w:rFonts w:ascii="Times New Roman" w:hAnsi="Times New Roman" w:cs="Times New Roman"/>
        </w:rPr>
      </w:pPr>
      <w:bookmarkStart w:id="526" w:name="bookmark1241"/>
    </w:p>
    <w:p w:rsidR="00A97694" w:rsidRDefault="000032B1">
      <w:pPr>
        <w:pStyle w:val="aff1"/>
        <w:rPr>
          <w:rFonts w:ascii="Times New Roman" w:hAnsi="Times New Roman" w:cs="Times New Roman"/>
        </w:rPr>
      </w:pPr>
      <w:r>
        <w:rPr>
          <w:rFonts w:ascii="Times New Roman" w:hAnsi="Times New Roman" w:cs="Times New Roman"/>
        </w:rPr>
        <w:t>Овладению универсальными коммуникативными действиями:</w:t>
      </w:r>
      <w:bookmarkEnd w:id="526"/>
    </w:p>
    <w:p w:rsidR="00A97694" w:rsidRDefault="000032B1">
      <w:pPr>
        <w:pStyle w:val="14"/>
        <w:spacing w:line="266" w:lineRule="auto"/>
        <w:jc w:val="both"/>
        <w:rPr>
          <w:color w:val="auto"/>
          <w:sz w:val="19"/>
          <w:szCs w:val="19"/>
        </w:rPr>
      </w:pPr>
      <w:r>
        <w:rPr>
          <w:b/>
          <w:bCs/>
          <w:i/>
          <w:iCs/>
          <w:color w:val="auto"/>
          <w:sz w:val="19"/>
          <w:szCs w:val="19"/>
        </w:rPr>
        <w:t>Общение</w:t>
      </w:r>
    </w:p>
    <w:p w:rsidR="00A97694" w:rsidRDefault="000032B1">
      <w:pPr>
        <w:pStyle w:val="14"/>
        <w:spacing w:line="252" w:lineRule="auto"/>
        <w:ind w:left="240" w:hanging="240"/>
        <w:jc w:val="both"/>
        <w:rPr>
          <w:color w:val="auto"/>
        </w:rPr>
      </w:pPr>
      <w:r>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97694" w:rsidRDefault="000032B1">
      <w:pPr>
        <w:pStyle w:val="14"/>
        <w:spacing w:line="252" w:lineRule="auto"/>
        <w:ind w:left="240" w:hanging="240"/>
        <w:jc w:val="both"/>
        <w:rPr>
          <w:color w:val="auto"/>
        </w:rPr>
      </w:pPr>
      <w:r>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7694" w:rsidRDefault="000032B1">
      <w:pPr>
        <w:pStyle w:val="14"/>
        <w:spacing w:line="252" w:lineRule="auto"/>
        <w:ind w:left="240" w:hanging="240"/>
        <w:jc w:val="both"/>
        <w:rPr>
          <w:color w:val="auto"/>
        </w:rPr>
      </w:pPr>
      <w:r>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97694" w:rsidRDefault="000032B1">
      <w:pPr>
        <w:pStyle w:val="14"/>
        <w:spacing w:line="252" w:lineRule="auto"/>
        <w:ind w:left="240" w:hanging="240"/>
        <w:jc w:val="both"/>
        <w:rPr>
          <w:color w:val="auto"/>
        </w:rPr>
      </w:pPr>
      <w:r>
        <w:rPr>
          <w:color w:val="auto"/>
        </w:rPr>
        <w:t>—публично представлять результаты выполненного исследования или проекта.</w:t>
      </w:r>
    </w:p>
    <w:p w:rsidR="00A97694" w:rsidRDefault="000032B1">
      <w:pPr>
        <w:pStyle w:val="14"/>
        <w:spacing w:line="266" w:lineRule="auto"/>
        <w:jc w:val="both"/>
        <w:rPr>
          <w:color w:val="auto"/>
          <w:sz w:val="19"/>
          <w:szCs w:val="19"/>
        </w:rPr>
      </w:pPr>
      <w:r>
        <w:rPr>
          <w:b/>
          <w:bCs/>
          <w:i/>
          <w:iCs/>
          <w:color w:val="auto"/>
          <w:sz w:val="19"/>
          <w:szCs w:val="19"/>
        </w:rPr>
        <w:t>Совместная деятельность (сотрудничество)</w:t>
      </w:r>
    </w:p>
    <w:p w:rsidR="00A97694" w:rsidRDefault="000032B1">
      <w:pPr>
        <w:pStyle w:val="14"/>
        <w:spacing w:line="252" w:lineRule="auto"/>
        <w:ind w:left="240" w:hanging="240"/>
        <w:jc w:val="both"/>
        <w:rPr>
          <w:color w:val="auto"/>
        </w:rPr>
      </w:pPr>
      <w:r>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97694" w:rsidRDefault="000032B1">
      <w:pPr>
        <w:pStyle w:val="14"/>
        <w:spacing w:line="252" w:lineRule="auto"/>
        <w:ind w:left="240" w:hanging="240"/>
        <w:jc w:val="both"/>
        <w:rPr>
          <w:color w:val="auto"/>
        </w:rPr>
      </w:pPr>
      <w:r>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Pr>
          <w:color w:val="auto"/>
        </w:rPr>
        <w:lastRenderedPageBreak/>
        <w:t>свои действия с другими членами команды;</w:t>
      </w:r>
    </w:p>
    <w:p w:rsidR="00A97694" w:rsidRDefault="000032B1">
      <w:pPr>
        <w:pStyle w:val="14"/>
        <w:spacing w:after="160"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97694" w:rsidRDefault="000032B1">
      <w:pPr>
        <w:pStyle w:val="aff1"/>
        <w:rPr>
          <w:rFonts w:ascii="Times New Roman" w:hAnsi="Times New Roman" w:cs="Times New Roman"/>
        </w:rPr>
      </w:pPr>
      <w:bookmarkStart w:id="527" w:name="bookmark1243"/>
      <w:r>
        <w:rPr>
          <w:rFonts w:ascii="Times New Roman" w:hAnsi="Times New Roman" w:cs="Times New Roman"/>
        </w:rPr>
        <w:t>Овладению универсальными учебными регулятивными</w:t>
      </w:r>
      <w:bookmarkEnd w:id="527"/>
    </w:p>
    <w:p w:rsidR="00A97694" w:rsidRDefault="000032B1">
      <w:pPr>
        <w:pStyle w:val="aff1"/>
        <w:rPr>
          <w:rFonts w:ascii="Times New Roman" w:hAnsi="Times New Roman" w:cs="Times New Roman"/>
        </w:rPr>
      </w:pPr>
      <w:r>
        <w:rPr>
          <w:rFonts w:ascii="Times New Roman" w:hAnsi="Times New Roman" w:cs="Times New Roman"/>
        </w:rPr>
        <w:t>действиями:</w:t>
      </w:r>
    </w:p>
    <w:p w:rsidR="00A97694" w:rsidRDefault="000032B1">
      <w:pPr>
        <w:pStyle w:val="14"/>
        <w:spacing w:line="266" w:lineRule="auto"/>
        <w:jc w:val="both"/>
        <w:rPr>
          <w:color w:val="auto"/>
          <w:sz w:val="19"/>
          <w:szCs w:val="19"/>
        </w:rPr>
      </w:pPr>
      <w:r>
        <w:rPr>
          <w:b/>
          <w:bCs/>
          <w:i/>
          <w:iCs/>
          <w:color w:val="auto"/>
          <w:sz w:val="19"/>
          <w:szCs w:val="19"/>
        </w:rPr>
        <w:t>Самоорганизация</w:t>
      </w:r>
    </w:p>
    <w:p w:rsidR="00A97694" w:rsidRDefault="000032B1">
      <w:pPr>
        <w:pStyle w:val="14"/>
        <w:spacing w:line="252" w:lineRule="auto"/>
        <w:ind w:left="240" w:hanging="240"/>
        <w:jc w:val="both"/>
        <w:rPr>
          <w:color w:val="auto"/>
        </w:rPr>
      </w:pPr>
      <w:r>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97694" w:rsidRDefault="000032B1">
      <w:pPr>
        <w:pStyle w:val="14"/>
        <w:spacing w:after="40" w:line="252" w:lineRule="auto"/>
        <w:ind w:left="240" w:hanging="240"/>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7694" w:rsidRDefault="000032B1">
      <w:pPr>
        <w:pStyle w:val="14"/>
        <w:spacing w:line="264" w:lineRule="auto"/>
        <w:jc w:val="both"/>
        <w:rPr>
          <w:color w:val="auto"/>
          <w:sz w:val="19"/>
          <w:szCs w:val="19"/>
        </w:rPr>
      </w:pPr>
      <w:r>
        <w:rPr>
          <w:b/>
          <w:bCs/>
          <w:i/>
          <w:iCs/>
          <w:color w:val="auto"/>
          <w:sz w:val="19"/>
          <w:szCs w:val="19"/>
        </w:rPr>
        <w:t>Самоконтроль (рефлексия)</w:t>
      </w:r>
    </w:p>
    <w:p w:rsidR="00A97694" w:rsidRDefault="000032B1">
      <w:pPr>
        <w:pStyle w:val="14"/>
        <w:spacing w:line="240" w:lineRule="auto"/>
        <w:ind w:firstLine="0"/>
        <w:jc w:val="both"/>
        <w:rPr>
          <w:color w:val="auto"/>
        </w:rPr>
      </w:pPr>
      <w:r>
        <w:rPr>
          <w:color w:val="auto"/>
        </w:rPr>
        <w:t>—Владеть способами самоконтроля и рефлексии;</w:t>
      </w:r>
    </w:p>
    <w:p w:rsidR="00A97694" w:rsidRDefault="000032B1">
      <w:pPr>
        <w:pStyle w:val="14"/>
        <w:spacing w:line="240"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w:t>
      </w:r>
    </w:p>
    <w:p w:rsidR="00A97694" w:rsidRDefault="000032B1">
      <w:pPr>
        <w:pStyle w:val="14"/>
        <w:spacing w:line="240" w:lineRule="auto"/>
        <w:ind w:left="240" w:hanging="240"/>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97694" w:rsidRDefault="000032B1">
      <w:pPr>
        <w:pStyle w:val="14"/>
        <w:spacing w:after="60" w:line="240" w:lineRule="auto"/>
        <w:ind w:firstLine="0"/>
        <w:jc w:val="both"/>
        <w:rPr>
          <w:color w:val="auto"/>
        </w:rPr>
      </w:pPr>
      <w:r>
        <w:rPr>
          <w:color w:val="auto"/>
        </w:rPr>
        <w:t>—оценивать соответствие результата цели и условиям.</w:t>
      </w:r>
    </w:p>
    <w:p w:rsidR="00A97694" w:rsidRDefault="000032B1">
      <w:pPr>
        <w:pStyle w:val="14"/>
        <w:spacing w:line="264" w:lineRule="auto"/>
        <w:jc w:val="both"/>
        <w:rPr>
          <w:color w:val="auto"/>
          <w:sz w:val="19"/>
          <w:szCs w:val="19"/>
        </w:rPr>
      </w:pPr>
      <w:r>
        <w:rPr>
          <w:b/>
          <w:bCs/>
          <w:i/>
          <w:iCs/>
          <w:color w:val="auto"/>
          <w:sz w:val="19"/>
          <w:szCs w:val="19"/>
        </w:rPr>
        <w:t>Принятие себя и других:</w:t>
      </w:r>
    </w:p>
    <w:p w:rsidR="00A97694" w:rsidRDefault="000032B1">
      <w:pPr>
        <w:pStyle w:val="14"/>
        <w:spacing w:line="240" w:lineRule="auto"/>
        <w:ind w:firstLine="0"/>
        <w:jc w:val="both"/>
        <w:rPr>
          <w:color w:val="auto"/>
        </w:rPr>
      </w:pPr>
      <w:r>
        <w:rPr>
          <w:color w:val="auto"/>
        </w:rPr>
        <w:t>—Осознанно относиться к другому человеку, его мнению;</w:t>
      </w:r>
    </w:p>
    <w:p w:rsidR="00A97694" w:rsidRDefault="000032B1">
      <w:pPr>
        <w:pStyle w:val="14"/>
        <w:spacing w:line="240" w:lineRule="auto"/>
        <w:ind w:firstLine="0"/>
        <w:jc w:val="both"/>
        <w:rPr>
          <w:color w:val="auto"/>
        </w:rPr>
      </w:pPr>
      <w:r>
        <w:rPr>
          <w:color w:val="auto"/>
        </w:rPr>
        <w:t>—признавать своё право на ошибку и такое же право другого.</w:t>
      </w:r>
    </w:p>
    <w:p w:rsidR="00A97694" w:rsidRDefault="00A97694">
      <w:pPr>
        <w:pStyle w:val="14"/>
        <w:spacing w:line="240" w:lineRule="auto"/>
        <w:ind w:firstLine="0"/>
        <w:jc w:val="both"/>
        <w:rPr>
          <w:color w:val="auto"/>
        </w:rPr>
      </w:pPr>
    </w:p>
    <w:p w:rsidR="00A97694" w:rsidRDefault="00A97694">
      <w:pPr>
        <w:pStyle w:val="14"/>
        <w:spacing w:line="240" w:lineRule="auto"/>
        <w:ind w:firstLine="0"/>
        <w:jc w:val="both"/>
        <w:rPr>
          <w:color w:val="auto"/>
        </w:rPr>
      </w:pPr>
    </w:p>
    <w:p w:rsidR="00A97694" w:rsidRDefault="000032B1">
      <w:pPr>
        <w:pStyle w:val="aff1"/>
        <w:rPr>
          <w:rFonts w:ascii="Times New Roman" w:hAnsi="Times New Roman" w:cs="Times New Roman"/>
        </w:rPr>
      </w:pPr>
      <w:bookmarkStart w:id="528" w:name="bookmark1246"/>
      <w:r>
        <w:rPr>
          <w:rFonts w:ascii="Times New Roman" w:hAnsi="Times New Roman" w:cs="Times New Roman"/>
        </w:rPr>
        <w:t>ПРЕДМЕТНЫЕ РЕЗУЛЬТАТЫ</w:t>
      </w:r>
      <w:bookmarkEnd w:id="528"/>
    </w:p>
    <w:p w:rsidR="00A97694" w:rsidRDefault="00A97694">
      <w:pPr>
        <w:pStyle w:val="aff1"/>
        <w:rPr>
          <w:rFonts w:ascii="Times New Roman" w:hAnsi="Times New Roman" w:cs="Times New Roman"/>
        </w:rPr>
      </w:pPr>
      <w:bookmarkStart w:id="529" w:name="bookmark1248"/>
    </w:p>
    <w:p w:rsidR="00A97694" w:rsidRDefault="000032B1">
      <w:pPr>
        <w:pStyle w:val="aff1"/>
        <w:rPr>
          <w:rFonts w:ascii="Times New Roman" w:hAnsi="Times New Roman" w:cs="Times New Roman"/>
        </w:rPr>
      </w:pPr>
      <w:r>
        <w:rPr>
          <w:rFonts w:ascii="Times New Roman" w:hAnsi="Times New Roman" w:cs="Times New Roman"/>
        </w:rPr>
        <w:t>5 КЛАСС</w:t>
      </w:r>
      <w:bookmarkEnd w:id="529"/>
    </w:p>
    <w:p w:rsidR="00A97694" w:rsidRDefault="00A97694">
      <w:pPr>
        <w:pStyle w:val="aff1"/>
        <w:rPr>
          <w:rFonts w:ascii="Times New Roman" w:hAnsi="Times New Roman" w:cs="Times New Roman"/>
        </w:rPr>
      </w:pPr>
    </w:p>
    <w:p w:rsidR="00A97694" w:rsidRDefault="000032B1">
      <w:pPr>
        <w:pStyle w:val="14"/>
        <w:spacing w:line="257" w:lineRule="auto"/>
        <w:ind w:left="240" w:hanging="240"/>
        <w:jc w:val="both"/>
        <w:rPr>
          <w:color w:val="auto"/>
        </w:rPr>
      </w:pPr>
      <w:r>
        <w:rPr>
          <w:color w:val="auto"/>
        </w:rPr>
        <w:t>—Приводить примеры географических объектов, процессов и явлений, изучаемых различными ветвями географической науки;</w:t>
      </w:r>
    </w:p>
    <w:p w:rsidR="00A97694" w:rsidRDefault="000032B1">
      <w:pPr>
        <w:pStyle w:val="14"/>
        <w:spacing w:line="257" w:lineRule="auto"/>
        <w:ind w:left="240" w:hanging="240"/>
        <w:jc w:val="both"/>
        <w:rPr>
          <w:color w:val="auto"/>
        </w:rPr>
      </w:pPr>
      <w:r>
        <w:rPr>
          <w:color w:val="auto"/>
        </w:rPr>
        <w:t>—приводить примеры методов исследования, применяемых в географии;</w:t>
      </w:r>
    </w:p>
    <w:p w:rsidR="00A97694" w:rsidRDefault="000032B1">
      <w:pPr>
        <w:pStyle w:val="14"/>
        <w:spacing w:line="257" w:lineRule="auto"/>
        <w:ind w:left="240" w:hanging="240"/>
        <w:jc w:val="both"/>
        <w:rPr>
          <w:color w:val="auto"/>
        </w:rPr>
      </w:pPr>
      <w:r>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97694" w:rsidRDefault="000032B1">
      <w:pPr>
        <w:pStyle w:val="14"/>
        <w:spacing w:line="257" w:lineRule="auto"/>
        <w:ind w:left="240" w:hanging="240"/>
        <w:jc w:val="both"/>
        <w:rPr>
          <w:color w:val="auto"/>
        </w:rPr>
      </w:pPr>
      <w:r>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97694" w:rsidRDefault="000032B1">
      <w:pPr>
        <w:pStyle w:val="14"/>
        <w:spacing w:line="257" w:lineRule="auto"/>
        <w:ind w:left="240" w:hanging="240"/>
        <w:jc w:val="both"/>
        <w:rPr>
          <w:color w:val="auto"/>
        </w:rPr>
      </w:pPr>
      <w:r>
        <w:rPr>
          <w:color w:val="auto"/>
        </w:rPr>
        <w:t xml:space="preserve">—различать вклад великих путешественников в географическое изучение </w:t>
      </w:r>
      <w:r>
        <w:rPr>
          <w:color w:val="auto"/>
        </w:rPr>
        <w:lastRenderedPageBreak/>
        <w:t>Земли;</w:t>
      </w:r>
    </w:p>
    <w:p w:rsidR="00A97694" w:rsidRDefault="000032B1">
      <w:pPr>
        <w:pStyle w:val="14"/>
        <w:spacing w:line="257" w:lineRule="auto"/>
        <w:ind w:firstLine="0"/>
        <w:rPr>
          <w:color w:val="auto"/>
        </w:rPr>
      </w:pPr>
      <w:r>
        <w:rPr>
          <w:color w:val="auto"/>
        </w:rPr>
        <w:t>—описывать и сравнивать маршруты их путешествий;</w:t>
      </w:r>
    </w:p>
    <w:p w:rsidR="00A97694" w:rsidRDefault="000032B1">
      <w:pPr>
        <w:pStyle w:val="14"/>
        <w:spacing w:line="257" w:lineRule="auto"/>
        <w:ind w:left="240" w:hanging="240"/>
        <w:jc w:val="both"/>
        <w:rPr>
          <w:color w:val="auto"/>
        </w:rPr>
      </w:pPr>
      <w:r>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97694" w:rsidRDefault="000032B1">
      <w:pPr>
        <w:pStyle w:val="14"/>
        <w:spacing w:line="257" w:lineRule="auto"/>
        <w:ind w:left="240" w:hanging="240"/>
        <w:jc w:val="both"/>
        <w:rPr>
          <w:color w:val="auto"/>
        </w:rPr>
      </w:pPr>
      <w:r>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97694" w:rsidRDefault="000032B1">
      <w:pPr>
        <w:pStyle w:val="14"/>
        <w:spacing w:line="257" w:lineRule="auto"/>
        <w:ind w:left="240" w:hanging="240"/>
        <w:jc w:val="both"/>
        <w:rPr>
          <w:color w:val="auto"/>
        </w:rPr>
      </w:pPr>
      <w:r>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97694" w:rsidRDefault="000032B1">
      <w:pPr>
        <w:pStyle w:val="14"/>
        <w:spacing w:line="257" w:lineRule="auto"/>
        <w:ind w:left="240" w:hanging="240"/>
        <w:jc w:val="both"/>
        <w:rPr>
          <w:color w:val="auto"/>
        </w:rPr>
      </w:pPr>
      <w:r>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97694" w:rsidRDefault="000032B1">
      <w:pPr>
        <w:pStyle w:val="14"/>
        <w:spacing w:line="257" w:lineRule="auto"/>
        <w:ind w:left="240" w:hanging="240"/>
        <w:jc w:val="both"/>
        <w:rPr>
          <w:color w:val="auto"/>
        </w:rPr>
      </w:pPr>
      <w:r>
        <w:rPr>
          <w:color w:val="auto"/>
        </w:rPr>
        <w:t>—различать понятия «план местности» и «географическая карта», параллель» и «меридиан»;</w:t>
      </w:r>
    </w:p>
    <w:p w:rsidR="00A97694" w:rsidRDefault="000032B1">
      <w:pPr>
        <w:pStyle w:val="14"/>
        <w:spacing w:line="257" w:lineRule="auto"/>
        <w:ind w:left="240" w:hanging="240"/>
        <w:jc w:val="both"/>
        <w:rPr>
          <w:color w:val="auto"/>
        </w:rPr>
      </w:pPr>
      <w:r>
        <w:rPr>
          <w:color w:val="auto"/>
        </w:rPr>
        <w:t>—приводить примеры влияния Солнца на мир живой и неживой природы;</w:t>
      </w:r>
    </w:p>
    <w:p w:rsidR="00A97694" w:rsidRDefault="000032B1">
      <w:pPr>
        <w:pStyle w:val="14"/>
        <w:spacing w:line="257" w:lineRule="auto"/>
        <w:ind w:firstLine="0"/>
        <w:rPr>
          <w:color w:val="auto"/>
        </w:rPr>
      </w:pPr>
      <w:r>
        <w:rPr>
          <w:color w:val="auto"/>
        </w:rPr>
        <w:t>—объяснять причины смены дня и ночи и времён года;</w:t>
      </w:r>
    </w:p>
    <w:p w:rsidR="00A97694" w:rsidRDefault="000032B1">
      <w:pPr>
        <w:pStyle w:val="14"/>
        <w:spacing w:line="240" w:lineRule="auto"/>
        <w:ind w:left="240" w:hanging="240"/>
        <w:jc w:val="both"/>
        <w:rPr>
          <w:color w:val="auto"/>
        </w:rPr>
      </w:pPr>
      <w:r>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97694" w:rsidRDefault="000032B1">
      <w:pPr>
        <w:pStyle w:val="14"/>
        <w:spacing w:line="240" w:lineRule="auto"/>
        <w:ind w:firstLine="0"/>
        <w:jc w:val="both"/>
        <w:rPr>
          <w:color w:val="auto"/>
        </w:rPr>
      </w:pPr>
      <w:r>
        <w:rPr>
          <w:color w:val="auto"/>
        </w:rPr>
        <w:t>—описывать внутреннее строение Земли;</w:t>
      </w:r>
    </w:p>
    <w:p w:rsidR="00A97694" w:rsidRDefault="000032B1">
      <w:pPr>
        <w:pStyle w:val="14"/>
        <w:spacing w:line="240" w:lineRule="auto"/>
        <w:ind w:left="240" w:hanging="240"/>
        <w:jc w:val="both"/>
        <w:rPr>
          <w:color w:val="auto"/>
        </w:rPr>
      </w:pPr>
      <w:r>
        <w:rPr>
          <w:color w:val="auto"/>
        </w:rPr>
        <w:t>—различать понятия «земная кора»; «ядро», «мантия»; «минерал» и «горная порода»;</w:t>
      </w:r>
    </w:p>
    <w:p w:rsidR="00A97694" w:rsidRDefault="000032B1">
      <w:pPr>
        <w:pStyle w:val="14"/>
        <w:spacing w:line="240" w:lineRule="auto"/>
        <w:ind w:left="240" w:hanging="240"/>
        <w:jc w:val="both"/>
        <w:rPr>
          <w:color w:val="auto"/>
        </w:rPr>
      </w:pPr>
      <w:r>
        <w:rPr>
          <w:color w:val="auto"/>
        </w:rPr>
        <w:t>—различать понятия «материковая» и «океаническая» земная кора;</w:t>
      </w:r>
    </w:p>
    <w:p w:rsidR="00A97694" w:rsidRDefault="000032B1">
      <w:pPr>
        <w:pStyle w:val="14"/>
        <w:spacing w:line="240" w:lineRule="auto"/>
        <w:ind w:left="240" w:hanging="240"/>
        <w:jc w:val="both"/>
        <w:rPr>
          <w:color w:val="auto"/>
        </w:rPr>
      </w:pPr>
      <w:r>
        <w:rPr>
          <w:color w:val="auto"/>
        </w:rPr>
        <w:t>—различать изученные минералы и горные породы, материковую и океаническую земную кору;</w:t>
      </w:r>
    </w:p>
    <w:p w:rsidR="00A97694" w:rsidRDefault="000032B1">
      <w:pPr>
        <w:pStyle w:val="14"/>
        <w:spacing w:line="240" w:lineRule="auto"/>
        <w:ind w:left="240" w:hanging="240"/>
        <w:jc w:val="both"/>
        <w:rPr>
          <w:color w:val="auto"/>
        </w:rPr>
      </w:pPr>
      <w:r>
        <w:rPr>
          <w:color w:val="auto"/>
        </w:rPr>
        <w:t>—показывать на карте и обозначать на контурной карте материки и океаны, крупные формы рельефа Земли;</w:t>
      </w:r>
    </w:p>
    <w:p w:rsidR="00A97694" w:rsidRDefault="000032B1">
      <w:pPr>
        <w:pStyle w:val="14"/>
        <w:spacing w:after="40" w:line="240" w:lineRule="auto"/>
        <w:ind w:firstLine="0"/>
        <w:jc w:val="both"/>
        <w:rPr>
          <w:color w:val="auto"/>
        </w:rPr>
      </w:pPr>
      <w:r>
        <w:rPr>
          <w:color w:val="auto"/>
        </w:rPr>
        <w:t>—различать горы и равнины;</w:t>
      </w:r>
    </w:p>
    <w:p w:rsidR="00A97694" w:rsidRDefault="000032B1">
      <w:pPr>
        <w:pStyle w:val="14"/>
        <w:spacing w:line="240" w:lineRule="auto"/>
        <w:ind w:left="240" w:hanging="240"/>
        <w:jc w:val="both"/>
        <w:rPr>
          <w:color w:val="auto"/>
        </w:rPr>
      </w:pPr>
      <w:r>
        <w:rPr>
          <w:color w:val="auto"/>
        </w:rPr>
        <w:t>—классифицировать формы рельефа суши по высоте и по внешнему облику;</w:t>
      </w:r>
    </w:p>
    <w:p w:rsidR="00A97694" w:rsidRDefault="000032B1">
      <w:pPr>
        <w:pStyle w:val="14"/>
        <w:spacing w:line="240" w:lineRule="auto"/>
        <w:ind w:left="240" w:hanging="240"/>
        <w:jc w:val="both"/>
        <w:rPr>
          <w:color w:val="auto"/>
        </w:rPr>
      </w:pPr>
      <w:r>
        <w:rPr>
          <w:color w:val="auto"/>
        </w:rPr>
        <w:t>—называть причины землетрясений и вулканических извержений;</w:t>
      </w:r>
    </w:p>
    <w:p w:rsidR="00A97694" w:rsidRDefault="000032B1">
      <w:pPr>
        <w:pStyle w:val="14"/>
        <w:spacing w:line="240" w:lineRule="auto"/>
        <w:ind w:left="240" w:hanging="240"/>
        <w:jc w:val="both"/>
        <w:rPr>
          <w:color w:val="auto"/>
        </w:rPr>
      </w:pPr>
      <w:r>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97694" w:rsidRDefault="000032B1">
      <w:pPr>
        <w:pStyle w:val="14"/>
        <w:spacing w:line="240" w:lineRule="auto"/>
        <w:ind w:left="240" w:hanging="240"/>
        <w:jc w:val="both"/>
        <w:rPr>
          <w:color w:val="auto"/>
        </w:rPr>
      </w:pPr>
      <w:r>
        <w:rPr>
          <w:color w:val="auto"/>
        </w:rPr>
        <w:t>—применять понятия «эпицентр землетрясения» и «очаг землетрясения» для решения познавательных задач;</w:t>
      </w:r>
    </w:p>
    <w:p w:rsidR="00A97694" w:rsidRDefault="000032B1">
      <w:pPr>
        <w:pStyle w:val="14"/>
        <w:spacing w:line="240" w:lineRule="auto"/>
        <w:ind w:left="240" w:hanging="240"/>
        <w:jc w:val="both"/>
        <w:rPr>
          <w:color w:val="auto"/>
        </w:rPr>
      </w:pPr>
      <w:r>
        <w:rPr>
          <w:color w:val="auto"/>
        </w:rPr>
        <w:t xml:space="preserve">—распознавать проявления в окружающем мире внутренних и внешних процессов рельефообразования: вулканизма, землетрясений; </w:t>
      </w:r>
      <w:r>
        <w:rPr>
          <w:color w:val="auto"/>
        </w:rPr>
        <w:lastRenderedPageBreak/>
        <w:t>физического, химического и биологического видов выветривания;</w:t>
      </w:r>
    </w:p>
    <w:p w:rsidR="00A97694" w:rsidRDefault="000032B1">
      <w:pPr>
        <w:pStyle w:val="14"/>
        <w:spacing w:line="240" w:lineRule="auto"/>
        <w:ind w:firstLine="0"/>
        <w:jc w:val="both"/>
        <w:rPr>
          <w:color w:val="auto"/>
        </w:rPr>
      </w:pPr>
      <w:r>
        <w:rPr>
          <w:color w:val="auto"/>
        </w:rPr>
        <w:t>—классифицировать острова по происхождению;</w:t>
      </w:r>
    </w:p>
    <w:p w:rsidR="00A97694" w:rsidRDefault="000032B1">
      <w:pPr>
        <w:pStyle w:val="14"/>
        <w:spacing w:line="240" w:lineRule="auto"/>
        <w:ind w:left="240" w:hanging="240"/>
        <w:jc w:val="both"/>
        <w:rPr>
          <w:color w:val="auto"/>
        </w:rPr>
      </w:pPr>
      <w:r>
        <w:rPr>
          <w:color w:val="auto"/>
        </w:rPr>
        <w:t>—приводить примеры опасных природных явлений в литосфере и средств их предупреждения;</w:t>
      </w:r>
    </w:p>
    <w:p w:rsidR="00A97694" w:rsidRDefault="000032B1">
      <w:pPr>
        <w:pStyle w:val="14"/>
        <w:spacing w:line="240" w:lineRule="auto"/>
        <w:ind w:left="240" w:hanging="240"/>
        <w:jc w:val="both"/>
        <w:rPr>
          <w:color w:val="auto"/>
        </w:rPr>
      </w:pPr>
      <w:r>
        <w:rPr>
          <w:color w:val="auto"/>
        </w:rPr>
        <w:t>—приводить примеры изменений в литосфере в результате деятельности человека на примере своей местности, России и мира;</w:t>
      </w:r>
    </w:p>
    <w:p w:rsidR="00A97694" w:rsidRDefault="000032B1">
      <w:pPr>
        <w:pStyle w:val="14"/>
        <w:spacing w:line="240" w:lineRule="auto"/>
        <w:ind w:left="240" w:hanging="240"/>
        <w:jc w:val="both"/>
        <w:rPr>
          <w:color w:val="auto"/>
        </w:rPr>
      </w:pPr>
      <w:r>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97694" w:rsidRDefault="000032B1">
      <w:pPr>
        <w:pStyle w:val="14"/>
        <w:spacing w:line="240" w:lineRule="auto"/>
        <w:ind w:left="240" w:hanging="240"/>
        <w:jc w:val="both"/>
        <w:rPr>
          <w:color w:val="auto"/>
        </w:rPr>
      </w:pPr>
      <w:r>
        <w:rPr>
          <w:color w:val="auto"/>
        </w:rPr>
        <w:t>—приводить примеры действия внешних процессов рельефообразования и наличия полезных ископаемых в своей местности;</w:t>
      </w:r>
    </w:p>
    <w:p w:rsidR="00A97694" w:rsidRDefault="000032B1">
      <w:pPr>
        <w:pStyle w:val="14"/>
        <w:spacing w:line="240" w:lineRule="auto"/>
        <w:ind w:left="240" w:hanging="240"/>
        <w:jc w:val="both"/>
        <w:rPr>
          <w:color w:val="auto"/>
        </w:rPr>
      </w:pPr>
      <w:r>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97694" w:rsidRDefault="00A97694">
      <w:pPr>
        <w:pStyle w:val="aff1"/>
        <w:rPr>
          <w:rFonts w:ascii="Times New Roman" w:hAnsi="Times New Roman" w:cs="Times New Roman"/>
        </w:rPr>
      </w:pPr>
      <w:bookmarkStart w:id="530" w:name="bookmark1250"/>
    </w:p>
    <w:p w:rsidR="00A97694" w:rsidRDefault="000032B1">
      <w:pPr>
        <w:pStyle w:val="aff1"/>
        <w:rPr>
          <w:rFonts w:ascii="Times New Roman" w:hAnsi="Times New Roman" w:cs="Times New Roman"/>
        </w:rPr>
      </w:pPr>
      <w:r>
        <w:rPr>
          <w:rFonts w:ascii="Times New Roman" w:hAnsi="Times New Roman" w:cs="Times New Roman"/>
        </w:rPr>
        <w:t>6 КЛАСС</w:t>
      </w:r>
      <w:bookmarkEnd w:id="530"/>
    </w:p>
    <w:p w:rsidR="00A97694" w:rsidRDefault="00A97694">
      <w:pPr>
        <w:pStyle w:val="aff1"/>
        <w:rPr>
          <w:rFonts w:ascii="Times New Roman" w:hAnsi="Times New Roman" w:cs="Times New Roman"/>
        </w:rPr>
      </w:pPr>
    </w:p>
    <w:p w:rsidR="00A97694" w:rsidRDefault="000032B1">
      <w:pPr>
        <w:pStyle w:val="14"/>
        <w:spacing w:line="240" w:lineRule="auto"/>
        <w:ind w:left="240" w:hanging="240"/>
        <w:jc w:val="both"/>
        <w:rPr>
          <w:color w:val="auto"/>
        </w:rPr>
      </w:pPr>
      <w:r>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97694" w:rsidRDefault="000032B1">
      <w:pPr>
        <w:pStyle w:val="14"/>
        <w:spacing w:line="240" w:lineRule="auto"/>
        <w:ind w:left="240" w:hanging="240"/>
        <w:jc w:val="both"/>
        <w:rPr>
          <w:color w:val="auto"/>
        </w:rPr>
      </w:pPr>
      <w:r>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97694" w:rsidRDefault="000032B1">
      <w:pPr>
        <w:pStyle w:val="14"/>
        <w:spacing w:line="240" w:lineRule="auto"/>
        <w:ind w:left="240" w:hanging="240"/>
        <w:jc w:val="both"/>
        <w:rPr>
          <w:color w:val="auto"/>
        </w:rPr>
      </w:pPr>
      <w:r>
        <w:rPr>
          <w:color w:val="auto"/>
        </w:rPr>
        <w:t>—приводить примеры опасных природных явлений в геосферах и средств их предупреждения;</w:t>
      </w:r>
    </w:p>
    <w:p w:rsidR="00A97694" w:rsidRDefault="000032B1">
      <w:pPr>
        <w:pStyle w:val="14"/>
        <w:spacing w:line="240" w:lineRule="auto"/>
        <w:ind w:left="240" w:hanging="240"/>
        <w:jc w:val="both"/>
        <w:rPr>
          <w:color w:val="auto"/>
        </w:rPr>
      </w:pPr>
      <w:r>
        <w:rPr>
          <w:color w:val="auto"/>
        </w:rPr>
        <w:t>—сравнивать инструментарий (способы) получения географической информации на разных этапах географического изучения Земли;</w:t>
      </w:r>
    </w:p>
    <w:p w:rsidR="00A97694" w:rsidRDefault="000032B1">
      <w:pPr>
        <w:pStyle w:val="14"/>
        <w:spacing w:line="240" w:lineRule="auto"/>
        <w:ind w:firstLine="0"/>
        <w:jc w:val="both"/>
        <w:rPr>
          <w:color w:val="auto"/>
        </w:rPr>
      </w:pPr>
      <w:r>
        <w:rPr>
          <w:color w:val="auto"/>
        </w:rPr>
        <w:t>—различать свойства вод отдельных частей Мирового океана;</w:t>
      </w:r>
    </w:p>
    <w:p w:rsidR="00A97694" w:rsidRDefault="000032B1">
      <w:pPr>
        <w:pStyle w:val="14"/>
        <w:spacing w:line="240" w:lineRule="auto"/>
        <w:ind w:left="240" w:hanging="240"/>
        <w:jc w:val="both"/>
        <w:rPr>
          <w:color w:val="auto"/>
        </w:rPr>
      </w:pPr>
      <w:r>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97694" w:rsidRDefault="000032B1">
      <w:pPr>
        <w:pStyle w:val="14"/>
        <w:spacing w:line="240" w:lineRule="auto"/>
        <w:ind w:left="240" w:hanging="240"/>
        <w:jc w:val="both"/>
        <w:rPr>
          <w:color w:val="auto"/>
        </w:rPr>
      </w:pPr>
      <w:r>
        <w:rPr>
          <w:color w:val="auto"/>
        </w:rPr>
        <w:t>—классифицировать объекты гидросферы (моря, озёра, реки, подземные воды, болота, ледники) по заданным признакам;</w:t>
      </w:r>
    </w:p>
    <w:p w:rsidR="00A97694" w:rsidRDefault="000032B1">
      <w:pPr>
        <w:pStyle w:val="14"/>
        <w:spacing w:after="40" w:line="240" w:lineRule="auto"/>
        <w:ind w:firstLine="0"/>
        <w:jc w:val="both"/>
        <w:rPr>
          <w:color w:val="auto"/>
        </w:rPr>
      </w:pPr>
      <w:r>
        <w:rPr>
          <w:color w:val="auto"/>
        </w:rPr>
        <w:t>—различать питание и режим рек;</w:t>
      </w:r>
    </w:p>
    <w:p w:rsidR="00A97694" w:rsidRDefault="000032B1">
      <w:pPr>
        <w:pStyle w:val="14"/>
        <w:spacing w:after="40" w:line="240" w:lineRule="auto"/>
        <w:ind w:firstLine="0"/>
        <w:jc w:val="both"/>
        <w:rPr>
          <w:color w:val="auto"/>
        </w:rPr>
      </w:pPr>
      <w:r>
        <w:rPr>
          <w:color w:val="auto"/>
        </w:rPr>
        <w:t>—сравнивать реки по заданным признакам;</w:t>
      </w:r>
    </w:p>
    <w:p w:rsidR="00A97694" w:rsidRDefault="000032B1">
      <w:pPr>
        <w:pStyle w:val="14"/>
        <w:spacing w:line="240" w:lineRule="auto"/>
        <w:ind w:left="240" w:hanging="240"/>
        <w:jc w:val="both"/>
        <w:rPr>
          <w:color w:val="auto"/>
        </w:rPr>
      </w:pPr>
      <w:r>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97694" w:rsidRDefault="000032B1">
      <w:pPr>
        <w:pStyle w:val="14"/>
        <w:spacing w:line="240" w:lineRule="auto"/>
        <w:ind w:left="240" w:hanging="240"/>
        <w:jc w:val="both"/>
        <w:rPr>
          <w:color w:val="auto"/>
        </w:rPr>
      </w:pPr>
      <w:r>
        <w:rPr>
          <w:color w:val="auto"/>
        </w:rPr>
        <w:t>—устанавливать причинно-следственные связи между питанием, режимом реки и климатом на территории речного бассейна;</w:t>
      </w:r>
    </w:p>
    <w:p w:rsidR="00A97694" w:rsidRDefault="000032B1">
      <w:pPr>
        <w:pStyle w:val="14"/>
        <w:spacing w:line="240" w:lineRule="auto"/>
        <w:ind w:left="240" w:hanging="240"/>
        <w:jc w:val="both"/>
        <w:rPr>
          <w:color w:val="auto"/>
        </w:rPr>
      </w:pPr>
      <w:r>
        <w:rPr>
          <w:color w:val="auto"/>
        </w:rPr>
        <w:t>—приводить примеры районов распространения многолетней мерзлоты;</w:t>
      </w:r>
    </w:p>
    <w:p w:rsidR="00A97694" w:rsidRDefault="000032B1">
      <w:pPr>
        <w:pStyle w:val="14"/>
        <w:spacing w:line="240" w:lineRule="auto"/>
        <w:ind w:left="240" w:hanging="240"/>
        <w:jc w:val="both"/>
        <w:rPr>
          <w:color w:val="auto"/>
        </w:rPr>
      </w:pPr>
      <w:r>
        <w:rPr>
          <w:color w:val="auto"/>
        </w:rPr>
        <w:t>—называть причины образования цунами, приливов и отливов;</w:t>
      </w:r>
    </w:p>
    <w:p w:rsidR="00A97694" w:rsidRDefault="000032B1">
      <w:pPr>
        <w:pStyle w:val="14"/>
        <w:spacing w:line="240" w:lineRule="auto"/>
        <w:ind w:firstLine="0"/>
        <w:jc w:val="both"/>
        <w:rPr>
          <w:color w:val="auto"/>
        </w:rPr>
      </w:pPr>
      <w:r>
        <w:rPr>
          <w:color w:val="auto"/>
        </w:rPr>
        <w:t>—описывать состав, строение атмосферы;</w:t>
      </w:r>
    </w:p>
    <w:p w:rsidR="00A97694" w:rsidRDefault="000032B1">
      <w:pPr>
        <w:pStyle w:val="14"/>
        <w:spacing w:line="240" w:lineRule="auto"/>
        <w:ind w:left="240" w:hanging="240"/>
        <w:jc w:val="both"/>
        <w:rPr>
          <w:color w:val="auto"/>
        </w:rPr>
      </w:pPr>
      <w:r>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97694" w:rsidRDefault="000032B1">
      <w:pPr>
        <w:pStyle w:val="14"/>
        <w:spacing w:line="240" w:lineRule="auto"/>
        <w:ind w:left="240" w:hanging="240"/>
        <w:jc w:val="both"/>
        <w:rPr>
          <w:color w:val="auto"/>
        </w:rPr>
      </w:pPr>
      <w:r>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97694" w:rsidRDefault="000032B1">
      <w:pPr>
        <w:pStyle w:val="14"/>
        <w:ind w:left="240" w:hanging="240"/>
        <w:jc w:val="both"/>
        <w:rPr>
          <w:color w:val="auto"/>
        </w:rPr>
      </w:pPr>
      <w:r>
        <w:rPr>
          <w:color w:val="auto"/>
        </w:rPr>
        <w:t>—различать свойства воздуха; климаты Земли; климатообразующие факторы;</w:t>
      </w:r>
    </w:p>
    <w:p w:rsidR="00A97694" w:rsidRDefault="000032B1">
      <w:pPr>
        <w:pStyle w:val="14"/>
        <w:ind w:left="240" w:hanging="240"/>
        <w:jc w:val="both"/>
        <w:rPr>
          <w:color w:val="auto"/>
        </w:rPr>
      </w:pPr>
      <w:r>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97694" w:rsidRDefault="000032B1">
      <w:pPr>
        <w:pStyle w:val="14"/>
        <w:ind w:left="240" w:hanging="240"/>
        <w:jc w:val="both"/>
        <w:rPr>
          <w:color w:val="auto"/>
        </w:rPr>
      </w:pPr>
      <w:r>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97694" w:rsidRDefault="000032B1">
      <w:pPr>
        <w:pStyle w:val="14"/>
        <w:ind w:firstLine="0"/>
        <w:jc w:val="both"/>
        <w:rPr>
          <w:color w:val="auto"/>
        </w:rPr>
      </w:pPr>
      <w:r>
        <w:rPr>
          <w:color w:val="auto"/>
        </w:rPr>
        <w:t>—различать виды атмосферных осадков;</w:t>
      </w:r>
    </w:p>
    <w:p w:rsidR="00A97694" w:rsidRDefault="000032B1">
      <w:pPr>
        <w:pStyle w:val="14"/>
        <w:ind w:firstLine="0"/>
        <w:jc w:val="both"/>
        <w:rPr>
          <w:color w:val="auto"/>
        </w:rPr>
      </w:pPr>
      <w:r>
        <w:rPr>
          <w:color w:val="auto"/>
        </w:rPr>
        <w:t>—различать понятия «бризы» и «муссоны»;</w:t>
      </w:r>
    </w:p>
    <w:p w:rsidR="00A97694" w:rsidRDefault="000032B1">
      <w:pPr>
        <w:pStyle w:val="14"/>
        <w:spacing w:after="40"/>
        <w:ind w:firstLine="0"/>
        <w:jc w:val="both"/>
        <w:rPr>
          <w:color w:val="auto"/>
        </w:rPr>
      </w:pPr>
      <w:r>
        <w:rPr>
          <w:color w:val="auto"/>
        </w:rPr>
        <w:t>—различать понятия «погода» и «климат»;</w:t>
      </w:r>
    </w:p>
    <w:p w:rsidR="00A97694" w:rsidRDefault="000032B1">
      <w:pPr>
        <w:pStyle w:val="14"/>
        <w:ind w:left="240" w:hanging="240"/>
        <w:jc w:val="both"/>
        <w:rPr>
          <w:color w:val="auto"/>
        </w:rPr>
      </w:pPr>
      <w:r>
        <w:rPr>
          <w:color w:val="auto"/>
        </w:rPr>
        <w:t>—различать понятия «атмосфера», «тропосфера», «стратосфера», «верхние слои атмосферы»;</w:t>
      </w:r>
    </w:p>
    <w:p w:rsidR="00A97694" w:rsidRDefault="000032B1">
      <w:pPr>
        <w:pStyle w:val="14"/>
        <w:ind w:left="240" w:hanging="240"/>
        <w:jc w:val="both"/>
        <w:rPr>
          <w:color w:val="auto"/>
        </w:rPr>
      </w:pPr>
      <w:r>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97694" w:rsidRDefault="000032B1">
      <w:pPr>
        <w:pStyle w:val="14"/>
        <w:ind w:left="240" w:hanging="240"/>
        <w:jc w:val="both"/>
        <w:rPr>
          <w:color w:val="auto"/>
        </w:rPr>
      </w:pPr>
      <w:r>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97694" w:rsidRDefault="000032B1">
      <w:pPr>
        <w:pStyle w:val="14"/>
        <w:ind w:left="240" w:hanging="240"/>
        <w:jc w:val="both"/>
        <w:rPr>
          <w:color w:val="auto"/>
        </w:rPr>
      </w:pPr>
      <w:r>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97694" w:rsidRDefault="000032B1">
      <w:pPr>
        <w:pStyle w:val="14"/>
        <w:ind w:firstLine="0"/>
        <w:jc w:val="both"/>
        <w:rPr>
          <w:color w:val="auto"/>
        </w:rPr>
      </w:pPr>
      <w:r>
        <w:rPr>
          <w:color w:val="auto"/>
        </w:rPr>
        <w:t>—называть границы биосферы;</w:t>
      </w:r>
    </w:p>
    <w:p w:rsidR="00A97694" w:rsidRDefault="000032B1">
      <w:pPr>
        <w:pStyle w:val="14"/>
        <w:ind w:left="240" w:hanging="240"/>
        <w:jc w:val="both"/>
        <w:rPr>
          <w:color w:val="auto"/>
        </w:rPr>
      </w:pPr>
      <w:r>
        <w:rPr>
          <w:color w:val="auto"/>
        </w:rPr>
        <w:t>—приводить примеры приспособления живых организмов к среде обитания в разных природных зонах;</w:t>
      </w:r>
    </w:p>
    <w:p w:rsidR="00A97694" w:rsidRDefault="000032B1">
      <w:pPr>
        <w:pStyle w:val="14"/>
        <w:ind w:left="240" w:hanging="240"/>
        <w:jc w:val="both"/>
        <w:rPr>
          <w:color w:val="auto"/>
        </w:rPr>
      </w:pPr>
      <w:r>
        <w:rPr>
          <w:color w:val="auto"/>
        </w:rPr>
        <w:t>—различать растительный и животный мир разных территорий Земли;</w:t>
      </w:r>
    </w:p>
    <w:p w:rsidR="00A97694" w:rsidRDefault="000032B1">
      <w:pPr>
        <w:pStyle w:val="14"/>
        <w:ind w:left="240" w:hanging="240"/>
        <w:jc w:val="both"/>
        <w:rPr>
          <w:color w:val="auto"/>
        </w:rPr>
      </w:pPr>
      <w:r>
        <w:rPr>
          <w:color w:val="auto"/>
        </w:rPr>
        <w:t>—объяснять взаимосвязи компонентов природы в природно-территориальном комплексе;</w:t>
      </w:r>
    </w:p>
    <w:p w:rsidR="00A97694" w:rsidRDefault="000032B1">
      <w:pPr>
        <w:pStyle w:val="14"/>
        <w:ind w:left="240" w:hanging="240"/>
        <w:jc w:val="both"/>
        <w:rPr>
          <w:color w:val="auto"/>
        </w:rPr>
      </w:pPr>
      <w:r>
        <w:rPr>
          <w:color w:val="auto"/>
        </w:rPr>
        <w:t>—сравнивать особенности растительного и животного мира в различных природных зонах;</w:t>
      </w:r>
    </w:p>
    <w:p w:rsidR="00A97694" w:rsidRDefault="000032B1">
      <w:pPr>
        <w:pStyle w:val="14"/>
        <w:ind w:left="240" w:hanging="240"/>
        <w:jc w:val="both"/>
        <w:rPr>
          <w:color w:val="auto"/>
        </w:rPr>
      </w:pPr>
      <w:r>
        <w:rPr>
          <w:color w:val="auto"/>
        </w:rPr>
        <w:t xml:space="preserve">—применять понятия «почва», «плодородие почв», «природный </w:t>
      </w:r>
      <w:r>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rsidR="00A97694" w:rsidRDefault="000032B1">
      <w:pPr>
        <w:pStyle w:val="14"/>
        <w:ind w:left="240" w:hanging="240"/>
        <w:jc w:val="both"/>
        <w:rPr>
          <w:color w:val="auto"/>
        </w:rPr>
      </w:pPr>
      <w:r>
        <w:rPr>
          <w:color w:val="auto"/>
        </w:rPr>
        <w:t>—сравнивать плодородие почв в различных природных зонах;</w:t>
      </w:r>
    </w:p>
    <w:p w:rsidR="00A97694" w:rsidRDefault="000032B1">
      <w:pPr>
        <w:pStyle w:val="14"/>
        <w:ind w:left="240" w:hanging="240"/>
        <w:jc w:val="both"/>
        <w:rPr>
          <w:color w:val="auto"/>
        </w:rPr>
      </w:pPr>
      <w:r>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97694" w:rsidRDefault="00A97694">
      <w:pPr>
        <w:pStyle w:val="aff1"/>
        <w:rPr>
          <w:rFonts w:ascii="Times New Roman" w:hAnsi="Times New Roman" w:cs="Times New Roman"/>
        </w:rPr>
      </w:pPr>
      <w:bookmarkStart w:id="531" w:name="bookmark1252"/>
    </w:p>
    <w:p w:rsidR="00A97694" w:rsidRDefault="000032B1">
      <w:pPr>
        <w:pStyle w:val="aff1"/>
        <w:rPr>
          <w:rFonts w:ascii="Times New Roman" w:hAnsi="Times New Roman" w:cs="Times New Roman"/>
        </w:rPr>
      </w:pPr>
      <w:r>
        <w:rPr>
          <w:rFonts w:ascii="Times New Roman" w:hAnsi="Times New Roman" w:cs="Times New Roman"/>
        </w:rPr>
        <w:t>7 КЛАСС</w:t>
      </w:r>
      <w:bookmarkEnd w:id="531"/>
    </w:p>
    <w:p w:rsidR="00A97694" w:rsidRDefault="00A97694">
      <w:pPr>
        <w:pStyle w:val="aff1"/>
        <w:rPr>
          <w:rFonts w:ascii="Times New Roman" w:hAnsi="Times New Roman" w:cs="Times New Roman"/>
        </w:rPr>
      </w:pPr>
    </w:p>
    <w:p w:rsidR="00A97694" w:rsidRDefault="000032B1">
      <w:pPr>
        <w:pStyle w:val="14"/>
        <w:ind w:left="240" w:hanging="240"/>
        <w:jc w:val="both"/>
        <w:rPr>
          <w:color w:val="auto"/>
        </w:rPr>
      </w:pPr>
      <w:r>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97694" w:rsidRDefault="000032B1">
      <w:pPr>
        <w:pStyle w:val="14"/>
        <w:ind w:left="240" w:hanging="240"/>
        <w:jc w:val="both"/>
        <w:rPr>
          <w:color w:val="auto"/>
        </w:rPr>
      </w:pPr>
      <w:r>
        <w:rPr>
          <w:color w:val="auto"/>
        </w:rPr>
        <w:t>—называть: строение и свойства (целостность, зональность, ритмичность) географической оболочки;</w:t>
      </w:r>
    </w:p>
    <w:p w:rsidR="00A97694" w:rsidRDefault="000032B1">
      <w:pPr>
        <w:pStyle w:val="14"/>
        <w:ind w:left="240" w:hanging="240"/>
        <w:jc w:val="both"/>
        <w:rPr>
          <w:color w:val="auto"/>
        </w:rPr>
      </w:pPr>
      <w:r>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97694" w:rsidRDefault="000032B1">
      <w:pPr>
        <w:pStyle w:val="14"/>
        <w:ind w:left="240" w:hanging="240"/>
        <w:jc w:val="both"/>
        <w:rPr>
          <w:color w:val="auto"/>
        </w:rPr>
      </w:pPr>
      <w:r>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97694" w:rsidRDefault="000032B1">
      <w:pPr>
        <w:pStyle w:val="14"/>
        <w:ind w:left="240" w:hanging="240"/>
        <w:jc w:val="both"/>
        <w:rPr>
          <w:color w:val="auto"/>
        </w:rPr>
      </w:pPr>
      <w:r>
        <w:rPr>
          <w:color w:val="auto"/>
        </w:rPr>
        <w:t>—различать изученные процессы и явления, происходящие в географической оболочке;</w:t>
      </w:r>
    </w:p>
    <w:p w:rsidR="00A97694" w:rsidRDefault="000032B1">
      <w:pPr>
        <w:pStyle w:val="14"/>
        <w:ind w:left="240" w:hanging="240"/>
        <w:jc w:val="both"/>
        <w:rPr>
          <w:color w:val="auto"/>
        </w:rPr>
      </w:pPr>
      <w:r>
        <w:rPr>
          <w:color w:val="auto"/>
        </w:rPr>
        <w:t>—приводить примеры изменений в геосферах в результате деятельности человека;</w:t>
      </w:r>
    </w:p>
    <w:p w:rsidR="00A97694" w:rsidRDefault="000032B1">
      <w:pPr>
        <w:pStyle w:val="14"/>
        <w:ind w:left="240" w:hanging="240"/>
        <w:jc w:val="both"/>
        <w:rPr>
          <w:color w:val="auto"/>
        </w:rPr>
      </w:pPr>
      <w:r>
        <w:rPr>
          <w:color w:val="auto"/>
        </w:rPr>
        <w:t>—описывать закономерности изменения в пространстве рельефа, климата, внутренних вод и органического мира;</w:t>
      </w:r>
    </w:p>
    <w:p w:rsidR="00A97694" w:rsidRDefault="000032B1">
      <w:pPr>
        <w:pStyle w:val="14"/>
        <w:ind w:left="240" w:hanging="240"/>
        <w:jc w:val="both"/>
        <w:rPr>
          <w:color w:val="auto"/>
        </w:rPr>
      </w:pPr>
      <w:r>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97694" w:rsidRDefault="000032B1">
      <w:pPr>
        <w:pStyle w:val="14"/>
        <w:ind w:left="240" w:hanging="240"/>
        <w:jc w:val="both"/>
        <w:rPr>
          <w:color w:val="auto"/>
        </w:rPr>
      </w:pPr>
      <w:r>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97694" w:rsidRDefault="000032B1">
      <w:pPr>
        <w:pStyle w:val="14"/>
        <w:ind w:left="240" w:hanging="240"/>
        <w:jc w:val="both"/>
        <w:rPr>
          <w:color w:val="auto"/>
        </w:rPr>
      </w:pPr>
      <w:r>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97694" w:rsidRDefault="000032B1">
      <w:pPr>
        <w:pStyle w:val="14"/>
        <w:ind w:left="240" w:hanging="240"/>
        <w:jc w:val="both"/>
        <w:rPr>
          <w:color w:val="auto"/>
        </w:rPr>
      </w:pPr>
      <w:r>
        <w:rPr>
          <w:color w:val="auto"/>
        </w:rPr>
        <w:t>—классифицировать воздушные массы Земли, типы климата по заданным показателям;</w:t>
      </w:r>
    </w:p>
    <w:p w:rsidR="00A97694" w:rsidRDefault="000032B1">
      <w:pPr>
        <w:pStyle w:val="14"/>
        <w:ind w:left="240" w:hanging="240"/>
        <w:jc w:val="both"/>
        <w:rPr>
          <w:color w:val="auto"/>
        </w:rPr>
      </w:pPr>
      <w:r>
        <w:rPr>
          <w:color w:val="auto"/>
        </w:rPr>
        <w:t>—объяснять образование тропических муссонов, пассатов тропических широт, западных ветров;</w:t>
      </w:r>
    </w:p>
    <w:p w:rsidR="00A97694" w:rsidRDefault="000032B1">
      <w:pPr>
        <w:pStyle w:val="14"/>
        <w:ind w:left="240" w:hanging="240"/>
        <w:jc w:val="both"/>
        <w:rPr>
          <w:color w:val="auto"/>
        </w:rPr>
      </w:pPr>
      <w:r>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97694" w:rsidRDefault="000032B1">
      <w:pPr>
        <w:pStyle w:val="14"/>
        <w:ind w:firstLine="0"/>
        <w:jc w:val="both"/>
        <w:rPr>
          <w:color w:val="auto"/>
        </w:rPr>
      </w:pPr>
      <w:r>
        <w:rPr>
          <w:color w:val="auto"/>
        </w:rPr>
        <w:t>—описывать климат территории по климатограмме;</w:t>
      </w:r>
    </w:p>
    <w:p w:rsidR="00A97694" w:rsidRDefault="000032B1">
      <w:pPr>
        <w:pStyle w:val="14"/>
        <w:ind w:left="240" w:hanging="240"/>
        <w:jc w:val="both"/>
        <w:rPr>
          <w:color w:val="auto"/>
        </w:rPr>
      </w:pPr>
      <w:r>
        <w:rPr>
          <w:color w:val="auto"/>
        </w:rPr>
        <w:t xml:space="preserve">—объяснять влияние климатообразующих факторов на климатические </w:t>
      </w:r>
      <w:r>
        <w:rPr>
          <w:color w:val="auto"/>
        </w:rPr>
        <w:lastRenderedPageBreak/>
        <w:t>особенности территории;</w:t>
      </w:r>
    </w:p>
    <w:p w:rsidR="00A97694" w:rsidRDefault="000032B1">
      <w:pPr>
        <w:pStyle w:val="14"/>
        <w:ind w:left="240" w:hanging="240"/>
        <w:jc w:val="both"/>
        <w:rPr>
          <w:color w:val="auto"/>
        </w:rPr>
      </w:pPr>
      <w:r>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97694" w:rsidRDefault="000032B1">
      <w:pPr>
        <w:pStyle w:val="14"/>
        <w:spacing w:after="40"/>
        <w:ind w:firstLine="0"/>
        <w:jc w:val="both"/>
        <w:rPr>
          <w:color w:val="auto"/>
        </w:rPr>
      </w:pPr>
      <w:r>
        <w:rPr>
          <w:color w:val="auto"/>
        </w:rPr>
        <w:t>—различать океанические течения;</w:t>
      </w:r>
    </w:p>
    <w:p w:rsidR="00A97694" w:rsidRDefault="000032B1">
      <w:pPr>
        <w:pStyle w:val="14"/>
        <w:ind w:left="240" w:hanging="240"/>
        <w:jc w:val="both"/>
        <w:rPr>
          <w:color w:val="auto"/>
        </w:rPr>
      </w:pPr>
      <w:r>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97694" w:rsidRDefault="000032B1">
      <w:pPr>
        <w:pStyle w:val="14"/>
        <w:ind w:left="240" w:hanging="240"/>
        <w:jc w:val="both"/>
        <w:rPr>
          <w:color w:val="auto"/>
        </w:rPr>
      </w:pPr>
      <w:r>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97694" w:rsidRDefault="000032B1">
      <w:pPr>
        <w:pStyle w:val="14"/>
        <w:ind w:left="240" w:hanging="240"/>
        <w:jc w:val="both"/>
        <w:rPr>
          <w:color w:val="auto"/>
        </w:rPr>
      </w:pPr>
      <w:r>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97694" w:rsidRDefault="000032B1">
      <w:pPr>
        <w:pStyle w:val="14"/>
        <w:ind w:left="240" w:hanging="240"/>
        <w:jc w:val="both"/>
        <w:rPr>
          <w:color w:val="auto"/>
        </w:rPr>
      </w:pPr>
      <w:r>
        <w:rPr>
          <w:color w:val="auto"/>
        </w:rPr>
        <w:t>—различать и сравнивать численность населения крупных стран мира;</w:t>
      </w:r>
    </w:p>
    <w:p w:rsidR="00A97694" w:rsidRDefault="000032B1">
      <w:pPr>
        <w:pStyle w:val="14"/>
        <w:ind w:firstLine="0"/>
        <w:jc w:val="both"/>
        <w:rPr>
          <w:color w:val="auto"/>
        </w:rPr>
      </w:pPr>
      <w:r>
        <w:rPr>
          <w:color w:val="auto"/>
        </w:rPr>
        <w:t>—сравнивать плотность населения различных территорий;</w:t>
      </w:r>
    </w:p>
    <w:p w:rsidR="00A97694" w:rsidRDefault="000032B1">
      <w:pPr>
        <w:pStyle w:val="14"/>
        <w:ind w:left="240" w:hanging="240"/>
        <w:jc w:val="both"/>
        <w:rPr>
          <w:color w:val="auto"/>
        </w:rPr>
      </w:pPr>
      <w:r>
        <w:rPr>
          <w:color w:val="auto"/>
        </w:rPr>
        <w:t>—применять понятие «плотность населения» для решения учебных и (или) практико-ориентированных задач;</w:t>
      </w:r>
    </w:p>
    <w:p w:rsidR="00A97694" w:rsidRDefault="000032B1">
      <w:pPr>
        <w:pStyle w:val="14"/>
        <w:spacing w:after="40"/>
        <w:ind w:firstLine="0"/>
        <w:jc w:val="both"/>
        <w:rPr>
          <w:color w:val="auto"/>
        </w:rPr>
      </w:pPr>
      <w:r>
        <w:rPr>
          <w:color w:val="auto"/>
        </w:rPr>
        <w:t>—различать городские и сельские поселения;</w:t>
      </w:r>
    </w:p>
    <w:p w:rsidR="00A97694" w:rsidRDefault="000032B1">
      <w:pPr>
        <w:pStyle w:val="14"/>
        <w:ind w:firstLine="0"/>
        <w:jc w:val="both"/>
        <w:rPr>
          <w:color w:val="auto"/>
        </w:rPr>
      </w:pPr>
      <w:r>
        <w:rPr>
          <w:color w:val="auto"/>
        </w:rPr>
        <w:t>—приводить примеры крупнейших городов мира;</w:t>
      </w:r>
    </w:p>
    <w:p w:rsidR="00A97694" w:rsidRDefault="000032B1">
      <w:pPr>
        <w:pStyle w:val="14"/>
        <w:ind w:firstLine="0"/>
        <w:jc w:val="both"/>
        <w:rPr>
          <w:color w:val="auto"/>
        </w:rPr>
      </w:pPr>
      <w:r>
        <w:rPr>
          <w:color w:val="auto"/>
        </w:rPr>
        <w:t>—приводить примеры мировых и национальных религий;</w:t>
      </w:r>
    </w:p>
    <w:p w:rsidR="00A97694" w:rsidRDefault="000032B1">
      <w:pPr>
        <w:pStyle w:val="14"/>
        <w:ind w:firstLine="0"/>
        <w:jc w:val="both"/>
        <w:rPr>
          <w:color w:val="auto"/>
        </w:rPr>
      </w:pPr>
      <w:r>
        <w:rPr>
          <w:color w:val="auto"/>
        </w:rPr>
        <w:t>—проводить языковую классификацию народов;</w:t>
      </w:r>
    </w:p>
    <w:p w:rsidR="00A97694" w:rsidRDefault="000032B1">
      <w:pPr>
        <w:pStyle w:val="14"/>
        <w:ind w:left="240" w:hanging="240"/>
        <w:jc w:val="both"/>
        <w:rPr>
          <w:color w:val="auto"/>
        </w:rPr>
      </w:pPr>
      <w:r>
        <w:rPr>
          <w:color w:val="auto"/>
        </w:rPr>
        <w:t>—различать основные виды хозяйственной деятельности людей на различных территориях;</w:t>
      </w:r>
    </w:p>
    <w:p w:rsidR="00A97694" w:rsidRDefault="000032B1">
      <w:pPr>
        <w:pStyle w:val="14"/>
        <w:spacing w:after="40"/>
        <w:ind w:firstLine="0"/>
        <w:jc w:val="both"/>
        <w:rPr>
          <w:color w:val="auto"/>
        </w:rPr>
      </w:pPr>
      <w:r>
        <w:rPr>
          <w:color w:val="auto"/>
        </w:rPr>
        <w:t>—определять страны по их существенным признакам;</w:t>
      </w:r>
    </w:p>
    <w:p w:rsidR="00A97694" w:rsidRDefault="000032B1">
      <w:pPr>
        <w:pStyle w:val="14"/>
        <w:ind w:left="240" w:hanging="240"/>
        <w:jc w:val="both"/>
        <w:rPr>
          <w:color w:val="auto"/>
        </w:rPr>
      </w:pPr>
      <w:r>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97694" w:rsidRDefault="000032B1">
      <w:pPr>
        <w:pStyle w:val="14"/>
        <w:ind w:left="240" w:hanging="240"/>
        <w:jc w:val="both"/>
        <w:rPr>
          <w:color w:val="auto"/>
        </w:rPr>
      </w:pPr>
      <w:r>
        <w:rPr>
          <w:color w:val="auto"/>
        </w:rPr>
        <w:t>—объяснять особенности природы, населения и хозяйства отдельных территорий;</w:t>
      </w:r>
    </w:p>
    <w:p w:rsidR="00A97694" w:rsidRDefault="000032B1">
      <w:pPr>
        <w:pStyle w:val="14"/>
        <w:ind w:left="240" w:hanging="240"/>
        <w:jc w:val="both"/>
        <w:rPr>
          <w:color w:val="auto"/>
        </w:rPr>
      </w:pPr>
      <w:r>
        <w:rPr>
          <w:color w:val="auto"/>
        </w:rPr>
        <w:t>—использовать знания о населении материков и стран для решения различных учебных и практико-ориентированных задач;</w:t>
      </w:r>
    </w:p>
    <w:p w:rsidR="00A97694" w:rsidRDefault="000032B1">
      <w:pPr>
        <w:pStyle w:val="14"/>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97694" w:rsidRDefault="000032B1">
      <w:pPr>
        <w:pStyle w:val="14"/>
        <w:spacing w:line="240" w:lineRule="auto"/>
        <w:ind w:left="240" w:hanging="240"/>
        <w:jc w:val="both"/>
        <w:rPr>
          <w:color w:val="auto"/>
        </w:rPr>
      </w:pPr>
      <w:r>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97694" w:rsidRDefault="000032B1">
      <w:pPr>
        <w:pStyle w:val="14"/>
        <w:spacing w:line="240" w:lineRule="auto"/>
        <w:ind w:left="240" w:hanging="240"/>
        <w:jc w:val="both"/>
        <w:rPr>
          <w:color w:val="auto"/>
        </w:rPr>
      </w:pPr>
      <w:r>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97694" w:rsidRDefault="000032B1">
      <w:pPr>
        <w:pStyle w:val="14"/>
        <w:spacing w:line="240" w:lineRule="auto"/>
        <w:ind w:left="240" w:hanging="240"/>
        <w:jc w:val="both"/>
        <w:rPr>
          <w:color w:val="auto"/>
        </w:rPr>
      </w:pPr>
      <w:r>
        <w:rPr>
          <w:color w:val="auto"/>
        </w:rPr>
        <w:t>—приводить примеры взаимодействия природы и общества в пределах отдельных территорий;</w:t>
      </w:r>
    </w:p>
    <w:p w:rsidR="00A97694" w:rsidRDefault="000032B1">
      <w:pPr>
        <w:pStyle w:val="14"/>
        <w:spacing w:line="240" w:lineRule="auto"/>
        <w:ind w:left="240" w:hanging="240"/>
        <w:jc w:val="both"/>
        <w:rPr>
          <w:color w:val="auto"/>
        </w:rPr>
      </w:pPr>
      <w:r>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97694" w:rsidRDefault="00A97694">
      <w:pPr>
        <w:pStyle w:val="aff1"/>
        <w:rPr>
          <w:rFonts w:ascii="Times New Roman" w:hAnsi="Times New Roman" w:cs="Times New Roman"/>
        </w:rPr>
      </w:pPr>
      <w:bookmarkStart w:id="532" w:name="bookmark1254"/>
    </w:p>
    <w:p w:rsidR="00A97694" w:rsidRDefault="000032B1">
      <w:pPr>
        <w:pStyle w:val="aff1"/>
        <w:rPr>
          <w:rFonts w:ascii="Times New Roman" w:hAnsi="Times New Roman" w:cs="Times New Roman"/>
        </w:rPr>
      </w:pPr>
      <w:r>
        <w:rPr>
          <w:rFonts w:ascii="Times New Roman" w:hAnsi="Times New Roman" w:cs="Times New Roman"/>
        </w:rPr>
        <w:t>8 КЛАСС</w:t>
      </w:r>
      <w:bookmarkEnd w:id="532"/>
    </w:p>
    <w:p w:rsidR="00A97694" w:rsidRDefault="00A97694">
      <w:pPr>
        <w:pStyle w:val="aff1"/>
        <w:rPr>
          <w:rFonts w:ascii="Times New Roman" w:hAnsi="Times New Roman" w:cs="Times New Roman"/>
        </w:rPr>
      </w:pPr>
    </w:p>
    <w:p w:rsidR="00A97694" w:rsidRDefault="000032B1">
      <w:pPr>
        <w:pStyle w:val="14"/>
        <w:spacing w:line="240" w:lineRule="auto"/>
        <w:ind w:left="240" w:hanging="240"/>
        <w:jc w:val="both"/>
        <w:rPr>
          <w:color w:val="auto"/>
        </w:rPr>
      </w:pPr>
      <w:r>
        <w:rPr>
          <w:color w:val="auto"/>
        </w:rPr>
        <w:t>—Характеризовать основные этапы истории формирования и изучения территории России;</w:t>
      </w:r>
    </w:p>
    <w:p w:rsidR="00A97694" w:rsidRDefault="000032B1">
      <w:pPr>
        <w:pStyle w:val="14"/>
        <w:spacing w:line="240" w:lineRule="auto"/>
        <w:ind w:left="240" w:hanging="240"/>
        <w:jc w:val="both"/>
        <w:rPr>
          <w:color w:val="auto"/>
        </w:rPr>
      </w:pPr>
      <w:r>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97694" w:rsidRDefault="000032B1">
      <w:pPr>
        <w:pStyle w:val="14"/>
        <w:spacing w:line="240" w:lineRule="auto"/>
        <w:ind w:left="240" w:hanging="240"/>
        <w:jc w:val="both"/>
        <w:rPr>
          <w:color w:val="auto"/>
        </w:rPr>
      </w:pPr>
      <w:r>
        <w:rPr>
          <w:color w:val="auto"/>
        </w:rPr>
        <w:t>—характеризовать географическое положение России с использованием информации из различных источников;</w:t>
      </w:r>
    </w:p>
    <w:p w:rsidR="00A97694" w:rsidRDefault="000032B1">
      <w:pPr>
        <w:pStyle w:val="14"/>
        <w:spacing w:line="240" w:lineRule="auto"/>
        <w:ind w:left="240" w:hanging="240"/>
        <w:jc w:val="both"/>
        <w:rPr>
          <w:color w:val="auto"/>
        </w:rPr>
      </w:pPr>
      <w:r>
        <w:rPr>
          <w:color w:val="auto"/>
        </w:rPr>
        <w:t>—различать федеральные округа, крупные географические районы и макрорегионы России;</w:t>
      </w:r>
    </w:p>
    <w:p w:rsidR="00A97694" w:rsidRDefault="000032B1">
      <w:pPr>
        <w:pStyle w:val="14"/>
        <w:spacing w:line="240" w:lineRule="auto"/>
        <w:ind w:left="240" w:hanging="240"/>
        <w:jc w:val="both"/>
        <w:rPr>
          <w:color w:val="auto"/>
        </w:rPr>
      </w:pPr>
      <w:r>
        <w:rPr>
          <w:color w:val="auto"/>
        </w:rPr>
        <w:t>—приводить примеры субъектов Российской Федерации разных видов и показывать их на географической карте;</w:t>
      </w:r>
    </w:p>
    <w:p w:rsidR="00A97694" w:rsidRDefault="000032B1">
      <w:pPr>
        <w:pStyle w:val="14"/>
        <w:spacing w:line="240" w:lineRule="auto"/>
        <w:ind w:left="240" w:hanging="240"/>
        <w:jc w:val="both"/>
        <w:rPr>
          <w:color w:val="auto"/>
        </w:rPr>
      </w:pPr>
      <w:r>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97694" w:rsidRDefault="000032B1">
      <w:pPr>
        <w:pStyle w:val="14"/>
        <w:spacing w:line="240" w:lineRule="auto"/>
        <w:ind w:left="240" w:hanging="240"/>
        <w:jc w:val="both"/>
        <w:rPr>
          <w:color w:val="auto"/>
        </w:rPr>
      </w:pPr>
      <w:r>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97694" w:rsidRDefault="000032B1">
      <w:pPr>
        <w:pStyle w:val="14"/>
        <w:spacing w:line="240" w:lineRule="auto"/>
        <w:ind w:left="240" w:hanging="240"/>
        <w:jc w:val="both"/>
        <w:rPr>
          <w:color w:val="auto"/>
        </w:rPr>
      </w:pPr>
      <w:r>
        <w:rPr>
          <w:color w:val="auto"/>
        </w:rPr>
        <w:t>—оценивать степень благоприятности природных условий в пределах отдельных регионов страны;</w:t>
      </w:r>
    </w:p>
    <w:p w:rsidR="00A97694" w:rsidRDefault="000032B1">
      <w:pPr>
        <w:pStyle w:val="14"/>
        <w:spacing w:line="240" w:lineRule="auto"/>
        <w:ind w:firstLine="0"/>
        <w:jc w:val="both"/>
        <w:rPr>
          <w:color w:val="auto"/>
        </w:rPr>
      </w:pPr>
      <w:r>
        <w:rPr>
          <w:color w:val="auto"/>
        </w:rPr>
        <w:t>—проводить классификацию природных ресурсов;</w:t>
      </w:r>
    </w:p>
    <w:p w:rsidR="00A97694" w:rsidRDefault="000032B1">
      <w:pPr>
        <w:pStyle w:val="14"/>
        <w:spacing w:after="40"/>
        <w:ind w:firstLine="0"/>
        <w:jc w:val="both"/>
        <w:rPr>
          <w:color w:val="auto"/>
        </w:rPr>
      </w:pPr>
      <w:r>
        <w:rPr>
          <w:color w:val="auto"/>
        </w:rPr>
        <w:t>—распознавать типы природопользования;</w:t>
      </w:r>
    </w:p>
    <w:p w:rsidR="00A97694" w:rsidRDefault="000032B1">
      <w:pPr>
        <w:pStyle w:val="14"/>
        <w:ind w:left="240" w:hanging="240"/>
        <w:jc w:val="both"/>
        <w:rPr>
          <w:color w:val="auto"/>
        </w:rPr>
      </w:pPr>
      <w:r>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97694" w:rsidRDefault="000032B1">
      <w:pPr>
        <w:pStyle w:val="14"/>
        <w:ind w:left="240" w:hanging="240"/>
        <w:jc w:val="both"/>
        <w:rPr>
          <w:color w:val="auto"/>
        </w:rPr>
      </w:pPr>
      <w:r>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97694" w:rsidRDefault="000032B1">
      <w:pPr>
        <w:pStyle w:val="14"/>
        <w:ind w:left="240" w:hanging="240"/>
        <w:jc w:val="both"/>
        <w:rPr>
          <w:color w:val="auto"/>
        </w:rPr>
      </w:pPr>
      <w:r>
        <w:rPr>
          <w:color w:val="auto"/>
        </w:rPr>
        <w:t>—сравнивать особенности компонентов природы отдельных территорий страны;</w:t>
      </w:r>
    </w:p>
    <w:p w:rsidR="00A97694" w:rsidRDefault="000032B1">
      <w:pPr>
        <w:pStyle w:val="14"/>
        <w:ind w:left="240" w:hanging="240"/>
        <w:jc w:val="both"/>
        <w:rPr>
          <w:color w:val="auto"/>
        </w:rPr>
      </w:pPr>
      <w:r>
        <w:rPr>
          <w:color w:val="auto"/>
        </w:rPr>
        <w:t>—объяснять особенности компонентов природы отдельных территорий страны;</w:t>
      </w:r>
    </w:p>
    <w:p w:rsidR="00A97694" w:rsidRDefault="000032B1">
      <w:pPr>
        <w:pStyle w:val="14"/>
        <w:ind w:left="240" w:hanging="240"/>
        <w:jc w:val="both"/>
        <w:rPr>
          <w:color w:val="auto"/>
        </w:rPr>
      </w:pPr>
      <w:r>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97694" w:rsidRDefault="000032B1">
      <w:pPr>
        <w:pStyle w:val="14"/>
        <w:ind w:left="240" w:hanging="240"/>
        <w:jc w:val="both"/>
        <w:rPr>
          <w:color w:val="auto"/>
        </w:rPr>
      </w:pPr>
      <w:r>
        <w:rPr>
          <w:color w:val="auto"/>
        </w:rPr>
        <w:t>—называть географические процессы и явления, определяющие особенности природы страны, отдельных регионов и своей местности;</w:t>
      </w:r>
    </w:p>
    <w:p w:rsidR="00A97694" w:rsidRDefault="000032B1">
      <w:pPr>
        <w:pStyle w:val="14"/>
        <w:ind w:left="240" w:hanging="240"/>
        <w:jc w:val="both"/>
        <w:rPr>
          <w:color w:val="auto"/>
        </w:rPr>
      </w:pPr>
      <w:r>
        <w:rPr>
          <w:color w:val="auto"/>
        </w:rPr>
        <w:t>—объяснять распространение по территории страны областей современного горообразования, землетрясений и вулканизма;</w:t>
      </w:r>
    </w:p>
    <w:p w:rsidR="00A97694" w:rsidRDefault="000032B1">
      <w:pPr>
        <w:pStyle w:val="14"/>
        <w:ind w:left="240" w:hanging="240"/>
        <w:jc w:val="both"/>
        <w:rPr>
          <w:color w:val="auto"/>
        </w:rPr>
      </w:pPr>
      <w:r>
        <w:rPr>
          <w:color w:val="auto"/>
        </w:rPr>
        <w:t>—применять понятия «плита», «щит», «моренный холм», «бараньи лбы», «бархан», «дюна» для решения учебных и (или) практико-ориентированных задач;</w:t>
      </w:r>
    </w:p>
    <w:p w:rsidR="00A97694" w:rsidRDefault="000032B1">
      <w:pPr>
        <w:pStyle w:val="14"/>
        <w:ind w:left="240" w:hanging="240"/>
        <w:jc w:val="both"/>
        <w:rPr>
          <w:color w:val="auto"/>
        </w:rPr>
      </w:pPr>
      <w:r>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97694" w:rsidRDefault="000032B1">
      <w:pPr>
        <w:pStyle w:val="14"/>
        <w:ind w:left="240" w:hanging="240"/>
        <w:jc w:val="both"/>
        <w:rPr>
          <w:color w:val="auto"/>
        </w:rPr>
      </w:pPr>
      <w:r>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97694" w:rsidRDefault="000032B1">
      <w:pPr>
        <w:pStyle w:val="14"/>
        <w:ind w:left="240" w:hanging="240"/>
        <w:jc w:val="both"/>
        <w:rPr>
          <w:color w:val="auto"/>
        </w:rPr>
      </w:pPr>
      <w:r>
        <w:rPr>
          <w:color w:val="auto"/>
        </w:rPr>
        <w:t>—описывать и прогнозировать погоду территории по карте погоды;</w:t>
      </w:r>
    </w:p>
    <w:p w:rsidR="00A97694" w:rsidRDefault="000032B1">
      <w:pPr>
        <w:pStyle w:val="14"/>
        <w:ind w:left="240" w:hanging="240"/>
        <w:jc w:val="both"/>
        <w:rPr>
          <w:color w:val="auto"/>
        </w:rPr>
      </w:pPr>
      <w:r>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97694" w:rsidRDefault="000032B1">
      <w:pPr>
        <w:pStyle w:val="14"/>
        <w:ind w:firstLine="0"/>
        <w:jc w:val="both"/>
        <w:rPr>
          <w:color w:val="auto"/>
        </w:rPr>
      </w:pPr>
      <w:r>
        <w:rPr>
          <w:color w:val="auto"/>
        </w:rPr>
        <w:t>—проводить классификацию типов климата и почв России;</w:t>
      </w:r>
    </w:p>
    <w:p w:rsidR="00A97694" w:rsidRDefault="000032B1">
      <w:pPr>
        <w:pStyle w:val="14"/>
        <w:ind w:left="240" w:hanging="240"/>
        <w:jc w:val="both"/>
        <w:rPr>
          <w:color w:val="auto"/>
        </w:rPr>
      </w:pPr>
      <w:r>
        <w:rPr>
          <w:color w:val="auto"/>
        </w:rPr>
        <w:t>—распознавать показатели, характеризующие состояние окружающей среды;</w:t>
      </w:r>
    </w:p>
    <w:p w:rsidR="00A97694" w:rsidRDefault="000032B1">
      <w:pPr>
        <w:pStyle w:val="14"/>
        <w:ind w:left="240" w:hanging="240"/>
        <w:jc w:val="both"/>
        <w:rPr>
          <w:color w:val="auto"/>
        </w:rPr>
      </w:pPr>
      <w:r>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97694" w:rsidRDefault="000032B1">
      <w:pPr>
        <w:pStyle w:val="14"/>
        <w:ind w:left="240" w:hanging="240"/>
        <w:jc w:val="both"/>
        <w:rPr>
          <w:color w:val="auto"/>
        </w:rPr>
      </w:pPr>
      <w:r>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97694" w:rsidRDefault="000032B1">
      <w:pPr>
        <w:pStyle w:val="14"/>
        <w:ind w:left="240" w:hanging="240"/>
        <w:jc w:val="both"/>
        <w:rPr>
          <w:color w:val="auto"/>
        </w:rPr>
      </w:pPr>
      <w:r>
        <w:rPr>
          <w:color w:val="auto"/>
        </w:rPr>
        <w:t>—приводить примеры рационального и нерационального природопользования;</w:t>
      </w:r>
    </w:p>
    <w:p w:rsidR="00A97694" w:rsidRDefault="000032B1">
      <w:pPr>
        <w:pStyle w:val="14"/>
        <w:ind w:left="240" w:hanging="240"/>
        <w:jc w:val="both"/>
        <w:rPr>
          <w:color w:val="auto"/>
        </w:rPr>
      </w:pPr>
      <w:r>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97694" w:rsidRDefault="000032B1">
      <w:pPr>
        <w:pStyle w:val="14"/>
        <w:ind w:left="240" w:hanging="240"/>
        <w:jc w:val="both"/>
        <w:rPr>
          <w:color w:val="auto"/>
        </w:rPr>
      </w:pPr>
      <w:r>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97694" w:rsidRDefault="000032B1">
      <w:pPr>
        <w:pStyle w:val="14"/>
        <w:ind w:left="240" w:hanging="240"/>
        <w:jc w:val="both"/>
        <w:rPr>
          <w:color w:val="auto"/>
        </w:rPr>
      </w:pPr>
      <w:r>
        <w:rPr>
          <w:color w:val="auto"/>
        </w:rPr>
        <w:t>—приводить примеры адаптации человека к разнообразным природным условиям на территории страны;</w:t>
      </w:r>
    </w:p>
    <w:p w:rsidR="00A97694" w:rsidRDefault="000032B1">
      <w:pPr>
        <w:pStyle w:val="14"/>
        <w:ind w:left="240" w:hanging="240"/>
        <w:jc w:val="both"/>
        <w:rPr>
          <w:color w:val="auto"/>
        </w:rPr>
      </w:pPr>
      <w:r>
        <w:rPr>
          <w:color w:val="auto"/>
        </w:rPr>
        <w:t>—сравнивать показатели воспроизводства и качества населения России с мировыми показателями и показателями других стран;</w:t>
      </w:r>
    </w:p>
    <w:p w:rsidR="00A97694" w:rsidRDefault="000032B1">
      <w:pPr>
        <w:pStyle w:val="14"/>
        <w:ind w:left="240" w:hanging="240"/>
        <w:jc w:val="both"/>
        <w:rPr>
          <w:color w:val="auto"/>
        </w:rPr>
      </w:pPr>
      <w:r>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97694" w:rsidRDefault="000032B1">
      <w:pPr>
        <w:pStyle w:val="14"/>
        <w:ind w:left="240" w:hanging="240"/>
        <w:jc w:val="both"/>
        <w:rPr>
          <w:color w:val="auto"/>
        </w:rPr>
      </w:pPr>
      <w:r>
        <w:rPr>
          <w:color w:val="auto"/>
        </w:rPr>
        <w:t>—проводить классификацию населённых пунктов и регионов России по заданным основаниям;</w:t>
      </w:r>
    </w:p>
    <w:p w:rsidR="00A97694" w:rsidRDefault="000032B1">
      <w:pPr>
        <w:pStyle w:val="14"/>
        <w:ind w:left="240" w:hanging="240"/>
        <w:jc w:val="both"/>
        <w:rPr>
          <w:color w:val="auto"/>
        </w:rPr>
      </w:pPr>
      <w:r>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97694" w:rsidRDefault="000032B1">
      <w:pPr>
        <w:pStyle w:val="14"/>
        <w:ind w:left="240" w:hanging="240"/>
        <w:jc w:val="both"/>
        <w:rPr>
          <w:color w:val="auto"/>
        </w:rPr>
      </w:pPr>
      <w:r>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97694" w:rsidRDefault="000032B1">
      <w:pPr>
        <w:pStyle w:val="14"/>
        <w:spacing w:line="257" w:lineRule="auto"/>
        <w:ind w:left="240" w:hanging="240"/>
        <w:jc w:val="both"/>
        <w:rPr>
          <w:color w:val="auto"/>
        </w:rPr>
      </w:pPr>
      <w:r>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97694" w:rsidRDefault="00A97694">
      <w:pPr>
        <w:pStyle w:val="aff1"/>
        <w:rPr>
          <w:rFonts w:ascii="Times New Roman" w:hAnsi="Times New Roman" w:cs="Times New Roman"/>
        </w:rPr>
      </w:pPr>
      <w:bookmarkStart w:id="533" w:name="bookmark1256"/>
    </w:p>
    <w:p w:rsidR="00A97694" w:rsidRDefault="000032B1">
      <w:pPr>
        <w:pStyle w:val="aff1"/>
        <w:rPr>
          <w:rFonts w:ascii="Times New Roman" w:hAnsi="Times New Roman" w:cs="Times New Roman"/>
        </w:rPr>
      </w:pPr>
      <w:r>
        <w:rPr>
          <w:rFonts w:ascii="Times New Roman" w:hAnsi="Times New Roman" w:cs="Times New Roman"/>
        </w:rPr>
        <w:t>9 КЛАСС</w:t>
      </w:r>
      <w:bookmarkEnd w:id="533"/>
    </w:p>
    <w:p w:rsidR="00A97694" w:rsidRDefault="00A97694">
      <w:pPr>
        <w:pStyle w:val="aff1"/>
        <w:rPr>
          <w:rFonts w:ascii="Times New Roman" w:hAnsi="Times New Roman" w:cs="Times New Roman"/>
        </w:rPr>
      </w:pPr>
    </w:p>
    <w:p w:rsidR="00A97694" w:rsidRDefault="000032B1">
      <w:pPr>
        <w:pStyle w:val="14"/>
        <w:spacing w:line="257" w:lineRule="auto"/>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97694" w:rsidRDefault="000032B1">
      <w:pPr>
        <w:pStyle w:val="14"/>
        <w:spacing w:line="257" w:lineRule="auto"/>
        <w:ind w:left="240" w:hanging="240"/>
        <w:jc w:val="both"/>
        <w:rPr>
          <w:color w:val="auto"/>
        </w:rPr>
      </w:pPr>
      <w:r>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97694" w:rsidRDefault="000032B1">
      <w:pPr>
        <w:pStyle w:val="14"/>
        <w:spacing w:line="257" w:lineRule="auto"/>
        <w:ind w:left="240" w:hanging="240"/>
        <w:jc w:val="both"/>
        <w:rPr>
          <w:color w:val="auto"/>
        </w:rPr>
      </w:pPr>
      <w:r>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Pr>
          <w:color w:val="auto"/>
        </w:rPr>
        <w:lastRenderedPageBreak/>
        <w:t>России, для решения практикоориентированных задач;</w:t>
      </w:r>
    </w:p>
    <w:p w:rsidR="00A97694" w:rsidRDefault="000032B1">
      <w:pPr>
        <w:pStyle w:val="14"/>
        <w:spacing w:line="257" w:lineRule="auto"/>
        <w:ind w:left="240" w:hanging="240"/>
        <w:jc w:val="both"/>
        <w:rPr>
          <w:color w:val="auto"/>
        </w:rPr>
      </w:pPr>
      <w:r>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97694" w:rsidRDefault="000032B1">
      <w:pPr>
        <w:pStyle w:val="14"/>
        <w:spacing w:line="257" w:lineRule="auto"/>
        <w:ind w:left="240" w:hanging="240"/>
        <w:jc w:val="both"/>
        <w:rPr>
          <w:color w:val="auto"/>
        </w:rPr>
      </w:pPr>
      <w:r>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97694" w:rsidRDefault="000032B1">
      <w:pPr>
        <w:pStyle w:val="14"/>
        <w:ind w:left="240" w:hanging="240"/>
        <w:jc w:val="both"/>
        <w:rPr>
          <w:color w:val="auto"/>
        </w:rPr>
      </w:pPr>
      <w:r>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97694" w:rsidRDefault="000032B1">
      <w:pPr>
        <w:pStyle w:val="14"/>
        <w:ind w:left="240" w:hanging="240"/>
        <w:jc w:val="both"/>
        <w:rPr>
          <w:color w:val="auto"/>
        </w:rPr>
      </w:pPr>
      <w:r>
        <w:rPr>
          <w:color w:val="auto"/>
        </w:rPr>
        <w:t>—различать территории опережающего развития (ТОР), Арктическую зону и зону Севера России;</w:t>
      </w:r>
    </w:p>
    <w:p w:rsidR="00A97694" w:rsidRDefault="000032B1">
      <w:pPr>
        <w:pStyle w:val="14"/>
        <w:ind w:left="240" w:hanging="240"/>
        <w:jc w:val="both"/>
        <w:rPr>
          <w:color w:val="auto"/>
        </w:rPr>
      </w:pPr>
      <w:r>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97694" w:rsidRDefault="000032B1">
      <w:pPr>
        <w:pStyle w:val="14"/>
        <w:ind w:left="240" w:hanging="240"/>
        <w:jc w:val="both"/>
        <w:rPr>
          <w:color w:val="auto"/>
        </w:rPr>
      </w:pPr>
      <w:r>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97694" w:rsidRDefault="000032B1">
      <w:pPr>
        <w:pStyle w:val="14"/>
        <w:ind w:left="240" w:hanging="240"/>
        <w:jc w:val="both"/>
        <w:rPr>
          <w:color w:val="auto"/>
        </w:rPr>
      </w:pPr>
      <w:r>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97694" w:rsidRDefault="000032B1">
      <w:pPr>
        <w:pStyle w:val="14"/>
        <w:ind w:left="240" w:hanging="240"/>
        <w:jc w:val="both"/>
        <w:rPr>
          <w:color w:val="auto"/>
        </w:rPr>
      </w:pPr>
      <w:r>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97694" w:rsidRDefault="000032B1">
      <w:pPr>
        <w:pStyle w:val="14"/>
        <w:ind w:left="240" w:hanging="240"/>
        <w:jc w:val="both"/>
        <w:rPr>
          <w:color w:val="auto"/>
        </w:rPr>
      </w:pPr>
      <w:r>
        <w:rPr>
          <w:color w:val="auto"/>
        </w:rPr>
        <w:t>—различать природно-ресурсный, человеческий и производственный капитал;</w:t>
      </w:r>
    </w:p>
    <w:p w:rsidR="00A97694" w:rsidRDefault="000032B1">
      <w:pPr>
        <w:pStyle w:val="14"/>
        <w:ind w:left="240" w:hanging="240"/>
        <w:jc w:val="both"/>
        <w:rPr>
          <w:color w:val="auto"/>
        </w:rPr>
      </w:pPr>
      <w:r>
        <w:rPr>
          <w:color w:val="auto"/>
        </w:rPr>
        <w:lastRenderedPageBreak/>
        <w:t>—различать виды транспорта и основные показатели их работы: грузооборот и пассажирооборот;</w:t>
      </w:r>
    </w:p>
    <w:p w:rsidR="00A97694" w:rsidRDefault="000032B1">
      <w:pPr>
        <w:pStyle w:val="14"/>
        <w:ind w:left="240" w:hanging="240"/>
        <w:jc w:val="both"/>
        <w:rPr>
          <w:color w:val="auto"/>
        </w:rPr>
      </w:pPr>
      <w:r>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97694" w:rsidRDefault="000032B1">
      <w:pPr>
        <w:pStyle w:val="14"/>
        <w:ind w:left="240" w:hanging="240"/>
        <w:jc w:val="both"/>
        <w:rPr>
          <w:color w:val="auto"/>
        </w:rPr>
      </w:pPr>
      <w:r>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97694" w:rsidRDefault="000032B1">
      <w:pPr>
        <w:pStyle w:val="14"/>
        <w:spacing w:line="240" w:lineRule="auto"/>
        <w:ind w:left="240" w:hanging="240"/>
        <w:jc w:val="both"/>
        <w:rPr>
          <w:color w:val="auto"/>
        </w:rPr>
      </w:pPr>
      <w:r>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97694" w:rsidRDefault="000032B1">
      <w:pPr>
        <w:pStyle w:val="14"/>
        <w:spacing w:line="240" w:lineRule="auto"/>
        <w:ind w:left="240" w:hanging="240"/>
        <w:jc w:val="both"/>
        <w:rPr>
          <w:color w:val="auto"/>
        </w:rPr>
      </w:pPr>
      <w:r>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97694" w:rsidRDefault="000032B1">
      <w:pPr>
        <w:pStyle w:val="14"/>
        <w:spacing w:line="240" w:lineRule="auto"/>
        <w:ind w:left="240" w:hanging="240"/>
        <w:jc w:val="both"/>
        <w:rPr>
          <w:color w:val="auto"/>
        </w:rPr>
      </w:pPr>
      <w:r>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97694" w:rsidRDefault="000032B1">
      <w:pPr>
        <w:pStyle w:val="14"/>
        <w:spacing w:line="240" w:lineRule="auto"/>
        <w:ind w:left="240" w:hanging="240"/>
        <w:jc w:val="both"/>
        <w:rPr>
          <w:color w:val="auto"/>
        </w:rPr>
      </w:pPr>
      <w:r>
        <w:rPr>
          <w:color w:val="auto"/>
        </w:rPr>
        <w:t>—объяснять географические различия населения и хозяйства территорий крупных регионов страны;</w:t>
      </w:r>
    </w:p>
    <w:p w:rsidR="00A97694" w:rsidRDefault="000032B1">
      <w:pPr>
        <w:pStyle w:val="14"/>
        <w:spacing w:line="240" w:lineRule="auto"/>
        <w:ind w:left="240" w:hanging="240"/>
        <w:jc w:val="both"/>
        <w:rPr>
          <w:color w:val="auto"/>
        </w:rPr>
      </w:pPr>
      <w:r>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97694" w:rsidRDefault="000032B1">
      <w:pPr>
        <w:pStyle w:val="14"/>
        <w:spacing w:line="240" w:lineRule="auto"/>
        <w:ind w:left="240" w:hanging="240"/>
        <w:jc w:val="both"/>
        <w:rPr>
          <w:color w:val="auto"/>
        </w:rPr>
      </w:pPr>
      <w:r>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97694" w:rsidRDefault="000032B1">
      <w:pPr>
        <w:pStyle w:val="14"/>
        <w:spacing w:line="240" w:lineRule="auto"/>
        <w:ind w:left="240" w:hanging="240"/>
        <w:jc w:val="both"/>
        <w:rPr>
          <w:color w:val="auto"/>
        </w:rPr>
      </w:pPr>
      <w:r>
        <w:rPr>
          <w:color w:val="auto"/>
        </w:rPr>
        <w:t>—приводить примеры объектов Всемирного наследия ЮНЕСКО и описывать их местоположение на географической карте;</w:t>
      </w:r>
    </w:p>
    <w:p w:rsidR="00A97694" w:rsidRDefault="000032B1">
      <w:pPr>
        <w:pStyle w:val="14"/>
        <w:spacing w:line="240" w:lineRule="auto"/>
        <w:ind w:firstLine="0"/>
        <w:jc w:val="both"/>
        <w:rPr>
          <w:color w:val="auto"/>
        </w:rPr>
        <w:sectPr w:rsidR="00A97694">
          <w:footnotePr>
            <w:numRestart w:val="eachPage"/>
          </w:footnotePr>
          <w:pgSz w:w="7824" w:h="12019"/>
          <w:pgMar w:top="586" w:right="708" w:bottom="966" w:left="718" w:header="0" w:footer="3" w:gutter="0"/>
          <w:cols w:space="720"/>
          <w:docGrid w:linePitch="360"/>
        </w:sectPr>
      </w:pPr>
      <w:r>
        <w:rPr>
          <w:color w:val="auto"/>
        </w:rPr>
        <w:t>—характеризовать место и роль России в мировом хозяйстве.</w:t>
      </w:r>
    </w:p>
    <w:p w:rsidR="00A97694" w:rsidRDefault="000032B1">
      <w:pPr>
        <w:pStyle w:val="33"/>
        <w:pBdr>
          <w:bottom w:val="single" w:sz="12" w:space="1" w:color="auto"/>
        </w:pBdr>
        <w:rPr>
          <w:rFonts w:ascii="Times New Roman" w:hAnsi="Times New Roman" w:cs="Times New Roman"/>
        </w:rPr>
      </w:pPr>
      <w:bookmarkStart w:id="534" w:name="bookmark1258"/>
      <w:bookmarkStart w:id="535" w:name="_Toc105502789"/>
      <w:r>
        <w:rPr>
          <w:rFonts w:ascii="Times New Roman" w:hAnsi="Times New Roman" w:cs="Times New Roman"/>
        </w:rPr>
        <w:lastRenderedPageBreak/>
        <w:t>2.1.13. МАТЕМАТИКА</w:t>
      </w:r>
      <w:bookmarkEnd w:id="534"/>
      <w:bookmarkEnd w:id="535"/>
    </w:p>
    <w:p w:rsidR="00A97694" w:rsidRDefault="00A97694">
      <w:pPr>
        <w:rPr>
          <w:rFonts w:ascii="Times New Roman" w:hAnsi="Times New Roman" w:cs="Times New Roman"/>
        </w:rPr>
      </w:pPr>
    </w:p>
    <w:p w:rsidR="00A97694" w:rsidRDefault="000032B1">
      <w:pPr>
        <w:pStyle w:val="aff1"/>
        <w:pBdr>
          <w:bottom w:val="single" w:sz="12" w:space="1" w:color="auto"/>
        </w:pBdr>
        <w:rPr>
          <w:rFonts w:ascii="Times New Roman" w:hAnsi="Times New Roman" w:cs="Times New Roman"/>
        </w:rPr>
      </w:pPr>
      <w:bookmarkStart w:id="536" w:name="bookmark1260"/>
      <w:r>
        <w:rPr>
          <w:rFonts w:ascii="Times New Roman" w:hAnsi="Times New Roman" w:cs="Times New Roman"/>
        </w:rPr>
        <w:t>ПОЯСНИТЕЛЬНАЯ ЗАПИСКА</w:t>
      </w:r>
      <w:bookmarkEnd w:id="536"/>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sz w:val="18"/>
          <w:szCs w:val="18"/>
        </w:rPr>
      </w:pPr>
      <w:r>
        <w:rPr>
          <w:rFonts w:ascii="Times New Roman" w:hAnsi="Times New Roman" w:cs="Times New Roman"/>
          <w:sz w:val="18"/>
          <w:szCs w:val="18"/>
        </w:rPr>
        <w:t>ОБЩАЯ ХАРАКТЕРИСТИКА УЧЕБНОГО ПРЕДМЕТА «МАТЕМАТИКА»</w:t>
      </w:r>
    </w:p>
    <w:p w:rsidR="00A97694" w:rsidRDefault="000032B1">
      <w:pPr>
        <w:pStyle w:val="14"/>
        <w:spacing w:line="252" w:lineRule="auto"/>
        <w:jc w:val="both"/>
        <w:rPr>
          <w:color w:val="auto"/>
        </w:rPr>
      </w:pPr>
      <w:r>
        <w:rPr>
          <w:color w:val="auto"/>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97694" w:rsidRDefault="000032B1">
      <w:pPr>
        <w:pStyle w:val="14"/>
        <w:spacing w:line="252" w:lineRule="auto"/>
        <w:jc w:val="both"/>
        <w:rPr>
          <w:color w:val="auto"/>
        </w:rPr>
      </w:pPr>
      <w:r>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97694" w:rsidRDefault="000032B1">
      <w:pPr>
        <w:pStyle w:val="14"/>
        <w:spacing w:line="252" w:lineRule="auto"/>
        <w:jc w:val="both"/>
        <w:rPr>
          <w:color w:val="auto"/>
        </w:rPr>
      </w:pPr>
      <w:r>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97694" w:rsidRDefault="000032B1">
      <w:pPr>
        <w:pStyle w:val="14"/>
        <w:spacing w:line="252" w:lineRule="auto"/>
        <w:jc w:val="both"/>
        <w:rPr>
          <w:color w:val="auto"/>
        </w:rPr>
      </w:pPr>
      <w:r>
        <w:rPr>
          <w:color w:val="auto"/>
        </w:rPr>
        <w:t xml:space="preserve">Одновременно с расширением сфер применения математики в </w:t>
      </w:r>
      <w:r>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97694" w:rsidRDefault="000032B1">
      <w:pPr>
        <w:pStyle w:val="14"/>
        <w:spacing w:line="252" w:lineRule="auto"/>
        <w:jc w:val="both"/>
        <w:rPr>
          <w:color w:val="auto"/>
        </w:rPr>
      </w:pPr>
      <w:r>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97694" w:rsidRDefault="000032B1">
      <w:pPr>
        <w:pStyle w:val="14"/>
        <w:spacing w:line="252" w:lineRule="auto"/>
        <w:jc w:val="both"/>
        <w:rPr>
          <w:color w:val="auto"/>
        </w:rPr>
      </w:pPr>
      <w:r>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97694" w:rsidRDefault="000032B1">
      <w:pPr>
        <w:pStyle w:val="14"/>
        <w:spacing w:line="252" w:lineRule="auto"/>
        <w:jc w:val="both"/>
        <w:rPr>
          <w:color w:val="auto"/>
        </w:rPr>
      </w:pPr>
      <w:r>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ЦЕЛИ И ОСОБЕННОСТИ ИЗУЧЕНИЯ УЧЕБНОГО ПРЕДМЕТА «МАТЕМАТИКА». 5—9 КЛАССЫ</w:t>
      </w:r>
    </w:p>
    <w:p w:rsidR="00A97694" w:rsidRDefault="000032B1">
      <w:pPr>
        <w:pStyle w:val="14"/>
        <w:spacing w:line="252" w:lineRule="auto"/>
        <w:jc w:val="both"/>
        <w:rPr>
          <w:color w:val="auto"/>
        </w:rPr>
      </w:pPr>
      <w:r>
        <w:rPr>
          <w:color w:val="auto"/>
        </w:rPr>
        <w:t>Приоритетными целями обучения математике в 5—9 классах являются:</w:t>
      </w:r>
    </w:p>
    <w:p w:rsidR="00A97694" w:rsidRDefault="000032B1" w:rsidP="006A4DAA">
      <w:pPr>
        <w:pStyle w:val="14"/>
        <w:numPr>
          <w:ilvl w:val="0"/>
          <w:numId w:val="228"/>
        </w:numPr>
        <w:spacing w:line="271" w:lineRule="auto"/>
        <w:jc w:val="both"/>
        <w:rPr>
          <w:color w:val="auto"/>
        </w:rPr>
      </w:pPr>
      <w:r>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97694" w:rsidRDefault="000032B1" w:rsidP="006A4DAA">
      <w:pPr>
        <w:pStyle w:val="14"/>
        <w:numPr>
          <w:ilvl w:val="0"/>
          <w:numId w:val="228"/>
        </w:numPr>
        <w:spacing w:line="271" w:lineRule="auto"/>
        <w:jc w:val="both"/>
        <w:rPr>
          <w:color w:val="auto"/>
        </w:rPr>
      </w:pPr>
      <w:r>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97694" w:rsidRDefault="000032B1" w:rsidP="006A4DAA">
      <w:pPr>
        <w:pStyle w:val="14"/>
        <w:numPr>
          <w:ilvl w:val="0"/>
          <w:numId w:val="228"/>
        </w:numPr>
        <w:spacing w:line="271" w:lineRule="auto"/>
        <w:jc w:val="both"/>
        <w:rPr>
          <w:color w:val="auto"/>
        </w:rPr>
      </w:pPr>
      <w:r>
        <w:rPr>
          <w:color w:val="auto"/>
        </w:rPr>
        <w:t xml:space="preserve">развитие интеллектуальных и творческих способностей обучающихся, познавательной активности, исследовательских </w:t>
      </w:r>
      <w:r>
        <w:rPr>
          <w:color w:val="auto"/>
        </w:rPr>
        <w:lastRenderedPageBreak/>
        <w:t>умений, критичности мышления, интереса к изучению математики;</w:t>
      </w:r>
    </w:p>
    <w:p w:rsidR="00A97694" w:rsidRDefault="000032B1" w:rsidP="006A4DAA">
      <w:pPr>
        <w:pStyle w:val="14"/>
        <w:numPr>
          <w:ilvl w:val="0"/>
          <w:numId w:val="228"/>
        </w:numPr>
        <w:spacing w:line="259" w:lineRule="auto"/>
        <w:jc w:val="both"/>
        <w:rPr>
          <w:color w:val="auto"/>
        </w:rPr>
      </w:pPr>
      <w:r>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97694" w:rsidRDefault="000032B1">
      <w:pPr>
        <w:pStyle w:val="14"/>
        <w:spacing w:line="252" w:lineRule="auto"/>
        <w:jc w:val="both"/>
        <w:rPr>
          <w:color w:val="auto"/>
        </w:rPr>
      </w:pPr>
      <w:r>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97694" w:rsidRDefault="000032B1">
      <w:pPr>
        <w:pStyle w:val="14"/>
        <w:spacing w:after="120" w:line="252" w:lineRule="auto"/>
        <w:jc w:val="both"/>
        <w:rPr>
          <w:color w:val="auto"/>
        </w:rPr>
      </w:pPr>
      <w:r>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97694" w:rsidRDefault="000032B1">
      <w:pPr>
        <w:pStyle w:val="aff1"/>
        <w:rPr>
          <w:rFonts w:ascii="Times New Roman" w:hAnsi="Times New Roman" w:cs="Times New Roman"/>
        </w:rPr>
      </w:pPr>
      <w:r>
        <w:rPr>
          <w:rFonts w:ascii="Times New Roman" w:hAnsi="Times New Roman" w:cs="Times New Roman"/>
        </w:rPr>
        <w:t xml:space="preserve">МЕСТО УЧЕБНОГО ПРЕДМЕТА «МАТЕМАТИКА» </w:t>
      </w:r>
    </w:p>
    <w:p w:rsidR="00A97694" w:rsidRDefault="000032B1">
      <w:pPr>
        <w:pStyle w:val="aff1"/>
        <w:rPr>
          <w:rFonts w:ascii="Times New Roman" w:hAnsi="Times New Roman" w:cs="Times New Roman"/>
        </w:rPr>
      </w:pPr>
      <w:r>
        <w:rPr>
          <w:rFonts w:ascii="Times New Roman" w:hAnsi="Times New Roman" w:cs="Times New Roman"/>
        </w:rPr>
        <w:t>В УЧЕБНОМ ПЛАНЕ</w:t>
      </w:r>
    </w:p>
    <w:p w:rsidR="00A97694" w:rsidRDefault="000032B1">
      <w:pPr>
        <w:pStyle w:val="14"/>
        <w:spacing w:line="252" w:lineRule="auto"/>
        <w:jc w:val="both"/>
        <w:rPr>
          <w:color w:val="auto"/>
        </w:rPr>
      </w:pPr>
      <w:r>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97694" w:rsidRDefault="000032B1">
      <w:pPr>
        <w:pStyle w:val="14"/>
        <w:spacing w:line="252" w:lineRule="auto"/>
        <w:jc w:val="both"/>
        <w:rPr>
          <w:color w:val="auto"/>
        </w:rPr>
      </w:pPr>
      <w:r>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97694" w:rsidRDefault="000032B1">
      <w:pPr>
        <w:pStyle w:val="14"/>
        <w:spacing w:line="252" w:lineRule="auto"/>
        <w:jc w:val="both"/>
        <w:rPr>
          <w:color w:val="auto"/>
        </w:rPr>
        <w:sectPr w:rsidR="00A97694">
          <w:footerReference w:type="even" r:id="rId46"/>
          <w:footerReference w:type="default" r:id="rId47"/>
          <w:footnotePr>
            <w:numRestart w:val="eachPage"/>
          </w:footnotePr>
          <w:pgSz w:w="7824" w:h="12019"/>
          <w:pgMar w:top="666" w:right="712" w:bottom="890" w:left="713" w:header="0" w:footer="3" w:gutter="0"/>
          <w:cols w:space="720"/>
          <w:docGrid w:linePitch="360"/>
        </w:sectPr>
      </w:pPr>
      <w:r>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97694" w:rsidRDefault="000032B1">
      <w:pPr>
        <w:pStyle w:val="aff1"/>
        <w:rPr>
          <w:rFonts w:ascii="Times New Roman" w:hAnsi="Times New Roman" w:cs="Times New Roman"/>
        </w:rPr>
      </w:pPr>
      <w:bookmarkStart w:id="537" w:name="bookmark1262"/>
      <w:r>
        <w:rPr>
          <w:rFonts w:ascii="Times New Roman" w:hAnsi="Times New Roman" w:cs="Times New Roman"/>
        </w:rPr>
        <w:lastRenderedPageBreak/>
        <w:t>ПЛАНИРУЕМЫЕ РЕЗУЛЬТАТЫ ОСВОЕНИЯ</w:t>
      </w:r>
      <w:bookmarkEnd w:id="537"/>
    </w:p>
    <w:p w:rsidR="00A97694" w:rsidRDefault="000032B1">
      <w:pPr>
        <w:pStyle w:val="aff1"/>
        <w:rPr>
          <w:rFonts w:ascii="Times New Roman" w:hAnsi="Times New Roman" w:cs="Times New Roman"/>
        </w:rPr>
      </w:pPr>
      <w:r>
        <w:rPr>
          <w:rFonts w:ascii="Times New Roman" w:hAnsi="Times New Roman" w:cs="Times New Roman"/>
        </w:rPr>
        <w:t>УЧЕБНОГО ПРЕДМЕТА «МАТЕМАТИКА»</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НА УРОВНЕ ОСНОВНОГО ОБЩЕГО ОБРАЗОВАНИЯ</w:t>
      </w:r>
    </w:p>
    <w:p w:rsidR="00A97694" w:rsidRDefault="000032B1">
      <w:pPr>
        <w:pStyle w:val="14"/>
        <w:spacing w:after="280"/>
        <w:jc w:val="both"/>
        <w:rPr>
          <w:color w:val="auto"/>
        </w:rPr>
      </w:pPr>
      <w:r>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p>
    <w:p w:rsidR="00A97694" w:rsidRDefault="000032B1">
      <w:pPr>
        <w:pStyle w:val="14"/>
        <w:spacing w:after="80" w:line="240" w:lineRule="auto"/>
        <w:jc w:val="both"/>
        <w:rPr>
          <w:color w:val="auto"/>
        </w:rPr>
      </w:pPr>
      <w:r>
        <w:rPr>
          <w:color w:val="auto"/>
        </w:rPr>
        <w:t>Личностные результаты освоения программы учебного предмета «Математика» характеризуются:</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Патриотическое воспитание:</w:t>
      </w:r>
    </w:p>
    <w:p w:rsidR="00A97694" w:rsidRDefault="000032B1">
      <w:pPr>
        <w:pStyle w:val="14"/>
        <w:spacing w:after="80" w:line="252" w:lineRule="auto"/>
        <w:jc w:val="both"/>
        <w:rPr>
          <w:color w:val="auto"/>
        </w:rPr>
      </w:pPr>
      <w:r>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Гражданское и духовно-нравственное воспитание:</w:t>
      </w:r>
    </w:p>
    <w:p w:rsidR="00A97694" w:rsidRDefault="000032B1">
      <w:pPr>
        <w:pStyle w:val="14"/>
        <w:spacing w:after="80" w:line="252" w:lineRule="auto"/>
        <w:jc w:val="both"/>
        <w:rPr>
          <w:color w:val="auto"/>
        </w:rPr>
      </w:pPr>
      <w:r>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Трудовое воспитание:</w:t>
      </w:r>
    </w:p>
    <w:p w:rsidR="00A97694" w:rsidRDefault="000032B1">
      <w:pPr>
        <w:pStyle w:val="14"/>
        <w:spacing w:after="80" w:line="252" w:lineRule="auto"/>
        <w:jc w:val="both"/>
        <w:rPr>
          <w:color w:val="auto"/>
        </w:rPr>
      </w:pPr>
      <w:r>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Эстетическое воспитание:</w:t>
      </w:r>
    </w:p>
    <w:p w:rsidR="00A97694" w:rsidRDefault="000032B1">
      <w:pPr>
        <w:pStyle w:val="14"/>
        <w:spacing w:after="80" w:line="252" w:lineRule="auto"/>
        <w:jc w:val="both"/>
        <w:rPr>
          <w:color w:val="auto"/>
        </w:rPr>
      </w:pPr>
      <w:r>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97694" w:rsidRDefault="000032B1">
      <w:pPr>
        <w:pStyle w:val="63"/>
        <w:spacing w:line="298" w:lineRule="auto"/>
        <w:jc w:val="both"/>
        <w:rPr>
          <w:rFonts w:ascii="Times New Roman" w:hAnsi="Times New Roman" w:cs="Times New Roman"/>
          <w:color w:val="auto"/>
        </w:rPr>
      </w:pPr>
      <w:r>
        <w:rPr>
          <w:rFonts w:ascii="Times New Roman" w:hAnsi="Times New Roman" w:cs="Times New Roman"/>
          <w:color w:val="auto"/>
        </w:rPr>
        <w:t>Ценности научного познания:</w:t>
      </w:r>
    </w:p>
    <w:p w:rsidR="00A97694" w:rsidRDefault="000032B1">
      <w:pPr>
        <w:pStyle w:val="14"/>
        <w:spacing w:after="80"/>
        <w:jc w:val="both"/>
        <w:rPr>
          <w:color w:val="auto"/>
        </w:rPr>
      </w:pPr>
      <w:r>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97694" w:rsidRDefault="000032B1">
      <w:pPr>
        <w:pStyle w:val="63"/>
        <w:spacing w:line="295" w:lineRule="auto"/>
        <w:jc w:val="both"/>
        <w:rPr>
          <w:rFonts w:ascii="Times New Roman" w:hAnsi="Times New Roman" w:cs="Times New Roman"/>
          <w:color w:val="auto"/>
        </w:rPr>
      </w:pPr>
      <w:r>
        <w:rPr>
          <w:rFonts w:ascii="Times New Roman" w:hAnsi="Times New Roman" w:cs="Times New Roman"/>
          <w:color w:val="auto"/>
        </w:rPr>
        <w:lastRenderedPageBreak/>
        <w:t>Физическое воспитание, формирование культуры здоровья и эмоционального благополучия:</w:t>
      </w:r>
    </w:p>
    <w:p w:rsidR="00A97694" w:rsidRDefault="000032B1">
      <w:pPr>
        <w:pStyle w:val="14"/>
        <w:spacing w:after="80"/>
        <w:jc w:val="both"/>
        <w:rPr>
          <w:color w:val="auto"/>
        </w:rPr>
      </w:pPr>
      <w:r>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97694" w:rsidRDefault="000032B1">
      <w:pPr>
        <w:pStyle w:val="63"/>
        <w:spacing w:line="298" w:lineRule="auto"/>
        <w:jc w:val="both"/>
        <w:rPr>
          <w:rFonts w:ascii="Times New Roman" w:hAnsi="Times New Roman" w:cs="Times New Roman"/>
          <w:color w:val="auto"/>
        </w:rPr>
      </w:pPr>
      <w:r>
        <w:rPr>
          <w:rFonts w:ascii="Times New Roman" w:hAnsi="Times New Roman" w:cs="Times New Roman"/>
          <w:color w:val="auto"/>
        </w:rPr>
        <w:t>Экологическое воспитание:</w:t>
      </w:r>
    </w:p>
    <w:p w:rsidR="00A97694" w:rsidRDefault="000032B1">
      <w:pPr>
        <w:pStyle w:val="14"/>
        <w:spacing w:after="80" w:line="252" w:lineRule="auto"/>
        <w:jc w:val="both"/>
        <w:rPr>
          <w:color w:val="auto"/>
        </w:rPr>
      </w:pPr>
      <w:r>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97694" w:rsidRDefault="000032B1">
      <w:pPr>
        <w:pStyle w:val="63"/>
        <w:spacing w:line="295" w:lineRule="auto"/>
        <w:jc w:val="both"/>
        <w:rPr>
          <w:rFonts w:ascii="Times New Roman" w:hAnsi="Times New Roman" w:cs="Times New Roman"/>
          <w:color w:val="auto"/>
        </w:rPr>
      </w:pPr>
      <w:r>
        <w:rPr>
          <w:rFonts w:ascii="Times New Roman" w:hAnsi="Times New Roman" w:cs="Times New Roman"/>
          <w:color w:val="auto"/>
        </w:rPr>
        <w:t>Личностные результаты, обеспечивающие адаптацию обучающегося к изменяющимся условиям социальной и природной среды:</w:t>
      </w:r>
    </w:p>
    <w:p w:rsidR="00A97694" w:rsidRDefault="000032B1">
      <w:pPr>
        <w:pStyle w:val="14"/>
        <w:spacing w:line="252" w:lineRule="auto"/>
        <w:jc w:val="both"/>
        <w:rPr>
          <w:color w:val="auto"/>
        </w:rPr>
      </w:pPr>
      <w:r>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97694" w:rsidRDefault="000032B1">
      <w:pPr>
        <w:pStyle w:val="14"/>
        <w:spacing w:line="252" w:lineRule="auto"/>
        <w:jc w:val="both"/>
        <w:rPr>
          <w:color w:val="auto"/>
        </w:rPr>
      </w:pPr>
      <w:r>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7694" w:rsidRDefault="000032B1">
      <w:pPr>
        <w:pStyle w:val="14"/>
        <w:spacing w:line="252" w:lineRule="auto"/>
        <w:jc w:val="both"/>
        <w:rPr>
          <w:color w:val="auto"/>
        </w:rPr>
      </w:pPr>
      <w:r>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МЕТАПРЕДМЕТНЫЕ РЕЗУЛЬТАТЫ</w:t>
      </w:r>
    </w:p>
    <w:p w:rsidR="00A97694" w:rsidRDefault="000032B1">
      <w:pPr>
        <w:pStyle w:val="14"/>
        <w:spacing w:line="257" w:lineRule="auto"/>
        <w:ind w:firstLine="260"/>
        <w:jc w:val="both"/>
        <w:rPr>
          <w:color w:val="auto"/>
        </w:rPr>
      </w:pPr>
      <w:r>
        <w:rPr>
          <w:color w:val="auto"/>
        </w:rPr>
        <w:t xml:space="preserve">Метапредметные результаты освоения программы учебного предмета «Математика» характеризуются овладением </w:t>
      </w:r>
      <w:r>
        <w:rPr>
          <w:i/>
          <w:iCs/>
          <w:color w:val="auto"/>
        </w:rPr>
        <w:t xml:space="preserve">универсальными </w:t>
      </w:r>
      <w:r>
        <w:rPr>
          <w:b/>
          <w:bCs/>
          <w:i/>
          <w:iCs/>
          <w:color w:val="auto"/>
          <w:sz w:val="19"/>
          <w:szCs w:val="19"/>
        </w:rPr>
        <w:t xml:space="preserve">познавательными </w:t>
      </w:r>
      <w:r>
        <w:rPr>
          <w:i/>
          <w:iCs/>
          <w:color w:val="auto"/>
        </w:rPr>
        <w:t xml:space="preserve">действиями, универсальными </w:t>
      </w:r>
      <w:r>
        <w:rPr>
          <w:b/>
          <w:bCs/>
          <w:i/>
          <w:iCs/>
          <w:color w:val="auto"/>
          <w:sz w:val="19"/>
          <w:szCs w:val="19"/>
        </w:rPr>
        <w:t xml:space="preserve">коммуникативными </w:t>
      </w:r>
      <w:r>
        <w:rPr>
          <w:i/>
          <w:iCs/>
          <w:color w:val="auto"/>
        </w:rPr>
        <w:t xml:space="preserve">действиями и универсальными </w:t>
      </w:r>
      <w:r>
        <w:rPr>
          <w:b/>
          <w:bCs/>
          <w:i/>
          <w:iCs/>
          <w:color w:val="auto"/>
          <w:sz w:val="19"/>
          <w:szCs w:val="19"/>
        </w:rPr>
        <w:t xml:space="preserve">регулятивными </w:t>
      </w:r>
      <w:r>
        <w:rPr>
          <w:i/>
          <w:iCs/>
          <w:color w:val="auto"/>
        </w:rPr>
        <w:t>действиями.</w:t>
      </w:r>
    </w:p>
    <w:p w:rsidR="00A97694" w:rsidRDefault="000032B1">
      <w:pPr>
        <w:pStyle w:val="14"/>
        <w:spacing w:after="80" w:line="252" w:lineRule="auto"/>
        <w:ind w:firstLine="260"/>
        <w:jc w:val="both"/>
        <w:rPr>
          <w:color w:val="auto"/>
        </w:rPr>
      </w:pPr>
      <w:r>
        <w:rPr>
          <w:i/>
          <w:iCs/>
          <w:color w:val="auto"/>
        </w:rPr>
        <w:t xml:space="preserve">1) Универсальные </w:t>
      </w:r>
      <w:r>
        <w:rPr>
          <w:b/>
          <w:bCs/>
          <w:i/>
          <w:iCs/>
          <w:color w:val="auto"/>
          <w:sz w:val="19"/>
          <w:szCs w:val="19"/>
        </w:rPr>
        <w:t xml:space="preserve">познавательные </w:t>
      </w:r>
      <w:r>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97694" w:rsidRDefault="000032B1">
      <w:pPr>
        <w:pStyle w:val="63"/>
        <w:spacing w:after="80" w:line="240" w:lineRule="auto"/>
        <w:jc w:val="both"/>
        <w:rPr>
          <w:rFonts w:ascii="Times New Roman" w:hAnsi="Times New Roman" w:cs="Times New Roman"/>
          <w:color w:val="auto"/>
        </w:rPr>
      </w:pPr>
      <w:r>
        <w:rPr>
          <w:rFonts w:ascii="Times New Roman" w:hAnsi="Times New Roman" w:cs="Times New Roman"/>
          <w:color w:val="auto"/>
        </w:rPr>
        <w:t>Базовые логические действия:</w:t>
      </w:r>
    </w:p>
    <w:p w:rsidR="00A97694" w:rsidRDefault="000032B1" w:rsidP="006A4DAA">
      <w:pPr>
        <w:pStyle w:val="14"/>
        <w:numPr>
          <w:ilvl w:val="0"/>
          <w:numId w:val="229"/>
        </w:numPr>
        <w:jc w:val="both"/>
        <w:rPr>
          <w:color w:val="auto"/>
        </w:rPr>
      </w:pPr>
      <w:r>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97694" w:rsidRDefault="000032B1" w:rsidP="006A4DAA">
      <w:pPr>
        <w:pStyle w:val="14"/>
        <w:numPr>
          <w:ilvl w:val="0"/>
          <w:numId w:val="229"/>
        </w:numPr>
        <w:jc w:val="both"/>
        <w:rPr>
          <w:color w:val="auto"/>
        </w:rPr>
      </w:pPr>
      <w:r>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rsidR="00A97694" w:rsidRDefault="000032B1" w:rsidP="006A4DAA">
      <w:pPr>
        <w:pStyle w:val="14"/>
        <w:numPr>
          <w:ilvl w:val="0"/>
          <w:numId w:val="229"/>
        </w:numPr>
        <w:jc w:val="both"/>
        <w:rPr>
          <w:color w:val="auto"/>
        </w:rPr>
      </w:pPr>
      <w:r>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97694" w:rsidRDefault="000032B1" w:rsidP="006A4DAA">
      <w:pPr>
        <w:pStyle w:val="14"/>
        <w:numPr>
          <w:ilvl w:val="0"/>
          <w:numId w:val="229"/>
        </w:numPr>
        <w:jc w:val="both"/>
        <w:rPr>
          <w:color w:val="auto"/>
        </w:rPr>
      </w:pPr>
      <w:r>
        <w:rPr>
          <w:color w:val="auto"/>
        </w:rPr>
        <w:t>делать выводы с использованием законов логики, дедуктивных и индуктивных умозаключений, умозаключений по аналогии;</w:t>
      </w:r>
    </w:p>
    <w:p w:rsidR="00A97694" w:rsidRDefault="000032B1" w:rsidP="006A4DAA">
      <w:pPr>
        <w:pStyle w:val="14"/>
        <w:numPr>
          <w:ilvl w:val="0"/>
          <w:numId w:val="229"/>
        </w:numPr>
        <w:jc w:val="both"/>
        <w:rPr>
          <w:color w:val="auto"/>
        </w:rPr>
      </w:pPr>
      <w:r>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97694" w:rsidRDefault="000032B1" w:rsidP="006A4DAA">
      <w:pPr>
        <w:pStyle w:val="14"/>
        <w:numPr>
          <w:ilvl w:val="0"/>
          <w:numId w:val="229"/>
        </w:numPr>
        <w:spacing w:after="80"/>
        <w:jc w:val="both"/>
        <w:rPr>
          <w:color w:val="auto"/>
        </w:rPr>
      </w:pPr>
      <w:r>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63"/>
        <w:spacing w:after="80" w:line="240" w:lineRule="auto"/>
        <w:jc w:val="both"/>
        <w:rPr>
          <w:rFonts w:ascii="Times New Roman" w:hAnsi="Times New Roman" w:cs="Times New Roman"/>
          <w:color w:val="auto"/>
        </w:rPr>
      </w:pPr>
      <w:r>
        <w:rPr>
          <w:rFonts w:ascii="Times New Roman" w:hAnsi="Times New Roman" w:cs="Times New Roman"/>
          <w:color w:val="auto"/>
        </w:rPr>
        <w:t>Базовые исследовательские действия:</w:t>
      </w:r>
    </w:p>
    <w:p w:rsidR="00A97694" w:rsidRDefault="000032B1" w:rsidP="006A4DAA">
      <w:pPr>
        <w:pStyle w:val="14"/>
        <w:numPr>
          <w:ilvl w:val="0"/>
          <w:numId w:val="230"/>
        </w:numPr>
        <w:spacing w:after="80" w:line="252" w:lineRule="auto"/>
        <w:jc w:val="both"/>
        <w:rPr>
          <w:color w:val="auto"/>
        </w:rPr>
      </w:pPr>
      <w:r>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97694" w:rsidRDefault="000032B1" w:rsidP="006A4DAA">
      <w:pPr>
        <w:pStyle w:val="14"/>
        <w:numPr>
          <w:ilvl w:val="0"/>
          <w:numId w:val="230"/>
        </w:numPr>
        <w:jc w:val="both"/>
        <w:rPr>
          <w:color w:val="auto"/>
        </w:rPr>
      </w:pPr>
      <w:r>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97694" w:rsidRDefault="000032B1" w:rsidP="006A4DAA">
      <w:pPr>
        <w:pStyle w:val="14"/>
        <w:numPr>
          <w:ilvl w:val="0"/>
          <w:numId w:val="230"/>
        </w:numPr>
        <w:jc w:val="both"/>
        <w:rPr>
          <w:color w:val="auto"/>
        </w:rPr>
      </w:pPr>
      <w:r>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97694" w:rsidRDefault="000032B1" w:rsidP="006A4DAA">
      <w:pPr>
        <w:pStyle w:val="14"/>
        <w:numPr>
          <w:ilvl w:val="0"/>
          <w:numId w:val="230"/>
        </w:numPr>
        <w:spacing w:after="80"/>
        <w:jc w:val="both"/>
        <w:rPr>
          <w:color w:val="auto"/>
        </w:rPr>
      </w:pPr>
      <w:r>
        <w:rPr>
          <w:color w:val="auto"/>
        </w:rPr>
        <w:t>прогнозировать возможное развитие процесса, а также выдвигать предположения о его развитии в новых условиях.</w:t>
      </w:r>
    </w:p>
    <w:p w:rsidR="00A97694" w:rsidRDefault="000032B1">
      <w:pPr>
        <w:pStyle w:val="63"/>
        <w:spacing w:line="298" w:lineRule="auto"/>
        <w:jc w:val="both"/>
        <w:rPr>
          <w:rFonts w:ascii="Times New Roman" w:hAnsi="Times New Roman" w:cs="Times New Roman"/>
          <w:color w:val="auto"/>
        </w:rPr>
      </w:pPr>
      <w:r>
        <w:rPr>
          <w:rFonts w:ascii="Times New Roman" w:hAnsi="Times New Roman" w:cs="Times New Roman"/>
          <w:color w:val="auto"/>
        </w:rPr>
        <w:t>Работа с информацией:</w:t>
      </w:r>
    </w:p>
    <w:p w:rsidR="00A97694" w:rsidRDefault="000032B1" w:rsidP="006A4DAA">
      <w:pPr>
        <w:pStyle w:val="14"/>
        <w:numPr>
          <w:ilvl w:val="0"/>
          <w:numId w:val="231"/>
        </w:numPr>
        <w:spacing w:line="252" w:lineRule="auto"/>
        <w:jc w:val="both"/>
        <w:rPr>
          <w:color w:val="auto"/>
        </w:rPr>
      </w:pPr>
      <w:r>
        <w:rPr>
          <w:color w:val="auto"/>
        </w:rPr>
        <w:t>выявлять недостаточность и избыточность информации, данных, необходимых для решения задачи;</w:t>
      </w:r>
    </w:p>
    <w:p w:rsidR="00A97694" w:rsidRDefault="000032B1" w:rsidP="006A4DAA">
      <w:pPr>
        <w:pStyle w:val="14"/>
        <w:numPr>
          <w:ilvl w:val="0"/>
          <w:numId w:val="231"/>
        </w:numPr>
        <w:spacing w:line="252"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A97694" w:rsidRDefault="000032B1" w:rsidP="006A4DAA">
      <w:pPr>
        <w:pStyle w:val="14"/>
        <w:numPr>
          <w:ilvl w:val="0"/>
          <w:numId w:val="231"/>
        </w:numPr>
        <w:spacing w:line="252" w:lineRule="auto"/>
        <w:jc w:val="both"/>
        <w:rPr>
          <w:color w:val="auto"/>
        </w:rPr>
      </w:pPr>
      <w:r>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97694" w:rsidRDefault="000032B1" w:rsidP="006A4DAA">
      <w:pPr>
        <w:pStyle w:val="14"/>
        <w:numPr>
          <w:ilvl w:val="0"/>
          <w:numId w:val="231"/>
        </w:numPr>
        <w:spacing w:after="80" w:line="252" w:lineRule="auto"/>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rsidR="00A97694" w:rsidRDefault="000032B1">
      <w:pPr>
        <w:pStyle w:val="14"/>
        <w:spacing w:line="257" w:lineRule="auto"/>
        <w:jc w:val="both"/>
        <w:rPr>
          <w:color w:val="auto"/>
        </w:rPr>
      </w:pPr>
      <w:r>
        <w:rPr>
          <w:i/>
          <w:iCs/>
          <w:color w:val="auto"/>
        </w:rPr>
        <w:lastRenderedPageBreak/>
        <w:t xml:space="preserve">2) Универсальные </w:t>
      </w:r>
      <w:r>
        <w:rPr>
          <w:b/>
          <w:bCs/>
          <w:i/>
          <w:iCs/>
          <w:color w:val="auto"/>
          <w:sz w:val="19"/>
          <w:szCs w:val="19"/>
        </w:rPr>
        <w:t xml:space="preserve">коммуникативные </w:t>
      </w:r>
      <w:r>
        <w:rPr>
          <w:i/>
          <w:iCs/>
          <w:color w:val="auto"/>
        </w:rPr>
        <w:t>действия обеспечивают сформированность социальных навыков обучающихся.</w:t>
      </w:r>
    </w:p>
    <w:p w:rsidR="00A97694" w:rsidRDefault="000032B1">
      <w:pPr>
        <w:pStyle w:val="63"/>
        <w:spacing w:line="298" w:lineRule="auto"/>
        <w:jc w:val="both"/>
        <w:rPr>
          <w:rFonts w:ascii="Times New Roman" w:hAnsi="Times New Roman" w:cs="Times New Roman"/>
          <w:color w:val="auto"/>
        </w:rPr>
      </w:pPr>
      <w:r>
        <w:rPr>
          <w:rFonts w:ascii="Times New Roman" w:hAnsi="Times New Roman" w:cs="Times New Roman"/>
          <w:color w:val="auto"/>
        </w:rPr>
        <w:t>Общение:</w:t>
      </w:r>
    </w:p>
    <w:p w:rsidR="00A97694" w:rsidRDefault="000032B1" w:rsidP="006A4DAA">
      <w:pPr>
        <w:pStyle w:val="14"/>
        <w:numPr>
          <w:ilvl w:val="0"/>
          <w:numId w:val="232"/>
        </w:numPr>
        <w:jc w:val="both"/>
        <w:rPr>
          <w:color w:val="auto"/>
        </w:rPr>
      </w:pPr>
      <w:r>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97694" w:rsidRDefault="000032B1" w:rsidP="006A4DAA">
      <w:pPr>
        <w:pStyle w:val="14"/>
        <w:numPr>
          <w:ilvl w:val="0"/>
          <w:numId w:val="232"/>
        </w:numPr>
        <w:jc w:val="both"/>
        <w:rPr>
          <w:color w:val="auto"/>
        </w:rPr>
      </w:pPr>
      <w:r>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97694" w:rsidRDefault="000032B1" w:rsidP="006A4DAA">
      <w:pPr>
        <w:pStyle w:val="14"/>
        <w:numPr>
          <w:ilvl w:val="0"/>
          <w:numId w:val="232"/>
        </w:numPr>
        <w:jc w:val="both"/>
        <w:rPr>
          <w:color w:val="auto"/>
        </w:rPr>
      </w:pPr>
      <w:r>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97694" w:rsidRDefault="000032B1">
      <w:pPr>
        <w:pStyle w:val="63"/>
        <w:spacing w:line="298" w:lineRule="auto"/>
        <w:jc w:val="both"/>
        <w:rPr>
          <w:rFonts w:ascii="Times New Roman" w:hAnsi="Times New Roman" w:cs="Times New Roman"/>
          <w:color w:val="auto"/>
        </w:rPr>
      </w:pPr>
      <w:r>
        <w:rPr>
          <w:rFonts w:ascii="Times New Roman" w:hAnsi="Times New Roman" w:cs="Times New Roman"/>
          <w:color w:val="auto"/>
        </w:rPr>
        <w:t>Сотрудничество:</w:t>
      </w:r>
    </w:p>
    <w:p w:rsidR="00A97694" w:rsidRDefault="000032B1" w:rsidP="006A4DAA">
      <w:pPr>
        <w:pStyle w:val="14"/>
        <w:numPr>
          <w:ilvl w:val="0"/>
          <w:numId w:val="233"/>
        </w:numPr>
        <w:spacing w:line="257" w:lineRule="auto"/>
        <w:jc w:val="both"/>
        <w:rPr>
          <w:color w:val="auto"/>
        </w:rPr>
      </w:pPr>
      <w:r>
        <w:rPr>
          <w:color w:val="auto"/>
        </w:rPr>
        <w:t>понимать и использовать преимущества командной и индивидуальной работы при решении учебных математических</w:t>
      </w:r>
    </w:p>
    <w:p w:rsidR="00A97694" w:rsidRDefault="000032B1" w:rsidP="006A4DAA">
      <w:pPr>
        <w:pStyle w:val="14"/>
        <w:numPr>
          <w:ilvl w:val="0"/>
          <w:numId w:val="233"/>
        </w:numPr>
        <w:jc w:val="both"/>
        <w:rPr>
          <w:color w:val="auto"/>
        </w:rPr>
      </w:pPr>
      <w:r>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97694" w:rsidRDefault="000032B1" w:rsidP="006A4DAA">
      <w:pPr>
        <w:pStyle w:val="14"/>
        <w:numPr>
          <w:ilvl w:val="0"/>
          <w:numId w:val="233"/>
        </w:numPr>
        <w:spacing w:after="80" w:line="266" w:lineRule="auto"/>
        <w:jc w:val="both"/>
        <w:rPr>
          <w:color w:val="auto"/>
        </w:rPr>
      </w:pPr>
      <w:r>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97694" w:rsidRDefault="000032B1">
      <w:pPr>
        <w:pStyle w:val="14"/>
        <w:spacing w:after="80" w:line="252" w:lineRule="auto"/>
        <w:jc w:val="both"/>
        <w:rPr>
          <w:color w:val="auto"/>
        </w:rPr>
      </w:pPr>
      <w:r>
        <w:rPr>
          <w:i/>
          <w:iCs/>
          <w:color w:val="auto"/>
        </w:rPr>
        <w:t xml:space="preserve">3) Универсальные </w:t>
      </w:r>
      <w:r>
        <w:rPr>
          <w:b/>
          <w:bCs/>
          <w:i/>
          <w:iCs/>
          <w:color w:val="auto"/>
          <w:sz w:val="19"/>
          <w:szCs w:val="19"/>
        </w:rPr>
        <w:t xml:space="preserve">регулятивные </w:t>
      </w:r>
      <w:r>
        <w:rPr>
          <w:i/>
          <w:iCs/>
          <w:color w:val="auto"/>
        </w:rPr>
        <w:t>действия обеспечивают формирование смысловых установок и жизненных навыков личности.</w:t>
      </w:r>
    </w:p>
    <w:p w:rsidR="00A97694" w:rsidRDefault="000032B1">
      <w:pPr>
        <w:pStyle w:val="63"/>
        <w:spacing w:line="298" w:lineRule="auto"/>
        <w:jc w:val="both"/>
        <w:rPr>
          <w:rFonts w:ascii="Times New Roman" w:hAnsi="Times New Roman" w:cs="Times New Roman"/>
          <w:color w:val="auto"/>
        </w:rPr>
      </w:pPr>
      <w:r>
        <w:rPr>
          <w:rFonts w:ascii="Times New Roman" w:hAnsi="Times New Roman" w:cs="Times New Roman"/>
          <w:color w:val="auto"/>
        </w:rPr>
        <w:t>Самоорганизация:</w:t>
      </w:r>
    </w:p>
    <w:p w:rsidR="00A97694" w:rsidRDefault="000032B1" w:rsidP="006A4DAA">
      <w:pPr>
        <w:pStyle w:val="14"/>
        <w:numPr>
          <w:ilvl w:val="0"/>
          <w:numId w:val="234"/>
        </w:numPr>
        <w:spacing w:after="80" w:line="269" w:lineRule="auto"/>
        <w:jc w:val="both"/>
        <w:rPr>
          <w:color w:val="auto"/>
        </w:rPr>
      </w:pPr>
      <w:r>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97694" w:rsidRDefault="000032B1">
      <w:pPr>
        <w:pStyle w:val="63"/>
        <w:spacing w:line="298" w:lineRule="auto"/>
        <w:jc w:val="both"/>
        <w:rPr>
          <w:rFonts w:ascii="Times New Roman" w:hAnsi="Times New Roman" w:cs="Times New Roman"/>
          <w:color w:val="auto"/>
        </w:rPr>
      </w:pPr>
      <w:r>
        <w:rPr>
          <w:rFonts w:ascii="Times New Roman" w:hAnsi="Times New Roman" w:cs="Times New Roman"/>
          <w:color w:val="auto"/>
        </w:rPr>
        <w:t>Самоконтроль:</w:t>
      </w:r>
    </w:p>
    <w:p w:rsidR="00A97694" w:rsidRDefault="000032B1" w:rsidP="006A4DAA">
      <w:pPr>
        <w:pStyle w:val="14"/>
        <w:numPr>
          <w:ilvl w:val="0"/>
          <w:numId w:val="234"/>
        </w:numPr>
        <w:spacing w:line="300" w:lineRule="auto"/>
        <w:jc w:val="both"/>
        <w:rPr>
          <w:color w:val="auto"/>
        </w:rPr>
      </w:pPr>
      <w:r>
        <w:rPr>
          <w:color w:val="auto"/>
        </w:rPr>
        <w:t>владеть способами самопроверки, самоконтроля процесса и результата решения математической задачи;</w:t>
      </w:r>
    </w:p>
    <w:p w:rsidR="00A97694" w:rsidRDefault="000032B1" w:rsidP="006A4DAA">
      <w:pPr>
        <w:pStyle w:val="14"/>
        <w:numPr>
          <w:ilvl w:val="0"/>
          <w:numId w:val="234"/>
        </w:numPr>
        <w:spacing w:line="276" w:lineRule="auto"/>
        <w:jc w:val="both"/>
        <w:rPr>
          <w:color w:val="auto"/>
        </w:rPr>
      </w:pPr>
      <w:r>
        <w:rPr>
          <w:color w:val="auto"/>
        </w:rPr>
        <w:t xml:space="preserve">предвидеть трудности, которые могут возникнуть при решении </w:t>
      </w:r>
      <w:r>
        <w:rPr>
          <w:color w:val="auto"/>
        </w:rPr>
        <w:lastRenderedPageBreak/>
        <w:t>задачи, вносить коррективы в деятельность на основе новых обстоятельств, найденных ошибок, выявленных трудностей;</w:t>
      </w:r>
    </w:p>
    <w:p w:rsidR="00A97694" w:rsidRDefault="000032B1" w:rsidP="006A4DAA">
      <w:pPr>
        <w:pStyle w:val="14"/>
        <w:numPr>
          <w:ilvl w:val="0"/>
          <w:numId w:val="234"/>
        </w:numPr>
        <w:spacing w:after="160" w:line="276" w:lineRule="auto"/>
        <w:jc w:val="both"/>
        <w:rPr>
          <w:color w:val="auto"/>
        </w:rPr>
      </w:pPr>
      <w:r>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p>
    <w:p w:rsidR="00A97694" w:rsidRDefault="000032B1">
      <w:pPr>
        <w:pStyle w:val="14"/>
        <w:spacing w:line="252" w:lineRule="auto"/>
        <w:jc w:val="both"/>
        <w:rPr>
          <w:color w:val="auto"/>
        </w:rPr>
      </w:pPr>
      <w:r>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97694" w:rsidRDefault="000032B1">
      <w:pPr>
        <w:pStyle w:val="14"/>
        <w:spacing w:line="252" w:lineRule="auto"/>
        <w:jc w:val="both"/>
        <w:rPr>
          <w:color w:val="auto"/>
        </w:rPr>
        <w:sectPr w:rsidR="00A97694">
          <w:footnotePr>
            <w:numRestart w:val="eachPage"/>
          </w:footnotePr>
          <w:pgSz w:w="7824" w:h="12019"/>
          <w:pgMar w:top="672" w:right="706" w:bottom="914" w:left="701" w:header="0" w:footer="3" w:gutter="0"/>
          <w:cols w:space="720"/>
          <w:docGrid w:linePitch="360"/>
        </w:sectPr>
      </w:pPr>
      <w:r>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97694" w:rsidRDefault="000032B1">
      <w:pPr>
        <w:pStyle w:val="aff1"/>
        <w:pBdr>
          <w:bottom w:val="single" w:sz="12" w:space="1" w:color="auto"/>
        </w:pBdr>
        <w:rPr>
          <w:rFonts w:ascii="Times New Roman" w:hAnsi="Times New Roman" w:cs="Times New Roman"/>
        </w:rPr>
      </w:pPr>
      <w:bookmarkStart w:id="538" w:name="bookmark1266"/>
      <w:r>
        <w:rPr>
          <w:rFonts w:ascii="Times New Roman" w:hAnsi="Times New Roman" w:cs="Times New Roman"/>
        </w:rPr>
        <w:lastRenderedPageBreak/>
        <w:t>РАБОЧАЯ ПРОГРАММА УЧЕБНОГО КУРСА «МАТЕМАТИКА». 5—6 КЛАССЫ</w:t>
      </w:r>
      <w:bookmarkEnd w:id="53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sz w:val="18"/>
          <w:szCs w:val="18"/>
        </w:rPr>
      </w:pPr>
      <w:r>
        <w:rPr>
          <w:rFonts w:ascii="Times New Roman" w:hAnsi="Times New Roman" w:cs="Times New Roman"/>
          <w:sz w:val="18"/>
          <w:szCs w:val="18"/>
        </w:rPr>
        <w:t>ЦЕЛИ ИЗУЧЕНИЯ УЧЕБНОГО КУРСА</w:t>
      </w:r>
    </w:p>
    <w:p w:rsidR="00A97694" w:rsidRDefault="000032B1">
      <w:pPr>
        <w:pStyle w:val="14"/>
        <w:spacing w:line="252" w:lineRule="auto"/>
        <w:jc w:val="both"/>
        <w:rPr>
          <w:color w:val="auto"/>
        </w:rPr>
      </w:pPr>
      <w:r>
        <w:rPr>
          <w:color w:val="auto"/>
        </w:rPr>
        <w:t>Приоритетными целями обучения математике в 5—6 классах являются:</w:t>
      </w:r>
    </w:p>
    <w:p w:rsidR="00A97694" w:rsidRDefault="000032B1" w:rsidP="006A4DAA">
      <w:pPr>
        <w:pStyle w:val="14"/>
        <w:numPr>
          <w:ilvl w:val="0"/>
          <w:numId w:val="235"/>
        </w:numPr>
        <w:spacing w:line="252" w:lineRule="auto"/>
        <w:jc w:val="both"/>
        <w:rPr>
          <w:color w:val="auto"/>
        </w:rPr>
      </w:pPr>
      <w:r>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97694" w:rsidRDefault="000032B1" w:rsidP="006A4DAA">
      <w:pPr>
        <w:pStyle w:val="14"/>
        <w:numPr>
          <w:ilvl w:val="0"/>
          <w:numId w:val="235"/>
        </w:numPr>
        <w:spacing w:line="252" w:lineRule="auto"/>
        <w:jc w:val="both"/>
        <w:rPr>
          <w:color w:val="auto"/>
        </w:rPr>
      </w:pPr>
      <w:r>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97694" w:rsidRDefault="000032B1" w:rsidP="006A4DAA">
      <w:pPr>
        <w:pStyle w:val="14"/>
        <w:numPr>
          <w:ilvl w:val="0"/>
          <w:numId w:val="235"/>
        </w:numPr>
        <w:spacing w:line="252" w:lineRule="auto"/>
        <w:jc w:val="both"/>
        <w:rPr>
          <w:color w:val="auto"/>
        </w:rPr>
      </w:pPr>
      <w:r>
        <w:rPr>
          <w:color w:val="auto"/>
        </w:rPr>
        <w:t>подведение обучающихся на доступном для них уровне к осознанию взаимосвязи математики и окружающего мира;</w:t>
      </w:r>
    </w:p>
    <w:p w:rsidR="00A97694" w:rsidRDefault="000032B1" w:rsidP="006A4DAA">
      <w:pPr>
        <w:pStyle w:val="14"/>
        <w:numPr>
          <w:ilvl w:val="0"/>
          <w:numId w:val="235"/>
        </w:numPr>
        <w:spacing w:after="240" w:line="252" w:lineRule="auto"/>
        <w:jc w:val="both"/>
        <w:rPr>
          <w:color w:val="auto"/>
        </w:rPr>
      </w:pPr>
      <w:r>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97694" w:rsidRDefault="000032B1">
      <w:pPr>
        <w:pStyle w:val="14"/>
        <w:spacing w:line="252" w:lineRule="auto"/>
        <w:jc w:val="both"/>
        <w:rPr>
          <w:color w:val="auto"/>
        </w:rPr>
      </w:pPr>
      <w:r>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97694" w:rsidRDefault="000032B1">
      <w:pPr>
        <w:pStyle w:val="14"/>
        <w:spacing w:line="252" w:lineRule="auto"/>
        <w:jc w:val="both"/>
        <w:rPr>
          <w:color w:val="auto"/>
        </w:rPr>
      </w:pPr>
      <w:r>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97694" w:rsidRDefault="000032B1">
      <w:pPr>
        <w:pStyle w:val="14"/>
        <w:spacing w:line="252" w:lineRule="auto"/>
        <w:jc w:val="both"/>
        <w:rPr>
          <w:color w:val="auto"/>
        </w:rPr>
      </w:pPr>
      <w:r>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97694" w:rsidRDefault="000032B1">
      <w:pPr>
        <w:pStyle w:val="14"/>
        <w:spacing w:line="252" w:lineRule="auto"/>
        <w:jc w:val="both"/>
        <w:rPr>
          <w:color w:val="auto"/>
        </w:rPr>
      </w:pPr>
      <w:r>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97694" w:rsidRDefault="000032B1">
      <w:pPr>
        <w:pStyle w:val="14"/>
        <w:spacing w:line="252" w:lineRule="auto"/>
        <w:jc w:val="both"/>
        <w:rPr>
          <w:color w:val="auto"/>
        </w:rPr>
      </w:pPr>
      <w:r>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97694" w:rsidRDefault="000032B1">
      <w:pPr>
        <w:pStyle w:val="14"/>
        <w:spacing w:line="252" w:lineRule="auto"/>
        <w:jc w:val="both"/>
        <w:rPr>
          <w:color w:val="auto"/>
        </w:rPr>
      </w:pPr>
      <w:r>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97694" w:rsidRDefault="000032B1">
      <w:pPr>
        <w:pStyle w:val="14"/>
        <w:spacing w:after="340" w:line="252" w:lineRule="auto"/>
        <w:jc w:val="both"/>
        <w:rPr>
          <w:color w:val="auto"/>
        </w:rPr>
      </w:pPr>
      <w:r>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97694" w:rsidRDefault="000032B1">
      <w:pPr>
        <w:pStyle w:val="aff1"/>
        <w:rPr>
          <w:rFonts w:ascii="Times New Roman" w:hAnsi="Times New Roman" w:cs="Times New Roman"/>
        </w:rPr>
      </w:pPr>
      <w:r>
        <w:rPr>
          <w:rFonts w:ascii="Times New Roman" w:hAnsi="Times New Roman" w:cs="Times New Roman"/>
        </w:rPr>
        <w:t>МЕСТО УЧЕБНОГО КУРСА В УЧЕБНОМ ПЛАНЕ</w:t>
      </w:r>
    </w:p>
    <w:p w:rsidR="00A97694" w:rsidRDefault="000032B1">
      <w:pPr>
        <w:pStyle w:val="14"/>
        <w:spacing w:line="252" w:lineRule="auto"/>
        <w:jc w:val="both"/>
        <w:rPr>
          <w:color w:val="auto"/>
        </w:rPr>
      </w:pPr>
      <w:r>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97694" w:rsidRDefault="000032B1">
      <w:pPr>
        <w:pStyle w:val="14"/>
        <w:spacing w:after="340" w:line="252" w:lineRule="auto"/>
        <w:jc w:val="both"/>
        <w:rPr>
          <w:color w:val="auto"/>
        </w:rPr>
      </w:pPr>
      <w:r>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97694" w:rsidRDefault="000032B1">
      <w:pPr>
        <w:pStyle w:val="aff1"/>
        <w:rPr>
          <w:rFonts w:ascii="Times New Roman" w:hAnsi="Times New Roman" w:cs="Times New Roman"/>
        </w:rPr>
      </w:pPr>
      <w:r>
        <w:rPr>
          <w:rFonts w:ascii="Times New Roman" w:hAnsi="Times New Roman" w:cs="Times New Roman"/>
        </w:rPr>
        <w:t xml:space="preserve">СОДЕРЖАНИЕ УЧЕБНОГО КУРСА (ПО ГОДАМ ОБУЧЕНИЯ) </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5 класс</w:t>
      </w:r>
    </w:p>
    <w:p w:rsidR="00A97694" w:rsidRDefault="00A97694">
      <w:pPr>
        <w:pStyle w:val="14"/>
        <w:spacing w:line="266" w:lineRule="auto"/>
        <w:jc w:val="both"/>
        <w:rPr>
          <w:b/>
          <w:bCs/>
          <w:i/>
          <w:iCs/>
          <w:color w:val="auto"/>
          <w:sz w:val="19"/>
          <w:szCs w:val="19"/>
        </w:rPr>
      </w:pPr>
    </w:p>
    <w:p w:rsidR="00A97694" w:rsidRDefault="000032B1">
      <w:pPr>
        <w:pStyle w:val="14"/>
        <w:spacing w:line="266" w:lineRule="auto"/>
        <w:jc w:val="both"/>
        <w:rPr>
          <w:color w:val="auto"/>
          <w:sz w:val="19"/>
          <w:szCs w:val="19"/>
        </w:rPr>
      </w:pPr>
      <w:r>
        <w:rPr>
          <w:b/>
          <w:bCs/>
          <w:i/>
          <w:iCs/>
          <w:color w:val="auto"/>
          <w:sz w:val="19"/>
          <w:szCs w:val="19"/>
        </w:rPr>
        <w:t>Натуральные числа и нуль</w:t>
      </w:r>
    </w:p>
    <w:p w:rsidR="00A97694" w:rsidRDefault="000032B1">
      <w:pPr>
        <w:pStyle w:val="14"/>
        <w:spacing w:line="252" w:lineRule="auto"/>
        <w:jc w:val="both"/>
        <w:rPr>
          <w:color w:val="auto"/>
        </w:rPr>
      </w:pPr>
      <w:r>
        <w:rPr>
          <w:color w:val="auto"/>
        </w:rPr>
        <w:t>Натуральное число. Ряд натуральных чисел. Число 0. Изображение натуральных чисел точками на координатной (числовой) прямой.</w:t>
      </w:r>
    </w:p>
    <w:p w:rsidR="00A97694" w:rsidRDefault="000032B1">
      <w:pPr>
        <w:pStyle w:val="14"/>
        <w:spacing w:line="252" w:lineRule="auto"/>
        <w:jc w:val="both"/>
        <w:rPr>
          <w:color w:val="auto"/>
        </w:rPr>
      </w:pPr>
      <w:r>
        <w:rPr>
          <w:color w:val="auto"/>
        </w:rPr>
        <w:t>Позиционная система счисления. Римская нумерация как пример непозиционной системы счисления. Десятичная система счисления.</w:t>
      </w:r>
    </w:p>
    <w:p w:rsidR="00A97694" w:rsidRDefault="000032B1">
      <w:pPr>
        <w:pStyle w:val="14"/>
        <w:spacing w:line="252" w:lineRule="auto"/>
        <w:ind w:firstLine="238"/>
        <w:jc w:val="both"/>
        <w:rPr>
          <w:color w:val="auto"/>
        </w:rPr>
      </w:pPr>
      <w:r>
        <w:rPr>
          <w:color w:val="auto"/>
        </w:rPr>
        <w:t>Сравнение натуральных чисел, сравнение натуральных чисел с нулём. Способы сравнения. Округление натуральных чисел.</w:t>
      </w:r>
    </w:p>
    <w:p w:rsidR="00A97694" w:rsidRDefault="000032B1">
      <w:pPr>
        <w:pStyle w:val="14"/>
        <w:spacing w:line="252" w:lineRule="auto"/>
        <w:ind w:firstLine="238"/>
        <w:jc w:val="both"/>
        <w:rPr>
          <w:color w:val="auto"/>
        </w:rPr>
      </w:pPr>
      <w:r>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97694" w:rsidRDefault="000032B1">
      <w:pPr>
        <w:pStyle w:val="14"/>
        <w:spacing w:line="252" w:lineRule="auto"/>
        <w:jc w:val="both"/>
        <w:rPr>
          <w:color w:val="auto"/>
        </w:rPr>
      </w:pPr>
      <w:r>
        <w:rPr>
          <w:color w:val="auto"/>
        </w:rPr>
        <w:t>Использование букв для обозначения неизвестного компонента и записи свойств арифметических действий.</w:t>
      </w:r>
    </w:p>
    <w:p w:rsidR="00A97694" w:rsidRDefault="000032B1">
      <w:pPr>
        <w:pStyle w:val="14"/>
        <w:spacing w:line="252" w:lineRule="auto"/>
        <w:jc w:val="both"/>
        <w:rPr>
          <w:color w:val="auto"/>
        </w:rPr>
      </w:pPr>
      <w:r>
        <w:rPr>
          <w:color w:val="auto"/>
        </w:rPr>
        <w:t>Делители и кратные числа, разложение на множители. Простые и составные числа. Признаки делимости на 2, 5, 10, 3, 9. Деление с остатком.</w:t>
      </w:r>
    </w:p>
    <w:p w:rsidR="00A97694" w:rsidRDefault="000032B1">
      <w:pPr>
        <w:pStyle w:val="14"/>
        <w:spacing w:line="252" w:lineRule="auto"/>
        <w:jc w:val="both"/>
        <w:rPr>
          <w:color w:val="auto"/>
        </w:rPr>
      </w:pPr>
      <w:r>
        <w:rPr>
          <w:color w:val="auto"/>
        </w:rPr>
        <w:t>Степень с натуральным показателем. Запись числа в виде суммы разрядных слагаемых.</w:t>
      </w:r>
    </w:p>
    <w:p w:rsidR="00A97694" w:rsidRDefault="000032B1">
      <w:pPr>
        <w:pStyle w:val="14"/>
        <w:spacing w:after="120" w:line="252" w:lineRule="auto"/>
        <w:jc w:val="both"/>
        <w:rPr>
          <w:color w:val="auto"/>
        </w:rPr>
      </w:pPr>
      <w:r>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Pr>
          <w:color w:val="auto"/>
        </w:rPr>
        <w:lastRenderedPageBreak/>
        <w:t>умножения, распределительного свойства умножения.</w:t>
      </w:r>
    </w:p>
    <w:p w:rsidR="00A97694" w:rsidRDefault="000032B1">
      <w:pPr>
        <w:pStyle w:val="14"/>
        <w:spacing w:line="266" w:lineRule="auto"/>
        <w:jc w:val="both"/>
        <w:rPr>
          <w:color w:val="auto"/>
          <w:sz w:val="19"/>
          <w:szCs w:val="19"/>
        </w:rPr>
      </w:pPr>
      <w:r>
        <w:rPr>
          <w:b/>
          <w:bCs/>
          <w:i/>
          <w:iCs/>
          <w:color w:val="auto"/>
          <w:sz w:val="19"/>
          <w:szCs w:val="19"/>
        </w:rPr>
        <w:t>Дроби</w:t>
      </w:r>
    </w:p>
    <w:p w:rsidR="00A97694" w:rsidRDefault="000032B1">
      <w:pPr>
        <w:pStyle w:val="14"/>
        <w:jc w:val="both"/>
        <w:rPr>
          <w:color w:val="auto"/>
        </w:rPr>
      </w:pPr>
      <w:r>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97694" w:rsidRDefault="000032B1">
      <w:pPr>
        <w:pStyle w:val="14"/>
        <w:jc w:val="both"/>
        <w:rPr>
          <w:color w:val="auto"/>
        </w:rPr>
      </w:pPr>
      <w:r>
        <w:rPr>
          <w:color w:val="auto"/>
        </w:rPr>
        <w:t>Сложение и вычитание дробей. Умножение и деление дробей; взаимно-обратные дроби. Нахождение части целого и целого по его части.</w:t>
      </w:r>
    </w:p>
    <w:p w:rsidR="00A97694" w:rsidRDefault="000032B1">
      <w:pPr>
        <w:pStyle w:val="14"/>
        <w:jc w:val="both"/>
        <w:rPr>
          <w:color w:val="auto"/>
        </w:rPr>
      </w:pPr>
      <w:r>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97694" w:rsidRDefault="000032B1">
      <w:pPr>
        <w:pStyle w:val="14"/>
        <w:spacing w:after="120"/>
        <w:jc w:val="both"/>
        <w:rPr>
          <w:color w:val="auto"/>
        </w:rPr>
      </w:pPr>
      <w:r>
        <w:rPr>
          <w:color w:val="auto"/>
        </w:rPr>
        <w:t>Арифметические действия с десятичными дробями. Округление десятичных дробей.</w:t>
      </w:r>
    </w:p>
    <w:p w:rsidR="00A97694" w:rsidRDefault="000032B1">
      <w:pPr>
        <w:pStyle w:val="14"/>
        <w:spacing w:line="266" w:lineRule="auto"/>
        <w:jc w:val="both"/>
        <w:rPr>
          <w:color w:val="auto"/>
          <w:sz w:val="19"/>
          <w:szCs w:val="19"/>
        </w:rPr>
      </w:pPr>
      <w:r>
        <w:rPr>
          <w:b/>
          <w:bCs/>
          <w:i/>
          <w:iCs/>
          <w:color w:val="auto"/>
          <w:sz w:val="19"/>
          <w:szCs w:val="19"/>
        </w:rPr>
        <w:t>Решение текстовых задач</w:t>
      </w:r>
    </w:p>
    <w:p w:rsidR="00A97694" w:rsidRDefault="000032B1">
      <w:pPr>
        <w:pStyle w:val="14"/>
        <w:spacing w:after="60"/>
        <w:jc w:val="both"/>
        <w:rPr>
          <w:color w:val="auto"/>
        </w:rPr>
      </w:pPr>
      <w:r>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97694" w:rsidRDefault="000032B1">
      <w:pPr>
        <w:pStyle w:val="14"/>
        <w:spacing w:line="252" w:lineRule="auto"/>
        <w:jc w:val="both"/>
        <w:rPr>
          <w:color w:val="auto"/>
        </w:rPr>
      </w:pPr>
      <w:r>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97694" w:rsidRDefault="000032B1">
      <w:pPr>
        <w:pStyle w:val="14"/>
        <w:spacing w:line="252" w:lineRule="auto"/>
        <w:jc w:val="both"/>
        <w:rPr>
          <w:color w:val="auto"/>
        </w:rPr>
      </w:pPr>
      <w:r>
        <w:rPr>
          <w:color w:val="auto"/>
        </w:rPr>
        <w:t>Решение основных задач на дроби.</w:t>
      </w:r>
    </w:p>
    <w:p w:rsidR="00A97694" w:rsidRDefault="000032B1">
      <w:pPr>
        <w:pStyle w:val="14"/>
        <w:spacing w:after="80" w:line="252" w:lineRule="auto"/>
        <w:jc w:val="both"/>
        <w:rPr>
          <w:color w:val="auto"/>
        </w:rPr>
      </w:pPr>
      <w:r>
        <w:rPr>
          <w:color w:val="auto"/>
        </w:rPr>
        <w:t>Представление данных в виде таблиц, столбчатых диаграмм.</w:t>
      </w:r>
    </w:p>
    <w:p w:rsidR="00A97694" w:rsidRDefault="000032B1">
      <w:pPr>
        <w:pStyle w:val="14"/>
        <w:spacing w:line="266" w:lineRule="auto"/>
        <w:jc w:val="both"/>
        <w:rPr>
          <w:color w:val="auto"/>
          <w:sz w:val="19"/>
          <w:szCs w:val="19"/>
        </w:rPr>
      </w:pPr>
      <w:r>
        <w:rPr>
          <w:b/>
          <w:bCs/>
          <w:i/>
          <w:iCs/>
          <w:color w:val="auto"/>
          <w:sz w:val="19"/>
          <w:szCs w:val="19"/>
        </w:rPr>
        <w:t>Наглядная геометрия</w:t>
      </w:r>
    </w:p>
    <w:p w:rsidR="00A97694" w:rsidRDefault="000032B1">
      <w:pPr>
        <w:pStyle w:val="14"/>
        <w:jc w:val="both"/>
        <w:rPr>
          <w:color w:val="auto"/>
        </w:rPr>
      </w:pPr>
      <w:r>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97694" w:rsidRDefault="000032B1">
      <w:pPr>
        <w:pStyle w:val="14"/>
        <w:jc w:val="both"/>
        <w:rPr>
          <w:color w:val="auto"/>
        </w:rPr>
      </w:pPr>
      <w:r>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97694" w:rsidRDefault="000032B1">
      <w:pPr>
        <w:pStyle w:val="14"/>
        <w:jc w:val="both"/>
        <w:rPr>
          <w:color w:val="auto"/>
        </w:rPr>
      </w:pPr>
      <w:r>
        <w:rPr>
          <w:color w:val="auto"/>
        </w:rPr>
        <w:t>Наглядные представления о фигурах на плоскости: многоугольник; прямоугольник, квадрат; треугольник, о равенстве фигур.</w:t>
      </w:r>
    </w:p>
    <w:p w:rsidR="00A97694" w:rsidRDefault="000032B1">
      <w:pPr>
        <w:pStyle w:val="14"/>
        <w:jc w:val="both"/>
        <w:rPr>
          <w:color w:val="auto"/>
        </w:rPr>
      </w:pPr>
      <w:r>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97694" w:rsidRDefault="000032B1">
      <w:pPr>
        <w:pStyle w:val="14"/>
        <w:jc w:val="both"/>
        <w:rPr>
          <w:color w:val="auto"/>
        </w:rPr>
      </w:pPr>
      <w:r>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97694" w:rsidRDefault="000032B1">
      <w:pPr>
        <w:pStyle w:val="14"/>
        <w:jc w:val="both"/>
        <w:rPr>
          <w:color w:val="auto"/>
        </w:rPr>
      </w:pPr>
      <w:r>
        <w:rPr>
          <w:color w:val="auto"/>
        </w:rPr>
        <w:t xml:space="preserve">Наглядные представления о пространственных фигурах: прямоугольный параллелепипед, куб, многогранники. Изображение </w:t>
      </w:r>
      <w:r>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rsidR="00A97694" w:rsidRDefault="000032B1">
      <w:pPr>
        <w:pStyle w:val="14"/>
        <w:spacing w:after="260"/>
        <w:jc w:val="both"/>
        <w:rPr>
          <w:color w:val="auto"/>
        </w:rPr>
      </w:pPr>
      <w:r>
        <w:rPr>
          <w:color w:val="auto"/>
        </w:rPr>
        <w:t>Объём прямоугольного параллелепипеда, куба. Единицы измерения объёма.</w:t>
      </w:r>
    </w:p>
    <w:p w:rsidR="00A97694" w:rsidRDefault="000032B1">
      <w:pPr>
        <w:pStyle w:val="aff1"/>
        <w:rPr>
          <w:rFonts w:ascii="Times New Roman" w:hAnsi="Times New Roman" w:cs="Times New Roman"/>
        </w:rPr>
      </w:pPr>
      <w:bookmarkStart w:id="539" w:name="bookmark1268"/>
      <w:r>
        <w:rPr>
          <w:rFonts w:ascii="Times New Roman" w:hAnsi="Times New Roman" w:cs="Times New Roman"/>
        </w:rPr>
        <w:t>6 класс</w:t>
      </w:r>
      <w:bookmarkEnd w:id="539"/>
    </w:p>
    <w:p w:rsidR="00A97694" w:rsidRDefault="00A97694">
      <w:pPr>
        <w:pStyle w:val="14"/>
        <w:spacing w:line="266" w:lineRule="auto"/>
        <w:jc w:val="both"/>
        <w:rPr>
          <w:b/>
          <w:bCs/>
          <w:i/>
          <w:iCs/>
          <w:color w:val="auto"/>
          <w:sz w:val="19"/>
          <w:szCs w:val="19"/>
        </w:rPr>
      </w:pPr>
    </w:p>
    <w:p w:rsidR="00A97694" w:rsidRDefault="000032B1">
      <w:pPr>
        <w:pStyle w:val="14"/>
        <w:spacing w:line="266" w:lineRule="auto"/>
        <w:jc w:val="both"/>
        <w:rPr>
          <w:color w:val="auto"/>
          <w:sz w:val="19"/>
          <w:szCs w:val="19"/>
        </w:rPr>
      </w:pPr>
      <w:r>
        <w:rPr>
          <w:b/>
          <w:bCs/>
          <w:i/>
          <w:iCs/>
          <w:color w:val="auto"/>
          <w:sz w:val="19"/>
          <w:szCs w:val="19"/>
        </w:rPr>
        <w:t>Натуральные числа</w:t>
      </w:r>
    </w:p>
    <w:p w:rsidR="00A97694" w:rsidRDefault="000032B1">
      <w:pPr>
        <w:pStyle w:val="14"/>
        <w:spacing w:after="80"/>
        <w:jc w:val="both"/>
        <w:rPr>
          <w:color w:val="auto"/>
        </w:rPr>
      </w:pPr>
      <w:r>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97694" w:rsidRDefault="000032B1">
      <w:pPr>
        <w:pStyle w:val="14"/>
        <w:spacing w:after="100" w:line="252" w:lineRule="auto"/>
        <w:jc w:val="both"/>
        <w:rPr>
          <w:color w:val="auto"/>
        </w:rPr>
      </w:pPr>
      <w:r>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97694" w:rsidRDefault="000032B1">
      <w:pPr>
        <w:pStyle w:val="14"/>
        <w:spacing w:line="266" w:lineRule="auto"/>
        <w:jc w:val="both"/>
        <w:rPr>
          <w:color w:val="auto"/>
          <w:sz w:val="19"/>
          <w:szCs w:val="19"/>
        </w:rPr>
      </w:pPr>
      <w:r>
        <w:rPr>
          <w:b/>
          <w:bCs/>
          <w:i/>
          <w:iCs/>
          <w:color w:val="auto"/>
          <w:sz w:val="19"/>
          <w:szCs w:val="19"/>
        </w:rPr>
        <w:t>Дроби</w:t>
      </w:r>
    </w:p>
    <w:p w:rsidR="00A97694" w:rsidRDefault="000032B1">
      <w:pPr>
        <w:pStyle w:val="14"/>
        <w:jc w:val="both"/>
        <w:rPr>
          <w:color w:val="auto"/>
        </w:rPr>
      </w:pPr>
      <w:r>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97694" w:rsidRDefault="000032B1">
      <w:pPr>
        <w:pStyle w:val="14"/>
        <w:jc w:val="both"/>
        <w:rPr>
          <w:color w:val="auto"/>
        </w:rPr>
      </w:pPr>
      <w:r>
        <w:rPr>
          <w:color w:val="auto"/>
        </w:rPr>
        <w:t>Отношение. Деление в данном отношении. Масштаб, пропорция. Применение пропорций при решении задач.</w:t>
      </w:r>
    </w:p>
    <w:p w:rsidR="00A97694" w:rsidRDefault="000032B1">
      <w:pPr>
        <w:pStyle w:val="14"/>
        <w:spacing w:after="100"/>
        <w:jc w:val="both"/>
        <w:rPr>
          <w:color w:val="auto"/>
        </w:rPr>
      </w:pPr>
      <w:r>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97694" w:rsidRDefault="000032B1">
      <w:pPr>
        <w:pStyle w:val="14"/>
        <w:spacing w:line="266" w:lineRule="auto"/>
        <w:jc w:val="both"/>
        <w:rPr>
          <w:color w:val="auto"/>
          <w:sz w:val="19"/>
          <w:szCs w:val="19"/>
        </w:rPr>
      </w:pPr>
      <w:r>
        <w:rPr>
          <w:b/>
          <w:bCs/>
          <w:i/>
          <w:iCs/>
          <w:color w:val="auto"/>
          <w:sz w:val="19"/>
          <w:szCs w:val="19"/>
        </w:rPr>
        <w:t>Положительные и отрицательные числа</w:t>
      </w:r>
    </w:p>
    <w:p w:rsidR="00A97694" w:rsidRDefault="000032B1">
      <w:pPr>
        <w:pStyle w:val="14"/>
        <w:spacing w:line="252" w:lineRule="auto"/>
        <w:jc w:val="both"/>
        <w:rPr>
          <w:color w:val="auto"/>
        </w:rPr>
      </w:pPr>
      <w:r>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97694" w:rsidRDefault="000032B1">
      <w:pPr>
        <w:pStyle w:val="14"/>
        <w:spacing w:line="252" w:lineRule="auto"/>
        <w:jc w:val="both"/>
        <w:rPr>
          <w:color w:val="auto"/>
        </w:rPr>
      </w:pPr>
      <w:r>
        <w:rPr>
          <w:color w:val="auto"/>
        </w:rPr>
        <w:t>Сравнение чисел. Арифметические действия с положительными и отрицательными числами.</w:t>
      </w:r>
    </w:p>
    <w:p w:rsidR="00A97694" w:rsidRDefault="000032B1">
      <w:pPr>
        <w:pStyle w:val="14"/>
        <w:spacing w:after="100" w:line="252" w:lineRule="auto"/>
        <w:jc w:val="both"/>
        <w:rPr>
          <w:color w:val="auto"/>
        </w:rPr>
      </w:pPr>
      <w:r>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97694" w:rsidRDefault="000032B1">
      <w:pPr>
        <w:pStyle w:val="14"/>
        <w:spacing w:line="266" w:lineRule="auto"/>
        <w:jc w:val="both"/>
        <w:rPr>
          <w:color w:val="auto"/>
          <w:sz w:val="19"/>
          <w:szCs w:val="19"/>
        </w:rPr>
      </w:pPr>
      <w:r>
        <w:rPr>
          <w:b/>
          <w:bCs/>
          <w:i/>
          <w:iCs/>
          <w:color w:val="auto"/>
          <w:sz w:val="19"/>
          <w:szCs w:val="19"/>
        </w:rPr>
        <w:t>Буквенные выражения</w:t>
      </w:r>
    </w:p>
    <w:p w:rsidR="00A97694" w:rsidRDefault="000032B1">
      <w:pPr>
        <w:pStyle w:val="14"/>
        <w:spacing w:after="100"/>
        <w:jc w:val="both"/>
        <w:rPr>
          <w:color w:val="auto"/>
        </w:rPr>
      </w:pPr>
      <w:r>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Pr>
          <w:color w:val="auto"/>
        </w:rPr>
        <w:lastRenderedPageBreak/>
        <w:t>компонента. Формулы; формулы периметра и площади прямоугольника, квадрата, объёма параллелепипеда и куба.</w:t>
      </w:r>
    </w:p>
    <w:p w:rsidR="00A97694" w:rsidRDefault="000032B1">
      <w:pPr>
        <w:pStyle w:val="14"/>
        <w:spacing w:line="266" w:lineRule="auto"/>
        <w:jc w:val="both"/>
        <w:rPr>
          <w:color w:val="auto"/>
          <w:sz w:val="19"/>
          <w:szCs w:val="19"/>
        </w:rPr>
      </w:pPr>
      <w:r>
        <w:rPr>
          <w:b/>
          <w:bCs/>
          <w:i/>
          <w:iCs/>
          <w:color w:val="auto"/>
          <w:sz w:val="19"/>
          <w:szCs w:val="19"/>
        </w:rPr>
        <w:t>Решение текстовых задач</w:t>
      </w:r>
    </w:p>
    <w:p w:rsidR="00A97694" w:rsidRDefault="000032B1">
      <w:pPr>
        <w:pStyle w:val="14"/>
        <w:spacing w:line="252" w:lineRule="auto"/>
        <w:jc w:val="both"/>
        <w:rPr>
          <w:color w:val="auto"/>
        </w:rPr>
      </w:pPr>
      <w:r>
        <w:rPr>
          <w:color w:val="auto"/>
        </w:rPr>
        <w:t>Решение текстовых задач арифметическим способом. Решение логических задач. Решение задач перебором всех возможных вариантов.</w:t>
      </w:r>
    </w:p>
    <w:p w:rsidR="00A97694" w:rsidRDefault="000032B1">
      <w:pPr>
        <w:pStyle w:val="14"/>
        <w:spacing w:line="252" w:lineRule="auto"/>
        <w:jc w:val="both"/>
        <w:rPr>
          <w:color w:val="auto"/>
        </w:rPr>
      </w:pPr>
      <w:r>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97694" w:rsidRDefault="000032B1">
      <w:pPr>
        <w:pStyle w:val="14"/>
        <w:spacing w:line="252" w:lineRule="auto"/>
        <w:jc w:val="both"/>
        <w:rPr>
          <w:color w:val="auto"/>
        </w:rPr>
      </w:pPr>
      <w:r>
        <w:rPr>
          <w:color w:val="auto"/>
        </w:rPr>
        <w:t>Решение задач, связанных с отношением, пропорциональностью величин, процентами; решение основных задач на дроби и проценты.</w:t>
      </w:r>
    </w:p>
    <w:p w:rsidR="00A97694" w:rsidRDefault="000032B1">
      <w:pPr>
        <w:pStyle w:val="14"/>
        <w:spacing w:line="252" w:lineRule="auto"/>
        <w:jc w:val="both"/>
        <w:rPr>
          <w:color w:val="auto"/>
        </w:rPr>
      </w:pPr>
      <w:r>
        <w:rPr>
          <w:color w:val="auto"/>
        </w:rPr>
        <w:t>Оценка и прикидка, округление результата.</w:t>
      </w:r>
    </w:p>
    <w:p w:rsidR="00A97694" w:rsidRDefault="000032B1">
      <w:pPr>
        <w:pStyle w:val="14"/>
        <w:spacing w:line="252" w:lineRule="auto"/>
        <w:jc w:val="both"/>
        <w:rPr>
          <w:color w:val="auto"/>
        </w:rPr>
      </w:pPr>
      <w:r>
        <w:rPr>
          <w:color w:val="auto"/>
        </w:rPr>
        <w:t>Составление буквенных выражений по условию задачи.</w:t>
      </w:r>
    </w:p>
    <w:p w:rsidR="00A97694" w:rsidRDefault="000032B1">
      <w:pPr>
        <w:pStyle w:val="14"/>
        <w:spacing w:after="180" w:line="252" w:lineRule="auto"/>
        <w:jc w:val="both"/>
        <w:rPr>
          <w:color w:val="auto"/>
        </w:rPr>
      </w:pPr>
      <w:r>
        <w:rPr>
          <w:color w:val="auto"/>
        </w:rPr>
        <w:t>Представление данных с помощью таблиц и диаграмм. Столбчатые диаграммы: чтение и построение. Чтение круговых диаграмм.</w:t>
      </w:r>
    </w:p>
    <w:p w:rsidR="00A97694" w:rsidRDefault="000032B1">
      <w:pPr>
        <w:pStyle w:val="14"/>
        <w:spacing w:line="266" w:lineRule="auto"/>
        <w:jc w:val="both"/>
        <w:rPr>
          <w:color w:val="auto"/>
          <w:sz w:val="19"/>
          <w:szCs w:val="19"/>
        </w:rPr>
      </w:pPr>
      <w:r>
        <w:rPr>
          <w:b/>
          <w:bCs/>
          <w:i/>
          <w:iCs/>
          <w:color w:val="auto"/>
          <w:sz w:val="19"/>
          <w:szCs w:val="19"/>
        </w:rPr>
        <w:t>Наглядная геометрия</w:t>
      </w:r>
    </w:p>
    <w:p w:rsidR="00A97694" w:rsidRDefault="000032B1">
      <w:pPr>
        <w:pStyle w:val="14"/>
        <w:jc w:val="both"/>
        <w:rPr>
          <w:color w:val="auto"/>
        </w:rPr>
      </w:pPr>
      <w:r>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97694" w:rsidRDefault="000032B1">
      <w:pPr>
        <w:pStyle w:val="14"/>
        <w:jc w:val="both"/>
        <w:rPr>
          <w:color w:val="auto"/>
        </w:rPr>
      </w:pPr>
      <w:r>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97694" w:rsidRDefault="000032B1">
      <w:pPr>
        <w:pStyle w:val="14"/>
        <w:jc w:val="both"/>
        <w:rPr>
          <w:color w:val="auto"/>
        </w:rPr>
      </w:pPr>
      <w:r>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97694" w:rsidRDefault="000032B1">
      <w:pPr>
        <w:pStyle w:val="14"/>
        <w:jc w:val="both"/>
        <w:rPr>
          <w:color w:val="auto"/>
        </w:rPr>
      </w:pPr>
      <w:r>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97694" w:rsidRDefault="000032B1">
      <w:pPr>
        <w:pStyle w:val="14"/>
        <w:jc w:val="both"/>
        <w:rPr>
          <w:color w:val="auto"/>
        </w:rPr>
      </w:pPr>
      <w:r>
        <w:rPr>
          <w:color w:val="auto"/>
        </w:rPr>
        <w:t>Симметрия: центральная, осевая и зеркальная симметрии. Построение симметричных фигур.</w:t>
      </w:r>
    </w:p>
    <w:p w:rsidR="00A97694" w:rsidRDefault="000032B1">
      <w:pPr>
        <w:pStyle w:val="14"/>
        <w:jc w:val="both"/>
        <w:rPr>
          <w:color w:val="auto"/>
        </w:rPr>
      </w:pPr>
      <w:r>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97694" w:rsidRDefault="000032B1">
      <w:pPr>
        <w:pStyle w:val="14"/>
        <w:jc w:val="both"/>
        <w:rPr>
          <w:color w:val="auto"/>
        </w:rPr>
      </w:pPr>
      <w:r>
        <w:rPr>
          <w:color w:val="auto"/>
        </w:rPr>
        <w:t xml:space="preserve">Понятие объёма; единицы измерения объёма. Объём прямоугольного </w:t>
      </w:r>
      <w:r>
        <w:rPr>
          <w:color w:val="auto"/>
        </w:rPr>
        <w:lastRenderedPageBreak/>
        <w:t>параллелепипеда, куба.</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ПЛАНИРУЕМЫЕ ПРЕДМЕТНЫ</w:t>
      </w:r>
      <w:r w:rsidR="00AB2408">
        <w:rPr>
          <w:rFonts w:ascii="Times New Roman" w:hAnsi="Times New Roman" w:cs="Times New Roman"/>
        </w:rPr>
        <w:t xml:space="preserve">Е РЕЗУЛЬТАТЫ ОСВОЕНИЯ </w:t>
      </w:r>
      <w:r>
        <w:rPr>
          <w:rFonts w:ascii="Times New Roman" w:hAnsi="Times New Roman" w:cs="Times New Roman"/>
        </w:rPr>
        <w:t>РАБОЧЕЙ ПРОГРАММЫ КУРСА (ПО ГОДАМ ОБУЧЕНИЯ)</w:t>
      </w:r>
    </w:p>
    <w:p w:rsidR="00A97694" w:rsidRDefault="000032B1">
      <w:pPr>
        <w:pStyle w:val="14"/>
        <w:spacing w:after="60" w:line="252" w:lineRule="auto"/>
        <w:jc w:val="both"/>
        <w:rPr>
          <w:color w:val="auto"/>
        </w:rPr>
      </w:pPr>
      <w:r>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97694" w:rsidRDefault="00A97694">
      <w:pPr>
        <w:pStyle w:val="aff1"/>
        <w:rPr>
          <w:rFonts w:ascii="Times New Roman" w:hAnsi="Times New Roman" w:cs="Times New Roman"/>
        </w:rPr>
      </w:pPr>
      <w:bookmarkStart w:id="540" w:name="bookmark1270"/>
    </w:p>
    <w:p w:rsidR="00A97694" w:rsidRDefault="000032B1">
      <w:pPr>
        <w:pStyle w:val="aff1"/>
        <w:rPr>
          <w:rFonts w:ascii="Times New Roman" w:hAnsi="Times New Roman" w:cs="Times New Roman"/>
        </w:rPr>
      </w:pPr>
      <w:r>
        <w:rPr>
          <w:rFonts w:ascii="Times New Roman" w:hAnsi="Times New Roman" w:cs="Times New Roman"/>
        </w:rPr>
        <w:t>5 класс</w:t>
      </w:r>
      <w:bookmarkEnd w:id="540"/>
    </w:p>
    <w:p w:rsidR="00A97694" w:rsidRDefault="00A97694">
      <w:pPr>
        <w:pStyle w:val="14"/>
        <w:spacing w:line="266" w:lineRule="auto"/>
        <w:jc w:val="both"/>
        <w:rPr>
          <w:b/>
          <w:bCs/>
          <w:i/>
          <w:iCs/>
          <w:color w:val="auto"/>
          <w:sz w:val="19"/>
          <w:szCs w:val="19"/>
        </w:rPr>
      </w:pPr>
    </w:p>
    <w:p w:rsidR="00A97694" w:rsidRDefault="000032B1">
      <w:pPr>
        <w:pStyle w:val="14"/>
        <w:spacing w:line="266" w:lineRule="auto"/>
        <w:jc w:val="both"/>
        <w:rPr>
          <w:color w:val="auto"/>
          <w:sz w:val="19"/>
          <w:szCs w:val="19"/>
        </w:rPr>
      </w:pPr>
      <w:r>
        <w:rPr>
          <w:b/>
          <w:bCs/>
          <w:i/>
          <w:iCs/>
          <w:color w:val="auto"/>
          <w:sz w:val="19"/>
          <w:szCs w:val="19"/>
        </w:rPr>
        <w:t>Числа и вычисления</w:t>
      </w:r>
    </w:p>
    <w:p w:rsidR="00A97694" w:rsidRDefault="000032B1" w:rsidP="006A4DAA">
      <w:pPr>
        <w:pStyle w:val="14"/>
        <w:numPr>
          <w:ilvl w:val="0"/>
          <w:numId w:val="236"/>
        </w:numPr>
        <w:spacing w:line="276" w:lineRule="auto"/>
        <w:jc w:val="both"/>
        <w:rPr>
          <w:color w:val="auto"/>
        </w:rPr>
      </w:pPr>
      <w:r>
        <w:rPr>
          <w:color w:val="auto"/>
        </w:rPr>
        <w:t>Понимать и правильно употреблять термины, связанные с натуральными числами, обыкновенными и десятичными дробями.</w:t>
      </w:r>
    </w:p>
    <w:p w:rsidR="00A97694" w:rsidRDefault="000032B1" w:rsidP="006A4DAA">
      <w:pPr>
        <w:pStyle w:val="14"/>
        <w:numPr>
          <w:ilvl w:val="0"/>
          <w:numId w:val="236"/>
        </w:numPr>
        <w:spacing w:line="298" w:lineRule="auto"/>
        <w:jc w:val="both"/>
        <w:rPr>
          <w:color w:val="auto"/>
        </w:rPr>
      </w:pPr>
      <w:r>
        <w:rPr>
          <w:color w:val="auto"/>
        </w:rPr>
        <w:t>Сравнивать и упорядочивать натуральные числа, сравнивать в простейших случаях обыкновенные дроби, десятичные дроби.</w:t>
      </w:r>
    </w:p>
    <w:p w:rsidR="00A97694" w:rsidRDefault="000032B1" w:rsidP="006A4DAA">
      <w:pPr>
        <w:pStyle w:val="14"/>
        <w:numPr>
          <w:ilvl w:val="0"/>
          <w:numId w:val="236"/>
        </w:numPr>
        <w:spacing w:line="276" w:lineRule="auto"/>
        <w:jc w:val="both"/>
        <w:rPr>
          <w:color w:val="auto"/>
        </w:rPr>
      </w:pPr>
      <w:r>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97694" w:rsidRDefault="000032B1" w:rsidP="006A4DAA">
      <w:pPr>
        <w:pStyle w:val="14"/>
        <w:numPr>
          <w:ilvl w:val="0"/>
          <w:numId w:val="236"/>
        </w:numPr>
        <w:spacing w:line="298" w:lineRule="auto"/>
        <w:jc w:val="both"/>
        <w:rPr>
          <w:color w:val="auto"/>
        </w:rPr>
      </w:pPr>
      <w:r>
        <w:rPr>
          <w:color w:val="auto"/>
        </w:rPr>
        <w:t>Выполнять арифметические действия с натуральными числами, с обыкновенными дробями в простейших случаях.</w:t>
      </w:r>
    </w:p>
    <w:p w:rsidR="00A97694" w:rsidRDefault="000032B1" w:rsidP="006A4DAA">
      <w:pPr>
        <w:pStyle w:val="14"/>
        <w:numPr>
          <w:ilvl w:val="0"/>
          <w:numId w:val="236"/>
        </w:numPr>
        <w:spacing w:line="360" w:lineRule="auto"/>
        <w:jc w:val="both"/>
        <w:rPr>
          <w:color w:val="auto"/>
        </w:rPr>
      </w:pPr>
      <w:r>
        <w:rPr>
          <w:color w:val="auto"/>
        </w:rPr>
        <w:t>Выполнять проверку, прикидку результата вычислений.</w:t>
      </w:r>
    </w:p>
    <w:p w:rsidR="00A97694" w:rsidRDefault="000032B1" w:rsidP="006A4DAA">
      <w:pPr>
        <w:pStyle w:val="14"/>
        <w:numPr>
          <w:ilvl w:val="0"/>
          <w:numId w:val="236"/>
        </w:numPr>
        <w:spacing w:after="60" w:line="360" w:lineRule="auto"/>
        <w:jc w:val="both"/>
        <w:rPr>
          <w:color w:val="auto"/>
        </w:rPr>
      </w:pPr>
      <w:r>
        <w:rPr>
          <w:color w:val="auto"/>
        </w:rPr>
        <w:t>Округлять натуральные числа.</w:t>
      </w:r>
    </w:p>
    <w:p w:rsidR="00A97694" w:rsidRDefault="000032B1">
      <w:pPr>
        <w:pStyle w:val="14"/>
        <w:spacing w:line="266" w:lineRule="auto"/>
        <w:jc w:val="both"/>
        <w:rPr>
          <w:color w:val="auto"/>
          <w:sz w:val="19"/>
          <w:szCs w:val="19"/>
        </w:rPr>
      </w:pPr>
      <w:r>
        <w:rPr>
          <w:b/>
          <w:bCs/>
          <w:i/>
          <w:iCs/>
          <w:color w:val="auto"/>
          <w:sz w:val="19"/>
          <w:szCs w:val="19"/>
        </w:rPr>
        <w:t>Решение текстовых задач</w:t>
      </w:r>
    </w:p>
    <w:p w:rsidR="00A97694" w:rsidRDefault="000032B1" w:rsidP="006A4DAA">
      <w:pPr>
        <w:pStyle w:val="14"/>
        <w:numPr>
          <w:ilvl w:val="0"/>
          <w:numId w:val="237"/>
        </w:numPr>
        <w:spacing w:line="276" w:lineRule="auto"/>
        <w:jc w:val="both"/>
        <w:rPr>
          <w:color w:val="auto"/>
        </w:rPr>
      </w:pPr>
      <w:r>
        <w:rPr>
          <w:color w:val="auto"/>
        </w:rPr>
        <w:t>Решать текстовые задачи арифметическим способом и с помощью организованного конечного перебора всех возможных вариантов.</w:t>
      </w:r>
    </w:p>
    <w:p w:rsidR="00A97694" w:rsidRDefault="000032B1" w:rsidP="006A4DAA">
      <w:pPr>
        <w:pStyle w:val="14"/>
        <w:numPr>
          <w:ilvl w:val="0"/>
          <w:numId w:val="237"/>
        </w:numPr>
        <w:spacing w:line="276" w:lineRule="auto"/>
        <w:jc w:val="both"/>
        <w:rPr>
          <w:color w:val="auto"/>
        </w:rPr>
      </w:pPr>
      <w:r>
        <w:rPr>
          <w:color w:val="auto"/>
        </w:rPr>
        <w:t>Решать задачи, содержащие зависимости, связывающие величины: скорость, время, расстояние; цена, количество, стоимость.</w:t>
      </w:r>
    </w:p>
    <w:p w:rsidR="00A97694" w:rsidRDefault="000032B1" w:rsidP="006A4DAA">
      <w:pPr>
        <w:pStyle w:val="14"/>
        <w:numPr>
          <w:ilvl w:val="0"/>
          <w:numId w:val="237"/>
        </w:numPr>
        <w:spacing w:line="298" w:lineRule="auto"/>
        <w:jc w:val="both"/>
        <w:rPr>
          <w:color w:val="auto"/>
        </w:rPr>
      </w:pPr>
      <w:r>
        <w:rPr>
          <w:color w:val="auto"/>
        </w:rPr>
        <w:t>Использовать краткие записи, схемы, таблицы, обозначения при решении задач.</w:t>
      </w:r>
    </w:p>
    <w:p w:rsidR="00A97694" w:rsidRDefault="000032B1" w:rsidP="006A4DAA">
      <w:pPr>
        <w:pStyle w:val="14"/>
        <w:numPr>
          <w:ilvl w:val="0"/>
          <w:numId w:val="237"/>
        </w:numPr>
        <w:spacing w:line="276" w:lineRule="auto"/>
        <w:jc w:val="both"/>
        <w:rPr>
          <w:color w:val="auto"/>
        </w:rPr>
      </w:pPr>
      <w:r>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97694" w:rsidRDefault="000032B1" w:rsidP="006A4DAA">
      <w:pPr>
        <w:pStyle w:val="14"/>
        <w:numPr>
          <w:ilvl w:val="0"/>
          <w:numId w:val="237"/>
        </w:numPr>
        <w:spacing w:after="60" w:line="276" w:lineRule="auto"/>
        <w:jc w:val="both"/>
        <w:rPr>
          <w:color w:val="auto"/>
        </w:rPr>
      </w:pPr>
      <w:r>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97694" w:rsidRDefault="000032B1">
      <w:pPr>
        <w:pStyle w:val="14"/>
        <w:spacing w:line="269" w:lineRule="auto"/>
        <w:jc w:val="both"/>
        <w:rPr>
          <w:color w:val="auto"/>
          <w:sz w:val="19"/>
          <w:szCs w:val="19"/>
        </w:rPr>
      </w:pPr>
      <w:r>
        <w:rPr>
          <w:b/>
          <w:bCs/>
          <w:i/>
          <w:iCs/>
          <w:color w:val="auto"/>
          <w:sz w:val="19"/>
          <w:szCs w:val="19"/>
        </w:rPr>
        <w:t>Наглядная геометрия</w:t>
      </w:r>
    </w:p>
    <w:p w:rsidR="00A97694" w:rsidRDefault="000032B1" w:rsidP="006A4DAA">
      <w:pPr>
        <w:pStyle w:val="14"/>
        <w:numPr>
          <w:ilvl w:val="0"/>
          <w:numId w:val="238"/>
        </w:numPr>
        <w:spacing w:line="300" w:lineRule="auto"/>
        <w:jc w:val="both"/>
        <w:rPr>
          <w:color w:val="auto"/>
        </w:rPr>
      </w:pPr>
      <w:r>
        <w:rPr>
          <w:color w:val="auto"/>
        </w:rPr>
        <w:t>Пользоваться геометрическими понятиями: точка, прямая, отрезок, луч, угол, многоугольник, окружность, круг.</w:t>
      </w:r>
    </w:p>
    <w:p w:rsidR="00A97694" w:rsidRDefault="000032B1" w:rsidP="006A4DAA">
      <w:pPr>
        <w:pStyle w:val="14"/>
        <w:numPr>
          <w:ilvl w:val="0"/>
          <w:numId w:val="238"/>
        </w:numPr>
        <w:spacing w:after="60" w:line="300" w:lineRule="auto"/>
        <w:jc w:val="both"/>
        <w:rPr>
          <w:color w:val="auto"/>
        </w:rPr>
      </w:pPr>
      <w:r>
        <w:rPr>
          <w:color w:val="auto"/>
        </w:rPr>
        <w:lastRenderedPageBreak/>
        <w:t>Приводить примеры объектов окружающего мира, имеющих форму изученных геометрических фигур.</w:t>
      </w:r>
    </w:p>
    <w:p w:rsidR="00A97694" w:rsidRDefault="000032B1" w:rsidP="006A4DAA">
      <w:pPr>
        <w:pStyle w:val="14"/>
        <w:numPr>
          <w:ilvl w:val="0"/>
          <w:numId w:val="238"/>
        </w:numPr>
        <w:spacing w:line="252" w:lineRule="auto"/>
        <w:jc w:val="both"/>
        <w:rPr>
          <w:color w:val="auto"/>
        </w:rPr>
      </w:pPr>
      <w:r>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97694" w:rsidRDefault="000032B1" w:rsidP="006A4DAA">
      <w:pPr>
        <w:pStyle w:val="14"/>
        <w:numPr>
          <w:ilvl w:val="0"/>
          <w:numId w:val="238"/>
        </w:numPr>
        <w:spacing w:line="252" w:lineRule="auto"/>
        <w:jc w:val="both"/>
        <w:rPr>
          <w:color w:val="auto"/>
        </w:rPr>
      </w:pPr>
      <w:r>
        <w:rPr>
          <w:color w:val="auto"/>
        </w:rPr>
        <w:t>Изображать изученные геометрические фигуры на нелинованной и клетчатой бумаге с помощью циркуля и линейки.</w:t>
      </w:r>
    </w:p>
    <w:p w:rsidR="00A97694" w:rsidRDefault="000032B1" w:rsidP="006A4DAA">
      <w:pPr>
        <w:pStyle w:val="14"/>
        <w:numPr>
          <w:ilvl w:val="0"/>
          <w:numId w:val="238"/>
        </w:numPr>
        <w:spacing w:line="252" w:lineRule="auto"/>
        <w:jc w:val="both"/>
        <w:rPr>
          <w:color w:val="auto"/>
        </w:rPr>
      </w:pPr>
      <w:r>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97694" w:rsidRDefault="000032B1" w:rsidP="006A4DAA">
      <w:pPr>
        <w:pStyle w:val="14"/>
        <w:numPr>
          <w:ilvl w:val="0"/>
          <w:numId w:val="238"/>
        </w:numPr>
        <w:spacing w:line="252" w:lineRule="auto"/>
        <w:jc w:val="both"/>
        <w:rPr>
          <w:color w:val="auto"/>
        </w:rPr>
      </w:pPr>
      <w:r>
        <w:rPr>
          <w:color w:val="auto"/>
        </w:rPr>
        <w:t>Использовать свойства сторон и углов прямоугольника, квадрата для их построения, вычисления площади и периметра.</w:t>
      </w:r>
    </w:p>
    <w:p w:rsidR="00A97694" w:rsidRDefault="000032B1" w:rsidP="006A4DAA">
      <w:pPr>
        <w:pStyle w:val="14"/>
        <w:numPr>
          <w:ilvl w:val="0"/>
          <w:numId w:val="238"/>
        </w:numPr>
        <w:spacing w:line="252" w:lineRule="auto"/>
        <w:jc w:val="both"/>
        <w:rPr>
          <w:color w:val="auto"/>
        </w:rPr>
      </w:pPr>
      <w:r>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97694" w:rsidRDefault="000032B1" w:rsidP="006A4DAA">
      <w:pPr>
        <w:pStyle w:val="14"/>
        <w:numPr>
          <w:ilvl w:val="0"/>
          <w:numId w:val="238"/>
        </w:numPr>
        <w:spacing w:line="252" w:lineRule="auto"/>
        <w:jc w:val="both"/>
        <w:rPr>
          <w:color w:val="auto"/>
        </w:rPr>
      </w:pPr>
      <w:r>
        <w:rPr>
          <w:color w:val="auto"/>
        </w:rPr>
        <w:t>Пользоваться основными метрическими единицами измерения длины, площади; выражать одни единицы величины через другие.</w:t>
      </w:r>
    </w:p>
    <w:p w:rsidR="00A97694" w:rsidRDefault="000032B1" w:rsidP="006A4DAA">
      <w:pPr>
        <w:pStyle w:val="14"/>
        <w:numPr>
          <w:ilvl w:val="0"/>
          <w:numId w:val="238"/>
        </w:numPr>
        <w:spacing w:line="252" w:lineRule="auto"/>
        <w:jc w:val="both"/>
        <w:rPr>
          <w:color w:val="auto"/>
        </w:rPr>
      </w:pPr>
      <w:r>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97694" w:rsidRDefault="000032B1" w:rsidP="006A4DAA">
      <w:pPr>
        <w:pStyle w:val="14"/>
        <w:numPr>
          <w:ilvl w:val="0"/>
          <w:numId w:val="238"/>
        </w:numPr>
        <w:spacing w:line="252" w:lineRule="auto"/>
        <w:jc w:val="both"/>
        <w:rPr>
          <w:color w:val="auto"/>
        </w:rPr>
      </w:pPr>
      <w:r>
        <w:rPr>
          <w:color w:val="auto"/>
        </w:rPr>
        <w:t>Вычислять объём куба, параллелепипеда по заданным измерениям, пользоваться единицами измерения объёма.</w:t>
      </w:r>
    </w:p>
    <w:p w:rsidR="00A97694" w:rsidRDefault="000032B1" w:rsidP="006A4DAA">
      <w:pPr>
        <w:pStyle w:val="14"/>
        <w:numPr>
          <w:ilvl w:val="0"/>
          <w:numId w:val="238"/>
        </w:numPr>
        <w:spacing w:after="160" w:line="252" w:lineRule="auto"/>
        <w:jc w:val="both"/>
        <w:rPr>
          <w:color w:val="auto"/>
        </w:rPr>
      </w:pPr>
      <w:r>
        <w:rPr>
          <w:color w:val="auto"/>
        </w:rPr>
        <w:t>Решать несложные задачи на измерение геометрических величин в практических ситуациях.</w:t>
      </w:r>
    </w:p>
    <w:p w:rsidR="00A97694" w:rsidRDefault="000032B1">
      <w:pPr>
        <w:pStyle w:val="aff1"/>
        <w:rPr>
          <w:rFonts w:ascii="Times New Roman" w:hAnsi="Times New Roman" w:cs="Times New Roman"/>
        </w:rPr>
      </w:pPr>
      <w:bookmarkStart w:id="541" w:name="bookmark1272"/>
      <w:r>
        <w:rPr>
          <w:rFonts w:ascii="Times New Roman" w:hAnsi="Times New Roman" w:cs="Times New Roman"/>
        </w:rPr>
        <w:t>6 класс</w:t>
      </w:r>
      <w:bookmarkEnd w:id="541"/>
    </w:p>
    <w:p w:rsidR="00A97694" w:rsidRDefault="00A97694">
      <w:pPr>
        <w:pStyle w:val="aff1"/>
        <w:rPr>
          <w:rFonts w:ascii="Times New Roman" w:hAnsi="Times New Roman" w:cs="Times New Roman"/>
        </w:rPr>
      </w:pPr>
    </w:p>
    <w:p w:rsidR="00A97694" w:rsidRDefault="000032B1">
      <w:pPr>
        <w:pStyle w:val="14"/>
        <w:spacing w:line="266" w:lineRule="auto"/>
        <w:ind w:firstLine="220"/>
        <w:jc w:val="both"/>
        <w:rPr>
          <w:color w:val="auto"/>
          <w:sz w:val="19"/>
          <w:szCs w:val="19"/>
        </w:rPr>
      </w:pPr>
      <w:r>
        <w:rPr>
          <w:b/>
          <w:bCs/>
          <w:i/>
          <w:iCs/>
          <w:color w:val="auto"/>
          <w:sz w:val="19"/>
          <w:szCs w:val="19"/>
        </w:rPr>
        <w:t>Числа и вычисления</w:t>
      </w:r>
    </w:p>
    <w:p w:rsidR="00A97694" w:rsidRDefault="000032B1" w:rsidP="006A4DAA">
      <w:pPr>
        <w:pStyle w:val="14"/>
        <w:numPr>
          <w:ilvl w:val="0"/>
          <w:numId w:val="239"/>
        </w:numPr>
        <w:jc w:val="both"/>
        <w:rPr>
          <w:color w:val="auto"/>
        </w:rPr>
      </w:pPr>
      <w:r>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97694" w:rsidRDefault="000032B1" w:rsidP="006A4DAA">
      <w:pPr>
        <w:pStyle w:val="14"/>
        <w:numPr>
          <w:ilvl w:val="0"/>
          <w:numId w:val="239"/>
        </w:numPr>
        <w:jc w:val="both"/>
        <w:rPr>
          <w:color w:val="auto"/>
        </w:rPr>
      </w:pPr>
      <w:r>
        <w:rPr>
          <w:color w:val="auto"/>
        </w:rPr>
        <w:t>Сравнивать и упорядочивать целые числа, обыкновенные и десятичные дроби, сравнивать числа одного и разных знаков.</w:t>
      </w:r>
    </w:p>
    <w:p w:rsidR="00A97694" w:rsidRDefault="000032B1" w:rsidP="006A4DAA">
      <w:pPr>
        <w:pStyle w:val="14"/>
        <w:numPr>
          <w:ilvl w:val="0"/>
          <w:numId w:val="239"/>
        </w:numPr>
        <w:jc w:val="both"/>
        <w:rPr>
          <w:color w:val="auto"/>
        </w:rPr>
      </w:pPr>
      <w:r>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97694" w:rsidRDefault="000032B1" w:rsidP="006A4DAA">
      <w:pPr>
        <w:pStyle w:val="14"/>
        <w:numPr>
          <w:ilvl w:val="0"/>
          <w:numId w:val="239"/>
        </w:numPr>
        <w:jc w:val="both"/>
        <w:rPr>
          <w:color w:val="auto"/>
        </w:rPr>
      </w:pPr>
      <w:r>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97694" w:rsidRDefault="000032B1" w:rsidP="006A4DAA">
      <w:pPr>
        <w:pStyle w:val="14"/>
        <w:numPr>
          <w:ilvl w:val="0"/>
          <w:numId w:val="239"/>
        </w:numPr>
        <w:jc w:val="both"/>
        <w:rPr>
          <w:color w:val="auto"/>
        </w:rPr>
      </w:pPr>
      <w:r>
        <w:rPr>
          <w:color w:val="auto"/>
        </w:rPr>
        <w:t xml:space="preserve">Соотносить точку на координатной прямой с соответствующим ей числом и изображать числа точками на координатной прямой, </w:t>
      </w:r>
      <w:r>
        <w:rPr>
          <w:color w:val="auto"/>
        </w:rPr>
        <w:lastRenderedPageBreak/>
        <w:t>находить модуль числа.</w:t>
      </w:r>
    </w:p>
    <w:p w:rsidR="00A97694" w:rsidRDefault="000032B1" w:rsidP="006A4DAA">
      <w:pPr>
        <w:pStyle w:val="14"/>
        <w:numPr>
          <w:ilvl w:val="0"/>
          <w:numId w:val="239"/>
        </w:numPr>
        <w:spacing w:line="257" w:lineRule="auto"/>
        <w:jc w:val="both"/>
        <w:rPr>
          <w:color w:val="auto"/>
        </w:rPr>
      </w:pPr>
      <w:r>
        <w:rPr>
          <w:color w:val="auto"/>
        </w:rPr>
        <w:t>Соотносить точки в прямоугольной системе координат с координатами этой точки.</w:t>
      </w:r>
    </w:p>
    <w:p w:rsidR="00A97694" w:rsidRDefault="000032B1" w:rsidP="006A4DAA">
      <w:pPr>
        <w:pStyle w:val="14"/>
        <w:numPr>
          <w:ilvl w:val="0"/>
          <w:numId w:val="239"/>
        </w:numPr>
        <w:spacing w:after="80" w:line="257" w:lineRule="auto"/>
        <w:jc w:val="both"/>
        <w:rPr>
          <w:color w:val="auto"/>
        </w:rPr>
      </w:pPr>
      <w:r>
        <w:rPr>
          <w:color w:val="auto"/>
        </w:rPr>
        <w:t>Округлять целые числа и десятичные дроби, находить приближения чисел.</w:t>
      </w:r>
    </w:p>
    <w:p w:rsidR="00A97694" w:rsidRDefault="000032B1">
      <w:pPr>
        <w:pStyle w:val="14"/>
        <w:spacing w:line="266" w:lineRule="auto"/>
        <w:ind w:firstLine="160"/>
        <w:jc w:val="both"/>
        <w:rPr>
          <w:color w:val="auto"/>
          <w:sz w:val="19"/>
          <w:szCs w:val="19"/>
        </w:rPr>
      </w:pPr>
      <w:r>
        <w:rPr>
          <w:b/>
          <w:bCs/>
          <w:i/>
          <w:iCs/>
          <w:color w:val="auto"/>
          <w:sz w:val="19"/>
          <w:szCs w:val="19"/>
        </w:rPr>
        <w:t>Числовые и буквенные выражения</w:t>
      </w:r>
    </w:p>
    <w:p w:rsidR="00A97694" w:rsidRDefault="000032B1" w:rsidP="006A4DAA">
      <w:pPr>
        <w:pStyle w:val="14"/>
        <w:numPr>
          <w:ilvl w:val="0"/>
          <w:numId w:val="240"/>
        </w:numPr>
        <w:spacing w:line="252" w:lineRule="auto"/>
        <w:jc w:val="both"/>
        <w:rPr>
          <w:color w:val="auto"/>
        </w:rPr>
      </w:pPr>
      <w:r>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97694" w:rsidRDefault="000032B1" w:rsidP="006A4DAA">
      <w:pPr>
        <w:pStyle w:val="14"/>
        <w:numPr>
          <w:ilvl w:val="0"/>
          <w:numId w:val="240"/>
        </w:numPr>
        <w:spacing w:line="252" w:lineRule="auto"/>
        <w:jc w:val="both"/>
        <w:rPr>
          <w:color w:val="auto"/>
        </w:rPr>
      </w:pPr>
      <w:r>
        <w:rPr>
          <w:color w:val="auto"/>
        </w:rPr>
        <w:t>Пользоваться признаками делимости, раскладывать натуральные числа на простые множители.</w:t>
      </w:r>
    </w:p>
    <w:p w:rsidR="00A97694" w:rsidRDefault="000032B1" w:rsidP="006A4DAA">
      <w:pPr>
        <w:pStyle w:val="14"/>
        <w:numPr>
          <w:ilvl w:val="0"/>
          <w:numId w:val="240"/>
        </w:numPr>
        <w:spacing w:line="252" w:lineRule="auto"/>
        <w:jc w:val="both"/>
        <w:rPr>
          <w:color w:val="auto"/>
        </w:rPr>
      </w:pPr>
      <w:r>
        <w:rPr>
          <w:color w:val="auto"/>
        </w:rPr>
        <w:t>Пользоваться масштабом, составлять пропорции и отношения.</w:t>
      </w:r>
    </w:p>
    <w:p w:rsidR="00A97694" w:rsidRDefault="000032B1" w:rsidP="006A4DAA">
      <w:pPr>
        <w:pStyle w:val="14"/>
        <w:numPr>
          <w:ilvl w:val="0"/>
          <w:numId w:val="240"/>
        </w:numPr>
        <w:spacing w:line="252" w:lineRule="auto"/>
        <w:jc w:val="both"/>
        <w:rPr>
          <w:color w:val="auto"/>
        </w:rPr>
      </w:pPr>
      <w:r>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97694" w:rsidRDefault="000032B1" w:rsidP="006A4DAA">
      <w:pPr>
        <w:pStyle w:val="14"/>
        <w:numPr>
          <w:ilvl w:val="0"/>
          <w:numId w:val="240"/>
        </w:numPr>
        <w:spacing w:after="80" w:line="252" w:lineRule="auto"/>
        <w:jc w:val="both"/>
        <w:rPr>
          <w:color w:val="auto"/>
        </w:rPr>
      </w:pPr>
      <w:r>
        <w:rPr>
          <w:color w:val="auto"/>
        </w:rPr>
        <w:t>Находить неизвестный компонент равенства.</w:t>
      </w:r>
    </w:p>
    <w:p w:rsidR="00A97694" w:rsidRDefault="000032B1">
      <w:pPr>
        <w:pStyle w:val="14"/>
        <w:spacing w:line="266" w:lineRule="auto"/>
        <w:ind w:firstLine="160"/>
        <w:jc w:val="both"/>
        <w:rPr>
          <w:color w:val="auto"/>
          <w:sz w:val="19"/>
          <w:szCs w:val="19"/>
        </w:rPr>
      </w:pPr>
      <w:r>
        <w:rPr>
          <w:b/>
          <w:bCs/>
          <w:i/>
          <w:iCs/>
          <w:color w:val="auto"/>
          <w:sz w:val="19"/>
          <w:szCs w:val="19"/>
        </w:rPr>
        <w:t>Решение текстовых задач</w:t>
      </w:r>
    </w:p>
    <w:p w:rsidR="00A97694" w:rsidRDefault="000032B1" w:rsidP="006A4DAA">
      <w:pPr>
        <w:pStyle w:val="14"/>
        <w:numPr>
          <w:ilvl w:val="0"/>
          <w:numId w:val="241"/>
        </w:numPr>
        <w:spacing w:line="252" w:lineRule="auto"/>
        <w:jc w:val="both"/>
        <w:rPr>
          <w:color w:val="auto"/>
        </w:rPr>
      </w:pPr>
      <w:r>
        <w:rPr>
          <w:color w:val="auto"/>
        </w:rPr>
        <w:t>Решать многошаговые текстовые задачи арифметическим способом.</w:t>
      </w:r>
    </w:p>
    <w:p w:rsidR="00A97694" w:rsidRDefault="000032B1" w:rsidP="006A4DAA">
      <w:pPr>
        <w:pStyle w:val="14"/>
        <w:numPr>
          <w:ilvl w:val="0"/>
          <w:numId w:val="241"/>
        </w:numPr>
        <w:spacing w:line="252" w:lineRule="auto"/>
        <w:jc w:val="both"/>
        <w:rPr>
          <w:color w:val="auto"/>
        </w:rPr>
      </w:pPr>
      <w:r>
        <w:rPr>
          <w:color w:val="auto"/>
        </w:rPr>
        <w:t>Решать задачи, связанные с отношением, пропорциональностью величин, процентами; решать три основные задачи на дроби и проценты.</w:t>
      </w:r>
    </w:p>
    <w:p w:rsidR="00A97694" w:rsidRDefault="000032B1" w:rsidP="006A4DAA">
      <w:pPr>
        <w:pStyle w:val="14"/>
        <w:numPr>
          <w:ilvl w:val="0"/>
          <w:numId w:val="241"/>
        </w:numPr>
        <w:spacing w:line="252" w:lineRule="auto"/>
        <w:jc w:val="both"/>
        <w:rPr>
          <w:color w:val="auto"/>
        </w:rPr>
      </w:pPr>
      <w:r>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97694" w:rsidRDefault="000032B1" w:rsidP="006A4DAA">
      <w:pPr>
        <w:pStyle w:val="14"/>
        <w:numPr>
          <w:ilvl w:val="0"/>
          <w:numId w:val="241"/>
        </w:numPr>
        <w:spacing w:line="252" w:lineRule="auto"/>
        <w:jc w:val="both"/>
        <w:rPr>
          <w:color w:val="auto"/>
        </w:rPr>
      </w:pPr>
      <w:r>
        <w:rPr>
          <w:color w:val="auto"/>
        </w:rPr>
        <w:t>Составлять буквенные выражения по условию задачи.</w:t>
      </w:r>
    </w:p>
    <w:p w:rsidR="00A97694" w:rsidRDefault="000032B1" w:rsidP="006A4DAA">
      <w:pPr>
        <w:pStyle w:val="14"/>
        <w:numPr>
          <w:ilvl w:val="0"/>
          <w:numId w:val="241"/>
        </w:numPr>
        <w:spacing w:line="252" w:lineRule="auto"/>
        <w:jc w:val="both"/>
        <w:rPr>
          <w:color w:val="auto"/>
        </w:rPr>
      </w:pPr>
      <w:r>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97694" w:rsidRDefault="000032B1" w:rsidP="006A4DAA">
      <w:pPr>
        <w:pStyle w:val="14"/>
        <w:numPr>
          <w:ilvl w:val="0"/>
          <w:numId w:val="241"/>
        </w:numPr>
        <w:spacing w:after="80" w:line="252" w:lineRule="auto"/>
        <w:jc w:val="both"/>
        <w:rPr>
          <w:color w:val="auto"/>
        </w:rPr>
      </w:pPr>
      <w:r>
        <w:rPr>
          <w:color w:val="auto"/>
        </w:rPr>
        <w:t>Представлять информацию с помощью таблиц, линейной и столбчатой диаграмм.</w:t>
      </w:r>
    </w:p>
    <w:p w:rsidR="00A97694" w:rsidRDefault="000032B1">
      <w:pPr>
        <w:pStyle w:val="14"/>
        <w:spacing w:line="266" w:lineRule="auto"/>
        <w:ind w:firstLine="160"/>
        <w:jc w:val="both"/>
        <w:rPr>
          <w:color w:val="auto"/>
          <w:sz w:val="19"/>
          <w:szCs w:val="19"/>
        </w:rPr>
      </w:pPr>
      <w:r>
        <w:rPr>
          <w:b/>
          <w:bCs/>
          <w:i/>
          <w:iCs/>
          <w:color w:val="auto"/>
          <w:sz w:val="19"/>
          <w:szCs w:val="19"/>
        </w:rPr>
        <w:t>Наглядная геометрия</w:t>
      </w:r>
    </w:p>
    <w:p w:rsidR="00A97694" w:rsidRDefault="000032B1" w:rsidP="006A4DAA">
      <w:pPr>
        <w:pStyle w:val="14"/>
        <w:numPr>
          <w:ilvl w:val="0"/>
          <w:numId w:val="242"/>
        </w:numPr>
        <w:spacing w:line="252" w:lineRule="auto"/>
        <w:jc w:val="both"/>
        <w:rPr>
          <w:color w:val="auto"/>
        </w:rPr>
      </w:pPr>
      <w:r>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97694" w:rsidRDefault="000032B1" w:rsidP="006A4DAA">
      <w:pPr>
        <w:pStyle w:val="14"/>
        <w:numPr>
          <w:ilvl w:val="0"/>
          <w:numId w:val="242"/>
        </w:numPr>
        <w:spacing w:line="252" w:lineRule="auto"/>
        <w:jc w:val="both"/>
        <w:rPr>
          <w:color w:val="auto"/>
        </w:rPr>
      </w:pPr>
      <w:r>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97694" w:rsidRDefault="000032B1" w:rsidP="006A4DAA">
      <w:pPr>
        <w:pStyle w:val="14"/>
        <w:numPr>
          <w:ilvl w:val="0"/>
          <w:numId w:val="242"/>
        </w:numPr>
        <w:spacing w:line="252" w:lineRule="auto"/>
        <w:jc w:val="both"/>
        <w:rPr>
          <w:color w:val="auto"/>
        </w:rPr>
      </w:pPr>
      <w:r>
        <w:rPr>
          <w:color w:val="auto"/>
        </w:rPr>
        <w:t xml:space="preserve">Пользоваться геометрическими понятиями: равенство фигур, </w:t>
      </w:r>
      <w:r>
        <w:rPr>
          <w:color w:val="auto"/>
        </w:rPr>
        <w:lastRenderedPageBreak/>
        <w:t>симметрия; использовать терминологию, связанную с симметрией: ось симметрии, центр симметрии.</w:t>
      </w:r>
    </w:p>
    <w:p w:rsidR="00A97694" w:rsidRDefault="000032B1" w:rsidP="006A4DAA">
      <w:pPr>
        <w:pStyle w:val="14"/>
        <w:numPr>
          <w:ilvl w:val="0"/>
          <w:numId w:val="242"/>
        </w:numPr>
        <w:spacing w:line="252" w:lineRule="auto"/>
        <w:jc w:val="both"/>
        <w:rPr>
          <w:color w:val="auto"/>
        </w:rPr>
      </w:pPr>
      <w:r>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97694" w:rsidRDefault="000032B1" w:rsidP="006A4DAA">
      <w:pPr>
        <w:pStyle w:val="14"/>
        <w:numPr>
          <w:ilvl w:val="0"/>
          <w:numId w:val="242"/>
        </w:numPr>
        <w:spacing w:line="252" w:lineRule="auto"/>
        <w:jc w:val="both"/>
        <w:rPr>
          <w:color w:val="auto"/>
        </w:rPr>
      </w:pPr>
      <w:r>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97694" w:rsidRDefault="000032B1" w:rsidP="006A4DAA">
      <w:pPr>
        <w:pStyle w:val="14"/>
        <w:numPr>
          <w:ilvl w:val="0"/>
          <w:numId w:val="242"/>
        </w:numPr>
        <w:spacing w:line="252" w:lineRule="auto"/>
        <w:jc w:val="both"/>
        <w:rPr>
          <w:color w:val="auto"/>
        </w:rPr>
      </w:pPr>
      <w:r>
        <w:rPr>
          <w:color w:val="auto"/>
        </w:rPr>
        <w:t>Находить, используя чертёжные инструменты, расстояния: между двумя точками, от точки до прямой, длину пути на квадратной сетке.</w:t>
      </w:r>
    </w:p>
    <w:p w:rsidR="00A97694" w:rsidRDefault="000032B1" w:rsidP="006A4DAA">
      <w:pPr>
        <w:pStyle w:val="14"/>
        <w:numPr>
          <w:ilvl w:val="0"/>
          <w:numId w:val="242"/>
        </w:numPr>
        <w:spacing w:line="252" w:lineRule="auto"/>
        <w:jc w:val="both"/>
        <w:rPr>
          <w:color w:val="auto"/>
        </w:rPr>
      </w:pPr>
      <w:r>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97694" w:rsidRDefault="000032B1" w:rsidP="006A4DAA">
      <w:pPr>
        <w:pStyle w:val="14"/>
        <w:numPr>
          <w:ilvl w:val="0"/>
          <w:numId w:val="242"/>
        </w:numPr>
        <w:spacing w:line="252" w:lineRule="auto"/>
        <w:jc w:val="both"/>
        <w:rPr>
          <w:color w:val="auto"/>
        </w:rPr>
      </w:pPr>
      <w:r>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97694" w:rsidRDefault="000032B1" w:rsidP="006A4DAA">
      <w:pPr>
        <w:pStyle w:val="14"/>
        <w:numPr>
          <w:ilvl w:val="0"/>
          <w:numId w:val="242"/>
        </w:numPr>
        <w:spacing w:line="252" w:lineRule="auto"/>
        <w:jc w:val="both"/>
        <w:rPr>
          <w:color w:val="auto"/>
        </w:rPr>
      </w:pPr>
      <w:r>
        <w:rPr>
          <w:color w:val="auto"/>
        </w:rPr>
        <w:t>Изображать на клетчатой бумаге прямоугольный параллелепипед.</w:t>
      </w:r>
    </w:p>
    <w:p w:rsidR="00A97694" w:rsidRDefault="000032B1" w:rsidP="006A4DAA">
      <w:pPr>
        <w:pStyle w:val="14"/>
        <w:numPr>
          <w:ilvl w:val="0"/>
          <w:numId w:val="242"/>
        </w:numPr>
        <w:spacing w:line="252" w:lineRule="auto"/>
        <w:jc w:val="both"/>
        <w:rPr>
          <w:color w:val="auto"/>
        </w:rPr>
      </w:pPr>
      <w:r>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97694" w:rsidRDefault="000032B1" w:rsidP="006A4DAA">
      <w:pPr>
        <w:pStyle w:val="14"/>
        <w:numPr>
          <w:ilvl w:val="0"/>
          <w:numId w:val="242"/>
        </w:numPr>
        <w:spacing w:line="252" w:lineRule="auto"/>
        <w:jc w:val="both"/>
        <w:rPr>
          <w:color w:val="auto"/>
        </w:rPr>
        <w:sectPr w:rsidR="00A97694">
          <w:footnotePr>
            <w:numRestart w:val="eachPage"/>
          </w:footnotePr>
          <w:pgSz w:w="7824" w:h="12019"/>
          <w:pgMar w:top="669" w:right="703" w:bottom="874" w:left="723" w:header="0" w:footer="3" w:gutter="0"/>
          <w:cols w:space="720"/>
          <w:docGrid w:linePitch="360"/>
        </w:sectPr>
      </w:pPr>
      <w:r>
        <w:rPr>
          <w:color w:val="auto"/>
        </w:rPr>
        <w:t>Решать несложные задачи на нахождение геометрических величин в практических ситуациях.</w:t>
      </w:r>
    </w:p>
    <w:p w:rsidR="00A97694" w:rsidRDefault="000032B1">
      <w:pPr>
        <w:pStyle w:val="aff1"/>
        <w:rPr>
          <w:rFonts w:ascii="Times New Roman" w:hAnsi="Times New Roman" w:cs="Times New Roman"/>
        </w:rPr>
      </w:pPr>
      <w:bookmarkStart w:id="542" w:name="bookmark1274"/>
      <w:r>
        <w:rPr>
          <w:rFonts w:ascii="Times New Roman" w:hAnsi="Times New Roman" w:cs="Times New Roman"/>
        </w:rPr>
        <w:lastRenderedPageBreak/>
        <w:t>РАБОЧАЯ ПРОГРАММА</w:t>
      </w:r>
      <w:bookmarkEnd w:id="542"/>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УЧЕБНОГО КУРСА «АЛГЕБРА». 7—9 КЛАССЫ</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sz w:val="18"/>
          <w:szCs w:val="18"/>
        </w:rPr>
      </w:pPr>
      <w:r>
        <w:rPr>
          <w:rFonts w:ascii="Times New Roman" w:hAnsi="Times New Roman" w:cs="Times New Roman"/>
          <w:sz w:val="18"/>
          <w:szCs w:val="18"/>
        </w:rPr>
        <w:t>ЦЕЛИ ИЗУЧЕНИЯ УЧЕБНОГО КУРСА</w:t>
      </w:r>
    </w:p>
    <w:p w:rsidR="00A97694" w:rsidRDefault="000032B1">
      <w:pPr>
        <w:pStyle w:val="14"/>
        <w:spacing w:line="252" w:lineRule="auto"/>
        <w:jc w:val="both"/>
        <w:rPr>
          <w:color w:val="auto"/>
        </w:rPr>
      </w:pPr>
      <w:r>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97694" w:rsidRDefault="000032B1">
      <w:pPr>
        <w:pStyle w:val="14"/>
        <w:spacing w:line="252" w:lineRule="auto"/>
        <w:ind w:firstLine="238"/>
        <w:jc w:val="both"/>
        <w:rPr>
          <w:color w:val="auto"/>
        </w:rPr>
      </w:pPr>
      <w:r>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bCs/>
          <w:color w:val="auto"/>
          <w:sz w:val="19"/>
          <w:szCs w:val="19"/>
        </w:rPr>
        <w:t>-</w:t>
      </w:r>
      <w:r>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97694" w:rsidRDefault="000032B1">
      <w:pPr>
        <w:pStyle w:val="14"/>
        <w:spacing w:line="252" w:lineRule="auto"/>
        <w:ind w:firstLine="238"/>
        <w:jc w:val="both"/>
        <w:rPr>
          <w:color w:val="auto"/>
        </w:rPr>
      </w:pPr>
      <w:r>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Pr>
          <w:color w:val="auto"/>
        </w:rPr>
        <w:lastRenderedPageBreak/>
        <w:t>освоения числовой линии отнесено к старшему звену общего образования.</w:t>
      </w:r>
    </w:p>
    <w:p w:rsidR="00A97694" w:rsidRDefault="000032B1">
      <w:pPr>
        <w:pStyle w:val="14"/>
        <w:spacing w:line="252" w:lineRule="auto"/>
        <w:jc w:val="both"/>
        <w:rPr>
          <w:color w:val="auto"/>
        </w:rPr>
      </w:pPr>
      <w:r>
        <w:rPr>
          <w:color w:val="auto"/>
        </w:rPr>
        <w:t xml:space="preserve">Содержание двух алгебраических линий </w:t>
      </w:r>
      <w:r>
        <w:rPr>
          <w:b/>
          <w:bCs/>
          <w:color w:val="auto"/>
          <w:sz w:val="19"/>
          <w:szCs w:val="19"/>
        </w:rPr>
        <w:t xml:space="preserve">— </w:t>
      </w:r>
      <w:r>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97694" w:rsidRDefault="000032B1">
      <w:pPr>
        <w:pStyle w:val="14"/>
        <w:spacing w:after="100" w:line="252" w:lineRule="auto"/>
        <w:jc w:val="both"/>
        <w:rPr>
          <w:color w:val="auto"/>
        </w:rPr>
      </w:pPr>
      <w:r>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bCs/>
          <w:color w:val="auto"/>
          <w:sz w:val="19"/>
          <w:szCs w:val="19"/>
        </w:rPr>
        <w:t xml:space="preserve">— </w:t>
      </w:r>
      <w:r>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МЕСТО УЧЕБНОГО КУРСА В УЧЕБНОМ ПЛАНЕ</w:t>
      </w:r>
    </w:p>
    <w:p w:rsidR="00A97694" w:rsidRDefault="000032B1">
      <w:pPr>
        <w:pStyle w:val="14"/>
        <w:spacing w:line="252" w:lineRule="auto"/>
        <w:jc w:val="both"/>
        <w:rPr>
          <w:color w:val="auto"/>
        </w:rPr>
      </w:pPr>
      <w:r>
        <w:rPr>
          <w:color w:val="auto"/>
        </w:rPr>
        <w:t>Согласно учебному плану в 7</w:t>
      </w:r>
      <w:r>
        <w:rPr>
          <w:b/>
          <w:bCs/>
          <w:color w:val="auto"/>
          <w:sz w:val="19"/>
          <w:szCs w:val="19"/>
        </w:rPr>
        <w:t>—</w:t>
      </w:r>
      <w:r>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97694" w:rsidRDefault="000032B1">
      <w:pPr>
        <w:pStyle w:val="14"/>
        <w:spacing w:after="100" w:line="252" w:lineRule="auto"/>
        <w:jc w:val="both"/>
        <w:rPr>
          <w:color w:val="auto"/>
        </w:rPr>
      </w:pPr>
      <w:r>
        <w:rPr>
          <w:color w:val="auto"/>
        </w:rPr>
        <w:t>Учебный план на изучение алгебры в 7</w:t>
      </w:r>
      <w:r>
        <w:rPr>
          <w:b/>
          <w:bCs/>
          <w:color w:val="auto"/>
          <w:sz w:val="19"/>
          <w:szCs w:val="19"/>
        </w:rPr>
        <w:t>—</w:t>
      </w:r>
      <w:r>
        <w:rPr>
          <w:color w:val="auto"/>
        </w:rPr>
        <w:t xml:space="preserve">9 классах отводит не менее 3 учебных часов в неделю в течение каждого года обучения, всего за три года обучения </w:t>
      </w:r>
      <w:r>
        <w:rPr>
          <w:b/>
          <w:bCs/>
          <w:color w:val="auto"/>
          <w:sz w:val="19"/>
          <w:szCs w:val="19"/>
        </w:rPr>
        <w:t xml:space="preserve">— </w:t>
      </w:r>
      <w:r>
        <w:rPr>
          <w:color w:val="auto"/>
        </w:rPr>
        <w:t>не менее 306 учебных часов.</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СОДЕРЖАНИЕ УЧЕБНОГО КУРСА (ПО ГОДАМ ОБУЧЕНИЯ) </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7 класс</w:t>
      </w:r>
    </w:p>
    <w:p w:rsidR="00A97694" w:rsidRDefault="00A97694">
      <w:pPr>
        <w:pStyle w:val="14"/>
        <w:spacing w:line="326" w:lineRule="auto"/>
        <w:jc w:val="both"/>
        <w:rPr>
          <w:b/>
          <w:bCs/>
          <w:i/>
          <w:iCs/>
          <w:color w:val="auto"/>
          <w:sz w:val="19"/>
          <w:szCs w:val="19"/>
        </w:rPr>
      </w:pPr>
    </w:p>
    <w:p w:rsidR="00A97694" w:rsidRDefault="000032B1">
      <w:pPr>
        <w:pStyle w:val="14"/>
        <w:spacing w:line="326" w:lineRule="auto"/>
        <w:jc w:val="both"/>
        <w:rPr>
          <w:color w:val="auto"/>
          <w:sz w:val="19"/>
          <w:szCs w:val="19"/>
        </w:rPr>
      </w:pPr>
      <w:r>
        <w:rPr>
          <w:b/>
          <w:bCs/>
          <w:i/>
          <w:iCs/>
          <w:color w:val="auto"/>
          <w:sz w:val="19"/>
          <w:szCs w:val="19"/>
        </w:rPr>
        <w:t>Числа и вычисления</w:t>
      </w:r>
    </w:p>
    <w:p w:rsidR="00A97694" w:rsidRDefault="000032B1">
      <w:pPr>
        <w:pStyle w:val="63"/>
        <w:spacing w:after="40" w:line="240" w:lineRule="auto"/>
        <w:jc w:val="both"/>
        <w:rPr>
          <w:rFonts w:ascii="Times New Roman" w:hAnsi="Times New Roman" w:cs="Times New Roman"/>
          <w:color w:val="auto"/>
        </w:rPr>
      </w:pPr>
      <w:r>
        <w:rPr>
          <w:rFonts w:ascii="Times New Roman" w:hAnsi="Times New Roman" w:cs="Times New Roman"/>
          <w:color w:val="auto"/>
        </w:rPr>
        <w:t>Рациональные числа</w:t>
      </w:r>
    </w:p>
    <w:p w:rsidR="00A97694" w:rsidRDefault="000032B1">
      <w:pPr>
        <w:pStyle w:val="14"/>
        <w:spacing w:line="252" w:lineRule="auto"/>
        <w:jc w:val="both"/>
        <w:rPr>
          <w:color w:val="auto"/>
        </w:rPr>
      </w:pPr>
      <w:r>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Pr>
          <w:color w:val="auto"/>
        </w:rPr>
        <w:lastRenderedPageBreak/>
        <w:t>дроби.</w:t>
      </w:r>
    </w:p>
    <w:p w:rsidR="00A97694" w:rsidRDefault="000032B1">
      <w:pPr>
        <w:pStyle w:val="14"/>
        <w:spacing w:line="252" w:lineRule="auto"/>
        <w:jc w:val="both"/>
        <w:rPr>
          <w:color w:val="auto"/>
        </w:rPr>
      </w:pPr>
      <w:r>
        <w:rPr>
          <w:color w:val="auto"/>
        </w:rPr>
        <w:t>Степень с натуральным показателем: определение, преобразование выражений на основе определения.</w:t>
      </w:r>
    </w:p>
    <w:p w:rsidR="00A97694" w:rsidRDefault="000032B1">
      <w:pPr>
        <w:pStyle w:val="14"/>
        <w:spacing w:line="252" w:lineRule="auto"/>
        <w:jc w:val="both"/>
        <w:rPr>
          <w:color w:val="auto"/>
        </w:rPr>
      </w:pPr>
      <w:r>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97694" w:rsidRDefault="000032B1">
      <w:pPr>
        <w:pStyle w:val="14"/>
        <w:spacing w:line="252" w:lineRule="auto"/>
        <w:jc w:val="both"/>
        <w:rPr>
          <w:color w:val="auto"/>
        </w:rPr>
      </w:pPr>
      <w:r>
        <w:rPr>
          <w:color w:val="auto"/>
        </w:rPr>
        <w:t>Применение признаков делимости, разложение на множители натуральных чисел.</w:t>
      </w:r>
    </w:p>
    <w:p w:rsidR="00A97694" w:rsidRDefault="000032B1">
      <w:pPr>
        <w:pStyle w:val="14"/>
        <w:spacing w:after="40" w:line="252" w:lineRule="auto"/>
        <w:jc w:val="both"/>
        <w:rPr>
          <w:color w:val="auto"/>
        </w:rPr>
      </w:pPr>
      <w:r>
        <w:rPr>
          <w:color w:val="auto"/>
        </w:rPr>
        <w:t>Реальные зависимости, в том числе прямая и обратная пропорциональности.</w:t>
      </w:r>
    </w:p>
    <w:p w:rsidR="00A97694" w:rsidRDefault="000032B1">
      <w:pPr>
        <w:pStyle w:val="14"/>
        <w:spacing w:line="266" w:lineRule="auto"/>
        <w:jc w:val="both"/>
        <w:rPr>
          <w:color w:val="auto"/>
          <w:sz w:val="19"/>
          <w:szCs w:val="19"/>
        </w:rPr>
      </w:pPr>
      <w:r>
        <w:rPr>
          <w:b/>
          <w:bCs/>
          <w:i/>
          <w:iCs/>
          <w:color w:val="auto"/>
          <w:sz w:val="19"/>
          <w:szCs w:val="19"/>
        </w:rPr>
        <w:t>Алгебраические выражения</w:t>
      </w:r>
    </w:p>
    <w:p w:rsidR="00A97694" w:rsidRDefault="000032B1">
      <w:pPr>
        <w:pStyle w:val="14"/>
        <w:jc w:val="both"/>
        <w:rPr>
          <w:color w:val="auto"/>
        </w:rPr>
      </w:pPr>
      <w:r>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97694" w:rsidRDefault="000032B1">
      <w:pPr>
        <w:pStyle w:val="14"/>
        <w:jc w:val="both"/>
        <w:rPr>
          <w:color w:val="auto"/>
        </w:rPr>
      </w:pPr>
      <w:r>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97694" w:rsidRDefault="000032B1">
      <w:pPr>
        <w:pStyle w:val="14"/>
        <w:jc w:val="both"/>
        <w:rPr>
          <w:color w:val="auto"/>
        </w:rPr>
      </w:pPr>
      <w:r>
        <w:rPr>
          <w:color w:val="auto"/>
        </w:rPr>
        <w:t>Свойства степени с натуральным показателем.</w:t>
      </w:r>
    </w:p>
    <w:p w:rsidR="00A97694" w:rsidRDefault="000032B1">
      <w:pPr>
        <w:pStyle w:val="14"/>
        <w:spacing w:after="40"/>
        <w:jc w:val="both"/>
        <w:rPr>
          <w:color w:val="auto"/>
        </w:rPr>
      </w:pPr>
      <w:r>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97694" w:rsidRDefault="000032B1">
      <w:pPr>
        <w:pStyle w:val="14"/>
        <w:spacing w:line="266" w:lineRule="auto"/>
        <w:jc w:val="both"/>
        <w:rPr>
          <w:color w:val="auto"/>
          <w:sz w:val="19"/>
          <w:szCs w:val="19"/>
        </w:rPr>
      </w:pPr>
      <w:r>
        <w:rPr>
          <w:b/>
          <w:bCs/>
          <w:i/>
          <w:iCs/>
          <w:color w:val="auto"/>
          <w:sz w:val="19"/>
          <w:szCs w:val="19"/>
        </w:rPr>
        <w:t>Уравнения</w:t>
      </w:r>
    </w:p>
    <w:p w:rsidR="00A97694" w:rsidRDefault="000032B1">
      <w:pPr>
        <w:pStyle w:val="14"/>
        <w:spacing w:line="252" w:lineRule="auto"/>
        <w:jc w:val="both"/>
        <w:rPr>
          <w:color w:val="auto"/>
        </w:rPr>
      </w:pPr>
      <w:r>
        <w:rPr>
          <w:color w:val="auto"/>
        </w:rPr>
        <w:t>Уравнение, корень уравнения, правила преобразования уравнения, равносильность уравнений.</w:t>
      </w:r>
    </w:p>
    <w:p w:rsidR="00A97694" w:rsidRDefault="000032B1">
      <w:pPr>
        <w:pStyle w:val="14"/>
        <w:spacing w:line="252" w:lineRule="auto"/>
        <w:jc w:val="both"/>
        <w:rPr>
          <w:color w:val="auto"/>
        </w:rPr>
      </w:pPr>
      <w:r>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97694" w:rsidRDefault="000032B1">
      <w:pPr>
        <w:pStyle w:val="14"/>
        <w:spacing w:line="252" w:lineRule="auto"/>
        <w:jc w:val="both"/>
        <w:rPr>
          <w:color w:val="auto"/>
        </w:rPr>
      </w:pPr>
      <w:r>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97694" w:rsidRDefault="000032B1">
      <w:pPr>
        <w:pStyle w:val="14"/>
        <w:spacing w:line="276" w:lineRule="auto"/>
        <w:jc w:val="both"/>
        <w:rPr>
          <w:color w:val="auto"/>
          <w:sz w:val="19"/>
          <w:szCs w:val="19"/>
        </w:rPr>
      </w:pPr>
      <w:r>
        <w:rPr>
          <w:b/>
          <w:bCs/>
          <w:i/>
          <w:iCs/>
          <w:color w:val="auto"/>
          <w:sz w:val="19"/>
          <w:szCs w:val="19"/>
        </w:rPr>
        <w:t>Координаты и графики. Функции</w:t>
      </w:r>
    </w:p>
    <w:p w:rsidR="00A97694" w:rsidRDefault="000032B1">
      <w:pPr>
        <w:pStyle w:val="14"/>
        <w:spacing w:line="259" w:lineRule="auto"/>
        <w:jc w:val="both"/>
        <w:rPr>
          <w:color w:val="auto"/>
        </w:rPr>
      </w:pPr>
      <w:r>
        <w:rPr>
          <w:color w:val="auto"/>
        </w:rPr>
        <w:t>Координата точки на прямой. Числовые промежутки. Расстояние между двумя точками координатной прямой.</w:t>
      </w:r>
    </w:p>
    <w:p w:rsidR="00A97694" w:rsidRDefault="000032B1">
      <w:pPr>
        <w:pStyle w:val="14"/>
        <w:spacing w:line="259" w:lineRule="auto"/>
        <w:jc w:val="both"/>
        <w:rPr>
          <w:color w:val="auto"/>
        </w:rPr>
      </w:pPr>
      <w:r>
        <w:rPr>
          <w:color w:val="auto"/>
        </w:rPr>
        <w:t xml:space="preserve">Прямоугольная система координат, оси </w:t>
      </w:r>
      <w:r>
        <w:rPr>
          <w:i/>
          <w:iCs/>
          <w:color w:val="auto"/>
          <w:lang w:val="en-US" w:eastAsia="en-US" w:bidi="en-US"/>
        </w:rPr>
        <w:t>Ox</w:t>
      </w:r>
      <w:r>
        <w:rPr>
          <w:color w:val="auto"/>
          <w:lang w:eastAsia="en-US" w:bidi="en-US"/>
        </w:rPr>
        <w:t xml:space="preserve"> </w:t>
      </w:r>
      <w:r>
        <w:rPr>
          <w:color w:val="auto"/>
        </w:rPr>
        <w:t xml:space="preserve">и </w:t>
      </w:r>
      <w:r>
        <w:rPr>
          <w:i/>
          <w:iCs/>
          <w:color w:val="auto"/>
          <w:lang w:val="en-US" w:eastAsia="en-US" w:bidi="en-US"/>
        </w:rPr>
        <w:t>Oy</w:t>
      </w:r>
      <w:r>
        <w:rPr>
          <w:i/>
          <w:iCs/>
          <w:color w:val="auto"/>
          <w:lang w:eastAsia="en-US" w:bidi="en-US"/>
        </w:rPr>
        <w:t>.</w:t>
      </w:r>
      <w:r>
        <w:rPr>
          <w:color w:val="auto"/>
          <w:lang w:eastAsia="en-US" w:bidi="en-US"/>
        </w:rPr>
        <w:t xml:space="preserve"> </w:t>
      </w:r>
      <w:r>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97694" w:rsidRDefault="000032B1">
      <w:pPr>
        <w:pStyle w:val="14"/>
        <w:spacing w:line="259" w:lineRule="auto"/>
        <w:jc w:val="both"/>
        <w:rPr>
          <w:color w:val="auto"/>
        </w:rPr>
      </w:pPr>
      <w:r>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A97694" w:rsidRDefault="00A97694">
      <w:pPr>
        <w:pStyle w:val="aff1"/>
        <w:rPr>
          <w:rFonts w:ascii="Times New Roman" w:hAnsi="Times New Roman" w:cs="Times New Roman"/>
        </w:rPr>
      </w:pPr>
      <w:bookmarkStart w:id="543" w:name="bookmark1277"/>
    </w:p>
    <w:p w:rsidR="00A97694" w:rsidRDefault="000032B1">
      <w:pPr>
        <w:pStyle w:val="aff1"/>
        <w:rPr>
          <w:rFonts w:ascii="Times New Roman" w:hAnsi="Times New Roman" w:cs="Times New Roman"/>
        </w:rPr>
      </w:pPr>
      <w:r>
        <w:rPr>
          <w:rFonts w:ascii="Times New Roman" w:hAnsi="Times New Roman" w:cs="Times New Roman"/>
        </w:rPr>
        <w:t>8 класс</w:t>
      </w:r>
      <w:bookmarkEnd w:id="543"/>
    </w:p>
    <w:p w:rsidR="00A97694" w:rsidRDefault="00A97694">
      <w:pPr>
        <w:pStyle w:val="aff1"/>
        <w:rPr>
          <w:rFonts w:ascii="Times New Roman" w:hAnsi="Times New Roman" w:cs="Times New Roman"/>
        </w:rPr>
      </w:pPr>
    </w:p>
    <w:p w:rsidR="00A97694" w:rsidRDefault="000032B1">
      <w:pPr>
        <w:pStyle w:val="14"/>
        <w:spacing w:line="271" w:lineRule="auto"/>
        <w:jc w:val="both"/>
        <w:rPr>
          <w:color w:val="auto"/>
          <w:sz w:val="19"/>
          <w:szCs w:val="19"/>
        </w:rPr>
      </w:pPr>
      <w:r>
        <w:rPr>
          <w:b/>
          <w:bCs/>
          <w:i/>
          <w:iCs/>
          <w:color w:val="auto"/>
          <w:sz w:val="19"/>
          <w:szCs w:val="19"/>
        </w:rPr>
        <w:t>Числа и вычисления</w:t>
      </w:r>
    </w:p>
    <w:p w:rsidR="00A97694" w:rsidRDefault="000032B1">
      <w:pPr>
        <w:pStyle w:val="14"/>
        <w:spacing w:line="259" w:lineRule="auto"/>
        <w:jc w:val="both"/>
        <w:rPr>
          <w:color w:val="auto"/>
        </w:rPr>
      </w:pPr>
      <w:r>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97694" w:rsidRDefault="000032B1">
      <w:pPr>
        <w:pStyle w:val="14"/>
        <w:spacing w:after="40" w:line="259" w:lineRule="auto"/>
        <w:jc w:val="both"/>
        <w:rPr>
          <w:color w:val="auto"/>
        </w:rPr>
      </w:pPr>
      <w:r>
        <w:rPr>
          <w:color w:val="auto"/>
        </w:rPr>
        <w:t>Степень с целым показателем и её свойства. Стандартная запись числа.</w:t>
      </w:r>
    </w:p>
    <w:p w:rsidR="00A97694" w:rsidRDefault="000032B1">
      <w:pPr>
        <w:pStyle w:val="14"/>
        <w:spacing w:line="276" w:lineRule="auto"/>
        <w:jc w:val="both"/>
        <w:rPr>
          <w:color w:val="auto"/>
          <w:sz w:val="19"/>
          <w:szCs w:val="19"/>
        </w:rPr>
      </w:pPr>
      <w:r>
        <w:rPr>
          <w:b/>
          <w:bCs/>
          <w:i/>
          <w:iCs/>
          <w:color w:val="auto"/>
          <w:sz w:val="19"/>
          <w:szCs w:val="19"/>
        </w:rPr>
        <w:t>Алгебраические выражения</w:t>
      </w:r>
    </w:p>
    <w:p w:rsidR="00A97694" w:rsidRDefault="000032B1">
      <w:pPr>
        <w:pStyle w:val="14"/>
        <w:spacing w:line="259" w:lineRule="auto"/>
        <w:jc w:val="both"/>
        <w:rPr>
          <w:color w:val="auto"/>
        </w:rPr>
      </w:pPr>
      <w:r>
        <w:rPr>
          <w:color w:val="auto"/>
        </w:rPr>
        <w:t>Квадратный трёхчлен; разложение квадратного трёхчлена на множители.</w:t>
      </w:r>
    </w:p>
    <w:p w:rsidR="00A97694" w:rsidRDefault="000032B1">
      <w:pPr>
        <w:pStyle w:val="14"/>
        <w:spacing w:after="40" w:line="259" w:lineRule="auto"/>
        <w:jc w:val="both"/>
        <w:rPr>
          <w:color w:val="auto"/>
        </w:rPr>
      </w:pPr>
      <w:r>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97694" w:rsidRDefault="000032B1">
      <w:pPr>
        <w:pStyle w:val="14"/>
        <w:spacing w:line="271" w:lineRule="auto"/>
        <w:jc w:val="both"/>
        <w:rPr>
          <w:color w:val="auto"/>
          <w:sz w:val="19"/>
          <w:szCs w:val="19"/>
        </w:rPr>
      </w:pPr>
      <w:r>
        <w:rPr>
          <w:b/>
          <w:bCs/>
          <w:i/>
          <w:iCs/>
          <w:color w:val="auto"/>
          <w:sz w:val="19"/>
          <w:szCs w:val="19"/>
        </w:rPr>
        <w:t>Уравнения и неравенства</w:t>
      </w:r>
    </w:p>
    <w:p w:rsidR="00A97694" w:rsidRDefault="000032B1">
      <w:pPr>
        <w:pStyle w:val="14"/>
        <w:spacing w:line="259" w:lineRule="auto"/>
        <w:jc w:val="both"/>
        <w:rPr>
          <w:color w:val="auto"/>
        </w:rPr>
      </w:pPr>
      <w:r>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97694" w:rsidRDefault="000032B1">
      <w:pPr>
        <w:pStyle w:val="14"/>
        <w:spacing w:line="259" w:lineRule="auto"/>
        <w:jc w:val="both"/>
        <w:rPr>
          <w:color w:val="auto"/>
        </w:rPr>
      </w:pPr>
      <w:r>
        <w:rPr>
          <w:color w:val="auto"/>
        </w:rPr>
        <w:t>Графическая интерпретация уравнений с двумя переменными и систем линейных уравнений с двумя переменными.</w:t>
      </w:r>
    </w:p>
    <w:p w:rsidR="00A97694" w:rsidRDefault="000032B1">
      <w:pPr>
        <w:pStyle w:val="14"/>
        <w:spacing w:line="259" w:lineRule="auto"/>
        <w:jc w:val="both"/>
        <w:rPr>
          <w:color w:val="auto"/>
        </w:rPr>
      </w:pPr>
      <w:r>
        <w:rPr>
          <w:color w:val="auto"/>
        </w:rPr>
        <w:t>Решение текстовых задач алгебраическим способом.</w:t>
      </w:r>
    </w:p>
    <w:p w:rsidR="00A97694" w:rsidRDefault="000032B1">
      <w:pPr>
        <w:pStyle w:val="14"/>
        <w:spacing w:after="40" w:line="259" w:lineRule="auto"/>
        <w:jc w:val="both"/>
        <w:rPr>
          <w:color w:val="auto"/>
        </w:rPr>
      </w:pPr>
      <w:r>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97694" w:rsidRDefault="000032B1">
      <w:pPr>
        <w:pStyle w:val="14"/>
        <w:spacing w:line="264" w:lineRule="auto"/>
        <w:jc w:val="both"/>
        <w:rPr>
          <w:color w:val="auto"/>
          <w:sz w:val="19"/>
          <w:szCs w:val="19"/>
        </w:rPr>
      </w:pPr>
      <w:r>
        <w:rPr>
          <w:b/>
          <w:bCs/>
          <w:i/>
          <w:iCs/>
          <w:color w:val="auto"/>
          <w:sz w:val="19"/>
          <w:szCs w:val="19"/>
        </w:rPr>
        <w:t>Функции</w:t>
      </w:r>
    </w:p>
    <w:p w:rsidR="00A97694" w:rsidRDefault="000032B1">
      <w:pPr>
        <w:pStyle w:val="14"/>
        <w:spacing w:line="240" w:lineRule="auto"/>
        <w:jc w:val="both"/>
        <w:rPr>
          <w:color w:val="auto"/>
        </w:rPr>
      </w:pPr>
      <w:r>
        <w:rPr>
          <w:color w:val="auto"/>
        </w:rPr>
        <w:t>Понятие функции. Область определения и множество значений функции. Способы задания функций.</w:t>
      </w:r>
    </w:p>
    <w:p w:rsidR="00A97694" w:rsidRDefault="000032B1">
      <w:pPr>
        <w:pStyle w:val="14"/>
        <w:spacing w:line="240" w:lineRule="auto"/>
        <w:jc w:val="both"/>
        <w:rPr>
          <w:color w:val="auto"/>
        </w:rPr>
      </w:pPr>
      <w:r>
        <w:rPr>
          <w:color w:val="auto"/>
        </w:rPr>
        <w:t>График функции. Чтение свойств функции по её графику. Примеры графиков функций, отражающих реальные процессы.</w:t>
      </w:r>
    </w:p>
    <w:p w:rsidR="00A97694" w:rsidRDefault="000032B1">
      <w:pPr>
        <w:pStyle w:val="14"/>
        <w:spacing w:after="80" w:line="276" w:lineRule="auto"/>
        <w:jc w:val="both"/>
        <w:rPr>
          <w:color w:val="auto"/>
        </w:rPr>
      </w:pPr>
      <w:r>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Pr>
          <w:color w:val="auto"/>
        </w:rPr>
        <w:t xml:space="preserve"> ,</w:t>
      </w:r>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Pr>
          <w:color w:val="auto"/>
        </w:rPr>
        <w:t>. Графическое решение уравнений и систем уравнений.</w:t>
      </w:r>
    </w:p>
    <w:p w:rsidR="00A97694" w:rsidRDefault="00A97694">
      <w:pPr>
        <w:pStyle w:val="aff1"/>
        <w:rPr>
          <w:rFonts w:ascii="Times New Roman" w:hAnsi="Times New Roman" w:cs="Times New Roman"/>
        </w:rPr>
      </w:pPr>
      <w:bookmarkStart w:id="544" w:name="bookmark1279"/>
    </w:p>
    <w:p w:rsidR="00A97694" w:rsidRDefault="000032B1">
      <w:pPr>
        <w:pStyle w:val="aff1"/>
        <w:rPr>
          <w:rFonts w:ascii="Times New Roman" w:hAnsi="Times New Roman" w:cs="Times New Roman"/>
        </w:rPr>
      </w:pPr>
      <w:r>
        <w:rPr>
          <w:rFonts w:ascii="Times New Roman" w:hAnsi="Times New Roman" w:cs="Times New Roman"/>
        </w:rPr>
        <w:t>9 класс</w:t>
      </w:r>
      <w:bookmarkEnd w:id="544"/>
    </w:p>
    <w:p w:rsidR="00A97694" w:rsidRDefault="00A97694">
      <w:pPr>
        <w:pStyle w:val="14"/>
        <w:spacing w:line="266" w:lineRule="auto"/>
        <w:jc w:val="both"/>
        <w:rPr>
          <w:b/>
          <w:bCs/>
          <w:i/>
          <w:iCs/>
          <w:color w:val="auto"/>
          <w:sz w:val="19"/>
          <w:szCs w:val="19"/>
        </w:rPr>
      </w:pPr>
    </w:p>
    <w:p w:rsidR="00A97694" w:rsidRDefault="000032B1">
      <w:pPr>
        <w:pStyle w:val="14"/>
        <w:spacing w:line="266" w:lineRule="auto"/>
        <w:jc w:val="both"/>
        <w:rPr>
          <w:color w:val="auto"/>
          <w:sz w:val="19"/>
          <w:szCs w:val="19"/>
        </w:rPr>
      </w:pPr>
      <w:r>
        <w:rPr>
          <w:b/>
          <w:bCs/>
          <w:i/>
          <w:iCs/>
          <w:color w:val="auto"/>
          <w:sz w:val="19"/>
          <w:szCs w:val="19"/>
        </w:rPr>
        <w:t>Числа и вычисления</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Действительные числа</w:t>
      </w:r>
    </w:p>
    <w:p w:rsidR="00A97694" w:rsidRDefault="000032B1">
      <w:pPr>
        <w:pStyle w:val="14"/>
        <w:spacing w:line="252" w:lineRule="auto"/>
        <w:jc w:val="both"/>
        <w:rPr>
          <w:color w:val="auto"/>
        </w:rPr>
      </w:pPr>
      <w:r>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97694" w:rsidRDefault="000032B1">
      <w:pPr>
        <w:pStyle w:val="14"/>
        <w:spacing w:line="252" w:lineRule="auto"/>
        <w:jc w:val="both"/>
        <w:rPr>
          <w:color w:val="auto"/>
        </w:rPr>
      </w:pPr>
      <w:r>
        <w:rPr>
          <w:color w:val="auto"/>
        </w:rPr>
        <w:lastRenderedPageBreak/>
        <w:t>Сравнение действительных чисел, арифметические действия с действительными числами.</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Измерения, приближения, оценки</w:t>
      </w:r>
    </w:p>
    <w:p w:rsidR="00A97694" w:rsidRDefault="000032B1">
      <w:pPr>
        <w:pStyle w:val="14"/>
        <w:spacing w:line="257" w:lineRule="auto"/>
        <w:jc w:val="both"/>
        <w:rPr>
          <w:color w:val="auto"/>
        </w:rPr>
      </w:pPr>
      <w:r>
        <w:rPr>
          <w:color w:val="auto"/>
        </w:rPr>
        <w:t>Размеры объектов окружающего мира, длительность процессов в окружающем мире.</w:t>
      </w:r>
    </w:p>
    <w:p w:rsidR="00A97694" w:rsidRDefault="000032B1">
      <w:pPr>
        <w:pStyle w:val="14"/>
        <w:spacing w:line="257" w:lineRule="auto"/>
        <w:jc w:val="both"/>
        <w:rPr>
          <w:color w:val="auto"/>
        </w:rPr>
      </w:pPr>
      <w:r>
        <w:rPr>
          <w:color w:val="auto"/>
        </w:rPr>
        <w:t>Приближённое значение величины, точность приближения. Округление чисел. Прикидка и оценка результатов вычислений.</w:t>
      </w:r>
    </w:p>
    <w:p w:rsidR="00A97694" w:rsidRDefault="000032B1">
      <w:pPr>
        <w:pStyle w:val="14"/>
        <w:spacing w:line="266" w:lineRule="auto"/>
        <w:jc w:val="both"/>
        <w:rPr>
          <w:color w:val="auto"/>
          <w:sz w:val="19"/>
          <w:szCs w:val="19"/>
        </w:rPr>
      </w:pPr>
      <w:r>
        <w:rPr>
          <w:b/>
          <w:bCs/>
          <w:i/>
          <w:iCs/>
          <w:color w:val="auto"/>
          <w:sz w:val="19"/>
          <w:szCs w:val="19"/>
        </w:rPr>
        <w:t>Уравнения и неравенства</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Уравнения с одной переменной</w:t>
      </w:r>
    </w:p>
    <w:p w:rsidR="00A97694" w:rsidRDefault="000032B1">
      <w:pPr>
        <w:pStyle w:val="14"/>
        <w:jc w:val="both"/>
        <w:rPr>
          <w:color w:val="auto"/>
        </w:rPr>
      </w:pPr>
      <w:r>
        <w:rPr>
          <w:color w:val="auto"/>
        </w:rPr>
        <w:t>Линейное уравнение. Решение уравнений, сводящихся к линейным.</w:t>
      </w:r>
    </w:p>
    <w:p w:rsidR="00A97694" w:rsidRDefault="000032B1">
      <w:pPr>
        <w:pStyle w:val="14"/>
        <w:jc w:val="both"/>
        <w:rPr>
          <w:color w:val="auto"/>
        </w:rPr>
      </w:pPr>
      <w:r>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97694" w:rsidRDefault="000032B1">
      <w:pPr>
        <w:pStyle w:val="14"/>
        <w:jc w:val="both"/>
        <w:rPr>
          <w:color w:val="auto"/>
        </w:rPr>
      </w:pPr>
      <w:r>
        <w:rPr>
          <w:color w:val="auto"/>
        </w:rPr>
        <w:t>Решение дробно-рациональных уравнений.</w:t>
      </w:r>
    </w:p>
    <w:p w:rsidR="00A97694" w:rsidRDefault="000032B1">
      <w:pPr>
        <w:pStyle w:val="14"/>
        <w:jc w:val="both"/>
        <w:rPr>
          <w:color w:val="auto"/>
        </w:rPr>
      </w:pPr>
      <w:r>
        <w:rPr>
          <w:color w:val="auto"/>
        </w:rPr>
        <w:t>Решение текстовых задач алгебраическим методом.</w:t>
      </w:r>
    </w:p>
    <w:p w:rsidR="00A97694" w:rsidRDefault="000032B1">
      <w:pPr>
        <w:pStyle w:val="63"/>
        <w:spacing w:line="298" w:lineRule="auto"/>
        <w:rPr>
          <w:rFonts w:ascii="Times New Roman" w:hAnsi="Times New Roman" w:cs="Times New Roman"/>
          <w:color w:val="auto"/>
        </w:rPr>
      </w:pPr>
      <w:r>
        <w:rPr>
          <w:rFonts w:ascii="Times New Roman" w:hAnsi="Times New Roman" w:cs="Times New Roman"/>
          <w:color w:val="auto"/>
        </w:rPr>
        <w:t>Системы уравнений</w:t>
      </w:r>
    </w:p>
    <w:p w:rsidR="00A97694" w:rsidRDefault="000032B1">
      <w:pPr>
        <w:pStyle w:val="14"/>
        <w:spacing w:line="240" w:lineRule="auto"/>
        <w:ind w:firstLine="238"/>
        <w:jc w:val="both"/>
        <w:rPr>
          <w:color w:val="auto"/>
        </w:rPr>
      </w:pPr>
      <w:r>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97694" w:rsidRDefault="000032B1">
      <w:pPr>
        <w:pStyle w:val="14"/>
        <w:spacing w:line="240" w:lineRule="auto"/>
        <w:jc w:val="both"/>
        <w:rPr>
          <w:color w:val="auto"/>
        </w:rPr>
      </w:pPr>
      <w:r>
        <w:rPr>
          <w:color w:val="auto"/>
        </w:rPr>
        <w:t>Решение текстовых задач алгебраическим способом.</w:t>
      </w:r>
    </w:p>
    <w:p w:rsidR="00A97694" w:rsidRDefault="000032B1">
      <w:pPr>
        <w:pStyle w:val="63"/>
        <w:spacing w:line="295" w:lineRule="auto"/>
        <w:jc w:val="both"/>
        <w:rPr>
          <w:rFonts w:ascii="Times New Roman" w:hAnsi="Times New Roman" w:cs="Times New Roman"/>
          <w:color w:val="auto"/>
        </w:rPr>
      </w:pPr>
      <w:r>
        <w:rPr>
          <w:rFonts w:ascii="Times New Roman" w:hAnsi="Times New Roman" w:cs="Times New Roman"/>
          <w:color w:val="auto"/>
        </w:rPr>
        <w:t>Неравенства</w:t>
      </w:r>
    </w:p>
    <w:p w:rsidR="00A97694" w:rsidRDefault="000032B1">
      <w:pPr>
        <w:pStyle w:val="14"/>
        <w:spacing w:line="240" w:lineRule="auto"/>
        <w:jc w:val="both"/>
        <w:rPr>
          <w:color w:val="auto"/>
        </w:rPr>
      </w:pPr>
      <w:r>
        <w:rPr>
          <w:color w:val="auto"/>
        </w:rPr>
        <w:t>Числовые неравенства и их свойства.</w:t>
      </w:r>
    </w:p>
    <w:p w:rsidR="00A97694" w:rsidRDefault="000032B1">
      <w:pPr>
        <w:pStyle w:val="14"/>
        <w:spacing w:line="240" w:lineRule="auto"/>
        <w:jc w:val="both"/>
        <w:rPr>
          <w:color w:val="auto"/>
        </w:rPr>
      </w:pPr>
      <w:r>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97694" w:rsidRDefault="000032B1">
      <w:pPr>
        <w:pStyle w:val="14"/>
        <w:spacing w:line="266" w:lineRule="auto"/>
        <w:jc w:val="both"/>
        <w:rPr>
          <w:color w:val="auto"/>
          <w:sz w:val="19"/>
          <w:szCs w:val="19"/>
        </w:rPr>
      </w:pPr>
      <w:r>
        <w:rPr>
          <w:b/>
          <w:bCs/>
          <w:i/>
          <w:iCs/>
          <w:color w:val="auto"/>
          <w:sz w:val="19"/>
          <w:szCs w:val="19"/>
        </w:rPr>
        <w:t>Функции</w:t>
      </w:r>
    </w:p>
    <w:p w:rsidR="00A97694" w:rsidRDefault="000032B1">
      <w:pPr>
        <w:pStyle w:val="14"/>
        <w:spacing w:line="240" w:lineRule="auto"/>
        <w:jc w:val="both"/>
        <w:rPr>
          <w:color w:val="auto"/>
        </w:rPr>
      </w:pPr>
      <w:r>
        <w:rPr>
          <w:color w:val="auto"/>
        </w:rPr>
        <w:t>Квадратичная функция, её график и свойства. Парабола, координаты вершины параболы, ось симметрии параболы.</w:t>
      </w:r>
    </w:p>
    <w:p w:rsidR="00A97694" w:rsidRDefault="000032B1">
      <w:pPr>
        <w:pStyle w:val="14"/>
        <w:spacing w:line="240" w:lineRule="auto"/>
        <w:jc w:val="both"/>
        <w:rPr>
          <w:color w:val="auto"/>
        </w:rPr>
      </w:pPr>
      <w:r>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Pr>
          <w:i/>
          <w:iCs/>
          <w:color w:val="auto"/>
        </w:rPr>
        <w:t xml:space="preserve">,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Pr>
          <w:rFonts w:eastAsia="Arial"/>
          <w:color w:val="auto"/>
          <w:sz w:val="19"/>
          <w:szCs w:val="19"/>
          <w:lang w:eastAsia="en-US" w:bidi="en-US"/>
        </w:rPr>
        <w:t xml:space="preserve"> </w:t>
      </w:r>
      <w:r>
        <w:rPr>
          <w:color w:val="auto"/>
        </w:rPr>
        <w:t xml:space="preserve">и их свойства. </w:t>
      </w:r>
    </w:p>
    <w:p w:rsidR="00A97694" w:rsidRDefault="000032B1">
      <w:pPr>
        <w:pStyle w:val="14"/>
        <w:spacing w:line="266" w:lineRule="auto"/>
        <w:jc w:val="both"/>
        <w:rPr>
          <w:b/>
          <w:bCs/>
          <w:i/>
          <w:iCs/>
          <w:color w:val="auto"/>
          <w:sz w:val="19"/>
          <w:szCs w:val="19"/>
        </w:rPr>
      </w:pPr>
      <w:r>
        <w:rPr>
          <w:b/>
          <w:bCs/>
          <w:i/>
          <w:iCs/>
          <w:color w:val="auto"/>
          <w:sz w:val="19"/>
          <w:szCs w:val="19"/>
        </w:rPr>
        <w:t>Числовые последовательности</w:t>
      </w:r>
    </w:p>
    <w:p w:rsidR="00A97694" w:rsidRDefault="000032B1">
      <w:pPr>
        <w:pStyle w:val="63"/>
        <w:spacing w:line="240" w:lineRule="auto"/>
        <w:jc w:val="both"/>
        <w:rPr>
          <w:rFonts w:ascii="Times New Roman" w:hAnsi="Times New Roman" w:cs="Times New Roman"/>
          <w:color w:val="auto"/>
        </w:rPr>
      </w:pPr>
      <w:r>
        <w:rPr>
          <w:rFonts w:ascii="Times New Roman" w:hAnsi="Times New Roman" w:cs="Times New Roman"/>
          <w:color w:val="auto"/>
        </w:rPr>
        <w:t>Определение и способы задания числовых последовательностей</w:t>
      </w:r>
    </w:p>
    <w:p w:rsidR="00A97694" w:rsidRDefault="000032B1">
      <w:pPr>
        <w:pStyle w:val="14"/>
        <w:spacing w:line="240" w:lineRule="auto"/>
        <w:jc w:val="both"/>
        <w:rPr>
          <w:color w:val="auto"/>
        </w:rPr>
      </w:pPr>
      <w:r>
        <w:rPr>
          <w:color w:val="auto"/>
        </w:rPr>
        <w:t xml:space="preserve">Понятие числовой последовательности. Задание последовательности рекуррентной формулой и формулой </w:t>
      </w:r>
      <w:r>
        <w:rPr>
          <w:i/>
          <w:iCs/>
          <w:color w:val="auto"/>
          <w:lang w:val="en-US" w:eastAsia="en-US" w:bidi="en-US"/>
        </w:rPr>
        <w:t>n</w:t>
      </w:r>
      <w:r>
        <w:rPr>
          <w:color w:val="auto"/>
        </w:rPr>
        <w:t>-го члена.</w:t>
      </w:r>
    </w:p>
    <w:p w:rsidR="00A97694" w:rsidRDefault="000032B1">
      <w:pPr>
        <w:pStyle w:val="63"/>
        <w:spacing w:line="240" w:lineRule="auto"/>
        <w:jc w:val="both"/>
        <w:rPr>
          <w:rFonts w:ascii="Times New Roman" w:hAnsi="Times New Roman" w:cs="Times New Roman"/>
          <w:color w:val="auto"/>
        </w:rPr>
      </w:pPr>
      <w:r>
        <w:rPr>
          <w:rFonts w:ascii="Times New Roman" w:hAnsi="Times New Roman" w:cs="Times New Roman"/>
          <w:color w:val="auto"/>
        </w:rPr>
        <w:t>Арифметическая и геометрическая прогрессии</w:t>
      </w:r>
    </w:p>
    <w:p w:rsidR="00A97694" w:rsidRDefault="000032B1">
      <w:pPr>
        <w:pStyle w:val="14"/>
        <w:spacing w:line="240" w:lineRule="auto"/>
        <w:jc w:val="both"/>
        <w:rPr>
          <w:color w:val="auto"/>
        </w:rPr>
      </w:pPr>
      <w:r>
        <w:rPr>
          <w:color w:val="auto"/>
        </w:rPr>
        <w:t xml:space="preserve">Арифметическая и геометрическая прогрессии. Формулы </w:t>
      </w:r>
      <w:r>
        <w:rPr>
          <w:i/>
          <w:iCs/>
          <w:color w:val="auto"/>
          <w:lang w:val="en-US" w:eastAsia="en-US" w:bidi="en-US"/>
        </w:rPr>
        <w:t>n</w:t>
      </w:r>
      <w:r>
        <w:rPr>
          <w:color w:val="auto"/>
        </w:rPr>
        <w:t xml:space="preserve">-го члена арифметической и геометрической прогрессий, суммы первых </w:t>
      </w:r>
      <w:r>
        <w:rPr>
          <w:i/>
          <w:iCs/>
          <w:color w:val="auto"/>
          <w:lang w:val="en-US" w:eastAsia="en-US" w:bidi="en-US"/>
        </w:rPr>
        <w:t>n</w:t>
      </w:r>
      <w:r>
        <w:rPr>
          <w:color w:val="auto"/>
          <w:lang w:eastAsia="en-US" w:bidi="en-US"/>
        </w:rPr>
        <w:t xml:space="preserve"> </w:t>
      </w:r>
      <w:r>
        <w:rPr>
          <w:color w:val="auto"/>
        </w:rPr>
        <w:t>членов.</w:t>
      </w:r>
    </w:p>
    <w:p w:rsidR="00A97694" w:rsidRDefault="000032B1">
      <w:pPr>
        <w:pStyle w:val="14"/>
        <w:spacing w:line="240" w:lineRule="auto"/>
        <w:jc w:val="both"/>
        <w:rPr>
          <w:color w:val="auto"/>
        </w:rPr>
      </w:pPr>
      <w:r>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97694" w:rsidRDefault="00A97694">
      <w:pPr>
        <w:pStyle w:val="14"/>
        <w:spacing w:line="240" w:lineRule="auto"/>
        <w:jc w:val="both"/>
        <w:rPr>
          <w:color w:val="auto"/>
        </w:rPr>
      </w:pPr>
    </w:p>
    <w:p w:rsidR="00A97694" w:rsidRDefault="000032B1">
      <w:pPr>
        <w:pStyle w:val="aff1"/>
        <w:rPr>
          <w:rFonts w:ascii="Times New Roman" w:hAnsi="Times New Roman" w:cs="Times New Roman"/>
        </w:rPr>
      </w:pPr>
      <w:r>
        <w:rPr>
          <w:rFonts w:ascii="Times New Roman" w:hAnsi="Times New Roman" w:cs="Times New Roman"/>
        </w:rPr>
        <w:t xml:space="preserve">ПЛАНИРУЕМЫЕ ПРЕДМЕТНЫЕ РЕЗУЛЬТАТЫ ОСВОЕНИЯ </w:t>
      </w:r>
      <w:r>
        <w:rPr>
          <w:rFonts w:ascii="Times New Roman" w:hAnsi="Times New Roman" w:cs="Times New Roman"/>
        </w:rPr>
        <w:lastRenderedPageBreak/>
        <w:t xml:space="preserve">РАБОЧЕЙ ПРОГРАММЫ КУРСА </w:t>
      </w:r>
    </w:p>
    <w:p w:rsidR="00A97694" w:rsidRDefault="000032B1">
      <w:pPr>
        <w:pStyle w:val="aff1"/>
        <w:rPr>
          <w:rFonts w:ascii="Times New Roman" w:hAnsi="Times New Roman" w:cs="Times New Roman"/>
        </w:rPr>
      </w:pPr>
      <w:r>
        <w:rPr>
          <w:rFonts w:ascii="Times New Roman" w:hAnsi="Times New Roman" w:cs="Times New Roman"/>
        </w:rPr>
        <w:t>(ПО ГОДАМ ОБУЧЕНИЯ)</w:t>
      </w:r>
    </w:p>
    <w:p w:rsidR="00A97694" w:rsidRDefault="00A97694">
      <w:pPr>
        <w:pStyle w:val="14"/>
        <w:spacing w:line="240" w:lineRule="auto"/>
        <w:jc w:val="both"/>
        <w:rPr>
          <w:color w:val="auto"/>
        </w:rPr>
      </w:pPr>
    </w:p>
    <w:p w:rsidR="00A97694" w:rsidRDefault="000032B1">
      <w:pPr>
        <w:pStyle w:val="14"/>
        <w:spacing w:line="240" w:lineRule="auto"/>
        <w:jc w:val="both"/>
        <w:rPr>
          <w:color w:val="auto"/>
        </w:rPr>
      </w:pPr>
      <w:r>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97694" w:rsidRDefault="00A97694">
      <w:pPr>
        <w:pStyle w:val="aff1"/>
        <w:rPr>
          <w:rFonts w:ascii="Times New Roman" w:hAnsi="Times New Roman" w:cs="Times New Roman"/>
        </w:rPr>
      </w:pPr>
      <w:bookmarkStart w:id="545" w:name="bookmark1281"/>
    </w:p>
    <w:p w:rsidR="00A97694" w:rsidRDefault="000032B1">
      <w:pPr>
        <w:pStyle w:val="aff1"/>
        <w:rPr>
          <w:rFonts w:ascii="Times New Roman" w:hAnsi="Times New Roman" w:cs="Times New Roman"/>
        </w:rPr>
      </w:pPr>
      <w:r>
        <w:rPr>
          <w:rFonts w:ascii="Times New Roman" w:hAnsi="Times New Roman" w:cs="Times New Roman"/>
        </w:rPr>
        <w:t>7 класс</w:t>
      </w:r>
      <w:bookmarkEnd w:id="545"/>
    </w:p>
    <w:p w:rsidR="00A97694" w:rsidRDefault="00A97694">
      <w:pPr>
        <w:pStyle w:val="aff1"/>
        <w:rPr>
          <w:rFonts w:ascii="Times New Roman" w:hAnsi="Times New Roman" w:cs="Times New Roman"/>
        </w:rPr>
      </w:pPr>
    </w:p>
    <w:p w:rsidR="00A97694" w:rsidRDefault="000032B1">
      <w:pPr>
        <w:pStyle w:val="14"/>
        <w:spacing w:line="266" w:lineRule="auto"/>
        <w:jc w:val="both"/>
        <w:rPr>
          <w:color w:val="auto"/>
          <w:sz w:val="19"/>
          <w:szCs w:val="19"/>
        </w:rPr>
      </w:pPr>
      <w:r>
        <w:rPr>
          <w:b/>
          <w:bCs/>
          <w:i/>
          <w:iCs/>
          <w:color w:val="auto"/>
          <w:sz w:val="19"/>
          <w:szCs w:val="19"/>
        </w:rPr>
        <w:t>Числа и вычисления</w:t>
      </w:r>
    </w:p>
    <w:p w:rsidR="00A97694" w:rsidRDefault="000032B1" w:rsidP="006A4DAA">
      <w:pPr>
        <w:pStyle w:val="14"/>
        <w:numPr>
          <w:ilvl w:val="0"/>
          <w:numId w:val="243"/>
        </w:numPr>
        <w:spacing w:line="252" w:lineRule="auto"/>
        <w:jc w:val="both"/>
        <w:rPr>
          <w:color w:val="auto"/>
        </w:rPr>
      </w:pPr>
      <w:r>
        <w:rPr>
          <w:color w:val="auto"/>
        </w:rPr>
        <w:t>Выполнять, сочетая устные и письменные приёмы, арифметические действия с рациональными числами.</w:t>
      </w:r>
    </w:p>
    <w:p w:rsidR="00A97694" w:rsidRDefault="000032B1" w:rsidP="006A4DAA">
      <w:pPr>
        <w:pStyle w:val="14"/>
        <w:numPr>
          <w:ilvl w:val="0"/>
          <w:numId w:val="243"/>
        </w:numPr>
        <w:spacing w:line="252" w:lineRule="auto"/>
        <w:jc w:val="both"/>
        <w:rPr>
          <w:color w:val="auto"/>
        </w:rPr>
      </w:pPr>
      <w:r>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97694" w:rsidRDefault="000032B1" w:rsidP="006A4DAA">
      <w:pPr>
        <w:pStyle w:val="14"/>
        <w:numPr>
          <w:ilvl w:val="0"/>
          <w:numId w:val="243"/>
        </w:numPr>
        <w:spacing w:line="252" w:lineRule="auto"/>
        <w:jc w:val="both"/>
        <w:rPr>
          <w:color w:val="auto"/>
        </w:rPr>
      </w:pPr>
      <w:r>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97694" w:rsidRDefault="000032B1" w:rsidP="006A4DAA">
      <w:pPr>
        <w:pStyle w:val="14"/>
        <w:numPr>
          <w:ilvl w:val="0"/>
          <w:numId w:val="243"/>
        </w:numPr>
        <w:spacing w:line="360" w:lineRule="auto"/>
        <w:jc w:val="both"/>
        <w:rPr>
          <w:color w:val="auto"/>
        </w:rPr>
      </w:pPr>
      <w:r>
        <w:rPr>
          <w:color w:val="auto"/>
        </w:rPr>
        <w:t>Сравнивать и упорядочивать рациональные числа.</w:t>
      </w:r>
    </w:p>
    <w:p w:rsidR="00A97694" w:rsidRDefault="000032B1" w:rsidP="006A4DAA">
      <w:pPr>
        <w:pStyle w:val="14"/>
        <w:numPr>
          <w:ilvl w:val="0"/>
          <w:numId w:val="243"/>
        </w:numPr>
        <w:spacing w:line="360" w:lineRule="auto"/>
        <w:jc w:val="both"/>
        <w:rPr>
          <w:color w:val="auto"/>
        </w:rPr>
      </w:pPr>
      <w:r>
        <w:rPr>
          <w:color w:val="auto"/>
        </w:rPr>
        <w:t>Округлять числа.</w:t>
      </w:r>
    </w:p>
    <w:p w:rsidR="00A97694" w:rsidRDefault="000032B1" w:rsidP="006A4DAA">
      <w:pPr>
        <w:pStyle w:val="14"/>
        <w:numPr>
          <w:ilvl w:val="0"/>
          <w:numId w:val="243"/>
        </w:numPr>
        <w:spacing w:line="302" w:lineRule="auto"/>
        <w:jc w:val="both"/>
        <w:rPr>
          <w:color w:val="auto"/>
        </w:rPr>
      </w:pPr>
      <w:r>
        <w:rPr>
          <w:color w:val="auto"/>
        </w:rPr>
        <w:t>Выполнять прикидку и оценку результата вычислений, оценку значений числовых выражений.</w:t>
      </w:r>
    </w:p>
    <w:p w:rsidR="00A97694" w:rsidRDefault="000032B1" w:rsidP="006A4DAA">
      <w:pPr>
        <w:pStyle w:val="14"/>
        <w:numPr>
          <w:ilvl w:val="0"/>
          <w:numId w:val="243"/>
        </w:numPr>
        <w:spacing w:line="302" w:lineRule="auto"/>
        <w:jc w:val="both"/>
        <w:rPr>
          <w:color w:val="auto"/>
        </w:rPr>
      </w:pPr>
      <w:r>
        <w:rPr>
          <w:color w:val="auto"/>
        </w:rPr>
        <w:t>Выполнять действия со степенями с натуральными показателями.</w:t>
      </w:r>
    </w:p>
    <w:p w:rsidR="00A97694" w:rsidRDefault="000032B1" w:rsidP="006A4DAA">
      <w:pPr>
        <w:pStyle w:val="14"/>
        <w:numPr>
          <w:ilvl w:val="0"/>
          <w:numId w:val="243"/>
        </w:numPr>
        <w:spacing w:line="302" w:lineRule="auto"/>
        <w:jc w:val="both"/>
        <w:rPr>
          <w:color w:val="auto"/>
        </w:rPr>
      </w:pPr>
      <w:r>
        <w:rPr>
          <w:color w:val="auto"/>
        </w:rPr>
        <w:t>Применять признаки делимости, разложение на множители натуральных чисел.</w:t>
      </w:r>
    </w:p>
    <w:p w:rsidR="00A97694" w:rsidRDefault="000032B1" w:rsidP="006A4DAA">
      <w:pPr>
        <w:pStyle w:val="14"/>
        <w:numPr>
          <w:ilvl w:val="0"/>
          <w:numId w:val="243"/>
        </w:numPr>
        <w:spacing w:line="276" w:lineRule="auto"/>
        <w:jc w:val="both"/>
        <w:rPr>
          <w:color w:val="auto"/>
        </w:rPr>
      </w:pPr>
      <w:r>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97694" w:rsidRDefault="000032B1">
      <w:pPr>
        <w:pStyle w:val="14"/>
        <w:spacing w:line="271" w:lineRule="auto"/>
        <w:ind w:firstLine="160"/>
        <w:jc w:val="both"/>
        <w:rPr>
          <w:color w:val="auto"/>
          <w:sz w:val="19"/>
          <w:szCs w:val="19"/>
        </w:rPr>
      </w:pPr>
      <w:r>
        <w:rPr>
          <w:b/>
          <w:bCs/>
          <w:i/>
          <w:iCs/>
          <w:color w:val="auto"/>
          <w:sz w:val="19"/>
          <w:szCs w:val="19"/>
        </w:rPr>
        <w:t>Алгебраические выражения</w:t>
      </w:r>
    </w:p>
    <w:p w:rsidR="00A97694" w:rsidRDefault="000032B1" w:rsidP="006A4DAA">
      <w:pPr>
        <w:pStyle w:val="14"/>
        <w:numPr>
          <w:ilvl w:val="0"/>
          <w:numId w:val="244"/>
        </w:numPr>
        <w:spacing w:line="302" w:lineRule="auto"/>
        <w:jc w:val="both"/>
        <w:rPr>
          <w:color w:val="auto"/>
        </w:rPr>
      </w:pPr>
      <w:r>
        <w:rPr>
          <w:color w:val="auto"/>
        </w:rPr>
        <w:t>Использовать алгебраическую терминологию и символику, применять её в процессе освоения учебного материала.</w:t>
      </w:r>
    </w:p>
    <w:p w:rsidR="00A97694" w:rsidRDefault="000032B1" w:rsidP="006A4DAA">
      <w:pPr>
        <w:pStyle w:val="14"/>
        <w:numPr>
          <w:ilvl w:val="0"/>
          <w:numId w:val="244"/>
        </w:numPr>
        <w:spacing w:line="302" w:lineRule="auto"/>
        <w:jc w:val="both"/>
        <w:rPr>
          <w:color w:val="auto"/>
        </w:rPr>
      </w:pPr>
      <w:r>
        <w:rPr>
          <w:color w:val="auto"/>
        </w:rPr>
        <w:t>Находить значения буквенных выражений при заданных значениях переменных.</w:t>
      </w:r>
    </w:p>
    <w:p w:rsidR="00A97694" w:rsidRDefault="000032B1" w:rsidP="006A4DAA">
      <w:pPr>
        <w:pStyle w:val="14"/>
        <w:numPr>
          <w:ilvl w:val="0"/>
          <w:numId w:val="244"/>
        </w:numPr>
        <w:spacing w:line="302" w:lineRule="auto"/>
        <w:jc w:val="both"/>
        <w:rPr>
          <w:color w:val="auto"/>
        </w:rPr>
      </w:pPr>
      <w:r>
        <w:rPr>
          <w:color w:val="auto"/>
        </w:rPr>
        <w:t>Выполнять преобразования целого выражения в многочлен приведением подобных слагаемых, раскрытием скобок.</w:t>
      </w:r>
    </w:p>
    <w:p w:rsidR="00A97694" w:rsidRDefault="000032B1" w:rsidP="006A4DAA">
      <w:pPr>
        <w:pStyle w:val="14"/>
        <w:numPr>
          <w:ilvl w:val="0"/>
          <w:numId w:val="244"/>
        </w:numPr>
        <w:spacing w:line="286" w:lineRule="auto"/>
        <w:jc w:val="both"/>
        <w:rPr>
          <w:color w:val="auto"/>
        </w:rPr>
      </w:pPr>
      <w:r>
        <w:rPr>
          <w:color w:val="auto"/>
        </w:rPr>
        <w:t xml:space="preserve">Выполнять умножение одночлена на многочлен и многочлена на многочлен, применять формулы квадрата суммы и квадрата </w:t>
      </w:r>
      <w:r>
        <w:rPr>
          <w:color w:val="auto"/>
        </w:rPr>
        <w:lastRenderedPageBreak/>
        <w:t>разности.</w:t>
      </w:r>
    </w:p>
    <w:p w:rsidR="00A97694" w:rsidRDefault="000032B1" w:rsidP="006A4DAA">
      <w:pPr>
        <w:pStyle w:val="14"/>
        <w:numPr>
          <w:ilvl w:val="0"/>
          <w:numId w:val="244"/>
        </w:numPr>
        <w:spacing w:line="286" w:lineRule="auto"/>
        <w:jc w:val="both"/>
        <w:rPr>
          <w:color w:val="auto"/>
        </w:rPr>
      </w:pPr>
      <w:r>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97694" w:rsidRDefault="000032B1" w:rsidP="006A4DAA">
      <w:pPr>
        <w:pStyle w:val="14"/>
        <w:numPr>
          <w:ilvl w:val="0"/>
          <w:numId w:val="244"/>
        </w:numPr>
        <w:spacing w:line="286" w:lineRule="auto"/>
        <w:jc w:val="both"/>
        <w:rPr>
          <w:color w:val="auto"/>
        </w:rPr>
      </w:pPr>
      <w:r>
        <w:rPr>
          <w:color w:val="auto"/>
        </w:rPr>
        <w:t>Применять преобразования многочленов для решения различных задач из математики, смежных предметов, из реальной практики.</w:t>
      </w:r>
    </w:p>
    <w:p w:rsidR="00A97694" w:rsidRDefault="000032B1" w:rsidP="006A4DAA">
      <w:pPr>
        <w:pStyle w:val="14"/>
        <w:numPr>
          <w:ilvl w:val="0"/>
          <w:numId w:val="244"/>
        </w:numPr>
        <w:spacing w:line="302" w:lineRule="auto"/>
        <w:jc w:val="both"/>
        <w:rPr>
          <w:color w:val="auto"/>
        </w:rPr>
      </w:pPr>
      <w:r>
        <w:rPr>
          <w:color w:val="auto"/>
        </w:rPr>
        <w:t>Использовать свойства степеней с натуральными показателями для преобразования выражений.</w:t>
      </w:r>
    </w:p>
    <w:p w:rsidR="00A97694" w:rsidRDefault="000032B1">
      <w:pPr>
        <w:pStyle w:val="14"/>
        <w:spacing w:line="266" w:lineRule="auto"/>
        <w:ind w:firstLine="160"/>
        <w:jc w:val="both"/>
        <w:rPr>
          <w:color w:val="auto"/>
          <w:sz w:val="19"/>
          <w:szCs w:val="19"/>
        </w:rPr>
      </w:pPr>
      <w:r>
        <w:rPr>
          <w:b/>
          <w:bCs/>
          <w:i/>
          <w:iCs/>
          <w:color w:val="auto"/>
          <w:sz w:val="19"/>
          <w:szCs w:val="19"/>
        </w:rPr>
        <w:t>Уравнения и неравенства</w:t>
      </w:r>
    </w:p>
    <w:p w:rsidR="00A97694" w:rsidRDefault="000032B1" w:rsidP="006A4DAA">
      <w:pPr>
        <w:pStyle w:val="14"/>
        <w:numPr>
          <w:ilvl w:val="0"/>
          <w:numId w:val="245"/>
        </w:numPr>
        <w:spacing w:line="276" w:lineRule="auto"/>
        <w:jc w:val="both"/>
        <w:rPr>
          <w:color w:val="auto"/>
        </w:rPr>
      </w:pPr>
      <w:r>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97694" w:rsidRDefault="000032B1" w:rsidP="006A4DAA">
      <w:pPr>
        <w:pStyle w:val="14"/>
        <w:numPr>
          <w:ilvl w:val="0"/>
          <w:numId w:val="245"/>
        </w:numPr>
        <w:spacing w:line="298" w:lineRule="auto"/>
        <w:jc w:val="both"/>
        <w:rPr>
          <w:color w:val="auto"/>
        </w:rPr>
      </w:pPr>
      <w:r>
        <w:rPr>
          <w:color w:val="auto"/>
        </w:rPr>
        <w:t>Применять графические методы при решении линейных уравнений и их систем.</w:t>
      </w:r>
    </w:p>
    <w:p w:rsidR="00A97694" w:rsidRDefault="000032B1" w:rsidP="006A4DAA">
      <w:pPr>
        <w:pStyle w:val="14"/>
        <w:numPr>
          <w:ilvl w:val="0"/>
          <w:numId w:val="245"/>
        </w:numPr>
        <w:spacing w:line="298" w:lineRule="auto"/>
        <w:jc w:val="both"/>
        <w:rPr>
          <w:color w:val="auto"/>
        </w:rPr>
      </w:pPr>
      <w:r>
        <w:rPr>
          <w:color w:val="auto"/>
        </w:rPr>
        <w:t>Подбирать примеры пар чисел, являющихся решением линейного уравнения с двумя переменными.</w:t>
      </w:r>
    </w:p>
    <w:p w:rsidR="00A97694" w:rsidRDefault="000032B1" w:rsidP="006A4DAA">
      <w:pPr>
        <w:pStyle w:val="14"/>
        <w:numPr>
          <w:ilvl w:val="0"/>
          <w:numId w:val="245"/>
        </w:numPr>
        <w:spacing w:line="240" w:lineRule="auto"/>
        <w:jc w:val="both"/>
        <w:rPr>
          <w:color w:val="auto"/>
        </w:rPr>
      </w:pPr>
      <w:r>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97694" w:rsidRDefault="000032B1" w:rsidP="006A4DAA">
      <w:pPr>
        <w:pStyle w:val="14"/>
        <w:numPr>
          <w:ilvl w:val="0"/>
          <w:numId w:val="245"/>
        </w:numPr>
        <w:spacing w:line="240" w:lineRule="auto"/>
        <w:jc w:val="both"/>
        <w:rPr>
          <w:color w:val="auto"/>
        </w:rPr>
      </w:pPr>
      <w:r>
        <w:rPr>
          <w:color w:val="auto"/>
        </w:rPr>
        <w:t>Решать системы двух линейных уравнений с двумя переменными, в том числе графически.</w:t>
      </w:r>
    </w:p>
    <w:p w:rsidR="00A97694" w:rsidRDefault="000032B1" w:rsidP="006A4DAA">
      <w:pPr>
        <w:pStyle w:val="14"/>
        <w:numPr>
          <w:ilvl w:val="0"/>
          <w:numId w:val="245"/>
        </w:numPr>
        <w:spacing w:after="60" w:line="240" w:lineRule="auto"/>
        <w:jc w:val="both"/>
        <w:rPr>
          <w:color w:val="auto"/>
        </w:rPr>
      </w:pPr>
      <w:r>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97694" w:rsidRDefault="000032B1">
      <w:pPr>
        <w:pStyle w:val="14"/>
        <w:spacing w:line="259" w:lineRule="auto"/>
        <w:jc w:val="both"/>
        <w:rPr>
          <w:color w:val="auto"/>
          <w:sz w:val="19"/>
          <w:szCs w:val="19"/>
        </w:rPr>
      </w:pPr>
      <w:r>
        <w:rPr>
          <w:b/>
          <w:bCs/>
          <w:i/>
          <w:iCs/>
          <w:color w:val="auto"/>
          <w:sz w:val="19"/>
          <w:szCs w:val="19"/>
        </w:rPr>
        <w:t>Координаты и графики. Функции</w:t>
      </w:r>
    </w:p>
    <w:p w:rsidR="00A97694" w:rsidRDefault="000032B1" w:rsidP="006A4DAA">
      <w:pPr>
        <w:pStyle w:val="14"/>
        <w:numPr>
          <w:ilvl w:val="0"/>
          <w:numId w:val="246"/>
        </w:numPr>
        <w:spacing w:line="240" w:lineRule="auto"/>
        <w:jc w:val="both"/>
        <w:rPr>
          <w:color w:val="auto"/>
        </w:rPr>
      </w:pPr>
      <w:r>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A97694" w:rsidRDefault="000032B1" w:rsidP="006A4DAA">
      <w:pPr>
        <w:pStyle w:val="14"/>
        <w:numPr>
          <w:ilvl w:val="0"/>
          <w:numId w:val="246"/>
        </w:numPr>
        <w:spacing w:line="240" w:lineRule="auto"/>
        <w:jc w:val="both"/>
        <w:rPr>
          <w:color w:val="auto"/>
        </w:rPr>
      </w:pPr>
      <w:r>
        <w:rPr>
          <w:color w:val="auto"/>
        </w:rPr>
        <w:t>Отмечать в координатной плоскости точки по заданным координатам; строить графики линейных функций.</w:t>
      </w:r>
    </w:p>
    <w:p w:rsidR="00A97694" w:rsidRDefault="000032B1" w:rsidP="006A4DAA">
      <w:pPr>
        <w:pStyle w:val="14"/>
        <w:numPr>
          <w:ilvl w:val="0"/>
          <w:numId w:val="246"/>
        </w:numPr>
        <w:spacing w:line="240" w:lineRule="auto"/>
        <w:jc w:val="both"/>
        <w:rPr>
          <w:color w:val="auto"/>
        </w:rPr>
      </w:pPr>
      <w:r>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97694" w:rsidRDefault="000032B1" w:rsidP="006A4DAA">
      <w:pPr>
        <w:pStyle w:val="14"/>
        <w:numPr>
          <w:ilvl w:val="0"/>
          <w:numId w:val="246"/>
        </w:numPr>
        <w:spacing w:line="240" w:lineRule="auto"/>
        <w:jc w:val="both"/>
        <w:rPr>
          <w:color w:val="auto"/>
        </w:rPr>
      </w:pPr>
      <w:r>
        <w:rPr>
          <w:color w:val="auto"/>
        </w:rPr>
        <w:t>Находить значение функции по значению её аргумента.</w:t>
      </w:r>
    </w:p>
    <w:p w:rsidR="00A97694" w:rsidRDefault="000032B1" w:rsidP="006A4DAA">
      <w:pPr>
        <w:pStyle w:val="14"/>
        <w:numPr>
          <w:ilvl w:val="0"/>
          <w:numId w:val="246"/>
        </w:numPr>
        <w:spacing w:after="300" w:line="240" w:lineRule="auto"/>
        <w:jc w:val="both"/>
        <w:rPr>
          <w:color w:val="auto"/>
        </w:rPr>
      </w:pPr>
      <w:r>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97694" w:rsidRDefault="00A97694">
      <w:pPr>
        <w:pStyle w:val="aff1"/>
        <w:rPr>
          <w:rFonts w:ascii="Times New Roman" w:hAnsi="Times New Roman" w:cs="Times New Roman"/>
        </w:rPr>
      </w:pPr>
      <w:bookmarkStart w:id="546" w:name="bookmark1283"/>
    </w:p>
    <w:p w:rsidR="00A97694" w:rsidRDefault="000032B1">
      <w:pPr>
        <w:pStyle w:val="aff1"/>
        <w:rPr>
          <w:rFonts w:ascii="Times New Roman" w:hAnsi="Times New Roman" w:cs="Times New Roman"/>
        </w:rPr>
      </w:pPr>
      <w:r>
        <w:rPr>
          <w:rFonts w:ascii="Times New Roman" w:hAnsi="Times New Roman" w:cs="Times New Roman"/>
        </w:rPr>
        <w:t>8 класс</w:t>
      </w:r>
      <w:bookmarkEnd w:id="546"/>
    </w:p>
    <w:p w:rsidR="00A97694" w:rsidRDefault="00A97694">
      <w:pPr>
        <w:pStyle w:val="aff1"/>
        <w:rPr>
          <w:rFonts w:ascii="Times New Roman" w:hAnsi="Times New Roman" w:cs="Times New Roman"/>
        </w:rPr>
      </w:pPr>
    </w:p>
    <w:p w:rsidR="00A97694" w:rsidRDefault="000032B1">
      <w:pPr>
        <w:pStyle w:val="14"/>
        <w:spacing w:line="259" w:lineRule="auto"/>
        <w:jc w:val="both"/>
        <w:rPr>
          <w:color w:val="auto"/>
          <w:sz w:val="19"/>
          <w:szCs w:val="19"/>
        </w:rPr>
      </w:pPr>
      <w:r>
        <w:rPr>
          <w:b/>
          <w:bCs/>
          <w:i/>
          <w:iCs/>
          <w:color w:val="auto"/>
          <w:sz w:val="19"/>
          <w:szCs w:val="19"/>
        </w:rPr>
        <w:lastRenderedPageBreak/>
        <w:t>Числа и вычисления</w:t>
      </w:r>
    </w:p>
    <w:p w:rsidR="00A97694" w:rsidRDefault="000032B1" w:rsidP="006A4DAA">
      <w:pPr>
        <w:pStyle w:val="14"/>
        <w:numPr>
          <w:ilvl w:val="0"/>
          <w:numId w:val="247"/>
        </w:numPr>
        <w:spacing w:line="240" w:lineRule="auto"/>
        <w:jc w:val="both"/>
        <w:rPr>
          <w:color w:val="auto"/>
        </w:rPr>
      </w:pPr>
      <w:r>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97694" w:rsidRDefault="000032B1" w:rsidP="006A4DAA">
      <w:pPr>
        <w:pStyle w:val="14"/>
        <w:numPr>
          <w:ilvl w:val="0"/>
          <w:numId w:val="247"/>
        </w:numPr>
        <w:spacing w:line="240" w:lineRule="auto"/>
        <w:jc w:val="both"/>
        <w:rPr>
          <w:color w:val="auto"/>
        </w:rPr>
      </w:pPr>
      <w:r>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97694" w:rsidRDefault="000032B1" w:rsidP="006A4DAA">
      <w:pPr>
        <w:pStyle w:val="14"/>
        <w:numPr>
          <w:ilvl w:val="0"/>
          <w:numId w:val="247"/>
        </w:numPr>
        <w:spacing w:after="60" w:line="240" w:lineRule="auto"/>
        <w:jc w:val="both"/>
        <w:rPr>
          <w:color w:val="auto"/>
        </w:rPr>
      </w:pPr>
      <w:r>
        <w:rPr>
          <w:color w:val="auto"/>
        </w:rPr>
        <w:t>Использовать записи больших и малых чисел с помощью десятичных дробей и степеней числа 10.</w:t>
      </w:r>
    </w:p>
    <w:p w:rsidR="00A97694" w:rsidRDefault="000032B1">
      <w:pPr>
        <w:pStyle w:val="14"/>
        <w:spacing w:line="259" w:lineRule="auto"/>
        <w:jc w:val="both"/>
        <w:rPr>
          <w:color w:val="auto"/>
          <w:sz w:val="19"/>
          <w:szCs w:val="19"/>
        </w:rPr>
      </w:pPr>
      <w:r>
        <w:rPr>
          <w:b/>
          <w:bCs/>
          <w:i/>
          <w:iCs/>
          <w:color w:val="auto"/>
          <w:sz w:val="19"/>
          <w:szCs w:val="19"/>
        </w:rPr>
        <w:t>Алгебраические выражения</w:t>
      </w:r>
    </w:p>
    <w:p w:rsidR="00A97694" w:rsidRDefault="000032B1" w:rsidP="006A4DAA">
      <w:pPr>
        <w:pStyle w:val="14"/>
        <w:numPr>
          <w:ilvl w:val="0"/>
          <w:numId w:val="248"/>
        </w:numPr>
        <w:spacing w:line="240" w:lineRule="auto"/>
        <w:jc w:val="both"/>
        <w:rPr>
          <w:color w:val="auto"/>
        </w:rPr>
      </w:pPr>
      <w:r>
        <w:rPr>
          <w:color w:val="auto"/>
        </w:rPr>
        <w:t>Применять понятие степени с целым показателем, выполнять преобразования выражений, содержащих степени с целым показателем.</w:t>
      </w:r>
    </w:p>
    <w:p w:rsidR="00A97694" w:rsidRDefault="000032B1" w:rsidP="006A4DAA">
      <w:pPr>
        <w:pStyle w:val="14"/>
        <w:numPr>
          <w:ilvl w:val="0"/>
          <w:numId w:val="248"/>
        </w:numPr>
        <w:spacing w:line="240" w:lineRule="auto"/>
        <w:jc w:val="both"/>
        <w:rPr>
          <w:color w:val="auto"/>
        </w:rPr>
      </w:pPr>
      <w:r>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97694" w:rsidRDefault="000032B1" w:rsidP="006A4DAA">
      <w:pPr>
        <w:pStyle w:val="14"/>
        <w:numPr>
          <w:ilvl w:val="0"/>
          <w:numId w:val="248"/>
        </w:numPr>
        <w:spacing w:line="240" w:lineRule="auto"/>
        <w:jc w:val="both"/>
        <w:rPr>
          <w:color w:val="auto"/>
        </w:rPr>
      </w:pPr>
      <w:r>
        <w:rPr>
          <w:color w:val="auto"/>
        </w:rPr>
        <w:t>Раскладывать квадратный трёхчлен на множители.</w:t>
      </w:r>
    </w:p>
    <w:p w:rsidR="00A97694" w:rsidRDefault="000032B1" w:rsidP="006A4DAA">
      <w:pPr>
        <w:pStyle w:val="14"/>
        <w:numPr>
          <w:ilvl w:val="0"/>
          <w:numId w:val="248"/>
        </w:numPr>
        <w:spacing w:after="60" w:line="240" w:lineRule="auto"/>
        <w:jc w:val="both"/>
        <w:rPr>
          <w:color w:val="auto"/>
        </w:rPr>
      </w:pPr>
      <w:r>
        <w:rPr>
          <w:color w:val="auto"/>
        </w:rPr>
        <w:t>Применять преобразования выражений для решения различных задач из математики, смежных предметов, из реальной практики.</w:t>
      </w:r>
    </w:p>
    <w:p w:rsidR="00A97694" w:rsidRDefault="000032B1">
      <w:pPr>
        <w:pStyle w:val="14"/>
        <w:spacing w:line="259" w:lineRule="auto"/>
        <w:jc w:val="both"/>
        <w:rPr>
          <w:color w:val="auto"/>
          <w:sz w:val="19"/>
          <w:szCs w:val="19"/>
        </w:rPr>
      </w:pPr>
      <w:r>
        <w:rPr>
          <w:b/>
          <w:bCs/>
          <w:i/>
          <w:iCs/>
          <w:color w:val="auto"/>
          <w:sz w:val="19"/>
          <w:szCs w:val="19"/>
        </w:rPr>
        <w:t>Уравнения и неравенства</w:t>
      </w:r>
    </w:p>
    <w:p w:rsidR="00A97694" w:rsidRDefault="000032B1" w:rsidP="006A4DAA">
      <w:pPr>
        <w:pStyle w:val="14"/>
        <w:numPr>
          <w:ilvl w:val="0"/>
          <w:numId w:val="249"/>
        </w:numPr>
        <w:spacing w:line="240" w:lineRule="auto"/>
        <w:jc w:val="both"/>
        <w:rPr>
          <w:color w:val="auto"/>
        </w:rPr>
      </w:pPr>
      <w:r>
        <w:rPr>
          <w:color w:val="auto"/>
        </w:rPr>
        <w:t>Решать линейные, квадратные уравнения и рациональные уравнения, сводящиеся к ним, системы двух уравнений с двумя переменными.</w:t>
      </w:r>
    </w:p>
    <w:p w:rsidR="00A97694" w:rsidRDefault="000032B1" w:rsidP="006A4DAA">
      <w:pPr>
        <w:pStyle w:val="14"/>
        <w:numPr>
          <w:ilvl w:val="0"/>
          <w:numId w:val="249"/>
        </w:numPr>
        <w:spacing w:line="240" w:lineRule="auto"/>
        <w:jc w:val="both"/>
        <w:rPr>
          <w:color w:val="auto"/>
        </w:rPr>
      </w:pPr>
      <w:r>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97694" w:rsidRDefault="000032B1" w:rsidP="006A4DAA">
      <w:pPr>
        <w:pStyle w:val="14"/>
        <w:numPr>
          <w:ilvl w:val="0"/>
          <w:numId w:val="249"/>
        </w:numPr>
        <w:spacing w:after="60" w:line="240" w:lineRule="auto"/>
        <w:jc w:val="both"/>
        <w:rPr>
          <w:color w:val="auto"/>
        </w:rPr>
      </w:pPr>
      <w:r>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97694" w:rsidRDefault="000032B1">
      <w:pPr>
        <w:pStyle w:val="14"/>
        <w:spacing w:line="259" w:lineRule="auto"/>
        <w:jc w:val="both"/>
        <w:rPr>
          <w:color w:val="auto"/>
          <w:sz w:val="19"/>
          <w:szCs w:val="19"/>
        </w:rPr>
      </w:pPr>
      <w:r>
        <w:rPr>
          <w:b/>
          <w:bCs/>
          <w:i/>
          <w:iCs/>
          <w:color w:val="auto"/>
          <w:sz w:val="19"/>
          <w:szCs w:val="19"/>
        </w:rPr>
        <w:t>Функции</w:t>
      </w:r>
    </w:p>
    <w:p w:rsidR="00A97694" w:rsidRDefault="000032B1" w:rsidP="006A4DAA">
      <w:pPr>
        <w:pStyle w:val="14"/>
        <w:numPr>
          <w:ilvl w:val="0"/>
          <w:numId w:val="250"/>
        </w:numPr>
        <w:spacing w:line="240" w:lineRule="auto"/>
        <w:jc w:val="both"/>
        <w:rPr>
          <w:color w:val="auto"/>
        </w:rPr>
      </w:pPr>
      <w:r>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97694" w:rsidRDefault="000032B1">
      <w:pPr>
        <w:pStyle w:val="14"/>
        <w:tabs>
          <w:tab w:val="left" w:pos="5438"/>
        </w:tabs>
        <w:spacing w:line="240" w:lineRule="auto"/>
        <w:jc w:val="both"/>
        <w:rPr>
          <w:color w:val="auto"/>
        </w:rPr>
      </w:pPr>
      <w:r>
        <w:rPr>
          <w:color w:val="auto"/>
        </w:rPr>
        <w:t>функции по её графику.</w:t>
      </w:r>
    </w:p>
    <w:p w:rsidR="00A97694" w:rsidRDefault="000032B1" w:rsidP="006A4DAA">
      <w:pPr>
        <w:pStyle w:val="14"/>
        <w:numPr>
          <w:ilvl w:val="0"/>
          <w:numId w:val="250"/>
        </w:numPr>
        <w:spacing w:line="240" w:lineRule="auto"/>
        <w:jc w:val="both"/>
        <w:rPr>
          <w:color w:val="auto"/>
        </w:rPr>
      </w:pPr>
      <w:r>
        <w:rPr>
          <w:color w:val="auto"/>
        </w:rPr>
        <w:t xml:space="preserve">Строить графики элементарных функций вида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Pr>
          <w:i/>
          <w:iCs/>
          <w:color w:val="auto"/>
        </w:rPr>
        <w:t>,</w:t>
      </w:r>
    </w:p>
    <w:p w:rsidR="00A97694" w:rsidRDefault="000032B1">
      <w:pPr>
        <w:pStyle w:val="14"/>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Pr>
          <w:color w:val="auto"/>
        </w:rPr>
        <w:t>; описывать свойства числовой функции по её графику.</w:t>
      </w:r>
    </w:p>
    <w:p w:rsidR="00A97694" w:rsidRDefault="00A97694">
      <w:pPr>
        <w:pStyle w:val="aff1"/>
        <w:rPr>
          <w:rFonts w:ascii="Times New Roman" w:hAnsi="Times New Roman" w:cs="Times New Roman"/>
        </w:rPr>
      </w:pPr>
      <w:bookmarkStart w:id="547" w:name="bookmark1285"/>
    </w:p>
    <w:p w:rsidR="00A97694" w:rsidRDefault="000032B1">
      <w:pPr>
        <w:pStyle w:val="aff1"/>
        <w:rPr>
          <w:rFonts w:ascii="Times New Roman" w:hAnsi="Times New Roman" w:cs="Times New Roman"/>
        </w:rPr>
      </w:pPr>
      <w:r>
        <w:rPr>
          <w:rFonts w:ascii="Times New Roman" w:hAnsi="Times New Roman" w:cs="Times New Roman"/>
        </w:rPr>
        <w:t>9 класс</w:t>
      </w:r>
      <w:bookmarkEnd w:id="547"/>
    </w:p>
    <w:p w:rsidR="00A97694" w:rsidRDefault="00A97694">
      <w:pPr>
        <w:pStyle w:val="aff1"/>
        <w:rPr>
          <w:rFonts w:ascii="Times New Roman" w:hAnsi="Times New Roman" w:cs="Times New Roman"/>
        </w:rPr>
      </w:pPr>
    </w:p>
    <w:p w:rsidR="00A97694" w:rsidRDefault="000032B1">
      <w:pPr>
        <w:pStyle w:val="14"/>
        <w:spacing w:line="259" w:lineRule="auto"/>
        <w:jc w:val="both"/>
        <w:rPr>
          <w:color w:val="auto"/>
          <w:sz w:val="19"/>
          <w:szCs w:val="19"/>
        </w:rPr>
      </w:pPr>
      <w:r>
        <w:rPr>
          <w:b/>
          <w:bCs/>
          <w:i/>
          <w:iCs/>
          <w:color w:val="auto"/>
          <w:sz w:val="19"/>
          <w:szCs w:val="19"/>
        </w:rPr>
        <w:lastRenderedPageBreak/>
        <w:t>Числа и вычисления</w:t>
      </w:r>
    </w:p>
    <w:p w:rsidR="00A97694" w:rsidRDefault="000032B1" w:rsidP="006A4DAA">
      <w:pPr>
        <w:pStyle w:val="14"/>
        <w:numPr>
          <w:ilvl w:val="0"/>
          <w:numId w:val="250"/>
        </w:numPr>
        <w:spacing w:line="240" w:lineRule="auto"/>
        <w:jc w:val="both"/>
        <w:rPr>
          <w:color w:val="auto"/>
        </w:rPr>
      </w:pPr>
      <w:r>
        <w:rPr>
          <w:color w:val="auto"/>
        </w:rPr>
        <w:t>Сравнивать и упорядочивать рациональные и иррациональные числа.</w:t>
      </w:r>
    </w:p>
    <w:p w:rsidR="00A97694" w:rsidRDefault="000032B1" w:rsidP="006A4DAA">
      <w:pPr>
        <w:pStyle w:val="14"/>
        <w:numPr>
          <w:ilvl w:val="0"/>
          <w:numId w:val="250"/>
        </w:numPr>
        <w:spacing w:line="240" w:lineRule="auto"/>
        <w:jc w:val="both"/>
        <w:rPr>
          <w:color w:val="auto"/>
        </w:rPr>
      </w:pPr>
      <w:r>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97694" w:rsidRDefault="000032B1" w:rsidP="006A4DAA">
      <w:pPr>
        <w:pStyle w:val="14"/>
        <w:numPr>
          <w:ilvl w:val="0"/>
          <w:numId w:val="250"/>
        </w:numPr>
        <w:spacing w:line="240" w:lineRule="auto"/>
        <w:jc w:val="both"/>
        <w:rPr>
          <w:color w:val="auto"/>
        </w:rPr>
      </w:pPr>
      <w:r>
        <w:rPr>
          <w:color w:val="auto"/>
        </w:rPr>
        <w:t>Находить значения степеней с целыми показателями и корней; вычислять значения числовых выражений.</w:t>
      </w:r>
    </w:p>
    <w:p w:rsidR="00A97694" w:rsidRDefault="000032B1" w:rsidP="006A4DAA">
      <w:pPr>
        <w:pStyle w:val="14"/>
        <w:numPr>
          <w:ilvl w:val="0"/>
          <w:numId w:val="250"/>
        </w:numPr>
        <w:spacing w:after="60" w:line="240" w:lineRule="auto"/>
        <w:jc w:val="both"/>
        <w:rPr>
          <w:color w:val="auto"/>
        </w:rPr>
      </w:pPr>
      <w:r>
        <w:rPr>
          <w:color w:val="auto"/>
        </w:rPr>
        <w:t>Округлять действительные числа, выполнять прикидку результата вычислений, оценку числовых выражений.</w:t>
      </w:r>
    </w:p>
    <w:p w:rsidR="00A97694" w:rsidRDefault="000032B1">
      <w:pPr>
        <w:pStyle w:val="14"/>
        <w:spacing w:line="259" w:lineRule="auto"/>
        <w:jc w:val="both"/>
        <w:rPr>
          <w:color w:val="auto"/>
          <w:sz w:val="19"/>
          <w:szCs w:val="19"/>
        </w:rPr>
      </w:pPr>
      <w:r>
        <w:rPr>
          <w:b/>
          <w:bCs/>
          <w:i/>
          <w:iCs/>
          <w:color w:val="auto"/>
          <w:sz w:val="19"/>
          <w:szCs w:val="19"/>
        </w:rPr>
        <w:t>Уравнения и неравенства</w:t>
      </w:r>
    </w:p>
    <w:p w:rsidR="00A97694" w:rsidRDefault="000032B1" w:rsidP="006A4DAA">
      <w:pPr>
        <w:pStyle w:val="14"/>
        <w:numPr>
          <w:ilvl w:val="0"/>
          <w:numId w:val="251"/>
        </w:numPr>
        <w:spacing w:line="240" w:lineRule="auto"/>
        <w:jc w:val="both"/>
        <w:rPr>
          <w:color w:val="auto"/>
        </w:rPr>
      </w:pPr>
      <w:r>
        <w:rPr>
          <w:color w:val="auto"/>
        </w:rPr>
        <w:t>Решать линейные и квадратные уравнения, уравнения, сводящиеся к ним, простейшие дробно-рациональные уравнения.</w:t>
      </w:r>
    </w:p>
    <w:p w:rsidR="00A97694" w:rsidRDefault="000032B1" w:rsidP="006A4DAA">
      <w:pPr>
        <w:pStyle w:val="14"/>
        <w:numPr>
          <w:ilvl w:val="0"/>
          <w:numId w:val="251"/>
        </w:numPr>
        <w:spacing w:line="240" w:lineRule="auto"/>
        <w:jc w:val="both"/>
        <w:rPr>
          <w:color w:val="auto"/>
        </w:rPr>
      </w:pPr>
      <w:r>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97694" w:rsidRDefault="000032B1" w:rsidP="006A4DAA">
      <w:pPr>
        <w:pStyle w:val="14"/>
        <w:numPr>
          <w:ilvl w:val="0"/>
          <w:numId w:val="251"/>
        </w:numPr>
        <w:spacing w:line="240" w:lineRule="auto"/>
        <w:jc w:val="both"/>
        <w:rPr>
          <w:color w:val="auto"/>
        </w:rPr>
      </w:pPr>
      <w:r>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97694" w:rsidRDefault="000032B1" w:rsidP="006A4DAA">
      <w:pPr>
        <w:pStyle w:val="14"/>
        <w:numPr>
          <w:ilvl w:val="0"/>
          <w:numId w:val="251"/>
        </w:numPr>
        <w:spacing w:line="240" w:lineRule="auto"/>
        <w:jc w:val="both"/>
        <w:rPr>
          <w:color w:val="auto"/>
        </w:rPr>
      </w:pPr>
      <w:r>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97694" w:rsidRDefault="000032B1" w:rsidP="006A4DAA">
      <w:pPr>
        <w:pStyle w:val="14"/>
        <w:numPr>
          <w:ilvl w:val="0"/>
          <w:numId w:val="251"/>
        </w:numPr>
        <w:spacing w:line="240" w:lineRule="auto"/>
        <w:jc w:val="both"/>
        <w:rPr>
          <w:color w:val="auto"/>
        </w:rPr>
      </w:pPr>
      <w:r>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97694" w:rsidRDefault="000032B1" w:rsidP="006A4DAA">
      <w:pPr>
        <w:pStyle w:val="14"/>
        <w:numPr>
          <w:ilvl w:val="0"/>
          <w:numId w:val="251"/>
        </w:numPr>
        <w:spacing w:line="240" w:lineRule="auto"/>
        <w:jc w:val="both"/>
        <w:rPr>
          <w:color w:val="auto"/>
        </w:rPr>
      </w:pPr>
      <w:r>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97694" w:rsidRDefault="000032B1" w:rsidP="006A4DAA">
      <w:pPr>
        <w:pStyle w:val="14"/>
        <w:numPr>
          <w:ilvl w:val="0"/>
          <w:numId w:val="251"/>
        </w:numPr>
        <w:spacing w:after="80" w:line="240" w:lineRule="auto"/>
        <w:jc w:val="both"/>
        <w:rPr>
          <w:color w:val="auto"/>
        </w:rPr>
      </w:pPr>
      <w:r>
        <w:rPr>
          <w:color w:val="auto"/>
        </w:rPr>
        <w:t>Использовать неравенства при решении различных задач.</w:t>
      </w:r>
    </w:p>
    <w:p w:rsidR="00A97694" w:rsidRDefault="000032B1">
      <w:pPr>
        <w:pStyle w:val="14"/>
        <w:spacing w:line="240" w:lineRule="auto"/>
        <w:ind w:firstLine="160"/>
        <w:jc w:val="both"/>
        <w:rPr>
          <w:color w:val="auto"/>
          <w:sz w:val="19"/>
          <w:szCs w:val="19"/>
        </w:rPr>
      </w:pPr>
      <w:r>
        <w:rPr>
          <w:b/>
          <w:bCs/>
          <w:i/>
          <w:iCs/>
          <w:color w:val="auto"/>
          <w:sz w:val="19"/>
          <w:szCs w:val="19"/>
        </w:rPr>
        <w:t>Функции</w:t>
      </w:r>
    </w:p>
    <w:p w:rsidR="00A97694" w:rsidRDefault="000032B1" w:rsidP="006A4DAA">
      <w:pPr>
        <w:pStyle w:val="14"/>
        <w:numPr>
          <w:ilvl w:val="0"/>
          <w:numId w:val="252"/>
        </w:numPr>
        <w:spacing w:line="240" w:lineRule="auto"/>
        <w:ind w:left="714" w:hanging="357"/>
        <w:jc w:val="both"/>
        <w:rPr>
          <w:color w:val="auto"/>
        </w:rPr>
      </w:pPr>
      <w:r>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Pr>
          <w:i/>
          <w:iCs/>
          <w:color w:val="auto"/>
        </w:rPr>
        <w:t>,</w:t>
      </w:r>
      <m:oMath>
        <m:r>
          <w:rPr>
            <w:rFonts w:ascii="Cambria Math" w:hAnsi="Cambria Math"/>
            <w:color w:val="auto"/>
            <w:lang w:eastAsia="en-US" w:bidi="en-US"/>
          </w:rPr>
          <m:t xml:space="preserve"> </m:t>
        </m:r>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Pr>
          <w:i/>
          <w:iCs/>
          <w:color w:val="auto"/>
          <w:lang w:eastAsia="en-US" w:bidi="en-US"/>
        </w:rPr>
        <w:t xml:space="preserve">, </w:t>
      </w:r>
      <w:r>
        <w:rPr>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Pr>
          <w:rFonts w:eastAsia="Arial"/>
          <w:color w:val="auto"/>
          <w:sz w:val="19"/>
          <w:szCs w:val="19"/>
          <w:lang w:eastAsia="en-US" w:bidi="en-US"/>
        </w:rPr>
        <w:t xml:space="preserve"> </w:t>
      </w:r>
      <w:r>
        <w:rPr>
          <w:color w:val="auto"/>
        </w:rPr>
        <w:t>в зависимости от значений коэффициентов; описывать свойства функций.</w:t>
      </w:r>
    </w:p>
    <w:p w:rsidR="00A97694" w:rsidRDefault="000032B1" w:rsidP="006A4DAA">
      <w:pPr>
        <w:pStyle w:val="14"/>
        <w:numPr>
          <w:ilvl w:val="0"/>
          <w:numId w:val="252"/>
        </w:numPr>
        <w:spacing w:line="240" w:lineRule="auto"/>
        <w:ind w:left="714" w:hanging="357"/>
        <w:jc w:val="both"/>
        <w:rPr>
          <w:color w:val="auto"/>
        </w:rPr>
      </w:pPr>
      <w:r>
        <w:rPr>
          <w:color w:val="auto"/>
        </w:rPr>
        <w:t>Строить и изображать схематически графики квадратичных функций, описывать свойства квадратичных функций по их графикам.</w:t>
      </w:r>
    </w:p>
    <w:p w:rsidR="00A97694" w:rsidRDefault="000032B1" w:rsidP="006A4DAA">
      <w:pPr>
        <w:pStyle w:val="14"/>
        <w:numPr>
          <w:ilvl w:val="0"/>
          <w:numId w:val="252"/>
        </w:numPr>
        <w:spacing w:after="80" w:line="240" w:lineRule="auto"/>
        <w:jc w:val="both"/>
        <w:rPr>
          <w:color w:val="auto"/>
        </w:rPr>
      </w:pPr>
      <w:r>
        <w:rPr>
          <w:color w:val="auto"/>
        </w:rPr>
        <w:t>Распознавать квадратичную функцию по формуле, приводить примеры квадратичных функций из реальной жизни, физики, геометрии.</w:t>
      </w:r>
    </w:p>
    <w:p w:rsidR="00A97694" w:rsidRDefault="000032B1">
      <w:pPr>
        <w:pStyle w:val="14"/>
        <w:spacing w:line="259" w:lineRule="auto"/>
        <w:ind w:firstLine="160"/>
        <w:jc w:val="both"/>
        <w:rPr>
          <w:color w:val="auto"/>
          <w:sz w:val="19"/>
          <w:szCs w:val="19"/>
        </w:rPr>
      </w:pPr>
      <w:r>
        <w:rPr>
          <w:b/>
          <w:bCs/>
          <w:i/>
          <w:iCs/>
          <w:color w:val="auto"/>
          <w:sz w:val="19"/>
          <w:szCs w:val="19"/>
        </w:rPr>
        <w:t>Арифметическая и геометрическая прогрессии</w:t>
      </w:r>
    </w:p>
    <w:p w:rsidR="00A97694" w:rsidRDefault="000032B1" w:rsidP="006A4DAA">
      <w:pPr>
        <w:pStyle w:val="14"/>
        <w:numPr>
          <w:ilvl w:val="0"/>
          <w:numId w:val="253"/>
        </w:numPr>
        <w:spacing w:line="240" w:lineRule="auto"/>
        <w:jc w:val="both"/>
        <w:rPr>
          <w:color w:val="auto"/>
        </w:rPr>
      </w:pPr>
      <w:r>
        <w:rPr>
          <w:color w:val="auto"/>
        </w:rPr>
        <w:lastRenderedPageBreak/>
        <w:t>Распознавать арифметическую и геометрическую прогрессии при разных способах задания.</w:t>
      </w:r>
    </w:p>
    <w:p w:rsidR="00A97694" w:rsidRDefault="000032B1" w:rsidP="006A4DAA">
      <w:pPr>
        <w:pStyle w:val="14"/>
        <w:numPr>
          <w:ilvl w:val="0"/>
          <w:numId w:val="253"/>
        </w:numPr>
        <w:spacing w:line="240" w:lineRule="auto"/>
        <w:jc w:val="both"/>
        <w:rPr>
          <w:color w:val="auto"/>
        </w:rPr>
      </w:pPr>
      <w:r>
        <w:rPr>
          <w:color w:val="auto"/>
        </w:rPr>
        <w:t xml:space="preserve">Выполнять вычисления с использованием формул </w:t>
      </w:r>
      <w:r>
        <w:rPr>
          <w:i/>
          <w:iCs/>
          <w:color w:val="auto"/>
          <w:lang w:val="en-US" w:eastAsia="en-US" w:bidi="en-US"/>
        </w:rPr>
        <w:t>n</w:t>
      </w:r>
      <w:r>
        <w:rPr>
          <w:color w:val="auto"/>
        </w:rPr>
        <w:t xml:space="preserve">-го члена арифметической и геометрической прогрессий, суммы первых </w:t>
      </w:r>
      <w:r>
        <w:rPr>
          <w:i/>
          <w:iCs/>
          <w:color w:val="auto"/>
          <w:lang w:val="en-US" w:eastAsia="en-US" w:bidi="en-US"/>
        </w:rPr>
        <w:t>n</w:t>
      </w:r>
      <w:r>
        <w:rPr>
          <w:color w:val="auto"/>
          <w:lang w:eastAsia="en-US" w:bidi="en-US"/>
        </w:rPr>
        <w:t xml:space="preserve"> </w:t>
      </w:r>
      <w:r>
        <w:rPr>
          <w:color w:val="auto"/>
        </w:rPr>
        <w:t>членов.</w:t>
      </w:r>
    </w:p>
    <w:p w:rsidR="00A97694" w:rsidRDefault="000032B1" w:rsidP="006A4DAA">
      <w:pPr>
        <w:pStyle w:val="14"/>
        <w:numPr>
          <w:ilvl w:val="0"/>
          <w:numId w:val="253"/>
        </w:numPr>
        <w:spacing w:line="240" w:lineRule="auto"/>
        <w:jc w:val="both"/>
        <w:rPr>
          <w:color w:val="auto"/>
        </w:rPr>
      </w:pPr>
      <w:r>
        <w:rPr>
          <w:color w:val="auto"/>
        </w:rPr>
        <w:t>Изображать члены последовательности точками на координатной плоскости.</w:t>
      </w:r>
    </w:p>
    <w:p w:rsidR="00A97694" w:rsidRDefault="000032B1" w:rsidP="006A4DAA">
      <w:pPr>
        <w:pStyle w:val="14"/>
        <w:numPr>
          <w:ilvl w:val="0"/>
          <w:numId w:val="253"/>
        </w:numPr>
        <w:spacing w:line="240" w:lineRule="auto"/>
        <w:jc w:val="both"/>
        <w:rPr>
          <w:color w:val="auto"/>
        </w:rPr>
      </w:pPr>
      <w:r>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97694" w:rsidRDefault="000032B1">
      <w:pPr>
        <w:rPr>
          <w:rFonts w:ascii="Times New Roman" w:eastAsia="Arial" w:hAnsi="Times New Roman" w:cs="Times New Roman"/>
          <w:b/>
          <w:bCs/>
          <w:color w:val="auto"/>
          <w:sz w:val="20"/>
          <w:szCs w:val="20"/>
        </w:rPr>
      </w:pPr>
      <w:bookmarkStart w:id="548" w:name="bookmark1287"/>
      <w:r>
        <w:rPr>
          <w:rFonts w:ascii="Times New Roman" w:hAnsi="Times New Roman" w:cs="Times New Roman"/>
          <w:color w:val="auto"/>
        </w:rPr>
        <w:br w:type="page"/>
      </w:r>
    </w:p>
    <w:p w:rsidR="00A97694" w:rsidRDefault="000032B1">
      <w:pPr>
        <w:pStyle w:val="aff1"/>
        <w:rPr>
          <w:rFonts w:ascii="Times New Roman" w:hAnsi="Times New Roman" w:cs="Times New Roman"/>
        </w:rPr>
      </w:pPr>
      <w:r>
        <w:rPr>
          <w:rFonts w:ascii="Times New Roman" w:hAnsi="Times New Roman" w:cs="Times New Roman"/>
        </w:rPr>
        <w:lastRenderedPageBreak/>
        <w:t>РАБОЧАЯ ПРОГРАММА</w:t>
      </w:r>
      <w:bookmarkEnd w:id="548"/>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УЧЕБНОГО КУРСА «ГЕОМЕТРИЯ». 7-9 КЛАССЫ</w:t>
      </w:r>
    </w:p>
    <w:p w:rsidR="00A97694" w:rsidRDefault="00A97694">
      <w:pPr>
        <w:pStyle w:val="aff1"/>
        <w:rPr>
          <w:rFonts w:ascii="Times New Roman" w:hAnsi="Times New Roman" w:cs="Times New Roman"/>
          <w:sz w:val="18"/>
          <w:szCs w:val="18"/>
        </w:rPr>
      </w:pPr>
    </w:p>
    <w:p w:rsidR="00A97694" w:rsidRDefault="000032B1">
      <w:pPr>
        <w:pStyle w:val="aff1"/>
        <w:rPr>
          <w:rFonts w:ascii="Times New Roman" w:hAnsi="Times New Roman" w:cs="Times New Roman"/>
        </w:rPr>
      </w:pPr>
      <w:r>
        <w:rPr>
          <w:rFonts w:ascii="Times New Roman" w:hAnsi="Times New Roman" w:cs="Times New Roman"/>
        </w:rPr>
        <w:t>ЦЕЛИ ИЗУЧЕНИЯ УЧЕБНОГО КУРСА</w:t>
      </w:r>
    </w:p>
    <w:p w:rsidR="00A97694" w:rsidRDefault="000032B1">
      <w:pPr>
        <w:pStyle w:val="14"/>
        <w:spacing w:line="252" w:lineRule="auto"/>
        <w:jc w:val="both"/>
        <w:rPr>
          <w:color w:val="auto"/>
        </w:rPr>
      </w:pPr>
      <w:r>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97694" w:rsidRDefault="000032B1">
      <w:pPr>
        <w:pStyle w:val="14"/>
        <w:spacing w:line="252" w:lineRule="auto"/>
        <w:jc w:val="both"/>
        <w:rPr>
          <w:color w:val="auto"/>
        </w:rPr>
      </w:pPr>
      <w:r>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97694" w:rsidRDefault="000032B1">
      <w:pPr>
        <w:pStyle w:val="14"/>
        <w:spacing w:after="80" w:line="252" w:lineRule="auto"/>
        <w:jc w:val="both"/>
        <w:rPr>
          <w:color w:val="auto"/>
        </w:rPr>
      </w:pPr>
      <w:r>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97694" w:rsidRDefault="00A97694">
      <w:pPr>
        <w:pStyle w:val="aff1"/>
        <w:rPr>
          <w:rFonts w:ascii="Times New Roman" w:hAnsi="Times New Roman" w:cs="Times New Roman"/>
        </w:rPr>
      </w:pPr>
      <w:bookmarkStart w:id="549" w:name="bookmark1290"/>
    </w:p>
    <w:p w:rsidR="00A97694" w:rsidRDefault="000032B1">
      <w:pPr>
        <w:pStyle w:val="aff1"/>
        <w:rPr>
          <w:rFonts w:ascii="Times New Roman" w:hAnsi="Times New Roman" w:cs="Times New Roman"/>
        </w:rPr>
      </w:pPr>
      <w:r>
        <w:rPr>
          <w:rFonts w:ascii="Times New Roman" w:hAnsi="Times New Roman" w:cs="Times New Roman"/>
        </w:rPr>
        <w:t>МЕСТО УЧЕБНОГО КУРСА В УЧЕБНОМ ПЛАНЕ</w:t>
      </w:r>
      <w:bookmarkEnd w:id="549"/>
    </w:p>
    <w:p w:rsidR="00A97694" w:rsidRDefault="000032B1">
      <w:pPr>
        <w:pStyle w:val="14"/>
        <w:spacing w:line="252" w:lineRule="auto"/>
        <w:jc w:val="both"/>
        <w:rPr>
          <w:color w:val="auto"/>
        </w:rPr>
      </w:pPr>
      <w:r>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97694" w:rsidRDefault="000032B1">
      <w:pPr>
        <w:pStyle w:val="14"/>
        <w:spacing w:line="252" w:lineRule="auto"/>
        <w:jc w:val="both"/>
        <w:rPr>
          <w:color w:val="auto"/>
        </w:rPr>
      </w:pPr>
      <w:r>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97694" w:rsidRDefault="00A97694">
      <w:pPr>
        <w:pStyle w:val="aff1"/>
        <w:rPr>
          <w:rFonts w:ascii="Times New Roman" w:hAnsi="Times New Roman" w:cs="Times New Roman"/>
        </w:rPr>
      </w:pPr>
      <w:bookmarkStart w:id="550" w:name="bookmark1292"/>
    </w:p>
    <w:p w:rsidR="00A97694" w:rsidRDefault="000032B1">
      <w:pPr>
        <w:pStyle w:val="aff1"/>
        <w:rPr>
          <w:rFonts w:ascii="Times New Roman" w:hAnsi="Times New Roman" w:cs="Times New Roman"/>
        </w:rPr>
      </w:pPr>
      <w:r>
        <w:rPr>
          <w:rFonts w:ascii="Times New Roman" w:hAnsi="Times New Roman" w:cs="Times New Roman"/>
        </w:rPr>
        <w:t>СОДЕРЖАНИЕ УЧЕБНОГО КУРСА (ПО ГОДАМ ОБУЧЕНИЯ)</w:t>
      </w:r>
      <w:bookmarkEnd w:id="550"/>
    </w:p>
    <w:p w:rsidR="00A97694" w:rsidRDefault="00A97694">
      <w:pPr>
        <w:pStyle w:val="aff1"/>
        <w:rPr>
          <w:rFonts w:ascii="Times New Roman" w:hAnsi="Times New Roman" w:cs="Times New Roman"/>
        </w:rPr>
      </w:pPr>
      <w:bookmarkStart w:id="551" w:name="bookmark1294"/>
    </w:p>
    <w:p w:rsidR="00A97694" w:rsidRDefault="000032B1">
      <w:pPr>
        <w:pStyle w:val="aff1"/>
        <w:rPr>
          <w:rFonts w:ascii="Times New Roman" w:hAnsi="Times New Roman" w:cs="Times New Roman"/>
        </w:rPr>
      </w:pPr>
      <w:r>
        <w:rPr>
          <w:rFonts w:ascii="Times New Roman" w:hAnsi="Times New Roman" w:cs="Times New Roman"/>
        </w:rPr>
        <w:t>7 класс</w:t>
      </w:r>
      <w:bookmarkEnd w:id="551"/>
    </w:p>
    <w:p w:rsidR="00A97694" w:rsidRDefault="00A97694">
      <w:pPr>
        <w:pStyle w:val="14"/>
        <w:spacing w:line="252" w:lineRule="auto"/>
        <w:jc w:val="both"/>
        <w:rPr>
          <w:color w:val="auto"/>
        </w:rPr>
      </w:pPr>
    </w:p>
    <w:p w:rsidR="00A97694" w:rsidRDefault="000032B1">
      <w:pPr>
        <w:pStyle w:val="14"/>
        <w:spacing w:line="252" w:lineRule="auto"/>
        <w:jc w:val="both"/>
        <w:rPr>
          <w:color w:val="auto"/>
        </w:rPr>
      </w:pPr>
      <w:r>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97694" w:rsidRDefault="000032B1">
      <w:pPr>
        <w:pStyle w:val="14"/>
        <w:spacing w:line="252" w:lineRule="auto"/>
        <w:jc w:val="both"/>
        <w:rPr>
          <w:color w:val="auto"/>
        </w:rPr>
      </w:pPr>
      <w:r>
        <w:rPr>
          <w:color w:val="auto"/>
        </w:rPr>
        <w:t>Симметричные фигуры. Основные свойства осевой симметрии. Примеры симметрии в окружающем мире.</w:t>
      </w:r>
    </w:p>
    <w:p w:rsidR="00A97694" w:rsidRDefault="000032B1">
      <w:pPr>
        <w:pStyle w:val="14"/>
        <w:spacing w:line="252" w:lineRule="auto"/>
        <w:jc w:val="both"/>
        <w:rPr>
          <w:color w:val="auto"/>
        </w:rPr>
      </w:pPr>
      <w:r>
        <w:rPr>
          <w:color w:val="auto"/>
        </w:rPr>
        <w:t>Основные построения с помощью циркуля и линейки.</w:t>
      </w:r>
    </w:p>
    <w:p w:rsidR="00A97694" w:rsidRDefault="000032B1">
      <w:pPr>
        <w:pStyle w:val="14"/>
        <w:spacing w:line="252" w:lineRule="auto"/>
        <w:jc w:val="both"/>
        <w:rPr>
          <w:color w:val="auto"/>
        </w:rPr>
      </w:pPr>
      <w:r>
        <w:rPr>
          <w:color w:val="auto"/>
        </w:rPr>
        <w:t>Треугольник. Высота, медиана, биссектриса, их свойства. Равнобедренный и равносторонний треугольники. Неравенство треугольника.</w:t>
      </w:r>
    </w:p>
    <w:p w:rsidR="00A97694" w:rsidRDefault="000032B1">
      <w:pPr>
        <w:pStyle w:val="14"/>
        <w:spacing w:line="252" w:lineRule="auto"/>
        <w:jc w:val="both"/>
        <w:rPr>
          <w:color w:val="auto"/>
        </w:rPr>
      </w:pPr>
      <w:r>
        <w:rPr>
          <w:color w:val="auto"/>
        </w:rPr>
        <w:t>Свойства и признаки равнобедренного треугольника. Признаки равенства треугольников.</w:t>
      </w:r>
    </w:p>
    <w:p w:rsidR="00A97694" w:rsidRDefault="000032B1">
      <w:pPr>
        <w:pStyle w:val="14"/>
        <w:spacing w:line="252" w:lineRule="auto"/>
        <w:jc w:val="both"/>
        <w:rPr>
          <w:color w:val="auto"/>
        </w:rPr>
      </w:pPr>
      <w:r>
        <w:rPr>
          <w:color w:val="auto"/>
        </w:rPr>
        <w:t>Свойства и признаки параллельных прямых. Сумма углов треугольника. Внешние углы треугольника.</w:t>
      </w:r>
    </w:p>
    <w:p w:rsidR="00A97694" w:rsidRDefault="000032B1">
      <w:pPr>
        <w:pStyle w:val="14"/>
        <w:spacing w:line="252" w:lineRule="auto"/>
        <w:jc w:val="both"/>
        <w:rPr>
          <w:color w:val="auto"/>
        </w:rPr>
      </w:pPr>
      <w:r>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eastAsia="Arial"/>
          <w:color w:val="auto"/>
          <w:sz w:val="19"/>
          <w:szCs w:val="19"/>
        </w:rPr>
        <w:t>°</w:t>
      </w:r>
      <w:r>
        <w:rPr>
          <w:color w:val="auto"/>
        </w:rPr>
        <w:t>.</w:t>
      </w:r>
    </w:p>
    <w:p w:rsidR="00A97694" w:rsidRDefault="000032B1">
      <w:pPr>
        <w:pStyle w:val="14"/>
        <w:spacing w:line="252" w:lineRule="auto"/>
        <w:jc w:val="both"/>
        <w:rPr>
          <w:color w:val="auto"/>
        </w:rPr>
      </w:pPr>
      <w:r>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97694" w:rsidRDefault="000032B1">
      <w:pPr>
        <w:pStyle w:val="14"/>
        <w:spacing w:line="252" w:lineRule="auto"/>
        <w:jc w:val="both"/>
        <w:rPr>
          <w:color w:val="auto"/>
        </w:rPr>
      </w:pPr>
      <w:r>
        <w:rPr>
          <w:color w:val="auto"/>
        </w:rPr>
        <w:t>Геометрическое место точек. Биссектриса угла и серединный перпендикуляр к отрезку как геометрические места точек.</w:t>
      </w:r>
    </w:p>
    <w:p w:rsidR="00A97694" w:rsidRDefault="000032B1">
      <w:pPr>
        <w:pStyle w:val="14"/>
        <w:spacing w:after="300" w:line="252" w:lineRule="auto"/>
        <w:jc w:val="both"/>
        <w:rPr>
          <w:color w:val="auto"/>
        </w:rPr>
      </w:pPr>
      <w:r>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97694" w:rsidRDefault="000032B1">
      <w:pPr>
        <w:pStyle w:val="aff1"/>
        <w:rPr>
          <w:rFonts w:ascii="Times New Roman" w:hAnsi="Times New Roman" w:cs="Times New Roman"/>
        </w:rPr>
      </w:pPr>
      <w:bookmarkStart w:id="552" w:name="bookmark1296"/>
      <w:r>
        <w:rPr>
          <w:rFonts w:ascii="Times New Roman" w:hAnsi="Times New Roman" w:cs="Times New Roman"/>
        </w:rPr>
        <w:t>8 класс</w:t>
      </w:r>
      <w:bookmarkEnd w:id="552"/>
    </w:p>
    <w:p w:rsidR="00A97694" w:rsidRDefault="00A97694">
      <w:pPr>
        <w:pStyle w:val="aff1"/>
        <w:rPr>
          <w:rFonts w:ascii="Times New Roman" w:hAnsi="Times New Roman" w:cs="Times New Roman"/>
        </w:rPr>
      </w:pPr>
    </w:p>
    <w:p w:rsidR="00A97694" w:rsidRDefault="000032B1">
      <w:pPr>
        <w:pStyle w:val="14"/>
        <w:spacing w:line="252" w:lineRule="auto"/>
        <w:jc w:val="both"/>
        <w:rPr>
          <w:color w:val="auto"/>
        </w:rPr>
      </w:pPr>
      <w:r>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97694" w:rsidRDefault="000032B1">
      <w:pPr>
        <w:pStyle w:val="14"/>
        <w:spacing w:line="252" w:lineRule="auto"/>
        <w:jc w:val="both"/>
        <w:rPr>
          <w:color w:val="auto"/>
        </w:rPr>
      </w:pPr>
      <w:r>
        <w:rPr>
          <w:color w:val="auto"/>
        </w:rPr>
        <w:t>Центральная симметрия.</w:t>
      </w:r>
    </w:p>
    <w:p w:rsidR="00A97694" w:rsidRDefault="000032B1">
      <w:pPr>
        <w:pStyle w:val="14"/>
        <w:spacing w:line="252" w:lineRule="auto"/>
        <w:jc w:val="both"/>
        <w:rPr>
          <w:color w:val="auto"/>
        </w:rPr>
      </w:pPr>
      <w:r>
        <w:rPr>
          <w:color w:val="auto"/>
        </w:rPr>
        <w:t>Теорема Фалеса и теорема о пропорциональных отрезках.</w:t>
      </w:r>
    </w:p>
    <w:p w:rsidR="00A97694" w:rsidRDefault="000032B1">
      <w:pPr>
        <w:pStyle w:val="14"/>
        <w:spacing w:line="252" w:lineRule="auto"/>
        <w:ind w:firstLine="0"/>
        <w:jc w:val="both"/>
        <w:rPr>
          <w:color w:val="auto"/>
        </w:rPr>
      </w:pPr>
      <w:r>
        <w:rPr>
          <w:color w:val="auto"/>
        </w:rPr>
        <w:t>Средние линии треугольника и трапеции.</w:t>
      </w:r>
    </w:p>
    <w:p w:rsidR="00A97694" w:rsidRDefault="000032B1">
      <w:pPr>
        <w:pStyle w:val="14"/>
        <w:spacing w:line="252" w:lineRule="auto"/>
        <w:jc w:val="both"/>
        <w:rPr>
          <w:color w:val="auto"/>
        </w:rPr>
      </w:pPr>
      <w:r>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A97694" w:rsidRDefault="000032B1">
      <w:pPr>
        <w:pStyle w:val="14"/>
        <w:spacing w:line="252" w:lineRule="auto"/>
        <w:jc w:val="both"/>
        <w:rPr>
          <w:color w:val="auto"/>
        </w:rPr>
      </w:pPr>
      <w:r>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97694" w:rsidRDefault="000032B1">
      <w:pPr>
        <w:pStyle w:val="14"/>
        <w:spacing w:line="252" w:lineRule="auto"/>
        <w:jc w:val="both"/>
        <w:rPr>
          <w:color w:val="auto"/>
        </w:rPr>
      </w:pPr>
      <w:r>
        <w:rPr>
          <w:color w:val="auto"/>
        </w:rPr>
        <w:t>Вычисление площадей треугольников и многоугольников на клетчатой бумаге.</w:t>
      </w:r>
    </w:p>
    <w:p w:rsidR="00A97694" w:rsidRDefault="000032B1">
      <w:pPr>
        <w:pStyle w:val="14"/>
        <w:spacing w:line="252" w:lineRule="auto"/>
        <w:jc w:val="both"/>
        <w:rPr>
          <w:color w:val="auto"/>
        </w:rPr>
      </w:pPr>
      <w:r>
        <w:rPr>
          <w:color w:val="auto"/>
        </w:rPr>
        <w:t>Теорема Пифагора. Применение теоремы Пифагора при решении практических задач.</w:t>
      </w:r>
    </w:p>
    <w:p w:rsidR="00A97694" w:rsidRDefault="000032B1">
      <w:pPr>
        <w:pStyle w:val="14"/>
        <w:spacing w:line="252" w:lineRule="auto"/>
        <w:jc w:val="both"/>
        <w:rPr>
          <w:color w:val="auto"/>
        </w:rPr>
      </w:pPr>
      <w:r>
        <w:rPr>
          <w:color w:val="auto"/>
        </w:rPr>
        <w:t>Синус, косинус, тангенс острого угла прямоугольного треугольника. Тригонометрические функции углов в 30</w:t>
      </w:r>
      <w:r>
        <w:rPr>
          <w:rFonts w:eastAsia="Arial"/>
          <w:color w:val="auto"/>
          <w:sz w:val="19"/>
          <w:szCs w:val="19"/>
        </w:rPr>
        <w:t>°</w:t>
      </w:r>
      <w:r>
        <w:rPr>
          <w:color w:val="auto"/>
        </w:rPr>
        <w:t xml:space="preserve">, </w:t>
      </w:r>
      <w:r>
        <w:rPr>
          <w:i/>
          <w:iCs/>
          <w:color w:val="auto"/>
        </w:rPr>
        <w:t>45° и 60</w:t>
      </w:r>
      <w:r>
        <w:rPr>
          <w:rFonts w:eastAsia="Arial"/>
          <w:i/>
          <w:iCs/>
          <w:color w:val="auto"/>
          <w:sz w:val="19"/>
          <w:szCs w:val="19"/>
        </w:rPr>
        <w:t>°</w:t>
      </w:r>
      <w:r>
        <w:rPr>
          <w:i/>
          <w:iCs/>
          <w:color w:val="auto"/>
        </w:rPr>
        <w:t>.</w:t>
      </w:r>
    </w:p>
    <w:p w:rsidR="00A97694" w:rsidRDefault="000032B1">
      <w:pPr>
        <w:pStyle w:val="14"/>
        <w:spacing w:after="240" w:line="252" w:lineRule="auto"/>
        <w:jc w:val="both"/>
        <w:rPr>
          <w:color w:val="auto"/>
        </w:rPr>
      </w:pPr>
      <w:r>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97694" w:rsidRDefault="000032B1">
      <w:pPr>
        <w:pStyle w:val="aff1"/>
        <w:rPr>
          <w:rFonts w:ascii="Times New Roman" w:hAnsi="Times New Roman" w:cs="Times New Roman"/>
        </w:rPr>
      </w:pPr>
      <w:bookmarkStart w:id="553" w:name="bookmark1298"/>
      <w:r>
        <w:rPr>
          <w:rFonts w:ascii="Times New Roman" w:hAnsi="Times New Roman" w:cs="Times New Roman"/>
        </w:rPr>
        <w:t>9 класс</w:t>
      </w:r>
      <w:bookmarkEnd w:id="553"/>
    </w:p>
    <w:p w:rsidR="00A97694" w:rsidRDefault="00A97694">
      <w:pPr>
        <w:pStyle w:val="aff1"/>
        <w:rPr>
          <w:rFonts w:ascii="Times New Roman" w:hAnsi="Times New Roman" w:cs="Times New Roman"/>
        </w:rPr>
      </w:pPr>
    </w:p>
    <w:p w:rsidR="00A97694" w:rsidRDefault="000032B1">
      <w:pPr>
        <w:pStyle w:val="14"/>
        <w:spacing w:line="252" w:lineRule="auto"/>
        <w:jc w:val="both"/>
        <w:rPr>
          <w:color w:val="auto"/>
        </w:rPr>
      </w:pPr>
      <w:r>
        <w:rPr>
          <w:color w:val="auto"/>
        </w:rPr>
        <w:t>Синус, косинус, тангенс углов от 0 до 180</w:t>
      </w:r>
      <w:r>
        <w:rPr>
          <w:rFonts w:eastAsia="Arial"/>
          <w:color w:val="auto"/>
          <w:sz w:val="19"/>
          <w:szCs w:val="19"/>
        </w:rPr>
        <w:t>°</w:t>
      </w:r>
      <w:r>
        <w:rPr>
          <w:color w:val="auto"/>
        </w:rPr>
        <w:t>. Основное тригонометрическое тождество. Формулы приведения.</w:t>
      </w:r>
    </w:p>
    <w:p w:rsidR="00A97694" w:rsidRDefault="000032B1">
      <w:pPr>
        <w:pStyle w:val="14"/>
        <w:spacing w:line="252" w:lineRule="auto"/>
        <w:jc w:val="both"/>
        <w:rPr>
          <w:color w:val="auto"/>
        </w:rPr>
      </w:pPr>
      <w:r>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97694" w:rsidRDefault="000032B1">
      <w:pPr>
        <w:pStyle w:val="14"/>
        <w:spacing w:line="252" w:lineRule="auto"/>
        <w:jc w:val="both"/>
        <w:rPr>
          <w:color w:val="auto"/>
        </w:rPr>
      </w:pPr>
      <w:r>
        <w:rPr>
          <w:color w:val="auto"/>
        </w:rPr>
        <w:t>Преобразование подобия. Подобие соответственных элементов.</w:t>
      </w:r>
    </w:p>
    <w:p w:rsidR="00A97694" w:rsidRDefault="000032B1">
      <w:pPr>
        <w:pStyle w:val="14"/>
        <w:spacing w:line="252" w:lineRule="auto"/>
        <w:jc w:val="both"/>
        <w:rPr>
          <w:color w:val="auto"/>
        </w:rPr>
      </w:pPr>
      <w:r>
        <w:rPr>
          <w:color w:val="auto"/>
        </w:rPr>
        <w:t>Теорема о произведении отрезков хорд, теоремы о произведении отрезков секущих, теорема о квадрате касательной.</w:t>
      </w:r>
    </w:p>
    <w:p w:rsidR="00A97694" w:rsidRDefault="000032B1">
      <w:pPr>
        <w:pStyle w:val="14"/>
        <w:spacing w:line="252" w:lineRule="auto"/>
        <w:jc w:val="both"/>
        <w:rPr>
          <w:color w:val="auto"/>
        </w:rPr>
      </w:pPr>
      <w:r>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97694" w:rsidRDefault="000032B1">
      <w:pPr>
        <w:pStyle w:val="14"/>
        <w:spacing w:line="252" w:lineRule="auto"/>
        <w:jc w:val="both"/>
        <w:rPr>
          <w:color w:val="auto"/>
        </w:rPr>
      </w:pPr>
      <w:r>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97694" w:rsidRDefault="000032B1">
      <w:pPr>
        <w:pStyle w:val="14"/>
        <w:spacing w:line="252" w:lineRule="auto"/>
        <w:jc w:val="both"/>
        <w:rPr>
          <w:color w:val="auto"/>
        </w:rPr>
      </w:pPr>
      <w:r>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97694" w:rsidRDefault="000032B1">
      <w:pPr>
        <w:pStyle w:val="14"/>
        <w:spacing w:after="400" w:line="252" w:lineRule="auto"/>
        <w:jc w:val="both"/>
        <w:rPr>
          <w:color w:val="auto"/>
        </w:rPr>
      </w:pPr>
      <w:r>
        <w:rPr>
          <w:color w:val="auto"/>
        </w:rPr>
        <w:t>Движения плоскости и внутренние симметрии фигур (элементарные представления). Параллельный перенос. Поворот.</w:t>
      </w:r>
    </w:p>
    <w:p w:rsidR="00A97694" w:rsidRDefault="000032B1">
      <w:pPr>
        <w:pStyle w:val="aff1"/>
        <w:rPr>
          <w:rFonts w:ascii="Times New Roman" w:hAnsi="Times New Roman" w:cs="Times New Roman"/>
        </w:rPr>
      </w:pPr>
      <w:r>
        <w:rPr>
          <w:rFonts w:ascii="Times New Roman" w:hAnsi="Times New Roman" w:cs="Times New Roman"/>
        </w:rPr>
        <w:t>ПЛАНИРУЕМЫЕ ПРЕДМЕТНЫ</w:t>
      </w:r>
      <w:r w:rsidR="00AB2408">
        <w:rPr>
          <w:rFonts w:ascii="Times New Roman" w:hAnsi="Times New Roman" w:cs="Times New Roman"/>
        </w:rPr>
        <w:t xml:space="preserve">Е РЕЗУЛЬТАТЫ ОСВОЕНИЯ </w:t>
      </w:r>
      <w:r>
        <w:rPr>
          <w:rFonts w:ascii="Times New Roman" w:hAnsi="Times New Roman" w:cs="Times New Roman"/>
        </w:rPr>
        <w:t xml:space="preserve">РАБОЧЕЙ ПРОГРАММЫ КУРСА </w:t>
      </w:r>
    </w:p>
    <w:p w:rsidR="00A97694" w:rsidRDefault="000032B1">
      <w:pPr>
        <w:pStyle w:val="aff1"/>
        <w:rPr>
          <w:rFonts w:ascii="Times New Roman" w:hAnsi="Times New Roman" w:cs="Times New Roman"/>
        </w:rPr>
      </w:pPr>
      <w:r>
        <w:rPr>
          <w:rFonts w:ascii="Times New Roman" w:hAnsi="Times New Roman" w:cs="Times New Roman"/>
        </w:rPr>
        <w:lastRenderedPageBreak/>
        <w:t>(ПО ГОДАМ ОБУЧЕНИЯ)</w:t>
      </w:r>
    </w:p>
    <w:p w:rsidR="00A97694" w:rsidRDefault="000032B1">
      <w:pPr>
        <w:pStyle w:val="14"/>
        <w:spacing w:after="100" w:line="252" w:lineRule="auto"/>
        <w:jc w:val="both"/>
        <w:rPr>
          <w:color w:val="auto"/>
        </w:rPr>
      </w:pPr>
      <w:r>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97694" w:rsidRDefault="000032B1">
      <w:pPr>
        <w:pStyle w:val="aff1"/>
        <w:rPr>
          <w:rFonts w:ascii="Times New Roman" w:hAnsi="Times New Roman" w:cs="Times New Roman"/>
        </w:rPr>
      </w:pPr>
      <w:bookmarkStart w:id="554" w:name="bookmark1300"/>
      <w:r>
        <w:rPr>
          <w:rFonts w:ascii="Times New Roman" w:hAnsi="Times New Roman" w:cs="Times New Roman"/>
        </w:rPr>
        <w:t>7 класс</w:t>
      </w:r>
      <w:bookmarkEnd w:id="554"/>
    </w:p>
    <w:p w:rsidR="00A97694" w:rsidRDefault="00A97694">
      <w:pPr>
        <w:pStyle w:val="aff1"/>
        <w:rPr>
          <w:rFonts w:ascii="Times New Roman" w:hAnsi="Times New Roman" w:cs="Times New Roman"/>
        </w:rPr>
      </w:pPr>
    </w:p>
    <w:p w:rsidR="00A97694" w:rsidRDefault="000032B1" w:rsidP="006A4DAA">
      <w:pPr>
        <w:pStyle w:val="14"/>
        <w:numPr>
          <w:ilvl w:val="0"/>
          <w:numId w:val="254"/>
        </w:numPr>
        <w:spacing w:line="269" w:lineRule="auto"/>
        <w:jc w:val="both"/>
        <w:rPr>
          <w:color w:val="auto"/>
        </w:rPr>
      </w:pPr>
      <w:r>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97694" w:rsidRDefault="000032B1" w:rsidP="006A4DAA">
      <w:pPr>
        <w:pStyle w:val="14"/>
        <w:numPr>
          <w:ilvl w:val="0"/>
          <w:numId w:val="254"/>
        </w:numPr>
        <w:spacing w:line="276" w:lineRule="auto"/>
        <w:jc w:val="both"/>
        <w:rPr>
          <w:color w:val="auto"/>
        </w:rPr>
      </w:pPr>
      <w:r>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97694" w:rsidRDefault="000032B1" w:rsidP="006A4DAA">
      <w:pPr>
        <w:pStyle w:val="14"/>
        <w:numPr>
          <w:ilvl w:val="0"/>
          <w:numId w:val="254"/>
        </w:numPr>
        <w:spacing w:line="360" w:lineRule="auto"/>
        <w:rPr>
          <w:color w:val="auto"/>
        </w:rPr>
      </w:pPr>
      <w:r>
        <w:rPr>
          <w:color w:val="auto"/>
        </w:rPr>
        <w:t>Строить чертежи к геометрическим задачам.</w:t>
      </w:r>
    </w:p>
    <w:p w:rsidR="00A97694" w:rsidRDefault="000032B1" w:rsidP="006A4DAA">
      <w:pPr>
        <w:pStyle w:val="14"/>
        <w:numPr>
          <w:ilvl w:val="0"/>
          <w:numId w:val="254"/>
        </w:numPr>
        <w:spacing w:line="276" w:lineRule="auto"/>
        <w:jc w:val="both"/>
        <w:rPr>
          <w:color w:val="auto"/>
        </w:rPr>
      </w:pPr>
      <w:r>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97694" w:rsidRDefault="000032B1" w:rsidP="006A4DAA">
      <w:pPr>
        <w:pStyle w:val="14"/>
        <w:numPr>
          <w:ilvl w:val="0"/>
          <w:numId w:val="254"/>
        </w:numPr>
        <w:spacing w:line="298" w:lineRule="auto"/>
        <w:jc w:val="both"/>
        <w:rPr>
          <w:color w:val="auto"/>
        </w:rPr>
      </w:pPr>
      <w:r>
        <w:rPr>
          <w:color w:val="auto"/>
        </w:rPr>
        <w:t>Проводить логические рассуждения с использованием геометрических теорем.</w:t>
      </w:r>
    </w:p>
    <w:p w:rsidR="00A97694" w:rsidRDefault="000032B1" w:rsidP="006A4DAA">
      <w:pPr>
        <w:pStyle w:val="14"/>
        <w:numPr>
          <w:ilvl w:val="0"/>
          <w:numId w:val="254"/>
        </w:numPr>
        <w:spacing w:line="298" w:lineRule="auto"/>
        <w:jc w:val="both"/>
        <w:rPr>
          <w:color w:val="auto"/>
        </w:rPr>
      </w:pPr>
      <w:r>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97694" w:rsidRDefault="000032B1" w:rsidP="006A4DAA">
      <w:pPr>
        <w:pStyle w:val="14"/>
        <w:numPr>
          <w:ilvl w:val="0"/>
          <w:numId w:val="254"/>
        </w:numPr>
        <w:spacing w:line="276" w:lineRule="auto"/>
        <w:jc w:val="both"/>
        <w:rPr>
          <w:color w:val="auto"/>
        </w:rPr>
      </w:pPr>
      <w:r>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97694" w:rsidRDefault="000032B1" w:rsidP="006A4DAA">
      <w:pPr>
        <w:pStyle w:val="14"/>
        <w:numPr>
          <w:ilvl w:val="0"/>
          <w:numId w:val="254"/>
        </w:numPr>
        <w:spacing w:line="360" w:lineRule="auto"/>
        <w:jc w:val="both"/>
        <w:rPr>
          <w:color w:val="auto"/>
        </w:rPr>
      </w:pPr>
      <w:r>
        <w:rPr>
          <w:color w:val="auto"/>
        </w:rPr>
        <w:t>Решать задачи на клетчатой бумаге.</w:t>
      </w:r>
    </w:p>
    <w:p w:rsidR="00A97694" w:rsidRDefault="000032B1" w:rsidP="006A4DAA">
      <w:pPr>
        <w:pStyle w:val="14"/>
        <w:numPr>
          <w:ilvl w:val="0"/>
          <w:numId w:val="254"/>
        </w:numPr>
        <w:spacing w:line="266" w:lineRule="auto"/>
        <w:jc w:val="both"/>
        <w:rPr>
          <w:color w:val="auto"/>
        </w:rPr>
      </w:pPr>
      <w:r>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97694" w:rsidRDefault="000032B1" w:rsidP="006A4DAA">
      <w:pPr>
        <w:pStyle w:val="14"/>
        <w:numPr>
          <w:ilvl w:val="0"/>
          <w:numId w:val="254"/>
        </w:numPr>
        <w:spacing w:line="276" w:lineRule="auto"/>
        <w:jc w:val="both"/>
        <w:rPr>
          <w:color w:val="auto"/>
        </w:rPr>
      </w:pPr>
      <w:r>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97694" w:rsidRDefault="000032B1" w:rsidP="006A4DAA">
      <w:pPr>
        <w:pStyle w:val="14"/>
        <w:numPr>
          <w:ilvl w:val="0"/>
          <w:numId w:val="254"/>
        </w:numPr>
        <w:spacing w:line="276" w:lineRule="auto"/>
        <w:jc w:val="both"/>
        <w:rPr>
          <w:color w:val="auto"/>
        </w:rPr>
      </w:pPr>
      <w:r>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97694" w:rsidRDefault="000032B1" w:rsidP="006A4DAA">
      <w:pPr>
        <w:pStyle w:val="14"/>
        <w:numPr>
          <w:ilvl w:val="0"/>
          <w:numId w:val="254"/>
        </w:numPr>
        <w:spacing w:line="269" w:lineRule="auto"/>
        <w:jc w:val="both"/>
        <w:rPr>
          <w:color w:val="auto"/>
        </w:rPr>
      </w:pPr>
      <w:r>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97694" w:rsidRDefault="000032B1" w:rsidP="006A4DAA">
      <w:pPr>
        <w:pStyle w:val="14"/>
        <w:numPr>
          <w:ilvl w:val="0"/>
          <w:numId w:val="254"/>
        </w:numPr>
        <w:spacing w:line="276" w:lineRule="auto"/>
        <w:jc w:val="both"/>
        <w:rPr>
          <w:color w:val="auto"/>
        </w:rPr>
      </w:pPr>
      <w:r>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97694" w:rsidRDefault="000032B1" w:rsidP="006A4DAA">
      <w:pPr>
        <w:pStyle w:val="14"/>
        <w:numPr>
          <w:ilvl w:val="0"/>
          <w:numId w:val="254"/>
        </w:numPr>
        <w:spacing w:line="298" w:lineRule="auto"/>
        <w:jc w:val="both"/>
        <w:rPr>
          <w:color w:val="auto"/>
        </w:rPr>
      </w:pPr>
      <w:r>
        <w:rPr>
          <w:color w:val="auto"/>
        </w:rPr>
        <w:t>Пользоваться простейшими геометрическими неравенствами, понимать их практический смысл.</w:t>
      </w:r>
    </w:p>
    <w:p w:rsidR="00A97694" w:rsidRDefault="000032B1" w:rsidP="006A4DAA">
      <w:pPr>
        <w:pStyle w:val="14"/>
        <w:numPr>
          <w:ilvl w:val="0"/>
          <w:numId w:val="254"/>
        </w:numPr>
        <w:spacing w:line="298" w:lineRule="auto"/>
        <w:jc w:val="both"/>
        <w:rPr>
          <w:color w:val="auto"/>
        </w:rPr>
      </w:pPr>
      <w:r>
        <w:rPr>
          <w:color w:val="auto"/>
        </w:rPr>
        <w:t>Проводить основные геометрические построения с помощью циркуля и линейки.</w:t>
      </w:r>
    </w:p>
    <w:p w:rsidR="00A97694" w:rsidRDefault="00A97694">
      <w:pPr>
        <w:pStyle w:val="aff1"/>
        <w:rPr>
          <w:rFonts w:ascii="Times New Roman" w:hAnsi="Times New Roman" w:cs="Times New Roman"/>
        </w:rPr>
      </w:pPr>
      <w:bookmarkStart w:id="555" w:name="bookmark1302"/>
    </w:p>
    <w:p w:rsidR="00A97694" w:rsidRDefault="000032B1">
      <w:pPr>
        <w:pStyle w:val="aff1"/>
        <w:rPr>
          <w:rFonts w:ascii="Times New Roman" w:hAnsi="Times New Roman" w:cs="Times New Roman"/>
        </w:rPr>
      </w:pPr>
      <w:r>
        <w:rPr>
          <w:rFonts w:ascii="Times New Roman" w:hAnsi="Times New Roman" w:cs="Times New Roman"/>
        </w:rPr>
        <w:t>8 класс</w:t>
      </w:r>
      <w:bookmarkEnd w:id="555"/>
    </w:p>
    <w:p w:rsidR="00A97694" w:rsidRDefault="00A97694">
      <w:pPr>
        <w:pStyle w:val="aff1"/>
        <w:rPr>
          <w:rFonts w:ascii="Times New Roman" w:hAnsi="Times New Roman" w:cs="Times New Roman"/>
        </w:rPr>
      </w:pPr>
    </w:p>
    <w:p w:rsidR="00A97694" w:rsidRDefault="000032B1" w:rsidP="006A4DAA">
      <w:pPr>
        <w:pStyle w:val="14"/>
        <w:numPr>
          <w:ilvl w:val="0"/>
          <w:numId w:val="255"/>
        </w:numPr>
        <w:spacing w:line="276" w:lineRule="auto"/>
        <w:jc w:val="both"/>
        <w:rPr>
          <w:color w:val="auto"/>
        </w:rPr>
      </w:pPr>
      <w:r>
        <w:rPr>
          <w:color w:val="auto"/>
        </w:rPr>
        <w:t>Распознавать основные виды четырёхугольников, их элементы, пользоваться их свойствами при решении геометрических задач.</w:t>
      </w:r>
    </w:p>
    <w:p w:rsidR="00A97694" w:rsidRDefault="000032B1" w:rsidP="006A4DAA">
      <w:pPr>
        <w:pStyle w:val="14"/>
        <w:numPr>
          <w:ilvl w:val="0"/>
          <w:numId w:val="255"/>
        </w:numPr>
        <w:spacing w:line="276" w:lineRule="auto"/>
        <w:jc w:val="both"/>
        <w:rPr>
          <w:color w:val="auto"/>
        </w:rPr>
      </w:pPr>
      <w:r>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97694" w:rsidRDefault="000032B1" w:rsidP="006A4DAA">
      <w:pPr>
        <w:pStyle w:val="14"/>
        <w:numPr>
          <w:ilvl w:val="0"/>
          <w:numId w:val="255"/>
        </w:numPr>
        <w:spacing w:line="298" w:lineRule="auto"/>
        <w:jc w:val="both"/>
        <w:rPr>
          <w:color w:val="auto"/>
        </w:rPr>
      </w:pPr>
      <w:r>
        <w:rPr>
          <w:color w:val="auto"/>
        </w:rPr>
        <w:t>Применять признаки подобия треугольников в решении геометрических задач.</w:t>
      </w:r>
    </w:p>
    <w:p w:rsidR="00A97694" w:rsidRDefault="000032B1" w:rsidP="006A4DAA">
      <w:pPr>
        <w:pStyle w:val="14"/>
        <w:numPr>
          <w:ilvl w:val="0"/>
          <w:numId w:val="255"/>
        </w:numPr>
        <w:jc w:val="both"/>
        <w:rPr>
          <w:color w:val="auto"/>
        </w:rPr>
      </w:pPr>
      <w:r>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97694" w:rsidRDefault="000032B1" w:rsidP="006A4DAA">
      <w:pPr>
        <w:pStyle w:val="14"/>
        <w:numPr>
          <w:ilvl w:val="0"/>
          <w:numId w:val="255"/>
        </w:numPr>
        <w:jc w:val="both"/>
        <w:rPr>
          <w:color w:val="auto"/>
        </w:rPr>
      </w:pPr>
      <w:r>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97694" w:rsidRDefault="000032B1" w:rsidP="006A4DAA">
      <w:pPr>
        <w:pStyle w:val="14"/>
        <w:numPr>
          <w:ilvl w:val="0"/>
          <w:numId w:val="255"/>
        </w:numPr>
        <w:jc w:val="both"/>
        <w:rPr>
          <w:color w:val="auto"/>
        </w:rPr>
      </w:pPr>
      <w:r>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97694" w:rsidRDefault="000032B1" w:rsidP="006A4DAA">
      <w:pPr>
        <w:pStyle w:val="14"/>
        <w:numPr>
          <w:ilvl w:val="0"/>
          <w:numId w:val="255"/>
        </w:numPr>
        <w:jc w:val="both"/>
        <w:rPr>
          <w:color w:val="auto"/>
        </w:rPr>
      </w:pPr>
      <w:r>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97694" w:rsidRDefault="000032B1" w:rsidP="006A4DAA">
      <w:pPr>
        <w:pStyle w:val="14"/>
        <w:numPr>
          <w:ilvl w:val="0"/>
          <w:numId w:val="255"/>
        </w:numPr>
        <w:jc w:val="both"/>
        <w:rPr>
          <w:color w:val="auto"/>
        </w:rPr>
      </w:pPr>
      <w:r>
        <w:rPr>
          <w:color w:val="auto"/>
        </w:rPr>
        <w:t>Владеть понятием описанного четырёхугольника, применять свойства описанного четырёхугольника при решении задач.</w:t>
      </w:r>
    </w:p>
    <w:p w:rsidR="00A97694" w:rsidRDefault="000032B1" w:rsidP="006A4DAA">
      <w:pPr>
        <w:pStyle w:val="14"/>
        <w:numPr>
          <w:ilvl w:val="0"/>
          <w:numId w:val="255"/>
        </w:numPr>
        <w:jc w:val="both"/>
        <w:rPr>
          <w:color w:val="auto"/>
        </w:rPr>
      </w:pPr>
      <w:r>
        <w:rPr>
          <w:color w:val="auto"/>
        </w:rPr>
        <w:t xml:space="preserve">Применять полученные знания на практике — строить математические модели для задач реальной жизни и проводить </w:t>
      </w:r>
      <w:r>
        <w:rPr>
          <w:color w:val="auto"/>
        </w:rPr>
        <w:lastRenderedPageBreak/>
        <w:t>соответствующие вычисления с применением подобия и тригонометрии (пользуясь, где необходимо, калькулятором).</w:t>
      </w:r>
    </w:p>
    <w:p w:rsidR="00A97694" w:rsidRDefault="00A97694">
      <w:pPr>
        <w:pStyle w:val="aff1"/>
        <w:rPr>
          <w:rFonts w:ascii="Times New Roman" w:hAnsi="Times New Roman" w:cs="Times New Roman"/>
        </w:rPr>
      </w:pPr>
      <w:bookmarkStart w:id="556" w:name="bookmark1304"/>
    </w:p>
    <w:p w:rsidR="00A97694" w:rsidRDefault="000032B1">
      <w:pPr>
        <w:pStyle w:val="aff1"/>
        <w:rPr>
          <w:rFonts w:ascii="Times New Roman" w:hAnsi="Times New Roman" w:cs="Times New Roman"/>
        </w:rPr>
      </w:pPr>
      <w:r>
        <w:rPr>
          <w:rFonts w:ascii="Times New Roman" w:hAnsi="Times New Roman" w:cs="Times New Roman"/>
        </w:rPr>
        <w:t>9 класс</w:t>
      </w:r>
      <w:bookmarkEnd w:id="556"/>
    </w:p>
    <w:p w:rsidR="00A97694" w:rsidRDefault="00A97694">
      <w:pPr>
        <w:pStyle w:val="aff1"/>
        <w:rPr>
          <w:rFonts w:ascii="Times New Roman" w:hAnsi="Times New Roman" w:cs="Times New Roman"/>
        </w:rPr>
      </w:pPr>
    </w:p>
    <w:p w:rsidR="00A97694" w:rsidRDefault="000032B1" w:rsidP="006A4DAA">
      <w:pPr>
        <w:pStyle w:val="14"/>
        <w:numPr>
          <w:ilvl w:val="0"/>
          <w:numId w:val="256"/>
        </w:numPr>
        <w:spacing w:line="252" w:lineRule="auto"/>
        <w:jc w:val="both"/>
        <w:rPr>
          <w:color w:val="auto"/>
        </w:rPr>
      </w:pPr>
      <w:r>
        <w:rPr>
          <w:color w:val="auto"/>
        </w:rPr>
        <w:t>Использовать тригонометрические функции острых углов для нахождения различных элементов прямоугольного треугольника.</w:t>
      </w:r>
    </w:p>
    <w:p w:rsidR="00A97694" w:rsidRDefault="000032B1" w:rsidP="006A4DAA">
      <w:pPr>
        <w:pStyle w:val="14"/>
        <w:numPr>
          <w:ilvl w:val="0"/>
          <w:numId w:val="256"/>
        </w:numPr>
        <w:spacing w:line="252" w:lineRule="auto"/>
        <w:jc w:val="both"/>
        <w:rPr>
          <w:color w:val="auto"/>
        </w:rPr>
      </w:pPr>
      <w:r>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97694" w:rsidRDefault="000032B1" w:rsidP="006A4DAA">
      <w:pPr>
        <w:pStyle w:val="14"/>
        <w:numPr>
          <w:ilvl w:val="0"/>
          <w:numId w:val="256"/>
        </w:numPr>
        <w:spacing w:line="252" w:lineRule="auto"/>
        <w:jc w:val="both"/>
        <w:rPr>
          <w:color w:val="auto"/>
        </w:rPr>
      </w:pPr>
      <w:r>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97694" w:rsidRDefault="000032B1" w:rsidP="006A4DAA">
      <w:pPr>
        <w:pStyle w:val="14"/>
        <w:numPr>
          <w:ilvl w:val="0"/>
          <w:numId w:val="256"/>
        </w:numPr>
        <w:spacing w:line="252" w:lineRule="auto"/>
        <w:jc w:val="both"/>
        <w:rPr>
          <w:color w:val="auto"/>
        </w:rPr>
      </w:pPr>
      <w:r>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97694" w:rsidRDefault="000032B1" w:rsidP="006A4DAA">
      <w:pPr>
        <w:pStyle w:val="14"/>
        <w:numPr>
          <w:ilvl w:val="0"/>
          <w:numId w:val="256"/>
        </w:numPr>
        <w:spacing w:line="252" w:lineRule="auto"/>
        <w:jc w:val="both"/>
        <w:rPr>
          <w:color w:val="auto"/>
        </w:rPr>
      </w:pPr>
      <w:r>
        <w:rPr>
          <w:color w:val="auto"/>
        </w:rPr>
        <w:t>Пользоваться теоремами о произведении отрезков хорд, о произведении отрезков секущих, о квадрате касательной.</w:t>
      </w:r>
    </w:p>
    <w:p w:rsidR="00A97694" w:rsidRDefault="000032B1" w:rsidP="006A4DAA">
      <w:pPr>
        <w:pStyle w:val="14"/>
        <w:numPr>
          <w:ilvl w:val="0"/>
          <w:numId w:val="256"/>
        </w:numPr>
        <w:spacing w:line="252" w:lineRule="auto"/>
        <w:jc w:val="both"/>
        <w:rPr>
          <w:color w:val="auto"/>
        </w:rPr>
      </w:pPr>
      <w:r>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97694" w:rsidRDefault="000032B1" w:rsidP="006A4DAA">
      <w:pPr>
        <w:pStyle w:val="14"/>
        <w:numPr>
          <w:ilvl w:val="0"/>
          <w:numId w:val="256"/>
        </w:numPr>
        <w:tabs>
          <w:tab w:val="left" w:pos="198"/>
        </w:tabs>
        <w:spacing w:line="298" w:lineRule="auto"/>
        <w:jc w:val="both"/>
        <w:rPr>
          <w:color w:val="auto"/>
        </w:rPr>
      </w:pPr>
      <w:r>
        <w:rPr>
          <w:color w:val="auto"/>
        </w:rPr>
        <w:t>Пользоваться методом координат на плоскости, применять его в решении геометрических и практических задач.</w:t>
      </w:r>
    </w:p>
    <w:p w:rsidR="00A97694" w:rsidRDefault="000032B1" w:rsidP="006A4DAA">
      <w:pPr>
        <w:pStyle w:val="14"/>
        <w:numPr>
          <w:ilvl w:val="0"/>
          <w:numId w:val="256"/>
        </w:numPr>
        <w:tabs>
          <w:tab w:val="left" w:pos="198"/>
        </w:tabs>
        <w:spacing w:line="276" w:lineRule="auto"/>
        <w:jc w:val="both"/>
        <w:rPr>
          <w:color w:val="auto"/>
        </w:rPr>
      </w:pPr>
      <w:r>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97694" w:rsidRDefault="000032B1" w:rsidP="006A4DAA">
      <w:pPr>
        <w:pStyle w:val="14"/>
        <w:numPr>
          <w:ilvl w:val="0"/>
          <w:numId w:val="256"/>
        </w:numPr>
        <w:tabs>
          <w:tab w:val="left" w:pos="198"/>
        </w:tabs>
        <w:spacing w:line="298" w:lineRule="auto"/>
        <w:jc w:val="both"/>
        <w:rPr>
          <w:color w:val="auto"/>
        </w:rPr>
      </w:pPr>
      <w:r>
        <w:rPr>
          <w:color w:val="auto"/>
        </w:rPr>
        <w:t>Находить оси (или центры) симметрии фигур, применять движения плоскости в простейших случаях.</w:t>
      </w:r>
    </w:p>
    <w:p w:rsidR="00A97694" w:rsidRDefault="000032B1" w:rsidP="006A4DAA">
      <w:pPr>
        <w:pStyle w:val="14"/>
        <w:numPr>
          <w:ilvl w:val="0"/>
          <w:numId w:val="256"/>
        </w:numPr>
        <w:tabs>
          <w:tab w:val="left" w:pos="198"/>
        </w:tabs>
        <w:spacing w:line="269" w:lineRule="auto"/>
        <w:jc w:val="both"/>
        <w:rPr>
          <w:color w:val="auto"/>
        </w:rPr>
        <w:sectPr w:rsidR="00A97694">
          <w:footnotePr>
            <w:numRestart w:val="eachPage"/>
          </w:footnotePr>
          <w:pgSz w:w="7824" w:h="12019"/>
          <w:pgMar w:top="673" w:right="705" w:bottom="865" w:left="721" w:header="0" w:footer="3" w:gutter="0"/>
          <w:cols w:space="720"/>
          <w:docGrid w:linePitch="360"/>
        </w:sectPr>
      </w:pPr>
      <w:r>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97694" w:rsidRDefault="000032B1">
      <w:pPr>
        <w:pStyle w:val="aff1"/>
        <w:rPr>
          <w:rFonts w:ascii="Times New Roman" w:hAnsi="Times New Roman" w:cs="Times New Roman"/>
        </w:rPr>
      </w:pPr>
      <w:bookmarkStart w:id="557" w:name="bookmark1306"/>
      <w:r>
        <w:rPr>
          <w:rFonts w:ascii="Times New Roman" w:hAnsi="Times New Roman" w:cs="Times New Roman"/>
        </w:rPr>
        <w:lastRenderedPageBreak/>
        <w:t>ПРИМЕРНАЯ РАБОЧАЯ ПРОГРАММА</w:t>
      </w:r>
      <w:bookmarkEnd w:id="557"/>
    </w:p>
    <w:p w:rsidR="00A97694" w:rsidRDefault="000032B1">
      <w:pPr>
        <w:pStyle w:val="aff1"/>
        <w:rPr>
          <w:rFonts w:ascii="Times New Roman" w:hAnsi="Times New Roman" w:cs="Times New Roman"/>
        </w:rPr>
      </w:pPr>
      <w:r>
        <w:rPr>
          <w:rFonts w:ascii="Times New Roman" w:hAnsi="Times New Roman" w:cs="Times New Roman"/>
        </w:rPr>
        <w:t xml:space="preserve">УЧЕБНОГО КУРСА «ВЕРОЯТНОСТЬ И СТАТИСТИКА». </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7—9 КЛАССЫ</w:t>
      </w: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sz w:val="18"/>
          <w:szCs w:val="18"/>
        </w:rPr>
      </w:pPr>
      <w:r>
        <w:rPr>
          <w:rFonts w:ascii="Times New Roman" w:hAnsi="Times New Roman" w:cs="Times New Roman"/>
          <w:sz w:val="18"/>
          <w:szCs w:val="18"/>
        </w:rPr>
        <w:t>ЦЕЛИ ИЗУЧЕНИЯ УЧЕБНОГО КУРСА</w:t>
      </w:r>
    </w:p>
    <w:p w:rsidR="00A97694" w:rsidRDefault="000032B1">
      <w:pPr>
        <w:pStyle w:val="14"/>
        <w:spacing w:line="252" w:lineRule="auto"/>
        <w:jc w:val="both"/>
        <w:rPr>
          <w:color w:val="auto"/>
        </w:rPr>
      </w:pPr>
      <w:r>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97694" w:rsidRDefault="000032B1">
      <w:pPr>
        <w:pStyle w:val="14"/>
        <w:spacing w:line="252" w:lineRule="auto"/>
        <w:jc w:val="both"/>
        <w:rPr>
          <w:color w:val="auto"/>
        </w:rPr>
      </w:pPr>
      <w:r>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97694" w:rsidRDefault="000032B1">
      <w:pPr>
        <w:pStyle w:val="14"/>
        <w:spacing w:line="252" w:lineRule="auto"/>
        <w:jc w:val="both"/>
        <w:rPr>
          <w:color w:val="auto"/>
        </w:rPr>
      </w:pPr>
      <w:r>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97694" w:rsidRDefault="000032B1">
      <w:pPr>
        <w:pStyle w:val="14"/>
        <w:spacing w:line="252" w:lineRule="auto"/>
        <w:jc w:val="both"/>
        <w:rPr>
          <w:color w:val="auto"/>
        </w:rPr>
      </w:pPr>
      <w:r>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97694" w:rsidRDefault="000032B1">
      <w:pPr>
        <w:pStyle w:val="14"/>
        <w:spacing w:line="252" w:lineRule="auto"/>
        <w:jc w:val="both"/>
        <w:rPr>
          <w:color w:val="auto"/>
        </w:rPr>
      </w:pPr>
      <w:r>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97694" w:rsidRDefault="000032B1">
      <w:pPr>
        <w:pStyle w:val="14"/>
        <w:spacing w:line="252" w:lineRule="auto"/>
        <w:jc w:val="both"/>
        <w:rPr>
          <w:color w:val="auto"/>
        </w:rPr>
      </w:pPr>
      <w:r>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97694" w:rsidRDefault="000032B1">
      <w:pPr>
        <w:pStyle w:val="14"/>
        <w:spacing w:line="252" w:lineRule="auto"/>
        <w:jc w:val="both"/>
        <w:rPr>
          <w:color w:val="auto"/>
        </w:rPr>
      </w:pPr>
      <w:r>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97694" w:rsidRDefault="000032B1">
      <w:pPr>
        <w:pStyle w:val="14"/>
        <w:spacing w:after="360" w:line="252" w:lineRule="auto"/>
        <w:jc w:val="both"/>
        <w:rPr>
          <w:color w:val="auto"/>
        </w:rPr>
      </w:pPr>
      <w:r>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97694" w:rsidRDefault="000032B1">
      <w:pPr>
        <w:pStyle w:val="aff1"/>
        <w:rPr>
          <w:rFonts w:ascii="Times New Roman" w:hAnsi="Times New Roman" w:cs="Times New Roman"/>
        </w:rPr>
      </w:pPr>
      <w:r>
        <w:rPr>
          <w:rFonts w:ascii="Times New Roman" w:hAnsi="Times New Roman" w:cs="Times New Roman"/>
        </w:rPr>
        <w:t>МЕСТО УЧЕБНОГО КУРСА В УЧЕБНОМ ПЛАНЕ</w:t>
      </w:r>
    </w:p>
    <w:p w:rsidR="00A97694" w:rsidRDefault="000032B1">
      <w:pPr>
        <w:pStyle w:val="14"/>
        <w:spacing w:line="252" w:lineRule="auto"/>
        <w:jc w:val="both"/>
        <w:rPr>
          <w:color w:val="auto"/>
        </w:rPr>
      </w:pPr>
      <w:r>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97694" w:rsidRDefault="000032B1">
      <w:pPr>
        <w:pStyle w:val="14"/>
        <w:spacing w:line="252" w:lineRule="auto"/>
        <w:jc w:val="both"/>
        <w:rPr>
          <w:color w:val="auto"/>
        </w:rPr>
      </w:pPr>
      <w:r>
        <w:rPr>
          <w:color w:val="auto"/>
        </w:rPr>
        <w:t>На изучение данного курса отводит 1 учебный час в неделю в течение каждого года обучения, всего 102 учебных часа.</w:t>
      </w:r>
    </w:p>
    <w:p w:rsidR="00A97694" w:rsidRDefault="00A97694">
      <w:pPr>
        <w:pStyle w:val="aff1"/>
        <w:rPr>
          <w:rFonts w:ascii="Times New Roman" w:hAnsi="Times New Roman" w:cs="Times New Roman"/>
        </w:rPr>
      </w:pPr>
      <w:bookmarkStart w:id="558" w:name="bookmark1309"/>
    </w:p>
    <w:p w:rsidR="00A97694" w:rsidRDefault="000032B1">
      <w:pPr>
        <w:pStyle w:val="aff1"/>
        <w:rPr>
          <w:rFonts w:ascii="Times New Roman" w:hAnsi="Times New Roman" w:cs="Times New Roman"/>
        </w:rPr>
      </w:pPr>
      <w:r>
        <w:rPr>
          <w:rFonts w:ascii="Times New Roman" w:hAnsi="Times New Roman" w:cs="Times New Roman"/>
        </w:rPr>
        <w:t>СОДЕРЖАНИЕ УЧЕБНОГО КУРСА (ПО ГОДАМ ОБУЧЕНИЯ)</w:t>
      </w:r>
      <w:bookmarkEnd w:id="558"/>
    </w:p>
    <w:p w:rsidR="00A97694" w:rsidRDefault="00A97694">
      <w:pPr>
        <w:pStyle w:val="aff1"/>
        <w:rPr>
          <w:rFonts w:ascii="Times New Roman" w:hAnsi="Times New Roman" w:cs="Times New Roman"/>
        </w:rPr>
      </w:pPr>
      <w:bookmarkStart w:id="559" w:name="bookmark1311"/>
    </w:p>
    <w:p w:rsidR="00A97694" w:rsidRDefault="000032B1">
      <w:pPr>
        <w:pStyle w:val="aff1"/>
        <w:rPr>
          <w:rFonts w:ascii="Times New Roman" w:hAnsi="Times New Roman" w:cs="Times New Roman"/>
        </w:rPr>
      </w:pPr>
      <w:r>
        <w:rPr>
          <w:rFonts w:ascii="Times New Roman" w:hAnsi="Times New Roman" w:cs="Times New Roman"/>
        </w:rPr>
        <w:t>7 класс</w:t>
      </w:r>
      <w:bookmarkEnd w:id="559"/>
    </w:p>
    <w:p w:rsidR="00A97694" w:rsidRDefault="00A97694">
      <w:pPr>
        <w:pStyle w:val="aff1"/>
        <w:rPr>
          <w:rFonts w:ascii="Times New Roman" w:hAnsi="Times New Roman" w:cs="Times New Roman"/>
        </w:rPr>
      </w:pPr>
    </w:p>
    <w:p w:rsidR="00A97694" w:rsidRDefault="000032B1">
      <w:pPr>
        <w:pStyle w:val="14"/>
        <w:jc w:val="both"/>
        <w:rPr>
          <w:color w:val="auto"/>
        </w:rPr>
      </w:pPr>
      <w:r>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97694" w:rsidRDefault="000032B1">
      <w:pPr>
        <w:pStyle w:val="14"/>
        <w:jc w:val="both"/>
        <w:rPr>
          <w:color w:val="auto"/>
        </w:rPr>
      </w:pPr>
      <w:r>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97694" w:rsidRDefault="000032B1">
      <w:pPr>
        <w:pStyle w:val="14"/>
        <w:jc w:val="both"/>
        <w:rPr>
          <w:color w:val="auto"/>
        </w:rPr>
      </w:pPr>
      <w:r>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97694" w:rsidRDefault="000032B1">
      <w:pPr>
        <w:pStyle w:val="14"/>
        <w:spacing w:after="300"/>
        <w:jc w:val="both"/>
        <w:rPr>
          <w:color w:val="auto"/>
        </w:rPr>
      </w:pPr>
      <w:r>
        <w:rPr>
          <w:color w:val="auto"/>
        </w:rPr>
        <w:t xml:space="preserve">Граф, вершина, ребро. Степень вершины. Число рёбер и суммарная </w:t>
      </w:r>
      <w:r>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rsidR="00A97694" w:rsidRDefault="000032B1">
      <w:pPr>
        <w:pStyle w:val="aff1"/>
        <w:rPr>
          <w:rFonts w:ascii="Times New Roman" w:hAnsi="Times New Roman" w:cs="Times New Roman"/>
        </w:rPr>
      </w:pPr>
      <w:bookmarkStart w:id="560" w:name="bookmark1313"/>
      <w:r>
        <w:rPr>
          <w:rFonts w:ascii="Times New Roman" w:hAnsi="Times New Roman" w:cs="Times New Roman"/>
        </w:rPr>
        <w:t>8 класс</w:t>
      </w:r>
      <w:bookmarkEnd w:id="560"/>
    </w:p>
    <w:p w:rsidR="00A97694" w:rsidRDefault="00A97694">
      <w:pPr>
        <w:pStyle w:val="aff1"/>
        <w:rPr>
          <w:rFonts w:ascii="Times New Roman" w:hAnsi="Times New Roman" w:cs="Times New Roman"/>
        </w:rPr>
      </w:pPr>
    </w:p>
    <w:p w:rsidR="00A97694" w:rsidRDefault="000032B1">
      <w:pPr>
        <w:pStyle w:val="14"/>
        <w:spacing w:line="252" w:lineRule="auto"/>
        <w:jc w:val="both"/>
        <w:rPr>
          <w:color w:val="auto"/>
        </w:rPr>
      </w:pPr>
      <w:r>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97694" w:rsidRDefault="000032B1">
      <w:pPr>
        <w:pStyle w:val="14"/>
        <w:spacing w:line="252" w:lineRule="auto"/>
        <w:jc w:val="both"/>
        <w:rPr>
          <w:color w:val="auto"/>
        </w:rPr>
      </w:pPr>
      <w:r>
        <w:rPr>
          <w:color w:val="auto"/>
        </w:rPr>
        <w:t>Измерение рассеивания данных. Дисперсия и стандартное отклонение числовых наборов. Диаграмма рассеивания.</w:t>
      </w:r>
    </w:p>
    <w:p w:rsidR="00A97694" w:rsidRDefault="000032B1">
      <w:pPr>
        <w:pStyle w:val="14"/>
        <w:spacing w:line="252" w:lineRule="auto"/>
        <w:jc w:val="both"/>
        <w:rPr>
          <w:color w:val="auto"/>
        </w:rPr>
      </w:pPr>
      <w:r>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97694" w:rsidRDefault="000032B1">
      <w:pPr>
        <w:pStyle w:val="14"/>
        <w:spacing w:line="252" w:lineRule="auto"/>
        <w:jc w:val="both"/>
        <w:rPr>
          <w:color w:val="auto"/>
        </w:rPr>
      </w:pPr>
      <w:r>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97694" w:rsidRDefault="000032B1">
      <w:pPr>
        <w:pStyle w:val="14"/>
        <w:spacing w:after="120" w:line="252" w:lineRule="auto"/>
        <w:jc w:val="both"/>
        <w:rPr>
          <w:color w:val="auto"/>
        </w:rPr>
      </w:pPr>
      <w:r>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97694" w:rsidRDefault="000032B1">
      <w:pPr>
        <w:pStyle w:val="aff1"/>
        <w:rPr>
          <w:rFonts w:ascii="Times New Roman" w:hAnsi="Times New Roman" w:cs="Times New Roman"/>
        </w:rPr>
      </w:pPr>
      <w:bookmarkStart w:id="561" w:name="bookmark1315"/>
      <w:r>
        <w:rPr>
          <w:rFonts w:ascii="Times New Roman" w:hAnsi="Times New Roman" w:cs="Times New Roman"/>
        </w:rPr>
        <w:t>9 класс</w:t>
      </w:r>
      <w:bookmarkEnd w:id="561"/>
    </w:p>
    <w:p w:rsidR="00A97694" w:rsidRDefault="00A97694">
      <w:pPr>
        <w:pStyle w:val="aff1"/>
        <w:rPr>
          <w:rFonts w:ascii="Times New Roman" w:hAnsi="Times New Roman" w:cs="Times New Roman"/>
        </w:rPr>
      </w:pPr>
    </w:p>
    <w:p w:rsidR="00A97694" w:rsidRDefault="000032B1">
      <w:pPr>
        <w:pStyle w:val="14"/>
        <w:spacing w:line="252" w:lineRule="auto"/>
        <w:jc w:val="both"/>
        <w:rPr>
          <w:color w:val="auto"/>
        </w:rPr>
      </w:pPr>
      <w:r>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97694" w:rsidRDefault="000032B1">
      <w:pPr>
        <w:pStyle w:val="14"/>
        <w:spacing w:line="252" w:lineRule="auto"/>
        <w:jc w:val="both"/>
        <w:rPr>
          <w:color w:val="auto"/>
        </w:rPr>
      </w:pPr>
      <w:r>
        <w:rPr>
          <w:color w:val="auto"/>
        </w:rPr>
        <w:t>Перестановки и факториал. Сочетания и число сочетаний. Треугольник Паскаля. Решение задач с использованием комбинаторики.</w:t>
      </w:r>
    </w:p>
    <w:p w:rsidR="00A97694" w:rsidRDefault="000032B1">
      <w:pPr>
        <w:pStyle w:val="14"/>
        <w:spacing w:line="252" w:lineRule="auto"/>
        <w:jc w:val="both"/>
        <w:rPr>
          <w:color w:val="auto"/>
        </w:rPr>
      </w:pPr>
      <w:r>
        <w:rPr>
          <w:color w:val="auto"/>
        </w:rPr>
        <w:t>Геометрическая вероятность. Случайный выбор точки из фигуры на плоскости, из отрезка и из дуги окружности.</w:t>
      </w:r>
    </w:p>
    <w:p w:rsidR="00A97694" w:rsidRDefault="000032B1">
      <w:pPr>
        <w:pStyle w:val="14"/>
        <w:spacing w:line="252" w:lineRule="auto"/>
        <w:jc w:val="both"/>
        <w:rPr>
          <w:color w:val="auto"/>
        </w:rPr>
      </w:pPr>
      <w:r>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97694" w:rsidRDefault="000032B1">
      <w:pPr>
        <w:pStyle w:val="14"/>
        <w:spacing w:line="252" w:lineRule="auto"/>
        <w:jc w:val="both"/>
        <w:rPr>
          <w:color w:val="auto"/>
        </w:rPr>
      </w:pPr>
      <w:r>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97694" w:rsidRDefault="000032B1">
      <w:pPr>
        <w:pStyle w:val="14"/>
        <w:spacing w:after="400" w:line="252" w:lineRule="auto"/>
        <w:jc w:val="both"/>
        <w:rPr>
          <w:color w:val="auto"/>
        </w:rPr>
      </w:pPr>
      <w:r>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A97694" w:rsidRDefault="000032B1">
      <w:pPr>
        <w:pStyle w:val="aff1"/>
        <w:rPr>
          <w:rFonts w:ascii="Times New Roman" w:hAnsi="Times New Roman" w:cs="Times New Roman"/>
        </w:rPr>
      </w:pPr>
      <w:r>
        <w:rPr>
          <w:rFonts w:ascii="Times New Roman" w:hAnsi="Times New Roman" w:cs="Times New Roman"/>
        </w:rPr>
        <w:lastRenderedPageBreak/>
        <w:t>ПЛАНИРУЕМЫЕ ПРЕДМЕТНЫ</w:t>
      </w:r>
      <w:r w:rsidR="00AB2408">
        <w:rPr>
          <w:rFonts w:ascii="Times New Roman" w:hAnsi="Times New Roman" w:cs="Times New Roman"/>
        </w:rPr>
        <w:t xml:space="preserve">Е РЕЗУЛЬТАТЫ ОСВОЕНИЯ </w:t>
      </w:r>
      <w:r>
        <w:rPr>
          <w:rFonts w:ascii="Times New Roman" w:hAnsi="Times New Roman" w:cs="Times New Roman"/>
        </w:rPr>
        <w:t xml:space="preserve">РАБОЧЕЙ ПРОГРАММЫ КУРСА </w:t>
      </w:r>
    </w:p>
    <w:p w:rsidR="00A97694" w:rsidRDefault="000032B1">
      <w:pPr>
        <w:pStyle w:val="aff1"/>
        <w:rPr>
          <w:rFonts w:ascii="Times New Roman" w:hAnsi="Times New Roman" w:cs="Times New Roman"/>
        </w:rPr>
      </w:pPr>
      <w:r>
        <w:rPr>
          <w:rFonts w:ascii="Times New Roman" w:hAnsi="Times New Roman" w:cs="Times New Roman"/>
        </w:rPr>
        <w:t>(ПО ГОДАМ ОБУЧЕНИЯ)</w:t>
      </w:r>
    </w:p>
    <w:p w:rsidR="00A97694" w:rsidRDefault="00A97694">
      <w:pPr>
        <w:pStyle w:val="aff1"/>
        <w:rPr>
          <w:rFonts w:ascii="Times New Roman" w:hAnsi="Times New Roman" w:cs="Times New Roman"/>
        </w:rPr>
      </w:pPr>
    </w:p>
    <w:p w:rsidR="00A97694" w:rsidRDefault="000032B1">
      <w:pPr>
        <w:pStyle w:val="14"/>
        <w:spacing w:after="120" w:line="252" w:lineRule="auto"/>
        <w:jc w:val="both"/>
        <w:rPr>
          <w:color w:val="auto"/>
        </w:rPr>
      </w:pPr>
      <w:r>
        <w:rPr>
          <w:color w:val="auto"/>
        </w:rPr>
        <w:t>Предметные результаты освоения курса «Вероятность и статистика» в 7—9 классах характеризуются следующими умениями.</w:t>
      </w:r>
    </w:p>
    <w:p w:rsidR="00A97694" w:rsidRDefault="000032B1">
      <w:pPr>
        <w:pStyle w:val="aff1"/>
        <w:rPr>
          <w:rFonts w:ascii="Times New Roman" w:hAnsi="Times New Roman" w:cs="Times New Roman"/>
        </w:rPr>
      </w:pPr>
      <w:bookmarkStart w:id="562" w:name="bookmark1317"/>
      <w:r>
        <w:rPr>
          <w:rFonts w:ascii="Times New Roman" w:hAnsi="Times New Roman" w:cs="Times New Roman"/>
        </w:rPr>
        <w:t>7 класс</w:t>
      </w:r>
      <w:bookmarkEnd w:id="562"/>
    </w:p>
    <w:p w:rsidR="00A97694" w:rsidRDefault="00A97694">
      <w:pPr>
        <w:pStyle w:val="aff1"/>
        <w:rPr>
          <w:rFonts w:ascii="Times New Roman" w:hAnsi="Times New Roman" w:cs="Times New Roman"/>
        </w:rPr>
      </w:pPr>
    </w:p>
    <w:p w:rsidR="00A97694" w:rsidRDefault="000032B1" w:rsidP="006A4DAA">
      <w:pPr>
        <w:pStyle w:val="14"/>
        <w:numPr>
          <w:ilvl w:val="0"/>
          <w:numId w:val="257"/>
        </w:numPr>
        <w:spacing w:line="276" w:lineRule="auto"/>
        <w:jc w:val="both"/>
        <w:rPr>
          <w:color w:val="auto"/>
        </w:rPr>
      </w:pPr>
      <w:r>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97694" w:rsidRDefault="000032B1" w:rsidP="006A4DAA">
      <w:pPr>
        <w:pStyle w:val="14"/>
        <w:numPr>
          <w:ilvl w:val="0"/>
          <w:numId w:val="257"/>
        </w:numPr>
        <w:spacing w:line="298" w:lineRule="auto"/>
        <w:jc w:val="both"/>
        <w:rPr>
          <w:color w:val="auto"/>
        </w:rPr>
      </w:pPr>
      <w:r>
        <w:rPr>
          <w:color w:val="auto"/>
        </w:rPr>
        <w:t>Описывать и интерпретировать реальные числовые данные, представленные в таблицах, на диаграммах, графиках.</w:t>
      </w:r>
    </w:p>
    <w:p w:rsidR="00A97694" w:rsidRDefault="000032B1" w:rsidP="006A4DAA">
      <w:pPr>
        <w:pStyle w:val="14"/>
        <w:numPr>
          <w:ilvl w:val="0"/>
          <w:numId w:val="257"/>
        </w:numPr>
        <w:spacing w:after="60" w:line="276" w:lineRule="auto"/>
        <w:jc w:val="both"/>
        <w:rPr>
          <w:color w:val="auto"/>
        </w:rPr>
      </w:pPr>
      <w:r>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97694" w:rsidRDefault="000032B1" w:rsidP="006A4DAA">
      <w:pPr>
        <w:pStyle w:val="14"/>
        <w:numPr>
          <w:ilvl w:val="0"/>
          <w:numId w:val="257"/>
        </w:numPr>
        <w:spacing w:after="140" w:line="252" w:lineRule="auto"/>
        <w:jc w:val="both"/>
        <w:rPr>
          <w:color w:val="auto"/>
        </w:rPr>
      </w:pPr>
      <w:r>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97694" w:rsidRDefault="000032B1">
      <w:pPr>
        <w:pStyle w:val="aff1"/>
        <w:rPr>
          <w:rFonts w:ascii="Times New Roman" w:hAnsi="Times New Roman" w:cs="Times New Roman"/>
        </w:rPr>
      </w:pPr>
      <w:bookmarkStart w:id="563" w:name="bookmark1319"/>
      <w:r>
        <w:rPr>
          <w:rFonts w:ascii="Times New Roman" w:hAnsi="Times New Roman" w:cs="Times New Roman"/>
        </w:rPr>
        <w:t>8 класс</w:t>
      </w:r>
      <w:bookmarkEnd w:id="563"/>
    </w:p>
    <w:p w:rsidR="00A97694" w:rsidRDefault="00A97694">
      <w:pPr>
        <w:pStyle w:val="aff1"/>
        <w:rPr>
          <w:rFonts w:ascii="Times New Roman" w:hAnsi="Times New Roman" w:cs="Times New Roman"/>
        </w:rPr>
      </w:pPr>
    </w:p>
    <w:p w:rsidR="00A97694" w:rsidRDefault="000032B1" w:rsidP="006A4DAA">
      <w:pPr>
        <w:pStyle w:val="14"/>
        <w:numPr>
          <w:ilvl w:val="0"/>
          <w:numId w:val="258"/>
        </w:numPr>
        <w:spacing w:line="252" w:lineRule="auto"/>
        <w:jc w:val="both"/>
        <w:rPr>
          <w:color w:val="auto"/>
        </w:rPr>
      </w:pPr>
      <w:r>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97694" w:rsidRDefault="000032B1" w:rsidP="006A4DAA">
      <w:pPr>
        <w:pStyle w:val="14"/>
        <w:numPr>
          <w:ilvl w:val="0"/>
          <w:numId w:val="258"/>
        </w:numPr>
        <w:spacing w:line="252" w:lineRule="auto"/>
        <w:jc w:val="both"/>
        <w:rPr>
          <w:color w:val="auto"/>
        </w:rPr>
      </w:pPr>
      <w:r>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97694" w:rsidRDefault="000032B1" w:rsidP="006A4DAA">
      <w:pPr>
        <w:pStyle w:val="14"/>
        <w:numPr>
          <w:ilvl w:val="0"/>
          <w:numId w:val="258"/>
        </w:numPr>
        <w:spacing w:line="252" w:lineRule="auto"/>
        <w:jc w:val="both"/>
        <w:rPr>
          <w:color w:val="auto"/>
        </w:rPr>
      </w:pPr>
      <w:r>
        <w:rPr>
          <w:color w:val="auto"/>
        </w:rPr>
        <w:t>Находить частоты числовых значений и частоты событий, в том числе по результатам измерений и наблюдений.</w:t>
      </w:r>
    </w:p>
    <w:p w:rsidR="00A97694" w:rsidRDefault="000032B1" w:rsidP="006A4DAA">
      <w:pPr>
        <w:pStyle w:val="14"/>
        <w:numPr>
          <w:ilvl w:val="0"/>
          <w:numId w:val="258"/>
        </w:numPr>
        <w:spacing w:line="252" w:lineRule="auto"/>
        <w:jc w:val="both"/>
        <w:rPr>
          <w:color w:val="auto"/>
        </w:rPr>
      </w:pPr>
      <w:r>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97694" w:rsidRDefault="000032B1" w:rsidP="006A4DAA">
      <w:pPr>
        <w:pStyle w:val="14"/>
        <w:numPr>
          <w:ilvl w:val="0"/>
          <w:numId w:val="258"/>
        </w:numPr>
        <w:spacing w:line="252" w:lineRule="auto"/>
        <w:jc w:val="both"/>
        <w:rPr>
          <w:color w:val="auto"/>
        </w:rPr>
      </w:pPr>
      <w:r>
        <w:rPr>
          <w:color w:val="auto"/>
        </w:rPr>
        <w:t>Использовать графические модели: дерево случайного эксперимента, диаграммы Эйлера, числовая прямая.</w:t>
      </w:r>
    </w:p>
    <w:p w:rsidR="00A97694" w:rsidRDefault="000032B1" w:rsidP="006A4DAA">
      <w:pPr>
        <w:pStyle w:val="14"/>
        <w:numPr>
          <w:ilvl w:val="0"/>
          <w:numId w:val="258"/>
        </w:numPr>
        <w:spacing w:line="252" w:lineRule="auto"/>
        <w:jc w:val="both"/>
        <w:rPr>
          <w:color w:val="auto"/>
        </w:rPr>
      </w:pPr>
      <w:r>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97694" w:rsidRDefault="000032B1" w:rsidP="006A4DAA">
      <w:pPr>
        <w:pStyle w:val="14"/>
        <w:numPr>
          <w:ilvl w:val="0"/>
          <w:numId w:val="258"/>
        </w:numPr>
        <w:spacing w:after="140" w:line="252" w:lineRule="auto"/>
        <w:jc w:val="both"/>
        <w:rPr>
          <w:color w:val="auto"/>
        </w:rPr>
      </w:pPr>
      <w:r>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97694" w:rsidRDefault="000032B1">
      <w:pPr>
        <w:pStyle w:val="aff1"/>
        <w:rPr>
          <w:rFonts w:ascii="Times New Roman" w:hAnsi="Times New Roman" w:cs="Times New Roman"/>
        </w:rPr>
      </w:pPr>
      <w:bookmarkStart w:id="564" w:name="bookmark1321"/>
      <w:r>
        <w:rPr>
          <w:rFonts w:ascii="Times New Roman" w:hAnsi="Times New Roman" w:cs="Times New Roman"/>
        </w:rPr>
        <w:t>9 класс</w:t>
      </w:r>
      <w:bookmarkEnd w:id="564"/>
    </w:p>
    <w:p w:rsidR="00A97694" w:rsidRDefault="00A97694">
      <w:pPr>
        <w:pStyle w:val="aff1"/>
        <w:rPr>
          <w:rFonts w:ascii="Times New Roman" w:hAnsi="Times New Roman" w:cs="Times New Roman"/>
        </w:rPr>
      </w:pPr>
    </w:p>
    <w:p w:rsidR="00A97694" w:rsidRDefault="000032B1" w:rsidP="006A4DAA">
      <w:pPr>
        <w:pStyle w:val="14"/>
        <w:numPr>
          <w:ilvl w:val="0"/>
          <w:numId w:val="259"/>
        </w:numPr>
        <w:jc w:val="both"/>
        <w:rPr>
          <w:color w:val="auto"/>
        </w:rPr>
      </w:pPr>
      <w:r>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97694" w:rsidRDefault="000032B1" w:rsidP="006A4DAA">
      <w:pPr>
        <w:pStyle w:val="14"/>
        <w:numPr>
          <w:ilvl w:val="0"/>
          <w:numId w:val="259"/>
        </w:numPr>
        <w:jc w:val="both"/>
        <w:rPr>
          <w:color w:val="auto"/>
        </w:rPr>
      </w:pPr>
      <w:r>
        <w:rPr>
          <w:color w:val="auto"/>
        </w:rPr>
        <w:t>Решать задачи организованным перебором вариантов, а также с использованием комбинаторных правил и методов.</w:t>
      </w:r>
    </w:p>
    <w:p w:rsidR="00A97694" w:rsidRDefault="000032B1" w:rsidP="006A4DAA">
      <w:pPr>
        <w:pStyle w:val="14"/>
        <w:numPr>
          <w:ilvl w:val="0"/>
          <w:numId w:val="259"/>
        </w:numPr>
        <w:jc w:val="both"/>
        <w:rPr>
          <w:color w:val="auto"/>
        </w:rPr>
      </w:pPr>
      <w:r>
        <w:rPr>
          <w:color w:val="auto"/>
        </w:rPr>
        <w:t>Использовать описательные характеристики для массивов числовых данных, в том числе средние значения и меры рассеивания.</w:t>
      </w:r>
    </w:p>
    <w:p w:rsidR="00A97694" w:rsidRDefault="000032B1" w:rsidP="006A4DAA">
      <w:pPr>
        <w:pStyle w:val="14"/>
        <w:numPr>
          <w:ilvl w:val="0"/>
          <w:numId w:val="259"/>
        </w:numPr>
        <w:jc w:val="both"/>
        <w:rPr>
          <w:color w:val="auto"/>
        </w:rPr>
      </w:pPr>
      <w:r>
        <w:rPr>
          <w:color w:val="auto"/>
        </w:rPr>
        <w:t>Находить частоты значений и частоты события, в том числе пользуясь результатами проведённых измерений и наблюдений.</w:t>
      </w:r>
    </w:p>
    <w:p w:rsidR="00A97694" w:rsidRDefault="000032B1" w:rsidP="006A4DAA">
      <w:pPr>
        <w:pStyle w:val="14"/>
        <w:numPr>
          <w:ilvl w:val="0"/>
          <w:numId w:val="259"/>
        </w:numPr>
        <w:jc w:val="both"/>
        <w:rPr>
          <w:color w:val="auto"/>
        </w:rPr>
      </w:pPr>
      <w:r>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97694" w:rsidRDefault="000032B1" w:rsidP="006A4DAA">
      <w:pPr>
        <w:pStyle w:val="14"/>
        <w:numPr>
          <w:ilvl w:val="0"/>
          <w:numId w:val="259"/>
        </w:numPr>
        <w:spacing w:line="252" w:lineRule="auto"/>
        <w:jc w:val="both"/>
        <w:rPr>
          <w:color w:val="auto"/>
        </w:rPr>
      </w:pPr>
      <w:r>
        <w:rPr>
          <w:color w:val="auto"/>
        </w:rPr>
        <w:t>Иметь представление о случайной величине и о распределении вероятностей.</w:t>
      </w:r>
    </w:p>
    <w:p w:rsidR="00A97694" w:rsidRDefault="000032B1" w:rsidP="006A4DAA">
      <w:pPr>
        <w:pStyle w:val="14"/>
        <w:numPr>
          <w:ilvl w:val="0"/>
          <w:numId w:val="259"/>
        </w:numPr>
        <w:spacing w:line="252" w:lineRule="auto"/>
        <w:jc w:val="both"/>
        <w:rPr>
          <w:color w:val="auto"/>
        </w:rPr>
        <w:sectPr w:rsidR="00A97694">
          <w:footnotePr>
            <w:numRestart w:val="eachPage"/>
          </w:footnotePr>
          <w:pgSz w:w="7824" w:h="12019"/>
          <w:pgMar w:top="661" w:right="706" w:bottom="867" w:left="719" w:header="0" w:footer="3" w:gutter="0"/>
          <w:cols w:space="720"/>
          <w:docGrid w:linePitch="360"/>
        </w:sectPr>
      </w:pPr>
      <w:r>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97694" w:rsidRDefault="000032B1">
      <w:pPr>
        <w:pStyle w:val="33"/>
        <w:pBdr>
          <w:bottom w:val="single" w:sz="12" w:space="1" w:color="auto"/>
        </w:pBdr>
        <w:rPr>
          <w:rFonts w:ascii="Times New Roman" w:hAnsi="Times New Roman" w:cs="Times New Roman"/>
        </w:rPr>
      </w:pPr>
      <w:bookmarkStart w:id="565" w:name="bookmark1323"/>
      <w:bookmarkStart w:id="566" w:name="_Toc105502790"/>
      <w:r>
        <w:rPr>
          <w:rFonts w:ascii="Times New Roman" w:hAnsi="Times New Roman" w:cs="Times New Roman"/>
        </w:rPr>
        <w:lastRenderedPageBreak/>
        <w:t xml:space="preserve">2.1.14. </w:t>
      </w:r>
      <w:r>
        <w:rPr>
          <w:rFonts w:ascii="Times New Roman" w:hAnsi="Times New Roman" w:cs="Times New Roman"/>
          <w:szCs w:val="24"/>
        </w:rPr>
        <w:t>ИНФОРМАТИКА</w:t>
      </w:r>
      <w:bookmarkEnd w:id="565"/>
      <w:bookmarkEnd w:id="566"/>
    </w:p>
    <w:p w:rsidR="00A97694" w:rsidRDefault="00A97694">
      <w:pPr>
        <w:rPr>
          <w:rFonts w:ascii="Times New Roman" w:hAnsi="Times New Roman" w:cs="Times New Roman"/>
        </w:rPr>
      </w:pPr>
    </w:p>
    <w:p w:rsidR="00A97694" w:rsidRDefault="000032B1">
      <w:pPr>
        <w:pStyle w:val="14"/>
        <w:spacing w:after="220" w:line="240" w:lineRule="auto"/>
        <w:jc w:val="both"/>
        <w:rPr>
          <w:color w:val="auto"/>
        </w:rPr>
      </w:pPr>
      <w:r>
        <w:rPr>
          <w:color w:val="auto"/>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97694" w:rsidRDefault="000032B1">
      <w:pPr>
        <w:pStyle w:val="aff1"/>
        <w:pBdr>
          <w:bottom w:val="single" w:sz="12" w:space="1" w:color="auto"/>
        </w:pBdr>
        <w:rPr>
          <w:rFonts w:ascii="Times New Roman" w:hAnsi="Times New Roman" w:cs="Times New Roman"/>
        </w:rPr>
      </w:pPr>
      <w:bookmarkStart w:id="567" w:name="bookmark1325"/>
      <w:r>
        <w:rPr>
          <w:rFonts w:ascii="Times New Roman" w:hAnsi="Times New Roman" w:cs="Times New Roman"/>
        </w:rPr>
        <w:t>ПОЯСНИТЕЛЬНАЯ ЗАПИСКА</w:t>
      </w:r>
      <w:bookmarkEnd w:id="567"/>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color w:val="auto"/>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97694" w:rsidRDefault="000032B1">
      <w:pPr>
        <w:pStyle w:val="14"/>
        <w:spacing w:after="220" w:line="240" w:lineRule="auto"/>
        <w:jc w:val="both"/>
        <w:rPr>
          <w:color w:val="auto"/>
        </w:rPr>
      </w:pPr>
      <w:r>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97694" w:rsidRDefault="000032B1">
      <w:pPr>
        <w:pStyle w:val="aff1"/>
        <w:rPr>
          <w:rFonts w:ascii="Times New Roman" w:hAnsi="Times New Roman" w:cs="Times New Roman"/>
        </w:rPr>
      </w:pPr>
      <w:bookmarkStart w:id="568" w:name="bookmark1327"/>
      <w:r>
        <w:rPr>
          <w:rFonts w:ascii="Times New Roman" w:hAnsi="Times New Roman" w:cs="Times New Roman"/>
        </w:rPr>
        <w:t>ЦЕЛИ ИЗУЧЕНИЯ УЧЕБНОГО ПРЕДМЕТА «ИНФОРМАТИКА»</w:t>
      </w:r>
      <w:bookmarkEnd w:id="568"/>
    </w:p>
    <w:p w:rsidR="00A97694" w:rsidRDefault="000032B1">
      <w:pPr>
        <w:pStyle w:val="14"/>
        <w:spacing w:line="240" w:lineRule="auto"/>
        <w:jc w:val="both"/>
        <w:rPr>
          <w:color w:val="auto"/>
        </w:rPr>
      </w:pPr>
      <w:r>
        <w:rPr>
          <w:color w:val="auto"/>
        </w:rPr>
        <w:t>Целями изучения информатики на уровне основного общего образования являются:</w:t>
      </w:r>
    </w:p>
    <w:p w:rsidR="00A97694" w:rsidRDefault="000032B1" w:rsidP="006A4DAA">
      <w:pPr>
        <w:pStyle w:val="14"/>
        <w:numPr>
          <w:ilvl w:val="0"/>
          <w:numId w:val="260"/>
        </w:numPr>
        <w:spacing w:line="257" w:lineRule="auto"/>
        <w:jc w:val="both"/>
        <w:rPr>
          <w:color w:val="auto"/>
        </w:rPr>
      </w:pPr>
      <w:r>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97694" w:rsidRDefault="000032B1" w:rsidP="006A4DAA">
      <w:pPr>
        <w:pStyle w:val="14"/>
        <w:numPr>
          <w:ilvl w:val="0"/>
          <w:numId w:val="260"/>
        </w:numPr>
        <w:spacing w:line="262" w:lineRule="auto"/>
        <w:jc w:val="both"/>
        <w:rPr>
          <w:color w:val="auto"/>
        </w:rPr>
      </w:pPr>
      <w:r>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97694" w:rsidRDefault="000032B1" w:rsidP="006A4DAA">
      <w:pPr>
        <w:pStyle w:val="14"/>
        <w:numPr>
          <w:ilvl w:val="0"/>
          <w:numId w:val="260"/>
        </w:numPr>
        <w:spacing w:line="264" w:lineRule="auto"/>
        <w:jc w:val="both"/>
        <w:rPr>
          <w:color w:val="auto"/>
        </w:rPr>
      </w:pPr>
      <w:r>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97694" w:rsidRDefault="000032B1" w:rsidP="006A4DAA">
      <w:pPr>
        <w:pStyle w:val="14"/>
        <w:numPr>
          <w:ilvl w:val="0"/>
          <w:numId w:val="260"/>
        </w:numPr>
        <w:spacing w:after="240" w:line="264" w:lineRule="auto"/>
        <w:jc w:val="both"/>
        <w:rPr>
          <w:color w:val="auto"/>
        </w:rPr>
      </w:pPr>
      <w:r>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97694" w:rsidRDefault="000032B1">
      <w:pPr>
        <w:pStyle w:val="aff1"/>
        <w:rPr>
          <w:rFonts w:ascii="Times New Roman" w:hAnsi="Times New Roman" w:cs="Times New Roman"/>
        </w:rPr>
      </w:pPr>
      <w:bookmarkStart w:id="569" w:name="bookmark1329"/>
      <w:r>
        <w:rPr>
          <w:rFonts w:ascii="Times New Roman" w:hAnsi="Times New Roman" w:cs="Times New Roman"/>
        </w:rPr>
        <w:t>ОБЩАЯ ХАРАКТЕРИСТИКА</w:t>
      </w:r>
      <w:bookmarkEnd w:id="569"/>
    </w:p>
    <w:p w:rsidR="00A97694" w:rsidRDefault="000032B1">
      <w:pPr>
        <w:pStyle w:val="aff1"/>
        <w:rPr>
          <w:rFonts w:ascii="Times New Roman" w:hAnsi="Times New Roman" w:cs="Times New Roman"/>
        </w:rPr>
      </w:pPr>
      <w:r>
        <w:rPr>
          <w:rFonts w:ascii="Times New Roman" w:hAnsi="Times New Roman" w:cs="Times New Roman"/>
        </w:rPr>
        <w:t>УЧЕБНОГО ПРЕДМЕТА «ИНФОРМАТИКА»</w:t>
      </w:r>
    </w:p>
    <w:p w:rsidR="00A97694" w:rsidRDefault="00A97694">
      <w:pPr>
        <w:pStyle w:val="14"/>
        <w:spacing w:line="240" w:lineRule="auto"/>
        <w:jc w:val="both"/>
        <w:rPr>
          <w:b/>
          <w:bCs/>
          <w:color w:val="auto"/>
          <w:sz w:val="19"/>
          <w:szCs w:val="19"/>
        </w:rPr>
      </w:pPr>
    </w:p>
    <w:p w:rsidR="00A97694" w:rsidRDefault="000032B1">
      <w:pPr>
        <w:pStyle w:val="14"/>
        <w:spacing w:line="240" w:lineRule="auto"/>
        <w:jc w:val="both"/>
        <w:rPr>
          <w:color w:val="auto"/>
          <w:sz w:val="19"/>
          <w:szCs w:val="19"/>
        </w:rPr>
      </w:pPr>
      <w:r>
        <w:rPr>
          <w:b/>
          <w:bCs/>
          <w:color w:val="auto"/>
          <w:sz w:val="19"/>
          <w:szCs w:val="19"/>
        </w:rPr>
        <w:t>Учебный предмет «Информатика» в основном общем образовании отражает:</w:t>
      </w:r>
    </w:p>
    <w:p w:rsidR="00A97694" w:rsidRDefault="000032B1" w:rsidP="006A4DAA">
      <w:pPr>
        <w:pStyle w:val="14"/>
        <w:numPr>
          <w:ilvl w:val="0"/>
          <w:numId w:val="261"/>
        </w:numPr>
        <w:spacing w:line="240" w:lineRule="auto"/>
        <w:jc w:val="both"/>
        <w:rPr>
          <w:color w:val="auto"/>
        </w:rPr>
      </w:pPr>
      <w:r>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97694" w:rsidRDefault="000032B1" w:rsidP="006A4DAA">
      <w:pPr>
        <w:pStyle w:val="14"/>
        <w:numPr>
          <w:ilvl w:val="0"/>
          <w:numId w:val="261"/>
        </w:numPr>
        <w:spacing w:line="240" w:lineRule="auto"/>
        <w:jc w:val="both"/>
        <w:rPr>
          <w:color w:val="auto"/>
        </w:rPr>
      </w:pPr>
      <w:r>
        <w:rPr>
          <w:color w:val="auto"/>
        </w:rPr>
        <w:t>основные области применения информатики, прежде всего информационные технологии, управление и социальную сферу;</w:t>
      </w:r>
    </w:p>
    <w:p w:rsidR="00A97694" w:rsidRDefault="000032B1" w:rsidP="006A4DAA">
      <w:pPr>
        <w:pStyle w:val="14"/>
        <w:numPr>
          <w:ilvl w:val="0"/>
          <w:numId w:val="261"/>
        </w:numPr>
        <w:spacing w:line="240" w:lineRule="auto"/>
        <w:jc w:val="both"/>
        <w:rPr>
          <w:color w:val="auto"/>
        </w:rPr>
      </w:pPr>
      <w:r>
        <w:rPr>
          <w:color w:val="auto"/>
        </w:rPr>
        <w:t>междисциплинарный характер информатики и информационной деятельности.</w:t>
      </w:r>
    </w:p>
    <w:p w:rsidR="00A97694" w:rsidRDefault="000032B1">
      <w:pPr>
        <w:pStyle w:val="14"/>
        <w:spacing w:line="240" w:lineRule="auto"/>
        <w:jc w:val="both"/>
        <w:rPr>
          <w:color w:val="auto"/>
          <w:sz w:val="18"/>
          <w:szCs w:val="18"/>
        </w:rPr>
      </w:pPr>
      <w:r>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Pr>
          <w:rStyle w:val="28"/>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97694" w:rsidRDefault="00A97694">
      <w:pPr>
        <w:pStyle w:val="14"/>
        <w:spacing w:line="269" w:lineRule="auto"/>
        <w:jc w:val="both"/>
        <w:rPr>
          <w:b/>
          <w:bCs/>
          <w:color w:val="auto"/>
        </w:rPr>
      </w:pPr>
    </w:p>
    <w:p w:rsidR="00A97694" w:rsidRDefault="000032B1">
      <w:pPr>
        <w:pStyle w:val="14"/>
        <w:spacing w:line="269" w:lineRule="auto"/>
        <w:jc w:val="both"/>
        <w:rPr>
          <w:color w:val="auto"/>
        </w:rPr>
      </w:pPr>
      <w:r>
        <w:rPr>
          <w:b/>
          <w:bCs/>
          <w:color w:val="auto"/>
        </w:rPr>
        <w:t xml:space="preserve">Основные задачи учебного предмета «Информатика» — </w:t>
      </w:r>
      <w:r>
        <w:rPr>
          <w:rFonts w:eastAsia="Courier New"/>
          <w:color w:val="auto"/>
        </w:rPr>
        <w:t>сформировать у обучающихся:</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97694" w:rsidRDefault="000032B1" w:rsidP="006A4DAA">
      <w:pPr>
        <w:pStyle w:val="29"/>
        <w:numPr>
          <w:ilvl w:val="0"/>
          <w:numId w:val="262"/>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97694" w:rsidRDefault="00A97694">
      <w:pPr>
        <w:pStyle w:val="29"/>
        <w:spacing w:line="240" w:lineRule="auto"/>
        <w:ind w:left="0" w:firstLine="240"/>
        <w:jc w:val="both"/>
        <w:rPr>
          <w:rFonts w:ascii="Times New Roman" w:eastAsia="Times New Roman" w:hAnsi="Times New Roman" w:cs="Times New Roman"/>
          <w:b/>
          <w:bCs/>
          <w:color w:val="auto"/>
          <w:sz w:val="20"/>
          <w:szCs w:val="20"/>
        </w:rPr>
      </w:pPr>
    </w:p>
    <w:p w:rsidR="00A97694" w:rsidRDefault="000032B1">
      <w:pPr>
        <w:pStyle w:val="29"/>
        <w:spacing w:line="240" w:lineRule="auto"/>
        <w:ind w:left="0" w:firstLine="240"/>
        <w:jc w:val="both"/>
        <w:rPr>
          <w:rFonts w:ascii="Times New Roman" w:hAnsi="Times New Roman" w:cs="Times New Roman"/>
          <w:color w:val="auto"/>
          <w:sz w:val="20"/>
          <w:szCs w:val="20"/>
        </w:rPr>
      </w:pPr>
      <w:r>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97694" w:rsidRDefault="000032B1" w:rsidP="006A4DAA">
      <w:pPr>
        <w:pStyle w:val="29"/>
        <w:numPr>
          <w:ilvl w:val="0"/>
          <w:numId w:val="407"/>
        </w:numPr>
        <w:tabs>
          <w:tab w:val="left" w:pos="54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цифровая грамотность;</w:t>
      </w:r>
    </w:p>
    <w:p w:rsidR="00A97694" w:rsidRDefault="000032B1" w:rsidP="006A4DAA">
      <w:pPr>
        <w:pStyle w:val="29"/>
        <w:numPr>
          <w:ilvl w:val="0"/>
          <w:numId w:val="407"/>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теоретические основы информатики;</w:t>
      </w:r>
    </w:p>
    <w:p w:rsidR="00A97694" w:rsidRDefault="000032B1" w:rsidP="006A4DAA">
      <w:pPr>
        <w:pStyle w:val="29"/>
        <w:numPr>
          <w:ilvl w:val="0"/>
          <w:numId w:val="407"/>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алгоритмы и программирование;</w:t>
      </w:r>
    </w:p>
    <w:p w:rsidR="00A97694" w:rsidRDefault="000032B1" w:rsidP="006A4DAA">
      <w:pPr>
        <w:pStyle w:val="29"/>
        <w:numPr>
          <w:ilvl w:val="0"/>
          <w:numId w:val="407"/>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информационные технологии.</w:t>
      </w:r>
    </w:p>
    <w:p w:rsidR="00A97694" w:rsidRDefault="00A97694">
      <w:pPr>
        <w:pStyle w:val="aff1"/>
        <w:rPr>
          <w:rFonts w:ascii="Times New Roman" w:hAnsi="Times New Roman" w:cs="Times New Roman"/>
        </w:rPr>
      </w:pPr>
      <w:bookmarkStart w:id="570" w:name="bookmark1332"/>
    </w:p>
    <w:p w:rsidR="00A97694" w:rsidRDefault="000032B1">
      <w:pPr>
        <w:pStyle w:val="aff1"/>
        <w:rPr>
          <w:rFonts w:ascii="Times New Roman" w:hAnsi="Times New Roman" w:cs="Times New Roman"/>
        </w:rPr>
      </w:pPr>
      <w:r>
        <w:rPr>
          <w:rFonts w:ascii="Times New Roman" w:hAnsi="Times New Roman" w:cs="Times New Roman"/>
        </w:rPr>
        <w:t>МЕСТО УЧЕБНОГО ПРЕДМЕТА «ИНФОРМАТИКА»</w:t>
      </w:r>
      <w:bookmarkEnd w:id="570"/>
    </w:p>
    <w:p w:rsidR="00A97694" w:rsidRDefault="000032B1">
      <w:pPr>
        <w:pStyle w:val="aff1"/>
        <w:rPr>
          <w:rFonts w:ascii="Times New Roman" w:hAnsi="Times New Roman" w:cs="Times New Roman"/>
        </w:rPr>
      </w:pPr>
      <w:r>
        <w:rPr>
          <w:rFonts w:ascii="Times New Roman" w:hAnsi="Times New Roman" w:cs="Times New Roman"/>
        </w:rPr>
        <w:t>В УЧЕБНОМ ПЛАНЕ</w:t>
      </w:r>
    </w:p>
    <w:p w:rsidR="00A97694" w:rsidRDefault="000032B1">
      <w:pPr>
        <w:pStyle w:val="29"/>
        <w:spacing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97694" w:rsidRDefault="000032B1">
      <w:pPr>
        <w:pStyle w:val="29"/>
        <w:spacing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97694" w:rsidRDefault="000032B1">
      <w:pPr>
        <w:pStyle w:val="29"/>
        <w:spacing w:after="160"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97694" w:rsidRDefault="000032B1">
      <w:pPr>
        <w:rPr>
          <w:rFonts w:ascii="Times New Roman" w:hAnsi="Times New Roman" w:cs="Times New Roman"/>
          <w:b/>
          <w:sz w:val="20"/>
        </w:rPr>
      </w:pPr>
      <w:bookmarkStart w:id="571" w:name="bookmark1335"/>
      <w:r>
        <w:rPr>
          <w:rFonts w:ascii="Times New Roman" w:hAnsi="Times New Roman" w:cs="Times New Roman"/>
        </w:rPr>
        <w:br w:type="page"/>
      </w:r>
    </w:p>
    <w:p w:rsidR="00A97694" w:rsidRDefault="000032B1">
      <w:pPr>
        <w:pStyle w:val="aff1"/>
        <w:pBdr>
          <w:bottom w:val="single" w:sz="12" w:space="1" w:color="auto"/>
        </w:pBdr>
        <w:rPr>
          <w:rFonts w:ascii="Times New Roman" w:hAnsi="Times New Roman" w:cs="Times New Roman"/>
          <w:szCs w:val="24"/>
        </w:rPr>
      </w:pPr>
      <w:r>
        <w:rPr>
          <w:rFonts w:ascii="Times New Roman" w:hAnsi="Times New Roman" w:cs="Times New Roman"/>
          <w:szCs w:val="24"/>
        </w:rPr>
        <w:lastRenderedPageBreak/>
        <w:t>СОДЕРЖАНИЕ УЧЕБНОГО ПРЕДМЕТА «ИНФОРМАТИКА»</w:t>
      </w:r>
      <w:bookmarkEnd w:id="571"/>
    </w:p>
    <w:p w:rsidR="00A97694" w:rsidRDefault="00A97694">
      <w:pPr>
        <w:pStyle w:val="aff1"/>
        <w:rPr>
          <w:rFonts w:ascii="Times New Roman" w:hAnsi="Times New Roman" w:cs="Times New Roman"/>
          <w:szCs w:val="24"/>
        </w:rPr>
      </w:pPr>
    </w:p>
    <w:p w:rsidR="00A97694" w:rsidRDefault="000032B1">
      <w:pPr>
        <w:pStyle w:val="aff1"/>
        <w:rPr>
          <w:rFonts w:ascii="Times New Roman" w:hAnsi="Times New Roman" w:cs="Times New Roman"/>
        </w:rPr>
      </w:pPr>
      <w:bookmarkStart w:id="572" w:name="bookmark1337"/>
      <w:r>
        <w:rPr>
          <w:rFonts w:ascii="Times New Roman" w:hAnsi="Times New Roman" w:cs="Times New Roman"/>
        </w:rPr>
        <w:t>7 класс</w:t>
      </w:r>
      <w:bookmarkEnd w:id="572"/>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Цифровая грамотность</w:t>
      </w:r>
    </w:p>
    <w:p w:rsidR="00A97694" w:rsidRDefault="000032B1">
      <w:pPr>
        <w:pStyle w:val="14"/>
        <w:spacing w:line="264" w:lineRule="auto"/>
        <w:ind w:firstLine="0"/>
        <w:jc w:val="both"/>
        <w:rPr>
          <w:color w:val="auto"/>
          <w:sz w:val="19"/>
          <w:szCs w:val="19"/>
        </w:rPr>
      </w:pPr>
      <w:r>
        <w:rPr>
          <w:b/>
          <w:bCs/>
          <w:color w:val="auto"/>
          <w:sz w:val="19"/>
          <w:szCs w:val="19"/>
        </w:rPr>
        <w:t>Компьютер — универсальное устройство обработки данных</w:t>
      </w:r>
    </w:p>
    <w:p w:rsidR="00A97694" w:rsidRDefault="000032B1">
      <w:pPr>
        <w:pStyle w:val="14"/>
        <w:spacing w:line="240" w:lineRule="auto"/>
        <w:jc w:val="both"/>
        <w:rPr>
          <w:color w:val="auto"/>
        </w:rPr>
      </w:pPr>
      <w:r>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97694" w:rsidRDefault="000032B1">
      <w:pPr>
        <w:pStyle w:val="14"/>
        <w:spacing w:line="240" w:lineRule="auto"/>
        <w:jc w:val="both"/>
        <w:rPr>
          <w:color w:val="auto"/>
        </w:rPr>
      </w:pPr>
      <w:r>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97694" w:rsidRDefault="000032B1">
      <w:pPr>
        <w:pStyle w:val="14"/>
        <w:spacing w:line="240" w:lineRule="auto"/>
        <w:jc w:val="both"/>
        <w:rPr>
          <w:color w:val="auto"/>
        </w:rPr>
      </w:pPr>
      <w:r>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97694" w:rsidRDefault="000032B1">
      <w:pPr>
        <w:pStyle w:val="14"/>
        <w:spacing w:line="240" w:lineRule="auto"/>
        <w:jc w:val="both"/>
        <w:rPr>
          <w:color w:val="auto"/>
        </w:rPr>
      </w:pPr>
      <w:r>
        <w:rPr>
          <w:color w:val="auto"/>
        </w:rPr>
        <w:t>Параллельные вычисления.</w:t>
      </w:r>
    </w:p>
    <w:p w:rsidR="00A97694" w:rsidRDefault="000032B1">
      <w:pPr>
        <w:pStyle w:val="14"/>
        <w:spacing w:line="240" w:lineRule="auto"/>
        <w:jc w:val="both"/>
        <w:rPr>
          <w:color w:val="auto"/>
        </w:rPr>
      </w:pPr>
      <w:r>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97694" w:rsidRDefault="000032B1">
      <w:pPr>
        <w:pStyle w:val="14"/>
        <w:spacing w:line="240" w:lineRule="auto"/>
        <w:jc w:val="both"/>
        <w:rPr>
          <w:color w:val="auto"/>
        </w:rPr>
      </w:pPr>
      <w:r>
        <w:rPr>
          <w:color w:val="auto"/>
        </w:rPr>
        <w:t>Техника безопасности и правила работы на компьютере.</w:t>
      </w:r>
    </w:p>
    <w:p w:rsidR="00A97694" w:rsidRDefault="000032B1">
      <w:pPr>
        <w:pStyle w:val="14"/>
        <w:spacing w:line="264" w:lineRule="auto"/>
        <w:ind w:firstLine="0"/>
        <w:jc w:val="both"/>
        <w:rPr>
          <w:color w:val="auto"/>
          <w:sz w:val="19"/>
          <w:szCs w:val="19"/>
        </w:rPr>
      </w:pPr>
      <w:r>
        <w:rPr>
          <w:b/>
          <w:bCs/>
          <w:color w:val="auto"/>
          <w:sz w:val="19"/>
          <w:szCs w:val="19"/>
        </w:rPr>
        <w:t>Программы и данные</w:t>
      </w:r>
    </w:p>
    <w:p w:rsidR="00A97694" w:rsidRDefault="000032B1">
      <w:pPr>
        <w:pStyle w:val="14"/>
        <w:spacing w:line="240" w:lineRule="auto"/>
        <w:jc w:val="both"/>
        <w:rPr>
          <w:color w:val="auto"/>
        </w:rPr>
      </w:pPr>
      <w:r>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97694" w:rsidRDefault="000032B1">
      <w:pPr>
        <w:pStyle w:val="14"/>
        <w:spacing w:line="240" w:lineRule="auto"/>
        <w:jc w:val="both"/>
        <w:rPr>
          <w:color w:val="auto"/>
        </w:rPr>
      </w:pPr>
      <w:r>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97694" w:rsidRDefault="000032B1">
      <w:pPr>
        <w:pStyle w:val="14"/>
        <w:spacing w:line="240" w:lineRule="auto"/>
        <w:jc w:val="both"/>
        <w:rPr>
          <w:color w:val="auto"/>
        </w:rPr>
      </w:pPr>
      <w:r>
        <w:rPr>
          <w:color w:val="auto"/>
        </w:rPr>
        <w:t>Компьютерные вирусы и другие вредоносные программы. Программы для защиты от вирусов.</w:t>
      </w:r>
    </w:p>
    <w:p w:rsidR="00A97694" w:rsidRDefault="000032B1">
      <w:pPr>
        <w:pStyle w:val="14"/>
        <w:spacing w:line="264" w:lineRule="auto"/>
        <w:ind w:firstLine="0"/>
        <w:jc w:val="both"/>
        <w:rPr>
          <w:color w:val="auto"/>
          <w:sz w:val="19"/>
          <w:szCs w:val="19"/>
        </w:rPr>
      </w:pPr>
      <w:r>
        <w:rPr>
          <w:b/>
          <w:bCs/>
          <w:color w:val="auto"/>
          <w:sz w:val="19"/>
          <w:szCs w:val="19"/>
        </w:rPr>
        <w:t>Компьютерные сети</w:t>
      </w:r>
    </w:p>
    <w:p w:rsidR="00A97694" w:rsidRDefault="000032B1">
      <w:pPr>
        <w:pStyle w:val="14"/>
        <w:spacing w:line="240" w:lineRule="auto"/>
        <w:jc w:val="both"/>
        <w:rPr>
          <w:color w:val="auto"/>
        </w:rPr>
      </w:pPr>
      <w:r>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97694" w:rsidRDefault="000032B1">
      <w:pPr>
        <w:pStyle w:val="14"/>
        <w:spacing w:line="240" w:lineRule="auto"/>
        <w:jc w:val="both"/>
        <w:rPr>
          <w:color w:val="auto"/>
        </w:rPr>
      </w:pPr>
      <w:r>
        <w:rPr>
          <w:color w:val="auto"/>
        </w:rPr>
        <w:t>Современные сервисы интернет-коммуникаций.</w:t>
      </w:r>
    </w:p>
    <w:p w:rsidR="00A97694" w:rsidRDefault="000032B1">
      <w:pPr>
        <w:pStyle w:val="14"/>
        <w:spacing w:after="100" w:line="240" w:lineRule="auto"/>
        <w:jc w:val="both"/>
        <w:rPr>
          <w:color w:val="auto"/>
        </w:rPr>
      </w:pPr>
      <w:r>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97694" w:rsidRDefault="000032B1">
      <w:pPr>
        <w:pStyle w:val="aff1"/>
        <w:rPr>
          <w:rFonts w:ascii="Times New Roman" w:hAnsi="Times New Roman" w:cs="Times New Roman"/>
        </w:rPr>
      </w:pPr>
      <w:r>
        <w:rPr>
          <w:rFonts w:ascii="Times New Roman" w:hAnsi="Times New Roman" w:cs="Times New Roman"/>
        </w:rPr>
        <w:t>Теоретические основы информатики</w:t>
      </w:r>
    </w:p>
    <w:p w:rsidR="00A97694" w:rsidRDefault="000032B1">
      <w:pPr>
        <w:pStyle w:val="14"/>
        <w:spacing w:line="264" w:lineRule="auto"/>
        <w:ind w:firstLine="0"/>
        <w:jc w:val="both"/>
        <w:rPr>
          <w:color w:val="auto"/>
          <w:sz w:val="19"/>
          <w:szCs w:val="19"/>
        </w:rPr>
      </w:pPr>
      <w:r>
        <w:rPr>
          <w:b/>
          <w:bCs/>
          <w:color w:val="auto"/>
          <w:sz w:val="19"/>
          <w:szCs w:val="19"/>
        </w:rPr>
        <w:t>Информация и информационные процессы</w:t>
      </w:r>
    </w:p>
    <w:p w:rsidR="00A97694" w:rsidRDefault="000032B1">
      <w:pPr>
        <w:pStyle w:val="14"/>
        <w:spacing w:line="240" w:lineRule="auto"/>
        <w:jc w:val="both"/>
        <w:rPr>
          <w:color w:val="auto"/>
        </w:rPr>
      </w:pPr>
      <w:r>
        <w:rPr>
          <w:color w:val="auto"/>
        </w:rPr>
        <w:t>Информация — одно из основных понятий современной науки.</w:t>
      </w:r>
    </w:p>
    <w:p w:rsidR="00A97694" w:rsidRDefault="000032B1">
      <w:pPr>
        <w:pStyle w:val="14"/>
        <w:spacing w:line="240" w:lineRule="auto"/>
        <w:jc w:val="both"/>
        <w:rPr>
          <w:color w:val="auto"/>
        </w:rPr>
      </w:pPr>
      <w:r>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97694" w:rsidRDefault="000032B1">
      <w:pPr>
        <w:pStyle w:val="14"/>
        <w:spacing w:line="240" w:lineRule="auto"/>
        <w:jc w:val="both"/>
        <w:rPr>
          <w:color w:val="auto"/>
        </w:rPr>
      </w:pPr>
      <w:r>
        <w:rPr>
          <w:color w:val="auto"/>
        </w:rPr>
        <w:t>Дискретность данных. Возможность описания непрерывных объектов и процессов с помощью дискретных данных.</w:t>
      </w:r>
    </w:p>
    <w:p w:rsidR="00A97694" w:rsidRDefault="000032B1">
      <w:pPr>
        <w:pStyle w:val="14"/>
        <w:spacing w:line="240" w:lineRule="auto"/>
        <w:jc w:val="both"/>
        <w:rPr>
          <w:color w:val="auto"/>
        </w:rPr>
      </w:pPr>
      <w:r>
        <w:rPr>
          <w:color w:val="auto"/>
        </w:rPr>
        <w:t>Информационные процессы — процессы, связанные с хранением, преобразованием и передачей данных.</w:t>
      </w:r>
    </w:p>
    <w:p w:rsidR="00A97694" w:rsidRDefault="000032B1">
      <w:pPr>
        <w:pStyle w:val="14"/>
        <w:spacing w:line="264" w:lineRule="auto"/>
        <w:ind w:firstLine="0"/>
        <w:jc w:val="both"/>
        <w:rPr>
          <w:color w:val="auto"/>
          <w:sz w:val="19"/>
          <w:szCs w:val="19"/>
        </w:rPr>
      </w:pPr>
      <w:r>
        <w:rPr>
          <w:b/>
          <w:bCs/>
          <w:color w:val="auto"/>
          <w:sz w:val="19"/>
          <w:szCs w:val="19"/>
        </w:rPr>
        <w:t>Представление информации</w:t>
      </w:r>
    </w:p>
    <w:p w:rsidR="00A97694" w:rsidRDefault="000032B1">
      <w:pPr>
        <w:pStyle w:val="14"/>
        <w:spacing w:line="240" w:lineRule="auto"/>
        <w:jc w:val="both"/>
        <w:rPr>
          <w:color w:val="auto"/>
        </w:rPr>
      </w:pPr>
      <w:r>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97694" w:rsidRDefault="000032B1">
      <w:pPr>
        <w:pStyle w:val="14"/>
        <w:spacing w:line="240" w:lineRule="auto"/>
        <w:jc w:val="both"/>
        <w:rPr>
          <w:color w:val="auto"/>
        </w:rPr>
      </w:pPr>
      <w:r>
        <w:rPr>
          <w:color w:val="auto"/>
        </w:rPr>
        <w:t>Кодирование символов одного алфавита с помощью кодовых слов в другом алфавите; кодовая таблица, декодирование.</w:t>
      </w:r>
    </w:p>
    <w:p w:rsidR="00A97694" w:rsidRDefault="000032B1">
      <w:pPr>
        <w:pStyle w:val="14"/>
        <w:spacing w:line="240" w:lineRule="auto"/>
        <w:jc w:val="both"/>
        <w:rPr>
          <w:color w:val="auto"/>
        </w:rPr>
      </w:pPr>
      <w:r>
        <w:rPr>
          <w:color w:val="auto"/>
        </w:rPr>
        <w:t>Двоичный код. Представление данных в компьютере как текстов в двоичном алфавите.</w:t>
      </w:r>
    </w:p>
    <w:p w:rsidR="00A97694" w:rsidRDefault="000032B1">
      <w:pPr>
        <w:pStyle w:val="14"/>
        <w:spacing w:line="240" w:lineRule="auto"/>
        <w:jc w:val="both"/>
        <w:rPr>
          <w:color w:val="auto"/>
        </w:rPr>
      </w:pPr>
      <w:r>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97694" w:rsidRDefault="000032B1">
      <w:pPr>
        <w:pStyle w:val="14"/>
        <w:spacing w:line="240" w:lineRule="auto"/>
        <w:jc w:val="both"/>
        <w:rPr>
          <w:color w:val="auto"/>
        </w:rPr>
      </w:pPr>
      <w:r>
        <w:rPr>
          <w:color w:val="auto"/>
        </w:rPr>
        <w:t>Скорость передачи данных. Единицы скорости передачи данных.</w:t>
      </w:r>
    </w:p>
    <w:p w:rsidR="00A97694" w:rsidRDefault="000032B1">
      <w:pPr>
        <w:pStyle w:val="14"/>
        <w:spacing w:line="240" w:lineRule="auto"/>
        <w:jc w:val="both"/>
        <w:rPr>
          <w:color w:val="auto"/>
        </w:rPr>
      </w:pPr>
      <w:r>
        <w:rPr>
          <w:color w:val="auto"/>
        </w:rPr>
        <w:t xml:space="preserve">Кодирование текстов. Равномерный код. Неравномерный код. Кодировка </w:t>
      </w:r>
      <w:r>
        <w:rPr>
          <w:color w:val="auto"/>
          <w:lang w:val="en-US" w:eastAsia="en-US" w:bidi="en-US"/>
        </w:rPr>
        <w:t>ASCII</w:t>
      </w:r>
      <w:r>
        <w:rPr>
          <w:color w:val="auto"/>
          <w:lang w:eastAsia="en-US" w:bidi="en-US"/>
        </w:rPr>
        <w:t xml:space="preserve">. </w:t>
      </w:r>
      <w:r>
        <w:rPr>
          <w:color w:val="auto"/>
        </w:rPr>
        <w:t xml:space="preserve">Восьмибитные кодировки. Понятие о кодировках </w:t>
      </w:r>
      <w:r>
        <w:rPr>
          <w:color w:val="auto"/>
          <w:lang w:val="en-US" w:eastAsia="en-US" w:bidi="en-US"/>
        </w:rPr>
        <w:t>UNICODE</w:t>
      </w:r>
      <w:r>
        <w:rPr>
          <w:color w:val="auto"/>
          <w:lang w:eastAsia="en-US" w:bidi="en-US"/>
        </w:rPr>
        <w:t xml:space="preserve">. </w:t>
      </w:r>
      <w:r>
        <w:rPr>
          <w:color w:val="auto"/>
        </w:rPr>
        <w:t>Декодирование сообщений с использованием равномерного и неравномерного кода. Информационный объём текста.</w:t>
      </w:r>
    </w:p>
    <w:p w:rsidR="00A97694" w:rsidRDefault="000032B1">
      <w:pPr>
        <w:pStyle w:val="14"/>
        <w:spacing w:line="240" w:lineRule="auto"/>
        <w:jc w:val="both"/>
        <w:rPr>
          <w:color w:val="auto"/>
        </w:rPr>
      </w:pPr>
      <w:r>
        <w:rPr>
          <w:color w:val="auto"/>
        </w:rPr>
        <w:t>Искажение информации при передаче.</w:t>
      </w:r>
    </w:p>
    <w:p w:rsidR="00A97694" w:rsidRDefault="000032B1">
      <w:pPr>
        <w:pStyle w:val="14"/>
        <w:spacing w:line="240" w:lineRule="auto"/>
        <w:jc w:val="both"/>
        <w:rPr>
          <w:color w:val="auto"/>
        </w:rPr>
      </w:pPr>
      <w:r>
        <w:rPr>
          <w:color w:val="auto"/>
        </w:rPr>
        <w:t>Общее представление о цифровом представлении аудиовизуальных и других непрерывных данных.</w:t>
      </w:r>
    </w:p>
    <w:p w:rsidR="00A97694" w:rsidRDefault="000032B1">
      <w:pPr>
        <w:pStyle w:val="14"/>
        <w:spacing w:line="240" w:lineRule="auto"/>
        <w:jc w:val="both"/>
        <w:rPr>
          <w:color w:val="auto"/>
        </w:rPr>
      </w:pPr>
      <w:r>
        <w:rPr>
          <w:color w:val="auto"/>
        </w:rPr>
        <w:t xml:space="preserve">Кодирование цвета. Цветовые модели. Модель </w:t>
      </w:r>
      <w:r>
        <w:rPr>
          <w:color w:val="auto"/>
          <w:lang w:val="en-US" w:eastAsia="en-US" w:bidi="en-US"/>
        </w:rPr>
        <w:t>RGB</w:t>
      </w:r>
      <w:r>
        <w:rPr>
          <w:color w:val="auto"/>
          <w:lang w:eastAsia="en-US" w:bidi="en-US"/>
        </w:rPr>
        <w:t xml:space="preserve">. </w:t>
      </w:r>
      <w:r>
        <w:rPr>
          <w:color w:val="auto"/>
        </w:rPr>
        <w:t>Глубина кодирования. Палитра.</w:t>
      </w:r>
    </w:p>
    <w:p w:rsidR="00A97694" w:rsidRDefault="000032B1">
      <w:pPr>
        <w:pStyle w:val="14"/>
        <w:spacing w:line="240" w:lineRule="auto"/>
        <w:jc w:val="both"/>
        <w:rPr>
          <w:color w:val="auto"/>
        </w:rPr>
      </w:pPr>
      <w:r>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97694" w:rsidRDefault="000032B1">
      <w:pPr>
        <w:pStyle w:val="14"/>
        <w:spacing w:line="240" w:lineRule="auto"/>
        <w:jc w:val="both"/>
        <w:rPr>
          <w:color w:val="auto"/>
        </w:rPr>
      </w:pPr>
      <w:r>
        <w:rPr>
          <w:color w:val="auto"/>
        </w:rPr>
        <w:t>Кодирование звука. Разрядность и частота записи. Количество каналов записи.</w:t>
      </w:r>
    </w:p>
    <w:p w:rsidR="00A97694" w:rsidRDefault="000032B1">
      <w:pPr>
        <w:pStyle w:val="14"/>
        <w:spacing w:after="160" w:line="240" w:lineRule="auto"/>
        <w:jc w:val="both"/>
        <w:rPr>
          <w:color w:val="auto"/>
        </w:rPr>
      </w:pPr>
      <w:r>
        <w:rPr>
          <w:color w:val="auto"/>
        </w:rPr>
        <w:t>Оценка количественных параметров, связанных с представлением и хранением звуковых файлов.</w:t>
      </w:r>
    </w:p>
    <w:p w:rsidR="00A97694" w:rsidRDefault="000032B1">
      <w:pPr>
        <w:pStyle w:val="aff1"/>
        <w:rPr>
          <w:rFonts w:ascii="Times New Roman" w:hAnsi="Times New Roman" w:cs="Times New Roman"/>
        </w:rPr>
      </w:pPr>
      <w:r>
        <w:rPr>
          <w:rFonts w:ascii="Times New Roman" w:hAnsi="Times New Roman" w:cs="Times New Roman"/>
        </w:rPr>
        <w:t>Информационные технологии</w:t>
      </w:r>
    </w:p>
    <w:p w:rsidR="00A97694" w:rsidRDefault="000032B1">
      <w:pPr>
        <w:pStyle w:val="14"/>
        <w:spacing w:line="259" w:lineRule="auto"/>
        <w:ind w:firstLine="0"/>
        <w:jc w:val="both"/>
        <w:rPr>
          <w:color w:val="auto"/>
          <w:sz w:val="19"/>
          <w:szCs w:val="19"/>
        </w:rPr>
      </w:pPr>
      <w:r>
        <w:rPr>
          <w:b/>
          <w:bCs/>
          <w:color w:val="auto"/>
          <w:sz w:val="19"/>
          <w:szCs w:val="19"/>
        </w:rPr>
        <w:lastRenderedPageBreak/>
        <w:t>Текстовые документы</w:t>
      </w:r>
    </w:p>
    <w:p w:rsidR="00A97694" w:rsidRDefault="000032B1">
      <w:pPr>
        <w:pStyle w:val="14"/>
        <w:spacing w:line="240" w:lineRule="auto"/>
        <w:jc w:val="both"/>
        <w:rPr>
          <w:color w:val="auto"/>
        </w:rPr>
      </w:pPr>
      <w:r>
        <w:rPr>
          <w:color w:val="auto"/>
        </w:rPr>
        <w:t>Текстовые документы и их структурные элементы (страница, абзац, строка, слово, символ).</w:t>
      </w:r>
    </w:p>
    <w:p w:rsidR="00A97694" w:rsidRDefault="000032B1">
      <w:pPr>
        <w:pStyle w:val="14"/>
        <w:spacing w:line="240" w:lineRule="auto"/>
        <w:jc w:val="both"/>
        <w:rPr>
          <w:color w:val="auto"/>
        </w:rPr>
      </w:pPr>
      <w:r>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97694" w:rsidRDefault="000032B1">
      <w:pPr>
        <w:pStyle w:val="14"/>
        <w:spacing w:line="240" w:lineRule="auto"/>
        <w:jc w:val="both"/>
        <w:rPr>
          <w:color w:val="auto"/>
        </w:rPr>
      </w:pPr>
      <w:r>
        <w:rPr>
          <w:color w:val="auto"/>
        </w:rPr>
        <w:t>Структурирование информации с помощью списков и таблиц. Многоуровневые списки. Добавление таблиц в текстовые документы.</w:t>
      </w:r>
    </w:p>
    <w:p w:rsidR="00A97694" w:rsidRDefault="000032B1">
      <w:pPr>
        <w:pStyle w:val="14"/>
        <w:spacing w:line="240" w:lineRule="auto"/>
        <w:jc w:val="both"/>
        <w:rPr>
          <w:color w:val="auto"/>
        </w:rPr>
      </w:pPr>
      <w:r>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97694" w:rsidRDefault="000032B1">
      <w:pPr>
        <w:pStyle w:val="14"/>
        <w:spacing w:line="240" w:lineRule="auto"/>
        <w:jc w:val="both"/>
        <w:rPr>
          <w:color w:val="auto"/>
        </w:rPr>
      </w:pPr>
      <w:r>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97694" w:rsidRDefault="000032B1">
      <w:pPr>
        <w:pStyle w:val="14"/>
        <w:spacing w:line="259" w:lineRule="auto"/>
        <w:ind w:firstLine="0"/>
        <w:jc w:val="both"/>
        <w:rPr>
          <w:color w:val="auto"/>
          <w:sz w:val="19"/>
          <w:szCs w:val="19"/>
        </w:rPr>
      </w:pPr>
      <w:r>
        <w:rPr>
          <w:b/>
          <w:bCs/>
          <w:color w:val="auto"/>
          <w:sz w:val="19"/>
          <w:szCs w:val="19"/>
        </w:rPr>
        <w:t>Компьютерная графика</w:t>
      </w:r>
    </w:p>
    <w:p w:rsidR="00A97694" w:rsidRDefault="000032B1">
      <w:pPr>
        <w:pStyle w:val="14"/>
        <w:spacing w:line="240" w:lineRule="auto"/>
        <w:jc w:val="both"/>
        <w:rPr>
          <w:color w:val="auto"/>
        </w:rPr>
      </w:pPr>
      <w:r>
        <w:rPr>
          <w:color w:val="auto"/>
        </w:rPr>
        <w:t>Знакомство с графическими редакторами. Растровые рисунки. Использование графических примитивов.</w:t>
      </w:r>
    </w:p>
    <w:p w:rsidR="00A97694" w:rsidRDefault="000032B1">
      <w:pPr>
        <w:pStyle w:val="14"/>
        <w:spacing w:line="240" w:lineRule="auto"/>
        <w:jc w:val="both"/>
        <w:rPr>
          <w:color w:val="auto"/>
        </w:rPr>
      </w:pPr>
      <w:r>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97694" w:rsidRDefault="000032B1">
      <w:pPr>
        <w:pStyle w:val="14"/>
        <w:spacing w:line="240" w:lineRule="auto"/>
        <w:jc w:val="both"/>
        <w:rPr>
          <w:color w:val="auto"/>
        </w:rPr>
      </w:pPr>
      <w:r>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97694" w:rsidRDefault="000032B1">
      <w:pPr>
        <w:pStyle w:val="14"/>
        <w:spacing w:line="262" w:lineRule="auto"/>
        <w:ind w:firstLine="0"/>
        <w:jc w:val="both"/>
        <w:rPr>
          <w:color w:val="auto"/>
          <w:sz w:val="19"/>
          <w:szCs w:val="19"/>
        </w:rPr>
      </w:pPr>
      <w:r>
        <w:rPr>
          <w:b/>
          <w:bCs/>
          <w:color w:val="auto"/>
          <w:sz w:val="19"/>
          <w:szCs w:val="19"/>
        </w:rPr>
        <w:t>Мультимедийные презентации</w:t>
      </w:r>
    </w:p>
    <w:p w:rsidR="00A97694" w:rsidRDefault="000032B1">
      <w:pPr>
        <w:pStyle w:val="14"/>
        <w:spacing w:line="240" w:lineRule="auto"/>
        <w:jc w:val="both"/>
        <w:rPr>
          <w:color w:val="auto"/>
        </w:rPr>
      </w:pPr>
      <w:r>
        <w:rPr>
          <w:color w:val="auto"/>
        </w:rPr>
        <w:t>Подготовка мультимедийных презентаций. Слайд. Добавление на слайд текста и изображений. Работа с несколькими слайдами.</w:t>
      </w:r>
    </w:p>
    <w:p w:rsidR="00A97694" w:rsidRDefault="000032B1">
      <w:pPr>
        <w:pStyle w:val="14"/>
        <w:spacing w:after="200" w:line="240" w:lineRule="auto"/>
        <w:jc w:val="both"/>
        <w:rPr>
          <w:color w:val="auto"/>
        </w:rPr>
      </w:pPr>
      <w:r>
        <w:rPr>
          <w:color w:val="auto"/>
        </w:rPr>
        <w:t>Добавление на слайд аудиовизуальных данных. Анимация. Гиперссылки.</w:t>
      </w:r>
    </w:p>
    <w:p w:rsidR="00A97694" w:rsidRDefault="000032B1">
      <w:pPr>
        <w:pStyle w:val="aff1"/>
        <w:rPr>
          <w:rFonts w:ascii="Times New Roman" w:hAnsi="Times New Roman" w:cs="Times New Roman"/>
        </w:rPr>
      </w:pPr>
      <w:bookmarkStart w:id="573" w:name="bookmark1339"/>
      <w:r>
        <w:rPr>
          <w:rFonts w:ascii="Times New Roman" w:hAnsi="Times New Roman" w:cs="Times New Roman"/>
        </w:rPr>
        <w:t>8 класс</w:t>
      </w:r>
      <w:bookmarkEnd w:id="573"/>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Теоретические основы информатики</w:t>
      </w:r>
    </w:p>
    <w:p w:rsidR="00A97694" w:rsidRDefault="000032B1">
      <w:pPr>
        <w:pStyle w:val="14"/>
        <w:spacing w:line="262" w:lineRule="auto"/>
        <w:ind w:firstLine="0"/>
        <w:jc w:val="both"/>
        <w:rPr>
          <w:color w:val="auto"/>
          <w:sz w:val="19"/>
          <w:szCs w:val="19"/>
        </w:rPr>
      </w:pPr>
      <w:r>
        <w:rPr>
          <w:b/>
          <w:bCs/>
          <w:color w:val="auto"/>
          <w:sz w:val="19"/>
          <w:szCs w:val="19"/>
        </w:rPr>
        <w:t>Системы счисления</w:t>
      </w:r>
    </w:p>
    <w:p w:rsidR="00A97694" w:rsidRDefault="000032B1">
      <w:pPr>
        <w:pStyle w:val="14"/>
        <w:spacing w:line="240" w:lineRule="auto"/>
        <w:jc w:val="both"/>
        <w:rPr>
          <w:color w:val="auto"/>
        </w:rPr>
      </w:pPr>
      <w:r>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97694" w:rsidRDefault="000032B1">
      <w:pPr>
        <w:pStyle w:val="14"/>
        <w:spacing w:line="240" w:lineRule="auto"/>
        <w:jc w:val="both"/>
        <w:rPr>
          <w:color w:val="auto"/>
        </w:rPr>
      </w:pPr>
      <w:r>
        <w:rPr>
          <w:color w:val="auto"/>
        </w:rPr>
        <w:t>Римская система счисления.</w:t>
      </w:r>
    </w:p>
    <w:p w:rsidR="00A97694" w:rsidRDefault="000032B1">
      <w:pPr>
        <w:pStyle w:val="14"/>
        <w:spacing w:line="240" w:lineRule="auto"/>
        <w:jc w:val="both"/>
        <w:rPr>
          <w:color w:val="auto"/>
        </w:rPr>
      </w:pPr>
      <w:r>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Pr>
          <w:color w:val="auto"/>
        </w:rPr>
        <w:lastRenderedPageBreak/>
        <w:t>из шестнадцатеричной системы в двоичную, восьмеричную и десятичную системы и обратно.</w:t>
      </w:r>
    </w:p>
    <w:p w:rsidR="00A97694" w:rsidRDefault="000032B1">
      <w:pPr>
        <w:pStyle w:val="14"/>
        <w:spacing w:line="257" w:lineRule="auto"/>
        <w:jc w:val="both"/>
        <w:rPr>
          <w:color w:val="auto"/>
          <w:sz w:val="19"/>
          <w:szCs w:val="19"/>
        </w:rPr>
      </w:pPr>
      <w:r>
        <w:rPr>
          <w:color w:val="auto"/>
        </w:rPr>
        <w:t xml:space="preserve">Арифметические операции в двоичной системе счисления. </w:t>
      </w:r>
      <w:r>
        <w:rPr>
          <w:b/>
          <w:bCs/>
          <w:color w:val="auto"/>
          <w:sz w:val="19"/>
          <w:szCs w:val="19"/>
        </w:rPr>
        <w:t>Элементы математической логики</w:t>
      </w:r>
    </w:p>
    <w:p w:rsidR="00A97694" w:rsidRDefault="000032B1">
      <w:pPr>
        <w:pStyle w:val="14"/>
        <w:spacing w:line="240" w:lineRule="auto"/>
        <w:jc w:val="both"/>
        <w:rPr>
          <w:color w:val="auto"/>
        </w:rPr>
      </w:pPr>
      <w:r>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97694" w:rsidRDefault="000032B1">
      <w:pPr>
        <w:pStyle w:val="14"/>
        <w:spacing w:after="220" w:line="240" w:lineRule="auto"/>
        <w:jc w:val="both"/>
        <w:rPr>
          <w:color w:val="auto"/>
        </w:rPr>
      </w:pPr>
      <w:r>
        <w:rPr>
          <w:color w:val="auto"/>
        </w:rPr>
        <w:t>Логические элементы. Знакомство с логическими основами компьютера.</w:t>
      </w:r>
    </w:p>
    <w:p w:rsidR="00A97694" w:rsidRDefault="000032B1">
      <w:pPr>
        <w:pStyle w:val="aff1"/>
        <w:rPr>
          <w:rFonts w:ascii="Times New Roman" w:hAnsi="Times New Roman" w:cs="Times New Roman"/>
        </w:rPr>
      </w:pPr>
      <w:r>
        <w:rPr>
          <w:rFonts w:ascii="Times New Roman" w:hAnsi="Times New Roman" w:cs="Times New Roman"/>
        </w:rPr>
        <w:t>Алгоритмы и программирование</w:t>
      </w:r>
    </w:p>
    <w:p w:rsidR="00A97694" w:rsidRDefault="000032B1">
      <w:pPr>
        <w:pStyle w:val="14"/>
        <w:spacing w:line="264" w:lineRule="auto"/>
        <w:ind w:firstLine="0"/>
        <w:jc w:val="both"/>
        <w:rPr>
          <w:color w:val="auto"/>
          <w:sz w:val="19"/>
          <w:szCs w:val="19"/>
        </w:rPr>
      </w:pPr>
      <w:r>
        <w:rPr>
          <w:b/>
          <w:bCs/>
          <w:color w:val="auto"/>
          <w:sz w:val="19"/>
          <w:szCs w:val="19"/>
        </w:rPr>
        <w:t>Исполнители и алгоритмы. Алгоритмические конструкции</w:t>
      </w:r>
    </w:p>
    <w:p w:rsidR="00A97694" w:rsidRDefault="000032B1">
      <w:pPr>
        <w:pStyle w:val="14"/>
        <w:spacing w:line="240" w:lineRule="auto"/>
        <w:jc w:val="both"/>
        <w:rPr>
          <w:color w:val="auto"/>
        </w:rPr>
      </w:pPr>
      <w:r>
        <w:rPr>
          <w:color w:val="auto"/>
        </w:rPr>
        <w:t>Понятие алгоритма. Исполнители алгоритмов. Алгоритм как план управления исполнителем.</w:t>
      </w:r>
    </w:p>
    <w:p w:rsidR="00A97694" w:rsidRDefault="000032B1">
      <w:pPr>
        <w:pStyle w:val="14"/>
        <w:spacing w:line="240" w:lineRule="auto"/>
        <w:jc w:val="both"/>
        <w:rPr>
          <w:color w:val="auto"/>
        </w:rPr>
      </w:pPr>
      <w:r>
        <w:rPr>
          <w:color w:val="auto"/>
        </w:rPr>
        <w:t>Свойства алгоритма. Способы записи алгоритма (словесный, в виде блок-схемы, программа).</w:t>
      </w:r>
    </w:p>
    <w:p w:rsidR="00A97694" w:rsidRDefault="000032B1">
      <w:pPr>
        <w:pStyle w:val="14"/>
        <w:spacing w:line="240" w:lineRule="auto"/>
        <w:jc w:val="both"/>
        <w:rPr>
          <w:color w:val="auto"/>
        </w:rPr>
      </w:pPr>
      <w:r>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97694" w:rsidRDefault="000032B1">
      <w:pPr>
        <w:pStyle w:val="14"/>
        <w:spacing w:line="240" w:lineRule="auto"/>
        <w:jc w:val="both"/>
        <w:rPr>
          <w:color w:val="auto"/>
        </w:rPr>
      </w:pPr>
      <w:r>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97694" w:rsidRDefault="000032B1">
      <w:pPr>
        <w:pStyle w:val="14"/>
        <w:spacing w:line="240" w:lineRule="auto"/>
        <w:jc w:val="both"/>
        <w:rPr>
          <w:color w:val="auto"/>
        </w:rPr>
      </w:pPr>
      <w:r>
        <w:rPr>
          <w:color w:val="auto"/>
        </w:rPr>
        <w:t>Конструкция «повторения»: циклы с заданным числом повторений, с условием выполнения, с переменной цикла.</w:t>
      </w:r>
    </w:p>
    <w:p w:rsidR="00A97694" w:rsidRDefault="000032B1">
      <w:pPr>
        <w:pStyle w:val="14"/>
        <w:spacing w:line="240" w:lineRule="auto"/>
        <w:jc w:val="both"/>
        <w:rPr>
          <w:color w:val="auto"/>
        </w:rPr>
      </w:pPr>
      <w:r>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97694" w:rsidRDefault="000032B1">
      <w:pPr>
        <w:pStyle w:val="14"/>
        <w:spacing w:line="264" w:lineRule="auto"/>
        <w:ind w:firstLine="0"/>
        <w:jc w:val="both"/>
        <w:rPr>
          <w:color w:val="auto"/>
          <w:sz w:val="19"/>
          <w:szCs w:val="19"/>
        </w:rPr>
      </w:pPr>
      <w:r>
        <w:rPr>
          <w:b/>
          <w:bCs/>
          <w:color w:val="auto"/>
          <w:sz w:val="19"/>
          <w:szCs w:val="19"/>
        </w:rPr>
        <w:t>Язык программирования</w:t>
      </w:r>
    </w:p>
    <w:p w:rsidR="00A97694" w:rsidRDefault="000032B1">
      <w:pPr>
        <w:pStyle w:val="14"/>
        <w:spacing w:line="240" w:lineRule="auto"/>
        <w:jc w:val="both"/>
        <w:rPr>
          <w:color w:val="auto"/>
        </w:rPr>
      </w:pPr>
      <w:r>
        <w:rPr>
          <w:color w:val="auto"/>
        </w:rPr>
        <w:t xml:space="preserve">Язык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w:t>
      </w:r>
    </w:p>
    <w:p w:rsidR="00A97694" w:rsidRDefault="000032B1">
      <w:pPr>
        <w:pStyle w:val="14"/>
        <w:spacing w:line="240" w:lineRule="auto"/>
        <w:jc w:val="both"/>
        <w:rPr>
          <w:color w:val="auto"/>
        </w:rPr>
      </w:pPr>
      <w:r>
        <w:rPr>
          <w:color w:val="auto"/>
        </w:rPr>
        <w:t>Система программирования: редактор текста программ, транслятор, отладчик.</w:t>
      </w:r>
    </w:p>
    <w:p w:rsidR="00A97694" w:rsidRDefault="000032B1">
      <w:pPr>
        <w:pStyle w:val="14"/>
        <w:spacing w:line="240" w:lineRule="auto"/>
        <w:jc w:val="both"/>
        <w:rPr>
          <w:color w:val="auto"/>
        </w:rPr>
      </w:pPr>
      <w:r>
        <w:rPr>
          <w:color w:val="auto"/>
        </w:rPr>
        <w:t>Переменная: тип, имя, значение. Целые, вещественные и символьные переменные.</w:t>
      </w:r>
    </w:p>
    <w:p w:rsidR="00A97694" w:rsidRDefault="000032B1">
      <w:pPr>
        <w:pStyle w:val="14"/>
        <w:spacing w:line="240" w:lineRule="auto"/>
        <w:jc w:val="both"/>
        <w:rPr>
          <w:color w:val="auto"/>
        </w:rPr>
      </w:pPr>
      <w:r>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Pr>
          <w:color w:val="auto"/>
        </w:rPr>
        <w:lastRenderedPageBreak/>
        <w:t>от деления.</w:t>
      </w:r>
    </w:p>
    <w:p w:rsidR="00A97694" w:rsidRDefault="000032B1">
      <w:pPr>
        <w:pStyle w:val="14"/>
        <w:spacing w:line="240" w:lineRule="auto"/>
        <w:jc w:val="both"/>
        <w:rPr>
          <w:color w:val="auto"/>
        </w:rPr>
      </w:pPr>
      <w:r>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97694" w:rsidRDefault="000032B1">
      <w:pPr>
        <w:pStyle w:val="14"/>
        <w:spacing w:line="240" w:lineRule="auto"/>
        <w:jc w:val="both"/>
        <w:rPr>
          <w:color w:val="auto"/>
        </w:rPr>
      </w:pPr>
      <w:r>
        <w:rPr>
          <w:color w:val="auto"/>
        </w:rPr>
        <w:t>Диалоговая отладка программ: пошаговое выполнение, просмотр значений величин, отладочный вывод, выбор точки останова.</w:t>
      </w:r>
    </w:p>
    <w:p w:rsidR="00A97694" w:rsidRDefault="000032B1">
      <w:pPr>
        <w:pStyle w:val="14"/>
        <w:spacing w:line="240" w:lineRule="auto"/>
        <w:jc w:val="both"/>
        <w:rPr>
          <w:color w:val="auto"/>
        </w:rPr>
      </w:pPr>
      <w:r>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97694" w:rsidRDefault="000032B1">
      <w:pPr>
        <w:pStyle w:val="14"/>
        <w:spacing w:line="240" w:lineRule="auto"/>
        <w:jc w:val="both"/>
        <w:rPr>
          <w:color w:val="auto"/>
        </w:rPr>
      </w:pPr>
      <w:r>
        <w:rPr>
          <w:color w:val="auto"/>
        </w:rPr>
        <w:t>Цикл с переменной. Алгоритмы проверки делимости одного целого числа на другое, проверки натурального числа на простоту.</w:t>
      </w:r>
    </w:p>
    <w:p w:rsidR="00A97694" w:rsidRDefault="000032B1">
      <w:pPr>
        <w:pStyle w:val="14"/>
        <w:spacing w:line="240" w:lineRule="auto"/>
        <w:jc w:val="both"/>
        <w:rPr>
          <w:color w:val="auto"/>
        </w:rPr>
      </w:pPr>
      <w:r>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97694" w:rsidRDefault="000032B1">
      <w:pPr>
        <w:pStyle w:val="14"/>
        <w:spacing w:line="262" w:lineRule="auto"/>
        <w:ind w:firstLine="0"/>
        <w:jc w:val="both"/>
        <w:rPr>
          <w:color w:val="auto"/>
          <w:sz w:val="19"/>
          <w:szCs w:val="19"/>
        </w:rPr>
      </w:pPr>
      <w:r>
        <w:rPr>
          <w:b/>
          <w:bCs/>
          <w:color w:val="auto"/>
          <w:sz w:val="19"/>
          <w:szCs w:val="19"/>
        </w:rPr>
        <w:t>Анализ алгоритмов</w:t>
      </w:r>
    </w:p>
    <w:p w:rsidR="00A97694" w:rsidRDefault="000032B1">
      <w:pPr>
        <w:pStyle w:val="14"/>
        <w:spacing w:after="260" w:line="240" w:lineRule="auto"/>
        <w:jc w:val="both"/>
        <w:rPr>
          <w:color w:val="auto"/>
        </w:rPr>
      </w:pPr>
      <w:r>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97694" w:rsidRDefault="000032B1">
      <w:pPr>
        <w:pStyle w:val="aff1"/>
        <w:rPr>
          <w:rFonts w:ascii="Times New Roman" w:hAnsi="Times New Roman" w:cs="Times New Roman"/>
        </w:rPr>
      </w:pPr>
      <w:bookmarkStart w:id="574" w:name="bookmark1341"/>
      <w:r>
        <w:rPr>
          <w:rFonts w:ascii="Times New Roman" w:hAnsi="Times New Roman" w:cs="Times New Roman"/>
        </w:rPr>
        <w:t>9 класс</w:t>
      </w:r>
      <w:bookmarkEnd w:id="574"/>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Цифровая грамотность</w:t>
      </w:r>
    </w:p>
    <w:p w:rsidR="00A97694" w:rsidRDefault="000032B1">
      <w:pPr>
        <w:pStyle w:val="14"/>
        <w:spacing w:line="262" w:lineRule="auto"/>
        <w:ind w:firstLine="0"/>
        <w:jc w:val="both"/>
        <w:rPr>
          <w:color w:val="auto"/>
          <w:sz w:val="19"/>
          <w:szCs w:val="19"/>
        </w:rPr>
      </w:pPr>
      <w:r>
        <w:rPr>
          <w:b/>
          <w:bCs/>
          <w:color w:val="auto"/>
          <w:sz w:val="19"/>
          <w:szCs w:val="19"/>
        </w:rPr>
        <w:t>Глобальная сеть Интернет и стратегии безопасного поведения в ней</w:t>
      </w:r>
    </w:p>
    <w:p w:rsidR="00A97694" w:rsidRDefault="000032B1">
      <w:pPr>
        <w:pStyle w:val="14"/>
        <w:spacing w:line="240" w:lineRule="auto"/>
        <w:jc w:val="both"/>
        <w:rPr>
          <w:color w:val="auto"/>
        </w:rPr>
      </w:pPr>
      <w:r>
        <w:rPr>
          <w:color w:val="auto"/>
        </w:rPr>
        <w:t xml:space="preserve">Глобальная сеть Интернет. </w:t>
      </w:r>
      <w:r>
        <w:rPr>
          <w:color w:val="auto"/>
          <w:lang w:val="en-US" w:eastAsia="en-US" w:bidi="en-US"/>
        </w:rPr>
        <w:t>IP</w:t>
      </w:r>
      <w:r>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97694" w:rsidRDefault="000032B1">
      <w:pPr>
        <w:pStyle w:val="14"/>
        <w:spacing w:line="240" w:lineRule="auto"/>
        <w:jc w:val="both"/>
        <w:rPr>
          <w:color w:val="auto"/>
        </w:rPr>
      </w:pPr>
      <w:r>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97694" w:rsidRDefault="000032B1">
      <w:pPr>
        <w:pStyle w:val="14"/>
        <w:spacing w:line="262" w:lineRule="auto"/>
        <w:ind w:firstLine="0"/>
        <w:jc w:val="both"/>
        <w:rPr>
          <w:color w:val="auto"/>
          <w:sz w:val="19"/>
          <w:szCs w:val="19"/>
        </w:rPr>
      </w:pPr>
      <w:r>
        <w:rPr>
          <w:b/>
          <w:bCs/>
          <w:color w:val="auto"/>
          <w:sz w:val="19"/>
          <w:szCs w:val="19"/>
        </w:rPr>
        <w:t>Работа в информационном пространстве</w:t>
      </w:r>
    </w:p>
    <w:p w:rsidR="00A97694" w:rsidRDefault="000032B1">
      <w:pPr>
        <w:pStyle w:val="14"/>
        <w:spacing w:line="240" w:lineRule="auto"/>
        <w:jc w:val="both"/>
        <w:rPr>
          <w:color w:val="auto"/>
        </w:rPr>
      </w:pPr>
      <w:r>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97694" w:rsidRDefault="000032B1">
      <w:pPr>
        <w:pStyle w:val="aff1"/>
        <w:rPr>
          <w:rFonts w:ascii="Times New Roman" w:hAnsi="Times New Roman" w:cs="Times New Roman"/>
        </w:rPr>
      </w:pPr>
      <w:r>
        <w:rPr>
          <w:rFonts w:ascii="Times New Roman" w:hAnsi="Times New Roman" w:cs="Times New Roman"/>
        </w:rPr>
        <w:t>Теоретические основы информатики</w:t>
      </w:r>
    </w:p>
    <w:p w:rsidR="00A97694" w:rsidRDefault="000032B1">
      <w:pPr>
        <w:pStyle w:val="14"/>
        <w:spacing w:line="266" w:lineRule="auto"/>
        <w:ind w:firstLine="0"/>
        <w:jc w:val="both"/>
        <w:rPr>
          <w:color w:val="auto"/>
          <w:sz w:val="19"/>
          <w:szCs w:val="19"/>
        </w:rPr>
      </w:pPr>
      <w:r>
        <w:rPr>
          <w:b/>
          <w:bCs/>
          <w:color w:val="auto"/>
          <w:sz w:val="19"/>
          <w:szCs w:val="19"/>
        </w:rPr>
        <w:lastRenderedPageBreak/>
        <w:t>Моделирование как метод познания</w:t>
      </w:r>
    </w:p>
    <w:p w:rsidR="00A97694" w:rsidRDefault="000032B1">
      <w:pPr>
        <w:pStyle w:val="14"/>
        <w:spacing w:line="252" w:lineRule="auto"/>
        <w:jc w:val="both"/>
        <w:rPr>
          <w:color w:val="auto"/>
        </w:rPr>
      </w:pPr>
      <w:r>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97694" w:rsidRDefault="000032B1">
      <w:pPr>
        <w:pStyle w:val="14"/>
        <w:spacing w:line="252" w:lineRule="auto"/>
        <w:jc w:val="both"/>
        <w:rPr>
          <w:color w:val="auto"/>
        </w:rPr>
      </w:pPr>
      <w:r>
        <w:rPr>
          <w:color w:val="auto"/>
        </w:rPr>
        <w:t>Табличные модели. Таблица как представление отношения.</w:t>
      </w:r>
    </w:p>
    <w:p w:rsidR="00A97694" w:rsidRDefault="000032B1">
      <w:pPr>
        <w:pStyle w:val="14"/>
        <w:spacing w:line="252" w:lineRule="auto"/>
        <w:jc w:val="both"/>
        <w:rPr>
          <w:color w:val="auto"/>
        </w:rPr>
      </w:pPr>
      <w:r>
        <w:rPr>
          <w:color w:val="auto"/>
        </w:rPr>
        <w:t>Базы данных. Отбор в таблице строк, удовлетворяющих заданному условию.</w:t>
      </w:r>
    </w:p>
    <w:p w:rsidR="00A97694" w:rsidRDefault="000032B1">
      <w:pPr>
        <w:pStyle w:val="14"/>
        <w:spacing w:line="252" w:lineRule="auto"/>
        <w:jc w:val="both"/>
        <w:rPr>
          <w:color w:val="auto"/>
        </w:rPr>
      </w:pPr>
      <w:r>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97694" w:rsidRDefault="000032B1">
      <w:pPr>
        <w:pStyle w:val="14"/>
        <w:spacing w:line="252" w:lineRule="auto"/>
        <w:jc w:val="both"/>
        <w:rPr>
          <w:color w:val="auto"/>
        </w:rPr>
      </w:pPr>
      <w:r>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97694" w:rsidRDefault="000032B1">
      <w:pPr>
        <w:pStyle w:val="14"/>
        <w:spacing w:line="252" w:lineRule="auto"/>
        <w:jc w:val="both"/>
        <w:rPr>
          <w:color w:val="auto"/>
        </w:rPr>
      </w:pPr>
      <w:r>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97694" w:rsidRDefault="000032B1">
      <w:pPr>
        <w:pStyle w:val="14"/>
        <w:spacing w:after="160" w:line="252" w:lineRule="auto"/>
        <w:jc w:val="both"/>
        <w:rPr>
          <w:color w:val="auto"/>
        </w:rPr>
      </w:pPr>
      <w:r>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97694" w:rsidRDefault="000032B1">
      <w:pPr>
        <w:pStyle w:val="aff1"/>
        <w:rPr>
          <w:rFonts w:ascii="Times New Roman" w:hAnsi="Times New Roman" w:cs="Times New Roman"/>
        </w:rPr>
      </w:pPr>
      <w:r>
        <w:rPr>
          <w:rFonts w:ascii="Times New Roman" w:hAnsi="Times New Roman" w:cs="Times New Roman"/>
        </w:rPr>
        <w:t>Алгоритмы и программирование</w:t>
      </w:r>
    </w:p>
    <w:p w:rsidR="00A97694" w:rsidRDefault="000032B1">
      <w:pPr>
        <w:pStyle w:val="14"/>
        <w:spacing w:line="266" w:lineRule="auto"/>
        <w:ind w:firstLine="0"/>
        <w:jc w:val="both"/>
        <w:rPr>
          <w:color w:val="auto"/>
          <w:sz w:val="19"/>
          <w:szCs w:val="19"/>
        </w:rPr>
      </w:pPr>
      <w:r>
        <w:rPr>
          <w:b/>
          <w:bCs/>
          <w:color w:val="auto"/>
          <w:sz w:val="19"/>
          <w:szCs w:val="19"/>
        </w:rPr>
        <w:t>Разработка алгоритмов и программ</w:t>
      </w:r>
    </w:p>
    <w:p w:rsidR="00A97694" w:rsidRDefault="000032B1">
      <w:pPr>
        <w:pStyle w:val="14"/>
        <w:jc w:val="both"/>
        <w:rPr>
          <w:color w:val="auto"/>
        </w:rPr>
      </w:pPr>
      <w:r>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97694" w:rsidRDefault="000032B1">
      <w:pPr>
        <w:pStyle w:val="14"/>
        <w:jc w:val="both"/>
        <w:rPr>
          <w:color w:val="auto"/>
        </w:rPr>
      </w:pPr>
      <w:r>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97694" w:rsidRDefault="000032B1">
      <w:pPr>
        <w:pStyle w:val="14"/>
        <w:spacing w:line="240" w:lineRule="auto"/>
        <w:jc w:val="both"/>
        <w:rPr>
          <w:color w:val="auto"/>
        </w:rPr>
      </w:pPr>
      <w:r>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Pr>
          <w:color w:val="auto"/>
        </w:rPr>
        <w:lastRenderedPageBreak/>
        <w:t>последовательности, удовлетворяющих заданному условию.</w:t>
      </w:r>
    </w:p>
    <w:p w:rsidR="00A97694" w:rsidRDefault="000032B1">
      <w:pPr>
        <w:pStyle w:val="14"/>
        <w:spacing w:line="262" w:lineRule="auto"/>
        <w:ind w:firstLine="0"/>
        <w:jc w:val="both"/>
        <w:rPr>
          <w:color w:val="auto"/>
          <w:sz w:val="19"/>
          <w:szCs w:val="19"/>
        </w:rPr>
      </w:pPr>
      <w:r>
        <w:rPr>
          <w:b/>
          <w:bCs/>
          <w:color w:val="auto"/>
          <w:sz w:val="19"/>
          <w:szCs w:val="19"/>
        </w:rPr>
        <w:t>Управление</w:t>
      </w:r>
    </w:p>
    <w:p w:rsidR="00A97694" w:rsidRDefault="000032B1">
      <w:pPr>
        <w:pStyle w:val="14"/>
        <w:spacing w:line="240" w:lineRule="auto"/>
        <w:jc w:val="both"/>
        <w:rPr>
          <w:color w:val="auto"/>
        </w:rPr>
      </w:pPr>
      <w:r>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97694" w:rsidRDefault="000032B1">
      <w:pPr>
        <w:pStyle w:val="14"/>
        <w:spacing w:after="160" w:line="240" w:lineRule="auto"/>
        <w:jc w:val="both"/>
        <w:rPr>
          <w:color w:val="auto"/>
        </w:rPr>
      </w:pPr>
      <w:r>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97694" w:rsidRDefault="000032B1">
      <w:pPr>
        <w:pStyle w:val="aff1"/>
        <w:rPr>
          <w:rFonts w:ascii="Times New Roman" w:hAnsi="Times New Roman" w:cs="Times New Roman"/>
        </w:rPr>
      </w:pPr>
      <w:r>
        <w:rPr>
          <w:rFonts w:ascii="Times New Roman" w:hAnsi="Times New Roman" w:cs="Times New Roman"/>
        </w:rPr>
        <w:t>Информационные технологии</w:t>
      </w:r>
    </w:p>
    <w:p w:rsidR="00A97694" w:rsidRDefault="000032B1">
      <w:pPr>
        <w:pStyle w:val="14"/>
        <w:spacing w:line="262" w:lineRule="auto"/>
        <w:ind w:firstLine="0"/>
        <w:jc w:val="both"/>
        <w:rPr>
          <w:color w:val="auto"/>
          <w:sz w:val="19"/>
          <w:szCs w:val="19"/>
        </w:rPr>
      </w:pPr>
      <w:r>
        <w:rPr>
          <w:b/>
          <w:bCs/>
          <w:color w:val="auto"/>
          <w:sz w:val="19"/>
          <w:szCs w:val="19"/>
        </w:rPr>
        <w:t>Электронные таблицы</w:t>
      </w:r>
    </w:p>
    <w:p w:rsidR="00A97694" w:rsidRDefault="000032B1">
      <w:pPr>
        <w:pStyle w:val="14"/>
        <w:spacing w:line="240" w:lineRule="auto"/>
        <w:jc w:val="both"/>
        <w:rPr>
          <w:color w:val="auto"/>
        </w:rPr>
      </w:pPr>
      <w:r>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97694" w:rsidRDefault="000032B1">
      <w:pPr>
        <w:pStyle w:val="14"/>
        <w:spacing w:line="240" w:lineRule="auto"/>
        <w:jc w:val="both"/>
        <w:rPr>
          <w:color w:val="auto"/>
        </w:rPr>
      </w:pPr>
      <w:r>
        <w:rPr>
          <w:color w:val="auto"/>
        </w:rPr>
        <w:t>Преобразование формул при копировании. Относительная, абсолютная и смешанная адресация.</w:t>
      </w:r>
    </w:p>
    <w:p w:rsidR="00A97694" w:rsidRDefault="000032B1">
      <w:pPr>
        <w:pStyle w:val="14"/>
        <w:spacing w:line="240" w:lineRule="auto"/>
        <w:jc w:val="both"/>
        <w:rPr>
          <w:color w:val="auto"/>
        </w:rPr>
      </w:pPr>
      <w:r>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97694" w:rsidRDefault="000032B1">
      <w:pPr>
        <w:pStyle w:val="14"/>
        <w:spacing w:line="262" w:lineRule="auto"/>
        <w:ind w:firstLine="0"/>
        <w:jc w:val="both"/>
        <w:rPr>
          <w:color w:val="auto"/>
          <w:sz w:val="19"/>
          <w:szCs w:val="19"/>
        </w:rPr>
      </w:pPr>
      <w:r>
        <w:rPr>
          <w:b/>
          <w:bCs/>
          <w:color w:val="auto"/>
          <w:sz w:val="19"/>
          <w:szCs w:val="19"/>
        </w:rPr>
        <w:t>Информационные технологии в современном обществе</w:t>
      </w:r>
    </w:p>
    <w:p w:rsidR="00A97694" w:rsidRDefault="000032B1">
      <w:pPr>
        <w:pStyle w:val="14"/>
        <w:spacing w:line="240" w:lineRule="auto"/>
        <w:jc w:val="both"/>
        <w:rPr>
          <w:color w:val="auto"/>
        </w:rPr>
      </w:pPr>
      <w:r>
        <w:rPr>
          <w:color w:val="auto"/>
        </w:rPr>
        <w:t>Роль информационных технологий в развитии экономики мира, страны, региона. Открытые образовательные ресурсы.</w:t>
      </w:r>
    </w:p>
    <w:p w:rsidR="00A97694" w:rsidRDefault="000032B1">
      <w:pPr>
        <w:pStyle w:val="14"/>
        <w:spacing w:line="240" w:lineRule="auto"/>
        <w:jc w:val="both"/>
        <w:rPr>
          <w:color w:val="auto"/>
        </w:rPr>
      </w:pPr>
      <w:r>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97694" w:rsidRDefault="000032B1">
      <w:pPr>
        <w:rPr>
          <w:rFonts w:ascii="Times New Roman" w:hAnsi="Times New Roman" w:cs="Times New Roman"/>
          <w:b/>
          <w:sz w:val="20"/>
          <w:szCs w:val="20"/>
        </w:rPr>
      </w:pPr>
      <w:bookmarkStart w:id="575" w:name="bookmark1343"/>
      <w:r>
        <w:rPr>
          <w:rFonts w:ascii="Times New Roman" w:hAnsi="Times New Roman" w:cs="Times New Roman"/>
        </w:rPr>
        <w:br w:type="page"/>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lastRenderedPageBreak/>
        <w:t>ПЛАНИРУЕМЫЕ РЕЗУЛЬТАТЫ ОСВОЕНИЯ УЧЕБНОГО ПРЕДМЕТА «ИНФОРМАТИКА» НА УРОВНЕ ОСНОВНОГО ОБЩЕГО ОБРАЗОВАНИЯ</w:t>
      </w:r>
      <w:bookmarkEnd w:id="575"/>
    </w:p>
    <w:p w:rsidR="00A97694" w:rsidRDefault="00A97694">
      <w:pPr>
        <w:pStyle w:val="14"/>
        <w:spacing w:line="257" w:lineRule="auto"/>
        <w:jc w:val="both"/>
        <w:rPr>
          <w:color w:val="auto"/>
        </w:rPr>
      </w:pPr>
    </w:p>
    <w:p w:rsidR="00A97694" w:rsidRDefault="000032B1">
      <w:pPr>
        <w:pStyle w:val="14"/>
        <w:spacing w:line="257" w:lineRule="auto"/>
        <w:jc w:val="both"/>
        <w:rPr>
          <w:color w:val="auto"/>
        </w:rPr>
      </w:pPr>
      <w:r>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97694" w:rsidRDefault="00A97694">
      <w:pPr>
        <w:pStyle w:val="aff1"/>
        <w:rPr>
          <w:rFonts w:ascii="Times New Roman" w:hAnsi="Times New Roman" w:cs="Times New Roman"/>
        </w:rPr>
      </w:pPr>
      <w:bookmarkStart w:id="576" w:name="bookmark1345"/>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bookmarkEnd w:id="576"/>
    </w:p>
    <w:p w:rsidR="00A97694" w:rsidRDefault="000032B1">
      <w:pPr>
        <w:pStyle w:val="14"/>
        <w:spacing w:line="257" w:lineRule="auto"/>
        <w:jc w:val="both"/>
        <w:rPr>
          <w:color w:val="auto"/>
        </w:rPr>
      </w:pPr>
      <w:r>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97694" w:rsidRDefault="000032B1">
      <w:pPr>
        <w:pStyle w:val="14"/>
        <w:spacing w:line="271" w:lineRule="auto"/>
        <w:jc w:val="both"/>
        <w:rPr>
          <w:color w:val="auto"/>
          <w:sz w:val="19"/>
          <w:szCs w:val="19"/>
        </w:rPr>
      </w:pPr>
      <w:r>
        <w:rPr>
          <w:b/>
          <w:bCs/>
          <w:i/>
          <w:iCs/>
          <w:color w:val="auto"/>
          <w:sz w:val="19"/>
          <w:szCs w:val="19"/>
        </w:rPr>
        <w:t>Патриотическое воспитание</w:t>
      </w:r>
      <w:r>
        <w:rPr>
          <w:b/>
          <w:bCs/>
          <w:color w:val="auto"/>
          <w:sz w:val="19"/>
          <w:szCs w:val="19"/>
        </w:rPr>
        <w:t>:</w:t>
      </w:r>
    </w:p>
    <w:p w:rsidR="00A97694" w:rsidRDefault="000032B1" w:rsidP="006A4DAA">
      <w:pPr>
        <w:pStyle w:val="14"/>
        <w:numPr>
          <w:ilvl w:val="0"/>
          <w:numId w:val="263"/>
        </w:numPr>
        <w:spacing w:line="266" w:lineRule="auto"/>
        <w:jc w:val="both"/>
        <w:rPr>
          <w:color w:val="auto"/>
        </w:rPr>
      </w:pPr>
      <w:r>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97694" w:rsidRDefault="000032B1">
      <w:pPr>
        <w:pStyle w:val="14"/>
        <w:spacing w:line="271" w:lineRule="auto"/>
        <w:rPr>
          <w:color w:val="auto"/>
          <w:sz w:val="19"/>
          <w:szCs w:val="19"/>
        </w:rPr>
      </w:pPr>
      <w:r>
        <w:rPr>
          <w:b/>
          <w:bCs/>
          <w:i/>
          <w:iCs/>
          <w:color w:val="auto"/>
          <w:sz w:val="19"/>
          <w:szCs w:val="19"/>
        </w:rPr>
        <w:t>Духовно-нравственное воспитание</w:t>
      </w:r>
      <w:r>
        <w:rPr>
          <w:b/>
          <w:bCs/>
          <w:color w:val="auto"/>
          <w:sz w:val="19"/>
          <w:szCs w:val="19"/>
        </w:rPr>
        <w:t>:</w:t>
      </w:r>
    </w:p>
    <w:p w:rsidR="00A97694" w:rsidRDefault="000032B1" w:rsidP="006A4DAA">
      <w:pPr>
        <w:pStyle w:val="14"/>
        <w:numPr>
          <w:ilvl w:val="0"/>
          <w:numId w:val="263"/>
        </w:numPr>
        <w:spacing w:line="271"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97694" w:rsidRDefault="000032B1">
      <w:pPr>
        <w:pStyle w:val="14"/>
        <w:spacing w:line="271" w:lineRule="auto"/>
        <w:rPr>
          <w:color w:val="auto"/>
          <w:sz w:val="19"/>
          <w:szCs w:val="19"/>
        </w:rPr>
      </w:pPr>
      <w:r>
        <w:rPr>
          <w:b/>
          <w:bCs/>
          <w:i/>
          <w:iCs/>
          <w:color w:val="auto"/>
          <w:sz w:val="19"/>
          <w:szCs w:val="19"/>
        </w:rPr>
        <w:t>Гражданское воспитание</w:t>
      </w:r>
      <w:r>
        <w:rPr>
          <w:b/>
          <w:bCs/>
          <w:color w:val="auto"/>
          <w:sz w:val="19"/>
          <w:szCs w:val="19"/>
        </w:rPr>
        <w:t>:</w:t>
      </w:r>
    </w:p>
    <w:p w:rsidR="00A97694" w:rsidRDefault="000032B1" w:rsidP="006A4DAA">
      <w:pPr>
        <w:pStyle w:val="14"/>
        <w:numPr>
          <w:ilvl w:val="0"/>
          <w:numId w:val="263"/>
        </w:numPr>
        <w:spacing w:line="264" w:lineRule="auto"/>
        <w:jc w:val="both"/>
        <w:rPr>
          <w:color w:val="auto"/>
        </w:rPr>
      </w:pPr>
      <w:r>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97694" w:rsidRDefault="000032B1">
      <w:pPr>
        <w:pStyle w:val="14"/>
        <w:spacing w:line="276" w:lineRule="auto"/>
        <w:ind w:firstLine="160"/>
        <w:jc w:val="both"/>
        <w:rPr>
          <w:color w:val="auto"/>
          <w:sz w:val="19"/>
          <w:szCs w:val="19"/>
        </w:rPr>
      </w:pPr>
      <w:r>
        <w:rPr>
          <w:b/>
          <w:bCs/>
          <w:i/>
          <w:iCs/>
          <w:color w:val="auto"/>
          <w:sz w:val="19"/>
          <w:szCs w:val="19"/>
        </w:rPr>
        <w:t>Ценности научного познания</w:t>
      </w:r>
      <w:r>
        <w:rPr>
          <w:b/>
          <w:bCs/>
          <w:color w:val="auto"/>
          <w:sz w:val="19"/>
          <w:szCs w:val="19"/>
        </w:rPr>
        <w:t>:</w:t>
      </w:r>
    </w:p>
    <w:p w:rsidR="00A97694" w:rsidRDefault="000032B1" w:rsidP="006A4DAA">
      <w:pPr>
        <w:pStyle w:val="14"/>
        <w:numPr>
          <w:ilvl w:val="0"/>
          <w:numId w:val="263"/>
        </w:numPr>
        <w:spacing w:line="259" w:lineRule="auto"/>
        <w:jc w:val="both"/>
        <w:rPr>
          <w:color w:val="auto"/>
        </w:rPr>
      </w:pPr>
      <w:r>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Pr>
          <w:color w:val="auto"/>
        </w:rPr>
        <w:lastRenderedPageBreak/>
        <w:t>науки и общественной практики и составляющих базовую основу для понимания сущности научной картины мира;</w:t>
      </w:r>
    </w:p>
    <w:p w:rsidR="00A97694" w:rsidRDefault="000032B1" w:rsidP="006A4DAA">
      <w:pPr>
        <w:pStyle w:val="14"/>
        <w:numPr>
          <w:ilvl w:val="0"/>
          <w:numId w:val="263"/>
        </w:numPr>
        <w:spacing w:line="259" w:lineRule="auto"/>
        <w:jc w:val="both"/>
        <w:rPr>
          <w:color w:val="auto"/>
        </w:rPr>
      </w:pPr>
      <w:r>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97694" w:rsidRDefault="000032B1" w:rsidP="006A4DAA">
      <w:pPr>
        <w:pStyle w:val="14"/>
        <w:numPr>
          <w:ilvl w:val="0"/>
          <w:numId w:val="263"/>
        </w:numPr>
        <w:spacing w:line="259" w:lineRule="auto"/>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rsidP="006A4DAA">
      <w:pPr>
        <w:pStyle w:val="14"/>
        <w:numPr>
          <w:ilvl w:val="0"/>
          <w:numId w:val="263"/>
        </w:numPr>
        <w:spacing w:line="259" w:lineRule="auto"/>
        <w:jc w:val="both"/>
        <w:rPr>
          <w:color w:val="auto"/>
        </w:rPr>
      </w:pPr>
      <w:r>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97694" w:rsidRDefault="000032B1">
      <w:pPr>
        <w:pStyle w:val="14"/>
        <w:spacing w:line="276" w:lineRule="auto"/>
        <w:ind w:firstLine="160"/>
        <w:jc w:val="both"/>
        <w:rPr>
          <w:color w:val="auto"/>
          <w:sz w:val="19"/>
          <w:szCs w:val="19"/>
        </w:rPr>
      </w:pPr>
      <w:r>
        <w:rPr>
          <w:b/>
          <w:bCs/>
          <w:i/>
          <w:iCs/>
          <w:color w:val="auto"/>
          <w:sz w:val="19"/>
          <w:szCs w:val="19"/>
        </w:rPr>
        <w:t>Формирование культуры здоровья</w:t>
      </w:r>
      <w:r>
        <w:rPr>
          <w:b/>
          <w:bCs/>
          <w:color w:val="auto"/>
          <w:sz w:val="19"/>
          <w:szCs w:val="19"/>
        </w:rPr>
        <w:t>:</w:t>
      </w:r>
    </w:p>
    <w:p w:rsidR="00A97694" w:rsidRDefault="000032B1" w:rsidP="006A4DAA">
      <w:pPr>
        <w:pStyle w:val="14"/>
        <w:numPr>
          <w:ilvl w:val="0"/>
          <w:numId w:val="264"/>
        </w:numPr>
        <w:spacing w:line="259" w:lineRule="auto"/>
        <w:jc w:val="both"/>
        <w:rPr>
          <w:color w:val="auto"/>
        </w:rPr>
      </w:pPr>
      <w:r>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97694" w:rsidRDefault="000032B1">
      <w:pPr>
        <w:pStyle w:val="14"/>
        <w:spacing w:line="276" w:lineRule="auto"/>
        <w:ind w:firstLine="160"/>
        <w:jc w:val="both"/>
        <w:rPr>
          <w:color w:val="auto"/>
          <w:sz w:val="19"/>
          <w:szCs w:val="19"/>
        </w:rPr>
      </w:pPr>
      <w:r>
        <w:rPr>
          <w:b/>
          <w:bCs/>
          <w:i/>
          <w:iCs/>
          <w:color w:val="auto"/>
          <w:sz w:val="19"/>
          <w:szCs w:val="19"/>
        </w:rPr>
        <w:t>Трудовое воспитание</w:t>
      </w:r>
      <w:r>
        <w:rPr>
          <w:b/>
          <w:bCs/>
          <w:color w:val="auto"/>
          <w:sz w:val="19"/>
          <w:szCs w:val="19"/>
        </w:rPr>
        <w:t>:</w:t>
      </w:r>
    </w:p>
    <w:p w:rsidR="00A97694" w:rsidRDefault="000032B1" w:rsidP="006A4DAA">
      <w:pPr>
        <w:pStyle w:val="14"/>
        <w:numPr>
          <w:ilvl w:val="0"/>
          <w:numId w:val="264"/>
        </w:numPr>
        <w:spacing w:line="259" w:lineRule="auto"/>
        <w:jc w:val="both"/>
        <w:rPr>
          <w:color w:val="auto"/>
        </w:rPr>
      </w:pPr>
      <w:r>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97694" w:rsidRDefault="000032B1" w:rsidP="006A4DAA">
      <w:pPr>
        <w:pStyle w:val="14"/>
        <w:numPr>
          <w:ilvl w:val="0"/>
          <w:numId w:val="264"/>
        </w:numPr>
        <w:spacing w:line="259" w:lineRule="auto"/>
        <w:jc w:val="both"/>
        <w:rPr>
          <w:color w:val="auto"/>
        </w:rPr>
      </w:pPr>
      <w:r>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7694" w:rsidRDefault="000032B1">
      <w:pPr>
        <w:pStyle w:val="14"/>
        <w:spacing w:line="276" w:lineRule="auto"/>
        <w:ind w:firstLine="160"/>
        <w:jc w:val="both"/>
        <w:rPr>
          <w:color w:val="auto"/>
          <w:sz w:val="19"/>
          <w:szCs w:val="19"/>
        </w:rPr>
      </w:pPr>
      <w:r>
        <w:rPr>
          <w:b/>
          <w:bCs/>
          <w:i/>
          <w:iCs/>
          <w:color w:val="auto"/>
          <w:sz w:val="19"/>
          <w:szCs w:val="19"/>
        </w:rPr>
        <w:t>Экологическое воспитание</w:t>
      </w:r>
      <w:r>
        <w:rPr>
          <w:b/>
          <w:bCs/>
          <w:color w:val="auto"/>
          <w:sz w:val="19"/>
          <w:szCs w:val="19"/>
        </w:rPr>
        <w:t>:</w:t>
      </w:r>
    </w:p>
    <w:p w:rsidR="00A97694" w:rsidRDefault="000032B1" w:rsidP="006A4DAA">
      <w:pPr>
        <w:pStyle w:val="14"/>
        <w:numPr>
          <w:ilvl w:val="0"/>
          <w:numId w:val="265"/>
        </w:numPr>
        <w:spacing w:line="259" w:lineRule="auto"/>
        <w:jc w:val="both"/>
        <w:rPr>
          <w:color w:val="auto"/>
        </w:rPr>
      </w:pPr>
      <w:r>
        <w:rPr>
          <w:color w:val="auto"/>
        </w:rPr>
        <w:t>осознание глобального характера экологических проблем и путей их решения, в том числе с учётом возможностей ИКТ.</w:t>
      </w:r>
    </w:p>
    <w:p w:rsidR="00A97694" w:rsidRDefault="000032B1">
      <w:pPr>
        <w:pStyle w:val="14"/>
        <w:spacing w:line="264" w:lineRule="auto"/>
        <w:jc w:val="both"/>
        <w:rPr>
          <w:color w:val="auto"/>
          <w:sz w:val="19"/>
          <w:szCs w:val="19"/>
        </w:rPr>
      </w:pPr>
      <w:r>
        <w:rPr>
          <w:b/>
          <w:bCs/>
          <w:i/>
          <w:iCs/>
          <w:color w:val="auto"/>
          <w:sz w:val="19"/>
          <w:szCs w:val="19"/>
        </w:rPr>
        <w:t>Адаптация обучающегося к изменяющимся условиям социальной среды</w:t>
      </w:r>
      <w:r>
        <w:rPr>
          <w:b/>
          <w:bCs/>
          <w:color w:val="auto"/>
          <w:sz w:val="19"/>
          <w:szCs w:val="19"/>
        </w:rPr>
        <w:t>:</w:t>
      </w:r>
    </w:p>
    <w:p w:rsidR="00A97694" w:rsidRDefault="000032B1" w:rsidP="006A4DAA">
      <w:pPr>
        <w:pStyle w:val="14"/>
        <w:numPr>
          <w:ilvl w:val="0"/>
          <w:numId w:val="265"/>
        </w:numPr>
        <w:spacing w:after="240" w:line="266"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97694" w:rsidRDefault="000032B1">
      <w:pPr>
        <w:pStyle w:val="aff1"/>
        <w:rPr>
          <w:rFonts w:ascii="Times New Roman" w:hAnsi="Times New Roman" w:cs="Times New Roman"/>
        </w:rPr>
      </w:pPr>
      <w:bookmarkStart w:id="577" w:name="bookmark1347"/>
      <w:r>
        <w:rPr>
          <w:rFonts w:ascii="Times New Roman" w:hAnsi="Times New Roman" w:cs="Times New Roman"/>
        </w:rPr>
        <w:t>МЕТАПРЕДМЕТНЫЕ РЕЗУЛЬТАТЫ</w:t>
      </w:r>
      <w:bookmarkEnd w:id="577"/>
    </w:p>
    <w:p w:rsidR="00A97694" w:rsidRDefault="000032B1">
      <w:pPr>
        <w:pStyle w:val="14"/>
        <w:spacing w:after="160" w:line="240" w:lineRule="auto"/>
        <w:jc w:val="both"/>
        <w:rPr>
          <w:color w:val="auto"/>
        </w:rPr>
      </w:pPr>
      <w:r>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97694" w:rsidRDefault="000032B1">
      <w:pPr>
        <w:pStyle w:val="aff1"/>
        <w:rPr>
          <w:rFonts w:ascii="Times New Roman" w:hAnsi="Times New Roman" w:cs="Times New Roman"/>
        </w:rPr>
      </w:pPr>
      <w:r>
        <w:rPr>
          <w:rFonts w:ascii="Times New Roman" w:hAnsi="Times New Roman" w:cs="Times New Roman"/>
        </w:rPr>
        <w:t>Универсальные познавательные действия</w:t>
      </w:r>
    </w:p>
    <w:p w:rsidR="00A97694" w:rsidRDefault="000032B1">
      <w:pPr>
        <w:pStyle w:val="14"/>
        <w:spacing w:line="264" w:lineRule="auto"/>
        <w:jc w:val="both"/>
        <w:rPr>
          <w:color w:val="auto"/>
          <w:sz w:val="19"/>
          <w:szCs w:val="19"/>
        </w:rPr>
      </w:pPr>
      <w:r>
        <w:rPr>
          <w:b/>
          <w:bCs/>
          <w:i/>
          <w:iCs/>
          <w:color w:val="auto"/>
          <w:sz w:val="19"/>
          <w:szCs w:val="19"/>
        </w:rPr>
        <w:t>Базовые логические действия</w:t>
      </w:r>
      <w:r>
        <w:rPr>
          <w:b/>
          <w:bCs/>
          <w:color w:val="auto"/>
          <w:sz w:val="19"/>
          <w:szCs w:val="19"/>
        </w:rPr>
        <w:t>:</w:t>
      </w:r>
    </w:p>
    <w:p w:rsidR="00A97694" w:rsidRDefault="000032B1" w:rsidP="006A4DAA">
      <w:pPr>
        <w:pStyle w:val="14"/>
        <w:numPr>
          <w:ilvl w:val="0"/>
          <w:numId w:val="265"/>
        </w:numPr>
        <w:spacing w:line="264" w:lineRule="auto"/>
        <w:jc w:val="both"/>
        <w:rPr>
          <w:color w:val="auto"/>
        </w:rPr>
      </w:pPr>
      <w:r>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97694" w:rsidRDefault="000032B1" w:rsidP="006A4DAA">
      <w:pPr>
        <w:pStyle w:val="14"/>
        <w:numPr>
          <w:ilvl w:val="0"/>
          <w:numId w:val="265"/>
        </w:numPr>
        <w:spacing w:line="276" w:lineRule="auto"/>
        <w:jc w:val="both"/>
        <w:rPr>
          <w:color w:val="auto"/>
        </w:rPr>
      </w:pPr>
      <w:r>
        <w:rPr>
          <w:color w:val="auto"/>
        </w:rPr>
        <w:t>умение создавать, применять и преобразовывать знаки и символы, модели и схемы для решения учебных и познавательных задач;</w:t>
      </w:r>
    </w:p>
    <w:p w:rsidR="00A97694" w:rsidRDefault="000032B1" w:rsidP="006A4DAA">
      <w:pPr>
        <w:pStyle w:val="14"/>
        <w:numPr>
          <w:ilvl w:val="0"/>
          <w:numId w:val="265"/>
        </w:numPr>
        <w:spacing w:line="271" w:lineRule="auto"/>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14"/>
        <w:spacing w:line="264" w:lineRule="auto"/>
        <w:jc w:val="both"/>
        <w:rPr>
          <w:color w:val="auto"/>
          <w:sz w:val="19"/>
          <w:szCs w:val="19"/>
        </w:rPr>
      </w:pPr>
      <w:r>
        <w:rPr>
          <w:b/>
          <w:bCs/>
          <w:i/>
          <w:iCs/>
          <w:color w:val="auto"/>
          <w:sz w:val="19"/>
          <w:szCs w:val="19"/>
        </w:rPr>
        <w:t>Базовые исследовательские действия</w:t>
      </w:r>
      <w:r>
        <w:rPr>
          <w:b/>
          <w:bCs/>
          <w:color w:val="auto"/>
          <w:sz w:val="19"/>
          <w:szCs w:val="19"/>
        </w:rPr>
        <w:t>:</w:t>
      </w:r>
    </w:p>
    <w:p w:rsidR="00A97694" w:rsidRDefault="000032B1" w:rsidP="006A4DAA">
      <w:pPr>
        <w:pStyle w:val="14"/>
        <w:numPr>
          <w:ilvl w:val="0"/>
          <w:numId w:val="266"/>
        </w:numPr>
        <w:spacing w:line="276" w:lineRule="auto"/>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7694" w:rsidRDefault="000032B1" w:rsidP="006A4DAA">
      <w:pPr>
        <w:pStyle w:val="14"/>
        <w:numPr>
          <w:ilvl w:val="0"/>
          <w:numId w:val="266"/>
        </w:numPr>
        <w:spacing w:line="295" w:lineRule="auto"/>
        <w:jc w:val="both"/>
        <w:rPr>
          <w:color w:val="auto"/>
        </w:rPr>
      </w:pPr>
      <w:r>
        <w:rPr>
          <w:color w:val="auto"/>
        </w:rPr>
        <w:t>оценивать на применимость и достоверность информацию, полученную в ходе исследования;</w:t>
      </w:r>
    </w:p>
    <w:p w:rsidR="00A97694" w:rsidRDefault="000032B1" w:rsidP="006A4DAA">
      <w:pPr>
        <w:pStyle w:val="14"/>
        <w:numPr>
          <w:ilvl w:val="0"/>
          <w:numId w:val="266"/>
        </w:numPr>
        <w:spacing w:line="271"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7694" w:rsidRDefault="000032B1">
      <w:pPr>
        <w:pStyle w:val="14"/>
        <w:spacing w:line="264" w:lineRule="auto"/>
        <w:jc w:val="both"/>
        <w:rPr>
          <w:color w:val="auto"/>
          <w:sz w:val="19"/>
          <w:szCs w:val="19"/>
        </w:rPr>
      </w:pPr>
      <w:r>
        <w:rPr>
          <w:b/>
          <w:bCs/>
          <w:i/>
          <w:iCs/>
          <w:color w:val="auto"/>
          <w:sz w:val="19"/>
          <w:szCs w:val="19"/>
        </w:rPr>
        <w:t>Работа с информацией</w:t>
      </w:r>
      <w:r>
        <w:rPr>
          <w:b/>
          <w:bCs/>
          <w:color w:val="auto"/>
          <w:sz w:val="19"/>
          <w:szCs w:val="19"/>
        </w:rPr>
        <w:t>:</w:t>
      </w:r>
    </w:p>
    <w:p w:rsidR="00A97694" w:rsidRDefault="000032B1" w:rsidP="006A4DAA">
      <w:pPr>
        <w:pStyle w:val="14"/>
        <w:numPr>
          <w:ilvl w:val="0"/>
          <w:numId w:val="267"/>
        </w:numPr>
        <w:spacing w:after="140" w:line="295" w:lineRule="auto"/>
        <w:jc w:val="both"/>
        <w:rPr>
          <w:color w:val="auto"/>
        </w:rPr>
      </w:pPr>
      <w:r>
        <w:rPr>
          <w:color w:val="auto"/>
        </w:rPr>
        <w:t>выявлять дефицит информации, данных, необходимых для решения поставленной задачи;</w:t>
      </w:r>
    </w:p>
    <w:p w:rsidR="00A97694" w:rsidRDefault="000032B1" w:rsidP="006A4DAA">
      <w:pPr>
        <w:pStyle w:val="14"/>
        <w:numPr>
          <w:ilvl w:val="0"/>
          <w:numId w:val="267"/>
        </w:numPr>
        <w:spacing w:line="257"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7694" w:rsidRDefault="000032B1" w:rsidP="006A4DAA">
      <w:pPr>
        <w:pStyle w:val="14"/>
        <w:numPr>
          <w:ilvl w:val="0"/>
          <w:numId w:val="267"/>
        </w:numPr>
        <w:spacing w:line="257"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A97694" w:rsidRDefault="000032B1" w:rsidP="006A4DAA">
      <w:pPr>
        <w:pStyle w:val="14"/>
        <w:numPr>
          <w:ilvl w:val="0"/>
          <w:numId w:val="267"/>
        </w:numPr>
        <w:spacing w:line="257" w:lineRule="auto"/>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7694" w:rsidRDefault="000032B1" w:rsidP="006A4DAA">
      <w:pPr>
        <w:pStyle w:val="14"/>
        <w:numPr>
          <w:ilvl w:val="0"/>
          <w:numId w:val="267"/>
        </w:numPr>
        <w:spacing w:line="257" w:lineRule="auto"/>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rsidR="00A97694" w:rsidRDefault="000032B1" w:rsidP="006A4DAA">
      <w:pPr>
        <w:pStyle w:val="14"/>
        <w:numPr>
          <w:ilvl w:val="0"/>
          <w:numId w:val="267"/>
        </w:numPr>
        <w:spacing w:after="80" w:line="257" w:lineRule="auto"/>
        <w:jc w:val="both"/>
        <w:rPr>
          <w:color w:val="auto"/>
        </w:rPr>
      </w:pPr>
      <w:r>
        <w:rPr>
          <w:color w:val="auto"/>
        </w:rPr>
        <w:t>эффективно запоминать и систематизировать информацию.</w:t>
      </w:r>
    </w:p>
    <w:p w:rsidR="00A97694" w:rsidRDefault="000032B1">
      <w:pPr>
        <w:pStyle w:val="aff1"/>
        <w:rPr>
          <w:rFonts w:ascii="Times New Roman" w:hAnsi="Times New Roman" w:cs="Times New Roman"/>
        </w:rPr>
      </w:pPr>
      <w:r>
        <w:rPr>
          <w:rFonts w:ascii="Times New Roman" w:hAnsi="Times New Roman" w:cs="Times New Roman"/>
        </w:rPr>
        <w:lastRenderedPageBreak/>
        <w:t>Универсальные коммуникативные действия</w:t>
      </w:r>
    </w:p>
    <w:p w:rsidR="00A97694" w:rsidRDefault="000032B1">
      <w:pPr>
        <w:pStyle w:val="14"/>
        <w:spacing w:line="269" w:lineRule="auto"/>
        <w:jc w:val="both"/>
        <w:rPr>
          <w:color w:val="auto"/>
          <w:sz w:val="19"/>
          <w:szCs w:val="19"/>
        </w:rPr>
      </w:pPr>
      <w:r>
        <w:rPr>
          <w:b/>
          <w:bCs/>
          <w:i/>
          <w:iCs/>
          <w:color w:val="auto"/>
          <w:sz w:val="19"/>
          <w:szCs w:val="19"/>
        </w:rPr>
        <w:t>Общение</w:t>
      </w:r>
      <w:r>
        <w:rPr>
          <w:b/>
          <w:bCs/>
          <w:color w:val="auto"/>
          <w:sz w:val="19"/>
          <w:szCs w:val="19"/>
        </w:rPr>
        <w:t>:</w:t>
      </w:r>
    </w:p>
    <w:p w:rsidR="00A97694" w:rsidRDefault="000032B1" w:rsidP="006A4DAA">
      <w:pPr>
        <w:pStyle w:val="14"/>
        <w:numPr>
          <w:ilvl w:val="0"/>
          <w:numId w:val="268"/>
        </w:numPr>
        <w:spacing w:line="257"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A97694" w:rsidRDefault="000032B1" w:rsidP="006A4DAA">
      <w:pPr>
        <w:pStyle w:val="14"/>
        <w:numPr>
          <w:ilvl w:val="0"/>
          <w:numId w:val="268"/>
        </w:numPr>
        <w:spacing w:line="257" w:lineRule="auto"/>
        <w:jc w:val="both"/>
        <w:rPr>
          <w:color w:val="auto"/>
        </w:rPr>
      </w:pPr>
      <w:r>
        <w:rPr>
          <w:color w:val="auto"/>
        </w:rPr>
        <w:t>публично представлять результаты выполненного опыта (эксперимента, исследования, проекта);</w:t>
      </w:r>
    </w:p>
    <w:p w:rsidR="00A97694" w:rsidRDefault="000032B1" w:rsidP="006A4DAA">
      <w:pPr>
        <w:pStyle w:val="14"/>
        <w:numPr>
          <w:ilvl w:val="0"/>
          <w:numId w:val="268"/>
        </w:numPr>
        <w:spacing w:line="257"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694" w:rsidRDefault="000032B1">
      <w:pPr>
        <w:pStyle w:val="14"/>
        <w:spacing w:line="269" w:lineRule="auto"/>
        <w:jc w:val="both"/>
        <w:rPr>
          <w:color w:val="auto"/>
          <w:sz w:val="19"/>
          <w:szCs w:val="19"/>
        </w:rPr>
      </w:pPr>
      <w:r>
        <w:rPr>
          <w:b/>
          <w:bCs/>
          <w:i/>
          <w:iCs/>
          <w:color w:val="auto"/>
          <w:sz w:val="19"/>
          <w:szCs w:val="19"/>
        </w:rPr>
        <w:t>Совместная деятельность</w:t>
      </w:r>
      <w:r>
        <w:rPr>
          <w:b/>
          <w:bCs/>
          <w:color w:val="auto"/>
          <w:sz w:val="19"/>
          <w:szCs w:val="19"/>
        </w:rPr>
        <w:t xml:space="preserve"> (</w:t>
      </w:r>
      <w:r>
        <w:rPr>
          <w:b/>
          <w:bCs/>
          <w:i/>
          <w:iCs/>
          <w:color w:val="auto"/>
          <w:sz w:val="19"/>
          <w:szCs w:val="19"/>
        </w:rPr>
        <w:t>сотрудничество</w:t>
      </w:r>
      <w:r>
        <w:rPr>
          <w:b/>
          <w:bCs/>
          <w:color w:val="auto"/>
          <w:sz w:val="19"/>
          <w:szCs w:val="19"/>
        </w:rPr>
        <w:t>):</w:t>
      </w:r>
    </w:p>
    <w:p w:rsidR="00A97694" w:rsidRDefault="000032B1" w:rsidP="006A4DAA">
      <w:pPr>
        <w:pStyle w:val="14"/>
        <w:numPr>
          <w:ilvl w:val="0"/>
          <w:numId w:val="269"/>
        </w:numPr>
        <w:spacing w:line="257"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97694" w:rsidRDefault="000032B1" w:rsidP="006A4DAA">
      <w:pPr>
        <w:pStyle w:val="14"/>
        <w:numPr>
          <w:ilvl w:val="0"/>
          <w:numId w:val="269"/>
        </w:numPr>
        <w:spacing w:line="257" w:lineRule="auto"/>
        <w:jc w:val="both"/>
        <w:rPr>
          <w:color w:val="auto"/>
        </w:rPr>
      </w:pPr>
      <w:r>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97694" w:rsidRDefault="000032B1" w:rsidP="006A4DAA">
      <w:pPr>
        <w:pStyle w:val="14"/>
        <w:numPr>
          <w:ilvl w:val="0"/>
          <w:numId w:val="269"/>
        </w:numPr>
        <w:spacing w:line="257" w:lineRule="auto"/>
        <w:jc w:val="both"/>
        <w:rPr>
          <w:color w:val="auto"/>
        </w:rPr>
      </w:pPr>
      <w:r>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97694" w:rsidRDefault="000032B1" w:rsidP="006A4DAA">
      <w:pPr>
        <w:pStyle w:val="14"/>
        <w:numPr>
          <w:ilvl w:val="0"/>
          <w:numId w:val="269"/>
        </w:numPr>
        <w:spacing w:after="80" w:line="257" w:lineRule="auto"/>
        <w:jc w:val="both"/>
        <w:rPr>
          <w:color w:val="auto"/>
        </w:rPr>
      </w:pPr>
      <w:r>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7694" w:rsidRDefault="000032B1" w:rsidP="006A4DAA">
      <w:pPr>
        <w:pStyle w:val="14"/>
        <w:numPr>
          <w:ilvl w:val="0"/>
          <w:numId w:val="269"/>
        </w:numPr>
        <w:spacing w:after="160"/>
        <w:jc w:val="both"/>
        <w:rPr>
          <w:color w:val="auto"/>
        </w:rPr>
      </w:pPr>
      <w:r>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7694" w:rsidRDefault="000032B1">
      <w:pPr>
        <w:pStyle w:val="aff1"/>
        <w:rPr>
          <w:rFonts w:ascii="Times New Roman" w:hAnsi="Times New Roman" w:cs="Times New Roman"/>
        </w:rPr>
      </w:pPr>
      <w:r>
        <w:rPr>
          <w:rFonts w:ascii="Times New Roman" w:hAnsi="Times New Roman" w:cs="Times New Roman"/>
        </w:rPr>
        <w:t>Универсальные регулятивные действия</w:t>
      </w:r>
    </w:p>
    <w:p w:rsidR="00A97694" w:rsidRDefault="000032B1">
      <w:pPr>
        <w:pStyle w:val="14"/>
        <w:spacing w:line="269" w:lineRule="auto"/>
        <w:jc w:val="both"/>
        <w:rPr>
          <w:color w:val="auto"/>
          <w:sz w:val="19"/>
          <w:szCs w:val="19"/>
        </w:rPr>
      </w:pPr>
      <w:r>
        <w:rPr>
          <w:b/>
          <w:bCs/>
          <w:i/>
          <w:iCs/>
          <w:color w:val="auto"/>
          <w:sz w:val="19"/>
          <w:szCs w:val="19"/>
        </w:rPr>
        <w:t>Самоорганизация</w:t>
      </w:r>
      <w:r>
        <w:rPr>
          <w:b/>
          <w:bCs/>
          <w:color w:val="auto"/>
          <w:sz w:val="19"/>
          <w:szCs w:val="19"/>
        </w:rPr>
        <w:t>:</w:t>
      </w:r>
    </w:p>
    <w:p w:rsidR="00A97694" w:rsidRDefault="000032B1" w:rsidP="006A4DAA">
      <w:pPr>
        <w:pStyle w:val="14"/>
        <w:numPr>
          <w:ilvl w:val="0"/>
          <w:numId w:val="270"/>
        </w:numPr>
        <w:jc w:val="both"/>
        <w:rPr>
          <w:color w:val="auto"/>
        </w:rPr>
      </w:pPr>
      <w:r>
        <w:rPr>
          <w:color w:val="auto"/>
        </w:rPr>
        <w:t>выявлять в жизненных и учебных ситуациях проблемы, требующие решения;</w:t>
      </w:r>
    </w:p>
    <w:p w:rsidR="00A97694" w:rsidRDefault="000032B1" w:rsidP="006A4DAA">
      <w:pPr>
        <w:pStyle w:val="14"/>
        <w:numPr>
          <w:ilvl w:val="0"/>
          <w:numId w:val="270"/>
        </w:numPr>
        <w:jc w:val="both"/>
        <w:rPr>
          <w:color w:val="auto"/>
        </w:rPr>
      </w:pPr>
      <w:r>
        <w:rPr>
          <w:color w:val="auto"/>
        </w:rPr>
        <w:t>ориентироваться в различных подходах к принятию решений (индивидуальное принятие решений, принятие решений в группе);</w:t>
      </w:r>
    </w:p>
    <w:p w:rsidR="00A97694" w:rsidRDefault="000032B1" w:rsidP="006A4DAA">
      <w:pPr>
        <w:pStyle w:val="14"/>
        <w:numPr>
          <w:ilvl w:val="0"/>
          <w:numId w:val="270"/>
        </w:numPr>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7694" w:rsidRDefault="000032B1" w:rsidP="006A4DAA">
      <w:pPr>
        <w:pStyle w:val="14"/>
        <w:numPr>
          <w:ilvl w:val="0"/>
          <w:numId w:val="270"/>
        </w:numPr>
        <w:jc w:val="both"/>
        <w:rPr>
          <w:color w:val="auto"/>
        </w:rPr>
      </w:pPr>
      <w:r>
        <w:rPr>
          <w:color w:val="auto"/>
        </w:rPr>
        <w:t xml:space="preserve">составлять план действий (план реализации намеченного </w:t>
      </w:r>
      <w:r>
        <w:rPr>
          <w:color w:val="auto"/>
        </w:rPr>
        <w:lastRenderedPageBreak/>
        <w:t>алгоритма решения), корректировать предложенный алгоритм с учётом получения новых знаний об изучаемом объекте;</w:t>
      </w:r>
    </w:p>
    <w:p w:rsidR="00A97694" w:rsidRDefault="000032B1" w:rsidP="006A4DAA">
      <w:pPr>
        <w:pStyle w:val="14"/>
        <w:numPr>
          <w:ilvl w:val="0"/>
          <w:numId w:val="270"/>
        </w:numPr>
        <w:jc w:val="both"/>
        <w:rPr>
          <w:color w:val="auto"/>
        </w:rPr>
      </w:pPr>
      <w:r>
        <w:rPr>
          <w:color w:val="auto"/>
        </w:rPr>
        <w:t>делать выбор в условиях противоречивой информации и брать ответственность за решение.</w:t>
      </w:r>
    </w:p>
    <w:p w:rsidR="00A97694" w:rsidRDefault="000032B1">
      <w:pPr>
        <w:pStyle w:val="14"/>
        <w:spacing w:line="269" w:lineRule="auto"/>
        <w:jc w:val="both"/>
        <w:rPr>
          <w:color w:val="auto"/>
          <w:sz w:val="19"/>
          <w:szCs w:val="19"/>
        </w:rPr>
      </w:pPr>
      <w:r>
        <w:rPr>
          <w:b/>
          <w:bCs/>
          <w:i/>
          <w:iCs/>
          <w:color w:val="auto"/>
          <w:sz w:val="19"/>
          <w:szCs w:val="19"/>
        </w:rPr>
        <w:t>Самоконтроль</w:t>
      </w:r>
      <w:r>
        <w:rPr>
          <w:b/>
          <w:bCs/>
          <w:color w:val="auto"/>
          <w:sz w:val="19"/>
          <w:szCs w:val="19"/>
        </w:rPr>
        <w:t xml:space="preserve"> (</w:t>
      </w:r>
      <w:r>
        <w:rPr>
          <w:b/>
          <w:bCs/>
          <w:i/>
          <w:iCs/>
          <w:color w:val="auto"/>
          <w:sz w:val="19"/>
          <w:szCs w:val="19"/>
        </w:rPr>
        <w:t>рефлексия</w:t>
      </w:r>
      <w:r>
        <w:rPr>
          <w:b/>
          <w:bCs/>
          <w:color w:val="auto"/>
          <w:sz w:val="19"/>
          <w:szCs w:val="19"/>
        </w:rPr>
        <w:t>):</w:t>
      </w:r>
    </w:p>
    <w:p w:rsidR="00A97694" w:rsidRDefault="000032B1" w:rsidP="006A4DAA">
      <w:pPr>
        <w:pStyle w:val="14"/>
        <w:numPr>
          <w:ilvl w:val="0"/>
          <w:numId w:val="271"/>
        </w:numPr>
        <w:jc w:val="both"/>
        <w:rPr>
          <w:color w:val="auto"/>
        </w:rPr>
      </w:pPr>
      <w:r>
        <w:rPr>
          <w:color w:val="auto"/>
        </w:rPr>
        <w:t>владеть способами самоконтроля, самомотивации и рефлексии;</w:t>
      </w:r>
    </w:p>
    <w:p w:rsidR="00A97694" w:rsidRDefault="000032B1" w:rsidP="006A4DAA">
      <w:pPr>
        <w:pStyle w:val="14"/>
        <w:numPr>
          <w:ilvl w:val="0"/>
          <w:numId w:val="271"/>
        </w:numPr>
        <w:jc w:val="both"/>
        <w:rPr>
          <w:color w:val="auto"/>
        </w:rPr>
      </w:pPr>
      <w:r>
        <w:rPr>
          <w:color w:val="auto"/>
        </w:rPr>
        <w:t>давать адекватную оценку ситуации и предлагать план её изменения;</w:t>
      </w:r>
    </w:p>
    <w:p w:rsidR="00A97694" w:rsidRDefault="000032B1" w:rsidP="006A4DAA">
      <w:pPr>
        <w:pStyle w:val="14"/>
        <w:numPr>
          <w:ilvl w:val="0"/>
          <w:numId w:val="271"/>
        </w:numPr>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7694" w:rsidRDefault="000032B1" w:rsidP="006A4DAA">
      <w:pPr>
        <w:pStyle w:val="14"/>
        <w:numPr>
          <w:ilvl w:val="0"/>
          <w:numId w:val="271"/>
        </w:numPr>
        <w:jc w:val="both"/>
        <w:rPr>
          <w:color w:val="auto"/>
        </w:rPr>
      </w:pPr>
      <w:r>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97694" w:rsidRDefault="000032B1" w:rsidP="006A4DAA">
      <w:pPr>
        <w:pStyle w:val="14"/>
        <w:numPr>
          <w:ilvl w:val="0"/>
          <w:numId w:val="271"/>
        </w:numPr>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97694" w:rsidRDefault="000032B1" w:rsidP="006A4DAA">
      <w:pPr>
        <w:pStyle w:val="14"/>
        <w:numPr>
          <w:ilvl w:val="0"/>
          <w:numId w:val="271"/>
        </w:numPr>
        <w:spacing w:after="60"/>
        <w:jc w:val="both"/>
        <w:rPr>
          <w:color w:val="auto"/>
        </w:rPr>
      </w:pPr>
      <w:r>
        <w:rPr>
          <w:color w:val="auto"/>
        </w:rPr>
        <w:t>оценивать соответствие результата цели и условиям.</w:t>
      </w:r>
    </w:p>
    <w:p w:rsidR="00A97694" w:rsidRDefault="000032B1">
      <w:pPr>
        <w:pStyle w:val="14"/>
        <w:spacing w:line="269" w:lineRule="auto"/>
        <w:jc w:val="both"/>
        <w:rPr>
          <w:color w:val="auto"/>
          <w:sz w:val="19"/>
          <w:szCs w:val="19"/>
        </w:rPr>
      </w:pPr>
      <w:r>
        <w:rPr>
          <w:b/>
          <w:bCs/>
          <w:i/>
          <w:iCs/>
          <w:color w:val="auto"/>
          <w:sz w:val="19"/>
          <w:szCs w:val="19"/>
        </w:rPr>
        <w:t>Эмоциональный интеллект</w:t>
      </w:r>
      <w:r>
        <w:rPr>
          <w:b/>
          <w:bCs/>
          <w:color w:val="auto"/>
          <w:sz w:val="19"/>
          <w:szCs w:val="19"/>
        </w:rPr>
        <w:t>:</w:t>
      </w:r>
    </w:p>
    <w:p w:rsidR="00A97694" w:rsidRDefault="000032B1" w:rsidP="006A4DAA">
      <w:pPr>
        <w:pStyle w:val="14"/>
        <w:numPr>
          <w:ilvl w:val="0"/>
          <w:numId w:val="272"/>
        </w:numPr>
        <w:spacing w:after="60"/>
        <w:jc w:val="both"/>
        <w:rPr>
          <w:color w:val="auto"/>
        </w:rPr>
      </w:pPr>
      <w:r>
        <w:rPr>
          <w:color w:val="auto"/>
        </w:rPr>
        <w:t>ставить себя на место другого человека, понимать мотивы и намерения другого.</w:t>
      </w:r>
    </w:p>
    <w:p w:rsidR="00A97694" w:rsidRDefault="000032B1">
      <w:pPr>
        <w:pStyle w:val="14"/>
        <w:spacing w:line="269" w:lineRule="auto"/>
        <w:jc w:val="both"/>
        <w:rPr>
          <w:color w:val="auto"/>
          <w:sz w:val="19"/>
          <w:szCs w:val="19"/>
        </w:rPr>
      </w:pPr>
      <w:r>
        <w:rPr>
          <w:b/>
          <w:bCs/>
          <w:i/>
          <w:iCs/>
          <w:color w:val="auto"/>
          <w:sz w:val="19"/>
          <w:szCs w:val="19"/>
        </w:rPr>
        <w:t>Принятие себя и других</w:t>
      </w:r>
      <w:r>
        <w:rPr>
          <w:b/>
          <w:bCs/>
          <w:color w:val="auto"/>
          <w:sz w:val="19"/>
          <w:szCs w:val="19"/>
        </w:rPr>
        <w:t>:</w:t>
      </w:r>
    </w:p>
    <w:p w:rsidR="00A97694" w:rsidRDefault="000032B1" w:rsidP="006A4DAA">
      <w:pPr>
        <w:pStyle w:val="14"/>
        <w:numPr>
          <w:ilvl w:val="0"/>
          <w:numId w:val="272"/>
        </w:numPr>
        <w:spacing w:after="260" w:line="257" w:lineRule="auto"/>
        <w:jc w:val="both"/>
        <w:rPr>
          <w:color w:val="auto"/>
        </w:rPr>
      </w:pPr>
      <w:r>
        <w:rPr>
          <w:color w:val="auto"/>
        </w:rPr>
        <w:t>осознавать невозможность контролировать всё вокруг даже в условиях открытого доступа к любым объёмам информации.</w:t>
      </w:r>
    </w:p>
    <w:p w:rsidR="00A97694" w:rsidRDefault="000032B1">
      <w:pPr>
        <w:pStyle w:val="aff1"/>
        <w:rPr>
          <w:rFonts w:ascii="Times New Roman" w:hAnsi="Times New Roman" w:cs="Times New Roman"/>
        </w:rPr>
      </w:pPr>
      <w:bookmarkStart w:id="578" w:name="bookmark1349"/>
      <w:r>
        <w:rPr>
          <w:rFonts w:ascii="Times New Roman" w:hAnsi="Times New Roman" w:cs="Times New Roman"/>
        </w:rPr>
        <w:t>ПРЕДМЕТНЫЕ РЕЗУЛЬТАТЫ</w:t>
      </w:r>
      <w:bookmarkEnd w:id="57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579" w:name="bookmark1351"/>
      <w:r>
        <w:rPr>
          <w:rFonts w:ascii="Times New Roman" w:hAnsi="Times New Roman" w:cs="Times New Roman"/>
        </w:rPr>
        <w:t>7 класс</w:t>
      </w:r>
      <w:bookmarkEnd w:id="579"/>
    </w:p>
    <w:p w:rsidR="00A97694" w:rsidRDefault="00A97694">
      <w:pPr>
        <w:pStyle w:val="aff1"/>
        <w:rPr>
          <w:rFonts w:ascii="Times New Roman" w:hAnsi="Times New Roman" w:cs="Times New Roman"/>
        </w:rPr>
      </w:pPr>
    </w:p>
    <w:p w:rsidR="00A97694" w:rsidRDefault="000032B1">
      <w:pPr>
        <w:pStyle w:val="14"/>
        <w:jc w:val="both"/>
        <w:rPr>
          <w:color w:val="auto"/>
        </w:rPr>
      </w:pPr>
      <w:r>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97694" w:rsidRDefault="000032B1" w:rsidP="006A4DAA">
      <w:pPr>
        <w:pStyle w:val="14"/>
        <w:numPr>
          <w:ilvl w:val="0"/>
          <w:numId w:val="272"/>
        </w:numPr>
        <w:jc w:val="both"/>
        <w:rPr>
          <w:color w:val="auto"/>
        </w:rPr>
      </w:pPr>
      <w:r>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97694" w:rsidRDefault="000032B1" w:rsidP="006A4DAA">
      <w:pPr>
        <w:pStyle w:val="14"/>
        <w:numPr>
          <w:ilvl w:val="0"/>
          <w:numId w:val="272"/>
        </w:numPr>
        <w:jc w:val="both"/>
        <w:rPr>
          <w:color w:val="auto"/>
        </w:rPr>
      </w:pPr>
      <w:r>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97694" w:rsidRDefault="000032B1" w:rsidP="006A4DAA">
      <w:pPr>
        <w:pStyle w:val="14"/>
        <w:numPr>
          <w:ilvl w:val="0"/>
          <w:numId w:val="272"/>
        </w:numPr>
        <w:jc w:val="both"/>
        <w:rPr>
          <w:color w:val="auto"/>
        </w:rPr>
      </w:pPr>
      <w:r>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97694" w:rsidRDefault="000032B1" w:rsidP="006A4DAA">
      <w:pPr>
        <w:pStyle w:val="14"/>
        <w:numPr>
          <w:ilvl w:val="0"/>
          <w:numId w:val="272"/>
        </w:numPr>
        <w:jc w:val="both"/>
        <w:rPr>
          <w:color w:val="auto"/>
        </w:rPr>
      </w:pPr>
      <w:r>
        <w:rPr>
          <w:color w:val="auto"/>
        </w:rPr>
        <w:t xml:space="preserve">оценивать и сравнивать размеры текстовых, графических, </w:t>
      </w:r>
      <w:r>
        <w:rPr>
          <w:color w:val="auto"/>
        </w:rPr>
        <w:lastRenderedPageBreak/>
        <w:t>звуковых файлов и видеофайлов;</w:t>
      </w:r>
    </w:p>
    <w:p w:rsidR="00A97694" w:rsidRDefault="000032B1" w:rsidP="006A4DAA">
      <w:pPr>
        <w:pStyle w:val="14"/>
        <w:numPr>
          <w:ilvl w:val="0"/>
          <w:numId w:val="272"/>
        </w:numPr>
        <w:jc w:val="both"/>
        <w:rPr>
          <w:color w:val="auto"/>
        </w:rPr>
      </w:pPr>
      <w:r>
        <w:rPr>
          <w:color w:val="auto"/>
        </w:rPr>
        <w:t>приводить примеры современных устройств хранения и передачи информации, сравнивать их количественные характеристики;</w:t>
      </w:r>
    </w:p>
    <w:p w:rsidR="00A97694" w:rsidRDefault="000032B1" w:rsidP="006A4DAA">
      <w:pPr>
        <w:pStyle w:val="14"/>
        <w:numPr>
          <w:ilvl w:val="0"/>
          <w:numId w:val="272"/>
        </w:numPr>
        <w:jc w:val="both"/>
        <w:rPr>
          <w:color w:val="auto"/>
        </w:rPr>
      </w:pPr>
      <w:r>
        <w:rPr>
          <w:color w:val="auto"/>
        </w:rPr>
        <w:t>выделять основные этапы в истории и понимать тенденции развития компьютеров и программного обеспечения;</w:t>
      </w:r>
    </w:p>
    <w:p w:rsidR="00A97694" w:rsidRDefault="000032B1" w:rsidP="006A4DAA">
      <w:pPr>
        <w:pStyle w:val="14"/>
        <w:numPr>
          <w:ilvl w:val="0"/>
          <w:numId w:val="272"/>
        </w:numPr>
        <w:jc w:val="both"/>
        <w:rPr>
          <w:color w:val="auto"/>
        </w:rPr>
      </w:pPr>
      <w:r>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97694" w:rsidRDefault="000032B1" w:rsidP="006A4DAA">
      <w:pPr>
        <w:pStyle w:val="14"/>
        <w:numPr>
          <w:ilvl w:val="0"/>
          <w:numId w:val="272"/>
        </w:numPr>
        <w:jc w:val="both"/>
        <w:rPr>
          <w:color w:val="auto"/>
        </w:rPr>
      </w:pPr>
      <w:r>
        <w:rPr>
          <w:color w:val="auto"/>
        </w:rPr>
        <w:t>соотносить характеристики компьютера с задачами, решаемыми с его помощью;</w:t>
      </w:r>
    </w:p>
    <w:p w:rsidR="00A97694" w:rsidRDefault="000032B1" w:rsidP="006A4DAA">
      <w:pPr>
        <w:pStyle w:val="14"/>
        <w:numPr>
          <w:ilvl w:val="0"/>
          <w:numId w:val="272"/>
        </w:numPr>
        <w:jc w:val="both"/>
        <w:rPr>
          <w:color w:val="auto"/>
        </w:rPr>
      </w:pPr>
      <w:r>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97694" w:rsidRDefault="000032B1" w:rsidP="006A4DAA">
      <w:pPr>
        <w:pStyle w:val="14"/>
        <w:numPr>
          <w:ilvl w:val="0"/>
          <w:numId w:val="272"/>
        </w:numPr>
        <w:jc w:val="both"/>
        <w:rPr>
          <w:color w:val="auto"/>
        </w:rPr>
      </w:pPr>
      <w:r>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97694" w:rsidRDefault="000032B1" w:rsidP="006A4DAA">
      <w:pPr>
        <w:pStyle w:val="14"/>
        <w:numPr>
          <w:ilvl w:val="0"/>
          <w:numId w:val="272"/>
        </w:numPr>
        <w:spacing w:line="283" w:lineRule="auto"/>
        <w:jc w:val="both"/>
        <w:rPr>
          <w:color w:val="auto"/>
        </w:rPr>
      </w:pPr>
      <w:r>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97694" w:rsidRDefault="000032B1" w:rsidP="006A4DAA">
      <w:pPr>
        <w:pStyle w:val="14"/>
        <w:numPr>
          <w:ilvl w:val="0"/>
          <w:numId w:val="272"/>
        </w:numPr>
        <w:jc w:val="both"/>
        <w:rPr>
          <w:color w:val="auto"/>
        </w:rPr>
      </w:pPr>
      <w:r>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97694" w:rsidRDefault="000032B1" w:rsidP="006A4DAA">
      <w:pPr>
        <w:pStyle w:val="14"/>
        <w:numPr>
          <w:ilvl w:val="0"/>
          <w:numId w:val="272"/>
        </w:numPr>
        <w:jc w:val="both"/>
        <w:rPr>
          <w:color w:val="auto"/>
        </w:rPr>
      </w:pPr>
      <w:r>
        <w:rPr>
          <w:color w:val="auto"/>
        </w:rPr>
        <w:t>понимать структуру адресов веб-ресурсов;</w:t>
      </w:r>
    </w:p>
    <w:p w:rsidR="00A97694" w:rsidRDefault="000032B1" w:rsidP="006A4DAA">
      <w:pPr>
        <w:pStyle w:val="14"/>
        <w:numPr>
          <w:ilvl w:val="0"/>
          <w:numId w:val="272"/>
        </w:numPr>
        <w:jc w:val="both"/>
        <w:rPr>
          <w:color w:val="auto"/>
        </w:rPr>
      </w:pPr>
      <w:r>
        <w:rPr>
          <w:color w:val="auto"/>
        </w:rPr>
        <w:t>использовать современные сервисы интернет-коммуникаций;</w:t>
      </w:r>
    </w:p>
    <w:p w:rsidR="00A97694" w:rsidRDefault="000032B1" w:rsidP="006A4DAA">
      <w:pPr>
        <w:pStyle w:val="14"/>
        <w:numPr>
          <w:ilvl w:val="0"/>
          <w:numId w:val="272"/>
        </w:numPr>
        <w:jc w:val="both"/>
        <w:rPr>
          <w:color w:val="auto"/>
        </w:rPr>
      </w:pPr>
      <w:r>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97694" w:rsidRDefault="000032B1" w:rsidP="006A4DAA">
      <w:pPr>
        <w:pStyle w:val="14"/>
        <w:numPr>
          <w:ilvl w:val="0"/>
          <w:numId w:val="272"/>
        </w:numPr>
        <w:spacing w:after="220" w:line="283" w:lineRule="auto"/>
        <w:jc w:val="both"/>
        <w:rPr>
          <w:color w:val="auto"/>
        </w:rPr>
      </w:pPr>
      <w:r>
        <w:rPr>
          <w:color w:val="auto"/>
        </w:rPr>
        <w:t>иметь представление о влиянии использования средств ИКТ на здоровье пользователя и уметь применять методы профилактики.</w:t>
      </w:r>
    </w:p>
    <w:p w:rsidR="00A97694" w:rsidRDefault="00A97694">
      <w:pPr>
        <w:pStyle w:val="aff1"/>
        <w:rPr>
          <w:rFonts w:ascii="Times New Roman" w:hAnsi="Times New Roman" w:cs="Times New Roman"/>
        </w:rPr>
      </w:pPr>
      <w:bookmarkStart w:id="580" w:name="bookmark1353"/>
    </w:p>
    <w:p w:rsidR="00A97694" w:rsidRDefault="000032B1">
      <w:pPr>
        <w:pStyle w:val="aff1"/>
        <w:rPr>
          <w:rFonts w:ascii="Times New Roman" w:hAnsi="Times New Roman" w:cs="Times New Roman"/>
        </w:rPr>
      </w:pPr>
      <w:r>
        <w:rPr>
          <w:rFonts w:ascii="Times New Roman" w:hAnsi="Times New Roman" w:cs="Times New Roman"/>
        </w:rPr>
        <w:t>8 класс</w:t>
      </w:r>
      <w:bookmarkEnd w:id="580"/>
    </w:p>
    <w:p w:rsidR="00A97694" w:rsidRDefault="00A97694">
      <w:pPr>
        <w:pStyle w:val="aff1"/>
        <w:rPr>
          <w:rFonts w:ascii="Times New Roman" w:hAnsi="Times New Roman" w:cs="Times New Roman"/>
        </w:rPr>
      </w:pPr>
    </w:p>
    <w:p w:rsidR="00A97694" w:rsidRDefault="000032B1">
      <w:pPr>
        <w:pStyle w:val="14"/>
        <w:spacing w:line="257" w:lineRule="auto"/>
        <w:jc w:val="both"/>
        <w:rPr>
          <w:color w:val="auto"/>
        </w:rPr>
      </w:pPr>
      <w:r>
        <w:rPr>
          <w:color w:val="auto"/>
        </w:rPr>
        <w:t xml:space="preserve">Предметные результаты освоения обязательного предметного </w:t>
      </w:r>
      <w:r>
        <w:rPr>
          <w:color w:val="auto"/>
        </w:rPr>
        <w:lastRenderedPageBreak/>
        <w:t>содержания, установленного данной примерной рабочей программой, отражают сформированность у обучающихся умений:</w:t>
      </w:r>
    </w:p>
    <w:p w:rsidR="00A97694" w:rsidRDefault="000032B1" w:rsidP="006A4DAA">
      <w:pPr>
        <w:pStyle w:val="14"/>
        <w:numPr>
          <w:ilvl w:val="0"/>
          <w:numId w:val="273"/>
        </w:numPr>
        <w:spacing w:line="257" w:lineRule="auto"/>
        <w:jc w:val="both"/>
        <w:rPr>
          <w:color w:val="auto"/>
        </w:rPr>
      </w:pPr>
      <w:r>
        <w:rPr>
          <w:color w:val="auto"/>
        </w:rPr>
        <w:t>пояснять на примерах различия между позиционными и непозиционными системами счисления;</w:t>
      </w:r>
    </w:p>
    <w:p w:rsidR="00A97694" w:rsidRDefault="000032B1" w:rsidP="006A4DAA">
      <w:pPr>
        <w:pStyle w:val="14"/>
        <w:numPr>
          <w:ilvl w:val="0"/>
          <w:numId w:val="273"/>
        </w:numPr>
        <w:spacing w:line="257" w:lineRule="auto"/>
        <w:jc w:val="both"/>
        <w:rPr>
          <w:color w:val="auto"/>
        </w:rPr>
      </w:pPr>
      <w:r>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97694" w:rsidRDefault="000032B1" w:rsidP="006A4DAA">
      <w:pPr>
        <w:pStyle w:val="14"/>
        <w:numPr>
          <w:ilvl w:val="0"/>
          <w:numId w:val="273"/>
        </w:numPr>
        <w:spacing w:line="257" w:lineRule="auto"/>
        <w:jc w:val="both"/>
        <w:rPr>
          <w:color w:val="auto"/>
        </w:rPr>
      </w:pPr>
      <w:r>
        <w:rPr>
          <w:color w:val="auto"/>
        </w:rPr>
        <w:t>раскрывать смысл понятий «высказывание», «логическая операция», «логическое выражение»;</w:t>
      </w:r>
    </w:p>
    <w:p w:rsidR="00A97694" w:rsidRDefault="000032B1" w:rsidP="006A4DAA">
      <w:pPr>
        <w:pStyle w:val="14"/>
        <w:numPr>
          <w:ilvl w:val="0"/>
          <w:numId w:val="273"/>
        </w:numPr>
        <w:spacing w:line="257" w:lineRule="auto"/>
        <w:jc w:val="both"/>
        <w:rPr>
          <w:color w:val="auto"/>
        </w:rPr>
      </w:pPr>
      <w:r>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97694" w:rsidRDefault="000032B1" w:rsidP="006A4DAA">
      <w:pPr>
        <w:pStyle w:val="14"/>
        <w:numPr>
          <w:ilvl w:val="0"/>
          <w:numId w:val="273"/>
        </w:numPr>
        <w:spacing w:line="257" w:lineRule="auto"/>
        <w:jc w:val="both"/>
        <w:rPr>
          <w:color w:val="auto"/>
        </w:rPr>
      </w:pPr>
      <w:r>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97694" w:rsidRDefault="000032B1" w:rsidP="006A4DAA">
      <w:pPr>
        <w:pStyle w:val="14"/>
        <w:numPr>
          <w:ilvl w:val="0"/>
          <w:numId w:val="273"/>
        </w:numPr>
        <w:spacing w:line="257" w:lineRule="auto"/>
        <w:jc w:val="both"/>
        <w:rPr>
          <w:color w:val="auto"/>
        </w:rPr>
      </w:pPr>
      <w:r>
        <w:rPr>
          <w:color w:val="auto"/>
        </w:rPr>
        <w:t>описывать алгоритм решения задачи различными способами, в том числе в виде блок-схемы;</w:t>
      </w:r>
    </w:p>
    <w:p w:rsidR="00A97694" w:rsidRDefault="000032B1" w:rsidP="006A4DAA">
      <w:pPr>
        <w:pStyle w:val="14"/>
        <w:numPr>
          <w:ilvl w:val="0"/>
          <w:numId w:val="273"/>
        </w:numPr>
        <w:spacing w:line="257" w:lineRule="auto"/>
        <w:jc w:val="both"/>
        <w:rPr>
          <w:color w:val="auto"/>
        </w:rPr>
      </w:pPr>
      <w:r>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97694" w:rsidRDefault="000032B1" w:rsidP="006A4DAA">
      <w:pPr>
        <w:pStyle w:val="14"/>
        <w:numPr>
          <w:ilvl w:val="0"/>
          <w:numId w:val="273"/>
        </w:numPr>
        <w:spacing w:line="257" w:lineRule="auto"/>
        <w:jc w:val="both"/>
        <w:rPr>
          <w:color w:val="auto"/>
        </w:rPr>
      </w:pPr>
      <w:r>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97694" w:rsidRDefault="000032B1" w:rsidP="006A4DAA">
      <w:pPr>
        <w:pStyle w:val="14"/>
        <w:numPr>
          <w:ilvl w:val="0"/>
          <w:numId w:val="273"/>
        </w:numPr>
        <w:spacing w:line="257" w:lineRule="auto"/>
        <w:jc w:val="both"/>
        <w:rPr>
          <w:color w:val="auto"/>
        </w:rPr>
      </w:pPr>
      <w:r>
        <w:rPr>
          <w:color w:val="auto"/>
        </w:rPr>
        <w:t>использовать при разработке программ логические значения, операции и выражения с ними;</w:t>
      </w:r>
    </w:p>
    <w:p w:rsidR="00A97694" w:rsidRDefault="000032B1" w:rsidP="006A4DAA">
      <w:pPr>
        <w:pStyle w:val="14"/>
        <w:numPr>
          <w:ilvl w:val="0"/>
          <w:numId w:val="273"/>
        </w:numPr>
        <w:spacing w:line="257" w:lineRule="auto"/>
        <w:jc w:val="both"/>
        <w:rPr>
          <w:color w:val="auto"/>
        </w:rPr>
      </w:pPr>
      <w:r>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97694" w:rsidRDefault="000032B1" w:rsidP="006A4DAA">
      <w:pPr>
        <w:pStyle w:val="14"/>
        <w:numPr>
          <w:ilvl w:val="0"/>
          <w:numId w:val="273"/>
        </w:numPr>
        <w:spacing w:line="257" w:lineRule="auto"/>
        <w:jc w:val="both"/>
        <w:rPr>
          <w:color w:val="auto"/>
        </w:rPr>
      </w:pPr>
      <w:r>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97694" w:rsidRDefault="00A97694">
      <w:pPr>
        <w:rPr>
          <w:rFonts w:ascii="Times New Roman" w:hAnsi="Times New Roman" w:cs="Times New Roman"/>
        </w:rPr>
      </w:pPr>
      <w:bookmarkStart w:id="581" w:name="bookmark1355"/>
    </w:p>
    <w:p w:rsidR="00A97694" w:rsidRDefault="000032B1">
      <w:pPr>
        <w:pStyle w:val="aff1"/>
        <w:rPr>
          <w:rFonts w:ascii="Times New Roman" w:hAnsi="Times New Roman" w:cs="Times New Roman"/>
        </w:rPr>
      </w:pPr>
      <w:r>
        <w:rPr>
          <w:rFonts w:ascii="Times New Roman" w:hAnsi="Times New Roman" w:cs="Times New Roman"/>
        </w:rPr>
        <w:t>9 класс</w:t>
      </w:r>
      <w:bookmarkEnd w:id="581"/>
    </w:p>
    <w:p w:rsidR="00A97694" w:rsidRDefault="00A97694">
      <w:pPr>
        <w:pStyle w:val="14"/>
        <w:spacing w:line="257" w:lineRule="auto"/>
        <w:jc w:val="both"/>
        <w:rPr>
          <w:color w:val="auto"/>
        </w:rPr>
      </w:pPr>
    </w:p>
    <w:p w:rsidR="00A97694" w:rsidRDefault="000032B1">
      <w:pPr>
        <w:pStyle w:val="14"/>
        <w:spacing w:line="257" w:lineRule="auto"/>
        <w:jc w:val="both"/>
        <w:rPr>
          <w:color w:val="auto"/>
        </w:rPr>
      </w:pPr>
      <w:r>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Pr>
          <w:color w:val="auto"/>
        </w:rPr>
        <w:lastRenderedPageBreak/>
        <w:t>отражают сформированность у обучающихся умений:</w:t>
      </w:r>
    </w:p>
    <w:p w:rsidR="00A97694" w:rsidRDefault="000032B1" w:rsidP="006A4DAA">
      <w:pPr>
        <w:pStyle w:val="14"/>
        <w:numPr>
          <w:ilvl w:val="0"/>
          <w:numId w:val="274"/>
        </w:numPr>
        <w:spacing w:line="257" w:lineRule="auto"/>
        <w:jc w:val="both"/>
        <w:rPr>
          <w:color w:val="auto"/>
        </w:rPr>
      </w:pPr>
      <w:r>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97694" w:rsidRDefault="000032B1" w:rsidP="006A4DAA">
      <w:pPr>
        <w:pStyle w:val="14"/>
        <w:numPr>
          <w:ilvl w:val="0"/>
          <w:numId w:val="274"/>
        </w:numPr>
        <w:spacing w:line="257" w:lineRule="auto"/>
        <w:jc w:val="both"/>
        <w:rPr>
          <w:color w:val="auto"/>
        </w:rPr>
      </w:pPr>
      <w:r>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w:t>
      </w:r>
    </w:p>
    <w:p w:rsidR="00A97694" w:rsidRDefault="000032B1" w:rsidP="006A4DAA">
      <w:pPr>
        <w:pStyle w:val="14"/>
        <w:numPr>
          <w:ilvl w:val="0"/>
          <w:numId w:val="274"/>
        </w:numPr>
        <w:spacing w:line="288" w:lineRule="auto"/>
        <w:jc w:val="both"/>
        <w:rPr>
          <w:color w:val="auto"/>
        </w:rPr>
      </w:pPr>
      <w:r>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97694" w:rsidRDefault="000032B1" w:rsidP="006A4DAA">
      <w:pPr>
        <w:pStyle w:val="14"/>
        <w:numPr>
          <w:ilvl w:val="0"/>
          <w:numId w:val="274"/>
        </w:numPr>
        <w:spacing w:line="288" w:lineRule="auto"/>
        <w:jc w:val="both"/>
        <w:rPr>
          <w:color w:val="auto"/>
        </w:rPr>
      </w:pPr>
      <w:r>
        <w:rPr>
          <w:color w:val="auto"/>
        </w:rPr>
        <w:t>использовать графы и деревья для моделирования систем сетевой и иерархической структуры; находить кратчайший путь в графе;</w:t>
      </w:r>
    </w:p>
    <w:p w:rsidR="00A97694" w:rsidRDefault="000032B1" w:rsidP="006A4DAA">
      <w:pPr>
        <w:pStyle w:val="14"/>
        <w:numPr>
          <w:ilvl w:val="0"/>
          <w:numId w:val="274"/>
        </w:numPr>
        <w:spacing w:line="276" w:lineRule="auto"/>
        <w:jc w:val="both"/>
        <w:rPr>
          <w:color w:val="auto"/>
        </w:rPr>
      </w:pPr>
      <w:r>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97694" w:rsidRDefault="000032B1" w:rsidP="006A4DAA">
      <w:pPr>
        <w:pStyle w:val="14"/>
        <w:numPr>
          <w:ilvl w:val="0"/>
          <w:numId w:val="274"/>
        </w:numPr>
        <w:spacing w:line="276" w:lineRule="auto"/>
        <w:jc w:val="both"/>
        <w:rPr>
          <w:color w:val="auto"/>
        </w:rPr>
      </w:pPr>
      <w:r>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97694" w:rsidRDefault="000032B1" w:rsidP="006A4DAA">
      <w:pPr>
        <w:pStyle w:val="14"/>
        <w:numPr>
          <w:ilvl w:val="0"/>
          <w:numId w:val="274"/>
        </w:numPr>
        <w:spacing w:line="276" w:lineRule="auto"/>
        <w:jc w:val="both"/>
        <w:rPr>
          <w:color w:val="auto"/>
        </w:rPr>
      </w:pPr>
      <w:r>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97694" w:rsidRDefault="000032B1" w:rsidP="006A4DAA">
      <w:pPr>
        <w:pStyle w:val="14"/>
        <w:numPr>
          <w:ilvl w:val="0"/>
          <w:numId w:val="274"/>
        </w:numPr>
        <w:spacing w:line="288" w:lineRule="auto"/>
        <w:jc w:val="both"/>
        <w:rPr>
          <w:color w:val="auto"/>
        </w:rPr>
      </w:pPr>
      <w:r>
        <w:rPr>
          <w:color w:val="auto"/>
        </w:rPr>
        <w:t>использовать электронные таблицы для численного моделирования в простых задачах из разных предметных областей;</w:t>
      </w:r>
    </w:p>
    <w:p w:rsidR="00A97694" w:rsidRDefault="000032B1" w:rsidP="006A4DAA">
      <w:pPr>
        <w:pStyle w:val="14"/>
        <w:numPr>
          <w:ilvl w:val="0"/>
          <w:numId w:val="274"/>
        </w:numPr>
        <w:spacing w:line="276" w:lineRule="auto"/>
        <w:jc w:val="both"/>
        <w:rPr>
          <w:color w:val="auto"/>
        </w:rPr>
      </w:pPr>
      <w:r>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97694" w:rsidRDefault="000032B1" w:rsidP="006A4DAA">
      <w:pPr>
        <w:pStyle w:val="14"/>
        <w:numPr>
          <w:ilvl w:val="0"/>
          <w:numId w:val="274"/>
        </w:numPr>
        <w:spacing w:line="276" w:lineRule="auto"/>
        <w:jc w:val="both"/>
        <w:rPr>
          <w:color w:val="auto"/>
        </w:rPr>
      </w:pPr>
      <w:r>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97694" w:rsidRDefault="000032B1" w:rsidP="006A4DAA">
      <w:pPr>
        <w:pStyle w:val="14"/>
        <w:numPr>
          <w:ilvl w:val="0"/>
          <w:numId w:val="274"/>
        </w:numPr>
        <w:spacing w:line="276" w:lineRule="auto"/>
        <w:jc w:val="both"/>
        <w:rPr>
          <w:color w:val="auto"/>
        </w:rPr>
      </w:pPr>
      <w:r>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97694" w:rsidRDefault="000032B1" w:rsidP="006A4DAA">
      <w:pPr>
        <w:pStyle w:val="14"/>
        <w:numPr>
          <w:ilvl w:val="0"/>
          <w:numId w:val="274"/>
        </w:numPr>
        <w:spacing w:line="283" w:lineRule="auto"/>
        <w:jc w:val="both"/>
        <w:rPr>
          <w:color w:val="auto"/>
        </w:rPr>
        <w:sectPr w:rsidR="00A97694">
          <w:footerReference w:type="even" r:id="rId48"/>
          <w:footerReference w:type="default" r:id="rId49"/>
          <w:footnotePr>
            <w:numRestart w:val="eachPage"/>
          </w:footnotePr>
          <w:pgSz w:w="7824" w:h="12019"/>
          <w:pgMar w:top="663" w:right="704" w:bottom="865" w:left="716" w:header="0" w:footer="3" w:gutter="0"/>
          <w:cols w:space="720"/>
          <w:docGrid w:linePitch="360"/>
        </w:sectPr>
      </w:pPr>
      <w:r>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97694" w:rsidRDefault="000032B1">
      <w:pPr>
        <w:pStyle w:val="33"/>
        <w:pBdr>
          <w:bottom w:val="single" w:sz="12" w:space="1" w:color="auto"/>
        </w:pBdr>
        <w:rPr>
          <w:rFonts w:ascii="Times New Roman" w:hAnsi="Times New Roman" w:cs="Times New Roman"/>
        </w:rPr>
      </w:pPr>
      <w:bookmarkStart w:id="582" w:name="bookmark1357"/>
      <w:bookmarkStart w:id="583" w:name="_Toc105502791"/>
      <w:r>
        <w:rPr>
          <w:rFonts w:ascii="Times New Roman" w:hAnsi="Times New Roman" w:cs="Times New Roman"/>
        </w:rPr>
        <w:lastRenderedPageBreak/>
        <w:t>2.1.15. ФИЗИКА</w:t>
      </w:r>
      <w:bookmarkEnd w:id="582"/>
      <w:bookmarkEnd w:id="583"/>
    </w:p>
    <w:p w:rsidR="00A97694" w:rsidRDefault="00A97694">
      <w:pPr>
        <w:rPr>
          <w:rFonts w:ascii="Times New Roman" w:hAnsi="Times New Roman" w:cs="Times New Roman"/>
        </w:rPr>
      </w:pPr>
    </w:p>
    <w:p w:rsidR="00A97694" w:rsidRDefault="000032B1">
      <w:pPr>
        <w:pStyle w:val="14"/>
        <w:spacing w:after="480" w:line="240" w:lineRule="auto"/>
        <w:jc w:val="both"/>
        <w:rPr>
          <w:color w:val="auto"/>
        </w:rPr>
      </w:pPr>
      <w:r>
        <w:rPr>
          <w:color w:val="auto"/>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97694" w:rsidRDefault="000032B1">
      <w:pPr>
        <w:pStyle w:val="aff1"/>
        <w:pBdr>
          <w:bottom w:val="single" w:sz="12" w:space="1" w:color="auto"/>
        </w:pBdr>
        <w:rPr>
          <w:rFonts w:ascii="Times New Roman" w:hAnsi="Times New Roman" w:cs="Times New Roman"/>
        </w:rPr>
      </w:pPr>
      <w:bookmarkStart w:id="584" w:name="bookmark1359"/>
      <w:r>
        <w:rPr>
          <w:rFonts w:ascii="Times New Roman" w:hAnsi="Times New Roman" w:cs="Times New Roman"/>
        </w:rPr>
        <w:t>ПОЯСНИТЕЛЬНАЯ ЗАПИСКА</w:t>
      </w:r>
      <w:bookmarkEnd w:id="584"/>
    </w:p>
    <w:p w:rsidR="00A97694" w:rsidRDefault="00A97694">
      <w:pPr>
        <w:pStyle w:val="14"/>
        <w:spacing w:line="240" w:lineRule="auto"/>
        <w:jc w:val="both"/>
        <w:rPr>
          <w:color w:val="auto"/>
        </w:rPr>
      </w:pPr>
    </w:p>
    <w:p w:rsidR="00A97694" w:rsidRDefault="000032B1">
      <w:pPr>
        <w:pStyle w:val="14"/>
        <w:spacing w:line="240" w:lineRule="auto"/>
        <w:jc w:val="both"/>
        <w:rPr>
          <w:color w:val="auto"/>
        </w:rPr>
      </w:pPr>
      <w:r>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97694" w:rsidRDefault="000032B1">
      <w:pPr>
        <w:pStyle w:val="14"/>
        <w:spacing w:line="240" w:lineRule="auto"/>
        <w:jc w:val="both"/>
        <w:rPr>
          <w:color w:val="auto"/>
        </w:rPr>
      </w:pPr>
      <w:r>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97694" w:rsidRDefault="000032B1">
      <w:pPr>
        <w:pStyle w:val="14"/>
        <w:spacing w:line="240" w:lineRule="auto"/>
        <w:jc w:val="both"/>
        <w:rPr>
          <w:color w:val="auto"/>
        </w:rPr>
      </w:pPr>
      <w:r>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97694" w:rsidRDefault="000032B1">
      <w:pPr>
        <w:pStyle w:val="14"/>
        <w:spacing w:line="240" w:lineRule="auto"/>
        <w:jc w:val="both"/>
        <w:rPr>
          <w:color w:val="auto"/>
        </w:rPr>
      </w:pPr>
      <w:r>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97694" w:rsidRDefault="000032B1">
      <w:pPr>
        <w:pStyle w:val="14"/>
        <w:spacing w:after="160" w:line="240" w:lineRule="auto"/>
        <w:jc w:val="both"/>
        <w:rPr>
          <w:color w:val="auto"/>
        </w:rPr>
      </w:pPr>
      <w:r>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Pr>
          <w:color w:val="auto"/>
        </w:rPr>
        <w:lastRenderedPageBreak/>
        <w:t>обязательной части содержания курса.</w:t>
      </w:r>
    </w:p>
    <w:p w:rsidR="00A97694" w:rsidRDefault="00A97694">
      <w:pPr>
        <w:pStyle w:val="14"/>
        <w:spacing w:line="240" w:lineRule="auto"/>
        <w:ind w:firstLine="238"/>
        <w:jc w:val="both"/>
        <w:rPr>
          <w:color w:val="auto"/>
        </w:rPr>
      </w:pPr>
    </w:p>
    <w:p w:rsidR="00A97694" w:rsidRDefault="000032B1">
      <w:pPr>
        <w:pStyle w:val="aff1"/>
        <w:rPr>
          <w:rFonts w:ascii="Times New Roman" w:hAnsi="Times New Roman" w:cs="Times New Roman"/>
        </w:rPr>
      </w:pPr>
      <w:bookmarkStart w:id="585" w:name="bookmark1361"/>
      <w:r>
        <w:rPr>
          <w:rFonts w:ascii="Times New Roman" w:hAnsi="Times New Roman" w:cs="Times New Roman"/>
        </w:rPr>
        <w:t>ОБЩАЯ ХАРАКТЕРИСТИКА УЧЕБНОГО ПРЕДМЕТА «ФИЗИКА»</w:t>
      </w:r>
      <w:bookmarkEnd w:id="585"/>
    </w:p>
    <w:p w:rsidR="00A97694" w:rsidRDefault="000032B1">
      <w:pPr>
        <w:pStyle w:val="14"/>
        <w:spacing w:line="240" w:lineRule="auto"/>
        <w:jc w:val="both"/>
        <w:rPr>
          <w:color w:val="auto"/>
        </w:rPr>
      </w:pPr>
      <w:r>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97694" w:rsidRDefault="000032B1">
      <w:pPr>
        <w:pStyle w:val="14"/>
        <w:spacing w:line="240" w:lineRule="auto"/>
        <w:jc w:val="both"/>
        <w:rPr>
          <w:color w:val="auto"/>
        </w:rPr>
      </w:pPr>
      <w:r>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97694" w:rsidRDefault="000032B1">
      <w:pPr>
        <w:pStyle w:val="14"/>
        <w:spacing w:line="240" w:lineRule="auto"/>
        <w:ind w:firstLine="0"/>
        <w:jc w:val="both"/>
        <w:rPr>
          <w:color w:val="auto"/>
        </w:rPr>
      </w:pPr>
      <w:r>
        <w:rPr>
          <w:color w:val="auto"/>
        </w:rPr>
        <w:t>—научно объяснять явления,</w:t>
      </w:r>
    </w:p>
    <w:p w:rsidR="00A97694" w:rsidRDefault="000032B1">
      <w:pPr>
        <w:pStyle w:val="14"/>
        <w:spacing w:line="240" w:lineRule="auto"/>
        <w:ind w:firstLine="0"/>
        <w:jc w:val="both"/>
        <w:rPr>
          <w:color w:val="auto"/>
        </w:rPr>
      </w:pPr>
      <w:r>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97694" w:rsidRDefault="000032B1">
      <w:pPr>
        <w:pStyle w:val="14"/>
        <w:spacing w:line="240" w:lineRule="auto"/>
        <w:jc w:val="both"/>
        <w:rPr>
          <w:color w:val="auto"/>
        </w:rPr>
      </w:pPr>
      <w:r>
        <w:rPr>
          <w:color w:val="auto"/>
        </w:rPr>
        <w:t>Изучение физики способно внести решающий вклад в формирование естественно-научной грамотности обучающихся.</w:t>
      </w:r>
    </w:p>
    <w:p w:rsidR="00A97694" w:rsidRDefault="00A97694">
      <w:pPr>
        <w:pStyle w:val="aff1"/>
        <w:rPr>
          <w:rFonts w:ascii="Times New Roman" w:hAnsi="Times New Roman" w:cs="Times New Roman"/>
        </w:rPr>
      </w:pPr>
      <w:bookmarkStart w:id="586" w:name="bookmark1363"/>
    </w:p>
    <w:p w:rsidR="00A97694" w:rsidRDefault="000032B1">
      <w:pPr>
        <w:pStyle w:val="aff1"/>
        <w:rPr>
          <w:rFonts w:ascii="Times New Roman" w:hAnsi="Times New Roman" w:cs="Times New Roman"/>
        </w:rPr>
      </w:pPr>
      <w:r>
        <w:rPr>
          <w:rFonts w:ascii="Times New Roman" w:hAnsi="Times New Roman" w:cs="Times New Roman"/>
        </w:rPr>
        <w:t>ЦЕЛИ ИЗУЧЕНИЯ УЧЕБНОГО ПРЕДМЕТА «ФИЗИКА»</w:t>
      </w:r>
      <w:bookmarkEnd w:id="586"/>
    </w:p>
    <w:p w:rsidR="00A97694" w:rsidRDefault="000032B1">
      <w:pPr>
        <w:pStyle w:val="14"/>
        <w:spacing w:line="240" w:lineRule="auto"/>
        <w:jc w:val="both"/>
        <w:rPr>
          <w:color w:val="auto"/>
        </w:rPr>
      </w:pPr>
      <w:r>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97694" w:rsidRDefault="000032B1">
      <w:pPr>
        <w:pStyle w:val="14"/>
        <w:spacing w:line="240" w:lineRule="auto"/>
        <w:jc w:val="both"/>
        <w:rPr>
          <w:color w:val="auto"/>
        </w:rPr>
      </w:pPr>
      <w:r>
        <w:rPr>
          <w:color w:val="auto"/>
        </w:rPr>
        <w:t>Цели изучения физики:</w:t>
      </w:r>
    </w:p>
    <w:p w:rsidR="00A97694" w:rsidRDefault="000032B1">
      <w:pPr>
        <w:pStyle w:val="14"/>
        <w:spacing w:line="240" w:lineRule="auto"/>
        <w:ind w:left="240" w:hanging="240"/>
        <w:jc w:val="both"/>
        <w:rPr>
          <w:color w:val="auto"/>
        </w:rPr>
      </w:pPr>
      <w:r>
        <w:rPr>
          <w:color w:val="auto"/>
        </w:rPr>
        <w:t xml:space="preserve">—приобретение интереса и стремления обучающихся к научному </w:t>
      </w:r>
      <w:r>
        <w:rPr>
          <w:color w:val="auto"/>
        </w:rPr>
        <w:lastRenderedPageBreak/>
        <w:t>изучению природы, развитие их интеллектуальных и творческих способностей;</w:t>
      </w:r>
    </w:p>
    <w:p w:rsidR="00A97694" w:rsidRDefault="000032B1">
      <w:pPr>
        <w:pStyle w:val="14"/>
        <w:spacing w:line="240" w:lineRule="auto"/>
        <w:ind w:left="240" w:hanging="240"/>
        <w:jc w:val="both"/>
        <w:rPr>
          <w:color w:val="auto"/>
        </w:rPr>
      </w:pPr>
      <w:r>
        <w:rPr>
          <w:color w:val="auto"/>
        </w:rPr>
        <w:t>—развитие представлений о научном методе познания и формирование исследовательского отношения к окружающим явлениям;</w:t>
      </w:r>
    </w:p>
    <w:p w:rsidR="00A97694" w:rsidRDefault="000032B1">
      <w:pPr>
        <w:pStyle w:val="14"/>
        <w:spacing w:line="240" w:lineRule="auto"/>
        <w:ind w:left="240" w:hanging="240"/>
        <w:jc w:val="both"/>
        <w:rPr>
          <w:color w:val="auto"/>
        </w:rPr>
      </w:pPr>
      <w:r>
        <w:rPr>
          <w:color w:val="auto"/>
        </w:rPr>
        <w:t>—формирование научного мировоззрения как результата изучения основ строения материи и фундаментальных законов физики;</w:t>
      </w:r>
    </w:p>
    <w:p w:rsidR="00A97694" w:rsidRDefault="000032B1">
      <w:pPr>
        <w:pStyle w:val="14"/>
        <w:spacing w:line="240" w:lineRule="auto"/>
        <w:ind w:left="240" w:hanging="240"/>
        <w:jc w:val="both"/>
        <w:rPr>
          <w:color w:val="auto"/>
        </w:rPr>
      </w:pPr>
      <w:r>
        <w:rPr>
          <w:color w:val="auto"/>
        </w:rPr>
        <w:t>—формирование представлений о роли физики для развития других естественных наук, техники и технологий;</w:t>
      </w:r>
    </w:p>
    <w:p w:rsidR="00A97694" w:rsidRDefault="000032B1">
      <w:pPr>
        <w:pStyle w:val="14"/>
        <w:spacing w:line="240" w:lineRule="auto"/>
        <w:ind w:left="240" w:hanging="240"/>
        <w:jc w:val="both"/>
        <w:rPr>
          <w:color w:val="auto"/>
        </w:rPr>
      </w:pPr>
      <w:r>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97694" w:rsidRDefault="000032B1">
      <w:pPr>
        <w:pStyle w:val="14"/>
        <w:spacing w:line="240" w:lineRule="auto"/>
        <w:jc w:val="both"/>
        <w:rPr>
          <w:color w:val="auto"/>
        </w:rPr>
      </w:pPr>
      <w:r>
        <w:rPr>
          <w:color w:val="auto"/>
        </w:rPr>
        <w:t>Достижение этих целей на уровне основного общего образования обеспечивается решением следующих задач:</w:t>
      </w:r>
    </w:p>
    <w:p w:rsidR="00A97694" w:rsidRDefault="000032B1">
      <w:pPr>
        <w:pStyle w:val="14"/>
        <w:spacing w:line="240" w:lineRule="auto"/>
        <w:ind w:left="240" w:hanging="240"/>
        <w:jc w:val="both"/>
        <w:rPr>
          <w:color w:val="auto"/>
        </w:rPr>
      </w:pPr>
      <w:r>
        <w:rPr>
          <w:color w:val="auto"/>
        </w:rPr>
        <w:t>—приобретение знаний о дискретном строении вещества, о механических, тепловых, электрических, магнитных и квантовых явлениях;</w:t>
      </w:r>
    </w:p>
    <w:p w:rsidR="00A97694" w:rsidRDefault="000032B1">
      <w:pPr>
        <w:pStyle w:val="14"/>
        <w:spacing w:line="240" w:lineRule="auto"/>
        <w:ind w:left="240" w:hanging="240"/>
        <w:jc w:val="both"/>
        <w:rPr>
          <w:color w:val="auto"/>
        </w:rPr>
      </w:pPr>
      <w:r>
        <w:rPr>
          <w:color w:val="auto"/>
        </w:rPr>
        <w:t>—приобретение умений описывать и объяснять физические явления с использованием полученных знаний;</w:t>
      </w:r>
    </w:p>
    <w:p w:rsidR="00A97694" w:rsidRDefault="000032B1">
      <w:pPr>
        <w:pStyle w:val="14"/>
        <w:spacing w:line="240" w:lineRule="auto"/>
        <w:ind w:left="240" w:hanging="240"/>
        <w:jc w:val="both"/>
        <w:rPr>
          <w:color w:val="auto"/>
        </w:rPr>
      </w:pPr>
      <w:r>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97694" w:rsidRDefault="000032B1">
      <w:pPr>
        <w:pStyle w:val="14"/>
        <w:spacing w:line="240" w:lineRule="auto"/>
        <w:ind w:left="240" w:hanging="240"/>
        <w:jc w:val="both"/>
        <w:rPr>
          <w:color w:val="auto"/>
        </w:rPr>
      </w:pPr>
      <w:r>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97694" w:rsidRDefault="000032B1">
      <w:pPr>
        <w:pStyle w:val="14"/>
        <w:spacing w:line="240" w:lineRule="auto"/>
        <w:ind w:left="240" w:hanging="240"/>
        <w:jc w:val="both"/>
        <w:rPr>
          <w:color w:val="auto"/>
        </w:rPr>
      </w:pPr>
      <w:r>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97694" w:rsidRDefault="000032B1">
      <w:pPr>
        <w:pStyle w:val="14"/>
        <w:spacing w:line="240" w:lineRule="auto"/>
        <w:ind w:left="240" w:hanging="240"/>
        <w:jc w:val="both"/>
        <w:rPr>
          <w:color w:val="auto"/>
        </w:rPr>
      </w:pPr>
      <w:r>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97694" w:rsidRDefault="00A97694">
      <w:pPr>
        <w:pStyle w:val="aff1"/>
        <w:rPr>
          <w:rFonts w:ascii="Times New Roman" w:hAnsi="Times New Roman" w:cs="Times New Roman"/>
        </w:rPr>
      </w:pPr>
      <w:bookmarkStart w:id="587" w:name="bookmark1365"/>
    </w:p>
    <w:p w:rsidR="00A97694" w:rsidRDefault="000032B1">
      <w:pPr>
        <w:pStyle w:val="aff1"/>
        <w:rPr>
          <w:rFonts w:ascii="Times New Roman" w:hAnsi="Times New Roman" w:cs="Times New Roman"/>
        </w:rPr>
      </w:pPr>
      <w:r>
        <w:rPr>
          <w:rFonts w:ascii="Times New Roman" w:hAnsi="Times New Roman" w:cs="Times New Roman"/>
        </w:rPr>
        <w:t>МЕСТО УЧЕБНОГО ПРЕДМЕТА «ФИЗИКА» В УЧЕБНОМ ПЛАНЕ</w:t>
      </w:r>
      <w:bookmarkEnd w:id="587"/>
    </w:p>
    <w:p w:rsidR="00A97694" w:rsidRDefault="000032B1">
      <w:pPr>
        <w:pStyle w:val="14"/>
        <w:spacing w:line="240" w:lineRule="auto"/>
        <w:jc w:val="both"/>
        <w:rPr>
          <w:color w:val="auto"/>
        </w:rPr>
        <w:sectPr w:rsidR="00A97694">
          <w:footerReference w:type="even" r:id="rId50"/>
          <w:footerReference w:type="default" r:id="rId51"/>
          <w:footnotePr>
            <w:numRestart w:val="eachPage"/>
          </w:footnotePr>
          <w:pgSz w:w="7824" w:h="12019"/>
          <w:pgMar w:top="629" w:right="710" w:bottom="961" w:left="715" w:header="0" w:footer="3" w:gutter="0"/>
          <w:cols w:space="720"/>
          <w:docGrid w:linePitch="360"/>
        </w:sectPr>
      </w:pPr>
      <w:r>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97694" w:rsidRDefault="000032B1">
      <w:pPr>
        <w:pStyle w:val="aff1"/>
        <w:pBdr>
          <w:bottom w:val="single" w:sz="12" w:space="1" w:color="auto"/>
        </w:pBdr>
        <w:rPr>
          <w:rFonts w:ascii="Times New Roman" w:hAnsi="Times New Roman" w:cs="Times New Roman"/>
        </w:rPr>
      </w:pPr>
      <w:bookmarkStart w:id="588" w:name="bookmark1367"/>
      <w:r>
        <w:rPr>
          <w:rFonts w:ascii="Times New Roman" w:hAnsi="Times New Roman" w:cs="Times New Roman"/>
        </w:rPr>
        <w:lastRenderedPageBreak/>
        <w:t>СОДЕРЖАНИЕ УЧЕБНОГО ПРЕДМЕТА «ФИЗИКА»</w:t>
      </w:r>
      <w:bookmarkEnd w:id="58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589" w:name="bookmark1369"/>
      <w:r>
        <w:rPr>
          <w:rFonts w:ascii="Times New Roman" w:hAnsi="Times New Roman" w:cs="Times New Roman"/>
        </w:rPr>
        <w:t>7 класс</w:t>
      </w:r>
      <w:bookmarkEnd w:id="589"/>
    </w:p>
    <w:p w:rsidR="00A97694" w:rsidRDefault="00A97694">
      <w:pPr>
        <w:pStyle w:val="aff1"/>
        <w:rPr>
          <w:rFonts w:ascii="Times New Roman" w:hAnsi="Times New Roman" w:cs="Times New Roman"/>
        </w:rPr>
      </w:pPr>
    </w:p>
    <w:p w:rsidR="00A97694" w:rsidRDefault="000032B1">
      <w:pPr>
        <w:pStyle w:val="14"/>
        <w:spacing w:line="271" w:lineRule="auto"/>
        <w:jc w:val="both"/>
        <w:rPr>
          <w:color w:val="auto"/>
          <w:sz w:val="19"/>
          <w:szCs w:val="19"/>
        </w:rPr>
      </w:pPr>
      <w:r>
        <w:rPr>
          <w:b/>
          <w:bCs/>
          <w:color w:val="auto"/>
          <w:sz w:val="19"/>
          <w:szCs w:val="19"/>
        </w:rPr>
        <w:t>Раздел 1. Физика и её роль в познании окружающего мира</w:t>
      </w:r>
    </w:p>
    <w:p w:rsidR="00A97694" w:rsidRDefault="000032B1">
      <w:pPr>
        <w:pStyle w:val="14"/>
        <w:spacing w:line="257" w:lineRule="auto"/>
        <w:jc w:val="both"/>
        <w:rPr>
          <w:color w:val="auto"/>
        </w:rPr>
      </w:pPr>
      <w:r>
        <w:rPr>
          <w:color w:val="auto"/>
        </w:rPr>
        <w:t>Физика — наука о природе. Явления природы (МС</w:t>
      </w:r>
      <w:r>
        <w:rPr>
          <w:color w:val="auto"/>
          <w:vertAlign w:val="superscript"/>
        </w:rPr>
        <w:t>1</w:t>
      </w:r>
      <w:r>
        <w:rPr>
          <w:color w:val="auto"/>
        </w:rPr>
        <w:t>). Физические явления: механические, тепловые, электрические, магнитные, световые, звуковые.</w:t>
      </w:r>
    </w:p>
    <w:p w:rsidR="00A97694" w:rsidRDefault="000032B1">
      <w:pPr>
        <w:pStyle w:val="14"/>
        <w:spacing w:line="257" w:lineRule="auto"/>
        <w:jc w:val="both"/>
        <w:rPr>
          <w:color w:val="auto"/>
        </w:rPr>
      </w:pPr>
      <w:r>
        <w:rPr>
          <w:color w:val="auto"/>
        </w:rPr>
        <w:t>Физические величины. Измерение физических величин. Физические приборы. Погрешность измерений. Международная система единиц.</w:t>
      </w:r>
    </w:p>
    <w:p w:rsidR="00A97694" w:rsidRDefault="000032B1">
      <w:pPr>
        <w:pStyle w:val="14"/>
        <w:spacing w:line="257" w:lineRule="auto"/>
        <w:jc w:val="both"/>
        <w:rPr>
          <w:color w:val="auto"/>
        </w:rPr>
      </w:pPr>
      <w:r>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97694" w:rsidRDefault="000032B1">
      <w:pPr>
        <w:pStyle w:val="14"/>
        <w:spacing w:line="271" w:lineRule="auto"/>
        <w:jc w:val="both"/>
        <w:rPr>
          <w:color w:val="auto"/>
          <w:sz w:val="19"/>
          <w:szCs w:val="19"/>
        </w:rPr>
      </w:pPr>
      <w:r>
        <w:rPr>
          <w:b/>
          <w:bCs/>
          <w:i/>
          <w:iCs/>
          <w:color w:val="auto"/>
          <w:sz w:val="19"/>
          <w:szCs w:val="19"/>
        </w:rPr>
        <w:t>Демонстрации</w:t>
      </w:r>
    </w:p>
    <w:p w:rsidR="00A97694" w:rsidRDefault="000032B1">
      <w:pPr>
        <w:pStyle w:val="14"/>
        <w:numPr>
          <w:ilvl w:val="0"/>
          <w:numId w:val="98"/>
        </w:numPr>
        <w:tabs>
          <w:tab w:val="left" w:pos="509"/>
        </w:tabs>
        <w:spacing w:line="257" w:lineRule="auto"/>
        <w:ind w:left="400" w:hanging="240"/>
        <w:jc w:val="both"/>
        <w:rPr>
          <w:color w:val="auto"/>
        </w:rPr>
      </w:pPr>
      <w:r>
        <w:rPr>
          <w:color w:val="auto"/>
        </w:rPr>
        <w:t>Механические, тепловые, электрические, магнитные, световые явления.</w:t>
      </w:r>
    </w:p>
    <w:p w:rsidR="00A97694" w:rsidRDefault="000032B1">
      <w:pPr>
        <w:pStyle w:val="14"/>
        <w:numPr>
          <w:ilvl w:val="0"/>
          <w:numId w:val="98"/>
        </w:numPr>
        <w:tabs>
          <w:tab w:val="left" w:pos="518"/>
        </w:tabs>
        <w:spacing w:line="257" w:lineRule="auto"/>
        <w:ind w:left="400" w:hanging="240"/>
        <w:jc w:val="both"/>
        <w:rPr>
          <w:color w:val="auto"/>
        </w:rPr>
      </w:pPr>
      <w:r>
        <w:rPr>
          <w:color w:val="auto"/>
        </w:rPr>
        <w:t>Физические приборы и процедура прямых измерений аналоговым и цифровым прибором.</w:t>
      </w:r>
    </w:p>
    <w:p w:rsidR="00A97694" w:rsidRDefault="000032B1">
      <w:pPr>
        <w:pStyle w:val="14"/>
        <w:spacing w:line="271" w:lineRule="auto"/>
        <w:jc w:val="both"/>
        <w:rPr>
          <w:color w:val="auto"/>
        </w:rPr>
      </w:pPr>
      <w:r>
        <w:rPr>
          <w:b/>
          <w:bCs/>
          <w:i/>
          <w:iCs/>
          <w:color w:val="auto"/>
          <w:sz w:val="19"/>
          <w:szCs w:val="19"/>
        </w:rPr>
        <w:t>Лабораторные работы и опыты</w:t>
      </w:r>
      <w:r>
        <w:rPr>
          <w:color w:val="auto"/>
          <w:vertAlign w:val="superscript"/>
        </w:rPr>
        <w:footnoteReference w:id="23"/>
      </w:r>
      <w:r>
        <w:rPr>
          <w:color w:val="auto"/>
          <w:vertAlign w:val="superscript"/>
        </w:rPr>
        <w:t xml:space="preserve"> </w:t>
      </w:r>
      <w:r>
        <w:rPr>
          <w:color w:val="auto"/>
          <w:vertAlign w:val="superscript"/>
        </w:rPr>
        <w:footnoteReference w:id="24"/>
      </w:r>
    </w:p>
    <w:p w:rsidR="00A97694" w:rsidRDefault="000032B1">
      <w:pPr>
        <w:pStyle w:val="14"/>
        <w:numPr>
          <w:ilvl w:val="0"/>
          <w:numId w:val="99"/>
        </w:numPr>
        <w:tabs>
          <w:tab w:val="left" w:pos="509"/>
        </w:tabs>
        <w:spacing w:line="257" w:lineRule="auto"/>
        <w:ind w:left="400" w:hanging="240"/>
        <w:jc w:val="both"/>
        <w:rPr>
          <w:color w:val="auto"/>
        </w:rPr>
      </w:pPr>
      <w:r>
        <w:rPr>
          <w:color w:val="auto"/>
        </w:rPr>
        <w:t>Определение цены деления шкалы измерительного прибора.</w:t>
      </w:r>
    </w:p>
    <w:p w:rsidR="00A97694" w:rsidRDefault="000032B1">
      <w:pPr>
        <w:pStyle w:val="14"/>
        <w:numPr>
          <w:ilvl w:val="0"/>
          <w:numId w:val="99"/>
        </w:numPr>
        <w:tabs>
          <w:tab w:val="left" w:pos="518"/>
        </w:tabs>
        <w:spacing w:line="257" w:lineRule="auto"/>
        <w:ind w:firstLine="160"/>
        <w:jc w:val="both"/>
        <w:rPr>
          <w:color w:val="auto"/>
        </w:rPr>
      </w:pPr>
      <w:r>
        <w:rPr>
          <w:color w:val="auto"/>
        </w:rPr>
        <w:t>Измерение расстояний.</w:t>
      </w:r>
    </w:p>
    <w:p w:rsidR="00A97694" w:rsidRDefault="000032B1">
      <w:pPr>
        <w:pStyle w:val="14"/>
        <w:numPr>
          <w:ilvl w:val="0"/>
          <w:numId w:val="99"/>
        </w:numPr>
        <w:tabs>
          <w:tab w:val="left" w:pos="518"/>
        </w:tabs>
        <w:spacing w:line="257" w:lineRule="auto"/>
        <w:ind w:firstLine="160"/>
        <w:jc w:val="both"/>
        <w:rPr>
          <w:color w:val="auto"/>
        </w:rPr>
      </w:pPr>
      <w:r>
        <w:rPr>
          <w:color w:val="auto"/>
        </w:rPr>
        <w:t>Измерение объёма жидкости и твёрдого тела.</w:t>
      </w:r>
    </w:p>
    <w:p w:rsidR="00A97694" w:rsidRDefault="000032B1">
      <w:pPr>
        <w:pStyle w:val="14"/>
        <w:numPr>
          <w:ilvl w:val="0"/>
          <w:numId w:val="99"/>
        </w:numPr>
        <w:tabs>
          <w:tab w:val="left" w:pos="518"/>
        </w:tabs>
        <w:spacing w:line="257" w:lineRule="auto"/>
        <w:ind w:firstLine="160"/>
        <w:jc w:val="both"/>
        <w:rPr>
          <w:color w:val="auto"/>
        </w:rPr>
      </w:pPr>
      <w:r>
        <w:rPr>
          <w:color w:val="auto"/>
        </w:rPr>
        <w:t>Определение размеров малых тел.</w:t>
      </w:r>
    </w:p>
    <w:p w:rsidR="00A97694" w:rsidRDefault="000032B1">
      <w:pPr>
        <w:pStyle w:val="14"/>
        <w:numPr>
          <w:ilvl w:val="0"/>
          <w:numId w:val="99"/>
        </w:numPr>
        <w:tabs>
          <w:tab w:val="left" w:pos="514"/>
        </w:tabs>
        <w:spacing w:line="257" w:lineRule="auto"/>
        <w:ind w:left="400" w:hanging="240"/>
        <w:jc w:val="both"/>
        <w:rPr>
          <w:color w:val="auto"/>
        </w:rPr>
      </w:pPr>
      <w:r>
        <w:rPr>
          <w:color w:val="auto"/>
        </w:rPr>
        <w:t>Измерение температуры при помощи жидкостного термометра и датчика температуры.</w:t>
      </w:r>
    </w:p>
    <w:p w:rsidR="00A97694" w:rsidRDefault="000032B1">
      <w:pPr>
        <w:pStyle w:val="14"/>
        <w:numPr>
          <w:ilvl w:val="0"/>
          <w:numId w:val="99"/>
        </w:numPr>
        <w:tabs>
          <w:tab w:val="left" w:pos="518"/>
        </w:tabs>
        <w:spacing w:after="100" w:line="257" w:lineRule="auto"/>
        <w:ind w:left="400" w:hanging="240"/>
        <w:jc w:val="both"/>
        <w:rPr>
          <w:color w:val="auto"/>
        </w:rPr>
      </w:pPr>
      <w:r>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97694" w:rsidRDefault="000032B1">
      <w:pPr>
        <w:pStyle w:val="14"/>
        <w:spacing w:line="269" w:lineRule="auto"/>
        <w:jc w:val="both"/>
        <w:rPr>
          <w:color w:val="auto"/>
          <w:sz w:val="19"/>
          <w:szCs w:val="19"/>
        </w:rPr>
      </w:pPr>
      <w:r>
        <w:rPr>
          <w:b/>
          <w:bCs/>
          <w:color w:val="auto"/>
          <w:sz w:val="19"/>
          <w:szCs w:val="19"/>
        </w:rPr>
        <w:t>Раздел 2. Первоначальные сведения о строении вещества</w:t>
      </w:r>
    </w:p>
    <w:p w:rsidR="00A97694" w:rsidRDefault="000032B1">
      <w:pPr>
        <w:pStyle w:val="14"/>
        <w:spacing w:line="257" w:lineRule="auto"/>
        <w:jc w:val="both"/>
        <w:rPr>
          <w:color w:val="auto"/>
        </w:rPr>
      </w:pPr>
      <w:r>
        <w:rPr>
          <w:color w:val="auto"/>
        </w:rPr>
        <w:t>Строение вещества: атомы и молекулы, их размеры. Опыты, доказывающие дискретное строение вещества.</w:t>
      </w:r>
    </w:p>
    <w:p w:rsidR="00A97694" w:rsidRDefault="000032B1">
      <w:pPr>
        <w:pStyle w:val="14"/>
        <w:jc w:val="both"/>
        <w:rPr>
          <w:color w:val="auto"/>
        </w:rPr>
      </w:pPr>
      <w:r>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97694" w:rsidRDefault="000032B1">
      <w:pPr>
        <w:pStyle w:val="14"/>
        <w:jc w:val="both"/>
        <w:rPr>
          <w:color w:val="auto"/>
        </w:rPr>
      </w:pPr>
      <w:r>
        <w:rPr>
          <w:color w:val="auto"/>
        </w:rPr>
        <w:t xml:space="preserve">Агрегатные состояния вещества: строение газов, жидкостей и твёрдых </w:t>
      </w:r>
      <w:r>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97694" w:rsidRDefault="000032B1">
      <w:pPr>
        <w:pStyle w:val="14"/>
        <w:spacing w:line="269" w:lineRule="auto"/>
        <w:jc w:val="both"/>
        <w:rPr>
          <w:color w:val="auto"/>
          <w:sz w:val="19"/>
          <w:szCs w:val="19"/>
        </w:rPr>
      </w:pPr>
      <w:r>
        <w:rPr>
          <w:b/>
          <w:bCs/>
          <w:i/>
          <w:iCs/>
          <w:color w:val="auto"/>
          <w:sz w:val="19"/>
          <w:szCs w:val="19"/>
        </w:rPr>
        <w:t>Демонстрации</w:t>
      </w:r>
    </w:p>
    <w:p w:rsidR="00A97694" w:rsidRDefault="000032B1">
      <w:pPr>
        <w:pStyle w:val="14"/>
        <w:numPr>
          <w:ilvl w:val="0"/>
          <w:numId w:val="100"/>
        </w:numPr>
        <w:tabs>
          <w:tab w:val="left" w:pos="493"/>
        </w:tabs>
        <w:ind w:firstLine="160"/>
        <w:jc w:val="both"/>
        <w:rPr>
          <w:color w:val="auto"/>
        </w:rPr>
      </w:pPr>
      <w:r>
        <w:rPr>
          <w:color w:val="auto"/>
        </w:rPr>
        <w:t>Наблюдение броуновского движения.</w:t>
      </w:r>
    </w:p>
    <w:p w:rsidR="00A97694" w:rsidRDefault="000032B1">
      <w:pPr>
        <w:pStyle w:val="14"/>
        <w:numPr>
          <w:ilvl w:val="0"/>
          <w:numId w:val="100"/>
        </w:numPr>
        <w:tabs>
          <w:tab w:val="left" w:pos="503"/>
        </w:tabs>
        <w:ind w:firstLine="160"/>
        <w:jc w:val="both"/>
        <w:rPr>
          <w:color w:val="auto"/>
        </w:rPr>
      </w:pPr>
      <w:r>
        <w:rPr>
          <w:color w:val="auto"/>
        </w:rPr>
        <w:t>Наблюдение диффузии.</w:t>
      </w:r>
    </w:p>
    <w:p w:rsidR="00A97694" w:rsidRDefault="000032B1">
      <w:pPr>
        <w:pStyle w:val="14"/>
        <w:numPr>
          <w:ilvl w:val="0"/>
          <w:numId w:val="100"/>
        </w:numPr>
        <w:tabs>
          <w:tab w:val="left" w:pos="503"/>
        </w:tabs>
        <w:ind w:left="400" w:hanging="240"/>
        <w:jc w:val="both"/>
        <w:rPr>
          <w:color w:val="auto"/>
        </w:rPr>
      </w:pPr>
      <w:r>
        <w:rPr>
          <w:color w:val="auto"/>
        </w:rPr>
        <w:t>Наблюдение явлений, объясняющихся притяжением или отталкиванием частиц вещества.</w:t>
      </w:r>
    </w:p>
    <w:p w:rsidR="00A97694" w:rsidRDefault="000032B1">
      <w:pPr>
        <w:pStyle w:val="14"/>
        <w:spacing w:line="269" w:lineRule="auto"/>
        <w:jc w:val="both"/>
        <w:rPr>
          <w:color w:val="auto"/>
          <w:sz w:val="19"/>
          <w:szCs w:val="19"/>
        </w:rPr>
      </w:pPr>
      <w:r>
        <w:rPr>
          <w:b/>
          <w:bCs/>
          <w:i/>
          <w:iCs/>
          <w:color w:val="auto"/>
          <w:sz w:val="19"/>
          <w:szCs w:val="19"/>
        </w:rPr>
        <w:t>Лабораторные работы и опыты</w:t>
      </w:r>
    </w:p>
    <w:p w:rsidR="00A97694" w:rsidRDefault="000032B1">
      <w:pPr>
        <w:pStyle w:val="14"/>
        <w:numPr>
          <w:ilvl w:val="0"/>
          <w:numId w:val="101"/>
        </w:numPr>
        <w:tabs>
          <w:tab w:val="left" w:pos="493"/>
        </w:tabs>
        <w:ind w:left="400" w:hanging="240"/>
        <w:jc w:val="both"/>
        <w:rPr>
          <w:color w:val="auto"/>
        </w:rPr>
      </w:pPr>
      <w:r>
        <w:rPr>
          <w:color w:val="auto"/>
        </w:rPr>
        <w:t>Оценка диаметра атома методом рядов (с использованием фотографий).</w:t>
      </w:r>
    </w:p>
    <w:p w:rsidR="00A97694" w:rsidRDefault="000032B1">
      <w:pPr>
        <w:pStyle w:val="14"/>
        <w:numPr>
          <w:ilvl w:val="0"/>
          <w:numId w:val="101"/>
        </w:numPr>
        <w:tabs>
          <w:tab w:val="left" w:pos="503"/>
        </w:tabs>
        <w:ind w:firstLine="160"/>
        <w:jc w:val="both"/>
        <w:rPr>
          <w:color w:val="auto"/>
        </w:rPr>
      </w:pPr>
      <w:r>
        <w:rPr>
          <w:color w:val="auto"/>
        </w:rPr>
        <w:t>Опыты по наблюдению теплового расширения газов.</w:t>
      </w:r>
    </w:p>
    <w:p w:rsidR="00A97694" w:rsidRDefault="000032B1">
      <w:pPr>
        <w:pStyle w:val="14"/>
        <w:numPr>
          <w:ilvl w:val="0"/>
          <w:numId w:val="101"/>
        </w:numPr>
        <w:tabs>
          <w:tab w:val="left" w:pos="503"/>
        </w:tabs>
        <w:spacing w:after="120"/>
        <w:ind w:left="400" w:hanging="240"/>
        <w:jc w:val="both"/>
        <w:rPr>
          <w:color w:val="auto"/>
        </w:rPr>
      </w:pPr>
      <w:r>
        <w:rPr>
          <w:color w:val="auto"/>
        </w:rPr>
        <w:t>Опыты по обнаружению действия сил молекулярного притяжения.</w:t>
      </w:r>
    </w:p>
    <w:p w:rsidR="00A97694" w:rsidRDefault="000032B1">
      <w:pPr>
        <w:pStyle w:val="14"/>
        <w:spacing w:line="269" w:lineRule="auto"/>
        <w:jc w:val="both"/>
        <w:rPr>
          <w:color w:val="auto"/>
          <w:sz w:val="19"/>
          <w:szCs w:val="19"/>
        </w:rPr>
      </w:pPr>
      <w:r>
        <w:rPr>
          <w:b/>
          <w:bCs/>
          <w:color w:val="auto"/>
          <w:sz w:val="19"/>
          <w:szCs w:val="19"/>
        </w:rPr>
        <w:t>Раздел 3. Движение и взаимодействие тел</w:t>
      </w:r>
    </w:p>
    <w:p w:rsidR="00A97694" w:rsidRDefault="000032B1">
      <w:pPr>
        <w:pStyle w:val="14"/>
        <w:spacing w:line="257" w:lineRule="auto"/>
        <w:jc w:val="both"/>
        <w:rPr>
          <w:color w:val="auto"/>
        </w:rPr>
      </w:pPr>
      <w:r>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97694" w:rsidRDefault="000032B1">
      <w:pPr>
        <w:pStyle w:val="14"/>
        <w:spacing w:line="257" w:lineRule="auto"/>
        <w:jc w:val="both"/>
        <w:rPr>
          <w:color w:val="auto"/>
        </w:rPr>
      </w:pPr>
      <w:r>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97694" w:rsidRDefault="000032B1">
      <w:pPr>
        <w:pStyle w:val="14"/>
        <w:spacing w:line="257" w:lineRule="auto"/>
        <w:jc w:val="both"/>
        <w:rPr>
          <w:color w:val="auto"/>
        </w:rPr>
      </w:pPr>
      <w:r>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97694" w:rsidRDefault="000032B1">
      <w:pPr>
        <w:pStyle w:val="14"/>
        <w:spacing w:line="269" w:lineRule="auto"/>
        <w:jc w:val="both"/>
        <w:rPr>
          <w:color w:val="auto"/>
          <w:sz w:val="19"/>
          <w:szCs w:val="19"/>
        </w:rPr>
      </w:pPr>
      <w:r>
        <w:rPr>
          <w:b/>
          <w:bCs/>
          <w:i/>
          <w:iCs/>
          <w:color w:val="auto"/>
          <w:sz w:val="19"/>
          <w:szCs w:val="19"/>
        </w:rPr>
        <w:t>Демонстрации</w:t>
      </w:r>
    </w:p>
    <w:p w:rsidR="00A97694" w:rsidRDefault="000032B1">
      <w:pPr>
        <w:pStyle w:val="14"/>
        <w:numPr>
          <w:ilvl w:val="0"/>
          <w:numId w:val="102"/>
        </w:numPr>
        <w:tabs>
          <w:tab w:val="left" w:pos="493"/>
        </w:tabs>
        <w:spacing w:line="257" w:lineRule="auto"/>
        <w:ind w:firstLine="160"/>
        <w:jc w:val="both"/>
        <w:rPr>
          <w:color w:val="auto"/>
        </w:rPr>
      </w:pPr>
      <w:r>
        <w:rPr>
          <w:color w:val="auto"/>
        </w:rPr>
        <w:t>Наблюдение механического движения тела.</w:t>
      </w:r>
    </w:p>
    <w:p w:rsidR="00A97694" w:rsidRDefault="000032B1">
      <w:pPr>
        <w:pStyle w:val="14"/>
        <w:numPr>
          <w:ilvl w:val="0"/>
          <w:numId w:val="102"/>
        </w:numPr>
        <w:tabs>
          <w:tab w:val="left" w:pos="503"/>
        </w:tabs>
        <w:spacing w:line="257" w:lineRule="auto"/>
        <w:ind w:firstLine="160"/>
        <w:jc w:val="both"/>
        <w:rPr>
          <w:color w:val="auto"/>
        </w:rPr>
      </w:pPr>
      <w:r>
        <w:rPr>
          <w:color w:val="auto"/>
        </w:rPr>
        <w:t>Измерение скорости прямолинейного движения.</w:t>
      </w:r>
    </w:p>
    <w:p w:rsidR="00A97694" w:rsidRDefault="000032B1">
      <w:pPr>
        <w:pStyle w:val="14"/>
        <w:numPr>
          <w:ilvl w:val="0"/>
          <w:numId w:val="102"/>
        </w:numPr>
        <w:tabs>
          <w:tab w:val="left" w:pos="503"/>
        </w:tabs>
        <w:spacing w:line="257" w:lineRule="auto"/>
        <w:ind w:firstLine="160"/>
        <w:jc w:val="both"/>
        <w:rPr>
          <w:color w:val="auto"/>
        </w:rPr>
      </w:pPr>
      <w:r>
        <w:rPr>
          <w:color w:val="auto"/>
        </w:rPr>
        <w:t>Наблюдение явления инерции.</w:t>
      </w:r>
    </w:p>
    <w:p w:rsidR="00A97694" w:rsidRDefault="000032B1">
      <w:pPr>
        <w:pStyle w:val="14"/>
        <w:numPr>
          <w:ilvl w:val="0"/>
          <w:numId w:val="102"/>
        </w:numPr>
        <w:tabs>
          <w:tab w:val="left" w:pos="508"/>
        </w:tabs>
        <w:spacing w:line="257" w:lineRule="auto"/>
        <w:ind w:firstLine="160"/>
        <w:jc w:val="both"/>
        <w:rPr>
          <w:color w:val="auto"/>
        </w:rPr>
      </w:pPr>
      <w:r>
        <w:rPr>
          <w:color w:val="auto"/>
        </w:rPr>
        <w:t>Наблюдение изменения скорости при взаимодействии тел.</w:t>
      </w:r>
    </w:p>
    <w:p w:rsidR="00A97694" w:rsidRDefault="000032B1">
      <w:pPr>
        <w:pStyle w:val="14"/>
        <w:numPr>
          <w:ilvl w:val="0"/>
          <w:numId w:val="102"/>
        </w:numPr>
        <w:tabs>
          <w:tab w:val="left" w:pos="498"/>
        </w:tabs>
        <w:spacing w:line="257" w:lineRule="auto"/>
        <w:ind w:firstLine="160"/>
        <w:jc w:val="both"/>
        <w:rPr>
          <w:color w:val="auto"/>
        </w:rPr>
      </w:pPr>
      <w:r>
        <w:rPr>
          <w:color w:val="auto"/>
        </w:rPr>
        <w:t>Сравнение масс по взаимодействию тел.</w:t>
      </w:r>
    </w:p>
    <w:p w:rsidR="00A97694" w:rsidRDefault="000032B1">
      <w:pPr>
        <w:pStyle w:val="14"/>
        <w:numPr>
          <w:ilvl w:val="0"/>
          <w:numId w:val="102"/>
        </w:numPr>
        <w:tabs>
          <w:tab w:val="left" w:pos="503"/>
        </w:tabs>
        <w:spacing w:line="257" w:lineRule="auto"/>
        <w:ind w:firstLine="160"/>
        <w:jc w:val="both"/>
        <w:rPr>
          <w:color w:val="auto"/>
        </w:rPr>
      </w:pPr>
      <w:r>
        <w:rPr>
          <w:color w:val="auto"/>
        </w:rPr>
        <w:t>Сложение сил, направленных по одной прямой.</w:t>
      </w:r>
    </w:p>
    <w:p w:rsidR="00A97694" w:rsidRDefault="000032B1">
      <w:pPr>
        <w:pStyle w:val="73"/>
        <w:spacing w:line="269" w:lineRule="auto"/>
        <w:ind w:firstLine="240"/>
        <w:jc w:val="both"/>
        <w:rPr>
          <w:color w:val="auto"/>
          <w:sz w:val="19"/>
          <w:szCs w:val="19"/>
        </w:rPr>
      </w:pPr>
      <w:r>
        <w:rPr>
          <w:b/>
          <w:bCs/>
          <w:i/>
          <w:iCs/>
          <w:color w:val="auto"/>
          <w:sz w:val="19"/>
          <w:szCs w:val="19"/>
        </w:rPr>
        <w:t>Лабораторные работы и опыты</w:t>
      </w:r>
    </w:p>
    <w:p w:rsidR="00A97694" w:rsidRDefault="000032B1">
      <w:pPr>
        <w:pStyle w:val="14"/>
        <w:numPr>
          <w:ilvl w:val="0"/>
          <w:numId w:val="103"/>
        </w:numPr>
        <w:tabs>
          <w:tab w:val="left" w:pos="493"/>
        </w:tabs>
        <w:spacing w:line="257" w:lineRule="auto"/>
        <w:ind w:left="400" w:hanging="240"/>
        <w:jc w:val="both"/>
        <w:rPr>
          <w:color w:val="auto"/>
        </w:rPr>
      </w:pPr>
      <w:r>
        <w:rPr>
          <w:color w:val="auto"/>
        </w:rPr>
        <w:t>Определение скорости равномерного движения (шарика в жидкости, модели электрического автомобиля и т. п.).</w:t>
      </w:r>
    </w:p>
    <w:p w:rsidR="00A97694" w:rsidRDefault="000032B1">
      <w:pPr>
        <w:pStyle w:val="14"/>
        <w:numPr>
          <w:ilvl w:val="0"/>
          <w:numId w:val="103"/>
        </w:numPr>
        <w:tabs>
          <w:tab w:val="left" w:pos="503"/>
        </w:tabs>
        <w:spacing w:line="257" w:lineRule="auto"/>
        <w:ind w:left="400" w:hanging="240"/>
        <w:jc w:val="both"/>
        <w:rPr>
          <w:color w:val="auto"/>
        </w:rPr>
      </w:pPr>
      <w:r>
        <w:rPr>
          <w:color w:val="auto"/>
        </w:rPr>
        <w:t>Определение средней скорости скольжения бруска или шарика по наклонной плоскости.</w:t>
      </w:r>
    </w:p>
    <w:p w:rsidR="00A97694" w:rsidRDefault="000032B1">
      <w:pPr>
        <w:pStyle w:val="14"/>
        <w:numPr>
          <w:ilvl w:val="0"/>
          <w:numId w:val="103"/>
        </w:numPr>
        <w:tabs>
          <w:tab w:val="left" w:pos="503"/>
        </w:tabs>
        <w:spacing w:line="257" w:lineRule="auto"/>
        <w:ind w:firstLine="160"/>
        <w:jc w:val="both"/>
        <w:rPr>
          <w:color w:val="auto"/>
        </w:rPr>
      </w:pPr>
      <w:r>
        <w:rPr>
          <w:color w:val="auto"/>
        </w:rPr>
        <w:t>Определение плотности твёрдого тела.</w:t>
      </w:r>
    </w:p>
    <w:p w:rsidR="00A97694" w:rsidRDefault="000032B1">
      <w:pPr>
        <w:pStyle w:val="14"/>
        <w:numPr>
          <w:ilvl w:val="0"/>
          <w:numId w:val="103"/>
        </w:numPr>
        <w:tabs>
          <w:tab w:val="left" w:pos="508"/>
        </w:tabs>
        <w:spacing w:line="257" w:lineRule="auto"/>
        <w:ind w:left="400" w:hanging="240"/>
        <w:jc w:val="both"/>
        <w:rPr>
          <w:color w:val="auto"/>
        </w:rPr>
      </w:pPr>
      <w:r>
        <w:rPr>
          <w:color w:val="auto"/>
        </w:rPr>
        <w:t>Опыты, демонстрирующие зависимость растяжения (деформации) пружины от приложенной силы.</w:t>
      </w:r>
    </w:p>
    <w:p w:rsidR="00A97694" w:rsidRDefault="000032B1">
      <w:pPr>
        <w:pStyle w:val="14"/>
        <w:numPr>
          <w:ilvl w:val="0"/>
          <w:numId w:val="103"/>
        </w:numPr>
        <w:tabs>
          <w:tab w:val="left" w:pos="498"/>
        </w:tabs>
        <w:spacing w:after="160" w:line="257" w:lineRule="auto"/>
        <w:ind w:left="400" w:hanging="240"/>
        <w:jc w:val="both"/>
        <w:rPr>
          <w:color w:val="auto"/>
        </w:rPr>
      </w:pPr>
      <w:r>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97694" w:rsidRDefault="000032B1">
      <w:pPr>
        <w:pStyle w:val="14"/>
        <w:spacing w:line="269" w:lineRule="auto"/>
        <w:jc w:val="both"/>
        <w:rPr>
          <w:color w:val="auto"/>
          <w:sz w:val="19"/>
          <w:szCs w:val="19"/>
        </w:rPr>
      </w:pPr>
      <w:r>
        <w:rPr>
          <w:b/>
          <w:bCs/>
          <w:color w:val="auto"/>
          <w:sz w:val="19"/>
          <w:szCs w:val="19"/>
        </w:rPr>
        <w:t>Раздел 4. Давление твёрдых тел, жидкостей и газов</w:t>
      </w:r>
    </w:p>
    <w:p w:rsidR="00A97694" w:rsidRDefault="000032B1">
      <w:pPr>
        <w:pStyle w:val="14"/>
        <w:spacing w:line="257" w:lineRule="auto"/>
        <w:jc w:val="both"/>
        <w:rPr>
          <w:color w:val="auto"/>
        </w:rPr>
      </w:pPr>
      <w:r>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97694" w:rsidRDefault="000032B1">
      <w:pPr>
        <w:pStyle w:val="14"/>
        <w:spacing w:line="257" w:lineRule="auto"/>
        <w:jc w:val="both"/>
        <w:rPr>
          <w:color w:val="auto"/>
        </w:rPr>
      </w:pPr>
      <w:r>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97694" w:rsidRDefault="000032B1">
      <w:pPr>
        <w:pStyle w:val="14"/>
        <w:spacing w:line="257" w:lineRule="auto"/>
        <w:jc w:val="both"/>
        <w:rPr>
          <w:color w:val="auto"/>
        </w:rPr>
      </w:pPr>
      <w:r>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97694" w:rsidRDefault="000032B1">
      <w:pPr>
        <w:pStyle w:val="14"/>
        <w:spacing w:line="269" w:lineRule="auto"/>
        <w:jc w:val="both"/>
        <w:rPr>
          <w:color w:val="auto"/>
          <w:sz w:val="19"/>
          <w:szCs w:val="19"/>
        </w:rPr>
      </w:pPr>
      <w:r>
        <w:rPr>
          <w:b/>
          <w:bCs/>
          <w:i/>
          <w:iCs/>
          <w:color w:val="auto"/>
          <w:sz w:val="19"/>
          <w:szCs w:val="19"/>
        </w:rPr>
        <w:t>Демонстрации</w:t>
      </w:r>
    </w:p>
    <w:p w:rsidR="00A97694" w:rsidRDefault="000032B1">
      <w:pPr>
        <w:pStyle w:val="14"/>
        <w:numPr>
          <w:ilvl w:val="0"/>
          <w:numId w:val="104"/>
        </w:numPr>
        <w:tabs>
          <w:tab w:val="left" w:pos="493"/>
        </w:tabs>
        <w:spacing w:line="257" w:lineRule="auto"/>
        <w:ind w:firstLine="160"/>
        <w:jc w:val="both"/>
        <w:rPr>
          <w:color w:val="auto"/>
        </w:rPr>
      </w:pPr>
      <w:r>
        <w:rPr>
          <w:color w:val="auto"/>
        </w:rPr>
        <w:t>Зависимость давления газа от температуры.</w:t>
      </w:r>
    </w:p>
    <w:p w:rsidR="00A97694" w:rsidRDefault="000032B1">
      <w:pPr>
        <w:pStyle w:val="14"/>
        <w:numPr>
          <w:ilvl w:val="0"/>
          <w:numId w:val="104"/>
        </w:numPr>
        <w:tabs>
          <w:tab w:val="left" w:pos="503"/>
        </w:tabs>
        <w:spacing w:line="257" w:lineRule="auto"/>
        <w:ind w:firstLine="160"/>
        <w:jc w:val="both"/>
        <w:rPr>
          <w:color w:val="auto"/>
        </w:rPr>
      </w:pPr>
      <w:r>
        <w:rPr>
          <w:color w:val="auto"/>
        </w:rPr>
        <w:t>Передача давления жидкостью и газом.</w:t>
      </w:r>
    </w:p>
    <w:p w:rsidR="00A97694" w:rsidRDefault="000032B1">
      <w:pPr>
        <w:pStyle w:val="14"/>
        <w:numPr>
          <w:ilvl w:val="0"/>
          <w:numId w:val="104"/>
        </w:numPr>
        <w:tabs>
          <w:tab w:val="left" w:pos="503"/>
        </w:tabs>
        <w:spacing w:line="257" w:lineRule="auto"/>
        <w:ind w:firstLine="160"/>
        <w:jc w:val="both"/>
        <w:rPr>
          <w:color w:val="auto"/>
        </w:rPr>
      </w:pPr>
      <w:r>
        <w:rPr>
          <w:color w:val="auto"/>
        </w:rPr>
        <w:t>Сообщающиеся сосуды.</w:t>
      </w:r>
    </w:p>
    <w:p w:rsidR="00A97694" w:rsidRDefault="000032B1">
      <w:pPr>
        <w:pStyle w:val="14"/>
        <w:numPr>
          <w:ilvl w:val="0"/>
          <w:numId w:val="104"/>
        </w:numPr>
        <w:tabs>
          <w:tab w:val="left" w:pos="508"/>
        </w:tabs>
        <w:spacing w:line="257" w:lineRule="auto"/>
        <w:ind w:firstLine="160"/>
        <w:jc w:val="both"/>
        <w:rPr>
          <w:color w:val="auto"/>
        </w:rPr>
      </w:pPr>
      <w:r>
        <w:rPr>
          <w:color w:val="auto"/>
        </w:rPr>
        <w:t>Гидравлический пресс.</w:t>
      </w:r>
    </w:p>
    <w:p w:rsidR="00A97694" w:rsidRDefault="000032B1">
      <w:pPr>
        <w:pStyle w:val="14"/>
        <w:numPr>
          <w:ilvl w:val="0"/>
          <w:numId w:val="104"/>
        </w:numPr>
        <w:tabs>
          <w:tab w:val="left" w:pos="498"/>
        </w:tabs>
        <w:spacing w:line="257" w:lineRule="auto"/>
        <w:ind w:firstLine="160"/>
        <w:jc w:val="both"/>
        <w:rPr>
          <w:color w:val="auto"/>
        </w:rPr>
      </w:pPr>
      <w:r>
        <w:rPr>
          <w:color w:val="auto"/>
        </w:rPr>
        <w:t>Проявление действия атмосферного давления.</w:t>
      </w:r>
    </w:p>
    <w:p w:rsidR="00A97694" w:rsidRDefault="000032B1">
      <w:pPr>
        <w:pStyle w:val="14"/>
        <w:numPr>
          <w:ilvl w:val="0"/>
          <w:numId w:val="104"/>
        </w:numPr>
        <w:tabs>
          <w:tab w:val="left" w:pos="503"/>
        </w:tabs>
        <w:spacing w:line="257" w:lineRule="auto"/>
        <w:ind w:left="400" w:hanging="240"/>
        <w:jc w:val="both"/>
        <w:rPr>
          <w:color w:val="auto"/>
        </w:rPr>
      </w:pPr>
      <w:r>
        <w:rPr>
          <w:color w:val="auto"/>
        </w:rPr>
        <w:t>Зависимость выталкивающей силы от объёма погружённой части тела и плотности жидкости.</w:t>
      </w:r>
    </w:p>
    <w:p w:rsidR="00A97694" w:rsidRDefault="000032B1">
      <w:pPr>
        <w:pStyle w:val="14"/>
        <w:numPr>
          <w:ilvl w:val="0"/>
          <w:numId w:val="104"/>
        </w:numPr>
        <w:tabs>
          <w:tab w:val="left" w:pos="493"/>
        </w:tabs>
        <w:spacing w:line="257" w:lineRule="auto"/>
        <w:ind w:left="400" w:hanging="240"/>
        <w:jc w:val="both"/>
        <w:rPr>
          <w:color w:val="auto"/>
        </w:rPr>
      </w:pPr>
      <w:r>
        <w:rPr>
          <w:color w:val="auto"/>
        </w:rPr>
        <w:t>Равенство выталкивающей силы весу вытесненной жидкости.</w:t>
      </w:r>
    </w:p>
    <w:p w:rsidR="00A97694" w:rsidRDefault="000032B1">
      <w:pPr>
        <w:pStyle w:val="14"/>
        <w:numPr>
          <w:ilvl w:val="0"/>
          <w:numId w:val="104"/>
        </w:numPr>
        <w:tabs>
          <w:tab w:val="left" w:pos="503"/>
        </w:tabs>
        <w:spacing w:line="257" w:lineRule="auto"/>
        <w:ind w:left="400" w:hanging="240"/>
        <w:jc w:val="both"/>
        <w:rPr>
          <w:color w:val="auto"/>
        </w:rPr>
      </w:pPr>
      <w:r>
        <w:rPr>
          <w:color w:val="auto"/>
        </w:rPr>
        <w:t>Условие плавания тел: плавание или погружение тел в зависимости от соотношения плотностей тела и жидкости.</w:t>
      </w:r>
    </w:p>
    <w:p w:rsidR="00A97694" w:rsidRDefault="000032B1">
      <w:pPr>
        <w:pStyle w:val="14"/>
        <w:spacing w:line="269" w:lineRule="auto"/>
        <w:jc w:val="both"/>
        <w:rPr>
          <w:color w:val="auto"/>
          <w:sz w:val="19"/>
          <w:szCs w:val="19"/>
        </w:rPr>
      </w:pPr>
      <w:r>
        <w:rPr>
          <w:b/>
          <w:bCs/>
          <w:i/>
          <w:iCs/>
          <w:color w:val="auto"/>
          <w:sz w:val="19"/>
          <w:szCs w:val="19"/>
        </w:rPr>
        <w:t>Лабораторные работы и опыты</w:t>
      </w:r>
    </w:p>
    <w:p w:rsidR="00A97694" w:rsidRDefault="000032B1">
      <w:pPr>
        <w:pStyle w:val="14"/>
        <w:numPr>
          <w:ilvl w:val="0"/>
          <w:numId w:val="105"/>
        </w:numPr>
        <w:tabs>
          <w:tab w:val="left" w:pos="493"/>
        </w:tabs>
        <w:spacing w:after="80" w:line="257" w:lineRule="auto"/>
        <w:ind w:left="400" w:hanging="240"/>
        <w:jc w:val="both"/>
        <w:rPr>
          <w:color w:val="auto"/>
        </w:rPr>
      </w:pPr>
      <w:r>
        <w:rPr>
          <w:color w:val="auto"/>
        </w:rPr>
        <w:t>Исследование зависимости веса тела в воде от объёма погружённой в жидкость части тела.</w:t>
      </w:r>
    </w:p>
    <w:p w:rsidR="00A97694" w:rsidRDefault="000032B1">
      <w:pPr>
        <w:pStyle w:val="14"/>
        <w:numPr>
          <w:ilvl w:val="0"/>
          <w:numId w:val="105"/>
        </w:numPr>
        <w:tabs>
          <w:tab w:val="left" w:pos="505"/>
        </w:tabs>
        <w:spacing w:line="262" w:lineRule="auto"/>
        <w:ind w:left="400" w:hanging="240"/>
        <w:jc w:val="both"/>
        <w:rPr>
          <w:color w:val="auto"/>
        </w:rPr>
      </w:pPr>
      <w:r>
        <w:rPr>
          <w:color w:val="auto"/>
        </w:rPr>
        <w:t>Определение выталкивающей силы, действующей на тело, погружённое в жидкость.</w:t>
      </w:r>
    </w:p>
    <w:p w:rsidR="00A97694" w:rsidRDefault="000032B1">
      <w:pPr>
        <w:pStyle w:val="14"/>
        <w:numPr>
          <w:ilvl w:val="0"/>
          <w:numId w:val="105"/>
        </w:numPr>
        <w:tabs>
          <w:tab w:val="left" w:pos="505"/>
        </w:tabs>
        <w:spacing w:line="262" w:lineRule="auto"/>
        <w:ind w:left="400" w:hanging="240"/>
        <w:jc w:val="both"/>
        <w:rPr>
          <w:color w:val="auto"/>
        </w:rPr>
      </w:pPr>
      <w:r>
        <w:rPr>
          <w:color w:val="auto"/>
        </w:rPr>
        <w:t>Проверка независимости выталкивающей силы, действующей на тело в жидкости, от массы тела.</w:t>
      </w:r>
    </w:p>
    <w:p w:rsidR="00A97694" w:rsidRDefault="000032B1">
      <w:pPr>
        <w:pStyle w:val="14"/>
        <w:numPr>
          <w:ilvl w:val="0"/>
          <w:numId w:val="105"/>
        </w:numPr>
        <w:tabs>
          <w:tab w:val="left" w:pos="510"/>
        </w:tabs>
        <w:spacing w:line="262" w:lineRule="auto"/>
        <w:ind w:left="400" w:hanging="240"/>
        <w:jc w:val="both"/>
        <w:rPr>
          <w:color w:val="auto"/>
        </w:rPr>
      </w:pPr>
      <w:r>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97694" w:rsidRDefault="000032B1">
      <w:pPr>
        <w:pStyle w:val="14"/>
        <w:numPr>
          <w:ilvl w:val="0"/>
          <w:numId w:val="105"/>
        </w:numPr>
        <w:tabs>
          <w:tab w:val="left" w:pos="500"/>
        </w:tabs>
        <w:spacing w:after="160" w:line="262" w:lineRule="auto"/>
        <w:ind w:left="400" w:hanging="240"/>
        <w:jc w:val="both"/>
        <w:rPr>
          <w:color w:val="auto"/>
        </w:rPr>
      </w:pPr>
      <w:r>
        <w:rPr>
          <w:color w:val="auto"/>
        </w:rPr>
        <w:t>Конструирование ареометра или конструирование лодки и определение её грузоподъёмности.</w:t>
      </w:r>
    </w:p>
    <w:p w:rsidR="00A97694" w:rsidRDefault="000032B1">
      <w:pPr>
        <w:pStyle w:val="14"/>
        <w:spacing w:line="276" w:lineRule="auto"/>
        <w:jc w:val="both"/>
        <w:rPr>
          <w:color w:val="auto"/>
          <w:sz w:val="19"/>
          <w:szCs w:val="19"/>
        </w:rPr>
      </w:pPr>
      <w:r>
        <w:rPr>
          <w:b/>
          <w:bCs/>
          <w:color w:val="auto"/>
          <w:sz w:val="19"/>
          <w:szCs w:val="19"/>
        </w:rPr>
        <w:t>Раздел 5. Работа и мощность. Энергия</w:t>
      </w:r>
    </w:p>
    <w:p w:rsidR="00A97694" w:rsidRDefault="000032B1">
      <w:pPr>
        <w:pStyle w:val="14"/>
        <w:spacing w:line="259" w:lineRule="auto"/>
        <w:jc w:val="both"/>
        <w:rPr>
          <w:color w:val="auto"/>
        </w:rPr>
      </w:pPr>
      <w:r>
        <w:rPr>
          <w:color w:val="auto"/>
        </w:rPr>
        <w:t>Механическая работа. Мощность.</w:t>
      </w:r>
    </w:p>
    <w:p w:rsidR="00A97694" w:rsidRDefault="000032B1">
      <w:pPr>
        <w:pStyle w:val="14"/>
        <w:spacing w:line="259" w:lineRule="auto"/>
        <w:jc w:val="both"/>
        <w:rPr>
          <w:color w:val="auto"/>
        </w:rPr>
      </w:pPr>
      <w:r>
        <w:rPr>
          <w:color w:val="auto"/>
        </w:rPr>
        <w:t xml:space="preserve">Простые механизмы: рычаг, блок, наклонная плоскость. Правило </w:t>
      </w:r>
      <w:r>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97694" w:rsidRDefault="000032B1">
      <w:pPr>
        <w:pStyle w:val="14"/>
        <w:spacing w:line="259" w:lineRule="auto"/>
        <w:jc w:val="both"/>
        <w:rPr>
          <w:color w:val="auto"/>
        </w:rPr>
      </w:pPr>
      <w:r>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97694" w:rsidRDefault="000032B1">
      <w:pPr>
        <w:pStyle w:val="14"/>
        <w:spacing w:line="276" w:lineRule="auto"/>
        <w:jc w:val="both"/>
        <w:rPr>
          <w:color w:val="auto"/>
          <w:sz w:val="19"/>
          <w:szCs w:val="19"/>
        </w:rPr>
      </w:pPr>
      <w:r>
        <w:rPr>
          <w:b/>
          <w:bCs/>
          <w:i/>
          <w:iCs/>
          <w:color w:val="auto"/>
          <w:sz w:val="19"/>
          <w:szCs w:val="19"/>
        </w:rPr>
        <w:t>Демонстрации</w:t>
      </w:r>
    </w:p>
    <w:p w:rsidR="00A97694" w:rsidRDefault="000032B1">
      <w:pPr>
        <w:pStyle w:val="14"/>
        <w:spacing w:line="259" w:lineRule="auto"/>
        <w:ind w:firstLine="160"/>
        <w:jc w:val="both"/>
        <w:rPr>
          <w:color w:val="auto"/>
        </w:rPr>
      </w:pPr>
      <w:r>
        <w:rPr>
          <w:color w:val="auto"/>
        </w:rPr>
        <w:t>1. Примеры простых механизмов.</w:t>
      </w:r>
    </w:p>
    <w:p w:rsidR="00A97694" w:rsidRDefault="000032B1">
      <w:pPr>
        <w:pStyle w:val="14"/>
        <w:spacing w:line="276" w:lineRule="auto"/>
        <w:jc w:val="both"/>
        <w:rPr>
          <w:color w:val="auto"/>
          <w:sz w:val="19"/>
          <w:szCs w:val="19"/>
        </w:rPr>
      </w:pPr>
      <w:r>
        <w:rPr>
          <w:b/>
          <w:bCs/>
          <w:i/>
          <w:iCs/>
          <w:color w:val="auto"/>
          <w:sz w:val="19"/>
          <w:szCs w:val="19"/>
        </w:rPr>
        <w:t>Лабораторные работы и опыты</w:t>
      </w:r>
    </w:p>
    <w:p w:rsidR="00A97694" w:rsidRDefault="000032B1">
      <w:pPr>
        <w:pStyle w:val="14"/>
        <w:numPr>
          <w:ilvl w:val="0"/>
          <w:numId w:val="106"/>
        </w:numPr>
        <w:tabs>
          <w:tab w:val="left" w:pos="495"/>
        </w:tabs>
        <w:spacing w:line="259" w:lineRule="auto"/>
        <w:ind w:left="400" w:hanging="240"/>
        <w:jc w:val="both"/>
        <w:rPr>
          <w:color w:val="auto"/>
        </w:rPr>
      </w:pPr>
      <w:r>
        <w:rPr>
          <w:color w:val="auto"/>
        </w:rPr>
        <w:t>Определение работы силы трения при равномерном движении тела по горизонтальной поверхности.</w:t>
      </w:r>
    </w:p>
    <w:p w:rsidR="00A97694" w:rsidRDefault="000032B1">
      <w:pPr>
        <w:pStyle w:val="14"/>
        <w:numPr>
          <w:ilvl w:val="0"/>
          <w:numId w:val="106"/>
        </w:numPr>
        <w:tabs>
          <w:tab w:val="left" w:pos="505"/>
        </w:tabs>
        <w:spacing w:line="259" w:lineRule="auto"/>
        <w:ind w:firstLine="160"/>
        <w:jc w:val="both"/>
        <w:rPr>
          <w:color w:val="auto"/>
        </w:rPr>
      </w:pPr>
      <w:r>
        <w:rPr>
          <w:color w:val="auto"/>
        </w:rPr>
        <w:t>Исследование условий равновесия рычага.</w:t>
      </w:r>
    </w:p>
    <w:p w:rsidR="00A97694" w:rsidRDefault="000032B1">
      <w:pPr>
        <w:pStyle w:val="14"/>
        <w:numPr>
          <w:ilvl w:val="0"/>
          <w:numId w:val="106"/>
        </w:numPr>
        <w:tabs>
          <w:tab w:val="left" w:pos="505"/>
        </w:tabs>
        <w:spacing w:line="259" w:lineRule="auto"/>
        <w:ind w:firstLine="160"/>
        <w:jc w:val="both"/>
        <w:rPr>
          <w:color w:val="auto"/>
        </w:rPr>
      </w:pPr>
      <w:r>
        <w:rPr>
          <w:color w:val="auto"/>
        </w:rPr>
        <w:t>Измерение КПД наклонной плоскости.</w:t>
      </w:r>
    </w:p>
    <w:p w:rsidR="00A97694" w:rsidRDefault="000032B1">
      <w:pPr>
        <w:pStyle w:val="14"/>
        <w:numPr>
          <w:ilvl w:val="0"/>
          <w:numId w:val="106"/>
        </w:numPr>
        <w:tabs>
          <w:tab w:val="left" w:pos="505"/>
        </w:tabs>
        <w:spacing w:after="240" w:line="259" w:lineRule="auto"/>
        <w:ind w:firstLine="160"/>
        <w:jc w:val="both"/>
        <w:rPr>
          <w:color w:val="auto"/>
        </w:rPr>
      </w:pPr>
      <w:r>
        <w:rPr>
          <w:color w:val="auto"/>
        </w:rPr>
        <w:t>Изучение закона сохранения механической энергии.</w:t>
      </w:r>
    </w:p>
    <w:p w:rsidR="00A97694" w:rsidRDefault="000032B1">
      <w:pPr>
        <w:pStyle w:val="aff1"/>
        <w:rPr>
          <w:rFonts w:ascii="Times New Roman" w:hAnsi="Times New Roman" w:cs="Times New Roman"/>
        </w:rPr>
      </w:pPr>
      <w:bookmarkStart w:id="590" w:name="bookmark1371"/>
      <w:r>
        <w:rPr>
          <w:rFonts w:ascii="Times New Roman" w:hAnsi="Times New Roman" w:cs="Times New Roman"/>
        </w:rPr>
        <w:t>8 класс</w:t>
      </w:r>
      <w:bookmarkEnd w:id="590"/>
    </w:p>
    <w:p w:rsidR="00A97694" w:rsidRDefault="00A97694">
      <w:pPr>
        <w:pStyle w:val="14"/>
        <w:spacing w:line="276" w:lineRule="auto"/>
        <w:jc w:val="both"/>
        <w:rPr>
          <w:b/>
          <w:bCs/>
          <w:color w:val="auto"/>
          <w:sz w:val="19"/>
          <w:szCs w:val="19"/>
        </w:rPr>
      </w:pPr>
    </w:p>
    <w:p w:rsidR="00A97694" w:rsidRDefault="000032B1">
      <w:pPr>
        <w:pStyle w:val="14"/>
        <w:spacing w:line="276" w:lineRule="auto"/>
        <w:jc w:val="both"/>
        <w:rPr>
          <w:color w:val="auto"/>
          <w:sz w:val="19"/>
          <w:szCs w:val="19"/>
        </w:rPr>
      </w:pPr>
      <w:r>
        <w:rPr>
          <w:b/>
          <w:bCs/>
          <w:color w:val="auto"/>
          <w:sz w:val="19"/>
          <w:szCs w:val="19"/>
        </w:rPr>
        <w:t>Раздел 6. Тепловые явления</w:t>
      </w:r>
    </w:p>
    <w:p w:rsidR="00A97694" w:rsidRDefault="000032B1">
      <w:pPr>
        <w:pStyle w:val="14"/>
        <w:spacing w:line="259" w:lineRule="auto"/>
        <w:jc w:val="both"/>
        <w:rPr>
          <w:color w:val="auto"/>
        </w:rPr>
      </w:pPr>
      <w:r>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97694" w:rsidRDefault="000032B1">
      <w:pPr>
        <w:pStyle w:val="14"/>
        <w:spacing w:line="259" w:lineRule="auto"/>
        <w:jc w:val="both"/>
        <w:rPr>
          <w:color w:val="auto"/>
        </w:rPr>
      </w:pPr>
      <w:r>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97694" w:rsidRDefault="000032B1">
      <w:pPr>
        <w:pStyle w:val="14"/>
        <w:spacing w:line="259" w:lineRule="auto"/>
        <w:ind w:firstLine="238"/>
        <w:jc w:val="both"/>
        <w:rPr>
          <w:color w:val="auto"/>
        </w:rPr>
      </w:pPr>
      <w:r>
        <w:rPr>
          <w:color w:val="auto"/>
        </w:rPr>
        <w:t>Температура. Связь температуры со скоростью теплового движения частиц.</w:t>
      </w:r>
    </w:p>
    <w:p w:rsidR="00A97694" w:rsidRDefault="000032B1">
      <w:pPr>
        <w:pStyle w:val="14"/>
        <w:spacing w:line="252" w:lineRule="auto"/>
        <w:ind w:firstLine="238"/>
        <w:jc w:val="both"/>
        <w:rPr>
          <w:color w:val="auto"/>
        </w:rPr>
      </w:pPr>
      <w:r>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97694" w:rsidRDefault="000032B1">
      <w:pPr>
        <w:pStyle w:val="14"/>
        <w:spacing w:line="252" w:lineRule="auto"/>
        <w:ind w:firstLine="238"/>
        <w:jc w:val="both"/>
        <w:rPr>
          <w:color w:val="auto"/>
        </w:rPr>
      </w:pPr>
      <w:r>
        <w:rPr>
          <w:color w:val="auto"/>
        </w:rPr>
        <w:t>Количество теплоты. Удельная теплоёмкость вещества. Теплообмен и тепловое равновесие. Уравнение теплового баланса.</w:t>
      </w:r>
    </w:p>
    <w:p w:rsidR="00A97694" w:rsidRDefault="000032B1">
      <w:pPr>
        <w:pStyle w:val="14"/>
        <w:spacing w:line="252" w:lineRule="auto"/>
        <w:ind w:firstLine="238"/>
        <w:jc w:val="both"/>
        <w:rPr>
          <w:color w:val="auto"/>
        </w:rPr>
      </w:pPr>
      <w:r>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97694" w:rsidRDefault="000032B1">
      <w:pPr>
        <w:pStyle w:val="14"/>
        <w:spacing w:line="252" w:lineRule="auto"/>
        <w:jc w:val="both"/>
        <w:rPr>
          <w:color w:val="auto"/>
        </w:rPr>
      </w:pPr>
      <w:r>
        <w:rPr>
          <w:color w:val="auto"/>
        </w:rPr>
        <w:t>Энергия топлива. Удельная теплота сгорания.</w:t>
      </w:r>
    </w:p>
    <w:p w:rsidR="00A97694" w:rsidRDefault="000032B1">
      <w:pPr>
        <w:pStyle w:val="14"/>
        <w:spacing w:line="252" w:lineRule="auto"/>
        <w:jc w:val="both"/>
        <w:rPr>
          <w:color w:val="auto"/>
        </w:rPr>
      </w:pPr>
      <w:r>
        <w:rPr>
          <w:color w:val="auto"/>
        </w:rPr>
        <w:t>Принципы работы тепловых двигателей. КПД теплового двигателя. Тепловые двигатели и защита окружающей среды (МС).</w:t>
      </w:r>
    </w:p>
    <w:p w:rsidR="00A97694" w:rsidRDefault="000032B1">
      <w:pPr>
        <w:pStyle w:val="14"/>
        <w:spacing w:line="252" w:lineRule="auto"/>
        <w:jc w:val="both"/>
        <w:rPr>
          <w:color w:val="auto"/>
        </w:rPr>
      </w:pPr>
      <w:r>
        <w:rPr>
          <w:color w:val="auto"/>
        </w:rPr>
        <w:t>Закон сохранения и превращения энергии в тепловых процессах (МС).</w:t>
      </w:r>
    </w:p>
    <w:p w:rsidR="00A97694" w:rsidRDefault="000032B1">
      <w:pPr>
        <w:pStyle w:val="14"/>
        <w:spacing w:line="266" w:lineRule="auto"/>
        <w:jc w:val="both"/>
        <w:rPr>
          <w:color w:val="auto"/>
          <w:sz w:val="19"/>
          <w:szCs w:val="19"/>
        </w:rPr>
      </w:pPr>
      <w:r>
        <w:rPr>
          <w:b/>
          <w:bCs/>
          <w:i/>
          <w:iCs/>
          <w:color w:val="auto"/>
          <w:sz w:val="19"/>
          <w:szCs w:val="19"/>
        </w:rPr>
        <w:t>Демонстрации</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Наблюдение броуновского движения.</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lastRenderedPageBreak/>
        <w:t>Наблюдение диффузии.</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Наблюдение явлений смачивания и капиллярных явлений.</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Наблюдение теплового расширения тел.</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Изменение давления газа при изменении объёма и нагревании или охлаждении.</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Правила измерения температуры.</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Виды теплопередачи.</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Охлаждение при совершении работы.</w:t>
      </w:r>
    </w:p>
    <w:p w:rsidR="00A97694" w:rsidRDefault="000032B1">
      <w:pPr>
        <w:pStyle w:val="14"/>
        <w:numPr>
          <w:ilvl w:val="0"/>
          <w:numId w:val="107"/>
        </w:numPr>
        <w:tabs>
          <w:tab w:val="left" w:pos="426"/>
          <w:tab w:val="left" w:pos="567"/>
          <w:tab w:val="left" w:pos="709"/>
        </w:tabs>
        <w:spacing w:line="252" w:lineRule="auto"/>
        <w:ind w:left="426" w:hanging="284"/>
        <w:jc w:val="both"/>
        <w:rPr>
          <w:color w:val="auto"/>
        </w:rPr>
      </w:pPr>
      <w:r>
        <w:rPr>
          <w:color w:val="auto"/>
        </w:rPr>
        <w:t>Нагревание при совершении работы внешними силами.</w:t>
      </w:r>
    </w:p>
    <w:p w:rsidR="00A97694" w:rsidRDefault="000032B1">
      <w:pPr>
        <w:pStyle w:val="14"/>
        <w:numPr>
          <w:ilvl w:val="0"/>
          <w:numId w:val="107"/>
        </w:numPr>
        <w:tabs>
          <w:tab w:val="left" w:pos="426"/>
          <w:tab w:val="left" w:pos="469"/>
          <w:tab w:val="left" w:pos="567"/>
          <w:tab w:val="left" w:pos="709"/>
        </w:tabs>
        <w:spacing w:line="252" w:lineRule="auto"/>
        <w:ind w:left="426" w:hanging="284"/>
        <w:jc w:val="both"/>
        <w:rPr>
          <w:color w:val="auto"/>
        </w:rPr>
      </w:pPr>
      <w:r>
        <w:rPr>
          <w:color w:val="auto"/>
        </w:rPr>
        <w:t>Сравнение теплоёмкостей различных веществ.</w:t>
      </w:r>
    </w:p>
    <w:p w:rsidR="00A97694" w:rsidRDefault="000032B1">
      <w:pPr>
        <w:pStyle w:val="14"/>
        <w:numPr>
          <w:ilvl w:val="0"/>
          <w:numId w:val="107"/>
        </w:numPr>
        <w:tabs>
          <w:tab w:val="left" w:pos="426"/>
          <w:tab w:val="left" w:pos="469"/>
          <w:tab w:val="left" w:pos="567"/>
          <w:tab w:val="left" w:pos="709"/>
        </w:tabs>
        <w:spacing w:line="252" w:lineRule="auto"/>
        <w:ind w:left="426" w:hanging="284"/>
        <w:jc w:val="both"/>
        <w:rPr>
          <w:color w:val="auto"/>
        </w:rPr>
      </w:pPr>
      <w:r>
        <w:rPr>
          <w:color w:val="auto"/>
        </w:rPr>
        <w:t>Наблюдение кипения.</w:t>
      </w:r>
    </w:p>
    <w:p w:rsidR="00A97694" w:rsidRDefault="000032B1">
      <w:pPr>
        <w:pStyle w:val="14"/>
        <w:numPr>
          <w:ilvl w:val="0"/>
          <w:numId w:val="107"/>
        </w:numPr>
        <w:tabs>
          <w:tab w:val="left" w:pos="426"/>
          <w:tab w:val="left" w:pos="469"/>
          <w:tab w:val="left" w:pos="567"/>
          <w:tab w:val="left" w:pos="709"/>
        </w:tabs>
        <w:spacing w:line="252" w:lineRule="auto"/>
        <w:ind w:left="426" w:hanging="284"/>
        <w:jc w:val="both"/>
        <w:rPr>
          <w:color w:val="auto"/>
        </w:rPr>
      </w:pPr>
      <w:r>
        <w:rPr>
          <w:color w:val="auto"/>
        </w:rPr>
        <w:t>Наблюдение постоянства температуры при плавлении.</w:t>
      </w:r>
    </w:p>
    <w:p w:rsidR="00A97694" w:rsidRDefault="000032B1">
      <w:pPr>
        <w:pStyle w:val="14"/>
        <w:numPr>
          <w:ilvl w:val="0"/>
          <w:numId w:val="107"/>
        </w:numPr>
        <w:tabs>
          <w:tab w:val="left" w:pos="426"/>
          <w:tab w:val="left" w:pos="469"/>
          <w:tab w:val="left" w:pos="567"/>
          <w:tab w:val="left" w:pos="709"/>
        </w:tabs>
        <w:spacing w:line="252" w:lineRule="auto"/>
        <w:ind w:left="426" w:hanging="284"/>
        <w:jc w:val="both"/>
        <w:rPr>
          <w:color w:val="auto"/>
        </w:rPr>
      </w:pPr>
      <w:r>
        <w:rPr>
          <w:color w:val="auto"/>
        </w:rPr>
        <w:t>Модели тепловых двигателей.</w:t>
      </w:r>
    </w:p>
    <w:p w:rsidR="00A97694" w:rsidRDefault="000032B1">
      <w:pPr>
        <w:pStyle w:val="14"/>
        <w:spacing w:line="266" w:lineRule="auto"/>
        <w:jc w:val="both"/>
        <w:rPr>
          <w:color w:val="auto"/>
          <w:sz w:val="19"/>
          <w:szCs w:val="19"/>
        </w:rPr>
      </w:pPr>
      <w:r>
        <w:rPr>
          <w:b/>
          <w:bCs/>
          <w:i/>
          <w:iCs/>
          <w:color w:val="auto"/>
          <w:sz w:val="19"/>
          <w:szCs w:val="19"/>
        </w:rPr>
        <w:t>Лабораторные работы и опыты</w:t>
      </w:r>
    </w:p>
    <w:p w:rsidR="00A97694" w:rsidRDefault="000032B1">
      <w:pPr>
        <w:pStyle w:val="14"/>
        <w:numPr>
          <w:ilvl w:val="0"/>
          <w:numId w:val="108"/>
        </w:numPr>
        <w:tabs>
          <w:tab w:val="left" w:pos="509"/>
        </w:tabs>
        <w:spacing w:line="252" w:lineRule="auto"/>
        <w:ind w:left="400" w:hanging="240"/>
        <w:jc w:val="both"/>
        <w:rPr>
          <w:color w:val="auto"/>
        </w:rPr>
      </w:pPr>
      <w:r>
        <w:rPr>
          <w:color w:val="auto"/>
        </w:rPr>
        <w:t>Опыты по обнаружению действия сил молекулярного притяжения.</w:t>
      </w:r>
    </w:p>
    <w:p w:rsidR="00A97694" w:rsidRDefault="000032B1">
      <w:pPr>
        <w:pStyle w:val="14"/>
        <w:numPr>
          <w:ilvl w:val="0"/>
          <w:numId w:val="108"/>
        </w:numPr>
        <w:tabs>
          <w:tab w:val="left" w:pos="509"/>
        </w:tabs>
        <w:spacing w:line="252" w:lineRule="auto"/>
        <w:ind w:left="400" w:hanging="240"/>
        <w:jc w:val="both"/>
        <w:rPr>
          <w:color w:val="auto"/>
        </w:rPr>
      </w:pPr>
      <w:r>
        <w:rPr>
          <w:color w:val="auto"/>
        </w:rPr>
        <w:t>Опыты по выращиванию кристаллов поваренной соли или сахара.</w:t>
      </w:r>
    </w:p>
    <w:p w:rsidR="00A97694" w:rsidRDefault="000032B1">
      <w:pPr>
        <w:pStyle w:val="14"/>
        <w:numPr>
          <w:ilvl w:val="0"/>
          <w:numId w:val="108"/>
        </w:numPr>
        <w:tabs>
          <w:tab w:val="left" w:pos="509"/>
        </w:tabs>
        <w:spacing w:line="252" w:lineRule="auto"/>
        <w:ind w:left="400" w:hanging="240"/>
        <w:jc w:val="both"/>
        <w:rPr>
          <w:color w:val="auto"/>
        </w:rPr>
      </w:pPr>
      <w:r>
        <w:rPr>
          <w:color w:val="auto"/>
        </w:rPr>
        <w:t>Опыты по наблюдению теплового расширения газов, жидкостей и твёрдых тел.</w:t>
      </w:r>
    </w:p>
    <w:p w:rsidR="00A97694" w:rsidRDefault="000032B1">
      <w:pPr>
        <w:pStyle w:val="14"/>
        <w:numPr>
          <w:ilvl w:val="0"/>
          <w:numId w:val="108"/>
        </w:numPr>
        <w:tabs>
          <w:tab w:val="left" w:pos="509"/>
        </w:tabs>
        <w:spacing w:line="252" w:lineRule="auto"/>
        <w:ind w:left="400" w:hanging="240"/>
        <w:jc w:val="both"/>
        <w:rPr>
          <w:color w:val="auto"/>
        </w:rPr>
      </w:pPr>
      <w:r>
        <w:rPr>
          <w:color w:val="auto"/>
        </w:rPr>
        <w:t>Определение давления воздуха в баллоне шприца.</w:t>
      </w:r>
    </w:p>
    <w:p w:rsidR="00A97694" w:rsidRDefault="000032B1">
      <w:pPr>
        <w:pStyle w:val="14"/>
        <w:numPr>
          <w:ilvl w:val="0"/>
          <w:numId w:val="108"/>
        </w:numPr>
        <w:tabs>
          <w:tab w:val="left" w:pos="509"/>
        </w:tabs>
        <w:spacing w:line="252" w:lineRule="auto"/>
        <w:ind w:left="400" w:hanging="240"/>
        <w:jc w:val="both"/>
        <w:rPr>
          <w:color w:val="auto"/>
        </w:rPr>
      </w:pPr>
      <w:r>
        <w:rPr>
          <w:color w:val="auto"/>
        </w:rPr>
        <w:t>Опыты, демонстрирующие зависимость давления воздуха от его объёма и нагревания или охлаждения.</w:t>
      </w:r>
    </w:p>
    <w:p w:rsidR="00A97694" w:rsidRDefault="000032B1">
      <w:pPr>
        <w:pStyle w:val="14"/>
        <w:numPr>
          <w:ilvl w:val="0"/>
          <w:numId w:val="108"/>
        </w:numPr>
        <w:tabs>
          <w:tab w:val="left" w:pos="459"/>
          <w:tab w:val="left" w:pos="509"/>
        </w:tabs>
        <w:spacing w:line="257" w:lineRule="auto"/>
        <w:ind w:left="400" w:hanging="240"/>
        <w:jc w:val="both"/>
        <w:rPr>
          <w:color w:val="auto"/>
        </w:rPr>
      </w:pPr>
      <w:r>
        <w:rPr>
          <w:color w:val="auto"/>
        </w:rPr>
        <w:t>Проверка гипотезы линейной зависимости длины столбика жидкости в термометрической трубке от температуры.</w:t>
      </w:r>
    </w:p>
    <w:p w:rsidR="00A97694" w:rsidRDefault="000032B1">
      <w:pPr>
        <w:pStyle w:val="14"/>
        <w:numPr>
          <w:ilvl w:val="0"/>
          <w:numId w:val="108"/>
        </w:numPr>
        <w:tabs>
          <w:tab w:val="left" w:pos="450"/>
          <w:tab w:val="left" w:pos="509"/>
        </w:tabs>
        <w:spacing w:line="257" w:lineRule="auto"/>
        <w:ind w:left="400" w:hanging="240"/>
        <w:jc w:val="both"/>
        <w:rPr>
          <w:color w:val="auto"/>
        </w:rPr>
      </w:pPr>
      <w:r>
        <w:rPr>
          <w:color w:val="auto"/>
        </w:rPr>
        <w:t>Наблюдение изменения внутренней энергии тела в результате теплопередачи и работы внешних сил.</w:t>
      </w:r>
    </w:p>
    <w:p w:rsidR="00A97694" w:rsidRDefault="000032B1">
      <w:pPr>
        <w:pStyle w:val="14"/>
        <w:numPr>
          <w:ilvl w:val="0"/>
          <w:numId w:val="108"/>
        </w:numPr>
        <w:tabs>
          <w:tab w:val="left" w:pos="459"/>
          <w:tab w:val="left" w:pos="509"/>
        </w:tabs>
        <w:spacing w:line="257" w:lineRule="auto"/>
        <w:ind w:left="400" w:hanging="240"/>
        <w:jc w:val="both"/>
        <w:rPr>
          <w:color w:val="auto"/>
        </w:rPr>
      </w:pPr>
      <w:r>
        <w:rPr>
          <w:color w:val="auto"/>
        </w:rPr>
        <w:t>Исследование явления теплообмена при смешивании холодной и горячей воды.</w:t>
      </w:r>
    </w:p>
    <w:p w:rsidR="00A97694" w:rsidRDefault="000032B1">
      <w:pPr>
        <w:pStyle w:val="14"/>
        <w:numPr>
          <w:ilvl w:val="0"/>
          <w:numId w:val="108"/>
        </w:numPr>
        <w:tabs>
          <w:tab w:val="left" w:pos="459"/>
          <w:tab w:val="left" w:pos="509"/>
        </w:tabs>
        <w:spacing w:line="257" w:lineRule="auto"/>
        <w:ind w:left="400" w:hanging="240"/>
        <w:jc w:val="both"/>
        <w:rPr>
          <w:color w:val="auto"/>
        </w:rPr>
      </w:pPr>
      <w:r>
        <w:rPr>
          <w:color w:val="auto"/>
        </w:rPr>
        <w:t>Определение количества теплоты, полученного водой при теплообмене с нагретым металлическим цилиндром.</w:t>
      </w:r>
    </w:p>
    <w:p w:rsidR="00A97694" w:rsidRDefault="000032B1">
      <w:pPr>
        <w:pStyle w:val="14"/>
        <w:numPr>
          <w:ilvl w:val="0"/>
          <w:numId w:val="108"/>
        </w:numPr>
        <w:tabs>
          <w:tab w:val="left" w:pos="410"/>
          <w:tab w:val="left" w:pos="509"/>
        </w:tabs>
        <w:spacing w:line="257" w:lineRule="auto"/>
        <w:ind w:left="400" w:hanging="240"/>
        <w:jc w:val="both"/>
        <w:rPr>
          <w:color w:val="auto"/>
        </w:rPr>
      </w:pPr>
      <w:r>
        <w:rPr>
          <w:color w:val="auto"/>
        </w:rPr>
        <w:t>Определение удельной теплоёмкости вещества.</w:t>
      </w:r>
    </w:p>
    <w:p w:rsidR="00A97694" w:rsidRDefault="000032B1">
      <w:pPr>
        <w:pStyle w:val="14"/>
        <w:numPr>
          <w:ilvl w:val="0"/>
          <w:numId w:val="108"/>
        </w:numPr>
        <w:tabs>
          <w:tab w:val="left" w:pos="410"/>
          <w:tab w:val="left" w:pos="509"/>
        </w:tabs>
        <w:spacing w:line="257" w:lineRule="auto"/>
        <w:ind w:left="400" w:hanging="240"/>
        <w:jc w:val="both"/>
        <w:rPr>
          <w:color w:val="auto"/>
        </w:rPr>
      </w:pPr>
      <w:r>
        <w:rPr>
          <w:color w:val="auto"/>
        </w:rPr>
        <w:t>Исследование процесса испарения.</w:t>
      </w:r>
    </w:p>
    <w:p w:rsidR="00A97694" w:rsidRDefault="000032B1">
      <w:pPr>
        <w:pStyle w:val="14"/>
        <w:numPr>
          <w:ilvl w:val="0"/>
          <w:numId w:val="108"/>
        </w:numPr>
        <w:tabs>
          <w:tab w:val="left" w:pos="410"/>
          <w:tab w:val="left" w:pos="509"/>
        </w:tabs>
        <w:spacing w:line="257" w:lineRule="auto"/>
        <w:ind w:left="400" w:hanging="240"/>
        <w:jc w:val="both"/>
        <w:rPr>
          <w:color w:val="auto"/>
        </w:rPr>
      </w:pPr>
      <w:r>
        <w:rPr>
          <w:color w:val="auto"/>
        </w:rPr>
        <w:t>Определение относительной влажности воздуха.</w:t>
      </w:r>
    </w:p>
    <w:p w:rsidR="00A97694" w:rsidRDefault="000032B1">
      <w:pPr>
        <w:pStyle w:val="14"/>
        <w:numPr>
          <w:ilvl w:val="0"/>
          <w:numId w:val="108"/>
        </w:numPr>
        <w:tabs>
          <w:tab w:val="left" w:pos="410"/>
          <w:tab w:val="left" w:pos="509"/>
        </w:tabs>
        <w:spacing w:after="120" w:line="257" w:lineRule="auto"/>
        <w:ind w:left="400" w:hanging="240"/>
        <w:jc w:val="both"/>
        <w:rPr>
          <w:color w:val="auto"/>
        </w:rPr>
      </w:pPr>
      <w:r>
        <w:rPr>
          <w:color w:val="auto"/>
        </w:rPr>
        <w:t>Определение удельной теплоты плавления льда.</w:t>
      </w:r>
    </w:p>
    <w:p w:rsidR="00A97694" w:rsidRDefault="000032B1">
      <w:pPr>
        <w:pStyle w:val="14"/>
        <w:spacing w:line="269" w:lineRule="auto"/>
        <w:jc w:val="both"/>
        <w:rPr>
          <w:color w:val="auto"/>
          <w:sz w:val="19"/>
          <w:szCs w:val="19"/>
        </w:rPr>
      </w:pPr>
      <w:r>
        <w:rPr>
          <w:b/>
          <w:bCs/>
          <w:color w:val="auto"/>
          <w:sz w:val="19"/>
          <w:szCs w:val="19"/>
        </w:rPr>
        <w:t>Раздел 7. Электрические и магнитные явления</w:t>
      </w:r>
    </w:p>
    <w:p w:rsidR="00A97694" w:rsidRDefault="000032B1">
      <w:pPr>
        <w:pStyle w:val="14"/>
        <w:spacing w:line="257" w:lineRule="auto"/>
        <w:jc w:val="both"/>
        <w:rPr>
          <w:color w:val="auto"/>
        </w:rPr>
      </w:pPr>
      <w:r>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97694" w:rsidRDefault="000032B1">
      <w:pPr>
        <w:pStyle w:val="14"/>
        <w:spacing w:line="257" w:lineRule="auto"/>
        <w:jc w:val="both"/>
        <w:rPr>
          <w:color w:val="auto"/>
        </w:rPr>
      </w:pPr>
      <w:r>
        <w:rPr>
          <w:color w:val="auto"/>
        </w:rPr>
        <w:t>Электрическое поле. Напряжённость электрического поля. Принцип суперпозиции электрических полей (на качественном уровне).</w:t>
      </w:r>
    </w:p>
    <w:p w:rsidR="00A97694" w:rsidRDefault="000032B1">
      <w:pPr>
        <w:pStyle w:val="14"/>
        <w:spacing w:line="257" w:lineRule="auto"/>
        <w:jc w:val="both"/>
        <w:rPr>
          <w:color w:val="auto"/>
        </w:rPr>
      </w:pPr>
      <w:r>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97694" w:rsidRDefault="000032B1">
      <w:pPr>
        <w:pStyle w:val="14"/>
        <w:spacing w:line="257" w:lineRule="auto"/>
        <w:jc w:val="both"/>
        <w:rPr>
          <w:color w:val="auto"/>
        </w:rPr>
      </w:pPr>
      <w:r>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97694" w:rsidRDefault="000032B1">
      <w:pPr>
        <w:pStyle w:val="14"/>
        <w:spacing w:line="257" w:lineRule="auto"/>
        <w:jc w:val="both"/>
        <w:rPr>
          <w:color w:val="auto"/>
        </w:rPr>
      </w:pPr>
      <w:r>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97694" w:rsidRDefault="000032B1">
      <w:pPr>
        <w:pStyle w:val="14"/>
        <w:spacing w:line="257" w:lineRule="auto"/>
        <w:jc w:val="both"/>
        <w:rPr>
          <w:color w:val="auto"/>
        </w:rPr>
      </w:pPr>
      <w:r>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97694" w:rsidRDefault="000032B1">
      <w:pPr>
        <w:pStyle w:val="14"/>
        <w:spacing w:line="257" w:lineRule="auto"/>
        <w:jc w:val="both"/>
        <w:rPr>
          <w:color w:val="auto"/>
        </w:rPr>
      </w:pPr>
      <w:r>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97694" w:rsidRDefault="000032B1">
      <w:pPr>
        <w:pStyle w:val="14"/>
        <w:spacing w:line="257" w:lineRule="auto"/>
        <w:jc w:val="both"/>
        <w:rPr>
          <w:color w:val="auto"/>
        </w:rPr>
      </w:pPr>
      <w:r>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97694" w:rsidRDefault="000032B1">
      <w:pPr>
        <w:pStyle w:val="14"/>
        <w:spacing w:line="271" w:lineRule="auto"/>
        <w:jc w:val="both"/>
        <w:rPr>
          <w:color w:val="auto"/>
          <w:sz w:val="19"/>
          <w:szCs w:val="19"/>
        </w:rPr>
      </w:pPr>
      <w:r>
        <w:rPr>
          <w:b/>
          <w:bCs/>
          <w:i/>
          <w:iCs/>
          <w:color w:val="auto"/>
          <w:sz w:val="19"/>
          <w:szCs w:val="19"/>
        </w:rPr>
        <w:t>Демонстрации</w:t>
      </w:r>
    </w:p>
    <w:p w:rsidR="00A97694" w:rsidRDefault="000032B1">
      <w:pPr>
        <w:pStyle w:val="14"/>
        <w:numPr>
          <w:ilvl w:val="0"/>
          <w:numId w:val="109"/>
        </w:numPr>
        <w:tabs>
          <w:tab w:val="left" w:pos="426"/>
        </w:tabs>
        <w:spacing w:line="257" w:lineRule="auto"/>
        <w:ind w:firstLine="160"/>
        <w:jc w:val="both"/>
        <w:rPr>
          <w:color w:val="auto"/>
        </w:rPr>
      </w:pPr>
      <w:r>
        <w:rPr>
          <w:color w:val="auto"/>
        </w:rPr>
        <w:t>Электризация тел.</w:t>
      </w:r>
    </w:p>
    <w:p w:rsidR="00A97694" w:rsidRDefault="000032B1">
      <w:pPr>
        <w:pStyle w:val="14"/>
        <w:numPr>
          <w:ilvl w:val="0"/>
          <w:numId w:val="109"/>
        </w:numPr>
        <w:tabs>
          <w:tab w:val="left" w:pos="426"/>
        </w:tabs>
        <w:spacing w:line="257" w:lineRule="auto"/>
        <w:ind w:firstLine="160"/>
        <w:jc w:val="both"/>
        <w:rPr>
          <w:color w:val="auto"/>
        </w:rPr>
      </w:pPr>
      <w:r>
        <w:rPr>
          <w:color w:val="auto"/>
        </w:rPr>
        <w:t>Два рода электрических зарядов и взаимодействие заряженных тел.</w:t>
      </w:r>
    </w:p>
    <w:p w:rsidR="00A97694" w:rsidRDefault="000032B1">
      <w:pPr>
        <w:pStyle w:val="14"/>
        <w:numPr>
          <w:ilvl w:val="0"/>
          <w:numId w:val="109"/>
        </w:numPr>
        <w:tabs>
          <w:tab w:val="left" w:pos="426"/>
        </w:tabs>
        <w:spacing w:line="257" w:lineRule="auto"/>
        <w:ind w:firstLine="160"/>
        <w:jc w:val="both"/>
        <w:rPr>
          <w:color w:val="auto"/>
        </w:rPr>
      </w:pPr>
      <w:r>
        <w:rPr>
          <w:color w:val="auto"/>
        </w:rPr>
        <w:t>Устройство и действие электроскопа.</w:t>
      </w:r>
    </w:p>
    <w:p w:rsidR="00A97694" w:rsidRDefault="000032B1">
      <w:pPr>
        <w:pStyle w:val="14"/>
        <w:numPr>
          <w:ilvl w:val="0"/>
          <w:numId w:val="109"/>
        </w:numPr>
        <w:tabs>
          <w:tab w:val="left" w:pos="426"/>
        </w:tabs>
        <w:spacing w:line="257" w:lineRule="auto"/>
        <w:ind w:firstLine="160"/>
        <w:jc w:val="both"/>
        <w:rPr>
          <w:color w:val="auto"/>
        </w:rPr>
      </w:pPr>
      <w:r>
        <w:rPr>
          <w:color w:val="auto"/>
        </w:rPr>
        <w:t>Электростатическая индукция.</w:t>
      </w:r>
    </w:p>
    <w:p w:rsidR="00A97694" w:rsidRDefault="000032B1">
      <w:pPr>
        <w:pStyle w:val="14"/>
        <w:numPr>
          <w:ilvl w:val="0"/>
          <w:numId w:val="109"/>
        </w:numPr>
        <w:tabs>
          <w:tab w:val="left" w:pos="426"/>
        </w:tabs>
        <w:spacing w:line="257" w:lineRule="auto"/>
        <w:ind w:firstLine="160"/>
        <w:jc w:val="both"/>
        <w:rPr>
          <w:color w:val="auto"/>
        </w:rPr>
      </w:pPr>
      <w:r>
        <w:rPr>
          <w:color w:val="auto"/>
        </w:rPr>
        <w:t>Закон сохранения электрических зарядов.</w:t>
      </w:r>
    </w:p>
    <w:p w:rsidR="00A97694" w:rsidRDefault="000032B1">
      <w:pPr>
        <w:pStyle w:val="14"/>
        <w:numPr>
          <w:ilvl w:val="0"/>
          <w:numId w:val="109"/>
        </w:numPr>
        <w:tabs>
          <w:tab w:val="left" w:pos="426"/>
        </w:tabs>
        <w:spacing w:line="257" w:lineRule="auto"/>
        <w:ind w:firstLine="160"/>
        <w:jc w:val="both"/>
        <w:rPr>
          <w:color w:val="auto"/>
        </w:rPr>
      </w:pPr>
      <w:r>
        <w:rPr>
          <w:color w:val="auto"/>
        </w:rPr>
        <w:t>Проводники и диэлектрики.</w:t>
      </w:r>
    </w:p>
    <w:p w:rsidR="00A97694" w:rsidRDefault="000032B1">
      <w:pPr>
        <w:pStyle w:val="14"/>
        <w:numPr>
          <w:ilvl w:val="0"/>
          <w:numId w:val="109"/>
        </w:numPr>
        <w:tabs>
          <w:tab w:val="left" w:pos="426"/>
        </w:tabs>
        <w:spacing w:line="257" w:lineRule="auto"/>
        <w:ind w:firstLine="160"/>
        <w:jc w:val="both"/>
        <w:rPr>
          <w:color w:val="auto"/>
        </w:rPr>
      </w:pPr>
      <w:r>
        <w:rPr>
          <w:color w:val="auto"/>
        </w:rPr>
        <w:t>Моделирование силовых линий электрического поля.</w:t>
      </w:r>
    </w:p>
    <w:p w:rsidR="00A97694" w:rsidRDefault="000032B1">
      <w:pPr>
        <w:pStyle w:val="14"/>
        <w:numPr>
          <w:ilvl w:val="0"/>
          <w:numId w:val="109"/>
        </w:numPr>
        <w:tabs>
          <w:tab w:val="left" w:pos="426"/>
        </w:tabs>
        <w:spacing w:line="257" w:lineRule="auto"/>
        <w:ind w:firstLine="160"/>
        <w:jc w:val="both"/>
        <w:rPr>
          <w:color w:val="auto"/>
        </w:rPr>
      </w:pPr>
      <w:r>
        <w:rPr>
          <w:color w:val="auto"/>
        </w:rPr>
        <w:t>Источники постоянного тока.</w:t>
      </w:r>
    </w:p>
    <w:p w:rsidR="00A97694" w:rsidRDefault="000032B1">
      <w:pPr>
        <w:pStyle w:val="14"/>
        <w:numPr>
          <w:ilvl w:val="0"/>
          <w:numId w:val="109"/>
        </w:numPr>
        <w:tabs>
          <w:tab w:val="left" w:pos="426"/>
        </w:tabs>
        <w:spacing w:line="257" w:lineRule="auto"/>
        <w:ind w:firstLine="160"/>
        <w:jc w:val="both"/>
        <w:rPr>
          <w:color w:val="auto"/>
        </w:rPr>
      </w:pPr>
      <w:r>
        <w:rPr>
          <w:color w:val="auto"/>
        </w:rPr>
        <w:t>Действия электрического тока.</w:t>
      </w:r>
    </w:p>
    <w:p w:rsidR="00A97694" w:rsidRDefault="000032B1">
      <w:pPr>
        <w:pStyle w:val="14"/>
        <w:numPr>
          <w:ilvl w:val="0"/>
          <w:numId w:val="109"/>
        </w:numPr>
        <w:tabs>
          <w:tab w:val="left" w:pos="426"/>
          <w:tab w:val="left" w:pos="469"/>
        </w:tabs>
        <w:spacing w:line="257" w:lineRule="auto"/>
        <w:ind w:firstLine="160"/>
        <w:jc w:val="both"/>
        <w:rPr>
          <w:color w:val="auto"/>
        </w:rPr>
      </w:pPr>
      <w:r>
        <w:rPr>
          <w:color w:val="auto"/>
        </w:rPr>
        <w:t>Электрический ток в жидкости.</w:t>
      </w:r>
    </w:p>
    <w:p w:rsidR="00A97694" w:rsidRDefault="000032B1">
      <w:pPr>
        <w:pStyle w:val="14"/>
        <w:numPr>
          <w:ilvl w:val="0"/>
          <w:numId w:val="109"/>
        </w:numPr>
        <w:tabs>
          <w:tab w:val="left" w:pos="426"/>
          <w:tab w:val="left" w:pos="469"/>
        </w:tabs>
        <w:spacing w:line="257" w:lineRule="auto"/>
        <w:ind w:firstLine="160"/>
        <w:jc w:val="both"/>
        <w:rPr>
          <w:color w:val="auto"/>
        </w:rPr>
      </w:pPr>
      <w:r>
        <w:rPr>
          <w:color w:val="auto"/>
        </w:rPr>
        <w:t>Газовый разряд.</w:t>
      </w:r>
    </w:p>
    <w:p w:rsidR="00A97694" w:rsidRDefault="000032B1">
      <w:pPr>
        <w:pStyle w:val="14"/>
        <w:numPr>
          <w:ilvl w:val="0"/>
          <w:numId w:val="109"/>
        </w:numPr>
        <w:tabs>
          <w:tab w:val="left" w:pos="426"/>
          <w:tab w:val="left" w:pos="469"/>
        </w:tabs>
        <w:spacing w:line="257" w:lineRule="auto"/>
        <w:ind w:firstLine="160"/>
        <w:jc w:val="both"/>
        <w:rPr>
          <w:color w:val="auto"/>
        </w:rPr>
      </w:pPr>
      <w:r>
        <w:rPr>
          <w:color w:val="auto"/>
        </w:rPr>
        <w:t>Измерение силы тока амперметром.</w:t>
      </w:r>
    </w:p>
    <w:p w:rsidR="00A97694" w:rsidRDefault="000032B1">
      <w:pPr>
        <w:pStyle w:val="14"/>
        <w:numPr>
          <w:ilvl w:val="0"/>
          <w:numId w:val="109"/>
        </w:numPr>
        <w:tabs>
          <w:tab w:val="left" w:pos="426"/>
          <w:tab w:val="left" w:pos="469"/>
        </w:tabs>
        <w:spacing w:line="257" w:lineRule="auto"/>
        <w:ind w:firstLine="160"/>
        <w:jc w:val="both"/>
        <w:rPr>
          <w:color w:val="auto"/>
        </w:rPr>
      </w:pPr>
      <w:r>
        <w:rPr>
          <w:color w:val="auto"/>
        </w:rPr>
        <w:t>Измерение электрического напряжения вольтметром.</w:t>
      </w:r>
    </w:p>
    <w:p w:rsidR="00A97694" w:rsidRDefault="000032B1">
      <w:pPr>
        <w:pStyle w:val="14"/>
        <w:numPr>
          <w:ilvl w:val="0"/>
          <w:numId w:val="109"/>
        </w:numPr>
        <w:tabs>
          <w:tab w:val="left" w:pos="426"/>
          <w:tab w:val="left" w:pos="469"/>
        </w:tabs>
        <w:spacing w:line="257" w:lineRule="auto"/>
        <w:ind w:firstLine="160"/>
        <w:jc w:val="both"/>
        <w:rPr>
          <w:color w:val="auto"/>
        </w:rPr>
      </w:pPr>
      <w:r>
        <w:rPr>
          <w:color w:val="auto"/>
        </w:rPr>
        <w:t>Реостат и магазин сопротивлений.</w:t>
      </w:r>
    </w:p>
    <w:p w:rsidR="00A97694" w:rsidRDefault="000032B1">
      <w:pPr>
        <w:pStyle w:val="14"/>
        <w:numPr>
          <w:ilvl w:val="0"/>
          <w:numId w:val="109"/>
        </w:numPr>
        <w:tabs>
          <w:tab w:val="left" w:pos="426"/>
          <w:tab w:val="left" w:pos="469"/>
        </w:tabs>
        <w:spacing w:line="257" w:lineRule="auto"/>
        <w:ind w:firstLine="160"/>
        <w:jc w:val="both"/>
        <w:rPr>
          <w:color w:val="auto"/>
        </w:rPr>
      </w:pPr>
      <w:r>
        <w:rPr>
          <w:color w:val="auto"/>
        </w:rPr>
        <w:t>Взаимодействие постоянных магнитов.</w:t>
      </w:r>
    </w:p>
    <w:p w:rsidR="00A97694" w:rsidRDefault="000032B1">
      <w:pPr>
        <w:pStyle w:val="14"/>
        <w:numPr>
          <w:ilvl w:val="0"/>
          <w:numId w:val="109"/>
        </w:numPr>
        <w:tabs>
          <w:tab w:val="left" w:pos="426"/>
          <w:tab w:val="left" w:pos="469"/>
        </w:tabs>
        <w:spacing w:line="257" w:lineRule="auto"/>
        <w:ind w:firstLine="160"/>
        <w:jc w:val="both"/>
        <w:rPr>
          <w:color w:val="auto"/>
        </w:rPr>
      </w:pPr>
      <w:r>
        <w:rPr>
          <w:color w:val="auto"/>
        </w:rPr>
        <w:t>Моделирование невозможности разделения полюсов магнита.</w:t>
      </w:r>
    </w:p>
    <w:p w:rsidR="00A97694" w:rsidRDefault="000032B1">
      <w:pPr>
        <w:pStyle w:val="14"/>
        <w:numPr>
          <w:ilvl w:val="0"/>
          <w:numId w:val="109"/>
        </w:numPr>
        <w:tabs>
          <w:tab w:val="left" w:pos="426"/>
          <w:tab w:val="left" w:pos="469"/>
        </w:tabs>
        <w:spacing w:line="257" w:lineRule="auto"/>
        <w:ind w:firstLine="160"/>
        <w:rPr>
          <w:color w:val="auto"/>
        </w:rPr>
      </w:pPr>
      <w:r>
        <w:rPr>
          <w:color w:val="auto"/>
        </w:rPr>
        <w:t>Моделирование магнитных полей постоянных магнитов.</w:t>
      </w:r>
    </w:p>
    <w:p w:rsidR="00A97694" w:rsidRDefault="000032B1">
      <w:pPr>
        <w:pStyle w:val="14"/>
        <w:numPr>
          <w:ilvl w:val="0"/>
          <w:numId w:val="109"/>
        </w:numPr>
        <w:tabs>
          <w:tab w:val="left" w:pos="426"/>
          <w:tab w:val="left" w:pos="469"/>
        </w:tabs>
        <w:spacing w:line="257" w:lineRule="auto"/>
        <w:ind w:firstLine="160"/>
        <w:rPr>
          <w:color w:val="auto"/>
        </w:rPr>
      </w:pPr>
      <w:r>
        <w:rPr>
          <w:color w:val="auto"/>
        </w:rPr>
        <w:t>Опыт Эрстеда.</w:t>
      </w:r>
    </w:p>
    <w:p w:rsidR="00A97694" w:rsidRDefault="000032B1">
      <w:pPr>
        <w:pStyle w:val="14"/>
        <w:numPr>
          <w:ilvl w:val="0"/>
          <w:numId w:val="109"/>
        </w:numPr>
        <w:tabs>
          <w:tab w:val="left" w:pos="426"/>
          <w:tab w:val="left" w:pos="469"/>
        </w:tabs>
        <w:spacing w:line="257" w:lineRule="auto"/>
        <w:ind w:firstLine="160"/>
        <w:rPr>
          <w:color w:val="auto"/>
        </w:rPr>
      </w:pPr>
      <w:r>
        <w:rPr>
          <w:color w:val="auto"/>
        </w:rPr>
        <w:t>Магнитное поле тока. Электромагнит.</w:t>
      </w:r>
    </w:p>
    <w:p w:rsidR="00A97694" w:rsidRDefault="000032B1">
      <w:pPr>
        <w:pStyle w:val="14"/>
        <w:numPr>
          <w:ilvl w:val="0"/>
          <w:numId w:val="109"/>
        </w:numPr>
        <w:tabs>
          <w:tab w:val="left" w:pos="426"/>
          <w:tab w:val="left" w:pos="474"/>
        </w:tabs>
        <w:spacing w:line="257" w:lineRule="auto"/>
        <w:ind w:firstLine="160"/>
        <w:rPr>
          <w:color w:val="auto"/>
        </w:rPr>
      </w:pPr>
      <w:r>
        <w:rPr>
          <w:color w:val="auto"/>
        </w:rPr>
        <w:t>Действие магнитного поля на проводник с током.</w:t>
      </w:r>
    </w:p>
    <w:p w:rsidR="00A97694" w:rsidRDefault="000032B1">
      <w:pPr>
        <w:pStyle w:val="14"/>
        <w:numPr>
          <w:ilvl w:val="0"/>
          <w:numId w:val="109"/>
        </w:numPr>
        <w:tabs>
          <w:tab w:val="left" w:pos="426"/>
          <w:tab w:val="left" w:pos="474"/>
        </w:tabs>
        <w:spacing w:line="257" w:lineRule="auto"/>
        <w:ind w:firstLine="160"/>
        <w:rPr>
          <w:color w:val="auto"/>
        </w:rPr>
      </w:pPr>
      <w:r>
        <w:rPr>
          <w:color w:val="auto"/>
        </w:rPr>
        <w:t>Электродвигатель постоянного тока.</w:t>
      </w:r>
    </w:p>
    <w:p w:rsidR="00A97694" w:rsidRDefault="000032B1">
      <w:pPr>
        <w:pStyle w:val="14"/>
        <w:numPr>
          <w:ilvl w:val="0"/>
          <w:numId w:val="109"/>
        </w:numPr>
        <w:tabs>
          <w:tab w:val="left" w:pos="426"/>
        </w:tabs>
        <w:spacing w:line="257" w:lineRule="auto"/>
        <w:ind w:firstLine="160"/>
        <w:jc w:val="both"/>
        <w:rPr>
          <w:color w:val="auto"/>
        </w:rPr>
      </w:pPr>
      <w:r>
        <w:rPr>
          <w:color w:val="auto"/>
        </w:rPr>
        <w:t>Исследование явления электромагнитной индукции.</w:t>
      </w:r>
    </w:p>
    <w:p w:rsidR="00A97694" w:rsidRDefault="000032B1">
      <w:pPr>
        <w:pStyle w:val="14"/>
        <w:numPr>
          <w:ilvl w:val="0"/>
          <w:numId w:val="109"/>
        </w:numPr>
        <w:tabs>
          <w:tab w:val="left" w:pos="426"/>
        </w:tabs>
        <w:spacing w:line="257" w:lineRule="auto"/>
        <w:ind w:firstLine="160"/>
        <w:jc w:val="both"/>
        <w:rPr>
          <w:color w:val="auto"/>
        </w:rPr>
      </w:pPr>
      <w:r>
        <w:rPr>
          <w:color w:val="auto"/>
        </w:rPr>
        <w:lastRenderedPageBreak/>
        <w:t>Опыты Фарадея.</w:t>
      </w:r>
    </w:p>
    <w:p w:rsidR="00A97694" w:rsidRDefault="000032B1">
      <w:pPr>
        <w:pStyle w:val="14"/>
        <w:numPr>
          <w:ilvl w:val="0"/>
          <w:numId w:val="109"/>
        </w:numPr>
        <w:tabs>
          <w:tab w:val="left" w:pos="426"/>
        </w:tabs>
        <w:spacing w:line="257" w:lineRule="auto"/>
        <w:ind w:firstLine="160"/>
        <w:jc w:val="both"/>
        <w:rPr>
          <w:color w:val="auto"/>
        </w:rPr>
      </w:pPr>
      <w:r>
        <w:rPr>
          <w:color w:val="auto"/>
        </w:rPr>
        <w:t>Зависимость направления индукционного тока от условий его возникновения.</w:t>
      </w:r>
    </w:p>
    <w:p w:rsidR="00A97694" w:rsidRDefault="000032B1">
      <w:pPr>
        <w:pStyle w:val="14"/>
        <w:numPr>
          <w:ilvl w:val="0"/>
          <w:numId w:val="109"/>
        </w:numPr>
        <w:tabs>
          <w:tab w:val="left" w:pos="426"/>
        </w:tabs>
        <w:spacing w:line="257" w:lineRule="auto"/>
        <w:ind w:firstLine="160"/>
        <w:jc w:val="both"/>
        <w:rPr>
          <w:color w:val="auto"/>
        </w:rPr>
      </w:pPr>
      <w:r>
        <w:rPr>
          <w:color w:val="auto"/>
        </w:rPr>
        <w:t>Электрогенератор постоянного тока.</w:t>
      </w:r>
    </w:p>
    <w:p w:rsidR="00A97694" w:rsidRDefault="000032B1">
      <w:pPr>
        <w:pStyle w:val="14"/>
        <w:spacing w:line="271" w:lineRule="auto"/>
        <w:jc w:val="both"/>
        <w:rPr>
          <w:color w:val="auto"/>
          <w:sz w:val="19"/>
          <w:szCs w:val="19"/>
        </w:rPr>
      </w:pPr>
      <w:r>
        <w:rPr>
          <w:b/>
          <w:bCs/>
          <w:i/>
          <w:iCs/>
          <w:color w:val="auto"/>
          <w:sz w:val="19"/>
          <w:szCs w:val="19"/>
        </w:rPr>
        <w:t>Лабораторные работы и опыты</w:t>
      </w:r>
    </w:p>
    <w:p w:rsidR="00A97694" w:rsidRDefault="000032B1" w:rsidP="006A4DAA">
      <w:pPr>
        <w:pStyle w:val="14"/>
        <w:numPr>
          <w:ilvl w:val="0"/>
          <w:numId w:val="408"/>
        </w:numPr>
        <w:tabs>
          <w:tab w:val="left" w:pos="426"/>
        </w:tabs>
        <w:spacing w:line="257" w:lineRule="auto"/>
        <w:ind w:left="400" w:hanging="240"/>
        <w:jc w:val="both"/>
        <w:rPr>
          <w:color w:val="auto"/>
        </w:rPr>
      </w:pPr>
      <w:r>
        <w:rPr>
          <w:color w:val="auto"/>
        </w:rPr>
        <w:t>Опыты по наблюдению электризации тел индукцией и при соприкосновении.</w:t>
      </w:r>
    </w:p>
    <w:p w:rsidR="00A97694" w:rsidRDefault="000032B1" w:rsidP="006A4DAA">
      <w:pPr>
        <w:pStyle w:val="14"/>
        <w:numPr>
          <w:ilvl w:val="0"/>
          <w:numId w:val="408"/>
        </w:numPr>
        <w:tabs>
          <w:tab w:val="left" w:pos="426"/>
        </w:tabs>
        <w:spacing w:line="257" w:lineRule="auto"/>
        <w:ind w:left="400" w:hanging="240"/>
        <w:jc w:val="both"/>
        <w:rPr>
          <w:color w:val="auto"/>
        </w:rPr>
      </w:pPr>
      <w:r>
        <w:rPr>
          <w:color w:val="auto"/>
        </w:rPr>
        <w:t>Исследование действия электрического поля на проводники и диэлектрики.</w:t>
      </w:r>
    </w:p>
    <w:p w:rsidR="00A97694" w:rsidRDefault="000032B1" w:rsidP="006A4DAA">
      <w:pPr>
        <w:pStyle w:val="14"/>
        <w:numPr>
          <w:ilvl w:val="0"/>
          <w:numId w:val="408"/>
        </w:numPr>
        <w:tabs>
          <w:tab w:val="left" w:pos="426"/>
        </w:tabs>
        <w:spacing w:line="257" w:lineRule="auto"/>
        <w:ind w:left="400" w:hanging="240"/>
        <w:jc w:val="both"/>
        <w:rPr>
          <w:color w:val="auto"/>
        </w:rPr>
      </w:pPr>
      <w:r>
        <w:rPr>
          <w:color w:val="auto"/>
        </w:rPr>
        <w:t>Сборка и проверка работы электрической цепи постоянного тока.</w:t>
      </w:r>
    </w:p>
    <w:p w:rsidR="00A97694" w:rsidRDefault="000032B1" w:rsidP="006A4DAA">
      <w:pPr>
        <w:pStyle w:val="14"/>
        <w:numPr>
          <w:ilvl w:val="0"/>
          <w:numId w:val="408"/>
        </w:numPr>
        <w:tabs>
          <w:tab w:val="left" w:pos="426"/>
        </w:tabs>
        <w:spacing w:line="257" w:lineRule="auto"/>
        <w:ind w:firstLine="160"/>
        <w:jc w:val="both"/>
        <w:rPr>
          <w:color w:val="auto"/>
        </w:rPr>
      </w:pPr>
      <w:r>
        <w:rPr>
          <w:color w:val="auto"/>
        </w:rPr>
        <w:t>Измерение и регулирование силы тока.</w:t>
      </w:r>
    </w:p>
    <w:p w:rsidR="00A97694" w:rsidRDefault="000032B1" w:rsidP="006A4DAA">
      <w:pPr>
        <w:pStyle w:val="14"/>
        <w:numPr>
          <w:ilvl w:val="0"/>
          <w:numId w:val="408"/>
        </w:numPr>
        <w:tabs>
          <w:tab w:val="left" w:pos="426"/>
        </w:tabs>
        <w:spacing w:line="257" w:lineRule="auto"/>
        <w:ind w:firstLine="160"/>
        <w:jc w:val="both"/>
        <w:rPr>
          <w:color w:val="auto"/>
        </w:rPr>
      </w:pPr>
      <w:r>
        <w:rPr>
          <w:color w:val="auto"/>
        </w:rPr>
        <w:t>Измерение и регулирование напряжения.</w:t>
      </w:r>
    </w:p>
    <w:p w:rsidR="00A97694" w:rsidRDefault="000032B1" w:rsidP="006A4DAA">
      <w:pPr>
        <w:pStyle w:val="14"/>
        <w:numPr>
          <w:ilvl w:val="0"/>
          <w:numId w:val="408"/>
        </w:numPr>
        <w:tabs>
          <w:tab w:val="left" w:pos="426"/>
        </w:tabs>
        <w:spacing w:line="257" w:lineRule="auto"/>
        <w:ind w:left="400" w:hanging="240"/>
        <w:jc w:val="both"/>
        <w:rPr>
          <w:color w:val="auto"/>
        </w:rPr>
      </w:pPr>
      <w:r>
        <w:rPr>
          <w:color w:val="auto"/>
        </w:rPr>
        <w:t>Исследование зависимости силы тока, идущего через резистор, от сопротивления резистора и напряжения на резисторе.</w:t>
      </w:r>
    </w:p>
    <w:p w:rsidR="00A97694" w:rsidRDefault="000032B1" w:rsidP="006A4DAA">
      <w:pPr>
        <w:pStyle w:val="14"/>
        <w:numPr>
          <w:ilvl w:val="0"/>
          <w:numId w:val="408"/>
        </w:numPr>
        <w:tabs>
          <w:tab w:val="left" w:pos="426"/>
        </w:tabs>
        <w:spacing w:line="257" w:lineRule="auto"/>
        <w:ind w:left="400" w:hanging="240"/>
        <w:jc w:val="both"/>
        <w:rPr>
          <w:color w:val="auto"/>
        </w:rPr>
      </w:pPr>
      <w:r>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97694" w:rsidRDefault="000032B1" w:rsidP="006A4DAA">
      <w:pPr>
        <w:pStyle w:val="14"/>
        <w:numPr>
          <w:ilvl w:val="0"/>
          <w:numId w:val="408"/>
        </w:numPr>
        <w:tabs>
          <w:tab w:val="left" w:pos="426"/>
        </w:tabs>
        <w:spacing w:line="257" w:lineRule="auto"/>
        <w:ind w:left="400" w:hanging="240"/>
        <w:jc w:val="both"/>
        <w:rPr>
          <w:color w:val="auto"/>
        </w:rPr>
      </w:pPr>
      <w:r>
        <w:rPr>
          <w:color w:val="auto"/>
        </w:rPr>
        <w:t>Проверка правила сложения напряжений при последовательном соединении двух резисторов.</w:t>
      </w:r>
    </w:p>
    <w:p w:rsidR="00A97694" w:rsidRDefault="000032B1" w:rsidP="006A4DAA">
      <w:pPr>
        <w:pStyle w:val="14"/>
        <w:numPr>
          <w:ilvl w:val="0"/>
          <w:numId w:val="408"/>
        </w:numPr>
        <w:tabs>
          <w:tab w:val="left" w:pos="426"/>
        </w:tabs>
        <w:spacing w:line="257" w:lineRule="auto"/>
        <w:ind w:left="400" w:hanging="240"/>
        <w:jc w:val="both"/>
        <w:rPr>
          <w:color w:val="auto"/>
        </w:rPr>
      </w:pPr>
      <w:r>
        <w:rPr>
          <w:color w:val="auto"/>
        </w:rPr>
        <w:t>Проверка правила для силы тока при параллельном соединении резисторов.</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Определение работы электрического тока, идущего через резистор.</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Определение мощности электрического тока, выделяемой на резисторе.</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Исследование зависимости силы тока, идущего через лампочку, от напряжения на ней.</w:t>
      </w:r>
    </w:p>
    <w:p w:rsidR="00A97694" w:rsidRDefault="000032B1" w:rsidP="006A4DAA">
      <w:pPr>
        <w:pStyle w:val="14"/>
        <w:numPr>
          <w:ilvl w:val="0"/>
          <w:numId w:val="408"/>
        </w:numPr>
        <w:tabs>
          <w:tab w:val="left" w:pos="426"/>
        </w:tabs>
        <w:spacing w:line="257" w:lineRule="auto"/>
        <w:ind w:firstLine="0"/>
        <w:jc w:val="both"/>
        <w:rPr>
          <w:color w:val="auto"/>
        </w:rPr>
      </w:pPr>
      <w:r>
        <w:rPr>
          <w:color w:val="auto"/>
        </w:rPr>
        <w:t>Определение КПД нагревателя.</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Исследование магнитного взаимодействия постоянных магнитов.</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Изучение магнитного поля постоянных магнитов при их объединении и разделении.</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Исследование действия электрического тока на магнитную стрелку.</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Опыты, демонстрирующие зависимость силы взаимодействия катушки с током и магнита от силы тока и направления тока в катушке.</w:t>
      </w:r>
    </w:p>
    <w:p w:rsidR="00A97694" w:rsidRDefault="000032B1" w:rsidP="006A4DAA">
      <w:pPr>
        <w:pStyle w:val="14"/>
        <w:numPr>
          <w:ilvl w:val="0"/>
          <w:numId w:val="408"/>
        </w:numPr>
        <w:tabs>
          <w:tab w:val="left" w:pos="426"/>
        </w:tabs>
        <w:spacing w:line="257" w:lineRule="auto"/>
        <w:ind w:firstLine="0"/>
        <w:jc w:val="both"/>
        <w:rPr>
          <w:color w:val="auto"/>
        </w:rPr>
      </w:pPr>
      <w:r>
        <w:rPr>
          <w:color w:val="auto"/>
        </w:rPr>
        <w:t>Изучение действия магнитного поля на проводник с током.</w:t>
      </w:r>
    </w:p>
    <w:p w:rsidR="00A97694" w:rsidRDefault="000032B1" w:rsidP="006A4DAA">
      <w:pPr>
        <w:pStyle w:val="14"/>
        <w:numPr>
          <w:ilvl w:val="0"/>
          <w:numId w:val="408"/>
        </w:numPr>
        <w:tabs>
          <w:tab w:val="left" w:pos="426"/>
        </w:tabs>
        <w:spacing w:line="257" w:lineRule="auto"/>
        <w:ind w:firstLine="0"/>
        <w:jc w:val="both"/>
        <w:rPr>
          <w:color w:val="auto"/>
        </w:rPr>
      </w:pPr>
      <w:r>
        <w:rPr>
          <w:color w:val="auto"/>
        </w:rPr>
        <w:t>Конструирование и изучение работы электродвигателя.</w:t>
      </w:r>
    </w:p>
    <w:p w:rsidR="00A97694" w:rsidRDefault="000032B1" w:rsidP="006A4DAA">
      <w:pPr>
        <w:pStyle w:val="14"/>
        <w:numPr>
          <w:ilvl w:val="0"/>
          <w:numId w:val="408"/>
        </w:numPr>
        <w:tabs>
          <w:tab w:val="left" w:pos="426"/>
        </w:tabs>
        <w:spacing w:line="257" w:lineRule="auto"/>
        <w:ind w:firstLine="0"/>
        <w:jc w:val="both"/>
        <w:rPr>
          <w:color w:val="auto"/>
        </w:rPr>
      </w:pPr>
      <w:r>
        <w:rPr>
          <w:color w:val="auto"/>
        </w:rPr>
        <w:t>Измерение КПД электродвигательной установки.</w:t>
      </w:r>
    </w:p>
    <w:p w:rsidR="00A97694" w:rsidRDefault="000032B1" w:rsidP="006A4DAA">
      <w:pPr>
        <w:pStyle w:val="14"/>
        <w:numPr>
          <w:ilvl w:val="0"/>
          <w:numId w:val="408"/>
        </w:numPr>
        <w:tabs>
          <w:tab w:val="left" w:pos="426"/>
        </w:tabs>
        <w:spacing w:line="257" w:lineRule="auto"/>
        <w:ind w:left="400" w:hanging="400"/>
        <w:jc w:val="both"/>
        <w:rPr>
          <w:color w:val="auto"/>
        </w:rPr>
      </w:pPr>
      <w:r>
        <w:rPr>
          <w:color w:val="auto"/>
        </w:rPr>
        <w:t>Опыты по исследованию явления электромагнитной индукции: исследование изменений значения и направления индукционного тока.</w:t>
      </w:r>
    </w:p>
    <w:p w:rsidR="00A97694" w:rsidRDefault="00A97694">
      <w:pPr>
        <w:pStyle w:val="aff1"/>
        <w:rPr>
          <w:rFonts w:ascii="Times New Roman" w:hAnsi="Times New Roman" w:cs="Times New Roman"/>
        </w:rPr>
      </w:pPr>
      <w:bookmarkStart w:id="591" w:name="bookmark1373"/>
    </w:p>
    <w:p w:rsidR="00A97694" w:rsidRDefault="000032B1">
      <w:pPr>
        <w:pStyle w:val="aff1"/>
        <w:rPr>
          <w:rFonts w:ascii="Times New Roman" w:hAnsi="Times New Roman" w:cs="Times New Roman"/>
        </w:rPr>
      </w:pPr>
      <w:r>
        <w:rPr>
          <w:rFonts w:ascii="Times New Roman" w:hAnsi="Times New Roman" w:cs="Times New Roman"/>
        </w:rPr>
        <w:t>9 класс</w:t>
      </w:r>
      <w:bookmarkEnd w:id="591"/>
    </w:p>
    <w:p w:rsidR="00A97694" w:rsidRDefault="00A97694">
      <w:pPr>
        <w:pStyle w:val="aff1"/>
        <w:rPr>
          <w:rFonts w:ascii="Times New Roman" w:hAnsi="Times New Roman" w:cs="Times New Roman"/>
        </w:rPr>
      </w:pPr>
    </w:p>
    <w:p w:rsidR="00A97694" w:rsidRDefault="000032B1">
      <w:pPr>
        <w:pStyle w:val="14"/>
        <w:spacing w:line="271" w:lineRule="auto"/>
        <w:jc w:val="both"/>
        <w:rPr>
          <w:color w:val="auto"/>
          <w:sz w:val="19"/>
          <w:szCs w:val="19"/>
        </w:rPr>
      </w:pPr>
      <w:r>
        <w:rPr>
          <w:b/>
          <w:bCs/>
          <w:color w:val="auto"/>
          <w:sz w:val="19"/>
          <w:szCs w:val="19"/>
        </w:rPr>
        <w:lastRenderedPageBreak/>
        <w:t>Раздел 8. Механические явления</w:t>
      </w:r>
    </w:p>
    <w:p w:rsidR="00A97694" w:rsidRDefault="000032B1">
      <w:pPr>
        <w:pStyle w:val="14"/>
        <w:spacing w:line="259" w:lineRule="auto"/>
        <w:jc w:val="both"/>
        <w:rPr>
          <w:color w:val="auto"/>
        </w:rPr>
      </w:pPr>
      <w:r>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97694" w:rsidRDefault="000032B1">
      <w:pPr>
        <w:pStyle w:val="14"/>
        <w:spacing w:line="259" w:lineRule="auto"/>
        <w:jc w:val="both"/>
        <w:rPr>
          <w:color w:val="auto"/>
        </w:rPr>
      </w:pPr>
      <w:r>
        <w:rPr>
          <w:color w:val="auto"/>
        </w:rPr>
        <w:t>Ускорение. Равноускоренное прямолинейное движение. Свободное падение. Опыты Галилея.</w:t>
      </w:r>
    </w:p>
    <w:p w:rsidR="00A97694" w:rsidRDefault="000032B1">
      <w:pPr>
        <w:pStyle w:val="14"/>
        <w:spacing w:line="259" w:lineRule="auto"/>
        <w:jc w:val="both"/>
        <w:rPr>
          <w:color w:val="auto"/>
        </w:rPr>
      </w:pPr>
      <w:r>
        <w:rPr>
          <w:color w:val="auto"/>
        </w:rPr>
        <w:t>Равномерное движение по окружности. Период и частота обращения. Линейная и угловая скорости. Центростремительное ускорение.</w:t>
      </w:r>
    </w:p>
    <w:p w:rsidR="00A97694" w:rsidRDefault="000032B1">
      <w:pPr>
        <w:pStyle w:val="14"/>
        <w:spacing w:line="259" w:lineRule="auto"/>
        <w:jc w:val="both"/>
        <w:rPr>
          <w:color w:val="auto"/>
        </w:rPr>
      </w:pPr>
      <w:r>
        <w:rPr>
          <w:color w:val="auto"/>
        </w:rPr>
        <w:t>Первый закон Ньютона. Второй закон Ньютона. Третий закон Ньютона. Принцип суперпозиции сил.</w:t>
      </w:r>
    </w:p>
    <w:p w:rsidR="00A97694" w:rsidRDefault="000032B1">
      <w:pPr>
        <w:pStyle w:val="14"/>
        <w:spacing w:line="259" w:lineRule="auto"/>
        <w:jc w:val="both"/>
        <w:rPr>
          <w:color w:val="auto"/>
        </w:rPr>
      </w:pPr>
      <w:r>
        <w:rPr>
          <w:color w:val="auto"/>
        </w:rPr>
        <w:t>Сила упругости. Закон Гука. Сила трения: сила трения скольжения, сила трения покоя, другие виды трения.</w:t>
      </w:r>
    </w:p>
    <w:p w:rsidR="00A97694" w:rsidRDefault="000032B1">
      <w:pPr>
        <w:pStyle w:val="14"/>
        <w:spacing w:line="259" w:lineRule="auto"/>
        <w:jc w:val="both"/>
        <w:rPr>
          <w:color w:val="auto"/>
        </w:rPr>
      </w:pPr>
      <w:r>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97694" w:rsidRDefault="000032B1">
      <w:pPr>
        <w:pStyle w:val="14"/>
        <w:spacing w:line="259" w:lineRule="auto"/>
        <w:jc w:val="both"/>
        <w:rPr>
          <w:color w:val="auto"/>
        </w:rPr>
      </w:pPr>
      <w:r>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97694" w:rsidRDefault="000032B1">
      <w:pPr>
        <w:pStyle w:val="14"/>
        <w:spacing w:line="259" w:lineRule="auto"/>
        <w:jc w:val="both"/>
        <w:rPr>
          <w:color w:val="auto"/>
        </w:rPr>
      </w:pPr>
      <w:r>
        <w:rPr>
          <w:color w:val="auto"/>
        </w:rPr>
        <w:t>Импульс тела. Изменение импульса. Импульс силы. Закон сохранения импульса. Реактивное движение (МС).</w:t>
      </w:r>
    </w:p>
    <w:p w:rsidR="00A97694" w:rsidRDefault="000032B1">
      <w:pPr>
        <w:pStyle w:val="14"/>
        <w:spacing w:line="259" w:lineRule="auto"/>
        <w:jc w:val="both"/>
        <w:rPr>
          <w:color w:val="auto"/>
        </w:rPr>
      </w:pPr>
      <w:r>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97694" w:rsidRDefault="000032B1">
      <w:pPr>
        <w:pStyle w:val="14"/>
        <w:spacing w:line="271" w:lineRule="auto"/>
        <w:jc w:val="both"/>
        <w:rPr>
          <w:color w:val="auto"/>
          <w:sz w:val="19"/>
          <w:szCs w:val="19"/>
        </w:rPr>
      </w:pPr>
      <w:r>
        <w:rPr>
          <w:b/>
          <w:bCs/>
          <w:i/>
          <w:iCs/>
          <w:color w:val="auto"/>
          <w:sz w:val="19"/>
          <w:szCs w:val="19"/>
        </w:rPr>
        <w:t>Демонстрации</w:t>
      </w:r>
    </w:p>
    <w:p w:rsidR="00A97694" w:rsidRDefault="000032B1" w:rsidP="006A4DAA">
      <w:pPr>
        <w:pStyle w:val="14"/>
        <w:numPr>
          <w:ilvl w:val="0"/>
          <w:numId w:val="409"/>
        </w:numPr>
        <w:spacing w:line="259" w:lineRule="auto"/>
        <w:ind w:left="567" w:hanging="283"/>
        <w:jc w:val="both"/>
        <w:rPr>
          <w:color w:val="auto"/>
        </w:rPr>
      </w:pPr>
      <w:r>
        <w:rPr>
          <w:color w:val="auto"/>
        </w:rPr>
        <w:t>Наблюдение механического движения тела относительно разных тел отсчёта.</w:t>
      </w:r>
    </w:p>
    <w:p w:rsidR="00A97694" w:rsidRDefault="000032B1" w:rsidP="006A4DAA">
      <w:pPr>
        <w:pStyle w:val="14"/>
        <w:numPr>
          <w:ilvl w:val="0"/>
          <w:numId w:val="409"/>
        </w:numPr>
        <w:spacing w:line="259" w:lineRule="auto"/>
        <w:ind w:left="567" w:hanging="283"/>
        <w:jc w:val="both"/>
        <w:rPr>
          <w:color w:val="auto"/>
        </w:rPr>
      </w:pPr>
      <w:r>
        <w:rPr>
          <w:color w:val="auto"/>
        </w:rPr>
        <w:t>Сравнение путей и траекторий движения одного и того же тела относительно разных тел отсчёта.</w:t>
      </w:r>
    </w:p>
    <w:p w:rsidR="00A97694" w:rsidRDefault="000032B1" w:rsidP="006A4DAA">
      <w:pPr>
        <w:pStyle w:val="14"/>
        <w:numPr>
          <w:ilvl w:val="0"/>
          <w:numId w:val="409"/>
        </w:numPr>
        <w:spacing w:line="259" w:lineRule="auto"/>
        <w:ind w:left="567" w:hanging="283"/>
        <w:jc w:val="both"/>
        <w:rPr>
          <w:color w:val="auto"/>
        </w:rPr>
      </w:pPr>
      <w:r>
        <w:rPr>
          <w:color w:val="auto"/>
        </w:rPr>
        <w:t>Измерение скорости и ускорения прямолинейного движения.</w:t>
      </w:r>
    </w:p>
    <w:p w:rsidR="00A97694" w:rsidRDefault="000032B1" w:rsidP="006A4DAA">
      <w:pPr>
        <w:pStyle w:val="14"/>
        <w:numPr>
          <w:ilvl w:val="0"/>
          <w:numId w:val="409"/>
        </w:numPr>
        <w:spacing w:line="259" w:lineRule="auto"/>
        <w:ind w:left="567" w:hanging="283"/>
        <w:jc w:val="both"/>
        <w:rPr>
          <w:color w:val="auto"/>
        </w:rPr>
      </w:pPr>
      <w:r>
        <w:rPr>
          <w:color w:val="auto"/>
        </w:rPr>
        <w:t>Исследование признаков равноускоренного движения.</w:t>
      </w:r>
    </w:p>
    <w:p w:rsidR="00A97694" w:rsidRDefault="000032B1" w:rsidP="006A4DAA">
      <w:pPr>
        <w:pStyle w:val="14"/>
        <w:numPr>
          <w:ilvl w:val="0"/>
          <w:numId w:val="409"/>
        </w:numPr>
        <w:spacing w:line="259" w:lineRule="auto"/>
        <w:ind w:left="567" w:hanging="283"/>
        <w:jc w:val="both"/>
        <w:rPr>
          <w:color w:val="auto"/>
        </w:rPr>
      </w:pPr>
      <w:r>
        <w:rPr>
          <w:color w:val="auto"/>
        </w:rPr>
        <w:t>Наблюдение движения тела по окружности.</w:t>
      </w:r>
    </w:p>
    <w:p w:rsidR="00A97694" w:rsidRDefault="000032B1" w:rsidP="006A4DAA">
      <w:pPr>
        <w:pStyle w:val="14"/>
        <w:numPr>
          <w:ilvl w:val="0"/>
          <w:numId w:val="409"/>
        </w:numPr>
        <w:spacing w:line="259" w:lineRule="auto"/>
        <w:ind w:left="567" w:hanging="283"/>
        <w:jc w:val="both"/>
        <w:rPr>
          <w:color w:val="auto"/>
        </w:rPr>
      </w:pPr>
      <w:r>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97694" w:rsidRDefault="000032B1" w:rsidP="006A4DAA">
      <w:pPr>
        <w:pStyle w:val="14"/>
        <w:numPr>
          <w:ilvl w:val="0"/>
          <w:numId w:val="409"/>
        </w:numPr>
        <w:spacing w:line="259" w:lineRule="auto"/>
        <w:ind w:left="567" w:hanging="283"/>
        <w:jc w:val="both"/>
        <w:rPr>
          <w:color w:val="auto"/>
        </w:rPr>
      </w:pPr>
      <w:r>
        <w:rPr>
          <w:color w:val="auto"/>
        </w:rPr>
        <w:t>Зависимость ускорения тела от массы тела и действующей на него силы.</w:t>
      </w:r>
    </w:p>
    <w:p w:rsidR="00A97694" w:rsidRDefault="000032B1" w:rsidP="006A4DAA">
      <w:pPr>
        <w:pStyle w:val="14"/>
        <w:numPr>
          <w:ilvl w:val="0"/>
          <w:numId w:val="409"/>
        </w:numPr>
        <w:spacing w:line="259" w:lineRule="auto"/>
        <w:ind w:left="567" w:hanging="283"/>
        <w:jc w:val="both"/>
        <w:rPr>
          <w:color w:val="auto"/>
        </w:rPr>
      </w:pPr>
      <w:r>
        <w:rPr>
          <w:color w:val="auto"/>
        </w:rPr>
        <w:t>Наблюдение равенства сил при взаимодействии тел.</w:t>
      </w:r>
    </w:p>
    <w:p w:rsidR="00A97694" w:rsidRDefault="000032B1" w:rsidP="006A4DAA">
      <w:pPr>
        <w:pStyle w:val="14"/>
        <w:numPr>
          <w:ilvl w:val="0"/>
          <w:numId w:val="409"/>
        </w:numPr>
        <w:spacing w:line="259" w:lineRule="auto"/>
        <w:ind w:left="567" w:hanging="283"/>
        <w:jc w:val="both"/>
        <w:rPr>
          <w:color w:val="auto"/>
        </w:rPr>
      </w:pPr>
      <w:r>
        <w:rPr>
          <w:color w:val="auto"/>
        </w:rPr>
        <w:t>Изменение веса тела при ускоренном движении.</w:t>
      </w:r>
    </w:p>
    <w:p w:rsidR="00A97694" w:rsidRDefault="000032B1" w:rsidP="006A4DAA">
      <w:pPr>
        <w:pStyle w:val="14"/>
        <w:numPr>
          <w:ilvl w:val="0"/>
          <w:numId w:val="409"/>
        </w:numPr>
        <w:tabs>
          <w:tab w:val="left" w:pos="452"/>
        </w:tabs>
        <w:spacing w:line="259" w:lineRule="auto"/>
        <w:ind w:left="567" w:hanging="283"/>
        <w:jc w:val="both"/>
        <w:rPr>
          <w:color w:val="auto"/>
        </w:rPr>
      </w:pPr>
      <w:r>
        <w:rPr>
          <w:color w:val="auto"/>
        </w:rPr>
        <w:t>Передача импульса при взаимодействии тел.</w:t>
      </w:r>
    </w:p>
    <w:p w:rsidR="00A97694" w:rsidRDefault="000032B1" w:rsidP="006A4DAA">
      <w:pPr>
        <w:pStyle w:val="14"/>
        <w:numPr>
          <w:ilvl w:val="0"/>
          <w:numId w:val="409"/>
        </w:numPr>
        <w:tabs>
          <w:tab w:val="left" w:pos="452"/>
        </w:tabs>
        <w:spacing w:line="259" w:lineRule="auto"/>
        <w:ind w:left="567" w:hanging="283"/>
        <w:jc w:val="both"/>
        <w:rPr>
          <w:color w:val="auto"/>
        </w:rPr>
      </w:pPr>
      <w:r>
        <w:rPr>
          <w:color w:val="auto"/>
        </w:rPr>
        <w:lastRenderedPageBreak/>
        <w:t>Преобразования энергии при взаимодействии тел.</w:t>
      </w:r>
    </w:p>
    <w:p w:rsidR="00A97694" w:rsidRDefault="000032B1" w:rsidP="006A4DAA">
      <w:pPr>
        <w:pStyle w:val="14"/>
        <w:numPr>
          <w:ilvl w:val="0"/>
          <w:numId w:val="409"/>
        </w:numPr>
        <w:tabs>
          <w:tab w:val="left" w:pos="452"/>
        </w:tabs>
        <w:spacing w:line="259" w:lineRule="auto"/>
        <w:ind w:left="567" w:hanging="283"/>
        <w:jc w:val="both"/>
        <w:rPr>
          <w:color w:val="auto"/>
        </w:rPr>
      </w:pPr>
      <w:r>
        <w:rPr>
          <w:color w:val="auto"/>
        </w:rPr>
        <w:t>Сохранение импульса при неупругом взаимодействии.</w:t>
      </w:r>
    </w:p>
    <w:p w:rsidR="00A97694" w:rsidRDefault="000032B1" w:rsidP="006A4DAA">
      <w:pPr>
        <w:pStyle w:val="14"/>
        <w:numPr>
          <w:ilvl w:val="0"/>
          <w:numId w:val="409"/>
        </w:numPr>
        <w:tabs>
          <w:tab w:val="left" w:pos="458"/>
        </w:tabs>
        <w:spacing w:line="259" w:lineRule="auto"/>
        <w:ind w:left="567" w:hanging="283"/>
        <w:jc w:val="both"/>
        <w:rPr>
          <w:color w:val="auto"/>
        </w:rPr>
      </w:pPr>
      <w:r>
        <w:rPr>
          <w:color w:val="auto"/>
        </w:rPr>
        <w:t>Сохранение импульса при абсолютно упругом взаимодействии.</w:t>
      </w:r>
    </w:p>
    <w:p w:rsidR="00A97694" w:rsidRDefault="000032B1" w:rsidP="006A4DAA">
      <w:pPr>
        <w:pStyle w:val="14"/>
        <w:numPr>
          <w:ilvl w:val="0"/>
          <w:numId w:val="409"/>
        </w:numPr>
        <w:tabs>
          <w:tab w:val="left" w:pos="458"/>
        </w:tabs>
        <w:spacing w:line="259" w:lineRule="auto"/>
        <w:ind w:left="567" w:hanging="283"/>
        <w:jc w:val="both"/>
        <w:rPr>
          <w:color w:val="auto"/>
        </w:rPr>
      </w:pPr>
      <w:r>
        <w:rPr>
          <w:color w:val="auto"/>
        </w:rPr>
        <w:t>Наблюдение реактивного движения.</w:t>
      </w:r>
    </w:p>
    <w:p w:rsidR="00A97694" w:rsidRDefault="000032B1" w:rsidP="006A4DAA">
      <w:pPr>
        <w:pStyle w:val="14"/>
        <w:numPr>
          <w:ilvl w:val="0"/>
          <w:numId w:val="409"/>
        </w:numPr>
        <w:tabs>
          <w:tab w:val="left" w:pos="458"/>
        </w:tabs>
        <w:spacing w:line="259" w:lineRule="auto"/>
        <w:ind w:left="567" w:hanging="283"/>
        <w:jc w:val="both"/>
        <w:rPr>
          <w:color w:val="auto"/>
        </w:rPr>
      </w:pPr>
      <w:r>
        <w:rPr>
          <w:color w:val="auto"/>
        </w:rPr>
        <w:t>Сохранение механической энергии при свободном падении.</w:t>
      </w:r>
    </w:p>
    <w:p w:rsidR="00A97694" w:rsidRDefault="000032B1" w:rsidP="006A4DAA">
      <w:pPr>
        <w:pStyle w:val="14"/>
        <w:numPr>
          <w:ilvl w:val="0"/>
          <w:numId w:val="409"/>
        </w:numPr>
        <w:tabs>
          <w:tab w:val="left" w:pos="458"/>
        </w:tabs>
        <w:spacing w:line="259" w:lineRule="auto"/>
        <w:ind w:left="567" w:hanging="283"/>
        <w:jc w:val="both"/>
        <w:rPr>
          <w:color w:val="auto"/>
        </w:rPr>
      </w:pPr>
      <w:r>
        <w:rPr>
          <w:color w:val="auto"/>
        </w:rPr>
        <w:t>Сохранение механической энергии при движении тела под действием пружины.</w:t>
      </w:r>
    </w:p>
    <w:p w:rsidR="00A97694" w:rsidRDefault="000032B1">
      <w:pPr>
        <w:pStyle w:val="14"/>
        <w:spacing w:line="276" w:lineRule="auto"/>
        <w:jc w:val="both"/>
        <w:rPr>
          <w:color w:val="auto"/>
          <w:sz w:val="19"/>
          <w:szCs w:val="19"/>
        </w:rPr>
      </w:pPr>
      <w:r>
        <w:rPr>
          <w:b/>
          <w:bCs/>
          <w:i/>
          <w:iCs/>
          <w:color w:val="auto"/>
          <w:sz w:val="19"/>
          <w:szCs w:val="19"/>
        </w:rPr>
        <w:t>Лабораторные работы и опыты</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Конструирование тракта для разгона и дальнейшего равномерного движения шарика или тележки.</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Определение средней скорости скольжения бруска или движения шарика по наклонной плоскости.</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Определение ускорения тела при равноускоренном движении по наклонной плоскости.</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Исследование зависимости пути от времени при равноускоренном движении без начальной скорости.</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Исследование зависимости силы трения скольжения от силы нормального давления.</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Определение коэффициента трения скольжения.</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Определение жёсткости пружины.</w:t>
      </w:r>
    </w:p>
    <w:p w:rsidR="00A97694" w:rsidRDefault="000032B1" w:rsidP="006A4DAA">
      <w:pPr>
        <w:pStyle w:val="14"/>
        <w:numPr>
          <w:ilvl w:val="0"/>
          <w:numId w:val="410"/>
        </w:numPr>
        <w:tabs>
          <w:tab w:val="left" w:pos="567"/>
        </w:tabs>
        <w:spacing w:line="259" w:lineRule="auto"/>
        <w:ind w:left="567" w:hanging="283"/>
        <w:jc w:val="both"/>
        <w:rPr>
          <w:color w:val="auto"/>
        </w:rPr>
      </w:pPr>
      <w:r>
        <w:rPr>
          <w:color w:val="auto"/>
        </w:rPr>
        <w:t>Определение работы силы трения при равномерном движении тела по горизонтальной поверхности.</w:t>
      </w:r>
    </w:p>
    <w:p w:rsidR="00A97694" w:rsidRDefault="000032B1" w:rsidP="006A4DAA">
      <w:pPr>
        <w:pStyle w:val="14"/>
        <w:numPr>
          <w:ilvl w:val="0"/>
          <w:numId w:val="410"/>
        </w:numPr>
        <w:tabs>
          <w:tab w:val="left" w:pos="458"/>
          <w:tab w:val="left" w:pos="567"/>
        </w:tabs>
        <w:spacing w:line="259" w:lineRule="auto"/>
        <w:ind w:left="567" w:hanging="283"/>
        <w:jc w:val="both"/>
        <w:rPr>
          <w:color w:val="auto"/>
        </w:rPr>
      </w:pPr>
      <w:r>
        <w:rPr>
          <w:color w:val="auto"/>
        </w:rPr>
        <w:t>Определение работы силы упругости при подъёме груза с использованием неподвижного и подвижного блоков.</w:t>
      </w:r>
    </w:p>
    <w:p w:rsidR="00A97694" w:rsidRDefault="000032B1" w:rsidP="006A4DAA">
      <w:pPr>
        <w:pStyle w:val="14"/>
        <w:numPr>
          <w:ilvl w:val="0"/>
          <w:numId w:val="410"/>
        </w:numPr>
        <w:tabs>
          <w:tab w:val="left" w:pos="458"/>
          <w:tab w:val="left" w:pos="567"/>
        </w:tabs>
        <w:spacing w:after="160" w:line="259" w:lineRule="auto"/>
        <w:ind w:left="567" w:hanging="283"/>
        <w:jc w:val="both"/>
        <w:rPr>
          <w:color w:val="auto"/>
        </w:rPr>
      </w:pPr>
      <w:r>
        <w:rPr>
          <w:color w:val="auto"/>
        </w:rPr>
        <w:t>Изучение закона сохранения энергии.</w:t>
      </w:r>
    </w:p>
    <w:p w:rsidR="00A97694" w:rsidRDefault="000032B1">
      <w:pPr>
        <w:pStyle w:val="14"/>
        <w:spacing w:line="276" w:lineRule="auto"/>
        <w:jc w:val="both"/>
        <w:rPr>
          <w:color w:val="auto"/>
          <w:sz w:val="19"/>
          <w:szCs w:val="19"/>
        </w:rPr>
      </w:pPr>
      <w:r>
        <w:rPr>
          <w:b/>
          <w:bCs/>
          <w:color w:val="auto"/>
          <w:sz w:val="19"/>
          <w:szCs w:val="19"/>
        </w:rPr>
        <w:t>Раздел 9. Механические колебания и волны</w:t>
      </w:r>
    </w:p>
    <w:p w:rsidR="00A97694" w:rsidRDefault="000032B1">
      <w:pPr>
        <w:pStyle w:val="14"/>
        <w:spacing w:line="259" w:lineRule="auto"/>
        <w:jc w:val="both"/>
        <w:rPr>
          <w:color w:val="auto"/>
        </w:rPr>
      </w:pPr>
      <w:r>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97694" w:rsidRDefault="000032B1">
      <w:pPr>
        <w:pStyle w:val="14"/>
        <w:spacing w:line="259" w:lineRule="auto"/>
        <w:jc w:val="both"/>
        <w:rPr>
          <w:color w:val="auto"/>
        </w:rPr>
      </w:pPr>
      <w:r>
        <w:rPr>
          <w:color w:val="auto"/>
        </w:rPr>
        <w:t>Затухающие колебания. Вынужденные колебания. Резонанс.</w:t>
      </w:r>
    </w:p>
    <w:p w:rsidR="00A97694" w:rsidRDefault="000032B1">
      <w:pPr>
        <w:pStyle w:val="14"/>
        <w:spacing w:line="259" w:lineRule="auto"/>
        <w:jc w:val="both"/>
        <w:rPr>
          <w:color w:val="auto"/>
        </w:rPr>
      </w:pPr>
      <w:r>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97694" w:rsidRDefault="000032B1">
      <w:pPr>
        <w:pStyle w:val="14"/>
        <w:spacing w:after="80" w:line="259" w:lineRule="auto"/>
        <w:jc w:val="both"/>
        <w:rPr>
          <w:color w:val="auto"/>
        </w:rPr>
      </w:pPr>
      <w:r>
        <w:rPr>
          <w:color w:val="auto"/>
        </w:rPr>
        <w:t>Звук. Громкость звука и высота тона. Отражение звука. Инфразвук и ультразвук.</w:t>
      </w:r>
    </w:p>
    <w:p w:rsidR="00A97694" w:rsidRDefault="000032B1">
      <w:pPr>
        <w:pStyle w:val="14"/>
        <w:spacing w:line="266" w:lineRule="auto"/>
        <w:jc w:val="both"/>
        <w:rPr>
          <w:color w:val="auto"/>
          <w:sz w:val="19"/>
          <w:szCs w:val="19"/>
        </w:rPr>
      </w:pPr>
      <w:r>
        <w:rPr>
          <w:b/>
          <w:bCs/>
          <w:i/>
          <w:iCs/>
          <w:color w:val="auto"/>
          <w:sz w:val="19"/>
          <w:szCs w:val="19"/>
        </w:rPr>
        <w:t>Демонстрации</w:t>
      </w:r>
    </w:p>
    <w:p w:rsidR="00A97694" w:rsidRDefault="000032B1" w:rsidP="006A4DAA">
      <w:pPr>
        <w:pStyle w:val="14"/>
        <w:numPr>
          <w:ilvl w:val="0"/>
          <w:numId w:val="411"/>
        </w:numPr>
        <w:tabs>
          <w:tab w:val="left" w:pos="426"/>
        </w:tabs>
        <w:spacing w:line="252" w:lineRule="auto"/>
        <w:ind w:left="400" w:hanging="240"/>
        <w:jc w:val="both"/>
        <w:rPr>
          <w:color w:val="auto"/>
        </w:rPr>
      </w:pPr>
      <w:r>
        <w:rPr>
          <w:color w:val="auto"/>
        </w:rPr>
        <w:t>Наблюдение колебаний тел под действием силы тяжести и силы упругости.</w:t>
      </w:r>
    </w:p>
    <w:p w:rsidR="00A97694" w:rsidRDefault="000032B1" w:rsidP="006A4DAA">
      <w:pPr>
        <w:pStyle w:val="14"/>
        <w:numPr>
          <w:ilvl w:val="0"/>
          <w:numId w:val="411"/>
        </w:numPr>
        <w:tabs>
          <w:tab w:val="left" w:pos="426"/>
        </w:tabs>
        <w:spacing w:line="252" w:lineRule="auto"/>
        <w:ind w:firstLine="160"/>
        <w:jc w:val="both"/>
        <w:rPr>
          <w:color w:val="auto"/>
        </w:rPr>
      </w:pPr>
      <w:r>
        <w:rPr>
          <w:color w:val="auto"/>
        </w:rPr>
        <w:lastRenderedPageBreak/>
        <w:t>Наблюдение колебаний груза на нити и на пружине.</w:t>
      </w:r>
    </w:p>
    <w:p w:rsidR="00A97694" w:rsidRDefault="000032B1" w:rsidP="006A4DAA">
      <w:pPr>
        <w:pStyle w:val="14"/>
        <w:numPr>
          <w:ilvl w:val="0"/>
          <w:numId w:val="411"/>
        </w:numPr>
        <w:tabs>
          <w:tab w:val="left" w:pos="426"/>
        </w:tabs>
        <w:spacing w:line="252" w:lineRule="auto"/>
        <w:ind w:firstLine="160"/>
        <w:jc w:val="both"/>
        <w:rPr>
          <w:color w:val="auto"/>
        </w:rPr>
      </w:pPr>
      <w:r>
        <w:rPr>
          <w:color w:val="auto"/>
        </w:rPr>
        <w:t>Наблюдение вынужденных колебаний и резонанса.</w:t>
      </w:r>
    </w:p>
    <w:p w:rsidR="00A97694" w:rsidRDefault="000032B1" w:rsidP="006A4DAA">
      <w:pPr>
        <w:pStyle w:val="14"/>
        <w:numPr>
          <w:ilvl w:val="0"/>
          <w:numId w:val="411"/>
        </w:numPr>
        <w:tabs>
          <w:tab w:val="left" w:pos="426"/>
        </w:tabs>
        <w:spacing w:line="252" w:lineRule="auto"/>
        <w:ind w:left="400" w:hanging="240"/>
        <w:jc w:val="both"/>
        <w:rPr>
          <w:color w:val="auto"/>
        </w:rPr>
      </w:pPr>
      <w:r>
        <w:rPr>
          <w:color w:val="auto"/>
        </w:rPr>
        <w:t>Распространение продольных и поперечных волн (на модели).</w:t>
      </w:r>
    </w:p>
    <w:p w:rsidR="00A97694" w:rsidRDefault="000032B1" w:rsidP="006A4DAA">
      <w:pPr>
        <w:pStyle w:val="14"/>
        <w:numPr>
          <w:ilvl w:val="0"/>
          <w:numId w:val="411"/>
        </w:numPr>
        <w:tabs>
          <w:tab w:val="left" w:pos="426"/>
        </w:tabs>
        <w:spacing w:line="252" w:lineRule="auto"/>
        <w:ind w:firstLine="160"/>
        <w:jc w:val="both"/>
        <w:rPr>
          <w:color w:val="auto"/>
        </w:rPr>
      </w:pPr>
      <w:r>
        <w:rPr>
          <w:color w:val="auto"/>
        </w:rPr>
        <w:t>Наблюдение зависимости высоты звука от частоты.</w:t>
      </w:r>
    </w:p>
    <w:p w:rsidR="00A97694" w:rsidRDefault="000032B1" w:rsidP="006A4DAA">
      <w:pPr>
        <w:pStyle w:val="14"/>
        <w:numPr>
          <w:ilvl w:val="0"/>
          <w:numId w:val="411"/>
        </w:numPr>
        <w:tabs>
          <w:tab w:val="left" w:pos="426"/>
        </w:tabs>
        <w:spacing w:line="252" w:lineRule="auto"/>
        <w:ind w:firstLine="160"/>
        <w:jc w:val="both"/>
        <w:rPr>
          <w:color w:val="auto"/>
        </w:rPr>
      </w:pPr>
      <w:r>
        <w:rPr>
          <w:color w:val="auto"/>
        </w:rPr>
        <w:t>Акустический резонанс.</w:t>
      </w:r>
    </w:p>
    <w:p w:rsidR="00A97694" w:rsidRDefault="000032B1">
      <w:pPr>
        <w:pStyle w:val="14"/>
        <w:spacing w:line="266" w:lineRule="auto"/>
        <w:jc w:val="both"/>
        <w:rPr>
          <w:color w:val="auto"/>
          <w:sz w:val="19"/>
          <w:szCs w:val="19"/>
        </w:rPr>
      </w:pPr>
      <w:r>
        <w:rPr>
          <w:b/>
          <w:bCs/>
          <w:i/>
          <w:iCs/>
          <w:color w:val="auto"/>
          <w:sz w:val="19"/>
          <w:szCs w:val="19"/>
        </w:rPr>
        <w:t>Лабораторные работы и опыты</w:t>
      </w:r>
    </w:p>
    <w:p w:rsidR="00A97694" w:rsidRDefault="000032B1" w:rsidP="006A4DAA">
      <w:pPr>
        <w:pStyle w:val="14"/>
        <w:numPr>
          <w:ilvl w:val="0"/>
          <w:numId w:val="412"/>
        </w:numPr>
        <w:tabs>
          <w:tab w:val="left" w:pos="509"/>
        </w:tabs>
        <w:spacing w:line="252" w:lineRule="auto"/>
        <w:ind w:left="400" w:hanging="240"/>
        <w:jc w:val="both"/>
        <w:rPr>
          <w:color w:val="auto"/>
        </w:rPr>
      </w:pPr>
      <w:r>
        <w:rPr>
          <w:color w:val="auto"/>
        </w:rPr>
        <w:t>Определение частоты и периода колебаний математического маятника.</w:t>
      </w:r>
    </w:p>
    <w:p w:rsidR="00A97694" w:rsidRDefault="000032B1" w:rsidP="006A4DAA">
      <w:pPr>
        <w:pStyle w:val="14"/>
        <w:numPr>
          <w:ilvl w:val="0"/>
          <w:numId w:val="412"/>
        </w:numPr>
        <w:tabs>
          <w:tab w:val="left" w:pos="518"/>
        </w:tabs>
        <w:spacing w:line="252" w:lineRule="auto"/>
        <w:ind w:left="400" w:hanging="240"/>
        <w:jc w:val="both"/>
        <w:rPr>
          <w:color w:val="auto"/>
        </w:rPr>
      </w:pPr>
      <w:r>
        <w:rPr>
          <w:color w:val="auto"/>
        </w:rPr>
        <w:t>Определение частоты и периода колебаний пружинного маятника.</w:t>
      </w:r>
    </w:p>
    <w:p w:rsidR="00A97694" w:rsidRDefault="000032B1" w:rsidP="006A4DAA">
      <w:pPr>
        <w:pStyle w:val="14"/>
        <w:numPr>
          <w:ilvl w:val="0"/>
          <w:numId w:val="412"/>
        </w:numPr>
        <w:tabs>
          <w:tab w:val="left" w:pos="518"/>
        </w:tabs>
        <w:spacing w:line="252" w:lineRule="auto"/>
        <w:ind w:left="400" w:hanging="240"/>
        <w:jc w:val="both"/>
        <w:rPr>
          <w:color w:val="auto"/>
        </w:rPr>
      </w:pPr>
      <w:r>
        <w:rPr>
          <w:color w:val="auto"/>
        </w:rPr>
        <w:t>Исследование зависимости периода колебаний подвешенного к нити груза от длины нити.</w:t>
      </w:r>
    </w:p>
    <w:p w:rsidR="00A97694" w:rsidRDefault="000032B1" w:rsidP="006A4DAA">
      <w:pPr>
        <w:pStyle w:val="14"/>
        <w:numPr>
          <w:ilvl w:val="0"/>
          <w:numId w:val="412"/>
        </w:numPr>
        <w:tabs>
          <w:tab w:val="left" w:pos="523"/>
        </w:tabs>
        <w:spacing w:line="252" w:lineRule="auto"/>
        <w:ind w:left="400" w:hanging="240"/>
        <w:jc w:val="both"/>
        <w:rPr>
          <w:color w:val="auto"/>
        </w:rPr>
      </w:pPr>
      <w:r>
        <w:rPr>
          <w:color w:val="auto"/>
        </w:rPr>
        <w:t>Исследование зависимости периода колебаний пружинного маятника от массы груза.</w:t>
      </w:r>
    </w:p>
    <w:p w:rsidR="00A97694" w:rsidRDefault="000032B1" w:rsidP="006A4DAA">
      <w:pPr>
        <w:pStyle w:val="14"/>
        <w:numPr>
          <w:ilvl w:val="0"/>
          <w:numId w:val="412"/>
        </w:numPr>
        <w:tabs>
          <w:tab w:val="left" w:pos="514"/>
        </w:tabs>
        <w:spacing w:line="252" w:lineRule="auto"/>
        <w:ind w:left="400" w:hanging="240"/>
        <w:jc w:val="both"/>
        <w:rPr>
          <w:color w:val="auto"/>
        </w:rPr>
      </w:pPr>
      <w:r>
        <w:rPr>
          <w:color w:val="auto"/>
        </w:rPr>
        <w:t>Проверка независимости периода колебаний груза, подвешенного к нити, от массы груза.</w:t>
      </w:r>
    </w:p>
    <w:p w:rsidR="00A97694" w:rsidRDefault="000032B1" w:rsidP="006A4DAA">
      <w:pPr>
        <w:pStyle w:val="14"/>
        <w:numPr>
          <w:ilvl w:val="0"/>
          <w:numId w:val="412"/>
        </w:numPr>
        <w:tabs>
          <w:tab w:val="left" w:pos="518"/>
        </w:tabs>
        <w:spacing w:line="252" w:lineRule="auto"/>
        <w:ind w:left="400" w:hanging="240"/>
        <w:jc w:val="both"/>
        <w:rPr>
          <w:color w:val="auto"/>
        </w:rPr>
      </w:pPr>
      <w:r>
        <w:rPr>
          <w:color w:val="auto"/>
        </w:rPr>
        <w:t>Опыты, демонстрирующие зависимость периода колебаний пружинного маятника от массы груза и жёсткости пружины.</w:t>
      </w:r>
    </w:p>
    <w:p w:rsidR="00A97694" w:rsidRDefault="000032B1" w:rsidP="006A4DAA">
      <w:pPr>
        <w:pStyle w:val="14"/>
        <w:numPr>
          <w:ilvl w:val="0"/>
          <w:numId w:val="412"/>
        </w:numPr>
        <w:tabs>
          <w:tab w:val="left" w:pos="426"/>
        </w:tabs>
        <w:spacing w:after="120" w:line="252" w:lineRule="auto"/>
        <w:ind w:firstLine="160"/>
        <w:jc w:val="both"/>
        <w:rPr>
          <w:color w:val="auto"/>
        </w:rPr>
      </w:pPr>
      <w:r>
        <w:rPr>
          <w:color w:val="auto"/>
        </w:rPr>
        <w:t>Измерение ускорения свободного падения.</w:t>
      </w:r>
    </w:p>
    <w:p w:rsidR="00A97694" w:rsidRDefault="000032B1">
      <w:pPr>
        <w:pStyle w:val="14"/>
        <w:spacing w:line="264" w:lineRule="auto"/>
        <w:jc w:val="both"/>
        <w:rPr>
          <w:color w:val="auto"/>
          <w:sz w:val="19"/>
          <w:szCs w:val="19"/>
        </w:rPr>
      </w:pPr>
      <w:r>
        <w:rPr>
          <w:b/>
          <w:bCs/>
          <w:color w:val="auto"/>
          <w:sz w:val="19"/>
          <w:szCs w:val="19"/>
        </w:rPr>
        <w:t>Раздел 10. Электромагнитное поле и электромагнитные волны</w:t>
      </w:r>
    </w:p>
    <w:p w:rsidR="00A97694" w:rsidRDefault="000032B1">
      <w:pPr>
        <w:pStyle w:val="14"/>
        <w:spacing w:line="252" w:lineRule="auto"/>
        <w:jc w:val="both"/>
        <w:rPr>
          <w:color w:val="auto"/>
        </w:rPr>
      </w:pPr>
      <w:r>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97694" w:rsidRDefault="000032B1">
      <w:pPr>
        <w:pStyle w:val="14"/>
        <w:spacing w:line="252" w:lineRule="auto"/>
        <w:jc w:val="both"/>
        <w:rPr>
          <w:color w:val="auto"/>
        </w:rPr>
      </w:pPr>
      <w:r>
        <w:rPr>
          <w:color w:val="auto"/>
        </w:rPr>
        <w:t>Электромагнитная природа света. Скорость света. Волновые свойства света.</w:t>
      </w:r>
    </w:p>
    <w:p w:rsidR="00A97694" w:rsidRDefault="000032B1">
      <w:pPr>
        <w:pStyle w:val="14"/>
        <w:spacing w:line="264" w:lineRule="auto"/>
        <w:jc w:val="both"/>
        <w:rPr>
          <w:color w:val="auto"/>
          <w:sz w:val="19"/>
          <w:szCs w:val="19"/>
        </w:rPr>
      </w:pPr>
      <w:r>
        <w:rPr>
          <w:b/>
          <w:bCs/>
          <w:i/>
          <w:iCs/>
          <w:color w:val="auto"/>
          <w:sz w:val="19"/>
          <w:szCs w:val="19"/>
        </w:rPr>
        <w:t>Демонстрации</w:t>
      </w:r>
    </w:p>
    <w:p w:rsidR="00A97694" w:rsidRDefault="000032B1">
      <w:pPr>
        <w:pStyle w:val="14"/>
        <w:numPr>
          <w:ilvl w:val="0"/>
          <w:numId w:val="110"/>
        </w:numPr>
        <w:tabs>
          <w:tab w:val="left" w:pos="509"/>
        </w:tabs>
        <w:spacing w:line="252" w:lineRule="auto"/>
        <w:ind w:firstLine="160"/>
        <w:jc w:val="both"/>
        <w:rPr>
          <w:color w:val="auto"/>
        </w:rPr>
      </w:pPr>
      <w:r>
        <w:rPr>
          <w:color w:val="auto"/>
        </w:rPr>
        <w:t>Свойства электромагнитных волн.</w:t>
      </w:r>
    </w:p>
    <w:p w:rsidR="00A97694" w:rsidRDefault="000032B1">
      <w:pPr>
        <w:pStyle w:val="14"/>
        <w:numPr>
          <w:ilvl w:val="0"/>
          <w:numId w:val="110"/>
        </w:numPr>
        <w:tabs>
          <w:tab w:val="left" w:pos="518"/>
        </w:tabs>
        <w:spacing w:line="252" w:lineRule="auto"/>
        <w:ind w:firstLine="160"/>
        <w:jc w:val="both"/>
        <w:rPr>
          <w:color w:val="auto"/>
        </w:rPr>
      </w:pPr>
      <w:r>
        <w:rPr>
          <w:color w:val="auto"/>
        </w:rPr>
        <w:t>Волновые свойства света.</w:t>
      </w:r>
    </w:p>
    <w:p w:rsidR="00A97694" w:rsidRDefault="000032B1">
      <w:pPr>
        <w:pStyle w:val="14"/>
        <w:spacing w:line="264" w:lineRule="auto"/>
        <w:jc w:val="both"/>
        <w:rPr>
          <w:color w:val="auto"/>
          <w:sz w:val="19"/>
          <w:szCs w:val="19"/>
        </w:rPr>
      </w:pPr>
      <w:r>
        <w:rPr>
          <w:b/>
          <w:bCs/>
          <w:i/>
          <w:iCs/>
          <w:color w:val="auto"/>
          <w:sz w:val="19"/>
          <w:szCs w:val="19"/>
        </w:rPr>
        <w:t>Лабораторные работы и опыты</w:t>
      </w:r>
    </w:p>
    <w:p w:rsidR="00A97694" w:rsidRDefault="000032B1">
      <w:pPr>
        <w:pStyle w:val="14"/>
        <w:spacing w:after="120" w:line="252" w:lineRule="auto"/>
        <w:ind w:left="400" w:hanging="240"/>
        <w:jc w:val="both"/>
        <w:rPr>
          <w:color w:val="auto"/>
        </w:rPr>
      </w:pPr>
      <w:r>
        <w:rPr>
          <w:color w:val="auto"/>
        </w:rPr>
        <w:t>1. Изучение свойств электромагнитных волн с помощью мобильного телефона.</w:t>
      </w:r>
    </w:p>
    <w:p w:rsidR="00A97694" w:rsidRDefault="000032B1">
      <w:pPr>
        <w:pStyle w:val="14"/>
        <w:spacing w:line="266" w:lineRule="auto"/>
        <w:jc w:val="both"/>
        <w:rPr>
          <w:color w:val="auto"/>
          <w:sz w:val="19"/>
          <w:szCs w:val="19"/>
        </w:rPr>
      </w:pPr>
      <w:r>
        <w:rPr>
          <w:b/>
          <w:bCs/>
          <w:color w:val="auto"/>
          <w:sz w:val="19"/>
          <w:szCs w:val="19"/>
        </w:rPr>
        <w:t>Раздел 11. Световые явления</w:t>
      </w:r>
    </w:p>
    <w:p w:rsidR="00A97694" w:rsidRDefault="000032B1">
      <w:pPr>
        <w:pStyle w:val="14"/>
        <w:spacing w:line="252" w:lineRule="auto"/>
        <w:jc w:val="both"/>
        <w:rPr>
          <w:color w:val="auto"/>
        </w:rPr>
      </w:pPr>
      <w:r>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97694" w:rsidRDefault="000032B1">
      <w:pPr>
        <w:pStyle w:val="14"/>
        <w:spacing w:line="252" w:lineRule="auto"/>
        <w:jc w:val="both"/>
        <w:rPr>
          <w:color w:val="auto"/>
        </w:rPr>
      </w:pPr>
      <w:r>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97694" w:rsidRDefault="000032B1">
      <w:pPr>
        <w:pStyle w:val="14"/>
        <w:spacing w:line="252" w:lineRule="auto"/>
        <w:jc w:val="both"/>
        <w:rPr>
          <w:color w:val="auto"/>
        </w:rPr>
      </w:pPr>
      <w:r>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97694" w:rsidRDefault="000032B1">
      <w:pPr>
        <w:pStyle w:val="14"/>
        <w:spacing w:line="252" w:lineRule="auto"/>
        <w:jc w:val="both"/>
        <w:rPr>
          <w:color w:val="auto"/>
        </w:rPr>
      </w:pPr>
      <w:r>
        <w:rPr>
          <w:color w:val="auto"/>
        </w:rPr>
        <w:t>Разложение белого света в спектр. Опыты Ньютона. Сложение спектральных цветов. Дисперсия света.</w:t>
      </w:r>
    </w:p>
    <w:p w:rsidR="00A97694" w:rsidRDefault="000032B1">
      <w:pPr>
        <w:pStyle w:val="14"/>
        <w:spacing w:line="264" w:lineRule="auto"/>
        <w:jc w:val="both"/>
        <w:rPr>
          <w:color w:val="auto"/>
          <w:sz w:val="19"/>
          <w:szCs w:val="19"/>
        </w:rPr>
      </w:pPr>
      <w:r>
        <w:rPr>
          <w:b/>
          <w:bCs/>
          <w:i/>
          <w:iCs/>
          <w:color w:val="auto"/>
          <w:sz w:val="19"/>
          <w:szCs w:val="19"/>
        </w:rPr>
        <w:lastRenderedPageBreak/>
        <w:t>Демонстрации</w:t>
      </w:r>
    </w:p>
    <w:p w:rsidR="00A97694" w:rsidRDefault="000032B1" w:rsidP="006A4DAA">
      <w:pPr>
        <w:pStyle w:val="14"/>
        <w:numPr>
          <w:ilvl w:val="0"/>
          <w:numId w:val="413"/>
        </w:numPr>
        <w:tabs>
          <w:tab w:val="left" w:pos="509"/>
          <w:tab w:val="left" w:pos="567"/>
        </w:tabs>
        <w:spacing w:line="252" w:lineRule="auto"/>
        <w:ind w:left="426" w:hanging="142"/>
        <w:jc w:val="both"/>
        <w:rPr>
          <w:color w:val="auto"/>
        </w:rPr>
      </w:pPr>
      <w:r>
        <w:rPr>
          <w:color w:val="auto"/>
        </w:rPr>
        <w:t>Прямолинейное распространение света.</w:t>
      </w:r>
    </w:p>
    <w:p w:rsidR="00A97694" w:rsidRDefault="000032B1" w:rsidP="006A4DAA">
      <w:pPr>
        <w:pStyle w:val="14"/>
        <w:numPr>
          <w:ilvl w:val="0"/>
          <w:numId w:val="413"/>
        </w:numPr>
        <w:tabs>
          <w:tab w:val="left" w:pos="518"/>
          <w:tab w:val="left" w:pos="567"/>
        </w:tabs>
        <w:spacing w:line="252" w:lineRule="auto"/>
        <w:ind w:left="426" w:hanging="142"/>
        <w:jc w:val="both"/>
        <w:rPr>
          <w:color w:val="auto"/>
        </w:rPr>
      </w:pPr>
      <w:r>
        <w:rPr>
          <w:color w:val="auto"/>
        </w:rPr>
        <w:t>Отражение света.</w:t>
      </w:r>
    </w:p>
    <w:p w:rsidR="00A97694" w:rsidRDefault="000032B1" w:rsidP="006A4DAA">
      <w:pPr>
        <w:pStyle w:val="14"/>
        <w:numPr>
          <w:ilvl w:val="0"/>
          <w:numId w:val="413"/>
        </w:numPr>
        <w:tabs>
          <w:tab w:val="left" w:pos="518"/>
          <w:tab w:val="left" w:pos="567"/>
        </w:tabs>
        <w:spacing w:line="252" w:lineRule="auto"/>
        <w:ind w:left="426" w:hanging="142"/>
        <w:jc w:val="both"/>
        <w:rPr>
          <w:color w:val="auto"/>
        </w:rPr>
      </w:pPr>
      <w:r>
        <w:rPr>
          <w:color w:val="auto"/>
        </w:rPr>
        <w:t>Получение изображений в плоском, вогнутом и выпуклом зеркалах.</w:t>
      </w:r>
    </w:p>
    <w:p w:rsidR="00A97694" w:rsidRDefault="000032B1" w:rsidP="006A4DAA">
      <w:pPr>
        <w:pStyle w:val="14"/>
        <w:numPr>
          <w:ilvl w:val="0"/>
          <w:numId w:val="413"/>
        </w:numPr>
        <w:tabs>
          <w:tab w:val="left" w:pos="523"/>
          <w:tab w:val="left" w:pos="567"/>
        </w:tabs>
        <w:spacing w:line="252" w:lineRule="auto"/>
        <w:ind w:left="426" w:hanging="142"/>
        <w:jc w:val="both"/>
        <w:rPr>
          <w:color w:val="auto"/>
        </w:rPr>
      </w:pPr>
      <w:r>
        <w:rPr>
          <w:color w:val="auto"/>
        </w:rPr>
        <w:t>Преломление света.</w:t>
      </w:r>
    </w:p>
    <w:p w:rsidR="00A97694" w:rsidRDefault="000032B1" w:rsidP="006A4DAA">
      <w:pPr>
        <w:pStyle w:val="14"/>
        <w:numPr>
          <w:ilvl w:val="0"/>
          <w:numId w:val="413"/>
        </w:numPr>
        <w:tabs>
          <w:tab w:val="left" w:pos="514"/>
          <w:tab w:val="left" w:pos="567"/>
        </w:tabs>
        <w:spacing w:line="252" w:lineRule="auto"/>
        <w:ind w:left="426" w:hanging="142"/>
        <w:jc w:val="both"/>
        <w:rPr>
          <w:color w:val="auto"/>
        </w:rPr>
      </w:pPr>
      <w:r>
        <w:rPr>
          <w:color w:val="auto"/>
        </w:rPr>
        <w:t>Оптический световод.</w:t>
      </w:r>
    </w:p>
    <w:p w:rsidR="00A97694" w:rsidRDefault="000032B1" w:rsidP="006A4DAA">
      <w:pPr>
        <w:pStyle w:val="14"/>
        <w:numPr>
          <w:ilvl w:val="0"/>
          <w:numId w:val="413"/>
        </w:numPr>
        <w:tabs>
          <w:tab w:val="left" w:pos="518"/>
          <w:tab w:val="left" w:pos="567"/>
        </w:tabs>
        <w:spacing w:line="252" w:lineRule="auto"/>
        <w:ind w:left="426" w:hanging="142"/>
        <w:jc w:val="both"/>
        <w:rPr>
          <w:color w:val="auto"/>
        </w:rPr>
      </w:pPr>
      <w:r>
        <w:rPr>
          <w:color w:val="auto"/>
        </w:rPr>
        <w:t>Ход лучей в собирающей линзе.</w:t>
      </w:r>
    </w:p>
    <w:p w:rsidR="00A97694" w:rsidRDefault="000032B1" w:rsidP="006A4DAA">
      <w:pPr>
        <w:pStyle w:val="14"/>
        <w:numPr>
          <w:ilvl w:val="0"/>
          <w:numId w:val="413"/>
        </w:numPr>
        <w:tabs>
          <w:tab w:val="left" w:pos="509"/>
          <w:tab w:val="left" w:pos="567"/>
        </w:tabs>
        <w:spacing w:line="252" w:lineRule="auto"/>
        <w:ind w:left="426" w:hanging="142"/>
        <w:jc w:val="both"/>
        <w:rPr>
          <w:color w:val="auto"/>
        </w:rPr>
      </w:pPr>
      <w:r>
        <w:rPr>
          <w:color w:val="auto"/>
        </w:rPr>
        <w:t>Ход лучей в рассеивающей линзе.</w:t>
      </w:r>
    </w:p>
    <w:p w:rsidR="00A97694" w:rsidRDefault="000032B1" w:rsidP="006A4DAA">
      <w:pPr>
        <w:pStyle w:val="14"/>
        <w:numPr>
          <w:ilvl w:val="0"/>
          <w:numId w:val="413"/>
        </w:numPr>
        <w:tabs>
          <w:tab w:val="left" w:pos="518"/>
          <w:tab w:val="left" w:pos="567"/>
        </w:tabs>
        <w:spacing w:line="252" w:lineRule="auto"/>
        <w:ind w:left="426" w:hanging="142"/>
        <w:jc w:val="both"/>
        <w:rPr>
          <w:color w:val="auto"/>
        </w:rPr>
      </w:pPr>
      <w:r>
        <w:rPr>
          <w:color w:val="auto"/>
        </w:rPr>
        <w:t>Получение изображений с помощью линз.</w:t>
      </w:r>
    </w:p>
    <w:p w:rsidR="00A97694" w:rsidRDefault="000032B1" w:rsidP="006A4DAA">
      <w:pPr>
        <w:pStyle w:val="14"/>
        <w:numPr>
          <w:ilvl w:val="0"/>
          <w:numId w:val="413"/>
        </w:numPr>
        <w:tabs>
          <w:tab w:val="left" w:pos="518"/>
          <w:tab w:val="left" w:pos="567"/>
        </w:tabs>
        <w:spacing w:line="252" w:lineRule="auto"/>
        <w:ind w:left="426" w:hanging="142"/>
        <w:jc w:val="both"/>
        <w:rPr>
          <w:color w:val="auto"/>
        </w:rPr>
      </w:pPr>
      <w:r>
        <w:rPr>
          <w:color w:val="auto"/>
        </w:rPr>
        <w:t>Принцип действия фотоаппарата, микроскопа и телескопа.</w:t>
      </w:r>
    </w:p>
    <w:p w:rsidR="00A97694" w:rsidRDefault="000032B1" w:rsidP="006A4DAA">
      <w:pPr>
        <w:pStyle w:val="14"/>
        <w:numPr>
          <w:ilvl w:val="0"/>
          <w:numId w:val="413"/>
        </w:numPr>
        <w:tabs>
          <w:tab w:val="left" w:pos="469"/>
          <w:tab w:val="left" w:pos="567"/>
        </w:tabs>
        <w:spacing w:line="252" w:lineRule="auto"/>
        <w:ind w:left="426" w:hanging="142"/>
        <w:jc w:val="both"/>
        <w:rPr>
          <w:color w:val="auto"/>
        </w:rPr>
      </w:pPr>
      <w:r>
        <w:rPr>
          <w:color w:val="auto"/>
        </w:rPr>
        <w:t>Модель глаза.</w:t>
      </w:r>
    </w:p>
    <w:p w:rsidR="00A97694" w:rsidRDefault="000032B1" w:rsidP="006A4DAA">
      <w:pPr>
        <w:pStyle w:val="14"/>
        <w:numPr>
          <w:ilvl w:val="0"/>
          <w:numId w:val="413"/>
        </w:numPr>
        <w:tabs>
          <w:tab w:val="left" w:pos="469"/>
          <w:tab w:val="left" w:pos="567"/>
        </w:tabs>
        <w:spacing w:line="252" w:lineRule="auto"/>
        <w:ind w:left="426" w:hanging="142"/>
        <w:jc w:val="both"/>
        <w:rPr>
          <w:color w:val="auto"/>
        </w:rPr>
      </w:pPr>
      <w:r>
        <w:rPr>
          <w:color w:val="auto"/>
        </w:rPr>
        <w:t>Разложение белого света в спектр.</w:t>
      </w:r>
    </w:p>
    <w:p w:rsidR="00A97694" w:rsidRDefault="000032B1" w:rsidP="006A4DAA">
      <w:pPr>
        <w:pStyle w:val="14"/>
        <w:numPr>
          <w:ilvl w:val="0"/>
          <w:numId w:val="413"/>
        </w:numPr>
        <w:tabs>
          <w:tab w:val="left" w:pos="469"/>
          <w:tab w:val="left" w:pos="567"/>
        </w:tabs>
        <w:spacing w:line="252" w:lineRule="auto"/>
        <w:ind w:left="426" w:hanging="142"/>
        <w:jc w:val="both"/>
        <w:rPr>
          <w:color w:val="auto"/>
        </w:rPr>
      </w:pPr>
      <w:r>
        <w:rPr>
          <w:color w:val="auto"/>
        </w:rPr>
        <w:t>Получение белого света при сложении света разных цветов.</w:t>
      </w:r>
    </w:p>
    <w:p w:rsidR="00A97694" w:rsidRDefault="000032B1">
      <w:pPr>
        <w:pStyle w:val="14"/>
        <w:spacing w:line="264" w:lineRule="auto"/>
        <w:jc w:val="both"/>
        <w:rPr>
          <w:color w:val="auto"/>
          <w:sz w:val="19"/>
          <w:szCs w:val="19"/>
        </w:rPr>
      </w:pPr>
      <w:r>
        <w:rPr>
          <w:b/>
          <w:bCs/>
          <w:i/>
          <w:iCs/>
          <w:color w:val="auto"/>
          <w:sz w:val="19"/>
          <w:szCs w:val="19"/>
        </w:rPr>
        <w:t>Лабораторные работы и опыты</w:t>
      </w:r>
    </w:p>
    <w:p w:rsidR="00A97694" w:rsidRDefault="000032B1" w:rsidP="006A4DAA">
      <w:pPr>
        <w:pStyle w:val="14"/>
        <w:numPr>
          <w:ilvl w:val="0"/>
          <w:numId w:val="414"/>
        </w:numPr>
        <w:tabs>
          <w:tab w:val="left" w:pos="426"/>
        </w:tabs>
        <w:spacing w:line="252" w:lineRule="auto"/>
        <w:ind w:left="400" w:hanging="240"/>
        <w:jc w:val="both"/>
        <w:rPr>
          <w:color w:val="auto"/>
        </w:rPr>
      </w:pPr>
      <w:r>
        <w:rPr>
          <w:color w:val="auto"/>
        </w:rPr>
        <w:t>Исследование зависимости угла отражения светового луча от угла падения.</w:t>
      </w:r>
    </w:p>
    <w:p w:rsidR="00A97694" w:rsidRDefault="000032B1" w:rsidP="006A4DAA">
      <w:pPr>
        <w:pStyle w:val="14"/>
        <w:numPr>
          <w:ilvl w:val="0"/>
          <w:numId w:val="414"/>
        </w:numPr>
        <w:tabs>
          <w:tab w:val="left" w:pos="426"/>
        </w:tabs>
        <w:spacing w:line="252" w:lineRule="auto"/>
        <w:ind w:left="400" w:hanging="240"/>
        <w:jc w:val="both"/>
        <w:rPr>
          <w:color w:val="auto"/>
        </w:rPr>
      </w:pPr>
      <w:r>
        <w:rPr>
          <w:color w:val="auto"/>
        </w:rPr>
        <w:t>Изучение характеристик изображения предмета в плоском зеркале.</w:t>
      </w:r>
    </w:p>
    <w:p w:rsidR="00A97694" w:rsidRDefault="000032B1" w:rsidP="006A4DAA">
      <w:pPr>
        <w:pStyle w:val="14"/>
        <w:numPr>
          <w:ilvl w:val="0"/>
          <w:numId w:val="414"/>
        </w:numPr>
        <w:tabs>
          <w:tab w:val="left" w:pos="426"/>
        </w:tabs>
        <w:spacing w:line="252" w:lineRule="auto"/>
        <w:ind w:left="400" w:hanging="240"/>
        <w:jc w:val="both"/>
        <w:rPr>
          <w:color w:val="auto"/>
        </w:rPr>
      </w:pPr>
      <w:r>
        <w:rPr>
          <w:color w:val="auto"/>
        </w:rPr>
        <w:t>Исследование зависимости угла преломления светового луча от угла падения на границе «воздух—стекло».</w:t>
      </w:r>
    </w:p>
    <w:p w:rsidR="00A97694" w:rsidRDefault="000032B1" w:rsidP="006A4DAA">
      <w:pPr>
        <w:pStyle w:val="14"/>
        <w:numPr>
          <w:ilvl w:val="0"/>
          <w:numId w:val="414"/>
        </w:numPr>
        <w:tabs>
          <w:tab w:val="left" w:pos="426"/>
        </w:tabs>
        <w:spacing w:line="252" w:lineRule="auto"/>
        <w:ind w:firstLine="160"/>
        <w:jc w:val="both"/>
        <w:rPr>
          <w:color w:val="auto"/>
        </w:rPr>
      </w:pPr>
      <w:r>
        <w:rPr>
          <w:color w:val="auto"/>
        </w:rPr>
        <w:t>Получение изображений с помощью собирающей линзы.</w:t>
      </w:r>
    </w:p>
    <w:p w:rsidR="00A97694" w:rsidRDefault="000032B1" w:rsidP="006A4DAA">
      <w:pPr>
        <w:pStyle w:val="14"/>
        <w:numPr>
          <w:ilvl w:val="0"/>
          <w:numId w:val="414"/>
        </w:numPr>
        <w:tabs>
          <w:tab w:val="left" w:pos="426"/>
        </w:tabs>
        <w:spacing w:line="252" w:lineRule="auto"/>
        <w:ind w:left="400" w:hanging="240"/>
        <w:jc w:val="both"/>
        <w:rPr>
          <w:color w:val="auto"/>
        </w:rPr>
      </w:pPr>
      <w:r>
        <w:rPr>
          <w:color w:val="auto"/>
        </w:rPr>
        <w:t>Определение фокусного расстояния и оптической силы собирающей линзы.</w:t>
      </w:r>
    </w:p>
    <w:p w:rsidR="00A97694" w:rsidRDefault="000032B1" w:rsidP="006A4DAA">
      <w:pPr>
        <w:pStyle w:val="14"/>
        <w:numPr>
          <w:ilvl w:val="0"/>
          <w:numId w:val="414"/>
        </w:numPr>
        <w:tabs>
          <w:tab w:val="left" w:pos="426"/>
        </w:tabs>
        <w:spacing w:line="252" w:lineRule="auto"/>
        <w:ind w:firstLine="160"/>
        <w:jc w:val="both"/>
        <w:rPr>
          <w:color w:val="auto"/>
        </w:rPr>
      </w:pPr>
      <w:r>
        <w:rPr>
          <w:color w:val="auto"/>
        </w:rPr>
        <w:t>Опыты по разложению белого света в спектр.</w:t>
      </w:r>
    </w:p>
    <w:p w:rsidR="00A97694" w:rsidRDefault="000032B1" w:rsidP="006A4DAA">
      <w:pPr>
        <w:pStyle w:val="14"/>
        <w:numPr>
          <w:ilvl w:val="0"/>
          <w:numId w:val="414"/>
        </w:numPr>
        <w:tabs>
          <w:tab w:val="left" w:pos="426"/>
        </w:tabs>
        <w:spacing w:after="100" w:line="252" w:lineRule="auto"/>
        <w:ind w:left="400" w:hanging="240"/>
        <w:jc w:val="both"/>
        <w:rPr>
          <w:color w:val="auto"/>
        </w:rPr>
      </w:pPr>
      <w:r>
        <w:rPr>
          <w:color w:val="auto"/>
        </w:rPr>
        <w:t>Опыты по восприятию цвета предметов при их наблюдении через цветовые фильтры.</w:t>
      </w:r>
    </w:p>
    <w:p w:rsidR="00A97694" w:rsidRDefault="000032B1">
      <w:pPr>
        <w:pStyle w:val="14"/>
        <w:spacing w:line="264" w:lineRule="auto"/>
        <w:jc w:val="both"/>
        <w:rPr>
          <w:color w:val="auto"/>
          <w:sz w:val="19"/>
          <w:szCs w:val="19"/>
        </w:rPr>
      </w:pPr>
      <w:r>
        <w:rPr>
          <w:b/>
          <w:bCs/>
          <w:color w:val="auto"/>
          <w:sz w:val="19"/>
          <w:szCs w:val="19"/>
        </w:rPr>
        <w:t>Раздел 12. Квантовые явления</w:t>
      </w:r>
    </w:p>
    <w:p w:rsidR="00A97694" w:rsidRDefault="000032B1">
      <w:pPr>
        <w:pStyle w:val="14"/>
        <w:spacing w:line="240" w:lineRule="auto"/>
        <w:jc w:val="both"/>
        <w:rPr>
          <w:color w:val="auto"/>
        </w:rPr>
      </w:pPr>
      <w:r>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97694" w:rsidRDefault="000032B1">
      <w:pPr>
        <w:pStyle w:val="14"/>
        <w:spacing w:line="240" w:lineRule="auto"/>
        <w:jc w:val="both"/>
        <w:rPr>
          <w:color w:val="auto"/>
        </w:rPr>
      </w:pPr>
      <w:r>
        <w:rPr>
          <w:color w:val="auto"/>
        </w:rPr>
        <w:t>Радиоактивность. Альфа-, бета- и гамма-излучения. Строение атомного ядра. Нуклонная модель атомного ядра. Изотопы.</w:t>
      </w:r>
    </w:p>
    <w:p w:rsidR="00A97694" w:rsidRDefault="000032B1">
      <w:pPr>
        <w:pStyle w:val="14"/>
        <w:spacing w:line="259" w:lineRule="auto"/>
        <w:ind w:firstLine="0"/>
        <w:jc w:val="both"/>
        <w:rPr>
          <w:color w:val="auto"/>
        </w:rPr>
      </w:pPr>
      <w:r>
        <w:rPr>
          <w:color w:val="auto"/>
        </w:rPr>
        <w:t>Радиоактивные превращения. Период полураспада атомных ядер.</w:t>
      </w:r>
    </w:p>
    <w:p w:rsidR="00A97694" w:rsidRDefault="000032B1">
      <w:pPr>
        <w:pStyle w:val="14"/>
        <w:spacing w:line="259" w:lineRule="auto"/>
        <w:jc w:val="both"/>
        <w:rPr>
          <w:color w:val="auto"/>
        </w:rPr>
      </w:pPr>
      <w:r>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97694" w:rsidRDefault="000032B1">
      <w:pPr>
        <w:pStyle w:val="14"/>
        <w:spacing w:line="259" w:lineRule="auto"/>
        <w:jc w:val="both"/>
        <w:rPr>
          <w:color w:val="auto"/>
        </w:rPr>
      </w:pPr>
      <w:r>
        <w:rPr>
          <w:color w:val="auto"/>
        </w:rPr>
        <w:t>Ядерная энергетика. Действия радиоактивных излучений на живые организмы (МС).</w:t>
      </w:r>
    </w:p>
    <w:p w:rsidR="00A97694" w:rsidRDefault="000032B1">
      <w:pPr>
        <w:pStyle w:val="14"/>
        <w:spacing w:line="276" w:lineRule="auto"/>
        <w:jc w:val="both"/>
        <w:rPr>
          <w:color w:val="auto"/>
          <w:sz w:val="19"/>
          <w:szCs w:val="19"/>
        </w:rPr>
      </w:pPr>
      <w:r>
        <w:rPr>
          <w:b/>
          <w:bCs/>
          <w:i/>
          <w:iCs/>
          <w:color w:val="auto"/>
          <w:sz w:val="19"/>
          <w:szCs w:val="19"/>
        </w:rPr>
        <w:t>Демонстрации</w:t>
      </w:r>
    </w:p>
    <w:p w:rsidR="00A97694" w:rsidRDefault="000032B1">
      <w:pPr>
        <w:pStyle w:val="14"/>
        <w:numPr>
          <w:ilvl w:val="0"/>
          <w:numId w:val="111"/>
        </w:numPr>
        <w:tabs>
          <w:tab w:val="left" w:pos="426"/>
        </w:tabs>
        <w:spacing w:line="259" w:lineRule="auto"/>
        <w:ind w:firstLine="160"/>
        <w:jc w:val="both"/>
        <w:rPr>
          <w:color w:val="auto"/>
        </w:rPr>
      </w:pPr>
      <w:r>
        <w:rPr>
          <w:color w:val="auto"/>
        </w:rPr>
        <w:t>Спектры излучения и поглощения.</w:t>
      </w:r>
    </w:p>
    <w:p w:rsidR="00A97694" w:rsidRDefault="000032B1">
      <w:pPr>
        <w:pStyle w:val="14"/>
        <w:numPr>
          <w:ilvl w:val="0"/>
          <w:numId w:val="111"/>
        </w:numPr>
        <w:tabs>
          <w:tab w:val="left" w:pos="426"/>
        </w:tabs>
        <w:spacing w:line="259" w:lineRule="auto"/>
        <w:ind w:firstLine="160"/>
        <w:jc w:val="both"/>
        <w:rPr>
          <w:color w:val="auto"/>
        </w:rPr>
      </w:pPr>
      <w:r>
        <w:rPr>
          <w:color w:val="auto"/>
        </w:rPr>
        <w:t>Спектры различных газов.</w:t>
      </w:r>
    </w:p>
    <w:p w:rsidR="00A97694" w:rsidRDefault="000032B1">
      <w:pPr>
        <w:pStyle w:val="14"/>
        <w:numPr>
          <w:ilvl w:val="0"/>
          <w:numId w:val="111"/>
        </w:numPr>
        <w:tabs>
          <w:tab w:val="left" w:pos="426"/>
        </w:tabs>
        <w:spacing w:line="259" w:lineRule="auto"/>
        <w:ind w:firstLine="160"/>
        <w:jc w:val="both"/>
        <w:rPr>
          <w:color w:val="auto"/>
        </w:rPr>
      </w:pPr>
      <w:r>
        <w:rPr>
          <w:color w:val="auto"/>
        </w:rPr>
        <w:t>Спектр водорода.</w:t>
      </w:r>
    </w:p>
    <w:p w:rsidR="00A97694" w:rsidRDefault="000032B1">
      <w:pPr>
        <w:pStyle w:val="14"/>
        <w:numPr>
          <w:ilvl w:val="0"/>
          <w:numId w:val="111"/>
        </w:numPr>
        <w:tabs>
          <w:tab w:val="left" w:pos="426"/>
        </w:tabs>
        <w:spacing w:line="259" w:lineRule="auto"/>
        <w:ind w:firstLine="160"/>
        <w:jc w:val="both"/>
        <w:rPr>
          <w:color w:val="auto"/>
        </w:rPr>
      </w:pPr>
      <w:r>
        <w:rPr>
          <w:color w:val="auto"/>
        </w:rPr>
        <w:t>Наблюдение треков в камере Вильсона.</w:t>
      </w:r>
    </w:p>
    <w:p w:rsidR="00A97694" w:rsidRDefault="000032B1">
      <w:pPr>
        <w:pStyle w:val="14"/>
        <w:numPr>
          <w:ilvl w:val="0"/>
          <w:numId w:val="111"/>
        </w:numPr>
        <w:tabs>
          <w:tab w:val="left" w:pos="426"/>
        </w:tabs>
        <w:spacing w:line="259" w:lineRule="auto"/>
        <w:ind w:firstLine="160"/>
        <w:jc w:val="both"/>
        <w:rPr>
          <w:color w:val="auto"/>
        </w:rPr>
      </w:pPr>
      <w:r>
        <w:rPr>
          <w:color w:val="auto"/>
        </w:rPr>
        <w:t>Работа счётчика ионизирующих излучений.</w:t>
      </w:r>
    </w:p>
    <w:p w:rsidR="00A97694" w:rsidRDefault="000032B1">
      <w:pPr>
        <w:pStyle w:val="14"/>
        <w:numPr>
          <w:ilvl w:val="0"/>
          <w:numId w:val="111"/>
        </w:numPr>
        <w:tabs>
          <w:tab w:val="left" w:pos="426"/>
        </w:tabs>
        <w:spacing w:line="259" w:lineRule="auto"/>
        <w:ind w:left="400" w:hanging="240"/>
        <w:jc w:val="both"/>
        <w:rPr>
          <w:color w:val="auto"/>
        </w:rPr>
      </w:pPr>
      <w:r>
        <w:rPr>
          <w:color w:val="auto"/>
        </w:rPr>
        <w:lastRenderedPageBreak/>
        <w:t>Регистрация излучения природных минералов и продуктов.</w:t>
      </w:r>
    </w:p>
    <w:p w:rsidR="00A97694" w:rsidRDefault="000032B1">
      <w:pPr>
        <w:pStyle w:val="14"/>
        <w:spacing w:line="276" w:lineRule="auto"/>
        <w:jc w:val="both"/>
        <w:rPr>
          <w:color w:val="auto"/>
          <w:sz w:val="19"/>
          <w:szCs w:val="19"/>
        </w:rPr>
      </w:pPr>
      <w:r>
        <w:rPr>
          <w:b/>
          <w:bCs/>
          <w:i/>
          <w:iCs/>
          <w:color w:val="auto"/>
          <w:sz w:val="19"/>
          <w:szCs w:val="19"/>
        </w:rPr>
        <w:t>Лабораторные работы и опыты</w:t>
      </w:r>
    </w:p>
    <w:p w:rsidR="00A97694" w:rsidRDefault="000032B1">
      <w:pPr>
        <w:pStyle w:val="14"/>
        <w:numPr>
          <w:ilvl w:val="0"/>
          <w:numId w:val="112"/>
        </w:numPr>
        <w:tabs>
          <w:tab w:val="left" w:pos="426"/>
        </w:tabs>
        <w:spacing w:line="259" w:lineRule="auto"/>
        <w:ind w:left="400" w:hanging="240"/>
        <w:jc w:val="both"/>
        <w:rPr>
          <w:color w:val="auto"/>
        </w:rPr>
      </w:pPr>
      <w:r>
        <w:rPr>
          <w:color w:val="auto"/>
        </w:rPr>
        <w:t>Наблюдение сплошных и линейчатых спектров излучения.</w:t>
      </w:r>
    </w:p>
    <w:p w:rsidR="00A97694" w:rsidRDefault="000032B1">
      <w:pPr>
        <w:pStyle w:val="14"/>
        <w:numPr>
          <w:ilvl w:val="0"/>
          <w:numId w:val="112"/>
        </w:numPr>
        <w:tabs>
          <w:tab w:val="left" w:pos="426"/>
        </w:tabs>
        <w:spacing w:line="259" w:lineRule="auto"/>
        <w:ind w:left="400" w:hanging="240"/>
        <w:jc w:val="both"/>
        <w:rPr>
          <w:color w:val="auto"/>
        </w:rPr>
      </w:pPr>
      <w:r>
        <w:rPr>
          <w:color w:val="auto"/>
        </w:rPr>
        <w:t>Исследование треков: измерение энергии частицы по тормозному пути (по фотографиям).</w:t>
      </w:r>
    </w:p>
    <w:p w:rsidR="00A97694" w:rsidRDefault="000032B1">
      <w:pPr>
        <w:pStyle w:val="14"/>
        <w:numPr>
          <w:ilvl w:val="0"/>
          <w:numId w:val="112"/>
        </w:numPr>
        <w:tabs>
          <w:tab w:val="left" w:pos="426"/>
        </w:tabs>
        <w:spacing w:after="100" w:line="259" w:lineRule="auto"/>
        <w:ind w:firstLine="160"/>
        <w:jc w:val="both"/>
        <w:rPr>
          <w:color w:val="auto"/>
        </w:rPr>
      </w:pPr>
      <w:r>
        <w:rPr>
          <w:color w:val="auto"/>
        </w:rPr>
        <w:t>Измерение радиоактивного фона.</w:t>
      </w:r>
    </w:p>
    <w:p w:rsidR="00A97694" w:rsidRDefault="000032B1">
      <w:pPr>
        <w:pStyle w:val="14"/>
        <w:spacing w:line="276" w:lineRule="auto"/>
        <w:jc w:val="both"/>
        <w:rPr>
          <w:color w:val="auto"/>
          <w:sz w:val="19"/>
          <w:szCs w:val="19"/>
        </w:rPr>
      </w:pPr>
      <w:r>
        <w:rPr>
          <w:b/>
          <w:bCs/>
          <w:color w:val="auto"/>
          <w:sz w:val="19"/>
          <w:szCs w:val="19"/>
        </w:rPr>
        <w:t>Повторительно-обобщающий модуль</w:t>
      </w:r>
    </w:p>
    <w:p w:rsidR="00A97694" w:rsidRDefault="000032B1">
      <w:pPr>
        <w:pStyle w:val="14"/>
        <w:spacing w:line="262" w:lineRule="auto"/>
        <w:jc w:val="both"/>
        <w:rPr>
          <w:color w:val="auto"/>
        </w:rPr>
      </w:pPr>
      <w:r>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97694" w:rsidRDefault="000032B1">
      <w:pPr>
        <w:pStyle w:val="14"/>
        <w:spacing w:line="259" w:lineRule="auto"/>
        <w:jc w:val="both"/>
        <w:rPr>
          <w:color w:val="auto"/>
        </w:rPr>
      </w:pPr>
      <w:r>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97694" w:rsidRDefault="000032B1">
      <w:pPr>
        <w:pStyle w:val="14"/>
        <w:spacing w:line="259" w:lineRule="auto"/>
        <w:jc w:val="both"/>
        <w:rPr>
          <w:color w:val="auto"/>
        </w:rPr>
      </w:pPr>
      <w:r>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97694" w:rsidRDefault="000032B1" w:rsidP="006A4DAA">
      <w:pPr>
        <w:pStyle w:val="14"/>
        <w:numPr>
          <w:ilvl w:val="0"/>
          <w:numId w:val="415"/>
        </w:numPr>
        <w:spacing w:line="259" w:lineRule="auto"/>
        <w:jc w:val="both"/>
        <w:rPr>
          <w:color w:val="auto"/>
        </w:rPr>
      </w:pPr>
      <w:r>
        <w:rPr>
          <w:color w:val="auto"/>
        </w:rPr>
        <w:t>на основе полученных знаний распознавать и научно объяснять физические явления в окружающей природе и повседневной жизни;</w:t>
      </w:r>
    </w:p>
    <w:p w:rsidR="00A97694" w:rsidRDefault="000032B1" w:rsidP="006A4DAA">
      <w:pPr>
        <w:pStyle w:val="14"/>
        <w:numPr>
          <w:ilvl w:val="0"/>
          <w:numId w:val="415"/>
        </w:numPr>
        <w:spacing w:line="259" w:lineRule="auto"/>
        <w:jc w:val="both"/>
        <w:rPr>
          <w:color w:val="auto"/>
        </w:rPr>
      </w:pPr>
      <w:r>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97694" w:rsidRDefault="000032B1" w:rsidP="006A4DAA">
      <w:pPr>
        <w:pStyle w:val="14"/>
        <w:numPr>
          <w:ilvl w:val="0"/>
          <w:numId w:val="415"/>
        </w:numPr>
        <w:spacing w:line="259" w:lineRule="auto"/>
        <w:jc w:val="both"/>
        <w:rPr>
          <w:color w:val="auto"/>
        </w:rPr>
      </w:pPr>
      <w:r>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97694" w:rsidRDefault="000032B1">
      <w:pPr>
        <w:pStyle w:val="14"/>
        <w:spacing w:line="259" w:lineRule="auto"/>
        <w:jc w:val="both"/>
        <w:rPr>
          <w:color w:val="auto"/>
        </w:rPr>
        <w:sectPr w:rsidR="00A97694">
          <w:footnotePr>
            <w:numRestart w:val="eachPage"/>
          </w:footnotePr>
          <w:pgSz w:w="7824" w:h="12019"/>
          <w:pgMar w:top="570" w:right="711" w:bottom="968" w:left="715" w:header="0" w:footer="3" w:gutter="0"/>
          <w:cols w:space="720"/>
          <w:docGrid w:linePitch="360"/>
        </w:sectPr>
      </w:pPr>
      <w:r>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97694" w:rsidRDefault="000032B1">
      <w:pPr>
        <w:pStyle w:val="aff1"/>
        <w:rPr>
          <w:rFonts w:ascii="Times New Roman" w:hAnsi="Times New Roman" w:cs="Times New Roman"/>
        </w:rPr>
      </w:pPr>
      <w:bookmarkStart w:id="592" w:name="bookmark1375"/>
      <w:r>
        <w:rPr>
          <w:rFonts w:ascii="Times New Roman" w:hAnsi="Times New Roman" w:cs="Times New Roman"/>
        </w:rPr>
        <w:lastRenderedPageBreak/>
        <w:t>ПЛАНИРУЕМЫЕ РЕЗУЛЬТАТЫ ОСВОЕНИЯ</w:t>
      </w:r>
      <w:bookmarkEnd w:id="592"/>
    </w:p>
    <w:p w:rsidR="00A97694" w:rsidRDefault="000032B1">
      <w:pPr>
        <w:pStyle w:val="aff1"/>
        <w:rPr>
          <w:rFonts w:ascii="Times New Roman" w:hAnsi="Times New Roman" w:cs="Times New Roman"/>
        </w:rPr>
      </w:pPr>
      <w:r>
        <w:rPr>
          <w:rFonts w:ascii="Times New Roman" w:hAnsi="Times New Roman" w:cs="Times New Roman"/>
        </w:rPr>
        <w:t>УЧЕБНОГО ПРЕДМЕТА «ФИЗИКА»</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НА УРОВНЕ ОСНОВНОГО ОБЩЕГО ОБРАЗОВАНИЯ</w:t>
      </w:r>
    </w:p>
    <w:p w:rsidR="00A97694" w:rsidRDefault="00A97694">
      <w:pPr>
        <w:pStyle w:val="14"/>
        <w:spacing w:line="240" w:lineRule="auto"/>
        <w:jc w:val="both"/>
        <w:rPr>
          <w:color w:val="auto"/>
        </w:rPr>
      </w:pPr>
    </w:p>
    <w:p w:rsidR="00A97694" w:rsidRDefault="000032B1">
      <w:pPr>
        <w:pStyle w:val="14"/>
        <w:spacing w:line="240" w:lineRule="auto"/>
        <w:jc w:val="both"/>
        <w:rPr>
          <w:color w:val="auto"/>
        </w:rPr>
      </w:pPr>
      <w:r>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97694" w:rsidRDefault="00A97694">
      <w:pPr>
        <w:pStyle w:val="aff1"/>
        <w:rPr>
          <w:rFonts w:ascii="Times New Roman" w:hAnsi="Times New Roman" w:cs="Times New Roman"/>
        </w:rPr>
      </w:pPr>
      <w:bookmarkStart w:id="593" w:name="bookmark1379"/>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bookmarkEnd w:id="593"/>
    </w:p>
    <w:p w:rsidR="00A97694" w:rsidRDefault="000032B1">
      <w:pPr>
        <w:pStyle w:val="14"/>
        <w:spacing w:line="259" w:lineRule="auto"/>
        <w:jc w:val="both"/>
        <w:rPr>
          <w:color w:val="auto"/>
          <w:sz w:val="19"/>
          <w:szCs w:val="19"/>
        </w:rPr>
      </w:pPr>
      <w:r>
        <w:rPr>
          <w:b/>
          <w:bCs/>
          <w:i/>
          <w:iCs/>
          <w:color w:val="auto"/>
          <w:sz w:val="19"/>
          <w:szCs w:val="19"/>
        </w:rPr>
        <w:t>Патриотическое воспитание</w:t>
      </w:r>
      <w:r>
        <w:rPr>
          <w:b/>
          <w:bCs/>
          <w:color w:val="auto"/>
          <w:sz w:val="19"/>
          <w:szCs w:val="19"/>
        </w:rPr>
        <w:t>:</w:t>
      </w:r>
    </w:p>
    <w:p w:rsidR="00A97694" w:rsidRDefault="000032B1">
      <w:pPr>
        <w:pStyle w:val="14"/>
        <w:spacing w:line="240" w:lineRule="auto"/>
        <w:ind w:left="240" w:hanging="240"/>
        <w:jc w:val="both"/>
        <w:rPr>
          <w:color w:val="auto"/>
        </w:rPr>
      </w:pPr>
      <w:r>
        <w:rPr>
          <w:color w:val="auto"/>
        </w:rPr>
        <w:t>—проявление интереса к истории и современному состоянию российской физической науки;</w:t>
      </w:r>
    </w:p>
    <w:p w:rsidR="00A97694" w:rsidRDefault="000032B1">
      <w:pPr>
        <w:pStyle w:val="14"/>
        <w:spacing w:line="240" w:lineRule="auto"/>
        <w:ind w:left="240" w:hanging="240"/>
        <w:jc w:val="both"/>
        <w:rPr>
          <w:color w:val="auto"/>
        </w:rPr>
      </w:pPr>
      <w:r>
        <w:rPr>
          <w:color w:val="auto"/>
        </w:rPr>
        <w:t>—ценностное отношение к достижениям российских учёных-физиков.</w:t>
      </w:r>
    </w:p>
    <w:p w:rsidR="00A97694" w:rsidRDefault="000032B1">
      <w:pPr>
        <w:pStyle w:val="14"/>
        <w:spacing w:line="259" w:lineRule="auto"/>
        <w:jc w:val="both"/>
        <w:rPr>
          <w:color w:val="auto"/>
          <w:sz w:val="19"/>
          <w:szCs w:val="19"/>
        </w:rPr>
      </w:pPr>
      <w:r>
        <w:rPr>
          <w:b/>
          <w:bCs/>
          <w:i/>
          <w:iCs/>
          <w:color w:val="auto"/>
          <w:sz w:val="19"/>
          <w:szCs w:val="19"/>
        </w:rPr>
        <w:t>Гражданское и духовно-нравственное воспитание</w:t>
      </w:r>
      <w:r>
        <w:rPr>
          <w:b/>
          <w:bCs/>
          <w:color w:val="auto"/>
          <w:sz w:val="19"/>
          <w:szCs w:val="19"/>
        </w:rPr>
        <w:t>:</w:t>
      </w:r>
    </w:p>
    <w:p w:rsidR="00A97694" w:rsidRDefault="000032B1">
      <w:pPr>
        <w:pStyle w:val="14"/>
        <w:spacing w:line="240" w:lineRule="auto"/>
        <w:ind w:left="240" w:hanging="240"/>
        <w:jc w:val="both"/>
        <w:rPr>
          <w:color w:val="auto"/>
        </w:rPr>
      </w:pPr>
      <w:r>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A97694" w:rsidRDefault="000032B1">
      <w:pPr>
        <w:pStyle w:val="14"/>
        <w:spacing w:line="240" w:lineRule="auto"/>
        <w:ind w:left="240" w:hanging="240"/>
        <w:jc w:val="both"/>
        <w:rPr>
          <w:color w:val="auto"/>
        </w:rPr>
      </w:pPr>
      <w:r>
        <w:rPr>
          <w:color w:val="auto"/>
        </w:rPr>
        <w:t>—осознание важности морально-этических принципов в деятельности учёного.</w:t>
      </w:r>
    </w:p>
    <w:p w:rsidR="00A97694" w:rsidRDefault="000032B1">
      <w:pPr>
        <w:pStyle w:val="14"/>
        <w:spacing w:line="259" w:lineRule="auto"/>
        <w:jc w:val="both"/>
        <w:rPr>
          <w:color w:val="auto"/>
          <w:sz w:val="19"/>
          <w:szCs w:val="19"/>
        </w:rPr>
      </w:pPr>
      <w:r>
        <w:rPr>
          <w:b/>
          <w:bCs/>
          <w:i/>
          <w:iCs/>
          <w:color w:val="auto"/>
          <w:sz w:val="19"/>
          <w:szCs w:val="19"/>
        </w:rPr>
        <w:t>Эстетическое воспитание</w:t>
      </w:r>
      <w:r>
        <w:rPr>
          <w:b/>
          <w:bCs/>
          <w:color w:val="auto"/>
          <w:sz w:val="19"/>
          <w:szCs w:val="19"/>
        </w:rPr>
        <w:t>:</w:t>
      </w:r>
    </w:p>
    <w:p w:rsidR="00A97694" w:rsidRDefault="000032B1">
      <w:pPr>
        <w:pStyle w:val="14"/>
        <w:spacing w:line="240" w:lineRule="auto"/>
        <w:ind w:left="240" w:hanging="240"/>
        <w:jc w:val="both"/>
        <w:rPr>
          <w:color w:val="auto"/>
        </w:rPr>
      </w:pPr>
      <w:r>
        <w:rPr>
          <w:color w:val="auto"/>
        </w:rPr>
        <w:t>—восприятие эстетических качеств физической науки: её гармоничного построения, строгости, точности, лаконичности.</w:t>
      </w:r>
    </w:p>
    <w:p w:rsidR="00A97694" w:rsidRDefault="000032B1">
      <w:pPr>
        <w:pStyle w:val="14"/>
        <w:spacing w:line="259" w:lineRule="auto"/>
        <w:jc w:val="both"/>
        <w:rPr>
          <w:color w:val="auto"/>
          <w:sz w:val="19"/>
          <w:szCs w:val="19"/>
        </w:rPr>
      </w:pPr>
      <w:r>
        <w:rPr>
          <w:b/>
          <w:bCs/>
          <w:i/>
          <w:iCs/>
          <w:color w:val="auto"/>
          <w:sz w:val="19"/>
          <w:szCs w:val="19"/>
        </w:rPr>
        <w:t>Ценности научного познания</w:t>
      </w:r>
      <w:r>
        <w:rPr>
          <w:b/>
          <w:bCs/>
          <w:color w:val="auto"/>
          <w:sz w:val="19"/>
          <w:szCs w:val="19"/>
        </w:rPr>
        <w:t>:</w:t>
      </w:r>
    </w:p>
    <w:p w:rsidR="00A97694" w:rsidRDefault="000032B1">
      <w:pPr>
        <w:pStyle w:val="14"/>
        <w:spacing w:line="240" w:lineRule="auto"/>
        <w:ind w:left="240" w:hanging="240"/>
        <w:jc w:val="both"/>
        <w:rPr>
          <w:color w:val="auto"/>
        </w:rPr>
      </w:pPr>
      <w:r>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97694" w:rsidRDefault="000032B1">
      <w:pPr>
        <w:pStyle w:val="14"/>
        <w:spacing w:line="240" w:lineRule="auto"/>
        <w:ind w:left="240" w:hanging="240"/>
        <w:jc w:val="both"/>
        <w:rPr>
          <w:color w:val="auto"/>
        </w:rPr>
      </w:pPr>
      <w:r>
        <w:rPr>
          <w:color w:val="auto"/>
        </w:rPr>
        <w:t>—развитие научной любознательности, интереса к исследовательской деятельности.</w:t>
      </w:r>
    </w:p>
    <w:p w:rsidR="00A97694" w:rsidRDefault="000032B1">
      <w:pPr>
        <w:pStyle w:val="14"/>
        <w:spacing w:line="259" w:lineRule="auto"/>
        <w:jc w:val="both"/>
        <w:rPr>
          <w:color w:val="auto"/>
          <w:sz w:val="19"/>
          <w:szCs w:val="19"/>
        </w:rPr>
      </w:pPr>
      <w:r>
        <w:rPr>
          <w:b/>
          <w:bCs/>
          <w:i/>
          <w:iCs/>
          <w:color w:val="auto"/>
          <w:sz w:val="19"/>
          <w:szCs w:val="19"/>
        </w:rPr>
        <w:t>Формирование культуры здоровья и эмоционального благополучия</w:t>
      </w:r>
      <w:r>
        <w:rPr>
          <w:b/>
          <w:bCs/>
          <w:color w:val="auto"/>
          <w:sz w:val="19"/>
          <w:szCs w:val="19"/>
        </w:rPr>
        <w:t>:</w:t>
      </w:r>
    </w:p>
    <w:p w:rsidR="00A97694" w:rsidRDefault="000032B1">
      <w:pPr>
        <w:pStyle w:val="14"/>
        <w:spacing w:line="240" w:lineRule="auto"/>
        <w:ind w:left="240" w:hanging="240"/>
        <w:jc w:val="both"/>
        <w:rPr>
          <w:color w:val="auto"/>
        </w:rPr>
      </w:pPr>
      <w:r>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97694" w:rsidRDefault="000032B1">
      <w:pPr>
        <w:pStyle w:val="14"/>
        <w:spacing w:line="240" w:lineRule="auto"/>
        <w:ind w:left="240" w:hanging="240"/>
        <w:jc w:val="both"/>
        <w:rPr>
          <w:color w:val="auto"/>
        </w:rPr>
      </w:pPr>
      <w:r>
        <w:rPr>
          <w:color w:val="auto"/>
        </w:rPr>
        <w:t>—сформированность навыка рефлексии, признание своего права на ошибку и такого же права у другого человека.</w:t>
      </w:r>
    </w:p>
    <w:p w:rsidR="00A97694" w:rsidRDefault="000032B1">
      <w:pPr>
        <w:pStyle w:val="14"/>
        <w:spacing w:line="259" w:lineRule="auto"/>
        <w:jc w:val="both"/>
        <w:rPr>
          <w:color w:val="auto"/>
          <w:sz w:val="19"/>
          <w:szCs w:val="19"/>
        </w:rPr>
      </w:pPr>
      <w:r>
        <w:rPr>
          <w:b/>
          <w:bCs/>
          <w:i/>
          <w:iCs/>
          <w:color w:val="auto"/>
          <w:sz w:val="19"/>
          <w:szCs w:val="19"/>
        </w:rPr>
        <w:t>Трудовое воспитание</w:t>
      </w:r>
      <w:r>
        <w:rPr>
          <w:b/>
          <w:bCs/>
          <w:color w:val="auto"/>
          <w:sz w:val="19"/>
          <w:szCs w:val="19"/>
        </w:rPr>
        <w:t>:</w:t>
      </w:r>
    </w:p>
    <w:p w:rsidR="00A97694" w:rsidRDefault="000032B1">
      <w:pPr>
        <w:pStyle w:val="14"/>
        <w:spacing w:line="240" w:lineRule="auto"/>
        <w:ind w:left="240" w:hanging="240"/>
        <w:jc w:val="both"/>
        <w:rPr>
          <w:color w:val="auto"/>
        </w:rPr>
      </w:pPr>
      <w:r>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97694" w:rsidRDefault="000032B1">
      <w:pPr>
        <w:pStyle w:val="14"/>
        <w:spacing w:line="240" w:lineRule="auto"/>
        <w:ind w:left="240" w:hanging="240"/>
        <w:jc w:val="both"/>
        <w:rPr>
          <w:color w:val="auto"/>
        </w:rPr>
      </w:pPr>
      <w:r>
        <w:rPr>
          <w:color w:val="auto"/>
        </w:rPr>
        <w:t>—интерес к практическому изучению профессий, связанных с физикой.</w:t>
      </w:r>
    </w:p>
    <w:p w:rsidR="00A97694" w:rsidRDefault="000032B1">
      <w:pPr>
        <w:pStyle w:val="14"/>
        <w:spacing w:line="264" w:lineRule="auto"/>
        <w:jc w:val="both"/>
        <w:rPr>
          <w:color w:val="auto"/>
          <w:sz w:val="19"/>
          <w:szCs w:val="19"/>
        </w:rPr>
      </w:pPr>
      <w:r>
        <w:rPr>
          <w:b/>
          <w:bCs/>
          <w:i/>
          <w:iCs/>
          <w:color w:val="auto"/>
          <w:sz w:val="19"/>
          <w:szCs w:val="19"/>
        </w:rPr>
        <w:t>Экологическое воспитание</w:t>
      </w:r>
      <w:r>
        <w:rPr>
          <w:b/>
          <w:bCs/>
          <w:color w:val="auto"/>
          <w:sz w:val="19"/>
          <w:szCs w:val="19"/>
        </w:rPr>
        <w:t>:</w:t>
      </w:r>
    </w:p>
    <w:p w:rsidR="00A97694" w:rsidRDefault="000032B1">
      <w:pPr>
        <w:pStyle w:val="14"/>
        <w:spacing w:line="240" w:lineRule="auto"/>
        <w:ind w:left="240" w:hanging="240"/>
        <w:jc w:val="both"/>
        <w:rPr>
          <w:color w:val="auto"/>
        </w:rPr>
      </w:pPr>
      <w:r>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97694" w:rsidRDefault="000032B1">
      <w:pPr>
        <w:pStyle w:val="14"/>
        <w:spacing w:line="240" w:lineRule="auto"/>
        <w:ind w:left="240" w:hanging="240"/>
        <w:jc w:val="both"/>
        <w:rPr>
          <w:color w:val="auto"/>
        </w:rPr>
      </w:pPr>
      <w:r>
        <w:rPr>
          <w:color w:val="auto"/>
        </w:rPr>
        <w:t xml:space="preserve">—осознание глобального характера экологических проблем и путей их </w:t>
      </w:r>
      <w:r>
        <w:rPr>
          <w:color w:val="auto"/>
        </w:rPr>
        <w:lastRenderedPageBreak/>
        <w:t>решения.</w:t>
      </w:r>
    </w:p>
    <w:p w:rsidR="00A97694" w:rsidRDefault="000032B1">
      <w:pPr>
        <w:pStyle w:val="14"/>
        <w:spacing w:line="264" w:lineRule="auto"/>
        <w:jc w:val="both"/>
        <w:rPr>
          <w:color w:val="auto"/>
          <w:sz w:val="19"/>
          <w:szCs w:val="19"/>
        </w:rPr>
      </w:pPr>
      <w:r>
        <w:rPr>
          <w:b/>
          <w:bCs/>
          <w:i/>
          <w:iCs/>
          <w:color w:val="auto"/>
          <w:sz w:val="19"/>
          <w:szCs w:val="19"/>
        </w:rPr>
        <w:t>Адаптация обучающегося к изменяющимся условиям социальной и природной среды</w:t>
      </w:r>
      <w:r>
        <w:rPr>
          <w:b/>
          <w:bCs/>
          <w:color w:val="auto"/>
          <w:sz w:val="19"/>
          <w:szCs w:val="19"/>
        </w:rPr>
        <w:t>:</w:t>
      </w:r>
    </w:p>
    <w:p w:rsidR="00A97694" w:rsidRDefault="000032B1">
      <w:pPr>
        <w:pStyle w:val="14"/>
        <w:spacing w:line="240" w:lineRule="auto"/>
        <w:ind w:left="240" w:hanging="240"/>
        <w:jc w:val="both"/>
        <w:rPr>
          <w:color w:val="auto"/>
        </w:rPr>
      </w:pPr>
      <w:r>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97694" w:rsidRDefault="000032B1">
      <w:pPr>
        <w:pStyle w:val="14"/>
        <w:spacing w:line="240" w:lineRule="auto"/>
        <w:ind w:left="240" w:hanging="240"/>
        <w:jc w:val="both"/>
        <w:rPr>
          <w:color w:val="auto"/>
        </w:rPr>
      </w:pPr>
      <w:r>
        <w:rPr>
          <w:color w:val="auto"/>
        </w:rPr>
        <w:t>—повышение уровня своей компетентности через практическую деятельность;</w:t>
      </w:r>
    </w:p>
    <w:p w:rsidR="00A97694" w:rsidRDefault="000032B1">
      <w:pPr>
        <w:pStyle w:val="14"/>
        <w:spacing w:line="240" w:lineRule="auto"/>
        <w:ind w:left="240" w:hanging="240"/>
        <w:jc w:val="both"/>
        <w:rPr>
          <w:color w:val="auto"/>
        </w:rPr>
      </w:pPr>
      <w:r>
        <w:rPr>
          <w:color w:val="auto"/>
        </w:rPr>
        <w:t>—потребность в формировании новых знаний, в том числе формулировать идеи, понятия, гипотезы о физических объектах и явлениях;</w:t>
      </w:r>
    </w:p>
    <w:p w:rsidR="00A97694" w:rsidRDefault="000032B1">
      <w:pPr>
        <w:pStyle w:val="14"/>
        <w:spacing w:line="240" w:lineRule="auto"/>
        <w:ind w:left="240" w:hanging="240"/>
        <w:jc w:val="both"/>
        <w:rPr>
          <w:color w:val="auto"/>
        </w:rPr>
      </w:pPr>
      <w:r>
        <w:rPr>
          <w:color w:val="auto"/>
        </w:rPr>
        <w:t>—осознание дефицитов собственных знаний и компетентностей в области физики;</w:t>
      </w:r>
    </w:p>
    <w:p w:rsidR="00A97694" w:rsidRDefault="000032B1">
      <w:pPr>
        <w:pStyle w:val="14"/>
        <w:spacing w:line="240" w:lineRule="auto"/>
        <w:ind w:left="240" w:hanging="240"/>
        <w:jc w:val="both"/>
        <w:rPr>
          <w:color w:val="auto"/>
        </w:rPr>
      </w:pPr>
      <w:r>
        <w:rPr>
          <w:color w:val="auto"/>
        </w:rPr>
        <w:t>—планирование своего развития в приобретении новых физических знаний;</w:t>
      </w:r>
    </w:p>
    <w:p w:rsidR="00A97694" w:rsidRDefault="000032B1">
      <w:pPr>
        <w:pStyle w:val="14"/>
        <w:spacing w:line="240" w:lineRule="auto"/>
        <w:ind w:left="240" w:hanging="240"/>
        <w:jc w:val="both"/>
        <w:rPr>
          <w:color w:val="auto"/>
        </w:rPr>
      </w:pPr>
      <w:r>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97694" w:rsidRDefault="000032B1">
      <w:pPr>
        <w:pStyle w:val="14"/>
        <w:spacing w:after="200" w:line="240" w:lineRule="auto"/>
        <w:ind w:left="240" w:hanging="240"/>
        <w:jc w:val="both"/>
        <w:rPr>
          <w:color w:val="auto"/>
        </w:rPr>
      </w:pPr>
      <w:r>
        <w:rPr>
          <w:color w:val="auto"/>
        </w:rPr>
        <w:t>—оценка своих действий с учётом влияния на окружающую среду, возможных глобальных последствий.</w:t>
      </w:r>
    </w:p>
    <w:p w:rsidR="00A97694" w:rsidRDefault="000032B1">
      <w:pPr>
        <w:pStyle w:val="aff1"/>
        <w:rPr>
          <w:rFonts w:ascii="Times New Roman" w:hAnsi="Times New Roman" w:cs="Times New Roman"/>
        </w:rPr>
      </w:pPr>
      <w:bookmarkStart w:id="594" w:name="bookmark1381"/>
      <w:r>
        <w:rPr>
          <w:rFonts w:ascii="Times New Roman" w:hAnsi="Times New Roman" w:cs="Times New Roman"/>
        </w:rPr>
        <w:t>МЕТАПРЕДМЕТНЫЕ РЕЗУЛЬТАТЫ</w:t>
      </w:r>
      <w:bookmarkEnd w:id="594"/>
    </w:p>
    <w:p w:rsidR="00A97694" w:rsidRDefault="00A97694">
      <w:pPr>
        <w:pStyle w:val="aff1"/>
        <w:rPr>
          <w:rFonts w:ascii="Times New Roman" w:hAnsi="Times New Roman" w:cs="Times New Roman"/>
          <w:bCs/>
        </w:rPr>
      </w:pPr>
    </w:p>
    <w:p w:rsidR="00A97694" w:rsidRDefault="000032B1">
      <w:pPr>
        <w:pStyle w:val="aff1"/>
        <w:rPr>
          <w:rFonts w:ascii="Times New Roman" w:hAnsi="Times New Roman" w:cs="Times New Roman"/>
        </w:rPr>
      </w:pPr>
      <w:r>
        <w:rPr>
          <w:rFonts w:ascii="Times New Roman" w:hAnsi="Times New Roman" w:cs="Times New Roman"/>
          <w:bCs/>
        </w:rPr>
        <w:t>Универсальные познавательные действия</w:t>
      </w:r>
    </w:p>
    <w:p w:rsidR="00A97694" w:rsidRDefault="000032B1">
      <w:pPr>
        <w:pStyle w:val="14"/>
        <w:spacing w:line="257" w:lineRule="auto"/>
        <w:jc w:val="both"/>
        <w:rPr>
          <w:color w:val="auto"/>
          <w:sz w:val="19"/>
          <w:szCs w:val="19"/>
        </w:rPr>
      </w:pPr>
      <w:r>
        <w:rPr>
          <w:b/>
          <w:bCs/>
          <w:i/>
          <w:iCs/>
          <w:color w:val="auto"/>
          <w:sz w:val="19"/>
          <w:szCs w:val="19"/>
        </w:rPr>
        <w:t>Базовые логические действия</w:t>
      </w:r>
      <w:r>
        <w:rPr>
          <w:b/>
          <w:bCs/>
          <w:color w:val="auto"/>
          <w:sz w:val="19"/>
          <w:szCs w:val="19"/>
        </w:rPr>
        <w:t>:</w:t>
      </w:r>
    </w:p>
    <w:p w:rsidR="00A97694" w:rsidRDefault="000032B1">
      <w:pPr>
        <w:pStyle w:val="14"/>
        <w:spacing w:line="240" w:lineRule="auto"/>
        <w:ind w:left="240" w:hanging="240"/>
        <w:jc w:val="both"/>
        <w:rPr>
          <w:color w:val="auto"/>
        </w:rPr>
      </w:pPr>
      <w:r>
        <w:rPr>
          <w:color w:val="auto"/>
        </w:rPr>
        <w:t>—выявлять и характеризовать существенные признаки объектов (явлений);</w:t>
      </w:r>
    </w:p>
    <w:p w:rsidR="00A97694" w:rsidRDefault="000032B1">
      <w:pPr>
        <w:pStyle w:val="14"/>
        <w:spacing w:line="240" w:lineRule="auto"/>
        <w:ind w:left="240" w:hanging="240"/>
        <w:jc w:val="both"/>
        <w:rPr>
          <w:color w:val="auto"/>
        </w:rPr>
      </w:pPr>
      <w:r>
        <w:rPr>
          <w:color w:val="auto"/>
        </w:rPr>
        <w:t>—устанавливать существенный признак классификации, основания для обобщения и сравнения;</w:t>
      </w:r>
    </w:p>
    <w:p w:rsidR="00A97694" w:rsidRDefault="000032B1">
      <w:pPr>
        <w:pStyle w:val="14"/>
        <w:spacing w:line="240" w:lineRule="auto"/>
        <w:ind w:left="240" w:hanging="240"/>
        <w:jc w:val="both"/>
        <w:rPr>
          <w:color w:val="auto"/>
        </w:rPr>
      </w:pPr>
      <w:r>
        <w:rPr>
          <w:color w:val="auto"/>
        </w:rPr>
        <w:t>—выявлять закономерности и противоречия в рассматриваемых фактах, данных и наблюдениях, относящихся к физическим явлениям;</w:t>
      </w:r>
    </w:p>
    <w:p w:rsidR="00A97694" w:rsidRDefault="000032B1">
      <w:pPr>
        <w:pStyle w:val="14"/>
        <w:spacing w:line="240" w:lineRule="auto"/>
        <w:ind w:left="240" w:hanging="240"/>
        <w:jc w:val="both"/>
        <w:rPr>
          <w:color w:val="auto"/>
        </w:rPr>
      </w:pPr>
      <w:r>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97694" w:rsidRDefault="000032B1">
      <w:pPr>
        <w:pStyle w:val="14"/>
        <w:spacing w:line="240" w:lineRule="auto"/>
        <w:ind w:left="240" w:hanging="240"/>
        <w:jc w:val="both"/>
        <w:rPr>
          <w:color w:val="auto"/>
        </w:rPr>
      </w:pPr>
      <w:r>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97694" w:rsidRDefault="000032B1">
      <w:pPr>
        <w:pStyle w:val="14"/>
        <w:spacing w:line="259" w:lineRule="auto"/>
        <w:jc w:val="both"/>
        <w:rPr>
          <w:color w:val="auto"/>
          <w:sz w:val="19"/>
          <w:szCs w:val="19"/>
        </w:rPr>
      </w:pPr>
      <w:r>
        <w:rPr>
          <w:b/>
          <w:bCs/>
          <w:i/>
          <w:iCs/>
          <w:color w:val="auto"/>
          <w:sz w:val="19"/>
          <w:szCs w:val="19"/>
        </w:rPr>
        <w:t>Базовые исследовательские действия</w:t>
      </w:r>
      <w:r>
        <w:rPr>
          <w:b/>
          <w:bCs/>
          <w:color w:val="auto"/>
          <w:sz w:val="19"/>
          <w:szCs w:val="19"/>
        </w:rPr>
        <w:t>:</w:t>
      </w:r>
    </w:p>
    <w:p w:rsidR="00A97694" w:rsidRDefault="000032B1">
      <w:pPr>
        <w:pStyle w:val="14"/>
        <w:spacing w:line="240" w:lineRule="auto"/>
        <w:ind w:left="240" w:hanging="240"/>
        <w:jc w:val="both"/>
        <w:rPr>
          <w:color w:val="auto"/>
        </w:rPr>
      </w:pPr>
      <w:r>
        <w:rPr>
          <w:color w:val="auto"/>
        </w:rPr>
        <w:t>—использовать вопросы как исследовательский инструмент познания;</w:t>
      </w:r>
    </w:p>
    <w:p w:rsidR="00A97694" w:rsidRDefault="000032B1">
      <w:pPr>
        <w:pStyle w:val="14"/>
        <w:spacing w:line="240" w:lineRule="auto"/>
        <w:ind w:left="240" w:hanging="240"/>
        <w:jc w:val="both"/>
        <w:rPr>
          <w:color w:val="auto"/>
        </w:rPr>
      </w:pPr>
      <w:r>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97694" w:rsidRDefault="000032B1">
      <w:pPr>
        <w:pStyle w:val="14"/>
        <w:spacing w:line="240" w:lineRule="auto"/>
        <w:ind w:left="240" w:hanging="240"/>
        <w:jc w:val="both"/>
        <w:rPr>
          <w:color w:val="auto"/>
        </w:rPr>
      </w:pPr>
      <w:r>
        <w:rPr>
          <w:color w:val="auto"/>
        </w:rPr>
        <w:t>—оценивать на применимость и достоверность информацию, полученную в ходе исследования или эксперимента;</w:t>
      </w:r>
    </w:p>
    <w:p w:rsidR="00A97694" w:rsidRDefault="000032B1">
      <w:pPr>
        <w:pStyle w:val="14"/>
        <w:spacing w:line="240" w:lineRule="auto"/>
        <w:ind w:left="240" w:hanging="240"/>
        <w:jc w:val="both"/>
        <w:rPr>
          <w:color w:val="auto"/>
        </w:rPr>
      </w:pPr>
      <w:r>
        <w:rPr>
          <w:color w:val="auto"/>
        </w:rPr>
        <w:t>—самостоятельно формулировать обобщения и выводы по результатам проведённого наблюдения, опыта, исследования;</w:t>
      </w:r>
    </w:p>
    <w:p w:rsidR="00A97694" w:rsidRDefault="000032B1">
      <w:pPr>
        <w:pStyle w:val="14"/>
        <w:spacing w:line="240" w:lineRule="auto"/>
        <w:ind w:left="240" w:hanging="240"/>
        <w:jc w:val="both"/>
        <w:rPr>
          <w:color w:val="auto"/>
        </w:rPr>
      </w:pPr>
      <w:r>
        <w:rPr>
          <w:color w:val="auto"/>
        </w:rPr>
        <w:t xml:space="preserve">—прогнозировать возможное дальнейшее развитие физических процессов, </w:t>
      </w:r>
      <w:r>
        <w:rPr>
          <w:color w:val="auto"/>
        </w:rPr>
        <w:lastRenderedPageBreak/>
        <w:t>а также выдвигать предположения об их развитии в новых условиях и контекстах.</w:t>
      </w:r>
    </w:p>
    <w:p w:rsidR="00A97694" w:rsidRDefault="000032B1">
      <w:pPr>
        <w:pStyle w:val="14"/>
        <w:spacing w:line="259" w:lineRule="auto"/>
        <w:jc w:val="both"/>
        <w:rPr>
          <w:color w:val="auto"/>
          <w:sz w:val="19"/>
          <w:szCs w:val="19"/>
        </w:rPr>
      </w:pPr>
      <w:r>
        <w:rPr>
          <w:b/>
          <w:bCs/>
          <w:i/>
          <w:iCs/>
          <w:color w:val="auto"/>
          <w:sz w:val="19"/>
          <w:szCs w:val="19"/>
        </w:rPr>
        <w:t>Работа с информацией</w:t>
      </w:r>
      <w:r>
        <w:rPr>
          <w:b/>
          <w:bCs/>
          <w:color w:val="auto"/>
          <w:sz w:val="19"/>
          <w:szCs w:val="19"/>
        </w:rPr>
        <w:t>:</w:t>
      </w:r>
    </w:p>
    <w:p w:rsidR="00A97694" w:rsidRDefault="000032B1">
      <w:pPr>
        <w:pStyle w:val="14"/>
        <w:spacing w:line="240" w:lineRule="auto"/>
        <w:ind w:left="240" w:hanging="240"/>
        <w:jc w:val="both"/>
        <w:rPr>
          <w:color w:val="auto"/>
        </w:rPr>
      </w:pPr>
      <w:r>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97694" w:rsidRDefault="000032B1">
      <w:pPr>
        <w:pStyle w:val="14"/>
        <w:spacing w:line="240" w:lineRule="auto"/>
        <w:ind w:left="240" w:hanging="240"/>
        <w:jc w:val="both"/>
        <w:rPr>
          <w:color w:val="auto"/>
        </w:rPr>
      </w:pPr>
      <w:r>
        <w:rPr>
          <w:color w:val="auto"/>
        </w:rPr>
        <w:t>—анализировать, систематизировать и интерпретировать информацию различных видов и форм представления;</w:t>
      </w:r>
    </w:p>
    <w:p w:rsidR="00A97694" w:rsidRDefault="000032B1">
      <w:pPr>
        <w:pStyle w:val="14"/>
        <w:spacing w:after="180" w:line="240" w:lineRule="auto"/>
        <w:ind w:left="240" w:hanging="24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7694" w:rsidRDefault="000032B1">
      <w:pPr>
        <w:pStyle w:val="aff1"/>
        <w:rPr>
          <w:rFonts w:ascii="Times New Roman" w:hAnsi="Times New Roman" w:cs="Times New Roman"/>
        </w:rPr>
      </w:pPr>
      <w:r>
        <w:rPr>
          <w:rFonts w:ascii="Times New Roman" w:hAnsi="Times New Roman" w:cs="Times New Roman"/>
        </w:rPr>
        <w:t>Универсальные коммуникативные действия</w:t>
      </w:r>
    </w:p>
    <w:p w:rsidR="00A97694" w:rsidRDefault="000032B1">
      <w:pPr>
        <w:pStyle w:val="14"/>
        <w:spacing w:line="264" w:lineRule="auto"/>
        <w:jc w:val="both"/>
        <w:rPr>
          <w:color w:val="auto"/>
          <w:sz w:val="19"/>
          <w:szCs w:val="19"/>
        </w:rPr>
      </w:pPr>
      <w:r>
        <w:rPr>
          <w:b/>
          <w:bCs/>
          <w:i/>
          <w:iCs/>
          <w:color w:val="auto"/>
          <w:sz w:val="19"/>
          <w:szCs w:val="19"/>
        </w:rPr>
        <w:t>Общение</w:t>
      </w:r>
      <w:r>
        <w:rPr>
          <w:b/>
          <w:bCs/>
          <w:color w:val="auto"/>
          <w:sz w:val="19"/>
          <w:szCs w:val="19"/>
        </w:rPr>
        <w:t>:</w:t>
      </w:r>
    </w:p>
    <w:p w:rsidR="00A97694" w:rsidRDefault="000032B1">
      <w:pPr>
        <w:pStyle w:val="14"/>
        <w:spacing w:line="240" w:lineRule="auto"/>
        <w:ind w:left="240" w:hanging="240"/>
        <w:jc w:val="both"/>
        <w:rPr>
          <w:color w:val="auto"/>
        </w:rPr>
      </w:pPr>
      <w:r>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97694" w:rsidRDefault="000032B1">
      <w:pPr>
        <w:pStyle w:val="14"/>
        <w:spacing w:line="240" w:lineRule="auto"/>
        <w:ind w:left="240" w:hanging="240"/>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A97694" w:rsidRDefault="000032B1">
      <w:pPr>
        <w:pStyle w:val="14"/>
        <w:spacing w:after="60" w:line="240" w:lineRule="auto"/>
        <w:ind w:left="240" w:hanging="240"/>
        <w:jc w:val="both"/>
        <w:rPr>
          <w:color w:val="auto"/>
        </w:rPr>
      </w:pPr>
      <w:r>
        <w:rPr>
          <w:color w:val="auto"/>
        </w:rPr>
        <w:t>—выражать свою точку зрения в устных и письменных текстах;</w:t>
      </w:r>
    </w:p>
    <w:p w:rsidR="00A97694" w:rsidRDefault="000032B1">
      <w:pPr>
        <w:pStyle w:val="14"/>
        <w:spacing w:line="240" w:lineRule="auto"/>
        <w:ind w:left="240" w:hanging="240"/>
        <w:jc w:val="both"/>
        <w:rPr>
          <w:color w:val="auto"/>
        </w:rPr>
      </w:pPr>
      <w:r>
        <w:rPr>
          <w:color w:val="auto"/>
        </w:rPr>
        <w:t>—публично представлять результаты выполненного физического опыта (эксперимента, исследования, проекта).</w:t>
      </w:r>
    </w:p>
    <w:p w:rsidR="00A97694" w:rsidRDefault="000032B1">
      <w:pPr>
        <w:pStyle w:val="14"/>
        <w:spacing w:line="264" w:lineRule="auto"/>
        <w:jc w:val="both"/>
        <w:rPr>
          <w:color w:val="auto"/>
          <w:sz w:val="19"/>
          <w:szCs w:val="19"/>
        </w:rPr>
      </w:pPr>
      <w:r>
        <w:rPr>
          <w:b/>
          <w:bCs/>
          <w:i/>
          <w:iCs/>
          <w:color w:val="auto"/>
          <w:sz w:val="19"/>
          <w:szCs w:val="19"/>
        </w:rPr>
        <w:t>Совместная деятельность</w:t>
      </w:r>
      <w:r>
        <w:rPr>
          <w:b/>
          <w:bCs/>
          <w:color w:val="auto"/>
          <w:sz w:val="19"/>
          <w:szCs w:val="19"/>
        </w:rPr>
        <w:t xml:space="preserve"> (</w:t>
      </w:r>
      <w:r>
        <w:rPr>
          <w:b/>
          <w:bCs/>
          <w:i/>
          <w:iCs/>
          <w:color w:val="auto"/>
          <w:sz w:val="19"/>
          <w:szCs w:val="19"/>
        </w:rPr>
        <w:t>сотрудничество</w:t>
      </w:r>
      <w:r>
        <w:rPr>
          <w:b/>
          <w:bCs/>
          <w:color w:val="auto"/>
          <w:sz w:val="19"/>
          <w:szCs w:val="19"/>
        </w:rPr>
        <w:t>):</w:t>
      </w:r>
    </w:p>
    <w:p w:rsidR="00A97694" w:rsidRDefault="000032B1">
      <w:pPr>
        <w:pStyle w:val="14"/>
        <w:spacing w:line="240" w:lineRule="auto"/>
        <w:ind w:left="240" w:hanging="240"/>
        <w:jc w:val="both"/>
        <w:rPr>
          <w:color w:val="auto"/>
        </w:rPr>
      </w:pPr>
      <w:r>
        <w:rPr>
          <w:color w:val="auto"/>
        </w:rPr>
        <w:t>—понимать и использовать преимущества командной и индивидуальной работы при решении конкретной физической проблемы;</w:t>
      </w:r>
    </w:p>
    <w:p w:rsidR="00A97694" w:rsidRDefault="000032B1">
      <w:pPr>
        <w:pStyle w:val="14"/>
        <w:ind w:left="240" w:hanging="240"/>
        <w:jc w:val="both"/>
        <w:rPr>
          <w:color w:val="auto"/>
        </w:rPr>
      </w:pPr>
      <w:r>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97694" w:rsidRDefault="000032B1">
      <w:pPr>
        <w:pStyle w:val="14"/>
        <w:ind w:left="240" w:hanging="240"/>
        <w:jc w:val="both"/>
        <w:rPr>
          <w:color w:val="auto"/>
        </w:rPr>
      </w:pPr>
      <w:r>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97694" w:rsidRDefault="000032B1">
      <w:pPr>
        <w:pStyle w:val="14"/>
        <w:spacing w:after="160"/>
        <w:ind w:left="240" w:hanging="240"/>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rsidR="00A97694" w:rsidRDefault="000032B1">
      <w:pPr>
        <w:pStyle w:val="aff1"/>
        <w:rPr>
          <w:rFonts w:ascii="Times New Roman" w:hAnsi="Times New Roman" w:cs="Times New Roman"/>
        </w:rPr>
      </w:pPr>
      <w:r>
        <w:rPr>
          <w:rFonts w:ascii="Times New Roman" w:hAnsi="Times New Roman" w:cs="Times New Roman"/>
        </w:rPr>
        <w:t>Универсальные регулятивные действия</w:t>
      </w:r>
    </w:p>
    <w:p w:rsidR="00A97694" w:rsidRDefault="000032B1">
      <w:pPr>
        <w:pStyle w:val="14"/>
        <w:spacing w:line="266" w:lineRule="auto"/>
        <w:jc w:val="both"/>
        <w:rPr>
          <w:color w:val="auto"/>
          <w:sz w:val="19"/>
          <w:szCs w:val="19"/>
        </w:rPr>
      </w:pPr>
      <w:r>
        <w:rPr>
          <w:b/>
          <w:bCs/>
          <w:i/>
          <w:iCs/>
          <w:color w:val="auto"/>
          <w:sz w:val="19"/>
          <w:szCs w:val="19"/>
        </w:rPr>
        <w:t>Самоорганизация:</w:t>
      </w:r>
    </w:p>
    <w:p w:rsidR="00A97694" w:rsidRDefault="000032B1">
      <w:pPr>
        <w:pStyle w:val="14"/>
        <w:spacing w:line="252" w:lineRule="auto"/>
        <w:ind w:left="240" w:hanging="240"/>
        <w:jc w:val="both"/>
        <w:rPr>
          <w:color w:val="auto"/>
        </w:rPr>
      </w:pPr>
      <w:r>
        <w:rPr>
          <w:color w:val="auto"/>
        </w:rPr>
        <w:t>—выявлять проблемы в жизненных и учебных ситуациях, требующих для решения физических знаний;</w:t>
      </w:r>
    </w:p>
    <w:p w:rsidR="00A97694" w:rsidRDefault="000032B1">
      <w:pPr>
        <w:pStyle w:val="14"/>
        <w:spacing w:line="252" w:lineRule="auto"/>
        <w:ind w:left="240" w:hanging="240"/>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rsidR="00A97694" w:rsidRDefault="000032B1">
      <w:pPr>
        <w:pStyle w:val="14"/>
        <w:spacing w:line="252" w:lineRule="auto"/>
        <w:ind w:left="240" w:hanging="240"/>
        <w:jc w:val="both"/>
        <w:rPr>
          <w:color w:val="auto"/>
        </w:rPr>
      </w:pPr>
      <w:r>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Pr>
          <w:color w:val="auto"/>
        </w:rPr>
        <w:lastRenderedPageBreak/>
        <w:t>возможностей, аргументировать предлагаемые варианты решений;</w:t>
      </w:r>
    </w:p>
    <w:p w:rsidR="00A97694" w:rsidRDefault="000032B1">
      <w:pPr>
        <w:pStyle w:val="14"/>
        <w:spacing w:line="252" w:lineRule="auto"/>
        <w:ind w:firstLine="0"/>
        <w:jc w:val="both"/>
        <w:rPr>
          <w:color w:val="auto"/>
        </w:rPr>
      </w:pPr>
      <w:r>
        <w:rPr>
          <w:color w:val="auto"/>
        </w:rPr>
        <w:t>—делать выбор и брать ответственность за решение.</w:t>
      </w:r>
    </w:p>
    <w:p w:rsidR="00A97694" w:rsidRDefault="000032B1">
      <w:pPr>
        <w:pStyle w:val="14"/>
        <w:spacing w:line="266" w:lineRule="auto"/>
        <w:jc w:val="both"/>
        <w:rPr>
          <w:color w:val="auto"/>
          <w:sz w:val="19"/>
          <w:szCs w:val="19"/>
        </w:rPr>
      </w:pPr>
      <w:r>
        <w:rPr>
          <w:b/>
          <w:bCs/>
          <w:i/>
          <w:iCs/>
          <w:color w:val="auto"/>
          <w:sz w:val="19"/>
          <w:szCs w:val="19"/>
        </w:rPr>
        <w:t>Самоконтроль</w:t>
      </w:r>
      <w:r>
        <w:rPr>
          <w:b/>
          <w:bCs/>
          <w:color w:val="auto"/>
          <w:sz w:val="19"/>
          <w:szCs w:val="19"/>
        </w:rPr>
        <w:t xml:space="preserve"> (</w:t>
      </w:r>
      <w:r>
        <w:rPr>
          <w:b/>
          <w:bCs/>
          <w:i/>
          <w:iCs/>
          <w:color w:val="auto"/>
          <w:sz w:val="19"/>
          <w:szCs w:val="19"/>
        </w:rPr>
        <w:t>рефлексия</w:t>
      </w:r>
      <w:r>
        <w:rPr>
          <w:b/>
          <w:bCs/>
          <w:color w:val="auto"/>
          <w:sz w:val="19"/>
          <w:szCs w:val="19"/>
        </w:rPr>
        <w:t>):</w:t>
      </w:r>
    </w:p>
    <w:p w:rsidR="00A97694" w:rsidRDefault="000032B1">
      <w:pPr>
        <w:pStyle w:val="14"/>
        <w:spacing w:line="252" w:lineRule="auto"/>
        <w:ind w:left="240" w:hanging="240"/>
        <w:jc w:val="both"/>
        <w:rPr>
          <w:color w:val="auto"/>
        </w:rPr>
      </w:pPr>
      <w:r>
        <w:rPr>
          <w:color w:val="auto"/>
        </w:rPr>
        <w:t>—давать адекватную оценку ситуации и предлагать план её изменения;</w:t>
      </w:r>
    </w:p>
    <w:p w:rsidR="00A97694" w:rsidRDefault="000032B1">
      <w:pPr>
        <w:pStyle w:val="14"/>
        <w:spacing w:line="252"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w:t>
      </w:r>
    </w:p>
    <w:p w:rsidR="00A97694" w:rsidRDefault="000032B1">
      <w:pPr>
        <w:pStyle w:val="14"/>
        <w:spacing w:line="252" w:lineRule="auto"/>
        <w:ind w:left="240" w:hanging="240"/>
        <w:jc w:val="both"/>
        <w:rPr>
          <w:color w:val="auto"/>
        </w:rPr>
      </w:pPr>
      <w:r>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97694" w:rsidRDefault="000032B1">
      <w:pPr>
        <w:pStyle w:val="14"/>
        <w:spacing w:after="60" w:line="252" w:lineRule="auto"/>
        <w:ind w:firstLine="0"/>
        <w:jc w:val="both"/>
        <w:rPr>
          <w:color w:val="auto"/>
        </w:rPr>
      </w:pPr>
      <w:r>
        <w:rPr>
          <w:color w:val="auto"/>
        </w:rPr>
        <w:t>—оценивать соответствие результата цели и условиям.</w:t>
      </w:r>
    </w:p>
    <w:p w:rsidR="00A97694" w:rsidRDefault="000032B1">
      <w:pPr>
        <w:pStyle w:val="14"/>
        <w:spacing w:line="266" w:lineRule="auto"/>
        <w:jc w:val="both"/>
        <w:rPr>
          <w:color w:val="auto"/>
          <w:sz w:val="19"/>
          <w:szCs w:val="19"/>
        </w:rPr>
      </w:pPr>
      <w:r>
        <w:rPr>
          <w:b/>
          <w:bCs/>
          <w:i/>
          <w:iCs/>
          <w:color w:val="auto"/>
          <w:sz w:val="19"/>
          <w:szCs w:val="19"/>
        </w:rPr>
        <w:t>Эмоциональный интеллект</w:t>
      </w:r>
      <w:r>
        <w:rPr>
          <w:b/>
          <w:bCs/>
          <w:color w:val="auto"/>
          <w:sz w:val="19"/>
          <w:szCs w:val="19"/>
        </w:rPr>
        <w:t>:</w:t>
      </w:r>
    </w:p>
    <w:p w:rsidR="00A97694" w:rsidRDefault="000032B1">
      <w:pPr>
        <w:pStyle w:val="14"/>
        <w:spacing w:line="252" w:lineRule="auto"/>
        <w:ind w:left="240" w:hanging="240"/>
        <w:jc w:val="both"/>
        <w:rPr>
          <w:color w:val="auto"/>
        </w:rPr>
      </w:pPr>
      <w:r>
        <w:rPr>
          <w:color w:val="auto"/>
        </w:rPr>
        <w:t>—ставить себя на место другого человека в ходе спора или дискуссии на научную тему, понимать мотивы, намерения и логику другого.</w:t>
      </w:r>
    </w:p>
    <w:p w:rsidR="00A97694" w:rsidRDefault="000032B1">
      <w:pPr>
        <w:pStyle w:val="14"/>
        <w:spacing w:line="266" w:lineRule="auto"/>
        <w:jc w:val="both"/>
        <w:rPr>
          <w:color w:val="auto"/>
          <w:sz w:val="19"/>
          <w:szCs w:val="19"/>
        </w:rPr>
      </w:pPr>
      <w:r>
        <w:rPr>
          <w:b/>
          <w:bCs/>
          <w:i/>
          <w:iCs/>
          <w:color w:val="auto"/>
          <w:sz w:val="19"/>
          <w:szCs w:val="19"/>
        </w:rPr>
        <w:t>Принятие себя и других</w:t>
      </w:r>
      <w:r>
        <w:rPr>
          <w:b/>
          <w:bCs/>
          <w:color w:val="auto"/>
          <w:sz w:val="19"/>
          <w:szCs w:val="19"/>
        </w:rPr>
        <w:t>:</w:t>
      </w:r>
    </w:p>
    <w:p w:rsidR="00A97694" w:rsidRDefault="000032B1">
      <w:pPr>
        <w:pStyle w:val="14"/>
        <w:spacing w:line="252" w:lineRule="auto"/>
        <w:ind w:left="240" w:hanging="240"/>
        <w:jc w:val="both"/>
        <w:rPr>
          <w:color w:val="auto"/>
        </w:rPr>
      </w:pPr>
      <w:r>
        <w:rPr>
          <w:color w:val="auto"/>
        </w:rPr>
        <w:t>—признавать своё право на ошибку при решении физических задач или в утверждениях на научные темы и такое же право другого.</w:t>
      </w:r>
    </w:p>
    <w:p w:rsidR="00A97694" w:rsidRDefault="00A97694">
      <w:pPr>
        <w:pStyle w:val="aff1"/>
        <w:rPr>
          <w:rFonts w:ascii="Times New Roman" w:hAnsi="Times New Roman" w:cs="Times New Roman"/>
        </w:rPr>
      </w:pPr>
      <w:bookmarkStart w:id="595" w:name="bookmark1383"/>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bookmarkEnd w:id="595"/>
    </w:p>
    <w:p w:rsidR="00A97694" w:rsidRDefault="00A97694">
      <w:pPr>
        <w:pStyle w:val="aff1"/>
        <w:rPr>
          <w:rFonts w:ascii="Times New Roman" w:hAnsi="Times New Roman" w:cs="Times New Roman"/>
        </w:rPr>
      </w:pPr>
      <w:bookmarkStart w:id="596" w:name="bookmark1385"/>
    </w:p>
    <w:p w:rsidR="00A97694" w:rsidRDefault="000032B1">
      <w:pPr>
        <w:pStyle w:val="aff1"/>
        <w:rPr>
          <w:rFonts w:ascii="Times New Roman" w:hAnsi="Times New Roman" w:cs="Times New Roman"/>
        </w:rPr>
      </w:pPr>
      <w:r>
        <w:rPr>
          <w:rFonts w:ascii="Times New Roman" w:hAnsi="Times New Roman" w:cs="Times New Roman"/>
        </w:rPr>
        <w:t>7 класс</w:t>
      </w:r>
      <w:bookmarkEnd w:id="596"/>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color w:val="auto"/>
        </w:rPr>
        <w:t>Предметные результаты на базовом уровне должны отражать сформированность у обучающихся умений:</w:t>
      </w:r>
    </w:p>
    <w:p w:rsidR="00A97694" w:rsidRDefault="000032B1">
      <w:pPr>
        <w:pStyle w:val="14"/>
        <w:spacing w:line="240" w:lineRule="auto"/>
        <w:ind w:left="240" w:hanging="240"/>
        <w:jc w:val="both"/>
        <w:rPr>
          <w:color w:val="auto"/>
        </w:rPr>
      </w:pPr>
      <w:r>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97694" w:rsidRDefault="000032B1">
      <w:pPr>
        <w:pStyle w:val="14"/>
        <w:spacing w:line="240" w:lineRule="auto"/>
        <w:ind w:left="240" w:hanging="240"/>
        <w:jc w:val="both"/>
        <w:rPr>
          <w:color w:val="auto"/>
        </w:rPr>
      </w:pPr>
      <w:r>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97694" w:rsidRDefault="000032B1">
      <w:pPr>
        <w:pStyle w:val="14"/>
        <w:spacing w:line="240" w:lineRule="auto"/>
        <w:ind w:left="240" w:hanging="240"/>
        <w:jc w:val="both"/>
        <w:rPr>
          <w:color w:val="auto"/>
        </w:rPr>
      </w:pPr>
      <w:r>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97694" w:rsidRDefault="000032B1">
      <w:pPr>
        <w:pStyle w:val="14"/>
        <w:spacing w:line="240" w:lineRule="auto"/>
        <w:ind w:left="240" w:hanging="240"/>
        <w:jc w:val="both"/>
        <w:rPr>
          <w:color w:val="auto"/>
        </w:rPr>
      </w:pPr>
      <w:r>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7694" w:rsidRDefault="000032B1">
      <w:pPr>
        <w:pStyle w:val="14"/>
        <w:spacing w:line="240" w:lineRule="auto"/>
        <w:ind w:left="240" w:hanging="240"/>
        <w:jc w:val="both"/>
        <w:rPr>
          <w:color w:val="auto"/>
        </w:rPr>
      </w:pPr>
      <w:r>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97694" w:rsidRDefault="000032B1">
      <w:pPr>
        <w:pStyle w:val="14"/>
        <w:ind w:left="240" w:hanging="240"/>
        <w:jc w:val="both"/>
        <w:rPr>
          <w:color w:val="auto"/>
        </w:rPr>
      </w:pPr>
      <w:r>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97694" w:rsidRDefault="000032B1">
      <w:pPr>
        <w:pStyle w:val="14"/>
        <w:ind w:left="240" w:hanging="240"/>
        <w:jc w:val="both"/>
        <w:rPr>
          <w:color w:val="auto"/>
        </w:rPr>
      </w:pPr>
      <w:r>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97694" w:rsidRDefault="000032B1">
      <w:pPr>
        <w:pStyle w:val="14"/>
        <w:ind w:left="240" w:hanging="240"/>
        <w:jc w:val="both"/>
        <w:rPr>
          <w:color w:val="auto"/>
        </w:rPr>
      </w:pPr>
      <w:r>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97694" w:rsidRDefault="000032B1">
      <w:pPr>
        <w:pStyle w:val="14"/>
        <w:ind w:left="240" w:hanging="240"/>
        <w:jc w:val="both"/>
        <w:rPr>
          <w:color w:val="auto"/>
        </w:rPr>
      </w:pPr>
      <w:r>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97694" w:rsidRDefault="000032B1">
      <w:pPr>
        <w:pStyle w:val="14"/>
        <w:ind w:left="240" w:hanging="240"/>
        <w:jc w:val="both"/>
        <w:rPr>
          <w:color w:val="auto"/>
        </w:rPr>
      </w:pPr>
      <w:r>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97694" w:rsidRDefault="000032B1">
      <w:pPr>
        <w:pStyle w:val="14"/>
        <w:ind w:left="240" w:hanging="240"/>
        <w:jc w:val="both"/>
        <w:rPr>
          <w:color w:val="auto"/>
        </w:rPr>
      </w:pPr>
      <w:r>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97694" w:rsidRDefault="000032B1">
      <w:pPr>
        <w:pStyle w:val="14"/>
        <w:ind w:left="240" w:hanging="240"/>
        <w:jc w:val="both"/>
        <w:rPr>
          <w:color w:val="auto"/>
        </w:rPr>
      </w:pPr>
      <w:r>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97694" w:rsidRDefault="000032B1">
      <w:pPr>
        <w:pStyle w:val="14"/>
        <w:ind w:left="240" w:hanging="240"/>
        <w:jc w:val="both"/>
        <w:rPr>
          <w:color w:val="auto"/>
        </w:rPr>
      </w:pPr>
      <w:r>
        <w:rPr>
          <w:color w:val="auto"/>
        </w:rPr>
        <w:t>—соблюдать правила техники безопасности при работе с лабораторным оборудованием;</w:t>
      </w:r>
    </w:p>
    <w:p w:rsidR="00A97694" w:rsidRDefault="000032B1">
      <w:pPr>
        <w:pStyle w:val="14"/>
        <w:ind w:left="240" w:hanging="240"/>
        <w:jc w:val="both"/>
        <w:rPr>
          <w:color w:val="auto"/>
        </w:rPr>
      </w:pPr>
      <w:r>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97694" w:rsidRDefault="000032B1">
      <w:pPr>
        <w:pStyle w:val="14"/>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97694" w:rsidRDefault="000032B1">
      <w:pPr>
        <w:pStyle w:val="14"/>
        <w:ind w:left="240" w:hanging="240"/>
        <w:jc w:val="both"/>
        <w:rPr>
          <w:color w:val="auto"/>
        </w:rPr>
      </w:pPr>
      <w:r>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7694" w:rsidRDefault="000032B1">
      <w:pPr>
        <w:pStyle w:val="14"/>
        <w:ind w:left="240" w:hanging="240"/>
        <w:jc w:val="both"/>
        <w:rPr>
          <w:color w:val="auto"/>
        </w:rPr>
      </w:pPr>
      <w:r>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97694" w:rsidRDefault="000032B1">
      <w:pPr>
        <w:pStyle w:val="14"/>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7694" w:rsidRDefault="000032B1">
      <w:pPr>
        <w:pStyle w:val="14"/>
        <w:ind w:left="240" w:hanging="240"/>
        <w:jc w:val="both"/>
        <w:rPr>
          <w:color w:val="auto"/>
        </w:rPr>
      </w:pPr>
      <w:r>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97694" w:rsidRDefault="000032B1">
      <w:pPr>
        <w:pStyle w:val="14"/>
        <w:spacing w:after="140" w:line="252" w:lineRule="auto"/>
        <w:ind w:left="240" w:hanging="240"/>
        <w:jc w:val="both"/>
        <w:rPr>
          <w:color w:val="auto"/>
        </w:rPr>
      </w:pPr>
      <w:r>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97694" w:rsidRDefault="000032B1">
      <w:pPr>
        <w:pStyle w:val="aff1"/>
        <w:rPr>
          <w:rFonts w:ascii="Times New Roman" w:hAnsi="Times New Roman" w:cs="Times New Roman"/>
        </w:rPr>
      </w:pPr>
      <w:bookmarkStart w:id="597" w:name="bookmark1387"/>
      <w:r>
        <w:rPr>
          <w:rFonts w:ascii="Times New Roman" w:hAnsi="Times New Roman" w:cs="Times New Roman"/>
        </w:rPr>
        <w:t>8 класс</w:t>
      </w:r>
      <w:bookmarkEnd w:id="597"/>
    </w:p>
    <w:p w:rsidR="00A97694" w:rsidRDefault="00A97694">
      <w:pPr>
        <w:pStyle w:val="aff1"/>
        <w:rPr>
          <w:rFonts w:ascii="Times New Roman" w:hAnsi="Times New Roman" w:cs="Times New Roman"/>
        </w:rPr>
      </w:pPr>
    </w:p>
    <w:p w:rsidR="00A97694" w:rsidRDefault="000032B1">
      <w:pPr>
        <w:pStyle w:val="14"/>
        <w:jc w:val="both"/>
        <w:rPr>
          <w:color w:val="auto"/>
        </w:rPr>
      </w:pPr>
      <w:r>
        <w:rPr>
          <w:color w:val="auto"/>
        </w:rPr>
        <w:t>Предметные результаты на базовом уровне должны отражать сформированность у обучающихся умений:</w:t>
      </w:r>
    </w:p>
    <w:p w:rsidR="00A97694" w:rsidRDefault="000032B1">
      <w:pPr>
        <w:pStyle w:val="14"/>
        <w:ind w:left="240" w:hanging="240"/>
        <w:jc w:val="both"/>
        <w:rPr>
          <w:color w:val="auto"/>
        </w:rPr>
      </w:pPr>
      <w:r>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97694" w:rsidRDefault="000032B1">
      <w:pPr>
        <w:pStyle w:val="14"/>
        <w:ind w:left="240" w:hanging="240"/>
        <w:jc w:val="both"/>
        <w:rPr>
          <w:color w:val="auto"/>
        </w:rPr>
      </w:pPr>
      <w:r>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97694" w:rsidRDefault="000032B1">
      <w:pPr>
        <w:pStyle w:val="14"/>
        <w:spacing w:after="100"/>
        <w:ind w:left="240" w:hanging="240"/>
        <w:jc w:val="both"/>
        <w:rPr>
          <w:color w:val="auto"/>
        </w:rPr>
      </w:pPr>
      <w:r>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97694" w:rsidRDefault="000032B1">
      <w:pPr>
        <w:pStyle w:val="14"/>
        <w:spacing w:line="259" w:lineRule="auto"/>
        <w:ind w:left="240" w:hanging="240"/>
        <w:jc w:val="both"/>
        <w:rPr>
          <w:color w:val="auto"/>
        </w:rPr>
      </w:pPr>
      <w:r>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7694" w:rsidRDefault="000032B1">
      <w:pPr>
        <w:pStyle w:val="14"/>
        <w:spacing w:line="259" w:lineRule="auto"/>
        <w:ind w:left="240" w:hanging="240"/>
        <w:jc w:val="both"/>
        <w:rPr>
          <w:color w:val="auto"/>
        </w:rPr>
      </w:pPr>
      <w:r>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97694" w:rsidRDefault="000032B1">
      <w:pPr>
        <w:pStyle w:val="14"/>
        <w:spacing w:line="259" w:lineRule="auto"/>
        <w:ind w:left="240" w:hanging="240"/>
        <w:jc w:val="both"/>
        <w:rPr>
          <w:color w:val="auto"/>
        </w:rPr>
      </w:pPr>
      <w:r>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97694" w:rsidRDefault="000032B1">
      <w:pPr>
        <w:pStyle w:val="14"/>
        <w:spacing w:line="259" w:lineRule="auto"/>
        <w:ind w:left="240" w:hanging="240"/>
        <w:jc w:val="both"/>
        <w:rPr>
          <w:color w:val="auto"/>
        </w:rPr>
      </w:pPr>
      <w:r>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97694" w:rsidRDefault="000032B1">
      <w:pPr>
        <w:pStyle w:val="14"/>
        <w:spacing w:line="259" w:lineRule="auto"/>
        <w:ind w:left="240" w:hanging="240"/>
        <w:jc w:val="both"/>
        <w:rPr>
          <w:color w:val="auto"/>
        </w:rPr>
      </w:pPr>
      <w:r>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97694" w:rsidRDefault="000032B1">
      <w:pPr>
        <w:pStyle w:val="14"/>
        <w:spacing w:line="259" w:lineRule="auto"/>
        <w:ind w:left="240" w:hanging="240"/>
        <w:jc w:val="both"/>
        <w:rPr>
          <w:color w:val="auto"/>
        </w:rPr>
      </w:pPr>
      <w:r>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97694" w:rsidRDefault="000032B1">
      <w:pPr>
        <w:pStyle w:val="14"/>
        <w:spacing w:line="259" w:lineRule="auto"/>
        <w:ind w:left="240" w:hanging="240"/>
        <w:jc w:val="both"/>
        <w:rPr>
          <w:color w:val="auto"/>
        </w:rPr>
      </w:pPr>
      <w:r>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Pr>
          <w:color w:val="auto"/>
        </w:rPr>
        <w:lastRenderedPageBreak/>
        <w:t>и датчиков физических величин; сравнивать результаты измерений с учётом заданной абсолютной погрешности;</w:t>
      </w:r>
    </w:p>
    <w:p w:rsidR="00A97694" w:rsidRDefault="000032B1">
      <w:pPr>
        <w:pStyle w:val="14"/>
        <w:spacing w:line="259" w:lineRule="auto"/>
        <w:ind w:left="240" w:hanging="240"/>
        <w:jc w:val="both"/>
        <w:rPr>
          <w:color w:val="auto"/>
        </w:rPr>
      </w:pPr>
      <w:r>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97694" w:rsidRDefault="000032B1">
      <w:pPr>
        <w:pStyle w:val="14"/>
        <w:spacing w:line="259" w:lineRule="auto"/>
        <w:ind w:left="240" w:hanging="240"/>
        <w:jc w:val="both"/>
        <w:rPr>
          <w:color w:val="auto"/>
        </w:rPr>
      </w:pPr>
      <w:r>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97694" w:rsidRDefault="000032B1">
      <w:pPr>
        <w:pStyle w:val="14"/>
        <w:spacing w:line="259" w:lineRule="auto"/>
        <w:ind w:left="240" w:hanging="240"/>
        <w:jc w:val="both"/>
        <w:rPr>
          <w:color w:val="auto"/>
        </w:rPr>
      </w:pPr>
      <w:r>
        <w:rPr>
          <w:color w:val="auto"/>
        </w:rPr>
        <w:t>—соблюдать правила техники безопасности при работе с лабораторным оборудованием;</w:t>
      </w:r>
    </w:p>
    <w:p w:rsidR="00A97694" w:rsidRDefault="000032B1">
      <w:pPr>
        <w:pStyle w:val="14"/>
        <w:spacing w:line="259" w:lineRule="auto"/>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97694" w:rsidRDefault="000032B1">
      <w:pPr>
        <w:pStyle w:val="14"/>
        <w:spacing w:line="259" w:lineRule="auto"/>
        <w:ind w:left="240" w:hanging="240"/>
        <w:jc w:val="both"/>
        <w:rPr>
          <w:color w:val="auto"/>
        </w:rPr>
      </w:pPr>
      <w:r>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97694" w:rsidRDefault="000032B1">
      <w:pPr>
        <w:pStyle w:val="14"/>
        <w:spacing w:line="259" w:lineRule="auto"/>
        <w:ind w:left="240" w:hanging="240"/>
        <w:jc w:val="both"/>
        <w:rPr>
          <w:color w:val="auto"/>
        </w:rPr>
      </w:pPr>
      <w:r>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7694" w:rsidRDefault="000032B1">
      <w:pPr>
        <w:pStyle w:val="14"/>
        <w:spacing w:line="259" w:lineRule="auto"/>
        <w:ind w:left="240" w:hanging="240"/>
        <w:jc w:val="both"/>
        <w:rPr>
          <w:color w:val="auto"/>
        </w:rPr>
      </w:pPr>
      <w:r>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97694" w:rsidRDefault="000032B1">
      <w:pPr>
        <w:pStyle w:val="14"/>
        <w:spacing w:line="259" w:lineRule="auto"/>
        <w:ind w:left="240" w:hanging="240"/>
        <w:jc w:val="both"/>
        <w:rPr>
          <w:color w:val="auto"/>
        </w:rPr>
      </w:pPr>
      <w:r>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7694" w:rsidRDefault="000032B1">
      <w:pPr>
        <w:pStyle w:val="14"/>
        <w:spacing w:line="259" w:lineRule="auto"/>
        <w:ind w:left="240" w:hanging="240"/>
        <w:jc w:val="both"/>
        <w:rPr>
          <w:color w:val="auto"/>
        </w:rPr>
      </w:pPr>
      <w:r>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97694" w:rsidRDefault="000032B1">
      <w:pPr>
        <w:pStyle w:val="14"/>
        <w:spacing w:line="259" w:lineRule="auto"/>
        <w:ind w:left="240" w:hanging="240"/>
        <w:jc w:val="both"/>
        <w:rPr>
          <w:color w:val="auto"/>
        </w:rPr>
      </w:pPr>
      <w:r>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97694" w:rsidRDefault="00A97694">
      <w:pPr>
        <w:pStyle w:val="aff1"/>
        <w:rPr>
          <w:rFonts w:ascii="Times New Roman" w:hAnsi="Times New Roman" w:cs="Times New Roman"/>
        </w:rPr>
      </w:pPr>
      <w:bookmarkStart w:id="598" w:name="bookmark1389"/>
    </w:p>
    <w:p w:rsidR="00A97694" w:rsidRDefault="000032B1">
      <w:pPr>
        <w:pStyle w:val="aff1"/>
        <w:rPr>
          <w:rFonts w:ascii="Times New Roman" w:hAnsi="Times New Roman" w:cs="Times New Roman"/>
        </w:rPr>
      </w:pPr>
      <w:r>
        <w:rPr>
          <w:rFonts w:ascii="Times New Roman" w:hAnsi="Times New Roman" w:cs="Times New Roman"/>
        </w:rPr>
        <w:t>9 класс</w:t>
      </w:r>
      <w:bookmarkEnd w:id="598"/>
    </w:p>
    <w:p w:rsidR="00A97694" w:rsidRDefault="00A97694">
      <w:pPr>
        <w:pStyle w:val="aff1"/>
        <w:rPr>
          <w:rFonts w:ascii="Times New Roman" w:hAnsi="Times New Roman" w:cs="Times New Roman"/>
        </w:rPr>
      </w:pPr>
    </w:p>
    <w:p w:rsidR="00A97694" w:rsidRDefault="000032B1">
      <w:pPr>
        <w:pStyle w:val="14"/>
        <w:spacing w:line="252" w:lineRule="auto"/>
        <w:jc w:val="both"/>
        <w:rPr>
          <w:color w:val="auto"/>
        </w:rPr>
      </w:pPr>
      <w:r>
        <w:rPr>
          <w:color w:val="auto"/>
        </w:rPr>
        <w:t>Предметные результаты на базовом уровне должны отражать сформированность у обучающихся умений:</w:t>
      </w:r>
    </w:p>
    <w:p w:rsidR="00A97694" w:rsidRDefault="000032B1">
      <w:pPr>
        <w:pStyle w:val="14"/>
        <w:spacing w:line="252" w:lineRule="auto"/>
        <w:ind w:left="240" w:hanging="240"/>
        <w:jc w:val="both"/>
        <w:rPr>
          <w:color w:val="auto"/>
        </w:rPr>
      </w:pPr>
      <w:r>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97694" w:rsidRDefault="000032B1">
      <w:pPr>
        <w:pStyle w:val="14"/>
        <w:spacing w:line="252" w:lineRule="auto"/>
        <w:ind w:left="240" w:hanging="240"/>
        <w:jc w:val="both"/>
        <w:rPr>
          <w:color w:val="auto"/>
        </w:rPr>
      </w:pPr>
      <w:r>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97694" w:rsidRDefault="000032B1">
      <w:pPr>
        <w:pStyle w:val="14"/>
        <w:spacing w:line="252" w:lineRule="auto"/>
        <w:ind w:left="240" w:hanging="240"/>
        <w:jc w:val="both"/>
        <w:rPr>
          <w:color w:val="auto"/>
        </w:rPr>
      </w:pPr>
      <w:r>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97694" w:rsidRDefault="000032B1">
      <w:pPr>
        <w:pStyle w:val="14"/>
        <w:spacing w:line="252" w:lineRule="auto"/>
        <w:ind w:left="240" w:hanging="240"/>
        <w:jc w:val="both"/>
        <w:rPr>
          <w:color w:val="auto"/>
        </w:rPr>
      </w:pPr>
      <w:r>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7694" w:rsidRDefault="000032B1">
      <w:pPr>
        <w:pStyle w:val="14"/>
        <w:spacing w:line="252" w:lineRule="auto"/>
        <w:ind w:left="240" w:hanging="240"/>
        <w:jc w:val="both"/>
        <w:rPr>
          <w:color w:val="auto"/>
        </w:rPr>
      </w:pPr>
      <w:r>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97694" w:rsidRDefault="000032B1">
      <w:pPr>
        <w:pStyle w:val="14"/>
        <w:spacing w:line="252" w:lineRule="auto"/>
        <w:ind w:left="240" w:hanging="240"/>
        <w:jc w:val="both"/>
        <w:rPr>
          <w:color w:val="auto"/>
        </w:rPr>
      </w:pPr>
      <w:r>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97694" w:rsidRDefault="000032B1">
      <w:pPr>
        <w:pStyle w:val="14"/>
        <w:spacing w:line="252" w:lineRule="auto"/>
        <w:ind w:left="240" w:hanging="240"/>
        <w:jc w:val="both"/>
        <w:rPr>
          <w:color w:val="auto"/>
        </w:rPr>
      </w:pPr>
      <w:r>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97694" w:rsidRDefault="000032B1">
      <w:pPr>
        <w:pStyle w:val="14"/>
        <w:spacing w:line="252" w:lineRule="auto"/>
        <w:ind w:left="240" w:hanging="240"/>
        <w:jc w:val="both"/>
        <w:rPr>
          <w:color w:val="auto"/>
        </w:rPr>
      </w:pPr>
      <w:r>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rsidR="00A97694" w:rsidRDefault="000032B1">
      <w:pPr>
        <w:pStyle w:val="14"/>
        <w:spacing w:line="252" w:lineRule="auto"/>
        <w:ind w:left="240" w:hanging="240"/>
        <w:jc w:val="both"/>
        <w:rPr>
          <w:color w:val="auto"/>
        </w:rPr>
      </w:pPr>
      <w:r>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97694" w:rsidRDefault="000032B1">
      <w:pPr>
        <w:pStyle w:val="14"/>
        <w:spacing w:line="252" w:lineRule="auto"/>
        <w:ind w:left="240" w:hanging="240"/>
        <w:jc w:val="both"/>
        <w:rPr>
          <w:color w:val="auto"/>
        </w:rPr>
      </w:pPr>
      <w:r>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97694" w:rsidRDefault="000032B1">
      <w:pPr>
        <w:pStyle w:val="14"/>
        <w:spacing w:line="252" w:lineRule="auto"/>
        <w:ind w:left="240" w:hanging="240"/>
        <w:jc w:val="both"/>
        <w:rPr>
          <w:color w:val="auto"/>
        </w:rPr>
      </w:pPr>
      <w:r>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97694" w:rsidRDefault="000032B1">
      <w:pPr>
        <w:pStyle w:val="14"/>
        <w:spacing w:line="252" w:lineRule="auto"/>
        <w:ind w:left="240" w:hanging="240"/>
        <w:jc w:val="both"/>
        <w:rPr>
          <w:color w:val="auto"/>
        </w:rPr>
      </w:pPr>
      <w:r>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97694" w:rsidRDefault="000032B1">
      <w:pPr>
        <w:pStyle w:val="14"/>
        <w:spacing w:line="252" w:lineRule="auto"/>
        <w:ind w:left="240" w:hanging="240"/>
        <w:jc w:val="both"/>
        <w:rPr>
          <w:color w:val="auto"/>
        </w:rPr>
      </w:pPr>
      <w:r>
        <w:rPr>
          <w:color w:val="auto"/>
        </w:rPr>
        <w:t>—соблюдать правила техники безопасности при работе с лабораторным оборудованием;</w:t>
      </w:r>
    </w:p>
    <w:p w:rsidR="00A97694" w:rsidRDefault="000032B1">
      <w:pPr>
        <w:pStyle w:val="14"/>
        <w:spacing w:line="252" w:lineRule="auto"/>
        <w:ind w:left="240" w:hanging="240"/>
        <w:jc w:val="both"/>
        <w:rPr>
          <w:color w:val="auto"/>
        </w:rPr>
      </w:pPr>
      <w:r>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97694" w:rsidRDefault="000032B1">
      <w:pPr>
        <w:pStyle w:val="14"/>
        <w:spacing w:line="252" w:lineRule="auto"/>
        <w:ind w:left="240" w:hanging="240"/>
        <w:jc w:val="both"/>
        <w:rPr>
          <w:color w:val="auto"/>
        </w:rPr>
      </w:pPr>
      <w:r>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97694" w:rsidRDefault="000032B1">
      <w:pPr>
        <w:pStyle w:val="14"/>
        <w:spacing w:line="252" w:lineRule="auto"/>
        <w:ind w:left="240" w:hanging="240"/>
        <w:jc w:val="both"/>
        <w:rPr>
          <w:color w:val="auto"/>
        </w:rPr>
      </w:pPr>
      <w:r>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97694" w:rsidRDefault="000032B1">
      <w:pPr>
        <w:pStyle w:val="14"/>
        <w:spacing w:line="252" w:lineRule="auto"/>
        <w:ind w:left="240" w:hanging="240"/>
        <w:jc w:val="both"/>
        <w:rPr>
          <w:color w:val="auto"/>
        </w:rPr>
      </w:pPr>
      <w:r>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7694" w:rsidRDefault="000032B1">
      <w:pPr>
        <w:pStyle w:val="14"/>
        <w:spacing w:line="252" w:lineRule="auto"/>
        <w:ind w:left="240" w:hanging="240"/>
        <w:jc w:val="both"/>
        <w:rPr>
          <w:color w:val="auto"/>
        </w:rPr>
      </w:pPr>
      <w:r>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97694" w:rsidRDefault="000032B1">
      <w:pPr>
        <w:pStyle w:val="14"/>
        <w:spacing w:line="252" w:lineRule="auto"/>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7694" w:rsidRDefault="000032B1">
      <w:pPr>
        <w:pStyle w:val="14"/>
        <w:spacing w:line="252" w:lineRule="auto"/>
        <w:ind w:left="240" w:hanging="240"/>
        <w:jc w:val="both"/>
        <w:rPr>
          <w:color w:val="auto"/>
        </w:rPr>
      </w:pPr>
      <w:r>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97694" w:rsidRDefault="00A97694">
      <w:pPr>
        <w:rPr>
          <w:rFonts w:ascii="Times New Roman" w:hAnsi="Times New Roman" w:cs="Times New Roman"/>
        </w:rPr>
      </w:pPr>
      <w:bookmarkStart w:id="599" w:name="bookmark1391"/>
    </w:p>
    <w:p w:rsidR="00A97694" w:rsidRDefault="000032B1">
      <w:pPr>
        <w:rPr>
          <w:rFonts w:ascii="Times New Roman" w:eastAsia="Arial" w:hAnsi="Times New Roman" w:cs="Times New Roman"/>
          <w:b/>
          <w:bCs/>
          <w:color w:val="231E20"/>
          <w:sz w:val="20"/>
          <w:szCs w:val="20"/>
        </w:rPr>
      </w:pPr>
      <w:r>
        <w:rPr>
          <w:rFonts w:ascii="Times New Roman" w:hAnsi="Times New Roman" w:cs="Times New Roman"/>
        </w:rPr>
        <w:br w:type="page"/>
      </w:r>
    </w:p>
    <w:p w:rsidR="00A97694" w:rsidRDefault="000032B1">
      <w:pPr>
        <w:pStyle w:val="33"/>
        <w:pBdr>
          <w:bottom w:val="single" w:sz="12" w:space="1" w:color="auto"/>
        </w:pBdr>
        <w:rPr>
          <w:rFonts w:ascii="Times New Roman" w:hAnsi="Times New Roman" w:cs="Times New Roman"/>
        </w:rPr>
      </w:pPr>
      <w:bookmarkStart w:id="600" w:name="_Toc105502792"/>
      <w:r>
        <w:rPr>
          <w:rFonts w:ascii="Times New Roman" w:hAnsi="Times New Roman" w:cs="Times New Roman"/>
        </w:rPr>
        <w:lastRenderedPageBreak/>
        <w:t>2.1.16. БИОЛОГИЯ</w:t>
      </w:r>
      <w:bookmarkEnd w:id="599"/>
      <w:bookmarkEnd w:id="600"/>
    </w:p>
    <w:p w:rsidR="00A97694" w:rsidRDefault="00A97694">
      <w:pPr>
        <w:pStyle w:val="14"/>
        <w:spacing w:line="240" w:lineRule="auto"/>
        <w:jc w:val="both"/>
        <w:rPr>
          <w:color w:val="auto"/>
        </w:rPr>
      </w:pPr>
    </w:p>
    <w:p w:rsidR="00A97694" w:rsidRDefault="000032B1">
      <w:pPr>
        <w:pStyle w:val="14"/>
        <w:spacing w:line="240" w:lineRule="auto"/>
        <w:ind w:firstLine="0"/>
        <w:jc w:val="both"/>
        <w:rPr>
          <w:color w:val="auto"/>
        </w:rPr>
      </w:pPr>
      <w:r>
        <w:rPr>
          <w:color w:val="auto"/>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97694" w:rsidRDefault="00A97694">
      <w:pPr>
        <w:pStyle w:val="aff1"/>
        <w:pBdr>
          <w:bottom w:val="single" w:sz="12" w:space="1" w:color="auto"/>
        </w:pBdr>
        <w:rPr>
          <w:rFonts w:ascii="Times New Roman" w:hAnsi="Times New Roman" w:cs="Times New Roman"/>
        </w:rPr>
      </w:pPr>
      <w:bookmarkStart w:id="601" w:name="bookmark1393"/>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ПОЯСНИТЕЛЬНАЯ ЗАПИСКА</w:t>
      </w:r>
      <w:bookmarkEnd w:id="601"/>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97694" w:rsidRDefault="000032B1">
      <w:pPr>
        <w:pStyle w:val="14"/>
        <w:spacing w:line="240" w:lineRule="auto"/>
        <w:jc w:val="both"/>
        <w:rPr>
          <w:color w:val="auto"/>
        </w:rPr>
      </w:pPr>
      <w:r>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97694" w:rsidRDefault="000032B1">
      <w:pPr>
        <w:pStyle w:val="14"/>
        <w:spacing w:line="240" w:lineRule="auto"/>
        <w:jc w:val="both"/>
        <w:rPr>
          <w:color w:val="auto"/>
        </w:rPr>
      </w:pPr>
      <w:r>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97694" w:rsidRDefault="000032B1">
      <w:pPr>
        <w:pStyle w:val="14"/>
        <w:spacing w:line="240" w:lineRule="auto"/>
        <w:jc w:val="both"/>
        <w:rPr>
          <w:color w:val="auto"/>
        </w:rPr>
      </w:pPr>
      <w:r>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97694" w:rsidRDefault="000032B1">
      <w:pPr>
        <w:pStyle w:val="14"/>
        <w:spacing w:line="240" w:lineRule="auto"/>
        <w:jc w:val="both"/>
        <w:rPr>
          <w:color w:val="auto"/>
        </w:rPr>
      </w:pPr>
      <w:r>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Программа имеет следующую структуру:</w:t>
      </w:r>
    </w:p>
    <w:p w:rsidR="00A97694" w:rsidRDefault="000032B1">
      <w:pPr>
        <w:pStyle w:val="14"/>
        <w:numPr>
          <w:ilvl w:val="0"/>
          <w:numId w:val="113"/>
        </w:numPr>
        <w:tabs>
          <w:tab w:val="left" w:pos="183"/>
        </w:tabs>
        <w:spacing w:line="240" w:lineRule="auto"/>
        <w:ind w:left="240" w:hanging="240"/>
        <w:jc w:val="both"/>
        <w:rPr>
          <w:color w:val="auto"/>
        </w:rPr>
        <w:sectPr w:rsidR="00A97694">
          <w:footnotePr>
            <w:numRestart w:val="eachPage"/>
          </w:footnotePr>
          <w:pgSz w:w="7824" w:h="12019"/>
          <w:pgMar w:top="614" w:right="695" w:bottom="909" w:left="703" w:header="0" w:footer="3" w:gutter="0"/>
          <w:cols w:space="720"/>
          <w:docGrid w:linePitch="360"/>
        </w:sectPr>
      </w:pPr>
      <w:r>
        <w:rPr>
          <w:color w:val="auto"/>
        </w:rPr>
        <w:t>планируемые результаты освоения учебного предмета «Биология» по годам обучения;</w:t>
      </w:r>
    </w:p>
    <w:p w:rsidR="00A97694" w:rsidRDefault="000032B1">
      <w:pPr>
        <w:pStyle w:val="14"/>
        <w:numPr>
          <w:ilvl w:val="0"/>
          <w:numId w:val="113"/>
        </w:numPr>
        <w:tabs>
          <w:tab w:val="left" w:pos="184"/>
        </w:tabs>
        <w:spacing w:line="240" w:lineRule="auto"/>
        <w:ind w:left="240" w:hanging="240"/>
        <w:jc w:val="both"/>
        <w:rPr>
          <w:color w:val="auto"/>
        </w:rPr>
      </w:pPr>
      <w:r>
        <w:rPr>
          <w:color w:val="auto"/>
        </w:rPr>
        <w:lastRenderedPageBreak/>
        <w:t>содержание учебного предмета «Биология» по годам обучения;</w:t>
      </w:r>
    </w:p>
    <w:p w:rsidR="00A97694" w:rsidRDefault="000032B1">
      <w:pPr>
        <w:pStyle w:val="14"/>
        <w:numPr>
          <w:ilvl w:val="0"/>
          <w:numId w:val="113"/>
        </w:numPr>
        <w:tabs>
          <w:tab w:val="left" w:pos="184"/>
        </w:tabs>
        <w:spacing w:after="140" w:line="240" w:lineRule="auto"/>
        <w:ind w:left="240" w:hanging="240"/>
        <w:jc w:val="both"/>
        <w:rPr>
          <w:color w:val="auto"/>
        </w:rPr>
      </w:pPr>
      <w:r>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Pr>
          <w:color w:val="auto"/>
        </w:rPr>
        <w:lastRenderedPageBreak/>
        <w:t>реализуемой при изучении этих тем.</w:t>
      </w:r>
    </w:p>
    <w:p w:rsidR="00A97694" w:rsidRDefault="000032B1">
      <w:pPr>
        <w:pStyle w:val="aff1"/>
        <w:rPr>
          <w:rFonts w:ascii="Times New Roman" w:hAnsi="Times New Roman" w:cs="Times New Roman"/>
        </w:rPr>
      </w:pPr>
      <w:bookmarkStart w:id="602" w:name="bookmark1395"/>
      <w:r>
        <w:rPr>
          <w:rFonts w:ascii="Times New Roman" w:hAnsi="Times New Roman" w:cs="Times New Roman"/>
        </w:rPr>
        <w:t>ОБЩАЯ ХАРАКТЕРИСТИКА УЧЕБНОГО ПРЕДМЕТА «БИОЛОГИЯ»</w:t>
      </w:r>
      <w:bookmarkEnd w:id="602"/>
    </w:p>
    <w:p w:rsidR="00A97694" w:rsidRDefault="000032B1">
      <w:pPr>
        <w:pStyle w:val="14"/>
        <w:spacing w:line="240" w:lineRule="auto"/>
        <w:jc w:val="both"/>
        <w:rPr>
          <w:color w:val="auto"/>
        </w:rPr>
      </w:pPr>
      <w:r>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97694" w:rsidRDefault="000032B1">
      <w:pPr>
        <w:pStyle w:val="14"/>
        <w:spacing w:after="140" w:line="240" w:lineRule="auto"/>
        <w:jc w:val="both"/>
        <w:rPr>
          <w:color w:val="auto"/>
        </w:rPr>
      </w:pPr>
      <w:r>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97694" w:rsidRDefault="000032B1">
      <w:pPr>
        <w:pStyle w:val="aff1"/>
        <w:rPr>
          <w:rFonts w:ascii="Times New Roman" w:hAnsi="Times New Roman" w:cs="Times New Roman"/>
        </w:rPr>
      </w:pPr>
      <w:bookmarkStart w:id="603" w:name="bookmark1397"/>
      <w:r>
        <w:rPr>
          <w:rFonts w:ascii="Times New Roman" w:hAnsi="Times New Roman" w:cs="Times New Roman"/>
        </w:rPr>
        <w:t>ЦЕЛИ ИЗУЧЕНИЯ УЧЕБНОГО ПРЕДМЕТА «БИОЛОГИЯ»</w:t>
      </w:r>
      <w:bookmarkEnd w:id="603"/>
    </w:p>
    <w:p w:rsidR="00A97694" w:rsidRDefault="000032B1">
      <w:pPr>
        <w:pStyle w:val="14"/>
        <w:spacing w:line="240" w:lineRule="auto"/>
        <w:jc w:val="both"/>
        <w:rPr>
          <w:color w:val="auto"/>
        </w:rPr>
      </w:pPr>
      <w:r>
        <w:rPr>
          <w:color w:val="auto"/>
        </w:rPr>
        <w:t>Целями изучения биологии на уровне основного общего образования являются:</w:t>
      </w:r>
    </w:p>
    <w:p w:rsidR="00A97694" w:rsidRDefault="000032B1">
      <w:pPr>
        <w:pStyle w:val="14"/>
        <w:numPr>
          <w:ilvl w:val="0"/>
          <w:numId w:val="113"/>
        </w:numPr>
        <w:tabs>
          <w:tab w:val="left" w:pos="182"/>
        </w:tabs>
        <w:spacing w:line="240" w:lineRule="auto"/>
        <w:ind w:left="240" w:hanging="240"/>
        <w:jc w:val="both"/>
        <w:rPr>
          <w:color w:val="auto"/>
        </w:rPr>
      </w:pPr>
      <w:r>
        <w:rPr>
          <w:color w:val="auto"/>
        </w:rPr>
        <w:t>формирование системы знаний о признаках и процессах жизнедеятельности биологических систем разного уровня организации;</w:t>
      </w:r>
    </w:p>
    <w:p w:rsidR="00A97694" w:rsidRDefault="000032B1">
      <w:pPr>
        <w:pStyle w:val="14"/>
        <w:numPr>
          <w:ilvl w:val="0"/>
          <w:numId w:val="113"/>
        </w:numPr>
        <w:tabs>
          <w:tab w:val="left" w:pos="182"/>
        </w:tabs>
        <w:spacing w:line="240" w:lineRule="auto"/>
        <w:ind w:left="240" w:hanging="240"/>
        <w:jc w:val="both"/>
        <w:rPr>
          <w:color w:val="auto"/>
        </w:rPr>
      </w:pPr>
      <w:r>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97694" w:rsidRDefault="000032B1">
      <w:pPr>
        <w:pStyle w:val="14"/>
        <w:numPr>
          <w:ilvl w:val="0"/>
          <w:numId w:val="113"/>
        </w:numPr>
        <w:tabs>
          <w:tab w:val="left" w:pos="182"/>
        </w:tabs>
        <w:spacing w:line="240" w:lineRule="auto"/>
        <w:ind w:left="240" w:hanging="240"/>
        <w:jc w:val="both"/>
        <w:rPr>
          <w:color w:val="auto"/>
        </w:rPr>
      </w:pPr>
      <w:r>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97694" w:rsidRDefault="000032B1">
      <w:pPr>
        <w:pStyle w:val="14"/>
        <w:numPr>
          <w:ilvl w:val="0"/>
          <w:numId w:val="113"/>
        </w:numPr>
        <w:tabs>
          <w:tab w:val="left" w:pos="182"/>
        </w:tabs>
        <w:spacing w:line="240" w:lineRule="auto"/>
        <w:ind w:left="240" w:hanging="240"/>
        <w:jc w:val="both"/>
        <w:rPr>
          <w:color w:val="auto"/>
        </w:rPr>
      </w:pPr>
      <w:r>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97694" w:rsidRDefault="000032B1">
      <w:pPr>
        <w:pStyle w:val="14"/>
        <w:numPr>
          <w:ilvl w:val="0"/>
          <w:numId w:val="113"/>
        </w:numPr>
        <w:tabs>
          <w:tab w:val="left" w:pos="182"/>
        </w:tabs>
        <w:spacing w:line="240" w:lineRule="auto"/>
        <w:ind w:left="240" w:hanging="240"/>
        <w:jc w:val="both"/>
        <w:rPr>
          <w:color w:val="auto"/>
        </w:rPr>
      </w:pPr>
      <w:r>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97694" w:rsidRDefault="000032B1">
      <w:pPr>
        <w:pStyle w:val="14"/>
        <w:numPr>
          <w:ilvl w:val="0"/>
          <w:numId w:val="113"/>
        </w:numPr>
        <w:tabs>
          <w:tab w:val="left" w:pos="182"/>
        </w:tabs>
        <w:spacing w:after="140" w:line="240" w:lineRule="auto"/>
        <w:ind w:left="240" w:hanging="240"/>
        <w:jc w:val="both"/>
        <w:rPr>
          <w:color w:val="auto"/>
        </w:rPr>
      </w:pPr>
      <w:r>
        <w:rPr>
          <w:color w:val="auto"/>
        </w:rPr>
        <w:t>формирование экологической культуры в целях сохранения собственного здоровья и охраны окружающей среды.</w:t>
      </w:r>
    </w:p>
    <w:p w:rsidR="00A97694" w:rsidRDefault="000032B1">
      <w:pPr>
        <w:pStyle w:val="14"/>
        <w:spacing w:line="240" w:lineRule="auto"/>
        <w:jc w:val="both"/>
        <w:rPr>
          <w:color w:val="auto"/>
        </w:rPr>
      </w:pPr>
      <w:r>
        <w:rPr>
          <w:color w:val="auto"/>
        </w:rPr>
        <w:t>Достижение целей обеспечивается решением следующих ЗАДАЧ:</w:t>
      </w:r>
    </w:p>
    <w:p w:rsidR="00A97694" w:rsidRDefault="000032B1">
      <w:pPr>
        <w:pStyle w:val="14"/>
        <w:numPr>
          <w:ilvl w:val="0"/>
          <w:numId w:val="113"/>
        </w:numPr>
        <w:tabs>
          <w:tab w:val="left" w:pos="182"/>
        </w:tabs>
        <w:spacing w:line="240" w:lineRule="auto"/>
        <w:ind w:left="240" w:hanging="240"/>
        <w:jc w:val="both"/>
        <w:rPr>
          <w:color w:val="auto"/>
        </w:rPr>
      </w:pPr>
      <w:r>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97694" w:rsidRDefault="000032B1">
      <w:pPr>
        <w:pStyle w:val="14"/>
        <w:numPr>
          <w:ilvl w:val="0"/>
          <w:numId w:val="113"/>
        </w:numPr>
        <w:tabs>
          <w:tab w:val="left" w:pos="196"/>
        </w:tabs>
        <w:spacing w:line="240" w:lineRule="auto"/>
        <w:ind w:left="240" w:hanging="240"/>
        <w:jc w:val="both"/>
        <w:rPr>
          <w:color w:val="auto"/>
        </w:rPr>
      </w:pPr>
      <w:r>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97694" w:rsidRDefault="000032B1">
      <w:pPr>
        <w:pStyle w:val="14"/>
        <w:numPr>
          <w:ilvl w:val="0"/>
          <w:numId w:val="113"/>
        </w:numPr>
        <w:tabs>
          <w:tab w:val="left" w:pos="196"/>
        </w:tabs>
        <w:spacing w:line="240" w:lineRule="auto"/>
        <w:ind w:left="240" w:hanging="240"/>
        <w:jc w:val="both"/>
        <w:rPr>
          <w:color w:val="auto"/>
        </w:rPr>
      </w:pPr>
      <w:r>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97694" w:rsidRDefault="000032B1">
      <w:pPr>
        <w:pStyle w:val="14"/>
        <w:numPr>
          <w:ilvl w:val="0"/>
          <w:numId w:val="113"/>
        </w:numPr>
        <w:tabs>
          <w:tab w:val="left" w:pos="196"/>
        </w:tabs>
        <w:spacing w:after="200" w:line="240" w:lineRule="auto"/>
        <w:ind w:left="240" w:hanging="240"/>
        <w:jc w:val="both"/>
        <w:rPr>
          <w:color w:val="auto"/>
        </w:rPr>
      </w:pPr>
      <w:r>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97694" w:rsidRDefault="000032B1">
      <w:pPr>
        <w:pStyle w:val="aff1"/>
        <w:rPr>
          <w:rFonts w:ascii="Times New Roman" w:hAnsi="Times New Roman" w:cs="Times New Roman"/>
        </w:rPr>
      </w:pPr>
      <w:bookmarkStart w:id="604" w:name="bookmark1399"/>
      <w:r>
        <w:rPr>
          <w:rFonts w:ascii="Times New Roman" w:hAnsi="Times New Roman" w:cs="Times New Roman"/>
        </w:rPr>
        <w:t>МЕСТО УЧЕБНОГО ПРЕДМЕТА «БИОЛОГИЯ»</w:t>
      </w:r>
      <w:bookmarkEnd w:id="604"/>
    </w:p>
    <w:p w:rsidR="00A97694" w:rsidRDefault="000032B1">
      <w:pPr>
        <w:pStyle w:val="aff1"/>
        <w:rPr>
          <w:rFonts w:ascii="Times New Roman" w:hAnsi="Times New Roman" w:cs="Times New Roman"/>
        </w:rPr>
      </w:pPr>
      <w:r>
        <w:rPr>
          <w:rFonts w:ascii="Times New Roman" w:hAnsi="Times New Roman" w:cs="Times New Roman"/>
        </w:rPr>
        <w:lastRenderedPageBreak/>
        <w:t>В УЧЕБНОМ ПЛАНЕ</w:t>
      </w:r>
    </w:p>
    <w:p w:rsidR="00A97694" w:rsidRDefault="000032B1">
      <w:pPr>
        <w:pStyle w:val="14"/>
        <w:spacing w:after="200" w:line="240" w:lineRule="auto"/>
        <w:jc w:val="both"/>
        <w:rPr>
          <w:color w:val="auto"/>
        </w:rPr>
      </w:pPr>
      <w:r>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97694" w:rsidRDefault="00A97694">
      <w:pPr>
        <w:pStyle w:val="14"/>
        <w:spacing w:after="200" w:line="240" w:lineRule="auto"/>
        <w:jc w:val="both"/>
        <w:rPr>
          <w:color w:val="auto"/>
        </w:rPr>
      </w:pPr>
    </w:p>
    <w:p w:rsidR="00A97694" w:rsidRDefault="000032B1">
      <w:pPr>
        <w:pStyle w:val="aff1"/>
        <w:pBdr>
          <w:bottom w:val="single" w:sz="12" w:space="1" w:color="auto"/>
        </w:pBdr>
        <w:rPr>
          <w:rFonts w:ascii="Times New Roman" w:hAnsi="Times New Roman" w:cs="Times New Roman"/>
        </w:rPr>
      </w:pPr>
      <w:bookmarkStart w:id="605" w:name="bookmark1402"/>
      <w:r>
        <w:rPr>
          <w:rFonts w:ascii="Times New Roman" w:hAnsi="Times New Roman" w:cs="Times New Roman"/>
        </w:rPr>
        <w:t>СОДЕРЖАНИЕ УЧЕБНОГО ПРЕДМЕТА «БИОЛОГИЯ»</w:t>
      </w:r>
      <w:bookmarkEnd w:id="605"/>
    </w:p>
    <w:p w:rsidR="00A97694" w:rsidRDefault="00A97694">
      <w:pPr>
        <w:pStyle w:val="aff1"/>
        <w:rPr>
          <w:rFonts w:ascii="Times New Roman" w:hAnsi="Times New Roman" w:cs="Times New Roman"/>
        </w:rPr>
      </w:pPr>
      <w:bookmarkStart w:id="606" w:name="bookmark1404"/>
    </w:p>
    <w:p w:rsidR="00A97694" w:rsidRDefault="000032B1">
      <w:pPr>
        <w:pStyle w:val="aff1"/>
        <w:rPr>
          <w:rFonts w:ascii="Times New Roman" w:hAnsi="Times New Roman" w:cs="Times New Roman"/>
        </w:rPr>
      </w:pPr>
      <w:r>
        <w:rPr>
          <w:rFonts w:ascii="Times New Roman" w:hAnsi="Times New Roman" w:cs="Times New Roman"/>
        </w:rPr>
        <w:t>5 КЛАСС</w:t>
      </w:r>
      <w:bookmarkEnd w:id="606"/>
    </w:p>
    <w:p w:rsidR="00A97694" w:rsidRDefault="00A97694">
      <w:pPr>
        <w:pStyle w:val="aff1"/>
        <w:rPr>
          <w:rFonts w:ascii="Times New Roman" w:hAnsi="Times New Roman" w:cs="Times New Roman"/>
        </w:rPr>
      </w:pPr>
      <w:bookmarkStart w:id="607" w:name="bookmark1406"/>
    </w:p>
    <w:p w:rsidR="00A97694" w:rsidRDefault="000032B1">
      <w:pPr>
        <w:pStyle w:val="aff1"/>
        <w:rPr>
          <w:rFonts w:ascii="Times New Roman" w:hAnsi="Times New Roman" w:cs="Times New Roman"/>
        </w:rPr>
      </w:pPr>
      <w:r>
        <w:rPr>
          <w:rFonts w:ascii="Times New Roman" w:hAnsi="Times New Roman" w:cs="Times New Roman"/>
        </w:rPr>
        <w:t>1. Биология — наука о живой природе</w:t>
      </w:r>
      <w:bookmarkEnd w:id="607"/>
    </w:p>
    <w:p w:rsidR="00A97694" w:rsidRDefault="000032B1">
      <w:pPr>
        <w:pStyle w:val="14"/>
        <w:spacing w:line="240" w:lineRule="auto"/>
        <w:jc w:val="both"/>
        <w:rPr>
          <w:color w:val="auto"/>
        </w:rPr>
      </w:pPr>
      <w:r>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97694" w:rsidRDefault="000032B1">
      <w:pPr>
        <w:pStyle w:val="14"/>
        <w:spacing w:line="240" w:lineRule="auto"/>
        <w:jc w:val="both"/>
        <w:rPr>
          <w:color w:val="auto"/>
        </w:rPr>
      </w:pPr>
      <w:r>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97694" w:rsidRDefault="000032B1">
      <w:pPr>
        <w:pStyle w:val="14"/>
        <w:spacing w:line="240" w:lineRule="auto"/>
        <w:jc w:val="both"/>
        <w:rPr>
          <w:color w:val="auto"/>
        </w:rPr>
      </w:pPr>
      <w:r>
        <w:rPr>
          <w:color w:val="auto"/>
        </w:rPr>
        <w:t>Кабинет биологии. Правила поведения и работы в кабинете с биологическими приборами и инструментами.</w:t>
      </w:r>
    </w:p>
    <w:p w:rsidR="00A97694" w:rsidRDefault="000032B1">
      <w:pPr>
        <w:pStyle w:val="14"/>
        <w:spacing w:after="60" w:line="240" w:lineRule="auto"/>
        <w:jc w:val="both"/>
        <w:rPr>
          <w:color w:val="auto"/>
        </w:rPr>
      </w:pPr>
      <w:r>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97694" w:rsidRDefault="00A97694">
      <w:pPr>
        <w:pStyle w:val="aff1"/>
        <w:rPr>
          <w:rFonts w:ascii="Times New Roman" w:hAnsi="Times New Roman" w:cs="Times New Roman"/>
        </w:rPr>
      </w:pPr>
      <w:bookmarkStart w:id="608" w:name="bookmark1408"/>
    </w:p>
    <w:p w:rsidR="00A97694" w:rsidRDefault="000032B1">
      <w:pPr>
        <w:pStyle w:val="aff1"/>
        <w:rPr>
          <w:rFonts w:ascii="Times New Roman" w:hAnsi="Times New Roman" w:cs="Times New Roman"/>
        </w:rPr>
      </w:pPr>
      <w:r>
        <w:rPr>
          <w:rFonts w:ascii="Times New Roman" w:hAnsi="Times New Roman" w:cs="Times New Roman"/>
        </w:rPr>
        <w:t>2. Методы изучения живой природы</w:t>
      </w:r>
      <w:bookmarkEnd w:id="608"/>
    </w:p>
    <w:p w:rsidR="00A97694" w:rsidRDefault="000032B1">
      <w:pPr>
        <w:pStyle w:val="14"/>
        <w:spacing w:line="240" w:lineRule="auto"/>
        <w:jc w:val="both"/>
        <w:rPr>
          <w:color w:val="auto"/>
        </w:rPr>
      </w:pPr>
      <w:r>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97694" w:rsidRDefault="000032B1">
      <w:pPr>
        <w:pStyle w:val="14"/>
        <w:spacing w:line="240" w:lineRule="auto"/>
        <w:jc w:val="both"/>
        <w:rPr>
          <w:color w:val="auto"/>
        </w:rPr>
      </w:pPr>
      <w:r>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97694" w:rsidRDefault="000032B1">
      <w:pPr>
        <w:pStyle w:val="83"/>
        <w:jc w:val="both"/>
        <w:rPr>
          <w:rFonts w:ascii="Times New Roman" w:hAnsi="Times New Roman" w:cs="Times New Roman"/>
          <w:color w:val="auto"/>
        </w:rPr>
      </w:pPr>
      <w:r>
        <w:rPr>
          <w:rFonts w:ascii="Times New Roman" w:hAnsi="Times New Roman" w:cs="Times New Roman"/>
          <w:color w:val="auto"/>
        </w:rPr>
        <w:t>Лабораторные и практические работы</w:t>
      </w:r>
      <w:r>
        <w:rPr>
          <w:rFonts w:ascii="Times New Roman" w:hAnsi="Times New Roman" w:cs="Times New Roman"/>
          <w:i w:val="0"/>
          <w:iCs w:val="0"/>
          <w:color w:val="auto"/>
          <w:vertAlign w:val="superscript"/>
        </w:rPr>
        <w:footnoteReference w:id="25"/>
      </w:r>
    </w:p>
    <w:p w:rsidR="00A97694" w:rsidRDefault="000032B1">
      <w:pPr>
        <w:pStyle w:val="14"/>
        <w:numPr>
          <w:ilvl w:val="0"/>
          <w:numId w:val="114"/>
        </w:numPr>
        <w:tabs>
          <w:tab w:val="left" w:pos="556"/>
        </w:tabs>
        <w:spacing w:line="240" w:lineRule="auto"/>
        <w:jc w:val="both"/>
        <w:rPr>
          <w:color w:val="auto"/>
        </w:rPr>
      </w:pPr>
      <w:r>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97694" w:rsidRDefault="000032B1">
      <w:pPr>
        <w:pStyle w:val="14"/>
        <w:numPr>
          <w:ilvl w:val="0"/>
          <w:numId w:val="114"/>
        </w:numPr>
        <w:tabs>
          <w:tab w:val="left" w:pos="551"/>
        </w:tabs>
        <w:spacing w:line="240" w:lineRule="auto"/>
        <w:jc w:val="both"/>
        <w:rPr>
          <w:color w:val="auto"/>
        </w:rPr>
      </w:pPr>
      <w:r>
        <w:rPr>
          <w:color w:val="auto"/>
        </w:rPr>
        <w:t>Ознакомление с устройством лупы, светового микроскопа, правила работы с ними.</w:t>
      </w:r>
    </w:p>
    <w:p w:rsidR="00A97694" w:rsidRDefault="000032B1">
      <w:pPr>
        <w:pStyle w:val="14"/>
        <w:numPr>
          <w:ilvl w:val="0"/>
          <w:numId w:val="114"/>
        </w:numPr>
        <w:tabs>
          <w:tab w:val="left" w:pos="551"/>
        </w:tabs>
        <w:spacing w:line="240" w:lineRule="auto"/>
        <w:jc w:val="both"/>
        <w:rPr>
          <w:color w:val="auto"/>
        </w:rPr>
      </w:pPr>
      <w:r>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A97694" w:rsidRDefault="000032B1">
      <w:pPr>
        <w:pStyle w:val="14"/>
        <w:spacing w:after="60" w:line="240" w:lineRule="auto"/>
        <w:jc w:val="both"/>
        <w:rPr>
          <w:color w:val="auto"/>
        </w:rPr>
      </w:pPr>
      <w:r>
        <w:rPr>
          <w:color w:val="auto"/>
        </w:rPr>
        <w:t>Овладение методами изучения живой природы — наблюдением и экспериментом.</w:t>
      </w:r>
    </w:p>
    <w:p w:rsidR="00A97694" w:rsidRDefault="00A97694">
      <w:pPr>
        <w:pStyle w:val="aff1"/>
        <w:rPr>
          <w:rFonts w:ascii="Times New Roman" w:hAnsi="Times New Roman" w:cs="Times New Roman"/>
        </w:rPr>
      </w:pPr>
      <w:bookmarkStart w:id="609" w:name="bookmark1410"/>
    </w:p>
    <w:p w:rsidR="00A97694" w:rsidRDefault="000032B1">
      <w:pPr>
        <w:pStyle w:val="aff1"/>
        <w:rPr>
          <w:rFonts w:ascii="Times New Roman" w:hAnsi="Times New Roman" w:cs="Times New Roman"/>
        </w:rPr>
      </w:pPr>
      <w:r>
        <w:rPr>
          <w:rFonts w:ascii="Times New Roman" w:hAnsi="Times New Roman" w:cs="Times New Roman"/>
        </w:rPr>
        <w:t>3. Организмы — тела живой природы</w:t>
      </w:r>
      <w:bookmarkEnd w:id="609"/>
    </w:p>
    <w:p w:rsidR="00A97694" w:rsidRDefault="000032B1">
      <w:pPr>
        <w:pStyle w:val="14"/>
        <w:spacing w:line="240" w:lineRule="auto"/>
        <w:jc w:val="both"/>
        <w:rPr>
          <w:color w:val="auto"/>
        </w:rPr>
      </w:pPr>
      <w:r>
        <w:rPr>
          <w:color w:val="auto"/>
        </w:rPr>
        <w:t>Понятие об организме. Доядерные и ядерные организмы.</w:t>
      </w:r>
    </w:p>
    <w:p w:rsidR="00A97694" w:rsidRDefault="000032B1">
      <w:pPr>
        <w:pStyle w:val="14"/>
        <w:spacing w:line="240" w:lineRule="auto"/>
        <w:jc w:val="both"/>
        <w:rPr>
          <w:color w:val="auto"/>
        </w:rPr>
      </w:pPr>
      <w:r>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97694" w:rsidRDefault="000032B1">
      <w:pPr>
        <w:pStyle w:val="14"/>
        <w:spacing w:line="240" w:lineRule="auto"/>
        <w:jc w:val="both"/>
        <w:rPr>
          <w:color w:val="auto"/>
        </w:rPr>
      </w:pPr>
      <w:r>
        <w:rPr>
          <w:color w:val="auto"/>
        </w:rPr>
        <w:t>Одноклеточные и многоклеточные организмы. Клетки, ткани, органы, системы органов.</w:t>
      </w:r>
    </w:p>
    <w:p w:rsidR="00A97694" w:rsidRDefault="000032B1">
      <w:pPr>
        <w:pStyle w:val="14"/>
        <w:spacing w:line="240" w:lineRule="auto"/>
        <w:jc w:val="both"/>
        <w:rPr>
          <w:color w:val="auto"/>
        </w:rPr>
      </w:pPr>
      <w:r>
        <w:rPr>
          <w:color w:val="auto"/>
        </w:rPr>
        <w:t>Жизнедеятельность организмов. Особенности строения и процессов жизнедеятельности у растений, животных, бактерий и грибов.</w:t>
      </w:r>
    </w:p>
    <w:p w:rsidR="00A97694" w:rsidRDefault="000032B1">
      <w:pPr>
        <w:pStyle w:val="14"/>
        <w:spacing w:line="240" w:lineRule="auto"/>
        <w:jc w:val="both"/>
        <w:rPr>
          <w:color w:val="auto"/>
        </w:rPr>
      </w:pPr>
      <w:r>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97694" w:rsidRDefault="000032B1">
      <w:pPr>
        <w:pStyle w:val="14"/>
        <w:spacing w:line="240" w:lineRule="auto"/>
        <w:jc w:val="both"/>
        <w:rPr>
          <w:color w:val="auto"/>
        </w:rPr>
      </w:pPr>
      <w:r>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15"/>
        </w:numPr>
        <w:tabs>
          <w:tab w:val="left" w:pos="584"/>
        </w:tabs>
        <w:spacing w:line="240" w:lineRule="auto"/>
        <w:jc w:val="both"/>
        <w:rPr>
          <w:color w:val="auto"/>
        </w:rPr>
      </w:pPr>
      <w:r>
        <w:rPr>
          <w:color w:val="auto"/>
        </w:rPr>
        <w:t>Изучение клеток кожицы чешуи лука под лупой и микроскопом (на примере самостоятельно приготовленного микропрепарата).</w:t>
      </w:r>
    </w:p>
    <w:p w:rsidR="00A97694" w:rsidRDefault="000032B1">
      <w:pPr>
        <w:pStyle w:val="14"/>
        <w:numPr>
          <w:ilvl w:val="0"/>
          <w:numId w:val="115"/>
        </w:numPr>
        <w:tabs>
          <w:tab w:val="left" w:pos="747"/>
        </w:tabs>
        <w:spacing w:line="240" w:lineRule="auto"/>
        <w:jc w:val="both"/>
        <w:rPr>
          <w:color w:val="auto"/>
        </w:rPr>
      </w:pPr>
      <w:r>
        <w:rPr>
          <w:color w:val="auto"/>
        </w:rPr>
        <w:t>Ознакомление с принципами систематики организмов.</w:t>
      </w:r>
    </w:p>
    <w:p w:rsidR="00A97694" w:rsidRDefault="000032B1">
      <w:pPr>
        <w:pStyle w:val="14"/>
        <w:numPr>
          <w:ilvl w:val="0"/>
          <w:numId w:val="115"/>
        </w:numPr>
        <w:tabs>
          <w:tab w:val="left" w:pos="747"/>
        </w:tabs>
        <w:spacing w:line="240" w:lineRule="auto"/>
        <w:jc w:val="both"/>
        <w:rPr>
          <w:color w:val="auto"/>
        </w:rPr>
      </w:pPr>
      <w:r>
        <w:rPr>
          <w:color w:val="auto"/>
        </w:rPr>
        <w:t>Наблюдение за потреблением воды растением.</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4. </w:t>
      </w:r>
      <w:bookmarkStart w:id="610" w:name="bookmark1412"/>
      <w:r>
        <w:rPr>
          <w:rFonts w:ascii="Times New Roman" w:hAnsi="Times New Roman" w:cs="Times New Roman"/>
        </w:rPr>
        <w:t>Организмы и среда обитания</w:t>
      </w:r>
      <w:bookmarkEnd w:id="610"/>
    </w:p>
    <w:p w:rsidR="00A97694" w:rsidRDefault="000032B1">
      <w:pPr>
        <w:pStyle w:val="14"/>
        <w:spacing w:line="240" w:lineRule="auto"/>
        <w:ind w:firstLine="340"/>
        <w:jc w:val="both"/>
        <w:rPr>
          <w:color w:val="auto"/>
        </w:rPr>
      </w:pPr>
      <w:r>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line="240" w:lineRule="auto"/>
        <w:jc w:val="both"/>
        <w:rPr>
          <w:color w:val="auto"/>
        </w:rPr>
      </w:pPr>
      <w:r>
        <w:rPr>
          <w:color w:val="auto"/>
        </w:rPr>
        <w:t>Выявление приспособлений организмов к среде обитания (на конкретных примерах).</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A97694" w:rsidRDefault="000032B1">
      <w:pPr>
        <w:pStyle w:val="14"/>
        <w:spacing w:line="240" w:lineRule="auto"/>
        <w:jc w:val="both"/>
        <w:rPr>
          <w:color w:val="auto"/>
        </w:rPr>
      </w:pPr>
      <w:r>
        <w:rPr>
          <w:color w:val="auto"/>
        </w:rPr>
        <w:t>Растительный и животный мир родного края (краеведение).</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5. </w:t>
      </w:r>
      <w:bookmarkStart w:id="611" w:name="bookmark1414"/>
      <w:r>
        <w:rPr>
          <w:rFonts w:ascii="Times New Roman" w:hAnsi="Times New Roman" w:cs="Times New Roman"/>
        </w:rPr>
        <w:t>Природные сообщества</w:t>
      </w:r>
      <w:bookmarkEnd w:id="611"/>
    </w:p>
    <w:p w:rsidR="00A97694" w:rsidRDefault="000032B1">
      <w:pPr>
        <w:pStyle w:val="14"/>
        <w:spacing w:line="240" w:lineRule="auto"/>
        <w:jc w:val="both"/>
        <w:rPr>
          <w:color w:val="auto"/>
        </w:rPr>
      </w:pPr>
      <w:r>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97694" w:rsidRDefault="000032B1">
      <w:pPr>
        <w:pStyle w:val="14"/>
        <w:spacing w:line="240" w:lineRule="auto"/>
        <w:jc w:val="both"/>
        <w:rPr>
          <w:color w:val="auto"/>
        </w:rPr>
      </w:pPr>
      <w:r>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97694" w:rsidRDefault="000032B1">
      <w:pPr>
        <w:pStyle w:val="14"/>
        <w:spacing w:line="240" w:lineRule="auto"/>
        <w:jc w:val="both"/>
        <w:rPr>
          <w:color w:val="auto"/>
        </w:rPr>
      </w:pPr>
      <w:r>
        <w:rPr>
          <w:color w:val="auto"/>
        </w:rPr>
        <w:t>Природные зоны Земли, их обитатели. Флора и фауна природных зон. Ландшафты: природные и культурные.</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line="240" w:lineRule="auto"/>
        <w:jc w:val="both"/>
        <w:rPr>
          <w:color w:val="auto"/>
        </w:rPr>
      </w:pPr>
      <w:r>
        <w:rPr>
          <w:color w:val="auto"/>
        </w:rPr>
        <w:t>Изучение искусственных сообществ и их обитателей (на примере аквариума и др.).</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A97694" w:rsidRDefault="000032B1">
      <w:pPr>
        <w:pStyle w:val="14"/>
        <w:numPr>
          <w:ilvl w:val="0"/>
          <w:numId w:val="116"/>
        </w:numPr>
        <w:tabs>
          <w:tab w:val="left" w:pos="584"/>
        </w:tabs>
        <w:spacing w:line="240" w:lineRule="auto"/>
        <w:jc w:val="both"/>
        <w:rPr>
          <w:color w:val="auto"/>
        </w:rPr>
      </w:pPr>
      <w:r>
        <w:rPr>
          <w:color w:val="auto"/>
        </w:rPr>
        <w:t>Изучение природных сообществ (на примере леса, озера, пруда, луга и др.).</w:t>
      </w:r>
    </w:p>
    <w:p w:rsidR="00A97694" w:rsidRDefault="000032B1">
      <w:pPr>
        <w:pStyle w:val="14"/>
        <w:numPr>
          <w:ilvl w:val="0"/>
          <w:numId w:val="116"/>
        </w:numPr>
        <w:tabs>
          <w:tab w:val="left" w:pos="747"/>
        </w:tabs>
        <w:spacing w:line="240" w:lineRule="auto"/>
        <w:jc w:val="both"/>
        <w:rPr>
          <w:color w:val="auto"/>
        </w:rPr>
      </w:pPr>
      <w:r>
        <w:rPr>
          <w:color w:val="auto"/>
        </w:rPr>
        <w:t>Изучение сезонных явлений в жизни природных сообществ.</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6. </w:t>
      </w:r>
      <w:bookmarkStart w:id="612" w:name="bookmark1416"/>
      <w:r>
        <w:rPr>
          <w:rFonts w:ascii="Times New Roman" w:hAnsi="Times New Roman" w:cs="Times New Roman"/>
        </w:rPr>
        <w:t>Живая природа и человек</w:t>
      </w:r>
      <w:bookmarkEnd w:id="612"/>
    </w:p>
    <w:p w:rsidR="00A97694" w:rsidRDefault="000032B1">
      <w:pPr>
        <w:pStyle w:val="14"/>
        <w:spacing w:line="240" w:lineRule="auto"/>
        <w:jc w:val="both"/>
        <w:rPr>
          <w:color w:val="auto"/>
        </w:rPr>
      </w:pPr>
      <w:r>
        <w:rPr>
          <w:color w:val="auto"/>
        </w:rPr>
        <w:t>Изменения в природе в связи с развитием сельского хозяйства, производства и ростом численности населения. Влияние человека</w:t>
      </w:r>
    </w:p>
    <w:p w:rsidR="00A97694" w:rsidRDefault="000032B1">
      <w:pPr>
        <w:pStyle w:val="14"/>
        <w:spacing w:line="240" w:lineRule="auto"/>
        <w:ind w:firstLine="0"/>
        <w:jc w:val="both"/>
        <w:rPr>
          <w:color w:val="auto"/>
        </w:rPr>
      </w:pPr>
      <w:r>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Практические работы</w:t>
      </w:r>
    </w:p>
    <w:p w:rsidR="00A97694" w:rsidRDefault="000032B1">
      <w:pPr>
        <w:pStyle w:val="14"/>
        <w:spacing w:after="160" w:line="240" w:lineRule="auto"/>
        <w:jc w:val="both"/>
        <w:rPr>
          <w:color w:val="auto"/>
        </w:rPr>
      </w:pPr>
      <w:r>
        <w:rPr>
          <w:color w:val="auto"/>
        </w:rPr>
        <w:t>Проведение акции по уборке мусора в ближайшем лесу, парке, сквере или на пришкольной территории.</w:t>
      </w:r>
    </w:p>
    <w:p w:rsidR="00A97694" w:rsidRDefault="000032B1">
      <w:pPr>
        <w:pStyle w:val="aff1"/>
        <w:rPr>
          <w:rFonts w:ascii="Times New Roman" w:hAnsi="Times New Roman" w:cs="Times New Roman"/>
        </w:rPr>
      </w:pPr>
      <w:bookmarkStart w:id="613" w:name="bookmark1418"/>
      <w:r>
        <w:rPr>
          <w:rFonts w:ascii="Times New Roman" w:hAnsi="Times New Roman" w:cs="Times New Roman"/>
        </w:rPr>
        <w:t>6 КЛАСС</w:t>
      </w:r>
      <w:bookmarkEnd w:id="613"/>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614" w:name="bookmark1420"/>
      <w:r>
        <w:rPr>
          <w:rFonts w:ascii="Times New Roman" w:hAnsi="Times New Roman" w:cs="Times New Roman"/>
        </w:rPr>
        <w:t>1. Растительный организм</w:t>
      </w:r>
      <w:bookmarkEnd w:id="614"/>
    </w:p>
    <w:p w:rsidR="00A97694" w:rsidRDefault="000032B1">
      <w:pPr>
        <w:pStyle w:val="14"/>
        <w:spacing w:line="240" w:lineRule="auto"/>
        <w:jc w:val="both"/>
        <w:rPr>
          <w:color w:val="auto"/>
        </w:rPr>
      </w:pPr>
      <w:r>
        <w:rPr>
          <w:color w:val="auto"/>
        </w:rPr>
        <w:t>Ботаника — наука о растениях. Разделы ботаники. Связь ботаники с другими науками и техникой. Общие признаки растений.</w:t>
      </w:r>
    </w:p>
    <w:p w:rsidR="00A97694" w:rsidRDefault="000032B1">
      <w:pPr>
        <w:pStyle w:val="14"/>
        <w:spacing w:line="240" w:lineRule="auto"/>
        <w:jc w:val="both"/>
        <w:rPr>
          <w:color w:val="auto"/>
        </w:rPr>
      </w:pPr>
      <w:r>
        <w:rPr>
          <w:color w:val="auto"/>
        </w:rPr>
        <w:t>Разнообразие растений. Уровни организации растительного организма. Высшие и низшие растения. Споровые и семенные растения.</w:t>
      </w:r>
    </w:p>
    <w:p w:rsidR="00A97694" w:rsidRDefault="000032B1">
      <w:pPr>
        <w:pStyle w:val="14"/>
        <w:spacing w:line="240" w:lineRule="auto"/>
        <w:jc w:val="both"/>
        <w:rPr>
          <w:color w:val="auto"/>
        </w:rPr>
      </w:pPr>
      <w:r>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97694" w:rsidRDefault="000032B1">
      <w:pPr>
        <w:pStyle w:val="14"/>
        <w:spacing w:line="240" w:lineRule="auto"/>
        <w:jc w:val="both"/>
        <w:rPr>
          <w:color w:val="auto"/>
        </w:rPr>
      </w:pPr>
      <w:r>
        <w:rPr>
          <w:color w:val="auto"/>
        </w:rPr>
        <w:t xml:space="preserve">Органы и системы органов растений. Строение органов растительного </w:t>
      </w:r>
      <w:r>
        <w:rPr>
          <w:color w:val="auto"/>
        </w:rPr>
        <w:lastRenderedPageBreak/>
        <w:t>организма, их роль и связь между собой.</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17"/>
        </w:numPr>
        <w:tabs>
          <w:tab w:val="left" w:pos="568"/>
        </w:tabs>
        <w:spacing w:line="240" w:lineRule="auto"/>
        <w:jc w:val="both"/>
        <w:rPr>
          <w:color w:val="auto"/>
        </w:rPr>
      </w:pPr>
      <w:r>
        <w:rPr>
          <w:color w:val="auto"/>
        </w:rPr>
        <w:t>Изучение микроскопического строения листа водного растения элодеи.</w:t>
      </w:r>
    </w:p>
    <w:p w:rsidR="00A97694" w:rsidRDefault="000032B1">
      <w:pPr>
        <w:pStyle w:val="14"/>
        <w:numPr>
          <w:ilvl w:val="0"/>
          <w:numId w:val="117"/>
        </w:numPr>
        <w:tabs>
          <w:tab w:val="left" w:pos="568"/>
        </w:tabs>
        <w:spacing w:line="240" w:lineRule="auto"/>
        <w:jc w:val="both"/>
        <w:rPr>
          <w:color w:val="auto"/>
        </w:rPr>
      </w:pPr>
      <w:r>
        <w:rPr>
          <w:color w:val="auto"/>
        </w:rPr>
        <w:t>Изучение строения растительных тканей (использование микропрепаратов).</w:t>
      </w:r>
    </w:p>
    <w:p w:rsidR="00A97694" w:rsidRDefault="000032B1">
      <w:pPr>
        <w:pStyle w:val="14"/>
        <w:numPr>
          <w:ilvl w:val="0"/>
          <w:numId w:val="117"/>
        </w:numPr>
        <w:tabs>
          <w:tab w:val="left" w:pos="568"/>
        </w:tabs>
        <w:spacing w:line="240" w:lineRule="auto"/>
        <w:jc w:val="both"/>
        <w:rPr>
          <w:color w:val="auto"/>
        </w:rPr>
      </w:pPr>
      <w:r>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A97694" w:rsidRDefault="000032B1">
      <w:pPr>
        <w:pStyle w:val="14"/>
        <w:spacing w:after="160" w:line="240" w:lineRule="auto"/>
        <w:jc w:val="both"/>
        <w:rPr>
          <w:color w:val="auto"/>
        </w:rPr>
      </w:pPr>
      <w:r>
        <w:rPr>
          <w:color w:val="auto"/>
        </w:rPr>
        <w:t>Ознакомление в природе с цветковыми растениями.</w:t>
      </w:r>
    </w:p>
    <w:p w:rsidR="00A97694" w:rsidRDefault="000032B1">
      <w:pPr>
        <w:pStyle w:val="aff1"/>
        <w:rPr>
          <w:rFonts w:ascii="Times New Roman" w:hAnsi="Times New Roman" w:cs="Times New Roman"/>
        </w:rPr>
      </w:pPr>
      <w:r>
        <w:rPr>
          <w:rFonts w:ascii="Times New Roman" w:hAnsi="Times New Roman" w:cs="Times New Roman"/>
        </w:rPr>
        <w:t xml:space="preserve">2. </w:t>
      </w:r>
      <w:bookmarkStart w:id="615" w:name="bookmark1422"/>
      <w:r>
        <w:rPr>
          <w:rFonts w:ascii="Times New Roman" w:hAnsi="Times New Roman" w:cs="Times New Roman"/>
        </w:rPr>
        <w:t>Строение и жизнедеятельность</w:t>
      </w:r>
      <w:bookmarkEnd w:id="615"/>
      <w:r>
        <w:rPr>
          <w:rFonts w:ascii="Times New Roman" w:hAnsi="Times New Roman" w:cs="Times New Roman"/>
        </w:rPr>
        <w:t xml:space="preserve"> растительного организма</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color w:val="auto"/>
        </w:rPr>
        <w:t>Питание растения</w:t>
      </w:r>
    </w:p>
    <w:p w:rsidR="00A97694" w:rsidRDefault="000032B1">
      <w:pPr>
        <w:pStyle w:val="14"/>
        <w:spacing w:line="240" w:lineRule="auto"/>
        <w:jc w:val="both"/>
        <w:rPr>
          <w:color w:val="auto"/>
        </w:rPr>
      </w:pPr>
      <w:r>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97694" w:rsidRDefault="000032B1">
      <w:pPr>
        <w:pStyle w:val="14"/>
        <w:spacing w:line="252" w:lineRule="auto"/>
        <w:jc w:val="both"/>
        <w:rPr>
          <w:color w:val="auto"/>
        </w:rPr>
      </w:pPr>
      <w:r>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18"/>
        </w:numPr>
        <w:tabs>
          <w:tab w:val="left" w:pos="524"/>
        </w:tabs>
        <w:spacing w:line="252" w:lineRule="auto"/>
        <w:jc w:val="both"/>
        <w:rPr>
          <w:color w:val="auto"/>
        </w:rPr>
      </w:pPr>
      <w:r>
        <w:rPr>
          <w:color w:val="auto"/>
        </w:rPr>
        <w:t>Изучение строения корневых систем (стержневой и мочковатой) на примере гербарных экземпляров или живых растений.</w:t>
      </w:r>
    </w:p>
    <w:p w:rsidR="00A97694" w:rsidRDefault="000032B1">
      <w:pPr>
        <w:pStyle w:val="14"/>
        <w:numPr>
          <w:ilvl w:val="0"/>
          <w:numId w:val="118"/>
        </w:numPr>
        <w:tabs>
          <w:tab w:val="left" w:pos="734"/>
        </w:tabs>
        <w:spacing w:line="252" w:lineRule="auto"/>
        <w:jc w:val="both"/>
        <w:rPr>
          <w:color w:val="auto"/>
        </w:rPr>
      </w:pPr>
      <w:r>
        <w:rPr>
          <w:color w:val="auto"/>
        </w:rPr>
        <w:t>Изучение микропрепарата клеток корня.</w:t>
      </w:r>
    </w:p>
    <w:p w:rsidR="00A97694" w:rsidRDefault="000032B1">
      <w:pPr>
        <w:pStyle w:val="14"/>
        <w:numPr>
          <w:ilvl w:val="0"/>
          <w:numId w:val="118"/>
        </w:numPr>
        <w:tabs>
          <w:tab w:val="left" w:pos="524"/>
        </w:tabs>
        <w:spacing w:line="252" w:lineRule="auto"/>
        <w:jc w:val="both"/>
        <w:rPr>
          <w:color w:val="auto"/>
        </w:rPr>
      </w:pPr>
      <w:r>
        <w:rPr>
          <w:color w:val="auto"/>
        </w:rPr>
        <w:t>Изучение строения вегетативных и генеративных почек (на примере сирени, тополя и др.).</w:t>
      </w:r>
    </w:p>
    <w:p w:rsidR="00A97694" w:rsidRDefault="000032B1">
      <w:pPr>
        <w:pStyle w:val="14"/>
        <w:numPr>
          <w:ilvl w:val="0"/>
          <w:numId w:val="118"/>
        </w:numPr>
        <w:tabs>
          <w:tab w:val="left" w:pos="529"/>
        </w:tabs>
        <w:spacing w:line="252" w:lineRule="auto"/>
        <w:jc w:val="both"/>
        <w:rPr>
          <w:color w:val="auto"/>
        </w:rPr>
      </w:pPr>
      <w:r>
        <w:rPr>
          <w:color w:val="auto"/>
        </w:rPr>
        <w:t>Ознакомление с внешним строением листьев и листорасположением (на комнатных растениях).</w:t>
      </w:r>
    </w:p>
    <w:p w:rsidR="00A97694" w:rsidRDefault="000032B1">
      <w:pPr>
        <w:pStyle w:val="14"/>
        <w:numPr>
          <w:ilvl w:val="0"/>
          <w:numId w:val="118"/>
        </w:numPr>
        <w:tabs>
          <w:tab w:val="left" w:pos="524"/>
        </w:tabs>
        <w:spacing w:line="252" w:lineRule="auto"/>
        <w:jc w:val="both"/>
        <w:rPr>
          <w:color w:val="auto"/>
        </w:rPr>
      </w:pPr>
      <w:r>
        <w:rPr>
          <w:color w:val="auto"/>
        </w:rPr>
        <w:t>Изучение микроскопического строения листа (на готовых микропрепаратах).</w:t>
      </w:r>
    </w:p>
    <w:p w:rsidR="00A97694" w:rsidRDefault="000032B1">
      <w:pPr>
        <w:pStyle w:val="14"/>
        <w:numPr>
          <w:ilvl w:val="0"/>
          <w:numId w:val="118"/>
        </w:numPr>
        <w:tabs>
          <w:tab w:val="left" w:pos="529"/>
        </w:tabs>
        <w:spacing w:after="120" w:line="252" w:lineRule="auto"/>
        <w:jc w:val="both"/>
        <w:rPr>
          <w:color w:val="auto"/>
        </w:rPr>
      </w:pPr>
      <w:r>
        <w:rPr>
          <w:color w:val="auto"/>
        </w:rPr>
        <w:t>Наблюдение процесса выделения кислорода на свету аквариумными растениями.</w:t>
      </w:r>
    </w:p>
    <w:p w:rsidR="00A97694" w:rsidRDefault="000032B1">
      <w:pPr>
        <w:pStyle w:val="83"/>
        <w:spacing w:line="257" w:lineRule="auto"/>
        <w:jc w:val="both"/>
        <w:rPr>
          <w:rFonts w:ascii="Times New Roman" w:hAnsi="Times New Roman" w:cs="Times New Roman"/>
          <w:color w:val="auto"/>
        </w:rPr>
      </w:pPr>
      <w:r>
        <w:rPr>
          <w:rFonts w:ascii="Times New Roman" w:hAnsi="Times New Roman" w:cs="Times New Roman"/>
          <w:b/>
          <w:bCs/>
          <w:color w:val="auto"/>
        </w:rPr>
        <w:t>Дыхание растения</w:t>
      </w:r>
    </w:p>
    <w:p w:rsidR="00A97694" w:rsidRDefault="000032B1">
      <w:pPr>
        <w:pStyle w:val="14"/>
        <w:spacing w:line="252" w:lineRule="auto"/>
        <w:jc w:val="both"/>
        <w:rPr>
          <w:color w:val="auto"/>
        </w:rPr>
      </w:pPr>
      <w:r>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after="120" w:line="252" w:lineRule="auto"/>
        <w:jc w:val="both"/>
        <w:rPr>
          <w:color w:val="auto"/>
        </w:rPr>
      </w:pPr>
      <w:r>
        <w:rPr>
          <w:color w:val="auto"/>
        </w:rPr>
        <w:t>Изучение роли рыхления для дыхания корней.</w:t>
      </w:r>
    </w:p>
    <w:p w:rsidR="00A97694" w:rsidRDefault="000032B1">
      <w:pPr>
        <w:pStyle w:val="83"/>
        <w:spacing w:line="257" w:lineRule="auto"/>
        <w:jc w:val="both"/>
        <w:rPr>
          <w:rFonts w:ascii="Times New Roman" w:hAnsi="Times New Roman" w:cs="Times New Roman"/>
          <w:color w:val="auto"/>
        </w:rPr>
      </w:pPr>
      <w:r>
        <w:rPr>
          <w:rFonts w:ascii="Times New Roman" w:hAnsi="Times New Roman" w:cs="Times New Roman"/>
          <w:b/>
          <w:bCs/>
          <w:color w:val="auto"/>
        </w:rPr>
        <w:t>Транспорт веществ в растении</w:t>
      </w:r>
    </w:p>
    <w:p w:rsidR="00A97694" w:rsidRDefault="000032B1">
      <w:pPr>
        <w:pStyle w:val="14"/>
        <w:spacing w:after="60" w:line="252" w:lineRule="auto"/>
        <w:jc w:val="both"/>
        <w:rPr>
          <w:color w:val="auto"/>
        </w:rPr>
      </w:pPr>
      <w:r>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19"/>
        </w:numPr>
        <w:tabs>
          <w:tab w:val="left" w:pos="524"/>
        </w:tabs>
        <w:spacing w:line="240" w:lineRule="auto"/>
        <w:jc w:val="both"/>
        <w:rPr>
          <w:color w:val="auto"/>
        </w:rPr>
      </w:pPr>
      <w:r>
        <w:rPr>
          <w:color w:val="auto"/>
        </w:rPr>
        <w:t>Обнаружение неорганических и органических веществ в растении.</w:t>
      </w:r>
    </w:p>
    <w:p w:rsidR="00A97694" w:rsidRDefault="000032B1">
      <w:pPr>
        <w:pStyle w:val="14"/>
        <w:numPr>
          <w:ilvl w:val="0"/>
          <w:numId w:val="119"/>
        </w:numPr>
        <w:tabs>
          <w:tab w:val="left" w:pos="524"/>
        </w:tabs>
        <w:spacing w:line="240" w:lineRule="auto"/>
        <w:jc w:val="both"/>
        <w:rPr>
          <w:color w:val="auto"/>
        </w:rPr>
      </w:pPr>
      <w:r>
        <w:rPr>
          <w:color w:val="auto"/>
        </w:rPr>
        <w:t>Рассматривание микроскопического строения ветки дерева (на готовом микропрепарате).</w:t>
      </w:r>
    </w:p>
    <w:p w:rsidR="00A97694" w:rsidRDefault="000032B1">
      <w:pPr>
        <w:pStyle w:val="14"/>
        <w:numPr>
          <w:ilvl w:val="0"/>
          <w:numId w:val="119"/>
        </w:numPr>
        <w:tabs>
          <w:tab w:val="left" w:pos="529"/>
        </w:tabs>
        <w:spacing w:line="240" w:lineRule="auto"/>
        <w:jc w:val="both"/>
        <w:rPr>
          <w:color w:val="auto"/>
        </w:rPr>
      </w:pPr>
      <w:r>
        <w:rPr>
          <w:color w:val="auto"/>
        </w:rPr>
        <w:t>Выявление передвижения воды и минеральных веществ по древесине.</w:t>
      </w:r>
    </w:p>
    <w:p w:rsidR="00A97694" w:rsidRDefault="000032B1">
      <w:pPr>
        <w:pStyle w:val="14"/>
        <w:numPr>
          <w:ilvl w:val="0"/>
          <w:numId w:val="119"/>
        </w:numPr>
        <w:tabs>
          <w:tab w:val="left" w:pos="710"/>
        </w:tabs>
        <w:spacing w:after="120" w:line="240" w:lineRule="auto"/>
        <w:jc w:val="both"/>
        <w:rPr>
          <w:color w:val="auto"/>
        </w:rPr>
      </w:pPr>
      <w:r>
        <w:rPr>
          <w:color w:val="auto"/>
        </w:rPr>
        <w:t>Исследование строения корневища, клубня, луковицы.</w:t>
      </w:r>
    </w:p>
    <w:p w:rsidR="00A97694" w:rsidRDefault="000032B1">
      <w:pPr>
        <w:pStyle w:val="83"/>
        <w:jc w:val="both"/>
        <w:rPr>
          <w:rFonts w:ascii="Times New Roman" w:hAnsi="Times New Roman" w:cs="Times New Roman"/>
          <w:color w:val="auto"/>
        </w:rPr>
      </w:pPr>
      <w:r>
        <w:rPr>
          <w:rFonts w:ascii="Times New Roman" w:hAnsi="Times New Roman" w:cs="Times New Roman"/>
          <w:b/>
          <w:bCs/>
          <w:color w:val="auto"/>
        </w:rPr>
        <w:t>Рост растения</w:t>
      </w:r>
    </w:p>
    <w:p w:rsidR="00A97694" w:rsidRDefault="000032B1">
      <w:pPr>
        <w:pStyle w:val="14"/>
        <w:spacing w:line="240" w:lineRule="auto"/>
        <w:jc w:val="both"/>
        <w:rPr>
          <w:color w:val="auto"/>
        </w:rPr>
      </w:pPr>
      <w:r>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0"/>
        </w:numPr>
        <w:tabs>
          <w:tab w:val="left" w:pos="524"/>
        </w:tabs>
        <w:spacing w:line="240" w:lineRule="auto"/>
        <w:jc w:val="both"/>
        <w:rPr>
          <w:color w:val="auto"/>
        </w:rPr>
      </w:pPr>
      <w:r>
        <w:rPr>
          <w:color w:val="auto"/>
        </w:rPr>
        <w:t>Наблюдение за ростом корня.</w:t>
      </w:r>
    </w:p>
    <w:p w:rsidR="00A97694" w:rsidRDefault="000032B1">
      <w:pPr>
        <w:pStyle w:val="14"/>
        <w:numPr>
          <w:ilvl w:val="0"/>
          <w:numId w:val="120"/>
        </w:numPr>
        <w:tabs>
          <w:tab w:val="left" w:pos="534"/>
        </w:tabs>
        <w:spacing w:line="240" w:lineRule="auto"/>
        <w:jc w:val="both"/>
        <w:rPr>
          <w:color w:val="auto"/>
        </w:rPr>
      </w:pPr>
      <w:r>
        <w:rPr>
          <w:color w:val="auto"/>
        </w:rPr>
        <w:t>Наблюдение за ростом побега.</w:t>
      </w:r>
    </w:p>
    <w:p w:rsidR="00A97694" w:rsidRDefault="000032B1">
      <w:pPr>
        <w:pStyle w:val="14"/>
        <w:numPr>
          <w:ilvl w:val="0"/>
          <w:numId w:val="120"/>
        </w:numPr>
        <w:tabs>
          <w:tab w:val="left" w:pos="534"/>
        </w:tabs>
        <w:spacing w:after="60" w:line="240" w:lineRule="auto"/>
        <w:jc w:val="both"/>
        <w:rPr>
          <w:color w:val="auto"/>
        </w:rPr>
      </w:pPr>
      <w:r>
        <w:rPr>
          <w:color w:val="auto"/>
        </w:rPr>
        <w:t>Определение возраста дерева по спилу.</w:t>
      </w:r>
    </w:p>
    <w:p w:rsidR="00A97694" w:rsidRDefault="000032B1">
      <w:pPr>
        <w:pStyle w:val="83"/>
        <w:jc w:val="both"/>
        <w:rPr>
          <w:rFonts w:ascii="Times New Roman" w:hAnsi="Times New Roman" w:cs="Times New Roman"/>
          <w:color w:val="auto"/>
        </w:rPr>
      </w:pPr>
      <w:r>
        <w:rPr>
          <w:rFonts w:ascii="Times New Roman" w:hAnsi="Times New Roman" w:cs="Times New Roman"/>
          <w:b/>
          <w:bCs/>
          <w:color w:val="auto"/>
        </w:rPr>
        <w:t>Размножение растения</w:t>
      </w:r>
    </w:p>
    <w:p w:rsidR="00A97694" w:rsidRDefault="000032B1">
      <w:pPr>
        <w:pStyle w:val="14"/>
        <w:spacing w:line="240" w:lineRule="auto"/>
        <w:jc w:val="both"/>
        <w:rPr>
          <w:color w:val="auto"/>
        </w:rPr>
      </w:pPr>
      <w:r>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1"/>
        </w:numPr>
        <w:tabs>
          <w:tab w:val="left" w:pos="550"/>
        </w:tabs>
        <w:spacing w:line="240" w:lineRule="auto"/>
        <w:jc w:val="both"/>
        <w:rPr>
          <w:color w:val="auto"/>
        </w:rPr>
      </w:pPr>
      <w:r>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97694" w:rsidRDefault="000032B1">
      <w:pPr>
        <w:pStyle w:val="14"/>
        <w:numPr>
          <w:ilvl w:val="0"/>
          <w:numId w:val="121"/>
        </w:numPr>
        <w:tabs>
          <w:tab w:val="left" w:pos="732"/>
        </w:tabs>
        <w:spacing w:line="240" w:lineRule="auto"/>
        <w:jc w:val="both"/>
        <w:rPr>
          <w:color w:val="auto"/>
        </w:rPr>
      </w:pPr>
      <w:r>
        <w:rPr>
          <w:color w:val="auto"/>
        </w:rPr>
        <w:t>Изучение строения цветков.</w:t>
      </w:r>
    </w:p>
    <w:p w:rsidR="00A97694" w:rsidRDefault="000032B1">
      <w:pPr>
        <w:pStyle w:val="14"/>
        <w:numPr>
          <w:ilvl w:val="0"/>
          <w:numId w:val="121"/>
        </w:numPr>
        <w:tabs>
          <w:tab w:val="left" w:pos="732"/>
        </w:tabs>
        <w:spacing w:line="240" w:lineRule="auto"/>
        <w:jc w:val="both"/>
        <w:rPr>
          <w:color w:val="auto"/>
        </w:rPr>
      </w:pPr>
      <w:r>
        <w:rPr>
          <w:color w:val="auto"/>
        </w:rPr>
        <w:t>Ознакомление с различными типами соцветий.</w:t>
      </w:r>
    </w:p>
    <w:p w:rsidR="00A97694" w:rsidRDefault="000032B1">
      <w:pPr>
        <w:pStyle w:val="14"/>
        <w:numPr>
          <w:ilvl w:val="0"/>
          <w:numId w:val="121"/>
        </w:numPr>
        <w:tabs>
          <w:tab w:val="left" w:pos="732"/>
        </w:tabs>
        <w:spacing w:line="240" w:lineRule="auto"/>
        <w:jc w:val="both"/>
        <w:rPr>
          <w:color w:val="auto"/>
        </w:rPr>
      </w:pPr>
      <w:r>
        <w:rPr>
          <w:color w:val="auto"/>
        </w:rPr>
        <w:t>Изучение строения семян двудольных растений.</w:t>
      </w:r>
    </w:p>
    <w:p w:rsidR="00A97694" w:rsidRDefault="000032B1">
      <w:pPr>
        <w:pStyle w:val="14"/>
        <w:numPr>
          <w:ilvl w:val="0"/>
          <w:numId w:val="121"/>
        </w:numPr>
        <w:tabs>
          <w:tab w:val="left" w:pos="732"/>
        </w:tabs>
        <w:spacing w:line="240" w:lineRule="auto"/>
        <w:jc w:val="both"/>
        <w:rPr>
          <w:color w:val="auto"/>
        </w:rPr>
      </w:pPr>
      <w:r>
        <w:rPr>
          <w:color w:val="auto"/>
        </w:rPr>
        <w:t>Изучение строения семян однодольных растений.</w:t>
      </w:r>
    </w:p>
    <w:p w:rsidR="00A97694" w:rsidRDefault="000032B1">
      <w:pPr>
        <w:pStyle w:val="14"/>
        <w:numPr>
          <w:ilvl w:val="0"/>
          <w:numId w:val="121"/>
        </w:numPr>
        <w:tabs>
          <w:tab w:val="left" w:pos="550"/>
        </w:tabs>
        <w:spacing w:after="180" w:line="240" w:lineRule="auto"/>
        <w:jc w:val="both"/>
        <w:rPr>
          <w:color w:val="auto"/>
        </w:rPr>
      </w:pPr>
      <w:r>
        <w:rPr>
          <w:color w:val="auto"/>
        </w:rPr>
        <w:t>Определение всхожести семян культурных растений и посев их в грунт.</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color w:val="auto"/>
        </w:rPr>
        <w:t>Развитие растения</w:t>
      </w:r>
    </w:p>
    <w:p w:rsidR="00A97694" w:rsidRDefault="000032B1">
      <w:pPr>
        <w:pStyle w:val="14"/>
        <w:spacing w:line="240" w:lineRule="auto"/>
        <w:jc w:val="both"/>
        <w:rPr>
          <w:color w:val="auto"/>
        </w:rPr>
      </w:pPr>
      <w:r>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2"/>
        </w:numPr>
        <w:tabs>
          <w:tab w:val="left" w:pos="550"/>
        </w:tabs>
        <w:spacing w:line="240" w:lineRule="auto"/>
        <w:jc w:val="both"/>
        <w:rPr>
          <w:color w:val="auto"/>
        </w:rPr>
      </w:pPr>
      <w:r>
        <w:rPr>
          <w:color w:val="auto"/>
        </w:rPr>
        <w:t>Наблюдение за ростом и развитием цветкового растения в комнатных условиях (на примере фасоли или посевного гороха).</w:t>
      </w:r>
    </w:p>
    <w:p w:rsidR="00A97694" w:rsidRDefault="000032B1">
      <w:pPr>
        <w:pStyle w:val="14"/>
        <w:numPr>
          <w:ilvl w:val="0"/>
          <w:numId w:val="122"/>
        </w:numPr>
        <w:tabs>
          <w:tab w:val="left" w:pos="732"/>
        </w:tabs>
        <w:spacing w:after="320" w:line="240" w:lineRule="auto"/>
        <w:jc w:val="both"/>
        <w:rPr>
          <w:color w:val="auto"/>
        </w:rPr>
      </w:pPr>
      <w:r>
        <w:rPr>
          <w:color w:val="auto"/>
        </w:rPr>
        <w:t>Определение условий прорастания семян.</w:t>
      </w:r>
    </w:p>
    <w:p w:rsidR="00A97694" w:rsidRDefault="000032B1">
      <w:pPr>
        <w:pStyle w:val="aff1"/>
        <w:rPr>
          <w:rFonts w:ascii="Times New Roman" w:hAnsi="Times New Roman" w:cs="Times New Roman"/>
        </w:rPr>
      </w:pPr>
      <w:bookmarkStart w:id="616" w:name="bookmark1425"/>
      <w:r>
        <w:rPr>
          <w:rFonts w:ascii="Times New Roman" w:hAnsi="Times New Roman" w:cs="Times New Roman"/>
        </w:rPr>
        <w:t>7 КЛАСС</w:t>
      </w:r>
      <w:bookmarkEnd w:id="616"/>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617" w:name="bookmark1427"/>
      <w:r>
        <w:rPr>
          <w:rFonts w:ascii="Times New Roman" w:hAnsi="Times New Roman" w:cs="Times New Roman"/>
        </w:rPr>
        <w:t>1. Систематические группы растений</w:t>
      </w:r>
      <w:bookmarkEnd w:id="617"/>
    </w:p>
    <w:p w:rsidR="00A97694" w:rsidRDefault="000032B1">
      <w:pPr>
        <w:pStyle w:val="14"/>
        <w:spacing w:line="240" w:lineRule="auto"/>
        <w:jc w:val="both"/>
        <w:rPr>
          <w:color w:val="auto"/>
        </w:rPr>
      </w:pPr>
      <w:r>
        <w:rPr>
          <w:rFonts w:eastAsia="Courier New"/>
          <w:b/>
          <w:bCs/>
          <w:i/>
          <w:iCs/>
          <w:color w:val="auto"/>
        </w:rPr>
        <w:t>Классификация растений.</w:t>
      </w:r>
      <w:r>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97694" w:rsidRDefault="000032B1">
      <w:pPr>
        <w:pStyle w:val="14"/>
        <w:spacing w:line="240" w:lineRule="auto"/>
        <w:jc w:val="both"/>
        <w:rPr>
          <w:color w:val="auto"/>
        </w:rPr>
      </w:pPr>
      <w:r>
        <w:rPr>
          <w:rFonts w:eastAsia="Courier New"/>
          <w:b/>
          <w:bCs/>
          <w:i/>
          <w:iCs/>
          <w:color w:val="auto"/>
        </w:rPr>
        <w:t>Низшие растения. Водоросли.</w:t>
      </w:r>
      <w:r>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97694" w:rsidRDefault="000032B1">
      <w:pPr>
        <w:pStyle w:val="14"/>
        <w:spacing w:line="252" w:lineRule="auto"/>
        <w:jc w:val="both"/>
        <w:rPr>
          <w:color w:val="auto"/>
        </w:rPr>
      </w:pPr>
      <w:r>
        <w:rPr>
          <w:rFonts w:eastAsia="Courier New"/>
          <w:b/>
          <w:bCs/>
          <w:i/>
          <w:iCs/>
          <w:color w:val="auto"/>
        </w:rPr>
        <w:t>Высшие споровые растения. Моховидные (Мхи).</w:t>
      </w:r>
      <w:r>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Pr>
          <w:color w:val="auto"/>
        </w:rPr>
        <w:lastRenderedPageBreak/>
        <w:t>торфа и продуктов его переработки в хозяйственной деятельности человека.</w:t>
      </w:r>
    </w:p>
    <w:p w:rsidR="00A97694" w:rsidRDefault="000032B1">
      <w:pPr>
        <w:pStyle w:val="14"/>
        <w:spacing w:line="252" w:lineRule="auto"/>
        <w:ind w:firstLine="260"/>
        <w:jc w:val="both"/>
        <w:rPr>
          <w:color w:val="auto"/>
        </w:rPr>
      </w:pPr>
      <w:r>
        <w:rPr>
          <w:rFonts w:eastAsia="Courier New"/>
          <w:b/>
          <w:bCs/>
          <w:i/>
          <w:iCs/>
          <w:color w:val="auto"/>
        </w:rPr>
        <w:t>Плауновидные (Плауны). Хвощевидные (Хвощи), Папоротниковидные (Папоротники).</w:t>
      </w:r>
      <w:r>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97694" w:rsidRDefault="000032B1">
      <w:pPr>
        <w:pStyle w:val="14"/>
        <w:spacing w:line="252" w:lineRule="auto"/>
        <w:ind w:firstLine="260"/>
        <w:jc w:val="both"/>
        <w:rPr>
          <w:color w:val="auto"/>
        </w:rPr>
      </w:pPr>
      <w:r>
        <w:rPr>
          <w:rFonts w:eastAsia="Courier New"/>
          <w:b/>
          <w:bCs/>
          <w:i/>
          <w:iCs/>
          <w:color w:val="auto"/>
        </w:rPr>
        <w:t>Высшие семенные растения. Голосеменные</w:t>
      </w:r>
      <w:r>
        <w:rPr>
          <w:rFonts w:eastAsia="Courier New"/>
          <w:b/>
          <w:bCs/>
          <w:color w:val="auto"/>
        </w:rPr>
        <w:t xml:space="preserve">. </w:t>
      </w:r>
      <w:r>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97694" w:rsidRDefault="000032B1">
      <w:pPr>
        <w:pStyle w:val="14"/>
        <w:spacing w:line="252" w:lineRule="auto"/>
        <w:ind w:firstLine="260"/>
        <w:jc w:val="both"/>
        <w:rPr>
          <w:color w:val="auto"/>
        </w:rPr>
      </w:pPr>
      <w:r>
        <w:rPr>
          <w:rFonts w:eastAsia="Courier New"/>
          <w:b/>
          <w:bCs/>
          <w:i/>
          <w:iCs/>
          <w:color w:val="auto"/>
        </w:rPr>
        <w:t>Покрытосеменные (цветковые) растения.</w:t>
      </w:r>
      <w:r>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97694" w:rsidRDefault="000032B1">
      <w:pPr>
        <w:pStyle w:val="14"/>
        <w:spacing w:line="252" w:lineRule="auto"/>
        <w:ind w:firstLine="260"/>
        <w:jc w:val="both"/>
        <w:rPr>
          <w:color w:val="auto"/>
        </w:rPr>
      </w:pPr>
      <w:r>
        <w:rPr>
          <w:rFonts w:eastAsia="Courier New"/>
          <w:b/>
          <w:bCs/>
          <w:i/>
          <w:iCs/>
          <w:color w:val="auto"/>
        </w:rPr>
        <w:t>Семейства покрытосеменных* (цветковых) растений.</w:t>
      </w:r>
      <w:r>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97694" w:rsidRDefault="000032B1">
      <w:pPr>
        <w:pStyle w:val="14"/>
        <w:tabs>
          <w:tab w:val="left" w:pos="466"/>
        </w:tabs>
        <w:spacing w:line="240" w:lineRule="auto"/>
        <w:ind w:left="260" w:firstLine="0"/>
        <w:jc w:val="both"/>
        <w:rPr>
          <w:color w:val="auto"/>
        </w:rPr>
      </w:pPr>
      <w:r>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97694" w:rsidRDefault="000032B1">
      <w:pPr>
        <w:pStyle w:val="14"/>
        <w:tabs>
          <w:tab w:val="left" w:pos="636"/>
        </w:tabs>
        <w:spacing w:line="240" w:lineRule="auto"/>
        <w:ind w:left="260" w:firstLine="0"/>
        <w:jc w:val="both"/>
        <w:rPr>
          <w:color w:val="auto"/>
        </w:rPr>
      </w:pPr>
      <w:r>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3"/>
        </w:numPr>
        <w:tabs>
          <w:tab w:val="left" w:pos="529"/>
        </w:tabs>
        <w:spacing w:line="240" w:lineRule="auto"/>
        <w:ind w:firstLine="260"/>
        <w:jc w:val="both"/>
        <w:rPr>
          <w:color w:val="auto"/>
        </w:rPr>
      </w:pPr>
      <w:r>
        <w:rPr>
          <w:color w:val="auto"/>
        </w:rPr>
        <w:t>Изучение строения одноклеточных водорослей (на примере хламидомонады и хлореллы).</w:t>
      </w:r>
    </w:p>
    <w:p w:rsidR="00A97694" w:rsidRDefault="000032B1">
      <w:pPr>
        <w:pStyle w:val="14"/>
        <w:numPr>
          <w:ilvl w:val="0"/>
          <w:numId w:val="123"/>
        </w:numPr>
        <w:tabs>
          <w:tab w:val="left" w:pos="524"/>
        </w:tabs>
        <w:spacing w:line="240" w:lineRule="auto"/>
        <w:ind w:firstLine="260"/>
        <w:jc w:val="both"/>
        <w:rPr>
          <w:color w:val="auto"/>
        </w:rPr>
      </w:pPr>
      <w:r>
        <w:rPr>
          <w:color w:val="auto"/>
        </w:rPr>
        <w:t>Изучение строения многоклеточных нитчатых водорослей (на примере спирогиры и улотрикса).</w:t>
      </w:r>
    </w:p>
    <w:p w:rsidR="00A97694" w:rsidRDefault="000032B1">
      <w:pPr>
        <w:pStyle w:val="14"/>
        <w:numPr>
          <w:ilvl w:val="0"/>
          <w:numId w:val="123"/>
        </w:numPr>
        <w:tabs>
          <w:tab w:val="left" w:pos="636"/>
        </w:tabs>
        <w:spacing w:line="240" w:lineRule="auto"/>
        <w:ind w:firstLine="260"/>
        <w:jc w:val="both"/>
        <w:rPr>
          <w:color w:val="auto"/>
        </w:rPr>
      </w:pPr>
      <w:r>
        <w:rPr>
          <w:color w:val="auto"/>
        </w:rPr>
        <w:t>Изучение внешнего строения мхов (на местных видах).</w:t>
      </w:r>
    </w:p>
    <w:p w:rsidR="00A97694" w:rsidRDefault="000032B1">
      <w:pPr>
        <w:pStyle w:val="14"/>
        <w:numPr>
          <w:ilvl w:val="0"/>
          <w:numId w:val="123"/>
        </w:numPr>
        <w:tabs>
          <w:tab w:val="left" w:pos="687"/>
        </w:tabs>
        <w:spacing w:line="240" w:lineRule="auto"/>
        <w:ind w:firstLine="260"/>
        <w:jc w:val="both"/>
        <w:rPr>
          <w:color w:val="auto"/>
        </w:rPr>
      </w:pPr>
      <w:r>
        <w:rPr>
          <w:color w:val="auto"/>
        </w:rPr>
        <w:t>Изучение внешнего строения папоротника или хвоща.</w:t>
      </w:r>
    </w:p>
    <w:p w:rsidR="00A97694" w:rsidRDefault="000032B1">
      <w:pPr>
        <w:pStyle w:val="14"/>
        <w:numPr>
          <w:ilvl w:val="0"/>
          <w:numId w:val="123"/>
        </w:numPr>
        <w:tabs>
          <w:tab w:val="left" w:pos="525"/>
        </w:tabs>
        <w:spacing w:line="240" w:lineRule="auto"/>
        <w:ind w:firstLine="260"/>
        <w:jc w:val="both"/>
        <w:rPr>
          <w:color w:val="auto"/>
        </w:rPr>
      </w:pPr>
      <w:r>
        <w:rPr>
          <w:color w:val="auto"/>
        </w:rPr>
        <w:t>Изучение внешнего строения веток, хвои, шишек и семян голосеменных растений (на примере ели, сосны или лиственницы).</w:t>
      </w:r>
    </w:p>
    <w:p w:rsidR="00A97694" w:rsidRDefault="000032B1">
      <w:pPr>
        <w:pStyle w:val="14"/>
        <w:numPr>
          <w:ilvl w:val="0"/>
          <w:numId w:val="123"/>
        </w:numPr>
        <w:tabs>
          <w:tab w:val="left" w:pos="687"/>
        </w:tabs>
        <w:spacing w:line="240" w:lineRule="auto"/>
        <w:ind w:firstLine="260"/>
        <w:jc w:val="both"/>
        <w:rPr>
          <w:color w:val="auto"/>
        </w:rPr>
      </w:pPr>
      <w:r>
        <w:rPr>
          <w:color w:val="auto"/>
        </w:rPr>
        <w:t>Изучение внешнего строения покрытосеменных растений.</w:t>
      </w:r>
    </w:p>
    <w:p w:rsidR="00A97694" w:rsidRDefault="000032B1">
      <w:pPr>
        <w:pStyle w:val="14"/>
        <w:numPr>
          <w:ilvl w:val="0"/>
          <w:numId w:val="123"/>
        </w:numPr>
        <w:tabs>
          <w:tab w:val="left" w:pos="525"/>
        </w:tabs>
        <w:spacing w:line="240" w:lineRule="auto"/>
        <w:ind w:firstLine="260"/>
        <w:jc w:val="both"/>
        <w:rPr>
          <w:color w:val="auto"/>
        </w:rPr>
      </w:pPr>
      <w:r>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97694" w:rsidRDefault="000032B1">
      <w:pPr>
        <w:pStyle w:val="14"/>
        <w:numPr>
          <w:ilvl w:val="0"/>
          <w:numId w:val="123"/>
        </w:numPr>
        <w:tabs>
          <w:tab w:val="left" w:pos="525"/>
        </w:tabs>
        <w:spacing w:line="240" w:lineRule="auto"/>
        <w:ind w:firstLine="260"/>
        <w:jc w:val="both"/>
        <w:rPr>
          <w:color w:val="auto"/>
        </w:rPr>
      </w:pPr>
      <w:r>
        <w:rPr>
          <w:color w:val="auto"/>
        </w:rPr>
        <w:t>Определение видов растений (на примере трёх семейств) с использованием определителей растений или определительных карточек.</w:t>
      </w:r>
    </w:p>
    <w:p w:rsidR="00A97694" w:rsidRDefault="00A97694">
      <w:pPr>
        <w:pStyle w:val="aff1"/>
        <w:rPr>
          <w:rFonts w:ascii="Times New Roman" w:hAnsi="Times New Roman" w:cs="Times New Roman"/>
        </w:rPr>
      </w:pPr>
      <w:bookmarkStart w:id="618" w:name="bookmark1429"/>
    </w:p>
    <w:p w:rsidR="00A97694" w:rsidRDefault="000032B1">
      <w:pPr>
        <w:pStyle w:val="aff1"/>
        <w:rPr>
          <w:rFonts w:ascii="Times New Roman" w:hAnsi="Times New Roman" w:cs="Times New Roman"/>
        </w:rPr>
      </w:pPr>
      <w:r>
        <w:rPr>
          <w:rFonts w:ascii="Times New Roman" w:hAnsi="Times New Roman" w:cs="Times New Roman"/>
        </w:rPr>
        <w:t>2. Развитие растительного мира на Земле</w:t>
      </w:r>
      <w:bookmarkEnd w:id="618"/>
    </w:p>
    <w:p w:rsidR="00A97694" w:rsidRDefault="000032B1">
      <w:pPr>
        <w:pStyle w:val="14"/>
        <w:spacing w:line="240" w:lineRule="auto"/>
        <w:ind w:firstLine="260"/>
        <w:jc w:val="both"/>
        <w:rPr>
          <w:color w:val="auto"/>
        </w:rPr>
      </w:pPr>
      <w:r>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97694" w:rsidRDefault="000032B1">
      <w:pPr>
        <w:pStyle w:val="83"/>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A97694" w:rsidRDefault="000032B1">
      <w:pPr>
        <w:pStyle w:val="14"/>
        <w:spacing w:line="240" w:lineRule="auto"/>
        <w:ind w:firstLine="260"/>
        <w:jc w:val="both"/>
        <w:rPr>
          <w:color w:val="auto"/>
        </w:rPr>
      </w:pPr>
      <w:r>
        <w:rPr>
          <w:color w:val="auto"/>
        </w:rPr>
        <w:t>Развитие растительного мира на Земле (экскурсия в палеонтологический или краеведческий музей).</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3. </w:t>
      </w:r>
      <w:bookmarkStart w:id="619" w:name="bookmark1431"/>
      <w:r>
        <w:rPr>
          <w:rFonts w:ascii="Times New Roman" w:hAnsi="Times New Roman" w:cs="Times New Roman"/>
        </w:rPr>
        <w:t>Растения в природных сообществах</w:t>
      </w:r>
      <w:bookmarkEnd w:id="619"/>
    </w:p>
    <w:p w:rsidR="00A97694" w:rsidRDefault="000032B1">
      <w:pPr>
        <w:pStyle w:val="14"/>
        <w:spacing w:line="240" w:lineRule="auto"/>
        <w:ind w:firstLine="260"/>
        <w:jc w:val="both"/>
        <w:rPr>
          <w:color w:val="auto"/>
        </w:rPr>
      </w:pPr>
      <w:r>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97694" w:rsidRDefault="000032B1">
      <w:pPr>
        <w:pStyle w:val="14"/>
        <w:spacing w:line="240" w:lineRule="auto"/>
        <w:ind w:firstLine="260"/>
        <w:jc w:val="both"/>
        <w:rPr>
          <w:color w:val="auto"/>
        </w:rPr>
      </w:pPr>
      <w:r>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4. </w:t>
      </w:r>
      <w:bookmarkStart w:id="620" w:name="bookmark1433"/>
      <w:r>
        <w:rPr>
          <w:rFonts w:ascii="Times New Roman" w:hAnsi="Times New Roman" w:cs="Times New Roman"/>
        </w:rPr>
        <w:t>Растения и человек</w:t>
      </w:r>
      <w:bookmarkEnd w:id="620"/>
    </w:p>
    <w:p w:rsidR="00A97694" w:rsidRDefault="000032B1">
      <w:pPr>
        <w:pStyle w:val="14"/>
        <w:spacing w:line="240" w:lineRule="auto"/>
        <w:ind w:firstLine="260"/>
        <w:jc w:val="both"/>
        <w:rPr>
          <w:color w:val="auto"/>
        </w:rPr>
      </w:pPr>
      <w:r>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rsidR="00A97694" w:rsidRDefault="000032B1">
      <w:pPr>
        <w:pStyle w:val="14"/>
        <w:numPr>
          <w:ilvl w:val="0"/>
          <w:numId w:val="124"/>
        </w:numPr>
        <w:tabs>
          <w:tab w:val="left" w:pos="533"/>
        </w:tabs>
        <w:spacing w:line="240" w:lineRule="auto"/>
        <w:jc w:val="both"/>
        <w:rPr>
          <w:color w:val="auto"/>
        </w:rPr>
      </w:pPr>
      <w:r>
        <w:rPr>
          <w:color w:val="auto"/>
        </w:rPr>
        <w:t>Изучение сельскохозяйственных растений региона.</w:t>
      </w:r>
    </w:p>
    <w:p w:rsidR="00A97694" w:rsidRDefault="000032B1">
      <w:pPr>
        <w:pStyle w:val="14"/>
        <w:numPr>
          <w:ilvl w:val="0"/>
          <w:numId w:val="124"/>
        </w:numPr>
        <w:tabs>
          <w:tab w:val="left" w:pos="543"/>
        </w:tabs>
        <w:spacing w:line="240" w:lineRule="auto"/>
        <w:jc w:val="both"/>
        <w:rPr>
          <w:color w:val="auto"/>
        </w:rPr>
      </w:pPr>
      <w:r>
        <w:rPr>
          <w:color w:val="auto"/>
        </w:rPr>
        <w:t>Изучение сорных растений региона.</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5. </w:t>
      </w:r>
      <w:bookmarkStart w:id="621" w:name="bookmark1435"/>
      <w:r>
        <w:rPr>
          <w:rFonts w:ascii="Times New Roman" w:hAnsi="Times New Roman" w:cs="Times New Roman"/>
        </w:rPr>
        <w:t>Грибы. Лишайники. Бактерии</w:t>
      </w:r>
      <w:bookmarkEnd w:id="621"/>
    </w:p>
    <w:p w:rsidR="00A97694" w:rsidRDefault="000032B1">
      <w:pPr>
        <w:pStyle w:val="14"/>
        <w:spacing w:line="240" w:lineRule="auto"/>
        <w:jc w:val="both"/>
        <w:rPr>
          <w:color w:val="auto"/>
        </w:rPr>
      </w:pPr>
      <w:r>
        <w:rPr>
          <w:color w:val="auto"/>
        </w:rPr>
        <w:t xml:space="preserve">Грибы. Общая характеристика. Шляпочные грибы, их строение, </w:t>
      </w:r>
      <w:r>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97694" w:rsidRDefault="000032B1">
      <w:pPr>
        <w:pStyle w:val="14"/>
        <w:spacing w:line="240" w:lineRule="auto"/>
        <w:jc w:val="both"/>
        <w:rPr>
          <w:color w:val="auto"/>
        </w:rPr>
      </w:pPr>
      <w:r>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97694" w:rsidRDefault="000032B1">
      <w:pPr>
        <w:pStyle w:val="14"/>
        <w:spacing w:line="240" w:lineRule="auto"/>
        <w:jc w:val="both"/>
        <w:rPr>
          <w:color w:val="auto"/>
        </w:rPr>
      </w:pPr>
      <w:r>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97694" w:rsidRDefault="000032B1">
      <w:pPr>
        <w:pStyle w:val="14"/>
        <w:spacing w:line="240" w:lineRule="auto"/>
        <w:jc w:val="both"/>
        <w:rPr>
          <w:color w:val="auto"/>
        </w:rPr>
      </w:pPr>
      <w:r>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97694" w:rsidRDefault="000032B1">
      <w:pPr>
        <w:pStyle w:val="14"/>
        <w:spacing w:line="240" w:lineRule="auto"/>
        <w:jc w:val="both"/>
        <w:rPr>
          <w:color w:val="auto"/>
        </w:rPr>
      </w:pPr>
      <w:r>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5"/>
        </w:numPr>
        <w:tabs>
          <w:tab w:val="left" w:pos="533"/>
        </w:tabs>
        <w:spacing w:line="240" w:lineRule="auto"/>
        <w:jc w:val="both"/>
        <w:rPr>
          <w:color w:val="auto"/>
        </w:rPr>
      </w:pPr>
      <w:r>
        <w:rPr>
          <w:color w:val="auto"/>
        </w:rPr>
        <w:t>Изучение строения одноклеточных (мукор) и многоклеточных (пеницилл) плесневых грибов.</w:t>
      </w:r>
    </w:p>
    <w:p w:rsidR="00A97694" w:rsidRDefault="000032B1">
      <w:pPr>
        <w:pStyle w:val="14"/>
        <w:numPr>
          <w:ilvl w:val="0"/>
          <w:numId w:val="125"/>
        </w:numPr>
        <w:tabs>
          <w:tab w:val="left" w:pos="533"/>
        </w:tabs>
        <w:spacing w:line="240" w:lineRule="auto"/>
        <w:jc w:val="both"/>
        <w:rPr>
          <w:color w:val="auto"/>
        </w:rPr>
      </w:pPr>
      <w:r>
        <w:rPr>
          <w:color w:val="auto"/>
        </w:rPr>
        <w:t>Изучение строения плодовых тел шляпочных грибов (или изучение шляпочных грибов на муляжах).</w:t>
      </w:r>
    </w:p>
    <w:p w:rsidR="00A97694" w:rsidRDefault="000032B1">
      <w:pPr>
        <w:pStyle w:val="14"/>
        <w:numPr>
          <w:ilvl w:val="0"/>
          <w:numId w:val="125"/>
        </w:numPr>
        <w:tabs>
          <w:tab w:val="left" w:pos="739"/>
        </w:tabs>
        <w:spacing w:line="240" w:lineRule="auto"/>
        <w:jc w:val="both"/>
        <w:rPr>
          <w:color w:val="auto"/>
        </w:rPr>
      </w:pPr>
      <w:r>
        <w:rPr>
          <w:color w:val="auto"/>
        </w:rPr>
        <w:t>Изучение строения лишайников.</w:t>
      </w:r>
    </w:p>
    <w:p w:rsidR="00A97694" w:rsidRDefault="000032B1">
      <w:pPr>
        <w:pStyle w:val="14"/>
        <w:numPr>
          <w:ilvl w:val="0"/>
          <w:numId w:val="125"/>
        </w:numPr>
        <w:tabs>
          <w:tab w:val="left" w:pos="739"/>
        </w:tabs>
        <w:spacing w:line="240" w:lineRule="auto"/>
        <w:jc w:val="both"/>
        <w:rPr>
          <w:color w:val="auto"/>
        </w:rPr>
      </w:pPr>
      <w:r>
        <w:rPr>
          <w:color w:val="auto"/>
        </w:rPr>
        <w:t>Изучение строения бактерий (на готовых микропрепаратах).</w:t>
      </w:r>
    </w:p>
    <w:p w:rsidR="00A97694" w:rsidRDefault="00A97694">
      <w:pPr>
        <w:rPr>
          <w:rFonts w:ascii="Times New Roman" w:hAnsi="Times New Roman" w:cs="Times New Roman"/>
        </w:rPr>
      </w:pPr>
      <w:bookmarkStart w:id="622" w:name="bookmark1437"/>
    </w:p>
    <w:p w:rsidR="00A97694" w:rsidRDefault="000032B1">
      <w:pPr>
        <w:pStyle w:val="aff1"/>
        <w:rPr>
          <w:rFonts w:ascii="Times New Roman" w:hAnsi="Times New Roman" w:cs="Times New Roman"/>
        </w:rPr>
      </w:pPr>
      <w:r>
        <w:rPr>
          <w:rFonts w:ascii="Times New Roman" w:hAnsi="Times New Roman" w:cs="Times New Roman"/>
        </w:rPr>
        <w:t>8 КЛАСС</w:t>
      </w:r>
      <w:bookmarkEnd w:id="622"/>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623" w:name="bookmark1439"/>
      <w:r>
        <w:rPr>
          <w:rFonts w:ascii="Times New Roman" w:hAnsi="Times New Roman" w:cs="Times New Roman"/>
        </w:rPr>
        <w:t>1. Животный организм</w:t>
      </w:r>
      <w:bookmarkEnd w:id="623"/>
    </w:p>
    <w:p w:rsidR="00A97694" w:rsidRDefault="000032B1">
      <w:pPr>
        <w:pStyle w:val="14"/>
        <w:spacing w:line="240" w:lineRule="auto"/>
        <w:jc w:val="both"/>
        <w:rPr>
          <w:color w:val="auto"/>
        </w:rPr>
      </w:pPr>
      <w:r>
        <w:rPr>
          <w:color w:val="auto"/>
        </w:rPr>
        <w:t>Зоология — наука о животных. Разделы зоологии. Связь зоологии с другими науками и техникой.</w:t>
      </w:r>
    </w:p>
    <w:p w:rsidR="00A97694" w:rsidRDefault="000032B1">
      <w:pPr>
        <w:pStyle w:val="14"/>
        <w:spacing w:line="240" w:lineRule="auto"/>
        <w:jc w:val="both"/>
        <w:rPr>
          <w:color w:val="auto"/>
        </w:rPr>
      </w:pPr>
      <w:r>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97694" w:rsidRDefault="000032B1">
      <w:pPr>
        <w:pStyle w:val="14"/>
        <w:spacing w:line="240" w:lineRule="auto"/>
        <w:jc w:val="both"/>
        <w:rPr>
          <w:color w:val="auto"/>
        </w:rPr>
      </w:pPr>
      <w:r>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after="120" w:line="240" w:lineRule="auto"/>
        <w:jc w:val="both"/>
        <w:rPr>
          <w:color w:val="auto"/>
        </w:rPr>
      </w:pPr>
      <w:r>
        <w:rPr>
          <w:color w:val="auto"/>
        </w:rPr>
        <w:t>Исследование под микроскопом готовых микропрепаратов клеток и тканей животных.</w:t>
      </w:r>
    </w:p>
    <w:p w:rsidR="00A97694" w:rsidRDefault="000032B1">
      <w:pPr>
        <w:pStyle w:val="aff1"/>
        <w:rPr>
          <w:rFonts w:ascii="Times New Roman" w:hAnsi="Times New Roman" w:cs="Times New Roman"/>
        </w:rPr>
      </w:pPr>
      <w:bookmarkStart w:id="624" w:name="bookmark1441"/>
      <w:r>
        <w:rPr>
          <w:rFonts w:ascii="Times New Roman" w:hAnsi="Times New Roman" w:cs="Times New Roman"/>
        </w:rPr>
        <w:lastRenderedPageBreak/>
        <w:t>2. Строение и жизнедеятельность организма животного*</w:t>
      </w:r>
      <w:bookmarkEnd w:id="624"/>
    </w:p>
    <w:p w:rsidR="00A97694" w:rsidRDefault="000032B1">
      <w:pPr>
        <w:pStyle w:val="83"/>
        <w:spacing w:after="220" w:line="254" w:lineRule="auto"/>
        <w:jc w:val="both"/>
        <w:rPr>
          <w:rFonts w:ascii="Times New Roman" w:hAnsi="Times New Roman" w:cs="Times New Roman"/>
          <w:color w:val="auto"/>
        </w:rPr>
      </w:pPr>
      <w:r>
        <w:rPr>
          <w:rFonts w:ascii="Times New Roman" w:hAnsi="Times New Roman" w:cs="Times New Roman"/>
          <w:b/>
          <w:bCs/>
          <w:i w:val="0"/>
          <w:iCs w:val="0"/>
          <w:color w:val="auto"/>
        </w:rPr>
        <w:t>*</w:t>
      </w:r>
      <w:r>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97694" w:rsidRDefault="000032B1">
      <w:pPr>
        <w:pStyle w:val="14"/>
        <w:spacing w:line="240" w:lineRule="auto"/>
        <w:jc w:val="both"/>
        <w:rPr>
          <w:color w:val="auto"/>
        </w:rPr>
      </w:pPr>
      <w:r>
        <w:rPr>
          <w:rFonts w:eastAsia="Courier New"/>
          <w:b/>
          <w:bCs/>
          <w:i/>
          <w:iCs/>
          <w:color w:val="auto"/>
        </w:rPr>
        <w:t>Опора и движение животных.</w:t>
      </w:r>
      <w:r>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97694" w:rsidRDefault="000032B1">
      <w:pPr>
        <w:pStyle w:val="14"/>
        <w:spacing w:line="252" w:lineRule="auto"/>
        <w:jc w:val="both"/>
        <w:rPr>
          <w:color w:val="auto"/>
        </w:rPr>
      </w:pPr>
      <w:r>
        <w:rPr>
          <w:rFonts w:eastAsia="Courier New"/>
          <w:b/>
          <w:bCs/>
          <w:i/>
          <w:iCs/>
          <w:color w:val="auto"/>
        </w:rPr>
        <w:t>Питание и пищеварение у животных.</w:t>
      </w:r>
      <w:r>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97694" w:rsidRDefault="000032B1">
      <w:pPr>
        <w:pStyle w:val="14"/>
        <w:spacing w:after="80" w:line="240" w:lineRule="auto"/>
        <w:jc w:val="both"/>
        <w:rPr>
          <w:color w:val="auto"/>
        </w:rPr>
      </w:pPr>
      <w:r>
        <w:rPr>
          <w:rFonts w:eastAsia="Courier New"/>
          <w:b/>
          <w:bCs/>
          <w:i/>
          <w:iCs/>
          <w:color w:val="auto"/>
        </w:rPr>
        <w:t>Дыхание животных.</w:t>
      </w:r>
      <w:r>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97694" w:rsidRDefault="000032B1">
      <w:pPr>
        <w:pStyle w:val="14"/>
        <w:spacing w:line="240" w:lineRule="auto"/>
        <w:jc w:val="both"/>
        <w:rPr>
          <w:color w:val="auto"/>
        </w:rPr>
      </w:pPr>
      <w:r>
        <w:rPr>
          <w:rFonts w:eastAsia="Courier New"/>
          <w:b/>
          <w:bCs/>
          <w:i/>
          <w:iCs/>
          <w:color w:val="auto"/>
        </w:rPr>
        <w:t>Транспорт веществ у животных.</w:t>
      </w:r>
      <w:r>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97694" w:rsidRDefault="000032B1">
      <w:pPr>
        <w:pStyle w:val="14"/>
        <w:spacing w:line="240" w:lineRule="auto"/>
        <w:jc w:val="both"/>
        <w:rPr>
          <w:color w:val="auto"/>
        </w:rPr>
      </w:pPr>
      <w:r>
        <w:rPr>
          <w:rFonts w:eastAsia="Courier New"/>
          <w:b/>
          <w:bCs/>
          <w:i/>
          <w:iCs/>
          <w:color w:val="auto"/>
        </w:rPr>
        <w:t>Выделение у животных.</w:t>
      </w:r>
      <w:r>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97694" w:rsidRDefault="000032B1">
      <w:pPr>
        <w:pStyle w:val="14"/>
        <w:spacing w:line="240" w:lineRule="auto"/>
        <w:jc w:val="both"/>
        <w:rPr>
          <w:color w:val="auto"/>
        </w:rPr>
      </w:pPr>
      <w:r>
        <w:rPr>
          <w:rFonts w:eastAsia="Courier New"/>
          <w:b/>
          <w:bCs/>
          <w:i/>
          <w:iCs/>
          <w:color w:val="auto"/>
        </w:rPr>
        <w:t>Покровы тела у животных.</w:t>
      </w:r>
      <w:r>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97694" w:rsidRDefault="000032B1">
      <w:pPr>
        <w:pStyle w:val="14"/>
        <w:spacing w:line="240" w:lineRule="auto"/>
        <w:jc w:val="both"/>
        <w:rPr>
          <w:color w:val="auto"/>
        </w:rPr>
      </w:pPr>
      <w:r>
        <w:rPr>
          <w:rFonts w:eastAsia="Courier New"/>
          <w:b/>
          <w:bCs/>
          <w:i/>
          <w:iCs/>
          <w:color w:val="auto"/>
        </w:rPr>
        <w:t>Координация и регуляция жизнедеятельности у животных.</w:t>
      </w:r>
      <w:r>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w:t>
      </w:r>
      <w:r>
        <w:rPr>
          <w:color w:val="auto"/>
        </w:rPr>
        <w:lastRenderedPageBreak/>
        <w:t>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97694" w:rsidRDefault="000032B1">
      <w:pPr>
        <w:pStyle w:val="14"/>
        <w:spacing w:line="240" w:lineRule="auto"/>
        <w:jc w:val="both"/>
        <w:rPr>
          <w:color w:val="auto"/>
        </w:rPr>
      </w:pPr>
      <w:r>
        <w:rPr>
          <w:rFonts w:eastAsia="Courier New"/>
          <w:b/>
          <w:bCs/>
          <w:i/>
          <w:iCs/>
          <w:color w:val="auto"/>
        </w:rPr>
        <w:t>Поведение животных.</w:t>
      </w:r>
      <w:r>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97694" w:rsidRDefault="000032B1">
      <w:pPr>
        <w:pStyle w:val="14"/>
        <w:spacing w:line="252" w:lineRule="auto"/>
        <w:jc w:val="both"/>
        <w:rPr>
          <w:color w:val="auto"/>
        </w:rPr>
      </w:pPr>
      <w:r>
        <w:rPr>
          <w:rFonts w:eastAsia="Courier New"/>
          <w:b/>
          <w:bCs/>
          <w:i/>
          <w:iCs/>
          <w:color w:val="auto"/>
        </w:rPr>
        <w:t>Размножение и развитие животных.</w:t>
      </w:r>
      <w:r>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6"/>
        </w:numPr>
        <w:tabs>
          <w:tab w:val="left" w:pos="548"/>
        </w:tabs>
        <w:spacing w:line="240" w:lineRule="auto"/>
        <w:jc w:val="both"/>
        <w:rPr>
          <w:color w:val="auto"/>
        </w:rPr>
      </w:pPr>
      <w:r>
        <w:rPr>
          <w:color w:val="auto"/>
        </w:rPr>
        <w:t>Ознакомление с органами опоры и движения у животных.</w:t>
      </w:r>
    </w:p>
    <w:p w:rsidR="00A97694" w:rsidRDefault="000032B1">
      <w:pPr>
        <w:pStyle w:val="14"/>
        <w:numPr>
          <w:ilvl w:val="0"/>
          <w:numId w:val="126"/>
        </w:numPr>
        <w:tabs>
          <w:tab w:val="left" w:pos="558"/>
        </w:tabs>
        <w:spacing w:line="240" w:lineRule="auto"/>
        <w:jc w:val="both"/>
        <w:rPr>
          <w:color w:val="auto"/>
        </w:rPr>
      </w:pPr>
      <w:r>
        <w:rPr>
          <w:color w:val="auto"/>
        </w:rPr>
        <w:t>Изучение способов поглощения пищи у животных.</w:t>
      </w:r>
    </w:p>
    <w:p w:rsidR="00A97694" w:rsidRDefault="000032B1">
      <w:pPr>
        <w:pStyle w:val="14"/>
        <w:numPr>
          <w:ilvl w:val="0"/>
          <w:numId w:val="126"/>
        </w:numPr>
        <w:tabs>
          <w:tab w:val="left" w:pos="558"/>
        </w:tabs>
        <w:spacing w:line="240" w:lineRule="auto"/>
        <w:jc w:val="both"/>
        <w:rPr>
          <w:color w:val="auto"/>
        </w:rPr>
      </w:pPr>
      <w:r>
        <w:rPr>
          <w:color w:val="auto"/>
        </w:rPr>
        <w:t>Изучение способов дыхания у животных.</w:t>
      </w:r>
    </w:p>
    <w:p w:rsidR="00A97694" w:rsidRDefault="000032B1">
      <w:pPr>
        <w:pStyle w:val="14"/>
        <w:numPr>
          <w:ilvl w:val="0"/>
          <w:numId w:val="126"/>
        </w:numPr>
        <w:tabs>
          <w:tab w:val="left" w:pos="553"/>
        </w:tabs>
        <w:spacing w:line="240" w:lineRule="auto"/>
        <w:jc w:val="both"/>
        <w:rPr>
          <w:color w:val="auto"/>
        </w:rPr>
      </w:pPr>
      <w:r>
        <w:rPr>
          <w:color w:val="auto"/>
        </w:rPr>
        <w:t>Ознакомление с системами органов транспорта веществ у животных.</w:t>
      </w:r>
    </w:p>
    <w:p w:rsidR="00A97694" w:rsidRDefault="000032B1">
      <w:pPr>
        <w:pStyle w:val="14"/>
        <w:numPr>
          <w:ilvl w:val="0"/>
          <w:numId w:val="126"/>
        </w:numPr>
        <w:tabs>
          <w:tab w:val="left" w:pos="553"/>
        </w:tabs>
        <w:spacing w:line="240" w:lineRule="auto"/>
        <w:jc w:val="both"/>
        <w:rPr>
          <w:color w:val="auto"/>
        </w:rPr>
      </w:pPr>
      <w:r>
        <w:rPr>
          <w:color w:val="auto"/>
        </w:rPr>
        <w:t>Изучение покровов тела у животных.</w:t>
      </w:r>
    </w:p>
    <w:p w:rsidR="00A97694" w:rsidRDefault="000032B1">
      <w:pPr>
        <w:pStyle w:val="14"/>
        <w:numPr>
          <w:ilvl w:val="0"/>
          <w:numId w:val="126"/>
        </w:numPr>
        <w:tabs>
          <w:tab w:val="left" w:pos="558"/>
        </w:tabs>
        <w:spacing w:line="240" w:lineRule="auto"/>
        <w:jc w:val="both"/>
        <w:rPr>
          <w:color w:val="auto"/>
        </w:rPr>
      </w:pPr>
      <w:r>
        <w:rPr>
          <w:color w:val="auto"/>
        </w:rPr>
        <w:t>Изучение органов чувств у животных.</w:t>
      </w:r>
    </w:p>
    <w:p w:rsidR="00A97694" w:rsidRDefault="000032B1">
      <w:pPr>
        <w:pStyle w:val="14"/>
        <w:numPr>
          <w:ilvl w:val="0"/>
          <w:numId w:val="126"/>
        </w:numPr>
        <w:tabs>
          <w:tab w:val="left" w:pos="548"/>
        </w:tabs>
        <w:spacing w:line="240" w:lineRule="auto"/>
        <w:jc w:val="both"/>
        <w:rPr>
          <w:color w:val="auto"/>
        </w:rPr>
      </w:pPr>
      <w:r>
        <w:rPr>
          <w:color w:val="auto"/>
        </w:rPr>
        <w:t>Формирование условных рефлексов у аквариумных рыб.</w:t>
      </w:r>
    </w:p>
    <w:p w:rsidR="00A97694" w:rsidRDefault="000032B1">
      <w:pPr>
        <w:pStyle w:val="14"/>
        <w:numPr>
          <w:ilvl w:val="0"/>
          <w:numId w:val="126"/>
        </w:numPr>
        <w:tabs>
          <w:tab w:val="left" w:pos="558"/>
        </w:tabs>
        <w:spacing w:after="120" w:line="240" w:lineRule="auto"/>
        <w:jc w:val="both"/>
        <w:rPr>
          <w:color w:val="auto"/>
        </w:rPr>
      </w:pPr>
      <w:r>
        <w:rPr>
          <w:color w:val="auto"/>
        </w:rPr>
        <w:t>Строение яйца и развитие зародыша птицы (курицы).</w:t>
      </w:r>
    </w:p>
    <w:p w:rsidR="00A97694" w:rsidRDefault="00A97694">
      <w:pPr>
        <w:pStyle w:val="aff1"/>
        <w:rPr>
          <w:rFonts w:ascii="Times New Roman" w:hAnsi="Times New Roman" w:cs="Times New Roman"/>
        </w:rPr>
      </w:pPr>
      <w:bookmarkStart w:id="625" w:name="bookmark1443"/>
    </w:p>
    <w:p w:rsidR="00A97694" w:rsidRDefault="000032B1">
      <w:pPr>
        <w:pStyle w:val="aff1"/>
        <w:rPr>
          <w:rFonts w:ascii="Times New Roman" w:hAnsi="Times New Roman" w:cs="Times New Roman"/>
        </w:rPr>
      </w:pPr>
      <w:r>
        <w:rPr>
          <w:rFonts w:ascii="Times New Roman" w:hAnsi="Times New Roman" w:cs="Times New Roman"/>
        </w:rPr>
        <w:t>3. Систематические группы животных</w:t>
      </w:r>
      <w:bookmarkEnd w:id="625"/>
    </w:p>
    <w:p w:rsidR="00A97694" w:rsidRDefault="000032B1">
      <w:pPr>
        <w:pStyle w:val="14"/>
        <w:spacing w:line="252" w:lineRule="auto"/>
        <w:jc w:val="both"/>
        <w:rPr>
          <w:color w:val="auto"/>
        </w:rPr>
      </w:pPr>
      <w:r>
        <w:rPr>
          <w:rFonts w:eastAsia="Courier New"/>
          <w:b/>
          <w:bCs/>
          <w:i/>
          <w:iCs/>
          <w:color w:val="auto"/>
        </w:rPr>
        <w:t>Основные категории систематики животных.</w:t>
      </w:r>
      <w:r>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97694" w:rsidRDefault="000032B1">
      <w:pPr>
        <w:pStyle w:val="14"/>
        <w:spacing w:line="252" w:lineRule="auto"/>
        <w:jc w:val="both"/>
        <w:rPr>
          <w:color w:val="auto"/>
        </w:rPr>
      </w:pPr>
      <w:r>
        <w:rPr>
          <w:rFonts w:eastAsia="Courier New"/>
          <w:b/>
          <w:bCs/>
          <w:i/>
          <w:iCs/>
          <w:color w:val="auto"/>
        </w:rPr>
        <w:t>Одноклеточные животные — простейшие.</w:t>
      </w:r>
      <w:r>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lastRenderedPageBreak/>
        <w:t>Лабораторные и практические работы</w:t>
      </w:r>
    </w:p>
    <w:p w:rsidR="00A97694" w:rsidRDefault="000032B1">
      <w:pPr>
        <w:pStyle w:val="14"/>
        <w:numPr>
          <w:ilvl w:val="0"/>
          <w:numId w:val="127"/>
        </w:numPr>
        <w:tabs>
          <w:tab w:val="left" w:pos="548"/>
        </w:tabs>
        <w:spacing w:line="240" w:lineRule="auto"/>
        <w:jc w:val="both"/>
        <w:rPr>
          <w:color w:val="auto"/>
        </w:rPr>
      </w:pPr>
      <w:r>
        <w:rPr>
          <w:color w:val="auto"/>
        </w:rPr>
        <w:t>Исследование строения инфузории-туфельки и наблюдение за её передвижением. Изучение хемотаксиса.</w:t>
      </w:r>
    </w:p>
    <w:p w:rsidR="00A97694" w:rsidRDefault="000032B1">
      <w:pPr>
        <w:pStyle w:val="14"/>
        <w:numPr>
          <w:ilvl w:val="0"/>
          <w:numId w:val="127"/>
        </w:numPr>
        <w:tabs>
          <w:tab w:val="left" w:pos="730"/>
        </w:tabs>
        <w:spacing w:line="240" w:lineRule="auto"/>
        <w:jc w:val="both"/>
        <w:rPr>
          <w:color w:val="auto"/>
        </w:rPr>
      </w:pPr>
      <w:r>
        <w:rPr>
          <w:color w:val="auto"/>
        </w:rPr>
        <w:t>Многообразие простейших (на готовых препаратах).</w:t>
      </w:r>
    </w:p>
    <w:p w:rsidR="00A97694" w:rsidRDefault="000032B1">
      <w:pPr>
        <w:pStyle w:val="14"/>
        <w:numPr>
          <w:ilvl w:val="0"/>
          <w:numId w:val="127"/>
        </w:numPr>
        <w:tabs>
          <w:tab w:val="left" w:pos="548"/>
        </w:tabs>
        <w:spacing w:line="240" w:lineRule="auto"/>
        <w:jc w:val="both"/>
        <w:rPr>
          <w:color w:val="auto"/>
        </w:rPr>
      </w:pPr>
      <w:r>
        <w:rPr>
          <w:color w:val="auto"/>
        </w:rPr>
        <w:t>Изготовление модели клетки простейшего (амёбы, инфузории-туфельки и др.).</w:t>
      </w:r>
    </w:p>
    <w:p w:rsidR="00A97694" w:rsidRDefault="000032B1">
      <w:pPr>
        <w:pStyle w:val="14"/>
        <w:spacing w:line="252" w:lineRule="auto"/>
        <w:jc w:val="both"/>
        <w:rPr>
          <w:color w:val="auto"/>
        </w:rPr>
      </w:pPr>
      <w:r>
        <w:rPr>
          <w:rFonts w:eastAsia="Courier New"/>
          <w:b/>
          <w:bCs/>
          <w:i/>
          <w:iCs/>
          <w:color w:val="auto"/>
        </w:rPr>
        <w:t>Многоклеточные животные. Кишечнополостные.</w:t>
      </w:r>
      <w:r>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8"/>
        </w:numPr>
        <w:tabs>
          <w:tab w:val="left" w:pos="524"/>
        </w:tabs>
        <w:spacing w:line="240" w:lineRule="auto"/>
        <w:jc w:val="both"/>
        <w:rPr>
          <w:color w:val="auto"/>
        </w:rPr>
      </w:pPr>
      <w:r>
        <w:rPr>
          <w:color w:val="auto"/>
        </w:rPr>
        <w:t>Исследование строения пресноводной гидры и её передвижения (школьный аквариум).</w:t>
      </w:r>
    </w:p>
    <w:p w:rsidR="00A97694" w:rsidRDefault="000032B1">
      <w:pPr>
        <w:pStyle w:val="14"/>
        <w:numPr>
          <w:ilvl w:val="0"/>
          <w:numId w:val="128"/>
        </w:numPr>
        <w:tabs>
          <w:tab w:val="left" w:pos="524"/>
        </w:tabs>
        <w:spacing w:line="240" w:lineRule="auto"/>
        <w:jc w:val="both"/>
        <w:rPr>
          <w:color w:val="auto"/>
        </w:rPr>
      </w:pPr>
      <w:r>
        <w:rPr>
          <w:color w:val="auto"/>
        </w:rPr>
        <w:t>Исследование питания гидры дафниями и циклопами (школьный аквариум).</w:t>
      </w:r>
    </w:p>
    <w:p w:rsidR="00A97694" w:rsidRDefault="000032B1">
      <w:pPr>
        <w:pStyle w:val="14"/>
        <w:numPr>
          <w:ilvl w:val="0"/>
          <w:numId w:val="128"/>
        </w:numPr>
        <w:tabs>
          <w:tab w:val="left" w:pos="706"/>
        </w:tabs>
        <w:spacing w:line="240" w:lineRule="auto"/>
        <w:jc w:val="both"/>
        <w:rPr>
          <w:color w:val="auto"/>
        </w:rPr>
      </w:pPr>
      <w:r>
        <w:rPr>
          <w:color w:val="auto"/>
        </w:rPr>
        <w:t>Изготовление модели пресноводной гидры.</w:t>
      </w:r>
    </w:p>
    <w:p w:rsidR="00A97694" w:rsidRDefault="000032B1">
      <w:pPr>
        <w:pStyle w:val="14"/>
        <w:spacing w:line="252" w:lineRule="auto"/>
        <w:jc w:val="both"/>
        <w:rPr>
          <w:color w:val="auto"/>
        </w:rPr>
      </w:pPr>
      <w:r>
        <w:rPr>
          <w:rFonts w:eastAsia="Courier New"/>
          <w:b/>
          <w:bCs/>
          <w:i/>
          <w:iCs/>
          <w:color w:val="auto"/>
        </w:rPr>
        <w:t>Плоские, круглые, кольчатые черви.</w:t>
      </w:r>
      <w:r>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29"/>
        </w:numPr>
        <w:tabs>
          <w:tab w:val="left" w:pos="529"/>
        </w:tabs>
        <w:spacing w:line="240" w:lineRule="auto"/>
        <w:jc w:val="both"/>
        <w:rPr>
          <w:color w:val="auto"/>
        </w:rPr>
      </w:pPr>
      <w:r>
        <w:rPr>
          <w:color w:val="auto"/>
        </w:rPr>
        <w:t>Исследование внешнего строения дождевого червя. Наблюдение за реакцией дождевого червя на раздражители.</w:t>
      </w:r>
    </w:p>
    <w:p w:rsidR="00A97694" w:rsidRDefault="000032B1">
      <w:pPr>
        <w:pStyle w:val="14"/>
        <w:numPr>
          <w:ilvl w:val="0"/>
          <w:numId w:val="129"/>
        </w:numPr>
        <w:tabs>
          <w:tab w:val="left" w:pos="524"/>
        </w:tabs>
        <w:spacing w:line="240" w:lineRule="auto"/>
        <w:jc w:val="both"/>
        <w:rPr>
          <w:color w:val="auto"/>
        </w:rPr>
      </w:pPr>
      <w:r>
        <w:rPr>
          <w:color w:val="auto"/>
        </w:rPr>
        <w:t>Исследование внутреннего строения дождевого червя (на готовом влажном препарате и микропрепарате).</w:t>
      </w:r>
    </w:p>
    <w:p w:rsidR="00A97694" w:rsidRDefault="000032B1">
      <w:pPr>
        <w:pStyle w:val="14"/>
        <w:numPr>
          <w:ilvl w:val="0"/>
          <w:numId w:val="129"/>
        </w:numPr>
        <w:tabs>
          <w:tab w:val="left" w:pos="524"/>
        </w:tabs>
        <w:spacing w:line="240" w:lineRule="auto"/>
        <w:jc w:val="both"/>
        <w:rPr>
          <w:color w:val="auto"/>
        </w:rPr>
      </w:pPr>
      <w:r>
        <w:rPr>
          <w:color w:val="auto"/>
        </w:rPr>
        <w:t>Изучение приспособлений паразитических червей к паразитизму (на готовых влажных и микропрепаратах).</w:t>
      </w:r>
    </w:p>
    <w:p w:rsidR="00A97694" w:rsidRDefault="000032B1">
      <w:pPr>
        <w:pStyle w:val="14"/>
        <w:spacing w:line="252" w:lineRule="auto"/>
        <w:jc w:val="both"/>
        <w:rPr>
          <w:color w:val="auto"/>
        </w:rPr>
      </w:pPr>
      <w:r>
        <w:rPr>
          <w:rFonts w:eastAsia="Courier New"/>
          <w:b/>
          <w:bCs/>
          <w:i/>
          <w:iCs/>
          <w:color w:val="auto"/>
        </w:rPr>
        <w:t>Членистоногие.</w:t>
      </w:r>
      <w:r>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97694" w:rsidRDefault="000032B1">
      <w:pPr>
        <w:pStyle w:val="14"/>
        <w:spacing w:line="252" w:lineRule="auto"/>
        <w:jc w:val="both"/>
        <w:rPr>
          <w:color w:val="auto"/>
        </w:rPr>
      </w:pPr>
      <w:r>
        <w:rPr>
          <w:rFonts w:eastAsia="Courier New"/>
          <w:b/>
          <w:bCs/>
          <w:i/>
          <w:iCs/>
          <w:color w:val="auto"/>
        </w:rPr>
        <w:t>Ракообразные</w:t>
      </w:r>
      <w:r>
        <w:rPr>
          <w:rFonts w:eastAsia="Courier New"/>
          <w:i/>
          <w:iCs/>
          <w:color w:val="auto"/>
        </w:rPr>
        <w:t>.</w:t>
      </w:r>
      <w:r>
        <w:rPr>
          <w:color w:val="auto"/>
        </w:rPr>
        <w:t xml:space="preserve"> Особенности строения и жизнедеятельности. Значение ракообразных в природе и жизни человека.</w:t>
      </w:r>
    </w:p>
    <w:p w:rsidR="00A97694" w:rsidRDefault="000032B1">
      <w:pPr>
        <w:pStyle w:val="14"/>
        <w:spacing w:line="252" w:lineRule="auto"/>
        <w:jc w:val="both"/>
        <w:rPr>
          <w:color w:val="auto"/>
        </w:rPr>
      </w:pPr>
      <w:r>
        <w:rPr>
          <w:rFonts w:eastAsia="Courier New"/>
          <w:b/>
          <w:bCs/>
          <w:i/>
          <w:iCs/>
          <w:color w:val="auto"/>
        </w:rPr>
        <w:t>Паукообразные</w:t>
      </w:r>
      <w:r>
        <w:rPr>
          <w:rFonts w:eastAsia="Courier New"/>
          <w:i/>
          <w:iCs/>
          <w:color w:val="auto"/>
        </w:rPr>
        <w:t>.</w:t>
      </w:r>
      <w:r>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97694" w:rsidRDefault="000032B1">
      <w:pPr>
        <w:pStyle w:val="14"/>
        <w:spacing w:line="252" w:lineRule="auto"/>
        <w:jc w:val="both"/>
        <w:rPr>
          <w:color w:val="auto"/>
        </w:rPr>
      </w:pPr>
      <w:r>
        <w:rPr>
          <w:rFonts w:eastAsia="Courier New"/>
          <w:b/>
          <w:bCs/>
          <w:i/>
          <w:iCs/>
          <w:color w:val="auto"/>
        </w:rPr>
        <w:lastRenderedPageBreak/>
        <w:t>Насекомые</w:t>
      </w:r>
      <w:r>
        <w:rPr>
          <w:rFonts w:eastAsia="Courier New"/>
          <w:i/>
          <w:iCs/>
          <w:color w:val="auto"/>
        </w:rPr>
        <w:t>.</w:t>
      </w:r>
      <w:r>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97694" w:rsidRDefault="000032B1">
      <w:pPr>
        <w:pStyle w:val="14"/>
        <w:spacing w:line="240" w:lineRule="auto"/>
        <w:jc w:val="both"/>
        <w:rPr>
          <w:color w:val="auto"/>
        </w:rPr>
      </w:pPr>
      <w:r>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0"/>
        </w:numPr>
        <w:tabs>
          <w:tab w:val="left" w:pos="524"/>
        </w:tabs>
        <w:spacing w:line="240" w:lineRule="auto"/>
        <w:jc w:val="both"/>
        <w:rPr>
          <w:color w:val="auto"/>
        </w:rPr>
      </w:pPr>
      <w:r>
        <w:rPr>
          <w:color w:val="auto"/>
        </w:rPr>
        <w:t>Исследование внешнего строения насекомого (на примере майского жука или других крупных насекомых-вредителей).</w:t>
      </w:r>
    </w:p>
    <w:p w:rsidR="00A97694" w:rsidRDefault="000032B1">
      <w:pPr>
        <w:pStyle w:val="14"/>
        <w:numPr>
          <w:ilvl w:val="0"/>
          <w:numId w:val="130"/>
        </w:numPr>
        <w:tabs>
          <w:tab w:val="left" w:pos="524"/>
        </w:tabs>
        <w:spacing w:line="240" w:lineRule="auto"/>
        <w:jc w:val="both"/>
        <w:rPr>
          <w:color w:val="auto"/>
        </w:rPr>
      </w:pPr>
      <w:r>
        <w:rPr>
          <w:color w:val="auto"/>
        </w:rPr>
        <w:t>Ознакомление с различными типами развития насекомых (на примере коллекций).</w:t>
      </w:r>
    </w:p>
    <w:p w:rsidR="00A97694" w:rsidRDefault="000032B1">
      <w:pPr>
        <w:pStyle w:val="14"/>
        <w:spacing w:line="240" w:lineRule="auto"/>
        <w:jc w:val="both"/>
        <w:rPr>
          <w:color w:val="auto"/>
        </w:rPr>
      </w:pPr>
      <w:r>
        <w:rPr>
          <w:rFonts w:eastAsia="Courier New"/>
          <w:b/>
          <w:bCs/>
          <w:i/>
          <w:iCs/>
          <w:color w:val="auto"/>
        </w:rPr>
        <w:t>Моллюски.</w:t>
      </w:r>
      <w:r>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line="240" w:lineRule="auto"/>
        <w:jc w:val="both"/>
        <w:rPr>
          <w:color w:val="auto"/>
        </w:rPr>
      </w:pPr>
      <w:r>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97694" w:rsidRDefault="000032B1">
      <w:pPr>
        <w:pStyle w:val="14"/>
        <w:spacing w:line="240" w:lineRule="auto"/>
        <w:jc w:val="both"/>
        <w:rPr>
          <w:color w:val="auto"/>
        </w:rPr>
      </w:pPr>
      <w:r>
        <w:rPr>
          <w:rFonts w:eastAsia="Courier New"/>
          <w:b/>
          <w:bCs/>
          <w:i/>
          <w:iCs/>
          <w:color w:val="auto"/>
        </w:rPr>
        <w:t>Хордовые.</w:t>
      </w:r>
      <w:r>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97694" w:rsidRDefault="000032B1">
      <w:pPr>
        <w:pStyle w:val="14"/>
        <w:spacing w:line="240" w:lineRule="auto"/>
        <w:jc w:val="both"/>
        <w:rPr>
          <w:color w:val="auto"/>
        </w:rPr>
      </w:pPr>
      <w:r>
        <w:rPr>
          <w:rFonts w:eastAsia="Courier New"/>
          <w:b/>
          <w:bCs/>
          <w:i/>
          <w:iCs/>
          <w:color w:val="auto"/>
        </w:rPr>
        <w:t>Рыбы.</w:t>
      </w:r>
      <w:r>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1"/>
        </w:numPr>
        <w:tabs>
          <w:tab w:val="left" w:pos="524"/>
        </w:tabs>
        <w:spacing w:line="240" w:lineRule="auto"/>
        <w:jc w:val="both"/>
        <w:rPr>
          <w:color w:val="auto"/>
        </w:rPr>
      </w:pPr>
      <w:r>
        <w:rPr>
          <w:color w:val="auto"/>
        </w:rPr>
        <w:t>Исследование внешнего строения и особенностей передвижения рыбы (на примере живой рыбы в банке с водой).</w:t>
      </w:r>
    </w:p>
    <w:p w:rsidR="00A97694" w:rsidRDefault="000032B1">
      <w:pPr>
        <w:pStyle w:val="14"/>
        <w:numPr>
          <w:ilvl w:val="0"/>
          <w:numId w:val="131"/>
        </w:numPr>
        <w:tabs>
          <w:tab w:val="left" w:pos="524"/>
        </w:tabs>
        <w:spacing w:line="240" w:lineRule="auto"/>
        <w:jc w:val="both"/>
        <w:rPr>
          <w:color w:val="auto"/>
        </w:rPr>
      </w:pPr>
      <w:r>
        <w:rPr>
          <w:color w:val="auto"/>
        </w:rPr>
        <w:t>Исследование внутреннего строения рыбы (на примере готового влажного препарата).</w:t>
      </w:r>
    </w:p>
    <w:p w:rsidR="00A97694" w:rsidRDefault="000032B1">
      <w:pPr>
        <w:pStyle w:val="14"/>
        <w:spacing w:line="240" w:lineRule="auto"/>
        <w:jc w:val="both"/>
        <w:rPr>
          <w:color w:val="auto"/>
        </w:rPr>
      </w:pPr>
      <w:r>
        <w:rPr>
          <w:rFonts w:eastAsia="Courier New"/>
          <w:b/>
          <w:bCs/>
          <w:i/>
          <w:iCs/>
          <w:color w:val="auto"/>
        </w:rPr>
        <w:t>Земноводные.</w:t>
      </w:r>
      <w:r>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97694" w:rsidRDefault="000032B1">
      <w:pPr>
        <w:pStyle w:val="14"/>
        <w:spacing w:line="240" w:lineRule="auto"/>
        <w:jc w:val="both"/>
        <w:rPr>
          <w:color w:val="auto"/>
        </w:rPr>
      </w:pPr>
      <w:r>
        <w:rPr>
          <w:color w:val="auto"/>
        </w:rPr>
        <w:t xml:space="preserve">Многообразие земноводных и их охрана. Значение земноводных в </w:t>
      </w:r>
      <w:r>
        <w:rPr>
          <w:color w:val="auto"/>
        </w:rPr>
        <w:lastRenderedPageBreak/>
        <w:t>природе и жизни человека.</w:t>
      </w:r>
    </w:p>
    <w:p w:rsidR="00A97694" w:rsidRDefault="000032B1">
      <w:pPr>
        <w:pStyle w:val="14"/>
        <w:spacing w:line="240" w:lineRule="auto"/>
        <w:jc w:val="both"/>
        <w:rPr>
          <w:color w:val="auto"/>
        </w:rPr>
      </w:pPr>
      <w:r>
        <w:rPr>
          <w:rFonts w:eastAsia="Courier New"/>
          <w:b/>
          <w:bCs/>
          <w:i/>
          <w:iCs/>
          <w:color w:val="auto"/>
        </w:rPr>
        <w:t>Пресмыкающиеся.</w:t>
      </w:r>
      <w:r>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97694" w:rsidRDefault="000032B1">
      <w:pPr>
        <w:pStyle w:val="14"/>
        <w:spacing w:line="240" w:lineRule="auto"/>
        <w:jc w:val="both"/>
        <w:rPr>
          <w:color w:val="auto"/>
        </w:rPr>
      </w:pPr>
      <w:r>
        <w:rPr>
          <w:rFonts w:eastAsia="Courier New"/>
          <w:b/>
          <w:bCs/>
          <w:i/>
          <w:iCs/>
          <w:color w:val="auto"/>
        </w:rPr>
        <w:t>Птицы.</w:t>
      </w:r>
      <w:r>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97694" w:rsidRDefault="000032B1">
      <w:pPr>
        <w:pStyle w:val="14"/>
        <w:spacing w:line="252" w:lineRule="auto"/>
        <w:jc w:val="both"/>
        <w:rPr>
          <w:color w:val="auto"/>
        </w:rPr>
      </w:pPr>
      <w:r>
        <w:rPr>
          <w:rFonts w:eastAsia="Courier New"/>
          <w:i/>
          <w:iCs/>
          <w:color w:val="auto"/>
        </w:rPr>
        <w:t>*</w:t>
      </w:r>
      <w:r>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2"/>
        </w:numPr>
        <w:tabs>
          <w:tab w:val="left" w:pos="519"/>
        </w:tabs>
        <w:spacing w:line="240" w:lineRule="auto"/>
        <w:jc w:val="both"/>
        <w:rPr>
          <w:color w:val="auto"/>
        </w:rPr>
      </w:pPr>
      <w:r>
        <w:rPr>
          <w:color w:val="auto"/>
        </w:rPr>
        <w:t>Исследование внешнего строения и перьевого покрова птиц (на примере чучела птиц и набора перьев: контурных, пуховых и пуха).</w:t>
      </w:r>
    </w:p>
    <w:p w:rsidR="00A97694" w:rsidRDefault="000032B1">
      <w:pPr>
        <w:pStyle w:val="14"/>
        <w:numPr>
          <w:ilvl w:val="0"/>
          <w:numId w:val="132"/>
        </w:numPr>
        <w:tabs>
          <w:tab w:val="left" w:pos="696"/>
        </w:tabs>
        <w:spacing w:line="240" w:lineRule="auto"/>
        <w:jc w:val="both"/>
        <w:rPr>
          <w:color w:val="auto"/>
        </w:rPr>
      </w:pPr>
      <w:r>
        <w:rPr>
          <w:color w:val="auto"/>
        </w:rPr>
        <w:t>Исследование особенностей скелета птицы.</w:t>
      </w:r>
    </w:p>
    <w:p w:rsidR="00A97694" w:rsidRDefault="000032B1">
      <w:pPr>
        <w:pStyle w:val="14"/>
        <w:spacing w:line="240" w:lineRule="auto"/>
        <w:jc w:val="both"/>
        <w:rPr>
          <w:color w:val="auto"/>
        </w:rPr>
      </w:pPr>
      <w:r>
        <w:rPr>
          <w:rFonts w:eastAsia="Courier New"/>
          <w:b/>
          <w:bCs/>
          <w:i/>
          <w:iCs/>
          <w:color w:val="auto"/>
        </w:rPr>
        <w:t>Млекопитающие.</w:t>
      </w:r>
      <w:r>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97694" w:rsidRDefault="000032B1">
      <w:pPr>
        <w:pStyle w:val="14"/>
        <w:spacing w:line="240" w:lineRule="auto"/>
        <w:jc w:val="both"/>
        <w:rPr>
          <w:color w:val="auto"/>
        </w:rPr>
      </w:pPr>
      <w:r>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97694" w:rsidRDefault="000032B1">
      <w:pPr>
        <w:pStyle w:val="14"/>
        <w:spacing w:line="240" w:lineRule="auto"/>
        <w:jc w:val="both"/>
        <w:rPr>
          <w:color w:val="auto"/>
        </w:rPr>
      </w:pPr>
      <w:r>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97694" w:rsidRDefault="000032B1">
      <w:pPr>
        <w:pStyle w:val="14"/>
        <w:spacing w:line="240" w:lineRule="auto"/>
        <w:jc w:val="both"/>
        <w:rPr>
          <w:color w:val="auto"/>
        </w:rPr>
      </w:pPr>
      <w:r>
        <w:rPr>
          <w:color w:val="auto"/>
        </w:rPr>
        <w:t>*Изучаются 6 отрядов млекопитающих на примере двух видов из каждого отряда по выбору учителя.</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3"/>
        </w:numPr>
        <w:tabs>
          <w:tab w:val="left" w:pos="544"/>
        </w:tabs>
        <w:spacing w:line="240" w:lineRule="auto"/>
        <w:jc w:val="both"/>
        <w:rPr>
          <w:color w:val="auto"/>
        </w:rPr>
      </w:pPr>
      <w:r>
        <w:rPr>
          <w:color w:val="auto"/>
        </w:rPr>
        <w:t>Исследование особенностей скелета млекопитающих.</w:t>
      </w:r>
    </w:p>
    <w:p w:rsidR="00A97694" w:rsidRDefault="000032B1">
      <w:pPr>
        <w:pStyle w:val="14"/>
        <w:numPr>
          <w:ilvl w:val="0"/>
          <w:numId w:val="133"/>
        </w:numPr>
        <w:tabs>
          <w:tab w:val="left" w:pos="544"/>
        </w:tabs>
        <w:spacing w:line="240" w:lineRule="auto"/>
        <w:jc w:val="both"/>
        <w:rPr>
          <w:color w:val="auto"/>
        </w:rPr>
      </w:pPr>
      <w:r>
        <w:rPr>
          <w:color w:val="auto"/>
        </w:rPr>
        <w:t>Исследование особенностей зубной системы млекопитающих.</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4. </w:t>
      </w:r>
      <w:bookmarkStart w:id="626" w:name="bookmark1445"/>
      <w:r>
        <w:rPr>
          <w:rFonts w:ascii="Times New Roman" w:hAnsi="Times New Roman" w:cs="Times New Roman"/>
        </w:rPr>
        <w:t>Развитие животного мира на Земле</w:t>
      </w:r>
      <w:bookmarkEnd w:id="626"/>
    </w:p>
    <w:p w:rsidR="00A97694" w:rsidRDefault="000032B1">
      <w:pPr>
        <w:pStyle w:val="14"/>
        <w:spacing w:line="240" w:lineRule="auto"/>
        <w:jc w:val="both"/>
        <w:rPr>
          <w:color w:val="auto"/>
        </w:rPr>
      </w:pPr>
      <w:r>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97694" w:rsidRDefault="000032B1">
      <w:pPr>
        <w:pStyle w:val="14"/>
        <w:spacing w:line="240" w:lineRule="auto"/>
        <w:jc w:val="both"/>
        <w:rPr>
          <w:color w:val="auto"/>
        </w:rPr>
      </w:pPr>
      <w:r>
        <w:rPr>
          <w:color w:val="auto"/>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line="240" w:lineRule="auto"/>
        <w:jc w:val="both"/>
        <w:rPr>
          <w:color w:val="auto"/>
        </w:rPr>
      </w:pPr>
      <w:r>
        <w:rPr>
          <w:color w:val="auto"/>
        </w:rPr>
        <w:t>Исследование ископаемых остатков вымерших животных.</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5. </w:t>
      </w:r>
      <w:bookmarkStart w:id="627" w:name="bookmark1447"/>
      <w:r>
        <w:rPr>
          <w:rFonts w:ascii="Times New Roman" w:hAnsi="Times New Roman" w:cs="Times New Roman"/>
        </w:rPr>
        <w:t>Животные в природных сообществах</w:t>
      </w:r>
      <w:bookmarkEnd w:id="627"/>
    </w:p>
    <w:p w:rsidR="00A97694" w:rsidRDefault="000032B1">
      <w:pPr>
        <w:pStyle w:val="14"/>
        <w:spacing w:line="240" w:lineRule="auto"/>
        <w:jc w:val="both"/>
        <w:rPr>
          <w:color w:val="auto"/>
        </w:rPr>
      </w:pPr>
      <w:r>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97694" w:rsidRDefault="000032B1">
      <w:pPr>
        <w:pStyle w:val="14"/>
        <w:spacing w:line="240" w:lineRule="auto"/>
        <w:jc w:val="both"/>
        <w:rPr>
          <w:color w:val="auto"/>
        </w:rPr>
      </w:pPr>
      <w:r>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97694" w:rsidRDefault="000032B1">
      <w:pPr>
        <w:pStyle w:val="14"/>
        <w:spacing w:line="240" w:lineRule="auto"/>
        <w:jc w:val="both"/>
        <w:rPr>
          <w:color w:val="auto"/>
        </w:rPr>
      </w:pPr>
      <w:r>
        <w:rPr>
          <w:color w:val="auto"/>
        </w:rPr>
        <w:t>Животный мир природных зон Земли. Основные закономерности распределения животных на планете. Фауна.</w:t>
      </w:r>
    </w:p>
    <w:p w:rsidR="00A97694" w:rsidRDefault="00A97694">
      <w:pPr>
        <w:pStyle w:val="aff1"/>
        <w:rPr>
          <w:rFonts w:ascii="Times New Roman" w:hAnsi="Times New Roman" w:cs="Times New Roman"/>
        </w:rPr>
      </w:pPr>
      <w:bookmarkStart w:id="628" w:name="bookmark1449"/>
    </w:p>
    <w:p w:rsidR="00A97694" w:rsidRDefault="000032B1">
      <w:pPr>
        <w:pStyle w:val="aff1"/>
        <w:rPr>
          <w:rFonts w:ascii="Times New Roman" w:hAnsi="Times New Roman" w:cs="Times New Roman"/>
        </w:rPr>
      </w:pPr>
      <w:r>
        <w:rPr>
          <w:rFonts w:ascii="Times New Roman" w:hAnsi="Times New Roman" w:cs="Times New Roman"/>
        </w:rPr>
        <w:t>6. Животные и человек</w:t>
      </w:r>
      <w:bookmarkEnd w:id="628"/>
    </w:p>
    <w:p w:rsidR="00A97694" w:rsidRDefault="000032B1">
      <w:pPr>
        <w:pStyle w:val="14"/>
        <w:spacing w:line="240" w:lineRule="auto"/>
        <w:jc w:val="both"/>
        <w:rPr>
          <w:color w:val="auto"/>
        </w:rPr>
      </w:pPr>
      <w:r>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97694" w:rsidRDefault="000032B1">
      <w:pPr>
        <w:pStyle w:val="14"/>
        <w:spacing w:line="240" w:lineRule="auto"/>
        <w:jc w:val="both"/>
        <w:rPr>
          <w:color w:val="auto"/>
        </w:rPr>
      </w:pPr>
      <w:r>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97694" w:rsidRDefault="000032B1">
      <w:pPr>
        <w:pStyle w:val="14"/>
        <w:spacing w:line="240" w:lineRule="auto"/>
        <w:jc w:val="both"/>
        <w:rPr>
          <w:color w:val="auto"/>
        </w:rPr>
      </w:pPr>
      <w:r>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97694" w:rsidRDefault="00A97694">
      <w:pPr>
        <w:pStyle w:val="aff1"/>
        <w:rPr>
          <w:rFonts w:ascii="Times New Roman" w:hAnsi="Times New Roman" w:cs="Times New Roman"/>
        </w:rPr>
      </w:pPr>
      <w:bookmarkStart w:id="629" w:name="bookmark1451"/>
    </w:p>
    <w:p w:rsidR="00A97694" w:rsidRDefault="000032B1">
      <w:pPr>
        <w:pStyle w:val="aff1"/>
        <w:rPr>
          <w:rFonts w:ascii="Times New Roman" w:hAnsi="Times New Roman" w:cs="Times New Roman"/>
        </w:rPr>
      </w:pPr>
      <w:r>
        <w:rPr>
          <w:rFonts w:ascii="Times New Roman" w:hAnsi="Times New Roman" w:cs="Times New Roman"/>
        </w:rPr>
        <w:t>9 КЛАСС</w:t>
      </w:r>
      <w:bookmarkEnd w:id="629"/>
    </w:p>
    <w:p w:rsidR="00A97694" w:rsidRDefault="00A97694">
      <w:pPr>
        <w:pStyle w:val="aff1"/>
        <w:rPr>
          <w:rFonts w:ascii="Times New Roman" w:hAnsi="Times New Roman" w:cs="Times New Roman"/>
        </w:rPr>
      </w:pPr>
      <w:bookmarkStart w:id="630" w:name="bookmark1453"/>
    </w:p>
    <w:p w:rsidR="00A97694" w:rsidRDefault="000032B1">
      <w:pPr>
        <w:pStyle w:val="aff1"/>
        <w:rPr>
          <w:rFonts w:ascii="Times New Roman" w:hAnsi="Times New Roman" w:cs="Times New Roman"/>
        </w:rPr>
      </w:pPr>
      <w:r>
        <w:rPr>
          <w:rFonts w:ascii="Times New Roman" w:hAnsi="Times New Roman" w:cs="Times New Roman"/>
        </w:rPr>
        <w:t>1. Человек — биосоциальный вид</w:t>
      </w:r>
      <w:bookmarkEnd w:id="630"/>
    </w:p>
    <w:p w:rsidR="00A97694" w:rsidRDefault="000032B1">
      <w:pPr>
        <w:pStyle w:val="14"/>
        <w:spacing w:line="240" w:lineRule="auto"/>
        <w:jc w:val="both"/>
        <w:rPr>
          <w:color w:val="auto"/>
        </w:rPr>
      </w:pPr>
      <w:r>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97694" w:rsidRDefault="000032B1">
      <w:pPr>
        <w:pStyle w:val="14"/>
        <w:spacing w:line="240" w:lineRule="auto"/>
        <w:jc w:val="both"/>
        <w:rPr>
          <w:color w:val="auto"/>
        </w:rPr>
      </w:pPr>
      <w:r>
        <w:rPr>
          <w:color w:val="auto"/>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w:t>
      </w:r>
      <w:r>
        <w:rPr>
          <w:color w:val="auto"/>
        </w:rPr>
        <w:lastRenderedPageBreak/>
        <w:t>становления человека. Человеческие расы.</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2. </w:t>
      </w:r>
      <w:bookmarkStart w:id="631" w:name="bookmark1455"/>
      <w:r>
        <w:rPr>
          <w:rFonts w:ascii="Times New Roman" w:hAnsi="Times New Roman" w:cs="Times New Roman"/>
        </w:rPr>
        <w:t>Структура организма человека</w:t>
      </w:r>
      <w:bookmarkEnd w:id="631"/>
    </w:p>
    <w:p w:rsidR="00A97694" w:rsidRDefault="000032B1">
      <w:pPr>
        <w:pStyle w:val="14"/>
        <w:spacing w:line="240" w:lineRule="auto"/>
        <w:jc w:val="both"/>
        <w:rPr>
          <w:color w:val="auto"/>
        </w:rPr>
      </w:pPr>
      <w:r>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97694" w:rsidRDefault="000032B1">
      <w:pPr>
        <w:pStyle w:val="14"/>
        <w:spacing w:line="240" w:lineRule="auto"/>
        <w:jc w:val="both"/>
        <w:rPr>
          <w:color w:val="auto"/>
        </w:rPr>
      </w:pPr>
      <w:r>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4"/>
        </w:numPr>
        <w:tabs>
          <w:tab w:val="left" w:pos="545"/>
        </w:tabs>
        <w:spacing w:line="240" w:lineRule="auto"/>
        <w:jc w:val="both"/>
        <w:rPr>
          <w:color w:val="auto"/>
        </w:rPr>
      </w:pPr>
      <w:r>
        <w:rPr>
          <w:color w:val="auto"/>
        </w:rPr>
        <w:t>Изучение клеток слизистой оболочки полости рта человека.</w:t>
      </w:r>
    </w:p>
    <w:p w:rsidR="00A97694" w:rsidRDefault="000032B1">
      <w:pPr>
        <w:pStyle w:val="14"/>
        <w:numPr>
          <w:ilvl w:val="0"/>
          <w:numId w:val="134"/>
        </w:numPr>
        <w:tabs>
          <w:tab w:val="left" w:pos="545"/>
        </w:tabs>
        <w:spacing w:line="240" w:lineRule="auto"/>
        <w:jc w:val="both"/>
        <w:rPr>
          <w:color w:val="auto"/>
        </w:rPr>
      </w:pPr>
      <w:r>
        <w:rPr>
          <w:color w:val="auto"/>
        </w:rPr>
        <w:t>Изучение микроскопического строения тканей (на готовых микропрепаратах).</w:t>
      </w:r>
    </w:p>
    <w:p w:rsidR="00A97694" w:rsidRDefault="000032B1">
      <w:pPr>
        <w:pStyle w:val="14"/>
        <w:numPr>
          <w:ilvl w:val="0"/>
          <w:numId w:val="134"/>
        </w:numPr>
        <w:tabs>
          <w:tab w:val="left" w:pos="545"/>
        </w:tabs>
        <w:spacing w:line="240" w:lineRule="auto"/>
        <w:jc w:val="both"/>
        <w:rPr>
          <w:color w:val="auto"/>
        </w:rPr>
      </w:pPr>
      <w:r>
        <w:rPr>
          <w:color w:val="auto"/>
        </w:rPr>
        <w:t>Распознавание органов и систем органов человека (по таблицам).</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3. </w:t>
      </w:r>
      <w:bookmarkStart w:id="632" w:name="bookmark1457"/>
      <w:r>
        <w:rPr>
          <w:rFonts w:ascii="Times New Roman" w:hAnsi="Times New Roman" w:cs="Times New Roman"/>
        </w:rPr>
        <w:t>Нейрогуморальная регуляция</w:t>
      </w:r>
      <w:bookmarkEnd w:id="632"/>
    </w:p>
    <w:p w:rsidR="00A97694" w:rsidRDefault="000032B1">
      <w:pPr>
        <w:pStyle w:val="14"/>
        <w:spacing w:line="240" w:lineRule="auto"/>
        <w:jc w:val="both"/>
        <w:rPr>
          <w:color w:val="auto"/>
        </w:rPr>
      </w:pPr>
      <w:r>
        <w:rPr>
          <w:color w:val="auto"/>
        </w:rPr>
        <w:t>Нервная система человека, её организация и значение.</w:t>
      </w:r>
    </w:p>
    <w:p w:rsidR="00A97694" w:rsidRDefault="000032B1">
      <w:pPr>
        <w:pStyle w:val="14"/>
        <w:spacing w:line="240" w:lineRule="auto"/>
        <w:jc w:val="both"/>
        <w:rPr>
          <w:color w:val="auto"/>
        </w:rPr>
      </w:pPr>
      <w:r>
        <w:rPr>
          <w:color w:val="auto"/>
        </w:rPr>
        <w:t>Нейроны, нервы, нервные узлы. Рефлекс. Рефлекторная дуга. Рецепторы. Двухнейронные и трёхнейронные рефлекторные дуги.</w:t>
      </w:r>
    </w:p>
    <w:p w:rsidR="00A97694" w:rsidRDefault="000032B1">
      <w:pPr>
        <w:pStyle w:val="14"/>
        <w:spacing w:line="240" w:lineRule="auto"/>
        <w:jc w:val="both"/>
        <w:rPr>
          <w:color w:val="auto"/>
        </w:rPr>
      </w:pPr>
      <w:r>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97694" w:rsidRDefault="000032B1">
      <w:pPr>
        <w:pStyle w:val="14"/>
        <w:spacing w:line="240" w:lineRule="auto"/>
        <w:jc w:val="both"/>
        <w:rPr>
          <w:color w:val="auto"/>
        </w:rPr>
      </w:pPr>
      <w:r>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97694" w:rsidRDefault="000032B1">
      <w:pPr>
        <w:pStyle w:val="14"/>
        <w:spacing w:line="240" w:lineRule="auto"/>
        <w:jc w:val="both"/>
        <w:rPr>
          <w:color w:val="auto"/>
        </w:rPr>
      </w:pPr>
      <w:r>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5"/>
        </w:numPr>
        <w:tabs>
          <w:tab w:val="left" w:pos="567"/>
        </w:tabs>
        <w:spacing w:line="240" w:lineRule="auto"/>
        <w:jc w:val="both"/>
        <w:rPr>
          <w:color w:val="auto"/>
        </w:rPr>
      </w:pPr>
      <w:r>
        <w:rPr>
          <w:color w:val="auto"/>
        </w:rPr>
        <w:t>Изучение головного мозга человека (по муляжам).</w:t>
      </w:r>
    </w:p>
    <w:p w:rsidR="00A97694" w:rsidRDefault="000032B1">
      <w:pPr>
        <w:pStyle w:val="14"/>
        <w:numPr>
          <w:ilvl w:val="0"/>
          <w:numId w:val="135"/>
        </w:numPr>
        <w:tabs>
          <w:tab w:val="left" w:pos="567"/>
        </w:tabs>
        <w:spacing w:line="240" w:lineRule="auto"/>
        <w:jc w:val="both"/>
        <w:rPr>
          <w:color w:val="auto"/>
        </w:rPr>
      </w:pPr>
      <w:r>
        <w:rPr>
          <w:color w:val="auto"/>
        </w:rPr>
        <w:t>Изучение изменения размера зрачка в зависимости от освещённости.</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4. </w:t>
      </w:r>
      <w:bookmarkStart w:id="633" w:name="bookmark1459"/>
      <w:r>
        <w:rPr>
          <w:rFonts w:ascii="Times New Roman" w:hAnsi="Times New Roman" w:cs="Times New Roman"/>
        </w:rPr>
        <w:t>Опора и движение</w:t>
      </w:r>
      <w:bookmarkEnd w:id="633"/>
    </w:p>
    <w:p w:rsidR="00A97694" w:rsidRDefault="000032B1">
      <w:pPr>
        <w:pStyle w:val="14"/>
        <w:spacing w:line="240" w:lineRule="auto"/>
        <w:jc w:val="both"/>
        <w:rPr>
          <w:color w:val="auto"/>
        </w:rPr>
      </w:pPr>
      <w:r>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97694" w:rsidRDefault="000032B1">
      <w:pPr>
        <w:pStyle w:val="14"/>
        <w:spacing w:line="240" w:lineRule="auto"/>
        <w:jc w:val="both"/>
        <w:rPr>
          <w:color w:val="auto"/>
        </w:rPr>
      </w:pPr>
      <w:r>
        <w:rPr>
          <w:color w:val="auto"/>
        </w:rPr>
        <w:t xml:space="preserve">Мышечная система. Строение и функции скелетных мышц. Работа мышц: статическая и динамическая; мышцы сгибатели и разгибатели. </w:t>
      </w:r>
      <w:r>
        <w:rPr>
          <w:color w:val="auto"/>
        </w:rPr>
        <w:lastRenderedPageBreak/>
        <w:t>Утомление мышц. Гиподинамия. Роль двигательной активности в сохранении здоровья.</w:t>
      </w:r>
    </w:p>
    <w:p w:rsidR="00A97694" w:rsidRDefault="000032B1">
      <w:pPr>
        <w:pStyle w:val="14"/>
        <w:spacing w:line="240" w:lineRule="auto"/>
        <w:jc w:val="both"/>
        <w:rPr>
          <w:color w:val="auto"/>
        </w:rPr>
      </w:pPr>
      <w:r>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6"/>
        </w:numPr>
        <w:tabs>
          <w:tab w:val="left" w:pos="567"/>
        </w:tabs>
        <w:spacing w:line="240" w:lineRule="auto"/>
        <w:jc w:val="both"/>
        <w:rPr>
          <w:color w:val="auto"/>
        </w:rPr>
      </w:pPr>
      <w:r>
        <w:rPr>
          <w:color w:val="auto"/>
        </w:rPr>
        <w:t>Исследование свойств кости.</w:t>
      </w:r>
    </w:p>
    <w:p w:rsidR="00A97694" w:rsidRDefault="000032B1">
      <w:pPr>
        <w:pStyle w:val="14"/>
        <w:numPr>
          <w:ilvl w:val="0"/>
          <w:numId w:val="136"/>
        </w:numPr>
        <w:tabs>
          <w:tab w:val="left" w:pos="577"/>
        </w:tabs>
        <w:spacing w:line="240" w:lineRule="auto"/>
        <w:jc w:val="both"/>
        <w:rPr>
          <w:color w:val="auto"/>
        </w:rPr>
      </w:pPr>
      <w:r>
        <w:rPr>
          <w:color w:val="auto"/>
        </w:rPr>
        <w:t>Изучение строения костей (на муляжах).</w:t>
      </w:r>
    </w:p>
    <w:p w:rsidR="00A97694" w:rsidRDefault="000032B1">
      <w:pPr>
        <w:pStyle w:val="14"/>
        <w:numPr>
          <w:ilvl w:val="0"/>
          <w:numId w:val="136"/>
        </w:numPr>
        <w:tabs>
          <w:tab w:val="left" w:pos="577"/>
        </w:tabs>
        <w:spacing w:line="240" w:lineRule="auto"/>
        <w:jc w:val="both"/>
        <w:rPr>
          <w:color w:val="auto"/>
        </w:rPr>
      </w:pPr>
      <w:r>
        <w:rPr>
          <w:color w:val="auto"/>
        </w:rPr>
        <w:t>Изучение строения позвонков (на муляжах).</w:t>
      </w:r>
    </w:p>
    <w:p w:rsidR="00A97694" w:rsidRDefault="000032B1">
      <w:pPr>
        <w:pStyle w:val="14"/>
        <w:numPr>
          <w:ilvl w:val="0"/>
          <w:numId w:val="136"/>
        </w:numPr>
        <w:tabs>
          <w:tab w:val="left" w:pos="577"/>
        </w:tabs>
        <w:spacing w:line="240" w:lineRule="auto"/>
        <w:jc w:val="both"/>
        <w:rPr>
          <w:color w:val="auto"/>
        </w:rPr>
      </w:pPr>
      <w:r>
        <w:rPr>
          <w:color w:val="auto"/>
        </w:rPr>
        <w:t>Определение гибкости позвоночника.</w:t>
      </w:r>
    </w:p>
    <w:p w:rsidR="00A97694" w:rsidRDefault="000032B1">
      <w:pPr>
        <w:pStyle w:val="14"/>
        <w:numPr>
          <w:ilvl w:val="0"/>
          <w:numId w:val="136"/>
        </w:numPr>
        <w:tabs>
          <w:tab w:val="left" w:pos="572"/>
        </w:tabs>
        <w:spacing w:line="240" w:lineRule="auto"/>
        <w:jc w:val="both"/>
        <w:rPr>
          <w:color w:val="auto"/>
        </w:rPr>
      </w:pPr>
      <w:r>
        <w:rPr>
          <w:color w:val="auto"/>
        </w:rPr>
        <w:t>Измерение массы и роста своего организма.</w:t>
      </w:r>
    </w:p>
    <w:p w:rsidR="00A97694" w:rsidRDefault="000032B1">
      <w:pPr>
        <w:pStyle w:val="14"/>
        <w:numPr>
          <w:ilvl w:val="0"/>
          <w:numId w:val="136"/>
        </w:numPr>
        <w:tabs>
          <w:tab w:val="left" w:pos="572"/>
        </w:tabs>
        <w:spacing w:line="240" w:lineRule="auto"/>
        <w:jc w:val="both"/>
        <w:rPr>
          <w:color w:val="auto"/>
        </w:rPr>
      </w:pPr>
      <w:r>
        <w:rPr>
          <w:color w:val="auto"/>
        </w:rPr>
        <w:t>Изучение влияния статической и динамической нагрузки на утомление мышц.</w:t>
      </w:r>
    </w:p>
    <w:p w:rsidR="00A97694" w:rsidRDefault="000032B1">
      <w:pPr>
        <w:pStyle w:val="14"/>
        <w:numPr>
          <w:ilvl w:val="0"/>
          <w:numId w:val="136"/>
        </w:numPr>
        <w:tabs>
          <w:tab w:val="left" w:pos="567"/>
        </w:tabs>
        <w:spacing w:line="240" w:lineRule="auto"/>
        <w:jc w:val="both"/>
        <w:rPr>
          <w:color w:val="auto"/>
        </w:rPr>
      </w:pPr>
      <w:r>
        <w:rPr>
          <w:color w:val="auto"/>
        </w:rPr>
        <w:t>Выявление нарушения осанки.</w:t>
      </w:r>
    </w:p>
    <w:p w:rsidR="00A97694" w:rsidRDefault="000032B1">
      <w:pPr>
        <w:pStyle w:val="14"/>
        <w:numPr>
          <w:ilvl w:val="0"/>
          <w:numId w:val="136"/>
        </w:numPr>
        <w:tabs>
          <w:tab w:val="left" w:pos="577"/>
        </w:tabs>
        <w:spacing w:line="240" w:lineRule="auto"/>
        <w:jc w:val="both"/>
        <w:rPr>
          <w:color w:val="auto"/>
        </w:rPr>
      </w:pPr>
      <w:r>
        <w:rPr>
          <w:color w:val="auto"/>
        </w:rPr>
        <w:t>Определение признаков плоскостопия.</w:t>
      </w:r>
    </w:p>
    <w:p w:rsidR="00A97694" w:rsidRDefault="000032B1">
      <w:pPr>
        <w:pStyle w:val="14"/>
        <w:numPr>
          <w:ilvl w:val="0"/>
          <w:numId w:val="136"/>
        </w:numPr>
        <w:tabs>
          <w:tab w:val="left" w:pos="577"/>
        </w:tabs>
        <w:spacing w:line="240" w:lineRule="auto"/>
        <w:jc w:val="both"/>
        <w:rPr>
          <w:color w:val="auto"/>
        </w:rPr>
      </w:pPr>
      <w:r>
        <w:rPr>
          <w:color w:val="auto"/>
        </w:rPr>
        <w:t>Оказание первой помощи при повреждении скелета и мышц.</w:t>
      </w:r>
    </w:p>
    <w:p w:rsidR="00A97694" w:rsidRDefault="00A97694">
      <w:pPr>
        <w:pStyle w:val="aff1"/>
        <w:rPr>
          <w:rFonts w:ascii="Times New Roman" w:hAnsi="Times New Roman" w:cs="Times New Roman"/>
        </w:rPr>
      </w:pPr>
      <w:bookmarkStart w:id="634" w:name="bookmark1461"/>
    </w:p>
    <w:p w:rsidR="00A97694" w:rsidRDefault="000032B1">
      <w:pPr>
        <w:pStyle w:val="aff1"/>
        <w:rPr>
          <w:rFonts w:ascii="Times New Roman" w:hAnsi="Times New Roman" w:cs="Times New Roman"/>
        </w:rPr>
      </w:pPr>
      <w:r>
        <w:rPr>
          <w:rFonts w:ascii="Times New Roman" w:hAnsi="Times New Roman" w:cs="Times New Roman"/>
        </w:rPr>
        <w:t>5. Внутренняя среда организма</w:t>
      </w:r>
      <w:bookmarkEnd w:id="634"/>
    </w:p>
    <w:p w:rsidR="00A97694" w:rsidRDefault="000032B1">
      <w:pPr>
        <w:pStyle w:val="14"/>
        <w:spacing w:line="240" w:lineRule="auto"/>
        <w:jc w:val="both"/>
        <w:rPr>
          <w:color w:val="auto"/>
        </w:rPr>
      </w:pPr>
      <w:r>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97694" w:rsidRDefault="000032B1">
      <w:pPr>
        <w:pStyle w:val="14"/>
        <w:spacing w:line="240" w:lineRule="auto"/>
        <w:jc w:val="both"/>
        <w:rPr>
          <w:color w:val="auto"/>
        </w:rPr>
      </w:pPr>
      <w:r>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line="240" w:lineRule="auto"/>
        <w:jc w:val="both"/>
        <w:rPr>
          <w:color w:val="auto"/>
        </w:rPr>
      </w:pPr>
      <w:r>
        <w:rPr>
          <w:color w:val="auto"/>
        </w:rPr>
        <w:t>Изучение микроскопического строения крови человека и лягушки (сравнение).</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6. </w:t>
      </w:r>
      <w:bookmarkStart w:id="635" w:name="bookmark1463"/>
      <w:r>
        <w:rPr>
          <w:rFonts w:ascii="Times New Roman" w:hAnsi="Times New Roman" w:cs="Times New Roman"/>
        </w:rPr>
        <w:t>Кровообращение</w:t>
      </w:r>
      <w:bookmarkEnd w:id="635"/>
    </w:p>
    <w:p w:rsidR="00A97694" w:rsidRDefault="000032B1">
      <w:pPr>
        <w:pStyle w:val="14"/>
        <w:spacing w:line="240" w:lineRule="auto"/>
        <w:jc w:val="both"/>
        <w:rPr>
          <w:color w:val="auto"/>
        </w:rPr>
      </w:pPr>
      <w:r>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7"/>
        </w:numPr>
        <w:tabs>
          <w:tab w:val="left" w:pos="529"/>
        </w:tabs>
        <w:spacing w:line="240" w:lineRule="auto"/>
        <w:jc w:val="both"/>
        <w:rPr>
          <w:color w:val="auto"/>
        </w:rPr>
      </w:pPr>
      <w:r>
        <w:rPr>
          <w:color w:val="auto"/>
        </w:rPr>
        <w:t>Измерение кровяного давления.</w:t>
      </w:r>
    </w:p>
    <w:p w:rsidR="00A97694" w:rsidRDefault="000032B1">
      <w:pPr>
        <w:pStyle w:val="14"/>
        <w:numPr>
          <w:ilvl w:val="0"/>
          <w:numId w:val="137"/>
        </w:numPr>
        <w:tabs>
          <w:tab w:val="left" w:pos="529"/>
        </w:tabs>
        <w:spacing w:line="240" w:lineRule="auto"/>
        <w:jc w:val="both"/>
        <w:rPr>
          <w:color w:val="auto"/>
        </w:rPr>
      </w:pPr>
      <w:r>
        <w:rPr>
          <w:color w:val="auto"/>
        </w:rPr>
        <w:t>Определение пульса и числа сердечных сокращений в покое и после дозированных физических нагрузок у человека.</w:t>
      </w:r>
    </w:p>
    <w:p w:rsidR="00A97694" w:rsidRDefault="000032B1">
      <w:pPr>
        <w:pStyle w:val="14"/>
        <w:numPr>
          <w:ilvl w:val="0"/>
          <w:numId w:val="137"/>
        </w:numPr>
        <w:tabs>
          <w:tab w:val="left" w:pos="538"/>
        </w:tabs>
        <w:spacing w:line="240" w:lineRule="auto"/>
        <w:jc w:val="both"/>
        <w:rPr>
          <w:color w:val="auto"/>
        </w:rPr>
      </w:pPr>
      <w:r>
        <w:rPr>
          <w:color w:val="auto"/>
        </w:rPr>
        <w:t>Первая помощь при кровотечениях.</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7. </w:t>
      </w:r>
      <w:bookmarkStart w:id="636" w:name="bookmark1465"/>
      <w:r>
        <w:rPr>
          <w:rFonts w:ascii="Times New Roman" w:hAnsi="Times New Roman" w:cs="Times New Roman"/>
        </w:rPr>
        <w:t>Дыхание</w:t>
      </w:r>
      <w:bookmarkEnd w:id="636"/>
    </w:p>
    <w:p w:rsidR="00A97694" w:rsidRDefault="000032B1">
      <w:pPr>
        <w:pStyle w:val="14"/>
        <w:spacing w:line="240" w:lineRule="auto"/>
        <w:jc w:val="both"/>
        <w:rPr>
          <w:color w:val="auto"/>
        </w:rPr>
      </w:pPr>
      <w:r>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97694" w:rsidRDefault="000032B1">
      <w:pPr>
        <w:pStyle w:val="14"/>
        <w:spacing w:line="240" w:lineRule="auto"/>
        <w:jc w:val="both"/>
        <w:rPr>
          <w:color w:val="auto"/>
        </w:rPr>
      </w:pPr>
      <w:r>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8"/>
        </w:numPr>
        <w:tabs>
          <w:tab w:val="left" w:pos="578"/>
        </w:tabs>
        <w:spacing w:line="240" w:lineRule="auto"/>
        <w:jc w:val="both"/>
        <w:rPr>
          <w:color w:val="auto"/>
        </w:rPr>
      </w:pPr>
      <w:r>
        <w:rPr>
          <w:color w:val="auto"/>
        </w:rPr>
        <w:t>Измерение обхвата грудной клетки в состоянии вдоха и выдоха.</w:t>
      </w:r>
    </w:p>
    <w:p w:rsidR="00A97694" w:rsidRDefault="000032B1">
      <w:pPr>
        <w:pStyle w:val="14"/>
        <w:numPr>
          <w:ilvl w:val="0"/>
          <w:numId w:val="138"/>
        </w:numPr>
        <w:tabs>
          <w:tab w:val="left" w:pos="583"/>
        </w:tabs>
        <w:spacing w:line="240" w:lineRule="auto"/>
        <w:jc w:val="both"/>
        <w:rPr>
          <w:color w:val="auto"/>
        </w:rPr>
      </w:pPr>
      <w:r>
        <w:rPr>
          <w:color w:val="auto"/>
        </w:rPr>
        <w:t>Определение частоты дыхания. Влияние различных факторов на частоту дыхания.</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 xml:space="preserve">8. </w:t>
      </w:r>
      <w:bookmarkStart w:id="637" w:name="bookmark1467"/>
      <w:r>
        <w:rPr>
          <w:rFonts w:ascii="Times New Roman" w:hAnsi="Times New Roman" w:cs="Times New Roman"/>
        </w:rPr>
        <w:t>Питание и пищеварение</w:t>
      </w:r>
      <w:bookmarkEnd w:id="637"/>
    </w:p>
    <w:p w:rsidR="00A97694" w:rsidRDefault="000032B1">
      <w:pPr>
        <w:pStyle w:val="14"/>
        <w:spacing w:line="240" w:lineRule="auto"/>
        <w:jc w:val="both"/>
        <w:rPr>
          <w:color w:val="auto"/>
        </w:rPr>
      </w:pPr>
      <w:r>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97694" w:rsidRDefault="000032B1">
      <w:pPr>
        <w:pStyle w:val="14"/>
        <w:spacing w:line="240" w:lineRule="auto"/>
        <w:jc w:val="both"/>
        <w:rPr>
          <w:color w:val="auto"/>
        </w:rPr>
      </w:pPr>
      <w:r>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97694" w:rsidRDefault="000032B1">
      <w:pPr>
        <w:pStyle w:val="14"/>
        <w:spacing w:line="240" w:lineRule="auto"/>
        <w:jc w:val="both"/>
        <w:rPr>
          <w:color w:val="auto"/>
        </w:rPr>
      </w:pPr>
      <w:r>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39"/>
        </w:numPr>
        <w:tabs>
          <w:tab w:val="left" w:pos="583"/>
        </w:tabs>
        <w:spacing w:line="240" w:lineRule="auto"/>
        <w:jc w:val="both"/>
        <w:rPr>
          <w:color w:val="auto"/>
        </w:rPr>
      </w:pPr>
      <w:r>
        <w:rPr>
          <w:color w:val="auto"/>
        </w:rPr>
        <w:t>Исследование действия ферментов слюны на крахмал.</w:t>
      </w:r>
    </w:p>
    <w:p w:rsidR="00A97694" w:rsidRDefault="000032B1">
      <w:pPr>
        <w:pStyle w:val="14"/>
        <w:numPr>
          <w:ilvl w:val="0"/>
          <w:numId w:val="139"/>
        </w:numPr>
        <w:tabs>
          <w:tab w:val="left" w:pos="592"/>
        </w:tabs>
        <w:spacing w:line="240" w:lineRule="auto"/>
        <w:jc w:val="both"/>
        <w:rPr>
          <w:color w:val="auto"/>
        </w:rPr>
      </w:pPr>
      <w:r>
        <w:rPr>
          <w:color w:val="auto"/>
        </w:rPr>
        <w:t>Наблюдение действия желудочного сока на белки.</w:t>
      </w:r>
    </w:p>
    <w:p w:rsidR="00A97694" w:rsidRDefault="00A97694">
      <w:pPr>
        <w:pStyle w:val="aff1"/>
        <w:rPr>
          <w:rFonts w:ascii="Times New Roman" w:hAnsi="Times New Roman" w:cs="Times New Roman"/>
        </w:rPr>
      </w:pPr>
      <w:bookmarkStart w:id="638" w:name="bookmark1469"/>
    </w:p>
    <w:p w:rsidR="00A97694" w:rsidRDefault="000032B1">
      <w:pPr>
        <w:pStyle w:val="aff1"/>
        <w:rPr>
          <w:rFonts w:ascii="Times New Roman" w:hAnsi="Times New Roman" w:cs="Times New Roman"/>
        </w:rPr>
      </w:pPr>
      <w:r>
        <w:rPr>
          <w:rFonts w:ascii="Times New Roman" w:hAnsi="Times New Roman" w:cs="Times New Roman"/>
        </w:rPr>
        <w:t>9. Обмен веществ и превращение энергии</w:t>
      </w:r>
      <w:bookmarkEnd w:id="638"/>
    </w:p>
    <w:p w:rsidR="00A97694" w:rsidRDefault="000032B1">
      <w:pPr>
        <w:pStyle w:val="14"/>
        <w:spacing w:line="240" w:lineRule="auto"/>
        <w:jc w:val="both"/>
        <w:rPr>
          <w:color w:val="auto"/>
        </w:rPr>
      </w:pPr>
      <w:r>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97694" w:rsidRDefault="000032B1">
      <w:pPr>
        <w:pStyle w:val="14"/>
        <w:spacing w:line="240" w:lineRule="auto"/>
        <w:jc w:val="both"/>
        <w:rPr>
          <w:color w:val="auto"/>
        </w:rPr>
      </w:pPr>
      <w:r>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97694" w:rsidRDefault="000032B1">
      <w:pPr>
        <w:pStyle w:val="14"/>
        <w:spacing w:line="240" w:lineRule="auto"/>
        <w:jc w:val="both"/>
        <w:rPr>
          <w:color w:val="auto"/>
        </w:rPr>
      </w:pPr>
      <w:r>
        <w:rPr>
          <w:color w:val="auto"/>
        </w:rPr>
        <w:t>Нормы и режим питания. Рациональное питание — фактор укрепления здоровья. Нарушение обмена веществ.</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40"/>
        </w:numPr>
        <w:tabs>
          <w:tab w:val="left" w:pos="583"/>
        </w:tabs>
        <w:spacing w:line="240" w:lineRule="auto"/>
        <w:jc w:val="both"/>
        <w:rPr>
          <w:color w:val="auto"/>
        </w:rPr>
      </w:pPr>
      <w:r>
        <w:rPr>
          <w:color w:val="auto"/>
        </w:rPr>
        <w:t>Исследование состава продуктов питания.</w:t>
      </w:r>
    </w:p>
    <w:p w:rsidR="00A97694" w:rsidRDefault="000032B1">
      <w:pPr>
        <w:pStyle w:val="14"/>
        <w:numPr>
          <w:ilvl w:val="0"/>
          <w:numId w:val="140"/>
        </w:numPr>
        <w:tabs>
          <w:tab w:val="left" w:pos="592"/>
        </w:tabs>
        <w:spacing w:line="240" w:lineRule="auto"/>
        <w:jc w:val="both"/>
        <w:rPr>
          <w:color w:val="auto"/>
        </w:rPr>
      </w:pPr>
      <w:r>
        <w:rPr>
          <w:color w:val="auto"/>
        </w:rPr>
        <w:t>Составление меню в зависимости от калорийности пищи.</w:t>
      </w:r>
    </w:p>
    <w:p w:rsidR="00A97694" w:rsidRDefault="000032B1">
      <w:pPr>
        <w:pStyle w:val="14"/>
        <w:numPr>
          <w:ilvl w:val="0"/>
          <w:numId w:val="140"/>
        </w:numPr>
        <w:tabs>
          <w:tab w:val="left" w:pos="592"/>
        </w:tabs>
        <w:spacing w:line="240" w:lineRule="auto"/>
        <w:jc w:val="both"/>
        <w:rPr>
          <w:color w:val="auto"/>
        </w:rPr>
      </w:pPr>
      <w:r>
        <w:rPr>
          <w:color w:val="auto"/>
        </w:rPr>
        <w:lastRenderedPageBreak/>
        <w:t>Способы сохранения витаминов в пищевых продуктах.</w:t>
      </w:r>
    </w:p>
    <w:p w:rsidR="00A97694" w:rsidRDefault="00A97694">
      <w:pPr>
        <w:pStyle w:val="aff1"/>
        <w:rPr>
          <w:rFonts w:ascii="Times New Roman" w:hAnsi="Times New Roman" w:cs="Times New Roman"/>
        </w:rPr>
      </w:pPr>
      <w:bookmarkStart w:id="639" w:name="bookmark1471"/>
    </w:p>
    <w:p w:rsidR="00A97694" w:rsidRDefault="000032B1">
      <w:pPr>
        <w:pStyle w:val="aff1"/>
        <w:rPr>
          <w:rFonts w:ascii="Times New Roman" w:hAnsi="Times New Roman" w:cs="Times New Roman"/>
        </w:rPr>
      </w:pPr>
      <w:r>
        <w:rPr>
          <w:rFonts w:ascii="Times New Roman" w:hAnsi="Times New Roman" w:cs="Times New Roman"/>
        </w:rPr>
        <w:t>10. Кожа</w:t>
      </w:r>
      <w:bookmarkEnd w:id="639"/>
    </w:p>
    <w:p w:rsidR="00A97694" w:rsidRDefault="000032B1">
      <w:pPr>
        <w:pStyle w:val="14"/>
        <w:spacing w:line="240" w:lineRule="auto"/>
        <w:jc w:val="both"/>
        <w:rPr>
          <w:color w:val="auto"/>
        </w:rPr>
      </w:pPr>
      <w:r>
        <w:rPr>
          <w:color w:val="auto"/>
        </w:rPr>
        <w:t>Строение и функции кожи. Кожа и её производные. Кожа и терморегуляция. Влияние на кожу факторов окружающей среды.</w:t>
      </w:r>
    </w:p>
    <w:p w:rsidR="00A97694" w:rsidRDefault="000032B1">
      <w:pPr>
        <w:pStyle w:val="14"/>
        <w:spacing w:line="240" w:lineRule="auto"/>
        <w:jc w:val="both"/>
        <w:rPr>
          <w:color w:val="auto"/>
        </w:rPr>
      </w:pPr>
      <w:r>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41"/>
        </w:numPr>
        <w:tabs>
          <w:tab w:val="left" w:pos="553"/>
        </w:tabs>
        <w:spacing w:line="240" w:lineRule="auto"/>
        <w:jc w:val="both"/>
        <w:rPr>
          <w:color w:val="auto"/>
        </w:rPr>
      </w:pPr>
      <w:r>
        <w:rPr>
          <w:color w:val="auto"/>
        </w:rPr>
        <w:t>Исследование с помощью лупы тыльной и ладонной стороны кисти.</w:t>
      </w:r>
    </w:p>
    <w:p w:rsidR="00A97694" w:rsidRDefault="000032B1">
      <w:pPr>
        <w:pStyle w:val="14"/>
        <w:numPr>
          <w:ilvl w:val="0"/>
          <w:numId w:val="141"/>
        </w:numPr>
        <w:tabs>
          <w:tab w:val="left" w:pos="706"/>
        </w:tabs>
        <w:spacing w:line="240" w:lineRule="auto"/>
        <w:jc w:val="both"/>
        <w:rPr>
          <w:color w:val="auto"/>
        </w:rPr>
      </w:pPr>
      <w:r>
        <w:rPr>
          <w:color w:val="auto"/>
        </w:rPr>
        <w:t>Определение жирности различных участков кожи лица.</w:t>
      </w:r>
    </w:p>
    <w:p w:rsidR="00A97694" w:rsidRDefault="000032B1">
      <w:pPr>
        <w:pStyle w:val="14"/>
        <w:numPr>
          <w:ilvl w:val="0"/>
          <w:numId w:val="141"/>
        </w:numPr>
        <w:tabs>
          <w:tab w:val="left" w:pos="553"/>
        </w:tabs>
        <w:spacing w:line="240" w:lineRule="auto"/>
        <w:jc w:val="both"/>
        <w:rPr>
          <w:color w:val="auto"/>
        </w:rPr>
      </w:pPr>
      <w:r>
        <w:rPr>
          <w:color w:val="auto"/>
        </w:rPr>
        <w:t>Описание мер по уходу за кожей лица и волосами в зависимости от типа кожи.</w:t>
      </w:r>
    </w:p>
    <w:p w:rsidR="00A97694" w:rsidRDefault="000032B1">
      <w:pPr>
        <w:pStyle w:val="14"/>
        <w:numPr>
          <w:ilvl w:val="0"/>
          <w:numId w:val="141"/>
        </w:numPr>
        <w:tabs>
          <w:tab w:val="left" w:pos="553"/>
        </w:tabs>
        <w:spacing w:line="240" w:lineRule="auto"/>
        <w:jc w:val="both"/>
        <w:rPr>
          <w:color w:val="auto"/>
        </w:rPr>
      </w:pPr>
      <w:r>
        <w:rPr>
          <w:color w:val="auto"/>
        </w:rPr>
        <w:t>Описание основных гигиенических требований к одежде и обуви.</w:t>
      </w:r>
    </w:p>
    <w:p w:rsidR="00A97694" w:rsidRDefault="00A97694">
      <w:pPr>
        <w:pStyle w:val="aff1"/>
        <w:rPr>
          <w:rFonts w:ascii="Times New Roman" w:hAnsi="Times New Roman" w:cs="Times New Roman"/>
        </w:rPr>
      </w:pPr>
      <w:bookmarkStart w:id="640" w:name="bookmark1473"/>
    </w:p>
    <w:p w:rsidR="00A97694" w:rsidRDefault="000032B1">
      <w:pPr>
        <w:pStyle w:val="aff1"/>
        <w:rPr>
          <w:rFonts w:ascii="Times New Roman" w:hAnsi="Times New Roman" w:cs="Times New Roman"/>
        </w:rPr>
      </w:pPr>
      <w:r>
        <w:rPr>
          <w:rFonts w:ascii="Times New Roman" w:hAnsi="Times New Roman" w:cs="Times New Roman"/>
        </w:rPr>
        <w:t>11. Выделение</w:t>
      </w:r>
      <w:bookmarkEnd w:id="640"/>
    </w:p>
    <w:p w:rsidR="00A97694" w:rsidRDefault="000032B1">
      <w:pPr>
        <w:pStyle w:val="14"/>
        <w:spacing w:line="240" w:lineRule="auto"/>
        <w:jc w:val="both"/>
        <w:rPr>
          <w:color w:val="auto"/>
        </w:rPr>
      </w:pPr>
      <w:r>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42"/>
        </w:numPr>
        <w:tabs>
          <w:tab w:val="left" w:pos="553"/>
        </w:tabs>
        <w:spacing w:line="240" w:lineRule="auto"/>
        <w:jc w:val="both"/>
        <w:rPr>
          <w:color w:val="auto"/>
        </w:rPr>
      </w:pPr>
      <w:r>
        <w:rPr>
          <w:color w:val="auto"/>
        </w:rPr>
        <w:t>Определение местоположения почек (на муляже).</w:t>
      </w:r>
    </w:p>
    <w:p w:rsidR="00A97694" w:rsidRDefault="000032B1">
      <w:pPr>
        <w:pStyle w:val="14"/>
        <w:numPr>
          <w:ilvl w:val="0"/>
          <w:numId w:val="142"/>
        </w:numPr>
        <w:tabs>
          <w:tab w:val="left" w:pos="563"/>
        </w:tabs>
        <w:spacing w:line="240" w:lineRule="auto"/>
        <w:jc w:val="both"/>
        <w:rPr>
          <w:color w:val="auto"/>
        </w:rPr>
      </w:pPr>
      <w:r>
        <w:rPr>
          <w:color w:val="auto"/>
        </w:rPr>
        <w:t>Описание мер профилактики болезней почек.</w:t>
      </w:r>
    </w:p>
    <w:p w:rsidR="00A97694" w:rsidRDefault="00A97694">
      <w:pPr>
        <w:pStyle w:val="aff1"/>
        <w:rPr>
          <w:rFonts w:ascii="Times New Roman" w:hAnsi="Times New Roman" w:cs="Times New Roman"/>
        </w:rPr>
      </w:pPr>
      <w:bookmarkStart w:id="641" w:name="bookmark1475"/>
    </w:p>
    <w:p w:rsidR="00A97694" w:rsidRDefault="000032B1">
      <w:pPr>
        <w:pStyle w:val="aff1"/>
        <w:rPr>
          <w:rFonts w:ascii="Times New Roman" w:hAnsi="Times New Roman" w:cs="Times New Roman"/>
        </w:rPr>
      </w:pPr>
      <w:r>
        <w:rPr>
          <w:rFonts w:ascii="Times New Roman" w:hAnsi="Times New Roman" w:cs="Times New Roman"/>
        </w:rPr>
        <w:t>12. Размножение и развитие</w:t>
      </w:r>
      <w:bookmarkEnd w:id="641"/>
    </w:p>
    <w:p w:rsidR="00A97694" w:rsidRDefault="000032B1">
      <w:pPr>
        <w:pStyle w:val="14"/>
        <w:spacing w:line="240" w:lineRule="auto"/>
        <w:jc w:val="both"/>
        <w:rPr>
          <w:color w:val="auto"/>
        </w:rPr>
      </w:pPr>
      <w:r>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spacing w:line="240" w:lineRule="auto"/>
        <w:jc w:val="both"/>
        <w:rPr>
          <w:color w:val="auto"/>
        </w:rPr>
      </w:pPr>
      <w:r>
        <w:rPr>
          <w:color w:val="auto"/>
        </w:rPr>
        <w:t>Описание основных мер по профилактике инфекционных заболеваний, передающихся половым путём.</w:t>
      </w:r>
    </w:p>
    <w:p w:rsidR="00A97694" w:rsidRDefault="00A97694">
      <w:pPr>
        <w:pStyle w:val="aff1"/>
        <w:rPr>
          <w:rFonts w:ascii="Times New Roman" w:hAnsi="Times New Roman" w:cs="Times New Roman"/>
        </w:rPr>
      </w:pPr>
      <w:bookmarkStart w:id="642" w:name="bookmark1477"/>
    </w:p>
    <w:p w:rsidR="00A97694" w:rsidRDefault="000032B1">
      <w:pPr>
        <w:pStyle w:val="aff1"/>
        <w:rPr>
          <w:rFonts w:ascii="Times New Roman" w:hAnsi="Times New Roman" w:cs="Times New Roman"/>
        </w:rPr>
      </w:pPr>
      <w:r>
        <w:rPr>
          <w:rFonts w:ascii="Times New Roman" w:hAnsi="Times New Roman" w:cs="Times New Roman"/>
        </w:rPr>
        <w:t>13. Органы чувств и сенсорные системы</w:t>
      </w:r>
      <w:bookmarkEnd w:id="642"/>
    </w:p>
    <w:p w:rsidR="00A97694" w:rsidRDefault="000032B1">
      <w:pPr>
        <w:pStyle w:val="14"/>
        <w:spacing w:line="240" w:lineRule="auto"/>
        <w:jc w:val="both"/>
        <w:rPr>
          <w:color w:val="auto"/>
        </w:rPr>
      </w:pPr>
      <w:r>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97694" w:rsidRDefault="000032B1">
      <w:pPr>
        <w:pStyle w:val="14"/>
        <w:spacing w:line="240" w:lineRule="auto"/>
        <w:jc w:val="both"/>
        <w:rPr>
          <w:color w:val="auto"/>
        </w:rPr>
      </w:pPr>
      <w:r>
        <w:rPr>
          <w:color w:val="auto"/>
        </w:rPr>
        <w:t xml:space="preserve">Ухо и слух. Строение и функции органа слуха. Механизм работы слухового анализатора. Слуховое восприятие. Нарушения слуха и их </w:t>
      </w:r>
      <w:r>
        <w:rPr>
          <w:color w:val="auto"/>
        </w:rPr>
        <w:lastRenderedPageBreak/>
        <w:t>причины. Гигиена слуха.</w:t>
      </w:r>
    </w:p>
    <w:p w:rsidR="00A97694" w:rsidRDefault="000032B1">
      <w:pPr>
        <w:pStyle w:val="14"/>
        <w:spacing w:line="240" w:lineRule="auto"/>
        <w:jc w:val="both"/>
        <w:rPr>
          <w:color w:val="auto"/>
        </w:rPr>
      </w:pPr>
      <w:r>
        <w:rPr>
          <w:color w:val="auto"/>
        </w:rPr>
        <w:t>Органы равновесия, мышечного чувства, осязания, обоняния и вкуса. Взаимодействие сенсорных систем организма.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43"/>
        </w:numPr>
        <w:tabs>
          <w:tab w:val="left" w:pos="537"/>
        </w:tabs>
        <w:spacing w:line="240" w:lineRule="auto"/>
        <w:jc w:val="both"/>
        <w:rPr>
          <w:color w:val="auto"/>
        </w:rPr>
      </w:pPr>
      <w:r>
        <w:rPr>
          <w:color w:val="auto"/>
        </w:rPr>
        <w:t>Определение остроты зрения у человека.</w:t>
      </w:r>
    </w:p>
    <w:p w:rsidR="00A97694" w:rsidRDefault="000032B1">
      <w:pPr>
        <w:pStyle w:val="14"/>
        <w:numPr>
          <w:ilvl w:val="0"/>
          <w:numId w:val="143"/>
        </w:numPr>
        <w:tabs>
          <w:tab w:val="left" w:pos="537"/>
        </w:tabs>
        <w:spacing w:line="240" w:lineRule="auto"/>
        <w:jc w:val="both"/>
        <w:rPr>
          <w:color w:val="auto"/>
        </w:rPr>
      </w:pPr>
      <w:r>
        <w:rPr>
          <w:color w:val="auto"/>
        </w:rPr>
        <w:t>Изучение строения органа зрения (на муляже и влажном препарате).</w:t>
      </w:r>
    </w:p>
    <w:p w:rsidR="00A97694" w:rsidRDefault="000032B1">
      <w:pPr>
        <w:pStyle w:val="14"/>
        <w:numPr>
          <w:ilvl w:val="0"/>
          <w:numId w:val="143"/>
        </w:numPr>
        <w:tabs>
          <w:tab w:val="left" w:pos="547"/>
        </w:tabs>
        <w:spacing w:line="240" w:lineRule="auto"/>
        <w:jc w:val="both"/>
        <w:rPr>
          <w:color w:val="auto"/>
        </w:rPr>
      </w:pPr>
      <w:r>
        <w:rPr>
          <w:color w:val="auto"/>
        </w:rPr>
        <w:t>Изучение строения органа слуха (на муляже).</w:t>
      </w:r>
    </w:p>
    <w:p w:rsidR="00A97694" w:rsidRDefault="00A97694">
      <w:pPr>
        <w:pStyle w:val="aff1"/>
        <w:rPr>
          <w:rFonts w:ascii="Times New Roman" w:hAnsi="Times New Roman" w:cs="Times New Roman"/>
        </w:rPr>
      </w:pPr>
      <w:bookmarkStart w:id="643" w:name="bookmark1479"/>
    </w:p>
    <w:p w:rsidR="00A97694" w:rsidRDefault="000032B1">
      <w:pPr>
        <w:pStyle w:val="aff1"/>
        <w:rPr>
          <w:rFonts w:ascii="Times New Roman" w:hAnsi="Times New Roman" w:cs="Times New Roman"/>
        </w:rPr>
      </w:pPr>
      <w:r>
        <w:rPr>
          <w:rFonts w:ascii="Times New Roman" w:hAnsi="Times New Roman" w:cs="Times New Roman"/>
        </w:rPr>
        <w:t>14. Поведение и психика</w:t>
      </w:r>
      <w:bookmarkEnd w:id="643"/>
    </w:p>
    <w:p w:rsidR="00A97694" w:rsidRDefault="000032B1">
      <w:pPr>
        <w:pStyle w:val="14"/>
        <w:spacing w:line="240" w:lineRule="auto"/>
        <w:jc w:val="both"/>
        <w:rPr>
          <w:color w:val="auto"/>
        </w:rPr>
      </w:pPr>
      <w:r>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97694" w:rsidRDefault="000032B1">
      <w:pPr>
        <w:pStyle w:val="14"/>
        <w:spacing w:line="240" w:lineRule="auto"/>
        <w:jc w:val="both"/>
        <w:rPr>
          <w:color w:val="auto"/>
        </w:rPr>
      </w:pPr>
      <w:r>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97694" w:rsidRDefault="000032B1">
      <w:pPr>
        <w:pStyle w:val="83"/>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rsidR="00A97694" w:rsidRDefault="000032B1">
      <w:pPr>
        <w:pStyle w:val="14"/>
        <w:numPr>
          <w:ilvl w:val="0"/>
          <w:numId w:val="144"/>
        </w:numPr>
        <w:tabs>
          <w:tab w:val="left" w:pos="537"/>
        </w:tabs>
        <w:spacing w:line="240" w:lineRule="auto"/>
        <w:jc w:val="both"/>
        <w:rPr>
          <w:color w:val="auto"/>
        </w:rPr>
      </w:pPr>
      <w:r>
        <w:rPr>
          <w:color w:val="auto"/>
        </w:rPr>
        <w:t>Изучение кратковременной памяти.</w:t>
      </w:r>
    </w:p>
    <w:p w:rsidR="00A97694" w:rsidRDefault="000032B1">
      <w:pPr>
        <w:pStyle w:val="14"/>
        <w:numPr>
          <w:ilvl w:val="0"/>
          <w:numId w:val="144"/>
        </w:numPr>
        <w:tabs>
          <w:tab w:val="left" w:pos="547"/>
        </w:tabs>
        <w:spacing w:line="240" w:lineRule="auto"/>
        <w:jc w:val="both"/>
        <w:rPr>
          <w:color w:val="auto"/>
        </w:rPr>
      </w:pPr>
      <w:r>
        <w:rPr>
          <w:color w:val="auto"/>
        </w:rPr>
        <w:t>Определение объёма механической и логической памяти.</w:t>
      </w:r>
    </w:p>
    <w:p w:rsidR="00A97694" w:rsidRDefault="000032B1">
      <w:pPr>
        <w:pStyle w:val="14"/>
        <w:numPr>
          <w:ilvl w:val="0"/>
          <w:numId w:val="144"/>
        </w:numPr>
        <w:tabs>
          <w:tab w:val="left" w:pos="547"/>
        </w:tabs>
        <w:spacing w:after="100" w:line="240" w:lineRule="auto"/>
        <w:jc w:val="both"/>
        <w:rPr>
          <w:color w:val="auto"/>
        </w:rPr>
      </w:pPr>
      <w:r>
        <w:rPr>
          <w:color w:val="auto"/>
        </w:rPr>
        <w:t>Оценка сформированности навыков логического мышления.</w:t>
      </w:r>
    </w:p>
    <w:p w:rsidR="00A97694" w:rsidRDefault="00A97694">
      <w:pPr>
        <w:pStyle w:val="aff1"/>
        <w:rPr>
          <w:rFonts w:ascii="Times New Roman" w:hAnsi="Times New Roman" w:cs="Times New Roman"/>
        </w:rPr>
      </w:pPr>
      <w:bookmarkStart w:id="644" w:name="bookmark1481"/>
    </w:p>
    <w:p w:rsidR="00A97694" w:rsidRDefault="000032B1">
      <w:pPr>
        <w:pStyle w:val="aff1"/>
        <w:rPr>
          <w:rFonts w:ascii="Times New Roman" w:hAnsi="Times New Roman" w:cs="Times New Roman"/>
        </w:rPr>
      </w:pPr>
      <w:r>
        <w:rPr>
          <w:rFonts w:ascii="Times New Roman" w:hAnsi="Times New Roman" w:cs="Times New Roman"/>
        </w:rPr>
        <w:t>15. Человек и окружающая среда</w:t>
      </w:r>
      <w:bookmarkEnd w:id="644"/>
    </w:p>
    <w:p w:rsidR="00A97694" w:rsidRDefault="000032B1">
      <w:pPr>
        <w:pStyle w:val="14"/>
        <w:spacing w:line="240" w:lineRule="auto"/>
        <w:jc w:val="both"/>
        <w:rPr>
          <w:color w:val="auto"/>
        </w:rPr>
      </w:pPr>
      <w:r>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97694" w:rsidRDefault="000032B1">
      <w:pPr>
        <w:pStyle w:val="14"/>
        <w:spacing w:line="240" w:lineRule="auto"/>
        <w:jc w:val="both"/>
        <w:rPr>
          <w:color w:val="auto"/>
        </w:rPr>
      </w:pPr>
      <w:r>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97694" w:rsidRDefault="000032B1">
      <w:pPr>
        <w:pStyle w:val="14"/>
        <w:spacing w:line="240" w:lineRule="auto"/>
        <w:jc w:val="both"/>
        <w:rPr>
          <w:color w:val="auto"/>
        </w:rPr>
      </w:pPr>
      <w:r>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97694" w:rsidRDefault="00A97694">
      <w:pPr>
        <w:pStyle w:val="aff1"/>
        <w:pBdr>
          <w:bottom w:val="single" w:sz="12" w:space="1" w:color="auto"/>
        </w:pBdr>
        <w:rPr>
          <w:rFonts w:ascii="Times New Roman" w:hAnsi="Times New Roman" w:cs="Times New Roman"/>
        </w:rPr>
      </w:pPr>
      <w:bookmarkStart w:id="645" w:name="bookmark1483"/>
    </w:p>
    <w:p w:rsidR="00A97694" w:rsidRDefault="00A97694">
      <w:pPr>
        <w:pStyle w:val="aff1"/>
        <w:pBdr>
          <w:bottom w:val="single" w:sz="12" w:space="1" w:color="auto"/>
        </w:pBdr>
        <w:rPr>
          <w:rFonts w:ascii="Times New Roman" w:hAnsi="Times New Roman" w:cs="Times New Roman"/>
        </w:rPr>
      </w:pP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 xml:space="preserve">ПЛАНИРУЕМЫЕ РЕЗУЛЬТАТЫ ОСВОЕНИЯ УЧЕБНОГО </w:t>
      </w:r>
      <w:r>
        <w:rPr>
          <w:rFonts w:ascii="Times New Roman" w:hAnsi="Times New Roman" w:cs="Times New Roman"/>
        </w:rPr>
        <w:lastRenderedPageBreak/>
        <w:t>ПРЕДМЕТА «БИОЛОГИЯ» НА УРОВНЕ ОСНОВНОГО ОБЩЕГО ОБРАЗОВАНИЯ</w:t>
      </w:r>
      <w:bookmarkEnd w:id="645"/>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97694" w:rsidRDefault="00A97694">
      <w:pPr>
        <w:pStyle w:val="aff1"/>
        <w:rPr>
          <w:rFonts w:ascii="Times New Roman" w:hAnsi="Times New Roman" w:cs="Times New Roman"/>
        </w:rPr>
      </w:pPr>
      <w:bookmarkStart w:id="646" w:name="bookmark1485"/>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bookmarkEnd w:id="646"/>
    </w:p>
    <w:p w:rsidR="00A97694" w:rsidRDefault="000032B1">
      <w:pPr>
        <w:pStyle w:val="83"/>
        <w:spacing w:line="254" w:lineRule="auto"/>
        <w:rPr>
          <w:rFonts w:ascii="Times New Roman" w:hAnsi="Times New Roman" w:cs="Times New Roman"/>
          <w:color w:val="auto"/>
        </w:rPr>
      </w:pPr>
      <w:r>
        <w:rPr>
          <w:rFonts w:ascii="Times New Roman" w:hAnsi="Times New Roman" w:cs="Times New Roman"/>
          <w:b/>
          <w:bCs/>
          <w:i w:val="0"/>
          <w:iCs w:val="0"/>
          <w:color w:val="auto"/>
        </w:rPr>
        <w:t>Патриотическое воспитание:</w:t>
      </w:r>
    </w:p>
    <w:p w:rsidR="00A97694" w:rsidRDefault="000032B1">
      <w:pPr>
        <w:pStyle w:val="14"/>
        <w:numPr>
          <w:ilvl w:val="0"/>
          <w:numId w:val="145"/>
        </w:numPr>
        <w:tabs>
          <w:tab w:val="left" w:pos="215"/>
        </w:tabs>
        <w:spacing w:line="240" w:lineRule="auto"/>
        <w:ind w:left="240" w:hanging="240"/>
        <w:jc w:val="both"/>
        <w:rPr>
          <w:color w:val="auto"/>
        </w:rPr>
      </w:pPr>
      <w:r>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97694" w:rsidRDefault="000032B1">
      <w:pPr>
        <w:pStyle w:val="83"/>
        <w:spacing w:line="254" w:lineRule="auto"/>
        <w:rPr>
          <w:rFonts w:ascii="Times New Roman" w:hAnsi="Times New Roman" w:cs="Times New Roman"/>
          <w:color w:val="auto"/>
        </w:rPr>
      </w:pPr>
      <w:r>
        <w:rPr>
          <w:rFonts w:ascii="Times New Roman" w:hAnsi="Times New Roman" w:cs="Times New Roman"/>
          <w:b/>
          <w:bCs/>
          <w:i w:val="0"/>
          <w:iCs w:val="0"/>
          <w:color w:val="auto"/>
        </w:rPr>
        <w:t>Гражданское воспитание:</w:t>
      </w:r>
    </w:p>
    <w:p w:rsidR="00A97694" w:rsidRDefault="000032B1">
      <w:pPr>
        <w:pStyle w:val="14"/>
        <w:numPr>
          <w:ilvl w:val="0"/>
          <w:numId w:val="145"/>
        </w:numPr>
        <w:tabs>
          <w:tab w:val="left" w:pos="215"/>
        </w:tabs>
        <w:spacing w:line="240" w:lineRule="auto"/>
        <w:ind w:left="240" w:hanging="240"/>
        <w:jc w:val="both"/>
        <w:rPr>
          <w:color w:val="auto"/>
        </w:rPr>
      </w:pPr>
      <w:r>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97694" w:rsidRDefault="000032B1">
      <w:pPr>
        <w:pStyle w:val="83"/>
        <w:spacing w:line="254" w:lineRule="auto"/>
        <w:rPr>
          <w:rFonts w:ascii="Times New Roman" w:hAnsi="Times New Roman" w:cs="Times New Roman"/>
          <w:color w:val="auto"/>
        </w:rPr>
      </w:pPr>
      <w:r>
        <w:rPr>
          <w:rFonts w:ascii="Times New Roman" w:hAnsi="Times New Roman" w:cs="Times New Roman"/>
          <w:b/>
          <w:bCs/>
          <w:i w:val="0"/>
          <w:iCs w:val="0"/>
          <w:color w:val="auto"/>
        </w:rPr>
        <w:t>Духовно-нравственное воспитание:</w:t>
      </w:r>
    </w:p>
    <w:p w:rsidR="00A97694" w:rsidRDefault="000032B1">
      <w:pPr>
        <w:pStyle w:val="14"/>
        <w:numPr>
          <w:ilvl w:val="0"/>
          <w:numId w:val="145"/>
        </w:numPr>
        <w:tabs>
          <w:tab w:val="left" w:pos="215"/>
        </w:tabs>
        <w:spacing w:line="240" w:lineRule="auto"/>
        <w:ind w:left="240" w:hanging="240"/>
        <w:jc w:val="both"/>
        <w:rPr>
          <w:color w:val="auto"/>
        </w:rPr>
      </w:pPr>
      <w:r>
        <w:rPr>
          <w:color w:val="auto"/>
        </w:rPr>
        <w:t>готовность оценивать поведение и поступки с позиции нравственных норм и норм экологической культуры;</w:t>
      </w:r>
    </w:p>
    <w:p w:rsidR="00A97694" w:rsidRDefault="000032B1">
      <w:pPr>
        <w:pStyle w:val="14"/>
        <w:numPr>
          <w:ilvl w:val="0"/>
          <w:numId w:val="145"/>
        </w:numPr>
        <w:tabs>
          <w:tab w:val="left" w:pos="215"/>
        </w:tabs>
        <w:spacing w:line="240" w:lineRule="auto"/>
        <w:ind w:left="240" w:hanging="240"/>
        <w:jc w:val="both"/>
        <w:rPr>
          <w:color w:val="auto"/>
        </w:rPr>
      </w:pPr>
      <w:r>
        <w:rPr>
          <w:color w:val="auto"/>
        </w:rPr>
        <w:t>понимание значимости нравственного аспекта деятельности человека в медицине и биологии.</w:t>
      </w:r>
    </w:p>
    <w:p w:rsidR="00A97694" w:rsidRDefault="000032B1">
      <w:pPr>
        <w:pStyle w:val="83"/>
        <w:spacing w:line="254" w:lineRule="auto"/>
        <w:rPr>
          <w:rFonts w:ascii="Times New Roman" w:hAnsi="Times New Roman" w:cs="Times New Roman"/>
          <w:color w:val="auto"/>
        </w:rPr>
      </w:pPr>
      <w:r>
        <w:rPr>
          <w:rFonts w:ascii="Times New Roman" w:hAnsi="Times New Roman" w:cs="Times New Roman"/>
          <w:b/>
          <w:bCs/>
          <w:i w:val="0"/>
          <w:iCs w:val="0"/>
          <w:color w:val="auto"/>
        </w:rPr>
        <w:t>Эстетическое воспитание:</w:t>
      </w:r>
    </w:p>
    <w:p w:rsidR="00A97694" w:rsidRDefault="000032B1">
      <w:pPr>
        <w:pStyle w:val="14"/>
        <w:numPr>
          <w:ilvl w:val="0"/>
          <w:numId w:val="145"/>
        </w:numPr>
        <w:tabs>
          <w:tab w:val="left" w:pos="215"/>
        </w:tabs>
        <w:spacing w:line="240" w:lineRule="auto"/>
        <w:ind w:left="240" w:hanging="240"/>
        <w:jc w:val="both"/>
        <w:rPr>
          <w:color w:val="auto"/>
        </w:rPr>
      </w:pPr>
      <w:r>
        <w:rPr>
          <w:color w:val="auto"/>
        </w:rPr>
        <w:t>понимание роли биологии в формировании эстетической культуры личности.</w:t>
      </w:r>
    </w:p>
    <w:p w:rsidR="00A97694" w:rsidRDefault="000032B1">
      <w:pPr>
        <w:pStyle w:val="83"/>
        <w:spacing w:line="254" w:lineRule="auto"/>
        <w:rPr>
          <w:rFonts w:ascii="Times New Roman" w:hAnsi="Times New Roman" w:cs="Times New Roman"/>
          <w:color w:val="auto"/>
        </w:rPr>
      </w:pPr>
      <w:r>
        <w:rPr>
          <w:rFonts w:ascii="Times New Roman" w:hAnsi="Times New Roman" w:cs="Times New Roman"/>
          <w:b/>
          <w:bCs/>
          <w:i w:val="0"/>
          <w:iCs w:val="0"/>
          <w:color w:val="auto"/>
        </w:rPr>
        <w:t>Ценности научного познания:</w:t>
      </w:r>
    </w:p>
    <w:p w:rsidR="00A97694" w:rsidRDefault="000032B1">
      <w:pPr>
        <w:pStyle w:val="14"/>
        <w:numPr>
          <w:ilvl w:val="0"/>
          <w:numId w:val="145"/>
        </w:numPr>
        <w:tabs>
          <w:tab w:val="left" w:pos="215"/>
        </w:tabs>
        <w:spacing w:line="240" w:lineRule="auto"/>
        <w:ind w:left="240" w:hanging="240"/>
        <w:jc w:val="both"/>
        <w:rPr>
          <w:color w:val="auto"/>
        </w:rPr>
      </w:pPr>
      <w:r>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97694" w:rsidRDefault="000032B1">
      <w:pPr>
        <w:pStyle w:val="14"/>
        <w:numPr>
          <w:ilvl w:val="0"/>
          <w:numId w:val="145"/>
        </w:numPr>
        <w:tabs>
          <w:tab w:val="left" w:pos="215"/>
        </w:tabs>
        <w:spacing w:line="240" w:lineRule="auto"/>
        <w:ind w:left="240" w:hanging="240"/>
        <w:jc w:val="both"/>
        <w:rPr>
          <w:color w:val="auto"/>
        </w:rPr>
      </w:pPr>
      <w:r>
        <w:rPr>
          <w:color w:val="auto"/>
        </w:rPr>
        <w:t>понимание роли биологической науки в формировании научного мировоззрения;</w:t>
      </w:r>
    </w:p>
    <w:p w:rsidR="00A97694" w:rsidRDefault="000032B1">
      <w:pPr>
        <w:pStyle w:val="14"/>
        <w:numPr>
          <w:ilvl w:val="0"/>
          <w:numId w:val="145"/>
        </w:numPr>
        <w:tabs>
          <w:tab w:val="left" w:pos="233"/>
        </w:tabs>
        <w:spacing w:line="240" w:lineRule="auto"/>
        <w:ind w:left="240" w:hanging="240"/>
        <w:jc w:val="both"/>
        <w:rPr>
          <w:color w:val="auto"/>
        </w:rPr>
      </w:pPr>
      <w:r>
        <w:rPr>
          <w:color w:val="auto"/>
        </w:rPr>
        <w:t>развитие научной любознательности, интереса к биологической науке, навыков исследовательской деятельности.</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i w:val="0"/>
          <w:iCs w:val="0"/>
          <w:color w:val="auto"/>
        </w:rPr>
        <w:t>Формирование культуры здоровья:</w:t>
      </w:r>
    </w:p>
    <w:p w:rsidR="00A97694" w:rsidRDefault="000032B1">
      <w:pPr>
        <w:pStyle w:val="14"/>
        <w:numPr>
          <w:ilvl w:val="0"/>
          <w:numId w:val="145"/>
        </w:numPr>
        <w:tabs>
          <w:tab w:val="left" w:pos="233"/>
        </w:tabs>
        <w:spacing w:line="240" w:lineRule="auto"/>
        <w:ind w:left="240" w:hanging="240"/>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97694" w:rsidRDefault="000032B1">
      <w:pPr>
        <w:pStyle w:val="14"/>
        <w:numPr>
          <w:ilvl w:val="0"/>
          <w:numId w:val="145"/>
        </w:numPr>
        <w:tabs>
          <w:tab w:val="left" w:pos="233"/>
        </w:tabs>
        <w:spacing w:line="240" w:lineRule="auto"/>
        <w:ind w:left="240" w:hanging="240"/>
        <w:jc w:val="both"/>
        <w:rPr>
          <w:color w:val="auto"/>
        </w:rPr>
      </w:pPr>
      <w:r>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7694" w:rsidRDefault="000032B1">
      <w:pPr>
        <w:pStyle w:val="14"/>
        <w:numPr>
          <w:ilvl w:val="0"/>
          <w:numId w:val="145"/>
        </w:numPr>
        <w:tabs>
          <w:tab w:val="left" w:pos="233"/>
        </w:tabs>
        <w:spacing w:line="240" w:lineRule="auto"/>
        <w:ind w:left="240" w:hanging="240"/>
        <w:jc w:val="both"/>
        <w:rPr>
          <w:color w:val="auto"/>
        </w:rPr>
      </w:pPr>
      <w:r>
        <w:rPr>
          <w:color w:val="auto"/>
        </w:rPr>
        <w:t>соблюдение правил безопасности, в том числе навыки безопасного поведения в природной среде;</w:t>
      </w:r>
    </w:p>
    <w:p w:rsidR="00A97694" w:rsidRDefault="000032B1">
      <w:pPr>
        <w:pStyle w:val="14"/>
        <w:numPr>
          <w:ilvl w:val="0"/>
          <w:numId w:val="145"/>
        </w:numPr>
        <w:tabs>
          <w:tab w:val="left" w:pos="233"/>
        </w:tabs>
        <w:spacing w:line="240" w:lineRule="auto"/>
        <w:ind w:left="240" w:hanging="240"/>
        <w:jc w:val="both"/>
        <w:rPr>
          <w:color w:val="auto"/>
        </w:rPr>
      </w:pPr>
      <w:r>
        <w:rPr>
          <w:color w:val="auto"/>
        </w:rPr>
        <w:t>сформированность навыка рефлексии, управление собственным эмоциональным состоянием.</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i w:val="0"/>
          <w:iCs w:val="0"/>
          <w:color w:val="auto"/>
        </w:rPr>
        <w:t>Трудовое воспитание:</w:t>
      </w:r>
    </w:p>
    <w:p w:rsidR="00A97694" w:rsidRDefault="000032B1">
      <w:pPr>
        <w:pStyle w:val="14"/>
        <w:numPr>
          <w:ilvl w:val="0"/>
          <w:numId w:val="145"/>
        </w:numPr>
        <w:tabs>
          <w:tab w:val="left" w:pos="233"/>
        </w:tabs>
        <w:spacing w:line="240" w:lineRule="auto"/>
        <w:ind w:left="240" w:hanging="240"/>
        <w:jc w:val="both"/>
        <w:rPr>
          <w:color w:val="auto"/>
        </w:rPr>
      </w:pPr>
      <w:r>
        <w:rPr>
          <w:color w:val="auto"/>
        </w:rPr>
        <w:lastRenderedPageBreak/>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i w:val="0"/>
          <w:iCs w:val="0"/>
          <w:color w:val="auto"/>
        </w:rPr>
        <w:t>Экологическое воспитание:</w:t>
      </w:r>
    </w:p>
    <w:p w:rsidR="00A97694" w:rsidRDefault="000032B1">
      <w:pPr>
        <w:pStyle w:val="14"/>
        <w:numPr>
          <w:ilvl w:val="0"/>
          <w:numId w:val="145"/>
        </w:numPr>
        <w:tabs>
          <w:tab w:val="left" w:pos="233"/>
        </w:tabs>
        <w:spacing w:line="240" w:lineRule="auto"/>
        <w:ind w:left="240" w:hanging="240"/>
        <w:jc w:val="both"/>
        <w:rPr>
          <w:color w:val="auto"/>
        </w:rPr>
      </w:pPr>
      <w:r>
        <w:rPr>
          <w:color w:val="auto"/>
        </w:rPr>
        <w:t>ориентация на применение биологических знаний при решении задач в области окружающей среды;</w:t>
      </w:r>
    </w:p>
    <w:p w:rsidR="00A97694" w:rsidRDefault="000032B1">
      <w:pPr>
        <w:pStyle w:val="14"/>
        <w:numPr>
          <w:ilvl w:val="0"/>
          <w:numId w:val="145"/>
        </w:numPr>
        <w:tabs>
          <w:tab w:val="left" w:pos="233"/>
        </w:tabs>
        <w:spacing w:line="240" w:lineRule="auto"/>
        <w:ind w:firstLine="0"/>
        <w:jc w:val="both"/>
        <w:rPr>
          <w:color w:val="auto"/>
        </w:rPr>
      </w:pPr>
      <w:r>
        <w:rPr>
          <w:color w:val="auto"/>
        </w:rPr>
        <w:t>осознание экологических проблем и путей их решения;</w:t>
      </w:r>
    </w:p>
    <w:p w:rsidR="00A97694" w:rsidRDefault="000032B1">
      <w:pPr>
        <w:pStyle w:val="14"/>
        <w:numPr>
          <w:ilvl w:val="0"/>
          <w:numId w:val="145"/>
        </w:numPr>
        <w:tabs>
          <w:tab w:val="left" w:pos="233"/>
        </w:tabs>
        <w:spacing w:line="240" w:lineRule="auto"/>
        <w:ind w:left="240" w:hanging="240"/>
        <w:jc w:val="both"/>
        <w:rPr>
          <w:color w:val="auto"/>
        </w:rPr>
      </w:pPr>
      <w:r>
        <w:rPr>
          <w:color w:val="auto"/>
        </w:rPr>
        <w:t>готовность к участию в практической деятельности экологической направленности.</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rsidR="00A97694" w:rsidRDefault="000032B1">
      <w:pPr>
        <w:pStyle w:val="14"/>
        <w:numPr>
          <w:ilvl w:val="0"/>
          <w:numId w:val="145"/>
        </w:numPr>
        <w:tabs>
          <w:tab w:val="left" w:pos="233"/>
        </w:tabs>
        <w:spacing w:line="240" w:lineRule="auto"/>
        <w:ind w:firstLine="0"/>
        <w:jc w:val="both"/>
        <w:rPr>
          <w:color w:val="auto"/>
        </w:rPr>
      </w:pPr>
      <w:r>
        <w:rPr>
          <w:color w:val="auto"/>
        </w:rPr>
        <w:t>адекватная оценка изменяющихся условий;</w:t>
      </w:r>
    </w:p>
    <w:p w:rsidR="00A97694" w:rsidRDefault="000032B1">
      <w:pPr>
        <w:pStyle w:val="14"/>
        <w:numPr>
          <w:ilvl w:val="0"/>
          <w:numId w:val="145"/>
        </w:numPr>
        <w:tabs>
          <w:tab w:val="left" w:pos="233"/>
        </w:tabs>
        <w:spacing w:line="240" w:lineRule="auto"/>
        <w:ind w:left="240" w:hanging="240"/>
        <w:jc w:val="both"/>
        <w:rPr>
          <w:color w:val="auto"/>
        </w:rPr>
      </w:pPr>
      <w:r>
        <w:rPr>
          <w:color w:val="auto"/>
        </w:rPr>
        <w:t>принятие решения (индивидуальное, в группе) в изменяющихся условиях на основании анализа биологической информации;</w:t>
      </w:r>
    </w:p>
    <w:p w:rsidR="00A97694" w:rsidRDefault="000032B1">
      <w:pPr>
        <w:pStyle w:val="14"/>
        <w:numPr>
          <w:ilvl w:val="0"/>
          <w:numId w:val="145"/>
        </w:numPr>
        <w:tabs>
          <w:tab w:val="left" w:pos="233"/>
        </w:tabs>
        <w:spacing w:line="240" w:lineRule="auto"/>
        <w:ind w:left="240" w:hanging="240"/>
        <w:jc w:val="both"/>
        <w:rPr>
          <w:color w:val="auto"/>
        </w:rPr>
      </w:pPr>
      <w:r>
        <w:rPr>
          <w:color w:val="auto"/>
        </w:rPr>
        <w:t>планирование действий в новой ситуации на основании знаний биологических закономерностей.</w:t>
      </w:r>
    </w:p>
    <w:p w:rsidR="00A97694" w:rsidRDefault="00A97694">
      <w:pPr>
        <w:pStyle w:val="aff1"/>
        <w:rPr>
          <w:rFonts w:ascii="Times New Roman" w:hAnsi="Times New Roman" w:cs="Times New Roman"/>
        </w:rPr>
      </w:pPr>
      <w:bookmarkStart w:id="647" w:name="bookmark1487"/>
    </w:p>
    <w:p w:rsidR="00A97694" w:rsidRDefault="000032B1">
      <w:pPr>
        <w:pStyle w:val="aff1"/>
        <w:rPr>
          <w:rFonts w:ascii="Times New Roman" w:hAnsi="Times New Roman" w:cs="Times New Roman"/>
        </w:rPr>
      </w:pPr>
      <w:r>
        <w:rPr>
          <w:rFonts w:ascii="Times New Roman" w:hAnsi="Times New Roman" w:cs="Times New Roman"/>
        </w:rPr>
        <w:t>МЕТАПРЕДМЕТНЫЕ РЕЗУЛЬТАТЫ</w:t>
      </w:r>
      <w:bookmarkEnd w:id="647"/>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Универсальные познавательные действия</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color w:val="auto"/>
        </w:rPr>
        <w:t>Базовые логические действия:</w:t>
      </w:r>
    </w:p>
    <w:p w:rsidR="00A97694" w:rsidRDefault="000032B1">
      <w:pPr>
        <w:pStyle w:val="14"/>
        <w:numPr>
          <w:ilvl w:val="0"/>
          <w:numId w:val="145"/>
        </w:numPr>
        <w:tabs>
          <w:tab w:val="left" w:pos="233"/>
        </w:tabs>
        <w:spacing w:line="240" w:lineRule="auto"/>
        <w:ind w:left="240" w:hanging="240"/>
        <w:jc w:val="both"/>
        <w:rPr>
          <w:color w:val="auto"/>
        </w:rPr>
      </w:pPr>
      <w:r>
        <w:rPr>
          <w:color w:val="auto"/>
        </w:rPr>
        <w:t>выявлять и характеризовать существенные признаки биологических объектов (явлений);</w:t>
      </w:r>
    </w:p>
    <w:p w:rsidR="00A97694" w:rsidRDefault="000032B1">
      <w:pPr>
        <w:pStyle w:val="14"/>
        <w:numPr>
          <w:ilvl w:val="0"/>
          <w:numId w:val="145"/>
        </w:numPr>
        <w:tabs>
          <w:tab w:val="left" w:pos="233"/>
        </w:tabs>
        <w:spacing w:line="240" w:lineRule="auto"/>
        <w:ind w:left="240" w:hanging="240"/>
        <w:jc w:val="both"/>
        <w:rPr>
          <w:color w:val="auto"/>
        </w:rPr>
      </w:pPr>
      <w:r>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97694" w:rsidRDefault="000032B1">
      <w:pPr>
        <w:pStyle w:val="14"/>
        <w:numPr>
          <w:ilvl w:val="0"/>
          <w:numId w:val="145"/>
        </w:numPr>
        <w:tabs>
          <w:tab w:val="left" w:pos="183"/>
        </w:tabs>
        <w:spacing w:line="240" w:lineRule="auto"/>
        <w:ind w:left="220" w:hanging="220"/>
        <w:jc w:val="both"/>
        <w:rPr>
          <w:color w:val="auto"/>
        </w:rPr>
      </w:pPr>
      <w:r>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97694" w:rsidRDefault="000032B1">
      <w:pPr>
        <w:pStyle w:val="14"/>
        <w:numPr>
          <w:ilvl w:val="0"/>
          <w:numId w:val="145"/>
        </w:numPr>
        <w:tabs>
          <w:tab w:val="left" w:pos="183"/>
        </w:tabs>
        <w:spacing w:line="240" w:lineRule="auto"/>
        <w:ind w:left="220" w:hanging="220"/>
        <w:jc w:val="both"/>
        <w:rPr>
          <w:color w:val="auto"/>
        </w:rPr>
      </w:pPr>
      <w:r>
        <w:rPr>
          <w:color w:val="auto"/>
        </w:rPr>
        <w:t>выявлять дефициты информации, данных, необходимых для решения поставленной задачи;</w:t>
      </w:r>
    </w:p>
    <w:p w:rsidR="00A97694" w:rsidRDefault="000032B1">
      <w:pPr>
        <w:pStyle w:val="14"/>
        <w:numPr>
          <w:ilvl w:val="0"/>
          <w:numId w:val="145"/>
        </w:numPr>
        <w:tabs>
          <w:tab w:val="left" w:pos="183"/>
        </w:tabs>
        <w:spacing w:line="240" w:lineRule="auto"/>
        <w:ind w:left="220" w:hanging="220"/>
        <w:jc w:val="both"/>
        <w:rPr>
          <w:color w:val="auto"/>
        </w:rPr>
      </w:pPr>
      <w:r>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numPr>
          <w:ilvl w:val="0"/>
          <w:numId w:val="145"/>
        </w:numPr>
        <w:tabs>
          <w:tab w:val="left" w:pos="183"/>
        </w:tabs>
        <w:spacing w:line="240" w:lineRule="auto"/>
        <w:ind w:left="220" w:hanging="220"/>
        <w:jc w:val="both"/>
        <w:rPr>
          <w:color w:val="auto"/>
        </w:rPr>
      </w:pPr>
      <w:r>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83"/>
        <w:spacing w:line="252" w:lineRule="auto"/>
        <w:ind w:firstLine="220"/>
        <w:jc w:val="both"/>
        <w:rPr>
          <w:rFonts w:ascii="Times New Roman" w:hAnsi="Times New Roman" w:cs="Times New Roman"/>
          <w:color w:val="auto"/>
        </w:rPr>
      </w:pPr>
      <w:r>
        <w:rPr>
          <w:rFonts w:ascii="Times New Roman" w:hAnsi="Times New Roman" w:cs="Times New Roman"/>
          <w:b/>
          <w:bCs/>
          <w:color w:val="auto"/>
        </w:rPr>
        <w:t>Базовые исследовательские действия:</w:t>
      </w:r>
    </w:p>
    <w:p w:rsidR="00A97694" w:rsidRDefault="000032B1">
      <w:pPr>
        <w:pStyle w:val="14"/>
        <w:numPr>
          <w:ilvl w:val="0"/>
          <w:numId w:val="145"/>
        </w:numPr>
        <w:tabs>
          <w:tab w:val="left" w:pos="183"/>
        </w:tabs>
        <w:spacing w:line="240" w:lineRule="auto"/>
        <w:ind w:left="220" w:hanging="220"/>
        <w:jc w:val="both"/>
        <w:rPr>
          <w:color w:val="auto"/>
        </w:rPr>
      </w:pPr>
      <w:r>
        <w:rPr>
          <w:color w:val="auto"/>
        </w:rPr>
        <w:t>использовать вопросы как исследовательский инструмент познания;</w:t>
      </w:r>
    </w:p>
    <w:p w:rsidR="00A97694" w:rsidRDefault="000032B1">
      <w:pPr>
        <w:pStyle w:val="14"/>
        <w:numPr>
          <w:ilvl w:val="0"/>
          <w:numId w:val="145"/>
        </w:numPr>
        <w:tabs>
          <w:tab w:val="left" w:pos="183"/>
        </w:tabs>
        <w:spacing w:line="240" w:lineRule="auto"/>
        <w:ind w:left="220" w:hanging="220"/>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7694" w:rsidRDefault="000032B1">
      <w:pPr>
        <w:pStyle w:val="14"/>
        <w:numPr>
          <w:ilvl w:val="0"/>
          <w:numId w:val="145"/>
        </w:numPr>
        <w:tabs>
          <w:tab w:val="left" w:pos="183"/>
        </w:tabs>
        <w:spacing w:line="240" w:lineRule="auto"/>
        <w:ind w:left="220" w:hanging="220"/>
        <w:jc w:val="both"/>
        <w:rPr>
          <w:color w:val="auto"/>
        </w:rPr>
      </w:pPr>
      <w:r>
        <w:rPr>
          <w:color w:val="auto"/>
        </w:rPr>
        <w:t>формировать гипотезу об истинности собственных суждений, аргументировать свою позицию, мнение;</w:t>
      </w:r>
    </w:p>
    <w:p w:rsidR="00A97694" w:rsidRDefault="000032B1">
      <w:pPr>
        <w:pStyle w:val="14"/>
        <w:numPr>
          <w:ilvl w:val="0"/>
          <w:numId w:val="145"/>
        </w:numPr>
        <w:tabs>
          <w:tab w:val="left" w:pos="183"/>
        </w:tabs>
        <w:spacing w:line="240" w:lineRule="auto"/>
        <w:ind w:left="220" w:hanging="220"/>
        <w:jc w:val="both"/>
        <w:rPr>
          <w:color w:val="auto"/>
        </w:rPr>
      </w:pPr>
      <w:r>
        <w:rPr>
          <w:color w:val="auto"/>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97694" w:rsidRDefault="000032B1">
      <w:pPr>
        <w:pStyle w:val="14"/>
        <w:numPr>
          <w:ilvl w:val="0"/>
          <w:numId w:val="145"/>
        </w:numPr>
        <w:tabs>
          <w:tab w:val="left" w:pos="183"/>
        </w:tabs>
        <w:spacing w:line="240" w:lineRule="auto"/>
        <w:ind w:left="220" w:hanging="220"/>
        <w:jc w:val="both"/>
        <w:rPr>
          <w:color w:val="auto"/>
        </w:rPr>
      </w:pPr>
      <w:r>
        <w:rPr>
          <w:color w:val="auto"/>
        </w:rPr>
        <w:t>оценивать на применимость и достоверность информацию, полученную в ходе наблюдения и эксперимента;</w:t>
      </w:r>
    </w:p>
    <w:p w:rsidR="00A97694" w:rsidRDefault="000032B1">
      <w:pPr>
        <w:pStyle w:val="14"/>
        <w:numPr>
          <w:ilvl w:val="0"/>
          <w:numId w:val="145"/>
        </w:numPr>
        <w:tabs>
          <w:tab w:val="left" w:pos="183"/>
        </w:tabs>
        <w:spacing w:line="240" w:lineRule="auto"/>
        <w:ind w:left="220" w:hanging="220"/>
        <w:jc w:val="both"/>
        <w:rPr>
          <w:color w:val="auto"/>
        </w:rPr>
      </w:pPr>
      <w:r>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97694" w:rsidRDefault="000032B1">
      <w:pPr>
        <w:pStyle w:val="14"/>
        <w:numPr>
          <w:ilvl w:val="0"/>
          <w:numId w:val="145"/>
        </w:numPr>
        <w:tabs>
          <w:tab w:val="left" w:pos="183"/>
        </w:tabs>
        <w:spacing w:line="240" w:lineRule="auto"/>
        <w:ind w:left="220" w:hanging="220"/>
        <w:jc w:val="both"/>
        <w:rPr>
          <w:color w:val="auto"/>
        </w:rPr>
      </w:pPr>
      <w:r>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97694" w:rsidRDefault="000032B1">
      <w:pPr>
        <w:pStyle w:val="83"/>
        <w:spacing w:line="252" w:lineRule="auto"/>
        <w:ind w:firstLine="220"/>
        <w:jc w:val="both"/>
        <w:rPr>
          <w:rFonts w:ascii="Times New Roman" w:hAnsi="Times New Roman" w:cs="Times New Roman"/>
          <w:color w:val="auto"/>
        </w:rPr>
      </w:pPr>
      <w:r>
        <w:rPr>
          <w:rFonts w:ascii="Times New Roman" w:hAnsi="Times New Roman" w:cs="Times New Roman"/>
          <w:b/>
          <w:bCs/>
          <w:color w:val="auto"/>
        </w:rPr>
        <w:t>Работа с информацией:</w:t>
      </w:r>
    </w:p>
    <w:p w:rsidR="00A97694" w:rsidRDefault="000032B1">
      <w:pPr>
        <w:pStyle w:val="14"/>
        <w:numPr>
          <w:ilvl w:val="0"/>
          <w:numId w:val="145"/>
        </w:numPr>
        <w:tabs>
          <w:tab w:val="left" w:pos="183"/>
        </w:tabs>
        <w:spacing w:line="240" w:lineRule="auto"/>
        <w:ind w:left="220" w:hanging="220"/>
        <w:jc w:val="both"/>
        <w:rPr>
          <w:color w:val="auto"/>
        </w:rPr>
      </w:pPr>
      <w:r>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97694" w:rsidRDefault="000032B1">
      <w:pPr>
        <w:pStyle w:val="14"/>
        <w:numPr>
          <w:ilvl w:val="0"/>
          <w:numId w:val="145"/>
        </w:numPr>
        <w:tabs>
          <w:tab w:val="left" w:pos="183"/>
        </w:tabs>
        <w:spacing w:line="240" w:lineRule="auto"/>
        <w:ind w:left="220" w:hanging="220"/>
        <w:jc w:val="both"/>
        <w:rPr>
          <w:color w:val="auto"/>
        </w:rPr>
      </w:pPr>
      <w:r>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97694" w:rsidRDefault="000032B1">
      <w:pPr>
        <w:pStyle w:val="14"/>
        <w:numPr>
          <w:ilvl w:val="0"/>
          <w:numId w:val="145"/>
        </w:numPr>
        <w:tabs>
          <w:tab w:val="left" w:pos="183"/>
        </w:tabs>
        <w:spacing w:line="240" w:lineRule="auto"/>
        <w:ind w:left="220" w:hanging="220"/>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A97694" w:rsidRDefault="000032B1">
      <w:pPr>
        <w:pStyle w:val="14"/>
        <w:numPr>
          <w:ilvl w:val="0"/>
          <w:numId w:val="145"/>
        </w:numPr>
        <w:tabs>
          <w:tab w:val="left" w:pos="183"/>
        </w:tabs>
        <w:spacing w:line="240" w:lineRule="auto"/>
        <w:ind w:left="220" w:hanging="22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7694" w:rsidRDefault="000032B1">
      <w:pPr>
        <w:pStyle w:val="14"/>
        <w:numPr>
          <w:ilvl w:val="0"/>
          <w:numId w:val="145"/>
        </w:numPr>
        <w:tabs>
          <w:tab w:val="left" w:pos="183"/>
        </w:tabs>
        <w:spacing w:line="240" w:lineRule="auto"/>
        <w:ind w:left="220" w:hanging="220"/>
        <w:jc w:val="both"/>
        <w:rPr>
          <w:color w:val="auto"/>
        </w:rPr>
      </w:pPr>
      <w:r>
        <w:rPr>
          <w:color w:val="auto"/>
        </w:rPr>
        <w:t>оценивать надёжность биологической информации по критериям, предложенным учителем или сформулированным самостоятельно;</w:t>
      </w:r>
    </w:p>
    <w:p w:rsidR="00A97694" w:rsidRDefault="000032B1">
      <w:pPr>
        <w:pStyle w:val="14"/>
        <w:numPr>
          <w:ilvl w:val="0"/>
          <w:numId w:val="145"/>
        </w:numPr>
        <w:tabs>
          <w:tab w:val="left" w:pos="183"/>
        </w:tabs>
        <w:spacing w:line="252" w:lineRule="auto"/>
        <w:ind w:left="220" w:hanging="220"/>
        <w:jc w:val="both"/>
        <w:rPr>
          <w:color w:val="auto"/>
        </w:rPr>
      </w:pPr>
      <w:r>
        <w:rPr>
          <w:color w:val="auto"/>
        </w:rPr>
        <w:t>запоминать и систематизировать биологическую информацию.</w:t>
      </w:r>
    </w:p>
    <w:p w:rsidR="00A97694" w:rsidRDefault="000032B1">
      <w:pPr>
        <w:pStyle w:val="aff1"/>
        <w:rPr>
          <w:rFonts w:ascii="Times New Roman" w:hAnsi="Times New Roman" w:cs="Times New Roman"/>
        </w:rPr>
      </w:pPr>
      <w:r>
        <w:rPr>
          <w:rFonts w:ascii="Times New Roman" w:hAnsi="Times New Roman" w:cs="Times New Roman"/>
        </w:rPr>
        <w:t>Универсальные коммуникативные действия</w:t>
      </w:r>
    </w:p>
    <w:p w:rsidR="00A97694" w:rsidRDefault="000032B1">
      <w:pPr>
        <w:pStyle w:val="83"/>
        <w:spacing w:line="254" w:lineRule="auto"/>
        <w:ind w:firstLine="220"/>
        <w:jc w:val="both"/>
        <w:rPr>
          <w:rFonts w:ascii="Times New Roman" w:hAnsi="Times New Roman" w:cs="Times New Roman"/>
          <w:color w:val="auto"/>
        </w:rPr>
      </w:pPr>
      <w:r>
        <w:rPr>
          <w:rFonts w:ascii="Times New Roman" w:hAnsi="Times New Roman" w:cs="Times New Roman"/>
          <w:b/>
          <w:bCs/>
          <w:color w:val="auto"/>
        </w:rPr>
        <w:t>Общение:</w:t>
      </w:r>
    </w:p>
    <w:p w:rsidR="00A97694" w:rsidRDefault="000032B1">
      <w:pPr>
        <w:pStyle w:val="14"/>
        <w:numPr>
          <w:ilvl w:val="0"/>
          <w:numId w:val="145"/>
        </w:numPr>
        <w:tabs>
          <w:tab w:val="left" w:pos="183"/>
        </w:tabs>
        <w:spacing w:line="240" w:lineRule="auto"/>
        <w:ind w:left="220" w:hanging="220"/>
        <w:jc w:val="both"/>
        <w:rPr>
          <w:color w:val="auto"/>
        </w:rPr>
      </w:pPr>
      <w:r>
        <w:rPr>
          <w:color w:val="auto"/>
        </w:rPr>
        <w:t>воспринимать и формулировать суждения, выражать эмоции в процессе выполнения практических и лабораторных работ;</w:t>
      </w:r>
    </w:p>
    <w:p w:rsidR="00A97694" w:rsidRDefault="000032B1">
      <w:pPr>
        <w:pStyle w:val="14"/>
        <w:numPr>
          <w:ilvl w:val="0"/>
          <w:numId w:val="145"/>
        </w:numPr>
        <w:tabs>
          <w:tab w:val="left" w:pos="183"/>
        </w:tabs>
        <w:spacing w:line="240" w:lineRule="auto"/>
        <w:ind w:left="220" w:hanging="220"/>
        <w:jc w:val="both"/>
        <w:rPr>
          <w:color w:val="auto"/>
        </w:rPr>
      </w:pPr>
      <w:r>
        <w:rPr>
          <w:color w:val="auto"/>
        </w:rPr>
        <w:t>выражать себя (свою точку зрения) в устных и письменных текстах;</w:t>
      </w:r>
    </w:p>
    <w:p w:rsidR="00A97694" w:rsidRDefault="000032B1">
      <w:pPr>
        <w:pStyle w:val="14"/>
        <w:numPr>
          <w:ilvl w:val="0"/>
          <w:numId w:val="145"/>
        </w:numPr>
        <w:tabs>
          <w:tab w:val="left" w:pos="183"/>
        </w:tabs>
        <w:spacing w:line="240" w:lineRule="auto"/>
        <w:ind w:left="220" w:hanging="220"/>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7694" w:rsidRDefault="000032B1">
      <w:pPr>
        <w:pStyle w:val="14"/>
        <w:numPr>
          <w:ilvl w:val="0"/>
          <w:numId w:val="145"/>
        </w:numPr>
        <w:tabs>
          <w:tab w:val="left" w:pos="183"/>
        </w:tabs>
        <w:spacing w:line="240" w:lineRule="auto"/>
        <w:ind w:left="220" w:hanging="220"/>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97694" w:rsidRDefault="000032B1">
      <w:pPr>
        <w:pStyle w:val="14"/>
        <w:numPr>
          <w:ilvl w:val="0"/>
          <w:numId w:val="145"/>
        </w:numPr>
        <w:tabs>
          <w:tab w:val="left" w:pos="183"/>
        </w:tabs>
        <w:spacing w:line="240" w:lineRule="auto"/>
        <w:ind w:left="220" w:hanging="220"/>
        <w:jc w:val="both"/>
        <w:rPr>
          <w:color w:val="auto"/>
        </w:rPr>
      </w:pPr>
      <w:r>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97694" w:rsidRDefault="000032B1">
      <w:pPr>
        <w:pStyle w:val="14"/>
        <w:numPr>
          <w:ilvl w:val="0"/>
          <w:numId w:val="145"/>
        </w:numPr>
        <w:tabs>
          <w:tab w:val="left" w:pos="183"/>
        </w:tabs>
        <w:spacing w:line="240" w:lineRule="auto"/>
        <w:ind w:left="220" w:hanging="220"/>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A97694" w:rsidRDefault="000032B1">
      <w:pPr>
        <w:pStyle w:val="14"/>
        <w:numPr>
          <w:ilvl w:val="0"/>
          <w:numId w:val="145"/>
        </w:numPr>
        <w:tabs>
          <w:tab w:val="left" w:pos="183"/>
        </w:tabs>
        <w:spacing w:line="240" w:lineRule="auto"/>
        <w:ind w:left="220" w:hanging="220"/>
        <w:jc w:val="both"/>
        <w:rPr>
          <w:color w:val="auto"/>
        </w:rPr>
      </w:pPr>
      <w:r>
        <w:rPr>
          <w:color w:val="auto"/>
        </w:rPr>
        <w:t xml:space="preserve">публично представлять результаты выполненного биологического опыта </w:t>
      </w:r>
      <w:r>
        <w:rPr>
          <w:color w:val="auto"/>
        </w:rPr>
        <w:lastRenderedPageBreak/>
        <w:t>(эксперимента, исследования, проекта);</w:t>
      </w:r>
    </w:p>
    <w:p w:rsidR="00A97694" w:rsidRDefault="000032B1">
      <w:pPr>
        <w:pStyle w:val="14"/>
        <w:numPr>
          <w:ilvl w:val="0"/>
          <w:numId w:val="145"/>
        </w:numPr>
        <w:tabs>
          <w:tab w:val="left" w:pos="183"/>
        </w:tabs>
        <w:spacing w:line="240" w:lineRule="auto"/>
        <w:ind w:left="220" w:hanging="220"/>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694" w:rsidRDefault="000032B1">
      <w:pPr>
        <w:pStyle w:val="83"/>
        <w:spacing w:line="254" w:lineRule="auto"/>
        <w:ind w:firstLine="220"/>
        <w:jc w:val="both"/>
        <w:rPr>
          <w:rFonts w:ascii="Times New Roman" w:hAnsi="Times New Roman" w:cs="Times New Roman"/>
          <w:color w:val="auto"/>
        </w:rPr>
      </w:pPr>
      <w:r>
        <w:rPr>
          <w:rFonts w:ascii="Times New Roman" w:hAnsi="Times New Roman" w:cs="Times New Roman"/>
          <w:b/>
          <w:bCs/>
          <w:color w:val="auto"/>
        </w:rPr>
        <w:t>Совместная деятельность (сотрудничество):</w:t>
      </w:r>
    </w:p>
    <w:p w:rsidR="00A97694" w:rsidRDefault="000032B1">
      <w:pPr>
        <w:pStyle w:val="14"/>
        <w:numPr>
          <w:ilvl w:val="0"/>
          <w:numId w:val="145"/>
        </w:numPr>
        <w:tabs>
          <w:tab w:val="left" w:pos="183"/>
        </w:tabs>
        <w:spacing w:line="240" w:lineRule="auto"/>
        <w:ind w:left="220" w:hanging="220"/>
        <w:jc w:val="both"/>
        <w:rPr>
          <w:color w:val="auto"/>
        </w:rPr>
      </w:pPr>
      <w:r>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97694" w:rsidRDefault="000032B1">
      <w:pPr>
        <w:pStyle w:val="14"/>
        <w:numPr>
          <w:ilvl w:val="0"/>
          <w:numId w:val="145"/>
        </w:numPr>
        <w:tabs>
          <w:tab w:val="left" w:pos="183"/>
        </w:tabs>
        <w:spacing w:line="240" w:lineRule="auto"/>
        <w:ind w:left="220" w:hanging="220"/>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7694" w:rsidRDefault="000032B1">
      <w:pPr>
        <w:pStyle w:val="14"/>
        <w:numPr>
          <w:ilvl w:val="0"/>
          <w:numId w:val="145"/>
        </w:numPr>
        <w:tabs>
          <w:tab w:val="left" w:pos="183"/>
        </w:tabs>
        <w:spacing w:line="240" w:lineRule="auto"/>
        <w:ind w:left="220" w:hanging="220"/>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7694" w:rsidRDefault="000032B1">
      <w:pPr>
        <w:pStyle w:val="14"/>
        <w:numPr>
          <w:ilvl w:val="0"/>
          <w:numId w:val="145"/>
        </w:numPr>
        <w:tabs>
          <w:tab w:val="left" w:pos="183"/>
        </w:tabs>
        <w:spacing w:line="240" w:lineRule="auto"/>
        <w:ind w:left="220" w:hanging="220"/>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7694" w:rsidRDefault="000032B1">
      <w:pPr>
        <w:pStyle w:val="14"/>
        <w:numPr>
          <w:ilvl w:val="0"/>
          <w:numId w:val="145"/>
        </w:numPr>
        <w:tabs>
          <w:tab w:val="left" w:pos="183"/>
        </w:tabs>
        <w:spacing w:line="240" w:lineRule="auto"/>
        <w:ind w:left="220" w:hanging="220"/>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7694" w:rsidRDefault="000032B1">
      <w:pPr>
        <w:pStyle w:val="14"/>
        <w:numPr>
          <w:ilvl w:val="0"/>
          <w:numId w:val="145"/>
        </w:numPr>
        <w:tabs>
          <w:tab w:val="left" w:pos="183"/>
        </w:tabs>
        <w:spacing w:line="240" w:lineRule="auto"/>
        <w:ind w:left="220" w:hanging="220"/>
        <w:jc w:val="both"/>
        <w:rPr>
          <w:color w:val="auto"/>
        </w:rPr>
      </w:pPr>
      <w:r>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97694" w:rsidRDefault="000032B1">
      <w:pPr>
        <w:pStyle w:val="aff1"/>
        <w:rPr>
          <w:rFonts w:ascii="Times New Roman" w:hAnsi="Times New Roman" w:cs="Times New Roman"/>
        </w:rPr>
      </w:pPr>
      <w:r>
        <w:rPr>
          <w:rFonts w:ascii="Times New Roman" w:hAnsi="Times New Roman" w:cs="Times New Roman"/>
        </w:rPr>
        <w:t>Универсальные регулятивные действия</w:t>
      </w:r>
    </w:p>
    <w:p w:rsidR="00A97694" w:rsidRDefault="000032B1">
      <w:pPr>
        <w:pStyle w:val="83"/>
        <w:spacing w:line="254" w:lineRule="auto"/>
        <w:ind w:firstLine="220"/>
        <w:jc w:val="both"/>
        <w:rPr>
          <w:rFonts w:ascii="Times New Roman" w:hAnsi="Times New Roman" w:cs="Times New Roman"/>
          <w:color w:val="auto"/>
        </w:rPr>
      </w:pPr>
      <w:r>
        <w:rPr>
          <w:rFonts w:ascii="Times New Roman" w:hAnsi="Times New Roman" w:cs="Times New Roman"/>
          <w:b/>
          <w:bCs/>
          <w:color w:val="auto"/>
        </w:rPr>
        <w:t>Самоорганизация:</w:t>
      </w:r>
    </w:p>
    <w:p w:rsidR="00A97694" w:rsidRDefault="000032B1">
      <w:pPr>
        <w:pStyle w:val="14"/>
        <w:numPr>
          <w:ilvl w:val="0"/>
          <w:numId w:val="145"/>
        </w:numPr>
        <w:tabs>
          <w:tab w:val="left" w:pos="183"/>
        </w:tabs>
        <w:spacing w:line="240" w:lineRule="auto"/>
        <w:ind w:left="220" w:hanging="220"/>
        <w:jc w:val="both"/>
        <w:rPr>
          <w:color w:val="auto"/>
        </w:rPr>
      </w:pPr>
      <w:r>
        <w:rPr>
          <w:color w:val="auto"/>
        </w:rPr>
        <w:t>выявлять проблемы для решения в жизненных и учебных ситуациях, используя биологические знания;</w:t>
      </w:r>
    </w:p>
    <w:p w:rsidR="00A97694" w:rsidRDefault="000032B1">
      <w:pPr>
        <w:pStyle w:val="14"/>
        <w:numPr>
          <w:ilvl w:val="0"/>
          <w:numId w:val="145"/>
        </w:numPr>
        <w:tabs>
          <w:tab w:val="left" w:pos="183"/>
        </w:tabs>
        <w:spacing w:line="240" w:lineRule="auto"/>
        <w:ind w:left="220" w:hanging="220"/>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rsidR="00A97694" w:rsidRDefault="000032B1">
      <w:pPr>
        <w:pStyle w:val="14"/>
        <w:numPr>
          <w:ilvl w:val="0"/>
          <w:numId w:val="145"/>
        </w:numPr>
        <w:tabs>
          <w:tab w:val="left" w:pos="183"/>
        </w:tabs>
        <w:spacing w:line="240" w:lineRule="auto"/>
        <w:ind w:left="220" w:hanging="220"/>
        <w:jc w:val="both"/>
        <w:rPr>
          <w:color w:val="auto"/>
        </w:rPr>
      </w:pPr>
      <w:r>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97694" w:rsidRDefault="000032B1">
      <w:pPr>
        <w:pStyle w:val="14"/>
        <w:numPr>
          <w:ilvl w:val="0"/>
          <w:numId w:val="145"/>
        </w:numPr>
        <w:tabs>
          <w:tab w:val="left" w:pos="183"/>
        </w:tabs>
        <w:spacing w:line="240" w:lineRule="auto"/>
        <w:ind w:left="220" w:hanging="220"/>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97694" w:rsidRDefault="000032B1">
      <w:pPr>
        <w:pStyle w:val="14"/>
        <w:numPr>
          <w:ilvl w:val="0"/>
          <w:numId w:val="145"/>
        </w:numPr>
        <w:tabs>
          <w:tab w:val="left" w:pos="183"/>
        </w:tabs>
        <w:spacing w:line="240" w:lineRule="auto"/>
        <w:ind w:firstLine="0"/>
        <w:rPr>
          <w:color w:val="auto"/>
        </w:rPr>
      </w:pPr>
      <w:r>
        <w:rPr>
          <w:color w:val="auto"/>
        </w:rPr>
        <w:lastRenderedPageBreak/>
        <w:t>делать выбор и брать ответственность за решение.</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color w:val="auto"/>
        </w:rPr>
        <w:t>Самоконтроль (рефлексия):</w:t>
      </w:r>
    </w:p>
    <w:p w:rsidR="00A97694" w:rsidRDefault="000032B1">
      <w:pPr>
        <w:pStyle w:val="14"/>
        <w:numPr>
          <w:ilvl w:val="0"/>
          <w:numId w:val="145"/>
        </w:numPr>
        <w:tabs>
          <w:tab w:val="left" w:pos="243"/>
        </w:tabs>
        <w:spacing w:line="240" w:lineRule="auto"/>
        <w:ind w:left="240" w:hanging="240"/>
        <w:jc w:val="both"/>
        <w:rPr>
          <w:color w:val="auto"/>
        </w:rPr>
      </w:pPr>
      <w:r>
        <w:rPr>
          <w:color w:val="auto"/>
        </w:rPr>
        <w:t>владеть способами самоконтроля, самомотивации и рефлексии;</w:t>
      </w:r>
    </w:p>
    <w:p w:rsidR="00A97694" w:rsidRDefault="000032B1">
      <w:pPr>
        <w:pStyle w:val="14"/>
        <w:numPr>
          <w:ilvl w:val="0"/>
          <w:numId w:val="145"/>
        </w:numPr>
        <w:tabs>
          <w:tab w:val="left" w:pos="243"/>
        </w:tabs>
        <w:spacing w:line="240" w:lineRule="auto"/>
        <w:ind w:left="240" w:hanging="240"/>
        <w:jc w:val="both"/>
        <w:rPr>
          <w:color w:val="auto"/>
        </w:rPr>
      </w:pPr>
      <w:r>
        <w:rPr>
          <w:color w:val="auto"/>
        </w:rPr>
        <w:t>давать адекватную оценку ситуации и предлагать план её изменения;</w:t>
      </w:r>
    </w:p>
    <w:p w:rsidR="00A97694" w:rsidRDefault="000032B1">
      <w:pPr>
        <w:pStyle w:val="14"/>
        <w:numPr>
          <w:ilvl w:val="0"/>
          <w:numId w:val="145"/>
        </w:numPr>
        <w:tabs>
          <w:tab w:val="left" w:pos="243"/>
        </w:tabs>
        <w:spacing w:line="240" w:lineRule="auto"/>
        <w:ind w:left="240" w:hanging="240"/>
        <w:jc w:val="both"/>
        <w:rPr>
          <w:color w:val="auto"/>
        </w:rPr>
      </w:pPr>
      <w:r>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97694" w:rsidRDefault="000032B1">
      <w:pPr>
        <w:pStyle w:val="14"/>
        <w:numPr>
          <w:ilvl w:val="0"/>
          <w:numId w:val="145"/>
        </w:numPr>
        <w:tabs>
          <w:tab w:val="left" w:pos="243"/>
        </w:tabs>
        <w:spacing w:line="240"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7694" w:rsidRDefault="000032B1">
      <w:pPr>
        <w:pStyle w:val="14"/>
        <w:numPr>
          <w:ilvl w:val="0"/>
          <w:numId w:val="145"/>
        </w:numPr>
        <w:tabs>
          <w:tab w:val="left" w:pos="243"/>
        </w:tabs>
        <w:spacing w:line="240" w:lineRule="auto"/>
        <w:ind w:left="240" w:hanging="240"/>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97694" w:rsidRDefault="000032B1">
      <w:pPr>
        <w:pStyle w:val="14"/>
        <w:numPr>
          <w:ilvl w:val="0"/>
          <w:numId w:val="145"/>
        </w:numPr>
        <w:tabs>
          <w:tab w:val="left" w:pos="243"/>
        </w:tabs>
        <w:spacing w:after="60" w:line="240" w:lineRule="auto"/>
        <w:ind w:firstLine="0"/>
        <w:jc w:val="both"/>
        <w:rPr>
          <w:color w:val="auto"/>
        </w:rPr>
      </w:pPr>
      <w:r>
        <w:rPr>
          <w:color w:val="auto"/>
        </w:rPr>
        <w:t>оценивать соответствие результата цели и условиям.</w:t>
      </w:r>
    </w:p>
    <w:p w:rsidR="00A97694" w:rsidRDefault="000032B1">
      <w:pPr>
        <w:pStyle w:val="83"/>
        <w:spacing w:line="254" w:lineRule="auto"/>
        <w:jc w:val="both"/>
        <w:rPr>
          <w:rFonts w:ascii="Times New Roman" w:hAnsi="Times New Roman" w:cs="Times New Roman"/>
          <w:b/>
          <w:bCs/>
          <w:color w:val="auto"/>
        </w:rPr>
      </w:pPr>
      <w:r>
        <w:rPr>
          <w:rFonts w:ascii="Times New Roman" w:hAnsi="Times New Roman" w:cs="Times New Roman"/>
          <w:b/>
          <w:bCs/>
          <w:color w:val="auto"/>
        </w:rPr>
        <w:t>Эмоциональный интеллект:</w:t>
      </w:r>
    </w:p>
    <w:p w:rsidR="00A97694" w:rsidRDefault="000032B1">
      <w:pPr>
        <w:pStyle w:val="14"/>
        <w:numPr>
          <w:ilvl w:val="0"/>
          <w:numId w:val="145"/>
        </w:numPr>
        <w:tabs>
          <w:tab w:val="left" w:pos="243"/>
        </w:tabs>
        <w:spacing w:line="240" w:lineRule="auto"/>
        <w:ind w:left="240" w:hanging="240"/>
        <w:jc w:val="both"/>
        <w:rPr>
          <w:color w:val="auto"/>
        </w:rPr>
      </w:pPr>
      <w:r>
        <w:rPr>
          <w:color w:val="auto"/>
        </w:rPr>
        <w:t>различать, называть и управлять собственными эмоциями и эмоциями других;</w:t>
      </w:r>
    </w:p>
    <w:p w:rsidR="00A97694" w:rsidRDefault="000032B1">
      <w:pPr>
        <w:pStyle w:val="14"/>
        <w:numPr>
          <w:ilvl w:val="0"/>
          <w:numId w:val="145"/>
        </w:numPr>
        <w:tabs>
          <w:tab w:val="left" w:pos="243"/>
        </w:tabs>
        <w:spacing w:line="240" w:lineRule="auto"/>
        <w:ind w:firstLine="0"/>
        <w:jc w:val="both"/>
        <w:rPr>
          <w:color w:val="auto"/>
        </w:rPr>
      </w:pPr>
      <w:r>
        <w:rPr>
          <w:color w:val="auto"/>
        </w:rPr>
        <w:t>выявлять и анализировать причины эмоций;</w:t>
      </w:r>
    </w:p>
    <w:p w:rsidR="00A97694" w:rsidRDefault="000032B1">
      <w:pPr>
        <w:pStyle w:val="14"/>
        <w:numPr>
          <w:ilvl w:val="0"/>
          <w:numId w:val="145"/>
        </w:numPr>
        <w:tabs>
          <w:tab w:val="left" w:pos="243"/>
        </w:tabs>
        <w:spacing w:line="240" w:lineRule="auto"/>
        <w:ind w:left="240" w:hanging="240"/>
        <w:jc w:val="both"/>
        <w:rPr>
          <w:color w:val="auto"/>
        </w:rPr>
      </w:pPr>
      <w:r>
        <w:rPr>
          <w:color w:val="auto"/>
        </w:rPr>
        <w:t>ставить себя на место другого человека, понимать мотивы и намерения другого;</w:t>
      </w:r>
    </w:p>
    <w:p w:rsidR="00A97694" w:rsidRDefault="000032B1">
      <w:pPr>
        <w:pStyle w:val="14"/>
        <w:numPr>
          <w:ilvl w:val="0"/>
          <w:numId w:val="145"/>
        </w:numPr>
        <w:tabs>
          <w:tab w:val="left" w:pos="243"/>
        </w:tabs>
        <w:spacing w:line="240" w:lineRule="auto"/>
        <w:ind w:firstLine="0"/>
        <w:jc w:val="both"/>
        <w:rPr>
          <w:color w:val="auto"/>
        </w:rPr>
      </w:pPr>
      <w:r>
        <w:rPr>
          <w:color w:val="auto"/>
        </w:rPr>
        <w:t>регулировать способ выражения эмоций.</w:t>
      </w:r>
    </w:p>
    <w:p w:rsidR="00A97694" w:rsidRDefault="000032B1">
      <w:pPr>
        <w:pStyle w:val="83"/>
        <w:spacing w:line="254" w:lineRule="auto"/>
        <w:jc w:val="both"/>
        <w:rPr>
          <w:rFonts w:ascii="Times New Roman" w:hAnsi="Times New Roman" w:cs="Times New Roman"/>
          <w:color w:val="auto"/>
        </w:rPr>
      </w:pPr>
      <w:r>
        <w:rPr>
          <w:rFonts w:ascii="Times New Roman" w:hAnsi="Times New Roman" w:cs="Times New Roman"/>
          <w:b/>
          <w:bCs/>
          <w:color w:val="auto"/>
        </w:rPr>
        <w:t>Принятие себя и других:</w:t>
      </w:r>
    </w:p>
    <w:p w:rsidR="00A97694" w:rsidRDefault="000032B1">
      <w:pPr>
        <w:pStyle w:val="14"/>
        <w:numPr>
          <w:ilvl w:val="0"/>
          <w:numId w:val="145"/>
        </w:numPr>
        <w:tabs>
          <w:tab w:val="left" w:pos="243"/>
        </w:tabs>
        <w:spacing w:after="60" w:line="240" w:lineRule="auto"/>
        <w:ind w:firstLine="0"/>
        <w:jc w:val="both"/>
        <w:rPr>
          <w:color w:val="auto"/>
        </w:rPr>
      </w:pPr>
      <w:r>
        <w:rPr>
          <w:color w:val="auto"/>
        </w:rPr>
        <w:t>осознанно относиться к другому человеку, его мнению;</w:t>
      </w:r>
    </w:p>
    <w:p w:rsidR="00A97694" w:rsidRDefault="000032B1">
      <w:pPr>
        <w:pStyle w:val="14"/>
        <w:numPr>
          <w:ilvl w:val="0"/>
          <w:numId w:val="145"/>
        </w:numPr>
        <w:tabs>
          <w:tab w:val="left" w:pos="243"/>
        </w:tabs>
        <w:spacing w:line="240" w:lineRule="auto"/>
        <w:ind w:firstLine="0"/>
        <w:jc w:val="both"/>
        <w:rPr>
          <w:color w:val="auto"/>
        </w:rPr>
      </w:pPr>
      <w:r>
        <w:rPr>
          <w:color w:val="auto"/>
        </w:rPr>
        <w:t>признавать своё право на ошибку и такое же право другого;</w:t>
      </w:r>
    </w:p>
    <w:p w:rsidR="00A97694" w:rsidRDefault="000032B1">
      <w:pPr>
        <w:pStyle w:val="14"/>
        <w:numPr>
          <w:ilvl w:val="0"/>
          <w:numId w:val="145"/>
        </w:numPr>
        <w:tabs>
          <w:tab w:val="left" w:pos="243"/>
        </w:tabs>
        <w:spacing w:line="240" w:lineRule="auto"/>
        <w:ind w:firstLine="0"/>
        <w:jc w:val="both"/>
        <w:rPr>
          <w:color w:val="auto"/>
        </w:rPr>
      </w:pPr>
      <w:r>
        <w:rPr>
          <w:color w:val="auto"/>
        </w:rPr>
        <w:t>открытость себе и другим;</w:t>
      </w:r>
    </w:p>
    <w:p w:rsidR="00A97694" w:rsidRDefault="000032B1">
      <w:pPr>
        <w:pStyle w:val="14"/>
        <w:numPr>
          <w:ilvl w:val="0"/>
          <w:numId w:val="145"/>
        </w:numPr>
        <w:tabs>
          <w:tab w:val="left" w:pos="243"/>
        </w:tabs>
        <w:spacing w:line="240" w:lineRule="auto"/>
        <w:ind w:firstLine="0"/>
        <w:jc w:val="both"/>
        <w:rPr>
          <w:color w:val="auto"/>
        </w:rPr>
      </w:pPr>
      <w:r>
        <w:rPr>
          <w:color w:val="auto"/>
        </w:rPr>
        <w:t>осознавать невозможность контролировать всё вокруг;</w:t>
      </w:r>
    </w:p>
    <w:p w:rsidR="00A97694" w:rsidRDefault="000032B1">
      <w:pPr>
        <w:pStyle w:val="14"/>
        <w:numPr>
          <w:ilvl w:val="0"/>
          <w:numId w:val="145"/>
        </w:numPr>
        <w:tabs>
          <w:tab w:val="left" w:pos="243"/>
        </w:tabs>
        <w:spacing w:line="240" w:lineRule="auto"/>
        <w:ind w:left="240" w:hanging="240"/>
        <w:jc w:val="both"/>
        <w:rPr>
          <w:color w:val="auto"/>
        </w:rPr>
      </w:pPr>
      <w:r>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7694" w:rsidRDefault="00A97694">
      <w:pPr>
        <w:pStyle w:val="aff1"/>
        <w:rPr>
          <w:rFonts w:ascii="Times New Roman" w:hAnsi="Times New Roman" w:cs="Times New Roman"/>
        </w:rPr>
      </w:pPr>
      <w:bookmarkStart w:id="648" w:name="bookmark1489"/>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bookmarkEnd w:id="64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5 класс:</w:t>
      </w:r>
    </w:p>
    <w:p w:rsidR="00A97694" w:rsidRDefault="00A97694">
      <w:pPr>
        <w:pStyle w:val="aff1"/>
        <w:rPr>
          <w:rFonts w:ascii="Times New Roman" w:hAnsi="Times New Roman" w:cs="Times New Roman"/>
        </w:rPr>
      </w:pP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биологию как науку о живой природе; называть признаки живого, сравнивать объекты живой и неживой природы;</w:t>
      </w:r>
    </w:p>
    <w:p w:rsidR="00A97694" w:rsidRDefault="000032B1">
      <w:pPr>
        <w:pStyle w:val="14"/>
        <w:numPr>
          <w:ilvl w:val="0"/>
          <w:numId w:val="147"/>
        </w:numPr>
        <w:tabs>
          <w:tab w:val="left" w:pos="284"/>
        </w:tabs>
        <w:spacing w:line="240" w:lineRule="auto"/>
        <w:ind w:left="240" w:hanging="240"/>
        <w:jc w:val="both"/>
        <w:rPr>
          <w:color w:val="auto"/>
        </w:rPr>
      </w:pPr>
      <w:r>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97694" w:rsidRDefault="000032B1">
      <w:pPr>
        <w:pStyle w:val="14"/>
        <w:numPr>
          <w:ilvl w:val="0"/>
          <w:numId w:val="147"/>
        </w:numPr>
        <w:tabs>
          <w:tab w:val="left" w:pos="284"/>
        </w:tabs>
        <w:spacing w:line="240" w:lineRule="auto"/>
        <w:ind w:left="240" w:hanging="240"/>
        <w:jc w:val="both"/>
        <w:rPr>
          <w:color w:val="auto"/>
        </w:rPr>
      </w:pPr>
      <w:r>
        <w:rPr>
          <w:color w:val="auto"/>
        </w:rPr>
        <w:t xml:space="preserve">иметь представление о важнейших биологических процессах и </w:t>
      </w:r>
      <w:r>
        <w:rPr>
          <w:color w:val="auto"/>
        </w:rPr>
        <w:lastRenderedPageBreak/>
        <w:t>явлениях: питание, дыхание, транспорт веществ, раздражимость, рост, развитие, движение, размножение;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раскрывать понятие о среде обитания (водной, наземно-воздушной, почвенной, внутри организменной), условиях среды обитания;</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приводить примеры, характеризующие приспособленность организмов к среде обитания, взаимосвязи организмов в сообществах;</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выделять отличительные признаки природных и искусственных сообществ;</w:t>
      </w:r>
    </w:p>
    <w:p w:rsidR="00A97694" w:rsidRDefault="000032B1">
      <w:pPr>
        <w:pStyle w:val="14"/>
        <w:numPr>
          <w:ilvl w:val="0"/>
          <w:numId w:val="147"/>
        </w:numPr>
        <w:tabs>
          <w:tab w:val="left" w:pos="284"/>
        </w:tabs>
        <w:spacing w:line="240" w:lineRule="auto"/>
        <w:ind w:left="240" w:hanging="240"/>
        <w:jc w:val="both"/>
        <w:rPr>
          <w:color w:val="auto"/>
        </w:rPr>
      </w:pPr>
      <w:r>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раскрывать роль биологии в практической деятельности человека;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97694" w:rsidRDefault="000032B1">
      <w:pPr>
        <w:pStyle w:val="14"/>
        <w:numPr>
          <w:ilvl w:val="0"/>
          <w:numId w:val="147"/>
        </w:numPr>
        <w:tabs>
          <w:tab w:val="left" w:pos="284"/>
        </w:tabs>
        <w:spacing w:line="240" w:lineRule="auto"/>
        <w:ind w:left="240" w:hanging="240"/>
        <w:jc w:val="both"/>
        <w:rPr>
          <w:color w:val="auto"/>
        </w:rPr>
      </w:pPr>
      <w:r>
        <w:rPr>
          <w:color w:val="auto"/>
        </w:rPr>
        <w:t>владеть приёмами работы с лупой, световым и цифровым микроскопами при рассматривании биологических объектов;</w:t>
      </w:r>
    </w:p>
    <w:p w:rsidR="00A97694" w:rsidRDefault="000032B1">
      <w:pPr>
        <w:pStyle w:val="14"/>
        <w:numPr>
          <w:ilvl w:val="0"/>
          <w:numId w:val="147"/>
        </w:numPr>
        <w:tabs>
          <w:tab w:val="left" w:pos="284"/>
        </w:tabs>
        <w:spacing w:line="240" w:lineRule="auto"/>
        <w:ind w:left="240" w:hanging="240"/>
        <w:jc w:val="both"/>
        <w:rPr>
          <w:color w:val="auto"/>
        </w:rPr>
      </w:pPr>
      <w:r>
        <w:rPr>
          <w:color w:val="auto"/>
        </w:rPr>
        <w:t xml:space="preserve">соблюдать правила безопасного труда при работе с учебным и лабораторным оборудованием, химической посудой в соответствии с </w:t>
      </w:r>
      <w:r>
        <w:rPr>
          <w:color w:val="auto"/>
        </w:rPr>
        <w:lastRenderedPageBreak/>
        <w:t>инструкциями на уроке, во внеурочной деятельности;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97694" w:rsidRDefault="000032B1">
      <w:pPr>
        <w:pStyle w:val="14"/>
        <w:numPr>
          <w:ilvl w:val="0"/>
          <w:numId w:val="147"/>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6 класс:</w:t>
      </w:r>
    </w:p>
    <w:p w:rsidR="00A97694" w:rsidRDefault="00A97694">
      <w:pPr>
        <w:pStyle w:val="aff1"/>
        <w:rPr>
          <w:rFonts w:ascii="Times New Roman" w:hAnsi="Times New Roman" w:cs="Times New Roman"/>
        </w:rPr>
      </w:pP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ботанику как биологическую науку, её разделы и связи с другими науками и техникой;</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97694" w:rsidRDefault="000032B1">
      <w:pPr>
        <w:pStyle w:val="14"/>
        <w:numPr>
          <w:ilvl w:val="0"/>
          <w:numId w:val="147"/>
        </w:numPr>
        <w:tabs>
          <w:tab w:val="left" w:pos="284"/>
        </w:tabs>
        <w:spacing w:line="240" w:lineRule="auto"/>
        <w:ind w:left="240" w:hanging="240"/>
        <w:jc w:val="both"/>
        <w:rPr>
          <w:color w:val="auto"/>
        </w:rPr>
      </w:pPr>
      <w:r>
        <w:rPr>
          <w:color w:val="auto"/>
        </w:rPr>
        <w:t>сравнивать растительные ткани и органы растений между собой;</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97694" w:rsidRDefault="000032B1">
      <w:pPr>
        <w:pStyle w:val="14"/>
        <w:numPr>
          <w:ilvl w:val="0"/>
          <w:numId w:val="147"/>
        </w:numPr>
        <w:tabs>
          <w:tab w:val="left" w:pos="284"/>
        </w:tabs>
        <w:spacing w:line="240" w:lineRule="auto"/>
        <w:ind w:left="240" w:hanging="240"/>
        <w:jc w:val="both"/>
        <w:rPr>
          <w:color w:val="auto"/>
        </w:rPr>
      </w:pPr>
      <w:r>
        <w:rPr>
          <w:color w:val="auto"/>
        </w:rPr>
        <w:t>классифицировать растения и их части по разным основаниям;</w:t>
      </w:r>
    </w:p>
    <w:p w:rsidR="00A97694" w:rsidRDefault="000032B1">
      <w:pPr>
        <w:pStyle w:val="14"/>
        <w:numPr>
          <w:ilvl w:val="0"/>
          <w:numId w:val="147"/>
        </w:numPr>
        <w:tabs>
          <w:tab w:val="left" w:pos="284"/>
        </w:tabs>
        <w:spacing w:line="240" w:lineRule="auto"/>
        <w:ind w:left="240" w:hanging="240"/>
        <w:jc w:val="both"/>
        <w:rPr>
          <w:color w:val="auto"/>
        </w:rPr>
      </w:pPr>
      <w:r>
        <w:rPr>
          <w:color w:val="auto"/>
        </w:rPr>
        <w:t xml:space="preserve">объяснять роль растений в природе и жизни человека: значение фотосинтеза в природе и в жизни человека; биологическое и </w:t>
      </w:r>
      <w:r>
        <w:rPr>
          <w:color w:val="auto"/>
        </w:rPr>
        <w:lastRenderedPageBreak/>
        <w:t>хозяйственное значение видоизменённых побегов; хозяйственное значение вегетативного размножения;</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применять полученные знания для выращивания и размножения культурных растений;</w:t>
      </w:r>
    </w:p>
    <w:p w:rsidR="00A97694" w:rsidRDefault="000032B1">
      <w:pPr>
        <w:pStyle w:val="14"/>
        <w:numPr>
          <w:ilvl w:val="0"/>
          <w:numId w:val="147"/>
        </w:numPr>
        <w:tabs>
          <w:tab w:val="left" w:pos="284"/>
        </w:tabs>
        <w:spacing w:line="240" w:lineRule="auto"/>
        <w:ind w:left="240" w:hanging="240"/>
        <w:jc w:val="both"/>
        <w:rPr>
          <w:color w:val="auto"/>
        </w:rPr>
      </w:pPr>
      <w:r>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97694" w:rsidRDefault="000032B1">
      <w:pPr>
        <w:pStyle w:val="14"/>
        <w:numPr>
          <w:ilvl w:val="0"/>
          <w:numId w:val="147"/>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97694" w:rsidRDefault="000032B1">
      <w:pPr>
        <w:pStyle w:val="14"/>
        <w:numPr>
          <w:ilvl w:val="0"/>
          <w:numId w:val="147"/>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7 класс:</w:t>
      </w:r>
    </w:p>
    <w:p w:rsidR="00A97694" w:rsidRDefault="00A97694">
      <w:pPr>
        <w:pStyle w:val="aff1"/>
        <w:rPr>
          <w:rFonts w:ascii="Times New Roman" w:hAnsi="Times New Roman" w:cs="Times New Roman"/>
        </w:rPr>
      </w:pP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выявлять признаки классов покрытосеменных или цветковых, семейств двудольных и однодольных растений;</w:t>
      </w:r>
    </w:p>
    <w:p w:rsidR="00A97694" w:rsidRDefault="000032B1">
      <w:pPr>
        <w:pStyle w:val="14"/>
        <w:numPr>
          <w:ilvl w:val="0"/>
          <w:numId w:val="147"/>
        </w:numPr>
        <w:tabs>
          <w:tab w:val="left" w:pos="284"/>
        </w:tabs>
        <w:spacing w:line="240" w:lineRule="auto"/>
        <w:ind w:left="240" w:hanging="240"/>
        <w:jc w:val="both"/>
        <w:rPr>
          <w:color w:val="auto"/>
        </w:rPr>
      </w:pPr>
      <w:r>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97694" w:rsidRDefault="000032B1">
      <w:pPr>
        <w:pStyle w:val="14"/>
        <w:numPr>
          <w:ilvl w:val="0"/>
          <w:numId w:val="147"/>
        </w:numPr>
        <w:tabs>
          <w:tab w:val="left" w:pos="284"/>
        </w:tabs>
        <w:spacing w:line="240" w:lineRule="auto"/>
        <w:ind w:left="240" w:hanging="240"/>
        <w:jc w:val="both"/>
        <w:rPr>
          <w:color w:val="auto"/>
        </w:rPr>
      </w:pPr>
      <w:r>
        <w:rPr>
          <w:color w:val="auto"/>
        </w:rPr>
        <w:t xml:space="preserve">выполнять практические и лабораторные работы по систематике </w:t>
      </w:r>
      <w:r>
        <w:rPr>
          <w:color w:val="auto"/>
        </w:rPr>
        <w:lastRenderedPageBreak/>
        <w:t>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выделять существенные признаки строения и жизнедеятельности растений, бактерий, грибов, лишайников;</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97694" w:rsidRDefault="000032B1">
      <w:pPr>
        <w:pStyle w:val="14"/>
        <w:numPr>
          <w:ilvl w:val="0"/>
          <w:numId w:val="147"/>
        </w:numPr>
        <w:tabs>
          <w:tab w:val="left" w:pos="284"/>
        </w:tabs>
        <w:spacing w:line="240" w:lineRule="auto"/>
        <w:ind w:left="240" w:hanging="240"/>
        <w:jc w:val="both"/>
        <w:rPr>
          <w:color w:val="auto"/>
        </w:rPr>
      </w:pPr>
      <w:r>
        <w:rPr>
          <w:color w:val="auto"/>
        </w:rPr>
        <w:t>описывать усложнение организации растений в ходе эволюции растительного мира на Земле;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выявлять черты приспособленности растений к среде обитания, значение экологических факторов для растений;</w:t>
      </w: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97694" w:rsidRDefault="000032B1">
      <w:pPr>
        <w:pStyle w:val="14"/>
        <w:numPr>
          <w:ilvl w:val="0"/>
          <w:numId w:val="147"/>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97694" w:rsidRDefault="000032B1">
      <w:pPr>
        <w:pStyle w:val="14"/>
        <w:numPr>
          <w:ilvl w:val="0"/>
          <w:numId w:val="147"/>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8 класс:</w:t>
      </w:r>
    </w:p>
    <w:p w:rsidR="00A97694" w:rsidRDefault="00A97694">
      <w:pPr>
        <w:pStyle w:val="aff1"/>
        <w:rPr>
          <w:rFonts w:ascii="Times New Roman" w:hAnsi="Times New Roman" w:cs="Times New Roman"/>
        </w:rPr>
      </w:pP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зоологию как биологическую науку, её разделы и связь с другими науками и техникой;</w:t>
      </w:r>
    </w:p>
    <w:p w:rsidR="00A97694" w:rsidRDefault="000032B1">
      <w:pPr>
        <w:pStyle w:val="14"/>
        <w:numPr>
          <w:ilvl w:val="0"/>
          <w:numId w:val="147"/>
        </w:numPr>
        <w:tabs>
          <w:tab w:val="left" w:pos="284"/>
        </w:tabs>
        <w:spacing w:line="240" w:lineRule="auto"/>
        <w:ind w:left="240" w:hanging="240"/>
        <w:jc w:val="both"/>
        <w:rPr>
          <w:color w:val="auto"/>
        </w:rPr>
      </w:pPr>
      <w:r>
        <w:rPr>
          <w:color w:val="auto"/>
        </w:rPr>
        <w:lastRenderedPageBreak/>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раскрывать общие признаки животных, уровни организации животного организма: клетки, ткани, органы, системы органов, организм;</w:t>
      </w:r>
    </w:p>
    <w:p w:rsidR="00A97694" w:rsidRDefault="000032B1">
      <w:pPr>
        <w:pStyle w:val="14"/>
        <w:numPr>
          <w:ilvl w:val="0"/>
          <w:numId w:val="147"/>
        </w:numPr>
        <w:tabs>
          <w:tab w:val="left" w:pos="284"/>
        </w:tabs>
        <w:spacing w:line="240" w:lineRule="auto"/>
        <w:ind w:left="240" w:hanging="240"/>
        <w:jc w:val="both"/>
        <w:rPr>
          <w:color w:val="auto"/>
        </w:rPr>
      </w:pPr>
      <w:r>
        <w:rPr>
          <w:color w:val="auto"/>
        </w:rPr>
        <w:t>сравнивать животные ткани и органы животных между собой;</w:t>
      </w:r>
    </w:p>
    <w:p w:rsidR="00A97694" w:rsidRDefault="000032B1">
      <w:pPr>
        <w:pStyle w:val="14"/>
        <w:numPr>
          <w:ilvl w:val="0"/>
          <w:numId w:val="147"/>
        </w:numPr>
        <w:tabs>
          <w:tab w:val="left" w:pos="284"/>
        </w:tabs>
        <w:spacing w:line="240" w:lineRule="auto"/>
        <w:ind w:left="240" w:hanging="240"/>
        <w:jc w:val="both"/>
        <w:rPr>
          <w:color w:val="auto"/>
        </w:rPr>
      </w:pPr>
      <w:r>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выявлять признаки классов членистоногих и хордовых; отрядов насекомых и млекопитающих;</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работы с использованием приборов и инструментов цифровой лаборатории;</w:t>
      </w:r>
    </w:p>
    <w:p w:rsidR="00A97694" w:rsidRDefault="000032B1">
      <w:pPr>
        <w:pStyle w:val="14"/>
        <w:numPr>
          <w:ilvl w:val="0"/>
          <w:numId w:val="147"/>
        </w:numPr>
        <w:tabs>
          <w:tab w:val="left" w:pos="284"/>
        </w:tabs>
        <w:spacing w:line="240" w:lineRule="auto"/>
        <w:ind w:left="240" w:hanging="240"/>
        <w:jc w:val="both"/>
        <w:rPr>
          <w:color w:val="auto"/>
        </w:rPr>
      </w:pPr>
      <w:r>
        <w:rPr>
          <w:color w:val="auto"/>
        </w:rPr>
        <w:t>сравнивать представителей отдельных систематических групп животных и делать выводы на основе сравнения;</w:t>
      </w:r>
    </w:p>
    <w:p w:rsidR="00A97694" w:rsidRDefault="000032B1">
      <w:pPr>
        <w:pStyle w:val="14"/>
        <w:numPr>
          <w:ilvl w:val="0"/>
          <w:numId w:val="147"/>
        </w:numPr>
        <w:tabs>
          <w:tab w:val="left" w:pos="284"/>
        </w:tabs>
        <w:spacing w:line="240" w:lineRule="auto"/>
        <w:ind w:left="240" w:hanging="240"/>
        <w:jc w:val="both"/>
        <w:rPr>
          <w:color w:val="auto"/>
        </w:rPr>
      </w:pPr>
      <w:r>
        <w:rPr>
          <w:color w:val="auto"/>
        </w:rPr>
        <w:t>классифицировать животных на основании особенностей строения;</w:t>
      </w:r>
    </w:p>
    <w:p w:rsidR="00A97694" w:rsidRDefault="000032B1">
      <w:pPr>
        <w:pStyle w:val="14"/>
        <w:numPr>
          <w:ilvl w:val="0"/>
          <w:numId w:val="147"/>
        </w:numPr>
        <w:tabs>
          <w:tab w:val="left" w:pos="284"/>
        </w:tabs>
        <w:spacing w:line="240" w:lineRule="auto"/>
        <w:ind w:left="240" w:hanging="240"/>
        <w:jc w:val="both"/>
        <w:rPr>
          <w:color w:val="auto"/>
        </w:rPr>
      </w:pPr>
      <w:r>
        <w:rPr>
          <w:color w:val="auto"/>
        </w:rPr>
        <w:t>описывать усложнение организации животных в ходе эволюции животного мира на Земле;</w:t>
      </w:r>
    </w:p>
    <w:p w:rsidR="00A97694" w:rsidRDefault="000032B1">
      <w:pPr>
        <w:pStyle w:val="14"/>
        <w:numPr>
          <w:ilvl w:val="0"/>
          <w:numId w:val="147"/>
        </w:numPr>
        <w:tabs>
          <w:tab w:val="left" w:pos="284"/>
        </w:tabs>
        <w:spacing w:line="240" w:lineRule="auto"/>
        <w:ind w:left="240" w:hanging="240"/>
        <w:jc w:val="both"/>
        <w:rPr>
          <w:color w:val="auto"/>
        </w:rPr>
      </w:pPr>
      <w:r>
        <w:rPr>
          <w:color w:val="auto"/>
        </w:rPr>
        <w:t xml:space="preserve">выявлять черты приспособленности животных к среде обитания, </w:t>
      </w:r>
      <w:r>
        <w:rPr>
          <w:color w:val="auto"/>
        </w:rPr>
        <w:lastRenderedPageBreak/>
        <w:t>значение экологических факторов для животных;</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выявлять взаимосвязи животных в природных сообществах, цепи питания;</w:t>
      </w:r>
    </w:p>
    <w:p w:rsidR="00A97694" w:rsidRDefault="000032B1">
      <w:pPr>
        <w:pStyle w:val="14"/>
        <w:numPr>
          <w:ilvl w:val="0"/>
          <w:numId w:val="147"/>
        </w:numPr>
        <w:tabs>
          <w:tab w:val="left" w:pos="284"/>
        </w:tabs>
        <w:spacing w:line="240" w:lineRule="auto"/>
        <w:ind w:left="240" w:hanging="240"/>
        <w:jc w:val="both"/>
        <w:rPr>
          <w:color w:val="auto"/>
        </w:rPr>
      </w:pPr>
      <w:r>
        <w:rPr>
          <w:color w:val="auto"/>
        </w:rPr>
        <w:t>устанавливать взаимосвязи животных с растениями, грибами, лишайниками и бактериями в природных сообществах;</w:t>
      </w: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животных природных зон Земли, основные закономерности распространения животных по планете;</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раскрывать роль животных в природных сообществах;</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понимать причины и знать меры охраны животного мира Земли;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97694" w:rsidRDefault="000032B1">
      <w:pPr>
        <w:pStyle w:val="14"/>
        <w:numPr>
          <w:ilvl w:val="0"/>
          <w:numId w:val="147"/>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7694" w:rsidRDefault="000032B1">
      <w:pPr>
        <w:pStyle w:val="14"/>
        <w:numPr>
          <w:ilvl w:val="0"/>
          <w:numId w:val="147"/>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97694" w:rsidRDefault="000032B1">
      <w:pPr>
        <w:pStyle w:val="14"/>
        <w:numPr>
          <w:ilvl w:val="0"/>
          <w:numId w:val="147"/>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9 класс:</w:t>
      </w:r>
    </w:p>
    <w:p w:rsidR="00A97694" w:rsidRDefault="00A97694">
      <w:pPr>
        <w:pStyle w:val="aff1"/>
        <w:rPr>
          <w:rFonts w:ascii="Times New Roman" w:hAnsi="Times New Roman" w:cs="Times New Roman"/>
        </w:rPr>
      </w:pP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97694" w:rsidRDefault="000032B1">
      <w:pPr>
        <w:pStyle w:val="14"/>
        <w:numPr>
          <w:ilvl w:val="0"/>
          <w:numId w:val="147"/>
        </w:numPr>
        <w:tabs>
          <w:tab w:val="left" w:pos="284"/>
        </w:tabs>
        <w:spacing w:line="240" w:lineRule="auto"/>
        <w:ind w:left="240" w:hanging="240"/>
        <w:jc w:val="both"/>
        <w:rPr>
          <w:color w:val="auto"/>
        </w:rPr>
      </w:pPr>
      <w:r>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97694" w:rsidRDefault="000032B1">
      <w:pPr>
        <w:pStyle w:val="14"/>
        <w:numPr>
          <w:ilvl w:val="0"/>
          <w:numId w:val="147"/>
        </w:numPr>
        <w:tabs>
          <w:tab w:val="left" w:pos="284"/>
        </w:tabs>
        <w:spacing w:line="240" w:lineRule="auto"/>
        <w:ind w:left="240" w:hanging="240"/>
        <w:jc w:val="both"/>
        <w:rPr>
          <w:color w:val="auto"/>
        </w:rPr>
      </w:pPr>
      <w:r>
        <w:rPr>
          <w:color w:val="auto"/>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97694" w:rsidRDefault="000032B1">
      <w:pPr>
        <w:pStyle w:val="14"/>
        <w:numPr>
          <w:ilvl w:val="0"/>
          <w:numId w:val="147"/>
        </w:numPr>
        <w:tabs>
          <w:tab w:val="left" w:pos="284"/>
        </w:tabs>
        <w:spacing w:line="240" w:lineRule="auto"/>
        <w:ind w:left="240" w:hanging="240"/>
        <w:jc w:val="both"/>
        <w:rPr>
          <w:color w:val="auto"/>
        </w:rPr>
      </w:pPr>
      <w:r>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97694" w:rsidRDefault="000032B1">
      <w:pPr>
        <w:pStyle w:val="14"/>
        <w:numPr>
          <w:ilvl w:val="0"/>
          <w:numId w:val="147"/>
        </w:numPr>
        <w:tabs>
          <w:tab w:val="left" w:pos="284"/>
        </w:tabs>
        <w:spacing w:line="240" w:lineRule="auto"/>
        <w:ind w:left="240" w:hanging="240"/>
        <w:jc w:val="both"/>
        <w:rPr>
          <w:color w:val="auto"/>
        </w:rPr>
      </w:pPr>
      <w:r>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97694" w:rsidRDefault="000032B1">
      <w:pPr>
        <w:pStyle w:val="14"/>
        <w:numPr>
          <w:ilvl w:val="0"/>
          <w:numId w:val="147"/>
        </w:numPr>
        <w:tabs>
          <w:tab w:val="left" w:pos="284"/>
        </w:tabs>
        <w:spacing w:line="240" w:lineRule="auto"/>
        <w:ind w:left="240" w:hanging="240"/>
        <w:jc w:val="both"/>
        <w:rPr>
          <w:color w:val="auto"/>
        </w:rPr>
      </w:pPr>
      <w:r>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97694" w:rsidRDefault="000032B1">
      <w:pPr>
        <w:pStyle w:val="14"/>
        <w:numPr>
          <w:ilvl w:val="0"/>
          <w:numId w:val="147"/>
        </w:numPr>
        <w:tabs>
          <w:tab w:val="left" w:pos="284"/>
        </w:tabs>
        <w:spacing w:line="240" w:lineRule="auto"/>
        <w:ind w:left="240" w:hanging="240"/>
        <w:jc w:val="both"/>
        <w:rPr>
          <w:color w:val="auto"/>
        </w:rPr>
      </w:pPr>
      <w:r>
        <w:rPr>
          <w:color w:val="auto"/>
        </w:rPr>
        <w:t>применять биологические модели для выявления особенностей строения и функционирования органов и систем органов человека;</w:t>
      </w:r>
    </w:p>
    <w:p w:rsidR="00A97694" w:rsidRDefault="000032B1">
      <w:pPr>
        <w:pStyle w:val="14"/>
        <w:numPr>
          <w:ilvl w:val="0"/>
          <w:numId w:val="147"/>
        </w:numPr>
        <w:tabs>
          <w:tab w:val="left" w:pos="284"/>
        </w:tabs>
        <w:spacing w:line="240" w:lineRule="auto"/>
        <w:ind w:left="220" w:hanging="220"/>
        <w:jc w:val="both"/>
        <w:rPr>
          <w:color w:val="auto"/>
        </w:rPr>
      </w:pPr>
      <w:r>
        <w:rPr>
          <w:color w:val="auto"/>
        </w:rPr>
        <w:t>объяснять нейрогуморальную регуляцию процессов жизнедеятельности организма человека;</w:t>
      </w:r>
    </w:p>
    <w:p w:rsidR="00A97694" w:rsidRDefault="000032B1">
      <w:pPr>
        <w:pStyle w:val="14"/>
        <w:numPr>
          <w:ilvl w:val="0"/>
          <w:numId w:val="147"/>
        </w:numPr>
        <w:tabs>
          <w:tab w:val="left" w:pos="284"/>
        </w:tabs>
        <w:spacing w:line="240" w:lineRule="auto"/>
        <w:ind w:left="220" w:hanging="220"/>
        <w:jc w:val="both"/>
        <w:rPr>
          <w:color w:val="auto"/>
        </w:rPr>
      </w:pPr>
      <w:r>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97694" w:rsidRDefault="000032B1">
      <w:pPr>
        <w:pStyle w:val="14"/>
        <w:numPr>
          <w:ilvl w:val="0"/>
          <w:numId w:val="147"/>
        </w:numPr>
        <w:tabs>
          <w:tab w:val="left" w:pos="284"/>
        </w:tabs>
        <w:spacing w:line="240" w:lineRule="auto"/>
        <w:ind w:left="220" w:hanging="220"/>
        <w:jc w:val="both"/>
        <w:rPr>
          <w:color w:val="auto"/>
        </w:rPr>
      </w:pPr>
      <w:r>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97694" w:rsidRDefault="000032B1">
      <w:pPr>
        <w:pStyle w:val="14"/>
        <w:numPr>
          <w:ilvl w:val="0"/>
          <w:numId w:val="147"/>
        </w:numPr>
        <w:tabs>
          <w:tab w:val="left" w:pos="284"/>
        </w:tabs>
        <w:spacing w:line="240" w:lineRule="auto"/>
        <w:ind w:left="220" w:hanging="220"/>
        <w:jc w:val="both"/>
        <w:rPr>
          <w:color w:val="auto"/>
        </w:rPr>
      </w:pPr>
      <w:r>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97694" w:rsidRDefault="000032B1">
      <w:pPr>
        <w:pStyle w:val="14"/>
        <w:numPr>
          <w:ilvl w:val="0"/>
          <w:numId w:val="147"/>
        </w:numPr>
        <w:tabs>
          <w:tab w:val="left" w:pos="284"/>
        </w:tabs>
        <w:spacing w:line="240" w:lineRule="auto"/>
        <w:ind w:left="220" w:hanging="220"/>
        <w:jc w:val="both"/>
        <w:rPr>
          <w:color w:val="auto"/>
        </w:rPr>
      </w:pPr>
      <w:r>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97694" w:rsidRDefault="000032B1">
      <w:pPr>
        <w:pStyle w:val="14"/>
        <w:numPr>
          <w:ilvl w:val="0"/>
          <w:numId w:val="147"/>
        </w:numPr>
        <w:tabs>
          <w:tab w:val="left" w:pos="284"/>
        </w:tabs>
        <w:spacing w:line="240" w:lineRule="auto"/>
        <w:ind w:left="220" w:hanging="220"/>
        <w:jc w:val="both"/>
        <w:rPr>
          <w:color w:val="auto"/>
        </w:rPr>
      </w:pPr>
      <w:r>
        <w:rPr>
          <w:color w:val="auto"/>
        </w:rPr>
        <w:t xml:space="preserve">называть и аргументировать основные принципы здорового образа </w:t>
      </w:r>
      <w:r>
        <w:rPr>
          <w:color w:val="auto"/>
        </w:rPr>
        <w:lastRenderedPageBreak/>
        <w:t>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97694" w:rsidRDefault="000032B1">
      <w:pPr>
        <w:pStyle w:val="14"/>
        <w:numPr>
          <w:ilvl w:val="0"/>
          <w:numId w:val="147"/>
        </w:numPr>
        <w:tabs>
          <w:tab w:val="left" w:pos="284"/>
        </w:tabs>
        <w:spacing w:line="240" w:lineRule="auto"/>
        <w:ind w:left="220" w:hanging="220"/>
        <w:jc w:val="both"/>
        <w:rPr>
          <w:color w:val="auto"/>
        </w:rPr>
      </w:pPr>
      <w:r>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97694" w:rsidRDefault="000032B1">
      <w:pPr>
        <w:pStyle w:val="14"/>
        <w:numPr>
          <w:ilvl w:val="0"/>
          <w:numId w:val="147"/>
        </w:numPr>
        <w:tabs>
          <w:tab w:val="left" w:pos="284"/>
        </w:tabs>
        <w:spacing w:line="240" w:lineRule="auto"/>
        <w:ind w:left="220" w:hanging="220"/>
        <w:jc w:val="both"/>
        <w:rPr>
          <w:color w:val="auto"/>
        </w:rPr>
      </w:pPr>
      <w:r>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97694" w:rsidRDefault="000032B1">
      <w:pPr>
        <w:pStyle w:val="14"/>
        <w:numPr>
          <w:ilvl w:val="0"/>
          <w:numId w:val="147"/>
        </w:numPr>
        <w:tabs>
          <w:tab w:val="left" w:pos="284"/>
        </w:tabs>
        <w:spacing w:line="240" w:lineRule="auto"/>
        <w:ind w:left="220" w:hanging="220"/>
        <w:jc w:val="both"/>
        <w:rPr>
          <w:color w:val="auto"/>
        </w:rPr>
      </w:pPr>
      <w:r>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97694" w:rsidRDefault="000032B1">
      <w:pPr>
        <w:pStyle w:val="14"/>
        <w:numPr>
          <w:ilvl w:val="0"/>
          <w:numId w:val="147"/>
        </w:numPr>
        <w:tabs>
          <w:tab w:val="left" w:pos="284"/>
        </w:tabs>
        <w:spacing w:line="240" w:lineRule="auto"/>
        <w:ind w:left="220" w:hanging="220"/>
        <w:jc w:val="both"/>
        <w:rPr>
          <w:color w:val="auto"/>
        </w:rPr>
      </w:pPr>
      <w:r>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97694" w:rsidRDefault="000032B1">
      <w:pPr>
        <w:pStyle w:val="14"/>
        <w:numPr>
          <w:ilvl w:val="0"/>
          <w:numId w:val="147"/>
        </w:numPr>
        <w:tabs>
          <w:tab w:val="left" w:pos="284"/>
        </w:tabs>
        <w:spacing w:line="240" w:lineRule="auto"/>
        <w:ind w:left="220" w:hanging="22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7694" w:rsidRDefault="000032B1">
      <w:pPr>
        <w:pStyle w:val="14"/>
        <w:numPr>
          <w:ilvl w:val="0"/>
          <w:numId w:val="147"/>
        </w:numPr>
        <w:tabs>
          <w:tab w:val="left" w:pos="284"/>
        </w:tabs>
        <w:spacing w:line="240" w:lineRule="auto"/>
        <w:ind w:left="220" w:hanging="22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97694" w:rsidRDefault="000032B1">
      <w:pPr>
        <w:pStyle w:val="14"/>
        <w:numPr>
          <w:ilvl w:val="0"/>
          <w:numId w:val="147"/>
        </w:numPr>
        <w:tabs>
          <w:tab w:val="left" w:pos="284"/>
        </w:tabs>
        <w:spacing w:line="240" w:lineRule="auto"/>
        <w:ind w:left="220" w:hanging="220"/>
        <w:jc w:val="both"/>
        <w:rPr>
          <w:color w:val="auto"/>
        </w:rPr>
        <w:sectPr w:rsidR="00A97694">
          <w:footerReference w:type="even" r:id="rId52"/>
          <w:footerReference w:type="default" r:id="rId53"/>
          <w:footnotePr>
            <w:numRestart w:val="eachPage"/>
          </w:footnotePr>
          <w:type w:val="continuous"/>
          <w:pgSz w:w="7824" w:h="12019"/>
          <w:pgMar w:top="614" w:right="695" w:bottom="909" w:left="703" w:header="0" w:footer="3" w:gutter="0"/>
          <w:cols w:space="720"/>
          <w:docGrid w:linePitch="360"/>
        </w:sectPr>
      </w:pPr>
      <w:r>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97694" w:rsidRDefault="000032B1">
      <w:pPr>
        <w:pStyle w:val="33"/>
        <w:pBdr>
          <w:bottom w:val="single" w:sz="12" w:space="1" w:color="auto"/>
        </w:pBdr>
        <w:rPr>
          <w:rFonts w:ascii="Times New Roman" w:hAnsi="Times New Roman" w:cs="Times New Roman"/>
        </w:rPr>
      </w:pPr>
      <w:bookmarkStart w:id="649" w:name="bookmark1491"/>
      <w:bookmarkStart w:id="650" w:name="_Toc105502793"/>
      <w:r>
        <w:rPr>
          <w:rFonts w:ascii="Times New Roman" w:hAnsi="Times New Roman" w:cs="Times New Roman"/>
        </w:rPr>
        <w:lastRenderedPageBreak/>
        <w:t>2.1.17 ХИМИЯ</w:t>
      </w:r>
      <w:bookmarkEnd w:id="649"/>
      <w:bookmarkEnd w:id="650"/>
    </w:p>
    <w:p w:rsidR="00A97694" w:rsidRDefault="00A97694">
      <w:pPr>
        <w:rPr>
          <w:rFonts w:ascii="Times New Roman" w:hAnsi="Times New Roman" w:cs="Times New Roman"/>
        </w:rPr>
      </w:pPr>
    </w:p>
    <w:p w:rsidR="00A97694" w:rsidRDefault="000032B1">
      <w:pPr>
        <w:pStyle w:val="14"/>
        <w:spacing w:after="540" w:line="257" w:lineRule="auto"/>
        <w:jc w:val="both"/>
        <w:rPr>
          <w:color w:val="auto"/>
        </w:rPr>
      </w:pPr>
      <w:r>
        <w:rPr>
          <w:color w:val="auto"/>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color w:val="auto"/>
          <w:lang w:val="en-US" w:eastAsia="en-US" w:bidi="en-US"/>
        </w:rPr>
        <w:t>N</w:t>
      </w:r>
      <w:r>
        <w:rPr>
          <w:color w:val="auto"/>
          <w:lang w:eastAsia="en-US" w:bidi="en-US"/>
        </w:rPr>
        <w:t xml:space="preserve"> </w:t>
      </w:r>
      <w:r>
        <w:rPr>
          <w:color w:val="auto"/>
        </w:rPr>
        <w:t>ПК-4вн).</w:t>
      </w:r>
    </w:p>
    <w:p w:rsidR="00A97694" w:rsidRDefault="000032B1">
      <w:pPr>
        <w:pStyle w:val="aff1"/>
        <w:pBdr>
          <w:bottom w:val="single" w:sz="12" w:space="1" w:color="auto"/>
        </w:pBdr>
        <w:rPr>
          <w:rFonts w:ascii="Times New Roman" w:hAnsi="Times New Roman" w:cs="Times New Roman"/>
        </w:rPr>
      </w:pPr>
      <w:bookmarkStart w:id="651" w:name="bookmark1493"/>
      <w:r>
        <w:rPr>
          <w:rFonts w:ascii="Times New Roman" w:hAnsi="Times New Roman" w:cs="Times New Roman"/>
        </w:rPr>
        <w:t>ПОЯСНИТЕЛЬНАЯ ЗАПИСКА</w:t>
      </w:r>
      <w:bookmarkEnd w:id="651"/>
    </w:p>
    <w:p w:rsidR="00A97694" w:rsidRDefault="00A97694">
      <w:pPr>
        <w:pStyle w:val="aff1"/>
        <w:rPr>
          <w:rFonts w:ascii="Times New Roman" w:hAnsi="Times New Roman" w:cs="Times New Roman"/>
        </w:rPr>
      </w:pPr>
    </w:p>
    <w:p w:rsidR="00A97694" w:rsidRDefault="000032B1">
      <w:pPr>
        <w:pStyle w:val="14"/>
        <w:spacing w:line="257" w:lineRule="auto"/>
        <w:jc w:val="both"/>
        <w:rPr>
          <w:color w:val="auto"/>
        </w:rPr>
      </w:pPr>
      <w:r>
        <w:rPr>
          <w:color w:val="auto"/>
        </w:rPr>
        <w:t>Согла</w:t>
      </w:r>
      <w:r w:rsidR="004C0DCD">
        <w:rPr>
          <w:color w:val="auto"/>
        </w:rPr>
        <w:t xml:space="preserve">сно своему назначению </w:t>
      </w:r>
      <w:r>
        <w:rPr>
          <w:color w:val="auto"/>
        </w:rPr>
        <w:t>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A97694" w:rsidRDefault="00A97694">
      <w:pPr>
        <w:pStyle w:val="aff1"/>
        <w:rPr>
          <w:rFonts w:ascii="Times New Roman" w:hAnsi="Times New Roman" w:cs="Times New Roman"/>
        </w:rPr>
      </w:pPr>
      <w:bookmarkStart w:id="652" w:name="bookmark1495"/>
    </w:p>
    <w:p w:rsidR="00A97694" w:rsidRDefault="000032B1">
      <w:pPr>
        <w:pStyle w:val="aff1"/>
        <w:rPr>
          <w:rFonts w:ascii="Times New Roman" w:hAnsi="Times New Roman" w:cs="Times New Roman"/>
        </w:rPr>
      </w:pPr>
      <w:r>
        <w:rPr>
          <w:rFonts w:ascii="Times New Roman" w:hAnsi="Times New Roman" w:cs="Times New Roman"/>
        </w:rPr>
        <w:t>ОБЩАЯ ХАРАКТЕРИСТИКА УЧЕБНОГО ПРЕДМЕТА «ХИМИЯ»</w:t>
      </w:r>
      <w:bookmarkEnd w:id="652"/>
    </w:p>
    <w:p w:rsidR="00A97694" w:rsidRDefault="000032B1">
      <w:pPr>
        <w:pStyle w:val="14"/>
        <w:spacing w:line="252" w:lineRule="auto"/>
        <w:jc w:val="both"/>
        <w:rPr>
          <w:color w:val="auto"/>
        </w:rPr>
      </w:pPr>
      <w:r>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Pr>
          <w:color w:val="auto"/>
        </w:rPr>
        <w:lastRenderedPageBreak/>
        <w:t>создании новой базы материальной культуры.</w:t>
      </w:r>
    </w:p>
    <w:p w:rsidR="00A97694" w:rsidRDefault="000032B1">
      <w:pPr>
        <w:pStyle w:val="14"/>
        <w:spacing w:line="252" w:lineRule="auto"/>
        <w:jc w:val="both"/>
        <w:rPr>
          <w:color w:val="auto"/>
        </w:rPr>
      </w:pPr>
      <w:r>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97694" w:rsidRDefault="000032B1">
      <w:pPr>
        <w:pStyle w:val="14"/>
        <w:spacing w:line="252" w:lineRule="auto"/>
        <w:jc w:val="both"/>
        <w:rPr>
          <w:color w:val="auto"/>
        </w:rPr>
      </w:pPr>
      <w:r>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97694" w:rsidRDefault="000032B1">
      <w:pPr>
        <w:pStyle w:val="14"/>
        <w:spacing w:line="252" w:lineRule="auto"/>
        <w:jc w:val="both"/>
        <w:rPr>
          <w:color w:val="auto"/>
        </w:rPr>
      </w:pPr>
      <w:r>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97694" w:rsidRDefault="000032B1">
      <w:pPr>
        <w:pStyle w:val="14"/>
        <w:spacing w:line="252" w:lineRule="auto"/>
        <w:jc w:val="both"/>
        <w:rPr>
          <w:color w:val="auto"/>
        </w:rPr>
      </w:pPr>
      <w:r>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97694" w:rsidRDefault="000032B1">
      <w:pPr>
        <w:pStyle w:val="14"/>
        <w:spacing w:line="252" w:lineRule="auto"/>
        <w:jc w:val="both"/>
        <w:rPr>
          <w:color w:val="auto"/>
        </w:rPr>
      </w:pPr>
      <w:r>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97694" w:rsidRDefault="000032B1">
      <w:pPr>
        <w:pStyle w:val="14"/>
        <w:spacing w:line="259" w:lineRule="auto"/>
        <w:jc w:val="both"/>
        <w:rPr>
          <w:color w:val="auto"/>
        </w:rPr>
      </w:pPr>
      <w:r>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Pr>
          <w:color w:val="auto"/>
        </w:rPr>
        <w:lastRenderedPageBreak/>
        <w:t>отражением базовой науки химии на определённом этапе её развития.</w:t>
      </w:r>
    </w:p>
    <w:p w:rsidR="00A97694" w:rsidRDefault="000032B1">
      <w:pPr>
        <w:pStyle w:val="14"/>
        <w:spacing w:line="259" w:lineRule="auto"/>
        <w:jc w:val="both"/>
        <w:rPr>
          <w:color w:val="auto"/>
        </w:rPr>
      </w:pPr>
      <w:r>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97694" w:rsidRDefault="000032B1">
      <w:pPr>
        <w:pStyle w:val="14"/>
        <w:spacing w:line="259" w:lineRule="auto"/>
        <w:jc w:val="both"/>
        <w:rPr>
          <w:color w:val="auto"/>
        </w:rPr>
      </w:pPr>
      <w:r>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97694" w:rsidRDefault="000032B1">
      <w:pPr>
        <w:pStyle w:val="14"/>
        <w:spacing w:line="259" w:lineRule="auto"/>
        <w:jc w:val="both"/>
        <w:rPr>
          <w:color w:val="auto"/>
        </w:rPr>
      </w:pPr>
      <w:r>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A97694" w:rsidRDefault="00A97694">
      <w:pPr>
        <w:pStyle w:val="aff1"/>
        <w:rPr>
          <w:rFonts w:ascii="Times New Roman" w:hAnsi="Times New Roman" w:cs="Times New Roman"/>
        </w:rPr>
      </w:pPr>
      <w:bookmarkStart w:id="653" w:name="bookmark1497"/>
    </w:p>
    <w:p w:rsidR="00A97694" w:rsidRDefault="000032B1">
      <w:pPr>
        <w:pStyle w:val="aff1"/>
        <w:rPr>
          <w:rFonts w:ascii="Times New Roman" w:hAnsi="Times New Roman" w:cs="Times New Roman"/>
        </w:rPr>
      </w:pPr>
      <w:r>
        <w:rPr>
          <w:rFonts w:ascii="Times New Roman" w:hAnsi="Times New Roman" w:cs="Times New Roman"/>
        </w:rPr>
        <w:t>ЦЕЛИ ИЗУЧЕНИЯ УЧЕБНОГО ПРЕДМЕТА «ХИМИЯ»</w:t>
      </w:r>
      <w:bookmarkEnd w:id="653"/>
    </w:p>
    <w:p w:rsidR="00A97694" w:rsidRDefault="000032B1">
      <w:pPr>
        <w:pStyle w:val="14"/>
        <w:spacing w:line="257" w:lineRule="auto"/>
        <w:jc w:val="both"/>
        <w:rPr>
          <w:color w:val="auto"/>
        </w:rPr>
      </w:pPr>
      <w:r>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97694" w:rsidRDefault="000032B1">
      <w:pPr>
        <w:pStyle w:val="14"/>
        <w:spacing w:line="257" w:lineRule="auto"/>
        <w:jc w:val="both"/>
        <w:rPr>
          <w:color w:val="auto"/>
        </w:rPr>
      </w:pPr>
      <w:r>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97694" w:rsidRDefault="000032B1">
      <w:pPr>
        <w:pStyle w:val="14"/>
        <w:spacing w:line="257" w:lineRule="auto"/>
        <w:jc w:val="both"/>
        <w:rPr>
          <w:color w:val="auto"/>
        </w:rPr>
      </w:pPr>
      <w:r>
        <w:rPr>
          <w:color w:val="auto"/>
        </w:rPr>
        <w:t>В связи с этим при изучении предмета в основной школе доминирующее значение приобрели такие цели, как:</w:t>
      </w:r>
    </w:p>
    <w:p w:rsidR="00A97694" w:rsidRDefault="000032B1" w:rsidP="006A4DAA">
      <w:pPr>
        <w:pStyle w:val="14"/>
        <w:numPr>
          <w:ilvl w:val="0"/>
          <w:numId w:val="275"/>
        </w:numPr>
        <w:spacing w:line="257" w:lineRule="auto"/>
        <w:jc w:val="both"/>
        <w:rPr>
          <w:color w:val="auto"/>
        </w:rPr>
      </w:pPr>
      <w:r>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97694" w:rsidRDefault="000032B1" w:rsidP="006A4DAA">
      <w:pPr>
        <w:pStyle w:val="14"/>
        <w:numPr>
          <w:ilvl w:val="0"/>
          <w:numId w:val="275"/>
        </w:numPr>
        <w:spacing w:line="257" w:lineRule="auto"/>
        <w:jc w:val="both"/>
        <w:rPr>
          <w:color w:val="auto"/>
        </w:rPr>
      </w:pPr>
      <w:r>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97694" w:rsidRDefault="000032B1" w:rsidP="006A4DAA">
      <w:pPr>
        <w:pStyle w:val="14"/>
        <w:numPr>
          <w:ilvl w:val="0"/>
          <w:numId w:val="275"/>
        </w:numPr>
        <w:spacing w:line="257" w:lineRule="auto"/>
        <w:jc w:val="both"/>
        <w:rPr>
          <w:color w:val="auto"/>
        </w:rPr>
      </w:pPr>
      <w:r>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97694" w:rsidRDefault="000032B1" w:rsidP="006A4DAA">
      <w:pPr>
        <w:pStyle w:val="14"/>
        <w:numPr>
          <w:ilvl w:val="0"/>
          <w:numId w:val="275"/>
        </w:numPr>
        <w:spacing w:after="40" w:line="257" w:lineRule="auto"/>
        <w:jc w:val="both"/>
        <w:rPr>
          <w:color w:val="auto"/>
        </w:rPr>
      </w:pPr>
      <w:r>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97694" w:rsidRDefault="000032B1" w:rsidP="006A4DAA">
      <w:pPr>
        <w:pStyle w:val="14"/>
        <w:numPr>
          <w:ilvl w:val="0"/>
          <w:numId w:val="275"/>
        </w:numPr>
        <w:spacing w:line="252" w:lineRule="auto"/>
        <w:jc w:val="both"/>
        <w:rPr>
          <w:color w:val="auto"/>
        </w:rPr>
      </w:pPr>
      <w:r>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97694" w:rsidRDefault="000032B1" w:rsidP="006A4DAA">
      <w:pPr>
        <w:pStyle w:val="14"/>
        <w:numPr>
          <w:ilvl w:val="0"/>
          <w:numId w:val="275"/>
        </w:numPr>
        <w:spacing w:after="320" w:line="252" w:lineRule="auto"/>
        <w:jc w:val="both"/>
        <w:rPr>
          <w:color w:val="auto"/>
        </w:rPr>
      </w:pPr>
      <w:r>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97694" w:rsidRDefault="000032B1">
      <w:pPr>
        <w:pStyle w:val="aff1"/>
        <w:rPr>
          <w:rFonts w:ascii="Times New Roman" w:hAnsi="Times New Roman" w:cs="Times New Roman"/>
        </w:rPr>
      </w:pPr>
      <w:bookmarkStart w:id="654" w:name="bookmark1499"/>
      <w:r>
        <w:rPr>
          <w:rFonts w:ascii="Times New Roman" w:hAnsi="Times New Roman" w:cs="Times New Roman"/>
        </w:rPr>
        <w:t>МЕСТО УЧЕБНОГО ПРЕДМЕТА «ХИМИЯ» В УЧЕБНОМ ПЛАНЕ</w:t>
      </w:r>
      <w:bookmarkEnd w:id="654"/>
    </w:p>
    <w:p w:rsidR="00A97694" w:rsidRDefault="000032B1">
      <w:pPr>
        <w:pStyle w:val="14"/>
        <w:spacing w:line="240" w:lineRule="auto"/>
        <w:jc w:val="both"/>
        <w:rPr>
          <w:color w:val="auto"/>
        </w:rPr>
      </w:pPr>
      <w:r>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97694" w:rsidRDefault="000032B1">
      <w:pPr>
        <w:pStyle w:val="14"/>
        <w:spacing w:line="240" w:lineRule="auto"/>
        <w:jc w:val="both"/>
        <w:rPr>
          <w:color w:val="auto"/>
        </w:rPr>
      </w:pPr>
      <w:r>
        <w:rPr>
          <w:color w:val="auto"/>
        </w:rPr>
        <w:t>Учебным планом на её изучение отведено 136 учебных часов — по 2 ч в неделю в 8 и 9 классах соответственно.</w:t>
      </w:r>
    </w:p>
    <w:p w:rsidR="00A97694" w:rsidRDefault="000032B1">
      <w:pPr>
        <w:pStyle w:val="14"/>
        <w:spacing w:line="240" w:lineRule="auto"/>
        <w:jc w:val="both"/>
        <w:rPr>
          <w:color w:val="auto"/>
        </w:rPr>
      </w:pPr>
      <w:r>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rsidR="00A97694" w:rsidRDefault="004C0DCD">
      <w:pPr>
        <w:pStyle w:val="14"/>
        <w:spacing w:line="240" w:lineRule="auto"/>
        <w:jc w:val="both"/>
        <w:rPr>
          <w:color w:val="auto"/>
        </w:rPr>
      </w:pPr>
      <w:r>
        <w:rPr>
          <w:color w:val="auto"/>
        </w:rPr>
        <w:t xml:space="preserve">В структуре </w:t>
      </w:r>
      <w:r w:rsidR="000032B1">
        <w:rPr>
          <w:color w:val="auto"/>
        </w:rPr>
        <w:t>рабочей программы наряду с пояснительной запиской выделены следующие разделы:</w:t>
      </w:r>
    </w:p>
    <w:p w:rsidR="00A97694" w:rsidRDefault="000032B1" w:rsidP="006A4DAA">
      <w:pPr>
        <w:pStyle w:val="14"/>
        <w:numPr>
          <w:ilvl w:val="0"/>
          <w:numId w:val="276"/>
        </w:numPr>
        <w:spacing w:line="240" w:lineRule="auto"/>
        <w:jc w:val="both"/>
        <w:rPr>
          <w:color w:val="auto"/>
        </w:rPr>
      </w:pPr>
      <w:r>
        <w:rPr>
          <w:color w:val="auto"/>
        </w:rPr>
        <w:t>планируемые результаты освоения учебного предмета «Химия» — личностные, метапредметные, предметные;</w:t>
      </w:r>
    </w:p>
    <w:p w:rsidR="00A97694" w:rsidRDefault="000032B1" w:rsidP="006A4DAA">
      <w:pPr>
        <w:pStyle w:val="14"/>
        <w:numPr>
          <w:ilvl w:val="0"/>
          <w:numId w:val="276"/>
        </w:numPr>
        <w:spacing w:line="240" w:lineRule="auto"/>
        <w:jc w:val="both"/>
        <w:rPr>
          <w:color w:val="auto"/>
        </w:rPr>
      </w:pPr>
      <w:r>
        <w:rPr>
          <w:color w:val="auto"/>
        </w:rPr>
        <w:t>содержание учебного предмета «Химия» по годам обучения;</w:t>
      </w:r>
    </w:p>
    <w:p w:rsidR="00A97694" w:rsidRDefault="000032B1" w:rsidP="006A4DAA">
      <w:pPr>
        <w:pStyle w:val="14"/>
        <w:numPr>
          <w:ilvl w:val="0"/>
          <w:numId w:val="276"/>
        </w:numPr>
        <w:spacing w:line="240" w:lineRule="auto"/>
        <w:jc w:val="both"/>
        <w:rPr>
          <w:color w:val="auto"/>
        </w:rPr>
      </w:pPr>
      <w:r>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A97694" w:rsidRDefault="00A97694">
      <w:pPr>
        <w:pStyle w:val="aff1"/>
        <w:rPr>
          <w:rFonts w:ascii="Times New Roman" w:hAnsi="Times New Roman" w:cs="Times New Roman"/>
        </w:rPr>
      </w:pPr>
      <w:bookmarkStart w:id="655" w:name="bookmark1501"/>
    </w:p>
    <w:p w:rsidR="00A97694" w:rsidRDefault="000032B1">
      <w:pPr>
        <w:rPr>
          <w:rFonts w:ascii="Times New Roman" w:hAnsi="Times New Roman" w:cs="Times New Roman"/>
          <w:b/>
          <w:sz w:val="20"/>
          <w:szCs w:val="20"/>
        </w:rPr>
      </w:pPr>
      <w:r>
        <w:rPr>
          <w:rFonts w:ascii="Times New Roman" w:hAnsi="Times New Roman" w:cs="Times New Roman"/>
        </w:rPr>
        <w:br w:type="page"/>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lastRenderedPageBreak/>
        <w:t>СОДЕРЖАНИЕ УЧЕБНОГО ПРЕДМЕТА «ХИМИЯ»</w:t>
      </w:r>
      <w:bookmarkEnd w:id="655"/>
    </w:p>
    <w:p w:rsidR="00A97694" w:rsidRDefault="00A97694">
      <w:pPr>
        <w:pStyle w:val="aff1"/>
        <w:rPr>
          <w:rFonts w:ascii="Times New Roman" w:hAnsi="Times New Roman" w:cs="Times New Roman"/>
        </w:rPr>
      </w:pPr>
      <w:bookmarkStart w:id="656" w:name="bookmark1503"/>
    </w:p>
    <w:p w:rsidR="00A97694" w:rsidRDefault="000032B1">
      <w:pPr>
        <w:pStyle w:val="aff1"/>
        <w:rPr>
          <w:rFonts w:ascii="Times New Roman" w:hAnsi="Times New Roman" w:cs="Times New Roman"/>
        </w:rPr>
      </w:pPr>
      <w:r>
        <w:rPr>
          <w:rFonts w:ascii="Times New Roman" w:hAnsi="Times New Roman" w:cs="Times New Roman"/>
        </w:rPr>
        <w:t>8 КЛАСС</w:t>
      </w:r>
      <w:bookmarkEnd w:id="656"/>
    </w:p>
    <w:p w:rsidR="00A97694" w:rsidRDefault="00A97694">
      <w:pPr>
        <w:pStyle w:val="aff1"/>
        <w:rPr>
          <w:rFonts w:ascii="Times New Roman" w:hAnsi="Times New Roman" w:cs="Times New Roman"/>
          <w:bCs/>
        </w:rPr>
      </w:pPr>
    </w:p>
    <w:p w:rsidR="00A97694" w:rsidRDefault="000032B1">
      <w:pPr>
        <w:pStyle w:val="aff1"/>
        <w:rPr>
          <w:rFonts w:ascii="Times New Roman" w:hAnsi="Times New Roman" w:cs="Times New Roman"/>
        </w:rPr>
      </w:pPr>
      <w:r>
        <w:rPr>
          <w:rFonts w:ascii="Times New Roman" w:hAnsi="Times New Roman" w:cs="Times New Roman"/>
          <w:bCs/>
        </w:rPr>
        <w:t>Первоначальные химические понятия</w:t>
      </w:r>
    </w:p>
    <w:p w:rsidR="00A97694" w:rsidRDefault="000032B1">
      <w:pPr>
        <w:pStyle w:val="14"/>
        <w:spacing w:line="240" w:lineRule="auto"/>
        <w:jc w:val="both"/>
        <w:rPr>
          <w:color w:val="auto"/>
        </w:rPr>
      </w:pPr>
      <w:r>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97694" w:rsidRDefault="000032B1">
      <w:pPr>
        <w:pStyle w:val="14"/>
        <w:spacing w:line="240" w:lineRule="auto"/>
        <w:jc w:val="both"/>
        <w:rPr>
          <w:color w:val="auto"/>
        </w:rPr>
      </w:pPr>
      <w:r>
        <w:rPr>
          <w:color w:val="auto"/>
        </w:rPr>
        <w:t>Атомы и молекулы. Химические элементы. Символы химических элементов. Простые и сложные вещества. Атомно-молекулярное учение.</w:t>
      </w:r>
    </w:p>
    <w:p w:rsidR="00A97694" w:rsidRDefault="000032B1">
      <w:pPr>
        <w:pStyle w:val="14"/>
        <w:spacing w:line="240" w:lineRule="auto"/>
        <w:jc w:val="both"/>
        <w:rPr>
          <w:color w:val="auto"/>
        </w:rPr>
      </w:pPr>
      <w:r>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97694" w:rsidRDefault="000032B1">
      <w:pPr>
        <w:pStyle w:val="14"/>
        <w:spacing w:line="240" w:lineRule="auto"/>
        <w:jc w:val="both"/>
        <w:rPr>
          <w:color w:val="auto"/>
        </w:rPr>
      </w:pPr>
      <w:r>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97694" w:rsidRDefault="000032B1">
      <w:pPr>
        <w:pStyle w:val="14"/>
        <w:spacing w:after="180" w:line="240" w:lineRule="auto"/>
        <w:jc w:val="both"/>
        <w:rPr>
          <w:color w:val="auto"/>
        </w:rPr>
      </w:pPr>
      <w:r>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97694" w:rsidRDefault="000032B1">
      <w:pPr>
        <w:pStyle w:val="aff1"/>
        <w:rPr>
          <w:rFonts w:ascii="Times New Roman" w:hAnsi="Times New Roman" w:cs="Times New Roman"/>
        </w:rPr>
      </w:pPr>
      <w:r>
        <w:rPr>
          <w:rFonts w:ascii="Times New Roman" w:hAnsi="Times New Roman" w:cs="Times New Roman"/>
        </w:rPr>
        <w:t>Важнейшие представители неорганических веществ</w:t>
      </w:r>
    </w:p>
    <w:p w:rsidR="00A97694" w:rsidRDefault="000032B1">
      <w:pPr>
        <w:pStyle w:val="14"/>
        <w:spacing w:line="240" w:lineRule="auto"/>
        <w:jc w:val="both"/>
        <w:rPr>
          <w:color w:val="auto"/>
        </w:rPr>
      </w:pPr>
      <w:r>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97694" w:rsidRDefault="000032B1">
      <w:pPr>
        <w:pStyle w:val="14"/>
        <w:spacing w:line="240" w:lineRule="auto"/>
        <w:jc w:val="both"/>
        <w:rPr>
          <w:color w:val="auto"/>
        </w:rPr>
      </w:pPr>
      <w:r>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97694" w:rsidRDefault="000032B1">
      <w:pPr>
        <w:pStyle w:val="14"/>
        <w:spacing w:line="240" w:lineRule="auto"/>
        <w:jc w:val="both"/>
        <w:rPr>
          <w:color w:val="auto"/>
        </w:rPr>
      </w:pPr>
      <w:r>
        <w:rPr>
          <w:color w:val="auto"/>
        </w:rPr>
        <w:t xml:space="preserve">Водород — элемент и простое вещество. Нахождение водорода в природе, физические и химические свойства, применение, способы </w:t>
      </w:r>
      <w:r>
        <w:rPr>
          <w:color w:val="auto"/>
        </w:rPr>
        <w:lastRenderedPageBreak/>
        <w:t>получения. Кислоты и соли.</w:t>
      </w:r>
    </w:p>
    <w:p w:rsidR="00A97694" w:rsidRDefault="000032B1">
      <w:pPr>
        <w:pStyle w:val="14"/>
        <w:spacing w:line="240" w:lineRule="auto"/>
        <w:jc w:val="both"/>
        <w:rPr>
          <w:color w:val="auto"/>
        </w:rPr>
      </w:pPr>
      <w:r>
        <w:rPr>
          <w:color w:val="auto"/>
        </w:rPr>
        <w:t>Количество вещества. Моль. Молярная масса. Закон Авогадро. Молярный объём газов. Расчёты по химическим уравнениям.</w:t>
      </w:r>
    </w:p>
    <w:p w:rsidR="00A97694" w:rsidRDefault="000032B1">
      <w:pPr>
        <w:pStyle w:val="14"/>
        <w:spacing w:line="240" w:lineRule="auto"/>
        <w:jc w:val="both"/>
        <w:rPr>
          <w:color w:val="auto"/>
        </w:rPr>
      </w:pPr>
      <w:r>
        <w:rPr>
          <w:color w:val="auto"/>
        </w:rPr>
        <w:t xml:space="preserve">Физические свойства воды. Вода как растворитель. Растворы. Насыщенные и ненасыщенные растворы. </w:t>
      </w:r>
      <w:r>
        <w:rPr>
          <w:i/>
          <w:iCs/>
          <w:color w:val="auto"/>
        </w:rPr>
        <w:t>Растворимость веществ в воде.</w:t>
      </w:r>
      <w:r>
        <w:rPr>
          <w:color w:val="auto"/>
          <w:vertAlign w:val="superscript"/>
        </w:rPr>
        <w:footnoteReference w:id="26"/>
      </w:r>
      <w:r>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97694" w:rsidRDefault="000032B1">
      <w:pPr>
        <w:pStyle w:val="14"/>
        <w:spacing w:line="240" w:lineRule="auto"/>
        <w:jc w:val="both"/>
        <w:rPr>
          <w:color w:val="auto"/>
        </w:rPr>
      </w:pPr>
      <w:r>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97694" w:rsidRDefault="000032B1">
      <w:pPr>
        <w:pStyle w:val="14"/>
        <w:spacing w:line="240" w:lineRule="auto"/>
        <w:jc w:val="both"/>
        <w:rPr>
          <w:color w:val="auto"/>
        </w:rPr>
      </w:pPr>
      <w:r>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97694" w:rsidRDefault="000032B1">
      <w:pPr>
        <w:pStyle w:val="14"/>
        <w:spacing w:line="240" w:lineRule="auto"/>
        <w:jc w:val="both"/>
        <w:rPr>
          <w:color w:val="auto"/>
        </w:rPr>
      </w:pPr>
      <w:r>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97694" w:rsidRDefault="000032B1">
      <w:pPr>
        <w:pStyle w:val="14"/>
        <w:spacing w:line="240" w:lineRule="auto"/>
        <w:jc w:val="both"/>
        <w:rPr>
          <w:color w:val="auto"/>
        </w:rPr>
      </w:pPr>
      <w:r>
        <w:rPr>
          <w:color w:val="auto"/>
        </w:rPr>
        <w:t>Соли. Номенклатура солей (международная и тривиальная). Физические и химические свойства солей. Получение солей.</w:t>
      </w:r>
    </w:p>
    <w:p w:rsidR="00A97694" w:rsidRDefault="000032B1">
      <w:pPr>
        <w:pStyle w:val="14"/>
        <w:spacing w:line="240" w:lineRule="auto"/>
        <w:jc w:val="both"/>
        <w:rPr>
          <w:color w:val="auto"/>
        </w:rPr>
      </w:pPr>
      <w:r>
        <w:rPr>
          <w:color w:val="auto"/>
        </w:rPr>
        <w:t>Генетическая связь между классами неорганических соединений.</w:t>
      </w:r>
    </w:p>
    <w:p w:rsidR="00A97694" w:rsidRDefault="000032B1">
      <w:pPr>
        <w:pStyle w:val="14"/>
        <w:spacing w:line="240" w:lineRule="auto"/>
        <w:jc w:val="both"/>
        <w:rPr>
          <w:color w:val="auto"/>
        </w:rPr>
      </w:pPr>
      <w:r>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Периодический закон и Периодическая система</w:t>
      </w:r>
    </w:p>
    <w:p w:rsidR="00A97694" w:rsidRDefault="000032B1">
      <w:pPr>
        <w:pStyle w:val="aff1"/>
        <w:rPr>
          <w:rFonts w:ascii="Times New Roman" w:hAnsi="Times New Roman" w:cs="Times New Roman"/>
        </w:rPr>
      </w:pPr>
      <w:r>
        <w:rPr>
          <w:rFonts w:ascii="Times New Roman" w:hAnsi="Times New Roman" w:cs="Times New Roman"/>
        </w:rPr>
        <w:t>химических элементов Д. И. Менделеева. Строение атомов.</w:t>
      </w:r>
    </w:p>
    <w:p w:rsidR="00A97694" w:rsidRDefault="000032B1">
      <w:pPr>
        <w:pStyle w:val="aff1"/>
        <w:rPr>
          <w:rFonts w:ascii="Times New Roman" w:hAnsi="Times New Roman" w:cs="Times New Roman"/>
        </w:rPr>
      </w:pPr>
      <w:r>
        <w:rPr>
          <w:rFonts w:ascii="Times New Roman" w:hAnsi="Times New Roman" w:cs="Times New Roman"/>
        </w:rPr>
        <w:t>Химическая связь. Окислительно-восстановительные реакции</w:t>
      </w:r>
    </w:p>
    <w:p w:rsidR="00A97694" w:rsidRDefault="000032B1">
      <w:pPr>
        <w:pStyle w:val="14"/>
        <w:spacing w:line="252" w:lineRule="auto"/>
        <w:jc w:val="both"/>
        <w:rPr>
          <w:color w:val="auto"/>
        </w:rPr>
      </w:pPr>
      <w:r>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97694" w:rsidRDefault="000032B1">
      <w:pPr>
        <w:pStyle w:val="14"/>
        <w:spacing w:line="252" w:lineRule="auto"/>
        <w:jc w:val="both"/>
        <w:rPr>
          <w:color w:val="auto"/>
        </w:rPr>
      </w:pPr>
      <w:r>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97694" w:rsidRDefault="000032B1">
      <w:pPr>
        <w:pStyle w:val="14"/>
        <w:spacing w:line="252" w:lineRule="auto"/>
        <w:jc w:val="both"/>
        <w:rPr>
          <w:color w:val="auto"/>
        </w:rPr>
      </w:pPr>
      <w:r>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97694" w:rsidRDefault="000032B1">
      <w:pPr>
        <w:pStyle w:val="14"/>
        <w:spacing w:line="252" w:lineRule="auto"/>
        <w:jc w:val="both"/>
        <w:rPr>
          <w:color w:val="auto"/>
        </w:rPr>
      </w:pPr>
      <w:r>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97694" w:rsidRDefault="000032B1">
      <w:pPr>
        <w:pStyle w:val="14"/>
        <w:spacing w:line="252" w:lineRule="auto"/>
        <w:jc w:val="both"/>
        <w:rPr>
          <w:color w:val="auto"/>
        </w:rPr>
      </w:pPr>
      <w:r>
        <w:rPr>
          <w:color w:val="auto"/>
        </w:rPr>
        <w:t>Химическая связь. Ковалентная (полярная и неполярная) связь. Электроотрицательность химических элементов. Ионная связь.</w:t>
      </w:r>
    </w:p>
    <w:p w:rsidR="00A97694" w:rsidRDefault="000032B1">
      <w:pPr>
        <w:pStyle w:val="14"/>
        <w:spacing w:line="240" w:lineRule="auto"/>
        <w:jc w:val="both"/>
        <w:rPr>
          <w:color w:val="auto"/>
        </w:rPr>
      </w:pPr>
      <w:r>
        <w:rPr>
          <w:color w:val="auto"/>
        </w:rPr>
        <w:t>Степень окисления. Окислительно-восстановительные реакции. Процессы окисления и восстановления. Окислители и восстановители.</w:t>
      </w:r>
    </w:p>
    <w:p w:rsidR="00A97694" w:rsidRDefault="000032B1">
      <w:pPr>
        <w:pStyle w:val="14"/>
        <w:spacing w:after="200" w:line="240" w:lineRule="auto"/>
        <w:jc w:val="both"/>
        <w:rPr>
          <w:color w:val="auto"/>
        </w:rPr>
      </w:pPr>
      <w:r>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97694" w:rsidRDefault="000032B1">
      <w:pPr>
        <w:pStyle w:val="aff1"/>
        <w:rPr>
          <w:rFonts w:ascii="Times New Roman" w:hAnsi="Times New Roman" w:cs="Times New Roman"/>
        </w:rPr>
      </w:pPr>
      <w:bookmarkStart w:id="657" w:name="bookmark1505"/>
      <w:r>
        <w:rPr>
          <w:rFonts w:ascii="Times New Roman" w:hAnsi="Times New Roman" w:cs="Times New Roman"/>
        </w:rPr>
        <w:t>Межпредметные связи</w:t>
      </w:r>
      <w:bookmarkEnd w:id="657"/>
    </w:p>
    <w:p w:rsidR="00A97694" w:rsidRDefault="000032B1">
      <w:pPr>
        <w:pStyle w:val="14"/>
        <w:spacing w:line="240" w:lineRule="auto"/>
        <w:jc w:val="both"/>
        <w:rPr>
          <w:color w:val="auto"/>
        </w:rPr>
      </w:pPr>
      <w:r>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7694" w:rsidRDefault="000032B1">
      <w:pPr>
        <w:pStyle w:val="14"/>
        <w:spacing w:line="240" w:lineRule="auto"/>
        <w:jc w:val="both"/>
        <w:rPr>
          <w:color w:val="auto"/>
        </w:rPr>
      </w:pPr>
      <w:r>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97694" w:rsidRDefault="000032B1">
      <w:pPr>
        <w:pStyle w:val="14"/>
        <w:spacing w:line="240" w:lineRule="auto"/>
        <w:jc w:val="both"/>
        <w:rPr>
          <w:color w:val="auto"/>
        </w:rPr>
      </w:pPr>
      <w:r>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97694" w:rsidRDefault="000032B1">
      <w:pPr>
        <w:pStyle w:val="14"/>
        <w:spacing w:line="240" w:lineRule="auto"/>
        <w:jc w:val="both"/>
        <w:rPr>
          <w:color w:val="auto"/>
        </w:rPr>
      </w:pPr>
      <w:r>
        <w:rPr>
          <w:color w:val="auto"/>
        </w:rPr>
        <w:t>Биология: фотосинтез, дыхание, биосфера.</w:t>
      </w:r>
    </w:p>
    <w:p w:rsidR="00A97694" w:rsidRDefault="000032B1">
      <w:pPr>
        <w:pStyle w:val="14"/>
        <w:spacing w:after="320" w:line="240" w:lineRule="auto"/>
        <w:jc w:val="both"/>
        <w:rPr>
          <w:color w:val="auto"/>
        </w:rPr>
      </w:pPr>
      <w:r>
        <w:rPr>
          <w:color w:val="auto"/>
        </w:rPr>
        <w:lastRenderedPageBreak/>
        <w:t>География: атмосфера, гидросфера, минералы, горные породы, полезные ископаемые, топливо, водные ресурсы.</w:t>
      </w:r>
    </w:p>
    <w:p w:rsidR="00A97694" w:rsidRDefault="000032B1">
      <w:pPr>
        <w:pStyle w:val="aff1"/>
        <w:rPr>
          <w:rFonts w:ascii="Times New Roman" w:hAnsi="Times New Roman" w:cs="Times New Roman"/>
        </w:rPr>
      </w:pPr>
      <w:bookmarkStart w:id="658" w:name="bookmark1507"/>
      <w:r>
        <w:rPr>
          <w:rFonts w:ascii="Times New Roman" w:hAnsi="Times New Roman" w:cs="Times New Roman"/>
        </w:rPr>
        <w:t>9 КЛАСС</w:t>
      </w:r>
      <w:bookmarkEnd w:id="65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bCs/>
        </w:rPr>
        <w:t>Вещество и химическая реакция</w:t>
      </w:r>
    </w:p>
    <w:p w:rsidR="00A97694" w:rsidRDefault="000032B1">
      <w:pPr>
        <w:pStyle w:val="14"/>
        <w:spacing w:line="240" w:lineRule="auto"/>
        <w:jc w:val="both"/>
        <w:rPr>
          <w:color w:val="auto"/>
        </w:rPr>
      </w:pPr>
      <w:r>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97694" w:rsidRDefault="000032B1">
      <w:pPr>
        <w:pStyle w:val="14"/>
        <w:spacing w:line="240" w:lineRule="auto"/>
        <w:jc w:val="both"/>
        <w:rPr>
          <w:color w:val="auto"/>
        </w:rPr>
      </w:pPr>
      <w:r>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97694" w:rsidRDefault="000032B1">
      <w:pPr>
        <w:pStyle w:val="14"/>
        <w:spacing w:line="240" w:lineRule="auto"/>
        <w:jc w:val="both"/>
        <w:rPr>
          <w:color w:val="auto"/>
        </w:rPr>
      </w:pPr>
      <w:r>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97694" w:rsidRDefault="000032B1">
      <w:pPr>
        <w:pStyle w:val="14"/>
        <w:jc w:val="both"/>
        <w:rPr>
          <w:color w:val="auto"/>
        </w:rPr>
      </w:pPr>
      <w:r>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97694" w:rsidRDefault="000032B1">
      <w:pPr>
        <w:pStyle w:val="14"/>
        <w:jc w:val="both"/>
        <w:rPr>
          <w:color w:val="auto"/>
        </w:rPr>
      </w:pPr>
      <w:r>
        <w:rPr>
          <w:color w:val="auto"/>
        </w:rPr>
        <w:t>Понятие о скорости химической реакции</w:t>
      </w:r>
      <w:r>
        <w:rPr>
          <w:i/>
          <w:iCs/>
          <w:color w:val="auto"/>
        </w:rPr>
        <w:t>.</w:t>
      </w:r>
      <w:r>
        <w:rPr>
          <w:color w:val="auto"/>
        </w:rPr>
        <w:t xml:space="preserve"> Понятие об обратимых и необратимых химических реакциях. Понятие о гомогенных и гетерогенных реакциях. </w:t>
      </w:r>
      <w:r>
        <w:rPr>
          <w:i/>
          <w:iCs/>
          <w:color w:val="auto"/>
        </w:rPr>
        <w:t>Понятие о химическом равновесии. Факторы, влияющие на скорость химической реакции и положение химического равновесия.</w:t>
      </w:r>
    </w:p>
    <w:p w:rsidR="00A97694" w:rsidRDefault="000032B1">
      <w:pPr>
        <w:pStyle w:val="14"/>
        <w:jc w:val="both"/>
        <w:rPr>
          <w:color w:val="auto"/>
        </w:rPr>
      </w:pPr>
      <w:r>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97694" w:rsidRDefault="000032B1">
      <w:pPr>
        <w:pStyle w:val="14"/>
        <w:jc w:val="both"/>
        <w:rPr>
          <w:color w:val="auto"/>
        </w:rPr>
      </w:pPr>
      <w:r>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97694" w:rsidRDefault="000032B1">
      <w:pPr>
        <w:pStyle w:val="14"/>
        <w:jc w:val="both"/>
        <w:rPr>
          <w:color w:val="auto"/>
        </w:rPr>
      </w:pPr>
      <w:r>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iCs/>
          <w:color w:val="auto"/>
        </w:rPr>
        <w:t>Понятие о гидролизе солей</w:t>
      </w:r>
      <w:r>
        <w:rPr>
          <w:color w:val="auto"/>
        </w:rPr>
        <w:t>.</w:t>
      </w:r>
    </w:p>
    <w:p w:rsidR="00A97694" w:rsidRDefault="000032B1">
      <w:pPr>
        <w:pStyle w:val="14"/>
        <w:spacing w:after="160"/>
        <w:jc w:val="both"/>
        <w:rPr>
          <w:color w:val="auto"/>
        </w:rPr>
      </w:pPr>
      <w:r>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97694" w:rsidRDefault="000032B1">
      <w:pPr>
        <w:pStyle w:val="aff1"/>
        <w:rPr>
          <w:rFonts w:ascii="Times New Roman" w:hAnsi="Times New Roman" w:cs="Times New Roman"/>
        </w:rPr>
      </w:pPr>
      <w:r>
        <w:rPr>
          <w:rFonts w:ascii="Times New Roman" w:hAnsi="Times New Roman" w:cs="Times New Roman"/>
        </w:rPr>
        <w:t>Неметаллы и их соединения</w:t>
      </w:r>
    </w:p>
    <w:p w:rsidR="00A97694" w:rsidRDefault="000032B1">
      <w:pPr>
        <w:pStyle w:val="14"/>
        <w:spacing w:line="252" w:lineRule="auto"/>
        <w:jc w:val="both"/>
        <w:rPr>
          <w:color w:val="auto"/>
        </w:rPr>
      </w:pPr>
      <w:r>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97694" w:rsidRDefault="000032B1">
      <w:pPr>
        <w:pStyle w:val="14"/>
        <w:jc w:val="both"/>
        <w:rPr>
          <w:color w:val="auto"/>
        </w:rPr>
      </w:pPr>
      <w:r>
        <w:rPr>
          <w:color w:val="auto"/>
        </w:rPr>
        <w:t xml:space="preserve">Общая характеристика элементов </w:t>
      </w:r>
      <w:r>
        <w:rPr>
          <w:color w:val="auto"/>
          <w:lang w:val="en-US" w:eastAsia="en-US" w:bidi="en-US"/>
        </w:rPr>
        <w:t>VIA</w:t>
      </w:r>
      <w:r>
        <w:rPr>
          <w:color w:val="auto"/>
        </w:rPr>
        <w:t>-группы. Особенности строения атомов, характерные степени окисления.</w:t>
      </w:r>
    </w:p>
    <w:p w:rsidR="00A97694" w:rsidRDefault="000032B1">
      <w:pPr>
        <w:pStyle w:val="14"/>
        <w:jc w:val="both"/>
        <w:rPr>
          <w:color w:val="auto"/>
        </w:rPr>
      </w:pPr>
      <w:r>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97694" w:rsidRDefault="000032B1">
      <w:pPr>
        <w:pStyle w:val="14"/>
        <w:jc w:val="both"/>
        <w:rPr>
          <w:color w:val="auto"/>
        </w:rPr>
      </w:pPr>
      <w:r>
        <w:rPr>
          <w:color w:val="auto"/>
        </w:rPr>
        <w:t xml:space="preserve">Общая характеристика элементов </w:t>
      </w:r>
      <w:r>
        <w:rPr>
          <w:color w:val="auto"/>
          <w:lang w:val="en-US" w:eastAsia="en-US" w:bidi="en-US"/>
        </w:rPr>
        <w:t>VA</w:t>
      </w:r>
      <w:r>
        <w:rPr>
          <w:color w:val="auto"/>
        </w:rPr>
        <w:t>-группы. Особенности строения атомов, характерные степени окисления.</w:t>
      </w:r>
    </w:p>
    <w:p w:rsidR="00A97694" w:rsidRDefault="000032B1">
      <w:pPr>
        <w:pStyle w:val="14"/>
        <w:jc w:val="both"/>
        <w:rPr>
          <w:color w:val="auto"/>
        </w:rPr>
      </w:pPr>
      <w:r>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97694" w:rsidRDefault="000032B1">
      <w:pPr>
        <w:pStyle w:val="14"/>
        <w:jc w:val="both"/>
        <w:rPr>
          <w:color w:val="auto"/>
        </w:rPr>
      </w:pPr>
      <w:r>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Pr>
          <w:color w:val="auto"/>
        </w:rPr>
        <w:lastRenderedPageBreak/>
        <w:t>свойства, получение. Использование фосфатов в качестве минеральных удобрений.</w:t>
      </w:r>
    </w:p>
    <w:p w:rsidR="00A97694" w:rsidRDefault="000032B1">
      <w:pPr>
        <w:pStyle w:val="14"/>
        <w:jc w:val="both"/>
        <w:rPr>
          <w:color w:val="auto"/>
        </w:rPr>
      </w:pPr>
      <w:r>
        <w:rPr>
          <w:color w:val="auto"/>
        </w:rPr>
        <w:t xml:space="preserve">Общая характеристика элементов </w:t>
      </w:r>
      <w:r>
        <w:rPr>
          <w:smallCaps/>
          <w:color w:val="auto"/>
          <w:lang w:val="en-US" w:eastAsia="en-US" w:bidi="en-US"/>
        </w:rPr>
        <w:t>IVA</w:t>
      </w:r>
      <w:r>
        <w:rPr>
          <w:smallCaps/>
          <w:color w:val="auto"/>
        </w:rPr>
        <w:t>-группы.</w:t>
      </w:r>
      <w:r>
        <w:rPr>
          <w:color w:val="auto"/>
        </w:rPr>
        <w:t xml:space="preserve"> Особенности строения атомов, характерные степени окисления.</w:t>
      </w:r>
    </w:p>
    <w:p w:rsidR="00A97694" w:rsidRDefault="000032B1">
      <w:pPr>
        <w:pStyle w:val="14"/>
        <w:jc w:val="both"/>
        <w:rPr>
          <w:color w:val="auto"/>
        </w:rPr>
      </w:pPr>
      <w:r>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97694" w:rsidRDefault="000032B1">
      <w:pPr>
        <w:pStyle w:val="14"/>
        <w:jc w:val="both"/>
        <w:rPr>
          <w:color w:val="auto"/>
        </w:rPr>
      </w:pPr>
      <w:r>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iCs/>
          <w:color w:val="auto"/>
        </w:rPr>
        <w:t>Их состав и химическое строение.</w:t>
      </w:r>
      <w:r>
        <w:rPr>
          <w:color w:val="auto"/>
        </w:rPr>
        <w:t xml:space="preserve"> Понятие о биологически важных веществах: жирах, белках, углеводах — и их роли в жизни человека. </w:t>
      </w:r>
      <w:r>
        <w:rPr>
          <w:i/>
          <w:iCs/>
          <w:color w:val="auto"/>
        </w:rPr>
        <w:t>Материальное единство органических и неорганических соединений.</w:t>
      </w:r>
    </w:p>
    <w:p w:rsidR="00A97694" w:rsidRDefault="000032B1">
      <w:pPr>
        <w:pStyle w:val="14"/>
        <w:jc w:val="both"/>
        <w:rPr>
          <w:color w:val="auto"/>
        </w:rPr>
      </w:pPr>
      <w:r>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97694" w:rsidRDefault="000032B1">
      <w:pPr>
        <w:pStyle w:val="14"/>
        <w:spacing w:after="180"/>
        <w:jc w:val="both"/>
        <w:rPr>
          <w:color w:val="auto"/>
        </w:rPr>
      </w:pPr>
      <w:r>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97694" w:rsidRDefault="000032B1">
      <w:pPr>
        <w:pStyle w:val="aff1"/>
        <w:rPr>
          <w:rFonts w:ascii="Times New Roman" w:hAnsi="Times New Roman" w:cs="Times New Roman"/>
        </w:rPr>
      </w:pPr>
      <w:r>
        <w:rPr>
          <w:rFonts w:ascii="Times New Roman" w:hAnsi="Times New Roman" w:cs="Times New Roman"/>
        </w:rPr>
        <w:t>Металлы и их соединения</w:t>
      </w:r>
    </w:p>
    <w:p w:rsidR="00A97694" w:rsidRDefault="000032B1">
      <w:pPr>
        <w:pStyle w:val="14"/>
        <w:jc w:val="both"/>
        <w:rPr>
          <w:color w:val="auto"/>
        </w:rPr>
      </w:pPr>
      <w:r>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97694" w:rsidRDefault="000032B1">
      <w:pPr>
        <w:pStyle w:val="14"/>
        <w:jc w:val="both"/>
        <w:rPr>
          <w:color w:val="auto"/>
        </w:rPr>
      </w:pPr>
      <w:r>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97694" w:rsidRDefault="000032B1">
      <w:pPr>
        <w:pStyle w:val="14"/>
        <w:jc w:val="both"/>
        <w:rPr>
          <w:color w:val="auto"/>
        </w:rPr>
      </w:pPr>
      <w:r>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97694" w:rsidRDefault="000032B1">
      <w:pPr>
        <w:pStyle w:val="14"/>
        <w:jc w:val="both"/>
        <w:rPr>
          <w:color w:val="auto"/>
        </w:rPr>
      </w:pPr>
      <w:r>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97694" w:rsidRDefault="000032B1">
      <w:pPr>
        <w:pStyle w:val="14"/>
        <w:jc w:val="both"/>
        <w:rPr>
          <w:color w:val="auto"/>
        </w:rPr>
      </w:pPr>
      <w:r>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97694" w:rsidRDefault="000032B1">
      <w:pPr>
        <w:pStyle w:val="14"/>
        <w:spacing w:after="180"/>
        <w:jc w:val="both"/>
        <w:rPr>
          <w:color w:val="auto"/>
        </w:rPr>
      </w:pPr>
      <w:r>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97694" w:rsidRDefault="000032B1">
      <w:pPr>
        <w:pStyle w:val="aff1"/>
        <w:rPr>
          <w:rFonts w:ascii="Times New Roman" w:hAnsi="Times New Roman" w:cs="Times New Roman"/>
        </w:rPr>
      </w:pPr>
      <w:r>
        <w:rPr>
          <w:rFonts w:ascii="Times New Roman" w:hAnsi="Times New Roman" w:cs="Times New Roman"/>
        </w:rPr>
        <w:t>Химия и окружающая среда</w:t>
      </w:r>
    </w:p>
    <w:p w:rsidR="00A97694" w:rsidRDefault="000032B1">
      <w:pPr>
        <w:pStyle w:val="14"/>
        <w:spacing w:line="252" w:lineRule="auto"/>
        <w:jc w:val="both"/>
        <w:rPr>
          <w:color w:val="auto"/>
        </w:rPr>
      </w:pPr>
      <w:r>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97694" w:rsidRDefault="000032B1">
      <w:pPr>
        <w:pStyle w:val="14"/>
        <w:spacing w:line="252" w:lineRule="auto"/>
        <w:jc w:val="both"/>
        <w:rPr>
          <w:color w:val="auto"/>
        </w:rPr>
      </w:pPr>
      <w:r>
        <w:rPr>
          <w:color w:val="auto"/>
        </w:rPr>
        <w:t>Природные источники углеводородов (уголь, природный газ, нефть), продукты их переработки, их роль в быту и промышленности.</w:t>
      </w:r>
    </w:p>
    <w:p w:rsidR="00A97694" w:rsidRDefault="000032B1">
      <w:pPr>
        <w:pStyle w:val="14"/>
        <w:spacing w:after="180" w:line="252" w:lineRule="auto"/>
        <w:jc w:val="both"/>
        <w:rPr>
          <w:color w:val="auto"/>
        </w:rPr>
      </w:pPr>
      <w:r>
        <w:rPr>
          <w:color w:val="auto"/>
        </w:rPr>
        <w:t>Химический эксперимент: изучение образцов материалов (стекло, сплавы металлов, полимерные материалы).</w:t>
      </w:r>
    </w:p>
    <w:p w:rsidR="00A97694" w:rsidRDefault="000032B1">
      <w:pPr>
        <w:pStyle w:val="aff1"/>
        <w:rPr>
          <w:rFonts w:ascii="Times New Roman" w:hAnsi="Times New Roman" w:cs="Times New Roman"/>
        </w:rPr>
      </w:pPr>
      <w:r>
        <w:rPr>
          <w:rFonts w:ascii="Times New Roman" w:hAnsi="Times New Roman" w:cs="Times New Roman"/>
        </w:rPr>
        <w:t>Межпредметные связи</w:t>
      </w:r>
    </w:p>
    <w:p w:rsidR="00A97694" w:rsidRDefault="000032B1">
      <w:pPr>
        <w:pStyle w:val="14"/>
        <w:spacing w:line="252" w:lineRule="auto"/>
        <w:jc w:val="both"/>
        <w:rPr>
          <w:color w:val="auto"/>
        </w:rPr>
      </w:pPr>
      <w:r>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7694" w:rsidRDefault="000032B1">
      <w:pPr>
        <w:pStyle w:val="14"/>
        <w:spacing w:line="252" w:lineRule="auto"/>
        <w:jc w:val="both"/>
        <w:rPr>
          <w:color w:val="auto"/>
        </w:rPr>
      </w:pPr>
      <w:r>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97694" w:rsidRDefault="000032B1">
      <w:pPr>
        <w:pStyle w:val="14"/>
        <w:spacing w:line="252" w:lineRule="auto"/>
        <w:jc w:val="both"/>
        <w:rPr>
          <w:color w:val="auto"/>
        </w:rPr>
      </w:pPr>
      <w:r>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97694" w:rsidRDefault="000032B1">
      <w:pPr>
        <w:pStyle w:val="14"/>
        <w:spacing w:line="252" w:lineRule="auto"/>
        <w:jc w:val="both"/>
        <w:rPr>
          <w:color w:val="auto"/>
        </w:rPr>
      </w:pPr>
      <w:r>
        <w:rPr>
          <w:color w:val="auto"/>
        </w:rPr>
        <w:t>Биология: фотосинтез, дыхание, биосфера, экосистема, минеральные удобрения, микроэлементы, макроэлементы, питательные вещества.</w:t>
      </w:r>
    </w:p>
    <w:p w:rsidR="00A97694" w:rsidRDefault="000032B1">
      <w:pPr>
        <w:pStyle w:val="14"/>
        <w:spacing w:line="252" w:lineRule="auto"/>
        <w:jc w:val="both"/>
        <w:rPr>
          <w:color w:val="auto"/>
        </w:rPr>
      </w:pPr>
      <w:r>
        <w:rPr>
          <w:color w:val="auto"/>
        </w:rPr>
        <w:t>География: атмосфера, гидросфера, минералы, горные породы, полезные ископаемые, топливо, водные ресурсы.</w:t>
      </w:r>
    </w:p>
    <w:p w:rsidR="00A97694" w:rsidRDefault="000032B1">
      <w:pPr>
        <w:rPr>
          <w:rFonts w:ascii="Times New Roman" w:hAnsi="Times New Roman" w:cs="Times New Roman"/>
          <w:b/>
          <w:sz w:val="20"/>
          <w:szCs w:val="20"/>
        </w:rPr>
      </w:pPr>
      <w:bookmarkStart w:id="659" w:name="bookmark1509"/>
      <w:r>
        <w:rPr>
          <w:rFonts w:ascii="Times New Roman" w:hAnsi="Times New Roman" w:cs="Times New Roman"/>
        </w:rPr>
        <w:br w:type="page"/>
      </w:r>
    </w:p>
    <w:p w:rsidR="00A97694" w:rsidRDefault="000032B1">
      <w:pPr>
        <w:pStyle w:val="aff1"/>
        <w:rPr>
          <w:rFonts w:ascii="Times New Roman" w:hAnsi="Times New Roman" w:cs="Times New Roman"/>
        </w:rPr>
      </w:pPr>
      <w:r>
        <w:rPr>
          <w:rFonts w:ascii="Times New Roman" w:hAnsi="Times New Roman" w:cs="Times New Roman"/>
        </w:rPr>
        <w:lastRenderedPageBreak/>
        <w:t>ПЛАНИРУЕМЫЕ РЕЗУЛЬТАТЫ ОСВОЕНИЯ</w:t>
      </w:r>
      <w:bookmarkEnd w:id="659"/>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УЧЕБНОГО ПРЕДМЕТА «ХИМИЯ» НА УРОВНЕ ОСНОВНОГО ОБЩЕГО ОБРАЗОВАНИЯ</w:t>
      </w:r>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A97694" w:rsidRDefault="00A97694">
      <w:pPr>
        <w:pStyle w:val="aff1"/>
        <w:rPr>
          <w:rFonts w:ascii="Times New Roman" w:hAnsi="Times New Roman" w:cs="Times New Roman"/>
        </w:rPr>
      </w:pPr>
      <w:bookmarkStart w:id="660" w:name="bookmark1512"/>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bookmarkEnd w:id="660"/>
    </w:p>
    <w:p w:rsidR="00A97694" w:rsidRDefault="000032B1">
      <w:pPr>
        <w:pStyle w:val="14"/>
        <w:spacing w:line="240" w:lineRule="auto"/>
        <w:jc w:val="both"/>
        <w:rPr>
          <w:color w:val="auto"/>
        </w:rPr>
      </w:pPr>
      <w:r>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97694" w:rsidRDefault="000032B1">
      <w:pPr>
        <w:pStyle w:val="14"/>
        <w:spacing w:line="240" w:lineRule="auto"/>
        <w:jc w:val="both"/>
        <w:rPr>
          <w:color w:val="auto"/>
        </w:rPr>
      </w:pPr>
      <w:r>
        <w:rPr>
          <w:color w:val="auto"/>
        </w:rPr>
        <w:t>Личностные результаты отражают сформированность, в том числе в части:</w:t>
      </w:r>
    </w:p>
    <w:p w:rsidR="00A97694" w:rsidRDefault="000032B1">
      <w:pPr>
        <w:pStyle w:val="17"/>
        <w:rPr>
          <w:rFonts w:ascii="Times New Roman" w:hAnsi="Times New Roman" w:cs="Times New Roman"/>
        </w:rPr>
      </w:pPr>
      <w:r>
        <w:rPr>
          <w:rFonts w:ascii="Times New Roman" w:hAnsi="Times New Roman" w:cs="Times New Roman"/>
        </w:rPr>
        <w:t>Патриотического воспитания</w:t>
      </w:r>
    </w:p>
    <w:p w:rsidR="00A97694" w:rsidRDefault="000032B1">
      <w:pPr>
        <w:pStyle w:val="14"/>
        <w:numPr>
          <w:ilvl w:val="0"/>
          <w:numId w:val="148"/>
        </w:numPr>
        <w:tabs>
          <w:tab w:val="left" w:pos="543"/>
        </w:tabs>
        <w:spacing w:line="240" w:lineRule="auto"/>
        <w:jc w:val="both"/>
        <w:rPr>
          <w:color w:val="auto"/>
        </w:rPr>
      </w:pPr>
      <w:r>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97694" w:rsidRDefault="000032B1">
      <w:pPr>
        <w:pStyle w:val="17"/>
        <w:rPr>
          <w:rFonts w:ascii="Times New Roman" w:hAnsi="Times New Roman" w:cs="Times New Roman"/>
        </w:rPr>
      </w:pPr>
      <w:r>
        <w:rPr>
          <w:rFonts w:ascii="Times New Roman" w:hAnsi="Times New Roman" w:cs="Times New Roman"/>
        </w:rPr>
        <w:t>Гражданского воспитания</w:t>
      </w:r>
    </w:p>
    <w:p w:rsidR="00A97694" w:rsidRDefault="000032B1">
      <w:pPr>
        <w:pStyle w:val="14"/>
        <w:numPr>
          <w:ilvl w:val="0"/>
          <w:numId w:val="148"/>
        </w:numPr>
        <w:tabs>
          <w:tab w:val="left" w:pos="543"/>
        </w:tabs>
        <w:spacing w:line="240" w:lineRule="auto"/>
        <w:jc w:val="both"/>
        <w:rPr>
          <w:color w:val="auto"/>
        </w:rPr>
      </w:pPr>
      <w:r>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97694" w:rsidRDefault="000032B1">
      <w:pPr>
        <w:pStyle w:val="17"/>
        <w:rPr>
          <w:rFonts w:ascii="Times New Roman" w:hAnsi="Times New Roman" w:cs="Times New Roman"/>
        </w:rPr>
      </w:pPr>
      <w:r>
        <w:rPr>
          <w:rFonts w:ascii="Times New Roman" w:hAnsi="Times New Roman" w:cs="Times New Roman"/>
        </w:rPr>
        <w:t>Ценности научного познания</w:t>
      </w:r>
    </w:p>
    <w:p w:rsidR="00A97694" w:rsidRDefault="000032B1">
      <w:pPr>
        <w:pStyle w:val="14"/>
        <w:numPr>
          <w:ilvl w:val="0"/>
          <w:numId w:val="148"/>
        </w:numPr>
        <w:tabs>
          <w:tab w:val="left" w:pos="543"/>
        </w:tabs>
        <w:spacing w:line="240" w:lineRule="auto"/>
        <w:jc w:val="both"/>
        <w:rPr>
          <w:color w:val="auto"/>
        </w:rPr>
      </w:pPr>
      <w:r>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97694" w:rsidRDefault="000032B1">
      <w:pPr>
        <w:pStyle w:val="14"/>
        <w:numPr>
          <w:ilvl w:val="0"/>
          <w:numId w:val="148"/>
        </w:numPr>
        <w:tabs>
          <w:tab w:val="left" w:pos="543"/>
        </w:tabs>
        <w:spacing w:line="240" w:lineRule="auto"/>
        <w:jc w:val="both"/>
        <w:rPr>
          <w:color w:val="auto"/>
        </w:rPr>
      </w:pPr>
      <w:r>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Pr>
          <w:color w:val="auto"/>
        </w:rPr>
        <w:lastRenderedPageBreak/>
        <w:t>явлений;</w:t>
      </w:r>
    </w:p>
    <w:p w:rsidR="00A97694" w:rsidRDefault="000032B1">
      <w:pPr>
        <w:pStyle w:val="14"/>
        <w:numPr>
          <w:ilvl w:val="0"/>
          <w:numId w:val="148"/>
        </w:numPr>
        <w:tabs>
          <w:tab w:val="left" w:pos="543"/>
        </w:tabs>
        <w:spacing w:line="240" w:lineRule="auto"/>
        <w:jc w:val="both"/>
        <w:rPr>
          <w:color w:val="auto"/>
        </w:rPr>
      </w:pPr>
      <w:r>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97694" w:rsidRDefault="000032B1">
      <w:pPr>
        <w:pStyle w:val="14"/>
        <w:numPr>
          <w:ilvl w:val="0"/>
          <w:numId w:val="148"/>
        </w:numPr>
        <w:tabs>
          <w:tab w:val="left" w:pos="543"/>
        </w:tabs>
        <w:spacing w:line="240" w:lineRule="auto"/>
        <w:jc w:val="both"/>
        <w:rPr>
          <w:color w:val="auto"/>
        </w:rPr>
      </w:pPr>
      <w:r>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97694" w:rsidRDefault="000032B1">
      <w:pPr>
        <w:pStyle w:val="17"/>
        <w:rPr>
          <w:rFonts w:ascii="Times New Roman" w:hAnsi="Times New Roman" w:cs="Times New Roman"/>
        </w:rPr>
      </w:pPr>
      <w:r>
        <w:rPr>
          <w:rFonts w:ascii="Times New Roman" w:hAnsi="Times New Roman" w:cs="Times New Roman"/>
        </w:rPr>
        <w:t>Формирования культуры здоровья</w:t>
      </w:r>
    </w:p>
    <w:p w:rsidR="00A97694" w:rsidRDefault="000032B1">
      <w:pPr>
        <w:pStyle w:val="14"/>
        <w:numPr>
          <w:ilvl w:val="0"/>
          <w:numId w:val="148"/>
        </w:numPr>
        <w:tabs>
          <w:tab w:val="left" w:pos="543"/>
        </w:tabs>
        <w:spacing w:line="240" w:lineRule="auto"/>
        <w:jc w:val="both"/>
        <w:rPr>
          <w:color w:val="auto"/>
        </w:rPr>
      </w:pPr>
      <w:r>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97694" w:rsidRDefault="000032B1">
      <w:pPr>
        <w:pStyle w:val="17"/>
        <w:rPr>
          <w:rFonts w:ascii="Times New Roman" w:hAnsi="Times New Roman" w:cs="Times New Roman"/>
        </w:rPr>
      </w:pPr>
      <w:r>
        <w:rPr>
          <w:rFonts w:ascii="Times New Roman" w:hAnsi="Times New Roman" w:cs="Times New Roman"/>
        </w:rPr>
        <w:t>Трудового воспитания</w:t>
      </w:r>
    </w:p>
    <w:p w:rsidR="00A97694" w:rsidRDefault="000032B1">
      <w:pPr>
        <w:pStyle w:val="14"/>
        <w:numPr>
          <w:ilvl w:val="0"/>
          <w:numId w:val="148"/>
        </w:numPr>
        <w:tabs>
          <w:tab w:val="left" w:pos="548"/>
        </w:tabs>
        <w:spacing w:line="240" w:lineRule="auto"/>
        <w:jc w:val="both"/>
        <w:rPr>
          <w:color w:val="auto"/>
        </w:rPr>
      </w:pPr>
      <w:r>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97694" w:rsidRDefault="000032B1">
      <w:pPr>
        <w:pStyle w:val="17"/>
        <w:rPr>
          <w:rFonts w:ascii="Times New Roman" w:hAnsi="Times New Roman" w:cs="Times New Roman"/>
        </w:rPr>
      </w:pPr>
      <w:r>
        <w:rPr>
          <w:rFonts w:ascii="Times New Roman" w:hAnsi="Times New Roman" w:cs="Times New Roman"/>
        </w:rPr>
        <w:t>Экологического воспитания</w:t>
      </w:r>
    </w:p>
    <w:p w:rsidR="00A97694" w:rsidRDefault="000032B1">
      <w:pPr>
        <w:pStyle w:val="14"/>
        <w:numPr>
          <w:ilvl w:val="0"/>
          <w:numId w:val="148"/>
        </w:numPr>
        <w:tabs>
          <w:tab w:val="left" w:pos="543"/>
        </w:tabs>
        <w:spacing w:line="240" w:lineRule="auto"/>
        <w:jc w:val="both"/>
        <w:rPr>
          <w:color w:val="auto"/>
        </w:rPr>
      </w:pPr>
      <w:r>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97694" w:rsidRDefault="000032B1">
      <w:pPr>
        <w:pStyle w:val="14"/>
        <w:numPr>
          <w:ilvl w:val="0"/>
          <w:numId w:val="148"/>
        </w:numPr>
        <w:tabs>
          <w:tab w:val="left" w:pos="663"/>
        </w:tabs>
        <w:spacing w:line="240" w:lineRule="auto"/>
        <w:jc w:val="both"/>
        <w:rPr>
          <w:color w:val="auto"/>
        </w:rPr>
      </w:pPr>
      <w:r>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97694" w:rsidRDefault="000032B1">
      <w:pPr>
        <w:pStyle w:val="14"/>
        <w:numPr>
          <w:ilvl w:val="0"/>
          <w:numId w:val="148"/>
        </w:numPr>
        <w:tabs>
          <w:tab w:val="left" w:pos="663"/>
        </w:tabs>
        <w:spacing w:line="240" w:lineRule="auto"/>
        <w:jc w:val="both"/>
        <w:rPr>
          <w:color w:val="auto"/>
        </w:rPr>
      </w:pPr>
      <w:r>
        <w:rPr>
          <w:color w:val="auto"/>
        </w:rPr>
        <w:t>экологического мышления, умения руководствоваться им в познавательной, коммуникативной и социальной практике.</w:t>
      </w:r>
    </w:p>
    <w:p w:rsidR="00A97694" w:rsidRDefault="00A97694">
      <w:pPr>
        <w:pStyle w:val="aff1"/>
        <w:rPr>
          <w:rFonts w:ascii="Times New Roman" w:hAnsi="Times New Roman" w:cs="Times New Roman"/>
        </w:rPr>
      </w:pPr>
      <w:bookmarkStart w:id="661" w:name="bookmark1514"/>
    </w:p>
    <w:p w:rsidR="00A97694" w:rsidRDefault="000032B1">
      <w:pPr>
        <w:pStyle w:val="aff1"/>
        <w:rPr>
          <w:rFonts w:ascii="Times New Roman" w:hAnsi="Times New Roman" w:cs="Times New Roman"/>
        </w:rPr>
      </w:pPr>
      <w:r>
        <w:rPr>
          <w:rFonts w:ascii="Times New Roman" w:hAnsi="Times New Roman" w:cs="Times New Roman"/>
        </w:rPr>
        <w:t>Метапредметные результаты</w:t>
      </w:r>
      <w:bookmarkEnd w:id="661"/>
    </w:p>
    <w:p w:rsidR="00A97694" w:rsidRDefault="000032B1">
      <w:pPr>
        <w:pStyle w:val="14"/>
        <w:spacing w:line="240" w:lineRule="auto"/>
        <w:jc w:val="both"/>
        <w:rPr>
          <w:color w:val="auto"/>
        </w:rPr>
      </w:pPr>
      <w:r>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97694" w:rsidRDefault="000032B1">
      <w:pPr>
        <w:pStyle w:val="14"/>
        <w:spacing w:line="240" w:lineRule="auto"/>
        <w:jc w:val="both"/>
        <w:rPr>
          <w:color w:val="auto"/>
        </w:rPr>
      </w:pPr>
      <w:r>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97694" w:rsidRDefault="000032B1">
      <w:pPr>
        <w:pStyle w:val="17"/>
        <w:rPr>
          <w:rFonts w:ascii="Times New Roman" w:hAnsi="Times New Roman" w:cs="Times New Roman"/>
        </w:rPr>
      </w:pPr>
      <w:r>
        <w:rPr>
          <w:rFonts w:ascii="Times New Roman" w:hAnsi="Times New Roman" w:cs="Times New Roman"/>
        </w:rPr>
        <w:t>Базовыми логическими действиями</w:t>
      </w:r>
    </w:p>
    <w:p w:rsidR="00A97694" w:rsidRDefault="000032B1">
      <w:pPr>
        <w:pStyle w:val="14"/>
        <w:numPr>
          <w:ilvl w:val="0"/>
          <w:numId w:val="149"/>
        </w:numPr>
        <w:tabs>
          <w:tab w:val="left" w:pos="543"/>
        </w:tabs>
        <w:spacing w:line="240" w:lineRule="auto"/>
        <w:jc w:val="both"/>
        <w:rPr>
          <w:color w:val="auto"/>
        </w:rPr>
      </w:pPr>
      <w:r>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97694" w:rsidRDefault="000032B1">
      <w:pPr>
        <w:pStyle w:val="14"/>
        <w:numPr>
          <w:ilvl w:val="0"/>
          <w:numId w:val="149"/>
        </w:numPr>
        <w:tabs>
          <w:tab w:val="left" w:pos="543"/>
        </w:tabs>
        <w:spacing w:line="240" w:lineRule="auto"/>
        <w:jc w:val="both"/>
        <w:rPr>
          <w:color w:val="auto"/>
        </w:rPr>
      </w:pPr>
      <w:r>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17"/>
        <w:rPr>
          <w:rFonts w:ascii="Times New Roman" w:hAnsi="Times New Roman" w:cs="Times New Roman"/>
        </w:rPr>
      </w:pPr>
      <w:r>
        <w:rPr>
          <w:rFonts w:ascii="Times New Roman" w:hAnsi="Times New Roman" w:cs="Times New Roman"/>
        </w:rPr>
        <w:t>Базовыми исследовательскими действиями</w:t>
      </w:r>
    </w:p>
    <w:p w:rsidR="00A97694" w:rsidRDefault="000032B1">
      <w:pPr>
        <w:pStyle w:val="14"/>
        <w:numPr>
          <w:ilvl w:val="0"/>
          <w:numId w:val="149"/>
        </w:numPr>
        <w:tabs>
          <w:tab w:val="left" w:pos="543"/>
        </w:tabs>
        <w:spacing w:line="257" w:lineRule="auto"/>
        <w:jc w:val="both"/>
        <w:rPr>
          <w:color w:val="auto"/>
        </w:rPr>
      </w:pPr>
      <w:r>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97694" w:rsidRDefault="000032B1">
      <w:pPr>
        <w:pStyle w:val="14"/>
        <w:numPr>
          <w:ilvl w:val="0"/>
          <w:numId w:val="149"/>
        </w:numPr>
        <w:tabs>
          <w:tab w:val="left" w:pos="543"/>
        </w:tabs>
        <w:spacing w:line="257" w:lineRule="auto"/>
        <w:jc w:val="both"/>
        <w:rPr>
          <w:color w:val="auto"/>
        </w:rPr>
      </w:pPr>
      <w:r>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97694" w:rsidRDefault="000032B1">
      <w:pPr>
        <w:pStyle w:val="17"/>
        <w:rPr>
          <w:rFonts w:ascii="Times New Roman" w:hAnsi="Times New Roman" w:cs="Times New Roman"/>
        </w:rPr>
      </w:pPr>
      <w:r>
        <w:rPr>
          <w:rFonts w:ascii="Times New Roman" w:hAnsi="Times New Roman" w:cs="Times New Roman"/>
        </w:rPr>
        <w:t>Работой с информацией</w:t>
      </w:r>
    </w:p>
    <w:p w:rsidR="00A97694" w:rsidRDefault="000032B1">
      <w:pPr>
        <w:pStyle w:val="14"/>
        <w:numPr>
          <w:ilvl w:val="0"/>
          <w:numId w:val="149"/>
        </w:numPr>
        <w:tabs>
          <w:tab w:val="left" w:pos="543"/>
        </w:tabs>
        <w:spacing w:line="257" w:lineRule="auto"/>
        <w:jc w:val="both"/>
        <w:rPr>
          <w:color w:val="auto"/>
        </w:rPr>
      </w:pPr>
      <w:r>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Pr>
          <w:color w:val="auto"/>
        </w:rPr>
        <w:lastRenderedPageBreak/>
        <w:t>противоречивую и недостоверную информацию;</w:t>
      </w:r>
    </w:p>
    <w:p w:rsidR="00A97694" w:rsidRDefault="000032B1">
      <w:pPr>
        <w:pStyle w:val="14"/>
        <w:numPr>
          <w:ilvl w:val="0"/>
          <w:numId w:val="149"/>
        </w:numPr>
        <w:tabs>
          <w:tab w:val="left" w:pos="548"/>
        </w:tabs>
        <w:spacing w:line="257" w:lineRule="auto"/>
        <w:jc w:val="both"/>
        <w:rPr>
          <w:color w:val="auto"/>
        </w:rPr>
      </w:pPr>
      <w:r>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97694" w:rsidRDefault="000032B1">
      <w:pPr>
        <w:pStyle w:val="14"/>
        <w:numPr>
          <w:ilvl w:val="0"/>
          <w:numId w:val="149"/>
        </w:numPr>
        <w:tabs>
          <w:tab w:val="left" w:pos="543"/>
        </w:tabs>
        <w:spacing w:line="257" w:lineRule="auto"/>
        <w:jc w:val="both"/>
        <w:rPr>
          <w:color w:val="auto"/>
        </w:rPr>
      </w:pPr>
      <w:r>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97694" w:rsidRDefault="000032B1">
      <w:pPr>
        <w:pStyle w:val="17"/>
        <w:rPr>
          <w:rFonts w:ascii="Times New Roman" w:hAnsi="Times New Roman" w:cs="Times New Roman"/>
        </w:rPr>
      </w:pPr>
      <w:r>
        <w:rPr>
          <w:rFonts w:ascii="Times New Roman" w:hAnsi="Times New Roman" w:cs="Times New Roman"/>
        </w:rPr>
        <w:t>Универсальными коммуникативными действиями</w:t>
      </w:r>
    </w:p>
    <w:p w:rsidR="00A97694" w:rsidRDefault="000032B1">
      <w:pPr>
        <w:pStyle w:val="14"/>
        <w:numPr>
          <w:ilvl w:val="0"/>
          <w:numId w:val="149"/>
        </w:numPr>
        <w:tabs>
          <w:tab w:val="left" w:pos="548"/>
        </w:tabs>
        <w:spacing w:line="257" w:lineRule="auto"/>
        <w:jc w:val="both"/>
        <w:rPr>
          <w:color w:val="auto"/>
        </w:rPr>
      </w:pPr>
      <w:r>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97694" w:rsidRDefault="000032B1">
      <w:pPr>
        <w:pStyle w:val="14"/>
        <w:numPr>
          <w:ilvl w:val="0"/>
          <w:numId w:val="149"/>
        </w:numPr>
        <w:tabs>
          <w:tab w:val="left" w:pos="543"/>
        </w:tabs>
        <w:spacing w:line="257" w:lineRule="auto"/>
        <w:jc w:val="both"/>
        <w:rPr>
          <w:color w:val="auto"/>
        </w:rPr>
      </w:pPr>
      <w:r>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97694" w:rsidRDefault="000032B1">
      <w:pPr>
        <w:pStyle w:val="14"/>
        <w:numPr>
          <w:ilvl w:val="0"/>
          <w:numId w:val="149"/>
        </w:numPr>
        <w:tabs>
          <w:tab w:val="left" w:pos="663"/>
        </w:tabs>
        <w:spacing w:line="257" w:lineRule="auto"/>
        <w:jc w:val="both"/>
        <w:rPr>
          <w:color w:val="auto"/>
        </w:rPr>
      </w:pPr>
      <w:r>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97694" w:rsidRDefault="000032B1">
      <w:pPr>
        <w:pStyle w:val="17"/>
        <w:rPr>
          <w:rFonts w:ascii="Times New Roman" w:hAnsi="Times New Roman" w:cs="Times New Roman"/>
        </w:rPr>
      </w:pPr>
      <w:r>
        <w:rPr>
          <w:rFonts w:ascii="Times New Roman" w:hAnsi="Times New Roman" w:cs="Times New Roman"/>
        </w:rPr>
        <w:t>Универсальными регулятивными действиями</w:t>
      </w:r>
    </w:p>
    <w:p w:rsidR="00A97694" w:rsidRDefault="000032B1">
      <w:pPr>
        <w:pStyle w:val="14"/>
        <w:numPr>
          <w:ilvl w:val="0"/>
          <w:numId w:val="149"/>
        </w:numPr>
        <w:tabs>
          <w:tab w:val="left" w:pos="663"/>
        </w:tabs>
        <w:spacing w:line="257" w:lineRule="auto"/>
        <w:jc w:val="both"/>
        <w:rPr>
          <w:color w:val="auto"/>
        </w:rPr>
      </w:pPr>
      <w:r>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97694" w:rsidRDefault="000032B1">
      <w:pPr>
        <w:pStyle w:val="14"/>
        <w:numPr>
          <w:ilvl w:val="0"/>
          <w:numId w:val="149"/>
        </w:numPr>
        <w:tabs>
          <w:tab w:val="left" w:pos="668"/>
        </w:tabs>
        <w:spacing w:line="257" w:lineRule="auto"/>
        <w:jc w:val="both"/>
        <w:rPr>
          <w:color w:val="auto"/>
        </w:rPr>
      </w:pPr>
      <w:r>
        <w:rPr>
          <w:color w:val="auto"/>
        </w:rPr>
        <w:t>умением использовать и анализировать контексты, предлагаемые в условии заданий.</w:t>
      </w:r>
    </w:p>
    <w:p w:rsidR="00A97694" w:rsidRDefault="00A97694">
      <w:pPr>
        <w:pStyle w:val="aff1"/>
        <w:rPr>
          <w:rFonts w:ascii="Times New Roman" w:hAnsi="Times New Roman" w:cs="Times New Roman"/>
        </w:rPr>
      </w:pPr>
      <w:bookmarkStart w:id="662" w:name="bookmark1516"/>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bookmarkEnd w:id="662"/>
    </w:p>
    <w:p w:rsidR="00A97694" w:rsidRDefault="000032B1">
      <w:pPr>
        <w:pStyle w:val="14"/>
        <w:spacing w:line="257" w:lineRule="auto"/>
        <w:jc w:val="both"/>
        <w:rPr>
          <w:color w:val="auto"/>
        </w:rPr>
      </w:pPr>
      <w:r>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97694" w:rsidRDefault="000032B1">
      <w:pPr>
        <w:pStyle w:val="14"/>
        <w:spacing w:after="60" w:line="257" w:lineRule="auto"/>
        <w:jc w:val="both"/>
        <w:rPr>
          <w:color w:val="auto"/>
        </w:rPr>
      </w:pPr>
      <w:r>
        <w:rPr>
          <w:color w:val="auto"/>
        </w:rPr>
        <w:t>Предметные результаты представлены по годам обучения и отражают сформированность у обучающихся следующих умений:</w:t>
      </w:r>
    </w:p>
    <w:p w:rsidR="00A97694" w:rsidRDefault="00A97694">
      <w:pPr>
        <w:pStyle w:val="14"/>
        <w:spacing w:after="60" w:line="257" w:lineRule="auto"/>
        <w:jc w:val="both"/>
        <w:rPr>
          <w:color w:val="auto"/>
        </w:rPr>
      </w:pPr>
    </w:p>
    <w:p w:rsidR="00A97694" w:rsidRDefault="000032B1">
      <w:pPr>
        <w:pStyle w:val="aff1"/>
        <w:rPr>
          <w:rFonts w:ascii="Times New Roman" w:hAnsi="Times New Roman" w:cs="Times New Roman"/>
        </w:rPr>
      </w:pPr>
      <w:bookmarkStart w:id="663" w:name="bookmark1518"/>
      <w:r>
        <w:rPr>
          <w:rFonts w:ascii="Times New Roman" w:hAnsi="Times New Roman" w:cs="Times New Roman"/>
        </w:rPr>
        <w:t>8 КЛАСС</w:t>
      </w:r>
      <w:bookmarkEnd w:id="663"/>
    </w:p>
    <w:p w:rsidR="00A97694" w:rsidRDefault="00A97694">
      <w:pPr>
        <w:pStyle w:val="aff1"/>
        <w:rPr>
          <w:rFonts w:ascii="Times New Roman" w:hAnsi="Times New Roman" w:cs="Times New Roman"/>
        </w:rPr>
      </w:pPr>
    </w:p>
    <w:p w:rsidR="00A97694" w:rsidRDefault="000032B1">
      <w:pPr>
        <w:pStyle w:val="14"/>
        <w:numPr>
          <w:ilvl w:val="0"/>
          <w:numId w:val="150"/>
        </w:numPr>
        <w:tabs>
          <w:tab w:val="left" w:pos="548"/>
        </w:tabs>
        <w:spacing w:line="257" w:lineRule="auto"/>
        <w:jc w:val="both"/>
        <w:rPr>
          <w:color w:val="auto"/>
        </w:rPr>
      </w:pPr>
      <w:r>
        <w:rPr>
          <w:i/>
          <w:iCs/>
          <w:color w:val="auto"/>
        </w:rPr>
        <w:t>раскрывать смысл</w:t>
      </w:r>
      <w:r>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97694" w:rsidRDefault="000032B1">
      <w:pPr>
        <w:pStyle w:val="14"/>
        <w:numPr>
          <w:ilvl w:val="0"/>
          <w:numId w:val="150"/>
        </w:numPr>
        <w:tabs>
          <w:tab w:val="left" w:pos="543"/>
        </w:tabs>
        <w:spacing w:line="257" w:lineRule="auto"/>
        <w:jc w:val="both"/>
        <w:rPr>
          <w:color w:val="auto"/>
        </w:rPr>
      </w:pPr>
      <w:r>
        <w:rPr>
          <w:i/>
          <w:iCs/>
          <w:color w:val="auto"/>
        </w:rPr>
        <w:t>иллюстрировать</w:t>
      </w:r>
      <w:r>
        <w:rPr>
          <w:color w:val="auto"/>
        </w:rPr>
        <w:t xml:space="preserve"> взаимосвязь основных химических понятий (см. п. 1) и применять эти понятия при описании веществ и их превращений;</w:t>
      </w:r>
    </w:p>
    <w:p w:rsidR="00A97694" w:rsidRDefault="000032B1">
      <w:pPr>
        <w:pStyle w:val="14"/>
        <w:numPr>
          <w:ilvl w:val="0"/>
          <w:numId w:val="150"/>
        </w:numPr>
        <w:tabs>
          <w:tab w:val="left" w:pos="543"/>
        </w:tabs>
        <w:spacing w:line="257" w:lineRule="auto"/>
        <w:jc w:val="both"/>
        <w:rPr>
          <w:color w:val="auto"/>
        </w:rPr>
      </w:pPr>
      <w:r>
        <w:rPr>
          <w:i/>
          <w:iCs/>
          <w:color w:val="auto"/>
        </w:rPr>
        <w:t>использовать</w:t>
      </w:r>
      <w:r>
        <w:rPr>
          <w:color w:val="auto"/>
        </w:rPr>
        <w:t xml:space="preserve"> химическую символику для составления формул веществ и уравнений химических реакций;</w:t>
      </w:r>
    </w:p>
    <w:p w:rsidR="00A97694" w:rsidRDefault="000032B1">
      <w:pPr>
        <w:pStyle w:val="14"/>
        <w:numPr>
          <w:ilvl w:val="0"/>
          <w:numId w:val="150"/>
        </w:numPr>
        <w:tabs>
          <w:tab w:val="left" w:pos="548"/>
        </w:tabs>
        <w:spacing w:line="257" w:lineRule="auto"/>
        <w:jc w:val="both"/>
        <w:rPr>
          <w:color w:val="auto"/>
        </w:rPr>
      </w:pPr>
      <w:r>
        <w:rPr>
          <w:i/>
          <w:iCs/>
          <w:color w:val="auto"/>
        </w:rPr>
        <w:t>определять</w:t>
      </w:r>
      <w:r>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97694" w:rsidRDefault="000032B1">
      <w:pPr>
        <w:pStyle w:val="14"/>
        <w:numPr>
          <w:ilvl w:val="0"/>
          <w:numId w:val="150"/>
        </w:numPr>
        <w:tabs>
          <w:tab w:val="left" w:pos="548"/>
        </w:tabs>
        <w:spacing w:line="257" w:lineRule="auto"/>
        <w:jc w:val="both"/>
        <w:rPr>
          <w:color w:val="auto"/>
        </w:rPr>
      </w:pPr>
      <w:r>
        <w:rPr>
          <w:i/>
          <w:iCs/>
          <w:color w:val="auto"/>
        </w:rPr>
        <w:t>раскрывать смысл</w:t>
      </w:r>
      <w:r>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iCs/>
          <w:color w:val="auto"/>
        </w:rPr>
        <w:t>описывать и характеризовать</w:t>
      </w:r>
      <w:r>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iCs/>
          <w:color w:val="auto"/>
        </w:rPr>
        <w:t>соотносить</w:t>
      </w:r>
      <w:r>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97694" w:rsidRDefault="000032B1">
      <w:pPr>
        <w:pStyle w:val="14"/>
        <w:numPr>
          <w:ilvl w:val="0"/>
          <w:numId w:val="150"/>
        </w:numPr>
        <w:tabs>
          <w:tab w:val="left" w:pos="543"/>
        </w:tabs>
        <w:spacing w:after="40" w:line="257" w:lineRule="auto"/>
        <w:jc w:val="both"/>
        <w:rPr>
          <w:color w:val="auto"/>
        </w:rPr>
      </w:pPr>
      <w:r>
        <w:rPr>
          <w:i/>
          <w:iCs/>
          <w:color w:val="auto"/>
        </w:rPr>
        <w:t>классифицировать</w:t>
      </w:r>
      <w:r>
        <w:rPr>
          <w:color w:val="auto"/>
        </w:rPr>
        <w:t xml:space="preserve"> химические элементы; неорганические вещества; химические реакции (по числу и составу участвующих в реакции веществ, </w:t>
      </w:r>
      <w:r>
        <w:rPr>
          <w:color w:val="auto"/>
        </w:rPr>
        <w:lastRenderedPageBreak/>
        <w:t>по тепловому эффекту);</w:t>
      </w:r>
    </w:p>
    <w:p w:rsidR="00A97694" w:rsidRDefault="000032B1">
      <w:pPr>
        <w:pStyle w:val="14"/>
        <w:numPr>
          <w:ilvl w:val="0"/>
          <w:numId w:val="150"/>
        </w:numPr>
        <w:tabs>
          <w:tab w:val="left" w:pos="543"/>
        </w:tabs>
        <w:spacing w:line="240" w:lineRule="auto"/>
        <w:jc w:val="both"/>
        <w:rPr>
          <w:color w:val="auto"/>
        </w:rPr>
      </w:pPr>
      <w:r>
        <w:rPr>
          <w:i/>
          <w:iCs/>
          <w:color w:val="auto"/>
        </w:rPr>
        <w:t>характеризовать (описывать)</w:t>
      </w:r>
      <w:r>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97694" w:rsidRDefault="000032B1">
      <w:pPr>
        <w:pStyle w:val="14"/>
        <w:numPr>
          <w:ilvl w:val="0"/>
          <w:numId w:val="150"/>
        </w:numPr>
        <w:tabs>
          <w:tab w:val="left" w:pos="548"/>
        </w:tabs>
        <w:spacing w:line="240" w:lineRule="auto"/>
        <w:jc w:val="both"/>
        <w:rPr>
          <w:color w:val="auto"/>
        </w:rPr>
      </w:pPr>
      <w:r>
        <w:rPr>
          <w:i/>
          <w:iCs/>
          <w:color w:val="auto"/>
        </w:rPr>
        <w:t>прогнозировать</w:t>
      </w:r>
      <w:r>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97694" w:rsidRDefault="000032B1">
      <w:pPr>
        <w:pStyle w:val="14"/>
        <w:numPr>
          <w:ilvl w:val="0"/>
          <w:numId w:val="150"/>
        </w:numPr>
        <w:tabs>
          <w:tab w:val="left" w:pos="548"/>
        </w:tabs>
        <w:spacing w:line="240" w:lineRule="auto"/>
        <w:jc w:val="both"/>
        <w:rPr>
          <w:color w:val="auto"/>
        </w:rPr>
      </w:pPr>
      <w:r>
        <w:rPr>
          <w:i/>
          <w:iCs/>
          <w:color w:val="auto"/>
        </w:rPr>
        <w:t>вычислять</w:t>
      </w:r>
      <w:r>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7694" w:rsidRDefault="000032B1">
      <w:pPr>
        <w:pStyle w:val="14"/>
        <w:numPr>
          <w:ilvl w:val="0"/>
          <w:numId w:val="150"/>
        </w:numPr>
        <w:tabs>
          <w:tab w:val="left" w:pos="668"/>
        </w:tabs>
        <w:spacing w:line="240" w:lineRule="auto"/>
        <w:jc w:val="both"/>
        <w:rPr>
          <w:color w:val="auto"/>
        </w:rPr>
      </w:pPr>
      <w:r>
        <w:rPr>
          <w:i/>
          <w:iCs/>
          <w:color w:val="auto"/>
        </w:rPr>
        <w:t>применять</w:t>
      </w:r>
      <w:r>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7694" w:rsidRDefault="000032B1">
      <w:pPr>
        <w:pStyle w:val="14"/>
        <w:numPr>
          <w:ilvl w:val="0"/>
          <w:numId w:val="150"/>
        </w:numPr>
        <w:tabs>
          <w:tab w:val="left" w:pos="668"/>
        </w:tabs>
        <w:spacing w:after="320" w:line="240" w:lineRule="auto"/>
        <w:jc w:val="both"/>
        <w:rPr>
          <w:color w:val="auto"/>
        </w:rPr>
      </w:pPr>
      <w:r>
        <w:rPr>
          <w:i/>
          <w:iCs/>
          <w:color w:val="auto"/>
        </w:rPr>
        <w:t>следовать</w:t>
      </w:r>
      <w:r>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97694" w:rsidRDefault="000032B1">
      <w:pPr>
        <w:pStyle w:val="aff1"/>
        <w:rPr>
          <w:rFonts w:ascii="Times New Roman" w:hAnsi="Times New Roman" w:cs="Times New Roman"/>
        </w:rPr>
      </w:pPr>
      <w:bookmarkStart w:id="664" w:name="bookmark1520"/>
      <w:r>
        <w:rPr>
          <w:rFonts w:ascii="Times New Roman" w:hAnsi="Times New Roman" w:cs="Times New Roman"/>
        </w:rPr>
        <w:t>9 КЛАСС</w:t>
      </w:r>
      <w:bookmarkEnd w:id="664"/>
    </w:p>
    <w:p w:rsidR="00A97694" w:rsidRDefault="00A97694">
      <w:pPr>
        <w:pStyle w:val="aff1"/>
        <w:rPr>
          <w:rFonts w:ascii="Times New Roman" w:hAnsi="Times New Roman" w:cs="Times New Roman"/>
        </w:rPr>
      </w:pPr>
    </w:p>
    <w:p w:rsidR="00A97694" w:rsidRDefault="000032B1">
      <w:pPr>
        <w:pStyle w:val="14"/>
        <w:numPr>
          <w:ilvl w:val="0"/>
          <w:numId w:val="151"/>
        </w:numPr>
        <w:tabs>
          <w:tab w:val="left" w:pos="548"/>
        </w:tabs>
        <w:spacing w:line="240" w:lineRule="auto"/>
        <w:jc w:val="both"/>
        <w:rPr>
          <w:color w:val="auto"/>
        </w:rPr>
      </w:pPr>
      <w:r>
        <w:rPr>
          <w:i/>
          <w:iCs/>
          <w:color w:val="auto"/>
        </w:rPr>
        <w:t>раскрывать смысл</w:t>
      </w:r>
      <w:r>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97694" w:rsidRDefault="000032B1">
      <w:pPr>
        <w:pStyle w:val="14"/>
        <w:numPr>
          <w:ilvl w:val="0"/>
          <w:numId w:val="151"/>
        </w:numPr>
        <w:tabs>
          <w:tab w:val="left" w:pos="543"/>
        </w:tabs>
        <w:spacing w:line="240" w:lineRule="auto"/>
        <w:ind w:firstLine="260"/>
        <w:jc w:val="both"/>
        <w:rPr>
          <w:color w:val="auto"/>
        </w:rPr>
      </w:pPr>
      <w:r>
        <w:rPr>
          <w:i/>
          <w:iCs/>
          <w:color w:val="auto"/>
        </w:rPr>
        <w:t>иллюстрировать</w:t>
      </w:r>
      <w:r>
        <w:rPr>
          <w:color w:val="auto"/>
        </w:rPr>
        <w:t xml:space="preserve"> взаимосвязь основных химических понятий (см. п. 1) и применять эти понятия при описании веществ и их превращений;</w:t>
      </w:r>
    </w:p>
    <w:p w:rsidR="00A97694" w:rsidRDefault="000032B1">
      <w:pPr>
        <w:pStyle w:val="14"/>
        <w:numPr>
          <w:ilvl w:val="0"/>
          <w:numId w:val="151"/>
        </w:numPr>
        <w:tabs>
          <w:tab w:val="left" w:pos="543"/>
        </w:tabs>
        <w:spacing w:line="240" w:lineRule="auto"/>
        <w:ind w:firstLine="260"/>
        <w:jc w:val="both"/>
        <w:rPr>
          <w:color w:val="auto"/>
        </w:rPr>
      </w:pPr>
      <w:r>
        <w:rPr>
          <w:i/>
          <w:iCs/>
          <w:color w:val="auto"/>
        </w:rPr>
        <w:t>использовать</w:t>
      </w:r>
      <w:r>
        <w:rPr>
          <w:color w:val="auto"/>
        </w:rPr>
        <w:t xml:space="preserve"> химическую символику для составления формул веществ и уравнений химических реакций;</w:t>
      </w:r>
    </w:p>
    <w:p w:rsidR="00A97694" w:rsidRDefault="000032B1">
      <w:pPr>
        <w:pStyle w:val="14"/>
        <w:numPr>
          <w:ilvl w:val="0"/>
          <w:numId w:val="151"/>
        </w:numPr>
        <w:tabs>
          <w:tab w:val="left" w:pos="548"/>
        </w:tabs>
        <w:spacing w:line="240" w:lineRule="auto"/>
        <w:ind w:firstLine="260"/>
        <w:jc w:val="both"/>
        <w:rPr>
          <w:color w:val="auto"/>
        </w:rPr>
      </w:pPr>
      <w:r>
        <w:rPr>
          <w:i/>
          <w:iCs/>
          <w:color w:val="auto"/>
        </w:rPr>
        <w:lastRenderedPageBreak/>
        <w:t>определять</w:t>
      </w:r>
      <w:r>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97694" w:rsidRDefault="000032B1">
      <w:pPr>
        <w:pStyle w:val="14"/>
        <w:numPr>
          <w:ilvl w:val="0"/>
          <w:numId w:val="151"/>
        </w:numPr>
        <w:tabs>
          <w:tab w:val="left" w:pos="553"/>
        </w:tabs>
        <w:spacing w:line="240" w:lineRule="auto"/>
        <w:ind w:firstLine="260"/>
        <w:jc w:val="both"/>
        <w:rPr>
          <w:color w:val="auto"/>
        </w:rPr>
      </w:pPr>
      <w:r>
        <w:rPr>
          <w:i/>
          <w:iCs/>
          <w:color w:val="auto"/>
        </w:rPr>
        <w:t>раскрывать смысл</w:t>
      </w:r>
      <w:r>
        <w:rPr>
          <w:color w:val="auto"/>
        </w:rPr>
        <w:t xml:space="preserve"> Периодического закона Д. И. Менделеева и демонстрировать его понимание: </w:t>
      </w:r>
      <w:r>
        <w:rPr>
          <w:i/>
          <w:iCs/>
          <w:color w:val="auto"/>
        </w:rPr>
        <w:t>описывать и характеризовать</w:t>
      </w:r>
      <w:r>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iCs/>
          <w:color w:val="auto"/>
        </w:rPr>
        <w:t>соотносить</w:t>
      </w:r>
      <w:r>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iCs/>
          <w:color w:val="auto"/>
        </w:rPr>
        <w:t>объяснять</w:t>
      </w:r>
      <w:r>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97694" w:rsidRDefault="000032B1">
      <w:pPr>
        <w:pStyle w:val="14"/>
        <w:numPr>
          <w:ilvl w:val="0"/>
          <w:numId w:val="151"/>
        </w:numPr>
        <w:tabs>
          <w:tab w:val="left" w:pos="543"/>
        </w:tabs>
        <w:spacing w:line="240" w:lineRule="auto"/>
        <w:ind w:firstLine="260"/>
        <w:jc w:val="both"/>
        <w:rPr>
          <w:color w:val="auto"/>
        </w:rPr>
      </w:pPr>
      <w:r>
        <w:rPr>
          <w:i/>
          <w:iCs/>
          <w:color w:val="auto"/>
        </w:rPr>
        <w:t>классифицировать</w:t>
      </w:r>
      <w:r>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97694" w:rsidRDefault="000032B1">
      <w:pPr>
        <w:pStyle w:val="14"/>
        <w:numPr>
          <w:ilvl w:val="0"/>
          <w:numId w:val="151"/>
        </w:numPr>
        <w:tabs>
          <w:tab w:val="left" w:pos="548"/>
        </w:tabs>
        <w:spacing w:line="240" w:lineRule="auto"/>
        <w:ind w:firstLine="260"/>
        <w:jc w:val="both"/>
        <w:rPr>
          <w:color w:val="auto"/>
        </w:rPr>
      </w:pPr>
      <w:r>
        <w:rPr>
          <w:i/>
          <w:iCs/>
          <w:color w:val="auto"/>
        </w:rPr>
        <w:t>характеризовать (описывать)</w:t>
      </w:r>
      <w:r>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97694" w:rsidRDefault="000032B1">
      <w:pPr>
        <w:pStyle w:val="14"/>
        <w:numPr>
          <w:ilvl w:val="0"/>
          <w:numId w:val="151"/>
        </w:numPr>
        <w:tabs>
          <w:tab w:val="left" w:pos="543"/>
        </w:tabs>
        <w:spacing w:line="240" w:lineRule="auto"/>
        <w:ind w:firstLine="260"/>
        <w:jc w:val="both"/>
        <w:rPr>
          <w:color w:val="auto"/>
        </w:rPr>
      </w:pPr>
      <w:r>
        <w:rPr>
          <w:i/>
          <w:iCs/>
          <w:color w:val="auto"/>
        </w:rPr>
        <w:t>составлять</w:t>
      </w:r>
      <w:r>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97694" w:rsidRDefault="000032B1">
      <w:pPr>
        <w:pStyle w:val="14"/>
        <w:numPr>
          <w:ilvl w:val="0"/>
          <w:numId w:val="151"/>
        </w:numPr>
        <w:tabs>
          <w:tab w:val="left" w:pos="543"/>
        </w:tabs>
        <w:spacing w:line="240" w:lineRule="auto"/>
        <w:ind w:firstLine="260"/>
        <w:jc w:val="both"/>
        <w:rPr>
          <w:color w:val="auto"/>
        </w:rPr>
      </w:pPr>
      <w:r>
        <w:rPr>
          <w:i/>
          <w:iCs/>
          <w:color w:val="auto"/>
        </w:rPr>
        <w:t>раскрывать</w:t>
      </w:r>
      <w:r>
        <w:rPr>
          <w:color w:val="auto"/>
        </w:rPr>
        <w:t xml:space="preserve"> сущность окислительно-восстановительных реакций посредством составления электронного баланса этих реакций;</w:t>
      </w:r>
    </w:p>
    <w:p w:rsidR="00A97694" w:rsidRDefault="000032B1">
      <w:pPr>
        <w:pStyle w:val="14"/>
        <w:numPr>
          <w:ilvl w:val="0"/>
          <w:numId w:val="151"/>
        </w:numPr>
        <w:tabs>
          <w:tab w:val="left" w:pos="663"/>
        </w:tabs>
        <w:spacing w:line="240" w:lineRule="auto"/>
        <w:ind w:firstLine="260"/>
        <w:jc w:val="both"/>
        <w:rPr>
          <w:color w:val="auto"/>
        </w:rPr>
      </w:pPr>
      <w:r>
        <w:rPr>
          <w:i/>
          <w:iCs/>
          <w:color w:val="auto"/>
        </w:rPr>
        <w:t>прогнозировать</w:t>
      </w:r>
      <w:r>
        <w:rPr>
          <w:color w:val="auto"/>
        </w:rPr>
        <w:t xml:space="preserve"> свойства веществ в зависимости от их строения; возможности протекания химических превращений в различных условиях;</w:t>
      </w:r>
    </w:p>
    <w:p w:rsidR="00A97694" w:rsidRDefault="000032B1">
      <w:pPr>
        <w:pStyle w:val="14"/>
        <w:numPr>
          <w:ilvl w:val="0"/>
          <w:numId w:val="151"/>
        </w:numPr>
        <w:tabs>
          <w:tab w:val="left" w:pos="668"/>
        </w:tabs>
        <w:spacing w:line="240" w:lineRule="auto"/>
        <w:jc w:val="both"/>
        <w:rPr>
          <w:color w:val="auto"/>
        </w:rPr>
      </w:pPr>
      <w:r>
        <w:rPr>
          <w:i/>
          <w:iCs/>
          <w:color w:val="auto"/>
        </w:rPr>
        <w:t>вычислять</w:t>
      </w:r>
      <w:r>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7694" w:rsidRDefault="000032B1">
      <w:pPr>
        <w:pStyle w:val="14"/>
        <w:numPr>
          <w:ilvl w:val="0"/>
          <w:numId w:val="151"/>
        </w:numPr>
        <w:tabs>
          <w:tab w:val="left" w:pos="668"/>
        </w:tabs>
        <w:spacing w:line="240" w:lineRule="auto"/>
        <w:jc w:val="both"/>
        <w:rPr>
          <w:color w:val="auto"/>
        </w:rPr>
      </w:pPr>
      <w:r>
        <w:rPr>
          <w:i/>
          <w:iCs/>
          <w:color w:val="auto"/>
        </w:rPr>
        <w:t>следовать</w:t>
      </w:r>
      <w:r>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97694" w:rsidRDefault="000032B1">
      <w:pPr>
        <w:pStyle w:val="14"/>
        <w:numPr>
          <w:ilvl w:val="0"/>
          <w:numId w:val="151"/>
        </w:numPr>
        <w:tabs>
          <w:tab w:val="left" w:pos="668"/>
        </w:tabs>
        <w:spacing w:line="240" w:lineRule="auto"/>
        <w:jc w:val="both"/>
        <w:rPr>
          <w:color w:val="auto"/>
        </w:rPr>
      </w:pPr>
      <w:r>
        <w:rPr>
          <w:i/>
          <w:iCs/>
          <w:color w:val="auto"/>
        </w:rPr>
        <w:t>проводить</w:t>
      </w:r>
      <w:r>
        <w:rPr>
          <w:color w:val="auto"/>
        </w:rPr>
        <w:t xml:space="preserve"> реакции, подтверждающие качественный состав различных веществ: распознавать опытным путём хлорид- бромид-, иодид-</w:t>
      </w:r>
      <w:r>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97694" w:rsidRDefault="000032B1">
      <w:pPr>
        <w:pStyle w:val="14"/>
        <w:numPr>
          <w:ilvl w:val="0"/>
          <w:numId w:val="151"/>
        </w:numPr>
        <w:tabs>
          <w:tab w:val="left" w:pos="663"/>
        </w:tabs>
        <w:spacing w:line="240" w:lineRule="auto"/>
        <w:jc w:val="both"/>
        <w:rPr>
          <w:color w:val="auto"/>
        </w:rPr>
        <w:sectPr w:rsidR="00A97694">
          <w:footerReference w:type="even" r:id="rId54"/>
          <w:footerReference w:type="default" r:id="rId55"/>
          <w:footnotePr>
            <w:numRestart w:val="eachPage"/>
          </w:footnotePr>
          <w:pgSz w:w="7824" w:h="12019"/>
          <w:pgMar w:top="587" w:right="703" w:bottom="969" w:left="703" w:header="0" w:footer="3" w:gutter="0"/>
          <w:cols w:space="720"/>
          <w:docGrid w:linePitch="360"/>
        </w:sectPr>
      </w:pPr>
      <w:r>
        <w:rPr>
          <w:i/>
          <w:iCs/>
          <w:color w:val="auto"/>
        </w:rPr>
        <w:t>применять</w:t>
      </w:r>
      <w:r>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7694" w:rsidRDefault="000032B1">
      <w:pPr>
        <w:pStyle w:val="33"/>
        <w:pBdr>
          <w:bottom w:val="single" w:sz="12" w:space="1" w:color="auto"/>
        </w:pBdr>
        <w:rPr>
          <w:rFonts w:ascii="Times New Roman" w:hAnsi="Times New Roman" w:cs="Times New Roman"/>
        </w:rPr>
      </w:pPr>
      <w:bookmarkStart w:id="665" w:name="bookmark1522"/>
      <w:bookmarkStart w:id="666" w:name="_Toc105502794"/>
      <w:r>
        <w:rPr>
          <w:rFonts w:ascii="Times New Roman" w:hAnsi="Times New Roman" w:cs="Times New Roman"/>
        </w:rPr>
        <w:lastRenderedPageBreak/>
        <w:t>2.1.18. ИЗОБРАЗИТЕЛЬНОЕ ИСКУССТВО</w:t>
      </w:r>
      <w:bookmarkEnd w:id="665"/>
      <w:bookmarkEnd w:id="666"/>
    </w:p>
    <w:p w:rsidR="00A97694" w:rsidRDefault="00A97694">
      <w:pPr>
        <w:rPr>
          <w:rFonts w:ascii="Times New Roman" w:hAnsi="Times New Roman" w:cs="Times New Roman"/>
        </w:rPr>
      </w:pPr>
    </w:p>
    <w:p w:rsidR="00A97694" w:rsidRDefault="000032B1">
      <w:pPr>
        <w:pStyle w:val="14"/>
        <w:spacing w:after="260" w:line="240" w:lineRule="auto"/>
        <w:jc w:val="both"/>
        <w:rPr>
          <w:color w:val="auto"/>
        </w:rPr>
      </w:pPr>
      <w:r>
        <w:rPr>
          <w:color w:val="auto"/>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A97694" w:rsidRDefault="000032B1">
      <w:pPr>
        <w:pStyle w:val="aff1"/>
        <w:pBdr>
          <w:bottom w:val="single" w:sz="12" w:space="1" w:color="auto"/>
        </w:pBdr>
        <w:rPr>
          <w:rFonts w:ascii="Times New Roman" w:hAnsi="Times New Roman" w:cs="Times New Roman"/>
        </w:rPr>
      </w:pPr>
      <w:bookmarkStart w:id="667" w:name="bookmark1524"/>
      <w:r>
        <w:rPr>
          <w:rFonts w:ascii="Times New Roman" w:hAnsi="Times New Roman" w:cs="Times New Roman"/>
        </w:rPr>
        <w:t>ПОЯСНИТЕЛЬНАЯ ЗАПИСКА</w:t>
      </w:r>
      <w:bookmarkEnd w:id="667"/>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668" w:name="bookmark1526"/>
      <w:r>
        <w:rPr>
          <w:rFonts w:ascii="Times New Roman" w:hAnsi="Times New Roman" w:cs="Times New Roman"/>
        </w:rPr>
        <w:t>ОБЩАЯ ХАРАКТЕРИСТИКА УЧЕБНОГО ПРЕДМЕТА «ИЗОБРАЗИТЕЛЬНОЕ ИСКУССТВО»</w:t>
      </w:r>
      <w:bookmarkEnd w:id="668"/>
    </w:p>
    <w:p w:rsidR="00A97694" w:rsidRDefault="000032B1">
      <w:pPr>
        <w:pStyle w:val="14"/>
        <w:spacing w:line="240" w:lineRule="auto"/>
        <w:jc w:val="both"/>
        <w:rPr>
          <w:color w:val="auto"/>
        </w:rPr>
      </w:pPr>
      <w:r>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97694" w:rsidRDefault="000032B1">
      <w:pPr>
        <w:pStyle w:val="14"/>
        <w:spacing w:line="240" w:lineRule="auto"/>
        <w:jc w:val="both"/>
        <w:rPr>
          <w:color w:val="auto"/>
        </w:rPr>
      </w:pPr>
      <w:r>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97694" w:rsidRDefault="000032B1">
      <w:pPr>
        <w:pStyle w:val="14"/>
        <w:spacing w:line="240" w:lineRule="auto"/>
        <w:ind w:firstLine="238"/>
        <w:jc w:val="both"/>
        <w:rPr>
          <w:color w:val="auto"/>
        </w:rPr>
      </w:pPr>
      <w:r>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97694" w:rsidRDefault="000032B1">
      <w:pPr>
        <w:pStyle w:val="14"/>
        <w:spacing w:line="252" w:lineRule="auto"/>
        <w:ind w:firstLine="238"/>
        <w:jc w:val="both"/>
        <w:rPr>
          <w:color w:val="auto"/>
        </w:rPr>
      </w:pPr>
      <w:r>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97694" w:rsidRDefault="004C0DCD">
      <w:pPr>
        <w:pStyle w:val="14"/>
        <w:spacing w:line="252" w:lineRule="auto"/>
        <w:ind w:firstLine="238"/>
        <w:jc w:val="both"/>
        <w:rPr>
          <w:color w:val="auto"/>
        </w:rPr>
      </w:pPr>
      <w:r>
        <w:rPr>
          <w:color w:val="auto"/>
        </w:rPr>
        <w:t>Р</w:t>
      </w:r>
      <w:r w:rsidR="000032B1">
        <w:rPr>
          <w:color w:val="auto"/>
        </w:rPr>
        <w:t>абочая прогр</w:t>
      </w:r>
      <w:r>
        <w:rPr>
          <w:color w:val="auto"/>
        </w:rPr>
        <w:t>амма ориентирована на психолого-возрастные</w:t>
      </w:r>
      <w:r w:rsidR="000032B1">
        <w:rPr>
          <w:color w:val="auto"/>
        </w:rPr>
        <w:t xml:space="preserve"> особенности развития детей 11—15 лет, при этом содержание занятий может быть адаптировано с учётом индивидуальных качеств обучающихся </w:t>
      </w:r>
      <w:r w:rsidR="000032B1">
        <w:rPr>
          <w:color w:val="auto"/>
        </w:rPr>
        <w:lastRenderedPageBreak/>
        <w:t>как для детей, проявляющих выдающиеся способности, так и для детей-инвалидов и детей с ОВЗ.</w:t>
      </w:r>
    </w:p>
    <w:p w:rsidR="00A97694" w:rsidRDefault="000032B1">
      <w:pPr>
        <w:pStyle w:val="14"/>
        <w:spacing w:line="252" w:lineRule="auto"/>
        <w:jc w:val="both"/>
        <w:rPr>
          <w:color w:val="auto"/>
        </w:rPr>
      </w:pPr>
      <w:r>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97694" w:rsidRDefault="000032B1">
      <w:pPr>
        <w:pStyle w:val="14"/>
        <w:spacing w:line="252" w:lineRule="auto"/>
        <w:jc w:val="both"/>
        <w:rPr>
          <w:color w:val="auto"/>
        </w:rPr>
      </w:pPr>
      <w:r>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97694" w:rsidRDefault="000032B1">
      <w:pPr>
        <w:pStyle w:val="14"/>
        <w:spacing w:line="252" w:lineRule="auto"/>
        <w:jc w:val="both"/>
        <w:rPr>
          <w:color w:val="auto"/>
        </w:rPr>
      </w:pPr>
      <w:r>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97694" w:rsidRDefault="000032B1">
      <w:pPr>
        <w:pStyle w:val="14"/>
        <w:spacing w:line="252" w:lineRule="auto"/>
        <w:jc w:val="both"/>
        <w:rPr>
          <w:color w:val="auto"/>
        </w:rPr>
      </w:pPr>
      <w:r>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97694" w:rsidRDefault="000032B1">
      <w:pPr>
        <w:pStyle w:val="14"/>
        <w:spacing w:line="252" w:lineRule="auto"/>
        <w:jc w:val="both"/>
        <w:rPr>
          <w:color w:val="auto"/>
        </w:rPr>
      </w:pPr>
      <w:r>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97694" w:rsidRDefault="00A97694">
      <w:pPr>
        <w:pStyle w:val="aff1"/>
        <w:rPr>
          <w:rFonts w:ascii="Times New Roman" w:hAnsi="Times New Roman" w:cs="Times New Roman"/>
        </w:rPr>
      </w:pPr>
      <w:bookmarkStart w:id="669" w:name="bookmark1528"/>
    </w:p>
    <w:p w:rsidR="00A97694" w:rsidRDefault="000032B1">
      <w:pPr>
        <w:pStyle w:val="aff1"/>
        <w:rPr>
          <w:rFonts w:ascii="Times New Roman" w:hAnsi="Times New Roman" w:cs="Times New Roman"/>
        </w:rPr>
      </w:pPr>
      <w:r>
        <w:rPr>
          <w:rFonts w:ascii="Times New Roman" w:hAnsi="Times New Roman" w:cs="Times New Roman"/>
        </w:rPr>
        <w:t>ЦЕЛЬ ИЗУЧЕНИЯ УЧЕБНОГО ПРЕДМЕТА «ИЗОБРАЗИТЕЛЬНОЕ ИСКУССТВО»</w:t>
      </w:r>
      <w:bookmarkEnd w:id="669"/>
    </w:p>
    <w:p w:rsidR="00A97694" w:rsidRDefault="000032B1">
      <w:pPr>
        <w:pStyle w:val="14"/>
        <w:spacing w:line="252" w:lineRule="auto"/>
        <w:jc w:val="both"/>
        <w:rPr>
          <w:color w:val="auto"/>
        </w:rPr>
      </w:pPr>
      <w:r>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iCs/>
          <w:color w:val="auto"/>
        </w:rPr>
        <w:t>вариативно</w:t>
      </w:r>
      <w:r>
        <w:rPr>
          <w:color w:val="auto"/>
        </w:rPr>
        <w:t>).</w:t>
      </w:r>
    </w:p>
    <w:p w:rsidR="00A97694" w:rsidRDefault="000032B1">
      <w:pPr>
        <w:pStyle w:val="14"/>
        <w:spacing w:after="120" w:line="252" w:lineRule="auto"/>
        <w:jc w:val="both"/>
        <w:rPr>
          <w:color w:val="auto"/>
        </w:rPr>
      </w:pPr>
      <w:r>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Pr>
          <w:color w:val="auto"/>
        </w:rPr>
        <w:lastRenderedPageBreak/>
        <w:t>материалами.</w:t>
      </w:r>
    </w:p>
    <w:p w:rsidR="00A97694" w:rsidRDefault="000032B1">
      <w:pPr>
        <w:pStyle w:val="17"/>
        <w:rPr>
          <w:rFonts w:ascii="Times New Roman" w:hAnsi="Times New Roman" w:cs="Times New Roman"/>
        </w:rPr>
      </w:pPr>
      <w:bookmarkStart w:id="670" w:name="bookmark1530"/>
      <w:r>
        <w:rPr>
          <w:rFonts w:ascii="Times New Roman" w:hAnsi="Times New Roman" w:cs="Times New Roman"/>
        </w:rPr>
        <w:t>Задачами учебного предмета</w:t>
      </w:r>
      <w:bookmarkEnd w:id="670"/>
    </w:p>
    <w:p w:rsidR="00A97694" w:rsidRDefault="000032B1">
      <w:pPr>
        <w:pStyle w:val="17"/>
        <w:rPr>
          <w:rFonts w:ascii="Times New Roman" w:hAnsi="Times New Roman" w:cs="Times New Roman"/>
        </w:rPr>
      </w:pPr>
      <w:r>
        <w:rPr>
          <w:rFonts w:ascii="Times New Roman" w:hAnsi="Times New Roman" w:cs="Times New Roman"/>
        </w:rPr>
        <w:t>«Изобразительное искусство» являются:</w:t>
      </w:r>
    </w:p>
    <w:p w:rsidR="00A97694" w:rsidRDefault="000032B1" w:rsidP="006A4DAA">
      <w:pPr>
        <w:pStyle w:val="14"/>
        <w:numPr>
          <w:ilvl w:val="0"/>
          <w:numId w:val="277"/>
        </w:numPr>
        <w:spacing w:line="276" w:lineRule="auto"/>
        <w:jc w:val="both"/>
        <w:rPr>
          <w:color w:val="auto"/>
        </w:rPr>
      </w:pPr>
      <w:r>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97694" w:rsidRDefault="000032B1" w:rsidP="006A4DAA">
      <w:pPr>
        <w:pStyle w:val="14"/>
        <w:numPr>
          <w:ilvl w:val="0"/>
          <w:numId w:val="277"/>
        </w:numPr>
        <w:spacing w:line="276" w:lineRule="auto"/>
        <w:jc w:val="both"/>
        <w:rPr>
          <w:color w:val="auto"/>
        </w:rPr>
      </w:pPr>
      <w:r>
        <w:rPr>
          <w:color w:val="auto"/>
        </w:rPr>
        <w:t>формирование у обучающихся представлений об отечественной и мировой художественной культуре во всём многообразии её видов;</w:t>
      </w:r>
    </w:p>
    <w:p w:rsidR="00A97694" w:rsidRDefault="000032B1" w:rsidP="006A4DAA">
      <w:pPr>
        <w:pStyle w:val="14"/>
        <w:numPr>
          <w:ilvl w:val="0"/>
          <w:numId w:val="277"/>
        </w:numPr>
        <w:spacing w:line="298" w:lineRule="auto"/>
        <w:jc w:val="both"/>
        <w:rPr>
          <w:color w:val="auto"/>
        </w:rPr>
      </w:pPr>
      <w:r>
        <w:rPr>
          <w:color w:val="auto"/>
        </w:rPr>
        <w:t>формирование у обучающихся навыков эстетического видения и преобразования мира;</w:t>
      </w:r>
    </w:p>
    <w:p w:rsidR="00A97694" w:rsidRDefault="000032B1" w:rsidP="006A4DAA">
      <w:pPr>
        <w:pStyle w:val="14"/>
        <w:numPr>
          <w:ilvl w:val="0"/>
          <w:numId w:val="277"/>
        </w:numPr>
        <w:spacing w:line="264" w:lineRule="auto"/>
        <w:jc w:val="both"/>
        <w:rPr>
          <w:color w:val="auto"/>
        </w:rPr>
      </w:pPr>
      <w:r>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iCs/>
          <w:color w:val="auto"/>
        </w:rPr>
        <w:t>вариативно</w:t>
      </w:r>
      <w:r>
        <w:rPr>
          <w:color w:val="auto"/>
        </w:rPr>
        <w:t>);</w:t>
      </w:r>
    </w:p>
    <w:p w:rsidR="00A97694" w:rsidRDefault="000032B1" w:rsidP="006A4DAA">
      <w:pPr>
        <w:pStyle w:val="14"/>
        <w:numPr>
          <w:ilvl w:val="0"/>
          <w:numId w:val="277"/>
        </w:numPr>
        <w:spacing w:line="298" w:lineRule="auto"/>
        <w:jc w:val="both"/>
        <w:rPr>
          <w:color w:val="auto"/>
        </w:rPr>
      </w:pPr>
      <w:r>
        <w:rPr>
          <w:color w:val="auto"/>
        </w:rPr>
        <w:t>формирование пространственного мышления и аналитических визуальных способностей;</w:t>
      </w:r>
    </w:p>
    <w:p w:rsidR="00A97694" w:rsidRDefault="000032B1" w:rsidP="006A4DAA">
      <w:pPr>
        <w:pStyle w:val="14"/>
        <w:numPr>
          <w:ilvl w:val="0"/>
          <w:numId w:val="277"/>
        </w:numPr>
        <w:spacing w:line="276" w:lineRule="auto"/>
        <w:jc w:val="both"/>
        <w:rPr>
          <w:color w:val="auto"/>
        </w:rPr>
      </w:pPr>
      <w:r>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97694" w:rsidRDefault="000032B1" w:rsidP="006A4DAA">
      <w:pPr>
        <w:pStyle w:val="14"/>
        <w:numPr>
          <w:ilvl w:val="0"/>
          <w:numId w:val="277"/>
        </w:numPr>
        <w:spacing w:line="298" w:lineRule="auto"/>
        <w:jc w:val="both"/>
        <w:rPr>
          <w:color w:val="auto"/>
        </w:rPr>
      </w:pPr>
      <w:r>
        <w:rPr>
          <w:color w:val="auto"/>
        </w:rPr>
        <w:t>развитие наблюдательности, ассоциативного мышления и творческого воображения;</w:t>
      </w:r>
    </w:p>
    <w:p w:rsidR="00A97694" w:rsidRDefault="000032B1" w:rsidP="006A4DAA">
      <w:pPr>
        <w:pStyle w:val="29"/>
        <w:numPr>
          <w:ilvl w:val="0"/>
          <w:numId w:val="277"/>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97694" w:rsidRDefault="000032B1" w:rsidP="006A4DAA">
      <w:pPr>
        <w:pStyle w:val="29"/>
        <w:numPr>
          <w:ilvl w:val="0"/>
          <w:numId w:val="277"/>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97694" w:rsidRDefault="00A97694">
      <w:pPr>
        <w:pStyle w:val="aff1"/>
        <w:rPr>
          <w:rFonts w:ascii="Times New Roman" w:hAnsi="Times New Roman" w:cs="Times New Roman"/>
        </w:rPr>
      </w:pPr>
      <w:bookmarkStart w:id="671" w:name="bookmark1533"/>
    </w:p>
    <w:p w:rsidR="00A97694" w:rsidRDefault="000032B1">
      <w:pPr>
        <w:pStyle w:val="aff1"/>
        <w:rPr>
          <w:rFonts w:ascii="Times New Roman" w:hAnsi="Times New Roman" w:cs="Times New Roman"/>
        </w:rPr>
      </w:pPr>
      <w:r>
        <w:rPr>
          <w:rFonts w:ascii="Times New Roman" w:hAnsi="Times New Roman" w:cs="Times New Roman"/>
        </w:rPr>
        <w:t>МЕСТО ПРЕДМЕТА «ИЗОБРАЗИТЕЛЬНОЕ ИСКУССТВО» В УЧЕБНОМ ПЛАНЕ</w:t>
      </w:r>
      <w:bookmarkEnd w:id="671"/>
    </w:p>
    <w:p w:rsidR="00A97694" w:rsidRDefault="000032B1">
      <w:pPr>
        <w:pStyle w:val="29"/>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Pr>
          <w:rFonts w:ascii="Times New Roman" w:hAnsi="Times New Roman" w:cs="Times New Roman"/>
          <w:color w:val="auto"/>
          <w:sz w:val="20"/>
          <w:szCs w:val="20"/>
        </w:rPr>
        <w:lastRenderedPageBreak/>
        <w:t>и является обязательным для изучения.</w:t>
      </w:r>
    </w:p>
    <w:p w:rsidR="00A97694" w:rsidRDefault="000032B1">
      <w:pPr>
        <w:pStyle w:val="29"/>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97694" w:rsidRDefault="000032B1">
      <w:pPr>
        <w:pStyle w:val="29"/>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97694" w:rsidRDefault="000032B1">
      <w:pPr>
        <w:pStyle w:val="29"/>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97694" w:rsidRDefault="000032B1">
      <w:pPr>
        <w:pStyle w:val="29"/>
        <w:spacing w:after="8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97694" w:rsidRDefault="00A97694">
      <w:pPr>
        <w:pStyle w:val="aff1"/>
        <w:rPr>
          <w:rFonts w:ascii="Times New Roman" w:hAnsi="Times New Roman" w:cs="Times New Roman"/>
        </w:rPr>
      </w:pPr>
      <w:bookmarkStart w:id="672" w:name="bookmark1535"/>
    </w:p>
    <w:p w:rsidR="00A97694" w:rsidRDefault="000032B1">
      <w:pPr>
        <w:rPr>
          <w:rFonts w:ascii="Times New Roman" w:hAnsi="Times New Roman" w:cs="Times New Roman"/>
          <w:b/>
          <w:sz w:val="20"/>
          <w:szCs w:val="20"/>
        </w:rPr>
      </w:pPr>
      <w:r>
        <w:rPr>
          <w:rFonts w:ascii="Times New Roman" w:hAnsi="Times New Roman" w:cs="Times New Roman"/>
        </w:rPr>
        <w:br w:type="page"/>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lastRenderedPageBreak/>
        <w:t>СОДЕРЖАНИЕ УЧЕБНОГО ПРЕДМЕТА «ИЗОБРАЗИТЕЛЬНОЕ ИСКУССТВО»</w:t>
      </w:r>
      <w:bookmarkEnd w:id="672"/>
    </w:p>
    <w:p w:rsidR="00A97694" w:rsidRDefault="00A97694">
      <w:pPr>
        <w:pStyle w:val="aff1"/>
        <w:rPr>
          <w:rFonts w:ascii="Times New Roman" w:hAnsi="Times New Roman" w:cs="Times New Roman"/>
        </w:rPr>
      </w:pPr>
      <w:bookmarkStart w:id="673" w:name="bookmark1537"/>
    </w:p>
    <w:p w:rsidR="00A97694" w:rsidRDefault="000032B1">
      <w:pPr>
        <w:pStyle w:val="aff1"/>
        <w:rPr>
          <w:rFonts w:ascii="Times New Roman" w:hAnsi="Times New Roman" w:cs="Times New Roman"/>
        </w:rPr>
      </w:pPr>
      <w:r>
        <w:rPr>
          <w:rFonts w:ascii="Times New Roman" w:hAnsi="Times New Roman" w:cs="Times New Roman"/>
        </w:rPr>
        <w:t>Модуль № 1 «Декоративно-прикладное и народное искусство»</w:t>
      </w:r>
      <w:bookmarkEnd w:id="673"/>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Общие сведения о декоративно-прикладном искусстве</w:t>
      </w:r>
    </w:p>
    <w:p w:rsidR="00A97694" w:rsidRDefault="000032B1">
      <w:pPr>
        <w:pStyle w:val="14"/>
        <w:spacing w:line="240" w:lineRule="auto"/>
        <w:jc w:val="both"/>
        <w:rPr>
          <w:color w:val="auto"/>
        </w:rPr>
      </w:pPr>
      <w:r>
        <w:rPr>
          <w:color w:val="auto"/>
        </w:rPr>
        <w:t>Декоративно-прикладное искусство и его виды.</w:t>
      </w:r>
    </w:p>
    <w:p w:rsidR="00A97694" w:rsidRDefault="000032B1">
      <w:pPr>
        <w:pStyle w:val="14"/>
        <w:spacing w:after="120" w:line="240" w:lineRule="auto"/>
        <w:jc w:val="both"/>
        <w:rPr>
          <w:color w:val="auto"/>
        </w:rPr>
      </w:pPr>
      <w:r>
        <w:rPr>
          <w:color w:val="auto"/>
        </w:rPr>
        <w:t>Декоративно-прикладное искусство и предметная среда жизни людей.</w:t>
      </w:r>
    </w:p>
    <w:p w:rsidR="00A97694" w:rsidRDefault="000032B1">
      <w:pPr>
        <w:pStyle w:val="17"/>
        <w:rPr>
          <w:rFonts w:ascii="Times New Roman" w:hAnsi="Times New Roman" w:cs="Times New Roman"/>
        </w:rPr>
      </w:pPr>
      <w:r>
        <w:rPr>
          <w:rFonts w:ascii="Times New Roman" w:hAnsi="Times New Roman" w:cs="Times New Roman"/>
        </w:rPr>
        <w:t>Древние корни народного искусства</w:t>
      </w:r>
    </w:p>
    <w:p w:rsidR="00A97694" w:rsidRDefault="000032B1">
      <w:pPr>
        <w:pStyle w:val="14"/>
        <w:jc w:val="both"/>
        <w:rPr>
          <w:color w:val="auto"/>
        </w:rPr>
      </w:pPr>
      <w:r>
        <w:rPr>
          <w:color w:val="auto"/>
        </w:rPr>
        <w:t>Истоки образного языка декоративно-прикладного искусства.</w:t>
      </w:r>
    </w:p>
    <w:p w:rsidR="00A97694" w:rsidRDefault="000032B1">
      <w:pPr>
        <w:pStyle w:val="14"/>
        <w:jc w:val="both"/>
        <w:rPr>
          <w:color w:val="auto"/>
        </w:rPr>
      </w:pPr>
      <w:r>
        <w:rPr>
          <w:color w:val="auto"/>
        </w:rPr>
        <w:t>Традиционные образы народного (крестьянского) прикладного искусства.</w:t>
      </w:r>
    </w:p>
    <w:p w:rsidR="00A97694" w:rsidRDefault="000032B1">
      <w:pPr>
        <w:pStyle w:val="14"/>
        <w:jc w:val="both"/>
        <w:rPr>
          <w:color w:val="auto"/>
        </w:rPr>
      </w:pPr>
      <w:r>
        <w:rPr>
          <w:color w:val="auto"/>
        </w:rPr>
        <w:t>Связь народного искусства с природой, бытом, трудом, верованиями и эпосом.</w:t>
      </w:r>
    </w:p>
    <w:p w:rsidR="00A97694" w:rsidRDefault="000032B1">
      <w:pPr>
        <w:pStyle w:val="14"/>
        <w:jc w:val="both"/>
        <w:rPr>
          <w:color w:val="auto"/>
        </w:rPr>
      </w:pPr>
      <w:r>
        <w:rPr>
          <w:color w:val="auto"/>
        </w:rPr>
        <w:t>Роль природных материалов в строительстве и изготовлении предметов быта, их значение в характере труда и жизненного уклада.</w:t>
      </w:r>
    </w:p>
    <w:p w:rsidR="00A97694" w:rsidRDefault="000032B1">
      <w:pPr>
        <w:pStyle w:val="14"/>
        <w:jc w:val="both"/>
        <w:rPr>
          <w:color w:val="auto"/>
        </w:rPr>
      </w:pPr>
      <w:r>
        <w:rPr>
          <w:color w:val="auto"/>
        </w:rPr>
        <w:t>Образно-символический язык народного прикладного искусства.</w:t>
      </w:r>
    </w:p>
    <w:p w:rsidR="00A97694" w:rsidRDefault="000032B1">
      <w:pPr>
        <w:pStyle w:val="14"/>
        <w:jc w:val="both"/>
        <w:rPr>
          <w:color w:val="auto"/>
        </w:rPr>
      </w:pPr>
      <w:r>
        <w:rPr>
          <w:color w:val="auto"/>
        </w:rPr>
        <w:t>Знаки-символы традиционного крестьянского прикладного искусства.</w:t>
      </w:r>
    </w:p>
    <w:p w:rsidR="00A97694" w:rsidRDefault="000032B1">
      <w:pPr>
        <w:pStyle w:val="14"/>
        <w:spacing w:after="120"/>
        <w:jc w:val="both"/>
        <w:rPr>
          <w:color w:val="auto"/>
        </w:rPr>
      </w:pPr>
      <w:r>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97694" w:rsidRDefault="000032B1">
      <w:pPr>
        <w:pStyle w:val="17"/>
        <w:rPr>
          <w:rFonts w:ascii="Times New Roman" w:hAnsi="Times New Roman" w:cs="Times New Roman"/>
        </w:rPr>
      </w:pPr>
      <w:r>
        <w:rPr>
          <w:rFonts w:ascii="Times New Roman" w:hAnsi="Times New Roman" w:cs="Times New Roman"/>
        </w:rPr>
        <w:t>Убранство русской избы</w:t>
      </w:r>
    </w:p>
    <w:p w:rsidR="00A97694" w:rsidRDefault="000032B1">
      <w:pPr>
        <w:pStyle w:val="14"/>
        <w:spacing w:line="252" w:lineRule="auto"/>
        <w:jc w:val="both"/>
        <w:rPr>
          <w:color w:val="auto"/>
        </w:rPr>
      </w:pPr>
      <w:r>
        <w:rPr>
          <w:color w:val="auto"/>
        </w:rPr>
        <w:t>Конструкция избы, единство красоты и пользы — функционального и символического — в её постройке и украшении.</w:t>
      </w:r>
    </w:p>
    <w:p w:rsidR="00A97694" w:rsidRDefault="000032B1">
      <w:pPr>
        <w:pStyle w:val="14"/>
        <w:spacing w:line="252" w:lineRule="auto"/>
        <w:jc w:val="both"/>
        <w:rPr>
          <w:color w:val="auto"/>
        </w:rPr>
      </w:pPr>
      <w:r>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97694" w:rsidRDefault="000032B1">
      <w:pPr>
        <w:pStyle w:val="14"/>
        <w:spacing w:line="252" w:lineRule="auto"/>
        <w:jc w:val="both"/>
        <w:rPr>
          <w:color w:val="auto"/>
        </w:rPr>
      </w:pPr>
      <w:r>
        <w:rPr>
          <w:color w:val="auto"/>
        </w:rPr>
        <w:t>Выполнение рисунков — эскизов орнаментального декора крестьянского дома.</w:t>
      </w:r>
    </w:p>
    <w:p w:rsidR="00A97694" w:rsidRDefault="000032B1">
      <w:pPr>
        <w:pStyle w:val="14"/>
        <w:spacing w:line="252" w:lineRule="auto"/>
        <w:jc w:val="both"/>
        <w:rPr>
          <w:color w:val="auto"/>
        </w:rPr>
      </w:pPr>
      <w:r>
        <w:rPr>
          <w:color w:val="auto"/>
        </w:rPr>
        <w:t>Устройство внутреннего пространства крестьянского дома. Декоративные элементы жилой среды.</w:t>
      </w:r>
    </w:p>
    <w:p w:rsidR="00A97694" w:rsidRDefault="000032B1">
      <w:pPr>
        <w:pStyle w:val="14"/>
        <w:spacing w:after="60" w:line="252" w:lineRule="auto"/>
        <w:jc w:val="both"/>
        <w:rPr>
          <w:color w:val="auto"/>
        </w:rPr>
      </w:pPr>
      <w:r>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97694" w:rsidRDefault="000032B1">
      <w:pPr>
        <w:pStyle w:val="14"/>
        <w:spacing w:after="180" w:line="252" w:lineRule="auto"/>
        <w:jc w:val="both"/>
        <w:rPr>
          <w:color w:val="auto"/>
        </w:rPr>
      </w:pPr>
      <w:r>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97694" w:rsidRDefault="000032B1">
      <w:pPr>
        <w:pStyle w:val="17"/>
        <w:rPr>
          <w:rFonts w:ascii="Times New Roman" w:hAnsi="Times New Roman" w:cs="Times New Roman"/>
        </w:rPr>
      </w:pPr>
      <w:r>
        <w:rPr>
          <w:rFonts w:ascii="Times New Roman" w:hAnsi="Times New Roman" w:cs="Times New Roman"/>
        </w:rPr>
        <w:t>Народный праздничный костюм</w:t>
      </w:r>
    </w:p>
    <w:p w:rsidR="00A97694" w:rsidRDefault="000032B1">
      <w:pPr>
        <w:pStyle w:val="14"/>
        <w:jc w:val="both"/>
        <w:rPr>
          <w:color w:val="auto"/>
        </w:rPr>
      </w:pPr>
      <w:r>
        <w:rPr>
          <w:color w:val="auto"/>
        </w:rPr>
        <w:t>Образный строй народного праздничного костюма — женского и мужского.</w:t>
      </w:r>
    </w:p>
    <w:p w:rsidR="00A97694" w:rsidRDefault="000032B1">
      <w:pPr>
        <w:pStyle w:val="14"/>
        <w:jc w:val="both"/>
        <w:rPr>
          <w:color w:val="auto"/>
        </w:rPr>
      </w:pPr>
      <w:r>
        <w:rPr>
          <w:color w:val="auto"/>
        </w:rPr>
        <w:t xml:space="preserve">Традиционная конструкция русского женского костюма — </w:t>
      </w:r>
      <w:r>
        <w:rPr>
          <w:color w:val="auto"/>
        </w:rPr>
        <w:lastRenderedPageBreak/>
        <w:t>северорусский (сарафан) и южнорусский (понёва) варианты.</w:t>
      </w:r>
    </w:p>
    <w:p w:rsidR="00A97694" w:rsidRDefault="000032B1">
      <w:pPr>
        <w:pStyle w:val="14"/>
        <w:jc w:val="both"/>
        <w:rPr>
          <w:color w:val="auto"/>
        </w:rPr>
      </w:pPr>
      <w:r>
        <w:rPr>
          <w:color w:val="auto"/>
        </w:rPr>
        <w:t>Разнообразие форм и украшений народного праздничного костюма для различных регионов страны.</w:t>
      </w:r>
    </w:p>
    <w:p w:rsidR="00A97694" w:rsidRDefault="000032B1">
      <w:pPr>
        <w:pStyle w:val="14"/>
        <w:jc w:val="both"/>
        <w:rPr>
          <w:color w:val="auto"/>
        </w:rPr>
      </w:pPr>
      <w:r>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97694" w:rsidRDefault="000032B1">
      <w:pPr>
        <w:pStyle w:val="14"/>
        <w:jc w:val="both"/>
        <w:rPr>
          <w:color w:val="auto"/>
        </w:rPr>
      </w:pPr>
      <w:r>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97694" w:rsidRDefault="000032B1">
      <w:pPr>
        <w:pStyle w:val="14"/>
        <w:jc w:val="both"/>
        <w:rPr>
          <w:color w:val="auto"/>
        </w:rPr>
      </w:pPr>
      <w:r>
        <w:rPr>
          <w:color w:val="auto"/>
        </w:rPr>
        <w:t>Народные праздники и праздничные обряды как синтез всех видов народного творчества.</w:t>
      </w:r>
    </w:p>
    <w:p w:rsidR="00A97694" w:rsidRDefault="000032B1">
      <w:pPr>
        <w:pStyle w:val="14"/>
        <w:spacing w:after="180"/>
        <w:jc w:val="both"/>
        <w:rPr>
          <w:color w:val="auto"/>
        </w:rPr>
      </w:pPr>
      <w:r>
        <w:rPr>
          <w:color w:val="auto"/>
        </w:rPr>
        <w:t>Выполнение сюжетной композиции или участие в работе по созданию коллективного панно на тему традиций народных праздников.</w:t>
      </w:r>
    </w:p>
    <w:p w:rsidR="00A97694" w:rsidRDefault="000032B1">
      <w:pPr>
        <w:pStyle w:val="17"/>
        <w:rPr>
          <w:rFonts w:ascii="Times New Roman" w:hAnsi="Times New Roman" w:cs="Times New Roman"/>
        </w:rPr>
      </w:pPr>
      <w:r>
        <w:rPr>
          <w:rFonts w:ascii="Times New Roman" w:hAnsi="Times New Roman" w:cs="Times New Roman"/>
        </w:rPr>
        <w:t>Народные художественные промыслы</w:t>
      </w:r>
    </w:p>
    <w:p w:rsidR="00A97694" w:rsidRDefault="000032B1">
      <w:pPr>
        <w:pStyle w:val="14"/>
        <w:jc w:val="both"/>
        <w:rPr>
          <w:color w:val="auto"/>
        </w:rPr>
      </w:pPr>
      <w:r>
        <w:rPr>
          <w:color w:val="auto"/>
        </w:rPr>
        <w:t>Роль и значение народных промыслов в современной жизни. Искусство и ремесло. Традиции культуры, особенные для каждого региона.</w:t>
      </w:r>
    </w:p>
    <w:p w:rsidR="00A97694" w:rsidRDefault="000032B1">
      <w:pPr>
        <w:pStyle w:val="14"/>
        <w:jc w:val="both"/>
        <w:rPr>
          <w:color w:val="auto"/>
        </w:rPr>
      </w:pPr>
      <w:r>
        <w:rPr>
          <w:color w:val="auto"/>
        </w:rPr>
        <w:t>Многообразие видов традиционных ремёсел и происхождение художественных промыслов народов России.</w:t>
      </w:r>
    </w:p>
    <w:p w:rsidR="00A97694" w:rsidRDefault="000032B1">
      <w:pPr>
        <w:pStyle w:val="14"/>
        <w:jc w:val="both"/>
        <w:rPr>
          <w:color w:val="auto"/>
        </w:rPr>
      </w:pPr>
      <w:r>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97694" w:rsidRDefault="000032B1">
      <w:pPr>
        <w:pStyle w:val="14"/>
        <w:ind w:firstLine="238"/>
        <w:jc w:val="both"/>
        <w:rPr>
          <w:color w:val="auto"/>
        </w:rPr>
      </w:pPr>
      <w:r>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97694" w:rsidRDefault="000032B1">
      <w:pPr>
        <w:pStyle w:val="14"/>
        <w:ind w:firstLine="238"/>
        <w:jc w:val="both"/>
        <w:rPr>
          <w:color w:val="auto"/>
        </w:rPr>
      </w:pPr>
      <w:r>
        <w:rPr>
          <w:color w:val="auto"/>
        </w:rPr>
        <w:t>Создание эскиза игрушки по мотивам избранного промысла.</w:t>
      </w:r>
    </w:p>
    <w:p w:rsidR="00A97694" w:rsidRDefault="000032B1">
      <w:pPr>
        <w:pStyle w:val="14"/>
        <w:spacing w:line="252" w:lineRule="auto"/>
        <w:ind w:firstLine="238"/>
        <w:jc w:val="both"/>
        <w:rPr>
          <w:color w:val="auto"/>
        </w:rPr>
      </w:pPr>
      <w:r>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97694" w:rsidRDefault="000032B1">
      <w:pPr>
        <w:pStyle w:val="14"/>
        <w:spacing w:line="252" w:lineRule="auto"/>
        <w:ind w:firstLine="238"/>
        <w:jc w:val="both"/>
        <w:rPr>
          <w:color w:val="auto"/>
        </w:rPr>
      </w:pPr>
      <w:r>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97694" w:rsidRDefault="000032B1">
      <w:pPr>
        <w:pStyle w:val="14"/>
        <w:spacing w:line="252" w:lineRule="auto"/>
        <w:jc w:val="both"/>
        <w:rPr>
          <w:color w:val="auto"/>
        </w:rPr>
      </w:pPr>
      <w:r>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97694" w:rsidRDefault="000032B1">
      <w:pPr>
        <w:pStyle w:val="14"/>
        <w:spacing w:line="252" w:lineRule="auto"/>
        <w:jc w:val="both"/>
        <w:rPr>
          <w:color w:val="auto"/>
        </w:rPr>
      </w:pPr>
      <w:r>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97694" w:rsidRDefault="000032B1">
      <w:pPr>
        <w:pStyle w:val="14"/>
        <w:spacing w:line="252" w:lineRule="auto"/>
        <w:jc w:val="both"/>
        <w:rPr>
          <w:color w:val="auto"/>
        </w:rPr>
      </w:pPr>
      <w:r>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97694" w:rsidRDefault="000032B1">
      <w:pPr>
        <w:pStyle w:val="14"/>
        <w:spacing w:line="252" w:lineRule="auto"/>
        <w:jc w:val="both"/>
        <w:rPr>
          <w:color w:val="auto"/>
        </w:rPr>
      </w:pPr>
      <w:r>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97694" w:rsidRDefault="000032B1">
      <w:pPr>
        <w:pStyle w:val="14"/>
        <w:spacing w:line="252" w:lineRule="auto"/>
        <w:jc w:val="both"/>
        <w:rPr>
          <w:color w:val="auto"/>
        </w:rPr>
      </w:pPr>
      <w:r>
        <w:rPr>
          <w:color w:val="auto"/>
        </w:rPr>
        <w:t>Мир сказок и легенд, примет и оберегов в творчестве мастеров художественных промыслов.</w:t>
      </w:r>
    </w:p>
    <w:p w:rsidR="00A97694" w:rsidRDefault="000032B1">
      <w:pPr>
        <w:pStyle w:val="14"/>
        <w:spacing w:line="252" w:lineRule="auto"/>
        <w:jc w:val="both"/>
        <w:rPr>
          <w:color w:val="auto"/>
        </w:rPr>
      </w:pPr>
      <w:r>
        <w:rPr>
          <w:color w:val="auto"/>
        </w:rPr>
        <w:t>Отражение в изделиях народных промыслов многообразия исторических, духовных и культурных традиций.</w:t>
      </w:r>
    </w:p>
    <w:p w:rsidR="00A97694" w:rsidRDefault="000032B1">
      <w:pPr>
        <w:pStyle w:val="14"/>
        <w:spacing w:line="252" w:lineRule="auto"/>
        <w:jc w:val="both"/>
        <w:rPr>
          <w:color w:val="auto"/>
        </w:rPr>
      </w:pPr>
      <w:r>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Декоративно-прикладное искусство в культуре разных эпох и народов</w:t>
      </w:r>
    </w:p>
    <w:p w:rsidR="00A97694" w:rsidRDefault="000032B1">
      <w:pPr>
        <w:pStyle w:val="14"/>
        <w:spacing w:line="240" w:lineRule="auto"/>
        <w:jc w:val="both"/>
        <w:rPr>
          <w:color w:val="auto"/>
        </w:rPr>
      </w:pPr>
      <w:r>
        <w:rPr>
          <w:color w:val="auto"/>
        </w:rPr>
        <w:t>Роль декоративно-прикладного искусства в культуре древних цивилизаций.</w:t>
      </w:r>
    </w:p>
    <w:p w:rsidR="00A97694" w:rsidRDefault="000032B1">
      <w:pPr>
        <w:pStyle w:val="14"/>
        <w:spacing w:line="240" w:lineRule="auto"/>
        <w:jc w:val="both"/>
        <w:rPr>
          <w:color w:val="auto"/>
        </w:rPr>
      </w:pPr>
      <w:r>
        <w:rPr>
          <w:color w:val="auto"/>
        </w:rPr>
        <w:t>Отражение в декоре мировоззрения эпохи, организации общества, традиций быта и ремесла, уклада жизни людей.</w:t>
      </w:r>
    </w:p>
    <w:p w:rsidR="00A97694" w:rsidRDefault="000032B1">
      <w:pPr>
        <w:pStyle w:val="14"/>
        <w:jc w:val="both"/>
        <w:rPr>
          <w:color w:val="auto"/>
        </w:rPr>
      </w:pPr>
      <w:r>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97694" w:rsidRDefault="000032B1">
      <w:pPr>
        <w:pStyle w:val="14"/>
        <w:jc w:val="both"/>
        <w:rPr>
          <w:color w:val="auto"/>
        </w:rPr>
      </w:pPr>
      <w:r>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97694" w:rsidRDefault="000032B1">
      <w:pPr>
        <w:pStyle w:val="14"/>
        <w:jc w:val="both"/>
        <w:rPr>
          <w:color w:val="auto"/>
        </w:rPr>
      </w:pPr>
      <w:r>
        <w:rPr>
          <w:color w:val="auto"/>
        </w:rPr>
        <w:t>Украшение жизненного пространства: построений, интерьеров, предметов быта — в культуре разных эпох.</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Декоративно-прикладное искусство в жизни современного человека</w:t>
      </w:r>
    </w:p>
    <w:p w:rsidR="00A97694" w:rsidRDefault="000032B1">
      <w:pPr>
        <w:pStyle w:val="14"/>
        <w:jc w:val="both"/>
        <w:rPr>
          <w:color w:val="auto"/>
        </w:rPr>
      </w:pPr>
      <w:r>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97694" w:rsidRDefault="000032B1">
      <w:pPr>
        <w:pStyle w:val="14"/>
        <w:jc w:val="both"/>
        <w:rPr>
          <w:color w:val="auto"/>
        </w:rPr>
      </w:pPr>
      <w:r>
        <w:rPr>
          <w:color w:val="auto"/>
        </w:rPr>
        <w:t>Символический знак в современной жизни: эмблема, логотип, указующий или декоративный знак.</w:t>
      </w:r>
    </w:p>
    <w:p w:rsidR="00A97694" w:rsidRDefault="000032B1">
      <w:pPr>
        <w:pStyle w:val="14"/>
        <w:jc w:val="both"/>
        <w:rPr>
          <w:color w:val="auto"/>
        </w:rPr>
      </w:pPr>
      <w:r>
        <w:rPr>
          <w:color w:val="auto"/>
        </w:rPr>
        <w:t>Государственная символика и традиции геральдики.</w:t>
      </w:r>
    </w:p>
    <w:p w:rsidR="00A97694" w:rsidRDefault="000032B1">
      <w:pPr>
        <w:pStyle w:val="14"/>
        <w:jc w:val="both"/>
        <w:rPr>
          <w:color w:val="auto"/>
        </w:rPr>
      </w:pPr>
      <w:r>
        <w:rPr>
          <w:color w:val="auto"/>
        </w:rPr>
        <w:t>Декоративные украшения предметов нашего быта и одежды.</w:t>
      </w:r>
    </w:p>
    <w:p w:rsidR="00A97694" w:rsidRDefault="000032B1">
      <w:pPr>
        <w:pStyle w:val="14"/>
        <w:jc w:val="both"/>
        <w:rPr>
          <w:color w:val="auto"/>
        </w:rPr>
      </w:pPr>
      <w:r>
        <w:rPr>
          <w:color w:val="auto"/>
        </w:rPr>
        <w:t>Значение украшений в проявлении образа человека, его характера, самопонимания, установок и намерений.</w:t>
      </w:r>
    </w:p>
    <w:p w:rsidR="00A97694" w:rsidRDefault="000032B1">
      <w:pPr>
        <w:pStyle w:val="14"/>
        <w:jc w:val="both"/>
        <w:rPr>
          <w:color w:val="auto"/>
        </w:rPr>
      </w:pPr>
      <w:r>
        <w:rPr>
          <w:color w:val="auto"/>
        </w:rPr>
        <w:lastRenderedPageBreak/>
        <w:t>Декор на улицах и декор помещений.</w:t>
      </w:r>
    </w:p>
    <w:p w:rsidR="00A97694" w:rsidRDefault="000032B1">
      <w:pPr>
        <w:pStyle w:val="14"/>
        <w:jc w:val="both"/>
        <w:rPr>
          <w:color w:val="auto"/>
        </w:rPr>
      </w:pPr>
      <w:r>
        <w:rPr>
          <w:color w:val="auto"/>
        </w:rPr>
        <w:t>Декор праздничный и повседневный.</w:t>
      </w:r>
    </w:p>
    <w:p w:rsidR="00A97694" w:rsidRDefault="000032B1">
      <w:pPr>
        <w:pStyle w:val="14"/>
        <w:jc w:val="both"/>
        <w:rPr>
          <w:color w:val="auto"/>
        </w:rPr>
      </w:pPr>
      <w:r>
        <w:rPr>
          <w:color w:val="auto"/>
        </w:rPr>
        <w:t>Праздничное оформление школы.</w:t>
      </w:r>
    </w:p>
    <w:p w:rsidR="00A97694" w:rsidRDefault="00A97694">
      <w:pPr>
        <w:rPr>
          <w:rFonts w:ascii="Times New Roman" w:hAnsi="Times New Roman" w:cs="Times New Roman"/>
        </w:rPr>
      </w:pPr>
      <w:bookmarkStart w:id="674" w:name="bookmark1539"/>
    </w:p>
    <w:p w:rsidR="00A97694" w:rsidRDefault="000032B1">
      <w:pPr>
        <w:pStyle w:val="aff1"/>
        <w:rPr>
          <w:rFonts w:ascii="Times New Roman" w:hAnsi="Times New Roman" w:cs="Times New Roman"/>
        </w:rPr>
      </w:pPr>
      <w:r>
        <w:rPr>
          <w:rFonts w:ascii="Times New Roman" w:hAnsi="Times New Roman" w:cs="Times New Roman"/>
        </w:rPr>
        <w:t>Модуль № 2 «Живопись, графика, скульптура»</w:t>
      </w:r>
      <w:bookmarkEnd w:id="674"/>
    </w:p>
    <w:p w:rsidR="00A97694" w:rsidRDefault="000032B1">
      <w:pPr>
        <w:pStyle w:val="14"/>
        <w:jc w:val="both"/>
        <w:rPr>
          <w:color w:val="auto"/>
        </w:rPr>
      </w:pPr>
      <w:r>
        <w:rPr>
          <w:i/>
          <w:iCs/>
          <w:color w:val="auto"/>
        </w:rPr>
        <w:t>Общие сведения о видах искусства</w:t>
      </w:r>
    </w:p>
    <w:p w:rsidR="00A97694" w:rsidRDefault="000032B1">
      <w:pPr>
        <w:pStyle w:val="14"/>
        <w:jc w:val="both"/>
        <w:rPr>
          <w:color w:val="auto"/>
        </w:rPr>
      </w:pPr>
      <w:r>
        <w:rPr>
          <w:color w:val="auto"/>
        </w:rPr>
        <w:t>Пространственные и временные виды искусства.</w:t>
      </w:r>
    </w:p>
    <w:p w:rsidR="00A97694" w:rsidRDefault="000032B1">
      <w:pPr>
        <w:pStyle w:val="14"/>
        <w:jc w:val="both"/>
        <w:rPr>
          <w:color w:val="auto"/>
        </w:rPr>
      </w:pPr>
      <w:r>
        <w:rPr>
          <w:color w:val="auto"/>
        </w:rPr>
        <w:t>Изобразительные, конструктивные и декоративные виды пространственных искусств, их место и назначение в жизни людей.</w:t>
      </w:r>
    </w:p>
    <w:p w:rsidR="00A97694" w:rsidRDefault="000032B1">
      <w:pPr>
        <w:pStyle w:val="14"/>
        <w:jc w:val="both"/>
        <w:rPr>
          <w:color w:val="auto"/>
        </w:rPr>
      </w:pPr>
      <w:r>
        <w:rPr>
          <w:color w:val="auto"/>
        </w:rPr>
        <w:t>Основные виды живописи, графики и скульптуры.</w:t>
      </w:r>
    </w:p>
    <w:p w:rsidR="00A97694" w:rsidRDefault="000032B1">
      <w:pPr>
        <w:pStyle w:val="14"/>
        <w:jc w:val="both"/>
        <w:rPr>
          <w:color w:val="auto"/>
        </w:rPr>
      </w:pPr>
      <w:r>
        <w:rPr>
          <w:color w:val="auto"/>
        </w:rPr>
        <w:t>Художник и зритель: зрительские умения, знания и творчество зрителя.</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Язык изобразительного искусства и его выразительные средства</w:t>
      </w:r>
    </w:p>
    <w:p w:rsidR="00A97694" w:rsidRDefault="000032B1">
      <w:pPr>
        <w:pStyle w:val="14"/>
        <w:spacing w:line="257" w:lineRule="auto"/>
        <w:jc w:val="both"/>
        <w:rPr>
          <w:color w:val="auto"/>
        </w:rPr>
      </w:pPr>
      <w:r>
        <w:rPr>
          <w:color w:val="auto"/>
        </w:rPr>
        <w:t>Живописные, графические и скульптурные художественные материалы, их особые свойства.</w:t>
      </w:r>
    </w:p>
    <w:p w:rsidR="00A97694" w:rsidRDefault="000032B1">
      <w:pPr>
        <w:pStyle w:val="14"/>
        <w:spacing w:line="257" w:lineRule="auto"/>
        <w:jc w:val="both"/>
        <w:rPr>
          <w:color w:val="auto"/>
        </w:rPr>
      </w:pPr>
      <w:r>
        <w:rPr>
          <w:color w:val="auto"/>
        </w:rPr>
        <w:t>Рисунок — основа изобразительного искусства и мастерства художника.</w:t>
      </w:r>
    </w:p>
    <w:p w:rsidR="00A97694" w:rsidRDefault="000032B1">
      <w:pPr>
        <w:pStyle w:val="14"/>
        <w:spacing w:line="257" w:lineRule="auto"/>
        <w:jc w:val="both"/>
        <w:rPr>
          <w:color w:val="auto"/>
        </w:rPr>
      </w:pPr>
      <w:r>
        <w:rPr>
          <w:color w:val="auto"/>
        </w:rPr>
        <w:t>Виды рисунка: зарисовка, набросок, учебный рисунок и творческий рисунок.</w:t>
      </w:r>
    </w:p>
    <w:p w:rsidR="00A97694" w:rsidRDefault="000032B1">
      <w:pPr>
        <w:pStyle w:val="14"/>
        <w:spacing w:line="257" w:lineRule="auto"/>
        <w:jc w:val="both"/>
        <w:rPr>
          <w:color w:val="auto"/>
        </w:rPr>
      </w:pPr>
      <w:r>
        <w:rPr>
          <w:color w:val="auto"/>
        </w:rPr>
        <w:t>Навыки размещения рисунка в листе, выбор формата.</w:t>
      </w:r>
    </w:p>
    <w:p w:rsidR="00A97694" w:rsidRDefault="000032B1">
      <w:pPr>
        <w:pStyle w:val="14"/>
        <w:spacing w:line="252" w:lineRule="auto"/>
        <w:jc w:val="both"/>
        <w:rPr>
          <w:color w:val="auto"/>
        </w:rPr>
      </w:pPr>
      <w:r>
        <w:rPr>
          <w:color w:val="auto"/>
        </w:rPr>
        <w:t>Начальные умения рисунка с натуры. Зарисовки простых предметов.</w:t>
      </w:r>
    </w:p>
    <w:p w:rsidR="00A97694" w:rsidRDefault="000032B1">
      <w:pPr>
        <w:pStyle w:val="14"/>
        <w:spacing w:line="252" w:lineRule="auto"/>
        <w:jc w:val="both"/>
        <w:rPr>
          <w:color w:val="auto"/>
        </w:rPr>
      </w:pPr>
      <w:r>
        <w:rPr>
          <w:color w:val="auto"/>
        </w:rPr>
        <w:t>Линейные графические рисунки и наброски.</w:t>
      </w:r>
    </w:p>
    <w:p w:rsidR="00A97694" w:rsidRDefault="000032B1">
      <w:pPr>
        <w:pStyle w:val="14"/>
        <w:spacing w:line="252" w:lineRule="auto"/>
        <w:jc w:val="both"/>
        <w:rPr>
          <w:color w:val="auto"/>
        </w:rPr>
      </w:pPr>
      <w:r>
        <w:rPr>
          <w:color w:val="auto"/>
        </w:rPr>
        <w:t>Тон и тональные отношения: тёмное — светлое.</w:t>
      </w:r>
    </w:p>
    <w:p w:rsidR="00A97694" w:rsidRDefault="000032B1">
      <w:pPr>
        <w:pStyle w:val="14"/>
        <w:spacing w:line="252" w:lineRule="auto"/>
        <w:jc w:val="both"/>
        <w:rPr>
          <w:color w:val="auto"/>
        </w:rPr>
      </w:pPr>
      <w:r>
        <w:rPr>
          <w:color w:val="auto"/>
        </w:rPr>
        <w:t>Ритм и ритмическая организация плоскости листа.</w:t>
      </w:r>
    </w:p>
    <w:p w:rsidR="00A97694" w:rsidRDefault="000032B1">
      <w:pPr>
        <w:pStyle w:val="14"/>
        <w:spacing w:line="252" w:lineRule="auto"/>
        <w:jc w:val="both"/>
        <w:rPr>
          <w:color w:val="auto"/>
        </w:rPr>
      </w:pPr>
      <w:r>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97694" w:rsidRDefault="000032B1">
      <w:pPr>
        <w:pStyle w:val="14"/>
        <w:spacing w:line="252" w:lineRule="auto"/>
        <w:jc w:val="both"/>
        <w:rPr>
          <w:color w:val="auto"/>
        </w:rPr>
      </w:pPr>
      <w:r>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97694" w:rsidRDefault="000032B1">
      <w:pPr>
        <w:pStyle w:val="14"/>
        <w:spacing w:line="252" w:lineRule="auto"/>
        <w:jc w:val="both"/>
        <w:rPr>
          <w:color w:val="auto"/>
        </w:rPr>
      </w:pPr>
      <w:r>
        <w:rPr>
          <w:color w:val="auto"/>
        </w:rPr>
        <w:t>Виды скульптуры и характер материала в скульптуре. Скульптурные памятники, парковая скульптура, камерная скульптура.</w:t>
      </w:r>
    </w:p>
    <w:p w:rsidR="00A97694" w:rsidRDefault="000032B1">
      <w:pPr>
        <w:pStyle w:val="14"/>
        <w:spacing w:after="100" w:line="252" w:lineRule="auto"/>
        <w:jc w:val="both"/>
        <w:rPr>
          <w:color w:val="auto"/>
        </w:rPr>
      </w:pPr>
      <w:r>
        <w:rPr>
          <w:color w:val="auto"/>
        </w:rPr>
        <w:t>Статика и движение в скульптуре. Круглая скульптура. Произведения мелкой пластики. Виды рельефа.</w:t>
      </w:r>
    </w:p>
    <w:p w:rsidR="00A97694" w:rsidRDefault="000032B1">
      <w:pPr>
        <w:pStyle w:val="17"/>
        <w:rPr>
          <w:rFonts w:ascii="Times New Roman" w:hAnsi="Times New Roman" w:cs="Times New Roman"/>
        </w:rPr>
      </w:pPr>
      <w:r>
        <w:rPr>
          <w:rFonts w:ascii="Times New Roman" w:hAnsi="Times New Roman" w:cs="Times New Roman"/>
        </w:rPr>
        <w:t>Жанры изобразительного искусства</w:t>
      </w:r>
    </w:p>
    <w:p w:rsidR="00A97694" w:rsidRDefault="000032B1">
      <w:pPr>
        <w:pStyle w:val="14"/>
        <w:jc w:val="both"/>
        <w:rPr>
          <w:color w:val="auto"/>
        </w:rPr>
      </w:pPr>
      <w:r>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97694" w:rsidRDefault="000032B1">
      <w:pPr>
        <w:pStyle w:val="14"/>
        <w:spacing w:after="100"/>
        <w:jc w:val="both"/>
        <w:rPr>
          <w:color w:val="auto"/>
        </w:rPr>
      </w:pPr>
      <w:r>
        <w:rPr>
          <w:color w:val="auto"/>
        </w:rPr>
        <w:t>Предмет изображения, сюжет и содержание произведения изобразительного искусства.</w:t>
      </w:r>
    </w:p>
    <w:p w:rsidR="00A97694" w:rsidRDefault="000032B1">
      <w:pPr>
        <w:pStyle w:val="17"/>
        <w:rPr>
          <w:rFonts w:ascii="Times New Roman" w:hAnsi="Times New Roman" w:cs="Times New Roman"/>
        </w:rPr>
      </w:pPr>
      <w:r>
        <w:rPr>
          <w:rFonts w:ascii="Times New Roman" w:hAnsi="Times New Roman" w:cs="Times New Roman"/>
        </w:rPr>
        <w:t>Натюрморт</w:t>
      </w:r>
    </w:p>
    <w:p w:rsidR="00A97694" w:rsidRDefault="000032B1">
      <w:pPr>
        <w:pStyle w:val="14"/>
        <w:jc w:val="both"/>
        <w:rPr>
          <w:color w:val="auto"/>
        </w:rPr>
      </w:pPr>
      <w:r>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97694" w:rsidRDefault="000032B1">
      <w:pPr>
        <w:pStyle w:val="14"/>
        <w:jc w:val="both"/>
        <w:rPr>
          <w:color w:val="auto"/>
        </w:rPr>
      </w:pPr>
      <w:r>
        <w:rPr>
          <w:color w:val="auto"/>
        </w:rPr>
        <w:t xml:space="preserve">Основы графической грамоты: правила объёмного изображения </w:t>
      </w:r>
      <w:r>
        <w:rPr>
          <w:color w:val="auto"/>
        </w:rPr>
        <w:lastRenderedPageBreak/>
        <w:t>предметов на плоскости.</w:t>
      </w:r>
    </w:p>
    <w:p w:rsidR="00A97694" w:rsidRDefault="000032B1">
      <w:pPr>
        <w:pStyle w:val="14"/>
        <w:jc w:val="both"/>
        <w:rPr>
          <w:color w:val="auto"/>
        </w:rPr>
      </w:pPr>
      <w:r>
        <w:rPr>
          <w:color w:val="auto"/>
        </w:rPr>
        <w:t>Линейное построение предмета в пространстве: линия горизонта, точка зрения и точка схода, правила перспективных сокращений.</w:t>
      </w:r>
    </w:p>
    <w:p w:rsidR="00A97694" w:rsidRDefault="000032B1">
      <w:pPr>
        <w:pStyle w:val="14"/>
        <w:jc w:val="both"/>
        <w:rPr>
          <w:color w:val="auto"/>
        </w:rPr>
      </w:pPr>
      <w:r>
        <w:rPr>
          <w:color w:val="auto"/>
        </w:rPr>
        <w:t>Изображение окружности в перспективе.</w:t>
      </w:r>
    </w:p>
    <w:p w:rsidR="00A97694" w:rsidRDefault="000032B1">
      <w:pPr>
        <w:pStyle w:val="14"/>
        <w:jc w:val="both"/>
        <w:rPr>
          <w:color w:val="auto"/>
        </w:rPr>
      </w:pPr>
      <w:r>
        <w:rPr>
          <w:color w:val="auto"/>
        </w:rPr>
        <w:t>Рисование геометрических тел на основе правил линейной перспективы.</w:t>
      </w:r>
    </w:p>
    <w:p w:rsidR="00A97694" w:rsidRDefault="000032B1">
      <w:pPr>
        <w:pStyle w:val="14"/>
        <w:jc w:val="both"/>
        <w:rPr>
          <w:color w:val="auto"/>
        </w:rPr>
      </w:pPr>
      <w:r>
        <w:rPr>
          <w:color w:val="auto"/>
        </w:rPr>
        <w:t>Сложная пространственная форма и выявление её конструкции.</w:t>
      </w:r>
    </w:p>
    <w:p w:rsidR="00A97694" w:rsidRDefault="000032B1">
      <w:pPr>
        <w:pStyle w:val="14"/>
        <w:jc w:val="both"/>
        <w:rPr>
          <w:color w:val="auto"/>
        </w:rPr>
      </w:pPr>
      <w:r>
        <w:rPr>
          <w:color w:val="auto"/>
        </w:rPr>
        <w:t>Рисунок сложной формы предмета как соотношение простых геометрических фигур.</w:t>
      </w:r>
    </w:p>
    <w:p w:rsidR="00A97694" w:rsidRDefault="000032B1">
      <w:pPr>
        <w:pStyle w:val="14"/>
        <w:jc w:val="both"/>
        <w:rPr>
          <w:color w:val="auto"/>
        </w:rPr>
      </w:pPr>
      <w:r>
        <w:rPr>
          <w:color w:val="auto"/>
        </w:rPr>
        <w:t>Линейный рисунок конструкции из нескольких геометрических тел.</w:t>
      </w:r>
    </w:p>
    <w:p w:rsidR="00A97694" w:rsidRDefault="000032B1">
      <w:pPr>
        <w:pStyle w:val="14"/>
        <w:jc w:val="both"/>
        <w:rPr>
          <w:color w:val="auto"/>
        </w:rPr>
      </w:pPr>
      <w:r>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97694" w:rsidRDefault="000032B1">
      <w:pPr>
        <w:pStyle w:val="14"/>
        <w:jc w:val="both"/>
        <w:rPr>
          <w:color w:val="auto"/>
        </w:rPr>
      </w:pPr>
      <w:r>
        <w:rPr>
          <w:color w:val="auto"/>
        </w:rPr>
        <w:t>Рисунок натюрморта графическими материалами с натуры или по представлению.</w:t>
      </w:r>
    </w:p>
    <w:p w:rsidR="00A97694" w:rsidRDefault="000032B1">
      <w:pPr>
        <w:pStyle w:val="14"/>
        <w:jc w:val="both"/>
        <w:rPr>
          <w:color w:val="auto"/>
        </w:rPr>
      </w:pPr>
      <w:r>
        <w:rPr>
          <w:color w:val="auto"/>
        </w:rPr>
        <w:t>Творческий натюрморт в графике. Произведения художников-графиков. Особенности графических техник. Печатная графика.</w:t>
      </w:r>
    </w:p>
    <w:p w:rsidR="00A97694" w:rsidRDefault="000032B1">
      <w:pPr>
        <w:pStyle w:val="14"/>
        <w:spacing w:after="180"/>
        <w:jc w:val="both"/>
        <w:rPr>
          <w:color w:val="auto"/>
        </w:rPr>
      </w:pPr>
      <w:r>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97694" w:rsidRDefault="000032B1">
      <w:pPr>
        <w:pStyle w:val="17"/>
        <w:rPr>
          <w:rFonts w:ascii="Times New Roman" w:hAnsi="Times New Roman" w:cs="Times New Roman"/>
        </w:rPr>
      </w:pPr>
      <w:r>
        <w:rPr>
          <w:rFonts w:ascii="Times New Roman" w:hAnsi="Times New Roman" w:cs="Times New Roman"/>
        </w:rPr>
        <w:t>Портрет</w:t>
      </w:r>
    </w:p>
    <w:p w:rsidR="00A97694" w:rsidRDefault="000032B1">
      <w:pPr>
        <w:pStyle w:val="14"/>
        <w:spacing w:line="252" w:lineRule="auto"/>
        <w:jc w:val="both"/>
        <w:rPr>
          <w:color w:val="auto"/>
        </w:rPr>
      </w:pPr>
      <w:r>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97694" w:rsidRDefault="000032B1">
      <w:pPr>
        <w:pStyle w:val="14"/>
        <w:spacing w:line="252" w:lineRule="auto"/>
        <w:jc w:val="both"/>
        <w:rPr>
          <w:color w:val="auto"/>
        </w:rPr>
      </w:pPr>
      <w:r>
        <w:rPr>
          <w:color w:val="auto"/>
        </w:rPr>
        <w:t>Великие портретисты в европейском искусстве.</w:t>
      </w:r>
    </w:p>
    <w:p w:rsidR="00A97694" w:rsidRDefault="000032B1">
      <w:pPr>
        <w:pStyle w:val="14"/>
        <w:spacing w:line="252" w:lineRule="auto"/>
        <w:jc w:val="both"/>
        <w:rPr>
          <w:color w:val="auto"/>
        </w:rPr>
      </w:pPr>
      <w:r>
        <w:rPr>
          <w:color w:val="auto"/>
        </w:rPr>
        <w:t>Особенности развития портретного жанра в отечественном искусстве. Великие портретисты в русской живописи.</w:t>
      </w:r>
    </w:p>
    <w:p w:rsidR="00A97694" w:rsidRDefault="000032B1">
      <w:pPr>
        <w:pStyle w:val="14"/>
        <w:spacing w:line="252" w:lineRule="auto"/>
        <w:jc w:val="both"/>
        <w:rPr>
          <w:color w:val="auto"/>
        </w:rPr>
      </w:pPr>
      <w:r>
        <w:rPr>
          <w:color w:val="auto"/>
        </w:rPr>
        <w:t>Парадный и камерный портрет в живописи.</w:t>
      </w:r>
    </w:p>
    <w:p w:rsidR="00A97694" w:rsidRDefault="000032B1">
      <w:pPr>
        <w:pStyle w:val="14"/>
        <w:spacing w:line="252" w:lineRule="auto"/>
        <w:jc w:val="both"/>
        <w:rPr>
          <w:color w:val="auto"/>
        </w:rPr>
      </w:pPr>
      <w:r>
        <w:rPr>
          <w:color w:val="auto"/>
        </w:rPr>
        <w:t>Особенности развития жанра портрета в искусстве ХХ в.— отечественном и европейском.</w:t>
      </w:r>
    </w:p>
    <w:p w:rsidR="00A97694" w:rsidRDefault="000032B1">
      <w:pPr>
        <w:pStyle w:val="14"/>
        <w:spacing w:line="252" w:lineRule="auto"/>
        <w:jc w:val="both"/>
        <w:rPr>
          <w:color w:val="auto"/>
        </w:rPr>
      </w:pPr>
      <w:r>
        <w:rPr>
          <w:color w:val="auto"/>
        </w:rPr>
        <w:t>Построение головы человека, основные пропорции лица, соотношение лицевой и черепной частей головы.</w:t>
      </w:r>
    </w:p>
    <w:p w:rsidR="00A97694" w:rsidRDefault="000032B1">
      <w:pPr>
        <w:pStyle w:val="14"/>
        <w:spacing w:line="252" w:lineRule="auto"/>
        <w:jc w:val="both"/>
        <w:rPr>
          <w:color w:val="auto"/>
        </w:rPr>
      </w:pPr>
      <w:r>
        <w:rPr>
          <w:color w:val="auto"/>
        </w:rPr>
        <w:t>Графический портрет в работах известных художников. Разнообразие графических средств в изображении образа человека.</w:t>
      </w:r>
    </w:p>
    <w:p w:rsidR="00A97694" w:rsidRDefault="000032B1">
      <w:pPr>
        <w:pStyle w:val="14"/>
        <w:spacing w:line="252" w:lineRule="auto"/>
        <w:jc w:val="both"/>
        <w:rPr>
          <w:color w:val="auto"/>
        </w:rPr>
      </w:pPr>
      <w:r>
        <w:rPr>
          <w:color w:val="auto"/>
        </w:rPr>
        <w:t>Графический портретный рисунок с натуры или по памяти.</w:t>
      </w:r>
    </w:p>
    <w:p w:rsidR="00A97694" w:rsidRDefault="000032B1">
      <w:pPr>
        <w:pStyle w:val="14"/>
        <w:spacing w:line="252" w:lineRule="auto"/>
        <w:jc w:val="both"/>
        <w:rPr>
          <w:color w:val="auto"/>
        </w:rPr>
      </w:pPr>
      <w:r>
        <w:rPr>
          <w:color w:val="auto"/>
        </w:rPr>
        <w:t>Роль освещения головы при создании портретного образа.</w:t>
      </w:r>
    </w:p>
    <w:p w:rsidR="00A97694" w:rsidRDefault="000032B1">
      <w:pPr>
        <w:pStyle w:val="14"/>
        <w:spacing w:line="252" w:lineRule="auto"/>
        <w:ind w:firstLine="0"/>
        <w:jc w:val="both"/>
        <w:rPr>
          <w:color w:val="auto"/>
        </w:rPr>
      </w:pPr>
      <w:r>
        <w:rPr>
          <w:color w:val="auto"/>
        </w:rPr>
        <w:t>Свет и тень в изображении головы человека.</w:t>
      </w:r>
    </w:p>
    <w:p w:rsidR="00A97694" w:rsidRDefault="000032B1">
      <w:pPr>
        <w:pStyle w:val="14"/>
        <w:spacing w:line="252" w:lineRule="auto"/>
        <w:jc w:val="both"/>
        <w:rPr>
          <w:color w:val="auto"/>
        </w:rPr>
      </w:pPr>
      <w:r>
        <w:rPr>
          <w:color w:val="auto"/>
        </w:rPr>
        <w:t>Портрет в скульптуре.</w:t>
      </w:r>
    </w:p>
    <w:p w:rsidR="00A97694" w:rsidRDefault="000032B1">
      <w:pPr>
        <w:pStyle w:val="14"/>
        <w:spacing w:line="252" w:lineRule="auto"/>
        <w:jc w:val="both"/>
        <w:rPr>
          <w:color w:val="auto"/>
        </w:rPr>
      </w:pPr>
      <w:r>
        <w:rPr>
          <w:color w:val="auto"/>
        </w:rPr>
        <w:t>Выражение характера человека, его социального положения и образа эпохи в скульптурном портрете.</w:t>
      </w:r>
    </w:p>
    <w:p w:rsidR="00A97694" w:rsidRDefault="000032B1">
      <w:pPr>
        <w:pStyle w:val="14"/>
        <w:spacing w:line="252" w:lineRule="auto"/>
        <w:jc w:val="both"/>
        <w:rPr>
          <w:color w:val="auto"/>
        </w:rPr>
      </w:pPr>
      <w:r>
        <w:rPr>
          <w:color w:val="auto"/>
        </w:rPr>
        <w:t>Значение свойств художественных материалов в создании скульптурного портрета.</w:t>
      </w:r>
    </w:p>
    <w:p w:rsidR="00A97694" w:rsidRDefault="000032B1">
      <w:pPr>
        <w:pStyle w:val="14"/>
        <w:spacing w:line="252" w:lineRule="auto"/>
        <w:jc w:val="both"/>
        <w:rPr>
          <w:color w:val="auto"/>
        </w:rPr>
      </w:pPr>
      <w:r>
        <w:rPr>
          <w:color w:val="auto"/>
        </w:rPr>
        <w:t xml:space="preserve">Живописное изображение портрета. Роль цвета в живописном </w:t>
      </w:r>
      <w:r>
        <w:rPr>
          <w:color w:val="auto"/>
        </w:rPr>
        <w:lastRenderedPageBreak/>
        <w:t>портретном образе в произведениях выдающихся живописцев.</w:t>
      </w:r>
    </w:p>
    <w:p w:rsidR="00A97694" w:rsidRDefault="000032B1">
      <w:pPr>
        <w:pStyle w:val="14"/>
        <w:spacing w:after="180" w:line="252" w:lineRule="auto"/>
        <w:jc w:val="both"/>
        <w:rPr>
          <w:color w:val="auto"/>
        </w:rPr>
      </w:pPr>
      <w:r>
        <w:rPr>
          <w:color w:val="auto"/>
        </w:rPr>
        <w:t>Опыт работы над созданием живописного портрета.</w:t>
      </w:r>
    </w:p>
    <w:p w:rsidR="00A97694" w:rsidRDefault="000032B1">
      <w:pPr>
        <w:pStyle w:val="17"/>
        <w:rPr>
          <w:rFonts w:ascii="Times New Roman" w:hAnsi="Times New Roman" w:cs="Times New Roman"/>
        </w:rPr>
      </w:pPr>
      <w:r>
        <w:rPr>
          <w:rFonts w:ascii="Times New Roman" w:hAnsi="Times New Roman" w:cs="Times New Roman"/>
        </w:rPr>
        <w:t>Пейзаж</w:t>
      </w:r>
    </w:p>
    <w:p w:rsidR="00A97694" w:rsidRDefault="000032B1">
      <w:pPr>
        <w:pStyle w:val="14"/>
        <w:spacing w:line="240" w:lineRule="auto"/>
        <w:jc w:val="both"/>
        <w:rPr>
          <w:color w:val="auto"/>
        </w:rPr>
      </w:pPr>
      <w:r>
        <w:rPr>
          <w:color w:val="auto"/>
        </w:rPr>
        <w:t>Особенности изображения пространства в эпоху Древнего мира, в средневековом искусстве и в эпоху Возрождения.</w:t>
      </w:r>
    </w:p>
    <w:p w:rsidR="00A97694" w:rsidRDefault="000032B1">
      <w:pPr>
        <w:pStyle w:val="14"/>
        <w:jc w:val="both"/>
        <w:rPr>
          <w:color w:val="auto"/>
        </w:rPr>
      </w:pPr>
      <w:r>
        <w:rPr>
          <w:color w:val="auto"/>
        </w:rPr>
        <w:t>Правила построения линейной перспективы в изображении пространства.</w:t>
      </w:r>
    </w:p>
    <w:p w:rsidR="00A97694" w:rsidRDefault="000032B1">
      <w:pPr>
        <w:pStyle w:val="14"/>
        <w:jc w:val="both"/>
        <w:rPr>
          <w:color w:val="auto"/>
        </w:rPr>
      </w:pPr>
      <w:r>
        <w:rPr>
          <w:color w:val="auto"/>
        </w:rPr>
        <w:t>Правила воздушной перспективы, построения переднего, среднего и дальнего планов при изображении пейзажа.</w:t>
      </w:r>
    </w:p>
    <w:p w:rsidR="00A97694" w:rsidRDefault="000032B1">
      <w:pPr>
        <w:pStyle w:val="14"/>
        <w:jc w:val="both"/>
        <w:rPr>
          <w:color w:val="auto"/>
        </w:rPr>
      </w:pPr>
      <w:r>
        <w:rPr>
          <w:color w:val="auto"/>
        </w:rPr>
        <w:t>Особенности изображения разных состояний природы и её освещения. Романтический пейзаж. Морские пейзажи И. Айвазовского.</w:t>
      </w:r>
    </w:p>
    <w:p w:rsidR="00A97694" w:rsidRDefault="000032B1">
      <w:pPr>
        <w:pStyle w:val="14"/>
        <w:jc w:val="both"/>
        <w:rPr>
          <w:color w:val="auto"/>
        </w:rPr>
      </w:pPr>
      <w:r>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97694" w:rsidRDefault="000032B1">
      <w:pPr>
        <w:pStyle w:val="14"/>
        <w:jc w:val="both"/>
        <w:rPr>
          <w:color w:val="auto"/>
        </w:rPr>
      </w:pPr>
      <w:r>
        <w:rPr>
          <w:color w:val="auto"/>
        </w:rPr>
        <w:t>Живописное изображение различных состояний природы.</w:t>
      </w:r>
    </w:p>
    <w:p w:rsidR="00A97694" w:rsidRDefault="000032B1">
      <w:pPr>
        <w:pStyle w:val="14"/>
        <w:jc w:val="both"/>
        <w:rPr>
          <w:color w:val="auto"/>
        </w:rPr>
      </w:pPr>
      <w:r>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color w:val="auto"/>
          <w:lang w:val="en-US" w:eastAsia="en-US" w:bidi="en-US"/>
        </w:rPr>
        <w:t>XIX</w:t>
      </w:r>
      <w:r>
        <w:rPr>
          <w:color w:val="auto"/>
          <w:lang w:eastAsia="en-US" w:bidi="en-US"/>
        </w:rPr>
        <w:t xml:space="preserve"> </w:t>
      </w:r>
      <w:r>
        <w:rPr>
          <w:color w:val="auto"/>
        </w:rPr>
        <w:t>в.</w:t>
      </w:r>
    </w:p>
    <w:p w:rsidR="00A97694" w:rsidRDefault="000032B1">
      <w:pPr>
        <w:pStyle w:val="14"/>
        <w:jc w:val="both"/>
        <w:rPr>
          <w:color w:val="auto"/>
        </w:rPr>
      </w:pPr>
      <w:r>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97694" w:rsidRDefault="000032B1">
      <w:pPr>
        <w:pStyle w:val="14"/>
        <w:jc w:val="both"/>
        <w:rPr>
          <w:color w:val="auto"/>
        </w:rPr>
      </w:pPr>
      <w:r>
        <w:rPr>
          <w:color w:val="auto"/>
        </w:rPr>
        <w:t>Творческий опыт в создании композиционного живописного пейзажа своей Родины.</w:t>
      </w:r>
    </w:p>
    <w:p w:rsidR="00A97694" w:rsidRDefault="000032B1">
      <w:pPr>
        <w:pStyle w:val="14"/>
        <w:jc w:val="both"/>
        <w:rPr>
          <w:color w:val="auto"/>
        </w:rPr>
      </w:pPr>
      <w:r>
        <w:rPr>
          <w:color w:val="auto"/>
        </w:rPr>
        <w:t>Графический образ пейзажа в работах выдающихся мастеров.</w:t>
      </w:r>
    </w:p>
    <w:p w:rsidR="00A97694" w:rsidRDefault="000032B1">
      <w:pPr>
        <w:pStyle w:val="14"/>
        <w:jc w:val="both"/>
        <w:rPr>
          <w:color w:val="auto"/>
        </w:rPr>
      </w:pPr>
      <w:r>
        <w:rPr>
          <w:color w:val="auto"/>
        </w:rPr>
        <w:t>Средства выразительности в графическом рисунке и многообразие графических техник.</w:t>
      </w:r>
    </w:p>
    <w:p w:rsidR="00A97694" w:rsidRDefault="000032B1">
      <w:pPr>
        <w:pStyle w:val="14"/>
        <w:jc w:val="both"/>
        <w:rPr>
          <w:color w:val="auto"/>
        </w:rPr>
      </w:pPr>
      <w:r>
        <w:rPr>
          <w:color w:val="auto"/>
        </w:rPr>
        <w:t>Графические зарисовки и графическая композиция на темы окружающей природы.</w:t>
      </w:r>
    </w:p>
    <w:p w:rsidR="00A97694" w:rsidRDefault="000032B1">
      <w:pPr>
        <w:pStyle w:val="14"/>
        <w:jc w:val="both"/>
        <w:rPr>
          <w:color w:val="auto"/>
        </w:rPr>
      </w:pPr>
      <w:r>
        <w:rPr>
          <w:color w:val="auto"/>
        </w:rPr>
        <w:t>Городской пейзаж в творчестве мастеров искусства. Многообразие в понимании образа города.</w:t>
      </w:r>
    </w:p>
    <w:p w:rsidR="00A97694" w:rsidRDefault="000032B1">
      <w:pPr>
        <w:pStyle w:val="14"/>
        <w:jc w:val="both"/>
        <w:rPr>
          <w:color w:val="auto"/>
        </w:rPr>
      </w:pPr>
      <w:r>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97694" w:rsidRDefault="000032B1">
      <w:pPr>
        <w:pStyle w:val="14"/>
        <w:spacing w:after="180"/>
        <w:jc w:val="both"/>
        <w:rPr>
          <w:color w:val="auto"/>
        </w:rPr>
      </w:pPr>
      <w:r>
        <w:rPr>
          <w:color w:val="auto"/>
        </w:rPr>
        <w:t>Опыт изображения городского пейзажа. Наблюдательная перспектива и ритмическая организация плоскости изображения.</w:t>
      </w:r>
    </w:p>
    <w:p w:rsidR="00A97694" w:rsidRDefault="000032B1">
      <w:pPr>
        <w:pStyle w:val="17"/>
        <w:rPr>
          <w:rFonts w:ascii="Times New Roman" w:hAnsi="Times New Roman" w:cs="Times New Roman"/>
        </w:rPr>
      </w:pPr>
      <w:r>
        <w:rPr>
          <w:rFonts w:ascii="Times New Roman" w:hAnsi="Times New Roman" w:cs="Times New Roman"/>
        </w:rPr>
        <w:t>Бытовой жанр в изобразительном искусстве</w:t>
      </w:r>
    </w:p>
    <w:p w:rsidR="00A97694" w:rsidRDefault="000032B1">
      <w:pPr>
        <w:pStyle w:val="14"/>
        <w:spacing w:line="252" w:lineRule="auto"/>
        <w:jc w:val="both"/>
        <w:rPr>
          <w:color w:val="auto"/>
        </w:rPr>
      </w:pPr>
      <w:r>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97694" w:rsidRDefault="000032B1">
      <w:pPr>
        <w:pStyle w:val="14"/>
        <w:spacing w:line="252" w:lineRule="auto"/>
        <w:jc w:val="both"/>
        <w:rPr>
          <w:color w:val="auto"/>
        </w:rPr>
      </w:pPr>
      <w:r>
        <w:rPr>
          <w:color w:val="auto"/>
        </w:rPr>
        <w:t xml:space="preserve">Жанровая картина как обобщение жизненных впечатлений художника. </w:t>
      </w:r>
      <w:r>
        <w:rPr>
          <w:color w:val="auto"/>
        </w:rPr>
        <w:lastRenderedPageBreak/>
        <w:t>Тема, сюжет, содержание в жанровой картине. Образ нравственных и ценностных смыслов в жанровой картине и роль картины в их утверждении.</w:t>
      </w:r>
    </w:p>
    <w:p w:rsidR="00A97694" w:rsidRDefault="000032B1">
      <w:pPr>
        <w:pStyle w:val="14"/>
        <w:spacing w:after="100"/>
        <w:jc w:val="both"/>
        <w:rPr>
          <w:color w:val="auto"/>
        </w:rPr>
      </w:pPr>
      <w:r>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97694" w:rsidRDefault="000032B1">
      <w:pPr>
        <w:pStyle w:val="17"/>
        <w:rPr>
          <w:rFonts w:ascii="Times New Roman" w:hAnsi="Times New Roman" w:cs="Times New Roman"/>
        </w:rPr>
      </w:pPr>
      <w:r>
        <w:rPr>
          <w:rFonts w:ascii="Times New Roman" w:hAnsi="Times New Roman" w:cs="Times New Roman"/>
        </w:rPr>
        <w:t>Исторический жанр в изобразительном искусстве</w:t>
      </w:r>
    </w:p>
    <w:p w:rsidR="00A97694" w:rsidRDefault="000032B1">
      <w:pPr>
        <w:pStyle w:val="14"/>
        <w:spacing w:line="252" w:lineRule="auto"/>
        <w:jc w:val="both"/>
        <w:rPr>
          <w:color w:val="auto"/>
        </w:rPr>
      </w:pPr>
      <w:r>
        <w:rPr>
          <w:color w:val="auto"/>
        </w:rPr>
        <w:t>Историческая тема в искусстве как изображение наиболее значительных событий в жизни общества.</w:t>
      </w:r>
    </w:p>
    <w:p w:rsidR="00A97694" w:rsidRDefault="000032B1">
      <w:pPr>
        <w:pStyle w:val="14"/>
        <w:spacing w:line="252" w:lineRule="auto"/>
        <w:jc w:val="both"/>
        <w:rPr>
          <w:color w:val="auto"/>
        </w:rPr>
      </w:pPr>
      <w:r>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97694" w:rsidRDefault="000032B1">
      <w:pPr>
        <w:pStyle w:val="14"/>
        <w:spacing w:line="252" w:lineRule="auto"/>
        <w:jc w:val="both"/>
        <w:rPr>
          <w:color w:val="auto"/>
        </w:rPr>
      </w:pPr>
      <w:r>
        <w:rPr>
          <w:color w:val="auto"/>
        </w:rPr>
        <w:t xml:space="preserve">Историческая картина в русском искусстве </w:t>
      </w:r>
      <w:r>
        <w:rPr>
          <w:color w:val="auto"/>
          <w:lang w:val="en-US" w:eastAsia="en-US" w:bidi="en-US"/>
        </w:rPr>
        <w:t>XIX</w:t>
      </w:r>
      <w:r>
        <w:rPr>
          <w:color w:val="auto"/>
          <w:lang w:eastAsia="en-US" w:bidi="en-US"/>
        </w:rPr>
        <w:t xml:space="preserve"> </w:t>
      </w:r>
      <w:r>
        <w:rPr>
          <w:color w:val="auto"/>
        </w:rPr>
        <w:t>в. и её особое место в развитии отечественной культуры.</w:t>
      </w:r>
    </w:p>
    <w:p w:rsidR="00A97694" w:rsidRDefault="000032B1">
      <w:pPr>
        <w:pStyle w:val="14"/>
        <w:spacing w:line="252" w:lineRule="auto"/>
        <w:jc w:val="both"/>
        <w:rPr>
          <w:color w:val="auto"/>
        </w:rPr>
      </w:pPr>
      <w:r>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97694" w:rsidRDefault="000032B1">
      <w:pPr>
        <w:pStyle w:val="14"/>
        <w:spacing w:line="252" w:lineRule="auto"/>
        <w:jc w:val="both"/>
        <w:rPr>
          <w:color w:val="auto"/>
        </w:rPr>
      </w:pPr>
      <w:r>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97694" w:rsidRDefault="000032B1">
      <w:pPr>
        <w:pStyle w:val="14"/>
        <w:spacing w:after="100" w:line="252" w:lineRule="auto"/>
        <w:jc w:val="both"/>
        <w:rPr>
          <w:color w:val="auto"/>
        </w:rPr>
      </w:pPr>
      <w:r>
        <w:rPr>
          <w:color w:val="auto"/>
        </w:rPr>
        <w:t>Разработка эскизов композиции на историческую тему с опорой на собранный материал по задуманному сюжету.</w:t>
      </w:r>
    </w:p>
    <w:p w:rsidR="00A97694" w:rsidRDefault="000032B1">
      <w:pPr>
        <w:pStyle w:val="17"/>
        <w:rPr>
          <w:rFonts w:ascii="Times New Roman" w:hAnsi="Times New Roman" w:cs="Times New Roman"/>
        </w:rPr>
      </w:pPr>
      <w:r>
        <w:rPr>
          <w:rFonts w:ascii="Times New Roman" w:hAnsi="Times New Roman" w:cs="Times New Roman"/>
        </w:rPr>
        <w:t>Библейские темы в изобразительном искусстве</w:t>
      </w:r>
    </w:p>
    <w:p w:rsidR="00A97694" w:rsidRDefault="000032B1">
      <w:pPr>
        <w:pStyle w:val="14"/>
        <w:spacing w:line="252" w:lineRule="auto"/>
        <w:jc w:val="both"/>
        <w:rPr>
          <w:color w:val="auto"/>
        </w:rPr>
      </w:pPr>
      <w:r>
        <w:rPr>
          <w:color w:val="auto"/>
        </w:rPr>
        <w:t>Исторические картины на библейские темы: место и значение сюжетов Священной истории в европейской культуре.</w:t>
      </w:r>
    </w:p>
    <w:p w:rsidR="00A97694" w:rsidRDefault="000032B1">
      <w:pPr>
        <w:pStyle w:val="14"/>
        <w:spacing w:line="252" w:lineRule="auto"/>
        <w:jc w:val="both"/>
        <w:rPr>
          <w:color w:val="auto"/>
        </w:rPr>
      </w:pPr>
      <w:r>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97694" w:rsidRDefault="000032B1">
      <w:pPr>
        <w:pStyle w:val="14"/>
        <w:spacing w:line="252" w:lineRule="auto"/>
        <w:jc w:val="both"/>
        <w:rPr>
          <w:color w:val="auto"/>
        </w:rPr>
      </w:pPr>
      <w:r>
        <w:rPr>
          <w:color w:val="auto"/>
        </w:rPr>
        <w:t>Произведения на библейские темы Леонардо да Винчи, Рафаэля, Рембрандта, в скульптуре «Пьета» Микеланджело и др.</w:t>
      </w:r>
    </w:p>
    <w:p w:rsidR="00A97694" w:rsidRDefault="000032B1">
      <w:pPr>
        <w:pStyle w:val="14"/>
        <w:spacing w:line="252" w:lineRule="auto"/>
        <w:jc w:val="both"/>
        <w:rPr>
          <w:color w:val="auto"/>
        </w:rPr>
      </w:pPr>
      <w:r>
        <w:rPr>
          <w:color w:val="auto"/>
        </w:rPr>
        <w:t xml:space="preserve">Библейские темы в отечественных картинах </w:t>
      </w:r>
      <w:r>
        <w:rPr>
          <w:color w:val="auto"/>
          <w:lang w:val="en-US" w:eastAsia="en-US" w:bidi="en-US"/>
        </w:rPr>
        <w:t>XIX</w:t>
      </w:r>
      <w:r>
        <w:rPr>
          <w:color w:val="auto"/>
          <w:lang w:eastAsia="en-US" w:bidi="en-US"/>
        </w:rPr>
        <w:t xml:space="preserve"> </w:t>
      </w:r>
      <w:r>
        <w:rPr>
          <w:color w:val="auto"/>
        </w:rPr>
        <w:t>в. (А. Иванов. «Явление Христа народу», И. Крамской. «Христос в пустыне», Н. Ге. «Тайная вечеря», В. Поленов. «Христос и грешница»).</w:t>
      </w:r>
    </w:p>
    <w:p w:rsidR="00A97694" w:rsidRDefault="000032B1">
      <w:pPr>
        <w:pStyle w:val="14"/>
        <w:spacing w:line="252" w:lineRule="auto"/>
        <w:jc w:val="both"/>
        <w:rPr>
          <w:color w:val="auto"/>
        </w:rPr>
      </w:pPr>
      <w:r>
        <w:rPr>
          <w:color w:val="auto"/>
        </w:rPr>
        <w:t>Иконопись как великое проявление русской культуры. Язык изображения в иконе — его религиозный и символический смысл.</w:t>
      </w:r>
    </w:p>
    <w:p w:rsidR="00A97694" w:rsidRDefault="000032B1">
      <w:pPr>
        <w:pStyle w:val="14"/>
        <w:spacing w:line="252" w:lineRule="auto"/>
        <w:jc w:val="both"/>
        <w:rPr>
          <w:color w:val="auto"/>
        </w:rPr>
      </w:pPr>
      <w:r>
        <w:rPr>
          <w:color w:val="auto"/>
        </w:rPr>
        <w:t>Великие русские иконописцы: духовный свет икон Андрея Рублёва, Феофана Грека, Дионисия.</w:t>
      </w:r>
    </w:p>
    <w:p w:rsidR="00A97694" w:rsidRDefault="000032B1">
      <w:pPr>
        <w:pStyle w:val="14"/>
        <w:spacing w:line="252" w:lineRule="auto"/>
        <w:jc w:val="both"/>
        <w:rPr>
          <w:color w:val="auto"/>
        </w:rPr>
      </w:pPr>
      <w:r>
        <w:rPr>
          <w:color w:val="auto"/>
        </w:rPr>
        <w:t>Работа над эскизом сюжетной композиции.</w:t>
      </w:r>
    </w:p>
    <w:p w:rsidR="00A97694" w:rsidRDefault="000032B1">
      <w:pPr>
        <w:pStyle w:val="14"/>
        <w:spacing w:line="252" w:lineRule="auto"/>
        <w:jc w:val="both"/>
        <w:rPr>
          <w:color w:val="auto"/>
        </w:rPr>
      </w:pPr>
      <w:r>
        <w:rPr>
          <w:color w:val="auto"/>
        </w:rPr>
        <w:t>Роль и значение изобразительного искусства в жизни людей: образ мира в изобразительном искусстве.</w:t>
      </w:r>
    </w:p>
    <w:p w:rsidR="00A97694" w:rsidRDefault="00A97694">
      <w:pPr>
        <w:pStyle w:val="aff1"/>
        <w:rPr>
          <w:rFonts w:ascii="Times New Roman" w:hAnsi="Times New Roman" w:cs="Times New Roman"/>
        </w:rPr>
      </w:pPr>
      <w:bookmarkStart w:id="675" w:name="bookmark1541"/>
    </w:p>
    <w:p w:rsidR="00A97694" w:rsidRDefault="000032B1">
      <w:pPr>
        <w:pStyle w:val="aff1"/>
        <w:rPr>
          <w:rFonts w:ascii="Times New Roman" w:hAnsi="Times New Roman" w:cs="Times New Roman"/>
        </w:rPr>
      </w:pPr>
      <w:r>
        <w:rPr>
          <w:rFonts w:ascii="Times New Roman" w:hAnsi="Times New Roman" w:cs="Times New Roman"/>
        </w:rPr>
        <w:t>Модуль № 3 «Архитектура и дизайн»</w:t>
      </w:r>
      <w:bookmarkEnd w:id="675"/>
    </w:p>
    <w:p w:rsidR="00A97694" w:rsidRDefault="000032B1">
      <w:pPr>
        <w:pStyle w:val="14"/>
        <w:jc w:val="both"/>
        <w:rPr>
          <w:color w:val="auto"/>
        </w:rPr>
      </w:pPr>
      <w:r>
        <w:rPr>
          <w:color w:val="auto"/>
        </w:rPr>
        <w:lastRenderedPageBreak/>
        <w:t>Архитектура и дизайн — искусства художественной постройки — конструктивные искусства.</w:t>
      </w:r>
    </w:p>
    <w:p w:rsidR="00A97694" w:rsidRDefault="000032B1">
      <w:pPr>
        <w:pStyle w:val="14"/>
        <w:jc w:val="both"/>
        <w:rPr>
          <w:color w:val="auto"/>
        </w:rPr>
      </w:pPr>
      <w:r>
        <w:rPr>
          <w:color w:val="auto"/>
        </w:rPr>
        <w:t>Дизайн и архитектура как создатели «второй природы» — предметно-пространственной среды жизни людей.</w:t>
      </w:r>
    </w:p>
    <w:p w:rsidR="00A97694" w:rsidRDefault="000032B1">
      <w:pPr>
        <w:pStyle w:val="14"/>
        <w:jc w:val="both"/>
        <w:rPr>
          <w:color w:val="auto"/>
        </w:rPr>
      </w:pPr>
      <w:r>
        <w:rPr>
          <w:color w:val="auto"/>
        </w:rPr>
        <w:t>Функциональность предметно-пространственной среды и выражение в ней мировосприятия, духовно-ценностных позиций общества.</w:t>
      </w:r>
    </w:p>
    <w:p w:rsidR="00A97694" w:rsidRDefault="000032B1">
      <w:pPr>
        <w:pStyle w:val="14"/>
        <w:jc w:val="both"/>
        <w:rPr>
          <w:color w:val="auto"/>
        </w:rPr>
      </w:pPr>
      <w:r>
        <w:rPr>
          <w:color w:val="auto"/>
        </w:rPr>
        <w:t>Материальная культура человечества как уникальная информация о жизни людей в разные исторические эпохи.</w:t>
      </w:r>
    </w:p>
    <w:p w:rsidR="00A97694" w:rsidRDefault="000032B1">
      <w:pPr>
        <w:pStyle w:val="14"/>
        <w:jc w:val="both"/>
        <w:rPr>
          <w:color w:val="auto"/>
        </w:rPr>
      </w:pPr>
      <w:r>
        <w:rPr>
          <w:color w:val="auto"/>
        </w:rPr>
        <w:t>Роль архитектуры в понимании человеком своей идентичности. Задачи сохранения культурного наследия и природного ландшафта.</w:t>
      </w:r>
    </w:p>
    <w:p w:rsidR="00A97694" w:rsidRDefault="000032B1">
      <w:pPr>
        <w:pStyle w:val="14"/>
        <w:spacing w:after="120"/>
        <w:jc w:val="both"/>
        <w:rPr>
          <w:color w:val="auto"/>
        </w:rPr>
      </w:pPr>
      <w:r>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97694" w:rsidRDefault="000032B1">
      <w:pPr>
        <w:pStyle w:val="17"/>
        <w:rPr>
          <w:rFonts w:ascii="Times New Roman" w:hAnsi="Times New Roman" w:cs="Times New Roman"/>
        </w:rPr>
      </w:pPr>
      <w:r>
        <w:rPr>
          <w:rFonts w:ascii="Times New Roman" w:hAnsi="Times New Roman" w:cs="Times New Roman"/>
        </w:rPr>
        <w:t>Графический дизайн</w:t>
      </w:r>
    </w:p>
    <w:p w:rsidR="00A97694" w:rsidRDefault="000032B1">
      <w:pPr>
        <w:pStyle w:val="14"/>
        <w:spacing w:line="252" w:lineRule="auto"/>
        <w:jc w:val="both"/>
        <w:rPr>
          <w:color w:val="auto"/>
        </w:rPr>
      </w:pPr>
      <w:r>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97694" w:rsidRDefault="000032B1">
      <w:pPr>
        <w:pStyle w:val="14"/>
        <w:spacing w:line="252" w:lineRule="auto"/>
        <w:jc w:val="both"/>
        <w:rPr>
          <w:color w:val="auto"/>
        </w:rPr>
      </w:pPr>
      <w:r>
        <w:rPr>
          <w:color w:val="auto"/>
        </w:rPr>
        <w:t>Элементы композиции в графическом дизайне: пятно, линия, цвет, буква, текст и изображение.</w:t>
      </w:r>
    </w:p>
    <w:p w:rsidR="00A97694" w:rsidRDefault="000032B1">
      <w:pPr>
        <w:pStyle w:val="14"/>
        <w:spacing w:line="252" w:lineRule="auto"/>
        <w:jc w:val="both"/>
        <w:rPr>
          <w:color w:val="auto"/>
        </w:rPr>
      </w:pPr>
      <w:r>
        <w:rPr>
          <w:color w:val="auto"/>
        </w:rPr>
        <w:t>Формальная композиция как композиционное построение на основе сочетания геометрических фигур, без предметного содержания.</w:t>
      </w:r>
    </w:p>
    <w:p w:rsidR="00A97694" w:rsidRDefault="000032B1">
      <w:pPr>
        <w:pStyle w:val="14"/>
        <w:spacing w:line="252" w:lineRule="auto"/>
        <w:jc w:val="both"/>
        <w:rPr>
          <w:color w:val="auto"/>
        </w:rPr>
      </w:pPr>
      <w:r>
        <w:rPr>
          <w:color w:val="auto"/>
        </w:rPr>
        <w:t>Основные свойства композиции: целостность и соподчинённость элементов.</w:t>
      </w:r>
    </w:p>
    <w:p w:rsidR="00A97694" w:rsidRDefault="000032B1">
      <w:pPr>
        <w:pStyle w:val="14"/>
        <w:spacing w:line="252" w:lineRule="auto"/>
        <w:jc w:val="both"/>
        <w:rPr>
          <w:color w:val="auto"/>
        </w:rPr>
      </w:pPr>
      <w:r>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97694" w:rsidRDefault="000032B1">
      <w:pPr>
        <w:pStyle w:val="14"/>
        <w:spacing w:line="252" w:lineRule="auto"/>
        <w:jc w:val="both"/>
        <w:rPr>
          <w:color w:val="auto"/>
        </w:rPr>
      </w:pPr>
      <w:r>
        <w:rPr>
          <w:color w:val="auto"/>
        </w:rPr>
        <w:t>Практические упражнения по созданию композиции с вариативным ритмическим расположением геометрических фигур на плоскости.</w:t>
      </w:r>
    </w:p>
    <w:p w:rsidR="00A97694" w:rsidRDefault="000032B1">
      <w:pPr>
        <w:pStyle w:val="14"/>
        <w:spacing w:line="252" w:lineRule="auto"/>
        <w:jc w:val="both"/>
        <w:rPr>
          <w:color w:val="auto"/>
        </w:rPr>
      </w:pPr>
      <w:r>
        <w:rPr>
          <w:color w:val="auto"/>
        </w:rPr>
        <w:t>Роль цвета в организации композиционного пространства.</w:t>
      </w:r>
    </w:p>
    <w:p w:rsidR="00A97694" w:rsidRDefault="000032B1">
      <w:pPr>
        <w:pStyle w:val="14"/>
        <w:spacing w:line="252" w:lineRule="auto"/>
        <w:jc w:val="both"/>
        <w:rPr>
          <w:color w:val="auto"/>
        </w:rPr>
      </w:pPr>
      <w:r>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97694" w:rsidRDefault="000032B1">
      <w:pPr>
        <w:pStyle w:val="14"/>
        <w:spacing w:line="252" w:lineRule="auto"/>
        <w:jc w:val="both"/>
        <w:rPr>
          <w:color w:val="auto"/>
        </w:rPr>
      </w:pPr>
      <w:r>
        <w:rPr>
          <w:color w:val="auto"/>
        </w:rPr>
        <w:t>Шрифты и шрифтовая композиция в графическом дизайне.</w:t>
      </w:r>
    </w:p>
    <w:p w:rsidR="00A97694" w:rsidRDefault="000032B1">
      <w:pPr>
        <w:pStyle w:val="14"/>
        <w:spacing w:line="252" w:lineRule="auto"/>
        <w:jc w:val="both"/>
        <w:rPr>
          <w:color w:val="auto"/>
        </w:rPr>
      </w:pPr>
      <w:r>
        <w:rPr>
          <w:color w:val="auto"/>
        </w:rPr>
        <w:t>Форма буквы как изобразительно-смысловой символ.</w:t>
      </w:r>
    </w:p>
    <w:p w:rsidR="00A97694" w:rsidRDefault="000032B1">
      <w:pPr>
        <w:pStyle w:val="14"/>
        <w:spacing w:line="252" w:lineRule="auto"/>
        <w:jc w:val="both"/>
        <w:rPr>
          <w:color w:val="auto"/>
        </w:rPr>
      </w:pPr>
      <w:r>
        <w:rPr>
          <w:color w:val="auto"/>
        </w:rPr>
        <w:t>Шрифт и содержание текста. Стилизация шрифта.</w:t>
      </w:r>
    </w:p>
    <w:p w:rsidR="00A97694" w:rsidRDefault="000032B1">
      <w:pPr>
        <w:pStyle w:val="14"/>
        <w:spacing w:line="252" w:lineRule="auto"/>
        <w:jc w:val="both"/>
        <w:rPr>
          <w:color w:val="auto"/>
        </w:rPr>
      </w:pPr>
      <w:r>
        <w:rPr>
          <w:color w:val="auto"/>
        </w:rPr>
        <w:t>Типографика. Понимание типографской строки как элемента плоскостной композиции.</w:t>
      </w:r>
    </w:p>
    <w:p w:rsidR="00A97694" w:rsidRDefault="000032B1">
      <w:pPr>
        <w:pStyle w:val="14"/>
        <w:spacing w:line="252" w:lineRule="auto"/>
        <w:jc w:val="both"/>
        <w:rPr>
          <w:color w:val="auto"/>
        </w:rPr>
      </w:pPr>
      <w:r>
        <w:rPr>
          <w:color w:val="auto"/>
        </w:rPr>
        <w:t>Выполнение аналитических и практических работ по теме «Буква — изобразительный элемент композиции».</w:t>
      </w:r>
    </w:p>
    <w:p w:rsidR="00A97694" w:rsidRDefault="000032B1">
      <w:pPr>
        <w:pStyle w:val="14"/>
        <w:spacing w:line="252" w:lineRule="auto"/>
        <w:jc w:val="both"/>
        <w:rPr>
          <w:color w:val="auto"/>
        </w:rPr>
      </w:pPr>
      <w:r>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97694" w:rsidRDefault="000032B1">
      <w:pPr>
        <w:pStyle w:val="14"/>
        <w:spacing w:line="252" w:lineRule="auto"/>
        <w:jc w:val="both"/>
        <w:rPr>
          <w:color w:val="auto"/>
        </w:rPr>
      </w:pPr>
      <w:r>
        <w:rPr>
          <w:color w:val="auto"/>
        </w:rPr>
        <w:lastRenderedPageBreak/>
        <w:t>Композиционные основы макетирования в графическом дизайне при соединении текста и изображения.</w:t>
      </w:r>
    </w:p>
    <w:p w:rsidR="00A97694" w:rsidRDefault="000032B1">
      <w:pPr>
        <w:pStyle w:val="14"/>
        <w:spacing w:line="252" w:lineRule="auto"/>
        <w:jc w:val="both"/>
        <w:rPr>
          <w:color w:val="auto"/>
        </w:rPr>
      </w:pPr>
      <w:r>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97694" w:rsidRDefault="000032B1">
      <w:pPr>
        <w:pStyle w:val="14"/>
        <w:spacing w:line="252" w:lineRule="auto"/>
        <w:jc w:val="both"/>
        <w:rPr>
          <w:color w:val="auto"/>
        </w:rPr>
      </w:pPr>
      <w:r>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97694" w:rsidRDefault="000032B1">
      <w:pPr>
        <w:pStyle w:val="14"/>
        <w:spacing w:after="180" w:line="252" w:lineRule="auto"/>
        <w:jc w:val="both"/>
        <w:rPr>
          <w:color w:val="auto"/>
        </w:rPr>
      </w:pPr>
      <w:r>
        <w:rPr>
          <w:color w:val="auto"/>
        </w:rPr>
        <w:t>Макет разворота книги или журнала по выбранной теме в виде коллажа или на основе компьютерных программ.</w:t>
      </w:r>
    </w:p>
    <w:p w:rsidR="00A97694" w:rsidRDefault="000032B1">
      <w:pPr>
        <w:pStyle w:val="17"/>
        <w:rPr>
          <w:rFonts w:ascii="Times New Roman" w:hAnsi="Times New Roman" w:cs="Times New Roman"/>
        </w:rPr>
      </w:pPr>
      <w:r>
        <w:rPr>
          <w:rFonts w:ascii="Times New Roman" w:hAnsi="Times New Roman" w:cs="Times New Roman"/>
        </w:rPr>
        <w:t>Макетирование объёмно-пространственных композиций</w:t>
      </w:r>
    </w:p>
    <w:p w:rsidR="00A97694" w:rsidRDefault="000032B1">
      <w:pPr>
        <w:pStyle w:val="14"/>
        <w:spacing w:line="252" w:lineRule="auto"/>
        <w:jc w:val="both"/>
        <w:rPr>
          <w:color w:val="auto"/>
        </w:rPr>
      </w:pPr>
      <w:r>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97694" w:rsidRDefault="000032B1">
      <w:pPr>
        <w:pStyle w:val="14"/>
        <w:spacing w:line="252" w:lineRule="auto"/>
        <w:jc w:val="both"/>
        <w:rPr>
          <w:color w:val="auto"/>
        </w:rPr>
      </w:pPr>
      <w:r>
        <w:rPr>
          <w:color w:val="auto"/>
        </w:rPr>
        <w:t>Макетирование. Введение в макет понятия рельефа местности и способы его обозначения на макете.</w:t>
      </w:r>
    </w:p>
    <w:p w:rsidR="00A97694" w:rsidRDefault="000032B1">
      <w:pPr>
        <w:pStyle w:val="14"/>
        <w:spacing w:line="252" w:lineRule="auto"/>
        <w:jc w:val="both"/>
        <w:rPr>
          <w:color w:val="auto"/>
        </w:rPr>
      </w:pPr>
      <w:r>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97694" w:rsidRDefault="000032B1">
      <w:pPr>
        <w:pStyle w:val="14"/>
        <w:spacing w:line="252" w:lineRule="auto"/>
        <w:jc w:val="both"/>
        <w:rPr>
          <w:color w:val="auto"/>
        </w:rPr>
      </w:pPr>
      <w:r>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97694" w:rsidRDefault="000032B1">
      <w:pPr>
        <w:pStyle w:val="14"/>
        <w:spacing w:line="252" w:lineRule="auto"/>
        <w:jc w:val="both"/>
        <w:rPr>
          <w:color w:val="auto"/>
        </w:rPr>
      </w:pPr>
      <w:r>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97694" w:rsidRDefault="000032B1">
      <w:pPr>
        <w:pStyle w:val="14"/>
        <w:spacing w:line="252" w:lineRule="auto"/>
        <w:jc w:val="both"/>
        <w:rPr>
          <w:color w:val="auto"/>
        </w:rPr>
      </w:pPr>
      <w:r>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97694" w:rsidRDefault="000032B1">
      <w:pPr>
        <w:pStyle w:val="14"/>
        <w:spacing w:line="252" w:lineRule="auto"/>
        <w:jc w:val="both"/>
        <w:rPr>
          <w:color w:val="auto"/>
        </w:rPr>
      </w:pPr>
      <w:r>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97694" w:rsidRDefault="000032B1">
      <w:pPr>
        <w:pStyle w:val="14"/>
        <w:spacing w:line="252" w:lineRule="auto"/>
        <w:jc w:val="both"/>
        <w:rPr>
          <w:color w:val="auto"/>
        </w:rPr>
      </w:pPr>
      <w:r>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97694" w:rsidRDefault="000032B1">
      <w:pPr>
        <w:pStyle w:val="14"/>
        <w:spacing w:line="252" w:lineRule="auto"/>
        <w:jc w:val="both"/>
        <w:rPr>
          <w:color w:val="auto"/>
        </w:rPr>
      </w:pPr>
      <w:r>
        <w:rPr>
          <w:color w:val="auto"/>
        </w:rPr>
        <w:t>Выполнение аналитических зарисовок форм бытовых предметов.</w:t>
      </w:r>
    </w:p>
    <w:p w:rsidR="00A97694" w:rsidRDefault="000032B1">
      <w:pPr>
        <w:pStyle w:val="14"/>
        <w:spacing w:line="252" w:lineRule="auto"/>
        <w:jc w:val="both"/>
        <w:rPr>
          <w:color w:val="auto"/>
        </w:rPr>
      </w:pPr>
      <w:r>
        <w:rPr>
          <w:color w:val="auto"/>
        </w:rPr>
        <w:t>Творческое проектирование предметов быта с определением их функций и материала изготовления</w:t>
      </w:r>
    </w:p>
    <w:p w:rsidR="00A97694" w:rsidRDefault="000032B1">
      <w:pPr>
        <w:pStyle w:val="14"/>
        <w:spacing w:line="252" w:lineRule="auto"/>
        <w:jc w:val="both"/>
        <w:rPr>
          <w:color w:val="auto"/>
        </w:rPr>
      </w:pPr>
      <w:r>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97694" w:rsidRDefault="000032B1">
      <w:pPr>
        <w:pStyle w:val="14"/>
        <w:spacing w:after="180" w:line="252" w:lineRule="auto"/>
        <w:jc w:val="both"/>
        <w:rPr>
          <w:color w:val="auto"/>
        </w:rPr>
      </w:pPr>
      <w:r>
        <w:rPr>
          <w:color w:val="auto"/>
        </w:rPr>
        <w:lastRenderedPageBreak/>
        <w:t>Конструирование объектов дизайна или архитектурное макетирование с использованием цвета.</w:t>
      </w:r>
    </w:p>
    <w:p w:rsidR="00A97694" w:rsidRDefault="000032B1">
      <w:pPr>
        <w:pStyle w:val="17"/>
        <w:rPr>
          <w:rFonts w:ascii="Times New Roman" w:hAnsi="Times New Roman" w:cs="Times New Roman"/>
        </w:rPr>
      </w:pPr>
      <w:r>
        <w:rPr>
          <w:rFonts w:ascii="Times New Roman" w:hAnsi="Times New Roman" w:cs="Times New Roman"/>
        </w:rPr>
        <w:t>Социальное значение дизайна и архитектуры как среды жизни человека</w:t>
      </w:r>
    </w:p>
    <w:p w:rsidR="00A97694" w:rsidRDefault="000032B1">
      <w:pPr>
        <w:pStyle w:val="14"/>
        <w:spacing w:line="252" w:lineRule="auto"/>
        <w:jc w:val="both"/>
        <w:rPr>
          <w:color w:val="auto"/>
        </w:rPr>
      </w:pPr>
      <w:r>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97694" w:rsidRDefault="000032B1">
      <w:pPr>
        <w:pStyle w:val="14"/>
        <w:spacing w:line="252" w:lineRule="auto"/>
        <w:jc w:val="both"/>
        <w:rPr>
          <w:color w:val="auto"/>
        </w:rPr>
      </w:pPr>
      <w:r>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97694" w:rsidRDefault="000032B1">
      <w:pPr>
        <w:pStyle w:val="14"/>
        <w:spacing w:line="252" w:lineRule="auto"/>
        <w:jc w:val="both"/>
        <w:rPr>
          <w:color w:val="auto"/>
        </w:rPr>
      </w:pPr>
      <w:r>
        <w:rPr>
          <w:color w:val="auto"/>
        </w:rPr>
        <w:t>Архитектура народного жилища, храмовая архитектура, частный дом в предметно-пространственной среде жизни разных народов.</w:t>
      </w:r>
    </w:p>
    <w:p w:rsidR="00A97694" w:rsidRDefault="000032B1">
      <w:pPr>
        <w:pStyle w:val="14"/>
        <w:spacing w:line="252" w:lineRule="auto"/>
        <w:jc w:val="both"/>
        <w:rPr>
          <w:color w:val="auto"/>
        </w:rPr>
      </w:pPr>
      <w:r>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97694" w:rsidRDefault="000032B1">
      <w:pPr>
        <w:pStyle w:val="14"/>
        <w:spacing w:line="252" w:lineRule="auto"/>
        <w:jc w:val="both"/>
        <w:rPr>
          <w:color w:val="auto"/>
        </w:rPr>
      </w:pPr>
      <w:r>
        <w:rPr>
          <w:color w:val="auto"/>
        </w:rPr>
        <w:t>Пути развития современной архитектуры и дизайна: город сегодня и завтра.</w:t>
      </w:r>
    </w:p>
    <w:p w:rsidR="00A97694" w:rsidRDefault="000032B1">
      <w:pPr>
        <w:pStyle w:val="14"/>
        <w:spacing w:line="252" w:lineRule="auto"/>
        <w:jc w:val="both"/>
        <w:rPr>
          <w:color w:val="auto"/>
        </w:rPr>
      </w:pPr>
      <w:r>
        <w:rPr>
          <w:color w:val="auto"/>
        </w:rPr>
        <w:t xml:space="preserve">Архитектурная и градостроительная революция </w:t>
      </w:r>
      <w:r>
        <w:rPr>
          <w:color w:val="auto"/>
          <w:lang w:val="en-US" w:eastAsia="en-US" w:bidi="en-US"/>
        </w:rPr>
        <w:t>XX</w:t>
      </w:r>
      <w:r>
        <w:rPr>
          <w:color w:val="auto"/>
          <w:lang w:eastAsia="en-US" w:bidi="en-US"/>
        </w:rPr>
        <w:t xml:space="preserve"> </w:t>
      </w:r>
      <w:r>
        <w:rPr>
          <w:color w:val="auto"/>
        </w:rPr>
        <w:t>в. Её технологические и эстетические предпосылки и истоки. Социальный аспект «перестройки» в архитектуре.</w:t>
      </w:r>
    </w:p>
    <w:p w:rsidR="00A97694" w:rsidRDefault="000032B1">
      <w:pPr>
        <w:pStyle w:val="14"/>
        <w:spacing w:line="252" w:lineRule="auto"/>
        <w:jc w:val="both"/>
        <w:rPr>
          <w:color w:val="auto"/>
        </w:rPr>
      </w:pPr>
      <w:r>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97694" w:rsidRDefault="000032B1">
      <w:pPr>
        <w:pStyle w:val="14"/>
        <w:spacing w:line="252" w:lineRule="auto"/>
        <w:jc w:val="both"/>
        <w:rPr>
          <w:color w:val="auto"/>
        </w:rPr>
      </w:pPr>
      <w:r>
        <w:rPr>
          <w:color w:val="auto"/>
        </w:rPr>
        <w:t>Пространство городской среды. Исторические формы планировки городской среды и их связь с образом жизни людей.</w:t>
      </w:r>
    </w:p>
    <w:p w:rsidR="00A97694" w:rsidRDefault="000032B1">
      <w:pPr>
        <w:pStyle w:val="14"/>
        <w:spacing w:line="252" w:lineRule="auto"/>
        <w:jc w:val="both"/>
        <w:rPr>
          <w:color w:val="auto"/>
        </w:rPr>
      </w:pPr>
      <w:r>
        <w:rPr>
          <w:color w:val="auto"/>
        </w:rPr>
        <w:t>Роль цвета в формировании пространства. Схема-планировка и реальность.</w:t>
      </w:r>
    </w:p>
    <w:p w:rsidR="00A97694" w:rsidRDefault="000032B1">
      <w:pPr>
        <w:pStyle w:val="14"/>
        <w:spacing w:line="252" w:lineRule="auto"/>
        <w:jc w:val="both"/>
        <w:rPr>
          <w:color w:val="auto"/>
        </w:rPr>
      </w:pPr>
      <w:r>
        <w:rPr>
          <w:color w:val="auto"/>
        </w:rPr>
        <w:t>Современные поиски новой эстетики в градостроительстве.</w:t>
      </w:r>
    </w:p>
    <w:p w:rsidR="00A97694" w:rsidRDefault="000032B1">
      <w:pPr>
        <w:pStyle w:val="14"/>
        <w:spacing w:line="252" w:lineRule="auto"/>
        <w:jc w:val="both"/>
        <w:rPr>
          <w:color w:val="auto"/>
        </w:rPr>
      </w:pPr>
      <w:r>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97694" w:rsidRDefault="000032B1">
      <w:pPr>
        <w:pStyle w:val="14"/>
        <w:spacing w:line="252" w:lineRule="auto"/>
        <w:jc w:val="both"/>
        <w:rPr>
          <w:color w:val="auto"/>
        </w:rPr>
      </w:pPr>
      <w:r>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97694" w:rsidRDefault="000032B1">
      <w:pPr>
        <w:pStyle w:val="14"/>
        <w:spacing w:line="252" w:lineRule="auto"/>
        <w:jc w:val="both"/>
        <w:rPr>
          <w:color w:val="auto"/>
        </w:rPr>
      </w:pPr>
      <w:r>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97694" w:rsidRDefault="000032B1">
      <w:pPr>
        <w:pStyle w:val="14"/>
        <w:spacing w:line="252" w:lineRule="auto"/>
        <w:jc w:val="both"/>
        <w:rPr>
          <w:color w:val="auto"/>
        </w:rPr>
      </w:pPr>
      <w:r>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97694" w:rsidRDefault="000032B1">
      <w:pPr>
        <w:pStyle w:val="14"/>
        <w:spacing w:line="252" w:lineRule="auto"/>
        <w:jc w:val="both"/>
        <w:rPr>
          <w:color w:val="auto"/>
        </w:rPr>
      </w:pPr>
      <w:r>
        <w:rPr>
          <w:color w:val="auto"/>
        </w:rPr>
        <w:lastRenderedPageBreak/>
        <w:t>Выполнение практической работы по теме «Проектирование дизайна объектов городской среды» в виде создания коллажно</w:t>
      </w:r>
      <w:r w:rsidR="004C0DCD">
        <w:rPr>
          <w:color w:val="auto"/>
        </w:rPr>
        <w:t>-</w:t>
      </w:r>
      <w:r>
        <w:rPr>
          <w:color w:val="auto"/>
        </w:rPr>
        <w:t>графической композиции или дизайн-проекта оформления витрины магазина.</w:t>
      </w:r>
    </w:p>
    <w:p w:rsidR="00A97694" w:rsidRDefault="000032B1">
      <w:pPr>
        <w:pStyle w:val="14"/>
        <w:spacing w:line="252" w:lineRule="auto"/>
        <w:jc w:val="both"/>
        <w:rPr>
          <w:color w:val="auto"/>
        </w:rPr>
      </w:pPr>
      <w:r>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97694" w:rsidRDefault="000032B1">
      <w:pPr>
        <w:pStyle w:val="14"/>
        <w:spacing w:line="252" w:lineRule="auto"/>
        <w:jc w:val="both"/>
        <w:rPr>
          <w:color w:val="auto"/>
        </w:rPr>
      </w:pPr>
      <w:r>
        <w:rPr>
          <w:color w:val="auto"/>
        </w:rPr>
        <w:t>Образно-стилевое единство материальной культуры каждой эпохи. Интерьер как отражение стиля жизни его хозяев.</w:t>
      </w:r>
    </w:p>
    <w:p w:rsidR="00A97694" w:rsidRDefault="000032B1">
      <w:pPr>
        <w:pStyle w:val="14"/>
        <w:spacing w:line="252" w:lineRule="auto"/>
        <w:jc w:val="both"/>
        <w:rPr>
          <w:color w:val="auto"/>
        </w:rPr>
      </w:pPr>
      <w:r>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97694" w:rsidRDefault="000032B1">
      <w:pPr>
        <w:pStyle w:val="14"/>
        <w:spacing w:line="252" w:lineRule="auto"/>
        <w:jc w:val="both"/>
        <w:rPr>
          <w:color w:val="auto"/>
        </w:rPr>
      </w:pPr>
      <w:r>
        <w:rPr>
          <w:color w:val="auto"/>
        </w:rPr>
        <w:t>Интерьеры общественных зданий (театр, кафе, вокзал, офис, школа).</w:t>
      </w:r>
    </w:p>
    <w:p w:rsidR="00A97694" w:rsidRDefault="000032B1">
      <w:pPr>
        <w:pStyle w:val="14"/>
        <w:spacing w:line="252" w:lineRule="auto"/>
        <w:jc w:val="both"/>
        <w:rPr>
          <w:color w:val="auto"/>
        </w:rPr>
      </w:pPr>
      <w:r>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97694" w:rsidRDefault="000032B1">
      <w:pPr>
        <w:pStyle w:val="14"/>
        <w:spacing w:line="252" w:lineRule="auto"/>
        <w:jc w:val="both"/>
        <w:rPr>
          <w:color w:val="auto"/>
        </w:rPr>
      </w:pPr>
      <w:r>
        <w:rPr>
          <w:color w:val="auto"/>
        </w:rPr>
        <w:t>Организация архитектурно-ландшафтного пространства. Город в единстве с ландшафтно-парковой средой.</w:t>
      </w:r>
    </w:p>
    <w:p w:rsidR="00A97694" w:rsidRDefault="000032B1">
      <w:pPr>
        <w:pStyle w:val="14"/>
        <w:spacing w:line="252" w:lineRule="auto"/>
        <w:jc w:val="both"/>
        <w:rPr>
          <w:color w:val="auto"/>
        </w:rPr>
      </w:pPr>
      <w:r>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97694" w:rsidRDefault="000032B1">
      <w:pPr>
        <w:pStyle w:val="14"/>
        <w:spacing w:line="252" w:lineRule="auto"/>
        <w:jc w:val="both"/>
        <w:rPr>
          <w:color w:val="auto"/>
        </w:rPr>
      </w:pPr>
      <w:r>
        <w:rPr>
          <w:color w:val="auto"/>
        </w:rPr>
        <w:t>Выполнение дизайн-проекта территории парка или приусадебного участка в виде схемы-чертежа.</w:t>
      </w:r>
    </w:p>
    <w:p w:rsidR="00A97694" w:rsidRDefault="000032B1">
      <w:pPr>
        <w:pStyle w:val="14"/>
        <w:spacing w:line="252" w:lineRule="auto"/>
        <w:jc w:val="both"/>
        <w:rPr>
          <w:color w:val="auto"/>
        </w:rPr>
      </w:pPr>
      <w:r>
        <w:rPr>
          <w:color w:val="auto"/>
        </w:rPr>
        <w:t>Единство эстетического и функционального в объёмно</w:t>
      </w:r>
      <w:r w:rsidR="004C0DCD">
        <w:rPr>
          <w:color w:val="auto"/>
        </w:rPr>
        <w:t>-</w:t>
      </w:r>
      <w:r>
        <w:rPr>
          <w:color w:val="auto"/>
        </w:rPr>
        <w:t>пространственной организации среды жизнедеятельности людей.</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Образ человека и индивидуальное проектирование</w:t>
      </w:r>
    </w:p>
    <w:p w:rsidR="00A97694" w:rsidRDefault="000032B1">
      <w:pPr>
        <w:pStyle w:val="14"/>
        <w:jc w:val="both"/>
        <w:rPr>
          <w:color w:val="auto"/>
        </w:rPr>
      </w:pPr>
      <w:r>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97694" w:rsidRDefault="000032B1">
      <w:pPr>
        <w:pStyle w:val="14"/>
        <w:jc w:val="both"/>
        <w:rPr>
          <w:color w:val="auto"/>
        </w:rPr>
      </w:pPr>
      <w:r>
        <w:rPr>
          <w:color w:val="auto"/>
        </w:rPr>
        <w:t>Проектные работы по созданию облика частного дома, комнаты и сада. Дизайн предметной среды в интерьере частного дома.</w:t>
      </w:r>
    </w:p>
    <w:p w:rsidR="00A97694" w:rsidRDefault="000032B1">
      <w:pPr>
        <w:pStyle w:val="14"/>
        <w:jc w:val="both"/>
        <w:rPr>
          <w:color w:val="auto"/>
        </w:rPr>
      </w:pPr>
      <w:r>
        <w:rPr>
          <w:color w:val="auto"/>
        </w:rPr>
        <w:t>Мода и культура как параметры создания собственного костюма или комплекта одежды.</w:t>
      </w:r>
    </w:p>
    <w:p w:rsidR="00A97694" w:rsidRDefault="000032B1">
      <w:pPr>
        <w:pStyle w:val="14"/>
        <w:jc w:val="both"/>
        <w:rPr>
          <w:color w:val="auto"/>
        </w:rPr>
      </w:pPr>
      <w:r>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97694" w:rsidRDefault="000032B1">
      <w:pPr>
        <w:pStyle w:val="14"/>
        <w:jc w:val="both"/>
        <w:rPr>
          <w:color w:val="auto"/>
        </w:rPr>
      </w:pPr>
      <w:r>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97694" w:rsidRDefault="000032B1">
      <w:pPr>
        <w:pStyle w:val="14"/>
        <w:jc w:val="both"/>
        <w:rPr>
          <w:color w:val="auto"/>
        </w:rPr>
      </w:pPr>
      <w:r>
        <w:rPr>
          <w:color w:val="auto"/>
        </w:rPr>
        <w:t>Выполнение практических творческих эскизов по теме «Дизайн современной одежды».</w:t>
      </w:r>
    </w:p>
    <w:p w:rsidR="00A97694" w:rsidRDefault="000032B1">
      <w:pPr>
        <w:pStyle w:val="14"/>
        <w:jc w:val="both"/>
        <w:rPr>
          <w:color w:val="auto"/>
        </w:rPr>
      </w:pPr>
      <w:r>
        <w:rPr>
          <w:color w:val="auto"/>
        </w:rPr>
        <w:t xml:space="preserve">Искусство грима и причёски. Форма лица и причёска. Макияж дневной, </w:t>
      </w:r>
      <w:r>
        <w:rPr>
          <w:color w:val="auto"/>
        </w:rPr>
        <w:lastRenderedPageBreak/>
        <w:t>вечерний и карнавальный. Грим бытовой и сценический.</w:t>
      </w:r>
    </w:p>
    <w:p w:rsidR="00A97694" w:rsidRDefault="000032B1">
      <w:pPr>
        <w:pStyle w:val="14"/>
        <w:jc w:val="both"/>
        <w:rPr>
          <w:color w:val="auto"/>
        </w:rPr>
      </w:pPr>
      <w:r>
        <w:rPr>
          <w:color w:val="auto"/>
        </w:rPr>
        <w:t>Имидж-дизайн и его связь с публичностью, технологией социального поведения, рекламой, общественной деятельностью.</w:t>
      </w:r>
    </w:p>
    <w:p w:rsidR="00A97694" w:rsidRDefault="000032B1">
      <w:pPr>
        <w:pStyle w:val="14"/>
        <w:spacing w:after="100"/>
        <w:jc w:val="both"/>
        <w:rPr>
          <w:color w:val="auto"/>
        </w:rPr>
      </w:pPr>
      <w:r>
        <w:rPr>
          <w:color w:val="auto"/>
        </w:rPr>
        <w:t>Дизайн и архитектура — средства организации среды жизни людей и строительства нового мира.</w:t>
      </w:r>
    </w:p>
    <w:p w:rsidR="00A97694" w:rsidRDefault="00A97694">
      <w:pPr>
        <w:pStyle w:val="aff1"/>
        <w:rPr>
          <w:rFonts w:ascii="Times New Roman" w:hAnsi="Times New Roman" w:cs="Times New Roman"/>
        </w:rPr>
      </w:pPr>
      <w:bookmarkStart w:id="676" w:name="bookmark1543"/>
    </w:p>
    <w:p w:rsidR="00A97694" w:rsidRDefault="000032B1">
      <w:pPr>
        <w:pStyle w:val="aff1"/>
        <w:rPr>
          <w:rFonts w:ascii="Times New Roman" w:hAnsi="Times New Roman" w:cs="Times New Roman"/>
        </w:rPr>
      </w:pPr>
      <w:r>
        <w:rPr>
          <w:rFonts w:ascii="Times New Roman" w:hAnsi="Times New Roman" w:cs="Times New Roman"/>
        </w:rPr>
        <w:t>Модуль № 4 «Изображение в синтетических, экранных видах искусства и художественная фотография» (</w:t>
      </w:r>
      <w:r>
        <w:rPr>
          <w:rFonts w:ascii="Times New Roman" w:hAnsi="Times New Roman" w:cs="Times New Roman"/>
          <w:i/>
          <w:iCs/>
        </w:rPr>
        <w:t>вариативный</w:t>
      </w:r>
      <w:r>
        <w:rPr>
          <w:rFonts w:ascii="Times New Roman" w:hAnsi="Times New Roman" w:cs="Times New Roman"/>
        </w:rPr>
        <w:t>)</w:t>
      </w:r>
      <w:bookmarkEnd w:id="676"/>
    </w:p>
    <w:p w:rsidR="00A97694" w:rsidRDefault="000032B1">
      <w:pPr>
        <w:pStyle w:val="14"/>
        <w:jc w:val="both"/>
        <w:rPr>
          <w:color w:val="auto"/>
        </w:rPr>
      </w:pPr>
      <w:r>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97694" w:rsidRDefault="000032B1">
      <w:pPr>
        <w:pStyle w:val="14"/>
        <w:jc w:val="both"/>
        <w:rPr>
          <w:color w:val="auto"/>
        </w:rPr>
      </w:pPr>
      <w:r>
        <w:rPr>
          <w:color w:val="auto"/>
        </w:rPr>
        <w:t>Значение развития технологий в становлении новых видов искусства.</w:t>
      </w:r>
    </w:p>
    <w:p w:rsidR="00A97694" w:rsidRDefault="000032B1">
      <w:pPr>
        <w:pStyle w:val="14"/>
        <w:spacing w:after="100"/>
        <w:jc w:val="both"/>
        <w:rPr>
          <w:color w:val="auto"/>
        </w:rPr>
      </w:pPr>
      <w:r>
        <w:rPr>
          <w:color w:val="auto"/>
        </w:rPr>
        <w:t>Мультимедиа и объединение множества воспринимаемых человеком информационных средств на экране цифрового искусства.</w:t>
      </w:r>
    </w:p>
    <w:p w:rsidR="00A97694" w:rsidRDefault="000032B1">
      <w:pPr>
        <w:pStyle w:val="17"/>
        <w:rPr>
          <w:rFonts w:ascii="Times New Roman" w:hAnsi="Times New Roman" w:cs="Times New Roman"/>
        </w:rPr>
      </w:pPr>
      <w:r>
        <w:rPr>
          <w:rFonts w:ascii="Times New Roman" w:hAnsi="Times New Roman" w:cs="Times New Roman"/>
        </w:rPr>
        <w:t>Художник и искусство театра</w:t>
      </w:r>
    </w:p>
    <w:p w:rsidR="00A97694" w:rsidRDefault="000032B1">
      <w:pPr>
        <w:pStyle w:val="14"/>
        <w:spacing w:after="80" w:line="257" w:lineRule="auto"/>
        <w:jc w:val="both"/>
        <w:rPr>
          <w:color w:val="auto"/>
        </w:rPr>
      </w:pPr>
      <w:r>
        <w:rPr>
          <w:color w:val="auto"/>
        </w:rPr>
        <w:t>Рождение театра в древнейших обрядах. История развития искусства театра.</w:t>
      </w:r>
    </w:p>
    <w:p w:rsidR="00A97694" w:rsidRDefault="000032B1">
      <w:pPr>
        <w:pStyle w:val="14"/>
        <w:jc w:val="both"/>
        <w:rPr>
          <w:color w:val="auto"/>
        </w:rPr>
      </w:pPr>
      <w:r>
        <w:rPr>
          <w:color w:val="auto"/>
        </w:rPr>
        <w:t>Жанровое многообразие театральных представлений, шоу, праздников и их визуальный облик.</w:t>
      </w:r>
    </w:p>
    <w:p w:rsidR="00A97694" w:rsidRDefault="000032B1">
      <w:pPr>
        <w:pStyle w:val="14"/>
        <w:jc w:val="both"/>
        <w:rPr>
          <w:color w:val="auto"/>
        </w:rPr>
      </w:pPr>
      <w:r>
        <w:rPr>
          <w:color w:val="auto"/>
        </w:rPr>
        <w:t>Роль художника и виды профессиональной деятельности художника в современном театре.</w:t>
      </w:r>
    </w:p>
    <w:p w:rsidR="00A97694" w:rsidRDefault="000032B1">
      <w:pPr>
        <w:pStyle w:val="14"/>
        <w:jc w:val="both"/>
        <w:rPr>
          <w:color w:val="auto"/>
        </w:rPr>
      </w:pPr>
      <w:r>
        <w:rPr>
          <w:color w:val="auto"/>
        </w:rPr>
        <w:t>Сценография и создание сценического образа. Сотворчество художника-постановщика с драматургом, режиссёром и актёрами.</w:t>
      </w:r>
    </w:p>
    <w:p w:rsidR="00A97694" w:rsidRDefault="000032B1">
      <w:pPr>
        <w:pStyle w:val="14"/>
        <w:jc w:val="both"/>
        <w:rPr>
          <w:color w:val="auto"/>
        </w:rPr>
      </w:pPr>
      <w:r>
        <w:rPr>
          <w:color w:val="auto"/>
        </w:rPr>
        <w:t>Роль освещения в визуальном облике театрального действия. Бутафорские, пошивочные, декорационные и иные цеха в театре.</w:t>
      </w:r>
    </w:p>
    <w:p w:rsidR="00A97694" w:rsidRDefault="000032B1">
      <w:pPr>
        <w:pStyle w:val="14"/>
        <w:jc w:val="both"/>
        <w:rPr>
          <w:color w:val="auto"/>
        </w:rPr>
      </w:pPr>
      <w:r>
        <w:rPr>
          <w:color w:val="auto"/>
        </w:rPr>
        <w:t>Сценический костюм, грим и маска. Стилистическое единство в решении образа спектакля. Выражение в костюме характера персонажа.</w:t>
      </w:r>
    </w:p>
    <w:p w:rsidR="00A97694" w:rsidRDefault="000032B1">
      <w:pPr>
        <w:pStyle w:val="14"/>
        <w:jc w:val="both"/>
        <w:rPr>
          <w:color w:val="auto"/>
        </w:rPr>
      </w:pPr>
      <w:r>
        <w:rPr>
          <w:color w:val="auto"/>
        </w:rPr>
        <w:t>Творчество художников-постановщиков в истории отечественного искусства (К. Коровин, И. Билибин, А. Головин и др.).</w:t>
      </w:r>
    </w:p>
    <w:p w:rsidR="00A97694" w:rsidRDefault="000032B1">
      <w:pPr>
        <w:pStyle w:val="14"/>
        <w:jc w:val="both"/>
        <w:rPr>
          <w:color w:val="auto"/>
        </w:rPr>
      </w:pPr>
      <w:r>
        <w:rPr>
          <w:color w:val="auto"/>
        </w:rPr>
        <w:t>Школьный спектакль и работа художника по его подготовке.</w:t>
      </w:r>
    </w:p>
    <w:p w:rsidR="00A97694" w:rsidRDefault="000032B1">
      <w:pPr>
        <w:pStyle w:val="14"/>
        <w:jc w:val="both"/>
        <w:rPr>
          <w:color w:val="auto"/>
        </w:rPr>
      </w:pPr>
      <w:r>
        <w:rPr>
          <w:color w:val="auto"/>
        </w:rPr>
        <w:t>Художник в театре кукол и его ведущая роль как соавтора режиссёра и актёра в процессе создания образа персонажа.</w:t>
      </w:r>
    </w:p>
    <w:p w:rsidR="00A97694" w:rsidRDefault="000032B1">
      <w:pPr>
        <w:pStyle w:val="14"/>
        <w:spacing w:after="180"/>
        <w:jc w:val="both"/>
        <w:rPr>
          <w:color w:val="auto"/>
        </w:rPr>
      </w:pPr>
      <w:r>
        <w:rPr>
          <w:color w:val="auto"/>
        </w:rPr>
        <w:t>Условность и метафора в театральной постановке как образная и авторская интерпретация реальности.</w:t>
      </w:r>
    </w:p>
    <w:p w:rsidR="00A97694" w:rsidRDefault="000032B1">
      <w:pPr>
        <w:pStyle w:val="17"/>
        <w:rPr>
          <w:rFonts w:ascii="Times New Roman" w:hAnsi="Times New Roman" w:cs="Times New Roman"/>
        </w:rPr>
      </w:pPr>
      <w:r>
        <w:rPr>
          <w:rFonts w:ascii="Times New Roman" w:hAnsi="Times New Roman" w:cs="Times New Roman"/>
        </w:rPr>
        <w:t>Художественная фотография</w:t>
      </w:r>
    </w:p>
    <w:p w:rsidR="00A97694" w:rsidRDefault="000032B1">
      <w:pPr>
        <w:pStyle w:val="14"/>
        <w:spacing w:line="252" w:lineRule="auto"/>
        <w:jc w:val="both"/>
        <w:rPr>
          <w:color w:val="auto"/>
        </w:rPr>
      </w:pPr>
      <w:r>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97694" w:rsidRDefault="000032B1">
      <w:pPr>
        <w:pStyle w:val="14"/>
        <w:spacing w:line="252" w:lineRule="auto"/>
        <w:jc w:val="both"/>
        <w:rPr>
          <w:color w:val="auto"/>
        </w:rPr>
      </w:pPr>
      <w:r>
        <w:rPr>
          <w:color w:val="auto"/>
        </w:rPr>
        <w:t>Современные возможности художественной обработки цифровой фотографии.</w:t>
      </w:r>
    </w:p>
    <w:p w:rsidR="00A97694" w:rsidRDefault="000032B1">
      <w:pPr>
        <w:pStyle w:val="14"/>
        <w:spacing w:line="252" w:lineRule="auto"/>
        <w:jc w:val="both"/>
        <w:rPr>
          <w:color w:val="auto"/>
        </w:rPr>
      </w:pPr>
      <w:r>
        <w:rPr>
          <w:color w:val="auto"/>
        </w:rPr>
        <w:t>Картина мира и «Родиноведение» в фотографиях С. М. Прокудина-</w:t>
      </w:r>
      <w:r>
        <w:rPr>
          <w:color w:val="auto"/>
        </w:rPr>
        <w:lastRenderedPageBreak/>
        <w:t>Горского. Сохранённая история и роль его фотографий в современной отечественной культуре.</w:t>
      </w:r>
    </w:p>
    <w:p w:rsidR="00A97694" w:rsidRDefault="000032B1">
      <w:pPr>
        <w:pStyle w:val="14"/>
        <w:spacing w:line="252" w:lineRule="auto"/>
        <w:jc w:val="both"/>
        <w:rPr>
          <w:color w:val="auto"/>
        </w:rPr>
      </w:pPr>
      <w:r>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97694" w:rsidRDefault="000032B1">
      <w:pPr>
        <w:pStyle w:val="14"/>
        <w:spacing w:line="252" w:lineRule="auto"/>
        <w:jc w:val="both"/>
        <w:rPr>
          <w:color w:val="auto"/>
        </w:rPr>
      </w:pPr>
      <w:r>
        <w:rPr>
          <w:color w:val="auto"/>
        </w:rPr>
        <w:t>Композиция кадра, ракурс, плановость, графический ритм.</w:t>
      </w:r>
    </w:p>
    <w:p w:rsidR="00A97694" w:rsidRDefault="000032B1">
      <w:pPr>
        <w:pStyle w:val="14"/>
        <w:spacing w:line="252" w:lineRule="auto"/>
        <w:jc w:val="both"/>
        <w:rPr>
          <w:color w:val="auto"/>
        </w:rPr>
      </w:pPr>
      <w:r>
        <w:rPr>
          <w:color w:val="auto"/>
        </w:rPr>
        <w:t>Умения наблюдать и выявлять выразительность и красоту окружающей жизни с помощью фотографии.</w:t>
      </w:r>
    </w:p>
    <w:p w:rsidR="00A97694" w:rsidRDefault="000032B1">
      <w:pPr>
        <w:pStyle w:val="14"/>
        <w:spacing w:line="252" w:lineRule="auto"/>
        <w:jc w:val="both"/>
        <w:rPr>
          <w:color w:val="auto"/>
        </w:rPr>
      </w:pPr>
      <w:r>
        <w:rPr>
          <w:color w:val="auto"/>
        </w:rPr>
        <w:t>Фотопейзаж в творчестве профессиональных фотографов.</w:t>
      </w:r>
    </w:p>
    <w:p w:rsidR="00A97694" w:rsidRDefault="000032B1">
      <w:pPr>
        <w:pStyle w:val="14"/>
        <w:spacing w:line="252" w:lineRule="auto"/>
        <w:jc w:val="both"/>
        <w:rPr>
          <w:color w:val="auto"/>
        </w:rPr>
      </w:pPr>
      <w:r>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97694" w:rsidRDefault="000032B1">
      <w:pPr>
        <w:pStyle w:val="14"/>
        <w:spacing w:line="252" w:lineRule="auto"/>
        <w:jc w:val="both"/>
        <w:rPr>
          <w:color w:val="auto"/>
        </w:rPr>
      </w:pPr>
      <w:r>
        <w:rPr>
          <w:color w:val="auto"/>
        </w:rPr>
        <w:t>Роль освещения в портретном образе. Фотография постановочная и документальная.</w:t>
      </w:r>
    </w:p>
    <w:p w:rsidR="00A97694" w:rsidRDefault="000032B1">
      <w:pPr>
        <w:pStyle w:val="14"/>
        <w:spacing w:line="252" w:lineRule="auto"/>
        <w:jc w:val="both"/>
        <w:rPr>
          <w:color w:val="auto"/>
        </w:rPr>
      </w:pPr>
      <w:r>
        <w:rPr>
          <w:color w:val="auto"/>
        </w:rPr>
        <w:t>Фотопортрет в истории профессиональной фотографии и его связь с направлениями в изобразительном искусстве.</w:t>
      </w:r>
    </w:p>
    <w:p w:rsidR="00A97694" w:rsidRDefault="000032B1">
      <w:pPr>
        <w:pStyle w:val="14"/>
        <w:spacing w:line="252" w:lineRule="auto"/>
        <w:jc w:val="both"/>
        <w:rPr>
          <w:color w:val="auto"/>
        </w:rPr>
      </w:pPr>
      <w:r>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97694" w:rsidRDefault="000032B1">
      <w:pPr>
        <w:pStyle w:val="14"/>
        <w:spacing w:line="252" w:lineRule="auto"/>
        <w:jc w:val="both"/>
        <w:rPr>
          <w:color w:val="auto"/>
        </w:rPr>
      </w:pPr>
      <w:r>
        <w:rPr>
          <w:color w:val="auto"/>
        </w:rPr>
        <w:t>Фоторепортаж. Образ события в кадре. Репортажный снимок — свидетельство истории и его значение в сохранении памяти о событии.</w:t>
      </w:r>
    </w:p>
    <w:p w:rsidR="00A97694" w:rsidRDefault="000032B1">
      <w:pPr>
        <w:pStyle w:val="14"/>
        <w:spacing w:line="252" w:lineRule="auto"/>
        <w:jc w:val="both"/>
        <w:rPr>
          <w:color w:val="auto"/>
        </w:rPr>
      </w:pPr>
      <w:r>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97694" w:rsidRDefault="000032B1">
      <w:pPr>
        <w:pStyle w:val="14"/>
        <w:spacing w:line="252" w:lineRule="auto"/>
        <w:jc w:val="both"/>
        <w:rPr>
          <w:color w:val="auto"/>
        </w:rPr>
      </w:pPr>
      <w:r>
        <w:rPr>
          <w:color w:val="auto"/>
        </w:rPr>
        <w:t>«Работать для жизни...» — фотографии Александра Родченко, их значение и влияние на стиль эпохи.</w:t>
      </w:r>
    </w:p>
    <w:p w:rsidR="00A97694" w:rsidRDefault="000032B1">
      <w:pPr>
        <w:pStyle w:val="14"/>
        <w:spacing w:line="252" w:lineRule="auto"/>
        <w:jc w:val="both"/>
        <w:rPr>
          <w:color w:val="auto"/>
        </w:rPr>
      </w:pPr>
      <w:r>
        <w:rPr>
          <w:color w:val="auto"/>
        </w:rPr>
        <w:t>Возможности компьютерной обработки фотографий, задачи преобразования фотографий и границы достоверности.</w:t>
      </w:r>
    </w:p>
    <w:p w:rsidR="00A97694" w:rsidRDefault="000032B1">
      <w:pPr>
        <w:pStyle w:val="14"/>
        <w:spacing w:line="252" w:lineRule="auto"/>
        <w:jc w:val="both"/>
        <w:rPr>
          <w:color w:val="auto"/>
        </w:rPr>
      </w:pPr>
      <w:r>
        <w:rPr>
          <w:color w:val="auto"/>
        </w:rPr>
        <w:t>Коллаж как жанр художественного творчества с помощью различных компьютерных программ.</w:t>
      </w:r>
    </w:p>
    <w:p w:rsidR="00A97694" w:rsidRDefault="000032B1">
      <w:pPr>
        <w:pStyle w:val="14"/>
        <w:spacing w:after="200" w:line="252" w:lineRule="auto"/>
        <w:jc w:val="both"/>
        <w:rPr>
          <w:color w:val="auto"/>
        </w:rPr>
      </w:pPr>
      <w:r>
        <w:rPr>
          <w:color w:val="auto"/>
        </w:rPr>
        <w:t>Художественная фотография как авторское видение мира, как образ времени и влияние фотообраза на жизнь людей.</w:t>
      </w:r>
    </w:p>
    <w:p w:rsidR="00A97694" w:rsidRDefault="000032B1">
      <w:pPr>
        <w:pStyle w:val="17"/>
        <w:rPr>
          <w:rFonts w:ascii="Times New Roman" w:hAnsi="Times New Roman" w:cs="Times New Roman"/>
        </w:rPr>
      </w:pPr>
      <w:r>
        <w:rPr>
          <w:rFonts w:ascii="Times New Roman" w:hAnsi="Times New Roman" w:cs="Times New Roman"/>
        </w:rPr>
        <w:t>Изображение и искусство кино</w:t>
      </w:r>
    </w:p>
    <w:p w:rsidR="00A97694" w:rsidRDefault="000032B1">
      <w:pPr>
        <w:pStyle w:val="14"/>
        <w:jc w:val="both"/>
        <w:rPr>
          <w:color w:val="auto"/>
        </w:rPr>
      </w:pPr>
      <w:r>
        <w:rPr>
          <w:color w:val="auto"/>
        </w:rPr>
        <w:t>Ожившее изображение. История кино и его эволюция как искусства.</w:t>
      </w:r>
    </w:p>
    <w:p w:rsidR="00A97694" w:rsidRDefault="000032B1">
      <w:pPr>
        <w:pStyle w:val="14"/>
        <w:jc w:val="both"/>
        <w:rPr>
          <w:color w:val="auto"/>
        </w:rPr>
      </w:pPr>
      <w:r>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97694" w:rsidRDefault="000032B1">
      <w:pPr>
        <w:pStyle w:val="14"/>
        <w:jc w:val="both"/>
        <w:rPr>
          <w:color w:val="auto"/>
        </w:rPr>
      </w:pPr>
      <w:r>
        <w:rPr>
          <w:color w:val="auto"/>
        </w:rPr>
        <w:t>Монтаж композиционно построенных кадров — основа языка киноискусства.</w:t>
      </w:r>
    </w:p>
    <w:p w:rsidR="00A97694" w:rsidRDefault="000032B1">
      <w:pPr>
        <w:pStyle w:val="14"/>
        <w:jc w:val="both"/>
        <w:rPr>
          <w:color w:val="auto"/>
        </w:rPr>
      </w:pPr>
      <w:r>
        <w:rPr>
          <w:color w:val="auto"/>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w:t>
      </w:r>
      <w:r>
        <w:rPr>
          <w:color w:val="auto"/>
        </w:rPr>
        <w:lastRenderedPageBreak/>
        <w:t>предметы, историческая конкретность и художественный образ — видеоряд художественного игрового фильма.</w:t>
      </w:r>
    </w:p>
    <w:p w:rsidR="00A97694" w:rsidRDefault="000032B1">
      <w:pPr>
        <w:pStyle w:val="14"/>
        <w:jc w:val="both"/>
        <w:rPr>
          <w:color w:val="auto"/>
        </w:rPr>
      </w:pPr>
      <w:r>
        <w:rPr>
          <w:color w:val="auto"/>
        </w:rPr>
        <w:t>Создание видеоролика — от замысла до съёмки. Разные жанры — разные задачи в работе над видеороликом. Этапы создания видеоролика.</w:t>
      </w:r>
    </w:p>
    <w:p w:rsidR="00A97694" w:rsidRDefault="000032B1">
      <w:pPr>
        <w:pStyle w:val="14"/>
        <w:jc w:val="both"/>
        <w:rPr>
          <w:color w:val="auto"/>
        </w:rPr>
      </w:pPr>
      <w:r>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97694" w:rsidRDefault="000032B1">
      <w:pPr>
        <w:pStyle w:val="14"/>
        <w:spacing w:line="252" w:lineRule="auto"/>
        <w:jc w:val="both"/>
        <w:rPr>
          <w:color w:val="auto"/>
        </w:rPr>
      </w:pPr>
      <w:r>
        <w:rPr>
          <w:color w:val="auto"/>
        </w:rPr>
        <w:t>Использование электронно-цифровых технологий в современном игровом кинематографе.</w:t>
      </w:r>
    </w:p>
    <w:p w:rsidR="00A97694" w:rsidRDefault="000032B1">
      <w:pPr>
        <w:pStyle w:val="14"/>
        <w:spacing w:line="252" w:lineRule="auto"/>
        <w:jc w:val="both"/>
        <w:rPr>
          <w:color w:val="auto"/>
        </w:rPr>
      </w:pPr>
      <w:r>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97694" w:rsidRDefault="000032B1">
      <w:pPr>
        <w:pStyle w:val="14"/>
        <w:spacing w:after="100" w:line="252" w:lineRule="auto"/>
        <w:jc w:val="both"/>
        <w:rPr>
          <w:color w:val="auto"/>
        </w:rPr>
      </w:pPr>
      <w:r>
        <w:rPr>
          <w:color w:val="auto"/>
        </w:rPr>
        <w:t>Этапы создания анимационного фильма. Требования и критерии художественности.</w:t>
      </w:r>
    </w:p>
    <w:p w:rsidR="00A97694" w:rsidRDefault="000032B1">
      <w:pPr>
        <w:pStyle w:val="17"/>
        <w:rPr>
          <w:rFonts w:ascii="Times New Roman" w:hAnsi="Times New Roman" w:cs="Times New Roman"/>
        </w:rPr>
      </w:pPr>
      <w:r>
        <w:rPr>
          <w:rFonts w:ascii="Times New Roman" w:hAnsi="Times New Roman" w:cs="Times New Roman"/>
        </w:rPr>
        <w:t>Изобразительное искусство на телевидении</w:t>
      </w:r>
    </w:p>
    <w:p w:rsidR="00A97694" w:rsidRDefault="000032B1">
      <w:pPr>
        <w:pStyle w:val="14"/>
        <w:spacing w:line="252" w:lineRule="auto"/>
        <w:jc w:val="both"/>
        <w:rPr>
          <w:color w:val="auto"/>
        </w:rPr>
      </w:pPr>
      <w:r>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97694" w:rsidRDefault="000032B1">
      <w:pPr>
        <w:pStyle w:val="14"/>
        <w:spacing w:line="252" w:lineRule="auto"/>
        <w:jc w:val="both"/>
        <w:rPr>
          <w:color w:val="auto"/>
        </w:rPr>
      </w:pPr>
      <w:r>
        <w:rPr>
          <w:color w:val="auto"/>
        </w:rPr>
        <w:t>Искусство и технология. Создатель телевидения — русский инженер Владимир Козьмич Зворыкин.</w:t>
      </w:r>
    </w:p>
    <w:p w:rsidR="00A97694" w:rsidRDefault="000032B1">
      <w:pPr>
        <w:pStyle w:val="14"/>
        <w:spacing w:line="252" w:lineRule="auto"/>
        <w:jc w:val="both"/>
        <w:rPr>
          <w:color w:val="auto"/>
        </w:rPr>
      </w:pPr>
      <w:r>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97694" w:rsidRDefault="000032B1">
      <w:pPr>
        <w:pStyle w:val="14"/>
        <w:spacing w:line="252" w:lineRule="auto"/>
        <w:jc w:val="both"/>
        <w:rPr>
          <w:color w:val="auto"/>
        </w:rPr>
      </w:pPr>
      <w:r>
        <w:rPr>
          <w:color w:val="auto"/>
        </w:rPr>
        <w:t>Деятельность художника на телевидении: художники по свету, костюму, гриму; сценографический дизайн и компьютерная графика.</w:t>
      </w:r>
    </w:p>
    <w:p w:rsidR="00A97694" w:rsidRDefault="000032B1">
      <w:pPr>
        <w:pStyle w:val="14"/>
        <w:spacing w:line="252" w:lineRule="auto"/>
        <w:jc w:val="both"/>
        <w:rPr>
          <w:color w:val="auto"/>
        </w:rPr>
      </w:pPr>
      <w:r>
        <w:rPr>
          <w:color w:val="auto"/>
        </w:rPr>
        <w:t>Школьное телевидение и студия мультимедиа. Построение видеоряда и художественного оформления.</w:t>
      </w:r>
    </w:p>
    <w:p w:rsidR="00A97694" w:rsidRDefault="000032B1">
      <w:pPr>
        <w:pStyle w:val="14"/>
        <w:spacing w:line="252" w:lineRule="auto"/>
        <w:jc w:val="both"/>
        <w:rPr>
          <w:color w:val="auto"/>
        </w:rPr>
      </w:pPr>
      <w:r>
        <w:rPr>
          <w:color w:val="auto"/>
        </w:rPr>
        <w:t>Художнические роли каждого человека в реальной бытийной жизни.</w:t>
      </w:r>
    </w:p>
    <w:p w:rsidR="00A97694" w:rsidRDefault="000032B1">
      <w:pPr>
        <w:pStyle w:val="14"/>
        <w:spacing w:line="252" w:lineRule="auto"/>
        <w:jc w:val="both"/>
        <w:rPr>
          <w:color w:val="auto"/>
        </w:rPr>
        <w:sectPr w:rsidR="00A97694">
          <w:footerReference w:type="even" r:id="rId56"/>
          <w:footerReference w:type="default" r:id="rId57"/>
          <w:footnotePr>
            <w:numRestart w:val="eachPage"/>
          </w:footnotePr>
          <w:pgSz w:w="7824" w:h="12019"/>
          <w:pgMar w:top="667" w:right="711" w:bottom="866" w:left="714" w:header="0" w:footer="3" w:gutter="0"/>
          <w:cols w:space="720"/>
          <w:docGrid w:linePitch="360"/>
        </w:sectPr>
      </w:pPr>
      <w:r>
        <w:rPr>
          <w:color w:val="auto"/>
        </w:rPr>
        <w:t>Роль искусства в жизни общества и его влияние на жизнь каждого человека.</w:t>
      </w:r>
    </w:p>
    <w:p w:rsidR="00A97694" w:rsidRDefault="000032B1">
      <w:pPr>
        <w:pStyle w:val="aff1"/>
        <w:pBdr>
          <w:bottom w:val="single" w:sz="12" w:space="1" w:color="auto"/>
        </w:pBdr>
        <w:rPr>
          <w:rFonts w:ascii="Times New Roman" w:hAnsi="Times New Roman" w:cs="Times New Roman"/>
        </w:rPr>
      </w:pPr>
      <w:bookmarkStart w:id="677" w:name="bookmark1545"/>
      <w:r>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677"/>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678" w:name="bookmark1547"/>
      <w:r>
        <w:rPr>
          <w:rFonts w:ascii="Times New Roman" w:hAnsi="Times New Roman" w:cs="Times New Roman"/>
        </w:rPr>
        <w:t>ЛИЧНОСТНЫЕ РЕЗУЛЬТАТЫ</w:t>
      </w:r>
      <w:bookmarkEnd w:id="678"/>
    </w:p>
    <w:p w:rsidR="00A97694" w:rsidRDefault="000032B1">
      <w:pPr>
        <w:pStyle w:val="14"/>
        <w:spacing w:line="240" w:lineRule="auto"/>
        <w:jc w:val="both"/>
        <w:rPr>
          <w:color w:val="auto"/>
        </w:rPr>
      </w:pPr>
      <w:r>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97694" w:rsidRDefault="000032B1">
      <w:pPr>
        <w:pStyle w:val="14"/>
        <w:spacing w:line="240" w:lineRule="auto"/>
        <w:jc w:val="both"/>
        <w:rPr>
          <w:color w:val="auto"/>
        </w:rPr>
      </w:pPr>
      <w:r>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97694" w:rsidRDefault="000032B1">
      <w:pPr>
        <w:pStyle w:val="14"/>
        <w:spacing w:line="240" w:lineRule="auto"/>
        <w:jc w:val="both"/>
        <w:rPr>
          <w:color w:val="auto"/>
        </w:rPr>
      </w:pPr>
      <w:r>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004C0DCD">
        <w:rPr>
          <w:color w:val="auto"/>
        </w:rPr>
        <w:t>-</w:t>
      </w:r>
      <w:r>
        <w:rPr>
          <w:color w:val="auto"/>
        </w:rPr>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97694" w:rsidRDefault="000032B1">
      <w:pPr>
        <w:pStyle w:val="17"/>
        <w:rPr>
          <w:rFonts w:ascii="Times New Roman" w:hAnsi="Times New Roman" w:cs="Times New Roman"/>
        </w:rPr>
      </w:pPr>
      <w:bookmarkStart w:id="679" w:name="bookmark1549"/>
      <w:r>
        <w:rPr>
          <w:rFonts w:ascii="Times New Roman" w:hAnsi="Times New Roman" w:cs="Times New Roman"/>
        </w:rPr>
        <w:t>1. Патриотическое воспитание</w:t>
      </w:r>
      <w:bookmarkEnd w:id="679"/>
    </w:p>
    <w:p w:rsidR="00A97694" w:rsidRDefault="000032B1">
      <w:pPr>
        <w:pStyle w:val="14"/>
        <w:spacing w:line="240" w:lineRule="auto"/>
        <w:jc w:val="both"/>
        <w:rPr>
          <w:color w:val="auto"/>
        </w:rPr>
      </w:pPr>
      <w:r>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97694" w:rsidRDefault="000032B1">
      <w:pPr>
        <w:pStyle w:val="17"/>
        <w:rPr>
          <w:rFonts w:ascii="Times New Roman" w:hAnsi="Times New Roman" w:cs="Times New Roman"/>
        </w:rPr>
      </w:pPr>
      <w:bookmarkStart w:id="680" w:name="bookmark1551"/>
      <w:r>
        <w:rPr>
          <w:rFonts w:ascii="Times New Roman" w:hAnsi="Times New Roman" w:cs="Times New Roman"/>
        </w:rPr>
        <w:t>2. Гражданское воспитание</w:t>
      </w:r>
      <w:bookmarkEnd w:id="680"/>
    </w:p>
    <w:p w:rsidR="00A97694" w:rsidRDefault="000032B1">
      <w:pPr>
        <w:pStyle w:val="14"/>
        <w:spacing w:line="240" w:lineRule="auto"/>
        <w:jc w:val="both"/>
        <w:rPr>
          <w:color w:val="auto"/>
        </w:rPr>
      </w:pPr>
      <w:r>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97694" w:rsidRDefault="000032B1">
      <w:pPr>
        <w:pStyle w:val="17"/>
        <w:rPr>
          <w:rFonts w:ascii="Times New Roman" w:hAnsi="Times New Roman" w:cs="Times New Roman"/>
        </w:rPr>
      </w:pPr>
      <w:bookmarkStart w:id="681" w:name="bookmark1553"/>
      <w:r>
        <w:rPr>
          <w:rFonts w:ascii="Times New Roman" w:hAnsi="Times New Roman" w:cs="Times New Roman"/>
        </w:rPr>
        <w:t>3. Духовно-нравственное воспитание</w:t>
      </w:r>
      <w:bookmarkEnd w:id="681"/>
    </w:p>
    <w:p w:rsidR="00A97694" w:rsidRDefault="000032B1">
      <w:pPr>
        <w:pStyle w:val="14"/>
        <w:spacing w:line="252" w:lineRule="auto"/>
        <w:jc w:val="both"/>
        <w:rPr>
          <w:color w:val="auto"/>
        </w:rPr>
      </w:pPr>
      <w:r>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004C0DCD">
        <w:rPr>
          <w:color w:val="auto"/>
        </w:rPr>
        <w:t xml:space="preserve"> </w:t>
      </w:r>
      <w:r>
        <w:rPr>
          <w:color w:val="auto"/>
        </w:rPr>
        <w:t>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97694" w:rsidRDefault="000032B1">
      <w:pPr>
        <w:pStyle w:val="17"/>
        <w:rPr>
          <w:rFonts w:ascii="Times New Roman" w:hAnsi="Times New Roman" w:cs="Times New Roman"/>
        </w:rPr>
      </w:pPr>
      <w:bookmarkStart w:id="682" w:name="bookmark1555"/>
      <w:r>
        <w:rPr>
          <w:rFonts w:ascii="Times New Roman" w:hAnsi="Times New Roman" w:cs="Times New Roman"/>
        </w:rPr>
        <w:t>4. Эстетическое воспитание</w:t>
      </w:r>
      <w:bookmarkEnd w:id="682"/>
    </w:p>
    <w:p w:rsidR="00A97694" w:rsidRDefault="000032B1">
      <w:pPr>
        <w:pStyle w:val="14"/>
        <w:spacing w:line="252" w:lineRule="auto"/>
        <w:jc w:val="both"/>
        <w:rPr>
          <w:color w:val="auto"/>
        </w:rPr>
      </w:pPr>
      <w:r>
        <w:rPr>
          <w:color w:val="auto"/>
        </w:rPr>
        <w:t xml:space="preserve">Эстетическое (от греч. </w:t>
      </w:r>
      <w:r>
        <w:rPr>
          <w:color w:val="auto"/>
          <w:lang w:val="en-US" w:eastAsia="en-US" w:bidi="en-US"/>
        </w:rPr>
        <w:t>aisthetikos</w:t>
      </w:r>
      <w:r>
        <w:rPr>
          <w:color w:val="auto"/>
          <w:lang w:eastAsia="en-US" w:bidi="en-US"/>
        </w:rPr>
        <w:t xml:space="preserve"> </w:t>
      </w:r>
      <w:r>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97694" w:rsidRDefault="000032B1">
      <w:pPr>
        <w:pStyle w:val="17"/>
        <w:rPr>
          <w:rFonts w:ascii="Times New Roman" w:hAnsi="Times New Roman" w:cs="Times New Roman"/>
        </w:rPr>
      </w:pPr>
      <w:bookmarkStart w:id="683" w:name="bookmark1557"/>
      <w:r>
        <w:rPr>
          <w:rFonts w:ascii="Times New Roman" w:hAnsi="Times New Roman" w:cs="Times New Roman"/>
        </w:rPr>
        <w:t>5. Ценности познавательной деятельности</w:t>
      </w:r>
      <w:bookmarkEnd w:id="683"/>
    </w:p>
    <w:p w:rsidR="00A97694" w:rsidRDefault="000032B1">
      <w:pPr>
        <w:pStyle w:val="14"/>
        <w:jc w:val="both"/>
        <w:rPr>
          <w:color w:val="auto"/>
        </w:rPr>
      </w:pPr>
      <w:r>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97694" w:rsidRDefault="000032B1">
      <w:pPr>
        <w:pStyle w:val="17"/>
        <w:rPr>
          <w:rFonts w:ascii="Times New Roman" w:hAnsi="Times New Roman" w:cs="Times New Roman"/>
        </w:rPr>
      </w:pPr>
      <w:bookmarkStart w:id="684" w:name="bookmark1559"/>
      <w:r>
        <w:rPr>
          <w:rFonts w:ascii="Times New Roman" w:hAnsi="Times New Roman" w:cs="Times New Roman"/>
        </w:rPr>
        <w:t>6. Экологическое воспитание</w:t>
      </w:r>
      <w:bookmarkEnd w:id="684"/>
    </w:p>
    <w:p w:rsidR="00A97694" w:rsidRDefault="000032B1">
      <w:pPr>
        <w:pStyle w:val="14"/>
        <w:spacing w:after="60"/>
        <w:jc w:val="both"/>
        <w:rPr>
          <w:color w:val="auto"/>
        </w:rPr>
      </w:pPr>
      <w:r>
        <w:rPr>
          <w:color w:val="auto"/>
        </w:rPr>
        <w:t xml:space="preserve">Повышение уровня экологической культуры, осознание глобального </w:t>
      </w:r>
      <w:r>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97694" w:rsidRDefault="000032B1">
      <w:pPr>
        <w:pStyle w:val="17"/>
        <w:rPr>
          <w:rFonts w:ascii="Times New Roman" w:hAnsi="Times New Roman" w:cs="Times New Roman"/>
        </w:rPr>
      </w:pPr>
      <w:bookmarkStart w:id="685" w:name="bookmark1561"/>
      <w:r>
        <w:rPr>
          <w:rFonts w:ascii="Times New Roman" w:hAnsi="Times New Roman" w:cs="Times New Roman"/>
        </w:rPr>
        <w:t>7. Трудовое воспитание</w:t>
      </w:r>
      <w:bookmarkEnd w:id="685"/>
    </w:p>
    <w:p w:rsidR="00A97694" w:rsidRDefault="000032B1">
      <w:pPr>
        <w:pStyle w:val="14"/>
        <w:spacing w:after="60" w:line="252" w:lineRule="auto"/>
        <w:jc w:val="both"/>
        <w:rPr>
          <w:color w:val="auto"/>
        </w:rPr>
      </w:pPr>
      <w:r>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97694" w:rsidRDefault="000032B1">
      <w:pPr>
        <w:pStyle w:val="17"/>
        <w:rPr>
          <w:rFonts w:ascii="Times New Roman" w:hAnsi="Times New Roman" w:cs="Times New Roman"/>
        </w:rPr>
      </w:pPr>
      <w:bookmarkStart w:id="686" w:name="bookmark1563"/>
      <w:r>
        <w:rPr>
          <w:rFonts w:ascii="Times New Roman" w:hAnsi="Times New Roman" w:cs="Times New Roman"/>
        </w:rPr>
        <w:t>8. Воспитывающая предметно-эстетическая среда</w:t>
      </w:r>
      <w:bookmarkEnd w:id="686"/>
    </w:p>
    <w:p w:rsidR="00A97694" w:rsidRDefault="000032B1">
      <w:pPr>
        <w:pStyle w:val="14"/>
        <w:spacing w:after="440" w:line="240" w:lineRule="auto"/>
        <w:jc w:val="both"/>
        <w:rPr>
          <w:color w:val="auto"/>
        </w:rPr>
      </w:pPr>
      <w:r>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97694" w:rsidRDefault="000032B1">
      <w:pPr>
        <w:pStyle w:val="aff1"/>
        <w:rPr>
          <w:rFonts w:ascii="Times New Roman" w:hAnsi="Times New Roman" w:cs="Times New Roman"/>
        </w:rPr>
      </w:pPr>
      <w:bookmarkStart w:id="687" w:name="bookmark1565"/>
      <w:r>
        <w:rPr>
          <w:rFonts w:ascii="Times New Roman" w:hAnsi="Times New Roman" w:cs="Times New Roman"/>
        </w:rPr>
        <w:t>МЕТАПРЕДМЕТНЫЕ РЕЗУЛЬТАТЫ</w:t>
      </w:r>
      <w:bookmarkEnd w:id="687"/>
    </w:p>
    <w:p w:rsidR="00A97694" w:rsidRDefault="000032B1">
      <w:pPr>
        <w:pStyle w:val="14"/>
        <w:spacing w:after="120" w:line="252" w:lineRule="auto"/>
        <w:jc w:val="both"/>
        <w:rPr>
          <w:color w:val="auto"/>
        </w:rPr>
      </w:pPr>
      <w:r>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97694" w:rsidRDefault="000032B1">
      <w:pPr>
        <w:pStyle w:val="17"/>
        <w:rPr>
          <w:rFonts w:ascii="Times New Roman" w:hAnsi="Times New Roman" w:cs="Times New Roman"/>
        </w:rPr>
      </w:pPr>
      <w:bookmarkStart w:id="688" w:name="bookmark1567"/>
      <w:r>
        <w:rPr>
          <w:rFonts w:ascii="Times New Roman" w:hAnsi="Times New Roman" w:cs="Times New Roman"/>
        </w:rPr>
        <w:t>1. Овладение универсальными познавательными действиями</w:t>
      </w:r>
      <w:bookmarkEnd w:id="688"/>
    </w:p>
    <w:p w:rsidR="00A97694" w:rsidRDefault="000032B1">
      <w:pPr>
        <w:pStyle w:val="14"/>
        <w:spacing w:line="252" w:lineRule="auto"/>
        <w:jc w:val="both"/>
        <w:rPr>
          <w:color w:val="auto"/>
        </w:rPr>
      </w:pPr>
      <w:r>
        <w:rPr>
          <w:color w:val="auto"/>
        </w:rPr>
        <w:t>Формирование пространственных представлений и сенсорных способностей:</w:t>
      </w:r>
    </w:p>
    <w:p w:rsidR="00A97694" w:rsidRDefault="000032B1" w:rsidP="006A4DAA">
      <w:pPr>
        <w:pStyle w:val="14"/>
        <w:numPr>
          <w:ilvl w:val="0"/>
          <w:numId w:val="278"/>
        </w:numPr>
        <w:spacing w:line="240" w:lineRule="auto"/>
        <w:ind w:left="714" w:hanging="357"/>
        <w:jc w:val="both"/>
        <w:rPr>
          <w:color w:val="auto"/>
        </w:rPr>
      </w:pPr>
      <w:r>
        <w:rPr>
          <w:color w:val="auto"/>
        </w:rPr>
        <w:t>сравнивать предметные и пространственные объекты по заданным основаниям;</w:t>
      </w:r>
    </w:p>
    <w:p w:rsidR="00A97694" w:rsidRDefault="000032B1" w:rsidP="006A4DAA">
      <w:pPr>
        <w:pStyle w:val="14"/>
        <w:numPr>
          <w:ilvl w:val="0"/>
          <w:numId w:val="278"/>
        </w:numPr>
        <w:spacing w:line="240" w:lineRule="auto"/>
        <w:ind w:left="714" w:hanging="357"/>
        <w:jc w:val="both"/>
        <w:rPr>
          <w:color w:val="auto"/>
        </w:rPr>
      </w:pPr>
      <w:r>
        <w:rPr>
          <w:color w:val="auto"/>
        </w:rPr>
        <w:t>характеризовать форму предмета, конструкции;</w:t>
      </w:r>
    </w:p>
    <w:p w:rsidR="00A97694" w:rsidRDefault="000032B1" w:rsidP="006A4DAA">
      <w:pPr>
        <w:pStyle w:val="14"/>
        <w:numPr>
          <w:ilvl w:val="0"/>
          <w:numId w:val="278"/>
        </w:numPr>
        <w:spacing w:line="240" w:lineRule="auto"/>
        <w:ind w:left="714" w:hanging="357"/>
        <w:jc w:val="both"/>
        <w:rPr>
          <w:color w:val="auto"/>
        </w:rPr>
      </w:pPr>
      <w:r>
        <w:rPr>
          <w:color w:val="auto"/>
        </w:rPr>
        <w:t>выявлять положение предметной формы в пространстве;</w:t>
      </w:r>
    </w:p>
    <w:p w:rsidR="00A97694" w:rsidRDefault="000032B1" w:rsidP="006A4DAA">
      <w:pPr>
        <w:pStyle w:val="14"/>
        <w:numPr>
          <w:ilvl w:val="0"/>
          <w:numId w:val="278"/>
        </w:numPr>
        <w:spacing w:line="240" w:lineRule="auto"/>
        <w:ind w:left="714" w:hanging="357"/>
        <w:jc w:val="both"/>
        <w:rPr>
          <w:color w:val="auto"/>
        </w:rPr>
      </w:pPr>
      <w:r>
        <w:rPr>
          <w:color w:val="auto"/>
        </w:rPr>
        <w:t>обобщать форму составной конструкции;</w:t>
      </w:r>
    </w:p>
    <w:p w:rsidR="00A97694" w:rsidRDefault="000032B1" w:rsidP="006A4DAA">
      <w:pPr>
        <w:pStyle w:val="14"/>
        <w:numPr>
          <w:ilvl w:val="0"/>
          <w:numId w:val="278"/>
        </w:numPr>
        <w:spacing w:line="240" w:lineRule="auto"/>
        <w:ind w:left="714" w:hanging="357"/>
        <w:jc w:val="both"/>
        <w:rPr>
          <w:color w:val="auto"/>
        </w:rPr>
      </w:pPr>
      <w:r>
        <w:rPr>
          <w:color w:val="auto"/>
        </w:rPr>
        <w:t>анализировать структуру предмета, конструкции, пространства, зрительного образа;</w:t>
      </w:r>
    </w:p>
    <w:p w:rsidR="00A97694" w:rsidRDefault="000032B1" w:rsidP="006A4DAA">
      <w:pPr>
        <w:pStyle w:val="14"/>
        <w:numPr>
          <w:ilvl w:val="0"/>
          <w:numId w:val="278"/>
        </w:numPr>
        <w:spacing w:line="240" w:lineRule="auto"/>
        <w:ind w:left="714" w:hanging="357"/>
        <w:jc w:val="both"/>
        <w:rPr>
          <w:color w:val="auto"/>
        </w:rPr>
      </w:pPr>
      <w:r>
        <w:rPr>
          <w:color w:val="auto"/>
        </w:rPr>
        <w:t>структурировать предметно-пространственные явления;</w:t>
      </w:r>
    </w:p>
    <w:p w:rsidR="00A97694" w:rsidRDefault="000032B1" w:rsidP="006A4DAA">
      <w:pPr>
        <w:pStyle w:val="14"/>
        <w:numPr>
          <w:ilvl w:val="0"/>
          <w:numId w:val="278"/>
        </w:numPr>
        <w:spacing w:line="240" w:lineRule="auto"/>
        <w:ind w:left="714" w:hanging="357"/>
        <w:jc w:val="both"/>
        <w:rPr>
          <w:color w:val="auto"/>
        </w:rPr>
      </w:pPr>
      <w:r>
        <w:rPr>
          <w:color w:val="auto"/>
        </w:rPr>
        <w:lastRenderedPageBreak/>
        <w:t>сопоставлять пропорциональное соотношение частей внутри целого и предметов между собой;</w:t>
      </w:r>
    </w:p>
    <w:p w:rsidR="00A97694" w:rsidRDefault="000032B1" w:rsidP="006A4DAA">
      <w:pPr>
        <w:pStyle w:val="14"/>
        <w:numPr>
          <w:ilvl w:val="0"/>
          <w:numId w:val="278"/>
        </w:numPr>
        <w:spacing w:line="240" w:lineRule="auto"/>
        <w:ind w:left="714" w:hanging="357"/>
        <w:jc w:val="both"/>
        <w:rPr>
          <w:color w:val="auto"/>
        </w:rPr>
      </w:pPr>
      <w:r>
        <w:rPr>
          <w:color w:val="auto"/>
        </w:rPr>
        <w:t>абстрагировать образ реальности в построении плоской или пространственной композиции.</w:t>
      </w:r>
    </w:p>
    <w:p w:rsidR="00A97694" w:rsidRDefault="000032B1" w:rsidP="006A4DAA">
      <w:pPr>
        <w:pStyle w:val="14"/>
        <w:numPr>
          <w:ilvl w:val="0"/>
          <w:numId w:val="278"/>
        </w:numPr>
        <w:spacing w:line="240" w:lineRule="auto"/>
        <w:ind w:left="714" w:hanging="357"/>
        <w:jc w:val="both"/>
        <w:rPr>
          <w:color w:val="auto"/>
        </w:rPr>
      </w:pPr>
      <w:r>
        <w:rPr>
          <w:color w:val="auto"/>
        </w:rPr>
        <w:t>Базовые логические и исследовательские действия:</w:t>
      </w:r>
    </w:p>
    <w:p w:rsidR="00A97694" w:rsidRDefault="000032B1" w:rsidP="006A4DAA">
      <w:pPr>
        <w:pStyle w:val="14"/>
        <w:numPr>
          <w:ilvl w:val="0"/>
          <w:numId w:val="278"/>
        </w:numPr>
        <w:spacing w:line="240" w:lineRule="auto"/>
        <w:ind w:left="714" w:hanging="357"/>
        <w:jc w:val="both"/>
        <w:rPr>
          <w:color w:val="auto"/>
        </w:rPr>
      </w:pPr>
      <w:r>
        <w:rPr>
          <w:color w:val="auto"/>
        </w:rPr>
        <w:t>выявлять и характеризовать существенные признаки явлений художественной культуры;</w:t>
      </w:r>
    </w:p>
    <w:p w:rsidR="00A97694" w:rsidRDefault="000032B1" w:rsidP="006A4DAA">
      <w:pPr>
        <w:pStyle w:val="14"/>
        <w:numPr>
          <w:ilvl w:val="0"/>
          <w:numId w:val="278"/>
        </w:numPr>
        <w:spacing w:line="240" w:lineRule="auto"/>
        <w:ind w:left="714" w:hanging="357"/>
        <w:jc w:val="both"/>
        <w:rPr>
          <w:color w:val="auto"/>
        </w:rPr>
      </w:pPr>
      <w:r>
        <w:rPr>
          <w:color w:val="auto"/>
        </w:rPr>
        <w:t>сопоставлять, анализировать, сравнивать и оценивать с позиций эстетических категорий явления искусства и действительности;</w:t>
      </w:r>
    </w:p>
    <w:p w:rsidR="00A97694" w:rsidRDefault="000032B1" w:rsidP="006A4DAA">
      <w:pPr>
        <w:pStyle w:val="14"/>
        <w:numPr>
          <w:ilvl w:val="0"/>
          <w:numId w:val="278"/>
        </w:numPr>
        <w:spacing w:line="240" w:lineRule="auto"/>
        <w:ind w:left="714" w:hanging="357"/>
        <w:jc w:val="both"/>
        <w:rPr>
          <w:color w:val="auto"/>
        </w:rPr>
      </w:pPr>
      <w:r>
        <w:rPr>
          <w:color w:val="auto"/>
        </w:rPr>
        <w:t>классифицировать произведения искусства по видам и, соответственно, по назначению в жизни людей;</w:t>
      </w:r>
    </w:p>
    <w:p w:rsidR="00A97694" w:rsidRDefault="000032B1" w:rsidP="006A4DAA">
      <w:pPr>
        <w:pStyle w:val="14"/>
        <w:numPr>
          <w:ilvl w:val="0"/>
          <w:numId w:val="278"/>
        </w:numPr>
        <w:spacing w:line="240" w:lineRule="auto"/>
        <w:ind w:left="714" w:hanging="357"/>
        <w:jc w:val="both"/>
        <w:rPr>
          <w:color w:val="auto"/>
        </w:rPr>
      </w:pPr>
      <w:r>
        <w:rPr>
          <w:color w:val="auto"/>
        </w:rPr>
        <w:t>ставить и использовать вопросы как исследовательский инструмент познания;</w:t>
      </w:r>
    </w:p>
    <w:p w:rsidR="00A97694" w:rsidRDefault="000032B1" w:rsidP="006A4DAA">
      <w:pPr>
        <w:pStyle w:val="14"/>
        <w:numPr>
          <w:ilvl w:val="0"/>
          <w:numId w:val="278"/>
        </w:numPr>
        <w:spacing w:line="240" w:lineRule="auto"/>
        <w:ind w:left="714" w:hanging="357"/>
        <w:jc w:val="both"/>
        <w:rPr>
          <w:color w:val="auto"/>
        </w:rPr>
      </w:pPr>
      <w:r>
        <w:rPr>
          <w:color w:val="auto"/>
        </w:rPr>
        <w:t>вести исследовательскую работу по сбору информационного материала по установленной или выбранной теме;</w:t>
      </w:r>
    </w:p>
    <w:p w:rsidR="00A97694" w:rsidRDefault="000032B1" w:rsidP="006A4DAA">
      <w:pPr>
        <w:pStyle w:val="14"/>
        <w:numPr>
          <w:ilvl w:val="0"/>
          <w:numId w:val="278"/>
        </w:numPr>
        <w:spacing w:line="240" w:lineRule="auto"/>
        <w:ind w:left="714" w:hanging="357"/>
        <w:jc w:val="both"/>
        <w:rPr>
          <w:color w:val="auto"/>
        </w:rPr>
      </w:pPr>
      <w:r>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97694" w:rsidRDefault="000032B1" w:rsidP="006A4DAA">
      <w:pPr>
        <w:pStyle w:val="14"/>
        <w:numPr>
          <w:ilvl w:val="0"/>
          <w:numId w:val="278"/>
        </w:numPr>
        <w:spacing w:line="240" w:lineRule="auto"/>
        <w:ind w:left="714" w:hanging="357"/>
        <w:jc w:val="both"/>
        <w:rPr>
          <w:color w:val="auto"/>
        </w:rPr>
      </w:pPr>
      <w:r>
        <w:rPr>
          <w:color w:val="auto"/>
        </w:rPr>
        <w:t>Работа с информацией:</w:t>
      </w:r>
    </w:p>
    <w:p w:rsidR="00A97694" w:rsidRDefault="000032B1" w:rsidP="006A4DAA">
      <w:pPr>
        <w:pStyle w:val="14"/>
        <w:numPr>
          <w:ilvl w:val="0"/>
          <w:numId w:val="278"/>
        </w:numPr>
        <w:spacing w:line="240" w:lineRule="auto"/>
        <w:ind w:left="714" w:hanging="357"/>
        <w:jc w:val="both"/>
        <w:rPr>
          <w:color w:val="auto"/>
        </w:rPr>
      </w:pPr>
      <w:r>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97694" w:rsidRDefault="000032B1" w:rsidP="006A4DAA">
      <w:pPr>
        <w:pStyle w:val="14"/>
        <w:numPr>
          <w:ilvl w:val="0"/>
          <w:numId w:val="278"/>
        </w:numPr>
        <w:spacing w:line="240" w:lineRule="auto"/>
        <w:ind w:left="714" w:hanging="357"/>
        <w:jc w:val="both"/>
        <w:rPr>
          <w:color w:val="auto"/>
        </w:rPr>
      </w:pPr>
      <w:r>
        <w:rPr>
          <w:color w:val="auto"/>
        </w:rPr>
        <w:t>использовать электронные образовательные ресурсы;</w:t>
      </w:r>
    </w:p>
    <w:p w:rsidR="00A97694" w:rsidRDefault="000032B1" w:rsidP="006A4DAA">
      <w:pPr>
        <w:pStyle w:val="14"/>
        <w:numPr>
          <w:ilvl w:val="0"/>
          <w:numId w:val="278"/>
        </w:numPr>
        <w:spacing w:line="240" w:lineRule="auto"/>
        <w:ind w:left="714" w:hanging="357"/>
        <w:jc w:val="both"/>
        <w:rPr>
          <w:color w:val="auto"/>
        </w:rPr>
      </w:pPr>
      <w:r>
        <w:rPr>
          <w:color w:val="auto"/>
        </w:rPr>
        <w:t>уметь работать с электронными учебными пособиями и учебниками;</w:t>
      </w:r>
    </w:p>
    <w:p w:rsidR="00A97694" w:rsidRDefault="000032B1" w:rsidP="006A4DAA">
      <w:pPr>
        <w:pStyle w:val="14"/>
        <w:numPr>
          <w:ilvl w:val="0"/>
          <w:numId w:val="278"/>
        </w:numPr>
        <w:spacing w:line="240" w:lineRule="auto"/>
        <w:ind w:left="714" w:hanging="357"/>
        <w:jc w:val="both"/>
        <w:rPr>
          <w:color w:val="auto"/>
        </w:rPr>
      </w:pPr>
      <w:r>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97694" w:rsidRDefault="000032B1" w:rsidP="006A4DAA">
      <w:pPr>
        <w:pStyle w:val="14"/>
        <w:numPr>
          <w:ilvl w:val="0"/>
          <w:numId w:val="278"/>
        </w:numPr>
        <w:spacing w:line="240" w:lineRule="auto"/>
        <w:ind w:left="714" w:hanging="357"/>
        <w:jc w:val="both"/>
        <w:rPr>
          <w:color w:val="auto"/>
        </w:rPr>
      </w:pPr>
      <w:r>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97694" w:rsidRDefault="00A97694">
      <w:pPr>
        <w:pStyle w:val="17"/>
        <w:rPr>
          <w:rFonts w:ascii="Times New Roman" w:hAnsi="Times New Roman" w:cs="Times New Roman"/>
        </w:rPr>
      </w:pPr>
    </w:p>
    <w:p w:rsidR="00A97694" w:rsidRDefault="000032B1">
      <w:pPr>
        <w:pStyle w:val="17"/>
        <w:rPr>
          <w:rFonts w:ascii="Times New Roman" w:hAnsi="Times New Roman" w:cs="Times New Roman"/>
        </w:rPr>
      </w:pPr>
      <w:r>
        <w:rPr>
          <w:rFonts w:ascii="Times New Roman" w:hAnsi="Times New Roman" w:cs="Times New Roman"/>
        </w:rPr>
        <w:t xml:space="preserve">2. Овладение универсальными коммуникативными действиями </w:t>
      </w:r>
    </w:p>
    <w:p w:rsidR="00A97694" w:rsidRDefault="000032B1">
      <w:pPr>
        <w:pStyle w:val="14"/>
        <w:spacing w:line="257" w:lineRule="auto"/>
        <w:ind w:firstLine="0"/>
        <w:rPr>
          <w:color w:val="auto"/>
        </w:rPr>
      </w:pPr>
      <w:r>
        <w:rPr>
          <w:color w:val="auto"/>
        </w:rPr>
        <w:t>Понимать искусство в качестве особого языка общения — межличностного (автор — зритель), между поколениями, между народами;</w:t>
      </w:r>
    </w:p>
    <w:p w:rsidR="00A97694" w:rsidRDefault="000032B1" w:rsidP="006A4DAA">
      <w:pPr>
        <w:pStyle w:val="14"/>
        <w:numPr>
          <w:ilvl w:val="0"/>
          <w:numId w:val="278"/>
        </w:numPr>
        <w:spacing w:line="240" w:lineRule="auto"/>
        <w:ind w:left="714" w:hanging="357"/>
        <w:jc w:val="both"/>
        <w:rPr>
          <w:color w:val="auto"/>
        </w:rPr>
      </w:pPr>
      <w:r>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97694" w:rsidRDefault="000032B1" w:rsidP="006A4DAA">
      <w:pPr>
        <w:pStyle w:val="14"/>
        <w:numPr>
          <w:ilvl w:val="0"/>
          <w:numId w:val="278"/>
        </w:numPr>
        <w:spacing w:line="240" w:lineRule="auto"/>
        <w:ind w:left="714" w:hanging="357"/>
        <w:jc w:val="both"/>
        <w:rPr>
          <w:color w:val="auto"/>
        </w:rPr>
      </w:pPr>
      <w:r>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97694" w:rsidRDefault="000032B1" w:rsidP="006A4DAA">
      <w:pPr>
        <w:pStyle w:val="14"/>
        <w:numPr>
          <w:ilvl w:val="0"/>
          <w:numId w:val="278"/>
        </w:numPr>
        <w:spacing w:line="240" w:lineRule="auto"/>
        <w:ind w:left="714" w:hanging="357"/>
        <w:jc w:val="both"/>
        <w:rPr>
          <w:color w:val="auto"/>
        </w:rPr>
      </w:pPr>
      <w:r>
        <w:rPr>
          <w:color w:val="auto"/>
        </w:rPr>
        <w:lastRenderedPageBreak/>
        <w:t>публично представлять и объяснять результаты своего творческого, художественного или исследовательского опыта;</w:t>
      </w:r>
    </w:p>
    <w:p w:rsidR="00A97694" w:rsidRDefault="000032B1" w:rsidP="006A4DAA">
      <w:pPr>
        <w:pStyle w:val="14"/>
        <w:numPr>
          <w:ilvl w:val="0"/>
          <w:numId w:val="278"/>
        </w:numPr>
        <w:spacing w:line="240" w:lineRule="auto"/>
        <w:ind w:left="714" w:hanging="357"/>
        <w:jc w:val="both"/>
        <w:rPr>
          <w:color w:val="auto"/>
        </w:rPr>
      </w:pPr>
      <w:r>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97694" w:rsidRDefault="00A97694">
      <w:pPr>
        <w:pStyle w:val="17"/>
        <w:rPr>
          <w:rFonts w:ascii="Times New Roman" w:hAnsi="Times New Roman" w:cs="Times New Roman"/>
        </w:rPr>
      </w:pPr>
      <w:bookmarkStart w:id="689" w:name="bookmark1569"/>
    </w:p>
    <w:p w:rsidR="00A97694" w:rsidRDefault="000032B1">
      <w:pPr>
        <w:pStyle w:val="17"/>
        <w:rPr>
          <w:rFonts w:ascii="Times New Roman" w:hAnsi="Times New Roman" w:cs="Times New Roman"/>
        </w:rPr>
      </w:pPr>
      <w:r>
        <w:rPr>
          <w:rFonts w:ascii="Times New Roman" w:hAnsi="Times New Roman" w:cs="Times New Roman"/>
        </w:rPr>
        <w:t>3. Овладение универсальными регулятивными действиями</w:t>
      </w:r>
      <w:bookmarkEnd w:id="689"/>
    </w:p>
    <w:p w:rsidR="00A97694" w:rsidRDefault="000032B1">
      <w:pPr>
        <w:pStyle w:val="14"/>
        <w:spacing w:line="312" w:lineRule="auto"/>
        <w:jc w:val="both"/>
        <w:rPr>
          <w:color w:val="auto"/>
        </w:rPr>
      </w:pPr>
      <w:r>
        <w:rPr>
          <w:color w:val="auto"/>
        </w:rPr>
        <w:t>Самоорганизация:</w:t>
      </w:r>
    </w:p>
    <w:p w:rsidR="00A97694" w:rsidRDefault="000032B1" w:rsidP="006A4DAA">
      <w:pPr>
        <w:pStyle w:val="14"/>
        <w:numPr>
          <w:ilvl w:val="0"/>
          <w:numId w:val="278"/>
        </w:numPr>
        <w:spacing w:line="240" w:lineRule="auto"/>
        <w:ind w:left="714" w:hanging="357"/>
        <w:jc w:val="both"/>
        <w:rPr>
          <w:color w:val="auto"/>
        </w:rPr>
      </w:pPr>
      <w:r>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97694" w:rsidRDefault="000032B1" w:rsidP="006A4DAA">
      <w:pPr>
        <w:pStyle w:val="14"/>
        <w:numPr>
          <w:ilvl w:val="0"/>
          <w:numId w:val="278"/>
        </w:numPr>
        <w:spacing w:line="240" w:lineRule="auto"/>
        <w:ind w:left="714" w:hanging="357"/>
        <w:jc w:val="both"/>
        <w:rPr>
          <w:color w:val="auto"/>
        </w:rPr>
      </w:pPr>
      <w:r>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97694" w:rsidRDefault="000032B1" w:rsidP="006A4DAA">
      <w:pPr>
        <w:pStyle w:val="14"/>
        <w:numPr>
          <w:ilvl w:val="0"/>
          <w:numId w:val="278"/>
        </w:numPr>
        <w:spacing w:line="240" w:lineRule="auto"/>
        <w:ind w:left="714" w:hanging="357"/>
        <w:jc w:val="both"/>
        <w:rPr>
          <w:color w:val="auto"/>
        </w:rPr>
      </w:pPr>
      <w:r>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97694" w:rsidRDefault="000032B1" w:rsidP="006A4DAA">
      <w:pPr>
        <w:pStyle w:val="14"/>
        <w:numPr>
          <w:ilvl w:val="0"/>
          <w:numId w:val="278"/>
        </w:numPr>
        <w:spacing w:line="240" w:lineRule="auto"/>
        <w:ind w:left="714" w:hanging="357"/>
        <w:jc w:val="both"/>
        <w:rPr>
          <w:color w:val="auto"/>
        </w:rPr>
      </w:pPr>
      <w:r>
        <w:rPr>
          <w:color w:val="auto"/>
        </w:rPr>
        <w:t>Самоконтроль:</w:t>
      </w:r>
    </w:p>
    <w:p w:rsidR="00A97694" w:rsidRDefault="000032B1" w:rsidP="006A4DAA">
      <w:pPr>
        <w:pStyle w:val="14"/>
        <w:numPr>
          <w:ilvl w:val="0"/>
          <w:numId w:val="278"/>
        </w:numPr>
        <w:spacing w:line="240" w:lineRule="auto"/>
        <w:ind w:left="714" w:hanging="357"/>
        <w:jc w:val="both"/>
        <w:rPr>
          <w:color w:val="auto"/>
        </w:rPr>
      </w:pPr>
      <w:r>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97694" w:rsidRDefault="000032B1" w:rsidP="006A4DAA">
      <w:pPr>
        <w:pStyle w:val="14"/>
        <w:numPr>
          <w:ilvl w:val="0"/>
          <w:numId w:val="278"/>
        </w:numPr>
        <w:spacing w:line="240" w:lineRule="auto"/>
        <w:ind w:left="714" w:hanging="357"/>
        <w:jc w:val="both"/>
        <w:rPr>
          <w:color w:val="auto"/>
        </w:rPr>
      </w:pPr>
      <w:r>
        <w:rPr>
          <w:color w:val="auto"/>
        </w:rPr>
        <w:t>владеть основами самоконтроля, рефлексии, самооценки на основе соответствующих целям критериев.</w:t>
      </w:r>
    </w:p>
    <w:p w:rsidR="00A97694" w:rsidRDefault="000032B1" w:rsidP="006A4DAA">
      <w:pPr>
        <w:pStyle w:val="14"/>
        <w:numPr>
          <w:ilvl w:val="0"/>
          <w:numId w:val="278"/>
        </w:numPr>
        <w:spacing w:line="240" w:lineRule="auto"/>
        <w:ind w:left="714" w:hanging="357"/>
        <w:jc w:val="both"/>
        <w:rPr>
          <w:color w:val="auto"/>
        </w:rPr>
      </w:pPr>
      <w:r>
        <w:rPr>
          <w:color w:val="auto"/>
        </w:rPr>
        <w:t>Эмоциональный интеллект:</w:t>
      </w:r>
    </w:p>
    <w:p w:rsidR="00A97694" w:rsidRDefault="000032B1" w:rsidP="006A4DAA">
      <w:pPr>
        <w:pStyle w:val="14"/>
        <w:numPr>
          <w:ilvl w:val="0"/>
          <w:numId w:val="278"/>
        </w:numPr>
        <w:spacing w:line="240" w:lineRule="auto"/>
        <w:ind w:left="714" w:hanging="357"/>
        <w:jc w:val="both"/>
        <w:rPr>
          <w:color w:val="auto"/>
        </w:rPr>
      </w:pPr>
      <w:r>
        <w:rPr>
          <w:color w:val="auto"/>
        </w:rPr>
        <w:t>развивать способность управлять собственными эмоциями, стремиться к пониманию эмоций других;</w:t>
      </w:r>
    </w:p>
    <w:p w:rsidR="00A97694" w:rsidRDefault="000032B1" w:rsidP="006A4DAA">
      <w:pPr>
        <w:pStyle w:val="14"/>
        <w:numPr>
          <w:ilvl w:val="0"/>
          <w:numId w:val="278"/>
        </w:numPr>
        <w:spacing w:line="240" w:lineRule="auto"/>
        <w:ind w:left="714" w:hanging="357"/>
        <w:jc w:val="both"/>
        <w:rPr>
          <w:color w:val="auto"/>
        </w:rPr>
      </w:pPr>
      <w:r>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97694" w:rsidRDefault="000032B1" w:rsidP="006A4DAA">
      <w:pPr>
        <w:pStyle w:val="14"/>
        <w:numPr>
          <w:ilvl w:val="0"/>
          <w:numId w:val="278"/>
        </w:numPr>
        <w:spacing w:line="240" w:lineRule="auto"/>
        <w:ind w:left="714" w:hanging="357"/>
        <w:jc w:val="both"/>
        <w:rPr>
          <w:color w:val="auto"/>
        </w:rPr>
      </w:pPr>
      <w:r>
        <w:rPr>
          <w:color w:val="auto"/>
        </w:rPr>
        <w:t>развивать свои эмпатические способности, способность сопереживать, понимать намерения и переживания свои и других;</w:t>
      </w:r>
    </w:p>
    <w:p w:rsidR="00A97694" w:rsidRDefault="000032B1" w:rsidP="006A4DAA">
      <w:pPr>
        <w:pStyle w:val="14"/>
        <w:numPr>
          <w:ilvl w:val="0"/>
          <w:numId w:val="278"/>
        </w:numPr>
        <w:spacing w:line="240" w:lineRule="auto"/>
        <w:ind w:left="714" w:hanging="357"/>
        <w:jc w:val="both"/>
        <w:rPr>
          <w:color w:val="auto"/>
        </w:rPr>
      </w:pPr>
      <w:r>
        <w:rPr>
          <w:color w:val="auto"/>
        </w:rPr>
        <w:t>признавать своё и чужое право на ошибку;</w:t>
      </w:r>
    </w:p>
    <w:p w:rsidR="00A97694" w:rsidRDefault="000032B1" w:rsidP="006A4DAA">
      <w:pPr>
        <w:pStyle w:val="14"/>
        <w:numPr>
          <w:ilvl w:val="0"/>
          <w:numId w:val="278"/>
        </w:numPr>
        <w:spacing w:line="240" w:lineRule="auto"/>
        <w:ind w:left="714" w:hanging="357"/>
        <w:jc w:val="both"/>
        <w:rPr>
          <w:color w:val="auto"/>
        </w:rPr>
      </w:pPr>
      <w:r>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97694" w:rsidRDefault="00A97694">
      <w:pPr>
        <w:pStyle w:val="aff1"/>
        <w:rPr>
          <w:rFonts w:ascii="Times New Roman" w:hAnsi="Times New Roman" w:cs="Times New Roman"/>
        </w:rPr>
      </w:pPr>
      <w:bookmarkStart w:id="690" w:name="bookmark1571"/>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bookmarkEnd w:id="690"/>
    </w:p>
    <w:p w:rsidR="00A97694" w:rsidRDefault="000032B1">
      <w:pPr>
        <w:pStyle w:val="14"/>
        <w:spacing w:line="252" w:lineRule="auto"/>
        <w:jc w:val="both"/>
        <w:rPr>
          <w:color w:val="auto"/>
        </w:rPr>
      </w:pPr>
      <w:r>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97694" w:rsidRDefault="00A97694">
      <w:pPr>
        <w:pStyle w:val="aff1"/>
        <w:rPr>
          <w:rFonts w:ascii="Times New Roman" w:hAnsi="Times New Roman" w:cs="Times New Roman"/>
        </w:rPr>
      </w:pPr>
      <w:bookmarkStart w:id="691" w:name="bookmark1573"/>
    </w:p>
    <w:p w:rsidR="00A97694" w:rsidRDefault="000032B1">
      <w:pPr>
        <w:pStyle w:val="aff1"/>
        <w:rPr>
          <w:rFonts w:ascii="Times New Roman" w:hAnsi="Times New Roman" w:cs="Times New Roman"/>
        </w:rPr>
      </w:pPr>
      <w:r>
        <w:rPr>
          <w:rFonts w:ascii="Times New Roman" w:hAnsi="Times New Roman" w:cs="Times New Roman"/>
        </w:rPr>
        <w:lastRenderedPageBreak/>
        <w:t>Модуль № 1 «Декоративно-прикладное и народное искусство»:</w:t>
      </w:r>
      <w:bookmarkEnd w:id="691"/>
    </w:p>
    <w:p w:rsidR="00A97694" w:rsidRDefault="000032B1" w:rsidP="006A4DAA">
      <w:pPr>
        <w:pStyle w:val="14"/>
        <w:numPr>
          <w:ilvl w:val="0"/>
          <w:numId w:val="279"/>
        </w:numPr>
        <w:spacing w:line="240" w:lineRule="auto"/>
        <w:jc w:val="both"/>
        <w:rPr>
          <w:color w:val="auto"/>
        </w:rPr>
      </w:pPr>
      <w:r>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97694" w:rsidRDefault="000032B1" w:rsidP="006A4DAA">
      <w:pPr>
        <w:pStyle w:val="14"/>
        <w:numPr>
          <w:ilvl w:val="0"/>
          <w:numId w:val="279"/>
        </w:numPr>
        <w:spacing w:line="269" w:lineRule="auto"/>
        <w:ind w:left="714" w:hanging="357"/>
        <w:jc w:val="both"/>
        <w:rPr>
          <w:color w:val="auto"/>
        </w:rPr>
      </w:pPr>
      <w:r>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97694" w:rsidRDefault="000032B1" w:rsidP="006A4DAA">
      <w:pPr>
        <w:pStyle w:val="14"/>
        <w:numPr>
          <w:ilvl w:val="0"/>
          <w:numId w:val="279"/>
        </w:numPr>
        <w:spacing w:line="298" w:lineRule="auto"/>
        <w:ind w:left="714" w:hanging="357"/>
        <w:jc w:val="both"/>
        <w:rPr>
          <w:color w:val="auto"/>
        </w:rPr>
      </w:pPr>
      <w:r>
        <w:rPr>
          <w:color w:val="auto"/>
        </w:rPr>
        <w:t>характеризовать коммуникативные, познавательные и культовые функции декоративно-прикладного искусства;</w:t>
      </w:r>
    </w:p>
    <w:p w:rsidR="00A97694" w:rsidRDefault="000032B1" w:rsidP="006A4DAA">
      <w:pPr>
        <w:pStyle w:val="14"/>
        <w:numPr>
          <w:ilvl w:val="0"/>
          <w:numId w:val="279"/>
        </w:numPr>
        <w:spacing w:line="276" w:lineRule="auto"/>
        <w:ind w:left="714" w:hanging="357"/>
        <w:jc w:val="both"/>
        <w:rPr>
          <w:color w:val="auto"/>
        </w:rPr>
      </w:pPr>
      <w:r>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004C0DCD">
        <w:rPr>
          <w:color w:val="auto"/>
        </w:rPr>
        <w:t>-</w:t>
      </w:r>
      <w:r>
        <w:rPr>
          <w:color w:val="auto"/>
        </w:rPr>
        <w:t>пространственной среды;</w:t>
      </w:r>
    </w:p>
    <w:p w:rsidR="00A97694" w:rsidRDefault="000032B1" w:rsidP="006A4DAA">
      <w:pPr>
        <w:pStyle w:val="14"/>
        <w:numPr>
          <w:ilvl w:val="0"/>
          <w:numId w:val="279"/>
        </w:numPr>
        <w:spacing w:line="276" w:lineRule="auto"/>
        <w:ind w:left="714" w:hanging="357"/>
        <w:jc w:val="both"/>
        <w:rPr>
          <w:color w:val="auto"/>
        </w:rPr>
      </w:pPr>
      <w:r>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97694" w:rsidRDefault="000032B1" w:rsidP="006A4DAA">
      <w:pPr>
        <w:pStyle w:val="14"/>
        <w:numPr>
          <w:ilvl w:val="0"/>
          <w:numId w:val="279"/>
        </w:numPr>
        <w:spacing w:line="276" w:lineRule="auto"/>
        <w:ind w:left="714" w:hanging="357"/>
        <w:jc w:val="both"/>
        <w:rPr>
          <w:color w:val="auto"/>
        </w:rPr>
      </w:pPr>
      <w:r>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97694" w:rsidRDefault="000032B1" w:rsidP="006A4DAA">
      <w:pPr>
        <w:pStyle w:val="14"/>
        <w:numPr>
          <w:ilvl w:val="0"/>
          <w:numId w:val="279"/>
        </w:numPr>
        <w:spacing w:line="276" w:lineRule="auto"/>
        <w:ind w:left="714" w:hanging="357"/>
        <w:jc w:val="both"/>
        <w:rPr>
          <w:color w:val="auto"/>
        </w:rPr>
      </w:pPr>
      <w:r>
        <w:rPr>
          <w:color w:val="auto"/>
        </w:rPr>
        <w:t>знать специфику образного языка декоративного искусства — его знаковую природу, орнаментальность, стилизацию изображения;</w:t>
      </w:r>
    </w:p>
    <w:p w:rsidR="00A97694" w:rsidRDefault="000032B1" w:rsidP="006A4DAA">
      <w:pPr>
        <w:pStyle w:val="14"/>
        <w:numPr>
          <w:ilvl w:val="0"/>
          <w:numId w:val="279"/>
        </w:numPr>
        <w:spacing w:line="298" w:lineRule="auto"/>
        <w:ind w:left="714" w:hanging="357"/>
        <w:jc w:val="both"/>
        <w:rPr>
          <w:color w:val="auto"/>
        </w:rPr>
      </w:pPr>
      <w:r>
        <w:rPr>
          <w:color w:val="auto"/>
        </w:rPr>
        <w:t>различать разные виды орнамента по сюжетной основе: геометрический, растительный, зооморфный, антропоморфный;</w:t>
      </w:r>
    </w:p>
    <w:p w:rsidR="00A97694" w:rsidRDefault="000032B1" w:rsidP="006A4DAA">
      <w:pPr>
        <w:pStyle w:val="14"/>
        <w:numPr>
          <w:ilvl w:val="0"/>
          <w:numId w:val="279"/>
        </w:numPr>
        <w:spacing w:line="276" w:lineRule="auto"/>
        <w:ind w:left="714" w:hanging="357"/>
        <w:jc w:val="both"/>
        <w:rPr>
          <w:color w:val="auto"/>
        </w:rPr>
      </w:pPr>
      <w:r>
        <w:rPr>
          <w:color w:val="auto"/>
        </w:rPr>
        <w:t>владеть практическими навыками самостоятельного творческого создания орнаментов ленточных, сетчатых, центрических;</w:t>
      </w:r>
    </w:p>
    <w:p w:rsidR="00A97694" w:rsidRDefault="000032B1" w:rsidP="006A4DAA">
      <w:pPr>
        <w:pStyle w:val="14"/>
        <w:numPr>
          <w:ilvl w:val="0"/>
          <w:numId w:val="279"/>
        </w:numPr>
        <w:spacing w:line="276" w:lineRule="auto"/>
        <w:ind w:left="714" w:hanging="357"/>
        <w:jc w:val="both"/>
        <w:rPr>
          <w:color w:val="auto"/>
        </w:rPr>
      </w:pPr>
      <w:r>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97694" w:rsidRDefault="000032B1" w:rsidP="006A4DAA">
      <w:pPr>
        <w:pStyle w:val="14"/>
        <w:numPr>
          <w:ilvl w:val="0"/>
          <w:numId w:val="279"/>
        </w:numPr>
        <w:spacing w:line="266" w:lineRule="auto"/>
        <w:ind w:left="714" w:hanging="357"/>
        <w:jc w:val="both"/>
        <w:rPr>
          <w:color w:val="auto"/>
        </w:rPr>
      </w:pPr>
      <w:r>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97694" w:rsidRDefault="000032B1" w:rsidP="006A4DAA">
      <w:pPr>
        <w:pStyle w:val="14"/>
        <w:numPr>
          <w:ilvl w:val="0"/>
          <w:numId w:val="279"/>
        </w:numPr>
        <w:spacing w:line="276" w:lineRule="auto"/>
        <w:ind w:left="714" w:hanging="357"/>
        <w:jc w:val="both"/>
        <w:rPr>
          <w:color w:val="auto"/>
        </w:rPr>
      </w:pPr>
      <w:r>
        <w:rPr>
          <w:color w:val="auto"/>
        </w:rPr>
        <w:t xml:space="preserve">знать особенности народного крестьянского искусства как целостного мира, в предметной среде которого выражено </w:t>
      </w:r>
      <w:r>
        <w:rPr>
          <w:color w:val="auto"/>
        </w:rPr>
        <w:lastRenderedPageBreak/>
        <w:t>отношение человека к труду, к природе, к добру и злу, к жизни в целом;</w:t>
      </w:r>
    </w:p>
    <w:p w:rsidR="00A97694" w:rsidRDefault="000032B1" w:rsidP="006A4DAA">
      <w:pPr>
        <w:pStyle w:val="14"/>
        <w:numPr>
          <w:ilvl w:val="0"/>
          <w:numId w:val="279"/>
        </w:numPr>
        <w:spacing w:line="240" w:lineRule="auto"/>
        <w:ind w:left="714" w:hanging="357"/>
        <w:jc w:val="both"/>
        <w:rPr>
          <w:color w:val="auto"/>
        </w:rPr>
      </w:pPr>
      <w:r>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97694" w:rsidRDefault="000032B1" w:rsidP="006A4DAA">
      <w:pPr>
        <w:pStyle w:val="14"/>
        <w:numPr>
          <w:ilvl w:val="0"/>
          <w:numId w:val="279"/>
        </w:numPr>
        <w:spacing w:line="240" w:lineRule="auto"/>
        <w:ind w:left="714" w:hanging="357"/>
        <w:jc w:val="both"/>
        <w:rPr>
          <w:color w:val="auto"/>
        </w:rPr>
      </w:pPr>
      <w:r>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97694" w:rsidRDefault="000032B1" w:rsidP="006A4DAA">
      <w:pPr>
        <w:pStyle w:val="14"/>
        <w:numPr>
          <w:ilvl w:val="0"/>
          <w:numId w:val="279"/>
        </w:numPr>
        <w:spacing w:line="240" w:lineRule="auto"/>
        <w:ind w:left="714" w:hanging="357"/>
        <w:jc w:val="both"/>
        <w:rPr>
          <w:color w:val="auto"/>
        </w:rPr>
      </w:pPr>
      <w:r>
        <w:rPr>
          <w:color w:val="auto"/>
        </w:rPr>
        <w:t>иметь практический опыт изображения характерных традиционных предметов крестьянского быта;</w:t>
      </w:r>
    </w:p>
    <w:p w:rsidR="00A97694" w:rsidRDefault="000032B1" w:rsidP="006A4DAA">
      <w:pPr>
        <w:pStyle w:val="14"/>
        <w:numPr>
          <w:ilvl w:val="0"/>
          <w:numId w:val="279"/>
        </w:numPr>
        <w:spacing w:line="240" w:lineRule="auto"/>
        <w:ind w:left="714" w:hanging="357"/>
        <w:jc w:val="both"/>
        <w:rPr>
          <w:color w:val="auto"/>
        </w:rPr>
      </w:pPr>
      <w:r>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97694" w:rsidRDefault="000032B1" w:rsidP="006A4DAA">
      <w:pPr>
        <w:pStyle w:val="14"/>
        <w:numPr>
          <w:ilvl w:val="0"/>
          <w:numId w:val="279"/>
        </w:numPr>
        <w:spacing w:line="240" w:lineRule="auto"/>
        <w:ind w:left="714" w:hanging="357"/>
        <w:jc w:val="both"/>
        <w:rPr>
          <w:color w:val="auto"/>
        </w:rPr>
      </w:pPr>
      <w:r>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97694" w:rsidRDefault="000032B1" w:rsidP="006A4DAA">
      <w:pPr>
        <w:pStyle w:val="14"/>
        <w:numPr>
          <w:ilvl w:val="0"/>
          <w:numId w:val="279"/>
        </w:numPr>
        <w:spacing w:line="240" w:lineRule="auto"/>
        <w:ind w:left="714" w:hanging="357"/>
        <w:jc w:val="both"/>
        <w:rPr>
          <w:color w:val="auto"/>
        </w:rPr>
      </w:pPr>
      <w:r>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97694" w:rsidRDefault="000032B1" w:rsidP="006A4DAA">
      <w:pPr>
        <w:pStyle w:val="14"/>
        <w:numPr>
          <w:ilvl w:val="0"/>
          <w:numId w:val="279"/>
        </w:numPr>
        <w:spacing w:line="240" w:lineRule="auto"/>
        <w:ind w:left="714" w:hanging="357"/>
        <w:jc w:val="both"/>
        <w:rPr>
          <w:color w:val="auto"/>
        </w:rPr>
      </w:pPr>
      <w:r>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97694" w:rsidRDefault="000032B1" w:rsidP="006A4DAA">
      <w:pPr>
        <w:pStyle w:val="14"/>
        <w:numPr>
          <w:ilvl w:val="0"/>
          <w:numId w:val="279"/>
        </w:numPr>
        <w:spacing w:line="240" w:lineRule="auto"/>
        <w:ind w:left="714" w:hanging="357"/>
        <w:jc w:val="both"/>
        <w:rPr>
          <w:color w:val="auto"/>
        </w:rPr>
      </w:pPr>
      <w:r>
        <w:rPr>
          <w:color w:val="auto"/>
        </w:rPr>
        <w:t>объяснять значение народных промыслов и традиций художественного ремесла в современной жизни;</w:t>
      </w:r>
    </w:p>
    <w:p w:rsidR="00A97694" w:rsidRDefault="000032B1" w:rsidP="006A4DAA">
      <w:pPr>
        <w:pStyle w:val="14"/>
        <w:numPr>
          <w:ilvl w:val="0"/>
          <w:numId w:val="279"/>
        </w:numPr>
        <w:spacing w:line="240" w:lineRule="auto"/>
        <w:ind w:left="714" w:hanging="357"/>
        <w:jc w:val="both"/>
        <w:rPr>
          <w:color w:val="auto"/>
        </w:rPr>
      </w:pPr>
      <w:r>
        <w:rPr>
          <w:color w:val="auto"/>
        </w:rPr>
        <w:t>рассказывать о происхождении народных художественных промыслов; о соотношении ремесла и искусства;</w:t>
      </w:r>
    </w:p>
    <w:p w:rsidR="00A97694" w:rsidRDefault="000032B1" w:rsidP="006A4DAA">
      <w:pPr>
        <w:pStyle w:val="14"/>
        <w:numPr>
          <w:ilvl w:val="0"/>
          <w:numId w:val="279"/>
        </w:numPr>
        <w:spacing w:line="240" w:lineRule="auto"/>
        <w:ind w:left="714" w:hanging="357"/>
        <w:jc w:val="both"/>
        <w:rPr>
          <w:color w:val="auto"/>
        </w:rPr>
      </w:pPr>
      <w:r>
        <w:rPr>
          <w:color w:val="auto"/>
        </w:rPr>
        <w:t>называть характерные черты орнаментов и изделий ряда отечественных народных художественных промыслов;</w:t>
      </w:r>
    </w:p>
    <w:p w:rsidR="00A97694" w:rsidRDefault="000032B1" w:rsidP="006A4DAA">
      <w:pPr>
        <w:pStyle w:val="14"/>
        <w:numPr>
          <w:ilvl w:val="0"/>
          <w:numId w:val="279"/>
        </w:numPr>
        <w:spacing w:line="240" w:lineRule="auto"/>
        <w:ind w:left="714" w:hanging="357"/>
        <w:jc w:val="both"/>
        <w:rPr>
          <w:color w:val="auto"/>
        </w:rPr>
      </w:pPr>
      <w:r>
        <w:rPr>
          <w:color w:val="auto"/>
        </w:rPr>
        <w:t>характеризовать древние образы народного искусства в произведениях современных народных промыслов;</w:t>
      </w:r>
    </w:p>
    <w:p w:rsidR="00A97694" w:rsidRDefault="000032B1" w:rsidP="006A4DAA">
      <w:pPr>
        <w:pStyle w:val="14"/>
        <w:numPr>
          <w:ilvl w:val="0"/>
          <w:numId w:val="279"/>
        </w:numPr>
        <w:spacing w:line="240" w:lineRule="auto"/>
        <w:ind w:left="714" w:hanging="357"/>
        <w:jc w:val="both"/>
        <w:rPr>
          <w:color w:val="auto"/>
        </w:rPr>
      </w:pPr>
      <w:r>
        <w:rPr>
          <w:color w:val="auto"/>
        </w:rPr>
        <w:t>уметь перечислять материалы, используемые в народных художественных промыслах: дерево, глина, металл, стекло, др.;</w:t>
      </w:r>
    </w:p>
    <w:p w:rsidR="00A97694" w:rsidRDefault="000032B1" w:rsidP="006A4DAA">
      <w:pPr>
        <w:pStyle w:val="14"/>
        <w:numPr>
          <w:ilvl w:val="0"/>
          <w:numId w:val="279"/>
        </w:numPr>
        <w:spacing w:line="240" w:lineRule="auto"/>
        <w:ind w:left="714" w:hanging="357"/>
        <w:jc w:val="both"/>
        <w:rPr>
          <w:color w:val="auto"/>
        </w:rPr>
      </w:pPr>
      <w:r>
        <w:rPr>
          <w:color w:val="auto"/>
        </w:rPr>
        <w:t>различать изделия народных художественных промыслов по материалу изготовления и технике декора;</w:t>
      </w:r>
    </w:p>
    <w:p w:rsidR="00A97694" w:rsidRDefault="000032B1" w:rsidP="006A4DAA">
      <w:pPr>
        <w:pStyle w:val="14"/>
        <w:numPr>
          <w:ilvl w:val="0"/>
          <w:numId w:val="279"/>
        </w:numPr>
        <w:spacing w:line="240" w:lineRule="auto"/>
        <w:ind w:left="714" w:hanging="357"/>
        <w:jc w:val="both"/>
        <w:rPr>
          <w:color w:val="auto"/>
        </w:rPr>
      </w:pPr>
      <w:r>
        <w:rPr>
          <w:color w:val="auto"/>
        </w:rPr>
        <w:t xml:space="preserve">объяснять связь между материалом, формой и техникой декора в </w:t>
      </w:r>
      <w:r>
        <w:rPr>
          <w:color w:val="auto"/>
        </w:rPr>
        <w:lastRenderedPageBreak/>
        <w:t>произведениях народных промыслов;</w:t>
      </w:r>
    </w:p>
    <w:p w:rsidR="00A97694" w:rsidRDefault="000032B1" w:rsidP="006A4DAA">
      <w:pPr>
        <w:pStyle w:val="14"/>
        <w:numPr>
          <w:ilvl w:val="0"/>
          <w:numId w:val="279"/>
        </w:numPr>
        <w:spacing w:line="240" w:lineRule="auto"/>
        <w:ind w:left="714" w:hanging="357"/>
        <w:jc w:val="both"/>
        <w:rPr>
          <w:color w:val="auto"/>
        </w:rPr>
      </w:pPr>
      <w:r>
        <w:rPr>
          <w:color w:val="auto"/>
        </w:rPr>
        <w:t>иметь представление о приёмах и последовательности работы при создании изделий некоторых художественных промыслов;</w:t>
      </w:r>
    </w:p>
    <w:p w:rsidR="00A97694" w:rsidRDefault="000032B1" w:rsidP="006A4DAA">
      <w:pPr>
        <w:pStyle w:val="14"/>
        <w:numPr>
          <w:ilvl w:val="0"/>
          <w:numId w:val="279"/>
        </w:numPr>
        <w:spacing w:line="240" w:lineRule="auto"/>
        <w:ind w:left="714" w:hanging="357"/>
        <w:jc w:val="both"/>
        <w:rPr>
          <w:color w:val="auto"/>
        </w:rPr>
      </w:pPr>
      <w:r>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97694" w:rsidRDefault="000032B1" w:rsidP="006A4DAA">
      <w:pPr>
        <w:pStyle w:val="14"/>
        <w:numPr>
          <w:ilvl w:val="0"/>
          <w:numId w:val="279"/>
        </w:numPr>
        <w:spacing w:line="240" w:lineRule="auto"/>
        <w:ind w:left="714" w:hanging="357"/>
        <w:jc w:val="both"/>
        <w:rPr>
          <w:color w:val="auto"/>
        </w:rPr>
      </w:pPr>
      <w:r>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97694" w:rsidRDefault="000032B1" w:rsidP="006A4DAA">
      <w:pPr>
        <w:pStyle w:val="14"/>
        <w:numPr>
          <w:ilvl w:val="0"/>
          <w:numId w:val="279"/>
        </w:numPr>
        <w:spacing w:line="240" w:lineRule="auto"/>
        <w:ind w:left="714" w:hanging="357"/>
        <w:jc w:val="both"/>
        <w:rPr>
          <w:color w:val="auto"/>
        </w:rPr>
      </w:pPr>
      <w:r>
        <w:rPr>
          <w:color w:val="auto"/>
        </w:rPr>
        <w:t>понимать и объяснять значение государственной символики, иметь представление о значении и содержании геральдики;</w:t>
      </w:r>
    </w:p>
    <w:p w:rsidR="00A97694" w:rsidRDefault="000032B1" w:rsidP="006A4DAA">
      <w:pPr>
        <w:pStyle w:val="14"/>
        <w:numPr>
          <w:ilvl w:val="0"/>
          <w:numId w:val="279"/>
        </w:numPr>
        <w:spacing w:line="240" w:lineRule="auto"/>
        <w:ind w:left="714" w:hanging="357"/>
        <w:jc w:val="both"/>
        <w:rPr>
          <w:color w:val="auto"/>
        </w:rPr>
      </w:pPr>
      <w:r>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97694" w:rsidRDefault="000032B1" w:rsidP="006A4DAA">
      <w:pPr>
        <w:pStyle w:val="14"/>
        <w:numPr>
          <w:ilvl w:val="0"/>
          <w:numId w:val="279"/>
        </w:numPr>
        <w:spacing w:line="240" w:lineRule="auto"/>
        <w:ind w:left="714" w:hanging="357"/>
        <w:jc w:val="both"/>
        <w:rPr>
          <w:color w:val="auto"/>
        </w:rPr>
      </w:pPr>
      <w:r>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97694" w:rsidRDefault="000032B1" w:rsidP="006A4DAA">
      <w:pPr>
        <w:pStyle w:val="14"/>
        <w:numPr>
          <w:ilvl w:val="0"/>
          <w:numId w:val="280"/>
        </w:numPr>
        <w:spacing w:after="120" w:line="240" w:lineRule="auto"/>
        <w:jc w:val="both"/>
        <w:rPr>
          <w:color w:val="auto"/>
        </w:rPr>
      </w:pPr>
      <w:r>
        <w:rPr>
          <w:color w:val="auto"/>
        </w:rPr>
        <w:t>овладевать навыками коллективной практической творческой работы по оформлению пространства школы и школьных праздников.</w:t>
      </w:r>
    </w:p>
    <w:p w:rsidR="00A97694" w:rsidRDefault="000032B1">
      <w:pPr>
        <w:pStyle w:val="aff1"/>
        <w:rPr>
          <w:rFonts w:ascii="Times New Roman" w:hAnsi="Times New Roman" w:cs="Times New Roman"/>
        </w:rPr>
      </w:pPr>
      <w:bookmarkStart w:id="692" w:name="bookmark1575"/>
      <w:r>
        <w:rPr>
          <w:rFonts w:ascii="Times New Roman" w:hAnsi="Times New Roman" w:cs="Times New Roman"/>
        </w:rPr>
        <w:t>Модуль № 2 «Живопись, графика, скульптура»:</w:t>
      </w:r>
      <w:bookmarkEnd w:id="692"/>
    </w:p>
    <w:p w:rsidR="00A97694" w:rsidRDefault="000032B1" w:rsidP="006A4DAA">
      <w:pPr>
        <w:pStyle w:val="14"/>
        <w:numPr>
          <w:ilvl w:val="0"/>
          <w:numId w:val="280"/>
        </w:numPr>
        <w:spacing w:line="240" w:lineRule="auto"/>
        <w:jc w:val="both"/>
        <w:rPr>
          <w:color w:val="auto"/>
        </w:rPr>
      </w:pPr>
      <w:r>
        <w:rPr>
          <w:color w:val="auto"/>
        </w:rPr>
        <w:t>характеризовать различия между пространственными и временными видами искусства и их значение в жизни людей;</w:t>
      </w:r>
    </w:p>
    <w:p w:rsidR="00A97694" w:rsidRDefault="000032B1" w:rsidP="006A4DAA">
      <w:pPr>
        <w:pStyle w:val="14"/>
        <w:numPr>
          <w:ilvl w:val="0"/>
          <w:numId w:val="280"/>
        </w:numPr>
        <w:spacing w:line="240" w:lineRule="auto"/>
        <w:jc w:val="both"/>
        <w:rPr>
          <w:color w:val="auto"/>
        </w:rPr>
      </w:pPr>
      <w:r>
        <w:rPr>
          <w:color w:val="auto"/>
        </w:rPr>
        <w:t>объяснять причины деления пространственных искусств на виды;</w:t>
      </w:r>
    </w:p>
    <w:p w:rsidR="00A97694" w:rsidRDefault="000032B1" w:rsidP="006A4DAA">
      <w:pPr>
        <w:pStyle w:val="14"/>
        <w:numPr>
          <w:ilvl w:val="0"/>
          <w:numId w:val="280"/>
        </w:numPr>
        <w:spacing w:after="120" w:line="240" w:lineRule="auto"/>
        <w:jc w:val="both"/>
        <w:rPr>
          <w:color w:val="auto"/>
        </w:rPr>
      </w:pPr>
      <w:r>
        <w:rPr>
          <w:color w:val="auto"/>
        </w:rPr>
        <w:t>знать основные виды живописи, графики и скульптуры, объяснять их назначение в жизни людей.</w:t>
      </w:r>
    </w:p>
    <w:p w:rsidR="00A97694" w:rsidRDefault="000032B1">
      <w:pPr>
        <w:pStyle w:val="aff1"/>
        <w:rPr>
          <w:rFonts w:ascii="Times New Roman" w:hAnsi="Times New Roman" w:cs="Times New Roman"/>
        </w:rPr>
      </w:pPr>
      <w:r>
        <w:rPr>
          <w:rFonts w:ascii="Times New Roman" w:hAnsi="Times New Roman" w:cs="Times New Roman"/>
        </w:rPr>
        <w:t>Язык изобразительного искусства и его выразительные средства:</w:t>
      </w:r>
    </w:p>
    <w:p w:rsidR="00A97694" w:rsidRDefault="000032B1" w:rsidP="006A4DAA">
      <w:pPr>
        <w:pStyle w:val="14"/>
        <w:numPr>
          <w:ilvl w:val="0"/>
          <w:numId w:val="281"/>
        </w:numPr>
        <w:spacing w:line="240" w:lineRule="auto"/>
        <w:jc w:val="both"/>
        <w:rPr>
          <w:color w:val="auto"/>
        </w:rPr>
      </w:pPr>
      <w:r>
        <w:rPr>
          <w:color w:val="auto"/>
        </w:rPr>
        <w:t>различать и характеризовать традиционные художественные материалы для графики, живописи, скульптуры;</w:t>
      </w:r>
    </w:p>
    <w:p w:rsidR="00A97694" w:rsidRDefault="000032B1" w:rsidP="006A4DAA">
      <w:pPr>
        <w:pStyle w:val="14"/>
        <w:numPr>
          <w:ilvl w:val="0"/>
          <w:numId w:val="281"/>
        </w:numPr>
        <w:spacing w:line="240" w:lineRule="auto"/>
        <w:jc w:val="both"/>
        <w:rPr>
          <w:color w:val="auto"/>
        </w:rPr>
      </w:pPr>
      <w:r>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97694" w:rsidRDefault="000032B1" w:rsidP="006A4DAA">
      <w:pPr>
        <w:pStyle w:val="14"/>
        <w:numPr>
          <w:ilvl w:val="0"/>
          <w:numId w:val="281"/>
        </w:numPr>
        <w:spacing w:line="240" w:lineRule="auto"/>
        <w:jc w:val="both"/>
        <w:rPr>
          <w:color w:val="auto"/>
        </w:rPr>
      </w:pPr>
      <w:r>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97694" w:rsidRDefault="000032B1" w:rsidP="006A4DAA">
      <w:pPr>
        <w:pStyle w:val="14"/>
        <w:numPr>
          <w:ilvl w:val="0"/>
          <w:numId w:val="281"/>
        </w:numPr>
        <w:spacing w:line="240" w:lineRule="auto"/>
        <w:jc w:val="both"/>
        <w:rPr>
          <w:color w:val="auto"/>
        </w:rPr>
      </w:pPr>
      <w:r>
        <w:rPr>
          <w:color w:val="auto"/>
        </w:rPr>
        <w:t>иметь представление о различных художественных техниках в использовании художественных материалов;</w:t>
      </w:r>
    </w:p>
    <w:p w:rsidR="00A97694" w:rsidRDefault="000032B1" w:rsidP="006A4DAA">
      <w:pPr>
        <w:pStyle w:val="14"/>
        <w:numPr>
          <w:ilvl w:val="0"/>
          <w:numId w:val="281"/>
        </w:numPr>
        <w:spacing w:line="240" w:lineRule="auto"/>
        <w:jc w:val="both"/>
        <w:rPr>
          <w:color w:val="auto"/>
        </w:rPr>
      </w:pPr>
      <w:r>
        <w:rPr>
          <w:color w:val="auto"/>
        </w:rPr>
        <w:t>понимать роль рисунка как основы изобразительной деятельности;</w:t>
      </w:r>
    </w:p>
    <w:p w:rsidR="00A97694" w:rsidRDefault="000032B1" w:rsidP="006A4DAA">
      <w:pPr>
        <w:pStyle w:val="14"/>
        <w:numPr>
          <w:ilvl w:val="0"/>
          <w:numId w:val="281"/>
        </w:numPr>
        <w:spacing w:line="240" w:lineRule="auto"/>
        <w:jc w:val="both"/>
        <w:rPr>
          <w:color w:val="auto"/>
        </w:rPr>
      </w:pPr>
      <w:r>
        <w:rPr>
          <w:color w:val="auto"/>
        </w:rPr>
        <w:t>иметь опыт учебного рисунка — светотеневого изображения объёмных форм;</w:t>
      </w:r>
    </w:p>
    <w:p w:rsidR="00A97694" w:rsidRDefault="000032B1" w:rsidP="006A4DAA">
      <w:pPr>
        <w:pStyle w:val="14"/>
        <w:numPr>
          <w:ilvl w:val="0"/>
          <w:numId w:val="281"/>
        </w:numPr>
        <w:spacing w:line="240" w:lineRule="auto"/>
        <w:jc w:val="both"/>
        <w:rPr>
          <w:color w:val="auto"/>
        </w:rPr>
      </w:pPr>
      <w:r>
        <w:rPr>
          <w:color w:val="auto"/>
        </w:rPr>
        <w:t xml:space="preserve">знать основы линейной перспективы и уметь изображать </w:t>
      </w:r>
      <w:r>
        <w:rPr>
          <w:color w:val="auto"/>
        </w:rPr>
        <w:lastRenderedPageBreak/>
        <w:t>объёмные геометрические тела на двухмерной плоскости;</w:t>
      </w:r>
    </w:p>
    <w:p w:rsidR="00A97694" w:rsidRDefault="000032B1" w:rsidP="006A4DAA">
      <w:pPr>
        <w:pStyle w:val="14"/>
        <w:numPr>
          <w:ilvl w:val="0"/>
          <w:numId w:val="281"/>
        </w:numPr>
        <w:spacing w:line="240" w:lineRule="auto"/>
        <w:jc w:val="both"/>
        <w:rPr>
          <w:color w:val="auto"/>
        </w:rPr>
      </w:pPr>
      <w:r>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97694" w:rsidRDefault="000032B1" w:rsidP="006A4DAA">
      <w:pPr>
        <w:pStyle w:val="14"/>
        <w:numPr>
          <w:ilvl w:val="0"/>
          <w:numId w:val="281"/>
        </w:numPr>
        <w:spacing w:line="240" w:lineRule="auto"/>
        <w:jc w:val="both"/>
        <w:rPr>
          <w:color w:val="auto"/>
        </w:rPr>
      </w:pPr>
      <w:r>
        <w:rPr>
          <w:color w:val="auto"/>
        </w:rPr>
        <w:t>понимать содержание понятий «тон», «тональные отношения» и иметь опыт их визуального анализа;</w:t>
      </w:r>
    </w:p>
    <w:p w:rsidR="00A97694" w:rsidRDefault="000032B1" w:rsidP="006A4DAA">
      <w:pPr>
        <w:pStyle w:val="14"/>
        <w:numPr>
          <w:ilvl w:val="0"/>
          <w:numId w:val="281"/>
        </w:numPr>
        <w:spacing w:line="240" w:lineRule="auto"/>
        <w:jc w:val="both"/>
        <w:rPr>
          <w:color w:val="auto"/>
        </w:rPr>
      </w:pPr>
      <w:r>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97694" w:rsidRDefault="000032B1" w:rsidP="006A4DAA">
      <w:pPr>
        <w:pStyle w:val="14"/>
        <w:numPr>
          <w:ilvl w:val="0"/>
          <w:numId w:val="281"/>
        </w:numPr>
        <w:spacing w:line="240" w:lineRule="auto"/>
        <w:jc w:val="both"/>
        <w:rPr>
          <w:color w:val="auto"/>
        </w:rPr>
      </w:pPr>
      <w:r>
        <w:rPr>
          <w:color w:val="auto"/>
        </w:rPr>
        <w:t>иметь опыт линейного рисунка, понимать выразительные возможности линии;</w:t>
      </w:r>
    </w:p>
    <w:p w:rsidR="00A97694" w:rsidRDefault="000032B1" w:rsidP="006A4DAA">
      <w:pPr>
        <w:pStyle w:val="14"/>
        <w:numPr>
          <w:ilvl w:val="0"/>
          <w:numId w:val="281"/>
        </w:numPr>
        <w:spacing w:line="240" w:lineRule="auto"/>
        <w:jc w:val="both"/>
        <w:rPr>
          <w:color w:val="auto"/>
        </w:rPr>
      </w:pPr>
      <w:r>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97694" w:rsidRDefault="000032B1" w:rsidP="006A4DAA">
      <w:pPr>
        <w:pStyle w:val="14"/>
        <w:numPr>
          <w:ilvl w:val="0"/>
          <w:numId w:val="281"/>
        </w:numPr>
        <w:spacing w:line="240" w:lineRule="auto"/>
        <w:jc w:val="both"/>
        <w:rPr>
          <w:color w:val="auto"/>
        </w:rPr>
      </w:pPr>
      <w:r>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97694" w:rsidRDefault="000032B1" w:rsidP="006A4DAA">
      <w:pPr>
        <w:pStyle w:val="14"/>
        <w:numPr>
          <w:ilvl w:val="0"/>
          <w:numId w:val="281"/>
        </w:numPr>
        <w:spacing w:line="240" w:lineRule="auto"/>
        <w:jc w:val="both"/>
        <w:rPr>
          <w:color w:val="auto"/>
        </w:rPr>
      </w:pPr>
      <w:r>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97694" w:rsidRDefault="000032B1" w:rsidP="006A4DAA">
      <w:pPr>
        <w:pStyle w:val="14"/>
        <w:numPr>
          <w:ilvl w:val="0"/>
          <w:numId w:val="281"/>
        </w:numPr>
        <w:spacing w:after="40" w:line="269" w:lineRule="auto"/>
        <w:jc w:val="both"/>
        <w:rPr>
          <w:color w:val="auto"/>
        </w:rPr>
      </w:pPr>
      <w:r>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97694" w:rsidRDefault="000032B1">
      <w:pPr>
        <w:pStyle w:val="aff1"/>
        <w:rPr>
          <w:rFonts w:ascii="Times New Roman" w:hAnsi="Times New Roman" w:cs="Times New Roman"/>
        </w:rPr>
      </w:pPr>
      <w:r>
        <w:rPr>
          <w:rFonts w:ascii="Times New Roman" w:hAnsi="Times New Roman" w:cs="Times New Roman"/>
        </w:rPr>
        <w:t>Жанры изобразительного искусства:</w:t>
      </w:r>
    </w:p>
    <w:p w:rsidR="00A97694" w:rsidRDefault="000032B1" w:rsidP="006A4DAA">
      <w:pPr>
        <w:pStyle w:val="14"/>
        <w:numPr>
          <w:ilvl w:val="0"/>
          <w:numId w:val="281"/>
        </w:numPr>
        <w:spacing w:line="240" w:lineRule="auto"/>
        <w:jc w:val="both"/>
        <w:rPr>
          <w:color w:val="auto"/>
        </w:rPr>
      </w:pPr>
      <w:r>
        <w:rPr>
          <w:color w:val="auto"/>
        </w:rPr>
        <w:t>объяснять понятие «жанры в изобразительном искусстве», перечислять жанры;</w:t>
      </w:r>
    </w:p>
    <w:p w:rsidR="00A97694" w:rsidRDefault="000032B1" w:rsidP="006A4DAA">
      <w:pPr>
        <w:pStyle w:val="14"/>
        <w:numPr>
          <w:ilvl w:val="0"/>
          <w:numId w:val="281"/>
        </w:numPr>
        <w:spacing w:after="40" w:line="269" w:lineRule="auto"/>
        <w:jc w:val="both"/>
        <w:rPr>
          <w:color w:val="auto"/>
        </w:rPr>
      </w:pPr>
      <w:r>
        <w:rPr>
          <w:color w:val="auto"/>
        </w:rPr>
        <w:t>объяснять разницу между предметом изображения, сюжетом и содержанием произведения искусства.</w:t>
      </w:r>
    </w:p>
    <w:p w:rsidR="00A97694" w:rsidRDefault="000032B1">
      <w:pPr>
        <w:pStyle w:val="aff1"/>
        <w:rPr>
          <w:rFonts w:ascii="Times New Roman" w:hAnsi="Times New Roman" w:cs="Times New Roman"/>
        </w:rPr>
      </w:pPr>
      <w:r>
        <w:rPr>
          <w:rFonts w:ascii="Times New Roman" w:hAnsi="Times New Roman" w:cs="Times New Roman"/>
        </w:rPr>
        <w:t>Натюрморт:</w:t>
      </w:r>
    </w:p>
    <w:p w:rsidR="00A97694" w:rsidRDefault="000032B1" w:rsidP="006A4DAA">
      <w:pPr>
        <w:pStyle w:val="14"/>
        <w:numPr>
          <w:ilvl w:val="0"/>
          <w:numId w:val="281"/>
        </w:numPr>
        <w:spacing w:line="240" w:lineRule="auto"/>
        <w:jc w:val="both"/>
        <w:rPr>
          <w:color w:val="auto"/>
        </w:rPr>
      </w:pPr>
      <w:r>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97694" w:rsidRDefault="000032B1" w:rsidP="006A4DAA">
      <w:pPr>
        <w:pStyle w:val="14"/>
        <w:numPr>
          <w:ilvl w:val="0"/>
          <w:numId w:val="281"/>
        </w:numPr>
        <w:spacing w:line="240" w:lineRule="auto"/>
        <w:jc w:val="both"/>
        <w:rPr>
          <w:color w:val="auto"/>
        </w:rPr>
      </w:pPr>
      <w:r>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97694" w:rsidRDefault="000032B1" w:rsidP="006A4DAA">
      <w:pPr>
        <w:pStyle w:val="14"/>
        <w:numPr>
          <w:ilvl w:val="0"/>
          <w:numId w:val="281"/>
        </w:numPr>
        <w:spacing w:line="240" w:lineRule="auto"/>
        <w:jc w:val="both"/>
        <w:rPr>
          <w:color w:val="auto"/>
        </w:rPr>
      </w:pPr>
      <w:r>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97694" w:rsidRDefault="000032B1" w:rsidP="006A4DAA">
      <w:pPr>
        <w:pStyle w:val="14"/>
        <w:numPr>
          <w:ilvl w:val="0"/>
          <w:numId w:val="281"/>
        </w:numPr>
        <w:spacing w:line="240" w:lineRule="auto"/>
        <w:jc w:val="both"/>
        <w:rPr>
          <w:color w:val="auto"/>
        </w:rPr>
      </w:pPr>
      <w:r>
        <w:rPr>
          <w:color w:val="auto"/>
        </w:rPr>
        <w:t>знать об освещении как средстве выявления объёма предмета;</w:t>
      </w:r>
    </w:p>
    <w:p w:rsidR="00A97694" w:rsidRDefault="000032B1" w:rsidP="006A4DAA">
      <w:pPr>
        <w:pStyle w:val="14"/>
        <w:numPr>
          <w:ilvl w:val="0"/>
          <w:numId w:val="281"/>
        </w:numPr>
        <w:spacing w:line="240" w:lineRule="auto"/>
        <w:jc w:val="both"/>
        <w:rPr>
          <w:color w:val="auto"/>
        </w:rPr>
      </w:pPr>
      <w:r>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97694" w:rsidRDefault="000032B1" w:rsidP="006A4DAA">
      <w:pPr>
        <w:pStyle w:val="14"/>
        <w:numPr>
          <w:ilvl w:val="0"/>
          <w:numId w:val="281"/>
        </w:numPr>
        <w:spacing w:line="240" w:lineRule="auto"/>
        <w:jc w:val="both"/>
        <w:rPr>
          <w:color w:val="auto"/>
        </w:rPr>
      </w:pPr>
      <w:r>
        <w:rPr>
          <w:color w:val="auto"/>
        </w:rPr>
        <w:t>иметь опыт создания графического натюрморта;</w:t>
      </w:r>
    </w:p>
    <w:p w:rsidR="00A97694" w:rsidRDefault="000032B1" w:rsidP="006A4DAA">
      <w:pPr>
        <w:pStyle w:val="14"/>
        <w:numPr>
          <w:ilvl w:val="0"/>
          <w:numId w:val="281"/>
        </w:numPr>
        <w:spacing w:after="40" w:line="269" w:lineRule="auto"/>
        <w:jc w:val="both"/>
        <w:rPr>
          <w:color w:val="auto"/>
        </w:rPr>
      </w:pPr>
      <w:r>
        <w:rPr>
          <w:color w:val="auto"/>
        </w:rPr>
        <w:lastRenderedPageBreak/>
        <w:t>иметь опыт создания натюрморта средствами живописи.</w:t>
      </w:r>
    </w:p>
    <w:p w:rsidR="00A97694" w:rsidRDefault="000032B1">
      <w:pPr>
        <w:pStyle w:val="aff1"/>
        <w:rPr>
          <w:rFonts w:ascii="Times New Roman" w:hAnsi="Times New Roman" w:cs="Times New Roman"/>
        </w:rPr>
      </w:pPr>
      <w:r>
        <w:rPr>
          <w:rFonts w:ascii="Times New Roman" w:hAnsi="Times New Roman" w:cs="Times New Roman"/>
        </w:rPr>
        <w:t>Портрет:</w:t>
      </w:r>
    </w:p>
    <w:p w:rsidR="00A97694" w:rsidRDefault="000032B1" w:rsidP="006A4DAA">
      <w:pPr>
        <w:pStyle w:val="14"/>
        <w:numPr>
          <w:ilvl w:val="0"/>
          <w:numId w:val="282"/>
        </w:numPr>
        <w:spacing w:line="252" w:lineRule="auto"/>
        <w:jc w:val="both"/>
        <w:rPr>
          <w:color w:val="auto"/>
        </w:rPr>
      </w:pPr>
      <w:r>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97694" w:rsidRDefault="000032B1" w:rsidP="006A4DAA">
      <w:pPr>
        <w:pStyle w:val="14"/>
        <w:numPr>
          <w:ilvl w:val="0"/>
          <w:numId w:val="282"/>
        </w:numPr>
        <w:spacing w:line="252" w:lineRule="auto"/>
        <w:jc w:val="both"/>
        <w:rPr>
          <w:color w:val="auto"/>
        </w:rPr>
      </w:pPr>
      <w:r>
        <w:rPr>
          <w:color w:val="auto"/>
        </w:rPr>
        <w:t>сравнивать содержание портретного образа в искусстве Древнего Рима, эпохи Возрождения и Нового времени;</w:t>
      </w:r>
    </w:p>
    <w:p w:rsidR="00A97694" w:rsidRDefault="000032B1" w:rsidP="006A4DAA">
      <w:pPr>
        <w:pStyle w:val="14"/>
        <w:numPr>
          <w:ilvl w:val="0"/>
          <w:numId w:val="282"/>
        </w:numPr>
        <w:spacing w:line="252" w:lineRule="auto"/>
        <w:jc w:val="both"/>
        <w:rPr>
          <w:color w:val="auto"/>
        </w:rPr>
      </w:pPr>
      <w:r>
        <w:rPr>
          <w:color w:val="auto"/>
        </w:rPr>
        <w:t>понимать, что в художественном портрете присутствует также выражение идеалов эпохи и авторская позиция художника;</w:t>
      </w:r>
    </w:p>
    <w:p w:rsidR="00A97694" w:rsidRDefault="000032B1" w:rsidP="006A4DAA">
      <w:pPr>
        <w:pStyle w:val="14"/>
        <w:numPr>
          <w:ilvl w:val="0"/>
          <w:numId w:val="282"/>
        </w:numPr>
        <w:spacing w:line="252" w:lineRule="auto"/>
        <w:jc w:val="both"/>
        <w:rPr>
          <w:color w:val="auto"/>
        </w:rPr>
      </w:pPr>
      <w:r>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97694" w:rsidRDefault="000032B1" w:rsidP="006A4DAA">
      <w:pPr>
        <w:pStyle w:val="14"/>
        <w:numPr>
          <w:ilvl w:val="0"/>
          <w:numId w:val="282"/>
        </w:numPr>
        <w:spacing w:line="252" w:lineRule="auto"/>
        <w:jc w:val="both"/>
        <w:rPr>
          <w:color w:val="auto"/>
        </w:rPr>
      </w:pPr>
      <w:r>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97694" w:rsidRDefault="000032B1" w:rsidP="006A4DAA">
      <w:pPr>
        <w:pStyle w:val="14"/>
        <w:numPr>
          <w:ilvl w:val="0"/>
          <w:numId w:val="282"/>
        </w:numPr>
        <w:spacing w:line="252" w:lineRule="auto"/>
        <w:jc w:val="both"/>
        <w:rPr>
          <w:color w:val="auto"/>
        </w:rPr>
      </w:pPr>
      <w:r>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97694" w:rsidRDefault="000032B1" w:rsidP="006A4DAA">
      <w:pPr>
        <w:pStyle w:val="14"/>
        <w:numPr>
          <w:ilvl w:val="0"/>
          <w:numId w:val="282"/>
        </w:numPr>
        <w:spacing w:line="252" w:lineRule="auto"/>
        <w:jc w:val="both"/>
        <w:rPr>
          <w:color w:val="auto"/>
        </w:rPr>
      </w:pPr>
      <w:r>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97694" w:rsidRDefault="000032B1" w:rsidP="006A4DAA">
      <w:pPr>
        <w:pStyle w:val="14"/>
        <w:numPr>
          <w:ilvl w:val="0"/>
          <w:numId w:val="282"/>
        </w:numPr>
        <w:spacing w:line="252" w:lineRule="auto"/>
        <w:jc w:val="both"/>
        <w:rPr>
          <w:color w:val="auto"/>
        </w:rPr>
      </w:pPr>
      <w:r>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97694" w:rsidRDefault="000032B1" w:rsidP="006A4DAA">
      <w:pPr>
        <w:pStyle w:val="14"/>
        <w:numPr>
          <w:ilvl w:val="0"/>
          <w:numId w:val="282"/>
        </w:numPr>
        <w:spacing w:line="252" w:lineRule="auto"/>
        <w:jc w:val="both"/>
        <w:rPr>
          <w:color w:val="auto"/>
        </w:rPr>
      </w:pPr>
      <w:r>
        <w:rPr>
          <w:color w:val="auto"/>
        </w:rPr>
        <w:t>иметь начальный опыт лепки головы человека;</w:t>
      </w:r>
    </w:p>
    <w:p w:rsidR="00A97694" w:rsidRDefault="000032B1" w:rsidP="006A4DAA">
      <w:pPr>
        <w:pStyle w:val="14"/>
        <w:numPr>
          <w:ilvl w:val="0"/>
          <w:numId w:val="282"/>
        </w:numPr>
        <w:spacing w:line="252" w:lineRule="auto"/>
        <w:jc w:val="both"/>
        <w:rPr>
          <w:color w:val="auto"/>
        </w:rPr>
      </w:pPr>
      <w:r>
        <w:rPr>
          <w:color w:val="auto"/>
        </w:rPr>
        <w:t>приобретать опыт графического портретного изображения как нового для себя видения индивидуальности человека;</w:t>
      </w:r>
    </w:p>
    <w:p w:rsidR="00A97694" w:rsidRDefault="000032B1" w:rsidP="006A4DAA">
      <w:pPr>
        <w:pStyle w:val="14"/>
        <w:numPr>
          <w:ilvl w:val="0"/>
          <w:numId w:val="282"/>
        </w:numPr>
        <w:spacing w:line="252" w:lineRule="auto"/>
        <w:jc w:val="both"/>
        <w:rPr>
          <w:color w:val="auto"/>
        </w:rPr>
      </w:pPr>
      <w:r>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97694" w:rsidRDefault="000032B1" w:rsidP="006A4DAA">
      <w:pPr>
        <w:pStyle w:val="14"/>
        <w:numPr>
          <w:ilvl w:val="0"/>
          <w:numId w:val="282"/>
        </w:numPr>
        <w:spacing w:line="252" w:lineRule="auto"/>
        <w:jc w:val="both"/>
        <w:rPr>
          <w:color w:val="auto"/>
        </w:rPr>
      </w:pPr>
      <w:r>
        <w:rPr>
          <w:color w:val="auto"/>
        </w:rPr>
        <w:t>уметь характеризовать роль освещения как выразительного средства при создании художественного образа;</w:t>
      </w:r>
    </w:p>
    <w:p w:rsidR="00A97694" w:rsidRDefault="000032B1" w:rsidP="006A4DAA">
      <w:pPr>
        <w:pStyle w:val="14"/>
        <w:numPr>
          <w:ilvl w:val="0"/>
          <w:numId w:val="282"/>
        </w:numPr>
        <w:spacing w:line="252" w:lineRule="auto"/>
        <w:jc w:val="both"/>
        <w:rPr>
          <w:color w:val="auto"/>
        </w:rPr>
      </w:pPr>
      <w:r>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97694" w:rsidRDefault="000032B1" w:rsidP="006A4DAA">
      <w:pPr>
        <w:pStyle w:val="14"/>
        <w:numPr>
          <w:ilvl w:val="0"/>
          <w:numId w:val="281"/>
        </w:numPr>
        <w:spacing w:after="40" w:line="269" w:lineRule="auto"/>
        <w:jc w:val="both"/>
        <w:rPr>
          <w:color w:val="auto"/>
        </w:rPr>
      </w:pPr>
      <w:r>
        <w:rPr>
          <w:color w:val="auto"/>
        </w:rPr>
        <w:t>иметь представление о жанре портрета в искусстве ХХ в. — западном и отечественном.</w:t>
      </w:r>
    </w:p>
    <w:p w:rsidR="00A97694" w:rsidRDefault="000032B1">
      <w:pPr>
        <w:pStyle w:val="aff1"/>
        <w:rPr>
          <w:rFonts w:ascii="Times New Roman" w:hAnsi="Times New Roman" w:cs="Times New Roman"/>
        </w:rPr>
      </w:pPr>
      <w:r>
        <w:rPr>
          <w:rFonts w:ascii="Times New Roman" w:hAnsi="Times New Roman" w:cs="Times New Roman"/>
        </w:rPr>
        <w:t>Пейзаж:</w:t>
      </w:r>
    </w:p>
    <w:p w:rsidR="00A97694" w:rsidRDefault="000032B1" w:rsidP="006A4DAA">
      <w:pPr>
        <w:pStyle w:val="14"/>
        <w:numPr>
          <w:ilvl w:val="0"/>
          <w:numId w:val="283"/>
        </w:numPr>
        <w:spacing w:line="252" w:lineRule="auto"/>
        <w:jc w:val="both"/>
        <w:rPr>
          <w:color w:val="auto"/>
        </w:rPr>
      </w:pPr>
      <w:r>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97694" w:rsidRDefault="000032B1" w:rsidP="006A4DAA">
      <w:pPr>
        <w:pStyle w:val="14"/>
        <w:numPr>
          <w:ilvl w:val="0"/>
          <w:numId w:val="283"/>
        </w:numPr>
        <w:spacing w:line="252" w:lineRule="auto"/>
        <w:jc w:val="both"/>
        <w:rPr>
          <w:color w:val="auto"/>
        </w:rPr>
      </w:pPr>
      <w:r>
        <w:rPr>
          <w:color w:val="auto"/>
        </w:rPr>
        <w:lastRenderedPageBreak/>
        <w:t>знать правила построения линейной перспективы и уметь применять их в рисунке;</w:t>
      </w:r>
    </w:p>
    <w:p w:rsidR="00A97694" w:rsidRDefault="000032B1" w:rsidP="006A4DAA">
      <w:pPr>
        <w:pStyle w:val="14"/>
        <w:numPr>
          <w:ilvl w:val="0"/>
          <w:numId w:val="283"/>
        </w:numPr>
        <w:spacing w:line="252" w:lineRule="auto"/>
        <w:jc w:val="both"/>
        <w:rPr>
          <w:color w:val="auto"/>
        </w:rPr>
      </w:pPr>
      <w:r>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97694" w:rsidRDefault="000032B1" w:rsidP="006A4DAA">
      <w:pPr>
        <w:pStyle w:val="14"/>
        <w:numPr>
          <w:ilvl w:val="0"/>
          <w:numId w:val="283"/>
        </w:numPr>
        <w:spacing w:line="252" w:lineRule="auto"/>
        <w:jc w:val="both"/>
        <w:rPr>
          <w:color w:val="auto"/>
        </w:rPr>
      </w:pPr>
      <w:r>
        <w:rPr>
          <w:color w:val="auto"/>
        </w:rPr>
        <w:t>знать правила воздушной перспективы и уметь их применять на практике;</w:t>
      </w:r>
    </w:p>
    <w:p w:rsidR="00A97694" w:rsidRDefault="000032B1" w:rsidP="006A4DAA">
      <w:pPr>
        <w:pStyle w:val="14"/>
        <w:numPr>
          <w:ilvl w:val="0"/>
          <w:numId w:val="283"/>
        </w:numPr>
        <w:spacing w:line="252" w:lineRule="auto"/>
        <w:jc w:val="both"/>
        <w:rPr>
          <w:color w:val="auto"/>
        </w:rPr>
      </w:pPr>
      <w:r>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97694" w:rsidRDefault="000032B1" w:rsidP="006A4DAA">
      <w:pPr>
        <w:pStyle w:val="14"/>
        <w:numPr>
          <w:ilvl w:val="0"/>
          <w:numId w:val="283"/>
        </w:numPr>
        <w:spacing w:line="252" w:lineRule="auto"/>
        <w:jc w:val="both"/>
        <w:rPr>
          <w:color w:val="auto"/>
        </w:rPr>
      </w:pPr>
      <w:r>
        <w:rPr>
          <w:color w:val="auto"/>
        </w:rPr>
        <w:t>иметь представление о морских пейзажах И. Айвазовского;</w:t>
      </w:r>
    </w:p>
    <w:p w:rsidR="00A97694" w:rsidRDefault="000032B1" w:rsidP="006A4DAA">
      <w:pPr>
        <w:pStyle w:val="14"/>
        <w:numPr>
          <w:ilvl w:val="0"/>
          <w:numId w:val="283"/>
        </w:numPr>
        <w:spacing w:line="252" w:lineRule="auto"/>
        <w:jc w:val="both"/>
        <w:rPr>
          <w:color w:val="auto"/>
        </w:rPr>
      </w:pPr>
      <w:r>
        <w:rPr>
          <w:color w:val="auto"/>
        </w:rPr>
        <w:t>иметь представление об особенностях пленэрной живописи и колористической изменчивости состояний природы;</w:t>
      </w:r>
    </w:p>
    <w:p w:rsidR="00A97694" w:rsidRDefault="000032B1" w:rsidP="006A4DAA">
      <w:pPr>
        <w:pStyle w:val="14"/>
        <w:numPr>
          <w:ilvl w:val="0"/>
          <w:numId w:val="283"/>
        </w:numPr>
        <w:spacing w:line="252" w:lineRule="auto"/>
        <w:jc w:val="both"/>
        <w:rPr>
          <w:color w:val="auto"/>
        </w:rPr>
      </w:pPr>
      <w:r>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97694" w:rsidRDefault="000032B1" w:rsidP="006A4DAA">
      <w:pPr>
        <w:pStyle w:val="14"/>
        <w:numPr>
          <w:ilvl w:val="0"/>
          <w:numId w:val="283"/>
        </w:numPr>
        <w:spacing w:line="252" w:lineRule="auto"/>
        <w:jc w:val="both"/>
        <w:rPr>
          <w:color w:val="auto"/>
        </w:rPr>
      </w:pPr>
      <w:r>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97694" w:rsidRDefault="000032B1" w:rsidP="006A4DAA">
      <w:pPr>
        <w:pStyle w:val="14"/>
        <w:numPr>
          <w:ilvl w:val="0"/>
          <w:numId w:val="283"/>
        </w:numPr>
        <w:spacing w:line="252" w:lineRule="auto"/>
        <w:jc w:val="both"/>
        <w:rPr>
          <w:color w:val="auto"/>
        </w:rPr>
      </w:pPr>
      <w:r>
        <w:rPr>
          <w:color w:val="auto"/>
        </w:rPr>
        <w:t>иметь опыт живописного изображения различных активно выраженных состояний природы;</w:t>
      </w:r>
    </w:p>
    <w:p w:rsidR="00A97694" w:rsidRDefault="000032B1" w:rsidP="006A4DAA">
      <w:pPr>
        <w:pStyle w:val="14"/>
        <w:numPr>
          <w:ilvl w:val="0"/>
          <w:numId w:val="283"/>
        </w:numPr>
        <w:spacing w:line="252" w:lineRule="auto"/>
        <w:jc w:val="both"/>
        <w:rPr>
          <w:color w:val="auto"/>
        </w:rPr>
      </w:pPr>
      <w:r>
        <w:rPr>
          <w:color w:val="auto"/>
        </w:rPr>
        <w:t>иметь опыт пейзажных зарисовок, графического изображения природы по памяти и представлению;</w:t>
      </w:r>
    </w:p>
    <w:p w:rsidR="00A97694" w:rsidRDefault="000032B1" w:rsidP="006A4DAA">
      <w:pPr>
        <w:pStyle w:val="14"/>
        <w:numPr>
          <w:ilvl w:val="0"/>
          <w:numId w:val="283"/>
        </w:numPr>
        <w:spacing w:line="252" w:lineRule="auto"/>
        <w:jc w:val="both"/>
        <w:rPr>
          <w:color w:val="auto"/>
        </w:rPr>
      </w:pPr>
      <w:r>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97694" w:rsidRDefault="000032B1" w:rsidP="006A4DAA">
      <w:pPr>
        <w:pStyle w:val="14"/>
        <w:numPr>
          <w:ilvl w:val="0"/>
          <w:numId w:val="283"/>
        </w:numPr>
        <w:spacing w:line="259" w:lineRule="auto"/>
        <w:jc w:val="both"/>
        <w:rPr>
          <w:color w:val="auto"/>
        </w:rPr>
      </w:pPr>
      <w:r>
        <w:rPr>
          <w:color w:val="auto"/>
        </w:rPr>
        <w:t>иметь опыт изображения городского пейзажа — по памяти или представлению;</w:t>
      </w:r>
    </w:p>
    <w:p w:rsidR="00A97694" w:rsidRDefault="000032B1" w:rsidP="006A4DAA">
      <w:pPr>
        <w:pStyle w:val="14"/>
        <w:numPr>
          <w:ilvl w:val="0"/>
          <w:numId w:val="283"/>
        </w:numPr>
        <w:spacing w:line="259" w:lineRule="auto"/>
        <w:jc w:val="both"/>
        <w:rPr>
          <w:color w:val="auto"/>
        </w:rPr>
      </w:pPr>
      <w:r>
        <w:rPr>
          <w:color w:val="auto"/>
        </w:rPr>
        <w:t>обрести навыки восприятия образности городского пространства как выражения самобытного лица культуры и истории народа;</w:t>
      </w:r>
    </w:p>
    <w:p w:rsidR="00A97694" w:rsidRDefault="000032B1" w:rsidP="006A4DAA">
      <w:pPr>
        <w:pStyle w:val="14"/>
        <w:numPr>
          <w:ilvl w:val="0"/>
          <w:numId w:val="283"/>
        </w:numPr>
        <w:spacing w:after="100" w:line="259" w:lineRule="auto"/>
        <w:jc w:val="both"/>
        <w:rPr>
          <w:color w:val="auto"/>
        </w:rPr>
      </w:pPr>
      <w:r>
        <w:rPr>
          <w:color w:val="auto"/>
        </w:rPr>
        <w:t>понимать и объяснять роль культурного наследия в городском пространстве, задачи его охраны и сохранения.</w:t>
      </w:r>
    </w:p>
    <w:p w:rsidR="00A97694" w:rsidRDefault="000032B1">
      <w:pPr>
        <w:pStyle w:val="aff1"/>
        <w:rPr>
          <w:rFonts w:ascii="Times New Roman" w:hAnsi="Times New Roman" w:cs="Times New Roman"/>
        </w:rPr>
      </w:pPr>
      <w:r>
        <w:rPr>
          <w:rFonts w:ascii="Times New Roman" w:hAnsi="Times New Roman" w:cs="Times New Roman"/>
        </w:rPr>
        <w:t>Бытовой жанр:</w:t>
      </w:r>
    </w:p>
    <w:p w:rsidR="00A97694" w:rsidRDefault="000032B1" w:rsidP="006A4DAA">
      <w:pPr>
        <w:pStyle w:val="14"/>
        <w:numPr>
          <w:ilvl w:val="0"/>
          <w:numId w:val="284"/>
        </w:numPr>
        <w:spacing w:line="259" w:lineRule="auto"/>
        <w:jc w:val="both"/>
        <w:rPr>
          <w:color w:val="auto"/>
        </w:rPr>
      </w:pPr>
      <w:r>
        <w:rPr>
          <w:color w:val="auto"/>
        </w:rPr>
        <w:t>характеризовать роль изобразительного искусства в формировании представлений о жизни людей разных эпох и народов;</w:t>
      </w:r>
    </w:p>
    <w:p w:rsidR="00A97694" w:rsidRDefault="000032B1" w:rsidP="006A4DAA">
      <w:pPr>
        <w:pStyle w:val="14"/>
        <w:numPr>
          <w:ilvl w:val="0"/>
          <w:numId w:val="284"/>
        </w:numPr>
        <w:spacing w:line="259" w:lineRule="auto"/>
        <w:jc w:val="both"/>
        <w:rPr>
          <w:color w:val="auto"/>
        </w:rPr>
      </w:pPr>
      <w:r>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97694" w:rsidRDefault="000032B1" w:rsidP="006A4DAA">
      <w:pPr>
        <w:pStyle w:val="14"/>
        <w:numPr>
          <w:ilvl w:val="0"/>
          <w:numId w:val="284"/>
        </w:numPr>
        <w:spacing w:line="259" w:lineRule="auto"/>
        <w:jc w:val="both"/>
        <w:rPr>
          <w:color w:val="auto"/>
        </w:rPr>
      </w:pPr>
      <w:r>
        <w:rPr>
          <w:color w:val="auto"/>
        </w:rPr>
        <w:t xml:space="preserve">различать тему, сюжет и содержание в жанровой картине; выявлять образ нравственных и ценностных смыслов в жанровой </w:t>
      </w:r>
      <w:r>
        <w:rPr>
          <w:color w:val="auto"/>
        </w:rPr>
        <w:lastRenderedPageBreak/>
        <w:t>картине;</w:t>
      </w:r>
    </w:p>
    <w:p w:rsidR="00A97694" w:rsidRDefault="000032B1" w:rsidP="006A4DAA">
      <w:pPr>
        <w:pStyle w:val="14"/>
        <w:numPr>
          <w:ilvl w:val="0"/>
          <w:numId w:val="284"/>
        </w:numPr>
        <w:spacing w:line="259" w:lineRule="auto"/>
        <w:jc w:val="both"/>
        <w:rPr>
          <w:color w:val="auto"/>
        </w:rPr>
      </w:pPr>
      <w:r>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97694" w:rsidRDefault="000032B1" w:rsidP="006A4DAA">
      <w:pPr>
        <w:pStyle w:val="14"/>
        <w:numPr>
          <w:ilvl w:val="0"/>
          <w:numId w:val="284"/>
        </w:numPr>
        <w:spacing w:line="259" w:lineRule="auto"/>
        <w:jc w:val="both"/>
        <w:rPr>
          <w:color w:val="auto"/>
        </w:rPr>
      </w:pPr>
      <w:r>
        <w:rPr>
          <w:color w:val="auto"/>
        </w:rPr>
        <w:t>объяснять значение художественного изображения бытовой жизни людей в понимании истории человечества и современной жизни;</w:t>
      </w:r>
    </w:p>
    <w:p w:rsidR="00A97694" w:rsidRDefault="000032B1" w:rsidP="006A4DAA">
      <w:pPr>
        <w:pStyle w:val="14"/>
        <w:numPr>
          <w:ilvl w:val="0"/>
          <w:numId w:val="284"/>
        </w:numPr>
        <w:spacing w:line="259" w:lineRule="auto"/>
        <w:jc w:val="both"/>
        <w:rPr>
          <w:color w:val="auto"/>
        </w:rPr>
      </w:pPr>
      <w:r>
        <w:rPr>
          <w:color w:val="auto"/>
        </w:rPr>
        <w:t>осознавать многообразие форм организации бытовой жизни и одновременно единство мира людей;</w:t>
      </w:r>
    </w:p>
    <w:p w:rsidR="00A97694" w:rsidRDefault="000032B1" w:rsidP="006A4DAA">
      <w:pPr>
        <w:pStyle w:val="14"/>
        <w:numPr>
          <w:ilvl w:val="0"/>
          <w:numId w:val="284"/>
        </w:numPr>
        <w:spacing w:line="259" w:lineRule="auto"/>
        <w:jc w:val="both"/>
        <w:rPr>
          <w:color w:val="auto"/>
        </w:rPr>
      </w:pPr>
      <w:r>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97694" w:rsidRDefault="000032B1" w:rsidP="006A4DAA">
      <w:pPr>
        <w:pStyle w:val="14"/>
        <w:numPr>
          <w:ilvl w:val="0"/>
          <w:numId w:val="284"/>
        </w:numPr>
        <w:spacing w:line="259" w:lineRule="auto"/>
        <w:jc w:val="both"/>
        <w:rPr>
          <w:color w:val="auto"/>
        </w:rPr>
      </w:pPr>
      <w:r>
        <w:rPr>
          <w:color w:val="auto"/>
        </w:rPr>
        <w:t>иметь опыт изображения бытовой жизни разных народов в контексте традиций их искусства;</w:t>
      </w:r>
    </w:p>
    <w:p w:rsidR="00A97694" w:rsidRDefault="000032B1" w:rsidP="006A4DAA">
      <w:pPr>
        <w:pStyle w:val="14"/>
        <w:numPr>
          <w:ilvl w:val="0"/>
          <w:numId w:val="284"/>
        </w:numPr>
        <w:spacing w:line="259" w:lineRule="auto"/>
        <w:jc w:val="both"/>
        <w:rPr>
          <w:color w:val="auto"/>
        </w:rPr>
      </w:pPr>
      <w:r>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97694" w:rsidRDefault="000032B1" w:rsidP="006A4DAA">
      <w:pPr>
        <w:pStyle w:val="14"/>
        <w:numPr>
          <w:ilvl w:val="0"/>
          <w:numId w:val="284"/>
        </w:numPr>
        <w:spacing w:after="60" w:line="259" w:lineRule="auto"/>
        <w:jc w:val="both"/>
        <w:rPr>
          <w:color w:val="auto"/>
        </w:rPr>
      </w:pPr>
      <w:r>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97694" w:rsidRDefault="000032B1">
      <w:pPr>
        <w:pStyle w:val="aff1"/>
        <w:rPr>
          <w:rFonts w:ascii="Times New Roman" w:hAnsi="Times New Roman" w:cs="Times New Roman"/>
        </w:rPr>
      </w:pPr>
      <w:r>
        <w:rPr>
          <w:rFonts w:ascii="Times New Roman" w:hAnsi="Times New Roman" w:cs="Times New Roman"/>
        </w:rPr>
        <w:t>Исторический жанр:</w:t>
      </w:r>
    </w:p>
    <w:p w:rsidR="00A97694" w:rsidRDefault="000032B1" w:rsidP="006A4DAA">
      <w:pPr>
        <w:pStyle w:val="14"/>
        <w:numPr>
          <w:ilvl w:val="0"/>
          <w:numId w:val="285"/>
        </w:numPr>
        <w:spacing w:line="252" w:lineRule="auto"/>
        <w:jc w:val="both"/>
        <w:rPr>
          <w:color w:val="auto"/>
        </w:rPr>
      </w:pPr>
      <w:r>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97694" w:rsidRDefault="000032B1" w:rsidP="006A4DAA">
      <w:pPr>
        <w:pStyle w:val="14"/>
        <w:numPr>
          <w:ilvl w:val="0"/>
          <w:numId w:val="285"/>
        </w:numPr>
        <w:spacing w:line="252" w:lineRule="auto"/>
        <w:jc w:val="both"/>
        <w:rPr>
          <w:color w:val="auto"/>
        </w:rPr>
      </w:pPr>
      <w:r>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97694" w:rsidRDefault="000032B1" w:rsidP="006A4DAA">
      <w:pPr>
        <w:pStyle w:val="14"/>
        <w:numPr>
          <w:ilvl w:val="0"/>
          <w:numId w:val="285"/>
        </w:numPr>
        <w:spacing w:line="252" w:lineRule="auto"/>
        <w:jc w:val="both"/>
        <w:rPr>
          <w:color w:val="auto"/>
        </w:rPr>
      </w:pPr>
      <w:r>
        <w:rPr>
          <w:color w:val="auto"/>
        </w:rPr>
        <w:t>иметь представление о развитии исторического жанра в творчестве отечественных художников ХХ в.;</w:t>
      </w:r>
    </w:p>
    <w:p w:rsidR="00A97694" w:rsidRDefault="000032B1" w:rsidP="006A4DAA">
      <w:pPr>
        <w:pStyle w:val="14"/>
        <w:numPr>
          <w:ilvl w:val="0"/>
          <w:numId w:val="285"/>
        </w:numPr>
        <w:spacing w:line="252" w:lineRule="auto"/>
        <w:jc w:val="both"/>
        <w:rPr>
          <w:color w:val="auto"/>
        </w:rPr>
      </w:pPr>
      <w:r>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97694" w:rsidRDefault="000032B1" w:rsidP="006A4DAA">
      <w:pPr>
        <w:pStyle w:val="14"/>
        <w:numPr>
          <w:ilvl w:val="0"/>
          <w:numId w:val="285"/>
        </w:numPr>
        <w:spacing w:line="252" w:lineRule="auto"/>
        <w:jc w:val="both"/>
        <w:rPr>
          <w:color w:val="auto"/>
        </w:rPr>
      </w:pPr>
      <w:r>
        <w:rPr>
          <w:color w:val="auto"/>
        </w:rPr>
        <w:t>узнавать и называть авторов таких произведений, как «Давид» Микеланджело, «Весна» С. Боттичелли;</w:t>
      </w:r>
    </w:p>
    <w:p w:rsidR="00A97694" w:rsidRDefault="000032B1" w:rsidP="006A4DAA">
      <w:pPr>
        <w:pStyle w:val="14"/>
        <w:numPr>
          <w:ilvl w:val="0"/>
          <w:numId w:val="285"/>
        </w:numPr>
        <w:spacing w:line="252" w:lineRule="auto"/>
        <w:jc w:val="both"/>
        <w:rPr>
          <w:color w:val="auto"/>
        </w:rPr>
      </w:pPr>
      <w:r>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97694" w:rsidRDefault="000032B1" w:rsidP="006A4DAA">
      <w:pPr>
        <w:pStyle w:val="14"/>
        <w:numPr>
          <w:ilvl w:val="0"/>
          <w:numId w:val="285"/>
        </w:numPr>
        <w:spacing w:after="120" w:line="252" w:lineRule="auto"/>
        <w:jc w:val="both"/>
        <w:rPr>
          <w:color w:val="auto"/>
        </w:rPr>
      </w:pPr>
      <w:r>
        <w:rPr>
          <w:color w:val="auto"/>
        </w:rPr>
        <w:lastRenderedPageBreak/>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97694" w:rsidRDefault="000032B1">
      <w:pPr>
        <w:pStyle w:val="aff1"/>
        <w:rPr>
          <w:rFonts w:ascii="Times New Roman" w:hAnsi="Times New Roman" w:cs="Times New Roman"/>
        </w:rPr>
      </w:pPr>
      <w:r>
        <w:rPr>
          <w:rFonts w:ascii="Times New Roman" w:hAnsi="Times New Roman" w:cs="Times New Roman"/>
        </w:rPr>
        <w:t>Библейские темы в изобразительном искусстве:</w:t>
      </w:r>
    </w:p>
    <w:p w:rsidR="00A97694" w:rsidRDefault="000032B1" w:rsidP="006A4DAA">
      <w:pPr>
        <w:pStyle w:val="14"/>
        <w:numPr>
          <w:ilvl w:val="0"/>
          <w:numId w:val="286"/>
        </w:numPr>
        <w:spacing w:line="252" w:lineRule="auto"/>
        <w:jc w:val="both"/>
        <w:rPr>
          <w:color w:val="auto"/>
        </w:rPr>
      </w:pPr>
      <w:r>
        <w:rPr>
          <w:color w:val="auto"/>
        </w:rPr>
        <w:t>знать о значении библейских сюжетов в истории культуры и узнавать сюжеты Священной истории в произведениях искусства;</w:t>
      </w:r>
    </w:p>
    <w:p w:rsidR="00A97694" w:rsidRDefault="000032B1" w:rsidP="006A4DAA">
      <w:pPr>
        <w:pStyle w:val="14"/>
        <w:numPr>
          <w:ilvl w:val="0"/>
          <w:numId w:val="286"/>
        </w:numPr>
        <w:spacing w:line="252" w:lineRule="auto"/>
        <w:jc w:val="both"/>
        <w:rPr>
          <w:color w:val="auto"/>
        </w:rPr>
      </w:pPr>
      <w:r>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97694" w:rsidRDefault="000032B1" w:rsidP="006A4DAA">
      <w:pPr>
        <w:pStyle w:val="14"/>
        <w:numPr>
          <w:ilvl w:val="0"/>
          <w:numId w:val="286"/>
        </w:numPr>
        <w:spacing w:line="252" w:lineRule="auto"/>
        <w:jc w:val="both"/>
        <w:rPr>
          <w:color w:val="auto"/>
        </w:rPr>
      </w:pPr>
      <w:r>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97694" w:rsidRDefault="000032B1" w:rsidP="006A4DAA">
      <w:pPr>
        <w:pStyle w:val="14"/>
        <w:numPr>
          <w:ilvl w:val="0"/>
          <w:numId w:val="286"/>
        </w:numPr>
        <w:spacing w:line="252" w:lineRule="auto"/>
        <w:jc w:val="both"/>
        <w:rPr>
          <w:color w:val="auto"/>
        </w:rPr>
      </w:pPr>
      <w:r>
        <w:rPr>
          <w:color w:val="auto"/>
        </w:rPr>
        <w:t>знать о картинах на библейские темы в истории русского искусства;</w:t>
      </w:r>
    </w:p>
    <w:p w:rsidR="00A97694" w:rsidRDefault="000032B1" w:rsidP="006A4DAA">
      <w:pPr>
        <w:pStyle w:val="14"/>
        <w:numPr>
          <w:ilvl w:val="0"/>
          <w:numId w:val="286"/>
        </w:numPr>
        <w:spacing w:line="252" w:lineRule="auto"/>
        <w:jc w:val="both"/>
        <w:rPr>
          <w:color w:val="auto"/>
        </w:rPr>
      </w:pPr>
      <w:r>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97694" w:rsidRDefault="000032B1" w:rsidP="006A4DAA">
      <w:pPr>
        <w:pStyle w:val="14"/>
        <w:numPr>
          <w:ilvl w:val="0"/>
          <w:numId w:val="286"/>
        </w:numPr>
        <w:spacing w:line="252" w:lineRule="auto"/>
        <w:jc w:val="both"/>
        <w:rPr>
          <w:color w:val="auto"/>
        </w:rPr>
      </w:pPr>
      <w:r>
        <w:rPr>
          <w:color w:val="auto"/>
        </w:rPr>
        <w:t>иметь представление о смысловом различии между иконой и картиной на библейские темы;</w:t>
      </w:r>
    </w:p>
    <w:p w:rsidR="00A97694" w:rsidRDefault="000032B1" w:rsidP="006A4DAA">
      <w:pPr>
        <w:pStyle w:val="14"/>
        <w:numPr>
          <w:ilvl w:val="0"/>
          <w:numId w:val="286"/>
        </w:numPr>
        <w:spacing w:line="252" w:lineRule="auto"/>
        <w:jc w:val="both"/>
        <w:rPr>
          <w:color w:val="auto"/>
        </w:rPr>
      </w:pPr>
      <w:r>
        <w:rPr>
          <w:color w:val="auto"/>
        </w:rPr>
        <w:t>иметь знания о русской иконописи, о великих русских иконописцах: Андрее Рублёве, Феофане Греке, Дионисии;</w:t>
      </w:r>
    </w:p>
    <w:p w:rsidR="00A97694" w:rsidRDefault="000032B1" w:rsidP="006A4DAA">
      <w:pPr>
        <w:pStyle w:val="14"/>
        <w:numPr>
          <w:ilvl w:val="0"/>
          <w:numId w:val="286"/>
        </w:numPr>
        <w:spacing w:line="252" w:lineRule="auto"/>
        <w:jc w:val="both"/>
        <w:rPr>
          <w:color w:val="auto"/>
        </w:rPr>
      </w:pPr>
      <w:r>
        <w:rPr>
          <w:color w:val="auto"/>
        </w:rPr>
        <w:t>воспринимать искусство древнерусской иконописи как уникальное и высокое достижение отечественной культуры;</w:t>
      </w:r>
    </w:p>
    <w:p w:rsidR="00A97694" w:rsidRDefault="000032B1" w:rsidP="006A4DAA">
      <w:pPr>
        <w:pStyle w:val="14"/>
        <w:numPr>
          <w:ilvl w:val="0"/>
          <w:numId w:val="286"/>
        </w:numPr>
        <w:spacing w:line="252" w:lineRule="auto"/>
        <w:jc w:val="both"/>
        <w:rPr>
          <w:color w:val="auto"/>
        </w:rPr>
      </w:pPr>
      <w:r>
        <w:rPr>
          <w:color w:val="auto"/>
        </w:rPr>
        <w:t>объяснять творческий и деятельный характер восприятия произведений искусства на основе художественной культуры зрителя;</w:t>
      </w:r>
    </w:p>
    <w:p w:rsidR="00A97694" w:rsidRDefault="000032B1" w:rsidP="006A4DAA">
      <w:pPr>
        <w:pStyle w:val="14"/>
        <w:numPr>
          <w:ilvl w:val="0"/>
          <w:numId w:val="286"/>
        </w:numPr>
        <w:spacing w:after="200" w:line="252" w:lineRule="auto"/>
        <w:jc w:val="both"/>
        <w:rPr>
          <w:color w:val="auto"/>
        </w:rPr>
      </w:pPr>
      <w:r>
        <w:rPr>
          <w:color w:val="auto"/>
        </w:rPr>
        <w:t>уметь рассуждать о месте и значении изобразительного искусства в культуре, в жизни общества, в жизни человека.</w:t>
      </w:r>
    </w:p>
    <w:p w:rsidR="00A97694" w:rsidRDefault="000032B1">
      <w:pPr>
        <w:pStyle w:val="aff1"/>
        <w:rPr>
          <w:rFonts w:ascii="Times New Roman" w:hAnsi="Times New Roman" w:cs="Times New Roman"/>
        </w:rPr>
      </w:pPr>
      <w:bookmarkStart w:id="693" w:name="bookmark1577"/>
      <w:r>
        <w:rPr>
          <w:rFonts w:ascii="Times New Roman" w:hAnsi="Times New Roman" w:cs="Times New Roman"/>
        </w:rPr>
        <w:t>Модуль № 3 «Архитектура и дизайн»:</w:t>
      </w:r>
      <w:bookmarkEnd w:id="693"/>
    </w:p>
    <w:p w:rsidR="00A97694" w:rsidRDefault="000032B1" w:rsidP="006A4DAA">
      <w:pPr>
        <w:pStyle w:val="14"/>
        <w:numPr>
          <w:ilvl w:val="0"/>
          <w:numId w:val="287"/>
        </w:numPr>
        <w:spacing w:line="252" w:lineRule="auto"/>
        <w:jc w:val="both"/>
        <w:rPr>
          <w:color w:val="auto"/>
        </w:rPr>
      </w:pPr>
      <w:r>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97694" w:rsidRDefault="000032B1" w:rsidP="006A4DAA">
      <w:pPr>
        <w:pStyle w:val="14"/>
        <w:numPr>
          <w:ilvl w:val="0"/>
          <w:numId w:val="287"/>
        </w:numPr>
        <w:spacing w:line="252" w:lineRule="auto"/>
        <w:jc w:val="both"/>
        <w:rPr>
          <w:color w:val="auto"/>
        </w:rPr>
      </w:pPr>
      <w:r>
        <w:rPr>
          <w:color w:val="auto"/>
        </w:rPr>
        <w:t>объяснять роль архитектуры и дизайна в построении предметно-пространственной среды жизнедеятельности человека;</w:t>
      </w:r>
    </w:p>
    <w:p w:rsidR="00A97694" w:rsidRDefault="000032B1" w:rsidP="006A4DAA">
      <w:pPr>
        <w:pStyle w:val="14"/>
        <w:numPr>
          <w:ilvl w:val="0"/>
          <w:numId w:val="287"/>
        </w:numPr>
        <w:spacing w:line="252" w:lineRule="auto"/>
        <w:jc w:val="both"/>
        <w:rPr>
          <w:color w:val="auto"/>
        </w:rPr>
      </w:pPr>
      <w:r>
        <w:rPr>
          <w:color w:val="auto"/>
        </w:rPr>
        <w:t>рассуждать о влиянии предметно-пространственной среды на чувства, установки и поведение человека;</w:t>
      </w:r>
    </w:p>
    <w:p w:rsidR="00A97694" w:rsidRDefault="000032B1" w:rsidP="006A4DAA">
      <w:pPr>
        <w:pStyle w:val="14"/>
        <w:numPr>
          <w:ilvl w:val="0"/>
          <w:numId w:val="287"/>
        </w:numPr>
        <w:spacing w:line="252" w:lineRule="auto"/>
        <w:jc w:val="both"/>
        <w:rPr>
          <w:color w:val="auto"/>
        </w:rPr>
      </w:pPr>
      <w:r>
        <w:rPr>
          <w:color w:val="auto"/>
        </w:rPr>
        <w:t>рассуждать о том, как предметно-пространственная среда организует деятельность человека и представления о самом себе;</w:t>
      </w:r>
    </w:p>
    <w:p w:rsidR="00A97694" w:rsidRDefault="000032B1" w:rsidP="006A4DAA">
      <w:pPr>
        <w:pStyle w:val="14"/>
        <w:numPr>
          <w:ilvl w:val="0"/>
          <w:numId w:val="287"/>
        </w:numPr>
        <w:spacing w:after="100" w:line="252" w:lineRule="auto"/>
        <w:jc w:val="both"/>
        <w:rPr>
          <w:color w:val="auto"/>
        </w:rPr>
      </w:pPr>
      <w:r>
        <w:rPr>
          <w:color w:val="auto"/>
        </w:rPr>
        <w:t xml:space="preserve">объяснять ценность сохранения культурного наследия, </w:t>
      </w:r>
      <w:r>
        <w:rPr>
          <w:color w:val="auto"/>
        </w:rPr>
        <w:lastRenderedPageBreak/>
        <w:t>выраженного в архитектуре, предметах труда и быта разных эпох.</w:t>
      </w:r>
    </w:p>
    <w:p w:rsidR="00A97694" w:rsidRDefault="000032B1">
      <w:pPr>
        <w:pStyle w:val="aff1"/>
        <w:rPr>
          <w:rFonts w:ascii="Times New Roman" w:hAnsi="Times New Roman" w:cs="Times New Roman"/>
        </w:rPr>
      </w:pPr>
      <w:r>
        <w:rPr>
          <w:rFonts w:ascii="Times New Roman" w:hAnsi="Times New Roman" w:cs="Times New Roman"/>
        </w:rPr>
        <w:t>Графический дизайн:</w:t>
      </w:r>
    </w:p>
    <w:p w:rsidR="00A97694" w:rsidRDefault="000032B1" w:rsidP="006A4DAA">
      <w:pPr>
        <w:pStyle w:val="14"/>
        <w:numPr>
          <w:ilvl w:val="0"/>
          <w:numId w:val="288"/>
        </w:numPr>
        <w:spacing w:line="252" w:lineRule="auto"/>
        <w:jc w:val="both"/>
        <w:rPr>
          <w:color w:val="auto"/>
        </w:rPr>
      </w:pPr>
      <w:r>
        <w:rPr>
          <w:color w:val="auto"/>
        </w:rPr>
        <w:t>объяснять понятие формальной композиции и её значение как основы языка конструктивных искусств;</w:t>
      </w:r>
    </w:p>
    <w:p w:rsidR="00A97694" w:rsidRDefault="000032B1" w:rsidP="006A4DAA">
      <w:pPr>
        <w:pStyle w:val="14"/>
        <w:numPr>
          <w:ilvl w:val="0"/>
          <w:numId w:val="288"/>
        </w:numPr>
        <w:spacing w:line="252" w:lineRule="auto"/>
        <w:jc w:val="both"/>
        <w:rPr>
          <w:color w:val="auto"/>
        </w:rPr>
      </w:pPr>
      <w:r>
        <w:rPr>
          <w:color w:val="auto"/>
        </w:rPr>
        <w:t>объяснять основные средства — требования к композиции;</w:t>
      </w:r>
    </w:p>
    <w:p w:rsidR="00A97694" w:rsidRDefault="000032B1" w:rsidP="006A4DAA">
      <w:pPr>
        <w:pStyle w:val="14"/>
        <w:numPr>
          <w:ilvl w:val="0"/>
          <w:numId w:val="288"/>
        </w:numPr>
        <w:spacing w:line="252" w:lineRule="auto"/>
        <w:jc w:val="both"/>
        <w:rPr>
          <w:color w:val="auto"/>
        </w:rPr>
      </w:pPr>
      <w:r>
        <w:rPr>
          <w:color w:val="auto"/>
        </w:rPr>
        <w:t>уметь перечислять и объяснять основные типы формальной композиции;</w:t>
      </w:r>
    </w:p>
    <w:p w:rsidR="00A97694" w:rsidRDefault="000032B1" w:rsidP="006A4DAA">
      <w:pPr>
        <w:pStyle w:val="14"/>
        <w:numPr>
          <w:ilvl w:val="0"/>
          <w:numId w:val="288"/>
        </w:numPr>
        <w:spacing w:line="252" w:lineRule="auto"/>
        <w:jc w:val="both"/>
        <w:rPr>
          <w:color w:val="auto"/>
        </w:rPr>
      </w:pPr>
      <w:r>
        <w:rPr>
          <w:color w:val="auto"/>
        </w:rPr>
        <w:t>составлять различные формальные композиции на плоскости в зависимости от поставленных задач;</w:t>
      </w:r>
    </w:p>
    <w:p w:rsidR="00A97694" w:rsidRDefault="000032B1" w:rsidP="006A4DAA">
      <w:pPr>
        <w:pStyle w:val="14"/>
        <w:numPr>
          <w:ilvl w:val="0"/>
          <w:numId w:val="288"/>
        </w:numPr>
        <w:spacing w:line="252" w:lineRule="auto"/>
        <w:jc w:val="both"/>
        <w:rPr>
          <w:color w:val="auto"/>
        </w:rPr>
      </w:pPr>
      <w:r>
        <w:rPr>
          <w:color w:val="auto"/>
        </w:rPr>
        <w:t>выделять при творческом построении композиции листа композиционную доминанту;</w:t>
      </w:r>
    </w:p>
    <w:p w:rsidR="00A97694" w:rsidRDefault="000032B1" w:rsidP="006A4DAA">
      <w:pPr>
        <w:pStyle w:val="14"/>
        <w:numPr>
          <w:ilvl w:val="0"/>
          <w:numId w:val="288"/>
        </w:numPr>
        <w:spacing w:line="252" w:lineRule="auto"/>
        <w:jc w:val="both"/>
        <w:rPr>
          <w:color w:val="auto"/>
        </w:rPr>
      </w:pPr>
      <w:r>
        <w:rPr>
          <w:color w:val="auto"/>
        </w:rPr>
        <w:t>составлять формальные композиции на выражение в них движения и статики;</w:t>
      </w:r>
    </w:p>
    <w:p w:rsidR="00A97694" w:rsidRDefault="000032B1" w:rsidP="006A4DAA">
      <w:pPr>
        <w:pStyle w:val="14"/>
        <w:numPr>
          <w:ilvl w:val="0"/>
          <w:numId w:val="288"/>
        </w:numPr>
        <w:spacing w:line="252" w:lineRule="auto"/>
        <w:jc w:val="both"/>
        <w:rPr>
          <w:color w:val="auto"/>
        </w:rPr>
      </w:pPr>
      <w:r>
        <w:rPr>
          <w:color w:val="auto"/>
        </w:rPr>
        <w:t>осваивать навыки вариативности в ритмической организации листа;</w:t>
      </w:r>
    </w:p>
    <w:p w:rsidR="00A97694" w:rsidRDefault="000032B1" w:rsidP="006A4DAA">
      <w:pPr>
        <w:pStyle w:val="14"/>
        <w:numPr>
          <w:ilvl w:val="0"/>
          <w:numId w:val="288"/>
        </w:numPr>
        <w:spacing w:line="252" w:lineRule="auto"/>
        <w:jc w:val="both"/>
        <w:rPr>
          <w:color w:val="auto"/>
        </w:rPr>
      </w:pPr>
      <w:r>
        <w:rPr>
          <w:color w:val="auto"/>
        </w:rPr>
        <w:t>объяснять роль цвета в конструктивных искусствах;</w:t>
      </w:r>
    </w:p>
    <w:p w:rsidR="00A97694" w:rsidRDefault="000032B1" w:rsidP="006A4DAA">
      <w:pPr>
        <w:pStyle w:val="14"/>
        <w:numPr>
          <w:ilvl w:val="0"/>
          <w:numId w:val="288"/>
        </w:numPr>
        <w:spacing w:line="240" w:lineRule="auto"/>
        <w:jc w:val="both"/>
        <w:rPr>
          <w:color w:val="auto"/>
        </w:rPr>
      </w:pPr>
      <w:r>
        <w:rPr>
          <w:color w:val="auto"/>
        </w:rPr>
        <w:t>различать технологию использования цвета в живописи и в конструктивных искусствах;</w:t>
      </w:r>
    </w:p>
    <w:p w:rsidR="00A97694" w:rsidRDefault="000032B1" w:rsidP="006A4DAA">
      <w:pPr>
        <w:pStyle w:val="14"/>
        <w:numPr>
          <w:ilvl w:val="0"/>
          <w:numId w:val="288"/>
        </w:numPr>
        <w:spacing w:line="240" w:lineRule="auto"/>
        <w:jc w:val="both"/>
        <w:rPr>
          <w:color w:val="auto"/>
        </w:rPr>
      </w:pPr>
      <w:r>
        <w:rPr>
          <w:color w:val="auto"/>
        </w:rPr>
        <w:t>объяснять выражение «цветовой образ»;</w:t>
      </w:r>
    </w:p>
    <w:p w:rsidR="00A97694" w:rsidRDefault="000032B1" w:rsidP="006A4DAA">
      <w:pPr>
        <w:pStyle w:val="14"/>
        <w:numPr>
          <w:ilvl w:val="0"/>
          <w:numId w:val="288"/>
        </w:numPr>
        <w:spacing w:line="240" w:lineRule="auto"/>
        <w:jc w:val="both"/>
        <w:rPr>
          <w:color w:val="auto"/>
        </w:rPr>
      </w:pPr>
      <w:r>
        <w:rPr>
          <w:color w:val="auto"/>
        </w:rPr>
        <w:t>применять цвет в графических композициях как акцент или доминанту, объединённые одним стилем;</w:t>
      </w:r>
    </w:p>
    <w:p w:rsidR="00A97694" w:rsidRDefault="000032B1" w:rsidP="006A4DAA">
      <w:pPr>
        <w:pStyle w:val="14"/>
        <w:numPr>
          <w:ilvl w:val="0"/>
          <w:numId w:val="288"/>
        </w:numPr>
        <w:spacing w:line="240" w:lineRule="auto"/>
        <w:jc w:val="both"/>
        <w:rPr>
          <w:color w:val="auto"/>
        </w:rPr>
      </w:pPr>
      <w:r>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97694" w:rsidRDefault="000032B1" w:rsidP="006A4DAA">
      <w:pPr>
        <w:pStyle w:val="14"/>
        <w:numPr>
          <w:ilvl w:val="0"/>
          <w:numId w:val="288"/>
        </w:numPr>
        <w:spacing w:line="240" w:lineRule="auto"/>
        <w:jc w:val="both"/>
        <w:rPr>
          <w:color w:val="auto"/>
        </w:rPr>
      </w:pPr>
      <w:r>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97694" w:rsidRDefault="000032B1" w:rsidP="006A4DAA">
      <w:pPr>
        <w:pStyle w:val="14"/>
        <w:numPr>
          <w:ilvl w:val="0"/>
          <w:numId w:val="288"/>
        </w:numPr>
        <w:spacing w:line="240" w:lineRule="auto"/>
        <w:jc w:val="both"/>
        <w:rPr>
          <w:color w:val="auto"/>
        </w:rPr>
      </w:pPr>
      <w:r>
        <w:rPr>
          <w:color w:val="auto"/>
        </w:rPr>
        <w:t>применять печатное слово, типографскую строку в качестве элементов графической композиции;</w:t>
      </w:r>
    </w:p>
    <w:p w:rsidR="00A97694" w:rsidRDefault="000032B1" w:rsidP="006A4DAA">
      <w:pPr>
        <w:pStyle w:val="14"/>
        <w:numPr>
          <w:ilvl w:val="0"/>
          <w:numId w:val="288"/>
        </w:numPr>
        <w:spacing w:line="240" w:lineRule="auto"/>
        <w:jc w:val="both"/>
        <w:rPr>
          <w:color w:val="auto"/>
        </w:rPr>
      </w:pPr>
      <w:r>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97694" w:rsidRDefault="000032B1" w:rsidP="006A4DAA">
      <w:pPr>
        <w:pStyle w:val="14"/>
        <w:numPr>
          <w:ilvl w:val="0"/>
          <w:numId w:val="288"/>
        </w:numPr>
        <w:spacing w:line="240" w:lineRule="auto"/>
        <w:jc w:val="both"/>
        <w:rPr>
          <w:color w:val="auto"/>
        </w:rPr>
      </w:pPr>
      <w:r>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97694" w:rsidRDefault="000032B1" w:rsidP="006A4DAA">
      <w:pPr>
        <w:pStyle w:val="14"/>
        <w:numPr>
          <w:ilvl w:val="0"/>
          <w:numId w:val="288"/>
        </w:numPr>
        <w:spacing w:after="80" w:line="240" w:lineRule="auto"/>
        <w:jc w:val="both"/>
        <w:rPr>
          <w:color w:val="auto"/>
        </w:rPr>
      </w:pPr>
      <w:r>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97694" w:rsidRDefault="000032B1">
      <w:pPr>
        <w:pStyle w:val="aff1"/>
        <w:rPr>
          <w:rFonts w:ascii="Times New Roman" w:hAnsi="Times New Roman" w:cs="Times New Roman"/>
        </w:rPr>
      </w:pPr>
      <w:r>
        <w:rPr>
          <w:rFonts w:ascii="Times New Roman" w:hAnsi="Times New Roman" w:cs="Times New Roman"/>
        </w:rPr>
        <w:t>Социальное значение дизайна и архитектуры как среды жизни человека:</w:t>
      </w:r>
    </w:p>
    <w:p w:rsidR="00A97694" w:rsidRDefault="000032B1" w:rsidP="006A4DAA">
      <w:pPr>
        <w:pStyle w:val="14"/>
        <w:numPr>
          <w:ilvl w:val="0"/>
          <w:numId w:val="289"/>
        </w:numPr>
        <w:spacing w:line="240" w:lineRule="auto"/>
        <w:jc w:val="both"/>
        <w:rPr>
          <w:color w:val="auto"/>
        </w:rPr>
      </w:pPr>
      <w:r>
        <w:rPr>
          <w:color w:val="auto"/>
        </w:rPr>
        <w:lastRenderedPageBreak/>
        <w:t>иметь опыт построения объёмно-пространственной композиции как макета архитектурного пространства в реальной жизни;</w:t>
      </w:r>
    </w:p>
    <w:p w:rsidR="00A97694" w:rsidRDefault="000032B1" w:rsidP="006A4DAA">
      <w:pPr>
        <w:pStyle w:val="14"/>
        <w:numPr>
          <w:ilvl w:val="0"/>
          <w:numId w:val="289"/>
        </w:numPr>
        <w:spacing w:line="240" w:lineRule="auto"/>
        <w:jc w:val="both"/>
        <w:rPr>
          <w:color w:val="auto"/>
        </w:rPr>
      </w:pPr>
      <w:r>
        <w:rPr>
          <w:color w:val="auto"/>
        </w:rPr>
        <w:t>выполнять построение макета пространственно-объёмной композиции по его чертежу;</w:t>
      </w:r>
    </w:p>
    <w:p w:rsidR="00A97694" w:rsidRDefault="000032B1" w:rsidP="006A4DAA">
      <w:pPr>
        <w:pStyle w:val="14"/>
        <w:numPr>
          <w:ilvl w:val="0"/>
          <w:numId w:val="289"/>
        </w:numPr>
        <w:spacing w:line="240" w:lineRule="auto"/>
        <w:jc w:val="both"/>
        <w:rPr>
          <w:color w:val="auto"/>
        </w:rPr>
      </w:pPr>
      <w:r>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97694" w:rsidRDefault="000032B1" w:rsidP="006A4DAA">
      <w:pPr>
        <w:pStyle w:val="14"/>
        <w:numPr>
          <w:ilvl w:val="0"/>
          <w:numId w:val="289"/>
        </w:numPr>
        <w:spacing w:line="240" w:lineRule="auto"/>
        <w:jc w:val="both"/>
        <w:rPr>
          <w:color w:val="auto"/>
        </w:rPr>
      </w:pPr>
      <w:r>
        <w:rPr>
          <w:color w:val="auto"/>
        </w:rPr>
        <w:t>знать о роли строительного материала в эволюции архитектурных конструкций и изменении облика архитектурных сооружений;</w:t>
      </w:r>
    </w:p>
    <w:p w:rsidR="00A97694" w:rsidRDefault="000032B1" w:rsidP="006A4DAA">
      <w:pPr>
        <w:pStyle w:val="14"/>
        <w:numPr>
          <w:ilvl w:val="0"/>
          <w:numId w:val="289"/>
        </w:numPr>
        <w:spacing w:line="240" w:lineRule="auto"/>
        <w:jc w:val="both"/>
        <w:rPr>
          <w:color w:val="auto"/>
        </w:rPr>
      </w:pPr>
      <w:r>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97694" w:rsidRDefault="000032B1" w:rsidP="006A4DAA">
      <w:pPr>
        <w:pStyle w:val="14"/>
        <w:numPr>
          <w:ilvl w:val="0"/>
          <w:numId w:val="289"/>
        </w:numPr>
        <w:spacing w:line="252" w:lineRule="auto"/>
        <w:jc w:val="both"/>
        <w:rPr>
          <w:color w:val="auto"/>
        </w:rPr>
      </w:pPr>
      <w:r>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97694" w:rsidRDefault="000032B1" w:rsidP="006A4DAA">
      <w:pPr>
        <w:pStyle w:val="14"/>
        <w:numPr>
          <w:ilvl w:val="0"/>
          <w:numId w:val="289"/>
        </w:numPr>
        <w:spacing w:line="252" w:lineRule="auto"/>
        <w:jc w:val="both"/>
        <w:rPr>
          <w:color w:val="auto"/>
        </w:rPr>
      </w:pPr>
      <w:r>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97694" w:rsidRDefault="000032B1" w:rsidP="006A4DAA">
      <w:pPr>
        <w:pStyle w:val="14"/>
        <w:numPr>
          <w:ilvl w:val="0"/>
          <w:numId w:val="289"/>
        </w:numPr>
        <w:spacing w:line="252" w:lineRule="auto"/>
        <w:jc w:val="both"/>
        <w:rPr>
          <w:color w:val="auto"/>
        </w:rPr>
      </w:pPr>
      <w:r>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97694" w:rsidRDefault="000032B1" w:rsidP="006A4DAA">
      <w:pPr>
        <w:pStyle w:val="14"/>
        <w:numPr>
          <w:ilvl w:val="0"/>
          <w:numId w:val="289"/>
        </w:numPr>
        <w:spacing w:line="252" w:lineRule="auto"/>
        <w:jc w:val="both"/>
        <w:rPr>
          <w:color w:val="auto"/>
        </w:rPr>
      </w:pPr>
      <w:r>
        <w:rPr>
          <w:color w:val="auto"/>
        </w:rPr>
        <w:t>определять понятие «городская среда»; рассматривать и объяснять планировку города как способ организации образа жизни людей;</w:t>
      </w:r>
    </w:p>
    <w:p w:rsidR="00A97694" w:rsidRDefault="000032B1" w:rsidP="006A4DAA">
      <w:pPr>
        <w:pStyle w:val="14"/>
        <w:numPr>
          <w:ilvl w:val="0"/>
          <w:numId w:val="289"/>
        </w:numPr>
        <w:spacing w:line="252" w:lineRule="auto"/>
        <w:jc w:val="both"/>
        <w:rPr>
          <w:color w:val="auto"/>
        </w:rPr>
      </w:pPr>
      <w:r>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97694" w:rsidRDefault="000032B1" w:rsidP="006A4DAA">
      <w:pPr>
        <w:pStyle w:val="14"/>
        <w:numPr>
          <w:ilvl w:val="0"/>
          <w:numId w:val="289"/>
        </w:numPr>
        <w:spacing w:line="252" w:lineRule="auto"/>
        <w:jc w:val="both"/>
        <w:rPr>
          <w:color w:val="auto"/>
        </w:rPr>
      </w:pPr>
      <w:r>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97694" w:rsidRDefault="000032B1" w:rsidP="006A4DAA">
      <w:pPr>
        <w:pStyle w:val="14"/>
        <w:numPr>
          <w:ilvl w:val="0"/>
          <w:numId w:val="289"/>
        </w:numPr>
        <w:spacing w:line="252" w:lineRule="auto"/>
        <w:jc w:val="both"/>
        <w:rPr>
          <w:color w:val="auto"/>
        </w:rPr>
      </w:pPr>
      <w:r>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97694" w:rsidRDefault="000032B1" w:rsidP="006A4DAA">
      <w:pPr>
        <w:pStyle w:val="14"/>
        <w:numPr>
          <w:ilvl w:val="0"/>
          <w:numId w:val="289"/>
        </w:numPr>
        <w:spacing w:line="252" w:lineRule="auto"/>
        <w:jc w:val="both"/>
        <w:rPr>
          <w:color w:val="auto"/>
        </w:rPr>
      </w:pPr>
      <w:r>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97694" w:rsidRDefault="000032B1" w:rsidP="006A4DAA">
      <w:pPr>
        <w:pStyle w:val="14"/>
        <w:numPr>
          <w:ilvl w:val="0"/>
          <w:numId w:val="289"/>
        </w:numPr>
        <w:spacing w:line="252" w:lineRule="auto"/>
        <w:jc w:val="both"/>
        <w:rPr>
          <w:color w:val="auto"/>
        </w:rPr>
      </w:pPr>
      <w:r>
        <w:rPr>
          <w:color w:val="auto"/>
        </w:rPr>
        <w:t xml:space="preserve">объяснять, в чём заключается взаимосвязь формы и материала при построении предметного мира; объяснять характер влияния цвета </w:t>
      </w:r>
      <w:r>
        <w:rPr>
          <w:color w:val="auto"/>
        </w:rPr>
        <w:lastRenderedPageBreak/>
        <w:t>на восприятие человеком формы объектов архитектуры и дизайна;</w:t>
      </w:r>
    </w:p>
    <w:p w:rsidR="00A97694" w:rsidRDefault="000032B1" w:rsidP="006A4DAA">
      <w:pPr>
        <w:pStyle w:val="14"/>
        <w:numPr>
          <w:ilvl w:val="0"/>
          <w:numId w:val="289"/>
        </w:numPr>
        <w:spacing w:line="252" w:lineRule="auto"/>
        <w:jc w:val="both"/>
        <w:rPr>
          <w:color w:val="auto"/>
        </w:rPr>
      </w:pPr>
      <w:r>
        <w:rPr>
          <w:color w:val="auto"/>
        </w:rPr>
        <w:t>иметь опыт творческого проектирования интерьерного пространства для конкретных задач жизнедеятельности человека;</w:t>
      </w:r>
    </w:p>
    <w:p w:rsidR="00A97694" w:rsidRDefault="000032B1" w:rsidP="006A4DAA">
      <w:pPr>
        <w:pStyle w:val="14"/>
        <w:numPr>
          <w:ilvl w:val="0"/>
          <w:numId w:val="289"/>
        </w:numPr>
        <w:spacing w:line="252" w:lineRule="auto"/>
        <w:jc w:val="both"/>
        <w:rPr>
          <w:color w:val="auto"/>
        </w:rPr>
      </w:pPr>
      <w:r>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97694" w:rsidRDefault="000032B1" w:rsidP="006A4DAA">
      <w:pPr>
        <w:pStyle w:val="14"/>
        <w:numPr>
          <w:ilvl w:val="0"/>
          <w:numId w:val="289"/>
        </w:numPr>
        <w:spacing w:line="252" w:lineRule="auto"/>
        <w:jc w:val="both"/>
        <w:rPr>
          <w:color w:val="auto"/>
        </w:rPr>
      </w:pPr>
      <w:r>
        <w:rPr>
          <w:color w:val="auto"/>
        </w:rPr>
        <w:t>иметь представление об истории костюма в истории разных эпох; характеризовать понятие моды в одежде; объяснять,</w:t>
      </w:r>
    </w:p>
    <w:p w:rsidR="00A97694" w:rsidRDefault="000032B1" w:rsidP="006A4DAA">
      <w:pPr>
        <w:pStyle w:val="14"/>
        <w:numPr>
          <w:ilvl w:val="0"/>
          <w:numId w:val="289"/>
        </w:numPr>
        <w:spacing w:line="240" w:lineRule="auto"/>
        <w:jc w:val="both"/>
        <w:rPr>
          <w:color w:val="auto"/>
        </w:rPr>
      </w:pPr>
      <w:r>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97694" w:rsidRDefault="000032B1" w:rsidP="006A4DAA">
      <w:pPr>
        <w:pStyle w:val="14"/>
        <w:numPr>
          <w:ilvl w:val="0"/>
          <w:numId w:val="289"/>
        </w:numPr>
        <w:spacing w:line="276" w:lineRule="auto"/>
        <w:jc w:val="both"/>
        <w:rPr>
          <w:color w:val="auto"/>
        </w:rPr>
      </w:pPr>
      <w:r>
        <w:rPr>
          <w:color w:val="auto"/>
        </w:rPr>
        <w:t>иметь представление о конструкции костюма и применении законов композиции в проектировании одежды, ансамбле в костюме;</w:t>
      </w:r>
    </w:p>
    <w:p w:rsidR="00A97694" w:rsidRDefault="000032B1" w:rsidP="006A4DAA">
      <w:pPr>
        <w:pStyle w:val="14"/>
        <w:numPr>
          <w:ilvl w:val="0"/>
          <w:numId w:val="289"/>
        </w:numPr>
        <w:spacing w:line="276" w:lineRule="auto"/>
        <w:jc w:val="both"/>
        <w:rPr>
          <w:color w:val="auto"/>
        </w:rPr>
      </w:pPr>
      <w:r>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97694" w:rsidRDefault="000032B1" w:rsidP="006A4DAA">
      <w:pPr>
        <w:pStyle w:val="14"/>
        <w:numPr>
          <w:ilvl w:val="0"/>
          <w:numId w:val="289"/>
        </w:numPr>
        <w:spacing w:line="271" w:lineRule="auto"/>
        <w:jc w:val="both"/>
        <w:rPr>
          <w:color w:val="auto"/>
        </w:rPr>
      </w:pPr>
      <w:r>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97694" w:rsidRDefault="000032B1" w:rsidP="006A4DAA">
      <w:pPr>
        <w:pStyle w:val="14"/>
        <w:numPr>
          <w:ilvl w:val="0"/>
          <w:numId w:val="289"/>
        </w:numPr>
        <w:spacing w:line="264" w:lineRule="auto"/>
        <w:jc w:val="both"/>
        <w:rPr>
          <w:color w:val="auto"/>
        </w:rPr>
      </w:pPr>
      <w:r>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97694" w:rsidRDefault="00A97694">
      <w:pPr>
        <w:pStyle w:val="aff1"/>
        <w:rPr>
          <w:rFonts w:ascii="Times New Roman" w:hAnsi="Times New Roman" w:cs="Times New Roman"/>
        </w:rPr>
      </w:pPr>
      <w:bookmarkStart w:id="694" w:name="bookmark1579"/>
    </w:p>
    <w:p w:rsidR="00A97694" w:rsidRDefault="000032B1">
      <w:pPr>
        <w:pStyle w:val="aff1"/>
        <w:rPr>
          <w:rFonts w:ascii="Times New Roman" w:hAnsi="Times New Roman" w:cs="Times New Roman"/>
        </w:rPr>
      </w:pPr>
      <w:r>
        <w:rPr>
          <w:rFonts w:ascii="Times New Roman" w:hAnsi="Times New Roman" w:cs="Times New Roman"/>
        </w:rPr>
        <w:t>Модуль № 4 «Изображение в синтетических,</w:t>
      </w:r>
      <w:bookmarkEnd w:id="694"/>
      <w:r>
        <w:rPr>
          <w:rFonts w:ascii="Times New Roman" w:hAnsi="Times New Roman" w:cs="Times New Roman"/>
        </w:rPr>
        <w:t xml:space="preserve"> экранных видах искусства и художественная фотография» (</w:t>
      </w:r>
      <w:r>
        <w:rPr>
          <w:rFonts w:ascii="Times New Roman" w:hAnsi="Times New Roman" w:cs="Times New Roman"/>
          <w:i/>
          <w:iCs/>
        </w:rPr>
        <w:t>вариативный</w:t>
      </w:r>
      <w:r>
        <w:rPr>
          <w:rFonts w:ascii="Times New Roman" w:hAnsi="Times New Roman" w:cs="Times New Roman"/>
        </w:rPr>
        <w:t>):</w:t>
      </w:r>
    </w:p>
    <w:p w:rsidR="00A97694" w:rsidRDefault="000032B1" w:rsidP="006A4DAA">
      <w:pPr>
        <w:pStyle w:val="14"/>
        <w:numPr>
          <w:ilvl w:val="0"/>
          <w:numId w:val="290"/>
        </w:numPr>
        <w:spacing w:line="276" w:lineRule="auto"/>
        <w:jc w:val="both"/>
        <w:rPr>
          <w:color w:val="auto"/>
        </w:rPr>
      </w:pPr>
      <w:r>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97694" w:rsidRDefault="000032B1" w:rsidP="006A4DAA">
      <w:pPr>
        <w:pStyle w:val="14"/>
        <w:numPr>
          <w:ilvl w:val="0"/>
          <w:numId w:val="290"/>
        </w:numPr>
        <w:spacing w:line="295" w:lineRule="auto"/>
        <w:jc w:val="both"/>
        <w:rPr>
          <w:color w:val="auto"/>
        </w:rPr>
      </w:pPr>
      <w:r>
        <w:rPr>
          <w:color w:val="auto"/>
        </w:rPr>
        <w:t>понимать и характеризовать роль визуального образа в синтетических искусствах;</w:t>
      </w:r>
    </w:p>
    <w:p w:rsidR="00A97694" w:rsidRDefault="000032B1" w:rsidP="006A4DAA">
      <w:pPr>
        <w:pStyle w:val="14"/>
        <w:numPr>
          <w:ilvl w:val="0"/>
          <w:numId w:val="290"/>
        </w:numPr>
        <w:spacing w:line="276" w:lineRule="auto"/>
        <w:jc w:val="both"/>
        <w:rPr>
          <w:color w:val="auto"/>
        </w:rPr>
      </w:pPr>
      <w:r>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97694" w:rsidRDefault="000032B1">
      <w:pPr>
        <w:pStyle w:val="aff1"/>
        <w:rPr>
          <w:rFonts w:ascii="Times New Roman" w:hAnsi="Times New Roman" w:cs="Times New Roman"/>
        </w:rPr>
      </w:pPr>
      <w:r>
        <w:rPr>
          <w:rFonts w:ascii="Times New Roman" w:hAnsi="Times New Roman" w:cs="Times New Roman"/>
        </w:rPr>
        <w:t>Художник и искусство театра:</w:t>
      </w:r>
    </w:p>
    <w:p w:rsidR="00A97694" w:rsidRDefault="000032B1" w:rsidP="006A4DAA">
      <w:pPr>
        <w:pStyle w:val="14"/>
        <w:numPr>
          <w:ilvl w:val="0"/>
          <w:numId w:val="291"/>
        </w:numPr>
        <w:spacing w:line="295" w:lineRule="auto"/>
        <w:jc w:val="both"/>
        <w:rPr>
          <w:color w:val="auto"/>
        </w:rPr>
      </w:pPr>
      <w:r>
        <w:rPr>
          <w:color w:val="auto"/>
        </w:rPr>
        <w:t xml:space="preserve">иметь представление об истории развития театра и жанровом </w:t>
      </w:r>
      <w:r>
        <w:rPr>
          <w:color w:val="auto"/>
        </w:rPr>
        <w:lastRenderedPageBreak/>
        <w:t>многообразии театральных представлений;</w:t>
      </w:r>
    </w:p>
    <w:p w:rsidR="00A97694" w:rsidRDefault="000032B1" w:rsidP="006A4DAA">
      <w:pPr>
        <w:pStyle w:val="14"/>
        <w:numPr>
          <w:ilvl w:val="0"/>
          <w:numId w:val="291"/>
        </w:numPr>
        <w:spacing w:line="295" w:lineRule="auto"/>
        <w:jc w:val="both"/>
        <w:rPr>
          <w:color w:val="auto"/>
        </w:rPr>
      </w:pPr>
      <w:r>
        <w:rPr>
          <w:color w:val="auto"/>
        </w:rPr>
        <w:t>знать о роли художника и видах профессиональной художнической деятельности в современном театре;</w:t>
      </w:r>
    </w:p>
    <w:p w:rsidR="00A97694" w:rsidRDefault="000032B1" w:rsidP="006A4DAA">
      <w:pPr>
        <w:pStyle w:val="14"/>
        <w:numPr>
          <w:ilvl w:val="0"/>
          <w:numId w:val="291"/>
        </w:numPr>
        <w:spacing w:line="295" w:lineRule="auto"/>
        <w:jc w:val="both"/>
        <w:rPr>
          <w:color w:val="auto"/>
        </w:rPr>
      </w:pPr>
      <w:r>
        <w:rPr>
          <w:color w:val="auto"/>
        </w:rPr>
        <w:t>иметь представление о сценографии и символическом характере сценического образа;</w:t>
      </w:r>
    </w:p>
    <w:p w:rsidR="00A97694" w:rsidRDefault="000032B1" w:rsidP="006A4DAA">
      <w:pPr>
        <w:pStyle w:val="14"/>
        <w:numPr>
          <w:ilvl w:val="0"/>
          <w:numId w:val="291"/>
        </w:numPr>
        <w:spacing w:line="271" w:lineRule="auto"/>
        <w:jc w:val="both"/>
        <w:rPr>
          <w:color w:val="auto"/>
        </w:rPr>
      </w:pPr>
      <w:r>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97694" w:rsidRDefault="000032B1" w:rsidP="006A4DAA">
      <w:pPr>
        <w:pStyle w:val="14"/>
        <w:numPr>
          <w:ilvl w:val="0"/>
          <w:numId w:val="291"/>
        </w:numPr>
        <w:spacing w:line="240" w:lineRule="auto"/>
        <w:jc w:val="both"/>
        <w:rPr>
          <w:color w:val="auto"/>
        </w:rPr>
      </w:pPr>
      <w:r>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97694" w:rsidRDefault="000032B1" w:rsidP="006A4DAA">
      <w:pPr>
        <w:pStyle w:val="14"/>
        <w:numPr>
          <w:ilvl w:val="0"/>
          <w:numId w:val="291"/>
        </w:numPr>
        <w:spacing w:line="240" w:lineRule="auto"/>
        <w:jc w:val="both"/>
        <w:rPr>
          <w:color w:val="auto"/>
        </w:rPr>
      </w:pPr>
      <w:r>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97694" w:rsidRDefault="000032B1" w:rsidP="006A4DAA">
      <w:pPr>
        <w:pStyle w:val="14"/>
        <w:numPr>
          <w:ilvl w:val="0"/>
          <w:numId w:val="291"/>
        </w:numPr>
        <w:spacing w:line="240" w:lineRule="auto"/>
        <w:jc w:val="both"/>
        <w:rPr>
          <w:color w:val="auto"/>
        </w:rPr>
      </w:pPr>
      <w:r>
        <w:rPr>
          <w:color w:val="auto"/>
        </w:rPr>
        <w:t>объяснять ведущую роль художника кукольного спектакля как соавтора режиссёра и актёра в процессе создания образа персонажа;</w:t>
      </w:r>
    </w:p>
    <w:p w:rsidR="00A97694" w:rsidRDefault="000032B1" w:rsidP="006A4DAA">
      <w:pPr>
        <w:pStyle w:val="14"/>
        <w:numPr>
          <w:ilvl w:val="0"/>
          <w:numId w:val="291"/>
        </w:numPr>
        <w:spacing w:line="240" w:lineRule="auto"/>
        <w:jc w:val="both"/>
        <w:rPr>
          <w:color w:val="auto"/>
        </w:rPr>
      </w:pPr>
      <w:r>
        <w:rPr>
          <w:color w:val="auto"/>
        </w:rPr>
        <w:t>иметь практический навык игрового одушевления куклы из простых бытовых предметов;</w:t>
      </w:r>
    </w:p>
    <w:p w:rsidR="00A97694" w:rsidRDefault="000032B1" w:rsidP="006A4DAA">
      <w:pPr>
        <w:pStyle w:val="14"/>
        <w:numPr>
          <w:ilvl w:val="0"/>
          <w:numId w:val="291"/>
        </w:numPr>
        <w:spacing w:line="240" w:lineRule="auto"/>
        <w:jc w:val="both"/>
        <w:rPr>
          <w:color w:val="auto"/>
        </w:rPr>
      </w:pPr>
      <w:r>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97694" w:rsidRDefault="000032B1">
      <w:pPr>
        <w:pStyle w:val="aff1"/>
        <w:rPr>
          <w:rFonts w:ascii="Times New Roman" w:hAnsi="Times New Roman" w:cs="Times New Roman"/>
        </w:rPr>
      </w:pPr>
      <w:r>
        <w:rPr>
          <w:rFonts w:ascii="Times New Roman" w:hAnsi="Times New Roman" w:cs="Times New Roman"/>
        </w:rPr>
        <w:t>Художественная фотография:</w:t>
      </w:r>
    </w:p>
    <w:p w:rsidR="00A97694" w:rsidRDefault="000032B1" w:rsidP="006A4DAA">
      <w:pPr>
        <w:pStyle w:val="14"/>
        <w:numPr>
          <w:ilvl w:val="0"/>
          <w:numId w:val="292"/>
        </w:numPr>
        <w:spacing w:line="240" w:lineRule="auto"/>
        <w:jc w:val="both"/>
        <w:rPr>
          <w:color w:val="auto"/>
        </w:rPr>
      </w:pPr>
      <w:r>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97694" w:rsidRDefault="000032B1" w:rsidP="006A4DAA">
      <w:pPr>
        <w:pStyle w:val="14"/>
        <w:numPr>
          <w:ilvl w:val="0"/>
          <w:numId w:val="292"/>
        </w:numPr>
        <w:spacing w:line="240" w:lineRule="auto"/>
        <w:jc w:val="both"/>
        <w:rPr>
          <w:color w:val="auto"/>
        </w:rPr>
      </w:pPr>
      <w:r>
        <w:rPr>
          <w:color w:val="auto"/>
        </w:rPr>
        <w:t>уметь объяснять понятия «длительность экспозиции», «выдержка», «диафрагма»;</w:t>
      </w:r>
    </w:p>
    <w:p w:rsidR="00A97694" w:rsidRDefault="000032B1" w:rsidP="006A4DAA">
      <w:pPr>
        <w:pStyle w:val="14"/>
        <w:numPr>
          <w:ilvl w:val="0"/>
          <w:numId w:val="292"/>
        </w:numPr>
        <w:spacing w:line="240" w:lineRule="auto"/>
        <w:jc w:val="both"/>
        <w:rPr>
          <w:color w:val="auto"/>
        </w:rPr>
      </w:pPr>
      <w:r>
        <w:rPr>
          <w:color w:val="auto"/>
        </w:rPr>
        <w:t>иметь навыки фотографирования и обработки цифровых фотографий с помощью компьютерных графических редакторов;</w:t>
      </w:r>
    </w:p>
    <w:p w:rsidR="00A97694" w:rsidRDefault="000032B1" w:rsidP="006A4DAA">
      <w:pPr>
        <w:pStyle w:val="14"/>
        <w:numPr>
          <w:ilvl w:val="0"/>
          <w:numId w:val="292"/>
        </w:numPr>
        <w:spacing w:line="240" w:lineRule="auto"/>
        <w:jc w:val="both"/>
        <w:rPr>
          <w:color w:val="auto"/>
        </w:rPr>
      </w:pPr>
      <w:r>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97694" w:rsidRDefault="000032B1" w:rsidP="006A4DAA">
      <w:pPr>
        <w:pStyle w:val="14"/>
        <w:numPr>
          <w:ilvl w:val="0"/>
          <w:numId w:val="292"/>
        </w:numPr>
        <w:spacing w:line="240" w:lineRule="auto"/>
        <w:jc w:val="both"/>
        <w:rPr>
          <w:color w:val="auto"/>
        </w:rPr>
      </w:pPr>
      <w:r>
        <w:rPr>
          <w:color w:val="auto"/>
        </w:rPr>
        <w:t>различать и характеризовать различные жанры художественной фотографии;</w:t>
      </w:r>
    </w:p>
    <w:p w:rsidR="00A97694" w:rsidRDefault="000032B1" w:rsidP="006A4DAA">
      <w:pPr>
        <w:pStyle w:val="14"/>
        <w:numPr>
          <w:ilvl w:val="0"/>
          <w:numId w:val="292"/>
        </w:numPr>
        <w:spacing w:line="240" w:lineRule="auto"/>
        <w:jc w:val="both"/>
        <w:rPr>
          <w:color w:val="auto"/>
        </w:rPr>
      </w:pPr>
      <w:r>
        <w:rPr>
          <w:color w:val="auto"/>
        </w:rPr>
        <w:t>объяснять роль света как художественного средства в искусстве фотографии;</w:t>
      </w:r>
    </w:p>
    <w:p w:rsidR="00A97694" w:rsidRDefault="000032B1" w:rsidP="006A4DAA">
      <w:pPr>
        <w:pStyle w:val="14"/>
        <w:numPr>
          <w:ilvl w:val="0"/>
          <w:numId w:val="292"/>
        </w:numPr>
        <w:spacing w:line="240" w:lineRule="auto"/>
        <w:jc w:val="both"/>
        <w:rPr>
          <w:color w:val="auto"/>
        </w:rPr>
      </w:pPr>
      <w:r>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97694" w:rsidRDefault="000032B1" w:rsidP="006A4DAA">
      <w:pPr>
        <w:pStyle w:val="14"/>
        <w:numPr>
          <w:ilvl w:val="0"/>
          <w:numId w:val="292"/>
        </w:numPr>
        <w:spacing w:line="240" w:lineRule="auto"/>
        <w:jc w:val="both"/>
        <w:rPr>
          <w:color w:val="auto"/>
        </w:rPr>
      </w:pPr>
      <w:r>
        <w:rPr>
          <w:color w:val="auto"/>
        </w:rP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rsidR="00A97694" w:rsidRDefault="000032B1" w:rsidP="006A4DAA">
      <w:pPr>
        <w:pStyle w:val="14"/>
        <w:numPr>
          <w:ilvl w:val="0"/>
          <w:numId w:val="292"/>
        </w:numPr>
        <w:spacing w:line="240" w:lineRule="auto"/>
        <w:jc w:val="both"/>
        <w:rPr>
          <w:color w:val="auto"/>
        </w:rPr>
      </w:pPr>
      <w:r>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97694" w:rsidRDefault="000032B1" w:rsidP="006A4DAA">
      <w:pPr>
        <w:pStyle w:val="14"/>
        <w:numPr>
          <w:ilvl w:val="0"/>
          <w:numId w:val="292"/>
        </w:numPr>
        <w:spacing w:line="240" w:lineRule="auto"/>
        <w:jc w:val="both"/>
        <w:rPr>
          <w:color w:val="auto"/>
        </w:rPr>
      </w:pPr>
      <w:r>
        <w:rPr>
          <w:color w:val="auto"/>
        </w:rPr>
        <w:t>обретать опыт художественного наблюдения жизни, развивая познавательный интерес и внимание к окружающему миру, к людям;</w:t>
      </w:r>
    </w:p>
    <w:p w:rsidR="00A97694" w:rsidRDefault="000032B1" w:rsidP="006A4DAA">
      <w:pPr>
        <w:pStyle w:val="14"/>
        <w:numPr>
          <w:ilvl w:val="0"/>
          <w:numId w:val="292"/>
        </w:numPr>
        <w:spacing w:line="252" w:lineRule="auto"/>
        <w:jc w:val="both"/>
        <w:rPr>
          <w:color w:val="auto"/>
        </w:rPr>
      </w:pPr>
      <w:r>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97694" w:rsidRDefault="000032B1" w:rsidP="006A4DAA">
      <w:pPr>
        <w:pStyle w:val="14"/>
        <w:numPr>
          <w:ilvl w:val="0"/>
          <w:numId w:val="292"/>
        </w:numPr>
        <w:spacing w:line="252" w:lineRule="auto"/>
        <w:jc w:val="both"/>
        <w:rPr>
          <w:color w:val="auto"/>
        </w:rPr>
      </w:pPr>
      <w:r>
        <w:rPr>
          <w:color w:val="auto"/>
        </w:rPr>
        <w:t>понимать значение репортажного жанра, роли журналистов- фотографов в истории ХХ в. и современном мире;</w:t>
      </w:r>
    </w:p>
    <w:p w:rsidR="00A97694" w:rsidRDefault="000032B1" w:rsidP="006A4DAA">
      <w:pPr>
        <w:pStyle w:val="14"/>
        <w:numPr>
          <w:ilvl w:val="0"/>
          <w:numId w:val="292"/>
        </w:numPr>
        <w:spacing w:line="252" w:lineRule="auto"/>
        <w:jc w:val="both"/>
        <w:rPr>
          <w:color w:val="auto"/>
        </w:rPr>
      </w:pPr>
      <w:r>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97694" w:rsidRDefault="000032B1" w:rsidP="006A4DAA">
      <w:pPr>
        <w:pStyle w:val="14"/>
        <w:numPr>
          <w:ilvl w:val="0"/>
          <w:numId w:val="292"/>
        </w:numPr>
        <w:spacing w:line="252" w:lineRule="auto"/>
        <w:jc w:val="both"/>
        <w:rPr>
          <w:color w:val="auto"/>
        </w:rPr>
      </w:pPr>
      <w:r>
        <w:rPr>
          <w:color w:val="auto"/>
        </w:rPr>
        <w:t>иметь навыки компьютерной обработки и преобразования фотографий.</w:t>
      </w:r>
    </w:p>
    <w:p w:rsidR="00A97694" w:rsidRDefault="000032B1">
      <w:pPr>
        <w:pStyle w:val="aff1"/>
        <w:rPr>
          <w:rFonts w:ascii="Times New Roman" w:hAnsi="Times New Roman" w:cs="Times New Roman"/>
        </w:rPr>
      </w:pPr>
      <w:r>
        <w:rPr>
          <w:rFonts w:ascii="Times New Roman" w:hAnsi="Times New Roman" w:cs="Times New Roman"/>
        </w:rPr>
        <w:t>Изображение и искусство кино:</w:t>
      </w:r>
    </w:p>
    <w:p w:rsidR="00A97694" w:rsidRDefault="000032B1" w:rsidP="006A4DAA">
      <w:pPr>
        <w:pStyle w:val="14"/>
        <w:numPr>
          <w:ilvl w:val="0"/>
          <w:numId w:val="293"/>
        </w:numPr>
        <w:jc w:val="both"/>
        <w:rPr>
          <w:color w:val="auto"/>
        </w:rPr>
      </w:pPr>
      <w:r>
        <w:rPr>
          <w:color w:val="auto"/>
        </w:rPr>
        <w:t>иметь представление об этапах в истории кино и его эволюции как искусства;</w:t>
      </w:r>
    </w:p>
    <w:p w:rsidR="00A97694" w:rsidRDefault="000032B1" w:rsidP="006A4DAA">
      <w:pPr>
        <w:pStyle w:val="14"/>
        <w:numPr>
          <w:ilvl w:val="0"/>
          <w:numId w:val="293"/>
        </w:numPr>
        <w:jc w:val="both"/>
        <w:rPr>
          <w:color w:val="auto"/>
        </w:rPr>
      </w:pPr>
      <w:r>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97694" w:rsidRDefault="000032B1" w:rsidP="006A4DAA">
      <w:pPr>
        <w:pStyle w:val="14"/>
        <w:numPr>
          <w:ilvl w:val="0"/>
          <w:numId w:val="293"/>
        </w:numPr>
        <w:jc w:val="both"/>
        <w:rPr>
          <w:color w:val="auto"/>
        </w:rPr>
      </w:pPr>
      <w:r>
        <w:rPr>
          <w:color w:val="auto"/>
        </w:rPr>
        <w:t>иметь представление об экранных искусствах как монтаже композиционно построенных кадров;</w:t>
      </w:r>
    </w:p>
    <w:p w:rsidR="00A97694" w:rsidRDefault="000032B1" w:rsidP="006A4DAA">
      <w:pPr>
        <w:pStyle w:val="14"/>
        <w:numPr>
          <w:ilvl w:val="0"/>
          <w:numId w:val="293"/>
        </w:numPr>
        <w:jc w:val="both"/>
        <w:rPr>
          <w:color w:val="auto"/>
        </w:rPr>
      </w:pPr>
      <w:r>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97694" w:rsidRDefault="000032B1" w:rsidP="006A4DAA">
      <w:pPr>
        <w:pStyle w:val="14"/>
        <w:numPr>
          <w:ilvl w:val="0"/>
          <w:numId w:val="293"/>
        </w:numPr>
        <w:jc w:val="both"/>
        <w:rPr>
          <w:color w:val="auto"/>
        </w:rPr>
      </w:pPr>
      <w:r>
        <w:rPr>
          <w:color w:val="auto"/>
        </w:rPr>
        <w:t>объяснять роль видео в современной бытовой культуре;</w:t>
      </w:r>
    </w:p>
    <w:p w:rsidR="00A97694" w:rsidRDefault="000032B1" w:rsidP="006A4DAA">
      <w:pPr>
        <w:pStyle w:val="14"/>
        <w:numPr>
          <w:ilvl w:val="0"/>
          <w:numId w:val="293"/>
        </w:numPr>
        <w:jc w:val="both"/>
        <w:rPr>
          <w:color w:val="auto"/>
        </w:rPr>
      </w:pPr>
      <w:r>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97694" w:rsidRDefault="000032B1" w:rsidP="006A4DAA">
      <w:pPr>
        <w:pStyle w:val="14"/>
        <w:numPr>
          <w:ilvl w:val="0"/>
          <w:numId w:val="293"/>
        </w:numPr>
        <w:jc w:val="both"/>
        <w:rPr>
          <w:color w:val="auto"/>
        </w:rPr>
      </w:pPr>
      <w:r>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97694" w:rsidRDefault="000032B1" w:rsidP="006A4DAA">
      <w:pPr>
        <w:pStyle w:val="14"/>
        <w:numPr>
          <w:ilvl w:val="0"/>
          <w:numId w:val="293"/>
        </w:numPr>
        <w:jc w:val="both"/>
        <w:rPr>
          <w:color w:val="auto"/>
        </w:rPr>
      </w:pPr>
      <w:r>
        <w:rPr>
          <w:color w:val="auto"/>
        </w:rPr>
        <w:t>осваивать начальные навыки практической работы по видеомонтажу на основе соответствующих компьютерных программ;</w:t>
      </w:r>
    </w:p>
    <w:p w:rsidR="00A97694" w:rsidRDefault="000032B1" w:rsidP="006A4DAA">
      <w:pPr>
        <w:pStyle w:val="14"/>
        <w:numPr>
          <w:ilvl w:val="0"/>
          <w:numId w:val="293"/>
        </w:numPr>
        <w:jc w:val="both"/>
        <w:rPr>
          <w:color w:val="auto"/>
        </w:rPr>
      </w:pPr>
      <w:r>
        <w:rPr>
          <w:color w:val="auto"/>
        </w:rPr>
        <w:t xml:space="preserve">обрести навык критического осмысления качества снятых </w:t>
      </w:r>
      <w:r>
        <w:rPr>
          <w:color w:val="auto"/>
        </w:rPr>
        <w:lastRenderedPageBreak/>
        <w:t>роликов;</w:t>
      </w:r>
    </w:p>
    <w:p w:rsidR="00A97694" w:rsidRDefault="000032B1" w:rsidP="006A4DAA">
      <w:pPr>
        <w:pStyle w:val="14"/>
        <w:numPr>
          <w:ilvl w:val="0"/>
          <w:numId w:val="293"/>
        </w:numPr>
        <w:jc w:val="both"/>
        <w:rPr>
          <w:color w:val="auto"/>
        </w:rPr>
      </w:pPr>
      <w:r>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97694" w:rsidRDefault="000032B1" w:rsidP="006A4DAA">
      <w:pPr>
        <w:pStyle w:val="14"/>
        <w:numPr>
          <w:ilvl w:val="0"/>
          <w:numId w:val="293"/>
        </w:numPr>
        <w:jc w:val="both"/>
        <w:rPr>
          <w:color w:val="auto"/>
        </w:rPr>
      </w:pPr>
      <w:r>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97694" w:rsidRDefault="000032B1" w:rsidP="006A4DAA">
      <w:pPr>
        <w:pStyle w:val="14"/>
        <w:numPr>
          <w:ilvl w:val="0"/>
          <w:numId w:val="293"/>
        </w:numPr>
        <w:spacing w:line="240" w:lineRule="auto"/>
        <w:jc w:val="both"/>
        <w:rPr>
          <w:color w:val="auto"/>
        </w:rPr>
      </w:pPr>
      <w:r>
        <w:rPr>
          <w:color w:val="auto"/>
        </w:rPr>
        <w:t>осваивать опыт создания компьютерной анимации в выбранной технике и в соответствующей компьютерной программе;</w:t>
      </w:r>
    </w:p>
    <w:p w:rsidR="00A97694" w:rsidRDefault="000032B1" w:rsidP="006A4DAA">
      <w:pPr>
        <w:pStyle w:val="14"/>
        <w:numPr>
          <w:ilvl w:val="0"/>
          <w:numId w:val="293"/>
        </w:numPr>
        <w:spacing w:line="240" w:lineRule="auto"/>
        <w:jc w:val="both"/>
        <w:rPr>
          <w:color w:val="auto"/>
        </w:rPr>
      </w:pPr>
      <w:r>
        <w:rPr>
          <w:color w:val="auto"/>
        </w:rPr>
        <w:t>иметь опыт совместной творческой коллективной работы по созданию анимационного фильма.</w:t>
      </w:r>
    </w:p>
    <w:p w:rsidR="00A97694" w:rsidRDefault="000032B1">
      <w:pPr>
        <w:pStyle w:val="aff1"/>
        <w:rPr>
          <w:rFonts w:ascii="Times New Roman" w:hAnsi="Times New Roman" w:cs="Times New Roman"/>
        </w:rPr>
      </w:pPr>
      <w:r>
        <w:rPr>
          <w:rFonts w:ascii="Times New Roman" w:hAnsi="Times New Roman" w:cs="Times New Roman"/>
        </w:rPr>
        <w:t>Изобразительное искусство на телевидении:</w:t>
      </w:r>
    </w:p>
    <w:p w:rsidR="00A97694" w:rsidRDefault="000032B1" w:rsidP="006A4DAA">
      <w:pPr>
        <w:pStyle w:val="14"/>
        <w:numPr>
          <w:ilvl w:val="0"/>
          <w:numId w:val="294"/>
        </w:numPr>
        <w:jc w:val="both"/>
        <w:rPr>
          <w:color w:val="auto"/>
        </w:rPr>
      </w:pPr>
      <w:r>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97694" w:rsidRDefault="000032B1" w:rsidP="006A4DAA">
      <w:pPr>
        <w:pStyle w:val="14"/>
        <w:numPr>
          <w:ilvl w:val="0"/>
          <w:numId w:val="294"/>
        </w:numPr>
        <w:jc w:val="both"/>
        <w:rPr>
          <w:color w:val="auto"/>
        </w:rPr>
      </w:pPr>
      <w:r>
        <w:rPr>
          <w:color w:val="auto"/>
        </w:rPr>
        <w:t>знать о создателе телевидения — русском инженере Владимире Зворыкине;</w:t>
      </w:r>
    </w:p>
    <w:p w:rsidR="00A97694" w:rsidRDefault="000032B1" w:rsidP="006A4DAA">
      <w:pPr>
        <w:pStyle w:val="14"/>
        <w:numPr>
          <w:ilvl w:val="0"/>
          <w:numId w:val="294"/>
        </w:numPr>
        <w:jc w:val="both"/>
        <w:rPr>
          <w:color w:val="auto"/>
        </w:rPr>
      </w:pPr>
      <w:r>
        <w:rPr>
          <w:color w:val="auto"/>
        </w:rPr>
        <w:t>осознавать роль телевидения в превращении мира в единое информационное пространство;</w:t>
      </w:r>
    </w:p>
    <w:p w:rsidR="00A97694" w:rsidRDefault="000032B1" w:rsidP="006A4DAA">
      <w:pPr>
        <w:pStyle w:val="14"/>
        <w:numPr>
          <w:ilvl w:val="0"/>
          <w:numId w:val="294"/>
        </w:numPr>
        <w:jc w:val="both"/>
        <w:rPr>
          <w:color w:val="auto"/>
        </w:rPr>
      </w:pPr>
      <w:r>
        <w:rPr>
          <w:color w:val="auto"/>
        </w:rPr>
        <w:t>иметь представление о многих направлениях деятельности и профессиях художника на телевидении;</w:t>
      </w:r>
    </w:p>
    <w:p w:rsidR="00A97694" w:rsidRDefault="000032B1" w:rsidP="006A4DAA">
      <w:pPr>
        <w:pStyle w:val="14"/>
        <w:numPr>
          <w:ilvl w:val="0"/>
          <w:numId w:val="294"/>
        </w:numPr>
        <w:jc w:val="both"/>
        <w:rPr>
          <w:color w:val="auto"/>
        </w:rPr>
      </w:pPr>
      <w:r>
        <w:rPr>
          <w:color w:val="auto"/>
        </w:rPr>
        <w:t>применять полученные знания и опыт творчества в работе школьного телевидения и студии мультимедиа;</w:t>
      </w:r>
    </w:p>
    <w:p w:rsidR="00A97694" w:rsidRDefault="000032B1" w:rsidP="006A4DAA">
      <w:pPr>
        <w:pStyle w:val="14"/>
        <w:numPr>
          <w:ilvl w:val="0"/>
          <w:numId w:val="294"/>
        </w:numPr>
        <w:jc w:val="both"/>
        <w:rPr>
          <w:color w:val="auto"/>
        </w:rPr>
      </w:pPr>
      <w:r>
        <w:rPr>
          <w:color w:val="auto"/>
        </w:rPr>
        <w:t>понимать образовательные задачи зрительской культуры и необходимость зрительских умений;</w:t>
      </w:r>
    </w:p>
    <w:p w:rsidR="00A97694" w:rsidRDefault="000032B1" w:rsidP="006A4DAA">
      <w:pPr>
        <w:pStyle w:val="14"/>
        <w:numPr>
          <w:ilvl w:val="0"/>
          <w:numId w:val="294"/>
        </w:numPr>
        <w:spacing w:after="60"/>
        <w:jc w:val="both"/>
        <w:rPr>
          <w:color w:val="auto"/>
        </w:rPr>
        <w:sectPr w:rsidR="00A97694">
          <w:footnotePr>
            <w:numRestart w:val="eachPage"/>
          </w:footnotePr>
          <w:pgSz w:w="7824" w:h="12019"/>
          <w:pgMar w:top="681" w:right="702" w:bottom="872" w:left="720" w:header="0" w:footer="3" w:gutter="0"/>
          <w:cols w:space="720"/>
          <w:docGrid w:linePitch="360"/>
        </w:sectPr>
      </w:pPr>
      <w:r>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97694" w:rsidRDefault="000032B1">
      <w:pPr>
        <w:pStyle w:val="33"/>
        <w:pBdr>
          <w:bottom w:val="single" w:sz="12" w:space="1" w:color="auto"/>
        </w:pBdr>
        <w:rPr>
          <w:rFonts w:ascii="Times New Roman" w:hAnsi="Times New Roman" w:cs="Times New Roman"/>
        </w:rPr>
      </w:pPr>
      <w:bookmarkStart w:id="695" w:name="bookmark1582"/>
      <w:bookmarkStart w:id="696" w:name="_Toc105502795"/>
      <w:r>
        <w:rPr>
          <w:rFonts w:ascii="Times New Roman" w:hAnsi="Times New Roman" w:cs="Times New Roman"/>
        </w:rPr>
        <w:lastRenderedPageBreak/>
        <w:t>2.1.19 МУЗЫКА</w:t>
      </w:r>
      <w:bookmarkEnd w:id="695"/>
      <w:bookmarkEnd w:id="696"/>
    </w:p>
    <w:p w:rsidR="00A97694" w:rsidRDefault="00A97694">
      <w:pPr>
        <w:rPr>
          <w:rFonts w:ascii="Times New Roman" w:hAnsi="Times New Roman" w:cs="Times New Roman"/>
        </w:rPr>
      </w:pPr>
    </w:p>
    <w:p w:rsidR="00A97694" w:rsidRDefault="000032B1">
      <w:pPr>
        <w:pStyle w:val="14"/>
        <w:spacing w:line="240" w:lineRule="auto"/>
        <w:jc w:val="both"/>
        <w:rPr>
          <w:color w:val="auto"/>
        </w:rPr>
      </w:pPr>
      <w:r>
        <w:rPr>
          <w:color w:val="auto"/>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97694" w:rsidRDefault="000032B1" w:rsidP="006A4DAA">
      <w:pPr>
        <w:pStyle w:val="14"/>
        <w:numPr>
          <w:ilvl w:val="0"/>
          <w:numId w:val="295"/>
        </w:numPr>
        <w:spacing w:line="276" w:lineRule="auto"/>
        <w:jc w:val="both"/>
        <w:rPr>
          <w:color w:val="auto"/>
        </w:rPr>
      </w:pPr>
      <w:r>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97694" w:rsidRDefault="000032B1" w:rsidP="006A4DAA">
      <w:pPr>
        <w:pStyle w:val="14"/>
        <w:numPr>
          <w:ilvl w:val="0"/>
          <w:numId w:val="295"/>
        </w:numPr>
        <w:spacing w:after="280" w:line="360" w:lineRule="auto"/>
        <w:jc w:val="both"/>
        <w:rPr>
          <w:color w:val="auto"/>
        </w:rPr>
      </w:pPr>
      <w:r>
        <w:rPr>
          <w:color w:val="auto"/>
        </w:rPr>
        <w:t>Программы воспитания.</w:t>
      </w:r>
    </w:p>
    <w:p w:rsidR="00A97694" w:rsidRDefault="000032B1">
      <w:pPr>
        <w:pStyle w:val="aff1"/>
        <w:pBdr>
          <w:bottom w:val="single" w:sz="12" w:space="1" w:color="auto"/>
        </w:pBdr>
        <w:rPr>
          <w:rFonts w:ascii="Times New Roman" w:hAnsi="Times New Roman" w:cs="Times New Roman"/>
        </w:rPr>
      </w:pPr>
      <w:bookmarkStart w:id="697" w:name="bookmark1584"/>
      <w:r>
        <w:rPr>
          <w:rFonts w:ascii="Times New Roman" w:hAnsi="Times New Roman" w:cs="Times New Roman"/>
        </w:rPr>
        <w:t>ПОЯСНИТЕЛЬНАЯ ЗАПИСКА</w:t>
      </w:r>
      <w:bookmarkEnd w:id="697"/>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698" w:name="bookmark1586"/>
      <w:r>
        <w:rPr>
          <w:rFonts w:ascii="Times New Roman" w:hAnsi="Times New Roman" w:cs="Times New Roman"/>
        </w:rPr>
        <w:t>ОБЩАЯ ХАРАКТЕРИСТИКА УЧЕБНОГО ПРЕДМЕТА «МУЗЫКА»</w:t>
      </w:r>
      <w:bookmarkEnd w:id="698"/>
    </w:p>
    <w:p w:rsidR="00A97694" w:rsidRDefault="000032B1">
      <w:pPr>
        <w:pStyle w:val="14"/>
        <w:spacing w:line="240" w:lineRule="auto"/>
        <w:jc w:val="both"/>
        <w:rPr>
          <w:color w:val="auto"/>
        </w:rPr>
      </w:pPr>
      <w:r>
        <w:rPr>
          <w:color w:val="auto"/>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w:t>
      </w:r>
      <w:r w:rsidR="004C0DCD">
        <w:rPr>
          <w:color w:val="auto"/>
        </w:rPr>
        <w:t>вовлеченности</w:t>
      </w:r>
      <w:r>
        <w:rPr>
          <w:color w:val="auto"/>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97694" w:rsidRDefault="000032B1">
      <w:pPr>
        <w:pStyle w:val="14"/>
        <w:spacing w:line="240" w:lineRule="auto"/>
        <w:jc w:val="both"/>
        <w:rPr>
          <w:color w:val="auto"/>
        </w:rPr>
      </w:pPr>
      <w:r>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97694" w:rsidRDefault="000032B1">
      <w:pPr>
        <w:pStyle w:val="14"/>
        <w:spacing w:line="240" w:lineRule="auto"/>
        <w:jc w:val="both"/>
        <w:rPr>
          <w:color w:val="auto"/>
        </w:rPr>
      </w:pPr>
      <w:r>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97694" w:rsidRDefault="000032B1">
      <w:pPr>
        <w:pStyle w:val="14"/>
        <w:spacing w:line="252" w:lineRule="auto"/>
        <w:jc w:val="both"/>
        <w:rPr>
          <w:color w:val="auto"/>
        </w:rPr>
      </w:pPr>
      <w:r>
        <w:rPr>
          <w:color w:val="auto"/>
        </w:rPr>
        <w:t xml:space="preserve">Музыка — временное искусство. В связи с этим важнейшим вкладом в </w:t>
      </w:r>
      <w:r>
        <w:rPr>
          <w:color w:val="auto"/>
        </w:rPr>
        <w:lastRenderedPageBreak/>
        <w:t xml:space="preserve">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w:t>
      </w:r>
      <w:r w:rsidR="004C0DCD">
        <w:rPr>
          <w:color w:val="auto"/>
        </w:rPr>
        <w:t>и логики развития событий, обога</w:t>
      </w:r>
      <w:r>
        <w:rPr>
          <w:color w:val="auto"/>
        </w:rPr>
        <w:t>щать индивидуальный опыт в предвидении будущего и его сравнении с прошлым.</w:t>
      </w:r>
    </w:p>
    <w:p w:rsidR="00A97694" w:rsidRDefault="000032B1">
      <w:pPr>
        <w:pStyle w:val="14"/>
        <w:spacing w:line="252" w:lineRule="auto"/>
        <w:jc w:val="both"/>
        <w:rPr>
          <w:color w:val="auto"/>
        </w:rPr>
      </w:pPr>
      <w:r>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97694" w:rsidRDefault="004C0DCD">
      <w:pPr>
        <w:pStyle w:val="14"/>
        <w:spacing w:line="252" w:lineRule="auto"/>
        <w:jc w:val="both"/>
        <w:rPr>
          <w:color w:val="auto"/>
        </w:rPr>
      </w:pPr>
      <w:r>
        <w:rPr>
          <w:color w:val="auto"/>
        </w:rPr>
        <w:t>Р</w:t>
      </w:r>
      <w:r w:rsidR="000032B1">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97694" w:rsidRDefault="000032B1">
      <w:pPr>
        <w:pStyle w:val="14"/>
        <w:numPr>
          <w:ilvl w:val="0"/>
          <w:numId w:val="152"/>
        </w:numPr>
        <w:tabs>
          <w:tab w:val="left" w:pos="543"/>
        </w:tabs>
        <w:spacing w:line="252" w:lineRule="auto"/>
        <w:jc w:val="both"/>
        <w:rPr>
          <w:color w:val="auto"/>
        </w:rPr>
      </w:pPr>
      <w:r>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97694" w:rsidRDefault="000032B1">
      <w:pPr>
        <w:pStyle w:val="14"/>
        <w:numPr>
          <w:ilvl w:val="0"/>
          <w:numId w:val="152"/>
        </w:numPr>
        <w:tabs>
          <w:tab w:val="left" w:pos="538"/>
        </w:tabs>
        <w:spacing w:line="252" w:lineRule="auto"/>
        <w:jc w:val="both"/>
        <w:rPr>
          <w:color w:val="auto"/>
        </w:rPr>
      </w:pPr>
      <w:r>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97694" w:rsidRDefault="000032B1">
      <w:pPr>
        <w:pStyle w:val="14"/>
        <w:numPr>
          <w:ilvl w:val="0"/>
          <w:numId w:val="152"/>
        </w:numPr>
        <w:tabs>
          <w:tab w:val="left" w:pos="548"/>
        </w:tabs>
        <w:spacing w:after="220" w:line="240" w:lineRule="auto"/>
        <w:jc w:val="both"/>
        <w:rPr>
          <w:color w:val="auto"/>
        </w:rPr>
      </w:pPr>
      <w:r>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97694" w:rsidRDefault="000032B1">
      <w:pPr>
        <w:pStyle w:val="aff1"/>
        <w:rPr>
          <w:rFonts w:ascii="Times New Roman" w:hAnsi="Times New Roman" w:cs="Times New Roman"/>
        </w:rPr>
      </w:pPr>
      <w:bookmarkStart w:id="699" w:name="bookmark1588"/>
      <w:r>
        <w:rPr>
          <w:rFonts w:ascii="Times New Roman" w:hAnsi="Times New Roman" w:cs="Times New Roman"/>
        </w:rPr>
        <w:t>ЦЕЛЬ ИЗУЧЕНИЯ УЧЕБНОГО ПРЕДМЕТА «МУЗЫКА»</w:t>
      </w:r>
      <w:bookmarkEnd w:id="699"/>
    </w:p>
    <w:p w:rsidR="00A97694" w:rsidRDefault="000032B1">
      <w:pPr>
        <w:pStyle w:val="14"/>
        <w:spacing w:line="240" w:lineRule="auto"/>
        <w:jc w:val="both"/>
        <w:rPr>
          <w:color w:val="auto"/>
        </w:rPr>
      </w:pPr>
      <w:r>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97694" w:rsidRDefault="000032B1">
      <w:pPr>
        <w:pStyle w:val="14"/>
        <w:spacing w:line="240" w:lineRule="auto"/>
        <w:jc w:val="both"/>
        <w:rPr>
          <w:color w:val="auto"/>
        </w:rPr>
      </w:pPr>
      <w:r>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97694" w:rsidRDefault="000032B1">
      <w:pPr>
        <w:pStyle w:val="14"/>
        <w:spacing w:line="240" w:lineRule="auto"/>
        <w:jc w:val="both"/>
        <w:rPr>
          <w:color w:val="auto"/>
        </w:rPr>
      </w:pPr>
      <w:r>
        <w:rPr>
          <w:color w:val="auto"/>
        </w:rPr>
        <w:t>В процессе конкретизации учебных целей их реализация осуществляется по следующим направлениям:</w:t>
      </w:r>
    </w:p>
    <w:p w:rsidR="00A97694" w:rsidRDefault="000032B1">
      <w:pPr>
        <w:pStyle w:val="14"/>
        <w:numPr>
          <w:ilvl w:val="0"/>
          <w:numId w:val="153"/>
        </w:numPr>
        <w:tabs>
          <w:tab w:val="left" w:pos="543"/>
        </w:tabs>
        <w:spacing w:line="240" w:lineRule="auto"/>
        <w:jc w:val="both"/>
        <w:rPr>
          <w:color w:val="auto"/>
        </w:rPr>
      </w:pPr>
      <w:r>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97694" w:rsidRDefault="000032B1">
      <w:pPr>
        <w:pStyle w:val="14"/>
        <w:numPr>
          <w:ilvl w:val="0"/>
          <w:numId w:val="153"/>
        </w:numPr>
        <w:tabs>
          <w:tab w:val="left" w:pos="548"/>
        </w:tabs>
        <w:spacing w:line="240" w:lineRule="auto"/>
        <w:jc w:val="both"/>
        <w:rPr>
          <w:color w:val="auto"/>
        </w:rPr>
      </w:pPr>
      <w:r>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97694" w:rsidRDefault="000032B1">
      <w:pPr>
        <w:pStyle w:val="14"/>
        <w:numPr>
          <w:ilvl w:val="0"/>
          <w:numId w:val="153"/>
        </w:numPr>
        <w:tabs>
          <w:tab w:val="left" w:pos="548"/>
        </w:tabs>
        <w:spacing w:line="240" w:lineRule="auto"/>
        <w:jc w:val="both"/>
        <w:rPr>
          <w:color w:val="auto"/>
        </w:rPr>
      </w:pPr>
      <w:r>
        <w:rPr>
          <w:color w:val="auto"/>
        </w:rPr>
        <w:t>формирование творческих способностей ребёнка, развитие внутренней мотивации к интонационно-содержательной деятельности.</w:t>
      </w:r>
    </w:p>
    <w:p w:rsidR="00A97694" w:rsidRDefault="000032B1">
      <w:pPr>
        <w:pStyle w:val="14"/>
        <w:spacing w:line="240" w:lineRule="auto"/>
        <w:jc w:val="both"/>
        <w:rPr>
          <w:color w:val="auto"/>
        </w:rPr>
      </w:pPr>
      <w:r>
        <w:rPr>
          <w:color w:val="auto"/>
        </w:rPr>
        <w:t>Важнейшими задачами изучения предмета «Музыка» в основной школе являются:</w:t>
      </w:r>
    </w:p>
    <w:p w:rsidR="00A97694" w:rsidRDefault="000032B1">
      <w:pPr>
        <w:pStyle w:val="14"/>
        <w:numPr>
          <w:ilvl w:val="0"/>
          <w:numId w:val="154"/>
        </w:numPr>
        <w:tabs>
          <w:tab w:val="left" w:pos="534"/>
        </w:tabs>
        <w:spacing w:line="240" w:lineRule="auto"/>
        <w:jc w:val="both"/>
        <w:rPr>
          <w:color w:val="auto"/>
        </w:rPr>
      </w:pPr>
      <w:r>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97694" w:rsidRDefault="000032B1">
      <w:pPr>
        <w:pStyle w:val="14"/>
        <w:numPr>
          <w:ilvl w:val="0"/>
          <w:numId w:val="154"/>
        </w:numPr>
        <w:tabs>
          <w:tab w:val="left" w:pos="534"/>
        </w:tabs>
        <w:spacing w:line="252" w:lineRule="auto"/>
        <w:jc w:val="both"/>
        <w:rPr>
          <w:color w:val="auto"/>
        </w:rPr>
      </w:pPr>
      <w:r>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97694" w:rsidRDefault="000032B1">
      <w:pPr>
        <w:pStyle w:val="14"/>
        <w:numPr>
          <w:ilvl w:val="0"/>
          <w:numId w:val="154"/>
        </w:numPr>
        <w:tabs>
          <w:tab w:val="left" w:pos="529"/>
        </w:tabs>
        <w:spacing w:line="252" w:lineRule="auto"/>
        <w:jc w:val="both"/>
        <w:rPr>
          <w:color w:val="auto"/>
        </w:rPr>
      </w:pPr>
      <w:r>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97694" w:rsidRDefault="000032B1">
      <w:pPr>
        <w:pStyle w:val="14"/>
        <w:numPr>
          <w:ilvl w:val="0"/>
          <w:numId w:val="154"/>
        </w:numPr>
        <w:tabs>
          <w:tab w:val="left" w:pos="529"/>
        </w:tabs>
        <w:spacing w:line="252" w:lineRule="auto"/>
        <w:jc w:val="both"/>
        <w:rPr>
          <w:color w:val="auto"/>
        </w:rPr>
      </w:pPr>
      <w:r>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97694" w:rsidRDefault="000032B1">
      <w:pPr>
        <w:pStyle w:val="14"/>
        <w:numPr>
          <w:ilvl w:val="0"/>
          <w:numId w:val="154"/>
        </w:numPr>
        <w:tabs>
          <w:tab w:val="left" w:pos="529"/>
        </w:tabs>
        <w:spacing w:line="252" w:lineRule="auto"/>
        <w:jc w:val="both"/>
        <w:rPr>
          <w:color w:val="auto"/>
        </w:rPr>
      </w:pPr>
      <w:r>
        <w:rPr>
          <w:color w:val="auto"/>
        </w:rPr>
        <w:t>Развитие общих и специальных музыкальных способностей, совершенствование в предметных умениях и навыках, в том числе:</w:t>
      </w:r>
    </w:p>
    <w:p w:rsidR="00A97694" w:rsidRDefault="000032B1">
      <w:pPr>
        <w:pStyle w:val="14"/>
        <w:numPr>
          <w:ilvl w:val="0"/>
          <w:numId w:val="155"/>
        </w:numPr>
        <w:tabs>
          <w:tab w:val="left" w:pos="534"/>
        </w:tabs>
        <w:spacing w:line="252" w:lineRule="auto"/>
        <w:jc w:val="both"/>
        <w:rPr>
          <w:color w:val="auto"/>
        </w:rPr>
      </w:pPr>
      <w:r>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97694" w:rsidRDefault="000032B1">
      <w:pPr>
        <w:pStyle w:val="14"/>
        <w:numPr>
          <w:ilvl w:val="0"/>
          <w:numId w:val="155"/>
        </w:numPr>
        <w:tabs>
          <w:tab w:val="left" w:pos="534"/>
        </w:tabs>
        <w:spacing w:line="252" w:lineRule="auto"/>
        <w:jc w:val="both"/>
        <w:rPr>
          <w:color w:val="auto"/>
        </w:rPr>
      </w:pPr>
      <w:r>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97694" w:rsidRDefault="000032B1">
      <w:pPr>
        <w:pStyle w:val="14"/>
        <w:numPr>
          <w:ilvl w:val="0"/>
          <w:numId w:val="155"/>
        </w:numPr>
        <w:tabs>
          <w:tab w:val="left" w:pos="534"/>
        </w:tabs>
        <w:spacing w:line="252" w:lineRule="auto"/>
        <w:jc w:val="both"/>
        <w:rPr>
          <w:color w:val="auto"/>
        </w:rPr>
      </w:pPr>
      <w:r>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97694" w:rsidRDefault="000032B1">
      <w:pPr>
        <w:pStyle w:val="14"/>
        <w:numPr>
          <w:ilvl w:val="0"/>
          <w:numId w:val="155"/>
        </w:numPr>
        <w:tabs>
          <w:tab w:val="left" w:pos="519"/>
        </w:tabs>
        <w:spacing w:line="252" w:lineRule="auto"/>
        <w:jc w:val="both"/>
        <w:rPr>
          <w:color w:val="auto"/>
        </w:rPr>
      </w:pPr>
      <w:r>
        <w:rPr>
          <w:color w:val="auto"/>
        </w:rPr>
        <w:t>музыкальное движение (пластическое интонирование, инсценировка, танец, двигательное моделирование и др.);</w:t>
      </w:r>
    </w:p>
    <w:p w:rsidR="00A97694" w:rsidRDefault="000032B1">
      <w:pPr>
        <w:pStyle w:val="14"/>
        <w:numPr>
          <w:ilvl w:val="0"/>
          <w:numId w:val="155"/>
        </w:numPr>
        <w:tabs>
          <w:tab w:val="left" w:pos="538"/>
        </w:tabs>
        <w:spacing w:line="252" w:lineRule="auto"/>
        <w:jc w:val="both"/>
        <w:rPr>
          <w:color w:val="auto"/>
        </w:rPr>
      </w:pPr>
      <w:r>
        <w:rPr>
          <w:color w:val="auto"/>
        </w:rPr>
        <w:t>творческие проекты, музыкально-театральная деятельность (концерты, фестивали, представления);</w:t>
      </w:r>
    </w:p>
    <w:p w:rsidR="00A97694" w:rsidRDefault="000032B1">
      <w:pPr>
        <w:pStyle w:val="14"/>
        <w:numPr>
          <w:ilvl w:val="0"/>
          <w:numId w:val="155"/>
        </w:numPr>
        <w:tabs>
          <w:tab w:val="left" w:pos="524"/>
        </w:tabs>
        <w:spacing w:line="252" w:lineRule="auto"/>
        <w:jc w:val="both"/>
        <w:rPr>
          <w:color w:val="auto"/>
        </w:rPr>
      </w:pPr>
      <w:r>
        <w:rPr>
          <w:color w:val="auto"/>
        </w:rPr>
        <w:t>исследовательская деятельность на материале музыкального искусства.</w:t>
      </w:r>
    </w:p>
    <w:p w:rsidR="00A97694" w:rsidRDefault="000032B1">
      <w:pPr>
        <w:pStyle w:val="14"/>
        <w:spacing w:line="252" w:lineRule="auto"/>
        <w:jc w:val="both"/>
        <w:rPr>
          <w:color w:val="auto"/>
        </w:rPr>
      </w:pPr>
      <w:r>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97694" w:rsidRDefault="000032B1">
      <w:pPr>
        <w:pStyle w:val="14"/>
        <w:spacing w:line="252" w:lineRule="auto"/>
        <w:jc w:val="both"/>
        <w:rPr>
          <w:color w:val="auto"/>
        </w:rPr>
      </w:pPr>
      <w:r>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97694" w:rsidRDefault="000032B1">
      <w:pPr>
        <w:pStyle w:val="14"/>
        <w:spacing w:line="240" w:lineRule="auto"/>
        <w:jc w:val="both"/>
        <w:rPr>
          <w:color w:val="auto"/>
          <w:highlight w:val="yellow"/>
        </w:rPr>
      </w:pPr>
      <w:r>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97694" w:rsidRDefault="00A97694">
      <w:pPr>
        <w:spacing w:line="1" w:lineRule="exact"/>
        <w:rPr>
          <w:rFonts w:ascii="Times New Roman" w:hAnsi="Times New Roman" w:cs="Times New Roman"/>
          <w:color w:val="auto"/>
          <w:highlight w:val="yellow"/>
        </w:rPr>
        <w:sectPr w:rsidR="00A97694">
          <w:footerReference w:type="even" r:id="rId58"/>
          <w:footerReference w:type="default" r:id="rId59"/>
          <w:footnotePr>
            <w:numRestart w:val="eachPage"/>
          </w:footnotePr>
          <w:pgSz w:w="7824" w:h="12019"/>
          <w:pgMar w:top="687" w:right="709" w:bottom="874" w:left="711" w:header="0" w:footer="3" w:gutter="0"/>
          <w:cols w:space="720"/>
          <w:docGrid w:linePitch="360"/>
        </w:sectPr>
      </w:pP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lastRenderedPageBreak/>
        <w:t>модуль № 1 «Музыка моего края»;</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2 «Народное музыкальное творчество России»;</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3 «Музыка народов мира»;</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4 «Европейская классическая музыка»;</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5 «Русская классическая музыка»;</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6 «Истоки и образы русской и европейской духовной музыки»;</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7 «Современная музыка: основные жанры и направления»;</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8 «Связь музыки с другими видами искусства»;</w:t>
      </w:r>
    </w:p>
    <w:p w:rsidR="00A97694" w:rsidRDefault="000032B1">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9 «Жанры музыкального искусства».</w:t>
      </w:r>
    </w:p>
    <w:p w:rsidR="00A97694" w:rsidRDefault="00A97694">
      <w:pPr>
        <w:rPr>
          <w:rFonts w:ascii="Times New Roman" w:hAnsi="Times New Roman" w:cs="Times New Roman"/>
          <w:color w:val="auto"/>
          <w:sz w:val="20"/>
          <w:szCs w:val="20"/>
        </w:rPr>
      </w:pPr>
    </w:p>
    <w:p w:rsidR="00A97694" w:rsidRDefault="000032B1">
      <w:pPr>
        <w:pStyle w:val="aff1"/>
        <w:rPr>
          <w:rFonts w:ascii="Times New Roman" w:hAnsi="Times New Roman" w:cs="Times New Roman"/>
        </w:rPr>
      </w:pPr>
      <w:bookmarkStart w:id="700" w:name="bookmark1590"/>
      <w:r>
        <w:rPr>
          <w:rFonts w:ascii="Times New Roman" w:hAnsi="Times New Roman" w:cs="Times New Roman"/>
        </w:rPr>
        <w:t>МЕСТО ПРЕДМЕТА В УЧЕБНОМ ПЛАНЕ</w:t>
      </w:r>
      <w:bookmarkEnd w:id="700"/>
    </w:p>
    <w:p w:rsidR="00A97694" w:rsidRDefault="000032B1">
      <w:pPr>
        <w:pStyle w:val="14"/>
        <w:spacing w:line="240" w:lineRule="auto"/>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97694" w:rsidRDefault="000032B1">
      <w:pPr>
        <w:pStyle w:val="14"/>
        <w:spacing w:line="240" w:lineRule="auto"/>
        <w:jc w:val="both"/>
        <w:rPr>
          <w:color w:val="auto"/>
        </w:rPr>
      </w:pPr>
      <w:r>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97694" w:rsidRDefault="000032B1">
      <w:pPr>
        <w:pStyle w:val="14"/>
        <w:spacing w:line="240" w:lineRule="auto"/>
        <w:jc w:val="both"/>
        <w:rPr>
          <w:color w:val="auto"/>
          <w:sz w:val="18"/>
          <w:szCs w:val="18"/>
        </w:rPr>
      </w:pPr>
      <w:r>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Pr>
          <w:rStyle w:val="28"/>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97694" w:rsidRDefault="000032B1">
      <w:pPr>
        <w:pStyle w:val="29"/>
        <w:spacing w:line="283" w:lineRule="auto"/>
        <w:ind w:left="0" w:firstLine="240"/>
        <w:jc w:val="both"/>
        <w:rPr>
          <w:rFonts w:ascii="Times New Roman" w:hAnsi="Times New Roman" w:cs="Times New Roman"/>
          <w:color w:val="auto"/>
          <w:sz w:val="20"/>
          <w:szCs w:val="20"/>
        </w:rPr>
        <w:sectPr w:rsidR="00A97694">
          <w:footnotePr>
            <w:numRestart w:val="eachPage"/>
          </w:footnotePr>
          <w:type w:val="continuous"/>
          <w:pgSz w:w="7824" w:h="12019"/>
          <w:pgMar w:top="710" w:right="715" w:bottom="870" w:left="715" w:header="0" w:footer="3" w:gutter="0"/>
          <w:cols w:space="720"/>
          <w:docGrid w:linePitch="360"/>
        </w:sectPr>
      </w:pPr>
      <w:r>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97694" w:rsidRDefault="000032B1">
      <w:pPr>
        <w:pStyle w:val="aff1"/>
        <w:pBdr>
          <w:bottom w:val="single" w:sz="12" w:space="1" w:color="auto"/>
        </w:pBdr>
        <w:rPr>
          <w:rFonts w:ascii="Times New Roman" w:hAnsi="Times New Roman" w:cs="Times New Roman"/>
        </w:rPr>
      </w:pPr>
      <w:bookmarkStart w:id="701" w:name="bookmark1592"/>
      <w:r>
        <w:rPr>
          <w:rFonts w:ascii="Times New Roman" w:hAnsi="Times New Roman" w:cs="Times New Roman"/>
        </w:rPr>
        <w:lastRenderedPageBreak/>
        <w:t>СОДЕРЖАНИЕ УЧЕБНОГО ПРЕДМЕТА «МУЗЫКА»</w:t>
      </w:r>
      <w:bookmarkEnd w:id="701"/>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97694" w:rsidRDefault="000032B1">
      <w:pPr>
        <w:pStyle w:val="14"/>
        <w:spacing w:after="140" w:line="240" w:lineRule="auto"/>
        <w:jc w:val="both"/>
        <w:rPr>
          <w:color w:val="auto"/>
        </w:rPr>
        <w:sectPr w:rsidR="00A97694">
          <w:footnotePr>
            <w:numRestart w:val="eachPage"/>
          </w:footnotePr>
          <w:pgSz w:w="7824" w:h="12019"/>
          <w:pgMar w:top="677" w:right="710" w:bottom="754" w:left="715" w:header="0" w:footer="3" w:gutter="0"/>
          <w:cols w:space="720"/>
          <w:docGrid w:linePitch="360"/>
        </w:sectPr>
      </w:pPr>
      <w:r>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97694" w:rsidRDefault="000032B1">
      <w:pPr>
        <w:pStyle w:val="93"/>
        <w:framePr w:w="230" w:h="6389" w:hRule="exact" w:wrap="none" w:hAnchor="page" w:x="567" w:y="11"/>
        <w:tabs>
          <w:tab w:val="left" w:pos="3994"/>
        </w:tabs>
        <w:rPr>
          <w:rFonts w:ascii="Times New Roman" w:hAnsi="Times New Roman" w:cs="Times New Roman"/>
          <w:color w:val="auto"/>
        </w:rPr>
      </w:pPr>
      <w:r>
        <w:rPr>
          <w:rFonts w:ascii="Times New Roman" w:hAnsi="Times New Roman" w:cs="Times New Roman"/>
          <w:color w:val="auto"/>
        </w:rPr>
        <w:lastRenderedPageBreak/>
        <w:t xml:space="preserve"> </w:t>
      </w:r>
      <w:r>
        <w:rPr>
          <w:rFonts w:ascii="Times New Roman" w:hAnsi="Times New Roman" w:cs="Times New Roman"/>
          <w:color w:val="auto"/>
        </w:rPr>
        <w:tab/>
      </w:r>
    </w:p>
    <w:p w:rsidR="00A97694" w:rsidRDefault="000032B1">
      <w:pPr>
        <w:pStyle w:val="aff1"/>
        <w:ind w:firstLine="567"/>
        <w:rPr>
          <w:rFonts w:ascii="Times New Roman" w:hAnsi="Times New Roman" w:cs="Times New Roman"/>
        </w:rPr>
      </w:pPr>
      <w:bookmarkStart w:id="702" w:name="bookmark1594"/>
      <w:r>
        <w:rPr>
          <w:rFonts w:ascii="Times New Roman" w:hAnsi="Times New Roman" w:cs="Times New Roman"/>
        </w:rPr>
        <w:t>Модуль № 1 «Музыка моего края»</w:t>
      </w:r>
      <w:bookmarkEnd w:id="702"/>
    </w:p>
    <w:tbl>
      <w:tblP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97694">
        <w:trPr>
          <w:trHeight w:hRule="exact" w:val="619"/>
        </w:trPr>
        <w:tc>
          <w:tcPr>
            <w:tcW w:w="1349" w:type="dxa"/>
            <w:tcBorders>
              <w:top w:val="single" w:sz="4" w:space="0" w:color="auto"/>
              <w:left w:val="single" w:sz="4" w:space="0" w:color="auto"/>
            </w:tcBorders>
            <w:shd w:val="clear" w:color="auto" w:fill="auto"/>
          </w:tcPr>
          <w:p w:rsidR="00A97694" w:rsidRDefault="000032B1">
            <w:pPr>
              <w:pStyle w:val="af2"/>
              <w:framePr w:w="10152" w:h="4368" w:wrap="none" w:hAnchor="page" w:x="1134" w:y="467"/>
              <w:spacing w:line="240" w:lineRule="auto"/>
              <w:ind w:firstLine="0"/>
              <w:rPr>
                <w:b/>
                <w:bCs/>
                <w:color w:val="auto"/>
              </w:rPr>
            </w:pPr>
            <w:r>
              <w:rPr>
                <w:b/>
                <w:bCs/>
                <w:color w:val="auto"/>
              </w:rPr>
              <w:t>№ блока, кол-во часов</w:t>
            </w:r>
          </w:p>
        </w:tc>
        <w:tc>
          <w:tcPr>
            <w:tcW w:w="1531" w:type="dxa"/>
            <w:tcBorders>
              <w:top w:val="single" w:sz="4" w:space="0" w:color="auto"/>
              <w:left w:val="single" w:sz="4" w:space="0" w:color="auto"/>
            </w:tcBorders>
            <w:shd w:val="clear" w:color="auto" w:fill="auto"/>
          </w:tcPr>
          <w:p w:rsidR="00A97694" w:rsidRDefault="000032B1">
            <w:pPr>
              <w:pStyle w:val="af2"/>
              <w:framePr w:w="10152" w:h="4368" w:wrap="none" w:hAnchor="page" w:x="1134" w:y="467"/>
              <w:spacing w:line="240" w:lineRule="auto"/>
              <w:ind w:firstLine="0"/>
              <w:rPr>
                <w:b/>
                <w:bCs/>
                <w:color w:val="auto"/>
              </w:rPr>
            </w:pPr>
            <w:r>
              <w:rPr>
                <w:b/>
                <w:bCs/>
                <w:color w:val="auto"/>
              </w:rPr>
              <w:t>Темы</w:t>
            </w:r>
          </w:p>
        </w:tc>
        <w:tc>
          <w:tcPr>
            <w:tcW w:w="2174" w:type="dxa"/>
            <w:tcBorders>
              <w:top w:val="single" w:sz="4" w:space="0" w:color="auto"/>
              <w:left w:val="single" w:sz="4" w:space="0" w:color="auto"/>
            </w:tcBorders>
            <w:shd w:val="clear" w:color="auto" w:fill="auto"/>
          </w:tcPr>
          <w:p w:rsidR="00A97694" w:rsidRDefault="000032B1">
            <w:pPr>
              <w:pStyle w:val="af2"/>
              <w:framePr w:w="10152" w:h="4368" w:wrap="none" w:hAnchor="page" w:x="1134" w:y="467"/>
              <w:spacing w:line="240" w:lineRule="auto"/>
              <w:ind w:firstLine="0"/>
              <w:rPr>
                <w:b/>
                <w:bCs/>
                <w:color w:val="auto"/>
              </w:rPr>
            </w:pPr>
            <w:r>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97694" w:rsidRDefault="000032B1">
            <w:pPr>
              <w:pStyle w:val="af2"/>
              <w:framePr w:w="10152" w:h="4368" w:wrap="none" w:hAnchor="page" w:x="1134" w:y="467"/>
              <w:spacing w:line="240" w:lineRule="auto"/>
              <w:ind w:firstLine="0"/>
              <w:rPr>
                <w:b/>
                <w:bCs/>
                <w:color w:val="auto"/>
              </w:rPr>
            </w:pPr>
            <w:r>
              <w:rPr>
                <w:b/>
                <w:bCs/>
                <w:color w:val="auto"/>
              </w:rPr>
              <w:t>Виды деятельности обучающихся</w:t>
            </w:r>
          </w:p>
        </w:tc>
      </w:tr>
      <w:tr w:rsidR="00A97694">
        <w:trPr>
          <w:trHeight w:hRule="exact" w:val="1968"/>
        </w:trPr>
        <w:tc>
          <w:tcPr>
            <w:tcW w:w="1349" w:type="dxa"/>
            <w:tcBorders>
              <w:top w:val="single" w:sz="4" w:space="0" w:color="auto"/>
              <w:left w:val="single" w:sz="4" w:space="0" w:color="auto"/>
            </w:tcBorders>
            <w:shd w:val="clear" w:color="auto" w:fill="auto"/>
          </w:tcPr>
          <w:p w:rsidR="00A97694" w:rsidRDefault="000032B1">
            <w:pPr>
              <w:pStyle w:val="af2"/>
              <w:framePr w:w="10152" w:h="4368" w:wrap="none" w:hAnchor="page" w:x="1134" w:y="467"/>
              <w:spacing w:line="240" w:lineRule="auto"/>
              <w:ind w:firstLine="0"/>
              <w:rPr>
                <w:color w:val="auto"/>
                <w:sz w:val="18"/>
                <w:szCs w:val="18"/>
              </w:rPr>
            </w:pPr>
            <w:r>
              <w:rPr>
                <w:rFonts w:eastAsia="Courier New"/>
                <w:color w:val="auto"/>
                <w:sz w:val="18"/>
                <w:szCs w:val="18"/>
              </w:rPr>
              <w:t>А)</w:t>
            </w:r>
          </w:p>
          <w:p w:rsidR="00A97694" w:rsidRDefault="000032B1">
            <w:pPr>
              <w:pStyle w:val="af2"/>
              <w:framePr w:w="10152" w:h="4368" w:wrap="none" w:hAnchor="page" w:x="1134" w:y="467"/>
              <w:spacing w:line="240" w:lineRule="auto"/>
              <w:ind w:left="160" w:firstLine="0"/>
              <w:rPr>
                <w:color w:val="auto"/>
                <w:sz w:val="18"/>
                <w:szCs w:val="18"/>
              </w:rPr>
            </w:pPr>
            <w:r>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97694" w:rsidRDefault="000032B1">
            <w:pPr>
              <w:pStyle w:val="af2"/>
              <w:framePr w:w="10152" w:h="4368" w:wrap="none" w:hAnchor="page" w:x="1134" w:y="467"/>
              <w:spacing w:line="240" w:lineRule="auto"/>
              <w:ind w:left="160" w:firstLine="0"/>
              <w:rPr>
                <w:color w:val="auto"/>
                <w:sz w:val="18"/>
                <w:szCs w:val="18"/>
              </w:rPr>
            </w:pPr>
            <w:r>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97694" w:rsidRDefault="000032B1">
            <w:pPr>
              <w:pStyle w:val="af2"/>
              <w:framePr w:w="10152" w:h="4368" w:wrap="none" w:hAnchor="page" w:x="1134" w:y="467"/>
              <w:spacing w:line="240" w:lineRule="auto"/>
              <w:ind w:left="160" w:firstLine="0"/>
              <w:rPr>
                <w:color w:val="auto"/>
                <w:sz w:val="18"/>
                <w:szCs w:val="18"/>
              </w:rPr>
            </w:pPr>
            <w:r>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97694" w:rsidRDefault="000032B1">
            <w:pPr>
              <w:pStyle w:val="af2"/>
              <w:framePr w:w="10152" w:h="4368" w:wrap="none" w:hAnchor="page" w:x="1134" w:y="467"/>
              <w:spacing w:line="240" w:lineRule="auto"/>
              <w:ind w:left="140" w:firstLine="0"/>
              <w:rPr>
                <w:color w:val="auto"/>
                <w:sz w:val="18"/>
                <w:szCs w:val="18"/>
              </w:rPr>
            </w:pPr>
            <w:r>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97694" w:rsidRDefault="000032B1">
            <w:pPr>
              <w:pStyle w:val="af2"/>
              <w:framePr w:w="10152" w:h="4368" w:wrap="none" w:hAnchor="page" w:x="1134" w:y="467"/>
              <w:spacing w:line="240" w:lineRule="auto"/>
              <w:ind w:left="140" w:firstLine="0"/>
              <w:rPr>
                <w:color w:val="auto"/>
                <w:sz w:val="18"/>
                <w:szCs w:val="18"/>
              </w:rPr>
            </w:pPr>
            <w:r>
              <w:rPr>
                <w:rFonts w:eastAsia="Courier New"/>
                <w:color w:val="auto"/>
                <w:sz w:val="18"/>
                <w:szCs w:val="18"/>
              </w:rPr>
              <w:t>— исполнительского состава (вокального, инструментального, смешанного);</w:t>
            </w:r>
          </w:p>
          <w:p w:rsidR="00A97694" w:rsidRDefault="000032B1">
            <w:pPr>
              <w:pStyle w:val="af2"/>
              <w:framePr w:w="10152" w:h="4368" w:wrap="none" w:hAnchor="page" w:x="1134" w:y="467"/>
              <w:spacing w:line="240" w:lineRule="auto"/>
              <w:ind w:left="140" w:firstLine="0"/>
              <w:rPr>
                <w:color w:val="auto"/>
                <w:sz w:val="18"/>
                <w:szCs w:val="18"/>
              </w:rPr>
            </w:pPr>
            <w:r>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97694">
        <w:trPr>
          <w:trHeight w:hRule="exact" w:val="1781"/>
        </w:trPr>
        <w:tc>
          <w:tcPr>
            <w:tcW w:w="1349" w:type="dxa"/>
            <w:tcBorders>
              <w:top w:val="single" w:sz="4" w:space="0" w:color="auto"/>
              <w:left w:val="single" w:sz="4" w:space="0" w:color="auto"/>
              <w:bottom w:val="single" w:sz="4" w:space="0" w:color="auto"/>
            </w:tcBorders>
            <w:shd w:val="clear" w:color="auto" w:fill="auto"/>
          </w:tcPr>
          <w:p w:rsidR="00A97694" w:rsidRDefault="000032B1">
            <w:pPr>
              <w:pStyle w:val="af2"/>
              <w:framePr w:w="10152" w:h="4368" w:wrap="none" w:hAnchor="page" w:x="1134" w:y="467"/>
              <w:spacing w:line="240" w:lineRule="auto"/>
              <w:ind w:firstLine="0"/>
              <w:rPr>
                <w:color w:val="auto"/>
                <w:sz w:val="18"/>
                <w:szCs w:val="18"/>
              </w:rPr>
            </w:pPr>
            <w:r>
              <w:rPr>
                <w:rFonts w:eastAsia="Courier New"/>
                <w:color w:val="auto"/>
                <w:sz w:val="18"/>
                <w:szCs w:val="18"/>
              </w:rPr>
              <w:t>Б)</w:t>
            </w:r>
          </w:p>
          <w:p w:rsidR="00A97694" w:rsidRDefault="000032B1">
            <w:pPr>
              <w:pStyle w:val="af2"/>
              <w:framePr w:w="10152" w:h="4368" w:wrap="none" w:hAnchor="page" w:x="1134" w:y="467"/>
              <w:spacing w:line="240" w:lineRule="auto"/>
              <w:ind w:left="160" w:firstLine="0"/>
              <w:rPr>
                <w:color w:val="auto"/>
                <w:sz w:val="18"/>
                <w:szCs w:val="18"/>
              </w:rPr>
            </w:pPr>
            <w:r>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97694" w:rsidRDefault="000032B1">
            <w:pPr>
              <w:pStyle w:val="af2"/>
              <w:framePr w:w="10152" w:h="4368" w:wrap="none" w:hAnchor="page" w:x="1134" w:y="467"/>
              <w:spacing w:line="240" w:lineRule="auto"/>
              <w:ind w:left="160" w:firstLine="0"/>
              <w:rPr>
                <w:color w:val="auto"/>
                <w:sz w:val="18"/>
                <w:szCs w:val="18"/>
              </w:rPr>
            </w:pPr>
            <w:r>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97694" w:rsidRDefault="000032B1">
            <w:pPr>
              <w:pStyle w:val="af2"/>
              <w:framePr w:w="10152" w:h="4368" w:wrap="none" w:hAnchor="page" w:x="1134" w:y="467"/>
              <w:spacing w:line="240" w:lineRule="auto"/>
              <w:ind w:left="160" w:firstLine="0"/>
              <w:rPr>
                <w:color w:val="auto"/>
                <w:sz w:val="18"/>
                <w:szCs w:val="18"/>
              </w:rPr>
            </w:pPr>
            <w:r>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4368" w:wrap="none" w:hAnchor="page" w:x="1134" w:y="467"/>
              <w:spacing w:line="240" w:lineRule="auto"/>
              <w:ind w:left="140" w:firstLine="0"/>
              <w:rPr>
                <w:color w:val="auto"/>
                <w:sz w:val="18"/>
                <w:szCs w:val="18"/>
              </w:rPr>
            </w:pPr>
            <w:r>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97694" w:rsidRDefault="000032B1">
            <w:pPr>
              <w:pStyle w:val="af2"/>
              <w:framePr w:w="10152" w:h="4368" w:wrap="none" w:hAnchor="page" w:x="1134" w:y="467"/>
              <w:spacing w:line="240" w:lineRule="auto"/>
              <w:ind w:left="140" w:firstLine="0"/>
              <w:rPr>
                <w:color w:val="auto"/>
                <w:sz w:val="18"/>
                <w:szCs w:val="18"/>
              </w:rPr>
            </w:pPr>
            <w:r>
              <w:rPr>
                <w:rFonts w:eastAsia="Courier New"/>
                <w:color w:val="auto"/>
                <w:sz w:val="18"/>
                <w:szCs w:val="18"/>
              </w:rPr>
              <w:t>Разучивание и исполнение народных песен, танцев.</w:t>
            </w:r>
          </w:p>
          <w:p w:rsidR="00A97694" w:rsidRDefault="000032B1">
            <w:pPr>
              <w:pStyle w:val="af2"/>
              <w:framePr w:w="10152" w:h="4368" w:wrap="none" w:hAnchor="page" w:x="1134" w:y="467"/>
              <w:spacing w:line="240" w:lineRule="auto"/>
              <w:ind w:left="140" w:firstLine="0"/>
              <w:rPr>
                <w:color w:val="auto"/>
                <w:sz w:val="18"/>
                <w:szCs w:val="18"/>
              </w:rPr>
            </w:pPr>
            <w:r>
              <w:rPr>
                <w:rFonts w:eastAsia="Courier New"/>
                <w:i/>
                <w:iCs/>
                <w:color w:val="auto"/>
                <w:sz w:val="18"/>
                <w:szCs w:val="18"/>
              </w:rPr>
              <w:t>На выбор или факультативно</w:t>
            </w:r>
          </w:p>
          <w:p w:rsidR="00A97694" w:rsidRDefault="000032B1">
            <w:pPr>
              <w:pStyle w:val="af2"/>
              <w:framePr w:w="10152" w:h="4368" w:wrap="none" w:hAnchor="page" w:x="1134" w:y="467"/>
              <w:spacing w:line="240" w:lineRule="auto"/>
              <w:ind w:left="140" w:firstLine="0"/>
              <w:rPr>
                <w:color w:val="auto"/>
                <w:sz w:val="18"/>
                <w:szCs w:val="18"/>
              </w:rPr>
            </w:pPr>
            <w:r>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97694" w:rsidRDefault="00A97694">
      <w:pPr>
        <w:framePr w:w="10152" w:h="4368" w:wrap="none" w:hAnchor="page" w:x="1134" w:y="467"/>
        <w:spacing w:line="1" w:lineRule="exact"/>
        <w:rPr>
          <w:rFonts w:ascii="Times New Roman" w:hAnsi="Times New Roman" w:cs="Times New Roman"/>
          <w:color w:val="auto"/>
        </w:rPr>
      </w:pPr>
    </w:p>
    <w:p w:rsidR="00A97694" w:rsidRDefault="000032B1">
      <w:pPr>
        <w:pStyle w:val="29"/>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97694" w:rsidRDefault="000032B1">
      <w:pPr>
        <w:pStyle w:val="29"/>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37"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erReference w:type="even" r:id="rId60"/>
          <w:footerReference w:type="default" r:id="rId61"/>
          <w:footnotePr>
            <w:numRestart w:val="eachPage"/>
          </w:footnotePr>
          <w:pgSz w:w="12019" w:h="7824" w:orient="landscape"/>
          <w:pgMar w:top="710" w:right="700" w:bottom="515" w:left="566" w:header="282" w:footer="87"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97694">
        <w:trPr>
          <w:trHeight w:hRule="exact" w:val="2376"/>
        </w:trPr>
        <w:tc>
          <w:tcPr>
            <w:tcW w:w="1354" w:type="dxa"/>
            <w:tcBorders>
              <w:top w:val="single" w:sz="4" w:space="0" w:color="auto"/>
              <w:left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firstLine="0"/>
              <w:rPr>
                <w:color w:val="auto"/>
              </w:rPr>
            </w:pPr>
            <w:r>
              <w:rPr>
                <w:rFonts w:eastAsia="Courier New"/>
                <w:color w:val="auto"/>
              </w:rPr>
              <w:lastRenderedPageBreak/>
              <w:t>В)</w:t>
            </w:r>
          </w:p>
          <w:p w:rsidR="00A97694" w:rsidRDefault="000032B1">
            <w:pPr>
              <w:pStyle w:val="af2"/>
              <w:framePr w:w="10157" w:h="6302" w:hSpace="523" w:vSpace="5" w:wrap="notBeside" w:vAnchor="text" w:hAnchor="text" w:x="529" w:y="6"/>
              <w:spacing w:line="240" w:lineRule="auto"/>
              <w:ind w:left="160" w:firstLine="0"/>
              <w:rPr>
                <w:color w:val="auto"/>
              </w:rPr>
            </w:pPr>
            <w:r>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left="160" w:firstLine="0"/>
              <w:rPr>
                <w:color w:val="auto"/>
              </w:rPr>
            </w:pPr>
            <w:r>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97694" w:rsidRDefault="000032B1">
            <w:pPr>
              <w:pStyle w:val="af2"/>
              <w:framePr w:w="10157" w:h="6302" w:hSpace="523" w:vSpace="5" w:wrap="notBeside" w:vAnchor="text" w:hAnchor="text" w:x="529" w:y="6"/>
              <w:spacing w:line="240" w:lineRule="auto"/>
              <w:ind w:firstLine="0"/>
              <w:rPr>
                <w:color w:val="auto"/>
              </w:rPr>
            </w:pPr>
            <w:r>
              <w:rPr>
                <w:rFonts w:eastAsia="Courier New"/>
                <w:i/>
                <w:iCs/>
                <w:color w:val="auto"/>
              </w:rPr>
              <w:t xml:space="preserve">   На выбор или факультативно</w:t>
            </w:r>
          </w:p>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97694">
        <w:trPr>
          <w:trHeight w:hRule="exact" w:val="3926"/>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firstLine="0"/>
              <w:rPr>
                <w:color w:val="auto"/>
              </w:rPr>
            </w:pPr>
            <w:r>
              <w:rPr>
                <w:rFonts w:eastAsia="Courier New"/>
                <w:color w:val="auto"/>
              </w:rPr>
              <w:t>Г)</w:t>
            </w:r>
          </w:p>
          <w:p w:rsidR="00A97694" w:rsidRDefault="000032B1">
            <w:pPr>
              <w:pStyle w:val="af2"/>
              <w:framePr w:w="10157" w:h="6302" w:hSpace="523" w:vSpace="5" w:wrap="notBeside" w:vAnchor="text" w:hAnchor="text" w:x="529" w:y="6"/>
              <w:spacing w:line="240" w:lineRule="auto"/>
              <w:ind w:left="160" w:firstLine="0"/>
              <w:rPr>
                <w:color w:val="auto"/>
              </w:rPr>
            </w:pPr>
            <w:r>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left="160" w:firstLine="0"/>
              <w:rPr>
                <w:color w:val="auto"/>
              </w:rPr>
            </w:pPr>
            <w:r>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Разучивание и исполнение гимна республики, города; песен местных композиторов.</w:t>
            </w:r>
          </w:p>
          <w:p w:rsidR="00A97694" w:rsidRDefault="000032B1">
            <w:pPr>
              <w:pStyle w:val="af2"/>
              <w:framePr w:w="10157" w:h="6302" w:hSpace="523" w:vSpace="5" w:wrap="notBeside" w:vAnchor="text" w:hAnchor="text" w:x="529" w:y="6"/>
              <w:spacing w:line="240" w:lineRule="auto"/>
              <w:ind w:left="140" w:firstLine="0"/>
              <w:rPr>
                <w:rFonts w:eastAsia="Courier New"/>
                <w:color w:val="auto"/>
              </w:rPr>
            </w:pPr>
            <w:r>
              <w:rPr>
                <w:rFonts w:eastAsia="Courier New"/>
                <w:color w:val="auto"/>
              </w:rPr>
              <w:t xml:space="preserve">Знакомство с творческой биографией, деятельностью местных мастеров культуры и искусства. </w:t>
            </w:r>
          </w:p>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i/>
                <w:iCs/>
                <w:color w:val="auto"/>
              </w:rPr>
              <w:t>На выбор или факультативно</w:t>
            </w:r>
          </w:p>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97694" w:rsidRDefault="000032B1">
            <w:pPr>
              <w:pStyle w:val="af2"/>
              <w:framePr w:w="10157" w:h="6302" w:hSpace="523" w:vSpace="5" w:wrap="notBeside" w:vAnchor="text" w:hAnchor="text" w:x="529" w:y="6"/>
              <w:spacing w:line="240" w:lineRule="auto"/>
              <w:ind w:left="140" w:firstLine="0"/>
              <w:rPr>
                <w:color w:val="auto"/>
              </w:rPr>
            </w:pPr>
            <w:r>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97694" w:rsidRDefault="000032B1">
      <w:pPr>
        <w:pStyle w:val="af9"/>
        <w:framePr w:w="187" w:h="6374" w:hRule="exact" w:hSpace="5" w:wrap="notBeside" w:vAnchor="text" w:hAnchor="text" w:x="6" w:y="1"/>
        <w:tabs>
          <w:tab w:val="left" w:pos="6053"/>
        </w:tabs>
        <w:rPr>
          <w:color w:val="auto"/>
          <w:sz w:val="16"/>
          <w:szCs w:val="16"/>
        </w:rPr>
      </w:pPr>
      <w:r>
        <w:rPr>
          <w:rFonts w:eastAsia="Tahoma"/>
          <w:b w:val="0"/>
          <w:bCs w:val="0"/>
          <w:i w:val="0"/>
          <w:iCs w:val="0"/>
          <w:color w:val="auto"/>
          <w:sz w:val="16"/>
          <w:szCs w:val="16"/>
        </w:rPr>
        <w:t>МУЗЫКА. 5—8 классы</w:t>
      </w:r>
      <w:r>
        <w:rPr>
          <w:rFonts w:eastAsia="Tahoma"/>
          <w:b w:val="0"/>
          <w:bCs w:val="0"/>
          <w:i w:val="0"/>
          <w:iCs w:val="0"/>
          <w:color w:val="auto"/>
          <w:sz w:val="16"/>
          <w:szCs w:val="16"/>
        </w:rPr>
        <w:tab/>
        <w:t xml:space="preserve"> </w:t>
      </w:r>
    </w:p>
    <w:p w:rsidR="00A97694" w:rsidRDefault="000032B1">
      <w:pPr>
        <w:spacing w:line="1" w:lineRule="exact"/>
        <w:rPr>
          <w:rFonts w:ascii="Times New Roman" w:hAnsi="Times New Roman" w:cs="Times New Roman"/>
          <w:color w:val="auto"/>
        </w:rPr>
      </w:pPr>
      <w:r>
        <w:rPr>
          <w:rFonts w:ascii="Times New Roman" w:hAnsi="Times New Roman" w:cs="Times New Roman"/>
          <w:color w:val="auto"/>
        </w:rPr>
        <w:br w:type="page"/>
      </w:r>
    </w:p>
    <w:p w:rsidR="00A97694" w:rsidRDefault="00F50ED4">
      <w:pPr>
        <w:pStyle w:val="aff1"/>
        <w:ind w:left="567"/>
        <w:rPr>
          <w:rFonts w:ascii="Times New Roman" w:hAnsi="Times New Roman" w:cs="Times New Roman"/>
        </w:rPr>
      </w:pPr>
      <w:r>
        <w:rPr>
          <w:rFonts w:ascii="Times New Roman" w:hAnsi="Times New Roman" w:cs="Times New Roman"/>
          <w:noProof/>
          <w:lang w:bidi="ar-SA"/>
        </w:rPr>
        <w:lastRenderedPageBreak/>
        <mc:AlternateContent>
          <mc:Choice Requires="wps">
            <w:drawing>
              <wp:anchor distT="0" distB="0" distL="114300" distR="114300" simplePos="0" relativeHeight="251651072" behindDoc="0" locked="0" layoutInCell="1" allowOverlap="1">
                <wp:simplePos x="0" y="0"/>
                <wp:positionH relativeFrom="page">
                  <wp:posOffset>706120</wp:posOffset>
                </wp:positionH>
                <wp:positionV relativeFrom="margin">
                  <wp:posOffset>298450</wp:posOffset>
                </wp:positionV>
                <wp:extent cx="6452870" cy="2210435"/>
                <wp:effectExtent l="0" t="0" r="0" b="0"/>
                <wp:wrapTopAndBottom/>
                <wp:docPr id="80"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2870" cy="2210435"/>
                        </a:xfrm>
                        <a:prstGeom prst="rect">
                          <a:avLst/>
                        </a:prstGeom>
                        <a:noFill/>
                      </wps:spPr>
                      <wps:txbx>
                        <w:txbxContent>
                          <w:tbl>
                            <w:tblP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F69F9">
                              <w:trPr>
                                <w:trHeight w:hRule="exact" w:val="619"/>
                                <w:tblHeader/>
                              </w:trPr>
                              <w:tc>
                                <w:tcPr>
                                  <w:tcW w:w="1272" w:type="dxa"/>
                                  <w:tcBorders>
                                    <w:top w:val="single" w:sz="4" w:space="0" w:color="auto"/>
                                    <w:left w:val="single" w:sz="4" w:space="0" w:color="auto"/>
                                  </w:tcBorders>
                                  <w:shd w:val="clear" w:color="auto" w:fill="auto"/>
                                </w:tcPr>
                                <w:p w:rsidR="00DF69F9" w:rsidRDefault="00DF69F9">
                                  <w:pPr>
                                    <w:pStyle w:val="af2"/>
                                    <w:spacing w:line="240" w:lineRule="auto"/>
                                    <w:ind w:firstLine="0"/>
                                    <w:rPr>
                                      <w:b/>
                                      <w:bCs/>
                                    </w:rPr>
                                  </w:pPr>
                                  <w:r>
                                    <w:rPr>
                                      <w:b/>
                                      <w:bCs/>
                                    </w:rPr>
                                    <w:t>№ блока, кол-во часов</w:t>
                                  </w:r>
                                </w:p>
                              </w:tc>
                              <w:tc>
                                <w:tcPr>
                                  <w:tcW w:w="1334" w:type="dxa"/>
                                  <w:tcBorders>
                                    <w:top w:val="single" w:sz="4" w:space="0" w:color="auto"/>
                                    <w:left w:val="single" w:sz="4" w:space="0" w:color="auto"/>
                                  </w:tcBorders>
                                  <w:shd w:val="clear" w:color="auto" w:fill="auto"/>
                                </w:tcPr>
                                <w:p w:rsidR="00DF69F9" w:rsidRDefault="00DF69F9">
                                  <w:pPr>
                                    <w:pStyle w:val="af2"/>
                                    <w:spacing w:line="240" w:lineRule="auto"/>
                                    <w:ind w:firstLine="400"/>
                                    <w:rPr>
                                      <w:b/>
                                      <w:bCs/>
                                    </w:rPr>
                                  </w:pPr>
                                  <w:r>
                                    <w:rPr>
                                      <w:b/>
                                      <w:bCs/>
                                    </w:rPr>
                                    <w:t>Темы</w:t>
                                  </w:r>
                                </w:p>
                              </w:tc>
                              <w:tc>
                                <w:tcPr>
                                  <w:tcW w:w="2054" w:type="dxa"/>
                                  <w:tcBorders>
                                    <w:top w:val="single" w:sz="4" w:space="0" w:color="auto"/>
                                    <w:left w:val="single" w:sz="4" w:space="0" w:color="auto"/>
                                  </w:tcBorders>
                                  <w:shd w:val="clear" w:color="auto" w:fill="auto"/>
                                </w:tcPr>
                                <w:p w:rsidR="00DF69F9" w:rsidRDefault="00DF69F9">
                                  <w:pPr>
                                    <w:pStyle w:val="af2"/>
                                    <w:spacing w:line="240" w:lineRule="auto"/>
                                    <w:ind w:firstLine="460"/>
                                    <w:rPr>
                                      <w:b/>
                                      <w:bCs/>
                                    </w:rPr>
                                  </w:pPr>
                                  <w:r>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DF69F9" w:rsidRDefault="00DF69F9">
                                  <w:pPr>
                                    <w:pStyle w:val="af2"/>
                                    <w:spacing w:line="240" w:lineRule="auto"/>
                                    <w:ind w:firstLine="0"/>
                                    <w:rPr>
                                      <w:b/>
                                      <w:bCs/>
                                    </w:rPr>
                                  </w:pPr>
                                  <w:r>
                                    <w:rPr>
                                      <w:b/>
                                      <w:bCs/>
                                    </w:rPr>
                                    <w:t>Виды деятельности обучающихся</w:t>
                                  </w:r>
                                </w:p>
                              </w:tc>
                            </w:tr>
                            <w:tr w:rsidR="00DF69F9">
                              <w:trPr>
                                <w:trHeight w:hRule="exact" w:val="2602"/>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Россия — наш общий дом</w:t>
                                  </w:r>
                                </w:p>
                              </w:tc>
                              <w:tc>
                                <w:tcPr>
                                  <w:tcW w:w="2054" w:type="dxa"/>
                                  <w:tcBorders>
                                    <w:top w:val="single" w:sz="4" w:space="0" w:color="auto"/>
                                    <w:left w:val="single" w:sz="4" w:space="0" w:color="auto"/>
                                    <w:bottom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Богатство и разнообразие фольклорных традиций народов нашей страны.</w:t>
                                  </w:r>
                                </w:p>
                                <w:p w:rsidR="00DF69F9" w:rsidRDefault="00DF69F9">
                                  <w:pPr>
                                    <w:pStyle w:val="af2"/>
                                    <w:spacing w:line="240" w:lineRule="auto"/>
                                    <w:ind w:left="140" w:firstLine="0"/>
                                    <w:rPr>
                                      <w:rFonts w:eastAsia="Courier New"/>
                                      <w:color w:val="auto"/>
                                    </w:rPr>
                                  </w:pPr>
                                  <w:r>
                                    <w:rPr>
                                      <w:rFonts w:eastAsia="Courier New"/>
                                      <w:color w:val="auto"/>
                                    </w:rPr>
                                    <w:t>Музыка наших соседей, музыка других регионов</w:t>
                                  </w:r>
                                  <w:r>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Знакомство со звучанием фольклорных образцов близких и далёких регионов в аудио- и видеозаписи.</w:t>
                                  </w:r>
                                </w:p>
                                <w:p w:rsidR="00DF69F9" w:rsidRDefault="00DF69F9">
                                  <w:pPr>
                                    <w:pStyle w:val="af2"/>
                                    <w:spacing w:line="240" w:lineRule="auto"/>
                                    <w:ind w:left="140" w:firstLine="160"/>
                                    <w:rPr>
                                      <w:rFonts w:eastAsia="Courier New"/>
                                      <w:color w:val="auto"/>
                                    </w:rPr>
                                  </w:pPr>
                                  <w:r>
                                    <w:rPr>
                                      <w:rFonts w:eastAsia="Courier New"/>
                                      <w:color w:val="auto"/>
                                    </w:rPr>
                                    <w:t>Определение на слух:</w:t>
                                  </w:r>
                                </w:p>
                                <w:p w:rsidR="00DF69F9" w:rsidRDefault="00DF69F9">
                                  <w:pPr>
                                    <w:pStyle w:val="af2"/>
                                    <w:numPr>
                                      <w:ilvl w:val="0"/>
                                      <w:numId w:val="157"/>
                                    </w:numPr>
                                    <w:tabs>
                                      <w:tab w:val="left" w:pos="443"/>
                                    </w:tabs>
                                    <w:spacing w:line="240" w:lineRule="auto"/>
                                    <w:ind w:left="140" w:firstLine="0"/>
                                    <w:rPr>
                                      <w:rFonts w:eastAsia="Courier New"/>
                                      <w:color w:val="auto"/>
                                    </w:rPr>
                                  </w:pPr>
                                  <w:r>
                                    <w:rPr>
                                      <w:rFonts w:eastAsia="Courier New"/>
                                      <w:color w:val="auto"/>
                                    </w:rPr>
                                    <w:t>принадлежности к народной или композиторской музыке;</w:t>
                                  </w:r>
                                </w:p>
                                <w:p w:rsidR="00DF69F9" w:rsidRDefault="00DF69F9">
                                  <w:pPr>
                                    <w:pStyle w:val="af2"/>
                                    <w:numPr>
                                      <w:ilvl w:val="0"/>
                                      <w:numId w:val="157"/>
                                    </w:numPr>
                                    <w:tabs>
                                      <w:tab w:val="left" w:pos="443"/>
                                    </w:tabs>
                                    <w:spacing w:line="240" w:lineRule="auto"/>
                                    <w:ind w:left="140" w:firstLine="0"/>
                                    <w:rPr>
                                      <w:rFonts w:eastAsia="Courier New"/>
                                      <w:color w:val="auto"/>
                                    </w:rPr>
                                  </w:pPr>
                                  <w:r>
                                    <w:rPr>
                                      <w:rFonts w:eastAsia="Courier New"/>
                                      <w:color w:val="auto"/>
                                    </w:rPr>
                                    <w:t>исполнительского состава (вокального, инструментального, смешанного);</w:t>
                                  </w:r>
                                </w:p>
                                <w:p w:rsidR="00DF69F9" w:rsidRDefault="00DF69F9">
                                  <w:pPr>
                                    <w:pStyle w:val="af2"/>
                                    <w:numPr>
                                      <w:ilvl w:val="0"/>
                                      <w:numId w:val="157"/>
                                    </w:numPr>
                                    <w:tabs>
                                      <w:tab w:val="left" w:pos="443"/>
                                    </w:tabs>
                                    <w:spacing w:line="240" w:lineRule="auto"/>
                                    <w:ind w:left="140" w:firstLine="160"/>
                                    <w:rPr>
                                      <w:rFonts w:eastAsia="Courier New"/>
                                      <w:color w:val="auto"/>
                                    </w:rPr>
                                  </w:pPr>
                                  <w:r>
                                    <w:rPr>
                                      <w:rFonts w:eastAsia="Courier New"/>
                                      <w:color w:val="auto"/>
                                    </w:rPr>
                                    <w:t>жанра, характера музыки.</w:t>
                                  </w:r>
                                </w:p>
                                <w:p w:rsidR="00DF69F9" w:rsidRDefault="00DF69F9">
                                  <w:pPr>
                                    <w:pStyle w:val="af2"/>
                                    <w:spacing w:line="240" w:lineRule="auto"/>
                                    <w:ind w:left="140" w:firstLine="0"/>
                                    <w:rPr>
                                      <w:rFonts w:eastAsia="Courier New"/>
                                      <w:color w:val="auto"/>
                                    </w:rPr>
                                  </w:pPr>
                                  <w:r>
                                    <w:rPr>
                                      <w:rFonts w:eastAsia="Courier New"/>
                                      <w:color w:val="auto"/>
                                    </w:rPr>
                                    <w:t>Разучивание и исполнение народных песен, танцев, инструментальных наигрышей, фольклорных игр разных народов России</w:t>
                                  </w:r>
                                </w:p>
                              </w:tc>
                            </w:tr>
                          </w:tbl>
                          <w:p w:rsidR="00DF69F9" w:rsidRDefault="00DF69F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" filled="f" stroked="f">
                <v:path arrowok="t"/>
                <v:textbox inset="0,0,0,0">
                  <w:txbxContent>
                    <w:tbl>
                      <w:tblP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F69F9">
                        <w:trPr>
                          <w:trHeight w:hRule="exact" w:val="619"/>
                          <w:tblHeader/>
                        </w:trPr>
                        <w:tc>
                          <w:tcPr>
                            <w:tcW w:w="1272" w:type="dxa"/>
                            <w:tcBorders>
                              <w:top w:val="single" w:sz="4" w:space="0" w:color="auto"/>
                              <w:left w:val="single" w:sz="4" w:space="0" w:color="auto"/>
                            </w:tcBorders>
                            <w:shd w:val="clear" w:color="auto" w:fill="auto"/>
                          </w:tcPr>
                          <w:p w:rsidR="00DF69F9" w:rsidRDefault="00DF69F9">
                            <w:pPr>
                              <w:pStyle w:val="af2"/>
                              <w:spacing w:line="240" w:lineRule="auto"/>
                              <w:ind w:firstLine="0"/>
                              <w:rPr>
                                <w:b/>
                                <w:bCs/>
                              </w:rPr>
                            </w:pPr>
                            <w:r>
                              <w:rPr>
                                <w:b/>
                                <w:bCs/>
                              </w:rPr>
                              <w:t>№ блока, кол-во часов</w:t>
                            </w:r>
                          </w:p>
                        </w:tc>
                        <w:tc>
                          <w:tcPr>
                            <w:tcW w:w="1334" w:type="dxa"/>
                            <w:tcBorders>
                              <w:top w:val="single" w:sz="4" w:space="0" w:color="auto"/>
                              <w:left w:val="single" w:sz="4" w:space="0" w:color="auto"/>
                            </w:tcBorders>
                            <w:shd w:val="clear" w:color="auto" w:fill="auto"/>
                          </w:tcPr>
                          <w:p w:rsidR="00DF69F9" w:rsidRDefault="00DF69F9">
                            <w:pPr>
                              <w:pStyle w:val="af2"/>
                              <w:spacing w:line="240" w:lineRule="auto"/>
                              <w:ind w:firstLine="400"/>
                              <w:rPr>
                                <w:b/>
                                <w:bCs/>
                              </w:rPr>
                            </w:pPr>
                            <w:r>
                              <w:rPr>
                                <w:b/>
                                <w:bCs/>
                              </w:rPr>
                              <w:t>Темы</w:t>
                            </w:r>
                          </w:p>
                        </w:tc>
                        <w:tc>
                          <w:tcPr>
                            <w:tcW w:w="2054" w:type="dxa"/>
                            <w:tcBorders>
                              <w:top w:val="single" w:sz="4" w:space="0" w:color="auto"/>
                              <w:left w:val="single" w:sz="4" w:space="0" w:color="auto"/>
                            </w:tcBorders>
                            <w:shd w:val="clear" w:color="auto" w:fill="auto"/>
                          </w:tcPr>
                          <w:p w:rsidR="00DF69F9" w:rsidRDefault="00DF69F9">
                            <w:pPr>
                              <w:pStyle w:val="af2"/>
                              <w:spacing w:line="240" w:lineRule="auto"/>
                              <w:ind w:firstLine="460"/>
                              <w:rPr>
                                <w:b/>
                                <w:bCs/>
                              </w:rPr>
                            </w:pPr>
                            <w:r>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DF69F9" w:rsidRDefault="00DF69F9">
                            <w:pPr>
                              <w:pStyle w:val="af2"/>
                              <w:spacing w:line="240" w:lineRule="auto"/>
                              <w:ind w:firstLine="0"/>
                              <w:rPr>
                                <w:b/>
                                <w:bCs/>
                              </w:rPr>
                            </w:pPr>
                            <w:r>
                              <w:rPr>
                                <w:b/>
                                <w:bCs/>
                              </w:rPr>
                              <w:t>Виды деятельности обучающихся</w:t>
                            </w:r>
                          </w:p>
                        </w:tc>
                      </w:tr>
                      <w:tr w:rsidR="00DF69F9">
                        <w:trPr>
                          <w:trHeight w:hRule="exact" w:val="2602"/>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Россия — наш общий дом</w:t>
                            </w:r>
                          </w:p>
                        </w:tc>
                        <w:tc>
                          <w:tcPr>
                            <w:tcW w:w="2054" w:type="dxa"/>
                            <w:tcBorders>
                              <w:top w:val="single" w:sz="4" w:space="0" w:color="auto"/>
                              <w:left w:val="single" w:sz="4" w:space="0" w:color="auto"/>
                              <w:bottom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Богатство и разнообразие фольклорных традиций народов нашей страны.</w:t>
                            </w:r>
                          </w:p>
                          <w:p w:rsidR="00DF69F9" w:rsidRDefault="00DF69F9">
                            <w:pPr>
                              <w:pStyle w:val="af2"/>
                              <w:spacing w:line="240" w:lineRule="auto"/>
                              <w:ind w:left="140" w:firstLine="0"/>
                              <w:rPr>
                                <w:rFonts w:eastAsia="Courier New"/>
                                <w:color w:val="auto"/>
                              </w:rPr>
                            </w:pPr>
                            <w:r>
                              <w:rPr>
                                <w:rFonts w:eastAsia="Courier New"/>
                                <w:color w:val="auto"/>
                              </w:rPr>
                              <w:t>Музыка наших соседей, музыка других регионов</w:t>
                            </w:r>
                            <w:r>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DF69F9" w:rsidRDefault="00DF69F9">
                            <w:pPr>
                              <w:pStyle w:val="af2"/>
                              <w:spacing w:line="240" w:lineRule="auto"/>
                              <w:ind w:left="140" w:firstLine="0"/>
                              <w:rPr>
                                <w:rFonts w:eastAsia="Courier New"/>
                                <w:color w:val="auto"/>
                              </w:rPr>
                            </w:pPr>
                            <w:r>
                              <w:rPr>
                                <w:rFonts w:eastAsia="Courier New"/>
                                <w:color w:val="auto"/>
                              </w:rPr>
                              <w:t>Знакомство со звучанием фольклорных образцов близких и далёких регионов в аудио- и видеозаписи.</w:t>
                            </w:r>
                          </w:p>
                          <w:p w:rsidR="00DF69F9" w:rsidRDefault="00DF69F9">
                            <w:pPr>
                              <w:pStyle w:val="af2"/>
                              <w:spacing w:line="240" w:lineRule="auto"/>
                              <w:ind w:left="140" w:firstLine="160"/>
                              <w:rPr>
                                <w:rFonts w:eastAsia="Courier New"/>
                                <w:color w:val="auto"/>
                              </w:rPr>
                            </w:pPr>
                            <w:r>
                              <w:rPr>
                                <w:rFonts w:eastAsia="Courier New"/>
                                <w:color w:val="auto"/>
                              </w:rPr>
                              <w:t>Определение на слух:</w:t>
                            </w:r>
                          </w:p>
                          <w:p w:rsidR="00DF69F9" w:rsidRDefault="00DF69F9">
                            <w:pPr>
                              <w:pStyle w:val="af2"/>
                              <w:numPr>
                                <w:ilvl w:val="0"/>
                                <w:numId w:val="157"/>
                              </w:numPr>
                              <w:tabs>
                                <w:tab w:val="left" w:pos="443"/>
                              </w:tabs>
                              <w:spacing w:line="240" w:lineRule="auto"/>
                              <w:ind w:left="140" w:firstLine="0"/>
                              <w:rPr>
                                <w:rFonts w:eastAsia="Courier New"/>
                                <w:color w:val="auto"/>
                              </w:rPr>
                            </w:pPr>
                            <w:r>
                              <w:rPr>
                                <w:rFonts w:eastAsia="Courier New"/>
                                <w:color w:val="auto"/>
                              </w:rPr>
                              <w:t>принадлежности к народной или композиторской музыке;</w:t>
                            </w:r>
                          </w:p>
                          <w:p w:rsidR="00DF69F9" w:rsidRDefault="00DF69F9">
                            <w:pPr>
                              <w:pStyle w:val="af2"/>
                              <w:numPr>
                                <w:ilvl w:val="0"/>
                                <w:numId w:val="157"/>
                              </w:numPr>
                              <w:tabs>
                                <w:tab w:val="left" w:pos="443"/>
                              </w:tabs>
                              <w:spacing w:line="240" w:lineRule="auto"/>
                              <w:ind w:left="140" w:firstLine="0"/>
                              <w:rPr>
                                <w:rFonts w:eastAsia="Courier New"/>
                                <w:color w:val="auto"/>
                              </w:rPr>
                            </w:pPr>
                            <w:r>
                              <w:rPr>
                                <w:rFonts w:eastAsia="Courier New"/>
                                <w:color w:val="auto"/>
                              </w:rPr>
                              <w:t>исполнительского состава (вокального, инструментального, смешанного);</w:t>
                            </w:r>
                          </w:p>
                          <w:p w:rsidR="00DF69F9" w:rsidRDefault="00DF69F9">
                            <w:pPr>
                              <w:pStyle w:val="af2"/>
                              <w:numPr>
                                <w:ilvl w:val="0"/>
                                <w:numId w:val="157"/>
                              </w:numPr>
                              <w:tabs>
                                <w:tab w:val="left" w:pos="443"/>
                              </w:tabs>
                              <w:spacing w:line="240" w:lineRule="auto"/>
                              <w:ind w:left="140" w:firstLine="160"/>
                              <w:rPr>
                                <w:rFonts w:eastAsia="Courier New"/>
                                <w:color w:val="auto"/>
                              </w:rPr>
                            </w:pPr>
                            <w:r>
                              <w:rPr>
                                <w:rFonts w:eastAsia="Courier New"/>
                                <w:color w:val="auto"/>
                              </w:rPr>
                              <w:t>жанра, характера музыки.</w:t>
                            </w:r>
                          </w:p>
                          <w:p w:rsidR="00DF69F9" w:rsidRDefault="00DF69F9">
                            <w:pPr>
                              <w:pStyle w:val="af2"/>
                              <w:spacing w:line="240" w:lineRule="auto"/>
                              <w:ind w:left="140" w:firstLine="0"/>
                              <w:rPr>
                                <w:rFonts w:eastAsia="Courier New"/>
                                <w:color w:val="auto"/>
                              </w:rPr>
                            </w:pPr>
                            <w:r>
                              <w:rPr>
                                <w:rFonts w:eastAsia="Courier New"/>
                                <w:color w:val="auto"/>
                              </w:rPr>
                              <w:t>Разучивание и исполнение народных песен, танцев, инструментальных наигрышей, фольклорных игр разных народов России</w:t>
                            </w:r>
                          </w:p>
                        </w:tc>
                      </w:tr>
                    </w:tbl>
                    <w:p w:rsidR="00DF69F9" w:rsidRDefault="00DF69F9">
                      <w:pPr>
                        <w:spacing w:line="1" w:lineRule="exact"/>
                      </w:pPr>
                    </w:p>
                  </w:txbxContent>
                </v:textbox>
                <w10:wrap type="topAndBottom" anchorx="page" anchory="margin"/>
              </v:shape>
            </w:pict>
          </mc:Fallback>
        </mc:AlternateContent>
      </w:r>
      <w:r>
        <w:rPr>
          <w:rFonts w:ascii="Times New Roman" w:hAnsi="Times New Roman" w:cs="Times New Roman"/>
          <w:noProof/>
          <w:lang w:bidi="ar-SA"/>
        </w:rPr>
        <mc:AlternateContent>
          <mc:Choice Requires="wps">
            <w:drawing>
              <wp:anchor distT="0" distB="0" distL="114300" distR="114300" simplePos="0" relativeHeight="251650048" behindDoc="0" locked="0" layoutInCell="1" allowOverlap="1">
                <wp:simplePos x="0" y="0"/>
                <wp:positionH relativeFrom="page">
                  <wp:posOffset>346710</wp:posOffset>
                </wp:positionH>
                <wp:positionV relativeFrom="margin">
                  <wp:posOffset>8890</wp:posOffset>
                </wp:positionV>
                <wp:extent cx="146050" cy="4056380"/>
                <wp:effectExtent l="13335" t="10160" r="0" b="0"/>
                <wp:wrapSquare wrapText="bothSides"/>
                <wp:docPr id="79"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4056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pPr>
                              <w:tabs>
                                <w:tab w:val="left" w:pos="3994"/>
                              </w:tabs>
                            </w:pPr>
                            <w:r>
                              <w:t xml:space="preserve"> </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0" o:spid="_x0000_s1027" style="position:absolute;left:0;text-align:left;margin-left:27.3pt;margin-top:.7pt;width:11.5pt;height:319.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" filled="f">
                <v:textbox>
                  <w:txbxContent>
                    <w:p w:rsidR="00DF69F9" w:rsidRDefault="00DF69F9">
                      <w:pPr>
                        <w:tabs>
                          <w:tab w:val="left" w:pos="3994"/>
                        </w:tabs>
                      </w:pPr>
                      <w:r>
                        <w:t xml:space="preserve"> </w:t>
                      </w:r>
                      <w:r>
                        <w:tab/>
                      </w:r>
                    </w:p>
                  </w:txbxContent>
                </v:textbox>
                <w10:wrap type="square" anchorx="page" anchory="margin"/>
              </v:rect>
            </w:pict>
          </mc:Fallback>
        </mc:AlternateContent>
      </w:r>
      <w:bookmarkStart w:id="703" w:name="bookmark1596"/>
      <w:r w:rsidR="000032B1">
        <w:rPr>
          <w:rFonts w:ascii="Times New Roman" w:hAnsi="Times New Roman" w:cs="Times New Roman"/>
        </w:rPr>
        <w:t>Модуль № 2 «Народное музыкальное творчество России»</w:t>
      </w:r>
      <w:r w:rsidR="000032B1">
        <w:rPr>
          <w:rFonts w:ascii="Times New Roman" w:hAnsi="Times New Roman" w:cs="Times New Roman"/>
          <w:vertAlign w:val="superscript"/>
        </w:rPr>
        <w:footnoteReference w:id="27"/>
      </w:r>
      <w:bookmarkEnd w:id="703"/>
      <w:r w:rsidR="000032B1">
        <w:rPr>
          <w:rFonts w:ascii="Times New Roman" w:hAnsi="Times New Roman" w:cs="Times New Roman"/>
        </w:rPr>
        <w:br w:type="page"/>
      </w:r>
    </w:p>
    <w:tbl>
      <w:tblP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97694">
        <w:trPr>
          <w:trHeight w:hRule="exact" w:val="3551"/>
        </w:trPr>
        <w:tc>
          <w:tcPr>
            <w:tcW w:w="1272" w:type="dxa"/>
            <w:tcBorders>
              <w:top w:val="single" w:sz="4" w:space="0" w:color="auto"/>
              <w:left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97694" w:rsidRDefault="000032B1">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97694" w:rsidRDefault="000032B1">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97694" w:rsidRDefault="000032B1">
            <w:pPr>
              <w:pStyle w:val="af2"/>
              <w:framePr w:w="10166" w:h="6302" w:hSpace="523" w:vSpace="10" w:wrap="notBeside" w:vAnchor="text" w:hAnchor="text" w:x="524" w:y="11"/>
              <w:spacing w:line="240" w:lineRule="auto"/>
              <w:ind w:left="140" w:firstLine="140"/>
              <w:rPr>
                <w:rFonts w:eastAsia="Courier New"/>
                <w:i/>
                <w:color w:val="auto"/>
              </w:rPr>
            </w:pPr>
            <w:r>
              <w:rPr>
                <w:rFonts w:eastAsia="Courier New"/>
                <w:i/>
                <w:color w:val="auto"/>
              </w:rPr>
              <w:t>На выбор или факультативно</w:t>
            </w:r>
          </w:p>
          <w:p w:rsidR="00A97694" w:rsidRDefault="000032B1">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97694">
        <w:trPr>
          <w:trHeight w:hRule="exact" w:val="2606"/>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0"/>
              <w:rPr>
                <w:rFonts w:eastAsia="Courier New"/>
                <w:color w:val="auto"/>
              </w:rPr>
            </w:pPr>
            <w:r>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97694" w:rsidRDefault="000032B1">
            <w:pPr>
              <w:pStyle w:val="af2"/>
              <w:framePr w:w="10166" w:h="6302" w:hSpace="523" w:vSpace="10" w:wrap="notBeside" w:vAnchor="text" w:hAnchor="text" w:x="524" w:y="11"/>
              <w:spacing w:line="240" w:lineRule="auto"/>
              <w:ind w:left="140" w:firstLine="20"/>
              <w:rPr>
                <w:rFonts w:eastAsia="Courier New"/>
                <w:color w:val="auto"/>
              </w:rPr>
            </w:pPr>
            <w:r>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97694" w:rsidRDefault="000032B1">
      <w:pPr>
        <w:pStyle w:val="af9"/>
        <w:framePr w:w="187" w:h="1709" w:hRule="exact" w:hSpace="10503" w:wrap="notBeside" w:vAnchor="text" w:hAnchor="text" w:y="1"/>
        <w:rPr>
          <w:color w:val="auto"/>
          <w:sz w:val="16"/>
          <w:szCs w:val="16"/>
        </w:rPr>
      </w:pPr>
      <w:r>
        <w:rPr>
          <w:rFonts w:eastAsia="Tahoma"/>
          <w:b w:val="0"/>
          <w:bCs w:val="0"/>
          <w:i w:val="0"/>
          <w:iCs w:val="0"/>
          <w:color w:val="auto"/>
          <w:sz w:val="16"/>
          <w:szCs w:val="16"/>
        </w:rPr>
        <w:t>МУЗЫКА. 5—8 классы</w:t>
      </w: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22" w:right="726" w:bottom="528" w:left="603" w:header="294" w:footer="100" w:gutter="0"/>
          <w:cols w:space="720"/>
          <w:docGrid w:linePitch="360"/>
        </w:sectPr>
      </w:pPr>
    </w:p>
    <w:p w:rsidR="00A97694" w:rsidRDefault="00A97694">
      <w:pPr>
        <w:pStyle w:val="93"/>
        <w:framePr w:w="230" w:h="2390" w:hRule="exact" w:wrap="none" w:hAnchor="page" w:x="567" w:y="3736"/>
        <w:rPr>
          <w:rFonts w:ascii="Times New Roman" w:hAnsi="Times New Roman" w:cs="Times New Roman"/>
          <w:color w:val="auto"/>
        </w:rPr>
      </w:pPr>
    </w:p>
    <w:tbl>
      <w:tblP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62" w:h="5341" w:wrap="none" w:hAnchor="page" w:x="1134" w:y="35"/>
              <w:spacing w:line="240" w:lineRule="auto"/>
              <w:ind w:firstLine="0"/>
              <w:jc w:val="center"/>
              <w:rPr>
                <w:rFonts w:eastAsia="Courier New"/>
                <w:b/>
                <w:color w:val="auto"/>
              </w:rPr>
            </w:pPr>
            <w:r>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97694" w:rsidRDefault="000032B1">
            <w:pPr>
              <w:pStyle w:val="af2"/>
              <w:framePr w:w="10162" w:h="5341" w:wrap="none" w:hAnchor="page" w:x="1134" w:y="35"/>
              <w:spacing w:line="240" w:lineRule="auto"/>
              <w:ind w:firstLine="0"/>
              <w:jc w:val="center"/>
              <w:rPr>
                <w:rFonts w:eastAsia="Courier New"/>
                <w:b/>
                <w:color w:val="auto"/>
              </w:rPr>
            </w:pPr>
            <w:r>
              <w:rPr>
                <w:rFonts w:eastAsia="Courier New"/>
                <w:b/>
                <w:color w:val="auto"/>
              </w:rPr>
              <w:t>Темы</w:t>
            </w:r>
          </w:p>
        </w:tc>
        <w:tc>
          <w:tcPr>
            <w:tcW w:w="2054" w:type="dxa"/>
            <w:tcBorders>
              <w:top w:val="single" w:sz="4" w:space="0" w:color="auto"/>
              <w:left w:val="single" w:sz="4" w:space="0" w:color="auto"/>
            </w:tcBorders>
            <w:shd w:val="clear" w:color="auto" w:fill="auto"/>
          </w:tcPr>
          <w:p w:rsidR="00A97694" w:rsidRDefault="000032B1">
            <w:pPr>
              <w:pStyle w:val="af2"/>
              <w:framePr w:w="10162" w:h="5341" w:wrap="none" w:hAnchor="page" w:x="1134" w:y="35"/>
              <w:spacing w:line="240" w:lineRule="auto"/>
              <w:ind w:firstLine="460"/>
              <w:jc w:val="center"/>
              <w:rPr>
                <w:rFonts w:eastAsia="Courier New"/>
                <w:b/>
                <w:color w:val="auto"/>
              </w:rPr>
            </w:pPr>
            <w:r>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97694" w:rsidRDefault="000032B1">
            <w:pPr>
              <w:pStyle w:val="af2"/>
              <w:framePr w:w="10162" w:h="5341" w:wrap="none" w:hAnchor="page" w:x="1134" w:y="35"/>
              <w:spacing w:line="240" w:lineRule="auto"/>
              <w:ind w:firstLine="0"/>
              <w:jc w:val="center"/>
              <w:rPr>
                <w:rFonts w:eastAsia="Courier New"/>
                <w:b/>
                <w:color w:val="auto"/>
              </w:rPr>
            </w:pPr>
            <w:r>
              <w:rPr>
                <w:rFonts w:eastAsia="Courier New"/>
                <w:b/>
                <w:color w:val="auto"/>
              </w:rPr>
              <w:t>Виды деятельности обучающихся</w:t>
            </w:r>
          </w:p>
        </w:tc>
      </w:tr>
      <w:tr w:rsidR="00A97694">
        <w:trPr>
          <w:trHeight w:hRule="exact" w:val="2150"/>
        </w:trPr>
        <w:tc>
          <w:tcPr>
            <w:tcW w:w="1272" w:type="dxa"/>
            <w:tcBorders>
              <w:top w:val="single" w:sz="4" w:space="0" w:color="auto"/>
              <w:left w:val="single" w:sz="4" w:space="0" w:color="auto"/>
            </w:tcBorders>
            <w:shd w:val="clear" w:color="auto" w:fill="auto"/>
          </w:tcPr>
          <w:p w:rsidR="00A97694" w:rsidRDefault="00A97694">
            <w:pPr>
              <w:pStyle w:val="af2"/>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97694" w:rsidRDefault="00A97694">
            <w:pPr>
              <w:pStyle w:val="af2"/>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97694" w:rsidRDefault="000032B1">
            <w:pPr>
              <w:pStyle w:val="af2"/>
              <w:framePr w:w="10162" w:h="5341" w:wrap="none" w:hAnchor="page" w:x="1134" w:y="35"/>
              <w:spacing w:line="240" w:lineRule="auto"/>
              <w:ind w:left="140" w:firstLine="0"/>
              <w:rPr>
                <w:rFonts w:eastAsia="Courier New"/>
                <w:color w:val="auto"/>
              </w:rPr>
            </w:pPr>
            <w:r>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97694" w:rsidRDefault="000032B1">
            <w:pPr>
              <w:pStyle w:val="af2"/>
              <w:framePr w:w="10162" w:h="5341" w:wrap="none" w:hAnchor="page" w:x="1134" w:y="35"/>
              <w:spacing w:line="240" w:lineRule="auto"/>
              <w:ind w:left="140" w:firstLine="0"/>
              <w:rPr>
                <w:rFonts w:eastAsia="Courier New"/>
                <w:i/>
                <w:color w:val="auto"/>
              </w:rPr>
            </w:pPr>
            <w:r>
              <w:rPr>
                <w:rFonts w:eastAsia="Courier New"/>
                <w:i/>
                <w:color w:val="auto"/>
              </w:rPr>
              <w:t>На выбор или факультативно</w:t>
            </w:r>
          </w:p>
          <w:p w:rsidR="00A97694" w:rsidRDefault="000032B1">
            <w:pPr>
              <w:pStyle w:val="af2"/>
              <w:framePr w:w="10162" w:h="5341" w:wrap="none" w:hAnchor="page" w:x="1134" w:y="35"/>
              <w:spacing w:line="240" w:lineRule="auto"/>
              <w:ind w:left="140" w:firstLine="0"/>
              <w:rPr>
                <w:rFonts w:eastAsia="Courier New"/>
                <w:color w:val="auto"/>
              </w:rPr>
            </w:pPr>
            <w:r>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97694" w:rsidRDefault="000032B1">
            <w:pPr>
              <w:pStyle w:val="af2"/>
              <w:framePr w:w="10162" w:h="5341" w:wrap="none" w:hAnchor="page" w:x="1134" w:y="35"/>
              <w:spacing w:line="240" w:lineRule="auto"/>
              <w:ind w:left="140" w:firstLine="0"/>
              <w:rPr>
                <w:rFonts w:eastAsia="Courier New"/>
                <w:color w:val="auto"/>
              </w:rPr>
            </w:pPr>
            <w:r>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97694">
        <w:trPr>
          <w:trHeight w:hRule="exact" w:val="2386"/>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62" w:h="5341" w:wrap="none" w:hAnchor="page" w:x="1134" w:y="35"/>
              <w:spacing w:line="240" w:lineRule="auto"/>
              <w:ind w:left="140" w:firstLine="0"/>
              <w:rPr>
                <w:rFonts w:eastAsia="Courier New"/>
                <w:color w:val="auto"/>
              </w:rPr>
            </w:pPr>
            <w:r>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97694" w:rsidRDefault="000032B1">
            <w:pPr>
              <w:pStyle w:val="af2"/>
              <w:framePr w:w="10162" w:h="5341" w:wrap="none" w:hAnchor="page" w:x="1134" w:y="35"/>
              <w:spacing w:line="276" w:lineRule="auto"/>
              <w:ind w:left="140" w:firstLine="0"/>
              <w:rPr>
                <w:rFonts w:eastAsia="Courier New"/>
                <w:color w:val="auto"/>
              </w:rPr>
            </w:pPr>
            <w:r>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97694" w:rsidRDefault="000032B1">
            <w:pPr>
              <w:pStyle w:val="af2"/>
              <w:framePr w:w="10162" w:h="5341" w:wrap="none" w:hAnchor="page" w:x="1134" w:y="35"/>
              <w:spacing w:line="259" w:lineRule="auto"/>
              <w:ind w:left="140" w:firstLine="0"/>
              <w:rPr>
                <w:rFonts w:eastAsia="Courier New"/>
                <w:color w:val="auto"/>
              </w:rPr>
            </w:pPr>
            <w:r>
              <w:rPr>
                <w:rFonts w:eastAsia="Courier New"/>
                <w:color w:val="auto"/>
              </w:rPr>
              <w:t>Взаимное влияние фольклорных традиций друг на друга.</w:t>
            </w:r>
          </w:p>
          <w:p w:rsidR="00A97694" w:rsidRDefault="000032B1">
            <w:pPr>
              <w:pStyle w:val="af2"/>
              <w:framePr w:w="10162" w:h="5341" w:wrap="none" w:hAnchor="page" w:x="1134" w:y="35"/>
              <w:spacing w:line="259" w:lineRule="auto"/>
              <w:ind w:left="140" w:firstLine="0"/>
              <w:rPr>
                <w:rFonts w:eastAsia="Courier New"/>
                <w:color w:val="auto"/>
              </w:rPr>
            </w:pPr>
            <w:r>
              <w:rPr>
                <w:rFonts w:eastAsia="Courier New"/>
                <w:color w:val="auto"/>
              </w:rPr>
              <w:t>Этнографические экспедиции и фестивали.</w:t>
            </w:r>
          </w:p>
          <w:p w:rsidR="00A97694" w:rsidRDefault="000032B1">
            <w:pPr>
              <w:pStyle w:val="af2"/>
              <w:framePr w:w="10162" w:h="5341" w:wrap="none" w:hAnchor="page" w:x="1134" w:y="35"/>
              <w:spacing w:line="259" w:lineRule="auto"/>
              <w:ind w:left="140" w:firstLine="0"/>
              <w:rPr>
                <w:rFonts w:eastAsia="Courier New"/>
                <w:color w:val="auto"/>
              </w:rPr>
            </w:pPr>
            <w:r>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62" w:h="5341" w:wrap="none" w:hAnchor="page" w:x="1134" w:y="35"/>
              <w:spacing w:line="259" w:lineRule="auto"/>
              <w:ind w:left="140" w:firstLine="20"/>
              <w:rPr>
                <w:rFonts w:eastAsia="Courier New"/>
                <w:color w:val="auto"/>
              </w:rPr>
            </w:pPr>
            <w:r>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Pr>
                <w:rFonts w:eastAsia="Courier New"/>
                <w:color w:val="auto"/>
              </w:rPr>
              <w:t>. Выявление причинно-следственных связей такого смешения.</w:t>
            </w:r>
          </w:p>
          <w:p w:rsidR="00A97694" w:rsidRDefault="000032B1">
            <w:pPr>
              <w:pStyle w:val="af2"/>
              <w:framePr w:w="10162" w:h="5341" w:wrap="none" w:hAnchor="page" w:x="1134" w:y="35"/>
              <w:spacing w:line="259" w:lineRule="auto"/>
              <w:ind w:left="140" w:firstLine="20"/>
              <w:rPr>
                <w:rFonts w:eastAsia="Courier New"/>
                <w:color w:val="auto"/>
              </w:rPr>
            </w:pPr>
            <w:r>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97694" w:rsidRDefault="000032B1">
            <w:pPr>
              <w:pStyle w:val="af2"/>
              <w:framePr w:w="10162" w:h="5341" w:wrap="none" w:hAnchor="page" w:x="1134" w:y="35"/>
              <w:spacing w:line="240" w:lineRule="auto"/>
              <w:ind w:left="140" w:firstLine="140"/>
              <w:rPr>
                <w:rFonts w:eastAsia="Courier New"/>
                <w:i/>
                <w:color w:val="auto"/>
              </w:rPr>
            </w:pPr>
            <w:r>
              <w:rPr>
                <w:rFonts w:eastAsia="Courier New"/>
                <w:i/>
                <w:color w:val="auto"/>
              </w:rPr>
              <w:t>На выбор или факультативно</w:t>
            </w:r>
          </w:p>
          <w:p w:rsidR="00A97694" w:rsidRDefault="000032B1">
            <w:pPr>
              <w:pStyle w:val="af2"/>
              <w:framePr w:w="10162" w:h="5341" w:wrap="none" w:hAnchor="page" w:x="1134" w:y="35"/>
              <w:spacing w:line="259" w:lineRule="auto"/>
              <w:ind w:left="140" w:firstLine="20"/>
              <w:rPr>
                <w:rFonts w:eastAsia="Courier New"/>
                <w:color w:val="auto"/>
              </w:rPr>
            </w:pPr>
            <w:r>
              <w:rPr>
                <w:rFonts w:eastAsia="Courier New"/>
                <w:color w:val="auto"/>
              </w:rPr>
              <w:t>Участие в этнографической экспедиции, посещение/ участие в фестивале традиционной культуры</w:t>
            </w:r>
          </w:p>
        </w:tc>
      </w:tr>
    </w:tbl>
    <w:p w:rsidR="00A97694" w:rsidRDefault="00A97694">
      <w:pPr>
        <w:framePr w:w="10162" w:h="5341" w:wrap="none" w:hAnchor="page" w:x="1134" w:y="35"/>
        <w:spacing w:line="1" w:lineRule="exact"/>
        <w:rPr>
          <w:rFonts w:ascii="Times New Roman" w:hAnsi="Times New Roman" w:cs="Times New Roman"/>
          <w:color w:val="auto"/>
        </w:rPr>
      </w:pPr>
    </w:p>
    <w:p w:rsidR="00A97694" w:rsidRDefault="000032B1">
      <w:pPr>
        <w:pStyle w:val="29"/>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Например, казачья лезгинка, калмыцкая гармошка и т. п.</w:t>
      </w: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90"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headerReference w:type="even" r:id="rId62"/>
          <w:headerReference w:type="default" r:id="rId63"/>
          <w:footerReference w:type="even" r:id="rId64"/>
          <w:footerReference w:type="default" r:id="rId65"/>
          <w:footnotePr>
            <w:numRestart w:val="eachPage"/>
          </w:footnotePr>
          <w:pgSz w:w="12019" w:h="7824" w:orient="landscape"/>
          <w:pgMar w:top="983" w:right="724" w:bottom="715" w:left="566" w:header="0" w:footer="3" w:gutter="0"/>
          <w:cols w:space="720"/>
          <w:docGrid w:linePitch="360"/>
        </w:sectPr>
      </w:pPr>
    </w:p>
    <w:p w:rsidR="00A97694" w:rsidRDefault="00F50ED4">
      <w:pPr>
        <w:pStyle w:val="aff1"/>
        <w:rPr>
          <w:rFonts w:ascii="Times New Roman" w:hAnsi="Times New Roman" w:cs="Times New Roman"/>
        </w:rPr>
      </w:pPr>
      <w:bookmarkStart w:id="704" w:name="bookmark1598"/>
      <w:r>
        <w:rPr>
          <w:rFonts w:ascii="Times New Roman" w:hAnsi="Times New Roman" w:cs="Times New Roman"/>
          <w:noProof/>
          <w:lang w:bidi="ar-SA"/>
        </w:rPr>
        <w:lastRenderedPageBreak/>
        <mc:AlternateContent>
          <mc:Choice Requires="wps">
            <w:drawing>
              <wp:anchor distT="0" distB="0" distL="114300" distR="114300" simplePos="0" relativeHeight="251653120" behindDoc="0" locked="0" layoutInCell="1" allowOverlap="1">
                <wp:simplePos x="0" y="0"/>
                <wp:positionH relativeFrom="page">
                  <wp:posOffset>719455</wp:posOffset>
                </wp:positionH>
                <wp:positionV relativeFrom="paragraph">
                  <wp:posOffset>265430</wp:posOffset>
                </wp:positionV>
                <wp:extent cx="6446520" cy="2984500"/>
                <wp:effectExtent l="0" t="0" r="0" b="0"/>
                <wp:wrapTopAndBottom/>
                <wp:docPr id="78"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6520" cy="2984500"/>
                        </a:xfrm>
                        <a:prstGeom prst="rect">
                          <a:avLst/>
                        </a:prstGeom>
                        <a:noFill/>
                      </wps:spPr>
                      <wps:txbx>
                        <w:txbxContent>
                          <w:tbl>
                            <w:tblP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F69F9">
                              <w:trPr>
                                <w:trHeight w:val="20"/>
                                <w:tblHeader/>
                              </w:trPr>
                              <w:tc>
                                <w:tcPr>
                                  <w:tcW w:w="1272" w:type="dxa"/>
                                  <w:tcBorders>
                                    <w:top w:val="single" w:sz="4" w:space="0" w:color="auto"/>
                                    <w:left w:val="single" w:sz="4" w:space="0" w:color="auto"/>
                                  </w:tcBorders>
                                  <w:shd w:val="clear" w:color="auto" w:fill="auto"/>
                                </w:tcPr>
                                <w:p w:rsidR="00DF69F9" w:rsidRDefault="00DF69F9">
                                  <w:pPr>
                                    <w:pStyle w:val="af2"/>
                                    <w:spacing w:line="259" w:lineRule="auto"/>
                                    <w:ind w:firstLine="0"/>
                                    <w:jc w:val="center"/>
                                    <w:rPr>
                                      <w:rFonts w:eastAsia="Courier New"/>
                                      <w:b/>
                                      <w:color w:val="auto"/>
                                    </w:rPr>
                                  </w:pPr>
                                  <w:r>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DF69F9" w:rsidRDefault="00DF69F9">
                                  <w:pPr>
                                    <w:pStyle w:val="af2"/>
                                    <w:spacing w:line="259" w:lineRule="auto"/>
                                    <w:ind w:firstLine="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tcPr>
                                <w:p w:rsidR="00DF69F9" w:rsidRDefault="00DF69F9">
                                  <w:pPr>
                                    <w:pStyle w:val="af2"/>
                                    <w:spacing w:line="259" w:lineRule="auto"/>
                                    <w:ind w:firstLine="440"/>
                                    <w:jc w:val="center"/>
                                    <w:rPr>
                                      <w:rFonts w:eastAsia="Courier New"/>
                                      <w:b/>
                                      <w:color w:val="auto"/>
                                    </w:rPr>
                                  </w:pPr>
                                  <w:r>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DF69F9" w:rsidRDefault="00DF69F9">
                                  <w:pPr>
                                    <w:pStyle w:val="af2"/>
                                    <w:spacing w:line="259" w:lineRule="auto"/>
                                    <w:ind w:firstLine="0"/>
                                    <w:jc w:val="center"/>
                                    <w:rPr>
                                      <w:rFonts w:eastAsia="Courier New"/>
                                      <w:b/>
                                      <w:color w:val="auto"/>
                                    </w:rPr>
                                  </w:pPr>
                                  <w:r>
                                    <w:rPr>
                                      <w:rFonts w:eastAsia="Courier New"/>
                                      <w:b/>
                                      <w:color w:val="auto"/>
                                    </w:rPr>
                                    <w:t>Виды деятельности обучающихся</w:t>
                                  </w:r>
                                </w:p>
                              </w:tc>
                            </w:tr>
                            <w:tr w:rsidR="00DF69F9">
                              <w:trPr>
                                <w:trHeight w:val="2595"/>
                              </w:trPr>
                              <w:tc>
                                <w:tcPr>
                                  <w:tcW w:w="1272" w:type="dxa"/>
                                  <w:tcBorders>
                                    <w:top w:val="single" w:sz="4" w:space="0" w:color="auto"/>
                                    <w:left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Музыка — древнейший язык человечества</w:t>
                                  </w:r>
                                </w:p>
                              </w:tc>
                              <w:tc>
                                <w:tcPr>
                                  <w:tcW w:w="2030" w:type="dxa"/>
                                  <w:tcBorders>
                                    <w:top w:val="single" w:sz="4" w:space="0" w:color="auto"/>
                                    <w:left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DF69F9" w:rsidRDefault="00DF69F9">
                                  <w:pPr>
                                    <w:pStyle w:val="af2"/>
                                    <w:spacing w:line="259" w:lineRule="auto"/>
                                    <w:ind w:left="140" w:firstLine="20"/>
                                    <w:rPr>
                                      <w:rFonts w:eastAsia="Courier New"/>
                                      <w:color w:val="auto"/>
                                    </w:rPr>
                                  </w:pPr>
                                  <w:r>
                                    <w:rPr>
                                      <w:rFonts w:eastAsia="Courier New"/>
                                      <w:color w:val="auto"/>
                                    </w:rPr>
                                    <w:t>Импровизация в духе древнего обряда (вызывание дождя, поклонение тотемному животному и т. п.).</w:t>
                                  </w:r>
                                </w:p>
                                <w:p w:rsidR="00DF69F9" w:rsidRDefault="00DF69F9">
                                  <w:pPr>
                                    <w:pStyle w:val="af2"/>
                                    <w:spacing w:line="259" w:lineRule="auto"/>
                                    <w:ind w:left="140" w:firstLine="20"/>
                                    <w:rPr>
                                      <w:rFonts w:eastAsia="Courier New"/>
                                      <w:color w:val="auto"/>
                                    </w:rPr>
                                  </w:pPr>
                                  <w:r>
                                    <w:rPr>
                                      <w:rFonts w:eastAsia="Courier New"/>
                                      <w:color w:val="auto"/>
                                    </w:rPr>
                                    <w:t xml:space="preserve">Озвучивание, театрализация легенды/мифа о музыке. </w:t>
                                  </w:r>
                                </w:p>
                                <w:p w:rsidR="00DF69F9" w:rsidRDefault="00DF69F9">
                                  <w:pPr>
                                    <w:pStyle w:val="af2"/>
                                    <w:spacing w:line="259" w:lineRule="auto"/>
                                    <w:ind w:left="140" w:firstLine="20"/>
                                    <w:rPr>
                                      <w:rFonts w:eastAsia="Courier New"/>
                                      <w:i/>
                                      <w:color w:val="auto"/>
                                    </w:rPr>
                                  </w:pPr>
                                  <w:r>
                                    <w:rPr>
                                      <w:rFonts w:eastAsia="Courier New"/>
                                      <w:i/>
                                      <w:color w:val="auto"/>
                                    </w:rPr>
                                    <w:t>На выбор или факультативно</w:t>
                                  </w:r>
                                </w:p>
                                <w:p w:rsidR="00DF69F9" w:rsidRDefault="00DF69F9">
                                  <w:pPr>
                                    <w:pStyle w:val="af2"/>
                                    <w:spacing w:line="259" w:lineRule="auto"/>
                                    <w:ind w:left="140" w:firstLine="20"/>
                                    <w:rPr>
                                      <w:rFonts w:eastAsia="Courier New"/>
                                      <w:color w:val="auto"/>
                                    </w:rPr>
                                  </w:pPr>
                                  <w:r>
                                    <w:rPr>
                                      <w:rFonts w:eastAsia="Courier New"/>
                                      <w:color w:val="auto"/>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DF69F9">
                              <w:trPr>
                                <w:trHeight w:val="20"/>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Музыкальный фольклор народов Европы</w:t>
                                  </w:r>
                                </w:p>
                              </w:tc>
                              <w:tc>
                                <w:tcPr>
                                  <w:tcW w:w="2030"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Интонации и ритмы, формы и жанры европейского фольклора</w:t>
                                  </w:r>
                                  <w:r>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Выявление характерных интонаций и ритмов в звучании традиционной музыки народов Европы.</w:t>
                                  </w:r>
                                </w:p>
                                <w:p w:rsidR="00DF69F9" w:rsidRDefault="00DF69F9">
                                  <w:pPr>
                                    <w:pStyle w:val="af2"/>
                                    <w:spacing w:line="259" w:lineRule="auto"/>
                                    <w:ind w:left="140" w:firstLine="20"/>
                                    <w:rPr>
                                      <w:rFonts w:eastAsia="Courier New"/>
                                      <w:color w:val="auto"/>
                                    </w:rPr>
                                  </w:pPr>
                                  <w:r>
                                    <w:rPr>
                                      <w:rFonts w:eastAsia="Courier New"/>
                                      <w:color w:val="auto"/>
                                    </w:rPr>
                                    <w:t>Выявление общего и особенного при сравнении изучаемых образцов европейского фольклора и фольклора народов России.</w:t>
                                  </w:r>
                                </w:p>
                              </w:tc>
                            </w:tr>
                          </w:tbl>
                          <w:p w:rsidR="00DF69F9" w:rsidRDefault="00DF69F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" filled="f" stroked="f">
                <v:path arrowok="t"/>
                <v:textbox inset="0,0,0,0">
                  <w:txbxContent>
                    <w:tbl>
                      <w:tblP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F69F9">
                        <w:trPr>
                          <w:trHeight w:val="20"/>
                          <w:tblHeader/>
                        </w:trPr>
                        <w:tc>
                          <w:tcPr>
                            <w:tcW w:w="1272" w:type="dxa"/>
                            <w:tcBorders>
                              <w:top w:val="single" w:sz="4" w:space="0" w:color="auto"/>
                              <w:left w:val="single" w:sz="4" w:space="0" w:color="auto"/>
                            </w:tcBorders>
                            <w:shd w:val="clear" w:color="auto" w:fill="auto"/>
                          </w:tcPr>
                          <w:p w:rsidR="00DF69F9" w:rsidRDefault="00DF69F9">
                            <w:pPr>
                              <w:pStyle w:val="af2"/>
                              <w:spacing w:line="259" w:lineRule="auto"/>
                              <w:ind w:firstLine="0"/>
                              <w:jc w:val="center"/>
                              <w:rPr>
                                <w:rFonts w:eastAsia="Courier New"/>
                                <w:b/>
                                <w:color w:val="auto"/>
                              </w:rPr>
                            </w:pPr>
                            <w:r>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DF69F9" w:rsidRDefault="00DF69F9">
                            <w:pPr>
                              <w:pStyle w:val="af2"/>
                              <w:spacing w:line="259" w:lineRule="auto"/>
                              <w:ind w:firstLine="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tcPr>
                          <w:p w:rsidR="00DF69F9" w:rsidRDefault="00DF69F9">
                            <w:pPr>
                              <w:pStyle w:val="af2"/>
                              <w:spacing w:line="259" w:lineRule="auto"/>
                              <w:ind w:firstLine="440"/>
                              <w:jc w:val="center"/>
                              <w:rPr>
                                <w:rFonts w:eastAsia="Courier New"/>
                                <w:b/>
                                <w:color w:val="auto"/>
                              </w:rPr>
                            </w:pPr>
                            <w:r>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DF69F9" w:rsidRDefault="00DF69F9">
                            <w:pPr>
                              <w:pStyle w:val="af2"/>
                              <w:spacing w:line="259" w:lineRule="auto"/>
                              <w:ind w:firstLine="0"/>
                              <w:jc w:val="center"/>
                              <w:rPr>
                                <w:rFonts w:eastAsia="Courier New"/>
                                <w:b/>
                                <w:color w:val="auto"/>
                              </w:rPr>
                            </w:pPr>
                            <w:r>
                              <w:rPr>
                                <w:rFonts w:eastAsia="Courier New"/>
                                <w:b/>
                                <w:color w:val="auto"/>
                              </w:rPr>
                              <w:t>Виды деятельности обучающихся</w:t>
                            </w:r>
                          </w:p>
                        </w:tc>
                      </w:tr>
                      <w:tr w:rsidR="00DF69F9">
                        <w:trPr>
                          <w:trHeight w:val="2595"/>
                        </w:trPr>
                        <w:tc>
                          <w:tcPr>
                            <w:tcW w:w="1272" w:type="dxa"/>
                            <w:tcBorders>
                              <w:top w:val="single" w:sz="4" w:space="0" w:color="auto"/>
                              <w:left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Музыка — древнейший язык человечества</w:t>
                            </w:r>
                          </w:p>
                        </w:tc>
                        <w:tc>
                          <w:tcPr>
                            <w:tcW w:w="2030" w:type="dxa"/>
                            <w:tcBorders>
                              <w:top w:val="single" w:sz="4" w:space="0" w:color="auto"/>
                              <w:left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DF69F9" w:rsidRDefault="00DF69F9">
                            <w:pPr>
                              <w:pStyle w:val="af2"/>
                              <w:spacing w:line="259" w:lineRule="auto"/>
                              <w:ind w:left="140" w:firstLine="20"/>
                              <w:rPr>
                                <w:rFonts w:eastAsia="Courier New"/>
                                <w:color w:val="auto"/>
                              </w:rPr>
                            </w:pPr>
                            <w:r>
                              <w:rPr>
                                <w:rFonts w:eastAsia="Courier New"/>
                                <w:color w:val="auto"/>
                              </w:rPr>
                              <w:t>Импровизация в духе древнего обряда (вызывание дождя, поклонение тотемному животному и т. п.).</w:t>
                            </w:r>
                          </w:p>
                          <w:p w:rsidR="00DF69F9" w:rsidRDefault="00DF69F9">
                            <w:pPr>
                              <w:pStyle w:val="af2"/>
                              <w:spacing w:line="259" w:lineRule="auto"/>
                              <w:ind w:left="140" w:firstLine="20"/>
                              <w:rPr>
                                <w:rFonts w:eastAsia="Courier New"/>
                                <w:color w:val="auto"/>
                              </w:rPr>
                            </w:pPr>
                            <w:r>
                              <w:rPr>
                                <w:rFonts w:eastAsia="Courier New"/>
                                <w:color w:val="auto"/>
                              </w:rPr>
                              <w:t xml:space="preserve">Озвучивание, театрализация легенды/мифа о музыке. </w:t>
                            </w:r>
                          </w:p>
                          <w:p w:rsidR="00DF69F9" w:rsidRDefault="00DF69F9">
                            <w:pPr>
                              <w:pStyle w:val="af2"/>
                              <w:spacing w:line="259" w:lineRule="auto"/>
                              <w:ind w:left="140" w:firstLine="20"/>
                              <w:rPr>
                                <w:rFonts w:eastAsia="Courier New"/>
                                <w:i/>
                                <w:color w:val="auto"/>
                              </w:rPr>
                            </w:pPr>
                            <w:r>
                              <w:rPr>
                                <w:rFonts w:eastAsia="Courier New"/>
                                <w:i/>
                                <w:color w:val="auto"/>
                              </w:rPr>
                              <w:t>На выбор или факультативно</w:t>
                            </w:r>
                          </w:p>
                          <w:p w:rsidR="00DF69F9" w:rsidRDefault="00DF69F9">
                            <w:pPr>
                              <w:pStyle w:val="af2"/>
                              <w:spacing w:line="259" w:lineRule="auto"/>
                              <w:ind w:left="140" w:firstLine="20"/>
                              <w:rPr>
                                <w:rFonts w:eastAsia="Courier New"/>
                                <w:color w:val="auto"/>
                              </w:rPr>
                            </w:pPr>
                            <w:r>
                              <w:rPr>
                                <w:rFonts w:eastAsia="Courier New"/>
                                <w:color w:val="auto"/>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DF69F9">
                        <w:trPr>
                          <w:trHeight w:val="20"/>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Музыкальный фольклор народов Европы</w:t>
                            </w:r>
                          </w:p>
                        </w:tc>
                        <w:tc>
                          <w:tcPr>
                            <w:tcW w:w="2030"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Интонации и ритмы, формы и жанры европейского фольклора</w:t>
                            </w:r>
                            <w:r>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F69F9" w:rsidRDefault="00DF69F9">
                            <w:pPr>
                              <w:pStyle w:val="af2"/>
                              <w:spacing w:line="259" w:lineRule="auto"/>
                              <w:ind w:left="140" w:firstLine="20"/>
                              <w:rPr>
                                <w:rFonts w:eastAsia="Courier New"/>
                                <w:color w:val="auto"/>
                              </w:rPr>
                            </w:pPr>
                            <w:r>
                              <w:rPr>
                                <w:rFonts w:eastAsia="Courier New"/>
                                <w:color w:val="auto"/>
                              </w:rPr>
                              <w:t>Выявление характерных интонаций и ритмов в звучании традиционной музыки народов Европы.</w:t>
                            </w:r>
                          </w:p>
                          <w:p w:rsidR="00DF69F9" w:rsidRDefault="00DF69F9">
                            <w:pPr>
                              <w:pStyle w:val="af2"/>
                              <w:spacing w:line="259" w:lineRule="auto"/>
                              <w:ind w:left="140" w:firstLine="20"/>
                              <w:rPr>
                                <w:rFonts w:eastAsia="Courier New"/>
                                <w:color w:val="auto"/>
                              </w:rPr>
                            </w:pPr>
                            <w:r>
                              <w:rPr>
                                <w:rFonts w:eastAsia="Courier New"/>
                                <w:color w:val="auto"/>
                              </w:rPr>
                              <w:t>Выявление общего и особенного при сравнении изучаемых образцов европейского фольклора и фольклора народов России.</w:t>
                            </w:r>
                          </w:p>
                        </w:tc>
                      </w:tr>
                    </w:tbl>
                    <w:p w:rsidR="00DF69F9" w:rsidRDefault="00DF69F9">
                      <w:pPr>
                        <w:spacing w:line="1" w:lineRule="exact"/>
                      </w:pPr>
                    </w:p>
                  </w:txbxContent>
                </v:textbox>
                <w10:wrap type="topAndBottom" anchorx="page"/>
              </v:shape>
            </w:pict>
          </mc:Fallback>
        </mc:AlternateContent>
      </w:r>
      <w:r w:rsidR="000032B1">
        <w:rPr>
          <w:rFonts w:ascii="Times New Roman" w:hAnsi="Times New Roman" w:cs="Times New Roman"/>
        </w:rPr>
        <w:t>Модуль № 3 «Музыка народов мира»</w:t>
      </w:r>
      <w:r w:rsidR="000032B1">
        <w:rPr>
          <w:rFonts w:ascii="Times New Roman" w:hAnsi="Times New Roman" w:cs="Times New Roman"/>
          <w:vertAlign w:val="superscript"/>
        </w:rPr>
        <w:footnoteReference w:id="28"/>
      </w:r>
      <w:bookmarkEnd w:id="704"/>
      <w:r>
        <w:rPr>
          <w:rFonts w:ascii="Times New Roman" w:hAnsi="Times New Roman" w:cs="Times New Roman"/>
          <w:noProof/>
          <w:lang w:bidi="ar-SA"/>
        </w:rPr>
        <mc:AlternateContent>
          <mc:Choice Requires="wps">
            <w:drawing>
              <wp:anchor distT="0" distB="0" distL="114300" distR="114300" simplePos="0" relativeHeight="251652096" behindDoc="0" locked="0" layoutInCell="1" allowOverlap="1">
                <wp:simplePos x="0" y="0"/>
                <wp:positionH relativeFrom="page">
                  <wp:posOffset>378460</wp:posOffset>
                </wp:positionH>
                <wp:positionV relativeFrom="paragraph">
                  <wp:posOffset>143510</wp:posOffset>
                </wp:positionV>
                <wp:extent cx="118110" cy="4047490"/>
                <wp:effectExtent l="6985" t="6350" r="0" b="0"/>
                <wp:wrapSquare wrapText="bothSides"/>
                <wp:docPr id="77"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4047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pPr>
                              <w:tabs>
                                <w:tab w:val="left" w:pos="6072"/>
                              </w:tabs>
                            </w:pPr>
                            <w:r>
                              <w:t>МУЗЫКА. 5—8 классы</w:t>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2" o:spid="_x0000_s1029" style="position:absolute;margin-left:29.8pt;margin-top:11.3pt;width:9.3pt;height:318.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" filled="f">
                <v:textbox>
                  <w:txbxContent>
                    <w:p w:rsidR="00DF69F9" w:rsidRDefault="00DF69F9">
                      <w:pPr>
                        <w:tabs>
                          <w:tab w:val="left" w:pos="6072"/>
                        </w:tabs>
                      </w:pPr>
                      <w:r>
                        <w:t>МУЗЫКА. 5—8 классы</w:t>
                      </w:r>
                      <w:r>
                        <w:tab/>
                        <w:t xml:space="preserve"> </w:t>
                      </w:r>
                    </w:p>
                  </w:txbxContent>
                </v:textbox>
                <w10:wrap type="square" anchorx="page"/>
              </v:rect>
            </w:pict>
          </mc:Fallback>
        </mc:AlternateContent>
      </w:r>
    </w:p>
    <w:p w:rsidR="00A97694" w:rsidRDefault="00A97694">
      <w:pPr>
        <w:pStyle w:val="27"/>
        <w:keepNext/>
        <w:keepLines/>
        <w:spacing w:after="0"/>
        <w:ind w:firstLine="520"/>
        <w:rPr>
          <w:rFonts w:ascii="Times New Roman" w:hAnsi="Times New Roman" w:cs="Times New Roman"/>
          <w:color w:val="auto"/>
        </w:rPr>
        <w:sectPr w:rsidR="00A97694">
          <w:footnotePr>
            <w:numRestart w:val="eachPage"/>
          </w:footnotePr>
          <w:pgSz w:w="12019" w:h="7824" w:orient="landscape"/>
          <w:pgMar w:top="504" w:right="705" w:bottom="371" w:left="595" w:header="0" w:footer="3"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694">
        <w:trPr>
          <w:trHeight w:hRule="exact" w:val="579"/>
        </w:trPr>
        <w:tc>
          <w:tcPr>
            <w:tcW w:w="1272" w:type="dxa"/>
            <w:tcBorders>
              <w:top w:val="single" w:sz="4" w:space="0" w:color="auto"/>
              <w:lef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Виды деятельности обучающихся</w:t>
            </w:r>
          </w:p>
        </w:tc>
      </w:tr>
      <w:tr w:rsidR="00A97694">
        <w:trPr>
          <w:trHeight w:hRule="exact" w:val="1272"/>
        </w:trPr>
        <w:tc>
          <w:tcPr>
            <w:tcW w:w="1272" w:type="dxa"/>
            <w:tcBorders>
              <w:top w:val="single" w:sz="4" w:space="0" w:color="auto"/>
              <w:left w:val="single" w:sz="4" w:space="0" w:color="auto"/>
            </w:tcBorders>
            <w:shd w:val="clear" w:color="auto" w:fill="auto"/>
          </w:tcPr>
          <w:p w:rsidR="00A97694" w:rsidRDefault="00A97694">
            <w:pPr>
              <w:pStyle w:val="af2"/>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97694" w:rsidRDefault="00A97694">
            <w:pPr>
              <w:pStyle w:val="af2"/>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97694">
        <w:trPr>
          <w:trHeight w:hRule="exact" w:val="2985"/>
        </w:trPr>
        <w:tc>
          <w:tcPr>
            <w:tcW w:w="1272" w:type="dxa"/>
            <w:tcBorders>
              <w:top w:val="single" w:sz="4" w:space="0" w:color="auto"/>
              <w:lef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Африканская музыка — стихия ритма.</w:t>
            </w:r>
          </w:p>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Интонационно-ладовая основа музыки стран Азии</w:t>
            </w:r>
            <w:r>
              <w:rPr>
                <w:rFonts w:eastAsia="Courier New"/>
                <w:color w:val="auto"/>
                <w:vertAlign w:val="superscript"/>
              </w:rPr>
              <w:t>1</w:t>
            </w:r>
            <w:r>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97694" w:rsidRDefault="000032B1">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97694" w:rsidRDefault="000032B1">
            <w:pPr>
              <w:pStyle w:val="af2"/>
              <w:framePr w:w="10152" w:h="5525" w:hSpace="566" w:vSpace="298" w:wrap="notBeside" w:vAnchor="text" w:hAnchor="text" w:x="567" w:y="299"/>
              <w:spacing w:line="259" w:lineRule="auto"/>
              <w:ind w:left="140" w:firstLine="140"/>
              <w:rPr>
                <w:rFonts w:eastAsia="Courier New"/>
                <w:i/>
                <w:color w:val="auto"/>
              </w:rPr>
            </w:pPr>
            <w:r>
              <w:rPr>
                <w:rFonts w:eastAsia="Courier New"/>
                <w:i/>
                <w:color w:val="auto"/>
              </w:rPr>
              <w:t>На выбор или факультативно</w:t>
            </w:r>
          </w:p>
          <w:p w:rsidR="00A97694" w:rsidRDefault="000032B1">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Исследовательские проекты по теме «Музыка стран Азии и Африки»</w:t>
            </w:r>
          </w:p>
        </w:tc>
      </w:tr>
      <w:tr w:rsidR="00A97694">
        <w:trPr>
          <w:trHeight w:hRule="exact" w:val="743"/>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0"/>
              <w:rPr>
                <w:rFonts w:eastAsia="Courier New"/>
                <w:color w:val="auto"/>
              </w:rPr>
            </w:pPr>
            <w:r>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97694" w:rsidRDefault="000032B1">
      <w:pPr>
        <w:pStyle w:val="af9"/>
        <w:framePr w:w="230" w:h="6389" w:hRule="exact" w:hSpace="10488" w:wrap="notBeside" w:vAnchor="text" w:hAnchor="text" w:y="1"/>
        <w:tabs>
          <w:tab w:val="left" w:pos="3994"/>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F50ED4">
      <w:pPr>
        <w:spacing w:line="1" w:lineRule="exact"/>
        <w:rPr>
          <w:rFonts w:ascii="Times New Roman" w:hAnsi="Times New Roman" w:cs="Times New Roman"/>
          <w:color w:val="auto"/>
        </w:rPr>
      </w:pPr>
      <w:r>
        <w:rPr>
          <w:rFonts w:ascii="Times New Roman" w:hAnsi="Times New Roman" w:cs="Times New Roman"/>
          <w:noProof/>
          <w:color w:val="auto"/>
          <w:lang w:bidi="ar-SA"/>
        </w:rPr>
        <mc:AlternateContent>
          <mc:Choice Requires="wps">
            <w:drawing>
              <wp:anchor distT="0" distB="0" distL="0" distR="0" simplePos="0" relativeHeight="251654144" behindDoc="0" locked="0" layoutInCell="1" allowOverlap="1">
                <wp:simplePos x="0" y="0"/>
                <wp:positionH relativeFrom="page">
                  <wp:posOffset>715010</wp:posOffset>
                </wp:positionH>
                <wp:positionV relativeFrom="margin">
                  <wp:posOffset>3825240</wp:posOffset>
                </wp:positionV>
                <wp:extent cx="6483350" cy="276860"/>
                <wp:effectExtent l="10160" t="5715" r="0" b="0"/>
                <wp:wrapSquare wrapText="bothSides"/>
                <wp:docPr id="76"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276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pPr>
                              <w:spacing w:line="233" w:lineRule="auto"/>
                              <w:ind w:left="220" w:hanging="78"/>
                              <w:rPr>
                                <w:rFonts w:ascii="Times New Roman" w:hAnsi="Times New Roman" w:cs="Times New Roman"/>
                              </w:rPr>
                            </w:pPr>
                            <w:r>
                              <w:rPr>
                                <w:rFonts w:ascii="Times New Roman" w:hAnsi="Times New Roman" w:cs="Times New Roman"/>
                                <w:color w:val="231E20"/>
                                <w:vertAlign w:val="superscript"/>
                              </w:rPr>
                              <w:t>1</w:t>
                            </w:r>
                            <w:r>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3" o:spid="_x0000_s1030" style="position:absolute;margin-left:56.3pt;margin-top:301.2pt;width:510.5pt;height:21.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" filled="f">
                <v:textbox>
                  <w:txbxContent>
                    <w:p w:rsidR="00DF69F9" w:rsidRDefault="00DF69F9">
                      <w:pPr>
                        <w:spacing w:line="233" w:lineRule="auto"/>
                        <w:ind w:left="220" w:hanging="78"/>
                        <w:rPr>
                          <w:rFonts w:ascii="Times New Roman" w:hAnsi="Times New Roman" w:cs="Times New Roman"/>
                        </w:rPr>
                      </w:pPr>
                      <w:r>
                        <w:rPr>
                          <w:rFonts w:ascii="Times New Roman" w:hAnsi="Times New Roman" w:cs="Times New Roman"/>
                          <w:color w:val="231E20"/>
                          <w:vertAlign w:val="superscript"/>
                        </w:rPr>
                        <w:t>1</w:t>
                      </w:r>
                      <w:r>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rect>
            </w:pict>
          </mc:Fallback>
        </mc:AlternateContent>
      </w:r>
      <w:r w:rsidR="000032B1">
        <w:rPr>
          <w:rFonts w:ascii="Times New Roman" w:hAnsi="Times New Roman" w:cs="Times New Roman"/>
          <w:color w:val="auto"/>
        </w:rPr>
        <w:br w:type="page"/>
      </w:r>
    </w:p>
    <w:p w:rsidR="00A97694" w:rsidRDefault="00F50ED4">
      <w:pPr>
        <w:spacing w:line="1" w:lineRule="exact"/>
        <w:rPr>
          <w:rFonts w:ascii="Times New Roman" w:hAnsi="Times New Roman" w:cs="Times New Roman"/>
          <w:color w:val="auto"/>
        </w:rPr>
      </w:pPr>
      <w:r>
        <w:rPr>
          <w:rFonts w:ascii="Times New Roman" w:hAnsi="Times New Roman" w:cs="Times New Roman"/>
          <w:noProof/>
          <w:color w:val="auto"/>
          <w:lang w:bidi="ar-SA"/>
        </w:rPr>
        <w:lastRenderedPageBreak/>
        <mc:AlternateContent>
          <mc:Choice Requires="wps">
            <w:drawing>
              <wp:anchor distT="6350" distB="172720" distL="0" distR="0" simplePos="0" relativeHeight="251656192" behindDoc="0" locked="0" layoutInCell="1" allowOverlap="1">
                <wp:simplePos x="0" y="0"/>
                <wp:positionH relativeFrom="page">
                  <wp:posOffset>703580</wp:posOffset>
                </wp:positionH>
                <wp:positionV relativeFrom="paragraph">
                  <wp:posOffset>6350</wp:posOffset>
                </wp:positionV>
                <wp:extent cx="6446520" cy="1001395"/>
                <wp:effectExtent l="0" t="0" r="0" b="0"/>
                <wp:wrapTopAndBottom/>
                <wp:docPr id="75"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6520" cy="1001395"/>
                        </a:xfrm>
                        <a:prstGeom prst="rect">
                          <a:avLst/>
                        </a:prstGeom>
                        <a:noFill/>
                      </wps:spPr>
                      <wps:txbx>
                        <w:txbxContent>
                          <w:tbl>
                            <w:tblP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F69F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канского</w:t>
                                  </w:r>
                                </w:p>
                                <w:p w:rsidR="00DF69F9" w:rsidRDefault="00DF69F9">
                                  <w:pPr>
                                    <w:pStyle w:val="af2"/>
                                    <w:spacing w:line="259" w:lineRule="auto"/>
                                    <w:ind w:left="140" w:firstLine="0"/>
                                    <w:rPr>
                                      <w:rFonts w:eastAsia="Courier New"/>
                                      <w:color w:val="auto"/>
                                    </w:rPr>
                                  </w:pPr>
                                  <w:r>
                                    <w:rPr>
                                      <w:rFonts w:eastAsia="Courier New"/>
                                      <w:color w:val="auto"/>
                                    </w:rPr>
                                    <w:t>континента</w:t>
                                  </w:r>
                                </w:p>
                              </w:tc>
                              <w:tc>
                                <w:tcPr>
                                  <w:tcW w:w="2030" w:type="dxa"/>
                                  <w:tcBorders>
                                    <w:top w:val="single" w:sz="4" w:space="0" w:color="auto"/>
                                    <w:left w:val="single" w:sz="4" w:space="0" w:color="auto"/>
                                    <w:bottom w:val="single" w:sz="4" w:space="0" w:color="auto"/>
                                  </w:tcBorders>
                                  <w:shd w:val="clear" w:color="auto" w:fill="auto"/>
                                  <w:vAlign w:val="center"/>
                                </w:tcPr>
                                <w:p w:rsidR="00DF69F9" w:rsidRDefault="00DF69F9">
                                  <w:pPr>
                                    <w:pStyle w:val="af2"/>
                                    <w:spacing w:line="259" w:lineRule="auto"/>
                                    <w:ind w:left="140" w:firstLine="0"/>
                                    <w:rPr>
                                      <w:rFonts w:eastAsia="Courier New"/>
                                      <w:color w:val="auto"/>
                                    </w:rPr>
                                  </w:pPr>
                                  <w:r>
                                    <w:rPr>
                                      <w:rFonts w:eastAsia="Courier New"/>
                                      <w:color w:val="auto"/>
                                    </w:rPr>
                                    <w:t>блюз, спиричуэле, самба, босса-нова и др.). Смешение интонаций и ритмов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DF69F9" w:rsidRDefault="00DF69F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251656192;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" filled="f" stroked="f">
                <v:path arrowok="t"/>
                <v:textbox inset="0,0,0,0">
                  <w:txbxContent>
                    <w:tbl>
                      <w:tblP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F69F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канского</w:t>
                            </w:r>
                          </w:p>
                          <w:p w:rsidR="00DF69F9" w:rsidRDefault="00DF69F9">
                            <w:pPr>
                              <w:pStyle w:val="af2"/>
                              <w:spacing w:line="259" w:lineRule="auto"/>
                              <w:ind w:left="140" w:firstLine="0"/>
                              <w:rPr>
                                <w:rFonts w:eastAsia="Courier New"/>
                                <w:color w:val="auto"/>
                              </w:rPr>
                            </w:pPr>
                            <w:r>
                              <w:rPr>
                                <w:rFonts w:eastAsia="Courier New"/>
                                <w:color w:val="auto"/>
                              </w:rPr>
                              <w:t>континента</w:t>
                            </w:r>
                          </w:p>
                        </w:tc>
                        <w:tc>
                          <w:tcPr>
                            <w:tcW w:w="2030" w:type="dxa"/>
                            <w:tcBorders>
                              <w:top w:val="single" w:sz="4" w:space="0" w:color="auto"/>
                              <w:left w:val="single" w:sz="4" w:space="0" w:color="auto"/>
                              <w:bottom w:val="single" w:sz="4" w:space="0" w:color="auto"/>
                            </w:tcBorders>
                            <w:shd w:val="clear" w:color="auto" w:fill="auto"/>
                            <w:vAlign w:val="center"/>
                          </w:tcPr>
                          <w:p w:rsidR="00DF69F9" w:rsidRDefault="00DF69F9">
                            <w:pPr>
                              <w:pStyle w:val="af2"/>
                              <w:spacing w:line="259" w:lineRule="auto"/>
                              <w:ind w:left="140" w:firstLine="0"/>
                              <w:rPr>
                                <w:rFonts w:eastAsia="Courier New"/>
                                <w:color w:val="auto"/>
                              </w:rPr>
                            </w:pPr>
                            <w:r>
                              <w:rPr>
                                <w:rFonts w:eastAsia="Courier New"/>
                                <w:color w:val="auto"/>
                              </w:rPr>
                              <w:t>блюз, спиричуэле, самба, босса-нова и др.). Смешение интонаций и ритмов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F69F9" w:rsidRDefault="00DF69F9">
                            <w:pPr>
                              <w:pStyle w:val="af2"/>
                              <w:spacing w:line="259" w:lineRule="auto"/>
                              <w:ind w:left="140" w:firstLine="0"/>
                              <w:rPr>
                                <w:rFonts w:eastAsia="Courier New"/>
                                <w:color w:val="auto"/>
                              </w:rPr>
                            </w:pPr>
                            <w:r>
                              <w:rPr>
                                <w:rFonts w:eastAsia="Courier New"/>
                                <w:color w:val="auto"/>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DF69F9" w:rsidRDefault="00DF69F9">
                      <w:pPr>
                        <w:spacing w:line="1" w:lineRule="exact"/>
                      </w:pPr>
                    </w:p>
                  </w:txbxContent>
                </v:textbox>
                <w10:wrap type="topAndBottom" anchorx="page"/>
              </v:shape>
            </w:pict>
          </mc:Fallback>
        </mc:AlternateContent>
      </w:r>
      <w:r>
        <w:rPr>
          <w:rFonts w:ascii="Times New Roman" w:hAnsi="Times New Roman" w:cs="Times New Roman"/>
          <w:noProof/>
          <w:color w:val="auto"/>
          <w:lang w:bidi="ar-SA"/>
        </w:rPr>
        <mc:AlternateContent>
          <mc:Choice Requires="wps">
            <w:drawing>
              <wp:anchor distT="0" distB="50800" distL="0" distR="0" simplePos="0" relativeHeight="251655168" behindDoc="0" locked="0" layoutInCell="1" allowOverlap="1">
                <wp:simplePos x="0" y="0"/>
                <wp:positionH relativeFrom="page">
                  <wp:posOffset>361950</wp:posOffset>
                </wp:positionH>
                <wp:positionV relativeFrom="paragraph">
                  <wp:posOffset>0</wp:posOffset>
                </wp:positionV>
                <wp:extent cx="118110" cy="1085850"/>
                <wp:effectExtent l="9525" t="9525" r="0" b="0"/>
                <wp:wrapTopAndBottom/>
                <wp:docPr id="74"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85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r>
                              <w:t>МУЗЫКА. 5—8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5" o:spid="_x0000_s1032" style="position:absolute;margin-left:28.5pt;margin-top:0;width:9.3pt;height:85.5pt;z-index:25165516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" filled="f">
                <v:textbox>
                  <w:txbxContent>
                    <w:p w:rsidR="00DF69F9" w:rsidRDefault="00DF69F9">
                      <w:r>
                        <w:t>МУЗЫКА. 5—8 классы</w:t>
                      </w:r>
                    </w:p>
                  </w:txbxContent>
                </v:textbox>
                <w10:wrap type="topAndBottom" anchorx="page"/>
              </v:rect>
            </w:pict>
          </mc:Fallback>
        </mc:AlternateContent>
      </w:r>
    </w:p>
    <w:p w:rsidR="00A97694" w:rsidRDefault="000032B1">
      <w:pPr>
        <w:pStyle w:val="aff1"/>
        <w:ind w:left="284"/>
        <w:rPr>
          <w:rFonts w:ascii="Times New Roman" w:hAnsi="Times New Roman" w:cs="Times New Roman"/>
        </w:rPr>
      </w:pPr>
      <w:bookmarkStart w:id="705" w:name="bookmark1600"/>
      <w:r>
        <w:rPr>
          <w:rFonts w:ascii="Times New Roman" w:hAnsi="Times New Roman" w:cs="Times New Roman"/>
        </w:rPr>
        <w:t>Модуль № 4 «Европейская классическая музыка»</w:t>
      </w:r>
      <w:r>
        <w:rPr>
          <w:rFonts w:ascii="Times New Roman" w:hAnsi="Times New Roman" w:cs="Times New Roman"/>
          <w:vertAlign w:val="superscript"/>
        </w:rPr>
        <w:footnoteReference w:id="29"/>
      </w:r>
      <w:bookmarkEnd w:id="705"/>
    </w:p>
    <w:tbl>
      <w:tblP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97694">
        <w:trPr>
          <w:trHeight w:hRule="exact" w:val="619"/>
        </w:trPr>
        <w:tc>
          <w:tcPr>
            <w:tcW w:w="1272" w:type="dxa"/>
            <w:tcBorders>
              <w:top w:val="single" w:sz="4" w:space="0" w:color="auto"/>
              <w:left w:val="single" w:sz="4" w:space="0" w:color="auto"/>
            </w:tcBorders>
            <w:shd w:val="clear" w:color="auto" w:fill="auto"/>
            <w:vAlign w:val="center"/>
          </w:tcPr>
          <w:p w:rsidR="00A97694" w:rsidRDefault="000032B1">
            <w:pPr>
              <w:pStyle w:val="af2"/>
              <w:spacing w:line="259" w:lineRule="auto"/>
              <w:ind w:firstLine="0"/>
              <w:jc w:val="center"/>
              <w:rPr>
                <w:rFonts w:eastAsia="Courier New"/>
                <w:b/>
                <w:color w:val="auto"/>
              </w:rPr>
            </w:pPr>
            <w:r>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97694" w:rsidRDefault="000032B1">
            <w:pPr>
              <w:pStyle w:val="af2"/>
              <w:spacing w:line="259" w:lineRule="auto"/>
              <w:ind w:firstLine="0"/>
              <w:jc w:val="center"/>
              <w:rPr>
                <w:rFonts w:eastAsia="Courier New"/>
                <w:b/>
                <w:color w:val="auto"/>
              </w:rPr>
            </w:pPr>
            <w:r>
              <w:rPr>
                <w:rFonts w:eastAsia="Courier New"/>
                <w:b/>
                <w:color w:val="auto"/>
              </w:rPr>
              <w:t>Темы</w:t>
            </w:r>
          </w:p>
        </w:tc>
        <w:tc>
          <w:tcPr>
            <w:tcW w:w="1838" w:type="dxa"/>
            <w:tcBorders>
              <w:top w:val="single" w:sz="4" w:space="0" w:color="auto"/>
              <w:left w:val="single" w:sz="4" w:space="0" w:color="auto"/>
            </w:tcBorders>
            <w:shd w:val="clear" w:color="auto" w:fill="auto"/>
          </w:tcPr>
          <w:p w:rsidR="00A97694" w:rsidRDefault="000032B1">
            <w:pPr>
              <w:pStyle w:val="af2"/>
              <w:spacing w:line="259" w:lineRule="auto"/>
              <w:ind w:firstLine="44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spacing w:line="259" w:lineRule="auto"/>
              <w:ind w:firstLine="0"/>
              <w:jc w:val="center"/>
              <w:rPr>
                <w:rFonts w:eastAsia="Courier New"/>
                <w:b/>
                <w:color w:val="auto"/>
              </w:rPr>
            </w:pPr>
            <w:r>
              <w:rPr>
                <w:rFonts w:eastAsia="Courier New"/>
                <w:b/>
                <w:color w:val="auto"/>
              </w:rPr>
              <w:t>Виды деятельности обучающихся</w:t>
            </w:r>
          </w:p>
        </w:tc>
      </w:tr>
      <w:tr w:rsidR="00A97694">
        <w:trPr>
          <w:trHeight w:hRule="exact" w:val="1752"/>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spacing w:line="259" w:lineRule="auto"/>
              <w:ind w:left="140" w:firstLine="0"/>
              <w:rPr>
                <w:rFonts w:eastAsia="Courier New"/>
                <w:color w:val="auto"/>
              </w:rPr>
            </w:pPr>
            <w:r>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97694" w:rsidRDefault="000032B1">
            <w:pPr>
              <w:pStyle w:val="af2"/>
              <w:spacing w:line="259" w:lineRule="auto"/>
              <w:ind w:left="140" w:firstLine="0"/>
              <w:rPr>
                <w:rFonts w:eastAsia="Courier New"/>
                <w:color w:val="auto"/>
              </w:rPr>
            </w:pPr>
            <w:r>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97694" w:rsidRDefault="000032B1">
            <w:pPr>
              <w:pStyle w:val="af2"/>
              <w:spacing w:line="259" w:lineRule="auto"/>
              <w:ind w:left="140" w:firstLine="0"/>
              <w:rPr>
                <w:rFonts w:eastAsia="Courier New"/>
                <w:color w:val="auto"/>
              </w:rPr>
            </w:pPr>
            <w:r>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spacing w:line="259" w:lineRule="auto"/>
              <w:ind w:left="140" w:firstLine="0"/>
              <w:rPr>
                <w:rFonts w:eastAsia="Courier New"/>
                <w:color w:val="auto"/>
              </w:rPr>
            </w:pPr>
            <w:r>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97694" w:rsidRDefault="000032B1">
            <w:pPr>
              <w:pStyle w:val="af2"/>
              <w:spacing w:line="259" w:lineRule="auto"/>
              <w:ind w:left="140" w:firstLine="0"/>
              <w:rPr>
                <w:rFonts w:eastAsia="Courier New"/>
                <w:color w:val="auto"/>
              </w:rPr>
            </w:pPr>
            <w:r>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20" w:right="721" w:bottom="701" w:left="579" w:header="0" w:footer="3"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97694" w:rsidRDefault="000032B1">
            <w:pPr>
              <w:pStyle w:val="af2"/>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tcPr>
          <w:p w:rsidR="00A97694" w:rsidRDefault="000032B1">
            <w:pPr>
              <w:pStyle w:val="af2"/>
              <w:framePr w:w="10152" w:h="6043" w:hSpace="566" w:vSpace="48" w:wrap="notBeside" w:vAnchor="text" w:hAnchor="page" w:x="1195" w:y="301"/>
              <w:spacing w:line="259" w:lineRule="auto"/>
              <w:ind w:firstLine="44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Виды деятельности обучающихся</w:t>
            </w:r>
          </w:p>
        </w:tc>
      </w:tr>
      <w:tr w:rsidR="00A97694">
        <w:trPr>
          <w:trHeight w:hRule="exact" w:val="3366"/>
        </w:trPr>
        <w:tc>
          <w:tcPr>
            <w:tcW w:w="1272" w:type="dxa"/>
            <w:tcBorders>
              <w:top w:val="single" w:sz="4" w:space="0" w:color="auto"/>
              <w:left w:val="single" w:sz="4" w:space="0" w:color="auto"/>
            </w:tcBorders>
            <w:shd w:val="clear" w:color="auto" w:fill="auto"/>
          </w:tcPr>
          <w:p w:rsidR="00A97694" w:rsidRDefault="00A97694">
            <w:pPr>
              <w:pStyle w:val="af2"/>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97694" w:rsidRDefault="00A97694">
            <w:pPr>
              <w:pStyle w:val="af2"/>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Значение и роль композитора — основоположника национальной классической музыки.</w:t>
            </w:r>
          </w:p>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2" w:h="6043" w:hSpace="566" w:vSpace="48" w:wrap="notBeside" w:vAnchor="text" w:hAnchor="page" w:x="1195" w:y="301"/>
              <w:spacing w:line="240" w:lineRule="auto"/>
              <w:ind w:left="142" w:firstLine="0"/>
              <w:rPr>
                <w:rFonts w:eastAsia="Courier New"/>
                <w:i/>
                <w:color w:val="auto"/>
              </w:rPr>
            </w:pPr>
            <w:r>
              <w:rPr>
                <w:rFonts w:eastAsia="Courier New"/>
                <w:i/>
                <w:color w:val="auto"/>
              </w:rPr>
              <w:t>На выбор или факультативно</w:t>
            </w:r>
          </w:p>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Посещение концерта классической музыки, балета, драматического спектакля</w:t>
            </w:r>
          </w:p>
        </w:tc>
      </w:tr>
      <w:tr w:rsidR="00A97694">
        <w:trPr>
          <w:trHeight w:hRule="exact" w:val="1967"/>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43" w:hSpace="566" w:vSpace="48" w:wrap="notBeside" w:vAnchor="text" w:hAnchor="page" w:x="1195" w:y="301"/>
              <w:spacing w:line="259" w:lineRule="auto"/>
              <w:ind w:left="140" w:firstLine="0"/>
              <w:rPr>
                <w:rFonts w:eastAsia="Courier New"/>
                <w:color w:val="auto"/>
              </w:rPr>
            </w:pPr>
            <w:r>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43" w:hSpace="566" w:vSpace="48" w:wrap="notBeside" w:vAnchor="text" w:hAnchor="page" w:x="1195" w:y="301"/>
              <w:spacing w:line="259" w:lineRule="auto"/>
              <w:ind w:left="140" w:firstLine="0"/>
              <w:rPr>
                <w:rFonts w:eastAsia="Courier New"/>
                <w:color w:val="auto"/>
              </w:rPr>
            </w:pPr>
            <w:r>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43" w:hSpace="566" w:vSpace="48" w:wrap="notBeside" w:vAnchor="text" w:hAnchor="page" w:x="1195" w:y="301"/>
              <w:spacing w:line="240" w:lineRule="auto"/>
              <w:ind w:left="142" w:firstLine="0"/>
              <w:rPr>
                <w:rFonts w:eastAsia="Courier New"/>
                <w:color w:val="auto"/>
              </w:rPr>
            </w:pPr>
            <w:r>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97694" w:rsidRDefault="000032B1">
            <w:pPr>
              <w:pStyle w:val="af2"/>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97694" w:rsidRDefault="000032B1">
            <w:pPr>
              <w:pStyle w:val="af2"/>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tc>
      </w:tr>
    </w:tbl>
    <w:p w:rsidR="00A97694" w:rsidRDefault="000032B1">
      <w:pPr>
        <w:pStyle w:val="af9"/>
        <w:framePr w:w="230" w:h="6389" w:hRule="exact" w:hSpace="10488" w:wrap="notBeside" w:vAnchor="text" w:hAnchor="text" w:y="1"/>
        <w:tabs>
          <w:tab w:val="left" w:pos="3994"/>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F50ED4">
      <w:pPr>
        <w:spacing w:line="1" w:lineRule="exact"/>
        <w:rPr>
          <w:rFonts w:ascii="Times New Roman" w:hAnsi="Times New Roman" w:cs="Times New Roman"/>
          <w:color w:val="auto"/>
        </w:rPr>
        <w:sectPr w:rsidR="00A97694">
          <w:headerReference w:type="even" r:id="rId66"/>
          <w:headerReference w:type="default" r:id="rId67"/>
          <w:footerReference w:type="even" r:id="rId68"/>
          <w:footerReference w:type="default" r:id="rId69"/>
          <w:footnotePr>
            <w:numRestart w:val="eachPage"/>
          </w:footnotePr>
          <w:pgSz w:w="12019" w:h="7824" w:orient="landscape"/>
          <w:pgMar w:top="720" w:right="721" w:bottom="701" w:left="579" w:header="292" w:footer="273" w:gutter="0"/>
          <w:cols w:space="720"/>
          <w:docGrid w:linePitch="360"/>
        </w:sectPr>
      </w:pPr>
      <w:r>
        <w:rPr>
          <w:rFonts w:ascii="Times New Roman" w:hAnsi="Times New Roman" w:cs="Times New Roman"/>
          <w:noProof/>
          <w:color w:val="auto"/>
          <w:lang w:bidi="ar-SA"/>
        </w:rPr>
        <mc:AlternateContent>
          <mc:Choice Requires="wps">
            <w:drawing>
              <wp:anchor distT="0" distB="0" distL="0" distR="0" simplePos="0" relativeHeight="251657216" behindDoc="0" locked="0" layoutInCell="1" allowOverlap="1">
                <wp:simplePos x="0" y="0"/>
                <wp:positionH relativeFrom="page">
                  <wp:posOffset>6372860</wp:posOffset>
                </wp:positionH>
                <wp:positionV relativeFrom="margin">
                  <wp:posOffset>0</wp:posOffset>
                </wp:positionV>
                <wp:extent cx="778510" cy="146050"/>
                <wp:effectExtent l="10160" t="9525" r="0" b="0"/>
                <wp:wrapSquare wrapText="bothSides"/>
                <wp:docPr id="73"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146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r>
                              <w:rPr>
                                <w:i/>
                                <w:iCs/>
                                <w:color w:val="231E20"/>
                              </w:rPr>
                              <w:t>Продолжение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6" o:spid="_x0000_s1033" style="position:absolute;margin-left:501.8pt;margin-top:0;width:61.3pt;height:1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" filled="f">
                <v:textbox>
                  <w:txbxContent>
                    <w:p w:rsidR="00DF69F9" w:rsidRDefault="00DF69F9">
                      <w:r>
                        <w:rPr>
                          <w:i/>
                          <w:iCs/>
                          <w:color w:val="231E20"/>
                        </w:rPr>
                        <w:t>Продолжение</w:t>
                      </w:r>
                    </w:p>
                  </w:txbxContent>
                </v:textbox>
                <w10:wrap type="square" anchorx="page" anchory="margin"/>
              </v:rect>
            </w:pict>
          </mc:Fallback>
        </mc:AlternateContent>
      </w:r>
    </w:p>
    <w:p w:rsidR="00A97694" w:rsidRDefault="000032B1">
      <w:pPr>
        <w:pStyle w:val="93"/>
        <w:framePr w:w="187" w:h="1709" w:hRule="exact" w:wrap="none" w:hAnchor="page" w:x="596" w:y="1"/>
        <w:rPr>
          <w:rFonts w:ascii="Times New Roman" w:hAnsi="Times New Roman" w:cs="Times New Roman"/>
          <w:color w:val="auto"/>
        </w:rPr>
      </w:pPr>
      <w:r>
        <w:rPr>
          <w:rFonts w:ascii="Times New Roman" w:hAnsi="Times New Roman" w:cs="Times New Roman"/>
          <w:color w:val="auto"/>
        </w:rPr>
        <w:lastRenderedPageBreak/>
        <w:t>МУЗЫКА. 5—8 классы</w:t>
      </w:r>
    </w:p>
    <w:tbl>
      <w:tblP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97694">
        <w:trPr>
          <w:trHeight w:hRule="exact" w:val="2421"/>
        </w:trPr>
        <w:tc>
          <w:tcPr>
            <w:tcW w:w="1272" w:type="dxa"/>
            <w:tcBorders>
              <w:top w:val="single" w:sz="4" w:space="0" w:color="auto"/>
              <w:left w:val="single" w:sz="4" w:space="0" w:color="auto"/>
            </w:tcBorders>
            <w:shd w:val="clear" w:color="auto" w:fill="auto"/>
          </w:tcPr>
          <w:p w:rsidR="00A97694" w:rsidRDefault="00A97694">
            <w:pPr>
              <w:pStyle w:val="af2"/>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97694" w:rsidRDefault="00A97694">
            <w:pPr>
              <w:pStyle w:val="af2"/>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97694" w:rsidRDefault="000032B1">
            <w:pPr>
              <w:pStyle w:val="af2"/>
              <w:framePr w:w="10152" w:h="6312" w:wrap="none" w:hAnchor="page" w:x="1134" w:y="6"/>
              <w:spacing w:line="240"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Посещение концерта классической музыки с последующим обсуждением в классе.</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Создание тематической подборки музыкальных произведений для домашнего прослушивания</w:t>
            </w:r>
          </w:p>
        </w:tc>
      </w:tr>
      <w:tr w:rsidR="00A97694">
        <w:trPr>
          <w:trHeight w:hRule="exact" w:val="4111"/>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В)</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Знакомство с образцами полифонической и гомофонногармонической музыки.</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Исполнение вокальных, ритмических, речевых канонов.</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2" w:h="6312" w:wrap="none" w:hAnchor="page" w:x="1134" w:y="6"/>
              <w:spacing w:line="240"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97694" w:rsidRDefault="000032B1">
            <w:pPr>
              <w:pStyle w:val="af2"/>
              <w:framePr w:w="10152" w:h="6312" w:wrap="none" w:hAnchor="page" w:x="1134" w:y="6"/>
              <w:spacing w:line="240" w:lineRule="auto"/>
              <w:ind w:left="142" w:firstLine="20"/>
              <w:rPr>
                <w:rFonts w:eastAsia="Courier New"/>
                <w:color w:val="auto"/>
              </w:rPr>
            </w:pPr>
            <w:r>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97694" w:rsidRDefault="00A97694">
      <w:pPr>
        <w:framePr w:w="10152" w:h="6312" w:wrap="none" w:hAnchor="page" w:x="1134" w:y="6"/>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556"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30" w:right="734" w:bottom="578" w:left="595" w:header="302" w:footer="150" w:gutter="0"/>
          <w:cols w:space="720"/>
          <w:docGrid w:linePitch="360"/>
        </w:sectPr>
      </w:pPr>
    </w:p>
    <w:p w:rsidR="00A97694" w:rsidRDefault="000032B1">
      <w:pPr>
        <w:pStyle w:val="54"/>
        <w:framePr w:w="182" w:h="326" w:wrap="none" w:hAnchor="page" w:x="596" w:y="1"/>
        <w:spacing w:after="0" w:line="0" w:lineRule="atLeast"/>
        <w:jc w:val="both"/>
        <w:rPr>
          <w:rFonts w:ascii="Times New Roman" w:hAnsi="Times New Roman" w:cs="Times New Roman"/>
          <w:color w:val="auto"/>
        </w:rPr>
      </w:pPr>
      <w:r>
        <w:rPr>
          <w:rFonts w:ascii="Times New Roman" w:hAnsi="Times New Roman" w:cs="Times New Roman"/>
          <w:color w:val="auto"/>
        </w:rPr>
        <w:lastRenderedPageBreak/>
        <w:t xml:space="preserve"> </w:t>
      </w:r>
    </w:p>
    <w:p w:rsidR="00A97694" w:rsidRDefault="000032B1">
      <w:pPr>
        <w:pStyle w:val="29"/>
        <w:framePr w:w="1296" w:h="226" w:wrap="none" w:hAnchor="page" w:x="10023" w:y="1"/>
        <w:spacing w:line="240" w:lineRule="auto"/>
        <w:ind w:left="0" w:firstLine="0"/>
        <w:rPr>
          <w:rFonts w:ascii="Times New Roman" w:hAnsi="Times New Roman" w:cs="Times New Roman"/>
          <w:color w:val="auto"/>
        </w:rPr>
      </w:pPr>
      <w:r>
        <w:rPr>
          <w:rFonts w:ascii="Times New Roman" w:hAnsi="Times New Roman" w:cs="Times New Roman"/>
          <w:i/>
          <w:iCs/>
          <w:color w:val="auto"/>
        </w:rPr>
        <w:t>Продолжение</w:t>
      </w:r>
    </w:p>
    <w:tbl>
      <w:tblP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97694" w:rsidRDefault="000032B1">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tcPr>
          <w:p w:rsidR="00A97694" w:rsidRDefault="000032B1">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2" w:h="5640" w:hSpace="566" w:vSpace="451" w:wrap="none" w:hAnchor="page" w:x="1133" w:y="299"/>
              <w:spacing w:line="240" w:lineRule="auto"/>
              <w:ind w:firstLine="20"/>
              <w:jc w:val="center"/>
              <w:rPr>
                <w:rFonts w:eastAsia="Courier New"/>
                <w:b/>
                <w:color w:val="auto"/>
              </w:rPr>
            </w:pPr>
            <w:r>
              <w:rPr>
                <w:rFonts w:eastAsia="Courier New"/>
                <w:b/>
                <w:color w:val="auto"/>
              </w:rPr>
              <w:t>Виды деятельности обучающихся</w:t>
            </w:r>
          </w:p>
        </w:tc>
      </w:tr>
      <w:tr w:rsidR="00A97694">
        <w:trPr>
          <w:trHeight w:hRule="exact" w:val="5021"/>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5640" w:hSpace="566" w:vSpace="451" w:wrap="none" w:hAnchor="page" w:x="1133" w:y="299"/>
              <w:spacing w:line="240" w:lineRule="auto"/>
              <w:ind w:left="142" w:firstLine="20"/>
              <w:rPr>
                <w:rFonts w:eastAsia="Courier New"/>
                <w:color w:val="auto"/>
              </w:rPr>
            </w:pPr>
            <w:r>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97694" w:rsidRDefault="000032B1">
            <w:pPr>
              <w:pStyle w:val="af2"/>
              <w:framePr w:w="10152" w:h="5640" w:hSpace="566" w:vSpace="451" w:wrap="none" w:hAnchor="page" w:x="1133" w:y="299"/>
              <w:spacing w:line="257" w:lineRule="auto"/>
              <w:ind w:left="4" w:firstLine="4"/>
              <w:rPr>
                <w:rFonts w:eastAsia="Courier New"/>
                <w:color w:val="auto"/>
              </w:rPr>
            </w:pPr>
            <w:r>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97694" w:rsidRDefault="000032B1">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97694" w:rsidRDefault="000032B1">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97694" w:rsidRDefault="000032B1">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97694" w:rsidRDefault="000032B1">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2" w:h="5640" w:hSpace="566" w:vSpace="451" w:wrap="none" w:hAnchor="page" w:x="1133" w:y="299"/>
              <w:spacing w:line="240"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5640" w:hSpace="566" w:vSpace="451" w:wrap="none" w:hAnchor="page" w:x="1133" w:y="299"/>
              <w:spacing w:line="259" w:lineRule="auto"/>
              <w:ind w:left="142" w:firstLine="20"/>
              <w:rPr>
                <w:rFonts w:eastAsia="Courier New"/>
                <w:color w:val="auto"/>
              </w:rPr>
            </w:pPr>
            <w:r>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97694" w:rsidRDefault="00A97694">
      <w:pPr>
        <w:framePr w:w="10152" w:h="5640" w:hSpace="566" w:vSpace="451" w:wrap="none" w:hAnchor="page" w:x="1133" w:y="299"/>
        <w:spacing w:line="1" w:lineRule="exact"/>
        <w:rPr>
          <w:rFonts w:ascii="Times New Roman" w:hAnsi="Times New Roman" w:cs="Times New Roman"/>
          <w:color w:val="auto"/>
        </w:rPr>
      </w:pPr>
    </w:p>
    <w:p w:rsidR="00A97694" w:rsidRDefault="00A97694">
      <w:pPr>
        <w:pStyle w:val="af9"/>
        <w:framePr w:w="230" w:h="2390" w:hRule="exact" w:wrap="none" w:hAnchor="page" w:x="567" w:y="4000"/>
        <w:rPr>
          <w:color w:val="auto"/>
          <w:sz w:val="16"/>
          <w:szCs w:val="16"/>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28"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20" w:right="700" w:bottom="515" w:left="566" w:header="292" w:footer="87" w:gutter="0"/>
          <w:cols w:space="720"/>
          <w:docGrid w:linePitch="360"/>
        </w:sectPr>
      </w:pPr>
    </w:p>
    <w:p w:rsidR="00A97694" w:rsidRDefault="000032B1">
      <w:pPr>
        <w:pStyle w:val="93"/>
        <w:framePr w:w="187" w:h="6374" w:hRule="exact" w:wrap="none" w:hAnchor="page" w:x="596" w:y="1"/>
        <w:tabs>
          <w:tab w:val="left" w:pos="6072"/>
        </w:tabs>
        <w:rPr>
          <w:rFonts w:ascii="Times New Roman" w:hAnsi="Times New Roman" w:cs="Times New Roman"/>
          <w:color w:val="auto"/>
        </w:rPr>
      </w:pPr>
      <w:r>
        <w:rPr>
          <w:rFonts w:ascii="Times New Roman" w:hAnsi="Times New Roman" w:cs="Times New Roman"/>
          <w:color w:val="auto"/>
        </w:rPr>
        <w:lastRenderedPageBreak/>
        <w:t>МУЗЫКА. 5—8 классы</w:t>
      </w:r>
      <w:r>
        <w:rPr>
          <w:rFonts w:ascii="Times New Roman" w:hAnsi="Times New Roman" w:cs="Times New Roman"/>
          <w:color w:val="auto"/>
        </w:rPr>
        <w:tab/>
        <w:t xml:space="preserve"> </w:t>
      </w:r>
    </w:p>
    <w:tbl>
      <w:tblP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97694">
        <w:trPr>
          <w:trHeight w:hRule="exact" w:val="5237"/>
        </w:trPr>
        <w:tc>
          <w:tcPr>
            <w:tcW w:w="1272" w:type="dxa"/>
            <w:tcBorders>
              <w:top w:val="single" w:sz="4" w:space="0" w:color="auto"/>
              <w:left w:val="single" w:sz="4" w:space="0" w:color="auto"/>
            </w:tcBorders>
            <w:shd w:val="clear" w:color="auto" w:fill="auto"/>
          </w:tcPr>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97694" w:rsidRDefault="000032B1">
            <w:pPr>
              <w:pStyle w:val="af2"/>
              <w:framePr w:w="10152" w:h="6346" w:wrap="none" w:hAnchor="page" w:x="1134" w:y="15"/>
              <w:spacing w:line="259" w:lineRule="auto"/>
              <w:ind w:left="4" w:firstLine="20"/>
              <w:rPr>
                <w:rFonts w:eastAsia="Courier New"/>
                <w:color w:val="auto"/>
              </w:rPr>
            </w:pPr>
            <w:r>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Развитие музыкальных образов. Музыкальная тема. Принципы музыкального развития: повтор, контраст, разработка.</w:t>
            </w:r>
          </w:p>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Составление наглядной (буквенной, цифровой) схемы строения музыкального произведения.</w:t>
            </w:r>
          </w:p>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2" w:h="6346" w:wrap="none" w:hAnchor="page" w:x="1134" w:y="15"/>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97694">
        <w:trPr>
          <w:trHeight w:hRule="exact" w:val="1109"/>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wrap="none" w:hAnchor="page" w:x="1134" w:y="15"/>
              <w:spacing w:before="100" w:line="259" w:lineRule="auto"/>
              <w:ind w:left="4" w:firstLine="20"/>
              <w:rPr>
                <w:rFonts w:eastAsia="Courier New"/>
                <w:color w:val="auto"/>
              </w:rPr>
            </w:pPr>
            <w:r>
              <w:rPr>
                <w:rFonts w:eastAsia="Courier New"/>
                <w:color w:val="auto"/>
              </w:rPr>
              <w:t>Музыкальный</w:t>
            </w:r>
          </w:p>
          <w:p w:rsidR="00A97694" w:rsidRDefault="000032B1">
            <w:pPr>
              <w:pStyle w:val="af2"/>
              <w:framePr w:w="10152" w:h="6346" w:wrap="none" w:hAnchor="page" w:x="1134" w:y="15"/>
              <w:spacing w:line="259" w:lineRule="auto"/>
              <w:ind w:left="4" w:firstLine="20"/>
              <w:rPr>
                <w:rFonts w:eastAsia="Courier New"/>
                <w:color w:val="auto"/>
              </w:rPr>
            </w:pPr>
            <w:r>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97694" w:rsidRDefault="000032B1">
            <w:pPr>
              <w:pStyle w:val="af2"/>
              <w:framePr w:w="10152" w:h="6346" w:wrap="none" w:hAnchor="page" w:x="1134" w:y="15"/>
              <w:spacing w:line="259" w:lineRule="auto"/>
              <w:ind w:left="142" w:firstLine="20"/>
              <w:rPr>
                <w:rFonts w:eastAsia="Courier New"/>
                <w:color w:val="auto"/>
              </w:rPr>
            </w:pPr>
            <w:r>
              <w:rPr>
                <w:rFonts w:eastAsia="Courier New"/>
                <w:color w:val="auto"/>
              </w:rPr>
              <w:t>Исполнение 2—3 вокальных произведений — образцов</w:t>
            </w:r>
          </w:p>
        </w:tc>
      </w:tr>
    </w:tbl>
    <w:p w:rsidR="00A97694" w:rsidRDefault="00A97694">
      <w:pPr>
        <w:framePr w:w="10152" w:h="6346" w:wrap="none" w:hAnchor="page" w:x="1134" w:y="15"/>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13"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30" w:right="734" w:bottom="520" w:left="595" w:header="302" w:footer="92" w:gutter="0"/>
          <w:cols w:space="720"/>
          <w:docGrid w:linePitch="360"/>
        </w:sectPr>
      </w:pPr>
    </w:p>
    <w:p w:rsidR="00A97694" w:rsidRDefault="000032B1">
      <w:pPr>
        <w:pStyle w:val="93"/>
        <w:framePr w:w="230" w:h="6389" w:hRule="exact" w:wrap="none" w:hAnchor="page" w:x="567" w:y="-262"/>
        <w:tabs>
          <w:tab w:val="left" w:pos="3994"/>
        </w:tabs>
        <w:rPr>
          <w:rFonts w:ascii="Times New Roman" w:hAnsi="Times New Roman" w:cs="Times New Roman"/>
          <w:color w:val="auto"/>
        </w:rPr>
      </w:pPr>
      <w:r>
        <w:rPr>
          <w:rFonts w:ascii="Times New Roman" w:hAnsi="Times New Roman" w:cs="Times New Roman"/>
          <w:color w:val="auto"/>
        </w:rPr>
        <w:lastRenderedPageBreak/>
        <w:t xml:space="preserve"> </w:t>
      </w:r>
      <w:r>
        <w:rPr>
          <w:rFonts w:ascii="Times New Roman" w:hAnsi="Times New Roman" w:cs="Times New Roman"/>
          <w:color w:val="auto"/>
        </w:rPr>
        <w:tab/>
      </w:r>
    </w:p>
    <w:tbl>
      <w:tblP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52" w:h="5001" w:wrap="none" w:hAnchor="page" w:x="1134" w:y="35"/>
              <w:spacing w:line="240" w:lineRule="auto"/>
              <w:ind w:firstLine="20"/>
              <w:jc w:val="center"/>
              <w:rPr>
                <w:rFonts w:eastAsia="Courier New"/>
                <w:b/>
                <w:color w:val="auto"/>
              </w:rPr>
            </w:pPr>
            <w:r>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97694" w:rsidRDefault="000032B1">
            <w:pPr>
              <w:pStyle w:val="af2"/>
              <w:framePr w:w="10152" w:h="5001" w:wrap="none" w:hAnchor="page" w:x="1134" w:y="35"/>
              <w:spacing w:line="240" w:lineRule="auto"/>
              <w:ind w:firstLine="20"/>
              <w:jc w:val="center"/>
              <w:rPr>
                <w:rFonts w:eastAsia="Courier New"/>
                <w:b/>
                <w:color w:val="auto"/>
              </w:rPr>
            </w:pPr>
            <w:r>
              <w:rPr>
                <w:rFonts w:eastAsia="Courier New"/>
                <w:b/>
                <w:color w:val="auto"/>
              </w:rPr>
              <w:t>Темы</w:t>
            </w:r>
          </w:p>
        </w:tc>
        <w:tc>
          <w:tcPr>
            <w:tcW w:w="2030" w:type="dxa"/>
            <w:tcBorders>
              <w:top w:val="single" w:sz="4" w:space="0" w:color="auto"/>
              <w:left w:val="single" w:sz="4" w:space="0" w:color="auto"/>
            </w:tcBorders>
            <w:shd w:val="clear" w:color="auto" w:fill="auto"/>
          </w:tcPr>
          <w:p w:rsidR="00A97694" w:rsidRDefault="000032B1">
            <w:pPr>
              <w:pStyle w:val="af2"/>
              <w:framePr w:w="10152" w:h="5001" w:wrap="none" w:hAnchor="page" w:x="1134" w:y="35"/>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2" w:h="5001" w:wrap="none" w:hAnchor="page" w:x="1134" w:y="35"/>
              <w:spacing w:line="240" w:lineRule="auto"/>
              <w:ind w:firstLine="20"/>
              <w:jc w:val="center"/>
              <w:rPr>
                <w:rFonts w:eastAsia="Courier New"/>
                <w:b/>
                <w:color w:val="auto"/>
              </w:rPr>
            </w:pPr>
            <w:r>
              <w:rPr>
                <w:rFonts w:eastAsia="Courier New"/>
                <w:b/>
                <w:color w:val="auto"/>
              </w:rPr>
              <w:t>Виды деятельности обучающихся</w:t>
            </w:r>
          </w:p>
        </w:tc>
      </w:tr>
      <w:tr w:rsidR="00A97694">
        <w:trPr>
          <w:trHeight w:hRule="exact" w:val="4216"/>
        </w:trPr>
        <w:tc>
          <w:tcPr>
            <w:tcW w:w="1272" w:type="dxa"/>
            <w:tcBorders>
              <w:top w:val="single" w:sz="4" w:space="0" w:color="auto"/>
              <w:left w:val="single" w:sz="4" w:space="0" w:color="auto"/>
              <w:bottom w:val="single" w:sz="4" w:space="0" w:color="auto"/>
            </w:tcBorders>
            <w:shd w:val="clear" w:color="auto" w:fill="auto"/>
          </w:tcPr>
          <w:p w:rsidR="00A97694" w:rsidRDefault="00A97694">
            <w:pPr>
              <w:framePr w:w="10152" w:h="5001" w:wrap="none" w:hAnchor="page" w:x="1134" w:y="35"/>
              <w:rPr>
                <w:rFonts w:ascii="Times New Roman" w:hAnsi="Times New Roman" w:cs="Times New Roman"/>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97694" w:rsidRDefault="00A97694">
            <w:pPr>
              <w:framePr w:w="10152" w:h="5001" w:wrap="none" w:hAnchor="page" w:x="1134" w:y="35"/>
              <w:rPr>
                <w:rFonts w:ascii="Times New Roman" w:hAnsi="Times New Roman" w:cs="Times New Roman"/>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97694" w:rsidRDefault="000032B1">
            <w:pPr>
              <w:pStyle w:val="af2"/>
              <w:framePr w:w="10152" w:h="5001" w:wrap="none" w:hAnchor="page" w:x="1134" w:y="35"/>
              <w:spacing w:line="259" w:lineRule="auto"/>
              <w:ind w:left="142" w:firstLine="20"/>
              <w:rPr>
                <w:rFonts w:eastAsia="Courier New"/>
                <w:color w:val="auto"/>
              </w:rPr>
            </w:pPr>
            <w:r>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framePr w:w="10152" w:h="5001" w:wrap="none" w:hAnchor="page" w:x="1134" w:y="35"/>
              <w:spacing w:line="259" w:lineRule="auto"/>
              <w:ind w:left="142" w:firstLine="20"/>
              <w:rPr>
                <w:rFonts w:eastAsia="Courier New"/>
                <w:color w:val="auto"/>
              </w:rPr>
            </w:pPr>
            <w:r>
              <w:rPr>
                <w:rFonts w:eastAsia="Courier New"/>
                <w:color w:val="auto"/>
              </w:rPr>
              <w:t>барокко, классицизма, романтизма, импрессионизма (подлинных или стилизованных).</w:t>
            </w:r>
          </w:p>
          <w:p w:rsidR="00A97694" w:rsidRDefault="000032B1">
            <w:pPr>
              <w:pStyle w:val="af2"/>
              <w:framePr w:w="10152" w:h="5001" w:wrap="none" w:hAnchor="page" w:x="1134" w:y="35"/>
              <w:spacing w:line="259" w:lineRule="auto"/>
              <w:ind w:left="142" w:firstLine="20"/>
              <w:rPr>
                <w:rFonts w:eastAsia="Courier New"/>
                <w:color w:val="auto"/>
              </w:rPr>
            </w:pPr>
            <w:r>
              <w:rPr>
                <w:rFonts w:eastAsia="Courier New"/>
                <w:color w:val="auto"/>
              </w:rPr>
              <w:t>Определение на слух в звучании незнакомого произведения:</w:t>
            </w:r>
          </w:p>
          <w:p w:rsidR="00A97694" w:rsidRDefault="000032B1">
            <w:pPr>
              <w:pStyle w:val="af2"/>
              <w:framePr w:w="10152" w:h="5001" w:wrap="none" w:hAnchor="page" w:x="1134" w:y="35"/>
              <w:numPr>
                <w:ilvl w:val="0"/>
                <w:numId w:val="158"/>
              </w:numPr>
              <w:tabs>
                <w:tab w:val="left" w:pos="423"/>
              </w:tabs>
              <w:spacing w:line="259" w:lineRule="auto"/>
              <w:ind w:left="142" w:firstLine="20"/>
              <w:rPr>
                <w:rFonts w:eastAsia="Courier New"/>
                <w:color w:val="auto"/>
              </w:rPr>
            </w:pPr>
            <w:r>
              <w:rPr>
                <w:rFonts w:eastAsia="Courier New"/>
                <w:color w:val="auto"/>
              </w:rPr>
              <w:t>принадлежности к одному из изученных стилей;</w:t>
            </w:r>
          </w:p>
          <w:p w:rsidR="00A97694" w:rsidRDefault="000032B1">
            <w:pPr>
              <w:pStyle w:val="af2"/>
              <w:framePr w:w="10152" w:h="5001" w:wrap="none" w:hAnchor="page" w:x="1134" w:y="35"/>
              <w:numPr>
                <w:ilvl w:val="0"/>
                <w:numId w:val="158"/>
              </w:numPr>
              <w:tabs>
                <w:tab w:val="left" w:pos="423"/>
              </w:tabs>
              <w:spacing w:line="259" w:lineRule="auto"/>
              <w:ind w:left="142" w:firstLine="20"/>
              <w:rPr>
                <w:rFonts w:eastAsia="Courier New"/>
                <w:color w:val="auto"/>
              </w:rPr>
            </w:pPr>
            <w:r>
              <w:rPr>
                <w:rFonts w:eastAsia="Courier New"/>
                <w:color w:val="auto"/>
              </w:rPr>
              <w:t>исполнительского состава (количество и состав исполнителей, музыкальных инструментов);</w:t>
            </w:r>
          </w:p>
          <w:p w:rsidR="00A97694" w:rsidRDefault="000032B1">
            <w:pPr>
              <w:pStyle w:val="af2"/>
              <w:framePr w:w="10152" w:h="5001" w:wrap="none" w:hAnchor="page" w:x="1134" w:y="35"/>
              <w:numPr>
                <w:ilvl w:val="0"/>
                <w:numId w:val="158"/>
              </w:numPr>
              <w:tabs>
                <w:tab w:val="left" w:pos="423"/>
              </w:tabs>
              <w:spacing w:line="259" w:lineRule="auto"/>
              <w:ind w:left="142" w:firstLine="20"/>
              <w:rPr>
                <w:rFonts w:eastAsia="Courier New"/>
                <w:color w:val="auto"/>
              </w:rPr>
            </w:pPr>
            <w:r>
              <w:rPr>
                <w:rFonts w:eastAsia="Courier New"/>
                <w:color w:val="auto"/>
              </w:rPr>
              <w:t>жанра, круга образов;</w:t>
            </w:r>
          </w:p>
          <w:p w:rsidR="00A97694" w:rsidRDefault="000032B1">
            <w:pPr>
              <w:pStyle w:val="af2"/>
              <w:framePr w:w="10152" w:h="5001" w:wrap="none" w:hAnchor="page" w:x="1134" w:y="35"/>
              <w:numPr>
                <w:ilvl w:val="0"/>
                <w:numId w:val="158"/>
              </w:numPr>
              <w:tabs>
                <w:tab w:val="left" w:pos="423"/>
              </w:tabs>
              <w:spacing w:line="259" w:lineRule="auto"/>
              <w:ind w:left="142" w:firstLine="20"/>
              <w:rPr>
                <w:rFonts w:eastAsia="Courier New"/>
                <w:color w:val="auto"/>
              </w:rPr>
            </w:pPr>
            <w:r>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97694" w:rsidRDefault="000032B1">
            <w:pPr>
              <w:pStyle w:val="af2"/>
              <w:framePr w:w="10152" w:h="5001" w:wrap="none" w:hAnchor="page" w:x="1134" w:y="35"/>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2" w:h="5001" w:wrap="none" w:hAnchor="page" w:x="1134" w:y="35"/>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5001" w:wrap="none" w:hAnchor="page" w:x="1134" w:y="35"/>
              <w:spacing w:line="259" w:lineRule="auto"/>
              <w:ind w:left="142" w:firstLine="20"/>
              <w:rPr>
                <w:rFonts w:eastAsia="Courier New"/>
                <w:color w:val="auto"/>
              </w:rPr>
            </w:pPr>
            <w:r>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97694" w:rsidRDefault="00A97694">
      <w:pPr>
        <w:framePr w:w="10152" w:h="5001" w:wrap="none" w:hAnchor="page" w:x="1134" w:y="35"/>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365"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headerReference w:type="even" r:id="rId70"/>
          <w:headerReference w:type="default" r:id="rId71"/>
          <w:footerReference w:type="even" r:id="rId72"/>
          <w:footerReference w:type="default" r:id="rId73"/>
          <w:footnotePr>
            <w:numRestart w:val="eachPage"/>
          </w:footnotePr>
          <w:pgSz w:w="12019" w:h="7824" w:orient="landscape"/>
          <w:pgMar w:top="983" w:right="729" w:bottom="715" w:left="566" w:header="0" w:footer="287" w:gutter="0"/>
          <w:cols w:space="720"/>
          <w:docGrid w:linePitch="360"/>
        </w:sectPr>
      </w:pPr>
    </w:p>
    <w:p w:rsidR="00A97694" w:rsidRDefault="000032B1">
      <w:pPr>
        <w:pStyle w:val="93"/>
        <w:framePr w:w="187" w:h="6374" w:hRule="exact" w:wrap="none" w:hAnchor="page" w:x="596" w:y="30"/>
        <w:tabs>
          <w:tab w:val="left" w:pos="6062"/>
        </w:tabs>
        <w:rPr>
          <w:rFonts w:ascii="Times New Roman" w:hAnsi="Times New Roman" w:cs="Times New Roman"/>
          <w:color w:val="auto"/>
        </w:rPr>
      </w:pPr>
      <w:r>
        <w:rPr>
          <w:rFonts w:ascii="Times New Roman" w:hAnsi="Times New Roman" w:cs="Times New Roman"/>
          <w:color w:val="auto"/>
        </w:rPr>
        <w:lastRenderedPageBreak/>
        <w:t>МУЗЫКА. 5—8 классы</w:t>
      </w:r>
      <w:r>
        <w:rPr>
          <w:rFonts w:ascii="Times New Roman" w:hAnsi="Times New Roman" w:cs="Times New Roman"/>
          <w:color w:val="auto"/>
        </w:rPr>
        <w:tab/>
        <w:t xml:space="preserve"> </w:t>
      </w:r>
    </w:p>
    <w:p w:rsidR="00A97694" w:rsidRDefault="000032B1">
      <w:pPr>
        <w:pStyle w:val="aff1"/>
        <w:ind w:left="567"/>
        <w:rPr>
          <w:rFonts w:ascii="Times New Roman" w:hAnsi="Times New Roman" w:cs="Times New Roman"/>
        </w:rPr>
      </w:pPr>
      <w:bookmarkStart w:id="706" w:name="bookmark1602"/>
      <w:r>
        <w:rPr>
          <w:rFonts w:ascii="Times New Roman" w:hAnsi="Times New Roman" w:cs="Times New Roman"/>
        </w:rPr>
        <w:t>Модуль № 5 «Русская классическая музыка»</w:t>
      </w:r>
      <w:r>
        <w:rPr>
          <w:rFonts w:ascii="Times New Roman" w:hAnsi="Times New Roman" w:cs="Times New Roman"/>
          <w:vertAlign w:val="superscript"/>
        </w:rPr>
        <w:t>1</w:t>
      </w:r>
      <w:bookmarkEnd w:id="706"/>
    </w:p>
    <w:tbl>
      <w:tblP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97694">
        <w:trPr>
          <w:trHeight w:hRule="exact" w:val="619"/>
        </w:trPr>
        <w:tc>
          <w:tcPr>
            <w:tcW w:w="1258" w:type="dxa"/>
            <w:tcBorders>
              <w:top w:val="single" w:sz="4" w:space="0" w:color="auto"/>
              <w:left w:val="single" w:sz="4" w:space="0" w:color="auto"/>
            </w:tcBorders>
            <w:shd w:val="clear" w:color="auto" w:fill="auto"/>
          </w:tcPr>
          <w:p w:rsidR="00A97694" w:rsidRDefault="000032B1">
            <w:pPr>
              <w:pStyle w:val="af2"/>
              <w:framePr w:w="10152" w:h="4320" w:wrap="none" w:hAnchor="page" w:x="1139" w:y="476"/>
              <w:spacing w:line="240" w:lineRule="auto"/>
              <w:ind w:firstLine="20"/>
              <w:jc w:val="center"/>
              <w:rPr>
                <w:rFonts w:eastAsia="Courier New"/>
                <w:b/>
                <w:color w:val="auto"/>
              </w:rPr>
            </w:pPr>
            <w:r>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97694" w:rsidRDefault="000032B1">
            <w:pPr>
              <w:pStyle w:val="af2"/>
              <w:framePr w:w="10152" w:h="4320" w:wrap="none" w:hAnchor="page" w:x="1139" w:y="476"/>
              <w:spacing w:line="240" w:lineRule="auto"/>
              <w:ind w:firstLine="20"/>
              <w:jc w:val="center"/>
              <w:rPr>
                <w:rFonts w:eastAsia="Courier New"/>
                <w:b/>
                <w:color w:val="auto"/>
              </w:rPr>
            </w:pPr>
            <w:r>
              <w:rPr>
                <w:rFonts w:eastAsia="Courier New"/>
                <w:b/>
                <w:color w:val="auto"/>
              </w:rPr>
              <w:t>Темы</w:t>
            </w:r>
          </w:p>
        </w:tc>
        <w:tc>
          <w:tcPr>
            <w:tcW w:w="2026" w:type="dxa"/>
            <w:tcBorders>
              <w:top w:val="single" w:sz="4" w:space="0" w:color="auto"/>
              <w:left w:val="single" w:sz="4" w:space="0" w:color="auto"/>
            </w:tcBorders>
            <w:shd w:val="clear" w:color="auto" w:fill="auto"/>
          </w:tcPr>
          <w:p w:rsidR="00A97694" w:rsidRDefault="000032B1">
            <w:pPr>
              <w:pStyle w:val="af2"/>
              <w:framePr w:w="10152" w:h="4320" w:wrap="none" w:hAnchor="page" w:x="1139" w:y="476"/>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2" w:h="4320" w:wrap="none" w:hAnchor="page" w:x="1139" w:y="476"/>
              <w:spacing w:line="240" w:lineRule="auto"/>
              <w:ind w:firstLine="20"/>
              <w:jc w:val="center"/>
              <w:rPr>
                <w:rFonts w:eastAsia="Courier New"/>
                <w:b/>
                <w:color w:val="auto"/>
              </w:rPr>
            </w:pPr>
            <w:r>
              <w:rPr>
                <w:rFonts w:eastAsia="Courier New"/>
                <w:b/>
                <w:color w:val="auto"/>
              </w:rPr>
              <w:t>Виды деятельности обучающихся</w:t>
            </w:r>
          </w:p>
        </w:tc>
      </w:tr>
      <w:tr w:rsidR="00A97694">
        <w:trPr>
          <w:trHeight w:hRule="exact" w:val="3701"/>
        </w:trPr>
        <w:tc>
          <w:tcPr>
            <w:tcW w:w="1258" w:type="dxa"/>
            <w:tcBorders>
              <w:top w:val="single" w:sz="4" w:space="0" w:color="auto"/>
              <w:left w:val="single" w:sz="4" w:space="0" w:color="auto"/>
              <w:bottom w:val="single" w:sz="4" w:space="0" w:color="auto"/>
            </w:tcBorders>
            <w:shd w:val="clear" w:color="auto" w:fill="auto"/>
          </w:tcPr>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русским композитором- классиком.</w:t>
            </w:r>
          </w:p>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2" w:h="4320" w:wrap="none" w:hAnchor="page" w:x="1139" w:y="47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Рисование по мотивам прослушанных музыкальных произведений.</w:t>
            </w:r>
          </w:p>
          <w:p w:rsidR="00A97694" w:rsidRDefault="000032B1">
            <w:pPr>
              <w:pStyle w:val="af2"/>
              <w:framePr w:w="10152" w:h="4320" w:wrap="none" w:hAnchor="page" w:x="1139" w:y="476"/>
              <w:spacing w:line="259" w:lineRule="auto"/>
              <w:ind w:left="142" w:firstLine="20"/>
              <w:rPr>
                <w:rFonts w:eastAsia="Courier New"/>
                <w:color w:val="auto"/>
              </w:rPr>
            </w:pPr>
            <w:r>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97694" w:rsidRDefault="00A97694">
      <w:pPr>
        <w:framePr w:w="10152" w:h="4320" w:wrap="none" w:hAnchor="page" w:x="1139" w:y="476"/>
        <w:spacing w:line="1" w:lineRule="exact"/>
        <w:rPr>
          <w:rFonts w:ascii="Times New Roman" w:hAnsi="Times New Roman" w:cs="Times New Roman"/>
          <w:color w:val="auto"/>
        </w:rPr>
      </w:pPr>
    </w:p>
    <w:p w:rsidR="00A97694" w:rsidRDefault="000032B1">
      <w:pPr>
        <w:pStyle w:val="29"/>
        <w:framePr w:w="10214" w:h="840" w:wrap="none" w:hAnchor="page" w:x="1115" w:y="5449"/>
        <w:spacing w:line="240" w:lineRule="auto"/>
        <w:ind w:left="220" w:hanging="220"/>
        <w:jc w:val="both"/>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42"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headerReference w:type="even" r:id="rId74"/>
          <w:headerReference w:type="default" r:id="rId75"/>
          <w:footerReference w:type="even" r:id="rId76"/>
          <w:footerReference w:type="default" r:id="rId77"/>
          <w:footnotePr>
            <w:numRestart w:val="eachPage"/>
          </w:footnotePr>
          <w:pgSz w:w="12019" w:h="7824" w:orient="landscape"/>
          <w:pgMar w:top="701" w:right="691" w:bottom="520" w:left="595" w:header="273" w:footer="92"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97694">
        <w:trPr>
          <w:trHeight w:hRule="exact" w:val="619"/>
        </w:trPr>
        <w:tc>
          <w:tcPr>
            <w:tcW w:w="1262" w:type="dxa"/>
            <w:tcBorders>
              <w:top w:val="single" w:sz="4" w:space="0" w:color="auto"/>
              <w:left w:val="single" w:sz="4" w:space="0" w:color="auto"/>
            </w:tcBorders>
            <w:shd w:val="clear" w:color="auto" w:fill="auto"/>
          </w:tcPr>
          <w:p w:rsidR="00A97694" w:rsidRDefault="000032B1">
            <w:pPr>
              <w:pStyle w:val="af2"/>
              <w:framePr w:w="10157" w:h="5640" w:hSpace="552" w:vSpace="298" w:wrap="notBeside" w:vAnchor="text" w:hAnchor="text" w:x="569" w:y="299"/>
              <w:spacing w:line="230" w:lineRule="auto"/>
              <w:ind w:firstLine="0"/>
              <w:jc w:val="center"/>
              <w:rPr>
                <w:b/>
                <w:color w:val="auto"/>
              </w:rPr>
            </w:pPr>
            <w:r>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97694" w:rsidRDefault="000032B1">
            <w:pPr>
              <w:pStyle w:val="af2"/>
              <w:framePr w:w="10157" w:h="5640" w:hSpace="552" w:vSpace="298" w:wrap="notBeside" w:vAnchor="text" w:hAnchor="text" w:x="569" w:y="299"/>
              <w:spacing w:line="240" w:lineRule="auto"/>
              <w:ind w:firstLine="0"/>
              <w:jc w:val="center"/>
              <w:rPr>
                <w:b/>
                <w:color w:val="auto"/>
              </w:rPr>
            </w:pPr>
            <w:r>
              <w:rPr>
                <w:b/>
                <w:color w:val="auto"/>
              </w:rPr>
              <w:t>Темы</w:t>
            </w:r>
          </w:p>
        </w:tc>
        <w:tc>
          <w:tcPr>
            <w:tcW w:w="2030" w:type="dxa"/>
            <w:tcBorders>
              <w:top w:val="single" w:sz="4" w:space="0" w:color="auto"/>
              <w:left w:val="single" w:sz="4" w:space="0" w:color="auto"/>
            </w:tcBorders>
            <w:shd w:val="clear" w:color="auto" w:fill="auto"/>
          </w:tcPr>
          <w:p w:rsidR="00A97694" w:rsidRDefault="000032B1">
            <w:pPr>
              <w:pStyle w:val="af2"/>
              <w:framePr w:w="10157" w:h="5640" w:hSpace="552" w:vSpace="298" w:wrap="notBeside" w:vAnchor="text" w:hAnchor="text" w:x="569" w:y="299"/>
              <w:spacing w:line="240" w:lineRule="auto"/>
              <w:ind w:firstLine="440"/>
              <w:jc w:val="center"/>
              <w:rPr>
                <w:b/>
                <w:color w:val="auto"/>
              </w:rPr>
            </w:pPr>
            <w:r>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97694" w:rsidRDefault="000032B1">
            <w:pPr>
              <w:pStyle w:val="af2"/>
              <w:framePr w:w="10157" w:h="5640" w:hSpace="552" w:vSpace="298" w:wrap="notBeside" w:vAnchor="text" w:hAnchor="text" w:x="569" w:y="299"/>
              <w:spacing w:line="240" w:lineRule="auto"/>
              <w:ind w:firstLine="0"/>
              <w:jc w:val="center"/>
              <w:rPr>
                <w:b/>
                <w:color w:val="auto"/>
              </w:rPr>
            </w:pPr>
            <w:r>
              <w:rPr>
                <w:b/>
                <w:color w:val="auto"/>
              </w:rPr>
              <w:t>Виды деятельности обучающихся</w:t>
            </w:r>
          </w:p>
        </w:tc>
      </w:tr>
      <w:tr w:rsidR="00A97694">
        <w:trPr>
          <w:trHeight w:hRule="exact" w:val="5208"/>
        </w:trPr>
        <w:tc>
          <w:tcPr>
            <w:tcW w:w="1262" w:type="dxa"/>
            <w:tcBorders>
              <w:top w:val="single" w:sz="4" w:space="0" w:color="auto"/>
              <w:left w:val="single" w:sz="4" w:space="0" w:color="auto"/>
              <w:bottom w:val="single" w:sz="4" w:space="0" w:color="auto"/>
            </w:tcBorders>
            <w:shd w:val="clear" w:color="auto" w:fill="auto"/>
          </w:tcPr>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Знакомство с шедеврами русской музыки XIX века, анализ художественного содержания, выразительных средств.</w:t>
            </w:r>
          </w:p>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7" w:h="5640" w:hSpace="552" w:vSpace="298" w:wrap="notBeside" w:vAnchor="text" w:hAnchor="text" w:x="569" w:y="299"/>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Просмотр художественных фильмов, телепередач, посвящённых русской культуре XIX века.</w:t>
            </w:r>
          </w:p>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97694" w:rsidRDefault="000032B1">
            <w:pPr>
              <w:pStyle w:val="af2"/>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Реконструкция костюмированного бала, музыкального салона</w:t>
            </w:r>
          </w:p>
        </w:tc>
      </w:tr>
    </w:tbl>
    <w:p w:rsidR="00A97694" w:rsidRDefault="000032B1">
      <w:pPr>
        <w:pStyle w:val="af9"/>
        <w:framePr w:w="230" w:h="6389" w:hRule="exact" w:hSpace="16" w:wrap="notBeside" w:vAnchor="text" w:hAnchor="text" w:x="17" w:y="1"/>
        <w:tabs>
          <w:tab w:val="left" w:pos="3994"/>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F50ED4">
      <w:pPr>
        <w:spacing w:line="1" w:lineRule="exact"/>
        <w:rPr>
          <w:rFonts w:ascii="Times New Roman" w:hAnsi="Times New Roman" w:cs="Times New Roman"/>
          <w:color w:val="auto"/>
        </w:rPr>
      </w:pPr>
      <w:r>
        <w:rPr>
          <w:rFonts w:ascii="Times New Roman" w:hAnsi="Times New Roman" w:cs="Times New Roman"/>
          <w:noProof/>
          <w:color w:val="auto"/>
          <w:lang w:bidi="ar-SA"/>
        </w:rPr>
        <mc:AlternateContent>
          <mc:Choice Requires="wps">
            <w:drawing>
              <wp:anchor distT="0" distB="0" distL="0" distR="0" simplePos="0" relativeHeight="251658240" behindDoc="0" locked="0" layoutInCell="1" allowOverlap="1">
                <wp:simplePos x="0" y="0"/>
                <wp:positionH relativeFrom="page">
                  <wp:posOffset>6372860</wp:posOffset>
                </wp:positionH>
                <wp:positionV relativeFrom="margin">
                  <wp:posOffset>0</wp:posOffset>
                </wp:positionV>
                <wp:extent cx="778510" cy="146050"/>
                <wp:effectExtent l="10160" t="9525" r="0" b="0"/>
                <wp:wrapSquare wrapText="bothSides"/>
                <wp:docPr id="72"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146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r>
                              <w:rPr>
                                <w:i/>
                                <w:iCs/>
                                <w:color w:val="231E20"/>
                              </w:rPr>
                              <w:t>Продолжение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7" o:spid="_x0000_s1034" style="position:absolute;margin-left:501.8pt;margin-top:0;width:61.3pt;height:1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" filled="f">
                <v:textbox>
                  <w:txbxContent>
                    <w:p w:rsidR="00DF69F9" w:rsidRDefault="00DF69F9">
                      <w:r>
                        <w:rPr>
                          <w:i/>
                          <w:iCs/>
                          <w:color w:val="231E20"/>
                        </w:rPr>
                        <w:t>Продолжение</w:t>
                      </w:r>
                    </w:p>
                  </w:txbxContent>
                </v:textbox>
                <w10:wrap type="square" anchorx="page" anchory="margin"/>
              </v:rect>
            </w:pict>
          </mc:Fallback>
        </mc:AlternateContent>
      </w:r>
      <w:r w:rsidR="000032B1">
        <w:rPr>
          <w:rFonts w:ascii="Times New Roman" w:hAnsi="Times New Roman" w:cs="Times New Roman"/>
          <w:color w:val="auto"/>
        </w:rPr>
        <w:br w:type="page"/>
      </w:r>
    </w:p>
    <w:tbl>
      <w:tblP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97694">
        <w:trPr>
          <w:trHeight w:hRule="exact" w:val="4260"/>
        </w:trPr>
        <w:tc>
          <w:tcPr>
            <w:tcW w:w="1262" w:type="dxa"/>
            <w:tcBorders>
              <w:top w:val="single" w:sz="4" w:space="0" w:color="auto"/>
              <w:left w:val="single" w:sz="4" w:space="0" w:color="auto"/>
            </w:tcBorders>
            <w:shd w:val="clear" w:color="auto" w:fill="auto"/>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Исполнение Гимна Российской Федерации.</w:t>
            </w:r>
          </w:p>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7" w:h="6360" w:hSpace="523" w:vSpace="5" w:wrap="notBeside" w:vAnchor="text" w:hAnchor="text" w:x="555" w:y="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97694">
        <w:trPr>
          <w:trHeight w:hRule="exact" w:val="2443"/>
        </w:trPr>
        <w:tc>
          <w:tcPr>
            <w:tcW w:w="1262" w:type="dxa"/>
            <w:tcBorders>
              <w:top w:val="single" w:sz="4" w:space="0" w:color="auto"/>
              <w:left w:val="single" w:sz="4" w:space="0" w:color="auto"/>
              <w:bottom w:val="single" w:sz="4" w:space="0" w:color="auto"/>
            </w:tcBorders>
            <w:shd w:val="clear" w:color="auto" w:fill="auto"/>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97694" w:rsidRDefault="000032B1">
            <w:pPr>
              <w:pStyle w:val="af2"/>
              <w:framePr w:w="10157" w:h="6360" w:hSpace="523" w:vSpace="5" w:wrap="notBeside" w:vAnchor="text" w:hAnchor="text" w:x="555" w:y="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7" w:h="6360" w:hSpace="523" w:vSpace="5" w:wrap="notBeside" w:vAnchor="text" w:hAnchor="text" w:x="555" w:y="6"/>
              <w:spacing w:line="259" w:lineRule="auto"/>
              <w:ind w:left="142" w:firstLine="20"/>
              <w:rPr>
                <w:rFonts w:eastAsia="Courier New"/>
                <w:color w:val="auto"/>
              </w:rPr>
            </w:pPr>
            <w:r>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97694" w:rsidRDefault="000032B1">
      <w:pPr>
        <w:pStyle w:val="af9"/>
        <w:framePr w:w="187" w:h="6374" w:hRule="exact" w:hSpace="31" w:wrap="notBeside" w:vAnchor="text" w:hAnchor="text" w:x="32" w:y="1"/>
        <w:tabs>
          <w:tab w:val="left" w:pos="6062"/>
        </w:tabs>
        <w:rPr>
          <w:color w:val="auto"/>
          <w:sz w:val="16"/>
          <w:szCs w:val="16"/>
        </w:rPr>
      </w:pPr>
      <w:r>
        <w:rPr>
          <w:rFonts w:eastAsia="Tahoma"/>
          <w:b w:val="0"/>
          <w:bCs w:val="0"/>
          <w:i w:val="0"/>
          <w:iCs w:val="0"/>
          <w:color w:val="auto"/>
          <w:sz w:val="16"/>
          <w:szCs w:val="16"/>
        </w:rPr>
        <w:t>МУЗЫКА. 5—8 классы</w:t>
      </w:r>
      <w:r>
        <w:rPr>
          <w:rFonts w:eastAsia="Tahoma"/>
          <w:b w:val="0"/>
          <w:bCs w:val="0"/>
          <w:i w:val="0"/>
          <w:iCs w:val="0"/>
          <w:color w:val="auto"/>
          <w:sz w:val="16"/>
          <w:szCs w:val="16"/>
        </w:rPr>
        <w:tab/>
        <w:t xml:space="preserve"> </w:t>
      </w: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20" w:right="714" w:bottom="715" w:left="562" w:header="292" w:footer="287"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97694">
        <w:trPr>
          <w:trHeight w:hRule="exact" w:val="437"/>
        </w:trPr>
        <w:tc>
          <w:tcPr>
            <w:tcW w:w="1258" w:type="dxa"/>
            <w:tcBorders>
              <w:top w:val="single" w:sz="4" w:space="0" w:color="auto"/>
              <w:left w:val="single" w:sz="4" w:space="0" w:color="auto"/>
            </w:tcBorders>
            <w:shd w:val="clear" w:color="auto" w:fill="auto"/>
          </w:tcPr>
          <w:p w:rsidR="00A97694" w:rsidRDefault="000032B1">
            <w:pPr>
              <w:pStyle w:val="af2"/>
              <w:framePr w:w="10152" w:h="6086" w:hSpace="566" w:vSpace="5" w:wrap="notBeside" w:vAnchor="text" w:hAnchor="text" w:x="579" w:y="299"/>
              <w:spacing w:line="230" w:lineRule="auto"/>
              <w:ind w:firstLine="0"/>
              <w:jc w:val="center"/>
              <w:rPr>
                <w:b/>
                <w:color w:val="auto"/>
              </w:rPr>
            </w:pPr>
            <w:r>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97694" w:rsidRDefault="000032B1">
            <w:pPr>
              <w:pStyle w:val="af2"/>
              <w:framePr w:w="10152" w:h="6086" w:hSpace="566" w:vSpace="5" w:wrap="notBeside" w:vAnchor="text" w:hAnchor="text" w:x="579" w:y="299"/>
              <w:spacing w:line="240" w:lineRule="auto"/>
              <w:ind w:firstLine="400"/>
              <w:jc w:val="center"/>
              <w:rPr>
                <w:b/>
                <w:color w:val="auto"/>
              </w:rPr>
            </w:pPr>
            <w:r>
              <w:rPr>
                <w:b/>
                <w:color w:val="auto"/>
              </w:rPr>
              <w:t>Темы</w:t>
            </w:r>
          </w:p>
        </w:tc>
        <w:tc>
          <w:tcPr>
            <w:tcW w:w="2105" w:type="dxa"/>
            <w:tcBorders>
              <w:top w:val="single" w:sz="4" w:space="0" w:color="auto"/>
              <w:left w:val="single" w:sz="4" w:space="0" w:color="auto"/>
            </w:tcBorders>
            <w:shd w:val="clear" w:color="auto" w:fill="auto"/>
          </w:tcPr>
          <w:p w:rsidR="00A97694" w:rsidRDefault="000032B1">
            <w:pPr>
              <w:pStyle w:val="af2"/>
              <w:framePr w:w="10152" w:h="6086" w:hSpace="566" w:vSpace="5" w:wrap="notBeside" w:vAnchor="text" w:hAnchor="text" w:x="579" w:y="299"/>
              <w:spacing w:line="240" w:lineRule="auto"/>
              <w:ind w:firstLine="0"/>
              <w:jc w:val="center"/>
              <w:rPr>
                <w:b/>
                <w:color w:val="auto"/>
              </w:rPr>
            </w:pPr>
            <w:r>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97694" w:rsidRDefault="000032B1">
            <w:pPr>
              <w:pStyle w:val="af2"/>
              <w:framePr w:w="10152" w:h="6086" w:hSpace="566" w:vSpace="5" w:wrap="notBeside" w:vAnchor="text" w:hAnchor="text" w:x="579" w:y="299"/>
              <w:spacing w:line="240" w:lineRule="auto"/>
              <w:ind w:firstLine="0"/>
              <w:jc w:val="center"/>
              <w:rPr>
                <w:b/>
                <w:color w:val="auto"/>
              </w:rPr>
            </w:pPr>
            <w:r>
              <w:rPr>
                <w:b/>
                <w:color w:val="auto"/>
              </w:rPr>
              <w:t>Виды деятельности обучающихся</w:t>
            </w:r>
          </w:p>
        </w:tc>
      </w:tr>
      <w:tr w:rsidR="00A97694">
        <w:trPr>
          <w:trHeight w:hRule="exact" w:val="711"/>
        </w:trPr>
        <w:tc>
          <w:tcPr>
            <w:tcW w:w="1258" w:type="dxa"/>
            <w:tcBorders>
              <w:top w:val="single" w:sz="4" w:space="0" w:color="auto"/>
              <w:left w:val="single" w:sz="4" w:space="0" w:color="auto"/>
            </w:tcBorders>
            <w:shd w:val="clear" w:color="auto" w:fill="auto"/>
          </w:tcPr>
          <w:p w:rsidR="00A97694" w:rsidRDefault="00A97694">
            <w:pPr>
              <w:pStyle w:val="af2"/>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97694" w:rsidRDefault="00A97694">
            <w:pPr>
              <w:pStyle w:val="af2"/>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97694">
        <w:trPr>
          <w:trHeight w:hRule="exact" w:val="3259"/>
        </w:trPr>
        <w:tc>
          <w:tcPr>
            <w:tcW w:w="1258" w:type="dxa"/>
            <w:tcBorders>
              <w:top w:val="single" w:sz="4" w:space="0" w:color="auto"/>
              <w:left w:val="single" w:sz="4" w:space="0" w:color="auto"/>
            </w:tcBorders>
            <w:shd w:val="clear" w:color="auto" w:fill="auto"/>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Творчество выдающихся отечественных исполнителей (С. Рихтер, Л. Ко</w:t>
            </w:r>
            <w:r w:rsidR="001B1B2F">
              <w:rPr>
                <w:rFonts w:eastAsia="Courier New"/>
                <w:color w:val="auto"/>
              </w:rPr>
              <w:t>ган, М. Ростропович, Е. Мравин</w:t>
            </w:r>
            <w:r>
              <w:rPr>
                <w:rFonts w:eastAsia="Courier New"/>
                <w:color w:val="auto"/>
              </w:rPr>
              <w:t>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Дискуссия на тему «Исполнитель — соавтор композитора».</w:t>
            </w:r>
          </w:p>
          <w:p w:rsidR="00A97694" w:rsidRDefault="000032B1">
            <w:pPr>
              <w:pStyle w:val="af2"/>
              <w:framePr w:w="10152" w:h="6086" w:hSpace="566" w:vSpace="5" w:wrap="notBeside" w:vAnchor="text" w:hAnchor="text" w:x="579" w:y="299"/>
              <w:spacing w:line="259" w:lineRule="auto"/>
              <w:ind w:left="142" w:firstLine="20"/>
              <w:jc w:val="both"/>
              <w:rPr>
                <w:rFonts w:eastAsia="Courier New"/>
                <w:i/>
                <w:color w:val="auto"/>
              </w:rPr>
            </w:pPr>
            <w:r>
              <w:rPr>
                <w:rFonts w:eastAsia="Courier New"/>
                <w:i/>
                <w:color w:val="auto"/>
              </w:rPr>
              <w:t>На выбор или факультативно</w:t>
            </w:r>
          </w:p>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97694">
        <w:trPr>
          <w:trHeight w:hRule="exact" w:val="1685"/>
        </w:trPr>
        <w:tc>
          <w:tcPr>
            <w:tcW w:w="1258"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97694" w:rsidRDefault="000032B1">
            <w:pPr>
              <w:pStyle w:val="af2"/>
              <w:framePr w:w="10152" w:h="6086" w:hSpace="566" w:vSpace="5" w:wrap="notBeside" w:vAnchor="text" w:hAnchor="text" w:x="579" w:y="299"/>
              <w:spacing w:line="259" w:lineRule="auto"/>
              <w:ind w:left="142" w:firstLine="20"/>
              <w:rPr>
                <w:rFonts w:eastAsia="Courier New"/>
                <w:color w:val="auto"/>
              </w:rPr>
            </w:pPr>
            <w:r>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97694" w:rsidRDefault="000032B1">
      <w:pPr>
        <w:pStyle w:val="af9"/>
        <w:framePr w:w="230" w:h="6389" w:hRule="exact" w:hSpace="12" w:wrap="notBeside" w:vAnchor="text" w:hAnchor="text" w:x="13" w:y="1"/>
        <w:tabs>
          <w:tab w:val="left" w:pos="3994"/>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0032B1">
      <w:pPr>
        <w:spacing w:line="1" w:lineRule="exact"/>
        <w:rPr>
          <w:rFonts w:ascii="Times New Roman" w:hAnsi="Times New Roman" w:cs="Times New Roman"/>
          <w:color w:val="auto"/>
        </w:rPr>
      </w:pPr>
      <w:r>
        <w:rPr>
          <w:rFonts w:ascii="Times New Roman" w:hAnsi="Times New Roman" w:cs="Times New Roman"/>
          <w:color w:val="auto"/>
        </w:rPr>
        <w:br w:type="page"/>
      </w:r>
    </w:p>
    <w:p w:rsidR="00A97694" w:rsidRDefault="00A97694">
      <w:pPr>
        <w:pStyle w:val="aff1"/>
        <w:rPr>
          <w:rFonts w:ascii="Times New Roman" w:hAnsi="Times New Roman" w:cs="Times New Roman"/>
        </w:rPr>
      </w:pPr>
    </w:p>
    <w:p w:rsidR="00A97694" w:rsidRDefault="00F50ED4">
      <w:pPr>
        <w:pStyle w:val="aff1"/>
        <w:rPr>
          <w:rFonts w:ascii="Times New Roman" w:hAnsi="Times New Roman" w:cs="Times New Roman"/>
        </w:rPr>
        <w:sectPr w:rsidR="00A97694">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2019" w:h="7824" w:orient="landscape"/>
          <w:pgMar w:top="720" w:right="714" w:bottom="715" w:left="562" w:header="0" w:footer="3" w:gutter="0"/>
          <w:cols w:space="720"/>
          <w:titlePg/>
          <w:docGrid w:linePitch="360"/>
        </w:sectPr>
      </w:pPr>
      <w:r>
        <w:rPr>
          <w:rFonts w:ascii="Times New Roman" w:hAnsi="Times New Roman" w:cs="Times New Roman"/>
          <w:noProof/>
          <w:lang w:bidi="ar-SA"/>
        </w:rPr>
        <mc:AlternateContent>
          <mc:Choice Requires="wps">
            <w:drawing>
              <wp:anchor distT="0" distB="0" distL="114300" distR="114300" simplePos="0" relativeHeight="251661312" behindDoc="0" locked="0" layoutInCell="1" allowOverlap="1">
                <wp:simplePos x="0" y="0"/>
                <wp:positionH relativeFrom="page">
                  <wp:posOffset>707390</wp:posOffset>
                </wp:positionH>
                <wp:positionV relativeFrom="margin">
                  <wp:posOffset>1368425</wp:posOffset>
                </wp:positionV>
                <wp:extent cx="6461760" cy="1410970"/>
                <wp:effectExtent l="0" t="0" r="0" b="0"/>
                <wp:wrapTopAndBottom/>
                <wp:docPr id="71"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1760" cy="1410970"/>
                        </a:xfrm>
                        <a:prstGeom prst="rect">
                          <a:avLst/>
                        </a:prstGeom>
                        <a:noFill/>
                      </wps:spPr>
                      <wps:txbx>
                        <w:txbxContent>
                          <w:tbl>
                            <w:tblP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F69F9">
                              <w:trPr>
                                <w:trHeight w:hRule="exact" w:val="619"/>
                                <w:tblHeader/>
                              </w:trPr>
                              <w:tc>
                                <w:tcPr>
                                  <w:tcW w:w="1272" w:type="dxa"/>
                                  <w:tcBorders>
                                    <w:top w:val="single" w:sz="4" w:space="0" w:color="auto"/>
                                    <w:lef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Темы</w:t>
                                  </w:r>
                                </w:p>
                              </w:tc>
                              <w:tc>
                                <w:tcPr>
                                  <w:tcW w:w="2050" w:type="dxa"/>
                                  <w:tcBorders>
                                    <w:top w:val="single" w:sz="4" w:space="0" w:color="auto"/>
                                    <w:lef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Виды деятельности обучающихся</w:t>
                                  </w:r>
                                </w:p>
                              </w:tc>
                            </w:tr>
                            <w:tr w:rsidR="00DF69F9">
                              <w:trPr>
                                <w:trHeight w:hRule="exact" w:val="1502"/>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2" w:firstLine="20"/>
                                    <w:rPr>
                                      <w:rFonts w:eastAsia="Courier New"/>
                                      <w:color w:val="auto"/>
                                    </w:rPr>
                                  </w:pPr>
                                  <w:r>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2" w:firstLine="20"/>
                                    <w:rPr>
                                      <w:rFonts w:eastAsia="Courier New"/>
                                      <w:color w:val="auto"/>
                                    </w:rPr>
                                  </w:pPr>
                                  <w:r>
                                    <w:rPr>
                                      <w:rFonts w:eastAsia="Courier New"/>
                                      <w:color w:val="auto"/>
                                    </w:rPr>
                                    <w:t>Храмовый синтез искусств</w:t>
                                  </w:r>
                                </w:p>
                              </w:tc>
                              <w:tc>
                                <w:tcPr>
                                  <w:tcW w:w="2050" w:type="dxa"/>
                                  <w:tcBorders>
                                    <w:top w:val="single" w:sz="4" w:space="0" w:color="auto"/>
                                    <w:left w:val="single" w:sz="4" w:space="0" w:color="auto"/>
                                    <w:bottom w:val="single" w:sz="4" w:space="0" w:color="auto"/>
                                  </w:tcBorders>
                                  <w:shd w:val="clear" w:color="auto" w:fill="auto"/>
                                  <w:vAlign w:val="center"/>
                                </w:tcPr>
                                <w:p w:rsidR="00DF69F9" w:rsidRDefault="00DF69F9">
                                  <w:pPr>
                                    <w:pStyle w:val="af2"/>
                                    <w:spacing w:line="259" w:lineRule="auto"/>
                                    <w:ind w:left="142" w:firstLine="20"/>
                                    <w:rPr>
                                      <w:rFonts w:eastAsia="Courier New"/>
                                      <w:color w:val="auto"/>
                                    </w:rPr>
                                  </w:pPr>
                                  <w:r>
                                    <w:rPr>
                                      <w:rFonts w:eastAsia="Courier New"/>
                                      <w:color w:val="auto"/>
                                    </w:rPr>
                                    <w:t>Музыка православного и католического</w:t>
                                  </w:r>
                                  <w:r>
                                    <w:rPr>
                                      <w:rFonts w:eastAsia="Courier New"/>
                                      <w:color w:val="auto"/>
                                      <w:vertAlign w:val="superscript"/>
                                    </w:rPr>
                                    <w:t>2</w:t>
                                  </w:r>
                                  <w:r>
                                    <w:rPr>
                                      <w:rFonts w:eastAsia="Courier New"/>
                                      <w:color w:val="auto"/>
                                    </w:rPr>
                                    <w:t xml:space="preserve"> богослужения (колокола,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DF69F9" w:rsidRDefault="00DF69F9">
                                  <w:pPr>
                                    <w:pStyle w:val="af2"/>
                                    <w:spacing w:line="259" w:lineRule="auto"/>
                                    <w:ind w:left="142" w:firstLine="20"/>
                                    <w:rPr>
                                      <w:rFonts w:eastAsia="Courier New"/>
                                      <w:color w:val="auto"/>
                                    </w:rPr>
                                  </w:pPr>
                                  <w:r>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p>
                              </w:tc>
                            </w:tr>
                          </w:tbl>
                          <w:p w:rsidR="00DF69F9" w:rsidRDefault="00DF69F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" filled="f" stroked="f">
                <v:path arrowok="t"/>
                <v:textbox inset="0,0,0,0">
                  <w:txbxContent>
                    <w:tbl>
                      <w:tblP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F69F9">
                        <w:trPr>
                          <w:trHeight w:hRule="exact" w:val="619"/>
                          <w:tblHeader/>
                        </w:trPr>
                        <w:tc>
                          <w:tcPr>
                            <w:tcW w:w="1272" w:type="dxa"/>
                            <w:tcBorders>
                              <w:top w:val="single" w:sz="4" w:space="0" w:color="auto"/>
                              <w:lef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Темы</w:t>
                            </w:r>
                          </w:p>
                        </w:tc>
                        <w:tc>
                          <w:tcPr>
                            <w:tcW w:w="2050" w:type="dxa"/>
                            <w:tcBorders>
                              <w:top w:val="single" w:sz="4" w:space="0" w:color="auto"/>
                              <w:lef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DF69F9" w:rsidRDefault="00DF69F9">
                            <w:pPr>
                              <w:pStyle w:val="af2"/>
                              <w:spacing w:line="259" w:lineRule="auto"/>
                              <w:ind w:firstLine="20"/>
                              <w:jc w:val="center"/>
                              <w:rPr>
                                <w:rFonts w:eastAsia="Courier New"/>
                                <w:b/>
                                <w:color w:val="auto"/>
                              </w:rPr>
                            </w:pPr>
                            <w:r>
                              <w:rPr>
                                <w:rFonts w:eastAsia="Courier New"/>
                                <w:b/>
                                <w:color w:val="auto"/>
                              </w:rPr>
                              <w:t>Виды деятельности обучающихся</w:t>
                            </w:r>
                          </w:p>
                        </w:tc>
                      </w:tr>
                      <w:tr w:rsidR="00DF69F9">
                        <w:trPr>
                          <w:trHeight w:hRule="exact" w:val="1502"/>
                        </w:trPr>
                        <w:tc>
                          <w:tcPr>
                            <w:tcW w:w="1272"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2" w:firstLine="20"/>
                              <w:rPr>
                                <w:rFonts w:eastAsia="Courier New"/>
                                <w:color w:val="auto"/>
                              </w:rPr>
                            </w:pPr>
                            <w:r>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DF69F9" w:rsidRDefault="00DF69F9">
                            <w:pPr>
                              <w:pStyle w:val="af2"/>
                              <w:spacing w:line="259" w:lineRule="auto"/>
                              <w:ind w:left="142" w:firstLine="20"/>
                              <w:rPr>
                                <w:rFonts w:eastAsia="Courier New"/>
                                <w:color w:val="auto"/>
                              </w:rPr>
                            </w:pPr>
                            <w:r>
                              <w:rPr>
                                <w:rFonts w:eastAsia="Courier New"/>
                                <w:color w:val="auto"/>
                              </w:rPr>
                              <w:t>Храмовый синтез искусств</w:t>
                            </w:r>
                          </w:p>
                        </w:tc>
                        <w:tc>
                          <w:tcPr>
                            <w:tcW w:w="2050" w:type="dxa"/>
                            <w:tcBorders>
                              <w:top w:val="single" w:sz="4" w:space="0" w:color="auto"/>
                              <w:left w:val="single" w:sz="4" w:space="0" w:color="auto"/>
                              <w:bottom w:val="single" w:sz="4" w:space="0" w:color="auto"/>
                            </w:tcBorders>
                            <w:shd w:val="clear" w:color="auto" w:fill="auto"/>
                            <w:vAlign w:val="center"/>
                          </w:tcPr>
                          <w:p w:rsidR="00DF69F9" w:rsidRDefault="00DF69F9">
                            <w:pPr>
                              <w:pStyle w:val="af2"/>
                              <w:spacing w:line="259" w:lineRule="auto"/>
                              <w:ind w:left="142" w:firstLine="20"/>
                              <w:rPr>
                                <w:rFonts w:eastAsia="Courier New"/>
                                <w:color w:val="auto"/>
                              </w:rPr>
                            </w:pPr>
                            <w:r>
                              <w:rPr>
                                <w:rFonts w:eastAsia="Courier New"/>
                                <w:color w:val="auto"/>
                              </w:rPr>
                              <w:t>Музыка православного и католического</w:t>
                            </w:r>
                            <w:r>
                              <w:rPr>
                                <w:rFonts w:eastAsia="Courier New"/>
                                <w:color w:val="auto"/>
                                <w:vertAlign w:val="superscript"/>
                              </w:rPr>
                              <w:t>2</w:t>
                            </w:r>
                            <w:r>
                              <w:rPr>
                                <w:rFonts w:eastAsia="Courier New"/>
                                <w:color w:val="auto"/>
                              </w:rPr>
                              <w:t xml:space="preserve"> богослужения (колокола,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DF69F9" w:rsidRDefault="00DF69F9">
                            <w:pPr>
                              <w:pStyle w:val="af2"/>
                              <w:spacing w:line="259" w:lineRule="auto"/>
                              <w:ind w:left="142" w:firstLine="20"/>
                              <w:rPr>
                                <w:rFonts w:eastAsia="Courier New"/>
                                <w:color w:val="auto"/>
                              </w:rPr>
                            </w:pPr>
                            <w:r>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p>
                        </w:tc>
                      </w:tr>
                    </w:tbl>
                    <w:p w:rsidR="00DF69F9" w:rsidRDefault="00DF69F9">
                      <w:pPr>
                        <w:spacing w:line="1" w:lineRule="exact"/>
                      </w:pPr>
                    </w:p>
                  </w:txbxContent>
                </v:textbox>
                <w10:wrap type="topAndBottom" anchorx="page" anchory="margin"/>
              </v:shape>
            </w:pict>
          </mc:Fallback>
        </mc:AlternateContent>
      </w:r>
      <w:r>
        <w:rPr>
          <w:rFonts w:ascii="Times New Roman" w:hAnsi="Times New Roman" w:cs="Times New Roman"/>
          <w:noProof/>
          <w:lang w:bidi="ar-SA"/>
        </w:rPr>
        <mc:AlternateContent>
          <mc:Choice Requires="wps">
            <w:drawing>
              <wp:anchor distT="0" distB="0" distL="114300" distR="114300" simplePos="0" relativeHeight="251660288" behindDoc="0" locked="0" layoutInCell="1" allowOverlap="1">
                <wp:simplePos x="0" y="0"/>
                <wp:positionH relativeFrom="page">
                  <wp:posOffset>666750</wp:posOffset>
                </wp:positionH>
                <wp:positionV relativeFrom="margin">
                  <wp:posOffset>76200</wp:posOffset>
                </wp:positionV>
                <wp:extent cx="6298565" cy="800100"/>
                <wp:effectExtent l="0" t="0" r="0" b="0"/>
                <wp:wrapTopAndBottom/>
                <wp:docPr id="70"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8565" cy="800100"/>
                        </a:xfrm>
                        <a:prstGeom prst="rect">
                          <a:avLst/>
                        </a:prstGeom>
                        <a:noFill/>
                      </wps:spPr>
                      <wps:txbx>
                        <w:txbxContent>
                          <w:tbl>
                            <w:tblP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F69F9">
                              <w:trPr>
                                <w:trHeight w:hRule="exact" w:val="1133"/>
                                <w:tblHeader/>
                              </w:trPr>
                              <w:tc>
                                <w:tcPr>
                                  <w:tcW w:w="1286" w:type="dxa"/>
                                  <w:tcBorders>
                                    <w:top w:val="single" w:sz="4" w:space="0" w:color="auto"/>
                                  </w:tcBorders>
                                </w:tcPr>
                                <w:p w:rsidR="00DF69F9" w:rsidRDefault="00DF69F9">
                                  <w:pPr>
                                    <w:pStyle w:val="af2"/>
                                    <w:spacing w:line="259" w:lineRule="auto"/>
                                    <w:ind w:left="142" w:firstLine="20"/>
                                    <w:rPr>
                                      <w:rFonts w:eastAsia="Courier New"/>
                                      <w:color w:val="auto"/>
                                    </w:rPr>
                                  </w:pPr>
                                </w:p>
                              </w:tc>
                              <w:tc>
                                <w:tcPr>
                                  <w:tcW w:w="1418" w:type="dxa"/>
                                  <w:tcBorders>
                                    <w:top w:val="single" w:sz="4" w:space="0" w:color="auto"/>
                                  </w:tcBorders>
                                </w:tcPr>
                                <w:p w:rsidR="00DF69F9" w:rsidRDefault="00DF69F9">
                                  <w:pPr>
                                    <w:pStyle w:val="af2"/>
                                    <w:spacing w:line="259" w:lineRule="auto"/>
                                    <w:ind w:left="142" w:firstLine="20"/>
                                    <w:rPr>
                                      <w:rFonts w:eastAsia="Courier New"/>
                                      <w:color w:val="auto"/>
                                    </w:rPr>
                                  </w:pPr>
                                </w:p>
                              </w:tc>
                              <w:tc>
                                <w:tcPr>
                                  <w:tcW w:w="1984" w:type="dxa"/>
                                  <w:tcBorders>
                                    <w:top w:val="single" w:sz="4" w:space="0" w:color="auto"/>
                                  </w:tcBorders>
                                  <w:shd w:val="clear" w:color="auto" w:fill="auto"/>
                                </w:tcPr>
                                <w:p w:rsidR="00DF69F9" w:rsidRDefault="00DF69F9">
                                  <w:pPr>
                                    <w:pStyle w:val="af2"/>
                                    <w:spacing w:line="259" w:lineRule="auto"/>
                                    <w:ind w:left="142" w:firstLine="20"/>
                                    <w:rPr>
                                      <w:rFonts w:eastAsia="Courier New"/>
                                      <w:color w:val="auto"/>
                                    </w:rPr>
                                  </w:pPr>
                                  <w:r>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DF69F9" w:rsidRDefault="00DF69F9">
                                  <w:pPr>
                                    <w:pStyle w:val="af2"/>
                                    <w:spacing w:line="259" w:lineRule="auto"/>
                                    <w:ind w:left="142" w:firstLine="20"/>
                                    <w:rPr>
                                      <w:rFonts w:eastAsia="Courier New"/>
                                      <w:i/>
                                      <w:color w:val="auto"/>
                                    </w:rPr>
                                  </w:pPr>
                                  <w:r>
                                    <w:rPr>
                                      <w:rFonts w:eastAsia="Courier New"/>
                                      <w:i/>
                                      <w:color w:val="auto"/>
                                    </w:rPr>
                                    <w:t>На выбор или факультативно</w:t>
                                  </w:r>
                                </w:p>
                                <w:p w:rsidR="00DF69F9" w:rsidRDefault="00DF69F9">
                                  <w:pPr>
                                    <w:pStyle w:val="af2"/>
                                    <w:spacing w:line="259" w:lineRule="auto"/>
                                    <w:ind w:left="142" w:firstLine="20"/>
                                    <w:rPr>
                                      <w:rFonts w:eastAsia="Courier New"/>
                                      <w:color w:val="auto"/>
                                    </w:rPr>
                                  </w:pPr>
                                  <w:r>
                                    <w:rPr>
                                      <w:rFonts w:eastAsia="Courier New"/>
                                      <w:color w:val="auto"/>
                                    </w:rPr>
                                    <w:t>Исследовательские проекты, посвящённые развитию музыкальной электроники в России.</w:t>
                                  </w:r>
                                </w:p>
                                <w:p w:rsidR="00DF69F9" w:rsidRDefault="00DF69F9">
                                  <w:pPr>
                                    <w:pStyle w:val="af2"/>
                                    <w:spacing w:line="259" w:lineRule="auto"/>
                                    <w:ind w:left="142" w:firstLine="20"/>
                                    <w:rPr>
                                      <w:rFonts w:eastAsia="Courier New"/>
                                      <w:color w:val="auto"/>
                                    </w:rPr>
                                  </w:pPr>
                                  <w:r>
                                    <w:rPr>
                                      <w:rFonts w:eastAsia="Courier New"/>
                                      <w:color w:val="auto"/>
                                    </w:rPr>
                                    <w:t>Импровизация, сочинение музыки с помощью цифровых устройств, программных продуктов и электронных гаджетов</w:t>
                                  </w:r>
                                </w:p>
                              </w:tc>
                            </w:tr>
                          </w:tbl>
                          <w:p w:rsidR="00DF69F9" w:rsidRDefault="00DF69F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" filled="f" stroked="f">
                <v:path arrowok="t"/>
                <v:textbox inset="0,0,0,0">
                  <w:txbxContent>
                    <w:tbl>
                      <w:tblP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F69F9">
                        <w:trPr>
                          <w:trHeight w:hRule="exact" w:val="1133"/>
                          <w:tblHeader/>
                        </w:trPr>
                        <w:tc>
                          <w:tcPr>
                            <w:tcW w:w="1286" w:type="dxa"/>
                            <w:tcBorders>
                              <w:top w:val="single" w:sz="4" w:space="0" w:color="auto"/>
                            </w:tcBorders>
                          </w:tcPr>
                          <w:p w:rsidR="00DF69F9" w:rsidRDefault="00DF69F9">
                            <w:pPr>
                              <w:pStyle w:val="af2"/>
                              <w:spacing w:line="259" w:lineRule="auto"/>
                              <w:ind w:left="142" w:firstLine="20"/>
                              <w:rPr>
                                <w:rFonts w:eastAsia="Courier New"/>
                                <w:color w:val="auto"/>
                              </w:rPr>
                            </w:pPr>
                          </w:p>
                        </w:tc>
                        <w:tc>
                          <w:tcPr>
                            <w:tcW w:w="1418" w:type="dxa"/>
                            <w:tcBorders>
                              <w:top w:val="single" w:sz="4" w:space="0" w:color="auto"/>
                            </w:tcBorders>
                          </w:tcPr>
                          <w:p w:rsidR="00DF69F9" w:rsidRDefault="00DF69F9">
                            <w:pPr>
                              <w:pStyle w:val="af2"/>
                              <w:spacing w:line="259" w:lineRule="auto"/>
                              <w:ind w:left="142" w:firstLine="20"/>
                              <w:rPr>
                                <w:rFonts w:eastAsia="Courier New"/>
                                <w:color w:val="auto"/>
                              </w:rPr>
                            </w:pPr>
                          </w:p>
                        </w:tc>
                        <w:tc>
                          <w:tcPr>
                            <w:tcW w:w="1984" w:type="dxa"/>
                            <w:tcBorders>
                              <w:top w:val="single" w:sz="4" w:space="0" w:color="auto"/>
                            </w:tcBorders>
                            <w:shd w:val="clear" w:color="auto" w:fill="auto"/>
                          </w:tcPr>
                          <w:p w:rsidR="00DF69F9" w:rsidRDefault="00DF69F9">
                            <w:pPr>
                              <w:pStyle w:val="af2"/>
                              <w:spacing w:line="259" w:lineRule="auto"/>
                              <w:ind w:left="142" w:firstLine="20"/>
                              <w:rPr>
                                <w:rFonts w:eastAsia="Courier New"/>
                                <w:color w:val="auto"/>
                              </w:rPr>
                            </w:pPr>
                            <w:r>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DF69F9" w:rsidRDefault="00DF69F9">
                            <w:pPr>
                              <w:pStyle w:val="af2"/>
                              <w:spacing w:line="259" w:lineRule="auto"/>
                              <w:ind w:left="142" w:firstLine="20"/>
                              <w:rPr>
                                <w:rFonts w:eastAsia="Courier New"/>
                                <w:i/>
                                <w:color w:val="auto"/>
                              </w:rPr>
                            </w:pPr>
                            <w:r>
                              <w:rPr>
                                <w:rFonts w:eastAsia="Courier New"/>
                                <w:i/>
                                <w:color w:val="auto"/>
                              </w:rPr>
                              <w:t>На выбор или факультативно</w:t>
                            </w:r>
                          </w:p>
                          <w:p w:rsidR="00DF69F9" w:rsidRDefault="00DF69F9">
                            <w:pPr>
                              <w:pStyle w:val="af2"/>
                              <w:spacing w:line="259" w:lineRule="auto"/>
                              <w:ind w:left="142" w:firstLine="20"/>
                              <w:rPr>
                                <w:rFonts w:eastAsia="Courier New"/>
                                <w:color w:val="auto"/>
                              </w:rPr>
                            </w:pPr>
                            <w:r>
                              <w:rPr>
                                <w:rFonts w:eastAsia="Courier New"/>
                                <w:color w:val="auto"/>
                              </w:rPr>
                              <w:t>Исследовательские проекты, посвящённые развитию музыкальной электроники в России.</w:t>
                            </w:r>
                          </w:p>
                          <w:p w:rsidR="00DF69F9" w:rsidRDefault="00DF69F9">
                            <w:pPr>
                              <w:pStyle w:val="af2"/>
                              <w:spacing w:line="259" w:lineRule="auto"/>
                              <w:ind w:left="142" w:firstLine="20"/>
                              <w:rPr>
                                <w:rFonts w:eastAsia="Courier New"/>
                                <w:color w:val="auto"/>
                              </w:rPr>
                            </w:pPr>
                            <w:r>
                              <w:rPr>
                                <w:rFonts w:eastAsia="Courier New"/>
                                <w:color w:val="auto"/>
                              </w:rPr>
                              <w:t>Импровизация, сочинение музыки с помощью цифровых устройств, программных продуктов и электронных гаджетов</w:t>
                            </w:r>
                          </w:p>
                        </w:tc>
                      </w:tr>
                    </w:tbl>
                    <w:p w:rsidR="00DF69F9" w:rsidRDefault="00DF69F9">
                      <w:pPr>
                        <w:spacing w:line="1" w:lineRule="exact"/>
                      </w:pPr>
                    </w:p>
                  </w:txbxContent>
                </v:textbox>
                <w10:wrap type="topAndBottom" anchorx="page" anchory="margin"/>
              </v:shape>
            </w:pict>
          </mc:Fallback>
        </mc:AlternateContent>
      </w:r>
      <w:r>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simplePos x="0" y="0"/>
                <wp:positionH relativeFrom="page">
                  <wp:posOffset>365760</wp:posOffset>
                </wp:positionH>
                <wp:positionV relativeFrom="margin">
                  <wp:posOffset>6350</wp:posOffset>
                </wp:positionV>
                <wp:extent cx="118110" cy="4050030"/>
                <wp:effectExtent l="13335" t="6350" r="0" b="0"/>
                <wp:wrapSquare wrapText="bothSides"/>
                <wp:docPr id="69"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4050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pPr>
                              <w:tabs>
                                <w:tab w:val="left" w:pos="6058"/>
                              </w:tabs>
                            </w:pPr>
                            <w:r>
                              <w:t>МУЗЫКА. 5—8 классы</w:t>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70" o:spid="_x0000_s1037" style="position:absolute;margin-left:28.8pt;margin-top:.5pt;width:9.3pt;height:31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" filled="f">
                <v:textbox>
                  <w:txbxContent>
                    <w:p w:rsidR="00DF69F9" w:rsidRDefault="00DF69F9">
                      <w:pPr>
                        <w:tabs>
                          <w:tab w:val="left" w:pos="6058"/>
                        </w:tabs>
                      </w:pPr>
                      <w:r>
                        <w:t>МУЗЫКА. 5—8 классы</w:t>
                      </w:r>
                      <w:r>
                        <w:tab/>
                        <w:t xml:space="preserve"> </w:t>
                      </w:r>
                    </w:p>
                  </w:txbxContent>
                </v:textbox>
                <w10:wrap type="square" anchorx="page" anchory="margin"/>
              </v:rect>
            </w:pict>
          </mc:Fallback>
        </mc:AlternateContent>
      </w:r>
      <w:bookmarkStart w:id="707" w:name="bookmark1604"/>
      <w:r w:rsidR="000032B1">
        <w:rPr>
          <w:rFonts w:ascii="Times New Roman" w:hAnsi="Times New Roman" w:cs="Times New Roman"/>
        </w:rPr>
        <w:t>Модуль № 6 «Образы русской и европейской духовной музыки»</w:t>
      </w:r>
      <w:r w:rsidR="000032B1">
        <w:rPr>
          <w:rFonts w:ascii="Times New Roman" w:hAnsi="Times New Roman" w:cs="Times New Roman"/>
          <w:vertAlign w:val="superscript"/>
        </w:rPr>
        <w:footnoteReference w:id="30"/>
      </w:r>
      <w:bookmarkEnd w:id="707"/>
    </w:p>
    <w:tbl>
      <w:tblP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76" w:h="6034" w:hSpace="566" w:vSpace="58" w:wrap="notBeside" w:vAnchor="text" w:hAnchor="text" w:x="567" w:y="299"/>
              <w:spacing w:line="230" w:lineRule="auto"/>
              <w:ind w:firstLine="0"/>
              <w:jc w:val="center"/>
              <w:rPr>
                <w:b/>
                <w:color w:val="auto"/>
              </w:rPr>
            </w:pPr>
            <w:r>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97694" w:rsidRDefault="000032B1">
            <w:pPr>
              <w:pStyle w:val="af2"/>
              <w:framePr w:w="10176" w:h="6034" w:hSpace="566" w:vSpace="58" w:wrap="notBeside" w:vAnchor="text" w:hAnchor="text" w:x="567" w:y="299"/>
              <w:spacing w:line="240" w:lineRule="auto"/>
              <w:ind w:firstLine="400"/>
              <w:jc w:val="center"/>
              <w:rPr>
                <w:b/>
                <w:color w:val="auto"/>
              </w:rPr>
            </w:pPr>
            <w:r>
              <w:rPr>
                <w:b/>
                <w:color w:val="auto"/>
              </w:rPr>
              <w:t>Темы</w:t>
            </w:r>
          </w:p>
        </w:tc>
        <w:tc>
          <w:tcPr>
            <w:tcW w:w="2050" w:type="dxa"/>
            <w:tcBorders>
              <w:top w:val="single" w:sz="4" w:space="0" w:color="auto"/>
              <w:left w:val="single" w:sz="4" w:space="0" w:color="auto"/>
            </w:tcBorders>
            <w:shd w:val="clear" w:color="auto" w:fill="auto"/>
          </w:tcPr>
          <w:p w:rsidR="00A97694" w:rsidRDefault="000032B1">
            <w:pPr>
              <w:pStyle w:val="af2"/>
              <w:framePr w:w="10176" w:h="6034" w:hSpace="566" w:vSpace="58" w:wrap="notBeside" w:vAnchor="text" w:hAnchor="text" w:x="567" w:y="299"/>
              <w:spacing w:line="240" w:lineRule="auto"/>
              <w:ind w:firstLine="460"/>
              <w:jc w:val="center"/>
              <w:rPr>
                <w:b/>
                <w:color w:val="auto"/>
              </w:rPr>
            </w:pPr>
            <w:r>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97694" w:rsidRDefault="000032B1">
            <w:pPr>
              <w:pStyle w:val="af2"/>
              <w:framePr w:w="10176" w:h="6034" w:hSpace="566" w:vSpace="58" w:wrap="notBeside" w:vAnchor="text" w:hAnchor="text" w:x="567" w:y="299"/>
              <w:spacing w:line="240" w:lineRule="auto"/>
              <w:ind w:firstLine="0"/>
              <w:jc w:val="center"/>
              <w:rPr>
                <w:b/>
                <w:color w:val="auto"/>
              </w:rPr>
            </w:pPr>
            <w:r>
              <w:rPr>
                <w:b/>
                <w:color w:val="auto"/>
              </w:rPr>
              <w:t>Виды деятельности обучающихся</w:t>
            </w:r>
          </w:p>
        </w:tc>
      </w:tr>
      <w:tr w:rsidR="00A97694">
        <w:trPr>
          <w:trHeight w:hRule="exact" w:val="2515"/>
        </w:trPr>
        <w:tc>
          <w:tcPr>
            <w:tcW w:w="1272" w:type="dxa"/>
            <w:tcBorders>
              <w:top w:val="single" w:sz="4" w:space="0" w:color="auto"/>
              <w:left w:val="single" w:sz="4" w:space="0" w:color="auto"/>
            </w:tcBorders>
            <w:shd w:val="clear" w:color="auto" w:fill="auto"/>
          </w:tcPr>
          <w:p w:rsidR="00A97694" w:rsidRDefault="00A97694">
            <w:pPr>
              <w:pStyle w:val="af2"/>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97694" w:rsidRDefault="00A97694">
            <w:pPr>
              <w:pStyle w:val="af2"/>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мировоззрения, основной идеи христианства.</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Определение сходства и различия элементов разных видов искусства (музыки, живописи, архитектуры), относящихся:</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к русской православной традиции;</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западноевропейской христианской традиции;</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другим конфессиям (по выбору учителя).</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Исполнение вокальных произведений, связанных с религиозной традицией, перекликающихся с ней по тематике.</w:t>
            </w:r>
          </w:p>
          <w:p w:rsidR="00A97694" w:rsidRDefault="000032B1">
            <w:pPr>
              <w:pStyle w:val="af2"/>
              <w:framePr w:w="10176" w:h="6034" w:hSpace="566" w:vSpace="58" w:wrap="notBeside" w:vAnchor="text" w:hAnchor="text" w:x="567" w:y="299"/>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Посещение концерта духовной музыки</w:t>
            </w:r>
          </w:p>
        </w:tc>
      </w:tr>
      <w:tr w:rsidR="00A97694">
        <w:trPr>
          <w:trHeight w:hRule="exact" w:val="2819"/>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Знакомство с образцами (фрагментами) средневековых церковных распевов (одноголосие).</w:t>
            </w:r>
          </w:p>
          <w:p w:rsidR="00A97694" w:rsidRDefault="000032B1">
            <w:pPr>
              <w:pStyle w:val="af2"/>
              <w:framePr w:w="10176" w:h="6034" w:hSpace="566" w:vSpace="58" w:wrap="notBeside" w:vAnchor="text" w:hAnchor="text" w:x="567" w:y="299"/>
              <w:spacing w:line="259" w:lineRule="auto"/>
              <w:ind w:left="142" w:firstLine="20"/>
              <w:rPr>
                <w:rFonts w:eastAsia="Courier New"/>
                <w:color w:val="auto"/>
              </w:rPr>
            </w:pPr>
            <w:r>
              <w:rPr>
                <w:rFonts w:eastAsia="Courier New"/>
                <w:color w:val="auto"/>
              </w:rPr>
              <w:t>Слушание духовной музыки. Определение на слух:</w:t>
            </w:r>
          </w:p>
          <w:p w:rsidR="00A97694" w:rsidRDefault="000032B1">
            <w:pPr>
              <w:pStyle w:val="af2"/>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Pr>
                <w:rFonts w:eastAsia="Courier New"/>
                <w:color w:val="auto"/>
              </w:rPr>
              <w:t>состава исполнителей;</w:t>
            </w:r>
          </w:p>
          <w:p w:rsidR="00A97694" w:rsidRDefault="000032B1">
            <w:pPr>
              <w:pStyle w:val="af2"/>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Pr>
                <w:rFonts w:eastAsia="Courier New"/>
                <w:color w:val="auto"/>
              </w:rPr>
              <w:t>типа фактуры (хоральный склад, полифония);</w:t>
            </w:r>
          </w:p>
          <w:p w:rsidR="00A97694" w:rsidRDefault="000032B1">
            <w:pPr>
              <w:pStyle w:val="af2"/>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Pr>
                <w:rFonts w:eastAsia="Courier New"/>
                <w:color w:val="auto"/>
              </w:rPr>
              <w:t>принадлежности к русской или западноевропейской религиозной традиции.</w:t>
            </w:r>
          </w:p>
        </w:tc>
      </w:tr>
    </w:tbl>
    <w:p w:rsidR="00A97694" w:rsidRDefault="000032B1">
      <w:pPr>
        <w:pStyle w:val="af9"/>
        <w:framePr w:w="230" w:h="6389" w:hRule="exact" w:hSpace="10512" w:wrap="notBeside" w:vAnchor="text" w:hAnchor="text" w:y="1"/>
        <w:tabs>
          <w:tab w:val="left" w:pos="3994"/>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F50ED4">
      <w:pPr>
        <w:spacing w:line="1" w:lineRule="exact"/>
        <w:rPr>
          <w:rFonts w:ascii="Times New Roman" w:hAnsi="Times New Roman" w:cs="Times New Roman"/>
          <w:color w:val="auto"/>
        </w:rPr>
        <w:sectPr w:rsidR="00A97694">
          <w:footnotePr>
            <w:numRestart w:val="eachPage"/>
          </w:footnotePr>
          <w:pgSz w:w="12019" w:h="7824" w:orient="landscape"/>
          <w:pgMar w:top="720" w:right="710" w:bottom="515" w:left="566" w:header="0" w:footer="3" w:gutter="0"/>
          <w:cols w:space="720"/>
          <w:docGrid w:linePitch="360"/>
        </w:sectPr>
      </w:pPr>
      <w:r>
        <w:rPr>
          <w:rFonts w:ascii="Times New Roman" w:hAnsi="Times New Roman" w:cs="Times New Roman"/>
          <w:noProof/>
          <w:color w:val="auto"/>
          <w:lang w:bidi="ar-SA"/>
        </w:rPr>
        <mc:AlternateContent>
          <mc:Choice Requires="wps">
            <w:drawing>
              <wp:anchor distT="0" distB="0" distL="0" distR="0" simplePos="0" relativeHeight="251662336" behindDoc="0" locked="0" layoutInCell="1" allowOverlap="1">
                <wp:simplePos x="0" y="0"/>
                <wp:positionH relativeFrom="page">
                  <wp:posOffset>6363970</wp:posOffset>
                </wp:positionH>
                <wp:positionV relativeFrom="margin">
                  <wp:posOffset>0</wp:posOffset>
                </wp:positionV>
                <wp:extent cx="778510" cy="146050"/>
                <wp:effectExtent l="10795" t="9525" r="0" b="0"/>
                <wp:wrapSquare wrapText="bothSides"/>
                <wp:docPr id="68"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146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r>
                              <w:rPr>
                                <w:i/>
                                <w:iCs/>
                                <w:color w:val="231E20"/>
                              </w:rPr>
                              <w:t>Продолжение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71" o:spid="_x0000_s1038" style="position:absolute;margin-left:501.1pt;margin-top:0;width:61.3pt;height:1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" filled="f">
                <v:textbox>
                  <w:txbxContent>
                    <w:p w:rsidR="00DF69F9" w:rsidRDefault="00DF69F9">
                      <w:r>
                        <w:rPr>
                          <w:i/>
                          <w:iCs/>
                          <w:color w:val="231E20"/>
                        </w:rPr>
                        <w:t>Продолжение</w:t>
                      </w:r>
                    </w:p>
                  </w:txbxContent>
                </v:textbox>
                <w10:wrap type="square" anchorx="page" anchory="margin"/>
              </v:rect>
            </w:pict>
          </mc:Fallback>
        </mc:AlternateContent>
      </w:r>
    </w:p>
    <w:p w:rsidR="00A97694" w:rsidRDefault="000032B1">
      <w:pPr>
        <w:pStyle w:val="93"/>
        <w:framePr w:w="187" w:h="6374" w:hRule="exact" w:wrap="none" w:hAnchor="page" w:x="596" w:y="1"/>
        <w:tabs>
          <w:tab w:val="left" w:pos="6067"/>
        </w:tabs>
        <w:rPr>
          <w:rFonts w:ascii="Times New Roman" w:hAnsi="Times New Roman" w:cs="Times New Roman"/>
          <w:color w:val="auto"/>
        </w:rPr>
      </w:pPr>
      <w:r>
        <w:rPr>
          <w:rFonts w:ascii="Times New Roman" w:hAnsi="Times New Roman" w:cs="Times New Roman"/>
          <w:color w:val="auto"/>
        </w:rPr>
        <w:lastRenderedPageBreak/>
        <w:t>МУЗЫКА. 5—8 классы</w:t>
      </w:r>
      <w:r>
        <w:rPr>
          <w:rFonts w:ascii="Times New Roman" w:hAnsi="Times New Roman" w:cs="Times New Roman"/>
          <w:color w:val="auto"/>
        </w:rPr>
        <w:tab/>
        <w:t xml:space="preserve"> </w:t>
      </w:r>
    </w:p>
    <w:tbl>
      <w:tblP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97694">
        <w:trPr>
          <w:trHeight w:hRule="exact" w:val="2280"/>
        </w:trPr>
        <w:tc>
          <w:tcPr>
            <w:tcW w:w="1272" w:type="dxa"/>
            <w:tcBorders>
              <w:top w:val="single" w:sz="4" w:space="0" w:color="auto"/>
              <w:left w:val="single" w:sz="4" w:space="0" w:color="auto"/>
            </w:tcBorders>
            <w:shd w:val="clear" w:color="auto" w:fill="auto"/>
          </w:tcPr>
          <w:p w:rsidR="00A97694" w:rsidRDefault="00A97694">
            <w:pPr>
              <w:pStyle w:val="af2"/>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97694" w:rsidRDefault="00A97694">
            <w:pPr>
              <w:pStyle w:val="af2"/>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97694">
        <w:trPr>
          <w:trHeight w:hRule="exact" w:val="3544"/>
        </w:trPr>
        <w:tc>
          <w:tcPr>
            <w:tcW w:w="1272" w:type="dxa"/>
            <w:tcBorders>
              <w:top w:val="single" w:sz="4" w:space="0" w:color="auto"/>
              <w:left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Вокализация музыкальных тем изучаемых духовных произведений.</w:t>
            </w:r>
          </w:p>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97694">
        <w:trPr>
          <w:trHeight w:hRule="exact" w:val="1037"/>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97694" w:rsidRDefault="000032B1">
            <w:pPr>
              <w:pStyle w:val="af2"/>
              <w:framePr w:w="10176" w:h="6711" w:wrap="none" w:hAnchor="page" w:x="1134" w:y="6"/>
              <w:spacing w:line="259" w:lineRule="auto"/>
              <w:ind w:left="142" w:firstLine="20"/>
              <w:rPr>
                <w:rFonts w:eastAsia="Courier New"/>
                <w:color w:val="auto"/>
              </w:rPr>
            </w:pPr>
            <w:r>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76" w:h="6711" w:wrap="none" w:hAnchor="page" w:x="1134" w:y="6"/>
              <w:spacing w:before="100" w:line="259" w:lineRule="auto"/>
              <w:ind w:left="142" w:firstLine="20"/>
              <w:rPr>
                <w:rFonts w:eastAsia="Courier New"/>
                <w:color w:val="auto"/>
              </w:rPr>
            </w:pPr>
            <w:r>
              <w:rPr>
                <w:rFonts w:eastAsia="Courier New"/>
                <w:color w:val="auto"/>
              </w:rPr>
              <w:t>Сопоставление тенденций сохранения и переосмысления религиозной традиции в культуре XX—XXI веков.</w:t>
            </w:r>
          </w:p>
        </w:tc>
      </w:tr>
    </w:tbl>
    <w:p w:rsidR="00A97694" w:rsidRDefault="00A97694">
      <w:pPr>
        <w:framePr w:w="10176" w:h="6711" w:wrap="none" w:hAnchor="page" w:x="1134" w:y="6"/>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47"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headerReference w:type="even" r:id="rId84"/>
          <w:headerReference w:type="default" r:id="rId85"/>
          <w:footerReference w:type="even" r:id="rId86"/>
          <w:footerReference w:type="default" r:id="rId87"/>
          <w:footnotePr>
            <w:numRestart w:val="eachPage"/>
          </w:footnotePr>
          <w:pgSz w:w="12019" w:h="7824" w:orient="landscape"/>
          <w:pgMar w:top="730" w:right="710" w:bottom="487" w:left="595" w:header="0" w:footer="3" w:gutter="0"/>
          <w:cols w:space="720"/>
          <w:docGrid w:linePitch="360"/>
        </w:sectPr>
      </w:pPr>
    </w:p>
    <w:p w:rsidR="00A97694" w:rsidRDefault="000032B1">
      <w:pPr>
        <w:pStyle w:val="93"/>
        <w:framePr w:w="230" w:h="6389" w:hRule="exact" w:wrap="none" w:hAnchor="page" w:x="567" w:y="-262"/>
        <w:tabs>
          <w:tab w:val="left" w:pos="3994"/>
        </w:tabs>
        <w:rPr>
          <w:rFonts w:ascii="Times New Roman" w:hAnsi="Times New Roman" w:cs="Times New Roman"/>
          <w:color w:val="auto"/>
        </w:rPr>
      </w:pPr>
      <w:r>
        <w:rPr>
          <w:rFonts w:ascii="Times New Roman" w:hAnsi="Times New Roman" w:cs="Times New Roman"/>
          <w:color w:val="auto"/>
        </w:rPr>
        <w:lastRenderedPageBreak/>
        <w:t xml:space="preserve"> </w:t>
      </w:r>
      <w:r>
        <w:rPr>
          <w:rFonts w:ascii="Times New Roman" w:hAnsi="Times New Roman" w:cs="Times New Roman"/>
          <w:color w:val="auto"/>
        </w:rPr>
        <w:tab/>
        <w:t>а</w:t>
      </w:r>
    </w:p>
    <w:tbl>
      <w:tblP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76" w:h="2342" w:wrap="none" w:hAnchor="page" w:x="1134" w:y="35"/>
              <w:spacing w:line="230" w:lineRule="auto"/>
              <w:ind w:firstLine="0"/>
              <w:jc w:val="center"/>
              <w:rPr>
                <w:b/>
                <w:color w:val="auto"/>
              </w:rPr>
            </w:pPr>
            <w:r>
              <w:rPr>
                <w:b/>
                <w:color w:val="auto"/>
              </w:rPr>
              <w:t>№ блока, кол-во часов</w:t>
            </w:r>
          </w:p>
        </w:tc>
        <w:tc>
          <w:tcPr>
            <w:tcW w:w="1325" w:type="dxa"/>
            <w:tcBorders>
              <w:top w:val="single" w:sz="4" w:space="0" w:color="auto"/>
              <w:left w:val="single" w:sz="4" w:space="0" w:color="auto"/>
            </w:tcBorders>
            <w:shd w:val="clear" w:color="auto" w:fill="auto"/>
          </w:tcPr>
          <w:p w:rsidR="00A97694" w:rsidRDefault="000032B1">
            <w:pPr>
              <w:pStyle w:val="af2"/>
              <w:framePr w:w="10176" w:h="2342" w:wrap="none" w:hAnchor="page" w:x="1134" w:y="35"/>
              <w:spacing w:line="240" w:lineRule="auto"/>
              <w:ind w:firstLine="0"/>
              <w:jc w:val="center"/>
              <w:rPr>
                <w:b/>
                <w:color w:val="auto"/>
              </w:rPr>
            </w:pPr>
            <w:r>
              <w:rPr>
                <w:b/>
                <w:color w:val="auto"/>
              </w:rPr>
              <w:t>Темы</w:t>
            </w:r>
          </w:p>
        </w:tc>
        <w:tc>
          <w:tcPr>
            <w:tcW w:w="2050" w:type="dxa"/>
            <w:tcBorders>
              <w:top w:val="single" w:sz="4" w:space="0" w:color="auto"/>
              <w:left w:val="single" w:sz="4" w:space="0" w:color="auto"/>
            </w:tcBorders>
            <w:shd w:val="clear" w:color="auto" w:fill="auto"/>
          </w:tcPr>
          <w:p w:rsidR="00A97694" w:rsidRDefault="000032B1">
            <w:pPr>
              <w:pStyle w:val="af2"/>
              <w:framePr w:w="10176" w:h="2342" w:wrap="none" w:hAnchor="page" w:x="1134" w:y="35"/>
              <w:spacing w:line="240" w:lineRule="auto"/>
              <w:ind w:firstLine="0"/>
              <w:jc w:val="center"/>
              <w:rPr>
                <w:b/>
                <w:color w:val="auto"/>
              </w:rPr>
            </w:pPr>
            <w:r>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97694" w:rsidRDefault="000032B1">
            <w:pPr>
              <w:pStyle w:val="af2"/>
              <w:framePr w:w="10176" w:h="2342" w:wrap="none" w:hAnchor="page" w:x="1134" w:y="35"/>
              <w:spacing w:line="240" w:lineRule="auto"/>
              <w:ind w:firstLine="0"/>
              <w:jc w:val="center"/>
              <w:rPr>
                <w:b/>
                <w:color w:val="auto"/>
              </w:rPr>
            </w:pPr>
            <w:r>
              <w:rPr>
                <w:b/>
                <w:color w:val="auto"/>
              </w:rPr>
              <w:t>Виды деятельности обучающихся</w:t>
            </w:r>
          </w:p>
        </w:tc>
      </w:tr>
      <w:tr w:rsidR="00A97694">
        <w:trPr>
          <w:trHeight w:hRule="exact" w:val="1723"/>
        </w:trPr>
        <w:tc>
          <w:tcPr>
            <w:tcW w:w="1272" w:type="dxa"/>
            <w:tcBorders>
              <w:top w:val="single" w:sz="4" w:space="0" w:color="auto"/>
              <w:left w:val="single" w:sz="4" w:space="0" w:color="auto"/>
              <w:bottom w:val="single" w:sz="4" w:space="0" w:color="auto"/>
            </w:tcBorders>
            <w:shd w:val="clear" w:color="auto" w:fill="auto"/>
          </w:tcPr>
          <w:p w:rsidR="00A97694" w:rsidRDefault="00A97694">
            <w:pPr>
              <w:framePr w:w="10176" w:h="2342" w:wrap="none" w:hAnchor="page" w:x="1134" w:y="35"/>
              <w:rPr>
                <w:rFonts w:ascii="Times New Roman" w:hAnsi="Times New Roman" w:cs="Times New Roman"/>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97694" w:rsidRDefault="000032B1">
            <w:pPr>
              <w:pStyle w:val="af2"/>
              <w:framePr w:w="10176" w:h="2342" w:wrap="none" w:hAnchor="page" w:x="1134" w:y="35"/>
              <w:spacing w:line="259" w:lineRule="auto"/>
              <w:ind w:left="142" w:firstLine="20"/>
              <w:rPr>
                <w:rFonts w:eastAsia="Courier New"/>
                <w:color w:val="auto"/>
              </w:rPr>
            </w:pPr>
            <w:r>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76" w:h="2342" w:wrap="none" w:hAnchor="page" w:x="1134" w:y="35"/>
              <w:spacing w:line="259" w:lineRule="auto"/>
              <w:ind w:left="142" w:firstLine="20"/>
              <w:rPr>
                <w:rFonts w:eastAsia="Courier New"/>
                <w:color w:val="auto"/>
              </w:rPr>
            </w:pPr>
            <w:r>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76" w:h="2342" w:wrap="none" w:hAnchor="page" w:x="1134" w:y="35"/>
              <w:spacing w:line="259" w:lineRule="auto"/>
              <w:ind w:left="142" w:firstLine="20"/>
              <w:rPr>
                <w:rFonts w:eastAsia="Courier New"/>
                <w:color w:val="auto"/>
              </w:rPr>
            </w:pPr>
            <w:r>
              <w:rPr>
                <w:rFonts w:eastAsia="Courier New"/>
                <w:color w:val="auto"/>
              </w:rPr>
              <w:t>Исполнение музыки духовного содержания, сочинённой современными композиторами.</w:t>
            </w:r>
          </w:p>
          <w:p w:rsidR="00A97694" w:rsidRDefault="000032B1">
            <w:pPr>
              <w:pStyle w:val="af2"/>
              <w:framePr w:w="10176" w:h="2342" w:wrap="none" w:hAnchor="page" w:x="1134" w:y="35"/>
              <w:spacing w:line="240"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76" w:h="2342" w:wrap="none" w:hAnchor="page" w:x="1134" w:y="35"/>
              <w:spacing w:line="259" w:lineRule="auto"/>
              <w:ind w:left="142" w:firstLine="20"/>
              <w:rPr>
                <w:rFonts w:eastAsia="Courier New"/>
                <w:color w:val="auto"/>
              </w:rPr>
            </w:pPr>
            <w:r>
              <w:rPr>
                <w:rFonts w:eastAsia="Courier New"/>
                <w:color w:val="auto"/>
              </w:rPr>
              <w:t>Исследовательские и творческие проекты по теме «Музыка и религия в наше время».</w:t>
            </w:r>
          </w:p>
          <w:p w:rsidR="00A97694" w:rsidRDefault="000032B1">
            <w:pPr>
              <w:pStyle w:val="af2"/>
              <w:framePr w:w="10176" w:h="2342" w:wrap="none" w:hAnchor="page" w:x="1134" w:y="35"/>
              <w:spacing w:line="259" w:lineRule="auto"/>
              <w:ind w:left="142" w:firstLine="20"/>
              <w:rPr>
                <w:rFonts w:eastAsia="Courier New"/>
                <w:color w:val="auto"/>
              </w:rPr>
            </w:pPr>
            <w:r>
              <w:rPr>
                <w:rFonts w:eastAsia="Courier New"/>
                <w:color w:val="auto"/>
              </w:rPr>
              <w:t>Посещение концерта духовной музыки</w:t>
            </w:r>
          </w:p>
        </w:tc>
      </w:tr>
    </w:tbl>
    <w:p w:rsidR="00A97694" w:rsidRDefault="00A97694">
      <w:pPr>
        <w:framePr w:w="10176" w:h="2342" w:wrap="none" w:hAnchor="page" w:x="1134" w:y="35"/>
        <w:spacing w:line="1" w:lineRule="exact"/>
        <w:rPr>
          <w:rFonts w:ascii="Times New Roman" w:hAnsi="Times New Roman" w:cs="Times New Roman"/>
          <w:color w:val="auto"/>
        </w:rPr>
      </w:pPr>
    </w:p>
    <w:p w:rsidR="00A97694" w:rsidRDefault="00A97694">
      <w:pPr>
        <w:pStyle w:val="aff1"/>
        <w:rPr>
          <w:rFonts w:ascii="Times New Roman" w:hAnsi="Times New Roman" w:cs="Times New Roman"/>
        </w:rPr>
      </w:pPr>
      <w:bookmarkStart w:id="708" w:name="bookmark1606"/>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Модуль № 7 «Жанры музыкального искусства»</w:t>
      </w:r>
      <w:r>
        <w:rPr>
          <w:rFonts w:ascii="Times New Roman" w:hAnsi="Times New Roman" w:cs="Times New Roman"/>
          <w:vertAlign w:val="superscript"/>
        </w:rPr>
        <w:t>1</w:t>
      </w:r>
      <w:bookmarkEnd w:id="708"/>
    </w:p>
    <w:tbl>
      <w:tblP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52" w:h="1680" w:wrap="none" w:hAnchor="page" w:x="1134" w:y="3122"/>
              <w:spacing w:line="230" w:lineRule="auto"/>
              <w:ind w:firstLine="0"/>
              <w:jc w:val="center"/>
              <w:rPr>
                <w:b/>
                <w:color w:val="auto"/>
              </w:rPr>
            </w:pPr>
            <w:r>
              <w:rPr>
                <w:b/>
                <w:color w:val="auto"/>
              </w:rPr>
              <w:t>№ блока, кол-во часов</w:t>
            </w:r>
          </w:p>
        </w:tc>
        <w:tc>
          <w:tcPr>
            <w:tcW w:w="1334" w:type="dxa"/>
            <w:tcBorders>
              <w:top w:val="single" w:sz="4" w:space="0" w:color="auto"/>
              <w:left w:val="single" w:sz="4" w:space="0" w:color="auto"/>
            </w:tcBorders>
            <w:shd w:val="clear" w:color="auto" w:fill="auto"/>
          </w:tcPr>
          <w:p w:rsidR="00A97694" w:rsidRDefault="000032B1">
            <w:pPr>
              <w:pStyle w:val="af2"/>
              <w:framePr w:w="10152" w:h="1680" w:wrap="none" w:hAnchor="page" w:x="1134" w:y="3122"/>
              <w:spacing w:line="240" w:lineRule="auto"/>
              <w:ind w:firstLine="0"/>
              <w:jc w:val="center"/>
              <w:rPr>
                <w:b/>
                <w:color w:val="auto"/>
              </w:rPr>
            </w:pPr>
            <w:r>
              <w:rPr>
                <w:b/>
                <w:color w:val="auto"/>
              </w:rPr>
              <w:t>Темы</w:t>
            </w:r>
          </w:p>
        </w:tc>
        <w:tc>
          <w:tcPr>
            <w:tcW w:w="2064" w:type="dxa"/>
            <w:tcBorders>
              <w:top w:val="single" w:sz="4" w:space="0" w:color="auto"/>
              <w:left w:val="single" w:sz="4" w:space="0" w:color="auto"/>
            </w:tcBorders>
            <w:shd w:val="clear" w:color="auto" w:fill="auto"/>
          </w:tcPr>
          <w:p w:rsidR="00A97694" w:rsidRDefault="000032B1">
            <w:pPr>
              <w:pStyle w:val="af2"/>
              <w:framePr w:w="10152" w:h="1680" w:wrap="none" w:hAnchor="page" w:x="1134" w:y="3122"/>
              <w:spacing w:line="240" w:lineRule="auto"/>
              <w:ind w:firstLine="460"/>
              <w:jc w:val="center"/>
              <w:rPr>
                <w:b/>
                <w:color w:val="auto"/>
              </w:rPr>
            </w:pPr>
            <w:r>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97694" w:rsidRDefault="000032B1">
            <w:pPr>
              <w:pStyle w:val="af2"/>
              <w:framePr w:w="10152" w:h="1680" w:wrap="none" w:hAnchor="page" w:x="1134" w:y="3122"/>
              <w:spacing w:line="240" w:lineRule="auto"/>
              <w:ind w:firstLine="0"/>
              <w:jc w:val="center"/>
              <w:rPr>
                <w:b/>
                <w:color w:val="auto"/>
              </w:rPr>
            </w:pPr>
            <w:r>
              <w:rPr>
                <w:b/>
                <w:color w:val="auto"/>
              </w:rPr>
              <w:t>Виды деятельности обучающихся</w:t>
            </w:r>
          </w:p>
        </w:tc>
      </w:tr>
      <w:tr w:rsidR="00A97694">
        <w:trPr>
          <w:trHeight w:hRule="exact" w:val="1061"/>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1680" w:wrap="none" w:hAnchor="page" w:x="1134" w:y="3122"/>
              <w:spacing w:line="259" w:lineRule="auto"/>
              <w:ind w:left="142" w:firstLine="20"/>
              <w:rPr>
                <w:rFonts w:eastAsia="Courier New"/>
                <w:color w:val="auto"/>
              </w:rPr>
            </w:pPr>
            <w:r>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97694" w:rsidRDefault="000032B1">
            <w:pPr>
              <w:pStyle w:val="af2"/>
              <w:framePr w:w="10152" w:h="1680" w:wrap="none" w:hAnchor="page" w:x="1134" w:y="3122"/>
              <w:spacing w:before="100" w:line="259" w:lineRule="auto"/>
              <w:ind w:left="142" w:firstLine="0"/>
              <w:rPr>
                <w:rFonts w:eastAsia="Courier New"/>
                <w:color w:val="auto"/>
              </w:rPr>
            </w:pPr>
            <w:r>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97694" w:rsidRDefault="000032B1">
            <w:pPr>
              <w:pStyle w:val="af2"/>
              <w:framePr w:w="10152" w:h="1680" w:wrap="none" w:hAnchor="page" w:x="1134" w:y="3122"/>
              <w:spacing w:line="259" w:lineRule="auto"/>
              <w:ind w:left="142" w:firstLine="0"/>
              <w:rPr>
                <w:rFonts w:eastAsia="Courier New"/>
                <w:color w:val="auto"/>
              </w:rPr>
            </w:pPr>
            <w:r>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1680" w:wrap="none" w:hAnchor="page" w:x="1134" w:y="3122"/>
              <w:spacing w:line="259" w:lineRule="auto"/>
              <w:ind w:left="142" w:firstLine="0"/>
              <w:rPr>
                <w:rFonts w:eastAsia="Courier New"/>
                <w:color w:val="auto"/>
              </w:rPr>
            </w:pPr>
            <w:r>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97694" w:rsidRDefault="00A97694">
      <w:pPr>
        <w:framePr w:w="10152" w:h="1680" w:wrap="none" w:hAnchor="page" w:x="1134" w:y="3122"/>
        <w:spacing w:line="1" w:lineRule="exact"/>
        <w:rPr>
          <w:rFonts w:ascii="Times New Roman" w:hAnsi="Times New Roman" w:cs="Times New Roman"/>
          <w:color w:val="auto"/>
        </w:rPr>
      </w:pPr>
    </w:p>
    <w:p w:rsidR="00A97694" w:rsidRDefault="000032B1">
      <w:pPr>
        <w:pStyle w:val="29"/>
        <w:framePr w:w="10205" w:h="835" w:wrap="none" w:hAnchor="page" w:x="1115" w:y="5253"/>
        <w:spacing w:line="240" w:lineRule="auto"/>
        <w:ind w:left="220" w:hanging="220"/>
        <w:jc w:val="both"/>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365"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983" w:right="700" w:bottom="715" w:left="566" w:header="0" w:footer="3" w:gutter="0"/>
          <w:cols w:space="720"/>
          <w:docGrid w:linePitch="360"/>
        </w:sectPr>
      </w:pPr>
    </w:p>
    <w:p w:rsidR="00A97694" w:rsidRDefault="000032B1">
      <w:pPr>
        <w:pStyle w:val="93"/>
        <w:framePr w:w="187" w:h="6374" w:hRule="exact" w:wrap="none" w:hAnchor="page" w:x="596" w:y="1"/>
        <w:tabs>
          <w:tab w:val="left" w:pos="6058"/>
        </w:tabs>
        <w:rPr>
          <w:rFonts w:ascii="Times New Roman" w:hAnsi="Times New Roman" w:cs="Times New Roman"/>
          <w:color w:val="auto"/>
        </w:rPr>
      </w:pPr>
      <w:r>
        <w:rPr>
          <w:rFonts w:ascii="Times New Roman" w:hAnsi="Times New Roman" w:cs="Times New Roman"/>
          <w:color w:val="auto"/>
        </w:rPr>
        <w:lastRenderedPageBreak/>
        <w:t>МУЗЫКА. 5—8 классы</w:t>
      </w:r>
      <w:r>
        <w:rPr>
          <w:rFonts w:ascii="Times New Roman" w:hAnsi="Times New Roman" w:cs="Times New Roman"/>
          <w:color w:val="auto"/>
        </w:rPr>
        <w:tab/>
        <w:t xml:space="preserve"> </w:t>
      </w:r>
    </w:p>
    <w:tbl>
      <w:tblP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97694">
        <w:trPr>
          <w:trHeight w:hRule="exact" w:val="3158"/>
        </w:trPr>
        <w:tc>
          <w:tcPr>
            <w:tcW w:w="1272" w:type="dxa"/>
            <w:tcBorders>
              <w:top w:val="single" w:sz="4" w:space="0" w:color="auto"/>
              <w:left w:val="single" w:sz="4" w:space="0" w:color="auto"/>
            </w:tcBorders>
            <w:shd w:val="clear" w:color="auto" w:fill="auto"/>
          </w:tcPr>
          <w:p w:rsidR="00A97694" w:rsidRDefault="00A97694">
            <w:pPr>
              <w:pStyle w:val="af2"/>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97694" w:rsidRDefault="00A97694">
            <w:pPr>
              <w:pStyle w:val="af2"/>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Определение на слух музыкальной формы и составление её буквенной наглядной схемы.</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Разучивание и исполнение произведений вокальных и инструментальных жанров.</w:t>
            </w:r>
          </w:p>
          <w:p w:rsidR="00A97694" w:rsidRDefault="000032B1">
            <w:pPr>
              <w:pStyle w:val="af2"/>
              <w:framePr w:w="10152" w:h="6322" w:wrap="none" w:hAnchor="page" w:x="1134" w:y="11"/>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97694">
        <w:trPr>
          <w:trHeight w:hRule="exact" w:val="3163"/>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Сюита, цикл миниатюр (вокальных, инструментальных).</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Принцип контраста.</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Знакомство со строением сонатной формы. Определение на слух основных партий-тем в одной из классических сонат.</w:t>
            </w:r>
          </w:p>
          <w:p w:rsidR="00A97694" w:rsidRDefault="000032B1">
            <w:pPr>
              <w:pStyle w:val="af2"/>
              <w:framePr w:w="10152" w:h="6322" w:wrap="none" w:hAnchor="page" w:x="1134" w:y="11"/>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Посещение концерта (в том числе виртуального).</w:t>
            </w:r>
          </w:p>
          <w:p w:rsidR="00A97694" w:rsidRDefault="000032B1">
            <w:pPr>
              <w:pStyle w:val="af2"/>
              <w:framePr w:w="10152" w:h="6322" w:wrap="none" w:hAnchor="page" w:x="1134" w:y="11"/>
              <w:spacing w:line="259" w:lineRule="auto"/>
              <w:ind w:left="142" w:firstLine="20"/>
              <w:rPr>
                <w:rFonts w:eastAsia="Courier New"/>
                <w:color w:val="auto"/>
              </w:rPr>
            </w:pPr>
            <w:r>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97694" w:rsidRDefault="00A97694">
      <w:pPr>
        <w:framePr w:w="10152" w:h="6322" w:wrap="none" w:hAnchor="page" w:x="1134" w:y="11"/>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13"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30" w:right="734" w:bottom="520" w:left="595" w:header="0" w:footer="3" w:gutter="0"/>
          <w:cols w:space="720"/>
          <w:docGrid w:linePitch="360"/>
        </w:sectPr>
      </w:pPr>
    </w:p>
    <w:p w:rsidR="00A97694" w:rsidRDefault="000032B1">
      <w:pPr>
        <w:pStyle w:val="93"/>
        <w:framePr w:w="230" w:h="6389" w:hRule="exact" w:wrap="none" w:hAnchor="page" w:x="567" w:y="-262"/>
        <w:tabs>
          <w:tab w:val="left" w:pos="3994"/>
        </w:tabs>
        <w:rPr>
          <w:rFonts w:ascii="Times New Roman" w:hAnsi="Times New Roman" w:cs="Times New Roman"/>
          <w:color w:val="auto"/>
        </w:rPr>
      </w:pPr>
      <w:r>
        <w:rPr>
          <w:rFonts w:ascii="Times New Roman" w:hAnsi="Times New Roman" w:cs="Times New Roman"/>
          <w:color w:val="auto"/>
        </w:rPr>
        <w:lastRenderedPageBreak/>
        <w:t xml:space="preserve"> </w:t>
      </w:r>
      <w:r>
        <w:rPr>
          <w:rFonts w:ascii="Times New Roman" w:hAnsi="Times New Roman" w:cs="Times New Roman"/>
          <w:color w:val="auto"/>
        </w:rPr>
        <w:tab/>
      </w:r>
    </w:p>
    <w:tbl>
      <w:tblP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97694">
        <w:trPr>
          <w:trHeight w:hRule="exact" w:val="579"/>
        </w:trPr>
        <w:tc>
          <w:tcPr>
            <w:tcW w:w="1272" w:type="dxa"/>
            <w:tcBorders>
              <w:top w:val="single" w:sz="4" w:space="0" w:color="auto"/>
              <w:left w:val="single" w:sz="4" w:space="0" w:color="auto"/>
            </w:tcBorders>
            <w:shd w:val="clear" w:color="auto" w:fill="auto"/>
          </w:tcPr>
          <w:p w:rsidR="00A97694" w:rsidRDefault="000032B1">
            <w:pPr>
              <w:pStyle w:val="af2"/>
              <w:framePr w:w="10152" w:h="6034" w:wrap="none" w:hAnchor="page" w:x="1143" w:y="35"/>
              <w:spacing w:line="230" w:lineRule="auto"/>
              <w:ind w:firstLine="0"/>
              <w:jc w:val="center"/>
              <w:rPr>
                <w:b/>
                <w:color w:val="auto"/>
              </w:rPr>
            </w:pPr>
            <w:r>
              <w:rPr>
                <w:b/>
                <w:color w:val="auto"/>
              </w:rPr>
              <w:t>№ блока, кол-во часов</w:t>
            </w:r>
          </w:p>
        </w:tc>
        <w:tc>
          <w:tcPr>
            <w:tcW w:w="1334" w:type="dxa"/>
            <w:tcBorders>
              <w:top w:val="single" w:sz="4" w:space="0" w:color="auto"/>
              <w:left w:val="single" w:sz="4" w:space="0" w:color="auto"/>
            </w:tcBorders>
            <w:shd w:val="clear" w:color="auto" w:fill="auto"/>
          </w:tcPr>
          <w:p w:rsidR="00A97694" w:rsidRDefault="000032B1">
            <w:pPr>
              <w:pStyle w:val="af2"/>
              <w:framePr w:w="10152" w:h="6034" w:wrap="none" w:hAnchor="page" w:x="1143" w:y="35"/>
              <w:spacing w:line="240" w:lineRule="auto"/>
              <w:ind w:firstLine="0"/>
              <w:jc w:val="center"/>
              <w:rPr>
                <w:b/>
                <w:color w:val="auto"/>
              </w:rPr>
            </w:pPr>
            <w:r>
              <w:rPr>
                <w:b/>
                <w:color w:val="auto"/>
              </w:rPr>
              <w:t>Темы</w:t>
            </w:r>
          </w:p>
        </w:tc>
        <w:tc>
          <w:tcPr>
            <w:tcW w:w="2064" w:type="dxa"/>
            <w:tcBorders>
              <w:top w:val="single" w:sz="4" w:space="0" w:color="auto"/>
              <w:left w:val="single" w:sz="4" w:space="0" w:color="auto"/>
            </w:tcBorders>
            <w:shd w:val="clear" w:color="auto" w:fill="auto"/>
          </w:tcPr>
          <w:p w:rsidR="00A97694" w:rsidRDefault="000032B1">
            <w:pPr>
              <w:pStyle w:val="af2"/>
              <w:framePr w:w="10152" w:h="6034" w:wrap="none" w:hAnchor="page" w:x="1143" w:y="35"/>
              <w:spacing w:line="240" w:lineRule="auto"/>
              <w:ind w:firstLine="0"/>
              <w:jc w:val="center"/>
              <w:rPr>
                <w:b/>
                <w:color w:val="auto"/>
              </w:rPr>
            </w:pPr>
            <w:r>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97694" w:rsidRDefault="000032B1">
            <w:pPr>
              <w:pStyle w:val="af2"/>
              <w:framePr w:w="10152" w:h="6034" w:wrap="none" w:hAnchor="page" w:x="1143" w:y="35"/>
              <w:spacing w:line="240" w:lineRule="auto"/>
              <w:ind w:firstLine="0"/>
              <w:jc w:val="center"/>
              <w:rPr>
                <w:b/>
                <w:color w:val="auto"/>
              </w:rPr>
            </w:pPr>
            <w:r>
              <w:rPr>
                <w:b/>
                <w:color w:val="auto"/>
              </w:rPr>
              <w:t>Виды деятельности обучающихся</w:t>
            </w:r>
          </w:p>
        </w:tc>
      </w:tr>
      <w:tr w:rsidR="00A97694">
        <w:trPr>
          <w:trHeight w:hRule="exact" w:val="4539"/>
        </w:trPr>
        <w:tc>
          <w:tcPr>
            <w:tcW w:w="1272" w:type="dxa"/>
            <w:tcBorders>
              <w:top w:val="single" w:sz="4" w:space="0" w:color="auto"/>
              <w:left w:val="single" w:sz="4" w:space="0" w:color="auto"/>
            </w:tcBorders>
            <w:shd w:val="clear" w:color="auto" w:fill="auto"/>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97694" w:rsidRDefault="000032B1">
            <w:pPr>
              <w:pStyle w:val="af2"/>
              <w:framePr w:w="10152" w:h="6034" w:wrap="none" w:hAnchor="page" w:x="1143" w:y="35"/>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97694">
        <w:trPr>
          <w:trHeight w:hRule="exact" w:val="1502"/>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Знакомство с отдельными номерами из известных опер, балетов.</w:t>
            </w:r>
          </w:p>
          <w:p w:rsidR="00A97694" w:rsidRDefault="000032B1">
            <w:pPr>
              <w:pStyle w:val="af2"/>
              <w:framePr w:w="10152" w:h="6034" w:wrap="none" w:hAnchor="page" w:x="1143" w:y="35"/>
              <w:spacing w:line="259" w:lineRule="auto"/>
              <w:ind w:left="142" w:firstLine="20"/>
              <w:rPr>
                <w:rFonts w:eastAsia="Courier New"/>
                <w:color w:val="auto"/>
              </w:rPr>
            </w:pPr>
            <w:r>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97694" w:rsidRDefault="00A97694">
      <w:pPr>
        <w:framePr w:w="10152" w:h="6034" w:wrap="none" w:hAnchor="page" w:x="1143" w:y="35"/>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365"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983" w:right="724" w:bottom="715" w:left="566" w:header="0" w:footer="3" w:gutter="0"/>
          <w:cols w:space="720"/>
          <w:docGrid w:linePitch="360"/>
        </w:sectPr>
      </w:pPr>
    </w:p>
    <w:p w:rsidR="00A97694" w:rsidRDefault="000032B1">
      <w:pPr>
        <w:pStyle w:val="93"/>
        <w:framePr w:w="187" w:h="6374" w:hRule="exact" w:wrap="none" w:hAnchor="page" w:x="596" w:y="1"/>
        <w:tabs>
          <w:tab w:val="left" w:pos="6067"/>
        </w:tabs>
        <w:rPr>
          <w:rFonts w:ascii="Times New Roman" w:hAnsi="Times New Roman" w:cs="Times New Roman"/>
          <w:color w:val="auto"/>
        </w:rPr>
      </w:pPr>
      <w:r>
        <w:rPr>
          <w:rFonts w:ascii="Times New Roman" w:hAnsi="Times New Roman" w:cs="Times New Roman"/>
          <w:color w:val="auto"/>
        </w:rPr>
        <w:lastRenderedPageBreak/>
        <w:t>МУЗЫКА. 5—8 классы</w:t>
      </w:r>
      <w:r>
        <w:rPr>
          <w:rFonts w:ascii="Times New Roman" w:hAnsi="Times New Roman" w:cs="Times New Roman"/>
          <w:color w:val="auto"/>
        </w:rPr>
        <w:tab/>
        <w:t xml:space="preserve"> </w:t>
      </w:r>
    </w:p>
    <w:tbl>
      <w:tblP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97694">
        <w:trPr>
          <w:trHeight w:hRule="exact" w:val="2988"/>
        </w:trPr>
        <w:tc>
          <w:tcPr>
            <w:tcW w:w="1272" w:type="dxa"/>
            <w:tcBorders>
              <w:top w:val="single" w:sz="4" w:space="0" w:color="auto"/>
              <w:left w:val="single" w:sz="4" w:space="0" w:color="auto"/>
              <w:bottom w:val="single" w:sz="4" w:space="0" w:color="auto"/>
            </w:tcBorders>
            <w:shd w:val="clear" w:color="auto" w:fill="auto"/>
          </w:tcPr>
          <w:p w:rsidR="00A97694" w:rsidRDefault="00A97694">
            <w:pPr>
              <w:framePr w:w="10152" w:h="3091" w:wrap="none" w:hAnchor="page" w:x="1129" w:y="11"/>
              <w:rPr>
                <w:rFonts w:ascii="Times New Roman" w:hAnsi="Times New Roman" w:cs="Times New Roman"/>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97694" w:rsidRDefault="00A97694">
            <w:pPr>
              <w:framePr w:w="10152" w:h="3091" w:wrap="none" w:hAnchor="page" w:x="1129" w:y="11"/>
              <w:rPr>
                <w:rFonts w:ascii="Times New Roman" w:hAnsi="Times New Roman" w:cs="Times New Roman"/>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97694" w:rsidRDefault="000032B1">
            <w:pPr>
              <w:pStyle w:val="af2"/>
              <w:framePr w:w="10152" w:h="3091" w:wrap="none" w:hAnchor="page" w:x="1129" w:y="11"/>
              <w:spacing w:line="259" w:lineRule="auto"/>
              <w:ind w:left="142" w:firstLine="20"/>
              <w:rPr>
                <w:rFonts w:eastAsia="Courier New"/>
                <w:color w:val="auto"/>
              </w:rPr>
            </w:pPr>
            <w:r>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framePr w:w="10152" w:h="3091" w:wrap="none" w:hAnchor="page" w:x="1129" w:y="11"/>
              <w:spacing w:line="259" w:lineRule="auto"/>
              <w:ind w:left="142" w:firstLine="20"/>
              <w:rPr>
                <w:rFonts w:eastAsia="Courier New"/>
                <w:color w:val="auto"/>
              </w:rPr>
            </w:pPr>
            <w:r>
              <w:rPr>
                <w:rFonts w:eastAsia="Courier New"/>
                <w:color w:val="auto"/>
              </w:rPr>
              <w:t>Различение, определение на слух:</w:t>
            </w:r>
          </w:p>
          <w:p w:rsidR="00A97694" w:rsidRDefault="000032B1">
            <w:pPr>
              <w:pStyle w:val="af2"/>
              <w:framePr w:w="10152" w:h="3091" w:wrap="none" w:hAnchor="page" w:x="1129" w:y="11"/>
              <w:numPr>
                <w:ilvl w:val="0"/>
                <w:numId w:val="160"/>
              </w:numPr>
              <w:tabs>
                <w:tab w:val="left" w:pos="414"/>
              </w:tabs>
              <w:spacing w:line="259" w:lineRule="auto"/>
              <w:ind w:left="142" w:firstLine="20"/>
              <w:rPr>
                <w:rFonts w:eastAsia="Courier New"/>
                <w:color w:val="auto"/>
              </w:rPr>
            </w:pPr>
            <w:r>
              <w:rPr>
                <w:rFonts w:eastAsia="Courier New"/>
                <w:color w:val="auto"/>
              </w:rPr>
              <w:t>тембров голосов оперных певцов;</w:t>
            </w:r>
          </w:p>
          <w:p w:rsidR="00A97694" w:rsidRDefault="000032B1">
            <w:pPr>
              <w:pStyle w:val="af2"/>
              <w:framePr w:w="10152" w:h="3091" w:wrap="none" w:hAnchor="page" w:x="1129" w:y="11"/>
              <w:numPr>
                <w:ilvl w:val="0"/>
                <w:numId w:val="160"/>
              </w:numPr>
              <w:tabs>
                <w:tab w:val="left" w:pos="414"/>
              </w:tabs>
              <w:spacing w:line="259" w:lineRule="auto"/>
              <w:ind w:left="142" w:firstLine="20"/>
              <w:rPr>
                <w:rFonts w:eastAsia="Courier New"/>
                <w:color w:val="auto"/>
              </w:rPr>
            </w:pPr>
            <w:r>
              <w:rPr>
                <w:rFonts w:eastAsia="Courier New"/>
                <w:color w:val="auto"/>
              </w:rPr>
              <w:t>оркестровых групп, тембров инструментов;</w:t>
            </w:r>
          </w:p>
          <w:p w:rsidR="00A97694" w:rsidRDefault="000032B1">
            <w:pPr>
              <w:pStyle w:val="af2"/>
              <w:framePr w:w="10152" w:h="3091" w:wrap="none" w:hAnchor="page" w:x="1129" w:y="11"/>
              <w:numPr>
                <w:ilvl w:val="0"/>
                <w:numId w:val="160"/>
              </w:numPr>
              <w:tabs>
                <w:tab w:val="left" w:pos="414"/>
              </w:tabs>
              <w:spacing w:line="259" w:lineRule="auto"/>
              <w:ind w:left="142" w:firstLine="20"/>
              <w:rPr>
                <w:rFonts w:eastAsia="Courier New"/>
                <w:color w:val="auto"/>
              </w:rPr>
            </w:pPr>
            <w:r>
              <w:rPr>
                <w:rFonts w:eastAsia="Courier New"/>
                <w:color w:val="auto"/>
              </w:rPr>
              <w:t>типа номера (соло, дуэт, хор и т. д.).</w:t>
            </w:r>
          </w:p>
          <w:p w:rsidR="00A97694" w:rsidRDefault="000032B1">
            <w:pPr>
              <w:pStyle w:val="af2"/>
              <w:framePr w:w="10152" w:h="3091" w:wrap="none" w:hAnchor="page" w:x="1129" w:y="11"/>
              <w:spacing w:line="259" w:lineRule="auto"/>
              <w:ind w:left="142" w:firstLine="20"/>
              <w:rPr>
                <w:rFonts w:eastAsia="Courier New"/>
                <w:color w:val="auto"/>
              </w:rPr>
            </w:pPr>
            <w:r>
              <w:rPr>
                <w:rFonts w:eastAsia="Courier New"/>
                <w:color w:val="auto"/>
              </w:rPr>
              <w:t>Музыкальная викторина на материале изученных фрагментов музыкальных спектаклей.</w:t>
            </w:r>
          </w:p>
          <w:p w:rsidR="00A97694" w:rsidRDefault="000032B1">
            <w:pPr>
              <w:pStyle w:val="af2"/>
              <w:framePr w:w="10152" w:h="3091" w:wrap="none" w:hAnchor="page" w:x="1129" w:y="11"/>
              <w:spacing w:line="240"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3091" w:wrap="none" w:hAnchor="page" w:x="1129" w:y="11"/>
              <w:spacing w:line="259" w:lineRule="auto"/>
              <w:ind w:left="142" w:firstLine="20"/>
              <w:rPr>
                <w:rFonts w:eastAsia="Courier New"/>
                <w:color w:val="auto"/>
              </w:rPr>
            </w:pPr>
            <w:r>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97694" w:rsidRDefault="00A97694">
      <w:pPr>
        <w:framePr w:w="10152" w:h="3091" w:wrap="none" w:hAnchor="page" w:x="1129" w:y="11"/>
        <w:spacing w:line="1" w:lineRule="exact"/>
        <w:rPr>
          <w:rFonts w:ascii="Times New Roman" w:hAnsi="Times New Roman" w:cs="Times New Roman"/>
          <w:color w:val="auto"/>
        </w:rPr>
      </w:pPr>
    </w:p>
    <w:p w:rsidR="00A97694" w:rsidRDefault="00A97694">
      <w:pPr>
        <w:pStyle w:val="aff1"/>
        <w:rPr>
          <w:rFonts w:ascii="Times New Roman" w:hAnsi="Times New Roman" w:cs="Times New Roman"/>
        </w:rPr>
      </w:pPr>
      <w:bookmarkStart w:id="709" w:name="bookmark1608"/>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r>
        <w:rPr>
          <w:rFonts w:ascii="Times New Roman" w:hAnsi="Times New Roman" w:cs="Times New Roman"/>
        </w:rPr>
        <w:t>Модуль № 8 «Связь музыки с другими видами искусства»</w:t>
      </w:r>
      <w:bookmarkEnd w:id="709"/>
    </w:p>
    <w:tbl>
      <w:tblP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97694">
        <w:trPr>
          <w:trHeight w:hRule="exact" w:val="614"/>
        </w:trPr>
        <w:tc>
          <w:tcPr>
            <w:tcW w:w="1272" w:type="dxa"/>
            <w:tcBorders>
              <w:top w:val="single" w:sz="4" w:space="0" w:color="auto"/>
              <w:left w:val="single" w:sz="4" w:space="0" w:color="auto"/>
            </w:tcBorders>
            <w:shd w:val="clear" w:color="auto" w:fill="auto"/>
          </w:tcPr>
          <w:p w:rsidR="00A97694" w:rsidRDefault="000032B1">
            <w:pPr>
              <w:pStyle w:val="af2"/>
              <w:framePr w:w="10152" w:h="2851" w:wrap="none" w:hAnchor="page" w:x="1129" w:y="3529"/>
              <w:spacing w:line="230" w:lineRule="auto"/>
              <w:ind w:firstLine="0"/>
              <w:jc w:val="center"/>
              <w:rPr>
                <w:b/>
                <w:color w:val="auto"/>
              </w:rPr>
            </w:pPr>
            <w:r>
              <w:rPr>
                <w:b/>
                <w:color w:val="auto"/>
              </w:rPr>
              <w:t>№ блока, кол-во часов</w:t>
            </w:r>
          </w:p>
        </w:tc>
        <w:tc>
          <w:tcPr>
            <w:tcW w:w="1334" w:type="dxa"/>
            <w:tcBorders>
              <w:top w:val="single" w:sz="4" w:space="0" w:color="auto"/>
              <w:left w:val="single" w:sz="4" w:space="0" w:color="auto"/>
            </w:tcBorders>
            <w:shd w:val="clear" w:color="auto" w:fill="auto"/>
          </w:tcPr>
          <w:p w:rsidR="00A97694" w:rsidRDefault="000032B1">
            <w:pPr>
              <w:pStyle w:val="af2"/>
              <w:framePr w:w="10152" w:h="2851" w:wrap="none" w:hAnchor="page" w:x="1129" w:y="3529"/>
              <w:spacing w:line="230" w:lineRule="auto"/>
              <w:ind w:firstLine="0"/>
              <w:jc w:val="center"/>
              <w:rPr>
                <w:b/>
                <w:color w:val="auto"/>
              </w:rPr>
            </w:pPr>
            <w:r>
              <w:rPr>
                <w:b/>
                <w:color w:val="auto"/>
              </w:rPr>
              <w:t>Темы</w:t>
            </w:r>
          </w:p>
        </w:tc>
        <w:tc>
          <w:tcPr>
            <w:tcW w:w="2088" w:type="dxa"/>
            <w:tcBorders>
              <w:top w:val="single" w:sz="4" w:space="0" w:color="auto"/>
              <w:left w:val="single" w:sz="4" w:space="0" w:color="auto"/>
            </w:tcBorders>
            <w:shd w:val="clear" w:color="auto" w:fill="auto"/>
          </w:tcPr>
          <w:p w:rsidR="00A97694" w:rsidRDefault="000032B1">
            <w:pPr>
              <w:pStyle w:val="af2"/>
              <w:framePr w:w="10152" w:h="2851" w:wrap="none" w:hAnchor="page" w:x="1129" w:y="3529"/>
              <w:spacing w:line="230" w:lineRule="auto"/>
              <w:ind w:firstLine="480"/>
              <w:jc w:val="center"/>
              <w:rPr>
                <w:b/>
                <w:color w:val="auto"/>
              </w:rPr>
            </w:pPr>
            <w:r>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97694" w:rsidRDefault="000032B1">
            <w:pPr>
              <w:pStyle w:val="af2"/>
              <w:framePr w:w="10152" w:h="2851" w:wrap="none" w:hAnchor="page" w:x="1129" w:y="3529"/>
              <w:spacing w:line="230" w:lineRule="auto"/>
              <w:ind w:firstLine="0"/>
              <w:jc w:val="center"/>
              <w:rPr>
                <w:b/>
                <w:color w:val="auto"/>
              </w:rPr>
            </w:pPr>
            <w:r>
              <w:rPr>
                <w:b/>
                <w:color w:val="auto"/>
              </w:rPr>
              <w:t>Виды деятельности обучающихся</w:t>
            </w:r>
          </w:p>
        </w:tc>
      </w:tr>
      <w:tr w:rsidR="00A97694">
        <w:trPr>
          <w:trHeight w:hRule="exact" w:val="2237"/>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2851" w:wrap="none" w:hAnchor="page" w:x="1129" w:y="3529"/>
              <w:spacing w:line="259" w:lineRule="auto"/>
              <w:ind w:left="142" w:firstLine="20"/>
              <w:rPr>
                <w:rFonts w:eastAsia="Courier New"/>
                <w:color w:val="auto"/>
              </w:rPr>
            </w:pPr>
            <w:r>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97694" w:rsidRDefault="000032B1">
            <w:pPr>
              <w:pStyle w:val="af2"/>
              <w:framePr w:w="10152" w:h="2851" w:wrap="none" w:hAnchor="page" w:x="1129" w:y="3529"/>
              <w:spacing w:line="259" w:lineRule="auto"/>
              <w:ind w:left="142" w:firstLine="20"/>
              <w:rPr>
                <w:rFonts w:eastAsia="Courier New"/>
                <w:color w:val="auto"/>
              </w:rPr>
            </w:pPr>
            <w:r>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52" w:h="2851" w:wrap="none" w:hAnchor="page" w:x="1129" w:y="3529"/>
              <w:spacing w:line="259" w:lineRule="auto"/>
              <w:ind w:left="142" w:firstLine="20"/>
              <w:rPr>
                <w:rFonts w:eastAsia="Courier New"/>
                <w:color w:val="auto"/>
              </w:rPr>
            </w:pPr>
            <w:r>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framePr w:w="10152" w:h="2851" w:wrap="none" w:hAnchor="page" w:x="1129" w:y="3529"/>
              <w:spacing w:line="259" w:lineRule="auto"/>
              <w:ind w:left="142" w:firstLine="20"/>
              <w:rPr>
                <w:rFonts w:eastAsia="Courier New"/>
                <w:color w:val="auto"/>
              </w:rPr>
            </w:pPr>
            <w:r>
              <w:rPr>
                <w:rFonts w:eastAsia="Courier New"/>
                <w:color w:val="auto"/>
              </w:rPr>
              <w:t>Знакомство с образцами вокальной и инструментальной музыки.</w:t>
            </w:r>
          </w:p>
          <w:p w:rsidR="00A97694" w:rsidRDefault="000032B1">
            <w:pPr>
              <w:pStyle w:val="af2"/>
              <w:framePr w:w="10152" w:h="2851" w:wrap="none" w:hAnchor="page" w:x="1129" w:y="3529"/>
              <w:spacing w:line="259" w:lineRule="auto"/>
              <w:ind w:left="142" w:firstLine="20"/>
              <w:rPr>
                <w:rFonts w:eastAsia="Courier New"/>
                <w:color w:val="auto"/>
              </w:rPr>
            </w:pPr>
            <w:r>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97694" w:rsidRDefault="000032B1">
            <w:pPr>
              <w:pStyle w:val="af2"/>
              <w:framePr w:w="10152" w:h="2851" w:wrap="none" w:hAnchor="page" w:x="1129" w:y="3529"/>
              <w:spacing w:line="259" w:lineRule="auto"/>
              <w:ind w:left="142" w:firstLine="20"/>
              <w:rPr>
                <w:rFonts w:eastAsia="Courier New"/>
                <w:color w:val="auto"/>
              </w:rPr>
            </w:pPr>
            <w:r>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97694" w:rsidRDefault="00A97694">
      <w:pPr>
        <w:framePr w:w="10152" w:h="2851" w:wrap="none" w:hAnchor="page" w:x="1129" w:y="3529"/>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headerReference w:type="even" r:id="rId88"/>
          <w:headerReference w:type="default" r:id="rId89"/>
          <w:footerReference w:type="even" r:id="rId90"/>
          <w:footerReference w:type="default" r:id="rId91"/>
          <w:footnotePr>
            <w:numRestart w:val="eachPage"/>
          </w:footnotePr>
          <w:pgSz w:w="12019" w:h="7824" w:orient="landscape"/>
          <w:pgMar w:top="730" w:right="739" w:bottom="516" w:left="595" w:header="302" w:footer="3"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97694">
        <w:trPr>
          <w:trHeight w:hRule="exact" w:val="619"/>
        </w:trPr>
        <w:tc>
          <w:tcPr>
            <w:tcW w:w="1272" w:type="dxa"/>
            <w:tcBorders>
              <w:top w:val="single" w:sz="4" w:space="0" w:color="auto"/>
              <w:left w:val="single" w:sz="4" w:space="0" w:color="auto"/>
            </w:tcBorders>
            <w:shd w:val="clear" w:color="auto" w:fill="auto"/>
          </w:tcPr>
          <w:p w:rsidR="00A97694" w:rsidRDefault="000032B1">
            <w:pPr>
              <w:pStyle w:val="af2"/>
              <w:framePr w:w="10152" w:h="5976" w:hSpace="566" w:vSpace="115" w:wrap="notBeside" w:vAnchor="text" w:hAnchor="text" w:x="567" w:y="299"/>
              <w:spacing w:line="230" w:lineRule="auto"/>
              <w:ind w:firstLine="0"/>
              <w:jc w:val="center"/>
              <w:rPr>
                <w:b/>
                <w:color w:val="auto"/>
              </w:rPr>
            </w:pPr>
            <w:r>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97694" w:rsidRDefault="000032B1">
            <w:pPr>
              <w:pStyle w:val="af2"/>
              <w:framePr w:w="10152" w:h="5976" w:hSpace="566" w:vSpace="115" w:wrap="notBeside" w:vAnchor="text" w:hAnchor="text" w:x="567" w:y="299"/>
              <w:spacing w:line="240" w:lineRule="auto"/>
              <w:ind w:firstLine="0"/>
              <w:jc w:val="center"/>
              <w:rPr>
                <w:b/>
                <w:color w:val="auto"/>
              </w:rPr>
            </w:pPr>
            <w:r>
              <w:rPr>
                <w:b/>
                <w:color w:val="auto"/>
              </w:rPr>
              <w:t>Темы</w:t>
            </w:r>
          </w:p>
        </w:tc>
        <w:tc>
          <w:tcPr>
            <w:tcW w:w="2088" w:type="dxa"/>
            <w:tcBorders>
              <w:top w:val="single" w:sz="4" w:space="0" w:color="auto"/>
              <w:left w:val="single" w:sz="4" w:space="0" w:color="auto"/>
            </w:tcBorders>
            <w:shd w:val="clear" w:color="auto" w:fill="auto"/>
          </w:tcPr>
          <w:p w:rsidR="00A97694" w:rsidRDefault="000032B1">
            <w:pPr>
              <w:pStyle w:val="af2"/>
              <w:framePr w:w="10152" w:h="5976" w:hSpace="566" w:vSpace="115" w:wrap="notBeside" w:vAnchor="text" w:hAnchor="text" w:x="567" w:y="299"/>
              <w:spacing w:line="240" w:lineRule="auto"/>
              <w:ind w:firstLine="480"/>
              <w:jc w:val="center"/>
              <w:rPr>
                <w:b/>
                <w:color w:val="auto"/>
              </w:rPr>
            </w:pPr>
            <w:r>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97694" w:rsidRDefault="000032B1">
            <w:pPr>
              <w:pStyle w:val="af2"/>
              <w:framePr w:w="10152" w:h="5976" w:hSpace="566" w:vSpace="115" w:wrap="notBeside" w:vAnchor="text" w:hAnchor="text" w:x="567" w:y="299"/>
              <w:spacing w:line="240" w:lineRule="auto"/>
              <w:ind w:firstLine="0"/>
              <w:jc w:val="center"/>
              <w:rPr>
                <w:b/>
                <w:color w:val="auto"/>
              </w:rPr>
            </w:pPr>
            <w:r>
              <w:rPr>
                <w:b/>
                <w:color w:val="auto"/>
              </w:rPr>
              <w:t>Виды деятельности обучающихся</w:t>
            </w:r>
          </w:p>
        </w:tc>
      </w:tr>
      <w:tr w:rsidR="00A97694">
        <w:trPr>
          <w:trHeight w:hRule="exact" w:val="814"/>
        </w:trPr>
        <w:tc>
          <w:tcPr>
            <w:tcW w:w="1272" w:type="dxa"/>
            <w:tcBorders>
              <w:top w:val="single" w:sz="4" w:space="0" w:color="auto"/>
              <w:left w:val="single" w:sz="4" w:space="0" w:color="auto"/>
            </w:tcBorders>
            <w:shd w:val="clear" w:color="auto" w:fill="auto"/>
          </w:tcPr>
          <w:p w:rsidR="00A97694" w:rsidRDefault="00A97694">
            <w:pPr>
              <w:pStyle w:val="af2"/>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97694" w:rsidRDefault="00A97694">
            <w:pPr>
              <w:pStyle w:val="af2"/>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Рисование образов программной музыки.</w:t>
            </w:r>
          </w:p>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tc>
      </w:tr>
      <w:tr w:rsidR="00A97694">
        <w:trPr>
          <w:trHeight w:hRule="exact" w:val="4538"/>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97694" w:rsidRDefault="000032B1">
            <w:pPr>
              <w:pStyle w:val="af2"/>
              <w:framePr w:w="10152" w:h="5976" w:hSpace="566" w:vSpace="115" w:wrap="notBeside" w:vAnchor="text" w:hAnchor="text" w:x="567" w:y="299"/>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Рисование под впечатлением от восприятия музыки программно-изобразительного характера.</w:t>
            </w:r>
          </w:p>
          <w:p w:rsidR="00A97694" w:rsidRDefault="000032B1">
            <w:pPr>
              <w:pStyle w:val="af2"/>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Сочинение музыки, импровизация, озвучивание картин художников</w:t>
            </w:r>
          </w:p>
        </w:tc>
      </w:tr>
    </w:tbl>
    <w:p w:rsidR="00A97694" w:rsidRDefault="000032B1">
      <w:pPr>
        <w:pStyle w:val="af9"/>
        <w:framePr w:w="230" w:h="6389" w:hRule="exact" w:hSpace="10488" w:wrap="notBeside" w:vAnchor="text" w:hAnchor="text" w:y="1"/>
        <w:tabs>
          <w:tab w:val="left" w:pos="3994"/>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F50ED4">
      <w:pPr>
        <w:spacing w:line="1" w:lineRule="exact"/>
        <w:rPr>
          <w:rFonts w:ascii="Times New Roman" w:hAnsi="Times New Roman" w:cs="Times New Roman"/>
          <w:color w:val="auto"/>
        </w:rPr>
        <w:sectPr w:rsidR="00A97694">
          <w:footnotePr>
            <w:numRestart w:val="eachPage"/>
          </w:footnotePr>
          <w:pgSz w:w="12019" w:h="7824" w:orient="landscape"/>
          <w:pgMar w:top="720" w:right="734" w:bottom="515" w:left="566" w:header="292" w:footer="3" w:gutter="0"/>
          <w:cols w:space="720"/>
          <w:docGrid w:linePitch="360"/>
        </w:sectPr>
      </w:pPr>
      <w:r>
        <w:rPr>
          <w:rFonts w:ascii="Times New Roman" w:hAnsi="Times New Roman" w:cs="Times New Roman"/>
          <w:noProof/>
          <w:color w:val="auto"/>
          <w:lang w:bidi="ar-SA"/>
        </w:rPr>
        <mc:AlternateContent>
          <mc:Choice Requires="wps">
            <w:drawing>
              <wp:anchor distT="0" distB="0" distL="0" distR="0" simplePos="0" relativeHeight="251663360" behindDoc="0" locked="0" layoutInCell="1" allowOverlap="1">
                <wp:simplePos x="0" y="0"/>
                <wp:positionH relativeFrom="page">
                  <wp:posOffset>6363970</wp:posOffset>
                </wp:positionH>
                <wp:positionV relativeFrom="margin">
                  <wp:posOffset>0</wp:posOffset>
                </wp:positionV>
                <wp:extent cx="778510" cy="146050"/>
                <wp:effectExtent l="10795" t="9525" r="0" b="0"/>
                <wp:wrapSquare wrapText="bothSides"/>
                <wp:docPr id="67"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146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r>
                              <w:rPr>
                                <w:i/>
                                <w:iCs/>
                                <w:color w:val="231E20"/>
                              </w:rPr>
                              <w:t>Продолжение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72" o:spid="_x0000_s1039" style="position:absolute;margin-left:501.1pt;margin-top:0;width:61.3pt;height:11.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" filled="f">
                <v:textbox>
                  <w:txbxContent>
                    <w:p w:rsidR="00DF69F9" w:rsidRDefault="00DF69F9">
                      <w:r>
                        <w:rPr>
                          <w:i/>
                          <w:iCs/>
                          <w:color w:val="231E20"/>
                        </w:rPr>
                        <w:t>Продолжение</w:t>
                      </w:r>
                    </w:p>
                  </w:txbxContent>
                </v:textbox>
                <w10:wrap type="square" anchorx="page" anchory="margin"/>
              </v:rect>
            </w:pict>
          </mc:Fallback>
        </mc:AlternateContent>
      </w:r>
    </w:p>
    <w:p w:rsidR="00A97694" w:rsidRDefault="000032B1">
      <w:pPr>
        <w:pStyle w:val="93"/>
        <w:framePr w:w="187" w:h="6374" w:hRule="exact" w:wrap="none" w:hAnchor="page" w:x="596" w:y="1"/>
        <w:tabs>
          <w:tab w:val="left" w:pos="6067"/>
        </w:tabs>
        <w:rPr>
          <w:rFonts w:ascii="Times New Roman" w:hAnsi="Times New Roman" w:cs="Times New Roman"/>
          <w:color w:val="auto"/>
        </w:rPr>
      </w:pPr>
      <w:r>
        <w:rPr>
          <w:rFonts w:ascii="Times New Roman" w:hAnsi="Times New Roman" w:cs="Times New Roman"/>
          <w:color w:val="auto"/>
        </w:rPr>
        <w:lastRenderedPageBreak/>
        <w:t>МУЗЫКА. 5—8 классы</w:t>
      </w:r>
      <w:r>
        <w:rPr>
          <w:rFonts w:ascii="Times New Roman" w:hAnsi="Times New Roman" w:cs="Times New Roman"/>
          <w:color w:val="auto"/>
        </w:rPr>
        <w:tab/>
        <w:t xml:space="preserve"> </w:t>
      </w:r>
    </w:p>
    <w:tbl>
      <w:tblP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97694">
        <w:trPr>
          <w:trHeight w:hRule="exact" w:val="3259"/>
        </w:trPr>
        <w:tc>
          <w:tcPr>
            <w:tcW w:w="1272" w:type="dxa"/>
            <w:tcBorders>
              <w:top w:val="single" w:sz="4" w:space="0" w:color="auto"/>
              <w:left w:val="single" w:sz="4" w:space="0" w:color="auto"/>
            </w:tcBorders>
            <w:shd w:val="clear" w:color="auto" w:fill="auto"/>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Музыкальная викторина на материале изученных фрагментов музыкальных спектаклей.</w:t>
            </w:r>
          </w:p>
          <w:p w:rsidR="00A97694" w:rsidRDefault="000032B1">
            <w:pPr>
              <w:pStyle w:val="af2"/>
              <w:framePr w:w="10152" w:h="681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Постановка музыкального спектакля.</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97694">
        <w:trPr>
          <w:trHeight w:hRule="exact" w:val="3559"/>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Знакомство с образцами киномузыки отечественных и зарубежных композиторов.</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Просмотр фильмов с целью анализа выразительного эффекта, создаваемого музыкой.</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Разучивание, исполнение песни из фильма.</w:t>
            </w:r>
          </w:p>
          <w:p w:rsidR="00A97694" w:rsidRDefault="000032B1">
            <w:pPr>
              <w:pStyle w:val="af2"/>
              <w:framePr w:w="10152" w:h="681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Создание любительского музыкального фильма.</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Переозвучка фрагмента мультфильма.</w:t>
            </w:r>
          </w:p>
          <w:p w:rsidR="00A97694" w:rsidRDefault="000032B1">
            <w:pPr>
              <w:pStyle w:val="af2"/>
              <w:framePr w:w="10152" w:h="6811" w:wrap="none" w:hAnchor="page" w:x="1134" w:y="6"/>
              <w:spacing w:line="259" w:lineRule="auto"/>
              <w:ind w:left="142" w:firstLine="20"/>
              <w:rPr>
                <w:rFonts w:eastAsia="Courier New"/>
                <w:color w:val="auto"/>
              </w:rPr>
            </w:pPr>
            <w:r>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A97694" w:rsidRDefault="00A97694">
      <w:pPr>
        <w:framePr w:w="10152" w:h="6811" w:wrap="none" w:hAnchor="page" w:x="1134" w:y="6"/>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13"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30" w:right="734" w:bottom="520" w:left="595" w:header="302" w:footer="3"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97694">
        <w:trPr>
          <w:trHeight w:hRule="exact" w:val="533"/>
        </w:trPr>
        <w:tc>
          <w:tcPr>
            <w:tcW w:w="1272" w:type="dxa"/>
            <w:tcBorders>
              <w:top w:val="single" w:sz="4" w:space="0" w:color="auto"/>
              <w:left w:val="single" w:sz="4" w:space="0" w:color="auto"/>
            </w:tcBorders>
            <w:shd w:val="clear" w:color="auto" w:fill="auto"/>
          </w:tcPr>
          <w:p w:rsidR="00A97694" w:rsidRDefault="000032B1">
            <w:pPr>
              <w:pStyle w:val="af2"/>
              <w:framePr w:w="10142" w:h="6168" w:hSpace="566" w:vSpace="346" w:wrap="notBeside" w:vAnchor="text" w:hAnchor="text" w:x="567" w:y="347"/>
              <w:spacing w:line="230" w:lineRule="auto"/>
              <w:ind w:firstLine="0"/>
              <w:jc w:val="center"/>
              <w:rPr>
                <w:b/>
                <w:color w:val="auto"/>
              </w:rPr>
            </w:pPr>
            <w:r>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97694" w:rsidRDefault="000032B1">
            <w:pPr>
              <w:pStyle w:val="af2"/>
              <w:framePr w:w="10142" w:h="6168" w:hSpace="566" w:vSpace="346" w:wrap="notBeside" w:vAnchor="text" w:hAnchor="text" w:x="567" w:y="347"/>
              <w:spacing w:line="240" w:lineRule="auto"/>
              <w:ind w:firstLine="0"/>
              <w:jc w:val="center"/>
              <w:rPr>
                <w:b/>
                <w:color w:val="auto"/>
              </w:rPr>
            </w:pPr>
            <w:r>
              <w:rPr>
                <w:b/>
                <w:color w:val="auto"/>
              </w:rPr>
              <w:t>Темы</w:t>
            </w:r>
          </w:p>
        </w:tc>
        <w:tc>
          <w:tcPr>
            <w:tcW w:w="2088" w:type="dxa"/>
            <w:tcBorders>
              <w:top w:val="single" w:sz="4" w:space="0" w:color="auto"/>
              <w:left w:val="single" w:sz="4" w:space="0" w:color="auto"/>
            </w:tcBorders>
            <w:shd w:val="clear" w:color="auto" w:fill="auto"/>
          </w:tcPr>
          <w:p w:rsidR="00A97694" w:rsidRDefault="000032B1">
            <w:pPr>
              <w:pStyle w:val="af2"/>
              <w:framePr w:w="10142" w:h="6168" w:hSpace="566" w:vSpace="346" w:wrap="notBeside" w:vAnchor="text" w:hAnchor="text" w:x="567" w:y="347"/>
              <w:spacing w:line="240" w:lineRule="auto"/>
              <w:ind w:firstLine="0"/>
              <w:jc w:val="center"/>
              <w:rPr>
                <w:b/>
                <w:color w:val="auto"/>
              </w:rPr>
            </w:pPr>
            <w:r>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97694" w:rsidRDefault="000032B1">
            <w:pPr>
              <w:pStyle w:val="af2"/>
              <w:framePr w:w="10142" w:h="6168" w:hSpace="566" w:vSpace="346" w:wrap="notBeside" w:vAnchor="text" w:hAnchor="text" w:x="567" w:y="347"/>
              <w:spacing w:line="240" w:lineRule="auto"/>
              <w:ind w:firstLine="0"/>
              <w:jc w:val="center"/>
              <w:rPr>
                <w:b/>
                <w:color w:val="auto"/>
              </w:rPr>
            </w:pPr>
            <w:r>
              <w:rPr>
                <w:b/>
                <w:color w:val="auto"/>
              </w:rPr>
              <w:t>Виды деятельности обучающихся</w:t>
            </w:r>
          </w:p>
        </w:tc>
      </w:tr>
      <w:tr w:rsidR="00A97694">
        <w:trPr>
          <w:trHeight w:hRule="exact" w:val="3250"/>
        </w:trPr>
        <w:tc>
          <w:tcPr>
            <w:tcW w:w="1272" w:type="dxa"/>
            <w:tcBorders>
              <w:top w:val="single" w:sz="4" w:space="0" w:color="auto"/>
              <w:left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Джаз</w:t>
            </w:r>
          </w:p>
        </w:tc>
        <w:tc>
          <w:tcPr>
            <w:tcW w:w="2088" w:type="dxa"/>
            <w:tcBorders>
              <w:top w:val="single" w:sz="4" w:space="0" w:color="auto"/>
              <w:left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Знакомство с различными джазовыми музыкальными композициями и направлениями (регтайм, биг-бэнд, блюз).</w:t>
            </w:r>
          </w:p>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Определение на слух:</w:t>
            </w:r>
          </w:p>
          <w:p w:rsidR="00A97694" w:rsidRDefault="000032B1">
            <w:pPr>
              <w:pStyle w:val="af2"/>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Pr>
                <w:rFonts w:eastAsia="Courier New"/>
                <w:color w:val="auto"/>
              </w:rPr>
              <w:t>принадлежности к джазовой или классической музыке;</w:t>
            </w:r>
          </w:p>
          <w:p w:rsidR="00A97694" w:rsidRDefault="000032B1">
            <w:pPr>
              <w:pStyle w:val="af2"/>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Pr>
                <w:rFonts w:eastAsia="Courier New"/>
                <w:color w:val="auto"/>
              </w:rPr>
              <w:t>исполнительского состава (манера пения, состав инструментов).</w:t>
            </w:r>
          </w:p>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A97694" w:rsidRDefault="000032B1">
            <w:pPr>
              <w:pStyle w:val="af2"/>
              <w:framePr w:w="10142" w:h="6168" w:hSpace="566" w:vSpace="346" w:wrap="notBeside" w:vAnchor="text" w:hAnchor="text" w:x="567" w:y="347"/>
              <w:spacing w:line="259" w:lineRule="auto"/>
              <w:ind w:left="142" w:firstLine="20"/>
              <w:rPr>
                <w:rFonts w:eastAsia="Courier New"/>
                <w:i/>
                <w:color w:val="auto"/>
              </w:rPr>
            </w:pPr>
            <w:r>
              <w:rPr>
                <w:rFonts w:eastAsia="Courier New"/>
                <w:i/>
                <w:color w:val="auto"/>
              </w:rPr>
              <w:t xml:space="preserve">На выбор или факультативно </w:t>
            </w:r>
          </w:p>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Сочинение блюза.</w:t>
            </w:r>
          </w:p>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Посещение концерта джазовой музыки</w:t>
            </w:r>
          </w:p>
        </w:tc>
      </w:tr>
      <w:tr w:rsidR="00A97694">
        <w:trPr>
          <w:trHeight w:hRule="exact" w:val="2386"/>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Анализ рекламных объявлений о премьерах мюзиклов в современных СМИ.</w:t>
            </w:r>
          </w:p>
          <w:p w:rsidR="00A97694" w:rsidRDefault="000032B1">
            <w:pPr>
              <w:pStyle w:val="af2"/>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97694" w:rsidRDefault="000032B1">
      <w:pPr>
        <w:pStyle w:val="af9"/>
        <w:framePr w:w="230" w:h="6389" w:hRule="exact" w:hSpace="10479" w:wrap="notBeside" w:vAnchor="text" w:hAnchor="text" w:y="1"/>
        <w:tabs>
          <w:tab w:val="left" w:pos="3994"/>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F50ED4">
      <w:pPr>
        <w:spacing w:line="1" w:lineRule="exact"/>
        <w:rPr>
          <w:rFonts w:ascii="Times New Roman" w:hAnsi="Times New Roman" w:cs="Times New Roman"/>
          <w:color w:val="auto"/>
        </w:rPr>
        <w:sectPr w:rsidR="00A97694">
          <w:footnotePr>
            <w:numRestart w:val="eachPage"/>
          </w:footnotePr>
          <w:pgSz w:w="12019" w:h="7824" w:orient="landscape"/>
          <w:pgMar w:top="710" w:right="744" w:bottom="390" w:left="566" w:header="282" w:footer="3" w:gutter="0"/>
          <w:cols w:space="720"/>
          <w:docGrid w:linePitch="360"/>
        </w:sectPr>
      </w:pPr>
      <w:r>
        <w:rPr>
          <w:rFonts w:ascii="Times New Roman" w:hAnsi="Times New Roman" w:cs="Times New Roman"/>
          <w:noProof/>
          <w:color w:val="auto"/>
          <w:lang w:bidi="ar-SA"/>
        </w:rPr>
        <mc:AlternateContent>
          <mc:Choice Requires="wps">
            <w:drawing>
              <wp:anchor distT="0" distB="0" distL="0" distR="0" simplePos="0" relativeHeight="251664384" behindDoc="0" locked="0" layoutInCell="1" allowOverlap="1">
                <wp:simplePos x="0" y="0"/>
                <wp:positionH relativeFrom="page">
                  <wp:posOffset>709930</wp:posOffset>
                </wp:positionH>
                <wp:positionV relativeFrom="margin">
                  <wp:posOffset>0</wp:posOffset>
                </wp:positionV>
                <wp:extent cx="4467860" cy="167640"/>
                <wp:effectExtent l="5080" t="12700" r="0" b="0"/>
                <wp:wrapSquare wrapText="bothSides"/>
                <wp:docPr id="66"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860" cy="16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r>
                              <w:t>Модуль № 9 «Современная музыка: основные жанры и направления»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73" o:spid="_x0000_s1040" style="position:absolute;margin-left:55.9pt;margin-top:0;width:351.8pt;height:13.2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" filled="f">
                <v:textbox>
                  <w:txbxContent>
                    <w:p w:rsidR="00DF69F9" w:rsidRDefault="00DF69F9">
                      <w:r>
                        <w:t>Модуль № 9 «Современная музыка: основные жанры и направления»</w:t>
                      </w:r>
                    </w:p>
                  </w:txbxContent>
                </v:textbox>
                <w10:wrap type="square" anchorx="page" anchory="margin"/>
              </v:rect>
            </w:pict>
          </mc:Fallback>
        </mc:AlternateContent>
      </w:r>
    </w:p>
    <w:p w:rsidR="00A97694" w:rsidRDefault="000032B1">
      <w:pPr>
        <w:pStyle w:val="93"/>
        <w:framePr w:w="187" w:h="6379" w:hRule="exact" w:wrap="none" w:hAnchor="page" w:x="596" w:y="1"/>
        <w:tabs>
          <w:tab w:val="left" w:pos="6067"/>
        </w:tabs>
        <w:rPr>
          <w:rFonts w:ascii="Times New Roman" w:hAnsi="Times New Roman" w:cs="Times New Roman"/>
          <w:color w:val="auto"/>
        </w:rPr>
      </w:pPr>
      <w:r>
        <w:rPr>
          <w:rFonts w:ascii="Times New Roman" w:hAnsi="Times New Roman" w:cs="Times New Roman"/>
          <w:color w:val="auto"/>
        </w:rPr>
        <w:lastRenderedPageBreak/>
        <w:t>МУЗЫКА. 5—8 классы</w:t>
      </w:r>
      <w:r>
        <w:rPr>
          <w:rFonts w:ascii="Times New Roman" w:hAnsi="Times New Roman" w:cs="Times New Roman"/>
          <w:color w:val="auto"/>
        </w:rPr>
        <w:tab/>
        <w:t xml:space="preserve"> </w:t>
      </w:r>
    </w:p>
    <w:tbl>
      <w:tblP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97694">
        <w:trPr>
          <w:trHeight w:hRule="exact" w:val="1042"/>
        </w:trPr>
        <w:tc>
          <w:tcPr>
            <w:tcW w:w="1272" w:type="dxa"/>
            <w:tcBorders>
              <w:top w:val="single" w:sz="4" w:space="0" w:color="auto"/>
              <w:left w:val="single" w:sz="4" w:space="0" w:color="auto"/>
            </w:tcBorders>
            <w:shd w:val="clear" w:color="auto" w:fill="auto"/>
          </w:tcPr>
          <w:p w:rsidR="00A97694" w:rsidRDefault="00A97694">
            <w:pPr>
              <w:pStyle w:val="af2"/>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97694" w:rsidRDefault="00A97694">
            <w:pPr>
              <w:pStyle w:val="af2"/>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Разучивание и исполнение отдельных номеров из мюзиклов.</w:t>
            </w:r>
          </w:p>
        </w:tc>
      </w:tr>
      <w:tr w:rsidR="00A97694">
        <w:trPr>
          <w:trHeight w:hRule="exact" w:val="2945"/>
        </w:trPr>
        <w:tc>
          <w:tcPr>
            <w:tcW w:w="1272" w:type="dxa"/>
            <w:tcBorders>
              <w:top w:val="single" w:sz="4" w:space="0" w:color="auto"/>
              <w:left w:val="single" w:sz="4" w:space="0" w:color="auto"/>
            </w:tcBorders>
            <w:shd w:val="clear" w:color="auto" w:fill="auto"/>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Разучивание и исполнение песни, относящейся к одному из молодёжных музыкальных течений.</w:t>
            </w:r>
          </w:p>
          <w:p w:rsidR="00A97694" w:rsidRDefault="000032B1">
            <w:pPr>
              <w:pStyle w:val="af2"/>
              <w:framePr w:w="10142" w:h="6331" w:wrap="none" w:hAnchor="page" w:x="1134" w:y="6"/>
              <w:spacing w:line="259" w:lineRule="auto"/>
              <w:ind w:left="142" w:firstLine="20"/>
              <w:jc w:val="both"/>
              <w:rPr>
                <w:rFonts w:eastAsia="Courier New"/>
                <w:color w:val="auto"/>
              </w:rPr>
            </w:pPr>
            <w:r>
              <w:rPr>
                <w:rFonts w:eastAsia="Courier New"/>
                <w:color w:val="auto"/>
              </w:rPr>
              <w:t>Дискуссия на тему «Современная музыка».</w:t>
            </w:r>
          </w:p>
          <w:p w:rsidR="00A97694" w:rsidRDefault="000032B1">
            <w:pPr>
              <w:pStyle w:val="af2"/>
              <w:framePr w:w="10142" w:h="633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Презентация альбома своей любимой группы</w:t>
            </w:r>
          </w:p>
        </w:tc>
      </w:tr>
      <w:tr w:rsidR="00A97694">
        <w:trPr>
          <w:trHeight w:hRule="exact" w:val="2544"/>
        </w:trPr>
        <w:tc>
          <w:tcPr>
            <w:tcW w:w="1272" w:type="dxa"/>
            <w:tcBorders>
              <w:top w:val="single" w:sz="4" w:space="0" w:color="auto"/>
              <w:left w:val="single" w:sz="4" w:space="0" w:color="auto"/>
              <w:bottom w:val="single" w:sz="4" w:space="0" w:color="auto"/>
            </w:tcBorders>
            <w:shd w:val="clear" w:color="auto" w:fill="auto"/>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Поиск информации о способах сохранения и передачи музыки прежде и сейчас.</w:t>
            </w:r>
          </w:p>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Разучивание и исполнение популярной современной песни.</w:t>
            </w:r>
          </w:p>
          <w:p w:rsidR="00A97694" w:rsidRDefault="000032B1">
            <w:pPr>
              <w:pStyle w:val="af2"/>
              <w:framePr w:w="10142" w:h="6331" w:wrap="none" w:hAnchor="page" w:x="1134" w:y="6"/>
              <w:spacing w:line="259" w:lineRule="auto"/>
              <w:ind w:left="142" w:firstLine="20"/>
              <w:rPr>
                <w:rFonts w:eastAsia="Courier New"/>
                <w:i/>
                <w:color w:val="auto"/>
              </w:rPr>
            </w:pPr>
            <w:r>
              <w:rPr>
                <w:rFonts w:eastAsia="Courier New"/>
                <w:i/>
                <w:color w:val="auto"/>
              </w:rPr>
              <w:t>На выбор или факультативно</w:t>
            </w:r>
          </w:p>
          <w:p w:rsidR="00A97694" w:rsidRDefault="000032B1">
            <w:pPr>
              <w:pStyle w:val="af2"/>
              <w:framePr w:w="10142" w:h="6331" w:wrap="none" w:hAnchor="page" w:x="1134" w:y="6"/>
              <w:spacing w:line="259" w:lineRule="auto"/>
              <w:ind w:left="142" w:firstLine="20"/>
              <w:rPr>
                <w:rFonts w:eastAsia="Courier New"/>
                <w:color w:val="auto"/>
              </w:rPr>
            </w:pPr>
            <w:r>
              <w:rPr>
                <w:rFonts w:eastAsia="Courier New"/>
                <w:color w:val="auto"/>
              </w:rPr>
              <w:t>Проведение социального опроса о роли и месте музыки в жизни современного человека.</w:t>
            </w:r>
          </w:p>
          <w:p w:rsidR="00A97694" w:rsidRDefault="000032B1">
            <w:pPr>
              <w:pStyle w:val="af2"/>
              <w:framePr w:w="10142" w:h="6331" w:wrap="none" w:hAnchor="page" w:x="1134" w:y="6"/>
              <w:spacing w:line="259" w:lineRule="auto"/>
              <w:ind w:left="142" w:firstLine="20"/>
              <w:jc w:val="both"/>
              <w:rPr>
                <w:rFonts w:eastAsia="Courier New"/>
                <w:color w:val="auto"/>
              </w:rPr>
            </w:pPr>
            <w:r>
              <w:rPr>
                <w:rFonts w:eastAsia="Courier New"/>
                <w:color w:val="auto"/>
              </w:rPr>
              <w:t>Создание собственного музыкального клипа</w:t>
            </w:r>
          </w:p>
        </w:tc>
      </w:tr>
    </w:tbl>
    <w:p w:rsidR="00A97694" w:rsidRDefault="00A97694">
      <w:pPr>
        <w:framePr w:w="10142" w:h="6331" w:wrap="none" w:hAnchor="page" w:x="1134" w:y="6"/>
        <w:spacing w:line="1"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line="360" w:lineRule="exact"/>
        <w:rPr>
          <w:rFonts w:ascii="Times New Roman" w:hAnsi="Times New Roman" w:cs="Times New Roman"/>
          <w:color w:val="auto"/>
        </w:rPr>
      </w:pPr>
    </w:p>
    <w:p w:rsidR="00A97694" w:rsidRDefault="00A97694">
      <w:pPr>
        <w:spacing w:after="618" w:line="1" w:lineRule="exact"/>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30" w:right="744" w:bottom="516" w:left="595" w:header="302" w:footer="3" w:gutter="0"/>
          <w:cols w:space="720"/>
          <w:docGrid w:linePitch="360"/>
        </w:sectPr>
      </w:pPr>
    </w:p>
    <w:p w:rsidR="00A97694" w:rsidRDefault="000032B1">
      <w:pPr>
        <w:pStyle w:val="aff1"/>
        <w:rPr>
          <w:rFonts w:ascii="Times New Roman" w:hAnsi="Times New Roman" w:cs="Times New Roman"/>
        </w:rPr>
      </w:pPr>
      <w:bookmarkStart w:id="710" w:name="bookmark1610"/>
      <w:r>
        <w:rPr>
          <w:rFonts w:ascii="Times New Roman" w:hAnsi="Times New Roman" w:cs="Times New Roman"/>
        </w:rPr>
        <w:lastRenderedPageBreak/>
        <w:t>ПЛАНИРУЕМЫЕ РЕЗУЛЬТАТЫ ОСВОЕНИЯ</w:t>
      </w:r>
      <w:bookmarkEnd w:id="710"/>
    </w:p>
    <w:p w:rsidR="00A97694" w:rsidRDefault="000032B1">
      <w:pPr>
        <w:pStyle w:val="aff1"/>
        <w:rPr>
          <w:rFonts w:ascii="Times New Roman" w:hAnsi="Times New Roman" w:cs="Times New Roman"/>
        </w:rPr>
      </w:pPr>
      <w:r>
        <w:rPr>
          <w:rFonts w:ascii="Times New Roman" w:hAnsi="Times New Roman" w:cs="Times New Roman"/>
        </w:rPr>
        <w:t>УЧЕБНОГО ПРЕДМЕТА «МУЗЫКА»</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НА УРОВНЕ ОСНОВНОГО ОБЩЕГО ОБРАЗОВАНИЯ</w:t>
      </w:r>
    </w:p>
    <w:p w:rsidR="00A97694" w:rsidRDefault="00A97694">
      <w:pPr>
        <w:pStyle w:val="aff1"/>
        <w:rPr>
          <w:rFonts w:ascii="Times New Roman" w:hAnsi="Times New Roman" w:cs="Times New Roman"/>
        </w:rPr>
      </w:pPr>
    </w:p>
    <w:p w:rsidR="00A97694" w:rsidRDefault="000032B1">
      <w:pPr>
        <w:pStyle w:val="14"/>
        <w:spacing w:after="380" w:line="240" w:lineRule="auto"/>
        <w:jc w:val="both"/>
        <w:rPr>
          <w:color w:val="auto"/>
        </w:rPr>
      </w:pPr>
      <w:r>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97694" w:rsidRDefault="000032B1">
      <w:pPr>
        <w:pStyle w:val="aff1"/>
        <w:rPr>
          <w:rFonts w:ascii="Times New Roman" w:hAnsi="Times New Roman" w:cs="Times New Roman"/>
        </w:rPr>
      </w:pPr>
      <w:bookmarkStart w:id="711" w:name="bookmark1614"/>
      <w:r>
        <w:rPr>
          <w:rFonts w:ascii="Times New Roman" w:hAnsi="Times New Roman" w:cs="Times New Roman"/>
        </w:rPr>
        <w:t>ЛИЧНОСТНЫЕ РЕЗУЛЬТАТЫ</w:t>
      </w:r>
      <w:bookmarkEnd w:id="711"/>
    </w:p>
    <w:p w:rsidR="00A97694" w:rsidRDefault="000032B1">
      <w:pPr>
        <w:pStyle w:val="14"/>
        <w:spacing w:line="240" w:lineRule="auto"/>
        <w:jc w:val="both"/>
        <w:rPr>
          <w:color w:val="auto"/>
        </w:rPr>
      </w:pPr>
      <w:r>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97694" w:rsidRDefault="000032B1">
      <w:pPr>
        <w:pStyle w:val="14"/>
        <w:numPr>
          <w:ilvl w:val="0"/>
          <w:numId w:val="162"/>
        </w:numPr>
        <w:tabs>
          <w:tab w:val="left" w:pos="529"/>
        </w:tabs>
        <w:spacing w:line="240" w:lineRule="auto"/>
        <w:jc w:val="both"/>
        <w:rPr>
          <w:color w:val="auto"/>
        </w:rPr>
      </w:pPr>
      <w:r>
        <w:rPr>
          <w:color w:val="auto"/>
        </w:rPr>
        <w:t>Патриотического воспитания:</w:t>
      </w:r>
    </w:p>
    <w:p w:rsidR="00A97694" w:rsidRDefault="000032B1">
      <w:pPr>
        <w:pStyle w:val="14"/>
        <w:spacing w:line="240" w:lineRule="auto"/>
        <w:jc w:val="both"/>
        <w:rPr>
          <w:color w:val="auto"/>
        </w:rPr>
      </w:pPr>
      <w:r>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97694" w:rsidRDefault="000032B1">
      <w:pPr>
        <w:pStyle w:val="14"/>
        <w:numPr>
          <w:ilvl w:val="0"/>
          <w:numId w:val="162"/>
        </w:numPr>
        <w:tabs>
          <w:tab w:val="left" w:pos="538"/>
        </w:tabs>
        <w:spacing w:line="240" w:lineRule="auto"/>
        <w:jc w:val="both"/>
        <w:rPr>
          <w:color w:val="auto"/>
        </w:rPr>
      </w:pPr>
      <w:r>
        <w:rPr>
          <w:color w:val="auto"/>
        </w:rPr>
        <w:t>Гражданского воспитания:</w:t>
      </w:r>
    </w:p>
    <w:p w:rsidR="00A97694" w:rsidRDefault="000032B1">
      <w:pPr>
        <w:pStyle w:val="14"/>
        <w:spacing w:after="60"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97694" w:rsidRDefault="000032B1">
      <w:pPr>
        <w:pStyle w:val="14"/>
        <w:numPr>
          <w:ilvl w:val="0"/>
          <w:numId w:val="162"/>
        </w:numPr>
        <w:tabs>
          <w:tab w:val="left" w:pos="538"/>
        </w:tabs>
        <w:spacing w:line="240" w:lineRule="auto"/>
        <w:jc w:val="both"/>
        <w:rPr>
          <w:color w:val="auto"/>
        </w:rPr>
      </w:pPr>
      <w:r>
        <w:rPr>
          <w:color w:val="auto"/>
        </w:rPr>
        <w:t>Духовно-нравственного воспитания:</w:t>
      </w:r>
    </w:p>
    <w:p w:rsidR="00A97694" w:rsidRDefault="000032B1">
      <w:pPr>
        <w:pStyle w:val="14"/>
        <w:spacing w:line="240" w:lineRule="auto"/>
        <w:jc w:val="both"/>
        <w:rPr>
          <w:color w:val="auto"/>
        </w:rPr>
      </w:pPr>
      <w:r>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97694" w:rsidRDefault="000032B1">
      <w:pPr>
        <w:pStyle w:val="14"/>
        <w:numPr>
          <w:ilvl w:val="0"/>
          <w:numId w:val="162"/>
        </w:numPr>
        <w:tabs>
          <w:tab w:val="left" w:pos="538"/>
        </w:tabs>
        <w:spacing w:line="240" w:lineRule="auto"/>
        <w:jc w:val="both"/>
        <w:rPr>
          <w:color w:val="auto"/>
        </w:rPr>
      </w:pPr>
      <w:r>
        <w:rPr>
          <w:color w:val="auto"/>
        </w:rPr>
        <w:t>Эстетического воспитания:</w:t>
      </w:r>
    </w:p>
    <w:p w:rsidR="00A97694" w:rsidRDefault="000032B1">
      <w:pPr>
        <w:pStyle w:val="14"/>
        <w:spacing w:line="240" w:lineRule="auto"/>
        <w:jc w:val="both"/>
        <w:rPr>
          <w:color w:val="auto"/>
        </w:rPr>
      </w:pPr>
      <w:r>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7694" w:rsidRDefault="000032B1">
      <w:pPr>
        <w:pStyle w:val="14"/>
        <w:numPr>
          <w:ilvl w:val="0"/>
          <w:numId w:val="162"/>
        </w:numPr>
        <w:tabs>
          <w:tab w:val="left" w:pos="534"/>
        </w:tabs>
        <w:spacing w:line="240" w:lineRule="auto"/>
        <w:jc w:val="both"/>
        <w:rPr>
          <w:color w:val="auto"/>
        </w:rPr>
      </w:pPr>
      <w:r>
        <w:rPr>
          <w:color w:val="auto"/>
        </w:rPr>
        <w:t>Ценности научного познания:</w:t>
      </w:r>
    </w:p>
    <w:p w:rsidR="00A97694" w:rsidRDefault="000032B1">
      <w:pPr>
        <w:pStyle w:val="14"/>
        <w:spacing w:line="240"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97694" w:rsidRDefault="000032B1">
      <w:pPr>
        <w:pStyle w:val="14"/>
        <w:numPr>
          <w:ilvl w:val="0"/>
          <w:numId w:val="162"/>
        </w:numPr>
        <w:tabs>
          <w:tab w:val="left" w:pos="529"/>
        </w:tabs>
        <w:spacing w:line="240" w:lineRule="auto"/>
        <w:jc w:val="both"/>
        <w:rPr>
          <w:color w:val="auto"/>
        </w:rPr>
      </w:pPr>
      <w:r>
        <w:rPr>
          <w:color w:val="auto"/>
        </w:rPr>
        <w:t>Физического воспитания, формирования культуры здоровья и эмоционального благополучия:</w:t>
      </w:r>
    </w:p>
    <w:p w:rsidR="00A97694" w:rsidRDefault="000032B1">
      <w:pPr>
        <w:pStyle w:val="14"/>
        <w:spacing w:line="240" w:lineRule="auto"/>
        <w:jc w:val="both"/>
        <w:rPr>
          <w:color w:val="auto"/>
        </w:rPr>
      </w:pPr>
      <w:r>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97694" w:rsidRDefault="000032B1">
      <w:pPr>
        <w:pStyle w:val="14"/>
        <w:numPr>
          <w:ilvl w:val="0"/>
          <w:numId w:val="162"/>
        </w:numPr>
        <w:tabs>
          <w:tab w:val="left" w:pos="529"/>
        </w:tabs>
        <w:spacing w:line="240" w:lineRule="auto"/>
        <w:jc w:val="both"/>
        <w:rPr>
          <w:color w:val="auto"/>
        </w:rPr>
      </w:pPr>
      <w:r>
        <w:rPr>
          <w:color w:val="auto"/>
        </w:rPr>
        <w:t>Трудового воспитания:</w:t>
      </w:r>
    </w:p>
    <w:p w:rsidR="00A97694" w:rsidRDefault="000032B1">
      <w:pPr>
        <w:pStyle w:val="14"/>
        <w:spacing w:line="240" w:lineRule="auto"/>
        <w:jc w:val="both"/>
        <w:rPr>
          <w:color w:val="auto"/>
        </w:rPr>
      </w:pPr>
      <w:r>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97694" w:rsidRDefault="000032B1">
      <w:pPr>
        <w:pStyle w:val="14"/>
        <w:numPr>
          <w:ilvl w:val="0"/>
          <w:numId w:val="162"/>
        </w:numPr>
        <w:tabs>
          <w:tab w:val="left" w:pos="538"/>
        </w:tabs>
        <w:spacing w:line="240" w:lineRule="auto"/>
        <w:jc w:val="both"/>
        <w:rPr>
          <w:color w:val="auto"/>
        </w:rPr>
      </w:pPr>
      <w:r>
        <w:rPr>
          <w:color w:val="auto"/>
        </w:rPr>
        <w:t>Экологического воспитания:</w:t>
      </w:r>
    </w:p>
    <w:p w:rsidR="00A97694" w:rsidRDefault="000032B1">
      <w:pPr>
        <w:pStyle w:val="14"/>
        <w:spacing w:line="240" w:lineRule="auto"/>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97694" w:rsidRDefault="000032B1">
      <w:pPr>
        <w:pStyle w:val="14"/>
        <w:spacing w:line="240" w:lineRule="auto"/>
        <w:jc w:val="both"/>
        <w:rPr>
          <w:color w:val="auto"/>
        </w:rPr>
      </w:pPr>
      <w:r>
        <w:rPr>
          <w:color w:val="auto"/>
        </w:rPr>
        <w:t>Личностные результаты, обеспечивающие адаптацию обучающегося к изменяющимся условиям социальной и природной среды:</w:t>
      </w:r>
    </w:p>
    <w:p w:rsidR="00A97694" w:rsidRDefault="000032B1">
      <w:pPr>
        <w:pStyle w:val="14"/>
        <w:spacing w:line="240" w:lineRule="auto"/>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97694" w:rsidRDefault="000032B1">
      <w:pPr>
        <w:pStyle w:val="14"/>
        <w:spacing w:line="240" w:lineRule="auto"/>
        <w:jc w:val="both"/>
        <w:rPr>
          <w:color w:val="auto"/>
        </w:rPr>
      </w:pPr>
      <w:r>
        <w:rPr>
          <w:color w:val="auto"/>
        </w:rPr>
        <w:t xml:space="preserve">стремление перенимать опыт, учиться у других людей — как взрослых, </w:t>
      </w:r>
      <w:r>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97694" w:rsidRDefault="000032B1">
      <w:pPr>
        <w:pStyle w:val="14"/>
        <w:spacing w:line="240" w:lineRule="auto"/>
        <w:jc w:val="both"/>
        <w:rPr>
          <w:color w:val="auto"/>
        </w:rPr>
      </w:pPr>
      <w:r>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97694" w:rsidRDefault="000032B1">
      <w:pPr>
        <w:pStyle w:val="14"/>
        <w:spacing w:after="440" w:line="240" w:lineRule="auto"/>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764902">
        <w:rPr>
          <w:color w:val="auto"/>
        </w:rPr>
        <w:t xml:space="preserve"> навыки управления своими психо</w:t>
      </w:r>
      <w:r>
        <w:rPr>
          <w:color w:val="auto"/>
        </w:rPr>
        <w:t>эмоциональными ресурсами в стрессовой ситуации, воля к победе.</w:t>
      </w:r>
    </w:p>
    <w:p w:rsidR="00A97694" w:rsidRDefault="000032B1">
      <w:pPr>
        <w:pStyle w:val="aff1"/>
        <w:rPr>
          <w:rFonts w:ascii="Times New Roman" w:hAnsi="Times New Roman" w:cs="Times New Roman"/>
        </w:rPr>
      </w:pPr>
      <w:bookmarkStart w:id="712" w:name="bookmark1616"/>
      <w:r>
        <w:rPr>
          <w:rFonts w:ascii="Times New Roman" w:hAnsi="Times New Roman" w:cs="Times New Roman"/>
        </w:rPr>
        <w:t>МЕТАПРЕДМЕТНЫЕ РЕЗУЛЬТАТЫ</w:t>
      </w:r>
      <w:bookmarkEnd w:id="712"/>
    </w:p>
    <w:p w:rsidR="00A97694" w:rsidRDefault="000032B1">
      <w:pPr>
        <w:pStyle w:val="14"/>
        <w:spacing w:line="240" w:lineRule="auto"/>
        <w:jc w:val="both"/>
        <w:rPr>
          <w:color w:val="auto"/>
        </w:rPr>
      </w:pPr>
      <w:r>
        <w:rPr>
          <w:color w:val="auto"/>
        </w:rPr>
        <w:t>Метапредметные результаты освоения основной образовательной программы, формируемые при изучении предмета «Музыка»:</w:t>
      </w:r>
    </w:p>
    <w:p w:rsidR="00A97694" w:rsidRDefault="000032B1">
      <w:pPr>
        <w:pStyle w:val="14"/>
        <w:numPr>
          <w:ilvl w:val="0"/>
          <w:numId w:val="163"/>
        </w:numPr>
        <w:tabs>
          <w:tab w:val="left" w:pos="529"/>
        </w:tabs>
        <w:spacing w:line="257" w:lineRule="auto"/>
        <w:jc w:val="both"/>
        <w:rPr>
          <w:color w:val="auto"/>
        </w:rPr>
      </w:pPr>
      <w:r>
        <w:rPr>
          <w:color w:val="auto"/>
        </w:rPr>
        <w:t>Овладение универсальными познавательными действиями</w:t>
      </w:r>
    </w:p>
    <w:p w:rsidR="00A97694" w:rsidRDefault="000032B1">
      <w:pPr>
        <w:pStyle w:val="14"/>
        <w:spacing w:line="257" w:lineRule="auto"/>
        <w:jc w:val="both"/>
        <w:rPr>
          <w:i/>
          <w:color w:val="auto"/>
        </w:rPr>
      </w:pPr>
      <w:r>
        <w:rPr>
          <w:i/>
          <w:color w:val="auto"/>
        </w:rPr>
        <w:t>Базовые логические действия:</w:t>
      </w:r>
    </w:p>
    <w:p w:rsidR="00A97694" w:rsidRDefault="000032B1">
      <w:pPr>
        <w:pStyle w:val="14"/>
        <w:spacing w:line="257" w:lineRule="auto"/>
        <w:jc w:val="both"/>
        <w:rPr>
          <w:color w:val="auto"/>
        </w:rPr>
      </w:pPr>
      <w:r>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97694" w:rsidRDefault="000032B1">
      <w:pPr>
        <w:pStyle w:val="14"/>
        <w:spacing w:line="257" w:lineRule="auto"/>
        <w:jc w:val="both"/>
        <w:rPr>
          <w:color w:val="auto"/>
        </w:rPr>
      </w:pPr>
      <w:r>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97694" w:rsidRDefault="000032B1">
      <w:pPr>
        <w:pStyle w:val="14"/>
        <w:spacing w:line="257" w:lineRule="auto"/>
        <w:jc w:val="both"/>
        <w:rPr>
          <w:color w:val="auto"/>
        </w:rPr>
      </w:pPr>
      <w:r>
        <w:rPr>
          <w:color w:val="auto"/>
        </w:rPr>
        <w:t>обнаруживать взаимные влияния отдельных видов, жанров и стилей музыки друг на друга, формулировать гипотезы о взаимосвязях;</w:t>
      </w:r>
    </w:p>
    <w:p w:rsidR="00A97694" w:rsidRDefault="000032B1">
      <w:pPr>
        <w:pStyle w:val="14"/>
        <w:spacing w:line="257" w:lineRule="auto"/>
        <w:ind w:firstLine="238"/>
        <w:jc w:val="both"/>
        <w:rPr>
          <w:color w:val="auto"/>
        </w:rPr>
      </w:pPr>
      <w:r>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97694" w:rsidRDefault="000032B1">
      <w:pPr>
        <w:pStyle w:val="14"/>
        <w:spacing w:line="257" w:lineRule="auto"/>
        <w:ind w:firstLine="238"/>
        <w:jc w:val="both"/>
        <w:rPr>
          <w:color w:val="auto"/>
        </w:rPr>
      </w:pPr>
      <w:r>
        <w:rPr>
          <w:color w:val="auto"/>
        </w:rPr>
        <w:t>выявлять и характеризовать существенные признаки конкретного музыкального звучания;</w:t>
      </w:r>
    </w:p>
    <w:p w:rsidR="00A97694" w:rsidRDefault="000032B1">
      <w:pPr>
        <w:pStyle w:val="14"/>
        <w:spacing w:line="257" w:lineRule="auto"/>
        <w:ind w:firstLine="238"/>
        <w:jc w:val="both"/>
        <w:rPr>
          <w:color w:val="auto"/>
        </w:rPr>
      </w:pPr>
      <w:r>
        <w:rPr>
          <w:color w:val="auto"/>
        </w:rPr>
        <w:t>самостоятельно обобщать и формулировать выводы по результатам проведённого слухового наблюдения-исследования.</w:t>
      </w:r>
    </w:p>
    <w:p w:rsidR="00A97694" w:rsidRDefault="000032B1">
      <w:pPr>
        <w:pStyle w:val="14"/>
        <w:spacing w:line="257" w:lineRule="auto"/>
        <w:ind w:firstLine="238"/>
        <w:jc w:val="both"/>
        <w:rPr>
          <w:i/>
          <w:color w:val="auto"/>
        </w:rPr>
      </w:pPr>
      <w:r>
        <w:rPr>
          <w:i/>
          <w:color w:val="auto"/>
        </w:rPr>
        <w:t>Базовые исследовательские действия:</w:t>
      </w:r>
    </w:p>
    <w:p w:rsidR="00A97694" w:rsidRDefault="000032B1">
      <w:pPr>
        <w:pStyle w:val="14"/>
        <w:spacing w:line="257" w:lineRule="auto"/>
        <w:ind w:firstLine="238"/>
        <w:jc w:val="both"/>
        <w:rPr>
          <w:color w:val="auto"/>
        </w:rPr>
      </w:pPr>
      <w:r>
        <w:rPr>
          <w:color w:val="auto"/>
        </w:rPr>
        <w:t>следовать внутренним слухом за развитием музыкального процесса, «наблюдать» звучание музыки;</w:t>
      </w:r>
    </w:p>
    <w:p w:rsidR="00A97694" w:rsidRDefault="000032B1">
      <w:pPr>
        <w:pStyle w:val="14"/>
        <w:spacing w:line="257" w:lineRule="auto"/>
        <w:jc w:val="both"/>
        <w:rPr>
          <w:color w:val="auto"/>
        </w:rPr>
      </w:pPr>
      <w:r>
        <w:rPr>
          <w:color w:val="auto"/>
        </w:rPr>
        <w:t>использовать вопросы как исследовательский инструмент познания;</w:t>
      </w:r>
    </w:p>
    <w:p w:rsidR="00A97694" w:rsidRDefault="000032B1">
      <w:pPr>
        <w:pStyle w:val="14"/>
        <w:spacing w:line="257" w:lineRule="auto"/>
        <w:jc w:val="both"/>
        <w:rPr>
          <w:color w:val="auto"/>
        </w:rPr>
      </w:pPr>
      <w:r>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97694" w:rsidRDefault="000032B1">
      <w:pPr>
        <w:pStyle w:val="14"/>
        <w:spacing w:line="257" w:lineRule="auto"/>
        <w:jc w:val="both"/>
        <w:rPr>
          <w:color w:val="auto"/>
        </w:rPr>
      </w:pPr>
      <w:r>
        <w:rPr>
          <w:color w:val="auto"/>
        </w:rPr>
        <w:t>составлять алгоритм действий и использовать его для решения учебных, в том числе исполнительских и творческих задач;</w:t>
      </w:r>
    </w:p>
    <w:p w:rsidR="00A97694" w:rsidRDefault="000032B1">
      <w:pPr>
        <w:pStyle w:val="14"/>
        <w:spacing w:line="257" w:lineRule="auto"/>
        <w:jc w:val="both"/>
        <w:rPr>
          <w:color w:val="auto"/>
        </w:rPr>
      </w:pPr>
      <w:r>
        <w:rPr>
          <w:color w:val="auto"/>
        </w:rPr>
        <w:t xml:space="preserve">проводить по самостоятельно составленному плану небольшое </w:t>
      </w:r>
      <w:r>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97694" w:rsidRDefault="000032B1">
      <w:pPr>
        <w:pStyle w:val="14"/>
        <w:spacing w:line="257" w:lineRule="auto"/>
        <w:jc w:val="both"/>
        <w:rPr>
          <w:color w:val="auto"/>
        </w:rPr>
      </w:pPr>
      <w:r>
        <w:rPr>
          <w:color w:val="auto"/>
        </w:rPr>
        <w:t>самостоятельно формулировать обобщения и выводы по результатам проведённого наблюдения, слухового исследования.</w:t>
      </w:r>
    </w:p>
    <w:p w:rsidR="00A97694" w:rsidRDefault="000032B1">
      <w:pPr>
        <w:pStyle w:val="14"/>
        <w:spacing w:line="252" w:lineRule="auto"/>
        <w:jc w:val="both"/>
        <w:rPr>
          <w:i/>
          <w:color w:val="auto"/>
        </w:rPr>
      </w:pPr>
      <w:r>
        <w:rPr>
          <w:i/>
          <w:color w:val="auto"/>
        </w:rPr>
        <w:t>Работа с информацией:</w:t>
      </w:r>
    </w:p>
    <w:p w:rsidR="00A97694" w:rsidRDefault="000032B1">
      <w:pPr>
        <w:pStyle w:val="14"/>
        <w:spacing w:line="252" w:lineRule="auto"/>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7694" w:rsidRDefault="000032B1">
      <w:pPr>
        <w:pStyle w:val="14"/>
        <w:spacing w:line="252" w:lineRule="auto"/>
        <w:jc w:val="both"/>
        <w:rPr>
          <w:color w:val="auto"/>
        </w:rPr>
      </w:pPr>
      <w:r>
        <w:rPr>
          <w:color w:val="auto"/>
        </w:rPr>
        <w:t>понимать специфику работы с аудиоинформацией, музыкальными записями;</w:t>
      </w:r>
    </w:p>
    <w:p w:rsidR="00A97694" w:rsidRDefault="000032B1">
      <w:pPr>
        <w:pStyle w:val="14"/>
        <w:spacing w:line="252" w:lineRule="auto"/>
        <w:jc w:val="both"/>
        <w:rPr>
          <w:color w:val="auto"/>
        </w:rPr>
      </w:pPr>
      <w:r>
        <w:rPr>
          <w:color w:val="auto"/>
        </w:rPr>
        <w:t>использовать интонирование для запоминания звуковой информации, музыкальных произведений;</w:t>
      </w:r>
    </w:p>
    <w:p w:rsidR="00A97694" w:rsidRDefault="000032B1">
      <w:pPr>
        <w:pStyle w:val="14"/>
        <w:spacing w:line="252" w:lineRule="auto"/>
        <w:jc w:val="both"/>
        <w:rPr>
          <w:color w:val="auto"/>
        </w:rPr>
      </w:pPr>
      <w:r>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97694" w:rsidRDefault="000032B1">
      <w:pPr>
        <w:pStyle w:val="14"/>
        <w:spacing w:line="252" w:lineRule="auto"/>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7694" w:rsidRDefault="000032B1">
      <w:pPr>
        <w:pStyle w:val="14"/>
        <w:spacing w:line="252" w:lineRule="auto"/>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rsidR="00A97694" w:rsidRDefault="000032B1">
      <w:pPr>
        <w:pStyle w:val="14"/>
        <w:spacing w:line="252" w:lineRule="auto"/>
        <w:jc w:val="both"/>
        <w:rPr>
          <w:color w:val="auto"/>
        </w:rPr>
      </w:pPr>
      <w:r>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97694" w:rsidRDefault="000032B1">
      <w:pPr>
        <w:pStyle w:val="14"/>
        <w:spacing w:line="252" w:lineRule="auto"/>
        <w:jc w:val="both"/>
        <w:rPr>
          <w:color w:val="auto"/>
        </w:rPr>
      </w:pPr>
      <w:r>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97694" w:rsidRDefault="000032B1">
      <w:pPr>
        <w:pStyle w:val="14"/>
        <w:spacing w:after="240" w:line="252" w:lineRule="auto"/>
        <w:jc w:val="both"/>
        <w:rPr>
          <w:color w:val="auto"/>
        </w:rPr>
      </w:pPr>
      <w:r>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97694" w:rsidRDefault="000032B1">
      <w:pPr>
        <w:pStyle w:val="14"/>
        <w:numPr>
          <w:ilvl w:val="0"/>
          <w:numId w:val="163"/>
        </w:numPr>
        <w:tabs>
          <w:tab w:val="left" w:pos="529"/>
        </w:tabs>
        <w:spacing w:line="252" w:lineRule="auto"/>
        <w:jc w:val="both"/>
        <w:rPr>
          <w:color w:val="auto"/>
        </w:rPr>
      </w:pPr>
      <w:r>
        <w:rPr>
          <w:color w:val="auto"/>
        </w:rPr>
        <w:t>Овладение универсальными коммуникативными действиями</w:t>
      </w:r>
    </w:p>
    <w:p w:rsidR="00A97694" w:rsidRDefault="000032B1">
      <w:pPr>
        <w:pStyle w:val="14"/>
        <w:spacing w:line="252" w:lineRule="auto"/>
        <w:jc w:val="both"/>
        <w:rPr>
          <w:i/>
          <w:color w:val="auto"/>
        </w:rPr>
      </w:pPr>
      <w:r>
        <w:rPr>
          <w:i/>
          <w:color w:val="auto"/>
        </w:rPr>
        <w:t>Невербальная коммуникация:</w:t>
      </w:r>
    </w:p>
    <w:p w:rsidR="00A97694" w:rsidRDefault="000032B1">
      <w:pPr>
        <w:pStyle w:val="14"/>
        <w:spacing w:line="252" w:lineRule="auto"/>
        <w:jc w:val="both"/>
        <w:rPr>
          <w:color w:val="auto"/>
        </w:rPr>
      </w:pPr>
      <w:r>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97694" w:rsidRDefault="000032B1">
      <w:pPr>
        <w:pStyle w:val="14"/>
        <w:spacing w:line="252" w:lineRule="auto"/>
        <w:jc w:val="both"/>
        <w:rPr>
          <w:color w:val="auto"/>
        </w:rPr>
      </w:pPr>
      <w:r>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97694" w:rsidRDefault="000032B1">
      <w:pPr>
        <w:pStyle w:val="14"/>
        <w:spacing w:line="252" w:lineRule="auto"/>
        <w:jc w:val="both"/>
        <w:rPr>
          <w:color w:val="auto"/>
        </w:rPr>
      </w:pPr>
      <w:r>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97694" w:rsidRDefault="000032B1">
      <w:pPr>
        <w:pStyle w:val="14"/>
        <w:spacing w:line="240" w:lineRule="auto"/>
        <w:jc w:val="both"/>
        <w:rPr>
          <w:color w:val="auto"/>
        </w:rPr>
      </w:pPr>
      <w:r>
        <w:rPr>
          <w:color w:val="auto"/>
        </w:rPr>
        <w:lastRenderedPageBreak/>
        <w:t>эффективно использовать интонационно-выразительные возможности в ситуации публичного выступления;</w:t>
      </w:r>
    </w:p>
    <w:p w:rsidR="00A97694" w:rsidRDefault="000032B1">
      <w:pPr>
        <w:pStyle w:val="14"/>
        <w:spacing w:line="240" w:lineRule="auto"/>
        <w:ind w:firstLine="238"/>
        <w:jc w:val="both"/>
        <w:rPr>
          <w:color w:val="auto"/>
        </w:rPr>
      </w:pPr>
      <w:r>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97694" w:rsidRDefault="000032B1">
      <w:pPr>
        <w:pStyle w:val="14"/>
        <w:spacing w:line="240" w:lineRule="auto"/>
        <w:ind w:firstLine="238"/>
        <w:jc w:val="both"/>
        <w:rPr>
          <w:i/>
          <w:color w:val="auto"/>
        </w:rPr>
      </w:pPr>
      <w:r>
        <w:rPr>
          <w:i/>
          <w:color w:val="auto"/>
        </w:rPr>
        <w:t>Вербальное общение:</w:t>
      </w:r>
    </w:p>
    <w:p w:rsidR="00A97694" w:rsidRDefault="000032B1">
      <w:pPr>
        <w:pStyle w:val="14"/>
        <w:spacing w:line="240" w:lineRule="auto"/>
        <w:ind w:firstLine="238"/>
        <w:jc w:val="both"/>
        <w:rPr>
          <w:color w:val="auto"/>
        </w:rPr>
      </w:pPr>
      <w:r>
        <w:rPr>
          <w:color w:val="auto"/>
        </w:rPr>
        <w:t>воспринимать и формулировать суждения, выражать эмоции в соответствии с условиями и целями общения;</w:t>
      </w:r>
    </w:p>
    <w:p w:rsidR="00A97694" w:rsidRDefault="000032B1">
      <w:pPr>
        <w:pStyle w:val="14"/>
        <w:spacing w:line="240" w:lineRule="auto"/>
        <w:ind w:firstLine="238"/>
        <w:jc w:val="both"/>
        <w:rPr>
          <w:color w:val="auto"/>
        </w:rPr>
      </w:pPr>
      <w:r>
        <w:rPr>
          <w:color w:val="auto"/>
        </w:rPr>
        <w:t>выражать своё мнение, в том числе впечатления от общения с музыкальным искусством в устных и письменных текстах;</w:t>
      </w:r>
    </w:p>
    <w:p w:rsidR="00A97694" w:rsidRDefault="000032B1">
      <w:pPr>
        <w:pStyle w:val="14"/>
        <w:spacing w:line="240" w:lineRule="auto"/>
        <w:ind w:firstLine="238"/>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97694" w:rsidRDefault="000032B1">
      <w:pPr>
        <w:pStyle w:val="14"/>
        <w:spacing w:line="240" w:lineRule="auto"/>
        <w:ind w:firstLine="238"/>
        <w:jc w:val="both"/>
        <w:rPr>
          <w:color w:val="auto"/>
        </w:rPr>
      </w:pPr>
      <w:r>
        <w:rPr>
          <w:color w:val="auto"/>
        </w:rPr>
        <w:t>вести диалог, дискуссию, задавать вопросы по существу обсуждаемой темы, поддерживать благожелательный тон диалога;</w:t>
      </w:r>
    </w:p>
    <w:p w:rsidR="00A97694" w:rsidRDefault="000032B1">
      <w:pPr>
        <w:pStyle w:val="14"/>
        <w:spacing w:line="240" w:lineRule="auto"/>
        <w:ind w:firstLine="238"/>
        <w:jc w:val="both"/>
        <w:rPr>
          <w:color w:val="auto"/>
        </w:rPr>
      </w:pPr>
      <w:r>
        <w:rPr>
          <w:color w:val="auto"/>
        </w:rPr>
        <w:t>публично представлять результаты учебной и творческой деятельности.</w:t>
      </w:r>
    </w:p>
    <w:p w:rsidR="00A97694" w:rsidRDefault="000032B1">
      <w:pPr>
        <w:pStyle w:val="14"/>
        <w:spacing w:line="240" w:lineRule="auto"/>
        <w:ind w:firstLine="238"/>
        <w:jc w:val="both"/>
        <w:rPr>
          <w:i/>
          <w:color w:val="auto"/>
        </w:rPr>
      </w:pPr>
      <w:r>
        <w:rPr>
          <w:i/>
          <w:color w:val="auto"/>
        </w:rPr>
        <w:t>Совместная деятельность (сотрудничество):</w:t>
      </w:r>
    </w:p>
    <w:p w:rsidR="00A97694" w:rsidRDefault="000032B1">
      <w:pPr>
        <w:pStyle w:val="14"/>
        <w:spacing w:line="240" w:lineRule="auto"/>
        <w:ind w:firstLine="238"/>
        <w:jc w:val="both"/>
        <w:rPr>
          <w:color w:val="auto"/>
        </w:rPr>
      </w:pPr>
      <w:r>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97694" w:rsidRDefault="000032B1">
      <w:pPr>
        <w:pStyle w:val="14"/>
        <w:spacing w:line="240" w:lineRule="auto"/>
        <w:ind w:firstLine="238"/>
        <w:jc w:val="both"/>
        <w:rPr>
          <w:color w:val="auto"/>
        </w:rPr>
      </w:pPr>
      <w:r>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97694" w:rsidRDefault="000032B1">
      <w:pPr>
        <w:pStyle w:val="14"/>
        <w:spacing w:line="240"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7694" w:rsidRDefault="000032B1">
      <w:pPr>
        <w:pStyle w:val="14"/>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7694" w:rsidRDefault="00A97694">
      <w:pPr>
        <w:pStyle w:val="14"/>
        <w:spacing w:line="240" w:lineRule="auto"/>
        <w:jc w:val="both"/>
        <w:rPr>
          <w:color w:val="auto"/>
        </w:rPr>
      </w:pPr>
    </w:p>
    <w:p w:rsidR="00A97694" w:rsidRDefault="000032B1">
      <w:pPr>
        <w:pStyle w:val="14"/>
        <w:numPr>
          <w:ilvl w:val="0"/>
          <w:numId w:val="163"/>
        </w:numPr>
        <w:tabs>
          <w:tab w:val="left" w:pos="763"/>
        </w:tabs>
        <w:spacing w:line="252" w:lineRule="auto"/>
        <w:jc w:val="both"/>
        <w:rPr>
          <w:color w:val="auto"/>
        </w:rPr>
      </w:pPr>
      <w:r>
        <w:rPr>
          <w:color w:val="auto"/>
        </w:rPr>
        <w:t>Овладение универсальными регулятивными действиями</w:t>
      </w:r>
    </w:p>
    <w:p w:rsidR="00A97694" w:rsidRDefault="000032B1">
      <w:pPr>
        <w:pStyle w:val="14"/>
        <w:spacing w:line="252" w:lineRule="auto"/>
        <w:jc w:val="both"/>
        <w:rPr>
          <w:i/>
          <w:color w:val="auto"/>
        </w:rPr>
      </w:pPr>
      <w:r>
        <w:rPr>
          <w:i/>
          <w:color w:val="auto"/>
        </w:rPr>
        <w:t>Самоорганизация:</w:t>
      </w:r>
    </w:p>
    <w:p w:rsidR="00A97694" w:rsidRDefault="000032B1">
      <w:pPr>
        <w:pStyle w:val="14"/>
        <w:spacing w:line="252" w:lineRule="auto"/>
        <w:jc w:val="both"/>
        <w:rPr>
          <w:color w:val="auto"/>
        </w:rPr>
      </w:pPr>
      <w:r>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97694" w:rsidRDefault="000032B1">
      <w:pPr>
        <w:pStyle w:val="14"/>
        <w:spacing w:line="252" w:lineRule="auto"/>
        <w:jc w:val="both"/>
        <w:rPr>
          <w:color w:val="auto"/>
        </w:rPr>
      </w:pPr>
      <w:r>
        <w:rPr>
          <w:color w:val="auto"/>
        </w:rPr>
        <w:t>планировать достижение целей через решение ряда последовательных задач частного характера;</w:t>
      </w:r>
    </w:p>
    <w:p w:rsidR="00A97694" w:rsidRDefault="000032B1">
      <w:pPr>
        <w:pStyle w:val="14"/>
        <w:spacing w:line="252" w:lineRule="auto"/>
        <w:jc w:val="both"/>
        <w:rPr>
          <w:color w:val="auto"/>
        </w:rPr>
      </w:pPr>
      <w:r>
        <w:rPr>
          <w:color w:val="auto"/>
        </w:rPr>
        <w:t>самостоятельно составлять план действий, вносить необходимые коррективы в ходе его реализации;</w:t>
      </w:r>
    </w:p>
    <w:p w:rsidR="00A97694" w:rsidRDefault="000032B1">
      <w:pPr>
        <w:pStyle w:val="14"/>
        <w:spacing w:line="252" w:lineRule="auto"/>
        <w:jc w:val="both"/>
        <w:rPr>
          <w:color w:val="auto"/>
        </w:rPr>
      </w:pPr>
      <w:r>
        <w:rPr>
          <w:color w:val="auto"/>
        </w:rPr>
        <w:lastRenderedPageBreak/>
        <w:t>выявлять наиболее важные проблемы для решения в учебных и жизненных ситуациях;</w:t>
      </w:r>
    </w:p>
    <w:p w:rsidR="00A97694" w:rsidRDefault="000032B1">
      <w:pPr>
        <w:pStyle w:val="14"/>
        <w:spacing w:line="252" w:lineRule="auto"/>
        <w:ind w:firstLine="238"/>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7694" w:rsidRDefault="000032B1">
      <w:pPr>
        <w:pStyle w:val="14"/>
        <w:spacing w:line="252" w:lineRule="auto"/>
        <w:ind w:firstLine="238"/>
        <w:jc w:val="both"/>
        <w:rPr>
          <w:color w:val="auto"/>
        </w:rPr>
      </w:pPr>
      <w:r>
        <w:rPr>
          <w:color w:val="auto"/>
        </w:rPr>
        <w:t>делать выбор и брать за него ответственность на себя.</w:t>
      </w:r>
    </w:p>
    <w:p w:rsidR="00A97694" w:rsidRDefault="000032B1">
      <w:pPr>
        <w:pStyle w:val="14"/>
        <w:ind w:firstLine="238"/>
        <w:jc w:val="both"/>
        <w:rPr>
          <w:i/>
          <w:color w:val="auto"/>
        </w:rPr>
      </w:pPr>
      <w:r>
        <w:rPr>
          <w:i/>
          <w:color w:val="auto"/>
        </w:rPr>
        <w:t>Самоконтроль (рефлексия):</w:t>
      </w:r>
    </w:p>
    <w:p w:rsidR="00A97694" w:rsidRDefault="000032B1">
      <w:pPr>
        <w:pStyle w:val="14"/>
        <w:ind w:firstLine="238"/>
        <w:jc w:val="both"/>
        <w:rPr>
          <w:color w:val="auto"/>
        </w:rPr>
      </w:pPr>
      <w:r>
        <w:rPr>
          <w:color w:val="auto"/>
        </w:rPr>
        <w:t>владеть способами самоконтроля, самомотивации и рефлексии;</w:t>
      </w:r>
    </w:p>
    <w:p w:rsidR="00A97694" w:rsidRDefault="000032B1">
      <w:pPr>
        <w:pStyle w:val="14"/>
        <w:ind w:firstLine="238"/>
        <w:jc w:val="both"/>
        <w:rPr>
          <w:color w:val="auto"/>
        </w:rPr>
      </w:pPr>
      <w:r>
        <w:rPr>
          <w:color w:val="auto"/>
        </w:rPr>
        <w:t>давать адекватную оценку учебной ситуации и предлагать план её изменения;</w:t>
      </w:r>
    </w:p>
    <w:p w:rsidR="00A97694" w:rsidRDefault="000032B1">
      <w:pPr>
        <w:pStyle w:val="14"/>
        <w:ind w:firstLine="238"/>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97694" w:rsidRDefault="000032B1">
      <w:pPr>
        <w:pStyle w:val="14"/>
        <w:ind w:firstLine="238"/>
        <w:jc w:val="both"/>
        <w:rPr>
          <w:color w:val="auto"/>
        </w:rPr>
      </w:pPr>
      <w:r>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97694" w:rsidRDefault="000032B1">
      <w:pPr>
        <w:pStyle w:val="14"/>
        <w:ind w:firstLine="238"/>
        <w:jc w:val="both"/>
        <w:rPr>
          <w:color w:val="auto"/>
        </w:rPr>
      </w:pPr>
      <w:r>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97694" w:rsidRDefault="000032B1">
      <w:pPr>
        <w:pStyle w:val="14"/>
        <w:spacing w:line="252" w:lineRule="auto"/>
        <w:ind w:firstLine="238"/>
        <w:jc w:val="both"/>
        <w:rPr>
          <w:i/>
          <w:color w:val="auto"/>
        </w:rPr>
      </w:pPr>
      <w:r>
        <w:rPr>
          <w:i/>
          <w:color w:val="auto"/>
        </w:rPr>
        <w:t>Эмоциональный интеллект:</w:t>
      </w:r>
    </w:p>
    <w:p w:rsidR="00A97694" w:rsidRDefault="000032B1">
      <w:pPr>
        <w:pStyle w:val="14"/>
        <w:spacing w:line="252" w:lineRule="auto"/>
        <w:jc w:val="both"/>
        <w:rPr>
          <w:color w:val="auto"/>
        </w:rPr>
      </w:pPr>
      <w:r>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97694" w:rsidRDefault="000032B1">
      <w:pPr>
        <w:pStyle w:val="14"/>
        <w:spacing w:line="252" w:lineRule="auto"/>
        <w:jc w:val="both"/>
        <w:rPr>
          <w:color w:val="auto"/>
        </w:rPr>
      </w:pPr>
      <w:r>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97694" w:rsidRDefault="000032B1">
      <w:pPr>
        <w:pStyle w:val="14"/>
        <w:spacing w:line="240" w:lineRule="auto"/>
        <w:ind w:firstLine="238"/>
        <w:jc w:val="both"/>
        <w:rPr>
          <w:color w:val="auto"/>
        </w:rPr>
      </w:pPr>
      <w:r>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97694" w:rsidRDefault="000032B1">
      <w:pPr>
        <w:pStyle w:val="14"/>
        <w:spacing w:line="240" w:lineRule="auto"/>
        <w:ind w:firstLine="238"/>
        <w:jc w:val="both"/>
        <w:rPr>
          <w:i/>
          <w:color w:val="auto"/>
        </w:rPr>
      </w:pPr>
      <w:r>
        <w:rPr>
          <w:i/>
          <w:color w:val="auto"/>
        </w:rPr>
        <w:t>Принятие себя и других:</w:t>
      </w:r>
    </w:p>
    <w:p w:rsidR="00A97694" w:rsidRDefault="000032B1">
      <w:pPr>
        <w:pStyle w:val="14"/>
        <w:spacing w:line="240" w:lineRule="auto"/>
        <w:ind w:firstLine="238"/>
        <w:jc w:val="both"/>
        <w:rPr>
          <w:color w:val="auto"/>
        </w:rPr>
      </w:pPr>
      <w:r>
        <w:rPr>
          <w:color w:val="auto"/>
        </w:rPr>
        <w:t>уважительно и осознанно относиться к другому человеку и его мнению, эстетическим предпочтениям и вкусам;</w:t>
      </w:r>
    </w:p>
    <w:p w:rsidR="00A97694" w:rsidRDefault="000032B1">
      <w:pPr>
        <w:pStyle w:val="14"/>
        <w:spacing w:line="240" w:lineRule="auto"/>
        <w:ind w:firstLine="238"/>
        <w:jc w:val="both"/>
        <w:rPr>
          <w:color w:val="auto"/>
        </w:rPr>
      </w:pPr>
      <w:r>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97694" w:rsidRDefault="000032B1">
      <w:pPr>
        <w:pStyle w:val="14"/>
        <w:spacing w:line="240" w:lineRule="auto"/>
        <w:jc w:val="both"/>
        <w:rPr>
          <w:color w:val="auto"/>
        </w:rPr>
      </w:pPr>
      <w:r>
        <w:rPr>
          <w:color w:val="auto"/>
        </w:rPr>
        <w:t>принимать себя и других, не осуждая;</w:t>
      </w:r>
    </w:p>
    <w:p w:rsidR="00A97694" w:rsidRDefault="000032B1">
      <w:pPr>
        <w:pStyle w:val="14"/>
        <w:spacing w:after="40" w:line="240" w:lineRule="auto"/>
        <w:jc w:val="both"/>
        <w:rPr>
          <w:color w:val="auto"/>
        </w:rPr>
      </w:pPr>
      <w:r>
        <w:rPr>
          <w:color w:val="auto"/>
        </w:rPr>
        <w:t>проявлять открытость;</w:t>
      </w:r>
    </w:p>
    <w:p w:rsidR="00A97694" w:rsidRDefault="000032B1">
      <w:pPr>
        <w:pStyle w:val="14"/>
        <w:spacing w:line="240" w:lineRule="auto"/>
        <w:ind w:firstLine="238"/>
        <w:jc w:val="both"/>
        <w:rPr>
          <w:color w:val="auto"/>
        </w:rPr>
      </w:pPr>
      <w:r>
        <w:rPr>
          <w:color w:val="auto"/>
        </w:rPr>
        <w:t>осознавать невозможность контролировать всё вокруг.</w:t>
      </w:r>
    </w:p>
    <w:p w:rsidR="00A97694" w:rsidRDefault="000032B1">
      <w:pPr>
        <w:pStyle w:val="14"/>
        <w:spacing w:line="240" w:lineRule="auto"/>
        <w:ind w:firstLine="238"/>
        <w:jc w:val="both"/>
        <w:rPr>
          <w:color w:val="auto"/>
        </w:rPr>
      </w:pPr>
      <w:r>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color w:val="auto"/>
        </w:rPr>
        <w:lastRenderedPageBreak/>
        <w:t>равновесия и т. д.).</w:t>
      </w:r>
    </w:p>
    <w:p w:rsidR="00A97694" w:rsidRDefault="00A97694">
      <w:pPr>
        <w:pStyle w:val="aff1"/>
        <w:rPr>
          <w:rFonts w:ascii="Times New Roman" w:hAnsi="Times New Roman" w:cs="Times New Roman"/>
        </w:rPr>
      </w:pPr>
      <w:bookmarkStart w:id="713" w:name="bookmark1618"/>
    </w:p>
    <w:p w:rsidR="00A97694" w:rsidRDefault="000032B1">
      <w:pPr>
        <w:pStyle w:val="aff1"/>
        <w:rPr>
          <w:rFonts w:ascii="Times New Roman" w:hAnsi="Times New Roman" w:cs="Times New Roman"/>
        </w:rPr>
      </w:pPr>
      <w:r>
        <w:rPr>
          <w:rFonts w:ascii="Times New Roman" w:hAnsi="Times New Roman" w:cs="Times New Roman"/>
        </w:rPr>
        <w:t>ПРЕДМЕТНЫЕ РЕЗУЛЬТАТЫ</w:t>
      </w:r>
      <w:bookmarkEnd w:id="713"/>
    </w:p>
    <w:p w:rsidR="00A97694" w:rsidRDefault="000032B1">
      <w:pPr>
        <w:pStyle w:val="14"/>
        <w:spacing w:line="240" w:lineRule="auto"/>
        <w:jc w:val="both"/>
        <w:rPr>
          <w:color w:val="auto"/>
        </w:rPr>
      </w:pPr>
      <w:r>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97694" w:rsidRDefault="000032B1">
      <w:pPr>
        <w:pStyle w:val="14"/>
        <w:spacing w:line="240" w:lineRule="auto"/>
        <w:jc w:val="both"/>
        <w:rPr>
          <w:color w:val="auto"/>
        </w:rPr>
      </w:pPr>
      <w:r>
        <w:rPr>
          <w:color w:val="auto"/>
        </w:rPr>
        <w:t>Обучающиеся, освоившие основную образовательную программу по предмету «Музыка»:</w:t>
      </w:r>
    </w:p>
    <w:p w:rsidR="00A97694" w:rsidRDefault="000032B1">
      <w:pPr>
        <w:pStyle w:val="14"/>
        <w:spacing w:line="259" w:lineRule="auto"/>
        <w:jc w:val="both"/>
        <w:rPr>
          <w:color w:val="auto"/>
        </w:rPr>
      </w:pPr>
      <w:r>
        <w:rPr>
          <w:rFonts w:eastAsia="Courier New"/>
          <w:color w:val="auto"/>
          <w:sz w:val="18"/>
          <w:szCs w:val="18"/>
        </w:rPr>
        <w:t xml:space="preserve">— </w:t>
      </w:r>
      <w:r>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97694" w:rsidRDefault="000032B1">
      <w:pPr>
        <w:pStyle w:val="14"/>
        <w:spacing w:line="259" w:lineRule="auto"/>
        <w:jc w:val="both"/>
        <w:rPr>
          <w:color w:val="auto"/>
        </w:rPr>
      </w:pPr>
      <w:r>
        <w:rPr>
          <w:rFonts w:eastAsia="Courier New"/>
          <w:color w:val="auto"/>
          <w:sz w:val="18"/>
          <w:szCs w:val="18"/>
        </w:rPr>
        <w:t xml:space="preserve">— </w:t>
      </w:r>
      <w:r>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97694" w:rsidRDefault="000032B1">
      <w:pPr>
        <w:pStyle w:val="14"/>
        <w:spacing w:line="266" w:lineRule="auto"/>
        <w:jc w:val="both"/>
        <w:rPr>
          <w:color w:val="auto"/>
        </w:rPr>
      </w:pPr>
      <w:r>
        <w:rPr>
          <w:rFonts w:eastAsia="Courier New"/>
          <w:color w:val="auto"/>
          <w:sz w:val="18"/>
          <w:szCs w:val="18"/>
        </w:rPr>
        <w:t xml:space="preserve">— </w:t>
      </w:r>
      <w:r>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97694" w:rsidRDefault="000032B1">
      <w:pPr>
        <w:pStyle w:val="14"/>
        <w:spacing w:line="259" w:lineRule="auto"/>
        <w:jc w:val="both"/>
        <w:rPr>
          <w:color w:val="auto"/>
        </w:rPr>
      </w:pPr>
      <w:r>
        <w:rPr>
          <w:rFonts w:eastAsia="Courier New"/>
          <w:color w:val="auto"/>
          <w:sz w:val="18"/>
          <w:szCs w:val="18"/>
        </w:rPr>
        <w:t xml:space="preserve">— </w:t>
      </w:r>
      <w:r>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97694" w:rsidRDefault="000032B1">
      <w:pPr>
        <w:pStyle w:val="14"/>
        <w:spacing w:after="300" w:line="240" w:lineRule="auto"/>
        <w:jc w:val="both"/>
        <w:rPr>
          <w:color w:val="auto"/>
        </w:rPr>
      </w:pPr>
      <w:r>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97694" w:rsidRDefault="000032B1">
      <w:pPr>
        <w:pStyle w:val="aff1"/>
        <w:rPr>
          <w:rFonts w:ascii="Times New Roman" w:hAnsi="Times New Roman" w:cs="Times New Roman"/>
        </w:rPr>
      </w:pPr>
      <w:bookmarkStart w:id="714" w:name="bookmark1620"/>
      <w:r>
        <w:rPr>
          <w:rFonts w:ascii="Times New Roman" w:hAnsi="Times New Roman" w:cs="Times New Roman"/>
        </w:rPr>
        <w:t>Модуль № 1 «Музыка моего края»:</w:t>
      </w:r>
      <w:bookmarkEnd w:id="714"/>
    </w:p>
    <w:p w:rsidR="00A97694" w:rsidRDefault="000032B1">
      <w:pPr>
        <w:pStyle w:val="14"/>
        <w:spacing w:line="240" w:lineRule="auto"/>
        <w:jc w:val="both"/>
        <w:rPr>
          <w:color w:val="auto"/>
        </w:rPr>
      </w:pPr>
      <w:r>
        <w:rPr>
          <w:color w:val="auto"/>
        </w:rPr>
        <w:t>знать музыкальные традиции своей республики, края, народа;</w:t>
      </w:r>
    </w:p>
    <w:p w:rsidR="00A97694" w:rsidRDefault="000032B1">
      <w:pPr>
        <w:pStyle w:val="14"/>
        <w:spacing w:line="240" w:lineRule="auto"/>
        <w:jc w:val="both"/>
        <w:rPr>
          <w:color w:val="auto"/>
        </w:rPr>
      </w:pPr>
      <w:r>
        <w:rPr>
          <w:color w:val="auto"/>
        </w:rPr>
        <w:t>характеризовать особенности творчества народных и профессиональных музыкантов, творческих коллективов своего края;</w:t>
      </w:r>
    </w:p>
    <w:p w:rsidR="00A97694" w:rsidRDefault="000032B1">
      <w:pPr>
        <w:pStyle w:val="14"/>
        <w:spacing w:after="300" w:line="240" w:lineRule="auto"/>
        <w:jc w:val="both"/>
        <w:rPr>
          <w:color w:val="auto"/>
        </w:rPr>
      </w:pPr>
      <w:r>
        <w:rPr>
          <w:color w:val="auto"/>
        </w:rPr>
        <w:t>исполнять и оценивать образцы музыкального фольклора и сочинения композиторов своей малой родины.</w:t>
      </w:r>
    </w:p>
    <w:p w:rsidR="00A97694" w:rsidRDefault="000032B1">
      <w:pPr>
        <w:pStyle w:val="aff1"/>
        <w:rPr>
          <w:rFonts w:ascii="Times New Roman" w:hAnsi="Times New Roman" w:cs="Times New Roman"/>
        </w:rPr>
      </w:pPr>
      <w:bookmarkStart w:id="715" w:name="bookmark1622"/>
      <w:r>
        <w:rPr>
          <w:rFonts w:ascii="Times New Roman" w:hAnsi="Times New Roman" w:cs="Times New Roman"/>
        </w:rPr>
        <w:t>Модуль № 2 «Народное музыкальное творчество России»:</w:t>
      </w:r>
      <w:bookmarkEnd w:id="715"/>
    </w:p>
    <w:p w:rsidR="00A97694" w:rsidRDefault="000032B1">
      <w:pPr>
        <w:pStyle w:val="14"/>
        <w:spacing w:line="240" w:lineRule="auto"/>
        <w:jc w:val="both"/>
        <w:rPr>
          <w:color w:val="auto"/>
        </w:rPr>
      </w:pPr>
      <w:r>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97694" w:rsidRDefault="000032B1">
      <w:pPr>
        <w:pStyle w:val="14"/>
        <w:spacing w:line="240" w:lineRule="auto"/>
        <w:jc w:val="both"/>
        <w:rPr>
          <w:color w:val="auto"/>
        </w:rPr>
      </w:pPr>
      <w:r>
        <w:rPr>
          <w:color w:val="auto"/>
        </w:rPr>
        <w:t xml:space="preserve">различать на слух и исполнять произведения различных жанров </w:t>
      </w:r>
      <w:r>
        <w:rPr>
          <w:color w:val="auto"/>
        </w:rPr>
        <w:lastRenderedPageBreak/>
        <w:t>фольклорной музыки;</w:t>
      </w:r>
    </w:p>
    <w:p w:rsidR="00A97694" w:rsidRDefault="000032B1">
      <w:pPr>
        <w:pStyle w:val="14"/>
        <w:spacing w:line="240" w:lineRule="auto"/>
        <w:jc w:val="both"/>
        <w:rPr>
          <w:color w:val="auto"/>
        </w:rPr>
      </w:pPr>
      <w:r>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97694" w:rsidRDefault="000032B1">
      <w:pPr>
        <w:pStyle w:val="14"/>
        <w:spacing w:after="300" w:line="240" w:lineRule="auto"/>
        <w:jc w:val="both"/>
        <w:rPr>
          <w:color w:val="auto"/>
        </w:rPr>
      </w:pPr>
      <w:r>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97694" w:rsidRDefault="000032B1">
      <w:pPr>
        <w:pStyle w:val="aff1"/>
        <w:rPr>
          <w:rFonts w:ascii="Times New Roman" w:hAnsi="Times New Roman" w:cs="Times New Roman"/>
        </w:rPr>
      </w:pPr>
      <w:bookmarkStart w:id="716" w:name="bookmark1624"/>
      <w:r>
        <w:rPr>
          <w:rFonts w:ascii="Times New Roman" w:hAnsi="Times New Roman" w:cs="Times New Roman"/>
        </w:rPr>
        <w:t>Модуль № 3 «Музыка народов мира»:</w:t>
      </w:r>
      <w:bookmarkEnd w:id="716"/>
    </w:p>
    <w:p w:rsidR="00A97694" w:rsidRDefault="000032B1">
      <w:pPr>
        <w:pStyle w:val="14"/>
        <w:spacing w:line="240" w:lineRule="auto"/>
        <w:jc w:val="both"/>
        <w:rPr>
          <w:color w:val="auto"/>
        </w:rPr>
      </w:pPr>
      <w:r>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Pr>
          <w:color w:val="auto"/>
          <w:vertAlign w:val="superscript"/>
        </w:rPr>
        <w:footnoteReference w:id="31"/>
      </w:r>
      <w:r>
        <w:rPr>
          <w:color w:val="auto"/>
        </w:rPr>
        <w:t>;</w:t>
      </w:r>
    </w:p>
    <w:p w:rsidR="00A97694" w:rsidRDefault="000032B1">
      <w:pPr>
        <w:pStyle w:val="14"/>
        <w:spacing w:line="257" w:lineRule="auto"/>
        <w:jc w:val="both"/>
        <w:rPr>
          <w:color w:val="auto"/>
        </w:rPr>
      </w:pPr>
      <w:r>
        <w:rPr>
          <w:color w:val="auto"/>
        </w:rPr>
        <w:t>различать на слух и исполнять произведения различных жанров фольклорной музыки;</w:t>
      </w:r>
    </w:p>
    <w:p w:rsidR="00A97694" w:rsidRDefault="000032B1">
      <w:pPr>
        <w:pStyle w:val="14"/>
        <w:spacing w:line="257" w:lineRule="auto"/>
        <w:jc w:val="both"/>
        <w:rPr>
          <w:color w:val="auto"/>
        </w:rPr>
      </w:pPr>
      <w:r>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97694" w:rsidRDefault="000032B1">
      <w:pPr>
        <w:pStyle w:val="14"/>
        <w:spacing w:after="300" w:line="257" w:lineRule="auto"/>
        <w:jc w:val="both"/>
        <w:rPr>
          <w:color w:val="auto"/>
        </w:rPr>
      </w:pPr>
      <w:r>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97694" w:rsidRDefault="000032B1">
      <w:pPr>
        <w:pStyle w:val="aff1"/>
        <w:rPr>
          <w:rFonts w:ascii="Times New Roman" w:hAnsi="Times New Roman" w:cs="Times New Roman"/>
        </w:rPr>
      </w:pPr>
      <w:bookmarkStart w:id="717" w:name="bookmark1626"/>
      <w:r>
        <w:rPr>
          <w:rFonts w:ascii="Times New Roman" w:hAnsi="Times New Roman" w:cs="Times New Roman"/>
        </w:rPr>
        <w:t>Модуль № 4 «Европейская классическая музыка»:</w:t>
      </w:r>
      <w:bookmarkEnd w:id="717"/>
    </w:p>
    <w:p w:rsidR="00A97694" w:rsidRDefault="000032B1">
      <w:pPr>
        <w:pStyle w:val="14"/>
        <w:spacing w:line="257" w:lineRule="auto"/>
        <w:jc w:val="both"/>
        <w:rPr>
          <w:color w:val="auto"/>
        </w:rPr>
      </w:pPr>
      <w:r>
        <w:rPr>
          <w:color w:val="auto"/>
        </w:rPr>
        <w:t>различать на слух произведения европейских композиторов-классиков, называть автора, произведение, исполнительский состав;</w:t>
      </w:r>
    </w:p>
    <w:p w:rsidR="00A97694" w:rsidRDefault="000032B1">
      <w:pPr>
        <w:pStyle w:val="14"/>
        <w:spacing w:line="257" w:lineRule="auto"/>
        <w:jc w:val="both"/>
        <w:rPr>
          <w:color w:val="auto"/>
        </w:rPr>
      </w:pPr>
      <w:r>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97694" w:rsidRDefault="000032B1">
      <w:pPr>
        <w:pStyle w:val="14"/>
        <w:spacing w:line="257" w:lineRule="auto"/>
        <w:jc w:val="both"/>
        <w:rPr>
          <w:color w:val="auto"/>
        </w:rPr>
      </w:pPr>
      <w:r>
        <w:rPr>
          <w:color w:val="auto"/>
        </w:rPr>
        <w:t>исполнять (в том числе фрагментарно) сочинения композиторов-классиков;</w:t>
      </w:r>
    </w:p>
    <w:p w:rsidR="00A97694" w:rsidRDefault="000032B1">
      <w:pPr>
        <w:pStyle w:val="14"/>
        <w:spacing w:line="257" w:lineRule="auto"/>
        <w:jc w:val="both"/>
        <w:rPr>
          <w:color w:val="auto"/>
        </w:rPr>
      </w:pPr>
      <w:r>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97694" w:rsidRDefault="000032B1">
      <w:pPr>
        <w:pStyle w:val="14"/>
        <w:spacing w:after="300" w:line="257" w:lineRule="auto"/>
        <w:jc w:val="both"/>
        <w:rPr>
          <w:color w:val="auto"/>
        </w:rPr>
      </w:pPr>
      <w:r>
        <w:rPr>
          <w:color w:val="auto"/>
        </w:rPr>
        <w:t>характеризовать творчество не менее двух композиторов- классиков, приводить примеры наиболее известных сочинений.</w:t>
      </w:r>
    </w:p>
    <w:p w:rsidR="00A97694" w:rsidRDefault="000032B1">
      <w:pPr>
        <w:pStyle w:val="aff1"/>
        <w:rPr>
          <w:rFonts w:ascii="Times New Roman" w:hAnsi="Times New Roman" w:cs="Times New Roman"/>
        </w:rPr>
      </w:pPr>
      <w:bookmarkStart w:id="718" w:name="bookmark1628"/>
      <w:r>
        <w:rPr>
          <w:rFonts w:ascii="Times New Roman" w:hAnsi="Times New Roman" w:cs="Times New Roman"/>
        </w:rPr>
        <w:t>Модуль № 5 «Русская классическая музыка»:</w:t>
      </w:r>
      <w:bookmarkEnd w:id="718"/>
    </w:p>
    <w:p w:rsidR="00A97694" w:rsidRDefault="000032B1">
      <w:pPr>
        <w:pStyle w:val="14"/>
        <w:spacing w:line="257" w:lineRule="auto"/>
        <w:jc w:val="both"/>
        <w:rPr>
          <w:color w:val="auto"/>
        </w:rPr>
      </w:pPr>
      <w:r>
        <w:rPr>
          <w:color w:val="auto"/>
        </w:rPr>
        <w:t>различать на слух произведения русских композиторов- классиков, называть автора, произведение, исполнительский состав;</w:t>
      </w:r>
    </w:p>
    <w:p w:rsidR="00A97694" w:rsidRDefault="000032B1">
      <w:pPr>
        <w:pStyle w:val="14"/>
        <w:spacing w:after="200" w:line="257" w:lineRule="auto"/>
        <w:jc w:val="both"/>
        <w:rPr>
          <w:color w:val="auto"/>
        </w:rPr>
      </w:pPr>
      <w:r>
        <w:rPr>
          <w:color w:val="auto"/>
        </w:rPr>
        <w:t xml:space="preserve">характеризовать музыкальный образ и выразительные средства, </w:t>
      </w:r>
      <w:r>
        <w:rPr>
          <w:color w:val="auto"/>
        </w:rPr>
        <w:lastRenderedPageBreak/>
        <w:t>использованные композитором, способы развития и форму строения музыкального произведения;</w:t>
      </w:r>
    </w:p>
    <w:p w:rsidR="00A97694" w:rsidRDefault="000032B1">
      <w:pPr>
        <w:pStyle w:val="14"/>
        <w:spacing w:line="257" w:lineRule="auto"/>
        <w:jc w:val="both"/>
        <w:rPr>
          <w:color w:val="auto"/>
        </w:rPr>
      </w:pPr>
      <w:r>
        <w:rPr>
          <w:color w:val="auto"/>
        </w:rPr>
        <w:t>исполнять (в том числе фрагментарно, отдельными темами) сочинения русских композиторов;</w:t>
      </w:r>
    </w:p>
    <w:p w:rsidR="00A97694" w:rsidRDefault="000032B1">
      <w:pPr>
        <w:pStyle w:val="14"/>
        <w:spacing w:after="300" w:line="257" w:lineRule="auto"/>
        <w:jc w:val="both"/>
        <w:rPr>
          <w:color w:val="auto"/>
        </w:rPr>
      </w:pPr>
      <w:r>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97694" w:rsidRDefault="000032B1">
      <w:pPr>
        <w:pStyle w:val="aff1"/>
        <w:rPr>
          <w:rFonts w:ascii="Times New Roman" w:hAnsi="Times New Roman" w:cs="Times New Roman"/>
        </w:rPr>
      </w:pPr>
      <w:bookmarkStart w:id="719" w:name="bookmark1630"/>
      <w:r>
        <w:rPr>
          <w:rFonts w:ascii="Times New Roman" w:hAnsi="Times New Roman" w:cs="Times New Roman"/>
        </w:rPr>
        <w:t>Модуль № 6 «Образы русской и европейской</w:t>
      </w:r>
      <w:bookmarkEnd w:id="719"/>
    </w:p>
    <w:p w:rsidR="00A97694" w:rsidRDefault="000032B1">
      <w:pPr>
        <w:pStyle w:val="aff1"/>
        <w:rPr>
          <w:rFonts w:ascii="Times New Roman" w:hAnsi="Times New Roman" w:cs="Times New Roman"/>
        </w:rPr>
      </w:pPr>
      <w:r>
        <w:rPr>
          <w:rFonts w:ascii="Times New Roman" w:hAnsi="Times New Roman" w:cs="Times New Roman"/>
        </w:rPr>
        <w:t>духовной музыки»:</w:t>
      </w:r>
    </w:p>
    <w:p w:rsidR="00A97694" w:rsidRDefault="000032B1">
      <w:pPr>
        <w:pStyle w:val="14"/>
        <w:spacing w:line="257" w:lineRule="auto"/>
        <w:jc w:val="both"/>
        <w:rPr>
          <w:color w:val="auto"/>
        </w:rPr>
      </w:pPr>
      <w:r>
        <w:rPr>
          <w:color w:val="auto"/>
        </w:rPr>
        <w:t>различать и характеризовать жанры и произведения русской и европейской духовной музыки;</w:t>
      </w:r>
    </w:p>
    <w:p w:rsidR="00A97694" w:rsidRDefault="000032B1">
      <w:pPr>
        <w:pStyle w:val="14"/>
        <w:spacing w:line="257" w:lineRule="auto"/>
        <w:jc w:val="both"/>
        <w:rPr>
          <w:color w:val="auto"/>
        </w:rPr>
      </w:pPr>
      <w:r>
        <w:rPr>
          <w:color w:val="auto"/>
        </w:rPr>
        <w:t>исполнять произведения русской и европейской духовной музыки;</w:t>
      </w:r>
    </w:p>
    <w:p w:rsidR="00A97694" w:rsidRDefault="000032B1">
      <w:pPr>
        <w:pStyle w:val="14"/>
        <w:spacing w:after="300" w:line="257" w:lineRule="auto"/>
        <w:jc w:val="both"/>
        <w:rPr>
          <w:color w:val="auto"/>
        </w:rPr>
      </w:pPr>
      <w:r>
        <w:rPr>
          <w:color w:val="auto"/>
        </w:rPr>
        <w:t>приводить примеры сочинений духовной музыки, называть их автора.</w:t>
      </w:r>
    </w:p>
    <w:p w:rsidR="00A97694" w:rsidRDefault="000032B1">
      <w:pPr>
        <w:pStyle w:val="aff1"/>
        <w:rPr>
          <w:rFonts w:ascii="Times New Roman" w:hAnsi="Times New Roman" w:cs="Times New Roman"/>
        </w:rPr>
      </w:pPr>
      <w:bookmarkStart w:id="720" w:name="bookmark1633"/>
      <w:r>
        <w:rPr>
          <w:rFonts w:ascii="Times New Roman" w:hAnsi="Times New Roman" w:cs="Times New Roman"/>
        </w:rPr>
        <w:t>Модуль № 7 «Современная музыка: основные жанры</w:t>
      </w:r>
      <w:bookmarkEnd w:id="720"/>
    </w:p>
    <w:p w:rsidR="00A97694" w:rsidRDefault="000032B1">
      <w:pPr>
        <w:pStyle w:val="aff1"/>
        <w:rPr>
          <w:rFonts w:ascii="Times New Roman" w:hAnsi="Times New Roman" w:cs="Times New Roman"/>
        </w:rPr>
      </w:pPr>
      <w:r>
        <w:rPr>
          <w:rFonts w:ascii="Times New Roman" w:hAnsi="Times New Roman" w:cs="Times New Roman"/>
        </w:rPr>
        <w:t>и направления»:</w:t>
      </w:r>
    </w:p>
    <w:p w:rsidR="00A97694" w:rsidRDefault="000032B1">
      <w:pPr>
        <w:pStyle w:val="14"/>
        <w:spacing w:line="257" w:lineRule="auto"/>
        <w:jc w:val="both"/>
        <w:rPr>
          <w:color w:val="auto"/>
        </w:rPr>
      </w:pPr>
      <w:r>
        <w:rPr>
          <w:color w:val="auto"/>
        </w:rPr>
        <w:t>определять и характеризовать стили, направления и жанры современной музыки;</w:t>
      </w:r>
    </w:p>
    <w:p w:rsidR="00A97694" w:rsidRDefault="000032B1">
      <w:pPr>
        <w:pStyle w:val="14"/>
        <w:spacing w:line="257" w:lineRule="auto"/>
        <w:jc w:val="both"/>
        <w:rPr>
          <w:color w:val="auto"/>
        </w:rPr>
      </w:pPr>
      <w:r>
        <w:rPr>
          <w:color w:val="auto"/>
        </w:rPr>
        <w:t>различать и определять на слух виды оркестров, ансамблей, тембры музыкальных инструментов, входящих в их состав;</w:t>
      </w:r>
    </w:p>
    <w:p w:rsidR="00A97694" w:rsidRDefault="000032B1">
      <w:pPr>
        <w:pStyle w:val="14"/>
        <w:spacing w:after="300" w:line="257" w:lineRule="auto"/>
        <w:jc w:val="both"/>
        <w:rPr>
          <w:color w:val="auto"/>
        </w:rPr>
      </w:pPr>
      <w:r>
        <w:rPr>
          <w:color w:val="auto"/>
        </w:rPr>
        <w:t>исполнять современные музыкальные произведения в разных видах деятельности.</w:t>
      </w:r>
    </w:p>
    <w:p w:rsidR="00A97694" w:rsidRDefault="000032B1">
      <w:pPr>
        <w:pStyle w:val="aff1"/>
        <w:rPr>
          <w:rFonts w:ascii="Times New Roman" w:hAnsi="Times New Roman" w:cs="Times New Roman"/>
        </w:rPr>
      </w:pPr>
      <w:bookmarkStart w:id="721" w:name="bookmark1636"/>
      <w:r>
        <w:rPr>
          <w:rFonts w:ascii="Times New Roman" w:hAnsi="Times New Roman" w:cs="Times New Roman"/>
        </w:rPr>
        <w:t>Модуль № 8 «Связь музыки с другими видами искусства»:</w:t>
      </w:r>
      <w:bookmarkEnd w:id="721"/>
    </w:p>
    <w:p w:rsidR="00A97694" w:rsidRDefault="000032B1">
      <w:pPr>
        <w:pStyle w:val="14"/>
        <w:spacing w:line="257" w:lineRule="auto"/>
        <w:jc w:val="both"/>
        <w:rPr>
          <w:color w:val="auto"/>
        </w:rPr>
      </w:pPr>
      <w:r>
        <w:rPr>
          <w:color w:val="auto"/>
        </w:rPr>
        <w:t>определять стилевые и жанровые параллели между музыкой и другими видами искусств;</w:t>
      </w:r>
    </w:p>
    <w:p w:rsidR="00A97694" w:rsidRDefault="000032B1">
      <w:pPr>
        <w:pStyle w:val="14"/>
        <w:spacing w:line="257" w:lineRule="auto"/>
        <w:jc w:val="both"/>
        <w:rPr>
          <w:color w:val="auto"/>
        </w:rPr>
      </w:pPr>
      <w:r>
        <w:rPr>
          <w:color w:val="auto"/>
        </w:rPr>
        <w:t>различать и анализировать средства выразительности разных видов искусств;</w:t>
      </w:r>
    </w:p>
    <w:p w:rsidR="00A97694" w:rsidRDefault="000032B1">
      <w:pPr>
        <w:pStyle w:val="14"/>
        <w:spacing w:line="257" w:lineRule="auto"/>
        <w:jc w:val="both"/>
        <w:rPr>
          <w:color w:val="auto"/>
        </w:rPr>
      </w:pPr>
      <w:r>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97694" w:rsidRDefault="000032B1">
      <w:pPr>
        <w:pStyle w:val="14"/>
        <w:spacing w:after="240" w:line="257" w:lineRule="auto"/>
        <w:jc w:val="both"/>
        <w:rPr>
          <w:color w:val="auto"/>
        </w:rPr>
      </w:pPr>
      <w:r>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97694" w:rsidRDefault="000032B1">
      <w:pPr>
        <w:pStyle w:val="aff1"/>
        <w:rPr>
          <w:rFonts w:ascii="Times New Roman" w:hAnsi="Times New Roman" w:cs="Times New Roman"/>
        </w:rPr>
      </w:pPr>
      <w:bookmarkStart w:id="722" w:name="bookmark1638"/>
      <w:r>
        <w:rPr>
          <w:rFonts w:ascii="Times New Roman" w:hAnsi="Times New Roman" w:cs="Times New Roman"/>
        </w:rPr>
        <w:t>Модуль № 9 «Жанры музыкального искусства»:</w:t>
      </w:r>
      <w:bookmarkEnd w:id="722"/>
    </w:p>
    <w:p w:rsidR="00A97694" w:rsidRDefault="000032B1">
      <w:pPr>
        <w:pStyle w:val="14"/>
        <w:spacing w:line="240" w:lineRule="auto"/>
        <w:jc w:val="both"/>
        <w:rPr>
          <w:color w:val="auto"/>
        </w:rPr>
      </w:pPr>
      <w:r>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Pr>
          <w:color w:val="auto"/>
        </w:rPr>
        <w:lastRenderedPageBreak/>
        <w:t>разновидности, приводить примеры;</w:t>
      </w:r>
    </w:p>
    <w:p w:rsidR="00A97694" w:rsidRDefault="000032B1">
      <w:pPr>
        <w:pStyle w:val="14"/>
        <w:spacing w:line="240" w:lineRule="auto"/>
        <w:jc w:val="both"/>
        <w:rPr>
          <w:color w:val="auto"/>
        </w:rPr>
      </w:pPr>
      <w:r>
        <w:rPr>
          <w:color w:val="auto"/>
        </w:rPr>
        <w:t>рассуждать о круге образов и средствах их воплощения, типичных для данного жанра;</w:t>
      </w:r>
    </w:p>
    <w:p w:rsidR="00A97694" w:rsidRDefault="000032B1">
      <w:pPr>
        <w:pStyle w:val="14"/>
        <w:spacing w:after="60" w:line="240" w:lineRule="auto"/>
        <w:jc w:val="both"/>
        <w:rPr>
          <w:color w:val="auto"/>
        </w:rPr>
        <w:sectPr w:rsidR="00A97694">
          <w:headerReference w:type="even" r:id="rId92"/>
          <w:headerReference w:type="default" r:id="rId93"/>
          <w:footerReference w:type="even" r:id="rId94"/>
          <w:footerReference w:type="default" r:id="rId95"/>
          <w:footnotePr>
            <w:numRestart w:val="eachPage"/>
          </w:footnotePr>
          <w:pgSz w:w="7824" w:h="12019"/>
          <w:pgMar w:top="703" w:right="711" w:bottom="883" w:left="711" w:header="0" w:footer="3" w:gutter="0"/>
          <w:cols w:space="720"/>
          <w:docGrid w:linePitch="360"/>
        </w:sectPr>
      </w:pPr>
      <w:r>
        <w:rPr>
          <w:color w:val="auto"/>
        </w:rPr>
        <w:t>выразительно исполнять произведения (в том числе фрагменты) вокальных, инструментальных и музыкально-театральных жанров.</w:t>
      </w:r>
    </w:p>
    <w:p w:rsidR="00A97694" w:rsidRDefault="000032B1">
      <w:pPr>
        <w:pStyle w:val="33"/>
        <w:pBdr>
          <w:bottom w:val="single" w:sz="12" w:space="1" w:color="auto"/>
        </w:pBdr>
        <w:rPr>
          <w:rFonts w:ascii="Times New Roman" w:hAnsi="Times New Roman" w:cs="Times New Roman"/>
        </w:rPr>
      </w:pPr>
      <w:bookmarkStart w:id="723" w:name="bookmark1640"/>
      <w:bookmarkStart w:id="724" w:name="_Toc105502796"/>
      <w:r>
        <w:rPr>
          <w:rFonts w:ascii="Times New Roman" w:hAnsi="Times New Roman" w:cs="Times New Roman"/>
        </w:rPr>
        <w:lastRenderedPageBreak/>
        <w:t>2.1.20. ТЕХНОЛОГИЯ</w:t>
      </w:r>
      <w:bookmarkEnd w:id="723"/>
      <w:bookmarkEnd w:id="724"/>
    </w:p>
    <w:p w:rsidR="00A97694" w:rsidRDefault="00A97694">
      <w:pPr>
        <w:rPr>
          <w:rFonts w:ascii="Times New Roman" w:hAnsi="Times New Roman" w:cs="Times New Roman"/>
        </w:rPr>
      </w:pPr>
    </w:p>
    <w:p w:rsidR="00A97694" w:rsidRDefault="000032B1">
      <w:pPr>
        <w:pStyle w:val="aff1"/>
        <w:pBdr>
          <w:bottom w:val="single" w:sz="12" w:space="1" w:color="auto"/>
        </w:pBdr>
        <w:rPr>
          <w:rFonts w:ascii="Times New Roman" w:hAnsi="Times New Roman" w:cs="Times New Roman"/>
        </w:rPr>
      </w:pPr>
      <w:bookmarkStart w:id="725" w:name="bookmark1642"/>
      <w:r>
        <w:rPr>
          <w:rFonts w:ascii="Times New Roman" w:hAnsi="Times New Roman" w:cs="Times New Roman"/>
        </w:rPr>
        <w:t>ПОЯСНИТЕЛЬНАЯ ЗАПИСКА</w:t>
      </w:r>
      <w:bookmarkEnd w:id="725"/>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26" w:name="bookmark1644"/>
      <w:r>
        <w:rPr>
          <w:rFonts w:ascii="Times New Roman" w:hAnsi="Times New Roman" w:cs="Times New Roman"/>
        </w:rPr>
        <w:t>НАУЧНЫЙ, ОБЩЕКУЛЬТУРНЫЙ И ОБРАЗОВАТЕЛЬНЫЙ КОНТЕКСТ ТЕХНОЛОГИИ</w:t>
      </w:r>
      <w:bookmarkEnd w:id="726"/>
    </w:p>
    <w:p w:rsidR="00A97694" w:rsidRDefault="000032B1">
      <w:pPr>
        <w:pStyle w:val="14"/>
        <w:spacing w:line="257" w:lineRule="auto"/>
        <w:jc w:val="both"/>
        <w:rPr>
          <w:color w:val="auto"/>
        </w:rPr>
      </w:pPr>
      <w:r>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97694" w:rsidRDefault="000032B1">
      <w:pPr>
        <w:pStyle w:val="14"/>
        <w:spacing w:line="257" w:lineRule="auto"/>
        <w:jc w:val="both"/>
        <w:rPr>
          <w:color w:val="auto"/>
        </w:rPr>
      </w:pPr>
      <w:r>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97694" w:rsidRDefault="000032B1">
      <w:pPr>
        <w:pStyle w:val="14"/>
        <w:spacing w:line="257" w:lineRule="auto"/>
        <w:jc w:val="both"/>
        <w:rPr>
          <w:color w:val="auto"/>
        </w:rPr>
      </w:pPr>
      <w:r>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97694" w:rsidRDefault="000032B1">
      <w:pPr>
        <w:pStyle w:val="14"/>
        <w:spacing w:line="257" w:lineRule="auto"/>
        <w:jc w:val="both"/>
        <w:rPr>
          <w:color w:val="auto"/>
        </w:rPr>
      </w:pPr>
      <w:r>
        <w:rPr>
          <w:color w:val="auto"/>
        </w:rPr>
        <w:t>Стержнем названной концепции является технология как логическое развитие «метода» в следующих аспектах:</w:t>
      </w:r>
    </w:p>
    <w:p w:rsidR="00A97694" w:rsidRDefault="000032B1">
      <w:pPr>
        <w:pStyle w:val="14"/>
        <w:spacing w:line="257" w:lineRule="auto"/>
        <w:ind w:left="240" w:hanging="240"/>
        <w:jc w:val="both"/>
        <w:rPr>
          <w:color w:val="auto"/>
        </w:rPr>
      </w:pPr>
      <w:r>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97694" w:rsidRDefault="000032B1">
      <w:pPr>
        <w:pStyle w:val="14"/>
        <w:spacing w:line="257" w:lineRule="auto"/>
        <w:ind w:left="240" w:hanging="240"/>
        <w:jc w:val="both"/>
        <w:rPr>
          <w:color w:val="auto"/>
        </w:rPr>
      </w:pPr>
      <w:r>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97694" w:rsidRDefault="000032B1">
      <w:pPr>
        <w:pStyle w:val="14"/>
        <w:spacing w:line="257" w:lineRule="auto"/>
        <w:jc w:val="both"/>
        <w:rPr>
          <w:color w:val="auto"/>
        </w:rPr>
      </w:pPr>
      <w:r>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97694" w:rsidRDefault="000032B1">
      <w:pPr>
        <w:pStyle w:val="14"/>
        <w:spacing w:line="257" w:lineRule="auto"/>
        <w:jc w:val="both"/>
        <w:rPr>
          <w:color w:val="auto"/>
        </w:rPr>
      </w:pPr>
      <w:r>
        <w:rPr>
          <w:color w:val="auto"/>
        </w:rPr>
        <w:t>В ХХ веке сущность технологии была осмыслена в различных плоскостях:</w:t>
      </w:r>
    </w:p>
    <w:p w:rsidR="00A97694" w:rsidRDefault="000032B1" w:rsidP="006A4DAA">
      <w:pPr>
        <w:pStyle w:val="14"/>
        <w:numPr>
          <w:ilvl w:val="0"/>
          <w:numId w:val="416"/>
        </w:numPr>
        <w:spacing w:line="302" w:lineRule="auto"/>
        <w:jc w:val="both"/>
        <w:rPr>
          <w:color w:val="auto"/>
        </w:rPr>
      </w:pPr>
      <w:r>
        <w:rPr>
          <w:color w:val="auto"/>
        </w:rPr>
        <w:t>были выделены структуры, родственные понятию технологии, прежде всего, понятие алгоритма;</w:t>
      </w:r>
    </w:p>
    <w:p w:rsidR="00A97694" w:rsidRDefault="000032B1" w:rsidP="006A4DAA">
      <w:pPr>
        <w:pStyle w:val="14"/>
        <w:numPr>
          <w:ilvl w:val="0"/>
          <w:numId w:val="416"/>
        </w:numPr>
        <w:spacing w:line="257" w:lineRule="auto"/>
        <w:jc w:val="both"/>
        <w:rPr>
          <w:color w:val="auto"/>
        </w:rPr>
      </w:pPr>
      <w:r>
        <w:rPr>
          <w:color w:val="auto"/>
        </w:rPr>
        <w:t>проанализирован феномен зарождающегося технологического общества;</w:t>
      </w:r>
    </w:p>
    <w:p w:rsidR="00A97694" w:rsidRDefault="000032B1" w:rsidP="006A4DAA">
      <w:pPr>
        <w:pStyle w:val="14"/>
        <w:numPr>
          <w:ilvl w:val="0"/>
          <w:numId w:val="416"/>
        </w:numPr>
        <w:spacing w:line="257" w:lineRule="auto"/>
        <w:jc w:val="both"/>
        <w:rPr>
          <w:color w:val="auto"/>
        </w:rPr>
      </w:pPr>
      <w:r>
        <w:rPr>
          <w:color w:val="auto"/>
        </w:rPr>
        <w:t>исследованы социальные аспекты технологии.</w:t>
      </w:r>
    </w:p>
    <w:p w:rsidR="00A97694" w:rsidRDefault="000032B1">
      <w:pPr>
        <w:pStyle w:val="14"/>
        <w:spacing w:line="257" w:lineRule="auto"/>
        <w:jc w:val="both"/>
        <w:rPr>
          <w:color w:val="auto"/>
        </w:rPr>
      </w:pPr>
      <w:r>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A97694" w:rsidRDefault="00A97694">
      <w:pPr>
        <w:pStyle w:val="aff1"/>
        <w:rPr>
          <w:rFonts w:ascii="Times New Roman" w:hAnsi="Times New Roman" w:cs="Times New Roman"/>
        </w:rPr>
      </w:pPr>
      <w:bookmarkStart w:id="727" w:name="bookmark1646"/>
    </w:p>
    <w:p w:rsidR="00A97694" w:rsidRDefault="000032B1">
      <w:pPr>
        <w:pStyle w:val="aff1"/>
        <w:rPr>
          <w:rFonts w:ascii="Times New Roman" w:hAnsi="Times New Roman" w:cs="Times New Roman"/>
        </w:rPr>
      </w:pPr>
      <w:r>
        <w:rPr>
          <w:rFonts w:ascii="Times New Roman" w:hAnsi="Times New Roman" w:cs="Times New Roman"/>
        </w:rPr>
        <w:t>ЦЕЛИ И ЗАДАЧИ ИЗУЧЕНИЯ ПРЕДМЕТНОЙ ОБЛАСТИ «ТЕХНОЛОГИЯ» В ОСНОВНОМ ОБЩЕМ ОБРАЗОВАНИИ</w:t>
      </w:r>
      <w:bookmarkEnd w:id="727"/>
    </w:p>
    <w:p w:rsidR="00A97694" w:rsidRDefault="000032B1">
      <w:pPr>
        <w:pStyle w:val="14"/>
        <w:spacing w:line="259" w:lineRule="auto"/>
        <w:jc w:val="both"/>
        <w:rPr>
          <w:color w:val="auto"/>
        </w:rPr>
      </w:pPr>
      <w:r>
        <w:rPr>
          <w:color w:val="auto"/>
        </w:rPr>
        <w:t xml:space="preserve">Основной </w:t>
      </w:r>
      <w:r>
        <w:rPr>
          <w:b/>
          <w:bCs/>
          <w:color w:val="auto"/>
          <w:sz w:val="19"/>
          <w:szCs w:val="19"/>
        </w:rPr>
        <w:t xml:space="preserve">целью </w:t>
      </w:r>
      <w:r>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97694" w:rsidRDefault="000032B1">
      <w:pPr>
        <w:pStyle w:val="14"/>
        <w:spacing w:line="271" w:lineRule="auto"/>
        <w:jc w:val="both"/>
        <w:rPr>
          <w:color w:val="auto"/>
        </w:rPr>
      </w:pPr>
      <w:r>
        <w:rPr>
          <w:b/>
          <w:bCs/>
          <w:color w:val="auto"/>
          <w:sz w:val="19"/>
          <w:szCs w:val="19"/>
        </w:rPr>
        <w:t xml:space="preserve">Задачами </w:t>
      </w:r>
      <w:r>
        <w:rPr>
          <w:color w:val="auto"/>
        </w:rPr>
        <w:t>курса технологии являются:</w:t>
      </w:r>
    </w:p>
    <w:p w:rsidR="00A97694" w:rsidRDefault="000032B1" w:rsidP="006A4DAA">
      <w:pPr>
        <w:pStyle w:val="14"/>
        <w:numPr>
          <w:ilvl w:val="0"/>
          <w:numId w:val="296"/>
        </w:numPr>
        <w:spacing w:after="60" w:line="259" w:lineRule="auto"/>
        <w:jc w:val="both"/>
        <w:rPr>
          <w:color w:val="auto"/>
        </w:rPr>
      </w:pPr>
      <w:r>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97694" w:rsidRDefault="000032B1" w:rsidP="006A4DAA">
      <w:pPr>
        <w:pStyle w:val="14"/>
        <w:numPr>
          <w:ilvl w:val="0"/>
          <w:numId w:val="296"/>
        </w:numPr>
        <w:jc w:val="both"/>
        <w:rPr>
          <w:color w:val="auto"/>
        </w:rPr>
      </w:pPr>
      <w:r>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97694" w:rsidRDefault="000032B1" w:rsidP="006A4DAA">
      <w:pPr>
        <w:pStyle w:val="14"/>
        <w:numPr>
          <w:ilvl w:val="0"/>
          <w:numId w:val="296"/>
        </w:numPr>
        <w:jc w:val="both"/>
        <w:rPr>
          <w:color w:val="auto"/>
        </w:rPr>
      </w:pPr>
      <w:r>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97694" w:rsidRDefault="000032B1" w:rsidP="006A4DAA">
      <w:pPr>
        <w:pStyle w:val="14"/>
        <w:numPr>
          <w:ilvl w:val="0"/>
          <w:numId w:val="296"/>
        </w:numPr>
        <w:jc w:val="both"/>
        <w:rPr>
          <w:color w:val="auto"/>
        </w:rPr>
      </w:pPr>
      <w:r>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Pr>
          <w:color w:val="auto"/>
        </w:rPr>
        <w:lastRenderedPageBreak/>
        <w:t>также когнитивных инструментов и технологий;</w:t>
      </w:r>
    </w:p>
    <w:p w:rsidR="00A97694" w:rsidRDefault="000032B1" w:rsidP="006A4DAA">
      <w:pPr>
        <w:pStyle w:val="14"/>
        <w:numPr>
          <w:ilvl w:val="0"/>
          <w:numId w:val="296"/>
        </w:numPr>
        <w:jc w:val="both"/>
        <w:rPr>
          <w:color w:val="auto"/>
        </w:rPr>
      </w:pPr>
      <w:r>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97694" w:rsidRDefault="000032B1">
      <w:pPr>
        <w:pStyle w:val="14"/>
        <w:jc w:val="both"/>
        <w:rPr>
          <w:color w:val="auto"/>
        </w:rPr>
      </w:pPr>
      <w:r>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97694" w:rsidRDefault="000032B1">
      <w:pPr>
        <w:pStyle w:val="14"/>
        <w:jc w:val="both"/>
        <w:rPr>
          <w:color w:val="auto"/>
        </w:rPr>
      </w:pPr>
      <w:r>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97694" w:rsidRDefault="000032B1" w:rsidP="006A4DAA">
      <w:pPr>
        <w:pStyle w:val="14"/>
        <w:numPr>
          <w:ilvl w:val="0"/>
          <w:numId w:val="297"/>
        </w:numPr>
        <w:jc w:val="both"/>
        <w:rPr>
          <w:color w:val="auto"/>
        </w:rPr>
      </w:pPr>
      <w:r>
        <w:rPr>
          <w:color w:val="auto"/>
        </w:rPr>
        <w:t>понятийное знание, которое складывается из набора понятий, характеризующих данную предметную область;</w:t>
      </w:r>
    </w:p>
    <w:p w:rsidR="00A97694" w:rsidRDefault="000032B1" w:rsidP="006A4DAA">
      <w:pPr>
        <w:pStyle w:val="14"/>
        <w:numPr>
          <w:ilvl w:val="0"/>
          <w:numId w:val="297"/>
        </w:numPr>
        <w:jc w:val="both"/>
        <w:rPr>
          <w:color w:val="auto"/>
        </w:rPr>
      </w:pPr>
      <w:r>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97694" w:rsidRDefault="000032B1" w:rsidP="006A4DAA">
      <w:pPr>
        <w:pStyle w:val="14"/>
        <w:numPr>
          <w:ilvl w:val="0"/>
          <w:numId w:val="297"/>
        </w:numPr>
        <w:jc w:val="both"/>
        <w:rPr>
          <w:color w:val="auto"/>
        </w:rPr>
      </w:pPr>
      <w:r>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97694" w:rsidRDefault="000032B1" w:rsidP="006A4DAA">
      <w:pPr>
        <w:pStyle w:val="14"/>
        <w:numPr>
          <w:ilvl w:val="0"/>
          <w:numId w:val="297"/>
        </w:numPr>
        <w:jc w:val="both"/>
        <w:rPr>
          <w:color w:val="auto"/>
        </w:rPr>
      </w:pPr>
      <w:r>
        <w:rPr>
          <w:color w:val="auto"/>
        </w:rPr>
        <w:t>методологическое знание — знание общих закономерностей изучаемых явлений и процессов.</w:t>
      </w:r>
    </w:p>
    <w:p w:rsidR="00A97694" w:rsidRDefault="000032B1">
      <w:pPr>
        <w:pStyle w:val="14"/>
        <w:spacing w:line="240" w:lineRule="auto"/>
        <w:jc w:val="both"/>
        <w:rPr>
          <w:color w:val="auto"/>
        </w:rPr>
      </w:pPr>
      <w:r>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97694" w:rsidRDefault="000032B1" w:rsidP="006A4DAA">
      <w:pPr>
        <w:pStyle w:val="14"/>
        <w:numPr>
          <w:ilvl w:val="0"/>
          <w:numId w:val="298"/>
        </w:numPr>
        <w:spacing w:line="257" w:lineRule="auto"/>
        <w:jc w:val="both"/>
        <w:rPr>
          <w:color w:val="auto"/>
        </w:rPr>
      </w:pPr>
      <w:r>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97694" w:rsidRDefault="000032B1">
      <w:pPr>
        <w:pStyle w:val="14"/>
        <w:spacing w:after="40" w:line="240" w:lineRule="auto"/>
        <w:ind w:firstLine="709"/>
        <w:jc w:val="both"/>
        <w:rPr>
          <w:color w:val="auto"/>
        </w:rPr>
      </w:pPr>
      <w:r>
        <w:rPr>
          <w:color w:val="auto"/>
        </w:rPr>
        <w:t>—уровень представления;</w:t>
      </w:r>
    </w:p>
    <w:p w:rsidR="00A97694" w:rsidRDefault="000032B1">
      <w:pPr>
        <w:pStyle w:val="14"/>
        <w:spacing w:after="40" w:line="240" w:lineRule="auto"/>
        <w:ind w:firstLine="709"/>
        <w:jc w:val="both"/>
        <w:rPr>
          <w:color w:val="auto"/>
        </w:rPr>
      </w:pPr>
      <w:r>
        <w:rPr>
          <w:color w:val="auto"/>
        </w:rPr>
        <w:t>—уровень пользователя;</w:t>
      </w:r>
    </w:p>
    <w:p w:rsidR="00A97694" w:rsidRDefault="000032B1">
      <w:pPr>
        <w:pStyle w:val="14"/>
        <w:spacing w:line="240" w:lineRule="auto"/>
        <w:ind w:firstLine="709"/>
        <w:jc w:val="both"/>
        <w:rPr>
          <w:color w:val="auto"/>
        </w:rPr>
      </w:pPr>
      <w:r>
        <w:rPr>
          <w:color w:val="auto"/>
        </w:rPr>
        <w:t>—когнитивно-продуктивный уровень (создание технологий);</w:t>
      </w:r>
    </w:p>
    <w:p w:rsidR="00A97694" w:rsidRDefault="000032B1" w:rsidP="006A4DAA">
      <w:pPr>
        <w:pStyle w:val="14"/>
        <w:numPr>
          <w:ilvl w:val="0"/>
          <w:numId w:val="298"/>
        </w:numPr>
        <w:spacing w:line="264" w:lineRule="auto"/>
        <w:jc w:val="both"/>
        <w:rPr>
          <w:color w:val="auto"/>
        </w:rPr>
      </w:pPr>
      <w:r>
        <w:rPr>
          <w:color w:val="auto"/>
        </w:rPr>
        <w:t xml:space="preserve">практически вся современная профессиональная деятельность, </w:t>
      </w:r>
      <w:r>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97694" w:rsidRDefault="000032B1" w:rsidP="006A4DAA">
      <w:pPr>
        <w:pStyle w:val="14"/>
        <w:numPr>
          <w:ilvl w:val="0"/>
          <w:numId w:val="298"/>
        </w:numPr>
        <w:spacing w:line="262" w:lineRule="auto"/>
        <w:jc w:val="both"/>
        <w:rPr>
          <w:color w:val="auto"/>
        </w:rPr>
      </w:pPr>
      <w:r>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97694" w:rsidRDefault="000032B1">
      <w:pPr>
        <w:pStyle w:val="14"/>
        <w:spacing w:line="240" w:lineRule="auto"/>
        <w:jc w:val="both"/>
        <w:rPr>
          <w:color w:val="auto"/>
        </w:rPr>
      </w:pPr>
      <w:r>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97694" w:rsidRDefault="000032B1">
      <w:pPr>
        <w:pStyle w:val="14"/>
        <w:spacing w:after="300" w:line="240" w:lineRule="auto"/>
        <w:jc w:val="both"/>
        <w:rPr>
          <w:color w:val="auto"/>
        </w:rPr>
      </w:pPr>
      <w:r>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97694" w:rsidRDefault="000032B1">
      <w:pPr>
        <w:pStyle w:val="aff1"/>
        <w:rPr>
          <w:rFonts w:ascii="Times New Roman" w:hAnsi="Times New Roman" w:cs="Times New Roman"/>
        </w:rPr>
      </w:pPr>
      <w:bookmarkStart w:id="728" w:name="bookmark1648"/>
      <w:r>
        <w:rPr>
          <w:rFonts w:ascii="Times New Roman" w:hAnsi="Times New Roman" w:cs="Times New Roman"/>
        </w:rPr>
        <w:t>ОБЩАЯ ХАРАКТЕРИСТИКА УЧЕБНОГО ПРЕДМЕТА «ТЕХНОЛОГИЯ»</w:t>
      </w:r>
      <w:bookmarkEnd w:id="728"/>
    </w:p>
    <w:p w:rsidR="00A97694" w:rsidRDefault="000032B1">
      <w:pPr>
        <w:pStyle w:val="14"/>
        <w:spacing w:line="240" w:lineRule="auto"/>
        <w:jc w:val="both"/>
        <w:rPr>
          <w:color w:val="auto"/>
        </w:rPr>
      </w:pPr>
      <w:r>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97694" w:rsidRDefault="000032B1">
      <w:pPr>
        <w:pStyle w:val="14"/>
        <w:spacing w:line="240" w:lineRule="auto"/>
        <w:jc w:val="both"/>
        <w:rPr>
          <w:color w:val="auto"/>
        </w:rPr>
      </w:pPr>
      <w:r>
        <w:rPr>
          <w:color w:val="auto"/>
        </w:rPr>
        <w:t>Современный курс технологии построен по модульному принципу.</w:t>
      </w:r>
    </w:p>
    <w:p w:rsidR="00A97694" w:rsidRDefault="000032B1">
      <w:pPr>
        <w:pStyle w:val="14"/>
        <w:spacing w:line="240" w:lineRule="auto"/>
        <w:jc w:val="both"/>
        <w:rPr>
          <w:color w:val="auto"/>
        </w:rPr>
      </w:pPr>
      <w:r>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97694" w:rsidRDefault="000032B1">
      <w:pPr>
        <w:pStyle w:val="14"/>
        <w:spacing w:after="300" w:line="240" w:lineRule="auto"/>
        <w:jc w:val="both"/>
        <w:rPr>
          <w:color w:val="auto"/>
        </w:rPr>
      </w:pPr>
      <w:r>
        <w:rPr>
          <w:color w:val="auto"/>
        </w:rPr>
        <w:t>Структура модульного курса технологии такова.</w:t>
      </w:r>
    </w:p>
    <w:p w:rsidR="00A97694" w:rsidRDefault="000032B1">
      <w:pPr>
        <w:pStyle w:val="aff1"/>
        <w:rPr>
          <w:rFonts w:ascii="Times New Roman" w:hAnsi="Times New Roman" w:cs="Times New Roman"/>
        </w:rPr>
      </w:pPr>
      <w:bookmarkStart w:id="729" w:name="bookmark1650"/>
      <w:r>
        <w:rPr>
          <w:rFonts w:ascii="Times New Roman" w:hAnsi="Times New Roman" w:cs="Times New Roman"/>
        </w:rPr>
        <w:t>Инвариантные модули</w:t>
      </w:r>
      <w:bookmarkEnd w:id="729"/>
    </w:p>
    <w:p w:rsidR="00A97694" w:rsidRDefault="000032B1">
      <w:pPr>
        <w:pStyle w:val="17"/>
        <w:rPr>
          <w:rFonts w:ascii="Times New Roman" w:hAnsi="Times New Roman" w:cs="Times New Roman"/>
        </w:rPr>
      </w:pPr>
      <w:r>
        <w:rPr>
          <w:rFonts w:ascii="Times New Roman" w:hAnsi="Times New Roman" w:cs="Times New Roman"/>
        </w:rPr>
        <w:t>Модуль «Производство и технология»</w:t>
      </w:r>
    </w:p>
    <w:p w:rsidR="00A97694" w:rsidRDefault="000032B1">
      <w:pPr>
        <w:pStyle w:val="14"/>
        <w:spacing w:line="252" w:lineRule="auto"/>
        <w:jc w:val="both"/>
        <w:rPr>
          <w:color w:val="auto"/>
        </w:rPr>
      </w:pPr>
      <w:r>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97694" w:rsidRDefault="000032B1">
      <w:pPr>
        <w:pStyle w:val="14"/>
        <w:spacing w:after="160" w:line="252" w:lineRule="auto"/>
        <w:jc w:val="both"/>
        <w:rPr>
          <w:color w:val="auto"/>
        </w:rPr>
      </w:pPr>
      <w:r>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97694" w:rsidRDefault="000032B1">
      <w:pPr>
        <w:pStyle w:val="17"/>
        <w:rPr>
          <w:rFonts w:ascii="Times New Roman" w:hAnsi="Times New Roman" w:cs="Times New Roman"/>
        </w:rPr>
      </w:pPr>
      <w:bookmarkStart w:id="730" w:name="bookmark1653"/>
      <w:r>
        <w:rPr>
          <w:rFonts w:ascii="Times New Roman" w:hAnsi="Times New Roman" w:cs="Times New Roman"/>
        </w:rPr>
        <w:t>Модуль «Технологии обработки материалов и пищевых продуктов»</w:t>
      </w:r>
      <w:bookmarkEnd w:id="730"/>
    </w:p>
    <w:p w:rsidR="00A97694" w:rsidRDefault="000032B1">
      <w:pPr>
        <w:pStyle w:val="14"/>
        <w:spacing w:after="80" w:line="252" w:lineRule="auto"/>
        <w:jc w:val="both"/>
        <w:rPr>
          <w:color w:val="auto"/>
        </w:rPr>
      </w:pPr>
      <w:r>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A97694" w:rsidRDefault="00A97694">
      <w:pPr>
        <w:pStyle w:val="aff1"/>
        <w:rPr>
          <w:rFonts w:ascii="Times New Roman" w:hAnsi="Times New Roman" w:cs="Times New Roman"/>
        </w:rPr>
      </w:pPr>
      <w:bookmarkStart w:id="731" w:name="bookmark1655"/>
    </w:p>
    <w:p w:rsidR="00A97694" w:rsidRDefault="000032B1">
      <w:pPr>
        <w:pStyle w:val="aff1"/>
        <w:rPr>
          <w:rFonts w:ascii="Times New Roman" w:hAnsi="Times New Roman" w:cs="Times New Roman"/>
        </w:rPr>
      </w:pPr>
      <w:r>
        <w:rPr>
          <w:rFonts w:ascii="Times New Roman" w:hAnsi="Times New Roman" w:cs="Times New Roman"/>
        </w:rPr>
        <w:t>Вариативные модули</w:t>
      </w:r>
      <w:bookmarkEnd w:id="731"/>
    </w:p>
    <w:p w:rsidR="00A97694" w:rsidRDefault="000032B1">
      <w:pPr>
        <w:pStyle w:val="17"/>
        <w:rPr>
          <w:rFonts w:ascii="Times New Roman" w:hAnsi="Times New Roman" w:cs="Times New Roman"/>
        </w:rPr>
      </w:pPr>
      <w:r>
        <w:rPr>
          <w:rFonts w:ascii="Times New Roman" w:hAnsi="Times New Roman" w:cs="Times New Roman"/>
        </w:rPr>
        <w:t>Модуль «Робототехника»</w:t>
      </w:r>
    </w:p>
    <w:p w:rsidR="00A97694" w:rsidRDefault="000032B1">
      <w:pPr>
        <w:pStyle w:val="14"/>
        <w:spacing w:after="200" w:line="252" w:lineRule="auto"/>
        <w:jc w:val="both"/>
        <w:rPr>
          <w:color w:val="auto"/>
        </w:rPr>
      </w:pPr>
      <w:r>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97694" w:rsidRDefault="000032B1">
      <w:pPr>
        <w:pStyle w:val="17"/>
        <w:rPr>
          <w:rFonts w:ascii="Times New Roman" w:hAnsi="Times New Roman" w:cs="Times New Roman"/>
        </w:rPr>
      </w:pPr>
      <w:bookmarkStart w:id="732" w:name="bookmark1658"/>
      <w:r>
        <w:rPr>
          <w:rFonts w:ascii="Times New Roman" w:hAnsi="Times New Roman" w:cs="Times New Roman"/>
        </w:rPr>
        <w:t>Модуль «3</w:t>
      </w:r>
      <w:r>
        <w:rPr>
          <w:rFonts w:ascii="Times New Roman" w:hAnsi="Times New Roman" w:cs="Times New Roman"/>
          <w:lang w:val="en-US"/>
        </w:rPr>
        <w:t>D</w:t>
      </w:r>
      <w:r>
        <w:rPr>
          <w:rFonts w:ascii="Times New Roman" w:hAnsi="Times New Roman" w:cs="Times New Roman"/>
        </w:rPr>
        <w:t>-моделирование, прототипирование, макетирование»</w:t>
      </w:r>
      <w:bookmarkEnd w:id="732"/>
    </w:p>
    <w:p w:rsidR="00A97694" w:rsidRDefault="000032B1">
      <w:pPr>
        <w:pStyle w:val="14"/>
        <w:spacing w:after="200" w:line="240" w:lineRule="auto"/>
        <w:jc w:val="both"/>
        <w:rPr>
          <w:color w:val="auto"/>
        </w:rPr>
      </w:pPr>
      <w:r>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97694" w:rsidRDefault="000032B1">
      <w:pPr>
        <w:pStyle w:val="17"/>
        <w:rPr>
          <w:rFonts w:ascii="Times New Roman" w:hAnsi="Times New Roman" w:cs="Times New Roman"/>
        </w:rPr>
      </w:pPr>
      <w:bookmarkStart w:id="733" w:name="bookmark1660"/>
      <w:r>
        <w:rPr>
          <w:rFonts w:ascii="Times New Roman" w:hAnsi="Times New Roman" w:cs="Times New Roman"/>
        </w:rPr>
        <w:t>Модуль «Компьютерная графика. Черчение»</w:t>
      </w:r>
      <w:bookmarkEnd w:id="733"/>
    </w:p>
    <w:p w:rsidR="00A97694" w:rsidRDefault="000032B1">
      <w:pPr>
        <w:pStyle w:val="14"/>
        <w:spacing w:after="200"/>
        <w:jc w:val="both"/>
        <w:rPr>
          <w:color w:val="auto"/>
        </w:rPr>
      </w:pPr>
      <w:r>
        <w:rPr>
          <w:color w:val="auto"/>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w:t>
      </w:r>
      <w:r>
        <w:rPr>
          <w:color w:val="auto"/>
        </w:rPr>
        <w:lastRenderedPageBreak/>
        <w:t>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97694" w:rsidRDefault="000032B1">
      <w:pPr>
        <w:pStyle w:val="17"/>
        <w:rPr>
          <w:rFonts w:ascii="Times New Roman" w:hAnsi="Times New Roman" w:cs="Times New Roman"/>
        </w:rPr>
      </w:pPr>
      <w:bookmarkStart w:id="734" w:name="bookmark1662"/>
      <w:r>
        <w:rPr>
          <w:rFonts w:ascii="Times New Roman" w:hAnsi="Times New Roman" w:cs="Times New Roman"/>
        </w:rPr>
        <w:t>Модуль «Автоматизированные системы»</w:t>
      </w:r>
      <w:bookmarkEnd w:id="734"/>
    </w:p>
    <w:p w:rsidR="00A97694" w:rsidRDefault="000032B1">
      <w:pPr>
        <w:pStyle w:val="14"/>
        <w:spacing w:after="260"/>
        <w:jc w:val="both"/>
        <w:rPr>
          <w:color w:val="auto"/>
        </w:rPr>
      </w:pPr>
      <w:r>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97694" w:rsidRDefault="000032B1">
      <w:pPr>
        <w:pStyle w:val="17"/>
        <w:rPr>
          <w:rFonts w:ascii="Times New Roman" w:hAnsi="Times New Roman" w:cs="Times New Roman"/>
        </w:rPr>
      </w:pPr>
      <w:bookmarkStart w:id="735" w:name="bookmark1664"/>
      <w:r>
        <w:rPr>
          <w:rFonts w:ascii="Times New Roman" w:hAnsi="Times New Roman" w:cs="Times New Roman"/>
        </w:rPr>
        <w:t>Модули «Животноводство» и «Растениеводство»</w:t>
      </w:r>
      <w:bookmarkEnd w:id="735"/>
    </w:p>
    <w:p w:rsidR="00A97694" w:rsidRDefault="000032B1">
      <w:pPr>
        <w:pStyle w:val="14"/>
        <w:spacing w:line="257" w:lineRule="auto"/>
        <w:jc w:val="both"/>
        <w:rPr>
          <w:color w:val="auto"/>
        </w:rPr>
      </w:pPr>
      <w:r>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97694" w:rsidRDefault="000032B1">
      <w:pPr>
        <w:pStyle w:val="14"/>
        <w:spacing w:line="257" w:lineRule="auto"/>
        <w:jc w:val="both"/>
        <w:rPr>
          <w:color w:val="auto"/>
        </w:rPr>
      </w:pPr>
      <w:r>
        <w:rPr>
          <w:color w:val="auto"/>
        </w:rPr>
        <w:t>Ведущими методическими принципами, которые реализуются в модульном курсе технологии, являются следующие принципы:</w:t>
      </w:r>
    </w:p>
    <w:p w:rsidR="00A97694" w:rsidRDefault="000032B1" w:rsidP="006A4DAA">
      <w:pPr>
        <w:pStyle w:val="14"/>
        <w:numPr>
          <w:ilvl w:val="0"/>
          <w:numId w:val="300"/>
        </w:numPr>
        <w:spacing w:line="286" w:lineRule="auto"/>
        <w:jc w:val="both"/>
        <w:rPr>
          <w:color w:val="auto"/>
        </w:rPr>
      </w:pPr>
      <w:r>
        <w:rPr>
          <w:color w:val="auto"/>
        </w:rPr>
        <w:t>«двойного вхождения»</w:t>
      </w:r>
      <w:r>
        <w:rPr>
          <w:color w:val="auto"/>
          <w:vertAlign w:val="superscript"/>
        </w:rPr>
        <w:footnoteReference w:id="32"/>
      </w:r>
      <w:r>
        <w:rPr>
          <w:color w:val="auto"/>
        </w:rPr>
        <w:t xml:space="preserve"> — вопросы, выделенные в отдельный вариативный модуль, фрагментарно присутствуют и в инвариантных модулях;</w:t>
      </w:r>
    </w:p>
    <w:p w:rsidR="00A97694" w:rsidRDefault="000032B1" w:rsidP="006A4DAA">
      <w:pPr>
        <w:pStyle w:val="14"/>
        <w:numPr>
          <w:ilvl w:val="0"/>
          <w:numId w:val="300"/>
        </w:numPr>
        <w:spacing w:line="302" w:lineRule="auto"/>
        <w:jc w:val="both"/>
        <w:rPr>
          <w:color w:val="auto"/>
        </w:rPr>
      </w:pPr>
      <w:r>
        <w:rPr>
          <w:color w:val="auto"/>
        </w:rPr>
        <w:t>цикличности — освоенное на начальном этапе содержание продолжает осваиваться и далее на более высоком уровне.</w:t>
      </w:r>
    </w:p>
    <w:p w:rsidR="00A97694" w:rsidRDefault="000032B1">
      <w:pPr>
        <w:pStyle w:val="14"/>
        <w:spacing w:line="257" w:lineRule="auto"/>
        <w:jc w:val="both"/>
        <w:rPr>
          <w:color w:val="auto"/>
        </w:rPr>
      </w:pPr>
      <w:r>
        <w:rPr>
          <w:color w:val="auto"/>
        </w:rPr>
        <w:t>В курсе технологии осуществляется реализация широкого спектра межпредметных связей:</w:t>
      </w:r>
    </w:p>
    <w:p w:rsidR="00A97694" w:rsidRDefault="000032B1" w:rsidP="006A4DAA">
      <w:pPr>
        <w:pStyle w:val="14"/>
        <w:numPr>
          <w:ilvl w:val="0"/>
          <w:numId w:val="299"/>
        </w:numPr>
        <w:spacing w:line="276" w:lineRule="auto"/>
        <w:jc w:val="both"/>
        <w:rPr>
          <w:color w:val="auto"/>
        </w:rPr>
      </w:pPr>
      <w:r>
        <w:rPr>
          <w:color w:val="auto"/>
        </w:rPr>
        <w:t xml:space="preserve">с </w:t>
      </w:r>
      <w:r>
        <w:rPr>
          <w:b/>
          <w:bCs/>
          <w:color w:val="auto"/>
          <w:sz w:val="19"/>
          <w:szCs w:val="19"/>
        </w:rPr>
        <w:t xml:space="preserve">алгеброй </w:t>
      </w:r>
      <w:r>
        <w:rPr>
          <w:color w:val="auto"/>
        </w:rPr>
        <w:t xml:space="preserve">и </w:t>
      </w:r>
      <w:r>
        <w:rPr>
          <w:b/>
          <w:bCs/>
          <w:color w:val="auto"/>
          <w:sz w:val="19"/>
          <w:szCs w:val="19"/>
        </w:rPr>
        <w:t xml:space="preserve">геометрией </w:t>
      </w:r>
      <w:r>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97694" w:rsidRDefault="000032B1" w:rsidP="006A4DAA">
      <w:pPr>
        <w:pStyle w:val="14"/>
        <w:numPr>
          <w:ilvl w:val="0"/>
          <w:numId w:val="299"/>
        </w:numPr>
        <w:spacing w:line="302" w:lineRule="auto"/>
        <w:jc w:val="both"/>
        <w:rPr>
          <w:color w:val="auto"/>
        </w:rPr>
      </w:pPr>
      <w:r>
        <w:rPr>
          <w:color w:val="auto"/>
        </w:rPr>
        <w:t xml:space="preserve">с </w:t>
      </w:r>
      <w:r>
        <w:rPr>
          <w:b/>
          <w:bCs/>
          <w:color w:val="auto"/>
          <w:sz w:val="19"/>
          <w:szCs w:val="19"/>
        </w:rPr>
        <w:t xml:space="preserve">химией </w:t>
      </w:r>
      <w:r>
        <w:rPr>
          <w:color w:val="auto"/>
        </w:rPr>
        <w:t>при освоении разделов, связанных с технологиями химической промышленности в инвариантных модулях;</w:t>
      </w:r>
    </w:p>
    <w:p w:rsidR="00A97694" w:rsidRDefault="000032B1" w:rsidP="006A4DAA">
      <w:pPr>
        <w:pStyle w:val="14"/>
        <w:numPr>
          <w:ilvl w:val="0"/>
          <w:numId w:val="299"/>
        </w:numPr>
        <w:spacing w:line="286" w:lineRule="auto"/>
        <w:jc w:val="both"/>
        <w:rPr>
          <w:color w:val="auto"/>
        </w:rPr>
      </w:pPr>
      <w:r>
        <w:rPr>
          <w:color w:val="auto"/>
        </w:rPr>
        <w:lastRenderedPageBreak/>
        <w:t xml:space="preserve">с </w:t>
      </w:r>
      <w:r>
        <w:rPr>
          <w:b/>
          <w:bCs/>
          <w:color w:val="auto"/>
          <w:sz w:val="19"/>
          <w:szCs w:val="19"/>
        </w:rPr>
        <w:t xml:space="preserve">биологией </w:t>
      </w:r>
      <w:r>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97694" w:rsidRDefault="000032B1" w:rsidP="006A4DAA">
      <w:pPr>
        <w:pStyle w:val="14"/>
        <w:numPr>
          <w:ilvl w:val="0"/>
          <w:numId w:val="299"/>
        </w:numPr>
        <w:spacing w:line="286" w:lineRule="auto"/>
        <w:jc w:val="both"/>
        <w:rPr>
          <w:color w:val="auto"/>
        </w:rPr>
      </w:pPr>
      <w:r>
        <w:rPr>
          <w:color w:val="auto"/>
        </w:rPr>
        <w:t xml:space="preserve">с </w:t>
      </w:r>
      <w:r>
        <w:rPr>
          <w:b/>
          <w:bCs/>
          <w:color w:val="auto"/>
          <w:sz w:val="19"/>
          <w:szCs w:val="19"/>
        </w:rPr>
        <w:t xml:space="preserve">физикой </w:t>
      </w:r>
      <w:r>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97694" w:rsidRDefault="000032B1" w:rsidP="006A4DAA">
      <w:pPr>
        <w:pStyle w:val="14"/>
        <w:numPr>
          <w:ilvl w:val="0"/>
          <w:numId w:val="299"/>
        </w:numPr>
        <w:spacing w:line="286" w:lineRule="auto"/>
        <w:jc w:val="both"/>
        <w:rPr>
          <w:color w:val="auto"/>
        </w:rPr>
      </w:pPr>
      <w:r>
        <w:rPr>
          <w:color w:val="auto"/>
        </w:rPr>
        <w:t xml:space="preserve">с </w:t>
      </w:r>
      <w:r>
        <w:rPr>
          <w:b/>
          <w:bCs/>
          <w:color w:val="auto"/>
          <w:sz w:val="19"/>
          <w:szCs w:val="19"/>
        </w:rPr>
        <w:t xml:space="preserve">информатикой и ИКТ </w:t>
      </w:r>
      <w:r>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97694" w:rsidRDefault="000032B1" w:rsidP="006A4DAA">
      <w:pPr>
        <w:pStyle w:val="14"/>
        <w:numPr>
          <w:ilvl w:val="0"/>
          <w:numId w:val="299"/>
        </w:numPr>
        <w:spacing w:line="286" w:lineRule="auto"/>
        <w:jc w:val="both"/>
        <w:rPr>
          <w:color w:val="auto"/>
        </w:rPr>
      </w:pPr>
      <w:r>
        <w:rPr>
          <w:color w:val="auto"/>
        </w:rPr>
        <w:t xml:space="preserve">с </w:t>
      </w:r>
      <w:r>
        <w:rPr>
          <w:b/>
          <w:bCs/>
          <w:color w:val="auto"/>
          <w:sz w:val="19"/>
          <w:szCs w:val="19"/>
        </w:rPr>
        <w:t xml:space="preserve">историей </w:t>
      </w:r>
      <w:r>
        <w:rPr>
          <w:color w:val="auto"/>
        </w:rPr>
        <w:t xml:space="preserve">и </w:t>
      </w:r>
      <w:r>
        <w:rPr>
          <w:b/>
          <w:bCs/>
          <w:color w:val="auto"/>
          <w:sz w:val="19"/>
          <w:szCs w:val="19"/>
        </w:rPr>
        <w:t xml:space="preserve">искусством </w:t>
      </w:r>
      <w:r>
        <w:rPr>
          <w:color w:val="auto"/>
        </w:rPr>
        <w:t>при освоении элементов промышленной эстетики, народных ремёсел в инвариантном модуле «Производство и технология»;</w:t>
      </w:r>
    </w:p>
    <w:p w:rsidR="00A97694" w:rsidRDefault="000032B1" w:rsidP="006A4DAA">
      <w:pPr>
        <w:pStyle w:val="14"/>
        <w:numPr>
          <w:ilvl w:val="0"/>
          <w:numId w:val="299"/>
        </w:numPr>
        <w:spacing w:line="286" w:lineRule="auto"/>
        <w:jc w:val="both"/>
        <w:rPr>
          <w:color w:val="auto"/>
        </w:rPr>
      </w:pPr>
      <w:r>
        <w:rPr>
          <w:color w:val="auto"/>
        </w:rPr>
        <w:t xml:space="preserve">с </w:t>
      </w:r>
      <w:r>
        <w:rPr>
          <w:b/>
          <w:bCs/>
          <w:color w:val="auto"/>
          <w:sz w:val="19"/>
          <w:szCs w:val="19"/>
        </w:rPr>
        <w:t xml:space="preserve">обществознанием </w:t>
      </w:r>
      <w:r>
        <w:rPr>
          <w:color w:val="auto"/>
        </w:rPr>
        <w:t>при освоении темы «Технология и мир. Современная техносфера» в инвариантном модуле «Производство и технология»</w:t>
      </w:r>
    </w:p>
    <w:p w:rsidR="00A97694" w:rsidRDefault="000032B1">
      <w:pPr>
        <w:pStyle w:val="14"/>
        <w:spacing w:after="160" w:line="257" w:lineRule="auto"/>
        <w:jc w:val="both"/>
        <w:rPr>
          <w:color w:val="auto"/>
        </w:rPr>
      </w:pPr>
      <w:r>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Pr>
          <w:color w:val="auto"/>
          <w:lang w:val="en-US" w:eastAsia="en-US" w:bidi="en-US"/>
        </w:rPr>
        <w:t>WorldSkills</w:t>
      </w:r>
      <w:r>
        <w:rPr>
          <w:color w:val="auto"/>
          <w:lang w:eastAsia="en-US" w:bidi="en-US"/>
        </w:rPr>
        <w:t xml:space="preserve">) </w:t>
      </w:r>
      <w:r>
        <w:rPr>
          <w:color w:val="auto"/>
        </w:rPr>
        <w:t>и др.</w:t>
      </w:r>
    </w:p>
    <w:p w:rsidR="00A97694" w:rsidRDefault="000032B1">
      <w:pPr>
        <w:pStyle w:val="aff1"/>
        <w:rPr>
          <w:rFonts w:ascii="Times New Roman" w:hAnsi="Times New Roman" w:cs="Times New Roman"/>
        </w:rPr>
      </w:pPr>
      <w:bookmarkStart w:id="736" w:name="bookmark1666"/>
      <w:r>
        <w:rPr>
          <w:rFonts w:ascii="Times New Roman" w:hAnsi="Times New Roman" w:cs="Times New Roman"/>
        </w:rPr>
        <w:t xml:space="preserve">МЕСТО УЧЕБНОГО ПРЕДМЕТА «ТЕХНОЛОГИЯ» </w:t>
      </w:r>
    </w:p>
    <w:p w:rsidR="00A97694" w:rsidRDefault="000032B1">
      <w:pPr>
        <w:pStyle w:val="aff1"/>
        <w:rPr>
          <w:rFonts w:ascii="Times New Roman" w:hAnsi="Times New Roman" w:cs="Times New Roman"/>
        </w:rPr>
      </w:pPr>
      <w:r>
        <w:rPr>
          <w:rFonts w:ascii="Times New Roman" w:hAnsi="Times New Roman" w:cs="Times New Roman"/>
        </w:rPr>
        <w:t>В УЧЕБНОМ ПЛАНЕ</w:t>
      </w:r>
      <w:bookmarkEnd w:id="736"/>
    </w:p>
    <w:p w:rsidR="00A97694" w:rsidRDefault="000032B1">
      <w:pPr>
        <w:pStyle w:val="14"/>
        <w:spacing w:line="257" w:lineRule="auto"/>
        <w:jc w:val="both"/>
        <w:rPr>
          <w:color w:val="auto"/>
        </w:rPr>
      </w:pPr>
      <w:r>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97694" w:rsidRDefault="000032B1">
      <w:pPr>
        <w:pStyle w:val="14"/>
        <w:spacing w:after="60" w:line="257" w:lineRule="auto"/>
        <w:jc w:val="both"/>
        <w:rPr>
          <w:color w:val="auto"/>
        </w:rPr>
        <w:sectPr w:rsidR="00A97694">
          <w:headerReference w:type="even" r:id="rId96"/>
          <w:headerReference w:type="default" r:id="rId97"/>
          <w:footerReference w:type="even" r:id="rId98"/>
          <w:footerReference w:type="default" r:id="rId99"/>
          <w:footnotePr>
            <w:numRestart w:val="eachPage"/>
          </w:footnotePr>
          <w:pgSz w:w="7824" w:h="12019"/>
          <w:pgMar w:top="570" w:right="712" w:bottom="957" w:left="713" w:header="0" w:footer="3" w:gutter="0"/>
          <w:cols w:space="720"/>
          <w:docGrid w:linePitch="360"/>
        </w:sectPr>
      </w:pPr>
      <w:r w:rsidRPr="00764902">
        <w:rPr>
          <w:color w:val="auto"/>
          <w:highlight w:val="yellow"/>
        </w:rPr>
        <w:t>Дополнительно рекомендуется выделить за счёт внеурочной деятельности в 8 классе — 1 час в неделю и в 9 классе — 2 часа.</w:t>
      </w:r>
    </w:p>
    <w:p w:rsidR="00A97694" w:rsidRDefault="000032B1">
      <w:pPr>
        <w:pStyle w:val="aff1"/>
        <w:pBdr>
          <w:bottom w:val="single" w:sz="12" w:space="1" w:color="auto"/>
        </w:pBdr>
        <w:rPr>
          <w:rFonts w:ascii="Times New Roman" w:hAnsi="Times New Roman" w:cs="Times New Roman"/>
        </w:rPr>
      </w:pPr>
      <w:bookmarkStart w:id="737" w:name="bookmark1668"/>
      <w:r>
        <w:rPr>
          <w:rFonts w:ascii="Times New Roman" w:hAnsi="Times New Roman" w:cs="Times New Roman"/>
        </w:rPr>
        <w:lastRenderedPageBreak/>
        <w:t>СОДЕРЖАНИЕ ОБУЧЕНИЯ</w:t>
      </w:r>
      <w:bookmarkEnd w:id="737"/>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38" w:name="bookmark1670"/>
      <w:r>
        <w:rPr>
          <w:rFonts w:ascii="Times New Roman" w:hAnsi="Times New Roman" w:cs="Times New Roman"/>
        </w:rPr>
        <w:t>ИНВАРИАНТНЫЕ МОДУЛИ</w:t>
      </w:r>
      <w:bookmarkEnd w:id="73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39" w:name="bookmark1672"/>
      <w:r>
        <w:rPr>
          <w:rFonts w:ascii="Times New Roman" w:hAnsi="Times New Roman" w:cs="Times New Roman"/>
        </w:rPr>
        <w:t>Модуль «Производство и технология»</w:t>
      </w:r>
      <w:bookmarkEnd w:id="739"/>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40" w:name="bookmark1674"/>
      <w:r>
        <w:rPr>
          <w:rFonts w:ascii="Times New Roman" w:hAnsi="Times New Roman" w:cs="Times New Roman"/>
        </w:rPr>
        <w:t>5-6 КЛАССЫ</w:t>
      </w:r>
      <w:bookmarkEnd w:id="740"/>
    </w:p>
    <w:p w:rsidR="00A97694" w:rsidRDefault="00A97694">
      <w:pPr>
        <w:pStyle w:val="aff1"/>
        <w:rPr>
          <w:rFonts w:ascii="Times New Roman" w:hAnsi="Times New Roman" w:cs="Times New Roman"/>
        </w:rPr>
      </w:pPr>
    </w:p>
    <w:p w:rsidR="00A97694" w:rsidRDefault="000032B1">
      <w:pPr>
        <w:pStyle w:val="14"/>
        <w:spacing w:line="264" w:lineRule="auto"/>
        <w:jc w:val="both"/>
        <w:rPr>
          <w:color w:val="auto"/>
          <w:sz w:val="19"/>
          <w:szCs w:val="19"/>
        </w:rPr>
      </w:pPr>
      <w:r>
        <w:rPr>
          <w:b/>
          <w:bCs/>
          <w:color w:val="auto"/>
          <w:sz w:val="19"/>
          <w:szCs w:val="19"/>
        </w:rPr>
        <w:t>Раздел 1. Преобразовательная деятельность человека.</w:t>
      </w:r>
    </w:p>
    <w:p w:rsidR="00A97694" w:rsidRDefault="000032B1">
      <w:pPr>
        <w:pStyle w:val="14"/>
        <w:spacing w:after="240" w:line="240" w:lineRule="auto"/>
        <w:jc w:val="both"/>
        <w:rPr>
          <w:color w:val="auto"/>
        </w:rPr>
      </w:pPr>
      <w:r>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97694" w:rsidRDefault="000032B1">
      <w:pPr>
        <w:pStyle w:val="14"/>
        <w:spacing w:line="264" w:lineRule="auto"/>
        <w:jc w:val="both"/>
        <w:rPr>
          <w:color w:val="auto"/>
          <w:sz w:val="19"/>
          <w:szCs w:val="19"/>
        </w:rPr>
      </w:pPr>
      <w:r>
        <w:rPr>
          <w:b/>
          <w:bCs/>
          <w:color w:val="auto"/>
          <w:sz w:val="19"/>
          <w:szCs w:val="19"/>
        </w:rPr>
        <w:t>Раздел 2. Простейшие машины и механизмы.</w:t>
      </w:r>
    </w:p>
    <w:p w:rsidR="00A97694" w:rsidRDefault="000032B1">
      <w:pPr>
        <w:pStyle w:val="14"/>
        <w:spacing w:line="240" w:lineRule="auto"/>
        <w:jc w:val="both"/>
        <w:rPr>
          <w:color w:val="auto"/>
        </w:rPr>
      </w:pPr>
      <w:r>
        <w:rPr>
          <w:color w:val="auto"/>
        </w:rPr>
        <w:t>Двигатели машин. Виды двигателей. Передаточные механизмы. Виды и характеристики передаточных механизмов.</w:t>
      </w:r>
    </w:p>
    <w:p w:rsidR="00A97694" w:rsidRDefault="000032B1">
      <w:pPr>
        <w:pStyle w:val="14"/>
        <w:spacing w:after="240" w:line="240" w:lineRule="auto"/>
        <w:jc w:val="both"/>
        <w:rPr>
          <w:color w:val="auto"/>
        </w:rPr>
      </w:pPr>
      <w:r>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97694" w:rsidRDefault="000032B1">
      <w:pPr>
        <w:pStyle w:val="14"/>
        <w:spacing w:line="264" w:lineRule="auto"/>
        <w:jc w:val="both"/>
        <w:rPr>
          <w:color w:val="auto"/>
          <w:sz w:val="19"/>
          <w:szCs w:val="19"/>
        </w:rPr>
      </w:pPr>
      <w:r>
        <w:rPr>
          <w:b/>
          <w:bCs/>
          <w:color w:val="auto"/>
          <w:sz w:val="19"/>
          <w:szCs w:val="19"/>
        </w:rPr>
        <w:t>Раздел 3. Задачи и технологии их решения.</w:t>
      </w:r>
    </w:p>
    <w:p w:rsidR="00A97694" w:rsidRDefault="000032B1">
      <w:pPr>
        <w:pStyle w:val="14"/>
        <w:spacing w:line="240" w:lineRule="auto"/>
        <w:jc w:val="both"/>
        <w:rPr>
          <w:color w:val="auto"/>
        </w:rPr>
      </w:pPr>
      <w:r>
        <w:rPr>
          <w:color w:val="auto"/>
        </w:rPr>
        <w:t>Технология решения производственных задач в информационной среде как важнейшая технология 4-й промышленной революции.</w:t>
      </w:r>
    </w:p>
    <w:p w:rsidR="00A97694" w:rsidRDefault="000032B1">
      <w:pPr>
        <w:pStyle w:val="14"/>
        <w:spacing w:after="240" w:line="240" w:lineRule="auto"/>
        <w:jc w:val="both"/>
        <w:rPr>
          <w:color w:val="auto"/>
        </w:rPr>
      </w:pPr>
      <w:r>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97694" w:rsidRDefault="000032B1">
      <w:pPr>
        <w:pStyle w:val="14"/>
        <w:spacing w:line="264" w:lineRule="auto"/>
        <w:jc w:val="both"/>
        <w:rPr>
          <w:color w:val="auto"/>
          <w:sz w:val="19"/>
          <w:szCs w:val="19"/>
        </w:rPr>
      </w:pPr>
      <w:r>
        <w:rPr>
          <w:b/>
          <w:bCs/>
          <w:color w:val="auto"/>
          <w:sz w:val="19"/>
          <w:szCs w:val="19"/>
        </w:rPr>
        <w:t>Раздел 4. Основы проектной деятельности.</w:t>
      </w:r>
    </w:p>
    <w:p w:rsidR="00A97694" w:rsidRDefault="000032B1">
      <w:pPr>
        <w:pStyle w:val="14"/>
        <w:spacing w:after="240" w:line="240" w:lineRule="auto"/>
        <w:jc w:val="both"/>
        <w:rPr>
          <w:color w:val="auto"/>
        </w:rPr>
      </w:pPr>
      <w:r>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97694" w:rsidRDefault="000032B1">
      <w:pPr>
        <w:pStyle w:val="14"/>
        <w:spacing w:line="262" w:lineRule="auto"/>
        <w:jc w:val="both"/>
        <w:rPr>
          <w:color w:val="auto"/>
          <w:sz w:val="19"/>
          <w:szCs w:val="19"/>
        </w:rPr>
      </w:pPr>
      <w:r>
        <w:rPr>
          <w:b/>
          <w:bCs/>
          <w:color w:val="auto"/>
          <w:sz w:val="19"/>
          <w:szCs w:val="19"/>
        </w:rPr>
        <w:t>Раздел 5. Технология домашнего хозяйства.</w:t>
      </w:r>
    </w:p>
    <w:p w:rsidR="00A97694" w:rsidRDefault="000032B1">
      <w:pPr>
        <w:pStyle w:val="14"/>
        <w:spacing w:line="240" w:lineRule="auto"/>
        <w:jc w:val="both"/>
        <w:rPr>
          <w:color w:val="auto"/>
        </w:rPr>
      </w:pPr>
      <w:r>
        <w:rPr>
          <w:color w:val="auto"/>
        </w:rPr>
        <w:t>Порядок и хаос как фундаментальные характеристики окружающего мира.</w:t>
      </w:r>
    </w:p>
    <w:p w:rsidR="00A97694" w:rsidRDefault="000032B1">
      <w:pPr>
        <w:pStyle w:val="14"/>
        <w:spacing w:line="240" w:lineRule="auto"/>
        <w:jc w:val="both"/>
        <w:rPr>
          <w:color w:val="auto"/>
        </w:rPr>
      </w:pPr>
      <w:r>
        <w:rPr>
          <w:color w:val="auto"/>
        </w:rPr>
        <w:t>Порядок в доме. Порядок на рабочем месте.</w:t>
      </w:r>
    </w:p>
    <w:p w:rsidR="00A97694" w:rsidRDefault="000032B1">
      <w:pPr>
        <w:pStyle w:val="14"/>
        <w:spacing w:line="240" w:lineRule="auto"/>
        <w:ind w:firstLine="238"/>
        <w:jc w:val="both"/>
        <w:rPr>
          <w:color w:val="auto"/>
        </w:rPr>
      </w:pPr>
      <w:r>
        <w:rPr>
          <w:color w:val="auto"/>
        </w:rPr>
        <w:t>Создание интерьера квартиры с помощью компьютерных программ.</w:t>
      </w:r>
    </w:p>
    <w:p w:rsidR="00A97694" w:rsidRDefault="000032B1">
      <w:pPr>
        <w:pStyle w:val="14"/>
        <w:spacing w:line="240" w:lineRule="auto"/>
        <w:ind w:firstLine="238"/>
        <w:jc w:val="both"/>
        <w:rPr>
          <w:color w:val="auto"/>
        </w:rPr>
      </w:pPr>
      <w:r>
        <w:rPr>
          <w:color w:val="auto"/>
        </w:rPr>
        <w:t>Электропроводка. Бытовые электрические приборы. Техника безопасности при работе с электричеством.</w:t>
      </w:r>
    </w:p>
    <w:p w:rsidR="00A97694" w:rsidRDefault="000032B1">
      <w:pPr>
        <w:pStyle w:val="14"/>
        <w:spacing w:after="160" w:line="240" w:lineRule="auto"/>
        <w:jc w:val="both"/>
        <w:rPr>
          <w:color w:val="auto"/>
        </w:rPr>
      </w:pPr>
      <w:r>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97694" w:rsidRDefault="000032B1">
      <w:pPr>
        <w:pStyle w:val="14"/>
        <w:spacing w:line="262" w:lineRule="auto"/>
        <w:jc w:val="both"/>
        <w:rPr>
          <w:color w:val="auto"/>
          <w:sz w:val="19"/>
          <w:szCs w:val="19"/>
        </w:rPr>
      </w:pPr>
      <w:r>
        <w:rPr>
          <w:b/>
          <w:bCs/>
          <w:color w:val="auto"/>
          <w:sz w:val="19"/>
          <w:szCs w:val="19"/>
        </w:rPr>
        <w:lastRenderedPageBreak/>
        <w:t>Раздел 6. Мир профессий.</w:t>
      </w:r>
    </w:p>
    <w:p w:rsidR="00A97694" w:rsidRDefault="000032B1">
      <w:pPr>
        <w:pStyle w:val="14"/>
        <w:spacing w:after="160" w:line="240" w:lineRule="auto"/>
        <w:jc w:val="both"/>
        <w:rPr>
          <w:color w:val="auto"/>
        </w:rPr>
      </w:pPr>
      <w:r>
        <w:rPr>
          <w:color w:val="auto"/>
        </w:rPr>
        <w:t>Какие бывают профессии. Как выбрать профессию.</w:t>
      </w:r>
    </w:p>
    <w:p w:rsidR="00A97694" w:rsidRDefault="000032B1">
      <w:pPr>
        <w:pStyle w:val="aff1"/>
        <w:rPr>
          <w:rFonts w:ascii="Times New Roman" w:hAnsi="Times New Roman" w:cs="Times New Roman"/>
        </w:rPr>
      </w:pPr>
      <w:bookmarkStart w:id="741" w:name="bookmark1676"/>
      <w:r>
        <w:rPr>
          <w:rFonts w:ascii="Times New Roman" w:hAnsi="Times New Roman" w:cs="Times New Roman"/>
        </w:rPr>
        <w:t>7-9 КЛАССЫ</w:t>
      </w:r>
      <w:bookmarkEnd w:id="741"/>
    </w:p>
    <w:p w:rsidR="00A97694" w:rsidRDefault="00A97694">
      <w:pPr>
        <w:pStyle w:val="aff1"/>
        <w:rPr>
          <w:rFonts w:ascii="Times New Roman" w:hAnsi="Times New Roman" w:cs="Times New Roman"/>
        </w:rPr>
      </w:pPr>
    </w:p>
    <w:p w:rsidR="00A97694" w:rsidRDefault="000032B1">
      <w:pPr>
        <w:pStyle w:val="14"/>
        <w:spacing w:line="262" w:lineRule="auto"/>
        <w:jc w:val="both"/>
        <w:rPr>
          <w:color w:val="auto"/>
          <w:sz w:val="19"/>
          <w:szCs w:val="19"/>
        </w:rPr>
      </w:pPr>
      <w:r>
        <w:rPr>
          <w:b/>
          <w:bCs/>
          <w:color w:val="auto"/>
          <w:sz w:val="19"/>
          <w:szCs w:val="19"/>
        </w:rPr>
        <w:t>Раздел 7. Технологии и искусство.</w:t>
      </w:r>
    </w:p>
    <w:p w:rsidR="00A97694" w:rsidRDefault="000032B1">
      <w:pPr>
        <w:pStyle w:val="14"/>
        <w:spacing w:line="240" w:lineRule="auto"/>
        <w:jc w:val="both"/>
        <w:rPr>
          <w:color w:val="auto"/>
        </w:rPr>
      </w:pPr>
      <w:r>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97694" w:rsidRDefault="000032B1">
      <w:pPr>
        <w:pStyle w:val="14"/>
        <w:spacing w:line="240" w:lineRule="auto"/>
        <w:jc w:val="both"/>
        <w:rPr>
          <w:color w:val="auto"/>
        </w:rPr>
      </w:pPr>
      <w:r>
        <w:rPr>
          <w:color w:val="auto"/>
        </w:rPr>
        <w:t>Эстетика в быту. Эстетика и экология жилища.</w:t>
      </w:r>
    </w:p>
    <w:p w:rsidR="00A97694" w:rsidRDefault="000032B1">
      <w:pPr>
        <w:pStyle w:val="14"/>
        <w:spacing w:after="160" w:line="240" w:lineRule="auto"/>
        <w:jc w:val="both"/>
        <w:rPr>
          <w:color w:val="auto"/>
        </w:rPr>
      </w:pPr>
      <w:r>
        <w:rPr>
          <w:color w:val="auto"/>
        </w:rPr>
        <w:t>Народные ремёсла. Народные ремёсла и промыслы России.</w:t>
      </w:r>
    </w:p>
    <w:p w:rsidR="00A97694" w:rsidRDefault="000032B1">
      <w:pPr>
        <w:pStyle w:val="14"/>
        <w:spacing w:line="262" w:lineRule="auto"/>
        <w:jc w:val="both"/>
        <w:rPr>
          <w:color w:val="auto"/>
          <w:sz w:val="19"/>
          <w:szCs w:val="19"/>
        </w:rPr>
      </w:pPr>
      <w:r>
        <w:rPr>
          <w:b/>
          <w:bCs/>
          <w:color w:val="auto"/>
          <w:sz w:val="19"/>
          <w:szCs w:val="19"/>
        </w:rPr>
        <w:t>Раздел 8. Технологии и мир. Современная техносфера.</w:t>
      </w:r>
    </w:p>
    <w:p w:rsidR="00A97694" w:rsidRDefault="000032B1">
      <w:pPr>
        <w:pStyle w:val="14"/>
        <w:spacing w:line="240" w:lineRule="auto"/>
        <w:jc w:val="both"/>
        <w:rPr>
          <w:color w:val="auto"/>
        </w:rPr>
      </w:pPr>
      <w:r>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97694" w:rsidRDefault="000032B1">
      <w:pPr>
        <w:pStyle w:val="14"/>
        <w:spacing w:line="240" w:lineRule="auto"/>
        <w:jc w:val="both"/>
        <w:rPr>
          <w:color w:val="auto"/>
        </w:rPr>
      </w:pPr>
      <w:r>
        <w:rPr>
          <w:color w:val="auto"/>
        </w:rPr>
        <w:t>Понятие высокотехнологичных отраслей. «Высокие технологии» двойного назначения.</w:t>
      </w:r>
    </w:p>
    <w:p w:rsidR="00A97694" w:rsidRDefault="000032B1">
      <w:pPr>
        <w:pStyle w:val="14"/>
        <w:spacing w:line="240" w:lineRule="auto"/>
        <w:jc w:val="both"/>
        <w:rPr>
          <w:color w:val="auto"/>
        </w:rPr>
      </w:pPr>
      <w:r>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97694" w:rsidRDefault="000032B1">
      <w:pPr>
        <w:pStyle w:val="14"/>
        <w:spacing w:line="240" w:lineRule="auto"/>
        <w:jc w:val="both"/>
        <w:rPr>
          <w:color w:val="auto"/>
        </w:rPr>
      </w:pPr>
      <w:r>
        <w:rPr>
          <w:color w:val="auto"/>
        </w:rPr>
        <w:t>Ресурсы, технологии и общество. Глобальные технологические проекты.</w:t>
      </w:r>
    </w:p>
    <w:p w:rsidR="00A97694" w:rsidRDefault="000032B1">
      <w:pPr>
        <w:pStyle w:val="14"/>
        <w:spacing w:line="240" w:lineRule="auto"/>
        <w:jc w:val="both"/>
        <w:rPr>
          <w:color w:val="auto"/>
        </w:rPr>
      </w:pPr>
      <w:r>
        <w:rPr>
          <w:color w:val="auto"/>
        </w:rPr>
        <w:t>Современная техносфера. Проблема взаимодействия природы и техносферы.</w:t>
      </w:r>
    </w:p>
    <w:p w:rsidR="00A97694" w:rsidRDefault="000032B1">
      <w:pPr>
        <w:pStyle w:val="14"/>
        <w:spacing w:after="160" w:line="240" w:lineRule="auto"/>
        <w:jc w:val="both"/>
        <w:rPr>
          <w:color w:val="auto"/>
        </w:rPr>
      </w:pPr>
      <w:r>
        <w:rPr>
          <w:color w:val="auto"/>
        </w:rPr>
        <w:t>Современный транспорт и перспективы его развития.</w:t>
      </w:r>
    </w:p>
    <w:p w:rsidR="00A97694" w:rsidRDefault="000032B1">
      <w:pPr>
        <w:pStyle w:val="14"/>
        <w:spacing w:line="264" w:lineRule="auto"/>
        <w:jc w:val="both"/>
        <w:rPr>
          <w:color w:val="auto"/>
          <w:sz w:val="19"/>
          <w:szCs w:val="19"/>
        </w:rPr>
      </w:pPr>
      <w:r>
        <w:rPr>
          <w:b/>
          <w:bCs/>
          <w:color w:val="auto"/>
          <w:sz w:val="19"/>
          <w:szCs w:val="19"/>
        </w:rPr>
        <w:t>Раздел 9. Современные технологии.</w:t>
      </w:r>
    </w:p>
    <w:p w:rsidR="00A97694" w:rsidRDefault="000032B1">
      <w:pPr>
        <w:pStyle w:val="14"/>
        <w:spacing w:line="240" w:lineRule="auto"/>
        <w:jc w:val="both"/>
        <w:rPr>
          <w:color w:val="auto"/>
        </w:rPr>
      </w:pPr>
      <w:r>
        <w:rPr>
          <w:color w:val="auto"/>
        </w:rPr>
        <w:t>Биотехнологии. Лазерные технологии. Космические технологии. Представления о нанотехнологиях.</w:t>
      </w:r>
    </w:p>
    <w:p w:rsidR="00A97694" w:rsidRDefault="000032B1">
      <w:pPr>
        <w:pStyle w:val="14"/>
        <w:spacing w:line="240" w:lineRule="auto"/>
        <w:jc w:val="both"/>
        <w:rPr>
          <w:color w:val="auto"/>
        </w:rPr>
      </w:pPr>
      <w:r>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97694" w:rsidRDefault="000032B1">
      <w:pPr>
        <w:pStyle w:val="14"/>
        <w:spacing w:line="240" w:lineRule="auto"/>
        <w:jc w:val="both"/>
        <w:rPr>
          <w:color w:val="auto"/>
        </w:rPr>
      </w:pPr>
      <w:r>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97694" w:rsidRDefault="000032B1">
      <w:pPr>
        <w:pStyle w:val="14"/>
        <w:spacing w:after="240" w:line="240" w:lineRule="auto"/>
        <w:jc w:val="both"/>
        <w:rPr>
          <w:color w:val="auto"/>
        </w:rPr>
      </w:pPr>
      <w:r>
        <w:rPr>
          <w:color w:val="auto"/>
        </w:rPr>
        <w:t>Сферы применения современных технологий.</w:t>
      </w:r>
    </w:p>
    <w:p w:rsidR="00A97694" w:rsidRDefault="000032B1">
      <w:pPr>
        <w:pStyle w:val="14"/>
        <w:spacing w:line="264" w:lineRule="auto"/>
        <w:jc w:val="both"/>
        <w:rPr>
          <w:color w:val="auto"/>
          <w:sz w:val="19"/>
          <w:szCs w:val="19"/>
        </w:rPr>
      </w:pPr>
      <w:r>
        <w:rPr>
          <w:b/>
          <w:bCs/>
          <w:color w:val="auto"/>
          <w:sz w:val="19"/>
          <w:szCs w:val="19"/>
        </w:rPr>
        <w:t>Раздел 10. Основы информационно-когнитивных технологий.</w:t>
      </w:r>
    </w:p>
    <w:p w:rsidR="00A97694" w:rsidRDefault="000032B1">
      <w:pPr>
        <w:pStyle w:val="14"/>
        <w:spacing w:line="240" w:lineRule="auto"/>
        <w:jc w:val="both"/>
        <w:rPr>
          <w:color w:val="auto"/>
        </w:rPr>
      </w:pPr>
      <w:r>
        <w:rPr>
          <w:color w:val="auto"/>
        </w:rPr>
        <w:t>Знание как фундаментальная производственная и экономическая категория.</w:t>
      </w:r>
    </w:p>
    <w:p w:rsidR="00A97694" w:rsidRDefault="000032B1">
      <w:pPr>
        <w:pStyle w:val="14"/>
        <w:spacing w:line="240" w:lineRule="auto"/>
        <w:jc w:val="both"/>
        <w:rPr>
          <w:color w:val="auto"/>
        </w:rPr>
      </w:pPr>
      <w:r>
        <w:rPr>
          <w:color w:val="auto"/>
        </w:rPr>
        <w:t xml:space="preserve">Информационно-когнитивные технологии как технологии </w:t>
      </w:r>
      <w:r>
        <w:rPr>
          <w:color w:val="auto"/>
        </w:rPr>
        <w:lastRenderedPageBreak/>
        <w:t>формирования знаний. Данные, информация, знание как объекты информационно-когнитивных технологий.</w:t>
      </w:r>
    </w:p>
    <w:p w:rsidR="00A97694" w:rsidRDefault="000032B1">
      <w:pPr>
        <w:pStyle w:val="14"/>
        <w:spacing w:after="240" w:line="240" w:lineRule="auto"/>
        <w:jc w:val="both"/>
        <w:rPr>
          <w:color w:val="auto"/>
        </w:rPr>
      </w:pPr>
      <w:r>
        <w:rPr>
          <w:color w:val="auto"/>
        </w:rPr>
        <w:t>Формализация и моделирование — основные инструменты познания окружающего мира.</w:t>
      </w:r>
    </w:p>
    <w:p w:rsidR="00A97694" w:rsidRDefault="000032B1">
      <w:pPr>
        <w:pStyle w:val="14"/>
        <w:spacing w:line="264" w:lineRule="auto"/>
        <w:jc w:val="both"/>
        <w:rPr>
          <w:color w:val="auto"/>
          <w:sz w:val="19"/>
          <w:szCs w:val="19"/>
        </w:rPr>
      </w:pPr>
      <w:r>
        <w:rPr>
          <w:b/>
          <w:bCs/>
          <w:color w:val="auto"/>
          <w:sz w:val="19"/>
          <w:szCs w:val="19"/>
        </w:rPr>
        <w:t>Раздел 11. Элементы управления.</w:t>
      </w:r>
    </w:p>
    <w:p w:rsidR="00A97694" w:rsidRDefault="000032B1">
      <w:pPr>
        <w:pStyle w:val="14"/>
        <w:spacing w:line="240" w:lineRule="auto"/>
        <w:jc w:val="both"/>
        <w:rPr>
          <w:color w:val="auto"/>
        </w:rPr>
      </w:pPr>
      <w:r>
        <w:rPr>
          <w:color w:val="auto"/>
        </w:rPr>
        <w:t>Общие принципы управления. Общая схема управления. Условия реализации общей схемы управления. Начала кибернетики.</w:t>
      </w:r>
    </w:p>
    <w:p w:rsidR="00A97694" w:rsidRDefault="000032B1">
      <w:pPr>
        <w:pStyle w:val="14"/>
        <w:spacing w:after="240" w:line="240" w:lineRule="auto"/>
        <w:jc w:val="both"/>
        <w:rPr>
          <w:color w:val="auto"/>
        </w:rPr>
      </w:pPr>
      <w:r>
        <w:rPr>
          <w:color w:val="auto"/>
        </w:rPr>
        <w:t>Самоуправляемые системы. Устойчивость систем управления. Виды равновесия. Устойчивость технических систем.</w:t>
      </w:r>
    </w:p>
    <w:p w:rsidR="00A97694" w:rsidRDefault="000032B1">
      <w:pPr>
        <w:pStyle w:val="14"/>
        <w:spacing w:line="264" w:lineRule="auto"/>
        <w:jc w:val="both"/>
        <w:rPr>
          <w:color w:val="auto"/>
          <w:sz w:val="19"/>
          <w:szCs w:val="19"/>
        </w:rPr>
      </w:pPr>
      <w:r>
        <w:rPr>
          <w:b/>
          <w:bCs/>
          <w:color w:val="auto"/>
          <w:sz w:val="19"/>
          <w:szCs w:val="19"/>
        </w:rPr>
        <w:t>Раздел 12. Мир профессий.</w:t>
      </w:r>
    </w:p>
    <w:p w:rsidR="00A97694" w:rsidRDefault="000032B1">
      <w:pPr>
        <w:pStyle w:val="14"/>
        <w:spacing w:line="240" w:lineRule="auto"/>
        <w:jc w:val="both"/>
        <w:rPr>
          <w:color w:val="auto"/>
        </w:rPr>
      </w:pPr>
      <w:r>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97694" w:rsidRDefault="000032B1">
      <w:pPr>
        <w:pStyle w:val="14"/>
        <w:spacing w:after="160" w:line="240" w:lineRule="auto"/>
        <w:jc w:val="both"/>
        <w:rPr>
          <w:color w:val="auto"/>
        </w:rPr>
      </w:pPr>
      <w:r>
        <w:rPr>
          <w:color w:val="auto"/>
        </w:rPr>
        <w:t>Профессии предметной области «Художественный образ».</w:t>
      </w:r>
    </w:p>
    <w:p w:rsidR="00A97694" w:rsidRDefault="000032B1">
      <w:pPr>
        <w:pStyle w:val="aff1"/>
        <w:rPr>
          <w:rFonts w:ascii="Times New Roman" w:hAnsi="Times New Roman" w:cs="Times New Roman"/>
        </w:rPr>
      </w:pPr>
      <w:bookmarkStart w:id="742" w:name="bookmark1678"/>
      <w:r>
        <w:rPr>
          <w:rFonts w:ascii="Times New Roman" w:hAnsi="Times New Roman" w:cs="Times New Roman"/>
        </w:rPr>
        <w:t>Модуль «Технология обработки материалов и пищевых продуктов»</w:t>
      </w:r>
      <w:bookmarkEnd w:id="742"/>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43" w:name="bookmark1680"/>
      <w:r>
        <w:rPr>
          <w:rFonts w:ascii="Times New Roman" w:hAnsi="Times New Roman" w:cs="Times New Roman"/>
        </w:rPr>
        <w:t>5-6 КЛАССЫ</w:t>
      </w:r>
      <w:bookmarkEnd w:id="743"/>
    </w:p>
    <w:p w:rsidR="00A97694" w:rsidRDefault="00A97694">
      <w:pPr>
        <w:pStyle w:val="aff1"/>
        <w:rPr>
          <w:rFonts w:ascii="Times New Roman" w:hAnsi="Times New Roman" w:cs="Times New Roman"/>
        </w:rPr>
      </w:pPr>
    </w:p>
    <w:p w:rsidR="00A97694" w:rsidRDefault="000032B1">
      <w:pPr>
        <w:pStyle w:val="14"/>
        <w:spacing w:line="266" w:lineRule="auto"/>
        <w:jc w:val="both"/>
        <w:rPr>
          <w:color w:val="auto"/>
          <w:sz w:val="19"/>
          <w:szCs w:val="19"/>
        </w:rPr>
      </w:pPr>
      <w:r>
        <w:rPr>
          <w:b/>
          <w:bCs/>
          <w:color w:val="auto"/>
          <w:sz w:val="19"/>
          <w:szCs w:val="19"/>
        </w:rPr>
        <w:t>Раздел 1. Структура технологии: от материала к изделию.</w:t>
      </w:r>
    </w:p>
    <w:p w:rsidR="00A97694" w:rsidRDefault="000032B1">
      <w:pPr>
        <w:pStyle w:val="14"/>
        <w:spacing w:line="252" w:lineRule="auto"/>
        <w:jc w:val="both"/>
        <w:rPr>
          <w:color w:val="auto"/>
        </w:rPr>
      </w:pPr>
      <w:r>
        <w:rPr>
          <w:color w:val="auto"/>
        </w:rPr>
        <w:t>Основные элементы структуры технологии: действия, операции, этапы. Технологическая карта.</w:t>
      </w:r>
    </w:p>
    <w:p w:rsidR="00A97694" w:rsidRDefault="000032B1">
      <w:pPr>
        <w:pStyle w:val="14"/>
        <w:spacing w:line="252" w:lineRule="auto"/>
        <w:jc w:val="both"/>
        <w:rPr>
          <w:color w:val="auto"/>
        </w:rPr>
      </w:pPr>
      <w:r>
        <w:rPr>
          <w:color w:val="auto"/>
        </w:rPr>
        <w:t>Проектирование, моделирование, конструирование — основные составляющие технологии. Технологии и алгоритмы.</w:t>
      </w:r>
    </w:p>
    <w:p w:rsidR="00A97694" w:rsidRDefault="000032B1">
      <w:pPr>
        <w:pStyle w:val="14"/>
        <w:spacing w:line="266" w:lineRule="auto"/>
        <w:jc w:val="both"/>
        <w:rPr>
          <w:color w:val="auto"/>
          <w:sz w:val="19"/>
          <w:szCs w:val="19"/>
        </w:rPr>
      </w:pPr>
      <w:r>
        <w:rPr>
          <w:b/>
          <w:bCs/>
          <w:color w:val="auto"/>
          <w:sz w:val="19"/>
          <w:szCs w:val="19"/>
        </w:rPr>
        <w:t>Раздел 2. Материалы и их свойства.</w:t>
      </w:r>
    </w:p>
    <w:p w:rsidR="00A97694" w:rsidRDefault="000032B1">
      <w:pPr>
        <w:pStyle w:val="14"/>
        <w:spacing w:line="252" w:lineRule="auto"/>
        <w:jc w:val="both"/>
        <w:rPr>
          <w:color w:val="auto"/>
        </w:rPr>
      </w:pPr>
      <w:r>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97694" w:rsidRDefault="000032B1">
      <w:pPr>
        <w:pStyle w:val="14"/>
        <w:spacing w:line="252" w:lineRule="auto"/>
        <w:jc w:val="both"/>
        <w:rPr>
          <w:color w:val="auto"/>
        </w:rPr>
      </w:pPr>
      <w:r>
        <w:rPr>
          <w:color w:val="auto"/>
        </w:rPr>
        <w:t>Бумага и её свойства. Различные изделия из бумаги. Потребность человека в бумаге.</w:t>
      </w:r>
    </w:p>
    <w:p w:rsidR="00A97694" w:rsidRDefault="000032B1">
      <w:pPr>
        <w:pStyle w:val="14"/>
        <w:jc w:val="both"/>
        <w:rPr>
          <w:color w:val="auto"/>
        </w:rPr>
      </w:pPr>
      <w:r>
        <w:rPr>
          <w:color w:val="auto"/>
        </w:rPr>
        <w:t>Ткань и её свойства. Изделия из ткани. Виды тканей.</w:t>
      </w:r>
    </w:p>
    <w:p w:rsidR="00A97694" w:rsidRDefault="000032B1">
      <w:pPr>
        <w:pStyle w:val="14"/>
        <w:jc w:val="both"/>
        <w:rPr>
          <w:color w:val="auto"/>
        </w:rPr>
      </w:pPr>
      <w:r>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97694" w:rsidRDefault="000032B1">
      <w:pPr>
        <w:pStyle w:val="14"/>
        <w:jc w:val="both"/>
        <w:rPr>
          <w:color w:val="auto"/>
        </w:rPr>
      </w:pPr>
      <w:r>
        <w:rPr>
          <w:color w:val="auto"/>
        </w:rPr>
        <w:t>Металлы и их свойства. Металлические части машин и механизмов. Тонколистовая сталь и проволока.</w:t>
      </w:r>
    </w:p>
    <w:p w:rsidR="00A97694" w:rsidRDefault="000032B1">
      <w:pPr>
        <w:pStyle w:val="14"/>
        <w:jc w:val="both"/>
        <w:rPr>
          <w:color w:val="auto"/>
        </w:rPr>
      </w:pPr>
      <w:r>
        <w:rPr>
          <w:color w:val="auto"/>
        </w:rPr>
        <w:t>Пластические массы (пластмассы) и их свойства. Работа с пластмассами.</w:t>
      </w:r>
    </w:p>
    <w:p w:rsidR="00A97694" w:rsidRDefault="000032B1">
      <w:pPr>
        <w:pStyle w:val="14"/>
        <w:jc w:val="both"/>
        <w:rPr>
          <w:color w:val="auto"/>
        </w:rPr>
      </w:pPr>
      <w:r>
        <w:rPr>
          <w:color w:val="auto"/>
        </w:rPr>
        <w:t>Наноструктуры и их использование в различных технологиях. Природные и синтетические наноструктуры.</w:t>
      </w:r>
    </w:p>
    <w:p w:rsidR="00A97694" w:rsidRDefault="000032B1">
      <w:pPr>
        <w:pStyle w:val="14"/>
        <w:spacing w:after="240"/>
        <w:jc w:val="both"/>
        <w:rPr>
          <w:color w:val="auto"/>
        </w:rPr>
      </w:pPr>
      <w:r>
        <w:rPr>
          <w:color w:val="auto"/>
        </w:rPr>
        <w:t xml:space="preserve">Композиты и нанокомпозиты, их применение. Умные материалы и их </w:t>
      </w:r>
      <w:r>
        <w:rPr>
          <w:color w:val="auto"/>
        </w:rPr>
        <w:lastRenderedPageBreak/>
        <w:t>применение. Аллотропные соединения углерода.</w:t>
      </w:r>
    </w:p>
    <w:p w:rsidR="00A97694" w:rsidRDefault="000032B1">
      <w:pPr>
        <w:pStyle w:val="14"/>
        <w:spacing w:line="269" w:lineRule="auto"/>
        <w:jc w:val="both"/>
        <w:rPr>
          <w:color w:val="auto"/>
          <w:sz w:val="19"/>
          <w:szCs w:val="19"/>
        </w:rPr>
      </w:pPr>
      <w:r>
        <w:rPr>
          <w:b/>
          <w:bCs/>
          <w:color w:val="auto"/>
          <w:sz w:val="19"/>
          <w:szCs w:val="19"/>
        </w:rPr>
        <w:t>Раздел 3. Основные ручные инструменты.</w:t>
      </w:r>
    </w:p>
    <w:p w:rsidR="00A97694" w:rsidRDefault="000032B1">
      <w:pPr>
        <w:pStyle w:val="14"/>
        <w:spacing w:line="257" w:lineRule="auto"/>
        <w:jc w:val="both"/>
        <w:rPr>
          <w:color w:val="auto"/>
        </w:rPr>
      </w:pPr>
      <w:r>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97694" w:rsidRDefault="000032B1">
      <w:pPr>
        <w:pStyle w:val="14"/>
        <w:spacing w:after="240" w:line="257" w:lineRule="auto"/>
        <w:jc w:val="both"/>
        <w:rPr>
          <w:color w:val="auto"/>
        </w:rPr>
      </w:pPr>
      <w:r>
        <w:rPr>
          <w:color w:val="auto"/>
        </w:rPr>
        <w:t>Компьютерные инструменты.</w:t>
      </w:r>
    </w:p>
    <w:p w:rsidR="00A97694" w:rsidRDefault="000032B1">
      <w:pPr>
        <w:pStyle w:val="14"/>
        <w:spacing w:line="266" w:lineRule="auto"/>
        <w:jc w:val="both"/>
        <w:rPr>
          <w:color w:val="auto"/>
          <w:sz w:val="19"/>
          <w:szCs w:val="19"/>
        </w:rPr>
      </w:pPr>
      <w:r>
        <w:rPr>
          <w:b/>
          <w:bCs/>
          <w:color w:val="auto"/>
          <w:sz w:val="19"/>
          <w:szCs w:val="19"/>
        </w:rPr>
        <w:t>Раздел 4. Трудовые действия как основные слагаемые технологии.</w:t>
      </w:r>
    </w:p>
    <w:p w:rsidR="00A97694" w:rsidRDefault="000032B1">
      <w:pPr>
        <w:pStyle w:val="14"/>
        <w:spacing w:line="252" w:lineRule="auto"/>
        <w:jc w:val="both"/>
        <w:rPr>
          <w:color w:val="auto"/>
        </w:rPr>
      </w:pPr>
      <w:r>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97694" w:rsidRDefault="000032B1">
      <w:pPr>
        <w:pStyle w:val="14"/>
        <w:spacing w:after="240" w:line="252" w:lineRule="auto"/>
        <w:jc w:val="both"/>
        <w:rPr>
          <w:color w:val="auto"/>
        </w:rPr>
      </w:pPr>
      <w:r>
        <w:rPr>
          <w:color w:val="auto"/>
        </w:rPr>
        <w:t>Общность и различие действий с различными материалами и пищевыми продуктами.</w:t>
      </w:r>
    </w:p>
    <w:p w:rsidR="00A97694" w:rsidRDefault="000032B1">
      <w:pPr>
        <w:pStyle w:val="14"/>
        <w:spacing w:line="271" w:lineRule="auto"/>
        <w:jc w:val="both"/>
        <w:rPr>
          <w:color w:val="auto"/>
          <w:sz w:val="19"/>
          <w:szCs w:val="19"/>
        </w:rPr>
      </w:pPr>
      <w:r>
        <w:rPr>
          <w:b/>
          <w:bCs/>
          <w:color w:val="auto"/>
          <w:sz w:val="19"/>
          <w:szCs w:val="19"/>
        </w:rPr>
        <w:t>Раздел 5. Технологии обработки конструкционных материалов.</w:t>
      </w:r>
    </w:p>
    <w:p w:rsidR="00A97694" w:rsidRDefault="000032B1">
      <w:pPr>
        <w:pStyle w:val="14"/>
        <w:spacing w:line="257" w:lineRule="auto"/>
        <w:jc w:val="both"/>
        <w:rPr>
          <w:color w:val="auto"/>
        </w:rPr>
      </w:pPr>
      <w:r>
        <w:rPr>
          <w:color w:val="auto"/>
        </w:rPr>
        <w:t>Разметка заготовок из древесины, металла, пластмасс. Приёмы ручной правки заготовок из проволоки и тонколистового металла.</w:t>
      </w:r>
    </w:p>
    <w:p w:rsidR="00A97694" w:rsidRDefault="000032B1">
      <w:pPr>
        <w:pStyle w:val="14"/>
        <w:spacing w:line="257" w:lineRule="auto"/>
        <w:jc w:val="both"/>
        <w:rPr>
          <w:color w:val="auto"/>
        </w:rPr>
      </w:pPr>
      <w:r>
        <w:rPr>
          <w:color w:val="auto"/>
        </w:rPr>
        <w:t>Резание заготовок.</w:t>
      </w:r>
    </w:p>
    <w:p w:rsidR="00A97694" w:rsidRDefault="000032B1">
      <w:pPr>
        <w:pStyle w:val="14"/>
        <w:spacing w:line="257" w:lineRule="auto"/>
        <w:jc w:val="both"/>
        <w:rPr>
          <w:color w:val="auto"/>
        </w:rPr>
      </w:pPr>
      <w:r>
        <w:rPr>
          <w:color w:val="auto"/>
        </w:rPr>
        <w:t>Строгание заготовок из древесины.</w:t>
      </w:r>
    </w:p>
    <w:p w:rsidR="00A97694" w:rsidRDefault="000032B1">
      <w:pPr>
        <w:pStyle w:val="14"/>
        <w:spacing w:line="257" w:lineRule="auto"/>
        <w:ind w:firstLine="238"/>
        <w:jc w:val="both"/>
        <w:rPr>
          <w:color w:val="auto"/>
        </w:rPr>
      </w:pPr>
      <w:r>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97694" w:rsidRDefault="000032B1">
      <w:pPr>
        <w:pStyle w:val="14"/>
        <w:spacing w:line="262" w:lineRule="auto"/>
        <w:ind w:firstLine="238"/>
        <w:jc w:val="both"/>
        <w:rPr>
          <w:color w:val="auto"/>
        </w:rPr>
      </w:pPr>
      <w:r>
        <w:rPr>
          <w:color w:val="auto"/>
        </w:rPr>
        <w:t>Сборка изделий из тонколистового металла, проволоки, искусственных материалов.</w:t>
      </w:r>
    </w:p>
    <w:p w:rsidR="00A97694" w:rsidRDefault="000032B1">
      <w:pPr>
        <w:pStyle w:val="14"/>
        <w:spacing w:line="262" w:lineRule="auto"/>
        <w:jc w:val="both"/>
        <w:rPr>
          <w:color w:val="auto"/>
        </w:rPr>
      </w:pPr>
      <w:r>
        <w:rPr>
          <w:color w:val="auto"/>
        </w:rPr>
        <w:t>Зачистка и отделка поверхностей деталей из конструкционных материалов.</w:t>
      </w:r>
    </w:p>
    <w:p w:rsidR="00A97694" w:rsidRDefault="000032B1">
      <w:pPr>
        <w:pStyle w:val="14"/>
        <w:spacing w:line="262" w:lineRule="auto"/>
        <w:jc w:val="both"/>
        <w:rPr>
          <w:color w:val="auto"/>
        </w:rPr>
      </w:pPr>
      <w:r>
        <w:rPr>
          <w:color w:val="auto"/>
        </w:rPr>
        <w:t>Изготовление цилиндрических и конических деталей из древесины ручным инструментом.</w:t>
      </w:r>
    </w:p>
    <w:p w:rsidR="00A97694" w:rsidRDefault="000032B1">
      <w:pPr>
        <w:pStyle w:val="14"/>
        <w:spacing w:line="262" w:lineRule="auto"/>
        <w:jc w:val="both"/>
        <w:rPr>
          <w:color w:val="auto"/>
        </w:rPr>
      </w:pPr>
      <w:r>
        <w:rPr>
          <w:color w:val="auto"/>
        </w:rPr>
        <w:t>Отделка изделий из конструкционных материалов.</w:t>
      </w:r>
    </w:p>
    <w:p w:rsidR="00A97694" w:rsidRDefault="000032B1">
      <w:pPr>
        <w:pStyle w:val="14"/>
        <w:spacing w:after="240" w:line="262" w:lineRule="auto"/>
        <w:jc w:val="both"/>
        <w:rPr>
          <w:color w:val="auto"/>
        </w:rPr>
      </w:pPr>
      <w:r>
        <w:rPr>
          <w:color w:val="auto"/>
        </w:rPr>
        <w:t>Правила безопасной работы.</w:t>
      </w:r>
    </w:p>
    <w:p w:rsidR="00A97694" w:rsidRDefault="000032B1">
      <w:pPr>
        <w:pStyle w:val="14"/>
        <w:spacing w:line="276" w:lineRule="auto"/>
        <w:jc w:val="both"/>
        <w:rPr>
          <w:color w:val="auto"/>
          <w:sz w:val="19"/>
          <w:szCs w:val="19"/>
        </w:rPr>
      </w:pPr>
      <w:r>
        <w:rPr>
          <w:b/>
          <w:bCs/>
          <w:color w:val="auto"/>
          <w:sz w:val="19"/>
          <w:szCs w:val="19"/>
        </w:rPr>
        <w:t>Раздел 6. Технология обработки текстильных материалов.</w:t>
      </w:r>
    </w:p>
    <w:p w:rsidR="00A97694" w:rsidRDefault="000032B1">
      <w:pPr>
        <w:pStyle w:val="14"/>
        <w:spacing w:line="259" w:lineRule="auto"/>
        <w:jc w:val="both"/>
        <w:rPr>
          <w:color w:val="auto"/>
        </w:rPr>
      </w:pPr>
      <w:r>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97694" w:rsidRDefault="000032B1">
      <w:pPr>
        <w:pStyle w:val="14"/>
        <w:spacing w:line="259" w:lineRule="auto"/>
        <w:jc w:val="both"/>
        <w:rPr>
          <w:color w:val="auto"/>
        </w:rPr>
      </w:pPr>
      <w:r>
        <w:rPr>
          <w:color w:val="auto"/>
        </w:rPr>
        <w:t>Основы технологии изготовления изделий из текстильных материалов.</w:t>
      </w:r>
    </w:p>
    <w:p w:rsidR="00A97694" w:rsidRDefault="000032B1">
      <w:pPr>
        <w:pStyle w:val="14"/>
        <w:spacing w:line="259" w:lineRule="auto"/>
        <w:jc w:val="both"/>
        <w:rPr>
          <w:color w:val="auto"/>
        </w:rPr>
      </w:pPr>
      <w:r>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97694" w:rsidRDefault="000032B1">
      <w:pPr>
        <w:pStyle w:val="14"/>
        <w:spacing w:line="259" w:lineRule="auto"/>
        <w:jc w:val="both"/>
        <w:rPr>
          <w:color w:val="auto"/>
        </w:rPr>
      </w:pPr>
      <w:r>
        <w:rPr>
          <w:color w:val="auto"/>
        </w:rPr>
        <w:lastRenderedPageBreak/>
        <w:t>Способы настила ткани. Раскладка выкройки на ткани. Технология выполнения соединительных швов. Обработка срезов. Обработка вытачки.</w:t>
      </w:r>
    </w:p>
    <w:p w:rsidR="00A97694" w:rsidRDefault="000032B1">
      <w:pPr>
        <w:pStyle w:val="14"/>
        <w:spacing w:after="240" w:line="259" w:lineRule="auto"/>
        <w:jc w:val="both"/>
        <w:rPr>
          <w:color w:val="auto"/>
        </w:rPr>
      </w:pPr>
      <w:r>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97694" w:rsidRDefault="000032B1">
      <w:pPr>
        <w:pStyle w:val="14"/>
        <w:spacing w:line="269" w:lineRule="auto"/>
        <w:jc w:val="both"/>
        <w:rPr>
          <w:color w:val="auto"/>
          <w:sz w:val="19"/>
          <w:szCs w:val="19"/>
        </w:rPr>
      </w:pPr>
      <w:r>
        <w:rPr>
          <w:b/>
          <w:bCs/>
          <w:color w:val="auto"/>
          <w:sz w:val="19"/>
          <w:szCs w:val="19"/>
        </w:rPr>
        <w:t>Раздел 7. Технологии обработки пищевых продуктов.</w:t>
      </w:r>
    </w:p>
    <w:p w:rsidR="00A97694" w:rsidRDefault="000032B1">
      <w:pPr>
        <w:pStyle w:val="14"/>
        <w:spacing w:line="257" w:lineRule="auto"/>
        <w:jc w:val="both"/>
        <w:rPr>
          <w:color w:val="auto"/>
        </w:rPr>
      </w:pPr>
      <w:r>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97694" w:rsidRDefault="000032B1">
      <w:pPr>
        <w:pStyle w:val="14"/>
        <w:spacing w:line="257" w:lineRule="auto"/>
        <w:jc w:val="both"/>
        <w:rPr>
          <w:color w:val="auto"/>
        </w:rPr>
      </w:pPr>
      <w:r>
        <w:rPr>
          <w:color w:val="auto"/>
        </w:rPr>
        <w:t>Приготовление пищи в походных условиях. Утилизация бытовых и пищевых отходов в походных условиях.</w:t>
      </w:r>
    </w:p>
    <w:p w:rsidR="00A97694" w:rsidRDefault="000032B1">
      <w:pPr>
        <w:pStyle w:val="14"/>
        <w:spacing w:after="240" w:line="257" w:lineRule="auto"/>
        <w:jc w:val="both"/>
        <w:rPr>
          <w:color w:val="auto"/>
        </w:rPr>
      </w:pPr>
      <w:r>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97694" w:rsidRDefault="000032B1">
      <w:pPr>
        <w:pStyle w:val="aff1"/>
        <w:rPr>
          <w:rFonts w:ascii="Times New Roman" w:hAnsi="Times New Roman" w:cs="Times New Roman"/>
        </w:rPr>
      </w:pPr>
      <w:bookmarkStart w:id="744" w:name="bookmark1682"/>
      <w:r>
        <w:rPr>
          <w:rFonts w:ascii="Times New Roman" w:hAnsi="Times New Roman" w:cs="Times New Roman"/>
        </w:rPr>
        <w:t>7-9 КЛАССЫ</w:t>
      </w:r>
      <w:bookmarkEnd w:id="744"/>
    </w:p>
    <w:p w:rsidR="00A97694" w:rsidRDefault="00A97694">
      <w:pPr>
        <w:pStyle w:val="aff1"/>
        <w:rPr>
          <w:rFonts w:ascii="Times New Roman" w:hAnsi="Times New Roman" w:cs="Times New Roman"/>
        </w:rPr>
      </w:pPr>
    </w:p>
    <w:p w:rsidR="00A97694" w:rsidRDefault="000032B1">
      <w:pPr>
        <w:pStyle w:val="73"/>
        <w:spacing w:line="269" w:lineRule="auto"/>
        <w:ind w:firstLine="240"/>
        <w:jc w:val="both"/>
        <w:rPr>
          <w:color w:val="auto"/>
          <w:sz w:val="19"/>
          <w:szCs w:val="19"/>
        </w:rPr>
      </w:pPr>
      <w:r>
        <w:rPr>
          <w:b/>
          <w:bCs/>
          <w:color w:val="auto"/>
          <w:sz w:val="19"/>
          <w:szCs w:val="19"/>
        </w:rPr>
        <w:t>Раздел 8. Моделирование как основа познания и практической деятельности.</w:t>
      </w:r>
    </w:p>
    <w:p w:rsidR="00A97694" w:rsidRDefault="000032B1">
      <w:pPr>
        <w:pStyle w:val="14"/>
        <w:jc w:val="both"/>
        <w:rPr>
          <w:color w:val="auto"/>
        </w:rPr>
      </w:pPr>
      <w:r>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97694" w:rsidRDefault="000032B1">
      <w:pPr>
        <w:pStyle w:val="14"/>
        <w:spacing w:after="240"/>
        <w:jc w:val="both"/>
        <w:rPr>
          <w:color w:val="auto"/>
        </w:rPr>
      </w:pPr>
      <w:r>
        <w:rPr>
          <w:color w:val="auto"/>
        </w:rPr>
        <w:t>Модели человеческой деятельности. Алгоритмы и технологии как модели.</w:t>
      </w:r>
    </w:p>
    <w:p w:rsidR="00A97694" w:rsidRDefault="000032B1">
      <w:pPr>
        <w:pStyle w:val="14"/>
        <w:spacing w:line="266" w:lineRule="auto"/>
        <w:jc w:val="both"/>
        <w:rPr>
          <w:color w:val="auto"/>
          <w:sz w:val="19"/>
          <w:szCs w:val="19"/>
        </w:rPr>
      </w:pPr>
      <w:r>
        <w:rPr>
          <w:b/>
          <w:bCs/>
          <w:color w:val="auto"/>
          <w:sz w:val="19"/>
          <w:szCs w:val="19"/>
        </w:rPr>
        <w:t>Раздел 9. Машины и их модели.</w:t>
      </w:r>
    </w:p>
    <w:p w:rsidR="00A97694" w:rsidRDefault="000032B1">
      <w:pPr>
        <w:pStyle w:val="14"/>
        <w:jc w:val="both"/>
        <w:rPr>
          <w:color w:val="auto"/>
        </w:rPr>
      </w:pPr>
      <w:r>
        <w:rPr>
          <w:color w:val="auto"/>
        </w:rPr>
        <w:t>Как устроены машины.</w:t>
      </w:r>
    </w:p>
    <w:p w:rsidR="00A97694" w:rsidRDefault="000032B1">
      <w:pPr>
        <w:pStyle w:val="14"/>
        <w:jc w:val="both"/>
        <w:rPr>
          <w:color w:val="auto"/>
        </w:rPr>
      </w:pPr>
      <w:r>
        <w:rPr>
          <w:color w:val="auto"/>
        </w:rPr>
        <w:t>Конструирование машин. Действия при сборке модели машины при помощи деталей конструктора.</w:t>
      </w:r>
    </w:p>
    <w:p w:rsidR="00A97694" w:rsidRDefault="000032B1">
      <w:pPr>
        <w:pStyle w:val="14"/>
        <w:jc w:val="both"/>
        <w:rPr>
          <w:color w:val="auto"/>
        </w:rPr>
      </w:pPr>
      <w:r>
        <w:rPr>
          <w:color w:val="auto"/>
        </w:rPr>
        <w:t>Простейшие механизмы как базовые элементы многообразия механизмов.</w:t>
      </w:r>
    </w:p>
    <w:p w:rsidR="00A97694" w:rsidRDefault="000032B1">
      <w:pPr>
        <w:pStyle w:val="14"/>
        <w:jc w:val="both"/>
        <w:rPr>
          <w:color w:val="auto"/>
        </w:rPr>
      </w:pPr>
      <w:r>
        <w:rPr>
          <w:color w:val="auto"/>
        </w:rPr>
        <w:t>Физические законы, реализованные в простейших механизмах.</w:t>
      </w:r>
    </w:p>
    <w:p w:rsidR="00A97694" w:rsidRDefault="000032B1">
      <w:pPr>
        <w:pStyle w:val="14"/>
        <w:spacing w:after="240"/>
        <w:jc w:val="both"/>
        <w:rPr>
          <w:color w:val="auto"/>
        </w:rPr>
      </w:pPr>
      <w:r>
        <w:rPr>
          <w:color w:val="auto"/>
        </w:rPr>
        <w:t>Модели механизмов и эксперименты с этими механизмами.</w:t>
      </w:r>
    </w:p>
    <w:p w:rsidR="00A97694" w:rsidRDefault="000032B1">
      <w:pPr>
        <w:pStyle w:val="14"/>
        <w:spacing w:line="269" w:lineRule="auto"/>
        <w:jc w:val="both"/>
        <w:rPr>
          <w:color w:val="auto"/>
          <w:sz w:val="19"/>
          <w:szCs w:val="19"/>
        </w:rPr>
      </w:pPr>
      <w:r>
        <w:rPr>
          <w:b/>
          <w:bCs/>
          <w:color w:val="auto"/>
          <w:sz w:val="19"/>
          <w:szCs w:val="19"/>
        </w:rPr>
        <w:t>Раздел 10. Традиционные производства и технологии.</w:t>
      </w:r>
    </w:p>
    <w:p w:rsidR="00A97694" w:rsidRDefault="000032B1">
      <w:pPr>
        <w:pStyle w:val="14"/>
        <w:jc w:val="both"/>
        <w:rPr>
          <w:color w:val="auto"/>
        </w:rPr>
      </w:pPr>
      <w:r>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w:t>
      </w:r>
      <w:r>
        <w:rPr>
          <w:color w:val="auto"/>
        </w:rPr>
        <w:lastRenderedPageBreak/>
        <w:t>внутренних фасонных поверхностей деталей из древесины. Отделка изделий из древесины. Изготовление изделий из древесины на токарном станке</w:t>
      </w:r>
    </w:p>
    <w:p w:rsidR="00A97694" w:rsidRDefault="000032B1">
      <w:pPr>
        <w:pStyle w:val="14"/>
        <w:jc w:val="both"/>
        <w:rPr>
          <w:color w:val="auto"/>
        </w:rPr>
      </w:pPr>
      <w:r>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97694" w:rsidRDefault="000032B1">
      <w:pPr>
        <w:pStyle w:val="14"/>
        <w:jc w:val="both"/>
        <w:rPr>
          <w:color w:val="auto"/>
        </w:rPr>
      </w:pPr>
      <w:r>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97694" w:rsidRDefault="000032B1">
      <w:pPr>
        <w:pStyle w:val="14"/>
        <w:jc w:val="both"/>
        <w:rPr>
          <w:color w:val="auto"/>
        </w:rPr>
      </w:pPr>
      <w:r>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97694" w:rsidRDefault="000032B1">
      <w:pPr>
        <w:pStyle w:val="14"/>
        <w:spacing w:after="240"/>
        <w:jc w:val="both"/>
        <w:rPr>
          <w:color w:val="auto"/>
        </w:rPr>
      </w:pPr>
      <w:r>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97694" w:rsidRDefault="000032B1">
      <w:pPr>
        <w:pStyle w:val="14"/>
        <w:spacing w:line="269" w:lineRule="auto"/>
        <w:jc w:val="both"/>
        <w:rPr>
          <w:color w:val="auto"/>
          <w:sz w:val="19"/>
          <w:szCs w:val="19"/>
        </w:rPr>
      </w:pPr>
      <w:r>
        <w:rPr>
          <w:b/>
          <w:bCs/>
          <w:color w:val="auto"/>
          <w:sz w:val="19"/>
          <w:szCs w:val="19"/>
        </w:rPr>
        <w:t>Раздел 11. Технологии в когнитивной сфере.</w:t>
      </w:r>
    </w:p>
    <w:p w:rsidR="00A97694" w:rsidRDefault="000032B1">
      <w:pPr>
        <w:pStyle w:val="14"/>
        <w:jc w:val="both"/>
        <w:rPr>
          <w:color w:val="auto"/>
        </w:rPr>
      </w:pPr>
      <w:r>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97694" w:rsidRDefault="000032B1">
      <w:pPr>
        <w:pStyle w:val="14"/>
        <w:jc w:val="both"/>
        <w:rPr>
          <w:color w:val="auto"/>
        </w:rPr>
      </w:pPr>
      <w:r>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97694" w:rsidRDefault="000032B1">
      <w:pPr>
        <w:pStyle w:val="14"/>
        <w:spacing w:after="240"/>
        <w:jc w:val="both"/>
        <w:rPr>
          <w:color w:val="auto"/>
        </w:rPr>
      </w:pPr>
      <w:r>
        <w:rPr>
          <w:color w:val="auto"/>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w:t>
      </w:r>
      <w:r>
        <w:rPr>
          <w:color w:val="auto"/>
        </w:rPr>
        <w:lastRenderedPageBreak/>
        <w:t>визуализации данных. Компьютерные инструменты визуализации.</w:t>
      </w:r>
    </w:p>
    <w:p w:rsidR="00A97694" w:rsidRDefault="000032B1">
      <w:pPr>
        <w:pStyle w:val="14"/>
        <w:spacing w:line="266" w:lineRule="auto"/>
        <w:jc w:val="both"/>
        <w:rPr>
          <w:color w:val="auto"/>
          <w:sz w:val="19"/>
          <w:szCs w:val="19"/>
        </w:rPr>
      </w:pPr>
      <w:r>
        <w:rPr>
          <w:b/>
          <w:bCs/>
          <w:color w:val="auto"/>
          <w:sz w:val="19"/>
          <w:szCs w:val="19"/>
        </w:rPr>
        <w:t>Раздел 12. Технологии и человек.</w:t>
      </w:r>
    </w:p>
    <w:p w:rsidR="00A97694" w:rsidRDefault="000032B1">
      <w:pPr>
        <w:pStyle w:val="14"/>
        <w:spacing w:after="240"/>
        <w:jc w:val="both"/>
        <w:rPr>
          <w:color w:val="auto"/>
        </w:rPr>
      </w:pPr>
      <w:r>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97694" w:rsidRDefault="000032B1">
      <w:pPr>
        <w:pStyle w:val="aff1"/>
        <w:rPr>
          <w:rFonts w:ascii="Times New Roman" w:hAnsi="Times New Roman" w:cs="Times New Roman"/>
        </w:rPr>
      </w:pPr>
      <w:bookmarkStart w:id="745" w:name="bookmark1684"/>
      <w:r>
        <w:rPr>
          <w:rFonts w:ascii="Times New Roman" w:hAnsi="Times New Roman" w:cs="Times New Roman"/>
        </w:rPr>
        <w:t>ВАРИАТИВНЫЕ МОДУЛИ</w:t>
      </w:r>
      <w:bookmarkEnd w:id="745"/>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46" w:name="bookmark1686"/>
      <w:r>
        <w:rPr>
          <w:rFonts w:ascii="Times New Roman" w:hAnsi="Times New Roman" w:cs="Times New Roman"/>
        </w:rPr>
        <w:t>Модуль «Робототехника»</w:t>
      </w:r>
      <w:bookmarkEnd w:id="746"/>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47" w:name="bookmark1688"/>
      <w:r>
        <w:rPr>
          <w:rFonts w:ascii="Times New Roman" w:hAnsi="Times New Roman" w:cs="Times New Roman"/>
        </w:rPr>
        <w:t>5-9 КЛАССЫ</w:t>
      </w:r>
      <w:bookmarkEnd w:id="747"/>
    </w:p>
    <w:p w:rsidR="00A97694" w:rsidRDefault="00A97694">
      <w:pPr>
        <w:pStyle w:val="aff1"/>
        <w:rPr>
          <w:rFonts w:ascii="Times New Roman" w:hAnsi="Times New Roman" w:cs="Times New Roman"/>
        </w:rPr>
      </w:pPr>
    </w:p>
    <w:p w:rsidR="00A97694" w:rsidRDefault="000032B1">
      <w:pPr>
        <w:pStyle w:val="14"/>
        <w:spacing w:line="269" w:lineRule="auto"/>
        <w:jc w:val="both"/>
        <w:rPr>
          <w:color w:val="auto"/>
          <w:sz w:val="19"/>
          <w:szCs w:val="19"/>
        </w:rPr>
      </w:pPr>
      <w:r>
        <w:rPr>
          <w:b/>
          <w:bCs/>
          <w:color w:val="auto"/>
          <w:sz w:val="19"/>
          <w:szCs w:val="19"/>
        </w:rPr>
        <w:t>Раздел 1. Алгоритмы и исполнители. Роботы как исполнители.</w:t>
      </w:r>
    </w:p>
    <w:p w:rsidR="00A97694" w:rsidRDefault="000032B1">
      <w:pPr>
        <w:pStyle w:val="14"/>
        <w:jc w:val="both"/>
        <w:rPr>
          <w:color w:val="auto"/>
        </w:rPr>
      </w:pPr>
      <w:r>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97694" w:rsidRDefault="000032B1">
      <w:pPr>
        <w:pStyle w:val="14"/>
        <w:jc w:val="both"/>
        <w:rPr>
          <w:color w:val="auto"/>
        </w:rPr>
      </w:pPr>
      <w:r>
        <w:rPr>
          <w:color w:val="auto"/>
        </w:rPr>
        <w:t>Компьютерный исполнитель. Робот. Система команд исполнителя.</w:t>
      </w:r>
    </w:p>
    <w:p w:rsidR="00A97694" w:rsidRDefault="000032B1">
      <w:pPr>
        <w:pStyle w:val="14"/>
        <w:jc w:val="both"/>
        <w:rPr>
          <w:color w:val="auto"/>
        </w:rPr>
      </w:pPr>
      <w:r>
        <w:rPr>
          <w:color w:val="auto"/>
        </w:rPr>
        <w:t>От роботов на экране компьютера к роботам-механизмам.</w:t>
      </w:r>
    </w:p>
    <w:p w:rsidR="00A97694" w:rsidRDefault="000032B1">
      <w:pPr>
        <w:pStyle w:val="14"/>
        <w:jc w:val="both"/>
        <w:rPr>
          <w:color w:val="auto"/>
        </w:rPr>
      </w:pPr>
      <w:r>
        <w:rPr>
          <w:color w:val="auto"/>
        </w:rPr>
        <w:t>Система команд механического робота. Управление механическим роботом.</w:t>
      </w:r>
    </w:p>
    <w:p w:rsidR="00A97694" w:rsidRDefault="000032B1">
      <w:pPr>
        <w:pStyle w:val="14"/>
        <w:spacing w:after="240"/>
        <w:jc w:val="both"/>
        <w:rPr>
          <w:color w:val="auto"/>
        </w:rPr>
      </w:pPr>
      <w:r>
        <w:rPr>
          <w:color w:val="auto"/>
        </w:rPr>
        <w:t>Робототехнические комплексы и их возможности. Знакомство с составом робототехнического конструктора.</w:t>
      </w:r>
    </w:p>
    <w:p w:rsidR="00A97694" w:rsidRDefault="000032B1">
      <w:pPr>
        <w:pStyle w:val="14"/>
        <w:spacing w:line="269" w:lineRule="auto"/>
        <w:jc w:val="both"/>
        <w:rPr>
          <w:color w:val="auto"/>
          <w:sz w:val="19"/>
          <w:szCs w:val="19"/>
        </w:rPr>
      </w:pPr>
      <w:r>
        <w:rPr>
          <w:b/>
          <w:bCs/>
          <w:color w:val="auto"/>
          <w:sz w:val="19"/>
          <w:szCs w:val="19"/>
        </w:rPr>
        <w:t>Раздел 2. Роботы: конструирование и управление.</w:t>
      </w:r>
    </w:p>
    <w:p w:rsidR="00A97694" w:rsidRDefault="000032B1">
      <w:pPr>
        <w:pStyle w:val="14"/>
        <w:jc w:val="both"/>
        <w:rPr>
          <w:color w:val="auto"/>
        </w:rPr>
      </w:pPr>
      <w:r>
        <w:rPr>
          <w:color w:val="auto"/>
        </w:rPr>
        <w:t>Общее устройство робота. Механическая часть. Принцип программного управления.</w:t>
      </w:r>
    </w:p>
    <w:p w:rsidR="00A97694" w:rsidRDefault="000032B1">
      <w:pPr>
        <w:pStyle w:val="14"/>
        <w:spacing w:after="240"/>
        <w:jc w:val="both"/>
        <w:rPr>
          <w:color w:val="auto"/>
        </w:rPr>
      </w:pPr>
      <w:r>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97694" w:rsidRDefault="000032B1">
      <w:pPr>
        <w:pStyle w:val="14"/>
        <w:spacing w:line="264" w:lineRule="auto"/>
        <w:jc w:val="both"/>
        <w:rPr>
          <w:color w:val="auto"/>
          <w:sz w:val="19"/>
          <w:szCs w:val="19"/>
        </w:rPr>
      </w:pPr>
      <w:r>
        <w:rPr>
          <w:b/>
          <w:bCs/>
          <w:color w:val="auto"/>
          <w:sz w:val="19"/>
          <w:szCs w:val="19"/>
        </w:rPr>
        <w:t>Раздел 3. Роботы на производстве.</w:t>
      </w:r>
    </w:p>
    <w:p w:rsidR="00A97694" w:rsidRDefault="000032B1">
      <w:pPr>
        <w:pStyle w:val="14"/>
        <w:spacing w:line="252" w:lineRule="auto"/>
        <w:jc w:val="both"/>
        <w:rPr>
          <w:color w:val="auto"/>
        </w:rPr>
      </w:pPr>
      <w:r>
        <w:rPr>
          <w:color w:val="auto"/>
        </w:rPr>
        <w:t xml:space="preserve">Роботы-манипуляторы. Перемещение предмета. Лазерный гравёр. </w:t>
      </w:r>
      <w:r>
        <w:rPr>
          <w:color w:val="auto"/>
          <w:lang w:eastAsia="en-US" w:bidi="en-US"/>
        </w:rPr>
        <w:t>3</w:t>
      </w:r>
      <w:r>
        <w:rPr>
          <w:color w:val="auto"/>
          <w:lang w:val="en-US" w:eastAsia="en-US" w:bidi="en-US"/>
        </w:rPr>
        <w:t>D</w:t>
      </w:r>
      <w:r>
        <w:rPr>
          <w:color w:val="auto"/>
          <w:lang w:eastAsia="en-US" w:bidi="en-US"/>
        </w:rPr>
        <w:t>-</w:t>
      </w:r>
      <w:r>
        <w:rPr>
          <w:color w:val="auto"/>
          <w:lang w:val="en-US" w:eastAsia="en-US" w:bidi="en-US"/>
        </w:rPr>
        <w:t>npuHTep</w:t>
      </w:r>
      <w:r>
        <w:rPr>
          <w:color w:val="auto"/>
          <w:lang w:eastAsia="en-US" w:bidi="en-US"/>
        </w:rPr>
        <w:t>.</w:t>
      </w:r>
    </w:p>
    <w:p w:rsidR="00A97694" w:rsidRDefault="000032B1">
      <w:pPr>
        <w:pStyle w:val="14"/>
        <w:spacing w:line="252" w:lineRule="auto"/>
        <w:jc w:val="both"/>
        <w:rPr>
          <w:color w:val="auto"/>
        </w:rPr>
      </w:pPr>
      <w:r>
        <w:rPr>
          <w:color w:val="auto"/>
        </w:rPr>
        <w:t xml:space="preserve">Производственные линии. Взаимодействие роботов. Понятие о производстве </w:t>
      </w:r>
      <w:r>
        <w:rPr>
          <w:color w:val="auto"/>
          <w:lang w:eastAsia="en-US" w:bidi="en-US"/>
        </w:rPr>
        <w:t xml:space="preserve">4.0. </w:t>
      </w:r>
      <w:r>
        <w:rPr>
          <w:color w:val="auto"/>
        </w:rPr>
        <w:t>Модели производственных линий.</w:t>
      </w:r>
    </w:p>
    <w:p w:rsidR="00A97694" w:rsidRDefault="000032B1">
      <w:pPr>
        <w:pStyle w:val="14"/>
        <w:spacing w:line="264" w:lineRule="auto"/>
        <w:jc w:val="both"/>
        <w:rPr>
          <w:color w:val="auto"/>
          <w:sz w:val="19"/>
          <w:szCs w:val="19"/>
        </w:rPr>
      </w:pPr>
      <w:r>
        <w:rPr>
          <w:b/>
          <w:bCs/>
          <w:color w:val="auto"/>
          <w:sz w:val="19"/>
          <w:szCs w:val="19"/>
        </w:rPr>
        <w:t xml:space="preserve">Раздел </w:t>
      </w:r>
      <w:r>
        <w:rPr>
          <w:b/>
          <w:bCs/>
          <w:color w:val="auto"/>
          <w:sz w:val="19"/>
          <w:szCs w:val="19"/>
          <w:lang w:eastAsia="en-US" w:bidi="en-US"/>
        </w:rPr>
        <w:t xml:space="preserve">4. </w:t>
      </w:r>
      <w:r>
        <w:rPr>
          <w:b/>
          <w:bCs/>
          <w:color w:val="auto"/>
          <w:sz w:val="19"/>
          <w:szCs w:val="19"/>
        </w:rPr>
        <w:t>Робототехнические проекты.</w:t>
      </w:r>
    </w:p>
    <w:p w:rsidR="00A97694" w:rsidRDefault="000032B1">
      <w:pPr>
        <w:pStyle w:val="14"/>
        <w:spacing w:line="252" w:lineRule="auto"/>
        <w:jc w:val="both"/>
        <w:rPr>
          <w:color w:val="auto"/>
        </w:rPr>
      </w:pPr>
      <w:r>
        <w:rPr>
          <w:color w:val="auto"/>
        </w:rPr>
        <w:t xml:space="preserve">Полный цикл создания робота: анализ задания и определение этапов его реализации; проектирование и моделирование робототехнического </w:t>
      </w:r>
      <w:r>
        <w:rPr>
          <w:color w:val="auto"/>
        </w:rPr>
        <w:lastRenderedPageBreak/>
        <w:t>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97694" w:rsidRDefault="000032B1">
      <w:pPr>
        <w:pStyle w:val="14"/>
        <w:spacing w:after="240" w:line="240" w:lineRule="auto"/>
        <w:jc w:val="both"/>
        <w:rPr>
          <w:color w:val="auto"/>
        </w:rPr>
      </w:pPr>
      <w:r>
        <w:rPr>
          <w:color w:val="auto"/>
        </w:rPr>
        <w:t>Примеры роботов из различных областей. Их возможности и ограничения.</w:t>
      </w:r>
    </w:p>
    <w:p w:rsidR="00A97694" w:rsidRDefault="000032B1">
      <w:pPr>
        <w:pStyle w:val="14"/>
        <w:spacing w:line="264" w:lineRule="auto"/>
        <w:jc w:val="both"/>
        <w:rPr>
          <w:color w:val="auto"/>
          <w:sz w:val="19"/>
          <w:szCs w:val="19"/>
        </w:rPr>
      </w:pPr>
      <w:r>
        <w:rPr>
          <w:b/>
          <w:bCs/>
          <w:color w:val="auto"/>
          <w:sz w:val="19"/>
          <w:szCs w:val="19"/>
        </w:rPr>
        <w:t>Раздел 5. От робототехники к искусственному интеллекту.</w:t>
      </w:r>
    </w:p>
    <w:p w:rsidR="00A97694" w:rsidRDefault="000032B1">
      <w:pPr>
        <w:pStyle w:val="14"/>
        <w:spacing w:after="160" w:line="240" w:lineRule="auto"/>
        <w:jc w:val="both"/>
        <w:rPr>
          <w:color w:val="auto"/>
        </w:rPr>
      </w:pPr>
      <w:r>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97694" w:rsidRDefault="000032B1">
      <w:pPr>
        <w:pStyle w:val="aff1"/>
        <w:rPr>
          <w:rFonts w:ascii="Times New Roman" w:hAnsi="Times New Roman" w:cs="Times New Roman"/>
        </w:rPr>
      </w:pPr>
      <w:bookmarkStart w:id="748" w:name="bookmark1690"/>
      <w:r>
        <w:rPr>
          <w:rFonts w:ascii="Times New Roman" w:hAnsi="Times New Roman" w:cs="Times New Roman"/>
        </w:rPr>
        <w:t>Модуль «3D-моделирование, макетирование, прототипирование»</w:t>
      </w:r>
      <w:bookmarkEnd w:id="748"/>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49" w:name="bookmark1692"/>
      <w:r>
        <w:rPr>
          <w:rFonts w:ascii="Times New Roman" w:hAnsi="Times New Roman" w:cs="Times New Roman"/>
        </w:rPr>
        <w:t>7-9 КЛАССЫ</w:t>
      </w:r>
      <w:bookmarkEnd w:id="749"/>
    </w:p>
    <w:p w:rsidR="00A97694" w:rsidRDefault="00A97694">
      <w:pPr>
        <w:pStyle w:val="aff1"/>
        <w:rPr>
          <w:rFonts w:ascii="Times New Roman" w:hAnsi="Times New Roman" w:cs="Times New Roman"/>
        </w:rPr>
      </w:pPr>
    </w:p>
    <w:p w:rsidR="00A97694" w:rsidRDefault="000032B1">
      <w:pPr>
        <w:pStyle w:val="14"/>
        <w:spacing w:line="264" w:lineRule="auto"/>
        <w:jc w:val="both"/>
        <w:rPr>
          <w:color w:val="auto"/>
          <w:sz w:val="19"/>
          <w:szCs w:val="19"/>
        </w:rPr>
      </w:pPr>
      <w:r>
        <w:rPr>
          <w:b/>
          <w:bCs/>
          <w:color w:val="auto"/>
          <w:sz w:val="19"/>
          <w:szCs w:val="19"/>
        </w:rPr>
        <w:t>Раздел 1. Модели и технологии.</w:t>
      </w:r>
    </w:p>
    <w:p w:rsidR="00A97694" w:rsidRDefault="000032B1">
      <w:pPr>
        <w:pStyle w:val="14"/>
        <w:spacing w:after="240" w:line="240" w:lineRule="auto"/>
        <w:jc w:val="both"/>
        <w:rPr>
          <w:color w:val="auto"/>
        </w:rPr>
      </w:pPr>
      <w:r>
        <w:rPr>
          <w:color w:val="auto"/>
        </w:rPr>
        <w:t>Виды и свойства, назначение моделей. Адекватность модели моделируемому объекту и целям моделирования.</w:t>
      </w:r>
    </w:p>
    <w:p w:rsidR="00A97694" w:rsidRDefault="000032B1">
      <w:pPr>
        <w:pStyle w:val="14"/>
        <w:spacing w:line="264" w:lineRule="auto"/>
        <w:jc w:val="both"/>
        <w:rPr>
          <w:color w:val="auto"/>
          <w:sz w:val="19"/>
          <w:szCs w:val="19"/>
        </w:rPr>
      </w:pPr>
      <w:r>
        <w:rPr>
          <w:b/>
          <w:bCs/>
          <w:color w:val="auto"/>
          <w:sz w:val="19"/>
          <w:szCs w:val="19"/>
        </w:rPr>
        <w:t>Раздел 2. Визуальные модели.</w:t>
      </w:r>
    </w:p>
    <w:p w:rsidR="00A97694" w:rsidRDefault="000032B1">
      <w:pPr>
        <w:pStyle w:val="14"/>
        <w:spacing w:line="240" w:lineRule="auto"/>
        <w:jc w:val="both"/>
        <w:rPr>
          <w:color w:val="auto"/>
        </w:rPr>
      </w:pPr>
      <w:r>
        <w:rPr>
          <w:color w:val="auto"/>
        </w:rPr>
        <w:t>3D-моделирование как технология создания визуальных моделей.</w:t>
      </w:r>
    </w:p>
    <w:p w:rsidR="00A97694" w:rsidRDefault="000032B1">
      <w:pPr>
        <w:pStyle w:val="14"/>
        <w:spacing w:line="240" w:lineRule="auto"/>
        <w:jc w:val="both"/>
        <w:rPr>
          <w:color w:val="auto"/>
        </w:rPr>
      </w:pPr>
      <w:r>
        <w:rPr>
          <w:color w:val="auto"/>
        </w:rPr>
        <w:t>Графические примитивы в 3D-моделировании. Куб и кубоид. Шар и многогранник. Цилиндр, призма, пирамида.</w:t>
      </w:r>
    </w:p>
    <w:p w:rsidR="00A97694" w:rsidRDefault="000032B1">
      <w:pPr>
        <w:pStyle w:val="14"/>
        <w:spacing w:line="240" w:lineRule="auto"/>
        <w:jc w:val="both"/>
        <w:rPr>
          <w:color w:val="auto"/>
        </w:rPr>
      </w:pPr>
      <w:r>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97694" w:rsidRDefault="000032B1">
      <w:pPr>
        <w:pStyle w:val="14"/>
        <w:spacing w:line="240" w:lineRule="auto"/>
        <w:jc w:val="both"/>
        <w:rPr>
          <w:color w:val="auto"/>
        </w:rPr>
      </w:pPr>
      <w:r>
        <w:rPr>
          <w:color w:val="auto"/>
        </w:rPr>
        <w:t>Моделирование сложных объектов.</w:t>
      </w:r>
    </w:p>
    <w:p w:rsidR="00A97694" w:rsidRDefault="000032B1">
      <w:pPr>
        <w:pStyle w:val="14"/>
        <w:spacing w:line="240" w:lineRule="auto"/>
        <w:jc w:val="both"/>
        <w:rPr>
          <w:color w:val="auto"/>
        </w:rPr>
      </w:pPr>
      <w:r>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97694" w:rsidRDefault="000032B1">
      <w:pPr>
        <w:pStyle w:val="14"/>
        <w:spacing w:line="240" w:lineRule="auto"/>
        <w:jc w:val="both"/>
        <w:rPr>
          <w:color w:val="auto"/>
        </w:rPr>
      </w:pPr>
      <w:r>
        <w:rPr>
          <w:color w:val="auto"/>
        </w:rPr>
        <w:t xml:space="preserve">3D-печать. Техника безопасности в 3D-печати. Аддитивные технологии. Экструдер и его устройство. Кинематика </w:t>
      </w:r>
      <w:r>
        <w:rPr>
          <w:smallCaps/>
          <w:color w:val="auto"/>
          <w:lang w:eastAsia="en-US" w:bidi="en-US"/>
        </w:rPr>
        <w:t>3</w:t>
      </w:r>
      <w:r>
        <w:rPr>
          <w:smallCaps/>
          <w:color w:val="auto"/>
          <w:lang w:val="en-US" w:eastAsia="en-US" w:bidi="en-US"/>
        </w:rPr>
        <w:t>D</w:t>
      </w:r>
      <w:r>
        <w:rPr>
          <w:smallCaps/>
          <w:color w:val="auto"/>
          <w:lang w:eastAsia="en-US" w:bidi="en-US"/>
        </w:rPr>
        <w:t>^</w:t>
      </w:r>
      <w:r>
        <w:rPr>
          <w:smallCaps/>
          <w:color w:val="auto"/>
          <w:lang w:val="en-US" w:eastAsia="en-US" w:bidi="en-US"/>
        </w:rPr>
        <w:t>puh</w:t>
      </w:r>
      <w:r>
        <w:rPr>
          <w:smallCaps/>
          <w:color w:val="auto"/>
          <w:lang w:eastAsia="en-US" w:bidi="en-US"/>
        </w:rPr>
        <w:t xml:space="preserve">- </w:t>
      </w:r>
      <w:r>
        <w:rPr>
          <w:color w:val="auto"/>
        </w:rPr>
        <w:t>тера.</w:t>
      </w:r>
    </w:p>
    <w:p w:rsidR="00A97694" w:rsidRDefault="000032B1">
      <w:pPr>
        <w:pStyle w:val="14"/>
        <w:spacing w:line="240" w:lineRule="auto"/>
        <w:jc w:val="both"/>
        <w:rPr>
          <w:color w:val="auto"/>
        </w:rPr>
      </w:pPr>
      <w:r>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97694" w:rsidRDefault="000032B1">
      <w:pPr>
        <w:pStyle w:val="14"/>
        <w:spacing w:after="160" w:line="240" w:lineRule="auto"/>
        <w:jc w:val="both"/>
        <w:rPr>
          <w:color w:val="auto"/>
        </w:rPr>
      </w:pPr>
      <w:r>
        <w:rPr>
          <w:color w:val="auto"/>
        </w:rPr>
        <w:t>Профессии, связанные с 3D-печатью.</w:t>
      </w:r>
    </w:p>
    <w:p w:rsidR="00A97694" w:rsidRDefault="000032B1">
      <w:pPr>
        <w:pStyle w:val="14"/>
        <w:spacing w:line="264" w:lineRule="auto"/>
        <w:jc w:val="both"/>
        <w:rPr>
          <w:color w:val="auto"/>
          <w:sz w:val="19"/>
          <w:szCs w:val="19"/>
        </w:rPr>
      </w:pPr>
      <w:r>
        <w:rPr>
          <w:b/>
          <w:bCs/>
          <w:color w:val="auto"/>
          <w:sz w:val="19"/>
          <w:szCs w:val="19"/>
        </w:rPr>
        <w:t>Раздел 3. Создание макетов с помощью программных средств.</w:t>
      </w:r>
    </w:p>
    <w:p w:rsidR="00A97694" w:rsidRDefault="000032B1">
      <w:pPr>
        <w:pStyle w:val="14"/>
        <w:spacing w:line="240" w:lineRule="auto"/>
        <w:jc w:val="both"/>
        <w:rPr>
          <w:color w:val="auto"/>
        </w:rPr>
      </w:pPr>
      <w:r>
        <w:rPr>
          <w:color w:val="auto"/>
        </w:rPr>
        <w:t>Компоненты технологии макетирования: выполнение развёртки, сборка деталей макета. Разработка графической документации.</w:t>
      </w:r>
    </w:p>
    <w:p w:rsidR="00A97694" w:rsidRDefault="000032B1">
      <w:pPr>
        <w:pStyle w:val="14"/>
        <w:spacing w:line="264" w:lineRule="auto"/>
        <w:jc w:val="both"/>
        <w:rPr>
          <w:color w:val="auto"/>
          <w:sz w:val="19"/>
          <w:szCs w:val="19"/>
        </w:rPr>
      </w:pPr>
      <w:r>
        <w:rPr>
          <w:b/>
          <w:bCs/>
          <w:color w:val="auto"/>
          <w:sz w:val="19"/>
          <w:szCs w:val="19"/>
        </w:rPr>
        <w:lastRenderedPageBreak/>
        <w:t>Раздел 4. Технология создания и исследования прототипов.</w:t>
      </w:r>
    </w:p>
    <w:p w:rsidR="00A97694" w:rsidRDefault="000032B1">
      <w:pPr>
        <w:pStyle w:val="14"/>
        <w:spacing w:line="240" w:lineRule="auto"/>
        <w:jc w:val="both"/>
        <w:rPr>
          <w:color w:val="auto"/>
        </w:rPr>
      </w:pPr>
      <w:r>
        <w:rPr>
          <w:color w:val="auto"/>
        </w:rPr>
        <w:t>Создание прототипа. Исследование прототипа. Перенос выявленных свойств прототипа на реальные объекты.</w:t>
      </w:r>
    </w:p>
    <w:p w:rsidR="00A97694" w:rsidRDefault="00A97694">
      <w:pPr>
        <w:pStyle w:val="aff1"/>
        <w:rPr>
          <w:rFonts w:ascii="Times New Roman" w:hAnsi="Times New Roman" w:cs="Times New Roman"/>
        </w:rPr>
      </w:pPr>
      <w:bookmarkStart w:id="750" w:name="bookmark1694"/>
    </w:p>
    <w:p w:rsidR="00A97694" w:rsidRDefault="000032B1">
      <w:pPr>
        <w:pStyle w:val="aff1"/>
        <w:rPr>
          <w:rFonts w:ascii="Times New Roman" w:hAnsi="Times New Roman" w:cs="Times New Roman"/>
        </w:rPr>
      </w:pPr>
      <w:r>
        <w:rPr>
          <w:rFonts w:ascii="Times New Roman" w:hAnsi="Times New Roman" w:cs="Times New Roman"/>
        </w:rPr>
        <w:t>Модуль «Компьютерная графика. Черчение»</w:t>
      </w:r>
      <w:bookmarkEnd w:id="750"/>
    </w:p>
    <w:p w:rsidR="00A97694" w:rsidRDefault="00A97694">
      <w:pPr>
        <w:pStyle w:val="aff1"/>
        <w:rPr>
          <w:rFonts w:ascii="Times New Roman" w:hAnsi="Times New Roman" w:cs="Times New Roman"/>
        </w:rPr>
      </w:pPr>
      <w:bookmarkStart w:id="751" w:name="bookmark1696"/>
    </w:p>
    <w:p w:rsidR="00A97694" w:rsidRDefault="000032B1">
      <w:pPr>
        <w:pStyle w:val="aff1"/>
        <w:rPr>
          <w:rFonts w:ascii="Times New Roman" w:hAnsi="Times New Roman" w:cs="Times New Roman"/>
        </w:rPr>
      </w:pPr>
      <w:r>
        <w:rPr>
          <w:rFonts w:ascii="Times New Roman" w:hAnsi="Times New Roman" w:cs="Times New Roman"/>
        </w:rPr>
        <w:t>8-9 КЛАССЫ</w:t>
      </w:r>
      <w:bookmarkEnd w:id="751"/>
    </w:p>
    <w:p w:rsidR="00A97694" w:rsidRDefault="00A97694">
      <w:pPr>
        <w:pStyle w:val="14"/>
        <w:spacing w:line="264" w:lineRule="auto"/>
        <w:jc w:val="both"/>
        <w:rPr>
          <w:b/>
          <w:bCs/>
          <w:color w:val="auto"/>
          <w:sz w:val="19"/>
          <w:szCs w:val="19"/>
        </w:rPr>
      </w:pPr>
    </w:p>
    <w:p w:rsidR="00A97694" w:rsidRDefault="000032B1">
      <w:pPr>
        <w:pStyle w:val="14"/>
        <w:spacing w:line="264" w:lineRule="auto"/>
        <w:jc w:val="both"/>
        <w:rPr>
          <w:color w:val="auto"/>
          <w:sz w:val="19"/>
          <w:szCs w:val="19"/>
        </w:rPr>
      </w:pPr>
      <w:r>
        <w:rPr>
          <w:b/>
          <w:bCs/>
          <w:color w:val="auto"/>
          <w:sz w:val="19"/>
          <w:szCs w:val="19"/>
        </w:rPr>
        <w:t>Раздел 1. Модели и их свойства.</w:t>
      </w:r>
    </w:p>
    <w:p w:rsidR="00A97694" w:rsidRDefault="000032B1">
      <w:pPr>
        <w:pStyle w:val="14"/>
        <w:spacing w:line="240" w:lineRule="auto"/>
        <w:jc w:val="both"/>
        <w:rPr>
          <w:color w:val="auto"/>
        </w:rPr>
      </w:pPr>
      <w:r>
        <w:rPr>
          <w:color w:val="auto"/>
        </w:rPr>
        <w:t>Понятие графической модели.</w:t>
      </w:r>
    </w:p>
    <w:p w:rsidR="00A97694" w:rsidRDefault="000032B1">
      <w:pPr>
        <w:pStyle w:val="14"/>
        <w:spacing w:after="160" w:line="240" w:lineRule="auto"/>
        <w:jc w:val="both"/>
        <w:rPr>
          <w:color w:val="auto"/>
        </w:rPr>
      </w:pPr>
      <w:r>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97694" w:rsidRDefault="000032B1">
      <w:pPr>
        <w:pStyle w:val="14"/>
        <w:spacing w:line="264" w:lineRule="auto"/>
        <w:jc w:val="both"/>
        <w:rPr>
          <w:color w:val="auto"/>
          <w:sz w:val="19"/>
          <w:szCs w:val="19"/>
        </w:rPr>
      </w:pPr>
      <w:r>
        <w:rPr>
          <w:b/>
          <w:bCs/>
          <w:color w:val="auto"/>
          <w:sz w:val="19"/>
          <w:szCs w:val="19"/>
        </w:rPr>
        <w:t>Раздел 2. Черчение как технология создания графической модели инженерного объекта.</w:t>
      </w:r>
    </w:p>
    <w:p w:rsidR="00A97694" w:rsidRDefault="000032B1">
      <w:pPr>
        <w:pStyle w:val="14"/>
        <w:spacing w:line="240" w:lineRule="auto"/>
        <w:jc w:val="both"/>
        <w:rPr>
          <w:color w:val="auto"/>
        </w:rPr>
      </w:pPr>
      <w:r>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97694" w:rsidRDefault="000032B1">
      <w:pPr>
        <w:pStyle w:val="14"/>
        <w:spacing w:line="240" w:lineRule="auto"/>
        <w:jc w:val="both"/>
        <w:rPr>
          <w:color w:val="auto"/>
        </w:rPr>
      </w:pPr>
      <w:r>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97694" w:rsidRDefault="000032B1">
      <w:pPr>
        <w:pStyle w:val="14"/>
        <w:spacing w:after="160" w:line="240" w:lineRule="auto"/>
        <w:jc w:val="both"/>
        <w:rPr>
          <w:color w:val="auto"/>
        </w:rPr>
      </w:pPr>
      <w:r>
        <w:rPr>
          <w:color w:val="auto"/>
        </w:rPr>
        <w:t>Практическая деятельность по созданию чертежей.</w:t>
      </w:r>
    </w:p>
    <w:p w:rsidR="00A97694" w:rsidRDefault="000032B1">
      <w:pPr>
        <w:pStyle w:val="14"/>
        <w:spacing w:line="264" w:lineRule="auto"/>
        <w:jc w:val="both"/>
        <w:rPr>
          <w:color w:val="auto"/>
          <w:sz w:val="19"/>
          <w:szCs w:val="19"/>
        </w:rPr>
      </w:pPr>
      <w:r>
        <w:rPr>
          <w:b/>
          <w:bCs/>
          <w:color w:val="auto"/>
          <w:sz w:val="19"/>
          <w:szCs w:val="19"/>
        </w:rPr>
        <w:t>Раздел 3. Технология создания чертежей в программных средах.</w:t>
      </w:r>
    </w:p>
    <w:p w:rsidR="00A97694" w:rsidRDefault="000032B1">
      <w:pPr>
        <w:pStyle w:val="14"/>
        <w:spacing w:line="240" w:lineRule="auto"/>
        <w:jc w:val="both"/>
        <w:rPr>
          <w:color w:val="auto"/>
        </w:rPr>
      </w:pPr>
      <w:r>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97694" w:rsidRDefault="000032B1">
      <w:pPr>
        <w:pStyle w:val="14"/>
        <w:spacing w:after="80" w:line="240" w:lineRule="auto"/>
        <w:jc w:val="both"/>
        <w:rPr>
          <w:color w:val="auto"/>
        </w:rPr>
      </w:pPr>
      <w:r>
        <w:rPr>
          <w:color w:val="auto"/>
        </w:rPr>
        <w:t>Изделия и их модели. Анализ формы объекта и синтез модели. План создания 3D-модели.</w:t>
      </w:r>
    </w:p>
    <w:p w:rsidR="00A97694" w:rsidRDefault="000032B1">
      <w:pPr>
        <w:pStyle w:val="14"/>
        <w:spacing w:line="240" w:lineRule="auto"/>
        <w:jc w:val="both"/>
        <w:rPr>
          <w:color w:val="auto"/>
        </w:rPr>
      </w:pPr>
      <w:r>
        <w:rPr>
          <w:color w:val="auto"/>
        </w:rPr>
        <w:t xml:space="preserve">Интерфейс окна «Деталь». Дерево модели. Система </w:t>
      </w:r>
      <w:r>
        <w:rPr>
          <w:color w:val="auto"/>
          <w:lang w:eastAsia="en-US" w:bidi="en-US"/>
        </w:rPr>
        <w:t>3</w:t>
      </w:r>
      <w:r>
        <w:rPr>
          <w:color w:val="auto"/>
          <w:lang w:val="en-US" w:eastAsia="en-US" w:bidi="en-US"/>
        </w:rPr>
        <w:t>D</w:t>
      </w:r>
      <w:r>
        <w:rPr>
          <w:color w:val="auto"/>
          <w:lang w:eastAsia="en-US" w:bidi="en-US"/>
        </w:rPr>
        <w:t>-</w:t>
      </w:r>
      <w:r>
        <w:rPr>
          <w:color w:val="auto"/>
          <w:lang w:val="en-US" w:eastAsia="en-US" w:bidi="en-US"/>
        </w:rPr>
        <w:t>koop</w:t>
      </w:r>
      <w:r>
        <w:rPr>
          <w:color w:val="auto"/>
          <w:lang w:eastAsia="en-US" w:bidi="en-US"/>
        </w:rPr>
        <w:t xml:space="preserve">- </w:t>
      </w:r>
      <w:r>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97694" w:rsidRDefault="000032B1">
      <w:pPr>
        <w:pStyle w:val="14"/>
        <w:spacing w:after="240" w:line="240" w:lineRule="auto"/>
        <w:jc w:val="both"/>
        <w:rPr>
          <w:color w:val="auto"/>
        </w:rPr>
      </w:pPr>
      <w:r>
        <w:rPr>
          <w:color w:val="auto"/>
        </w:rPr>
        <w:t>Создание моделей по различным заданиям: по чертежу; по описанию и размерам; по образцу, с натуры.</w:t>
      </w:r>
    </w:p>
    <w:p w:rsidR="00A97694" w:rsidRDefault="000032B1">
      <w:pPr>
        <w:pStyle w:val="14"/>
        <w:spacing w:line="264" w:lineRule="auto"/>
        <w:jc w:val="both"/>
        <w:rPr>
          <w:color w:val="auto"/>
          <w:sz w:val="19"/>
          <w:szCs w:val="19"/>
        </w:rPr>
      </w:pPr>
      <w:r>
        <w:rPr>
          <w:b/>
          <w:bCs/>
          <w:color w:val="auto"/>
          <w:sz w:val="19"/>
          <w:szCs w:val="19"/>
        </w:rPr>
        <w:lastRenderedPageBreak/>
        <w:t xml:space="preserve">Раздел </w:t>
      </w:r>
      <w:r>
        <w:rPr>
          <w:b/>
          <w:bCs/>
          <w:color w:val="auto"/>
          <w:sz w:val="19"/>
          <w:szCs w:val="19"/>
          <w:lang w:eastAsia="en-US" w:bidi="en-US"/>
        </w:rPr>
        <w:t xml:space="preserve">4. </w:t>
      </w:r>
      <w:r>
        <w:rPr>
          <w:b/>
          <w:bCs/>
          <w:color w:val="auto"/>
          <w:sz w:val="19"/>
          <w:szCs w:val="19"/>
        </w:rPr>
        <w:t>Разработка проекта инженерного объекта.</w:t>
      </w:r>
    </w:p>
    <w:p w:rsidR="00A97694" w:rsidRDefault="000032B1">
      <w:pPr>
        <w:pStyle w:val="14"/>
        <w:spacing w:after="380" w:line="240" w:lineRule="auto"/>
        <w:jc w:val="both"/>
        <w:rPr>
          <w:color w:val="auto"/>
        </w:rPr>
      </w:pPr>
      <w:r>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97694" w:rsidRDefault="000032B1">
      <w:pPr>
        <w:pStyle w:val="aff1"/>
        <w:rPr>
          <w:rFonts w:ascii="Times New Roman" w:hAnsi="Times New Roman" w:cs="Times New Roman"/>
        </w:rPr>
      </w:pPr>
      <w:bookmarkStart w:id="752" w:name="bookmark1698"/>
      <w:r>
        <w:rPr>
          <w:rFonts w:ascii="Times New Roman" w:hAnsi="Times New Roman" w:cs="Times New Roman"/>
        </w:rPr>
        <w:t>Модуль «Автоматизированные системы»</w:t>
      </w:r>
      <w:bookmarkEnd w:id="752"/>
    </w:p>
    <w:p w:rsidR="00A97694" w:rsidRDefault="00A97694">
      <w:pPr>
        <w:pStyle w:val="aff1"/>
        <w:rPr>
          <w:rFonts w:ascii="Times New Roman" w:hAnsi="Times New Roman" w:cs="Times New Roman"/>
        </w:rPr>
      </w:pPr>
      <w:bookmarkStart w:id="753" w:name="bookmark1700"/>
    </w:p>
    <w:p w:rsidR="00A97694" w:rsidRDefault="000032B1">
      <w:pPr>
        <w:pStyle w:val="aff1"/>
        <w:rPr>
          <w:rFonts w:ascii="Times New Roman" w:hAnsi="Times New Roman" w:cs="Times New Roman"/>
        </w:rPr>
      </w:pPr>
      <w:r>
        <w:rPr>
          <w:rFonts w:ascii="Times New Roman" w:hAnsi="Times New Roman" w:cs="Times New Roman"/>
        </w:rPr>
        <w:t>8-9 КЛАССЫ</w:t>
      </w:r>
      <w:bookmarkEnd w:id="753"/>
    </w:p>
    <w:p w:rsidR="00A97694" w:rsidRDefault="00A97694">
      <w:pPr>
        <w:pStyle w:val="14"/>
        <w:spacing w:line="264" w:lineRule="auto"/>
        <w:jc w:val="both"/>
        <w:rPr>
          <w:b/>
          <w:bCs/>
          <w:color w:val="auto"/>
          <w:sz w:val="19"/>
          <w:szCs w:val="19"/>
        </w:rPr>
      </w:pPr>
    </w:p>
    <w:p w:rsidR="00A97694" w:rsidRDefault="000032B1">
      <w:pPr>
        <w:pStyle w:val="14"/>
        <w:spacing w:line="264" w:lineRule="auto"/>
        <w:jc w:val="both"/>
        <w:rPr>
          <w:color w:val="auto"/>
        </w:rPr>
      </w:pPr>
      <w:r>
        <w:rPr>
          <w:b/>
          <w:bCs/>
          <w:color w:val="auto"/>
          <w:sz w:val="19"/>
          <w:szCs w:val="19"/>
        </w:rPr>
        <w:t>Раздел 1. Управление. Общие представления</w:t>
      </w:r>
      <w:r>
        <w:rPr>
          <w:color w:val="auto"/>
        </w:rPr>
        <w:t>.</w:t>
      </w:r>
    </w:p>
    <w:p w:rsidR="00A97694" w:rsidRDefault="000032B1">
      <w:pPr>
        <w:pStyle w:val="14"/>
        <w:spacing w:after="240" w:line="240" w:lineRule="auto"/>
        <w:jc w:val="both"/>
        <w:rPr>
          <w:color w:val="auto"/>
        </w:rPr>
      </w:pPr>
      <w:r>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97694" w:rsidRDefault="000032B1">
      <w:pPr>
        <w:pStyle w:val="14"/>
        <w:spacing w:line="264" w:lineRule="auto"/>
        <w:jc w:val="both"/>
        <w:rPr>
          <w:color w:val="auto"/>
          <w:sz w:val="19"/>
          <w:szCs w:val="19"/>
        </w:rPr>
      </w:pPr>
      <w:r>
        <w:rPr>
          <w:b/>
          <w:bCs/>
          <w:color w:val="auto"/>
          <w:sz w:val="19"/>
          <w:szCs w:val="19"/>
        </w:rPr>
        <w:t>Раздел 2. Управление техническими системами.</w:t>
      </w:r>
    </w:p>
    <w:p w:rsidR="00A97694" w:rsidRDefault="000032B1">
      <w:pPr>
        <w:pStyle w:val="14"/>
        <w:spacing w:line="240" w:lineRule="auto"/>
        <w:jc w:val="both"/>
        <w:rPr>
          <w:color w:val="auto"/>
        </w:rPr>
      </w:pPr>
      <w:r>
        <w:rPr>
          <w:color w:val="auto"/>
        </w:rPr>
        <w:t>Механические устройства обратной связи. Регулятор Уатта.</w:t>
      </w:r>
    </w:p>
    <w:p w:rsidR="00A97694" w:rsidRDefault="000032B1">
      <w:pPr>
        <w:pStyle w:val="14"/>
        <w:spacing w:line="240" w:lineRule="auto"/>
        <w:jc w:val="both"/>
        <w:rPr>
          <w:color w:val="auto"/>
        </w:rPr>
      </w:pPr>
      <w:r>
        <w:rPr>
          <w:color w:val="auto"/>
        </w:rPr>
        <w:t>Понятие системы. Замкнутые и открытые системы. Системы с положительной и отрицательной обратной связью. Примеры.</w:t>
      </w:r>
    </w:p>
    <w:p w:rsidR="00A97694" w:rsidRDefault="000032B1">
      <w:pPr>
        <w:pStyle w:val="14"/>
        <w:spacing w:line="240" w:lineRule="auto"/>
        <w:jc w:val="both"/>
        <w:rPr>
          <w:color w:val="auto"/>
        </w:rPr>
      </w:pPr>
      <w:r>
        <w:rPr>
          <w:color w:val="auto"/>
        </w:rPr>
        <w:t>Динамические эффекты открытых систем: точки бифуркации, аттракторы.</w:t>
      </w:r>
    </w:p>
    <w:p w:rsidR="00A97694" w:rsidRDefault="000032B1">
      <w:pPr>
        <w:pStyle w:val="14"/>
        <w:spacing w:line="240" w:lineRule="auto"/>
        <w:jc w:val="both"/>
        <w:rPr>
          <w:color w:val="auto"/>
        </w:rPr>
      </w:pPr>
      <w:r>
        <w:rPr>
          <w:color w:val="auto"/>
        </w:rPr>
        <w:t>Реализация данных эффектов в технических системах. Управление системами в условиях нестабильности.</w:t>
      </w:r>
    </w:p>
    <w:p w:rsidR="00A97694" w:rsidRDefault="000032B1">
      <w:pPr>
        <w:pStyle w:val="14"/>
        <w:spacing w:after="260" w:line="240" w:lineRule="auto"/>
        <w:jc w:val="both"/>
        <w:rPr>
          <w:color w:val="auto"/>
        </w:rPr>
      </w:pPr>
      <w:r>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97694" w:rsidRDefault="000032B1">
      <w:pPr>
        <w:pStyle w:val="14"/>
        <w:spacing w:line="264" w:lineRule="auto"/>
        <w:jc w:val="both"/>
        <w:rPr>
          <w:color w:val="auto"/>
          <w:sz w:val="19"/>
          <w:szCs w:val="19"/>
        </w:rPr>
      </w:pPr>
      <w:r>
        <w:rPr>
          <w:b/>
          <w:bCs/>
          <w:color w:val="auto"/>
          <w:sz w:val="19"/>
          <w:szCs w:val="19"/>
        </w:rPr>
        <w:t>Раздел 3. Элементная база автоматизированных систем.</w:t>
      </w:r>
    </w:p>
    <w:p w:rsidR="00A97694" w:rsidRDefault="000032B1">
      <w:pPr>
        <w:pStyle w:val="14"/>
        <w:spacing w:line="240" w:lineRule="auto"/>
        <w:jc w:val="both"/>
        <w:rPr>
          <w:color w:val="auto"/>
        </w:rPr>
      </w:pPr>
      <w:r>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97694" w:rsidRDefault="000032B1">
      <w:pPr>
        <w:pStyle w:val="14"/>
        <w:spacing w:line="240" w:lineRule="auto"/>
        <w:jc w:val="both"/>
        <w:rPr>
          <w:color w:val="auto"/>
        </w:rPr>
      </w:pPr>
      <w:r>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97694" w:rsidRDefault="000032B1">
      <w:pPr>
        <w:pStyle w:val="14"/>
        <w:spacing w:line="240" w:lineRule="auto"/>
        <w:jc w:val="both"/>
        <w:rPr>
          <w:color w:val="auto"/>
        </w:rPr>
      </w:pPr>
      <w:r>
        <w:rPr>
          <w:color w:val="auto"/>
        </w:rPr>
        <w:lastRenderedPageBreak/>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97694" w:rsidRDefault="00A97694">
      <w:pPr>
        <w:pStyle w:val="14"/>
        <w:spacing w:line="264" w:lineRule="auto"/>
        <w:jc w:val="both"/>
        <w:rPr>
          <w:b/>
          <w:bCs/>
          <w:color w:val="auto"/>
          <w:sz w:val="19"/>
          <w:szCs w:val="19"/>
        </w:rPr>
      </w:pPr>
    </w:p>
    <w:p w:rsidR="00A97694" w:rsidRDefault="000032B1">
      <w:pPr>
        <w:pStyle w:val="14"/>
        <w:spacing w:line="264" w:lineRule="auto"/>
        <w:jc w:val="both"/>
        <w:rPr>
          <w:color w:val="auto"/>
          <w:sz w:val="19"/>
          <w:szCs w:val="19"/>
        </w:rPr>
      </w:pPr>
      <w:r>
        <w:rPr>
          <w:b/>
          <w:bCs/>
          <w:color w:val="auto"/>
          <w:sz w:val="19"/>
          <w:szCs w:val="19"/>
        </w:rPr>
        <w:t>Раздел 4. Управление социально-экономическими системами. Предпринимательство.</w:t>
      </w:r>
    </w:p>
    <w:p w:rsidR="00A97694" w:rsidRDefault="000032B1">
      <w:pPr>
        <w:pStyle w:val="14"/>
        <w:spacing w:line="240" w:lineRule="auto"/>
        <w:jc w:val="both"/>
        <w:rPr>
          <w:color w:val="auto"/>
        </w:rPr>
      </w:pPr>
      <w:r>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97694" w:rsidRDefault="000032B1">
      <w:pPr>
        <w:pStyle w:val="14"/>
        <w:spacing w:line="240" w:lineRule="auto"/>
        <w:jc w:val="both"/>
        <w:rPr>
          <w:color w:val="auto"/>
        </w:rPr>
      </w:pPr>
      <w:r>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97694" w:rsidRDefault="000032B1">
      <w:pPr>
        <w:pStyle w:val="14"/>
        <w:spacing w:line="240" w:lineRule="auto"/>
        <w:jc w:val="both"/>
        <w:rPr>
          <w:color w:val="auto"/>
        </w:rPr>
      </w:pPr>
      <w:r>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97694" w:rsidRDefault="000032B1">
      <w:pPr>
        <w:pStyle w:val="14"/>
        <w:spacing w:line="240" w:lineRule="auto"/>
        <w:jc w:val="both"/>
        <w:rPr>
          <w:color w:val="auto"/>
        </w:rPr>
      </w:pPr>
      <w:r>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97694" w:rsidRDefault="000032B1">
      <w:pPr>
        <w:pStyle w:val="14"/>
        <w:spacing w:line="240" w:lineRule="auto"/>
        <w:jc w:val="both"/>
        <w:rPr>
          <w:color w:val="auto"/>
        </w:rPr>
      </w:pPr>
      <w:r>
        <w:rPr>
          <w:color w:val="auto"/>
        </w:rPr>
        <w:t>Программная поддержка предпринимательской деятельности. Программы для управления проектами.</w:t>
      </w:r>
    </w:p>
    <w:p w:rsidR="00A97694" w:rsidRDefault="00A97694">
      <w:pPr>
        <w:pStyle w:val="aff1"/>
        <w:rPr>
          <w:rFonts w:ascii="Times New Roman" w:hAnsi="Times New Roman" w:cs="Times New Roman"/>
        </w:rPr>
      </w:pPr>
      <w:bookmarkStart w:id="754" w:name="bookmark1702"/>
    </w:p>
    <w:p w:rsidR="00A97694" w:rsidRDefault="000032B1">
      <w:pPr>
        <w:pStyle w:val="aff1"/>
        <w:rPr>
          <w:rFonts w:ascii="Times New Roman" w:hAnsi="Times New Roman" w:cs="Times New Roman"/>
        </w:rPr>
      </w:pPr>
      <w:r>
        <w:rPr>
          <w:rFonts w:ascii="Times New Roman" w:hAnsi="Times New Roman" w:cs="Times New Roman"/>
        </w:rPr>
        <w:t>Модуль «Животноводство»</w:t>
      </w:r>
      <w:bookmarkEnd w:id="754"/>
    </w:p>
    <w:p w:rsidR="00A97694" w:rsidRDefault="00A97694">
      <w:pPr>
        <w:pStyle w:val="aff1"/>
        <w:rPr>
          <w:rFonts w:ascii="Times New Roman" w:hAnsi="Times New Roman" w:cs="Times New Roman"/>
        </w:rPr>
      </w:pPr>
      <w:bookmarkStart w:id="755" w:name="bookmark1704"/>
    </w:p>
    <w:p w:rsidR="00A97694" w:rsidRDefault="000032B1">
      <w:pPr>
        <w:pStyle w:val="aff1"/>
        <w:rPr>
          <w:rFonts w:ascii="Times New Roman" w:hAnsi="Times New Roman" w:cs="Times New Roman"/>
        </w:rPr>
      </w:pPr>
      <w:r>
        <w:rPr>
          <w:rFonts w:ascii="Times New Roman" w:hAnsi="Times New Roman" w:cs="Times New Roman"/>
        </w:rPr>
        <w:t>7-8 КЛАССЫ</w:t>
      </w:r>
      <w:bookmarkEnd w:id="755"/>
    </w:p>
    <w:p w:rsidR="00A97694" w:rsidRDefault="00A97694">
      <w:pPr>
        <w:pStyle w:val="14"/>
        <w:spacing w:line="264" w:lineRule="auto"/>
        <w:jc w:val="both"/>
        <w:rPr>
          <w:b/>
          <w:bCs/>
          <w:color w:val="auto"/>
          <w:sz w:val="19"/>
          <w:szCs w:val="19"/>
        </w:rPr>
      </w:pPr>
    </w:p>
    <w:p w:rsidR="00A97694" w:rsidRDefault="000032B1">
      <w:pPr>
        <w:pStyle w:val="14"/>
        <w:spacing w:line="264" w:lineRule="auto"/>
        <w:jc w:val="both"/>
        <w:rPr>
          <w:color w:val="auto"/>
          <w:sz w:val="19"/>
          <w:szCs w:val="19"/>
        </w:rPr>
      </w:pPr>
      <w:r>
        <w:rPr>
          <w:b/>
          <w:bCs/>
          <w:color w:val="auto"/>
          <w:sz w:val="19"/>
          <w:szCs w:val="19"/>
        </w:rPr>
        <w:t>Раздел 1. Элементы технологий выращивания сельскохозяйственных животных.</w:t>
      </w:r>
    </w:p>
    <w:p w:rsidR="00A97694" w:rsidRDefault="000032B1">
      <w:pPr>
        <w:pStyle w:val="14"/>
        <w:spacing w:line="240" w:lineRule="auto"/>
        <w:jc w:val="both"/>
        <w:rPr>
          <w:color w:val="auto"/>
        </w:rPr>
      </w:pPr>
      <w:r>
        <w:rPr>
          <w:color w:val="auto"/>
        </w:rPr>
        <w:t>Домашние животные. Приручение животных как фактор развития человеческой цивилизации. Сельскохозяйственные животные.</w:t>
      </w:r>
    </w:p>
    <w:p w:rsidR="00A97694" w:rsidRDefault="000032B1">
      <w:pPr>
        <w:pStyle w:val="14"/>
        <w:spacing w:line="240" w:lineRule="auto"/>
        <w:jc w:val="both"/>
        <w:rPr>
          <w:color w:val="auto"/>
        </w:rPr>
      </w:pPr>
      <w:r>
        <w:rPr>
          <w:color w:val="auto"/>
        </w:rPr>
        <w:t>Содержание сельскохозяйственных животных: помещение, оборудование, уход.</w:t>
      </w:r>
    </w:p>
    <w:p w:rsidR="00A97694" w:rsidRDefault="000032B1">
      <w:pPr>
        <w:pStyle w:val="14"/>
        <w:spacing w:line="240" w:lineRule="auto"/>
        <w:jc w:val="both"/>
        <w:rPr>
          <w:color w:val="auto"/>
        </w:rPr>
      </w:pPr>
      <w:r>
        <w:rPr>
          <w:color w:val="auto"/>
        </w:rPr>
        <w:t>Разведение животных. Породы животных, их создание.</w:t>
      </w:r>
    </w:p>
    <w:p w:rsidR="00A97694" w:rsidRDefault="000032B1">
      <w:pPr>
        <w:pStyle w:val="14"/>
        <w:spacing w:line="240" w:lineRule="auto"/>
        <w:jc w:val="both"/>
        <w:rPr>
          <w:color w:val="auto"/>
        </w:rPr>
      </w:pPr>
      <w:r>
        <w:rPr>
          <w:color w:val="auto"/>
        </w:rPr>
        <w:t>Лечение животных. Понятие о ветеринарии.</w:t>
      </w:r>
    </w:p>
    <w:p w:rsidR="00A97694" w:rsidRDefault="000032B1">
      <w:pPr>
        <w:pStyle w:val="14"/>
        <w:spacing w:line="240" w:lineRule="auto"/>
        <w:jc w:val="both"/>
        <w:rPr>
          <w:color w:val="auto"/>
        </w:rPr>
      </w:pPr>
      <w:r>
        <w:rPr>
          <w:color w:val="auto"/>
        </w:rPr>
        <w:t>Заготовка кормов. Кормление животных. Питательность корма. Рацион.</w:t>
      </w:r>
    </w:p>
    <w:p w:rsidR="00A97694" w:rsidRDefault="000032B1">
      <w:pPr>
        <w:pStyle w:val="14"/>
        <w:spacing w:line="240" w:lineRule="auto"/>
        <w:jc w:val="both"/>
        <w:rPr>
          <w:color w:val="auto"/>
        </w:rPr>
      </w:pPr>
      <w:r>
        <w:rPr>
          <w:color w:val="auto"/>
        </w:rPr>
        <w:t>Животные у нас дома. Забота о домашних и бездомных животных.</w:t>
      </w:r>
    </w:p>
    <w:p w:rsidR="00A97694" w:rsidRDefault="000032B1">
      <w:pPr>
        <w:pStyle w:val="14"/>
        <w:spacing w:after="240" w:line="240" w:lineRule="auto"/>
        <w:jc w:val="both"/>
        <w:rPr>
          <w:color w:val="auto"/>
        </w:rPr>
      </w:pPr>
      <w:r>
        <w:rPr>
          <w:color w:val="auto"/>
        </w:rPr>
        <w:t>Проблема клонирования живых организмов. Социальные и этические проблемы.</w:t>
      </w:r>
    </w:p>
    <w:p w:rsidR="00A97694" w:rsidRDefault="000032B1">
      <w:pPr>
        <w:pStyle w:val="14"/>
        <w:spacing w:line="264" w:lineRule="auto"/>
        <w:jc w:val="both"/>
        <w:rPr>
          <w:color w:val="auto"/>
          <w:sz w:val="19"/>
          <w:szCs w:val="19"/>
        </w:rPr>
      </w:pPr>
      <w:r>
        <w:rPr>
          <w:b/>
          <w:bCs/>
          <w:color w:val="auto"/>
          <w:sz w:val="19"/>
          <w:szCs w:val="19"/>
        </w:rPr>
        <w:lastRenderedPageBreak/>
        <w:t>Раздел 2. Производство животноводческих продуктов.</w:t>
      </w:r>
    </w:p>
    <w:p w:rsidR="00A97694" w:rsidRDefault="000032B1">
      <w:pPr>
        <w:pStyle w:val="14"/>
        <w:spacing w:line="240" w:lineRule="auto"/>
        <w:jc w:val="both"/>
        <w:rPr>
          <w:color w:val="auto"/>
        </w:rPr>
      </w:pPr>
      <w:r>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97694" w:rsidRDefault="000032B1">
      <w:pPr>
        <w:pStyle w:val="14"/>
        <w:spacing w:line="240" w:lineRule="auto"/>
        <w:jc w:val="both"/>
        <w:rPr>
          <w:color w:val="auto"/>
        </w:rPr>
      </w:pPr>
      <w:r>
        <w:rPr>
          <w:color w:val="auto"/>
        </w:rPr>
        <w:t>Использование цифровых технологий в животноводстве.</w:t>
      </w:r>
    </w:p>
    <w:p w:rsidR="00A97694" w:rsidRDefault="000032B1">
      <w:pPr>
        <w:pStyle w:val="14"/>
        <w:spacing w:line="240" w:lineRule="auto"/>
        <w:jc w:val="both"/>
        <w:rPr>
          <w:color w:val="auto"/>
        </w:rPr>
      </w:pPr>
      <w:r>
        <w:rPr>
          <w:color w:val="auto"/>
        </w:rPr>
        <w:t>Цифровая ферма:</w:t>
      </w:r>
    </w:p>
    <w:p w:rsidR="00A97694" w:rsidRDefault="000032B1" w:rsidP="006A4DAA">
      <w:pPr>
        <w:pStyle w:val="14"/>
        <w:numPr>
          <w:ilvl w:val="0"/>
          <w:numId w:val="301"/>
        </w:numPr>
        <w:spacing w:line="240" w:lineRule="auto"/>
        <w:jc w:val="both"/>
        <w:rPr>
          <w:color w:val="auto"/>
        </w:rPr>
      </w:pPr>
      <w:r>
        <w:rPr>
          <w:color w:val="auto"/>
        </w:rPr>
        <w:t>автоматическое кормление животных;</w:t>
      </w:r>
    </w:p>
    <w:p w:rsidR="00A97694" w:rsidRDefault="000032B1" w:rsidP="006A4DAA">
      <w:pPr>
        <w:pStyle w:val="14"/>
        <w:numPr>
          <w:ilvl w:val="0"/>
          <w:numId w:val="301"/>
        </w:numPr>
        <w:spacing w:line="240" w:lineRule="auto"/>
        <w:jc w:val="both"/>
        <w:rPr>
          <w:color w:val="auto"/>
        </w:rPr>
      </w:pPr>
      <w:r>
        <w:rPr>
          <w:color w:val="auto"/>
        </w:rPr>
        <w:t>автоматическая дойка;</w:t>
      </w:r>
    </w:p>
    <w:p w:rsidR="00A97694" w:rsidRDefault="000032B1" w:rsidP="006A4DAA">
      <w:pPr>
        <w:pStyle w:val="14"/>
        <w:numPr>
          <w:ilvl w:val="0"/>
          <w:numId w:val="301"/>
        </w:numPr>
        <w:spacing w:line="240" w:lineRule="auto"/>
        <w:jc w:val="both"/>
        <w:rPr>
          <w:color w:val="auto"/>
        </w:rPr>
      </w:pPr>
      <w:r>
        <w:rPr>
          <w:color w:val="auto"/>
        </w:rPr>
        <w:t>уборка помещения и др.</w:t>
      </w:r>
    </w:p>
    <w:p w:rsidR="00A97694" w:rsidRDefault="000032B1">
      <w:pPr>
        <w:pStyle w:val="14"/>
        <w:spacing w:line="240" w:lineRule="auto"/>
        <w:jc w:val="both"/>
        <w:rPr>
          <w:color w:val="auto"/>
        </w:rPr>
      </w:pPr>
      <w:r>
        <w:rPr>
          <w:color w:val="auto"/>
        </w:rPr>
        <w:t>Цифровая «умная» ферма — перспективное направление роботизации в животноводстве.</w:t>
      </w:r>
    </w:p>
    <w:p w:rsidR="00A97694" w:rsidRDefault="00A97694">
      <w:pPr>
        <w:pStyle w:val="14"/>
        <w:spacing w:line="264" w:lineRule="auto"/>
        <w:jc w:val="both"/>
        <w:rPr>
          <w:b/>
          <w:bCs/>
          <w:color w:val="auto"/>
          <w:sz w:val="19"/>
          <w:szCs w:val="19"/>
        </w:rPr>
      </w:pPr>
    </w:p>
    <w:p w:rsidR="00A97694" w:rsidRDefault="000032B1">
      <w:pPr>
        <w:pStyle w:val="14"/>
        <w:spacing w:line="264" w:lineRule="auto"/>
        <w:jc w:val="both"/>
        <w:rPr>
          <w:color w:val="auto"/>
          <w:sz w:val="19"/>
          <w:szCs w:val="19"/>
        </w:rPr>
      </w:pPr>
      <w:r>
        <w:rPr>
          <w:b/>
          <w:bCs/>
          <w:color w:val="auto"/>
          <w:sz w:val="19"/>
          <w:szCs w:val="19"/>
        </w:rPr>
        <w:t>Раздел 3. Профессии, связанные с деятельностью животновода.</w:t>
      </w:r>
    </w:p>
    <w:p w:rsidR="00A97694" w:rsidRDefault="000032B1">
      <w:pPr>
        <w:pStyle w:val="14"/>
        <w:spacing w:line="240" w:lineRule="auto"/>
        <w:jc w:val="both"/>
        <w:rPr>
          <w:color w:val="auto"/>
        </w:rPr>
      </w:pPr>
      <w:r>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A97694" w:rsidRDefault="00A97694">
      <w:pPr>
        <w:pStyle w:val="aff1"/>
        <w:rPr>
          <w:rFonts w:ascii="Times New Roman" w:hAnsi="Times New Roman" w:cs="Times New Roman"/>
        </w:rPr>
      </w:pPr>
      <w:bookmarkStart w:id="756" w:name="bookmark1706"/>
    </w:p>
    <w:p w:rsidR="00A97694" w:rsidRDefault="000032B1">
      <w:pPr>
        <w:pStyle w:val="aff1"/>
        <w:rPr>
          <w:rFonts w:ascii="Times New Roman" w:hAnsi="Times New Roman" w:cs="Times New Roman"/>
        </w:rPr>
      </w:pPr>
      <w:r>
        <w:rPr>
          <w:rFonts w:ascii="Times New Roman" w:hAnsi="Times New Roman" w:cs="Times New Roman"/>
        </w:rPr>
        <w:t>Модуль «Растениеводство»</w:t>
      </w:r>
      <w:bookmarkEnd w:id="756"/>
    </w:p>
    <w:p w:rsidR="00A97694" w:rsidRDefault="00A97694">
      <w:pPr>
        <w:pStyle w:val="aff1"/>
        <w:rPr>
          <w:rFonts w:ascii="Times New Roman" w:hAnsi="Times New Roman" w:cs="Times New Roman"/>
        </w:rPr>
      </w:pPr>
      <w:bookmarkStart w:id="757" w:name="bookmark1708"/>
    </w:p>
    <w:p w:rsidR="00A97694" w:rsidRDefault="000032B1">
      <w:pPr>
        <w:pStyle w:val="aff1"/>
        <w:rPr>
          <w:rFonts w:ascii="Times New Roman" w:hAnsi="Times New Roman" w:cs="Times New Roman"/>
        </w:rPr>
      </w:pPr>
      <w:r>
        <w:rPr>
          <w:rFonts w:ascii="Times New Roman" w:hAnsi="Times New Roman" w:cs="Times New Roman"/>
        </w:rPr>
        <w:t>7-8 КЛАССЫ</w:t>
      </w:r>
      <w:bookmarkEnd w:id="757"/>
    </w:p>
    <w:p w:rsidR="00A97694" w:rsidRDefault="00A97694">
      <w:pPr>
        <w:pStyle w:val="14"/>
        <w:spacing w:line="257" w:lineRule="auto"/>
        <w:jc w:val="both"/>
        <w:rPr>
          <w:b/>
          <w:bCs/>
          <w:color w:val="auto"/>
          <w:sz w:val="19"/>
          <w:szCs w:val="19"/>
        </w:rPr>
      </w:pPr>
    </w:p>
    <w:p w:rsidR="00A97694" w:rsidRDefault="000032B1">
      <w:pPr>
        <w:pStyle w:val="14"/>
        <w:spacing w:line="257" w:lineRule="auto"/>
        <w:jc w:val="both"/>
        <w:rPr>
          <w:color w:val="auto"/>
          <w:sz w:val="19"/>
          <w:szCs w:val="19"/>
        </w:rPr>
      </w:pPr>
      <w:r>
        <w:rPr>
          <w:b/>
          <w:bCs/>
          <w:color w:val="auto"/>
          <w:sz w:val="19"/>
          <w:szCs w:val="19"/>
        </w:rPr>
        <w:t>Раздел 1. Элементы технологий выращивания сельскохозяйственных культур.</w:t>
      </w:r>
    </w:p>
    <w:p w:rsidR="00A97694" w:rsidRDefault="000032B1">
      <w:pPr>
        <w:pStyle w:val="14"/>
        <w:spacing w:line="240" w:lineRule="auto"/>
        <w:jc w:val="both"/>
        <w:rPr>
          <w:color w:val="auto"/>
        </w:rPr>
      </w:pPr>
      <w:r>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97694" w:rsidRDefault="000032B1">
      <w:pPr>
        <w:pStyle w:val="14"/>
        <w:spacing w:line="240" w:lineRule="auto"/>
        <w:jc w:val="both"/>
        <w:rPr>
          <w:color w:val="auto"/>
        </w:rPr>
      </w:pPr>
      <w:r>
        <w:rPr>
          <w:color w:val="auto"/>
        </w:rPr>
        <w:t>Почвы, виды почв. Плодородие почв.</w:t>
      </w:r>
    </w:p>
    <w:p w:rsidR="00A97694" w:rsidRDefault="000032B1">
      <w:pPr>
        <w:pStyle w:val="14"/>
        <w:spacing w:line="240" w:lineRule="auto"/>
        <w:jc w:val="both"/>
        <w:rPr>
          <w:color w:val="auto"/>
        </w:rPr>
      </w:pPr>
      <w:r>
        <w:rPr>
          <w:color w:val="auto"/>
        </w:rPr>
        <w:t>Инструменты обработки почвы: ручные и механизированные. Сельскохозяйственная техника.</w:t>
      </w:r>
    </w:p>
    <w:p w:rsidR="00A97694" w:rsidRDefault="000032B1">
      <w:pPr>
        <w:pStyle w:val="14"/>
        <w:spacing w:line="240" w:lineRule="auto"/>
        <w:jc w:val="both"/>
        <w:rPr>
          <w:color w:val="auto"/>
        </w:rPr>
      </w:pPr>
      <w:r>
        <w:rPr>
          <w:color w:val="auto"/>
        </w:rPr>
        <w:t>Культурные растения и их классификация.</w:t>
      </w:r>
    </w:p>
    <w:p w:rsidR="00A97694" w:rsidRDefault="000032B1">
      <w:pPr>
        <w:pStyle w:val="14"/>
        <w:spacing w:line="240" w:lineRule="auto"/>
        <w:jc w:val="both"/>
        <w:rPr>
          <w:color w:val="auto"/>
        </w:rPr>
      </w:pPr>
      <w:r>
        <w:rPr>
          <w:color w:val="auto"/>
        </w:rPr>
        <w:t>Выращивание растений на школьном/приусадебном участке.</w:t>
      </w:r>
    </w:p>
    <w:p w:rsidR="00A97694" w:rsidRDefault="000032B1">
      <w:pPr>
        <w:pStyle w:val="14"/>
        <w:spacing w:line="240" w:lineRule="auto"/>
        <w:jc w:val="both"/>
        <w:rPr>
          <w:color w:val="auto"/>
        </w:rPr>
      </w:pPr>
      <w:r>
        <w:rPr>
          <w:color w:val="auto"/>
        </w:rPr>
        <w:t>Полезные для человека дикорастущие растения и их классификация.</w:t>
      </w:r>
    </w:p>
    <w:p w:rsidR="00A97694" w:rsidRDefault="000032B1">
      <w:pPr>
        <w:pStyle w:val="14"/>
        <w:spacing w:line="240" w:lineRule="auto"/>
        <w:jc w:val="both"/>
        <w:rPr>
          <w:color w:val="auto"/>
        </w:rPr>
      </w:pPr>
      <w:r>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97694" w:rsidRDefault="000032B1">
      <w:pPr>
        <w:pStyle w:val="14"/>
        <w:spacing w:after="120" w:line="240" w:lineRule="auto"/>
        <w:jc w:val="both"/>
        <w:rPr>
          <w:color w:val="auto"/>
        </w:rPr>
      </w:pPr>
      <w:r>
        <w:rPr>
          <w:color w:val="auto"/>
        </w:rPr>
        <w:t>Сохранение природной среды.</w:t>
      </w:r>
    </w:p>
    <w:p w:rsidR="00A97694" w:rsidRDefault="000032B1">
      <w:pPr>
        <w:pStyle w:val="14"/>
        <w:spacing w:line="259" w:lineRule="auto"/>
        <w:jc w:val="both"/>
        <w:rPr>
          <w:color w:val="auto"/>
          <w:sz w:val="19"/>
          <w:szCs w:val="19"/>
        </w:rPr>
      </w:pPr>
      <w:r>
        <w:rPr>
          <w:b/>
          <w:bCs/>
          <w:color w:val="auto"/>
          <w:sz w:val="19"/>
          <w:szCs w:val="19"/>
        </w:rPr>
        <w:t>Раздел 2. Сельскохозяйственное производство.</w:t>
      </w:r>
    </w:p>
    <w:p w:rsidR="00A97694" w:rsidRDefault="000032B1">
      <w:pPr>
        <w:pStyle w:val="14"/>
        <w:spacing w:line="240" w:lineRule="auto"/>
        <w:jc w:val="both"/>
        <w:rPr>
          <w:color w:val="auto"/>
        </w:rPr>
      </w:pPr>
      <w:r>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97694" w:rsidRDefault="000032B1">
      <w:pPr>
        <w:pStyle w:val="14"/>
        <w:spacing w:line="240" w:lineRule="auto"/>
        <w:jc w:val="both"/>
        <w:rPr>
          <w:color w:val="auto"/>
        </w:rPr>
      </w:pPr>
      <w:r>
        <w:rPr>
          <w:color w:val="auto"/>
        </w:rPr>
        <w:t>Автоматизация и роботизация сельскохозяйственного производства:</w:t>
      </w:r>
    </w:p>
    <w:p w:rsidR="00A97694" w:rsidRDefault="000032B1" w:rsidP="006A4DAA">
      <w:pPr>
        <w:pStyle w:val="14"/>
        <w:numPr>
          <w:ilvl w:val="0"/>
          <w:numId w:val="302"/>
        </w:numPr>
        <w:spacing w:line="240" w:lineRule="auto"/>
        <w:jc w:val="both"/>
        <w:rPr>
          <w:color w:val="auto"/>
        </w:rPr>
      </w:pPr>
      <w:r>
        <w:rPr>
          <w:color w:val="auto"/>
        </w:rPr>
        <w:t xml:space="preserve">анализаторы почвы </w:t>
      </w:r>
      <w:r>
        <w:rPr>
          <w:color w:val="auto"/>
          <w:lang w:val="en-US" w:eastAsia="en-US" w:bidi="en-US"/>
        </w:rPr>
        <w:t>c</w:t>
      </w:r>
      <w:r>
        <w:rPr>
          <w:color w:val="auto"/>
          <w:lang w:eastAsia="en-US" w:bidi="en-US"/>
        </w:rPr>
        <w:t xml:space="preserve"> </w:t>
      </w:r>
      <w:r>
        <w:rPr>
          <w:color w:val="auto"/>
        </w:rPr>
        <w:t>использованием спутниковой системы навигации;</w:t>
      </w:r>
    </w:p>
    <w:p w:rsidR="00A97694" w:rsidRDefault="000032B1" w:rsidP="006A4DAA">
      <w:pPr>
        <w:pStyle w:val="14"/>
        <w:numPr>
          <w:ilvl w:val="0"/>
          <w:numId w:val="302"/>
        </w:numPr>
        <w:spacing w:line="240" w:lineRule="auto"/>
        <w:jc w:val="both"/>
        <w:rPr>
          <w:color w:val="auto"/>
        </w:rPr>
      </w:pPr>
      <w:r>
        <w:rPr>
          <w:color w:val="auto"/>
        </w:rPr>
        <w:t>автоматизация тепличного хозяйства;</w:t>
      </w:r>
    </w:p>
    <w:p w:rsidR="00A97694" w:rsidRDefault="000032B1" w:rsidP="006A4DAA">
      <w:pPr>
        <w:pStyle w:val="14"/>
        <w:numPr>
          <w:ilvl w:val="0"/>
          <w:numId w:val="302"/>
        </w:numPr>
        <w:spacing w:line="240" w:lineRule="auto"/>
        <w:jc w:val="both"/>
        <w:rPr>
          <w:color w:val="auto"/>
        </w:rPr>
      </w:pPr>
      <w:r>
        <w:rPr>
          <w:color w:val="auto"/>
        </w:rPr>
        <w:t>применение роботов манипуляторов для уборки урожая;</w:t>
      </w:r>
    </w:p>
    <w:p w:rsidR="00A97694" w:rsidRDefault="000032B1" w:rsidP="006A4DAA">
      <w:pPr>
        <w:pStyle w:val="14"/>
        <w:numPr>
          <w:ilvl w:val="0"/>
          <w:numId w:val="302"/>
        </w:numPr>
        <w:spacing w:line="240" w:lineRule="auto"/>
        <w:jc w:val="both"/>
        <w:rPr>
          <w:color w:val="auto"/>
        </w:rPr>
      </w:pPr>
      <w:r>
        <w:rPr>
          <w:color w:val="auto"/>
        </w:rPr>
        <w:lastRenderedPageBreak/>
        <w:t>внесение удобрение на основе данных от азотно-спектральных датчиков;</w:t>
      </w:r>
    </w:p>
    <w:p w:rsidR="00A97694" w:rsidRDefault="000032B1" w:rsidP="006A4DAA">
      <w:pPr>
        <w:pStyle w:val="14"/>
        <w:numPr>
          <w:ilvl w:val="0"/>
          <w:numId w:val="302"/>
        </w:numPr>
        <w:spacing w:line="240" w:lineRule="auto"/>
        <w:jc w:val="both"/>
        <w:rPr>
          <w:color w:val="auto"/>
        </w:rPr>
      </w:pPr>
      <w:r>
        <w:rPr>
          <w:color w:val="auto"/>
        </w:rPr>
        <w:t>определение критических точек полей с помощью спутниковых снимков;</w:t>
      </w:r>
    </w:p>
    <w:p w:rsidR="00A97694" w:rsidRDefault="000032B1" w:rsidP="006A4DAA">
      <w:pPr>
        <w:pStyle w:val="14"/>
        <w:numPr>
          <w:ilvl w:val="0"/>
          <w:numId w:val="302"/>
        </w:numPr>
        <w:spacing w:line="240" w:lineRule="auto"/>
        <w:ind w:left="714" w:hanging="357"/>
        <w:jc w:val="both"/>
        <w:rPr>
          <w:color w:val="auto"/>
        </w:rPr>
      </w:pPr>
      <w:r>
        <w:rPr>
          <w:color w:val="auto"/>
        </w:rPr>
        <w:t>использование БПЛА и др.</w:t>
      </w:r>
    </w:p>
    <w:p w:rsidR="00A97694" w:rsidRDefault="000032B1">
      <w:pPr>
        <w:pStyle w:val="14"/>
        <w:spacing w:after="120" w:line="240" w:lineRule="auto"/>
        <w:jc w:val="both"/>
        <w:rPr>
          <w:color w:val="auto"/>
        </w:rPr>
      </w:pPr>
      <w:r>
        <w:rPr>
          <w:color w:val="auto"/>
        </w:rPr>
        <w:t>Генно-модифицированные растения: положительные и отрицательные аспекты.</w:t>
      </w:r>
    </w:p>
    <w:p w:rsidR="00A97694" w:rsidRDefault="000032B1">
      <w:pPr>
        <w:pStyle w:val="14"/>
        <w:spacing w:line="257" w:lineRule="auto"/>
        <w:jc w:val="both"/>
        <w:rPr>
          <w:color w:val="auto"/>
          <w:sz w:val="19"/>
          <w:szCs w:val="19"/>
        </w:rPr>
      </w:pPr>
      <w:r>
        <w:rPr>
          <w:b/>
          <w:bCs/>
          <w:color w:val="auto"/>
          <w:sz w:val="19"/>
          <w:szCs w:val="19"/>
        </w:rPr>
        <w:t>Раздел 3. Сельскохозяйственные профессии.</w:t>
      </w:r>
    </w:p>
    <w:p w:rsidR="00A97694" w:rsidRDefault="000032B1">
      <w:pPr>
        <w:pStyle w:val="14"/>
        <w:spacing w:line="240" w:lineRule="auto"/>
        <w:jc w:val="both"/>
        <w:rPr>
          <w:color w:val="auto"/>
        </w:rPr>
      </w:pPr>
      <w:r>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97694" w:rsidRDefault="00A97694">
      <w:pPr>
        <w:rPr>
          <w:rFonts w:ascii="Times New Roman" w:hAnsi="Times New Roman" w:cs="Times New Roman"/>
        </w:rPr>
      </w:pPr>
      <w:bookmarkStart w:id="758" w:name="bookmark1710"/>
    </w:p>
    <w:p w:rsidR="00A97694" w:rsidRDefault="000032B1">
      <w:pPr>
        <w:rPr>
          <w:rFonts w:ascii="Times New Roman" w:eastAsia="Arial" w:hAnsi="Times New Roman" w:cs="Times New Roman"/>
          <w:b/>
          <w:bCs/>
          <w:color w:val="auto"/>
          <w:sz w:val="20"/>
          <w:szCs w:val="20"/>
        </w:rPr>
      </w:pPr>
      <w:r>
        <w:rPr>
          <w:rFonts w:ascii="Times New Roman" w:hAnsi="Times New Roman" w:cs="Times New Roman"/>
          <w:color w:val="auto"/>
        </w:rPr>
        <w:br w:type="page"/>
      </w:r>
    </w:p>
    <w:p w:rsidR="00A97694" w:rsidRDefault="000032B1">
      <w:pPr>
        <w:pStyle w:val="aff1"/>
        <w:rPr>
          <w:rFonts w:ascii="Times New Roman" w:hAnsi="Times New Roman" w:cs="Times New Roman"/>
        </w:rPr>
      </w:pPr>
      <w:r>
        <w:rPr>
          <w:rFonts w:ascii="Times New Roman" w:hAnsi="Times New Roman" w:cs="Times New Roman"/>
        </w:rPr>
        <w:lastRenderedPageBreak/>
        <w:t>ПЛАНИРУЕМЫЕ РЕЗУЛЬТАТЫ ОСВОЕНИЯ</w:t>
      </w:r>
      <w:bookmarkEnd w:id="758"/>
    </w:p>
    <w:p w:rsidR="00A97694" w:rsidRDefault="000032B1">
      <w:pPr>
        <w:pStyle w:val="aff1"/>
        <w:rPr>
          <w:rFonts w:ascii="Times New Roman" w:hAnsi="Times New Roman" w:cs="Times New Roman"/>
        </w:rPr>
      </w:pPr>
      <w:r>
        <w:rPr>
          <w:rFonts w:ascii="Times New Roman" w:hAnsi="Times New Roman" w:cs="Times New Roman"/>
        </w:rPr>
        <w:t>УЧЕБНОГО ПРЕДМЕТА «ТЕХНОЛОГИЯ»</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НА УРОВНЕ ОСНОВНОГО ОБЩЕГО ОБРАЗОВАНИЯ</w:t>
      </w:r>
    </w:p>
    <w:p w:rsidR="00A97694" w:rsidRDefault="00A97694">
      <w:pPr>
        <w:pStyle w:val="aff1"/>
        <w:rPr>
          <w:rFonts w:ascii="Times New Roman" w:hAnsi="Times New Roman" w:cs="Times New Roman"/>
        </w:rPr>
      </w:pPr>
    </w:p>
    <w:p w:rsidR="00A97694" w:rsidRDefault="000032B1">
      <w:pPr>
        <w:pStyle w:val="14"/>
        <w:spacing w:line="240" w:lineRule="auto"/>
        <w:ind w:firstLine="238"/>
        <w:jc w:val="both"/>
        <w:rPr>
          <w:color w:val="auto"/>
        </w:rPr>
      </w:pPr>
      <w:r>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97694" w:rsidRDefault="00A97694">
      <w:pPr>
        <w:pStyle w:val="aff1"/>
        <w:rPr>
          <w:rFonts w:ascii="Times New Roman" w:hAnsi="Times New Roman" w:cs="Times New Roman"/>
        </w:rPr>
      </w:pPr>
      <w:bookmarkStart w:id="759" w:name="bookmark1714"/>
    </w:p>
    <w:p w:rsidR="00A97694" w:rsidRDefault="000032B1">
      <w:pPr>
        <w:pStyle w:val="aff1"/>
        <w:rPr>
          <w:rFonts w:ascii="Times New Roman" w:hAnsi="Times New Roman" w:cs="Times New Roman"/>
        </w:rPr>
      </w:pPr>
      <w:r>
        <w:rPr>
          <w:rFonts w:ascii="Times New Roman" w:hAnsi="Times New Roman" w:cs="Times New Roman"/>
        </w:rPr>
        <w:t>ЛИЧНОСТНЫЕ РЕЗУЛЬТАТЫ</w:t>
      </w:r>
      <w:bookmarkEnd w:id="759"/>
    </w:p>
    <w:p w:rsidR="00A97694" w:rsidRDefault="000032B1">
      <w:pPr>
        <w:pStyle w:val="14"/>
        <w:spacing w:line="240" w:lineRule="auto"/>
        <w:jc w:val="both"/>
        <w:rPr>
          <w:color w:val="auto"/>
        </w:rPr>
      </w:pPr>
      <w:r>
        <w:rPr>
          <w:i/>
          <w:iCs/>
          <w:color w:val="auto"/>
        </w:rPr>
        <w:t>Патриотическое воспитание</w:t>
      </w:r>
      <w:r>
        <w:rPr>
          <w:color w:val="auto"/>
        </w:rPr>
        <w:t>:</w:t>
      </w:r>
    </w:p>
    <w:p w:rsidR="00A97694" w:rsidRDefault="000032B1" w:rsidP="006A4DAA">
      <w:pPr>
        <w:pStyle w:val="14"/>
        <w:numPr>
          <w:ilvl w:val="0"/>
          <w:numId w:val="303"/>
        </w:numPr>
        <w:spacing w:line="293" w:lineRule="auto"/>
        <w:jc w:val="both"/>
        <w:rPr>
          <w:color w:val="auto"/>
        </w:rPr>
      </w:pPr>
      <w:r>
        <w:rPr>
          <w:color w:val="auto"/>
        </w:rPr>
        <w:t>проявление интереса к истории и современному состоянию российской науки и технологии;</w:t>
      </w:r>
    </w:p>
    <w:p w:rsidR="00A97694" w:rsidRDefault="000032B1" w:rsidP="006A4DAA">
      <w:pPr>
        <w:pStyle w:val="14"/>
        <w:numPr>
          <w:ilvl w:val="0"/>
          <w:numId w:val="303"/>
        </w:numPr>
        <w:spacing w:line="293" w:lineRule="auto"/>
        <w:jc w:val="both"/>
        <w:rPr>
          <w:color w:val="auto"/>
        </w:rPr>
      </w:pPr>
      <w:r>
        <w:rPr>
          <w:color w:val="auto"/>
        </w:rPr>
        <w:t>ценностное отношение к достижениям российских инженеров и учёных.</w:t>
      </w:r>
    </w:p>
    <w:p w:rsidR="00A97694" w:rsidRDefault="000032B1">
      <w:pPr>
        <w:pStyle w:val="14"/>
        <w:spacing w:line="240" w:lineRule="auto"/>
        <w:jc w:val="both"/>
        <w:rPr>
          <w:color w:val="auto"/>
        </w:rPr>
      </w:pPr>
      <w:r>
        <w:rPr>
          <w:i/>
          <w:iCs/>
          <w:color w:val="auto"/>
        </w:rPr>
        <w:t>Гражданское и духовно-нравственное воспитание</w:t>
      </w:r>
      <w:r>
        <w:rPr>
          <w:color w:val="auto"/>
        </w:rPr>
        <w:t>:</w:t>
      </w:r>
    </w:p>
    <w:p w:rsidR="00A97694" w:rsidRDefault="000032B1" w:rsidP="006A4DAA">
      <w:pPr>
        <w:pStyle w:val="14"/>
        <w:numPr>
          <w:ilvl w:val="0"/>
          <w:numId w:val="304"/>
        </w:numPr>
        <w:spacing w:line="269" w:lineRule="auto"/>
        <w:jc w:val="both"/>
        <w:rPr>
          <w:color w:val="auto"/>
        </w:rPr>
      </w:pPr>
      <w:r>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97694" w:rsidRDefault="000032B1" w:rsidP="006A4DAA">
      <w:pPr>
        <w:pStyle w:val="14"/>
        <w:numPr>
          <w:ilvl w:val="0"/>
          <w:numId w:val="304"/>
        </w:numPr>
        <w:spacing w:line="293" w:lineRule="auto"/>
        <w:jc w:val="both"/>
        <w:rPr>
          <w:color w:val="auto"/>
        </w:rPr>
      </w:pPr>
      <w:r>
        <w:rPr>
          <w:color w:val="auto"/>
        </w:rPr>
        <w:t>осознание важности морально-этических принципов в деятельности, связанной с реализацией технологий;</w:t>
      </w:r>
    </w:p>
    <w:p w:rsidR="00A97694" w:rsidRDefault="000032B1" w:rsidP="006A4DAA">
      <w:pPr>
        <w:pStyle w:val="14"/>
        <w:numPr>
          <w:ilvl w:val="0"/>
          <w:numId w:val="304"/>
        </w:numPr>
        <w:spacing w:line="276" w:lineRule="auto"/>
        <w:jc w:val="both"/>
        <w:rPr>
          <w:color w:val="auto"/>
        </w:rPr>
      </w:pPr>
      <w:r>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97694" w:rsidRDefault="000032B1">
      <w:pPr>
        <w:pStyle w:val="14"/>
        <w:spacing w:line="240" w:lineRule="auto"/>
        <w:jc w:val="both"/>
        <w:rPr>
          <w:color w:val="auto"/>
        </w:rPr>
      </w:pPr>
      <w:r>
        <w:rPr>
          <w:i/>
          <w:iCs/>
          <w:color w:val="auto"/>
        </w:rPr>
        <w:t>Эстетическое воспитание</w:t>
      </w:r>
      <w:r>
        <w:rPr>
          <w:color w:val="auto"/>
        </w:rPr>
        <w:t>:</w:t>
      </w:r>
    </w:p>
    <w:p w:rsidR="00A97694" w:rsidRDefault="000032B1" w:rsidP="006A4DAA">
      <w:pPr>
        <w:pStyle w:val="14"/>
        <w:numPr>
          <w:ilvl w:val="0"/>
          <w:numId w:val="305"/>
        </w:numPr>
        <w:spacing w:after="60" w:line="360" w:lineRule="auto"/>
        <w:jc w:val="both"/>
        <w:rPr>
          <w:color w:val="auto"/>
        </w:rPr>
      </w:pPr>
      <w:r>
        <w:rPr>
          <w:color w:val="auto"/>
        </w:rPr>
        <w:t>восприятие эстетических качеств предметов труда;</w:t>
      </w:r>
    </w:p>
    <w:p w:rsidR="00A97694" w:rsidRDefault="000032B1" w:rsidP="006A4DAA">
      <w:pPr>
        <w:pStyle w:val="14"/>
        <w:numPr>
          <w:ilvl w:val="0"/>
          <w:numId w:val="305"/>
        </w:numPr>
        <w:spacing w:line="293" w:lineRule="auto"/>
        <w:jc w:val="both"/>
        <w:rPr>
          <w:color w:val="auto"/>
        </w:rPr>
      </w:pPr>
      <w:r>
        <w:rPr>
          <w:color w:val="auto"/>
        </w:rPr>
        <w:t>умение создавать эстетически значимые изделия из различных материалов.</w:t>
      </w:r>
    </w:p>
    <w:p w:rsidR="00A97694" w:rsidRDefault="000032B1">
      <w:pPr>
        <w:pStyle w:val="14"/>
        <w:spacing w:line="240" w:lineRule="auto"/>
        <w:jc w:val="both"/>
        <w:rPr>
          <w:color w:val="auto"/>
        </w:rPr>
      </w:pPr>
      <w:r>
        <w:rPr>
          <w:i/>
          <w:iCs/>
          <w:color w:val="auto"/>
        </w:rPr>
        <w:t>Ценности научного познания и практической деятельности</w:t>
      </w:r>
      <w:r>
        <w:rPr>
          <w:color w:val="auto"/>
        </w:rPr>
        <w:t>:</w:t>
      </w:r>
    </w:p>
    <w:p w:rsidR="00A97694" w:rsidRDefault="000032B1" w:rsidP="006A4DAA">
      <w:pPr>
        <w:pStyle w:val="14"/>
        <w:numPr>
          <w:ilvl w:val="0"/>
          <w:numId w:val="306"/>
        </w:numPr>
        <w:spacing w:line="360" w:lineRule="auto"/>
        <w:jc w:val="both"/>
        <w:rPr>
          <w:color w:val="auto"/>
        </w:rPr>
      </w:pPr>
      <w:r>
        <w:rPr>
          <w:color w:val="auto"/>
        </w:rPr>
        <w:t>осознание ценности науки как фундамента технологий;</w:t>
      </w:r>
    </w:p>
    <w:p w:rsidR="00A97694" w:rsidRDefault="000032B1" w:rsidP="006A4DAA">
      <w:pPr>
        <w:pStyle w:val="14"/>
        <w:numPr>
          <w:ilvl w:val="0"/>
          <w:numId w:val="306"/>
        </w:numPr>
        <w:spacing w:line="293" w:lineRule="auto"/>
        <w:jc w:val="both"/>
        <w:rPr>
          <w:color w:val="auto"/>
        </w:rPr>
      </w:pPr>
      <w:r>
        <w:rPr>
          <w:color w:val="auto"/>
        </w:rPr>
        <w:t>развитие интереса к исследовательской деятельности, реализации на практике достижений науки.</w:t>
      </w:r>
    </w:p>
    <w:p w:rsidR="00A97694" w:rsidRDefault="000032B1">
      <w:pPr>
        <w:pStyle w:val="14"/>
        <w:spacing w:line="240" w:lineRule="auto"/>
        <w:jc w:val="both"/>
        <w:rPr>
          <w:color w:val="auto"/>
        </w:rPr>
      </w:pPr>
      <w:r>
        <w:rPr>
          <w:i/>
          <w:iCs/>
          <w:color w:val="auto"/>
        </w:rPr>
        <w:t>Формирование культуры здоровья и эмоционального благополучия</w:t>
      </w:r>
      <w:r>
        <w:rPr>
          <w:color w:val="auto"/>
        </w:rPr>
        <w:t>:</w:t>
      </w:r>
    </w:p>
    <w:p w:rsidR="00A97694" w:rsidRDefault="000032B1" w:rsidP="006A4DAA">
      <w:pPr>
        <w:pStyle w:val="14"/>
        <w:numPr>
          <w:ilvl w:val="0"/>
          <w:numId w:val="307"/>
        </w:numPr>
        <w:spacing w:line="276" w:lineRule="auto"/>
        <w:jc w:val="both"/>
        <w:rPr>
          <w:color w:val="auto"/>
        </w:rPr>
      </w:pPr>
      <w:r>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97694" w:rsidRDefault="000032B1" w:rsidP="006A4DAA">
      <w:pPr>
        <w:pStyle w:val="14"/>
        <w:numPr>
          <w:ilvl w:val="0"/>
          <w:numId w:val="307"/>
        </w:numPr>
        <w:spacing w:line="293" w:lineRule="auto"/>
        <w:jc w:val="both"/>
        <w:rPr>
          <w:color w:val="auto"/>
        </w:rPr>
      </w:pPr>
      <w:r>
        <w:rPr>
          <w:color w:val="auto"/>
        </w:rPr>
        <w:t>умение распознавать информационные угрозы и осуществлять защиту личности от этих угроз.</w:t>
      </w:r>
    </w:p>
    <w:p w:rsidR="00A97694" w:rsidRDefault="000032B1">
      <w:pPr>
        <w:pStyle w:val="14"/>
        <w:spacing w:line="240" w:lineRule="auto"/>
        <w:jc w:val="both"/>
        <w:rPr>
          <w:color w:val="auto"/>
        </w:rPr>
      </w:pPr>
      <w:r>
        <w:rPr>
          <w:i/>
          <w:iCs/>
          <w:color w:val="auto"/>
        </w:rPr>
        <w:t>Трудовое воспитание</w:t>
      </w:r>
      <w:r>
        <w:rPr>
          <w:color w:val="auto"/>
        </w:rPr>
        <w:t>:</w:t>
      </w:r>
    </w:p>
    <w:p w:rsidR="00A97694" w:rsidRDefault="000032B1" w:rsidP="006A4DAA">
      <w:pPr>
        <w:pStyle w:val="14"/>
        <w:numPr>
          <w:ilvl w:val="0"/>
          <w:numId w:val="308"/>
        </w:numPr>
        <w:spacing w:line="293" w:lineRule="auto"/>
        <w:jc w:val="both"/>
        <w:rPr>
          <w:color w:val="auto"/>
        </w:rPr>
      </w:pPr>
      <w:r>
        <w:rPr>
          <w:color w:val="auto"/>
        </w:rPr>
        <w:t xml:space="preserve">активное участие в решении возникающих практических задач из </w:t>
      </w:r>
      <w:r>
        <w:rPr>
          <w:color w:val="auto"/>
        </w:rPr>
        <w:lastRenderedPageBreak/>
        <w:t>различных областей;</w:t>
      </w:r>
    </w:p>
    <w:p w:rsidR="00A97694" w:rsidRDefault="000032B1" w:rsidP="006A4DAA">
      <w:pPr>
        <w:pStyle w:val="14"/>
        <w:numPr>
          <w:ilvl w:val="0"/>
          <w:numId w:val="308"/>
        </w:numPr>
        <w:spacing w:line="360" w:lineRule="auto"/>
        <w:jc w:val="both"/>
        <w:rPr>
          <w:color w:val="auto"/>
        </w:rPr>
      </w:pPr>
      <w:r>
        <w:rPr>
          <w:color w:val="auto"/>
        </w:rPr>
        <w:t>умение ориентироваться в мире современных профессий.</w:t>
      </w:r>
    </w:p>
    <w:p w:rsidR="00A97694" w:rsidRDefault="000032B1">
      <w:pPr>
        <w:pStyle w:val="14"/>
        <w:spacing w:line="240" w:lineRule="auto"/>
        <w:jc w:val="both"/>
        <w:rPr>
          <w:color w:val="auto"/>
        </w:rPr>
      </w:pPr>
      <w:r>
        <w:rPr>
          <w:i/>
          <w:iCs/>
          <w:color w:val="auto"/>
        </w:rPr>
        <w:t>Экологическое воспитание</w:t>
      </w:r>
      <w:r>
        <w:rPr>
          <w:color w:val="auto"/>
        </w:rPr>
        <w:t>:</w:t>
      </w:r>
    </w:p>
    <w:p w:rsidR="00A97694" w:rsidRDefault="000032B1" w:rsidP="006A4DAA">
      <w:pPr>
        <w:pStyle w:val="14"/>
        <w:numPr>
          <w:ilvl w:val="0"/>
          <w:numId w:val="309"/>
        </w:numPr>
        <w:spacing w:line="240" w:lineRule="auto"/>
        <w:jc w:val="both"/>
        <w:rPr>
          <w:color w:val="auto"/>
        </w:rPr>
      </w:pPr>
      <w:r>
        <w:rPr>
          <w:color w:val="auto"/>
        </w:rPr>
        <w:t>воспитание бережного отношения к окружающей среде, понимание необходимости соблюдения баланса между природой и техносферой;</w:t>
      </w:r>
    </w:p>
    <w:p w:rsidR="00A97694" w:rsidRDefault="000032B1" w:rsidP="006A4DAA">
      <w:pPr>
        <w:pStyle w:val="14"/>
        <w:numPr>
          <w:ilvl w:val="0"/>
          <w:numId w:val="309"/>
        </w:numPr>
        <w:spacing w:line="240" w:lineRule="auto"/>
        <w:ind w:left="714" w:hanging="357"/>
        <w:jc w:val="both"/>
        <w:rPr>
          <w:color w:val="auto"/>
        </w:rPr>
      </w:pPr>
      <w:r>
        <w:rPr>
          <w:color w:val="auto"/>
        </w:rPr>
        <w:t>осознание пределов преобразовательной деятельности человека.</w:t>
      </w:r>
    </w:p>
    <w:p w:rsidR="00A97694" w:rsidRDefault="00A97694">
      <w:pPr>
        <w:pStyle w:val="aff1"/>
        <w:rPr>
          <w:rFonts w:ascii="Times New Roman" w:hAnsi="Times New Roman" w:cs="Times New Roman"/>
        </w:rPr>
      </w:pPr>
      <w:bookmarkStart w:id="760" w:name="bookmark1716"/>
    </w:p>
    <w:p w:rsidR="00A97694" w:rsidRDefault="000032B1">
      <w:pPr>
        <w:pStyle w:val="aff1"/>
        <w:rPr>
          <w:rFonts w:ascii="Times New Roman" w:hAnsi="Times New Roman" w:cs="Times New Roman"/>
        </w:rPr>
      </w:pPr>
      <w:r>
        <w:rPr>
          <w:rFonts w:ascii="Times New Roman" w:hAnsi="Times New Roman" w:cs="Times New Roman"/>
        </w:rPr>
        <w:t>МЕТАПРЕДМЕТНЫЕ РЕЗУЛЬТАТЫ</w:t>
      </w:r>
      <w:bookmarkEnd w:id="760"/>
    </w:p>
    <w:p w:rsidR="00A97694" w:rsidRDefault="000032B1">
      <w:pPr>
        <w:pStyle w:val="14"/>
        <w:spacing w:after="160" w:line="240" w:lineRule="auto"/>
        <w:jc w:val="both"/>
        <w:rPr>
          <w:color w:val="auto"/>
        </w:rPr>
      </w:pPr>
      <w:r>
        <w:rPr>
          <w:color w:val="auto"/>
        </w:rPr>
        <w:t>Освоение содержания предмета «Технология» в основной школе способствует достижению метапредметных результатов, в том числе:</w:t>
      </w:r>
    </w:p>
    <w:p w:rsidR="00A97694" w:rsidRDefault="000032B1">
      <w:pPr>
        <w:pStyle w:val="17"/>
        <w:rPr>
          <w:rFonts w:ascii="Times New Roman" w:hAnsi="Times New Roman" w:cs="Times New Roman"/>
        </w:rPr>
      </w:pPr>
      <w:bookmarkStart w:id="761" w:name="bookmark1718"/>
      <w:r>
        <w:rPr>
          <w:rFonts w:ascii="Times New Roman" w:hAnsi="Times New Roman" w:cs="Times New Roman"/>
        </w:rPr>
        <w:t>Овладение универсальными познавательными действиями</w:t>
      </w:r>
      <w:bookmarkEnd w:id="761"/>
    </w:p>
    <w:p w:rsidR="00A97694" w:rsidRDefault="000032B1">
      <w:pPr>
        <w:pStyle w:val="14"/>
        <w:spacing w:line="312" w:lineRule="auto"/>
        <w:jc w:val="both"/>
        <w:rPr>
          <w:color w:val="auto"/>
        </w:rPr>
      </w:pPr>
      <w:r>
        <w:rPr>
          <w:i/>
          <w:iCs/>
          <w:color w:val="auto"/>
        </w:rPr>
        <w:t>Базовые логические действия</w:t>
      </w:r>
      <w:r>
        <w:rPr>
          <w:color w:val="auto"/>
        </w:rPr>
        <w:t>:</w:t>
      </w:r>
    </w:p>
    <w:p w:rsidR="00A97694" w:rsidRDefault="000032B1" w:rsidP="006A4DAA">
      <w:pPr>
        <w:pStyle w:val="14"/>
        <w:numPr>
          <w:ilvl w:val="0"/>
          <w:numId w:val="310"/>
        </w:numPr>
        <w:spacing w:line="240" w:lineRule="auto"/>
        <w:jc w:val="both"/>
        <w:rPr>
          <w:color w:val="auto"/>
        </w:rPr>
      </w:pPr>
      <w:r>
        <w:rPr>
          <w:color w:val="auto"/>
        </w:rPr>
        <w:t>выявлять и характеризовать существенные признаки природных и рукотворных объектов;</w:t>
      </w:r>
    </w:p>
    <w:p w:rsidR="00A97694" w:rsidRDefault="000032B1" w:rsidP="006A4DAA">
      <w:pPr>
        <w:pStyle w:val="14"/>
        <w:numPr>
          <w:ilvl w:val="0"/>
          <w:numId w:val="310"/>
        </w:numPr>
        <w:spacing w:line="240" w:lineRule="auto"/>
        <w:jc w:val="both"/>
        <w:rPr>
          <w:color w:val="auto"/>
        </w:rPr>
      </w:pPr>
      <w:r>
        <w:rPr>
          <w:color w:val="auto"/>
        </w:rPr>
        <w:t>устанавливать существенный признак классификации, основание для обобщения и сравнения;</w:t>
      </w:r>
    </w:p>
    <w:p w:rsidR="00A97694" w:rsidRDefault="000032B1" w:rsidP="006A4DAA">
      <w:pPr>
        <w:pStyle w:val="14"/>
        <w:numPr>
          <w:ilvl w:val="0"/>
          <w:numId w:val="310"/>
        </w:numPr>
        <w:spacing w:line="240" w:lineRule="auto"/>
        <w:jc w:val="both"/>
        <w:rPr>
          <w:color w:val="auto"/>
        </w:rPr>
      </w:pPr>
      <w:r>
        <w:rPr>
          <w:color w:val="auto"/>
        </w:rPr>
        <w:t>выявлять закономерности и противоречия в рассматриваемых фактах, данных и наблюдениях, относящихся к внешнему миру;</w:t>
      </w:r>
    </w:p>
    <w:p w:rsidR="00A97694" w:rsidRDefault="000032B1" w:rsidP="006A4DAA">
      <w:pPr>
        <w:pStyle w:val="14"/>
        <w:numPr>
          <w:ilvl w:val="0"/>
          <w:numId w:val="310"/>
        </w:numPr>
        <w:spacing w:line="240" w:lineRule="auto"/>
        <w:jc w:val="both"/>
        <w:rPr>
          <w:color w:val="auto"/>
        </w:rPr>
      </w:pPr>
      <w:r>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97694" w:rsidRDefault="000032B1" w:rsidP="006A4DAA">
      <w:pPr>
        <w:pStyle w:val="14"/>
        <w:numPr>
          <w:ilvl w:val="0"/>
          <w:numId w:val="310"/>
        </w:numPr>
        <w:spacing w:line="240" w:lineRule="auto"/>
        <w:jc w:val="both"/>
        <w:rPr>
          <w:color w:val="auto"/>
        </w:rPr>
      </w:pPr>
      <w:r>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97694" w:rsidRDefault="000032B1">
      <w:pPr>
        <w:pStyle w:val="14"/>
        <w:spacing w:line="240" w:lineRule="auto"/>
        <w:jc w:val="both"/>
        <w:rPr>
          <w:color w:val="auto"/>
        </w:rPr>
      </w:pPr>
      <w:r>
        <w:rPr>
          <w:i/>
          <w:iCs/>
          <w:color w:val="auto"/>
        </w:rPr>
        <w:t>Базовые исследовательские действия</w:t>
      </w:r>
      <w:r>
        <w:rPr>
          <w:color w:val="auto"/>
        </w:rPr>
        <w:t>:</w:t>
      </w:r>
    </w:p>
    <w:p w:rsidR="00A97694" w:rsidRDefault="000032B1" w:rsidP="006A4DAA">
      <w:pPr>
        <w:pStyle w:val="14"/>
        <w:numPr>
          <w:ilvl w:val="0"/>
          <w:numId w:val="311"/>
        </w:numPr>
        <w:spacing w:line="240" w:lineRule="auto"/>
        <w:jc w:val="both"/>
        <w:rPr>
          <w:color w:val="auto"/>
        </w:rPr>
      </w:pPr>
      <w:r>
        <w:rPr>
          <w:color w:val="auto"/>
        </w:rPr>
        <w:t>использовать вопросы как исследовательский инструмент познания;</w:t>
      </w:r>
    </w:p>
    <w:p w:rsidR="00A97694" w:rsidRDefault="000032B1" w:rsidP="006A4DAA">
      <w:pPr>
        <w:pStyle w:val="14"/>
        <w:numPr>
          <w:ilvl w:val="0"/>
          <w:numId w:val="311"/>
        </w:numPr>
        <w:spacing w:line="240" w:lineRule="auto"/>
        <w:jc w:val="both"/>
        <w:rPr>
          <w:color w:val="auto"/>
        </w:rPr>
      </w:pPr>
      <w:r>
        <w:rPr>
          <w:color w:val="auto"/>
        </w:rPr>
        <w:t>формировать запросы к информационной системе с целью получения необходимой информации;</w:t>
      </w:r>
    </w:p>
    <w:p w:rsidR="00A97694" w:rsidRDefault="000032B1" w:rsidP="006A4DAA">
      <w:pPr>
        <w:pStyle w:val="14"/>
        <w:numPr>
          <w:ilvl w:val="0"/>
          <w:numId w:val="311"/>
        </w:numPr>
        <w:spacing w:line="240" w:lineRule="auto"/>
        <w:jc w:val="both"/>
        <w:rPr>
          <w:color w:val="auto"/>
        </w:rPr>
      </w:pPr>
      <w:r>
        <w:rPr>
          <w:color w:val="auto"/>
        </w:rPr>
        <w:t>оценивать полноту, достоверность и актуальность полученной информации;</w:t>
      </w:r>
    </w:p>
    <w:p w:rsidR="00A97694" w:rsidRDefault="000032B1" w:rsidP="006A4DAA">
      <w:pPr>
        <w:pStyle w:val="14"/>
        <w:numPr>
          <w:ilvl w:val="0"/>
          <w:numId w:val="311"/>
        </w:numPr>
        <w:spacing w:line="240" w:lineRule="auto"/>
        <w:jc w:val="both"/>
        <w:rPr>
          <w:color w:val="auto"/>
        </w:rPr>
      </w:pPr>
      <w:r>
        <w:rPr>
          <w:color w:val="auto"/>
        </w:rPr>
        <w:t>опытным путём изучать свойства различных материалов;</w:t>
      </w:r>
    </w:p>
    <w:p w:rsidR="00A97694" w:rsidRDefault="000032B1" w:rsidP="006A4DAA">
      <w:pPr>
        <w:pStyle w:val="14"/>
        <w:numPr>
          <w:ilvl w:val="0"/>
          <w:numId w:val="311"/>
        </w:numPr>
        <w:spacing w:line="240" w:lineRule="auto"/>
        <w:jc w:val="both"/>
        <w:rPr>
          <w:color w:val="auto"/>
        </w:rPr>
      </w:pPr>
      <w:r>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97694" w:rsidRDefault="000032B1" w:rsidP="006A4DAA">
      <w:pPr>
        <w:pStyle w:val="14"/>
        <w:numPr>
          <w:ilvl w:val="0"/>
          <w:numId w:val="311"/>
        </w:numPr>
        <w:spacing w:line="240" w:lineRule="auto"/>
        <w:jc w:val="both"/>
        <w:rPr>
          <w:color w:val="auto"/>
        </w:rPr>
      </w:pPr>
      <w:r>
        <w:rPr>
          <w:color w:val="auto"/>
        </w:rPr>
        <w:t>строить и оценивать модели объектов, явлений и процессов;</w:t>
      </w:r>
    </w:p>
    <w:p w:rsidR="00A97694" w:rsidRDefault="000032B1" w:rsidP="006A4DAA">
      <w:pPr>
        <w:pStyle w:val="14"/>
        <w:numPr>
          <w:ilvl w:val="0"/>
          <w:numId w:val="311"/>
        </w:numPr>
        <w:spacing w:line="240" w:lineRule="auto"/>
        <w:jc w:val="both"/>
        <w:rPr>
          <w:color w:val="auto"/>
        </w:rPr>
      </w:pPr>
      <w:r>
        <w:rPr>
          <w:color w:val="auto"/>
        </w:rPr>
        <w:t>уметь создавать, применять и преобразовывать знаки и символы, модели и схемы для решения учебных и познавательных задач;</w:t>
      </w:r>
    </w:p>
    <w:p w:rsidR="00A97694" w:rsidRDefault="000032B1" w:rsidP="006A4DAA">
      <w:pPr>
        <w:pStyle w:val="14"/>
        <w:numPr>
          <w:ilvl w:val="0"/>
          <w:numId w:val="311"/>
        </w:numPr>
        <w:jc w:val="both"/>
        <w:rPr>
          <w:color w:val="auto"/>
        </w:rPr>
      </w:pPr>
      <w:r>
        <w:rPr>
          <w:color w:val="auto"/>
        </w:rPr>
        <w:t>уметь оценивать правильность выполнения учебной задачи, собственные возможности её решения;</w:t>
      </w:r>
    </w:p>
    <w:p w:rsidR="00A97694" w:rsidRDefault="000032B1" w:rsidP="006A4DAA">
      <w:pPr>
        <w:pStyle w:val="14"/>
        <w:numPr>
          <w:ilvl w:val="0"/>
          <w:numId w:val="311"/>
        </w:numPr>
        <w:jc w:val="both"/>
        <w:rPr>
          <w:color w:val="auto"/>
        </w:rPr>
      </w:pPr>
      <w:r>
        <w:rPr>
          <w:color w:val="auto"/>
        </w:rPr>
        <w:t xml:space="preserve">прогнозировать поведение технической системы, в том числе с </w:t>
      </w:r>
      <w:r>
        <w:rPr>
          <w:color w:val="auto"/>
        </w:rPr>
        <w:lastRenderedPageBreak/>
        <w:t>учётом синергетических эффектов.</w:t>
      </w:r>
    </w:p>
    <w:p w:rsidR="00A97694" w:rsidRDefault="000032B1">
      <w:pPr>
        <w:pStyle w:val="14"/>
        <w:jc w:val="both"/>
        <w:rPr>
          <w:color w:val="auto"/>
        </w:rPr>
      </w:pPr>
      <w:r>
        <w:rPr>
          <w:i/>
          <w:iCs/>
          <w:color w:val="auto"/>
        </w:rPr>
        <w:t>Работа с информацией</w:t>
      </w:r>
      <w:r>
        <w:rPr>
          <w:color w:val="auto"/>
        </w:rPr>
        <w:t>:</w:t>
      </w:r>
    </w:p>
    <w:p w:rsidR="00A97694" w:rsidRDefault="000032B1" w:rsidP="006A4DAA">
      <w:pPr>
        <w:pStyle w:val="14"/>
        <w:numPr>
          <w:ilvl w:val="0"/>
          <w:numId w:val="312"/>
        </w:numPr>
        <w:jc w:val="both"/>
        <w:rPr>
          <w:color w:val="auto"/>
        </w:rPr>
      </w:pPr>
      <w:r>
        <w:rPr>
          <w:color w:val="auto"/>
        </w:rPr>
        <w:t>выбирать форму представления информации в зависимости от поставленной задачи;</w:t>
      </w:r>
    </w:p>
    <w:p w:rsidR="00A97694" w:rsidRDefault="000032B1" w:rsidP="006A4DAA">
      <w:pPr>
        <w:pStyle w:val="14"/>
        <w:numPr>
          <w:ilvl w:val="0"/>
          <w:numId w:val="312"/>
        </w:numPr>
        <w:jc w:val="both"/>
        <w:rPr>
          <w:color w:val="auto"/>
        </w:rPr>
      </w:pPr>
      <w:r>
        <w:rPr>
          <w:color w:val="auto"/>
        </w:rPr>
        <w:t>понимать различие между данными, информацией и знаниями;</w:t>
      </w:r>
    </w:p>
    <w:p w:rsidR="00A97694" w:rsidRDefault="000032B1" w:rsidP="006A4DAA">
      <w:pPr>
        <w:pStyle w:val="14"/>
        <w:numPr>
          <w:ilvl w:val="0"/>
          <w:numId w:val="312"/>
        </w:numPr>
        <w:jc w:val="both"/>
        <w:rPr>
          <w:color w:val="auto"/>
        </w:rPr>
      </w:pPr>
      <w:r>
        <w:rPr>
          <w:color w:val="auto"/>
        </w:rPr>
        <w:t>владеть начальными навыками работы с «большими данными»;</w:t>
      </w:r>
    </w:p>
    <w:p w:rsidR="00A97694" w:rsidRDefault="000032B1" w:rsidP="006A4DAA">
      <w:pPr>
        <w:pStyle w:val="14"/>
        <w:numPr>
          <w:ilvl w:val="0"/>
          <w:numId w:val="312"/>
        </w:numPr>
        <w:spacing w:after="140"/>
        <w:jc w:val="both"/>
        <w:rPr>
          <w:color w:val="auto"/>
        </w:rPr>
      </w:pPr>
      <w:r>
        <w:rPr>
          <w:color w:val="auto"/>
        </w:rPr>
        <w:t>владеть технологией трансформации данных в информацию, информации в знания.</w:t>
      </w:r>
    </w:p>
    <w:p w:rsidR="00A97694" w:rsidRDefault="000032B1">
      <w:pPr>
        <w:pStyle w:val="17"/>
        <w:rPr>
          <w:rFonts w:ascii="Times New Roman" w:hAnsi="Times New Roman" w:cs="Times New Roman"/>
        </w:rPr>
      </w:pPr>
      <w:bookmarkStart w:id="762" w:name="bookmark1720"/>
      <w:r>
        <w:rPr>
          <w:rFonts w:ascii="Times New Roman" w:hAnsi="Times New Roman" w:cs="Times New Roman"/>
        </w:rPr>
        <w:t>Овладение универсальными учебными регулятивными действиями</w:t>
      </w:r>
      <w:bookmarkEnd w:id="762"/>
    </w:p>
    <w:p w:rsidR="00A97694" w:rsidRDefault="000032B1">
      <w:pPr>
        <w:pStyle w:val="14"/>
        <w:jc w:val="both"/>
        <w:rPr>
          <w:color w:val="auto"/>
        </w:rPr>
      </w:pPr>
      <w:r>
        <w:rPr>
          <w:i/>
          <w:iCs/>
          <w:color w:val="auto"/>
        </w:rPr>
        <w:t>Самоорганизация</w:t>
      </w:r>
      <w:r>
        <w:rPr>
          <w:color w:val="auto"/>
        </w:rPr>
        <w:t>:</w:t>
      </w:r>
    </w:p>
    <w:p w:rsidR="00A97694" w:rsidRDefault="000032B1" w:rsidP="006A4DAA">
      <w:pPr>
        <w:pStyle w:val="14"/>
        <w:numPr>
          <w:ilvl w:val="0"/>
          <w:numId w:val="313"/>
        </w:numPr>
        <w:jc w:val="both"/>
        <w:rPr>
          <w:color w:val="auto"/>
        </w:rPr>
      </w:pPr>
      <w:r>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97694" w:rsidRDefault="000032B1" w:rsidP="006A4DAA">
      <w:pPr>
        <w:pStyle w:val="14"/>
        <w:numPr>
          <w:ilvl w:val="0"/>
          <w:numId w:val="313"/>
        </w:numPr>
        <w:jc w:val="both"/>
        <w:rPr>
          <w:color w:val="auto"/>
        </w:rPr>
      </w:pPr>
      <w:r>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7694" w:rsidRDefault="000032B1" w:rsidP="006A4DAA">
      <w:pPr>
        <w:pStyle w:val="14"/>
        <w:numPr>
          <w:ilvl w:val="0"/>
          <w:numId w:val="313"/>
        </w:numPr>
        <w:jc w:val="both"/>
        <w:rPr>
          <w:color w:val="auto"/>
        </w:rPr>
      </w:pPr>
      <w:r>
        <w:rPr>
          <w:color w:val="auto"/>
        </w:rPr>
        <w:t xml:space="preserve">делать выбор и брать ответственность за решение. </w:t>
      </w:r>
      <w:r>
        <w:rPr>
          <w:i/>
          <w:iCs/>
          <w:color w:val="auto"/>
        </w:rPr>
        <w:t>Самоконтроль</w:t>
      </w:r>
      <w:r>
        <w:rPr>
          <w:color w:val="auto"/>
        </w:rPr>
        <w:t xml:space="preserve"> (</w:t>
      </w:r>
      <w:r>
        <w:rPr>
          <w:i/>
          <w:iCs/>
          <w:color w:val="auto"/>
        </w:rPr>
        <w:t>рефлексия</w:t>
      </w:r>
      <w:r>
        <w:rPr>
          <w:color w:val="auto"/>
        </w:rPr>
        <w:t>):</w:t>
      </w:r>
    </w:p>
    <w:p w:rsidR="00A97694" w:rsidRDefault="000032B1" w:rsidP="006A4DAA">
      <w:pPr>
        <w:pStyle w:val="14"/>
        <w:numPr>
          <w:ilvl w:val="0"/>
          <w:numId w:val="313"/>
        </w:numPr>
        <w:jc w:val="both"/>
        <w:rPr>
          <w:color w:val="auto"/>
        </w:rPr>
      </w:pPr>
      <w:r>
        <w:rPr>
          <w:color w:val="auto"/>
        </w:rPr>
        <w:t>давать адекватную оценку ситуации и предлагать план её изменения;</w:t>
      </w:r>
    </w:p>
    <w:p w:rsidR="00A97694" w:rsidRDefault="000032B1" w:rsidP="006A4DAA">
      <w:pPr>
        <w:pStyle w:val="14"/>
        <w:numPr>
          <w:ilvl w:val="0"/>
          <w:numId w:val="313"/>
        </w:numPr>
        <w:jc w:val="both"/>
        <w:rPr>
          <w:color w:val="auto"/>
        </w:rPr>
      </w:pPr>
      <w:r>
        <w:rPr>
          <w:color w:val="auto"/>
        </w:rPr>
        <w:t>объяснять причины достижения (недостижения) результатов преобразовательной деятельности;</w:t>
      </w:r>
    </w:p>
    <w:p w:rsidR="00A97694" w:rsidRDefault="000032B1" w:rsidP="006A4DAA">
      <w:pPr>
        <w:pStyle w:val="14"/>
        <w:numPr>
          <w:ilvl w:val="0"/>
          <w:numId w:val="313"/>
        </w:numPr>
        <w:jc w:val="both"/>
        <w:rPr>
          <w:color w:val="auto"/>
        </w:rPr>
      </w:pPr>
      <w:r>
        <w:rPr>
          <w:color w:val="auto"/>
        </w:rPr>
        <w:t>вносить необходимые коррективы в деятельность по решению задачи или по осуществлению проекта;</w:t>
      </w:r>
    </w:p>
    <w:p w:rsidR="00A97694" w:rsidRDefault="000032B1" w:rsidP="006A4DAA">
      <w:pPr>
        <w:pStyle w:val="14"/>
        <w:numPr>
          <w:ilvl w:val="0"/>
          <w:numId w:val="313"/>
        </w:numPr>
        <w:jc w:val="both"/>
        <w:rPr>
          <w:color w:val="auto"/>
        </w:rPr>
      </w:pPr>
      <w:r>
        <w:rPr>
          <w:color w:val="auto"/>
        </w:rPr>
        <w:t>оценивать соответствие результата цели и условиям и при необходимости корректировать цель и процесс её достижения.</w:t>
      </w:r>
    </w:p>
    <w:p w:rsidR="00A97694" w:rsidRDefault="000032B1">
      <w:pPr>
        <w:pStyle w:val="14"/>
        <w:jc w:val="both"/>
        <w:rPr>
          <w:color w:val="auto"/>
        </w:rPr>
      </w:pPr>
      <w:r>
        <w:rPr>
          <w:i/>
          <w:iCs/>
          <w:color w:val="auto"/>
        </w:rPr>
        <w:t>Принятие себя и других</w:t>
      </w:r>
      <w:r>
        <w:rPr>
          <w:color w:val="auto"/>
        </w:rPr>
        <w:t>:</w:t>
      </w:r>
    </w:p>
    <w:p w:rsidR="00A97694" w:rsidRDefault="000032B1" w:rsidP="006A4DAA">
      <w:pPr>
        <w:pStyle w:val="14"/>
        <w:numPr>
          <w:ilvl w:val="0"/>
          <w:numId w:val="314"/>
        </w:numPr>
        <w:spacing w:after="100"/>
        <w:jc w:val="both"/>
        <w:rPr>
          <w:color w:val="auto"/>
        </w:rPr>
      </w:pPr>
      <w:r>
        <w:rPr>
          <w:color w:val="auto"/>
        </w:rPr>
        <w:t>признавать своё право на ошибку при решении задач или при реализации проекта, такое же право другого на подобные ошибки.</w:t>
      </w:r>
    </w:p>
    <w:p w:rsidR="00A97694" w:rsidRDefault="000032B1">
      <w:pPr>
        <w:pStyle w:val="17"/>
        <w:rPr>
          <w:rFonts w:ascii="Times New Roman" w:hAnsi="Times New Roman" w:cs="Times New Roman"/>
        </w:rPr>
      </w:pPr>
      <w:bookmarkStart w:id="763" w:name="bookmark1722"/>
      <w:r>
        <w:rPr>
          <w:rFonts w:ascii="Times New Roman" w:hAnsi="Times New Roman" w:cs="Times New Roman"/>
        </w:rPr>
        <w:t>Овладение универсальными коммуникативными действиями</w:t>
      </w:r>
      <w:bookmarkEnd w:id="763"/>
      <w:r>
        <w:rPr>
          <w:rFonts w:ascii="Times New Roman" w:hAnsi="Times New Roman" w:cs="Times New Roman"/>
        </w:rPr>
        <w:t xml:space="preserve"> </w:t>
      </w:r>
    </w:p>
    <w:p w:rsidR="00A97694" w:rsidRDefault="000032B1">
      <w:pPr>
        <w:pStyle w:val="14"/>
        <w:spacing w:line="240" w:lineRule="auto"/>
        <w:jc w:val="both"/>
        <w:rPr>
          <w:color w:val="auto"/>
        </w:rPr>
      </w:pPr>
      <w:r>
        <w:rPr>
          <w:i/>
          <w:iCs/>
          <w:color w:val="auto"/>
        </w:rPr>
        <w:t>Общение</w:t>
      </w:r>
      <w:r>
        <w:rPr>
          <w:color w:val="auto"/>
        </w:rPr>
        <w:t>:</w:t>
      </w:r>
    </w:p>
    <w:p w:rsidR="00A97694" w:rsidRDefault="000032B1" w:rsidP="006A4DAA">
      <w:pPr>
        <w:pStyle w:val="14"/>
        <w:numPr>
          <w:ilvl w:val="0"/>
          <w:numId w:val="314"/>
        </w:numPr>
        <w:spacing w:line="240" w:lineRule="auto"/>
        <w:jc w:val="both"/>
        <w:rPr>
          <w:color w:val="auto"/>
        </w:rPr>
      </w:pPr>
      <w:r>
        <w:rPr>
          <w:color w:val="auto"/>
        </w:rPr>
        <w:t>в ходе обсуждения учебного материала, планирования и осуществления учебного проекта;</w:t>
      </w:r>
    </w:p>
    <w:p w:rsidR="00A97694" w:rsidRDefault="000032B1" w:rsidP="006A4DAA">
      <w:pPr>
        <w:pStyle w:val="14"/>
        <w:numPr>
          <w:ilvl w:val="0"/>
          <w:numId w:val="314"/>
        </w:numPr>
        <w:spacing w:line="240" w:lineRule="auto"/>
        <w:jc w:val="both"/>
        <w:rPr>
          <w:color w:val="auto"/>
        </w:rPr>
      </w:pPr>
      <w:r>
        <w:rPr>
          <w:color w:val="auto"/>
        </w:rPr>
        <w:t>в рамках публичного представления результатов проектной деятельности;</w:t>
      </w:r>
    </w:p>
    <w:p w:rsidR="00A97694" w:rsidRDefault="000032B1" w:rsidP="006A4DAA">
      <w:pPr>
        <w:pStyle w:val="14"/>
        <w:numPr>
          <w:ilvl w:val="0"/>
          <w:numId w:val="314"/>
        </w:numPr>
        <w:spacing w:line="240" w:lineRule="auto"/>
        <w:jc w:val="both"/>
        <w:rPr>
          <w:color w:val="auto"/>
        </w:rPr>
      </w:pPr>
      <w:r>
        <w:rPr>
          <w:color w:val="auto"/>
        </w:rPr>
        <w:t>в ходе совместного решения задачи с использованием облачных сервисов;</w:t>
      </w:r>
    </w:p>
    <w:p w:rsidR="00A97694" w:rsidRDefault="000032B1" w:rsidP="006A4DAA">
      <w:pPr>
        <w:pStyle w:val="14"/>
        <w:numPr>
          <w:ilvl w:val="0"/>
          <w:numId w:val="314"/>
        </w:numPr>
        <w:spacing w:line="240" w:lineRule="auto"/>
        <w:jc w:val="both"/>
        <w:rPr>
          <w:color w:val="auto"/>
        </w:rPr>
      </w:pPr>
      <w:r>
        <w:rPr>
          <w:color w:val="auto"/>
        </w:rPr>
        <w:t>в ходе общения с представителями других культур, в частности в социальных сетях.</w:t>
      </w:r>
    </w:p>
    <w:p w:rsidR="00A97694" w:rsidRDefault="000032B1">
      <w:pPr>
        <w:pStyle w:val="14"/>
        <w:spacing w:line="240" w:lineRule="auto"/>
        <w:jc w:val="both"/>
        <w:rPr>
          <w:color w:val="auto"/>
        </w:rPr>
      </w:pPr>
      <w:r>
        <w:rPr>
          <w:i/>
          <w:iCs/>
          <w:color w:val="auto"/>
        </w:rPr>
        <w:t>Совместная деятельность</w:t>
      </w:r>
      <w:r>
        <w:rPr>
          <w:color w:val="auto"/>
        </w:rPr>
        <w:t>:</w:t>
      </w:r>
    </w:p>
    <w:p w:rsidR="00A97694" w:rsidRDefault="000032B1" w:rsidP="006A4DAA">
      <w:pPr>
        <w:pStyle w:val="14"/>
        <w:numPr>
          <w:ilvl w:val="0"/>
          <w:numId w:val="315"/>
        </w:numPr>
        <w:spacing w:line="240" w:lineRule="auto"/>
        <w:jc w:val="both"/>
        <w:rPr>
          <w:color w:val="auto"/>
        </w:rPr>
      </w:pPr>
      <w:r>
        <w:rPr>
          <w:color w:val="auto"/>
        </w:rPr>
        <w:t xml:space="preserve">понимать и использовать преимущества командной работы при </w:t>
      </w:r>
      <w:r>
        <w:rPr>
          <w:color w:val="auto"/>
        </w:rPr>
        <w:lastRenderedPageBreak/>
        <w:t>реализации учебного проекта;</w:t>
      </w:r>
    </w:p>
    <w:p w:rsidR="00A97694" w:rsidRDefault="000032B1" w:rsidP="006A4DAA">
      <w:pPr>
        <w:pStyle w:val="14"/>
        <w:numPr>
          <w:ilvl w:val="0"/>
          <w:numId w:val="315"/>
        </w:numPr>
        <w:spacing w:line="240" w:lineRule="auto"/>
        <w:jc w:val="both"/>
        <w:rPr>
          <w:color w:val="auto"/>
        </w:rPr>
      </w:pPr>
      <w:r>
        <w:rPr>
          <w:color w:val="auto"/>
        </w:rPr>
        <w:t>понимать необходимость выработки знаково-символических средств как необходимого условия успешной проектной деятельности;</w:t>
      </w:r>
    </w:p>
    <w:p w:rsidR="00A97694" w:rsidRDefault="000032B1" w:rsidP="006A4DAA">
      <w:pPr>
        <w:pStyle w:val="14"/>
        <w:numPr>
          <w:ilvl w:val="0"/>
          <w:numId w:val="315"/>
        </w:numPr>
        <w:spacing w:line="240" w:lineRule="auto"/>
        <w:jc w:val="both"/>
        <w:rPr>
          <w:color w:val="auto"/>
        </w:rPr>
      </w:pPr>
      <w:r>
        <w:rPr>
          <w:color w:val="auto"/>
        </w:rPr>
        <w:t>уметь адекватно интерпретировать высказывания собеседника — участника совместной деятельности;</w:t>
      </w:r>
    </w:p>
    <w:p w:rsidR="00A97694" w:rsidRDefault="000032B1" w:rsidP="006A4DAA">
      <w:pPr>
        <w:pStyle w:val="14"/>
        <w:numPr>
          <w:ilvl w:val="0"/>
          <w:numId w:val="315"/>
        </w:numPr>
        <w:spacing w:line="240" w:lineRule="auto"/>
        <w:jc w:val="both"/>
        <w:rPr>
          <w:color w:val="auto"/>
        </w:rPr>
      </w:pPr>
      <w:r>
        <w:rPr>
          <w:color w:val="auto"/>
        </w:rPr>
        <w:t>владеть навыками отстаивания своей точки зрения, используя при этом законы логики;</w:t>
      </w:r>
    </w:p>
    <w:p w:rsidR="00A97694" w:rsidRDefault="000032B1" w:rsidP="006A4DAA">
      <w:pPr>
        <w:pStyle w:val="14"/>
        <w:numPr>
          <w:ilvl w:val="0"/>
          <w:numId w:val="315"/>
        </w:numPr>
        <w:spacing w:after="220" w:line="360" w:lineRule="auto"/>
        <w:jc w:val="both"/>
        <w:rPr>
          <w:color w:val="auto"/>
        </w:rPr>
      </w:pPr>
      <w:r>
        <w:rPr>
          <w:color w:val="auto"/>
        </w:rPr>
        <w:t>уметь распознавать некорректную аргументацию.</w:t>
      </w:r>
    </w:p>
    <w:p w:rsidR="00A97694" w:rsidRDefault="000032B1">
      <w:pPr>
        <w:pStyle w:val="aff1"/>
        <w:rPr>
          <w:rFonts w:ascii="Times New Roman" w:hAnsi="Times New Roman" w:cs="Times New Roman"/>
        </w:rPr>
      </w:pPr>
      <w:bookmarkStart w:id="764" w:name="bookmark1724"/>
      <w:r>
        <w:rPr>
          <w:rFonts w:ascii="Times New Roman" w:hAnsi="Times New Roman" w:cs="Times New Roman"/>
        </w:rPr>
        <w:t>ПРЕДМЕТНЫЕ РЕЗУЛЬТАТЫ</w:t>
      </w:r>
      <w:bookmarkEnd w:id="764"/>
    </w:p>
    <w:p w:rsidR="00A97694" w:rsidRDefault="000032B1">
      <w:pPr>
        <w:pStyle w:val="14"/>
        <w:spacing w:after="160" w:line="240" w:lineRule="auto"/>
        <w:jc w:val="both"/>
        <w:rPr>
          <w:color w:val="auto"/>
        </w:rPr>
      </w:pPr>
      <w:r>
        <w:rPr>
          <w:color w:val="auto"/>
        </w:rPr>
        <w:t>По завершении обучения учащийся должен иметь сформированные образовательные результаты, соотнесённые с каждым из модулей.</w:t>
      </w:r>
    </w:p>
    <w:p w:rsidR="00A97694" w:rsidRDefault="000032B1">
      <w:pPr>
        <w:pStyle w:val="aff1"/>
        <w:rPr>
          <w:rFonts w:ascii="Times New Roman" w:hAnsi="Times New Roman" w:cs="Times New Roman"/>
        </w:rPr>
      </w:pPr>
      <w:bookmarkStart w:id="765" w:name="bookmark1726"/>
      <w:r>
        <w:rPr>
          <w:rFonts w:ascii="Times New Roman" w:hAnsi="Times New Roman" w:cs="Times New Roman"/>
        </w:rPr>
        <w:t>Модуль «Производство и технология»</w:t>
      </w:r>
      <w:bookmarkEnd w:id="765"/>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66" w:name="bookmark1728"/>
      <w:r>
        <w:rPr>
          <w:rFonts w:ascii="Times New Roman" w:hAnsi="Times New Roman" w:cs="Times New Roman"/>
        </w:rPr>
        <w:t>5-6 КЛАССЫ:</w:t>
      </w:r>
      <w:bookmarkEnd w:id="766"/>
    </w:p>
    <w:p w:rsidR="00A97694" w:rsidRDefault="000032B1" w:rsidP="006A4DAA">
      <w:pPr>
        <w:pStyle w:val="14"/>
        <w:numPr>
          <w:ilvl w:val="0"/>
          <w:numId w:val="316"/>
        </w:numPr>
        <w:spacing w:line="240" w:lineRule="auto"/>
        <w:jc w:val="both"/>
        <w:rPr>
          <w:color w:val="auto"/>
        </w:rPr>
      </w:pPr>
      <w:r>
        <w:rPr>
          <w:color w:val="auto"/>
        </w:rPr>
        <w:t>характеризовать роль техники и технологий для прогрессивного развития общества;</w:t>
      </w:r>
    </w:p>
    <w:p w:rsidR="00A97694" w:rsidRDefault="000032B1" w:rsidP="006A4DAA">
      <w:pPr>
        <w:pStyle w:val="14"/>
        <w:numPr>
          <w:ilvl w:val="0"/>
          <w:numId w:val="316"/>
        </w:numPr>
        <w:spacing w:line="240" w:lineRule="auto"/>
        <w:jc w:val="both"/>
        <w:rPr>
          <w:color w:val="auto"/>
        </w:rPr>
      </w:pPr>
      <w:r>
        <w:rPr>
          <w:color w:val="auto"/>
        </w:rPr>
        <w:t>характеризовать роль техники и технологий в цифровом социуме;</w:t>
      </w:r>
    </w:p>
    <w:p w:rsidR="00A97694" w:rsidRDefault="000032B1" w:rsidP="006A4DAA">
      <w:pPr>
        <w:pStyle w:val="14"/>
        <w:numPr>
          <w:ilvl w:val="0"/>
          <w:numId w:val="316"/>
        </w:numPr>
        <w:spacing w:line="240" w:lineRule="auto"/>
        <w:jc w:val="both"/>
        <w:rPr>
          <w:color w:val="auto"/>
        </w:rPr>
      </w:pPr>
      <w:r>
        <w:rPr>
          <w:color w:val="auto"/>
        </w:rPr>
        <w:t>выявлять причины и последствия развития техники и технологий;</w:t>
      </w:r>
    </w:p>
    <w:p w:rsidR="00A97694" w:rsidRDefault="000032B1" w:rsidP="006A4DAA">
      <w:pPr>
        <w:pStyle w:val="14"/>
        <w:numPr>
          <w:ilvl w:val="0"/>
          <w:numId w:val="316"/>
        </w:numPr>
        <w:spacing w:line="240" w:lineRule="auto"/>
        <w:jc w:val="both"/>
        <w:rPr>
          <w:color w:val="auto"/>
        </w:rPr>
      </w:pPr>
      <w:r>
        <w:rPr>
          <w:color w:val="auto"/>
        </w:rPr>
        <w:t>характеризовать виды современных технологий и определять перспективы их развития;</w:t>
      </w:r>
    </w:p>
    <w:p w:rsidR="00A97694" w:rsidRDefault="000032B1" w:rsidP="006A4DAA">
      <w:pPr>
        <w:pStyle w:val="14"/>
        <w:numPr>
          <w:ilvl w:val="0"/>
          <w:numId w:val="316"/>
        </w:numPr>
        <w:spacing w:line="240" w:lineRule="auto"/>
        <w:jc w:val="both"/>
        <w:rPr>
          <w:color w:val="auto"/>
        </w:rPr>
      </w:pPr>
      <w:r>
        <w:rPr>
          <w:color w:val="auto"/>
        </w:rPr>
        <w:t>уметь строить учебную и практическую деятельность в соответствии со структурой технологии: этапами, операциями, действиями;</w:t>
      </w:r>
    </w:p>
    <w:p w:rsidR="00A97694" w:rsidRDefault="000032B1" w:rsidP="006A4DAA">
      <w:pPr>
        <w:pStyle w:val="14"/>
        <w:numPr>
          <w:ilvl w:val="0"/>
          <w:numId w:val="316"/>
        </w:numPr>
        <w:spacing w:line="240" w:lineRule="auto"/>
        <w:jc w:val="both"/>
        <w:rPr>
          <w:color w:val="auto"/>
        </w:rPr>
      </w:pPr>
      <w:r>
        <w:rPr>
          <w:color w:val="auto"/>
        </w:rPr>
        <w:t>научиться конструировать, оценивать и использовать модели в познавательной и практической деятельности;</w:t>
      </w:r>
    </w:p>
    <w:p w:rsidR="00A97694" w:rsidRDefault="000032B1" w:rsidP="006A4DAA">
      <w:pPr>
        <w:pStyle w:val="14"/>
        <w:numPr>
          <w:ilvl w:val="0"/>
          <w:numId w:val="316"/>
        </w:numPr>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16"/>
        </w:numPr>
        <w:jc w:val="both"/>
        <w:rPr>
          <w:color w:val="auto"/>
        </w:rPr>
      </w:pPr>
      <w:r>
        <w:rPr>
          <w:color w:val="auto"/>
        </w:rPr>
        <w:t>соблюдать правила безопасности;</w:t>
      </w:r>
    </w:p>
    <w:p w:rsidR="00A97694" w:rsidRDefault="000032B1" w:rsidP="006A4DAA">
      <w:pPr>
        <w:pStyle w:val="14"/>
        <w:numPr>
          <w:ilvl w:val="0"/>
          <w:numId w:val="316"/>
        </w:numPr>
        <w:jc w:val="both"/>
        <w:rPr>
          <w:color w:val="auto"/>
        </w:rPr>
      </w:pPr>
      <w:r>
        <w:rPr>
          <w:color w:val="auto"/>
        </w:rPr>
        <w:t>использовать различные материалы (древесина, металлы и сплавы, полимеры, текстиль, сельскохозяйственная продукция);</w:t>
      </w:r>
    </w:p>
    <w:p w:rsidR="00A97694" w:rsidRDefault="000032B1" w:rsidP="006A4DAA">
      <w:pPr>
        <w:pStyle w:val="14"/>
        <w:numPr>
          <w:ilvl w:val="0"/>
          <w:numId w:val="316"/>
        </w:numPr>
        <w:jc w:val="both"/>
        <w:rPr>
          <w:color w:val="auto"/>
        </w:rPr>
      </w:pPr>
      <w:r>
        <w:rPr>
          <w:color w:val="auto"/>
        </w:rPr>
        <w:t>уметь создавать, применять и преобразовывать знаки и символы, модели и схемы для решения учебных и производственных задач;</w:t>
      </w:r>
    </w:p>
    <w:p w:rsidR="00A97694" w:rsidRDefault="000032B1" w:rsidP="006A4DAA">
      <w:pPr>
        <w:pStyle w:val="14"/>
        <w:numPr>
          <w:ilvl w:val="0"/>
          <w:numId w:val="316"/>
        </w:numPr>
        <w:jc w:val="both"/>
        <w:rPr>
          <w:color w:val="auto"/>
        </w:rPr>
      </w:pPr>
      <w:r>
        <w:rPr>
          <w:color w:val="auto"/>
        </w:rPr>
        <w:t>получить возможность научиться коллективно решать задачи с использованием облачных сервисов;</w:t>
      </w:r>
    </w:p>
    <w:p w:rsidR="00A97694" w:rsidRDefault="000032B1" w:rsidP="006A4DAA">
      <w:pPr>
        <w:pStyle w:val="14"/>
        <w:numPr>
          <w:ilvl w:val="0"/>
          <w:numId w:val="316"/>
        </w:numPr>
        <w:jc w:val="both"/>
        <w:rPr>
          <w:color w:val="auto"/>
        </w:rPr>
      </w:pPr>
      <w:r>
        <w:rPr>
          <w:color w:val="auto"/>
        </w:rPr>
        <w:t>оперировать понятием «биотехнология»;</w:t>
      </w:r>
    </w:p>
    <w:p w:rsidR="00A97694" w:rsidRDefault="000032B1" w:rsidP="006A4DAA">
      <w:pPr>
        <w:pStyle w:val="14"/>
        <w:numPr>
          <w:ilvl w:val="0"/>
          <w:numId w:val="316"/>
        </w:numPr>
        <w:jc w:val="both"/>
        <w:rPr>
          <w:color w:val="auto"/>
        </w:rPr>
      </w:pPr>
      <w:r>
        <w:rPr>
          <w:color w:val="auto"/>
        </w:rPr>
        <w:t>классифицировать методы очистки воды, использовать фильтрование воды;</w:t>
      </w:r>
    </w:p>
    <w:p w:rsidR="00A97694" w:rsidRDefault="000032B1" w:rsidP="006A4DAA">
      <w:pPr>
        <w:pStyle w:val="14"/>
        <w:numPr>
          <w:ilvl w:val="0"/>
          <w:numId w:val="316"/>
        </w:numPr>
        <w:spacing w:after="160"/>
        <w:jc w:val="both"/>
        <w:rPr>
          <w:color w:val="auto"/>
        </w:rPr>
      </w:pPr>
      <w:r>
        <w:rPr>
          <w:color w:val="auto"/>
        </w:rPr>
        <w:t>оперировать понятиями «биоэнергетика», «биометаногенез».</w:t>
      </w:r>
    </w:p>
    <w:p w:rsidR="00A97694" w:rsidRDefault="000032B1">
      <w:pPr>
        <w:pStyle w:val="aff1"/>
        <w:rPr>
          <w:rFonts w:ascii="Times New Roman" w:hAnsi="Times New Roman" w:cs="Times New Roman"/>
        </w:rPr>
      </w:pPr>
      <w:bookmarkStart w:id="767" w:name="bookmark1730"/>
      <w:r>
        <w:rPr>
          <w:rFonts w:ascii="Times New Roman" w:hAnsi="Times New Roman" w:cs="Times New Roman"/>
        </w:rPr>
        <w:t>7-9 КЛАССЫ:</w:t>
      </w:r>
      <w:bookmarkEnd w:id="767"/>
    </w:p>
    <w:p w:rsidR="00A97694" w:rsidRDefault="000032B1" w:rsidP="006A4DAA">
      <w:pPr>
        <w:pStyle w:val="14"/>
        <w:numPr>
          <w:ilvl w:val="0"/>
          <w:numId w:val="317"/>
        </w:numPr>
        <w:jc w:val="both"/>
        <w:rPr>
          <w:color w:val="auto"/>
        </w:rPr>
      </w:pPr>
      <w:r>
        <w:rPr>
          <w:color w:val="auto"/>
        </w:rPr>
        <w:t>перечислять и характеризовать виды современных технологий;</w:t>
      </w:r>
    </w:p>
    <w:p w:rsidR="00A97694" w:rsidRDefault="000032B1" w:rsidP="006A4DAA">
      <w:pPr>
        <w:pStyle w:val="14"/>
        <w:numPr>
          <w:ilvl w:val="0"/>
          <w:numId w:val="317"/>
        </w:numPr>
        <w:spacing w:after="60"/>
        <w:jc w:val="both"/>
        <w:rPr>
          <w:color w:val="auto"/>
        </w:rPr>
      </w:pPr>
      <w:r>
        <w:rPr>
          <w:color w:val="auto"/>
        </w:rPr>
        <w:t>применять технологии для решения возникающих задач;</w:t>
      </w:r>
    </w:p>
    <w:p w:rsidR="00A97694" w:rsidRDefault="000032B1" w:rsidP="006A4DAA">
      <w:pPr>
        <w:pStyle w:val="14"/>
        <w:numPr>
          <w:ilvl w:val="0"/>
          <w:numId w:val="317"/>
        </w:numPr>
        <w:jc w:val="both"/>
        <w:rPr>
          <w:color w:val="auto"/>
        </w:rPr>
      </w:pPr>
      <w:r>
        <w:rPr>
          <w:color w:val="auto"/>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97694" w:rsidRDefault="000032B1" w:rsidP="006A4DAA">
      <w:pPr>
        <w:pStyle w:val="14"/>
        <w:numPr>
          <w:ilvl w:val="0"/>
          <w:numId w:val="317"/>
        </w:numPr>
        <w:jc w:val="both"/>
        <w:rPr>
          <w:color w:val="auto"/>
        </w:rPr>
      </w:pPr>
      <w:r>
        <w:rPr>
          <w:color w:val="auto"/>
        </w:rPr>
        <w:t>приводить примеры не только функциональных, но и эстетичных промышленных изделий;</w:t>
      </w:r>
    </w:p>
    <w:p w:rsidR="00A97694" w:rsidRDefault="000032B1" w:rsidP="006A4DAA">
      <w:pPr>
        <w:pStyle w:val="14"/>
        <w:numPr>
          <w:ilvl w:val="0"/>
          <w:numId w:val="317"/>
        </w:numPr>
        <w:jc w:val="both"/>
        <w:rPr>
          <w:color w:val="auto"/>
        </w:rPr>
      </w:pPr>
      <w:r>
        <w:rPr>
          <w:color w:val="auto"/>
        </w:rPr>
        <w:t>овладеть информационно-когнитивными технологиями преобразования данных в информацию и информации в знание;</w:t>
      </w:r>
    </w:p>
    <w:p w:rsidR="00A97694" w:rsidRDefault="000032B1" w:rsidP="006A4DAA">
      <w:pPr>
        <w:pStyle w:val="14"/>
        <w:numPr>
          <w:ilvl w:val="0"/>
          <w:numId w:val="317"/>
        </w:numPr>
        <w:jc w:val="both"/>
        <w:rPr>
          <w:color w:val="auto"/>
        </w:rPr>
      </w:pPr>
      <w:r>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97694" w:rsidRDefault="000032B1" w:rsidP="006A4DAA">
      <w:pPr>
        <w:pStyle w:val="14"/>
        <w:numPr>
          <w:ilvl w:val="0"/>
          <w:numId w:val="317"/>
        </w:numPr>
        <w:jc w:val="both"/>
        <w:rPr>
          <w:color w:val="auto"/>
        </w:rPr>
      </w:pPr>
      <w:r>
        <w:rPr>
          <w:color w:val="auto"/>
        </w:rPr>
        <w:t>оценивать области применения технологий, понимать их возможности и ограничения;</w:t>
      </w:r>
    </w:p>
    <w:p w:rsidR="00A97694" w:rsidRDefault="000032B1" w:rsidP="006A4DAA">
      <w:pPr>
        <w:pStyle w:val="14"/>
        <w:numPr>
          <w:ilvl w:val="0"/>
          <w:numId w:val="317"/>
        </w:numPr>
        <w:jc w:val="both"/>
        <w:rPr>
          <w:color w:val="auto"/>
        </w:rPr>
      </w:pPr>
      <w:r>
        <w:rPr>
          <w:color w:val="auto"/>
        </w:rPr>
        <w:t>оценивать условия применимости технологии с позиций экологической защищённости;</w:t>
      </w:r>
    </w:p>
    <w:p w:rsidR="00A97694" w:rsidRDefault="000032B1" w:rsidP="006A4DAA">
      <w:pPr>
        <w:pStyle w:val="14"/>
        <w:numPr>
          <w:ilvl w:val="0"/>
          <w:numId w:val="317"/>
        </w:numPr>
        <w:jc w:val="both"/>
        <w:rPr>
          <w:color w:val="auto"/>
        </w:rPr>
      </w:pPr>
      <w:r>
        <w:rPr>
          <w:color w:val="auto"/>
        </w:rPr>
        <w:t>получить возможность научиться модернизировать и создавать технологии обработки известных материалов;</w:t>
      </w:r>
    </w:p>
    <w:p w:rsidR="00A97694" w:rsidRDefault="000032B1" w:rsidP="006A4DAA">
      <w:pPr>
        <w:pStyle w:val="14"/>
        <w:numPr>
          <w:ilvl w:val="0"/>
          <w:numId w:val="317"/>
        </w:numPr>
        <w:jc w:val="both"/>
        <w:rPr>
          <w:color w:val="auto"/>
        </w:rPr>
      </w:pPr>
      <w:r>
        <w:rPr>
          <w:color w:val="auto"/>
        </w:rPr>
        <w:t>анализировать значимые для конкретного человека потребности;</w:t>
      </w:r>
    </w:p>
    <w:p w:rsidR="00A97694" w:rsidRDefault="000032B1" w:rsidP="006A4DAA">
      <w:pPr>
        <w:pStyle w:val="14"/>
        <w:numPr>
          <w:ilvl w:val="0"/>
          <w:numId w:val="317"/>
        </w:numPr>
        <w:spacing w:after="60"/>
        <w:jc w:val="both"/>
        <w:rPr>
          <w:color w:val="auto"/>
        </w:rPr>
      </w:pPr>
      <w:r>
        <w:rPr>
          <w:color w:val="auto"/>
        </w:rPr>
        <w:t>перечислять и характеризовать продукты питания;</w:t>
      </w:r>
    </w:p>
    <w:p w:rsidR="00A97694" w:rsidRDefault="000032B1" w:rsidP="006A4DAA">
      <w:pPr>
        <w:pStyle w:val="14"/>
        <w:numPr>
          <w:ilvl w:val="0"/>
          <w:numId w:val="317"/>
        </w:numPr>
        <w:spacing w:line="257" w:lineRule="auto"/>
        <w:jc w:val="both"/>
        <w:rPr>
          <w:color w:val="auto"/>
        </w:rPr>
      </w:pPr>
      <w:r>
        <w:rPr>
          <w:color w:val="auto"/>
        </w:rPr>
        <w:t>перечислять виды и названия народных промыслов и ремёсел;</w:t>
      </w:r>
    </w:p>
    <w:p w:rsidR="00A97694" w:rsidRDefault="000032B1" w:rsidP="006A4DAA">
      <w:pPr>
        <w:pStyle w:val="14"/>
        <w:numPr>
          <w:ilvl w:val="0"/>
          <w:numId w:val="317"/>
        </w:numPr>
        <w:spacing w:line="257" w:lineRule="auto"/>
        <w:jc w:val="both"/>
        <w:rPr>
          <w:color w:val="auto"/>
        </w:rPr>
      </w:pPr>
      <w:r>
        <w:rPr>
          <w:color w:val="auto"/>
        </w:rPr>
        <w:t>анализировать использование нанотехнологий в различных областях;</w:t>
      </w:r>
    </w:p>
    <w:p w:rsidR="00A97694" w:rsidRDefault="000032B1" w:rsidP="006A4DAA">
      <w:pPr>
        <w:pStyle w:val="14"/>
        <w:numPr>
          <w:ilvl w:val="0"/>
          <w:numId w:val="317"/>
        </w:numPr>
        <w:spacing w:line="257" w:lineRule="auto"/>
        <w:jc w:val="both"/>
        <w:rPr>
          <w:color w:val="auto"/>
        </w:rPr>
      </w:pPr>
      <w:r>
        <w:rPr>
          <w:color w:val="auto"/>
        </w:rPr>
        <w:t>выявлять экологические проблемы;</w:t>
      </w:r>
    </w:p>
    <w:p w:rsidR="00A97694" w:rsidRDefault="000032B1" w:rsidP="006A4DAA">
      <w:pPr>
        <w:pStyle w:val="14"/>
        <w:numPr>
          <w:ilvl w:val="0"/>
          <w:numId w:val="317"/>
        </w:numPr>
        <w:spacing w:line="257" w:lineRule="auto"/>
        <w:jc w:val="both"/>
        <w:rPr>
          <w:color w:val="auto"/>
        </w:rPr>
      </w:pPr>
      <w:r>
        <w:rPr>
          <w:color w:val="auto"/>
        </w:rPr>
        <w:t>применять генеалогический метод;</w:t>
      </w:r>
    </w:p>
    <w:p w:rsidR="00A97694" w:rsidRDefault="000032B1" w:rsidP="006A4DAA">
      <w:pPr>
        <w:pStyle w:val="14"/>
        <w:numPr>
          <w:ilvl w:val="0"/>
          <w:numId w:val="317"/>
        </w:numPr>
        <w:spacing w:after="40" w:line="257" w:lineRule="auto"/>
        <w:jc w:val="both"/>
        <w:rPr>
          <w:color w:val="auto"/>
        </w:rPr>
      </w:pPr>
      <w:r>
        <w:rPr>
          <w:color w:val="auto"/>
        </w:rPr>
        <w:t>анализировать роль прививок;</w:t>
      </w:r>
    </w:p>
    <w:p w:rsidR="00A97694" w:rsidRDefault="000032B1" w:rsidP="006A4DAA">
      <w:pPr>
        <w:pStyle w:val="14"/>
        <w:numPr>
          <w:ilvl w:val="0"/>
          <w:numId w:val="317"/>
        </w:numPr>
        <w:spacing w:line="257" w:lineRule="auto"/>
        <w:jc w:val="both"/>
        <w:rPr>
          <w:color w:val="auto"/>
        </w:rPr>
      </w:pPr>
      <w:r>
        <w:rPr>
          <w:color w:val="auto"/>
        </w:rPr>
        <w:t>анализировать работу биодатчиков;</w:t>
      </w:r>
    </w:p>
    <w:p w:rsidR="00A97694" w:rsidRDefault="000032B1" w:rsidP="006A4DAA">
      <w:pPr>
        <w:pStyle w:val="14"/>
        <w:numPr>
          <w:ilvl w:val="0"/>
          <w:numId w:val="317"/>
        </w:numPr>
        <w:spacing w:after="140" w:line="257" w:lineRule="auto"/>
        <w:jc w:val="both"/>
        <w:rPr>
          <w:color w:val="auto"/>
        </w:rPr>
      </w:pPr>
      <w:r>
        <w:rPr>
          <w:color w:val="auto"/>
        </w:rPr>
        <w:t>анализировать микробиологические технологии, методы генной инженерии.</w:t>
      </w:r>
    </w:p>
    <w:p w:rsidR="00A97694" w:rsidRDefault="000032B1">
      <w:pPr>
        <w:pStyle w:val="aff1"/>
        <w:rPr>
          <w:rFonts w:ascii="Times New Roman" w:hAnsi="Times New Roman" w:cs="Times New Roman"/>
        </w:rPr>
      </w:pPr>
      <w:bookmarkStart w:id="768" w:name="bookmark1732"/>
      <w:r>
        <w:rPr>
          <w:rFonts w:ascii="Times New Roman" w:hAnsi="Times New Roman" w:cs="Times New Roman"/>
        </w:rPr>
        <w:t>Модуль «Технология обработки материалов</w:t>
      </w:r>
      <w:bookmarkEnd w:id="768"/>
    </w:p>
    <w:p w:rsidR="00A97694" w:rsidRDefault="000032B1">
      <w:pPr>
        <w:pStyle w:val="aff1"/>
        <w:rPr>
          <w:rFonts w:ascii="Times New Roman" w:hAnsi="Times New Roman" w:cs="Times New Roman"/>
        </w:rPr>
      </w:pPr>
      <w:r>
        <w:rPr>
          <w:rFonts w:ascii="Times New Roman" w:hAnsi="Times New Roman" w:cs="Times New Roman"/>
        </w:rPr>
        <w:t>и пищевых продуктов»</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69" w:name="bookmark1735"/>
      <w:r>
        <w:rPr>
          <w:rFonts w:ascii="Times New Roman" w:hAnsi="Times New Roman" w:cs="Times New Roman"/>
        </w:rPr>
        <w:t>5-6 КЛАССЫ:</w:t>
      </w:r>
      <w:bookmarkEnd w:id="769"/>
    </w:p>
    <w:p w:rsidR="00A97694" w:rsidRDefault="000032B1" w:rsidP="006A4DAA">
      <w:pPr>
        <w:pStyle w:val="14"/>
        <w:numPr>
          <w:ilvl w:val="0"/>
          <w:numId w:val="318"/>
        </w:numPr>
        <w:spacing w:line="240" w:lineRule="auto"/>
        <w:jc w:val="both"/>
        <w:rPr>
          <w:color w:val="auto"/>
        </w:rPr>
      </w:pPr>
      <w:r>
        <w:rPr>
          <w:color w:val="auto"/>
        </w:rPr>
        <w:t>характеризовать познавательную и преобразовательную деятельность человека;</w:t>
      </w:r>
    </w:p>
    <w:p w:rsidR="00A97694" w:rsidRDefault="000032B1" w:rsidP="006A4DAA">
      <w:pPr>
        <w:pStyle w:val="14"/>
        <w:numPr>
          <w:ilvl w:val="0"/>
          <w:numId w:val="318"/>
        </w:numPr>
        <w:spacing w:line="240" w:lineRule="auto"/>
        <w:jc w:val="both"/>
        <w:rPr>
          <w:color w:val="auto"/>
        </w:rPr>
      </w:pPr>
      <w:r>
        <w:rPr>
          <w:color w:val="auto"/>
        </w:rPr>
        <w:t>соблюдать правила безопасности;</w:t>
      </w:r>
    </w:p>
    <w:p w:rsidR="00A97694" w:rsidRDefault="000032B1" w:rsidP="006A4DAA">
      <w:pPr>
        <w:pStyle w:val="14"/>
        <w:numPr>
          <w:ilvl w:val="0"/>
          <w:numId w:val="318"/>
        </w:numPr>
        <w:spacing w:line="240" w:lineRule="auto"/>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18"/>
        </w:numPr>
        <w:spacing w:line="240" w:lineRule="auto"/>
        <w:jc w:val="both"/>
        <w:rPr>
          <w:color w:val="auto"/>
        </w:rPr>
      </w:pPr>
      <w:r>
        <w:rPr>
          <w:color w:val="auto"/>
        </w:rPr>
        <w:t>классифицировать и характеризовать инструменты, приспособления и технологическое оборудование;</w:t>
      </w:r>
    </w:p>
    <w:p w:rsidR="00A97694" w:rsidRDefault="000032B1" w:rsidP="006A4DAA">
      <w:pPr>
        <w:pStyle w:val="14"/>
        <w:numPr>
          <w:ilvl w:val="0"/>
          <w:numId w:val="318"/>
        </w:numPr>
        <w:spacing w:line="240" w:lineRule="auto"/>
        <w:jc w:val="both"/>
        <w:rPr>
          <w:color w:val="auto"/>
        </w:rPr>
      </w:pPr>
      <w:r>
        <w:rPr>
          <w:color w:val="auto"/>
        </w:rPr>
        <w:t xml:space="preserve">активно использовать знания, полученные при изучении других учебных предметов, и сформированные универсальные учебные </w:t>
      </w:r>
      <w:r>
        <w:rPr>
          <w:color w:val="auto"/>
        </w:rPr>
        <w:lastRenderedPageBreak/>
        <w:t>действия;</w:t>
      </w:r>
    </w:p>
    <w:p w:rsidR="00A97694" w:rsidRDefault="000032B1" w:rsidP="006A4DAA">
      <w:pPr>
        <w:pStyle w:val="14"/>
        <w:numPr>
          <w:ilvl w:val="0"/>
          <w:numId w:val="318"/>
        </w:numPr>
        <w:spacing w:line="240" w:lineRule="auto"/>
        <w:jc w:val="both"/>
        <w:rPr>
          <w:color w:val="auto"/>
        </w:rPr>
      </w:pPr>
      <w:r>
        <w:rPr>
          <w:color w:val="auto"/>
        </w:rPr>
        <w:t>использовать инструменты, приспособления и технологическое оборудование;</w:t>
      </w:r>
    </w:p>
    <w:p w:rsidR="00A97694" w:rsidRDefault="000032B1" w:rsidP="006A4DAA">
      <w:pPr>
        <w:pStyle w:val="14"/>
        <w:numPr>
          <w:ilvl w:val="0"/>
          <w:numId w:val="318"/>
        </w:numPr>
        <w:spacing w:line="240" w:lineRule="auto"/>
        <w:jc w:val="both"/>
        <w:rPr>
          <w:color w:val="auto"/>
        </w:rPr>
      </w:pPr>
      <w:r>
        <w:rPr>
          <w:color w:val="auto"/>
        </w:rPr>
        <w:t>выполнять технологические операции с использованием ручных инструментов, приспособлений, технологического оборудования;</w:t>
      </w:r>
    </w:p>
    <w:p w:rsidR="00A97694" w:rsidRDefault="000032B1" w:rsidP="006A4DAA">
      <w:pPr>
        <w:pStyle w:val="14"/>
        <w:numPr>
          <w:ilvl w:val="0"/>
          <w:numId w:val="318"/>
        </w:numPr>
        <w:spacing w:line="240" w:lineRule="auto"/>
        <w:jc w:val="both"/>
        <w:rPr>
          <w:color w:val="auto"/>
        </w:rPr>
      </w:pPr>
      <w:r>
        <w:rPr>
          <w:color w:val="auto"/>
        </w:rPr>
        <w:t>получить возможность научиться использовать цифровые инструменты при изготовлении предметов из различных материалов;</w:t>
      </w:r>
    </w:p>
    <w:p w:rsidR="00A97694" w:rsidRDefault="000032B1" w:rsidP="006A4DAA">
      <w:pPr>
        <w:pStyle w:val="14"/>
        <w:numPr>
          <w:ilvl w:val="0"/>
          <w:numId w:val="318"/>
        </w:numPr>
        <w:spacing w:line="240" w:lineRule="auto"/>
        <w:jc w:val="both"/>
        <w:rPr>
          <w:color w:val="auto"/>
        </w:rPr>
      </w:pPr>
      <w:r>
        <w:rPr>
          <w:color w:val="auto"/>
        </w:rPr>
        <w:t>характеризовать технологические операции ручной обработки конструкционных материалов;</w:t>
      </w:r>
    </w:p>
    <w:p w:rsidR="00A97694" w:rsidRDefault="000032B1" w:rsidP="006A4DAA">
      <w:pPr>
        <w:pStyle w:val="14"/>
        <w:numPr>
          <w:ilvl w:val="0"/>
          <w:numId w:val="318"/>
        </w:numPr>
        <w:spacing w:line="240" w:lineRule="auto"/>
        <w:jc w:val="both"/>
        <w:rPr>
          <w:color w:val="auto"/>
        </w:rPr>
      </w:pPr>
      <w:r>
        <w:rPr>
          <w:color w:val="auto"/>
        </w:rPr>
        <w:t>применять ручные технологии обработки конструкционных материалов;</w:t>
      </w:r>
    </w:p>
    <w:p w:rsidR="00A97694" w:rsidRDefault="000032B1" w:rsidP="006A4DAA">
      <w:pPr>
        <w:pStyle w:val="14"/>
        <w:numPr>
          <w:ilvl w:val="0"/>
          <w:numId w:val="318"/>
        </w:numPr>
        <w:spacing w:after="40" w:line="240" w:lineRule="auto"/>
        <w:jc w:val="both"/>
        <w:rPr>
          <w:color w:val="auto"/>
        </w:rPr>
      </w:pPr>
      <w:r>
        <w:rPr>
          <w:color w:val="auto"/>
        </w:rPr>
        <w:t>правильно хранить пищевые продукты;</w:t>
      </w:r>
    </w:p>
    <w:p w:rsidR="00A97694" w:rsidRDefault="000032B1" w:rsidP="006A4DAA">
      <w:pPr>
        <w:pStyle w:val="14"/>
        <w:numPr>
          <w:ilvl w:val="0"/>
          <w:numId w:val="318"/>
        </w:numPr>
        <w:spacing w:line="240" w:lineRule="auto"/>
        <w:jc w:val="both"/>
        <w:rPr>
          <w:color w:val="auto"/>
        </w:rPr>
      </w:pPr>
      <w:r>
        <w:rPr>
          <w:color w:val="auto"/>
        </w:rPr>
        <w:t>осуществлять механическую и тепловую обработку пищевых продуктов, сохраняя их пищевую ценность;</w:t>
      </w:r>
    </w:p>
    <w:p w:rsidR="00A97694" w:rsidRDefault="000032B1" w:rsidP="006A4DAA">
      <w:pPr>
        <w:pStyle w:val="14"/>
        <w:numPr>
          <w:ilvl w:val="0"/>
          <w:numId w:val="318"/>
        </w:numPr>
        <w:spacing w:line="240" w:lineRule="auto"/>
        <w:jc w:val="both"/>
        <w:rPr>
          <w:color w:val="auto"/>
        </w:rPr>
      </w:pPr>
      <w:r>
        <w:rPr>
          <w:color w:val="auto"/>
        </w:rPr>
        <w:t>выбирать продукты, инструменты и оборудование для приготовления блюда;</w:t>
      </w:r>
    </w:p>
    <w:p w:rsidR="00A97694" w:rsidRDefault="000032B1" w:rsidP="006A4DAA">
      <w:pPr>
        <w:pStyle w:val="14"/>
        <w:numPr>
          <w:ilvl w:val="0"/>
          <w:numId w:val="318"/>
        </w:numPr>
        <w:spacing w:line="240" w:lineRule="auto"/>
        <w:jc w:val="both"/>
        <w:rPr>
          <w:color w:val="auto"/>
        </w:rPr>
      </w:pPr>
      <w:r>
        <w:rPr>
          <w:color w:val="auto"/>
        </w:rPr>
        <w:t>осуществлять доступными средствами контроль качества блюда;</w:t>
      </w:r>
    </w:p>
    <w:p w:rsidR="00A97694" w:rsidRDefault="000032B1" w:rsidP="006A4DAA">
      <w:pPr>
        <w:pStyle w:val="14"/>
        <w:numPr>
          <w:ilvl w:val="0"/>
          <w:numId w:val="318"/>
        </w:numPr>
        <w:jc w:val="both"/>
        <w:rPr>
          <w:color w:val="auto"/>
        </w:rPr>
      </w:pPr>
      <w:r>
        <w:rPr>
          <w:color w:val="auto"/>
        </w:rPr>
        <w:t>проектировать интерьер помещения с использованием программных сервисов;</w:t>
      </w:r>
    </w:p>
    <w:p w:rsidR="00A97694" w:rsidRDefault="000032B1" w:rsidP="006A4DAA">
      <w:pPr>
        <w:pStyle w:val="14"/>
        <w:numPr>
          <w:ilvl w:val="0"/>
          <w:numId w:val="318"/>
        </w:numPr>
        <w:jc w:val="both"/>
        <w:rPr>
          <w:color w:val="auto"/>
        </w:rPr>
      </w:pPr>
      <w:r>
        <w:rPr>
          <w:color w:val="auto"/>
        </w:rPr>
        <w:t>составлять последовательность выполнения технологических операций для изготовления швейных изделий;</w:t>
      </w:r>
    </w:p>
    <w:p w:rsidR="00A97694" w:rsidRDefault="000032B1" w:rsidP="006A4DAA">
      <w:pPr>
        <w:pStyle w:val="14"/>
        <w:numPr>
          <w:ilvl w:val="0"/>
          <w:numId w:val="318"/>
        </w:numPr>
        <w:jc w:val="both"/>
        <w:rPr>
          <w:color w:val="auto"/>
        </w:rPr>
      </w:pPr>
      <w:r>
        <w:rPr>
          <w:color w:val="auto"/>
        </w:rPr>
        <w:t>строить чертежи простых швейных изделий;</w:t>
      </w:r>
    </w:p>
    <w:p w:rsidR="00A97694" w:rsidRDefault="000032B1" w:rsidP="006A4DAA">
      <w:pPr>
        <w:pStyle w:val="14"/>
        <w:numPr>
          <w:ilvl w:val="0"/>
          <w:numId w:val="318"/>
        </w:numPr>
        <w:jc w:val="both"/>
        <w:rPr>
          <w:color w:val="auto"/>
        </w:rPr>
      </w:pPr>
      <w:r>
        <w:rPr>
          <w:color w:val="auto"/>
        </w:rPr>
        <w:t>выбирать материалы, инструменты и оборудование для выполнения швейных работ;</w:t>
      </w:r>
    </w:p>
    <w:p w:rsidR="00A97694" w:rsidRDefault="000032B1" w:rsidP="006A4DAA">
      <w:pPr>
        <w:pStyle w:val="14"/>
        <w:numPr>
          <w:ilvl w:val="0"/>
          <w:numId w:val="318"/>
        </w:numPr>
        <w:jc w:val="both"/>
        <w:rPr>
          <w:color w:val="auto"/>
        </w:rPr>
      </w:pPr>
      <w:r>
        <w:rPr>
          <w:color w:val="auto"/>
        </w:rPr>
        <w:t>выполнять художественное оформление швейных изделий;</w:t>
      </w:r>
    </w:p>
    <w:p w:rsidR="00A97694" w:rsidRDefault="000032B1" w:rsidP="006A4DAA">
      <w:pPr>
        <w:pStyle w:val="14"/>
        <w:numPr>
          <w:ilvl w:val="0"/>
          <w:numId w:val="318"/>
        </w:numPr>
        <w:jc w:val="both"/>
        <w:rPr>
          <w:color w:val="auto"/>
        </w:rPr>
      </w:pPr>
      <w:r>
        <w:rPr>
          <w:color w:val="auto"/>
        </w:rPr>
        <w:t>выделять свойства наноструктур;</w:t>
      </w:r>
    </w:p>
    <w:p w:rsidR="00A97694" w:rsidRDefault="000032B1" w:rsidP="006A4DAA">
      <w:pPr>
        <w:pStyle w:val="14"/>
        <w:numPr>
          <w:ilvl w:val="0"/>
          <w:numId w:val="318"/>
        </w:numPr>
        <w:jc w:val="both"/>
        <w:rPr>
          <w:color w:val="auto"/>
        </w:rPr>
      </w:pPr>
      <w:r>
        <w:rPr>
          <w:color w:val="auto"/>
        </w:rPr>
        <w:t>приводить примеры наноструктур, их использования в технологиях;</w:t>
      </w:r>
    </w:p>
    <w:p w:rsidR="00A97694" w:rsidRDefault="000032B1" w:rsidP="006A4DAA">
      <w:pPr>
        <w:pStyle w:val="14"/>
        <w:numPr>
          <w:ilvl w:val="0"/>
          <w:numId w:val="318"/>
        </w:numPr>
        <w:spacing w:after="160"/>
        <w:jc w:val="both"/>
        <w:rPr>
          <w:color w:val="auto"/>
        </w:rPr>
      </w:pPr>
      <w:r>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97694" w:rsidRDefault="000032B1">
      <w:pPr>
        <w:pStyle w:val="aff1"/>
        <w:rPr>
          <w:rFonts w:ascii="Times New Roman" w:hAnsi="Times New Roman" w:cs="Times New Roman"/>
        </w:rPr>
      </w:pPr>
      <w:bookmarkStart w:id="770" w:name="bookmark1737"/>
      <w:r>
        <w:rPr>
          <w:rFonts w:ascii="Times New Roman" w:hAnsi="Times New Roman" w:cs="Times New Roman"/>
        </w:rPr>
        <w:t>7-9 КЛАССЫ:</w:t>
      </w:r>
      <w:bookmarkEnd w:id="770"/>
    </w:p>
    <w:p w:rsidR="00A97694" w:rsidRDefault="000032B1" w:rsidP="006A4DAA">
      <w:pPr>
        <w:pStyle w:val="14"/>
        <w:numPr>
          <w:ilvl w:val="0"/>
          <w:numId w:val="319"/>
        </w:numPr>
        <w:jc w:val="both"/>
        <w:rPr>
          <w:color w:val="auto"/>
        </w:rPr>
      </w:pPr>
      <w:r>
        <w:rPr>
          <w:color w:val="auto"/>
        </w:rPr>
        <w:t>освоить основные этапы создания проектов от идеи до презентации и использования полученных результатов;</w:t>
      </w:r>
    </w:p>
    <w:p w:rsidR="00A97694" w:rsidRDefault="000032B1" w:rsidP="006A4DAA">
      <w:pPr>
        <w:pStyle w:val="14"/>
        <w:numPr>
          <w:ilvl w:val="0"/>
          <w:numId w:val="319"/>
        </w:numPr>
        <w:jc w:val="both"/>
        <w:rPr>
          <w:color w:val="auto"/>
        </w:rPr>
      </w:pPr>
      <w:r>
        <w:rPr>
          <w:color w:val="auto"/>
        </w:rPr>
        <w:t>научиться использовать программные сервисы для поддержки проектной деятельности;</w:t>
      </w:r>
    </w:p>
    <w:p w:rsidR="00A97694" w:rsidRDefault="000032B1" w:rsidP="006A4DAA">
      <w:pPr>
        <w:pStyle w:val="14"/>
        <w:numPr>
          <w:ilvl w:val="0"/>
          <w:numId w:val="319"/>
        </w:numPr>
        <w:jc w:val="both"/>
        <w:rPr>
          <w:color w:val="auto"/>
        </w:rPr>
      </w:pPr>
      <w:r>
        <w:rPr>
          <w:color w:val="auto"/>
        </w:rPr>
        <w:t>проводить необходимые опыты по исследованию свойств материалов;</w:t>
      </w:r>
    </w:p>
    <w:p w:rsidR="00A97694" w:rsidRDefault="000032B1" w:rsidP="006A4DAA">
      <w:pPr>
        <w:pStyle w:val="14"/>
        <w:numPr>
          <w:ilvl w:val="0"/>
          <w:numId w:val="319"/>
        </w:numPr>
        <w:jc w:val="both"/>
        <w:rPr>
          <w:color w:val="auto"/>
        </w:rPr>
      </w:pPr>
      <w:r>
        <w:rPr>
          <w:color w:val="auto"/>
        </w:rPr>
        <w:t>выбирать инструменты и оборудование, необходимые для изготовления выбранного изделия по данной технологии;</w:t>
      </w:r>
    </w:p>
    <w:p w:rsidR="00A97694" w:rsidRDefault="000032B1" w:rsidP="006A4DAA">
      <w:pPr>
        <w:pStyle w:val="14"/>
        <w:numPr>
          <w:ilvl w:val="0"/>
          <w:numId w:val="319"/>
        </w:numPr>
        <w:jc w:val="both"/>
        <w:rPr>
          <w:color w:val="auto"/>
        </w:rPr>
      </w:pPr>
      <w:r>
        <w:rPr>
          <w:color w:val="auto"/>
        </w:rPr>
        <w:t>применять технологии механической обработки конструкционных материалов;</w:t>
      </w:r>
    </w:p>
    <w:p w:rsidR="00A97694" w:rsidRDefault="000032B1" w:rsidP="006A4DAA">
      <w:pPr>
        <w:pStyle w:val="14"/>
        <w:numPr>
          <w:ilvl w:val="0"/>
          <w:numId w:val="319"/>
        </w:numPr>
        <w:jc w:val="both"/>
        <w:rPr>
          <w:color w:val="auto"/>
        </w:rPr>
      </w:pPr>
      <w:r>
        <w:rPr>
          <w:color w:val="auto"/>
        </w:rPr>
        <w:lastRenderedPageBreak/>
        <w:t>осуществлять доступными средствами контроль качества изготавливаемого изделия, находить и устранять допущенные дефекты;</w:t>
      </w:r>
    </w:p>
    <w:p w:rsidR="00A97694" w:rsidRDefault="000032B1" w:rsidP="006A4DAA">
      <w:pPr>
        <w:pStyle w:val="14"/>
        <w:numPr>
          <w:ilvl w:val="0"/>
          <w:numId w:val="319"/>
        </w:numPr>
        <w:jc w:val="both"/>
        <w:rPr>
          <w:color w:val="auto"/>
        </w:rPr>
      </w:pPr>
      <w:r>
        <w:rPr>
          <w:color w:val="auto"/>
        </w:rPr>
        <w:t>классифицировать виды и назначение методов получения и преобразования конструкционных и текстильных материалов;</w:t>
      </w:r>
    </w:p>
    <w:p w:rsidR="00A97694" w:rsidRDefault="000032B1" w:rsidP="006A4DAA">
      <w:pPr>
        <w:pStyle w:val="14"/>
        <w:numPr>
          <w:ilvl w:val="0"/>
          <w:numId w:val="319"/>
        </w:numPr>
        <w:jc w:val="both"/>
        <w:rPr>
          <w:color w:val="auto"/>
        </w:rPr>
      </w:pPr>
      <w:r>
        <w:rPr>
          <w:color w:val="auto"/>
        </w:rPr>
        <w:t>получить возможность научиться конструировать модели различных объектов и использовать их в практической деятельности;</w:t>
      </w:r>
    </w:p>
    <w:p w:rsidR="00A97694" w:rsidRDefault="000032B1" w:rsidP="006A4DAA">
      <w:pPr>
        <w:pStyle w:val="14"/>
        <w:numPr>
          <w:ilvl w:val="0"/>
          <w:numId w:val="319"/>
        </w:numPr>
        <w:spacing w:after="60"/>
        <w:jc w:val="both"/>
        <w:rPr>
          <w:color w:val="auto"/>
        </w:rPr>
      </w:pPr>
      <w:r>
        <w:rPr>
          <w:color w:val="auto"/>
        </w:rPr>
        <w:t>конструировать модели машин и механизмов;</w:t>
      </w:r>
    </w:p>
    <w:p w:rsidR="00A97694" w:rsidRDefault="000032B1" w:rsidP="006A4DAA">
      <w:pPr>
        <w:pStyle w:val="14"/>
        <w:numPr>
          <w:ilvl w:val="0"/>
          <w:numId w:val="319"/>
        </w:numPr>
        <w:jc w:val="both"/>
        <w:rPr>
          <w:color w:val="auto"/>
        </w:rPr>
      </w:pPr>
      <w:r>
        <w:rPr>
          <w:color w:val="auto"/>
        </w:rPr>
        <w:t>изготавливать изделие из конструкционных или поделочных материалов;</w:t>
      </w:r>
    </w:p>
    <w:p w:rsidR="00A97694" w:rsidRDefault="000032B1" w:rsidP="006A4DAA">
      <w:pPr>
        <w:pStyle w:val="14"/>
        <w:numPr>
          <w:ilvl w:val="0"/>
          <w:numId w:val="319"/>
        </w:numPr>
        <w:jc w:val="both"/>
        <w:rPr>
          <w:color w:val="auto"/>
        </w:rPr>
      </w:pPr>
      <w:r>
        <w:rPr>
          <w:color w:val="auto"/>
        </w:rPr>
        <w:t>готовить кулинарные блюда в соответствии с известными технологиями;</w:t>
      </w:r>
    </w:p>
    <w:p w:rsidR="00A97694" w:rsidRDefault="000032B1" w:rsidP="006A4DAA">
      <w:pPr>
        <w:pStyle w:val="14"/>
        <w:numPr>
          <w:ilvl w:val="0"/>
          <w:numId w:val="319"/>
        </w:numPr>
        <w:jc w:val="both"/>
        <w:rPr>
          <w:color w:val="auto"/>
        </w:rPr>
      </w:pPr>
      <w:r>
        <w:rPr>
          <w:color w:val="auto"/>
        </w:rPr>
        <w:t>выполнять декоративно-прикладную обработку материалов;</w:t>
      </w:r>
    </w:p>
    <w:p w:rsidR="00A97694" w:rsidRDefault="000032B1" w:rsidP="006A4DAA">
      <w:pPr>
        <w:pStyle w:val="14"/>
        <w:numPr>
          <w:ilvl w:val="0"/>
          <w:numId w:val="319"/>
        </w:numPr>
        <w:spacing w:after="60"/>
        <w:jc w:val="both"/>
        <w:rPr>
          <w:color w:val="auto"/>
        </w:rPr>
      </w:pPr>
      <w:r>
        <w:rPr>
          <w:color w:val="auto"/>
        </w:rPr>
        <w:t>выполнять художественное оформление изделий;</w:t>
      </w:r>
    </w:p>
    <w:p w:rsidR="00A97694" w:rsidRDefault="000032B1" w:rsidP="006A4DAA">
      <w:pPr>
        <w:pStyle w:val="14"/>
        <w:numPr>
          <w:ilvl w:val="0"/>
          <w:numId w:val="319"/>
        </w:numPr>
        <w:spacing w:line="240" w:lineRule="auto"/>
        <w:jc w:val="both"/>
        <w:rPr>
          <w:color w:val="auto"/>
        </w:rPr>
      </w:pPr>
      <w:r>
        <w:rPr>
          <w:color w:val="auto"/>
        </w:rPr>
        <w:t>создавать художественный образ и воплощать его в продукте;</w:t>
      </w:r>
    </w:p>
    <w:p w:rsidR="00A97694" w:rsidRDefault="000032B1" w:rsidP="006A4DAA">
      <w:pPr>
        <w:pStyle w:val="14"/>
        <w:numPr>
          <w:ilvl w:val="0"/>
          <w:numId w:val="319"/>
        </w:numPr>
        <w:spacing w:line="240" w:lineRule="auto"/>
        <w:jc w:val="both"/>
        <w:rPr>
          <w:color w:val="auto"/>
        </w:rPr>
      </w:pPr>
      <w:r>
        <w:rPr>
          <w:color w:val="auto"/>
        </w:rPr>
        <w:t>строить чертежи швейных изделий;</w:t>
      </w:r>
    </w:p>
    <w:p w:rsidR="00A97694" w:rsidRDefault="000032B1" w:rsidP="006A4DAA">
      <w:pPr>
        <w:pStyle w:val="14"/>
        <w:numPr>
          <w:ilvl w:val="0"/>
          <w:numId w:val="319"/>
        </w:numPr>
        <w:spacing w:line="240" w:lineRule="auto"/>
        <w:jc w:val="both"/>
        <w:rPr>
          <w:color w:val="auto"/>
        </w:rPr>
      </w:pPr>
      <w:r>
        <w:rPr>
          <w:color w:val="auto"/>
        </w:rPr>
        <w:t>выбирать материалы, инструменты и оборудование для выполнения швейных работ;</w:t>
      </w:r>
    </w:p>
    <w:p w:rsidR="00A97694" w:rsidRDefault="000032B1" w:rsidP="006A4DAA">
      <w:pPr>
        <w:pStyle w:val="14"/>
        <w:numPr>
          <w:ilvl w:val="0"/>
          <w:numId w:val="319"/>
        </w:numPr>
        <w:spacing w:line="240" w:lineRule="auto"/>
        <w:jc w:val="both"/>
        <w:rPr>
          <w:color w:val="auto"/>
        </w:rPr>
      </w:pPr>
      <w:r>
        <w:rPr>
          <w:color w:val="auto"/>
        </w:rPr>
        <w:t>применять основные приёмы и навыки решения изобретательских задач;</w:t>
      </w:r>
    </w:p>
    <w:p w:rsidR="00A97694" w:rsidRDefault="000032B1" w:rsidP="006A4DAA">
      <w:pPr>
        <w:pStyle w:val="14"/>
        <w:numPr>
          <w:ilvl w:val="0"/>
          <w:numId w:val="319"/>
        </w:numPr>
        <w:spacing w:line="240" w:lineRule="auto"/>
        <w:jc w:val="both"/>
        <w:rPr>
          <w:color w:val="auto"/>
        </w:rPr>
      </w:pPr>
      <w:r>
        <w:rPr>
          <w:color w:val="auto"/>
        </w:rPr>
        <w:t>получить возможность научиться применять принципы ТРИЗ для решения технических задач;</w:t>
      </w:r>
    </w:p>
    <w:p w:rsidR="00A97694" w:rsidRDefault="000032B1" w:rsidP="006A4DAA">
      <w:pPr>
        <w:pStyle w:val="14"/>
        <w:numPr>
          <w:ilvl w:val="0"/>
          <w:numId w:val="319"/>
        </w:numPr>
        <w:spacing w:line="240" w:lineRule="auto"/>
        <w:jc w:val="both"/>
        <w:rPr>
          <w:color w:val="auto"/>
        </w:rPr>
      </w:pPr>
      <w:r>
        <w:rPr>
          <w:color w:val="auto"/>
        </w:rPr>
        <w:t>презентовать изделие (продукт);</w:t>
      </w:r>
    </w:p>
    <w:p w:rsidR="00A97694" w:rsidRDefault="000032B1" w:rsidP="006A4DAA">
      <w:pPr>
        <w:pStyle w:val="14"/>
        <w:numPr>
          <w:ilvl w:val="0"/>
          <w:numId w:val="319"/>
        </w:numPr>
        <w:spacing w:line="240" w:lineRule="auto"/>
        <w:jc w:val="both"/>
        <w:rPr>
          <w:color w:val="auto"/>
        </w:rPr>
      </w:pPr>
      <w:r>
        <w:rPr>
          <w:color w:val="auto"/>
        </w:rPr>
        <w:t>называть и характеризовать современные и перспективные технологии производства и обработки материалов;</w:t>
      </w:r>
    </w:p>
    <w:p w:rsidR="00A97694" w:rsidRDefault="000032B1" w:rsidP="006A4DAA">
      <w:pPr>
        <w:pStyle w:val="14"/>
        <w:numPr>
          <w:ilvl w:val="0"/>
          <w:numId w:val="319"/>
        </w:numPr>
        <w:spacing w:line="240" w:lineRule="auto"/>
        <w:jc w:val="both"/>
        <w:rPr>
          <w:color w:val="auto"/>
        </w:rPr>
      </w:pPr>
      <w:r>
        <w:rPr>
          <w:color w:val="auto"/>
        </w:rPr>
        <w:t>получить возможность узнать о современных цифровых технологиях, их возможностях и ограничениях;</w:t>
      </w:r>
    </w:p>
    <w:p w:rsidR="00A97694" w:rsidRDefault="000032B1" w:rsidP="006A4DAA">
      <w:pPr>
        <w:pStyle w:val="14"/>
        <w:numPr>
          <w:ilvl w:val="0"/>
          <w:numId w:val="319"/>
        </w:numPr>
        <w:spacing w:line="240" w:lineRule="auto"/>
        <w:jc w:val="both"/>
        <w:rPr>
          <w:color w:val="auto"/>
        </w:rPr>
      </w:pPr>
      <w:r>
        <w:rPr>
          <w:color w:val="auto"/>
        </w:rPr>
        <w:t>выявлять потребности современной техники в умных материалах;</w:t>
      </w:r>
    </w:p>
    <w:p w:rsidR="00A97694" w:rsidRDefault="000032B1" w:rsidP="006A4DAA">
      <w:pPr>
        <w:pStyle w:val="14"/>
        <w:numPr>
          <w:ilvl w:val="0"/>
          <w:numId w:val="319"/>
        </w:numPr>
        <w:spacing w:line="240" w:lineRule="auto"/>
        <w:jc w:val="both"/>
        <w:rPr>
          <w:color w:val="auto"/>
        </w:rPr>
      </w:pPr>
      <w:r>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97694" w:rsidRDefault="000032B1" w:rsidP="006A4DAA">
      <w:pPr>
        <w:pStyle w:val="14"/>
        <w:numPr>
          <w:ilvl w:val="0"/>
          <w:numId w:val="319"/>
        </w:numPr>
        <w:spacing w:line="240" w:lineRule="auto"/>
        <w:jc w:val="both"/>
        <w:rPr>
          <w:color w:val="auto"/>
        </w:rPr>
      </w:pPr>
      <w:r>
        <w:rPr>
          <w:color w:val="auto"/>
        </w:rPr>
        <w:t>различать аллотропные соединения углерода, приводить примеры использования аллотропных соединений углерода;</w:t>
      </w:r>
    </w:p>
    <w:p w:rsidR="00A97694" w:rsidRDefault="000032B1" w:rsidP="006A4DAA">
      <w:pPr>
        <w:pStyle w:val="14"/>
        <w:numPr>
          <w:ilvl w:val="0"/>
          <w:numId w:val="319"/>
        </w:numPr>
        <w:spacing w:line="240"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A97694" w:rsidRDefault="000032B1" w:rsidP="006A4DAA">
      <w:pPr>
        <w:pStyle w:val="14"/>
        <w:numPr>
          <w:ilvl w:val="0"/>
          <w:numId w:val="319"/>
        </w:numPr>
        <w:spacing w:line="240" w:lineRule="auto"/>
        <w:jc w:val="both"/>
        <w:rPr>
          <w:color w:val="auto"/>
        </w:rPr>
      </w:pPr>
      <w:r>
        <w:rPr>
          <w:color w:val="auto"/>
        </w:rPr>
        <w:t>осуществлять изготовление субъективно нового продукта, опираясь на общую технологическую схему;</w:t>
      </w:r>
    </w:p>
    <w:p w:rsidR="00A97694" w:rsidRDefault="000032B1" w:rsidP="006A4DAA">
      <w:pPr>
        <w:pStyle w:val="14"/>
        <w:numPr>
          <w:ilvl w:val="0"/>
          <w:numId w:val="319"/>
        </w:numPr>
        <w:spacing w:after="160" w:line="240" w:lineRule="auto"/>
        <w:jc w:val="both"/>
        <w:rPr>
          <w:color w:val="auto"/>
        </w:rPr>
      </w:pPr>
      <w:r>
        <w:rPr>
          <w:color w:val="auto"/>
        </w:rPr>
        <w:t>оценивать пределы применимости данной технологии, в том числе с экономических и экологических позиций.</w:t>
      </w:r>
    </w:p>
    <w:p w:rsidR="00A97694" w:rsidRDefault="000032B1">
      <w:pPr>
        <w:pStyle w:val="aff1"/>
        <w:rPr>
          <w:rFonts w:ascii="Times New Roman" w:hAnsi="Times New Roman" w:cs="Times New Roman"/>
        </w:rPr>
      </w:pPr>
      <w:bookmarkStart w:id="771" w:name="bookmark1739"/>
      <w:r>
        <w:rPr>
          <w:rFonts w:ascii="Times New Roman" w:hAnsi="Times New Roman" w:cs="Times New Roman"/>
        </w:rPr>
        <w:t>Модуль «Робототехника»</w:t>
      </w:r>
      <w:bookmarkEnd w:id="771"/>
    </w:p>
    <w:p w:rsidR="00A97694" w:rsidRDefault="00A97694">
      <w:pPr>
        <w:pStyle w:val="aff1"/>
        <w:rPr>
          <w:rFonts w:ascii="Times New Roman" w:hAnsi="Times New Roman" w:cs="Times New Roman"/>
        </w:rPr>
      </w:pPr>
      <w:bookmarkStart w:id="772" w:name="bookmark1741"/>
    </w:p>
    <w:p w:rsidR="00A97694" w:rsidRDefault="000032B1">
      <w:pPr>
        <w:pStyle w:val="aff1"/>
        <w:rPr>
          <w:rFonts w:ascii="Times New Roman" w:hAnsi="Times New Roman" w:cs="Times New Roman"/>
        </w:rPr>
      </w:pPr>
      <w:r>
        <w:rPr>
          <w:rFonts w:ascii="Times New Roman" w:hAnsi="Times New Roman" w:cs="Times New Roman"/>
        </w:rPr>
        <w:t>5-6 КЛАССЫ:</w:t>
      </w:r>
      <w:bookmarkEnd w:id="772"/>
    </w:p>
    <w:p w:rsidR="00A97694" w:rsidRDefault="000032B1" w:rsidP="006A4DAA">
      <w:pPr>
        <w:pStyle w:val="14"/>
        <w:numPr>
          <w:ilvl w:val="0"/>
          <w:numId w:val="320"/>
        </w:numPr>
        <w:spacing w:line="240" w:lineRule="auto"/>
        <w:jc w:val="both"/>
        <w:rPr>
          <w:color w:val="auto"/>
        </w:rPr>
      </w:pPr>
      <w:r>
        <w:rPr>
          <w:color w:val="auto"/>
        </w:rPr>
        <w:lastRenderedPageBreak/>
        <w:t>соблюдать правила безопасности;</w:t>
      </w:r>
    </w:p>
    <w:p w:rsidR="00A97694" w:rsidRDefault="000032B1" w:rsidP="006A4DAA">
      <w:pPr>
        <w:pStyle w:val="14"/>
        <w:numPr>
          <w:ilvl w:val="0"/>
          <w:numId w:val="320"/>
        </w:numPr>
        <w:spacing w:line="240" w:lineRule="auto"/>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20"/>
        </w:numPr>
        <w:spacing w:line="240" w:lineRule="auto"/>
        <w:jc w:val="both"/>
        <w:rPr>
          <w:color w:val="auto"/>
        </w:rPr>
      </w:pPr>
      <w:r>
        <w:rPr>
          <w:color w:val="auto"/>
        </w:rPr>
        <w:t>классифицировать и характеризовать роботов по видам и назначению;</w:t>
      </w:r>
    </w:p>
    <w:p w:rsidR="00A97694" w:rsidRDefault="000032B1" w:rsidP="006A4DAA">
      <w:pPr>
        <w:pStyle w:val="14"/>
        <w:numPr>
          <w:ilvl w:val="0"/>
          <w:numId w:val="320"/>
        </w:numPr>
        <w:spacing w:line="240" w:lineRule="auto"/>
        <w:jc w:val="both"/>
        <w:rPr>
          <w:color w:val="auto"/>
        </w:rPr>
      </w:pPr>
      <w:r>
        <w:rPr>
          <w:color w:val="auto"/>
        </w:rPr>
        <w:t>знать и уметь применять основные законы робототехники;</w:t>
      </w:r>
    </w:p>
    <w:p w:rsidR="00A97694" w:rsidRDefault="000032B1" w:rsidP="006A4DAA">
      <w:pPr>
        <w:pStyle w:val="14"/>
        <w:numPr>
          <w:ilvl w:val="0"/>
          <w:numId w:val="320"/>
        </w:numPr>
        <w:spacing w:after="40" w:line="240" w:lineRule="auto"/>
        <w:jc w:val="both"/>
        <w:rPr>
          <w:color w:val="auto"/>
        </w:rPr>
      </w:pPr>
      <w:r>
        <w:rPr>
          <w:color w:val="auto"/>
        </w:rPr>
        <w:t>конструировать и программировать движущиеся модели;</w:t>
      </w:r>
    </w:p>
    <w:p w:rsidR="00A97694" w:rsidRDefault="000032B1" w:rsidP="006A4DAA">
      <w:pPr>
        <w:pStyle w:val="14"/>
        <w:numPr>
          <w:ilvl w:val="0"/>
          <w:numId w:val="320"/>
        </w:numPr>
        <w:spacing w:line="240" w:lineRule="auto"/>
        <w:jc w:val="both"/>
        <w:rPr>
          <w:color w:val="auto"/>
        </w:rPr>
      </w:pPr>
      <w:r>
        <w:rPr>
          <w:color w:val="auto"/>
        </w:rPr>
        <w:t>получить возможность сформировать навыки моделирования машин и механизмов с помощью робототехнического конструктора;</w:t>
      </w:r>
    </w:p>
    <w:p w:rsidR="00A97694" w:rsidRDefault="000032B1" w:rsidP="006A4DAA">
      <w:pPr>
        <w:pStyle w:val="14"/>
        <w:numPr>
          <w:ilvl w:val="0"/>
          <w:numId w:val="320"/>
        </w:numPr>
        <w:spacing w:line="240" w:lineRule="auto"/>
        <w:jc w:val="both"/>
        <w:rPr>
          <w:color w:val="auto"/>
        </w:rPr>
      </w:pPr>
      <w:r>
        <w:rPr>
          <w:color w:val="auto"/>
        </w:rPr>
        <w:t>владеть навыками моделирования машин и механизмов с помощью робототехнического конструктора;</w:t>
      </w:r>
    </w:p>
    <w:p w:rsidR="00A97694" w:rsidRDefault="000032B1" w:rsidP="006A4DAA">
      <w:pPr>
        <w:pStyle w:val="14"/>
        <w:numPr>
          <w:ilvl w:val="0"/>
          <w:numId w:val="320"/>
        </w:numPr>
        <w:spacing w:after="160" w:line="257" w:lineRule="auto"/>
        <w:jc w:val="both"/>
        <w:rPr>
          <w:color w:val="auto"/>
        </w:rPr>
      </w:pPr>
      <w:r>
        <w:rPr>
          <w:color w:val="auto"/>
        </w:rPr>
        <w:t>владеть навыками индивидуальной и коллективной деятельности, направленной на создание робототехнического продукта.</w:t>
      </w:r>
    </w:p>
    <w:p w:rsidR="00A97694" w:rsidRDefault="000032B1">
      <w:pPr>
        <w:pStyle w:val="aff1"/>
        <w:rPr>
          <w:rFonts w:ascii="Times New Roman" w:hAnsi="Times New Roman" w:cs="Times New Roman"/>
        </w:rPr>
      </w:pPr>
      <w:bookmarkStart w:id="773" w:name="bookmark1743"/>
      <w:r>
        <w:rPr>
          <w:rFonts w:ascii="Times New Roman" w:hAnsi="Times New Roman" w:cs="Times New Roman"/>
        </w:rPr>
        <w:t>7-8 КЛАССЫ:</w:t>
      </w:r>
      <w:bookmarkEnd w:id="773"/>
    </w:p>
    <w:p w:rsidR="00A97694" w:rsidRDefault="000032B1" w:rsidP="006A4DAA">
      <w:pPr>
        <w:pStyle w:val="14"/>
        <w:numPr>
          <w:ilvl w:val="0"/>
          <w:numId w:val="321"/>
        </w:numPr>
        <w:spacing w:line="257" w:lineRule="auto"/>
        <w:jc w:val="both"/>
        <w:rPr>
          <w:color w:val="auto"/>
        </w:rPr>
      </w:pPr>
      <w:r>
        <w:rPr>
          <w:color w:val="auto"/>
        </w:rPr>
        <w:t>конструировать и моделировать робототехнические системы;</w:t>
      </w:r>
    </w:p>
    <w:p w:rsidR="00A97694" w:rsidRDefault="000032B1" w:rsidP="006A4DAA">
      <w:pPr>
        <w:pStyle w:val="14"/>
        <w:numPr>
          <w:ilvl w:val="0"/>
          <w:numId w:val="321"/>
        </w:numPr>
        <w:spacing w:line="257" w:lineRule="auto"/>
        <w:jc w:val="both"/>
        <w:rPr>
          <w:color w:val="auto"/>
        </w:rPr>
      </w:pPr>
      <w:r>
        <w:rPr>
          <w:color w:val="auto"/>
        </w:rPr>
        <w:t>уметь использовать визуальный язык программирования роботов;</w:t>
      </w:r>
    </w:p>
    <w:p w:rsidR="00A97694" w:rsidRDefault="000032B1" w:rsidP="006A4DAA">
      <w:pPr>
        <w:pStyle w:val="14"/>
        <w:numPr>
          <w:ilvl w:val="0"/>
          <w:numId w:val="321"/>
        </w:numPr>
        <w:spacing w:line="257" w:lineRule="auto"/>
        <w:jc w:val="both"/>
        <w:rPr>
          <w:color w:val="auto"/>
        </w:rPr>
      </w:pPr>
      <w:r>
        <w:rPr>
          <w:color w:val="auto"/>
        </w:rPr>
        <w:t>реализовывать полный цикл создания робота;</w:t>
      </w:r>
    </w:p>
    <w:p w:rsidR="00A97694" w:rsidRDefault="000032B1" w:rsidP="006A4DAA">
      <w:pPr>
        <w:pStyle w:val="14"/>
        <w:numPr>
          <w:ilvl w:val="0"/>
          <w:numId w:val="321"/>
        </w:numPr>
        <w:spacing w:line="257" w:lineRule="auto"/>
        <w:jc w:val="both"/>
        <w:rPr>
          <w:color w:val="auto"/>
        </w:rPr>
      </w:pPr>
      <w:r>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97694" w:rsidRDefault="000032B1" w:rsidP="006A4DAA">
      <w:pPr>
        <w:pStyle w:val="14"/>
        <w:numPr>
          <w:ilvl w:val="0"/>
          <w:numId w:val="321"/>
        </w:numPr>
        <w:spacing w:line="257" w:lineRule="auto"/>
        <w:jc w:val="both"/>
        <w:rPr>
          <w:color w:val="auto"/>
        </w:rPr>
      </w:pPr>
      <w:r>
        <w:rPr>
          <w:color w:val="auto"/>
        </w:rPr>
        <w:t>программировать работу модели роботизированной производственной линии;</w:t>
      </w:r>
    </w:p>
    <w:p w:rsidR="00A97694" w:rsidRDefault="000032B1" w:rsidP="006A4DAA">
      <w:pPr>
        <w:pStyle w:val="14"/>
        <w:numPr>
          <w:ilvl w:val="0"/>
          <w:numId w:val="321"/>
        </w:numPr>
        <w:spacing w:line="257" w:lineRule="auto"/>
        <w:jc w:val="both"/>
        <w:rPr>
          <w:color w:val="auto"/>
        </w:rPr>
      </w:pPr>
      <w:r>
        <w:rPr>
          <w:color w:val="auto"/>
        </w:rPr>
        <w:t>управлять движущимися моделями в компьютерно-управляемых средах;</w:t>
      </w:r>
    </w:p>
    <w:p w:rsidR="00A97694" w:rsidRDefault="000032B1" w:rsidP="006A4DAA">
      <w:pPr>
        <w:pStyle w:val="14"/>
        <w:numPr>
          <w:ilvl w:val="0"/>
          <w:numId w:val="321"/>
        </w:numPr>
        <w:spacing w:line="257" w:lineRule="auto"/>
        <w:jc w:val="both"/>
        <w:rPr>
          <w:color w:val="auto"/>
        </w:rPr>
      </w:pPr>
      <w:r>
        <w:rPr>
          <w:color w:val="auto"/>
        </w:rPr>
        <w:t>получить возможность научиться управлять системой учебных роботов-манипуляторов;</w:t>
      </w:r>
    </w:p>
    <w:p w:rsidR="00A97694" w:rsidRDefault="000032B1" w:rsidP="006A4DAA">
      <w:pPr>
        <w:pStyle w:val="14"/>
        <w:numPr>
          <w:ilvl w:val="0"/>
          <w:numId w:val="321"/>
        </w:numPr>
        <w:spacing w:line="257" w:lineRule="auto"/>
        <w:jc w:val="both"/>
        <w:rPr>
          <w:color w:val="auto"/>
        </w:rPr>
      </w:pPr>
      <w:r>
        <w:rPr>
          <w:color w:val="auto"/>
        </w:rPr>
        <w:t>уметь осуществлять робототехнические проекты;</w:t>
      </w:r>
    </w:p>
    <w:p w:rsidR="00A97694" w:rsidRDefault="000032B1" w:rsidP="006A4DAA">
      <w:pPr>
        <w:pStyle w:val="14"/>
        <w:numPr>
          <w:ilvl w:val="0"/>
          <w:numId w:val="321"/>
        </w:numPr>
        <w:spacing w:after="60" w:line="257" w:lineRule="auto"/>
        <w:jc w:val="both"/>
        <w:rPr>
          <w:color w:val="auto"/>
        </w:rPr>
      </w:pPr>
      <w:r>
        <w:rPr>
          <w:color w:val="auto"/>
        </w:rPr>
        <w:t>презентовать изделие;</w:t>
      </w:r>
    </w:p>
    <w:p w:rsidR="00A97694" w:rsidRDefault="000032B1" w:rsidP="006A4DAA">
      <w:pPr>
        <w:pStyle w:val="14"/>
        <w:numPr>
          <w:ilvl w:val="0"/>
          <w:numId w:val="321"/>
        </w:numPr>
        <w:spacing w:after="160"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A97694" w:rsidRDefault="000032B1">
      <w:pPr>
        <w:pStyle w:val="aff1"/>
        <w:rPr>
          <w:rFonts w:ascii="Times New Roman" w:hAnsi="Times New Roman" w:cs="Times New Roman"/>
        </w:rPr>
      </w:pPr>
      <w:bookmarkStart w:id="774" w:name="bookmark1745"/>
      <w:r>
        <w:rPr>
          <w:rFonts w:ascii="Times New Roman" w:hAnsi="Times New Roman" w:cs="Times New Roman"/>
        </w:rPr>
        <w:t>Модуль «3D-моделирование, прототипирование</w:t>
      </w:r>
      <w:bookmarkEnd w:id="774"/>
    </w:p>
    <w:p w:rsidR="00A97694" w:rsidRDefault="000032B1">
      <w:pPr>
        <w:pStyle w:val="aff1"/>
        <w:rPr>
          <w:rFonts w:ascii="Times New Roman" w:hAnsi="Times New Roman" w:cs="Times New Roman"/>
        </w:rPr>
      </w:pPr>
      <w:r>
        <w:rPr>
          <w:rFonts w:ascii="Times New Roman" w:hAnsi="Times New Roman" w:cs="Times New Roman"/>
        </w:rPr>
        <w:t>и макетирование»</w:t>
      </w:r>
    </w:p>
    <w:p w:rsidR="00A97694" w:rsidRDefault="00A97694">
      <w:pPr>
        <w:pStyle w:val="aff1"/>
        <w:rPr>
          <w:rFonts w:ascii="Times New Roman" w:hAnsi="Times New Roman" w:cs="Times New Roman"/>
        </w:rPr>
      </w:pPr>
      <w:bookmarkStart w:id="775" w:name="bookmark1748"/>
    </w:p>
    <w:p w:rsidR="00A97694" w:rsidRDefault="000032B1">
      <w:pPr>
        <w:pStyle w:val="aff1"/>
        <w:rPr>
          <w:rFonts w:ascii="Times New Roman" w:hAnsi="Times New Roman" w:cs="Times New Roman"/>
        </w:rPr>
      </w:pPr>
      <w:r>
        <w:rPr>
          <w:rFonts w:ascii="Times New Roman" w:hAnsi="Times New Roman" w:cs="Times New Roman"/>
        </w:rPr>
        <w:t>7-9 КЛАССЫ:</w:t>
      </w:r>
      <w:bookmarkEnd w:id="775"/>
    </w:p>
    <w:p w:rsidR="00A97694" w:rsidRDefault="000032B1" w:rsidP="006A4DAA">
      <w:pPr>
        <w:pStyle w:val="14"/>
        <w:numPr>
          <w:ilvl w:val="0"/>
          <w:numId w:val="322"/>
        </w:numPr>
        <w:spacing w:line="259" w:lineRule="auto"/>
        <w:jc w:val="both"/>
        <w:rPr>
          <w:color w:val="auto"/>
        </w:rPr>
      </w:pPr>
      <w:r>
        <w:rPr>
          <w:color w:val="auto"/>
        </w:rPr>
        <w:t>соблюдать правила безопасности;</w:t>
      </w:r>
    </w:p>
    <w:p w:rsidR="00A97694" w:rsidRDefault="000032B1" w:rsidP="006A4DAA">
      <w:pPr>
        <w:pStyle w:val="14"/>
        <w:numPr>
          <w:ilvl w:val="0"/>
          <w:numId w:val="322"/>
        </w:numPr>
        <w:spacing w:line="259" w:lineRule="auto"/>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22"/>
        </w:numPr>
        <w:spacing w:line="259" w:lineRule="auto"/>
        <w:jc w:val="both"/>
        <w:rPr>
          <w:color w:val="auto"/>
        </w:rPr>
      </w:pPr>
      <w:r>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97694" w:rsidRDefault="000032B1" w:rsidP="006A4DAA">
      <w:pPr>
        <w:pStyle w:val="14"/>
        <w:numPr>
          <w:ilvl w:val="0"/>
          <w:numId w:val="322"/>
        </w:numPr>
        <w:spacing w:line="259" w:lineRule="auto"/>
        <w:jc w:val="both"/>
        <w:rPr>
          <w:color w:val="auto"/>
        </w:rPr>
      </w:pPr>
      <w:r>
        <w:rPr>
          <w:color w:val="auto"/>
        </w:rPr>
        <w:t>создавать 3D-модели, используя программное обеспечение;</w:t>
      </w:r>
    </w:p>
    <w:p w:rsidR="00A97694" w:rsidRDefault="000032B1" w:rsidP="006A4DAA">
      <w:pPr>
        <w:pStyle w:val="14"/>
        <w:numPr>
          <w:ilvl w:val="0"/>
          <w:numId w:val="322"/>
        </w:numPr>
        <w:spacing w:line="259" w:lineRule="auto"/>
        <w:jc w:val="both"/>
        <w:rPr>
          <w:color w:val="auto"/>
        </w:rPr>
      </w:pPr>
      <w:r>
        <w:rPr>
          <w:color w:val="auto"/>
        </w:rPr>
        <w:lastRenderedPageBreak/>
        <w:t>устанавливать адекватность модели объекту и целям моделирования;</w:t>
      </w:r>
    </w:p>
    <w:p w:rsidR="00A97694" w:rsidRDefault="000032B1" w:rsidP="006A4DAA">
      <w:pPr>
        <w:pStyle w:val="14"/>
        <w:numPr>
          <w:ilvl w:val="0"/>
          <w:numId w:val="322"/>
        </w:numPr>
        <w:spacing w:line="259" w:lineRule="auto"/>
        <w:jc w:val="both"/>
        <w:rPr>
          <w:color w:val="auto"/>
        </w:rPr>
      </w:pPr>
      <w:r>
        <w:rPr>
          <w:color w:val="auto"/>
        </w:rPr>
        <w:t>проводить анализ и модернизацию компьютерной модели;</w:t>
      </w:r>
    </w:p>
    <w:p w:rsidR="00A97694" w:rsidRDefault="000032B1" w:rsidP="006A4DAA">
      <w:pPr>
        <w:pStyle w:val="14"/>
        <w:numPr>
          <w:ilvl w:val="0"/>
          <w:numId w:val="322"/>
        </w:numPr>
        <w:spacing w:line="259" w:lineRule="auto"/>
        <w:jc w:val="both"/>
        <w:rPr>
          <w:color w:val="auto"/>
        </w:rPr>
      </w:pPr>
      <w:r>
        <w:rPr>
          <w:color w:val="auto"/>
        </w:rPr>
        <w:t>изготавливать прототипы с использованием ЗD-принтера;</w:t>
      </w:r>
    </w:p>
    <w:p w:rsidR="00A97694" w:rsidRDefault="000032B1" w:rsidP="006A4DAA">
      <w:pPr>
        <w:pStyle w:val="14"/>
        <w:numPr>
          <w:ilvl w:val="0"/>
          <w:numId w:val="322"/>
        </w:numPr>
        <w:spacing w:line="259" w:lineRule="auto"/>
        <w:jc w:val="both"/>
        <w:rPr>
          <w:color w:val="auto"/>
        </w:rPr>
      </w:pPr>
      <w:r>
        <w:rPr>
          <w:color w:val="auto"/>
        </w:rPr>
        <w:t>получить возможность изготавливать изделия с помощью лазерного гравера;</w:t>
      </w:r>
    </w:p>
    <w:p w:rsidR="00A97694" w:rsidRDefault="000032B1" w:rsidP="006A4DAA">
      <w:pPr>
        <w:pStyle w:val="14"/>
        <w:numPr>
          <w:ilvl w:val="0"/>
          <w:numId w:val="322"/>
        </w:numPr>
        <w:spacing w:after="60" w:line="259" w:lineRule="auto"/>
        <w:jc w:val="both"/>
        <w:rPr>
          <w:color w:val="auto"/>
        </w:rPr>
      </w:pPr>
      <w:r>
        <w:rPr>
          <w:color w:val="auto"/>
        </w:rPr>
        <w:t>модернизировать прототип в соответствии с поставленной задачей;</w:t>
      </w:r>
    </w:p>
    <w:p w:rsidR="00A97694" w:rsidRDefault="000032B1" w:rsidP="006A4DAA">
      <w:pPr>
        <w:pStyle w:val="14"/>
        <w:numPr>
          <w:ilvl w:val="0"/>
          <w:numId w:val="322"/>
        </w:numPr>
        <w:spacing w:after="60" w:line="257" w:lineRule="auto"/>
        <w:jc w:val="both"/>
        <w:rPr>
          <w:color w:val="auto"/>
        </w:rPr>
      </w:pPr>
      <w:r>
        <w:rPr>
          <w:color w:val="auto"/>
        </w:rPr>
        <w:t>презентовать изделие;</w:t>
      </w:r>
    </w:p>
    <w:p w:rsidR="00A97694" w:rsidRDefault="000032B1" w:rsidP="006A4DAA">
      <w:pPr>
        <w:pStyle w:val="14"/>
        <w:numPr>
          <w:ilvl w:val="0"/>
          <w:numId w:val="322"/>
        </w:numPr>
        <w:spacing w:after="60" w:line="257" w:lineRule="auto"/>
        <w:jc w:val="both"/>
        <w:rPr>
          <w:color w:val="auto"/>
        </w:rPr>
      </w:pPr>
      <w:r>
        <w:rPr>
          <w:color w:val="auto"/>
        </w:rPr>
        <w:t>называть виды макетов и их назначение;</w:t>
      </w:r>
    </w:p>
    <w:p w:rsidR="00A97694" w:rsidRDefault="000032B1" w:rsidP="006A4DAA">
      <w:pPr>
        <w:pStyle w:val="14"/>
        <w:numPr>
          <w:ilvl w:val="0"/>
          <w:numId w:val="322"/>
        </w:numPr>
        <w:spacing w:after="60" w:line="257" w:lineRule="auto"/>
        <w:jc w:val="both"/>
        <w:rPr>
          <w:color w:val="auto"/>
        </w:rPr>
      </w:pPr>
      <w:r>
        <w:rPr>
          <w:color w:val="auto"/>
        </w:rPr>
        <w:t>создавать макеты различных видов;</w:t>
      </w:r>
    </w:p>
    <w:p w:rsidR="00A97694" w:rsidRDefault="000032B1" w:rsidP="006A4DAA">
      <w:pPr>
        <w:pStyle w:val="14"/>
        <w:numPr>
          <w:ilvl w:val="0"/>
          <w:numId w:val="322"/>
        </w:numPr>
        <w:spacing w:line="257" w:lineRule="auto"/>
        <w:jc w:val="both"/>
        <w:rPr>
          <w:color w:val="auto"/>
        </w:rPr>
      </w:pPr>
      <w:r>
        <w:rPr>
          <w:color w:val="auto"/>
        </w:rPr>
        <w:t>выполнять развёртку и соединять фрагменты макета;</w:t>
      </w:r>
    </w:p>
    <w:p w:rsidR="00A97694" w:rsidRDefault="000032B1" w:rsidP="006A4DAA">
      <w:pPr>
        <w:pStyle w:val="14"/>
        <w:numPr>
          <w:ilvl w:val="0"/>
          <w:numId w:val="322"/>
        </w:numPr>
        <w:spacing w:line="257" w:lineRule="auto"/>
        <w:jc w:val="both"/>
        <w:rPr>
          <w:color w:val="auto"/>
        </w:rPr>
      </w:pPr>
      <w:r>
        <w:rPr>
          <w:color w:val="auto"/>
        </w:rPr>
        <w:t>выполнять сборку деталей макета;</w:t>
      </w:r>
    </w:p>
    <w:p w:rsidR="00A97694" w:rsidRDefault="000032B1" w:rsidP="006A4DAA">
      <w:pPr>
        <w:pStyle w:val="14"/>
        <w:numPr>
          <w:ilvl w:val="0"/>
          <w:numId w:val="322"/>
        </w:numPr>
        <w:spacing w:line="257" w:lineRule="auto"/>
        <w:jc w:val="both"/>
        <w:rPr>
          <w:color w:val="auto"/>
        </w:rPr>
      </w:pPr>
      <w:r>
        <w:rPr>
          <w:color w:val="auto"/>
        </w:rPr>
        <w:t>получить возможность освоить программные сервисы создания макетов;</w:t>
      </w:r>
    </w:p>
    <w:p w:rsidR="00A97694" w:rsidRDefault="000032B1" w:rsidP="006A4DAA">
      <w:pPr>
        <w:pStyle w:val="14"/>
        <w:numPr>
          <w:ilvl w:val="0"/>
          <w:numId w:val="322"/>
        </w:numPr>
        <w:spacing w:line="257" w:lineRule="auto"/>
        <w:jc w:val="both"/>
        <w:rPr>
          <w:color w:val="auto"/>
        </w:rPr>
      </w:pPr>
      <w:r>
        <w:rPr>
          <w:color w:val="auto"/>
        </w:rPr>
        <w:t>разрабатывать графическую документацию;</w:t>
      </w:r>
    </w:p>
    <w:p w:rsidR="00A97694" w:rsidRDefault="000032B1" w:rsidP="006A4DAA">
      <w:pPr>
        <w:pStyle w:val="14"/>
        <w:numPr>
          <w:ilvl w:val="0"/>
          <w:numId w:val="322"/>
        </w:numPr>
        <w:spacing w:line="257" w:lineRule="auto"/>
        <w:jc w:val="both"/>
        <w:rPr>
          <w:color w:val="auto"/>
        </w:rPr>
      </w:pPr>
      <w:r>
        <w:rPr>
          <w:color w:val="auto"/>
        </w:rPr>
        <w:t>на основе анализа и испытания прототипа осуществлять модификацию механизмов для получения заданного результата;</w:t>
      </w:r>
    </w:p>
    <w:p w:rsidR="00A97694" w:rsidRDefault="000032B1" w:rsidP="006A4DAA">
      <w:pPr>
        <w:pStyle w:val="14"/>
        <w:numPr>
          <w:ilvl w:val="0"/>
          <w:numId w:val="322"/>
        </w:numPr>
        <w:spacing w:after="160"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A97694" w:rsidRDefault="000032B1">
      <w:pPr>
        <w:pStyle w:val="aff1"/>
        <w:rPr>
          <w:rFonts w:ascii="Times New Roman" w:hAnsi="Times New Roman" w:cs="Times New Roman"/>
        </w:rPr>
      </w:pPr>
      <w:bookmarkStart w:id="776" w:name="bookmark1750"/>
      <w:r>
        <w:rPr>
          <w:rFonts w:ascii="Times New Roman" w:hAnsi="Times New Roman" w:cs="Times New Roman"/>
        </w:rPr>
        <w:t>Модуль «Компьютерная графика, черчение»</w:t>
      </w:r>
      <w:bookmarkEnd w:id="776"/>
    </w:p>
    <w:p w:rsidR="00A97694" w:rsidRDefault="00A97694">
      <w:pPr>
        <w:pStyle w:val="aff1"/>
        <w:rPr>
          <w:rFonts w:ascii="Times New Roman" w:hAnsi="Times New Roman" w:cs="Times New Roman"/>
        </w:rPr>
      </w:pPr>
      <w:bookmarkStart w:id="777" w:name="bookmark1752"/>
    </w:p>
    <w:p w:rsidR="00A97694" w:rsidRDefault="000032B1">
      <w:pPr>
        <w:pStyle w:val="aff1"/>
        <w:rPr>
          <w:rFonts w:ascii="Times New Roman" w:hAnsi="Times New Roman" w:cs="Times New Roman"/>
        </w:rPr>
      </w:pPr>
      <w:r>
        <w:rPr>
          <w:rFonts w:ascii="Times New Roman" w:hAnsi="Times New Roman" w:cs="Times New Roman"/>
        </w:rPr>
        <w:t>8-9 КЛАССЫ:</w:t>
      </w:r>
      <w:bookmarkEnd w:id="777"/>
    </w:p>
    <w:p w:rsidR="00A97694" w:rsidRDefault="000032B1" w:rsidP="006A4DAA">
      <w:pPr>
        <w:pStyle w:val="14"/>
        <w:numPr>
          <w:ilvl w:val="0"/>
          <w:numId w:val="323"/>
        </w:numPr>
        <w:spacing w:line="257" w:lineRule="auto"/>
        <w:jc w:val="both"/>
        <w:rPr>
          <w:color w:val="auto"/>
        </w:rPr>
      </w:pPr>
      <w:r>
        <w:rPr>
          <w:color w:val="auto"/>
        </w:rPr>
        <w:t>соблюдать правила безопасности;</w:t>
      </w:r>
    </w:p>
    <w:p w:rsidR="00A97694" w:rsidRDefault="000032B1" w:rsidP="006A4DAA">
      <w:pPr>
        <w:pStyle w:val="14"/>
        <w:numPr>
          <w:ilvl w:val="0"/>
          <w:numId w:val="323"/>
        </w:numPr>
        <w:spacing w:line="257" w:lineRule="auto"/>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23"/>
        </w:numPr>
        <w:spacing w:line="257" w:lineRule="auto"/>
        <w:jc w:val="both"/>
        <w:rPr>
          <w:color w:val="auto"/>
        </w:rPr>
      </w:pPr>
      <w:r>
        <w:rPr>
          <w:color w:val="auto"/>
        </w:rPr>
        <w:t>понимать смысл условных графических обозначений, создавать с их помощью графические тексты;</w:t>
      </w:r>
    </w:p>
    <w:p w:rsidR="00A97694" w:rsidRDefault="000032B1" w:rsidP="006A4DAA">
      <w:pPr>
        <w:pStyle w:val="14"/>
        <w:numPr>
          <w:ilvl w:val="0"/>
          <w:numId w:val="323"/>
        </w:numPr>
        <w:spacing w:line="257" w:lineRule="auto"/>
        <w:jc w:val="both"/>
        <w:rPr>
          <w:color w:val="auto"/>
        </w:rPr>
      </w:pPr>
      <w:r>
        <w:rPr>
          <w:color w:val="auto"/>
        </w:rPr>
        <w:t>владеть ручными способами вычерчивания чертежей, эскизов и технических рисунков деталей;</w:t>
      </w:r>
    </w:p>
    <w:p w:rsidR="00A97694" w:rsidRDefault="000032B1" w:rsidP="006A4DAA">
      <w:pPr>
        <w:pStyle w:val="14"/>
        <w:numPr>
          <w:ilvl w:val="0"/>
          <w:numId w:val="323"/>
        </w:numPr>
        <w:spacing w:line="257" w:lineRule="auto"/>
        <w:jc w:val="both"/>
        <w:rPr>
          <w:color w:val="auto"/>
        </w:rPr>
      </w:pPr>
      <w:r>
        <w:rPr>
          <w:color w:val="auto"/>
        </w:rPr>
        <w:t>владеть автоматизированными способами вычерчивания чертежей, эскизов и технических рисунков;</w:t>
      </w:r>
    </w:p>
    <w:p w:rsidR="00A97694" w:rsidRDefault="000032B1" w:rsidP="006A4DAA">
      <w:pPr>
        <w:pStyle w:val="14"/>
        <w:numPr>
          <w:ilvl w:val="0"/>
          <w:numId w:val="323"/>
        </w:numPr>
        <w:spacing w:line="257" w:lineRule="auto"/>
        <w:jc w:val="both"/>
        <w:rPr>
          <w:color w:val="auto"/>
        </w:rPr>
      </w:pPr>
      <w:r>
        <w:rPr>
          <w:color w:val="auto"/>
        </w:rPr>
        <w:t>уметь читать чертежи деталей и осуществлять расчёты по чертежам;</w:t>
      </w:r>
    </w:p>
    <w:p w:rsidR="00A97694" w:rsidRDefault="000032B1" w:rsidP="006A4DAA">
      <w:pPr>
        <w:pStyle w:val="14"/>
        <w:numPr>
          <w:ilvl w:val="0"/>
          <w:numId w:val="323"/>
        </w:numPr>
        <w:spacing w:line="257" w:lineRule="auto"/>
        <w:jc w:val="both"/>
        <w:rPr>
          <w:color w:val="auto"/>
        </w:rPr>
      </w:pPr>
      <w:r>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97694" w:rsidRDefault="000032B1" w:rsidP="006A4DAA">
      <w:pPr>
        <w:pStyle w:val="14"/>
        <w:numPr>
          <w:ilvl w:val="0"/>
          <w:numId w:val="323"/>
        </w:numPr>
        <w:spacing w:line="257" w:lineRule="auto"/>
        <w:jc w:val="both"/>
        <w:rPr>
          <w:color w:val="auto"/>
        </w:rPr>
      </w:pPr>
      <w:r>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97694" w:rsidRDefault="000032B1" w:rsidP="006A4DAA">
      <w:pPr>
        <w:pStyle w:val="14"/>
        <w:numPr>
          <w:ilvl w:val="0"/>
          <w:numId w:val="323"/>
        </w:numPr>
        <w:spacing w:line="257" w:lineRule="auto"/>
        <w:jc w:val="both"/>
        <w:rPr>
          <w:color w:val="auto"/>
        </w:rPr>
      </w:pPr>
      <w:r>
        <w:rPr>
          <w:color w:val="auto"/>
        </w:rPr>
        <w:t xml:space="preserve">получить возможность научиться использовать технологию </w:t>
      </w:r>
      <w:r>
        <w:rPr>
          <w:color w:val="auto"/>
        </w:rPr>
        <w:lastRenderedPageBreak/>
        <w:t>формообразования для конструирования 3D-модели;</w:t>
      </w:r>
    </w:p>
    <w:p w:rsidR="00A97694" w:rsidRDefault="000032B1" w:rsidP="006A4DAA">
      <w:pPr>
        <w:pStyle w:val="14"/>
        <w:numPr>
          <w:ilvl w:val="0"/>
          <w:numId w:val="323"/>
        </w:numPr>
        <w:spacing w:line="257" w:lineRule="auto"/>
        <w:jc w:val="both"/>
        <w:rPr>
          <w:color w:val="auto"/>
        </w:rPr>
      </w:pPr>
      <w:r>
        <w:rPr>
          <w:color w:val="auto"/>
        </w:rPr>
        <w:t>оформлять конструкторскую документацию, в том числе с использованием систем автоматизированного проектирования (САПР);</w:t>
      </w:r>
    </w:p>
    <w:p w:rsidR="00A97694" w:rsidRDefault="000032B1" w:rsidP="006A4DAA">
      <w:pPr>
        <w:pStyle w:val="14"/>
        <w:numPr>
          <w:ilvl w:val="0"/>
          <w:numId w:val="323"/>
        </w:numPr>
        <w:spacing w:after="60" w:line="257" w:lineRule="auto"/>
        <w:jc w:val="both"/>
        <w:rPr>
          <w:color w:val="auto"/>
        </w:rPr>
      </w:pPr>
      <w:r>
        <w:rPr>
          <w:color w:val="auto"/>
        </w:rPr>
        <w:t>презентовать изделие;</w:t>
      </w:r>
    </w:p>
    <w:p w:rsidR="00A97694" w:rsidRDefault="000032B1" w:rsidP="006A4DAA">
      <w:pPr>
        <w:pStyle w:val="14"/>
        <w:numPr>
          <w:ilvl w:val="0"/>
          <w:numId w:val="323"/>
        </w:numPr>
        <w:spacing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A97694" w:rsidRDefault="00A97694">
      <w:pPr>
        <w:pStyle w:val="aff1"/>
        <w:rPr>
          <w:rFonts w:ascii="Times New Roman" w:hAnsi="Times New Roman" w:cs="Times New Roman"/>
        </w:rPr>
      </w:pPr>
      <w:bookmarkStart w:id="778" w:name="bookmark1754"/>
    </w:p>
    <w:p w:rsidR="00A97694" w:rsidRDefault="000032B1">
      <w:pPr>
        <w:pStyle w:val="aff1"/>
        <w:rPr>
          <w:rFonts w:ascii="Times New Roman" w:hAnsi="Times New Roman" w:cs="Times New Roman"/>
        </w:rPr>
      </w:pPr>
      <w:r>
        <w:rPr>
          <w:rFonts w:ascii="Times New Roman" w:hAnsi="Times New Roman" w:cs="Times New Roman"/>
        </w:rPr>
        <w:t>Модуль «Автоматизированные системы»</w:t>
      </w:r>
      <w:bookmarkEnd w:id="778"/>
    </w:p>
    <w:p w:rsidR="00A97694" w:rsidRDefault="00A97694">
      <w:pPr>
        <w:pStyle w:val="aff1"/>
        <w:rPr>
          <w:rFonts w:ascii="Times New Roman" w:hAnsi="Times New Roman" w:cs="Times New Roman"/>
        </w:rPr>
      </w:pPr>
      <w:bookmarkStart w:id="779" w:name="bookmark1756"/>
    </w:p>
    <w:p w:rsidR="00A97694" w:rsidRDefault="000032B1">
      <w:pPr>
        <w:pStyle w:val="aff1"/>
        <w:rPr>
          <w:rFonts w:ascii="Times New Roman" w:hAnsi="Times New Roman" w:cs="Times New Roman"/>
        </w:rPr>
      </w:pPr>
      <w:r>
        <w:rPr>
          <w:rFonts w:ascii="Times New Roman" w:hAnsi="Times New Roman" w:cs="Times New Roman"/>
        </w:rPr>
        <w:t>7-9 КЛАССЫ:</w:t>
      </w:r>
      <w:bookmarkEnd w:id="779"/>
    </w:p>
    <w:p w:rsidR="00A97694" w:rsidRDefault="000032B1" w:rsidP="006A4DAA">
      <w:pPr>
        <w:pStyle w:val="14"/>
        <w:numPr>
          <w:ilvl w:val="0"/>
          <w:numId w:val="324"/>
        </w:numPr>
        <w:spacing w:line="360" w:lineRule="auto"/>
        <w:jc w:val="both"/>
        <w:rPr>
          <w:color w:val="auto"/>
        </w:rPr>
      </w:pPr>
      <w:r>
        <w:rPr>
          <w:color w:val="auto"/>
        </w:rPr>
        <w:t>соблюдать правила безопасности;</w:t>
      </w:r>
    </w:p>
    <w:p w:rsidR="00A97694" w:rsidRDefault="000032B1" w:rsidP="006A4DAA">
      <w:pPr>
        <w:pStyle w:val="14"/>
        <w:numPr>
          <w:ilvl w:val="0"/>
          <w:numId w:val="324"/>
        </w:numPr>
        <w:spacing w:line="257" w:lineRule="auto"/>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24"/>
        </w:numPr>
        <w:spacing w:line="257" w:lineRule="auto"/>
        <w:jc w:val="both"/>
        <w:rPr>
          <w:color w:val="auto"/>
        </w:rPr>
      </w:pPr>
      <w:r>
        <w:rPr>
          <w:color w:val="auto"/>
        </w:rPr>
        <w:t>получить возможность научиться исследовать схему управления техническими системами;</w:t>
      </w:r>
    </w:p>
    <w:p w:rsidR="00A97694" w:rsidRDefault="000032B1" w:rsidP="006A4DAA">
      <w:pPr>
        <w:pStyle w:val="14"/>
        <w:numPr>
          <w:ilvl w:val="0"/>
          <w:numId w:val="324"/>
        </w:numPr>
        <w:spacing w:line="257" w:lineRule="auto"/>
        <w:jc w:val="both"/>
        <w:rPr>
          <w:color w:val="auto"/>
        </w:rPr>
      </w:pPr>
      <w:r>
        <w:rPr>
          <w:color w:val="auto"/>
        </w:rPr>
        <w:t>осуществлять управление учебными техническими системами;</w:t>
      </w:r>
    </w:p>
    <w:p w:rsidR="00A97694" w:rsidRDefault="000032B1" w:rsidP="006A4DAA">
      <w:pPr>
        <w:pStyle w:val="14"/>
        <w:numPr>
          <w:ilvl w:val="0"/>
          <w:numId w:val="324"/>
        </w:numPr>
        <w:spacing w:line="257" w:lineRule="auto"/>
        <w:jc w:val="both"/>
        <w:rPr>
          <w:color w:val="auto"/>
        </w:rPr>
      </w:pPr>
      <w:r>
        <w:rPr>
          <w:color w:val="auto"/>
        </w:rPr>
        <w:t>классифицировать автоматические и автоматизированные системы;</w:t>
      </w:r>
    </w:p>
    <w:p w:rsidR="00A97694" w:rsidRDefault="000032B1" w:rsidP="006A4DAA">
      <w:pPr>
        <w:pStyle w:val="14"/>
        <w:numPr>
          <w:ilvl w:val="0"/>
          <w:numId w:val="324"/>
        </w:numPr>
        <w:spacing w:after="60" w:line="360" w:lineRule="auto"/>
        <w:jc w:val="both"/>
        <w:rPr>
          <w:color w:val="auto"/>
        </w:rPr>
      </w:pPr>
      <w:r>
        <w:rPr>
          <w:color w:val="auto"/>
        </w:rPr>
        <w:t>проектировать автоматизированные системы;</w:t>
      </w:r>
    </w:p>
    <w:p w:rsidR="00A97694" w:rsidRDefault="000032B1" w:rsidP="006A4DAA">
      <w:pPr>
        <w:pStyle w:val="14"/>
        <w:numPr>
          <w:ilvl w:val="0"/>
          <w:numId w:val="324"/>
        </w:numPr>
        <w:spacing w:after="60" w:line="360" w:lineRule="auto"/>
        <w:jc w:val="both"/>
        <w:rPr>
          <w:color w:val="auto"/>
        </w:rPr>
      </w:pPr>
      <w:r>
        <w:rPr>
          <w:color w:val="auto"/>
        </w:rPr>
        <w:t>конструировать автоматизированные системы;</w:t>
      </w:r>
    </w:p>
    <w:p w:rsidR="00A97694" w:rsidRDefault="000032B1" w:rsidP="006A4DAA">
      <w:pPr>
        <w:pStyle w:val="14"/>
        <w:numPr>
          <w:ilvl w:val="0"/>
          <w:numId w:val="324"/>
        </w:numPr>
        <w:spacing w:line="257" w:lineRule="auto"/>
        <w:jc w:val="both"/>
        <w:rPr>
          <w:color w:val="auto"/>
        </w:rPr>
      </w:pPr>
      <w:r>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97694" w:rsidRDefault="000032B1" w:rsidP="006A4DAA">
      <w:pPr>
        <w:pStyle w:val="14"/>
        <w:numPr>
          <w:ilvl w:val="0"/>
          <w:numId w:val="324"/>
        </w:numPr>
        <w:spacing w:line="257" w:lineRule="auto"/>
        <w:jc w:val="both"/>
        <w:rPr>
          <w:color w:val="auto"/>
        </w:rPr>
      </w:pPr>
      <w:r>
        <w:rPr>
          <w:color w:val="auto"/>
        </w:rPr>
        <w:t>пользоваться учебным роботом-манипулятором со сменными модулями для моделирования производственного процесса;</w:t>
      </w:r>
    </w:p>
    <w:p w:rsidR="00A97694" w:rsidRDefault="000032B1" w:rsidP="006A4DAA">
      <w:pPr>
        <w:pStyle w:val="14"/>
        <w:numPr>
          <w:ilvl w:val="0"/>
          <w:numId w:val="324"/>
        </w:numPr>
        <w:spacing w:line="257" w:lineRule="auto"/>
        <w:jc w:val="both"/>
        <w:rPr>
          <w:color w:val="auto"/>
        </w:rPr>
      </w:pPr>
      <w:r>
        <w:rPr>
          <w:color w:val="auto"/>
        </w:rPr>
        <w:t>использовать мобильные приложения для управления устройствами;</w:t>
      </w:r>
    </w:p>
    <w:p w:rsidR="00A97694" w:rsidRDefault="000032B1" w:rsidP="006A4DAA">
      <w:pPr>
        <w:pStyle w:val="14"/>
        <w:numPr>
          <w:ilvl w:val="0"/>
          <w:numId w:val="324"/>
        </w:numPr>
        <w:spacing w:line="257" w:lineRule="auto"/>
        <w:jc w:val="both"/>
        <w:rPr>
          <w:color w:val="auto"/>
        </w:rPr>
      </w:pPr>
      <w:r>
        <w:rPr>
          <w:color w:val="auto"/>
        </w:rPr>
        <w:t>осуществлять управление учебной социально-экономической системой (например, в рамках проекта «Школьная фирма»);</w:t>
      </w:r>
    </w:p>
    <w:p w:rsidR="00A97694" w:rsidRDefault="000032B1" w:rsidP="006A4DAA">
      <w:pPr>
        <w:pStyle w:val="14"/>
        <w:numPr>
          <w:ilvl w:val="0"/>
          <w:numId w:val="324"/>
        </w:numPr>
        <w:spacing w:after="60" w:line="360" w:lineRule="auto"/>
        <w:jc w:val="both"/>
        <w:rPr>
          <w:color w:val="auto"/>
        </w:rPr>
      </w:pPr>
      <w:r>
        <w:rPr>
          <w:color w:val="auto"/>
        </w:rPr>
        <w:t>презентовать изделие;</w:t>
      </w:r>
    </w:p>
    <w:p w:rsidR="00A97694" w:rsidRDefault="000032B1" w:rsidP="006A4DAA">
      <w:pPr>
        <w:pStyle w:val="14"/>
        <w:numPr>
          <w:ilvl w:val="0"/>
          <w:numId w:val="324"/>
        </w:numPr>
        <w:spacing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rsidR="00A97694" w:rsidRDefault="000032B1" w:rsidP="006A4DAA">
      <w:pPr>
        <w:pStyle w:val="14"/>
        <w:numPr>
          <w:ilvl w:val="0"/>
          <w:numId w:val="324"/>
        </w:numPr>
        <w:spacing w:line="257" w:lineRule="auto"/>
        <w:jc w:val="both"/>
        <w:rPr>
          <w:color w:val="auto"/>
        </w:rPr>
      </w:pPr>
      <w:r>
        <w:rPr>
          <w:color w:val="auto"/>
        </w:rPr>
        <w:t>распознавать способы хранения и производства электроэнергии;</w:t>
      </w:r>
    </w:p>
    <w:p w:rsidR="00A97694" w:rsidRDefault="000032B1" w:rsidP="006A4DAA">
      <w:pPr>
        <w:pStyle w:val="14"/>
        <w:numPr>
          <w:ilvl w:val="0"/>
          <w:numId w:val="324"/>
        </w:numPr>
        <w:spacing w:line="257" w:lineRule="auto"/>
        <w:jc w:val="both"/>
        <w:rPr>
          <w:color w:val="auto"/>
        </w:rPr>
      </w:pPr>
      <w:r>
        <w:rPr>
          <w:color w:val="auto"/>
        </w:rPr>
        <w:t>классифицировать типы передачи электроэнергии;</w:t>
      </w:r>
    </w:p>
    <w:p w:rsidR="00A97694" w:rsidRDefault="000032B1" w:rsidP="006A4DAA">
      <w:pPr>
        <w:pStyle w:val="14"/>
        <w:numPr>
          <w:ilvl w:val="0"/>
          <w:numId w:val="324"/>
        </w:numPr>
        <w:spacing w:line="360" w:lineRule="auto"/>
        <w:jc w:val="both"/>
        <w:rPr>
          <w:color w:val="auto"/>
        </w:rPr>
      </w:pPr>
      <w:r>
        <w:rPr>
          <w:color w:val="auto"/>
        </w:rPr>
        <w:t>понимать принцип сборки электрических схем;</w:t>
      </w:r>
    </w:p>
    <w:p w:rsidR="00A97694" w:rsidRDefault="000032B1" w:rsidP="006A4DAA">
      <w:pPr>
        <w:pStyle w:val="14"/>
        <w:numPr>
          <w:ilvl w:val="0"/>
          <w:numId w:val="324"/>
        </w:numPr>
        <w:spacing w:line="257" w:lineRule="auto"/>
        <w:jc w:val="both"/>
        <w:rPr>
          <w:color w:val="auto"/>
        </w:rPr>
      </w:pPr>
      <w:r>
        <w:rPr>
          <w:color w:val="auto"/>
        </w:rPr>
        <w:t>получить возможность научиться выполнять сборку электрических схем;</w:t>
      </w:r>
    </w:p>
    <w:p w:rsidR="00A97694" w:rsidRDefault="000032B1" w:rsidP="006A4DAA">
      <w:pPr>
        <w:pStyle w:val="14"/>
        <w:numPr>
          <w:ilvl w:val="0"/>
          <w:numId w:val="324"/>
        </w:numPr>
        <w:spacing w:line="257" w:lineRule="auto"/>
        <w:jc w:val="both"/>
        <w:rPr>
          <w:color w:val="auto"/>
        </w:rPr>
      </w:pPr>
      <w:r>
        <w:rPr>
          <w:color w:val="auto"/>
        </w:rPr>
        <w:t>определять результат работы электрической схемы при использовании различных элементов;</w:t>
      </w:r>
    </w:p>
    <w:p w:rsidR="00A97694" w:rsidRDefault="000032B1" w:rsidP="006A4DAA">
      <w:pPr>
        <w:pStyle w:val="14"/>
        <w:numPr>
          <w:ilvl w:val="0"/>
          <w:numId w:val="324"/>
        </w:numPr>
        <w:spacing w:line="257" w:lineRule="auto"/>
        <w:jc w:val="both"/>
        <w:rPr>
          <w:color w:val="auto"/>
        </w:rPr>
      </w:pPr>
      <w:r>
        <w:rPr>
          <w:color w:val="auto"/>
        </w:rPr>
        <w:lastRenderedPageBreak/>
        <w:t>понимать, как применяются элементы электрической цепи в бытовых приборах;</w:t>
      </w:r>
    </w:p>
    <w:p w:rsidR="00A97694" w:rsidRDefault="000032B1" w:rsidP="006A4DAA">
      <w:pPr>
        <w:pStyle w:val="14"/>
        <w:numPr>
          <w:ilvl w:val="0"/>
          <w:numId w:val="324"/>
        </w:numPr>
        <w:spacing w:line="257" w:lineRule="auto"/>
        <w:jc w:val="both"/>
        <w:rPr>
          <w:color w:val="auto"/>
        </w:rPr>
      </w:pPr>
      <w:r>
        <w:rPr>
          <w:color w:val="auto"/>
        </w:rPr>
        <w:t>различать последовательное и параллельное соединения резисторов;</w:t>
      </w:r>
    </w:p>
    <w:p w:rsidR="00A97694" w:rsidRDefault="000032B1" w:rsidP="006A4DAA">
      <w:pPr>
        <w:pStyle w:val="14"/>
        <w:numPr>
          <w:ilvl w:val="0"/>
          <w:numId w:val="324"/>
        </w:numPr>
        <w:spacing w:line="360" w:lineRule="auto"/>
        <w:jc w:val="both"/>
        <w:rPr>
          <w:color w:val="auto"/>
        </w:rPr>
      </w:pPr>
      <w:r>
        <w:rPr>
          <w:color w:val="auto"/>
        </w:rPr>
        <w:t>различать аналоговую и цифровую схемотехнику;</w:t>
      </w:r>
    </w:p>
    <w:p w:rsidR="00A97694" w:rsidRDefault="000032B1" w:rsidP="006A4DAA">
      <w:pPr>
        <w:pStyle w:val="14"/>
        <w:numPr>
          <w:ilvl w:val="0"/>
          <w:numId w:val="324"/>
        </w:numPr>
        <w:spacing w:after="60" w:line="257" w:lineRule="auto"/>
        <w:jc w:val="both"/>
        <w:rPr>
          <w:color w:val="auto"/>
        </w:rPr>
      </w:pPr>
      <w:r>
        <w:rPr>
          <w:color w:val="auto"/>
        </w:rPr>
        <w:t>программировать простое «умное» устройство с заданными характеристиками;</w:t>
      </w:r>
    </w:p>
    <w:p w:rsidR="00A97694" w:rsidRDefault="000032B1" w:rsidP="006A4DAA">
      <w:pPr>
        <w:pStyle w:val="14"/>
        <w:numPr>
          <w:ilvl w:val="0"/>
          <w:numId w:val="324"/>
        </w:numPr>
        <w:spacing w:line="240" w:lineRule="auto"/>
        <w:jc w:val="both"/>
        <w:rPr>
          <w:color w:val="auto"/>
        </w:rPr>
      </w:pPr>
      <w:r>
        <w:rPr>
          <w:color w:val="auto"/>
        </w:rPr>
        <w:t>различать особенности современных датчиков, применять в реальных задачах;</w:t>
      </w:r>
    </w:p>
    <w:p w:rsidR="00A97694" w:rsidRDefault="000032B1" w:rsidP="006A4DAA">
      <w:pPr>
        <w:pStyle w:val="14"/>
        <w:numPr>
          <w:ilvl w:val="0"/>
          <w:numId w:val="324"/>
        </w:numPr>
        <w:spacing w:after="220" w:line="240" w:lineRule="auto"/>
        <w:jc w:val="both"/>
        <w:rPr>
          <w:color w:val="auto"/>
        </w:rPr>
      </w:pPr>
      <w:r>
        <w:rPr>
          <w:color w:val="auto"/>
        </w:rPr>
        <w:t>составлять несложные алгоритмы управления умного дома.</w:t>
      </w:r>
    </w:p>
    <w:p w:rsidR="00A97694" w:rsidRDefault="000032B1">
      <w:pPr>
        <w:pStyle w:val="aff1"/>
        <w:rPr>
          <w:rFonts w:ascii="Times New Roman" w:hAnsi="Times New Roman" w:cs="Times New Roman"/>
        </w:rPr>
      </w:pPr>
      <w:bookmarkStart w:id="780" w:name="bookmark1758"/>
      <w:r>
        <w:rPr>
          <w:rFonts w:ascii="Times New Roman" w:hAnsi="Times New Roman" w:cs="Times New Roman"/>
        </w:rPr>
        <w:t>Модуль «Животноводство»</w:t>
      </w:r>
      <w:bookmarkEnd w:id="780"/>
    </w:p>
    <w:p w:rsidR="00A97694" w:rsidRDefault="00A97694">
      <w:pPr>
        <w:pStyle w:val="aff1"/>
        <w:rPr>
          <w:rFonts w:ascii="Times New Roman" w:hAnsi="Times New Roman" w:cs="Times New Roman"/>
        </w:rPr>
      </w:pPr>
      <w:bookmarkStart w:id="781" w:name="bookmark1760"/>
    </w:p>
    <w:p w:rsidR="00A97694" w:rsidRDefault="000032B1">
      <w:pPr>
        <w:pStyle w:val="aff1"/>
        <w:rPr>
          <w:rFonts w:ascii="Times New Roman" w:hAnsi="Times New Roman" w:cs="Times New Roman"/>
        </w:rPr>
      </w:pPr>
      <w:r>
        <w:rPr>
          <w:rFonts w:ascii="Times New Roman" w:hAnsi="Times New Roman" w:cs="Times New Roman"/>
        </w:rPr>
        <w:t>7-8 КЛАССЫ:</w:t>
      </w:r>
      <w:bookmarkEnd w:id="781"/>
    </w:p>
    <w:p w:rsidR="00A97694" w:rsidRDefault="000032B1" w:rsidP="006A4DAA">
      <w:pPr>
        <w:pStyle w:val="14"/>
        <w:numPr>
          <w:ilvl w:val="0"/>
          <w:numId w:val="325"/>
        </w:numPr>
        <w:spacing w:line="257" w:lineRule="auto"/>
        <w:jc w:val="both"/>
        <w:rPr>
          <w:color w:val="auto"/>
        </w:rPr>
      </w:pPr>
      <w:r>
        <w:rPr>
          <w:color w:val="auto"/>
        </w:rPr>
        <w:t>соблюдать правила безопасности;</w:t>
      </w:r>
    </w:p>
    <w:p w:rsidR="00A97694" w:rsidRDefault="000032B1" w:rsidP="006A4DAA">
      <w:pPr>
        <w:pStyle w:val="14"/>
        <w:numPr>
          <w:ilvl w:val="0"/>
          <w:numId w:val="325"/>
        </w:numPr>
        <w:spacing w:line="257" w:lineRule="auto"/>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25"/>
        </w:numPr>
        <w:spacing w:after="60" w:line="257" w:lineRule="auto"/>
        <w:jc w:val="both"/>
        <w:rPr>
          <w:color w:val="auto"/>
        </w:rPr>
      </w:pPr>
      <w:r>
        <w:rPr>
          <w:color w:val="auto"/>
        </w:rPr>
        <w:t>характеризовать основные направления животноводства;</w:t>
      </w:r>
    </w:p>
    <w:p w:rsidR="00A97694" w:rsidRDefault="000032B1" w:rsidP="006A4DAA">
      <w:pPr>
        <w:pStyle w:val="14"/>
        <w:numPr>
          <w:ilvl w:val="0"/>
          <w:numId w:val="325"/>
        </w:numPr>
        <w:spacing w:line="257" w:lineRule="auto"/>
        <w:jc w:val="both"/>
        <w:rPr>
          <w:color w:val="auto"/>
        </w:rPr>
      </w:pPr>
      <w:r>
        <w:rPr>
          <w:color w:val="auto"/>
        </w:rPr>
        <w:t>характеризовать особенности основных видов сельскохозяйственных животных своего региона;</w:t>
      </w:r>
    </w:p>
    <w:p w:rsidR="00A97694" w:rsidRDefault="000032B1" w:rsidP="006A4DAA">
      <w:pPr>
        <w:pStyle w:val="14"/>
        <w:numPr>
          <w:ilvl w:val="0"/>
          <w:numId w:val="325"/>
        </w:numPr>
        <w:spacing w:line="257" w:lineRule="auto"/>
        <w:jc w:val="both"/>
        <w:rPr>
          <w:color w:val="auto"/>
        </w:rPr>
      </w:pPr>
      <w:r>
        <w:rPr>
          <w:color w:val="auto"/>
        </w:rPr>
        <w:t>описывать полный технологический цикл получения продукции животноводства своего региона;</w:t>
      </w:r>
    </w:p>
    <w:p w:rsidR="00A97694" w:rsidRDefault="000032B1" w:rsidP="006A4DAA">
      <w:pPr>
        <w:pStyle w:val="14"/>
        <w:numPr>
          <w:ilvl w:val="0"/>
          <w:numId w:val="325"/>
        </w:numPr>
        <w:spacing w:line="257" w:lineRule="auto"/>
        <w:jc w:val="both"/>
        <w:rPr>
          <w:color w:val="auto"/>
        </w:rPr>
      </w:pPr>
      <w:r>
        <w:rPr>
          <w:color w:val="auto"/>
        </w:rPr>
        <w:t>называть виды сельскохозяйственных животных, характерных для данного региона;</w:t>
      </w:r>
    </w:p>
    <w:p w:rsidR="00A97694" w:rsidRDefault="000032B1" w:rsidP="006A4DAA">
      <w:pPr>
        <w:pStyle w:val="14"/>
        <w:numPr>
          <w:ilvl w:val="0"/>
          <w:numId w:val="325"/>
        </w:numPr>
        <w:spacing w:line="257" w:lineRule="auto"/>
        <w:jc w:val="both"/>
        <w:rPr>
          <w:color w:val="auto"/>
        </w:rPr>
      </w:pPr>
      <w:r>
        <w:rPr>
          <w:color w:val="auto"/>
        </w:rPr>
        <w:t>оценивать условия содержания животных в различных условиях;</w:t>
      </w:r>
    </w:p>
    <w:p w:rsidR="00A97694" w:rsidRDefault="000032B1" w:rsidP="006A4DAA">
      <w:pPr>
        <w:pStyle w:val="14"/>
        <w:numPr>
          <w:ilvl w:val="0"/>
          <w:numId w:val="325"/>
        </w:numPr>
        <w:spacing w:line="257" w:lineRule="auto"/>
        <w:jc w:val="both"/>
        <w:rPr>
          <w:color w:val="auto"/>
        </w:rPr>
      </w:pPr>
      <w:r>
        <w:rPr>
          <w:color w:val="auto"/>
        </w:rPr>
        <w:t>владеть навыками оказания первой помощи заболевшим или пораненным животным;</w:t>
      </w:r>
    </w:p>
    <w:p w:rsidR="00A97694" w:rsidRDefault="000032B1" w:rsidP="006A4DAA">
      <w:pPr>
        <w:pStyle w:val="14"/>
        <w:numPr>
          <w:ilvl w:val="0"/>
          <w:numId w:val="325"/>
        </w:numPr>
        <w:spacing w:line="257" w:lineRule="auto"/>
        <w:jc w:val="both"/>
        <w:rPr>
          <w:color w:val="auto"/>
        </w:rPr>
      </w:pPr>
      <w:r>
        <w:rPr>
          <w:color w:val="auto"/>
        </w:rPr>
        <w:t>характеризовать способы переработки и хранения продукции животноводства;</w:t>
      </w:r>
    </w:p>
    <w:p w:rsidR="00A97694" w:rsidRDefault="000032B1" w:rsidP="006A4DAA">
      <w:pPr>
        <w:pStyle w:val="14"/>
        <w:numPr>
          <w:ilvl w:val="0"/>
          <w:numId w:val="325"/>
        </w:numPr>
        <w:spacing w:line="257" w:lineRule="auto"/>
        <w:jc w:val="both"/>
        <w:rPr>
          <w:color w:val="auto"/>
        </w:rPr>
      </w:pPr>
      <w:r>
        <w:rPr>
          <w:color w:val="auto"/>
        </w:rPr>
        <w:t>характеризовать пути цифровизации животноводческого производства;</w:t>
      </w:r>
    </w:p>
    <w:p w:rsidR="00A97694" w:rsidRDefault="000032B1" w:rsidP="006A4DAA">
      <w:pPr>
        <w:pStyle w:val="14"/>
        <w:numPr>
          <w:ilvl w:val="0"/>
          <w:numId w:val="325"/>
        </w:numPr>
        <w:spacing w:line="257" w:lineRule="auto"/>
        <w:jc w:val="both"/>
        <w:rPr>
          <w:color w:val="auto"/>
        </w:rPr>
      </w:pPr>
      <w:r>
        <w:rPr>
          <w:color w:val="auto"/>
        </w:rPr>
        <w:t>получить возможность узнать особенности сельскохозяйственного производства;</w:t>
      </w:r>
    </w:p>
    <w:p w:rsidR="00A97694" w:rsidRDefault="000032B1" w:rsidP="006A4DAA">
      <w:pPr>
        <w:pStyle w:val="14"/>
        <w:numPr>
          <w:ilvl w:val="0"/>
          <w:numId w:val="325"/>
        </w:numPr>
        <w:spacing w:after="160" w:line="257" w:lineRule="auto"/>
        <w:jc w:val="both"/>
        <w:rPr>
          <w:color w:val="auto"/>
        </w:rPr>
      </w:pPr>
      <w:r>
        <w:rPr>
          <w:color w:val="auto"/>
        </w:rPr>
        <w:t>характеризовать мир профессий, связанных с животноводством, их востребованность на рынке труда.</w:t>
      </w:r>
    </w:p>
    <w:p w:rsidR="00A97694" w:rsidRDefault="000032B1">
      <w:pPr>
        <w:pStyle w:val="aff1"/>
        <w:rPr>
          <w:rFonts w:ascii="Times New Roman" w:hAnsi="Times New Roman" w:cs="Times New Roman"/>
        </w:rPr>
      </w:pPr>
      <w:bookmarkStart w:id="782" w:name="bookmark1762"/>
      <w:r>
        <w:rPr>
          <w:rFonts w:ascii="Times New Roman" w:hAnsi="Times New Roman" w:cs="Times New Roman"/>
        </w:rPr>
        <w:t>Модуль «Растениеводство»</w:t>
      </w:r>
      <w:bookmarkEnd w:id="782"/>
    </w:p>
    <w:p w:rsidR="00A97694" w:rsidRDefault="00A97694">
      <w:pPr>
        <w:pStyle w:val="aff1"/>
        <w:rPr>
          <w:rFonts w:ascii="Times New Roman" w:hAnsi="Times New Roman" w:cs="Times New Roman"/>
        </w:rPr>
      </w:pPr>
      <w:bookmarkStart w:id="783" w:name="bookmark1764"/>
    </w:p>
    <w:p w:rsidR="00A97694" w:rsidRDefault="000032B1">
      <w:pPr>
        <w:pStyle w:val="aff1"/>
        <w:rPr>
          <w:rFonts w:ascii="Times New Roman" w:hAnsi="Times New Roman" w:cs="Times New Roman"/>
        </w:rPr>
      </w:pPr>
      <w:r>
        <w:rPr>
          <w:rFonts w:ascii="Times New Roman" w:hAnsi="Times New Roman" w:cs="Times New Roman"/>
        </w:rPr>
        <w:t>7-8 КЛАССЫ:</w:t>
      </w:r>
      <w:bookmarkEnd w:id="783"/>
    </w:p>
    <w:p w:rsidR="00A97694" w:rsidRDefault="000032B1" w:rsidP="006A4DAA">
      <w:pPr>
        <w:pStyle w:val="14"/>
        <w:numPr>
          <w:ilvl w:val="0"/>
          <w:numId w:val="326"/>
        </w:numPr>
        <w:spacing w:line="257" w:lineRule="auto"/>
        <w:jc w:val="both"/>
        <w:rPr>
          <w:color w:val="auto"/>
        </w:rPr>
      </w:pPr>
      <w:r>
        <w:rPr>
          <w:color w:val="auto"/>
        </w:rPr>
        <w:t>соблюдать правила безопасности;</w:t>
      </w:r>
    </w:p>
    <w:p w:rsidR="00A97694" w:rsidRDefault="000032B1" w:rsidP="006A4DAA">
      <w:pPr>
        <w:pStyle w:val="14"/>
        <w:numPr>
          <w:ilvl w:val="0"/>
          <w:numId w:val="326"/>
        </w:numPr>
        <w:spacing w:line="257" w:lineRule="auto"/>
        <w:jc w:val="both"/>
        <w:rPr>
          <w:color w:val="auto"/>
        </w:rPr>
      </w:pPr>
      <w:r>
        <w:rPr>
          <w:color w:val="auto"/>
        </w:rPr>
        <w:t>организовывать рабочее место в соответствии с требованиями безопасности;</w:t>
      </w:r>
    </w:p>
    <w:p w:rsidR="00A97694" w:rsidRDefault="000032B1" w:rsidP="006A4DAA">
      <w:pPr>
        <w:pStyle w:val="14"/>
        <w:numPr>
          <w:ilvl w:val="0"/>
          <w:numId w:val="326"/>
        </w:numPr>
        <w:spacing w:line="257" w:lineRule="auto"/>
        <w:ind w:left="714" w:hanging="357"/>
        <w:jc w:val="both"/>
        <w:rPr>
          <w:color w:val="auto"/>
        </w:rPr>
      </w:pPr>
      <w:r>
        <w:rPr>
          <w:color w:val="auto"/>
        </w:rPr>
        <w:t>характеризовать основные направления растениеводства;</w:t>
      </w:r>
    </w:p>
    <w:p w:rsidR="00A97694" w:rsidRDefault="000032B1" w:rsidP="006A4DAA">
      <w:pPr>
        <w:pStyle w:val="14"/>
        <w:numPr>
          <w:ilvl w:val="0"/>
          <w:numId w:val="326"/>
        </w:numPr>
        <w:spacing w:line="257" w:lineRule="auto"/>
        <w:ind w:left="714" w:hanging="357"/>
        <w:jc w:val="both"/>
        <w:rPr>
          <w:color w:val="auto"/>
        </w:rPr>
      </w:pPr>
      <w:r>
        <w:rPr>
          <w:color w:val="auto"/>
        </w:rPr>
        <w:lastRenderedPageBreak/>
        <w:t>описывать полный технологический цикл получения наиболее распространённой растениеводческой продукции своего региона;</w:t>
      </w:r>
    </w:p>
    <w:p w:rsidR="00A97694" w:rsidRDefault="000032B1" w:rsidP="006A4DAA">
      <w:pPr>
        <w:pStyle w:val="14"/>
        <w:numPr>
          <w:ilvl w:val="0"/>
          <w:numId w:val="326"/>
        </w:numPr>
        <w:spacing w:line="257" w:lineRule="auto"/>
        <w:ind w:left="714" w:hanging="357"/>
        <w:jc w:val="both"/>
        <w:rPr>
          <w:color w:val="auto"/>
        </w:rPr>
      </w:pPr>
      <w:r>
        <w:rPr>
          <w:color w:val="auto"/>
        </w:rPr>
        <w:t>характеризовать виды и свойства почв данного региона;</w:t>
      </w:r>
    </w:p>
    <w:p w:rsidR="00A97694" w:rsidRDefault="000032B1" w:rsidP="006A4DAA">
      <w:pPr>
        <w:pStyle w:val="14"/>
        <w:numPr>
          <w:ilvl w:val="0"/>
          <w:numId w:val="326"/>
        </w:numPr>
        <w:spacing w:line="257" w:lineRule="auto"/>
        <w:ind w:left="714" w:hanging="357"/>
        <w:jc w:val="both"/>
        <w:rPr>
          <w:color w:val="auto"/>
        </w:rPr>
      </w:pPr>
      <w:r>
        <w:rPr>
          <w:color w:val="auto"/>
        </w:rPr>
        <w:t>назвать ручные и механизированные инструменты обработки почвы;</w:t>
      </w:r>
    </w:p>
    <w:p w:rsidR="00A97694" w:rsidRDefault="000032B1" w:rsidP="006A4DAA">
      <w:pPr>
        <w:pStyle w:val="14"/>
        <w:numPr>
          <w:ilvl w:val="0"/>
          <w:numId w:val="326"/>
        </w:numPr>
        <w:spacing w:line="240" w:lineRule="auto"/>
        <w:ind w:left="714" w:hanging="357"/>
        <w:jc w:val="both"/>
        <w:rPr>
          <w:color w:val="auto"/>
        </w:rPr>
      </w:pPr>
      <w:r>
        <w:rPr>
          <w:color w:val="auto"/>
        </w:rPr>
        <w:t>классифицировать культурные растения по различным основаниям;</w:t>
      </w:r>
    </w:p>
    <w:p w:rsidR="00A97694" w:rsidRDefault="000032B1" w:rsidP="006A4DAA">
      <w:pPr>
        <w:pStyle w:val="14"/>
        <w:numPr>
          <w:ilvl w:val="0"/>
          <w:numId w:val="326"/>
        </w:numPr>
        <w:spacing w:line="240" w:lineRule="auto"/>
        <w:jc w:val="both"/>
        <w:rPr>
          <w:color w:val="auto"/>
        </w:rPr>
      </w:pPr>
      <w:r>
        <w:rPr>
          <w:color w:val="auto"/>
        </w:rPr>
        <w:t>называть полезные дикорастущие растения и знать их свойства;</w:t>
      </w:r>
    </w:p>
    <w:p w:rsidR="00A97694" w:rsidRDefault="000032B1" w:rsidP="006A4DAA">
      <w:pPr>
        <w:pStyle w:val="14"/>
        <w:numPr>
          <w:ilvl w:val="0"/>
          <w:numId w:val="326"/>
        </w:numPr>
        <w:spacing w:after="40" w:line="240" w:lineRule="auto"/>
        <w:jc w:val="both"/>
        <w:rPr>
          <w:color w:val="auto"/>
        </w:rPr>
      </w:pPr>
      <w:r>
        <w:rPr>
          <w:color w:val="auto"/>
        </w:rPr>
        <w:t>назвать опасные для человека дикорастущие растения;</w:t>
      </w:r>
    </w:p>
    <w:p w:rsidR="00A97694" w:rsidRDefault="000032B1" w:rsidP="006A4DAA">
      <w:pPr>
        <w:pStyle w:val="14"/>
        <w:numPr>
          <w:ilvl w:val="0"/>
          <w:numId w:val="326"/>
        </w:numPr>
        <w:spacing w:line="240" w:lineRule="auto"/>
        <w:rPr>
          <w:color w:val="auto"/>
        </w:rPr>
      </w:pPr>
      <w:r>
        <w:rPr>
          <w:color w:val="auto"/>
        </w:rPr>
        <w:t>называть полезные для человека грибы;</w:t>
      </w:r>
    </w:p>
    <w:p w:rsidR="00A97694" w:rsidRDefault="000032B1" w:rsidP="006A4DAA">
      <w:pPr>
        <w:pStyle w:val="14"/>
        <w:numPr>
          <w:ilvl w:val="0"/>
          <w:numId w:val="326"/>
        </w:numPr>
        <w:spacing w:line="240" w:lineRule="auto"/>
        <w:rPr>
          <w:color w:val="auto"/>
        </w:rPr>
      </w:pPr>
      <w:r>
        <w:rPr>
          <w:color w:val="auto"/>
        </w:rPr>
        <w:t>называть опасные для человека грибы;</w:t>
      </w:r>
    </w:p>
    <w:p w:rsidR="00A97694" w:rsidRDefault="000032B1" w:rsidP="006A4DAA">
      <w:pPr>
        <w:pStyle w:val="14"/>
        <w:numPr>
          <w:ilvl w:val="0"/>
          <w:numId w:val="326"/>
        </w:numPr>
        <w:spacing w:line="240" w:lineRule="auto"/>
        <w:jc w:val="both"/>
        <w:rPr>
          <w:color w:val="auto"/>
        </w:rPr>
      </w:pPr>
      <w:r>
        <w:rPr>
          <w:color w:val="auto"/>
        </w:rPr>
        <w:t>владеть методами сбора, переработки и хранения полезных дикорастущих растений и их плодов;</w:t>
      </w:r>
    </w:p>
    <w:p w:rsidR="00A97694" w:rsidRDefault="000032B1" w:rsidP="006A4DAA">
      <w:pPr>
        <w:pStyle w:val="14"/>
        <w:numPr>
          <w:ilvl w:val="0"/>
          <w:numId w:val="326"/>
        </w:numPr>
        <w:spacing w:line="240" w:lineRule="auto"/>
        <w:jc w:val="both"/>
        <w:rPr>
          <w:color w:val="auto"/>
        </w:rPr>
      </w:pPr>
      <w:r>
        <w:rPr>
          <w:color w:val="auto"/>
        </w:rPr>
        <w:t>владеть методами сбора, переработки и хранения полезных для человека грибов;</w:t>
      </w:r>
    </w:p>
    <w:p w:rsidR="00A97694" w:rsidRDefault="000032B1" w:rsidP="006A4DAA">
      <w:pPr>
        <w:pStyle w:val="14"/>
        <w:numPr>
          <w:ilvl w:val="0"/>
          <w:numId w:val="326"/>
        </w:numPr>
        <w:spacing w:line="240" w:lineRule="auto"/>
        <w:jc w:val="both"/>
        <w:rPr>
          <w:color w:val="auto"/>
        </w:rPr>
      </w:pPr>
      <w:r>
        <w:rPr>
          <w:color w:val="auto"/>
        </w:rPr>
        <w:t>характеризовать основные направления цифровизации и роботизации в растениеводстве;</w:t>
      </w:r>
    </w:p>
    <w:p w:rsidR="00A97694" w:rsidRDefault="000032B1" w:rsidP="006A4DAA">
      <w:pPr>
        <w:pStyle w:val="14"/>
        <w:numPr>
          <w:ilvl w:val="0"/>
          <w:numId w:val="326"/>
        </w:numPr>
        <w:spacing w:line="240" w:lineRule="auto"/>
        <w:jc w:val="both"/>
        <w:rPr>
          <w:color w:val="auto"/>
        </w:rPr>
      </w:pPr>
      <w:r>
        <w:rPr>
          <w:color w:val="auto"/>
        </w:rPr>
        <w:t>получить возможность научиться использовать цифровые устройства и программные сервисы в технологии растениеводства;</w:t>
      </w:r>
    </w:p>
    <w:p w:rsidR="00A97694" w:rsidRDefault="000032B1" w:rsidP="006A4DAA">
      <w:pPr>
        <w:pStyle w:val="14"/>
        <w:numPr>
          <w:ilvl w:val="0"/>
          <w:numId w:val="326"/>
        </w:numPr>
        <w:spacing w:line="240" w:lineRule="auto"/>
        <w:jc w:val="both"/>
        <w:rPr>
          <w:color w:val="auto"/>
        </w:rPr>
        <w:sectPr w:rsidR="00A97694">
          <w:footnotePr>
            <w:numRestart w:val="eachPage"/>
          </w:footnotePr>
          <w:pgSz w:w="7824" w:h="12019"/>
          <w:pgMar w:top="517" w:right="709" w:bottom="967" w:left="717" w:header="0" w:footer="3" w:gutter="0"/>
          <w:cols w:space="720"/>
          <w:docGrid w:linePitch="360"/>
        </w:sectPr>
      </w:pPr>
      <w:r>
        <w:rPr>
          <w:color w:val="auto"/>
        </w:rPr>
        <w:t>характеризовать мир профессий, связанных с растениеводством, их востребованность на рынке труда.</w:t>
      </w:r>
    </w:p>
    <w:p w:rsidR="00A97694" w:rsidRDefault="000032B1">
      <w:pPr>
        <w:pStyle w:val="aff1"/>
        <w:pBdr>
          <w:bottom w:val="single" w:sz="12" w:space="1" w:color="auto"/>
        </w:pBdr>
        <w:rPr>
          <w:rFonts w:ascii="Times New Roman" w:hAnsi="Times New Roman" w:cs="Times New Roman"/>
        </w:rPr>
      </w:pPr>
      <w:bookmarkStart w:id="784" w:name="bookmark1766"/>
      <w:r>
        <w:rPr>
          <w:rFonts w:ascii="Times New Roman" w:hAnsi="Times New Roman" w:cs="Times New Roman"/>
        </w:rPr>
        <w:lastRenderedPageBreak/>
        <w:t>СХЕМЫ ПОСТРОЕНИЯ УЧЕБНОГО КУРСА</w:t>
      </w:r>
      <w:bookmarkEnd w:id="784"/>
    </w:p>
    <w:p w:rsidR="00A97694" w:rsidRDefault="00A97694">
      <w:pPr>
        <w:pStyle w:val="aff1"/>
        <w:rPr>
          <w:rFonts w:ascii="Times New Roman" w:hAnsi="Times New Roman" w:cs="Times New Roman"/>
        </w:rPr>
      </w:pPr>
    </w:p>
    <w:p w:rsidR="00A97694" w:rsidRDefault="000032B1">
      <w:pPr>
        <w:pStyle w:val="14"/>
        <w:jc w:val="both"/>
        <w:rPr>
          <w:color w:val="auto"/>
        </w:rPr>
      </w:pPr>
      <w:r>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97694" w:rsidRDefault="000032B1">
      <w:pPr>
        <w:pStyle w:val="14"/>
        <w:jc w:val="both"/>
        <w:rPr>
          <w:color w:val="auto"/>
        </w:rPr>
      </w:pPr>
      <w:r>
        <w:rPr>
          <w:color w:val="auto"/>
        </w:rPr>
        <w:t>Схема «сборки» конкретного учебного курса, в общих чертах, такова.</w:t>
      </w:r>
    </w:p>
    <w:p w:rsidR="00A97694" w:rsidRDefault="000032B1">
      <w:pPr>
        <w:pStyle w:val="14"/>
        <w:spacing w:line="262" w:lineRule="auto"/>
        <w:jc w:val="both"/>
        <w:rPr>
          <w:color w:val="auto"/>
        </w:rPr>
      </w:pPr>
      <w:r>
        <w:rPr>
          <w:color w:val="auto"/>
        </w:rPr>
        <w:t xml:space="preserve">В курсе технологии, опирающемся на </w:t>
      </w:r>
      <w:r>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97694" w:rsidRDefault="000032B1">
      <w:pPr>
        <w:pStyle w:val="14"/>
        <w:jc w:val="both"/>
        <w:rPr>
          <w:color w:val="auto"/>
        </w:rPr>
      </w:pPr>
      <w:r>
        <w:rPr>
          <w:color w:val="auto"/>
        </w:rPr>
        <w:t>Эти линии таковы.</w:t>
      </w:r>
    </w:p>
    <w:p w:rsidR="00A97694" w:rsidRDefault="000032B1">
      <w:pPr>
        <w:pStyle w:val="14"/>
        <w:jc w:val="both"/>
        <w:rPr>
          <w:color w:val="auto"/>
        </w:rPr>
      </w:pPr>
      <w:r>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97694" w:rsidRDefault="000032B1">
      <w:pPr>
        <w:pStyle w:val="14"/>
        <w:jc w:val="both"/>
        <w:rPr>
          <w:color w:val="auto"/>
        </w:rPr>
      </w:pPr>
      <w:r>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97694" w:rsidRDefault="000032B1">
      <w:pPr>
        <w:pStyle w:val="14"/>
        <w:jc w:val="both"/>
        <w:rPr>
          <w:color w:val="auto"/>
        </w:rPr>
      </w:pPr>
      <w:r>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Pr>
          <w:color w:val="auto"/>
        </w:rPr>
        <w:lastRenderedPageBreak/>
        <w:t>инструментарий проектной деятельности осваиваются в разделе 4 модуля «Производство и технология».</w:t>
      </w:r>
    </w:p>
    <w:p w:rsidR="00A97694" w:rsidRDefault="000032B1">
      <w:pPr>
        <w:pStyle w:val="14"/>
        <w:spacing w:line="259" w:lineRule="auto"/>
        <w:jc w:val="both"/>
        <w:rPr>
          <w:color w:val="auto"/>
        </w:rPr>
      </w:pPr>
      <w:r>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97694" w:rsidRDefault="000032B1">
      <w:pPr>
        <w:pStyle w:val="14"/>
        <w:spacing w:line="259" w:lineRule="auto"/>
        <w:jc w:val="both"/>
        <w:rPr>
          <w:color w:val="auto"/>
        </w:rPr>
      </w:pPr>
      <w:r>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97694" w:rsidRDefault="000032B1">
      <w:pPr>
        <w:pStyle w:val="14"/>
        <w:spacing w:line="259" w:lineRule="auto"/>
        <w:jc w:val="both"/>
        <w:rPr>
          <w:color w:val="auto"/>
        </w:rPr>
      </w:pPr>
      <w:r>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97694" w:rsidRDefault="000032B1">
      <w:pPr>
        <w:pStyle w:val="14"/>
        <w:spacing w:line="259" w:lineRule="auto"/>
        <w:jc w:val="both"/>
        <w:rPr>
          <w:color w:val="auto"/>
        </w:rPr>
      </w:pPr>
      <w:r>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color w:val="auto"/>
          <w:lang w:val="en-US" w:eastAsia="en-US" w:bidi="en-US"/>
        </w:rPr>
        <w:t>WorldSkills</w:t>
      </w:r>
      <w:r>
        <w:rPr>
          <w:color w:val="auto"/>
          <w:lang w:eastAsia="en-US" w:bidi="en-US"/>
        </w:rPr>
        <w:t xml:space="preserve">. </w:t>
      </w:r>
      <w:r>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97694" w:rsidRDefault="000032B1">
      <w:pPr>
        <w:pStyle w:val="14"/>
        <w:spacing w:line="259" w:lineRule="auto"/>
        <w:jc w:val="both"/>
        <w:rPr>
          <w:color w:val="auto"/>
        </w:rPr>
      </w:pPr>
      <w:r>
        <w:rPr>
          <w:color w:val="auto"/>
        </w:rPr>
        <w:t>Приведённые содержательные линии в рамках модульного курса могут быть раскрыты с различной полнотой и направленностью.</w:t>
      </w:r>
    </w:p>
    <w:p w:rsidR="00A97694" w:rsidRDefault="000032B1">
      <w:pPr>
        <w:pStyle w:val="14"/>
        <w:numPr>
          <w:ilvl w:val="0"/>
          <w:numId w:val="164"/>
        </w:numPr>
        <w:tabs>
          <w:tab w:val="left" w:pos="658"/>
        </w:tabs>
        <w:spacing w:line="259" w:lineRule="auto"/>
        <w:jc w:val="both"/>
        <w:rPr>
          <w:color w:val="auto"/>
        </w:rPr>
      </w:pPr>
      <w:r>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97694" w:rsidRDefault="000032B1">
      <w:pPr>
        <w:pStyle w:val="14"/>
        <w:spacing w:line="259" w:lineRule="auto"/>
        <w:jc w:val="both"/>
        <w:rPr>
          <w:color w:val="auto"/>
        </w:rPr>
      </w:pPr>
      <w:r>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97694" w:rsidRDefault="000032B1">
      <w:pPr>
        <w:pStyle w:val="14"/>
        <w:spacing w:line="259" w:lineRule="auto"/>
        <w:jc w:val="both"/>
        <w:rPr>
          <w:color w:val="auto"/>
        </w:rPr>
      </w:pPr>
      <w:r>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97694" w:rsidRDefault="000032B1">
      <w:pPr>
        <w:pStyle w:val="14"/>
        <w:numPr>
          <w:ilvl w:val="0"/>
          <w:numId w:val="164"/>
        </w:numPr>
        <w:tabs>
          <w:tab w:val="left" w:pos="658"/>
        </w:tabs>
        <w:spacing w:line="240" w:lineRule="auto"/>
        <w:jc w:val="both"/>
        <w:rPr>
          <w:color w:val="auto"/>
        </w:rPr>
      </w:pPr>
      <w:r>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97694" w:rsidRDefault="000032B1">
      <w:pPr>
        <w:pStyle w:val="14"/>
        <w:spacing w:line="240" w:lineRule="auto"/>
        <w:jc w:val="both"/>
        <w:rPr>
          <w:color w:val="auto"/>
        </w:rPr>
        <w:sectPr w:rsidR="00A97694">
          <w:footnotePr>
            <w:numRestart w:val="eachPage"/>
          </w:footnotePr>
          <w:pgSz w:w="7824" w:h="12019"/>
          <w:pgMar w:top="608" w:right="711" w:bottom="939" w:left="714" w:header="0" w:footer="3" w:gutter="0"/>
          <w:cols w:space="720"/>
          <w:docGrid w:linePitch="360"/>
        </w:sectPr>
      </w:pPr>
      <w:r>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97694">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0"/>
              <w:jc w:val="center"/>
              <w:rPr>
                <w:color w:val="auto"/>
              </w:rPr>
            </w:pPr>
            <w:r>
              <w:rPr>
                <w:color w:val="auto"/>
              </w:rPr>
              <w:lastRenderedPageBreak/>
              <w:t>ИНВАРИАНТНЫЕ МОДУЛИ+МОДУЛЬ «РАСТЕНИЕВОДСТВО»</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140"/>
              <w:jc w:val="center"/>
              <w:rPr>
                <w:color w:val="auto"/>
                <w:sz w:val="18"/>
                <w:szCs w:val="18"/>
              </w:rPr>
            </w:pPr>
            <w:r>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200"/>
              <w:rPr>
                <w:color w:val="auto"/>
                <w:sz w:val="18"/>
                <w:szCs w:val="18"/>
              </w:rPr>
            </w:pPr>
            <w:r>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97694" w:rsidRPr="00764902" w:rsidRDefault="000032B1">
            <w:pPr>
              <w:pStyle w:val="af2"/>
              <w:framePr w:w="10152" w:h="6010" w:hSpace="14" w:vSpace="29" w:wrap="notBeside" w:vAnchor="text" w:hAnchor="text" w:x="452" w:y="347"/>
              <w:spacing w:line="240" w:lineRule="auto"/>
              <w:ind w:firstLine="0"/>
              <w:jc w:val="center"/>
              <w:rPr>
                <w:color w:val="auto"/>
                <w:sz w:val="18"/>
                <w:szCs w:val="18"/>
                <w:highlight w:val="yellow"/>
              </w:rPr>
            </w:pPr>
            <w:r w:rsidRPr="00764902">
              <w:rPr>
                <w:rFonts w:eastAsia="Courier New"/>
                <w:color w:val="auto"/>
                <w:sz w:val="18"/>
                <w:szCs w:val="18"/>
                <w:highlight w:val="yellow"/>
              </w:rPr>
              <w:t>8 класс (17 час)</w:t>
            </w:r>
          </w:p>
        </w:tc>
        <w:tc>
          <w:tcPr>
            <w:tcW w:w="1709" w:type="dxa"/>
            <w:tcBorders>
              <w:top w:val="single" w:sz="4" w:space="0" w:color="auto"/>
              <w:left w:val="single" w:sz="4" w:space="0" w:color="auto"/>
              <w:right w:val="single" w:sz="4" w:space="0" w:color="auto"/>
            </w:tcBorders>
            <w:shd w:val="clear" w:color="auto" w:fill="auto"/>
          </w:tcPr>
          <w:p w:rsidR="00A97694" w:rsidRPr="00764902" w:rsidRDefault="000032B1">
            <w:pPr>
              <w:pStyle w:val="af2"/>
              <w:framePr w:w="10152" w:h="6010" w:hSpace="14" w:vSpace="29" w:wrap="notBeside" w:vAnchor="text" w:hAnchor="text" w:x="452" w:y="347"/>
              <w:spacing w:line="240" w:lineRule="auto"/>
              <w:ind w:firstLine="0"/>
              <w:jc w:val="center"/>
              <w:rPr>
                <w:color w:val="auto"/>
                <w:sz w:val="18"/>
                <w:szCs w:val="18"/>
                <w:highlight w:val="yellow"/>
              </w:rPr>
            </w:pPr>
            <w:r w:rsidRPr="00764902">
              <w:rPr>
                <w:rFonts w:eastAsia="Courier New"/>
                <w:color w:val="auto"/>
                <w:sz w:val="18"/>
                <w:szCs w:val="18"/>
                <w:highlight w:val="yellow"/>
              </w:rPr>
              <w:t>9 класс (17 час)</w:t>
            </w:r>
          </w:p>
        </w:tc>
      </w:tr>
      <w:tr w:rsidR="00A97694">
        <w:trPr>
          <w:trHeight w:hRule="exact" w:val="3383"/>
        </w:trPr>
        <w:tc>
          <w:tcPr>
            <w:tcW w:w="1354"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Преобразовательная деятельность человека.</w:t>
            </w:r>
          </w:p>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3. </w:t>
            </w:r>
            <w:r>
              <w:rPr>
                <w:rFonts w:eastAsia="Courier New"/>
                <w:color w:val="auto"/>
                <w:sz w:val="18"/>
                <w:szCs w:val="18"/>
              </w:rPr>
              <w:t>Задачи и технологии их решения.</w:t>
            </w:r>
          </w:p>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4. </w:t>
            </w:r>
            <w:r>
              <w:rPr>
                <w:rFonts w:eastAsia="Courier New"/>
                <w:color w:val="auto"/>
                <w:sz w:val="18"/>
                <w:szCs w:val="18"/>
              </w:rPr>
              <w:t>Основы проектирования.</w:t>
            </w:r>
          </w:p>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Раздел 6.</w:t>
            </w:r>
          </w:p>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Технология и мир.</w:t>
            </w:r>
          </w:p>
          <w:p w:rsidR="00A97694" w:rsidRDefault="000032B1">
            <w:pPr>
              <w:pStyle w:val="af2"/>
              <w:framePr w:w="10152" w:h="6010" w:hSpace="14" w:vSpace="29" w:wrap="notBeside" w:vAnchor="text" w:hAnchor="text" w:x="452" w:y="347"/>
              <w:spacing w:after="80" w:line="240" w:lineRule="auto"/>
              <w:ind w:firstLine="0"/>
              <w:rPr>
                <w:color w:val="auto"/>
                <w:sz w:val="18"/>
                <w:szCs w:val="18"/>
              </w:rPr>
            </w:pPr>
            <w:r>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Современные технологии.</w:t>
            </w:r>
          </w:p>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Раздел 10.</w:t>
            </w:r>
          </w:p>
          <w:p w:rsidR="00A97694" w:rsidRDefault="000032B1">
            <w:pPr>
              <w:pStyle w:val="af2"/>
              <w:framePr w:w="10152" w:h="6010" w:hSpace="14" w:vSpace="29" w:wrap="notBeside" w:vAnchor="text" w:hAnchor="text" w:x="452" w:y="347"/>
              <w:spacing w:after="100" w:line="240" w:lineRule="auto"/>
              <w:ind w:firstLine="0"/>
              <w:rPr>
                <w:color w:val="auto"/>
                <w:sz w:val="18"/>
                <w:szCs w:val="18"/>
              </w:rPr>
            </w:pPr>
            <w:r>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97694" w:rsidRDefault="000032B1">
            <w:pPr>
              <w:pStyle w:val="af2"/>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Элементы управления.</w:t>
            </w:r>
          </w:p>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Раздел 12.</w:t>
            </w:r>
          </w:p>
          <w:p w:rsidR="00A97694" w:rsidRDefault="000032B1">
            <w:pPr>
              <w:pStyle w:val="af2"/>
              <w:framePr w:w="10152" w:h="6010" w:hSpace="14" w:vSpace="29" w:wrap="notBeside" w:vAnchor="text" w:hAnchor="text" w:x="452" w:y="347"/>
              <w:spacing w:after="100" w:line="240" w:lineRule="auto"/>
              <w:ind w:firstLine="0"/>
              <w:rPr>
                <w:color w:val="auto"/>
                <w:sz w:val="18"/>
                <w:szCs w:val="18"/>
              </w:rPr>
            </w:pPr>
            <w:r>
              <w:rPr>
                <w:rFonts w:eastAsia="Courier New"/>
                <w:color w:val="auto"/>
                <w:sz w:val="18"/>
                <w:szCs w:val="18"/>
              </w:rPr>
              <w:t>Мир профессий</w:t>
            </w:r>
          </w:p>
        </w:tc>
      </w:tr>
      <w:tr w:rsidR="00A97694">
        <w:trPr>
          <w:trHeight w:hRule="exact" w:val="1613"/>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0" w:hSpace="14" w:vSpace="29" w:wrap="notBeside" w:vAnchor="text" w:hAnchor="text" w:x="452" w:y="347"/>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Технологии в когнитивной сфере</w:t>
            </w:r>
          </w:p>
        </w:tc>
      </w:tr>
    </w:tbl>
    <w:p w:rsidR="00A97694" w:rsidRDefault="000032B1">
      <w:pPr>
        <w:pStyle w:val="af9"/>
        <w:framePr w:w="230" w:h="6384" w:hRule="exact" w:hSpace="10388" w:wrap="notBeside" w:vAnchor="text" w:hAnchor="text" w:y="1"/>
        <w:tabs>
          <w:tab w:val="left" w:pos="4032"/>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0032B1">
      <w:pPr>
        <w:pStyle w:val="af9"/>
        <w:framePr w:w="1085" w:h="240" w:hSpace="9533" w:wrap="notBeside" w:vAnchor="text" w:hAnchor="text" w:x="9534" w:y="1"/>
        <w:rPr>
          <w:color w:val="auto"/>
        </w:rPr>
      </w:pPr>
      <w:r>
        <w:rPr>
          <w:i w:val="0"/>
          <w:iCs w:val="0"/>
          <w:color w:val="auto"/>
        </w:rPr>
        <w:t>Таблица 1</w:t>
      </w:r>
    </w:p>
    <w:p w:rsidR="00A97694" w:rsidRDefault="000032B1">
      <w:pPr>
        <w:spacing w:line="1" w:lineRule="exact"/>
        <w:rPr>
          <w:rFonts w:ascii="Times New Roman" w:hAnsi="Times New Roman" w:cs="Times New Roman"/>
          <w:color w:val="auto"/>
        </w:rPr>
      </w:pPr>
      <w:r>
        <w:rPr>
          <w:rFonts w:ascii="Times New Roman" w:hAnsi="Times New Roman" w:cs="Times New Roman"/>
          <w:color w:val="auto"/>
        </w:rPr>
        <w:br w:type="page"/>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97694">
        <w:trPr>
          <w:trHeight w:hRule="exact" w:val="2988"/>
        </w:trPr>
        <w:tc>
          <w:tcPr>
            <w:tcW w:w="1354" w:type="dxa"/>
            <w:tcBorders>
              <w:top w:val="single" w:sz="4" w:space="0" w:color="auto"/>
              <w:left w:val="single" w:sz="4" w:space="0" w:color="auto"/>
            </w:tcBorders>
            <w:shd w:val="clear" w:color="auto" w:fill="auto"/>
          </w:tcPr>
          <w:p w:rsidR="00A97694" w:rsidRDefault="000032B1">
            <w:pPr>
              <w:pStyle w:val="af2"/>
              <w:framePr w:w="10152" w:h="6341" w:hSpace="422" w:vSpace="19" w:wrap="notBeside" w:vAnchor="text" w:hAnchor="text" w:x="445" w:y="20"/>
              <w:spacing w:before="80" w:line="240" w:lineRule="auto"/>
              <w:ind w:firstLine="0"/>
              <w:rPr>
                <w:color w:val="auto"/>
                <w:sz w:val="18"/>
                <w:szCs w:val="18"/>
              </w:rPr>
            </w:pPr>
            <w:r>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97694" w:rsidRDefault="000032B1">
            <w:pPr>
              <w:pStyle w:val="af2"/>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rsidR="00A97694" w:rsidRDefault="000032B1">
            <w:pPr>
              <w:pStyle w:val="af2"/>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rsidR="00A97694" w:rsidRDefault="000032B1">
            <w:pPr>
              <w:pStyle w:val="af2"/>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97694" w:rsidRDefault="000032B1">
            <w:pPr>
              <w:pStyle w:val="af2"/>
              <w:framePr w:w="10152" w:h="6341" w:hSpace="422" w:vSpace="19" w:wrap="notBeside" w:vAnchor="text" w:hAnchor="text" w:x="445" w:y="20"/>
              <w:spacing w:before="80" w:after="180" w:line="233"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rsidR="00A97694" w:rsidRDefault="000032B1">
            <w:pPr>
              <w:pStyle w:val="af2"/>
              <w:framePr w:w="10152" w:h="6341" w:hSpace="422" w:vSpace="19" w:wrap="notBeside" w:vAnchor="text" w:hAnchor="text" w:x="445" w:y="20"/>
              <w:spacing w:line="233"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97694" w:rsidRDefault="000032B1">
            <w:pPr>
              <w:pStyle w:val="af2"/>
              <w:framePr w:w="10152" w:h="6341" w:hSpace="422" w:vSpace="19" w:wrap="notBeside" w:vAnchor="text" w:hAnchor="text" w:x="445" w:y="20"/>
              <w:spacing w:before="80" w:line="233"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97694" w:rsidRDefault="00A97694">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97694" w:rsidRDefault="000032B1">
            <w:pPr>
              <w:pStyle w:val="af2"/>
              <w:framePr w:w="10152" w:h="6341" w:hSpace="422" w:vSpace="19" w:wrap="notBeside" w:vAnchor="text" w:hAnchor="text" w:x="445" w:y="20"/>
              <w:spacing w:before="80" w:line="230" w:lineRule="auto"/>
              <w:ind w:firstLine="0"/>
              <w:rPr>
                <w:color w:val="auto"/>
                <w:sz w:val="18"/>
                <w:szCs w:val="18"/>
              </w:rPr>
            </w:pPr>
            <w:r>
              <w:rPr>
                <w:b/>
                <w:bCs/>
                <w:i/>
                <w:iCs/>
                <w:color w:val="auto"/>
                <w:sz w:val="18"/>
                <w:szCs w:val="18"/>
                <w:u w:val="single"/>
              </w:rPr>
              <w:t xml:space="preserve">Раздел 12. </w:t>
            </w:r>
            <w:r>
              <w:rPr>
                <w:rFonts w:eastAsia="Courier New"/>
                <w:color w:val="auto"/>
                <w:sz w:val="18"/>
                <w:szCs w:val="18"/>
              </w:rPr>
              <w:t>Технологии и человек</w:t>
            </w:r>
          </w:p>
        </w:tc>
      </w:tr>
      <w:tr w:rsidR="00A97694">
        <w:trPr>
          <w:trHeight w:hRule="exact" w:val="3173"/>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1" w:hSpace="422" w:vSpace="19" w:wrap="notBeside" w:vAnchor="text" w:hAnchor="text" w:x="445" w:y="20"/>
              <w:spacing w:before="80" w:line="233" w:lineRule="auto"/>
              <w:ind w:firstLine="0"/>
              <w:rPr>
                <w:color w:val="auto"/>
                <w:sz w:val="18"/>
                <w:szCs w:val="18"/>
              </w:rPr>
            </w:pPr>
            <w:r>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1" w:hSpace="422" w:vSpace="19" w:wrap="notBeside" w:vAnchor="text" w:hAnchor="text" w:x="445" w:y="20"/>
              <w:spacing w:after="16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Сельскохозяйственное производство</w:t>
            </w:r>
          </w:p>
          <w:p w:rsidR="00A97694" w:rsidRDefault="000032B1">
            <w:pPr>
              <w:pStyle w:val="af2"/>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97694" w:rsidRDefault="00A97694">
            <w:pPr>
              <w:framePr w:w="10152" w:h="6341" w:hSpace="422" w:vSpace="19" w:wrap="notBeside" w:vAnchor="text" w:hAnchor="text" w:x="445" w:y="20"/>
              <w:rPr>
                <w:rFonts w:ascii="Times New Roman" w:hAnsi="Times New Roman" w:cs="Times New Roman"/>
                <w:color w:val="auto"/>
                <w:sz w:val="10"/>
                <w:szCs w:val="10"/>
              </w:rPr>
            </w:pPr>
          </w:p>
        </w:tc>
      </w:tr>
    </w:tbl>
    <w:p w:rsidR="00A97694" w:rsidRDefault="000032B1">
      <w:pPr>
        <w:pStyle w:val="af9"/>
        <w:framePr w:w="187" w:h="6389" w:hRule="exact" w:hSpace="22" w:wrap="notBeside" w:vAnchor="text" w:hAnchor="text" w:x="23" w:y="1"/>
        <w:tabs>
          <w:tab w:val="left" w:pos="6048"/>
        </w:tabs>
        <w:rPr>
          <w:color w:val="auto"/>
          <w:sz w:val="16"/>
          <w:szCs w:val="16"/>
        </w:rPr>
      </w:pPr>
      <w:r>
        <w:rPr>
          <w:rFonts w:eastAsia="Tahoma"/>
          <w:b w:val="0"/>
          <w:bCs w:val="0"/>
          <w:i w:val="0"/>
          <w:iCs w:val="0"/>
          <w:color w:val="auto"/>
          <w:sz w:val="16"/>
          <w:szCs w:val="16"/>
        </w:rPr>
        <w:t>ТЕХНОЛОГИЯ. 5—9 классы</w:t>
      </w:r>
      <w:r>
        <w:rPr>
          <w:rFonts w:eastAsia="Tahoma"/>
          <w:b w:val="0"/>
          <w:bCs w:val="0"/>
          <w:i w:val="0"/>
          <w:iCs w:val="0"/>
          <w:color w:val="auto"/>
          <w:sz w:val="16"/>
          <w:szCs w:val="16"/>
        </w:rPr>
        <w:tab/>
        <w:t xml:space="preserve"> </w:t>
      </w:r>
    </w:p>
    <w:p w:rsidR="00A97694" w:rsidRDefault="00A97694">
      <w:pPr>
        <w:spacing w:line="1" w:lineRule="exact"/>
        <w:rPr>
          <w:rFonts w:ascii="Times New Roman" w:hAnsi="Times New Roman" w:cs="Times New Roman"/>
          <w:color w:val="auto"/>
        </w:rPr>
        <w:sectPr w:rsidR="00A97694">
          <w:headerReference w:type="even" r:id="rId100"/>
          <w:headerReference w:type="default" r:id="rId101"/>
          <w:footerReference w:type="even" r:id="rId102"/>
          <w:footerReference w:type="default" r:id="rId103"/>
          <w:footnotePr>
            <w:numRestart w:val="eachPage"/>
          </w:footnotePr>
          <w:pgSz w:w="12019" w:h="7824" w:orient="landscape"/>
          <w:pgMar w:top="715" w:right="716" w:bottom="520" w:left="685" w:header="287" w:footer="92" w:gutter="0"/>
          <w:cols w:space="720"/>
          <w:docGrid w:linePitch="360"/>
        </w:sectPr>
      </w:pPr>
    </w:p>
    <w:p w:rsidR="00A97694" w:rsidRDefault="000032B1">
      <w:pPr>
        <w:pStyle w:val="14"/>
        <w:numPr>
          <w:ilvl w:val="0"/>
          <w:numId w:val="164"/>
        </w:numPr>
        <w:tabs>
          <w:tab w:val="left" w:pos="658"/>
        </w:tabs>
        <w:spacing w:line="240" w:lineRule="auto"/>
        <w:jc w:val="both"/>
        <w:rPr>
          <w:color w:val="auto"/>
        </w:rPr>
      </w:pPr>
      <w:r>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97694" w:rsidRDefault="000032B1">
      <w:pPr>
        <w:pStyle w:val="14"/>
        <w:spacing w:line="240" w:lineRule="auto"/>
        <w:jc w:val="both"/>
        <w:rPr>
          <w:color w:val="auto"/>
        </w:rPr>
        <w:sectPr w:rsidR="00A97694">
          <w:headerReference w:type="even" r:id="rId104"/>
          <w:headerReference w:type="default" r:id="rId105"/>
          <w:footerReference w:type="even" r:id="rId106"/>
          <w:footerReference w:type="default" r:id="rId107"/>
          <w:footnotePr>
            <w:numRestart w:val="eachPage"/>
          </w:footnotePr>
          <w:pgSz w:w="7824" w:h="12019"/>
          <w:pgMar w:top="710" w:right="715" w:bottom="878" w:left="715" w:header="282" w:footer="3" w:gutter="0"/>
          <w:cols w:space="720"/>
          <w:docGrid w:linePitch="360"/>
        </w:sectPr>
      </w:pPr>
      <w:r>
        <w:rPr>
          <w:color w:val="auto"/>
        </w:rPr>
        <w:t>Схема такого курса представлена в таблице 2 (разделы, входящие в содержательное ядро, выделены подчёркиванием).</w:t>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97694">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6014" w:hSpace="24" w:vSpace="24" w:wrap="notBeside" w:vAnchor="text" w:hAnchor="text" w:x="425" w:y="351"/>
              <w:spacing w:line="211" w:lineRule="auto"/>
              <w:ind w:firstLine="0"/>
              <w:jc w:val="center"/>
              <w:rPr>
                <w:color w:val="auto"/>
              </w:rPr>
            </w:pPr>
            <w:r>
              <w:rPr>
                <w:color w:val="auto"/>
              </w:rPr>
              <w:lastRenderedPageBreak/>
              <w:t>ИНВАРИАНТНЫЕ МОДУЛИ+МОДУЛЬ «3D -МОДЕЛИРОВАНИЕ, МАКЕТИРОВАНИЕ, ПРОТОТИПИРОВАНИЕ»</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A97694">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160"/>
              <w:jc w:val="center"/>
              <w:rPr>
                <w:color w:val="auto"/>
                <w:sz w:val="18"/>
                <w:szCs w:val="18"/>
              </w:rPr>
            </w:pPr>
            <w:r>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9 класс (17 час)</w:t>
            </w:r>
          </w:p>
        </w:tc>
      </w:tr>
      <w:tr w:rsidR="00A97694">
        <w:trPr>
          <w:trHeight w:hRule="exact" w:val="3177"/>
        </w:trPr>
        <w:tc>
          <w:tcPr>
            <w:tcW w:w="1354"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w:t>
            </w:r>
          </w:p>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rFonts w:eastAsia="Courier New"/>
                <w:color w:val="auto"/>
                <w:sz w:val="18"/>
                <w:szCs w:val="18"/>
              </w:rPr>
              <w:t>Преобразовательная деятельность человека.</w:t>
            </w:r>
          </w:p>
          <w:p w:rsidR="00A97694" w:rsidRDefault="000032B1">
            <w:pPr>
              <w:pStyle w:val="af2"/>
              <w:framePr w:w="10152" w:h="6014" w:hSpace="24" w:vSpace="24" w:wrap="notBeside" w:vAnchor="text" w:hAnchor="text" w:x="425" w:y="351"/>
              <w:spacing w:after="10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3 </w:t>
            </w:r>
            <w:r>
              <w:rPr>
                <w:rFonts w:eastAsia="Courier New"/>
                <w:color w:val="auto"/>
                <w:sz w:val="18"/>
                <w:szCs w:val="18"/>
              </w:rPr>
              <w:t>Задачи и технологии их решения.</w:t>
            </w:r>
          </w:p>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4. </w:t>
            </w:r>
            <w:r>
              <w:rPr>
                <w:rFonts w:eastAsia="Courier New"/>
                <w:color w:val="auto"/>
                <w:sz w:val="18"/>
                <w:szCs w:val="18"/>
              </w:rPr>
              <w:t>Основы проектирования.</w:t>
            </w:r>
          </w:p>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Технология и мир.</w:t>
            </w:r>
          </w:p>
          <w:p w:rsidR="00A97694" w:rsidRDefault="000032B1">
            <w:pPr>
              <w:pStyle w:val="af2"/>
              <w:framePr w:w="10152" w:h="6014" w:hSpace="24" w:vSpace="24" w:wrap="notBeside" w:vAnchor="text" w:hAnchor="text" w:x="425" w:y="351"/>
              <w:spacing w:after="80" w:line="240" w:lineRule="auto"/>
              <w:ind w:firstLine="0"/>
              <w:rPr>
                <w:color w:val="auto"/>
                <w:sz w:val="18"/>
                <w:szCs w:val="18"/>
              </w:rPr>
            </w:pPr>
            <w:r>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rPr>
              <w:t>Раздел 9.</w:t>
            </w:r>
          </w:p>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rFonts w:eastAsia="Courier New"/>
                <w:color w:val="auto"/>
                <w:sz w:val="18"/>
                <w:szCs w:val="18"/>
              </w:rPr>
              <w:t>Современные технологии.</w:t>
            </w:r>
          </w:p>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10.</w:t>
            </w:r>
          </w:p>
          <w:p w:rsidR="00A97694" w:rsidRDefault="000032B1">
            <w:pPr>
              <w:pStyle w:val="af2"/>
              <w:framePr w:w="10152" w:h="6014" w:hSpace="24" w:vSpace="24" w:wrap="notBeside" w:vAnchor="text" w:hAnchor="text" w:x="425" w:y="351"/>
              <w:spacing w:after="100" w:line="240" w:lineRule="auto"/>
              <w:ind w:firstLine="0"/>
              <w:rPr>
                <w:color w:val="auto"/>
                <w:sz w:val="18"/>
                <w:szCs w:val="18"/>
              </w:rPr>
            </w:pPr>
            <w:r>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Элементы управления.</w:t>
            </w:r>
          </w:p>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12.</w:t>
            </w:r>
          </w:p>
          <w:p w:rsidR="00A97694" w:rsidRDefault="000032B1">
            <w:pPr>
              <w:pStyle w:val="af2"/>
              <w:framePr w:w="10152" w:h="6014" w:hSpace="24" w:vSpace="24" w:wrap="notBeside" w:vAnchor="text" w:hAnchor="text" w:x="425" w:y="351"/>
              <w:spacing w:after="100" w:line="240" w:lineRule="auto"/>
              <w:ind w:firstLine="0"/>
              <w:rPr>
                <w:color w:val="auto"/>
                <w:sz w:val="18"/>
                <w:szCs w:val="18"/>
              </w:rPr>
            </w:pPr>
            <w:r>
              <w:rPr>
                <w:rFonts w:eastAsia="Courier New"/>
                <w:color w:val="auto"/>
                <w:sz w:val="18"/>
                <w:szCs w:val="18"/>
              </w:rPr>
              <w:t>Мир профессий</w:t>
            </w:r>
          </w:p>
        </w:tc>
      </w:tr>
      <w:tr w:rsidR="00A97694">
        <w:trPr>
          <w:trHeight w:hRule="exact" w:val="1517"/>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4" w:hSpace="24" w:vSpace="24" w:wrap="notBeside" w:vAnchor="text" w:hAnchor="text" w:x="425" w:y="351"/>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rPr>
              <w:t>Раздел 10.</w:t>
            </w:r>
          </w:p>
          <w:p w:rsidR="00A97694" w:rsidRDefault="000032B1">
            <w:pPr>
              <w:pStyle w:val="af2"/>
              <w:framePr w:w="10152" w:h="6014" w:hSpace="24" w:vSpace="24" w:wrap="notBeside" w:vAnchor="text" w:hAnchor="text" w:x="425" w:y="351"/>
              <w:spacing w:line="240" w:lineRule="auto"/>
              <w:ind w:firstLine="0"/>
              <w:rPr>
                <w:color w:val="auto"/>
                <w:sz w:val="18"/>
                <w:szCs w:val="18"/>
              </w:rPr>
            </w:pPr>
            <w:r>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Технологии в когнитивной сфере</w:t>
            </w:r>
          </w:p>
        </w:tc>
      </w:tr>
    </w:tbl>
    <w:p w:rsidR="00A97694" w:rsidRDefault="000032B1">
      <w:pPr>
        <w:pStyle w:val="af9"/>
        <w:framePr w:w="187" w:h="6389" w:hRule="exact" w:hSpace="2" w:wrap="notBeside" w:vAnchor="text" w:hAnchor="text" w:x="3" w:y="1"/>
        <w:tabs>
          <w:tab w:val="left" w:pos="6067"/>
        </w:tabs>
        <w:rPr>
          <w:color w:val="auto"/>
          <w:sz w:val="16"/>
          <w:szCs w:val="16"/>
        </w:rPr>
      </w:pPr>
      <w:r>
        <w:rPr>
          <w:rFonts w:eastAsia="Tahoma"/>
          <w:b w:val="0"/>
          <w:bCs w:val="0"/>
          <w:i w:val="0"/>
          <w:iCs w:val="0"/>
          <w:color w:val="auto"/>
          <w:sz w:val="16"/>
          <w:szCs w:val="16"/>
        </w:rPr>
        <w:t>ТЕХНОЛОГИЯ. 5—9 классы</w:t>
      </w:r>
      <w:r>
        <w:rPr>
          <w:rFonts w:eastAsia="Tahoma"/>
          <w:b w:val="0"/>
          <w:bCs w:val="0"/>
          <w:i w:val="0"/>
          <w:iCs w:val="0"/>
          <w:color w:val="auto"/>
          <w:sz w:val="16"/>
          <w:szCs w:val="16"/>
        </w:rPr>
        <w:tab/>
        <w:t xml:space="preserve"> </w:t>
      </w:r>
    </w:p>
    <w:p w:rsidR="00A97694" w:rsidRDefault="000032B1">
      <w:pPr>
        <w:pStyle w:val="af9"/>
        <w:framePr w:w="1094" w:h="240" w:hSpace="2" w:wrap="notBeside" w:vAnchor="text" w:hAnchor="text" w:x="9507" w:y="5"/>
        <w:rPr>
          <w:color w:val="auto"/>
        </w:rPr>
      </w:pPr>
      <w:r>
        <w:rPr>
          <w:i w:val="0"/>
          <w:iCs w:val="0"/>
          <w:color w:val="auto"/>
        </w:rPr>
        <w:t>Таблица 2</w:t>
      </w:r>
    </w:p>
    <w:p w:rsidR="00A97694" w:rsidRDefault="000032B1">
      <w:pPr>
        <w:spacing w:line="1" w:lineRule="exact"/>
        <w:rPr>
          <w:rFonts w:ascii="Times New Roman" w:hAnsi="Times New Roman" w:cs="Times New Roman"/>
          <w:color w:val="auto"/>
        </w:rPr>
      </w:pPr>
      <w:r>
        <w:rPr>
          <w:rFonts w:ascii="Times New Roman" w:hAnsi="Times New Roman" w:cs="Times New Roman"/>
          <w:color w:val="auto"/>
        </w:rPr>
        <w:br w:type="page"/>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97694">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5669" w:hSpace="451" w:vSpace="14" w:wrap="notBeside" w:vAnchor="text" w:hAnchor="text" w:x="452" w:y="15"/>
              <w:spacing w:line="206" w:lineRule="auto"/>
              <w:ind w:firstLine="0"/>
              <w:jc w:val="center"/>
              <w:rPr>
                <w:color w:val="auto"/>
              </w:rPr>
            </w:pPr>
            <w:r>
              <w:rPr>
                <w:color w:val="auto"/>
              </w:rPr>
              <w:lastRenderedPageBreak/>
              <w:t>ИНВАРИАНТНЫЕ МОДУЛИ+МОДУЛЬ «3D -МОДЕЛИРОВАНИЕ, МАКЕТИРОВАНИЕ, ПРОТОТИПИРОВАНИЕ»</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A97694">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line="240" w:lineRule="auto"/>
              <w:ind w:firstLine="160"/>
              <w:jc w:val="center"/>
              <w:rPr>
                <w:color w:val="auto"/>
                <w:sz w:val="18"/>
                <w:szCs w:val="18"/>
              </w:rPr>
            </w:pPr>
            <w:r>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9 класс (17 час)</w:t>
            </w:r>
          </w:p>
        </w:tc>
      </w:tr>
      <w:tr w:rsidR="00A97694">
        <w:trPr>
          <w:trHeight w:hRule="exact" w:val="3039"/>
        </w:trPr>
        <w:tc>
          <w:tcPr>
            <w:tcW w:w="1354"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rsidR="00A97694" w:rsidRDefault="000032B1">
            <w:pPr>
              <w:pStyle w:val="af2"/>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rsidR="00A97694" w:rsidRDefault="000032B1">
            <w:pPr>
              <w:pStyle w:val="af2"/>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after="180" w:line="233"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rsidR="00A97694" w:rsidRDefault="000032B1">
            <w:pPr>
              <w:pStyle w:val="af2"/>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97694" w:rsidRDefault="000032B1">
            <w:pPr>
              <w:pStyle w:val="af2"/>
              <w:framePr w:w="10152" w:h="5669" w:hSpace="451" w:vSpace="14" w:wrap="notBeside" w:vAnchor="text" w:hAnchor="text" w:x="452" w:y="15"/>
              <w:spacing w:line="233"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97694" w:rsidRDefault="00A97694">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5669" w:hSpace="451" w:vSpace="14" w:wrap="notBeside" w:vAnchor="text" w:hAnchor="text" w:x="452" w:y="15"/>
              <w:spacing w:line="230" w:lineRule="auto"/>
              <w:ind w:firstLine="0"/>
              <w:rPr>
                <w:color w:val="auto"/>
                <w:sz w:val="18"/>
                <w:szCs w:val="18"/>
              </w:rPr>
            </w:pPr>
            <w:r>
              <w:rPr>
                <w:b/>
                <w:bCs/>
                <w:i/>
                <w:iCs/>
                <w:color w:val="auto"/>
                <w:sz w:val="18"/>
                <w:szCs w:val="18"/>
                <w:u w:val="single"/>
              </w:rPr>
              <w:t xml:space="preserve">Раздел 12. </w:t>
            </w:r>
            <w:r>
              <w:rPr>
                <w:rFonts w:eastAsia="Courier New"/>
                <w:color w:val="auto"/>
                <w:sz w:val="18"/>
                <w:szCs w:val="18"/>
              </w:rPr>
              <w:t>Технологии и человек</w:t>
            </w:r>
          </w:p>
        </w:tc>
      </w:tr>
      <w:tr w:rsidR="00A97694">
        <w:trPr>
          <w:trHeight w:hRule="exact" w:val="1574"/>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5669" w:hSpace="451" w:vSpace="14" w:wrap="notBeside" w:vAnchor="text" w:hAnchor="text" w:x="452" w:y="15"/>
              <w:spacing w:before="80" w:line="240" w:lineRule="auto"/>
              <w:ind w:firstLine="0"/>
              <w:rPr>
                <w:color w:val="auto"/>
                <w:sz w:val="18"/>
                <w:szCs w:val="18"/>
              </w:rPr>
            </w:pPr>
            <w:r>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97694" w:rsidRDefault="00A97694">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97694" w:rsidRDefault="00A97694">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97694" w:rsidRDefault="000032B1">
            <w:pPr>
              <w:pStyle w:val="af2"/>
              <w:framePr w:w="10152" w:h="5669" w:hSpace="451" w:vSpace="14" w:wrap="notBeside" w:vAnchor="text" w:hAnchor="text" w:x="452" w:y="15"/>
              <w:spacing w:after="160" w:line="233"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Модели и технологии.</w:t>
            </w:r>
          </w:p>
          <w:p w:rsidR="00A97694" w:rsidRDefault="000032B1">
            <w:pPr>
              <w:pStyle w:val="af2"/>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5669" w:hSpace="451" w:vSpace="14" w:wrap="notBeside" w:vAnchor="text" w:hAnchor="text" w:x="452" w:y="15"/>
              <w:spacing w:line="233"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Технология создания и исследования прототипов</w:t>
            </w:r>
          </w:p>
        </w:tc>
      </w:tr>
    </w:tbl>
    <w:p w:rsidR="00A97694" w:rsidRDefault="000032B1">
      <w:pPr>
        <w:pStyle w:val="af9"/>
        <w:framePr w:w="230" w:h="6384" w:hRule="exact" w:hSpace="10373" w:wrap="notBeside" w:vAnchor="text" w:hAnchor="text" w:y="1"/>
        <w:tabs>
          <w:tab w:val="left" w:pos="4032"/>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0032B1">
      <w:pPr>
        <w:spacing w:line="1" w:lineRule="exact"/>
        <w:rPr>
          <w:rFonts w:ascii="Times New Roman" w:hAnsi="Times New Roman" w:cs="Times New Roman"/>
          <w:color w:val="auto"/>
        </w:rPr>
      </w:pPr>
      <w:r>
        <w:rPr>
          <w:rFonts w:ascii="Times New Roman" w:hAnsi="Times New Roman" w:cs="Times New Roman"/>
          <w:color w:val="auto"/>
        </w:rPr>
        <w:br w:type="page"/>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97694">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0"/>
              <w:jc w:val="center"/>
              <w:rPr>
                <w:color w:val="auto"/>
              </w:rPr>
            </w:pPr>
            <w:r>
              <w:rPr>
                <w:color w:val="auto"/>
              </w:rPr>
              <w:lastRenderedPageBreak/>
              <w:t>ИНВАРИАНТНЫЕ МОДУЛИ</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0"/>
              <w:jc w:val="center"/>
              <w:rPr>
                <w:color w:val="auto"/>
                <w:sz w:val="18"/>
                <w:szCs w:val="18"/>
              </w:rPr>
            </w:pPr>
            <w:r>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9 класс(17 ч)</w:t>
            </w:r>
          </w:p>
        </w:tc>
      </w:tr>
      <w:tr w:rsidR="00A97694">
        <w:trPr>
          <w:trHeight w:hRule="exact" w:val="3241"/>
        </w:trPr>
        <w:tc>
          <w:tcPr>
            <w:tcW w:w="1354"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Преобразовательная деятельность человека.</w:t>
            </w:r>
          </w:p>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Задачи и технологии их решения.</w:t>
            </w:r>
          </w:p>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Основы проектирования.</w:t>
            </w:r>
          </w:p>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Раздел 6.</w:t>
            </w:r>
          </w:p>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Современные технологии.</w:t>
            </w:r>
          </w:p>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11. </w:t>
            </w:r>
            <w:r>
              <w:rPr>
                <w:rFonts w:eastAsia="Courier New"/>
                <w:color w:val="auto"/>
                <w:sz w:val="18"/>
                <w:szCs w:val="18"/>
              </w:rPr>
              <w:t>Элементы управления.</w:t>
            </w:r>
          </w:p>
          <w:p w:rsidR="00A97694" w:rsidRDefault="000032B1">
            <w:pPr>
              <w:pStyle w:val="af2"/>
              <w:framePr w:w="10152" w:h="5539" w:hSpace="24" w:vSpace="19" w:wrap="notBeside" w:vAnchor="text" w:hAnchor="text" w:x="425" w:y="831"/>
              <w:spacing w:line="233" w:lineRule="auto"/>
              <w:ind w:firstLine="0"/>
              <w:rPr>
                <w:color w:val="auto"/>
                <w:sz w:val="18"/>
                <w:szCs w:val="18"/>
              </w:rPr>
            </w:pPr>
            <w:r>
              <w:rPr>
                <w:b/>
                <w:bCs/>
                <w:i/>
                <w:iCs/>
                <w:color w:val="auto"/>
                <w:sz w:val="18"/>
                <w:szCs w:val="18"/>
              </w:rPr>
              <w:t>Раздел 12.</w:t>
            </w:r>
          </w:p>
          <w:p w:rsidR="00A97694" w:rsidRDefault="000032B1">
            <w:pPr>
              <w:pStyle w:val="af2"/>
              <w:framePr w:w="10152" w:h="5539" w:hSpace="24" w:vSpace="19" w:wrap="notBeside" w:vAnchor="text" w:hAnchor="text" w:x="425" w:y="831"/>
              <w:spacing w:after="100" w:line="240" w:lineRule="auto"/>
              <w:ind w:firstLine="0"/>
              <w:rPr>
                <w:color w:val="auto"/>
                <w:sz w:val="18"/>
                <w:szCs w:val="18"/>
              </w:rPr>
            </w:pPr>
            <w:r>
              <w:rPr>
                <w:rFonts w:eastAsia="Courier New"/>
                <w:color w:val="auto"/>
                <w:sz w:val="18"/>
                <w:szCs w:val="18"/>
              </w:rPr>
              <w:t>Мир профессий</w:t>
            </w:r>
          </w:p>
        </w:tc>
      </w:tr>
      <w:tr w:rsidR="00A97694">
        <w:trPr>
          <w:trHeight w:hRule="exact" w:val="1392"/>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39" w:hSpace="24" w:vSpace="19" w:wrap="notBeside" w:vAnchor="text" w:hAnchor="text" w:x="425" w:y="831"/>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11. </w:t>
            </w:r>
            <w:r>
              <w:rPr>
                <w:rFonts w:eastAsia="Courier New"/>
                <w:color w:val="auto"/>
                <w:sz w:val="18"/>
                <w:szCs w:val="18"/>
              </w:rPr>
              <w:t>Технологии в когнитивной сфере.</w:t>
            </w:r>
          </w:p>
        </w:tc>
      </w:tr>
    </w:tbl>
    <w:p w:rsidR="00A97694" w:rsidRDefault="000032B1">
      <w:pPr>
        <w:pStyle w:val="af9"/>
        <w:framePr w:w="187" w:h="6389" w:hRule="exact" w:hSpace="2" w:wrap="notBeside" w:vAnchor="text" w:hAnchor="text" w:x="3" w:y="1"/>
        <w:tabs>
          <w:tab w:val="left" w:pos="6077"/>
        </w:tabs>
        <w:rPr>
          <w:color w:val="auto"/>
          <w:sz w:val="16"/>
          <w:szCs w:val="16"/>
        </w:rPr>
      </w:pPr>
      <w:r>
        <w:rPr>
          <w:rFonts w:eastAsia="Tahoma"/>
          <w:b w:val="0"/>
          <w:bCs w:val="0"/>
          <w:i w:val="0"/>
          <w:iCs w:val="0"/>
          <w:color w:val="auto"/>
          <w:sz w:val="16"/>
          <w:szCs w:val="16"/>
        </w:rPr>
        <w:t>ТЕХНОЛОГИЯ. 5—9 классы</w:t>
      </w:r>
      <w:r>
        <w:rPr>
          <w:rFonts w:eastAsia="Tahoma"/>
          <w:b w:val="0"/>
          <w:bCs w:val="0"/>
          <w:i w:val="0"/>
          <w:iCs w:val="0"/>
          <w:color w:val="auto"/>
          <w:sz w:val="16"/>
          <w:szCs w:val="16"/>
        </w:rPr>
        <w:tab/>
        <w:t xml:space="preserve"> </w:t>
      </w:r>
    </w:p>
    <w:p w:rsidR="00A97694" w:rsidRDefault="00F50ED4">
      <w:pPr>
        <w:pStyle w:val="af9"/>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251666432" behindDoc="0" locked="0" layoutInCell="1" allowOverlap="1">
                <wp:simplePos x="0" y="0"/>
                <wp:positionH relativeFrom="page">
                  <wp:posOffset>2915920</wp:posOffset>
                </wp:positionH>
                <wp:positionV relativeFrom="margin">
                  <wp:posOffset>328930</wp:posOffset>
                </wp:positionV>
                <wp:extent cx="2071370" cy="133350"/>
                <wp:effectExtent l="10795" t="11430" r="0" b="0"/>
                <wp:wrapSquare wrapText="bothSides"/>
                <wp:docPr id="65"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137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pPr>
                              <w:rPr>
                                <w:sz w:val="19"/>
                                <w:szCs w:val="19"/>
                              </w:rPr>
                            </w:pPr>
                            <w:r>
                              <w:rPr>
                                <w:b/>
                                <w:bCs/>
                                <w:sz w:val="19"/>
                                <w:szCs w:val="19"/>
                              </w:rPr>
                              <w:t>Структура модулей курса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74" o:spid="_x0000_s1041" style="position:absolute;left:0;text-align:left;margin-left:229.6pt;margin-top:25.9pt;width:163.1pt;height:1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" filled="f">
                <v:textbox>
                  <w:txbxContent>
                    <w:p w:rsidR="00DF69F9" w:rsidRDefault="00DF69F9">
                      <w:pPr>
                        <w:rPr>
                          <w:sz w:val="19"/>
                          <w:szCs w:val="19"/>
                        </w:rPr>
                      </w:pPr>
                      <w:r>
                        <w:rPr>
                          <w:b/>
                          <w:bCs/>
                          <w:sz w:val="19"/>
                          <w:szCs w:val="19"/>
                        </w:rPr>
                        <w:t>Структура модулей курса технологии</w:t>
                      </w:r>
                    </w:p>
                  </w:txbxContent>
                </v:textbox>
                <w10:wrap type="square" anchorx="page" anchory="margin"/>
              </v:rect>
            </w:pict>
          </mc:Fallback>
        </mc:AlternateContent>
      </w:r>
      <w:r w:rsidR="000032B1">
        <w:rPr>
          <w:i w:val="0"/>
          <w:iCs w:val="0"/>
          <w:color w:val="auto"/>
        </w:rPr>
        <w:t>Таблица 3</w:t>
      </w:r>
    </w:p>
    <w:p w:rsidR="00A97694" w:rsidRDefault="00F50ED4">
      <w:pPr>
        <w:spacing w:line="1" w:lineRule="exact"/>
        <w:rPr>
          <w:rFonts w:ascii="Times New Roman" w:hAnsi="Times New Roman" w:cs="Times New Roman"/>
          <w:color w:val="auto"/>
        </w:rPr>
        <w:sectPr w:rsidR="00A97694" w:rsidSect="005A7B0E">
          <w:headerReference w:type="even" r:id="rId108"/>
          <w:headerReference w:type="default" r:id="rId109"/>
          <w:footerReference w:type="even" r:id="rId110"/>
          <w:footerReference w:type="default" r:id="rId111"/>
          <w:footnotePr>
            <w:numRestart w:val="eachPage"/>
          </w:footnotePr>
          <w:pgSz w:w="12019" w:h="7824" w:orient="landscape"/>
          <w:pgMar w:top="715" w:right="717" w:bottom="520" w:left="699" w:header="287" w:footer="92" w:gutter="0"/>
          <w:pgNumType w:start="675"/>
          <w:cols w:space="720"/>
          <w:docGrid w:linePitch="360"/>
        </w:sectPr>
      </w:pPr>
      <w:r>
        <w:rPr>
          <w:rFonts w:ascii="Times New Roman" w:hAnsi="Times New Roman" w:cs="Times New Roman"/>
          <w:noProof/>
          <w:color w:val="auto"/>
          <w:lang w:bidi="ar-SA"/>
        </w:rPr>
        <mc:AlternateContent>
          <mc:Choice Requires="wps">
            <w:drawing>
              <wp:anchor distT="0" distB="0" distL="0" distR="0" simplePos="0" relativeHeight="251665408" behindDoc="0" locked="0" layoutInCell="1" allowOverlap="1">
                <wp:simplePos x="0" y="0"/>
                <wp:positionH relativeFrom="page">
                  <wp:posOffset>844550</wp:posOffset>
                </wp:positionH>
                <wp:positionV relativeFrom="margin">
                  <wp:posOffset>-2540</wp:posOffset>
                </wp:positionV>
                <wp:extent cx="4516120" cy="143510"/>
                <wp:effectExtent l="6350" t="13335" r="0" b="0"/>
                <wp:wrapSquare wrapText="bothSides"/>
                <wp:docPr id="64"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43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69F9" w:rsidRDefault="00DF69F9">
                            <w:r>
                              <w:t>В целом же, общая структура модулей курса технологии представлена в таблице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75" o:spid="_x0000_s1042" style="position:absolute;margin-left:66.5pt;margin-top:-.2pt;width:355.6pt;height:11.3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" filled="f">
                <v:textbox>
                  <w:txbxContent>
                    <w:p w:rsidR="00DF69F9" w:rsidRDefault="00DF69F9">
                      <w:r>
                        <w:t>В целом же, общая структура модулей курса технологии представлена в таблице 1.</w:t>
                      </w:r>
                    </w:p>
                  </w:txbxContent>
                </v:textbox>
                <w10:wrap type="square" anchorx="page" anchory="margin"/>
              </v:rect>
            </w:pict>
          </mc:Fallback>
        </mc:AlternateContent>
      </w:r>
    </w:p>
    <w:p w:rsidR="00A97694" w:rsidRDefault="00A97694">
      <w:pPr>
        <w:pStyle w:val="93"/>
        <w:framePr w:w="230" w:h="6384" w:hRule="exact" w:wrap="none" w:hAnchor="page" w:x="683" w:y="1"/>
        <w:tabs>
          <w:tab w:val="left" w:pos="4032"/>
        </w:tabs>
        <w:jc w:val="center"/>
        <w:rPr>
          <w:rFonts w:ascii="Times New Roman" w:hAnsi="Times New Roman" w:cs="Times New Roman"/>
          <w:color w:val="auto"/>
        </w:rPr>
      </w:pP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9769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3907" w:wrap="none" w:hAnchor="page" w:x="1134" w:y="15"/>
              <w:spacing w:line="240" w:lineRule="auto"/>
              <w:ind w:firstLine="0"/>
              <w:jc w:val="center"/>
              <w:rPr>
                <w:color w:val="auto"/>
              </w:rPr>
            </w:pPr>
            <w:r>
              <w:rPr>
                <w:color w:val="auto"/>
              </w:rPr>
              <w:t>ИНВАРИАНТНЫЕ МОДУЛИ</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0032B1">
            <w:pPr>
              <w:pStyle w:val="af2"/>
              <w:framePr w:w="10152" w:h="3907" w:wrap="none" w:hAnchor="page" w:x="1134" w:y="15"/>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97694" w:rsidRDefault="000032B1">
            <w:pPr>
              <w:pStyle w:val="af2"/>
              <w:framePr w:w="10152" w:h="3907" w:wrap="none" w:hAnchor="page" w:x="1134" w:y="15"/>
              <w:spacing w:line="240" w:lineRule="auto"/>
              <w:ind w:firstLine="0"/>
              <w:jc w:val="center"/>
              <w:rPr>
                <w:color w:val="auto"/>
                <w:sz w:val="18"/>
                <w:szCs w:val="18"/>
              </w:rPr>
            </w:pPr>
            <w:r>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97694" w:rsidRDefault="000032B1">
            <w:pPr>
              <w:pStyle w:val="af2"/>
              <w:framePr w:w="10152" w:h="3907" w:wrap="none" w:hAnchor="page" w:x="1134" w:y="15"/>
              <w:spacing w:line="240" w:lineRule="auto"/>
              <w:jc w:val="center"/>
              <w:rPr>
                <w:color w:val="auto"/>
                <w:sz w:val="18"/>
                <w:szCs w:val="18"/>
              </w:rPr>
            </w:pPr>
            <w:r>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97694" w:rsidRDefault="000032B1">
            <w:pPr>
              <w:pStyle w:val="af2"/>
              <w:framePr w:w="10152" w:h="3907" w:wrap="none" w:hAnchor="page" w:x="1134" w:y="15"/>
              <w:spacing w:line="240" w:lineRule="auto"/>
              <w:jc w:val="center"/>
              <w:rPr>
                <w:color w:val="auto"/>
                <w:sz w:val="18"/>
                <w:szCs w:val="18"/>
              </w:rPr>
            </w:pPr>
            <w:r>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97694" w:rsidRDefault="000032B1">
            <w:pPr>
              <w:pStyle w:val="af2"/>
              <w:framePr w:w="10152" w:h="3907" w:wrap="none" w:hAnchor="page" w:x="1134" w:y="15"/>
              <w:spacing w:line="240" w:lineRule="auto"/>
              <w:ind w:firstLine="0"/>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3907" w:wrap="none" w:hAnchor="page" w:x="1134" w:y="15"/>
              <w:spacing w:line="240" w:lineRule="auto"/>
              <w:jc w:val="center"/>
              <w:rPr>
                <w:color w:val="auto"/>
                <w:sz w:val="18"/>
                <w:szCs w:val="18"/>
              </w:rPr>
            </w:pPr>
            <w:r>
              <w:rPr>
                <w:rFonts w:eastAsia="Courier New"/>
                <w:color w:val="auto"/>
                <w:sz w:val="18"/>
                <w:szCs w:val="18"/>
              </w:rPr>
              <w:t>9 класс(17 ч)</w:t>
            </w:r>
          </w:p>
        </w:tc>
      </w:tr>
      <w:tr w:rsidR="00A97694">
        <w:trPr>
          <w:trHeight w:hRule="exact" w:val="3173"/>
        </w:trPr>
        <w:tc>
          <w:tcPr>
            <w:tcW w:w="1354" w:type="dxa"/>
            <w:tcBorders>
              <w:top w:val="single" w:sz="4" w:space="0" w:color="auto"/>
              <w:left w:val="single" w:sz="4" w:space="0" w:color="auto"/>
              <w:bottom w:val="single" w:sz="4" w:space="0" w:color="auto"/>
            </w:tcBorders>
            <w:shd w:val="clear" w:color="auto" w:fill="auto"/>
          </w:tcPr>
          <w:p w:rsidR="00A97694" w:rsidRDefault="00A97694">
            <w:pPr>
              <w:framePr w:w="10152" w:h="3907" w:wrap="none" w:hAnchor="page" w:x="1134" w:y="15"/>
              <w:jc w:val="center"/>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3907" w:wrap="none" w:hAnchor="page" w:x="1134" w:y="15"/>
              <w:spacing w:after="180" w:line="240" w:lineRule="auto"/>
              <w:ind w:firstLine="0"/>
              <w:jc w:val="center"/>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rsidR="00A97694" w:rsidRDefault="000032B1">
            <w:pPr>
              <w:pStyle w:val="af2"/>
              <w:framePr w:w="10152" w:h="3907" w:wrap="none" w:hAnchor="page" w:x="1134" w:y="15"/>
              <w:spacing w:after="180" w:line="240" w:lineRule="auto"/>
              <w:ind w:firstLine="0"/>
              <w:jc w:val="center"/>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rsidR="00A97694" w:rsidRDefault="000032B1">
            <w:pPr>
              <w:pStyle w:val="af2"/>
              <w:framePr w:w="10152" w:h="3907" w:wrap="none" w:hAnchor="page" w:x="1134" w:y="15"/>
              <w:spacing w:after="180" w:line="240" w:lineRule="auto"/>
              <w:ind w:firstLine="0"/>
              <w:jc w:val="center"/>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3907" w:wrap="none" w:hAnchor="page" w:x="1134" w:y="15"/>
              <w:spacing w:after="160" w:line="240" w:lineRule="auto"/>
              <w:ind w:firstLine="0"/>
              <w:jc w:val="center"/>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rsidR="00A97694" w:rsidRDefault="000032B1">
            <w:pPr>
              <w:pStyle w:val="af2"/>
              <w:framePr w:w="10152" w:h="3907" w:wrap="none" w:hAnchor="page" w:x="1134" w:y="15"/>
              <w:spacing w:line="240" w:lineRule="auto"/>
              <w:ind w:firstLine="0"/>
              <w:jc w:val="center"/>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97694" w:rsidRDefault="000032B1">
            <w:pPr>
              <w:pStyle w:val="af2"/>
              <w:framePr w:w="10152" w:h="3907" w:wrap="none" w:hAnchor="page" w:x="1134" w:y="15"/>
              <w:spacing w:line="228" w:lineRule="auto"/>
              <w:ind w:firstLine="0"/>
              <w:jc w:val="center"/>
              <w:rPr>
                <w:color w:val="auto"/>
                <w:sz w:val="18"/>
                <w:szCs w:val="18"/>
              </w:rPr>
            </w:pPr>
            <w:r>
              <w:rPr>
                <w:b/>
                <w:bCs/>
                <w:i/>
                <w:iCs/>
                <w:color w:val="auto"/>
                <w:sz w:val="18"/>
                <w:szCs w:val="18"/>
              </w:rPr>
              <w:t>Раздел 9.</w:t>
            </w:r>
          </w:p>
          <w:p w:rsidR="00A97694" w:rsidRDefault="000032B1">
            <w:pPr>
              <w:pStyle w:val="af2"/>
              <w:framePr w:w="10152" w:h="3907" w:wrap="none" w:hAnchor="page" w:x="1134" w:y="15"/>
              <w:spacing w:line="233" w:lineRule="auto"/>
              <w:ind w:firstLine="0"/>
              <w:jc w:val="center"/>
              <w:rPr>
                <w:color w:val="auto"/>
                <w:sz w:val="18"/>
                <w:szCs w:val="18"/>
              </w:rPr>
            </w:pPr>
            <w:r>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97694" w:rsidRDefault="00A97694">
            <w:pPr>
              <w:framePr w:w="10152" w:h="3907" w:wrap="none" w:hAnchor="page" w:x="1134" w:y="15"/>
              <w:jc w:val="center"/>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3907" w:wrap="none" w:hAnchor="page" w:x="1134" w:y="15"/>
              <w:spacing w:line="233" w:lineRule="auto"/>
              <w:ind w:firstLine="0"/>
              <w:jc w:val="center"/>
              <w:rPr>
                <w:color w:val="auto"/>
                <w:sz w:val="18"/>
                <w:szCs w:val="18"/>
              </w:rPr>
            </w:pPr>
            <w:r>
              <w:rPr>
                <w:b/>
                <w:bCs/>
                <w:i/>
                <w:iCs/>
                <w:color w:val="auto"/>
                <w:sz w:val="18"/>
                <w:szCs w:val="18"/>
              </w:rPr>
              <w:t xml:space="preserve">Раздел 12. </w:t>
            </w:r>
            <w:r>
              <w:rPr>
                <w:rFonts w:eastAsia="Courier New"/>
                <w:color w:val="auto"/>
                <w:sz w:val="18"/>
                <w:szCs w:val="18"/>
              </w:rPr>
              <w:t>Технологии и человек</w:t>
            </w:r>
          </w:p>
        </w:tc>
      </w:tr>
    </w:tbl>
    <w:p w:rsidR="00A97694" w:rsidRDefault="00A97694">
      <w:pPr>
        <w:framePr w:w="10152" w:h="3907" w:wrap="none" w:hAnchor="page" w:x="1134" w:y="15"/>
        <w:spacing w:line="1"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line="360" w:lineRule="exact"/>
        <w:jc w:val="center"/>
        <w:rPr>
          <w:rFonts w:ascii="Times New Roman" w:hAnsi="Times New Roman" w:cs="Times New Roman"/>
          <w:color w:val="auto"/>
        </w:rPr>
      </w:pPr>
    </w:p>
    <w:p w:rsidR="00A97694" w:rsidRDefault="00A97694">
      <w:pPr>
        <w:spacing w:after="623" w:line="1" w:lineRule="exact"/>
        <w:jc w:val="center"/>
        <w:rPr>
          <w:rFonts w:ascii="Times New Roman" w:hAnsi="Times New Roman" w:cs="Times New Roman"/>
          <w:color w:val="auto"/>
        </w:rPr>
      </w:pP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20" w:right="735" w:bottom="520" w:left="682" w:header="292" w:footer="92" w:gutter="0"/>
          <w:cols w:space="720"/>
          <w:docGrid w:linePitch="360"/>
        </w:sectPr>
      </w:pP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9769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jc w:val="center"/>
              <w:rPr>
                <w:color w:val="auto"/>
              </w:rPr>
            </w:pPr>
            <w:r>
              <w:rPr>
                <w:color w:val="auto"/>
              </w:rPr>
              <w:lastRenderedPageBreak/>
              <w:t>ВАРИАТИВНЫЕ МОДУЛИ</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9 класс(17 ч)</w:t>
            </w:r>
          </w:p>
        </w:tc>
      </w:tr>
      <w:tr w:rsidR="00A97694">
        <w:trPr>
          <w:trHeight w:hRule="exact" w:val="2105"/>
        </w:trPr>
        <w:tc>
          <w:tcPr>
            <w:tcW w:w="1354"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1. </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Алгоритмы и исполнители. Роботы как исполнители.</w:t>
            </w:r>
          </w:p>
          <w:p w:rsidR="00A97694" w:rsidRDefault="00A97694">
            <w:pPr>
              <w:pStyle w:val="af2"/>
              <w:framePr w:w="10152" w:h="6350" w:hSpace="422" w:vSpace="19" w:wrap="notBeside" w:vAnchor="text" w:hAnchor="text" w:x="437" w:y="20"/>
              <w:spacing w:line="240" w:lineRule="auto"/>
              <w:ind w:firstLine="0"/>
              <w:rPr>
                <w:b/>
                <w:bCs/>
                <w:i/>
                <w:iCs/>
                <w:color w:val="auto"/>
                <w:sz w:val="18"/>
                <w:szCs w:val="18"/>
              </w:rPr>
            </w:pPr>
          </w:p>
          <w:p w:rsidR="00A97694" w:rsidRDefault="000032B1">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Роботы на производстве.</w:t>
            </w:r>
          </w:p>
          <w:p w:rsidR="00A97694" w:rsidRDefault="00A97694">
            <w:pPr>
              <w:pStyle w:val="af2"/>
              <w:framePr w:w="10152" w:h="6350" w:hSpace="422" w:vSpace="19" w:wrap="notBeside" w:vAnchor="text" w:hAnchor="text" w:x="437" w:y="20"/>
              <w:spacing w:line="240" w:lineRule="auto"/>
              <w:ind w:firstLine="0"/>
              <w:rPr>
                <w:b/>
                <w:bCs/>
                <w:i/>
                <w:iCs/>
                <w:color w:val="auto"/>
                <w:sz w:val="18"/>
                <w:szCs w:val="18"/>
              </w:rPr>
            </w:pPr>
          </w:p>
          <w:p w:rsidR="00A97694" w:rsidRDefault="000032B1">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5. </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От робототехники к искусственному интеллекту</w:t>
            </w:r>
          </w:p>
        </w:tc>
      </w:tr>
      <w:tr w:rsidR="00A97694">
        <w:trPr>
          <w:trHeight w:hRule="exact" w:val="1661"/>
        </w:trPr>
        <w:tc>
          <w:tcPr>
            <w:tcW w:w="1354"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lang w:val="en-US" w:eastAsia="en-US" w:bidi="en-US"/>
              </w:rPr>
              <w:t>BD</w:t>
            </w:r>
            <w:r>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97694" w:rsidRDefault="00A97694">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A97694">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Раздел 1.</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Модели и технологии.</w:t>
            </w:r>
          </w:p>
          <w:p w:rsidR="00A97694" w:rsidRDefault="00A97694">
            <w:pPr>
              <w:pStyle w:val="af2"/>
              <w:framePr w:w="10152" w:h="6350" w:hSpace="422" w:vSpace="19" w:wrap="notBeside" w:vAnchor="text" w:hAnchor="text" w:x="437" w:y="20"/>
              <w:spacing w:line="240" w:lineRule="auto"/>
              <w:ind w:firstLine="0"/>
              <w:rPr>
                <w:b/>
                <w:bCs/>
                <w:i/>
                <w:iCs/>
                <w:color w:val="auto"/>
                <w:sz w:val="18"/>
                <w:szCs w:val="18"/>
              </w:rPr>
            </w:pPr>
          </w:p>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2. </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Раздел 4.</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 </w:t>
            </w:r>
            <w:r>
              <w:rPr>
                <w:rFonts w:eastAsia="Courier New"/>
                <w:color w:val="auto"/>
                <w:sz w:val="18"/>
                <w:szCs w:val="18"/>
              </w:rPr>
              <w:t>Технология создания и исследования прототипов</w:t>
            </w:r>
          </w:p>
        </w:tc>
      </w:tr>
      <w:tr w:rsidR="00A97694">
        <w:trPr>
          <w:trHeight w:hRule="exact" w:val="1670"/>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97694" w:rsidRDefault="00A97694">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97694" w:rsidRDefault="00A97694">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97694" w:rsidRDefault="00A97694">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1. </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Модели и их свойства.</w:t>
            </w:r>
          </w:p>
          <w:p w:rsidR="00A97694" w:rsidRDefault="00A97694">
            <w:pPr>
              <w:pStyle w:val="af2"/>
              <w:framePr w:w="10152" w:h="6350" w:hSpace="422" w:vSpace="19" w:wrap="notBeside" w:vAnchor="text" w:hAnchor="text" w:x="437" w:y="20"/>
              <w:spacing w:line="240" w:lineRule="auto"/>
              <w:ind w:firstLine="0"/>
              <w:rPr>
                <w:b/>
                <w:bCs/>
                <w:i/>
                <w:iCs/>
                <w:color w:val="auto"/>
                <w:sz w:val="18"/>
                <w:szCs w:val="18"/>
              </w:rPr>
            </w:pPr>
          </w:p>
          <w:p w:rsidR="00A97694" w:rsidRDefault="000032B1">
            <w:pPr>
              <w:pStyle w:val="af2"/>
              <w:framePr w:w="10152" w:h="6350" w:hSpace="422" w:vSpace="19" w:wrap="notBeside" w:vAnchor="text" w:hAnchor="text" w:x="437" w:y="20"/>
              <w:spacing w:line="240" w:lineRule="auto"/>
              <w:ind w:firstLine="0"/>
              <w:rPr>
                <w:color w:val="auto"/>
                <w:sz w:val="18"/>
                <w:szCs w:val="18"/>
              </w:rPr>
            </w:pPr>
            <w:r>
              <w:rPr>
                <w:b/>
                <w:bCs/>
                <w:i/>
                <w:iCs/>
                <w:color w:val="auto"/>
                <w:sz w:val="18"/>
                <w:szCs w:val="18"/>
              </w:rPr>
              <w:t>Раздел 2.</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97694" w:rsidRDefault="000032B1">
            <w:pPr>
              <w:pStyle w:val="af2"/>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rsidR="00A97694" w:rsidRDefault="000032B1">
            <w:pPr>
              <w:pStyle w:val="af2"/>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Технология создания чертежей в программных средах.</w:t>
            </w:r>
          </w:p>
        </w:tc>
      </w:tr>
    </w:tbl>
    <w:p w:rsidR="00A97694" w:rsidRDefault="000032B1">
      <w:pPr>
        <w:pStyle w:val="af9"/>
        <w:framePr w:w="187" w:h="6389" w:hRule="exact" w:hSpace="14" w:wrap="notBeside" w:vAnchor="text" w:hAnchor="text" w:x="15" w:y="1"/>
        <w:tabs>
          <w:tab w:val="left" w:pos="6014"/>
        </w:tabs>
        <w:rPr>
          <w:color w:val="auto"/>
          <w:sz w:val="16"/>
          <w:szCs w:val="16"/>
        </w:rPr>
      </w:pPr>
      <w:r>
        <w:rPr>
          <w:rFonts w:eastAsia="Tahoma"/>
          <w:b w:val="0"/>
          <w:bCs w:val="0"/>
          <w:i w:val="0"/>
          <w:iCs w:val="0"/>
          <w:color w:val="auto"/>
          <w:sz w:val="16"/>
          <w:szCs w:val="16"/>
        </w:rPr>
        <w:t>ТЕХНОЛОГИЯ. 5—9 классы</w:t>
      </w:r>
      <w:r>
        <w:rPr>
          <w:rFonts w:eastAsia="Tahoma"/>
          <w:b w:val="0"/>
          <w:bCs w:val="0"/>
          <w:i w:val="0"/>
          <w:iCs w:val="0"/>
          <w:color w:val="auto"/>
          <w:sz w:val="16"/>
          <w:szCs w:val="16"/>
        </w:rPr>
        <w:tab/>
        <w:t xml:space="preserve"> </w:t>
      </w:r>
    </w:p>
    <w:p w:rsidR="00A97694" w:rsidRDefault="000032B1">
      <w:pPr>
        <w:spacing w:line="1" w:lineRule="exact"/>
        <w:rPr>
          <w:rFonts w:ascii="Times New Roman" w:hAnsi="Times New Roman" w:cs="Times New Roman"/>
          <w:color w:val="auto"/>
        </w:rPr>
      </w:pPr>
      <w:r>
        <w:rPr>
          <w:rFonts w:ascii="Times New Roman" w:hAnsi="Times New Roman" w:cs="Times New Roman"/>
          <w:color w:val="auto"/>
        </w:rPr>
        <w:br w:type="page"/>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9769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jc w:val="center"/>
              <w:rPr>
                <w:color w:val="auto"/>
              </w:rPr>
            </w:pPr>
            <w:r>
              <w:rPr>
                <w:color w:val="auto"/>
              </w:rPr>
              <w:lastRenderedPageBreak/>
              <w:t>ВАРИАТИВНЫЕ МОДУЛИ</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9 класс(17 ч)</w:t>
            </w:r>
          </w:p>
        </w:tc>
      </w:tr>
      <w:tr w:rsidR="00A97694">
        <w:trPr>
          <w:trHeight w:hRule="exact" w:val="1147"/>
        </w:trPr>
        <w:tc>
          <w:tcPr>
            <w:tcW w:w="1354" w:type="dxa"/>
            <w:tcBorders>
              <w:top w:val="single" w:sz="4" w:space="0" w:color="auto"/>
              <w:lef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Разработка проекта инженерного объекта</w:t>
            </w:r>
          </w:p>
        </w:tc>
      </w:tr>
      <w:tr w:rsidR="00A97694">
        <w:trPr>
          <w:trHeight w:hRule="exact" w:val="2798"/>
        </w:trPr>
        <w:tc>
          <w:tcPr>
            <w:tcW w:w="1354"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0032B1">
            <w:pPr>
              <w:pStyle w:val="af2"/>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Управление. Общие представления.</w:t>
            </w:r>
          </w:p>
          <w:p w:rsidR="00A97694" w:rsidRDefault="000032B1">
            <w:pPr>
              <w:pStyle w:val="af2"/>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Управление техническими системами.</w:t>
            </w:r>
          </w:p>
          <w:p w:rsidR="00A97694" w:rsidRDefault="000032B1">
            <w:pPr>
              <w:pStyle w:val="af2"/>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Управление социально- экономическими системами. Предпринимательство</w:t>
            </w:r>
          </w:p>
        </w:tc>
      </w:tr>
      <w:tr w:rsidR="00A97694">
        <w:trPr>
          <w:trHeight w:hRule="exact" w:val="1560"/>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50" w:hSpace="451" w:vSpace="14" w:wrap="notBeside" w:vAnchor="text" w:hAnchor="text" w:x="452" w:y="15"/>
              <w:spacing w:before="80" w:line="233" w:lineRule="auto"/>
              <w:ind w:firstLine="0"/>
              <w:rPr>
                <w:color w:val="auto"/>
                <w:sz w:val="18"/>
                <w:szCs w:val="18"/>
              </w:rPr>
            </w:pPr>
            <w:r>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97694" w:rsidRDefault="00A97694">
            <w:pPr>
              <w:framePr w:w="10152" w:h="6350" w:hSpace="451" w:vSpace="14" w:wrap="notBeside" w:vAnchor="text" w:hAnchor="text" w:x="452" w:y="15"/>
              <w:rPr>
                <w:rFonts w:ascii="Times New Roman" w:hAnsi="Times New Roman" w:cs="Times New Roman"/>
                <w:color w:val="auto"/>
                <w:sz w:val="10"/>
                <w:szCs w:val="10"/>
              </w:rPr>
            </w:pPr>
          </w:p>
        </w:tc>
      </w:tr>
    </w:tbl>
    <w:p w:rsidR="00A97694" w:rsidRDefault="000032B1">
      <w:pPr>
        <w:pStyle w:val="af9"/>
        <w:framePr w:w="230" w:h="6384" w:hRule="exact" w:hSpace="10373" w:wrap="notBeside" w:vAnchor="text" w:hAnchor="text" w:y="1"/>
        <w:tabs>
          <w:tab w:val="left" w:pos="4032"/>
        </w:tabs>
        <w:rPr>
          <w:color w:val="auto"/>
          <w:sz w:val="16"/>
          <w:szCs w:val="16"/>
        </w:rPr>
      </w:pPr>
      <w:r>
        <w:rPr>
          <w:rFonts w:eastAsia="Tahoma"/>
          <w:b w:val="0"/>
          <w:bCs w:val="0"/>
          <w:i w:val="0"/>
          <w:iCs w:val="0"/>
          <w:color w:val="auto"/>
          <w:sz w:val="16"/>
          <w:szCs w:val="16"/>
        </w:rPr>
        <w:t xml:space="preserve"> </w:t>
      </w:r>
      <w:r>
        <w:rPr>
          <w:rFonts w:eastAsia="Tahoma"/>
          <w:b w:val="0"/>
          <w:bCs w:val="0"/>
          <w:i w:val="0"/>
          <w:iCs w:val="0"/>
          <w:color w:val="auto"/>
          <w:sz w:val="16"/>
          <w:szCs w:val="16"/>
        </w:rPr>
        <w:tab/>
      </w:r>
    </w:p>
    <w:p w:rsidR="00A97694" w:rsidRDefault="000032B1">
      <w:pPr>
        <w:spacing w:line="1" w:lineRule="exact"/>
        <w:rPr>
          <w:rFonts w:ascii="Times New Roman" w:hAnsi="Times New Roman" w:cs="Times New Roman"/>
          <w:color w:val="auto"/>
        </w:rPr>
      </w:pPr>
      <w:r>
        <w:rPr>
          <w:rFonts w:ascii="Times New Roman" w:hAnsi="Times New Roman" w:cs="Times New Roman"/>
          <w:color w:val="auto"/>
        </w:rPr>
        <w:br w:type="page"/>
      </w:r>
    </w:p>
    <w:tbl>
      <w:tblP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9769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97694" w:rsidRDefault="000032B1">
            <w:pPr>
              <w:pStyle w:val="af2"/>
              <w:framePr w:w="10152" w:h="6346" w:hSpace="422" w:vSpace="19" w:wrap="notBeside" w:vAnchor="text" w:hAnchor="text" w:x="437" w:y="20"/>
              <w:spacing w:line="240" w:lineRule="auto"/>
              <w:ind w:firstLine="0"/>
              <w:jc w:val="center"/>
              <w:rPr>
                <w:color w:val="auto"/>
              </w:rPr>
            </w:pPr>
            <w:r>
              <w:rPr>
                <w:color w:val="auto"/>
              </w:rPr>
              <w:lastRenderedPageBreak/>
              <w:t>ВАРИАТИВНЫЕ МОДУЛИ</w:t>
            </w:r>
          </w:p>
        </w:tc>
      </w:tr>
      <w:tr w:rsidR="00A97694">
        <w:trPr>
          <w:trHeight w:hRule="exact" w:val="365"/>
        </w:trPr>
        <w:tc>
          <w:tcPr>
            <w:tcW w:w="1354"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40" w:lineRule="auto"/>
              <w:jc w:val="center"/>
              <w:rPr>
                <w:color w:val="auto"/>
                <w:sz w:val="18"/>
                <w:szCs w:val="18"/>
              </w:rPr>
            </w:pPr>
            <w:r>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40" w:lineRule="auto"/>
              <w:jc w:val="center"/>
              <w:rPr>
                <w:color w:val="auto"/>
                <w:sz w:val="18"/>
                <w:szCs w:val="18"/>
              </w:rPr>
            </w:pPr>
            <w:r>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97694" w:rsidRDefault="000032B1">
            <w:pPr>
              <w:pStyle w:val="af2"/>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9 класс(17 ч)</w:t>
            </w:r>
          </w:p>
        </w:tc>
      </w:tr>
      <w:tr w:rsidR="00A97694">
        <w:trPr>
          <w:trHeight w:hRule="exact" w:val="2105"/>
        </w:trPr>
        <w:tc>
          <w:tcPr>
            <w:tcW w:w="1354" w:type="dxa"/>
            <w:tcBorders>
              <w:top w:val="single" w:sz="4" w:space="0" w:color="auto"/>
              <w:left w:val="single" w:sz="4" w:space="0" w:color="auto"/>
            </w:tcBorders>
            <w:shd w:val="clear" w:color="auto" w:fill="auto"/>
          </w:tcPr>
          <w:p w:rsidR="00A97694" w:rsidRDefault="00A97694">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before="80" w:line="228" w:lineRule="auto"/>
              <w:ind w:firstLine="0"/>
              <w:rPr>
                <w:color w:val="auto"/>
                <w:sz w:val="18"/>
                <w:szCs w:val="18"/>
              </w:rPr>
            </w:pPr>
            <w:r>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30" w:lineRule="auto"/>
              <w:ind w:firstLine="0"/>
              <w:rPr>
                <w:color w:val="auto"/>
                <w:sz w:val="18"/>
                <w:szCs w:val="18"/>
              </w:rPr>
            </w:pPr>
            <w:r>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30" w:lineRule="auto"/>
              <w:ind w:firstLine="0"/>
              <w:rPr>
                <w:color w:val="auto"/>
                <w:sz w:val="18"/>
                <w:szCs w:val="18"/>
              </w:rPr>
            </w:pPr>
            <w:r>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97694" w:rsidRDefault="000032B1">
            <w:pPr>
              <w:pStyle w:val="af2"/>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97694" w:rsidRDefault="00A97694">
            <w:pPr>
              <w:framePr w:w="10152" w:h="6346" w:hSpace="422" w:vSpace="19" w:wrap="notBeside" w:vAnchor="text" w:hAnchor="text" w:x="437" w:y="20"/>
              <w:rPr>
                <w:rFonts w:ascii="Times New Roman" w:hAnsi="Times New Roman" w:cs="Times New Roman"/>
                <w:color w:val="auto"/>
                <w:sz w:val="10"/>
                <w:szCs w:val="10"/>
              </w:rPr>
            </w:pPr>
          </w:p>
        </w:tc>
      </w:tr>
      <w:tr w:rsidR="00A97694">
        <w:trPr>
          <w:trHeight w:hRule="exact" w:val="3302"/>
        </w:trPr>
        <w:tc>
          <w:tcPr>
            <w:tcW w:w="1354"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hSpace="422" w:vSpace="19" w:wrap="notBeside" w:vAnchor="text" w:hAnchor="text" w:x="437" w:y="20"/>
              <w:spacing w:before="80" w:line="226" w:lineRule="auto"/>
              <w:ind w:firstLine="0"/>
              <w:rPr>
                <w:color w:val="auto"/>
                <w:sz w:val="18"/>
                <w:szCs w:val="18"/>
              </w:rPr>
            </w:pPr>
            <w:r>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hSpace="422" w:vSpace="19" w:wrap="notBeside" w:vAnchor="text" w:hAnchor="text" w:x="437" w:y="20"/>
              <w:spacing w:line="23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hSpace="422" w:vSpace="19" w:wrap="notBeside" w:vAnchor="text" w:hAnchor="text" w:x="437" w:y="20"/>
              <w:spacing w:line="23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97694" w:rsidRDefault="000032B1">
            <w:pPr>
              <w:pStyle w:val="af2"/>
              <w:framePr w:w="10152" w:h="6346" w:hSpace="422" w:vSpace="19" w:wrap="notBeside" w:vAnchor="text" w:hAnchor="text" w:x="437" w:y="20"/>
              <w:spacing w:after="160" w:line="228"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Сельскохозяйственное производство</w:t>
            </w:r>
          </w:p>
          <w:p w:rsidR="00A97694" w:rsidRDefault="000032B1">
            <w:pPr>
              <w:pStyle w:val="af2"/>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97694" w:rsidRDefault="00A97694">
            <w:pPr>
              <w:framePr w:w="10152" w:h="6346" w:hSpace="422" w:vSpace="19" w:wrap="notBeside" w:vAnchor="text" w:hAnchor="text" w:x="437" w:y="20"/>
              <w:rPr>
                <w:rFonts w:ascii="Times New Roman" w:hAnsi="Times New Roman" w:cs="Times New Roman"/>
                <w:color w:val="auto"/>
                <w:sz w:val="10"/>
                <w:szCs w:val="10"/>
              </w:rPr>
            </w:pPr>
          </w:p>
        </w:tc>
      </w:tr>
    </w:tbl>
    <w:p w:rsidR="00A97694" w:rsidRDefault="000032B1">
      <w:pPr>
        <w:pStyle w:val="af9"/>
        <w:framePr w:w="187" w:h="6394" w:hRule="exact" w:hSpace="14" w:wrap="notBeside" w:vAnchor="text" w:hAnchor="text" w:x="15" w:y="1"/>
        <w:tabs>
          <w:tab w:val="left" w:pos="6072"/>
        </w:tabs>
        <w:rPr>
          <w:color w:val="auto"/>
          <w:sz w:val="16"/>
          <w:szCs w:val="16"/>
        </w:rPr>
      </w:pPr>
      <w:r>
        <w:rPr>
          <w:rFonts w:eastAsia="Tahoma"/>
          <w:b w:val="0"/>
          <w:bCs w:val="0"/>
          <w:i w:val="0"/>
          <w:iCs w:val="0"/>
          <w:color w:val="auto"/>
          <w:sz w:val="16"/>
          <w:szCs w:val="16"/>
        </w:rPr>
        <w:t>ТЕХНОЛОГИЯ. 5—9 классы</w:t>
      </w:r>
      <w:r>
        <w:rPr>
          <w:rFonts w:eastAsia="Tahoma"/>
          <w:b w:val="0"/>
          <w:bCs w:val="0"/>
          <w:i w:val="0"/>
          <w:iCs w:val="0"/>
          <w:color w:val="auto"/>
          <w:sz w:val="16"/>
          <w:szCs w:val="16"/>
        </w:rPr>
        <w:tab/>
        <w:t xml:space="preserve"> </w:t>
      </w:r>
    </w:p>
    <w:p w:rsidR="00A97694" w:rsidRDefault="00A97694">
      <w:pPr>
        <w:spacing w:line="1" w:lineRule="exact"/>
        <w:rPr>
          <w:rFonts w:ascii="Times New Roman" w:hAnsi="Times New Roman" w:cs="Times New Roman"/>
          <w:color w:val="auto"/>
        </w:rPr>
        <w:sectPr w:rsidR="00A97694">
          <w:footnotePr>
            <w:numRestart w:val="eachPage"/>
          </w:footnotePr>
          <w:pgSz w:w="12019" w:h="7824" w:orient="landscape"/>
          <w:pgMar w:top="715" w:right="725" w:bottom="515" w:left="691" w:header="287" w:footer="87" w:gutter="0"/>
          <w:cols w:space="720"/>
          <w:docGrid w:linePitch="360"/>
        </w:sectPr>
      </w:pPr>
    </w:p>
    <w:p w:rsidR="00A97694" w:rsidRDefault="000032B1">
      <w:pPr>
        <w:pStyle w:val="33"/>
        <w:pBdr>
          <w:bottom w:val="single" w:sz="12" w:space="1" w:color="auto"/>
        </w:pBdr>
        <w:rPr>
          <w:rFonts w:ascii="Times New Roman" w:hAnsi="Times New Roman" w:cs="Times New Roman"/>
        </w:rPr>
      </w:pPr>
      <w:bookmarkStart w:id="785" w:name="bookmark1768"/>
      <w:bookmarkStart w:id="786" w:name="_Toc105502797"/>
      <w:r>
        <w:rPr>
          <w:rFonts w:ascii="Times New Roman" w:hAnsi="Times New Roman" w:cs="Times New Roman"/>
        </w:rPr>
        <w:lastRenderedPageBreak/>
        <w:t>2.1.21 ФИЗИЧЕСКАЯ КУЛЬТУРА</w:t>
      </w:r>
      <w:bookmarkEnd w:id="785"/>
      <w:bookmarkEnd w:id="786"/>
    </w:p>
    <w:p w:rsidR="00A97694" w:rsidRDefault="00A97694">
      <w:pPr>
        <w:rPr>
          <w:rFonts w:ascii="Times New Roman" w:hAnsi="Times New Roman" w:cs="Times New Roman"/>
        </w:rPr>
      </w:pPr>
    </w:p>
    <w:p w:rsidR="00A97694" w:rsidRDefault="000032B1">
      <w:pPr>
        <w:pStyle w:val="29"/>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7694" w:rsidRDefault="000032B1">
      <w:pPr>
        <w:pStyle w:val="aff1"/>
        <w:pBdr>
          <w:bottom w:val="single" w:sz="12" w:space="1" w:color="auto"/>
        </w:pBdr>
        <w:rPr>
          <w:rFonts w:ascii="Times New Roman" w:hAnsi="Times New Roman" w:cs="Times New Roman"/>
        </w:rPr>
      </w:pPr>
      <w:bookmarkStart w:id="787" w:name="bookmark1770"/>
      <w:r>
        <w:rPr>
          <w:rFonts w:ascii="Times New Roman" w:hAnsi="Times New Roman" w:cs="Times New Roman"/>
        </w:rPr>
        <w:t>ПОЯСНИТЕЛЬНАЯ ЗАПИСКА</w:t>
      </w:r>
      <w:bookmarkEnd w:id="787"/>
    </w:p>
    <w:p w:rsidR="00A97694" w:rsidRDefault="00A97694">
      <w:pPr>
        <w:pStyle w:val="aff1"/>
        <w:rPr>
          <w:rFonts w:ascii="Times New Roman" w:hAnsi="Times New Roman" w:cs="Times New Roman"/>
        </w:rPr>
      </w:pPr>
    </w:p>
    <w:p w:rsidR="00A97694" w:rsidRDefault="000032B1">
      <w:pPr>
        <w:pStyle w:val="29"/>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97694" w:rsidRDefault="000032B1">
      <w:pPr>
        <w:pStyle w:val="aff1"/>
        <w:rPr>
          <w:rFonts w:ascii="Times New Roman" w:hAnsi="Times New Roman" w:cs="Times New Roman"/>
        </w:rPr>
      </w:pPr>
      <w:bookmarkStart w:id="788" w:name="bookmark1772"/>
      <w:r>
        <w:rPr>
          <w:rFonts w:ascii="Times New Roman" w:hAnsi="Times New Roman" w:cs="Times New Roman"/>
        </w:rPr>
        <w:t>ОБЩАЯ ХАРАКТЕРИСТИКА УЧЕБНОГО ПРЕДМЕТА «ФИЗИЧЕСКАЯ КУЛЬТУРА»</w:t>
      </w:r>
      <w:bookmarkEnd w:id="788"/>
    </w:p>
    <w:p w:rsidR="00A97694" w:rsidRDefault="000032B1">
      <w:pPr>
        <w:pStyle w:val="-"/>
      </w:pPr>
      <w: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97694" w:rsidRDefault="000032B1">
      <w:pPr>
        <w:pStyle w:val="29"/>
        <w:spacing w:line="286"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w:t>
      </w:r>
      <w:r>
        <w:rPr>
          <w:rFonts w:ascii="Times New Roman" w:hAnsi="Times New Roman" w:cs="Times New Roman"/>
          <w:color w:val="auto"/>
          <w:sz w:val="20"/>
          <w:szCs w:val="20"/>
        </w:rPr>
        <w:lastRenderedPageBreak/>
        <w:t>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97694" w:rsidRDefault="00A97694">
      <w:pPr>
        <w:pStyle w:val="aff1"/>
        <w:rPr>
          <w:rFonts w:ascii="Times New Roman" w:hAnsi="Times New Roman" w:cs="Times New Roman"/>
        </w:rPr>
      </w:pPr>
      <w:bookmarkStart w:id="789" w:name="bookmark1774"/>
    </w:p>
    <w:p w:rsidR="00A97694" w:rsidRDefault="000032B1">
      <w:pPr>
        <w:pStyle w:val="aff1"/>
        <w:rPr>
          <w:rFonts w:ascii="Times New Roman" w:hAnsi="Times New Roman" w:cs="Times New Roman"/>
        </w:rPr>
      </w:pPr>
      <w:r>
        <w:rPr>
          <w:rFonts w:ascii="Times New Roman" w:hAnsi="Times New Roman" w:cs="Times New Roman"/>
        </w:rPr>
        <w:t>ЦЕЛИ ИЗУЧЕНИЯ УЧЕБНОГО ПРЕДМЕТА «ФИЗИЧЕСКАЯ КУЛЬТУРА»</w:t>
      </w:r>
      <w:bookmarkEnd w:id="789"/>
    </w:p>
    <w:p w:rsidR="00A97694" w:rsidRDefault="000032B1">
      <w:pPr>
        <w:pStyle w:val="-"/>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97694" w:rsidRDefault="000032B1">
      <w:pPr>
        <w:pStyle w:val="-"/>
      </w:pPr>
      <w: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97694" w:rsidRDefault="000032B1">
      <w:pPr>
        <w:pStyle w:val="-"/>
      </w:pPr>
      <w: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97694" w:rsidRDefault="000032B1">
      <w:pPr>
        <w:pStyle w:val="-"/>
      </w:pPr>
      <w:r>
        <w:t xml:space="preserve">Центральной идеей конструирования учебного содержания и </w:t>
      </w:r>
      <w:r>
        <w:lastRenderedPageBreak/>
        <w:t>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97694" w:rsidRDefault="000032B1">
      <w:pPr>
        <w:pStyle w:val="-"/>
      </w:pPr>
      <w: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97694" w:rsidRDefault="000032B1">
      <w:pPr>
        <w:pStyle w:val="-"/>
      </w:pPr>
      <w:r>
        <w:rPr>
          <w:rFonts w:eastAsia="Times New Roman"/>
          <w:i/>
          <w:iCs/>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rFonts w:eastAsia="Arial"/>
          <w:vertAlign w:val="superscript"/>
        </w:rPr>
        <w:footnoteReference w:id="33"/>
      </w:r>
      <w: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97694" w:rsidRDefault="000032B1">
      <w:pPr>
        <w:pStyle w:val="-"/>
      </w:pPr>
      <w:r>
        <w:rPr>
          <w:rFonts w:eastAsia="Times New Roman"/>
          <w:i/>
          <w:iCs/>
        </w:rPr>
        <w:t>Вариативные модули</w:t>
      </w:r>
      <w: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97694" w:rsidRDefault="000032B1">
      <w:pPr>
        <w:pStyle w:val="-"/>
      </w:pPr>
      <w: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w:t>
      </w:r>
      <w:r>
        <w:lastRenderedPageBreak/>
        <w:t>учителям физической культуры в рамках данного модуля, представлено примерное содержание «Базовой физической подготовки».</w:t>
      </w:r>
    </w:p>
    <w:p w:rsidR="00A97694" w:rsidRDefault="000032B1">
      <w:pPr>
        <w:pStyle w:val="-"/>
      </w:pPr>
      <w: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97694" w:rsidRDefault="000032B1">
      <w:pPr>
        <w:pStyle w:val="-"/>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97694" w:rsidRDefault="00A97694">
      <w:pPr>
        <w:pStyle w:val="aff1"/>
        <w:rPr>
          <w:rFonts w:ascii="Times New Roman" w:hAnsi="Times New Roman" w:cs="Times New Roman"/>
        </w:rPr>
      </w:pPr>
      <w:bookmarkStart w:id="790" w:name="bookmark1776"/>
    </w:p>
    <w:p w:rsidR="00A97694" w:rsidRDefault="000032B1">
      <w:pPr>
        <w:pStyle w:val="aff1"/>
        <w:rPr>
          <w:rFonts w:ascii="Times New Roman" w:hAnsi="Times New Roman" w:cs="Times New Roman"/>
        </w:rPr>
      </w:pPr>
      <w:r>
        <w:rPr>
          <w:rFonts w:ascii="Times New Roman" w:hAnsi="Times New Roman" w:cs="Times New Roman"/>
        </w:rPr>
        <w:t>МЕСТО УЧЕБНОГО ПРЕДМЕТА «ФИЗИЧЕСКАЯ КУЛЬТУРА»</w:t>
      </w:r>
      <w:bookmarkEnd w:id="790"/>
    </w:p>
    <w:p w:rsidR="00A97694" w:rsidRDefault="000032B1">
      <w:pPr>
        <w:pStyle w:val="aff1"/>
        <w:rPr>
          <w:rFonts w:ascii="Times New Roman" w:hAnsi="Times New Roman" w:cs="Times New Roman"/>
        </w:rPr>
      </w:pPr>
      <w:r>
        <w:rPr>
          <w:rFonts w:ascii="Times New Roman" w:hAnsi="Times New Roman" w:cs="Times New Roman"/>
        </w:rPr>
        <w:t>В УЧЕБНОМ ПЛАНЕ</w:t>
      </w:r>
    </w:p>
    <w:p w:rsidR="00A97694" w:rsidRDefault="000032B1">
      <w:pPr>
        <w:pStyle w:val="-"/>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Fonts w:eastAsia="Arial"/>
          <w:vertAlign w:val="superscript"/>
        </w:rPr>
        <w:footnoteReference w:id="34"/>
      </w:r>
      <w:r>
        <w:t>.</w:t>
      </w:r>
    </w:p>
    <w:p w:rsidR="00A97694" w:rsidRDefault="000032B1">
      <w:pPr>
        <w:pStyle w:val="-"/>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97694" w:rsidRDefault="000032B1">
      <w:pPr>
        <w:pStyle w:val="-"/>
      </w:pPr>
      <w: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A97694" w:rsidRDefault="00A97694">
      <w:pPr>
        <w:pStyle w:val="aff1"/>
        <w:rPr>
          <w:rFonts w:ascii="Times New Roman" w:hAnsi="Times New Roman" w:cs="Times New Roman"/>
        </w:rPr>
      </w:pPr>
      <w:bookmarkStart w:id="791" w:name="bookmark1779"/>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 xml:space="preserve">СОДЕРЖАНИЕ УЧЕБНОГО ПРЕДМЕТА «ФИЗИЧЕСКАЯ </w:t>
      </w:r>
      <w:r>
        <w:rPr>
          <w:rFonts w:ascii="Times New Roman" w:hAnsi="Times New Roman" w:cs="Times New Roman"/>
        </w:rPr>
        <w:lastRenderedPageBreak/>
        <w:t>КУЛЬТУРА»</w:t>
      </w:r>
      <w:bookmarkEnd w:id="791"/>
    </w:p>
    <w:p w:rsidR="00A97694" w:rsidRDefault="00A97694">
      <w:pPr>
        <w:pStyle w:val="aff1"/>
        <w:rPr>
          <w:rFonts w:ascii="Times New Roman" w:hAnsi="Times New Roman" w:cs="Times New Roman"/>
        </w:rPr>
      </w:pPr>
      <w:bookmarkStart w:id="792" w:name="bookmark1781"/>
    </w:p>
    <w:p w:rsidR="00A97694" w:rsidRDefault="000032B1">
      <w:pPr>
        <w:pStyle w:val="aff1"/>
        <w:rPr>
          <w:rFonts w:ascii="Times New Roman" w:hAnsi="Times New Roman" w:cs="Times New Roman"/>
        </w:rPr>
      </w:pPr>
      <w:r>
        <w:rPr>
          <w:rFonts w:ascii="Times New Roman" w:hAnsi="Times New Roman" w:cs="Times New Roman"/>
        </w:rPr>
        <w:t>5 КЛАСС</w:t>
      </w:r>
      <w:bookmarkEnd w:id="792"/>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b/>
          <w:bCs/>
          <w:color w:val="auto"/>
          <w:sz w:val="19"/>
          <w:szCs w:val="19"/>
        </w:rPr>
        <w:t xml:space="preserve">Знания о физической культуре. </w:t>
      </w:r>
      <w:r>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97694" w:rsidRDefault="000032B1">
      <w:pPr>
        <w:pStyle w:val="14"/>
        <w:spacing w:line="240" w:lineRule="auto"/>
        <w:jc w:val="both"/>
        <w:rPr>
          <w:color w:val="auto"/>
        </w:rPr>
      </w:pPr>
      <w:r>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97694" w:rsidRDefault="000032B1">
      <w:pPr>
        <w:pStyle w:val="14"/>
        <w:spacing w:line="240" w:lineRule="auto"/>
        <w:jc w:val="both"/>
        <w:rPr>
          <w:color w:val="auto"/>
        </w:rPr>
      </w:pPr>
      <w:r>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97694" w:rsidRDefault="000032B1">
      <w:pPr>
        <w:pStyle w:val="14"/>
        <w:spacing w:line="240" w:lineRule="auto"/>
        <w:jc w:val="both"/>
        <w:rPr>
          <w:color w:val="auto"/>
        </w:rPr>
      </w:pPr>
      <w:r>
        <w:rPr>
          <w:b/>
          <w:bCs/>
          <w:color w:val="auto"/>
          <w:sz w:val="19"/>
          <w:szCs w:val="19"/>
        </w:rPr>
        <w:t xml:space="preserve">Способы самостоятельной деятельности. </w:t>
      </w:r>
      <w:r>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97694" w:rsidRDefault="000032B1">
      <w:pPr>
        <w:pStyle w:val="14"/>
        <w:spacing w:line="240" w:lineRule="auto"/>
        <w:jc w:val="both"/>
        <w:rPr>
          <w:color w:val="auto"/>
        </w:rPr>
      </w:pPr>
      <w:r>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97694" w:rsidRDefault="000032B1">
      <w:pPr>
        <w:pStyle w:val="14"/>
        <w:spacing w:line="240" w:lineRule="auto"/>
        <w:jc w:val="both"/>
        <w:rPr>
          <w:color w:val="auto"/>
        </w:rPr>
      </w:pPr>
      <w:r>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97694" w:rsidRDefault="000032B1">
      <w:pPr>
        <w:pStyle w:val="14"/>
        <w:spacing w:line="240" w:lineRule="auto"/>
        <w:jc w:val="both"/>
        <w:rPr>
          <w:color w:val="auto"/>
        </w:rPr>
      </w:pPr>
      <w:r>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97694" w:rsidRDefault="000032B1">
      <w:pPr>
        <w:pStyle w:val="14"/>
        <w:spacing w:line="240" w:lineRule="auto"/>
        <w:jc w:val="both"/>
        <w:rPr>
          <w:color w:val="auto"/>
        </w:rPr>
      </w:pPr>
      <w:r>
        <w:rPr>
          <w:color w:val="auto"/>
        </w:rPr>
        <w:t>Составление дневника физической культуры.</w:t>
      </w:r>
    </w:p>
    <w:p w:rsidR="00A97694" w:rsidRDefault="000032B1">
      <w:pPr>
        <w:pStyle w:val="14"/>
        <w:spacing w:line="252"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97694" w:rsidRDefault="000032B1">
      <w:pPr>
        <w:pStyle w:val="14"/>
        <w:spacing w:line="259" w:lineRule="auto"/>
        <w:jc w:val="both"/>
        <w:rPr>
          <w:color w:val="auto"/>
        </w:rPr>
      </w:pPr>
      <w:r>
        <w:rPr>
          <w:b/>
          <w:bCs/>
          <w:i/>
          <w:iCs/>
          <w:color w:val="auto"/>
          <w:sz w:val="19"/>
          <w:szCs w:val="19"/>
        </w:rPr>
        <w:t>Спортивно-оздоровительная деятельность.</w:t>
      </w:r>
      <w:r>
        <w:rPr>
          <w:color w:val="auto"/>
        </w:rPr>
        <w:t xml:space="preserve"> Роль и значение спортивно-оздоровительной деятельности в здоровом образе жизни современного человека.</w:t>
      </w:r>
    </w:p>
    <w:p w:rsidR="00A97694" w:rsidRDefault="000032B1">
      <w:pPr>
        <w:pStyle w:val="14"/>
        <w:jc w:val="both"/>
        <w:rPr>
          <w:color w:val="auto"/>
        </w:rPr>
      </w:pPr>
      <w:r>
        <w:rPr>
          <w:i/>
          <w:iCs/>
          <w:color w:val="auto"/>
        </w:rPr>
        <w:t>Модуль «Гимнастика».</w:t>
      </w:r>
      <w:r>
        <w:rPr>
          <w:color w:val="auto"/>
        </w:rPr>
        <w:t xml:space="preserve"> Кувырки вперёд и назад в группировке; кувырки вперёд ноги «скрестно»; кувырки назад из стойки на лопатках (мальчики). </w:t>
      </w:r>
      <w:r>
        <w:rPr>
          <w:color w:val="auto"/>
        </w:rPr>
        <w:lastRenderedPageBreak/>
        <w:t>Опорные прыжки через гимнастического козла ноги врозь (мальчики); опорные прыжки на гимнастического козла с последующим спрыгиванием (девочки).</w:t>
      </w:r>
    </w:p>
    <w:p w:rsidR="00A97694" w:rsidRDefault="000032B1">
      <w:pPr>
        <w:pStyle w:val="14"/>
        <w:jc w:val="both"/>
        <w:rPr>
          <w:color w:val="auto"/>
        </w:rPr>
      </w:pPr>
      <w:r>
        <w:rPr>
          <w:color w:val="auto"/>
        </w:rPr>
        <w:t>Упражнения на низком гимнастическом бревне: передвижение ходьбой с поворотами кругом и на 90</w:t>
      </w:r>
      <w:r>
        <w:rPr>
          <w:rFonts w:eastAsia="Arial"/>
          <w:color w:val="auto"/>
          <w:sz w:val="19"/>
          <w:szCs w:val="19"/>
        </w:rPr>
        <w:t>°</w:t>
      </w:r>
      <w:r>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97694" w:rsidRDefault="000032B1">
      <w:pPr>
        <w:pStyle w:val="14"/>
        <w:jc w:val="both"/>
        <w:rPr>
          <w:color w:val="auto"/>
        </w:rPr>
      </w:pPr>
      <w:r>
        <w:rPr>
          <w:i/>
          <w:iCs/>
          <w:color w:val="auto"/>
        </w:rPr>
        <w:t>Модуль «Лёгкая атлетика».</w:t>
      </w:r>
      <w:r>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97694" w:rsidRDefault="000032B1">
      <w:pPr>
        <w:pStyle w:val="14"/>
        <w:jc w:val="both"/>
        <w:rPr>
          <w:color w:val="auto"/>
        </w:rPr>
      </w:pPr>
      <w:r>
        <w:rPr>
          <w:color w:val="auto"/>
        </w:rPr>
        <w:t>Метание малого мяча с места в вертикальную неподвижную мишень; метание малого мяча на дальность с трёх шагов разбега.</w:t>
      </w:r>
    </w:p>
    <w:p w:rsidR="00A97694" w:rsidRDefault="000032B1">
      <w:pPr>
        <w:pStyle w:val="14"/>
        <w:jc w:val="both"/>
        <w:rPr>
          <w:color w:val="auto"/>
        </w:rPr>
      </w:pPr>
      <w:r>
        <w:rPr>
          <w:i/>
          <w:iCs/>
          <w:color w:val="auto"/>
        </w:rPr>
        <w:t>Модуль «Зимние виды спорта».</w:t>
      </w:r>
      <w:r>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97694" w:rsidRDefault="000032B1">
      <w:pPr>
        <w:pStyle w:val="1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97694" w:rsidRDefault="000032B1">
      <w:pPr>
        <w:pStyle w:val="14"/>
        <w:jc w:val="both"/>
        <w:rPr>
          <w:color w:val="auto"/>
        </w:rPr>
      </w:pPr>
      <w:r>
        <w:rPr>
          <w:color w:val="auto"/>
          <w:u w:val="single"/>
        </w:rPr>
        <w:t>Волейбол.</w:t>
      </w:r>
      <w:r>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97694" w:rsidRDefault="000032B1">
      <w:pPr>
        <w:pStyle w:val="14"/>
        <w:jc w:val="both"/>
        <w:rPr>
          <w:color w:val="auto"/>
        </w:rPr>
      </w:pPr>
      <w:r>
        <w:rPr>
          <w:color w:val="auto"/>
          <w:u w:val="single"/>
        </w:rPr>
        <w:t>Футбол.</w:t>
      </w:r>
      <w:r>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97694" w:rsidRDefault="000032B1">
      <w:pPr>
        <w:pStyle w:val="1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7694" w:rsidRDefault="000032B1">
      <w:pPr>
        <w:pStyle w:val="1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7694" w:rsidRDefault="000032B1">
      <w:pPr>
        <w:pStyle w:val="aff1"/>
        <w:rPr>
          <w:rFonts w:ascii="Times New Roman" w:hAnsi="Times New Roman" w:cs="Times New Roman"/>
        </w:rPr>
      </w:pPr>
      <w:bookmarkStart w:id="793" w:name="bookmark1783"/>
      <w:r>
        <w:rPr>
          <w:rFonts w:ascii="Times New Roman" w:hAnsi="Times New Roman" w:cs="Times New Roman"/>
        </w:rPr>
        <w:t>6 КЛАСС</w:t>
      </w:r>
      <w:bookmarkEnd w:id="793"/>
    </w:p>
    <w:p w:rsidR="00A97694" w:rsidRDefault="00A97694">
      <w:pPr>
        <w:pStyle w:val="aff1"/>
        <w:rPr>
          <w:rFonts w:ascii="Times New Roman" w:hAnsi="Times New Roman" w:cs="Times New Roman"/>
        </w:rPr>
      </w:pPr>
    </w:p>
    <w:p w:rsidR="00A97694" w:rsidRDefault="000032B1">
      <w:pPr>
        <w:pStyle w:val="14"/>
        <w:spacing w:line="257" w:lineRule="auto"/>
        <w:jc w:val="both"/>
        <w:rPr>
          <w:color w:val="auto"/>
        </w:rPr>
      </w:pPr>
      <w:r>
        <w:rPr>
          <w:b/>
          <w:bCs/>
          <w:color w:val="auto"/>
          <w:sz w:val="19"/>
          <w:szCs w:val="19"/>
        </w:rPr>
        <w:t xml:space="preserve">Знания о физической культуре. </w:t>
      </w:r>
      <w:r>
        <w:rPr>
          <w:color w:val="auto"/>
        </w:rPr>
        <w:t xml:space="preserve">Возрождение Олимпийских игр и </w:t>
      </w:r>
      <w:r>
        <w:rPr>
          <w:color w:val="auto"/>
        </w:rPr>
        <w:lastRenderedPageBreak/>
        <w:t>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97694" w:rsidRDefault="000032B1">
      <w:pPr>
        <w:pStyle w:val="14"/>
        <w:spacing w:line="257" w:lineRule="auto"/>
        <w:jc w:val="both"/>
        <w:rPr>
          <w:color w:val="auto"/>
        </w:rPr>
      </w:pPr>
      <w:r>
        <w:rPr>
          <w:b/>
          <w:bCs/>
          <w:color w:val="auto"/>
          <w:sz w:val="19"/>
          <w:szCs w:val="19"/>
        </w:rPr>
        <w:t xml:space="preserve">Способы самостоятельной деятельности. </w:t>
      </w:r>
      <w:r>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97694" w:rsidRDefault="000032B1">
      <w:pPr>
        <w:pStyle w:val="14"/>
        <w:jc w:val="both"/>
        <w:rPr>
          <w:color w:val="auto"/>
        </w:rPr>
      </w:pPr>
      <w:r>
        <w:rPr>
          <w:color w:val="auto"/>
        </w:rPr>
        <w:t>Правила и способы самостоятельного развития физических качеств. Способы определения индивидуальной физическ</w:t>
      </w:r>
      <w:r w:rsidR="00764902">
        <w:rPr>
          <w:color w:val="auto"/>
        </w:rPr>
        <w:t xml:space="preserve">ой нагрузки. Правила проведения </w:t>
      </w:r>
      <w:r>
        <w:rPr>
          <w:color w:val="auto"/>
        </w:rPr>
        <w:t>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97694" w:rsidRDefault="000032B1">
      <w:pPr>
        <w:pStyle w:val="14"/>
        <w:jc w:val="both"/>
        <w:rPr>
          <w:color w:val="auto"/>
        </w:rPr>
      </w:pPr>
      <w:r>
        <w:rPr>
          <w:color w:val="auto"/>
        </w:rPr>
        <w:t>Правила и способы составления плана самостоятельных занятий физической подготовкой.</w:t>
      </w:r>
    </w:p>
    <w:p w:rsidR="00A97694" w:rsidRDefault="000032B1">
      <w:pPr>
        <w:pStyle w:val="14"/>
        <w:spacing w:line="259"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97694" w:rsidRDefault="000032B1">
      <w:pPr>
        <w:pStyle w:val="14"/>
        <w:jc w:val="both"/>
        <w:rPr>
          <w:color w:val="auto"/>
        </w:rPr>
      </w:pPr>
      <w:r>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97694" w:rsidRDefault="000032B1">
      <w:pPr>
        <w:pStyle w:val="14"/>
        <w:spacing w:line="257"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97694" w:rsidRDefault="000032B1">
      <w:pPr>
        <w:pStyle w:val="14"/>
        <w:jc w:val="both"/>
        <w:rPr>
          <w:color w:val="auto"/>
        </w:rPr>
      </w:pPr>
      <w:r>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97694" w:rsidRDefault="000032B1">
      <w:pPr>
        <w:pStyle w:val="14"/>
        <w:jc w:val="both"/>
        <w:rPr>
          <w:color w:val="auto"/>
        </w:rPr>
      </w:pPr>
      <w:r>
        <w:rPr>
          <w:color w:val="auto"/>
        </w:rPr>
        <w:t>Опорные прыжки через гимнастического козла с разбега способом «согнув ноги» (мальчики) и способом «ноги врозь» (девочки).</w:t>
      </w:r>
    </w:p>
    <w:p w:rsidR="00A97694" w:rsidRDefault="000032B1">
      <w:pPr>
        <w:pStyle w:val="14"/>
        <w:jc w:val="both"/>
        <w:rPr>
          <w:color w:val="auto"/>
        </w:rPr>
      </w:pPr>
      <w:r>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97694" w:rsidRDefault="000032B1">
      <w:pPr>
        <w:pStyle w:val="14"/>
        <w:jc w:val="both"/>
        <w:rPr>
          <w:color w:val="auto"/>
        </w:rPr>
      </w:pPr>
      <w:r>
        <w:rPr>
          <w:color w:val="auto"/>
        </w:rPr>
        <w:t>Упражнения на невысокой гимнастической перекладине: висы; упор ноги врозь; перемах вперёд и обратно (мальчики).</w:t>
      </w:r>
    </w:p>
    <w:p w:rsidR="00A97694" w:rsidRDefault="000032B1">
      <w:pPr>
        <w:pStyle w:val="14"/>
        <w:jc w:val="both"/>
        <w:rPr>
          <w:color w:val="auto"/>
        </w:rPr>
      </w:pPr>
      <w:r>
        <w:rPr>
          <w:color w:val="auto"/>
        </w:rPr>
        <w:lastRenderedPageBreak/>
        <w:t>Лазанье по канату в три приёма (мальчики).</w:t>
      </w:r>
    </w:p>
    <w:p w:rsidR="00A97694" w:rsidRDefault="000032B1">
      <w:pPr>
        <w:pStyle w:val="14"/>
        <w:jc w:val="both"/>
        <w:rPr>
          <w:color w:val="auto"/>
        </w:rPr>
      </w:pPr>
      <w:r>
        <w:rPr>
          <w:i/>
          <w:iCs/>
          <w:color w:val="auto"/>
        </w:rPr>
        <w:t>Модуль «Лёгкая атлетика»</w:t>
      </w:r>
      <w:r>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97694" w:rsidRDefault="000032B1">
      <w:pPr>
        <w:pStyle w:val="14"/>
        <w:jc w:val="both"/>
        <w:rPr>
          <w:color w:val="auto"/>
        </w:rPr>
      </w:pPr>
      <w:r>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97694" w:rsidRDefault="000032B1">
      <w:pPr>
        <w:pStyle w:val="14"/>
        <w:jc w:val="both"/>
        <w:rPr>
          <w:color w:val="auto"/>
        </w:rPr>
      </w:pPr>
      <w:r>
        <w:rPr>
          <w:color w:val="auto"/>
        </w:rPr>
        <w:t>Метание малого (теннисного) мяча в подвижную (раскачивающуюся) мишень.</w:t>
      </w:r>
    </w:p>
    <w:p w:rsidR="00A97694" w:rsidRDefault="000032B1">
      <w:pPr>
        <w:pStyle w:val="14"/>
        <w:jc w:val="both"/>
        <w:rPr>
          <w:color w:val="auto"/>
        </w:rPr>
      </w:pPr>
      <w:r>
        <w:rPr>
          <w:i/>
          <w:iCs/>
          <w:color w:val="auto"/>
        </w:rPr>
        <w:t>Модуль «Зимние виды спорта»</w:t>
      </w:r>
      <w:r>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97694" w:rsidRDefault="000032B1">
      <w:pPr>
        <w:pStyle w:val="1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97694" w:rsidRDefault="000032B1">
      <w:pPr>
        <w:pStyle w:val="14"/>
        <w:jc w:val="both"/>
        <w:rPr>
          <w:color w:val="auto"/>
        </w:rPr>
      </w:pPr>
      <w:r>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97694" w:rsidRDefault="000032B1">
      <w:pPr>
        <w:pStyle w:val="14"/>
        <w:jc w:val="both"/>
        <w:rPr>
          <w:color w:val="auto"/>
        </w:rPr>
      </w:pPr>
      <w:r>
        <w:rPr>
          <w:color w:val="auto"/>
        </w:rPr>
        <w:t>Правила игры и игровая деятельность по правилам с использованием разученных технических приёмов.</w:t>
      </w:r>
    </w:p>
    <w:p w:rsidR="00A97694" w:rsidRDefault="000032B1">
      <w:pPr>
        <w:pStyle w:val="14"/>
        <w:jc w:val="both"/>
        <w:rPr>
          <w:color w:val="auto"/>
        </w:rPr>
      </w:pPr>
      <w:r>
        <w:rPr>
          <w:color w:val="auto"/>
          <w:u w:val="single"/>
        </w:rPr>
        <w:t>Волейбол.</w:t>
      </w:r>
      <w:r>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97694" w:rsidRDefault="000032B1">
      <w:pPr>
        <w:pStyle w:val="14"/>
        <w:jc w:val="both"/>
        <w:rPr>
          <w:color w:val="auto"/>
        </w:rPr>
      </w:pPr>
      <w:r>
        <w:rPr>
          <w:color w:val="auto"/>
          <w:u w:val="single"/>
        </w:rPr>
        <w:t>Футбол.</w:t>
      </w:r>
      <w:r>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97694" w:rsidRDefault="000032B1">
      <w:pPr>
        <w:pStyle w:val="1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7694" w:rsidRDefault="000032B1">
      <w:pPr>
        <w:pStyle w:val="1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7694" w:rsidRDefault="000032B1">
      <w:pPr>
        <w:pStyle w:val="aff1"/>
        <w:rPr>
          <w:rFonts w:ascii="Times New Roman" w:hAnsi="Times New Roman" w:cs="Times New Roman"/>
        </w:rPr>
      </w:pPr>
      <w:bookmarkStart w:id="794" w:name="bookmark1785"/>
      <w:r>
        <w:rPr>
          <w:rFonts w:ascii="Times New Roman" w:hAnsi="Times New Roman" w:cs="Times New Roman"/>
        </w:rPr>
        <w:t>7 КЛАСС</w:t>
      </w:r>
      <w:bookmarkEnd w:id="794"/>
    </w:p>
    <w:p w:rsidR="00A97694" w:rsidRDefault="00A97694">
      <w:pPr>
        <w:pStyle w:val="aff1"/>
        <w:rPr>
          <w:rFonts w:ascii="Times New Roman" w:hAnsi="Times New Roman" w:cs="Times New Roman"/>
        </w:rPr>
      </w:pPr>
    </w:p>
    <w:p w:rsidR="00A97694" w:rsidRDefault="000032B1">
      <w:pPr>
        <w:pStyle w:val="14"/>
        <w:spacing w:line="257" w:lineRule="auto"/>
        <w:jc w:val="both"/>
        <w:rPr>
          <w:color w:val="auto"/>
        </w:rPr>
      </w:pPr>
      <w:r>
        <w:rPr>
          <w:b/>
          <w:bCs/>
          <w:color w:val="auto"/>
          <w:sz w:val="19"/>
          <w:szCs w:val="19"/>
        </w:rPr>
        <w:t xml:space="preserve">Знания о физической культуре. </w:t>
      </w:r>
      <w:r>
        <w:rPr>
          <w:color w:val="auto"/>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w:t>
      </w:r>
      <w:r>
        <w:rPr>
          <w:color w:val="auto"/>
        </w:rPr>
        <w:lastRenderedPageBreak/>
        <w:t>СССР и современной России; характеристика основных этапов развития. Выдающиеся советские и российские олимпийцы.</w:t>
      </w:r>
    </w:p>
    <w:p w:rsidR="00A97694" w:rsidRDefault="000032B1">
      <w:pPr>
        <w:pStyle w:val="14"/>
        <w:jc w:val="both"/>
        <w:rPr>
          <w:color w:val="auto"/>
        </w:rPr>
      </w:pPr>
      <w:r>
        <w:rPr>
          <w:color w:val="auto"/>
        </w:rPr>
        <w:t>Влияние занятий физической культурой и спортом на воспитание положительных качеств личности современного человека.</w:t>
      </w:r>
    </w:p>
    <w:p w:rsidR="00A97694" w:rsidRDefault="000032B1">
      <w:pPr>
        <w:pStyle w:val="14"/>
        <w:spacing w:line="259" w:lineRule="auto"/>
        <w:jc w:val="both"/>
        <w:rPr>
          <w:color w:val="auto"/>
        </w:rPr>
      </w:pPr>
      <w:r>
        <w:rPr>
          <w:b/>
          <w:bCs/>
          <w:color w:val="auto"/>
          <w:sz w:val="19"/>
          <w:szCs w:val="19"/>
        </w:rPr>
        <w:t xml:space="preserve">Способы самостоятельной деятельности. </w:t>
      </w:r>
      <w:r>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97694" w:rsidRDefault="000032B1">
      <w:pPr>
        <w:pStyle w:val="14"/>
        <w:jc w:val="both"/>
        <w:rPr>
          <w:color w:val="auto"/>
        </w:rPr>
      </w:pPr>
      <w:r>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97694" w:rsidRDefault="000032B1">
      <w:pPr>
        <w:pStyle w:val="14"/>
        <w:spacing w:line="259" w:lineRule="auto"/>
        <w:jc w:val="both"/>
        <w:rPr>
          <w:color w:val="auto"/>
        </w:rPr>
      </w:pPr>
      <w:r>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97694" w:rsidRDefault="000032B1">
      <w:pPr>
        <w:pStyle w:val="14"/>
        <w:spacing w:line="264"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97694" w:rsidRDefault="000032B1">
      <w:pPr>
        <w:pStyle w:val="14"/>
        <w:spacing w:line="262"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97694" w:rsidRDefault="000032B1">
      <w:pPr>
        <w:pStyle w:val="14"/>
        <w:spacing w:line="259" w:lineRule="auto"/>
        <w:jc w:val="both"/>
        <w:rPr>
          <w:color w:val="auto"/>
        </w:rPr>
      </w:pPr>
      <w:r>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97694" w:rsidRDefault="000032B1">
      <w:pPr>
        <w:pStyle w:val="14"/>
        <w:spacing w:line="259" w:lineRule="auto"/>
        <w:jc w:val="both"/>
        <w:rPr>
          <w:color w:val="auto"/>
        </w:rPr>
      </w:pPr>
      <w:r>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97694" w:rsidRDefault="000032B1">
      <w:pPr>
        <w:pStyle w:val="14"/>
        <w:spacing w:line="259" w:lineRule="auto"/>
        <w:jc w:val="both"/>
        <w:rPr>
          <w:color w:val="auto"/>
        </w:rPr>
      </w:pPr>
      <w:r>
        <w:rPr>
          <w:i/>
          <w:iCs/>
          <w:color w:val="auto"/>
        </w:rPr>
        <w:t>Модуль «Лёгкая атлетика».</w:t>
      </w:r>
      <w:r>
        <w:rPr>
          <w:color w:val="auto"/>
        </w:rPr>
        <w:t xml:space="preserve"> Бег с преодолением препятствий способами «наступание» и «прыжковый бег»; эстафетный бег. Ранее освоенные </w:t>
      </w:r>
      <w:r>
        <w:rPr>
          <w:color w:val="auto"/>
        </w:rPr>
        <w:lastRenderedPageBreak/>
        <w:t>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97694" w:rsidRDefault="000032B1">
      <w:pPr>
        <w:pStyle w:val="14"/>
        <w:spacing w:line="259" w:lineRule="auto"/>
        <w:jc w:val="both"/>
        <w:rPr>
          <w:color w:val="auto"/>
        </w:rPr>
      </w:pPr>
      <w:r>
        <w:rPr>
          <w:color w:val="auto"/>
        </w:rPr>
        <w:t>Метание малого (теннисного) мяча по движущейся (катящейся) с разной скоростью мишени.</w:t>
      </w:r>
    </w:p>
    <w:p w:rsidR="00A97694" w:rsidRDefault="000032B1">
      <w:pPr>
        <w:pStyle w:val="14"/>
        <w:jc w:val="both"/>
        <w:rPr>
          <w:color w:val="auto"/>
        </w:rPr>
      </w:pPr>
      <w:r>
        <w:rPr>
          <w:i/>
          <w:iCs/>
          <w:color w:val="auto"/>
        </w:rPr>
        <w:t>Модуль «Зимние виды спорта».</w:t>
      </w:r>
      <w:r>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97694" w:rsidRDefault="000032B1">
      <w:pPr>
        <w:pStyle w:val="1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97694" w:rsidRDefault="000032B1">
      <w:pPr>
        <w:pStyle w:val="14"/>
        <w:jc w:val="both"/>
        <w:rPr>
          <w:color w:val="auto"/>
        </w:rPr>
      </w:pPr>
      <w:r>
        <w:rPr>
          <w:color w:val="auto"/>
          <w:u w:val="single"/>
        </w:rPr>
        <w:t>Волейбол.</w:t>
      </w:r>
      <w:r>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97694" w:rsidRDefault="000032B1">
      <w:pPr>
        <w:pStyle w:val="14"/>
        <w:jc w:val="both"/>
        <w:rPr>
          <w:color w:val="auto"/>
        </w:rPr>
      </w:pPr>
      <w:r>
        <w:rPr>
          <w:color w:val="auto"/>
          <w:u w:val="single"/>
        </w:rPr>
        <w:t>Футбол.</w:t>
      </w:r>
      <w:r>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97694" w:rsidRDefault="000032B1">
      <w:pPr>
        <w:pStyle w:val="1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7694" w:rsidRDefault="000032B1">
      <w:pPr>
        <w:pStyle w:val="1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7694" w:rsidRDefault="000032B1">
      <w:pPr>
        <w:pStyle w:val="aff1"/>
        <w:rPr>
          <w:rFonts w:ascii="Times New Roman" w:hAnsi="Times New Roman" w:cs="Times New Roman"/>
        </w:rPr>
      </w:pPr>
      <w:bookmarkStart w:id="795" w:name="bookmark1787"/>
      <w:r>
        <w:rPr>
          <w:rFonts w:ascii="Times New Roman" w:hAnsi="Times New Roman" w:cs="Times New Roman"/>
        </w:rPr>
        <w:t>8 КЛАСС</w:t>
      </w:r>
      <w:bookmarkEnd w:id="795"/>
    </w:p>
    <w:p w:rsidR="00A97694" w:rsidRDefault="00A97694">
      <w:pPr>
        <w:pStyle w:val="aff1"/>
        <w:rPr>
          <w:rFonts w:ascii="Times New Roman" w:hAnsi="Times New Roman" w:cs="Times New Roman"/>
        </w:rPr>
      </w:pPr>
    </w:p>
    <w:p w:rsidR="00A97694" w:rsidRDefault="000032B1">
      <w:pPr>
        <w:pStyle w:val="14"/>
        <w:spacing w:line="257" w:lineRule="auto"/>
        <w:jc w:val="both"/>
        <w:rPr>
          <w:color w:val="auto"/>
        </w:rPr>
      </w:pPr>
      <w:r>
        <w:rPr>
          <w:b/>
          <w:bCs/>
          <w:color w:val="auto"/>
          <w:sz w:val="19"/>
          <w:szCs w:val="19"/>
        </w:rPr>
        <w:t xml:space="preserve">Знания о физической культуре. </w:t>
      </w:r>
      <w:r>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97694" w:rsidRDefault="000032B1">
      <w:pPr>
        <w:pStyle w:val="-"/>
      </w:pPr>
      <w:r>
        <w:rPr>
          <w:b/>
          <w:bCs/>
          <w:sz w:val="19"/>
          <w:szCs w:val="19"/>
        </w:rPr>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97694" w:rsidRDefault="000032B1">
      <w:pPr>
        <w:pStyle w:val="-"/>
      </w:pPr>
      <w:r>
        <w:t xml:space="preserve">Составление планов-конспектов для самостоятельных занятий </w:t>
      </w:r>
      <w:r>
        <w:lastRenderedPageBreak/>
        <w:t>спортивной подготовкой. Способы учёта индивидуальных особенностей при составлении планов самостоятельных тренировочных занятий.</w:t>
      </w:r>
    </w:p>
    <w:p w:rsidR="00A97694" w:rsidRDefault="000032B1">
      <w:pPr>
        <w:pStyle w:val="-"/>
      </w:pPr>
      <w:r>
        <w:rPr>
          <w:rFonts w:eastAsia="Times New Roman"/>
          <w:b/>
          <w:bCs/>
          <w:sz w:val="19"/>
          <w:szCs w:val="19"/>
        </w:rPr>
        <w:t xml:space="preserve">Физическое совершенствование. </w:t>
      </w:r>
      <w:r>
        <w:rPr>
          <w:rFonts w:eastAsia="Times New Roman"/>
          <w:b/>
          <w:bCs/>
          <w:i/>
          <w:iCs/>
          <w:sz w:val="19"/>
          <w:szCs w:val="19"/>
        </w:rPr>
        <w:t>Физкультурно-оздоровительная деятельность.</w:t>
      </w:r>
      <w: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97694" w:rsidRDefault="000032B1">
      <w:pPr>
        <w:pStyle w:val="-"/>
        <w:spacing w:line="262" w:lineRule="auto"/>
      </w:pPr>
      <w:r>
        <w:rPr>
          <w:rFonts w:eastAsia="Times New Roman"/>
          <w:b/>
          <w:bCs/>
          <w:i/>
          <w:iCs/>
          <w:sz w:val="19"/>
          <w:szCs w:val="19"/>
        </w:rPr>
        <w:t xml:space="preserve">Спортивно-оздоровительная деятельность. </w:t>
      </w:r>
      <w:r>
        <w:rPr>
          <w:rFonts w:eastAsia="Times New Roman"/>
          <w:i/>
          <w:iCs/>
        </w:rPr>
        <w:t>Модуль «Гимнастика»</w:t>
      </w:r>
      <w: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97694" w:rsidRDefault="000032B1">
      <w:pPr>
        <w:pStyle w:val="-"/>
        <w:spacing w:line="262" w:lineRule="auto"/>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97694" w:rsidRDefault="000032B1">
      <w:pPr>
        <w:pStyle w:val="-"/>
        <w:spacing w:line="262" w:lineRule="auto"/>
      </w:pPr>
      <w:r>
        <w:rPr>
          <w:rFonts w:eastAsia="Times New Roman"/>
          <w:i/>
          <w:iCs/>
        </w:rPr>
        <w:t>Модуль «Лёгкая атлетика».</w:t>
      </w:r>
      <w:r>
        <w:t xml:space="preserve"> Кроссовый бег; прыжок в длину с разбега способом «прогнувшись».</w:t>
      </w:r>
    </w:p>
    <w:p w:rsidR="00A97694" w:rsidRDefault="000032B1">
      <w:pPr>
        <w:pStyle w:val="-"/>
        <w:spacing w:line="262" w:lineRule="auto"/>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97694" w:rsidRDefault="000032B1">
      <w:pPr>
        <w:pStyle w:val="-"/>
        <w:spacing w:line="262" w:lineRule="auto"/>
      </w:pPr>
      <w:r>
        <w:rPr>
          <w:rFonts w:eastAsia="Times New Roman"/>
          <w:i/>
          <w:iCs/>
        </w:rPr>
        <w:t>Модуль «Зимние виды спорта».</w:t>
      </w:r>
      <w:r>
        <w:t xml:space="preserve"> Передвижение на лыжах одновременным бесшажным ходом; преодоление естественных препятствий на лыжах шир</w:t>
      </w:r>
      <w:r w:rsidR="00764902">
        <w:t>оким шагом, перешагиванием, пе</w:t>
      </w:r>
      <w:r>
        <w:t>релазанием; торможение боковым скольжением при спуске на лыжах с пологого склона; п</w:t>
      </w:r>
      <w:r w:rsidR="00764902">
        <w:t>ереход с попеременного двухшаж</w:t>
      </w:r>
      <w:r>
        <w:t>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97694" w:rsidRDefault="000032B1">
      <w:pPr>
        <w:pStyle w:val="-"/>
      </w:pPr>
      <w:r>
        <w:rPr>
          <w:rFonts w:eastAsia="Times New Roman"/>
          <w:i/>
          <w:iCs/>
        </w:rPr>
        <w:t>Модуль «Плавание».</w:t>
      </w:r>
      <w:r>
        <w:t xml:space="preserve"> Старт прыжком с тумбочки при плавании кролем на груди; старт из воды толчком от стенки бассей</w:t>
      </w:r>
      <w:r>
        <w:rPr>
          <w:rStyle w:val="af3"/>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97694" w:rsidRDefault="000032B1">
      <w:pPr>
        <w:pStyle w:val="1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Повороты туловища в правую и левую стороны с удержанием мяча двумя руками; передача мяча одной </w:t>
      </w:r>
      <w:r>
        <w:rPr>
          <w:color w:val="auto"/>
        </w:rPr>
        <w:lastRenderedPageBreak/>
        <w:t>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97694" w:rsidRDefault="000032B1">
      <w:pPr>
        <w:pStyle w:val="14"/>
        <w:jc w:val="both"/>
        <w:rPr>
          <w:color w:val="auto"/>
        </w:rPr>
      </w:pPr>
      <w:r>
        <w:rPr>
          <w:color w:val="auto"/>
          <w:u w:val="single"/>
        </w:rPr>
        <w:t>Волейбол.</w:t>
      </w:r>
      <w:r>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97694" w:rsidRDefault="000032B1">
      <w:pPr>
        <w:pStyle w:val="14"/>
        <w:jc w:val="both"/>
        <w:rPr>
          <w:color w:val="auto"/>
        </w:rPr>
      </w:pPr>
      <w:r>
        <w:rPr>
          <w:color w:val="auto"/>
          <w:u w:val="single"/>
        </w:rPr>
        <w:t>Футбол.</w:t>
      </w:r>
      <w:r>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97694" w:rsidRDefault="000032B1">
      <w:pPr>
        <w:pStyle w:val="1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7694" w:rsidRDefault="000032B1">
      <w:pPr>
        <w:pStyle w:val="1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7694" w:rsidRDefault="000032B1">
      <w:pPr>
        <w:pStyle w:val="aff1"/>
        <w:rPr>
          <w:rFonts w:ascii="Times New Roman" w:hAnsi="Times New Roman" w:cs="Times New Roman"/>
        </w:rPr>
      </w:pPr>
      <w:bookmarkStart w:id="796" w:name="bookmark1789"/>
      <w:r>
        <w:rPr>
          <w:rFonts w:ascii="Times New Roman" w:hAnsi="Times New Roman" w:cs="Times New Roman"/>
        </w:rPr>
        <w:t>9 КЛАСС</w:t>
      </w:r>
      <w:bookmarkEnd w:id="796"/>
    </w:p>
    <w:p w:rsidR="00A97694" w:rsidRDefault="00A97694">
      <w:pPr>
        <w:pStyle w:val="aff1"/>
        <w:rPr>
          <w:rFonts w:ascii="Times New Roman" w:hAnsi="Times New Roman" w:cs="Times New Roman"/>
        </w:rPr>
      </w:pPr>
    </w:p>
    <w:p w:rsidR="00A97694" w:rsidRDefault="000032B1">
      <w:pPr>
        <w:pStyle w:val="14"/>
        <w:spacing w:line="257" w:lineRule="auto"/>
        <w:jc w:val="both"/>
        <w:rPr>
          <w:color w:val="auto"/>
        </w:rPr>
      </w:pPr>
      <w:r>
        <w:rPr>
          <w:b/>
          <w:bCs/>
          <w:color w:val="auto"/>
          <w:sz w:val="19"/>
          <w:szCs w:val="19"/>
        </w:rPr>
        <w:t xml:space="preserve">Знания о физической культуре. </w:t>
      </w:r>
      <w:r>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97694" w:rsidRDefault="000032B1">
      <w:pPr>
        <w:pStyle w:val="14"/>
        <w:spacing w:after="80" w:line="257" w:lineRule="auto"/>
        <w:jc w:val="both"/>
        <w:rPr>
          <w:color w:val="auto"/>
        </w:rPr>
      </w:pPr>
      <w:r>
        <w:rPr>
          <w:b/>
          <w:bCs/>
          <w:color w:val="auto"/>
          <w:sz w:val="19"/>
          <w:szCs w:val="19"/>
        </w:rPr>
        <w:t xml:space="preserve">Способы самостоятельной деятельности. </w:t>
      </w:r>
      <w:r>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97694" w:rsidRDefault="000032B1">
      <w:pPr>
        <w:pStyle w:val="14"/>
        <w:spacing w:line="240"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97694" w:rsidRDefault="000032B1">
      <w:pPr>
        <w:pStyle w:val="14"/>
        <w:spacing w:line="240"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w:t>
      </w:r>
      <w:r>
        <w:rPr>
          <w:color w:val="auto"/>
        </w:rPr>
        <w:lastRenderedPageBreak/>
        <w:t>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97694" w:rsidRDefault="000032B1">
      <w:pPr>
        <w:pStyle w:val="14"/>
        <w:spacing w:line="240" w:lineRule="auto"/>
        <w:jc w:val="both"/>
        <w:rPr>
          <w:color w:val="auto"/>
        </w:rPr>
      </w:pPr>
      <w:r>
        <w:rPr>
          <w:i/>
          <w:iCs/>
          <w:color w:val="auto"/>
        </w:rPr>
        <w:t>Модуль «Лёгкая атлетика».</w:t>
      </w:r>
      <w:r>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97694" w:rsidRDefault="000032B1">
      <w:pPr>
        <w:pStyle w:val="14"/>
        <w:spacing w:line="240" w:lineRule="auto"/>
        <w:jc w:val="both"/>
        <w:rPr>
          <w:color w:val="auto"/>
        </w:rPr>
      </w:pPr>
      <w:r>
        <w:rPr>
          <w:i/>
          <w:iCs/>
          <w:color w:val="auto"/>
        </w:rPr>
        <w:t>Модуль «Зимние виды спорта».</w:t>
      </w:r>
      <w:r>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97694" w:rsidRDefault="000032B1">
      <w:pPr>
        <w:pStyle w:val="14"/>
        <w:spacing w:line="240" w:lineRule="auto"/>
        <w:jc w:val="both"/>
        <w:rPr>
          <w:color w:val="auto"/>
        </w:rPr>
      </w:pPr>
      <w:r>
        <w:rPr>
          <w:i/>
          <w:iCs/>
          <w:color w:val="auto"/>
        </w:rPr>
        <w:t>Модуль «Плавание».</w:t>
      </w:r>
      <w:r>
        <w:rPr>
          <w:color w:val="auto"/>
        </w:rPr>
        <w:t xml:space="preserve"> Брасс: подводящие упражнения и плавание в полной координации. Повороты при плавании брассом.</w:t>
      </w:r>
    </w:p>
    <w:p w:rsidR="00A97694" w:rsidRDefault="000032B1">
      <w:pPr>
        <w:pStyle w:val="14"/>
        <w:spacing w:line="240" w:lineRule="auto"/>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Техническая подготовка в игровых действиях: ведение, передачи, приёмы и броски мяча на месте, в прыжке, после ведения.</w:t>
      </w:r>
    </w:p>
    <w:p w:rsidR="00A97694" w:rsidRDefault="000032B1">
      <w:pPr>
        <w:pStyle w:val="14"/>
        <w:spacing w:line="240" w:lineRule="auto"/>
        <w:jc w:val="both"/>
        <w:rPr>
          <w:color w:val="auto"/>
        </w:rPr>
      </w:pPr>
      <w:r>
        <w:rPr>
          <w:color w:val="auto"/>
          <w:u w:val="single"/>
        </w:rPr>
        <w:t>Волейбол.</w:t>
      </w:r>
      <w:r>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97694" w:rsidRDefault="000032B1">
      <w:pPr>
        <w:pStyle w:val="14"/>
        <w:spacing w:line="240" w:lineRule="auto"/>
        <w:jc w:val="both"/>
        <w:rPr>
          <w:color w:val="auto"/>
        </w:rPr>
      </w:pPr>
      <w:r>
        <w:rPr>
          <w:color w:val="auto"/>
          <w:u w:val="single"/>
        </w:rPr>
        <w:t>Футбол.</w:t>
      </w:r>
      <w:r>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97694" w:rsidRDefault="000032B1">
      <w:pPr>
        <w:pStyle w:val="14"/>
        <w:spacing w:line="240" w:lineRule="auto"/>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97694" w:rsidRDefault="000032B1">
      <w:pPr>
        <w:pStyle w:val="14"/>
        <w:spacing w:line="257" w:lineRule="auto"/>
        <w:jc w:val="both"/>
        <w:rPr>
          <w:color w:val="auto"/>
        </w:rPr>
      </w:pPr>
      <w:r>
        <w:rPr>
          <w:b/>
          <w:bCs/>
          <w:i/>
          <w:iCs/>
          <w:color w:val="auto"/>
          <w:sz w:val="19"/>
          <w:szCs w:val="19"/>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97694" w:rsidRDefault="000032B1">
      <w:pPr>
        <w:pStyle w:val="14"/>
        <w:jc w:val="both"/>
        <w:rPr>
          <w:color w:val="auto"/>
        </w:rPr>
      </w:pPr>
      <w:r>
        <w:rPr>
          <w:b/>
          <w:bCs/>
          <w:color w:val="auto"/>
          <w:sz w:val="19"/>
          <w:szCs w:val="19"/>
        </w:rPr>
        <w:t xml:space="preserve">Примерная программа вариативного модуля «Базовая физическая подготовка». </w:t>
      </w:r>
      <w:r>
        <w:rPr>
          <w:i/>
          <w:iCs/>
          <w:color w:val="auto"/>
        </w:rPr>
        <w:t xml:space="preserve">Развитие силовых способностей. </w:t>
      </w:r>
      <w:r>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w:t>
      </w:r>
      <w:r>
        <w:rPr>
          <w:color w:val="auto"/>
        </w:rPr>
        <w:lastRenderedPageBreak/>
        <w:t>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97694" w:rsidRDefault="000032B1">
      <w:pPr>
        <w:pStyle w:val="14"/>
        <w:jc w:val="both"/>
        <w:rPr>
          <w:color w:val="auto"/>
        </w:rPr>
      </w:pPr>
      <w:r>
        <w:rPr>
          <w:i/>
          <w:iCs/>
          <w:color w:val="auto"/>
        </w:rPr>
        <w:t>Развитие скоростных способностей.</w:t>
      </w:r>
      <w:r>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97694" w:rsidRDefault="000032B1">
      <w:pPr>
        <w:pStyle w:val="14"/>
        <w:jc w:val="both"/>
        <w:rPr>
          <w:color w:val="auto"/>
        </w:rPr>
      </w:pPr>
      <w:r>
        <w:rPr>
          <w:i/>
          <w:iCs/>
          <w:color w:val="auto"/>
        </w:rPr>
        <w:t>Развитие выносливости.</w:t>
      </w:r>
      <w:r>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97694" w:rsidRDefault="000032B1">
      <w:pPr>
        <w:pStyle w:val="14"/>
        <w:jc w:val="both"/>
        <w:rPr>
          <w:color w:val="auto"/>
        </w:rPr>
      </w:pPr>
      <w:r>
        <w:rPr>
          <w:i/>
          <w:iCs/>
          <w:color w:val="auto"/>
        </w:rPr>
        <w:t>Развитие координации движений.</w:t>
      </w:r>
      <w:r>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97694" w:rsidRDefault="000032B1">
      <w:pPr>
        <w:pStyle w:val="14"/>
        <w:jc w:val="both"/>
        <w:rPr>
          <w:color w:val="auto"/>
        </w:rPr>
      </w:pPr>
      <w:r>
        <w:rPr>
          <w:i/>
          <w:iCs/>
          <w:color w:val="auto"/>
        </w:rPr>
        <w:t>Развитие гибкости.</w:t>
      </w:r>
      <w:r>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w:t>
      </w:r>
      <w:r>
        <w:rPr>
          <w:color w:val="auto"/>
        </w:rPr>
        <w:lastRenderedPageBreak/>
        <w:t>упражнения для развития подвижности суставов (полушпагат, шпагат, выкруты гимнастической палки).</w:t>
      </w:r>
    </w:p>
    <w:p w:rsidR="00A97694" w:rsidRDefault="000032B1">
      <w:pPr>
        <w:pStyle w:val="14"/>
        <w:jc w:val="both"/>
        <w:rPr>
          <w:color w:val="auto"/>
        </w:rPr>
      </w:pPr>
      <w:r>
        <w:rPr>
          <w:i/>
          <w:iCs/>
          <w:color w:val="auto"/>
        </w:rPr>
        <w:t>Упражнения культурно-этнической направленности.</w:t>
      </w:r>
      <w:r>
        <w:rPr>
          <w:color w:val="auto"/>
        </w:rPr>
        <w:t xml:space="preserve"> Сюжетно-образные и обрядовые игры. Технические действия национальных видов спорта.</w:t>
      </w:r>
    </w:p>
    <w:p w:rsidR="00A97694" w:rsidRDefault="000032B1">
      <w:pPr>
        <w:pStyle w:val="14"/>
        <w:spacing w:line="257" w:lineRule="auto"/>
        <w:jc w:val="both"/>
        <w:rPr>
          <w:color w:val="auto"/>
        </w:rPr>
      </w:pPr>
      <w:r>
        <w:rPr>
          <w:b/>
          <w:bCs/>
          <w:color w:val="auto"/>
          <w:sz w:val="19"/>
          <w:szCs w:val="19"/>
        </w:rPr>
        <w:t xml:space="preserve">Специальная физическая подготовка. </w:t>
      </w:r>
      <w:r>
        <w:rPr>
          <w:b/>
          <w:bCs/>
          <w:i/>
          <w:iCs/>
          <w:color w:val="auto"/>
          <w:sz w:val="19"/>
          <w:szCs w:val="19"/>
        </w:rPr>
        <w:t xml:space="preserve">Модуль «Гимнастика». </w:t>
      </w:r>
      <w:r>
        <w:rPr>
          <w:i/>
          <w:iCs/>
          <w:color w:val="auto"/>
        </w:rPr>
        <w:t>Развитие гибкости</w:t>
      </w:r>
      <w:r>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97694" w:rsidRDefault="000032B1">
      <w:pPr>
        <w:pStyle w:val="14"/>
        <w:jc w:val="both"/>
        <w:rPr>
          <w:color w:val="auto"/>
        </w:rPr>
      </w:pPr>
      <w:r>
        <w:rPr>
          <w:i/>
          <w:iCs/>
          <w:color w:val="auto"/>
        </w:rPr>
        <w:t>Развитие координации движений</w:t>
      </w:r>
      <w:r>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97694" w:rsidRDefault="000032B1">
      <w:pPr>
        <w:pStyle w:val="14"/>
        <w:jc w:val="both"/>
        <w:rPr>
          <w:color w:val="auto"/>
        </w:rPr>
      </w:pPr>
      <w:r>
        <w:rPr>
          <w:i/>
          <w:iCs/>
          <w:color w:val="auto"/>
        </w:rPr>
        <w:t>Развитие силовых способностей</w:t>
      </w:r>
      <w:r>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97694" w:rsidRDefault="000032B1">
      <w:pPr>
        <w:pStyle w:val="14"/>
        <w:jc w:val="both"/>
        <w:rPr>
          <w:color w:val="auto"/>
        </w:rPr>
      </w:pPr>
      <w:r>
        <w:rPr>
          <w:i/>
          <w:iCs/>
          <w:color w:val="auto"/>
        </w:rPr>
        <w:t>Развитие выносливости</w:t>
      </w:r>
      <w:r>
        <w:rPr>
          <w:b/>
          <w:bCs/>
          <w:i/>
          <w:iCs/>
          <w:color w:val="auto"/>
          <w:sz w:val="19"/>
          <w:szCs w:val="19"/>
        </w:rPr>
        <w:t>.</w:t>
      </w:r>
      <w:r>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w:t>
      </w:r>
      <w:r>
        <w:rPr>
          <w:color w:val="auto"/>
        </w:rPr>
        <w:lastRenderedPageBreak/>
        <w:t>типу «круговой тренировки»). Комплексы упражнений с отягощением, выполняемые в режиме непрерывного и интервального методов.</w:t>
      </w:r>
    </w:p>
    <w:p w:rsidR="00A97694" w:rsidRDefault="000032B1">
      <w:pPr>
        <w:pStyle w:val="14"/>
        <w:spacing w:line="259" w:lineRule="auto"/>
        <w:jc w:val="both"/>
        <w:rPr>
          <w:color w:val="auto"/>
        </w:rPr>
      </w:pPr>
      <w:r>
        <w:rPr>
          <w:b/>
          <w:bCs/>
          <w:i/>
          <w:iCs/>
          <w:color w:val="auto"/>
          <w:sz w:val="19"/>
          <w:szCs w:val="19"/>
        </w:rPr>
        <w:t>Модуль «Лёгкая атлетика»</w:t>
      </w:r>
      <w:r>
        <w:rPr>
          <w:color w:val="auto"/>
        </w:rPr>
        <w:t xml:space="preserve">. </w:t>
      </w:r>
      <w:r>
        <w:rPr>
          <w:i/>
          <w:iCs/>
          <w:color w:val="auto"/>
        </w:rPr>
        <w:t xml:space="preserve">Развитие выносливости. </w:t>
      </w:r>
      <w:r>
        <w:rPr>
          <w:color w:val="auto"/>
        </w:rPr>
        <w:t>Бег с максимальной скоростью в режиме повторно-интервального метода. Бег по пересеченной местности (кроссовый бег).</w:t>
      </w:r>
    </w:p>
    <w:p w:rsidR="00A97694" w:rsidRDefault="000032B1">
      <w:pPr>
        <w:pStyle w:val="14"/>
        <w:ind w:firstLine="0"/>
        <w:jc w:val="both"/>
        <w:rPr>
          <w:color w:val="auto"/>
        </w:rPr>
      </w:pPr>
      <w:r>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97694" w:rsidRDefault="000032B1">
      <w:pPr>
        <w:pStyle w:val="14"/>
        <w:ind w:firstLine="260"/>
        <w:jc w:val="both"/>
        <w:rPr>
          <w:color w:val="auto"/>
        </w:rPr>
      </w:pPr>
      <w:r>
        <w:rPr>
          <w:i/>
          <w:iCs/>
          <w:color w:val="auto"/>
        </w:rPr>
        <w:t>Развитие силовых способностей</w:t>
      </w:r>
      <w:r>
        <w:rPr>
          <w:color w:val="auto"/>
        </w:rPr>
        <w:t>. Специальные прыжковые упражнения с дополнительным отягощением. Прыжки вверх с доставанием подвешенных</w:t>
      </w:r>
      <w:r w:rsidR="00764902">
        <w:rPr>
          <w:color w:val="auto"/>
        </w:rPr>
        <w:t xml:space="preserve"> предметов. Прыжки в полуприсе</w:t>
      </w:r>
      <w:r>
        <w:rPr>
          <w:color w:val="auto"/>
        </w:rPr>
        <w:t>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97694" w:rsidRDefault="000032B1">
      <w:pPr>
        <w:pStyle w:val="14"/>
        <w:ind w:firstLine="260"/>
        <w:jc w:val="both"/>
        <w:rPr>
          <w:color w:val="auto"/>
        </w:rPr>
      </w:pPr>
      <w:r>
        <w:rPr>
          <w:i/>
          <w:iCs/>
          <w:color w:val="auto"/>
        </w:rPr>
        <w:t>Развитие скоростных способностей</w:t>
      </w:r>
      <w:r>
        <w:rPr>
          <w:b/>
          <w:bCs/>
          <w:i/>
          <w:iCs/>
          <w:color w:val="auto"/>
          <w:sz w:val="19"/>
          <w:szCs w:val="19"/>
        </w:rPr>
        <w:t>.</w:t>
      </w:r>
      <w:r>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97694" w:rsidRDefault="000032B1">
      <w:pPr>
        <w:pStyle w:val="14"/>
        <w:ind w:firstLine="260"/>
        <w:jc w:val="both"/>
        <w:rPr>
          <w:color w:val="auto"/>
        </w:rPr>
      </w:pPr>
      <w:r>
        <w:rPr>
          <w:i/>
          <w:iCs/>
          <w:color w:val="auto"/>
        </w:rPr>
        <w:t>Развитие координации движений</w:t>
      </w:r>
      <w:r>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97694" w:rsidRDefault="000032B1">
      <w:pPr>
        <w:pStyle w:val="14"/>
        <w:spacing w:line="259" w:lineRule="auto"/>
        <w:ind w:firstLine="260"/>
        <w:jc w:val="both"/>
        <w:rPr>
          <w:color w:val="auto"/>
        </w:rPr>
      </w:pPr>
      <w:r>
        <w:rPr>
          <w:b/>
          <w:bCs/>
          <w:i/>
          <w:iCs/>
          <w:color w:val="auto"/>
          <w:sz w:val="19"/>
          <w:szCs w:val="19"/>
        </w:rPr>
        <w:t xml:space="preserve">Модуль «Зимние виды спорта». </w:t>
      </w:r>
      <w:r>
        <w:rPr>
          <w:i/>
          <w:iCs/>
          <w:color w:val="auto"/>
        </w:rPr>
        <w:t>Развитие выносливости</w:t>
      </w:r>
      <w:r>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97694" w:rsidRDefault="000032B1">
      <w:pPr>
        <w:pStyle w:val="14"/>
        <w:ind w:firstLine="260"/>
        <w:jc w:val="both"/>
        <w:rPr>
          <w:color w:val="auto"/>
        </w:rPr>
      </w:pPr>
      <w:r>
        <w:rPr>
          <w:i/>
          <w:iCs/>
          <w:color w:val="auto"/>
        </w:rPr>
        <w:t>Развитие силовых способностей</w:t>
      </w:r>
      <w:r>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97694" w:rsidRDefault="000032B1">
      <w:pPr>
        <w:pStyle w:val="14"/>
        <w:ind w:firstLine="260"/>
        <w:jc w:val="both"/>
        <w:rPr>
          <w:color w:val="auto"/>
        </w:rPr>
      </w:pPr>
      <w:r>
        <w:rPr>
          <w:i/>
          <w:iCs/>
          <w:color w:val="auto"/>
        </w:rPr>
        <w:t>Развитие координации</w:t>
      </w:r>
      <w:r>
        <w:rPr>
          <w:b/>
          <w:bCs/>
          <w:i/>
          <w:iCs/>
          <w:color w:val="auto"/>
          <w:sz w:val="19"/>
          <w:szCs w:val="19"/>
        </w:rPr>
        <w:t>.</w:t>
      </w:r>
      <w:r>
        <w:rPr>
          <w:color w:val="auto"/>
        </w:rPr>
        <w:t xml:space="preserve"> Упражнения в поворотах и спусках на лыжах; проезд через «ворота» и преодоление небольших трамплинов.</w:t>
      </w:r>
    </w:p>
    <w:p w:rsidR="00A97694" w:rsidRDefault="000032B1">
      <w:pPr>
        <w:pStyle w:val="14"/>
        <w:spacing w:line="262" w:lineRule="auto"/>
        <w:ind w:firstLine="260"/>
        <w:jc w:val="both"/>
        <w:rPr>
          <w:color w:val="auto"/>
        </w:rPr>
      </w:pPr>
      <w:r>
        <w:rPr>
          <w:b/>
          <w:bCs/>
          <w:i/>
          <w:iCs/>
          <w:color w:val="auto"/>
          <w:sz w:val="19"/>
          <w:szCs w:val="19"/>
        </w:rPr>
        <w:t>Модуль «Спортивные игры»</w:t>
      </w:r>
      <w:r>
        <w:rPr>
          <w:i/>
          <w:iCs/>
          <w:color w:val="auto"/>
        </w:rPr>
        <w:t>.</w:t>
      </w:r>
      <w:r>
        <w:rPr>
          <w:color w:val="auto"/>
        </w:rPr>
        <w:t xml:space="preserve"> </w:t>
      </w:r>
      <w:r>
        <w:rPr>
          <w:color w:val="auto"/>
          <w:u w:val="single"/>
        </w:rPr>
        <w:t>Баскетбол.</w:t>
      </w:r>
      <w:r>
        <w:rPr>
          <w:color w:val="auto"/>
        </w:rPr>
        <w:t xml:space="preserve"> </w:t>
      </w:r>
      <w:r>
        <w:rPr>
          <w:i/>
          <w:iCs/>
          <w:color w:val="auto"/>
        </w:rPr>
        <w:t>Развитие скоростных способностей</w:t>
      </w:r>
      <w:r>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w:t>
      </w:r>
      <w:r>
        <w:rPr>
          <w:color w:val="auto"/>
        </w:rPr>
        <w:lastRenderedPageBreak/>
        <w:t>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97694" w:rsidRDefault="000032B1">
      <w:pPr>
        <w:pStyle w:val="14"/>
        <w:jc w:val="both"/>
        <w:rPr>
          <w:color w:val="auto"/>
        </w:rPr>
      </w:pPr>
      <w:r>
        <w:rPr>
          <w:i/>
          <w:iCs/>
          <w:color w:val="auto"/>
        </w:rPr>
        <w:t>Развитие силовых способностей</w:t>
      </w:r>
      <w:r>
        <w:rPr>
          <w:b/>
          <w:bCs/>
          <w:i/>
          <w:iCs/>
          <w:color w:val="auto"/>
          <w:sz w:val="19"/>
          <w:szCs w:val="19"/>
        </w:rPr>
        <w:t>.</w:t>
      </w:r>
      <w:r>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eastAsia="Arial"/>
          <w:color w:val="auto"/>
          <w:sz w:val="19"/>
          <w:szCs w:val="19"/>
        </w:rPr>
        <w:t xml:space="preserve">° </w:t>
      </w:r>
      <w:r>
        <w:rPr>
          <w:color w:val="auto"/>
        </w:rPr>
        <w:t>и 360</w:t>
      </w:r>
      <w:r>
        <w:rPr>
          <w:rFonts w:eastAsia="Arial"/>
          <w:color w:val="auto"/>
          <w:sz w:val="19"/>
          <w:szCs w:val="19"/>
        </w:rPr>
        <w:t>°</w:t>
      </w:r>
      <w:r>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97694" w:rsidRDefault="000032B1">
      <w:pPr>
        <w:pStyle w:val="14"/>
        <w:jc w:val="both"/>
        <w:rPr>
          <w:color w:val="auto"/>
        </w:rPr>
      </w:pPr>
      <w:r>
        <w:rPr>
          <w:i/>
          <w:iCs/>
          <w:color w:val="auto"/>
        </w:rPr>
        <w:t>Развитие выносливости</w:t>
      </w:r>
      <w:r>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97694" w:rsidRDefault="000032B1">
      <w:pPr>
        <w:pStyle w:val="14"/>
        <w:jc w:val="both"/>
        <w:rPr>
          <w:color w:val="auto"/>
        </w:rPr>
      </w:pPr>
      <w:r>
        <w:rPr>
          <w:i/>
          <w:iCs/>
          <w:color w:val="auto"/>
        </w:rPr>
        <w:t>Развитие координации движений</w:t>
      </w:r>
      <w:r>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97694" w:rsidRDefault="000032B1">
      <w:pPr>
        <w:pStyle w:val="14"/>
        <w:jc w:val="both"/>
        <w:rPr>
          <w:color w:val="auto"/>
        </w:rPr>
      </w:pPr>
      <w:r>
        <w:rPr>
          <w:color w:val="auto"/>
          <w:u w:val="single"/>
        </w:rPr>
        <w:t>Футбол.</w:t>
      </w:r>
      <w:r>
        <w:rPr>
          <w:color w:val="auto"/>
        </w:rPr>
        <w:t xml:space="preserve"> </w:t>
      </w:r>
      <w:r>
        <w:rPr>
          <w:i/>
          <w:iCs/>
          <w:color w:val="auto"/>
        </w:rPr>
        <w:t>Развитие скоростных способностей.</w:t>
      </w:r>
      <w:r>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w:t>
      </w:r>
      <w:r>
        <w:rPr>
          <w:color w:val="auto"/>
        </w:rPr>
        <w:lastRenderedPageBreak/>
        <w:t>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rFonts w:eastAsia="Arial"/>
          <w:color w:val="auto"/>
          <w:sz w:val="19"/>
          <w:szCs w:val="19"/>
        </w:rPr>
        <w:t xml:space="preserve">° </w:t>
      </w:r>
      <w:r>
        <w:rPr>
          <w:color w:val="auto"/>
        </w:rPr>
        <w:t>и 360</w:t>
      </w:r>
      <w:r>
        <w:rPr>
          <w:rFonts w:eastAsia="Arial"/>
          <w:color w:val="auto"/>
          <w:sz w:val="19"/>
          <w:szCs w:val="19"/>
        </w:rPr>
        <w:t>°</w:t>
      </w:r>
      <w:r>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97694" w:rsidRDefault="000032B1">
      <w:pPr>
        <w:pStyle w:val="14"/>
        <w:jc w:val="both"/>
        <w:rPr>
          <w:color w:val="auto"/>
        </w:rPr>
      </w:pPr>
      <w:r>
        <w:rPr>
          <w:i/>
          <w:iCs/>
          <w:color w:val="auto"/>
        </w:rPr>
        <w:t>Развитие силовых способностей</w:t>
      </w:r>
      <w:r>
        <w:rPr>
          <w:b/>
          <w:bCs/>
          <w:i/>
          <w:iCs/>
          <w:color w:val="auto"/>
          <w:sz w:val="19"/>
          <w:szCs w:val="19"/>
        </w:rPr>
        <w:t>.</w:t>
      </w:r>
      <w:r>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97694" w:rsidRDefault="000032B1">
      <w:pPr>
        <w:pStyle w:val="14"/>
        <w:jc w:val="both"/>
        <w:rPr>
          <w:color w:val="auto"/>
        </w:rPr>
        <w:sectPr w:rsidR="00A97694" w:rsidSect="005A7B0E">
          <w:headerReference w:type="even" r:id="rId112"/>
          <w:headerReference w:type="default" r:id="rId113"/>
          <w:footerReference w:type="even" r:id="rId114"/>
          <w:footerReference w:type="default" r:id="rId115"/>
          <w:footnotePr>
            <w:numRestart w:val="eachPage"/>
          </w:footnotePr>
          <w:pgSz w:w="7824" w:h="12019"/>
          <w:pgMar w:top="531" w:right="705" w:bottom="968" w:left="707" w:header="0" w:footer="3" w:gutter="0"/>
          <w:pgNumType w:start="682"/>
          <w:cols w:space="720"/>
          <w:docGrid w:linePitch="360"/>
        </w:sectPr>
      </w:pPr>
      <w:r>
        <w:rPr>
          <w:i/>
          <w:iCs/>
          <w:color w:val="auto"/>
        </w:rPr>
        <w:t>Развитие выносливости</w:t>
      </w:r>
      <w:r>
        <w:rPr>
          <w:b/>
          <w:bCs/>
          <w:i/>
          <w:iCs/>
          <w:color w:val="auto"/>
          <w:sz w:val="19"/>
          <w:szCs w:val="19"/>
        </w:rPr>
        <w:t>.</w:t>
      </w:r>
      <w:r>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97694" w:rsidRDefault="000032B1">
      <w:pPr>
        <w:pStyle w:val="aff1"/>
        <w:rPr>
          <w:rFonts w:ascii="Times New Roman" w:hAnsi="Times New Roman" w:cs="Times New Roman"/>
        </w:rPr>
      </w:pPr>
      <w:bookmarkStart w:id="797" w:name="bookmark1791"/>
      <w:r>
        <w:rPr>
          <w:rFonts w:ascii="Times New Roman" w:hAnsi="Times New Roman" w:cs="Times New Roman"/>
        </w:rPr>
        <w:lastRenderedPageBreak/>
        <w:t>ПЛАНИРУЕМЫЕ РЕЗУЛЬТАТЫ ОСВОЕНИЯ</w:t>
      </w:r>
      <w:bookmarkEnd w:id="797"/>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 xml:space="preserve">УЧЕБНОГО ПРЕДМЕТА «ФИЗИЧЕСКАЯ КУЛЬТУРА» </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НА УРОВНЕ ОСНОВНОГО ОБЩЕГО ОБРАЗОВАНИЯ</w:t>
      </w:r>
    </w:p>
    <w:p w:rsidR="00A97694" w:rsidRDefault="00A97694">
      <w:pPr>
        <w:pStyle w:val="aff1"/>
        <w:rPr>
          <w:rFonts w:ascii="Times New Roman" w:hAnsi="Times New Roman" w:cs="Times New Roman"/>
        </w:rPr>
      </w:pPr>
    </w:p>
    <w:p w:rsidR="00A97694" w:rsidRDefault="000032B1">
      <w:pPr>
        <w:pStyle w:val="aff1"/>
        <w:rPr>
          <w:rFonts w:ascii="Times New Roman" w:hAnsi="Times New Roman" w:cs="Times New Roman"/>
        </w:rPr>
      </w:pPr>
      <w:bookmarkStart w:id="798" w:name="bookmark1794"/>
      <w:r>
        <w:rPr>
          <w:rFonts w:ascii="Times New Roman" w:hAnsi="Times New Roman" w:cs="Times New Roman"/>
        </w:rPr>
        <w:t>ЛИЧНОСТНЫЕ РЕЗУЛЬТАТЫ</w:t>
      </w:r>
      <w:bookmarkEnd w:id="798"/>
    </w:p>
    <w:p w:rsidR="00A97694" w:rsidRDefault="000032B1" w:rsidP="006A4DAA">
      <w:pPr>
        <w:pStyle w:val="14"/>
        <w:numPr>
          <w:ilvl w:val="0"/>
          <w:numId w:val="327"/>
        </w:numPr>
        <w:spacing w:line="240" w:lineRule="auto"/>
        <w:jc w:val="both"/>
        <w:rPr>
          <w:color w:val="auto"/>
        </w:rPr>
      </w:pPr>
      <w:r>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97694" w:rsidRDefault="000032B1" w:rsidP="006A4DAA">
      <w:pPr>
        <w:pStyle w:val="14"/>
        <w:numPr>
          <w:ilvl w:val="0"/>
          <w:numId w:val="327"/>
        </w:numPr>
        <w:spacing w:line="240" w:lineRule="auto"/>
        <w:jc w:val="both"/>
        <w:rPr>
          <w:color w:val="auto"/>
        </w:rPr>
      </w:pPr>
      <w:r>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97694" w:rsidRDefault="000032B1" w:rsidP="006A4DAA">
      <w:pPr>
        <w:pStyle w:val="14"/>
        <w:numPr>
          <w:ilvl w:val="0"/>
          <w:numId w:val="327"/>
        </w:numPr>
        <w:spacing w:line="240" w:lineRule="auto"/>
        <w:jc w:val="both"/>
        <w:rPr>
          <w:color w:val="auto"/>
        </w:rPr>
      </w:pPr>
      <w:r>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97694" w:rsidRDefault="000032B1" w:rsidP="006A4DAA">
      <w:pPr>
        <w:pStyle w:val="14"/>
        <w:numPr>
          <w:ilvl w:val="0"/>
          <w:numId w:val="327"/>
        </w:numPr>
        <w:spacing w:line="240" w:lineRule="auto"/>
        <w:jc w:val="both"/>
        <w:rPr>
          <w:color w:val="auto"/>
        </w:rPr>
      </w:pPr>
      <w:r>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97694" w:rsidRDefault="000032B1" w:rsidP="006A4DAA">
      <w:pPr>
        <w:pStyle w:val="14"/>
        <w:numPr>
          <w:ilvl w:val="0"/>
          <w:numId w:val="327"/>
        </w:numPr>
        <w:spacing w:line="240" w:lineRule="auto"/>
        <w:jc w:val="both"/>
        <w:rPr>
          <w:color w:val="auto"/>
        </w:rPr>
      </w:pPr>
      <w:r>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97694" w:rsidRDefault="000032B1" w:rsidP="006A4DAA">
      <w:pPr>
        <w:pStyle w:val="14"/>
        <w:numPr>
          <w:ilvl w:val="0"/>
          <w:numId w:val="327"/>
        </w:numPr>
        <w:spacing w:line="240" w:lineRule="auto"/>
        <w:jc w:val="both"/>
        <w:rPr>
          <w:color w:val="auto"/>
        </w:rPr>
      </w:pPr>
      <w:r>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97694" w:rsidRDefault="000032B1" w:rsidP="006A4DAA">
      <w:pPr>
        <w:pStyle w:val="14"/>
        <w:numPr>
          <w:ilvl w:val="0"/>
          <w:numId w:val="327"/>
        </w:numPr>
        <w:spacing w:line="240" w:lineRule="auto"/>
        <w:jc w:val="both"/>
        <w:rPr>
          <w:color w:val="auto"/>
        </w:rPr>
      </w:pPr>
      <w:r>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97694" w:rsidRDefault="000032B1" w:rsidP="006A4DAA">
      <w:pPr>
        <w:pStyle w:val="14"/>
        <w:numPr>
          <w:ilvl w:val="0"/>
          <w:numId w:val="327"/>
        </w:numPr>
        <w:spacing w:line="240" w:lineRule="auto"/>
        <w:jc w:val="both"/>
        <w:rPr>
          <w:color w:val="auto"/>
        </w:rPr>
      </w:pPr>
      <w:r>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97694" w:rsidRDefault="000032B1" w:rsidP="006A4DAA">
      <w:pPr>
        <w:pStyle w:val="14"/>
        <w:numPr>
          <w:ilvl w:val="0"/>
          <w:numId w:val="327"/>
        </w:numPr>
        <w:spacing w:line="240" w:lineRule="auto"/>
        <w:jc w:val="both"/>
        <w:rPr>
          <w:color w:val="auto"/>
        </w:rPr>
      </w:pPr>
      <w:r>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97694" w:rsidRDefault="000032B1" w:rsidP="006A4DAA">
      <w:pPr>
        <w:pStyle w:val="14"/>
        <w:numPr>
          <w:ilvl w:val="0"/>
          <w:numId w:val="327"/>
        </w:numPr>
        <w:spacing w:line="240" w:lineRule="auto"/>
        <w:jc w:val="both"/>
        <w:rPr>
          <w:color w:val="auto"/>
        </w:rPr>
      </w:pPr>
      <w:r>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97694" w:rsidRDefault="000032B1" w:rsidP="006A4DAA">
      <w:pPr>
        <w:pStyle w:val="14"/>
        <w:numPr>
          <w:ilvl w:val="0"/>
          <w:numId w:val="327"/>
        </w:numPr>
        <w:spacing w:line="271" w:lineRule="auto"/>
        <w:jc w:val="both"/>
        <w:rPr>
          <w:color w:val="auto"/>
        </w:rPr>
      </w:pPr>
      <w:r>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Pr>
          <w:color w:val="auto"/>
        </w:rPr>
        <w:lastRenderedPageBreak/>
        <w:t>выбору спортивного инвентаря и оборудования, спортивной одежды;</w:t>
      </w:r>
    </w:p>
    <w:p w:rsidR="00A97694" w:rsidRDefault="000032B1" w:rsidP="006A4DAA">
      <w:pPr>
        <w:pStyle w:val="14"/>
        <w:numPr>
          <w:ilvl w:val="0"/>
          <w:numId w:val="327"/>
        </w:numPr>
        <w:spacing w:line="283" w:lineRule="auto"/>
        <w:jc w:val="both"/>
        <w:rPr>
          <w:color w:val="auto"/>
        </w:rPr>
      </w:pPr>
      <w:r>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97694" w:rsidRDefault="000032B1" w:rsidP="006A4DAA">
      <w:pPr>
        <w:pStyle w:val="14"/>
        <w:numPr>
          <w:ilvl w:val="0"/>
          <w:numId w:val="327"/>
        </w:numPr>
        <w:spacing w:line="276" w:lineRule="auto"/>
        <w:jc w:val="both"/>
        <w:rPr>
          <w:color w:val="auto"/>
        </w:rPr>
      </w:pPr>
      <w:r>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97694" w:rsidRDefault="000032B1" w:rsidP="006A4DAA">
      <w:pPr>
        <w:pStyle w:val="14"/>
        <w:numPr>
          <w:ilvl w:val="0"/>
          <w:numId w:val="327"/>
        </w:numPr>
        <w:spacing w:line="276" w:lineRule="auto"/>
        <w:jc w:val="both"/>
        <w:rPr>
          <w:color w:val="auto"/>
        </w:rPr>
      </w:pPr>
      <w:r>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97694" w:rsidRDefault="000032B1" w:rsidP="006A4DAA">
      <w:pPr>
        <w:pStyle w:val="14"/>
        <w:numPr>
          <w:ilvl w:val="0"/>
          <w:numId w:val="327"/>
        </w:numPr>
        <w:spacing w:after="140" w:line="271" w:lineRule="auto"/>
        <w:jc w:val="both"/>
        <w:rPr>
          <w:color w:val="auto"/>
        </w:rPr>
      </w:pPr>
      <w:r>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97694" w:rsidRDefault="000032B1">
      <w:pPr>
        <w:pStyle w:val="aff1"/>
        <w:rPr>
          <w:rFonts w:ascii="Times New Roman" w:hAnsi="Times New Roman" w:cs="Times New Roman"/>
        </w:rPr>
      </w:pPr>
      <w:bookmarkStart w:id="799" w:name="bookmark1796"/>
      <w:r>
        <w:rPr>
          <w:rFonts w:ascii="Times New Roman" w:hAnsi="Times New Roman" w:cs="Times New Roman"/>
        </w:rPr>
        <w:t>МЕТАПРЕДМЕТНЫЕ РЕЗУЛЬТАТЫ</w:t>
      </w:r>
      <w:bookmarkEnd w:id="799"/>
    </w:p>
    <w:p w:rsidR="00A97694" w:rsidRDefault="000032B1">
      <w:pPr>
        <w:pStyle w:val="14"/>
        <w:spacing w:line="269" w:lineRule="auto"/>
        <w:jc w:val="both"/>
        <w:rPr>
          <w:color w:val="auto"/>
          <w:sz w:val="19"/>
          <w:szCs w:val="19"/>
        </w:rPr>
      </w:pPr>
      <w:r>
        <w:rPr>
          <w:b/>
          <w:bCs/>
          <w:i/>
          <w:iCs/>
          <w:color w:val="auto"/>
          <w:sz w:val="19"/>
          <w:szCs w:val="19"/>
        </w:rPr>
        <w:t>Универсальные познавательные действия:</w:t>
      </w:r>
    </w:p>
    <w:p w:rsidR="00A97694" w:rsidRDefault="000032B1" w:rsidP="006A4DAA">
      <w:pPr>
        <w:pStyle w:val="14"/>
        <w:numPr>
          <w:ilvl w:val="0"/>
          <w:numId w:val="328"/>
        </w:numPr>
        <w:spacing w:line="283" w:lineRule="auto"/>
        <w:jc w:val="both"/>
        <w:rPr>
          <w:color w:val="auto"/>
        </w:rPr>
      </w:pPr>
      <w:r>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97694" w:rsidRDefault="000032B1" w:rsidP="006A4DAA">
      <w:pPr>
        <w:pStyle w:val="14"/>
        <w:numPr>
          <w:ilvl w:val="0"/>
          <w:numId w:val="328"/>
        </w:numPr>
        <w:spacing w:line="283" w:lineRule="auto"/>
        <w:jc w:val="both"/>
        <w:rPr>
          <w:color w:val="auto"/>
        </w:rPr>
      </w:pPr>
      <w:r>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97694" w:rsidRDefault="000032B1" w:rsidP="006A4DAA">
      <w:pPr>
        <w:pStyle w:val="14"/>
        <w:numPr>
          <w:ilvl w:val="0"/>
          <w:numId w:val="328"/>
        </w:numPr>
        <w:spacing w:line="276" w:lineRule="auto"/>
        <w:jc w:val="both"/>
        <w:rPr>
          <w:color w:val="auto"/>
        </w:rPr>
      </w:pPr>
      <w:r>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97694" w:rsidRDefault="000032B1" w:rsidP="006A4DAA">
      <w:pPr>
        <w:pStyle w:val="14"/>
        <w:numPr>
          <w:ilvl w:val="0"/>
          <w:numId w:val="328"/>
        </w:numPr>
        <w:spacing w:line="271" w:lineRule="auto"/>
        <w:ind w:left="714" w:hanging="357"/>
        <w:jc w:val="both"/>
        <w:rPr>
          <w:color w:val="auto"/>
        </w:rPr>
      </w:pPr>
      <w:r>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97694" w:rsidRDefault="000032B1" w:rsidP="006A4DAA">
      <w:pPr>
        <w:pStyle w:val="14"/>
        <w:numPr>
          <w:ilvl w:val="0"/>
          <w:numId w:val="328"/>
        </w:numPr>
        <w:ind w:left="714" w:hanging="357"/>
        <w:jc w:val="both"/>
        <w:rPr>
          <w:color w:val="auto"/>
        </w:rPr>
      </w:pPr>
      <w:r>
        <w:rPr>
          <w:color w:val="auto"/>
        </w:rPr>
        <w:t>устанавливать причинно-следственную связь между планированием режима дня и изменениями показателей работоспособности;</w:t>
      </w:r>
    </w:p>
    <w:p w:rsidR="00A97694" w:rsidRDefault="000032B1" w:rsidP="006A4DAA">
      <w:pPr>
        <w:pStyle w:val="14"/>
        <w:numPr>
          <w:ilvl w:val="0"/>
          <w:numId w:val="328"/>
        </w:numPr>
        <w:jc w:val="both"/>
        <w:rPr>
          <w:color w:val="auto"/>
        </w:rPr>
      </w:pPr>
      <w:r>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97694" w:rsidRDefault="000032B1" w:rsidP="006A4DAA">
      <w:pPr>
        <w:pStyle w:val="14"/>
        <w:numPr>
          <w:ilvl w:val="0"/>
          <w:numId w:val="328"/>
        </w:numPr>
        <w:jc w:val="both"/>
        <w:rPr>
          <w:color w:val="auto"/>
        </w:rPr>
      </w:pPr>
      <w:r>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97694" w:rsidRDefault="000032B1" w:rsidP="006A4DAA">
      <w:pPr>
        <w:pStyle w:val="14"/>
        <w:numPr>
          <w:ilvl w:val="0"/>
          <w:numId w:val="328"/>
        </w:numPr>
        <w:jc w:val="both"/>
        <w:rPr>
          <w:color w:val="auto"/>
        </w:rPr>
      </w:pPr>
      <w:r>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97694" w:rsidRDefault="000032B1" w:rsidP="006A4DAA">
      <w:pPr>
        <w:pStyle w:val="14"/>
        <w:numPr>
          <w:ilvl w:val="0"/>
          <w:numId w:val="328"/>
        </w:numPr>
        <w:jc w:val="both"/>
        <w:rPr>
          <w:color w:val="auto"/>
        </w:rPr>
      </w:pPr>
      <w:r>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97694" w:rsidRDefault="000032B1">
      <w:pPr>
        <w:pStyle w:val="14"/>
        <w:spacing w:line="266" w:lineRule="auto"/>
        <w:ind w:firstLine="160"/>
        <w:jc w:val="both"/>
        <w:rPr>
          <w:color w:val="auto"/>
          <w:sz w:val="19"/>
          <w:szCs w:val="19"/>
        </w:rPr>
      </w:pPr>
      <w:r>
        <w:rPr>
          <w:b/>
          <w:bCs/>
          <w:i/>
          <w:iCs/>
          <w:color w:val="auto"/>
          <w:sz w:val="19"/>
          <w:szCs w:val="19"/>
        </w:rPr>
        <w:t>Универсальные коммуникативные действия:</w:t>
      </w:r>
    </w:p>
    <w:p w:rsidR="00A97694" w:rsidRDefault="000032B1" w:rsidP="006A4DAA">
      <w:pPr>
        <w:pStyle w:val="14"/>
        <w:numPr>
          <w:ilvl w:val="0"/>
          <w:numId w:val="329"/>
        </w:numPr>
        <w:jc w:val="both"/>
        <w:rPr>
          <w:color w:val="auto"/>
        </w:rPr>
      </w:pPr>
      <w:r>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97694" w:rsidRDefault="000032B1" w:rsidP="006A4DAA">
      <w:pPr>
        <w:pStyle w:val="14"/>
        <w:numPr>
          <w:ilvl w:val="0"/>
          <w:numId w:val="329"/>
        </w:numPr>
        <w:jc w:val="both"/>
        <w:rPr>
          <w:color w:val="auto"/>
        </w:rPr>
      </w:pPr>
      <w:r>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97694" w:rsidRDefault="000032B1" w:rsidP="006A4DAA">
      <w:pPr>
        <w:pStyle w:val="14"/>
        <w:numPr>
          <w:ilvl w:val="0"/>
          <w:numId w:val="329"/>
        </w:numPr>
        <w:jc w:val="both"/>
        <w:rPr>
          <w:color w:val="auto"/>
        </w:rPr>
      </w:pPr>
      <w:r>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97694" w:rsidRDefault="000032B1" w:rsidP="006A4DAA">
      <w:pPr>
        <w:pStyle w:val="14"/>
        <w:numPr>
          <w:ilvl w:val="0"/>
          <w:numId w:val="329"/>
        </w:numPr>
        <w:jc w:val="both"/>
        <w:rPr>
          <w:color w:val="auto"/>
        </w:rPr>
      </w:pPr>
      <w:r>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97694" w:rsidRDefault="000032B1" w:rsidP="006A4DAA">
      <w:pPr>
        <w:pStyle w:val="14"/>
        <w:numPr>
          <w:ilvl w:val="0"/>
          <w:numId w:val="329"/>
        </w:numPr>
        <w:jc w:val="both"/>
        <w:rPr>
          <w:color w:val="auto"/>
        </w:rPr>
      </w:pPr>
      <w:r>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97694" w:rsidRDefault="000032B1">
      <w:pPr>
        <w:pStyle w:val="14"/>
        <w:spacing w:line="264" w:lineRule="auto"/>
        <w:jc w:val="both"/>
        <w:rPr>
          <w:color w:val="auto"/>
          <w:sz w:val="19"/>
          <w:szCs w:val="19"/>
        </w:rPr>
      </w:pPr>
      <w:r>
        <w:rPr>
          <w:b/>
          <w:bCs/>
          <w:i/>
          <w:iCs/>
          <w:color w:val="auto"/>
          <w:sz w:val="19"/>
          <w:szCs w:val="19"/>
        </w:rPr>
        <w:t>Универсальные учебные регулятивные действия:</w:t>
      </w:r>
    </w:p>
    <w:p w:rsidR="00A97694" w:rsidRDefault="000032B1" w:rsidP="006A4DAA">
      <w:pPr>
        <w:pStyle w:val="14"/>
        <w:numPr>
          <w:ilvl w:val="0"/>
          <w:numId w:val="330"/>
        </w:numPr>
        <w:spacing w:line="266" w:lineRule="auto"/>
        <w:jc w:val="both"/>
        <w:rPr>
          <w:color w:val="auto"/>
        </w:rPr>
      </w:pPr>
      <w:r>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97694" w:rsidRDefault="000032B1" w:rsidP="006A4DAA">
      <w:pPr>
        <w:pStyle w:val="14"/>
        <w:numPr>
          <w:ilvl w:val="0"/>
          <w:numId w:val="330"/>
        </w:numPr>
        <w:spacing w:line="276" w:lineRule="auto"/>
        <w:jc w:val="both"/>
        <w:rPr>
          <w:color w:val="auto"/>
        </w:rPr>
      </w:pPr>
      <w:r>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97694" w:rsidRDefault="000032B1" w:rsidP="006A4DAA">
      <w:pPr>
        <w:pStyle w:val="14"/>
        <w:numPr>
          <w:ilvl w:val="0"/>
          <w:numId w:val="330"/>
        </w:numPr>
        <w:spacing w:line="266" w:lineRule="auto"/>
        <w:jc w:val="both"/>
        <w:rPr>
          <w:color w:val="auto"/>
        </w:rPr>
      </w:pPr>
      <w:r>
        <w:rPr>
          <w:color w:val="auto"/>
        </w:rPr>
        <w:t xml:space="preserve">активно взаимодействовать в условиях учебной и игровой </w:t>
      </w:r>
      <w:r>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97694" w:rsidRDefault="000032B1" w:rsidP="006A4DAA">
      <w:pPr>
        <w:pStyle w:val="14"/>
        <w:numPr>
          <w:ilvl w:val="0"/>
          <w:numId w:val="330"/>
        </w:numPr>
        <w:spacing w:line="271" w:lineRule="auto"/>
        <w:jc w:val="both"/>
        <w:rPr>
          <w:color w:val="auto"/>
        </w:rPr>
      </w:pPr>
      <w:r>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97694" w:rsidRDefault="000032B1" w:rsidP="006A4DAA">
      <w:pPr>
        <w:pStyle w:val="14"/>
        <w:numPr>
          <w:ilvl w:val="0"/>
          <w:numId w:val="330"/>
        </w:numPr>
        <w:spacing w:after="140" w:line="271" w:lineRule="auto"/>
        <w:jc w:val="both"/>
        <w:rPr>
          <w:color w:val="auto"/>
        </w:rPr>
      </w:pPr>
      <w:r>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97694" w:rsidRDefault="000032B1">
      <w:pPr>
        <w:pStyle w:val="aff1"/>
        <w:rPr>
          <w:rFonts w:ascii="Times New Roman" w:hAnsi="Times New Roman" w:cs="Times New Roman"/>
        </w:rPr>
      </w:pPr>
      <w:bookmarkStart w:id="800" w:name="bookmark1798"/>
      <w:r>
        <w:rPr>
          <w:rFonts w:ascii="Times New Roman" w:hAnsi="Times New Roman" w:cs="Times New Roman"/>
        </w:rPr>
        <w:t>ПРЕДМЕТНЫЕ РЕЗУЛЬТАТЫ</w:t>
      </w:r>
      <w:bookmarkEnd w:id="800"/>
    </w:p>
    <w:p w:rsidR="00A97694" w:rsidRDefault="00A97694">
      <w:pPr>
        <w:pStyle w:val="aff1"/>
        <w:rPr>
          <w:rFonts w:ascii="Times New Roman" w:hAnsi="Times New Roman" w:cs="Times New Roman"/>
        </w:rPr>
      </w:pPr>
      <w:bookmarkStart w:id="801" w:name="bookmark1800"/>
    </w:p>
    <w:p w:rsidR="00A97694" w:rsidRDefault="000032B1">
      <w:pPr>
        <w:pStyle w:val="aff1"/>
        <w:rPr>
          <w:rFonts w:ascii="Times New Roman" w:hAnsi="Times New Roman" w:cs="Times New Roman"/>
        </w:rPr>
      </w:pPr>
      <w:r>
        <w:rPr>
          <w:rFonts w:ascii="Times New Roman" w:hAnsi="Times New Roman" w:cs="Times New Roman"/>
        </w:rPr>
        <w:t>5 класс</w:t>
      </w:r>
      <w:bookmarkEnd w:id="801"/>
    </w:p>
    <w:p w:rsidR="00A97694" w:rsidRDefault="000032B1">
      <w:pPr>
        <w:pStyle w:val="14"/>
        <w:spacing w:line="240" w:lineRule="auto"/>
        <w:jc w:val="both"/>
        <w:rPr>
          <w:color w:val="auto"/>
        </w:rPr>
      </w:pPr>
      <w:r>
        <w:rPr>
          <w:color w:val="auto"/>
        </w:rPr>
        <w:t>К концу обучения в 5 классе обучающийся научится:</w:t>
      </w:r>
    </w:p>
    <w:p w:rsidR="00A97694" w:rsidRDefault="000032B1" w:rsidP="006A4DAA">
      <w:pPr>
        <w:pStyle w:val="14"/>
        <w:numPr>
          <w:ilvl w:val="0"/>
          <w:numId w:val="332"/>
        </w:numPr>
        <w:spacing w:line="276" w:lineRule="auto"/>
        <w:jc w:val="both"/>
        <w:rPr>
          <w:color w:val="auto"/>
        </w:rPr>
      </w:pPr>
      <w:r>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97694" w:rsidRDefault="000032B1" w:rsidP="006A4DAA">
      <w:pPr>
        <w:pStyle w:val="14"/>
        <w:numPr>
          <w:ilvl w:val="0"/>
          <w:numId w:val="332"/>
        </w:numPr>
        <w:spacing w:line="271" w:lineRule="auto"/>
        <w:jc w:val="both"/>
        <w:rPr>
          <w:color w:val="auto"/>
        </w:rPr>
      </w:pPr>
      <w:r>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97694" w:rsidRDefault="000032B1" w:rsidP="006A4DAA">
      <w:pPr>
        <w:pStyle w:val="14"/>
        <w:numPr>
          <w:ilvl w:val="0"/>
          <w:numId w:val="332"/>
        </w:numPr>
        <w:spacing w:line="271" w:lineRule="auto"/>
        <w:jc w:val="both"/>
        <w:rPr>
          <w:color w:val="auto"/>
        </w:rPr>
      </w:pPr>
      <w:r>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97694" w:rsidRDefault="000032B1" w:rsidP="006A4DAA">
      <w:pPr>
        <w:pStyle w:val="14"/>
        <w:numPr>
          <w:ilvl w:val="0"/>
          <w:numId w:val="332"/>
        </w:numPr>
        <w:spacing w:after="80" w:line="276" w:lineRule="auto"/>
        <w:jc w:val="both"/>
        <w:rPr>
          <w:color w:val="auto"/>
        </w:rPr>
      </w:pPr>
      <w:r>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97694" w:rsidRDefault="000032B1" w:rsidP="006A4DAA">
      <w:pPr>
        <w:pStyle w:val="14"/>
        <w:numPr>
          <w:ilvl w:val="0"/>
          <w:numId w:val="332"/>
        </w:numPr>
        <w:spacing w:line="240" w:lineRule="auto"/>
        <w:jc w:val="both"/>
        <w:rPr>
          <w:color w:val="auto"/>
        </w:rPr>
      </w:pPr>
      <w:r>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97694" w:rsidRDefault="000032B1" w:rsidP="006A4DAA">
      <w:pPr>
        <w:pStyle w:val="14"/>
        <w:numPr>
          <w:ilvl w:val="0"/>
          <w:numId w:val="332"/>
        </w:numPr>
        <w:spacing w:line="240" w:lineRule="auto"/>
        <w:jc w:val="both"/>
        <w:rPr>
          <w:color w:val="auto"/>
        </w:rPr>
      </w:pPr>
      <w:r>
        <w:rPr>
          <w:color w:val="auto"/>
        </w:rPr>
        <w:t>выполнять опорный прыжок с разбега способом «ноги врозь» (мальчики) и способом «напрыгивания с последующим спрыгиванием» (девочки);</w:t>
      </w:r>
    </w:p>
    <w:p w:rsidR="00A97694" w:rsidRDefault="000032B1" w:rsidP="006A4DAA">
      <w:pPr>
        <w:pStyle w:val="14"/>
        <w:numPr>
          <w:ilvl w:val="0"/>
          <w:numId w:val="332"/>
        </w:numPr>
        <w:spacing w:line="240" w:lineRule="auto"/>
        <w:jc w:val="both"/>
        <w:rPr>
          <w:color w:val="auto"/>
        </w:rPr>
      </w:pPr>
      <w:r>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97694" w:rsidRDefault="000032B1" w:rsidP="006A4DAA">
      <w:pPr>
        <w:pStyle w:val="14"/>
        <w:numPr>
          <w:ilvl w:val="0"/>
          <w:numId w:val="332"/>
        </w:numPr>
        <w:spacing w:line="240" w:lineRule="auto"/>
        <w:jc w:val="both"/>
        <w:rPr>
          <w:color w:val="auto"/>
        </w:rPr>
      </w:pPr>
      <w:r>
        <w:rPr>
          <w:color w:val="auto"/>
        </w:rPr>
        <w:lastRenderedPageBreak/>
        <w:t>передвигаться по гимнастической стенке приставным шагом, лазать разноимённым способом вверх и по диагонали;</w:t>
      </w:r>
    </w:p>
    <w:p w:rsidR="00A97694" w:rsidRDefault="000032B1" w:rsidP="006A4DAA">
      <w:pPr>
        <w:pStyle w:val="14"/>
        <w:numPr>
          <w:ilvl w:val="0"/>
          <w:numId w:val="332"/>
        </w:numPr>
        <w:spacing w:line="240" w:lineRule="auto"/>
        <w:jc w:val="both"/>
        <w:rPr>
          <w:color w:val="auto"/>
        </w:rPr>
      </w:pPr>
      <w:r>
        <w:rPr>
          <w:color w:val="auto"/>
        </w:rPr>
        <w:t>выполнять бег с равномерной скоростью с высокого старта по учебной дистанции;</w:t>
      </w:r>
    </w:p>
    <w:p w:rsidR="00A97694" w:rsidRDefault="000032B1" w:rsidP="006A4DAA">
      <w:pPr>
        <w:pStyle w:val="14"/>
        <w:numPr>
          <w:ilvl w:val="0"/>
          <w:numId w:val="332"/>
        </w:numPr>
        <w:spacing w:line="240" w:lineRule="auto"/>
        <w:jc w:val="both"/>
        <w:rPr>
          <w:color w:val="auto"/>
        </w:rPr>
      </w:pPr>
      <w:r>
        <w:rPr>
          <w:color w:val="auto"/>
        </w:rPr>
        <w:t>демонстрировать технику прыжка в длину с разбега способом «согнув ноги»;</w:t>
      </w:r>
    </w:p>
    <w:p w:rsidR="00A97694" w:rsidRDefault="000032B1" w:rsidP="006A4DAA">
      <w:pPr>
        <w:pStyle w:val="14"/>
        <w:numPr>
          <w:ilvl w:val="0"/>
          <w:numId w:val="332"/>
        </w:numPr>
        <w:spacing w:line="240" w:lineRule="auto"/>
        <w:jc w:val="both"/>
        <w:rPr>
          <w:color w:val="auto"/>
        </w:rPr>
      </w:pPr>
      <w:r>
        <w:rPr>
          <w:color w:val="auto"/>
        </w:rPr>
        <w:t>передвигаться на лыжах попеременным двухшажным ходом (для бесснежных районов — имитация передвижения);</w:t>
      </w:r>
    </w:p>
    <w:p w:rsidR="00A97694" w:rsidRDefault="000032B1" w:rsidP="006A4DAA">
      <w:pPr>
        <w:pStyle w:val="14"/>
        <w:numPr>
          <w:ilvl w:val="0"/>
          <w:numId w:val="332"/>
        </w:numPr>
        <w:spacing w:line="240" w:lineRule="auto"/>
        <w:jc w:val="both"/>
        <w:rPr>
          <w:color w:val="auto"/>
        </w:rPr>
      </w:pPr>
      <w:r>
        <w:rPr>
          <w:color w:val="auto"/>
        </w:rPr>
        <w:t xml:space="preserve">демонстрировать технические действия в спортивных играх: </w:t>
      </w:r>
    </w:p>
    <w:p w:rsidR="00A97694" w:rsidRDefault="000032B1">
      <w:pPr>
        <w:pStyle w:val="14"/>
        <w:spacing w:line="240" w:lineRule="auto"/>
        <w:ind w:left="709"/>
        <w:jc w:val="both"/>
        <w:rPr>
          <w:color w:val="auto"/>
        </w:rPr>
      </w:pPr>
      <w:r>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97694" w:rsidRDefault="000032B1">
      <w:pPr>
        <w:pStyle w:val="14"/>
        <w:spacing w:line="240" w:lineRule="auto"/>
        <w:ind w:left="709"/>
        <w:jc w:val="both"/>
        <w:rPr>
          <w:color w:val="auto"/>
        </w:rPr>
      </w:pPr>
      <w:r>
        <w:rPr>
          <w:color w:val="auto"/>
        </w:rPr>
        <w:t>волейбол (приём и передача мяча двумя руками снизу и сверху с места и в движении, прямая нижняя подача);</w:t>
      </w:r>
    </w:p>
    <w:p w:rsidR="00A97694" w:rsidRDefault="000032B1">
      <w:pPr>
        <w:pStyle w:val="14"/>
        <w:spacing w:line="240" w:lineRule="auto"/>
        <w:ind w:left="709"/>
        <w:jc w:val="both"/>
        <w:rPr>
          <w:color w:val="auto"/>
        </w:rPr>
      </w:pPr>
      <w:r>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97694" w:rsidRDefault="000032B1" w:rsidP="006A4DAA">
      <w:pPr>
        <w:pStyle w:val="14"/>
        <w:numPr>
          <w:ilvl w:val="0"/>
          <w:numId w:val="331"/>
        </w:numPr>
        <w:spacing w:after="140" w:line="240"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7694" w:rsidRDefault="000032B1">
      <w:pPr>
        <w:pStyle w:val="aff1"/>
        <w:rPr>
          <w:rFonts w:ascii="Times New Roman" w:hAnsi="Times New Roman" w:cs="Times New Roman"/>
        </w:rPr>
      </w:pPr>
      <w:bookmarkStart w:id="802" w:name="bookmark1802"/>
      <w:r>
        <w:rPr>
          <w:rFonts w:ascii="Times New Roman" w:hAnsi="Times New Roman" w:cs="Times New Roman"/>
        </w:rPr>
        <w:t>6 класс</w:t>
      </w:r>
      <w:bookmarkEnd w:id="802"/>
    </w:p>
    <w:p w:rsidR="00A97694" w:rsidRDefault="000032B1">
      <w:pPr>
        <w:pStyle w:val="14"/>
        <w:spacing w:line="240" w:lineRule="auto"/>
        <w:jc w:val="both"/>
        <w:rPr>
          <w:color w:val="auto"/>
        </w:rPr>
      </w:pPr>
      <w:r>
        <w:rPr>
          <w:color w:val="auto"/>
        </w:rPr>
        <w:t>К концу обучения в 6 классе обучающийся научится:</w:t>
      </w:r>
    </w:p>
    <w:p w:rsidR="00A97694" w:rsidRDefault="000032B1" w:rsidP="006A4DAA">
      <w:pPr>
        <w:pStyle w:val="14"/>
        <w:numPr>
          <w:ilvl w:val="0"/>
          <w:numId w:val="331"/>
        </w:numPr>
        <w:spacing w:line="240" w:lineRule="auto"/>
        <w:jc w:val="both"/>
        <w:rPr>
          <w:color w:val="auto"/>
        </w:rPr>
      </w:pPr>
      <w:r>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97694" w:rsidRDefault="000032B1" w:rsidP="006A4DAA">
      <w:pPr>
        <w:pStyle w:val="14"/>
        <w:numPr>
          <w:ilvl w:val="0"/>
          <w:numId w:val="331"/>
        </w:numPr>
        <w:spacing w:line="240" w:lineRule="auto"/>
        <w:jc w:val="both"/>
        <w:rPr>
          <w:color w:val="auto"/>
        </w:rPr>
      </w:pPr>
      <w:r>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97694" w:rsidRDefault="000032B1" w:rsidP="006A4DAA">
      <w:pPr>
        <w:pStyle w:val="14"/>
        <w:numPr>
          <w:ilvl w:val="0"/>
          <w:numId w:val="331"/>
        </w:numPr>
        <w:spacing w:line="240" w:lineRule="auto"/>
        <w:jc w:val="both"/>
        <w:rPr>
          <w:color w:val="auto"/>
        </w:rPr>
      </w:pPr>
      <w:r>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97694" w:rsidRDefault="000032B1" w:rsidP="006A4DAA">
      <w:pPr>
        <w:pStyle w:val="14"/>
        <w:numPr>
          <w:ilvl w:val="0"/>
          <w:numId w:val="331"/>
        </w:numPr>
        <w:spacing w:line="283" w:lineRule="auto"/>
        <w:jc w:val="both"/>
        <w:rPr>
          <w:color w:val="auto"/>
        </w:rPr>
      </w:pPr>
      <w:r>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97694" w:rsidRDefault="000032B1" w:rsidP="006A4DAA">
      <w:pPr>
        <w:pStyle w:val="14"/>
        <w:numPr>
          <w:ilvl w:val="0"/>
          <w:numId w:val="331"/>
        </w:numPr>
        <w:spacing w:line="276" w:lineRule="auto"/>
        <w:jc w:val="both"/>
        <w:rPr>
          <w:color w:val="auto"/>
        </w:rPr>
      </w:pPr>
      <w:r>
        <w:rPr>
          <w:color w:val="auto"/>
        </w:rPr>
        <w:t>отбирать упражнения оздоровительной физической культуры и составлять из них к</w:t>
      </w:r>
      <w:r w:rsidR="00764902">
        <w:rPr>
          <w:color w:val="auto"/>
        </w:rPr>
        <w:t>омплексы физкультминуток и физ</w:t>
      </w:r>
      <w:r>
        <w:rPr>
          <w:color w:val="auto"/>
        </w:rPr>
        <w:t>культпауз для оптимизации работоспособности и снятия мышечного утомления в режиме учебной деятельности;</w:t>
      </w:r>
    </w:p>
    <w:p w:rsidR="00A97694" w:rsidRDefault="000032B1" w:rsidP="006A4DAA">
      <w:pPr>
        <w:pStyle w:val="14"/>
        <w:numPr>
          <w:ilvl w:val="0"/>
          <w:numId w:val="331"/>
        </w:numPr>
        <w:spacing w:line="276" w:lineRule="auto"/>
        <w:jc w:val="both"/>
        <w:rPr>
          <w:color w:val="auto"/>
        </w:rPr>
      </w:pPr>
      <w:r>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97694" w:rsidRDefault="000032B1" w:rsidP="006A4DAA">
      <w:pPr>
        <w:pStyle w:val="14"/>
        <w:numPr>
          <w:ilvl w:val="0"/>
          <w:numId w:val="331"/>
        </w:numPr>
        <w:spacing w:line="276" w:lineRule="auto"/>
        <w:jc w:val="both"/>
        <w:rPr>
          <w:color w:val="auto"/>
        </w:rPr>
      </w:pPr>
      <w:r>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97694" w:rsidRDefault="000032B1" w:rsidP="006A4DAA">
      <w:pPr>
        <w:pStyle w:val="14"/>
        <w:numPr>
          <w:ilvl w:val="0"/>
          <w:numId w:val="331"/>
        </w:numPr>
        <w:spacing w:line="276" w:lineRule="auto"/>
        <w:jc w:val="both"/>
        <w:rPr>
          <w:color w:val="auto"/>
        </w:rPr>
      </w:pPr>
      <w:r>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97694" w:rsidRDefault="000032B1" w:rsidP="006A4DAA">
      <w:pPr>
        <w:pStyle w:val="14"/>
        <w:numPr>
          <w:ilvl w:val="0"/>
          <w:numId w:val="331"/>
        </w:numPr>
        <w:spacing w:line="276" w:lineRule="auto"/>
        <w:jc w:val="both"/>
        <w:rPr>
          <w:color w:val="auto"/>
        </w:rPr>
      </w:pPr>
      <w:r>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97694" w:rsidRDefault="000032B1" w:rsidP="006A4DAA">
      <w:pPr>
        <w:pStyle w:val="14"/>
        <w:numPr>
          <w:ilvl w:val="0"/>
          <w:numId w:val="331"/>
        </w:numPr>
        <w:spacing w:line="271" w:lineRule="auto"/>
        <w:jc w:val="both"/>
        <w:rPr>
          <w:color w:val="auto"/>
        </w:rPr>
      </w:pPr>
      <w:r>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97694" w:rsidRDefault="000032B1" w:rsidP="006A4DAA">
      <w:pPr>
        <w:pStyle w:val="14"/>
        <w:numPr>
          <w:ilvl w:val="0"/>
          <w:numId w:val="331"/>
        </w:numPr>
        <w:spacing w:line="300" w:lineRule="auto"/>
        <w:jc w:val="both"/>
        <w:rPr>
          <w:color w:val="auto"/>
        </w:rPr>
      </w:pPr>
      <w:r>
        <w:rPr>
          <w:color w:val="auto"/>
        </w:rPr>
        <w:t>выполнять правила и демонстрировать технические действия в спортивных играх:</w:t>
      </w:r>
    </w:p>
    <w:p w:rsidR="00A97694" w:rsidRDefault="000032B1">
      <w:pPr>
        <w:pStyle w:val="14"/>
        <w:ind w:left="709"/>
        <w:jc w:val="both"/>
        <w:rPr>
          <w:color w:val="auto"/>
        </w:rPr>
      </w:pPr>
      <w:r>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97694" w:rsidRDefault="000032B1">
      <w:pPr>
        <w:pStyle w:val="14"/>
        <w:ind w:left="709"/>
        <w:jc w:val="both"/>
        <w:rPr>
          <w:color w:val="auto"/>
        </w:rPr>
      </w:pPr>
      <w:r>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97694" w:rsidRDefault="000032B1">
      <w:pPr>
        <w:pStyle w:val="14"/>
        <w:ind w:left="709"/>
        <w:jc w:val="both"/>
        <w:rPr>
          <w:color w:val="auto"/>
        </w:rPr>
      </w:pPr>
      <w:r>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97694" w:rsidRDefault="000032B1" w:rsidP="006A4DAA">
      <w:pPr>
        <w:pStyle w:val="14"/>
        <w:numPr>
          <w:ilvl w:val="0"/>
          <w:numId w:val="331"/>
        </w:numPr>
        <w:spacing w:after="120" w:line="283"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7694" w:rsidRDefault="000032B1">
      <w:pPr>
        <w:pStyle w:val="aff1"/>
        <w:rPr>
          <w:rFonts w:ascii="Times New Roman" w:hAnsi="Times New Roman" w:cs="Times New Roman"/>
        </w:rPr>
      </w:pPr>
      <w:bookmarkStart w:id="803" w:name="bookmark1804"/>
      <w:r>
        <w:rPr>
          <w:rFonts w:ascii="Times New Roman" w:hAnsi="Times New Roman" w:cs="Times New Roman"/>
        </w:rPr>
        <w:t>7 класс</w:t>
      </w:r>
      <w:bookmarkEnd w:id="803"/>
    </w:p>
    <w:p w:rsidR="00A97694" w:rsidRDefault="000032B1">
      <w:pPr>
        <w:pStyle w:val="14"/>
        <w:jc w:val="both"/>
        <w:rPr>
          <w:color w:val="auto"/>
        </w:rPr>
      </w:pPr>
      <w:r>
        <w:rPr>
          <w:color w:val="auto"/>
        </w:rPr>
        <w:t>К концу обучения в 7 классе обучающийся научится:</w:t>
      </w:r>
    </w:p>
    <w:p w:rsidR="00A97694" w:rsidRDefault="000032B1" w:rsidP="006A4DAA">
      <w:pPr>
        <w:pStyle w:val="14"/>
        <w:numPr>
          <w:ilvl w:val="0"/>
          <w:numId w:val="331"/>
        </w:numPr>
        <w:spacing w:line="283" w:lineRule="auto"/>
        <w:jc w:val="both"/>
        <w:rPr>
          <w:color w:val="auto"/>
        </w:rPr>
      </w:pPr>
      <w:r>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97694" w:rsidRDefault="000032B1" w:rsidP="006A4DAA">
      <w:pPr>
        <w:pStyle w:val="14"/>
        <w:numPr>
          <w:ilvl w:val="0"/>
          <w:numId w:val="331"/>
        </w:numPr>
        <w:spacing w:line="276" w:lineRule="auto"/>
        <w:jc w:val="both"/>
        <w:rPr>
          <w:color w:val="auto"/>
        </w:rPr>
      </w:pPr>
      <w:r>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97694" w:rsidRDefault="000032B1" w:rsidP="006A4DAA">
      <w:pPr>
        <w:pStyle w:val="14"/>
        <w:numPr>
          <w:ilvl w:val="0"/>
          <w:numId w:val="331"/>
        </w:numPr>
        <w:spacing w:line="271" w:lineRule="auto"/>
        <w:jc w:val="both"/>
        <w:rPr>
          <w:color w:val="auto"/>
        </w:rPr>
      </w:pPr>
      <w:r>
        <w:rPr>
          <w:color w:val="auto"/>
        </w:rPr>
        <w:t xml:space="preserve">объяснять понятие «техника физических упражнений», </w:t>
      </w:r>
      <w:r>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97694" w:rsidRDefault="000032B1" w:rsidP="006A4DAA">
      <w:pPr>
        <w:pStyle w:val="14"/>
        <w:numPr>
          <w:ilvl w:val="0"/>
          <w:numId w:val="331"/>
        </w:numPr>
        <w:spacing w:line="271" w:lineRule="auto"/>
        <w:jc w:val="both"/>
        <w:rPr>
          <w:color w:val="auto"/>
        </w:rPr>
      </w:pPr>
      <w:r>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97694" w:rsidRDefault="000032B1" w:rsidP="006A4DAA">
      <w:pPr>
        <w:pStyle w:val="14"/>
        <w:numPr>
          <w:ilvl w:val="0"/>
          <w:numId w:val="331"/>
        </w:numPr>
        <w:spacing w:line="283" w:lineRule="auto"/>
        <w:jc w:val="both"/>
        <w:rPr>
          <w:color w:val="auto"/>
        </w:rPr>
      </w:pPr>
      <w:r>
        <w:rPr>
          <w:color w:val="auto"/>
        </w:rPr>
        <w:t>выполнять лазанье по канату в два приёма (юноши) и простейшие акробатические пирамиды в парах и тройках (девушки);</w:t>
      </w:r>
    </w:p>
    <w:p w:rsidR="00A97694" w:rsidRDefault="000032B1" w:rsidP="006A4DAA">
      <w:pPr>
        <w:pStyle w:val="14"/>
        <w:numPr>
          <w:ilvl w:val="0"/>
          <w:numId w:val="331"/>
        </w:numPr>
        <w:spacing w:line="276" w:lineRule="auto"/>
        <w:jc w:val="both"/>
        <w:rPr>
          <w:color w:val="auto"/>
        </w:rPr>
      </w:pPr>
      <w:r>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97694" w:rsidRDefault="000032B1" w:rsidP="006A4DAA">
      <w:pPr>
        <w:pStyle w:val="14"/>
        <w:numPr>
          <w:ilvl w:val="0"/>
          <w:numId w:val="331"/>
        </w:numPr>
        <w:spacing w:line="283" w:lineRule="auto"/>
        <w:jc w:val="both"/>
        <w:rPr>
          <w:color w:val="auto"/>
        </w:rPr>
      </w:pPr>
      <w:r>
        <w:rPr>
          <w:color w:val="auto"/>
        </w:rPr>
        <w:t>выполнять стойку на голове с опорой на руки и включать её в акробатическую комбинацию из ранее освоенных упражнений (юноши);</w:t>
      </w:r>
    </w:p>
    <w:p w:rsidR="00A97694" w:rsidRDefault="000032B1" w:rsidP="006A4DAA">
      <w:pPr>
        <w:pStyle w:val="14"/>
        <w:numPr>
          <w:ilvl w:val="0"/>
          <w:numId w:val="331"/>
        </w:numPr>
        <w:spacing w:line="283" w:lineRule="auto"/>
        <w:jc w:val="both"/>
        <w:rPr>
          <w:color w:val="auto"/>
        </w:rPr>
      </w:pPr>
      <w:r>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97694" w:rsidRDefault="000032B1" w:rsidP="006A4DAA">
      <w:pPr>
        <w:pStyle w:val="14"/>
        <w:numPr>
          <w:ilvl w:val="0"/>
          <w:numId w:val="331"/>
        </w:numPr>
        <w:spacing w:line="300" w:lineRule="auto"/>
        <w:jc w:val="both"/>
        <w:rPr>
          <w:color w:val="auto"/>
        </w:rPr>
      </w:pPr>
      <w:r>
        <w:rPr>
          <w:color w:val="auto"/>
        </w:rPr>
        <w:t>выполнять метание малого мяча на точность в неподвижную, качающуюся и катящуюся с разной скоростью мишень;</w:t>
      </w:r>
    </w:p>
    <w:p w:rsidR="00A97694" w:rsidRDefault="000032B1" w:rsidP="006A4DAA">
      <w:pPr>
        <w:pStyle w:val="14"/>
        <w:numPr>
          <w:ilvl w:val="0"/>
          <w:numId w:val="331"/>
        </w:numPr>
        <w:spacing w:line="300" w:lineRule="auto"/>
        <w:jc w:val="both"/>
        <w:rPr>
          <w:color w:val="auto"/>
        </w:rPr>
      </w:pPr>
      <w:r>
        <w:rPr>
          <w:color w:val="auto"/>
        </w:rPr>
        <w:t xml:space="preserve">выполнять переход с </w:t>
      </w:r>
      <w:r w:rsidR="00764902">
        <w:rPr>
          <w:color w:val="auto"/>
        </w:rPr>
        <w:t>передвижения попеременным двух</w:t>
      </w:r>
      <w:r>
        <w:rPr>
          <w:color w:val="auto"/>
        </w:rPr>
        <w:t>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97694" w:rsidRDefault="000032B1" w:rsidP="006A4DAA">
      <w:pPr>
        <w:pStyle w:val="14"/>
        <w:numPr>
          <w:ilvl w:val="0"/>
          <w:numId w:val="331"/>
        </w:numPr>
        <w:spacing w:line="300" w:lineRule="auto"/>
        <w:jc w:val="both"/>
        <w:rPr>
          <w:color w:val="auto"/>
        </w:rPr>
      </w:pPr>
      <w:r>
        <w:rPr>
          <w:color w:val="auto"/>
        </w:rPr>
        <w:t>демонстрировать и использовать технические действия спортивных игр:</w:t>
      </w:r>
    </w:p>
    <w:p w:rsidR="00A97694" w:rsidRDefault="000032B1">
      <w:pPr>
        <w:pStyle w:val="14"/>
        <w:ind w:left="709"/>
        <w:jc w:val="both"/>
        <w:rPr>
          <w:color w:val="auto"/>
        </w:rPr>
      </w:pPr>
      <w:r>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97694" w:rsidRDefault="000032B1">
      <w:pPr>
        <w:pStyle w:val="14"/>
        <w:ind w:left="709"/>
        <w:jc w:val="both"/>
        <w:rPr>
          <w:color w:val="auto"/>
        </w:rPr>
      </w:pPr>
      <w:r>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97694" w:rsidRDefault="000032B1">
      <w:pPr>
        <w:pStyle w:val="14"/>
        <w:ind w:left="709"/>
        <w:jc w:val="both"/>
        <w:rPr>
          <w:color w:val="auto"/>
        </w:rPr>
      </w:pPr>
      <w:r>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Pr>
          <w:color w:val="auto"/>
        </w:rPr>
        <w:lastRenderedPageBreak/>
        <w:t>разученных технических действий в условиях игровой деятельности);</w:t>
      </w:r>
    </w:p>
    <w:p w:rsidR="00A97694" w:rsidRDefault="000032B1" w:rsidP="006A4DAA">
      <w:pPr>
        <w:pStyle w:val="14"/>
        <w:numPr>
          <w:ilvl w:val="0"/>
          <w:numId w:val="333"/>
        </w:numPr>
        <w:spacing w:after="120" w:line="283"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7694" w:rsidRDefault="000032B1">
      <w:pPr>
        <w:pStyle w:val="aff1"/>
        <w:rPr>
          <w:rFonts w:ascii="Times New Roman" w:hAnsi="Times New Roman" w:cs="Times New Roman"/>
        </w:rPr>
      </w:pPr>
      <w:bookmarkStart w:id="804" w:name="bookmark1806"/>
      <w:r>
        <w:rPr>
          <w:rFonts w:ascii="Times New Roman" w:hAnsi="Times New Roman" w:cs="Times New Roman"/>
        </w:rPr>
        <w:t>8 класс</w:t>
      </w:r>
      <w:bookmarkEnd w:id="804"/>
    </w:p>
    <w:p w:rsidR="00A97694" w:rsidRDefault="000032B1">
      <w:pPr>
        <w:pStyle w:val="14"/>
        <w:jc w:val="both"/>
        <w:rPr>
          <w:color w:val="auto"/>
        </w:rPr>
      </w:pPr>
      <w:r>
        <w:rPr>
          <w:color w:val="auto"/>
        </w:rPr>
        <w:t>К концу обучения в 8 классе обучающийся научится:</w:t>
      </w:r>
    </w:p>
    <w:p w:rsidR="00A97694" w:rsidRDefault="000032B1" w:rsidP="006A4DAA">
      <w:pPr>
        <w:pStyle w:val="14"/>
        <w:numPr>
          <w:ilvl w:val="0"/>
          <w:numId w:val="333"/>
        </w:numPr>
        <w:spacing w:line="283" w:lineRule="auto"/>
        <w:jc w:val="both"/>
        <w:rPr>
          <w:color w:val="auto"/>
        </w:rPr>
      </w:pPr>
      <w:r>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97694" w:rsidRDefault="000032B1" w:rsidP="006A4DAA">
      <w:pPr>
        <w:pStyle w:val="14"/>
        <w:numPr>
          <w:ilvl w:val="0"/>
          <w:numId w:val="333"/>
        </w:numPr>
        <w:spacing w:line="276" w:lineRule="auto"/>
        <w:jc w:val="both"/>
        <w:rPr>
          <w:color w:val="auto"/>
        </w:rPr>
      </w:pPr>
      <w:r>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97694" w:rsidRDefault="000032B1" w:rsidP="006A4DAA">
      <w:pPr>
        <w:pStyle w:val="14"/>
        <w:numPr>
          <w:ilvl w:val="0"/>
          <w:numId w:val="333"/>
        </w:numPr>
        <w:spacing w:line="283" w:lineRule="auto"/>
        <w:jc w:val="both"/>
        <w:rPr>
          <w:color w:val="auto"/>
        </w:rPr>
      </w:pPr>
      <w:r>
        <w:rPr>
          <w:color w:val="auto"/>
        </w:rPr>
        <w:t>проводить занятия оздоровительной гимнастикой по коррекции индивидуальной формы осанки и избыточной массы тела;</w:t>
      </w:r>
    </w:p>
    <w:p w:rsidR="00A97694" w:rsidRDefault="000032B1" w:rsidP="006A4DAA">
      <w:pPr>
        <w:pStyle w:val="14"/>
        <w:numPr>
          <w:ilvl w:val="0"/>
          <w:numId w:val="333"/>
        </w:numPr>
        <w:spacing w:line="276" w:lineRule="auto"/>
        <w:jc w:val="both"/>
        <w:rPr>
          <w:color w:val="auto"/>
        </w:rPr>
      </w:pPr>
      <w:r>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97694" w:rsidRDefault="000032B1" w:rsidP="006A4DAA">
      <w:pPr>
        <w:pStyle w:val="14"/>
        <w:numPr>
          <w:ilvl w:val="0"/>
          <w:numId w:val="333"/>
        </w:numPr>
        <w:spacing w:line="283" w:lineRule="auto"/>
        <w:jc w:val="both"/>
        <w:rPr>
          <w:color w:val="auto"/>
        </w:rPr>
      </w:pPr>
      <w:r>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97694" w:rsidRDefault="000032B1" w:rsidP="006A4DAA">
      <w:pPr>
        <w:pStyle w:val="14"/>
        <w:numPr>
          <w:ilvl w:val="0"/>
          <w:numId w:val="333"/>
        </w:numPr>
        <w:jc w:val="both"/>
        <w:rPr>
          <w:color w:val="auto"/>
        </w:rPr>
      </w:pPr>
      <w:r>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97694" w:rsidRDefault="000032B1" w:rsidP="006A4DAA">
      <w:pPr>
        <w:pStyle w:val="14"/>
        <w:numPr>
          <w:ilvl w:val="0"/>
          <w:numId w:val="333"/>
        </w:numPr>
        <w:jc w:val="both"/>
        <w:rPr>
          <w:color w:val="auto"/>
        </w:rPr>
      </w:pPr>
      <w:r>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97694" w:rsidRDefault="000032B1" w:rsidP="006A4DAA">
      <w:pPr>
        <w:pStyle w:val="14"/>
        <w:numPr>
          <w:ilvl w:val="0"/>
          <w:numId w:val="333"/>
        </w:numPr>
        <w:jc w:val="both"/>
        <w:rPr>
          <w:color w:val="auto"/>
        </w:rPr>
      </w:pPr>
      <w:r>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97694" w:rsidRDefault="000032B1" w:rsidP="006A4DAA">
      <w:pPr>
        <w:pStyle w:val="14"/>
        <w:numPr>
          <w:ilvl w:val="0"/>
          <w:numId w:val="333"/>
        </w:numPr>
        <w:jc w:val="both"/>
        <w:rPr>
          <w:color w:val="auto"/>
        </w:rPr>
      </w:pPr>
      <w:r>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97694" w:rsidRDefault="000032B1" w:rsidP="006A4DAA">
      <w:pPr>
        <w:pStyle w:val="14"/>
        <w:numPr>
          <w:ilvl w:val="0"/>
          <w:numId w:val="333"/>
        </w:numPr>
        <w:jc w:val="both"/>
        <w:rPr>
          <w:color w:val="auto"/>
        </w:rPr>
      </w:pPr>
      <w:r>
        <w:rPr>
          <w:color w:val="auto"/>
        </w:rPr>
        <w:lastRenderedPageBreak/>
        <w:t>соблюдать правила безопасности в бассейне при выполнении плавательных упражнений;</w:t>
      </w:r>
    </w:p>
    <w:p w:rsidR="00A97694" w:rsidRDefault="000032B1" w:rsidP="006A4DAA">
      <w:pPr>
        <w:pStyle w:val="14"/>
        <w:numPr>
          <w:ilvl w:val="0"/>
          <w:numId w:val="333"/>
        </w:numPr>
        <w:jc w:val="both"/>
        <w:rPr>
          <w:color w:val="auto"/>
        </w:rPr>
      </w:pPr>
      <w:r>
        <w:rPr>
          <w:color w:val="auto"/>
        </w:rPr>
        <w:t>выполнять прыжки в воду со стартовой тумбы;</w:t>
      </w:r>
    </w:p>
    <w:p w:rsidR="00A97694" w:rsidRDefault="000032B1" w:rsidP="006A4DAA">
      <w:pPr>
        <w:pStyle w:val="14"/>
        <w:numPr>
          <w:ilvl w:val="0"/>
          <w:numId w:val="333"/>
        </w:numPr>
        <w:jc w:val="both"/>
        <w:rPr>
          <w:color w:val="auto"/>
        </w:rPr>
      </w:pPr>
      <w:r>
        <w:rPr>
          <w:color w:val="auto"/>
        </w:rPr>
        <w:t>выполнять технические элементы плавания кролем на груди в согласовании с дыханием;</w:t>
      </w:r>
    </w:p>
    <w:p w:rsidR="00A97694" w:rsidRDefault="000032B1" w:rsidP="006A4DAA">
      <w:pPr>
        <w:pStyle w:val="14"/>
        <w:numPr>
          <w:ilvl w:val="0"/>
          <w:numId w:val="333"/>
        </w:numPr>
        <w:jc w:val="both"/>
        <w:rPr>
          <w:color w:val="auto"/>
        </w:rPr>
      </w:pPr>
      <w:r>
        <w:rPr>
          <w:color w:val="auto"/>
        </w:rPr>
        <w:t>демонстрировать и использовать технические действия спортивных игр:</w:t>
      </w:r>
    </w:p>
    <w:p w:rsidR="00A97694" w:rsidRDefault="000032B1">
      <w:pPr>
        <w:pStyle w:val="14"/>
        <w:ind w:left="709"/>
        <w:jc w:val="both"/>
        <w:rPr>
          <w:color w:val="auto"/>
        </w:rPr>
      </w:pPr>
      <w:r>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97694" w:rsidRDefault="000032B1">
      <w:pPr>
        <w:pStyle w:val="14"/>
        <w:ind w:left="709"/>
        <w:jc w:val="both"/>
        <w:rPr>
          <w:color w:val="auto"/>
        </w:rPr>
      </w:pPr>
      <w:r>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97694" w:rsidRDefault="000032B1">
      <w:pPr>
        <w:pStyle w:val="14"/>
        <w:ind w:left="709"/>
        <w:jc w:val="both"/>
        <w:rPr>
          <w:color w:val="auto"/>
        </w:rPr>
      </w:pPr>
      <w:r>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97694" w:rsidRDefault="000032B1" w:rsidP="006A4DAA">
      <w:pPr>
        <w:pStyle w:val="14"/>
        <w:numPr>
          <w:ilvl w:val="0"/>
          <w:numId w:val="334"/>
        </w:numPr>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7694" w:rsidRDefault="00A97694">
      <w:pPr>
        <w:pStyle w:val="aff1"/>
        <w:rPr>
          <w:rFonts w:ascii="Times New Roman" w:hAnsi="Times New Roman" w:cs="Times New Roman"/>
        </w:rPr>
      </w:pPr>
      <w:bookmarkStart w:id="805" w:name="bookmark1808"/>
    </w:p>
    <w:p w:rsidR="00A97694" w:rsidRDefault="000032B1">
      <w:pPr>
        <w:pStyle w:val="aff1"/>
        <w:rPr>
          <w:rFonts w:ascii="Times New Roman" w:hAnsi="Times New Roman" w:cs="Times New Roman"/>
        </w:rPr>
      </w:pPr>
      <w:r>
        <w:rPr>
          <w:rFonts w:ascii="Times New Roman" w:hAnsi="Times New Roman" w:cs="Times New Roman"/>
        </w:rPr>
        <w:t>9 класс</w:t>
      </w:r>
      <w:bookmarkEnd w:id="805"/>
    </w:p>
    <w:p w:rsidR="00A97694" w:rsidRDefault="000032B1">
      <w:pPr>
        <w:pStyle w:val="14"/>
        <w:spacing w:line="252" w:lineRule="auto"/>
        <w:jc w:val="both"/>
        <w:rPr>
          <w:color w:val="auto"/>
        </w:rPr>
      </w:pPr>
      <w:r>
        <w:rPr>
          <w:color w:val="auto"/>
        </w:rPr>
        <w:t>К концу обучения в 9 классе обучающийся научится:</w:t>
      </w:r>
    </w:p>
    <w:p w:rsidR="00A97694" w:rsidRDefault="000032B1" w:rsidP="006A4DAA">
      <w:pPr>
        <w:pStyle w:val="14"/>
        <w:numPr>
          <w:ilvl w:val="0"/>
          <w:numId w:val="334"/>
        </w:numPr>
        <w:spacing w:line="252" w:lineRule="auto"/>
        <w:jc w:val="both"/>
        <w:rPr>
          <w:color w:val="auto"/>
        </w:rPr>
      </w:pPr>
      <w:r>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97694" w:rsidRDefault="000032B1" w:rsidP="006A4DAA">
      <w:pPr>
        <w:pStyle w:val="14"/>
        <w:numPr>
          <w:ilvl w:val="0"/>
          <w:numId w:val="334"/>
        </w:numPr>
        <w:spacing w:line="252" w:lineRule="auto"/>
        <w:jc w:val="both"/>
        <w:rPr>
          <w:color w:val="auto"/>
        </w:rPr>
      </w:pPr>
      <w:r>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97694" w:rsidRDefault="000032B1" w:rsidP="006A4DAA">
      <w:pPr>
        <w:pStyle w:val="14"/>
        <w:numPr>
          <w:ilvl w:val="0"/>
          <w:numId w:val="334"/>
        </w:numPr>
        <w:spacing w:line="252" w:lineRule="auto"/>
        <w:jc w:val="both"/>
        <w:rPr>
          <w:color w:val="auto"/>
        </w:rPr>
      </w:pPr>
      <w:r>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97694" w:rsidRDefault="000032B1" w:rsidP="006A4DAA">
      <w:pPr>
        <w:pStyle w:val="14"/>
        <w:numPr>
          <w:ilvl w:val="0"/>
          <w:numId w:val="334"/>
        </w:numPr>
        <w:spacing w:line="252" w:lineRule="auto"/>
        <w:jc w:val="both"/>
        <w:rPr>
          <w:color w:val="auto"/>
        </w:rPr>
      </w:pPr>
      <w:r>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97694" w:rsidRDefault="000032B1" w:rsidP="006A4DAA">
      <w:pPr>
        <w:pStyle w:val="14"/>
        <w:numPr>
          <w:ilvl w:val="0"/>
          <w:numId w:val="334"/>
        </w:numPr>
        <w:spacing w:line="252" w:lineRule="auto"/>
        <w:jc w:val="both"/>
        <w:rPr>
          <w:color w:val="auto"/>
        </w:rPr>
      </w:pPr>
      <w:r>
        <w:rPr>
          <w:color w:val="auto"/>
        </w:rPr>
        <w:t xml:space="preserve">измерять индивидуальные функциональные резервы организма с </w:t>
      </w:r>
      <w:r>
        <w:rPr>
          <w:color w:val="auto"/>
        </w:rPr>
        <w:lastRenderedPageBreak/>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97694" w:rsidRDefault="000032B1" w:rsidP="006A4DAA">
      <w:pPr>
        <w:pStyle w:val="14"/>
        <w:numPr>
          <w:ilvl w:val="0"/>
          <w:numId w:val="334"/>
        </w:numPr>
        <w:spacing w:line="252" w:lineRule="auto"/>
        <w:jc w:val="both"/>
        <w:rPr>
          <w:color w:val="auto"/>
        </w:rPr>
      </w:pPr>
      <w:r>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97694" w:rsidRDefault="000032B1" w:rsidP="006A4DAA">
      <w:pPr>
        <w:pStyle w:val="14"/>
        <w:numPr>
          <w:ilvl w:val="0"/>
          <w:numId w:val="334"/>
        </w:numPr>
        <w:spacing w:line="252" w:lineRule="auto"/>
        <w:jc w:val="both"/>
        <w:rPr>
          <w:color w:val="auto"/>
        </w:rPr>
      </w:pPr>
      <w:r>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97694" w:rsidRDefault="000032B1" w:rsidP="006A4DAA">
      <w:pPr>
        <w:pStyle w:val="14"/>
        <w:numPr>
          <w:ilvl w:val="0"/>
          <w:numId w:val="334"/>
        </w:numPr>
        <w:spacing w:line="252" w:lineRule="auto"/>
        <w:jc w:val="both"/>
        <w:rPr>
          <w:color w:val="auto"/>
        </w:rPr>
      </w:pPr>
      <w:r>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97694" w:rsidRDefault="000032B1" w:rsidP="006A4DAA">
      <w:pPr>
        <w:pStyle w:val="14"/>
        <w:numPr>
          <w:ilvl w:val="0"/>
          <w:numId w:val="334"/>
        </w:numPr>
        <w:spacing w:line="252" w:lineRule="auto"/>
        <w:jc w:val="both"/>
        <w:rPr>
          <w:color w:val="auto"/>
        </w:rPr>
      </w:pPr>
      <w:r>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97694" w:rsidRDefault="000032B1" w:rsidP="006A4DAA">
      <w:pPr>
        <w:pStyle w:val="14"/>
        <w:numPr>
          <w:ilvl w:val="0"/>
          <w:numId w:val="334"/>
        </w:numPr>
        <w:spacing w:line="252" w:lineRule="auto"/>
        <w:jc w:val="both"/>
        <w:rPr>
          <w:color w:val="auto"/>
        </w:rPr>
      </w:pPr>
      <w:r>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97694" w:rsidRDefault="000032B1" w:rsidP="006A4DAA">
      <w:pPr>
        <w:pStyle w:val="14"/>
        <w:numPr>
          <w:ilvl w:val="0"/>
          <w:numId w:val="334"/>
        </w:numPr>
        <w:spacing w:line="240" w:lineRule="auto"/>
        <w:jc w:val="both"/>
        <w:rPr>
          <w:color w:val="auto"/>
        </w:rPr>
      </w:pPr>
      <w:r>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97694" w:rsidRDefault="000032B1" w:rsidP="006A4DAA">
      <w:pPr>
        <w:pStyle w:val="14"/>
        <w:numPr>
          <w:ilvl w:val="0"/>
          <w:numId w:val="334"/>
        </w:numPr>
        <w:spacing w:line="240" w:lineRule="auto"/>
        <w:jc w:val="both"/>
        <w:rPr>
          <w:color w:val="auto"/>
        </w:rPr>
      </w:pPr>
      <w:r>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97694" w:rsidRDefault="000032B1" w:rsidP="006A4DAA">
      <w:pPr>
        <w:pStyle w:val="14"/>
        <w:numPr>
          <w:ilvl w:val="0"/>
          <w:numId w:val="334"/>
        </w:numPr>
        <w:spacing w:line="240" w:lineRule="auto"/>
        <w:jc w:val="both"/>
        <w:rPr>
          <w:color w:val="auto"/>
        </w:rPr>
      </w:pPr>
      <w:r>
        <w:rPr>
          <w:color w:val="auto"/>
        </w:rPr>
        <w:t>соблюдать правила безопасности в бассейне при выполнении плавательных упражнений;</w:t>
      </w:r>
    </w:p>
    <w:p w:rsidR="00A97694" w:rsidRDefault="000032B1" w:rsidP="006A4DAA">
      <w:pPr>
        <w:pStyle w:val="14"/>
        <w:numPr>
          <w:ilvl w:val="0"/>
          <w:numId w:val="334"/>
        </w:numPr>
        <w:spacing w:after="40" w:line="240" w:lineRule="auto"/>
        <w:jc w:val="both"/>
        <w:rPr>
          <w:color w:val="auto"/>
        </w:rPr>
      </w:pPr>
      <w:r>
        <w:rPr>
          <w:color w:val="auto"/>
        </w:rPr>
        <w:t>выполнять повороты кувырком, маятником;</w:t>
      </w:r>
    </w:p>
    <w:p w:rsidR="00A97694" w:rsidRDefault="000032B1" w:rsidP="006A4DAA">
      <w:pPr>
        <w:pStyle w:val="14"/>
        <w:numPr>
          <w:ilvl w:val="0"/>
          <w:numId w:val="334"/>
        </w:numPr>
        <w:spacing w:line="240" w:lineRule="auto"/>
        <w:jc w:val="both"/>
        <w:rPr>
          <w:color w:val="auto"/>
        </w:rPr>
      </w:pPr>
      <w:r>
        <w:rPr>
          <w:color w:val="auto"/>
        </w:rPr>
        <w:t>выполнять технические элементы брассом в согласовании с дыханием;</w:t>
      </w:r>
    </w:p>
    <w:p w:rsidR="00A97694" w:rsidRDefault="000032B1" w:rsidP="006A4DAA">
      <w:pPr>
        <w:pStyle w:val="14"/>
        <w:numPr>
          <w:ilvl w:val="0"/>
          <w:numId w:val="334"/>
        </w:numPr>
        <w:spacing w:line="240" w:lineRule="auto"/>
        <w:jc w:val="both"/>
        <w:rPr>
          <w:color w:val="auto"/>
        </w:rPr>
      </w:pPr>
      <w:r>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97694" w:rsidRDefault="000032B1" w:rsidP="006A4DAA">
      <w:pPr>
        <w:pStyle w:val="14"/>
        <w:numPr>
          <w:ilvl w:val="0"/>
          <w:numId w:val="334"/>
        </w:numPr>
        <w:spacing w:line="240" w:lineRule="auto"/>
        <w:jc w:val="both"/>
        <w:rPr>
          <w:color w:val="auto"/>
        </w:rPr>
        <w:sectPr w:rsidR="00A97694" w:rsidSect="00576B1C">
          <w:footnotePr>
            <w:numRestart w:val="eachPage"/>
          </w:footnotePr>
          <w:pgSz w:w="7824" w:h="12019"/>
          <w:pgMar w:top="579" w:right="703" w:bottom="963" w:left="723" w:header="0" w:footer="3" w:gutter="0"/>
          <w:pgNumType w:start="700"/>
          <w:cols w:space="720"/>
          <w:docGrid w:linePitch="360"/>
        </w:sect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97694" w:rsidRDefault="000032B1">
      <w:pPr>
        <w:pStyle w:val="33"/>
        <w:rPr>
          <w:rFonts w:ascii="Times New Roman" w:hAnsi="Times New Roman" w:cs="Times New Roman"/>
        </w:rPr>
      </w:pPr>
      <w:bookmarkStart w:id="806" w:name="bookmark1810"/>
      <w:bookmarkStart w:id="807" w:name="_Toc105502798"/>
      <w:r>
        <w:rPr>
          <w:rFonts w:ascii="Times New Roman" w:hAnsi="Times New Roman" w:cs="Times New Roman"/>
        </w:rPr>
        <w:lastRenderedPageBreak/>
        <w:t>2.1.22. ОСНОВЫ БЕЗОПАСНОСТИ ЖИЗНЕДЕЯТЕЛЬНОСТИ (8-9 КЛАССЫ)</w:t>
      </w:r>
      <w:bookmarkEnd w:id="806"/>
      <w:bookmarkEnd w:id="807"/>
    </w:p>
    <w:p w:rsidR="00A97694" w:rsidRDefault="00A97694">
      <w:pPr>
        <w:rPr>
          <w:rFonts w:ascii="Times New Roman" w:hAnsi="Times New Roman" w:cs="Times New Roman"/>
        </w:rPr>
      </w:pPr>
    </w:p>
    <w:p w:rsidR="00A97694" w:rsidRDefault="000032B1">
      <w:pPr>
        <w:pStyle w:val="14"/>
        <w:spacing w:after="400" w:line="240" w:lineRule="auto"/>
        <w:jc w:val="both"/>
        <w:rPr>
          <w:color w:val="auto"/>
        </w:rPr>
      </w:pPr>
      <w:r>
        <w:rPr>
          <w:color w:val="auto"/>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97694" w:rsidRDefault="000032B1">
      <w:pPr>
        <w:pStyle w:val="aff1"/>
        <w:pBdr>
          <w:bottom w:val="single" w:sz="12" w:space="1" w:color="auto"/>
        </w:pBdr>
        <w:rPr>
          <w:rFonts w:ascii="Times New Roman" w:hAnsi="Times New Roman" w:cs="Times New Roman"/>
        </w:rPr>
      </w:pPr>
      <w:bookmarkStart w:id="808" w:name="bookmark1812"/>
      <w:r>
        <w:rPr>
          <w:rFonts w:ascii="Times New Roman" w:hAnsi="Times New Roman" w:cs="Times New Roman"/>
        </w:rPr>
        <w:t>1. ПОЯСНИТЕЛЬНАЯ ЗАПИСКА</w:t>
      </w:r>
      <w:bookmarkEnd w:id="808"/>
    </w:p>
    <w:p w:rsidR="00A97694" w:rsidRDefault="00A97694">
      <w:pPr>
        <w:pStyle w:val="aff1"/>
        <w:rPr>
          <w:rFonts w:ascii="Times New Roman" w:hAnsi="Times New Roman" w:cs="Times New Roman"/>
        </w:rPr>
      </w:pPr>
    </w:p>
    <w:p w:rsidR="00A97694" w:rsidRDefault="000032B1">
      <w:pPr>
        <w:pStyle w:val="14"/>
        <w:spacing w:line="240" w:lineRule="auto"/>
        <w:jc w:val="both"/>
        <w:rPr>
          <w:color w:val="auto"/>
        </w:rPr>
      </w:pPr>
      <w:r>
        <w:rPr>
          <w:color w:val="auto"/>
        </w:rPr>
        <w:t>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97694" w:rsidRDefault="000032B1">
      <w:pPr>
        <w:pStyle w:val="14"/>
        <w:spacing w:line="240" w:lineRule="auto"/>
        <w:jc w:val="both"/>
        <w:rPr>
          <w:color w:val="auto"/>
        </w:rPr>
      </w:pPr>
      <w:r>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97694" w:rsidRDefault="000032B1">
      <w:pPr>
        <w:pStyle w:val="14"/>
        <w:spacing w:line="240" w:lineRule="auto"/>
        <w:jc w:val="both"/>
        <w:rPr>
          <w:color w:val="auto"/>
        </w:rPr>
      </w:pPr>
      <w:r>
        <w:rPr>
          <w:color w:val="auto"/>
        </w:rPr>
        <w:t>Настоящая Программа обеспечивает:</w:t>
      </w:r>
    </w:p>
    <w:p w:rsidR="00A97694" w:rsidRDefault="000032B1">
      <w:pPr>
        <w:pStyle w:val="14"/>
        <w:spacing w:line="240" w:lineRule="auto"/>
        <w:jc w:val="both"/>
        <w:rPr>
          <w:color w:val="auto"/>
        </w:rPr>
      </w:pPr>
      <w:r>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97694" w:rsidRDefault="000032B1">
      <w:pPr>
        <w:pStyle w:val="14"/>
        <w:spacing w:line="240" w:lineRule="auto"/>
        <w:jc w:val="both"/>
        <w:rPr>
          <w:color w:val="auto"/>
        </w:rPr>
      </w:pPr>
      <w:r>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97694" w:rsidRDefault="000032B1">
      <w:pPr>
        <w:pStyle w:val="14"/>
        <w:spacing w:line="240" w:lineRule="auto"/>
        <w:ind w:firstLine="238"/>
        <w:jc w:val="both"/>
        <w:rPr>
          <w:color w:val="auto"/>
        </w:rPr>
      </w:pPr>
      <w:r>
        <w:rPr>
          <w:color w:val="auto"/>
        </w:rPr>
        <w:t>возможность выработки и закрепления у обучающихся умений и навыков, необходимых для последующей жизни;</w:t>
      </w:r>
    </w:p>
    <w:p w:rsidR="00A97694" w:rsidRDefault="000032B1">
      <w:pPr>
        <w:pStyle w:val="14"/>
        <w:spacing w:line="240" w:lineRule="auto"/>
        <w:ind w:firstLine="238"/>
        <w:jc w:val="both"/>
        <w:rPr>
          <w:color w:val="auto"/>
        </w:rPr>
      </w:pPr>
      <w:r>
        <w:rPr>
          <w:color w:val="auto"/>
        </w:rPr>
        <w:t>выработку практико-ориентированных компетенций, соответствующих потребностям современности;</w:t>
      </w:r>
    </w:p>
    <w:p w:rsidR="00A97694" w:rsidRDefault="000032B1">
      <w:pPr>
        <w:pStyle w:val="14"/>
        <w:spacing w:line="240" w:lineRule="auto"/>
        <w:jc w:val="both"/>
        <w:rPr>
          <w:color w:val="auto"/>
        </w:rPr>
      </w:pPr>
      <w:r>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97694" w:rsidRDefault="000032B1">
      <w:pPr>
        <w:pStyle w:val="14"/>
        <w:spacing w:line="240" w:lineRule="auto"/>
        <w:jc w:val="both"/>
        <w:rPr>
          <w:color w:val="auto"/>
        </w:rPr>
      </w:pPr>
      <w:r>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97694" w:rsidRDefault="000032B1">
      <w:pPr>
        <w:pStyle w:val="14"/>
        <w:spacing w:line="240" w:lineRule="auto"/>
        <w:jc w:val="both"/>
        <w:rPr>
          <w:color w:val="auto"/>
        </w:rPr>
      </w:pPr>
      <w:r>
        <w:rPr>
          <w:color w:val="auto"/>
        </w:rPr>
        <w:t>модуль № 1 «Культура безопасности жизнедеятельности в современном обществе»;</w:t>
      </w:r>
    </w:p>
    <w:p w:rsidR="00A97694" w:rsidRDefault="000032B1">
      <w:pPr>
        <w:pStyle w:val="14"/>
        <w:spacing w:line="240" w:lineRule="auto"/>
        <w:jc w:val="both"/>
        <w:rPr>
          <w:color w:val="auto"/>
        </w:rPr>
      </w:pPr>
      <w:r>
        <w:rPr>
          <w:color w:val="auto"/>
        </w:rPr>
        <w:t>модуль № 2 «Безопасность в быту»;</w:t>
      </w:r>
    </w:p>
    <w:p w:rsidR="00A97694" w:rsidRDefault="000032B1">
      <w:pPr>
        <w:pStyle w:val="14"/>
        <w:spacing w:line="240" w:lineRule="auto"/>
        <w:jc w:val="both"/>
        <w:rPr>
          <w:color w:val="auto"/>
        </w:rPr>
      </w:pPr>
      <w:r>
        <w:rPr>
          <w:color w:val="auto"/>
        </w:rPr>
        <w:t>модуль № 3 «Безопасность на транспорте»;</w:t>
      </w:r>
    </w:p>
    <w:p w:rsidR="00A97694" w:rsidRDefault="000032B1">
      <w:pPr>
        <w:pStyle w:val="14"/>
        <w:spacing w:line="240" w:lineRule="auto"/>
        <w:jc w:val="both"/>
        <w:rPr>
          <w:color w:val="auto"/>
        </w:rPr>
      </w:pPr>
      <w:r>
        <w:rPr>
          <w:color w:val="auto"/>
        </w:rPr>
        <w:t>модуль № 4 «Безопасность в общественных местах»;</w:t>
      </w:r>
    </w:p>
    <w:p w:rsidR="00A97694" w:rsidRDefault="000032B1">
      <w:pPr>
        <w:pStyle w:val="14"/>
        <w:spacing w:line="240" w:lineRule="auto"/>
        <w:jc w:val="both"/>
        <w:rPr>
          <w:color w:val="auto"/>
        </w:rPr>
      </w:pPr>
      <w:r>
        <w:rPr>
          <w:color w:val="auto"/>
        </w:rPr>
        <w:t>модуль № 5 «Безопасность в природной среде»;</w:t>
      </w:r>
    </w:p>
    <w:p w:rsidR="00A97694" w:rsidRDefault="000032B1">
      <w:pPr>
        <w:pStyle w:val="14"/>
        <w:spacing w:line="240" w:lineRule="auto"/>
        <w:jc w:val="both"/>
        <w:rPr>
          <w:color w:val="auto"/>
        </w:rPr>
      </w:pPr>
      <w:r>
        <w:rPr>
          <w:color w:val="auto"/>
        </w:rPr>
        <w:t>модуль № 6 «Здоровье и как его сохранить. Основы медицинских знаний»;</w:t>
      </w:r>
    </w:p>
    <w:p w:rsidR="00A97694" w:rsidRDefault="000032B1">
      <w:pPr>
        <w:pStyle w:val="14"/>
        <w:spacing w:line="240" w:lineRule="auto"/>
        <w:jc w:val="both"/>
        <w:rPr>
          <w:color w:val="auto"/>
        </w:rPr>
      </w:pPr>
      <w:r>
        <w:rPr>
          <w:color w:val="auto"/>
        </w:rPr>
        <w:t>модуль № 7 «Безопасность в социуме»;</w:t>
      </w:r>
    </w:p>
    <w:p w:rsidR="00A97694" w:rsidRDefault="000032B1">
      <w:pPr>
        <w:pStyle w:val="14"/>
        <w:spacing w:line="240" w:lineRule="auto"/>
        <w:jc w:val="both"/>
        <w:rPr>
          <w:color w:val="auto"/>
        </w:rPr>
      </w:pPr>
      <w:r>
        <w:rPr>
          <w:color w:val="auto"/>
        </w:rPr>
        <w:t>модуль № 8 «Безопасность в информационном пространстве»;</w:t>
      </w:r>
    </w:p>
    <w:p w:rsidR="00A97694" w:rsidRDefault="000032B1">
      <w:pPr>
        <w:pStyle w:val="14"/>
        <w:spacing w:after="40" w:line="240" w:lineRule="auto"/>
        <w:jc w:val="both"/>
        <w:rPr>
          <w:color w:val="auto"/>
        </w:rPr>
      </w:pPr>
      <w:r>
        <w:rPr>
          <w:color w:val="auto"/>
        </w:rPr>
        <w:t>модуль № 9 «Основы противодействия экстремизму и терроризму»;</w:t>
      </w:r>
    </w:p>
    <w:p w:rsidR="00A97694" w:rsidRDefault="000032B1">
      <w:pPr>
        <w:pStyle w:val="14"/>
        <w:spacing w:line="240" w:lineRule="auto"/>
        <w:jc w:val="both"/>
        <w:rPr>
          <w:color w:val="auto"/>
        </w:rPr>
      </w:pPr>
      <w:r>
        <w:rPr>
          <w:color w:val="auto"/>
        </w:rPr>
        <w:t>модуль № 10 «Взаимодействие личности, общества и государства в обеспечении безопасности жизни и здоровья населения».</w:t>
      </w:r>
    </w:p>
    <w:p w:rsidR="00A97694" w:rsidRDefault="000032B1">
      <w:pPr>
        <w:pStyle w:val="14"/>
        <w:spacing w:line="240" w:lineRule="auto"/>
        <w:jc w:val="both"/>
        <w:rPr>
          <w:color w:val="auto"/>
        </w:rPr>
      </w:pPr>
      <w:r>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Wingdings" w:eastAsia="Wingdings" w:hAnsi="Wingdings" w:cs="Wingdings"/>
          <w:color w:val="auto"/>
          <w:sz w:val="19"/>
          <w:szCs w:val="19"/>
          <w:lang w:val="en-US"/>
        </w:rPr>
        <w:t></w:t>
      </w:r>
      <w:r>
        <w:rPr>
          <w:rFonts w:eastAsia="Arial"/>
          <w:color w:val="auto"/>
          <w:sz w:val="19"/>
          <w:szCs w:val="19"/>
        </w:rPr>
        <w:t xml:space="preserve"> </w:t>
      </w:r>
      <w:r>
        <w:rPr>
          <w:color w:val="auto"/>
        </w:rPr>
        <w:t xml:space="preserve">по возможности её избегать </w:t>
      </w:r>
      <w:r>
        <w:rPr>
          <w:rFonts w:ascii="Wingdings" w:eastAsia="Wingdings" w:hAnsi="Wingdings" w:cs="Wingdings"/>
          <w:color w:val="auto"/>
          <w:sz w:val="19"/>
          <w:szCs w:val="19"/>
          <w:lang w:val="en-US"/>
        </w:rPr>
        <w:t></w:t>
      </w:r>
      <w:r>
        <w:rPr>
          <w:rFonts w:eastAsia="Arial"/>
          <w:color w:val="auto"/>
          <w:sz w:val="19"/>
          <w:szCs w:val="19"/>
        </w:rPr>
        <w:t xml:space="preserve"> </w:t>
      </w:r>
      <w:r>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97694" w:rsidRDefault="000032B1">
      <w:pPr>
        <w:pStyle w:val="14"/>
        <w:spacing w:line="240" w:lineRule="auto"/>
        <w:jc w:val="both"/>
        <w:rPr>
          <w:color w:val="auto"/>
        </w:rPr>
      </w:pPr>
      <w:r>
        <w:rPr>
          <w:color w:val="auto"/>
        </w:rPr>
        <w:t>Программой предусматривается использование практико</w:t>
      </w:r>
      <w:r w:rsidR="00764902">
        <w:rPr>
          <w:color w:val="auto"/>
        </w:rPr>
        <w:t>-</w:t>
      </w:r>
      <w:r>
        <w:rPr>
          <w:color w:val="auto"/>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97694" w:rsidRDefault="00A97694">
      <w:pPr>
        <w:pStyle w:val="aff1"/>
        <w:rPr>
          <w:rFonts w:ascii="Times New Roman" w:hAnsi="Times New Roman" w:cs="Times New Roman"/>
        </w:rPr>
      </w:pPr>
      <w:bookmarkStart w:id="809" w:name="bookmark1814"/>
    </w:p>
    <w:p w:rsidR="00A97694" w:rsidRDefault="000032B1">
      <w:pPr>
        <w:pStyle w:val="aff1"/>
        <w:rPr>
          <w:rFonts w:ascii="Times New Roman" w:hAnsi="Times New Roman" w:cs="Times New Roman"/>
        </w:rPr>
      </w:pPr>
      <w:r>
        <w:rPr>
          <w:rFonts w:ascii="Times New Roman" w:hAnsi="Times New Roman" w:cs="Times New Roman"/>
        </w:rPr>
        <w:t>ОБЩАЯ ХАРАКТЕРИСТИКА УЧЕБНОГО ПРЕДМЕТА</w:t>
      </w:r>
      <w:bookmarkEnd w:id="809"/>
    </w:p>
    <w:p w:rsidR="00A97694" w:rsidRDefault="000032B1">
      <w:pPr>
        <w:pStyle w:val="aff1"/>
        <w:rPr>
          <w:rFonts w:ascii="Times New Roman" w:hAnsi="Times New Roman" w:cs="Times New Roman"/>
        </w:rPr>
      </w:pPr>
      <w:r>
        <w:rPr>
          <w:rFonts w:ascii="Times New Roman" w:hAnsi="Times New Roman" w:cs="Times New Roman"/>
        </w:rPr>
        <w:t xml:space="preserve">«ОСНОВЫ БЕЗОПАСНОСТИ ЖИЗНЕДЕЯТЕЛЬНОСТИ» </w:t>
      </w:r>
    </w:p>
    <w:p w:rsidR="00A97694" w:rsidRDefault="000032B1">
      <w:pPr>
        <w:pStyle w:val="aff1"/>
        <w:rPr>
          <w:rFonts w:ascii="Times New Roman" w:hAnsi="Times New Roman" w:cs="Times New Roman"/>
        </w:rPr>
      </w:pPr>
      <w:r>
        <w:rPr>
          <w:rFonts w:ascii="Times New Roman" w:hAnsi="Times New Roman" w:cs="Times New Roman"/>
        </w:rPr>
        <w:t>ДЛЯ 8-9 КЛАССОВ</w:t>
      </w:r>
    </w:p>
    <w:p w:rsidR="00A97694" w:rsidRDefault="000032B1">
      <w:pPr>
        <w:pStyle w:val="14"/>
        <w:spacing w:line="240" w:lineRule="auto"/>
        <w:jc w:val="both"/>
        <w:rPr>
          <w:color w:val="auto"/>
        </w:rPr>
      </w:pPr>
      <w:r>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color w:val="auto"/>
          <w:lang w:val="en-US" w:eastAsia="en-US" w:bidi="en-US"/>
        </w:rPr>
        <w:t>XX</w:t>
      </w:r>
      <w:r>
        <w:rPr>
          <w:color w:val="auto"/>
          <w:lang w:eastAsia="en-US" w:bidi="en-US"/>
        </w:rPr>
        <w:t xml:space="preserve"> </w:t>
      </w:r>
      <w:r>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w:t>
      </w:r>
      <w:r>
        <w:rPr>
          <w:color w:val="auto"/>
        </w:rPr>
        <w:lastRenderedPageBreak/>
        <w:t>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97694" w:rsidRDefault="000032B1">
      <w:pPr>
        <w:pStyle w:val="14"/>
        <w:spacing w:line="240" w:lineRule="auto"/>
        <w:jc w:val="both"/>
        <w:rPr>
          <w:color w:val="auto"/>
        </w:rPr>
      </w:pPr>
      <w:r>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97694" w:rsidRDefault="000032B1">
      <w:pPr>
        <w:pStyle w:val="14"/>
        <w:spacing w:line="240" w:lineRule="auto"/>
        <w:jc w:val="both"/>
        <w:rPr>
          <w:color w:val="auto"/>
        </w:rPr>
      </w:pPr>
      <w:r>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97694" w:rsidRDefault="000032B1">
      <w:pPr>
        <w:pStyle w:val="14"/>
        <w:spacing w:line="240" w:lineRule="auto"/>
        <w:jc w:val="both"/>
        <w:rPr>
          <w:color w:val="auto"/>
        </w:rPr>
      </w:pPr>
      <w:r>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w:t>
      </w:r>
      <w:r>
        <w:rPr>
          <w:color w:val="auto"/>
        </w:rPr>
        <w:lastRenderedPageBreak/>
        <w:t>сформировать у них базовый уровень культуры безопасности жизнедеятельности.</w:t>
      </w:r>
    </w:p>
    <w:p w:rsidR="00A97694" w:rsidRDefault="000032B1">
      <w:pPr>
        <w:pStyle w:val="14"/>
        <w:spacing w:line="240" w:lineRule="auto"/>
        <w:jc w:val="both"/>
        <w:rPr>
          <w:color w:val="auto"/>
        </w:rPr>
      </w:pPr>
      <w:r>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97694" w:rsidRDefault="00A97694">
      <w:pPr>
        <w:pStyle w:val="aff1"/>
        <w:rPr>
          <w:rFonts w:ascii="Times New Roman" w:hAnsi="Times New Roman" w:cs="Times New Roman"/>
        </w:rPr>
      </w:pPr>
      <w:bookmarkStart w:id="810" w:name="bookmark1817"/>
    </w:p>
    <w:p w:rsidR="00A97694" w:rsidRDefault="000032B1">
      <w:pPr>
        <w:pStyle w:val="aff1"/>
        <w:rPr>
          <w:rFonts w:ascii="Times New Roman" w:hAnsi="Times New Roman" w:cs="Times New Roman"/>
        </w:rPr>
      </w:pPr>
      <w:r>
        <w:rPr>
          <w:rFonts w:ascii="Times New Roman" w:hAnsi="Times New Roman" w:cs="Times New Roman"/>
        </w:rPr>
        <w:t>ЦЕЛЬ ИЗУЧЕНИЯ УЧЕБНОГО ПРЕДМЕТА</w:t>
      </w:r>
      <w:bookmarkEnd w:id="810"/>
    </w:p>
    <w:p w:rsidR="00A97694" w:rsidRDefault="000032B1">
      <w:pPr>
        <w:pStyle w:val="aff1"/>
        <w:rPr>
          <w:rFonts w:ascii="Times New Roman" w:hAnsi="Times New Roman" w:cs="Times New Roman"/>
        </w:rPr>
      </w:pPr>
      <w:r>
        <w:rPr>
          <w:rFonts w:ascii="Times New Roman" w:hAnsi="Times New Roman" w:cs="Times New Roman"/>
        </w:rPr>
        <w:t>«ОСНОВЫ БЕЗОПАСНОСТИ ЖИЗНЕДЕЯТЕЛЬНОСТИ»</w:t>
      </w:r>
    </w:p>
    <w:p w:rsidR="00A97694" w:rsidRDefault="000032B1">
      <w:pPr>
        <w:pStyle w:val="14"/>
        <w:spacing w:line="240" w:lineRule="auto"/>
        <w:jc w:val="both"/>
        <w:rPr>
          <w:color w:val="auto"/>
        </w:rPr>
      </w:pPr>
      <w:r>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97694" w:rsidRDefault="000032B1">
      <w:pPr>
        <w:pStyle w:val="14"/>
        <w:spacing w:line="240" w:lineRule="auto"/>
        <w:jc w:val="both"/>
        <w:rPr>
          <w:color w:val="auto"/>
        </w:rPr>
      </w:pPr>
      <w:r>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97694" w:rsidRDefault="000032B1">
      <w:pPr>
        <w:pStyle w:val="14"/>
        <w:spacing w:line="240" w:lineRule="auto"/>
        <w:jc w:val="both"/>
        <w:rPr>
          <w:color w:val="auto"/>
        </w:rPr>
      </w:pPr>
      <w:r>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97694" w:rsidRDefault="000032B1">
      <w:pPr>
        <w:pStyle w:val="14"/>
        <w:spacing w:after="320" w:line="240" w:lineRule="auto"/>
        <w:jc w:val="both"/>
        <w:rPr>
          <w:color w:val="auto"/>
        </w:rPr>
      </w:pPr>
      <w:r>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97694" w:rsidRDefault="00A97694">
      <w:pPr>
        <w:pStyle w:val="aff1"/>
        <w:rPr>
          <w:rFonts w:ascii="Times New Roman" w:hAnsi="Times New Roman" w:cs="Times New Roman"/>
        </w:rPr>
      </w:pPr>
      <w:bookmarkStart w:id="811" w:name="bookmark1820"/>
    </w:p>
    <w:p w:rsidR="00A97694" w:rsidRDefault="000032B1">
      <w:pPr>
        <w:pStyle w:val="aff1"/>
        <w:rPr>
          <w:rFonts w:ascii="Times New Roman" w:hAnsi="Times New Roman" w:cs="Times New Roman"/>
        </w:rPr>
      </w:pPr>
      <w:r>
        <w:rPr>
          <w:rFonts w:ascii="Times New Roman" w:hAnsi="Times New Roman" w:cs="Times New Roman"/>
        </w:rPr>
        <w:t>МЕСТО ПРЕДМЕТА В УЧЕБНОМ ПЛАНЕ</w:t>
      </w:r>
      <w:bookmarkEnd w:id="811"/>
    </w:p>
    <w:p w:rsidR="00A97694" w:rsidRDefault="000032B1">
      <w:pPr>
        <w:pStyle w:val="14"/>
        <w:spacing w:line="240" w:lineRule="auto"/>
        <w:jc w:val="both"/>
        <w:rPr>
          <w:color w:val="auto"/>
        </w:rPr>
      </w:pPr>
      <w:r>
        <w:rPr>
          <w:color w:val="auto"/>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w:t>
      </w:r>
      <w:r>
        <w:rPr>
          <w:color w:val="auto"/>
        </w:rPr>
        <w:lastRenderedPageBreak/>
        <w:t>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97694" w:rsidRDefault="000032B1">
      <w:pPr>
        <w:pStyle w:val="14"/>
        <w:spacing w:line="240" w:lineRule="auto"/>
        <w:jc w:val="both"/>
        <w:rPr>
          <w:color w:val="auto"/>
        </w:rPr>
      </w:pPr>
      <w:r>
        <w:rPr>
          <w:color w:val="auto"/>
        </w:rPr>
        <w:t>В 8-9 классах предмет изучается из расчета 1 час в неделю за счет обязательной части учебного плана (всего 68 часов).</w:t>
      </w:r>
    </w:p>
    <w:p w:rsidR="00A97694" w:rsidRDefault="000032B1">
      <w:pPr>
        <w:pStyle w:val="14"/>
        <w:spacing w:line="240" w:lineRule="auto"/>
        <w:jc w:val="both"/>
        <w:rPr>
          <w:color w:val="auto"/>
        </w:rPr>
      </w:pPr>
      <w:r>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A97694" w:rsidRDefault="00A97694">
      <w:pPr>
        <w:pStyle w:val="aff1"/>
        <w:rPr>
          <w:rFonts w:ascii="Times New Roman" w:hAnsi="Times New Roman" w:cs="Times New Roman"/>
        </w:rPr>
      </w:pPr>
      <w:bookmarkStart w:id="812" w:name="bookmark1822"/>
    </w:p>
    <w:p w:rsidR="00A97694" w:rsidRDefault="000032B1">
      <w:pPr>
        <w:rPr>
          <w:rFonts w:ascii="Times New Roman" w:hAnsi="Times New Roman" w:cs="Times New Roman"/>
          <w:b/>
          <w:sz w:val="20"/>
          <w:szCs w:val="20"/>
        </w:rPr>
      </w:pPr>
      <w:r>
        <w:rPr>
          <w:rFonts w:ascii="Times New Roman" w:hAnsi="Times New Roman" w:cs="Times New Roman"/>
        </w:rPr>
        <w:br w:type="page"/>
      </w:r>
    </w:p>
    <w:p w:rsidR="00A97694" w:rsidRDefault="000032B1">
      <w:pPr>
        <w:pStyle w:val="aff1"/>
        <w:rPr>
          <w:rFonts w:ascii="Times New Roman" w:hAnsi="Times New Roman" w:cs="Times New Roman"/>
        </w:rPr>
      </w:pPr>
      <w:r>
        <w:rPr>
          <w:rFonts w:ascii="Times New Roman" w:hAnsi="Times New Roman" w:cs="Times New Roman"/>
        </w:rPr>
        <w:lastRenderedPageBreak/>
        <w:t>2. СОДЕРЖАНИЕ УЧЕБНОГО ПРЕДМЕТА</w:t>
      </w:r>
      <w:bookmarkEnd w:id="812"/>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«ОСНОВЫ БЕЗОПАСНОСТИ ЖИЗНЕДЕЯТЕЛЬНОСТИ»</w:t>
      </w:r>
    </w:p>
    <w:p w:rsidR="00A97694" w:rsidRDefault="00A97694">
      <w:pPr>
        <w:pStyle w:val="aff1"/>
        <w:rPr>
          <w:rFonts w:ascii="Times New Roman" w:hAnsi="Times New Roman" w:cs="Times New Roman"/>
        </w:rPr>
      </w:pPr>
      <w:bookmarkStart w:id="813" w:name="bookmark1825"/>
    </w:p>
    <w:p w:rsidR="00A97694" w:rsidRDefault="000032B1">
      <w:pPr>
        <w:pStyle w:val="aff1"/>
        <w:rPr>
          <w:rFonts w:ascii="Times New Roman" w:hAnsi="Times New Roman" w:cs="Times New Roman"/>
        </w:rPr>
      </w:pPr>
      <w:r>
        <w:rPr>
          <w:rFonts w:ascii="Times New Roman" w:hAnsi="Times New Roman" w:cs="Times New Roman"/>
        </w:rPr>
        <w:t>МОДУЛЬ № 1 «КУЛЬТУРА БЕЗОПАСНОСТИ</w:t>
      </w:r>
      <w:bookmarkEnd w:id="813"/>
    </w:p>
    <w:p w:rsidR="00A97694" w:rsidRDefault="000032B1">
      <w:pPr>
        <w:pStyle w:val="aff1"/>
        <w:rPr>
          <w:rFonts w:ascii="Times New Roman" w:hAnsi="Times New Roman" w:cs="Times New Roman"/>
        </w:rPr>
      </w:pPr>
      <w:r>
        <w:rPr>
          <w:rFonts w:ascii="Times New Roman" w:hAnsi="Times New Roman" w:cs="Times New Roman"/>
        </w:rPr>
        <w:t>ЖИЗНЕДЕЯТЕЛЬНОСТИ В СОВРЕМЕННОМ ОБЩЕСТВЕ»:</w:t>
      </w:r>
    </w:p>
    <w:p w:rsidR="00A97694" w:rsidRDefault="000032B1">
      <w:pPr>
        <w:pStyle w:val="14"/>
        <w:spacing w:line="240" w:lineRule="auto"/>
        <w:jc w:val="both"/>
        <w:rPr>
          <w:color w:val="auto"/>
        </w:rPr>
      </w:pPr>
      <w:r>
        <w:rPr>
          <w:color w:val="auto"/>
        </w:rPr>
        <w:t>цель и задачи учебного предмета ОБЖ, его ключевые понятия и значение для человека;</w:t>
      </w:r>
    </w:p>
    <w:p w:rsidR="00A97694" w:rsidRDefault="000032B1">
      <w:pPr>
        <w:pStyle w:val="14"/>
        <w:spacing w:line="240" w:lineRule="auto"/>
        <w:jc w:val="both"/>
        <w:rPr>
          <w:color w:val="auto"/>
        </w:rPr>
      </w:pPr>
      <w:r>
        <w:rPr>
          <w:color w:val="auto"/>
        </w:rPr>
        <w:t>смысл понятий «опасность», «безопасность», «риск», «культура безопасности жизнедеятельности»;</w:t>
      </w:r>
    </w:p>
    <w:p w:rsidR="00A97694" w:rsidRDefault="000032B1">
      <w:pPr>
        <w:pStyle w:val="14"/>
        <w:spacing w:line="240" w:lineRule="auto"/>
        <w:jc w:val="both"/>
        <w:rPr>
          <w:color w:val="auto"/>
        </w:rPr>
      </w:pPr>
      <w:r>
        <w:rPr>
          <w:color w:val="auto"/>
        </w:rPr>
        <w:t>источники и факторы опасности, их классификация;</w:t>
      </w:r>
    </w:p>
    <w:p w:rsidR="00A97694" w:rsidRDefault="000032B1">
      <w:pPr>
        <w:pStyle w:val="14"/>
        <w:spacing w:line="240" w:lineRule="auto"/>
        <w:jc w:val="both"/>
        <w:rPr>
          <w:color w:val="auto"/>
        </w:rPr>
      </w:pPr>
      <w:r>
        <w:rPr>
          <w:color w:val="auto"/>
        </w:rPr>
        <w:t>общие принципы безопасного поведения;</w:t>
      </w:r>
    </w:p>
    <w:p w:rsidR="00A97694" w:rsidRDefault="000032B1">
      <w:pPr>
        <w:pStyle w:val="14"/>
        <w:spacing w:line="240" w:lineRule="auto"/>
        <w:jc w:val="both"/>
        <w:rPr>
          <w:color w:val="auto"/>
        </w:rPr>
      </w:pPr>
      <w:r>
        <w:rPr>
          <w:color w:val="auto"/>
        </w:rPr>
        <w:t>виды чрезвычайных ситуаций, сходство и различия опасной, экстремальной и чрезвычайной ситуаций;</w:t>
      </w:r>
    </w:p>
    <w:p w:rsidR="00A97694" w:rsidRDefault="000032B1">
      <w:pPr>
        <w:pStyle w:val="14"/>
        <w:spacing w:line="240" w:lineRule="auto"/>
        <w:jc w:val="both"/>
        <w:rPr>
          <w:color w:val="auto"/>
        </w:rPr>
      </w:pPr>
      <w:r>
        <w:rPr>
          <w:color w:val="auto"/>
        </w:rPr>
        <w:t>уровни взаимодействия человека и окружающей среды;</w:t>
      </w:r>
    </w:p>
    <w:p w:rsidR="00A97694" w:rsidRDefault="000032B1">
      <w:pPr>
        <w:pStyle w:val="14"/>
        <w:spacing w:after="260" w:line="240" w:lineRule="auto"/>
        <w:jc w:val="both"/>
        <w:rPr>
          <w:color w:val="auto"/>
        </w:rPr>
      </w:pPr>
      <w:r>
        <w:rPr>
          <w:color w:val="auto"/>
        </w:rPr>
        <w:t>механизм перерастания повседневной ситуации в чрезвычайную ситуацию, правила поведения в опасных и чрезвычайных ситуациях.</w:t>
      </w:r>
    </w:p>
    <w:p w:rsidR="00A97694" w:rsidRDefault="000032B1">
      <w:pPr>
        <w:pStyle w:val="aff1"/>
        <w:rPr>
          <w:rFonts w:ascii="Times New Roman" w:hAnsi="Times New Roman" w:cs="Times New Roman"/>
        </w:rPr>
      </w:pPr>
      <w:bookmarkStart w:id="814" w:name="bookmark1828"/>
      <w:r>
        <w:rPr>
          <w:rFonts w:ascii="Times New Roman" w:hAnsi="Times New Roman" w:cs="Times New Roman"/>
        </w:rPr>
        <w:t>МОДУЛЬ № 2 «БЕЗОПАСНОСТЬ В БЫТУ»:</w:t>
      </w:r>
      <w:bookmarkEnd w:id="814"/>
    </w:p>
    <w:p w:rsidR="00A97694" w:rsidRDefault="000032B1">
      <w:pPr>
        <w:pStyle w:val="14"/>
        <w:spacing w:line="240" w:lineRule="auto"/>
        <w:jc w:val="both"/>
        <w:rPr>
          <w:color w:val="auto"/>
        </w:rPr>
      </w:pPr>
      <w:r>
        <w:rPr>
          <w:color w:val="auto"/>
        </w:rPr>
        <w:t>основные источники опасности в быту и их классификация;</w:t>
      </w:r>
    </w:p>
    <w:p w:rsidR="00A97694" w:rsidRDefault="000032B1">
      <w:pPr>
        <w:pStyle w:val="14"/>
        <w:spacing w:line="240" w:lineRule="auto"/>
        <w:jc w:val="both"/>
        <w:rPr>
          <w:color w:val="auto"/>
        </w:rPr>
      </w:pPr>
      <w:r>
        <w:rPr>
          <w:color w:val="auto"/>
        </w:rPr>
        <w:t>защита прав потребителя, сроки годности и состав продуктов питания;</w:t>
      </w:r>
    </w:p>
    <w:p w:rsidR="00A97694" w:rsidRDefault="000032B1">
      <w:pPr>
        <w:pStyle w:val="14"/>
        <w:spacing w:line="240" w:lineRule="auto"/>
        <w:jc w:val="both"/>
        <w:rPr>
          <w:color w:val="auto"/>
        </w:rPr>
      </w:pPr>
      <w:r>
        <w:rPr>
          <w:color w:val="auto"/>
        </w:rPr>
        <w:t>бытовые отравления и причины их возникновения, классификация ядовитых веществ и их опасности;</w:t>
      </w:r>
    </w:p>
    <w:p w:rsidR="00A97694" w:rsidRDefault="000032B1">
      <w:pPr>
        <w:pStyle w:val="14"/>
        <w:spacing w:line="240" w:lineRule="auto"/>
        <w:jc w:val="both"/>
        <w:rPr>
          <w:color w:val="auto"/>
        </w:rPr>
      </w:pPr>
      <w:r>
        <w:rPr>
          <w:color w:val="auto"/>
        </w:rPr>
        <w:t>признаки отравления, приёмы и правила оказания первой помощи;</w:t>
      </w:r>
    </w:p>
    <w:p w:rsidR="00A97694" w:rsidRDefault="000032B1">
      <w:pPr>
        <w:pStyle w:val="14"/>
        <w:spacing w:line="240" w:lineRule="auto"/>
        <w:jc w:val="both"/>
        <w:rPr>
          <w:color w:val="auto"/>
        </w:rPr>
      </w:pPr>
      <w:r>
        <w:rPr>
          <w:color w:val="auto"/>
        </w:rPr>
        <w:t>правила комплектования и хранения домашней аптечки;</w:t>
      </w:r>
    </w:p>
    <w:p w:rsidR="00A97694" w:rsidRDefault="000032B1">
      <w:pPr>
        <w:pStyle w:val="14"/>
        <w:spacing w:line="240" w:lineRule="auto"/>
        <w:jc w:val="both"/>
        <w:rPr>
          <w:color w:val="auto"/>
        </w:rPr>
      </w:pPr>
      <w:r>
        <w:rPr>
          <w:color w:val="auto"/>
        </w:rPr>
        <w:t>бытовые травмы и правила их предупреждения, приёмы и правила оказания первой помощи;</w:t>
      </w:r>
    </w:p>
    <w:p w:rsidR="00A97694" w:rsidRDefault="000032B1">
      <w:pPr>
        <w:pStyle w:val="14"/>
        <w:spacing w:line="240" w:lineRule="auto"/>
        <w:jc w:val="both"/>
        <w:rPr>
          <w:color w:val="auto"/>
        </w:rPr>
      </w:pPr>
      <w:r>
        <w:rPr>
          <w:color w:val="auto"/>
        </w:rPr>
        <w:t>правила обращения с газовыми и электрическими приборами, приёмы и правила оказания первой помощи;</w:t>
      </w:r>
    </w:p>
    <w:p w:rsidR="00A97694" w:rsidRDefault="000032B1">
      <w:pPr>
        <w:pStyle w:val="14"/>
        <w:spacing w:line="240" w:lineRule="auto"/>
        <w:jc w:val="both"/>
        <w:rPr>
          <w:color w:val="auto"/>
        </w:rPr>
      </w:pPr>
      <w:r>
        <w:rPr>
          <w:color w:val="auto"/>
        </w:rPr>
        <w:t>правила поведения в подъезде и лифте, а также при входе и выходе из них;</w:t>
      </w:r>
    </w:p>
    <w:p w:rsidR="00A97694" w:rsidRDefault="000032B1">
      <w:pPr>
        <w:pStyle w:val="14"/>
        <w:spacing w:line="240" w:lineRule="auto"/>
        <w:jc w:val="both"/>
        <w:rPr>
          <w:color w:val="auto"/>
        </w:rPr>
      </w:pPr>
      <w:r>
        <w:rPr>
          <w:color w:val="auto"/>
        </w:rPr>
        <w:t>пожар и факторы его развития;</w:t>
      </w:r>
    </w:p>
    <w:p w:rsidR="00A97694" w:rsidRDefault="000032B1">
      <w:pPr>
        <w:pStyle w:val="14"/>
        <w:spacing w:line="240" w:lineRule="auto"/>
        <w:jc w:val="both"/>
        <w:rPr>
          <w:color w:val="auto"/>
        </w:rPr>
      </w:pPr>
      <w:r>
        <w:rPr>
          <w:color w:val="auto"/>
        </w:rPr>
        <w:t>условия и причины возникновения пожаров, их возможные последствия, приёмы и правила оказания первой помощи;</w:t>
      </w:r>
    </w:p>
    <w:p w:rsidR="00A97694" w:rsidRDefault="000032B1">
      <w:pPr>
        <w:pStyle w:val="14"/>
        <w:spacing w:after="40" w:line="240" w:lineRule="auto"/>
        <w:jc w:val="both"/>
        <w:rPr>
          <w:color w:val="auto"/>
        </w:rPr>
      </w:pPr>
      <w:r>
        <w:rPr>
          <w:color w:val="auto"/>
        </w:rPr>
        <w:t>первичные средства пожаротушения;</w:t>
      </w:r>
    </w:p>
    <w:p w:rsidR="00A97694" w:rsidRDefault="000032B1">
      <w:pPr>
        <w:pStyle w:val="14"/>
        <w:spacing w:line="240" w:lineRule="auto"/>
        <w:jc w:val="both"/>
        <w:rPr>
          <w:color w:val="auto"/>
        </w:rPr>
      </w:pPr>
      <w:r>
        <w:rPr>
          <w:color w:val="auto"/>
        </w:rPr>
        <w:t>правила вызова экстренных служб и порядок взаимодействия с ними, ответственность за ложные сообщения;</w:t>
      </w:r>
    </w:p>
    <w:p w:rsidR="00A97694" w:rsidRDefault="000032B1">
      <w:pPr>
        <w:pStyle w:val="14"/>
        <w:spacing w:line="240" w:lineRule="auto"/>
        <w:jc w:val="both"/>
        <w:rPr>
          <w:color w:val="auto"/>
        </w:rPr>
      </w:pPr>
      <w:r>
        <w:rPr>
          <w:color w:val="auto"/>
        </w:rPr>
        <w:t>права, обязанности и ответственность граждан в области пожарной безопасности;</w:t>
      </w:r>
    </w:p>
    <w:p w:rsidR="00A97694" w:rsidRDefault="000032B1">
      <w:pPr>
        <w:pStyle w:val="14"/>
        <w:spacing w:line="240" w:lineRule="auto"/>
        <w:jc w:val="both"/>
        <w:rPr>
          <w:color w:val="auto"/>
        </w:rPr>
      </w:pPr>
      <w:r>
        <w:rPr>
          <w:color w:val="auto"/>
        </w:rPr>
        <w:t>ситуации криминального характера, правила поведения с малознакомыми людьми;</w:t>
      </w:r>
    </w:p>
    <w:p w:rsidR="00A97694" w:rsidRDefault="000032B1">
      <w:pPr>
        <w:pStyle w:val="14"/>
        <w:spacing w:line="240" w:lineRule="auto"/>
        <w:jc w:val="both"/>
        <w:rPr>
          <w:color w:val="auto"/>
        </w:rPr>
      </w:pPr>
      <w:r>
        <w:rPr>
          <w:color w:val="auto"/>
        </w:rPr>
        <w:t>меры по предотвращению проникновения злоумышленников в дом, правила поведения при попытке проникновения в дом посторонних;</w:t>
      </w:r>
    </w:p>
    <w:p w:rsidR="00A97694" w:rsidRDefault="000032B1">
      <w:pPr>
        <w:pStyle w:val="14"/>
        <w:spacing w:line="240" w:lineRule="auto"/>
        <w:jc w:val="both"/>
        <w:rPr>
          <w:color w:val="auto"/>
        </w:rPr>
      </w:pPr>
      <w:r>
        <w:rPr>
          <w:color w:val="auto"/>
        </w:rPr>
        <w:t>классификация аварийных ситуаций в коммунальных системах жизнеобеспечения;</w:t>
      </w:r>
    </w:p>
    <w:p w:rsidR="00A97694" w:rsidRDefault="000032B1">
      <w:pPr>
        <w:pStyle w:val="14"/>
        <w:spacing w:after="320" w:line="240" w:lineRule="auto"/>
        <w:jc w:val="both"/>
        <w:rPr>
          <w:color w:val="auto"/>
        </w:rPr>
      </w:pPr>
      <w:r>
        <w:rPr>
          <w:color w:val="auto"/>
        </w:rPr>
        <w:t xml:space="preserve">правила подготовки к возможным авариям на коммунальных системах, </w:t>
      </w:r>
      <w:r>
        <w:rPr>
          <w:color w:val="auto"/>
        </w:rPr>
        <w:lastRenderedPageBreak/>
        <w:t>порядок действий при авариях на коммунальных системах.</w:t>
      </w:r>
    </w:p>
    <w:p w:rsidR="00A97694" w:rsidRDefault="000032B1">
      <w:pPr>
        <w:pStyle w:val="aff1"/>
        <w:rPr>
          <w:rFonts w:ascii="Times New Roman" w:hAnsi="Times New Roman" w:cs="Times New Roman"/>
        </w:rPr>
      </w:pPr>
      <w:bookmarkStart w:id="815" w:name="bookmark1830"/>
      <w:r>
        <w:rPr>
          <w:rFonts w:ascii="Times New Roman" w:hAnsi="Times New Roman" w:cs="Times New Roman"/>
        </w:rPr>
        <w:t>МОДУЛЬ № 3 «БЕЗОПАСНОСТЬ НА ТРАНСПОРТЕ»:</w:t>
      </w:r>
      <w:bookmarkEnd w:id="815"/>
    </w:p>
    <w:p w:rsidR="00A97694" w:rsidRDefault="000032B1">
      <w:pPr>
        <w:pStyle w:val="14"/>
        <w:spacing w:line="240" w:lineRule="auto"/>
        <w:jc w:val="both"/>
        <w:rPr>
          <w:color w:val="auto"/>
        </w:rPr>
      </w:pPr>
      <w:r>
        <w:rPr>
          <w:color w:val="auto"/>
        </w:rPr>
        <w:t>правила дорожного движения и их значение, условия обеспечения безопасности участников дорожного движения;</w:t>
      </w:r>
    </w:p>
    <w:p w:rsidR="00A97694" w:rsidRDefault="000032B1">
      <w:pPr>
        <w:pStyle w:val="14"/>
        <w:spacing w:line="240" w:lineRule="auto"/>
        <w:jc w:val="both"/>
        <w:rPr>
          <w:color w:val="auto"/>
        </w:rPr>
      </w:pPr>
      <w:r>
        <w:rPr>
          <w:color w:val="auto"/>
        </w:rPr>
        <w:t>правила дорожного движения и дорожные знаки для пешеходов;</w:t>
      </w:r>
    </w:p>
    <w:p w:rsidR="00A97694" w:rsidRDefault="000032B1">
      <w:pPr>
        <w:pStyle w:val="14"/>
        <w:spacing w:line="240" w:lineRule="auto"/>
        <w:jc w:val="both"/>
        <w:rPr>
          <w:color w:val="auto"/>
        </w:rPr>
      </w:pPr>
      <w:r>
        <w:rPr>
          <w:color w:val="auto"/>
        </w:rPr>
        <w:t>«дорожные ловушки» и правила их предупреждения;</w:t>
      </w:r>
    </w:p>
    <w:p w:rsidR="00A97694" w:rsidRDefault="000032B1">
      <w:pPr>
        <w:pStyle w:val="14"/>
        <w:spacing w:line="240" w:lineRule="auto"/>
        <w:jc w:val="both"/>
        <w:rPr>
          <w:color w:val="auto"/>
        </w:rPr>
      </w:pPr>
      <w:r>
        <w:rPr>
          <w:color w:val="auto"/>
        </w:rPr>
        <w:t>световозвращающие элементы и правила их применения;</w:t>
      </w:r>
    </w:p>
    <w:p w:rsidR="00A97694" w:rsidRDefault="000032B1">
      <w:pPr>
        <w:pStyle w:val="14"/>
        <w:spacing w:line="240" w:lineRule="auto"/>
        <w:jc w:val="both"/>
        <w:rPr>
          <w:color w:val="auto"/>
        </w:rPr>
      </w:pPr>
      <w:r>
        <w:rPr>
          <w:color w:val="auto"/>
        </w:rPr>
        <w:t>правила дорожного движения для пассажиров;</w:t>
      </w:r>
    </w:p>
    <w:p w:rsidR="00A97694" w:rsidRDefault="000032B1">
      <w:pPr>
        <w:pStyle w:val="14"/>
        <w:spacing w:line="240" w:lineRule="auto"/>
        <w:jc w:val="both"/>
        <w:rPr>
          <w:color w:val="auto"/>
        </w:rPr>
      </w:pPr>
      <w:r>
        <w:rPr>
          <w:color w:val="auto"/>
        </w:rPr>
        <w:t>обязанности пассажиров маршрутных транспортных средств, ремень безопасности и правила его применения;</w:t>
      </w:r>
    </w:p>
    <w:p w:rsidR="00A97694" w:rsidRDefault="000032B1">
      <w:pPr>
        <w:pStyle w:val="14"/>
        <w:spacing w:line="240" w:lineRule="auto"/>
        <w:jc w:val="both"/>
        <w:rPr>
          <w:color w:val="auto"/>
        </w:rPr>
      </w:pPr>
      <w:r>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97694" w:rsidRDefault="000032B1">
      <w:pPr>
        <w:pStyle w:val="14"/>
        <w:spacing w:line="240" w:lineRule="auto"/>
        <w:jc w:val="both"/>
        <w:rPr>
          <w:color w:val="auto"/>
        </w:rPr>
      </w:pPr>
      <w:r>
        <w:rPr>
          <w:color w:val="auto"/>
        </w:rPr>
        <w:t>правила поведения пассажира мотоцикла;</w:t>
      </w:r>
    </w:p>
    <w:p w:rsidR="00A97694" w:rsidRDefault="000032B1">
      <w:pPr>
        <w:pStyle w:val="14"/>
        <w:spacing w:line="240" w:lineRule="auto"/>
        <w:jc w:val="both"/>
        <w:rPr>
          <w:color w:val="auto"/>
        </w:rPr>
      </w:pPr>
      <w:r>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97694" w:rsidRDefault="000032B1">
      <w:pPr>
        <w:pStyle w:val="14"/>
        <w:spacing w:line="240" w:lineRule="auto"/>
        <w:jc w:val="both"/>
        <w:rPr>
          <w:color w:val="auto"/>
        </w:rPr>
      </w:pPr>
      <w:r>
        <w:rPr>
          <w:color w:val="auto"/>
        </w:rPr>
        <w:t>дорожные знаки для водителя велосипеда, сигналы велосипедиста;</w:t>
      </w:r>
    </w:p>
    <w:p w:rsidR="00A97694" w:rsidRDefault="000032B1">
      <w:pPr>
        <w:pStyle w:val="14"/>
        <w:spacing w:line="240" w:lineRule="auto"/>
        <w:jc w:val="both"/>
        <w:rPr>
          <w:color w:val="auto"/>
        </w:rPr>
      </w:pPr>
      <w:r>
        <w:rPr>
          <w:color w:val="auto"/>
        </w:rPr>
        <w:t>правила подготовки велосипеда к пользованию;</w:t>
      </w:r>
    </w:p>
    <w:p w:rsidR="00A97694" w:rsidRDefault="000032B1">
      <w:pPr>
        <w:pStyle w:val="14"/>
        <w:spacing w:line="240" w:lineRule="auto"/>
        <w:jc w:val="both"/>
        <w:rPr>
          <w:color w:val="auto"/>
        </w:rPr>
      </w:pPr>
      <w:r>
        <w:rPr>
          <w:color w:val="auto"/>
        </w:rPr>
        <w:t>дорожно-транспортные происшествия и причины их возникновения;</w:t>
      </w:r>
    </w:p>
    <w:p w:rsidR="00A97694" w:rsidRDefault="000032B1">
      <w:pPr>
        <w:pStyle w:val="14"/>
        <w:spacing w:line="240" w:lineRule="auto"/>
        <w:jc w:val="both"/>
        <w:rPr>
          <w:color w:val="auto"/>
        </w:rPr>
      </w:pPr>
      <w:r>
        <w:rPr>
          <w:color w:val="auto"/>
        </w:rPr>
        <w:t>основные факторы риска возникновения дорожно-транспортных происшествий;</w:t>
      </w:r>
    </w:p>
    <w:p w:rsidR="00A97694" w:rsidRDefault="000032B1">
      <w:pPr>
        <w:pStyle w:val="14"/>
        <w:spacing w:line="240" w:lineRule="auto"/>
        <w:jc w:val="both"/>
        <w:rPr>
          <w:color w:val="auto"/>
        </w:rPr>
      </w:pPr>
      <w:r>
        <w:rPr>
          <w:color w:val="auto"/>
        </w:rPr>
        <w:t>порядок действий очевидца дорожно-транспортного происшествия;</w:t>
      </w:r>
    </w:p>
    <w:p w:rsidR="00A97694" w:rsidRDefault="000032B1">
      <w:pPr>
        <w:pStyle w:val="14"/>
        <w:spacing w:line="240" w:lineRule="auto"/>
        <w:jc w:val="both"/>
        <w:rPr>
          <w:color w:val="auto"/>
        </w:rPr>
      </w:pPr>
      <w:r>
        <w:rPr>
          <w:color w:val="auto"/>
        </w:rPr>
        <w:t>порядок действий при пожаре на транспорте;</w:t>
      </w:r>
    </w:p>
    <w:p w:rsidR="00A97694" w:rsidRDefault="000032B1">
      <w:pPr>
        <w:pStyle w:val="14"/>
        <w:spacing w:line="240" w:lineRule="auto"/>
        <w:jc w:val="both"/>
        <w:rPr>
          <w:color w:val="auto"/>
        </w:rPr>
      </w:pPr>
      <w:r>
        <w:rPr>
          <w:color w:val="auto"/>
        </w:rPr>
        <w:t>особенности различных видов транспорта (подземного, железнодорожного, водного, воздушного);</w:t>
      </w:r>
    </w:p>
    <w:p w:rsidR="00A97694" w:rsidRDefault="000032B1">
      <w:pPr>
        <w:pStyle w:val="14"/>
        <w:spacing w:line="240" w:lineRule="auto"/>
        <w:jc w:val="both"/>
        <w:rPr>
          <w:color w:val="auto"/>
        </w:rPr>
      </w:pPr>
      <w:r>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97694" w:rsidRDefault="000032B1">
      <w:pPr>
        <w:pStyle w:val="14"/>
        <w:spacing w:line="240" w:lineRule="auto"/>
        <w:jc w:val="both"/>
        <w:rPr>
          <w:color w:val="auto"/>
        </w:rPr>
      </w:pPr>
      <w:r>
        <w:rPr>
          <w:color w:val="auto"/>
        </w:rPr>
        <w:t>первая помощь и последовательность её оказания;</w:t>
      </w:r>
    </w:p>
    <w:p w:rsidR="00A97694" w:rsidRDefault="000032B1">
      <w:pPr>
        <w:pStyle w:val="14"/>
        <w:spacing w:after="260" w:line="240" w:lineRule="auto"/>
        <w:jc w:val="both"/>
        <w:rPr>
          <w:color w:val="auto"/>
        </w:rPr>
      </w:pPr>
      <w:r>
        <w:rPr>
          <w:color w:val="auto"/>
        </w:rPr>
        <w:t>правила и приёмы оказания первой помощи при различных травмах в результате чрезвычайных ситуаций на транспорте.</w:t>
      </w:r>
    </w:p>
    <w:p w:rsidR="00A97694" w:rsidRDefault="000032B1">
      <w:pPr>
        <w:pStyle w:val="aff1"/>
        <w:rPr>
          <w:rFonts w:ascii="Times New Roman" w:hAnsi="Times New Roman" w:cs="Times New Roman"/>
        </w:rPr>
      </w:pPr>
      <w:bookmarkStart w:id="816" w:name="bookmark1832"/>
      <w:r>
        <w:rPr>
          <w:rFonts w:ascii="Times New Roman" w:hAnsi="Times New Roman" w:cs="Times New Roman"/>
        </w:rPr>
        <w:t>МОДУЛЬ № 4 «БЕЗОПАСНОСТЬ В ОБЩЕСТВЕННЫХ МЕСТАХ»:</w:t>
      </w:r>
      <w:bookmarkEnd w:id="816"/>
    </w:p>
    <w:p w:rsidR="00A97694" w:rsidRDefault="000032B1">
      <w:pPr>
        <w:pStyle w:val="14"/>
        <w:spacing w:line="240" w:lineRule="auto"/>
        <w:jc w:val="both"/>
        <w:rPr>
          <w:color w:val="auto"/>
        </w:rPr>
      </w:pPr>
      <w:r>
        <w:rPr>
          <w:color w:val="auto"/>
        </w:rPr>
        <w:t>общественные места и их характеристики, потенциальные источники опасности в общественных местах;</w:t>
      </w:r>
    </w:p>
    <w:p w:rsidR="00A97694" w:rsidRDefault="000032B1">
      <w:pPr>
        <w:pStyle w:val="14"/>
        <w:spacing w:line="240" w:lineRule="auto"/>
        <w:jc w:val="both"/>
        <w:rPr>
          <w:color w:val="auto"/>
        </w:rPr>
      </w:pPr>
      <w:r>
        <w:rPr>
          <w:color w:val="auto"/>
        </w:rPr>
        <w:t>правила вызова экстренных служб и порядок взаимодействия с ними;</w:t>
      </w:r>
    </w:p>
    <w:p w:rsidR="00A97694" w:rsidRDefault="000032B1">
      <w:pPr>
        <w:pStyle w:val="14"/>
        <w:spacing w:line="240" w:lineRule="auto"/>
        <w:jc w:val="both"/>
        <w:rPr>
          <w:color w:val="auto"/>
        </w:rPr>
      </w:pPr>
      <w:r>
        <w:rPr>
          <w:color w:val="auto"/>
        </w:rPr>
        <w:t>массовые мероприятия и правила подготовки к ним, оборудование мест массового пребывания людей;</w:t>
      </w:r>
    </w:p>
    <w:p w:rsidR="00A97694" w:rsidRDefault="000032B1">
      <w:pPr>
        <w:pStyle w:val="14"/>
        <w:spacing w:line="240" w:lineRule="auto"/>
        <w:jc w:val="both"/>
        <w:rPr>
          <w:color w:val="auto"/>
        </w:rPr>
      </w:pPr>
      <w:r>
        <w:rPr>
          <w:color w:val="auto"/>
        </w:rPr>
        <w:t>порядок действий при беспорядках в местах массового пребывания людей;</w:t>
      </w:r>
    </w:p>
    <w:p w:rsidR="00A97694" w:rsidRDefault="000032B1">
      <w:pPr>
        <w:pStyle w:val="14"/>
        <w:spacing w:line="240" w:lineRule="auto"/>
        <w:jc w:val="both"/>
        <w:rPr>
          <w:color w:val="auto"/>
        </w:rPr>
      </w:pPr>
      <w:r>
        <w:rPr>
          <w:color w:val="auto"/>
        </w:rPr>
        <w:t>порядок действий при попадании в толпу и давку;</w:t>
      </w:r>
    </w:p>
    <w:p w:rsidR="00A97694" w:rsidRDefault="000032B1">
      <w:pPr>
        <w:pStyle w:val="14"/>
        <w:spacing w:line="240" w:lineRule="auto"/>
        <w:jc w:val="both"/>
        <w:rPr>
          <w:color w:val="auto"/>
        </w:rPr>
      </w:pPr>
      <w:r>
        <w:rPr>
          <w:color w:val="auto"/>
        </w:rPr>
        <w:t>порядок действий при обнаружении угрозы возникновения пожара;</w:t>
      </w:r>
    </w:p>
    <w:p w:rsidR="00A97694" w:rsidRDefault="000032B1">
      <w:pPr>
        <w:pStyle w:val="14"/>
        <w:spacing w:line="240" w:lineRule="auto"/>
        <w:jc w:val="both"/>
        <w:rPr>
          <w:color w:val="auto"/>
        </w:rPr>
      </w:pPr>
      <w:r>
        <w:rPr>
          <w:color w:val="auto"/>
        </w:rPr>
        <w:lastRenderedPageBreak/>
        <w:t>порядок действий при эвакуации из общественных мест и зданий;</w:t>
      </w:r>
    </w:p>
    <w:p w:rsidR="00A97694" w:rsidRDefault="000032B1">
      <w:pPr>
        <w:pStyle w:val="14"/>
        <w:spacing w:line="240" w:lineRule="auto"/>
        <w:jc w:val="both"/>
        <w:rPr>
          <w:color w:val="auto"/>
        </w:rPr>
      </w:pPr>
      <w:r>
        <w:rPr>
          <w:color w:val="auto"/>
        </w:rPr>
        <w:t>опасности криминогенного и антиобщественного характера в общественных местах, порядок действий при их возникновении;</w:t>
      </w:r>
    </w:p>
    <w:p w:rsidR="00A97694" w:rsidRDefault="000032B1">
      <w:pPr>
        <w:pStyle w:val="14"/>
        <w:spacing w:line="240" w:lineRule="auto"/>
        <w:jc w:val="both"/>
        <w:rPr>
          <w:color w:val="auto"/>
        </w:rPr>
      </w:pPr>
      <w:r>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97694" w:rsidRDefault="000032B1">
      <w:pPr>
        <w:pStyle w:val="14"/>
        <w:spacing w:after="260" w:line="240" w:lineRule="auto"/>
        <w:jc w:val="both"/>
        <w:rPr>
          <w:color w:val="auto"/>
        </w:rPr>
      </w:pPr>
      <w:r>
        <w:rPr>
          <w:color w:val="auto"/>
        </w:rPr>
        <w:t>порядок действий при взаимодействии с правоохранительными органами.</w:t>
      </w:r>
    </w:p>
    <w:p w:rsidR="00A97694" w:rsidRDefault="000032B1">
      <w:pPr>
        <w:pStyle w:val="aff1"/>
        <w:rPr>
          <w:rFonts w:ascii="Times New Roman" w:hAnsi="Times New Roman" w:cs="Times New Roman"/>
        </w:rPr>
      </w:pPr>
      <w:bookmarkStart w:id="817" w:name="bookmark1834"/>
      <w:r>
        <w:rPr>
          <w:rFonts w:ascii="Times New Roman" w:hAnsi="Times New Roman" w:cs="Times New Roman"/>
        </w:rPr>
        <w:t>МОДУЛЬ № 5 «БЕЗОПАСНОСТЬ В ПРИРОДНОЙ СРЕДЕ»:</w:t>
      </w:r>
      <w:bookmarkEnd w:id="817"/>
    </w:p>
    <w:p w:rsidR="00A97694" w:rsidRDefault="000032B1">
      <w:pPr>
        <w:pStyle w:val="14"/>
        <w:spacing w:line="240" w:lineRule="auto"/>
        <w:jc w:val="both"/>
        <w:rPr>
          <w:color w:val="auto"/>
        </w:rPr>
      </w:pPr>
      <w:r>
        <w:rPr>
          <w:color w:val="auto"/>
        </w:rPr>
        <w:t>чрезвычайные ситуации природного характера и их классификация;</w:t>
      </w:r>
    </w:p>
    <w:p w:rsidR="00A97694" w:rsidRDefault="000032B1">
      <w:pPr>
        <w:pStyle w:val="14"/>
        <w:spacing w:line="240" w:lineRule="auto"/>
        <w:jc w:val="both"/>
        <w:rPr>
          <w:color w:val="auto"/>
        </w:rPr>
      </w:pPr>
      <w:r>
        <w:rPr>
          <w:color w:val="auto"/>
        </w:rPr>
        <w:t>правила поведения, необходимые для снижения риска встречи с дикими животными, порядок действий при встрече с ними;</w:t>
      </w:r>
    </w:p>
    <w:p w:rsidR="00A97694" w:rsidRDefault="000032B1">
      <w:pPr>
        <w:pStyle w:val="14"/>
        <w:spacing w:line="240" w:lineRule="auto"/>
        <w:jc w:val="both"/>
        <w:rPr>
          <w:color w:val="auto"/>
        </w:rPr>
      </w:pPr>
      <w:r>
        <w:rPr>
          <w:color w:val="auto"/>
        </w:rPr>
        <w:t>порядок действий при укусах диких животных, змей, пауков, клещей и насекомых;</w:t>
      </w:r>
    </w:p>
    <w:p w:rsidR="00A97694" w:rsidRDefault="000032B1">
      <w:pPr>
        <w:pStyle w:val="14"/>
        <w:spacing w:line="240" w:lineRule="auto"/>
        <w:jc w:val="both"/>
        <w:rPr>
          <w:color w:val="auto"/>
        </w:rPr>
      </w:pPr>
      <w:r>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97694" w:rsidRDefault="000032B1">
      <w:pPr>
        <w:pStyle w:val="14"/>
        <w:spacing w:line="240" w:lineRule="auto"/>
        <w:jc w:val="both"/>
        <w:rPr>
          <w:color w:val="auto"/>
        </w:rPr>
      </w:pPr>
      <w:r>
        <w:rPr>
          <w:color w:val="auto"/>
        </w:rPr>
        <w:t>автономные условия, их особенности и опасности, правила подготовки к длительному автономному существованию;</w:t>
      </w:r>
    </w:p>
    <w:p w:rsidR="00A97694" w:rsidRDefault="000032B1">
      <w:pPr>
        <w:pStyle w:val="14"/>
        <w:spacing w:line="240" w:lineRule="auto"/>
        <w:jc w:val="both"/>
        <w:rPr>
          <w:color w:val="auto"/>
        </w:rPr>
      </w:pPr>
      <w:r>
        <w:rPr>
          <w:color w:val="auto"/>
        </w:rPr>
        <w:t>порядок действий при автономном существовании в природной среде;</w:t>
      </w:r>
    </w:p>
    <w:p w:rsidR="00A97694" w:rsidRDefault="000032B1">
      <w:pPr>
        <w:pStyle w:val="14"/>
        <w:spacing w:line="240" w:lineRule="auto"/>
        <w:ind w:firstLine="238"/>
        <w:jc w:val="both"/>
        <w:rPr>
          <w:color w:val="auto"/>
        </w:rPr>
      </w:pPr>
      <w:r>
        <w:rPr>
          <w:color w:val="auto"/>
        </w:rPr>
        <w:t>правила ориентирования на местности, способы подачи сигналов бедствия;</w:t>
      </w:r>
    </w:p>
    <w:p w:rsidR="00A97694" w:rsidRDefault="000032B1">
      <w:pPr>
        <w:pStyle w:val="14"/>
        <w:spacing w:line="240" w:lineRule="auto"/>
        <w:ind w:firstLine="238"/>
        <w:jc w:val="both"/>
        <w:rPr>
          <w:color w:val="auto"/>
        </w:rPr>
      </w:pPr>
      <w:r>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97694" w:rsidRDefault="000032B1">
      <w:pPr>
        <w:pStyle w:val="14"/>
        <w:spacing w:line="240" w:lineRule="auto"/>
        <w:jc w:val="both"/>
        <w:rPr>
          <w:color w:val="auto"/>
        </w:rPr>
      </w:pPr>
      <w:r>
        <w:rPr>
          <w:color w:val="auto"/>
        </w:rPr>
        <w:t>устройство гор и классификация горных пород, правила безопасного поведения в горах;</w:t>
      </w:r>
    </w:p>
    <w:p w:rsidR="00A97694" w:rsidRDefault="000032B1">
      <w:pPr>
        <w:pStyle w:val="14"/>
        <w:spacing w:line="240" w:lineRule="auto"/>
        <w:jc w:val="both"/>
        <w:rPr>
          <w:color w:val="auto"/>
        </w:rPr>
      </w:pPr>
      <w:r>
        <w:rPr>
          <w:color w:val="auto"/>
        </w:rPr>
        <w:t>снежные лавины, их характеристики и опасности, порядок действий при попадании в лавину;</w:t>
      </w:r>
    </w:p>
    <w:p w:rsidR="00A97694" w:rsidRDefault="000032B1">
      <w:pPr>
        <w:pStyle w:val="14"/>
        <w:spacing w:line="240" w:lineRule="auto"/>
        <w:jc w:val="both"/>
        <w:rPr>
          <w:color w:val="auto"/>
        </w:rPr>
      </w:pPr>
      <w:r>
        <w:rPr>
          <w:color w:val="auto"/>
        </w:rPr>
        <w:t>камнепады, их характеристики и опасности, порядок действий, необходимых для снижения риска попадания под камнепад;</w:t>
      </w:r>
    </w:p>
    <w:p w:rsidR="00A97694" w:rsidRDefault="000032B1">
      <w:pPr>
        <w:pStyle w:val="14"/>
        <w:spacing w:line="240" w:lineRule="auto"/>
        <w:jc w:val="both"/>
        <w:rPr>
          <w:color w:val="auto"/>
        </w:rPr>
      </w:pPr>
      <w:r>
        <w:rPr>
          <w:color w:val="auto"/>
        </w:rPr>
        <w:t>сели, их характеристики и опасности, порядок действий при попадании в зону селя;</w:t>
      </w:r>
    </w:p>
    <w:p w:rsidR="00A97694" w:rsidRDefault="000032B1">
      <w:pPr>
        <w:pStyle w:val="14"/>
        <w:spacing w:line="240" w:lineRule="auto"/>
        <w:jc w:val="both"/>
        <w:rPr>
          <w:color w:val="auto"/>
        </w:rPr>
      </w:pPr>
      <w:r>
        <w:rPr>
          <w:color w:val="auto"/>
        </w:rPr>
        <w:t>оползни, их характеристики и опасности, порядок действий при начале оползня;</w:t>
      </w:r>
    </w:p>
    <w:p w:rsidR="00A97694" w:rsidRDefault="000032B1">
      <w:pPr>
        <w:pStyle w:val="14"/>
        <w:spacing w:line="240" w:lineRule="auto"/>
        <w:jc w:val="both"/>
        <w:rPr>
          <w:color w:val="auto"/>
        </w:rPr>
      </w:pPr>
      <w:r>
        <w:rPr>
          <w:color w:val="auto"/>
        </w:rPr>
        <w:t>общие правила безопасного поведения на водоёмах, правила купания в подготовленных и неподготовленных местах;</w:t>
      </w:r>
    </w:p>
    <w:p w:rsidR="00A97694" w:rsidRDefault="000032B1">
      <w:pPr>
        <w:pStyle w:val="14"/>
        <w:spacing w:line="240" w:lineRule="auto"/>
        <w:jc w:val="both"/>
        <w:rPr>
          <w:color w:val="auto"/>
        </w:rPr>
      </w:pPr>
      <w:r>
        <w:rPr>
          <w:color w:val="auto"/>
        </w:rPr>
        <w:t>порядок действий при обнаружении тонущего человека;</w:t>
      </w:r>
    </w:p>
    <w:p w:rsidR="00A97694" w:rsidRDefault="000032B1">
      <w:pPr>
        <w:pStyle w:val="14"/>
        <w:spacing w:line="240" w:lineRule="auto"/>
        <w:jc w:val="both"/>
        <w:rPr>
          <w:color w:val="auto"/>
        </w:rPr>
      </w:pPr>
      <w:r>
        <w:rPr>
          <w:color w:val="auto"/>
        </w:rPr>
        <w:t>правила поведения при нахождении на плавсредствах;</w:t>
      </w:r>
    </w:p>
    <w:p w:rsidR="00A97694" w:rsidRDefault="000032B1">
      <w:pPr>
        <w:pStyle w:val="14"/>
        <w:spacing w:line="240" w:lineRule="auto"/>
        <w:jc w:val="both"/>
        <w:rPr>
          <w:color w:val="auto"/>
        </w:rPr>
      </w:pPr>
      <w:r>
        <w:rPr>
          <w:color w:val="auto"/>
        </w:rPr>
        <w:t>правила поведения при нахождении на льду, порядок действий при обнаружении человека в полынье;</w:t>
      </w:r>
    </w:p>
    <w:p w:rsidR="00A97694" w:rsidRDefault="000032B1">
      <w:pPr>
        <w:pStyle w:val="14"/>
        <w:spacing w:line="240" w:lineRule="auto"/>
        <w:jc w:val="both"/>
        <w:rPr>
          <w:color w:val="auto"/>
        </w:rPr>
      </w:pPr>
      <w:r>
        <w:rPr>
          <w:color w:val="auto"/>
        </w:rPr>
        <w:t>наводнения, их характеристики и опасности, порядок действий при наводнении;</w:t>
      </w:r>
    </w:p>
    <w:p w:rsidR="00A97694" w:rsidRDefault="000032B1">
      <w:pPr>
        <w:pStyle w:val="14"/>
        <w:spacing w:line="240" w:lineRule="auto"/>
        <w:jc w:val="both"/>
        <w:rPr>
          <w:color w:val="auto"/>
        </w:rPr>
      </w:pPr>
      <w:r>
        <w:rPr>
          <w:color w:val="auto"/>
        </w:rPr>
        <w:t>цунами, их характеристики и опасности, порядок действий при нахождении в зоне цунами;</w:t>
      </w:r>
    </w:p>
    <w:p w:rsidR="00A97694" w:rsidRDefault="000032B1">
      <w:pPr>
        <w:pStyle w:val="14"/>
        <w:spacing w:line="240" w:lineRule="auto"/>
        <w:jc w:val="both"/>
        <w:rPr>
          <w:color w:val="auto"/>
        </w:rPr>
      </w:pPr>
      <w:r>
        <w:rPr>
          <w:color w:val="auto"/>
        </w:rPr>
        <w:lastRenderedPageBreak/>
        <w:t>ураганы, бури, смерчи, их характеристики и опасности, порядок действий при ураганах, бурях и смерчах;</w:t>
      </w:r>
    </w:p>
    <w:p w:rsidR="00A97694" w:rsidRDefault="000032B1">
      <w:pPr>
        <w:pStyle w:val="14"/>
        <w:spacing w:line="240" w:lineRule="auto"/>
        <w:jc w:val="both"/>
        <w:rPr>
          <w:color w:val="auto"/>
        </w:rPr>
      </w:pPr>
      <w:r>
        <w:rPr>
          <w:color w:val="auto"/>
        </w:rPr>
        <w:t>грозы, их характеристики и опасности, порядок действий при попадании в грозу;</w:t>
      </w:r>
    </w:p>
    <w:p w:rsidR="00A97694" w:rsidRDefault="000032B1">
      <w:pPr>
        <w:pStyle w:val="14"/>
        <w:spacing w:line="240" w:lineRule="auto"/>
        <w:jc w:val="both"/>
        <w:rPr>
          <w:color w:val="auto"/>
        </w:rPr>
      </w:pPr>
      <w:r>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97694" w:rsidRDefault="000032B1">
      <w:pPr>
        <w:pStyle w:val="14"/>
        <w:spacing w:line="240" w:lineRule="auto"/>
        <w:jc w:val="both"/>
        <w:rPr>
          <w:color w:val="auto"/>
        </w:rPr>
      </w:pPr>
      <w:r>
        <w:rPr>
          <w:color w:val="auto"/>
        </w:rPr>
        <w:t>смысл понятий «экология» и «экологическая культура», значение экологии для устойчивого развития общества;</w:t>
      </w:r>
    </w:p>
    <w:p w:rsidR="00A97694" w:rsidRDefault="000032B1">
      <w:pPr>
        <w:pStyle w:val="14"/>
        <w:spacing w:after="260" w:line="240" w:lineRule="auto"/>
        <w:jc w:val="both"/>
        <w:rPr>
          <w:color w:val="auto"/>
        </w:rPr>
      </w:pPr>
      <w:r>
        <w:rPr>
          <w:color w:val="auto"/>
        </w:rPr>
        <w:t>правила безопасного поведения при неблагоприятной экологической обстановке.</w:t>
      </w:r>
    </w:p>
    <w:p w:rsidR="00A97694" w:rsidRDefault="000032B1">
      <w:pPr>
        <w:pStyle w:val="aff1"/>
        <w:rPr>
          <w:rFonts w:ascii="Times New Roman" w:hAnsi="Times New Roman" w:cs="Times New Roman"/>
        </w:rPr>
      </w:pPr>
      <w:bookmarkStart w:id="818" w:name="bookmark1836"/>
      <w:r>
        <w:rPr>
          <w:rFonts w:ascii="Times New Roman" w:hAnsi="Times New Roman" w:cs="Times New Roman"/>
        </w:rPr>
        <w:t>МОДУЛЬ № 6 «ЗДОРОВЬЕ И КАК ЕГО СОХРАНИТЬ.</w:t>
      </w:r>
      <w:bookmarkEnd w:id="818"/>
    </w:p>
    <w:p w:rsidR="00A97694" w:rsidRDefault="000032B1">
      <w:pPr>
        <w:pStyle w:val="aff1"/>
        <w:rPr>
          <w:rFonts w:ascii="Times New Roman" w:hAnsi="Times New Roman" w:cs="Times New Roman"/>
        </w:rPr>
      </w:pPr>
      <w:r>
        <w:rPr>
          <w:rFonts w:ascii="Times New Roman" w:hAnsi="Times New Roman" w:cs="Times New Roman"/>
        </w:rPr>
        <w:t>ОСНОВЫ МЕДИЦИНСКИХ ЗНАНИЙ»:</w:t>
      </w:r>
    </w:p>
    <w:p w:rsidR="00A97694" w:rsidRDefault="000032B1">
      <w:pPr>
        <w:pStyle w:val="14"/>
        <w:spacing w:line="240" w:lineRule="auto"/>
        <w:jc w:val="both"/>
        <w:rPr>
          <w:color w:val="auto"/>
        </w:rPr>
      </w:pPr>
      <w:r>
        <w:rPr>
          <w:color w:val="auto"/>
        </w:rPr>
        <w:t>смысл понятий «здоровье» и «здоровый образ жизни», их содержание и значение для человека;</w:t>
      </w:r>
    </w:p>
    <w:p w:rsidR="00A97694" w:rsidRDefault="000032B1">
      <w:pPr>
        <w:pStyle w:val="14"/>
        <w:spacing w:after="60" w:line="240" w:lineRule="auto"/>
        <w:jc w:val="both"/>
        <w:rPr>
          <w:color w:val="auto"/>
        </w:rPr>
      </w:pPr>
      <w:r>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97694" w:rsidRDefault="000032B1">
      <w:pPr>
        <w:pStyle w:val="14"/>
        <w:spacing w:line="240" w:lineRule="auto"/>
        <w:jc w:val="both"/>
        <w:rPr>
          <w:color w:val="auto"/>
        </w:rPr>
      </w:pPr>
      <w:r>
        <w:rPr>
          <w:color w:val="auto"/>
        </w:rPr>
        <w:t>элементы здорового образа жизни, ответственность за сохранение здоровья;</w:t>
      </w:r>
    </w:p>
    <w:p w:rsidR="00A97694" w:rsidRDefault="000032B1">
      <w:pPr>
        <w:pStyle w:val="14"/>
        <w:spacing w:line="240" w:lineRule="auto"/>
        <w:jc w:val="both"/>
        <w:rPr>
          <w:color w:val="auto"/>
        </w:rPr>
      </w:pPr>
      <w:r>
        <w:rPr>
          <w:color w:val="auto"/>
        </w:rPr>
        <w:t>понятие «инфекционные заболевания», причины их возникновения;</w:t>
      </w:r>
    </w:p>
    <w:p w:rsidR="00A97694" w:rsidRDefault="000032B1">
      <w:pPr>
        <w:pStyle w:val="14"/>
        <w:spacing w:line="240" w:lineRule="auto"/>
        <w:jc w:val="both"/>
        <w:rPr>
          <w:color w:val="auto"/>
        </w:rPr>
      </w:pPr>
      <w:r>
        <w:rPr>
          <w:color w:val="auto"/>
        </w:rPr>
        <w:t>механизм распространения инфекционных заболеваний, меры их профилактики и защиты от них;</w:t>
      </w:r>
    </w:p>
    <w:p w:rsidR="00A97694" w:rsidRDefault="000032B1">
      <w:pPr>
        <w:pStyle w:val="14"/>
        <w:spacing w:line="240" w:lineRule="auto"/>
        <w:jc w:val="both"/>
        <w:rPr>
          <w:color w:val="auto"/>
        </w:rPr>
      </w:pPr>
      <w:r>
        <w:rPr>
          <w:color w:val="auto"/>
        </w:rPr>
        <w:t>порядок действий при возникновении чрезвычайных ситуаций биолого-социального происхождения (эпидемия, пандемия);</w:t>
      </w:r>
    </w:p>
    <w:p w:rsidR="00A97694" w:rsidRDefault="000032B1">
      <w:pPr>
        <w:pStyle w:val="14"/>
        <w:spacing w:line="240" w:lineRule="auto"/>
        <w:jc w:val="both"/>
        <w:rPr>
          <w:color w:val="auto"/>
        </w:rPr>
      </w:pPr>
      <w:r>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97694" w:rsidRDefault="000032B1">
      <w:pPr>
        <w:pStyle w:val="14"/>
        <w:spacing w:line="240" w:lineRule="auto"/>
        <w:jc w:val="both"/>
        <w:rPr>
          <w:color w:val="auto"/>
        </w:rPr>
      </w:pPr>
      <w:r>
        <w:rPr>
          <w:color w:val="auto"/>
        </w:rPr>
        <w:t>понятие «неинфекционные заболевания» и их классификация, факторы риска неинфекционных заболеваний;</w:t>
      </w:r>
    </w:p>
    <w:p w:rsidR="00A97694" w:rsidRDefault="000032B1">
      <w:pPr>
        <w:pStyle w:val="14"/>
        <w:spacing w:line="240" w:lineRule="auto"/>
        <w:jc w:val="both"/>
        <w:rPr>
          <w:color w:val="auto"/>
        </w:rPr>
      </w:pPr>
      <w:r>
        <w:rPr>
          <w:color w:val="auto"/>
        </w:rPr>
        <w:t>меры профилактики неинфекционных заболеваний и защиты от них;</w:t>
      </w:r>
    </w:p>
    <w:p w:rsidR="00A97694" w:rsidRDefault="000032B1">
      <w:pPr>
        <w:pStyle w:val="14"/>
        <w:spacing w:line="240" w:lineRule="auto"/>
        <w:jc w:val="both"/>
        <w:rPr>
          <w:color w:val="auto"/>
        </w:rPr>
      </w:pPr>
      <w:r>
        <w:rPr>
          <w:color w:val="auto"/>
        </w:rPr>
        <w:t>диспансеризация и её задачи;</w:t>
      </w:r>
    </w:p>
    <w:p w:rsidR="00A97694" w:rsidRDefault="000032B1">
      <w:pPr>
        <w:pStyle w:val="14"/>
        <w:spacing w:line="240" w:lineRule="auto"/>
        <w:jc w:val="both"/>
        <w:rPr>
          <w:color w:val="auto"/>
        </w:rPr>
      </w:pPr>
      <w:r>
        <w:rPr>
          <w:color w:val="auto"/>
        </w:rPr>
        <w:t>понятия «психическое здоровье» и «психологическое благополучие», современные модели психического здоровья и здоровой личности;</w:t>
      </w:r>
    </w:p>
    <w:p w:rsidR="00A97694" w:rsidRDefault="000032B1">
      <w:pPr>
        <w:pStyle w:val="14"/>
        <w:spacing w:line="240" w:lineRule="auto"/>
        <w:jc w:val="both"/>
        <w:rPr>
          <w:color w:val="auto"/>
        </w:rPr>
      </w:pPr>
      <w:r>
        <w:rPr>
          <w:color w:val="auto"/>
        </w:rPr>
        <w:t>стресс и его влияние на человека, меры профилактики стресса, способы самоконтроля и саморегуляции эмоциональных состояний;</w:t>
      </w:r>
    </w:p>
    <w:p w:rsidR="00A97694" w:rsidRDefault="000032B1">
      <w:pPr>
        <w:pStyle w:val="14"/>
        <w:spacing w:line="240" w:lineRule="auto"/>
        <w:jc w:val="both"/>
        <w:rPr>
          <w:color w:val="auto"/>
        </w:rPr>
      </w:pPr>
      <w:r>
        <w:rPr>
          <w:color w:val="auto"/>
        </w:rPr>
        <w:t>понятие «первая помощь» и обязанность по её оказанию, универсальный алгоритм оказания первой помощи;</w:t>
      </w:r>
    </w:p>
    <w:p w:rsidR="00A97694" w:rsidRDefault="000032B1">
      <w:pPr>
        <w:pStyle w:val="14"/>
        <w:spacing w:line="240" w:lineRule="auto"/>
        <w:jc w:val="both"/>
        <w:rPr>
          <w:color w:val="auto"/>
        </w:rPr>
      </w:pPr>
      <w:r>
        <w:rPr>
          <w:color w:val="auto"/>
        </w:rPr>
        <w:t>назначение и состав аптечки первой помощи;</w:t>
      </w:r>
    </w:p>
    <w:p w:rsidR="00A97694" w:rsidRDefault="000032B1">
      <w:pPr>
        <w:pStyle w:val="14"/>
        <w:spacing w:after="360" w:line="240" w:lineRule="auto"/>
        <w:jc w:val="both"/>
        <w:rPr>
          <w:color w:val="auto"/>
        </w:rPr>
      </w:pPr>
      <w:r>
        <w:rPr>
          <w:color w:val="auto"/>
        </w:rPr>
        <w:t>порядок действий при оказании первой помощи в различных ситуациях, приёмы психологической поддержки пострадавшего.</w:t>
      </w:r>
    </w:p>
    <w:p w:rsidR="00A97694" w:rsidRDefault="000032B1">
      <w:pPr>
        <w:pStyle w:val="aff1"/>
        <w:rPr>
          <w:rFonts w:ascii="Times New Roman" w:hAnsi="Times New Roman" w:cs="Times New Roman"/>
        </w:rPr>
      </w:pPr>
      <w:bookmarkStart w:id="819" w:name="bookmark1839"/>
      <w:r>
        <w:rPr>
          <w:rFonts w:ascii="Times New Roman" w:hAnsi="Times New Roman" w:cs="Times New Roman"/>
        </w:rPr>
        <w:lastRenderedPageBreak/>
        <w:t>МОДУЛЬ № 7 «БЕЗОПАСНОСТЬ В СОЦИУМЕ»:</w:t>
      </w:r>
      <w:bookmarkEnd w:id="819"/>
    </w:p>
    <w:p w:rsidR="00A97694" w:rsidRDefault="000032B1">
      <w:pPr>
        <w:pStyle w:val="14"/>
        <w:spacing w:line="240" w:lineRule="auto"/>
        <w:jc w:val="both"/>
        <w:rPr>
          <w:color w:val="auto"/>
        </w:rPr>
      </w:pPr>
      <w:r>
        <w:rPr>
          <w:color w:val="auto"/>
        </w:rPr>
        <w:t>общение и его значение для человека, способы организации эффективного и позитивного общения;</w:t>
      </w:r>
    </w:p>
    <w:p w:rsidR="00A97694" w:rsidRDefault="000032B1">
      <w:pPr>
        <w:pStyle w:val="14"/>
        <w:spacing w:line="240" w:lineRule="auto"/>
        <w:jc w:val="both"/>
        <w:rPr>
          <w:color w:val="auto"/>
        </w:rPr>
      </w:pPr>
      <w:r>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97694" w:rsidRDefault="000032B1">
      <w:pPr>
        <w:pStyle w:val="14"/>
        <w:spacing w:line="240" w:lineRule="auto"/>
        <w:jc w:val="both"/>
        <w:rPr>
          <w:color w:val="auto"/>
        </w:rPr>
      </w:pPr>
      <w:r>
        <w:rPr>
          <w:color w:val="auto"/>
        </w:rPr>
        <w:t>понятие «конфликт» и стадии его развития, факторы и причины развития конфликта;</w:t>
      </w:r>
    </w:p>
    <w:p w:rsidR="00A97694" w:rsidRDefault="000032B1">
      <w:pPr>
        <w:pStyle w:val="14"/>
        <w:spacing w:line="240" w:lineRule="auto"/>
        <w:jc w:val="both"/>
        <w:rPr>
          <w:color w:val="auto"/>
        </w:rPr>
      </w:pPr>
      <w:r>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97694" w:rsidRDefault="000032B1">
      <w:pPr>
        <w:pStyle w:val="14"/>
        <w:spacing w:line="240" w:lineRule="auto"/>
        <w:ind w:firstLine="238"/>
        <w:jc w:val="both"/>
        <w:rPr>
          <w:color w:val="auto"/>
        </w:rPr>
      </w:pPr>
      <w:r>
        <w:rPr>
          <w:color w:val="auto"/>
        </w:rPr>
        <w:t>правила поведения для снижения риска конфликта и порядок действий при его опасных проявлениях;</w:t>
      </w:r>
    </w:p>
    <w:p w:rsidR="00A97694" w:rsidRDefault="000032B1">
      <w:pPr>
        <w:pStyle w:val="14"/>
        <w:spacing w:line="240" w:lineRule="auto"/>
        <w:ind w:firstLine="238"/>
        <w:jc w:val="both"/>
        <w:rPr>
          <w:color w:val="auto"/>
        </w:rPr>
      </w:pPr>
      <w:r>
        <w:rPr>
          <w:color w:val="auto"/>
        </w:rPr>
        <w:t>способ разрешения конфликта с помощью третьей стороны (модератора);</w:t>
      </w:r>
    </w:p>
    <w:p w:rsidR="00A97694" w:rsidRDefault="000032B1">
      <w:pPr>
        <w:pStyle w:val="14"/>
        <w:spacing w:line="233" w:lineRule="auto"/>
        <w:ind w:firstLine="238"/>
        <w:jc w:val="both"/>
        <w:rPr>
          <w:color w:val="auto"/>
        </w:rPr>
      </w:pPr>
      <w:r>
        <w:rPr>
          <w:color w:val="auto"/>
        </w:rPr>
        <w:t>опасные формы проявления конфликта: агрессия, домашнее насилие и буллинг;</w:t>
      </w:r>
    </w:p>
    <w:p w:rsidR="00A97694" w:rsidRDefault="000032B1">
      <w:pPr>
        <w:pStyle w:val="14"/>
        <w:spacing w:line="233" w:lineRule="auto"/>
        <w:ind w:firstLine="238"/>
        <w:jc w:val="both"/>
        <w:rPr>
          <w:color w:val="auto"/>
        </w:rPr>
      </w:pPr>
      <w:r>
        <w:rPr>
          <w:color w:val="auto"/>
        </w:rPr>
        <w:t>манипуляции в ходе межличностного общения, приёмы распознавания манипуляций и способы противостояния им;</w:t>
      </w:r>
    </w:p>
    <w:p w:rsidR="00A97694" w:rsidRDefault="000032B1">
      <w:pPr>
        <w:pStyle w:val="14"/>
        <w:spacing w:line="233" w:lineRule="auto"/>
        <w:jc w:val="both"/>
        <w:rPr>
          <w:color w:val="auto"/>
        </w:rPr>
      </w:pPr>
      <w:r>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97694" w:rsidRDefault="000032B1">
      <w:pPr>
        <w:pStyle w:val="14"/>
        <w:spacing w:line="233" w:lineRule="auto"/>
        <w:jc w:val="both"/>
        <w:rPr>
          <w:color w:val="auto"/>
        </w:rPr>
      </w:pPr>
      <w:r>
        <w:rPr>
          <w:color w:val="auto"/>
        </w:rPr>
        <w:t>современные молодёжные увлечения и опасности, связанные с ними, правила безопасного поведения;</w:t>
      </w:r>
    </w:p>
    <w:p w:rsidR="00A97694" w:rsidRDefault="000032B1">
      <w:pPr>
        <w:pStyle w:val="14"/>
        <w:spacing w:after="260" w:line="233" w:lineRule="auto"/>
        <w:jc w:val="both"/>
        <w:rPr>
          <w:color w:val="auto"/>
        </w:rPr>
      </w:pPr>
      <w:r>
        <w:rPr>
          <w:color w:val="auto"/>
        </w:rPr>
        <w:t>правила безопасной коммуникации с незнакомыми людьми.</w:t>
      </w:r>
    </w:p>
    <w:p w:rsidR="00A97694" w:rsidRDefault="000032B1">
      <w:pPr>
        <w:pStyle w:val="aff1"/>
        <w:rPr>
          <w:rFonts w:ascii="Times New Roman" w:hAnsi="Times New Roman" w:cs="Times New Roman"/>
        </w:rPr>
      </w:pPr>
      <w:bookmarkStart w:id="820" w:name="bookmark1841"/>
      <w:r>
        <w:rPr>
          <w:rFonts w:ascii="Times New Roman" w:hAnsi="Times New Roman" w:cs="Times New Roman"/>
        </w:rPr>
        <w:t>МОДУЛЬ № 8 «БЕЗОПАСНОСТЬ В ИНФОРМАЦИОННОМ ПРОСТРАНСТВЕ»:</w:t>
      </w:r>
      <w:bookmarkEnd w:id="820"/>
    </w:p>
    <w:p w:rsidR="00A97694" w:rsidRDefault="000032B1">
      <w:pPr>
        <w:pStyle w:val="14"/>
        <w:spacing w:line="233" w:lineRule="auto"/>
        <w:jc w:val="both"/>
        <w:rPr>
          <w:color w:val="auto"/>
        </w:rPr>
      </w:pPr>
      <w:r>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97694" w:rsidRDefault="000032B1">
      <w:pPr>
        <w:pStyle w:val="14"/>
        <w:spacing w:line="233" w:lineRule="auto"/>
        <w:jc w:val="both"/>
        <w:rPr>
          <w:color w:val="auto"/>
        </w:rPr>
      </w:pPr>
      <w:r>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97694" w:rsidRDefault="000032B1">
      <w:pPr>
        <w:pStyle w:val="14"/>
        <w:spacing w:line="233" w:lineRule="auto"/>
        <w:jc w:val="both"/>
        <w:rPr>
          <w:color w:val="auto"/>
        </w:rPr>
      </w:pPr>
      <w:r>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97694" w:rsidRDefault="000032B1">
      <w:pPr>
        <w:pStyle w:val="14"/>
        <w:spacing w:line="233" w:lineRule="auto"/>
        <w:jc w:val="both"/>
        <w:rPr>
          <w:color w:val="auto"/>
        </w:rPr>
      </w:pPr>
      <w:r>
        <w:rPr>
          <w:color w:val="auto"/>
        </w:rPr>
        <w:t>опасные явления цифровой среды: вредоносные программы и приложения и их разновидности;</w:t>
      </w:r>
    </w:p>
    <w:p w:rsidR="00A97694" w:rsidRDefault="000032B1">
      <w:pPr>
        <w:pStyle w:val="14"/>
        <w:spacing w:line="233" w:lineRule="auto"/>
        <w:jc w:val="both"/>
        <w:rPr>
          <w:color w:val="auto"/>
        </w:rPr>
      </w:pPr>
      <w:r>
        <w:rPr>
          <w:color w:val="auto"/>
        </w:rPr>
        <w:t>правила кибергигиены, необходимые для предупреждения возникновения сложных и опасных ситуаций в цифровой среде;</w:t>
      </w:r>
    </w:p>
    <w:p w:rsidR="00A97694" w:rsidRDefault="000032B1">
      <w:pPr>
        <w:pStyle w:val="14"/>
        <w:spacing w:line="233" w:lineRule="auto"/>
        <w:jc w:val="both"/>
        <w:rPr>
          <w:color w:val="auto"/>
        </w:rPr>
      </w:pPr>
      <w:r>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97694" w:rsidRDefault="000032B1">
      <w:pPr>
        <w:pStyle w:val="14"/>
        <w:spacing w:line="233" w:lineRule="auto"/>
        <w:jc w:val="both"/>
        <w:rPr>
          <w:color w:val="auto"/>
        </w:rPr>
      </w:pPr>
      <w:r>
        <w:rPr>
          <w:color w:val="auto"/>
        </w:rPr>
        <w:t>противоправные действия в Интернете;</w:t>
      </w:r>
    </w:p>
    <w:p w:rsidR="00A97694" w:rsidRDefault="000032B1">
      <w:pPr>
        <w:pStyle w:val="14"/>
        <w:spacing w:line="233" w:lineRule="auto"/>
        <w:jc w:val="both"/>
        <w:rPr>
          <w:color w:val="auto"/>
        </w:rPr>
      </w:pPr>
      <w:r>
        <w:rPr>
          <w:color w:val="auto"/>
        </w:rPr>
        <w:t xml:space="preserve">правила цифрового поведения, необходимого для предотвращения рисков </w:t>
      </w:r>
      <w:r>
        <w:rPr>
          <w:color w:val="auto"/>
        </w:rPr>
        <w:lastRenderedPageBreak/>
        <w:t>и угроз при использовании Интернета (кибербуллинга, вербовки в различные организации и группы);</w:t>
      </w:r>
    </w:p>
    <w:p w:rsidR="00A97694" w:rsidRDefault="000032B1">
      <w:pPr>
        <w:pStyle w:val="14"/>
        <w:spacing w:after="260" w:line="233" w:lineRule="auto"/>
        <w:jc w:val="both"/>
        <w:rPr>
          <w:color w:val="auto"/>
        </w:rPr>
      </w:pPr>
      <w:r>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97694" w:rsidRDefault="000032B1">
      <w:pPr>
        <w:pStyle w:val="aff1"/>
        <w:rPr>
          <w:rFonts w:ascii="Times New Roman" w:hAnsi="Times New Roman" w:cs="Times New Roman"/>
        </w:rPr>
      </w:pPr>
      <w:bookmarkStart w:id="821" w:name="bookmark1843"/>
      <w:r>
        <w:rPr>
          <w:rFonts w:ascii="Times New Roman" w:hAnsi="Times New Roman" w:cs="Times New Roman"/>
        </w:rPr>
        <w:t>МОДУЛЬ № 9 «ОСНОВЫ ПРОТИВОДЕЙСТВИЯ</w:t>
      </w:r>
      <w:bookmarkEnd w:id="821"/>
    </w:p>
    <w:p w:rsidR="00A97694" w:rsidRDefault="000032B1">
      <w:pPr>
        <w:pStyle w:val="aff1"/>
        <w:rPr>
          <w:rFonts w:ascii="Times New Roman" w:hAnsi="Times New Roman" w:cs="Times New Roman"/>
        </w:rPr>
      </w:pPr>
      <w:r>
        <w:rPr>
          <w:rFonts w:ascii="Times New Roman" w:hAnsi="Times New Roman" w:cs="Times New Roman"/>
        </w:rPr>
        <w:t>ЭКСТРЕМИЗМУ И ТЕРРОРИЗМУ»:</w:t>
      </w:r>
    </w:p>
    <w:p w:rsidR="00A97694" w:rsidRDefault="000032B1">
      <w:pPr>
        <w:pStyle w:val="14"/>
        <w:spacing w:line="230" w:lineRule="auto"/>
        <w:ind w:firstLine="238"/>
        <w:jc w:val="both"/>
        <w:rPr>
          <w:color w:val="auto"/>
        </w:rPr>
      </w:pPr>
      <w:r>
        <w:rPr>
          <w:color w:val="auto"/>
        </w:rPr>
        <w:t>понятия «экстремизм» и «терроризм», их содержание, причины, возможные варианты проявления и последствия;</w:t>
      </w:r>
    </w:p>
    <w:p w:rsidR="00A97694" w:rsidRDefault="000032B1">
      <w:pPr>
        <w:pStyle w:val="14"/>
        <w:spacing w:line="240" w:lineRule="auto"/>
        <w:ind w:firstLine="238"/>
        <w:jc w:val="both"/>
        <w:rPr>
          <w:color w:val="auto"/>
        </w:rPr>
      </w:pPr>
      <w:r>
        <w:rPr>
          <w:color w:val="auto"/>
        </w:rPr>
        <w:t>цели и формы проявления террористических актов, их последствия, уровни террористической опасности;</w:t>
      </w:r>
    </w:p>
    <w:p w:rsidR="00A97694" w:rsidRDefault="000032B1">
      <w:pPr>
        <w:pStyle w:val="14"/>
        <w:spacing w:line="240" w:lineRule="auto"/>
        <w:jc w:val="both"/>
        <w:rPr>
          <w:color w:val="auto"/>
        </w:rPr>
      </w:pPr>
      <w:r>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97694" w:rsidRDefault="000032B1">
      <w:pPr>
        <w:pStyle w:val="14"/>
        <w:spacing w:line="240" w:lineRule="auto"/>
        <w:jc w:val="both"/>
        <w:rPr>
          <w:color w:val="auto"/>
        </w:rPr>
      </w:pPr>
      <w:r>
        <w:rPr>
          <w:color w:val="auto"/>
        </w:rPr>
        <w:t>признаки вовлечения в террористическую деятельность, правила антитеррористического поведения;</w:t>
      </w:r>
    </w:p>
    <w:p w:rsidR="00A97694" w:rsidRDefault="000032B1">
      <w:pPr>
        <w:pStyle w:val="14"/>
        <w:spacing w:line="240" w:lineRule="auto"/>
        <w:jc w:val="both"/>
        <w:rPr>
          <w:color w:val="auto"/>
        </w:rPr>
      </w:pPr>
      <w:r>
        <w:rPr>
          <w:color w:val="auto"/>
        </w:rPr>
        <w:t>признаки угроз и подготовки различных форм терактов, порядок действий при их обнаружении;</w:t>
      </w:r>
    </w:p>
    <w:p w:rsidR="00A97694" w:rsidRDefault="000032B1">
      <w:pPr>
        <w:pStyle w:val="14"/>
        <w:spacing w:line="240" w:lineRule="auto"/>
        <w:jc w:val="both"/>
        <w:rPr>
          <w:color w:val="auto"/>
        </w:rPr>
      </w:pPr>
      <w:r>
        <w:rPr>
          <w:color w:val="auto"/>
        </w:rPr>
        <w:t>правила безопасного поведения в условиях совершения теракта;</w:t>
      </w:r>
    </w:p>
    <w:p w:rsidR="00A97694" w:rsidRDefault="000032B1">
      <w:pPr>
        <w:pStyle w:val="14"/>
        <w:spacing w:after="260" w:line="240" w:lineRule="auto"/>
        <w:jc w:val="both"/>
        <w:rPr>
          <w:color w:val="auto"/>
        </w:rPr>
      </w:pPr>
      <w:r>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97694" w:rsidRDefault="000032B1">
      <w:pPr>
        <w:pStyle w:val="aff1"/>
        <w:rPr>
          <w:rFonts w:ascii="Times New Roman" w:hAnsi="Times New Roman" w:cs="Times New Roman"/>
        </w:rPr>
      </w:pPr>
      <w:bookmarkStart w:id="822" w:name="bookmark1846"/>
      <w:r>
        <w:rPr>
          <w:rFonts w:ascii="Times New Roman" w:hAnsi="Times New Roman" w:cs="Times New Roman"/>
        </w:rPr>
        <w:t>МОДУЛЬ № 10 «ВЗАИМОДЕЙСТВИЕ ЛИЧНОСТИ,</w:t>
      </w:r>
      <w:bookmarkEnd w:id="822"/>
    </w:p>
    <w:p w:rsidR="00A97694" w:rsidRDefault="000032B1">
      <w:pPr>
        <w:pStyle w:val="aff1"/>
        <w:rPr>
          <w:rFonts w:ascii="Times New Roman" w:hAnsi="Times New Roman" w:cs="Times New Roman"/>
        </w:rPr>
      </w:pPr>
      <w:r>
        <w:rPr>
          <w:rFonts w:ascii="Times New Roman" w:hAnsi="Times New Roman" w:cs="Times New Roman"/>
        </w:rPr>
        <w:t>ОБЩЕСТВА И ГОСУДАРСТВА В ОБЕСПЕЧЕНИИ</w:t>
      </w:r>
    </w:p>
    <w:p w:rsidR="00A97694" w:rsidRDefault="000032B1">
      <w:pPr>
        <w:pStyle w:val="aff1"/>
        <w:rPr>
          <w:rFonts w:ascii="Times New Roman" w:hAnsi="Times New Roman" w:cs="Times New Roman"/>
        </w:rPr>
      </w:pPr>
      <w:r>
        <w:rPr>
          <w:rFonts w:ascii="Times New Roman" w:hAnsi="Times New Roman" w:cs="Times New Roman"/>
        </w:rPr>
        <w:t>БЕЗОПАСНОСТИ ЖИЗНИ И ЗДОРОВЬЯ НАСЕЛЕНИЯ»:</w:t>
      </w:r>
    </w:p>
    <w:p w:rsidR="00A97694" w:rsidRDefault="000032B1">
      <w:pPr>
        <w:pStyle w:val="14"/>
        <w:spacing w:line="240" w:lineRule="auto"/>
        <w:jc w:val="both"/>
        <w:rPr>
          <w:color w:val="auto"/>
        </w:rPr>
      </w:pPr>
      <w:r>
        <w:rPr>
          <w:color w:val="auto"/>
        </w:rPr>
        <w:t>классификация чрезвычайных ситуаций природного и техногенного характера;</w:t>
      </w:r>
    </w:p>
    <w:p w:rsidR="00A97694" w:rsidRDefault="000032B1">
      <w:pPr>
        <w:pStyle w:val="14"/>
        <w:spacing w:line="240" w:lineRule="auto"/>
        <w:jc w:val="both"/>
        <w:rPr>
          <w:color w:val="auto"/>
        </w:rPr>
      </w:pPr>
      <w:r>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97694" w:rsidRDefault="000032B1">
      <w:pPr>
        <w:pStyle w:val="14"/>
        <w:spacing w:line="240" w:lineRule="auto"/>
        <w:jc w:val="both"/>
        <w:rPr>
          <w:color w:val="auto"/>
        </w:rPr>
      </w:pPr>
      <w:r>
        <w:rPr>
          <w:color w:val="auto"/>
        </w:rPr>
        <w:t>государственные службы обеспечения безопасности, их роль и сфера ответственности, порядок взаимодействия с ними;</w:t>
      </w:r>
    </w:p>
    <w:p w:rsidR="00A97694" w:rsidRDefault="000032B1">
      <w:pPr>
        <w:pStyle w:val="14"/>
        <w:spacing w:line="240" w:lineRule="auto"/>
        <w:jc w:val="both"/>
        <w:rPr>
          <w:color w:val="auto"/>
        </w:rPr>
      </w:pPr>
      <w:r>
        <w:rPr>
          <w:color w:val="auto"/>
        </w:rPr>
        <w:t>общественные институты и их место в системе обеспечения безопасности жизни и здоровья населения;</w:t>
      </w:r>
    </w:p>
    <w:p w:rsidR="00A97694" w:rsidRDefault="000032B1">
      <w:pPr>
        <w:pStyle w:val="14"/>
        <w:spacing w:line="240" w:lineRule="auto"/>
        <w:jc w:val="both"/>
        <w:rPr>
          <w:color w:val="auto"/>
        </w:rPr>
      </w:pPr>
      <w:r>
        <w:rPr>
          <w:color w:val="auto"/>
        </w:rPr>
        <w:t>права, обязанности и роль граждан Российской Федерации в области защиты населения от чрезвычайных ситуаций;</w:t>
      </w:r>
    </w:p>
    <w:p w:rsidR="00A97694" w:rsidRDefault="000032B1">
      <w:pPr>
        <w:pStyle w:val="14"/>
        <w:spacing w:line="240" w:lineRule="auto"/>
        <w:jc w:val="both"/>
        <w:rPr>
          <w:color w:val="auto"/>
        </w:rPr>
      </w:pPr>
      <w:r>
        <w:rPr>
          <w:color w:val="auto"/>
        </w:rPr>
        <w:t>антикоррупционное поведение как элемент общественной и государственной безопасности;</w:t>
      </w:r>
    </w:p>
    <w:p w:rsidR="00A97694" w:rsidRDefault="000032B1">
      <w:pPr>
        <w:pStyle w:val="14"/>
        <w:spacing w:line="240" w:lineRule="auto"/>
        <w:jc w:val="both"/>
        <w:rPr>
          <w:color w:val="auto"/>
        </w:rPr>
      </w:pPr>
      <w:r>
        <w:rPr>
          <w:color w:val="auto"/>
        </w:rPr>
        <w:t>информирование и оповещение населения о чрезвычайных ситуациях, система ОКСИОН;</w:t>
      </w:r>
    </w:p>
    <w:p w:rsidR="00A97694" w:rsidRDefault="000032B1">
      <w:pPr>
        <w:pStyle w:val="14"/>
        <w:spacing w:line="240" w:lineRule="auto"/>
        <w:jc w:val="both"/>
        <w:rPr>
          <w:color w:val="auto"/>
        </w:rPr>
      </w:pPr>
      <w:r>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97694" w:rsidRDefault="000032B1">
      <w:pPr>
        <w:pStyle w:val="14"/>
        <w:spacing w:line="240" w:lineRule="auto"/>
        <w:jc w:val="both"/>
        <w:rPr>
          <w:color w:val="auto"/>
        </w:rPr>
      </w:pPr>
      <w:r>
        <w:rPr>
          <w:color w:val="auto"/>
        </w:rPr>
        <w:t>средства индивидуальной и коллективной защиты населения, порядок пользования фильтрующим противогазом;</w:t>
      </w:r>
    </w:p>
    <w:p w:rsidR="00A97694" w:rsidRDefault="000032B1" w:rsidP="00576B1C">
      <w:pPr>
        <w:pStyle w:val="14"/>
        <w:spacing w:line="240" w:lineRule="auto"/>
        <w:jc w:val="both"/>
        <w:rPr>
          <w:color w:val="auto"/>
        </w:rPr>
      </w:pPr>
      <w:r>
        <w:rPr>
          <w:color w:val="auto"/>
        </w:rPr>
        <w:lastRenderedPageBreak/>
        <w:t>эвакуация населения в условиях чрезвычайных ситуаций, порядок действий населения при объявлении эвакуации.</w:t>
      </w:r>
    </w:p>
    <w:p w:rsidR="00576B1C" w:rsidRDefault="00576B1C" w:rsidP="00576B1C">
      <w:pPr>
        <w:pStyle w:val="14"/>
        <w:spacing w:line="240" w:lineRule="auto"/>
        <w:jc w:val="both"/>
        <w:rPr>
          <w:b/>
        </w:rPr>
      </w:pPr>
    </w:p>
    <w:p w:rsidR="00A97694" w:rsidRDefault="000032B1">
      <w:pPr>
        <w:pStyle w:val="aff1"/>
        <w:rPr>
          <w:rFonts w:ascii="Times New Roman" w:hAnsi="Times New Roman" w:cs="Times New Roman"/>
        </w:rPr>
      </w:pPr>
      <w:r>
        <w:rPr>
          <w:rFonts w:ascii="Times New Roman" w:hAnsi="Times New Roman" w:cs="Times New Roman"/>
        </w:rPr>
        <w:t>3. ПЛАНИРУЕМЫЕ РЕЗУЛЬТАТЫ</w:t>
      </w:r>
    </w:p>
    <w:p w:rsidR="00A97694" w:rsidRDefault="000032B1">
      <w:pPr>
        <w:pStyle w:val="aff1"/>
        <w:rPr>
          <w:rFonts w:ascii="Times New Roman" w:hAnsi="Times New Roman" w:cs="Times New Roman"/>
        </w:rPr>
      </w:pPr>
      <w:r>
        <w:rPr>
          <w:rFonts w:ascii="Times New Roman" w:hAnsi="Times New Roman" w:cs="Times New Roman"/>
        </w:rPr>
        <w:t>ОСВОЕНИЯ УЧЕБНОГО ПРЕДМЕТА</w:t>
      </w:r>
    </w:p>
    <w:p w:rsidR="00A97694" w:rsidRDefault="000032B1">
      <w:pPr>
        <w:pStyle w:val="aff1"/>
        <w:pBdr>
          <w:bottom w:val="single" w:sz="12" w:space="1" w:color="auto"/>
        </w:pBdr>
        <w:rPr>
          <w:rFonts w:ascii="Times New Roman" w:hAnsi="Times New Roman" w:cs="Times New Roman"/>
        </w:rPr>
      </w:pPr>
      <w:r>
        <w:rPr>
          <w:rFonts w:ascii="Times New Roman" w:hAnsi="Times New Roman" w:cs="Times New Roman"/>
        </w:rPr>
        <w:t>«ОСНОВЫ БЕЗОПАСНОСТИ ЖИЗНЕДЕЯТЕЛЬНОСТИ» НА УРОВНЕ ОСНОВНОГО ОБЩЕГО ОБРАЗОВАНИЯ</w:t>
      </w:r>
    </w:p>
    <w:p w:rsidR="00A97694" w:rsidRDefault="00A97694">
      <w:pPr>
        <w:pStyle w:val="aff1"/>
        <w:rPr>
          <w:rFonts w:ascii="Times New Roman" w:hAnsi="Times New Roman" w:cs="Times New Roman"/>
        </w:rPr>
      </w:pPr>
    </w:p>
    <w:p w:rsidR="00A97694" w:rsidRDefault="00BA3C45">
      <w:pPr>
        <w:pStyle w:val="14"/>
        <w:spacing w:after="260" w:line="240" w:lineRule="auto"/>
        <w:jc w:val="both"/>
        <w:rPr>
          <w:color w:val="auto"/>
        </w:rPr>
      </w:pPr>
      <w:r>
        <w:rPr>
          <w:color w:val="auto"/>
        </w:rPr>
        <w:t>Программа</w:t>
      </w:r>
      <w:r w:rsidR="000032B1">
        <w:rPr>
          <w:color w:val="auto"/>
        </w:rPr>
        <w:t xml:space="preserve"> ориентирована на выполнение требований, устанавливаемых ФГОС к результатам освоения основной образовательной п</w:t>
      </w:r>
      <w:r>
        <w:rPr>
          <w:color w:val="auto"/>
        </w:rPr>
        <w:t>рограммы (личностные, метапред</w:t>
      </w:r>
      <w:r w:rsidR="000032B1">
        <w:rPr>
          <w:color w:val="auto"/>
        </w:rPr>
        <w:t>метные и предметные), которые должны демонстрировать обучающиеся по завершении обучения в основной школе.</w:t>
      </w:r>
    </w:p>
    <w:p w:rsidR="00A97694" w:rsidRDefault="000032B1">
      <w:pPr>
        <w:pStyle w:val="aff1"/>
        <w:rPr>
          <w:rFonts w:ascii="Times New Roman" w:hAnsi="Times New Roman" w:cs="Times New Roman"/>
        </w:rPr>
      </w:pPr>
      <w:bookmarkStart w:id="823" w:name="bookmark1850"/>
      <w:r>
        <w:rPr>
          <w:rFonts w:ascii="Times New Roman" w:hAnsi="Times New Roman" w:cs="Times New Roman"/>
        </w:rPr>
        <w:t>ЛИЧНОСТНЫЕ РЕЗУЛЬТАТЫ</w:t>
      </w:r>
      <w:bookmarkEnd w:id="823"/>
    </w:p>
    <w:p w:rsidR="00A97694" w:rsidRDefault="000032B1">
      <w:pPr>
        <w:pStyle w:val="14"/>
        <w:spacing w:line="240" w:lineRule="auto"/>
        <w:jc w:val="both"/>
        <w:rPr>
          <w:color w:val="auto"/>
        </w:rPr>
      </w:pPr>
      <w:r>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97694" w:rsidRDefault="000032B1">
      <w:pPr>
        <w:pStyle w:val="14"/>
        <w:spacing w:line="240" w:lineRule="auto"/>
        <w:jc w:val="both"/>
        <w:rPr>
          <w:color w:val="auto"/>
        </w:rPr>
      </w:pPr>
      <w:r>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97694" w:rsidRDefault="000032B1">
      <w:pPr>
        <w:pStyle w:val="14"/>
        <w:numPr>
          <w:ilvl w:val="0"/>
          <w:numId w:val="165"/>
        </w:numPr>
        <w:tabs>
          <w:tab w:val="left" w:pos="529"/>
        </w:tabs>
        <w:spacing w:line="240" w:lineRule="auto"/>
        <w:jc w:val="both"/>
        <w:rPr>
          <w:color w:val="auto"/>
        </w:rPr>
      </w:pPr>
      <w:r>
        <w:rPr>
          <w:color w:val="auto"/>
        </w:rPr>
        <w:t>Патриотическое воспитание:</w:t>
      </w:r>
    </w:p>
    <w:p w:rsidR="00A97694" w:rsidRDefault="000032B1">
      <w:pPr>
        <w:pStyle w:val="14"/>
        <w:spacing w:after="60" w:line="240" w:lineRule="auto"/>
        <w:jc w:val="both"/>
        <w:rPr>
          <w:color w:val="auto"/>
        </w:rPr>
      </w:pPr>
      <w:r>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7694" w:rsidRDefault="000032B1">
      <w:pPr>
        <w:pStyle w:val="14"/>
        <w:spacing w:line="240" w:lineRule="auto"/>
        <w:jc w:val="both"/>
        <w:rPr>
          <w:color w:val="auto"/>
        </w:rPr>
      </w:pPr>
      <w:r>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97694" w:rsidRDefault="000032B1">
      <w:pPr>
        <w:pStyle w:val="14"/>
        <w:numPr>
          <w:ilvl w:val="0"/>
          <w:numId w:val="165"/>
        </w:numPr>
        <w:tabs>
          <w:tab w:val="left" w:pos="538"/>
        </w:tabs>
        <w:spacing w:line="240" w:lineRule="auto"/>
        <w:jc w:val="both"/>
        <w:rPr>
          <w:color w:val="auto"/>
        </w:rPr>
      </w:pPr>
      <w:r>
        <w:rPr>
          <w:color w:val="auto"/>
        </w:rPr>
        <w:t>Гражданское воспитание:</w:t>
      </w:r>
    </w:p>
    <w:p w:rsidR="00A97694" w:rsidRDefault="000032B1">
      <w:pPr>
        <w:pStyle w:val="14"/>
        <w:spacing w:line="240" w:lineRule="auto"/>
        <w:jc w:val="both"/>
        <w:rPr>
          <w:color w:val="auto"/>
        </w:rPr>
      </w:pPr>
      <w:r>
        <w:rPr>
          <w:color w:val="auto"/>
        </w:rPr>
        <w:t xml:space="preserve">готовность к выполнению обязанностей гражданина и реализации его </w:t>
      </w:r>
      <w:r>
        <w:rPr>
          <w:color w:val="auto"/>
        </w:rPr>
        <w:lastRenderedPageBreak/>
        <w:t>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7694" w:rsidRDefault="000032B1">
      <w:pPr>
        <w:pStyle w:val="14"/>
        <w:spacing w:line="240" w:lineRule="auto"/>
        <w:jc w:val="both"/>
        <w:rPr>
          <w:color w:val="auto"/>
        </w:rPr>
      </w:pPr>
      <w:r>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7694" w:rsidRDefault="000032B1">
      <w:pPr>
        <w:pStyle w:val="14"/>
        <w:spacing w:line="240" w:lineRule="auto"/>
        <w:jc w:val="both"/>
        <w:rPr>
          <w:color w:val="auto"/>
        </w:rPr>
      </w:pPr>
      <w:r>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97694" w:rsidRDefault="000032B1">
      <w:pPr>
        <w:pStyle w:val="14"/>
        <w:spacing w:line="240" w:lineRule="auto"/>
        <w:jc w:val="both"/>
        <w:rPr>
          <w:color w:val="auto"/>
        </w:rPr>
      </w:pPr>
      <w:r>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97694" w:rsidRDefault="000032B1">
      <w:pPr>
        <w:pStyle w:val="14"/>
        <w:numPr>
          <w:ilvl w:val="0"/>
          <w:numId w:val="165"/>
        </w:numPr>
        <w:tabs>
          <w:tab w:val="left" w:pos="538"/>
        </w:tabs>
        <w:spacing w:line="240" w:lineRule="auto"/>
        <w:jc w:val="both"/>
        <w:rPr>
          <w:color w:val="auto"/>
        </w:rPr>
      </w:pPr>
      <w:r>
        <w:rPr>
          <w:color w:val="auto"/>
        </w:rPr>
        <w:t>Духовно-нравственное воспитание:</w:t>
      </w:r>
    </w:p>
    <w:p w:rsidR="00A97694" w:rsidRDefault="000032B1">
      <w:pPr>
        <w:pStyle w:val="14"/>
        <w:spacing w:line="240"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7694" w:rsidRDefault="000032B1">
      <w:pPr>
        <w:pStyle w:val="14"/>
        <w:spacing w:line="240" w:lineRule="auto"/>
        <w:jc w:val="both"/>
        <w:rPr>
          <w:color w:val="auto"/>
        </w:rPr>
      </w:pPr>
      <w:r>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97694" w:rsidRDefault="000032B1">
      <w:pPr>
        <w:pStyle w:val="14"/>
        <w:spacing w:line="240" w:lineRule="auto"/>
        <w:jc w:val="both"/>
        <w:rPr>
          <w:color w:val="auto"/>
        </w:rPr>
      </w:pPr>
      <w:r>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97694" w:rsidRDefault="000032B1">
      <w:pPr>
        <w:pStyle w:val="14"/>
        <w:numPr>
          <w:ilvl w:val="0"/>
          <w:numId w:val="165"/>
        </w:numPr>
        <w:tabs>
          <w:tab w:val="left" w:pos="538"/>
        </w:tabs>
        <w:spacing w:line="240" w:lineRule="auto"/>
        <w:jc w:val="both"/>
        <w:rPr>
          <w:color w:val="auto"/>
        </w:rPr>
      </w:pPr>
      <w:r>
        <w:rPr>
          <w:color w:val="auto"/>
        </w:rPr>
        <w:t>Эстетическое воспитание:</w:t>
      </w:r>
    </w:p>
    <w:p w:rsidR="00A97694" w:rsidRDefault="000032B1">
      <w:pPr>
        <w:pStyle w:val="14"/>
        <w:spacing w:line="240" w:lineRule="auto"/>
        <w:jc w:val="both"/>
        <w:rPr>
          <w:color w:val="auto"/>
        </w:rPr>
      </w:pPr>
      <w:r>
        <w:rPr>
          <w:color w:val="auto"/>
        </w:rPr>
        <w:t>формирование гармоничной личности, развитие способности воспринимать, ценить и создавать прекрасное в повседневной жизни;</w:t>
      </w:r>
    </w:p>
    <w:p w:rsidR="00A97694" w:rsidRDefault="000032B1">
      <w:pPr>
        <w:pStyle w:val="14"/>
        <w:spacing w:line="240" w:lineRule="auto"/>
        <w:jc w:val="both"/>
        <w:rPr>
          <w:color w:val="auto"/>
        </w:rPr>
      </w:pPr>
      <w:r>
        <w:rPr>
          <w:color w:val="auto"/>
        </w:rPr>
        <w:t>понимание взаимозависимости счастливого юношества и безопасного личного поведения в повседневной жизни.</w:t>
      </w:r>
    </w:p>
    <w:p w:rsidR="00A97694" w:rsidRDefault="000032B1">
      <w:pPr>
        <w:pStyle w:val="14"/>
        <w:numPr>
          <w:ilvl w:val="0"/>
          <w:numId w:val="165"/>
        </w:numPr>
        <w:tabs>
          <w:tab w:val="left" w:pos="534"/>
        </w:tabs>
        <w:spacing w:line="240" w:lineRule="auto"/>
        <w:jc w:val="both"/>
        <w:rPr>
          <w:color w:val="auto"/>
        </w:rPr>
      </w:pPr>
      <w:r>
        <w:rPr>
          <w:color w:val="auto"/>
        </w:rPr>
        <w:t>Ценности научного познания:</w:t>
      </w:r>
    </w:p>
    <w:p w:rsidR="00A97694" w:rsidRDefault="000032B1">
      <w:pPr>
        <w:pStyle w:val="14"/>
        <w:spacing w:line="240" w:lineRule="auto"/>
        <w:jc w:val="both"/>
        <w:rPr>
          <w:color w:val="auto"/>
        </w:rPr>
      </w:pPr>
      <w:r>
        <w:rPr>
          <w:color w:val="auto"/>
        </w:rPr>
        <w:t xml:space="preserve">ориентация в деятельности на современную систему научных </w:t>
      </w:r>
      <w:r>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694" w:rsidRDefault="000032B1">
      <w:pPr>
        <w:pStyle w:val="14"/>
        <w:spacing w:line="240" w:lineRule="auto"/>
        <w:jc w:val="both"/>
        <w:rPr>
          <w:color w:val="auto"/>
        </w:rPr>
      </w:pPr>
      <w:r>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7694" w:rsidRDefault="000032B1">
      <w:pPr>
        <w:pStyle w:val="14"/>
        <w:spacing w:line="240" w:lineRule="auto"/>
        <w:jc w:val="both"/>
        <w:rPr>
          <w:color w:val="auto"/>
        </w:rPr>
      </w:pPr>
      <w:r>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7694" w:rsidRDefault="000032B1">
      <w:pPr>
        <w:pStyle w:val="14"/>
        <w:numPr>
          <w:ilvl w:val="0"/>
          <w:numId w:val="165"/>
        </w:numPr>
        <w:tabs>
          <w:tab w:val="left" w:pos="529"/>
        </w:tabs>
        <w:spacing w:line="240" w:lineRule="auto"/>
        <w:jc w:val="both"/>
        <w:rPr>
          <w:color w:val="auto"/>
        </w:rPr>
      </w:pPr>
      <w:r>
        <w:rPr>
          <w:color w:val="auto"/>
        </w:rPr>
        <w:t>Физическое воспитание, формирование культуры здоровья и эмоционального благополучия:</w:t>
      </w:r>
    </w:p>
    <w:p w:rsidR="00A97694" w:rsidRDefault="000032B1">
      <w:pPr>
        <w:pStyle w:val="14"/>
        <w:spacing w:line="240" w:lineRule="auto"/>
        <w:jc w:val="both"/>
        <w:rPr>
          <w:color w:val="auto"/>
        </w:rPr>
      </w:pPr>
      <w:r>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97694" w:rsidRDefault="000032B1">
      <w:pPr>
        <w:pStyle w:val="14"/>
        <w:spacing w:line="240" w:lineRule="auto"/>
        <w:jc w:val="both"/>
        <w:rPr>
          <w:color w:val="auto"/>
        </w:rPr>
      </w:pPr>
      <w:r>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28"/>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97694" w:rsidRDefault="000032B1">
      <w:pPr>
        <w:pStyle w:val="-"/>
        <w:spacing w:line="240" w:lineRule="auto"/>
      </w:pPr>
      <w:r>
        <w:t>умение принимать себя и других, не осуждая;</w:t>
      </w:r>
    </w:p>
    <w:p w:rsidR="00A97694" w:rsidRDefault="000032B1">
      <w:pPr>
        <w:pStyle w:val="-"/>
        <w:spacing w:line="240" w:lineRule="auto"/>
      </w:pPr>
      <w:r>
        <w:t>умение осознавать эмоциональное состояние своё и других, уметь управлять собственным эмоциональным состоянием;</w:t>
      </w:r>
    </w:p>
    <w:p w:rsidR="00A97694" w:rsidRDefault="000032B1">
      <w:pPr>
        <w:pStyle w:val="-"/>
        <w:spacing w:line="240" w:lineRule="auto"/>
      </w:pPr>
      <w:r>
        <w:t>сформированность навыка рефлексии, признание своего права на ошибку и такого же права другого человека.</w:t>
      </w:r>
    </w:p>
    <w:p w:rsidR="00A97694" w:rsidRDefault="000032B1">
      <w:pPr>
        <w:pStyle w:val="-"/>
        <w:numPr>
          <w:ilvl w:val="0"/>
          <w:numId w:val="165"/>
        </w:numPr>
        <w:spacing w:line="240" w:lineRule="auto"/>
      </w:pPr>
      <w:r>
        <w:t>Трудовое воспитание:</w:t>
      </w:r>
    </w:p>
    <w:p w:rsidR="00A97694" w:rsidRDefault="000032B1">
      <w:pPr>
        <w:pStyle w:val="-"/>
        <w:spacing w:line="240" w:lineRule="auto"/>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lastRenderedPageBreak/>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7694" w:rsidRDefault="000032B1">
      <w:pPr>
        <w:pStyle w:val="-"/>
        <w:spacing w:line="240" w:lineRule="auto"/>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97694" w:rsidRDefault="000032B1">
      <w:pPr>
        <w:pStyle w:val="-"/>
        <w:spacing w:line="240" w:lineRule="auto"/>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97694" w:rsidRDefault="000032B1">
      <w:pPr>
        <w:pStyle w:val="-"/>
        <w:spacing w:line="240" w:lineRule="auto"/>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97694" w:rsidRDefault="000032B1">
      <w:pPr>
        <w:pStyle w:val="-"/>
        <w:numPr>
          <w:ilvl w:val="0"/>
          <w:numId w:val="165"/>
        </w:numPr>
        <w:spacing w:line="240" w:lineRule="auto"/>
      </w:pPr>
      <w:r>
        <w:t>Экологическое воспитание:</w:t>
      </w:r>
    </w:p>
    <w:p w:rsidR="00A97694" w:rsidRDefault="000032B1">
      <w:pPr>
        <w:pStyle w:val="-"/>
        <w:spacing w:line="240" w:lineRule="auto"/>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Style w:val="af3"/>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7694" w:rsidRDefault="000032B1">
      <w:pPr>
        <w:pStyle w:val="14"/>
        <w:spacing w:line="240" w:lineRule="auto"/>
        <w:jc w:val="both"/>
        <w:rPr>
          <w:color w:val="auto"/>
        </w:rPr>
      </w:pPr>
      <w:r>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97694" w:rsidRDefault="00A97694">
      <w:pPr>
        <w:pStyle w:val="aff1"/>
        <w:rPr>
          <w:rFonts w:ascii="Times New Roman" w:hAnsi="Times New Roman" w:cs="Times New Roman"/>
        </w:rPr>
      </w:pPr>
      <w:bookmarkStart w:id="824" w:name="bookmark1852"/>
    </w:p>
    <w:p w:rsidR="00A97694" w:rsidRDefault="000032B1">
      <w:pPr>
        <w:pStyle w:val="aff1"/>
        <w:rPr>
          <w:rFonts w:ascii="Times New Roman" w:hAnsi="Times New Roman" w:cs="Times New Roman"/>
        </w:rPr>
      </w:pPr>
      <w:r>
        <w:rPr>
          <w:rFonts w:ascii="Times New Roman" w:hAnsi="Times New Roman" w:cs="Times New Roman"/>
        </w:rPr>
        <w:t>МЕТАПРЕДМЕТНЫЕ РЕЗУЛЬТАТЫ</w:t>
      </w:r>
      <w:bookmarkEnd w:id="824"/>
    </w:p>
    <w:p w:rsidR="00A97694" w:rsidRDefault="000032B1">
      <w:pPr>
        <w:pStyle w:val="14"/>
        <w:spacing w:line="240" w:lineRule="auto"/>
        <w:jc w:val="both"/>
        <w:rPr>
          <w:color w:val="auto"/>
        </w:rPr>
      </w:pPr>
      <w:r>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97694" w:rsidRDefault="000032B1">
      <w:pPr>
        <w:pStyle w:val="14"/>
        <w:spacing w:line="240" w:lineRule="auto"/>
        <w:jc w:val="both"/>
        <w:rPr>
          <w:color w:val="auto"/>
        </w:rPr>
      </w:pPr>
      <w:r>
        <w:rPr>
          <w:color w:val="auto"/>
        </w:rPr>
        <w:t>Метапредметные результаты, формируемые в ходе изучения учебного предмета ОБЖ, должны отражать:</w:t>
      </w:r>
    </w:p>
    <w:p w:rsidR="00A97694" w:rsidRDefault="000032B1">
      <w:pPr>
        <w:pStyle w:val="14"/>
        <w:spacing w:line="240" w:lineRule="auto"/>
        <w:jc w:val="both"/>
        <w:rPr>
          <w:color w:val="auto"/>
        </w:rPr>
      </w:pPr>
      <w:r>
        <w:rPr>
          <w:color w:val="auto"/>
        </w:rPr>
        <w:t>1. Овладение универсальными познавательными действиями.</w:t>
      </w:r>
    </w:p>
    <w:p w:rsidR="00A97694" w:rsidRDefault="000032B1">
      <w:pPr>
        <w:pStyle w:val="14"/>
        <w:spacing w:line="240" w:lineRule="auto"/>
        <w:jc w:val="both"/>
        <w:rPr>
          <w:color w:val="auto"/>
        </w:rPr>
      </w:pPr>
      <w:r>
        <w:rPr>
          <w:color w:val="auto"/>
        </w:rPr>
        <w:lastRenderedPageBreak/>
        <w:t>Базовые логические действия:</w:t>
      </w:r>
    </w:p>
    <w:p w:rsidR="00A97694" w:rsidRDefault="000032B1">
      <w:pPr>
        <w:pStyle w:val="14"/>
        <w:spacing w:line="240" w:lineRule="auto"/>
        <w:jc w:val="both"/>
        <w:rPr>
          <w:color w:val="auto"/>
        </w:rPr>
      </w:pPr>
      <w:r>
        <w:rPr>
          <w:color w:val="auto"/>
        </w:rPr>
        <w:t>выявлять и характеризовать существенные признаки объектов (явлений);</w:t>
      </w:r>
    </w:p>
    <w:p w:rsidR="00A97694" w:rsidRDefault="000032B1">
      <w:pPr>
        <w:pStyle w:val="14"/>
        <w:spacing w:line="240" w:lineRule="auto"/>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rsidR="00A97694" w:rsidRDefault="000032B1">
      <w:pPr>
        <w:pStyle w:val="14"/>
        <w:spacing w:line="240"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7694" w:rsidRDefault="000032B1">
      <w:pPr>
        <w:pStyle w:val="14"/>
        <w:spacing w:line="240" w:lineRule="auto"/>
        <w:jc w:val="both"/>
        <w:rPr>
          <w:color w:val="auto"/>
        </w:rPr>
      </w:pPr>
      <w:r>
        <w:rPr>
          <w:color w:val="auto"/>
        </w:rPr>
        <w:t>выявлять дефициты информации, данных, необходимых для решения поставленной задачи;</w:t>
      </w:r>
    </w:p>
    <w:p w:rsidR="00A97694" w:rsidRDefault="000032B1">
      <w:pPr>
        <w:pStyle w:val="14"/>
        <w:spacing w:line="240" w:lineRule="auto"/>
        <w:ind w:firstLine="280"/>
        <w:jc w:val="both"/>
        <w:rPr>
          <w:color w:val="auto"/>
        </w:rPr>
      </w:pPr>
      <w:r>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7694" w:rsidRDefault="000032B1">
      <w:pPr>
        <w:pStyle w:val="14"/>
        <w:spacing w:line="240" w:lineRule="auto"/>
        <w:ind w:firstLine="280"/>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7694" w:rsidRDefault="000032B1">
      <w:pPr>
        <w:pStyle w:val="14"/>
        <w:spacing w:line="240" w:lineRule="auto"/>
        <w:ind w:firstLine="280"/>
        <w:jc w:val="both"/>
        <w:rPr>
          <w:color w:val="auto"/>
        </w:rPr>
      </w:pPr>
      <w:r>
        <w:rPr>
          <w:color w:val="auto"/>
        </w:rPr>
        <w:t>Базовые исследовательские действия:</w:t>
      </w:r>
    </w:p>
    <w:p w:rsidR="00A97694" w:rsidRDefault="000032B1">
      <w:pPr>
        <w:pStyle w:val="14"/>
        <w:spacing w:line="240" w:lineRule="auto"/>
        <w:ind w:firstLine="280"/>
        <w:jc w:val="both"/>
        <w:rPr>
          <w:color w:val="auto"/>
        </w:rPr>
      </w:pPr>
      <w:r>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97694" w:rsidRDefault="000032B1">
      <w:pPr>
        <w:pStyle w:val="14"/>
        <w:spacing w:line="240" w:lineRule="auto"/>
        <w:ind w:firstLine="280"/>
        <w:jc w:val="both"/>
        <w:rPr>
          <w:color w:val="auto"/>
        </w:rPr>
      </w:pPr>
      <w:r>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97694" w:rsidRDefault="000032B1">
      <w:pPr>
        <w:pStyle w:val="14"/>
        <w:spacing w:line="240" w:lineRule="auto"/>
        <w:ind w:firstLine="280"/>
        <w:jc w:val="both"/>
        <w:rPr>
          <w:color w:val="auto"/>
        </w:rPr>
      </w:pPr>
      <w:r>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97694" w:rsidRDefault="000032B1">
      <w:pPr>
        <w:pStyle w:val="14"/>
        <w:spacing w:line="240" w:lineRule="auto"/>
        <w:ind w:firstLine="280"/>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7694" w:rsidRDefault="000032B1">
      <w:pPr>
        <w:pStyle w:val="14"/>
        <w:spacing w:line="240" w:lineRule="auto"/>
        <w:ind w:firstLine="280"/>
        <w:jc w:val="both"/>
        <w:rPr>
          <w:color w:val="auto"/>
        </w:rPr>
      </w:pPr>
      <w:r>
        <w:rPr>
          <w:color w:val="auto"/>
        </w:rPr>
        <w:t>Работа с информацией:</w:t>
      </w:r>
    </w:p>
    <w:p w:rsidR="00A97694" w:rsidRDefault="000032B1">
      <w:pPr>
        <w:pStyle w:val="14"/>
        <w:spacing w:line="240" w:lineRule="auto"/>
        <w:ind w:firstLine="280"/>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7694" w:rsidRDefault="000032B1">
      <w:pPr>
        <w:pStyle w:val="14"/>
        <w:spacing w:line="240" w:lineRule="auto"/>
        <w:ind w:firstLine="280"/>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rsidR="00A97694" w:rsidRDefault="000032B1">
      <w:pPr>
        <w:pStyle w:val="14"/>
        <w:spacing w:line="240" w:lineRule="auto"/>
        <w:ind w:firstLine="280"/>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rsidR="00A97694" w:rsidRDefault="000032B1">
      <w:pPr>
        <w:pStyle w:val="14"/>
        <w:spacing w:line="240" w:lineRule="auto"/>
        <w:ind w:firstLine="28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7694" w:rsidRDefault="000032B1">
      <w:pPr>
        <w:pStyle w:val="14"/>
        <w:spacing w:line="240" w:lineRule="auto"/>
        <w:ind w:firstLine="280"/>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rsidR="00A97694" w:rsidRDefault="000032B1">
      <w:pPr>
        <w:pStyle w:val="14"/>
        <w:spacing w:line="240" w:lineRule="auto"/>
        <w:ind w:firstLine="280"/>
        <w:jc w:val="both"/>
        <w:rPr>
          <w:color w:val="auto"/>
        </w:rPr>
      </w:pPr>
      <w:r>
        <w:rPr>
          <w:color w:val="auto"/>
        </w:rPr>
        <w:t>эффективно запоминать и систематизировать информацию.</w:t>
      </w:r>
    </w:p>
    <w:p w:rsidR="00A97694" w:rsidRDefault="000032B1">
      <w:pPr>
        <w:pStyle w:val="14"/>
        <w:spacing w:line="240" w:lineRule="auto"/>
        <w:ind w:firstLine="280"/>
        <w:jc w:val="both"/>
        <w:rPr>
          <w:color w:val="auto"/>
        </w:rPr>
      </w:pPr>
      <w:r>
        <w:rPr>
          <w:color w:val="auto"/>
        </w:rPr>
        <w:t>Овладение системой универсальных познавательных действий обеспечивает сформированность когнитивных навыков обучающихся.</w:t>
      </w:r>
    </w:p>
    <w:p w:rsidR="00A97694" w:rsidRDefault="000032B1">
      <w:pPr>
        <w:pStyle w:val="14"/>
        <w:spacing w:line="240" w:lineRule="auto"/>
        <w:ind w:firstLine="280"/>
        <w:jc w:val="both"/>
        <w:rPr>
          <w:color w:val="auto"/>
        </w:rPr>
      </w:pPr>
      <w:r>
        <w:rPr>
          <w:color w:val="auto"/>
        </w:rPr>
        <w:lastRenderedPageBreak/>
        <w:t>Овладение универсальными коммуникативными действиями.</w:t>
      </w:r>
    </w:p>
    <w:p w:rsidR="00A97694" w:rsidRDefault="000032B1">
      <w:pPr>
        <w:pStyle w:val="14"/>
        <w:spacing w:line="240" w:lineRule="auto"/>
        <w:jc w:val="both"/>
        <w:rPr>
          <w:color w:val="auto"/>
        </w:rPr>
      </w:pPr>
      <w:r>
        <w:rPr>
          <w:color w:val="auto"/>
        </w:rPr>
        <w:t>Общение:</w:t>
      </w:r>
    </w:p>
    <w:p w:rsidR="00A97694" w:rsidRDefault="000032B1">
      <w:pPr>
        <w:pStyle w:val="14"/>
        <w:spacing w:line="240" w:lineRule="auto"/>
        <w:jc w:val="both"/>
        <w:rPr>
          <w:color w:val="auto"/>
        </w:rPr>
      </w:pPr>
      <w:r>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97694" w:rsidRDefault="000032B1">
      <w:pPr>
        <w:pStyle w:val="14"/>
        <w:spacing w:line="240" w:lineRule="auto"/>
        <w:jc w:val="both"/>
        <w:rPr>
          <w:color w:val="auto"/>
        </w:rPr>
      </w:pPr>
      <w:r>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97694" w:rsidRDefault="000032B1">
      <w:pPr>
        <w:pStyle w:val="14"/>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rsidR="00A97694" w:rsidRDefault="000032B1">
      <w:pPr>
        <w:pStyle w:val="14"/>
        <w:spacing w:line="240" w:lineRule="auto"/>
        <w:jc w:val="both"/>
        <w:rPr>
          <w:color w:val="auto"/>
        </w:rPr>
      </w:pPr>
      <w:r>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97694" w:rsidRDefault="000032B1">
      <w:pPr>
        <w:pStyle w:val="14"/>
        <w:spacing w:line="240" w:lineRule="auto"/>
        <w:jc w:val="both"/>
        <w:rPr>
          <w:color w:val="auto"/>
        </w:rPr>
      </w:pPr>
      <w:r>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97694" w:rsidRDefault="000032B1">
      <w:pPr>
        <w:pStyle w:val="14"/>
        <w:spacing w:line="240" w:lineRule="auto"/>
        <w:jc w:val="both"/>
        <w:rPr>
          <w:color w:val="auto"/>
        </w:rPr>
      </w:pPr>
      <w:r>
        <w:rPr>
          <w:color w:val="auto"/>
        </w:rPr>
        <w:t>Совместная деятельность (сотрудничество):</w:t>
      </w:r>
    </w:p>
    <w:p w:rsidR="00A97694" w:rsidRDefault="000032B1">
      <w:pPr>
        <w:pStyle w:val="14"/>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учебной задачи;</w:t>
      </w:r>
    </w:p>
    <w:p w:rsidR="00A97694" w:rsidRDefault="000032B1">
      <w:pPr>
        <w:pStyle w:val="14"/>
        <w:spacing w:line="240" w:lineRule="auto"/>
        <w:jc w:val="both"/>
        <w:rPr>
          <w:color w:val="auto"/>
        </w:rPr>
      </w:pPr>
      <w:r>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97694" w:rsidRDefault="000032B1">
      <w:pPr>
        <w:pStyle w:val="14"/>
        <w:spacing w:line="240" w:lineRule="auto"/>
        <w:jc w:val="both"/>
        <w:rPr>
          <w:color w:val="auto"/>
        </w:rPr>
      </w:pPr>
      <w:r>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97694" w:rsidRDefault="000032B1">
      <w:pPr>
        <w:pStyle w:val="14"/>
        <w:spacing w:line="240" w:lineRule="auto"/>
        <w:jc w:val="both"/>
        <w:rPr>
          <w:color w:val="auto"/>
        </w:rPr>
      </w:pPr>
      <w:r>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97694" w:rsidRDefault="000032B1">
      <w:pPr>
        <w:pStyle w:val="14"/>
        <w:spacing w:line="240" w:lineRule="auto"/>
        <w:jc w:val="both"/>
        <w:rPr>
          <w:color w:val="auto"/>
        </w:rPr>
      </w:pPr>
      <w:r>
        <w:rPr>
          <w:color w:val="auto"/>
        </w:rPr>
        <w:t>Овладение универсальными учебными регулятивными действиями.</w:t>
      </w:r>
    </w:p>
    <w:p w:rsidR="00A97694" w:rsidRDefault="000032B1">
      <w:pPr>
        <w:pStyle w:val="14"/>
        <w:spacing w:line="240" w:lineRule="auto"/>
        <w:jc w:val="both"/>
        <w:rPr>
          <w:color w:val="auto"/>
        </w:rPr>
      </w:pPr>
      <w:r>
        <w:rPr>
          <w:color w:val="auto"/>
        </w:rPr>
        <w:t>Самоорганизация:</w:t>
      </w:r>
    </w:p>
    <w:p w:rsidR="00A97694" w:rsidRDefault="000032B1">
      <w:pPr>
        <w:pStyle w:val="14"/>
        <w:spacing w:line="240" w:lineRule="auto"/>
        <w:jc w:val="both"/>
        <w:rPr>
          <w:color w:val="auto"/>
        </w:rPr>
      </w:pPr>
      <w:r>
        <w:rPr>
          <w:color w:val="auto"/>
        </w:rPr>
        <w:t>выявлять проблемные вопросы, требующие решения в жизненных и учебных ситуациях;</w:t>
      </w:r>
    </w:p>
    <w:p w:rsidR="00A97694" w:rsidRDefault="000032B1">
      <w:pPr>
        <w:pStyle w:val="14"/>
        <w:spacing w:line="240" w:lineRule="auto"/>
        <w:jc w:val="both"/>
        <w:rPr>
          <w:color w:val="auto"/>
        </w:rPr>
      </w:pPr>
      <w:r>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97694" w:rsidRDefault="000032B1">
      <w:pPr>
        <w:pStyle w:val="14"/>
        <w:spacing w:line="240" w:lineRule="auto"/>
        <w:jc w:val="both"/>
        <w:rPr>
          <w:color w:val="auto"/>
        </w:rPr>
      </w:pPr>
      <w:r>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97694" w:rsidRDefault="000032B1">
      <w:pPr>
        <w:pStyle w:val="14"/>
        <w:spacing w:line="240" w:lineRule="auto"/>
        <w:jc w:val="both"/>
        <w:rPr>
          <w:color w:val="auto"/>
        </w:rPr>
      </w:pPr>
      <w:r>
        <w:rPr>
          <w:color w:val="auto"/>
        </w:rPr>
        <w:t>Самоконтроль (рефлексия):</w:t>
      </w:r>
    </w:p>
    <w:p w:rsidR="00A97694" w:rsidRDefault="000032B1">
      <w:pPr>
        <w:pStyle w:val="14"/>
        <w:spacing w:line="240" w:lineRule="auto"/>
        <w:jc w:val="both"/>
        <w:rPr>
          <w:color w:val="auto"/>
        </w:rPr>
      </w:pPr>
      <w:r>
        <w:rPr>
          <w:color w:val="auto"/>
        </w:rPr>
        <w:t xml:space="preserve">давать адекватную оценку ситуации, предвидеть трудности, которые могут возникнуть при решении учебной задачи, и вносить коррективы в </w:t>
      </w:r>
      <w:r>
        <w:rPr>
          <w:color w:val="auto"/>
        </w:rPr>
        <w:lastRenderedPageBreak/>
        <w:t>деятельность на основе новых обстоятельств;</w:t>
      </w:r>
    </w:p>
    <w:p w:rsidR="00A97694" w:rsidRDefault="000032B1">
      <w:pPr>
        <w:pStyle w:val="14"/>
        <w:spacing w:line="240"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7694" w:rsidRDefault="000032B1">
      <w:pPr>
        <w:pStyle w:val="14"/>
        <w:spacing w:line="240" w:lineRule="auto"/>
        <w:jc w:val="both"/>
        <w:rPr>
          <w:color w:val="auto"/>
        </w:rPr>
      </w:pPr>
      <w:r>
        <w:rPr>
          <w:color w:val="auto"/>
        </w:rPr>
        <w:t>оценивать соответствие результата цели и условиям.</w:t>
      </w:r>
    </w:p>
    <w:p w:rsidR="00A97694" w:rsidRDefault="000032B1">
      <w:pPr>
        <w:pStyle w:val="14"/>
        <w:spacing w:line="240" w:lineRule="auto"/>
        <w:jc w:val="both"/>
        <w:rPr>
          <w:color w:val="auto"/>
        </w:rPr>
      </w:pPr>
      <w:r>
        <w:rPr>
          <w:color w:val="auto"/>
        </w:rPr>
        <w:t>Эмоциональный интеллект:</w:t>
      </w:r>
    </w:p>
    <w:p w:rsidR="00A97694" w:rsidRDefault="000032B1">
      <w:pPr>
        <w:pStyle w:val="14"/>
        <w:spacing w:line="240" w:lineRule="auto"/>
        <w:jc w:val="both"/>
        <w:rPr>
          <w:color w:val="auto"/>
        </w:rPr>
      </w:pPr>
      <w:r>
        <w:rPr>
          <w:color w:val="auto"/>
        </w:rPr>
        <w:t>управлять собственными эмоциями и не поддаваться эмоциям других, выявлять и анализировать их причины;</w:t>
      </w:r>
    </w:p>
    <w:p w:rsidR="00A97694" w:rsidRDefault="000032B1">
      <w:pPr>
        <w:pStyle w:val="14"/>
        <w:spacing w:line="240" w:lineRule="auto"/>
        <w:jc w:val="both"/>
        <w:rPr>
          <w:color w:val="auto"/>
        </w:rPr>
      </w:pPr>
      <w:r>
        <w:rPr>
          <w:color w:val="auto"/>
        </w:rPr>
        <w:t>ставить себя на место другого человека, понимать мотивы и намерения другого, регулировать способ выражения эмоций.</w:t>
      </w:r>
    </w:p>
    <w:p w:rsidR="00A97694" w:rsidRDefault="000032B1">
      <w:pPr>
        <w:pStyle w:val="14"/>
        <w:spacing w:line="240" w:lineRule="auto"/>
        <w:jc w:val="both"/>
        <w:rPr>
          <w:color w:val="auto"/>
        </w:rPr>
      </w:pPr>
      <w:r>
        <w:rPr>
          <w:color w:val="auto"/>
        </w:rPr>
        <w:t>Принятие себя и других:</w:t>
      </w:r>
    </w:p>
    <w:p w:rsidR="00A97694" w:rsidRDefault="000032B1">
      <w:pPr>
        <w:pStyle w:val="14"/>
        <w:spacing w:line="240" w:lineRule="auto"/>
        <w:jc w:val="both"/>
        <w:rPr>
          <w:color w:val="auto"/>
        </w:rPr>
      </w:pPr>
      <w:r>
        <w:rPr>
          <w:color w:val="auto"/>
        </w:rPr>
        <w:t>осознанно относиться к другому человеку, его мнению, признавать право на ошибку свою и чужую;</w:t>
      </w:r>
    </w:p>
    <w:p w:rsidR="00A97694" w:rsidRDefault="000032B1">
      <w:pPr>
        <w:pStyle w:val="14"/>
        <w:spacing w:line="240" w:lineRule="auto"/>
        <w:jc w:val="both"/>
        <w:rPr>
          <w:color w:val="auto"/>
        </w:rPr>
      </w:pPr>
      <w:r>
        <w:rPr>
          <w:color w:val="auto"/>
        </w:rPr>
        <w:t>быть открытым себе и другим, осознавать невозможность контроля всего вокруг.</w:t>
      </w:r>
    </w:p>
    <w:p w:rsidR="00A97694" w:rsidRDefault="000032B1">
      <w:pPr>
        <w:pStyle w:val="14"/>
        <w:spacing w:after="320" w:line="240"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7694" w:rsidRDefault="000032B1">
      <w:pPr>
        <w:pStyle w:val="aff1"/>
        <w:rPr>
          <w:rFonts w:ascii="Times New Roman" w:hAnsi="Times New Roman" w:cs="Times New Roman"/>
        </w:rPr>
      </w:pPr>
      <w:bookmarkStart w:id="825" w:name="bookmark1854"/>
      <w:r>
        <w:rPr>
          <w:rFonts w:ascii="Times New Roman" w:hAnsi="Times New Roman" w:cs="Times New Roman"/>
        </w:rPr>
        <w:t>ПРЕДМЕТНЫЕ РЕЗУЛЬТАТЫ</w:t>
      </w:r>
      <w:bookmarkEnd w:id="825"/>
    </w:p>
    <w:p w:rsidR="00A97694" w:rsidRDefault="000032B1">
      <w:pPr>
        <w:pStyle w:val="14"/>
        <w:spacing w:line="240" w:lineRule="auto"/>
        <w:jc w:val="both"/>
        <w:rPr>
          <w:color w:val="auto"/>
        </w:rPr>
      </w:pPr>
      <w:r>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97694" w:rsidRDefault="000032B1">
      <w:pPr>
        <w:pStyle w:val="14"/>
        <w:spacing w:line="240" w:lineRule="auto"/>
        <w:jc w:val="both"/>
        <w:rPr>
          <w:color w:val="auto"/>
        </w:rPr>
      </w:pPr>
      <w:r>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97694" w:rsidRDefault="000032B1">
      <w:pPr>
        <w:pStyle w:val="14"/>
        <w:spacing w:line="240" w:lineRule="auto"/>
        <w:jc w:val="both"/>
        <w:rPr>
          <w:color w:val="auto"/>
        </w:rPr>
      </w:pPr>
      <w:r>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97694" w:rsidRDefault="000032B1">
      <w:pPr>
        <w:pStyle w:val="14"/>
        <w:spacing w:line="240" w:lineRule="auto"/>
        <w:jc w:val="both"/>
        <w:rPr>
          <w:color w:val="auto"/>
        </w:rPr>
      </w:pPr>
      <w:r>
        <w:rPr>
          <w:color w:val="auto"/>
        </w:rPr>
        <w:t>По учебному предмету «Основы безопасности жизнедеятельности»:</w:t>
      </w:r>
    </w:p>
    <w:p w:rsidR="00A97694" w:rsidRDefault="000032B1">
      <w:pPr>
        <w:pStyle w:val="14"/>
        <w:numPr>
          <w:ilvl w:val="0"/>
          <w:numId w:val="166"/>
        </w:numPr>
        <w:tabs>
          <w:tab w:val="left" w:pos="543"/>
        </w:tabs>
        <w:spacing w:line="240" w:lineRule="auto"/>
        <w:jc w:val="both"/>
        <w:rPr>
          <w:color w:val="auto"/>
        </w:rPr>
      </w:pPr>
      <w:r>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97694" w:rsidRDefault="000032B1">
      <w:pPr>
        <w:pStyle w:val="14"/>
        <w:numPr>
          <w:ilvl w:val="0"/>
          <w:numId w:val="166"/>
        </w:numPr>
        <w:tabs>
          <w:tab w:val="left" w:pos="543"/>
        </w:tabs>
        <w:spacing w:line="240" w:lineRule="auto"/>
        <w:jc w:val="both"/>
        <w:rPr>
          <w:color w:val="auto"/>
        </w:rPr>
      </w:pPr>
      <w:r>
        <w:rPr>
          <w:color w:val="auto"/>
        </w:rPr>
        <w:t xml:space="preserve">сформированность социально ответственного отношения к ведению здорового образа жизни, исключающего употребление наркотиков, алкоголя, </w:t>
      </w:r>
      <w:r>
        <w:rPr>
          <w:color w:val="auto"/>
        </w:rPr>
        <w:lastRenderedPageBreak/>
        <w:t>курения и нанесения иного вреда собственному здоровью и здоровью окружающих;</w:t>
      </w:r>
    </w:p>
    <w:p w:rsidR="00A97694" w:rsidRDefault="000032B1">
      <w:pPr>
        <w:pStyle w:val="14"/>
        <w:numPr>
          <w:ilvl w:val="0"/>
          <w:numId w:val="166"/>
        </w:numPr>
        <w:tabs>
          <w:tab w:val="left" w:pos="548"/>
        </w:tabs>
        <w:spacing w:line="240" w:lineRule="auto"/>
        <w:jc w:val="both"/>
        <w:rPr>
          <w:color w:val="auto"/>
        </w:rPr>
      </w:pPr>
      <w:r>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97694" w:rsidRDefault="000032B1">
      <w:pPr>
        <w:pStyle w:val="14"/>
        <w:numPr>
          <w:ilvl w:val="0"/>
          <w:numId w:val="166"/>
        </w:numPr>
        <w:tabs>
          <w:tab w:val="left" w:pos="543"/>
        </w:tabs>
        <w:spacing w:line="240" w:lineRule="auto"/>
        <w:jc w:val="both"/>
        <w:rPr>
          <w:color w:val="auto"/>
        </w:rPr>
      </w:pPr>
      <w:r>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97694" w:rsidRDefault="000032B1">
      <w:pPr>
        <w:pStyle w:val="14"/>
        <w:numPr>
          <w:ilvl w:val="0"/>
          <w:numId w:val="166"/>
        </w:numPr>
        <w:tabs>
          <w:tab w:val="left" w:pos="543"/>
        </w:tabs>
        <w:spacing w:line="240" w:lineRule="auto"/>
        <w:jc w:val="both"/>
        <w:rPr>
          <w:color w:val="auto"/>
        </w:rPr>
      </w:pPr>
      <w:r>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97694" w:rsidRDefault="000032B1">
      <w:pPr>
        <w:pStyle w:val="14"/>
        <w:numPr>
          <w:ilvl w:val="0"/>
          <w:numId w:val="166"/>
        </w:numPr>
        <w:tabs>
          <w:tab w:val="left" w:pos="543"/>
        </w:tabs>
        <w:spacing w:line="240" w:lineRule="auto"/>
        <w:jc w:val="both"/>
        <w:rPr>
          <w:color w:val="auto"/>
        </w:rPr>
      </w:pPr>
      <w:r>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97694" w:rsidRDefault="000032B1">
      <w:pPr>
        <w:pStyle w:val="14"/>
        <w:numPr>
          <w:ilvl w:val="0"/>
          <w:numId w:val="166"/>
        </w:numPr>
        <w:tabs>
          <w:tab w:val="left" w:pos="543"/>
        </w:tabs>
        <w:spacing w:line="240" w:lineRule="auto"/>
        <w:jc w:val="both"/>
        <w:rPr>
          <w:color w:val="auto"/>
        </w:rPr>
      </w:pPr>
      <w:r>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7694" w:rsidRDefault="000032B1">
      <w:pPr>
        <w:pStyle w:val="14"/>
        <w:numPr>
          <w:ilvl w:val="0"/>
          <w:numId w:val="166"/>
        </w:numPr>
        <w:tabs>
          <w:tab w:val="left" w:pos="543"/>
        </w:tabs>
        <w:spacing w:line="240" w:lineRule="auto"/>
        <w:jc w:val="both"/>
        <w:rPr>
          <w:color w:val="auto"/>
        </w:rPr>
      </w:pPr>
      <w:r>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97694" w:rsidRDefault="000032B1">
      <w:pPr>
        <w:pStyle w:val="14"/>
        <w:numPr>
          <w:ilvl w:val="0"/>
          <w:numId w:val="166"/>
        </w:numPr>
        <w:tabs>
          <w:tab w:val="left" w:pos="543"/>
        </w:tabs>
        <w:spacing w:line="240" w:lineRule="auto"/>
        <w:jc w:val="both"/>
        <w:rPr>
          <w:color w:val="auto"/>
        </w:rPr>
      </w:pPr>
      <w:r>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97694" w:rsidRDefault="000032B1">
      <w:pPr>
        <w:pStyle w:val="14"/>
        <w:numPr>
          <w:ilvl w:val="0"/>
          <w:numId w:val="166"/>
        </w:numPr>
        <w:tabs>
          <w:tab w:val="left" w:pos="663"/>
        </w:tabs>
        <w:spacing w:line="240" w:lineRule="auto"/>
        <w:jc w:val="both"/>
        <w:rPr>
          <w:color w:val="auto"/>
        </w:rPr>
      </w:pPr>
      <w:r>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97694" w:rsidRDefault="000032B1">
      <w:pPr>
        <w:pStyle w:val="14"/>
        <w:numPr>
          <w:ilvl w:val="0"/>
          <w:numId w:val="166"/>
        </w:numPr>
        <w:tabs>
          <w:tab w:val="left" w:pos="663"/>
        </w:tabs>
        <w:spacing w:line="240" w:lineRule="auto"/>
        <w:jc w:val="both"/>
        <w:rPr>
          <w:color w:val="auto"/>
        </w:rPr>
      </w:pPr>
      <w:r>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97694" w:rsidRDefault="000032B1">
      <w:pPr>
        <w:pStyle w:val="14"/>
        <w:numPr>
          <w:ilvl w:val="0"/>
          <w:numId w:val="166"/>
        </w:numPr>
        <w:tabs>
          <w:tab w:val="left" w:pos="668"/>
        </w:tabs>
        <w:spacing w:line="240" w:lineRule="auto"/>
        <w:jc w:val="both"/>
        <w:rPr>
          <w:color w:val="auto"/>
        </w:rPr>
      </w:pPr>
      <w:r>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97694" w:rsidRDefault="000032B1">
      <w:pPr>
        <w:pStyle w:val="14"/>
        <w:spacing w:line="240" w:lineRule="auto"/>
        <w:jc w:val="both"/>
        <w:rPr>
          <w:color w:val="auto"/>
        </w:rPr>
      </w:pPr>
      <w:r>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97694" w:rsidRDefault="000032B1">
      <w:pPr>
        <w:pStyle w:val="14"/>
        <w:spacing w:line="240" w:lineRule="auto"/>
        <w:jc w:val="both"/>
        <w:rPr>
          <w:color w:val="auto"/>
        </w:rPr>
      </w:pPr>
      <w:r>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97694" w:rsidRDefault="000032B1">
      <w:pPr>
        <w:pStyle w:val="14"/>
        <w:spacing w:after="320" w:line="240" w:lineRule="auto"/>
        <w:jc w:val="both"/>
        <w:rPr>
          <w:color w:val="auto"/>
        </w:rPr>
      </w:pPr>
      <w:r>
        <w:rPr>
          <w:color w:val="auto"/>
        </w:rPr>
        <w:t xml:space="preserve">Предлагается распределение предметных результатов, формируемых в </w:t>
      </w:r>
      <w:r>
        <w:rPr>
          <w:color w:val="auto"/>
        </w:rPr>
        <w:lastRenderedPageBreak/>
        <w:t>ходе изучения учебного предмета ОБЖ, сгруппировать по учебным модулям:</w:t>
      </w:r>
    </w:p>
    <w:p w:rsidR="00A97694" w:rsidRDefault="000032B1">
      <w:pPr>
        <w:pStyle w:val="aff1"/>
        <w:rPr>
          <w:rFonts w:ascii="Times New Roman" w:hAnsi="Times New Roman" w:cs="Times New Roman"/>
        </w:rPr>
      </w:pPr>
      <w:bookmarkStart w:id="826" w:name="bookmark1856"/>
      <w:r>
        <w:rPr>
          <w:rFonts w:ascii="Times New Roman" w:hAnsi="Times New Roman" w:cs="Times New Roman"/>
        </w:rPr>
        <w:t>МОДУЛЬ № 1 «КУЛЬТУРА БЕЗОПАСНОСТИ</w:t>
      </w:r>
      <w:bookmarkEnd w:id="826"/>
    </w:p>
    <w:p w:rsidR="00A97694" w:rsidRDefault="000032B1">
      <w:pPr>
        <w:pStyle w:val="aff1"/>
        <w:rPr>
          <w:rFonts w:ascii="Times New Roman" w:hAnsi="Times New Roman" w:cs="Times New Roman"/>
        </w:rPr>
      </w:pPr>
      <w:r>
        <w:rPr>
          <w:rFonts w:ascii="Times New Roman" w:hAnsi="Times New Roman" w:cs="Times New Roman"/>
        </w:rPr>
        <w:t>ЖИЗНЕДЕЯТЕЛЬНОСТИ В СОВРЕМЕННОМ ОБЩЕСТВЕ»:</w:t>
      </w:r>
    </w:p>
    <w:p w:rsidR="00A97694" w:rsidRDefault="000032B1">
      <w:pPr>
        <w:pStyle w:val="14"/>
        <w:spacing w:line="240" w:lineRule="auto"/>
        <w:jc w:val="both"/>
        <w:rPr>
          <w:color w:val="auto"/>
        </w:rPr>
      </w:pPr>
      <w:r>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97694" w:rsidRDefault="000032B1">
      <w:pPr>
        <w:pStyle w:val="14"/>
        <w:spacing w:line="240" w:lineRule="auto"/>
        <w:jc w:val="both"/>
        <w:rPr>
          <w:color w:val="auto"/>
        </w:rPr>
      </w:pPr>
      <w:r>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97694" w:rsidRDefault="000032B1">
      <w:pPr>
        <w:pStyle w:val="14"/>
        <w:spacing w:line="240" w:lineRule="auto"/>
        <w:jc w:val="both"/>
        <w:rPr>
          <w:color w:val="auto"/>
        </w:rPr>
      </w:pPr>
      <w:r>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97694" w:rsidRDefault="000032B1">
      <w:pPr>
        <w:pStyle w:val="14"/>
        <w:spacing w:line="240" w:lineRule="auto"/>
        <w:jc w:val="both"/>
        <w:rPr>
          <w:color w:val="auto"/>
        </w:rPr>
      </w:pPr>
      <w:r>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97694" w:rsidRDefault="000032B1">
      <w:pPr>
        <w:pStyle w:val="14"/>
        <w:spacing w:line="240" w:lineRule="auto"/>
        <w:jc w:val="both"/>
        <w:rPr>
          <w:color w:val="auto"/>
        </w:rPr>
      </w:pPr>
      <w:r>
        <w:rPr>
          <w:color w:val="auto"/>
        </w:rPr>
        <w:t>раскрывать общие принципы безопасного поведения.</w:t>
      </w:r>
    </w:p>
    <w:p w:rsidR="00A97694" w:rsidRDefault="00A97694">
      <w:pPr>
        <w:pStyle w:val="aff1"/>
        <w:rPr>
          <w:rFonts w:ascii="Times New Roman" w:hAnsi="Times New Roman" w:cs="Times New Roman"/>
        </w:rPr>
      </w:pPr>
      <w:bookmarkStart w:id="827" w:name="bookmark1859"/>
    </w:p>
    <w:p w:rsidR="00A97694" w:rsidRDefault="000032B1">
      <w:pPr>
        <w:pStyle w:val="aff1"/>
        <w:rPr>
          <w:rFonts w:ascii="Times New Roman" w:hAnsi="Times New Roman" w:cs="Times New Roman"/>
        </w:rPr>
      </w:pPr>
      <w:r>
        <w:rPr>
          <w:rFonts w:ascii="Times New Roman" w:hAnsi="Times New Roman" w:cs="Times New Roman"/>
        </w:rPr>
        <w:t>МОДУЛЬ № 2 «БЕЗОПАСНОСТЬ В БЫТУ»:</w:t>
      </w:r>
      <w:bookmarkEnd w:id="827"/>
    </w:p>
    <w:p w:rsidR="00A97694" w:rsidRDefault="000032B1">
      <w:pPr>
        <w:pStyle w:val="14"/>
        <w:spacing w:line="240" w:lineRule="auto"/>
        <w:jc w:val="both"/>
        <w:rPr>
          <w:color w:val="auto"/>
        </w:rPr>
      </w:pPr>
      <w:r>
        <w:rPr>
          <w:color w:val="auto"/>
        </w:rPr>
        <w:t>объяснять особенности жизнеобеспечения жилища;</w:t>
      </w:r>
    </w:p>
    <w:p w:rsidR="00A97694" w:rsidRDefault="000032B1">
      <w:pPr>
        <w:pStyle w:val="14"/>
        <w:spacing w:line="240" w:lineRule="auto"/>
        <w:jc w:val="both"/>
        <w:rPr>
          <w:color w:val="auto"/>
        </w:rPr>
      </w:pPr>
      <w:r>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97694" w:rsidRDefault="000032B1">
      <w:pPr>
        <w:pStyle w:val="14"/>
        <w:spacing w:line="240" w:lineRule="auto"/>
        <w:jc w:val="both"/>
        <w:rPr>
          <w:color w:val="auto"/>
        </w:rPr>
      </w:pPr>
      <w:r>
        <w:rPr>
          <w:color w:val="auto"/>
        </w:rPr>
        <w:t>знать права, обязанности и ответственность граждан в области пожарной безопасности;</w:t>
      </w:r>
    </w:p>
    <w:p w:rsidR="00A97694" w:rsidRDefault="000032B1">
      <w:pPr>
        <w:pStyle w:val="14"/>
        <w:spacing w:line="240" w:lineRule="auto"/>
        <w:jc w:val="both"/>
        <w:rPr>
          <w:color w:val="auto"/>
        </w:rPr>
      </w:pPr>
      <w:r>
        <w:rPr>
          <w:color w:val="auto"/>
        </w:rPr>
        <w:t>соблюдать правила безопасного поведения, позволяющие предупредить возникновение опасных ситуаций в быту;</w:t>
      </w:r>
    </w:p>
    <w:p w:rsidR="00A97694" w:rsidRDefault="000032B1">
      <w:pPr>
        <w:pStyle w:val="14"/>
        <w:spacing w:after="40" w:line="240" w:lineRule="auto"/>
        <w:jc w:val="both"/>
        <w:rPr>
          <w:color w:val="auto"/>
        </w:rPr>
      </w:pPr>
      <w:r>
        <w:rPr>
          <w:color w:val="auto"/>
        </w:rPr>
        <w:t>распознавать ситуации криминального характера;</w:t>
      </w:r>
    </w:p>
    <w:p w:rsidR="00A97694" w:rsidRDefault="000032B1">
      <w:pPr>
        <w:pStyle w:val="14"/>
        <w:spacing w:line="240" w:lineRule="auto"/>
        <w:jc w:val="both"/>
        <w:rPr>
          <w:color w:val="auto"/>
        </w:rPr>
      </w:pPr>
      <w:r>
        <w:rPr>
          <w:color w:val="auto"/>
        </w:rPr>
        <w:t>знать о правилах вызова экстренных служб и ответственности за ложные сообщения;</w:t>
      </w:r>
    </w:p>
    <w:p w:rsidR="00A97694" w:rsidRDefault="000032B1">
      <w:pPr>
        <w:pStyle w:val="14"/>
        <w:spacing w:line="240" w:lineRule="auto"/>
        <w:jc w:val="both"/>
        <w:rPr>
          <w:color w:val="auto"/>
        </w:rPr>
      </w:pPr>
      <w:r>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97694" w:rsidRDefault="000032B1">
      <w:pPr>
        <w:pStyle w:val="14"/>
        <w:spacing w:line="240" w:lineRule="auto"/>
        <w:jc w:val="both"/>
        <w:rPr>
          <w:color w:val="auto"/>
        </w:rPr>
      </w:pPr>
      <w:r>
        <w:rPr>
          <w:color w:val="auto"/>
        </w:rPr>
        <w:t>безопасно действовать в ситуациях криминального характера;</w:t>
      </w:r>
    </w:p>
    <w:p w:rsidR="00A97694" w:rsidRDefault="000032B1">
      <w:pPr>
        <w:pStyle w:val="14"/>
        <w:spacing w:after="280" w:line="240" w:lineRule="auto"/>
        <w:jc w:val="both"/>
        <w:rPr>
          <w:color w:val="auto"/>
        </w:rPr>
      </w:pPr>
      <w:r>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97694" w:rsidRDefault="000032B1">
      <w:pPr>
        <w:pStyle w:val="aff1"/>
        <w:rPr>
          <w:rFonts w:ascii="Times New Roman" w:hAnsi="Times New Roman" w:cs="Times New Roman"/>
        </w:rPr>
      </w:pPr>
      <w:bookmarkStart w:id="828" w:name="bookmark1861"/>
      <w:r>
        <w:rPr>
          <w:rFonts w:ascii="Times New Roman" w:hAnsi="Times New Roman" w:cs="Times New Roman"/>
        </w:rPr>
        <w:t>МОДУЛЬ № 3 «БЕЗОПАСНОСТЬ НА ТРАНСПОРТЕ»:</w:t>
      </w:r>
      <w:bookmarkEnd w:id="828"/>
    </w:p>
    <w:p w:rsidR="00A97694" w:rsidRDefault="000032B1">
      <w:pPr>
        <w:pStyle w:val="14"/>
        <w:spacing w:line="240" w:lineRule="auto"/>
        <w:jc w:val="both"/>
        <w:rPr>
          <w:color w:val="auto"/>
        </w:rPr>
      </w:pPr>
      <w:r>
        <w:rPr>
          <w:color w:val="auto"/>
        </w:rPr>
        <w:t>классифицировать виды опасностей на транспорте (наземный, подземный, железнодорожный, водный, воздушный);</w:t>
      </w:r>
    </w:p>
    <w:p w:rsidR="00A97694" w:rsidRDefault="000032B1">
      <w:pPr>
        <w:pStyle w:val="14"/>
        <w:spacing w:line="240" w:lineRule="auto"/>
        <w:jc w:val="both"/>
        <w:rPr>
          <w:color w:val="auto"/>
        </w:rPr>
      </w:pPr>
      <w:r>
        <w:rPr>
          <w:color w:val="auto"/>
        </w:rPr>
        <w:t>соблюдать правила дорожного движения, установленные для пешехода, пассажира, водителя велосипеда и иных средств передвижения;</w:t>
      </w:r>
    </w:p>
    <w:p w:rsidR="00A97694" w:rsidRDefault="000032B1">
      <w:pPr>
        <w:pStyle w:val="14"/>
        <w:spacing w:line="240" w:lineRule="auto"/>
        <w:jc w:val="both"/>
        <w:rPr>
          <w:color w:val="auto"/>
        </w:rPr>
      </w:pPr>
      <w:r>
        <w:rPr>
          <w:color w:val="auto"/>
        </w:rPr>
        <w:t xml:space="preserve">предупреждать возникновение сложных и опасных ситуаций на </w:t>
      </w:r>
      <w:r>
        <w:rPr>
          <w:color w:val="auto"/>
        </w:rPr>
        <w:lastRenderedPageBreak/>
        <w:t>транспорте, в том числе криминогенного характера и ситуации угрозы террористического акта;</w:t>
      </w:r>
    </w:p>
    <w:p w:rsidR="00A97694" w:rsidRDefault="000032B1">
      <w:pPr>
        <w:pStyle w:val="14"/>
        <w:spacing w:after="280" w:line="240" w:lineRule="auto"/>
        <w:jc w:val="both"/>
        <w:rPr>
          <w:color w:val="auto"/>
        </w:rPr>
      </w:pPr>
      <w:r>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97694" w:rsidRDefault="000032B1">
      <w:pPr>
        <w:pStyle w:val="aff1"/>
        <w:rPr>
          <w:rFonts w:ascii="Times New Roman" w:hAnsi="Times New Roman" w:cs="Times New Roman"/>
        </w:rPr>
      </w:pPr>
      <w:bookmarkStart w:id="829" w:name="bookmark1863"/>
      <w:r>
        <w:rPr>
          <w:rFonts w:ascii="Times New Roman" w:hAnsi="Times New Roman" w:cs="Times New Roman"/>
        </w:rPr>
        <w:t>МОДУЛЬ № 4 «БЕЗОПАСНОСТЬ В ОБЩЕСТВЕННЫХ МЕСТАХ»:</w:t>
      </w:r>
      <w:bookmarkEnd w:id="829"/>
    </w:p>
    <w:p w:rsidR="00A97694" w:rsidRDefault="000032B1">
      <w:pPr>
        <w:pStyle w:val="14"/>
        <w:spacing w:line="240" w:lineRule="auto"/>
        <w:jc w:val="both"/>
        <w:rPr>
          <w:color w:val="auto"/>
        </w:rPr>
      </w:pPr>
      <w:r>
        <w:rPr>
          <w:color w:val="auto"/>
        </w:rPr>
        <w:t>характеризовать потенциальные источники опасности в общественных местах, в том числе техногенного происхождения;</w:t>
      </w:r>
    </w:p>
    <w:p w:rsidR="00A97694" w:rsidRDefault="000032B1">
      <w:pPr>
        <w:pStyle w:val="14"/>
        <w:spacing w:line="240" w:lineRule="auto"/>
        <w:jc w:val="both"/>
        <w:rPr>
          <w:color w:val="auto"/>
        </w:rPr>
      </w:pPr>
      <w:r>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97694" w:rsidRDefault="000032B1">
      <w:pPr>
        <w:pStyle w:val="14"/>
        <w:spacing w:line="240" w:lineRule="auto"/>
        <w:ind w:firstLine="280"/>
        <w:jc w:val="both"/>
        <w:rPr>
          <w:color w:val="auto"/>
        </w:rPr>
      </w:pPr>
      <w:r>
        <w:rPr>
          <w:color w:val="auto"/>
        </w:rPr>
        <w:t>соблюдать правила безопасного поведения в местах массового пребывания людей (в толпе);</w:t>
      </w:r>
    </w:p>
    <w:p w:rsidR="00A97694" w:rsidRDefault="000032B1">
      <w:pPr>
        <w:pStyle w:val="14"/>
        <w:spacing w:line="240" w:lineRule="auto"/>
        <w:ind w:firstLine="280"/>
        <w:jc w:val="both"/>
        <w:rPr>
          <w:color w:val="auto"/>
        </w:rPr>
      </w:pPr>
      <w:r>
        <w:rPr>
          <w:color w:val="auto"/>
        </w:rPr>
        <w:t>знать правила информирования экстренных служб;</w:t>
      </w:r>
    </w:p>
    <w:p w:rsidR="00A97694" w:rsidRDefault="000032B1">
      <w:pPr>
        <w:pStyle w:val="14"/>
        <w:spacing w:line="240" w:lineRule="auto"/>
        <w:ind w:firstLine="280"/>
        <w:jc w:val="both"/>
        <w:rPr>
          <w:color w:val="auto"/>
        </w:rPr>
      </w:pPr>
      <w:r>
        <w:rPr>
          <w:color w:val="auto"/>
        </w:rPr>
        <w:t>безопасно действовать при обнаружении в общественных местах бесхозных (потенциально опасных) вещей и предметов;</w:t>
      </w:r>
    </w:p>
    <w:p w:rsidR="00A97694" w:rsidRDefault="000032B1">
      <w:pPr>
        <w:pStyle w:val="14"/>
        <w:spacing w:line="240" w:lineRule="auto"/>
        <w:ind w:firstLine="280"/>
        <w:jc w:val="both"/>
        <w:rPr>
          <w:color w:val="auto"/>
        </w:rPr>
      </w:pPr>
      <w:r>
        <w:rPr>
          <w:color w:val="auto"/>
        </w:rPr>
        <w:t>эвакуироваться из общественных мест и зданий;</w:t>
      </w:r>
    </w:p>
    <w:p w:rsidR="00A97694" w:rsidRDefault="000032B1">
      <w:pPr>
        <w:pStyle w:val="14"/>
        <w:spacing w:line="240" w:lineRule="auto"/>
        <w:ind w:firstLine="280"/>
        <w:jc w:val="both"/>
        <w:rPr>
          <w:color w:val="auto"/>
        </w:rPr>
      </w:pPr>
      <w:r>
        <w:rPr>
          <w:color w:val="auto"/>
        </w:rPr>
        <w:t>безопасно действовать при возникновении пожара и происшествиях в общественных местах;</w:t>
      </w:r>
    </w:p>
    <w:p w:rsidR="00A97694" w:rsidRDefault="000032B1">
      <w:pPr>
        <w:pStyle w:val="14"/>
        <w:spacing w:line="240" w:lineRule="auto"/>
        <w:ind w:firstLine="280"/>
        <w:jc w:val="both"/>
        <w:rPr>
          <w:color w:val="auto"/>
        </w:rPr>
      </w:pPr>
      <w:r>
        <w:rPr>
          <w:color w:val="auto"/>
        </w:rPr>
        <w:t>безопасно действовать в условиях совершения террористического акта, в том числе при захвате и освобождении заложников;</w:t>
      </w:r>
    </w:p>
    <w:p w:rsidR="00A97694" w:rsidRDefault="000032B1">
      <w:pPr>
        <w:pStyle w:val="14"/>
        <w:spacing w:after="320" w:line="240" w:lineRule="auto"/>
        <w:ind w:firstLine="280"/>
        <w:jc w:val="both"/>
        <w:rPr>
          <w:color w:val="auto"/>
        </w:rPr>
      </w:pPr>
      <w:r>
        <w:rPr>
          <w:color w:val="auto"/>
        </w:rPr>
        <w:t>безопасно действовать в ситуациях криминогенного и антиобщественного характера.</w:t>
      </w:r>
    </w:p>
    <w:p w:rsidR="00A97694" w:rsidRDefault="000032B1">
      <w:pPr>
        <w:pStyle w:val="aff1"/>
        <w:rPr>
          <w:rFonts w:ascii="Times New Roman" w:hAnsi="Times New Roman" w:cs="Times New Roman"/>
        </w:rPr>
      </w:pPr>
      <w:bookmarkStart w:id="830" w:name="bookmark1865"/>
      <w:r>
        <w:rPr>
          <w:rFonts w:ascii="Times New Roman" w:hAnsi="Times New Roman" w:cs="Times New Roman"/>
        </w:rPr>
        <w:t>МОДУЛЬ № 5 «БЕЗОПАСНОСТЬ В ПРИРОДНОЙ СРЕДЕ»:</w:t>
      </w:r>
      <w:bookmarkEnd w:id="830"/>
    </w:p>
    <w:p w:rsidR="00A97694" w:rsidRDefault="000032B1">
      <w:pPr>
        <w:pStyle w:val="14"/>
        <w:spacing w:line="240" w:lineRule="auto"/>
        <w:ind w:firstLine="280"/>
        <w:jc w:val="both"/>
        <w:rPr>
          <w:color w:val="auto"/>
        </w:rPr>
      </w:pPr>
      <w:r>
        <w:rPr>
          <w:color w:val="auto"/>
        </w:rPr>
        <w:t>раскрывать смысл понятия экологии, экологической культуры, значение экологии для устойчивого развития общества;</w:t>
      </w:r>
    </w:p>
    <w:p w:rsidR="00A97694" w:rsidRDefault="000032B1">
      <w:pPr>
        <w:pStyle w:val="14"/>
        <w:spacing w:line="240" w:lineRule="auto"/>
        <w:ind w:firstLine="280"/>
        <w:jc w:val="both"/>
        <w:rPr>
          <w:color w:val="auto"/>
        </w:rPr>
      </w:pPr>
      <w:r>
        <w:rPr>
          <w:color w:val="auto"/>
        </w:rPr>
        <w:t>помнить и выполнять правила безопасного поведения при неблагоприятной экологической обстановке;</w:t>
      </w:r>
    </w:p>
    <w:p w:rsidR="00A97694" w:rsidRDefault="000032B1">
      <w:pPr>
        <w:pStyle w:val="14"/>
        <w:spacing w:line="240" w:lineRule="auto"/>
        <w:ind w:firstLine="280"/>
        <w:jc w:val="both"/>
        <w:rPr>
          <w:color w:val="auto"/>
        </w:rPr>
      </w:pPr>
      <w:r>
        <w:rPr>
          <w:color w:val="auto"/>
        </w:rPr>
        <w:t>соблюдать правила безопасного поведения на природе;</w:t>
      </w:r>
    </w:p>
    <w:p w:rsidR="00A97694" w:rsidRDefault="000032B1">
      <w:pPr>
        <w:pStyle w:val="14"/>
        <w:spacing w:line="240" w:lineRule="auto"/>
        <w:ind w:firstLine="280"/>
        <w:jc w:val="both"/>
        <w:rPr>
          <w:color w:val="auto"/>
        </w:rPr>
      </w:pPr>
      <w:r>
        <w:rPr>
          <w:color w:val="auto"/>
        </w:rPr>
        <w:t>объяснять правила безопасного поведения на водоёмах в различное время года;</w:t>
      </w:r>
    </w:p>
    <w:p w:rsidR="00A97694" w:rsidRDefault="000032B1">
      <w:pPr>
        <w:pStyle w:val="14"/>
        <w:spacing w:line="240" w:lineRule="auto"/>
        <w:ind w:firstLine="280"/>
        <w:jc w:val="both"/>
        <w:rPr>
          <w:color w:val="auto"/>
        </w:rPr>
      </w:pPr>
      <w:r>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97694" w:rsidRDefault="000032B1">
      <w:pPr>
        <w:pStyle w:val="14"/>
        <w:spacing w:line="240" w:lineRule="auto"/>
        <w:ind w:firstLine="280"/>
        <w:jc w:val="both"/>
        <w:rPr>
          <w:color w:val="auto"/>
        </w:rPr>
      </w:pPr>
      <w:r>
        <w:rPr>
          <w:color w:val="auto"/>
        </w:rPr>
        <w:t>характеризовать правила само- и взаимопомощи терпящим бедствие на воде;</w:t>
      </w:r>
    </w:p>
    <w:p w:rsidR="00A97694" w:rsidRDefault="000032B1">
      <w:pPr>
        <w:pStyle w:val="14"/>
        <w:spacing w:line="240" w:lineRule="auto"/>
        <w:ind w:firstLine="280"/>
        <w:jc w:val="both"/>
        <w:rPr>
          <w:color w:val="auto"/>
        </w:rPr>
      </w:pPr>
      <w:r>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97694" w:rsidRDefault="000032B1">
      <w:pPr>
        <w:pStyle w:val="14"/>
        <w:spacing w:after="320" w:line="240" w:lineRule="auto"/>
        <w:ind w:firstLine="280"/>
        <w:jc w:val="both"/>
        <w:rPr>
          <w:color w:val="auto"/>
        </w:rPr>
      </w:pPr>
      <w:r>
        <w:rPr>
          <w:color w:val="auto"/>
        </w:rPr>
        <w:lastRenderedPageBreak/>
        <w:t>знать и применять способы подачи сигнала о помощи.</w:t>
      </w:r>
    </w:p>
    <w:p w:rsidR="00A97694" w:rsidRDefault="000032B1">
      <w:pPr>
        <w:pStyle w:val="aff1"/>
        <w:rPr>
          <w:rFonts w:ascii="Times New Roman" w:hAnsi="Times New Roman" w:cs="Times New Roman"/>
        </w:rPr>
      </w:pPr>
      <w:bookmarkStart w:id="831" w:name="bookmark1867"/>
      <w:r>
        <w:rPr>
          <w:rFonts w:ascii="Times New Roman" w:hAnsi="Times New Roman" w:cs="Times New Roman"/>
        </w:rPr>
        <w:t>МОДУЛЬ № 6 «ЗДОРОВЬЕ И КАК ЕГО СОХРАНИТЬ.</w:t>
      </w:r>
      <w:bookmarkEnd w:id="831"/>
    </w:p>
    <w:p w:rsidR="00A97694" w:rsidRDefault="000032B1">
      <w:pPr>
        <w:pStyle w:val="aff1"/>
        <w:rPr>
          <w:rFonts w:ascii="Times New Roman" w:hAnsi="Times New Roman" w:cs="Times New Roman"/>
        </w:rPr>
      </w:pPr>
      <w:r>
        <w:rPr>
          <w:rFonts w:ascii="Times New Roman" w:hAnsi="Times New Roman" w:cs="Times New Roman"/>
        </w:rPr>
        <w:t>ОСНОВЫ МЕДИЦИНСКИХ ЗНАНИЙ»:</w:t>
      </w:r>
    </w:p>
    <w:p w:rsidR="00A97694" w:rsidRDefault="000032B1">
      <w:pPr>
        <w:pStyle w:val="14"/>
        <w:spacing w:line="240" w:lineRule="auto"/>
        <w:ind w:firstLine="280"/>
        <w:jc w:val="both"/>
        <w:rPr>
          <w:color w:val="auto"/>
        </w:rPr>
      </w:pPr>
      <w:r>
        <w:rPr>
          <w:color w:val="auto"/>
        </w:rPr>
        <w:t>раскрывать смысл понятий здоровья (физического и психического) и здорового образа жизни;</w:t>
      </w:r>
    </w:p>
    <w:p w:rsidR="00A97694" w:rsidRDefault="000032B1">
      <w:pPr>
        <w:pStyle w:val="14"/>
        <w:spacing w:line="240" w:lineRule="auto"/>
        <w:ind w:firstLine="280"/>
        <w:jc w:val="both"/>
        <w:rPr>
          <w:color w:val="auto"/>
        </w:rPr>
      </w:pPr>
      <w:r>
        <w:rPr>
          <w:color w:val="auto"/>
        </w:rPr>
        <w:t>характеризовать факторы, влияющие на здоровье человека;</w:t>
      </w:r>
    </w:p>
    <w:p w:rsidR="00A97694" w:rsidRDefault="000032B1">
      <w:pPr>
        <w:pStyle w:val="14"/>
        <w:spacing w:line="240" w:lineRule="auto"/>
        <w:jc w:val="both"/>
        <w:rPr>
          <w:color w:val="auto"/>
        </w:rPr>
      </w:pPr>
      <w:r>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97694" w:rsidRDefault="000032B1">
      <w:pPr>
        <w:pStyle w:val="14"/>
        <w:spacing w:line="240" w:lineRule="auto"/>
        <w:jc w:val="both"/>
        <w:rPr>
          <w:color w:val="auto"/>
        </w:rPr>
      </w:pPr>
      <w:r>
        <w:rPr>
          <w:color w:val="auto"/>
        </w:rPr>
        <w:t>сформировать негативное отношение к вредным привычкам (табакокурение, алкоголизм, наркомания, игровая зависимость);</w:t>
      </w:r>
    </w:p>
    <w:p w:rsidR="00A97694" w:rsidRDefault="000032B1">
      <w:pPr>
        <w:pStyle w:val="14"/>
        <w:spacing w:line="240" w:lineRule="auto"/>
        <w:jc w:val="both"/>
        <w:rPr>
          <w:color w:val="auto"/>
        </w:rPr>
      </w:pPr>
      <w:r>
        <w:rPr>
          <w:color w:val="auto"/>
        </w:rPr>
        <w:t>приводить примеры мер защиты от инфекционных и неинфекционных заболеваний;</w:t>
      </w:r>
    </w:p>
    <w:p w:rsidR="00A97694" w:rsidRDefault="000032B1">
      <w:pPr>
        <w:pStyle w:val="14"/>
        <w:spacing w:line="240" w:lineRule="auto"/>
        <w:jc w:val="both"/>
        <w:rPr>
          <w:color w:val="auto"/>
        </w:rPr>
      </w:pPr>
      <w:r>
        <w:rPr>
          <w:color w:val="auto"/>
        </w:rPr>
        <w:t>безопасно действовать в случае возникновения чрезвычайных ситуаций биолого-социального происхождения (эпидемии, пандемии);</w:t>
      </w:r>
    </w:p>
    <w:p w:rsidR="00A97694" w:rsidRDefault="000032B1">
      <w:pPr>
        <w:pStyle w:val="14"/>
        <w:spacing w:line="240" w:lineRule="auto"/>
        <w:jc w:val="both"/>
        <w:rPr>
          <w:color w:val="auto"/>
        </w:rPr>
      </w:pPr>
      <w:r>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97694" w:rsidRDefault="000032B1">
      <w:pPr>
        <w:pStyle w:val="14"/>
        <w:spacing w:after="320" w:line="240" w:lineRule="auto"/>
        <w:jc w:val="both"/>
        <w:rPr>
          <w:color w:val="auto"/>
        </w:rPr>
      </w:pPr>
      <w:r>
        <w:rPr>
          <w:color w:val="auto"/>
        </w:rPr>
        <w:t>оказывать первую помощь и самопомощь при неотложных состояниях.</w:t>
      </w:r>
    </w:p>
    <w:p w:rsidR="00A97694" w:rsidRDefault="000032B1">
      <w:pPr>
        <w:pStyle w:val="aff1"/>
        <w:rPr>
          <w:rFonts w:ascii="Times New Roman" w:hAnsi="Times New Roman" w:cs="Times New Roman"/>
        </w:rPr>
      </w:pPr>
      <w:bookmarkStart w:id="832" w:name="bookmark1870"/>
      <w:r>
        <w:rPr>
          <w:rFonts w:ascii="Times New Roman" w:hAnsi="Times New Roman" w:cs="Times New Roman"/>
        </w:rPr>
        <w:t>МОДУЛЬ № 7 «БЕЗОПАСНОСТЬ В СОЦИУМЕ»:</w:t>
      </w:r>
      <w:bookmarkEnd w:id="832"/>
    </w:p>
    <w:p w:rsidR="00A97694" w:rsidRDefault="000032B1">
      <w:pPr>
        <w:pStyle w:val="14"/>
        <w:spacing w:line="240" w:lineRule="auto"/>
        <w:jc w:val="both"/>
        <w:rPr>
          <w:color w:val="auto"/>
        </w:rPr>
      </w:pPr>
      <w:r>
        <w:rPr>
          <w:color w:val="auto"/>
        </w:rPr>
        <w:t>приводить примеры межличностного и группового конфликта;</w:t>
      </w:r>
    </w:p>
    <w:p w:rsidR="00A97694" w:rsidRDefault="000032B1">
      <w:pPr>
        <w:pStyle w:val="14"/>
        <w:spacing w:line="240" w:lineRule="auto"/>
        <w:jc w:val="both"/>
        <w:rPr>
          <w:color w:val="auto"/>
        </w:rPr>
      </w:pPr>
      <w:r>
        <w:rPr>
          <w:color w:val="auto"/>
        </w:rPr>
        <w:t>характеризовать способы избегания и разрешения конфликтных ситуаций;</w:t>
      </w:r>
    </w:p>
    <w:p w:rsidR="00A97694" w:rsidRDefault="000032B1">
      <w:pPr>
        <w:pStyle w:val="14"/>
        <w:spacing w:line="240" w:lineRule="auto"/>
        <w:jc w:val="both"/>
        <w:rPr>
          <w:color w:val="auto"/>
        </w:rPr>
      </w:pPr>
      <w:r>
        <w:rPr>
          <w:color w:val="auto"/>
        </w:rPr>
        <w:t>характеризовать опасные проявления конфликтов (в том числе насилие, буллинг (травля));</w:t>
      </w:r>
    </w:p>
    <w:p w:rsidR="00A97694" w:rsidRDefault="000032B1">
      <w:pPr>
        <w:pStyle w:val="14"/>
        <w:spacing w:line="240" w:lineRule="auto"/>
        <w:jc w:val="both"/>
        <w:rPr>
          <w:color w:val="auto"/>
        </w:rPr>
      </w:pPr>
      <w:r>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97694" w:rsidRDefault="000032B1">
      <w:pPr>
        <w:pStyle w:val="14"/>
        <w:spacing w:line="240" w:lineRule="auto"/>
        <w:jc w:val="both"/>
        <w:rPr>
          <w:color w:val="auto"/>
        </w:rPr>
      </w:pPr>
      <w:r>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97694" w:rsidRDefault="000032B1">
      <w:pPr>
        <w:pStyle w:val="14"/>
        <w:spacing w:line="240" w:lineRule="auto"/>
        <w:jc w:val="both"/>
        <w:rPr>
          <w:color w:val="auto"/>
        </w:rPr>
      </w:pPr>
      <w:r>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97694" w:rsidRDefault="000032B1">
      <w:pPr>
        <w:pStyle w:val="14"/>
        <w:spacing w:line="240" w:lineRule="auto"/>
        <w:jc w:val="both"/>
        <w:rPr>
          <w:color w:val="auto"/>
        </w:rPr>
      </w:pPr>
      <w:r>
        <w:rPr>
          <w:color w:val="auto"/>
        </w:rPr>
        <w:t>распознавать опасности и соблюдать правила безопасного поведения в практике современных молодёжных увлечений;</w:t>
      </w:r>
    </w:p>
    <w:p w:rsidR="00A97694" w:rsidRDefault="000032B1">
      <w:pPr>
        <w:pStyle w:val="14"/>
        <w:spacing w:line="240" w:lineRule="auto"/>
        <w:jc w:val="both"/>
        <w:rPr>
          <w:color w:val="auto"/>
        </w:rPr>
      </w:pPr>
      <w:r>
        <w:rPr>
          <w:color w:val="auto"/>
        </w:rPr>
        <w:t>безопасно действовать при опасных проявлениях конфликта и при возможных манипуляциях.</w:t>
      </w:r>
    </w:p>
    <w:p w:rsidR="00A97694" w:rsidRDefault="00A97694">
      <w:pPr>
        <w:pStyle w:val="aff1"/>
        <w:rPr>
          <w:rFonts w:ascii="Times New Roman" w:hAnsi="Times New Roman" w:cs="Times New Roman"/>
        </w:rPr>
      </w:pPr>
      <w:bookmarkStart w:id="833" w:name="bookmark1872"/>
    </w:p>
    <w:p w:rsidR="00A97694" w:rsidRDefault="000032B1">
      <w:pPr>
        <w:pStyle w:val="aff1"/>
        <w:rPr>
          <w:rFonts w:ascii="Times New Roman" w:hAnsi="Times New Roman" w:cs="Times New Roman"/>
        </w:rPr>
      </w:pPr>
      <w:r>
        <w:rPr>
          <w:rFonts w:ascii="Times New Roman" w:hAnsi="Times New Roman" w:cs="Times New Roman"/>
        </w:rPr>
        <w:t>МОДУЛЬ № 8 «БЕЗОПАСНОСТЬ</w:t>
      </w:r>
      <w:bookmarkEnd w:id="833"/>
    </w:p>
    <w:p w:rsidR="00A97694" w:rsidRDefault="000032B1">
      <w:pPr>
        <w:pStyle w:val="aff1"/>
        <w:rPr>
          <w:rFonts w:ascii="Times New Roman" w:hAnsi="Times New Roman" w:cs="Times New Roman"/>
        </w:rPr>
      </w:pPr>
      <w:r>
        <w:rPr>
          <w:rFonts w:ascii="Times New Roman" w:hAnsi="Times New Roman" w:cs="Times New Roman"/>
        </w:rPr>
        <w:t>В ИНФОРМАЦИОННОМ ПРОСТРАНСТВЕ»:</w:t>
      </w:r>
    </w:p>
    <w:p w:rsidR="00A97694" w:rsidRDefault="000032B1">
      <w:pPr>
        <w:pStyle w:val="14"/>
        <w:spacing w:line="240" w:lineRule="auto"/>
        <w:jc w:val="both"/>
        <w:rPr>
          <w:color w:val="auto"/>
        </w:rPr>
      </w:pPr>
      <w:r>
        <w:rPr>
          <w:color w:val="auto"/>
        </w:rPr>
        <w:t>приводить примеры информационных и компьютерных угроз;</w:t>
      </w:r>
    </w:p>
    <w:p w:rsidR="00A97694" w:rsidRDefault="000032B1">
      <w:pPr>
        <w:pStyle w:val="14"/>
        <w:spacing w:line="240" w:lineRule="auto"/>
        <w:jc w:val="both"/>
        <w:rPr>
          <w:color w:val="auto"/>
        </w:rPr>
      </w:pPr>
      <w:r>
        <w:rPr>
          <w:color w:val="auto"/>
        </w:rPr>
        <w:t xml:space="preserve">характеризовать потенциальные риски и угрозы при использовании сети </w:t>
      </w:r>
      <w:r>
        <w:rPr>
          <w:color w:val="auto"/>
        </w:rPr>
        <w:lastRenderedPageBreak/>
        <w:t>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97694" w:rsidRDefault="000032B1">
      <w:pPr>
        <w:pStyle w:val="14"/>
        <w:spacing w:line="240" w:lineRule="auto"/>
        <w:jc w:val="both"/>
        <w:rPr>
          <w:color w:val="auto"/>
        </w:rPr>
      </w:pPr>
      <w:r>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97694" w:rsidRDefault="000032B1">
      <w:pPr>
        <w:pStyle w:val="14"/>
        <w:spacing w:line="240" w:lineRule="auto"/>
        <w:jc w:val="both"/>
        <w:rPr>
          <w:color w:val="auto"/>
        </w:rPr>
      </w:pPr>
      <w:r>
        <w:rPr>
          <w:color w:val="auto"/>
        </w:rPr>
        <w:t>предупреждать возникновение сложных и опасных ситуаций;</w:t>
      </w:r>
    </w:p>
    <w:p w:rsidR="00A97694" w:rsidRDefault="000032B1">
      <w:pPr>
        <w:pStyle w:val="14"/>
        <w:spacing w:after="380" w:line="240" w:lineRule="auto"/>
        <w:jc w:val="both"/>
        <w:rPr>
          <w:color w:val="auto"/>
        </w:rPr>
      </w:pPr>
      <w:r>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97694" w:rsidRDefault="000032B1">
      <w:pPr>
        <w:pStyle w:val="aff1"/>
        <w:rPr>
          <w:rFonts w:ascii="Times New Roman" w:hAnsi="Times New Roman" w:cs="Times New Roman"/>
        </w:rPr>
      </w:pPr>
      <w:bookmarkStart w:id="834" w:name="bookmark1875"/>
      <w:r>
        <w:rPr>
          <w:rFonts w:ascii="Times New Roman" w:hAnsi="Times New Roman" w:cs="Times New Roman"/>
        </w:rPr>
        <w:t>МОДУЛЬ № 9 «ОСНОВЫ ПРОТИВОДЕЙСТВИЯ</w:t>
      </w:r>
      <w:bookmarkEnd w:id="834"/>
    </w:p>
    <w:p w:rsidR="00A97694" w:rsidRDefault="000032B1">
      <w:pPr>
        <w:pStyle w:val="aff1"/>
        <w:rPr>
          <w:rFonts w:ascii="Times New Roman" w:hAnsi="Times New Roman" w:cs="Times New Roman"/>
        </w:rPr>
      </w:pPr>
      <w:r>
        <w:rPr>
          <w:rFonts w:ascii="Times New Roman" w:hAnsi="Times New Roman" w:cs="Times New Roman"/>
        </w:rPr>
        <w:t>ЭКСТРЕМИЗМУ И ТЕРРОРИЗМУ»:</w:t>
      </w:r>
    </w:p>
    <w:p w:rsidR="00A97694" w:rsidRDefault="000032B1">
      <w:pPr>
        <w:pStyle w:val="14"/>
        <w:spacing w:line="240" w:lineRule="auto"/>
        <w:jc w:val="both"/>
        <w:rPr>
          <w:color w:val="auto"/>
        </w:rPr>
      </w:pPr>
      <w:r>
        <w:rPr>
          <w:color w:val="auto"/>
        </w:rPr>
        <w:t>объяснять понятия экстремизма, терроризма, их причины и последствия;</w:t>
      </w:r>
    </w:p>
    <w:p w:rsidR="00A97694" w:rsidRDefault="000032B1">
      <w:pPr>
        <w:pStyle w:val="14"/>
        <w:spacing w:line="240" w:lineRule="auto"/>
        <w:jc w:val="both"/>
        <w:rPr>
          <w:color w:val="auto"/>
        </w:rPr>
      </w:pPr>
      <w:r>
        <w:rPr>
          <w:color w:val="auto"/>
        </w:rPr>
        <w:t>сформировать негативное отношение к экстремистской и террористической деятельности;</w:t>
      </w:r>
    </w:p>
    <w:p w:rsidR="00A97694" w:rsidRDefault="000032B1">
      <w:pPr>
        <w:pStyle w:val="14"/>
        <w:spacing w:line="240" w:lineRule="auto"/>
        <w:jc w:val="both"/>
        <w:rPr>
          <w:color w:val="auto"/>
        </w:rPr>
      </w:pPr>
      <w:r>
        <w:rPr>
          <w:color w:val="auto"/>
        </w:rPr>
        <w:t>объяснять организационные основы системы противодействия терроризму и экстремизму в Российской Федерации;</w:t>
      </w:r>
    </w:p>
    <w:p w:rsidR="00A97694" w:rsidRDefault="000032B1">
      <w:pPr>
        <w:pStyle w:val="14"/>
        <w:spacing w:line="240" w:lineRule="auto"/>
        <w:jc w:val="both"/>
        <w:rPr>
          <w:color w:val="auto"/>
        </w:rPr>
      </w:pPr>
      <w:r>
        <w:rPr>
          <w:color w:val="auto"/>
        </w:rPr>
        <w:t>распознавать ситуации угрозы террористического акта в доме, в общественном месте;</w:t>
      </w:r>
    </w:p>
    <w:p w:rsidR="00A97694" w:rsidRDefault="000032B1">
      <w:pPr>
        <w:pStyle w:val="14"/>
        <w:spacing w:line="240" w:lineRule="auto"/>
        <w:jc w:val="both"/>
        <w:rPr>
          <w:color w:val="auto"/>
        </w:rPr>
      </w:pPr>
      <w:r>
        <w:rPr>
          <w:color w:val="auto"/>
        </w:rPr>
        <w:t>безопасно действовать при обнаружении в общественных местах бесхозных (или опасных) вещей и предметов;</w:t>
      </w:r>
    </w:p>
    <w:p w:rsidR="00A97694" w:rsidRDefault="000032B1">
      <w:pPr>
        <w:pStyle w:val="14"/>
        <w:spacing w:after="380" w:line="240" w:lineRule="auto"/>
        <w:jc w:val="both"/>
        <w:rPr>
          <w:color w:val="auto"/>
        </w:rPr>
      </w:pPr>
      <w:r>
        <w:rPr>
          <w:color w:val="auto"/>
        </w:rPr>
        <w:t>безопасно действовать в условиях совершения террористического акта, в том числе при захвате и освобождении заложников.</w:t>
      </w:r>
    </w:p>
    <w:p w:rsidR="00A97694" w:rsidRDefault="000032B1">
      <w:pPr>
        <w:pStyle w:val="aff1"/>
        <w:rPr>
          <w:rFonts w:ascii="Times New Roman" w:hAnsi="Times New Roman" w:cs="Times New Roman"/>
        </w:rPr>
      </w:pPr>
      <w:bookmarkStart w:id="835" w:name="bookmark1878"/>
      <w:r>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835"/>
    </w:p>
    <w:p w:rsidR="00A97694" w:rsidRDefault="000032B1">
      <w:pPr>
        <w:pStyle w:val="14"/>
        <w:spacing w:line="240" w:lineRule="auto"/>
        <w:jc w:val="both"/>
        <w:rPr>
          <w:color w:val="auto"/>
        </w:rPr>
      </w:pPr>
      <w:r>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97694" w:rsidRDefault="000032B1">
      <w:pPr>
        <w:pStyle w:val="14"/>
        <w:spacing w:line="240" w:lineRule="auto"/>
        <w:jc w:val="both"/>
        <w:rPr>
          <w:color w:val="auto"/>
        </w:rPr>
      </w:pPr>
      <w:r>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97694" w:rsidRDefault="000032B1">
      <w:pPr>
        <w:pStyle w:val="14"/>
        <w:spacing w:line="240" w:lineRule="auto"/>
        <w:jc w:val="both"/>
        <w:rPr>
          <w:color w:val="auto"/>
        </w:rPr>
      </w:pPr>
      <w:r>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97694" w:rsidRDefault="000032B1">
      <w:pPr>
        <w:pStyle w:val="14"/>
        <w:spacing w:line="240" w:lineRule="auto"/>
        <w:jc w:val="both"/>
        <w:rPr>
          <w:color w:val="auto"/>
        </w:rPr>
      </w:pPr>
      <w:r>
        <w:rPr>
          <w:color w:val="auto"/>
        </w:rPr>
        <w:t>объяснять правила оповещения и эвакуации населения в условиях чрезвычайных ситуаций;</w:t>
      </w:r>
    </w:p>
    <w:p w:rsidR="00A97694" w:rsidRDefault="000032B1">
      <w:pPr>
        <w:pStyle w:val="14"/>
        <w:spacing w:line="240" w:lineRule="auto"/>
        <w:jc w:val="both"/>
        <w:rPr>
          <w:color w:val="auto"/>
        </w:rPr>
      </w:pPr>
      <w:r>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97694" w:rsidRDefault="000032B1">
      <w:pPr>
        <w:pStyle w:val="14"/>
        <w:spacing w:line="240" w:lineRule="auto"/>
        <w:jc w:val="both"/>
        <w:rPr>
          <w:color w:val="auto"/>
        </w:rPr>
      </w:pPr>
      <w:r>
        <w:rPr>
          <w:color w:val="auto"/>
        </w:rPr>
        <w:t>владеть правилами безопасного поведения и безопасно действовать в различных ситуациях;</w:t>
      </w:r>
    </w:p>
    <w:p w:rsidR="00A97694" w:rsidRDefault="000032B1">
      <w:pPr>
        <w:pStyle w:val="14"/>
        <w:spacing w:line="240" w:lineRule="auto"/>
        <w:jc w:val="both"/>
        <w:rPr>
          <w:color w:val="auto"/>
        </w:rPr>
      </w:pPr>
      <w:r>
        <w:rPr>
          <w:color w:val="auto"/>
        </w:rPr>
        <w:lastRenderedPageBreak/>
        <w:t>владеть способами антикоррупционного поведения с учётом возрастных обязанностей;</w:t>
      </w:r>
    </w:p>
    <w:p w:rsidR="00A97694" w:rsidRDefault="000032B1">
      <w:pPr>
        <w:pStyle w:val="14"/>
        <w:spacing w:line="240" w:lineRule="auto"/>
        <w:jc w:val="both"/>
        <w:rPr>
          <w:color w:val="auto"/>
        </w:rPr>
      </w:pPr>
      <w:r>
        <w:rPr>
          <w:color w:val="auto"/>
        </w:rPr>
        <w:t>информировать население и соответствующие органы о возникновении опасных ситуаций.</w:t>
      </w:r>
    </w:p>
    <w:p w:rsidR="00A97694" w:rsidRDefault="00A97694">
      <w:pPr>
        <w:pStyle w:val="14"/>
        <w:spacing w:line="240" w:lineRule="auto"/>
        <w:jc w:val="both"/>
        <w:rPr>
          <w:color w:val="auto"/>
        </w:rPr>
      </w:pPr>
    </w:p>
    <w:p w:rsidR="00A97694" w:rsidRDefault="00A97694">
      <w:pPr>
        <w:pStyle w:val="14"/>
        <w:spacing w:line="240" w:lineRule="auto"/>
        <w:jc w:val="both"/>
        <w:rPr>
          <w:color w:val="auto"/>
        </w:rPr>
      </w:pPr>
    </w:p>
    <w:p w:rsidR="00A97694" w:rsidRDefault="00A97694">
      <w:pPr>
        <w:pStyle w:val="14"/>
        <w:spacing w:line="240" w:lineRule="auto"/>
        <w:jc w:val="both"/>
        <w:rPr>
          <w:color w:val="auto"/>
        </w:rPr>
      </w:pPr>
    </w:p>
    <w:p w:rsidR="00211699" w:rsidRDefault="00211699">
      <w:pPr>
        <w:pStyle w:val="14"/>
        <w:spacing w:line="240" w:lineRule="auto"/>
        <w:jc w:val="both"/>
        <w:rPr>
          <w:color w:val="auto"/>
        </w:rPr>
      </w:pPr>
    </w:p>
    <w:p w:rsidR="00211699" w:rsidRDefault="00211699">
      <w:pPr>
        <w:pStyle w:val="14"/>
        <w:spacing w:line="240" w:lineRule="auto"/>
        <w:jc w:val="both"/>
        <w:rPr>
          <w:color w:val="auto"/>
        </w:rPr>
      </w:pPr>
    </w:p>
    <w:p w:rsidR="00211699" w:rsidRPr="00576B1C" w:rsidRDefault="00211699" w:rsidP="00211699">
      <w:pPr>
        <w:spacing w:line="240" w:lineRule="exact"/>
        <w:ind w:right="646"/>
        <w:jc w:val="both"/>
        <w:rPr>
          <w:rFonts w:ascii="Times New Roman" w:eastAsia="OfficinaSansBoldITC" w:hAnsi="Times New Roman" w:cs="Times New Roman"/>
          <w:b/>
          <w:sz w:val="20"/>
          <w:szCs w:val="20"/>
        </w:rPr>
      </w:pPr>
      <w:r w:rsidRPr="00576B1C">
        <w:rPr>
          <w:rFonts w:ascii="Times New Roman" w:eastAsiaTheme="minorHAnsi" w:hAnsi="Times New Roman" w:cs="Times New Roman"/>
          <w:b/>
          <w:noProof/>
          <w:sz w:val="20"/>
          <w:szCs w:val="20"/>
          <w:lang w:bidi="ar-SA"/>
        </w:rPr>
        <mc:AlternateContent>
          <mc:Choice Requires="wpg">
            <w:drawing>
              <wp:anchor distT="0" distB="0" distL="114300" distR="114300" simplePos="0" relativeHeight="251668480" behindDoc="1" locked="0" layoutInCell="1" allowOverlap="1">
                <wp:simplePos x="0" y="0"/>
                <wp:positionH relativeFrom="page">
                  <wp:posOffset>467995</wp:posOffset>
                </wp:positionH>
                <wp:positionV relativeFrom="paragraph">
                  <wp:posOffset>448945</wp:posOffset>
                </wp:positionV>
                <wp:extent cx="4032250" cy="1270"/>
                <wp:effectExtent l="10795" t="10795" r="5080" b="6985"/>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707"/>
                          <a:chExt cx="6350" cy="2"/>
                        </a:xfrm>
                      </wpg:grpSpPr>
                      <wps:wsp>
                        <wps:cNvPr id="94" name="Freeform 3"/>
                        <wps:cNvSpPr>
                          <a:spLocks/>
                        </wps:cNvSpPr>
                        <wps:spPr bwMode="auto">
                          <a:xfrm>
                            <a:off x="737" y="707"/>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7C86E" id="Группа 93" o:spid="_x0000_s1026" style="position:absolute;margin-left:36.85pt;margin-top:35.35pt;width:317.5pt;height:.1pt;z-index:-251648000;mso-position-horizontal-relative:page" coordorigin="737,7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">
                <v:shape id="Freeform 3" o:spid="_x0000_s1027" style="position:absolute;left:737;top:707;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" path="m,l6350,e" filled="f" strokecolor="#231f20" strokeweight=".5pt">
                  <v:path arrowok="t" o:connecttype="custom" o:connectlocs="0,0;6350,0" o:connectangles="0,0"/>
                </v:shape>
                <w10:wrap anchorx="page"/>
              </v:group>
            </w:pict>
          </mc:Fallback>
        </mc:AlternateContent>
      </w:r>
      <w:r w:rsidRPr="00576B1C">
        <w:rPr>
          <w:rFonts w:ascii="Times New Roman" w:eastAsia="OfficinaSansBoldITC" w:hAnsi="Times New Roman" w:cs="Times New Roman"/>
          <w:b/>
          <w:color w:val="231F20"/>
          <w:spacing w:val="2"/>
          <w:sz w:val="20"/>
          <w:szCs w:val="20"/>
        </w:rPr>
        <w:t>2.1.2</w:t>
      </w:r>
      <w:r w:rsidR="00576B1C">
        <w:rPr>
          <w:rFonts w:ascii="Times New Roman" w:eastAsia="OfficinaSansBoldITC" w:hAnsi="Times New Roman" w:cs="Times New Roman"/>
          <w:b/>
          <w:color w:val="231F20"/>
          <w:sz w:val="20"/>
          <w:szCs w:val="20"/>
        </w:rPr>
        <w:t>3</w:t>
      </w:r>
      <w:r w:rsidRPr="00576B1C">
        <w:rPr>
          <w:rFonts w:ascii="Times New Roman" w:eastAsia="OfficinaSansBoldITC" w:hAnsi="Times New Roman" w:cs="Times New Roman"/>
          <w:b/>
          <w:color w:val="231F20"/>
          <w:spacing w:val="16"/>
          <w:sz w:val="20"/>
          <w:szCs w:val="20"/>
        </w:rPr>
        <w:t xml:space="preserve"> </w:t>
      </w:r>
      <w:r w:rsidRPr="00576B1C">
        <w:rPr>
          <w:rFonts w:ascii="Times New Roman" w:eastAsia="OfficinaSansBoldITC" w:hAnsi="Times New Roman" w:cs="Times New Roman"/>
          <w:b/>
          <w:color w:val="231F20"/>
          <w:spacing w:val="2"/>
          <w:sz w:val="20"/>
          <w:szCs w:val="20"/>
        </w:rPr>
        <w:t>ОСНОВ</w:t>
      </w:r>
      <w:r w:rsidRPr="00576B1C">
        <w:rPr>
          <w:rFonts w:ascii="Times New Roman" w:eastAsia="OfficinaSansBoldITC" w:hAnsi="Times New Roman" w:cs="Times New Roman"/>
          <w:b/>
          <w:color w:val="231F20"/>
          <w:sz w:val="20"/>
          <w:szCs w:val="20"/>
        </w:rPr>
        <w:t>Ы</w:t>
      </w:r>
      <w:r w:rsidRPr="00576B1C">
        <w:rPr>
          <w:rFonts w:ascii="Times New Roman" w:eastAsia="OfficinaSansBoldITC" w:hAnsi="Times New Roman" w:cs="Times New Roman"/>
          <w:b/>
          <w:color w:val="231F20"/>
          <w:spacing w:val="21"/>
          <w:sz w:val="20"/>
          <w:szCs w:val="20"/>
        </w:rPr>
        <w:t xml:space="preserve"> </w:t>
      </w:r>
      <w:r w:rsidRPr="00576B1C">
        <w:rPr>
          <w:rFonts w:ascii="Times New Roman" w:eastAsia="OfficinaSansBoldITC" w:hAnsi="Times New Roman" w:cs="Times New Roman"/>
          <w:b/>
          <w:color w:val="231F20"/>
          <w:spacing w:val="2"/>
          <w:sz w:val="20"/>
          <w:szCs w:val="20"/>
        </w:rPr>
        <w:t>ДУХОВН</w:t>
      </w:r>
      <w:r w:rsidRPr="00576B1C">
        <w:rPr>
          <w:rFonts w:ascii="Times New Roman" w:eastAsia="OfficinaSansBoldITC" w:hAnsi="Times New Roman" w:cs="Times New Roman"/>
          <w:b/>
          <w:color w:val="231F20"/>
          <w:spacing w:val="1"/>
          <w:sz w:val="20"/>
          <w:szCs w:val="20"/>
        </w:rPr>
        <w:t>О-</w:t>
      </w:r>
      <w:r w:rsidRPr="00576B1C">
        <w:rPr>
          <w:rFonts w:ascii="Times New Roman" w:eastAsia="OfficinaSansBoldITC" w:hAnsi="Times New Roman" w:cs="Times New Roman"/>
          <w:b/>
          <w:color w:val="231F20"/>
          <w:spacing w:val="2"/>
          <w:sz w:val="20"/>
          <w:szCs w:val="20"/>
        </w:rPr>
        <w:t>НРАВСТВЕННО</w:t>
      </w:r>
      <w:r w:rsidRPr="00576B1C">
        <w:rPr>
          <w:rFonts w:ascii="Times New Roman" w:eastAsia="OfficinaSansBoldITC" w:hAnsi="Times New Roman" w:cs="Times New Roman"/>
          <w:b/>
          <w:color w:val="231F20"/>
          <w:sz w:val="20"/>
          <w:szCs w:val="20"/>
        </w:rPr>
        <w:t>Й</w:t>
      </w:r>
      <w:r w:rsidRPr="00576B1C">
        <w:rPr>
          <w:rFonts w:ascii="Times New Roman" w:eastAsia="OfficinaSansBoldITC" w:hAnsi="Times New Roman" w:cs="Times New Roman"/>
          <w:b/>
          <w:color w:val="231F20"/>
          <w:spacing w:val="38"/>
          <w:sz w:val="20"/>
          <w:szCs w:val="20"/>
        </w:rPr>
        <w:t xml:space="preserve"> </w:t>
      </w:r>
      <w:r w:rsidRPr="00576B1C">
        <w:rPr>
          <w:rFonts w:ascii="Times New Roman" w:eastAsia="OfficinaSansBoldITC" w:hAnsi="Times New Roman" w:cs="Times New Roman"/>
          <w:b/>
          <w:color w:val="231F20"/>
          <w:spacing w:val="2"/>
          <w:w w:val="101"/>
          <w:sz w:val="20"/>
          <w:szCs w:val="20"/>
        </w:rPr>
        <w:t xml:space="preserve">КУЛЬТУРЫ </w:t>
      </w:r>
      <w:r w:rsidRPr="00576B1C">
        <w:rPr>
          <w:rFonts w:ascii="Times New Roman" w:eastAsia="OfficinaSansBoldITC" w:hAnsi="Times New Roman" w:cs="Times New Roman"/>
          <w:b/>
          <w:color w:val="231F20"/>
          <w:spacing w:val="2"/>
          <w:sz w:val="20"/>
          <w:szCs w:val="20"/>
        </w:rPr>
        <w:t>НАРОДО</w:t>
      </w:r>
      <w:r w:rsidRPr="00576B1C">
        <w:rPr>
          <w:rFonts w:ascii="Times New Roman" w:eastAsia="OfficinaSansBoldITC" w:hAnsi="Times New Roman" w:cs="Times New Roman"/>
          <w:b/>
          <w:color w:val="231F20"/>
          <w:sz w:val="20"/>
          <w:szCs w:val="20"/>
        </w:rPr>
        <w:t>В</w:t>
      </w:r>
      <w:r w:rsidRPr="00576B1C">
        <w:rPr>
          <w:rFonts w:ascii="Times New Roman" w:eastAsia="OfficinaSansBoldITC" w:hAnsi="Times New Roman" w:cs="Times New Roman"/>
          <w:b/>
          <w:color w:val="231F20"/>
          <w:spacing w:val="20"/>
          <w:sz w:val="20"/>
          <w:szCs w:val="20"/>
        </w:rPr>
        <w:t xml:space="preserve"> </w:t>
      </w:r>
      <w:r w:rsidRPr="00576B1C">
        <w:rPr>
          <w:rFonts w:ascii="Times New Roman" w:eastAsia="OfficinaSansBoldITC" w:hAnsi="Times New Roman" w:cs="Times New Roman"/>
          <w:b/>
          <w:color w:val="231F20"/>
          <w:spacing w:val="2"/>
          <w:sz w:val="20"/>
          <w:szCs w:val="20"/>
        </w:rPr>
        <w:t>РОССИИ</w:t>
      </w:r>
    </w:p>
    <w:p w:rsidR="00211699" w:rsidRPr="00E82B9F" w:rsidRDefault="00211699" w:rsidP="00211699">
      <w:pPr>
        <w:spacing w:line="240" w:lineRule="exact"/>
        <w:jc w:val="both"/>
        <w:rPr>
          <w:rFonts w:ascii="Times New Roman" w:hAnsi="Times New Roman" w:cs="Times New Roman"/>
          <w:sz w:val="20"/>
          <w:szCs w:val="20"/>
        </w:rPr>
      </w:pPr>
    </w:p>
    <w:p w:rsidR="00211699" w:rsidRPr="00211699" w:rsidRDefault="00211699" w:rsidP="00211699">
      <w:pPr>
        <w:ind w:right="-20"/>
        <w:jc w:val="both"/>
        <w:rPr>
          <w:rFonts w:ascii="Times New Roman" w:eastAsia="OfficinaSansBoldITC" w:hAnsi="Times New Roman" w:cs="Times New Roman"/>
          <w:b/>
          <w:sz w:val="20"/>
          <w:szCs w:val="20"/>
        </w:rPr>
      </w:pPr>
      <w:r w:rsidRPr="00211699">
        <w:rPr>
          <w:rFonts w:ascii="Times New Roman" w:eastAsia="OfficinaSansBoldITC" w:hAnsi="Times New Roman" w:cs="Times New Roman"/>
          <w:b/>
          <w:color w:val="231F20"/>
          <w:spacing w:val="2"/>
          <w:sz w:val="20"/>
          <w:szCs w:val="20"/>
        </w:rPr>
        <w:t>ПОЯСНИТЕЛЬНА</w:t>
      </w:r>
      <w:r w:rsidRPr="00211699">
        <w:rPr>
          <w:rFonts w:ascii="Times New Roman" w:eastAsia="OfficinaSansBoldITC" w:hAnsi="Times New Roman" w:cs="Times New Roman"/>
          <w:b/>
          <w:color w:val="231F20"/>
          <w:sz w:val="20"/>
          <w:szCs w:val="20"/>
        </w:rPr>
        <w:t>Я</w:t>
      </w:r>
      <w:r w:rsidRPr="00211699">
        <w:rPr>
          <w:rFonts w:ascii="Times New Roman" w:eastAsia="OfficinaSansBoldITC" w:hAnsi="Times New Roman" w:cs="Times New Roman"/>
          <w:b/>
          <w:color w:val="231F20"/>
          <w:spacing w:val="30"/>
          <w:sz w:val="20"/>
          <w:szCs w:val="20"/>
        </w:rPr>
        <w:t xml:space="preserve"> </w:t>
      </w:r>
      <w:r w:rsidRPr="00211699">
        <w:rPr>
          <w:rFonts w:ascii="Times New Roman" w:eastAsia="OfficinaSansBoldITC" w:hAnsi="Times New Roman" w:cs="Times New Roman"/>
          <w:b/>
          <w:color w:val="231F20"/>
          <w:spacing w:val="2"/>
          <w:w w:val="101"/>
          <w:sz w:val="20"/>
          <w:szCs w:val="20"/>
        </w:rPr>
        <w:t>ЗАПИСКА</w:t>
      </w:r>
    </w:p>
    <w:p w:rsidR="00211699" w:rsidRPr="00211699" w:rsidRDefault="00211699" w:rsidP="00211699">
      <w:pPr>
        <w:spacing w:line="260" w:lineRule="exact"/>
        <w:jc w:val="both"/>
        <w:rPr>
          <w:rFonts w:ascii="Times New Roman" w:hAnsi="Times New Roman" w:cs="Times New Roman"/>
          <w:b/>
          <w:sz w:val="20"/>
          <w:szCs w:val="20"/>
        </w:rPr>
      </w:pPr>
    </w:p>
    <w:p w:rsidR="00211699" w:rsidRPr="00211699" w:rsidRDefault="00211699" w:rsidP="00211699">
      <w:pPr>
        <w:spacing w:line="240" w:lineRule="exact"/>
        <w:ind w:right="168" w:firstLine="567"/>
        <w:jc w:val="both"/>
        <w:rPr>
          <w:rFonts w:ascii="Times New Roman" w:eastAsia="OfficinaSansBoldITC" w:hAnsi="Times New Roman" w:cs="Times New Roman"/>
          <w:b/>
          <w:sz w:val="20"/>
          <w:szCs w:val="20"/>
        </w:rPr>
      </w:pPr>
      <w:r w:rsidRPr="00211699">
        <w:rPr>
          <w:rFonts w:ascii="Times New Roman" w:eastAsia="OfficinaSansBoldITC" w:hAnsi="Times New Roman" w:cs="Times New Roman"/>
          <w:b/>
          <w:color w:val="231F20"/>
          <w:spacing w:val="2"/>
          <w:sz w:val="20"/>
          <w:szCs w:val="20"/>
        </w:rPr>
        <w:t>ОБЩА</w:t>
      </w:r>
      <w:r w:rsidRPr="00211699">
        <w:rPr>
          <w:rFonts w:ascii="Times New Roman" w:eastAsia="OfficinaSansBoldITC" w:hAnsi="Times New Roman" w:cs="Times New Roman"/>
          <w:b/>
          <w:color w:val="231F20"/>
          <w:sz w:val="20"/>
          <w:szCs w:val="20"/>
        </w:rPr>
        <w:t>Я</w:t>
      </w:r>
      <w:r w:rsidRPr="00211699">
        <w:rPr>
          <w:rFonts w:ascii="Times New Roman" w:eastAsia="OfficinaSansBoldITC" w:hAnsi="Times New Roman" w:cs="Times New Roman"/>
          <w:b/>
          <w:color w:val="231F20"/>
          <w:spacing w:val="7"/>
          <w:sz w:val="20"/>
          <w:szCs w:val="20"/>
        </w:rPr>
        <w:t xml:space="preserve"> </w:t>
      </w:r>
      <w:r w:rsidRPr="00211699">
        <w:rPr>
          <w:rFonts w:ascii="Times New Roman" w:eastAsia="OfficinaSansBoldITC" w:hAnsi="Times New Roman" w:cs="Times New Roman"/>
          <w:b/>
          <w:color w:val="231F20"/>
          <w:spacing w:val="2"/>
          <w:w w:val="97"/>
          <w:sz w:val="20"/>
          <w:szCs w:val="20"/>
        </w:rPr>
        <w:t>ХАРАКТЕРИСТИК</w:t>
      </w:r>
      <w:r w:rsidRPr="00211699">
        <w:rPr>
          <w:rFonts w:ascii="Times New Roman" w:eastAsia="OfficinaSansBoldITC" w:hAnsi="Times New Roman" w:cs="Times New Roman"/>
          <w:b/>
          <w:color w:val="231F20"/>
          <w:w w:val="97"/>
          <w:sz w:val="20"/>
          <w:szCs w:val="20"/>
        </w:rPr>
        <w:t>А</w:t>
      </w:r>
      <w:r w:rsidRPr="00211699">
        <w:rPr>
          <w:rFonts w:ascii="Times New Roman" w:eastAsia="OfficinaSansBoldITC" w:hAnsi="Times New Roman" w:cs="Times New Roman"/>
          <w:b/>
          <w:color w:val="231F20"/>
          <w:spacing w:val="31"/>
          <w:w w:val="97"/>
          <w:sz w:val="20"/>
          <w:szCs w:val="20"/>
        </w:rPr>
        <w:t xml:space="preserve"> </w:t>
      </w:r>
      <w:r w:rsidRPr="00211699">
        <w:rPr>
          <w:rFonts w:ascii="Times New Roman" w:eastAsia="OfficinaSansBoldITC" w:hAnsi="Times New Roman" w:cs="Times New Roman"/>
          <w:b/>
          <w:color w:val="231F20"/>
          <w:spacing w:val="2"/>
          <w:sz w:val="20"/>
          <w:szCs w:val="20"/>
        </w:rPr>
        <w:t>УЧЕБНОГ</w:t>
      </w:r>
      <w:r w:rsidRPr="00211699">
        <w:rPr>
          <w:rFonts w:ascii="Times New Roman" w:eastAsia="OfficinaSansBoldITC" w:hAnsi="Times New Roman" w:cs="Times New Roman"/>
          <w:b/>
          <w:color w:val="231F20"/>
          <w:sz w:val="20"/>
          <w:szCs w:val="20"/>
        </w:rPr>
        <w:t>О</w:t>
      </w:r>
      <w:r w:rsidRPr="00211699">
        <w:rPr>
          <w:rFonts w:ascii="Times New Roman" w:eastAsia="OfficinaSansBoldITC" w:hAnsi="Times New Roman" w:cs="Times New Roman"/>
          <w:b/>
          <w:color w:val="231F20"/>
          <w:spacing w:val="-2"/>
          <w:sz w:val="20"/>
          <w:szCs w:val="20"/>
        </w:rPr>
        <w:t xml:space="preserve"> </w:t>
      </w:r>
      <w:r w:rsidRPr="00211699">
        <w:rPr>
          <w:rFonts w:ascii="Times New Roman" w:eastAsia="OfficinaSansBoldITC" w:hAnsi="Times New Roman" w:cs="Times New Roman"/>
          <w:b/>
          <w:color w:val="231F20"/>
          <w:spacing w:val="2"/>
          <w:sz w:val="20"/>
          <w:szCs w:val="20"/>
        </w:rPr>
        <w:t>КУРС</w:t>
      </w:r>
      <w:r w:rsidRPr="00211699">
        <w:rPr>
          <w:rFonts w:ascii="Times New Roman" w:eastAsia="OfficinaSansBoldITC" w:hAnsi="Times New Roman" w:cs="Times New Roman"/>
          <w:b/>
          <w:color w:val="231F20"/>
          <w:sz w:val="20"/>
          <w:szCs w:val="20"/>
        </w:rPr>
        <w:t>А</w:t>
      </w:r>
      <w:r w:rsidRPr="00211699">
        <w:rPr>
          <w:rFonts w:ascii="Times New Roman" w:eastAsia="OfficinaSansBoldITC" w:hAnsi="Times New Roman" w:cs="Times New Roman"/>
          <w:b/>
          <w:color w:val="231F20"/>
          <w:spacing w:val="2"/>
          <w:sz w:val="20"/>
          <w:szCs w:val="20"/>
        </w:rPr>
        <w:t xml:space="preserve"> </w:t>
      </w:r>
      <w:r w:rsidRPr="00211699">
        <w:rPr>
          <w:rFonts w:ascii="Times New Roman" w:eastAsia="OfficinaSansBoldITC" w:hAnsi="Times New Roman" w:cs="Times New Roman"/>
          <w:b/>
          <w:color w:val="231F20"/>
          <w:spacing w:val="1"/>
          <w:sz w:val="20"/>
          <w:szCs w:val="20"/>
        </w:rPr>
        <w:t>«</w:t>
      </w:r>
      <w:r w:rsidRPr="00211699">
        <w:rPr>
          <w:rFonts w:ascii="Times New Roman" w:eastAsia="OfficinaSansBoldITC" w:hAnsi="Times New Roman" w:cs="Times New Roman"/>
          <w:b/>
          <w:color w:val="231F20"/>
          <w:spacing w:val="2"/>
          <w:sz w:val="20"/>
          <w:szCs w:val="20"/>
        </w:rPr>
        <w:t>ОСНОВ</w:t>
      </w:r>
      <w:r w:rsidRPr="00211699">
        <w:rPr>
          <w:rFonts w:ascii="Times New Roman" w:eastAsia="OfficinaSansBoldITC" w:hAnsi="Times New Roman" w:cs="Times New Roman"/>
          <w:b/>
          <w:color w:val="231F20"/>
          <w:sz w:val="20"/>
          <w:szCs w:val="20"/>
        </w:rPr>
        <w:t>Ы</w:t>
      </w:r>
      <w:r w:rsidRPr="00211699">
        <w:rPr>
          <w:rFonts w:ascii="Times New Roman" w:eastAsia="OfficinaSansBoldITC" w:hAnsi="Times New Roman" w:cs="Times New Roman"/>
          <w:b/>
          <w:color w:val="231F20"/>
          <w:spacing w:val="-8"/>
          <w:sz w:val="20"/>
          <w:szCs w:val="20"/>
        </w:rPr>
        <w:t xml:space="preserve"> </w:t>
      </w:r>
      <w:r w:rsidRPr="00211699">
        <w:rPr>
          <w:rFonts w:ascii="Times New Roman" w:eastAsia="OfficinaSansBoldITC" w:hAnsi="Times New Roman" w:cs="Times New Roman"/>
          <w:b/>
          <w:color w:val="231F20"/>
          <w:spacing w:val="2"/>
          <w:sz w:val="20"/>
          <w:szCs w:val="20"/>
        </w:rPr>
        <w:t>ДУХОВН</w:t>
      </w:r>
      <w:r w:rsidRPr="00211699">
        <w:rPr>
          <w:rFonts w:ascii="Times New Roman" w:eastAsia="OfficinaSansBoldITC" w:hAnsi="Times New Roman" w:cs="Times New Roman"/>
          <w:b/>
          <w:color w:val="231F20"/>
          <w:spacing w:val="1"/>
          <w:sz w:val="20"/>
          <w:szCs w:val="20"/>
        </w:rPr>
        <w:t>О</w:t>
      </w:r>
      <w:r w:rsidRPr="00211699">
        <w:rPr>
          <w:rFonts w:ascii="Times New Roman" w:eastAsia="OfficinaSansBoldITC" w:hAnsi="Times New Roman" w:cs="Times New Roman"/>
          <w:b/>
          <w:color w:val="231F20"/>
          <w:sz w:val="20"/>
          <w:szCs w:val="20"/>
        </w:rPr>
        <w:t xml:space="preserve">- </w:t>
      </w:r>
      <w:r w:rsidRPr="00211699">
        <w:rPr>
          <w:rFonts w:ascii="Times New Roman" w:eastAsia="OfficinaSansBoldITC" w:hAnsi="Times New Roman" w:cs="Times New Roman"/>
          <w:b/>
          <w:color w:val="231F20"/>
          <w:spacing w:val="2"/>
          <w:w w:val="96"/>
          <w:sz w:val="20"/>
          <w:szCs w:val="20"/>
        </w:rPr>
        <w:t>НРАВСТВЕННО</w:t>
      </w:r>
      <w:r w:rsidRPr="00211699">
        <w:rPr>
          <w:rFonts w:ascii="Times New Roman" w:eastAsia="OfficinaSansBoldITC" w:hAnsi="Times New Roman" w:cs="Times New Roman"/>
          <w:b/>
          <w:color w:val="231F20"/>
          <w:w w:val="96"/>
          <w:sz w:val="20"/>
          <w:szCs w:val="20"/>
        </w:rPr>
        <w:t>Й</w:t>
      </w:r>
      <w:r w:rsidRPr="00211699">
        <w:rPr>
          <w:rFonts w:ascii="Times New Roman" w:eastAsia="OfficinaSansBoldITC" w:hAnsi="Times New Roman" w:cs="Times New Roman"/>
          <w:b/>
          <w:color w:val="231F20"/>
          <w:spacing w:val="31"/>
          <w:w w:val="96"/>
          <w:sz w:val="20"/>
          <w:szCs w:val="20"/>
        </w:rPr>
        <w:t xml:space="preserve"> </w:t>
      </w:r>
      <w:r w:rsidRPr="00211699">
        <w:rPr>
          <w:rFonts w:ascii="Times New Roman" w:eastAsia="OfficinaSansBoldITC" w:hAnsi="Times New Roman" w:cs="Times New Roman"/>
          <w:b/>
          <w:color w:val="231F20"/>
          <w:spacing w:val="2"/>
          <w:sz w:val="20"/>
          <w:szCs w:val="20"/>
        </w:rPr>
        <w:t>КУЛЬТУР</w:t>
      </w:r>
      <w:r w:rsidRPr="00211699">
        <w:rPr>
          <w:rFonts w:ascii="Times New Roman" w:eastAsia="OfficinaSansBoldITC" w:hAnsi="Times New Roman" w:cs="Times New Roman"/>
          <w:b/>
          <w:color w:val="231F20"/>
          <w:sz w:val="20"/>
          <w:szCs w:val="20"/>
        </w:rPr>
        <w:t>Ы</w:t>
      </w:r>
      <w:r w:rsidRPr="00211699">
        <w:rPr>
          <w:rFonts w:ascii="Times New Roman" w:eastAsia="OfficinaSansBoldITC" w:hAnsi="Times New Roman" w:cs="Times New Roman"/>
          <w:b/>
          <w:color w:val="231F20"/>
          <w:spacing w:val="-2"/>
          <w:sz w:val="20"/>
          <w:szCs w:val="20"/>
        </w:rPr>
        <w:t xml:space="preserve"> </w:t>
      </w:r>
      <w:r w:rsidRPr="00211699">
        <w:rPr>
          <w:rFonts w:ascii="Times New Roman" w:eastAsia="OfficinaSansBoldITC" w:hAnsi="Times New Roman" w:cs="Times New Roman"/>
          <w:b/>
          <w:color w:val="231F20"/>
          <w:spacing w:val="2"/>
          <w:sz w:val="20"/>
          <w:szCs w:val="20"/>
        </w:rPr>
        <w:t>НАРОДО</w:t>
      </w:r>
      <w:r w:rsidRPr="00211699">
        <w:rPr>
          <w:rFonts w:ascii="Times New Roman" w:eastAsia="OfficinaSansBoldITC" w:hAnsi="Times New Roman" w:cs="Times New Roman"/>
          <w:b/>
          <w:color w:val="231F20"/>
          <w:sz w:val="20"/>
          <w:szCs w:val="20"/>
        </w:rPr>
        <w:t>В</w:t>
      </w:r>
      <w:r w:rsidRPr="00211699">
        <w:rPr>
          <w:rFonts w:ascii="Times New Roman" w:eastAsia="OfficinaSansBoldITC" w:hAnsi="Times New Roman" w:cs="Times New Roman"/>
          <w:b/>
          <w:color w:val="231F20"/>
          <w:spacing w:val="-8"/>
          <w:sz w:val="20"/>
          <w:szCs w:val="20"/>
        </w:rPr>
        <w:t xml:space="preserve"> </w:t>
      </w:r>
      <w:r w:rsidRPr="00211699">
        <w:rPr>
          <w:rFonts w:ascii="Times New Roman" w:eastAsia="OfficinaSansBoldITC" w:hAnsi="Times New Roman" w:cs="Times New Roman"/>
          <w:b/>
          <w:color w:val="231F20"/>
          <w:spacing w:val="2"/>
          <w:sz w:val="20"/>
          <w:szCs w:val="20"/>
        </w:rPr>
        <w:t>РОССИ</w:t>
      </w:r>
      <w:r w:rsidRPr="00211699">
        <w:rPr>
          <w:rFonts w:ascii="Times New Roman" w:eastAsia="OfficinaSansBoldITC" w:hAnsi="Times New Roman" w:cs="Times New Roman"/>
          <w:b/>
          <w:color w:val="231F20"/>
          <w:spacing w:val="1"/>
          <w:sz w:val="20"/>
          <w:szCs w:val="20"/>
        </w:rPr>
        <w:t>И</w:t>
      </w:r>
      <w:r w:rsidRPr="00211699">
        <w:rPr>
          <w:rFonts w:ascii="Times New Roman" w:eastAsia="OfficinaSansBoldITC" w:hAnsi="Times New Roman" w:cs="Times New Roman"/>
          <w:b/>
          <w:color w:val="231F20"/>
          <w:sz w:val="20"/>
          <w:szCs w:val="20"/>
        </w:rPr>
        <w:t>»</w:t>
      </w:r>
    </w:p>
    <w:p w:rsidR="00211699" w:rsidRPr="00E82B9F" w:rsidRDefault="00211699" w:rsidP="00211699">
      <w:pPr>
        <w:spacing w:line="238" w:lineRule="exact"/>
        <w:ind w:right="59" w:firstLine="5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Программа по предметно</w:t>
      </w:r>
      <w:r>
        <w:rPr>
          <w:rFonts w:ascii="Times New Roman" w:eastAsia="schoolbooksanpin" w:hAnsi="Times New Roman" w:cs="Times New Roman"/>
          <w:color w:val="231F20"/>
          <w:sz w:val="20"/>
          <w:szCs w:val="20"/>
        </w:rPr>
        <w:t>й области «Основы духовно-нрав</w:t>
      </w:r>
      <w:r w:rsidRPr="00E82B9F">
        <w:rPr>
          <w:rFonts w:ascii="Times New Roman" w:eastAsia="schoolbooksanpin" w:hAnsi="Times New Roman" w:cs="Times New Roman"/>
          <w:color w:val="231F20"/>
          <w:sz w:val="20"/>
          <w:szCs w:val="20"/>
        </w:rPr>
        <w:t>ственной</w:t>
      </w:r>
      <w:r w:rsidRPr="00E82B9F">
        <w:rPr>
          <w:rFonts w:ascii="Times New Roman" w:eastAsia="schoolbooksanpin" w:hAnsi="Times New Roman" w:cs="Times New Roman"/>
          <w:color w:val="231F20"/>
          <w:spacing w:val="47"/>
          <w:sz w:val="20"/>
          <w:szCs w:val="20"/>
        </w:rPr>
        <w:t xml:space="preserve"> </w:t>
      </w:r>
      <w:r w:rsidRPr="00E82B9F">
        <w:rPr>
          <w:rFonts w:ascii="Times New Roman" w:eastAsia="schoolbooksanpin" w:hAnsi="Times New Roman" w:cs="Times New Roman"/>
          <w:color w:val="231F20"/>
          <w:sz w:val="20"/>
          <w:szCs w:val="20"/>
        </w:rPr>
        <w:t>культуры</w:t>
      </w:r>
      <w:r w:rsidRPr="00E82B9F">
        <w:rPr>
          <w:rFonts w:ascii="Times New Roman" w:eastAsia="schoolbooksanpin" w:hAnsi="Times New Roman" w:cs="Times New Roman"/>
          <w:color w:val="231F20"/>
          <w:spacing w:val="47"/>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47"/>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47"/>
          <w:sz w:val="20"/>
          <w:szCs w:val="20"/>
        </w:rPr>
        <w:t xml:space="preserve"> </w:t>
      </w:r>
      <w:r w:rsidRPr="00E82B9F">
        <w:rPr>
          <w:rFonts w:ascii="Times New Roman" w:eastAsia="schoolbooksanpin" w:hAnsi="Times New Roman" w:cs="Times New Roman"/>
          <w:color w:val="231F20"/>
          <w:sz w:val="20"/>
          <w:szCs w:val="20"/>
        </w:rPr>
        <w:t>(далее</w:t>
      </w:r>
      <w:r w:rsidRPr="00E82B9F">
        <w:rPr>
          <w:rFonts w:ascii="Times New Roman" w:eastAsia="schoolbooksanpin" w:hAnsi="Times New Roman" w:cs="Times New Roman"/>
          <w:color w:val="231F20"/>
          <w:spacing w:val="47"/>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47"/>
          <w:sz w:val="20"/>
          <w:szCs w:val="20"/>
        </w:rPr>
        <w:t xml:space="preserve"> </w:t>
      </w:r>
      <w:r w:rsidRPr="00E82B9F">
        <w:rPr>
          <w:rFonts w:ascii="Times New Roman" w:eastAsia="schoolbooksanpin" w:hAnsi="Times New Roman" w:cs="Times New Roman"/>
          <w:color w:val="231F20"/>
          <w:sz w:val="20"/>
          <w:szCs w:val="20"/>
        </w:rPr>
        <w:t>ОДНКНР)</w:t>
      </w:r>
      <w:r w:rsidRPr="00E82B9F">
        <w:rPr>
          <w:rFonts w:ascii="Times New Roman" w:eastAsia="schoolbooksanpin" w:hAnsi="Times New Roman" w:cs="Times New Roman"/>
          <w:color w:val="231F20"/>
          <w:spacing w:val="47"/>
          <w:sz w:val="20"/>
          <w:szCs w:val="20"/>
        </w:rPr>
        <w:t xml:space="preserve"> </w:t>
      </w:r>
      <w:r w:rsidRPr="00E82B9F">
        <w:rPr>
          <w:rFonts w:ascii="Times New Roman" w:eastAsia="schoolbooksanpin" w:hAnsi="Times New Roman" w:cs="Times New Roman"/>
          <w:color w:val="231F20"/>
          <w:sz w:val="20"/>
          <w:szCs w:val="20"/>
        </w:rPr>
        <w:t>для</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sz w:val="20"/>
          <w:szCs w:val="20"/>
        </w:rPr>
        <w:t>5—6</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классов</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образовательных</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организаций</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составлена</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9"/>
          <w:sz w:val="20"/>
          <w:szCs w:val="20"/>
        </w:rPr>
        <w:t xml:space="preserve"> </w:t>
      </w:r>
      <w:r>
        <w:rPr>
          <w:rFonts w:ascii="Times New Roman" w:eastAsia="schoolbooksanpin" w:hAnsi="Times New Roman" w:cs="Times New Roman"/>
          <w:color w:val="231F20"/>
          <w:sz w:val="20"/>
          <w:szCs w:val="20"/>
        </w:rPr>
        <w:t>соот</w:t>
      </w:r>
      <w:r w:rsidRPr="00E82B9F">
        <w:rPr>
          <w:rFonts w:ascii="Times New Roman" w:eastAsia="schoolbooksanpin" w:hAnsi="Times New Roman" w:cs="Times New Roman"/>
          <w:color w:val="231F20"/>
          <w:sz w:val="20"/>
          <w:szCs w:val="20"/>
        </w:rPr>
        <w:t>ветствии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w:t>
      </w:r>
      <w:r>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требованиями Федерального</w:t>
      </w:r>
      <w:r w:rsidRPr="00E82B9F">
        <w:rPr>
          <w:rFonts w:ascii="Times New Roman" w:eastAsia="schoolbooksanpin" w:hAnsi="Times New Roman" w:cs="Times New Roman"/>
          <w:color w:val="231F20"/>
          <w:spacing w:val="1"/>
          <w:sz w:val="20"/>
          <w:szCs w:val="20"/>
        </w:rPr>
        <w:t xml:space="preserve"> </w:t>
      </w:r>
      <w:r>
        <w:rPr>
          <w:rFonts w:ascii="Times New Roman" w:eastAsia="schoolbooksanpin" w:hAnsi="Times New Roman" w:cs="Times New Roman"/>
          <w:color w:val="231F20"/>
          <w:sz w:val="20"/>
          <w:szCs w:val="20"/>
        </w:rPr>
        <w:t>государственного образователь</w:t>
      </w:r>
      <w:r w:rsidRPr="00E82B9F">
        <w:rPr>
          <w:rFonts w:ascii="Times New Roman" w:eastAsia="schoolbooksanpin" w:hAnsi="Times New Roman" w:cs="Times New Roman"/>
          <w:color w:val="231F20"/>
          <w:sz w:val="20"/>
          <w:szCs w:val="20"/>
        </w:rPr>
        <w:t>ного стандарта основного общего образования (ФГОС ООО) (утверждён</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приказом</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Министерства</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просвещения</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Российской</w:t>
      </w:r>
    </w:p>
    <w:p w:rsidR="00211699" w:rsidRPr="00E82B9F" w:rsidRDefault="00211699" w:rsidP="00211699">
      <w:pPr>
        <w:spacing w:line="229" w:lineRule="auto"/>
        <w:ind w:right="60" w:firstLine="5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Федерации</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от</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31</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мая</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2021</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г.</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287</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pacing w:val="2"/>
          <w:sz w:val="20"/>
          <w:szCs w:val="20"/>
        </w:rPr>
        <w:t>р</w:t>
      </w:r>
      <w:r w:rsidRPr="00E82B9F">
        <w:rPr>
          <w:rFonts w:ascii="Times New Roman" w:eastAsia="schoolbooksanpin" w:hAnsi="Times New Roman" w:cs="Times New Roman"/>
          <w:color w:val="231F20"/>
          <w:sz w:val="20"/>
          <w:szCs w:val="20"/>
        </w:rPr>
        <w:t>ед.</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При</w:t>
      </w:r>
      <w:r w:rsidRPr="00E82B9F">
        <w:rPr>
          <w:rFonts w:ascii="Times New Roman" w:eastAsia="schoolbooksanpin" w:hAnsi="Times New Roman" w:cs="Times New Roman"/>
          <w:color w:val="231F20"/>
          <w:spacing w:val="2"/>
          <w:sz w:val="20"/>
          <w:szCs w:val="20"/>
        </w:rPr>
        <w:t>к</w:t>
      </w:r>
      <w:r w:rsidRPr="00E82B9F">
        <w:rPr>
          <w:rFonts w:ascii="Times New Roman" w:eastAsia="schoolbooksanpin" w:hAnsi="Times New Roman" w:cs="Times New Roman"/>
          <w:color w:val="231F20"/>
          <w:sz w:val="20"/>
          <w:szCs w:val="20"/>
        </w:rPr>
        <w:t>а</w:t>
      </w:r>
      <w:r w:rsidRPr="00E82B9F">
        <w:rPr>
          <w:rFonts w:ascii="Times New Roman" w:eastAsia="schoolbooksanpin" w:hAnsi="Times New Roman" w:cs="Times New Roman"/>
          <w:color w:val="231F20"/>
          <w:spacing w:val="2"/>
          <w:sz w:val="20"/>
          <w:szCs w:val="20"/>
        </w:rPr>
        <w:t>з</w:t>
      </w:r>
      <w:r w:rsidRPr="00E82B9F">
        <w:rPr>
          <w:rFonts w:ascii="Times New Roman" w:eastAsia="schoolbooksanpin" w:hAnsi="Times New Roman" w:cs="Times New Roman"/>
          <w:color w:val="231F20"/>
          <w:sz w:val="20"/>
          <w:szCs w:val="20"/>
        </w:rPr>
        <w:t>а</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Минп</w:t>
      </w:r>
      <w:r w:rsidRPr="00E82B9F">
        <w:rPr>
          <w:rFonts w:ascii="Times New Roman" w:eastAsia="schoolbooksanpin" w:hAnsi="Times New Roman" w:cs="Times New Roman"/>
          <w:color w:val="231F20"/>
          <w:spacing w:val="2"/>
          <w:sz w:val="20"/>
          <w:szCs w:val="20"/>
        </w:rPr>
        <w:t>ро</w:t>
      </w:r>
      <w:r>
        <w:rPr>
          <w:rFonts w:ascii="Times New Roman" w:eastAsia="schoolbooksanpin" w:hAnsi="Times New Roman" w:cs="Times New Roman"/>
          <w:color w:val="231F20"/>
          <w:sz w:val="20"/>
          <w:szCs w:val="20"/>
        </w:rPr>
        <w:t>с</w:t>
      </w:r>
      <w:r w:rsidRPr="00E82B9F">
        <w:rPr>
          <w:rFonts w:ascii="Times New Roman" w:eastAsia="schoolbooksanpin" w:hAnsi="Times New Roman" w:cs="Times New Roman"/>
          <w:color w:val="231F20"/>
          <w:spacing w:val="2"/>
          <w:sz w:val="20"/>
          <w:szCs w:val="20"/>
        </w:rPr>
        <w:t>в</w:t>
      </w:r>
      <w:r w:rsidRPr="00E82B9F">
        <w:rPr>
          <w:rFonts w:ascii="Times New Roman" w:eastAsia="schoolbooksanpin" w:hAnsi="Times New Roman" w:cs="Times New Roman"/>
          <w:color w:val="231F20"/>
          <w:sz w:val="20"/>
          <w:szCs w:val="20"/>
        </w:rPr>
        <w:t>ещения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w:t>
      </w:r>
      <w:r w:rsidRPr="00E82B9F">
        <w:rPr>
          <w:rFonts w:ascii="Times New Roman" w:eastAsia="schoolbooksanpin" w:hAnsi="Times New Roman" w:cs="Times New Roman"/>
          <w:color w:val="231F20"/>
          <w:spacing w:val="2"/>
          <w:sz w:val="20"/>
          <w:szCs w:val="20"/>
        </w:rPr>
        <w:t>о</w:t>
      </w:r>
      <w:r w:rsidRPr="00E82B9F">
        <w:rPr>
          <w:rFonts w:ascii="Times New Roman" w:eastAsia="schoolbooksanpin" w:hAnsi="Times New Roman" w:cs="Times New Roman"/>
          <w:color w:val="231F20"/>
          <w:sz w:val="20"/>
          <w:szCs w:val="20"/>
        </w:rPr>
        <w:t>ссии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от</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18.07.2022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pacing w:val="-4"/>
          <w:sz w:val="20"/>
          <w:szCs w:val="20"/>
        </w:rPr>
        <w:t>г</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568);</w:t>
      </w:r>
    </w:p>
    <w:p w:rsidR="00211699" w:rsidRPr="00E82B9F" w:rsidRDefault="00211699" w:rsidP="00211699">
      <w:pPr>
        <w:spacing w:line="239" w:lineRule="exact"/>
        <w:ind w:right="-20" w:firstLine="5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требованиями</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результатам</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освоения</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программы</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основного</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общего</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образования</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(личностным,</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метапредметным,</w:t>
      </w:r>
      <w:r w:rsidRPr="00E82B9F">
        <w:rPr>
          <w:rFonts w:ascii="Times New Roman" w:eastAsia="schoolbooksanpin" w:hAnsi="Times New Roman" w:cs="Times New Roman"/>
          <w:color w:val="231F20"/>
          <w:spacing w:val="45"/>
          <w:position w:val="1"/>
          <w:sz w:val="20"/>
          <w:szCs w:val="20"/>
        </w:rPr>
        <w:t xml:space="preserve"> </w:t>
      </w:r>
      <w:r>
        <w:rPr>
          <w:rFonts w:ascii="Times New Roman" w:eastAsia="schoolbooksanpin" w:hAnsi="Times New Roman" w:cs="Times New Roman"/>
          <w:color w:val="231F20"/>
          <w:position w:val="1"/>
          <w:sz w:val="20"/>
          <w:szCs w:val="20"/>
        </w:rPr>
        <w:t>предмет</w:t>
      </w:r>
      <w:r w:rsidRPr="00E82B9F">
        <w:rPr>
          <w:rFonts w:ascii="Times New Roman" w:eastAsia="schoolbooksanpin" w:hAnsi="Times New Roman" w:cs="Times New Roman"/>
          <w:color w:val="231F20"/>
          <w:position w:val="1"/>
          <w:sz w:val="20"/>
          <w:szCs w:val="20"/>
        </w:rPr>
        <w:t>ным);</w:t>
      </w:r>
    </w:p>
    <w:p w:rsidR="00211699" w:rsidRPr="00E82B9F" w:rsidRDefault="00211699" w:rsidP="00211699">
      <w:pPr>
        <w:spacing w:line="237" w:lineRule="exact"/>
        <w:ind w:right="-20" w:firstLine="5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основными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подходами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развитию</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формированию</w:t>
      </w:r>
      <w:r w:rsidRPr="00E82B9F">
        <w:rPr>
          <w:rFonts w:ascii="Times New Roman" w:eastAsia="schoolbooksanpin" w:hAnsi="Times New Roman" w:cs="Times New Roman"/>
          <w:color w:val="231F20"/>
          <w:spacing w:val="25"/>
          <w:position w:val="1"/>
          <w:sz w:val="20"/>
          <w:szCs w:val="20"/>
        </w:rPr>
        <w:t xml:space="preserve"> </w:t>
      </w:r>
      <w:r>
        <w:rPr>
          <w:rFonts w:ascii="Times New Roman" w:eastAsia="schoolbooksanpin" w:hAnsi="Times New Roman" w:cs="Times New Roman"/>
          <w:color w:val="231F20"/>
          <w:position w:val="1"/>
          <w:sz w:val="20"/>
          <w:szCs w:val="20"/>
        </w:rPr>
        <w:t>универ</w:t>
      </w:r>
      <w:r w:rsidRPr="00E82B9F">
        <w:rPr>
          <w:rFonts w:ascii="Times New Roman" w:eastAsia="schoolbooksanpin" w:hAnsi="Times New Roman" w:cs="Times New Roman"/>
          <w:color w:val="231F20"/>
          <w:position w:val="1"/>
          <w:sz w:val="20"/>
          <w:szCs w:val="20"/>
        </w:rPr>
        <w:t>сальных</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учебных</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действий</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(УУД)</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основного</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общего</w:t>
      </w:r>
      <w:r w:rsidRPr="00E82B9F">
        <w:rPr>
          <w:rFonts w:ascii="Times New Roman" w:eastAsia="schoolbooksanpin" w:hAnsi="Times New Roman" w:cs="Times New Roman"/>
          <w:color w:val="231F20"/>
          <w:spacing w:val="4"/>
          <w:position w:val="1"/>
          <w:sz w:val="20"/>
          <w:szCs w:val="20"/>
        </w:rPr>
        <w:t xml:space="preserve"> </w:t>
      </w:r>
      <w:r>
        <w:rPr>
          <w:rFonts w:ascii="Times New Roman" w:eastAsia="schoolbooksanpin" w:hAnsi="Times New Roman" w:cs="Times New Roman"/>
          <w:color w:val="231F20"/>
          <w:position w:val="1"/>
          <w:sz w:val="20"/>
          <w:szCs w:val="20"/>
        </w:rPr>
        <w:t>образо</w:t>
      </w:r>
      <w:r w:rsidRPr="00E82B9F">
        <w:rPr>
          <w:rFonts w:ascii="Times New Roman" w:eastAsia="schoolbooksanpin" w:hAnsi="Times New Roman" w:cs="Times New Roman"/>
          <w:color w:val="231F20"/>
          <w:position w:val="1"/>
          <w:sz w:val="20"/>
          <w:szCs w:val="20"/>
        </w:rPr>
        <w:t>вания.</w:t>
      </w:r>
    </w:p>
    <w:p w:rsidR="00211699" w:rsidRPr="00E82B9F" w:rsidRDefault="00211699" w:rsidP="00211699">
      <w:pPr>
        <w:spacing w:line="237" w:lineRule="exact"/>
        <w:ind w:right="-20" w:firstLine="5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программе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по</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данному</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курсу</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соблюдается</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преемственность</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Федеральным</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государственным</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образовательным</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стандартом</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начального</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общего</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образования,</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также</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учитываются</w:t>
      </w:r>
      <w:r w:rsidRPr="00E82B9F">
        <w:rPr>
          <w:rFonts w:ascii="Times New Roman" w:eastAsia="schoolbooksanpin" w:hAnsi="Times New Roman" w:cs="Times New Roman"/>
          <w:color w:val="231F20"/>
          <w:spacing w:val="8"/>
          <w:position w:val="1"/>
          <w:sz w:val="20"/>
          <w:szCs w:val="20"/>
        </w:rPr>
        <w:t xml:space="preserve"> </w:t>
      </w:r>
      <w:r>
        <w:rPr>
          <w:rFonts w:ascii="Times New Roman" w:eastAsia="schoolbooksanpin" w:hAnsi="Times New Roman" w:cs="Times New Roman"/>
          <w:color w:val="231F20"/>
          <w:position w:val="1"/>
          <w:sz w:val="20"/>
          <w:szCs w:val="20"/>
        </w:rPr>
        <w:t>возраст</w:t>
      </w:r>
      <w:r w:rsidRPr="00E82B9F">
        <w:rPr>
          <w:rFonts w:ascii="Times New Roman" w:eastAsia="schoolbooksanpin" w:hAnsi="Times New Roman" w:cs="Times New Roman"/>
          <w:color w:val="231F20"/>
          <w:position w:val="1"/>
          <w:sz w:val="20"/>
          <w:szCs w:val="20"/>
        </w:rPr>
        <w:t>ные</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психологические</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особенности</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обучающихся</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ступени</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основного общего </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 xml:space="preserve">образования, </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 xml:space="preserve">необходимость </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формирования</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межпредметных</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связей.</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Также</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программе</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учитывается,</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что</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данная</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дисциплина</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носит</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культурологический</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8"/>
          <w:position w:val="1"/>
          <w:sz w:val="20"/>
          <w:szCs w:val="20"/>
        </w:rPr>
        <w:t xml:space="preserve"> </w:t>
      </w:r>
      <w:r>
        <w:rPr>
          <w:rFonts w:ascii="Times New Roman" w:eastAsia="schoolbooksanpin" w:hAnsi="Times New Roman" w:cs="Times New Roman"/>
          <w:color w:val="231F20"/>
          <w:position w:val="1"/>
          <w:sz w:val="20"/>
          <w:szCs w:val="20"/>
        </w:rPr>
        <w:t>воспитатель</w:t>
      </w:r>
      <w:r w:rsidRPr="00E82B9F">
        <w:rPr>
          <w:rFonts w:ascii="Times New Roman" w:eastAsia="schoolbooksanpin" w:hAnsi="Times New Roman" w:cs="Times New Roman"/>
          <w:color w:val="231F20"/>
          <w:position w:val="1"/>
          <w:sz w:val="20"/>
          <w:szCs w:val="20"/>
        </w:rPr>
        <w:t>ный</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характер,</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позволяет</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утверждать,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именно</w:t>
      </w:r>
      <w:r w:rsidRPr="00E82B9F">
        <w:rPr>
          <w:rFonts w:ascii="Times New Roman" w:eastAsia="schoolbooksanpin" w:hAnsi="Times New Roman" w:cs="Times New Roman"/>
          <w:color w:val="231F20"/>
          <w:spacing w:val="17"/>
          <w:position w:val="1"/>
          <w:sz w:val="20"/>
          <w:szCs w:val="20"/>
        </w:rPr>
        <w:t xml:space="preserve"> </w:t>
      </w:r>
      <w:r>
        <w:rPr>
          <w:rFonts w:ascii="Times New Roman" w:eastAsia="schoolbooksanpin" w:hAnsi="Times New Roman" w:cs="Times New Roman"/>
          <w:color w:val="231F20"/>
          <w:position w:val="1"/>
          <w:sz w:val="20"/>
          <w:szCs w:val="20"/>
        </w:rPr>
        <w:t>духовно-</w:t>
      </w:r>
      <w:r w:rsidRPr="00E82B9F">
        <w:rPr>
          <w:rFonts w:ascii="Times New Roman" w:eastAsia="schoolbooksanpin" w:hAnsi="Times New Roman" w:cs="Times New Roman"/>
          <w:color w:val="231F20"/>
          <w:position w:val="1"/>
          <w:sz w:val="20"/>
          <w:szCs w:val="20"/>
        </w:rPr>
        <w:t xml:space="preserve">нравственное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развитие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обучающихся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в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духе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общероссийской</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гражданской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идентичности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на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основе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традиционных </w:t>
      </w:r>
      <w:r w:rsidRPr="00E82B9F">
        <w:rPr>
          <w:rFonts w:ascii="Times New Roman" w:eastAsia="schoolbooksanpin" w:hAnsi="Times New Roman" w:cs="Times New Roman"/>
          <w:color w:val="231F20"/>
          <w:spacing w:val="13"/>
          <w:position w:val="1"/>
          <w:sz w:val="20"/>
          <w:szCs w:val="20"/>
        </w:rPr>
        <w:t xml:space="preserve"> </w:t>
      </w:r>
      <w:r>
        <w:rPr>
          <w:rFonts w:ascii="Times New Roman" w:eastAsia="schoolbooksanpin" w:hAnsi="Times New Roman" w:cs="Times New Roman"/>
          <w:color w:val="231F20"/>
          <w:position w:val="1"/>
          <w:sz w:val="20"/>
          <w:szCs w:val="20"/>
        </w:rPr>
        <w:t>россий</w:t>
      </w:r>
      <w:r w:rsidRPr="00E82B9F">
        <w:rPr>
          <w:rFonts w:ascii="Times New Roman" w:eastAsia="schoolbooksanpin" w:hAnsi="Times New Roman" w:cs="Times New Roman"/>
          <w:color w:val="231F20"/>
          <w:position w:val="1"/>
          <w:sz w:val="20"/>
          <w:szCs w:val="20"/>
        </w:rPr>
        <w:t>ских</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важнейший</w:t>
      </w:r>
      <w:r w:rsidRPr="00E82B9F">
        <w:rPr>
          <w:rFonts w:ascii="Times New Roman" w:eastAsia="schoolbooksanpin" w:hAnsi="Times New Roman" w:cs="Times New Roman"/>
          <w:color w:val="231F20"/>
          <w:spacing w:val="38"/>
          <w:position w:val="1"/>
          <w:sz w:val="20"/>
          <w:szCs w:val="20"/>
        </w:rPr>
        <w:t xml:space="preserve"> </w:t>
      </w:r>
      <w:r>
        <w:rPr>
          <w:rFonts w:ascii="Times New Roman" w:eastAsia="schoolbooksanpin" w:hAnsi="Times New Roman" w:cs="Times New Roman"/>
          <w:color w:val="231F20"/>
          <w:position w:val="1"/>
          <w:sz w:val="20"/>
          <w:szCs w:val="20"/>
        </w:rPr>
        <w:t>резуль</w:t>
      </w:r>
      <w:r w:rsidRPr="00E82B9F">
        <w:rPr>
          <w:rFonts w:ascii="Times New Roman" w:eastAsia="schoolbooksanpin" w:hAnsi="Times New Roman" w:cs="Times New Roman"/>
          <w:color w:val="231F20"/>
          <w:position w:val="1"/>
          <w:sz w:val="20"/>
          <w:szCs w:val="20"/>
        </w:rPr>
        <w:t>тат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обучения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ОДНКНР.</w:t>
      </w:r>
    </w:p>
    <w:p w:rsidR="00211699"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1"/>
          <w:position w:val="1"/>
          <w:sz w:val="20"/>
          <w:szCs w:val="20"/>
        </w:rPr>
        <w:t>Сохранени</w:t>
      </w:r>
      <w:r w:rsidRPr="00E82B9F">
        <w:rPr>
          <w:rFonts w:ascii="Times New Roman" w:eastAsia="schoolbooksanpin" w:hAnsi="Times New Roman" w:cs="Times New Roman"/>
          <w:color w:val="231F20"/>
          <w:position w:val="1"/>
          <w:sz w:val="20"/>
          <w:szCs w:val="20"/>
        </w:rPr>
        <w:t xml:space="preserve">е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традиционны</w:t>
      </w:r>
      <w:r w:rsidRPr="00E82B9F">
        <w:rPr>
          <w:rFonts w:ascii="Times New Roman" w:eastAsia="schoolbooksanpin" w:hAnsi="Times New Roman" w:cs="Times New Roman"/>
          <w:color w:val="231F20"/>
          <w:position w:val="1"/>
          <w:sz w:val="20"/>
          <w:szCs w:val="20"/>
        </w:rPr>
        <w:t xml:space="preserve">х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российски</w:t>
      </w:r>
      <w:r w:rsidRPr="00E82B9F">
        <w:rPr>
          <w:rFonts w:ascii="Times New Roman" w:eastAsia="schoolbooksanpin" w:hAnsi="Times New Roman" w:cs="Times New Roman"/>
          <w:color w:val="231F20"/>
          <w:position w:val="1"/>
          <w:sz w:val="20"/>
          <w:szCs w:val="20"/>
        </w:rPr>
        <w:t xml:space="preserve">х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духовно-нравственны</w:t>
      </w:r>
      <w:r w:rsidRPr="00E82B9F">
        <w:rPr>
          <w:rFonts w:ascii="Times New Roman" w:eastAsia="schoolbooksanpin" w:hAnsi="Times New Roman" w:cs="Times New Roman"/>
          <w:color w:val="231F20"/>
          <w:position w:val="1"/>
          <w:sz w:val="20"/>
          <w:szCs w:val="20"/>
        </w:rPr>
        <w:t>х</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spacing w:val="-1"/>
          <w:position w:val="1"/>
          <w:sz w:val="20"/>
          <w:szCs w:val="20"/>
        </w:rPr>
        <w:t>ценносте</w:t>
      </w:r>
      <w:r w:rsidRPr="00E82B9F">
        <w:rPr>
          <w:rFonts w:ascii="Times New Roman" w:eastAsia="schoolbooksanpin" w:hAnsi="Times New Roman" w:cs="Times New Roman"/>
          <w:color w:val="231F20"/>
          <w:position w:val="1"/>
          <w:sz w:val="20"/>
          <w:szCs w:val="20"/>
        </w:rPr>
        <w:t>й</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spacing w:val="-1"/>
          <w:position w:val="1"/>
          <w:sz w:val="20"/>
          <w:szCs w:val="20"/>
        </w:rPr>
        <w:t>ка</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spacing w:val="-1"/>
          <w:position w:val="1"/>
          <w:sz w:val="20"/>
          <w:szCs w:val="20"/>
        </w:rPr>
        <w:t>значимо</w:t>
      </w:r>
      <w:r w:rsidRPr="00E82B9F">
        <w:rPr>
          <w:rFonts w:ascii="Times New Roman" w:eastAsia="schoolbooksanpin" w:hAnsi="Times New Roman" w:cs="Times New Roman"/>
          <w:color w:val="231F20"/>
          <w:position w:val="1"/>
          <w:sz w:val="20"/>
          <w:szCs w:val="20"/>
        </w:rPr>
        <w:t>й</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spacing w:val="-1"/>
          <w:position w:val="1"/>
          <w:sz w:val="20"/>
          <w:szCs w:val="20"/>
        </w:rPr>
        <w:t>част</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spacing w:val="-1"/>
          <w:position w:val="1"/>
          <w:sz w:val="20"/>
          <w:szCs w:val="20"/>
        </w:rPr>
        <w:t>культурног</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spacing w:val="-1"/>
          <w:position w:val="1"/>
          <w:sz w:val="20"/>
          <w:szCs w:val="20"/>
        </w:rPr>
        <w:t>историческог</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наследи</w:t>
      </w:r>
      <w:r w:rsidRPr="00E82B9F">
        <w:rPr>
          <w:rFonts w:ascii="Times New Roman" w:eastAsia="schoolbooksanpin" w:hAnsi="Times New Roman" w:cs="Times New Roman"/>
          <w:color w:val="231F20"/>
          <w:position w:val="1"/>
          <w:sz w:val="20"/>
          <w:szCs w:val="20"/>
        </w:rPr>
        <w:t>я</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народо</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Росси</w:t>
      </w:r>
      <w:r w:rsidRPr="00E82B9F">
        <w:rPr>
          <w:rFonts w:ascii="Times New Roman" w:eastAsia="schoolbooksanpin" w:hAnsi="Times New Roman" w:cs="Times New Roman"/>
          <w:color w:val="231F20"/>
          <w:position w:val="1"/>
          <w:sz w:val="20"/>
          <w:szCs w:val="20"/>
        </w:rPr>
        <w:t>и</w:t>
      </w:r>
      <w:r>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оди</w:t>
      </w:r>
      <w:r w:rsidRPr="00E82B9F">
        <w:rPr>
          <w:rFonts w:ascii="Times New Roman" w:eastAsia="schoolbooksanpin" w:hAnsi="Times New Roman" w:cs="Times New Roman"/>
          <w:color w:val="231F20"/>
          <w:position w:val="1"/>
          <w:sz w:val="20"/>
          <w:szCs w:val="20"/>
        </w:rPr>
        <w:t>н</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и</w:t>
      </w:r>
      <w:r w:rsidRPr="00E82B9F">
        <w:rPr>
          <w:rFonts w:ascii="Times New Roman" w:eastAsia="schoolbooksanpin" w:hAnsi="Times New Roman" w:cs="Times New Roman"/>
          <w:color w:val="231F20"/>
          <w:position w:val="1"/>
          <w:sz w:val="20"/>
          <w:szCs w:val="20"/>
        </w:rPr>
        <w:t>з</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ключевы</w:t>
      </w:r>
      <w:r w:rsidRPr="00E82B9F">
        <w:rPr>
          <w:rFonts w:ascii="Times New Roman" w:eastAsia="schoolbooksanpin" w:hAnsi="Times New Roman" w:cs="Times New Roman"/>
          <w:color w:val="231F20"/>
          <w:position w:val="1"/>
          <w:sz w:val="20"/>
          <w:szCs w:val="20"/>
        </w:rPr>
        <w:t>х</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spacing w:val="-1"/>
          <w:position w:val="1"/>
          <w:sz w:val="20"/>
          <w:szCs w:val="20"/>
        </w:rPr>
        <w:t>национальных</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spacing w:val="-1"/>
          <w:position w:val="1"/>
          <w:sz w:val="20"/>
          <w:szCs w:val="20"/>
        </w:rPr>
        <w:t>приоритето</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Российско</w:t>
      </w:r>
      <w:r w:rsidRPr="00E82B9F">
        <w:rPr>
          <w:rFonts w:ascii="Times New Roman" w:eastAsia="schoolbooksanpin" w:hAnsi="Times New Roman" w:cs="Times New Roman"/>
          <w:color w:val="231F20"/>
          <w:position w:val="1"/>
          <w:sz w:val="20"/>
          <w:szCs w:val="20"/>
        </w:rPr>
        <w:t>й</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Федерации</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способствующи</w:t>
      </w:r>
      <w:r w:rsidRPr="00E82B9F">
        <w:rPr>
          <w:rFonts w:ascii="Times New Roman" w:eastAsia="schoolbooksanpin" w:hAnsi="Times New Roman" w:cs="Times New Roman"/>
          <w:color w:val="231F20"/>
          <w:position w:val="1"/>
          <w:sz w:val="20"/>
          <w:szCs w:val="20"/>
        </w:rPr>
        <w:t>х</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дальнейше</w:t>
      </w:r>
      <w:r w:rsidRPr="00E82B9F">
        <w:rPr>
          <w:rFonts w:ascii="Times New Roman" w:eastAsia="schoolbooksanpin" w:hAnsi="Times New Roman" w:cs="Times New Roman"/>
          <w:color w:val="231F20"/>
          <w:position w:val="1"/>
          <w:sz w:val="20"/>
          <w:szCs w:val="20"/>
        </w:rPr>
        <w:t>й</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spacing w:val="-1"/>
          <w:position w:val="1"/>
          <w:sz w:val="20"/>
          <w:szCs w:val="20"/>
        </w:rPr>
        <w:t>гуманизаци</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spacing w:val="-1"/>
          <w:position w:val="1"/>
          <w:sz w:val="20"/>
          <w:szCs w:val="20"/>
        </w:rPr>
        <w:t>развити</w:t>
      </w:r>
      <w:r w:rsidRPr="00E82B9F">
        <w:rPr>
          <w:rFonts w:ascii="Times New Roman" w:eastAsia="schoolbooksanpin" w:hAnsi="Times New Roman" w:cs="Times New Roman"/>
          <w:color w:val="231F20"/>
          <w:position w:val="1"/>
          <w:sz w:val="20"/>
          <w:szCs w:val="20"/>
        </w:rPr>
        <w:t>ю</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spacing w:val="-1"/>
          <w:position w:val="1"/>
          <w:sz w:val="20"/>
          <w:szCs w:val="20"/>
        </w:rPr>
        <w:t>российског</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spacing w:val="-1"/>
          <w:position w:val="1"/>
          <w:sz w:val="20"/>
          <w:szCs w:val="20"/>
        </w:rPr>
        <w:t>общества</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spacing w:val="-1"/>
          <w:position w:val="1"/>
          <w:sz w:val="20"/>
          <w:szCs w:val="20"/>
        </w:rPr>
        <w:t>формир</w:t>
      </w:r>
      <w:r w:rsidRPr="00E82B9F">
        <w:rPr>
          <w:rFonts w:ascii="Times New Roman" w:eastAsia="schoolbooksanpin" w:hAnsi="Times New Roman" w:cs="Times New Roman"/>
          <w:color w:val="231F20"/>
          <w:spacing w:val="-2"/>
          <w:position w:val="1"/>
          <w:sz w:val="20"/>
          <w:szCs w:val="20"/>
        </w:rPr>
        <w:t>о</w:t>
      </w:r>
      <w:r w:rsidRPr="00E82B9F">
        <w:rPr>
          <w:rFonts w:ascii="Times New Roman" w:eastAsia="schoolbooksanpin" w:hAnsi="Times New Roman" w:cs="Times New Roman"/>
          <w:color w:val="231F20"/>
          <w:spacing w:val="-1"/>
          <w:position w:val="1"/>
          <w:sz w:val="20"/>
          <w:szCs w:val="20"/>
        </w:rPr>
        <w:t>вани</w:t>
      </w:r>
      <w:r w:rsidRPr="00E82B9F">
        <w:rPr>
          <w:rFonts w:ascii="Times New Roman" w:eastAsia="schoolbooksanpin" w:hAnsi="Times New Roman" w:cs="Times New Roman"/>
          <w:color w:val="231F20"/>
          <w:position w:val="1"/>
          <w:sz w:val="20"/>
          <w:szCs w:val="20"/>
        </w:rPr>
        <w:t>ю</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гражданско</w:t>
      </w:r>
      <w:r w:rsidRPr="00E82B9F">
        <w:rPr>
          <w:rFonts w:ascii="Times New Roman" w:eastAsia="schoolbooksanpin" w:hAnsi="Times New Roman" w:cs="Times New Roman"/>
          <w:color w:val="231F20"/>
          <w:position w:val="1"/>
          <w:sz w:val="20"/>
          <w:szCs w:val="20"/>
        </w:rPr>
        <w:t>й</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идентичност</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у</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подрастающи</w:t>
      </w:r>
      <w:r w:rsidRPr="00E82B9F">
        <w:rPr>
          <w:rFonts w:ascii="Times New Roman" w:eastAsia="schoolbooksanpin" w:hAnsi="Times New Roman" w:cs="Times New Roman"/>
          <w:color w:val="231F20"/>
          <w:position w:val="1"/>
          <w:sz w:val="20"/>
          <w:szCs w:val="20"/>
        </w:rPr>
        <w:t>х</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spacing w:val="-1"/>
          <w:position w:val="1"/>
          <w:sz w:val="20"/>
          <w:szCs w:val="20"/>
        </w:rPr>
        <w:t>поколений.</w:t>
      </w:r>
    </w:p>
    <w:p w:rsidR="00211699" w:rsidRPr="00E82B9F" w:rsidRDefault="00211699" w:rsidP="003206F9">
      <w:pPr>
        <w:spacing w:line="237" w:lineRule="exact"/>
        <w:ind w:right="-20" w:firstLine="5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lastRenderedPageBreak/>
        <w:t>Согласно</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Стратегии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национальной</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безопасности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Федерации</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(утверждена</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указом</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Президента</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32"/>
          <w:position w:val="1"/>
          <w:sz w:val="20"/>
          <w:szCs w:val="20"/>
        </w:rPr>
        <w:t xml:space="preserve"> </w:t>
      </w:r>
      <w:r>
        <w:rPr>
          <w:rFonts w:ascii="Times New Roman" w:eastAsia="schoolbooksanpin" w:hAnsi="Times New Roman" w:cs="Times New Roman"/>
          <w:color w:val="231F20"/>
          <w:position w:val="1"/>
          <w:sz w:val="20"/>
          <w:szCs w:val="20"/>
        </w:rPr>
        <w:t>Федерации</w:t>
      </w:r>
      <w:r w:rsidRPr="00E82B9F">
        <w:rPr>
          <w:rFonts w:ascii="Times New Roman" w:eastAsia="schoolbooksanpin" w:hAnsi="Times New Roman" w:cs="Times New Roman"/>
          <w:color w:val="231F20"/>
          <w:sz w:val="20"/>
          <w:szCs w:val="20"/>
        </w:rPr>
        <w:t xml:space="preserve"> от 2 июля 2021 г. № 400, пункт 91), к традиционным </w:t>
      </w:r>
      <w:r w:rsidRPr="00E82B9F">
        <w:rPr>
          <w:rFonts w:ascii="Times New Roman" w:eastAsia="schoolbooksanpin" w:hAnsi="Times New Roman" w:cs="Times New Roman"/>
          <w:color w:val="231F20"/>
          <w:spacing w:val="-1"/>
          <w:sz w:val="20"/>
          <w:szCs w:val="20"/>
        </w:rPr>
        <w:t>российски</w:t>
      </w:r>
      <w:r w:rsidRPr="00E82B9F">
        <w:rPr>
          <w:rFonts w:ascii="Times New Roman" w:eastAsia="schoolbooksanpin" w:hAnsi="Times New Roman" w:cs="Times New Roman"/>
          <w:color w:val="231F20"/>
          <w:sz w:val="20"/>
          <w:szCs w:val="20"/>
        </w:rPr>
        <w:t>м</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1"/>
          <w:sz w:val="20"/>
          <w:szCs w:val="20"/>
        </w:rPr>
        <w:t>духовно-нравственны</w:t>
      </w:r>
      <w:r w:rsidRPr="00E82B9F">
        <w:rPr>
          <w:rFonts w:ascii="Times New Roman" w:eastAsia="schoolbooksanpin" w:hAnsi="Times New Roman" w:cs="Times New Roman"/>
          <w:color w:val="231F20"/>
          <w:sz w:val="20"/>
          <w:szCs w:val="20"/>
        </w:rPr>
        <w:t>м</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1"/>
          <w:sz w:val="20"/>
          <w:szCs w:val="20"/>
        </w:rPr>
        <w:t>ценностя</w:t>
      </w:r>
      <w:r w:rsidRPr="00E82B9F">
        <w:rPr>
          <w:rFonts w:ascii="Times New Roman" w:eastAsia="schoolbooksanpin" w:hAnsi="Times New Roman" w:cs="Times New Roman"/>
          <w:color w:val="231F20"/>
          <w:sz w:val="20"/>
          <w:szCs w:val="20"/>
        </w:rPr>
        <w:t>м</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1"/>
          <w:sz w:val="20"/>
          <w:szCs w:val="20"/>
        </w:rPr>
        <w:t>относятс</w:t>
      </w:r>
      <w:r w:rsidRPr="00E82B9F">
        <w:rPr>
          <w:rFonts w:ascii="Times New Roman" w:eastAsia="schoolbooksanpin" w:hAnsi="Times New Roman" w:cs="Times New Roman"/>
          <w:color w:val="231F20"/>
          <w:sz w:val="20"/>
          <w:szCs w:val="20"/>
        </w:rPr>
        <w:t>я</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1"/>
          <w:sz w:val="20"/>
          <w:szCs w:val="20"/>
        </w:rPr>
        <w:t xml:space="preserve">жизнь, </w:t>
      </w:r>
      <w:r w:rsidRPr="00E82B9F">
        <w:rPr>
          <w:rFonts w:ascii="Times New Roman" w:eastAsia="schoolbooksanpin" w:hAnsi="Times New Roman" w:cs="Times New Roman"/>
          <w:color w:val="231F20"/>
          <w:sz w:val="20"/>
          <w:szCs w:val="20"/>
        </w:rPr>
        <w:t>достоинство, права и свободы</w:t>
      </w:r>
      <w:r>
        <w:rPr>
          <w:rFonts w:ascii="Times New Roman" w:eastAsia="schoolbooksanpin" w:hAnsi="Times New Roman" w:cs="Times New Roman"/>
          <w:color w:val="231F20"/>
          <w:sz w:val="20"/>
          <w:szCs w:val="20"/>
        </w:rPr>
        <w:t xml:space="preserve"> человека, патриотизм, граждан</w:t>
      </w:r>
      <w:r w:rsidRPr="00E82B9F">
        <w:rPr>
          <w:rFonts w:ascii="Times New Roman" w:eastAsia="schoolbooksanpin" w:hAnsi="Times New Roman" w:cs="Times New Roman"/>
          <w:color w:val="231F20"/>
          <w:spacing w:val="-2"/>
          <w:sz w:val="20"/>
          <w:szCs w:val="20"/>
        </w:rPr>
        <w:t>ственность</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служени</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Отечеств</w:t>
      </w:r>
      <w:r w:rsidRPr="00E82B9F">
        <w:rPr>
          <w:rFonts w:ascii="Times New Roman" w:eastAsia="schoolbooksanpin" w:hAnsi="Times New Roman" w:cs="Times New Roman"/>
          <w:color w:val="231F20"/>
          <w:sz w:val="20"/>
          <w:szCs w:val="20"/>
        </w:rPr>
        <w:t xml:space="preserve">у и </w:t>
      </w:r>
      <w:r w:rsidRPr="00E82B9F">
        <w:rPr>
          <w:rFonts w:ascii="Times New Roman" w:eastAsia="schoolbooksanpin" w:hAnsi="Times New Roman" w:cs="Times New Roman"/>
          <w:color w:val="231F20"/>
          <w:spacing w:val="-2"/>
          <w:sz w:val="20"/>
          <w:szCs w:val="20"/>
        </w:rPr>
        <w:t>ответственност</w:t>
      </w:r>
      <w:r w:rsidRPr="00E82B9F">
        <w:rPr>
          <w:rFonts w:ascii="Times New Roman" w:eastAsia="schoolbooksanpin" w:hAnsi="Times New Roman" w:cs="Times New Roman"/>
          <w:color w:val="231F20"/>
          <w:sz w:val="20"/>
          <w:szCs w:val="20"/>
        </w:rPr>
        <w:t xml:space="preserve">ь </w:t>
      </w:r>
      <w:r w:rsidRPr="00E82B9F">
        <w:rPr>
          <w:rFonts w:ascii="Times New Roman" w:eastAsia="schoolbooksanpin" w:hAnsi="Times New Roman" w:cs="Times New Roman"/>
          <w:color w:val="231F20"/>
          <w:spacing w:val="-2"/>
          <w:sz w:val="20"/>
          <w:szCs w:val="20"/>
        </w:rPr>
        <w:t>з</w:t>
      </w:r>
      <w:r w:rsidRPr="00E82B9F">
        <w:rPr>
          <w:rFonts w:ascii="Times New Roman" w:eastAsia="schoolbooksanpin" w:hAnsi="Times New Roman" w:cs="Times New Roman"/>
          <w:color w:val="231F20"/>
          <w:sz w:val="20"/>
          <w:szCs w:val="20"/>
        </w:rPr>
        <w:t xml:space="preserve">а </w:t>
      </w:r>
      <w:r w:rsidRPr="00E82B9F">
        <w:rPr>
          <w:rFonts w:ascii="Times New Roman" w:eastAsia="schoolbooksanpin" w:hAnsi="Times New Roman" w:cs="Times New Roman"/>
          <w:color w:val="231F20"/>
          <w:spacing w:val="-2"/>
          <w:sz w:val="20"/>
          <w:szCs w:val="20"/>
        </w:rPr>
        <w:t>ег</w:t>
      </w:r>
      <w:r w:rsidRPr="00E82B9F">
        <w:rPr>
          <w:rFonts w:ascii="Times New Roman" w:eastAsia="schoolbooksanpin" w:hAnsi="Times New Roman" w:cs="Times New Roman"/>
          <w:color w:val="231F20"/>
          <w:sz w:val="20"/>
          <w:szCs w:val="20"/>
        </w:rPr>
        <w:t xml:space="preserve">о </w:t>
      </w:r>
      <w:r w:rsidRPr="00E82B9F">
        <w:rPr>
          <w:rFonts w:ascii="Times New Roman" w:eastAsia="schoolbooksanpin" w:hAnsi="Times New Roman" w:cs="Times New Roman"/>
          <w:color w:val="231F20"/>
          <w:spacing w:val="-2"/>
          <w:sz w:val="20"/>
          <w:szCs w:val="20"/>
        </w:rPr>
        <w:t>судьбу, высоки</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нравственны</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идеалы</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крепка</w:t>
      </w:r>
      <w:r w:rsidRPr="00E82B9F">
        <w:rPr>
          <w:rFonts w:ascii="Times New Roman" w:eastAsia="schoolbooksanpin" w:hAnsi="Times New Roman" w:cs="Times New Roman"/>
          <w:color w:val="231F20"/>
          <w:sz w:val="20"/>
          <w:szCs w:val="20"/>
        </w:rPr>
        <w:t xml:space="preserve">я </w:t>
      </w:r>
      <w:r w:rsidRPr="00E82B9F">
        <w:rPr>
          <w:rFonts w:ascii="Times New Roman" w:eastAsia="schoolbooksanpin" w:hAnsi="Times New Roman" w:cs="Times New Roman"/>
          <w:color w:val="231F20"/>
          <w:spacing w:val="-2"/>
          <w:sz w:val="20"/>
          <w:szCs w:val="20"/>
        </w:rPr>
        <w:t>семья</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созидательный труд</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приорите</w:t>
      </w:r>
      <w:r w:rsidRPr="00E82B9F">
        <w:rPr>
          <w:rFonts w:ascii="Times New Roman" w:eastAsia="schoolbooksanpin" w:hAnsi="Times New Roman" w:cs="Times New Roman"/>
          <w:color w:val="231F20"/>
          <w:sz w:val="20"/>
          <w:szCs w:val="20"/>
        </w:rPr>
        <w:t xml:space="preserve">т </w:t>
      </w:r>
      <w:r w:rsidRPr="00E82B9F">
        <w:rPr>
          <w:rFonts w:ascii="Times New Roman" w:eastAsia="schoolbooksanpin" w:hAnsi="Times New Roman" w:cs="Times New Roman"/>
          <w:color w:val="231F20"/>
          <w:spacing w:val="-2"/>
          <w:sz w:val="20"/>
          <w:szCs w:val="20"/>
        </w:rPr>
        <w:t>духовног</w:t>
      </w:r>
      <w:r w:rsidRPr="00E82B9F">
        <w:rPr>
          <w:rFonts w:ascii="Times New Roman" w:eastAsia="schoolbooksanpin" w:hAnsi="Times New Roman" w:cs="Times New Roman"/>
          <w:color w:val="231F20"/>
          <w:sz w:val="20"/>
          <w:szCs w:val="20"/>
        </w:rPr>
        <w:t xml:space="preserve">о </w:t>
      </w:r>
      <w:r w:rsidRPr="00E82B9F">
        <w:rPr>
          <w:rFonts w:ascii="Times New Roman" w:eastAsia="schoolbooksanpin" w:hAnsi="Times New Roman" w:cs="Times New Roman"/>
          <w:color w:val="231F20"/>
          <w:spacing w:val="-2"/>
          <w:sz w:val="20"/>
          <w:szCs w:val="20"/>
        </w:rPr>
        <w:t>на</w:t>
      </w:r>
      <w:r w:rsidRPr="00E82B9F">
        <w:rPr>
          <w:rFonts w:ascii="Times New Roman" w:eastAsia="schoolbooksanpin" w:hAnsi="Times New Roman" w:cs="Times New Roman"/>
          <w:color w:val="231F20"/>
          <w:sz w:val="20"/>
          <w:szCs w:val="20"/>
        </w:rPr>
        <w:t xml:space="preserve">д </w:t>
      </w:r>
      <w:r w:rsidRPr="00E82B9F">
        <w:rPr>
          <w:rFonts w:ascii="Times New Roman" w:eastAsia="schoolbooksanpin" w:hAnsi="Times New Roman" w:cs="Times New Roman"/>
          <w:color w:val="231F20"/>
          <w:spacing w:val="-2"/>
          <w:sz w:val="20"/>
          <w:szCs w:val="20"/>
        </w:rPr>
        <w:t>материальным</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гуманизм</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милосердие</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pacing w:val="-2"/>
          <w:sz w:val="20"/>
          <w:szCs w:val="20"/>
        </w:rPr>
        <w:t>справедливость</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pacing w:val="-2"/>
          <w:sz w:val="20"/>
          <w:szCs w:val="20"/>
        </w:rPr>
        <w:t>коллективизм</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pacing w:val="-2"/>
          <w:sz w:val="20"/>
          <w:szCs w:val="20"/>
        </w:rPr>
        <w:t>взаимопомощ</w:t>
      </w:r>
      <w:r w:rsidRPr="00E82B9F">
        <w:rPr>
          <w:rFonts w:ascii="Times New Roman" w:eastAsia="schoolbooksanpin" w:hAnsi="Times New Roman" w:cs="Times New Roman"/>
          <w:color w:val="231F20"/>
          <w:sz w:val="20"/>
          <w:szCs w:val="20"/>
        </w:rPr>
        <w:t>ь</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pacing w:val="-2"/>
          <w:sz w:val="20"/>
          <w:szCs w:val="20"/>
        </w:rPr>
        <w:t>взаимоуважение</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историческа</w:t>
      </w:r>
      <w:r w:rsidRPr="00E82B9F">
        <w:rPr>
          <w:rFonts w:ascii="Times New Roman" w:eastAsia="schoolbooksanpin" w:hAnsi="Times New Roman" w:cs="Times New Roman"/>
          <w:color w:val="231F20"/>
          <w:sz w:val="20"/>
          <w:szCs w:val="20"/>
        </w:rPr>
        <w:t xml:space="preserve">я </w:t>
      </w:r>
      <w:r w:rsidRPr="00E82B9F">
        <w:rPr>
          <w:rFonts w:ascii="Times New Roman" w:eastAsia="schoolbooksanpin" w:hAnsi="Times New Roman" w:cs="Times New Roman"/>
          <w:color w:val="231F20"/>
          <w:spacing w:val="-2"/>
          <w:sz w:val="20"/>
          <w:szCs w:val="20"/>
        </w:rPr>
        <w:t>памят</w:t>
      </w:r>
      <w:r w:rsidRPr="00E82B9F">
        <w:rPr>
          <w:rFonts w:ascii="Times New Roman" w:eastAsia="schoolbooksanpin" w:hAnsi="Times New Roman" w:cs="Times New Roman"/>
          <w:color w:val="231F20"/>
          <w:sz w:val="20"/>
          <w:szCs w:val="20"/>
        </w:rPr>
        <w:t xml:space="preserve">ь и </w:t>
      </w:r>
      <w:r w:rsidRPr="00E82B9F">
        <w:rPr>
          <w:rFonts w:ascii="Times New Roman" w:eastAsia="schoolbooksanpin" w:hAnsi="Times New Roman" w:cs="Times New Roman"/>
          <w:color w:val="231F20"/>
          <w:spacing w:val="-2"/>
          <w:sz w:val="20"/>
          <w:szCs w:val="20"/>
        </w:rPr>
        <w:t>преемственност</w:t>
      </w:r>
      <w:r w:rsidRPr="00E82B9F">
        <w:rPr>
          <w:rFonts w:ascii="Times New Roman" w:eastAsia="schoolbooksanpin" w:hAnsi="Times New Roman" w:cs="Times New Roman"/>
          <w:color w:val="231F20"/>
          <w:sz w:val="20"/>
          <w:szCs w:val="20"/>
        </w:rPr>
        <w:t xml:space="preserve">ь </w:t>
      </w:r>
      <w:r w:rsidRPr="00E82B9F">
        <w:rPr>
          <w:rFonts w:ascii="Times New Roman" w:eastAsia="schoolbooksanpin" w:hAnsi="Times New Roman" w:cs="Times New Roman"/>
          <w:color w:val="231F20"/>
          <w:spacing w:val="-2"/>
          <w:sz w:val="20"/>
          <w:szCs w:val="20"/>
        </w:rPr>
        <w:t>поколений, единств</w:t>
      </w:r>
      <w:r w:rsidRPr="00E82B9F">
        <w:rPr>
          <w:rFonts w:ascii="Times New Roman" w:eastAsia="schoolbooksanpin" w:hAnsi="Times New Roman" w:cs="Times New Roman"/>
          <w:color w:val="231F20"/>
          <w:sz w:val="20"/>
          <w:szCs w:val="20"/>
        </w:rPr>
        <w:t xml:space="preserve">о </w:t>
      </w:r>
      <w:r w:rsidRPr="00E82B9F">
        <w:rPr>
          <w:rFonts w:ascii="Times New Roman" w:eastAsia="schoolbooksanpin" w:hAnsi="Times New Roman" w:cs="Times New Roman"/>
          <w:color w:val="231F20"/>
          <w:spacing w:val="-2"/>
          <w:sz w:val="20"/>
          <w:szCs w:val="20"/>
        </w:rPr>
        <w:t>народо</w:t>
      </w:r>
      <w:r w:rsidRPr="00E82B9F">
        <w:rPr>
          <w:rFonts w:ascii="Times New Roman" w:eastAsia="schoolbooksanpin" w:hAnsi="Times New Roman" w:cs="Times New Roman"/>
          <w:color w:val="231F20"/>
          <w:sz w:val="20"/>
          <w:szCs w:val="20"/>
        </w:rPr>
        <w:t xml:space="preserve">в </w:t>
      </w:r>
      <w:r w:rsidRPr="00E82B9F">
        <w:rPr>
          <w:rFonts w:ascii="Times New Roman" w:eastAsia="schoolbooksanpin" w:hAnsi="Times New Roman" w:cs="Times New Roman"/>
          <w:color w:val="231F20"/>
          <w:spacing w:val="-2"/>
          <w:sz w:val="20"/>
          <w:szCs w:val="20"/>
        </w:rPr>
        <w:t>России</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Именн</w:t>
      </w:r>
      <w:r w:rsidRPr="00E82B9F">
        <w:rPr>
          <w:rFonts w:ascii="Times New Roman" w:eastAsia="schoolbooksanpin" w:hAnsi="Times New Roman" w:cs="Times New Roman"/>
          <w:color w:val="231F20"/>
          <w:sz w:val="20"/>
          <w:szCs w:val="20"/>
        </w:rPr>
        <w:t xml:space="preserve">о </w:t>
      </w:r>
      <w:r w:rsidRPr="00E82B9F">
        <w:rPr>
          <w:rFonts w:ascii="Times New Roman" w:eastAsia="schoolbooksanpin" w:hAnsi="Times New Roman" w:cs="Times New Roman"/>
          <w:color w:val="231F20"/>
          <w:spacing w:val="-2"/>
          <w:sz w:val="20"/>
          <w:szCs w:val="20"/>
        </w:rPr>
        <w:t>традиционны</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российски</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духовно-нравственны</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ценност</w:t>
      </w:r>
      <w:r w:rsidRPr="00E82B9F">
        <w:rPr>
          <w:rFonts w:ascii="Times New Roman" w:eastAsia="schoolbooksanpin" w:hAnsi="Times New Roman" w:cs="Times New Roman"/>
          <w:color w:val="231F20"/>
          <w:sz w:val="20"/>
          <w:szCs w:val="20"/>
        </w:rPr>
        <w:t xml:space="preserve">и </w:t>
      </w:r>
      <w:r w:rsidRPr="00E82B9F">
        <w:rPr>
          <w:rFonts w:ascii="Times New Roman" w:eastAsia="schoolbooksanpin" w:hAnsi="Times New Roman" w:cs="Times New Roman"/>
          <w:color w:val="231F20"/>
          <w:spacing w:val="-2"/>
          <w:sz w:val="20"/>
          <w:szCs w:val="20"/>
        </w:rPr>
        <w:t>объединяю</w:t>
      </w:r>
      <w:r w:rsidRPr="00E82B9F">
        <w:rPr>
          <w:rFonts w:ascii="Times New Roman" w:eastAsia="schoolbooksanpin" w:hAnsi="Times New Roman" w:cs="Times New Roman"/>
          <w:color w:val="231F20"/>
          <w:sz w:val="20"/>
          <w:szCs w:val="20"/>
        </w:rPr>
        <w:t xml:space="preserve">т </w:t>
      </w:r>
      <w:r w:rsidRPr="00E82B9F">
        <w:rPr>
          <w:rFonts w:ascii="Times New Roman" w:eastAsia="schoolbooksanpin" w:hAnsi="Times New Roman" w:cs="Times New Roman"/>
          <w:color w:val="231F20"/>
          <w:spacing w:val="-2"/>
          <w:sz w:val="20"/>
          <w:szCs w:val="20"/>
        </w:rPr>
        <w:t>Росси</w:t>
      </w:r>
      <w:r w:rsidRPr="00E82B9F">
        <w:rPr>
          <w:rFonts w:ascii="Times New Roman" w:eastAsia="schoolbooksanpin" w:hAnsi="Times New Roman" w:cs="Times New Roman"/>
          <w:color w:val="231F20"/>
          <w:sz w:val="20"/>
          <w:szCs w:val="20"/>
        </w:rPr>
        <w:t xml:space="preserve">ю </w:t>
      </w:r>
      <w:r w:rsidRPr="00E82B9F">
        <w:rPr>
          <w:rFonts w:ascii="Times New Roman" w:eastAsia="schoolbooksanpin" w:hAnsi="Times New Roman" w:cs="Times New Roman"/>
          <w:color w:val="231F20"/>
          <w:spacing w:val="-2"/>
          <w:sz w:val="20"/>
          <w:szCs w:val="20"/>
        </w:rPr>
        <w:t>ка</w:t>
      </w:r>
      <w:r w:rsidRPr="00E82B9F">
        <w:rPr>
          <w:rFonts w:ascii="Times New Roman" w:eastAsia="schoolbooksanpin" w:hAnsi="Times New Roman" w:cs="Times New Roman"/>
          <w:color w:val="231F20"/>
          <w:sz w:val="20"/>
          <w:szCs w:val="20"/>
        </w:rPr>
        <w:t xml:space="preserve">к </w:t>
      </w:r>
      <w:r w:rsidRPr="00E82B9F">
        <w:rPr>
          <w:rFonts w:ascii="Times New Roman" w:eastAsia="schoolbooksanpin" w:hAnsi="Times New Roman" w:cs="Times New Roman"/>
          <w:color w:val="231F20"/>
          <w:spacing w:val="-2"/>
          <w:sz w:val="20"/>
          <w:szCs w:val="20"/>
        </w:rPr>
        <w:t>многонационально</w:t>
      </w:r>
      <w:r w:rsidRPr="00E82B9F">
        <w:rPr>
          <w:rFonts w:ascii="Times New Roman" w:eastAsia="schoolbooksanpin" w:hAnsi="Times New Roman" w:cs="Times New Roman"/>
          <w:color w:val="231F20"/>
          <w:sz w:val="20"/>
          <w:szCs w:val="20"/>
        </w:rPr>
        <w:t xml:space="preserve">е и </w:t>
      </w:r>
      <w:r w:rsidRPr="00E82B9F">
        <w:rPr>
          <w:rFonts w:ascii="Times New Roman" w:eastAsia="schoolbooksanpin" w:hAnsi="Times New Roman" w:cs="Times New Roman"/>
          <w:color w:val="231F20"/>
          <w:spacing w:val="-2"/>
          <w:sz w:val="20"/>
          <w:szCs w:val="20"/>
        </w:rPr>
        <w:t>многоконфессионально</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государство</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лежа</w:t>
      </w:r>
      <w:r w:rsidRPr="00E82B9F">
        <w:rPr>
          <w:rFonts w:ascii="Times New Roman" w:eastAsia="schoolbooksanpin" w:hAnsi="Times New Roman" w:cs="Times New Roman"/>
          <w:color w:val="231F20"/>
          <w:sz w:val="20"/>
          <w:szCs w:val="20"/>
        </w:rPr>
        <w:t xml:space="preserve">т в </w:t>
      </w:r>
      <w:r w:rsidRPr="00E82B9F">
        <w:rPr>
          <w:rFonts w:ascii="Times New Roman" w:eastAsia="schoolbooksanpin" w:hAnsi="Times New Roman" w:cs="Times New Roman"/>
          <w:color w:val="231F20"/>
          <w:spacing w:val="-2"/>
          <w:sz w:val="20"/>
          <w:szCs w:val="20"/>
        </w:rPr>
        <w:t>основ</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представлени</w:t>
      </w:r>
      <w:r w:rsidRPr="00E82B9F">
        <w:rPr>
          <w:rFonts w:ascii="Times New Roman" w:eastAsia="schoolbooksanpin" w:hAnsi="Times New Roman" w:cs="Times New Roman"/>
          <w:color w:val="231F20"/>
          <w:sz w:val="20"/>
          <w:szCs w:val="20"/>
        </w:rPr>
        <w:t xml:space="preserve">й о </w:t>
      </w:r>
      <w:r w:rsidRPr="00E82B9F">
        <w:rPr>
          <w:rFonts w:ascii="Times New Roman" w:eastAsia="schoolbooksanpin" w:hAnsi="Times New Roman" w:cs="Times New Roman"/>
          <w:color w:val="231F20"/>
          <w:spacing w:val="-2"/>
          <w:sz w:val="20"/>
          <w:szCs w:val="20"/>
        </w:rPr>
        <w:t>гражданско</w:t>
      </w:r>
      <w:r w:rsidRPr="00E82B9F">
        <w:rPr>
          <w:rFonts w:ascii="Times New Roman" w:eastAsia="schoolbooksanpin" w:hAnsi="Times New Roman" w:cs="Times New Roman"/>
          <w:color w:val="231F20"/>
          <w:sz w:val="20"/>
          <w:szCs w:val="20"/>
        </w:rPr>
        <w:t xml:space="preserve">й </w:t>
      </w:r>
      <w:r w:rsidRPr="00E82B9F">
        <w:rPr>
          <w:rFonts w:ascii="Times New Roman" w:eastAsia="schoolbooksanpin" w:hAnsi="Times New Roman" w:cs="Times New Roman"/>
          <w:color w:val="231F20"/>
          <w:spacing w:val="-2"/>
          <w:sz w:val="20"/>
          <w:szCs w:val="20"/>
        </w:rPr>
        <w:t>идентичност</w:t>
      </w:r>
      <w:r w:rsidRPr="00E82B9F">
        <w:rPr>
          <w:rFonts w:ascii="Times New Roman" w:eastAsia="schoolbooksanpin" w:hAnsi="Times New Roman" w:cs="Times New Roman"/>
          <w:color w:val="231F20"/>
          <w:sz w:val="20"/>
          <w:szCs w:val="20"/>
        </w:rPr>
        <w:t xml:space="preserve">и </w:t>
      </w:r>
      <w:r w:rsidRPr="00E82B9F">
        <w:rPr>
          <w:rFonts w:ascii="Times New Roman" w:eastAsia="schoolbooksanpin" w:hAnsi="Times New Roman" w:cs="Times New Roman"/>
          <w:color w:val="231F20"/>
          <w:spacing w:val="-2"/>
          <w:sz w:val="20"/>
          <w:szCs w:val="20"/>
        </w:rPr>
        <w:t>ка</w:t>
      </w:r>
      <w:r w:rsidRPr="00E82B9F">
        <w:rPr>
          <w:rFonts w:ascii="Times New Roman" w:eastAsia="schoolbooksanpin" w:hAnsi="Times New Roman" w:cs="Times New Roman"/>
          <w:color w:val="231F20"/>
          <w:sz w:val="20"/>
          <w:szCs w:val="20"/>
        </w:rPr>
        <w:t xml:space="preserve">к </w:t>
      </w:r>
      <w:r w:rsidRPr="00E82B9F">
        <w:rPr>
          <w:rFonts w:ascii="Times New Roman" w:eastAsia="schoolbooksanpin" w:hAnsi="Times New Roman" w:cs="Times New Roman"/>
          <w:color w:val="231F20"/>
          <w:spacing w:val="-2"/>
          <w:sz w:val="20"/>
          <w:szCs w:val="20"/>
        </w:rPr>
        <w:t>ключевом ориентир</w:t>
      </w:r>
      <w:r w:rsidRPr="00E82B9F">
        <w:rPr>
          <w:rFonts w:ascii="Times New Roman" w:eastAsia="schoolbooksanpin" w:hAnsi="Times New Roman" w:cs="Times New Roman"/>
          <w:color w:val="231F20"/>
          <w:sz w:val="20"/>
          <w:szCs w:val="20"/>
        </w:rPr>
        <w:t>е</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pacing w:val="-2"/>
          <w:sz w:val="20"/>
          <w:szCs w:val="20"/>
        </w:rPr>
        <w:t>духовно-нравственног</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pacing w:val="-2"/>
          <w:sz w:val="20"/>
          <w:szCs w:val="20"/>
        </w:rPr>
        <w:t>развити</w:t>
      </w:r>
      <w:r w:rsidRPr="00E82B9F">
        <w:rPr>
          <w:rFonts w:ascii="Times New Roman" w:eastAsia="schoolbooksanpin" w:hAnsi="Times New Roman" w:cs="Times New Roman"/>
          <w:color w:val="231F20"/>
          <w:sz w:val="20"/>
          <w:szCs w:val="20"/>
        </w:rPr>
        <w:t>я</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pacing w:val="-2"/>
          <w:sz w:val="20"/>
          <w:szCs w:val="20"/>
        </w:rPr>
        <w:t>обучающихся.</w:t>
      </w:r>
    </w:p>
    <w:p w:rsidR="00211699" w:rsidRPr="00E82B9F" w:rsidRDefault="00211699" w:rsidP="00211699">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Центральная идея граждан</w:t>
      </w:r>
      <w:r>
        <w:rPr>
          <w:rFonts w:ascii="Times New Roman" w:eastAsia="schoolbooksanpin" w:hAnsi="Times New Roman" w:cs="Times New Roman"/>
          <w:color w:val="231F20"/>
          <w:sz w:val="20"/>
          <w:szCs w:val="20"/>
        </w:rPr>
        <w:t>ской идентичности — образ буду</w:t>
      </w:r>
      <w:r w:rsidRPr="00E82B9F">
        <w:rPr>
          <w:rFonts w:ascii="Times New Roman" w:eastAsia="schoolbooksanpin" w:hAnsi="Times New Roman" w:cs="Times New Roman"/>
          <w:color w:val="231F20"/>
          <w:sz w:val="20"/>
          <w:szCs w:val="20"/>
        </w:rPr>
        <w:t>щего нашей страны, который формируется с учётом национал</w:t>
      </w:r>
      <w:r w:rsidRPr="00E82B9F">
        <w:rPr>
          <w:rFonts w:ascii="Times New Roman" w:eastAsia="schoolbooksanpin" w:hAnsi="Times New Roman" w:cs="Times New Roman"/>
          <w:color w:val="231F20"/>
          <w:spacing w:val="-1"/>
          <w:sz w:val="20"/>
          <w:szCs w:val="20"/>
        </w:rPr>
        <w:t>ь</w:t>
      </w:r>
      <w:r w:rsidRPr="00E82B9F">
        <w:rPr>
          <w:rFonts w:ascii="Times New Roman" w:eastAsia="schoolbooksanpin" w:hAnsi="Times New Roman" w:cs="Times New Roman"/>
          <w:color w:val="231F20"/>
          <w:sz w:val="20"/>
          <w:szCs w:val="20"/>
        </w:rPr>
        <w:t>ных</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стратегических</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приоритетов</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российского</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общества,</w:t>
      </w:r>
      <w:r w:rsidRPr="00E82B9F">
        <w:rPr>
          <w:rFonts w:ascii="Times New Roman" w:eastAsia="schoolbooksanpin" w:hAnsi="Times New Roman" w:cs="Times New Roman"/>
          <w:color w:val="231F20"/>
          <w:spacing w:val="-6"/>
          <w:sz w:val="20"/>
          <w:szCs w:val="20"/>
        </w:rPr>
        <w:t xml:space="preserve"> </w:t>
      </w:r>
      <w:r>
        <w:rPr>
          <w:rFonts w:ascii="Times New Roman" w:eastAsia="schoolbooksanpin" w:hAnsi="Times New Roman" w:cs="Times New Roman"/>
          <w:color w:val="231F20"/>
          <w:sz w:val="20"/>
          <w:szCs w:val="20"/>
        </w:rPr>
        <w:t>куль</w:t>
      </w:r>
      <w:r w:rsidRPr="00E82B9F">
        <w:rPr>
          <w:rFonts w:ascii="Times New Roman" w:eastAsia="schoolbooksanpin" w:hAnsi="Times New Roman" w:cs="Times New Roman"/>
          <w:color w:val="231F20"/>
          <w:sz w:val="20"/>
          <w:szCs w:val="20"/>
        </w:rPr>
        <w:t>турно-исторических традици</w:t>
      </w:r>
      <w:r>
        <w:rPr>
          <w:rFonts w:ascii="Times New Roman" w:eastAsia="schoolbooksanpin" w:hAnsi="Times New Roman" w:cs="Times New Roman"/>
          <w:color w:val="231F20"/>
          <w:sz w:val="20"/>
          <w:szCs w:val="20"/>
        </w:rPr>
        <w:t>й всех народов России, духовно-</w:t>
      </w:r>
      <w:r w:rsidRPr="00E82B9F">
        <w:rPr>
          <w:rFonts w:ascii="Times New Roman" w:eastAsia="schoolbooksanpin" w:hAnsi="Times New Roman" w:cs="Times New Roman"/>
          <w:color w:val="231F20"/>
          <w:sz w:val="20"/>
          <w:szCs w:val="20"/>
        </w:rPr>
        <w:t>нравственных ценностей, присущих ей на протяжении всей её истории.</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В процессе изучения курса ОДНКНР школьники получают возможность систематизирова</w:t>
      </w:r>
      <w:r>
        <w:rPr>
          <w:rFonts w:ascii="Times New Roman" w:eastAsia="schoolbooksanpin" w:hAnsi="Times New Roman" w:cs="Times New Roman"/>
          <w:color w:val="231F20"/>
          <w:sz w:val="20"/>
          <w:szCs w:val="20"/>
        </w:rPr>
        <w:t>ть, расширять и углублять полу</w:t>
      </w:r>
      <w:r w:rsidRPr="00E82B9F">
        <w:rPr>
          <w:rFonts w:ascii="Times New Roman" w:eastAsia="schoolbooksanpin" w:hAnsi="Times New Roman" w:cs="Times New Roman"/>
          <w:color w:val="231F20"/>
          <w:sz w:val="20"/>
          <w:szCs w:val="20"/>
        </w:rPr>
        <w:t xml:space="preserve">ченные в рамках общественно-научных дисциплин знания и представления о структуре и </w:t>
      </w:r>
      <w:r>
        <w:rPr>
          <w:rFonts w:ascii="Times New Roman" w:eastAsia="schoolbooksanpin" w:hAnsi="Times New Roman" w:cs="Times New Roman"/>
          <w:color w:val="231F20"/>
          <w:sz w:val="20"/>
          <w:szCs w:val="20"/>
        </w:rPr>
        <w:t>закономерностях развития социу</w:t>
      </w:r>
      <w:r w:rsidRPr="00E82B9F">
        <w:rPr>
          <w:rFonts w:ascii="Times New Roman" w:eastAsia="schoolbooksanpin" w:hAnsi="Times New Roman" w:cs="Times New Roman"/>
          <w:color w:val="231F20"/>
          <w:sz w:val="20"/>
          <w:szCs w:val="20"/>
        </w:rPr>
        <w:t>ма, о прошлом и настоящем родной страны, находить в истории российского общества сущест</w:t>
      </w:r>
      <w:r>
        <w:rPr>
          <w:rFonts w:ascii="Times New Roman" w:eastAsia="schoolbooksanpin" w:hAnsi="Times New Roman" w:cs="Times New Roman"/>
          <w:color w:val="231F20"/>
          <w:sz w:val="20"/>
          <w:szCs w:val="20"/>
        </w:rPr>
        <w:t>венные связи с традиционной ду</w:t>
      </w:r>
      <w:r w:rsidRPr="00E82B9F">
        <w:rPr>
          <w:rFonts w:ascii="Times New Roman" w:eastAsia="schoolbooksanpin" w:hAnsi="Times New Roman" w:cs="Times New Roman"/>
          <w:color w:val="231F20"/>
          <w:sz w:val="20"/>
          <w:szCs w:val="20"/>
        </w:rPr>
        <w:t>ховно-нравственной культурой Р</w:t>
      </w:r>
      <w:r>
        <w:rPr>
          <w:rFonts w:ascii="Times New Roman" w:eastAsia="schoolbooksanpin" w:hAnsi="Times New Roman" w:cs="Times New Roman"/>
          <w:color w:val="231F20"/>
          <w:sz w:val="20"/>
          <w:szCs w:val="20"/>
        </w:rPr>
        <w:t>оссии, определять свою иден</w:t>
      </w:r>
      <w:r w:rsidRPr="00E82B9F">
        <w:rPr>
          <w:rFonts w:ascii="Times New Roman" w:eastAsia="schoolbooksanpin" w:hAnsi="Times New Roman" w:cs="Times New Roman"/>
          <w:color w:val="231F20"/>
          <w:sz w:val="20"/>
          <w:szCs w:val="20"/>
        </w:rPr>
        <w:t>тичность как члена семьи, ш</w:t>
      </w:r>
      <w:r>
        <w:rPr>
          <w:rFonts w:ascii="Times New Roman" w:eastAsia="schoolbooksanpin" w:hAnsi="Times New Roman" w:cs="Times New Roman"/>
          <w:color w:val="231F20"/>
          <w:sz w:val="20"/>
          <w:szCs w:val="20"/>
        </w:rPr>
        <w:t>кольного коллектива, региональ</w:t>
      </w:r>
      <w:r w:rsidRPr="00E82B9F">
        <w:rPr>
          <w:rFonts w:ascii="Times New Roman" w:eastAsia="schoolbooksanpin" w:hAnsi="Times New Roman" w:cs="Times New Roman"/>
          <w:color w:val="231F20"/>
          <w:sz w:val="20"/>
          <w:szCs w:val="20"/>
        </w:rPr>
        <w:t>ной общности, гражданина страны с опорой на традиционные духовно-нравственные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ценности.</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Не менее важно отметить, что данный курс формируется и преподаётся в соответствии с принципами культурологичности и культуросообразности, научн</w:t>
      </w:r>
      <w:r>
        <w:rPr>
          <w:rFonts w:ascii="Times New Roman" w:eastAsia="schoolbooksanpin" w:hAnsi="Times New Roman" w:cs="Times New Roman"/>
          <w:color w:val="231F20"/>
          <w:sz w:val="20"/>
          <w:szCs w:val="20"/>
        </w:rPr>
        <w:t>ости содержания и подхода к от</w:t>
      </w:r>
      <w:r w:rsidRPr="00E82B9F">
        <w:rPr>
          <w:rFonts w:ascii="Times New Roman" w:eastAsia="schoolbooksanpin" w:hAnsi="Times New Roman" w:cs="Times New Roman"/>
          <w:color w:val="231F20"/>
          <w:sz w:val="20"/>
          <w:szCs w:val="20"/>
        </w:rPr>
        <w:t>бору информации, соответст</w:t>
      </w:r>
      <w:r>
        <w:rPr>
          <w:rFonts w:ascii="Times New Roman" w:eastAsia="schoolbooksanpin" w:hAnsi="Times New Roman" w:cs="Times New Roman"/>
          <w:color w:val="231F20"/>
          <w:sz w:val="20"/>
          <w:szCs w:val="20"/>
        </w:rPr>
        <w:t>вия требованиям возрастной педа</w:t>
      </w:r>
      <w:r w:rsidRPr="00E82B9F">
        <w:rPr>
          <w:rFonts w:ascii="Times New Roman" w:eastAsia="schoolbooksanpin" w:hAnsi="Times New Roman" w:cs="Times New Roman"/>
          <w:color w:val="231F20"/>
          <w:sz w:val="20"/>
          <w:szCs w:val="20"/>
        </w:rPr>
        <w:t>гогики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психологии.</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В процессе изучения курса</w:t>
      </w:r>
      <w:r>
        <w:rPr>
          <w:rFonts w:ascii="Times New Roman" w:eastAsia="schoolbooksanpin" w:hAnsi="Times New Roman" w:cs="Times New Roman"/>
          <w:color w:val="231F20"/>
          <w:sz w:val="20"/>
          <w:szCs w:val="20"/>
        </w:rPr>
        <w:t xml:space="preserve"> обучающиеся получают представ</w:t>
      </w:r>
      <w:r w:rsidRPr="00E82B9F">
        <w:rPr>
          <w:rFonts w:ascii="Times New Roman" w:eastAsia="schoolbooksanpin" w:hAnsi="Times New Roman" w:cs="Times New Roman"/>
          <w:color w:val="231F20"/>
          <w:sz w:val="20"/>
          <w:szCs w:val="20"/>
        </w:rPr>
        <w:t>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развития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211699" w:rsidRPr="00E82B9F" w:rsidRDefault="00211699" w:rsidP="003206F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Содержание курса направ</w:t>
      </w:r>
      <w:r>
        <w:rPr>
          <w:rFonts w:ascii="Times New Roman" w:eastAsia="schoolbooksanpin" w:hAnsi="Times New Roman" w:cs="Times New Roman"/>
          <w:color w:val="231F20"/>
          <w:sz w:val="20"/>
          <w:szCs w:val="20"/>
        </w:rPr>
        <w:t>лено на формирование нравствен</w:t>
      </w:r>
      <w:r w:rsidRPr="00E82B9F">
        <w:rPr>
          <w:rFonts w:ascii="Times New Roman" w:eastAsia="schoolbooksanpin" w:hAnsi="Times New Roman" w:cs="Times New Roman"/>
          <w:color w:val="231F20"/>
          <w:sz w:val="20"/>
          <w:szCs w:val="20"/>
        </w:rPr>
        <w:t>ного</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идеала,</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гражданской</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идентичности</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личности</w:t>
      </w:r>
      <w:r w:rsidRPr="00E82B9F">
        <w:rPr>
          <w:rFonts w:ascii="Times New Roman" w:eastAsia="schoolbooksanpin" w:hAnsi="Times New Roman" w:cs="Times New Roman"/>
          <w:color w:val="231F20"/>
          <w:spacing w:val="2"/>
          <w:sz w:val="20"/>
          <w:szCs w:val="20"/>
        </w:rPr>
        <w:t xml:space="preserve"> </w:t>
      </w:r>
      <w:r w:rsidR="003206F9">
        <w:rPr>
          <w:rFonts w:ascii="Times New Roman" w:eastAsia="schoolbooksanpin" w:hAnsi="Times New Roman" w:cs="Times New Roman"/>
          <w:color w:val="231F20"/>
          <w:sz w:val="20"/>
          <w:szCs w:val="20"/>
        </w:rPr>
        <w:t>обучающего</w:t>
      </w:r>
      <w:r w:rsidRPr="00E82B9F">
        <w:rPr>
          <w:rFonts w:ascii="Times New Roman" w:eastAsia="schoolbooksanpin" w:hAnsi="Times New Roman" w:cs="Times New Roman"/>
          <w:color w:val="231F20"/>
          <w:sz w:val="20"/>
          <w:szCs w:val="20"/>
        </w:rPr>
        <w:t>ся и воспитание патриотических чувств к Родине (осознание себя как гражданина своего О</w:t>
      </w:r>
      <w:r>
        <w:rPr>
          <w:rFonts w:ascii="Times New Roman" w:eastAsia="schoolbooksanpin" w:hAnsi="Times New Roman" w:cs="Times New Roman"/>
          <w:color w:val="231F20"/>
          <w:sz w:val="20"/>
          <w:szCs w:val="20"/>
        </w:rPr>
        <w:t>течества), формирование истори</w:t>
      </w:r>
      <w:r w:rsidRPr="00E82B9F">
        <w:rPr>
          <w:rFonts w:ascii="Times New Roman" w:eastAsia="schoolbooksanpin" w:hAnsi="Times New Roman" w:cs="Times New Roman"/>
          <w:color w:val="231F20"/>
          <w:sz w:val="20"/>
          <w:szCs w:val="20"/>
        </w:rPr>
        <w:t>ческой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памяти.</w:t>
      </w:r>
    </w:p>
    <w:p w:rsidR="00211699" w:rsidRPr="00E82B9F" w:rsidRDefault="00211699" w:rsidP="00211699">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4"/>
          <w:sz w:val="20"/>
          <w:szCs w:val="20"/>
        </w:rPr>
        <w:t>Материа</w:t>
      </w:r>
      <w:r w:rsidRPr="00E82B9F">
        <w:rPr>
          <w:rFonts w:ascii="Times New Roman" w:eastAsia="schoolbooksanpin" w:hAnsi="Times New Roman" w:cs="Times New Roman"/>
          <w:color w:val="231F20"/>
          <w:sz w:val="20"/>
          <w:szCs w:val="20"/>
        </w:rPr>
        <w:t xml:space="preserve">л </w:t>
      </w:r>
      <w:r w:rsidRPr="00E82B9F">
        <w:rPr>
          <w:rFonts w:ascii="Times New Roman" w:eastAsia="schoolbooksanpin" w:hAnsi="Times New Roman" w:cs="Times New Roman"/>
          <w:color w:val="231F20"/>
          <w:spacing w:val="-4"/>
          <w:sz w:val="20"/>
          <w:szCs w:val="20"/>
        </w:rPr>
        <w:t>курс</w:t>
      </w:r>
      <w:r w:rsidRPr="00E82B9F">
        <w:rPr>
          <w:rFonts w:ascii="Times New Roman" w:eastAsia="schoolbooksanpin" w:hAnsi="Times New Roman" w:cs="Times New Roman"/>
          <w:color w:val="231F20"/>
          <w:sz w:val="20"/>
          <w:szCs w:val="20"/>
        </w:rPr>
        <w:t xml:space="preserve">а </w:t>
      </w:r>
      <w:r w:rsidRPr="00E82B9F">
        <w:rPr>
          <w:rFonts w:ascii="Times New Roman" w:eastAsia="schoolbooksanpin" w:hAnsi="Times New Roman" w:cs="Times New Roman"/>
          <w:color w:val="231F20"/>
          <w:spacing w:val="-4"/>
          <w:sz w:val="20"/>
          <w:szCs w:val="20"/>
        </w:rPr>
        <w:t>представле</w:t>
      </w:r>
      <w:r w:rsidRPr="00E82B9F">
        <w:rPr>
          <w:rFonts w:ascii="Times New Roman" w:eastAsia="schoolbooksanpin" w:hAnsi="Times New Roman" w:cs="Times New Roman"/>
          <w:color w:val="231F20"/>
          <w:sz w:val="20"/>
          <w:szCs w:val="20"/>
        </w:rPr>
        <w:t xml:space="preserve">н </w:t>
      </w:r>
      <w:r w:rsidRPr="00E82B9F">
        <w:rPr>
          <w:rFonts w:ascii="Times New Roman" w:eastAsia="schoolbooksanpin" w:hAnsi="Times New Roman" w:cs="Times New Roman"/>
          <w:color w:val="231F20"/>
          <w:spacing w:val="-4"/>
          <w:sz w:val="20"/>
          <w:szCs w:val="20"/>
        </w:rPr>
        <w:t>чере</w:t>
      </w:r>
      <w:r w:rsidRPr="00E82B9F">
        <w:rPr>
          <w:rFonts w:ascii="Times New Roman" w:eastAsia="schoolbooksanpin" w:hAnsi="Times New Roman" w:cs="Times New Roman"/>
          <w:color w:val="231F20"/>
          <w:sz w:val="20"/>
          <w:szCs w:val="20"/>
        </w:rPr>
        <w:t xml:space="preserve">з </w:t>
      </w:r>
      <w:r w:rsidRPr="00E82B9F">
        <w:rPr>
          <w:rFonts w:ascii="Times New Roman" w:eastAsia="schoolbooksanpin" w:hAnsi="Times New Roman" w:cs="Times New Roman"/>
          <w:color w:val="231F20"/>
          <w:spacing w:val="-4"/>
          <w:sz w:val="20"/>
          <w:szCs w:val="20"/>
        </w:rPr>
        <w:t>актуализаци</w:t>
      </w:r>
      <w:r w:rsidRPr="00E82B9F">
        <w:rPr>
          <w:rFonts w:ascii="Times New Roman" w:eastAsia="schoolbooksanpin" w:hAnsi="Times New Roman" w:cs="Times New Roman"/>
          <w:color w:val="231F20"/>
          <w:sz w:val="20"/>
          <w:szCs w:val="20"/>
        </w:rPr>
        <w:t xml:space="preserve">ю </w:t>
      </w:r>
      <w:r w:rsidRPr="00E82B9F">
        <w:rPr>
          <w:rFonts w:ascii="Times New Roman" w:eastAsia="schoolbooksanpin" w:hAnsi="Times New Roman" w:cs="Times New Roman"/>
          <w:color w:val="231F20"/>
          <w:spacing w:val="-4"/>
          <w:sz w:val="20"/>
          <w:szCs w:val="20"/>
        </w:rPr>
        <w:t>макроуровня (Росси</w:t>
      </w:r>
      <w:r w:rsidRPr="00E82B9F">
        <w:rPr>
          <w:rFonts w:ascii="Times New Roman" w:eastAsia="schoolbooksanpin" w:hAnsi="Times New Roman" w:cs="Times New Roman"/>
          <w:color w:val="231F20"/>
          <w:sz w:val="20"/>
          <w:szCs w:val="20"/>
        </w:rPr>
        <w:t xml:space="preserve">я в </w:t>
      </w:r>
      <w:r w:rsidRPr="00E82B9F">
        <w:rPr>
          <w:rFonts w:ascii="Times New Roman" w:eastAsia="schoolbooksanpin" w:hAnsi="Times New Roman" w:cs="Times New Roman"/>
          <w:color w:val="231F20"/>
          <w:spacing w:val="-4"/>
          <w:sz w:val="20"/>
          <w:szCs w:val="20"/>
        </w:rPr>
        <w:t>цело</w:t>
      </w:r>
      <w:r w:rsidRPr="00E82B9F">
        <w:rPr>
          <w:rFonts w:ascii="Times New Roman" w:eastAsia="schoolbooksanpin" w:hAnsi="Times New Roman" w:cs="Times New Roman"/>
          <w:color w:val="231F20"/>
          <w:sz w:val="20"/>
          <w:szCs w:val="20"/>
        </w:rPr>
        <w:t xml:space="preserve">м </w:t>
      </w:r>
      <w:r w:rsidRPr="00E82B9F">
        <w:rPr>
          <w:rFonts w:ascii="Times New Roman" w:eastAsia="schoolbooksanpin" w:hAnsi="Times New Roman" w:cs="Times New Roman"/>
          <w:color w:val="231F20"/>
          <w:spacing w:val="-4"/>
          <w:sz w:val="20"/>
          <w:szCs w:val="20"/>
        </w:rPr>
        <w:t>ка</w:t>
      </w:r>
      <w:r w:rsidRPr="00E82B9F">
        <w:rPr>
          <w:rFonts w:ascii="Times New Roman" w:eastAsia="schoolbooksanpin" w:hAnsi="Times New Roman" w:cs="Times New Roman"/>
          <w:color w:val="231F20"/>
          <w:sz w:val="20"/>
          <w:szCs w:val="20"/>
        </w:rPr>
        <w:t xml:space="preserve">к </w:t>
      </w:r>
      <w:r w:rsidRPr="00E82B9F">
        <w:rPr>
          <w:rFonts w:ascii="Times New Roman" w:eastAsia="schoolbooksanpin" w:hAnsi="Times New Roman" w:cs="Times New Roman"/>
          <w:color w:val="231F20"/>
          <w:spacing w:val="-4"/>
          <w:sz w:val="20"/>
          <w:szCs w:val="20"/>
        </w:rPr>
        <w:t>многонациональное</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поликонфессиональное государство</w:t>
      </w:r>
      <w:r w:rsidRPr="00E82B9F">
        <w:rPr>
          <w:rFonts w:ascii="Times New Roman" w:eastAsia="schoolbooksanpin" w:hAnsi="Times New Roman" w:cs="Times New Roman"/>
          <w:color w:val="231F20"/>
          <w:sz w:val="20"/>
          <w:szCs w:val="20"/>
        </w:rPr>
        <w:t xml:space="preserve">, с </w:t>
      </w:r>
      <w:r w:rsidRPr="00E82B9F">
        <w:rPr>
          <w:rFonts w:ascii="Times New Roman" w:eastAsia="schoolbooksanpin" w:hAnsi="Times New Roman" w:cs="Times New Roman"/>
          <w:color w:val="231F20"/>
          <w:spacing w:val="-4"/>
          <w:sz w:val="20"/>
          <w:szCs w:val="20"/>
        </w:rPr>
        <w:t>единым</w:t>
      </w:r>
      <w:r w:rsidRPr="00E82B9F">
        <w:rPr>
          <w:rFonts w:ascii="Times New Roman" w:eastAsia="schoolbooksanpin" w:hAnsi="Times New Roman" w:cs="Times New Roman"/>
          <w:color w:val="231F20"/>
          <w:sz w:val="20"/>
          <w:szCs w:val="20"/>
        </w:rPr>
        <w:t xml:space="preserve">и </w:t>
      </w:r>
      <w:r w:rsidRPr="00E82B9F">
        <w:rPr>
          <w:rFonts w:ascii="Times New Roman" w:eastAsia="schoolbooksanpin" w:hAnsi="Times New Roman" w:cs="Times New Roman"/>
          <w:color w:val="231F20"/>
          <w:spacing w:val="-4"/>
          <w:sz w:val="20"/>
          <w:szCs w:val="20"/>
        </w:rPr>
        <w:t>дл</w:t>
      </w:r>
      <w:r w:rsidRPr="00E82B9F">
        <w:rPr>
          <w:rFonts w:ascii="Times New Roman" w:eastAsia="schoolbooksanpin" w:hAnsi="Times New Roman" w:cs="Times New Roman"/>
          <w:color w:val="231F20"/>
          <w:sz w:val="20"/>
          <w:szCs w:val="20"/>
        </w:rPr>
        <w:t xml:space="preserve">я </w:t>
      </w:r>
      <w:r w:rsidRPr="00E82B9F">
        <w:rPr>
          <w:rFonts w:ascii="Times New Roman" w:eastAsia="schoolbooksanpin" w:hAnsi="Times New Roman" w:cs="Times New Roman"/>
          <w:color w:val="231F20"/>
          <w:spacing w:val="-4"/>
          <w:sz w:val="20"/>
          <w:szCs w:val="20"/>
        </w:rPr>
        <w:t>все</w:t>
      </w:r>
      <w:r w:rsidRPr="00E82B9F">
        <w:rPr>
          <w:rFonts w:ascii="Times New Roman" w:eastAsia="schoolbooksanpin" w:hAnsi="Times New Roman" w:cs="Times New Roman"/>
          <w:color w:val="231F20"/>
          <w:sz w:val="20"/>
          <w:szCs w:val="20"/>
        </w:rPr>
        <w:t xml:space="preserve">х </w:t>
      </w:r>
      <w:r w:rsidRPr="00E82B9F">
        <w:rPr>
          <w:rFonts w:ascii="Times New Roman" w:eastAsia="schoolbooksanpin" w:hAnsi="Times New Roman" w:cs="Times New Roman"/>
          <w:color w:val="231F20"/>
          <w:spacing w:val="-4"/>
          <w:sz w:val="20"/>
          <w:szCs w:val="20"/>
        </w:rPr>
        <w:t>законами</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общероссийским</w:t>
      </w:r>
      <w:r w:rsidRPr="00E82B9F">
        <w:rPr>
          <w:rFonts w:ascii="Times New Roman" w:eastAsia="schoolbooksanpin" w:hAnsi="Times New Roman" w:cs="Times New Roman"/>
          <w:color w:val="231F20"/>
          <w:sz w:val="20"/>
          <w:szCs w:val="20"/>
        </w:rPr>
        <w:t xml:space="preserve">и </w:t>
      </w:r>
      <w:r w:rsidRPr="00E82B9F">
        <w:rPr>
          <w:rFonts w:ascii="Times New Roman" w:eastAsia="schoolbooksanpin" w:hAnsi="Times New Roman" w:cs="Times New Roman"/>
          <w:color w:val="231F20"/>
          <w:spacing w:val="-4"/>
          <w:sz w:val="20"/>
          <w:szCs w:val="20"/>
        </w:rPr>
        <w:t>духовно-нравственным</w:t>
      </w:r>
      <w:r w:rsidRPr="00E82B9F">
        <w:rPr>
          <w:rFonts w:ascii="Times New Roman" w:eastAsia="schoolbooksanpin" w:hAnsi="Times New Roman" w:cs="Times New Roman"/>
          <w:color w:val="231F20"/>
          <w:sz w:val="20"/>
          <w:szCs w:val="20"/>
        </w:rPr>
        <w:t xml:space="preserve">и и </w:t>
      </w:r>
      <w:r w:rsidRPr="00E82B9F">
        <w:rPr>
          <w:rFonts w:ascii="Times New Roman" w:eastAsia="schoolbooksanpin" w:hAnsi="Times New Roman" w:cs="Times New Roman"/>
          <w:color w:val="231F20"/>
          <w:spacing w:val="-4"/>
          <w:sz w:val="20"/>
          <w:szCs w:val="20"/>
        </w:rPr>
        <w:t>культурным</w:t>
      </w:r>
      <w:r w:rsidRPr="00E82B9F">
        <w:rPr>
          <w:rFonts w:ascii="Times New Roman" w:eastAsia="schoolbooksanpin" w:hAnsi="Times New Roman" w:cs="Times New Roman"/>
          <w:color w:val="231F20"/>
          <w:sz w:val="20"/>
          <w:szCs w:val="20"/>
        </w:rPr>
        <w:t xml:space="preserve">и </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pacing w:val="-4"/>
          <w:sz w:val="20"/>
          <w:szCs w:val="20"/>
        </w:rPr>
        <w:lastRenderedPageBreak/>
        <w:t>ценностями</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pacing w:val="-4"/>
          <w:sz w:val="20"/>
          <w:szCs w:val="20"/>
        </w:rPr>
        <w:t>н</w:t>
      </w:r>
      <w:r w:rsidRPr="00E82B9F">
        <w:rPr>
          <w:rFonts w:ascii="Times New Roman" w:eastAsia="schoolbooksanpin" w:hAnsi="Times New Roman" w:cs="Times New Roman"/>
          <w:color w:val="231F20"/>
          <w:sz w:val="20"/>
          <w:szCs w:val="20"/>
        </w:rPr>
        <w:t xml:space="preserve">а </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pacing w:val="-4"/>
          <w:sz w:val="20"/>
          <w:szCs w:val="20"/>
        </w:rPr>
        <w:t>микроуровн</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4"/>
          <w:sz w:val="20"/>
          <w:szCs w:val="20"/>
        </w:rPr>
        <w:t>(собственна</w:t>
      </w:r>
      <w:r w:rsidRPr="00E82B9F">
        <w:rPr>
          <w:rFonts w:ascii="Times New Roman" w:eastAsia="schoolbooksanpin" w:hAnsi="Times New Roman" w:cs="Times New Roman"/>
          <w:color w:val="231F20"/>
          <w:sz w:val="20"/>
          <w:szCs w:val="20"/>
        </w:rPr>
        <w:t xml:space="preserve">я </w:t>
      </w:r>
      <w:r w:rsidRPr="00E82B9F">
        <w:rPr>
          <w:rFonts w:ascii="Times New Roman" w:eastAsia="schoolbooksanpin" w:hAnsi="Times New Roman" w:cs="Times New Roman"/>
          <w:color w:val="231F20"/>
          <w:spacing w:val="-4"/>
          <w:sz w:val="20"/>
          <w:szCs w:val="20"/>
        </w:rPr>
        <w:t>идентичность</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осознанна</w:t>
      </w:r>
      <w:r w:rsidRPr="00E82B9F">
        <w:rPr>
          <w:rFonts w:ascii="Times New Roman" w:eastAsia="schoolbooksanpin" w:hAnsi="Times New Roman" w:cs="Times New Roman"/>
          <w:color w:val="231F20"/>
          <w:sz w:val="20"/>
          <w:szCs w:val="20"/>
        </w:rPr>
        <w:t xml:space="preserve">я </w:t>
      </w:r>
      <w:r w:rsidRPr="00E82B9F">
        <w:rPr>
          <w:rFonts w:ascii="Times New Roman" w:eastAsia="schoolbooksanpin" w:hAnsi="Times New Roman" w:cs="Times New Roman"/>
          <w:color w:val="231F20"/>
          <w:spacing w:val="-4"/>
          <w:sz w:val="20"/>
          <w:szCs w:val="20"/>
        </w:rPr>
        <w:t>ка</w:t>
      </w:r>
      <w:r w:rsidRPr="00E82B9F">
        <w:rPr>
          <w:rFonts w:ascii="Times New Roman" w:eastAsia="schoolbooksanpin" w:hAnsi="Times New Roman" w:cs="Times New Roman"/>
          <w:color w:val="231F20"/>
          <w:sz w:val="20"/>
          <w:szCs w:val="20"/>
        </w:rPr>
        <w:t xml:space="preserve">к </w:t>
      </w:r>
      <w:r w:rsidRPr="00E82B9F">
        <w:rPr>
          <w:rFonts w:ascii="Times New Roman" w:eastAsia="schoolbooksanpin" w:hAnsi="Times New Roman" w:cs="Times New Roman"/>
          <w:color w:val="231F20"/>
          <w:spacing w:val="-4"/>
          <w:sz w:val="20"/>
          <w:szCs w:val="20"/>
        </w:rPr>
        <w:t>част</w:t>
      </w:r>
      <w:r w:rsidRPr="00E82B9F">
        <w:rPr>
          <w:rFonts w:ascii="Times New Roman" w:eastAsia="schoolbooksanpin" w:hAnsi="Times New Roman" w:cs="Times New Roman"/>
          <w:color w:val="231F20"/>
          <w:sz w:val="20"/>
          <w:szCs w:val="20"/>
        </w:rPr>
        <w:t xml:space="preserve">ь </w:t>
      </w:r>
      <w:r w:rsidRPr="00E82B9F">
        <w:rPr>
          <w:rFonts w:ascii="Times New Roman" w:eastAsia="schoolbooksanpin" w:hAnsi="Times New Roman" w:cs="Times New Roman"/>
          <w:color w:val="231F20"/>
          <w:spacing w:val="-4"/>
          <w:sz w:val="20"/>
          <w:szCs w:val="20"/>
        </w:rPr>
        <w:t>малой Родины</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семь</w:t>
      </w:r>
      <w:r w:rsidRPr="00E82B9F">
        <w:rPr>
          <w:rFonts w:ascii="Times New Roman" w:eastAsia="schoolbooksanpin" w:hAnsi="Times New Roman" w:cs="Times New Roman"/>
          <w:color w:val="231F20"/>
          <w:sz w:val="20"/>
          <w:szCs w:val="20"/>
        </w:rPr>
        <w:t xml:space="preserve">и и </w:t>
      </w:r>
      <w:r w:rsidRPr="00E82B9F">
        <w:rPr>
          <w:rFonts w:ascii="Times New Roman" w:eastAsia="schoolbooksanpin" w:hAnsi="Times New Roman" w:cs="Times New Roman"/>
          <w:color w:val="231F20"/>
          <w:spacing w:val="-4"/>
          <w:sz w:val="20"/>
          <w:szCs w:val="20"/>
        </w:rPr>
        <w:t>семейны</w:t>
      </w:r>
      <w:r w:rsidRPr="00E82B9F">
        <w:rPr>
          <w:rFonts w:ascii="Times New Roman" w:eastAsia="schoolbooksanpin" w:hAnsi="Times New Roman" w:cs="Times New Roman"/>
          <w:color w:val="231F20"/>
          <w:sz w:val="20"/>
          <w:szCs w:val="20"/>
        </w:rPr>
        <w:t xml:space="preserve">х </w:t>
      </w:r>
      <w:r w:rsidRPr="00E82B9F">
        <w:rPr>
          <w:rFonts w:ascii="Times New Roman" w:eastAsia="schoolbooksanpin" w:hAnsi="Times New Roman" w:cs="Times New Roman"/>
          <w:color w:val="231F20"/>
          <w:spacing w:val="-4"/>
          <w:sz w:val="20"/>
          <w:szCs w:val="20"/>
        </w:rPr>
        <w:t>традиций</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этническо</w:t>
      </w:r>
      <w:r w:rsidRPr="00E82B9F">
        <w:rPr>
          <w:rFonts w:ascii="Times New Roman" w:eastAsia="schoolbooksanpin" w:hAnsi="Times New Roman" w:cs="Times New Roman"/>
          <w:color w:val="231F20"/>
          <w:sz w:val="20"/>
          <w:szCs w:val="20"/>
        </w:rPr>
        <w:t xml:space="preserve">й и </w:t>
      </w:r>
      <w:r w:rsidRPr="00E82B9F">
        <w:rPr>
          <w:rFonts w:ascii="Times New Roman" w:eastAsia="schoolbooksanpin" w:hAnsi="Times New Roman" w:cs="Times New Roman"/>
          <w:color w:val="231F20"/>
          <w:spacing w:val="-4"/>
          <w:sz w:val="20"/>
          <w:szCs w:val="20"/>
        </w:rPr>
        <w:t>религиозной истории</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к</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4"/>
          <w:sz w:val="20"/>
          <w:szCs w:val="20"/>
        </w:rPr>
        <w:t>которо</w:t>
      </w:r>
      <w:r w:rsidRPr="00E82B9F">
        <w:rPr>
          <w:rFonts w:ascii="Times New Roman" w:eastAsia="schoolbooksanpin" w:hAnsi="Times New Roman" w:cs="Times New Roman"/>
          <w:color w:val="231F20"/>
          <w:sz w:val="20"/>
          <w:szCs w:val="20"/>
        </w:rPr>
        <w:t>й</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4"/>
          <w:sz w:val="20"/>
          <w:szCs w:val="20"/>
        </w:rPr>
        <w:t>принадлежи</w:t>
      </w:r>
      <w:r w:rsidRPr="00E82B9F">
        <w:rPr>
          <w:rFonts w:ascii="Times New Roman" w:eastAsia="schoolbooksanpin" w:hAnsi="Times New Roman" w:cs="Times New Roman"/>
          <w:color w:val="231F20"/>
          <w:sz w:val="20"/>
          <w:szCs w:val="20"/>
        </w:rPr>
        <w:t>т</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4"/>
          <w:sz w:val="20"/>
          <w:szCs w:val="20"/>
        </w:rPr>
        <w:t>обучающийс</w:t>
      </w:r>
      <w:r w:rsidRPr="00E82B9F">
        <w:rPr>
          <w:rFonts w:ascii="Times New Roman" w:eastAsia="schoolbooksanpin" w:hAnsi="Times New Roman" w:cs="Times New Roman"/>
          <w:color w:val="231F20"/>
          <w:sz w:val="20"/>
          <w:szCs w:val="20"/>
        </w:rPr>
        <w:t>я</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4"/>
          <w:sz w:val="20"/>
          <w:szCs w:val="20"/>
        </w:rPr>
        <w:t>ка</w:t>
      </w:r>
      <w:r w:rsidRPr="00E82B9F">
        <w:rPr>
          <w:rFonts w:ascii="Times New Roman" w:eastAsia="schoolbooksanpin" w:hAnsi="Times New Roman" w:cs="Times New Roman"/>
          <w:color w:val="231F20"/>
          <w:sz w:val="20"/>
          <w:szCs w:val="20"/>
        </w:rPr>
        <w:t>к</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pacing w:val="-4"/>
          <w:sz w:val="20"/>
          <w:szCs w:val="20"/>
        </w:rPr>
        <w:t>личность).</w:t>
      </w:r>
    </w:p>
    <w:p w:rsidR="00211699" w:rsidRPr="00E82B9F" w:rsidRDefault="00211699" w:rsidP="00211699">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i/>
          <w:color w:val="231F20"/>
          <w:sz w:val="20"/>
          <w:szCs w:val="20"/>
        </w:rPr>
        <w:t>Принцип культурологичности</w:t>
      </w:r>
      <w:r w:rsidRPr="00E82B9F">
        <w:rPr>
          <w:rFonts w:ascii="Times New Roman" w:eastAsia="schoolbooksanpin" w:hAnsi="Times New Roman" w:cs="Times New Roman"/>
          <w:i/>
          <w:color w:val="231F20"/>
          <w:spacing w:val="7"/>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8"/>
          <w:sz w:val="20"/>
          <w:szCs w:val="20"/>
        </w:rPr>
        <w:t xml:space="preserve"> </w:t>
      </w:r>
      <w:r w:rsidRPr="00E82B9F">
        <w:rPr>
          <w:rFonts w:ascii="Times New Roman" w:eastAsia="schoolbooksanpin" w:hAnsi="Times New Roman" w:cs="Times New Roman"/>
          <w:color w:val="231F20"/>
          <w:sz w:val="20"/>
          <w:szCs w:val="20"/>
        </w:rPr>
        <w:t>преподавании</w:t>
      </w:r>
      <w:r w:rsidRPr="00E82B9F">
        <w:rPr>
          <w:rFonts w:ascii="Times New Roman" w:eastAsia="schoolbooksanpin" w:hAnsi="Times New Roman" w:cs="Times New Roman"/>
          <w:color w:val="231F20"/>
          <w:spacing w:val="8"/>
          <w:sz w:val="20"/>
          <w:szCs w:val="20"/>
        </w:rPr>
        <w:t xml:space="preserve"> </w:t>
      </w:r>
      <w:r w:rsidRPr="00E82B9F">
        <w:rPr>
          <w:rFonts w:ascii="Times New Roman" w:eastAsia="schoolbooksanpin" w:hAnsi="Times New Roman" w:cs="Times New Roman"/>
          <w:color w:val="231F20"/>
          <w:sz w:val="20"/>
          <w:szCs w:val="20"/>
        </w:rPr>
        <w:t>означает важность культурологического</w:t>
      </w:r>
      <w:r>
        <w:rPr>
          <w:rFonts w:ascii="Times New Roman" w:eastAsia="schoolbooksanpin" w:hAnsi="Times New Roman" w:cs="Times New Roman"/>
          <w:color w:val="231F20"/>
          <w:sz w:val="20"/>
          <w:szCs w:val="20"/>
        </w:rPr>
        <w:t>, а не конфессионального подхо</w:t>
      </w:r>
      <w:r w:rsidRPr="00E82B9F">
        <w:rPr>
          <w:rFonts w:ascii="Times New Roman" w:eastAsia="schoolbooksanpin" w:hAnsi="Times New Roman" w:cs="Times New Roman"/>
          <w:color w:val="231F20"/>
          <w:sz w:val="20"/>
          <w:szCs w:val="20"/>
        </w:rPr>
        <w:t>да,</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отсутствие</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культурной,</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этнической,</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религиозной</w:t>
      </w:r>
      <w:r w:rsidRPr="00E82B9F">
        <w:rPr>
          <w:rFonts w:ascii="Times New Roman" w:eastAsia="schoolbooksanpin" w:hAnsi="Times New Roman" w:cs="Times New Roman"/>
          <w:color w:val="231F20"/>
          <w:spacing w:val="-2"/>
          <w:sz w:val="20"/>
          <w:szCs w:val="20"/>
        </w:rPr>
        <w:t xml:space="preserve"> </w:t>
      </w:r>
      <w:r>
        <w:rPr>
          <w:rFonts w:ascii="Times New Roman" w:eastAsia="schoolbooksanpin" w:hAnsi="Times New Roman" w:cs="Times New Roman"/>
          <w:color w:val="231F20"/>
          <w:sz w:val="20"/>
          <w:szCs w:val="20"/>
        </w:rPr>
        <w:t>ангажиро</w:t>
      </w:r>
      <w:r w:rsidRPr="00E82B9F">
        <w:rPr>
          <w:rFonts w:ascii="Times New Roman" w:eastAsia="schoolbooksanpin" w:hAnsi="Times New Roman" w:cs="Times New Roman"/>
          <w:color w:val="231F20"/>
          <w:sz w:val="20"/>
          <w:szCs w:val="20"/>
        </w:rPr>
        <w:t>ванности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содержании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предмета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смысловых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акцентах.</w:t>
      </w:r>
    </w:p>
    <w:p w:rsidR="00211699" w:rsidRPr="00E82B9F" w:rsidRDefault="00211699" w:rsidP="00211699">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i/>
          <w:color w:val="231F20"/>
          <w:sz w:val="20"/>
          <w:szCs w:val="20"/>
        </w:rPr>
        <w:t>Принцип</w:t>
      </w:r>
      <w:r w:rsidRPr="00E82B9F">
        <w:rPr>
          <w:rFonts w:ascii="Times New Roman" w:eastAsia="schoolbooksanpin" w:hAnsi="Times New Roman" w:cs="Times New Roman"/>
          <w:i/>
          <w:color w:val="231F20"/>
          <w:spacing w:val="2"/>
          <w:sz w:val="20"/>
          <w:szCs w:val="20"/>
        </w:rPr>
        <w:t xml:space="preserve"> </w:t>
      </w:r>
      <w:r w:rsidRPr="00E82B9F">
        <w:rPr>
          <w:rFonts w:ascii="Times New Roman" w:eastAsia="schoolbooksanpin" w:hAnsi="Times New Roman" w:cs="Times New Roman"/>
          <w:i/>
          <w:color w:val="231F20"/>
          <w:sz w:val="20"/>
          <w:szCs w:val="20"/>
        </w:rPr>
        <w:t>научности подходов</w:t>
      </w:r>
      <w:r w:rsidRPr="00E82B9F">
        <w:rPr>
          <w:rFonts w:ascii="Times New Roman" w:eastAsia="schoolbooksanpin" w:hAnsi="Times New Roman" w:cs="Times New Roman"/>
          <w:i/>
          <w:color w:val="231F20"/>
          <w:spacing w:val="20"/>
          <w:sz w:val="20"/>
          <w:szCs w:val="20"/>
        </w:rPr>
        <w:t xml:space="preserve"> </w:t>
      </w:r>
      <w:r w:rsidRPr="00E82B9F">
        <w:rPr>
          <w:rFonts w:ascii="Times New Roman" w:eastAsia="schoolbooksanpin" w:hAnsi="Times New Roman" w:cs="Times New Roman"/>
          <w:i/>
          <w:color w:val="231F20"/>
          <w:sz w:val="20"/>
          <w:szCs w:val="20"/>
        </w:rPr>
        <w:t>и</w:t>
      </w:r>
      <w:r w:rsidRPr="00E82B9F">
        <w:rPr>
          <w:rFonts w:ascii="Times New Roman" w:eastAsia="schoolbooksanpin" w:hAnsi="Times New Roman" w:cs="Times New Roman"/>
          <w:i/>
          <w:color w:val="231F20"/>
          <w:spacing w:val="10"/>
          <w:sz w:val="20"/>
          <w:szCs w:val="20"/>
        </w:rPr>
        <w:t xml:space="preserve"> </w:t>
      </w:r>
      <w:r w:rsidRPr="00E82B9F">
        <w:rPr>
          <w:rFonts w:ascii="Times New Roman" w:eastAsia="schoolbooksanpin" w:hAnsi="Times New Roman" w:cs="Times New Roman"/>
          <w:i/>
          <w:color w:val="231F20"/>
          <w:sz w:val="20"/>
          <w:szCs w:val="20"/>
        </w:rPr>
        <w:t>содержания</w:t>
      </w:r>
      <w:r w:rsidRPr="00E82B9F">
        <w:rPr>
          <w:rFonts w:ascii="Times New Roman" w:eastAsia="schoolbooksanpin" w:hAnsi="Times New Roman" w:cs="Times New Roman"/>
          <w:i/>
          <w:color w:val="231F20"/>
          <w:spacing w:val="33"/>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11"/>
          <w:sz w:val="20"/>
          <w:szCs w:val="20"/>
        </w:rPr>
        <w:t xml:space="preserve"> </w:t>
      </w:r>
      <w:r>
        <w:rPr>
          <w:rFonts w:ascii="Times New Roman" w:eastAsia="schoolbooksanpin" w:hAnsi="Times New Roman" w:cs="Times New Roman"/>
          <w:color w:val="231F20"/>
          <w:sz w:val="20"/>
          <w:szCs w:val="20"/>
        </w:rPr>
        <w:t>преподава</w:t>
      </w:r>
      <w:r w:rsidRPr="00E82B9F">
        <w:rPr>
          <w:rFonts w:ascii="Times New Roman" w:eastAsia="schoolbooksanpin" w:hAnsi="Times New Roman" w:cs="Times New Roman"/>
          <w:color w:val="231F20"/>
          <w:spacing w:val="-2"/>
          <w:sz w:val="20"/>
          <w:szCs w:val="20"/>
        </w:rPr>
        <w:t>ни</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pacing w:val="-2"/>
          <w:sz w:val="20"/>
          <w:szCs w:val="20"/>
        </w:rPr>
        <w:t>данно</w:t>
      </w:r>
      <w:r w:rsidRPr="00E82B9F">
        <w:rPr>
          <w:rFonts w:ascii="Times New Roman" w:eastAsia="schoolbooksanpin" w:hAnsi="Times New Roman" w:cs="Times New Roman"/>
          <w:color w:val="231F20"/>
          <w:sz w:val="20"/>
          <w:szCs w:val="20"/>
        </w:rPr>
        <w:t>й</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pacing w:val="-2"/>
          <w:sz w:val="20"/>
          <w:szCs w:val="20"/>
        </w:rPr>
        <w:t>дисциплин</w:t>
      </w:r>
      <w:r w:rsidRPr="00E82B9F">
        <w:rPr>
          <w:rFonts w:ascii="Times New Roman" w:eastAsia="schoolbooksanpin" w:hAnsi="Times New Roman" w:cs="Times New Roman"/>
          <w:color w:val="231F20"/>
          <w:sz w:val="20"/>
          <w:szCs w:val="20"/>
        </w:rPr>
        <w:t>ы</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pacing w:val="-2"/>
          <w:sz w:val="20"/>
          <w:szCs w:val="20"/>
        </w:rPr>
        <w:t>означае</w:t>
      </w:r>
      <w:r w:rsidRPr="00E82B9F">
        <w:rPr>
          <w:rFonts w:ascii="Times New Roman" w:eastAsia="schoolbooksanpin" w:hAnsi="Times New Roman" w:cs="Times New Roman"/>
          <w:color w:val="231F20"/>
          <w:sz w:val="20"/>
          <w:szCs w:val="20"/>
        </w:rPr>
        <w:t>т</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pacing w:val="-2"/>
          <w:sz w:val="20"/>
          <w:szCs w:val="20"/>
        </w:rPr>
        <w:t>важност</w:t>
      </w:r>
      <w:r w:rsidRPr="00E82B9F">
        <w:rPr>
          <w:rFonts w:ascii="Times New Roman" w:eastAsia="schoolbooksanpin" w:hAnsi="Times New Roman" w:cs="Times New Roman"/>
          <w:color w:val="231F20"/>
          <w:sz w:val="20"/>
          <w:szCs w:val="20"/>
        </w:rPr>
        <w:t>ь</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pacing w:val="-2"/>
          <w:sz w:val="20"/>
          <w:szCs w:val="20"/>
        </w:rPr>
        <w:t xml:space="preserve">терминологического </w:t>
      </w:r>
      <w:r w:rsidRPr="00E82B9F">
        <w:rPr>
          <w:rFonts w:ascii="Times New Roman" w:eastAsia="schoolbooksanpin" w:hAnsi="Times New Roman" w:cs="Times New Roman"/>
          <w:color w:val="231F20"/>
          <w:sz w:val="20"/>
          <w:szCs w:val="20"/>
        </w:rPr>
        <w:t>единства, необходимость освоения основных научных подходов к рассмотрению культуры и усвоению научной терминологии для понимания культурооб</w:t>
      </w:r>
      <w:r>
        <w:rPr>
          <w:rFonts w:ascii="Times New Roman" w:eastAsia="schoolbooksanpin" w:hAnsi="Times New Roman" w:cs="Times New Roman"/>
          <w:color w:val="231F20"/>
          <w:sz w:val="20"/>
          <w:szCs w:val="20"/>
        </w:rPr>
        <w:t>разующих элементов и формирова</w:t>
      </w:r>
      <w:r w:rsidRPr="00E82B9F">
        <w:rPr>
          <w:rFonts w:ascii="Times New Roman" w:eastAsia="schoolbooksanpin" w:hAnsi="Times New Roman" w:cs="Times New Roman"/>
          <w:color w:val="231F20"/>
          <w:sz w:val="20"/>
          <w:szCs w:val="20"/>
        </w:rPr>
        <w:t>ния</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познавательного</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интереса</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к</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этнокультурным и</w:t>
      </w:r>
      <w:r w:rsidRPr="00E82B9F">
        <w:rPr>
          <w:rFonts w:ascii="Times New Roman" w:eastAsia="schoolbooksanpin" w:hAnsi="Times New Roman" w:cs="Times New Roman"/>
          <w:color w:val="231F20"/>
          <w:spacing w:val="1"/>
          <w:sz w:val="20"/>
          <w:szCs w:val="20"/>
        </w:rPr>
        <w:t xml:space="preserve"> </w:t>
      </w:r>
      <w:r>
        <w:rPr>
          <w:rFonts w:ascii="Times New Roman" w:eastAsia="schoolbooksanpin" w:hAnsi="Times New Roman" w:cs="Times New Roman"/>
          <w:color w:val="231F20"/>
          <w:sz w:val="20"/>
          <w:szCs w:val="20"/>
        </w:rPr>
        <w:t>религиоз</w:t>
      </w:r>
      <w:r w:rsidRPr="00E82B9F">
        <w:rPr>
          <w:rFonts w:ascii="Times New Roman" w:eastAsia="schoolbooksanpin" w:hAnsi="Times New Roman" w:cs="Times New Roman"/>
          <w:color w:val="231F20"/>
          <w:sz w:val="20"/>
          <w:szCs w:val="20"/>
        </w:rPr>
        <w:t>ным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феноменам.</w:t>
      </w:r>
    </w:p>
    <w:p w:rsidR="00211699" w:rsidRPr="00E82B9F" w:rsidRDefault="00211699" w:rsidP="00211699">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i/>
          <w:color w:val="231F20"/>
          <w:sz w:val="20"/>
          <w:szCs w:val="20"/>
        </w:rPr>
        <w:t>Принцип соответствия</w:t>
      </w:r>
      <w:r w:rsidRPr="00E82B9F">
        <w:rPr>
          <w:rFonts w:ascii="Times New Roman" w:eastAsia="schoolbooksanpin" w:hAnsi="Times New Roman" w:cs="Times New Roman"/>
          <w:i/>
          <w:color w:val="231F20"/>
          <w:spacing w:val="9"/>
          <w:sz w:val="20"/>
          <w:szCs w:val="20"/>
        </w:rPr>
        <w:t xml:space="preserve"> </w:t>
      </w:r>
      <w:r w:rsidRPr="00E82B9F">
        <w:rPr>
          <w:rFonts w:ascii="Times New Roman" w:eastAsia="schoolbooksanpin" w:hAnsi="Times New Roman" w:cs="Times New Roman"/>
          <w:i/>
          <w:color w:val="231F20"/>
          <w:sz w:val="20"/>
          <w:szCs w:val="20"/>
        </w:rPr>
        <w:t>требованиям</w:t>
      </w:r>
      <w:r w:rsidRPr="00E82B9F">
        <w:rPr>
          <w:rFonts w:ascii="Times New Roman" w:eastAsia="schoolbooksanpin" w:hAnsi="Times New Roman" w:cs="Times New Roman"/>
          <w:i/>
          <w:color w:val="231F20"/>
          <w:spacing w:val="36"/>
          <w:sz w:val="20"/>
          <w:szCs w:val="20"/>
        </w:rPr>
        <w:t xml:space="preserve"> </w:t>
      </w:r>
      <w:r w:rsidRPr="00E82B9F">
        <w:rPr>
          <w:rFonts w:ascii="Times New Roman" w:eastAsia="schoolbooksanpin" w:hAnsi="Times New Roman" w:cs="Times New Roman"/>
          <w:i/>
          <w:color w:val="231F20"/>
          <w:sz w:val="20"/>
          <w:szCs w:val="20"/>
        </w:rPr>
        <w:t>возрастной</w:t>
      </w:r>
      <w:r w:rsidRPr="00E82B9F">
        <w:rPr>
          <w:rFonts w:ascii="Times New Roman" w:eastAsia="schoolbooksanpin" w:hAnsi="Times New Roman" w:cs="Times New Roman"/>
          <w:i/>
          <w:color w:val="231F20"/>
          <w:spacing w:val="9"/>
          <w:sz w:val="20"/>
          <w:szCs w:val="20"/>
        </w:rPr>
        <w:t xml:space="preserve"> </w:t>
      </w:r>
      <w:r w:rsidRPr="00E82B9F">
        <w:rPr>
          <w:rFonts w:ascii="Times New Roman" w:eastAsia="schoolbooksanpin" w:hAnsi="Times New Roman" w:cs="Times New Roman"/>
          <w:i/>
          <w:color w:val="231F20"/>
          <w:w w:val="101"/>
          <w:sz w:val="20"/>
          <w:szCs w:val="20"/>
        </w:rPr>
        <w:t>педаго</w:t>
      </w:r>
      <w:r w:rsidRPr="00E82B9F">
        <w:rPr>
          <w:rFonts w:ascii="Times New Roman" w:eastAsia="schoolbooksanpin" w:hAnsi="Times New Roman" w:cs="Times New Roman"/>
          <w:i/>
          <w:color w:val="231F20"/>
          <w:sz w:val="20"/>
          <w:szCs w:val="20"/>
        </w:rPr>
        <w:t>гики и</w:t>
      </w:r>
      <w:r w:rsidRPr="00E82B9F">
        <w:rPr>
          <w:rFonts w:ascii="Times New Roman" w:eastAsia="schoolbooksanpin" w:hAnsi="Times New Roman" w:cs="Times New Roman"/>
          <w:i/>
          <w:color w:val="231F20"/>
          <w:spacing w:val="3"/>
          <w:sz w:val="20"/>
          <w:szCs w:val="20"/>
        </w:rPr>
        <w:t xml:space="preserve"> </w:t>
      </w:r>
      <w:r w:rsidRPr="00E82B9F">
        <w:rPr>
          <w:rFonts w:ascii="Times New Roman" w:eastAsia="schoolbooksanpin" w:hAnsi="Times New Roman" w:cs="Times New Roman"/>
          <w:i/>
          <w:color w:val="231F20"/>
          <w:sz w:val="20"/>
          <w:szCs w:val="20"/>
        </w:rPr>
        <w:t>психологии</w:t>
      </w:r>
      <w:r w:rsidRPr="00E82B9F">
        <w:rPr>
          <w:rFonts w:ascii="Times New Roman" w:eastAsia="schoolbooksanpin" w:hAnsi="Times New Roman" w:cs="Times New Roman"/>
          <w:i/>
          <w:color w:val="231F20"/>
          <w:spacing w:val="5"/>
          <w:sz w:val="20"/>
          <w:szCs w:val="20"/>
        </w:rPr>
        <w:t xml:space="preserve"> </w:t>
      </w:r>
      <w:r w:rsidRPr="00E82B9F">
        <w:rPr>
          <w:rFonts w:ascii="Times New Roman" w:eastAsia="schoolbooksanpin" w:hAnsi="Times New Roman" w:cs="Times New Roman"/>
          <w:color w:val="231F20"/>
          <w:sz w:val="20"/>
          <w:szCs w:val="20"/>
        </w:rPr>
        <w:t>включает</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отбор</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тем</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содержания</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 xml:space="preserve">курса согласно  </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 xml:space="preserve">приоритетным  </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 xml:space="preserve">зонам  </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 xml:space="preserve">ближайшего  </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 xml:space="preserve">развития  </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для</w:t>
      </w:r>
    </w:p>
    <w:p w:rsidR="00211699" w:rsidRPr="00E82B9F" w:rsidRDefault="00211699" w:rsidP="00211699">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5—6 классов, когнитивны</w:t>
      </w:r>
      <w:r>
        <w:rPr>
          <w:rFonts w:ascii="Times New Roman" w:eastAsia="schoolbooksanpin" w:hAnsi="Times New Roman" w:cs="Times New Roman"/>
          <w:color w:val="231F20"/>
          <w:sz w:val="20"/>
          <w:szCs w:val="20"/>
        </w:rPr>
        <w:t>м способностям и социальным по</w:t>
      </w:r>
      <w:r w:rsidRPr="00E82B9F">
        <w:rPr>
          <w:rFonts w:ascii="Times New Roman" w:eastAsia="schoolbooksanpin" w:hAnsi="Times New Roman" w:cs="Times New Roman"/>
          <w:color w:val="231F20"/>
          <w:sz w:val="20"/>
          <w:szCs w:val="20"/>
        </w:rPr>
        <w:t xml:space="preserve">требностям обучающихся, </w:t>
      </w:r>
      <w:r>
        <w:rPr>
          <w:rFonts w:ascii="Times New Roman" w:eastAsia="schoolbooksanpin" w:hAnsi="Times New Roman" w:cs="Times New Roman"/>
          <w:color w:val="231F20"/>
          <w:sz w:val="20"/>
          <w:szCs w:val="20"/>
        </w:rPr>
        <w:t>содержанию гуманитарных и обще</w:t>
      </w:r>
      <w:r w:rsidRPr="00E82B9F">
        <w:rPr>
          <w:rFonts w:ascii="Times New Roman" w:eastAsia="schoolbooksanpin" w:hAnsi="Times New Roman" w:cs="Times New Roman"/>
          <w:color w:val="231F20"/>
          <w:sz w:val="20"/>
          <w:szCs w:val="20"/>
        </w:rPr>
        <w:t>ственно-научных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учебных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предметов.</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i/>
          <w:color w:val="231F20"/>
          <w:sz w:val="20"/>
          <w:szCs w:val="20"/>
        </w:rPr>
        <w:t>Принцип формирования</w:t>
      </w:r>
      <w:r w:rsidRPr="00E82B9F">
        <w:rPr>
          <w:rFonts w:ascii="Times New Roman" w:eastAsia="schoolbooksanpin" w:hAnsi="Times New Roman" w:cs="Times New Roman"/>
          <w:i/>
          <w:color w:val="231F20"/>
          <w:spacing w:val="39"/>
          <w:sz w:val="20"/>
          <w:szCs w:val="20"/>
        </w:rPr>
        <w:t xml:space="preserve"> </w:t>
      </w:r>
      <w:r w:rsidRPr="00E82B9F">
        <w:rPr>
          <w:rFonts w:ascii="Times New Roman" w:eastAsia="schoolbooksanpin" w:hAnsi="Times New Roman" w:cs="Times New Roman"/>
          <w:i/>
          <w:color w:val="231F20"/>
          <w:sz w:val="20"/>
          <w:szCs w:val="20"/>
        </w:rPr>
        <w:t>гражданского</w:t>
      </w:r>
      <w:r w:rsidRPr="00E82B9F">
        <w:rPr>
          <w:rFonts w:ascii="Times New Roman" w:eastAsia="schoolbooksanpin" w:hAnsi="Times New Roman" w:cs="Times New Roman"/>
          <w:i/>
          <w:color w:val="231F20"/>
          <w:spacing w:val="23"/>
          <w:sz w:val="20"/>
          <w:szCs w:val="20"/>
        </w:rPr>
        <w:t xml:space="preserve"> </w:t>
      </w:r>
      <w:r w:rsidRPr="00E82B9F">
        <w:rPr>
          <w:rFonts w:ascii="Times New Roman" w:eastAsia="schoolbooksanpin" w:hAnsi="Times New Roman" w:cs="Times New Roman"/>
          <w:i/>
          <w:color w:val="231F20"/>
          <w:sz w:val="20"/>
          <w:szCs w:val="20"/>
        </w:rPr>
        <w:t>самосознания</w:t>
      </w:r>
      <w:r w:rsidRPr="00E82B9F">
        <w:rPr>
          <w:rFonts w:ascii="Times New Roman" w:eastAsia="schoolbooksanpin" w:hAnsi="Times New Roman" w:cs="Times New Roman"/>
          <w:i/>
          <w:color w:val="231F20"/>
          <w:spacing w:val="22"/>
          <w:sz w:val="20"/>
          <w:szCs w:val="20"/>
        </w:rPr>
        <w:t xml:space="preserve"> </w:t>
      </w:r>
      <w:r w:rsidRPr="00E82B9F">
        <w:rPr>
          <w:rFonts w:ascii="Times New Roman" w:eastAsia="schoolbooksanpin" w:hAnsi="Times New Roman" w:cs="Times New Roman"/>
          <w:i/>
          <w:color w:val="231F20"/>
          <w:sz w:val="20"/>
          <w:szCs w:val="20"/>
        </w:rPr>
        <w:t>и</w:t>
      </w:r>
      <w:r w:rsidRPr="00E82B9F">
        <w:rPr>
          <w:rFonts w:ascii="Times New Roman" w:eastAsia="schoolbooksanpin" w:hAnsi="Times New Roman" w:cs="Times New Roman"/>
          <w:i/>
          <w:color w:val="231F20"/>
          <w:spacing w:val="8"/>
          <w:sz w:val="20"/>
          <w:szCs w:val="20"/>
        </w:rPr>
        <w:t xml:space="preserve"> </w:t>
      </w:r>
      <w:r w:rsidRPr="00E82B9F">
        <w:rPr>
          <w:rFonts w:ascii="Times New Roman" w:eastAsia="schoolbooksanpin" w:hAnsi="Times New Roman" w:cs="Times New Roman"/>
          <w:i/>
          <w:color w:val="231F20"/>
          <w:w w:val="105"/>
          <w:sz w:val="20"/>
          <w:szCs w:val="20"/>
        </w:rPr>
        <w:t>об</w:t>
      </w:r>
      <w:r w:rsidRPr="00E82B9F">
        <w:rPr>
          <w:rFonts w:ascii="Times New Roman" w:eastAsia="schoolbooksanpin" w:hAnsi="Times New Roman" w:cs="Times New Roman"/>
          <w:i/>
          <w:color w:val="231F20"/>
          <w:sz w:val="20"/>
          <w:szCs w:val="20"/>
        </w:rPr>
        <w:t>щероссийской</w:t>
      </w:r>
      <w:r w:rsidRPr="00E82B9F">
        <w:rPr>
          <w:rFonts w:ascii="Times New Roman" w:eastAsia="schoolbooksanpin" w:hAnsi="Times New Roman" w:cs="Times New Roman"/>
          <w:i/>
          <w:color w:val="231F20"/>
          <w:spacing w:val="17"/>
          <w:sz w:val="20"/>
          <w:szCs w:val="20"/>
        </w:rPr>
        <w:t xml:space="preserve"> </w:t>
      </w:r>
      <w:r w:rsidRPr="00E82B9F">
        <w:rPr>
          <w:rFonts w:ascii="Times New Roman" w:eastAsia="schoolbooksanpin" w:hAnsi="Times New Roman" w:cs="Times New Roman"/>
          <w:i/>
          <w:color w:val="231F20"/>
          <w:sz w:val="20"/>
          <w:szCs w:val="20"/>
        </w:rPr>
        <w:t>гражданской</w:t>
      </w:r>
      <w:r w:rsidRPr="00E82B9F">
        <w:rPr>
          <w:rFonts w:ascii="Times New Roman" w:eastAsia="schoolbooksanpin" w:hAnsi="Times New Roman" w:cs="Times New Roman"/>
          <w:i/>
          <w:color w:val="231F20"/>
          <w:spacing w:val="31"/>
          <w:sz w:val="20"/>
          <w:szCs w:val="20"/>
        </w:rPr>
        <w:t xml:space="preserve"> </w:t>
      </w:r>
      <w:r w:rsidRPr="00E82B9F">
        <w:rPr>
          <w:rFonts w:ascii="Times New Roman" w:eastAsia="schoolbooksanpin" w:hAnsi="Times New Roman" w:cs="Times New Roman"/>
          <w:i/>
          <w:color w:val="231F20"/>
          <w:sz w:val="20"/>
          <w:szCs w:val="20"/>
        </w:rPr>
        <w:t xml:space="preserve">идентичности </w:t>
      </w:r>
      <w:r w:rsidRPr="00E82B9F">
        <w:rPr>
          <w:rFonts w:ascii="Times New Roman" w:eastAsia="schoolbooksanpin" w:hAnsi="Times New Roman" w:cs="Times New Roman"/>
          <w:color w:val="231F20"/>
          <w:sz w:val="20"/>
          <w:szCs w:val="20"/>
        </w:rPr>
        <w:t>обучающихся</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 xml:space="preserve">в процессе изучения курса </w:t>
      </w:r>
      <w:r>
        <w:rPr>
          <w:rFonts w:ascii="Times New Roman" w:eastAsia="schoolbooksanpin" w:hAnsi="Times New Roman" w:cs="Times New Roman"/>
          <w:color w:val="231F20"/>
          <w:sz w:val="20"/>
          <w:szCs w:val="20"/>
        </w:rPr>
        <w:t>предметной области ОДНКНР вклю</w:t>
      </w:r>
      <w:r w:rsidRPr="00E82B9F">
        <w:rPr>
          <w:rFonts w:ascii="Times New Roman" w:eastAsia="schoolbooksanpin" w:hAnsi="Times New Roman" w:cs="Times New Roman"/>
          <w:color w:val="231F20"/>
          <w:sz w:val="20"/>
          <w:szCs w:val="20"/>
        </w:rPr>
        <w:t>чает осознание важности н</w:t>
      </w:r>
      <w:r>
        <w:rPr>
          <w:rFonts w:ascii="Times New Roman" w:eastAsia="schoolbooksanpin" w:hAnsi="Times New Roman" w:cs="Times New Roman"/>
          <w:color w:val="231F20"/>
          <w:sz w:val="20"/>
          <w:szCs w:val="20"/>
        </w:rPr>
        <w:t>аднационального и надконфессио</w:t>
      </w:r>
      <w:r w:rsidRPr="00E82B9F">
        <w:rPr>
          <w:rFonts w:ascii="Times New Roman" w:eastAsia="schoolbooksanpin" w:hAnsi="Times New Roman" w:cs="Times New Roman"/>
          <w:color w:val="231F20"/>
          <w:sz w:val="20"/>
          <w:szCs w:val="20"/>
        </w:rPr>
        <w:t>нального гражданского единст</w:t>
      </w:r>
      <w:r>
        <w:rPr>
          <w:rFonts w:ascii="Times New Roman" w:eastAsia="schoolbooksanpin" w:hAnsi="Times New Roman" w:cs="Times New Roman"/>
          <w:color w:val="231F20"/>
          <w:sz w:val="20"/>
          <w:szCs w:val="20"/>
        </w:rPr>
        <w:t>ва народов России как основопо</w:t>
      </w:r>
      <w:r w:rsidRPr="00E82B9F">
        <w:rPr>
          <w:rFonts w:ascii="Times New Roman" w:eastAsia="schoolbooksanpin" w:hAnsi="Times New Roman" w:cs="Times New Roman"/>
          <w:color w:val="231F20"/>
          <w:sz w:val="20"/>
          <w:szCs w:val="20"/>
        </w:rPr>
        <w:t>лагающего элемента в воспи</w:t>
      </w:r>
      <w:r>
        <w:rPr>
          <w:rFonts w:ascii="Times New Roman" w:eastAsia="schoolbooksanpin" w:hAnsi="Times New Roman" w:cs="Times New Roman"/>
          <w:color w:val="231F20"/>
          <w:sz w:val="20"/>
          <w:szCs w:val="20"/>
        </w:rPr>
        <w:t>тании патриотизма и любви к Ро</w:t>
      </w:r>
      <w:r w:rsidRPr="00E82B9F">
        <w:rPr>
          <w:rFonts w:ascii="Times New Roman" w:eastAsia="schoolbooksanpin" w:hAnsi="Times New Roman" w:cs="Times New Roman"/>
          <w:color w:val="231F20"/>
          <w:sz w:val="20"/>
          <w:szCs w:val="20"/>
        </w:rPr>
        <w:t>дине. Данный принцип должен быть реализован через поиск объединяющих черт в духовно-нравственной жизни народов России,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религии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историческом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развитии.</w:t>
      </w:r>
    </w:p>
    <w:p w:rsidR="00211699" w:rsidRPr="00E82B9F" w:rsidRDefault="00211699" w:rsidP="00211699">
      <w:pPr>
        <w:spacing w:line="110" w:lineRule="exact"/>
        <w:jc w:val="both"/>
        <w:rPr>
          <w:rFonts w:ascii="Times New Roman" w:hAnsi="Times New Roman" w:cs="Times New Roman"/>
          <w:sz w:val="20"/>
          <w:szCs w:val="20"/>
        </w:rPr>
      </w:pPr>
    </w:p>
    <w:p w:rsidR="00211699" w:rsidRPr="00E82B9F" w:rsidRDefault="00211699" w:rsidP="00211699">
      <w:pPr>
        <w:spacing w:line="200" w:lineRule="exact"/>
        <w:jc w:val="both"/>
        <w:rPr>
          <w:rFonts w:ascii="Times New Roman" w:hAnsi="Times New Roman" w:cs="Times New Roman"/>
          <w:sz w:val="20"/>
          <w:szCs w:val="20"/>
        </w:rPr>
      </w:pPr>
    </w:p>
    <w:p w:rsidR="00211699" w:rsidRPr="00E82B9F" w:rsidRDefault="00211699" w:rsidP="00211699">
      <w:pPr>
        <w:ind w:right="3050"/>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spacing w:val="2"/>
          <w:sz w:val="20"/>
          <w:szCs w:val="20"/>
        </w:rPr>
        <w:t>ЦЕЛ</w:t>
      </w:r>
      <w:r w:rsidRPr="00E82B9F">
        <w:rPr>
          <w:rFonts w:ascii="Times New Roman" w:eastAsia="OfficinaSansBoldITC" w:hAnsi="Times New Roman" w:cs="Times New Roman"/>
          <w:color w:val="231F20"/>
          <w:sz w:val="20"/>
          <w:szCs w:val="20"/>
        </w:rPr>
        <w:t>И</w:t>
      </w:r>
      <w:r w:rsidRPr="00E82B9F">
        <w:rPr>
          <w:rFonts w:ascii="Times New Roman" w:eastAsia="OfficinaSansBoldITC" w:hAnsi="Times New Roman" w:cs="Times New Roman"/>
          <w:color w:val="231F20"/>
          <w:spacing w:val="23"/>
          <w:sz w:val="20"/>
          <w:szCs w:val="20"/>
        </w:rPr>
        <w:t xml:space="preserve"> </w:t>
      </w:r>
      <w:r w:rsidRPr="00E82B9F">
        <w:rPr>
          <w:rFonts w:ascii="Times New Roman" w:eastAsia="OfficinaSansBoldITC" w:hAnsi="Times New Roman" w:cs="Times New Roman"/>
          <w:color w:val="231F20"/>
          <w:spacing w:val="2"/>
          <w:sz w:val="20"/>
          <w:szCs w:val="20"/>
        </w:rPr>
        <w:t>ИЗУЧЕНИ</w:t>
      </w:r>
      <w:r w:rsidRPr="00E82B9F">
        <w:rPr>
          <w:rFonts w:ascii="Times New Roman" w:eastAsia="OfficinaSansBoldITC" w:hAnsi="Times New Roman" w:cs="Times New Roman"/>
          <w:color w:val="231F20"/>
          <w:sz w:val="20"/>
          <w:szCs w:val="20"/>
        </w:rPr>
        <w:t>Я</w:t>
      </w:r>
      <w:r w:rsidRPr="00E82B9F">
        <w:rPr>
          <w:rFonts w:ascii="Times New Roman" w:eastAsia="OfficinaSansBoldITC" w:hAnsi="Times New Roman" w:cs="Times New Roman"/>
          <w:color w:val="231F20"/>
          <w:spacing w:val="8"/>
          <w:sz w:val="20"/>
          <w:szCs w:val="20"/>
        </w:rPr>
        <w:t xml:space="preserve"> </w:t>
      </w:r>
      <w:r w:rsidRPr="00E82B9F">
        <w:rPr>
          <w:rFonts w:ascii="Times New Roman" w:eastAsia="OfficinaSansBoldITC" w:hAnsi="Times New Roman" w:cs="Times New Roman"/>
          <w:color w:val="231F20"/>
          <w:spacing w:val="2"/>
          <w:sz w:val="20"/>
          <w:szCs w:val="20"/>
        </w:rPr>
        <w:t>УЧЕБНОГ</w:t>
      </w:r>
      <w:r w:rsidRPr="00E82B9F">
        <w:rPr>
          <w:rFonts w:ascii="Times New Roman" w:eastAsia="OfficinaSansBoldITC" w:hAnsi="Times New Roman" w:cs="Times New Roman"/>
          <w:color w:val="231F20"/>
          <w:sz w:val="20"/>
          <w:szCs w:val="20"/>
        </w:rPr>
        <w:t>О</w:t>
      </w:r>
      <w:r w:rsidRPr="00E82B9F">
        <w:rPr>
          <w:rFonts w:ascii="Times New Roman" w:eastAsia="OfficinaSansBoldITC" w:hAnsi="Times New Roman" w:cs="Times New Roman"/>
          <w:color w:val="231F20"/>
          <w:spacing w:val="-2"/>
          <w:sz w:val="20"/>
          <w:szCs w:val="20"/>
        </w:rPr>
        <w:t xml:space="preserve"> </w:t>
      </w:r>
      <w:r w:rsidRPr="00E82B9F">
        <w:rPr>
          <w:rFonts w:ascii="Times New Roman" w:eastAsia="OfficinaSansBoldITC" w:hAnsi="Times New Roman" w:cs="Times New Roman"/>
          <w:color w:val="231F20"/>
          <w:spacing w:val="2"/>
          <w:sz w:val="20"/>
          <w:szCs w:val="20"/>
        </w:rPr>
        <w:t>КУРСА</w:t>
      </w:r>
    </w:p>
    <w:p w:rsidR="00211699" w:rsidRPr="00E82B9F" w:rsidRDefault="00211699" w:rsidP="00211699">
      <w:pPr>
        <w:ind w:right="60"/>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w w:val="96"/>
          <w:sz w:val="20"/>
          <w:szCs w:val="20"/>
        </w:rPr>
        <w:t>«</w:t>
      </w:r>
      <w:r w:rsidRPr="00E82B9F">
        <w:rPr>
          <w:rFonts w:ascii="Times New Roman" w:eastAsia="OfficinaSansBoldITC" w:hAnsi="Times New Roman" w:cs="Times New Roman"/>
          <w:color w:val="231F20"/>
          <w:spacing w:val="1"/>
          <w:w w:val="96"/>
          <w:sz w:val="20"/>
          <w:szCs w:val="20"/>
        </w:rPr>
        <w:t>ОСНОВ</w:t>
      </w:r>
      <w:r w:rsidRPr="00E82B9F">
        <w:rPr>
          <w:rFonts w:ascii="Times New Roman" w:eastAsia="OfficinaSansBoldITC" w:hAnsi="Times New Roman" w:cs="Times New Roman"/>
          <w:color w:val="231F20"/>
          <w:w w:val="96"/>
          <w:sz w:val="20"/>
          <w:szCs w:val="20"/>
        </w:rPr>
        <w:t>Ы</w:t>
      </w:r>
      <w:r w:rsidRPr="00E82B9F">
        <w:rPr>
          <w:rFonts w:ascii="Times New Roman" w:eastAsia="OfficinaSansBoldITC" w:hAnsi="Times New Roman" w:cs="Times New Roman"/>
          <w:color w:val="231F20"/>
          <w:spacing w:val="11"/>
          <w:w w:val="96"/>
          <w:sz w:val="20"/>
          <w:szCs w:val="20"/>
        </w:rPr>
        <w:t xml:space="preserve"> </w:t>
      </w:r>
      <w:r w:rsidRPr="00E82B9F">
        <w:rPr>
          <w:rFonts w:ascii="Times New Roman" w:eastAsia="OfficinaSansBoldITC" w:hAnsi="Times New Roman" w:cs="Times New Roman"/>
          <w:color w:val="231F20"/>
          <w:spacing w:val="1"/>
          <w:w w:val="96"/>
          <w:sz w:val="20"/>
          <w:szCs w:val="20"/>
        </w:rPr>
        <w:t>ДУХОВН</w:t>
      </w:r>
      <w:r w:rsidRPr="00E82B9F">
        <w:rPr>
          <w:rFonts w:ascii="Times New Roman" w:eastAsia="OfficinaSansBoldITC" w:hAnsi="Times New Roman" w:cs="Times New Roman"/>
          <w:color w:val="231F20"/>
          <w:w w:val="96"/>
          <w:sz w:val="20"/>
          <w:szCs w:val="20"/>
        </w:rPr>
        <w:t>О-</w:t>
      </w:r>
      <w:r w:rsidRPr="00E82B9F">
        <w:rPr>
          <w:rFonts w:ascii="Times New Roman" w:eastAsia="OfficinaSansBoldITC" w:hAnsi="Times New Roman" w:cs="Times New Roman"/>
          <w:color w:val="231F20"/>
          <w:spacing w:val="1"/>
          <w:w w:val="96"/>
          <w:sz w:val="20"/>
          <w:szCs w:val="20"/>
        </w:rPr>
        <w:t>НРАВСТВЕННО</w:t>
      </w:r>
      <w:r w:rsidRPr="00E82B9F">
        <w:rPr>
          <w:rFonts w:ascii="Times New Roman" w:eastAsia="OfficinaSansBoldITC" w:hAnsi="Times New Roman" w:cs="Times New Roman"/>
          <w:color w:val="231F20"/>
          <w:w w:val="96"/>
          <w:sz w:val="20"/>
          <w:szCs w:val="20"/>
        </w:rPr>
        <w:t>Й</w:t>
      </w:r>
      <w:r w:rsidRPr="00E82B9F">
        <w:rPr>
          <w:rFonts w:ascii="Times New Roman" w:eastAsia="OfficinaSansBoldITC" w:hAnsi="Times New Roman" w:cs="Times New Roman"/>
          <w:color w:val="231F20"/>
          <w:spacing w:val="30"/>
          <w:w w:val="96"/>
          <w:sz w:val="20"/>
          <w:szCs w:val="20"/>
        </w:rPr>
        <w:t xml:space="preserve"> </w:t>
      </w:r>
      <w:r w:rsidRPr="00E82B9F">
        <w:rPr>
          <w:rFonts w:ascii="Times New Roman" w:eastAsia="OfficinaSansBoldITC" w:hAnsi="Times New Roman" w:cs="Times New Roman"/>
          <w:color w:val="231F20"/>
          <w:spacing w:val="1"/>
          <w:w w:val="96"/>
          <w:sz w:val="20"/>
          <w:szCs w:val="20"/>
        </w:rPr>
        <w:t>КУЛЬТУР</w:t>
      </w:r>
      <w:r w:rsidRPr="00E82B9F">
        <w:rPr>
          <w:rFonts w:ascii="Times New Roman" w:eastAsia="OfficinaSansBoldITC" w:hAnsi="Times New Roman" w:cs="Times New Roman"/>
          <w:color w:val="231F20"/>
          <w:w w:val="96"/>
          <w:sz w:val="20"/>
          <w:szCs w:val="20"/>
        </w:rPr>
        <w:t>Ы</w:t>
      </w:r>
      <w:r w:rsidRPr="00E82B9F">
        <w:rPr>
          <w:rFonts w:ascii="Times New Roman" w:eastAsia="OfficinaSansBoldITC" w:hAnsi="Times New Roman" w:cs="Times New Roman"/>
          <w:color w:val="231F20"/>
          <w:spacing w:val="19"/>
          <w:w w:val="96"/>
          <w:sz w:val="20"/>
          <w:szCs w:val="20"/>
        </w:rPr>
        <w:t xml:space="preserve"> </w:t>
      </w:r>
      <w:r w:rsidRPr="00E82B9F">
        <w:rPr>
          <w:rFonts w:ascii="Times New Roman" w:eastAsia="OfficinaSansBoldITC" w:hAnsi="Times New Roman" w:cs="Times New Roman"/>
          <w:color w:val="231F20"/>
          <w:spacing w:val="1"/>
          <w:w w:val="96"/>
          <w:sz w:val="20"/>
          <w:szCs w:val="20"/>
        </w:rPr>
        <w:t>НАРОДО</w:t>
      </w:r>
      <w:r w:rsidRPr="00E82B9F">
        <w:rPr>
          <w:rFonts w:ascii="Times New Roman" w:eastAsia="OfficinaSansBoldITC" w:hAnsi="Times New Roman" w:cs="Times New Roman"/>
          <w:color w:val="231F20"/>
          <w:w w:val="96"/>
          <w:sz w:val="20"/>
          <w:szCs w:val="20"/>
        </w:rPr>
        <w:t>В</w:t>
      </w:r>
      <w:r w:rsidRPr="00E82B9F">
        <w:rPr>
          <w:rFonts w:ascii="Times New Roman" w:eastAsia="OfficinaSansBoldITC" w:hAnsi="Times New Roman" w:cs="Times New Roman"/>
          <w:color w:val="231F20"/>
          <w:spacing w:val="9"/>
          <w:w w:val="96"/>
          <w:sz w:val="20"/>
          <w:szCs w:val="20"/>
        </w:rPr>
        <w:t xml:space="preserve"> </w:t>
      </w:r>
      <w:r w:rsidRPr="00E82B9F">
        <w:rPr>
          <w:rFonts w:ascii="Times New Roman" w:eastAsia="OfficinaSansBoldITC" w:hAnsi="Times New Roman" w:cs="Times New Roman"/>
          <w:color w:val="231F20"/>
          <w:spacing w:val="1"/>
          <w:sz w:val="20"/>
          <w:szCs w:val="20"/>
        </w:rPr>
        <w:t>РОССИ</w:t>
      </w:r>
      <w:r w:rsidRPr="00E82B9F">
        <w:rPr>
          <w:rFonts w:ascii="Times New Roman" w:eastAsia="OfficinaSansBoldITC" w:hAnsi="Times New Roman" w:cs="Times New Roman"/>
          <w:color w:val="231F20"/>
          <w:sz w:val="20"/>
          <w:szCs w:val="20"/>
        </w:rPr>
        <w:t>И»</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t>Целями</w:t>
      </w:r>
      <w:r w:rsidRPr="00E82B9F">
        <w:rPr>
          <w:rFonts w:ascii="Times New Roman" w:eastAsia="schoolbooksanpin" w:hAnsi="Times New Roman" w:cs="Times New Roman"/>
          <w:b/>
          <w:bCs/>
          <w:color w:val="231F20"/>
          <w:spacing w:val="16"/>
          <w:sz w:val="20"/>
          <w:szCs w:val="20"/>
        </w:rPr>
        <w:t xml:space="preserve"> </w:t>
      </w:r>
      <w:r w:rsidRPr="00E82B9F">
        <w:rPr>
          <w:rFonts w:ascii="Times New Roman" w:eastAsia="schoolbooksanpin" w:hAnsi="Times New Roman" w:cs="Times New Roman"/>
          <w:color w:val="231F20"/>
          <w:sz w:val="20"/>
          <w:szCs w:val="20"/>
        </w:rPr>
        <w:t>изучения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учебного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курса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являются:</w:t>
      </w:r>
    </w:p>
    <w:p w:rsidR="00211699" w:rsidRPr="00211699" w:rsidRDefault="00211699" w:rsidP="009E3288">
      <w:pPr>
        <w:pStyle w:val="afffd"/>
        <w:numPr>
          <w:ilvl w:val="0"/>
          <w:numId w:val="462"/>
        </w:numPr>
        <w:spacing w:line="237" w:lineRule="exact"/>
        <w:ind w:left="0" w:right="67" w:firstLine="360"/>
        <w:rPr>
          <w:rFonts w:ascii="Times New Roman" w:eastAsia="schoolbooksanpin"/>
        </w:rPr>
        <w:sectPr w:rsidR="00211699" w:rsidRPr="00211699" w:rsidSect="00576B1C">
          <w:footerReference w:type="even" r:id="rId116"/>
          <w:footerReference w:type="default" r:id="rId117"/>
          <w:pgSz w:w="7840" w:h="12020"/>
          <w:pgMar w:top="620" w:right="620" w:bottom="760" w:left="620" w:header="0" w:footer="578" w:gutter="0"/>
          <w:pgNumType w:start="710"/>
          <w:cols w:space="720"/>
        </w:sectPr>
      </w:pPr>
      <w:r w:rsidRPr="00211699">
        <w:rPr>
          <w:rFonts w:ascii="Times New Roman" w:eastAsia="schoolbooksanpin"/>
          <w:color w:val="231F20"/>
          <w:position w:val="1"/>
        </w:rPr>
        <w:t xml:space="preserve">формирование </w:t>
      </w:r>
      <w:r w:rsidRPr="00211699">
        <w:rPr>
          <w:rFonts w:ascii="Times New Roman" w:eastAsia="schoolbooksanpin"/>
          <w:color w:val="231F20"/>
          <w:spacing w:val="19"/>
          <w:position w:val="1"/>
        </w:rPr>
        <w:t xml:space="preserve"> </w:t>
      </w:r>
      <w:r w:rsidRPr="00211699">
        <w:rPr>
          <w:rFonts w:ascii="Times New Roman" w:eastAsia="schoolbooksanpin"/>
          <w:color w:val="231F20"/>
          <w:position w:val="1"/>
        </w:rPr>
        <w:t xml:space="preserve">общероссийской </w:t>
      </w:r>
      <w:r w:rsidRPr="00211699">
        <w:rPr>
          <w:rFonts w:ascii="Times New Roman" w:eastAsia="schoolbooksanpin"/>
          <w:color w:val="231F20"/>
          <w:spacing w:val="19"/>
          <w:position w:val="1"/>
        </w:rPr>
        <w:t xml:space="preserve"> </w:t>
      </w:r>
      <w:r w:rsidRPr="00211699">
        <w:rPr>
          <w:rFonts w:ascii="Times New Roman" w:eastAsia="schoolbooksanpin"/>
          <w:color w:val="231F20"/>
          <w:position w:val="1"/>
        </w:rPr>
        <w:t xml:space="preserve">гражданской </w:t>
      </w:r>
      <w:r w:rsidRPr="00211699">
        <w:rPr>
          <w:rFonts w:ascii="Times New Roman" w:eastAsia="schoolbooksanpin"/>
          <w:color w:val="231F20"/>
          <w:spacing w:val="19"/>
          <w:position w:val="1"/>
        </w:rPr>
        <w:t xml:space="preserve"> </w:t>
      </w:r>
      <w:r w:rsidRPr="00211699">
        <w:rPr>
          <w:rFonts w:ascii="Times New Roman" w:eastAsia="schoolbooksanpin"/>
          <w:color w:val="231F20"/>
          <w:position w:val="1"/>
        </w:rPr>
        <w:t>идентичности</w:t>
      </w:r>
      <w:r>
        <w:rPr>
          <w:rFonts w:ascii="Times New Roman" w:eastAsia="schoolbooksanpin"/>
          <w:color w:val="231F20"/>
          <w:position w:val="1"/>
        </w:rPr>
        <w:t xml:space="preserve"> </w:t>
      </w:r>
      <w:r w:rsidRPr="00211699">
        <w:rPr>
          <w:rFonts w:ascii="Times New Roman" w:eastAsia="schoolbooksanpin"/>
          <w:color w:val="231F20"/>
          <w:position w:val="1"/>
        </w:rPr>
        <w:t>обучающихся</w:t>
      </w:r>
      <w:r w:rsidRPr="00211699">
        <w:rPr>
          <w:rFonts w:ascii="Times New Roman" w:eastAsia="schoolbooksanpin"/>
          <w:color w:val="231F20"/>
          <w:spacing w:val="-2"/>
          <w:position w:val="1"/>
        </w:rPr>
        <w:t xml:space="preserve"> </w:t>
      </w:r>
      <w:r w:rsidRPr="00211699">
        <w:rPr>
          <w:rFonts w:ascii="Times New Roman" w:eastAsia="schoolbooksanpin"/>
          <w:color w:val="231F20"/>
          <w:position w:val="1"/>
        </w:rPr>
        <w:t>через</w:t>
      </w:r>
      <w:r w:rsidRPr="00211699">
        <w:rPr>
          <w:rFonts w:ascii="Times New Roman" w:eastAsia="schoolbooksanpin"/>
          <w:color w:val="231F20"/>
          <w:spacing w:val="-2"/>
          <w:position w:val="1"/>
        </w:rPr>
        <w:t xml:space="preserve"> </w:t>
      </w:r>
      <w:r w:rsidRPr="00211699">
        <w:rPr>
          <w:rFonts w:ascii="Times New Roman" w:eastAsia="schoolbooksanpin"/>
          <w:color w:val="231F20"/>
          <w:position w:val="1"/>
        </w:rPr>
        <w:t>изучение</w:t>
      </w:r>
      <w:r w:rsidRPr="00211699">
        <w:rPr>
          <w:rFonts w:ascii="Times New Roman" w:eastAsia="schoolbooksanpin"/>
          <w:color w:val="231F20"/>
          <w:spacing w:val="-2"/>
          <w:position w:val="1"/>
        </w:rPr>
        <w:t xml:space="preserve"> </w:t>
      </w:r>
      <w:r w:rsidRPr="00211699">
        <w:rPr>
          <w:rFonts w:ascii="Times New Roman" w:eastAsia="schoolbooksanpin"/>
          <w:color w:val="231F20"/>
          <w:position w:val="1"/>
        </w:rPr>
        <w:t>культуры</w:t>
      </w:r>
      <w:r w:rsidRPr="00211699">
        <w:rPr>
          <w:rFonts w:ascii="Times New Roman" w:eastAsia="schoolbooksanpin"/>
          <w:color w:val="231F20"/>
          <w:spacing w:val="-2"/>
          <w:position w:val="1"/>
        </w:rPr>
        <w:t xml:space="preserve"> </w:t>
      </w:r>
      <w:r w:rsidRPr="00211699">
        <w:rPr>
          <w:rFonts w:ascii="Times New Roman" w:eastAsia="schoolbooksanpin"/>
          <w:color w:val="231F20"/>
          <w:position w:val="1"/>
        </w:rPr>
        <w:t>(единого</w:t>
      </w:r>
      <w:r w:rsidRPr="00211699">
        <w:rPr>
          <w:rFonts w:ascii="Times New Roman" w:eastAsia="schoolbooksanpin"/>
          <w:color w:val="231F20"/>
          <w:spacing w:val="-2"/>
          <w:position w:val="1"/>
        </w:rPr>
        <w:t xml:space="preserve"> </w:t>
      </w:r>
      <w:r w:rsidRPr="00211699">
        <w:rPr>
          <w:rFonts w:ascii="Times New Roman" w:eastAsia="schoolbooksanpin"/>
          <w:color w:val="231F20"/>
          <w:position w:val="1"/>
        </w:rPr>
        <w:t>культурного</w:t>
      </w:r>
    </w:p>
    <w:p w:rsidR="00211699" w:rsidRPr="00211699" w:rsidRDefault="00211699" w:rsidP="00211699">
      <w:pPr>
        <w:spacing w:line="238" w:lineRule="exact"/>
        <w:ind w:right="59"/>
        <w:jc w:val="both"/>
        <w:rPr>
          <w:rFonts w:ascii="Times New Roman" w:eastAsia="schoolbooksanpin" w:hAnsi="Times New Roman" w:cs="Times New Roman"/>
          <w:sz w:val="20"/>
          <w:szCs w:val="20"/>
        </w:rPr>
      </w:pPr>
      <w:r w:rsidRPr="00211699">
        <w:rPr>
          <w:rFonts w:ascii="Times New Roman" w:eastAsia="schoolbooksanpin" w:hAnsi="Times New Roman" w:cs="Times New Roman"/>
          <w:color w:val="231F20"/>
          <w:sz w:val="20"/>
          <w:szCs w:val="20"/>
        </w:rPr>
        <w:lastRenderedPageBreak/>
        <w:t>пространства) России в кон</w:t>
      </w:r>
      <w:r w:rsidR="00576B1C">
        <w:rPr>
          <w:rFonts w:ascii="Times New Roman" w:eastAsia="schoolbooksanpin" w:hAnsi="Times New Roman" w:cs="Times New Roman"/>
          <w:color w:val="231F20"/>
          <w:sz w:val="20"/>
          <w:szCs w:val="20"/>
        </w:rPr>
        <w:t>тексте процессов этноконфессио</w:t>
      </w:r>
      <w:r w:rsidRPr="00211699">
        <w:rPr>
          <w:rFonts w:ascii="Times New Roman" w:eastAsia="schoolbooksanpin" w:hAnsi="Times New Roman" w:cs="Times New Roman"/>
          <w:color w:val="231F20"/>
          <w:sz w:val="20"/>
          <w:szCs w:val="20"/>
        </w:rPr>
        <w:t>нального</w:t>
      </w:r>
      <w:r w:rsidRPr="00211699">
        <w:rPr>
          <w:rFonts w:ascii="Times New Roman" w:eastAsia="schoolbooksanpin" w:hAnsi="Times New Roman" w:cs="Times New Roman"/>
          <w:color w:val="231F20"/>
          <w:spacing w:val="24"/>
          <w:sz w:val="20"/>
          <w:szCs w:val="20"/>
        </w:rPr>
        <w:t xml:space="preserve"> </w:t>
      </w:r>
      <w:r w:rsidRPr="00211699">
        <w:rPr>
          <w:rFonts w:ascii="Times New Roman" w:eastAsia="schoolbooksanpin" w:hAnsi="Times New Roman" w:cs="Times New Roman"/>
          <w:color w:val="231F20"/>
          <w:sz w:val="20"/>
          <w:szCs w:val="20"/>
        </w:rPr>
        <w:t>согласия</w:t>
      </w:r>
      <w:r w:rsidRPr="00211699">
        <w:rPr>
          <w:rFonts w:ascii="Times New Roman" w:eastAsia="schoolbooksanpin" w:hAnsi="Times New Roman" w:cs="Times New Roman"/>
          <w:color w:val="231F20"/>
          <w:spacing w:val="24"/>
          <w:sz w:val="20"/>
          <w:szCs w:val="20"/>
        </w:rPr>
        <w:t xml:space="preserve"> </w:t>
      </w:r>
      <w:r w:rsidRPr="00211699">
        <w:rPr>
          <w:rFonts w:ascii="Times New Roman" w:eastAsia="schoolbooksanpin" w:hAnsi="Times New Roman" w:cs="Times New Roman"/>
          <w:color w:val="231F20"/>
          <w:sz w:val="20"/>
          <w:szCs w:val="20"/>
        </w:rPr>
        <w:t>и</w:t>
      </w:r>
      <w:r w:rsidRPr="00211699">
        <w:rPr>
          <w:rFonts w:ascii="Times New Roman" w:eastAsia="schoolbooksanpin" w:hAnsi="Times New Roman" w:cs="Times New Roman"/>
          <w:color w:val="231F20"/>
          <w:spacing w:val="24"/>
          <w:sz w:val="20"/>
          <w:szCs w:val="20"/>
        </w:rPr>
        <w:t xml:space="preserve"> </w:t>
      </w:r>
      <w:r w:rsidRPr="00211699">
        <w:rPr>
          <w:rFonts w:ascii="Times New Roman" w:eastAsia="schoolbooksanpin" w:hAnsi="Times New Roman" w:cs="Times New Roman"/>
          <w:color w:val="231F20"/>
          <w:sz w:val="20"/>
          <w:szCs w:val="20"/>
        </w:rPr>
        <w:t>взаимодействия,</w:t>
      </w:r>
      <w:r w:rsidRPr="00211699">
        <w:rPr>
          <w:rFonts w:ascii="Times New Roman" w:eastAsia="schoolbooksanpin" w:hAnsi="Times New Roman" w:cs="Times New Roman"/>
          <w:color w:val="231F20"/>
          <w:spacing w:val="24"/>
          <w:sz w:val="20"/>
          <w:szCs w:val="20"/>
        </w:rPr>
        <w:t xml:space="preserve"> </w:t>
      </w:r>
      <w:r w:rsidRPr="00211699">
        <w:rPr>
          <w:rFonts w:ascii="Times New Roman" w:eastAsia="schoolbooksanpin" w:hAnsi="Times New Roman" w:cs="Times New Roman"/>
          <w:color w:val="231F20"/>
          <w:sz w:val="20"/>
          <w:szCs w:val="20"/>
        </w:rPr>
        <w:t>взаимопроникновения и</w:t>
      </w:r>
      <w:r w:rsidRPr="00211699">
        <w:rPr>
          <w:rFonts w:ascii="Times New Roman" w:eastAsia="schoolbooksanpin" w:hAnsi="Times New Roman" w:cs="Times New Roman"/>
          <w:color w:val="231F20"/>
          <w:spacing w:val="-5"/>
          <w:sz w:val="20"/>
          <w:szCs w:val="20"/>
        </w:rPr>
        <w:t xml:space="preserve"> </w:t>
      </w:r>
      <w:r w:rsidRPr="00211699">
        <w:rPr>
          <w:rFonts w:ascii="Times New Roman" w:eastAsia="schoolbooksanpin" w:hAnsi="Times New Roman" w:cs="Times New Roman"/>
          <w:color w:val="231F20"/>
          <w:sz w:val="20"/>
          <w:szCs w:val="20"/>
        </w:rPr>
        <w:t>мирного</w:t>
      </w:r>
      <w:r w:rsidRPr="00211699">
        <w:rPr>
          <w:rFonts w:ascii="Times New Roman" w:eastAsia="schoolbooksanpin" w:hAnsi="Times New Roman" w:cs="Times New Roman"/>
          <w:color w:val="231F20"/>
          <w:spacing w:val="-5"/>
          <w:sz w:val="20"/>
          <w:szCs w:val="20"/>
        </w:rPr>
        <w:t xml:space="preserve"> </w:t>
      </w:r>
      <w:r w:rsidRPr="00211699">
        <w:rPr>
          <w:rFonts w:ascii="Times New Roman" w:eastAsia="schoolbooksanpin" w:hAnsi="Times New Roman" w:cs="Times New Roman"/>
          <w:color w:val="231F20"/>
          <w:sz w:val="20"/>
          <w:szCs w:val="20"/>
        </w:rPr>
        <w:t>сосуществования</w:t>
      </w:r>
      <w:r w:rsidRPr="00211699">
        <w:rPr>
          <w:rFonts w:ascii="Times New Roman" w:eastAsia="schoolbooksanpin" w:hAnsi="Times New Roman" w:cs="Times New Roman"/>
          <w:color w:val="231F20"/>
          <w:spacing w:val="-5"/>
          <w:sz w:val="20"/>
          <w:szCs w:val="20"/>
        </w:rPr>
        <w:t xml:space="preserve"> </w:t>
      </w:r>
      <w:r w:rsidRPr="00211699">
        <w:rPr>
          <w:rFonts w:ascii="Times New Roman" w:eastAsia="schoolbooksanpin" w:hAnsi="Times New Roman" w:cs="Times New Roman"/>
          <w:color w:val="231F20"/>
          <w:sz w:val="20"/>
          <w:szCs w:val="20"/>
        </w:rPr>
        <w:t>народов,</w:t>
      </w:r>
      <w:r w:rsidRPr="00211699">
        <w:rPr>
          <w:rFonts w:ascii="Times New Roman" w:eastAsia="schoolbooksanpin" w:hAnsi="Times New Roman" w:cs="Times New Roman"/>
          <w:color w:val="231F20"/>
          <w:spacing w:val="-5"/>
          <w:sz w:val="20"/>
          <w:szCs w:val="20"/>
        </w:rPr>
        <w:t xml:space="preserve"> </w:t>
      </w:r>
      <w:r w:rsidRPr="00211699">
        <w:rPr>
          <w:rFonts w:ascii="Times New Roman" w:eastAsia="schoolbooksanpin" w:hAnsi="Times New Roman" w:cs="Times New Roman"/>
          <w:color w:val="231F20"/>
          <w:sz w:val="20"/>
          <w:szCs w:val="20"/>
        </w:rPr>
        <w:t>религий,</w:t>
      </w:r>
      <w:r w:rsidRPr="00211699">
        <w:rPr>
          <w:rFonts w:ascii="Times New Roman" w:eastAsia="schoolbooksanpin" w:hAnsi="Times New Roman" w:cs="Times New Roman"/>
          <w:color w:val="231F20"/>
          <w:spacing w:val="-5"/>
          <w:sz w:val="20"/>
          <w:szCs w:val="20"/>
        </w:rPr>
        <w:t xml:space="preserve"> </w:t>
      </w:r>
      <w:r w:rsidRPr="00211699">
        <w:rPr>
          <w:rFonts w:ascii="Times New Roman" w:eastAsia="schoolbooksanpin" w:hAnsi="Times New Roman" w:cs="Times New Roman"/>
          <w:color w:val="231F20"/>
          <w:sz w:val="20"/>
          <w:szCs w:val="20"/>
        </w:rPr>
        <w:t>национальных культур;</w:t>
      </w:r>
    </w:p>
    <w:p w:rsidR="00211699" w:rsidRPr="00211699" w:rsidRDefault="00211699" w:rsidP="009E3288">
      <w:pPr>
        <w:pStyle w:val="afffd"/>
        <w:numPr>
          <w:ilvl w:val="0"/>
          <w:numId w:val="462"/>
        </w:numPr>
        <w:spacing w:line="228" w:lineRule="auto"/>
        <w:ind w:left="0" w:right="59" w:firstLine="426"/>
        <w:rPr>
          <w:rFonts w:ascii="Times New Roman" w:eastAsia="schoolbooksanpin"/>
        </w:rPr>
      </w:pPr>
      <w:r w:rsidRPr="00211699">
        <w:rPr>
          <w:rFonts w:ascii="Times New Roman" w:eastAsia="schoolbooksanpin"/>
          <w:color w:val="231F20"/>
        </w:rPr>
        <w:t>создание</w:t>
      </w:r>
      <w:r w:rsidRPr="00211699">
        <w:rPr>
          <w:rFonts w:ascii="Times New Roman" w:eastAsia="schoolbooksanpin"/>
          <w:color w:val="231F20"/>
          <w:spacing w:val="27"/>
        </w:rPr>
        <w:t xml:space="preserve"> </w:t>
      </w:r>
      <w:r w:rsidRPr="00211699">
        <w:rPr>
          <w:rFonts w:ascii="Times New Roman" w:eastAsia="schoolbooksanpin"/>
          <w:color w:val="231F20"/>
        </w:rPr>
        <w:t>условий</w:t>
      </w:r>
      <w:r w:rsidRPr="00211699">
        <w:rPr>
          <w:rFonts w:ascii="Times New Roman" w:eastAsia="schoolbooksanpin"/>
          <w:color w:val="231F20"/>
          <w:spacing w:val="27"/>
        </w:rPr>
        <w:t xml:space="preserve"> </w:t>
      </w:r>
      <w:r w:rsidRPr="00211699">
        <w:rPr>
          <w:rFonts w:ascii="Times New Roman" w:eastAsia="schoolbooksanpin"/>
          <w:color w:val="231F20"/>
        </w:rPr>
        <w:t>для</w:t>
      </w:r>
      <w:r w:rsidRPr="00211699">
        <w:rPr>
          <w:rFonts w:ascii="Times New Roman" w:eastAsia="schoolbooksanpin"/>
          <w:color w:val="231F20"/>
          <w:spacing w:val="27"/>
        </w:rPr>
        <w:t xml:space="preserve"> </w:t>
      </w:r>
      <w:r w:rsidRPr="00211699">
        <w:rPr>
          <w:rFonts w:ascii="Times New Roman" w:eastAsia="schoolbooksanpin"/>
          <w:color w:val="231F20"/>
        </w:rPr>
        <w:t>становления</w:t>
      </w:r>
      <w:r w:rsidRPr="00211699">
        <w:rPr>
          <w:rFonts w:ascii="Times New Roman" w:eastAsia="schoolbooksanpin"/>
          <w:color w:val="231F20"/>
          <w:spacing w:val="27"/>
        </w:rPr>
        <w:t xml:space="preserve"> </w:t>
      </w:r>
      <w:r w:rsidRPr="00211699">
        <w:rPr>
          <w:rFonts w:ascii="Times New Roman" w:eastAsia="schoolbooksanpin"/>
          <w:color w:val="231F20"/>
        </w:rPr>
        <w:t>у</w:t>
      </w:r>
      <w:r w:rsidRPr="00211699">
        <w:rPr>
          <w:rFonts w:ascii="Times New Roman" w:eastAsia="schoolbooksanpin"/>
          <w:color w:val="231F20"/>
          <w:spacing w:val="27"/>
        </w:rPr>
        <w:t xml:space="preserve"> </w:t>
      </w:r>
      <w:r w:rsidRPr="00211699">
        <w:rPr>
          <w:rFonts w:ascii="Times New Roman" w:eastAsia="schoolbooksanpin"/>
          <w:color w:val="231F20"/>
        </w:rPr>
        <w:t>обучающихся</w:t>
      </w:r>
      <w:r w:rsidRPr="00211699">
        <w:rPr>
          <w:rFonts w:ascii="Times New Roman" w:eastAsia="schoolbooksanpin"/>
          <w:color w:val="231F20"/>
          <w:spacing w:val="27"/>
        </w:rPr>
        <w:t xml:space="preserve"> </w:t>
      </w:r>
      <w:r>
        <w:rPr>
          <w:rFonts w:ascii="Times New Roman" w:eastAsia="schoolbooksanpin"/>
          <w:color w:val="231F20"/>
        </w:rPr>
        <w:t>мировоз</w:t>
      </w:r>
      <w:r w:rsidRPr="00211699">
        <w:rPr>
          <w:rFonts w:ascii="Times New Roman" w:eastAsia="schoolbooksanpin"/>
          <w:color w:val="231F20"/>
        </w:rPr>
        <w:t>зрения на основе традиц</w:t>
      </w:r>
      <w:r>
        <w:rPr>
          <w:rFonts w:ascii="Times New Roman" w:eastAsia="schoolbooksanpin"/>
          <w:color w:val="231F20"/>
        </w:rPr>
        <w:t>ионных российских духовно-нрав</w:t>
      </w:r>
      <w:r w:rsidRPr="00211699">
        <w:rPr>
          <w:rFonts w:ascii="Times New Roman" w:eastAsia="schoolbooksanpin"/>
          <w:color w:val="231F20"/>
        </w:rPr>
        <w:t>ственных ценностей, ведущ</w:t>
      </w:r>
      <w:r>
        <w:rPr>
          <w:rFonts w:ascii="Times New Roman" w:eastAsia="schoolbooksanpin"/>
          <w:color w:val="231F20"/>
        </w:rPr>
        <w:t>их к осознанию своей принадлеж</w:t>
      </w:r>
      <w:r w:rsidRPr="00211699">
        <w:rPr>
          <w:rFonts w:ascii="Times New Roman" w:eastAsia="schoolbooksanpin"/>
          <w:color w:val="231F20"/>
        </w:rPr>
        <w:t>ности</w:t>
      </w:r>
      <w:r w:rsidRPr="00211699">
        <w:rPr>
          <w:rFonts w:ascii="Times New Roman" w:eastAsia="schoolbooksanpin"/>
          <w:color w:val="231F20"/>
          <w:spacing w:val="3"/>
        </w:rPr>
        <w:t xml:space="preserve"> </w:t>
      </w:r>
      <w:r w:rsidRPr="00211699">
        <w:rPr>
          <w:rFonts w:ascii="Times New Roman" w:eastAsia="schoolbooksanpin"/>
          <w:color w:val="231F20"/>
        </w:rPr>
        <w:t>к</w:t>
      </w:r>
      <w:r w:rsidRPr="00211699">
        <w:rPr>
          <w:rFonts w:ascii="Times New Roman" w:eastAsia="schoolbooksanpin"/>
          <w:color w:val="231F20"/>
          <w:spacing w:val="3"/>
        </w:rPr>
        <w:t xml:space="preserve"> </w:t>
      </w:r>
      <w:r w:rsidRPr="00211699">
        <w:rPr>
          <w:rFonts w:ascii="Times New Roman" w:eastAsia="schoolbooksanpin"/>
          <w:color w:val="231F20"/>
        </w:rPr>
        <w:t>многонациональному</w:t>
      </w:r>
      <w:r w:rsidRPr="00211699">
        <w:rPr>
          <w:rFonts w:ascii="Times New Roman" w:eastAsia="schoolbooksanpin"/>
          <w:color w:val="231F20"/>
          <w:spacing w:val="3"/>
        </w:rPr>
        <w:t xml:space="preserve"> </w:t>
      </w:r>
      <w:r w:rsidRPr="00211699">
        <w:rPr>
          <w:rFonts w:ascii="Times New Roman" w:eastAsia="schoolbooksanpin"/>
          <w:color w:val="231F20"/>
        </w:rPr>
        <w:t>народу</w:t>
      </w:r>
      <w:r w:rsidRPr="00211699">
        <w:rPr>
          <w:rFonts w:ascii="Times New Roman" w:eastAsia="schoolbooksanpin"/>
          <w:color w:val="231F20"/>
          <w:spacing w:val="3"/>
        </w:rPr>
        <w:t xml:space="preserve"> </w:t>
      </w:r>
      <w:r w:rsidRPr="00211699">
        <w:rPr>
          <w:rFonts w:ascii="Times New Roman" w:eastAsia="schoolbooksanpin"/>
          <w:color w:val="231F20"/>
        </w:rPr>
        <w:t>Российской</w:t>
      </w:r>
      <w:r w:rsidRPr="00211699">
        <w:rPr>
          <w:rFonts w:ascii="Times New Roman" w:eastAsia="schoolbooksanpin"/>
          <w:color w:val="231F20"/>
          <w:spacing w:val="3"/>
        </w:rPr>
        <w:t xml:space="preserve"> </w:t>
      </w:r>
      <w:r w:rsidRPr="00211699">
        <w:rPr>
          <w:rFonts w:ascii="Times New Roman" w:eastAsia="schoolbooksanpin"/>
          <w:color w:val="231F20"/>
        </w:rPr>
        <w:t>Федерации;</w:t>
      </w:r>
    </w:p>
    <w:p w:rsidR="00211699" w:rsidRPr="00211699" w:rsidRDefault="00211699" w:rsidP="009E3288">
      <w:pPr>
        <w:pStyle w:val="afffd"/>
        <w:numPr>
          <w:ilvl w:val="0"/>
          <w:numId w:val="462"/>
        </w:numPr>
        <w:spacing w:line="228" w:lineRule="auto"/>
        <w:ind w:left="0" w:right="59" w:firstLine="360"/>
        <w:rPr>
          <w:rFonts w:ascii="Times New Roman" w:eastAsia="schoolbooksanpin"/>
        </w:rPr>
      </w:pPr>
      <w:r w:rsidRPr="00211699">
        <w:rPr>
          <w:rFonts w:ascii="Times New Roman" w:eastAsia="schoolbooksanpin"/>
          <w:color w:val="231F20"/>
        </w:rPr>
        <w:t>формирование</w:t>
      </w:r>
      <w:r w:rsidRPr="00211699">
        <w:rPr>
          <w:rFonts w:ascii="Times New Roman" w:eastAsia="schoolbooksanpin"/>
          <w:color w:val="231F20"/>
          <w:spacing w:val="30"/>
        </w:rPr>
        <w:t xml:space="preserve"> </w:t>
      </w:r>
      <w:r w:rsidRPr="00211699">
        <w:rPr>
          <w:rFonts w:ascii="Times New Roman" w:eastAsia="schoolbooksanpin"/>
          <w:color w:val="231F20"/>
        </w:rPr>
        <w:t>и</w:t>
      </w:r>
      <w:r w:rsidRPr="00211699">
        <w:rPr>
          <w:rFonts w:ascii="Times New Roman" w:eastAsia="schoolbooksanpin"/>
          <w:color w:val="231F20"/>
          <w:spacing w:val="30"/>
        </w:rPr>
        <w:t xml:space="preserve"> </w:t>
      </w:r>
      <w:r w:rsidRPr="00211699">
        <w:rPr>
          <w:rFonts w:ascii="Times New Roman" w:eastAsia="schoolbooksanpin"/>
          <w:color w:val="231F20"/>
        </w:rPr>
        <w:t>сохранение</w:t>
      </w:r>
      <w:r w:rsidRPr="00211699">
        <w:rPr>
          <w:rFonts w:ascii="Times New Roman" w:eastAsia="schoolbooksanpin"/>
          <w:color w:val="231F20"/>
          <w:spacing w:val="30"/>
        </w:rPr>
        <w:t xml:space="preserve"> </w:t>
      </w:r>
      <w:r w:rsidRPr="00211699">
        <w:rPr>
          <w:rFonts w:ascii="Times New Roman" w:eastAsia="schoolbooksanpin"/>
          <w:color w:val="231F20"/>
        </w:rPr>
        <w:t>уважения</w:t>
      </w:r>
      <w:r w:rsidRPr="00211699">
        <w:rPr>
          <w:rFonts w:ascii="Times New Roman" w:eastAsia="schoolbooksanpin"/>
          <w:color w:val="231F20"/>
          <w:spacing w:val="30"/>
        </w:rPr>
        <w:t xml:space="preserve"> </w:t>
      </w:r>
      <w:r w:rsidRPr="00211699">
        <w:rPr>
          <w:rFonts w:ascii="Times New Roman" w:eastAsia="schoolbooksanpin"/>
          <w:color w:val="231F20"/>
        </w:rPr>
        <w:t>к</w:t>
      </w:r>
      <w:r w:rsidRPr="00211699">
        <w:rPr>
          <w:rFonts w:ascii="Times New Roman" w:eastAsia="schoolbooksanpin"/>
          <w:color w:val="231F20"/>
          <w:spacing w:val="30"/>
        </w:rPr>
        <w:t xml:space="preserve"> </w:t>
      </w:r>
      <w:r w:rsidRPr="00211699">
        <w:rPr>
          <w:rFonts w:ascii="Times New Roman" w:eastAsia="schoolbooksanpin"/>
          <w:color w:val="231F20"/>
        </w:rPr>
        <w:t>ценностям</w:t>
      </w:r>
      <w:r w:rsidRPr="00211699">
        <w:rPr>
          <w:rFonts w:ascii="Times New Roman" w:eastAsia="schoolbooksanpin"/>
          <w:color w:val="231F20"/>
          <w:spacing w:val="30"/>
        </w:rPr>
        <w:t xml:space="preserve"> </w:t>
      </w:r>
      <w:r w:rsidRPr="00211699">
        <w:rPr>
          <w:rFonts w:ascii="Times New Roman" w:eastAsia="schoolbooksanpin"/>
          <w:color w:val="231F20"/>
        </w:rPr>
        <w:t>и</w:t>
      </w:r>
      <w:r w:rsidRPr="00211699">
        <w:rPr>
          <w:rFonts w:ascii="Times New Roman" w:eastAsia="schoolbooksanpin"/>
          <w:color w:val="231F20"/>
          <w:spacing w:val="30"/>
        </w:rPr>
        <w:t xml:space="preserve"> </w:t>
      </w:r>
      <w:r w:rsidRPr="00211699">
        <w:rPr>
          <w:rFonts w:ascii="Times New Roman" w:eastAsia="schoolbooksanpin"/>
          <w:color w:val="231F20"/>
        </w:rPr>
        <w:t>у</w:t>
      </w:r>
      <w:r w:rsidR="00173206">
        <w:rPr>
          <w:rFonts w:ascii="Times New Roman" w:eastAsia="schoolbooksanpin"/>
          <w:color w:val="231F20"/>
        </w:rPr>
        <w:t>беж</w:t>
      </w:r>
      <w:r w:rsidRPr="00211699">
        <w:rPr>
          <w:rFonts w:ascii="Times New Roman" w:eastAsia="schoolbooksanpin"/>
          <w:color w:val="231F20"/>
        </w:rPr>
        <w:t>дениям представителей раз</w:t>
      </w:r>
      <w:r w:rsidR="00173206">
        <w:rPr>
          <w:rFonts w:ascii="Times New Roman" w:eastAsia="schoolbooksanpin"/>
          <w:color w:val="231F20"/>
        </w:rPr>
        <w:t>ных национальностей и вероиспо</w:t>
      </w:r>
      <w:r w:rsidRPr="00211699">
        <w:rPr>
          <w:rFonts w:ascii="Times New Roman" w:eastAsia="schoolbooksanpin"/>
          <w:color w:val="231F20"/>
        </w:rPr>
        <w:t>веданий, а также способности к диалогу с представителями других</w:t>
      </w:r>
      <w:r w:rsidRPr="00211699">
        <w:rPr>
          <w:rFonts w:ascii="Times New Roman" w:eastAsia="schoolbooksanpin"/>
          <w:color w:val="231F20"/>
          <w:spacing w:val="24"/>
        </w:rPr>
        <w:t xml:space="preserve"> </w:t>
      </w:r>
      <w:r w:rsidRPr="00211699">
        <w:rPr>
          <w:rFonts w:ascii="Times New Roman" w:eastAsia="schoolbooksanpin"/>
          <w:color w:val="231F20"/>
        </w:rPr>
        <w:t>культур</w:t>
      </w:r>
      <w:r w:rsidRPr="00211699">
        <w:rPr>
          <w:rFonts w:ascii="Times New Roman" w:eastAsia="schoolbooksanpin"/>
          <w:color w:val="231F20"/>
          <w:spacing w:val="24"/>
        </w:rPr>
        <w:t xml:space="preserve"> </w:t>
      </w:r>
      <w:r w:rsidRPr="00211699">
        <w:rPr>
          <w:rFonts w:ascii="Times New Roman" w:eastAsia="schoolbooksanpin"/>
          <w:color w:val="231F20"/>
        </w:rPr>
        <w:t>и</w:t>
      </w:r>
      <w:r w:rsidRPr="00211699">
        <w:rPr>
          <w:rFonts w:ascii="Times New Roman" w:eastAsia="schoolbooksanpin"/>
          <w:color w:val="231F20"/>
          <w:spacing w:val="24"/>
        </w:rPr>
        <w:t xml:space="preserve"> </w:t>
      </w:r>
      <w:r w:rsidRPr="00211699">
        <w:rPr>
          <w:rFonts w:ascii="Times New Roman" w:eastAsia="schoolbooksanpin"/>
          <w:color w:val="231F20"/>
        </w:rPr>
        <w:t>мировоззрений;</w:t>
      </w:r>
    </w:p>
    <w:p w:rsidR="00211699" w:rsidRPr="00211699" w:rsidRDefault="00211699" w:rsidP="009E3288">
      <w:pPr>
        <w:pStyle w:val="afffd"/>
        <w:numPr>
          <w:ilvl w:val="0"/>
          <w:numId w:val="462"/>
        </w:numPr>
        <w:spacing w:line="228" w:lineRule="auto"/>
        <w:ind w:left="0" w:right="59" w:firstLine="360"/>
        <w:rPr>
          <w:rFonts w:ascii="Times New Roman" w:eastAsia="schoolbooksanpin"/>
        </w:rPr>
      </w:pPr>
      <w:r w:rsidRPr="00211699">
        <w:rPr>
          <w:rFonts w:ascii="Times New Roman" w:eastAsia="schoolbooksanpin"/>
          <w:color w:val="231F20"/>
        </w:rPr>
        <w:t>идентификация собственной личности как полноправного субъекта культурного, исторического и цивилизационного развития</w:t>
      </w:r>
      <w:r w:rsidRPr="00211699">
        <w:rPr>
          <w:rFonts w:ascii="Times New Roman" w:eastAsia="schoolbooksanpin"/>
          <w:color w:val="231F20"/>
          <w:spacing w:val="24"/>
        </w:rPr>
        <w:t xml:space="preserve"> </w:t>
      </w:r>
      <w:r w:rsidRPr="00211699">
        <w:rPr>
          <w:rFonts w:ascii="Times New Roman" w:eastAsia="schoolbooksanpin"/>
          <w:color w:val="231F20"/>
        </w:rPr>
        <w:t>страны.</w:t>
      </w:r>
    </w:p>
    <w:p w:rsidR="00211699" w:rsidRPr="00211699" w:rsidRDefault="00211699" w:rsidP="00211699">
      <w:pPr>
        <w:pStyle w:val="afffd"/>
        <w:spacing w:line="228" w:lineRule="auto"/>
        <w:ind w:left="360" w:right="59"/>
        <w:rPr>
          <w:rFonts w:ascii="Times New Roman" w:eastAsia="schoolbooksanpin"/>
        </w:rPr>
      </w:pPr>
      <w:r w:rsidRPr="00211699">
        <w:rPr>
          <w:rFonts w:ascii="Times New Roman" w:eastAsia="schoolbooksanpin"/>
          <w:color w:val="231F20"/>
          <w:position w:val="1"/>
        </w:rPr>
        <w:t>Цели</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курса</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определяют</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следующие</w:t>
      </w:r>
      <w:r w:rsidRPr="00211699">
        <w:rPr>
          <w:rFonts w:ascii="Times New Roman" w:eastAsia="schoolbooksanpin"/>
          <w:color w:val="231F20"/>
          <w:spacing w:val="24"/>
          <w:position w:val="1"/>
        </w:rPr>
        <w:t xml:space="preserve"> </w:t>
      </w:r>
      <w:r w:rsidRPr="00211699">
        <w:rPr>
          <w:rFonts w:ascii="Times New Roman" w:eastAsia="schoolbooksanpin"/>
          <w:b/>
          <w:bCs/>
          <w:color w:val="231F20"/>
          <w:position w:val="1"/>
        </w:rPr>
        <w:t>задачи</w:t>
      </w:r>
      <w:r w:rsidRPr="00211699">
        <w:rPr>
          <w:rFonts w:ascii="Times New Roman" w:eastAsia="schoolbooksanpin"/>
          <w:color w:val="231F20"/>
          <w:position w:val="1"/>
        </w:rPr>
        <w:t>:</w:t>
      </w:r>
    </w:p>
    <w:p w:rsidR="00211699" w:rsidRPr="00211699"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pigrapha"/>
          <w:color w:val="231F20"/>
          <w:spacing w:val="4"/>
          <w:position w:val="1"/>
        </w:rPr>
        <w:t xml:space="preserve"> </w:t>
      </w:r>
      <w:r w:rsidR="00173206">
        <w:rPr>
          <w:rFonts w:ascii="Times New Roman" w:eastAsia="schoolbooksanpin"/>
          <w:color w:val="231F20"/>
          <w:position w:val="1"/>
        </w:rPr>
        <w:t xml:space="preserve">овладение </w:t>
      </w:r>
      <w:r w:rsidRPr="00211699">
        <w:rPr>
          <w:rFonts w:ascii="Times New Roman" w:eastAsia="schoolbooksanpin"/>
          <w:color w:val="231F20"/>
          <w:position w:val="1"/>
        </w:rPr>
        <w:t xml:space="preserve">предметными </w:t>
      </w:r>
      <w:r w:rsidR="00173206">
        <w:rPr>
          <w:rFonts w:ascii="Times New Roman" w:eastAsia="schoolbooksanpin"/>
          <w:color w:val="231F20"/>
          <w:position w:val="1"/>
        </w:rPr>
        <w:t xml:space="preserve">компетенциями, </w:t>
      </w:r>
      <w:r w:rsidRPr="00211699">
        <w:rPr>
          <w:rFonts w:ascii="Times New Roman" w:eastAsia="schoolbooksanpin"/>
          <w:color w:val="231F20"/>
          <w:position w:val="1"/>
        </w:rPr>
        <w:t>имеющими</w:t>
      </w:r>
      <w:r w:rsidRPr="00211699">
        <w:rPr>
          <w:rFonts w:ascii="Times New Roman" w:eastAsia="schoolbooksanpin"/>
          <w:color w:val="231F20"/>
          <w:spacing w:val="4"/>
          <w:position w:val="1"/>
        </w:rPr>
        <w:t xml:space="preserve"> </w:t>
      </w:r>
      <w:r>
        <w:rPr>
          <w:rFonts w:ascii="Times New Roman" w:eastAsia="schoolbooksanpin"/>
          <w:color w:val="231F20"/>
          <w:position w:val="1"/>
        </w:rPr>
        <w:t>преи</w:t>
      </w:r>
      <w:r w:rsidRPr="00211699">
        <w:rPr>
          <w:rFonts w:ascii="Times New Roman" w:eastAsia="schoolbooksanpin"/>
          <w:color w:val="231F20"/>
          <w:position w:val="1"/>
        </w:rPr>
        <w:t xml:space="preserve">мущественное  </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 xml:space="preserve">значение  </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 xml:space="preserve">для  </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 xml:space="preserve">формирования  </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гражданской</w:t>
      </w:r>
      <w:r>
        <w:rPr>
          <w:rFonts w:ascii="Times New Roman" w:eastAsia="schoolbooksanpin"/>
          <w:color w:val="231F20"/>
          <w:position w:val="1"/>
        </w:rPr>
        <w:t xml:space="preserve"> </w:t>
      </w:r>
      <w:r w:rsidRPr="00211699">
        <w:rPr>
          <w:rFonts w:ascii="Times New Roman" w:eastAsia="schoolbooksanpin"/>
          <w:color w:val="231F20"/>
          <w:position w:val="1"/>
        </w:rPr>
        <w:t>идентичности</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обучающегося;</w:t>
      </w:r>
    </w:p>
    <w:p w:rsidR="00211699" w:rsidRPr="00211699"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приобретение</w:t>
      </w:r>
      <w:r w:rsidRPr="00211699">
        <w:rPr>
          <w:rFonts w:ascii="Times New Roman" w:eastAsia="schoolbooksanpin"/>
          <w:color w:val="231F20"/>
          <w:spacing w:val="20"/>
          <w:position w:val="1"/>
        </w:rPr>
        <w:t xml:space="preserve"> </w:t>
      </w:r>
      <w:r w:rsidRPr="00211699">
        <w:rPr>
          <w:rFonts w:ascii="Times New Roman" w:eastAsia="schoolbooksanpin"/>
          <w:color w:val="231F20"/>
          <w:position w:val="1"/>
        </w:rPr>
        <w:t>и</w:t>
      </w:r>
      <w:r w:rsidRPr="00211699">
        <w:rPr>
          <w:rFonts w:ascii="Times New Roman" w:eastAsia="schoolbooksanpin"/>
          <w:color w:val="231F20"/>
          <w:spacing w:val="20"/>
          <w:position w:val="1"/>
        </w:rPr>
        <w:t xml:space="preserve"> </w:t>
      </w:r>
      <w:r w:rsidRPr="00211699">
        <w:rPr>
          <w:rFonts w:ascii="Times New Roman" w:eastAsia="schoolbooksanpin"/>
          <w:color w:val="231F20"/>
          <w:position w:val="1"/>
        </w:rPr>
        <w:t>усвоение</w:t>
      </w:r>
      <w:r w:rsidRPr="00211699">
        <w:rPr>
          <w:rFonts w:ascii="Times New Roman" w:eastAsia="schoolbooksanpin"/>
          <w:color w:val="231F20"/>
          <w:spacing w:val="20"/>
          <w:position w:val="1"/>
        </w:rPr>
        <w:t xml:space="preserve"> </w:t>
      </w:r>
      <w:r w:rsidRPr="00211699">
        <w:rPr>
          <w:rFonts w:ascii="Times New Roman" w:eastAsia="schoolbooksanpin"/>
          <w:color w:val="231F20"/>
          <w:position w:val="1"/>
        </w:rPr>
        <w:t>знаний</w:t>
      </w:r>
      <w:r w:rsidRPr="00211699">
        <w:rPr>
          <w:rFonts w:ascii="Times New Roman" w:eastAsia="schoolbooksanpin"/>
          <w:color w:val="231F20"/>
          <w:spacing w:val="20"/>
          <w:position w:val="1"/>
        </w:rPr>
        <w:t xml:space="preserve"> </w:t>
      </w:r>
      <w:r w:rsidRPr="00211699">
        <w:rPr>
          <w:rFonts w:ascii="Times New Roman" w:eastAsia="schoolbooksanpin"/>
          <w:color w:val="231F20"/>
          <w:position w:val="1"/>
        </w:rPr>
        <w:t>о</w:t>
      </w:r>
      <w:r w:rsidRPr="00211699">
        <w:rPr>
          <w:rFonts w:ascii="Times New Roman" w:eastAsia="schoolbooksanpin"/>
          <w:color w:val="231F20"/>
          <w:spacing w:val="20"/>
          <w:position w:val="1"/>
        </w:rPr>
        <w:t xml:space="preserve"> </w:t>
      </w:r>
      <w:r w:rsidRPr="00211699">
        <w:rPr>
          <w:rFonts w:ascii="Times New Roman" w:eastAsia="schoolbooksanpin"/>
          <w:color w:val="231F20"/>
          <w:position w:val="1"/>
        </w:rPr>
        <w:t>нормах</w:t>
      </w:r>
      <w:r w:rsidRPr="00211699">
        <w:rPr>
          <w:rFonts w:ascii="Times New Roman" w:eastAsia="schoolbooksanpin"/>
          <w:color w:val="231F20"/>
          <w:spacing w:val="20"/>
          <w:position w:val="1"/>
        </w:rPr>
        <w:t xml:space="preserve"> </w:t>
      </w:r>
      <w:r w:rsidRPr="00211699">
        <w:rPr>
          <w:rFonts w:ascii="Times New Roman" w:eastAsia="schoolbooksanpin"/>
          <w:color w:val="231F20"/>
          <w:position w:val="1"/>
        </w:rPr>
        <w:t>общественной</w:t>
      </w:r>
      <w:r w:rsidRPr="00211699">
        <w:rPr>
          <w:rFonts w:ascii="Times New Roman" w:eastAsia="schoolbooksanpin"/>
          <w:color w:val="231F20"/>
          <w:spacing w:val="20"/>
          <w:position w:val="1"/>
        </w:rPr>
        <w:t xml:space="preserve"> </w:t>
      </w:r>
      <w:r>
        <w:rPr>
          <w:rFonts w:ascii="Times New Roman" w:eastAsia="schoolbooksanpin"/>
          <w:color w:val="231F20"/>
          <w:position w:val="1"/>
        </w:rPr>
        <w:t>мо</w:t>
      </w:r>
      <w:r w:rsidRPr="00211699">
        <w:rPr>
          <w:rFonts w:ascii="Times New Roman" w:eastAsia="schoolbooksanpin"/>
          <w:color w:val="231F20"/>
          <w:position w:val="1"/>
        </w:rPr>
        <w:t>рали</w:t>
      </w:r>
      <w:r w:rsidRPr="00211699">
        <w:rPr>
          <w:rFonts w:ascii="Times New Roman" w:eastAsia="schoolbooksanpin"/>
          <w:color w:val="231F20"/>
          <w:spacing w:val="9"/>
          <w:position w:val="1"/>
        </w:rPr>
        <w:t xml:space="preserve"> </w:t>
      </w:r>
      <w:r w:rsidRPr="00211699">
        <w:rPr>
          <w:rFonts w:ascii="Times New Roman" w:eastAsia="schoolbooksanpin"/>
          <w:color w:val="231F20"/>
          <w:position w:val="1"/>
        </w:rPr>
        <w:t>и</w:t>
      </w:r>
      <w:r w:rsidRPr="00211699">
        <w:rPr>
          <w:rFonts w:ascii="Times New Roman" w:eastAsia="schoolbooksanpin"/>
          <w:color w:val="231F20"/>
          <w:spacing w:val="9"/>
          <w:position w:val="1"/>
        </w:rPr>
        <w:t xml:space="preserve"> </w:t>
      </w:r>
      <w:r w:rsidRPr="00211699">
        <w:rPr>
          <w:rFonts w:ascii="Times New Roman" w:eastAsia="schoolbooksanpin"/>
          <w:color w:val="231F20"/>
          <w:position w:val="1"/>
        </w:rPr>
        <w:t>нравственности</w:t>
      </w:r>
      <w:r w:rsidRPr="00211699">
        <w:rPr>
          <w:rFonts w:ascii="Times New Roman" w:eastAsia="schoolbooksanpin"/>
          <w:color w:val="231F20"/>
          <w:spacing w:val="9"/>
          <w:position w:val="1"/>
        </w:rPr>
        <w:t xml:space="preserve"> </w:t>
      </w:r>
      <w:r w:rsidRPr="00211699">
        <w:rPr>
          <w:rFonts w:ascii="Times New Roman" w:eastAsia="schoolbooksanpin"/>
          <w:color w:val="231F20"/>
          <w:position w:val="1"/>
        </w:rPr>
        <w:t>как</w:t>
      </w:r>
      <w:r w:rsidRPr="00211699">
        <w:rPr>
          <w:rFonts w:ascii="Times New Roman" w:eastAsia="schoolbooksanpin"/>
          <w:color w:val="231F20"/>
          <w:spacing w:val="9"/>
          <w:position w:val="1"/>
        </w:rPr>
        <w:t xml:space="preserve"> </w:t>
      </w:r>
      <w:r w:rsidRPr="00211699">
        <w:rPr>
          <w:rFonts w:ascii="Times New Roman" w:eastAsia="schoolbooksanpin"/>
          <w:color w:val="231F20"/>
          <w:position w:val="1"/>
        </w:rPr>
        <w:t>основополагающих</w:t>
      </w:r>
      <w:r w:rsidRPr="00211699">
        <w:rPr>
          <w:rFonts w:ascii="Times New Roman" w:eastAsia="schoolbooksanpin"/>
          <w:color w:val="231F20"/>
          <w:spacing w:val="9"/>
          <w:position w:val="1"/>
        </w:rPr>
        <w:t xml:space="preserve"> </w:t>
      </w:r>
      <w:r w:rsidRPr="00211699">
        <w:rPr>
          <w:rFonts w:ascii="Times New Roman" w:eastAsia="schoolbooksanpin"/>
          <w:color w:val="231F20"/>
          <w:position w:val="1"/>
        </w:rPr>
        <w:t>элементах</w:t>
      </w:r>
      <w:r w:rsidRPr="00211699">
        <w:rPr>
          <w:rFonts w:ascii="Times New Roman" w:eastAsia="schoolbooksanpin"/>
          <w:color w:val="231F20"/>
          <w:spacing w:val="9"/>
          <w:position w:val="1"/>
        </w:rPr>
        <w:t xml:space="preserve"> </w:t>
      </w:r>
      <w:r>
        <w:rPr>
          <w:rFonts w:ascii="Times New Roman" w:eastAsia="schoolbooksanpin"/>
          <w:color w:val="231F20"/>
          <w:position w:val="1"/>
        </w:rPr>
        <w:t>ду</w:t>
      </w:r>
      <w:r w:rsidRPr="00211699">
        <w:rPr>
          <w:rFonts w:ascii="Times New Roman" w:eastAsia="schoolbooksanpin"/>
          <w:color w:val="231F20"/>
          <w:position w:val="1"/>
        </w:rPr>
        <w:t>ховной</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культуры</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современного</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общества;</w:t>
      </w:r>
    </w:p>
    <w:p w:rsidR="00211699" w:rsidRPr="00211699"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 xml:space="preserve">развитие представлений о </w:t>
      </w:r>
      <w:r w:rsidR="00173206">
        <w:rPr>
          <w:rFonts w:ascii="Times New Roman" w:eastAsia="schoolbooksanpin"/>
          <w:color w:val="231F20"/>
          <w:position w:val="1"/>
        </w:rPr>
        <w:t xml:space="preserve">значении </w:t>
      </w:r>
      <w:r w:rsidRPr="00211699">
        <w:rPr>
          <w:rFonts w:ascii="Times New Roman" w:eastAsia="schoolbooksanpin"/>
          <w:color w:val="231F20"/>
          <w:position w:val="1"/>
        </w:rPr>
        <w:t>духовно-нравственных</w:t>
      </w:r>
      <w:r>
        <w:rPr>
          <w:rFonts w:ascii="Times New Roman" w:eastAsia="schoolbooksanpin"/>
          <w:color w:val="231F20"/>
          <w:position w:val="1"/>
        </w:rPr>
        <w:t xml:space="preserve"> </w:t>
      </w:r>
      <w:r w:rsidRPr="00211699">
        <w:rPr>
          <w:rFonts w:ascii="Times New Roman" w:eastAsia="schoolbooksanpin"/>
          <w:color w:val="231F20"/>
          <w:position w:val="1"/>
        </w:rPr>
        <w:t>ценностей</w:t>
      </w:r>
      <w:r w:rsidRPr="00211699">
        <w:rPr>
          <w:rFonts w:ascii="Times New Roman" w:eastAsia="schoolbooksanpin"/>
          <w:color w:val="231F20"/>
          <w:spacing w:val="37"/>
          <w:position w:val="1"/>
        </w:rPr>
        <w:t xml:space="preserve"> </w:t>
      </w:r>
      <w:r w:rsidRPr="00211699">
        <w:rPr>
          <w:rFonts w:ascii="Times New Roman" w:eastAsia="schoolbooksanpin"/>
          <w:color w:val="231F20"/>
          <w:position w:val="1"/>
        </w:rPr>
        <w:t>и</w:t>
      </w:r>
      <w:r w:rsidRPr="00211699">
        <w:rPr>
          <w:rFonts w:ascii="Times New Roman" w:eastAsia="schoolbooksanpin"/>
          <w:color w:val="231F20"/>
          <w:spacing w:val="37"/>
          <w:position w:val="1"/>
        </w:rPr>
        <w:t xml:space="preserve"> </w:t>
      </w:r>
      <w:r w:rsidRPr="00211699">
        <w:rPr>
          <w:rFonts w:ascii="Times New Roman" w:eastAsia="schoolbooksanpin"/>
          <w:color w:val="231F20"/>
          <w:position w:val="1"/>
        </w:rPr>
        <w:t>нравственных</w:t>
      </w:r>
      <w:r w:rsidRPr="00211699">
        <w:rPr>
          <w:rFonts w:ascii="Times New Roman" w:eastAsia="schoolbooksanpin"/>
          <w:color w:val="231F20"/>
          <w:spacing w:val="37"/>
          <w:position w:val="1"/>
        </w:rPr>
        <w:t xml:space="preserve"> </w:t>
      </w:r>
      <w:r w:rsidRPr="00211699">
        <w:rPr>
          <w:rFonts w:ascii="Times New Roman" w:eastAsia="schoolbooksanpin"/>
          <w:color w:val="231F20"/>
          <w:position w:val="1"/>
        </w:rPr>
        <w:t>норм</w:t>
      </w:r>
      <w:r w:rsidRPr="00211699">
        <w:rPr>
          <w:rFonts w:ascii="Times New Roman" w:eastAsia="schoolbooksanpin"/>
          <w:color w:val="231F20"/>
          <w:spacing w:val="37"/>
          <w:position w:val="1"/>
        </w:rPr>
        <w:t xml:space="preserve"> </w:t>
      </w:r>
      <w:r w:rsidRPr="00211699">
        <w:rPr>
          <w:rFonts w:ascii="Times New Roman" w:eastAsia="schoolbooksanpin"/>
          <w:color w:val="231F20"/>
          <w:position w:val="1"/>
        </w:rPr>
        <w:t>для</w:t>
      </w:r>
      <w:r w:rsidRPr="00211699">
        <w:rPr>
          <w:rFonts w:ascii="Times New Roman" w:eastAsia="schoolbooksanpin"/>
          <w:color w:val="231F20"/>
          <w:spacing w:val="37"/>
          <w:position w:val="1"/>
        </w:rPr>
        <w:t xml:space="preserve"> </w:t>
      </w:r>
      <w:r w:rsidRPr="00211699">
        <w:rPr>
          <w:rFonts w:ascii="Times New Roman" w:eastAsia="schoolbooksanpin"/>
          <w:color w:val="231F20"/>
          <w:position w:val="1"/>
        </w:rPr>
        <w:t>достойной</w:t>
      </w:r>
      <w:r w:rsidRPr="00211699">
        <w:rPr>
          <w:rFonts w:ascii="Times New Roman" w:eastAsia="schoolbooksanpin"/>
          <w:color w:val="231F20"/>
          <w:spacing w:val="37"/>
          <w:position w:val="1"/>
        </w:rPr>
        <w:t xml:space="preserve"> </w:t>
      </w:r>
      <w:r w:rsidRPr="00211699">
        <w:rPr>
          <w:rFonts w:ascii="Times New Roman" w:eastAsia="schoolbooksanpin"/>
          <w:color w:val="231F20"/>
          <w:position w:val="1"/>
        </w:rPr>
        <w:t>жизни</w:t>
      </w:r>
      <w:r w:rsidRPr="00211699">
        <w:rPr>
          <w:rFonts w:ascii="Times New Roman" w:eastAsia="schoolbooksanpin"/>
          <w:color w:val="231F20"/>
          <w:spacing w:val="37"/>
          <w:position w:val="1"/>
        </w:rPr>
        <w:t xml:space="preserve"> </w:t>
      </w:r>
      <w:r>
        <w:rPr>
          <w:rFonts w:ascii="Times New Roman" w:eastAsia="schoolbooksanpin"/>
          <w:color w:val="231F20"/>
          <w:position w:val="1"/>
        </w:rPr>
        <w:t>лич</w:t>
      </w:r>
      <w:r w:rsidRPr="00211699">
        <w:rPr>
          <w:rFonts w:ascii="Times New Roman" w:eastAsia="schoolbooksanpin"/>
          <w:color w:val="231F20"/>
          <w:position w:val="1"/>
        </w:rPr>
        <w:t>ности,</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семьи,</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общества,</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ответственного</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отношения</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к</w:t>
      </w:r>
      <w:r w:rsidRPr="00211699">
        <w:rPr>
          <w:rFonts w:ascii="Times New Roman" w:eastAsia="schoolbooksanpin"/>
          <w:color w:val="231F20"/>
          <w:spacing w:val="3"/>
          <w:position w:val="1"/>
        </w:rPr>
        <w:t xml:space="preserve"> </w:t>
      </w:r>
      <w:r>
        <w:rPr>
          <w:rFonts w:ascii="Times New Roman" w:eastAsia="schoolbooksanpin"/>
          <w:color w:val="231F20"/>
          <w:position w:val="1"/>
        </w:rPr>
        <w:t>будуще</w:t>
      </w:r>
      <w:r w:rsidRPr="00211699">
        <w:rPr>
          <w:rFonts w:ascii="Times New Roman" w:eastAsia="schoolbooksanpin"/>
          <w:color w:val="231F20"/>
          <w:position w:val="1"/>
        </w:rPr>
        <w:t>му</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отцовству</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и</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материнству;</w:t>
      </w:r>
    </w:p>
    <w:p w:rsidR="00211699" w:rsidRPr="00211699"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становление компетенций межкультурного взаимодействия</w:t>
      </w:r>
      <w:r>
        <w:rPr>
          <w:rFonts w:ascii="Times New Roman" w:eastAsia="schoolbooksanpin"/>
          <w:color w:val="231F20"/>
          <w:position w:val="1"/>
        </w:rPr>
        <w:t xml:space="preserve"> </w:t>
      </w:r>
      <w:r w:rsidRPr="00211699">
        <w:rPr>
          <w:rFonts w:ascii="Times New Roman" w:eastAsia="schoolbooksanpin"/>
          <w:color w:val="231F20"/>
          <w:position w:val="1"/>
        </w:rPr>
        <w:t xml:space="preserve">как способности и </w:t>
      </w:r>
      <w:r w:rsidRPr="00211699">
        <w:rPr>
          <w:rFonts w:ascii="Times New Roman" w:eastAsia="schoolbooksanpin"/>
          <w:color w:val="231F20"/>
          <w:spacing w:val="1"/>
          <w:position w:val="1"/>
        </w:rPr>
        <w:t xml:space="preserve"> </w:t>
      </w:r>
      <w:r w:rsidRPr="00211699">
        <w:rPr>
          <w:rFonts w:ascii="Times New Roman" w:eastAsia="schoolbooksanpin"/>
          <w:color w:val="231F20"/>
          <w:position w:val="1"/>
        </w:rPr>
        <w:t xml:space="preserve">готовности </w:t>
      </w:r>
      <w:r w:rsidRPr="00211699">
        <w:rPr>
          <w:rFonts w:ascii="Times New Roman" w:eastAsia="schoolbooksanpin"/>
          <w:color w:val="231F20"/>
          <w:spacing w:val="1"/>
          <w:position w:val="1"/>
        </w:rPr>
        <w:t xml:space="preserve"> </w:t>
      </w:r>
      <w:r w:rsidRPr="00211699">
        <w:rPr>
          <w:rFonts w:ascii="Times New Roman" w:eastAsia="schoolbooksanpin"/>
          <w:color w:val="231F20"/>
          <w:position w:val="1"/>
        </w:rPr>
        <w:t xml:space="preserve">вести </w:t>
      </w:r>
      <w:r w:rsidRPr="00211699">
        <w:rPr>
          <w:rFonts w:ascii="Times New Roman" w:eastAsia="schoolbooksanpin"/>
          <w:color w:val="231F20"/>
          <w:spacing w:val="1"/>
          <w:position w:val="1"/>
        </w:rPr>
        <w:t xml:space="preserve"> </w:t>
      </w:r>
      <w:r w:rsidRPr="00211699">
        <w:rPr>
          <w:rFonts w:ascii="Times New Roman" w:eastAsia="schoolbooksanpin"/>
          <w:color w:val="231F20"/>
          <w:position w:val="1"/>
        </w:rPr>
        <w:t xml:space="preserve">межличностный, </w:t>
      </w:r>
      <w:r w:rsidRPr="00211699">
        <w:rPr>
          <w:rFonts w:ascii="Times New Roman" w:eastAsia="schoolbooksanpin"/>
          <w:color w:val="231F20"/>
          <w:spacing w:val="1"/>
          <w:position w:val="1"/>
        </w:rPr>
        <w:t xml:space="preserve"> </w:t>
      </w:r>
      <w:r>
        <w:rPr>
          <w:rFonts w:ascii="Times New Roman" w:eastAsia="schoolbooksanpin"/>
          <w:color w:val="231F20"/>
          <w:position w:val="1"/>
        </w:rPr>
        <w:t>меж</w:t>
      </w:r>
      <w:r w:rsidRPr="00211699">
        <w:rPr>
          <w:rFonts w:ascii="Times New Roman" w:eastAsia="schoolbooksanpin"/>
          <w:color w:val="231F20"/>
          <w:position w:val="1"/>
        </w:rPr>
        <w:t>культурный,</w:t>
      </w:r>
      <w:r w:rsidRPr="00211699">
        <w:rPr>
          <w:rFonts w:ascii="Times New Roman" w:eastAsia="schoolbooksanpin"/>
          <w:color w:val="231F20"/>
          <w:spacing w:val="7"/>
          <w:position w:val="1"/>
        </w:rPr>
        <w:t xml:space="preserve"> </w:t>
      </w:r>
      <w:r w:rsidRPr="00211699">
        <w:rPr>
          <w:rFonts w:ascii="Times New Roman" w:eastAsia="schoolbooksanpin"/>
          <w:color w:val="231F20"/>
          <w:position w:val="1"/>
        </w:rPr>
        <w:t>межконфессиональный</w:t>
      </w:r>
      <w:r w:rsidRPr="00211699">
        <w:rPr>
          <w:rFonts w:ascii="Times New Roman" w:eastAsia="schoolbooksanpin"/>
          <w:color w:val="231F20"/>
          <w:spacing w:val="7"/>
          <w:position w:val="1"/>
        </w:rPr>
        <w:t xml:space="preserve"> </w:t>
      </w:r>
      <w:r w:rsidRPr="00211699">
        <w:rPr>
          <w:rFonts w:ascii="Times New Roman" w:eastAsia="schoolbooksanpin"/>
          <w:color w:val="231F20"/>
          <w:position w:val="1"/>
        </w:rPr>
        <w:t>диалог</w:t>
      </w:r>
      <w:r w:rsidRPr="00211699">
        <w:rPr>
          <w:rFonts w:ascii="Times New Roman" w:eastAsia="schoolbooksanpin"/>
          <w:color w:val="231F20"/>
          <w:spacing w:val="7"/>
          <w:position w:val="1"/>
        </w:rPr>
        <w:t xml:space="preserve"> </w:t>
      </w:r>
      <w:r w:rsidRPr="00211699">
        <w:rPr>
          <w:rFonts w:ascii="Times New Roman" w:eastAsia="schoolbooksanpin"/>
          <w:color w:val="231F20"/>
          <w:position w:val="1"/>
        </w:rPr>
        <w:t>при</w:t>
      </w:r>
      <w:r w:rsidRPr="00211699">
        <w:rPr>
          <w:rFonts w:ascii="Times New Roman" w:eastAsia="schoolbooksanpin"/>
          <w:color w:val="231F20"/>
          <w:spacing w:val="7"/>
          <w:position w:val="1"/>
        </w:rPr>
        <w:t xml:space="preserve"> </w:t>
      </w:r>
      <w:r w:rsidRPr="00211699">
        <w:rPr>
          <w:rFonts w:ascii="Times New Roman" w:eastAsia="schoolbooksanpin"/>
          <w:color w:val="231F20"/>
          <w:position w:val="1"/>
        </w:rPr>
        <w:t>осознании</w:t>
      </w:r>
      <w:r w:rsidRPr="00211699">
        <w:rPr>
          <w:rFonts w:ascii="Times New Roman" w:eastAsia="schoolbooksanpin"/>
          <w:color w:val="231F20"/>
          <w:spacing w:val="7"/>
          <w:position w:val="1"/>
        </w:rPr>
        <w:t xml:space="preserve"> </w:t>
      </w:r>
      <w:r w:rsidRPr="00211699">
        <w:rPr>
          <w:rFonts w:ascii="Times New Roman" w:eastAsia="schoolbooksanpin"/>
          <w:color w:val="231F20"/>
          <w:position w:val="1"/>
        </w:rPr>
        <w:t>и</w:t>
      </w:r>
      <w:r>
        <w:rPr>
          <w:rFonts w:ascii="Times New Roman" w:eastAsia="schoolbooksanpin"/>
          <w:color w:val="231F20"/>
          <w:position w:val="1"/>
        </w:rPr>
        <w:t xml:space="preserve"> </w:t>
      </w:r>
      <w:r w:rsidRPr="00211699">
        <w:rPr>
          <w:rFonts w:ascii="Times New Roman" w:eastAsia="schoolbooksanpin"/>
          <w:color w:val="231F20"/>
          <w:position w:val="1"/>
        </w:rPr>
        <w:t>сохранении</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собственной</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культурной</w:t>
      </w:r>
      <w:r w:rsidRPr="00211699">
        <w:rPr>
          <w:rFonts w:ascii="Times New Roman" w:eastAsia="schoolbooksanpin"/>
          <w:color w:val="231F20"/>
          <w:spacing w:val="24"/>
          <w:position w:val="1"/>
        </w:rPr>
        <w:t xml:space="preserve"> </w:t>
      </w:r>
      <w:r w:rsidRPr="00211699">
        <w:rPr>
          <w:rFonts w:ascii="Times New Roman" w:eastAsia="schoolbooksanpin"/>
          <w:color w:val="231F20"/>
          <w:position w:val="1"/>
        </w:rPr>
        <w:t>идентичности;</w:t>
      </w:r>
    </w:p>
    <w:p w:rsidR="00211699" w:rsidRPr="00173206"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формирование</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основ</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научного</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мышления</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обучающихся</w:t>
      </w:r>
      <w:r w:rsidRPr="00211699">
        <w:rPr>
          <w:rFonts w:ascii="Times New Roman" w:eastAsia="schoolbooksanpin"/>
          <w:color w:val="231F20"/>
          <w:spacing w:val="-3"/>
          <w:position w:val="1"/>
        </w:rPr>
        <w:t xml:space="preserve"> </w:t>
      </w:r>
      <w:r w:rsidRPr="00211699">
        <w:rPr>
          <w:rFonts w:ascii="Times New Roman" w:eastAsia="schoolbooksanpin"/>
          <w:color w:val="231F20"/>
          <w:position w:val="1"/>
        </w:rPr>
        <w:t>через</w:t>
      </w:r>
      <w:r>
        <w:rPr>
          <w:rFonts w:ascii="Times New Roman" w:eastAsia="schoolbooksanpin"/>
          <w:color w:val="231F20"/>
          <w:position w:val="1"/>
        </w:rPr>
        <w:t xml:space="preserve"> </w:t>
      </w:r>
      <w:r w:rsidRPr="00211699">
        <w:rPr>
          <w:rFonts w:ascii="Times New Roman" w:eastAsia="schoolbooksanpin"/>
          <w:color w:val="231F20"/>
          <w:position w:val="1"/>
        </w:rPr>
        <w:t xml:space="preserve">систематизацию знаний </w:t>
      </w:r>
      <w:r w:rsidR="00173206">
        <w:rPr>
          <w:rFonts w:ascii="Times New Roman" w:eastAsia="schoolbooksanpin"/>
          <w:color w:val="231F20"/>
          <w:position w:val="1"/>
        </w:rPr>
        <w:t>и</w:t>
      </w:r>
      <w:r w:rsidRPr="00211699">
        <w:rPr>
          <w:rFonts w:ascii="Times New Roman" w:eastAsia="schoolbooksanpin"/>
          <w:color w:val="231F20"/>
          <w:spacing w:val="31"/>
          <w:position w:val="1"/>
        </w:rPr>
        <w:t xml:space="preserve"> </w:t>
      </w:r>
      <w:r w:rsidRPr="00211699">
        <w:rPr>
          <w:rFonts w:ascii="Times New Roman" w:eastAsia="schoolbooksanpin"/>
          <w:color w:val="231F20"/>
          <w:position w:val="1"/>
        </w:rPr>
        <w:t>представлений, полученных на</w:t>
      </w:r>
      <w:r>
        <w:rPr>
          <w:rFonts w:ascii="Times New Roman" w:eastAsia="schoolbooksanpin"/>
          <w:color w:val="231F20"/>
          <w:position w:val="1"/>
        </w:rPr>
        <w:t xml:space="preserve"> </w:t>
      </w:r>
      <w:r w:rsidRPr="00211699">
        <w:rPr>
          <w:rFonts w:ascii="Times New Roman" w:eastAsia="schoolbooksanpin"/>
          <w:color w:val="231F20"/>
          <w:position w:val="1"/>
        </w:rPr>
        <w:t xml:space="preserve">уроках литературы, истории, </w:t>
      </w:r>
      <w:r w:rsidRPr="00211699">
        <w:rPr>
          <w:rFonts w:ascii="Times New Roman" w:eastAsia="schoolbooksanpin"/>
          <w:color w:val="231F20"/>
          <w:spacing w:val="22"/>
          <w:position w:val="1"/>
        </w:rPr>
        <w:t xml:space="preserve"> </w:t>
      </w:r>
      <w:r w:rsidRPr="00211699">
        <w:rPr>
          <w:rFonts w:ascii="Times New Roman" w:eastAsia="schoolbooksanpin"/>
          <w:color w:val="231F20"/>
          <w:position w:val="1"/>
        </w:rPr>
        <w:t xml:space="preserve">изобразительного </w:t>
      </w:r>
      <w:r w:rsidRPr="00211699">
        <w:rPr>
          <w:rFonts w:ascii="Times New Roman" w:eastAsia="schoolbooksanpin"/>
          <w:color w:val="231F20"/>
          <w:spacing w:val="22"/>
          <w:position w:val="1"/>
        </w:rPr>
        <w:t xml:space="preserve"> </w:t>
      </w:r>
      <w:r w:rsidRPr="00211699">
        <w:rPr>
          <w:rFonts w:ascii="Times New Roman" w:eastAsia="schoolbooksanpin"/>
          <w:color w:val="231F20"/>
          <w:position w:val="1"/>
        </w:rPr>
        <w:t>искусства,</w:t>
      </w:r>
      <w:r w:rsidR="00173206">
        <w:rPr>
          <w:rFonts w:ascii="Times New Roman" w:eastAsia="schoolbooksanpin"/>
          <w:color w:val="231F20"/>
          <w:position w:val="1"/>
        </w:rPr>
        <w:t xml:space="preserve"> </w:t>
      </w:r>
      <w:r w:rsidRPr="00173206">
        <w:rPr>
          <w:rFonts w:ascii="Times New Roman" w:eastAsia="schoolbooksanpin"/>
          <w:color w:val="231F20"/>
          <w:position w:val="1"/>
        </w:rPr>
        <w:t>музыки;</w:t>
      </w:r>
    </w:p>
    <w:p w:rsidR="00211699" w:rsidRPr="00173206"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обучение</w:t>
      </w:r>
      <w:r w:rsidRPr="00211699">
        <w:rPr>
          <w:rFonts w:ascii="Times New Roman" w:eastAsia="schoolbooksanpin"/>
          <w:color w:val="231F20"/>
          <w:spacing w:val="36"/>
          <w:position w:val="1"/>
        </w:rPr>
        <w:t xml:space="preserve"> </w:t>
      </w:r>
      <w:r w:rsidRPr="00211699">
        <w:rPr>
          <w:rFonts w:ascii="Times New Roman" w:eastAsia="schoolbooksanpin"/>
          <w:color w:val="231F20"/>
          <w:position w:val="1"/>
        </w:rPr>
        <w:t>рефлексии</w:t>
      </w:r>
      <w:r w:rsidRPr="00211699">
        <w:rPr>
          <w:rFonts w:ascii="Times New Roman" w:eastAsia="schoolbooksanpin"/>
          <w:color w:val="231F20"/>
          <w:spacing w:val="36"/>
          <w:position w:val="1"/>
        </w:rPr>
        <w:t xml:space="preserve"> </w:t>
      </w:r>
      <w:r w:rsidRPr="00211699">
        <w:rPr>
          <w:rFonts w:ascii="Times New Roman" w:eastAsia="schoolbooksanpin"/>
          <w:color w:val="231F20"/>
          <w:position w:val="1"/>
        </w:rPr>
        <w:t>собственного</w:t>
      </w:r>
      <w:r w:rsidRPr="00211699">
        <w:rPr>
          <w:rFonts w:ascii="Times New Roman" w:eastAsia="schoolbooksanpin"/>
          <w:color w:val="231F20"/>
          <w:spacing w:val="36"/>
          <w:position w:val="1"/>
        </w:rPr>
        <w:t xml:space="preserve"> </w:t>
      </w:r>
      <w:r w:rsidRPr="00211699">
        <w:rPr>
          <w:rFonts w:ascii="Times New Roman" w:eastAsia="schoolbooksanpin"/>
          <w:color w:val="231F20"/>
          <w:position w:val="1"/>
        </w:rPr>
        <w:t>поведения</w:t>
      </w:r>
      <w:r w:rsidRPr="00211699">
        <w:rPr>
          <w:rFonts w:ascii="Times New Roman" w:eastAsia="schoolbooksanpin"/>
          <w:color w:val="231F20"/>
          <w:spacing w:val="36"/>
          <w:position w:val="1"/>
        </w:rPr>
        <w:t xml:space="preserve"> </w:t>
      </w:r>
      <w:r w:rsidRPr="00211699">
        <w:rPr>
          <w:rFonts w:ascii="Times New Roman" w:eastAsia="schoolbooksanpin"/>
          <w:color w:val="231F20"/>
          <w:position w:val="1"/>
        </w:rPr>
        <w:t>и</w:t>
      </w:r>
      <w:r w:rsidRPr="00211699">
        <w:rPr>
          <w:rFonts w:ascii="Times New Roman" w:eastAsia="schoolbooksanpin"/>
          <w:color w:val="231F20"/>
          <w:spacing w:val="36"/>
          <w:position w:val="1"/>
        </w:rPr>
        <w:t xml:space="preserve"> </w:t>
      </w:r>
      <w:r w:rsidRPr="00211699">
        <w:rPr>
          <w:rFonts w:ascii="Times New Roman" w:eastAsia="schoolbooksanpin"/>
          <w:color w:val="231F20"/>
          <w:position w:val="1"/>
        </w:rPr>
        <w:t>оценке</w:t>
      </w:r>
      <w:r w:rsidRPr="00211699">
        <w:rPr>
          <w:rFonts w:ascii="Times New Roman" w:eastAsia="schoolbooksanpin"/>
          <w:color w:val="231F20"/>
          <w:spacing w:val="36"/>
          <w:position w:val="1"/>
        </w:rPr>
        <w:t xml:space="preserve"> </w:t>
      </w:r>
      <w:r w:rsidR="00173206">
        <w:rPr>
          <w:rFonts w:ascii="Times New Roman" w:eastAsia="schoolbooksanpin"/>
          <w:color w:val="231F20"/>
          <w:position w:val="1"/>
        </w:rPr>
        <w:t>пове</w:t>
      </w:r>
      <w:r w:rsidRPr="00173206">
        <w:rPr>
          <w:rFonts w:ascii="Times New Roman" w:eastAsia="schoolbooksanpin"/>
          <w:color w:val="231F20"/>
          <w:position w:val="1"/>
        </w:rPr>
        <w:t xml:space="preserve">дения окружающих </w:t>
      </w:r>
      <w:r w:rsidR="00173206">
        <w:rPr>
          <w:rFonts w:ascii="Times New Roman" w:eastAsia="schoolbooksanpin"/>
          <w:color w:val="231F20"/>
          <w:position w:val="1"/>
        </w:rPr>
        <w:t>через</w:t>
      </w:r>
      <w:r w:rsidRPr="00173206">
        <w:rPr>
          <w:rFonts w:ascii="Times New Roman" w:eastAsia="schoolbooksanpin"/>
          <w:color w:val="231F20"/>
          <w:spacing w:val="4"/>
          <w:position w:val="1"/>
        </w:rPr>
        <w:t xml:space="preserve"> </w:t>
      </w:r>
      <w:r w:rsidRPr="00173206">
        <w:rPr>
          <w:rFonts w:ascii="Times New Roman" w:eastAsia="schoolbooksanpin"/>
          <w:color w:val="231F20"/>
          <w:position w:val="1"/>
        </w:rPr>
        <w:t xml:space="preserve">развитие </w:t>
      </w:r>
      <w:r w:rsidR="00BF4B7E">
        <w:rPr>
          <w:rFonts w:ascii="Times New Roman" w:eastAsia="schoolbooksanpin"/>
          <w:color w:val="231F20"/>
          <w:position w:val="1"/>
        </w:rPr>
        <w:t>навыков</w:t>
      </w:r>
      <w:r w:rsidRPr="00173206">
        <w:rPr>
          <w:rFonts w:ascii="Times New Roman" w:eastAsia="schoolbooksanpin"/>
          <w:color w:val="231F20"/>
          <w:spacing w:val="4"/>
          <w:position w:val="1"/>
        </w:rPr>
        <w:t xml:space="preserve"> </w:t>
      </w:r>
      <w:r w:rsidRPr="00173206">
        <w:rPr>
          <w:rFonts w:ascii="Times New Roman" w:eastAsia="schoolbooksanpin"/>
          <w:color w:val="231F20"/>
          <w:position w:val="1"/>
        </w:rPr>
        <w:t>обоснованных</w:t>
      </w:r>
      <w:r w:rsidR="00173206">
        <w:rPr>
          <w:rFonts w:ascii="Times New Roman" w:eastAsia="schoolbooksanpin"/>
          <w:color w:val="231F20"/>
          <w:position w:val="1"/>
        </w:rPr>
        <w:t xml:space="preserve"> </w:t>
      </w:r>
      <w:r w:rsidRPr="00173206">
        <w:rPr>
          <w:rFonts w:ascii="Times New Roman" w:eastAsia="schoolbooksanpin"/>
          <w:color w:val="231F20"/>
          <w:position w:val="1"/>
        </w:rPr>
        <w:t>нравственных</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суждений,</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оценок</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и</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выводов;</w:t>
      </w:r>
    </w:p>
    <w:p w:rsidR="00211699" w:rsidRPr="00173206"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воспитание</w:t>
      </w:r>
      <w:r w:rsidRPr="00211699">
        <w:rPr>
          <w:rFonts w:ascii="Times New Roman" w:eastAsia="schoolbooksanpin"/>
          <w:color w:val="231F20"/>
          <w:spacing w:val="5"/>
          <w:position w:val="1"/>
        </w:rPr>
        <w:t xml:space="preserve"> </w:t>
      </w:r>
      <w:r w:rsidRPr="00211699">
        <w:rPr>
          <w:rFonts w:ascii="Times New Roman" w:eastAsia="schoolbooksanpin"/>
          <w:color w:val="231F20"/>
          <w:position w:val="1"/>
        </w:rPr>
        <w:t>уважительного</w:t>
      </w:r>
      <w:r w:rsidRPr="00211699">
        <w:rPr>
          <w:rFonts w:ascii="Times New Roman" w:eastAsia="schoolbooksanpin"/>
          <w:color w:val="231F20"/>
          <w:spacing w:val="5"/>
          <w:position w:val="1"/>
        </w:rPr>
        <w:t xml:space="preserve"> </w:t>
      </w:r>
      <w:r w:rsidRPr="00211699">
        <w:rPr>
          <w:rFonts w:ascii="Times New Roman" w:eastAsia="schoolbooksanpin"/>
          <w:color w:val="231F20"/>
          <w:position w:val="1"/>
        </w:rPr>
        <w:t>и</w:t>
      </w:r>
      <w:r w:rsidRPr="00211699">
        <w:rPr>
          <w:rFonts w:ascii="Times New Roman" w:eastAsia="schoolbooksanpin"/>
          <w:color w:val="231F20"/>
          <w:spacing w:val="5"/>
          <w:position w:val="1"/>
        </w:rPr>
        <w:t xml:space="preserve"> </w:t>
      </w:r>
      <w:r w:rsidRPr="00211699">
        <w:rPr>
          <w:rFonts w:ascii="Times New Roman" w:eastAsia="schoolbooksanpin"/>
          <w:color w:val="231F20"/>
          <w:position w:val="1"/>
        </w:rPr>
        <w:t>бережного</w:t>
      </w:r>
      <w:r w:rsidRPr="00211699">
        <w:rPr>
          <w:rFonts w:ascii="Times New Roman" w:eastAsia="schoolbooksanpin"/>
          <w:color w:val="231F20"/>
          <w:spacing w:val="5"/>
          <w:position w:val="1"/>
        </w:rPr>
        <w:t xml:space="preserve"> </w:t>
      </w:r>
      <w:r w:rsidRPr="00211699">
        <w:rPr>
          <w:rFonts w:ascii="Times New Roman" w:eastAsia="schoolbooksanpin"/>
          <w:color w:val="231F20"/>
          <w:position w:val="1"/>
        </w:rPr>
        <w:t>отношения</w:t>
      </w:r>
      <w:r w:rsidRPr="00211699">
        <w:rPr>
          <w:rFonts w:ascii="Times New Roman" w:eastAsia="schoolbooksanpin"/>
          <w:color w:val="231F20"/>
          <w:spacing w:val="5"/>
          <w:position w:val="1"/>
        </w:rPr>
        <w:t xml:space="preserve"> </w:t>
      </w:r>
      <w:r w:rsidRPr="00211699">
        <w:rPr>
          <w:rFonts w:ascii="Times New Roman" w:eastAsia="schoolbooksanpin"/>
          <w:color w:val="231F20"/>
          <w:position w:val="1"/>
        </w:rPr>
        <w:t>к</w:t>
      </w:r>
      <w:r w:rsidRPr="00211699">
        <w:rPr>
          <w:rFonts w:ascii="Times New Roman" w:eastAsia="schoolbooksanpin"/>
          <w:color w:val="231F20"/>
          <w:spacing w:val="5"/>
          <w:position w:val="1"/>
        </w:rPr>
        <w:t xml:space="preserve"> </w:t>
      </w:r>
      <w:r w:rsidR="00173206">
        <w:rPr>
          <w:rFonts w:ascii="Times New Roman" w:eastAsia="schoolbooksanpin"/>
          <w:color w:val="231F20"/>
          <w:position w:val="1"/>
        </w:rPr>
        <w:t>истори</w:t>
      </w:r>
      <w:r w:rsidRPr="00173206">
        <w:rPr>
          <w:rFonts w:ascii="Times New Roman" w:eastAsia="schoolbooksanpin"/>
          <w:color w:val="231F20"/>
          <w:position w:val="1"/>
        </w:rPr>
        <w:t>ческому, религиозному и культурному наследию народов</w:t>
      </w:r>
      <w:r w:rsidR="00173206">
        <w:rPr>
          <w:rFonts w:ascii="Times New Roman" w:eastAsia="schoolbooksanpin"/>
          <w:color w:val="231F20"/>
          <w:position w:val="1"/>
        </w:rPr>
        <w:t xml:space="preserve"> </w:t>
      </w:r>
      <w:r w:rsidRPr="00173206">
        <w:rPr>
          <w:rFonts w:ascii="Times New Roman" w:eastAsia="schoolbooksanpin"/>
          <w:color w:val="231F20"/>
          <w:position w:val="1"/>
        </w:rPr>
        <w:t>России;</w:t>
      </w:r>
    </w:p>
    <w:p w:rsidR="00576B1C" w:rsidRPr="00576B1C" w:rsidRDefault="00173206" w:rsidP="00EF0B13">
      <w:pPr>
        <w:pStyle w:val="afffd"/>
        <w:numPr>
          <w:ilvl w:val="0"/>
          <w:numId w:val="462"/>
        </w:numPr>
        <w:spacing w:line="236" w:lineRule="exact"/>
        <w:ind w:right="60"/>
        <w:rPr>
          <w:rFonts w:ascii="Times New Roman" w:eastAsia="schoolbooksanpin"/>
        </w:rPr>
      </w:pPr>
      <w:r w:rsidRPr="00576B1C">
        <w:rPr>
          <w:rFonts w:ascii="Times New Roman" w:eastAsia="schoolbooksanpin"/>
          <w:color w:val="231F20"/>
          <w:position w:val="1"/>
        </w:rPr>
        <w:t>содействие</w:t>
      </w:r>
      <w:r w:rsidR="00211699" w:rsidRPr="00576B1C">
        <w:rPr>
          <w:rFonts w:ascii="Times New Roman" w:eastAsia="schoolbooksanpin"/>
          <w:color w:val="231F20"/>
          <w:spacing w:val="7"/>
          <w:position w:val="1"/>
        </w:rPr>
        <w:t xml:space="preserve"> </w:t>
      </w:r>
      <w:r w:rsidRPr="00576B1C">
        <w:rPr>
          <w:rFonts w:ascii="Times New Roman" w:eastAsia="schoolbooksanpin"/>
          <w:color w:val="231F20"/>
          <w:position w:val="1"/>
        </w:rPr>
        <w:t xml:space="preserve">осознанному формированию </w:t>
      </w:r>
      <w:r w:rsidR="00211699" w:rsidRPr="00576B1C">
        <w:rPr>
          <w:rFonts w:ascii="Times New Roman" w:eastAsia="schoolbooksanpin"/>
          <w:color w:val="231F20"/>
          <w:position w:val="1"/>
        </w:rPr>
        <w:t>мировоззренческих</w:t>
      </w:r>
      <w:r w:rsidRPr="00576B1C">
        <w:rPr>
          <w:rFonts w:ascii="Times New Roman" w:eastAsia="schoolbooksanpin"/>
          <w:color w:val="231F20"/>
          <w:position w:val="1"/>
        </w:rPr>
        <w:t xml:space="preserve"> </w:t>
      </w:r>
      <w:r w:rsidR="00211699" w:rsidRPr="00576B1C">
        <w:rPr>
          <w:rFonts w:ascii="Times New Roman" w:eastAsia="schoolbooksanpin"/>
          <w:color w:val="231F20"/>
          <w:position w:val="1"/>
        </w:rPr>
        <w:t>ориентиров,</w:t>
      </w:r>
      <w:r w:rsidR="00211699" w:rsidRPr="00576B1C">
        <w:rPr>
          <w:rFonts w:ascii="Times New Roman" w:eastAsia="schoolbooksanpin"/>
          <w:color w:val="231F20"/>
          <w:spacing w:val="47"/>
          <w:position w:val="1"/>
        </w:rPr>
        <w:t xml:space="preserve"> </w:t>
      </w:r>
      <w:r w:rsidR="00211699" w:rsidRPr="00576B1C">
        <w:rPr>
          <w:rFonts w:ascii="Times New Roman" w:eastAsia="schoolbooksanpin"/>
          <w:color w:val="231F20"/>
          <w:position w:val="1"/>
        </w:rPr>
        <w:t>основанных</w:t>
      </w:r>
      <w:r w:rsidR="00211699" w:rsidRPr="00576B1C">
        <w:rPr>
          <w:rFonts w:ascii="Times New Roman" w:eastAsia="schoolbooksanpin"/>
          <w:color w:val="231F20"/>
          <w:spacing w:val="47"/>
          <w:position w:val="1"/>
        </w:rPr>
        <w:t xml:space="preserve"> </w:t>
      </w:r>
      <w:r w:rsidR="00211699" w:rsidRPr="00576B1C">
        <w:rPr>
          <w:rFonts w:ascii="Times New Roman" w:eastAsia="schoolbooksanpin"/>
          <w:color w:val="231F20"/>
          <w:position w:val="1"/>
        </w:rPr>
        <w:t>на</w:t>
      </w:r>
      <w:r w:rsidR="00211699" w:rsidRPr="00576B1C">
        <w:rPr>
          <w:rFonts w:ascii="Times New Roman" w:eastAsia="schoolbooksanpin"/>
          <w:color w:val="231F20"/>
          <w:spacing w:val="47"/>
          <w:position w:val="1"/>
        </w:rPr>
        <w:t xml:space="preserve"> </w:t>
      </w:r>
      <w:r w:rsidR="00211699" w:rsidRPr="00576B1C">
        <w:rPr>
          <w:rFonts w:ascii="Times New Roman" w:eastAsia="schoolbooksanpin"/>
          <w:color w:val="231F20"/>
          <w:position w:val="1"/>
        </w:rPr>
        <w:t>приоритете</w:t>
      </w:r>
      <w:r w:rsidR="00211699" w:rsidRPr="00576B1C">
        <w:rPr>
          <w:rFonts w:ascii="Times New Roman" w:eastAsia="schoolbooksanpin"/>
          <w:color w:val="231F20"/>
          <w:spacing w:val="47"/>
          <w:position w:val="1"/>
        </w:rPr>
        <w:t xml:space="preserve"> </w:t>
      </w:r>
      <w:r w:rsidR="00211699" w:rsidRPr="00576B1C">
        <w:rPr>
          <w:rFonts w:ascii="Times New Roman" w:eastAsia="schoolbooksanpin"/>
          <w:color w:val="231F20"/>
          <w:position w:val="1"/>
        </w:rPr>
        <w:t>традиционных</w:t>
      </w:r>
      <w:r w:rsidR="00211699" w:rsidRPr="00576B1C">
        <w:rPr>
          <w:rFonts w:ascii="Times New Roman" w:eastAsia="schoolbooksanpin"/>
          <w:color w:val="231F20"/>
          <w:spacing w:val="47"/>
          <w:position w:val="1"/>
        </w:rPr>
        <w:t xml:space="preserve"> </w:t>
      </w:r>
      <w:r w:rsidRPr="00576B1C">
        <w:rPr>
          <w:rFonts w:ascii="Times New Roman" w:eastAsia="schoolbooksanpin"/>
          <w:color w:val="231F20"/>
          <w:position w:val="1"/>
        </w:rPr>
        <w:t>рос</w:t>
      </w:r>
      <w:r w:rsidR="00211699" w:rsidRPr="00576B1C">
        <w:rPr>
          <w:rFonts w:ascii="Times New Roman" w:eastAsia="schoolbooksanpin"/>
          <w:color w:val="231F20"/>
          <w:position w:val="1"/>
        </w:rPr>
        <w:t>сийских</w:t>
      </w:r>
      <w:r w:rsidR="00211699" w:rsidRPr="00576B1C">
        <w:rPr>
          <w:rFonts w:ascii="Times New Roman" w:eastAsia="schoolbooksanpin"/>
          <w:color w:val="231F20"/>
          <w:spacing w:val="24"/>
          <w:position w:val="1"/>
        </w:rPr>
        <w:t xml:space="preserve"> </w:t>
      </w:r>
      <w:r w:rsidR="00211699" w:rsidRPr="00576B1C">
        <w:rPr>
          <w:rFonts w:ascii="Times New Roman" w:eastAsia="schoolbooksanpin"/>
          <w:color w:val="231F20"/>
          <w:position w:val="1"/>
        </w:rPr>
        <w:t>духовно-нравственных</w:t>
      </w:r>
      <w:r w:rsidR="00211699" w:rsidRPr="00576B1C">
        <w:rPr>
          <w:rFonts w:ascii="Times New Roman" w:eastAsia="schoolbooksanpin"/>
          <w:color w:val="231F20"/>
          <w:spacing w:val="24"/>
          <w:position w:val="1"/>
        </w:rPr>
        <w:t xml:space="preserve"> </w:t>
      </w:r>
      <w:r w:rsidR="00211699" w:rsidRPr="00576B1C">
        <w:rPr>
          <w:rFonts w:ascii="Times New Roman" w:eastAsia="schoolbooksanpin"/>
          <w:color w:val="231F20"/>
          <w:position w:val="1"/>
        </w:rPr>
        <w:t>ценностей;</w:t>
      </w:r>
    </w:p>
    <w:p w:rsidR="00211699" w:rsidRPr="00576B1C" w:rsidRDefault="00211699" w:rsidP="00EF0B13">
      <w:pPr>
        <w:pStyle w:val="afffd"/>
        <w:numPr>
          <w:ilvl w:val="0"/>
          <w:numId w:val="462"/>
        </w:numPr>
        <w:spacing w:line="236" w:lineRule="exact"/>
        <w:ind w:right="60"/>
        <w:rPr>
          <w:rFonts w:ascii="Times New Roman" w:eastAsia="schoolbooksanpin"/>
        </w:rPr>
      </w:pPr>
      <w:r w:rsidRPr="00576B1C">
        <w:rPr>
          <w:rFonts w:ascii="Times New Roman" w:eastAsia="schoolbooksanpin"/>
          <w:color w:val="231F20"/>
        </w:rPr>
        <w:t>формирование</w:t>
      </w:r>
      <w:r w:rsidRPr="00576B1C">
        <w:rPr>
          <w:rFonts w:ascii="Times New Roman" w:eastAsia="schoolbooksanpin"/>
          <w:color w:val="231F20"/>
          <w:spacing w:val="-2"/>
        </w:rPr>
        <w:t xml:space="preserve"> </w:t>
      </w:r>
      <w:r w:rsidRPr="00576B1C">
        <w:rPr>
          <w:rFonts w:ascii="Times New Roman" w:eastAsia="schoolbooksanpin"/>
          <w:color w:val="231F20"/>
        </w:rPr>
        <w:t>патриотизма</w:t>
      </w:r>
      <w:r w:rsidRPr="00576B1C">
        <w:rPr>
          <w:rFonts w:ascii="Times New Roman" w:eastAsia="schoolbooksanpin"/>
          <w:color w:val="231F20"/>
          <w:spacing w:val="-2"/>
        </w:rPr>
        <w:t xml:space="preserve"> </w:t>
      </w:r>
      <w:r w:rsidRPr="00576B1C">
        <w:rPr>
          <w:rFonts w:ascii="Times New Roman" w:eastAsia="schoolbooksanpin"/>
          <w:color w:val="231F20"/>
        </w:rPr>
        <w:t>как</w:t>
      </w:r>
      <w:r w:rsidRPr="00576B1C">
        <w:rPr>
          <w:rFonts w:ascii="Times New Roman" w:eastAsia="schoolbooksanpin"/>
          <w:color w:val="231F20"/>
          <w:spacing w:val="-2"/>
        </w:rPr>
        <w:t xml:space="preserve"> </w:t>
      </w:r>
      <w:r w:rsidRPr="00576B1C">
        <w:rPr>
          <w:rFonts w:ascii="Times New Roman" w:eastAsia="schoolbooksanpin"/>
          <w:color w:val="231F20"/>
        </w:rPr>
        <w:t>формы</w:t>
      </w:r>
      <w:r w:rsidRPr="00576B1C">
        <w:rPr>
          <w:rFonts w:ascii="Times New Roman" w:eastAsia="schoolbooksanpin"/>
          <w:color w:val="231F20"/>
          <w:spacing w:val="-2"/>
        </w:rPr>
        <w:t xml:space="preserve"> </w:t>
      </w:r>
      <w:r w:rsidRPr="00576B1C">
        <w:rPr>
          <w:rFonts w:ascii="Times New Roman" w:eastAsia="schoolbooksanpin"/>
          <w:color w:val="231F20"/>
        </w:rPr>
        <w:t>гражданского</w:t>
      </w:r>
      <w:r w:rsidRPr="00576B1C">
        <w:rPr>
          <w:rFonts w:ascii="Times New Roman" w:eastAsia="schoolbooksanpin"/>
          <w:color w:val="231F20"/>
          <w:spacing w:val="-2"/>
        </w:rPr>
        <w:t xml:space="preserve"> </w:t>
      </w:r>
      <w:r w:rsidR="00173206" w:rsidRPr="00576B1C">
        <w:rPr>
          <w:rFonts w:ascii="Times New Roman" w:eastAsia="schoolbooksanpin"/>
          <w:color w:val="231F20"/>
        </w:rPr>
        <w:t>самосо</w:t>
      </w:r>
      <w:r w:rsidRPr="00576B1C">
        <w:rPr>
          <w:rFonts w:ascii="Times New Roman" w:eastAsia="schoolbooksanpin"/>
          <w:color w:val="231F20"/>
        </w:rPr>
        <w:t>знания</w:t>
      </w:r>
      <w:r w:rsidRPr="00576B1C">
        <w:rPr>
          <w:rFonts w:ascii="Times New Roman" w:eastAsia="schoolbooksanpin"/>
          <w:color w:val="231F20"/>
          <w:spacing w:val="23"/>
        </w:rPr>
        <w:t xml:space="preserve"> </w:t>
      </w:r>
      <w:r w:rsidRPr="00576B1C">
        <w:rPr>
          <w:rFonts w:ascii="Times New Roman" w:eastAsia="schoolbooksanpin"/>
          <w:color w:val="231F20"/>
        </w:rPr>
        <w:t>через</w:t>
      </w:r>
      <w:r w:rsidRPr="00576B1C">
        <w:rPr>
          <w:rFonts w:ascii="Times New Roman" w:eastAsia="schoolbooksanpin"/>
          <w:color w:val="231F20"/>
          <w:spacing w:val="23"/>
        </w:rPr>
        <w:t xml:space="preserve"> </w:t>
      </w:r>
      <w:r w:rsidRPr="00576B1C">
        <w:rPr>
          <w:rFonts w:ascii="Times New Roman" w:eastAsia="schoolbooksanpin"/>
          <w:color w:val="231F20"/>
        </w:rPr>
        <w:t>понимание</w:t>
      </w:r>
      <w:r w:rsidRPr="00576B1C">
        <w:rPr>
          <w:rFonts w:ascii="Times New Roman" w:eastAsia="schoolbooksanpin"/>
          <w:color w:val="231F20"/>
          <w:spacing w:val="23"/>
        </w:rPr>
        <w:t xml:space="preserve"> </w:t>
      </w:r>
      <w:r w:rsidRPr="00576B1C">
        <w:rPr>
          <w:rFonts w:ascii="Times New Roman" w:eastAsia="schoolbooksanpin"/>
          <w:color w:val="231F20"/>
        </w:rPr>
        <w:t>роли</w:t>
      </w:r>
      <w:r w:rsidRPr="00576B1C">
        <w:rPr>
          <w:rFonts w:ascii="Times New Roman" w:eastAsia="schoolbooksanpin"/>
          <w:color w:val="231F20"/>
          <w:spacing w:val="23"/>
        </w:rPr>
        <w:t xml:space="preserve"> </w:t>
      </w:r>
      <w:r w:rsidRPr="00576B1C">
        <w:rPr>
          <w:rFonts w:ascii="Times New Roman" w:eastAsia="schoolbooksanpin"/>
          <w:color w:val="231F20"/>
        </w:rPr>
        <w:t>личности</w:t>
      </w:r>
      <w:r w:rsidRPr="00576B1C">
        <w:rPr>
          <w:rFonts w:ascii="Times New Roman" w:eastAsia="schoolbooksanpin"/>
          <w:color w:val="231F20"/>
          <w:spacing w:val="23"/>
        </w:rPr>
        <w:t xml:space="preserve"> </w:t>
      </w:r>
      <w:r w:rsidRPr="00576B1C">
        <w:rPr>
          <w:rFonts w:ascii="Times New Roman" w:eastAsia="schoolbooksanpin"/>
          <w:color w:val="231F20"/>
        </w:rPr>
        <w:t>в</w:t>
      </w:r>
      <w:r w:rsidRPr="00576B1C">
        <w:rPr>
          <w:rFonts w:ascii="Times New Roman" w:eastAsia="schoolbooksanpin"/>
          <w:color w:val="231F20"/>
          <w:spacing w:val="23"/>
        </w:rPr>
        <w:t xml:space="preserve"> </w:t>
      </w:r>
      <w:r w:rsidRPr="00576B1C">
        <w:rPr>
          <w:rFonts w:ascii="Times New Roman" w:eastAsia="schoolbooksanpin"/>
          <w:color w:val="231F20"/>
        </w:rPr>
        <w:t>истории</w:t>
      </w:r>
      <w:r w:rsidRPr="00576B1C">
        <w:rPr>
          <w:rFonts w:ascii="Times New Roman" w:eastAsia="schoolbooksanpin"/>
          <w:color w:val="231F20"/>
          <w:spacing w:val="23"/>
        </w:rPr>
        <w:t xml:space="preserve"> </w:t>
      </w:r>
      <w:r w:rsidRPr="00576B1C">
        <w:rPr>
          <w:rFonts w:ascii="Times New Roman" w:eastAsia="schoolbooksanpin"/>
          <w:color w:val="231F20"/>
        </w:rPr>
        <w:t>и</w:t>
      </w:r>
      <w:r w:rsidRPr="00576B1C">
        <w:rPr>
          <w:rFonts w:ascii="Times New Roman" w:eastAsia="schoolbooksanpin"/>
          <w:color w:val="231F20"/>
          <w:spacing w:val="23"/>
        </w:rPr>
        <w:t xml:space="preserve"> </w:t>
      </w:r>
      <w:r w:rsidR="00173206" w:rsidRPr="00576B1C">
        <w:rPr>
          <w:rFonts w:ascii="Times New Roman" w:eastAsia="schoolbooksanpin"/>
          <w:color w:val="231F20"/>
        </w:rPr>
        <w:t>культу</w:t>
      </w:r>
      <w:r w:rsidRPr="00576B1C">
        <w:rPr>
          <w:rFonts w:ascii="Times New Roman" w:eastAsia="schoolbooksanpin"/>
          <w:color w:val="231F20"/>
        </w:rPr>
        <w:t>ре,</w:t>
      </w:r>
      <w:r w:rsidRPr="00576B1C">
        <w:rPr>
          <w:rFonts w:ascii="Times New Roman" w:eastAsia="schoolbooksanpin"/>
          <w:color w:val="231F20"/>
          <w:spacing w:val="30"/>
        </w:rPr>
        <w:t xml:space="preserve"> </w:t>
      </w:r>
      <w:r w:rsidRPr="00576B1C">
        <w:rPr>
          <w:rFonts w:ascii="Times New Roman" w:eastAsia="schoolbooksanpin"/>
          <w:color w:val="231F20"/>
        </w:rPr>
        <w:t>осознание</w:t>
      </w:r>
      <w:r w:rsidRPr="00576B1C">
        <w:rPr>
          <w:rFonts w:ascii="Times New Roman" w:eastAsia="schoolbooksanpin"/>
          <w:color w:val="231F20"/>
          <w:spacing w:val="30"/>
        </w:rPr>
        <w:t xml:space="preserve"> </w:t>
      </w:r>
      <w:r w:rsidRPr="00576B1C">
        <w:rPr>
          <w:rFonts w:ascii="Times New Roman" w:eastAsia="schoolbooksanpin"/>
          <w:color w:val="231F20"/>
        </w:rPr>
        <w:t>важности</w:t>
      </w:r>
      <w:r w:rsidRPr="00576B1C">
        <w:rPr>
          <w:rFonts w:ascii="Times New Roman" w:eastAsia="schoolbooksanpin"/>
          <w:color w:val="231F20"/>
          <w:spacing w:val="30"/>
        </w:rPr>
        <w:t xml:space="preserve"> </w:t>
      </w:r>
      <w:r w:rsidRPr="00576B1C">
        <w:rPr>
          <w:rFonts w:ascii="Times New Roman" w:eastAsia="schoolbooksanpin"/>
          <w:color w:val="231F20"/>
        </w:rPr>
        <w:t>социального</w:t>
      </w:r>
      <w:r w:rsidRPr="00576B1C">
        <w:rPr>
          <w:rFonts w:ascii="Times New Roman" w:eastAsia="schoolbooksanpin"/>
          <w:color w:val="231F20"/>
          <w:spacing w:val="30"/>
        </w:rPr>
        <w:t xml:space="preserve"> </w:t>
      </w:r>
      <w:r w:rsidRPr="00576B1C">
        <w:rPr>
          <w:rFonts w:ascii="Times New Roman" w:eastAsia="schoolbooksanpin"/>
          <w:color w:val="231F20"/>
        </w:rPr>
        <w:t>взаимодействия,</w:t>
      </w:r>
      <w:r w:rsidRPr="00576B1C">
        <w:rPr>
          <w:rFonts w:ascii="Times New Roman" w:eastAsia="schoolbooksanpin"/>
          <w:color w:val="231F20"/>
          <w:spacing w:val="30"/>
        </w:rPr>
        <w:t xml:space="preserve"> </w:t>
      </w:r>
      <w:r w:rsidR="00173206" w:rsidRPr="00576B1C">
        <w:rPr>
          <w:rFonts w:ascii="Times New Roman" w:eastAsia="schoolbooksanpin"/>
          <w:color w:val="231F20"/>
        </w:rPr>
        <w:t>граж</w:t>
      </w:r>
      <w:r w:rsidRPr="00576B1C">
        <w:rPr>
          <w:rFonts w:ascii="Times New Roman" w:eastAsia="schoolbooksanpin"/>
          <w:color w:val="231F20"/>
        </w:rPr>
        <w:t>данской</w:t>
      </w:r>
      <w:r w:rsidRPr="00576B1C">
        <w:rPr>
          <w:rFonts w:ascii="Times New Roman" w:eastAsia="schoolbooksanpin"/>
          <w:color w:val="231F20"/>
          <w:spacing w:val="24"/>
        </w:rPr>
        <w:t xml:space="preserve"> </w:t>
      </w:r>
      <w:r w:rsidRPr="00576B1C">
        <w:rPr>
          <w:rFonts w:ascii="Times New Roman" w:eastAsia="schoolbooksanpin"/>
          <w:color w:val="231F20"/>
        </w:rPr>
        <w:t>идентичности</w:t>
      </w:r>
      <w:r w:rsidRPr="00576B1C">
        <w:rPr>
          <w:rFonts w:ascii="Times New Roman" w:eastAsia="schoolbooksanpin"/>
          <w:color w:val="231F20"/>
          <w:spacing w:val="24"/>
        </w:rPr>
        <w:t xml:space="preserve"> </w:t>
      </w:r>
      <w:r w:rsidRPr="00576B1C">
        <w:rPr>
          <w:rFonts w:ascii="Times New Roman" w:eastAsia="schoolbooksanpin"/>
          <w:color w:val="231F20"/>
        </w:rPr>
        <w:t>для</w:t>
      </w:r>
      <w:r w:rsidRPr="00576B1C">
        <w:rPr>
          <w:rFonts w:ascii="Times New Roman" w:eastAsia="schoolbooksanpin"/>
          <w:color w:val="231F20"/>
          <w:spacing w:val="24"/>
        </w:rPr>
        <w:t xml:space="preserve"> </w:t>
      </w:r>
      <w:r w:rsidRPr="00576B1C">
        <w:rPr>
          <w:rFonts w:ascii="Times New Roman" w:eastAsia="schoolbooksanpin"/>
          <w:color w:val="231F20"/>
        </w:rPr>
        <w:t>процветания</w:t>
      </w:r>
      <w:r w:rsidRPr="00576B1C">
        <w:rPr>
          <w:rFonts w:ascii="Times New Roman" w:eastAsia="schoolbooksanpin"/>
          <w:color w:val="231F20"/>
          <w:spacing w:val="24"/>
        </w:rPr>
        <w:t xml:space="preserve"> </w:t>
      </w:r>
      <w:r w:rsidRPr="00576B1C">
        <w:rPr>
          <w:rFonts w:ascii="Times New Roman" w:eastAsia="schoolbooksanpin"/>
          <w:color w:val="231F20"/>
        </w:rPr>
        <w:t>общества</w:t>
      </w:r>
      <w:r w:rsidRPr="00576B1C">
        <w:rPr>
          <w:rFonts w:ascii="Times New Roman" w:eastAsia="schoolbooksanpin"/>
          <w:color w:val="231F20"/>
          <w:spacing w:val="24"/>
        </w:rPr>
        <w:t xml:space="preserve"> </w:t>
      </w:r>
      <w:r w:rsidRPr="00576B1C">
        <w:rPr>
          <w:rFonts w:ascii="Times New Roman" w:eastAsia="schoolbooksanpin"/>
          <w:color w:val="231F20"/>
        </w:rPr>
        <w:t>в</w:t>
      </w:r>
      <w:r w:rsidRPr="00576B1C">
        <w:rPr>
          <w:rFonts w:ascii="Times New Roman" w:eastAsia="schoolbooksanpin"/>
          <w:color w:val="231F20"/>
          <w:spacing w:val="24"/>
        </w:rPr>
        <w:t xml:space="preserve"> </w:t>
      </w:r>
      <w:r w:rsidRPr="00576B1C">
        <w:rPr>
          <w:rFonts w:ascii="Times New Roman" w:eastAsia="schoolbooksanpin"/>
          <w:color w:val="231F20"/>
        </w:rPr>
        <w:t>целом. Изучение</w:t>
      </w:r>
      <w:r w:rsidRPr="00576B1C">
        <w:rPr>
          <w:rFonts w:ascii="Times New Roman" w:eastAsia="schoolbooksanpin"/>
          <w:color w:val="231F20"/>
          <w:spacing w:val="-3"/>
        </w:rPr>
        <w:t xml:space="preserve"> </w:t>
      </w:r>
      <w:r w:rsidRPr="00576B1C">
        <w:rPr>
          <w:rFonts w:ascii="Times New Roman" w:eastAsia="schoolbooksanpin"/>
          <w:color w:val="231F20"/>
        </w:rPr>
        <w:t>курса</w:t>
      </w:r>
      <w:r w:rsidRPr="00576B1C">
        <w:rPr>
          <w:rFonts w:ascii="Times New Roman" w:eastAsia="schoolbooksanpin"/>
          <w:color w:val="231F20"/>
          <w:spacing w:val="-4"/>
        </w:rPr>
        <w:t xml:space="preserve"> </w:t>
      </w:r>
      <w:r w:rsidRPr="00576B1C">
        <w:rPr>
          <w:rFonts w:ascii="Times New Roman" w:eastAsia="schoolbooksanpin"/>
          <w:color w:val="231F20"/>
        </w:rPr>
        <w:t>«Основы</w:t>
      </w:r>
      <w:r w:rsidRPr="00576B1C">
        <w:rPr>
          <w:rFonts w:ascii="Times New Roman" w:eastAsia="schoolbooksanpin"/>
          <w:color w:val="231F20"/>
          <w:spacing w:val="-4"/>
        </w:rPr>
        <w:t xml:space="preserve"> </w:t>
      </w:r>
      <w:r w:rsidRPr="00576B1C">
        <w:rPr>
          <w:rFonts w:ascii="Times New Roman" w:eastAsia="schoolbooksanpin"/>
          <w:color w:val="231F20"/>
        </w:rPr>
        <w:t>духовно-нравственной</w:t>
      </w:r>
      <w:r w:rsidRPr="00576B1C">
        <w:rPr>
          <w:rFonts w:ascii="Times New Roman" w:eastAsia="schoolbooksanpin"/>
          <w:color w:val="231F20"/>
          <w:spacing w:val="-4"/>
        </w:rPr>
        <w:t xml:space="preserve"> </w:t>
      </w:r>
      <w:r w:rsidRPr="00576B1C">
        <w:rPr>
          <w:rFonts w:ascii="Times New Roman" w:eastAsia="schoolbooksanpin"/>
          <w:color w:val="231F20"/>
        </w:rPr>
        <w:t>культуры</w:t>
      </w:r>
      <w:r w:rsidRPr="00576B1C">
        <w:rPr>
          <w:rFonts w:ascii="Times New Roman" w:eastAsia="schoolbooksanpin"/>
          <w:color w:val="231F20"/>
          <w:spacing w:val="-3"/>
        </w:rPr>
        <w:t xml:space="preserve"> </w:t>
      </w:r>
      <w:r w:rsidR="00173206" w:rsidRPr="00576B1C">
        <w:rPr>
          <w:rFonts w:ascii="Times New Roman" w:eastAsia="schoolbooksanpin"/>
          <w:color w:val="231F20"/>
        </w:rPr>
        <w:t>на</w:t>
      </w:r>
      <w:r w:rsidRPr="00576B1C">
        <w:rPr>
          <w:rFonts w:ascii="Times New Roman" w:eastAsia="schoolbooksanpin"/>
          <w:color w:val="231F20"/>
        </w:rPr>
        <w:t>родов</w:t>
      </w:r>
      <w:r w:rsidRPr="00576B1C">
        <w:rPr>
          <w:rFonts w:ascii="Times New Roman" w:eastAsia="schoolbooksanpin"/>
          <w:color w:val="231F20"/>
          <w:spacing w:val="22"/>
        </w:rPr>
        <w:t xml:space="preserve"> </w:t>
      </w:r>
      <w:r w:rsidRPr="00576B1C">
        <w:rPr>
          <w:rFonts w:ascii="Times New Roman" w:eastAsia="schoolbooksanpin"/>
          <w:color w:val="231F20"/>
        </w:rPr>
        <w:t>России»</w:t>
      </w:r>
      <w:r w:rsidRPr="00576B1C">
        <w:rPr>
          <w:rFonts w:ascii="Times New Roman" w:eastAsia="schoolbooksanpin"/>
          <w:color w:val="231F20"/>
          <w:spacing w:val="21"/>
        </w:rPr>
        <w:t xml:space="preserve"> </w:t>
      </w:r>
      <w:r w:rsidRPr="00576B1C">
        <w:rPr>
          <w:rFonts w:ascii="Times New Roman" w:eastAsia="schoolbooksanpin"/>
          <w:color w:val="231F20"/>
        </w:rPr>
        <w:t>вносит</w:t>
      </w:r>
      <w:r w:rsidRPr="00576B1C">
        <w:rPr>
          <w:rFonts w:ascii="Times New Roman" w:eastAsia="schoolbooksanpin"/>
          <w:color w:val="231F20"/>
          <w:spacing w:val="21"/>
        </w:rPr>
        <w:t xml:space="preserve"> </w:t>
      </w:r>
      <w:r w:rsidRPr="00576B1C">
        <w:rPr>
          <w:rFonts w:ascii="Times New Roman" w:eastAsia="schoolbooksanpin"/>
          <w:color w:val="231F20"/>
        </w:rPr>
        <w:lastRenderedPageBreak/>
        <w:t>значительный</w:t>
      </w:r>
      <w:r w:rsidRPr="00576B1C">
        <w:rPr>
          <w:rFonts w:ascii="Times New Roman" w:eastAsia="schoolbooksanpin"/>
          <w:color w:val="231F20"/>
          <w:spacing w:val="21"/>
        </w:rPr>
        <w:t xml:space="preserve"> </w:t>
      </w:r>
      <w:r w:rsidRPr="00576B1C">
        <w:rPr>
          <w:rFonts w:ascii="Times New Roman" w:eastAsia="schoolbooksanpin"/>
          <w:color w:val="231F20"/>
        </w:rPr>
        <w:t>вклад</w:t>
      </w:r>
      <w:r w:rsidRPr="00576B1C">
        <w:rPr>
          <w:rFonts w:ascii="Times New Roman" w:eastAsia="schoolbooksanpin"/>
          <w:color w:val="231F20"/>
          <w:spacing w:val="22"/>
        </w:rPr>
        <w:t xml:space="preserve"> </w:t>
      </w:r>
      <w:r w:rsidRPr="00576B1C">
        <w:rPr>
          <w:rFonts w:ascii="Times New Roman" w:eastAsia="schoolbooksanpin"/>
          <w:color w:val="231F20"/>
        </w:rPr>
        <w:t>в</w:t>
      </w:r>
      <w:r w:rsidRPr="00576B1C">
        <w:rPr>
          <w:rFonts w:ascii="Times New Roman" w:eastAsia="schoolbooksanpin"/>
          <w:color w:val="231F20"/>
          <w:spacing w:val="22"/>
        </w:rPr>
        <w:t xml:space="preserve"> </w:t>
      </w:r>
      <w:r w:rsidRPr="00576B1C">
        <w:rPr>
          <w:rFonts w:ascii="Times New Roman" w:eastAsia="schoolbooksanpin"/>
          <w:color w:val="231F20"/>
        </w:rPr>
        <w:t>достижение</w:t>
      </w:r>
      <w:r w:rsidRPr="00576B1C">
        <w:rPr>
          <w:rFonts w:ascii="Times New Roman" w:eastAsia="schoolbooksanpin"/>
          <w:color w:val="231F20"/>
          <w:spacing w:val="21"/>
        </w:rPr>
        <w:t xml:space="preserve"> </w:t>
      </w:r>
      <w:r w:rsidR="00173206" w:rsidRPr="00576B1C">
        <w:rPr>
          <w:rFonts w:ascii="Times New Roman" w:eastAsia="schoolbooksanpin"/>
          <w:color w:val="231F20"/>
        </w:rPr>
        <w:t>глав</w:t>
      </w:r>
      <w:r w:rsidRPr="00576B1C">
        <w:rPr>
          <w:rFonts w:ascii="Times New Roman" w:eastAsia="schoolbooksanpin"/>
          <w:color w:val="231F20"/>
        </w:rPr>
        <w:t>ных</w:t>
      </w:r>
      <w:r w:rsidRPr="00576B1C">
        <w:rPr>
          <w:rFonts w:ascii="Times New Roman" w:eastAsia="schoolbooksanpin"/>
          <w:color w:val="231F20"/>
          <w:spacing w:val="24"/>
        </w:rPr>
        <w:t xml:space="preserve"> </w:t>
      </w:r>
      <w:r w:rsidRPr="00576B1C">
        <w:rPr>
          <w:rFonts w:ascii="Times New Roman" w:eastAsia="schoolbooksanpin"/>
          <w:color w:val="231F20"/>
        </w:rPr>
        <w:t>целей</w:t>
      </w:r>
      <w:r w:rsidRPr="00576B1C">
        <w:rPr>
          <w:rFonts w:ascii="Times New Roman" w:eastAsia="schoolbooksanpin"/>
          <w:color w:val="231F20"/>
          <w:spacing w:val="24"/>
        </w:rPr>
        <w:t xml:space="preserve"> </w:t>
      </w:r>
      <w:r w:rsidRPr="00576B1C">
        <w:rPr>
          <w:rFonts w:ascii="Times New Roman" w:eastAsia="schoolbooksanpin"/>
          <w:color w:val="231F20"/>
        </w:rPr>
        <w:t>основного</w:t>
      </w:r>
      <w:r w:rsidRPr="00576B1C">
        <w:rPr>
          <w:rFonts w:ascii="Times New Roman" w:eastAsia="schoolbooksanpin"/>
          <w:color w:val="231F20"/>
          <w:spacing w:val="24"/>
        </w:rPr>
        <w:t xml:space="preserve"> </w:t>
      </w:r>
      <w:r w:rsidRPr="00576B1C">
        <w:rPr>
          <w:rFonts w:ascii="Times New Roman" w:eastAsia="schoolbooksanpin"/>
          <w:color w:val="231F20"/>
        </w:rPr>
        <w:t>общего</w:t>
      </w:r>
      <w:r w:rsidRPr="00576B1C">
        <w:rPr>
          <w:rFonts w:ascii="Times New Roman" w:eastAsia="schoolbooksanpin"/>
          <w:color w:val="231F20"/>
          <w:spacing w:val="24"/>
        </w:rPr>
        <w:t xml:space="preserve"> </w:t>
      </w:r>
      <w:r w:rsidRPr="00576B1C">
        <w:rPr>
          <w:rFonts w:ascii="Times New Roman" w:eastAsia="schoolbooksanpin"/>
          <w:color w:val="231F20"/>
        </w:rPr>
        <w:t>образования,</w:t>
      </w:r>
      <w:r w:rsidRPr="00576B1C">
        <w:rPr>
          <w:rFonts w:ascii="Times New Roman" w:eastAsia="schoolbooksanpin"/>
          <w:color w:val="231F20"/>
          <w:spacing w:val="24"/>
        </w:rPr>
        <w:t xml:space="preserve"> </w:t>
      </w:r>
      <w:r w:rsidRPr="00576B1C">
        <w:rPr>
          <w:rFonts w:ascii="Times New Roman" w:eastAsia="schoolbooksanpin"/>
          <w:color w:val="231F20"/>
        </w:rPr>
        <w:t>способствуя:</w:t>
      </w:r>
    </w:p>
    <w:p w:rsidR="00211699" w:rsidRPr="00211699" w:rsidRDefault="00211699" w:rsidP="009E3288">
      <w:pPr>
        <w:pStyle w:val="afffd"/>
        <w:numPr>
          <w:ilvl w:val="0"/>
          <w:numId w:val="462"/>
        </w:numPr>
        <w:spacing w:line="238" w:lineRule="exact"/>
        <w:ind w:right="59"/>
        <w:rPr>
          <w:rFonts w:ascii="Times New Roman" w:eastAsia="schoolbooksanpin"/>
        </w:rPr>
      </w:pPr>
      <w:r w:rsidRPr="00211699">
        <w:rPr>
          <w:rFonts w:ascii="Times New Roman" w:eastAsia="schoolbooksanpin"/>
          <w:color w:val="231F20"/>
        </w:rPr>
        <w:t xml:space="preserve">расширению  </w:t>
      </w:r>
      <w:r w:rsidRPr="00211699">
        <w:rPr>
          <w:rFonts w:ascii="Times New Roman" w:eastAsia="schoolbooksanpin"/>
          <w:color w:val="231F20"/>
          <w:spacing w:val="12"/>
        </w:rPr>
        <w:t xml:space="preserve"> </w:t>
      </w:r>
      <w:r w:rsidRPr="00211699">
        <w:rPr>
          <w:rFonts w:ascii="Times New Roman" w:eastAsia="schoolbooksanpin"/>
          <w:color w:val="231F20"/>
        </w:rPr>
        <w:t xml:space="preserve">и  </w:t>
      </w:r>
      <w:r w:rsidRPr="00211699">
        <w:rPr>
          <w:rFonts w:ascii="Times New Roman" w:eastAsia="schoolbooksanpin"/>
          <w:color w:val="231F20"/>
          <w:spacing w:val="12"/>
        </w:rPr>
        <w:t xml:space="preserve"> </w:t>
      </w:r>
      <w:r w:rsidRPr="00211699">
        <w:rPr>
          <w:rFonts w:ascii="Times New Roman" w:eastAsia="schoolbooksanpin"/>
          <w:color w:val="231F20"/>
        </w:rPr>
        <w:t xml:space="preserve">систематизации  </w:t>
      </w:r>
      <w:r w:rsidRPr="00211699">
        <w:rPr>
          <w:rFonts w:ascii="Times New Roman" w:eastAsia="schoolbooksanpin"/>
          <w:color w:val="231F20"/>
          <w:spacing w:val="12"/>
        </w:rPr>
        <w:t xml:space="preserve"> </w:t>
      </w:r>
      <w:r w:rsidRPr="00211699">
        <w:rPr>
          <w:rFonts w:ascii="Times New Roman" w:eastAsia="schoolbooksanpin"/>
          <w:color w:val="231F20"/>
        </w:rPr>
        <w:t xml:space="preserve">знаний  </w:t>
      </w:r>
      <w:r w:rsidRPr="00211699">
        <w:rPr>
          <w:rFonts w:ascii="Times New Roman" w:eastAsia="schoolbooksanpin"/>
          <w:color w:val="231F20"/>
          <w:spacing w:val="12"/>
        </w:rPr>
        <w:t xml:space="preserve"> </w:t>
      </w:r>
      <w:r w:rsidRPr="00211699">
        <w:rPr>
          <w:rFonts w:ascii="Times New Roman" w:eastAsia="schoolbooksanpin"/>
          <w:color w:val="231F20"/>
        </w:rPr>
        <w:t xml:space="preserve">и  </w:t>
      </w:r>
      <w:r w:rsidRPr="00211699">
        <w:rPr>
          <w:rFonts w:ascii="Times New Roman" w:eastAsia="schoolbooksanpin"/>
          <w:color w:val="231F20"/>
          <w:spacing w:val="12"/>
        </w:rPr>
        <w:t xml:space="preserve"> </w:t>
      </w:r>
      <w:r w:rsidRPr="00211699">
        <w:rPr>
          <w:rFonts w:ascii="Times New Roman" w:eastAsia="schoolbooksanpin"/>
          <w:color w:val="231F20"/>
        </w:rPr>
        <w:t xml:space="preserve">представлений школьников о культуре и </w:t>
      </w:r>
      <w:r w:rsidR="00173206">
        <w:rPr>
          <w:rFonts w:ascii="Times New Roman" w:eastAsia="schoolbooksanpin"/>
          <w:color w:val="231F20"/>
        </w:rPr>
        <w:t>духовных традициях народов Рос</w:t>
      </w:r>
      <w:r w:rsidRPr="00211699">
        <w:rPr>
          <w:rFonts w:ascii="Times New Roman" w:eastAsia="schoolbooksanpin"/>
          <w:color w:val="231F20"/>
        </w:rPr>
        <w:t>сии,</w:t>
      </w:r>
      <w:r w:rsidRPr="00211699">
        <w:rPr>
          <w:rFonts w:ascii="Times New Roman" w:eastAsia="schoolbooksanpin"/>
          <w:color w:val="231F20"/>
          <w:spacing w:val="1"/>
        </w:rPr>
        <w:t xml:space="preserve"> </w:t>
      </w:r>
      <w:r w:rsidRPr="00211699">
        <w:rPr>
          <w:rFonts w:ascii="Times New Roman" w:eastAsia="schoolbooksanpin"/>
          <w:color w:val="231F20"/>
        </w:rPr>
        <w:t>о нравственных ценностях, полученных</w:t>
      </w:r>
      <w:r w:rsidRPr="00211699">
        <w:rPr>
          <w:rFonts w:ascii="Times New Roman" w:eastAsia="schoolbooksanpin"/>
          <w:color w:val="231F20"/>
          <w:spacing w:val="1"/>
        </w:rPr>
        <w:t xml:space="preserve"> </w:t>
      </w:r>
      <w:r w:rsidRPr="00211699">
        <w:rPr>
          <w:rFonts w:ascii="Times New Roman" w:eastAsia="schoolbooksanpin"/>
          <w:color w:val="231F20"/>
        </w:rPr>
        <w:t>при изучении основ</w:t>
      </w:r>
      <w:r w:rsidRPr="00211699">
        <w:rPr>
          <w:rFonts w:ascii="Times New Roman" w:eastAsia="schoolbooksanpin"/>
          <w:color w:val="231F20"/>
          <w:spacing w:val="-2"/>
        </w:rPr>
        <w:t xml:space="preserve"> </w:t>
      </w:r>
      <w:r w:rsidRPr="00211699">
        <w:rPr>
          <w:rFonts w:ascii="Times New Roman" w:eastAsia="schoolbooksanpin"/>
          <w:color w:val="231F20"/>
        </w:rPr>
        <w:t>религиозной</w:t>
      </w:r>
      <w:r w:rsidRPr="00211699">
        <w:rPr>
          <w:rFonts w:ascii="Times New Roman" w:eastAsia="schoolbooksanpin"/>
          <w:color w:val="231F20"/>
          <w:spacing w:val="-2"/>
        </w:rPr>
        <w:t xml:space="preserve"> </w:t>
      </w:r>
      <w:r w:rsidRPr="00211699">
        <w:rPr>
          <w:rFonts w:ascii="Times New Roman" w:eastAsia="schoolbooksanpin"/>
          <w:color w:val="231F20"/>
        </w:rPr>
        <w:t>культуры</w:t>
      </w:r>
      <w:r w:rsidRPr="00211699">
        <w:rPr>
          <w:rFonts w:ascii="Times New Roman" w:eastAsia="schoolbooksanpin"/>
          <w:color w:val="231F20"/>
          <w:spacing w:val="-2"/>
        </w:rPr>
        <w:t xml:space="preserve"> </w:t>
      </w:r>
      <w:r w:rsidRPr="00211699">
        <w:rPr>
          <w:rFonts w:ascii="Times New Roman" w:eastAsia="schoolbooksanpin"/>
          <w:color w:val="231F20"/>
        </w:rPr>
        <w:t>и</w:t>
      </w:r>
      <w:r w:rsidRPr="00211699">
        <w:rPr>
          <w:rFonts w:ascii="Times New Roman" w:eastAsia="schoolbooksanpin"/>
          <w:color w:val="231F20"/>
          <w:spacing w:val="-2"/>
        </w:rPr>
        <w:t xml:space="preserve"> </w:t>
      </w:r>
      <w:r w:rsidRPr="00211699">
        <w:rPr>
          <w:rFonts w:ascii="Times New Roman" w:eastAsia="schoolbooksanpin"/>
          <w:color w:val="231F20"/>
        </w:rPr>
        <w:t>светской</w:t>
      </w:r>
      <w:r w:rsidRPr="00211699">
        <w:rPr>
          <w:rFonts w:ascii="Times New Roman" w:eastAsia="schoolbooksanpin"/>
          <w:color w:val="231F20"/>
          <w:spacing w:val="-2"/>
        </w:rPr>
        <w:t xml:space="preserve"> </w:t>
      </w:r>
      <w:r w:rsidRPr="00211699">
        <w:rPr>
          <w:rFonts w:ascii="Times New Roman" w:eastAsia="schoolbooksanpin"/>
          <w:color w:val="231F20"/>
        </w:rPr>
        <w:t>этики,</w:t>
      </w:r>
      <w:r w:rsidRPr="00211699">
        <w:rPr>
          <w:rFonts w:ascii="Times New Roman" w:eastAsia="schoolbooksanpin"/>
          <w:color w:val="231F20"/>
          <w:spacing w:val="-2"/>
        </w:rPr>
        <w:t xml:space="preserve"> </w:t>
      </w:r>
      <w:r w:rsidRPr="00211699">
        <w:rPr>
          <w:rFonts w:ascii="Times New Roman" w:eastAsia="schoolbooksanpin"/>
          <w:color w:val="231F20"/>
        </w:rPr>
        <w:t>окружающего мира, литературного чтения и других предметов начальной школы;</w:t>
      </w:r>
    </w:p>
    <w:p w:rsidR="00211699" w:rsidRPr="00211699" w:rsidRDefault="00173206" w:rsidP="009E3288">
      <w:pPr>
        <w:pStyle w:val="afffd"/>
        <w:numPr>
          <w:ilvl w:val="0"/>
          <w:numId w:val="462"/>
        </w:numPr>
        <w:spacing w:line="238" w:lineRule="exact"/>
        <w:ind w:right="59"/>
        <w:rPr>
          <w:rFonts w:ascii="Times New Roman" w:eastAsia="schoolbooksanpin"/>
        </w:rPr>
      </w:pPr>
      <w:r>
        <w:rPr>
          <w:rFonts w:ascii="Times New Roman" w:eastAsia="schoolbooksanpin"/>
          <w:color w:val="231F20"/>
        </w:rPr>
        <w:t xml:space="preserve">углублению </w:t>
      </w:r>
      <w:r w:rsidR="00211699" w:rsidRPr="00211699">
        <w:rPr>
          <w:rFonts w:ascii="Times New Roman" w:eastAsia="schoolbooksanpin"/>
          <w:color w:val="231F20"/>
        </w:rPr>
        <w:t xml:space="preserve">представлений о светской </w:t>
      </w:r>
      <w:r>
        <w:rPr>
          <w:rFonts w:ascii="Times New Roman" w:eastAsia="schoolbooksanpin"/>
          <w:color w:val="231F20"/>
        </w:rPr>
        <w:t>этике,</w:t>
      </w:r>
      <w:r w:rsidR="00211699" w:rsidRPr="00211699">
        <w:rPr>
          <w:rFonts w:ascii="Times New Roman" w:eastAsia="schoolbooksanpin"/>
          <w:color w:val="231F20"/>
          <w:spacing w:val="16"/>
        </w:rPr>
        <w:t xml:space="preserve"> </w:t>
      </w:r>
      <w:r w:rsidR="00211699" w:rsidRPr="00211699">
        <w:rPr>
          <w:rFonts w:ascii="Times New Roman" w:eastAsia="schoolbooksanpin"/>
          <w:color w:val="231F20"/>
        </w:rPr>
        <w:t>религиозной культуре народов России, их роли в развитии современного общества;</w:t>
      </w:r>
    </w:p>
    <w:p w:rsidR="00211699" w:rsidRPr="00211699" w:rsidRDefault="00211699" w:rsidP="009E3288">
      <w:pPr>
        <w:pStyle w:val="afffd"/>
        <w:numPr>
          <w:ilvl w:val="0"/>
          <w:numId w:val="462"/>
        </w:numPr>
        <w:spacing w:line="228" w:lineRule="auto"/>
        <w:ind w:right="59"/>
        <w:rPr>
          <w:rFonts w:ascii="Times New Roman" w:eastAsia="schoolbooksanpin"/>
        </w:rPr>
      </w:pPr>
      <w:r w:rsidRPr="00211699">
        <w:rPr>
          <w:rFonts w:ascii="Times New Roman" w:eastAsia="schoolbooksanpin"/>
          <w:color w:val="231F20"/>
        </w:rPr>
        <w:t xml:space="preserve">формированию основ </w:t>
      </w:r>
      <w:r w:rsidR="00173206">
        <w:rPr>
          <w:rFonts w:ascii="Times New Roman" w:eastAsia="schoolbooksanpin"/>
          <w:color w:val="231F20"/>
        </w:rPr>
        <w:t>морали</w:t>
      </w:r>
      <w:r w:rsidRPr="00211699">
        <w:rPr>
          <w:rFonts w:ascii="Times New Roman" w:eastAsia="schoolbooksanpin"/>
          <w:color w:val="231F20"/>
          <w:spacing w:val="3"/>
        </w:rPr>
        <w:t xml:space="preserve"> </w:t>
      </w:r>
      <w:r w:rsidRPr="00211699">
        <w:rPr>
          <w:rFonts w:ascii="Times New Roman" w:eastAsia="schoolbooksanpin"/>
          <w:color w:val="231F20"/>
        </w:rPr>
        <w:t xml:space="preserve">и нравственности, </w:t>
      </w:r>
      <w:r w:rsidR="00173206">
        <w:rPr>
          <w:rFonts w:ascii="Times New Roman" w:eastAsia="schoolbooksanpin"/>
          <w:color w:val="231F20"/>
        </w:rPr>
        <w:t>воплощён</w:t>
      </w:r>
      <w:r w:rsidRPr="00211699">
        <w:rPr>
          <w:rFonts w:ascii="Times New Roman" w:eastAsia="schoolbooksanpin"/>
          <w:color w:val="231F20"/>
        </w:rPr>
        <w:t>ных в семейных, этнокультурных и религиозных ценностях, ориентированных на соизмерение своих</w:t>
      </w:r>
      <w:r w:rsidRPr="00211699">
        <w:rPr>
          <w:rFonts w:ascii="Times New Roman" w:eastAsia="schoolbooksanpin"/>
          <w:color w:val="231F20"/>
          <w:spacing w:val="1"/>
        </w:rPr>
        <w:t xml:space="preserve"> </w:t>
      </w:r>
      <w:r w:rsidRPr="00211699">
        <w:rPr>
          <w:rFonts w:ascii="Times New Roman" w:eastAsia="schoolbooksanpin"/>
          <w:color w:val="231F20"/>
        </w:rPr>
        <w:t>поступков</w:t>
      </w:r>
      <w:r w:rsidRPr="00211699">
        <w:rPr>
          <w:rFonts w:ascii="Times New Roman" w:eastAsia="schoolbooksanpin"/>
          <w:color w:val="231F20"/>
          <w:spacing w:val="1"/>
        </w:rPr>
        <w:t xml:space="preserve"> </w:t>
      </w:r>
      <w:r w:rsidRPr="00211699">
        <w:rPr>
          <w:rFonts w:ascii="Times New Roman" w:eastAsia="schoolbooksanpin"/>
          <w:color w:val="231F20"/>
        </w:rPr>
        <w:t>с</w:t>
      </w:r>
      <w:r w:rsidRPr="00211699">
        <w:rPr>
          <w:rFonts w:ascii="Times New Roman" w:eastAsia="schoolbooksanpin"/>
          <w:color w:val="231F20"/>
          <w:spacing w:val="1"/>
        </w:rPr>
        <w:t xml:space="preserve"> </w:t>
      </w:r>
      <w:r w:rsidR="00173206">
        <w:rPr>
          <w:rFonts w:ascii="Times New Roman" w:eastAsia="schoolbooksanpin"/>
          <w:color w:val="231F20"/>
        </w:rPr>
        <w:t>нрав</w:t>
      </w:r>
      <w:r w:rsidRPr="00211699">
        <w:rPr>
          <w:rFonts w:ascii="Times New Roman" w:eastAsia="schoolbooksanpin"/>
          <w:color w:val="231F20"/>
        </w:rPr>
        <w:t>ственными идеалами, на осознание своих обязанностей перед обществом</w:t>
      </w:r>
      <w:r w:rsidRPr="00211699">
        <w:rPr>
          <w:rFonts w:ascii="Times New Roman" w:eastAsia="schoolbooksanpin"/>
          <w:color w:val="231F20"/>
          <w:spacing w:val="24"/>
        </w:rPr>
        <w:t xml:space="preserve"> </w:t>
      </w:r>
      <w:r w:rsidRPr="00211699">
        <w:rPr>
          <w:rFonts w:ascii="Times New Roman" w:eastAsia="schoolbooksanpin"/>
          <w:color w:val="231F20"/>
        </w:rPr>
        <w:t>и</w:t>
      </w:r>
      <w:r w:rsidRPr="00211699">
        <w:rPr>
          <w:rFonts w:ascii="Times New Roman" w:eastAsia="schoolbooksanpin"/>
          <w:color w:val="231F20"/>
          <w:spacing w:val="24"/>
        </w:rPr>
        <w:t xml:space="preserve"> </w:t>
      </w:r>
      <w:r w:rsidRPr="00211699">
        <w:rPr>
          <w:rFonts w:ascii="Times New Roman" w:eastAsia="schoolbooksanpin"/>
          <w:color w:val="231F20"/>
        </w:rPr>
        <w:t>государством;</w:t>
      </w:r>
    </w:p>
    <w:p w:rsidR="00211699" w:rsidRPr="00211699" w:rsidRDefault="00211699" w:rsidP="009E3288">
      <w:pPr>
        <w:pStyle w:val="afffd"/>
        <w:numPr>
          <w:ilvl w:val="0"/>
          <w:numId w:val="462"/>
        </w:numPr>
        <w:spacing w:line="228" w:lineRule="auto"/>
        <w:ind w:right="59"/>
        <w:rPr>
          <w:rFonts w:ascii="Times New Roman" w:eastAsia="schoolbooksanpin"/>
        </w:rPr>
      </w:pPr>
      <w:r w:rsidRPr="00211699">
        <w:rPr>
          <w:rFonts w:ascii="Times New Roman" w:eastAsia="schoolbooksanpin"/>
          <w:color w:val="231F20"/>
        </w:rPr>
        <w:t>воспитанию</w:t>
      </w:r>
      <w:r w:rsidRPr="00211699">
        <w:rPr>
          <w:rFonts w:ascii="Times New Roman" w:eastAsia="schoolbooksanpin"/>
          <w:color w:val="231F20"/>
          <w:spacing w:val="4"/>
        </w:rPr>
        <w:t xml:space="preserve"> </w:t>
      </w:r>
      <w:r w:rsidRPr="00211699">
        <w:rPr>
          <w:rFonts w:ascii="Times New Roman" w:eastAsia="schoolbooksanpin"/>
          <w:color w:val="231F20"/>
        </w:rPr>
        <w:t>патриотизма;</w:t>
      </w:r>
      <w:r w:rsidRPr="00211699">
        <w:rPr>
          <w:rFonts w:ascii="Times New Roman" w:eastAsia="schoolbooksanpin"/>
          <w:color w:val="231F20"/>
          <w:spacing w:val="4"/>
        </w:rPr>
        <w:t xml:space="preserve"> </w:t>
      </w:r>
      <w:r w:rsidRPr="00211699">
        <w:rPr>
          <w:rFonts w:ascii="Times New Roman" w:eastAsia="schoolbooksanpin"/>
          <w:color w:val="231F20"/>
        </w:rPr>
        <w:t>уважения</w:t>
      </w:r>
      <w:r w:rsidRPr="00211699">
        <w:rPr>
          <w:rFonts w:ascii="Times New Roman" w:eastAsia="schoolbooksanpin"/>
          <w:color w:val="231F20"/>
          <w:spacing w:val="4"/>
        </w:rPr>
        <w:t xml:space="preserve"> </w:t>
      </w:r>
      <w:r w:rsidRPr="00211699">
        <w:rPr>
          <w:rFonts w:ascii="Times New Roman" w:eastAsia="schoolbooksanpin"/>
          <w:color w:val="231F20"/>
        </w:rPr>
        <w:t>к</w:t>
      </w:r>
      <w:r w:rsidRPr="00211699">
        <w:rPr>
          <w:rFonts w:ascii="Times New Roman" w:eastAsia="schoolbooksanpin"/>
          <w:color w:val="231F20"/>
          <w:spacing w:val="4"/>
        </w:rPr>
        <w:t xml:space="preserve"> </w:t>
      </w:r>
      <w:r w:rsidRPr="00211699">
        <w:rPr>
          <w:rFonts w:ascii="Times New Roman" w:eastAsia="schoolbooksanpin"/>
          <w:color w:val="231F20"/>
        </w:rPr>
        <w:t>истории,</w:t>
      </w:r>
      <w:r w:rsidRPr="00211699">
        <w:rPr>
          <w:rFonts w:ascii="Times New Roman" w:eastAsia="schoolbooksanpin"/>
          <w:color w:val="231F20"/>
          <w:spacing w:val="4"/>
        </w:rPr>
        <w:t xml:space="preserve"> </w:t>
      </w:r>
      <w:r w:rsidRPr="00211699">
        <w:rPr>
          <w:rFonts w:ascii="Times New Roman" w:eastAsia="schoolbooksanpin"/>
          <w:color w:val="231F20"/>
        </w:rPr>
        <w:t>языку,</w:t>
      </w:r>
      <w:r w:rsidRPr="00211699">
        <w:rPr>
          <w:rFonts w:ascii="Times New Roman" w:eastAsia="schoolbooksanpin"/>
          <w:color w:val="231F20"/>
          <w:spacing w:val="4"/>
        </w:rPr>
        <w:t xml:space="preserve"> </w:t>
      </w:r>
      <w:r w:rsidR="00173206">
        <w:rPr>
          <w:rFonts w:ascii="Times New Roman" w:eastAsia="schoolbooksanpin"/>
          <w:color w:val="231F20"/>
        </w:rPr>
        <w:t>куль</w:t>
      </w:r>
      <w:r w:rsidRPr="00211699">
        <w:rPr>
          <w:rFonts w:ascii="Times New Roman" w:eastAsia="schoolbooksanpin"/>
          <w:color w:val="231F20"/>
        </w:rPr>
        <w:t>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w:t>
      </w:r>
      <w:r w:rsidR="00173206">
        <w:rPr>
          <w:rFonts w:ascii="Times New Roman" w:eastAsia="schoolbooksanpin"/>
          <w:color w:val="231F20"/>
        </w:rPr>
        <w:t>щее и особенное, черты, способ</w:t>
      </w:r>
      <w:r w:rsidRPr="00211699">
        <w:rPr>
          <w:rFonts w:ascii="Times New Roman" w:eastAsia="schoolbooksanpin"/>
          <w:color w:val="231F20"/>
        </w:rPr>
        <w:t>ствующие</w:t>
      </w:r>
      <w:r w:rsidRPr="00211699">
        <w:rPr>
          <w:rFonts w:ascii="Times New Roman" w:eastAsia="schoolbooksanpin"/>
          <w:color w:val="231F20"/>
          <w:spacing w:val="24"/>
        </w:rPr>
        <w:t xml:space="preserve"> </w:t>
      </w:r>
      <w:r w:rsidRPr="00211699">
        <w:rPr>
          <w:rFonts w:ascii="Times New Roman" w:eastAsia="schoolbooksanpin"/>
          <w:color w:val="231F20"/>
        </w:rPr>
        <w:t>взаимному</w:t>
      </w:r>
      <w:r w:rsidRPr="00211699">
        <w:rPr>
          <w:rFonts w:ascii="Times New Roman" w:eastAsia="schoolbooksanpin"/>
          <w:color w:val="231F20"/>
          <w:spacing w:val="24"/>
        </w:rPr>
        <w:t xml:space="preserve"> </w:t>
      </w:r>
      <w:r w:rsidRPr="00211699">
        <w:rPr>
          <w:rFonts w:ascii="Times New Roman" w:eastAsia="schoolbooksanpin"/>
          <w:color w:val="231F20"/>
        </w:rPr>
        <w:t>обогащению</w:t>
      </w:r>
      <w:r w:rsidRPr="00211699">
        <w:rPr>
          <w:rFonts w:ascii="Times New Roman" w:eastAsia="schoolbooksanpin"/>
          <w:color w:val="231F20"/>
          <w:spacing w:val="24"/>
        </w:rPr>
        <w:t xml:space="preserve"> </w:t>
      </w:r>
      <w:r w:rsidRPr="00211699">
        <w:rPr>
          <w:rFonts w:ascii="Times New Roman" w:eastAsia="schoolbooksanpin"/>
          <w:color w:val="231F20"/>
        </w:rPr>
        <w:t>культур;</w:t>
      </w:r>
    </w:p>
    <w:p w:rsidR="00211699" w:rsidRPr="00173206" w:rsidRDefault="00211699" w:rsidP="009E3288">
      <w:pPr>
        <w:pStyle w:val="afffd"/>
        <w:numPr>
          <w:ilvl w:val="0"/>
          <w:numId w:val="462"/>
        </w:numPr>
        <w:spacing w:line="228" w:lineRule="auto"/>
        <w:ind w:right="60"/>
        <w:rPr>
          <w:rFonts w:ascii="Times New Roman" w:eastAsia="schoolbooksanpin"/>
        </w:rPr>
      </w:pPr>
      <w:r w:rsidRPr="00211699">
        <w:rPr>
          <w:rFonts w:ascii="Times New Roman" w:eastAsia="schoolbooksanpin"/>
          <w:color w:val="231F20"/>
        </w:rPr>
        <w:t>пробуждению</w:t>
      </w:r>
      <w:r w:rsidRPr="00211699">
        <w:rPr>
          <w:rFonts w:ascii="Times New Roman" w:eastAsia="schoolbooksanpin"/>
          <w:color w:val="231F20"/>
          <w:spacing w:val="13"/>
        </w:rPr>
        <w:t xml:space="preserve"> </w:t>
      </w:r>
      <w:r w:rsidRPr="00211699">
        <w:rPr>
          <w:rFonts w:ascii="Times New Roman" w:eastAsia="schoolbooksanpin"/>
          <w:color w:val="231F20"/>
        </w:rPr>
        <w:t>интереса</w:t>
      </w:r>
      <w:r w:rsidRPr="00211699">
        <w:rPr>
          <w:rFonts w:ascii="Times New Roman" w:eastAsia="schoolbooksanpin"/>
          <w:color w:val="231F20"/>
          <w:spacing w:val="13"/>
        </w:rPr>
        <w:t xml:space="preserve"> </w:t>
      </w:r>
      <w:r w:rsidRPr="00211699">
        <w:rPr>
          <w:rFonts w:ascii="Times New Roman" w:eastAsia="schoolbooksanpin"/>
          <w:color w:val="231F20"/>
        </w:rPr>
        <w:t>к</w:t>
      </w:r>
      <w:r w:rsidRPr="00211699">
        <w:rPr>
          <w:rFonts w:ascii="Times New Roman" w:eastAsia="schoolbooksanpin"/>
          <w:color w:val="231F20"/>
          <w:spacing w:val="13"/>
        </w:rPr>
        <w:t xml:space="preserve"> </w:t>
      </w:r>
      <w:r w:rsidRPr="00211699">
        <w:rPr>
          <w:rFonts w:ascii="Times New Roman" w:eastAsia="schoolbooksanpin"/>
          <w:color w:val="231F20"/>
        </w:rPr>
        <w:t>культуре</w:t>
      </w:r>
      <w:r w:rsidRPr="00211699">
        <w:rPr>
          <w:rFonts w:ascii="Times New Roman" w:eastAsia="schoolbooksanpin"/>
          <w:color w:val="231F20"/>
          <w:spacing w:val="13"/>
        </w:rPr>
        <w:t xml:space="preserve"> </w:t>
      </w:r>
      <w:r w:rsidRPr="00211699">
        <w:rPr>
          <w:rFonts w:ascii="Times New Roman" w:eastAsia="schoolbooksanpin"/>
          <w:color w:val="231F20"/>
        </w:rPr>
        <w:t>других</w:t>
      </w:r>
      <w:r w:rsidRPr="00211699">
        <w:rPr>
          <w:rFonts w:ascii="Times New Roman" w:eastAsia="schoolbooksanpin"/>
          <w:color w:val="231F20"/>
          <w:spacing w:val="13"/>
        </w:rPr>
        <w:t xml:space="preserve"> </w:t>
      </w:r>
      <w:r w:rsidRPr="00211699">
        <w:rPr>
          <w:rFonts w:ascii="Times New Roman" w:eastAsia="schoolbooksanpin"/>
          <w:color w:val="231F20"/>
        </w:rPr>
        <w:t>народов,</w:t>
      </w:r>
      <w:r w:rsidRPr="00211699">
        <w:rPr>
          <w:rFonts w:ascii="Times New Roman" w:eastAsia="schoolbooksanpin"/>
          <w:color w:val="231F20"/>
          <w:spacing w:val="13"/>
        </w:rPr>
        <w:t xml:space="preserve"> </w:t>
      </w:r>
      <w:r w:rsidR="00173206">
        <w:rPr>
          <w:rFonts w:ascii="Times New Roman" w:eastAsia="schoolbooksanpin"/>
          <w:color w:val="231F20"/>
        </w:rPr>
        <w:t>проявле</w:t>
      </w:r>
      <w:r w:rsidRPr="00211699">
        <w:rPr>
          <w:rFonts w:ascii="Times New Roman" w:eastAsia="schoolbooksanpin"/>
          <w:color w:val="231F20"/>
        </w:rPr>
        <w:t>нию уважения, способнос</w:t>
      </w:r>
      <w:r w:rsidR="00173206">
        <w:rPr>
          <w:rFonts w:ascii="Times New Roman" w:eastAsia="schoolbooksanpin"/>
          <w:color w:val="231F20"/>
        </w:rPr>
        <w:t>ти к сотрудничеству, взаимодей</w:t>
      </w:r>
      <w:r w:rsidRPr="00211699">
        <w:rPr>
          <w:rFonts w:ascii="Times New Roman" w:eastAsia="schoolbooksanpin"/>
          <w:color w:val="231F20"/>
        </w:rPr>
        <w:t>ствию</w:t>
      </w:r>
      <w:r w:rsidRPr="00211699">
        <w:rPr>
          <w:rFonts w:ascii="Times New Roman" w:eastAsia="schoolbooksanpin"/>
          <w:color w:val="231F20"/>
          <w:spacing w:val="24"/>
        </w:rPr>
        <w:t xml:space="preserve"> </w:t>
      </w:r>
      <w:r w:rsidRPr="00211699">
        <w:rPr>
          <w:rFonts w:ascii="Times New Roman" w:eastAsia="schoolbooksanpin"/>
          <w:color w:val="231F20"/>
        </w:rPr>
        <w:t>на</w:t>
      </w:r>
      <w:r w:rsidRPr="00211699">
        <w:rPr>
          <w:rFonts w:ascii="Times New Roman" w:eastAsia="schoolbooksanpin"/>
          <w:color w:val="231F20"/>
          <w:spacing w:val="24"/>
        </w:rPr>
        <w:t xml:space="preserve"> </w:t>
      </w:r>
      <w:r w:rsidRPr="00211699">
        <w:rPr>
          <w:rFonts w:ascii="Times New Roman" w:eastAsia="schoolbooksanpin"/>
          <w:color w:val="231F20"/>
        </w:rPr>
        <w:t>основе</w:t>
      </w:r>
      <w:r w:rsidR="00173206">
        <w:rPr>
          <w:rFonts w:ascii="Times New Roman" w:eastAsia="schoolbooksanpin"/>
          <w:color w:val="231F20"/>
        </w:rPr>
        <w:t xml:space="preserve"> </w:t>
      </w:r>
      <w:r w:rsidRPr="00173206">
        <w:rPr>
          <w:rFonts w:ascii="Times New Roman" w:eastAsia="schoolbooksanpin"/>
          <w:color w:val="231F20"/>
          <w:position w:val="1"/>
        </w:rPr>
        <w:t>поиска</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общих</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культурных</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стратегий</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и</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идеалов;</w:t>
      </w:r>
    </w:p>
    <w:p w:rsidR="00211699" w:rsidRPr="00173206"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осознанию</w:t>
      </w:r>
      <w:r w:rsidRPr="00211699">
        <w:rPr>
          <w:rFonts w:ascii="Times New Roman" w:eastAsia="schoolbooksanpin"/>
          <w:color w:val="231F20"/>
          <w:spacing w:val="26"/>
          <w:position w:val="1"/>
        </w:rPr>
        <w:t xml:space="preserve"> </w:t>
      </w:r>
      <w:r w:rsidRPr="00211699">
        <w:rPr>
          <w:rFonts w:ascii="Times New Roman" w:eastAsia="schoolbooksanpin"/>
          <w:color w:val="231F20"/>
          <w:position w:val="1"/>
        </w:rPr>
        <w:t>приоритетной</w:t>
      </w:r>
      <w:r w:rsidRPr="00211699">
        <w:rPr>
          <w:rFonts w:ascii="Times New Roman" w:eastAsia="schoolbooksanpin"/>
          <w:color w:val="231F20"/>
          <w:spacing w:val="26"/>
          <w:position w:val="1"/>
        </w:rPr>
        <w:t xml:space="preserve"> </w:t>
      </w:r>
      <w:r w:rsidRPr="00211699">
        <w:rPr>
          <w:rFonts w:ascii="Times New Roman" w:eastAsia="schoolbooksanpin"/>
          <w:color w:val="231F20"/>
          <w:position w:val="1"/>
        </w:rPr>
        <w:t>значимости</w:t>
      </w:r>
      <w:r w:rsidRPr="00211699">
        <w:rPr>
          <w:rFonts w:ascii="Times New Roman" w:eastAsia="schoolbooksanpin"/>
          <w:color w:val="231F20"/>
          <w:spacing w:val="26"/>
          <w:position w:val="1"/>
        </w:rPr>
        <w:t xml:space="preserve"> </w:t>
      </w:r>
      <w:r w:rsidRPr="00211699">
        <w:rPr>
          <w:rFonts w:ascii="Times New Roman" w:eastAsia="schoolbooksanpin"/>
          <w:color w:val="231F20"/>
          <w:position w:val="1"/>
        </w:rPr>
        <w:t>духовно-нравственных</w:t>
      </w:r>
      <w:r w:rsidR="00173206">
        <w:rPr>
          <w:rFonts w:ascii="Times New Roman" w:eastAsia="schoolbooksanpin"/>
          <w:color w:val="231F20"/>
          <w:position w:val="1"/>
        </w:rPr>
        <w:t xml:space="preserve"> ценностей, </w:t>
      </w:r>
      <w:r w:rsidRPr="00173206">
        <w:rPr>
          <w:rFonts w:ascii="Times New Roman" w:eastAsia="schoolbooksanpin"/>
          <w:color w:val="231F20"/>
          <w:position w:val="1"/>
        </w:rPr>
        <w:t xml:space="preserve">проявляющейся </w:t>
      </w:r>
      <w:r w:rsidR="00173206">
        <w:rPr>
          <w:rFonts w:ascii="Times New Roman" w:eastAsia="schoolbooksanpin"/>
          <w:color w:val="231F20"/>
          <w:position w:val="1"/>
        </w:rPr>
        <w:t xml:space="preserve">в преобладании </w:t>
      </w:r>
      <w:r w:rsidRPr="00173206">
        <w:rPr>
          <w:rFonts w:ascii="Times New Roman" w:eastAsia="schoolbooksanpin"/>
          <w:color w:val="231F20"/>
          <w:position w:val="1"/>
        </w:rPr>
        <w:t>эти</w:t>
      </w:r>
      <w:r w:rsidR="00173206">
        <w:rPr>
          <w:rFonts w:ascii="Times New Roman" w:eastAsia="schoolbooksanpin"/>
          <w:color w:val="231F20"/>
          <w:position w:val="1"/>
        </w:rPr>
        <w:t>ческих, интеллектуальных, альтруистических мотивов над потреби</w:t>
      </w:r>
      <w:r w:rsidRPr="00173206">
        <w:rPr>
          <w:rFonts w:ascii="Times New Roman" w:eastAsia="schoolbooksanpin"/>
          <w:color w:val="231F20"/>
          <w:position w:val="1"/>
        </w:rPr>
        <w:t>тельскими</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и</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эгоистическими;</w:t>
      </w:r>
    </w:p>
    <w:p w:rsidR="00211699" w:rsidRPr="00173206" w:rsidRDefault="00173206" w:rsidP="009E3288">
      <w:pPr>
        <w:pStyle w:val="afffd"/>
        <w:numPr>
          <w:ilvl w:val="0"/>
          <w:numId w:val="462"/>
        </w:numPr>
        <w:spacing w:line="237" w:lineRule="exact"/>
        <w:ind w:right="62"/>
        <w:rPr>
          <w:rFonts w:ascii="Times New Roman" w:eastAsia="schoolbooksanpin"/>
        </w:rPr>
      </w:pPr>
      <w:r>
        <w:rPr>
          <w:rFonts w:ascii="Times New Roman" w:eastAsia="schoolbooksanpin"/>
          <w:color w:val="231F20"/>
          <w:position w:val="1"/>
        </w:rPr>
        <w:t xml:space="preserve">раскрытию природы </w:t>
      </w:r>
      <w:r w:rsidR="00211699" w:rsidRPr="00211699">
        <w:rPr>
          <w:rFonts w:ascii="Times New Roman" w:eastAsia="schoolbooksanpin"/>
          <w:color w:val="231F20"/>
          <w:position w:val="1"/>
        </w:rPr>
        <w:t xml:space="preserve">духовно-нравственных ценностей </w:t>
      </w:r>
      <w:r>
        <w:rPr>
          <w:rFonts w:ascii="Times New Roman" w:eastAsia="schoolbooksanpin"/>
          <w:color w:val="231F20"/>
          <w:position w:val="1"/>
        </w:rPr>
        <w:t>рос</w:t>
      </w:r>
      <w:r w:rsidR="00211699" w:rsidRPr="00173206">
        <w:rPr>
          <w:rFonts w:ascii="Times New Roman" w:eastAsia="schoolbooksanpin"/>
          <w:color w:val="231F20"/>
          <w:position w:val="1"/>
        </w:rPr>
        <w:t>сийского</w:t>
      </w:r>
      <w:r w:rsidR="00211699" w:rsidRPr="00173206">
        <w:rPr>
          <w:rFonts w:ascii="Times New Roman" w:eastAsia="schoolbooksanpin"/>
          <w:color w:val="231F20"/>
          <w:spacing w:val="19"/>
          <w:position w:val="1"/>
        </w:rPr>
        <w:t xml:space="preserve"> </w:t>
      </w:r>
      <w:r w:rsidR="00211699" w:rsidRPr="00173206">
        <w:rPr>
          <w:rFonts w:ascii="Times New Roman" w:eastAsia="schoolbooksanpin"/>
          <w:color w:val="231F20"/>
          <w:position w:val="1"/>
        </w:rPr>
        <w:t>общества,</w:t>
      </w:r>
      <w:r w:rsidR="00211699" w:rsidRPr="00173206">
        <w:rPr>
          <w:rFonts w:ascii="Times New Roman" w:eastAsia="schoolbooksanpin"/>
          <w:color w:val="231F20"/>
          <w:spacing w:val="19"/>
          <w:position w:val="1"/>
        </w:rPr>
        <w:t xml:space="preserve"> </w:t>
      </w:r>
      <w:r w:rsidR="00211699" w:rsidRPr="00173206">
        <w:rPr>
          <w:rFonts w:ascii="Times New Roman" w:eastAsia="schoolbooksanpin"/>
          <w:color w:val="231F20"/>
          <w:position w:val="1"/>
        </w:rPr>
        <w:t>объединяющих</w:t>
      </w:r>
      <w:r w:rsidR="00211699" w:rsidRPr="00173206">
        <w:rPr>
          <w:rFonts w:ascii="Times New Roman" w:eastAsia="schoolbooksanpin"/>
          <w:color w:val="231F20"/>
          <w:spacing w:val="19"/>
          <w:position w:val="1"/>
        </w:rPr>
        <w:t xml:space="preserve"> </w:t>
      </w:r>
      <w:r w:rsidR="00211699" w:rsidRPr="00173206">
        <w:rPr>
          <w:rFonts w:ascii="Times New Roman" w:eastAsia="schoolbooksanpin"/>
          <w:color w:val="231F20"/>
          <w:position w:val="1"/>
        </w:rPr>
        <w:t>светскость</w:t>
      </w:r>
      <w:r w:rsidR="00211699" w:rsidRPr="00173206">
        <w:rPr>
          <w:rFonts w:ascii="Times New Roman" w:eastAsia="schoolbooksanpin"/>
          <w:color w:val="231F20"/>
          <w:spacing w:val="19"/>
          <w:position w:val="1"/>
        </w:rPr>
        <w:t xml:space="preserve"> </w:t>
      </w:r>
      <w:r w:rsidR="00211699" w:rsidRPr="00173206">
        <w:rPr>
          <w:rFonts w:ascii="Times New Roman" w:eastAsia="schoolbooksanpin"/>
          <w:color w:val="231F20"/>
          <w:position w:val="1"/>
        </w:rPr>
        <w:t>и</w:t>
      </w:r>
      <w:r w:rsidR="00211699" w:rsidRPr="00173206">
        <w:rPr>
          <w:rFonts w:ascii="Times New Roman" w:eastAsia="schoolbooksanpin"/>
          <w:color w:val="231F20"/>
          <w:spacing w:val="19"/>
          <w:position w:val="1"/>
        </w:rPr>
        <w:t xml:space="preserve"> </w:t>
      </w:r>
      <w:r w:rsidR="00211699" w:rsidRPr="00173206">
        <w:rPr>
          <w:rFonts w:ascii="Times New Roman" w:eastAsia="schoolbooksanpin"/>
          <w:color w:val="231F20"/>
          <w:position w:val="1"/>
        </w:rPr>
        <w:t>духовность;</w:t>
      </w:r>
    </w:p>
    <w:p w:rsidR="00211699" w:rsidRPr="00173206" w:rsidRDefault="00211699" w:rsidP="009E3288">
      <w:pPr>
        <w:pStyle w:val="afffd"/>
        <w:numPr>
          <w:ilvl w:val="0"/>
          <w:numId w:val="462"/>
        </w:numPr>
        <w:spacing w:line="237" w:lineRule="exact"/>
        <w:ind w:right="62"/>
        <w:rPr>
          <w:rFonts w:ascii="Times New Roman" w:eastAsia="schoolbooksanpin"/>
        </w:rPr>
      </w:pPr>
      <w:r w:rsidRPr="00211699">
        <w:rPr>
          <w:rFonts w:ascii="Times New Roman" w:eastAsia="schoolbooksanpin"/>
          <w:color w:val="231F20"/>
          <w:position w:val="1"/>
        </w:rPr>
        <w:t>формирование</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ответственного</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отношения</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к</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учению</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и</w:t>
      </w:r>
      <w:r w:rsidRPr="00211699">
        <w:rPr>
          <w:rFonts w:ascii="Times New Roman" w:eastAsia="schoolbooksanpin"/>
          <w:color w:val="231F20"/>
          <w:spacing w:val="23"/>
          <w:position w:val="1"/>
        </w:rPr>
        <w:t xml:space="preserve"> </w:t>
      </w:r>
      <w:r w:rsidRPr="00211699">
        <w:rPr>
          <w:rFonts w:ascii="Times New Roman" w:eastAsia="schoolbooksanpin"/>
          <w:color w:val="231F20"/>
          <w:position w:val="1"/>
        </w:rPr>
        <w:t>труду,</w:t>
      </w:r>
      <w:r w:rsidR="00173206">
        <w:rPr>
          <w:rFonts w:ascii="Times New Roman" w:eastAsia="schoolbooksanpin"/>
          <w:color w:val="231F20"/>
          <w:position w:val="1"/>
        </w:rPr>
        <w:t xml:space="preserve"> </w:t>
      </w:r>
      <w:r w:rsidRPr="00173206">
        <w:rPr>
          <w:rFonts w:ascii="Times New Roman" w:eastAsia="schoolbooksanpin"/>
          <w:color w:val="231F20"/>
          <w:position w:val="1"/>
        </w:rPr>
        <w:t>готовности</w:t>
      </w:r>
      <w:r w:rsidR="00293987">
        <w:rPr>
          <w:rFonts w:ascii="Times New Roman" w:eastAsia="schoolbooksanpin"/>
          <w:color w:val="231F20"/>
          <w:spacing w:val="5"/>
          <w:position w:val="1"/>
        </w:rPr>
        <w:t xml:space="preserve"> </w:t>
      </w:r>
      <w:r w:rsidRPr="00173206">
        <w:rPr>
          <w:rFonts w:ascii="Times New Roman" w:eastAsia="schoolbooksanpin"/>
          <w:color w:val="231F20"/>
          <w:position w:val="1"/>
        </w:rPr>
        <w:t>и</w:t>
      </w:r>
      <w:r w:rsidR="00BF4B7E">
        <w:rPr>
          <w:rFonts w:ascii="Times New Roman" w:eastAsia="schoolbooksanpin"/>
          <w:color w:val="231F20"/>
          <w:spacing w:val="5"/>
          <w:position w:val="1"/>
        </w:rPr>
        <w:t xml:space="preserve"> </w:t>
      </w:r>
      <w:r w:rsidRPr="00173206">
        <w:rPr>
          <w:rFonts w:ascii="Times New Roman" w:eastAsia="schoolbooksanpin"/>
          <w:color w:val="231F20"/>
          <w:position w:val="1"/>
        </w:rPr>
        <w:t>способности</w:t>
      </w:r>
      <w:r w:rsidRPr="00173206">
        <w:rPr>
          <w:rFonts w:ascii="Times New Roman" w:eastAsia="schoolbooksanpin"/>
          <w:color w:val="231F20"/>
          <w:spacing w:val="5"/>
          <w:position w:val="1"/>
        </w:rPr>
        <w:t xml:space="preserve"> </w:t>
      </w:r>
      <w:r w:rsidRPr="00173206">
        <w:rPr>
          <w:rFonts w:ascii="Times New Roman" w:eastAsia="schoolbooksanpin"/>
          <w:color w:val="231F20"/>
          <w:position w:val="1"/>
        </w:rPr>
        <w:t>обучающихся</w:t>
      </w:r>
      <w:r w:rsidRPr="00173206">
        <w:rPr>
          <w:rFonts w:ascii="Times New Roman" w:eastAsia="schoolbooksanpin"/>
          <w:color w:val="231F20"/>
          <w:spacing w:val="5"/>
          <w:position w:val="1"/>
        </w:rPr>
        <w:t xml:space="preserve"> </w:t>
      </w:r>
      <w:r w:rsidRPr="00173206">
        <w:rPr>
          <w:rFonts w:ascii="Times New Roman" w:eastAsia="schoolbooksanpin"/>
          <w:color w:val="231F20"/>
          <w:position w:val="1"/>
        </w:rPr>
        <w:t>к</w:t>
      </w:r>
      <w:r w:rsidRPr="00173206">
        <w:rPr>
          <w:rFonts w:ascii="Times New Roman" w:eastAsia="schoolbooksanpin"/>
          <w:color w:val="231F20"/>
          <w:spacing w:val="5"/>
          <w:position w:val="1"/>
        </w:rPr>
        <w:t xml:space="preserve"> </w:t>
      </w:r>
      <w:r w:rsidRPr="00173206">
        <w:rPr>
          <w:rFonts w:ascii="Times New Roman" w:eastAsia="schoolbooksanpin"/>
          <w:color w:val="231F20"/>
          <w:position w:val="1"/>
        </w:rPr>
        <w:t>саморазвитию</w:t>
      </w:r>
      <w:r w:rsidRPr="00173206">
        <w:rPr>
          <w:rFonts w:ascii="Times New Roman" w:eastAsia="schoolbooksanpin"/>
          <w:color w:val="231F20"/>
          <w:spacing w:val="5"/>
          <w:position w:val="1"/>
        </w:rPr>
        <w:t xml:space="preserve"> </w:t>
      </w:r>
      <w:r w:rsidRPr="00173206">
        <w:rPr>
          <w:rFonts w:ascii="Times New Roman" w:eastAsia="schoolbooksanpin"/>
          <w:color w:val="231F20"/>
          <w:position w:val="1"/>
        </w:rPr>
        <w:t>и</w:t>
      </w:r>
      <w:r w:rsidRPr="00173206">
        <w:rPr>
          <w:rFonts w:ascii="Times New Roman" w:eastAsia="schoolbooksanpin"/>
          <w:color w:val="231F20"/>
          <w:spacing w:val="5"/>
          <w:position w:val="1"/>
        </w:rPr>
        <w:t xml:space="preserve"> </w:t>
      </w:r>
      <w:r w:rsidR="00173206">
        <w:rPr>
          <w:rFonts w:ascii="Times New Roman" w:eastAsia="schoolbooksanpin"/>
          <w:color w:val="231F20"/>
          <w:position w:val="1"/>
        </w:rPr>
        <w:t>са</w:t>
      </w:r>
      <w:r w:rsidRPr="00173206">
        <w:rPr>
          <w:rFonts w:ascii="Times New Roman" w:eastAsia="schoolbooksanpin"/>
          <w:color w:val="231F20"/>
          <w:position w:val="1"/>
        </w:rPr>
        <w:t>мообразованию на</w:t>
      </w:r>
      <w:r w:rsidRPr="00173206">
        <w:rPr>
          <w:rFonts w:ascii="Times New Roman" w:eastAsia="schoolbooksanpin"/>
          <w:color w:val="231F20"/>
          <w:spacing w:val="1"/>
          <w:position w:val="1"/>
        </w:rPr>
        <w:t xml:space="preserve"> </w:t>
      </w:r>
      <w:r w:rsidRPr="00173206">
        <w:rPr>
          <w:rFonts w:ascii="Times New Roman" w:eastAsia="schoolbooksanpin"/>
          <w:color w:val="231F20"/>
          <w:position w:val="1"/>
        </w:rPr>
        <w:t>основе</w:t>
      </w:r>
      <w:r w:rsidRPr="00173206">
        <w:rPr>
          <w:rFonts w:ascii="Times New Roman" w:eastAsia="schoolbooksanpin"/>
          <w:color w:val="231F20"/>
          <w:spacing w:val="1"/>
          <w:position w:val="1"/>
        </w:rPr>
        <w:t xml:space="preserve"> </w:t>
      </w:r>
      <w:r w:rsidRPr="00173206">
        <w:rPr>
          <w:rFonts w:ascii="Times New Roman" w:eastAsia="schoolbooksanpin"/>
          <w:color w:val="231F20"/>
          <w:position w:val="1"/>
        </w:rPr>
        <w:t>мотивации</w:t>
      </w:r>
      <w:r w:rsidRPr="00173206">
        <w:rPr>
          <w:rFonts w:ascii="Times New Roman" w:eastAsia="schoolbooksanpin"/>
          <w:color w:val="231F20"/>
          <w:spacing w:val="1"/>
          <w:position w:val="1"/>
        </w:rPr>
        <w:t xml:space="preserve"> </w:t>
      </w:r>
      <w:r w:rsidRPr="00173206">
        <w:rPr>
          <w:rFonts w:ascii="Times New Roman" w:eastAsia="schoolbooksanpin"/>
          <w:color w:val="231F20"/>
          <w:position w:val="1"/>
        </w:rPr>
        <w:t>к</w:t>
      </w:r>
      <w:r w:rsidRPr="00173206">
        <w:rPr>
          <w:rFonts w:ascii="Times New Roman" w:eastAsia="schoolbooksanpin"/>
          <w:color w:val="231F20"/>
          <w:spacing w:val="1"/>
          <w:position w:val="1"/>
        </w:rPr>
        <w:t xml:space="preserve"> </w:t>
      </w:r>
      <w:r w:rsidRPr="00173206">
        <w:rPr>
          <w:rFonts w:ascii="Times New Roman" w:eastAsia="schoolbooksanpin"/>
          <w:color w:val="231F20"/>
          <w:position w:val="1"/>
        </w:rPr>
        <w:t>обучению</w:t>
      </w:r>
      <w:r w:rsidRPr="00173206">
        <w:rPr>
          <w:rFonts w:ascii="Times New Roman" w:eastAsia="schoolbooksanpin"/>
          <w:color w:val="231F20"/>
          <w:spacing w:val="1"/>
          <w:position w:val="1"/>
        </w:rPr>
        <w:t xml:space="preserve"> </w:t>
      </w:r>
      <w:r w:rsidRPr="00173206">
        <w:rPr>
          <w:rFonts w:ascii="Times New Roman" w:eastAsia="schoolbooksanpin"/>
          <w:color w:val="231F20"/>
          <w:position w:val="1"/>
        </w:rPr>
        <w:t>и</w:t>
      </w:r>
      <w:r w:rsidRPr="00173206">
        <w:rPr>
          <w:rFonts w:ascii="Times New Roman" w:eastAsia="schoolbooksanpin"/>
          <w:color w:val="231F20"/>
          <w:spacing w:val="1"/>
          <w:position w:val="1"/>
        </w:rPr>
        <w:t xml:space="preserve"> </w:t>
      </w:r>
      <w:r w:rsidRPr="00173206">
        <w:rPr>
          <w:rFonts w:ascii="Times New Roman" w:eastAsia="schoolbooksanpin"/>
          <w:color w:val="231F20"/>
          <w:position w:val="1"/>
        </w:rPr>
        <w:t>познанию,</w:t>
      </w:r>
      <w:r w:rsidR="00173206">
        <w:rPr>
          <w:rFonts w:ascii="Times New Roman" w:eastAsia="schoolbooksanpin"/>
          <w:color w:val="231F20"/>
          <w:position w:val="1"/>
        </w:rPr>
        <w:t xml:space="preserve"> </w:t>
      </w:r>
      <w:r w:rsidRPr="00173206">
        <w:rPr>
          <w:rFonts w:ascii="Times New Roman" w:eastAsia="schoolbooksanpin"/>
          <w:color w:val="231F20"/>
          <w:position w:val="1"/>
        </w:rPr>
        <w:t xml:space="preserve">осознанному выбору ценностных ориентаций, </w:t>
      </w:r>
      <w:r w:rsidR="00173206">
        <w:rPr>
          <w:rFonts w:ascii="Times New Roman" w:eastAsia="schoolbooksanpin"/>
          <w:color w:val="231F20"/>
          <w:position w:val="1"/>
        </w:rPr>
        <w:t>способствую</w:t>
      </w:r>
      <w:r w:rsidRPr="00173206">
        <w:rPr>
          <w:rFonts w:ascii="Times New Roman" w:eastAsia="schoolbooksanpin"/>
          <w:color w:val="231F20"/>
          <w:position w:val="1"/>
        </w:rPr>
        <w:t>щих</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развитию</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общества</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в</w:t>
      </w:r>
      <w:r w:rsidRPr="00173206">
        <w:rPr>
          <w:rFonts w:ascii="Times New Roman" w:eastAsia="schoolbooksanpin"/>
          <w:color w:val="231F20"/>
          <w:spacing w:val="24"/>
          <w:position w:val="1"/>
        </w:rPr>
        <w:t xml:space="preserve"> </w:t>
      </w:r>
      <w:r w:rsidRPr="00173206">
        <w:rPr>
          <w:rFonts w:ascii="Times New Roman" w:eastAsia="schoolbooksanpin"/>
          <w:color w:val="231F20"/>
          <w:position w:val="1"/>
        </w:rPr>
        <w:t>целом;</w:t>
      </w:r>
    </w:p>
    <w:p w:rsidR="00211699" w:rsidRPr="00E82B9F" w:rsidRDefault="00211699" w:rsidP="00211699">
      <w:pPr>
        <w:jc w:val="both"/>
        <w:rPr>
          <w:rFonts w:ascii="Times New Roman" w:hAnsi="Times New Roman" w:cs="Times New Roman"/>
          <w:sz w:val="20"/>
          <w:szCs w:val="20"/>
        </w:rPr>
        <w:sectPr w:rsidR="00211699" w:rsidRPr="00E82B9F">
          <w:footerReference w:type="default" r:id="rId118"/>
          <w:pgSz w:w="7840" w:h="12020"/>
          <w:pgMar w:top="620" w:right="620" w:bottom="760" w:left="620" w:header="0" w:footer="578" w:gutter="0"/>
          <w:cols w:space="720"/>
        </w:sectPr>
      </w:pPr>
    </w:p>
    <w:p w:rsidR="00211699" w:rsidRPr="00211699" w:rsidRDefault="00211699" w:rsidP="009E3288">
      <w:pPr>
        <w:pStyle w:val="afffd"/>
        <w:numPr>
          <w:ilvl w:val="0"/>
          <w:numId w:val="462"/>
        </w:numPr>
        <w:spacing w:line="236" w:lineRule="exact"/>
        <w:ind w:right="59"/>
        <w:rPr>
          <w:rFonts w:ascii="Times New Roman" w:eastAsia="schoolbooksanpin"/>
        </w:rPr>
      </w:pPr>
      <w:r w:rsidRPr="00211699">
        <w:rPr>
          <w:rFonts w:ascii="Times New Roman" w:eastAsia="schoolbooksanpin"/>
          <w:color w:val="231F20"/>
        </w:rPr>
        <w:lastRenderedPageBreak/>
        <w:t>получению</w:t>
      </w:r>
      <w:r w:rsidRPr="00211699">
        <w:rPr>
          <w:rFonts w:ascii="Times New Roman" w:eastAsia="schoolbooksanpin"/>
          <w:color w:val="231F20"/>
          <w:spacing w:val="15"/>
        </w:rPr>
        <w:t xml:space="preserve"> </w:t>
      </w:r>
      <w:r w:rsidRPr="00211699">
        <w:rPr>
          <w:rFonts w:ascii="Times New Roman" w:eastAsia="schoolbooksanpin"/>
          <w:color w:val="231F20"/>
        </w:rPr>
        <w:t>научных</w:t>
      </w:r>
      <w:r w:rsidRPr="00211699">
        <w:rPr>
          <w:rFonts w:ascii="Times New Roman" w:eastAsia="schoolbooksanpin"/>
          <w:color w:val="231F20"/>
          <w:spacing w:val="15"/>
        </w:rPr>
        <w:t xml:space="preserve"> </w:t>
      </w:r>
      <w:r w:rsidRPr="00211699">
        <w:rPr>
          <w:rFonts w:ascii="Times New Roman" w:eastAsia="schoolbooksanpin"/>
          <w:color w:val="231F20"/>
        </w:rPr>
        <w:t>представлений</w:t>
      </w:r>
      <w:r w:rsidRPr="00211699">
        <w:rPr>
          <w:rFonts w:ascii="Times New Roman" w:eastAsia="schoolbooksanpin"/>
          <w:color w:val="231F20"/>
          <w:spacing w:val="15"/>
        </w:rPr>
        <w:t xml:space="preserve"> </w:t>
      </w:r>
      <w:r w:rsidRPr="00211699">
        <w:rPr>
          <w:rFonts w:ascii="Times New Roman" w:eastAsia="schoolbooksanpin"/>
          <w:color w:val="231F20"/>
        </w:rPr>
        <w:t>о</w:t>
      </w:r>
      <w:r w:rsidRPr="00211699">
        <w:rPr>
          <w:rFonts w:ascii="Times New Roman" w:eastAsia="schoolbooksanpin"/>
          <w:color w:val="231F20"/>
          <w:spacing w:val="15"/>
        </w:rPr>
        <w:t xml:space="preserve"> </w:t>
      </w:r>
      <w:r w:rsidRPr="00211699">
        <w:rPr>
          <w:rFonts w:ascii="Times New Roman" w:eastAsia="schoolbooksanpin"/>
          <w:color w:val="231F20"/>
        </w:rPr>
        <w:t>культуре</w:t>
      </w:r>
      <w:r w:rsidRPr="00211699">
        <w:rPr>
          <w:rFonts w:ascii="Times New Roman" w:eastAsia="schoolbooksanpin"/>
          <w:color w:val="231F20"/>
          <w:spacing w:val="15"/>
        </w:rPr>
        <w:t xml:space="preserve"> </w:t>
      </w:r>
      <w:r w:rsidRPr="00211699">
        <w:rPr>
          <w:rFonts w:ascii="Times New Roman" w:eastAsia="schoolbooksanpin"/>
          <w:color w:val="231F20"/>
        </w:rPr>
        <w:t>и</w:t>
      </w:r>
      <w:r w:rsidRPr="00211699">
        <w:rPr>
          <w:rFonts w:ascii="Times New Roman" w:eastAsia="schoolbooksanpin"/>
          <w:color w:val="231F20"/>
          <w:spacing w:val="15"/>
        </w:rPr>
        <w:t xml:space="preserve"> </w:t>
      </w:r>
      <w:r w:rsidRPr="00211699">
        <w:rPr>
          <w:rFonts w:ascii="Times New Roman" w:eastAsia="schoolbooksanpin"/>
          <w:color w:val="231F20"/>
        </w:rPr>
        <w:t>её</w:t>
      </w:r>
      <w:r w:rsidRPr="00211699">
        <w:rPr>
          <w:rFonts w:ascii="Times New Roman" w:eastAsia="schoolbooksanpin"/>
          <w:color w:val="231F20"/>
          <w:spacing w:val="15"/>
        </w:rPr>
        <w:t xml:space="preserve"> </w:t>
      </w:r>
      <w:r w:rsidR="00173206">
        <w:rPr>
          <w:rFonts w:ascii="Times New Roman" w:eastAsia="schoolbooksanpin"/>
          <w:color w:val="231F20"/>
        </w:rPr>
        <w:t>функци</w:t>
      </w:r>
      <w:r w:rsidRPr="00211699">
        <w:rPr>
          <w:rFonts w:ascii="Times New Roman" w:eastAsia="schoolbooksanpin"/>
          <w:color w:val="231F20"/>
        </w:rPr>
        <w:t>ях, особенностях взаимоде</w:t>
      </w:r>
      <w:r w:rsidR="00173206">
        <w:rPr>
          <w:rFonts w:ascii="Times New Roman" w:eastAsia="schoolbooksanpin"/>
          <w:color w:val="231F20"/>
        </w:rPr>
        <w:t>йствия с социальными института</w:t>
      </w:r>
      <w:r w:rsidRPr="00211699">
        <w:rPr>
          <w:rFonts w:ascii="Times New Roman" w:eastAsia="schoolbooksanpin"/>
          <w:color w:val="231F20"/>
        </w:rPr>
        <w:t>ми, а, следовательно, способности их применять в анализе и изучении социально-культ</w:t>
      </w:r>
      <w:r w:rsidR="00173206">
        <w:rPr>
          <w:rFonts w:ascii="Times New Roman" w:eastAsia="schoolbooksanpin"/>
          <w:color w:val="231F20"/>
        </w:rPr>
        <w:t>урных явлений в истории и куль</w:t>
      </w:r>
      <w:r w:rsidRPr="00211699">
        <w:rPr>
          <w:rFonts w:ascii="Times New Roman" w:eastAsia="schoolbooksanpin"/>
          <w:color w:val="231F20"/>
        </w:rPr>
        <w:t xml:space="preserve">туре России и современном обществе, давать нравственные оценки поступков и событий </w:t>
      </w:r>
      <w:r w:rsidR="00173206">
        <w:rPr>
          <w:rFonts w:ascii="Times New Roman" w:eastAsia="schoolbooksanpin"/>
          <w:color w:val="231F20"/>
        </w:rPr>
        <w:t>на основе осознания главенству</w:t>
      </w:r>
      <w:r w:rsidRPr="00211699">
        <w:rPr>
          <w:rFonts w:ascii="Times New Roman" w:eastAsia="schoolbooksanpin"/>
          <w:color w:val="231F20"/>
        </w:rPr>
        <w:t>ющей роли духовно-нравственных ценностей в социальных и культурно-исторических</w:t>
      </w:r>
      <w:r w:rsidRPr="00211699">
        <w:rPr>
          <w:rFonts w:ascii="Times New Roman" w:eastAsia="schoolbooksanpin"/>
          <w:color w:val="231F20"/>
          <w:spacing w:val="24"/>
        </w:rPr>
        <w:t xml:space="preserve"> </w:t>
      </w:r>
      <w:r w:rsidRPr="00211699">
        <w:rPr>
          <w:rFonts w:ascii="Times New Roman" w:eastAsia="schoolbooksanpin"/>
          <w:color w:val="231F20"/>
        </w:rPr>
        <w:t>процессах;</w:t>
      </w:r>
    </w:p>
    <w:p w:rsidR="00211699" w:rsidRPr="00211699" w:rsidRDefault="00211699" w:rsidP="009E3288">
      <w:pPr>
        <w:pStyle w:val="afffd"/>
        <w:numPr>
          <w:ilvl w:val="0"/>
          <w:numId w:val="462"/>
        </w:numPr>
        <w:spacing w:line="236" w:lineRule="exact"/>
        <w:ind w:right="60"/>
        <w:rPr>
          <w:rFonts w:ascii="Times New Roman" w:eastAsia="schoolbooksanpin"/>
        </w:rPr>
      </w:pPr>
      <w:r w:rsidRPr="00211699">
        <w:rPr>
          <w:rFonts w:ascii="Times New Roman" w:eastAsia="schoolbooksanpin"/>
          <w:color w:val="231F20"/>
        </w:rPr>
        <w:t xml:space="preserve">развитию информационной культуры </w:t>
      </w:r>
      <w:r w:rsidRPr="00211699">
        <w:rPr>
          <w:rFonts w:ascii="Times New Roman" w:eastAsia="schoolbooksanpin"/>
          <w:color w:val="231F20"/>
          <w:spacing w:val="14"/>
        </w:rPr>
        <w:t xml:space="preserve"> </w:t>
      </w:r>
      <w:r w:rsidRPr="00211699">
        <w:rPr>
          <w:rFonts w:ascii="Times New Roman" w:eastAsia="schoolbooksanpin"/>
          <w:color w:val="231F20"/>
        </w:rPr>
        <w:t xml:space="preserve">школьников, </w:t>
      </w:r>
      <w:r w:rsidRPr="00211699">
        <w:rPr>
          <w:rFonts w:ascii="Times New Roman" w:eastAsia="schoolbooksanpin"/>
          <w:color w:val="231F20"/>
          <w:spacing w:val="14"/>
        </w:rPr>
        <w:t xml:space="preserve"> </w:t>
      </w:r>
      <w:r w:rsidR="00293987">
        <w:rPr>
          <w:rFonts w:ascii="Times New Roman" w:eastAsia="schoolbooksanpin"/>
          <w:color w:val="231F20"/>
        </w:rPr>
        <w:t>компе</w:t>
      </w:r>
      <w:r w:rsidRPr="00211699">
        <w:rPr>
          <w:rFonts w:ascii="Times New Roman" w:eastAsia="schoolbooksanpin"/>
          <w:color w:val="231F20"/>
        </w:rPr>
        <w:t>тенций в отборе, использовании и структурирован</w:t>
      </w:r>
      <w:r w:rsidR="00293987">
        <w:rPr>
          <w:rFonts w:ascii="Times New Roman" w:eastAsia="schoolbooksanpin"/>
          <w:color w:val="231F20"/>
        </w:rPr>
        <w:t>ии инфор</w:t>
      </w:r>
      <w:r w:rsidRPr="00211699">
        <w:rPr>
          <w:rFonts w:ascii="Times New Roman" w:eastAsia="schoolbooksanpin"/>
          <w:color w:val="231F20"/>
        </w:rPr>
        <w:t>мации, а также возможностей для активной самостоятельной познавательной</w:t>
      </w:r>
      <w:r w:rsidRPr="00211699">
        <w:rPr>
          <w:rFonts w:ascii="Times New Roman" w:eastAsia="schoolbooksanpin"/>
          <w:color w:val="231F20"/>
          <w:spacing w:val="24"/>
        </w:rPr>
        <w:t xml:space="preserve"> </w:t>
      </w:r>
      <w:r w:rsidRPr="00211699">
        <w:rPr>
          <w:rFonts w:ascii="Times New Roman" w:eastAsia="schoolbooksanpin"/>
          <w:color w:val="231F20"/>
        </w:rPr>
        <w:t>деятельности.</w:t>
      </w:r>
    </w:p>
    <w:p w:rsidR="00211699" w:rsidRPr="00E82B9F" w:rsidRDefault="00211699" w:rsidP="00211699">
      <w:pPr>
        <w:spacing w:line="170" w:lineRule="exact"/>
        <w:jc w:val="both"/>
        <w:rPr>
          <w:rFonts w:ascii="Times New Roman" w:hAnsi="Times New Roman" w:cs="Times New Roman"/>
          <w:sz w:val="20"/>
          <w:szCs w:val="20"/>
        </w:rPr>
      </w:pPr>
    </w:p>
    <w:p w:rsidR="00211699" w:rsidRPr="00E82B9F" w:rsidRDefault="00211699" w:rsidP="00211699">
      <w:pPr>
        <w:spacing w:line="240" w:lineRule="exact"/>
        <w:ind w:right="502"/>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spacing w:val="2"/>
          <w:sz w:val="20"/>
          <w:szCs w:val="20"/>
        </w:rPr>
        <w:t>МЕСТ</w:t>
      </w:r>
      <w:r w:rsidRPr="00E82B9F">
        <w:rPr>
          <w:rFonts w:ascii="Times New Roman" w:eastAsia="OfficinaSansBoldITC" w:hAnsi="Times New Roman" w:cs="Times New Roman"/>
          <w:color w:val="231F20"/>
          <w:sz w:val="20"/>
          <w:szCs w:val="20"/>
        </w:rPr>
        <w:t>О</w:t>
      </w:r>
      <w:r w:rsidRPr="00E82B9F">
        <w:rPr>
          <w:rFonts w:ascii="Times New Roman" w:eastAsia="OfficinaSansBoldITC" w:hAnsi="Times New Roman" w:cs="Times New Roman"/>
          <w:color w:val="231F20"/>
          <w:spacing w:val="10"/>
          <w:sz w:val="20"/>
          <w:szCs w:val="20"/>
        </w:rPr>
        <w:t xml:space="preserve"> </w:t>
      </w:r>
      <w:r w:rsidRPr="00E82B9F">
        <w:rPr>
          <w:rFonts w:ascii="Times New Roman" w:eastAsia="OfficinaSansBoldITC" w:hAnsi="Times New Roman" w:cs="Times New Roman"/>
          <w:color w:val="231F20"/>
          <w:spacing w:val="2"/>
          <w:sz w:val="20"/>
          <w:szCs w:val="20"/>
        </w:rPr>
        <w:t>КУРС</w:t>
      </w:r>
      <w:r w:rsidRPr="00E82B9F">
        <w:rPr>
          <w:rFonts w:ascii="Times New Roman" w:eastAsia="OfficinaSansBoldITC" w:hAnsi="Times New Roman" w:cs="Times New Roman"/>
          <w:color w:val="231F20"/>
          <w:sz w:val="20"/>
          <w:szCs w:val="20"/>
        </w:rPr>
        <w:t>А</w:t>
      </w:r>
      <w:r w:rsidRPr="00E82B9F">
        <w:rPr>
          <w:rFonts w:ascii="Times New Roman" w:eastAsia="OfficinaSansBoldITC" w:hAnsi="Times New Roman" w:cs="Times New Roman"/>
          <w:color w:val="231F20"/>
          <w:spacing w:val="2"/>
          <w:sz w:val="20"/>
          <w:szCs w:val="20"/>
        </w:rPr>
        <w:t xml:space="preserve"> </w:t>
      </w:r>
      <w:r w:rsidRPr="00E82B9F">
        <w:rPr>
          <w:rFonts w:ascii="Times New Roman" w:eastAsia="OfficinaSansBoldITC" w:hAnsi="Times New Roman" w:cs="Times New Roman"/>
          <w:color w:val="231F20"/>
          <w:spacing w:val="1"/>
          <w:sz w:val="20"/>
          <w:szCs w:val="20"/>
        </w:rPr>
        <w:t>«</w:t>
      </w:r>
      <w:r w:rsidRPr="00E82B9F">
        <w:rPr>
          <w:rFonts w:ascii="Times New Roman" w:eastAsia="OfficinaSansBoldITC" w:hAnsi="Times New Roman" w:cs="Times New Roman"/>
          <w:color w:val="231F20"/>
          <w:spacing w:val="2"/>
          <w:sz w:val="20"/>
          <w:szCs w:val="20"/>
        </w:rPr>
        <w:t>ОСНОВ</w:t>
      </w:r>
      <w:r w:rsidRPr="00E82B9F">
        <w:rPr>
          <w:rFonts w:ascii="Times New Roman" w:eastAsia="OfficinaSansBoldITC" w:hAnsi="Times New Roman" w:cs="Times New Roman"/>
          <w:color w:val="231F20"/>
          <w:sz w:val="20"/>
          <w:szCs w:val="20"/>
        </w:rPr>
        <w:t>Ы</w:t>
      </w:r>
      <w:r w:rsidRPr="00E82B9F">
        <w:rPr>
          <w:rFonts w:ascii="Times New Roman" w:eastAsia="OfficinaSansBoldITC" w:hAnsi="Times New Roman" w:cs="Times New Roman"/>
          <w:color w:val="231F20"/>
          <w:spacing w:val="-8"/>
          <w:sz w:val="20"/>
          <w:szCs w:val="20"/>
        </w:rPr>
        <w:t xml:space="preserve"> </w:t>
      </w:r>
      <w:r w:rsidRPr="00E82B9F">
        <w:rPr>
          <w:rFonts w:ascii="Times New Roman" w:eastAsia="OfficinaSansBoldITC" w:hAnsi="Times New Roman" w:cs="Times New Roman"/>
          <w:color w:val="231F20"/>
          <w:spacing w:val="2"/>
          <w:w w:val="96"/>
          <w:sz w:val="20"/>
          <w:szCs w:val="20"/>
        </w:rPr>
        <w:t>ДУХОВН</w:t>
      </w:r>
      <w:r w:rsidRPr="00E82B9F">
        <w:rPr>
          <w:rFonts w:ascii="Times New Roman" w:eastAsia="OfficinaSansBoldITC" w:hAnsi="Times New Roman" w:cs="Times New Roman"/>
          <w:color w:val="231F20"/>
          <w:spacing w:val="1"/>
          <w:w w:val="96"/>
          <w:sz w:val="20"/>
          <w:szCs w:val="20"/>
        </w:rPr>
        <w:t>О-</w:t>
      </w:r>
      <w:r w:rsidRPr="00E82B9F">
        <w:rPr>
          <w:rFonts w:ascii="Times New Roman" w:eastAsia="OfficinaSansBoldITC" w:hAnsi="Times New Roman" w:cs="Times New Roman"/>
          <w:color w:val="231F20"/>
          <w:spacing w:val="2"/>
          <w:w w:val="96"/>
          <w:sz w:val="20"/>
          <w:szCs w:val="20"/>
        </w:rPr>
        <w:t>НРАВСТВЕННО</w:t>
      </w:r>
      <w:r w:rsidRPr="00E82B9F">
        <w:rPr>
          <w:rFonts w:ascii="Times New Roman" w:eastAsia="OfficinaSansBoldITC" w:hAnsi="Times New Roman" w:cs="Times New Roman"/>
          <w:color w:val="231F20"/>
          <w:w w:val="96"/>
          <w:sz w:val="20"/>
          <w:szCs w:val="20"/>
        </w:rPr>
        <w:t xml:space="preserve">Й </w:t>
      </w:r>
      <w:r w:rsidRPr="00E82B9F">
        <w:rPr>
          <w:rFonts w:ascii="Times New Roman" w:eastAsia="OfficinaSansBoldITC" w:hAnsi="Times New Roman" w:cs="Times New Roman"/>
          <w:color w:val="231F20"/>
          <w:spacing w:val="2"/>
          <w:sz w:val="20"/>
          <w:szCs w:val="20"/>
        </w:rPr>
        <w:t>КУЛЬТУРЫ НАРОДО</w:t>
      </w:r>
      <w:r w:rsidRPr="00E82B9F">
        <w:rPr>
          <w:rFonts w:ascii="Times New Roman" w:eastAsia="OfficinaSansBoldITC" w:hAnsi="Times New Roman" w:cs="Times New Roman"/>
          <w:color w:val="231F20"/>
          <w:sz w:val="20"/>
          <w:szCs w:val="20"/>
        </w:rPr>
        <w:t>В</w:t>
      </w:r>
      <w:r w:rsidRPr="00E82B9F">
        <w:rPr>
          <w:rFonts w:ascii="Times New Roman" w:eastAsia="OfficinaSansBoldITC" w:hAnsi="Times New Roman" w:cs="Times New Roman"/>
          <w:color w:val="231F20"/>
          <w:spacing w:val="-8"/>
          <w:sz w:val="20"/>
          <w:szCs w:val="20"/>
        </w:rPr>
        <w:t xml:space="preserve"> </w:t>
      </w:r>
      <w:r w:rsidRPr="00E82B9F">
        <w:rPr>
          <w:rFonts w:ascii="Times New Roman" w:eastAsia="OfficinaSansBoldITC" w:hAnsi="Times New Roman" w:cs="Times New Roman"/>
          <w:color w:val="231F20"/>
          <w:spacing w:val="2"/>
          <w:sz w:val="20"/>
          <w:szCs w:val="20"/>
        </w:rPr>
        <w:t>РОССИ</w:t>
      </w:r>
      <w:r w:rsidRPr="00E82B9F">
        <w:rPr>
          <w:rFonts w:ascii="Times New Roman" w:eastAsia="OfficinaSansBoldITC" w:hAnsi="Times New Roman" w:cs="Times New Roman"/>
          <w:color w:val="231F20"/>
          <w:spacing w:val="1"/>
          <w:sz w:val="20"/>
          <w:szCs w:val="20"/>
        </w:rPr>
        <w:t>И</w:t>
      </w:r>
      <w:r w:rsidRPr="00E82B9F">
        <w:rPr>
          <w:rFonts w:ascii="Times New Roman" w:eastAsia="OfficinaSansBoldITC" w:hAnsi="Times New Roman" w:cs="Times New Roman"/>
          <w:color w:val="231F20"/>
          <w:sz w:val="20"/>
          <w:szCs w:val="20"/>
        </w:rPr>
        <w:t>»</w:t>
      </w:r>
      <w:r w:rsidRPr="00E82B9F">
        <w:rPr>
          <w:rFonts w:ascii="Times New Roman" w:eastAsia="OfficinaSansBoldITC" w:hAnsi="Times New Roman" w:cs="Times New Roman"/>
          <w:color w:val="231F20"/>
          <w:spacing w:val="-17"/>
          <w:sz w:val="20"/>
          <w:szCs w:val="20"/>
        </w:rPr>
        <w:t xml:space="preserve"> </w:t>
      </w:r>
      <w:r w:rsidRPr="00E82B9F">
        <w:rPr>
          <w:rFonts w:ascii="Times New Roman" w:eastAsia="OfficinaSansBoldITC" w:hAnsi="Times New Roman" w:cs="Times New Roman"/>
          <w:color w:val="231F20"/>
          <w:sz w:val="20"/>
          <w:szCs w:val="20"/>
        </w:rPr>
        <w:t>В</w:t>
      </w:r>
      <w:r w:rsidRPr="00E82B9F">
        <w:rPr>
          <w:rFonts w:ascii="Times New Roman" w:eastAsia="OfficinaSansBoldITC" w:hAnsi="Times New Roman" w:cs="Times New Roman"/>
          <w:color w:val="231F20"/>
          <w:spacing w:val="26"/>
          <w:sz w:val="20"/>
          <w:szCs w:val="20"/>
        </w:rPr>
        <w:t xml:space="preserve"> </w:t>
      </w:r>
      <w:r w:rsidRPr="00E82B9F">
        <w:rPr>
          <w:rFonts w:ascii="Times New Roman" w:eastAsia="OfficinaSansBoldITC" w:hAnsi="Times New Roman" w:cs="Times New Roman"/>
          <w:color w:val="231F20"/>
          <w:spacing w:val="2"/>
          <w:sz w:val="20"/>
          <w:szCs w:val="20"/>
        </w:rPr>
        <w:t>УЧЕБНО</w:t>
      </w:r>
      <w:r w:rsidRPr="00E82B9F">
        <w:rPr>
          <w:rFonts w:ascii="Times New Roman" w:eastAsia="OfficinaSansBoldITC" w:hAnsi="Times New Roman" w:cs="Times New Roman"/>
          <w:color w:val="231F20"/>
          <w:sz w:val="20"/>
          <w:szCs w:val="20"/>
        </w:rPr>
        <w:t>М</w:t>
      </w:r>
      <w:r w:rsidRPr="00E82B9F">
        <w:rPr>
          <w:rFonts w:ascii="Times New Roman" w:eastAsia="OfficinaSansBoldITC" w:hAnsi="Times New Roman" w:cs="Times New Roman"/>
          <w:color w:val="231F20"/>
          <w:spacing w:val="1"/>
          <w:sz w:val="20"/>
          <w:szCs w:val="20"/>
        </w:rPr>
        <w:t xml:space="preserve"> </w:t>
      </w:r>
      <w:r w:rsidRPr="00E82B9F">
        <w:rPr>
          <w:rFonts w:ascii="Times New Roman" w:eastAsia="OfficinaSansBoldITC" w:hAnsi="Times New Roman" w:cs="Times New Roman"/>
          <w:color w:val="231F20"/>
          <w:spacing w:val="2"/>
          <w:sz w:val="20"/>
          <w:szCs w:val="20"/>
        </w:rPr>
        <w:t>ПЛАНЕ</w:t>
      </w:r>
    </w:p>
    <w:p w:rsidR="00211699" w:rsidRPr="00E82B9F" w:rsidRDefault="00211699" w:rsidP="00211699">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В соответствии с Федера</w:t>
      </w:r>
      <w:r w:rsidR="00293987">
        <w:rPr>
          <w:rFonts w:ascii="Times New Roman" w:eastAsia="schoolbooksanpin" w:hAnsi="Times New Roman" w:cs="Times New Roman"/>
          <w:color w:val="231F20"/>
          <w:sz w:val="20"/>
          <w:szCs w:val="20"/>
        </w:rPr>
        <w:t>льным государственным образова</w:t>
      </w:r>
      <w:r w:rsidRPr="00E82B9F">
        <w:rPr>
          <w:rFonts w:ascii="Times New Roman" w:eastAsia="schoolbooksanpin" w:hAnsi="Times New Roman" w:cs="Times New Roman"/>
          <w:color w:val="231F20"/>
          <w:sz w:val="20"/>
          <w:szCs w:val="20"/>
        </w:rPr>
        <w:t>тельным стандартом основного</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общего образования предметная область «Основы духовно-нра</w:t>
      </w:r>
      <w:r w:rsidR="00293987">
        <w:rPr>
          <w:rFonts w:ascii="Times New Roman" w:eastAsia="schoolbooksanpin" w:hAnsi="Times New Roman" w:cs="Times New Roman"/>
          <w:color w:val="231F20"/>
          <w:sz w:val="20"/>
          <w:szCs w:val="20"/>
        </w:rPr>
        <w:t>вственной культуры народов Рос</w:t>
      </w:r>
      <w:r w:rsidRPr="00E82B9F">
        <w:rPr>
          <w:rFonts w:ascii="Times New Roman" w:eastAsia="schoolbooksanpin" w:hAnsi="Times New Roman" w:cs="Times New Roman"/>
          <w:color w:val="231F20"/>
          <w:sz w:val="20"/>
          <w:szCs w:val="20"/>
        </w:rPr>
        <w:t>сии»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является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обязательной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для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изучения.</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Данная программа направлена на изучение курса «Основы духовно-нравственной культ</w:t>
      </w:r>
      <w:r w:rsidR="00293987">
        <w:rPr>
          <w:rFonts w:ascii="Times New Roman" w:eastAsia="schoolbooksanpin" w:hAnsi="Times New Roman" w:cs="Times New Roman"/>
          <w:color w:val="231F20"/>
          <w:sz w:val="20"/>
          <w:szCs w:val="20"/>
        </w:rPr>
        <w:t>уры народов России» в 5—6 клас</w:t>
      </w:r>
      <w:r w:rsidRPr="00E82B9F">
        <w:rPr>
          <w:rFonts w:ascii="Times New Roman" w:eastAsia="schoolbooksanpin" w:hAnsi="Times New Roman" w:cs="Times New Roman"/>
          <w:color w:val="231F20"/>
          <w:sz w:val="20"/>
          <w:szCs w:val="20"/>
        </w:rPr>
        <w:t>сах.</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В целях реализации насто</w:t>
      </w:r>
      <w:r w:rsidR="00293987">
        <w:rPr>
          <w:rFonts w:ascii="Times New Roman" w:eastAsia="schoolbooksanpin" w:hAnsi="Times New Roman" w:cs="Times New Roman"/>
          <w:color w:val="231F20"/>
          <w:sz w:val="20"/>
          <w:szCs w:val="20"/>
        </w:rPr>
        <w:t>ящей программы на изучение кур</w:t>
      </w:r>
      <w:r w:rsidRPr="00E82B9F">
        <w:rPr>
          <w:rFonts w:ascii="Times New Roman" w:eastAsia="schoolbooksanpin" w:hAnsi="Times New Roman" w:cs="Times New Roman"/>
          <w:color w:val="231F20"/>
          <w:sz w:val="20"/>
          <w:szCs w:val="20"/>
        </w:rPr>
        <w:t>са</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на</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уровне</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основного</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общего</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образования</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отводится</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34</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часа на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каждый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учебный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год,</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менее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учебного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часа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неделю.</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211699">
      <w:pPr>
        <w:spacing w:line="100" w:lineRule="exact"/>
        <w:jc w:val="both"/>
        <w:rPr>
          <w:rFonts w:ascii="Times New Roman" w:hAnsi="Times New Roman" w:cs="Times New Roman"/>
          <w:sz w:val="20"/>
          <w:szCs w:val="20"/>
        </w:rPr>
      </w:pPr>
    </w:p>
    <w:p w:rsidR="00211699" w:rsidRPr="00E82B9F" w:rsidRDefault="00211699" w:rsidP="00211699">
      <w:pPr>
        <w:spacing w:line="240" w:lineRule="exact"/>
        <w:ind w:right="719"/>
        <w:jc w:val="both"/>
        <w:rPr>
          <w:rFonts w:ascii="Times New Roman" w:eastAsia="Arial" w:hAnsi="Times New Roman" w:cs="Times New Roman"/>
          <w:sz w:val="20"/>
          <w:szCs w:val="20"/>
        </w:rPr>
      </w:pPr>
      <w:r w:rsidRPr="00E82B9F">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69504" behindDoc="1" locked="0" layoutInCell="1" allowOverlap="1">
                <wp:simplePos x="0" y="0"/>
                <wp:positionH relativeFrom="page">
                  <wp:posOffset>467995</wp:posOffset>
                </wp:positionH>
                <wp:positionV relativeFrom="paragraph">
                  <wp:posOffset>385445</wp:posOffset>
                </wp:positionV>
                <wp:extent cx="4032250" cy="1270"/>
                <wp:effectExtent l="10795" t="13970" r="5080" b="3810"/>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607"/>
                          <a:chExt cx="6350" cy="2"/>
                        </a:xfrm>
                      </wpg:grpSpPr>
                      <wps:wsp>
                        <wps:cNvPr id="92" name="Freeform 5"/>
                        <wps:cNvSpPr>
                          <a:spLocks/>
                        </wps:cNvSpPr>
                        <wps:spPr bwMode="auto">
                          <a:xfrm>
                            <a:off x="737" y="607"/>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1A5F9" id="Группа 91" o:spid="_x0000_s1026" style="position:absolute;margin-left:36.85pt;margin-top:30.35pt;width:317.5pt;height:.1pt;z-index:-251646976;mso-position-horizontal-relative:page" coordorigin="737,6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">
                <v:shape id="Freeform 5" o:spid="_x0000_s1027" style="position:absolute;left:737;top:607;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" path="m,l6350,e" filled="f" strokecolor="#231f20" strokeweight=".5pt">
                  <v:path arrowok="t" o:connecttype="custom" o:connectlocs="0,0;6350,0" o:connectangles="0,0"/>
                </v:shape>
                <w10:wrap anchorx="page"/>
              </v:group>
            </w:pict>
          </mc:Fallback>
        </mc:AlternateContent>
      </w:r>
      <w:r w:rsidRPr="00E82B9F">
        <w:rPr>
          <w:rFonts w:ascii="Times New Roman" w:eastAsia="Arial" w:hAnsi="Times New Roman" w:cs="Times New Roman"/>
          <w:b/>
          <w:bCs/>
          <w:color w:val="231F20"/>
          <w:spacing w:val="2"/>
          <w:w w:val="81"/>
          <w:sz w:val="20"/>
          <w:szCs w:val="20"/>
        </w:rPr>
        <w:t>СОДЕРЖАНИ</w:t>
      </w:r>
      <w:r w:rsidRPr="00E82B9F">
        <w:rPr>
          <w:rFonts w:ascii="Times New Roman" w:eastAsia="Arial" w:hAnsi="Times New Roman" w:cs="Times New Roman"/>
          <w:b/>
          <w:bCs/>
          <w:color w:val="231F20"/>
          <w:w w:val="81"/>
          <w:sz w:val="20"/>
          <w:szCs w:val="20"/>
        </w:rPr>
        <w:t>Е</w:t>
      </w:r>
      <w:r w:rsidRPr="00E82B9F">
        <w:rPr>
          <w:rFonts w:ascii="Times New Roman" w:eastAsia="Arial" w:hAnsi="Times New Roman" w:cs="Times New Roman"/>
          <w:b/>
          <w:bCs/>
          <w:color w:val="231F20"/>
          <w:spacing w:val="36"/>
          <w:w w:val="81"/>
          <w:sz w:val="20"/>
          <w:szCs w:val="20"/>
        </w:rPr>
        <w:t xml:space="preserve"> </w:t>
      </w:r>
      <w:r w:rsidRPr="00E82B9F">
        <w:rPr>
          <w:rFonts w:ascii="Times New Roman" w:eastAsia="Arial" w:hAnsi="Times New Roman" w:cs="Times New Roman"/>
          <w:b/>
          <w:bCs/>
          <w:color w:val="231F20"/>
          <w:spacing w:val="2"/>
          <w:w w:val="81"/>
          <w:sz w:val="20"/>
          <w:szCs w:val="20"/>
        </w:rPr>
        <w:t>УЧЕБНОГ</w:t>
      </w:r>
      <w:r w:rsidRPr="00E82B9F">
        <w:rPr>
          <w:rFonts w:ascii="Times New Roman" w:eastAsia="Arial" w:hAnsi="Times New Roman" w:cs="Times New Roman"/>
          <w:b/>
          <w:bCs/>
          <w:color w:val="231F20"/>
          <w:w w:val="81"/>
          <w:sz w:val="20"/>
          <w:szCs w:val="20"/>
        </w:rPr>
        <w:t>О</w:t>
      </w:r>
      <w:r w:rsidRPr="00E82B9F">
        <w:rPr>
          <w:rFonts w:ascii="Times New Roman" w:eastAsia="Arial" w:hAnsi="Times New Roman" w:cs="Times New Roman"/>
          <w:b/>
          <w:bCs/>
          <w:color w:val="231F20"/>
          <w:spacing w:val="35"/>
          <w:w w:val="81"/>
          <w:sz w:val="20"/>
          <w:szCs w:val="20"/>
        </w:rPr>
        <w:t xml:space="preserve"> </w:t>
      </w:r>
      <w:r w:rsidRPr="00E82B9F">
        <w:rPr>
          <w:rFonts w:ascii="Times New Roman" w:eastAsia="Arial" w:hAnsi="Times New Roman" w:cs="Times New Roman"/>
          <w:b/>
          <w:bCs/>
          <w:color w:val="231F20"/>
          <w:spacing w:val="2"/>
          <w:w w:val="81"/>
          <w:sz w:val="20"/>
          <w:szCs w:val="20"/>
        </w:rPr>
        <w:t>КУРС</w:t>
      </w:r>
      <w:r w:rsidRPr="00E82B9F">
        <w:rPr>
          <w:rFonts w:ascii="Times New Roman" w:eastAsia="Arial" w:hAnsi="Times New Roman" w:cs="Times New Roman"/>
          <w:b/>
          <w:bCs/>
          <w:color w:val="231F20"/>
          <w:w w:val="81"/>
          <w:sz w:val="20"/>
          <w:szCs w:val="20"/>
        </w:rPr>
        <w:t>А</w:t>
      </w:r>
      <w:r w:rsidRPr="00E82B9F">
        <w:rPr>
          <w:rFonts w:ascii="Times New Roman" w:eastAsia="Arial" w:hAnsi="Times New Roman" w:cs="Times New Roman"/>
          <w:b/>
          <w:bCs/>
          <w:color w:val="231F20"/>
          <w:spacing w:val="40"/>
          <w:w w:val="81"/>
          <w:sz w:val="20"/>
          <w:szCs w:val="20"/>
        </w:rPr>
        <w:t xml:space="preserve"> </w:t>
      </w:r>
      <w:r w:rsidRPr="00E82B9F">
        <w:rPr>
          <w:rFonts w:ascii="Times New Roman" w:eastAsia="Arial" w:hAnsi="Times New Roman" w:cs="Times New Roman"/>
          <w:b/>
          <w:bCs/>
          <w:color w:val="231F20"/>
          <w:spacing w:val="1"/>
          <w:w w:val="108"/>
          <w:sz w:val="20"/>
          <w:szCs w:val="20"/>
        </w:rPr>
        <w:t>«</w:t>
      </w:r>
      <w:r w:rsidRPr="00E82B9F">
        <w:rPr>
          <w:rFonts w:ascii="Times New Roman" w:eastAsia="Arial" w:hAnsi="Times New Roman" w:cs="Times New Roman"/>
          <w:b/>
          <w:bCs/>
          <w:color w:val="231F20"/>
          <w:spacing w:val="2"/>
          <w:w w:val="79"/>
          <w:sz w:val="20"/>
          <w:szCs w:val="20"/>
        </w:rPr>
        <w:t>ОСНОВ</w:t>
      </w:r>
      <w:r w:rsidRPr="00E82B9F">
        <w:rPr>
          <w:rFonts w:ascii="Times New Roman" w:eastAsia="Arial" w:hAnsi="Times New Roman" w:cs="Times New Roman"/>
          <w:b/>
          <w:bCs/>
          <w:color w:val="231F20"/>
          <w:w w:val="79"/>
          <w:sz w:val="20"/>
          <w:szCs w:val="20"/>
        </w:rPr>
        <w:t>Ы</w:t>
      </w:r>
      <w:r w:rsidR="00293987">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spacing w:val="2"/>
          <w:w w:val="80"/>
          <w:sz w:val="20"/>
          <w:szCs w:val="20"/>
        </w:rPr>
        <w:t>ДУХОВН</w:t>
      </w:r>
      <w:r w:rsidRPr="00E82B9F">
        <w:rPr>
          <w:rFonts w:ascii="Times New Roman" w:eastAsia="Arial" w:hAnsi="Times New Roman" w:cs="Times New Roman"/>
          <w:b/>
          <w:bCs/>
          <w:color w:val="231F20"/>
          <w:spacing w:val="1"/>
          <w:w w:val="80"/>
          <w:sz w:val="20"/>
          <w:szCs w:val="20"/>
        </w:rPr>
        <w:t>О</w:t>
      </w:r>
      <w:r w:rsidRPr="00E82B9F">
        <w:rPr>
          <w:rFonts w:ascii="Times New Roman" w:eastAsia="Arial" w:hAnsi="Times New Roman" w:cs="Times New Roman"/>
          <w:b/>
          <w:bCs/>
          <w:color w:val="231F20"/>
          <w:w w:val="111"/>
          <w:sz w:val="20"/>
          <w:szCs w:val="20"/>
        </w:rPr>
        <w:t xml:space="preserve">- </w:t>
      </w:r>
      <w:r w:rsidRPr="00E82B9F">
        <w:rPr>
          <w:rFonts w:ascii="Times New Roman" w:eastAsia="Arial" w:hAnsi="Times New Roman" w:cs="Times New Roman"/>
          <w:b/>
          <w:bCs/>
          <w:color w:val="231F20"/>
          <w:spacing w:val="2"/>
          <w:w w:val="81"/>
          <w:sz w:val="20"/>
          <w:szCs w:val="20"/>
        </w:rPr>
        <w:t>НРАВСТВЕННО</w:t>
      </w:r>
      <w:r w:rsidRPr="00E82B9F">
        <w:rPr>
          <w:rFonts w:ascii="Times New Roman" w:eastAsia="Arial" w:hAnsi="Times New Roman" w:cs="Times New Roman"/>
          <w:b/>
          <w:bCs/>
          <w:color w:val="231F20"/>
          <w:w w:val="81"/>
          <w:sz w:val="20"/>
          <w:szCs w:val="20"/>
        </w:rPr>
        <w:t>Й</w:t>
      </w:r>
      <w:r w:rsidRPr="00E82B9F">
        <w:rPr>
          <w:rFonts w:ascii="Times New Roman" w:eastAsia="Arial" w:hAnsi="Times New Roman" w:cs="Times New Roman"/>
          <w:b/>
          <w:bCs/>
          <w:color w:val="231F20"/>
          <w:spacing w:val="37"/>
          <w:w w:val="81"/>
          <w:sz w:val="20"/>
          <w:szCs w:val="20"/>
        </w:rPr>
        <w:t xml:space="preserve"> </w:t>
      </w:r>
      <w:r w:rsidRPr="00E82B9F">
        <w:rPr>
          <w:rFonts w:ascii="Times New Roman" w:eastAsia="Arial" w:hAnsi="Times New Roman" w:cs="Times New Roman"/>
          <w:b/>
          <w:bCs/>
          <w:color w:val="231F20"/>
          <w:spacing w:val="2"/>
          <w:w w:val="81"/>
          <w:sz w:val="20"/>
          <w:szCs w:val="20"/>
        </w:rPr>
        <w:t>КУЛЬТУР</w:t>
      </w:r>
      <w:r w:rsidRPr="00E82B9F">
        <w:rPr>
          <w:rFonts w:ascii="Times New Roman" w:eastAsia="Arial" w:hAnsi="Times New Roman" w:cs="Times New Roman"/>
          <w:b/>
          <w:bCs/>
          <w:color w:val="231F20"/>
          <w:w w:val="81"/>
          <w:sz w:val="20"/>
          <w:szCs w:val="20"/>
        </w:rPr>
        <w:t xml:space="preserve">Ы </w:t>
      </w:r>
      <w:r w:rsidRPr="00E82B9F">
        <w:rPr>
          <w:rFonts w:ascii="Times New Roman" w:eastAsia="Arial" w:hAnsi="Times New Roman" w:cs="Times New Roman"/>
          <w:b/>
          <w:bCs/>
          <w:color w:val="231F20"/>
          <w:spacing w:val="2"/>
          <w:w w:val="81"/>
          <w:sz w:val="20"/>
          <w:szCs w:val="20"/>
        </w:rPr>
        <w:t>НАРОДО</w:t>
      </w:r>
      <w:r w:rsidRPr="00E82B9F">
        <w:rPr>
          <w:rFonts w:ascii="Times New Roman" w:eastAsia="Arial" w:hAnsi="Times New Roman" w:cs="Times New Roman"/>
          <w:b/>
          <w:bCs/>
          <w:color w:val="231F20"/>
          <w:w w:val="81"/>
          <w:sz w:val="20"/>
          <w:szCs w:val="20"/>
        </w:rPr>
        <w:t>В</w:t>
      </w:r>
      <w:r w:rsidRPr="00E82B9F">
        <w:rPr>
          <w:rFonts w:ascii="Times New Roman" w:eastAsia="Arial" w:hAnsi="Times New Roman" w:cs="Times New Roman"/>
          <w:b/>
          <w:bCs/>
          <w:color w:val="231F20"/>
          <w:spacing w:val="35"/>
          <w:w w:val="81"/>
          <w:sz w:val="20"/>
          <w:szCs w:val="20"/>
        </w:rPr>
        <w:t xml:space="preserve"> </w:t>
      </w:r>
      <w:r w:rsidRPr="00E82B9F">
        <w:rPr>
          <w:rFonts w:ascii="Times New Roman" w:eastAsia="Arial" w:hAnsi="Times New Roman" w:cs="Times New Roman"/>
          <w:b/>
          <w:bCs/>
          <w:color w:val="231F20"/>
          <w:spacing w:val="2"/>
          <w:w w:val="79"/>
          <w:sz w:val="20"/>
          <w:szCs w:val="20"/>
        </w:rPr>
        <w:t>РОССИ</w:t>
      </w:r>
      <w:r w:rsidRPr="00E82B9F">
        <w:rPr>
          <w:rFonts w:ascii="Times New Roman" w:eastAsia="Arial" w:hAnsi="Times New Roman" w:cs="Times New Roman"/>
          <w:b/>
          <w:bCs/>
          <w:color w:val="231F20"/>
          <w:spacing w:val="1"/>
          <w:w w:val="79"/>
          <w:sz w:val="20"/>
          <w:szCs w:val="20"/>
        </w:rPr>
        <w:t>И</w:t>
      </w:r>
      <w:r w:rsidRPr="00E82B9F">
        <w:rPr>
          <w:rFonts w:ascii="Times New Roman" w:eastAsia="Arial" w:hAnsi="Times New Roman" w:cs="Times New Roman"/>
          <w:b/>
          <w:bCs/>
          <w:color w:val="231F20"/>
          <w:w w:val="108"/>
          <w:sz w:val="20"/>
          <w:szCs w:val="20"/>
        </w:rPr>
        <w:t>»</w:t>
      </w:r>
    </w:p>
    <w:p w:rsidR="00211699" w:rsidRPr="00E82B9F" w:rsidRDefault="00211699" w:rsidP="00211699">
      <w:pPr>
        <w:spacing w:line="200" w:lineRule="exact"/>
        <w:jc w:val="both"/>
        <w:rPr>
          <w:rFonts w:ascii="Times New Roman" w:hAnsi="Times New Roman" w:cs="Times New Roman"/>
          <w:sz w:val="20"/>
          <w:szCs w:val="20"/>
        </w:rPr>
      </w:pPr>
    </w:p>
    <w:p w:rsidR="00211699" w:rsidRPr="00E82B9F" w:rsidRDefault="00211699" w:rsidP="00211699">
      <w:pPr>
        <w:spacing w:line="28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OfficinaSerifBoldITC" w:hAnsi="Times New Roman" w:cs="Times New Roman"/>
          <w:sz w:val="20"/>
          <w:szCs w:val="20"/>
        </w:rPr>
      </w:pPr>
      <w:r w:rsidRPr="00E82B9F">
        <w:rPr>
          <w:rFonts w:ascii="Times New Roman" w:eastAsia="OfficinaSansBoldITC" w:hAnsi="Times New Roman" w:cs="Times New Roman"/>
          <w:color w:val="231F20"/>
          <w:sz w:val="20"/>
          <w:szCs w:val="20"/>
        </w:rPr>
        <w:t>5</w:t>
      </w:r>
      <w:r w:rsidRPr="00E82B9F">
        <w:rPr>
          <w:rFonts w:ascii="Times New Roman" w:eastAsia="OfficinaSansBoldITC" w:hAnsi="Times New Roman" w:cs="Times New Roman"/>
          <w:color w:val="231F20"/>
          <w:spacing w:val="20"/>
          <w:sz w:val="20"/>
          <w:szCs w:val="20"/>
        </w:rPr>
        <w:t xml:space="preserve"> </w:t>
      </w:r>
      <w:r w:rsidRPr="00E82B9F">
        <w:rPr>
          <w:rFonts w:ascii="Times New Roman" w:eastAsia="OfficinaSansBoldITC" w:hAnsi="Times New Roman" w:cs="Times New Roman"/>
          <w:color w:val="231F20"/>
          <w:spacing w:val="2"/>
          <w:sz w:val="20"/>
          <w:szCs w:val="20"/>
        </w:rPr>
        <w:t>КЛАС</w:t>
      </w:r>
      <w:r w:rsidRPr="00E82B9F">
        <w:rPr>
          <w:rFonts w:ascii="Times New Roman" w:eastAsia="OfficinaSansBoldITC" w:hAnsi="Times New Roman" w:cs="Times New Roman"/>
          <w:color w:val="231F20"/>
          <w:sz w:val="20"/>
          <w:szCs w:val="20"/>
        </w:rPr>
        <w:t>С</w:t>
      </w:r>
      <w:r w:rsidRPr="00E82B9F">
        <w:rPr>
          <w:rFonts w:ascii="Times New Roman" w:eastAsia="OfficinaSansBoldITC" w:hAnsi="Times New Roman" w:cs="Times New Roman"/>
          <w:color w:val="231F20"/>
          <w:spacing w:val="16"/>
          <w:sz w:val="20"/>
          <w:szCs w:val="20"/>
        </w:rPr>
        <w:t xml:space="preserve"> </w:t>
      </w:r>
      <w:r w:rsidRPr="00E82B9F">
        <w:rPr>
          <w:rFonts w:ascii="Times New Roman" w:eastAsia="OfficinaSerifBoldITC" w:hAnsi="Times New Roman" w:cs="Times New Roman"/>
          <w:i/>
          <w:color w:val="231F20"/>
          <w:spacing w:val="2"/>
          <w:sz w:val="20"/>
          <w:szCs w:val="20"/>
        </w:rPr>
        <w:t>(3</w:t>
      </w:r>
      <w:r w:rsidRPr="00E82B9F">
        <w:rPr>
          <w:rFonts w:ascii="Times New Roman" w:eastAsia="OfficinaSerifBoldITC" w:hAnsi="Times New Roman" w:cs="Times New Roman"/>
          <w:i/>
          <w:color w:val="231F20"/>
          <w:sz w:val="20"/>
          <w:szCs w:val="20"/>
        </w:rPr>
        <w:t>4</w:t>
      </w:r>
      <w:r w:rsidRPr="00E82B9F">
        <w:rPr>
          <w:rFonts w:ascii="Times New Roman" w:eastAsia="OfficinaSerifBoldITC" w:hAnsi="Times New Roman" w:cs="Times New Roman"/>
          <w:i/>
          <w:color w:val="231F20"/>
          <w:spacing w:val="-8"/>
          <w:sz w:val="20"/>
          <w:szCs w:val="20"/>
        </w:rPr>
        <w:t xml:space="preserve"> </w:t>
      </w:r>
      <w:r w:rsidRPr="00E82B9F">
        <w:rPr>
          <w:rFonts w:ascii="Times New Roman" w:eastAsia="OfficinaSerifBoldITC" w:hAnsi="Times New Roman" w:cs="Times New Roman"/>
          <w:i/>
          <w:color w:val="231F20"/>
          <w:spacing w:val="1"/>
          <w:sz w:val="20"/>
          <w:szCs w:val="20"/>
        </w:rPr>
        <w:t>ч</w:t>
      </w:r>
      <w:r w:rsidRPr="00E82B9F">
        <w:rPr>
          <w:rFonts w:ascii="Times New Roman" w:eastAsia="OfficinaSerifBoldITC" w:hAnsi="Times New Roman" w:cs="Times New Roman"/>
          <w:i/>
          <w:color w:val="231F20"/>
          <w:sz w:val="20"/>
          <w:szCs w:val="20"/>
        </w:rPr>
        <w:t>)</w:t>
      </w:r>
    </w:p>
    <w:p w:rsidR="00211699" w:rsidRPr="00E82B9F" w:rsidRDefault="00211699" w:rsidP="00211699">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w w:val="102"/>
          <w:sz w:val="20"/>
          <w:szCs w:val="20"/>
        </w:rPr>
        <w:t>1.</w:t>
      </w:r>
    </w:p>
    <w:p w:rsidR="00211699" w:rsidRPr="00E82B9F" w:rsidRDefault="00211699" w:rsidP="00211699">
      <w:pPr>
        <w:spacing w:line="240" w:lineRule="exact"/>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«Россия</w:t>
      </w:r>
      <w:r w:rsidRPr="00E82B9F">
        <w:rPr>
          <w:rFonts w:ascii="Times New Roman" w:eastAsia="Arial" w:hAnsi="Times New Roman" w:cs="Times New Roman"/>
          <w:b/>
          <w:bCs/>
          <w:color w:val="231F20"/>
          <w:spacing w:val="24"/>
          <w:w w:val="87"/>
          <w:sz w:val="20"/>
          <w:szCs w:val="20"/>
        </w:rPr>
        <w:t xml:space="preserve"> </w:t>
      </w:r>
      <w:r w:rsidRPr="00E82B9F">
        <w:rPr>
          <w:rFonts w:ascii="Times New Roman" w:eastAsia="Arial" w:hAnsi="Times New Roman" w:cs="Times New Roman"/>
          <w:b/>
          <w:bCs/>
          <w:color w:val="231F20"/>
          <w:sz w:val="20"/>
          <w:szCs w:val="20"/>
        </w:rPr>
        <w:t>—</w:t>
      </w:r>
      <w:r w:rsidRPr="00E82B9F">
        <w:rPr>
          <w:rFonts w:ascii="Times New Roman" w:eastAsia="Arial" w:hAnsi="Times New Roman" w:cs="Times New Roman"/>
          <w:b/>
          <w:bCs/>
          <w:color w:val="231F20"/>
          <w:spacing w:val="16"/>
          <w:sz w:val="20"/>
          <w:szCs w:val="20"/>
        </w:rPr>
        <w:t xml:space="preserve"> </w:t>
      </w:r>
      <w:r w:rsidRPr="00E82B9F">
        <w:rPr>
          <w:rFonts w:ascii="Times New Roman" w:eastAsia="Arial" w:hAnsi="Times New Roman" w:cs="Times New Roman"/>
          <w:b/>
          <w:bCs/>
          <w:color w:val="231F20"/>
          <w:w w:val="88"/>
          <w:sz w:val="20"/>
          <w:szCs w:val="20"/>
        </w:rPr>
        <w:t>наш</w:t>
      </w:r>
      <w:r w:rsidRPr="00E82B9F">
        <w:rPr>
          <w:rFonts w:ascii="Times New Roman" w:eastAsia="Arial" w:hAnsi="Times New Roman" w:cs="Times New Roman"/>
          <w:b/>
          <w:bCs/>
          <w:color w:val="231F20"/>
          <w:spacing w:val="23"/>
          <w:w w:val="88"/>
          <w:sz w:val="20"/>
          <w:szCs w:val="20"/>
        </w:rPr>
        <w:t xml:space="preserve"> </w:t>
      </w:r>
      <w:r w:rsidRPr="00E82B9F">
        <w:rPr>
          <w:rFonts w:ascii="Times New Roman" w:eastAsia="Arial" w:hAnsi="Times New Roman" w:cs="Times New Roman"/>
          <w:b/>
          <w:bCs/>
          <w:color w:val="231F20"/>
          <w:w w:val="88"/>
          <w:sz w:val="20"/>
          <w:szCs w:val="20"/>
        </w:rPr>
        <w:t>общий</w:t>
      </w:r>
      <w:r w:rsidRPr="00E82B9F">
        <w:rPr>
          <w:rFonts w:ascii="Times New Roman" w:eastAsia="Arial" w:hAnsi="Times New Roman" w:cs="Times New Roman"/>
          <w:b/>
          <w:bCs/>
          <w:color w:val="231F20"/>
          <w:spacing w:val="23"/>
          <w:w w:val="88"/>
          <w:sz w:val="20"/>
          <w:szCs w:val="20"/>
        </w:rPr>
        <w:t xml:space="preserve"> </w:t>
      </w:r>
      <w:r w:rsidRPr="00E82B9F">
        <w:rPr>
          <w:rFonts w:ascii="Times New Roman" w:eastAsia="Arial" w:hAnsi="Times New Roman" w:cs="Times New Roman"/>
          <w:b/>
          <w:bCs/>
          <w:color w:val="231F20"/>
          <w:sz w:val="20"/>
          <w:szCs w:val="20"/>
        </w:rPr>
        <w:t>дом»</w:t>
      </w:r>
    </w:p>
    <w:p w:rsidR="00211699" w:rsidRPr="00E82B9F" w:rsidRDefault="00211699" w:rsidP="00211699">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36"/>
          <w:sz w:val="20"/>
          <w:szCs w:val="20"/>
        </w:rPr>
        <w:t xml:space="preserve"> </w:t>
      </w:r>
      <w:r w:rsidRPr="00E82B9F">
        <w:rPr>
          <w:rFonts w:ascii="Times New Roman" w:eastAsia="schoolbooksanpin" w:hAnsi="Times New Roman" w:cs="Times New Roman"/>
          <w:color w:val="231F20"/>
          <w:sz w:val="20"/>
          <w:szCs w:val="20"/>
        </w:rPr>
        <w:t>1.</w:t>
      </w:r>
      <w:r w:rsidRPr="00E82B9F">
        <w:rPr>
          <w:rFonts w:ascii="Times New Roman" w:eastAsia="schoolbooksanpin" w:hAnsi="Times New Roman" w:cs="Times New Roman"/>
          <w:color w:val="231F20"/>
          <w:spacing w:val="36"/>
          <w:sz w:val="20"/>
          <w:szCs w:val="20"/>
        </w:rPr>
        <w:t xml:space="preserve"> </w:t>
      </w:r>
      <w:r w:rsidRPr="00E82B9F">
        <w:rPr>
          <w:rFonts w:ascii="Times New Roman" w:eastAsia="schoolbooksanpin" w:hAnsi="Times New Roman" w:cs="Times New Roman"/>
          <w:color w:val="231F20"/>
          <w:sz w:val="20"/>
          <w:szCs w:val="20"/>
        </w:rPr>
        <w:t>Зачем</w:t>
      </w:r>
      <w:r w:rsidRPr="00E82B9F">
        <w:rPr>
          <w:rFonts w:ascii="Times New Roman" w:eastAsia="schoolbooksanpin" w:hAnsi="Times New Roman" w:cs="Times New Roman"/>
          <w:color w:val="231F20"/>
          <w:spacing w:val="36"/>
          <w:sz w:val="20"/>
          <w:szCs w:val="20"/>
        </w:rPr>
        <w:t xml:space="preserve"> </w:t>
      </w:r>
      <w:r w:rsidRPr="00E82B9F">
        <w:rPr>
          <w:rFonts w:ascii="Times New Roman" w:eastAsia="schoolbooksanpin" w:hAnsi="Times New Roman" w:cs="Times New Roman"/>
          <w:color w:val="231F20"/>
          <w:sz w:val="20"/>
          <w:szCs w:val="20"/>
        </w:rPr>
        <w:t>изучать</w:t>
      </w:r>
      <w:r w:rsidRPr="00E82B9F">
        <w:rPr>
          <w:rFonts w:ascii="Times New Roman" w:eastAsia="schoolbooksanpin" w:hAnsi="Times New Roman" w:cs="Times New Roman"/>
          <w:color w:val="231F20"/>
          <w:spacing w:val="36"/>
          <w:sz w:val="20"/>
          <w:szCs w:val="20"/>
        </w:rPr>
        <w:t xml:space="preserve"> </w:t>
      </w:r>
      <w:r w:rsidRPr="00E82B9F">
        <w:rPr>
          <w:rFonts w:ascii="Times New Roman" w:eastAsia="schoolbooksanpin" w:hAnsi="Times New Roman" w:cs="Times New Roman"/>
          <w:color w:val="231F20"/>
          <w:sz w:val="20"/>
          <w:szCs w:val="20"/>
        </w:rPr>
        <w:t>курс</w:t>
      </w:r>
      <w:r w:rsidRPr="00E82B9F">
        <w:rPr>
          <w:rFonts w:ascii="Times New Roman" w:eastAsia="schoolbooksanpin" w:hAnsi="Times New Roman" w:cs="Times New Roman"/>
          <w:color w:val="231F20"/>
          <w:spacing w:val="36"/>
          <w:sz w:val="20"/>
          <w:szCs w:val="20"/>
        </w:rPr>
        <w:t xml:space="preserve"> </w:t>
      </w:r>
      <w:r w:rsidRPr="00E82B9F">
        <w:rPr>
          <w:rFonts w:ascii="Times New Roman" w:eastAsia="schoolbooksanpin" w:hAnsi="Times New Roman" w:cs="Times New Roman"/>
          <w:color w:val="231F20"/>
          <w:sz w:val="20"/>
          <w:szCs w:val="20"/>
        </w:rPr>
        <w:t>«Основы</w:t>
      </w:r>
      <w:r w:rsidRPr="00E82B9F">
        <w:rPr>
          <w:rFonts w:ascii="Times New Roman" w:eastAsia="schoolbooksanpin" w:hAnsi="Times New Roman" w:cs="Times New Roman"/>
          <w:color w:val="231F20"/>
          <w:spacing w:val="36"/>
          <w:sz w:val="20"/>
          <w:szCs w:val="20"/>
        </w:rPr>
        <w:t xml:space="preserve"> </w:t>
      </w:r>
      <w:r w:rsidRPr="00E82B9F">
        <w:rPr>
          <w:rFonts w:ascii="Times New Roman" w:eastAsia="schoolbooksanpin" w:hAnsi="Times New Roman" w:cs="Times New Roman"/>
          <w:color w:val="231F20"/>
          <w:sz w:val="20"/>
          <w:szCs w:val="20"/>
        </w:rPr>
        <w:t>духовно-нравственной 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211699" w:rsidRPr="00E82B9F" w:rsidRDefault="00211699" w:rsidP="00211699">
      <w:pPr>
        <w:spacing w:line="228" w:lineRule="auto"/>
        <w:ind w:right="55"/>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4"/>
          <w:sz w:val="20"/>
          <w:szCs w:val="20"/>
        </w:rPr>
        <w:t>Формировани</w:t>
      </w:r>
      <w:r w:rsidRPr="00E82B9F">
        <w:rPr>
          <w:rFonts w:ascii="Times New Roman" w:eastAsia="schoolbooksanpin" w:hAnsi="Times New Roman" w:cs="Times New Roman"/>
          <w:color w:val="231F20"/>
          <w:sz w:val="20"/>
          <w:szCs w:val="20"/>
        </w:rPr>
        <w:t xml:space="preserve">е и </w:t>
      </w:r>
      <w:r w:rsidRPr="00E82B9F">
        <w:rPr>
          <w:rFonts w:ascii="Times New Roman" w:eastAsia="schoolbooksanpin" w:hAnsi="Times New Roman" w:cs="Times New Roman"/>
          <w:color w:val="231F20"/>
          <w:spacing w:val="4"/>
          <w:sz w:val="20"/>
          <w:szCs w:val="20"/>
        </w:rPr>
        <w:t>закреплени</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4"/>
          <w:sz w:val="20"/>
          <w:szCs w:val="20"/>
        </w:rPr>
        <w:t>гражданског</w:t>
      </w:r>
      <w:r w:rsidRPr="00E82B9F">
        <w:rPr>
          <w:rFonts w:ascii="Times New Roman" w:eastAsia="schoolbooksanpin" w:hAnsi="Times New Roman" w:cs="Times New Roman"/>
          <w:color w:val="231F20"/>
          <w:sz w:val="20"/>
          <w:szCs w:val="20"/>
        </w:rPr>
        <w:t xml:space="preserve">о </w:t>
      </w:r>
      <w:r w:rsidRPr="00E82B9F">
        <w:rPr>
          <w:rFonts w:ascii="Times New Roman" w:eastAsia="schoolbooksanpin" w:hAnsi="Times New Roman" w:cs="Times New Roman"/>
          <w:color w:val="231F20"/>
          <w:spacing w:val="4"/>
          <w:sz w:val="20"/>
          <w:szCs w:val="20"/>
        </w:rPr>
        <w:t xml:space="preserve">единства. </w:t>
      </w:r>
      <w:r w:rsidRPr="00E82B9F">
        <w:rPr>
          <w:rFonts w:ascii="Times New Roman" w:eastAsia="schoolbooksanpin" w:hAnsi="Times New Roman" w:cs="Times New Roman"/>
          <w:color w:val="231F20"/>
          <w:spacing w:val="2"/>
          <w:sz w:val="20"/>
          <w:szCs w:val="20"/>
        </w:rPr>
        <w:t>Родин</w:t>
      </w:r>
      <w:r w:rsidRPr="00E82B9F">
        <w:rPr>
          <w:rFonts w:ascii="Times New Roman" w:eastAsia="schoolbooksanpin" w:hAnsi="Times New Roman" w:cs="Times New Roman"/>
          <w:color w:val="231F20"/>
          <w:sz w:val="20"/>
          <w:szCs w:val="20"/>
        </w:rPr>
        <w:t xml:space="preserve">а и </w:t>
      </w:r>
      <w:r w:rsidRPr="00E82B9F">
        <w:rPr>
          <w:rFonts w:ascii="Times New Roman" w:eastAsia="schoolbooksanpin" w:hAnsi="Times New Roman" w:cs="Times New Roman"/>
          <w:color w:val="231F20"/>
          <w:spacing w:val="2"/>
          <w:sz w:val="20"/>
          <w:szCs w:val="20"/>
        </w:rPr>
        <w:t>Отечество</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2"/>
          <w:sz w:val="20"/>
          <w:szCs w:val="20"/>
        </w:rPr>
        <w:t>Традиционны</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ценност</w:t>
      </w:r>
      <w:r w:rsidRPr="00E82B9F">
        <w:rPr>
          <w:rFonts w:ascii="Times New Roman" w:eastAsia="schoolbooksanpin" w:hAnsi="Times New Roman" w:cs="Times New Roman"/>
          <w:color w:val="231F20"/>
          <w:sz w:val="20"/>
          <w:szCs w:val="20"/>
        </w:rPr>
        <w:t xml:space="preserve">и и </w:t>
      </w:r>
      <w:r w:rsidRPr="00E82B9F">
        <w:rPr>
          <w:rFonts w:ascii="Times New Roman" w:eastAsia="schoolbooksanpin" w:hAnsi="Times New Roman" w:cs="Times New Roman"/>
          <w:color w:val="231F20"/>
          <w:spacing w:val="2"/>
          <w:sz w:val="20"/>
          <w:szCs w:val="20"/>
        </w:rPr>
        <w:t>ролевы</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2"/>
          <w:sz w:val="20"/>
          <w:szCs w:val="20"/>
        </w:rPr>
        <w:t>мо</w:t>
      </w:r>
      <w:r w:rsidRPr="00E82B9F">
        <w:rPr>
          <w:rFonts w:ascii="Times New Roman" w:eastAsia="schoolbooksanpin" w:hAnsi="Times New Roman" w:cs="Times New Roman"/>
          <w:color w:val="231F20"/>
          <w:spacing w:val="4"/>
          <w:sz w:val="20"/>
          <w:szCs w:val="20"/>
        </w:rPr>
        <w:t>дели</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Традиционна</w:t>
      </w:r>
      <w:r w:rsidRPr="00E82B9F">
        <w:rPr>
          <w:rFonts w:ascii="Times New Roman" w:eastAsia="schoolbooksanpin" w:hAnsi="Times New Roman" w:cs="Times New Roman"/>
          <w:color w:val="231F20"/>
          <w:sz w:val="20"/>
          <w:szCs w:val="20"/>
        </w:rPr>
        <w:t xml:space="preserve">я </w:t>
      </w:r>
      <w:r w:rsidRPr="00E82B9F">
        <w:rPr>
          <w:rFonts w:ascii="Times New Roman" w:eastAsia="schoolbooksanpin" w:hAnsi="Times New Roman" w:cs="Times New Roman"/>
          <w:color w:val="231F20"/>
          <w:spacing w:val="4"/>
          <w:sz w:val="20"/>
          <w:szCs w:val="20"/>
        </w:rPr>
        <w:t>семья</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Всеобщи</w:t>
      </w:r>
      <w:r w:rsidRPr="00E82B9F">
        <w:rPr>
          <w:rFonts w:ascii="Times New Roman" w:eastAsia="schoolbooksanpin" w:hAnsi="Times New Roman" w:cs="Times New Roman"/>
          <w:color w:val="231F20"/>
          <w:sz w:val="20"/>
          <w:szCs w:val="20"/>
        </w:rPr>
        <w:t xml:space="preserve">й </w:t>
      </w:r>
      <w:r w:rsidRPr="00E82B9F">
        <w:rPr>
          <w:rFonts w:ascii="Times New Roman" w:eastAsia="schoolbooksanpin" w:hAnsi="Times New Roman" w:cs="Times New Roman"/>
          <w:color w:val="231F20"/>
          <w:spacing w:val="4"/>
          <w:sz w:val="20"/>
          <w:szCs w:val="20"/>
        </w:rPr>
        <w:t>характе</w:t>
      </w:r>
      <w:r w:rsidRPr="00E82B9F">
        <w:rPr>
          <w:rFonts w:ascii="Times New Roman" w:eastAsia="schoolbooksanpin" w:hAnsi="Times New Roman" w:cs="Times New Roman"/>
          <w:color w:val="231F20"/>
          <w:sz w:val="20"/>
          <w:szCs w:val="20"/>
        </w:rPr>
        <w:t xml:space="preserve">р </w:t>
      </w:r>
      <w:r w:rsidRPr="00E82B9F">
        <w:rPr>
          <w:rFonts w:ascii="Times New Roman" w:eastAsia="schoolbooksanpin" w:hAnsi="Times New Roman" w:cs="Times New Roman"/>
          <w:color w:val="231F20"/>
          <w:spacing w:val="4"/>
          <w:sz w:val="20"/>
          <w:szCs w:val="20"/>
        </w:rPr>
        <w:t>морал</w:t>
      </w:r>
      <w:r w:rsidRPr="00E82B9F">
        <w:rPr>
          <w:rFonts w:ascii="Times New Roman" w:eastAsia="schoolbooksanpin" w:hAnsi="Times New Roman" w:cs="Times New Roman"/>
          <w:color w:val="231F20"/>
          <w:sz w:val="20"/>
          <w:szCs w:val="20"/>
        </w:rPr>
        <w:t xml:space="preserve">и и </w:t>
      </w:r>
      <w:r w:rsidRPr="00E82B9F">
        <w:rPr>
          <w:rFonts w:ascii="Times New Roman" w:eastAsia="schoolbooksanpin" w:hAnsi="Times New Roman" w:cs="Times New Roman"/>
          <w:color w:val="231F20"/>
          <w:spacing w:val="4"/>
          <w:sz w:val="20"/>
          <w:szCs w:val="20"/>
        </w:rPr>
        <w:t>нравственности</w:t>
      </w:r>
      <w:r w:rsidRPr="00E82B9F">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pacing w:val="4"/>
          <w:sz w:val="20"/>
          <w:szCs w:val="20"/>
        </w:rPr>
        <w:t>Русски</w:t>
      </w:r>
      <w:r w:rsidRPr="00E82B9F">
        <w:rPr>
          <w:rFonts w:ascii="Times New Roman" w:eastAsia="schoolbooksanpin" w:hAnsi="Times New Roman" w:cs="Times New Roman"/>
          <w:color w:val="231F20"/>
          <w:sz w:val="20"/>
          <w:szCs w:val="20"/>
        </w:rPr>
        <w:t xml:space="preserve">й </w:t>
      </w:r>
      <w:r w:rsidRPr="00E82B9F">
        <w:rPr>
          <w:rFonts w:ascii="Times New Roman" w:eastAsia="schoolbooksanpin" w:hAnsi="Times New Roman" w:cs="Times New Roman"/>
          <w:color w:val="231F20"/>
          <w:spacing w:val="4"/>
          <w:sz w:val="20"/>
          <w:szCs w:val="20"/>
        </w:rPr>
        <w:t>язы</w:t>
      </w:r>
      <w:r w:rsidRPr="00E82B9F">
        <w:rPr>
          <w:rFonts w:ascii="Times New Roman" w:eastAsia="schoolbooksanpin" w:hAnsi="Times New Roman" w:cs="Times New Roman"/>
          <w:color w:val="231F20"/>
          <w:sz w:val="20"/>
          <w:szCs w:val="20"/>
        </w:rPr>
        <w:t xml:space="preserve">к и </w:t>
      </w:r>
      <w:r w:rsidRPr="00E82B9F">
        <w:rPr>
          <w:rFonts w:ascii="Times New Roman" w:eastAsia="schoolbooksanpin" w:hAnsi="Times New Roman" w:cs="Times New Roman"/>
          <w:color w:val="231F20"/>
          <w:spacing w:val="4"/>
          <w:sz w:val="20"/>
          <w:szCs w:val="20"/>
        </w:rPr>
        <w:t>едино</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4"/>
          <w:sz w:val="20"/>
          <w:szCs w:val="20"/>
        </w:rPr>
        <w:t>культурно</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4"/>
          <w:sz w:val="20"/>
          <w:szCs w:val="20"/>
        </w:rPr>
        <w:t>пространство. Риск</w:t>
      </w:r>
      <w:r w:rsidRPr="00E82B9F">
        <w:rPr>
          <w:rFonts w:ascii="Times New Roman" w:eastAsia="schoolbooksanpin" w:hAnsi="Times New Roman" w:cs="Times New Roman"/>
          <w:color w:val="231F20"/>
          <w:sz w:val="20"/>
          <w:szCs w:val="20"/>
        </w:rPr>
        <w:t xml:space="preserve">и и </w:t>
      </w:r>
      <w:r w:rsidRPr="00E82B9F">
        <w:rPr>
          <w:rFonts w:ascii="Times New Roman" w:eastAsia="schoolbooksanpin" w:hAnsi="Times New Roman" w:cs="Times New Roman"/>
          <w:color w:val="231F20"/>
          <w:spacing w:val="4"/>
          <w:sz w:val="20"/>
          <w:szCs w:val="20"/>
        </w:rPr>
        <w:t>угроз</w:t>
      </w:r>
      <w:r w:rsidRPr="00E82B9F">
        <w:rPr>
          <w:rFonts w:ascii="Times New Roman" w:eastAsia="schoolbooksanpin" w:hAnsi="Times New Roman" w:cs="Times New Roman"/>
          <w:color w:val="231F20"/>
          <w:sz w:val="20"/>
          <w:szCs w:val="20"/>
        </w:rPr>
        <w:t xml:space="preserve">ы </w:t>
      </w:r>
      <w:r w:rsidRPr="00E82B9F">
        <w:rPr>
          <w:rFonts w:ascii="Times New Roman" w:eastAsia="schoolbooksanpin" w:hAnsi="Times New Roman" w:cs="Times New Roman"/>
          <w:color w:val="231F20"/>
          <w:spacing w:val="4"/>
          <w:sz w:val="20"/>
          <w:szCs w:val="20"/>
        </w:rPr>
        <w:t>духовно-нравственно</w:t>
      </w:r>
      <w:r w:rsidRPr="00E82B9F">
        <w:rPr>
          <w:rFonts w:ascii="Times New Roman" w:eastAsia="schoolbooksanpin" w:hAnsi="Times New Roman" w:cs="Times New Roman"/>
          <w:color w:val="231F20"/>
          <w:sz w:val="20"/>
          <w:szCs w:val="20"/>
        </w:rPr>
        <w:t xml:space="preserve">й </w:t>
      </w:r>
      <w:r w:rsidRPr="00E82B9F">
        <w:rPr>
          <w:rFonts w:ascii="Times New Roman" w:eastAsia="schoolbooksanpin" w:hAnsi="Times New Roman" w:cs="Times New Roman"/>
          <w:color w:val="231F20"/>
          <w:spacing w:val="4"/>
          <w:sz w:val="20"/>
          <w:szCs w:val="20"/>
        </w:rPr>
        <w:t>культур</w:t>
      </w:r>
      <w:r w:rsidRPr="00E82B9F">
        <w:rPr>
          <w:rFonts w:ascii="Times New Roman" w:eastAsia="schoolbooksanpin" w:hAnsi="Times New Roman" w:cs="Times New Roman"/>
          <w:color w:val="231F20"/>
          <w:sz w:val="20"/>
          <w:szCs w:val="20"/>
        </w:rPr>
        <w:t xml:space="preserve">е </w:t>
      </w:r>
      <w:r w:rsidRPr="00E82B9F">
        <w:rPr>
          <w:rFonts w:ascii="Times New Roman" w:eastAsia="schoolbooksanpin" w:hAnsi="Times New Roman" w:cs="Times New Roman"/>
          <w:color w:val="231F20"/>
          <w:spacing w:val="4"/>
          <w:sz w:val="20"/>
          <w:szCs w:val="20"/>
        </w:rPr>
        <w:t>народов России.</w:t>
      </w:r>
    </w:p>
    <w:p w:rsidR="00211699" w:rsidRPr="00E82B9F" w:rsidRDefault="00211699" w:rsidP="00211699">
      <w:pPr>
        <w:spacing w:line="240"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Наш</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Россия.</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Россия</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многонациональная</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страна.</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Многонациональный</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народ</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Федерации.</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Россия</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общий</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дом.</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Дружба</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народов.</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3.</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история.</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языке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народа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отражается</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
          <w:position w:val="1"/>
          <w:sz w:val="20"/>
          <w:szCs w:val="20"/>
        </w:rPr>
        <w:t xml:space="preserve"> </w:t>
      </w:r>
      <w:r w:rsidR="00293987">
        <w:rPr>
          <w:rFonts w:ascii="Times New Roman" w:eastAsia="schoolbooksanpin" w:hAnsi="Times New Roman" w:cs="Times New Roman"/>
          <w:color w:val="231F20"/>
          <w:position w:val="1"/>
          <w:sz w:val="20"/>
          <w:szCs w:val="20"/>
        </w:rPr>
        <w:t xml:space="preserve">история?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инструмент</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коммуникации</w:t>
      </w:r>
      <w:r w:rsidRPr="00E82B9F">
        <w:rPr>
          <w:rFonts w:ascii="Times New Roman" w:eastAsia="schoolbooksanpin" w:hAnsi="Times New Roman" w:cs="Times New Roman"/>
          <w:color w:val="231F20"/>
          <w:spacing w:val="-8"/>
          <w:position w:val="1"/>
          <w:sz w:val="20"/>
          <w:szCs w:val="20"/>
        </w:rPr>
        <w:t xml:space="preserve"> </w:t>
      </w:r>
      <w:r w:rsidR="00293987">
        <w:rPr>
          <w:rFonts w:ascii="Times New Roman" w:eastAsia="schoolbooksanpin" w:hAnsi="Times New Roman" w:cs="Times New Roman"/>
          <w:color w:val="231F20"/>
          <w:position w:val="1"/>
          <w:sz w:val="20"/>
          <w:szCs w:val="20"/>
        </w:rPr>
        <w:t>меж</w:t>
      </w:r>
      <w:r w:rsidRPr="00E82B9F">
        <w:rPr>
          <w:rFonts w:ascii="Times New Roman" w:eastAsia="schoolbooksanpin" w:hAnsi="Times New Roman" w:cs="Times New Roman"/>
          <w:color w:val="231F20"/>
          <w:position w:val="1"/>
          <w:sz w:val="20"/>
          <w:szCs w:val="20"/>
        </w:rPr>
        <w:t>ду</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людьми.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Языки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4.</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Русский</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общения</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возможностей.</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Русский</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основа</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7"/>
          <w:position w:val="1"/>
          <w:sz w:val="20"/>
          <w:szCs w:val="20"/>
        </w:rPr>
        <w:t xml:space="preserve"> </w:t>
      </w:r>
      <w:r w:rsidR="00293987">
        <w:rPr>
          <w:rFonts w:ascii="Times New Roman" w:eastAsia="schoolbooksanpin" w:hAnsi="Times New Roman" w:cs="Times New Roman"/>
          <w:color w:val="231F20"/>
          <w:position w:val="1"/>
          <w:sz w:val="20"/>
          <w:szCs w:val="20"/>
        </w:rPr>
        <w:t>склады</w:t>
      </w:r>
      <w:r w:rsidRPr="00E82B9F">
        <w:rPr>
          <w:rFonts w:ascii="Times New Roman" w:eastAsia="schoolbooksanpin" w:hAnsi="Times New Roman" w:cs="Times New Roman"/>
          <w:color w:val="231F20"/>
          <w:position w:val="1"/>
          <w:sz w:val="20"/>
          <w:szCs w:val="20"/>
        </w:rPr>
        <w:t>вался</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русский</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вклад</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развитие.</w:t>
      </w:r>
      <w:r w:rsidRPr="00E82B9F">
        <w:rPr>
          <w:rFonts w:ascii="Times New Roman" w:eastAsia="schoolbooksanpin" w:hAnsi="Times New Roman" w:cs="Times New Roman"/>
          <w:color w:val="231F20"/>
          <w:spacing w:val="9"/>
          <w:position w:val="1"/>
          <w:sz w:val="20"/>
          <w:szCs w:val="20"/>
        </w:rPr>
        <w:t xml:space="preserve"> </w:t>
      </w:r>
      <w:r w:rsidR="00293987">
        <w:rPr>
          <w:rFonts w:ascii="Times New Roman" w:eastAsia="schoolbooksanpin" w:hAnsi="Times New Roman" w:cs="Times New Roman"/>
          <w:color w:val="231F20"/>
          <w:position w:val="1"/>
          <w:sz w:val="20"/>
          <w:szCs w:val="20"/>
        </w:rPr>
        <w:t>Рус</w:t>
      </w:r>
      <w:r w:rsidRPr="00E82B9F">
        <w:rPr>
          <w:rFonts w:ascii="Times New Roman" w:eastAsia="schoolbooksanpin" w:hAnsi="Times New Roman" w:cs="Times New Roman"/>
          <w:color w:val="231F20"/>
          <w:position w:val="1"/>
          <w:sz w:val="20"/>
          <w:szCs w:val="20"/>
        </w:rPr>
        <w:t>ский</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00293987">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культурообразующий</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проект</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9"/>
          <w:position w:val="1"/>
          <w:sz w:val="20"/>
          <w:szCs w:val="20"/>
        </w:rPr>
        <w:t xml:space="preserve"> </w:t>
      </w:r>
      <w:r w:rsidR="00293987">
        <w:rPr>
          <w:rFonts w:ascii="Times New Roman" w:eastAsia="schoolbooksanpin" w:hAnsi="Times New Roman" w:cs="Times New Roman"/>
          <w:color w:val="231F20"/>
          <w:position w:val="1"/>
          <w:sz w:val="20"/>
          <w:szCs w:val="20"/>
        </w:rPr>
        <w:t>межнацио</w:t>
      </w:r>
      <w:r w:rsidRPr="00E82B9F">
        <w:rPr>
          <w:rFonts w:ascii="Times New Roman" w:eastAsia="schoolbooksanpin" w:hAnsi="Times New Roman" w:cs="Times New Roman"/>
          <w:color w:val="231F20"/>
          <w:position w:val="1"/>
          <w:sz w:val="20"/>
          <w:szCs w:val="20"/>
        </w:rPr>
        <w:t>нального</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общения.</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общего</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языка</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всех</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Возможности,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которые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даёт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русский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язык.</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5.</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родной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природа.</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в</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Многообразие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причины.</w:t>
      </w:r>
      <w:r w:rsidRPr="00E82B9F">
        <w:rPr>
          <w:rFonts w:ascii="Times New Roman" w:eastAsia="schoolbooksanpin" w:hAnsi="Times New Roman" w:cs="Times New Roman"/>
          <w:color w:val="231F20"/>
          <w:spacing w:val="24"/>
          <w:position w:val="1"/>
          <w:sz w:val="20"/>
          <w:szCs w:val="20"/>
        </w:rPr>
        <w:t xml:space="preserve"> </w:t>
      </w:r>
      <w:r w:rsidR="00293987">
        <w:rPr>
          <w:rFonts w:ascii="Times New Roman" w:eastAsia="schoolbooksanpin" w:hAnsi="Times New Roman" w:cs="Times New Roman"/>
          <w:color w:val="231F20"/>
          <w:position w:val="1"/>
          <w:sz w:val="20"/>
          <w:szCs w:val="20"/>
        </w:rPr>
        <w:t>Един</w:t>
      </w:r>
      <w:r w:rsidRPr="00E82B9F">
        <w:rPr>
          <w:rFonts w:ascii="Times New Roman" w:eastAsia="schoolbooksanpin" w:hAnsi="Times New Roman" w:cs="Times New Roman"/>
          <w:color w:val="231F20"/>
          <w:position w:val="1"/>
          <w:sz w:val="20"/>
          <w:szCs w:val="20"/>
        </w:rPr>
        <w:t>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пространства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6.</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Материальная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Материальная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архитектура,</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одежда,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пища,</w:t>
      </w:r>
      <w:r w:rsidRPr="00E82B9F">
        <w:rPr>
          <w:rFonts w:ascii="Times New Roman" w:eastAsia="schoolbooksanpin" w:hAnsi="Times New Roman" w:cs="Times New Roman"/>
          <w:color w:val="231F20"/>
          <w:spacing w:val="18"/>
          <w:position w:val="1"/>
          <w:sz w:val="20"/>
          <w:szCs w:val="20"/>
        </w:rPr>
        <w:t xml:space="preserve"> </w:t>
      </w:r>
      <w:r w:rsidR="00293987">
        <w:rPr>
          <w:rFonts w:ascii="Times New Roman" w:eastAsia="schoolbooksanpin" w:hAnsi="Times New Roman" w:cs="Times New Roman"/>
          <w:color w:val="231F20"/>
          <w:position w:val="1"/>
          <w:sz w:val="20"/>
          <w:szCs w:val="20"/>
        </w:rPr>
        <w:t>транс</w:t>
      </w:r>
      <w:r w:rsidRPr="00E82B9F">
        <w:rPr>
          <w:rFonts w:ascii="Times New Roman" w:eastAsia="schoolbooksanpin" w:hAnsi="Times New Roman" w:cs="Times New Roman"/>
          <w:color w:val="231F20"/>
          <w:position w:val="1"/>
          <w:sz w:val="20"/>
          <w:szCs w:val="20"/>
        </w:rPr>
        <w:t>порт,</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техника.</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материальной</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культурой</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00293987">
        <w:rPr>
          <w:rFonts w:ascii="Times New Roman" w:eastAsia="schoolbooksanpin" w:hAnsi="Times New Roman" w:cs="Times New Roman"/>
          <w:color w:val="231F20"/>
          <w:position w:val="1"/>
          <w:sz w:val="20"/>
          <w:szCs w:val="20"/>
        </w:rPr>
        <w:t>духов</w:t>
      </w:r>
      <w:r w:rsidRPr="00E82B9F">
        <w:rPr>
          <w:rFonts w:ascii="Times New Roman" w:eastAsia="schoolbooksanpin" w:hAnsi="Times New Roman" w:cs="Times New Roman"/>
          <w:color w:val="231F20"/>
          <w:position w:val="1"/>
          <w:sz w:val="20"/>
          <w:szCs w:val="20"/>
        </w:rPr>
        <w:t>но-нравственными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7.</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Духовно-нравственная культура. </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 xml:space="preserve">Искусство, наука, </w:t>
      </w:r>
      <w:r w:rsidR="00293987">
        <w:rPr>
          <w:rFonts w:ascii="Times New Roman" w:eastAsia="schoolbooksanpin" w:hAnsi="Times New Roman" w:cs="Times New Roman"/>
          <w:color w:val="231F20"/>
          <w:position w:val="1"/>
          <w:sz w:val="20"/>
          <w:szCs w:val="20"/>
        </w:rPr>
        <w:t>духов</w:t>
      </w:r>
      <w:r w:rsidRPr="00E82B9F">
        <w:rPr>
          <w:rFonts w:ascii="Times New Roman" w:eastAsia="schoolbooksanpin" w:hAnsi="Times New Roman" w:cs="Times New Roman"/>
          <w:color w:val="231F20"/>
          <w:position w:val="1"/>
          <w:sz w:val="20"/>
          <w:szCs w:val="20"/>
        </w:rPr>
        <w:t>ность.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Мораль,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Художественное</w:t>
      </w:r>
      <w:r w:rsidRPr="00E82B9F">
        <w:rPr>
          <w:rFonts w:ascii="Times New Roman" w:eastAsia="schoolbooksanpin" w:hAnsi="Times New Roman" w:cs="Times New Roman"/>
          <w:color w:val="231F20"/>
          <w:spacing w:val="27"/>
          <w:position w:val="1"/>
          <w:sz w:val="20"/>
          <w:szCs w:val="20"/>
        </w:rPr>
        <w:t xml:space="preserve"> </w:t>
      </w:r>
      <w:r w:rsidR="00293987">
        <w:rPr>
          <w:rFonts w:ascii="Times New Roman" w:eastAsia="schoolbooksanpin" w:hAnsi="Times New Roman" w:cs="Times New Roman"/>
          <w:color w:val="231F20"/>
          <w:position w:val="1"/>
          <w:sz w:val="20"/>
          <w:szCs w:val="20"/>
        </w:rPr>
        <w:t>ос</w:t>
      </w:r>
      <w:r w:rsidRPr="00E82B9F">
        <w:rPr>
          <w:rFonts w:ascii="Times New Roman" w:eastAsia="schoolbooksanpin" w:hAnsi="Times New Roman" w:cs="Times New Roman"/>
          <w:color w:val="231F20"/>
          <w:position w:val="1"/>
          <w:sz w:val="20"/>
          <w:szCs w:val="20"/>
        </w:rPr>
        <w:t>мысление</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мира.</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Символ</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знак.</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Духовная</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3"/>
          <w:position w:val="1"/>
          <w:sz w:val="20"/>
          <w:szCs w:val="20"/>
        </w:rPr>
        <w:t xml:space="preserve"> </w:t>
      </w:r>
      <w:r w:rsidR="00293987">
        <w:rPr>
          <w:rFonts w:ascii="Times New Roman" w:eastAsia="schoolbooksanpin" w:hAnsi="Times New Roman" w:cs="Times New Roman"/>
          <w:color w:val="231F20"/>
          <w:position w:val="1"/>
          <w:sz w:val="20"/>
          <w:szCs w:val="20"/>
        </w:rPr>
        <w:t>реали</w:t>
      </w:r>
      <w:r w:rsidRPr="00E82B9F">
        <w:rPr>
          <w:rFonts w:ascii="Times New Roman" w:eastAsia="schoolbooksanpin" w:hAnsi="Times New Roman" w:cs="Times New Roman"/>
          <w:color w:val="231F20"/>
          <w:position w:val="1"/>
          <w:sz w:val="20"/>
          <w:szCs w:val="20"/>
        </w:rPr>
        <w:t>зация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211699" w:rsidRPr="00E82B9F" w:rsidRDefault="00211699" w:rsidP="00211699">
      <w:pPr>
        <w:jc w:val="both"/>
        <w:rPr>
          <w:rFonts w:ascii="Times New Roman" w:hAnsi="Times New Roman" w:cs="Times New Roman"/>
          <w:sz w:val="20"/>
          <w:szCs w:val="20"/>
        </w:rPr>
        <w:sectPr w:rsidR="00211699" w:rsidRPr="00E82B9F">
          <w:pgSz w:w="7840" w:h="12020"/>
          <w:pgMar w:top="600" w:right="620" w:bottom="760" w:left="620" w:header="0" w:footer="578" w:gutter="0"/>
          <w:cols w:space="720"/>
        </w:sectPr>
      </w:pP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lastRenderedPageBreak/>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8.</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религия.</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Религия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религия,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17"/>
          <w:position w:val="1"/>
          <w:sz w:val="20"/>
          <w:szCs w:val="20"/>
        </w:rPr>
        <w:t xml:space="preserve"> </w:t>
      </w:r>
      <w:r w:rsidR="00293987">
        <w:rPr>
          <w:rFonts w:ascii="Times New Roman" w:eastAsia="schoolbooksanpin" w:hAnsi="Times New Roman" w:cs="Times New Roman"/>
          <w:color w:val="231F20"/>
          <w:position w:val="1"/>
          <w:sz w:val="20"/>
          <w:szCs w:val="20"/>
        </w:rPr>
        <w:t>об</w:t>
      </w:r>
      <w:r w:rsidRPr="00E82B9F">
        <w:rPr>
          <w:rFonts w:ascii="Times New Roman" w:eastAsia="schoolbooksanpin" w:hAnsi="Times New Roman" w:cs="Times New Roman"/>
          <w:color w:val="231F20"/>
          <w:position w:val="1"/>
          <w:sz w:val="20"/>
          <w:szCs w:val="20"/>
        </w:rPr>
        <w:t xml:space="preserve">щества и человека.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Государствообразующие религии России.</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Единство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религиях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9.</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образование.</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Зачем</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нужно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учиться?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способ</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получения</w:t>
      </w:r>
      <w:r w:rsidRPr="00E82B9F">
        <w:rPr>
          <w:rFonts w:ascii="Times New Roman" w:eastAsia="schoolbooksanpin" w:hAnsi="Times New Roman" w:cs="Times New Roman"/>
          <w:color w:val="231F20"/>
          <w:spacing w:val="17"/>
          <w:position w:val="1"/>
          <w:sz w:val="20"/>
          <w:szCs w:val="20"/>
        </w:rPr>
        <w:t xml:space="preserve"> </w:t>
      </w:r>
      <w:r w:rsidR="00293987">
        <w:rPr>
          <w:rFonts w:ascii="Times New Roman" w:eastAsia="schoolbooksanpin" w:hAnsi="Times New Roman" w:cs="Times New Roman"/>
          <w:color w:val="231F20"/>
          <w:position w:val="1"/>
          <w:sz w:val="20"/>
          <w:szCs w:val="20"/>
        </w:rPr>
        <w:t>нуж</w:t>
      </w:r>
      <w:r w:rsidRPr="00E82B9F">
        <w:rPr>
          <w:rFonts w:ascii="Times New Roman" w:eastAsia="schoolbooksanpin" w:hAnsi="Times New Roman" w:cs="Times New Roman"/>
          <w:color w:val="231F20"/>
          <w:position w:val="1"/>
          <w:sz w:val="20"/>
          <w:szCs w:val="20"/>
        </w:rPr>
        <w:t>ных</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знаний.</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Образование</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ключ</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социализации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духовно-нравственному</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развитию</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10.</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Многообразие</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культур</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i/>
          <w:color w:val="231F20"/>
          <w:position w:val="1"/>
          <w:sz w:val="20"/>
          <w:szCs w:val="20"/>
        </w:rPr>
        <w:t>(практическое</w:t>
      </w:r>
      <w:r w:rsidRPr="00E82B9F">
        <w:rPr>
          <w:rFonts w:ascii="Times New Roman" w:eastAsia="schoolbooksanpin" w:hAnsi="Times New Roman" w:cs="Times New Roman"/>
          <w:i/>
          <w:color w:val="231F20"/>
          <w:spacing w:val="-19"/>
          <w:position w:val="1"/>
          <w:sz w:val="20"/>
          <w:szCs w:val="20"/>
        </w:rPr>
        <w:t xml:space="preserve"> </w:t>
      </w:r>
      <w:r w:rsidRPr="00E82B9F">
        <w:rPr>
          <w:rFonts w:ascii="Times New Roman" w:eastAsia="schoolbooksanpin" w:hAnsi="Times New Roman" w:cs="Times New Roman"/>
          <w:i/>
          <w:color w:val="231F20"/>
          <w:w w:val="101"/>
          <w:position w:val="1"/>
          <w:sz w:val="20"/>
          <w:szCs w:val="20"/>
        </w:rPr>
        <w:t>заня</w:t>
      </w:r>
      <w:r w:rsidRPr="00E82B9F">
        <w:rPr>
          <w:rFonts w:ascii="Times New Roman" w:eastAsia="schoolbooksanpin" w:hAnsi="Times New Roman" w:cs="Times New Roman"/>
          <w:i/>
          <w:color w:val="231F20"/>
          <w:position w:val="1"/>
          <w:sz w:val="20"/>
          <w:szCs w:val="20"/>
        </w:rPr>
        <w:t>тие)</w:t>
      </w:r>
      <w:r w:rsidRPr="00E82B9F">
        <w:rPr>
          <w:rFonts w:ascii="Times New Roman" w:eastAsia="schoolbooksanpin" w:hAnsi="Times New Roman" w:cs="Times New Roman"/>
          <w:color w:val="231F20"/>
          <w:position w:val="1"/>
          <w:sz w:val="20"/>
          <w:szCs w:val="20"/>
        </w:rPr>
        <w:t>.</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Единство</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культур</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значит</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быть</w:t>
      </w:r>
      <w:r w:rsidRPr="00E82B9F">
        <w:rPr>
          <w:rFonts w:ascii="Times New Roman" w:eastAsia="schoolbooksanpin" w:hAnsi="Times New Roman" w:cs="Times New Roman"/>
          <w:color w:val="231F20"/>
          <w:spacing w:val="10"/>
          <w:position w:val="1"/>
          <w:sz w:val="20"/>
          <w:szCs w:val="20"/>
        </w:rPr>
        <w:t xml:space="preserve"> </w:t>
      </w:r>
      <w:r w:rsidR="00293987">
        <w:rPr>
          <w:rFonts w:ascii="Times New Roman" w:eastAsia="schoolbooksanpin" w:hAnsi="Times New Roman" w:cs="Times New Roman"/>
          <w:color w:val="231F20"/>
          <w:position w:val="1"/>
          <w:sz w:val="20"/>
          <w:szCs w:val="20"/>
        </w:rPr>
        <w:t>культур</w:t>
      </w:r>
      <w:r w:rsidRPr="00E82B9F">
        <w:rPr>
          <w:rFonts w:ascii="Times New Roman" w:eastAsia="schoolbooksanpin" w:hAnsi="Times New Roman" w:cs="Times New Roman"/>
          <w:color w:val="231F20"/>
          <w:position w:val="1"/>
          <w:sz w:val="20"/>
          <w:szCs w:val="20"/>
        </w:rPr>
        <w:t>ным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Знание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14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w w:val="102"/>
          <w:sz w:val="20"/>
          <w:szCs w:val="20"/>
        </w:rPr>
        <w:t>2.</w:t>
      </w:r>
    </w:p>
    <w:p w:rsidR="00211699" w:rsidRPr="00E82B9F" w:rsidRDefault="00211699" w:rsidP="00211699">
      <w:pPr>
        <w:spacing w:line="240" w:lineRule="exact"/>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5"/>
          <w:sz w:val="20"/>
          <w:szCs w:val="20"/>
        </w:rPr>
        <w:t>«Семья</w:t>
      </w:r>
      <w:r w:rsidRPr="00E82B9F">
        <w:rPr>
          <w:rFonts w:ascii="Times New Roman" w:eastAsia="Arial" w:hAnsi="Times New Roman" w:cs="Times New Roman"/>
          <w:b/>
          <w:bCs/>
          <w:color w:val="231F20"/>
          <w:spacing w:val="25"/>
          <w:w w:val="85"/>
          <w:sz w:val="20"/>
          <w:szCs w:val="20"/>
        </w:rPr>
        <w:t xml:space="preserve"> </w:t>
      </w:r>
      <w:r w:rsidRPr="00E82B9F">
        <w:rPr>
          <w:rFonts w:ascii="Times New Roman" w:eastAsia="Arial" w:hAnsi="Times New Roman" w:cs="Times New Roman"/>
          <w:b/>
          <w:bCs/>
          <w:color w:val="231F20"/>
          <w:sz w:val="20"/>
          <w:szCs w:val="20"/>
        </w:rPr>
        <w:t>и</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w w:val="86"/>
          <w:sz w:val="20"/>
          <w:szCs w:val="20"/>
        </w:rPr>
        <w:t>духовно-нравственные</w:t>
      </w:r>
      <w:r w:rsidRPr="00E82B9F">
        <w:rPr>
          <w:rFonts w:ascii="Times New Roman" w:eastAsia="Arial" w:hAnsi="Times New Roman" w:cs="Times New Roman"/>
          <w:b/>
          <w:bCs/>
          <w:color w:val="231F20"/>
          <w:spacing w:val="25"/>
          <w:w w:val="86"/>
          <w:sz w:val="20"/>
          <w:szCs w:val="20"/>
        </w:rPr>
        <w:t xml:space="preserve"> </w:t>
      </w:r>
      <w:r w:rsidRPr="00E82B9F">
        <w:rPr>
          <w:rFonts w:ascii="Times New Roman" w:eastAsia="Arial" w:hAnsi="Times New Roman" w:cs="Times New Roman"/>
          <w:b/>
          <w:bCs/>
          <w:color w:val="231F20"/>
          <w:sz w:val="20"/>
          <w:szCs w:val="20"/>
        </w:rPr>
        <w:t>ценности»</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Семья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хранитель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ценностей.</w:t>
      </w:r>
    </w:p>
    <w:p w:rsidR="00211699" w:rsidRPr="00E82B9F" w:rsidRDefault="00293987" w:rsidP="00211699">
      <w:pPr>
        <w:spacing w:line="237" w:lineRule="exact"/>
        <w:ind w:right="-20"/>
        <w:jc w:val="both"/>
        <w:rPr>
          <w:rFonts w:ascii="Times New Roman" w:eastAsia="schoolbooksanpin" w:hAnsi="Times New Roman" w:cs="Times New Roman"/>
          <w:sz w:val="20"/>
          <w:szCs w:val="20"/>
        </w:rPr>
      </w:pPr>
      <w:r>
        <w:rPr>
          <w:rFonts w:ascii="Times New Roman" w:eastAsia="schoolbooksanpin" w:hAnsi="Times New Roman" w:cs="Times New Roman"/>
          <w:color w:val="231F20"/>
          <w:position w:val="1"/>
          <w:sz w:val="20"/>
          <w:szCs w:val="20"/>
        </w:rPr>
        <w:t xml:space="preserve">Семья - </w:t>
      </w:r>
      <w:r w:rsidR="00211699" w:rsidRPr="00E82B9F">
        <w:rPr>
          <w:rFonts w:ascii="Times New Roman" w:eastAsia="schoolbooksanpin" w:hAnsi="Times New Roman" w:cs="Times New Roman"/>
          <w:color w:val="231F20"/>
          <w:position w:val="1"/>
          <w:sz w:val="20"/>
          <w:szCs w:val="20"/>
        </w:rPr>
        <w:t xml:space="preserve">базовый элемент общества. </w:t>
      </w:r>
      <w:r w:rsidR="00211699" w:rsidRPr="00E82B9F">
        <w:rPr>
          <w:rFonts w:ascii="Times New Roman" w:eastAsia="schoolbooksanpin" w:hAnsi="Times New Roman" w:cs="Times New Roman"/>
          <w:color w:val="231F20"/>
          <w:spacing w:val="21"/>
          <w:position w:val="1"/>
          <w:sz w:val="20"/>
          <w:szCs w:val="20"/>
        </w:rPr>
        <w:t xml:space="preserve"> </w:t>
      </w:r>
      <w:r w:rsidR="00211699" w:rsidRPr="00E82B9F">
        <w:rPr>
          <w:rFonts w:ascii="Times New Roman" w:eastAsia="schoolbooksanpin" w:hAnsi="Times New Roman" w:cs="Times New Roman"/>
          <w:color w:val="231F20"/>
          <w:position w:val="1"/>
          <w:sz w:val="20"/>
          <w:szCs w:val="20"/>
        </w:rPr>
        <w:t>Семейные ценности,</w:t>
      </w:r>
      <w:r>
        <w:rPr>
          <w:rFonts w:ascii="Times New Roman" w:eastAsia="schoolbooksanpin" w:hAnsi="Times New Roman" w:cs="Times New Roman"/>
          <w:sz w:val="20"/>
          <w:szCs w:val="20"/>
        </w:rPr>
        <w:t xml:space="preserve"> </w:t>
      </w:r>
      <w:r w:rsidR="00211699" w:rsidRPr="00E82B9F">
        <w:rPr>
          <w:rFonts w:ascii="Times New Roman" w:eastAsia="schoolbooksanpin" w:hAnsi="Times New Roman" w:cs="Times New Roman"/>
          <w:color w:val="231F20"/>
          <w:position w:val="1"/>
          <w:sz w:val="20"/>
          <w:szCs w:val="20"/>
        </w:rPr>
        <w:t>традиции</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и</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культура.</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Помощь</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сиротам</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как</w:t>
      </w:r>
      <w:r w:rsidR="00211699" w:rsidRPr="00E82B9F">
        <w:rPr>
          <w:rFonts w:ascii="Times New Roman" w:eastAsia="schoolbooksanpin" w:hAnsi="Times New Roman" w:cs="Times New Roman"/>
          <w:color w:val="231F20"/>
          <w:spacing w:val="6"/>
          <w:position w:val="1"/>
          <w:sz w:val="20"/>
          <w:szCs w:val="20"/>
        </w:rPr>
        <w:t xml:space="preserve"> </w:t>
      </w:r>
      <w:r>
        <w:rPr>
          <w:rFonts w:ascii="Times New Roman" w:eastAsia="schoolbooksanpin" w:hAnsi="Times New Roman" w:cs="Times New Roman"/>
          <w:color w:val="231F20"/>
          <w:position w:val="1"/>
          <w:sz w:val="20"/>
          <w:szCs w:val="20"/>
        </w:rPr>
        <w:t>духовно-нравствен</w:t>
      </w:r>
      <w:r w:rsidR="00211699" w:rsidRPr="00E82B9F">
        <w:rPr>
          <w:rFonts w:ascii="Times New Roman" w:eastAsia="schoolbooksanpin" w:hAnsi="Times New Roman" w:cs="Times New Roman"/>
          <w:color w:val="231F20"/>
          <w:position w:val="1"/>
          <w:sz w:val="20"/>
          <w:szCs w:val="20"/>
        </w:rPr>
        <w:t>ный</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долг</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человека.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12.</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Родина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начинается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История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часть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народа,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государства,</w:t>
      </w:r>
      <w:r w:rsidRPr="00E82B9F">
        <w:rPr>
          <w:rFonts w:ascii="Times New Roman" w:eastAsia="schoolbooksanpin" w:hAnsi="Times New Roman" w:cs="Times New Roman"/>
          <w:color w:val="231F20"/>
          <w:spacing w:val="17"/>
          <w:position w:val="1"/>
          <w:sz w:val="20"/>
          <w:szCs w:val="20"/>
        </w:rPr>
        <w:t xml:space="preserve"> </w:t>
      </w:r>
      <w:r w:rsidR="00293987">
        <w:rPr>
          <w:rFonts w:ascii="Times New Roman" w:eastAsia="schoolbooksanpin" w:hAnsi="Times New Roman" w:cs="Times New Roman"/>
          <w:color w:val="231F20"/>
          <w:position w:val="1"/>
          <w:sz w:val="20"/>
          <w:szCs w:val="20"/>
        </w:rPr>
        <w:t>чело</w:t>
      </w:r>
      <w:r w:rsidRPr="00E82B9F">
        <w:rPr>
          <w:rFonts w:ascii="Times New Roman" w:eastAsia="schoolbooksanpin" w:hAnsi="Times New Roman" w:cs="Times New Roman"/>
          <w:color w:val="231F20"/>
          <w:position w:val="1"/>
          <w:sz w:val="20"/>
          <w:szCs w:val="20"/>
        </w:rPr>
        <w:t xml:space="preserve">вечества. </w:t>
      </w:r>
      <w:r w:rsidRPr="00E82B9F">
        <w:rPr>
          <w:rFonts w:ascii="Times New Roman" w:eastAsia="schoolbooksanpin" w:hAnsi="Times New Roman" w:cs="Times New Roman"/>
          <w:color w:val="231F20"/>
          <w:spacing w:val="5"/>
          <w:position w:val="1"/>
          <w:sz w:val="20"/>
          <w:szCs w:val="20"/>
        </w:rPr>
        <w:t xml:space="preserve"> </w:t>
      </w:r>
      <w:r w:rsidR="00293987">
        <w:rPr>
          <w:rFonts w:ascii="Times New Roman" w:eastAsia="schoolbooksanpin" w:hAnsi="Times New Roman" w:cs="Times New Roman"/>
          <w:color w:val="231F20"/>
          <w:position w:val="1"/>
          <w:sz w:val="20"/>
          <w:szCs w:val="20"/>
        </w:rPr>
        <w:t xml:space="preserve">Как </w:t>
      </w:r>
      <w:r w:rsidRPr="00E82B9F">
        <w:rPr>
          <w:rFonts w:ascii="Times New Roman" w:eastAsia="schoolbooksanpin" w:hAnsi="Times New Roman" w:cs="Times New Roman"/>
          <w:color w:val="231F20"/>
          <w:position w:val="1"/>
          <w:sz w:val="20"/>
          <w:szCs w:val="20"/>
        </w:rPr>
        <w:t xml:space="preserve">связаны Родина и семья? </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Что такое Родина и</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Отечество?</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13.</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Традиции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воспитания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Семейные  </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 xml:space="preserve">традиции  </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 xml:space="preserve">народов  </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 xml:space="preserve">России.  </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Межнациональные</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воспитание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трансляция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14.</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Образ</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Произведения  </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 xml:space="preserve">устного  </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 xml:space="preserve">поэтического  </w:t>
      </w:r>
      <w:r w:rsidRPr="00E82B9F">
        <w:rPr>
          <w:rFonts w:ascii="Times New Roman" w:eastAsia="schoolbooksanpin" w:hAnsi="Times New Roman" w:cs="Times New Roman"/>
          <w:color w:val="231F20"/>
          <w:spacing w:val="35"/>
          <w:position w:val="1"/>
          <w:sz w:val="20"/>
          <w:szCs w:val="20"/>
        </w:rPr>
        <w:t xml:space="preserve"> </w:t>
      </w:r>
      <w:r w:rsidR="00293987">
        <w:rPr>
          <w:rFonts w:ascii="Times New Roman" w:eastAsia="schoolbooksanpin" w:hAnsi="Times New Roman" w:cs="Times New Roman"/>
          <w:color w:val="231F20"/>
          <w:position w:val="1"/>
          <w:sz w:val="20"/>
          <w:szCs w:val="20"/>
        </w:rPr>
        <w:t xml:space="preserve">творчества </w:t>
      </w:r>
      <w:r w:rsidRPr="00E82B9F">
        <w:rPr>
          <w:rFonts w:ascii="Times New Roman" w:eastAsia="schoolbooksanpin" w:hAnsi="Times New Roman" w:cs="Times New Roman"/>
          <w:color w:val="231F20"/>
          <w:position w:val="1"/>
          <w:sz w:val="20"/>
          <w:szCs w:val="20"/>
        </w:rPr>
        <w:t>(сказки,</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поговорки и т. </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 xml:space="preserve">д.) </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 xml:space="preserve">о семье и семейных обязанностях. </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Семья</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литературе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произведениях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видов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искусства.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15.</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Социальные</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роли</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домашнего</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норм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благополучии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2"/>
          <w:position w:val="1"/>
          <w:sz w:val="20"/>
          <w:szCs w:val="20"/>
        </w:rPr>
        <w:t>Тем</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16</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Семь</w:t>
      </w:r>
      <w:r w:rsidRPr="00E82B9F">
        <w:rPr>
          <w:rFonts w:ascii="Times New Roman" w:eastAsia="schoolbooksanpin" w:hAnsi="Times New Roman" w:cs="Times New Roman"/>
          <w:color w:val="231F20"/>
          <w:position w:val="1"/>
          <w:sz w:val="20"/>
          <w:szCs w:val="20"/>
        </w:rPr>
        <w:t>я</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современно</w:t>
      </w:r>
      <w:r w:rsidRPr="00E82B9F">
        <w:rPr>
          <w:rFonts w:ascii="Times New Roman" w:eastAsia="schoolbooksanpin" w:hAnsi="Times New Roman" w:cs="Times New Roman"/>
          <w:color w:val="231F20"/>
          <w:position w:val="1"/>
          <w:sz w:val="20"/>
          <w:szCs w:val="20"/>
        </w:rPr>
        <w:t>м</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мир</w:t>
      </w:r>
      <w:r w:rsidRPr="00E82B9F">
        <w:rPr>
          <w:rFonts w:ascii="Times New Roman" w:eastAsia="schoolbooksanpin" w:hAnsi="Times New Roman" w:cs="Times New Roman"/>
          <w:color w:val="231F20"/>
          <w:position w:val="1"/>
          <w:sz w:val="20"/>
          <w:szCs w:val="20"/>
        </w:rPr>
        <w:t>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i/>
          <w:color w:val="231F20"/>
          <w:spacing w:val="-2"/>
          <w:w w:val="97"/>
          <w:position w:val="1"/>
          <w:sz w:val="20"/>
          <w:szCs w:val="20"/>
        </w:rPr>
        <w:t>(практическо</w:t>
      </w:r>
      <w:r w:rsidRPr="00E82B9F">
        <w:rPr>
          <w:rFonts w:ascii="Times New Roman" w:eastAsia="schoolbooksanpin" w:hAnsi="Times New Roman" w:cs="Times New Roman"/>
          <w:i/>
          <w:color w:val="231F20"/>
          <w:w w:val="97"/>
          <w:position w:val="1"/>
          <w:sz w:val="20"/>
          <w:szCs w:val="20"/>
        </w:rPr>
        <w:t>е</w:t>
      </w:r>
      <w:r w:rsidRPr="00E82B9F">
        <w:rPr>
          <w:rFonts w:ascii="Times New Roman" w:eastAsia="schoolbooksanpin" w:hAnsi="Times New Roman" w:cs="Times New Roman"/>
          <w:i/>
          <w:color w:val="231F20"/>
          <w:spacing w:val="17"/>
          <w:w w:val="97"/>
          <w:position w:val="1"/>
          <w:sz w:val="20"/>
          <w:szCs w:val="20"/>
        </w:rPr>
        <w:t xml:space="preserve"> </w:t>
      </w:r>
      <w:r w:rsidRPr="00E82B9F">
        <w:rPr>
          <w:rFonts w:ascii="Times New Roman" w:eastAsia="schoolbooksanpin" w:hAnsi="Times New Roman" w:cs="Times New Roman"/>
          <w:i/>
          <w:color w:val="231F20"/>
          <w:spacing w:val="-2"/>
          <w:position w:val="1"/>
          <w:sz w:val="20"/>
          <w:szCs w:val="20"/>
        </w:rPr>
        <w:t>занятие)</w:t>
      </w:r>
      <w:r w:rsidRPr="00E82B9F">
        <w:rPr>
          <w:rFonts w:ascii="Times New Roman" w:eastAsia="schoolbooksanpin" w:hAnsi="Times New Roman" w:cs="Times New Roman"/>
          <w:color w:val="231F20"/>
          <w:position w:val="1"/>
          <w:sz w:val="20"/>
          <w:szCs w:val="20"/>
        </w:rPr>
        <w:t>.</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Рассказ</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своей</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семье</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использованием</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фотографий,</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книг,</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писем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др.).</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древо.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традиции.</w:t>
      </w:r>
    </w:p>
    <w:p w:rsidR="00211699" w:rsidRPr="00E82B9F" w:rsidRDefault="00211699" w:rsidP="00211699">
      <w:pPr>
        <w:spacing w:line="14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w w:val="102"/>
          <w:sz w:val="20"/>
          <w:szCs w:val="20"/>
        </w:rPr>
        <w:t>3.</w:t>
      </w:r>
    </w:p>
    <w:p w:rsidR="00211699" w:rsidRPr="00E82B9F" w:rsidRDefault="00211699" w:rsidP="00211699">
      <w:pPr>
        <w:spacing w:line="240" w:lineRule="exact"/>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5"/>
          <w:sz w:val="20"/>
          <w:szCs w:val="20"/>
        </w:rPr>
        <w:t>«Духовно-нравственное богатство</w:t>
      </w:r>
      <w:r w:rsidRPr="00E82B9F">
        <w:rPr>
          <w:rFonts w:ascii="Times New Roman" w:eastAsia="Arial" w:hAnsi="Times New Roman" w:cs="Times New Roman"/>
          <w:b/>
          <w:bCs/>
          <w:color w:val="231F20"/>
          <w:spacing w:val="14"/>
          <w:w w:val="85"/>
          <w:sz w:val="20"/>
          <w:szCs w:val="20"/>
        </w:rPr>
        <w:t xml:space="preserve"> </w:t>
      </w:r>
      <w:r w:rsidRPr="00E82B9F">
        <w:rPr>
          <w:rFonts w:ascii="Times New Roman" w:eastAsia="Arial" w:hAnsi="Times New Roman" w:cs="Times New Roman"/>
          <w:b/>
          <w:bCs/>
          <w:color w:val="231F20"/>
          <w:sz w:val="20"/>
          <w:szCs w:val="20"/>
        </w:rPr>
        <w:t>личности»</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17.</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Личность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делает</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человеком?</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Почему</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человек</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не</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может</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жить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вне</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обществом</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культурой</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реализация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211699">
      <w:pPr>
        <w:spacing w:line="236" w:lineRule="exact"/>
        <w:ind w:right="9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4"/>
          <w:sz w:val="20"/>
          <w:szCs w:val="20"/>
        </w:rPr>
        <w:lastRenderedPageBreak/>
        <w:t>Тем</w:t>
      </w:r>
      <w:r w:rsidRPr="00E82B9F">
        <w:rPr>
          <w:rFonts w:ascii="Times New Roman" w:eastAsia="schoolbooksanpin" w:hAnsi="Times New Roman" w:cs="Times New Roman"/>
          <w:color w:val="231F20"/>
          <w:sz w:val="20"/>
          <w:szCs w:val="20"/>
        </w:rPr>
        <w:t>а</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pacing w:val="-4"/>
          <w:sz w:val="20"/>
          <w:szCs w:val="20"/>
        </w:rPr>
        <w:t>18</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pacing w:val="-4"/>
          <w:sz w:val="20"/>
          <w:szCs w:val="20"/>
        </w:rPr>
        <w:t>Духовны</w:t>
      </w:r>
      <w:r w:rsidRPr="00E82B9F">
        <w:rPr>
          <w:rFonts w:ascii="Times New Roman" w:eastAsia="schoolbooksanpin" w:hAnsi="Times New Roman" w:cs="Times New Roman"/>
          <w:color w:val="231F20"/>
          <w:sz w:val="20"/>
          <w:szCs w:val="20"/>
        </w:rPr>
        <w:t>й</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pacing w:val="-4"/>
          <w:sz w:val="20"/>
          <w:szCs w:val="20"/>
        </w:rPr>
        <w:t>ми</w:t>
      </w:r>
      <w:r w:rsidRPr="00E82B9F">
        <w:rPr>
          <w:rFonts w:ascii="Times New Roman" w:eastAsia="schoolbooksanpin" w:hAnsi="Times New Roman" w:cs="Times New Roman"/>
          <w:color w:val="231F20"/>
          <w:sz w:val="20"/>
          <w:szCs w:val="20"/>
        </w:rPr>
        <w:t>р</w:t>
      </w:r>
      <w:r w:rsidRPr="00E82B9F">
        <w:rPr>
          <w:rFonts w:ascii="Times New Roman" w:eastAsia="schoolbooksanpin" w:hAnsi="Times New Roman" w:cs="Times New Roman"/>
          <w:color w:val="231F20"/>
          <w:spacing w:val="-25"/>
          <w:sz w:val="20"/>
          <w:szCs w:val="20"/>
        </w:rPr>
        <w:t xml:space="preserve"> </w:t>
      </w:r>
      <w:r w:rsidRPr="00E82B9F">
        <w:rPr>
          <w:rFonts w:ascii="Times New Roman" w:eastAsia="schoolbooksanpin" w:hAnsi="Times New Roman" w:cs="Times New Roman"/>
          <w:color w:val="231F20"/>
          <w:spacing w:val="-4"/>
          <w:sz w:val="20"/>
          <w:szCs w:val="20"/>
        </w:rPr>
        <w:t>человека</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pacing w:val="-4"/>
          <w:sz w:val="20"/>
          <w:szCs w:val="20"/>
        </w:rPr>
        <w:t>Челове</w:t>
      </w:r>
      <w:r w:rsidRPr="00E82B9F">
        <w:rPr>
          <w:rFonts w:ascii="Times New Roman" w:eastAsia="schoolbooksanpin" w:hAnsi="Times New Roman" w:cs="Times New Roman"/>
          <w:color w:val="231F20"/>
          <w:sz w:val="20"/>
          <w:szCs w:val="20"/>
        </w:rPr>
        <w:t>к</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pacing w:val="-4"/>
          <w:sz w:val="20"/>
          <w:szCs w:val="20"/>
        </w:rPr>
        <w:t>творе</w:t>
      </w:r>
      <w:r w:rsidRPr="00E82B9F">
        <w:rPr>
          <w:rFonts w:ascii="Times New Roman" w:eastAsia="schoolbooksanpin" w:hAnsi="Times New Roman" w:cs="Times New Roman"/>
          <w:color w:val="231F20"/>
          <w:sz w:val="20"/>
          <w:szCs w:val="20"/>
        </w:rPr>
        <w:t>ц</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pacing w:val="-4"/>
          <w:sz w:val="20"/>
          <w:szCs w:val="20"/>
        </w:rPr>
        <w:t xml:space="preserve">культуры.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40"/>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40"/>
          <w:sz w:val="20"/>
          <w:szCs w:val="20"/>
        </w:rPr>
        <w:t xml:space="preserve"> </w:t>
      </w:r>
      <w:r w:rsidRPr="00E82B9F">
        <w:rPr>
          <w:rFonts w:ascii="Times New Roman" w:eastAsia="schoolbooksanpin" w:hAnsi="Times New Roman" w:cs="Times New Roman"/>
          <w:color w:val="231F20"/>
          <w:sz w:val="20"/>
          <w:szCs w:val="20"/>
        </w:rPr>
        <w:t>духовный</w:t>
      </w:r>
      <w:r w:rsidRPr="00E82B9F">
        <w:rPr>
          <w:rFonts w:ascii="Times New Roman" w:eastAsia="schoolbooksanpin" w:hAnsi="Times New Roman" w:cs="Times New Roman"/>
          <w:color w:val="231F20"/>
          <w:spacing w:val="40"/>
          <w:sz w:val="20"/>
          <w:szCs w:val="20"/>
        </w:rPr>
        <w:t xml:space="preserve"> </w:t>
      </w:r>
      <w:r w:rsidRPr="00E82B9F">
        <w:rPr>
          <w:rFonts w:ascii="Times New Roman" w:eastAsia="schoolbooksanpin" w:hAnsi="Times New Roman" w:cs="Times New Roman"/>
          <w:color w:val="231F20"/>
          <w:sz w:val="20"/>
          <w:szCs w:val="20"/>
        </w:rPr>
        <w:t>мир</w:t>
      </w:r>
      <w:r w:rsidRPr="00E82B9F">
        <w:rPr>
          <w:rFonts w:ascii="Times New Roman" w:eastAsia="schoolbooksanpin" w:hAnsi="Times New Roman" w:cs="Times New Roman"/>
          <w:color w:val="231F20"/>
          <w:spacing w:val="40"/>
          <w:sz w:val="20"/>
          <w:szCs w:val="20"/>
        </w:rPr>
        <w:t xml:space="preserve"> </w:t>
      </w:r>
      <w:r w:rsidRPr="00E82B9F">
        <w:rPr>
          <w:rFonts w:ascii="Times New Roman" w:eastAsia="schoolbooksanpin" w:hAnsi="Times New Roman" w:cs="Times New Roman"/>
          <w:color w:val="231F20"/>
          <w:sz w:val="20"/>
          <w:szCs w:val="20"/>
        </w:rPr>
        <w:t>человека.</w:t>
      </w:r>
      <w:r w:rsidRPr="00E82B9F">
        <w:rPr>
          <w:rFonts w:ascii="Times New Roman" w:eastAsia="schoolbooksanpin" w:hAnsi="Times New Roman" w:cs="Times New Roman"/>
          <w:color w:val="231F20"/>
          <w:spacing w:val="40"/>
          <w:sz w:val="20"/>
          <w:szCs w:val="20"/>
        </w:rPr>
        <w:t xml:space="preserve"> </w:t>
      </w:r>
      <w:r w:rsidRPr="00E82B9F">
        <w:rPr>
          <w:rFonts w:ascii="Times New Roman" w:eastAsia="schoolbooksanpin" w:hAnsi="Times New Roman" w:cs="Times New Roman"/>
          <w:color w:val="231F20"/>
          <w:sz w:val="20"/>
          <w:szCs w:val="20"/>
        </w:rPr>
        <w:t>Мораль.</w:t>
      </w:r>
      <w:r w:rsidRPr="00E82B9F">
        <w:rPr>
          <w:rFonts w:ascii="Times New Roman" w:eastAsia="schoolbooksanpin" w:hAnsi="Times New Roman" w:cs="Times New Roman"/>
          <w:color w:val="231F20"/>
          <w:spacing w:val="40"/>
          <w:sz w:val="20"/>
          <w:szCs w:val="20"/>
        </w:rPr>
        <w:t xml:space="preserve"> </w:t>
      </w:r>
      <w:r w:rsidR="00293987">
        <w:rPr>
          <w:rFonts w:ascii="Times New Roman" w:eastAsia="schoolbooksanpin" w:hAnsi="Times New Roman" w:cs="Times New Roman"/>
          <w:color w:val="231F20"/>
          <w:sz w:val="20"/>
          <w:szCs w:val="20"/>
        </w:rPr>
        <w:t>Нравствен</w:t>
      </w:r>
      <w:r w:rsidRPr="00E82B9F">
        <w:rPr>
          <w:rFonts w:ascii="Times New Roman" w:eastAsia="schoolbooksanpin" w:hAnsi="Times New Roman" w:cs="Times New Roman"/>
          <w:color w:val="231F20"/>
          <w:sz w:val="20"/>
          <w:szCs w:val="20"/>
        </w:rPr>
        <w:t>ность.</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Патриотизм.</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Реализация</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ценностей</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18"/>
          <w:sz w:val="20"/>
          <w:szCs w:val="20"/>
        </w:rPr>
        <w:t xml:space="preserve"> </w:t>
      </w:r>
      <w:r w:rsidR="00293987">
        <w:rPr>
          <w:rFonts w:ascii="Times New Roman" w:eastAsia="schoolbooksanpin" w:hAnsi="Times New Roman" w:cs="Times New Roman"/>
          <w:color w:val="231F20"/>
          <w:sz w:val="20"/>
          <w:szCs w:val="20"/>
        </w:rPr>
        <w:t>Творче</w:t>
      </w:r>
      <w:r w:rsidRPr="00E82B9F">
        <w:rPr>
          <w:rFonts w:ascii="Times New Roman" w:eastAsia="schoolbooksanpin" w:hAnsi="Times New Roman" w:cs="Times New Roman"/>
          <w:color w:val="231F20"/>
          <w:sz w:val="20"/>
          <w:szCs w:val="20"/>
        </w:rPr>
        <w:t>ство:</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что</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это</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такое?</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Границы</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творчества.</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Традиции</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новации в</w:t>
      </w:r>
      <w:r w:rsidRPr="00E82B9F">
        <w:rPr>
          <w:rFonts w:ascii="Times New Roman" w:eastAsia="schoolbooksanpin" w:hAnsi="Times New Roman" w:cs="Times New Roman"/>
          <w:color w:val="231F20"/>
          <w:spacing w:val="26"/>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6"/>
          <w:sz w:val="20"/>
          <w:szCs w:val="20"/>
        </w:rPr>
        <w:t xml:space="preserve"> </w:t>
      </w:r>
      <w:r w:rsidRPr="00E82B9F">
        <w:rPr>
          <w:rFonts w:ascii="Times New Roman" w:eastAsia="schoolbooksanpin" w:hAnsi="Times New Roman" w:cs="Times New Roman"/>
          <w:color w:val="231F20"/>
          <w:sz w:val="20"/>
          <w:szCs w:val="20"/>
        </w:rPr>
        <w:t>Границы</w:t>
      </w:r>
      <w:r w:rsidRPr="00E82B9F">
        <w:rPr>
          <w:rFonts w:ascii="Times New Roman" w:eastAsia="schoolbooksanpin" w:hAnsi="Times New Roman" w:cs="Times New Roman"/>
          <w:color w:val="231F20"/>
          <w:spacing w:val="26"/>
          <w:sz w:val="20"/>
          <w:szCs w:val="20"/>
        </w:rPr>
        <w:t xml:space="preserve"> </w:t>
      </w:r>
      <w:r w:rsidRPr="00E82B9F">
        <w:rPr>
          <w:rFonts w:ascii="Times New Roman" w:eastAsia="schoolbooksanpin" w:hAnsi="Times New Roman" w:cs="Times New Roman"/>
          <w:color w:val="231F20"/>
          <w:sz w:val="20"/>
          <w:szCs w:val="20"/>
        </w:rPr>
        <w:t>культур.</w:t>
      </w:r>
      <w:r w:rsidRPr="00E82B9F">
        <w:rPr>
          <w:rFonts w:ascii="Times New Roman" w:eastAsia="schoolbooksanpin" w:hAnsi="Times New Roman" w:cs="Times New Roman"/>
          <w:color w:val="231F20"/>
          <w:spacing w:val="26"/>
          <w:sz w:val="20"/>
          <w:szCs w:val="20"/>
        </w:rPr>
        <w:t xml:space="preserve"> </w:t>
      </w:r>
      <w:r w:rsidRPr="00E82B9F">
        <w:rPr>
          <w:rFonts w:ascii="Times New Roman" w:eastAsia="schoolbooksanpin" w:hAnsi="Times New Roman" w:cs="Times New Roman"/>
          <w:color w:val="231F20"/>
          <w:sz w:val="20"/>
          <w:szCs w:val="20"/>
        </w:rPr>
        <w:t>Созидательный</w:t>
      </w:r>
      <w:r w:rsidRPr="00E82B9F">
        <w:rPr>
          <w:rFonts w:ascii="Times New Roman" w:eastAsia="schoolbooksanpin" w:hAnsi="Times New Roman" w:cs="Times New Roman"/>
          <w:color w:val="231F20"/>
          <w:spacing w:val="26"/>
          <w:sz w:val="20"/>
          <w:szCs w:val="20"/>
        </w:rPr>
        <w:t xml:space="preserve"> </w:t>
      </w:r>
      <w:r w:rsidRPr="00E82B9F">
        <w:rPr>
          <w:rFonts w:ascii="Times New Roman" w:eastAsia="schoolbooksanpin" w:hAnsi="Times New Roman" w:cs="Times New Roman"/>
          <w:color w:val="231F20"/>
          <w:sz w:val="20"/>
          <w:szCs w:val="20"/>
        </w:rPr>
        <w:t>труд.</w:t>
      </w:r>
      <w:r w:rsidRPr="00E82B9F">
        <w:rPr>
          <w:rFonts w:ascii="Times New Roman" w:eastAsia="schoolbooksanpin" w:hAnsi="Times New Roman" w:cs="Times New Roman"/>
          <w:color w:val="231F20"/>
          <w:spacing w:val="26"/>
          <w:sz w:val="20"/>
          <w:szCs w:val="20"/>
        </w:rPr>
        <w:t xml:space="preserve"> </w:t>
      </w:r>
      <w:r w:rsidRPr="00E82B9F">
        <w:rPr>
          <w:rFonts w:ascii="Times New Roman" w:eastAsia="schoolbooksanpin" w:hAnsi="Times New Roman" w:cs="Times New Roman"/>
          <w:color w:val="231F20"/>
          <w:sz w:val="20"/>
          <w:szCs w:val="20"/>
        </w:rPr>
        <w:t>Важность</w:t>
      </w:r>
    </w:p>
    <w:p w:rsidR="00211699" w:rsidRPr="00E82B9F" w:rsidRDefault="00211699" w:rsidP="00211699">
      <w:pPr>
        <w:spacing w:line="24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творческой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деятельности,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реализации.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19.</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Мораль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Взаимопомощь,</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сострадание,</w:t>
      </w:r>
      <w:r w:rsidR="00293987">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милосердие,</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любовь,</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дружба,</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коллективизм,</w:t>
      </w:r>
      <w:r w:rsidRPr="00E82B9F">
        <w:rPr>
          <w:rFonts w:ascii="Times New Roman" w:eastAsia="schoolbooksanpin" w:hAnsi="Times New Roman" w:cs="Times New Roman"/>
          <w:color w:val="231F20"/>
          <w:spacing w:val="38"/>
          <w:position w:val="1"/>
          <w:sz w:val="20"/>
          <w:szCs w:val="20"/>
        </w:rPr>
        <w:t xml:space="preserve"> </w:t>
      </w:r>
      <w:r w:rsidR="00293987">
        <w:rPr>
          <w:rFonts w:ascii="Times New Roman" w:eastAsia="schoolbooksanpin" w:hAnsi="Times New Roman" w:cs="Times New Roman"/>
          <w:color w:val="231F20"/>
          <w:position w:val="1"/>
          <w:sz w:val="20"/>
          <w:szCs w:val="20"/>
        </w:rPr>
        <w:t>па</w:t>
      </w:r>
      <w:r w:rsidRPr="00E82B9F">
        <w:rPr>
          <w:rFonts w:ascii="Times New Roman" w:eastAsia="schoolbooksanpin" w:hAnsi="Times New Roman" w:cs="Times New Roman"/>
          <w:color w:val="231F20"/>
          <w:position w:val="1"/>
          <w:sz w:val="20"/>
          <w:szCs w:val="20"/>
        </w:rPr>
        <w:t>триотизм,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любовь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близким.</w:t>
      </w:r>
    </w:p>
    <w:p w:rsidR="00211699" w:rsidRPr="00E82B9F" w:rsidRDefault="00211699" w:rsidP="00211699">
      <w:pPr>
        <w:spacing w:line="14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4.</w:t>
      </w:r>
      <w:r w:rsidRPr="00E82B9F">
        <w:rPr>
          <w:rFonts w:ascii="Times New Roman" w:eastAsia="Arial" w:hAnsi="Times New Roman" w:cs="Times New Roman"/>
          <w:b/>
          <w:bCs/>
          <w:color w:val="231F20"/>
          <w:spacing w:val="20"/>
          <w:sz w:val="20"/>
          <w:szCs w:val="20"/>
        </w:rPr>
        <w:t xml:space="preserve"> </w:t>
      </w:r>
      <w:r w:rsidR="00293987">
        <w:rPr>
          <w:rFonts w:ascii="Times New Roman" w:eastAsia="Arial" w:hAnsi="Times New Roman" w:cs="Times New Roman"/>
          <w:b/>
          <w:bCs/>
          <w:color w:val="231F20"/>
          <w:w w:val="86"/>
          <w:sz w:val="20"/>
          <w:szCs w:val="20"/>
        </w:rPr>
        <w:t xml:space="preserve">«Культурное </w:t>
      </w:r>
      <w:r w:rsidRPr="00E82B9F">
        <w:rPr>
          <w:rFonts w:ascii="Times New Roman" w:eastAsia="Arial" w:hAnsi="Times New Roman" w:cs="Times New Roman"/>
          <w:b/>
          <w:bCs/>
          <w:color w:val="231F20"/>
          <w:w w:val="86"/>
          <w:sz w:val="20"/>
          <w:szCs w:val="20"/>
        </w:rPr>
        <w:t>единство</w:t>
      </w:r>
      <w:r w:rsidRPr="00E82B9F">
        <w:rPr>
          <w:rFonts w:ascii="Times New Roman" w:eastAsia="Arial" w:hAnsi="Times New Roman" w:cs="Times New Roman"/>
          <w:b/>
          <w:bCs/>
          <w:color w:val="231F20"/>
          <w:spacing w:val="14"/>
          <w:w w:val="86"/>
          <w:sz w:val="20"/>
          <w:szCs w:val="20"/>
        </w:rPr>
        <w:t xml:space="preserve"> </w:t>
      </w:r>
      <w:r w:rsidRPr="00E82B9F">
        <w:rPr>
          <w:rFonts w:ascii="Times New Roman" w:eastAsia="Arial" w:hAnsi="Times New Roman" w:cs="Times New Roman"/>
          <w:b/>
          <w:bCs/>
          <w:color w:val="231F20"/>
          <w:sz w:val="20"/>
          <w:szCs w:val="20"/>
        </w:rPr>
        <w:t>России»</w:t>
      </w:r>
    </w:p>
    <w:p w:rsidR="00211699" w:rsidRPr="00E82B9F" w:rsidRDefault="00211699" w:rsidP="00211699">
      <w:pPr>
        <w:spacing w:line="236"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 20.</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Историческая</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память</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9"/>
          <w:sz w:val="20"/>
          <w:szCs w:val="20"/>
        </w:rPr>
        <w:t xml:space="preserve"> </w:t>
      </w:r>
      <w:r w:rsidRPr="00E82B9F">
        <w:rPr>
          <w:rFonts w:ascii="Times New Roman" w:eastAsia="schoolbooksanpin" w:hAnsi="Times New Roman" w:cs="Times New Roman"/>
          <w:color w:val="231F20"/>
          <w:sz w:val="20"/>
          <w:szCs w:val="20"/>
        </w:rPr>
        <w:t>духовно-нравственная ценность.</w:t>
      </w:r>
    </w:p>
    <w:p w:rsidR="00211699" w:rsidRPr="00E82B9F" w:rsidRDefault="00211699" w:rsidP="00211699">
      <w:pPr>
        <w:spacing w:line="236"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Что такое история и почему она важна? История семьи — часть истории народа, государства, человечества. Важность исторической памяти, недопу</w:t>
      </w:r>
      <w:r w:rsidR="00293987">
        <w:rPr>
          <w:rFonts w:ascii="Times New Roman" w:eastAsia="schoolbooksanpin" w:hAnsi="Times New Roman" w:cs="Times New Roman"/>
          <w:color w:val="231F20"/>
          <w:sz w:val="20"/>
          <w:szCs w:val="20"/>
        </w:rPr>
        <w:t>стимость её фальсификации. Пре</w:t>
      </w:r>
      <w:r w:rsidRPr="00E82B9F">
        <w:rPr>
          <w:rFonts w:ascii="Times New Roman" w:eastAsia="schoolbooksanpin" w:hAnsi="Times New Roman" w:cs="Times New Roman"/>
          <w:color w:val="231F20"/>
          <w:sz w:val="20"/>
          <w:szCs w:val="20"/>
        </w:rPr>
        <w:t>емственность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поколений.</w:t>
      </w:r>
    </w:p>
    <w:p w:rsidR="00211699" w:rsidRPr="00E82B9F" w:rsidRDefault="00211699" w:rsidP="00211699">
      <w:pPr>
        <w:spacing w:line="24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21.</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Литература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Литература</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художественное</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осмысление</w:t>
      </w:r>
      <w:r w:rsidRPr="00E82B9F">
        <w:rPr>
          <w:rFonts w:ascii="Times New Roman" w:eastAsia="schoolbooksanpin" w:hAnsi="Times New Roman" w:cs="Times New Roman"/>
          <w:color w:val="231F20"/>
          <w:spacing w:val="21"/>
          <w:position w:val="1"/>
          <w:sz w:val="20"/>
          <w:szCs w:val="20"/>
        </w:rPr>
        <w:t xml:space="preserve"> </w:t>
      </w:r>
      <w:r w:rsidR="00293987">
        <w:rPr>
          <w:rFonts w:ascii="Times New Roman" w:eastAsia="schoolbooksanpin" w:hAnsi="Times New Roman" w:cs="Times New Roman"/>
          <w:color w:val="231F20"/>
          <w:position w:val="1"/>
          <w:sz w:val="20"/>
          <w:szCs w:val="20"/>
        </w:rPr>
        <w:t>действительно</w:t>
      </w:r>
      <w:r w:rsidRPr="00E82B9F">
        <w:rPr>
          <w:rFonts w:ascii="Times New Roman" w:eastAsia="schoolbooksanpin" w:hAnsi="Times New Roman" w:cs="Times New Roman"/>
          <w:color w:val="231F20"/>
          <w:position w:val="1"/>
          <w:sz w:val="20"/>
          <w:szCs w:val="20"/>
        </w:rPr>
        <w:t>сти.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сказки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роману.</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Зачем</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нужны</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литературные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произв</w:t>
      </w:r>
      <w:r w:rsidRPr="00E82B9F">
        <w:rPr>
          <w:rFonts w:ascii="Times New Roman" w:eastAsia="schoolbooksanpin" w:hAnsi="Times New Roman" w:cs="Times New Roman"/>
          <w:color w:val="231F20"/>
          <w:spacing w:val="1"/>
          <w:position w:val="1"/>
          <w:sz w:val="20"/>
          <w:szCs w:val="20"/>
        </w:rPr>
        <w:t>е</w:t>
      </w:r>
      <w:r w:rsidRPr="00E82B9F">
        <w:rPr>
          <w:rFonts w:ascii="Times New Roman" w:eastAsia="schoolbooksanpin" w:hAnsi="Times New Roman" w:cs="Times New Roman"/>
          <w:color w:val="231F20"/>
          <w:position w:val="1"/>
          <w:sz w:val="20"/>
          <w:szCs w:val="20"/>
        </w:rPr>
        <w:t>дения?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Внутренний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духовность.</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22.</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Взаимовлияние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Взаимодействие</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культур.</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Межпоколенная</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межкультурная</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трансляция.</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Обмен</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ценностными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установками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идеями.</w:t>
      </w:r>
      <w:r w:rsidRPr="00E82B9F">
        <w:rPr>
          <w:rFonts w:ascii="Times New Roman" w:eastAsia="schoolbooksanpin" w:hAnsi="Times New Roman" w:cs="Times New Roman"/>
          <w:color w:val="231F20"/>
          <w:spacing w:val="21"/>
          <w:position w:val="1"/>
          <w:sz w:val="20"/>
          <w:szCs w:val="20"/>
        </w:rPr>
        <w:t xml:space="preserve"> </w:t>
      </w:r>
      <w:r w:rsidR="00293987">
        <w:rPr>
          <w:rFonts w:ascii="Times New Roman" w:eastAsia="schoolbooksanpin" w:hAnsi="Times New Roman" w:cs="Times New Roman"/>
          <w:color w:val="231F20"/>
          <w:position w:val="1"/>
          <w:sz w:val="20"/>
          <w:szCs w:val="20"/>
        </w:rPr>
        <w:t>При</w:t>
      </w:r>
      <w:r w:rsidRPr="00E82B9F">
        <w:rPr>
          <w:rFonts w:ascii="Times New Roman" w:eastAsia="schoolbooksanpin" w:hAnsi="Times New Roman" w:cs="Times New Roman"/>
          <w:color w:val="231F20"/>
          <w:position w:val="1"/>
          <w:sz w:val="20"/>
          <w:szCs w:val="20"/>
        </w:rPr>
        <w:t>меры</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межкультурной</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коммуникации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способ</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формирования</w:t>
      </w:r>
      <w:r w:rsidR="00293987">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общих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2"/>
          <w:position w:val="1"/>
          <w:sz w:val="20"/>
          <w:szCs w:val="20"/>
        </w:rPr>
        <w:t>Тем</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spacing w:val="-2"/>
          <w:position w:val="1"/>
          <w:sz w:val="20"/>
          <w:szCs w:val="20"/>
        </w:rPr>
        <w:t>23</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spacing w:val="-2"/>
          <w:position w:val="1"/>
          <w:sz w:val="20"/>
          <w:szCs w:val="20"/>
        </w:rPr>
        <w:t>Духовно-нравственны</w:t>
      </w:r>
      <w:r w:rsidRPr="00E82B9F">
        <w:rPr>
          <w:rFonts w:ascii="Times New Roman" w:eastAsia="schoolbooksanpin" w:hAnsi="Times New Roman" w:cs="Times New Roman"/>
          <w:color w:val="231F20"/>
          <w:position w:val="1"/>
          <w:sz w:val="20"/>
          <w:szCs w:val="20"/>
        </w:rPr>
        <w:t>е</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spacing w:val="-2"/>
          <w:position w:val="1"/>
          <w:sz w:val="20"/>
          <w:szCs w:val="20"/>
        </w:rPr>
        <w:t>ценност</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spacing w:val="-2"/>
          <w:position w:val="1"/>
          <w:sz w:val="20"/>
          <w:szCs w:val="20"/>
        </w:rPr>
        <w:t>российског</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spacing w:val="-2"/>
          <w:position w:val="1"/>
          <w:sz w:val="20"/>
          <w:szCs w:val="20"/>
        </w:rPr>
        <w:t>народа.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Жизнь,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достоинство,</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свободы</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патриотизм,</w:t>
      </w:r>
      <w:r w:rsidR="002A6A4D">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гражданственность,</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служение</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Отечеству</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ответственность</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за</w:t>
      </w:r>
      <w:r w:rsidR="002A6A4D">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его судьбу, высокие нравственные </w:t>
      </w:r>
      <w:r w:rsidR="002A6A4D">
        <w:rPr>
          <w:rFonts w:ascii="Times New Roman" w:eastAsia="schoolbooksanpin" w:hAnsi="Times New Roman" w:cs="Times New Roman"/>
          <w:color w:val="231F20"/>
          <w:position w:val="1"/>
          <w:sz w:val="20"/>
          <w:szCs w:val="20"/>
        </w:rPr>
        <w:t xml:space="preserve">идеалы, </w:t>
      </w:r>
      <w:r w:rsidRPr="00E82B9F">
        <w:rPr>
          <w:rFonts w:ascii="Times New Roman" w:eastAsia="schoolbooksanpin" w:hAnsi="Times New Roman" w:cs="Times New Roman"/>
          <w:color w:val="231F20"/>
          <w:position w:val="1"/>
          <w:sz w:val="20"/>
          <w:szCs w:val="20"/>
        </w:rPr>
        <w:t>крепкая семья,</w:t>
      </w:r>
      <w:r w:rsidR="002A6A4D">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созидательный</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труд,</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приоритет</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духовного</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над</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материальным,</w:t>
      </w:r>
      <w:r w:rsidR="002A6A4D">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гуманизм,</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милосердие,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справедливость,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коллективизм,</w:t>
      </w:r>
      <w:r w:rsidRPr="00E82B9F">
        <w:rPr>
          <w:rFonts w:ascii="Times New Roman" w:eastAsia="schoolbooksanpin" w:hAnsi="Times New Roman" w:cs="Times New Roman"/>
          <w:color w:val="231F20"/>
          <w:spacing w:val="-2"/>
          <w:position w:val="1"/>
          <w:sz w:val="20"/>
          <w:szCs w:val="20"/>
        </w:rPr>
        <w:t xml:space="preserve"> </w:t>
      </w:r>
      <w:r w:rsidR="002A6A4D">
        <w:rPr>
          <w:rFonts w:ascii="Times New Roman" w:eastAsia="schoolbooksanpin" w:hAnsi="Times New Roman" w:cs="Times New Roman"/>
          <w:color w:val="231F20"/>
          <w:position w:val="1"/>
          <w:sz w:val="20"/>
          <w:szCs w:val="20"/>
        </w:rPr>
        <w:t>взаимо</w:t>
      </w:r>
      <w:r w:rsidRPr="00E82B9F">
        <w:rPr>
          <w:rFonts w:ascii="Times New Roman" w:eastAsia="schoolbooksanpin" w:hAnsi="Times New Roman" w:cs="Times New Roman"/>
          <w:color w:val="231F20"/>
          <w:position w:val="1"/>
          <w:sz w:val="20"/>
          <w:szCs w:val="20"/>
        </w:rPr>
        <w:t>помощь,</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историческая</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память</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преемственность</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поколений,</w:t>
      </w:r>
      <w:r w:rsidR="002A6A4D">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единство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24.</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Регионы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культурное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многообразие.</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Исторические и </w:t>
      </w:r>
      <w:r w:rsidR="002A6A4D">
        <w:rPr>
          <w:rFonts w:ascii="Times New Roman" w:eastAsia="schoolbooksanpin" w:hAnsi="Times New Roman" w:cs="Times New Roman"/>
          <w:color w:val="231F20"/>
          <w:position w:val="1"/>
          <w:sz w:val="20"/>
          <w:szCs w:val="20"/>
        </w:rPr>
        <w:t>социальные</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 xml:space="preserve">причины культурного </w:t>
      </w:r>
      <w:r w:rsidR="002A6A4D">
        <w:rPr>
          <w:rFonts w:ascii="Times New Roman" w:eastAsia="schoolbooksanpin" w:hAnsi="Times New Roman" w:cs="Times New Roman"/>
          <w:color w:val="231F20"/>
          <w:position w:val="1"/>
          <w:sz w:val="20"/>
          <w:szCs w:val="20"/>
        </w:rPr>
        <w:t>разно</w:t>
      </w:r>
      <w:r w:rsidRPr="00E82B9F">
        <w:rPr>
          <w:rFonts w:ascii="Times New Roman" w:eastAsia="schoolbooksanpin" w:hAnsi="Times New Roman" w:cs="Times New Roman"/>
          <w:color w:val="231F20"/>
          <w:position w:val="1"/>
          <w:sz w:val="20"/>
          <w:szCs w:val="20"/>
        </w:rPr>
        <w:t xml:space="preserve">образия. </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 xml:space="preserve">Каждый регион уникален. </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Малая Родина — часть</w:t>
      </w:r>
      <w:r w:rsidR="002A6A4D">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общего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Отечества.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25.</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Праздники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праздник?</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Почему</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праздники</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важны.</w:t>
      </w:r>
      <w:r w:rsidRPr="00E82B9F">
        <w:rPr>
          <w:rFonts w:ascii="Times New Roman" w:eastAsia="schoolbooksanpin" w:hAnsi="Times New Roman" w:cs="Times New Roman"/>
          <w:color w:val="231F20"/>
          <w:spacing w:val="37"/>
          <w:position w:val="1"/>
          <w:sz w:val="20"/>
          <w:szCs w:val="20"/>
        </w:rPr>
        <w:t xml:space="preserve"> </w:t>
      </w:r>
      <w:r w:rsidR="002A6A4D">
        <w:rPr>
          <w:rFonts w:ascii="Times New Roman" w:eastAsia="schoolbooksanpin" w:hAnsi="Times New Roman" w:cs="Times New Roman"/>
          <w:color w:val="231F20"/>
          <w:position w:val="1"/>
          <w:sz w:val="20"/>
          <w:szCs w:val="20"/>
        </w:rPr>
        <w:t>Празднич</w:t>
      </w:r>
      <w:r w:rsidRPr="00E82B9F">
        <w:rPr>
          <w:rFonts w:ascii="Times New Roman" w:eastAsia="schoolbooksanpin" w:hAnsi="Times New Roman" w:cs="Times New Roman"/>
          <w:color w:val="231F20"/>
          <w:position w:val="1"/>
          <w:sz w:val="20"/>
          <w:szCs w:val="20"/>
        </w:rPr>
        <w:t>ные</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традиции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Народные</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праздники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память</w:t>
      </w:r>
      <w:r w:rsidRPr="00E82B9F">
        <w:rPr>
          <w:rFonts w:ascii="Times New Roman" w:eastAsia="schoolbooksanpin" w:hAnsi="Times New Roman" w:cs="Times New Roman"/>
          <w:color w:val="231F20"/>
          <w:spacing w:val="4"/>
          <w:position w:val="1"/>
          <w:sz w:val="20"/>
          <w:szCs w:val="20"/>
        </w:rPr>
        <w:t xml:space="preserve"> </w:t>
      </w:r>
      <w:r w:rsidR="002A6A4D">
        <w:rPr>
          <w:rFonts w:ascii="Times New Roman" w:eastAsia="schoolbooksanpin" w:hAnsi="Times New Roman" w:cs="Times New Roman"/>
          <w:color w:val="231F20"/>
          <w:position w:val="1"/>
          <w:sz w:val="20"/>
          <w:szCs w:val="20"/>
        </w:rPr>
        <w:t>куль</w:t>
      </w:r>
      <w:r w:rsidRPr="00E82B9F">
        <w:rPr>
          <w:rFonts w:ascii="Times New Roman" w:eastAsia="schoolbooksanpin" w:hAnsi="Times New Roman" w:cs="Times New Roman"/>
          <w:color w:val="231F20"/>
          <w:position w:val="1"/>
          <w:sz w:val="20"/>
          <w:szCs w:val="20"/>
        </w:rPr>
        <w:t>туры,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воплощение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211699">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lastRenderedPageBreak/>
        <w:t>Тема 26. Памятники архи</w:t>
      </w:r>
      <w:r w:rsidR="002A6A4D">
        <w:rPr>
          <w:rFonts w:ascii="Times New Roman" w:eastAsia="schoolbooksanpin" w:hAnsi="Times New Roman" w:cs="Times New Roman"/>
          <w:color w:val="231F20"/>
          <w:sz w:val="20"/>
          <w:szCs w:val="20"/>
        </w:rPr>
        <w:t>тектуры в культуре народов Рос</w:t>
      </w:r>
      <w:r w:rsidRPr="00E82B9F">
        <w:rPr>
          <w:rFonts w:ascii="Times New Roman" w:eastAsia="schoolbooksanpin" w:hAnsi="Times New Roman" w:cs="Times New Roman"/>
          <w:color w:val="231F20"/>
          <w:sz w:val="20"/>
          <w:szCs w:val="20"/>
        </w:rPr>
        <w:t>сии.</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Памятники</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как часть</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культ</w:t>
      </w:r>
      <w:r w:rsidR="002A6A4D">
        <w:rPr>
          <w:rFonts w:ascii="Times New Roman" w:eastAsia="schoolbooksanpin" w:hAnsi="Times New Roman" w:cs="Times New Roman"/>
          <w:color w:val="231F20"/>
          <w:sz w:val="20"/>
          <w:szCs w:val="20"/>
        </w:rPr>
        <w:t>уры: исторические, художествен</w:t>
      </w:r>
      <w:r w:rsidRPr="00E82B9F">
        <w:rPr>
          <w:rFonts w:ascii="Times New Roman" w:eastAsia="schoolbooksanpin" w:hAnsi="Times New Roman" w:cs="Times New Roman"/>
          <w:color w:val="231F20"/>
          <w:sz w:val="20"/>
          <w:szCs w:val="20"/>
        </w:rPr>
        <w:t>ные, архитектурные. Культура как память. Музеи. Храмы. Дворцы. Исторические здан</w:t>
      </w:r>
      <w:r w:rsidR="002A6A4D">
        <w:rPr>
          <w:rFonts w:ascii="Times New Roman" w:eastAsia="schoolbooksanpin" w:hAnsi="Times New Roman" w:cs="Times New Roman"/>
          <w:color w:val="231F20"/>
          <w:sz w:val="20"/>
          <w:szCs w:val="20"/>
        </w:rPr>
        <w:t>ия как свидетели истории. Архи</w:t>
      </w:r>
      <w:r w:rsidRPr="00E82B9F">
        <w:rPr>
          <w:rFonts w:ascii="Times New Roman" w:eastAsia="schoolbooksanpin" w:hAnsi="Times New Roman" w:cs="Times New Roman"/>
          <w:color w:val="231F20"/>
          <w:sz w:val="20"/>
          <w:szCs w:val="20"/>
        </w:rPr>
        <w:t>тектура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211699" w:rsidRPr="00E82B9F" w:rsidRDefault="00211699" w:rsidP="00211699">
      <w:pPr>
        <w:spacing w:line="240"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27.</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Музыкальная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Музыка. </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 xml:space="preserve">Музыкальные произведения. </w:t>
      </w:r>
      <w:r w:rsidRPr="00E82B9F">
        <w:rPr>
          <w:rFonts w:ascii="Times New Roman" w:eastAsia="schoolbooksanpin" w:hAnsi="Times New Roman" w:cs="Times New Roman"/>
          <w:color w:val="231F20"/>
          <w:spacing w:val="23"/>
          <w:position w:val="1"/>
          <w:sz w:val="20"/>
          <w:szCs w:val="20"/>
        </w:rPr>
        <w:t xml:space="preserve"> </w:t>
      </w:r>
      <w:r w:rsidR="0035494B">
        <w:rPr>
          <w:rFonts w:ascii="Times New Roman" w:eastAsia="schoolbooksanpin" w:hAnsi="Times New Roman" w:cs="Times New Roman"/>
          <w:color w:val="231F20"/>
          <w:position w:val="1"/>
          <w:sz w:val="20"/>
          <w:szCs w:val="20"/>
        </w:rPr>
        <w:t>Музыка</w:t>
      </w:r>
      <w:r w:rsidRPr="00E82B9F">
        <w:rPr>
          <w:rFonts w:ascii="Times New Roman" w:eastAsia="schoolbooksanpin" w:hAnsi="Times New Roman" w:cs="Times New Roman"/>
          <w:color w:val="231F20"/>
          <w:spacing w:val="23"/>
          <w:position w:val="1"/>
          <w:sz w:val="20"/>
          <w:szCs w:val="20"/>
        </w:rPr>
        <w:t xml:space="preserve"> </w:t>
      </w:r>
      <w:r w:rsidR="0035494B">
        <w:rPr>
          <w:rFonts w:ascii="Times New Roman" w:eastAsia="schoolbooksanpin" w:hAnsi="Times New Roman" w:cs="Times New Roman"/>
          <w:color w:val="231F20"/>
          <w:position w:val="1"/>
          <w:sz w:val="20"/>
          <w:szCs w:val="20"/>
        </w:rPr>
        <w:t xml:space="preserve">как </w:t>
      </w:r>
      <w:r w:rsidRPr="00E82B9F">
        <w:rPr>
          <w:rFonts w:ascii="Times New Roman" w:eastAsia="schoolbooksanpin" w:hAnsi="Times New Roman" w:cs="Times New Roman"/>
          <w:color w:val="231F20"/>
          <w:position w:val="1"/>
          <w:sz w:val="20"/>
          <w:szCs w:val="20"/>
        </w:rPr>
        <w:t>форма</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выражения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эмоциональных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связей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между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людьми.  </w:t>
      </w:r>
      <w:r w:rsidRPr="00E82B9F">
        <w:rPr>
          <w:rFonts w:ascii="Times New Roman" w:eastAsia="schoolbooksanpin" w:hAnsi="Times New Roman" w:cs="Times New Roman"/>
          <w:color w:val="231F20"/>
          <w:spacing w:val="6"/>
          <w:position w:val="1"/>
          <w:sz w:val="20"/>
          <w:szCs w:val="20"/>
        </w:rPr>
        <w:t xml:space="preserve"> </w:t>
      </w:r>
      <w:r w:rsidR="0035494B">
        <w:rPr>
          <w:rFonts w:ascii="Times New Roman" w:eastAsia="schoolbooksanpin" w:hAnsi="Times New Roman" w:cs="Times New Roman"/>
          <w:color w:val="231F20"/>
          <w:position w:val="1"/>
          <w:sz w:val="20"/>
          <w:szCs w:val="20"/>
        </w:rPr>
        <w:t>Народ</w:t>
      </w:r>
      <w:r w:rsidRPr="00E82B9F">
        <w:rPr>
          <w:rFonts w:ascii="Times New Roman" w:eastAsia="schoolbooksanpin" w:hAnsi="Times New Roman" w:cs="Times New Roman"/>
          <w:color w:val="231F20"/>
          <w:position w:val="1"/>
          <w:sz w:val="20"/>
          <w:szCs w:val="20"/>
        </w:rPr>
        <w:t>ные</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инструменты.</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История</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народа</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музыке</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8"/>
          <w:position w:val="1"/>
          <w:sz w:val="20"/>
          <w:szCs w:val="20"/>
        </w:rPr>
        <w:t xml:space="preserve"> </w:t>
      </w:r>
      <w:r w:rsidR="0035494B">
        <w:rPr>
          <w:rFonts w:ascii="Times New Roman" w:eastAsia="schoolbooksanpin" w:hAnsi="Times New Roman" w:cs="Times New Roman"/>
          <w:color w:val="231F20"/>
          <w:position w:val="1"/>
          <w:sz w:val="20"/>
          <w:szCs w:val="20"/>
        </w:rPr>
        <w:t>инструмен</w:t>
      </w:r>
      <w:r w:rsidRPr="00E82B9F">
        <w:rPr>
          <w:rFonts w:ascii="Times New Roman" w:eastAsia="schoolbooksanpin" w:hAnsi="Times New Roman" w:cs="Times New Roman"/>
          <w:color w:val="231F20"/>
          <w:position w:val="1"/>
          <w:sz w:val="20"/>
          <w:szCs w:val="20"/>
        </w:rPr>
        <w:t>тах.</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28.</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Изобразительное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искусство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Художественная реальность. </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Скульптура: от религиозных</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сюжетов</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к</w:t>
      </w:r>
      <w:r w:rsidR="0035494B">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современному</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искусству.</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Храмовые</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росписи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7"/>
          <w:position w:val="1"/>
          <w:sz w:val="20"/>
          <w:szCs w:val="20"/>
        </w:rPr>
        <w:t xml:space="preserve"> </w:t>
      </w:r>
      <w:r w:rsidR="0035494B">
        <w:rPr>
          <w:rFonts w:ascii="Times New Roman" w:eastAsia="schoolbooksanpin" w:hAnsi="Times New Roman" w:cs="Times New Roman"/>
          <w:color w:val="231F20"/>
          <w:position w:val="1"/>
          <w:sz w:val="20"/>
          <w:szCs w:val="20"/>
        </w:rPr>
        <w:t>фоль</w:t>
      </w:r>
      <w:r w:rsidRPr="00E82B9F">
        <w:rPr>
          <w:rFonts w:ascii="Times New Roman" w:eastAsia="schoolbooksanpin" w:hAnsi="Times New Roman" w:cs="Times New Roman"/>
          <w:color w:val="231F20"/>
          <w:position w:val="1"/>
          <w:sz w:val="20"/>
          <w:szCs w:val="20"/>
        </w:rPr>
        <w:t>клорные</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орнаменты.</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Живопись,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графика.</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Выдающиеся</w:t>
      </w:r>
      <w:r w:rsidRPr="00E82B9F">
        <w:rPr>
          <w:rFonts w:ascii="Times New Roman" w:eastAsia="schoolbooksanpin" w:hAnsi="Times New Roman" w:cs="Times New Roman"/>
          <w:color w:val="231F20"/>
          <w:spacing w:val="5"/>
          <w:position w:val="1"/>
          <w:sz w:val="20"/>
          <w:szCs w:val="20"/>
        </w:rPr>
        <w:t xml:space="preserve"> </w:t>
      </w:r>
      <w:r w:rsidR="0035494B">
        <w:rPr>
          <w:rFonts w:ascii="Times New Roman" w:eastAsia="schoolbooksanpin" w:hAnsi="Times New Roman" w:cs="Times New Roman"/>
          <w:color w:val="231F20"/>
          <w:position w:val="1"/>
          <w:sz w:val="20"/>
          <w:szCs w:val="20"/>
        </w:rPr>
        <w:t>худож</w:t>
      </w:r>
      <w:r w:rsidRPr="00E82B9F">
        <w:rPr>
          <w:rFonts w:ascii="Times New Roman" w:eastAsia="schoolbooksanpin" w:hAnsi="Times New Roman" w:cs="Times New Roman"/>
          <w:color w:val="231F20"/>
          <w:position w:val="1"/>
          <w:sz w:val="20"/>
          <w:szCs w:val="20"/>
        </w:rPr>
        <w:t>ники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29.</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Фольклор</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литература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Пословицы</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поговорки.</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Эпос</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сказка.</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Фольклор</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2"/>
          <w:position w:val="1"/>
          <w:sz w:val="20"/>
          <w:szCs w:val="20"/>
        </w:rPr>
        <w:t xml:space="preserve"> </w:t>
      </w:r>
      <w:r w:rsidR="0035494B">
        <w:rPr>
          <w:rFonts w:ascii="Times New Roman" w:eastAsia="schoolbooksanpin" w:hAnsi="Times New Roman" w:cs="Times New Roman"/>
          <w:color w:val="231F20"/>
          <w:position w:val="1"/>
          <w:sz w:val="20"/>
          <w:szCs w:val="20"/>
        </w:rPr>
        <w:t xml:space="preserve">отражение </w:t>
      </w:r>
      <w:r w:rsidRPr="00E82B9F">
        <w:rPr>
          <w:rFonts w:ascii="Times New Roman" w:eastAsia="schoolbooksanpin" w:hAnsi="Times New Roman" w:cs="Times New Roman"/>
          <w:color w:val="231F20"/>
          <w:position w:val="1"/>
          <w:sz w:val="20"/>
          <w:szCs w:val="20"/>
        </w:rPr>
        <w:t>истории</w:t>
      </w:r>
      <w:r w:rsidR="0035494B">
        <w:rPr>
          <w:rFonts w:ascii="Times New Roman" w:eastAsia="schoolbooksanpin" w:hAnsi="Times New Roman" w:cs="Times New Roman"/>
          <w:color w:val="231F20"/>
          <w:position w:val="1"/>
          <w:sz w:val="20"/>
          <w:szCs w:val="20"/>
        </w:rPr>
        <w:t xml:space="preserve"> народа и его </w:t>
      </w:r>
      <w:r w:rsidR="00BF4B7E">
        <w:rPr>
          <w:rFonts w:ascii="Times New Roman" w:eastAsia="schoolbooksanpin" w:hAnsi="Times New Roman" w:cs="Times New Roman"/>
          <w:color w:val="231F20"/>
          <w:position w:val="1"/>
          <w:sz w:val="20"/>
          <w:szCs w:val="20"/>
        </w:rPr>
        <w:t xml:space="preserve">ценностей, морали </w:t>
      </w:r>
      <w:r w:rsidRPr="00E82B9F">
        <w:rPr>
          <w:rFonts w:ascii="Times New Roman" w:eastAsia="schoolbooksanpin" w:hAnsi="Times New Roman" w:cs="Times New Roman"/>
          <w:color w:val="231F20"/>
          <w:position w:val="1"/>
          <w:sz w:val="20"/>
          <w:szCs w:val="20"/>
        </w:rPr>
        <w:t>и</w:t>
      </w:r>
      <w:r w:rsidR="00BF4B7E">
        <w:rPr>
          <w:rFonts w:ascii="Times New Roman" w:eastAsia="schoolbooksanpin" w:hAnsi="Times New Roman" w:cs="Times New Roman"/>
          <w:color w:val="231F20"/>
          <w:spacing w:val="48"/>
          <w:position w:val="1"/>
          <w:sz w:val="20"/>
          <w:szCs w:val="20"/>
        </w:rPr>
        <w:t xml:space="preserve"> </w:t>
      </w:r>
      <w:r w:rsidRPr="00E82B9F">
        <w:rPr>
          <w:rFonts w:ascii="Times New Roman" w:eastAsia="schoolbooksanpin" w:hAnsi="Times New Roman" w:cs="Times New Roman"/>
          <w:color w:val="231F20"/>
          <w:position w:val="1"/>
          <w:sz w:val="20"/>
          <w:szCs w:val="20"/>
        </w:rPr>
        <w:t>нравстве</w:t>
      </w:r>
      <w:r w:rsidRPr="00E82B9F">
        <w:rPr>
          <w:rFonts w:ascii="Times New Roman" w:eastAsia="schoolbooksanpin" w:hAnsi="Times New Roman" w:cs="Times New Roman"/>
          <w:color w:val="231F20"/>
          <w:spacing w:val="1"/>
          <w:position w:val="1"/>
          <w:sz w:val="20"/>
          <w:szCs w:val="20"/>
        </w:rPr>
        <w:t>н</w:t>
      </w:r>
      <w:r w:rsidRPr="00E82B9F">
        <w:rPr>
          <w:rFonts w:ascii="Times New Roman" w:eastAsia="schoolbooksanpin" w:hAnsi="Times New Roman" w:cs="Times New Roman"/>
          <w:color w:val="231F20"/>
          <w:position w:val="1"/>
          <w:sz w:val="20"/>
          <w:szCs w:val="20"/>
        </w:rPr>
        <w:t>ности.</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Национальная</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литература.</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Богатство</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народа</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литературе.</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30.</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Бытовые</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традиции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пища,</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одежда,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дом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i/>
          <w:color w:val="231F20"/>
          <w:position w:val="1"/>
          <w:sz w:val="20"/>
          <w:szCs w:val="20"/>
        </w:rPr>
        <w:t>(практическое</w:t>
      </w:r>
      <w:r w:rsidRPr="00E82B9F">
        <w:rPr>
          <w:rFonts w:ascii="Times New Roman" w:eastAsia="schoolbooksanpin" w:hAnsi="Times New Roman" w:cs="Times New Roman"/>
          <w:i/>
          <w:color w:val="231F20"/>
          <w:spacing w:val="-7"/>
          <w:position w:val="1"/>
          <w:sz w:val="20"/>
          <w:szCs w:val="20"/>
        </w:rPr>
        <w:t xml:space="preserve"> </w:t>
      </w:r>
      <w:r w:rsidRPr="00E82B9F">
        <w:rPr>
          <w:rFonts w:ascii="Times New Roman" w:eastAsia="schoolbooksanpin" w:hAnsi="Times New Roman" w:cs="Times New Roman"/>
          <w:i/>
          <w:color w:val="231F20"/>
          <w:position w:val="1"/>
          <w:sz w:val="20"/>
          <w:szCs w:val="20"/>
        </w:rPr>
        <w:t>занятие).</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Рассказ</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бытовых</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традициях</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своей</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народа,</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региона.</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Доклад</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использованием</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разнообразного</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зрительного</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ряда</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и</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других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источников.</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31.</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Культурная</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карта</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i/>
          <w:color w:val="231F20"/>
          <w:w w:val="98"/>
          <w:position w:val="1"/>
          <w:sz w:val="20"/>
          <w:szCs w:val="20"/>
        </w:rPr>
        <w:t>(практическое</w:t>
      </w:r>
      <w:r w:rsidRPr="00E82B9F">
        <w:rPr>
          <w:rFonts w:ascii="Times New Roman" w:eastAsia="schoolbooksanpin" w:hAnsi="Times New Roman" w:cs="Times New Roman"/>
          <w:i/>
          <w:color w:val="231F20"/>
          <w:spacing w:val="4"/>
          <w:w w:val="98"/>
          <w:position w:val="1"/>
          <w:sz w:val="20"/>
          <w:szCs w:val="20"/>
        </w:rPr>
        <w:t xml:space="preserve"> </w:t>
      </w:r>
      <w:r w:rsidRPr="00E82B9F">
        <w:rPr>
          <w:rFonts w:ascii="Times New Roman" w:eastAsia="schoolbooksanpin" w:hAnsi="Times New Roman" w:cs="Times New Roman"/>
          <w:i/>
          <w:color w:val="231F20"/>
          <w:position w:val="1"/>
          <w:sz w:val="20"/>
          <w:szCs w:val="20"/>
        </w:rPr>
        <w:t>занятие).</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География культур России.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Россия как культурная карта.</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Описание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регионов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соответствии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особенностями.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32.</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Единство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страны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залог</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будущего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Россия</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единая</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страна.</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Русский</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мир.</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Общая</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история,</w:t>
      </w:r>
      <w:r w:rsidRPr="00E82B9F">
        <w:rPr>
          <w:rFonts w:ascii="Times New Roman" w:eastAsia="schoolbooksanpin" w:hAnsi="Times New Roman" w:cs="Times New Roman"/>
          <w:color w:val="231F20"/>
          <w:spacing w:val="4"/>
          <w:position w:val="1"/>
          <w:sz w:val="20"/>
          <w:szCs w:val="20"/>
        </w:rPr>
        <w:t xml:space="preserve"> </w:t>
      </w:r>
      <w:r w:rsidR="0035494B">
        <w:rPr>
          <w:rFonts w:ascii="Times New Roman" w:eastAsia="schoolbooksanpin" w:hAnsi="Times New Roman" w:cs="Times New Roman"/>
          <w:color w:val="231F20"/>
          <w:position w:val="1"/>
          <w:sz w:val="20"/>
          <w:szCs w:val="20"/>
        </w:rPr>
        <w:t>сход</w:t>
      </w:r>
      <w:r w:rsidRPr="00E82B9F">
        <w:rPr>
          <w:rFonts w:ascii="Times New Roman" w:eastAsia="schoolbooksanpin" w:hAnsi="Times New Roman" w:cs="Times New Roman"/>
          <w:color w:val="231F20"/>
          <w:position w:val="1"/>
          <w:sz w:val="20"/>
          <w:szCs w:val="20"/>
        </w:rPr>
        <w:t>ство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традиций,</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единые</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духовно-нравственные</w:t>
      </w:r>
      <w:r w:rsidRPr="00E82B9F">
        <w:rPr>
          <w:rFonts w:ascii="Times New Roman" w:eastAsia="schoolbooksanpin" w:hAnsi="Times New Roman" w:cs="Times New Roman"/>
          <w:color w:val="231F20"/>
          <w:spacing w:val="5"/>
          <w:position w:val="1"/>
          <w:sz w:val="20"/>
          <w:szCs w:val="20"/>
        </w:rPr>
        <w:t xml:space="preserve"> </w:t>
      </w:r>
      <w:r w:rsidR="0035494B">
        <w:rPr>
          <w:rFonts w:ascii="Times New Roman" w:eastAsia="schoolbooksanpin" w:hAnsi="Times New Roman" w:cs="Times New Roman"/>
          <w:color w:val="231F20"/>
          <w:position w:val="1"/>
          <w:sz w:val="20"/>
          <w:szCs w:val="20"/>
        </w:rPr>
        <w:t>цен</w:t>
      </w:r>
      <w:r w:rsidRPr="00E82B9F">
        <w:rPr>
          <w:rFonts w:ascii="Times New Roman" w:eastAsia="schoolbooksanpin" w:hAnsi="Times New Roman" w:cs="Times New Roman"/>
          <w:color w:val="231F20"/>
          <w:position w:val="1"/>
          <w:sz w:val="20"/>
          <w:szCs w:val="20"/>
        </w:rPr>
        <w:t>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4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OfficinaSerifBoldITC" w:hAnsi="Times New Roman" w:cs="Times New Roman"/>
          <w:sz w:val="20"/>
          <w:szCs w:val="20"/>
        </w:rPr>
      </w:pPr>
      <w:r w:rsidRPr="00E82B9F">
        <w:rPr>
          <w:rFonts w:ascii="Times New Roman" w:eastAsia="OfficinaSansBoldITC" w:hAnsi="Times New Roman" w:cs="Times New Roman"/>
          <w:color w:val="231F20"/>
          <w:sz w:val="20"/>
          <w:szCs w:val="20"/>
        </w:rPr>
        <w:t>6</w:t>
      </w:r>
      <w:r w:rsidRPr="00E82B9F">
        <w:rPr>
          <w:rFonts w:ascii="Times New Roman" w:eastAsia="OfficinaSansBoldITC" w:hAnsi="Times New Roman" w:cs="Times New Roman"/>
          <w:color w:val="231F20"/>
          <w:spacing w:val="20"/>
          <w:sz w:val="20"/>
          <w:szCs w:val="20"/>
        </w:rPr>
        <w:t xml:space="preserve"> </w:t>
      </w:r>
      <w:r w:rsidRPr="00E82B9F">
        <w:rPr>
          <w:rFonts w:ascii="Times New Roman" w:eastAsia="OfficinaSansBoldITC" w:hAnsi="Times New Roman" w:cs="Times New Roman"/>
          <w:color w:val="231F20"/>
          <w:spacing w:val="2"/>
          <w:sz w:val="20"/>
          <w:szCs w:val="20"/>
        </w:rPr>
        <w:t>КЛАС</w:t>
      </w:r>
      <w:r w:rsidRPr="00E82B9F">
        <w:rPr>
          <w:rFonts w:ascii="Times New Roman" w:eastAsia="OfficinaSansBoldITC" w:hAnsi="Times New Roman" w:cs="Times New Roman"/>
          <w:color w:val="231F20"/>
          <w:sz w:val="20"/>
          <w:szCs w:val="20"/>
        </w:rPr>
        <w:t>С</w:t>
      </w:r>
      <w:r w:rsidRPr="00E82B9F">
        <w:rPr>
          <w:rFonts w:ascii="Times New Roman" w:eastAsia="OfficinaSansBoldITC" w:hAnsi="Times New Roman" w:cs="Times New Roman"/>
          <w:color w:val="231F20"/>
          <w:spacing w:val="16"/>
          <w:sz w:val="20"/>
          <w:szCs w:val="20"/>
        </w:rPr>
        <w:t xml:space="preserve"> </w:t>
      </w:r>
      <w:r w:rsidRPr="00E82B9F">
        <w:rPr>
          <w:rFonts w:ascii="Times New Roman" w:eastAsia="OfficinaSerifBoldITC" w:hAnsi="Times New Roman" w:cs="Times New Roman"/>
          <w:i/>
          <w:color w:val="231F20"/>
          <w:spacing w:val="2"/>
          <w:sz w:val="20"/>
          <w:szCs w:val="20"/>
        </w:rPr>
        <w:t>(3</w:t>
      </w:r>
      <w:r w:rsidRPr="00E82B9F">
        <w:rPr>
          <w:rFonts w:ascii="Times New Roman" w:eastAsia="OfficinaSerifBoldITC" w:hAnsi="Times New Roman" w:cs="Times New Roman"/>
          <w:i/>
          <w:color w:val="231F20"/>
          <w:sz w:val="20"/>
          <w:szCs w:val="20"/>
        </w:rPr>
        <w:t>4</w:t>
      </w:r>
      <w:r w:rsidRPr="00E82B9F">
        <w:rPr>
          <w:rFonts w:ascii="Times New Roman" w:eastAsia="OfficinaSerifBoldITC" w:hAnsi="Times New Roman" w:cs="Times New Roman"/>
          <w:i/>
          <w:color w:val="231F20"/>
          <w:spacing w:val="-8"/>
          <w:sz w:val="20"/>
          <w:szCs w:val="20"/>
        </w:rPr>
        <w:t xml:space="preserve"> </w:t>
      </w:r>
      <w:r w:rsidRPr="00E82B9F">
        <w:rPr>
          <w:rFonts w:ascii="Times New Roman" w:eastAsia="OfficinaSerifBoldITC" w:hAnsi="Times New Roman" w:cs="Times New Roman"/>
          <w:i/>
          <w:color w:val="231F20"/>
          <w:spacing w:val="1"/>
          <w:sz w:val="20"/>
          <w:szCs w:val="20"/>
        </w:rPr>
        <w:t>ч</w:t>
      </w:r>
      <w:r w:rsidRPr="00E82B9F">
        <w:rPr>
          <w:rFonts w:ascii="Times New Roman" w:eastAsia="OfficinaSerifBoldITC" w:hAnsi="Times New Roman" w:cs="Times New Roman"/>
          <w:i/>
          <w:color w:val="231F20"/>
          <w:sz w:val="20"/>
          <w:szCs w:val="20"/>
        </w:rPr>
        <w:t>)</w:t>
      </w:r>
    </w:p>
    <w:p w:rsidR="00211699" w:rsidRPr="00E82B9F" w:rsidRDefault="00211699" w:rsidP="00211699">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1.</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w w:val="88"/>
          <w:sz w:val="20"/>
          <w:szCs w:val="20"/>
        </w:rPr>
        <w:t>«Культура</w:t>
      </w:r>
      <w:r w:rsidRPr="00E82B9F">
        <w:rPr>
          <w:rFonts w:ascii="Times New Roman" w:eastAsia="Arial" w:hAnsi="Times New Roman" w:cs="Times New Roman"/>
          <w:b/>
          <w:bCs/>
          <w:color w:val="231F20"/>
          <w:spacing w:val="23"/>
          <w:w w:val="88"/>
          <w:sz w:val="20"/>
          <w:szCs w:val="20"/>
        </w:rPr>
        <w:t xml:space="preserve"> </w:t>
      </w:r>
      <w:r w:rsidRPr="00E82B9F">
        <w:rPr>
          <w:rFonts w:ascii="Times New Roman" w:eastAsia="Arial" w:hAnsi="Times New Roman" w:cs="Times New Roman"/>
          <w:b/>
          <w:bCs/>
          <w:color w:val="231F20"/>
          <w:sz w:val="20"/>
          <w:szCs w:val="20"/>
        </w:rPr>
        <w:t>как</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sz w:val="20"/>
          <w:szCs w:val="20"/>
        </w:rPr>
        <w:t>социальность»</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Мир</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структура.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Культура как </w:t>
      </w:r>
      <w:r w:rsidR="00BF4B7E">
        <w:rPr>
          <w:rFonts w:ascii="Times New Roman" w:eastAsia="schoolbooksanpin" w:hAnsi="Times New Roman" w:cs="Times New Roman"/>
          <w:color w:val="231F20"/>
          <w:position w:val="1"/>
          <w:sz w:val="20"/>
          <w:szCs w:val="20"/>
        </w:rPr>
        <w:t>форма</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 xml:space="preserve">социального взаимодействия. </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миром</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материальной</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социальной</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структурой</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Расстояние</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образ</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людей.</w:t>
      </w:r>
      <w:r w:rsidRPr="00E82B9F">
        <w:rPr>
          <w:rFonts w:ascii="Times New Roman" w:eastAsia="schoolbooksanpin" w:hAnsi="Times New Roman" w:cs="Times New Roman"/>
          <w:color w:val="231F20"/>
          <w:spacing w:val="38"/>
          <w:position w:val="1"/>
          <w:sz w:val="20"/>
          <w:szCs w:val="20"/>
        </w:rPr>
        <w:t xml:space="preserve"> </w:t>
      </w:r>
      <w:r w:rsidR="0035494B">
        <w:rPr>
          <w:rFonts w:ascii="Times New Roman" w:eastAsia="schoolbooksanpin" w:hAnsi="Times New Roman" w:cs="Times New Roman"/>
          <w:color w:val="231F20"/>
          <w:position w:val="1"/>
          <w:sz w:val="20"/>
          <w:szCs w:val="20"/>
        </w:rPr>
        <w:t>Научно-техниче</w:t>
      </w:r>
      <w:r w:rsidRPr="00E82B9F">
        <w:rPr>
          <w:rFonts w:ascii="Times New Roman" w:eastAsia="schoolbooksanpin" w:hAnsi="Times New Roman" w:cs="Times New Roman"/>
          <w:color w:val="231F20"/>
          <w:position w:val="1"/>
          <w:sz w:val="20"/>
          <w:szCs w:val="20"/>
        </w:rPr>
        <w:t>ский</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прогресс</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один</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из</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источников</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формирования</w:t>
      </w:r>
      <w:r w:rsidRPr="00E82B9F">
        <w:rPr>
          <w:rFonts w:ascii="Times New Roman" w:eastAsia="schoolbooksanpin" w:hAnsi="Times New Roman" w:cs="Times New Roman"/>
          <w:color w:val="231F20"/>
          <w:spacing w:val="14"/>
          <w:position w:val="1"/>
          <w:sz w:val="20"/>
          <w:szCs w:val="20"/>
        </w:rPr>
        <w:t xml:space="preserve"> </w:t>
      </w:r>
      <w:r w:rsidR="0035494B">
        <w:rPr>
          <w:rFonts w:ascii="Times New Roman" w:eastAsia="schoolbooksanpin" w:hAnsi="Times New Roman" w:cs="Times New Roman"/>
          <w:color w:val="231F20"/>
          <w:position w:val="1"/>
          <w:sz w:val="20"/>
          <w:szCs w:val="20"/>
        </w:rPr>
        <w:t>социаль</w:t>
      </w:r>
      <w:r w:rsidRPr="00E82B9F">
        <w:rPr>
          <w:rFonts w:ascii="Times New Roman" w:eastAsia="schoolbooksanpin" w:hAnsi="Times New Roman" w:cs="Times New Roman"/>
          <w:color w:val="231F20"/>
          <w:position w:val="1"/>
          <w:sz w:val="20"/>
          <w:szCs w:val="20"/>
        </w:rPr>
        <w:t>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облика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35494B">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lastRenderedPageBreak/>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многообразие</w:t>
      </w:r>
      <w:r w:rsidRPr="00E82B9F">
        <w:rPr>
          <w:rFonts w:ascii="Times New Roman" w:eastAsia="schoolbooksanpin" w:hAnsi="Times New Roman" w:cs="Times New Roman"/>
          <w:color w:val="231F20"/>
          <w:spacing w:val="24"/>
          <w:sz w:val="20"/>
          <w:szCs w:val="20"/>
        </w:rPr>
        <w:t xml:space="preserve"> </w:t>
      </w:r>
      <w:r w:rsidR="0035494B">
        <w:rPr>
          <w:rFonts w:ascii="Times New Roman" w:eastAsia="schoolbooksanpin" w:hAnsi="Times New Roman" w:cs="Times New Roman"/>
          <w:color w:val="231F20"/>
          <w:sz w:val="20"/>
          <w:szCs w:val="20"/>
        </w:rPr>
        <w:t xml:space="preserve">регионов. Территория </w:t>
      </w:r>
      <w:r w:rsidRPr="00E82B9F">
        <w:rPr>
          <w:rFonts w:ascii="Times New Roman" w:eastAsia="schoolbooksanpin" w:hAnsi="Times New Roman" w:cs="Times New Roman"/>
          <w:color w:val="231F20"/>
          <w:sz w:val="20"/>
          <w:szCs w:val="20"/>
        </w:rPr>
        <w:t xml:space="preserve">России. </w:t>
      </w:r>
      <w:r w:rsidRPr="00E82B9F">
        <w:rPr>
          <w:rFonts w:ascii="Times New Roman" w:eastAsia="schoolbooksanpin" w:hAnsi="Times New Roman" w:cs="Times New Roman"/>
          <w:color w:val="231F20"/>
          <w:spacing w:val="38"/>
          <w:sz w:val="20"/>
          <w:szCs w:val="20"/>
        </w:rPr>
        <w:t xml:space="preserve"> </w:t>
      </w:r>
      <w:r w:rsidRPr="00E82B9F">
        <w:rPr>
          <w:rFonts w:ascii="Times New Roman" w:eastAsia="schoolbooksanpin" w:hAnsi="Times New Roman" w:cs="Times New Roman"/>
          <w:color w:val="231F20"/>
          <w:sz w:val="20"/>
          <w:szCs w:val="20"/>
        </w:rPr>
        <w:t xml:space="preserve">Народы, живущие в ней. </w:t>
      </w:r>
      <w:r w:rsidRPr="00E82B9F">
        <w:rPr>
          <w:rFonts w:ascii="Times New Roman" w:eastAsia="schoolbooksanpin" w:hAnsi="Times New Roman" w:cs="Times New Roman"/>
          <w:color w:val="231F20"/>
          <w:spacing w:val="38"/>
          <w:sz w:val="20"/>
          <w:szCs w:val="20"/>
        </w:rPr>
        <w:t xml:space="preserve"> </w:t>
      </w:r>
      <w:r w:rsidR="0035494B">
        <w:rPr>
          <w:rFonts w:ascii="Times New Roman" w:eastAsia="schoolbooksanpin" w:hAnsi="Times New Roman" w:cs="Times New Roman"/>
          <w:color w:val="231F20"/>
          <w:sz w:val="20"/>
          <w:szCs w:val="20"/>
        </w:rPr>
        <w:t xml:space="preserve">Проблемы </w:t>
      </w:r>
      <w:r w:rsidRPr="00E82B9F">
        <w:rPr>
          <w:rFonts w:ascii="Times New Roman" w:eastAsia="schoolbooksanpin" w:hAnsi="Times New Roman" w:cs="Times New Roman"/>
          <w:color w:val="231F20"/>
          <w:sz w:val="20"/>
          <w:szCs w:val="20"/>
        </w:rPr>
        <w:t>культурного взаимодействия в</w:t>
      </w:r>
      <w:r w:rsidR="0035494B">
        <w:rPr>
          <w:rFonts w:ascii="Times New Roman" w:eastAsia="schoolbooksanpin" w:hAnsi="Times New Roman" w:cs="Times New Roman"/>
          <w:color w:val="231F20"/>
          <w:sz w:val="20"/>
          <w:szCs w:val="20"/>
        </w:rPr>
        <w:t xml:space="preserve"> обществе с многообразием куль</w:t>
      </w:r>
      <w:r w:rsidRPr="00E82B9F">
        <w:rPr>
          <w:rFonts w:ascii="Times New Roman" w:eastAsia="schoolbooksanpin" w:hAnsi="Times New Roman" w:cs="Times New Roman"/>
          <w:color w:val="231F20"/>
          <w:sz w:val="20"/>
          <w:szCs w:val="20"/>
        </w:rPr>
        <w:t>тур. Сохранение и поддержка</w:t>
      </w:r>
      <w:r w:rsidR="0035494B">
        <w:rPr>
          <w:rFonts w:ascii="Times New Roman" w:eastAsia="schoolbooksanpin" w:hAnsi="Times New Roman" w:cs="Times New Roman"/>
          <w:color w:val="231F20"/>
          <w:sz w:val="20"/>
          <w:szCs w:val="20"/>
        </w:rPr>
        <w:t xml:space="preserve"> принципов толерантности и ува</w:t>
      </w:r>
      <w:r w:rsidRPr="00E82B9F">
        <w:rPr>
          <w:rFonts w:ascii="Times New Roman" w:eastAsia="schoolbooksanpin" w:hAnsi="Times New Roman" w:cs="Times New Roman"/>
          <w:color w:val="231F20"/>
          <w:sz w:val="20"/>
          <w:szCs w:val="20"/>
        </w:rPr>
        <w:t>жения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всем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211699" w:rsidRPr="00E82B9F" w:rsidRDefault="00211699" w:rsidP="00211699">
      <w:pPr>
        <w:spacing w:line="240"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3.</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быта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211699" w:rsidRPr="00E82B9F" w:rsidRDefault="00211699" w:rsidP="0035494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Домашнее </w:t>
      </w:r>
      <w:r w:rsidR="0035494B">
        <w:rPr>
          <w:rFonts w:ascii="Times New Roman" w:eastAsia="schoolbooksanpin" w:hAnsi="Times New Roman" w:cs="Times New Roman"/>
          <w:color w:val="231F20"/>
          <w:position w:val="1"/>
          <w:sz w:val="20"/>
          <w:szCs w:val="20"/>
        </w:rPr>
        <w:t>хозяйство</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 xml:space="preserve">и его типы. </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 xml:space="preserve">Хозяйственная </w:t>
      </w:r>
      <w:r w:rsidR="0035494B">
        <w:rPr>
          <w:rFonts w:ascii="Times New Roman" w:eastAsia="schoolbooksanpin" w:hAnsi="Times New Roman" w:cs="Times New Roman"/>
          <w:color w:val="231F20"/>
          <w:position w:val="1"/>
          <w:sz w:val="20"/>
          <w:szCs w:val="20"/>
        </w:rPr>
        <w:t>деятель</w:t>
      </w:r>
      <w:r w:rsidRPr="00E82B9F">
        <w:rPr>
          <w:rFonts w:ascii="Times New Roman" w:eastAsia="schoolbooksanpin" w:hAnsi="Times New Roman" w:cs="Times New Roman"/>
          <w:color w:val="231F20"/>
          <w:position w:val="1"/>
          <w:sz w:val="20"/>
          <w:szCs w:val="20"/>
        </w:rPr>
        <w:t>ность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разные</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исторические</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периоды.</w:t>
      </w:r>
      <w:r w:rsidRPr="00E82B9F">
        <w:rPr>
          <w:rFonts w:ascii="Times New Roman" w:eastAsia="schoolbooksanpin" w:hAnsi="Times New Roman" w:cs="Times New Roman"/>
          <w:color w:val="231F20"/>
          <w:spacing w:val="25"/>
          <w:position w:val="1"/>
          <w:sz w:val="20"/>
          <w:szCs w:val="20"/>
        </w:rPr>
        <w:t xml:space="preserve"> </w:t>
      </w:r>
      <w:r w:rsidR="0035494B">
        <w:rPr>
          <w:rFonts w:ascii="Times New Roman" w:eastAsia="schoolbooksanpin" w:hAnsi="Times New Roman" w:cs="Times New Roman"/>
          <w:color w:val="231F20"/>
          <w:position w:val="1"/>
          <w:sz w:val="20"/>
          <w:szCs w:val="20"/>
        </w:rPr>
        <w:t>Много</w:t>
      </w:r>
      <w:r w:rsidRPr="00E82B9F">
        <w:rPr>
          <w:rFonts w:ascii="Times New Roman" w:eastAsia="schoolbooksanpin" w:hAnsi="Times New Roman" w:cs="Times New Roman"/>
          <w:color w:val="231F20"/>
          <w:position w:val="1"/>
          <w:sz w:val="20"/>
          <w:szCs w:val="20"/>
        </w:rPr>
        <w:t>образие</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укладов</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результат</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исторического</w:t>
      </w:r>
      <w:r w:rsidRPr="00E82B9F">
        <w:rPr>
          <w:rFonts w:ascii="Times New Roman" w:eastAsia="schoolbooksanpin" w:hAnsi="Times New Roman" w:cs="Times New Roman"/>
          <w:color w:val="231F20"/>
          <w:spacing w:val="16"/>
          <w:position w:val="1"/>
          <w:sz w:val="20"/>
          <w:szCs w:val="20"/>
        </w:rPr>
        <w:t xml:space="preserve"> </w:t>
      </w:r>
      <w:r w:rsidR="0035494B">
        <w:rPr>
          <w:rFonts w:ascii="Times New Roman" w:eastAsia="schoolbooksanpin" w:hAnsi="Times New Roman" w:cs="Times New Roman"/>
          <w:color w:val="231F20"/>
          <w:position w:val="1"/>
          <w:sz w:val="20"/>
          <w:szCs w:val="20"/>
        </w:rPr>
        <w:t>раз</w:t>
      </w:r>
      <w:r w:rsidRPr="00E82B9F">
        <w:rPr>
          <w:rFonts w:ascii="Times New Roman" w:eastAsia="schoolbooksanpin" w:hAnsi="Times New Roman" w:cs="Times New Roman"/>
          <w:color w:val="231F20"/>
          <w:position w:val="1"/>
          <w:sz w:val="20"/>
          <w:szCs w:val="20"/>
        </w:rPr>
        <w:t>вития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4.</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Прогресс: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технический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социальный.</w:t>
      </w:r>
    </w:p>
    <w:p w:rsidR="00211699" w:rsidRPr="00E82B9F" w:rsidRDefault="00211699" w:rsidP="0035494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Производительность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Разделение</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33"/>
          <w:position w:val="1"/>
          <w:sz w:val="20"/>
          <w:szCs w:val="20"/>
        </w:rPr>
        <w:t xml:space="preserve"> </w:t>
      </w:r>
      <w:r w:rsidR="0035494B">
        <w:rPr>
          <w:rFonts w:ascii="Times New Roman" w:eastAsia="schoolbooksanpin" w:hAnsi="Times New Roman" w:cs="Times New Roman"/>
          <w:color w:val="231F20"/>
          <w:position w:val="1"/>
          <w:sz w:val="20"/>
          <w:szCs w:val="20"/>
        </w:rPr>
        <w:t>Обслуживаю</w:t>
      </w:r>
      <w:r w:rsidRPr="00E82B9F">
        <w:rPr>
          <w:rFonts w:ascii="Times New Roman" w:eastAsia="schoolbooksanpin" w:hAnsi="Times New Roman" w:cs="Times New Roman"/>
          <w:color w:val="231F20"/>
          <w:position w:val="1"/>
          <w:sz w:val="20"/>
          <w:szCs w:val="20"/>
        </w:rPr>
        <w:t>щий</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производящий</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труд.</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Домашний</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труд</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механизация.</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технологии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они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влияют</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культуру</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общества?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5.</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Образование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35494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об</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основных</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этапах</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образования.</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Ценность  </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 xml:space="preserve">знания.  </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 xml:space="preserve">Социальная  </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 xml:space="preserve">обусловленность  </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различных</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видов образования. </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 xml:space="preserve">Важность образования </w:t>
      </w:r>
      <w:r w:rsidR="007E0185">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современного</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мира.</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Образование</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трансляция</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смыслов,</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0035494B">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способ</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передачи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6.</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обязанности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211699" w:rsidRPr="00E82B9F" w:rsidRDefault="00211699" w:rsidP="007E0185">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обязанности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культурной</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традиции</w:t>
      </w:r>
      <w:r w:rsidRPr="00E82B9F">
        <w:rPr>
          <w:rFonts w:ascii="Times New Roman" w:eastAsia="schoolbooksanpin" w:hAnsi="Times New Roman" w:cs="Times New Roman"/>
          <w:color w:val="231F20"/>
          <w:spacing w:val="21"/>
          <w:position w:val="1"/>
          <w:sz w:val="20"/>
          <w:szCs w:val="20"/>
        </w:rPr>
        <w:t xml:space="preserve"> </w:t>
      </w:r>
      <w:r w:rsidR="007E0185">
        <w:rPr>
          <w:rFonts w:ascii="Times New Roman" w:eastAsia="schoolbooksanpin" w:hAnsi="Times New Roman" w:cs="Times New Roman"/>
          <w:color w:val="231F20"/>
          <w:position w:val="1"/>
          <w:sz w:val="20"/>
          <w:szCs w:val="20"/>
        </w:rPr>
        <w:t>наро</w:t>
      </w:r>
      <w:r w:rsidRPr="00E82B9F">
        <w:rPr>
          <w:rFonts w:ascii="Times New Roman" w:eastAsia="schoolbooksanpin" w:hAnsi="Times New Roman" w:cs="Times New Roman"/>
          <w:color w:val="231F20"/>
          <w:position w:val="1"/>
          <w:sz w:val="20"/>
          <w:szCs w:val="20"/>
        </w:rPr>
        <w:t>дов</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свободы</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гражданина,</w:t>
      </w:r>
      <w:r w:rsidRPr="00E82B9F">
        <w:rPr>
          <w:rFonts w:ascii="Times New Roman" w:eastAsia="schoolbooksanpin" w:hAnsi="Times New Roman" w:cs="Times New Roman"/>
          <w:color w:val="231F20"/>
          <w:spacing w:val="35"/>
          <w:position w:val="1"/>
          <w:sz w:val="20"/>
          <w:szCs w:val="20"/>
        </w:rPr>
        <w:t xml:space="preserve"> </w:t>
      </w:r>
      <w:r w:rsidR="007E0185">
        <w:rPr>
          <w:rFonts w:ascii="Times New Roman" w:eastAsia="schoolbooksanpin" w:hAnsi="Times New Roman" w:cs="Times New Roman"/>
          <w:color w:val="231F20"/>
          <w:position w:val="1"/>
          <w:sz w:val="20"/>
          <w:szCs w:val="20"/>
        </w:rPr>
        <w:t>обозна</w:t>
      </w:r>
      <w:r w:rsidRPr="00E82B9F">
        <w:rPr>
          <w:rFonts w:ascii="Times New Roman" w:eastAsia="schoolbooksanpin" w:hAnsi="Times New Roman" w:cs="Times New Roman"/>
          <w:color w:val="231F20"/>
          <w:position w:val="1"/>
          <w:sz w:val="20"/>
          <w:szCs w:val="20"/>
        </w:rPr>
        <w:t>ченные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Конституции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Федерации.</w:t>
      </w:r>
    </w:p>
    <w:p w:rsidR="00211699" w:rsidRPr="00E82B9F" w:rsidRDefault="00211699" w:rsidP="007E0185">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7.</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Общество</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религия:</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духовно-нравственное</w:t>
      </w:r>
      <w:r w:rsidRPr="00E82B9F">
        <w:rPr>
          <w:rFonts w:ascii="Times New Roman" w:eastAsia="schoolbooksanpin" w:hAnsi="Times New Roman" w:cs="Times New Roman"/>
          <w:color w:val="231F20"/>
          <w:spacing w:val="34"/>
          <w:position w:val="1"/>
          <w:sz w:val="20"/>
          <w:szCs w:val="20"/>
        </w:rPr>
        <w:t xml:space="preserve"> </w:t>
      </w:r>
      <w:r w:rsidR="007E0185">
        <w:rPr>
          <w:rFonts w:ascii="Times New Roman" w:eastAsia="schoolbooksanpin" w:hAnsi="Times New Roman" w:cs="Times New Roman"/>
          <w:color w:val="231F20"/>
          <w:position w:val="1"/>
          <w:sz w:val="20"/>
          <w:szCs w:val="20"/>
        </w:rPr>
        <w:t>взаимо</w:t>
      </w:r>
      <w:r w:rsidRPr="00E82B9F">
        <w:rPr>
          <w:rFonts w:ascii="Times New Roman" w:eastAsia="schoolbooksanpin" w:hAnsi="Times New Roman" w:cs="Times New Roman"/>
          <w:color w:val="231F20"/>
          <w:position w:val="1"/>
          <w:sz w:val="20"/>
          <w:szCs w:val="20"/>
        </w:rPr>
        <w:t>действие.</w:t>
      </w:r>
    </w:p>
    <w:p w:rsidR="00211699" w:rsidRPr="00E82B9F" w:rsidRDefault="007E0185" w:rsidP="007E0185">
      <w:pPr>
        <w:spacing w:line="237" w:lineRule="exact"/>
        <w:ind w:right="-20"/>
        <w:jc w:val="both"/>
        <w:rPr>
          <w:rFonts w:ascii="Times New Roman" w:eastAsia="schoolbooksanpin" w:hAnsi="Times New Roman" w:cs="Times New Roman"/>
          <w:sz w:val="20"/>
          <w:szCs w:val="20"/>
        </w:rPr>
      </w:pPr>
      <w:r>
        <w:rPr>
          <w:rFonts w:ascii="Times New Roman" w:eastAsia="schoolbooksanpin" w:hAnsi="Times New Roman" w:cs="Times New Roman"/>
          <w:color w:val="231F20"/>
          <w:position w:val="1"/>
          <w:sz w:val="20"/>
          <w:szCs w:val="20"/>
        </w:rPr>
        <w:t xml:space="preserve">Мир религий в </w:t>
      </w:r>
      <w:r w:rsidR="00211699" w:rsidRPr="00E82B9F">
        <w:rPr>
          <w:rFonts w:ascii="Times New Roman" w:eastAsia="schoolbooksanpin" w:hAnsi="Times New Roman" w:cs="Times New Roman"/>
          <w:color w:val="231F20"/>
          <w:position w:val="1"/>
          <w:sz w:val="20"/>
          <w:szCs w:val="20"/>
        </w:rPr>
        <w:t xml:space="preserve">истории. </w:t>
      </w:r>
      <w:r w:rsidR="00211699" w:rsidRPr="00E82B9F">
        <w:rPr>
          <w:rFonts w:ascii="Times New Roman" w:eastAsia="schoolbooksanpin" w:hAnsi="Times New Roman" w:cs="Times New Roman"/>
          <w:color w:val="231F20"/>
          <w:spacing w:val="3"/>
          <w:position w:val="1"/>
          <w:sz w:val="20"/>
          <w:szCs w:val="20"/>
        </w:rPr>
        <w:t xml:space="preserve"> </w:t>
      </w:r>
      <w:r w:rsidR="00211699" w:rsidRPr="00E82B9F">
        <w:rPr>
          <w:rFonts w:ascii="Times New Roman" w:eastAsia="schoolbooksanpin" w:hAnsi="Times New Roman" w:cs="Times New Roman"/>
          <w:color w:val="231F20"/>
          <w:position w:val="1"/>
          <w:sz w:val="20"/>
          <w:szCs w:val="20"/>
        </w:rPr>
        <w:t xml:space="preserve">Религии </w:t>
      </w:r>
      <w:r>
        <w:rPr>
          <w:rFonts w:ascii="Times New Roman" w:eastAsia="schoolbooksanpin" w:hAnsi="Times New Roman" w:cs="Times New Roman"/>
          <w:color w:val="231F20"/>
          <w:position w:val="1"/>
          <w:sz w:val="20"/>
          <w:szCs w:val="20"/>
        </w:rPr>
        <w:t xml:space="preserve">народов России </w:t>
      </w:r>
      <w:r w:rsidR="00211699" w:rsidRPr="00E82B9F">
        <w:rPr>
          <w:rFonts w:ascii="Times New Roman" w:eastAsia="schoolbooksanpin" w:hAnsi="Times New Roman" w:cs="Times New Roman"/>
          <w:color w:val="231F20"/>
          <w:position w:val="1"/>
          <w:sz w:val="20"/>
          <w:szCs w:val="20"/>
        </w:rPr>
        <w:t>сегодня.</w:t>
      </w:r>
      <w:r>
        <w:rPr>
          <w:rFonts w:ascii="Times New Roman" w:eastAsia="schoolbooksanpin" w:hAnsi="Times New Roman" w:cs="Times New Roman"/>
          <w:sz w:val="20"/>
          <w:szCs w:val="20"/>
        </w:rPr>
        <w:t xml:space="preserve"> </w:t>
      </w:r>
      <w:r w:rsidR="00211699" w:rsidRPr="00E82B9F">
        <w:rPr>
          <w:rFonts w:ascii="Times New Roman" w:eastAsia="schoolbooksanpin" w:hAnsi="Times New Roman" w:cs="Times New Roman"/>
          <w:color w:val="231F20"/>
          <w:position w:val="1"/>
          <w:sz w:val="20"/>
          <w:szCs w:val="20"/>
        </w:rPr>
        <w:t>Государствообразующие</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и</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традиционные</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религии</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как</w:t>
      </w:r>
      <w:r w:rsidR="00211699" w:rsidRPr="00E82B9F">
        <w:rPr>
          <w:rFonts w:ascii="Times New Roman" w:eastAsia="schoolbooksanpin" w:hAnsi="Times New Roman" w:cs="Times New Roman"/>
          <w:color w:val="231F20"/>
          <w:spacing w:val="-6"/>
          <w:position w:val="1"/>
          <w:sz w:val="20"/>
          <w:szCs w:val="20"/>
        </w:rPr>
        <w:t xml:space="preserve"> </w:t>
      </w:r>
      <w:r w:rsidR="00211699" w:rsidRPr="00E82B9F">
        <w:rPr>
          <w:rFonts w:ascii="Times New Roman" w:eastAsia="schoolbooksanpin" w:hAnsi="Times New Roman" w:cs="Times New Roman"/>
          <w:color w:val="231F20"/>
          <w:position w:val="1"/>
          <w:sz w:val="20"/>
          <w:szCs w:val="20"/>
        </w:rPr>
        <w:t>источник</w:t>
      </w:r>
      <w:r>
        <w:rPr>
          <w:rFonts w:ascii="Times New Roman" w:eastAsia="schoolbooksanpin" w:hAnsi="Times New Roman" w:cs="Times New Roman"/>
          <w:sz w:val="20"/>
          <w:szCs w:val="20"/>
        </w:rPr>
        <w:t xml:space="preserve"> </w:t>
      </w:r>
      <w:r w:rsidR="00211699" w:rsidRPr="00E82B9F">
        <w:rPr>
          <w:rFonts w:ascii="Times New Roman" w:eastAsia="schoolbooksanpin" w:hAnsi="Times New Roman" w:cs="Times New Roman"/>
          <w:color w:val="231F20"/>
          <w:position w:val="1"/>
          <w:sz w:val="20"/>
          <w:szCs w:val="20"/>
        </w:rPr>
        <w:t>духовно-нравственных</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ценностей.</w:t>
      </w:r>
    </w:p>
    <w:p w:rsidR="00211699" w:rsidRPr="00E82B9F" w:rsidRDefault="00211699" w:rsidP="007E0185">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8.</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Современный</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мир:</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самое</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важное</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i/>
          <w:color w:val="231F20"/>
          <w:position w:val="1"/>
          <w:sz w:val="20"/>
          <w:szCs w:val="20"/>
        </w:rPr>
        <w:t>(практическое</w:t>
      </w:r>
      <w:r w:rsidRPr="00E82B9F">
        <w:rPr>
          <w:rFonts w:ascii="Times New Roman" w:eastAsia="schoolbooksanpin" w:hAnsi="Times New Roman" w:cs="Times New Roman"/>
          <w:i/>
          <w:color w:val="231F20"/>
          <w:spacing w:val="-3"/>
          <w:position w:val="1"/>
          <w:sz w:val="20"/>
          <w:szCs w:val="20"/>
        </w:rPr>
        <w:t xml:space="preserve"> </w:t>
      </w:r>
      <w:r w:rsidR="007E0185">
        <w:rPr>
          <w:rFonts w:ascii="Times New Roman" w:eastAsia="schoolbooksanpin" w:hAnsi="Times New Roman" w:cs="Times New Roman"/>
          <w:i/>
          <w:color w:val="231F20"/>
          <w:position w:val="1"/>
          <w:sz w:val="20"/>
          <w:szCs w:val="20"/>
        </w:rPr>
        <w:t>за</w:t>
      </w:r>
      <w:r w:rsidRPr="00E82B9F">
        <w:rPr>
          <w:rFonts w:ascii="Times New Roman" w:eastAsia="schoolbooksanpin" w:hAnsi="Times New Roman" w:cs="Times New Roman"/>
          <w:i/>
          <w:color w:val="231F20"/>
          <w:position w:val="1"/>
          <w:sz w:val="20"/>
          <w:szCs w:val="20"/>
        </w:rPr>
        <w:t>нятие)</w:t>
      </w:r>
      <w:r w:rsidRPr="00E82B9F">
        <w:rPr>
          <w:rFonts w:ascii="Times New Roman" w:eastAsia="schoolbooksanpin" w:hAnsi="Times New Roman" w:cs="Times New Roman"/>
          <w:color w:val="231F20"/>
          <w:position w:val="1"/>
          <w:sz w:val="20"/>
          <w:szCs w:val="20"/>
        </w:rPr>
        <w:t>.</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Современное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общество:</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портрет.</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Проект:</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описание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самых</w:t>
      </w:r>
    </w:p>
    <w:p w:rsidR="00211699" w:rsidRPr="00E82B9F" w:rsidRDefault="00211699" w:rsidP="007E0185">
      <w:pPr>
        <w:spacing w:line="237" w:lineRule="exact"/>
        <w:ind w:right="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важных</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черт</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современного</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точки</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зрения</w:t>
      </w:r>
      <w:r w:rsidRPr="00E82B9F">
        <w:rPr>
          <w:rFonts w:ascii="Times New Roman" w:eastAsia="schoolbooksanpin" w:hAnsi="Times New Roman" w:cs="Times New Roman"/>
          <w:color w:val="231F20"/>
          <w:spacing w:val="2"/>
          <w:position w:val="1"/>
          <w:sz w:val="20"/>
          <w:szCs w:val="20"/>
        </w:rPr>
        <w:t xml:space="preserve"> </w:t>
      </w:r>
      <w:r w:rsidR="007E0185">
        <w:rPr>
          <w:rFonts w:ascii="Times New Roman" w:eastAsia="schoolbooksanpin" w:hAnsi="Times New Roman" w:cs="Times New Roman"/>
          <w:color w:val="231F20"/>
          <w:position w:val="1"/>
          <w:sz w:val="20"/>
          <w:szCs w:val="20"/>
        </w:rPr>
        <w:t>материаль</w:t>
      </w:r>
      <w:r w:rsidRPr="00E82B9F">
        <w:rPr>
          <w:rFonts w:ascii="Times New Roman" w:eastAsia="schoolbooksanpin" w:hAnsi="Times New Roman" w:cs="Times New Roman"/>
          <w:color w:val="231F20"/>
          <w:position w:val="1"/>
          <w:sz w:val="20"/>
          <w:szCs w:val="20"/>
        </w:rPr>
        <w:t>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211699" w:rsidRPr="00E82B9F" w:rsidRDefault="00211699" w:rsidP="00211699">
      <w:pPr>
        <w:spacing w:line="140" w:lineRule="exact"/>
        <w:jc w:val="both"/>
        <w:rPr>
          <w:rFonts w:ascii="Times New Roman" w:hAnsi="Times New Roman" w:cs="Times New Roman"/>
          <w:sz w:val="20"/>
          <w:szCs w:val="20"/>
        </w:rPr>
      </w:pPr>
    </w:p>
    <w:p w:rsidR="00211699" w:rsidRPr="00E82B9F" w:rsidRDefault="00211699" w:rsidP="00211699">
      <w:pPr>
        <w:ind w:right="4289"/>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w w:val="102"/>
          <w:sz w:val="20"/>
          <w:szCs w:val="20"/>
        </w:rPr>
        <w:t>2.</w:t>
      </w:r>
    </w:p>
    <w:p w:rsidR="00211699" w:rsidRPr="00E82B9F" w:rsidRDefault="00211699" w:rsidP="00211699">
      <w:pPr>
        <w:spacing w:line="240" w:lineRule="exact"/>
        <w:ind w:right="2492"/>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90"/>
          <w:sz w:val="20"/>
          <w:szCs w:val="20"/>
        </w:rPr>
        <w:t>«Человек</w:t>
      </w:r>
      <w:r w:rsidRPr="00E82B9F">
        <w:rPr>
          <w:rFonts w:ascii="Times New Roman" w:eastAsia="Arial" w:hAnsi="Times New Roman" w:cs="Times New Roman"/>
          <w:b/>
          <w:bCs/>
          <w:color w:val="231F20"/>
          <w:spacing w:val="22"/>
          <w:w w:val="90"/>
          <w:sz w:val="20"/>
          <w:szCs w:val="20"/>
        </w:rPr>
        <w:t xml:space="preserve"> </w:t>
      </w:r>
      <w:r w:rsidRPr="00E82B9F">
        <w:rPr>
          <w:rFonts w:ascii="Times New Roman" w:eastAsia="Arial" w:hAnsi="Times New Roman" w:cs="Times New Roman"/>
          <w:b/>
          <w:bCs/>
          <w:color w:val="231F20"/>
          <w:sz w:val="20"/>
          <w:szCs w:val="20"/>
        </w:rPr>
        <w:t>и</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sz w:val="20"/>
          <w:szCs w:val="20"/>
        </w:rPr>
        <w:t>его</w:t>
      </w:r>
      <w:r w:rsidRPr="00E82B9F">
        <w:rPr>
          <w:rFonts w:ascii="Times New Roman" w:eastAsia="Arial" w:hAnsi="Times New Roman" w:cs="Times New Roman"/>
          <w:b/>
          <w:bCs/>
          <w:color w:val="231F20"/>
          <w:spacing w:val="-19"/>
          <w:sz w:val="20"/>
          <w:szCs w:val="20"/>
        </w:rPr>
        <w:t xml:space="preserve"> </w:t>
      </w:r>
      <w:r w:rsidRPr="00E82B9F">
        <w:rPr>
          <w:rFonts w:ascii="Times New Roman" w:eastAsia="Arial" w:hAnsi="Times New Roman" w:cs="Times New Roman"/>
          <w:b/>
          <w:bCs/>
          <w:color w:val="231F20"/>
          <w:w w:val="89"/>
          <w:sz w:val="20"/>
          <w:szCs w:val="20"/>
        </w:rPr>
        <w:t>отражение</w:t>
      </w:r>
      <w:r w:rsidRPr="00E82B9F">
        <w:rPr>
          <w:rFonts w:ascii="Times New Roman" w:eastAsia="Arial" w:hAnsi="Times New Roman" w:cs="Times New Roman"/>
          <w:b/>
          <w:bCs/>
          <w:color w:val="231F20"/>
          <w:spacing w:val="23"/>
          <w:w w:val="89"/>
          <w:sz w:val="20"/>
          <w:szCs w:val="20"/>
        </w:rPr>
        <w:t xml:space="preserve"> </w:t>
      </w:r>
      <w:r w:rsidRPr="00E82B9F">
        <w:rPr>
          <w:rFonts w:ascii="Times New Roman" w:eastAsia="Arial" w:hAnsi="Times New Roman" w:cs="Times New Roman"/>
          <w:b/>
          <w:bCs/>
          <w:color w:val="231F20"/>
          <w:sz w:val="20"/>
          <w:szCs w:val="20"/>
        </w:rPr>
        <w:t>в</w:t>
      </w:r>
      <w:r w:rsidRPr="00E82B9F">
        <w:rPr>
          <w:rFonts w:ascii="Times New Roman" w:eastAsia="Arial" w:hAnsi="Times New Roman" w:cs="Times New Roman"/>
          <w:b/>
          <w:bCs/>
          <w:color w:val="231F20"/>
          <w:spacing w:val="-6"/>
          <w:sz w:val="20"/>
          <w:szCs w:val="20"/>
        </w:rPr>
        <w:t xml:space="preserve"> </w:t>
      </w:r>
      <w:r w:rsidRPr="00E82B9F">
        <w:rPr>
          <w:rFonts w:ascii="Times New Roman" w:eastAsia="Arial" w:hAnsi="Times New Roman" w:cs="Times New Roman"/>
          <w:b/>
          <w:bCs/>
          <w:color w:val="231F20"/>
          <w:w w:val="89"/>
          <w:sz w:val="20"/>
          <w:szCs w:val="20"/>
        </w:rPr>
        <w:t>культуре»</w:t>
      </w:r>
    </w:p>
    <w:p w:rsidR="00211699" w:rsidRPr="00E82B9F" w:rsidRDefault="00211699" w:rsidP="00211699">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 9. Каким должен быть человек? Духовно-нравственный облик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идеал</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человека.</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Мораль, нравственность, этика, этикет в ку</w:t>
      </w:r>
      <w:r w:rsidR="007E0185">
        <w:rPr>
          <w:rFonts w:ascii="Times New Roman" w:eastAsia="schoolbooksanpin" w:hAnsi="Times New Roman" w:cs="Times New Roman"/>
          <w:color w:val="231F20"/>
          <w:sz w:val="20"/>
          <w:szCs w:val="20"/>
        </w:rPr>
        <w:t xml:space="preserve">льтурах народов России.  Право и равенство в правах.  Свобода как </w:t>
      </w:r>
      <w:r w:rsidRPr="00E82B9F">
        <w:rPr>
          <w:rFonts w:ascii="Times New Roman" w:eastAsia="schoolbooksanpin" w:hAnsi="Times New Roman" w:cs="Times New Roman"/>
          <w:color w:val="231F20"/>
          <w:sz w:val="20"/>
          <w:szCs w:val="20"/>
        </w:rPr>
        <w:t xml:space="preserve">ценность. Долг как её ограничение. </w:t>
      </w:r>
      <w:r w:rsidRPr="00E82B9F">
        <w:rPr>
          <w:rFonts w:ascii="Times New Roman" w:eastAsia="schoolbooksanpin" w:hAnsi="Times New Roman" w:cs="Times New Roman"/>
          <w:color w:val="231F20"/>
          <w:spacing w:val="15"/>
          <w:sz w:val="20"/>
          <w:szCs w:val="20"/>
        </w:rPr>
        <w:t xml:space="preserve"> </w:t>
      </w:r>
      <w:r w:rsidRPr="00E82B9F">
        <w:rPr>
          <w:rFonts w:ascii="Times New Roman" w:eastAsia="schoolbooksanpin" w:hAnsi="Times New Roman" w:cs="Times New Roman"/>
          <w:color w:val="231F20"/>
          <w:sz w:val="20"/>
          <w:szCs w:val="20"/>
        </w:rPr>
        <w:t>Общество как регулятор свободы.</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211699">
      <w:pPr>
        <w:spacing w:line="236"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lastRenderedPageBreak/>
        <w:t>Свойства и качества человека, его образ в культуре народов России, единство человеческих качеств. Единство духовной жизни.</w:t>
      </w:r>
    </w:p>
    <w:p w:rsidR="00211699" w:rsidRPr="00E82B9F" w:rsidRDefault="00211699" w:rsidP="00211699">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10.</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Взросление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 xml:space="preserve">России. Социальное измерение человека. </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 xml:space="preserve">Детство, взросление, </w:t>
      </w:r>
      <w:r w:rsidR="0035494B">
        <w:rPr>
          <w:rFonts w:ascii="Times New Roman" w:eastAsia="schoolbooksanpin" w:hAnsi="Times New Roman" w:cs="Times New Roman"/>
          <w:color w:val="231F20"/>
          <w:sz w:val="20"/>
          <w:szCs w:val="20"/>
        </w:rPr>
        <w:t>зре</w:t>
      </w:r>
      <w:r w:rsidRPr="00E82B9F">
        <w:rPr>
          <w:rFonts w:ascii="Times New Roman" w:eastAsia="schoolbooksanpin" w:hAnsi="Times New Roman" w:cs="Times New Roman"/>
          <w:color w:val="231F20"/>
          <w:sz w:val="20"/>
          <w:szCs w:val="20"/>
        </w:rPr>
        <w:t>лость,</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пожилой</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возраст.</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Проблема</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одиночества.</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 xml:space="preserve">Необходимость развития во взаимодействии </w:t>
      </w:r>
      <w:r w:rsidR="0035494B">
        <w:rPr>
          <w:rFonts w:ascii="Times New Roman" w:eastAsia="schoolbooksanpin" w:hAnsi="Times New Roman" w:cs="Times New Roman"/>
          <w:color w:val="231F20"/>
          <w:sz w:val="20"/>
          <w:szCs w:val="20"/>
        </w:rPr>
        <w:t>с другими людьми. Самостоятель</w:t>
      </w:r>
      <w:r w:rsidRPr="00E82B9F">
        <w:rPr>
          <w:rFonts w:ascii="Times New Roman" w:eastAsia="schoolbooksanpin" w:hAnsi="Times New Roman" w:cs="Times New Roman"/>
          <w:color w:val="231F20"/>
          <w:sz w:val="20"/>
          <w:szCs w:val="20"/>
        </w:rPr>
        <w:t>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ценность.</w:t>
      </w:r>
    </w:p>
    <w:p w:rsidR="00211699" w:rsidRPr="00E82B9F" w:rsidRDefault="00211699" w:rsidP="00211699">
      <w:pPr>
        <w:spacing w:line="24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11.</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Религия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источник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нравственности.</w:t>
      </w:r>
    </w:p>
    <w:p w:rsidR="00211699" w:rsidRPr="00E82B9F" w:rsidRDefault="00211699" w:rsidP="007E0185">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Религия</w:t>
      </w:r>
      <w:r w:rsidRPr="00E82B9F">
        <w:rPr>
          <w:rFonts w:ascii="Times New Roman" w:eastAsia="schoolbooksanpin" w:hAnsi="Times New Roman" w:cs="Times New Roman"/>
          <w:color w:val="231F20"/>
          <w:spacing w:val="48"/>
          <w:position w:val="1"/>
          <w:sz w:val="20"/>
          <w:szCs w:val="20"/>
        </w:rPr>
        <w:t xml:space="preserve"> </w:t>
      </w:r>
      <w:r w:rsidR="007E0185">
        <w:rPr>
          <w:rFonts w:ascii="Times New Roman" w:eastAsia="schoolbooksanpin" w:hAnsi="Times New Roman" w:cs="Times New Roman"/>
          <w:color w:val="231F20"/>
          <w:position w:val="1"/>
          <w:sz w:val="20"/>
          <w:szCs w:val="20"/>
        </w:rPr>
        <w:t xml:space="preserve">как источник нравственности и </w:t>
      </w:r>
      <w:r w:rsidRPr="00E82B9F">
        <w:rPr>
          <w:rFonts w:ascii="Times New Roman" w:eastAsia="schoolbooksanpin" w:hAnsi="Times New Roman" w:cs="Times New Roman"/>
          <w:color w:val="231F20"/>
          <w:position w:val="1"/>
          <w:sz w:val="20"/>
          <w:szCs w:val="20"/>
        </w:rPr>
        <w:t>гуманистического</w:t>
      </w:r>
      <w:r w:rsidR="007E018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мышления.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Нравственный</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идеал</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традиционных</w:t>
      </w:r>
      <w:r w:rsidRPr="00E82B9F">
        <w:rPr>
          <w:rFonts w:ascii="Times New Roman" w:eastAsia="schoolbooksanpin" w:hAnsi="Times New Roman" w:cs="Times New Roman"/>
          <w:color w:val="231F20"/>
          <w:spacing w:val="17"/>
          <w:position w:val="1"/>
          <w:sz w:val="20"/>
          <w:szCs w:val="20"/>
        </w:rPr>
        <w:t xml:space="preserve"> </w:t>
      </w:r>
      <w:r w:rsidR="007E0185">
        <w:rPr>
          <w:rFonts w:ascii="Times New Roman" w:eastAsia="schoolbooksanpin" w:hAnsi="Times New Roman" w:cs="Times New Roman"/>
          <w:color w:val="231F20"/>
          <w:position w:val="1"/>
          <w:sz w:val="20"/>
          <w:szCs w:val="20"/>
        </w:rPr>
        <w:t>ре</w:t>
      </w:r>
      <w:r w:rsidRPr="00E82B9F">
        <w:rPr>
          <w:rFonts w:ascii="Times New Roman" w:eastAsia="schoolbooksanpin" w:hAnsi="Times New Roman" w:cs="Times New Roman"/>
          <w:color w:val="231F20"/>
          <w:position w:val="1"/>
          <w:sz w:val="20"/>
          <w:szCs w:val="20"/>
        </w:rPr>
        <w:t>лигиях.</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Современное</w:t>
      </w:r>
      <w:r w:rsidR="007E0185">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общество</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религиозный</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идеал</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211699" w:rsidRPr="00E82B9F" w:rsidRDefault="00211699" w:rsidP="007E0185">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12.</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Наука</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источник</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знания</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человеке</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0"/>
          <w:position w:val="1"/>
          <w:sz w:val="20"/>
          <w:szCs w:val="20"/>
        </w:rPr>
        <w:t xml:space="preserve"> </w:t>
      </w:r>
      <w:r w:rsidR="007E0185">
        <w:rPr>
          <w:rFonts w:ascii="Times New Roman" w:eastAsia="schoolbooksanpin" w:hAnsi="Times New Roman" w:cs="Times New Roman"/>
          <w:color w:val="231F20"/>
          <w:position w:val="1"/>
          <w:sz w:val="20"/>
          <w:szCs w:val="20"/>
        </w:rPr>
        <w:t>человече</w:t>
      </w:r>
      <w:r w:rsidRPr="00E82B9F">
        <w:rPr>
          <w:rFonts w:ascii="Times New Roman" w:eastAsia="schoolbooksanpin" w:hAnsi="Times New Roman" w:cs="Times New Roman"/>
          <w:color w:val="231F20"/>
          <w:position w:val="1"/>
          <w:sz w:val="20"/>
          <w:szCs w:val="20"/>
        </w:rPr>
        <w:t>ском.</w:t>
      </w:r>
    </w:p>
    <w:p w:rsidR="00211699" w:rsidRPr="00E82B9F" w:rsidRDefault="00211699" w:rsidP="007E0185">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Гуманитарное</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знание</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особенности.</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9"/>
          <w:position w:val="1"/>
          <w:sz w:val="20"/>
          <w:szCs w:val="20"/>
        </w:rPr>
        <w:t xml:space="preserve"> </w:t>
      </w:r>
      <w:r w:rsidR="007E0185">
        <w:rPr>
          <w:rFonts w:ascii="Times New Roman" w:eastAsia="schoolbooksanpin" w:hAnsi="Times New Roman" w:cs="Times New Roman"/>
          <w:color w:val="231F20"/>
          <w:position w:val="1"/>
          <w:sz w:val="20"/>
          <w:szCs w:val="20"/>
        </w:rPr>
        <w:t>само</w:t>
      </w:r>
      <w:r w:rsidRPr="00E82B9F">
        <w:rPr>
          <w:rFonts w:ascii="Times New Roman" w:eastAsia="schoolbooksanpin" w:hAnsi="Times New Roman" w:cs="Times New Roman"/>
          <w:color w:val="231F20"/>
          <w:position w:val="1"/>
          <w:sz w:val="20"/>
          <w:szCs w:val="20"/>
        </w:rPr>
        <w:t xml:space="preserve">познание. </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 xml:space="preserve">Этика. </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 xml:space="preserve">Эстетика. </w:t>
      </w:r>
      <w:r w:rsidRPr="00E82B9F">
        <w:rPr>
          <w:rFonts w:ascii="Times New Roman" w:eastAsia="schoolbooksanpin" w:hAnsi="Times New Roman" w:cs="Times New Roman"/>
          <w:color w:val="231F20"/>
          <w:spacing w:val="3"/>
          <w:position w:val="1"/>
          <w:sz w:val="20"/>
          <w:szCs w:val="20"/>
        </w:rPr>
        <w:t xml:space="preserve"> </w:t>
      </w:r>
      <w:r w:rsidR="007E0185">
        <w:rPr>
          <w:rFonts w:ascii="Times New Roman" w:eastAsia="schoolbooksanpin" w:hAnsi="Times New Roman" w:cs="Times New Roman"/>
          <w:color w:val="231F20"/>
          <w:position w:val="1"/>
          <w:sz w:val="20"/>
          <w:szCs w:val="20"/>
        </w:rPr>
        <w:t>Право</w:t>
      </w:r>
      <w:r w:rsidRPr="00E82B9F">
        <w:rPr>
          <w:rFonts w:ascii="Times New Roman" w:eastAsia="schoolbooksanpin" w:hAnsi="Times New Roman" w:cs="Times New Roman"/>
          <w:color w:val="231F20"/>
          <w:spacing w:val="3"/>
          <w:position w:val="1"/>
          <w:sz w:val="20"/>
          <w:szCs w:val="20"/>
        </w:rPr>
        <w:t xml:space="preserve"> </w:t>
      </w:r>
      <w:r w:rsidR="007E0185">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 xml:space="preserve">контексте </w:t>
      </w:r>
      <w:r w:rsidR="007E0185">
        <w:rPr>
          <w:rFonts w:ascii="Times New Roman" w:eastAsia="schoolbooksanpin" w:hAnsi="Times New Roman" w:cs="Times New Roman"/>
          <w:color w:val="231F20"/>
          <w:position w:val="1"/>
          <w:sz w:val="20"/>
          <w:szCs w:val="20"/>
        </w:rPr>
        <w:t>духовно-нрав</w:t>
      </w:r>
      <w:r w:rsidRPr="00E82B9F">
        <w:rPr>
          <w:rFonts w:ascii="Times New Roman" w:eastAsia="schoolbooksanpin" w:hAnsi="Times New Roman" w:cs="Times New Roman"/>
          <w:color w:val="231F20"/>
          <w:position w:val="1"/>
          <w:sz w:val="20"/>
          <w:szCs w:val="20"/>
        </w:rPr>
        <w:t>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Тема 13. </w:t>
      </w:r>
      <w:r w:rsidRPr="00E82B9F">
        <w:rPr>
          <w:rFonts w:ascii="Times New Roman" w:eastAsia="schoolbooksanpin" w:hAnsi="Times New Roman" w:cs="Times New Roman"/>
          <w:color w:val="231F20"/>
          <w:spacing w:val="9"/>
          <w:position w:val="1"/>
          <w:sz w:val="20"/>
          <w:szCs w:val="20"/>
        </w:rPr>
        <w:t xml:space="preserve"> </w:t>
      </w:r>
      <w:r w:rsidR="007E0185">
        <w:rPr>
          <w:rFonts w:ascii="Times New Roman" w:eastAsia="schoolbooksanpin" w:hAnsi="Times New Roman" w:cs="Times New Roman"/>
          <w:color w:val="231F20"/>
          <w:position w:val="1"/>
          <w:sz w:val="20"/>
          <w:szCs w:val="20"/>
        </w:rPr>
        <w:t>Этика</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 нравственность как категории духовной</w:t>
      </w:r>
    </w:p>
    <w:p w:rsidR="00211699" w:rsidRPr="00E82B9F" w:rsidRDefault="00211699" w:rsidP="00211699">
      <w:pPr>
        <w:spacing w:line="237" w:lineRule="exact"/>
        <w:ind w:right="5374"/>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культуры.</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этика.</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Добро</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проявления</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реальной</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жизни.</w:t>
      </w:r>
    </w:p>
    <w:p w:rsidR="00211699" w:rsidRPr="00E82B9F" w:rsidRDefault="00211699" w:rsidP="00211699">
      <w:pPr>
        <w:spacing w:line="237" w:lineRule="exact"/>
        <w:ind w:right="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значит</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быть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нравственным.</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Почему</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важна?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14.</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Самопознание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i/>
          <w:color w:val="231F20"/>
          <w:position w:val="1"/>
          <w:sz w:val="20"/>
          <w:szCs w:val="20"/>
        </w:rPr>
        <w:t>(практическое</w:t>
      </w:r>
      <w:r w:rsidRPr="00E82B9F">
        <w:rPr>
          <w:rFonts w:ascii="Times New Roman" w:eastAsia="schoolbooksanpin" w:hAnsi="Times New Roman" w:cs="Times New Roman"/>
          <w:i/>
          <w:color w:val="231F20"/>
          <w:spacing w:val="-7"/>
          <w:position w:val="1"/>
          <w:sz w:val="20"/>
          <w:szCs w:val="20"/>
        </w:rPr>
        <w:t xml:space="preserve"> </w:t>
      </w:r>
      <w:r w:rsidRPr="00E82B9F">
        <w:rPr>
          <w:rFonts w:ascii="Times New Roman" w:eastAsia="schoolbooksanpin" w:hAnsi="Times New Roman" w:cs="Times New Roman"/>
          <w:i/>
          <w:color w:val="231F20"/>
          <w:position w:val="1"/>
          <w:sz w:val="20"/>
          <w:szCs w:val="20"/>
        </w:rPr>
        <w:t>занятие).</w:t>
      </w:r>
    </w:p>
    <w:p w:rsidR="00211699" w:rsidRPr="00E82B9F" w:rsidRDefault="00211699" w:rsidP="007E0185">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Автобиография и автопортрет: кто </w:t>
      </w:r>
      <w:r w:rsidR="00BF4B7E">
        <w:rPr>
          <w:rFonts w:ascii="Times New Roman" w:eastAsia="schoolbooksanpin" w:hAnsi="Times New Roman" w:cs="Times New Roman"/>
          <w:color w:val="231F20"/>
          <w:position w:val="1"/>
          <w:sz w:val="20"/>
          <w:szCs w:val="20"/>
        </w:rPr>
        <w:t>я</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 xml:space="preserve">и что </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 xml:space="preserve">я </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 xml:space="preserve">люблю. </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007E018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устроена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моя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жизнь.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Выполнение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проекта.</w:t>
      </w:r>
    </w:p>
    <w:p w:rsidR="00211699" w:rsidRPr="00E82B9F" w:rsidRDefault="00211699" w:rsidP="00211699">
      <w:pPr>
        <w:spacing w:line="140" w:lineRule="exact"/>
        <w:jc w:val="both"/>
        <w:rPr>
          <w:rFonts w:ascii="Times New Roman" w:hAnsi="Times New Roman" w:cs="Times New Roman"/>
          <w:sz w:val="20"/>
          <w:szCs w:val="20"/>
        </w:rPr>
      </w:pPr>
    </w:p>
    <w:p w:rsidR="00211699" w:rsidRPr="00E82B9F" w:rsidRDefault="00211699" w:rsidP="00211699">
      <w:pPr>
        <w:ind w:right="4289"/>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w w:val="102"/>
          <w:sz w:val="20"/>
          <w:szCs w:val="20"/>
        </w:rPr>
        <w:t>3.</w:t>
      </w:r>
    </w:p>
    <w:p w:rsidR="00211699" w:rsidRPr="00E82B9F" w:rsidRDefault="00211699" w:rsidP="00211699">
      <w:pPr>
        <w:spacing w:line="240" w:lineRule="exact"/>
        <w:ind w:right="3413"/>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90"/>
          <w:sz w:val="20"/>
          <w:szCs w:val="20"/>
        </w:rPr>
        <w:t>«Человек</w:t>
      </w:r>
      <w:r w:rsidRPr="00E82B9F">
        <w:rPr>
          <w:rFonts w:ascii="Times New Roman" w:eastAsia="Arial" w:hAnsi="Times New Roman" w:cs="Times New Roman"/>
          <w:b/>
          <w:bCs/>
          <w:color w:val="231F20"/>
          <w:spacing w:val="22"/>
          <w:w w:val="90"/>
          <w:sz w:val="20"/>
          <w:szCs w:val="20"/>
        </w:rPr>
        <w:t xml:space="preserve"> </w:t>
      </w:r>
      <w:r w:rsidRPr="00E82B9F">
        <w:rPr>
          <w:rFonts w:ascii="Times New Roman" w:eastAsia="Arial" w:hAnsi="Times New Roman" w:cs="Times New Roman"/>
          <w:b/>
          <w:bCs/>
          <w:color w:val="231F20"/>
          <w:sz w:val="20"/>
          <w:szCs w:val="20"/>
        </w:rPr>
        <w:t>как</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w w:val="88"/>
          <w:sz w:val="20"/>
          <w:szCs w:val="20"/>
        </w:rPr>
        <w:t>член</w:t>
      </w:r>
      <w:r w:rsidRPr="00E82B9F">
        <w:rPr>
          <w:rFonts w:ascii="Times New Roman" w:eastAsia="Arial" w:hAnsi="Times New Roman" w:cs="Times New Roman"/>
          <w:b/>
          <w:bCs/>
          <w:color w:val="231F20"/>
          <w:spacing w:val="13"/>
          <w:w w:val="88"/>
          <w:sz w:val="20"/>
          <w:szCs w:val="20"/>
        </w:rPr>
        <w:t xml:space="preserve"> </w:t>
      </w:r>
      <w:r w:rsidRPr="00E82B9F">
        <w:rPr>
          <w:rFonts w:ascii="Times New Roman" w:eastAsia="Arial" w:hAnsi="Times New Roman" w:cs="Times New Roman"/>
          <w:b/>
          <w:bCs/>
          <w:color w:val="231F20"/>
          <w:w w:val="88"/>
          <w:sz w:val="20"/>
          <w:szCs w:val="20"/>
        </w:rPr>
        <w:t>общества»</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Труд</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делает</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человеком.</w:t>
      </w:r>
    </w:p>
    <w:p w:rsidR="00211699" w:rsidRPr="00E82B9F" w:rsidRDefault="00211699" w:rsidP="00BF4B7E">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труд.</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38"/>
          <w:position w:val="1"/>
          <w:sz w:val="20"/>
          <w:szCs w:val="20"/>
        </w:rPr>
        <w:t xml:space="preserve"> </w:t>
      </w:r>
      <w:r w:rsidRPr="00E82B9F">
        <w:rPr>
          <w:rFonts w:ascii="Times New Roman" w:eastAsia="schoolbooksanpin" w:hAnsi="Times New Roman" w:cs="Times New Roman"/>
          <w:color w:val="231F20"/>
          <w:position w:val="1"/>
          <w:sz w:val="20"/>
          <w:szCs w:val="20"/>
        </w:rPr>
        <w:t>экономическая</w:t>
      </w:r>
      <w:r w:rsidRPr="00E82B9F">
        <w:rPr>
          <w:rFonts w:ascii="Times New Roman" w:eastAsia="schoolbooksanpin" w:hAnsi="Times New Roman" w:cs="Times New Roman"/>
          <w:color w:val="231F20"/>
          <w:spacing w:val="38"/>
          <w:position w:val="1"/>
          <w:sz w:val="20"/>
          <w:szCs w:val="20"/>
        </w:rPr>
        <w:t xml:space="preserve"> </w:t>
      </w:r>
      <w:r w:rsidR="00BF4B7E">
        <w:rPr>
          <w:rFonts w:ascii="Times New Roman" w:eastAsia="schoolbooksanpin" w:hAnsi="Times New Roman" w:cs="Times New Roman"/>
          <w:color w:val="231F20"/>
          <w:position w:val="1"/>
          <w:sz w:val="20"/>
          <w:szCs w:val="20"/>
        </w:rPr>
        <w:t>стои</w:t>
      </w:r>
      <w:r w:rsidRPr="00E82B9F">
        <w:rPr>
          <w:rFonts w:ascii="Times New Roman" w:eastAsia="schoolbooksanpin" w:hAnsi="Times New Roman" w:cs="Times New Roman"/>
          <w:color w:val="231F20"/>
          <w:position w:val="1"/>
          <w:sz w:val="20"/>
          <w:szCs w:val="20"/>
        </w:rPr>
        <w:t>мость.</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Безделье,</w:t>
      </w:r>
      <w:r w:rsidR="00BF4B7E">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лень,</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тунеядство.</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Трудолюбие,</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подвиг</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00BF4B7E">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ответственность.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Общественная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оценка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16.</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Подвиг:</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узнать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героя?</w:t>
      </w:r>
    </w:p>
    <w:p w:rsidR="00211699" w:rsidRPr="00E82B9F" w:rsidRDefault="00211699" w:rsidP="00BF4B7E">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подвиг.</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Героизм</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самопожертвование.</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Героизм</w:t>
      </w:r>
      <w:r w:rsidR="00BF4B7E">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войне.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Подвиг</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мирное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время.</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Милосердие,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взаимопомощь.</w:t>
      </w:r>
    </w:p>
    <w:p w:rsidR="00211699" w:rsidRPr="00E82B9F" w:rsidRDefault="00211699" w:rsidP="00BF4B7E">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17.</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Люди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духовно-нравственное</w:t>
      </w:r>
      <w:r w:rsidRPr="00E82B9F">
        <w:rPr>
          <w:rFonts w:ascii="Times New Roman" w:eastAsia="schoolbooksanpin" w:hAnsi="Times New Roman" w:cs="Times New Roman"/>
          <w:color w:val="231F20"/>
          <w:spacing w:val="6"/>
          <w:position w:val="1"/>
          <w:sz w:val="20"/>
          <w:szCs w:val="20"/>
        </w:rPr>
        <w:t xml:space="preserve"> </w:t>
      </w:r>
      <w:r w:rsidR="00BF4B7E">
        <w:rPr>
          <w:rFonts w:ascii="Times New Roman" w:eastAsia="schoolbooksanpin" w:hAnsi="Times New Roman" w:cs="Times New Roman"/>
          <w:color w:val="231F20"/>
          <w:position w:val="1"/>
          <w:sz w:val="20"/>
          <w:szCs w:val="20"/>
        </w:rPr>
        <w:t>взаимовли</w:t>
      </w:r>
      <w:r w:rsidRPr="00E82B9F">
        <w:rPr>
          <w:rFonts w:ascii="Times New Roman" w:eastAsia="schoolbooksanpin" w:hAnsi="Times New Roman" w:cs="Times New Roman"/>
          <w:color w:val="231F20"/>
          <w:position w:val="1"/>
          <w:sz w:val="20"/>
          <w:szCs w:val="20"/>
        </w:rPr>
        <w:t>яние.</w:t>
      </w:r>
    </w:p>
    <w:p w:rsidR="00211699" w:rsidRPr="00E82B9F" w:rsidRDefault="00211699" w:rsidP="00BF4B7E">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Человек в социальном измерении. </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Дружба, предательство.</w:t>
      </w:r>
      <w:r w:rsidR="00BF4B7E">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Коллектив.  </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 xml:space="preserve">Личные  </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 xml:space="preserve">границы  </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 xml:space="preserve">Этика  </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предпринимательства.</w:t>
      </w:r>
    </w:p>
    <w:p w:rsidR="00211699" w:rsidRPr="00E82B9F" w:rsidRDefault="00211699" w:rsidP="00211699">
      <w:pPr>
        <w:spacing w:line="237" w:lineRule="exact"/>
        <w:ind w:right="4294"/>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Социальная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помощь.</w:t>
      </w:r>
    </w:p>
    <w:p w:rsidR="00211699" w:rsidRPr="00E82B9F" w:rsidRDefault="00BF4B7E" w:rsidP="00BF4B7E">
      <w:pPr>
        <w:spacing w:line="237" w:lineRule="exact"/>
        <w:ind w:right="-20"/>
        <w:jc w:val="both"/>
        <w:rPr>
          <w:rFonts w:ascii="Times New Roman" w:eastAsia="schoolbooksanpin" w:hAnsi="Times New Roman" w:cs="Times New Roman"/>
          <w:sz w:val="20"/>
          <w:szCs w:val="20"/>
        </w:rPr>
      </w:pPr>
      <w:r>
        <w:rPr>
          <w:rFonts w:ascii="Times New Roman" w:eastAsia="schoolbooksanpin" w:hAnsi="Times New Roman" w:cs="Times New Roman"/>
          <w:color w:val="231F20"/>
          <w:position w:val="1"/>
          <w:sz w:val="20"/>
          <w:szCs w:val="20"/>
        </w:rPr>
        <w:t>Тема</w:t>
      </w:r>
      <w:r w:rsidR="00211699" w:rsidRPr="00E82B9F">
        <w:rPr>
          <w:rFonts w:ascii="Times New Roman" w:eastAsia="schoolbooksanpin" w:hAnsi="Times New Roman" w:cs="Times New Roman"/>
          <w:color w:val="231F20"/>
          <w:spacing w:val="3"/>
          <w:position w:val="1"/>
          <w:sz w:val="20"/>
          <w:szCs w:val="20"/>
        </w:rPr>
        <w:t xml:space="preserve"> </w:t>
      </w:r>
      <w:r w:rsidR="00211699" w:rsidRPr="00E82B9F">
        <w:rPr>
          <w:rFonts w:ascii="Times New Roman" w:eastAsia="schoolbooksanpin" w:hAnsi="Times New Roman" w:cs="Times New Roman"/>
          <w:color w:val="231F20"/>
          <w:position w:val="1"/>
          <w:sz w:val="20"/>
          <w:szCs w:val="20"/>
        </w:rPr>
        <w:t xml:space="preserve">18. </w:t>
      </w:r>
      <w:r w:rsidR="00211699" w:rsidRPr="00E82B9F">
        <w:rPr>
          <w:rFonts w:ascii="Times New Roman" w:eastAsia="schoolbooksanpin" w:hAnsi="Times New Roman" w:cs="Times New Roman"/>
          <w:color w:val="231F20"/>
          <w:spacing w:val="3"/>
          <w:position w:val="1"/>
          <w:sz w:val="20"/>
          <w:szCs w:val="20"/>
        </w:rPr>
        <w:t xml:space="preserve"> </w:t>
      </w:r>
      <w:r w:rsidR="00211699" w:rsidRPr="00E82B9F">
        <w:rPr>
          <w:rFonts w:ascii="Times New Roman" w:eastAsia="schoolbooksanpin" w:hAnsi="Times New Roman" w:cs="Times New Roman"/>
          <w:color w:val="231F20"/>
          <w:position w:val="1"/>
          <w:sz w:val="20"/>
          <w:szCs w:val="20"/>
        </w:rPr>
        <w:t xml:space="preserve">Проблемы современного общества как </w:t>
      </w:r>
      <w:r w:rsidR="00211699" w:rsidRPr="00E82B9F">
        <w:rPr>
          <w:rFonts w:ascii="Times New Roman" w:eastAsia="schoolbooksanpin" w:hAnsi="Times New Roman" w:cs="Times New Roman"/>
          <w:color w:val="231F20"/>
          <w:spacing w:val="3"/>
          <w:position w:val="1"/>
          <w:sz w:val="20"/>
          <w:szCs w:val="20"/>
        </w:rPr>
        <w:t xml:space="preserve"> </w:t>
      </w:r>
      <w:r w:rsidR="00211699" w:rsidRPr="00E82B9F">
        <w:rPr>
          <w:rFonts w:ascii="Times New Roman" w:eastAsia="schoolbooksanpin" w:hAnsi="Times New Roman" w:cs="Times New Roman"/>
          <w:color w:val="231F20"/>
          <w:position w:val="1"/>
          <w:sz w:val="20"/>
          <w:szCs w:val="20"/>
        </w:rPr>
        <w:t>отражение</w:t>
      </w:r>
      <w:r>
        <w:rPr>
          <w:rFonts w:ascii="Times New Roman" w:eastAsia="schoolbooksanpin" w:hAnsi="Times New Roman" w:cs="Times New Roman"/>
          <w:sz w:val="20"/>
          <w:szCs w:val="20"/>
        </w:rPr>
        <w:t xml:space="preserve"> </w:t>
      </w:r>
      <w:r w:rsidR="00211699" w:rsidRPr="00E82B9F">
        <w:rPr>
          <w:rFonts w:ascii="Times New Roman" w:eastAsia="schoolbooksanpin" w:hAnsi="Times New Roman" w:cs="Times New Roman"/>
          <w:color w:val="231F20"/>
          <w:position w:val="1"/>
          <w:sz w:val="20"/>
          <w:szCs w:val="20"/>
        </w:rPr>
        <w:t>его</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духовно-нравственного</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самосознания.</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Бедность.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Инвалидность.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Асоциальная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семья.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Сиротство.</w:t>
      </w:r>
    </w:p>
    <w:p w:rsidR="00211699" w:rsidRPr="00E82B9F" w:rsidRDefault="00211699" w:rsidP="00211699">
      <w:pPr>
        <w:spacing w:line="237" w:lineRule="exact"/>
        <w:ind w:right="1654"/>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Отражение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явлений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211699">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lastRenderedPageBreak/>
        <w:t xml:space="preserve">Тема 19.  </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 xml:space="preserve">Духовно-нравственные  </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 xml:space="preserve">ориентиры  </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социальных отношений.</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Милосердие. Взаимопомо</w:t>
      </w:r>
      <w:r w:rsidR="00BF4B7E">
        <w:rPr>
          <w:rFonts w:ascii="Times New Roman" w:eastAsia="schoolbooksanpin" w:hAnsi="Times New Roman" w:cs="Times New Roman"/>
          <w:color w:val="231F20"/>
          <w:sz w:val="20"/>
          <w:szCs w:val="20"/>
        </w:rPr>
        <w:t>щь. Социальное служение. Благо</w:t>
      </w:r>
      <w:r w:rsidRPr="00E82B9F">
        <w:rPr>
          <w:rFonts w:ascii="Times New Roman" w:eastAsia="schoolbooksanpin" w:hAnsi="Times New Roman" w:cs="Times New Roman"/>
          <w:color w:val="231F20"/>
          <w:sz w:val="20"/>
          <w:szCs w:val="20"/>
        </w:rPr>
        <w:t>творительность.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Волонтёрство.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Общественные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блага.</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 20. Гуманизм как сущностная характеристика духовно- нравственной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Гуманизм. Истоки гуманистического мышления. Философия гуманизма. Проявления гума</w:t>
      </w:r>
      <w:r w:rsidR="00BF4B7E">
        <w:rPr>
          <w:rFonts w:ascii="Times New Roman" w:eastAsia="schoolbooksanpin" w:hAnsi="Times New Roman" w:cs="Times New Roman"/>
          <w:color w:val="231F20"/>
          <w:sz w:val="20"/>
          <w:szCs w:val="20"/>
        </w:rPr>
        <w:t>низма в историко-культурном на</w:t>
      </w:r>
      <w:r w:rsidRPr="00E82B9F">
        <w:rPr>
          <w:rFonts w:ascii="Times New Roman" w:eastAsia="schoolbooksanpin" w:hAnsi="Times New Roman" w:cs="Times New Roman"/>
          <w:color w:val="231F20"/>
          <w:sz w:val="20"/>
          <w:szCs w:val="20"/>
        </w:rPr>
        <w:t>следии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 21. Социальные проф</w:t>
      </w:r>
      <w:r w:rsidR="00BF4B7E">
        <w:rPr>
          <w:rFonts w:ascii="Times New Roman" w:eastAsia="schoolbooksanpin" w:hAnsi="Times New Roman" w:cs="Times New Roman"/>
          <w:color w:val="231F20"/>
          <w:sz w:val="20"/>
          <w:szCs w:val="20"/>
        </w:rPr>
        <w:t>ессии; их важность для сохране</w:t>
      </w:r>
      <w:r w:rsidRPr="00E82B9F">
        <w:rPr>
          <w:rFonts w:ascii="Times New Roman" w:eastAsia="schoolbooksanpin" w:hAnsi="Times New Roman" w:cs="Times New Roman"/>
          <w:color w:val="231F20"/>
          <w:sz w:val="20"/>
          <w:szCs w:val="20"/>
        </w:rPr>
        <w:t>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облика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Социальные профессии: вр</w:t>
      </w:r>
      <w:r w:rsidR="00BF4B7E">
        <w:rPr>
          <w:rFonts w:ascii="Times New Roman" w:eastAsia="schoolbooksanpin" w:hAnsi="Times New Roman" w:cs="Times New Roman"/>
          <w:color w:val="231F20"/>
          <w:sz w:val="20"/>
          <w:szCs w:val="20"/>
        </w:rPr>
        <w:t>ач, учитель, пожарный, полицей</w:t>
      </w:r>
      <w:r w:rsidRPr="00E82B9F">
        <w:rPr>
          <w:rFonts w:ascii="Times New Roman" w:eastAsia="schoolbooksanpin" w:hAnsi="Times New Roman" w:cs="Times New Roman"/>
          <w:color w:val="231F20"/>
          <w:sz w:val="20"/>
          <w:szCs w:val="20"/>
        </w:rPr>
        <w:t>ский, социальный работник. Духовно-нравственные качества, необходимые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представителям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этих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профессий.</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 22. Выдающиеся благ</w:t>
      </w:r>
      <w:r w:rsidR="00BF4B7E">
        <w:rPr>
          <w:rFonts w:ascii="Times New Roman" w:eastAsia="schoolbooksanpin" w:hAnsi="Times New Roman" w:cs="Times New Roman"/>
          <w:color w:val="231F20"/>
          <w:sz w:val="20"/>
          <w:szCs w:val="20"/>
        </w:rPr>
        <w:t>отворители в истории. Благотво</w:t>
      </w:r>
      <w:r w:rsidRPr="00E82B9F">
        <w:rPr>
          <w:rFonts w:ascii="Times New Roman" w:eastAsia="schoolbooksanpin" w:hAnsi="Times New Roman" w:cs="Times New Roman"/>
          <w:color w:val="231F20"/>
          <w:sz w:val="20"/>
          <w:szCs w:val="20"/>
        </w:rPr>
        <w:t>рительность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нравственный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долг.</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Меценаты, философы, религиозные лидеры, врачи, учёные, педагоги. Важность меценатства для духовно-нравственного развития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личности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самого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мецената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целом.</w:t>
      </w:r>
    </w:p>
    <w:p w:rsidR="00211699" w:rsidRPr="00E82B9F" w:rsidRDefault="00211699" w:rsidP="00211699">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 23. Выдающиеся учёные России. Наука как источник социального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прогресса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Учёные России. Почему важно помнить историю науки. Вклад науки в благополучие </w:t>
      </w:r>
      <w:r w:rsidR="00BF4B7E">
        <w:rPr>
          <w:rFonts w:ascii="Times New Roman" w:eastAsia="schoolbooksanpin" w:hAnsi="Times New Roman" w:cs="Times New Roman"/>
          <w:color w:val="231F20"/>
          <w:sz w:val="20"/>
          <w:szCs w:val="20"/>
        </w:rPr>
        <w:t>страны. Важность морали и нрав</w:t>
      </w:r>
      <w:r w:rsidRPr="00E82B9F">
        <w:rPr>
          <w:rFonts w:ascii="Times New Roman" w:eastAsia="schoolbooksanpin" w:hAnsi="Times New Roman" w:cs="Times New Roman"/>
          <w:color w:val="231F20"/>
          <w:sz w:val="20"/>
          <w:szCs w:val="20"/>
        </w:rPr>
        <w:t>ственности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науке,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деятельности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учёных.</w:t>
      </w:r>
    </w:p>
    <w:p w:rsidR="00211699" w:rsidRPr="00E82B9F" w:rsidRDefault="00211699" w:rsidP="00211699">
      <w:pPr>
        <w:spacing w:line="240"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24.</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Моя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профессия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i/>
          <w:color w:val="231F20"/>
          <w:position w:val="1"/>
          <w:sz w:val="20"/>
          <w:szCs w:val="20"/>
        </w:rPr>
        <w:t>(практическое</w:t>
      </w:r>
      <w:r w:rsidRPr="00E82B9F">
        <w:rPr>
          <w:rFonts w:ascii="Times New Roman" w:eastAsia="schoolbooksanpin" w:hAnsi="Times New Roman" w:cs="Times New Roman"/>
          <w:i/>
          <w:color w:val="231F20"/>
          <w:spacing w:val="-7"/>
          <w:position w:val="1"/>
          <w:sz w:val="20"/>
          <w:szCs w:val="20"/>
        </w:rPr>
        <w:t xml:space="preserve"> </w:t>
      </w:r>
      <w:r w:rsidRPr="00E82B9F">
        <w:rPr>
          <w:rFonts w:ascii="Times New Roman" w:eastAsia="schoolbooksanpin" w:hAnsi="Times New Roman" w:cs="Times New Roman"/>
          <w:i/>
          <w:color w:val="231F20"/>
          <w:position w:val="1"/>
          <w:sz w:val="20"/>
          <w:szCs w:val="20"/>
        </w:rPr>
        <w:t>занятие).</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Труд как самореализация, как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вклад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в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 xml:space="preserve">общество. </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Рассказ</w:t>
      </w:r>
      <w:r w:rsidR="00BF4B7E">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своей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будущей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профессии.</w:t>
      </w:r>
    </w:p>
    <w:p w:rsidR="00211699" w:rsidRPr="00E82B9F" w:rsidRDefault="00211699" w:rsidP="00211699">
      <w:pPr>
        <w:spacing w:line="14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4.</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w w:val="89"/>
          <w:sz w:val="20"/>
          <w:szCs w:val="20"/>
        </w:rPr>
        <w:t>«Родина</w:t>
      </w:r>
      <w:r w:rsidRPr="00E82B9F">
        <w:rPr>
          <w:rFonts w:ascii="Times New Roman" w:eastAsia="Arial" w:hAnsi="Times New Roman" w:cs="Times New Roman"/>
          <w:b/>
          <w:bCs/>
          <w:color w:val="231F20"/>
          <w:spacing w:val="23"/>
          <w:w w:val="89"/>
          <w:sz w:val="20"/>
          <w:szCs w:val="20"/>
        </w:rPr>
        <w:t xml:space="preserve"> </w:t>
      </w:r>
      <w:r w:rsidRPr="00E82B9F">
        <w:rPr>
          <w:rFonts w:ascii="Times New Roman" w:eastAsia="Arial" w:hAnsi="Times New Roman" w:cs="Times New Roman"/>
          <w:b/>
          <w:bCs/>
          <w:color w:val="231F20"/>
          <w:sz w:val="20"/>
          <w:szCs w:val="20"/>
        </w:rPr>
        <w:t>и</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sz w:val="20"/>
          <w:szCs w:val="20"/>
        </w:rPr>
        <w:t>патриотизм»</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Гражданин.</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Родина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гражданство,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делает</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гражданином.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качества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гражданина.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26.</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Патриотизм.</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Патриотизм.</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Толерантность.</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Уважение</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другим</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народам</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и</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патриотизма.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27.</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Защита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Родины: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подвиг</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или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долг?</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Война</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мир.</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знания</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защите</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Родины.</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Долг</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гр</w:t>
      </w:r>
      <w:r w:rsidR="00723CA5">
        <w:rPr>
          <w:rFonts w:ascii="Times New Roman" w:eastAsia="schoolbooksanpin" w:hAnsi="Times New Roman" w:cs="Times New Roman"/>
          <w:color w:val="231F20"/>
          <w:position w:val="1"/>
          <w:sz w:val="20"/>
          <w:szCs w:val="20"/>
        </w:rPr>
        <w:t>аждани</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перед</w:t>
      </w:r>
      <w:r w:rsidR="00723CA5">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Военные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подвиги.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Доблесть.</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28.</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наша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родина.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Государство</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объединяющее</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начало.</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Социальная</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сторона</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государства.</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закон.</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Родина?</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государство?</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Необходимость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быть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гражданином.</w:t>
      </w:r>
      <w:r w:rsidRPr="00E82B9F">
        <w:rPr>
          <w:rFonts w:ascii="Times New Roman" w:eastAsia="schoolbooksanpin" w:hAnsi="Times New Roman" w:cs="Times New Roman"/>
          <w:color w:val="231F20"/>
          <w:spacing w:val="14"/>
          <w:position w:val="1"/>
          <w:sz w:val="20"/>
          <w:szCs w:val="20"/>
        </w:rPr>
        <w:t xml:space="preserve"> </w:t>
      </w:r>
      <w:r w:rsidR="00723CA5">
        <w:rPr>
          <w:rFonts w:ascii="Times New Roman" w:eastAsia="schoolbooksanpin" w:hAnsi="Times New Roman" w:cs="Times New Roman"/>
          <w:color w:val="231F20"/>
          <w:position w:val="1"/>
          <w:sz w:val="20"/>
          <w:szCs w:val="20"/>
        </w:rPr>
        <w:t>Россий</w:t>
      </w:r>
      <w:r w:rsidRPr="00E82B9F">
        <w:rPr>
          <w:rFonts w:ascii="Times New Roman" w:eastAsia="schoolbooksanpin" w:hAnsi="Times New Roman" w:cs="Times New Roman"/>
          <w:color w:val="231F20"/>
          <w:position w:val="1"/>
          <w:sz w:val="20"/>
          <w:szCs w:val="20"/>
        </w:rPr>
        <w:t>ская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гражданская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идентичность.</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211699">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lastRenderedPageBreak/>
        <w:t xml:space="preserve">Тема 29. </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 xml:space="preserve">Гражданская идентичность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37"/>
          <w:sz w:val="20"/>
          <w:szCs w:val="20"/>
        </w:rPr>
        <w:t xml:space="preserve"> </w:t>
      </w:r>
      <w:r w:rsidR="00BF4B7E">
        <w:rPr>
          <w:rFonts w:ascii="Times New Roman" w:eastAsia="schoolbooksanpin" w:hAnsi="Times New Roman" w:cs="Times New Roman"/>
          <w:i/>
          <w:color w:val="231F20"/>
          <w:w w:val="101"/>
          <w:sz w:val="20"/>
          <w:szCs w:val="20"/>
        </w:rPr>
        <w:t>заня</w:t>
      </w:r>
      <w:r w:rsidRPr="00E82B9F">
        <w:rPr>
          <w:rFonts w:ascii="Times New Roman" w:eastAsia="schoolbooksanpin" w:hAnsi="Times New Roman" w:cs="Times New Roman"/>
          <w:i/>
          <w:color w:val="231F20"/>
          <w:sz w:val="20"/>
          <w:szCs w:val="20"/>
        </w:rPr>
        <w:t>тие).</w:t>
      </w:r>
    </w:p>
    <w:p w:rsidR="00211699" w:rsidRPr="00E82B9F" w:rsidRDefault="00211699" w:rsidP="00211699">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Какими</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качествами</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должен</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обладать</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человек</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10"/>
          <w:sz w:val="20"/>
          <w:szCs w:val="20"/>
        </w:rPr>
        <w:t xml:space="preserve"> </w:t>
      </w:r>
      <w:r w:rsidRPr="00E82B9F">
        <w:rPr>
          <w:rFonts w:ascii="Times New Roman" w:eastAsia="schoolbooksanpin" w:hAnsi="Times New Roman" w:cs="Times New Roman"/>
          <w:color w:val="231F20"/>
          <w:sz w:val="20"/>
          <w:szCs w:val="20"/>
        </w:rPr>
        <w:t>гражданин. 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30.</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Моя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школа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класс</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7"/>
          <w:sz w:val="20"/>
          <w:szCs w:val="20"/>
        </w:rPr>
        <w:t xml:space="preserve"> </w:t>
      </w:r>
      <w:r w:rsidRPr="00E82B9F">
        <w:rPr>
          <w:rFonts w:ascii="Times New Roman" w:eastAsia="schoolbooksanpin" w:hAnsi="Times New Roman" w:cs="Times New Roman"/>
          <w:i/>
          <w:color w:val="231F20"/>
          <w:sz w:val="20"/>
          <w:szCs w:val="20"/>
        </w:rPr>
        <w:t xml:space="preserve">занятие). </w:t>
      </w:r>
      <w:r w:rsidRPr="00E82B9F">
        <w:rPr>
          <w:rFonts w:ascii="Times New Roman" w:eastAsia="schoolbooksanpin" w:hAnsi="Times New Roman" w:cs="Times New Roman"/>
          <w:color w:val="231F20"/>
          <w:sz w:val="20"/>
          <w:szCs w:val="20"/>
        </w:rPr>
        <w:t>Портрет</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школы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или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класса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через</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добрые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дела.</w:t>
      </w:r>
    </w:p>
    <w:p w:rsidR="00211699" w:rsidRPr="00E82B9F" w:rsidRDefault="00211699" w:rsidP="00211699">
      <w:pPr>
        <w:spacing w:line="240" w:lineRule="exact"/>
        <w:ind w:right="554"/>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31.</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он?</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i/>
          <w:color w:val="231F20"/>
          <w:position w:val="1"/>
          <w:sz w:val="20"/>
          <w:szCs w:val="20"/>
        </w:rPr>
        <w:t>(практическое</w:t>
      </w:r>
      <w:r w:rsidRPr="00E82B9F">
        <w:rPr>
          <w:rFonts w:ascii="Times New Roman" w:eastAsia="schoolbooksanpin" w:hAnsi="Times New Roman" w:cs="Times New Roman"/>
          <w:i/>
          <w:color w:val="231F20"/>
          <w:spacing w:val="-7"/>
          <w:position w:val="1"/>
          <w:sz w:val="20"/>
          <w:szCs w:val="20"/>
        </w:rPr>
        <w:t xml:space="preserve"> </w:t>
      </w:r>
      <w:r w:rsidRPr="00E82B9F">
        <w:rPr>
          <w:rFonts w:ascii="Times New Roman" w:eastAsia="schoolbooksanpin" w:hAnsi="Times New Roman" w:cs="Times New Roman"/>
          <w:i/>
          <w:color w:val="231F20"/>
          <w:position w:val="1"/>
          <w:sz w:val="20"/>
          <w:szCs w:val="20"/>
        </w:rPr>
        <w:t>занятие).</w:t>
      </w:r>
    </w:p>
    <w:p w:rsidR="00211699" w:rsidRPr="00E82B9F" w:rsidRDefault="00211699" w:rsidP="00BF4B7E">
      <w:pPr>
        <w:spacing w:line="237" w:lineRule="exact"/>
        <w:ind w:right="67"/>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Человек. </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 xml:space="preserve">Его образы в культуре. </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 xml:space="preserve">Духовность и </w:t>
      </w:r>
      <w:r w:rsidR="00BF4B7E">
        <w:rPr>
          <w:rFonts w:ascii="Times New Roman" w:eastAsia="schoolbooksanpin" w:hAnsi="Times New Roman" w:cs="Times New Roman"/>
          <w:color w:val="231F20"/>
          <w:position w:val="1"/>
          <w:sz w:val="20"/>
          <w:szCs w:val="20"/>
        </w:rPr>
        <w:t>нравствен</w:t>
      </w:r>
      <w:r w:rsidRPr="00E82B9F">
        <w:rPr>
          <w:rFonts w:ascii="Times New Roman" w:eastAsia="schoolbooksanpin" w:hAnsi="Times New Roman" w:cs="Times New Roman"/>
          <w:color w:val="231F20"/>
          <w:position w:val="1"/>
          <w:sz w:val="20"/>
          <w:szCs w:val="20"/>
        </w:rPr>
        <w:t>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важнейшие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качества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211699" w:rsidRPr="00E82B9F" w:rsidRDefault="00211699" w:rsidP="00211699">
      <w:pPr>
        <w:spacing w:line="237" w:lineRule="exact"/>
        <w:ind w:right="2541"/>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Тема</w:t>
      </w:r>
      <w:r w:rsidRPr="00E82B9F">
        <w:rPr>
          <w:rFonts w:ascii="Times New Roman" w:eastAsia="schoolbooksanpin" w:hAnsi="Times New Roman" w:cs="Times New Roman"/>
          <w:color w:val="231F20"/>
          <w:spacing w:val="24"/>
          <w:position w:val="1"/>
          <w:sz w:val="20"/>
          <w:szCs w:val="20"/>
        </w:rPr>
        <w:t xml:space="preserve"> </w:t>
      </w:r>
      <w:r w:rsidR="00BF4B7E">
        <w:rPr>
          <w:rFonts w:ascii="Times New Roman" w:eastAsia="schoolbooksanpin" w:hAnsi="Times New Roman" w:cs="Times New Roman"/>
          <w:color w:val="231F20"/>
          <w:spacing w:val="24"/>
          <w:position w:val="1"/>
          <w:sz w:val="20"/>
          <w:szCs w:val="20"/>
        </w:rPr>
        <w:t xml:space="preserve">32. </w:t>
      </w:r>
      <w:r w:rsidRPr="00E82B9F">
        <w:rPr>
          <w:rFonts w:ascii="Times New Roman" w:eastAsia="schoolbooksanpin" w:hAnsi="Times New Roman" w:cs="Times New Roman"/>
          <w:color w:val="231F20"/>
          <w:position w:val="1"/>
          <w:sz w:val="20"/>
          <w:szCs w:val="20"/>
        </w:rPr>
        <w:t>Человек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i/>
          <w:color w:val="231F20"/>
          <w:position w:val="1"/>
          <w:sz w:val="20"/>
          <w:szCs w:val="20"/>
        </w:rPr>
        <w:t>(проект).</w:t>
      </w:r>
    </w:p>
    <w:p w:rsidR="00211699" w:rsidRPr="00E82B9F" w:rsidRDefault="00211699" w:rsidP="00211699">
      <w:pPr>
        <w:spacing w:line="237" w:lineRule="exact"/>
        <w:ind w:right="1096"/>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Итоговый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проект: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значит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быть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человеком?».</w:t>
      </w:r>
    </w:p>
    <w:p w:rsidR="00211699" w:rsidRPr="00E82B9F" w:rsidRDefault="00211699" w:rsidP="00211699">
      <w:pPr>
        <w:jc w:val="both"/>
        <w:rPr>
          <w:rFonts w:ascii="Times New Roman" w:hAnsi="Times New Roman" w:cs="Times New Roman"/>
          <w:sz w:val="20"/>
          <w:szCs w:val="20"/>
        </w:rPr>
        <w:sectPr w:rsidR="00211699" w:rsidRPr="00E82B9F">
          <w:pgSz w:w="7840" w:h="12020"/>
          <w:pgMar w:top="620" w:right="620" w:bottom="760" w:left="620" w:header="0" w:footer="578" w:gutter="0"/>
          <w:cols w:space="720"/>
        </w:sectPr>
      </w:pPr>
    </w:p>
    <w:p w:rsidR="00211699" w:rsidRPr="00E82B9F" w:rsidRDefault="00211699" w:rsidP="00211699">
      <w:pPr>
        <w:spacing w:line="275" w:lineRule="exact"/>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spacing w:val="2"/>
          <w:w w:val="80"/>
          <w:position w:val="-1"/>
          <w:sz w:val="20"/>
          <w:szCs w:val="20"/>
        </w:rPr>
        <w:lastRenderedPageBreak/>
        <w:t>ПЛАНИРУЕМЫ</w:t>
      </w:r>
      <w:r w:rsidR="00723CA5">
        <w:rPr>
          <w:rFonts w:ascii="Times New Roman" w:eastAsia="Arial" w:hAnsi="Times New Roman" w:cs="Times New Roman"/>
          <w:b/>
          <w:bCs/>
          <w:color w:val="231F20"/>
          <w:w w:val="80"/>
          <w:position w:val="-1"/>
          <w:sz w:val="20"/>
          <w:szCs w:val="20"/>
        </w:rPr>
        <w:t>Е</w:t>
      </w:r>
      <w:r w:rsidRPr="00E82B9F">
        <w:rPr>
          <w:rFonts w:ascii="Times New Roman" w:eastAsia="Arial" w:hAnsi="Times New Roman" w:cs="Times New Roman"/>
          <w:b/>
          <w:bCs/>
          <w:color w:val="231F20"/>
          <w:spacing w:val="42"/>
          <w:w w:val="80"/>
          <w:position w:val="-1"/>
          <w:sz w:val="20"/>
          <w:szCs w:val="20"/>
        </w:rPr>
        <w:t xml:space="preserve"> </w:t>
      </w:r>
      <w:r w:rsidRPr="00E82B9F">
        <w:rPr>
          <w:rFonts w:ascii="Times New Roman" w:eastAsia="Arial" w:hAnsi="Times New Roman" w:cs="Times New Roman"/>
          <w:b/>
          <w:bCs/>
          <w:color w:val="231F20"/>
          <w:spacing w:val="2"/>
          <w:w w:val="80"/>
          <w:position w:val="-1"/>
          <w:sz w:val="20"/>
          <w:szCs w:val="20"/>
        </w:rPr>
        <w:t>РЕЗУЛЬТАТ</w:t>
      </w:r>
      <w:r w:rsidRPr="00E82B9F">
        <w:rPr>
          <w:rFonts w:ascii="Times New Roman" w:eastAsia="Arial" w:hAnsi="Times New Roman" w:cs="Times New Roman"/>
          <w:b/>
          <w:bCs/>
          <w:color w:val="231F20"/>
          <w:w w:val="80"/>
          <w:position w:val="-1"/>
          <w:sz w:val="20"/>
          <w:szCs w:val="20"/>
        </w:rPr>
        <w:t>Ы</w:t>
      </w:r>
      <w:r w:rsidRPr="00E82B9F">
        <w:rPr>
          <w:rFonts w:ascii="Times New Roman" w:eastAsia="Arial" w:hAnsi="Times New Roman" w:cs="Times New Roman"/>
          <w:b/>
          <w:bCs/>
          <w:color w:val="231F20"/>
          <w:spacing w:val="20"/>
          <w:w w:val="80"/>
          <w:position w:val="-1"/>
          <w:sz w:val="20"/>
          <w:szCs w:val="20"/>
        </w:rPr>
        <w:t xml:space="preserve"> </w:t>
      </w:r>
      <w:r w:rsidRPr="00E82B9F">
        <w:rPr>
          <w:rFonts w:ascii="Times New Roman" w:eastAsia="Arial" w:hAnsi="Times New Roman" w:cs="Times New Roman"/>
          <w:b/>
          <w:bCs/>
          <w:color w:val="231F20"/>
          <w:spacing w:val="2"/>
          <w:w w:val="80"/>
          <w:position w:val="-1"/>
          <w:sz w:val="20"/>
          <w:szCs w:val="20"/>
        </w:rPr>
        <w:t>ОСВОЕНИ</w:t>
      </w:r>
      <w:r w:rsidRPr="00E82B9F">
        <w:rPr>
          <w:rFonts w:ascii="Times New Roman" w:eastAsia="Arial" w:hAnsi="Times New Roman" w:cs="Times New Roman"/>
          <w:b/>
          <w:bCs/>
          <w:color w:val="231F20"/>
          <w:w w:val="80"/>
          <w:position w:val="-1"/>
          <w:sz w:val="20"/>
          <w:szCs w:val="20"/>
        </w:rPr>
        <w:t>Я</w:t>
      </w:r>
      <w:r w:rsidRPr="00E82B9F">
        <w:rPr>
          <w:rFonts w:ascii="Times New Roman" w:eastAsia="Arial" w:hAnsi="Times New Roman" w:cs="Times New Roman"/>
          <w:b/>
          <w:bCs/>
          <w:color w:val="231F20"/>
          <w:spacing w:val="22"/>
          <w:w w:val="80"/>
          <w:position w:val="-1"/>
          <w:sz w:val="20"/>
          <w:szCs w:val="20"/>
        </w:rPr>
        <w:t xml:space="preserve"> </w:t>
      </w:r>
      <w:r w:rsidRPr="00E82B9F">
        <w:rPr>
          <w:rFonts w:ascii="Times New Roman" w:eastAsia="Arial" w:hAnsi="Times New Roman" w:cs="Times New Roman"/>
          <w:b/>
          <w:bCs/>
          <w:color w:val="231F20"/>
          <w:spacing w:val="2"/>
          <w:w w:val="80"/>
          <w:position w:val="-1"/>
          <w:sz w:val="20"/>
          <w:szCs w:val="20"/>
        </w:rPr>
        <w:t>УЧЕБНОГ</w:t>
      </w:r>
      <w:r w:rsidRPr="00E82B9F">
        <w:rPr>
          <w:rFonts w:ascii="Times New Roman" w:eastAsia="Arial" w:hAnsi="Times New Roman" w:cs="Times New Roman"/>
          <w:b/>
          <w:bCs/>
          <w:color w:val="231F20"/>
          <w:w w:val="80"/>
          <w:position w:val="-1"/>
          <w:sz w:val="20"/>
          <w:szCs w:val="20"/>
        </w:rPr>
        <w:t>О</w:t>
      </w:r>
      <w:r w:rsidRPr="00E82B9F">
        <w:rPr>
          <w:rFonts w:ascii="Times New Roman" w:eastAsia="Arial" w:hAnsi="Times New Roman" w:cs="Times New Roman"/>
          <w:b/>
          <w:bCs/>
          <w:color w:val="231F20"/>
          <w:spacing w:val="49"/>
          <w:w w:val="80"/>
          <w:position w:val="-1"/>
          <w:sz w:val="20"/>
          <w:szCs w:val="20"/>
        </w:rPr>
        <w:t xml:space="preserve"> </w:t>
      </w:r>
      <w:r w:rsidRPr="00E82B9F">
        <w:rPr>
          <w:rFonts w:ascii="Times New Roman" w:eastAsia="Arial" w:hAnsi="Times New Roman" w:cs="Times New Roman"/>
          <w:b/>
          <w:bCs/>
          <w:color w:val="231F20"/>
          <w:spacing w:val="2"/>
          <w:w w:val="82"/>
          <w:position w:val="-1"/>
          <w:sz w:val="20"/>
          <w:szCs w:val="20"/>
        </w:rPr>
        <w:t>КУРСА</w:t>
      </w:r>
    </w:p>
    <w:p w:rsidR="00211699" w:rsidRPr="00E82B9F" w:rsidRDefault="00211699" w:rsidP="00211699">
      <w:pPr>
        <w:spacing w:line="240" w:lineRule="exact"/>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spacing w:val="1"/>
          <w:w w:val="108"/>
          <w:sz w:val="20"/>
          <w:szCs w:val="20"/>
        </w:rPr>
        <w:t>«</w:t>
      </w:r>
      <w:r w:rsidRPr="00E82B9F">
        <w:rPr>
          <w:rFonts w:ascii="Times New Roman" w:eastAsia="Arial" w:hAnsi="Times New Roman" w:cs="Times New Roman"/>
          <w:b/>
          <w:bCs/>
          <w:color w:val="231F20"/>
          <w:spacing w:val="2"/>
          <w:w w:val="79"/>
          <w:sz w:val="20"/>
          <w:szCs w:val="20"/>
        </w:rPr>
        <w:t>ОСНОВ</w:t>
      </w:r>
      <w:r w:rsidRPr="00E82B9F">
        <w:rPr>
          <w:rFonts w:ascii="Times New Roman" w:eastAsia="Arial" w:hAnsi="Times New Roman" w:cs="Times New Roman"/>
          <w:b/>
          <w:bCs/>
          <w:color w:val="231F20"/>
          <w:w w:val="79"/>
          <w:sz w:val="20"/>
          <w:szCs w:val="20"/>
        </w:rPr>
        <w:t>Ы</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spacing w:val="2"/>
          <w:w w:val="80"/>
          <w:sz w:val="20"/>
          <w:szCs w:val="20"/>
        </w:rPr>
        <w:t>ДУХОВН</w:t>
      </w:r>
      <w:r w:rsidRPr="00E82B9F">
        <w:rPr>
          <w:rFonts w:ascii="Times New Roman" w:eastAsia="Arial" w:hAnsi="Times New Roman" w:cs="Times New Roman"/>
          <w:b/>
          <w:bCs/>
          <w:color w:val="231F20"/>
          <w:spacing w:val="1"/>
          <w:w w:val="80"/>
          <w:sz w:val="20"/>
          <w:szCs w:val="20"/>
        </w:rPr>
        <w:t>О</w:t>
      </w:r>
      <w:r w:rsidRPr="00E82B9F">
        <w:rPr>
          <w:rFonts w:ascii="Times New Roman" w:eastAsia="Arial" w:hAnsi="Times New Roman" w:cs="Times New Roman"/>
          <w:b/>
          <w:bCs/>
          <w:color w:val="231F20"/>
          <w:spacing w:val="1"/>
          <w:w w:val="111"/>
          <w:sz w:val="20"/>
          <w:szCs w:val="20"/>
        </w:rPr>
        <w:t>-</w:t>
      </w:r>
      <w:r w:rsidRPr="00E82B9F">
        <w:rPr>
          <w:rFonts w:ascii="Times New Roman" w:eastAsia="Arial" w:hAnsi="Times New Roman" w:cs="Times New Roman"/>
          <w:b/>
          <w:bCs/>
          <w:color w:val="231F20"/>
          <w:spacing w:val="2"/>
          <w:w w:val="81"/>
          <w:sz w:val="20"/>
          <w:szCs w:val="20"/>
        </w:rPr>
        <w:t>НРАВСТВЕННО</w:t>
      </w:r>
      <w:r w:rsidRPr="00E82B9F">
        <w:rPr>
          <w:rFonts w:ascii="Times New Roman" w:eastAsia="Arial" w:hAnsi="Times New Roman" w:cs="Times New Roman"/>
          <w:b/>
          <w:bCs/>
          <w:color w:val="231F20"/>
          <w:w w:val="81"/>
          <w:sz w:val="20"/>
          <w:szCs w:val="20"/>
        </w:rPr>
        <w:t>Й</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spacing w:val="2"/>
          <w:w w:val="83"/>
          <w:sz w:val="20"/>
          <w:szCs w:val="20"/>
        </w:rPr>
        <w:t>КУЛЬТУР</w:t>
      </w:r>
      <w:r w:rsidRPr="00E82B9F">
        <w:rPr>
          <w:rFonts w:ascii="Times New Roman" w:eastAsia="Arial" w:hAnsi="Times New Roman" w:cs="Times New Roman"/>
          <w:b/>
          <w:bCs/>
          <w:color w:val="231F20"/>
          <w:w w:val="83"/>
          <w:sz w:val="20"/>
          <w:szCs w:val="20"/>
        </w:rPr>
        <w:t>Ы</w:t>
      </w:r>
      <w:r w:rsidRPr="00E82B9F">
        <w:rPr>
          <w:rFonts w:ascii="Times New Roman" w:eastAsia="Arial" w:hAnsi="Times New Roman" w:cs="Times New Roman"/>
          <w:b/>
          <w:bCs/>
          <w:color w:val="231F20"/>
          <w:spacing w:val="34"/>
          <w:w w:val="83"/>
          <w:sz w:val="20"/>
          <w:szCs w:val="20"/>
        </w:rPr>
        <w:t xml:space="preserve"> </w:t>
      </w:r>
      <w:r w:rsidRPr="00E82B9F">
        <w:rPr>
          <w:rFonts w:ascii="Times New Roman" w:eastAsia="Arial" w:hAnsi="Times New Roman" w:cs="Times New Roman"/>
          <w:b/>
          <w:bCs/>
          <w:color w:val="231F20"/>
          <w:spacing w:val="2"/>
          <w:w w:val="81"/>
          <w:sz w:val="20"/>
          <w:szCs w:val="20"/>
        </w:rPr>
        <w:t>НАРОДОВ</w:t>
      </w:r>
    </w:p>
    <w:p w:rsidR="00211699" w:rsidRPr="00E82B9F" w:rsidRDefault="00211699" w:rsidP="00211699">
      <w:pPr>
        <w:spacing w:line="241" w:lineRule="exact"/>
        <w:ind w:right="-20"/>
        <w:jc w:val="both"/>
        <w:rPr>
          <w:rFonts w:ascii="Times New Roman" w:eastAsia="Arial" w:hAnsi="Times New Roman" w:cs="Times New Roman"/>
          <w:sz w:val="20"/>
          <w:szCs w:val="20"/>
        </w:rPr>
      </w:pPr>
      <w:r w:rsidRPr="00E82B9F">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0528" behindDoc="1" locked="0" layoutInCell="1" allowOverlap="1">
                <wp:simplePos x="0" y="0"/>
                <wp:positionH relativeFrom="page">
                  <wp:posOffset>467995</wp:posOffset>
                </wp:positionH>
                <wp:positionV relativeFrom="paragraph">
                  <wp:posOffset>231775</wp:posOffset>
                </wp:positionV>
                <wp:extent cx="4032250" cy="1270"/>
                <wp:effectExtent l="10795" t="12700" r="5080" b="5080"/>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365"/>
                          <a:chExt cx="6350" cy="2"/>
                        </a:xfrm>
                      </wpg:grpSpPr>
                      <wps:wsp>
                        <wps:cNvPr id="90" name="Freeform 7"/>
                        <wps:cNvSpPr>
                          <a:spLocks/>
                        </wps:cNvSpPr>
                        <wps:spPr bwMode="auto">
                          <a:xfrm>
                            <a:off x="737" y="365"/>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D00AF" id="Группа 89" o:spid="_x0000_s1026" style="position:absolute;margin-left:36.85pt;margin-top:18.25pt;width:317.5pt;height:.1pt;z-index:-251645952;mso-position-horizontal-relative:page" coordorigin="737,365"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">
                <v:shape id="Freeform 7" o:spid="_x0000_s1027" style="position:absolute;left:737;top:365;width:6350;height:2;visibility:visible;mso-wrap-style:square;v-text-anchor:top" coordsize="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" path="m,l6350,e" filled="f" strokecolor="#231f20" strokeweight=".5pt">
                  <v:path arrowok="t" o:connecttype="custom" o:connectlocs="0,0;6350,0" o:connectangles="0,0"/>
                </v:shape>
                <w10:wrap anchorx="page"/>
              </v:group>
            </w:pict>
          </mc:Fallback>
        </mc:AlternateContent>
      </w:r>
      <w:r w:rsidRPr="00E82B9F">
        <w:rPr>
          <w:rFonts w:ascii="Times New Roman" w:eastAsia="Arial" w:hAnsi="Times New Roman" w:cs="Times New Roman"/>
          <w:b/>
          <w:bCs/>
          <w:color w:val="231F20"/>
          <w:spacing w:val="2"/>
          <w:w w:val="79"/>
          <w:sz w:val="20"/>
          <w:szCs w:val="20"/>
        </w:rPr>
        <w:t>РОССИ</w:t>
      </w:r>
      <w:r w:rsidRPr="00E82B9F">
        <w:rPr>
          <w:rFonts w:ascii="Times New Roman" w:eastAsia="Arial" w:hAnsi="Times New Roman" w:cs="Times New Roman"/>
          <w:b/>
          <w:bCs/>
          <w:color w:val="231F20"/>
          <w:spacing w:val="1"/>
          <w:w w:val="79"/>
          <w:sz w:val="20"/>
          <w:szCs w:val="20"/>
        </w:rPr>
        <w:t>И</w:t>
      </w:r>
      <w:r w:rsidRPr="00E82B9F">
        <w:rPr>
          <w:rFonts w:ascii="Times New Roman" w:eastAsia="Arial" w:hAnsi="Times New Roman" w:cs="Times New Roman"/>
          <w:b/>
          <w:bCs/>
          <w:color w:val="231F20"/>
          <w:w w:val="108"/>
          <w:sz w:val="20"/>
          <w:szCs w:val="20"/>
        </w:rPr>
        <w:t>»</w:t>
      </w:r>
      <w:r w:rsidRPr="00E82B9F">
        <w:rPr>
          <w:rFonts w:ascii="Times New Roman" w:eastAsia="Arial" w:hAnsi="Times New Roman" w:cs="Times New Roman"/>
          <w:b/>
          <w:bCs/>
          <w:color w:val="231F20"/>
          <w:spacing w:val="18"/>
          <w:sz w:val="20"/>
          <w:szCs w:val="20"/>
        </w:rPr>
        <w:t xml:space="preserve"> </w:t>
      </w:r>
      <w:r w:rsidRPr="00E82B9F">
        <w:rPr>
          <w:rFonts w:ascii="Times New Roman" w:eastAsia="Arial" w:hAnsi="Times New Roman" w:cs="Times New Roman"/>
          <w:b/>
          <w:bCs/>
          <w:color w:val="231F20"/>
          <w:spacing w:val="2"/>
          <w:w w:val="80"/>
          <w:sz w:val="20"/>
          <w:szCs w:val="20"/>
        </w:rPr>
        <w:t>Н</w:t>
      </w:r>
      <w:r w:rsidRPr="00E82B9F">
        <w:rPr>
          <w:rFonts w:ascii="Times New Roman" w:eastAsia="Arial" w:hAnsi="Times New Roman" w:cs="Times New Roman"/>
          <w:b/>
          <w:bCs/>
          <w:color w:val="231F20"/>
          <w:w w:val="80"/>
          <w:sz w:val="20"/>
          <w:szCs w:val="20"/>
        </w:rPr>
        <w:t>А</w:t>
      </w:r>
      <w:r w:rsidRPr="00E82B9F">
        <w:rPr>
          <w:rFonts w:ascii="Times New Roman" w:eastAsia="Arial" w:hAnsi="Times New Roman" w:cs="Times New Roman"/>
          <w:b/>
          <w:bCs/>
          <w:color w:val="231F20"/>
          <w:spacing w:val="48"/>
          <w:w w:val="80"/>
          <w:sz w:val="20"/>
          <w:szCs w:val="20"/>
        </w:rPr>
        <w:t xml:space="preserve"> </w:t>
      </w:r>
      <w:r w:rsidRPr="00E82B9F">
        <w:rPr>
          <w:rFonts w:ascii="Times New Roman" w:eastAsia="Arial" w:hAnsi="Times New Roman" w:cs="Times New Roman"/>
          <w:b/>
          <w:bCs/>
          <w:color w:val="231F20"/>
          <w:spacing w:val="2"/>
          <w:w w:val="80"/>
          <w:sz w:val="20"/>
          <w:szCs w:val="20"/>
        </w:rPr>
        <w:t>УРОВН</w:t>
      </w:r>
      <w:r w:rsidRPr="00E82B9F">
        <w:rPr>
          <w:rFonts w:ascii="Times New Roman" w:eastAsia="Arial" w:hAnsi="Times New Roman" w:cs="Times New Roman"/>
          <w:b/>
          <w:bCs/>
          <w:color w:val="231F20"/>
          <w:w w:val="80"/>
          <w:sz w:val="20"/>
          <w:szCs w:val="20"/>
        </w:rPr>
        <w:t>Е</w:t>
      </w:r>
      <w:r w:rsidRPr="00E82B9F">
        <w:rPr>
          <w:rFonts w:ascii="Times New Roman" w:eastAsia="Arial" w:hAnsi="Times New Roman" w:cs="Times New Roman"/>
          <w:b/>
          <w:bCs/>
          <w:color w:val="231F20"/>
          <w:spacing w:val="45"/>
          <w:w w:val="80"/>
          <w:sz w:val="20"/>
          <w:szCs w:val="20"/>
        </w:rPr>
        <w:t xml:space="preserve"> </w:t>
      </w:r>
      <w:r w:rsidRPr="00E82B9F">
        <w:rPr>
          <w:rFonts w:ascii="Times New Roman" w:eastAsia="Arial" w:hAnsi="Times New Roman" w:cs="Times New Roman"/>
          <w:b/>
          <w:bCs/>
          <w:color w:val="231F20"/>
          <w:spacing w:val="2"/>
          <w:w w:val="80"/>
          <w:sz w:val="20"/>
          <w:szCs w:val="20"/>
        </w:rPr>
        <w:t>ОСНОВНОГ</w:t>
      </w:r>
      <w:r w:rsidRPr="00E82B9F">
        <w:rPr>
          <w:rFonts w:ascii="Times New Roman" w:eastAsia="Arial" w:hAnsi="Times New Roman" w:cs="Times New Roman"/>
          <w:b/>
          <w:bCs/>
          <w:color w:val="231F20"/>
          <w:w w:val="80"/>
          <w:sz w:val="20"/>
          <w:szCs w:val="20"/>
        </w:rPr>
        <w:t>О</w:t>
      </w:r>
      <w:r w:rsidRPr="00E82B9F">
        <w:rPr>
          <w:rFonts w:ascii="Times New Roman" w:eastAsia="Arial" w:hAnsi="Times New Roman" w:cs="Times New Roman"/>
          <w:b/>
          <w:bCs/>
          <w:color w:val="231F20"/>
          <w:spacing w:val="21"/>
          <w:w w:val="80"/>
          <w:sz w:val="20"/>
          <w:szCs w:val="20"/>
        </w:rPr>
        <w:t xml:space="preserve"> </w:t>
      </w:r>
      <w:r w:rsidRPr="00E82B9F">
        <w:rPr>
          <w:rFonts w:ascii="Times New Roman" w:eastAsia="Arial" w:hAnsi="Times New Roman" w:cs="Times New Roman"/>
          <w:b/>
          <w:bCs/>
          <w:color w:val="231F20"/>
          <w:spacing w:val="2"/>
          <w:w w:val="80"/>
          <w:sz w:val="20"/>
          <w:szCs w:val="20"/>
        </w:rPr>
        <w:t>ОБЩЕГ</w:t>
      </w:r>
      <w:r w:rsidRPr="00E82B9F">
        <w:rPr>
          <w:rFonts w:ascii="Times New Roman" w:eastAsia="Arial" w:hAnsi="Times New Roman" w:cs="Times New Roman"/>
          <w:b/>
          <w:bCs/>
          <w:color w:val="231F20"/>
          <w:w w:val="80"/>
          <w:sz w:val="20"/>
          <w:szCs w:val="20"/>
        </w:rPr>
        <w:t>О</w:t>
      </w:r>
      <w:r w:rsidRPr="00E82B9F">
        <w:rPr>
          <w:rFonts w:ascii="Times New Roman" w:eastAsia="Arial" w:hAnsi="Times New Roman" w:cs="Times New Roman"/>
          <w:b/>
          <w:bCs/>
          <w:color w:val="231F20"/>
          <w:spacing w:val="24"/>
          <w:w w:val="80"/>
          <w:sz w:val="20"/>
          <w:szCs w:val="20"/>
        </w:rPr>
        <w:t xml:space="preserve"> </w:t>
      </w:r>
      <w:r w:rsidRPr="00E82B9F">
        <w:rPr>
          <w:rFonts w:ascii="Times New Roman" w:eastAsia="Arial" w:hAnsi="Times New Roman" w:cs="Times New Roman"/>
          <w:b/>
          <w:bCs/>
          <w:color w:val="231F20"/>
          <w:spacing w:val="2"/>
          <w:w w:val="81"/>
          <w:sz w:val="20"/>
          <w:szCs w:val="20"/>
        </w:rPr>
        <w:t>ОБРАЗОВАНИЯ</w:t>
      </w:r>
    </w:p>
    <w:p w:rsidR="00211699" w:rsidRPr="00E82B9F" w:rsidRDefault="00211699" w:rsidP="00211699">
      <w:pPr>
        <w:spacing w:line="170" w:lineRule="exact"/>
        <w:jc w:val="both"/>
        <w:rPr>
          <w:rFonts w:ascii="Times New Roman" w:hAnsi="Times New Roman" w:cs="Times New Roman"/>
          <w:sz w:val="20"/>
          <w:szCs w:val="20"/>
        </w:rPr>
      </w:pPr>
    </w:p>
    <w:p w:rsidR="00211699" w:rsidRPr="00E82B9F" w:rsidRDefault="00211699" w:rsidP="00211699">
      <w:pPr>
        <w:spacing w:line="20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sz w:val="20"/>
          <w:szCs w:val="20"/>
        </w:rPr>
        <w:t>Личностные</w:t>
      </w:r>
      <w:r w:rsidRPr="00E82B9F">
        <w:rPr>
          <w:rFonts w:ascii="Times New Roman" w:eastAsia="OfficinaSansBoldITC" w:hAnsi="Times New Roman" w:cs="Times New Roman"/>
          <w:color w:val="231F20"/>
          <w:spacing w:val="26"/>
          <w:sz w:val="20"/>
          <w:szCs w:val="20"/>
        </w:rPr>
        <w:t xml:space="preserve"> </w:t>
      </w:r>
      <w:r w:rsidRPr="00E82B9F">
        <w:rPr>
          <w:rFonts w:ascii="Times New Roman" w:eastAsia="OfficinaSansBoldITC" w:hAnsi="Times New Roman" w:cs="Times New Roman"/>
          <w:color w:val="231F20"/>
          <w:w w:val="101"/>
          <w:sz w:val="20"/>
          <w:szCs w:val="20"/>
        </w:rPr>
        <w:t>результаты</w:t>
      </w:r>
    </w:p>
    <w:p w:rsidR="00211699" w:rsidRPr="00E82B9F" w:rsidRDefault="00211699" w:rsidP="00211699">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Планируемые результаты </w:t>
      </w:r>
      <w:r w:rsidR="00723CA5">
        <w:rPr>
          <w:rFonts w:ascii="Times New Roman" w:eastAsia="schoolbooksanpin" w:hAnsi="Times New Roman" w:cs="Times New Roman"/>
          <w:color w:val="231F20"/>
          <w:sz w:val="20"/>
          <w:szCs w:val="20"/>
        </w:rPr>
        <w:t>освоения курса представляют со</w:t>
      </w:r>
      <w:r w:rsidRPr="00E82B9F">
        <w:rPr>
          <w:rFonts w:ascii="Times New Roman" w:eastAsia="schoolbooksanpin" w:hAnsi="Times New Roman" w:cs="Times New Roman"/>
          <w:color w:val="231F20"/>
          <w:sz w:val="20"/>
          <w:szCs w:val="20"/>
        </w:rPr>
        <w:t>бой систему ведущих целевых устано</w:t>
      </w:r>
      <w:r w:rsidR="00723CA5">
        <w:rPr>
          <w:rFonts w:ascii="Times New Roman" w:eastAsia="schoolbooksanpin" w:hAnsi="Times New Roman" w:cs="Times New Roman"/>
          <w:color w:val="231F20"/>
          <w:sz w:val="20"/>
          <w:szCs w:val="20"/>
        </w:rPr>
        <w:t>вок и ожидаемых резуль</w:t>
      </w:r>
      <w:r w:rsidRPr="00E82B9F">
        <w:rPr>
          <w:rFonts w:ascii="Times New Roman" w:eastAsia="schoolbooksanpin" w:hAnsi="Times New Roman" w:cs="Times New Roman"/>
          <w:color w:val="231F20"/>
          <w:sz w:val="20"/>
          <w:szCs w:val="20"/>
        </w:rPr>
        <w:t>татов освоения всех компоне</w:t>
      </w:r>
      <w:r w:rsidR="00723CA5">
        <w:rPr>
          <w:rFonts w:ascii="Times New Roman" w:eastAsia="schoolbooksanpin" w:hAnsi="Times New Roman" w:cs="Times New Roman"/>
          <w:color w:val="231F20"/>
          <w:sz w:val="20"/>
          <w:szCs w:val="20"/>
        </w:rPr>
        <w:t>нтов, составляющих содержатель</w:t>
      </w:r>
      <w:r w:rsidRPr="00E82B9F">
        <w:rPr>
          <w:rFonts w:ascii="Times New Roman" w:eastAsia="schoolbooksanpin" w:hAnsi="Times New Roman" w:cs="Times New Roman"/>
          <w:color w:val="231F20"/>
          <w:sz w:val="20"/>
          <w:szCs w:val="20"/>
        </w:rPr>
        <w:t>ную</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основу</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образовательной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программы.</w:t>
      </w:r>
    </w:p>
    <w:p w:rsidR="00211699" w:rsidRPr="00E82B9F" w:rsidRDefault="00211699" w:rsidP="00211699">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Личностные результаты осв</w:t>
      </w:r>
      <w:r w:rsidR="00723CA5">
        <w:rPr>
          <w:rFonts w:ascii="Times New Roman" w:eastAsia="schoolbooksanpin" w:hAnsi="Times New Roman" w:cs="Times New Roman"/>
          <w:color w:val="231F20"/>
          <w:sz w:val="20"/>
          <w:szCs w:val="20"/>
        </w:rPr>
        <w:t>оения курса достигаются в единс</w:t>
      </w:r>
      <w:r w:rsidRPr="00E82B9F">
        <w:rPr>
          <w:rFonts w:ascii="Times New Roman" w:eastAsia="schoolbooksanpin" w:hAnsi="Times New Roman" w:cs="Times New Roman"/>
          <w:color w:val="231F20"/>
          <w:sz w:val="20"/>
          <w:szCs w:val="20"/>
        </w:rPr>
        <w:t>тве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учебной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воспитательной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деятельности.</w:t>
      </w:r>
    </w:p>
    <w:p w:rsidR="00211699" w:rsidRPr="00E82B9F" w:rsidRDefault="00211699" w:rsidP="00211699">
      <w:pPr>
        <w:spacing w:line="236"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i/>
          <w:color w:val="231F20"/>
          <w:sz w:val="20"/>
          <w:szCs w:val="20"/>
        </w:rPr>
        <w:t>Личностные результаты</w:t>
      </w:r>
      <w:r w:rsidRPr="00E82B9F">
        <w:rPr>
          <w:rFonts w:ascii="Times New Roman" w:eastAsia="schoolbooksanpin" w:hAnsi="Times New Roman" w:cs="Times New Roman"/>
          <w:i/>
          <w:color w:val="231F20"/>
          <w:spacing w:val="12"/>
          <w:sz w:val="20"/>
          <w:szCs w:val="20"/>
        </w:rPr>
        <w:t xml:space="preserve"> </w:t>
      </w:r>
      <w:r w:rsidRPr="00E82B9F">
        <w:rPr>
          <w:rFonts w:ascii="Times New Roman" w:eastAsia="schoolbooksanpin" w:hAnsi="Times New Roman" w:cs="Times New Roman"/>
          <w:color w:val="231F20"/>
          <w:sz w:val="20"/>
          <w:szCs w:val="20"/>
        </w:rPr>
        <w:t>освоения</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курса</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включают</w:t>
      </w:r>
      <w:r w:rsidRPr="00E82B9F">
        <w:rPr>
          <w:rFonts w:ascii="Times New Roman" w:eastAsia="schoolbooksanpin" w:hAnsi="Times New Roman" w:cs="Times New Roman"/>
          <w:color w:val="231F20"/>
          <w:spacing w:val="13"/>
          <w:sz w:val="20"/>
          <w:szCs w:val="20"/>
        </w:rPr>
        <w:t xml:space="preserve"> </w:t>
      </w:r>
      <w:r w:rsidR="00723CA5">
        <w:rPr>
          <w:rFonts w:ascii="Times New Roman" w:eastAsia="schoolbooksanpin" w:hAnsi="Times New Roman" w:cs="Times New Roman"/>
          <w:color w:val="231F20"/>
          <w:sz w:val="20"/>
          <w:szCs w:val="20"/>
        </w:rPr>
        <w:t>осозна</w:t>
      </w:r>
      <w:r w:rsidRPr="00E82B9F">
        <w:rPr>
          <w:rFonts w:ascii="Times New Roman" w:eastAsia="schoolbooksanpin" w:hAnsi="Times New Roman" w:cs="Times New Roman"/>
          <w:color w:val="231F20"/>
          <w:sz w:val="20"/>
          <w:szCs w:val="20"/>
        </w:rPr>
        <w:t xml:space="preserve">ние российской гражданской </w:t>
      </w:r>
      <w:r w:rsidR="00723CA5">
        <w:rPr>
          <w:rFonts w:ascii="Times New Roman" w:eastAsia="schoolbooksanpin" w:hAnsi="Times New Roman" w:cs="Times New Roman"/>
          <w:color w:val="231F20"/>
          <w:sz w:val="20"/>
          <w:szCs w:val="20"/>
        </w:rPr>
        <w:t>идентичности; готовность обуча</w:t>
      </w:r>
      <w:r w:rsidRPr="00E82B9F">
        <w:rPr>
          <w:rFonts w:ascii="Times New Roman" w:eastAsia="schoolbooksanpin" w:hAnsi="Times New Roman" w:cs="Times New Roman"/>
          <w:color w:val="231F20"/>
          <w:sz w:val="20"/>
          <w:szCs w:val="20"/>
        </w:rPr>
        <w:t>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w:t>
      </w:r>
      <w:r w:rsidR="00723CA5">
        <w:rPr>
          <w:rFonts w:ascii="Times New Roman" w:eastAsia="schoolbooksanpin" w:hAnsi="Times New Roman" w:cs="Times New Roman"/>
          <w:color w:val="231F20"/>
          <w:sz w:val="20"/>
          <w:szCs w:val="20"/>
        </w:rPr>
        <w:t>ность внутренней позиции лично</w:t>
      </w:r>
      <w:r w:rsidRPr="00E82B9F">
        <w:rPr>
          <w:rFonts w:ascii="Times New Roman" w:eastAsia="schoolbooksanpin" w:hAnsi="Times New Roman" w:cs="Times New Roman"/>
          <w:color w:val="231F20"/>
          <w:sz w:val="20"/>
          <w:szCs w:val="20"/>
        </w:rPr>
        <w:t>сти как особого ценностного отношения к себе, окружающим людям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жизни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целом.</w:t>
      </w:r>
    </w:p>
    <w:p w:rsidR="00211699" w:rsidRPr="00E82B9F" w:rsidRDefault="00211699" w:rsidP="00211699">
      <w:pPr>
        <w:spacing w:line="11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t xml:space="preserve">1. </w:t>
      </w:r>
      <w:r w:rsidRPr="00E82B9F">
        <w:rPr>
          <w:rFonts w:ascii="Times New Roman" w:eastAsia="schoolbooksanpin" w:hAnsi="Times New Roman" w:cs="Times New Roman"/>
          <w:b/>
          <w:bCs/>
          <w:color w:val="231F20"/>
          <w:spacing w:val="2"/>
          <w:sz w:val="20"/>
          <w:szCs w:val="20"/>
        </w:rPr>
        <w:t xml:space="preserve"> </w:t>
      </w:r>
      <w:r w:rsidRPr="00E82B9F">
        <w:rPr>
          <w:rFonts w:ascii="Times New Roman" w:eastAsia="schoolbooksanpin" w:hAnsi="Times New Roman" w:cs="Times New Roman"/>
          <w:b/>
          <w:bCs/>
          <w:color w:val="231F20"/>
          <w:sz w:val="20"/>
          <w:szCs w:val="20"/>
        </w:rPr>
        <w:t>Патриотическое</w:t>
      </w:r>
      <w:r w:rsidRPr="00E82B9F">
        <w:rPr>
          <w:rFonts w:ascii="Times New Roman" w:eastAsia="schoolbooksanpin" w:hAnsi="Times New Roman" w:cs="Times New Roman"/>
          <w:b/>
          <w:bCs/>
          <w:color w:val="231F20"/>
          <w:spacing w:val="8"/>
          <w:sz w:val="20"/>
          <w:szCs w:val="20"/>
        </w:rPr>
        <w:t xml:space="preserve"> </w:t>
      </w:r>
      <w:r w:rsidRPr="00E82B9F">
        <w:rPr>
          <w:rFonts w:ascii="Times New Roman" w:eastAsia="schoolbooksanpin" w:hAnsi="Times New Roman" w:cs="Times New Roman"/>
          <w:b/>
          <w:bCs/>
          <w:color w:val="231F20"/>
          <w:sz w:val="20"/>
          <w:szCs w:val="20"/>
        </w:rPr>
        <w:t>воспитание</w:t>
      </w:r>
    </w:p>
    <w:p w:rsidR="00211699" w:rsidRPr="00E82B9F" w:rsidRDefault="00723CA5" w:rsidP="00211699">
      <w:pPr>
        <w:spacing w:line="237" w:lineRule="exact"/>
        <w:ind w:right="-20"/>
        <w:jc w:val="both"/>
        <w:rPr>
          <w:rFonts w:ascii="Times New Roman" w:eastAsia="schoolbooksanpin" w:hAnsi="Times New Roman" w:cs="Times New Roman"/>
          <w:sz w:val="20"/>
          <w:szCs w:val="20"/>
        </w:rPr>
      </w:pPr>
      <w:r>
        <w:rPr>
          <w:rFonts w:ascii="Times New Roman" w:eastAsia="schoolbooksanpin" w:hAnsi="Times New Roman" w:cs="Times New Roman"/>
          <w:color w:val="231F20"/>
          <w:position w:val="1"/>
          <w:sz w:val="20"/>
          <w:szCs w:val="20"/>
        </w:rPr>
        <w:t xml:space="preserve">Самоопределение (личностное, </w:t>
      </w:r>
      <w:r w:rsidR="00C911D0">
        <w:rPr>
          <w:rFonts w:ascii="Times New Roman" w:eastAsia="schoolbooksanpin" w:hAnsi="Times New Roman" w:cs="Times New Roman"/>
          <w:color w:val="231F20"/>
          <w:position w:val="1"/>
          <w:sz w:val="20"/>
          <w:szCs w:val="20"/>
        </w:rPr>
        <w:t xml:space="preserve">профессиональное, </w:t>
      </w:r>
      <w:r>
        <w:rPr>
          <w:rFonts w:ascii="Times New Roman" w:eastAsia="schoolbooksanpin" w:hAnsi="Times New Roman" w:cs="Times New Roman"/>
          <w:color w:val="231F20"/>
          <w:position w:val="1"/>
          <w:sz w:val="20"/>
          <w:szCs w:val="20"/>
        </w:rPr>
        <w:t>жизнен</w:t>
      </w:r>
      <w:r w:rsidR="00211699" w:rsidRPr="00E82B9F">
        <w:rPr>
          <w:rFonts w:ascii="Times New Roman" w:eastAsia="schoolbooksanpin" w:hAnsi="Times New Roman" w:cs="Times New Roman"/>
          <w:color w:val="231F20"/>
          <w:position w:val="1"/>
          <w:sz w:val="20"/>
          <w:szCs w:val="20"/>
        </w:rPr>
        <w:t xml:space="preserve">ное): </w:t>
      </w:r>
      <w:r w:rsidR="00211699" w:rsidRPr="00E82B9F">
        <w:rPr>
          <w:rFonts w:ascii="Times New Roman" w:eastAsia="schoolbooksanpin" w:hAnsi="Times New Roman" w:cs="Times New Roman"/>
          <w:color w:val="231F20"/>
          <w:spacing w:val="12"/>
          <w:position w:val="1"/>
          <w:sz w:val="20"/>
          <w:szCs w:val="20"/>
        </w:rPr>
        <w:t xml:space="preserve"> </w:t>
      </w:r>
      <w:r w:rsidR="00211699" w:rsidRPr="00E82B9F">
        <w:rPr>
          <w:rFonts w:ascii="Times New Roman" w:eastAsia="schoolbooksanpin" w:hAnsi="Times New Roman" w:cs="Times New Roman"/>
          <w:color w:val="231F20"/>
          <w:position w:val="1"/>
          <w:sz w:val="20"/>
          <w:szCs w:val="20"/>
        </w:rPr>
        <w:t xml:space="preserve">сформированность </w:t>
      </w:r>
      <w:r w:rsidR="00211699" w:rsidRPr="00E82B9F">
        <w:rPr>
          <w:rFonts w:ascii="Times New Roman" w:eastAsia="schoolbooksanpin" w:hAnsi="Times New Roman" w:cs="Times New Roman"/>
          <w:color w:val="231F20"/>
          <w:spacing w:val="12"/>
          <w:position w:val="1"/>
          <w:sz w:val="20"/>
          <w:szCs w:val="20"/>
        </w:rPr>
        <w:t xml:space="preserve"> </w:t>
      </w:r>
      <w:r w:rsidR="00211699" w:rsidRPr="00E82B9F">
        <w:rPr>
          <w:rFonts w:ascii="Times New Roman" w:eastAsia="schoolbooksanpin" w:hAnsi="Times New Roman" w:cs="Times New Roman"/>
          <w:color w:val="231F20"/>
          <w:position w:val="1"/>
          <w:sz w:val="20"/>
          <w:szCs w:val="20"/>
        </w:rPr>
        <w:t xml:space="preserve">российской </w:t>
      </w:r>
      <w:r w:rsidR="00211699" w:rsidRPr="00E82B9F">
        <w:rPr>
          <w:rFonts w:ascii="Times New Roman" w:eastAsia="schoolbooksanpin" w:hAnsi="Times New Roman" w:cs="Times New Roman"/>
          <w:color w:val="231F20"/>
          <w:spacing w:val="12"/>
          <w:position w:val="1"/>
          <w:sz w:val="20"/>
          <w:szCs w:val="20"/>
        </w:rPr>
        <w:t xml:space="preserve"> </w:t>
      </w:r>
      <w:r w:rsidR="00211699" w:rsidRPr="00E82B9F">
        <w:rPr>
          <w:rFonts w:ascii="Times New Roman" w:eastAsia="schoolbooksanpin" w:hAnsi="Times New Roman" w:cs="Times New Roman"/>
          <w:color w:val="231F20"/>
          <w:position w:val="1"/>
          <w:sz w:val="20"/>
          <w:szCs w:val="20"/>
        </w:rPr>
        <w:t xml:space="preserve">гражданской </w:t>
      </w:r>
      <w:r w:rsidR="00211699" w:rsidRPr="00E82B9F">
        <w:rPr>
          <w:rFonts w:ascii="Times New Roman" w:eastAsia="schoolbooksanpin" w:hAnsi="Times New Roman" w:cs="Times New Roman"/>
          <w:color w:val="231F20"/>
          <w:spacing w:val="12"/>
          <w:position w:val="1"/>
          <w:sz w:val="20"/>
          <w:szCs w:val="20"/>
        </w:rPr>
        <w:t xml:space="preserve"> </w:t>
      </w:r>
      <w:r>
        <w:rPr>
          <w:rFonts w:ascii="Times New Roman" w:eastAsia="schoolbooksanpin" w:hAnsi="Times New Roman" w:cs="Times New Roman"/>
          <w:color w:val="231F20"/>
          <w:position w:val="1"/>
          <w:sz w:val="20"/>
          <w:szCs w:val="20"/>
        </w:rPr>
        <w:t>идентично</w:t>
      </w:r>
      <w:r w:rsidR="00211699" w:rsidRPr="00E82B9F">
        <w:rPr>
          <w:rFonts w:ascii="Times New Roman" w:eastAsia="schoolbooksanpin" w:hAnsi="Times New Roman" w:cs="Times New Roman"/>
          <w:color w:val="231F20"/>
          <w:position w:val="1"/>
          <w:sz w:val="20"/>
          <w:szCs w:val="20"/>
        </w:rPr>
        <w:t>сти:</w:t>
      </w:r>
      <w:r w:rsidR="00211699" w:rsidRPr="00E82B9F">
        <w:rPr>
          <w:rFonts w:ascii="Times New Roman" w:eastAsia="schoolbooksanpin" w:hAnsi="Times New Roman" w:cs="Times New Roman"/>
          <w:color w:val="231F20"/>
          <w:spacing w:val="27"/>
          <w:position w:val="1"/>
          <w:sz w:val="20"/>
          <w:szCs w:val="20"/>
        </w:rPr>
        <w:t xml:space="preserve"> </w:t>
      </w:r>
      <w:r w:rsidR="00211699" w:rsidRPr="00E82B9F">
        <w:rPr>
          <w:rFonts w:ascii="Times New Roman" w:eastAsia="schoolbooksanpin" w:hAnsi="Times New Roman" w:cs="Times New Roman"/>
          <w:color w:val="231F20"/>
          <w:position w:val="1"/>
          <w:sz w:val="20"/>
          <w:szCs w:val="20"/>
        </w:rPr>
        <w:t>патриотизма,</w:t>
      </w:r>
      <w:r w:rsidR="00211699" w:rsidRPr="00E82B9F">
        <w:rPr>
          <w:rFonts w:ascii="Times New Roman" w:eastAsia="schoolbooksanpin" w:hAnsi="Times New Roman" w:cs="Times New Roman"/>
          <w:color w:val="231F20"/>
          <w:spacing w:val="27"/>
          <w:position w:val="1"/>
          <w:sz w:val="20"/>
          <w:szCs w:val="20"/>
        </w:rPr>
        <w:t xml:space="preserve"> </w:t>
      </w:r>
      <w:r w:rsidR="00211699" w:rsidRPr="00E82B9F">
        <w:rPr>
          <w:rFonts w:ascii="Times New Roman" w:eastAsia="schoolbooksanpin" w:hAnsi="Times New Roman" w:cs="Times New Roman"/>
          <w:color w:val="231F20"/>
          <w:position w:val="1"/>
          <w:sz w:val="20"/>
          <w:szCs w:val="20"/>
        </w:rPr>
        <w:t>уважения</w:t>
      </w:r>
      <w:r w:rsidR="00211699" w:rsidRPr="00E82B9F">
        <w:rPr>
          <w:rFonts w:ascii="Times New Roman" w:eastAsia="schoolbooksanpin" w:hAnsi="Times New Roman" w:cs="Times New Roman"/>
          <w:color w:val="231F20"/>
          <w:spacing w:val="27"/>
          <w:position w:val="1"/>
          <w:sz w:val="20"/>
          <w:szCs w:val="20"/>
        </w:rPr>
        <w:t xml:space="preserve"> </w:t>
      </w:r>
      <w:r w:rsidR="00211699" w:rsidRPr="00E82B9F">
        <w:rPr>
          <w:rFonts w:ascii="Times New Roman" w:eastAsia="schoolbooksanpin" w:hAnsi="Times New Roman" w:cs="Times New Roman"/>
          <w:color w:val="231F20"/>
          <w:position w:val="1"/>
          <w:sz w:val="20"/>
          <w:szCs w:val="20"/>
        </w:rPr>
        <w:t>к</w:t>
      </w:r>
      <w:r w:rsidR="00211699" w:rsidRPr="00E82B9F">
        <w:rPr>
          <w:rFonts w:ascii="Times New Roman" w:eastAsia="schoolbooksanpin" w:hAnsi="Times New Roman" w:cs="Times New Roman"/>
          <w:color w:val="231F20"/>
          <w:spacing w:val="27"/>
          <w:position w:val="1"/>
          <w:sz w:val="20"/>
          <w:szCs w:val="20"/>
        </w:rPr>
        <w:t xml:space="preserve"> </w:t>
      </w:r>
      <w:r w:rsidR="00211699" w:rsidRPr="00E82B9F">
        <w:rPr>
          <w:rFonts w:ascii="Times New Roman" w:eastAsia="schoolbooksanpin" w:hAnsi="Times New Roman" w:cs="Times New Roman"/>
          <w:color w:val="231F20"/>
          <w:position w:val="1"/>
          <w:sz w:val="20"/>
          <w:szCs w:val="20"/>
        </w:rPr>
        <w:t>Отечеству,</w:t>
      </w:r>
      <w:r w:rsidR="00211699" w:rsidRPr="00E82B9F">
        <w:rPr>
          <w:rFonts w:ascii="Times New Roman" w:eastAsia="schoolbooksanpin" w:hAnsi="Times New Roman" w:cs="Times New Roman"/>
          <w:color w:val="231F20"/>
          <w:spacing w:val="27"/>
          <w:position w:val="1"/>
          <w:sz w:val="20"/>
          <w:szCs w:val="20"/>
        </w:rPr>
        <w:t xml:space="preserve"> </w:t>
      </w:r>
      <w:r w:rsidR="00211699" w:rsidRPr="00E82B9F">
        <w:rPr>
          <w:rFonts w:ascii="Times New Roman" w:eastAsia="schoolbooksanpin" w:hAnsi="Times New Roman" w:cs="Times New Roman"/>
          <w:color w:val="231F20"/>
          <w:position w:val="1"/>
          <w:sz w:val="20"/>
          <w:szCs w:val="20"/>
        </w:rPr>
        <w:t>прошлому</w:t>
      </w:r>
      <w:r w:rsidR="00211699" w:rsidRPr="00E82B9F">
        <w:rPr>
          <w:rFonts w:ascii="Times New Roman" w:eastAsia="schoolbooksanpin" w:hAnsi="Times New Roman" w:cs="Times New Roman"/>
          <w:color w:val="231F20"/>
          <w:spacing w:val="27"/>
          <w:position w:val="1"/>
          <w:sz w:val="20"/>
          <w:szCs w:val="20"/>
        </w:rPr>
        <w:t xml:space="preserve"> </w:t>
      </w:r>
      <w:r w:rsidR="00211699" w:rsidRPr="00E82B9F">
        <w:rPr>
          <w:rFonts w:ascii="Times New Roman" w:eastAsia="schoolbooksanpin" w:hAnsi="Times New Roman" w:cs="Times New Roman"/>
          <w:color w:val="231F20"/>
          <w:position w:val="1"/>
          <w:sz w:val="20"/>
          <w:szCs w:val="20"/>
        </w:rPr>
        <w:t>и</w:t>
      </w:r>
      <w:r w:rsidR="00211699" w:rsidRPr="00E82B9F">
        <w:rPr>
          <w:rFonts w:ascii="Times New Roman" w:eastAsia="schoolbooksanpin" w:hAnsi="Times New Roman" w:cs="Times New Roman"/>
          <w:color w:val="231F20"/>
          <w:spacing w:val="27"/>
          <w:position w:val="1"/>
          <w:sz w:val="20"/>
          <w:szCs w:val="20"/>
        </w:rPr>
        <w:t xml:space="preserve"> </w:t>
      </w:r>
      <w:r>
        <w:rPr>
          <w:rFonts w:ascii="Times New Roman" w:eastAsia="schoolbooksanpin" w:hAnsi="Times New Roman" w:cs="Times New Roman"/>
          <w:color w:val="231F20"/>
          <w:position w:val="1"/>
          <w:sz w:val="20"/>
          <w:szCs w:val="20"/>
        </w:rPr>
        <w:t>настоя</w:t>
      </w:r>
      <w:r w:rsidR="00211699" w:rsidRPr="00E82B9F">
        <w:rPr>
          <w:rFonts w:ascii="Times New Roman" w:eastAsia="schoolbooksanpin" w:hAnsi="Times New Roman" w:cs="Times New Roman"/>
          <w:color w:val="231F20"/>
          <w:position w:val="1"/>
          <w:sz w:val="20"/>
          <w:szCs w:val="20"/>
        </w:rPr>
        <w:t>щему</w:t>
      </w:r>
      <w:r w:rsidR="00211699" w:rsidRPr="00E82B9F">
        <w:rPr>
          <w:rFonts w:ascii="Times New Roman" w:eastAsia="schoolbooksanpin" w:hAnsi="Times New Roman" w:cs="Times New Roman"/>
          <w:color w:val="231F20"/>
          <w:spacing w:val="16"/>
          <w:position w:val="1"/>
          <w:sz w:val="20"/>
          <w:szCs w:val="20"/>
        </w:rPr>
        <w:t xml:space="preserve"> </w:t>
      </w:r>
      <w:r w:rsidR="00211699" w:rsidRPr="00E82B9F">
        <w:rPr>
          <w:rFonts w:ascii="Times New Roman" w:eastAsia="schoolbooksanpin" w:hAnsi="Times New Roman" w:cs="Times New Roman"/>
          <w:color w:val="231F20"/>
          <w:position w:val="1"/>
          <w:sz w:val="20"/>
          <w:szCs w:val="20"/>
        </w:rPr>
        <w:t>многонационального</w:t>
      </w:r>
      <w:r w:rsidR="00211699" w:rsidRPr="00E82B9F">
        <w:rPr>
          <w:rFonts w:ascii="Times New Roman" w:eastAsia="schoolbooksanpin" w:hAnsi="Times New Roman" w:cs="Times New Roman"/>
          <w:color w:val="231F20"/>
          <w:spacing w:val="16"/>
          <w:position w:val="1"/>
          <w:sz w:val="20"/>
          <w:szCs w:val="20"/>
        </w:rPr>
        <w:t xml:space="preserve"> </w:t>
      </w:r>
      <w:r w:rsidR="00211699" w:rsidRPr="00E82B9F">
        <w:rPr>
          <w:rFonts w:ascii="Times New Roman" w:eastAsia="schoolbooksanpin" w:hAnsi="Times New Roman" w:cs="Times New Roman"/>
          <w:color w:val="231F20"/>
          <w:position w:val="1"/>
          <w:sz w:val="20"/>
          <w:szCs w:val="20"/>
        </w:rPr>
        <w:t>народа</w:t>
      </w:r>
      <w:r w:rsidR="00211699" w:rsidRPr="00E82B9F">
        <w:rPr>
          <w:rFonts w:ascii="Times New Roman" w:eastAsia="schoolbooksanpin" w:hAnsi="Times New Roman" w:cs="Times New Roman"/>
          <w:color w:val="231F20"/>
          <w:spacing w:val="16"/>
          <w:position w:val="1"/>
          <w:sz w:val="20"/>
          <w:szCs w:val="20"/>
        </w:rPr>
        <w:t xml:space="preserve"> </w:t>
      </w:r>
      <w:r w:rsidR="00211699" w:rsidRPr="00E82B9F">
        <w:rPr>
          <w:rFonts w:ascii="Times New Roman" w:eastAsia="schoolbooksanpin" w:hAnsi="Times New Roman" w:cs="Times New Roman"/>
          <w:color w:val="231F20"/>
          <w:position w:val="1"/>
          <w:sz w:val="20"/>
          <w:szCs w:val="20"/>
        </w:rPr>
        <w:t>России</w:t>
      </w:r>
      <w:r w:rsidR="00211699" w:rsidRPr="00E82B9F">
        <w:rPr>
          <w:rFonts w:ascii="Times New Roman" w:eastAsia="schoolbooksanpin" w:hAnsi="Times New Roman" w:cs="Times New Roman"/>
          <w:color w:val="231F20"/>
          <w:spacing w:val="16"/>
          <w:position w:val="1"/>
          <w:sz w:val="20"/>
          <w:szCs w:val="20"/>
        </w:rPr>
        <w:t xml:space="preserve"> </w:t>
      </w:r>
      <w:r w:rsidR="00211699" w:rsidRPr="00E82B9F">
        <w:rPr>
          <w:rFonts w:ascii="Times New Roman" w:eastAsia="schoolbooksanpin" w:hAnsi="Times New Roman" w:cs="Times New Roman"/>
          <w:color w:val="231F20"/>
          <w:position w:val="1"/>
          <w:sz w:val="20"/>
          <w:szCs w:val="20"/>
        </w:rPr>
        <w:t>через</w:t>
      </w:r>
      <w:r w:rsidR="00211699" w:rsidRPr="00E82B9F">
        <w:rPr>
          <w:rFonts w:ascii="Times New Roman" w:eastAsia="schoolbooksanpin" w:hAnsi="Times New Roman" w:cs="Times New Roman"/>
          <w:color w:val="231F20"/>
          <w:spacing w:val="16"/>
          <w:position w:val="1"/>
          <w:sz w:val="20"/>
          <w:szCs w:val="20"/>
        </w:rPr>
        <w:t xml:space="preserve"> </w:t>
      </w:r>
      <w:r w:rsidR="00211699" w:rsidRPr="00E82B9F">
        <w:rPr>
          <w:rFonts w:ascii="Times New Roman" w:eastAsia="schoolbooksanpin" w:hAnsi="Times New Roman" w:cs="Times New Roman"/>
          <w:color w:val="231F20"/>
          <w:position w:val="1"/>
          <w:sz w:val="20"/>
          <w:szCs w:val="20"/>
        </w:rPr>
        <w:t>представления</w:t>
      </w:r>
      <w:r>
        <w:rPr>
          <w:rFonts w:ascii="Times New Roman" w:eastAsia="schoolbooksanpin" w:hAnsi="Times New Roman" w:cs="Times New Roman"/>
          <w:sz w:val="20"/>
          <w:szCs w:val="20"/>
        </w:rPr>
        <w:t xml:space="preserve"> </w:t>
      </w:r>
      <w:r w:rsidR="00211699" w:rsidRPr="00E82B9F">
        <w:rPr>
          <w:rFonts w:ascii="Times New Roman" w:eastAsia="schoolbooksanpin" w:hAnsi="Times New Roman" w:cs="Times New Roman"/>
          <w:color w:val="231F20"/>
          <w:position w:val="1"/>
          <w:sz w:val="20"/>
          <w:szCs w:val="20"/>
        </w:rPr>
        <w:t>об</w:t>
      </w:r>
      <w:r w:rsidR="00211699" w:rsidRPr="00E82B9F">
        <w:rPr>
          <w:rFonts w:ascii="Times New Roman" w:eastAsia="schoolbooksanpin" w:hAnsi="Times New Roman" w:cs="Times New Roman"/>
          <w:color w:val="231F20"/>
          <w:spacing w:val="26"/>
          <w:position w:val="1"/>
          <w:sz w:val="20"/>
          <w:szCs w:val="20"/>
        </w:rPr>
        <w:t xml:space="preserve"> </w:t>
      </w:r>
      <w:r w:rsidR="00211699" w:rsidRPr="00E82B9F">
        <w:rPr>
          <w:rFonts w:ascii="Times New Roman" w:eastAsia="schoolbooksanpin" w:hAnsi="Times New Roman" w:cs="Times New Roman"/>
          <w:color w:val="231F20"/>
          <w:position w:val="1"/>
          <w:sz w:val="20"/>
          <w:szCs w:val="20"/>
        </w:rPr>
        <w:t>исторической</w:t>
      </w:r>
      <w:r w:rsidR="00211699" w:rsidRPr="00E82B9F">
        <w:rPr>
          <w:rFonts w:ascii="Times New Roman" w:eastAsia="schoolbooksanpin" w:hAnsi="Times New Roman" w:cs="Times New Roman"/>
          <w:color w:val="231F20"/>
          <w:spacing w:val="26"/>
          <w:position w:val="1"/>
          <w:sz w:val="20"/>
          <w:szCs w:val="20"/>
        </w:rPr>
        <w:t xml:space="preserve"> </w:t>
      </w:r>
      <w:r w:rsidR="00211699" w:rsidRPr="00E82B9F">
        <w:rPr>
          <w:rFonts w:ascii="Times New Roman" w:eastAsia="schoolbooksanpin" w:hAnsi="Times New Roman" w:cs="Times New Roman"/>
          <w:color w:val="231F20"/>
          <w:position w:val="1"/>
          <w:sz w:val="20"/>
          <w:szCs w:val="20"/>
        </w:rPr>
        <w:t>роли</w:t>
      </w:r>
      <w:r w:rsidR="00211699" w:rsidRPr="00E82B9F">
        <w:rPr>
          <w:rFonts w:ascii="Times New Roman" w:eastAsia="schoolbooksanpin" w:hAnsi="Times New Roman" w:cs="Times New Roman"/>
          <w:color w:val="231F20"/>
          <w:spacing w:val="26"/>
          <w:position w:val="1"/>
          <w:sz w:val="20"/>
          <w:szCs w:val="20"/>
        </w:rPr>
        <w:t xml:space="preserve"> </w:t>
      </w:r>
      <w:r w:rsidR="00211699" w:rsidRPr="00E82B9F">
        <w:rPr>
          <w:rFonts w:ascii="Times New Roman" w:eastAsia="schoolbooksanpin" w:hAnsi="Times New Roman" w:cs="Times New Roman"/>
          <w:color w:val="231F20"/>
          <w:position w:val="1"/>
          <w:sz w:val="20"/>
          <w:szCs w:val="20"/>
        </w:rPr>
        <w:t>культур</w:t>
      </w:r>
      <w:r w:rsidR="00211699" w:rsidRPr="00E82B9F">
        <w:rPr>
          <w:rFonts w:ascii="Times New Roman" w:eastAsia="schoolbooksanpin" w:hAnsi="Times New Roman" w:cs="Times New Roman"/>
          <w:color w:val="231F20"/>
          <w:spacing w:val="26"/>
          <w:position w:val="1"/>
          <w:sz w:val="20"/>
          <w:szCs w:val="20"/>
        </w:rPr>
        <w:t xml:space="preserve"> </w:t>
      </w:r>
      <w:r w:rsidR="00211699" w:rsidRPr="00E82B9F">
        <w:rPr>
          <w:rFonts w:ascii="Times New Roman" w:eastAsia="schoolbooksanpin" w:hAnsi="Times New Roman" w:cs="Times New Roman"/>
          <w:color w:val="231F20"/>
          <w:position w:val="1"/>
          <w:sz w:val="20"/>
          <w:szCs w:val="20"/>
        </w:rPr>
        <w:t>народов</w:t>
      </w:r>
      <w:r w:rsidR="00211699" w:rsidRPr="00E82B9F">
        <w:rPr>
          <w:rFonts w:ascii="Times New Roman" w:eastAsia="schoolbooksanpin" w:hAnsi="Times New Roman" w:cs="Times New Roman"/>
          <w:color w:val="231F20"/>
          <w:spacing w:val="26"/>
          <w:position w:val="1"/>
          <w:sz w:val="20"/>
          <w:szCs w:val="20"/>
        </w:rPr>
        <w:t xml:space="preserve"> </w:t>
      </w:r>
      <w:r w:rsidR="00211699" w:rsidRPr="00E82B9F">
        <w:rPr>
          <w:rFonts w:ascii="Times New Roman" w:eastAsia="schoolbooksanpin" w:hAnsi="Times New Roman" w:cs="Times New Roman"/>
          <w:color w:val="231F20"/>
          <w:position w:val="1"/>
          <w:sz w:val="20"/>
          <w:szCs w:val="20"/>
        </w:rPr>
        <w:t>России,</w:t>
      </w:r>
      <w:r w:rsidR="00211699" w:rsidRPr="00E82B9F">
        <w:rPr>
          <w:rFonts w:ascii="Times New Roman" w:eastAsia="schoolbooksanpin" w:hAnsi="Times New Roman" w:cs="Times New Roman"/>
          <w:color w:val="231F20"/>
          <w:spacing w:val="26"/>
          <w:position w:val="1"/>
          <w:sz w:val="20"/>
          <w:szCs w:val="20"/>
        </w:rPr>
        <w:t xml:space="preserve"> </w:t>
      </w:r>
      <w:r w:rsidR="00211699" w:rsidRPr="00E82B9F">
        <w:rPr>
          <w:rFonts w:ascii="Times New Roman" w:eastAsia="schoolbooksanpin" w:hAnsi="Times New Roman" w:cs="Times New Roman"/>
          <w:color w:val="231F20"/>
          <w:position w:val="1"/>
          <w:sz w:val="20"/>
          <w:szCs w:val="20"/>
        </w:rPr>
        <w:t>традиционных</w:t>
      </w:r>
      <w:r>
        <w:rPr>
          <w:rFonts w:ascii="Times New Roman" w:eastAsia="schoolbooksanpin" w:hAnsi="Times New Roman" w:cs="Times New Roman"/>
          <w:sz w:val="20"/>
          <w:szCs w:val="20"/>
        </w:rPr>
        <w:t xml:space="preserve"> </w:t>
      </w:r>
      <w:r w:rsidR="00211699" w:rsidRPr="00E82B9F">
        <w:rPr>
          <w:rFonts w:ascii="Times New Roman" w:eastAsia="schoolbooksanpin" w:hAnsi="Times New Roman" w:cs="Times New Roman"/>
          <w:color w:val="231F20"/>
          <w:position w:val="1"/>
          <w:sz w:val="20"/>
          <w:szCs w:val="20"/>
        </w:rPr>
        <w:t>религий,</w:t>
      </w:r>
      <w:r w:rsidR="00211699" w:rsidRPr="00E82B9F">
        <w:rPr>
          <w:rFonts w:ascii="Times New Roman" w:eastAsia="schoolbooksanpin" w:hAnsi="Times New Roman" w:cs="Times New Roman"/>
          <w:color w:val="231F20"/>
          <w:spacing w:val="30"/>
          <w:position w:val="1"/>
          <w:sz w:val="20"/>
          <w:szCs w:val="20"/>
        </w:rPr>
        <w:t xml:space="preserve"> </w:t>
      </w:r>
      <w:r w:rsidR="00211699" w:rsidRPr="00E82B9F">
        <w:rPr>
          <w:rFonts w:ascii="Times New Roman" w:eastAsia="schoolbooksanpin" w:hAnsi="Times New Roman" w:cs="Times New Roman"/>
          <w:color w:val="231F20"/>
          <w:position w:val="1"/>
          <w:sz w:val="20"/>
          <w:szCs w:val="20"/>
        </w:rPr>
        <w:t>духовно-нравственных</w:t>
      </w:r>
      <w:r w:rsidR="00211699" w:rsidRPr="00E82B9F">
        <w:rPr>
          <w:rFonts w:ascii="Times New Roman" w:eastAsia="schoolbooksanpin" w:hAnsi="Times New Roman" w:cs="Times New Roman"/>
          <w:color w:val="231F20"/>
          <w:spacing w:val="30"/>
          <w:position w:val="1"/>
          <w:sz w:val="20"/>
          <w:szCs w:val="20"/>
        </w:rPr>
        <w:t xml:space="preserve"> </w:t>
      </w:r>
      <w:r w:rsidR="00211699" w:rsidRPr="00E82B9F">
        <w:rPr>
          <w:rFonts w:ascii="Times New Roman" w:eastAsia="schoolbooksanpin" w:hAnsi="Times New Roman" w:cs="Times New Roman"/>
          <w:color w:val="231F20"/>
          <w:position w:val="1"/>
          <w:sz w:val="20"/>
          <w:szCs w:val="20"/>
        </w:rPr>
        <w:t>ценностей</w:t>
      </w:r>
      <w:r w:rsidR="00211699" w:rsidRPr="00E82B9F">
        <w:rPr>
          <w:rFonts w:ascii="Times New Roman" w:eastAsia="schoolbooksanpin" w:hAnsi="Times New Roman" w:cs="Times New Roman"/>
          <w:color w:val="231F20"/>
          <w:spacing w:val="30"/>
          <w:position w:val="1"/>
          <w:sz w:val="20"/>
          <w:szCs w:val="20"/>
        </w:rPr>
        <w:t xml:space="preserve"> </w:t>
      </w:r>
      <w:r w:rsidR="00211699" w:rsidRPr="00E82B9F">
        <w:rPr>
          <w:rFonts w:ascii="Times New Roman" w:eastAsia="schoolbooksanpin" w:hAnsi="Times New Roman" w:cs="Times New Roman"/>
          <w:color w:val="231F20"/>
          <w:position w:val="1"/>
          <w:sz w:val="20"/>
          <w:szCs w:val="20"/>
        </w:rPr>
        <w:t>в</w:t>
      </w:r>
      <w:r w:rsidR="00211699" w:rsidRPr="00E82B9F">
        <w:rPr>
          <w:rFonts w:ascii="Times New Roman" w:eastAsia="schoolbooksanpin" w:hAnsi="Times New Roman" w:cs="Times New Roman"/>
          <w:color w:val="231F20"/>
          <w:spacing w:val="30"/>
          <w:position w:val="1"/>
          <w:sz w:val="20"/>
          <w:szCs w:val="20"/>
        </w:rPr>
        <w:t xml:space="preserve"> </w:t>
      </w:r>
      <w:r w:rsidR="00211699" w:rsidRPr="00E82B9F">
        <w:rPr>
          <w:rFonts w:ascii="Times New Roman" w:eastAsia="schoolbooksanpin" w:hAnsi="Times New Roman" w:cs="Times New Roman"/>
          <w:color w:val="231F20"/>
          <w:position w:val="1"/>
          <w:sz w:val="20"/>
          <w:szCs w:val="20"/>
        </w:rPr>
        <w:t>становлении</w:t>
      </w:r>
      <w:r w:rsidR="00211699" w:rsidRPr="00E82B9F">
        <w:rPr>
          <w:rFonts w:ascii="Times New Roman" w:eastAsia="schoolbooksanpin" w:hAnsi="Times New Roman" w:cs="Times New Roman"/>
          <w:color w:val="231F20"/>
          <w:spacing w:val="30"/>
          <w:position w:val="1"/>
          <w:sz w:val="20"/>
          <w:szCs w:val="20"/>
        </w:rPr>
        <w:t xml:space="preserve"> </w:t>
      </w:r>
      <w:r>
        <w:rPr>
          <w:rFonts w:ascii="Times New Roman" w:eastAsia="schoolbooksanpin" w:hAnsi="Times New Roman" w:cs="Times New Roman"/>
          <w:color w:val="231F20"/>
          <w:position w:val="1"/>
          <w:sz w:val="20"/>
          <w:szCs w:val="20"/>
        </w:rPr>
        <w:t>рос</w:t>
      </w:r>
      <w:r w:rsidR="00211699" w:rsidRPr="00E82B9F">
        <w:rPr>
          <w:rFonts w:ascii="Times New Roman" w:eastAsia="schoolbooksanpin" w:hAnsi="Times New Roman" w:cs="Times New Roman"/>
          <w:color w:val="231F20"/>
          <w:position w:val="1"/>
          <w:sz w:val="20"/>
          <w:szCs w:val="20"/>
        </w:rPr>
        <w:t>сийской</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государственности.</w:t>
      </w:r>
    </w:p>
    <w:p w:rsidR="00211699" w:rsidRPr="00E82B9F" w:rsidRDefault="00211699" w:rsidP="00211699">
      <w:pPr>
        <w:spacing w:line="10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t xml:space="preserve">2. </w:t>
      </w:r>
      <w:r w:rsidRPr="00E82B9F">
        <w:rPr>
          <w:rFonts w:ascii="Times New Roman" w:eastAsia="schoolbooksanpin" w:hAnsi="Times New Roman" w:cs="Times New Roman"/>
          <w:b/>
          <w:bCs/>
          <w:color w:val="231F20"/>
          <w:spacing w:val="4"/>
          <w:sz w:val="20"/>
          <w:szCs w:val="20"/>
        </w:rPr>
        <w:t xml:space="preserve"> </w:t>
      </w:r>
      <w:r w:rsidRPr="00E82B9F">
        <w:rPr>
          <w:rFonts w:ascii="Times New Roman" w:eastAsia="schoolbooksanpin" w:hAnsi="Times New Roman" w:cs="Times New Roman"/>
          <w:b/>
          <w:bCs/>
          <w:color w:val="231F20"/>
          <w:sz w:val="20"/>
          <w:szCs w:val="20"/>
        </w:rPr>
        <w:t>Гражданское</w:t>
      </w:r>
      <w:r w:rsidRPr="00E82B9F">
        <w:rPr>
          <w:rFonts w:ascii="Times New Roman" w:eastAsia="schoolbooksanpin" w:hAnsi="Times New Roman" w:cs="Times New Roman"/>
          <w:b/>
          <w:bCs/>
          <w:color w:val="231F20"/>
          <w:spacing w:val="11"/>
          <w:sz w:val="20"/>
          <w:szCs w:val="20"/>
        </w:rPr>
        <w:t xml:space="preserve"> </w:t>
      </w:r>
      <w:r w:rsidRPr="00E82B9F">
        <w:rPr>
          <w:rFonts w:ascii="Times New Roman" w:eastAsia="schoolbooksanpin" w:hAnsi="Times New Roman" w:cs="Times New Roman"/>
          <w:b/>
          <w:bCs/>
          <w:color w:val="231F20"/>
          <w:sz w:val="20"/>
          <w:szCs w:val="20"/>
        </w:rPr>
        <w:t>воспитание</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Осознанность</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своей</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гражданской</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идентичности</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через</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знание</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истории,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языка,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культуры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своего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народа,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своего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края,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основ</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культурного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наследия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человечества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знание</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основных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норм</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морали,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духовных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r w:rsidRPr="00E82B9F">
        <w:rPr>
          <w:rFonts w:ascii="Times New Roman" w:eastAsia="schoolbooksanpin" w:hAnsi="Times New Roman" w:cs="Times New Roman"/>
          <w:color w:val="231F20"/>
          <w:spacing w:val="-7"/>
          <w:position w:val="1"/>
          <w:sz w:val="20"/>
          <w:szCs w:val="20"/>
        </w:rPr>
        <w:t xml:space="preserve"> </w:t>
      </w:r>
      <w:r w:rsidR="00723CA5">
        <w:rPr>
          <w:rFonts w:ascii="Times New Roman" w:eastAsia="schoolbooksanpin" w:hAnsi="Times New Roman" w:cs="Times New Roman"/>
          <w:color w:val="231F20"/>
          <w:position w:val="1"/>
          <w:sz w:val="20"/>
          <w:szCs w:val="20"/>
        </w:rPr>
        <w:t>хра</w:t>
      </w:r>
      <w:r w:rsidRPr="00E82B9F">
        <w:rPr>
          <w:rFonts w:ascii="Times New Roman" w:eastAsia="schoolbooksanpin" w:hAnsi="Times New Roman" w:cs="Times New Roman"/>
          <w:color w:val="231F20"/>
          <w:position w:val="1"/>
          <w:sz w:val="20"/>
          <w:szCs w:val="20"/>
        </w:rPr>
        <w:t>нимых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традициях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готовность</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на</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основе</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сознательному</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самоограничению</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поступках,</w:t>
      </w:r>
      <w:r w:rsidRPr="00E82B9F">
        <w:rPr>
          <w:rFonts w:ascii="Times New Roman" w:eastAsia="schoolbooksanpin" w:hAnsi="Times New Roman" w:cs="Times New Roman"/>
          <w:color w:val="231F20"/>
          <w:spacing w:val="30"/>
          <w:position w:val="1"/>
          <w:sz w:val="20"/>
          <w:szCs w:val="20"/>
        </w:rPr>
        <w:t xml:space="preserve"> </w:t>
      </w:r>
      <w:r w:rsidR="00723CA5">
        <w:rPr>
          <w:rFonts w:ascii="Times New Roman" w:eastAsia="schoolbooksanpin" w:hAnsi="Times New Roman" w:cs="Times New Roman"/>
          <w:color w:val="231F20"/>
          <w:position w:val="1"/>
          <w:sz w:val="20"/>
          <w:szCs w:val="20"/>
        </w:rPr>
        <w:t>по</w:t>
      </w:r>
      <w:r w:rsidRPr="00E82B9F">
        <w:rPr>
          <w:rFonts w:ascii="Times New Roman" w:eastAsia="schoolbooksanpin" w:hAnsi="Times New Roman" w:cs="Times New Roman"/>
          <w:color w:val="231F20"/>
          <w:position w:val="1"/>
          <w:sz w:val="20"/>
          <w:szCs w:val="20"/>
        </w:rPr>
        <w:t>ведении,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расточительном</w:t>
      </w:r>
      <w:r w:rsidR="00723CA5">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потребительстве;</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сформированность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понимания</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принятия</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гуманистических,</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демократических</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традиционных</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16"/>
          <w:position w:val="1"/>
          <w:sz w:val="20"/>
          <w:szCs w:val="20"/>
        </w:rPr>
        <w:t xml:space="preserve"> </w:t>
      </w:r>
      <w:r w:rsidR="00723CA5">
        <w:rPr>
          <w:rFonts w:ascii="Times New Roman" w:eastAsia="schoolbooksanpin" w:hAnsi="Times New Roman" w:cs="Times New Roman"/>
          <w:color w:val="231F20"/>
          <w:position w:val="1"/>
          <w:sz w:val="20"/>
          <w:szCs w:val="20"/>
        </w:rPr>
        <w:t>многонациональ</w:t>
      </w:r>
      <w:r w:rsidRPr="00E82B9F">
        <w:rPr>
          <w:rFonts w:ascii="Times New Roman" w:eastAsia="schoolbooksanpin" w:hAnsi="Times New Roman" w:cs="Times New Roman"/>
          <w:color w:val="231F20"/>
          <w:position w:val="1"/>
          <w:sz w:val="20"/>
          <w:szCs w:val="20"/>
        </w:rPr>
        <w:t>ного</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российского</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помощью</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воспитания</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способности</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к </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 xml:space="preserve">духовному </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 xml:space="preserve">развитию, </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 xml:space="preserve">нравственному </w:t>
      </w:r>
      <w:r w:rsidRPr="00E82B9F">
        <w:rPr>
          <w:rFonts w:ascii="Times New Roman" w:eastAsia="schoolbooksanpin" w:hAnsi="Times New Roman" w:cs="Times New Roman"/>
          <w:color w:val="231F20"/>
          <w:spacing w:val="34"/>
          <w:position w:val="1"/>
          <w:sz w:val="20"/>
          <w:szCs w:val="20"/>
        </w:rPr>
        <w:t xml:space="preserve"> </w:t>
      </w:r>
      <w:r w:rsidR="00723CA5">
        <w:rPr>
          <w:rFonts w:ascii="Times New Roman" w:eastAsia="schoolbooksanpin" w:hAnsi="Times New Roman" w:cs="Times New Roman"/>
          <w:color w:val="231F20"/>
          <w:position w:val="1"/>
          <w:sz w:val="20"/>
          <w:szCs w:val="20"/>
        </w:rPr>
        <w:t>самосовершенствова</w:t>
      </w:r>
      <w:r w:rsidRPr="00E82B9F">
        <w:rPr>
          <w:rFonts w:ascii="Times New Roman" w:eastAsia="schoolbooksanpin" w:hAnsi="Times New Roman" w:cs="Times New Roman"/>
          <w:color w:val="231F20"/>
          <w:position w:val="1"/>
          <w:sz w:val="20"/>
          <w:szCs w:val="20"/>
        </w:rPr>
        <w:t>нию;</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воспитание</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веротерпимости,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уважительного</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отношения</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к</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религиозным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чувствам,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взглядам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людей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или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отсутствию.</w:t>
      </w:r>
    </w:p>
    <w:p w:rsidR="00211699" w:rsidRPr="00E82B9F" w:rsidRDefault="00211699" w:rsidP="00211699">
      <w:pPr>
        <w:jc w:val="both"/>
        <w:rPr>
          <w:rFonts w:ascii="Times New Roman" w:hAnsi="Times New Roman" w:cs="Times New Roman"/>
          <w:sz w:val="20"/>
          <w:szCs w:val="20"/>
        </w:rPr>
        <w:sectPr w:rsidR="00211699" w:rsidRPr="00E82B9F">
          <w:pgSz w:w="7840" w:h="12020"/>
          <w:pgMar w:top="600" w:right="620" w:bottom="760" w:left="620" w:header="0" w:footer="578" w:gutter="0"/>
          <w:cols w:space="720"/>
        </w:sectPr>
      </w:pP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lastRenderedPageBreak/>
        <w:t xml:space="preserve">3. </w:t>
      </w:r>
      <w:r w:rsidRPr="00E82B9F">
        <w:rPr>
          <w:rFonts w:ascii="Times New Roman" w:eastAsia="schoolbooksanpin" w:hAnsi="Times New Roman" w:cs="Times New Roman"/>
          <w:b/>
          <w:bCs/>
          <w:color w:val="231F20"/>
          <w:spacing w:val="2"/>
          <w:sz w:val="20"/>
          <w:szCs w:val="20"/>
        </w:rPr>
        <w:t xml:space="preserve"> </w:t>
      </w:r>
      <w:r w:rsidRPr="00E82B9F">
        <w:rPr>
          <w:rFonts w:ascii="Times New Roman" w:eastAsia="schoolbooksanpin" w:hAnsi="Times New Roman" w:cs="Times New Roman"/>
          <w:b/>
          <w:bCs/>
          <w:color w:val="231F20"/>
          <w:sz w:val="20"/>
          <w:szCs w:val="20"/>
        </w:rPr>
        <w:t>Ценности</w:t>
      </w:r>
      <w:r w:rsidRPr="00E82B9F">
        <w:rPr>
          <w:rFonts w:ascii="Times New Roman" w:eastAsia="schoolbooksanpin" w:hAnsi="Times New Roman" w:cs="Times New Roman"/>
          <w:b/>
          <w:bCs/>
          <w:color w:val="231F20"/>
          <w:spacing w:val="14"/>
          <w:sz w:val="20"/>
          <w:szCs w:val="20"/>
        </w:rPr>
        <w:t xml:space="preserve"> </w:t>
      </w:r>
      <w:r w:rsidRPr="00E82B9F">
        <w:rPr>
          <w:rFonts w:ascii="Times New Roman" w:eastAsia="schoolbooksanpin" w:hAnsi="Times New Roman" w:cs="Times New Roman"/>
          <w:b/>
          <w:bCs/>
          <w:color w:val="231F20"/>
          <w:sz w:val="20"/>
          <w:szCs w:val="20"/>
        </w:rPr>
        <w:t>познавательной</w:t>
      </w:r>
      <w:r w:rsidRPr="00E82B9F">
        <w:rPr>
          <w:rFonts w:ascii="Times New Roman" w:eastAsia="schoolbooksanpin" w:hAnsi="Times New Roman" w:cs="Times New Roman"/>
          <w:b/>
          <w:bCs/>
          <w:color w:val="231F20"/>
          <w:spacing w:val="8"/>
          <w:sz w:val="20"/>
          <w:szCs w:val="20"/>
        </w:rPr>
        <w:t xml:space="preserve"> </w:t>
      </w:r>
      <w:r w:rsidRPr="00E82B9F">
        <w:rPr>
          <w:rFonts w:ascii="Times New Roman" w:eastAsia="schoolbooksanpin" w:hAnsi="Times New Roman" w:cs="Times New Roman"/>
          <w:b/>
          <w:bCs/>
          <w:color w:val="231F20"/>
          <w:sz w:val="20"/>
          <w:szCs w:val="20"/>
        </w:rPr>
        <w:t>деятельности</w:t>
      </w:r>
    </w:p>
    <w:p w:rsidR="00211699" w:rsidRPr="00E82B9F" w:rsidRDefault="00723CA5" w:rsidP="00211699">
      <w:pPr>
        <w:spacing w:line="237" w:lineRule="exact"/>
        <w:ind w:right="-20"/>
        <w:jc w:val="both"/>
        <w:rPr>
          <w:rFonts w:ascii="Times New Roman" w:eastAsia="schoolbooksanpin" w:hAnsi="Times New Roman" w:cs="Times New Roman"/>
          <w:sz w:val="20"/>
          <w:szCs w:val="20"/>
        </w:rPr>
      </w:pPr>
      <w:r>
        <w:rPr>
          <w:rFonts w:ascii="Times New Roman" w:eastAsia="schoolbooksanpin" w:hAnsi="Times New Roman" w:cs="Times New Roman"/>
          <w:color w:val="231F20"/>
          <w:position w:val="1"/>
          <w:sz w:val="20"/>
          <w:szCs w:val="20"/>
        </w:rPr>
        <w:t xml:space="preserve">Сформированность </w:t>
      </w:r>
      <w:r w:rsidR="00211699" w:rsidRPr="00E82B9F">
        <w:rPr>
          <w:rFonts w:ascii="Times New Roman" w:eastAsia="schoolbooksanpin" w:hAnsi="Times New Roman" w:cs="Times New Roman"/>
          <w:color w:val="231F20"/>
          <w:position w:val="1"/>
          <w:sz w:val="20"/>
          <w:szCs w:val="20"/>
        </w:rPr>
        <w:t>целостного</w:t>
      </w:r>
      <w:r w:rsidR="00211699" w:rsidRPr="00E82B9F">
        <w:rPr>
          <w:rFonts w:ascii="Times New Roman" w:eastAsia="schoolbooksanpin" w:hAnsi="Times New Roman" w:cs="Times New Roman"/>
          <w:color w:val="231F20"/>
          <w:spacing w:val="2"/>
          <w:position w:val="1"/>
          <w:sz w:val="20"/>
          <w:szCs w:val="20"/>
        </w:rPr>
        <w:t xml:space="preserve"> </w:t>
      </w:r>
      <w:r w:rsidR="00211699" w:rsidRPr="00E82B9F">
        <w:rPr>
          <w:rFonts w:ascii="Times New Roman" w:eastAsia="schoolbooksanpin" w:hAnsi="Times New Roman" w:cs="Times New Roman"/>
          <w:color w:val="231F20"/>
          <w:position w:val="1"/>
          <w:sz w:val="20"/>
          <w:szCs w:val="20"/>
        </w:rPr>
        <w:t>мировоззрения,</w:t>
      </w:r>
      <w:r w:rsidR="00211699" w:rsidRPr="00E82B9F">
        <w:rPr>
          <w:rFonts w:ascii="Times New Roman" w:eastAsia="schoolbooksanpin" w:hAnsi="Times New Roman" w:cs="Times New Roman"/>
          <w:color w:val="231F20"/>
          <w:spacing w:val="2"/>
          <w:position w:val="1"/>
          <w:sz w:val="20"/>
          <w:szCs w:val="20"/>
        </w:rPr>
        <w:t xml:space="preserve"> </w:t>
      </w:r>
      <w:r>
        <w:rPr>
          <w:rFonts w:ascii="Times New Roman" w:eastAsia="schoolbooksanpin" w:hAnsi="Times New Roman" w:cs="Times New Roman"/>
          <w:color w:val="231F20"/>
          <w:position w:val="1"/>
          <w:sz w:val="20"/>
          <w:szCs w:val="20"/>
        </w:rPr>
        <w:t>соответствую</w:t>
      </w:r>
      <w:r w:rsidR="00211699" w:rsidRPr="00E82B9F">
        <w:rPr>
          <w:rFonts w:ascii="Times New Roman" w:eastAsia="schoolbooksanpin" w:hAnsi="Times New Roman" w:cs="Times New Roman"/>
          <w:color w:val="231F20"/>
          <w:position w:val="1"/>
          <w:sz w:val="20"/>
          <w:szCs w:val="20"/>
        </w:rPr>
        <w:t xml:space="preserve">щего современному уровню </w:t>
      </w:r>
      <w:r>
        <w:rPr>
          <w:rFonts w:ascii="Times New Roman" w:eastAsia="schoolbooksanpin" w:hAnsi="Times New Roman" w:cs="Times New Roman"/>
          <w:color w:val="231F20"/>
          <w:position w:val="1"/>
          <w:sz w:val="20"/>
          <w:szCs w:val="20"/>
        </w:rPr>
        <w:t xml:space="preserve">развития </w:t>
      </w:r>
      <w:r w:rsidR="00A568DB">
        <w:rPr>
          <w:rFonts w:ascii="Times New Roman" w:eastAsia="schoolbooksanpin" w:hAnsi="Times New Roman" w:cs="Times New Roman"/>
          <w:color w:val="231F20"/>
          <w:position w:val="1"/>
          <w:sz w:val="20"/>
          <w:szCs w:val="20"/>
        </w:rPr>
        <w:t xml:space="preserve">науки </w:t>
      </w:r>
      <w:r w:rsidR="00211699" w:rsidRPr="00E82B9F">
        <w:rPr>
          <w:rFonts w:ascii="Times New Roman" w:eastAsia="schoolbooksanpin" w:hAnsi="Times New Roman" w:cs="Times New Roman"/>
          <w:color w:val="231F20"/>
          <w:position w:val="1"/>
          <w:sz w:val="20"/>
          <w:szCs w:val="20"/>
        </w:rPr>
        <w:t xml:space="preserve">и </w:t>
      </w:r>
      <w:r w:rsidR="00211699" w:rsidRPr="00E82B9F">
        <w:rPr>
          <w:rFonts w:ascii="Times New Roman" w:eastAsia="schoolbooksanpin" w:hAnsi="Times New Roman" w:cs="Times New Roman"/>
          <w:color w:val="231F20"/>
          <w:spacing w:val="15"/>
          <w:position w:val="1"/>
          <w:sz w:val="20"/>
          <w:szCs w:val="20"/>
        </w:rPr>
        <w:t xml:space="preserve"> </w:t>
      </w:r>
      <w:r>
        <w:rPr>
          <w:rFonts w:ascii="Times New Roman" w:eastAsia="schoolbooksanpin" w:hAnsi="Times New Roman" w:cs="Times New Roman"/>
          <w:color w:val="231F20"/>
          <w:position w:val="1"/>
          <w:sz w:val="20"/>
          <w:szCs w:val="20"/>
        </w:rPr>
        <w:t xml:space="preserve">общественно практики </w:t>
      </w:r>
      <w:r w:rsidR="00211699" w:rsidRPr="00E82B9F">
        <w:rPr>
          <w:rFonts w:ascii="Times New Roman" w:eastAsia="schoolbooksanpin" w:hAnsi="Times New Roman" w:cs="Times New Roman"/>
          <w:color w:val="231F20"/>
          <w:position w:val="1"/>
          <w:sz w:val="20"/>
          <w:szCs w:val="20"/>
        </w:rPr>
        <w:t>учитывающего</w:t>
      </w:r>
      <w:r w:rsidR="00211699" w:rsidRPr="00E82B9F">
        <w:rPr>
          <w:rFonts w:ascii="Times New Roman" w:eastAsia="schoolbooksanpin" w:hAnsi="Times New Roman" w:cs="Times New Roman"/>
          <w:color w:val="231F20"/>
          <w:spacing w:val="47"/>
          <w:position w:val="1"/>
          <w:sz w:val="20"/>
          <w:szCs w:val="20"/>
        </w:rPr>
        <w:t xml:space="preserve"> </w:t>
      </w:r>
      <w:r w:rsidR="00211699" w:rsidRPr="00E82B9F">
        <w:rPr>
          <w:rFonts w:ascii="Times New Roman" w:eastAsia="schoolbooksanpin" w:hAnsi="Times New Roman" w:cs="Times New Roman"/>
          <w:color w:val="231F20"/>
          <w:position w:val="1"/>
          <w:sz w:val="20"/>
          <w:szCs w:val="20"/>
        </w:rPr>
        <w:t>социальное,</w:t>
      </w:r>
      <w:r w:rsidR="00211699" w:rsidRPr="00E82B9F">
        <w:rPr>
          <w:rFonts w:ascii="Times New Roman" w:eastAsia="schoolbooksanpin" w:hAnsi="Times New Roman" w:cs="Times New Roman"/>
          <w:color w:val="231F20"/>
          <w:spacing w:val="47"/>
          <w:position w:val="1"/>
          <w:sz w:val="20"/>
          <w:szCs w:val="20"/>
        </w:rPr>
        <w:t xml:space="preserve"> </w:t>
      </w:r>
      <w:r w:rsidR="00211699" w:rsidRPr="00E82B9F">
        <w:rPr>
          <w:rFonts w:ascii="Times New Roman" w:eastAsia="schoolbooksanpin" w:hAnsi="Times New Roman" w:cs="Times New Roman"/>
          <w:color w:val="231F20"/>
          <w:position w:val="1"/>
          <w:sz w:val="20"/>
          <w:szCs w:val="20"/>
        </w:rPr>
        <w:t>культурное,</w:t>
      </w:r>
      <w:r w:rsidR="00211699" w:rsidRPr="00E82B9F">
        <w:rPr>
          <w:rFonts w:ascii="Times New Roman" w:eastAsia="schoolbooksanpin" w:hAnsi="Times New Roman" w:cs="Times New Roman"/>
          <w:color w:val="231F20"/>
          <w:spacing w:val="47"/>
          <w:position w:val="1"/>
          <w:sz w:val="20"/>
          <w:szCs w:val="20"/>
        </w:rPr>
        <w:t xml:space="preserve"> </w:t>
      </w:r>
      <w:r>
        <w:rPr>
          <w:rFonts w:ascii="Times New Roman" w:eastAsia="schoolbooksanpin" w:hAnsi="Times New Roman" w:cs="Times New Roman"/>
          <w:color w:val="231F20"/>
          <w:position w:val="1"/>
          <w:sz w:val="20"/>
          <w:szCs w:val="20"/>
        </w:rPr>
        <w:t xml:space="preserve">языковое </w:t>
      </w:r>
      <w:r w:rsidR="00211699" w:rsidRPr="00E82B9F">
        <w:rPr>
          <w:rFonts w:ascii="Times New Roman" w:eastAsia="schoolbooksanpin" w:hAnsi="Times New Roman" w:cs="Times New Roman"/>
          <w:color w:val="231F20"/>
          <w:position w:val="1"/>
          <w:sz w:val="20"/>
          <w:szCs w:val="20"/>
        </w:rPr>
        <w:t>духовное</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многообразие</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современного</w:t>
      </w:r>
      <w:r w:rsidR="00211699" w:rsidRPr="00E82B9F">
        <w:rPr>
          <w:rFonts w:ascii="Times New Roman" w:eastAsia="schoolbooksanpin" w:hAnsi="Times New Roman" w:cs="Times New Roman"/>
          <w:color w:val="231F20"/>
          <w:spacing w:val="24"/>
          <w:position w:val="1"/>
          <w:sz w:val="20"/>
          <w:szCs w:val="20"/>
        </w:rPr>
        <w:t xml:space="preserve"> </w:t>
      </w:r>
      <w:r w:rsidR="00211699" w:rsidRPr="00E82B9F">
        <w:rPr>
          <w:rFonts w:ascii="Times New Roman" w:eastAsia="schoolbooksanpin" w:hAnsi="Times New Roman" w:cs="Times New Roman"/>
          <w:color w:val="231F20"/>
          <w:position w:val="1"/>
          <w:sz w:val="20"/>
          <w:szCs w:val="20"/>
        </w:rPr>
        <w:t>мира.</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u w:val="single" w:color="231F20"/>
        </w:rPr>
        <w:t>Смыслообразование:</w:t>
      </w:r>
      <w:r w:rsidR="00723CA5">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сформированность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ответственного</w:t>
      </w:r>
      <w:r w:rsidRPr="00E82B9F">
        <w:rPr>
          <w:rFonts w:ascii="Times New Roman" w:eastAsia="schoolbooksanpin" w:hAnsi="Times New Roman" w:cs="Times New Roman"/>
          <w:color w:val="231F20"/>
          <w:spacing w:val="14"/>
          <w:position w:val="1"/>
          <w:sz w:val="20"/>
          <w:szCs w:val="20"/>
        </w:rPr>
        <w:t xml:space="preserve"> </w:t>
      </w:r>
      <w:r w:rsidR="00723CA5">
        <w:rPr>
          <w:rFonts w:ascii="Times New Roman" w:eastAsia="schoolbooksanpin" w:hAnsi="Times New Roman" w:cs="Times New Roman"/>
          <w:color w:val="231F20"/>
          <w:position w:val="1"/>
          <w:sz w:val="20"/>
          <w:szCs w:val="20"/>
        </w:rPr>
        <w:t>отно</w:t>
      </w:r>
      <w:r w:rsidRPr="00E82B9F">
        <w:rPr>
          <w:rFonts w:ascii="Times New Roman" w:eastAsiaTheme="minorHAnsi" w:hAnsi="Times New Roman" w:cs="Times New Roman"/>
          <w:noProof/>
          <w:sz w:val="20"/>
          <w:szCs w:val="20"/>
          <w:lang w:bidi="ar-SA"/>
        </w:rPr>
        <mc:AlternateContent>
          <mc:Choice Requires="wpg">
            <w:drawing>
              <wp:anchor distT="0" distB="0" distL="114300" distR="114300" simplePos="0" relativeHeight="251671552" behindDoc="1" locked="0" layoutInCell="1" allowOverlap="1" wp14:anchorId="1212B5A8" wp14:editId="72CFAA6C">
                <wp:simplePos x="0" y="0"/>
                <wp:positionH relativeFrom="page">
                  <wp:posOffset>1919605</wp:posOffset>
                </wp:positionH>
                <wp:positionV relativeFrom="paragraph">
                  <wp:posOffset>53975</wp:posOffset>
                </wp:positionV>
                <wp:extent cx="39370" cy="1270"/>
                <wp:effectExtent l="14605" t="15875" r="12700" b="11430"/>
                <wp:wrapNone/>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270"/>
                          <a:chOff x="3023" y="85"/>
                          <a:chExt cx="62" cy="2"/>
                        </a:xfrm>
                      </wpg:grpSpPr>
                      <wps:wsp>
                        <wps:cNvPr id="88" name="Freeform 9"/>
                        <wps:cNvSpPr>
                          <a:spLocks/>
                        </wps:cNvSpPr>
                        <wps:spPr bwMode="auto">
                          <a:xfrm>
                            <a:off x="3023" y="85"/>
                            <a:ext cx="62" cy="2"/>
                          </a:xfrm>
                          <a:custGeom>
                            <a:avLst/>
                            <a:gdLst>
                              <a:gd name="T0" fmla="+- 0 3023 3023"/>
                              <a:gd name="T1" fmla="*/ T0 w 62"/>
                              <a:gd name="T2" fmla="+- 0 3085 3023"/>
                              <a:gd name="T3" fmla="*/ T2 w 62"/>
                            </a:gdLst>
                            <a:ahLst/>
                            <a:cxnLst>
                              <a:cxn ang="0">
                                <a:pos x="T1" y="0"/>
                              </a:cxn>
                              <a:cxn ang="0">
                                <a:pos x="T3" y="0"/>
                              </a:cxn>
                            </a:cxnLst>
                            <a:rect l="0" t="0" r="r" b="b"/>
                            <a:pathLst>
                              <a:path w="62">
                                <a:moveTo>
                                  <a:pt x="0" y="0"/>
                                </a:moveTo>
                                <a:lnTo>
                                  <a:pt x="62" y="0"/>
                                </a:lnTo>
                              </a:path>
                            </a:pathLst>
                          </a:custGeom>
                          <a:noFill/>
                          <a:ln w="179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FDC33" id="Группа 87" o:spid="_x0000_s1026" style="position:absolute;margin-left:151.15pt;margin-top:4.25pt;width:3.1pt;height:.1pt;z-index:-251644928;mso-position-horizontal-relative:page" coordorigin="3023,85" coordsize="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">
                <v:shape id="Freeform 9" o:spid="_x0000_s1027" style="position:absolute;left:3023;top:85;width:62;height: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" path="m,l62,e" filled="f" strokecolor="#231f20" strokeweight=".49989mm">
                  <v:path arrowok="t" o:connecttype="custom" o:connectlocs="0,0;62,0" o:connectangles="0,0"/>
                </v:shape>
                <w10:wrap anchorx="page"/>
              </v:group>
            </w:pict>
          </mc:Fallback>
        </mc:AlternateContent>
      </w:r>
      <w:r w:rsidRPr="00E82B9F">
        <w:rPr>
          <w:rFonts w:ascii="Times New Roman" w:eastAsia="schoolbooksanpin" w:hAnsi="Times New Roman" w:cs="Times New Roman"/>
          <w:color w:val="231F20"/>
          <w:position w:val="1"/>
          <w:sz w:val="20"/>
          <w:szCs w:val="20"/>
        </w:rPr>
        <w:t>шения</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учению,</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готовности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способности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обучающихся</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8"/>
          <w:position w:val="1"/>
          <w:sz w:val="20"/>
          <w:szCs w:val="20"/>
        </w:rPr>
        <w:t xml:space="preserve"> </w:t>
      </w:r>
      <w:r w:rsidR="00723CA5">
        <w:rPr>
          <w:rFonts w:ascii="Times New Roman" w:eastAsia="schoolbooksanpin" w:hAnsi="Times New Roman" w:cs="Times New Roman"/>
          <w:color w:val="231F20"/>
          <w:position w:val="1"/>
          <w:sz w:val="20"/>
          <w:szCs w:val="20"/>
        </w:rPr>
        <w:t>са</w:t>
      </w:r>
      <w:r w:rsidRPr="00E82B9F">
        <w:rPr>
          <w:rFonts w:ascii="Times New Roman" w:eastAsia="schoolbooksanpin" w:hAnsi="Times New Roman" w:cs="Times New Roman"/>
          <w:color w:val="231F20"/>
          <w:position w:val="1"/>
          <w:sz w:val="20"/>
          <w:szCs w:val="20"/>
        </w:rPr>
        <w:t>моразвитию</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самообразованию</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основе</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мотивации</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30"/>
          <w:position w:val="1"/>
          <w:sz w:val="20"/>
          <w:szCs w:val="20"/>
        </w:rPr>
        <w:t xml:space="preserve"> </w:t>
      </w:r>
      <w:r w:rsidR="00723CA5">
        <w:rPr>
          <w:rFonts w:ascii="Times New Roman" w:eastAsia="schoolbooksanpin" w:hAnsi="Times New Roman" w:cs="Times New Roman"/>
          <w:color w:val="231F20"/>
          <w:position w:val="1"/>
          <w:sz w:val="20"/>
          <w:szCs w:val="20"/>
        </w:rPr>
        <w:t>обуче</w:t>
      </w:r>
      <w:r w:rsidRPr="00E82B9F">
        <w:rPr>
          <w:rFonts w:ascii="Times New Roman" w:eastAsia="schoolbooksanpin" w:hAnsi="Times New Roman" w:cs="Times New Roman"/>
          <w:color w:val="231F20"/>
          <w:position w:val="1"/>
          <w:sz w:val="20"/>
          <w:szCs w:val="20"/>
        </w:rPr>
        <w:t>нию</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познанию</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через</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развитие</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способностей</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духовному</w:t>
      </w:r>
      <w:r w:rsidRPr="00E82B9F">
        <w:rPr>
          <w:rFonts w:ascii="Times New Roman" w:eastAsia="schoolbooksanpin" w:hAnsi="Times New Roman" w:cs="Times New Roman"/>
          <w:color w:val="231F20"/>
          <w:spacing w:val="14"/>
          <w:position w:val="1"/>
          <w:sz w:val="20"/>
          <w:szCs w:val="20"/>
        </w:rPr>
        <w:t xml:space="preserve"> </w:t>
      </w:r>
      <w:r w:rsidR="00723CA5">
        <w:rPr>
          <w:rFonts w:ascii="Times New Roman" w:eastAsia="schoolbooksanpin" w:hAnsi="Times New Roman" w:cs="Times New Roman"/>
          <w:color w:val="231F20"/>
          <w:position w:val="1"/>
          <w:sz w:val="20"/>
          <w:szCs w:val="20"/>
        </w:rPr>
        <w:t>раз</w:t>
      </w:r>
      <w:r w:rsidRPr="00E82B9F">
        <w:rPr>
          <w:rFonts w:ascii="Times New Roman" w:eastAsia="schoolbooksanpin" w:hAnsi="Times New Roman" w:cs="Times New Roman"/>
          <w:color w:val="231F20"/>
          <w:position w:val="1"/>
          <w:sz w:val="20"/>
          <w:szCs w:val="20"/>
        </w:rPr>
        <w:t xml:space="preserve">витию,  </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 xml:space="preserve">нравственному  </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 xml:space="preserve">самосовершенствованию;  </w:t>
      </w:r>
      <w:r w:rsidRPr="00E82B9F">
        <w:rPr>
          <w:rFonts w:ascii="Times New Roman" w:eastAsia="schoolbooksanpin" w:hAnsi="Times New Roman" w:cs="Times New Roman"/>
          <w:color w:val="231F20"/>
          <w:spacing w:val="17"/>
          <w:position w:val="1"/>
          <w:sz w:val="20"/>
          <w:szCs w:val="20"/>
        </w:rPr>
        <w:t xml:space="preserve"> </w:t>
      </w:r>
      <w:r w:rsidR="00723CA5">
        <w:rPr>
          <w:rFonts w:ascii="Times New Roman" w:eastAsia="schoolbooksanpin" w:hAnsi="Times New Roman" w:cs="Times New Roman"/>
          <w:color w:val="231F20"/>
          <w:position w:val="1"/>
          <w:sz w:val="20"/>
          <w:szCs w:val="20"/>
        </w:rPr>
        <w:t xml:space="preserve">воспитание </w:t>
      </w:r>
      <w:r w:rsidRPr="00E82B9F">
        <w:rPr>
          <w:rFonts w:ascii="Times New Roman" w:eastAsia="schoolbooksanpin" w:hAnsi="Times New Roman" w:cs="Times New Roman"/>
          <w:color w:val="231F20"/>
          <w:position w:val="1"/>
          <w:sz w:val="20"/>
          <w:szCs w:val="20"/>
        </w:rPr>
        <w:t xml:space="preserve">веротерпимости,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уважительного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отношения  </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 xml:space="preserve">к  </w:t>
      </w:r>
      <w:r w:rsidRPr="00E82B9F">
        <w:rPr>
          <w:rFonts w:ascii="Times New Roman" w:eastAsia="schoolbooksanpin" w:hAnsi="Times New Roman" w:cs="Times New Roman"/>
          <w:color w:val="231F20"/>
          <w:spacing w:val="6"/>
          <w:position w:val="1"/>
          <w:sz w:val="20"/>
          <w:szCs w:val="20"/>
        </w:rPr>
        <w:t xml:space="preserve"> </w:t>
      </w:r>
      <w:r w:rsidR="00723CA5">
        <w:rPr>
          <w:rFonts w:ascii="Times New Roman" w:eastAsia="schoolbooksanpin" w:hAnsi="Times New Roman" w:cs="Times New Roman"/>
          <w:color w:val="231F20"/>
          <w:position w:val="1"/>
          <w:sz w:val="20"/>
          <w:szCs w:val="20"/>
        </w:rPr>
        <w:t xml:space="preserve">религиозным </w:t>
      </w:r>
      <w:r w:rsidRPr="00E82B9F">
        <w:rPr>
          <w:rFonts w:ascii="Times New Roman" w:eastAsia="schoolbooksanpin" w:hAnsi="Times New Roman" w:cs="Times New Roman"/>
          <w:color w:val="231F20"/>
          <w:position w:val="1"/>
          <w:sz w:val="20"/>
          <w:szCs w:val="20"/>
        </w:rPr>
        <w:t>чувствам,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взглядам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людей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или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отсутствию.</w:t>
      </w:r>
    </w:p>
    <w:p w:rsidR="00211699" w:rsidRPr="00E82B9F" w:rsidRDefault="00211699" w:rsidP="00211699">
      <w:pPr>
        <w:spacing w:line="10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t xml:space="preserve">4. </w:t>
      </w:r>
      <w:r w:rsidRPr="00E82B9F">
        <w:rPr>
          <w:rFonts w:ascii="Times New Roman" w:eastAsia="schoolbooksanpin" w:hAnsi="Times New Roman" w:cs="Times New Roman"/>
          <w:b/>
          <w:bCs/>
          <w:color w:val="231F20"/>
          <w:spacing w:val="4"/>
          <w:sz w:val="20"/>
          <w:szCs w:val="20"/>
        </w:rPr>
        <w:t xml:space="preserve"> </w:t>
      </w:r>
      <w:r w:rsidRPr="00E82B9F">
        <w:rPr>
          <w:rFonts w:ascii="Times New Roman" w:eastAsia="schoolbooksanpin" w:hAnsi="Times New Roman" w:cs="Times New Roman"/>
          <w:b/>
          <w:bCs/>
          <w:color w:val="231F20"/>
          <w:sz w:val="20"/>
          <w:szCs w:val="20"/>
        </w:rPr>
        <w:t>Духовно-нравственное</w:t>
      </w:r>
      <w:r w:rsidRPr="00E82B9F">
        <w:rPr>
          <w:rFonts w:ascii="Times New Roman" w:eastAsia="schoolbooksanpin" w:hAnsi="Times New Roman" w:cs="Times New Roman"/>
          <w:b/>
          <w:bCs/>
          <w:color w:val="231F20"/>
          <w:spacing w:val="1"/>
          <w:sz w:val="20"/>
          <w:szCs w:val="20"/>
        </w:rPr>
        <w:t xml:space="preserve"> </w:t>
      </w:r>
      <w:r w:rsidRPr="00E82B9F">
        <w:rPr>
          <w:rFonts w:ascii="Times New Roman" w:eastAsia="schoolbooksanpin" w:hAnsi="Times New Roman" w:cs="Times New Roman"/>
          <w:b/>
          <w:bCs/>
          <w:color w:val="231F20"/>
          <w:sz w:val="20"/>
          <w:szCs w:val="20"/>
        </w:rPr>
        <w:t>воспитание</w:t>
      </w:r>
    </w:p>
    <w:p w:rsidR="00211699" w:rsidRPr="00E82B9F" w:rsidRDefault="00211699" w:rsidP="00211699">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Сформированность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осознанного,</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уважительного</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6"/>
          <w:position w:val="1"/>
          <w:sz w:val="20"/>
          <w:szCs w:val="20"/>
        </w:rPr>
        <w:t xml:space="preserve"> </w:t>
      </w:r>
      <w:r w:rsidR="00723CA5">
        <w:rPr>
          <w:rFonts w:ascii="Times New Roman" w:eastAsia="schoolbooksanpin" w:hAnsi="Times New Roman" w:cs="Times New Roman"/>
          <w:color w:val="231F20"/>
          <w:position w:val="1"/>
          <w:sz w:val="20"/>
          <w:szCs w:val="20"/>
        </w:rPr>
        <w:t>доброжела</w:t>
      </w:r>
      <w:r w:rsidRPr="00E82B9F">
        <w:rPr>
          <w:rFonts w:ascii="Times New Roman" w:eastAsia="schoolbooksanpin" w:hAnsi="Times New Roman" w:cs="Times New Roman"/>
          <w:color w:val="231F20"/>
          <w:position w:val="1"/>
          <w:sz w:val="20"/>
          <w:szCs w:val="20"/>
        </w:rPr>
        <w:t>тельного</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отношения</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другому</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человеку,</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мнению,</w:t>
      </w:r>
      <w:r w:rsidRPr="00E82B9F">
        <w:rPr>
          <w:rFonts w:ascii="Times New Roman" w:eastAsia="schoolbooksanpin" w:hAnsi="Times New Roman" w:cs="Times New Roman"/>
          <w:color w:val="231F20"/>
          <w:spacing w:val="8"/>
          <w:position w:val="1"/>
          <w:sz w:val="20"/>
          <w:szCs w:val="20"/>
        </w:rPr>
        <w:t xml:space="preserve"> </w:t>
      </w:r>
      <w:r w:rsidR="00723CA5">
        <w:rPr>
          <w:rFonts w:ascii="Times New Roman" w:eastAsia="schoolbooksanpin" w:hAnsi="Times New Roman" w:cs="Times New Roman"/>
          <w:color w:val="231F20"/>
          <w:position w:val="1"/>
          <w:sz w:val="20"/>
          <w:szCs w:val="20"/>
        </w:rPr>
        <w:t>мировоз</w:t>
      </w:r>
      <w:r w:rsidRPr="00E82B9F">
        <w:rPr>
          <w:rFonts w:ascii="Times New Roman" w:eastAsia="schoolbooksanpin" w:hAnsi="Times New Roman" w:cs="Times New Roman"/>
          <w:color w:val="231F20"/>
          <w:position w:val="1"/>
          <w:sz w:val="20"/>
          <w:szCs w:val="20"/>
        </w:rPr>
        <w:t>зрению,</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языку,</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вере,</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гражданской</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позиции,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23"/>
          <w:position w:val="1"/>
          <w:sz w:val="20"/>
          <w:szCs w:val="20"/>
        </w:rPr>
        <w:t xml:space="preserve"> </w:t>
      </w:r>
      <w:r w:rsidR="00723CA5">
        <w:rPr>
          <w:rFonts w:ascii="Times New Roman" w:eastAsia="schoolbooksanpin" w:hAnsi="Times New Roman" w:cs="Times New Roman"/>
          <w:color w:val="231F20"/>
          <w:position w:val="1"/>
          <w:sz w:val="20"/>
          <w:szCs w:val="20"/>
        </w:rPr>
        <w:t>исто</w:t>
      </w:r>
      <w:r w:rsidRPr="00E82B9F">
        <w:rPr>
          <w:rFonts w:ascii="Times New Roman" w:eastAsia="schoolbooksanpin" w:hAnsi="Times New Roman" w:cs="Times New Roman"/>
          <w:color w:val="231F20"/>
          <w:position w:val="1"/>
          <w:sz w:val="20"/>
          <w:szCs w:val="20"/>
        </w:rPr>
        <w:t>рии,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религии,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традициям,</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языкам,</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ценностям</w:t>
      </w:r>
      <w:r w:rsidRPr="00E82B9F">
        <w:rPr>
          <w:rFonts w:ascii="Times New Roman" w:eastAsia="schoolbooksanpin" w:hAnsi="Times New Roman" w:cs="Times New Roman"/>
          <w:color w:val="231F20"/>
          <w:spacing w:val="23"/>
          <w:position w:val="1"/>
          <w:sz w:val="20"/>
          <w:szCs w:val="20"/>
        </w:rPr>
        <w:t xml:space="preserve"> </w:t>
      </w:r>
      <w:r w:rsidR="00723CA5">
        <w:rPr>
          <w:rFonts w:ascii="Times New Roman" w:eastAsia="schoolbooksanpin" w:hAnsi="Times New Roman" w:cs="Times New Roman"/>
          <w:color w:val="231F20"/>
          <w:position w:val="1"/>
          <w:sz w:val="20"/>
          <w:szCs w:val="20"/>
        </w:rPr>
        <w:t>наро</w:t>
      </w:r>
      <w:r w:rsidRPr="00E82B9F">
        <w:rPr>
          <w:rFonts w:ascii="Times New Roman" w:eastAsia="schoolbooksanpin" w:hAnsi="Times New Roman" w:cs="Times New Roman"/>
          <w:color w:val="231F20"/>
          <w:position w:val="1"/>
          <w:sz w:val="20"/>
          <w:szCs w:val="20"/>
        </w:rPr>
        <w:t>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родного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края,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мира;</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освоение</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социальных</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норм,</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правил</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поведения,</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ролей</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форм</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социальной</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группах</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сообществах,</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включая</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взрослые</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сообщества;</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сформированность</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нравственной</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рефлексии</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1"/>
          <w:position w:val="1"/>
          <w:sz w:val="20"/>
          <w:szCs w:val="20"/>
        </w:rPr>
        <w:t xml:space="preserve"> </w:t>
      </w:r>
      <w:r w:rsidR="00723CA5">
        <w:rPr>
          <w:rFonts w:ascii="Times New Roman" w:eastAsia="schoolbooksanpin" w:hAnsi="Times New Roman" w:cs="Times New Roman"/>
          <w:color w:val="231F20"/>
          <w:position w:val="1"/>
          <w:sz w:val="20"/>
          <w:szCs w:val="20"/>
        </w:rPr>
        <w:t>компетентно</w:t>
      </w:r>
      <w:r w:rsidRPr="00E82B9F">
        <w:rPr>
          <w:rFonts w:ascii="Times New Roman" w:eastAsia="schoolbooksanpin" w:hAnsi="Times New Roman" w:cs="Times New Roman"/>
          <w:color w:val="231F20"/>
          <w:position w:val="1"/>
          <w:sz w:val="20"/>
          <w:szCs w:val="20"/>
        </w:rPr>
        <w:t>сти</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решении</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моральных</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проблем</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основе</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личностного</w:t>
      </w:r>
      <w:r w:rsidRPr="00E82B9F">
        <w:rPr>
          <w:rFonts w:ascii="Times New Roman" w:eastAsia="schoolbooksanpin" w:hAnsi="Times New Roman" w:cs="Times New Roman"/>
          <w:color w:val="231F20"/>
          <w:spacing w:val="28"/>
          <w:position w:val="1"/>
          <w:sz w:val="20"/>
          <w:szCs w:val="20"/>
        </w:rPr>
        <w:t xml:space="preserve"> </w:t>
      </w:r>
      <w:r w:rsidR="00723CA5">
        <w:rPr>
          <w:rFonts w:ascii="Times New Roman" w:eastAsia="schoolbooksanpin" w:hAnsi="Times New Roman" w:cs="Times New Roman"/>
          <w:color w:val="231F20"/>
          <w:position w:val="1"/>
          <w:sz w:val="20"/>
          <w:szCs w:val="20"/>
        </w:rPr>
        <w:t>вы</w:t>
      </w:r>
      <w:r w:rsidRPr="00E82B9F">
        <w:rPr>
          <w:rFonts w:ascii="Times New Roman" w:eastAsia="schoolbooksanpin" w:hAnsi="Times New Roman" w:cs="Times New Roman"/>
          <w:color w:val="231F20"/>
          <w:position w:val="1"/>
          <w:sz w:val="20"/>
          <w:szCs w:val="20"/>
        </w:rPr>
        <w:t xml:space="preserve">бора,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нравственных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чувств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и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нравственного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поведения, </w:t>
      </w:r>
      <w:r w:rsidRPr="00E82B9F">
        <w:rPr>
          <w:rFonts w:ascii="Times New Roman" w:eastAsia="schoolbooksanpin" w:hAnsi="Times New Roman" w:cs="Times New Roman"/>
          <w:color w:val="231F20"/>
          <w:spacing w:val="8"/>
          <w:position w:val="1"/>
          <w:sz w:val="20"/>
          <w:szCs w:val="20"/>
        </w:rPr>
        <w:t xml:space="preserve"> </w:t>
      </w:r>
      <w:r w:rsidR="00723CA5">
        <w:rPr>
          <w:rFonts w:ascii="Times New Roman" w:eastAsia="schoolbooksanpin" w:hAnsi="Times New Roman" w:cs="Times New Roman"/>
          <w:color w:val="231F20"/>
          <w:position w:val="1"/>
          <w:sz w:val="20"/>
          <w:szCs w:val="20"/>
        </w:rPr>
        <w:t>осоз</w:t>
      </w:r>
      <w:r w:rsidRPr="00E82B9F">
        <w:rPr>
          <w:rFonts w:ascii="Times New Roman" w:eastAsia="schoolbooksanpin" w:hAnsi="Times New Roman" w:cs="Times New Roman"/>
          <w:color w:val="231F20"/>
          <w:position w:val="1"/>
          <w:sz w:val="20"/>
          <w:szCs w:val="20"/>
        </w:rPr>
        <w:t>нанного</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ответственного</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отношения</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собственным</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поступкам;</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осознание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значения</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1"/>
          <w:position w:val="1"/>
          <w:sz w:val="20"/>
          <w:szCs w:val="20"/>
        </w:rPr>
        <w:t xml:space="preserve"> </w:t>
      </w:r>
      <w:r w:rsidR="00723CA5">
        <w:rPr>
          <w:rFonts w:ascii="Times New Roman" w:eastAsia="schoolbooksanpin" w:hAnsi="Times New Roman" w:cs="Times New Roman"/>
          <w:color w:val="231F20"/>
          <w:position w:val="1"/>
          <w:sz w:val="20"/>
          <w:szCs w:val="20"/>
        </w:rPr>
        <w:t>при</w:t>
      </w:r>
      <w:r w:rsidRPr="00E82B9F">
        <w:rPr>
          <w:rFonts w:ascii="Times New Roman" w:eastAsia="schoolbooksanpin" w:hAnsi="Times New Roman" w:cs="Times New Roman"/>
          <w:color w:val="231F20"/>
          <w:position w:val="1"/>
          <w:sz w:val="20"/>
          <w:szCs w:val="20"/>
        </w:rPr>
        <w:t>нятие</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семейной</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уважительное</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5"/>
          <w:position w:val="1"/>
          <w:sz w:val="20"/>
          <w:szCs w:val="20"/>
        </w:rPr>
        <w:t xml:space="preserve"> </w:t>
      </w:r>
      <w:r w:rsidR="00723CA5">
        <w:rPr>
          <w:rFonts w:ascii="Times New Roman" w:eastAsia="schoolbooksanpin" w:hAnsi="Times New Roman" w:cs="Times New Roman"/>
          <w:color w:val="231F20"/>
          <w:position w:val="1"/>
          <w:sz w:val="20"/>
          <w:szCs w:val="20"/>
        </w:rPr>
        <w:t xml:space="preserve">заботливое </w:t>
      </w:r>
      <w:r w:rsidRPr="00E82B9F">
        <w:rPr>
          <w:rFonts w:ascii="Times New Roman" w:eastAsia="schoolbooksanpin" w:hAnsi="Times New Roman" w:cs="Times New Roman"/>
          <w:color w:val="231F20"/>
          <w:position w:val="1"/>
          <w:sz w:val="20"/>
          <w:szCs w:val="20"/>
        </w:rPr>
        <w:t>отношение</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членам</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своей</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через</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знание</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основных</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норм</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морали,</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нравственных,</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духовных</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хранимых</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1"/>
          <w:position w:val="1"/>
          <w:sz w:val="20"/>
          <w:szCs w:val="20"/>
        </w:rPr>
        <w:t xml:space="preserve"> </w:t>
      </w:r>
      <w:r w:rsidR="00723CA5">
        <w:rPr>
          <w:rFonts w:ascii="Times New Roman" w:eastAsia="schoolbooksanpin" w:hAnsi="Times New Roman" w:cs="Times New Roman"/>
          <w:color w:val="231F20"/>
          <w:position w:val="1"/>
          <w:sz w:val="20"/>
          <w:szCs w:val="20"/>
        </w:rPr>
        <w:t>куль</w:t>
      </w:r>
      <w:r w:rsidRPr="00E82B9F">
        <w:rPr>
          <w:rFonts w:ascii="Times New Roman" w:eastAsia="schoolbooksanpin" w:hAnsi="Times New Roman" w:cs="Times New Roman"/>
          <w:color w:val="231F20"/>
          <w:position w:val="1"/>
          <w:sz w:val="20"/>
          <w:szCs w:val="20"/>
        </w:rPr>
        <w:t>турных</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традициях</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готовность</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основе</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к</w:t>
      </w:r>
      <w:r w:rsidR="00723CA5">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сознательному</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самоограничению</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поступках,</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поведении,</w:t>
      </w:r>
      <w:r w:rsidRPr="00E82B9F">
        <w:rPr>
          <w:rFonts w:ascii="Times New Roman" w:eastAsia="schoolbooksanpin" w:hAnsi="Times New Roman" w:cs="Times New Roman"/>
          <w:color w:val="231F20"/>
          <w:spacing w:val="27"/>
          <w:position w:val="1"/>
          <w:sz w:val="20"/>
          <w:szCs w:val="20"/>
        </w:rPr>
        <w:t xml:space="preserve"> </w:t>
      </w:r>
      <w:r w:rsidR="00723CA5">
        <w:rPr>
          <w:rFonts w:ascii="Times New Roman" w:eastAsia="schoolbooksanpin" w:hAnsi="Times New Roman" w:cs="Times New Roman"/>
          <w:color w:val="231F20"/>
          <w:position w:val="1"/>
          <w:sz w:val="20"/>
          <w:szCs w:val="20"/>
        </w:rPr>
        <w:t>рас</w:t>
      </w:r>
      <w:r w:rsidRPr="00E82B9F">
        <w:rPr>
          <w:rFonts w:ascii="Times New Roman" w:eastAsia="schoolbooksanpin" w:hAnsi="Times New Roman" w:cs="Times New Roman"/>
          <w:color w:val="231F20"/>
          <w:position w:val="1"/>
          <w:sz w:val="20"/>
          <w:szCs w:val="20"/>
        </w:rPr>
        <w:t>точительном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потреблении.</w:t>
      </w:r>
    </w:p>
    <w:p w:rsidR="00211699" w:rsidRPr="00E82B9F" w:rsidRDefault="00211699" w:rsidP="00211699">
      <w:pPr>
        <w:spacing w:line="240" w:lineRule="exact"/>
        <w:jc w:val="both"/>
        <w:rPr>
          <w:rFonts w:ascii="Times New Roman" w:hAnsi="Times New Roman" w:cs="Times New Roman"/>
          <w:sz w:val="20"/>
          <w:szCs w:val="20"/>
        </w:rPr>
      </w:pPr>
    </w:p>
    <w:p w:rsidR="00211699" w:rsidRPr="00E82B9F" w:rsidRDefault="00211699" w:rsidP="00211699">
      <w:pPr>
        <w:ind w:right="-20"/>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sz w:val="20"/>
          <w:szCs w:val="20"/>
        </w:rPr>
        <w:t>Метапредметные</w:t>
      </w:r>
      <w:r w:rsidRPr="00E82B9F">
        <w:rPr>
          <w:rFonts w:ascii="Times New Roman" w:eastAsia="OfficinaSansBoldITC" w:hAnsi="Times New Roman" w:cs="Times New Roman"/>
          <w:color w:val="231F20"/>
          <w:spacing w:val="26"/>
          <w:sz w:val="20"/>
          <w:szCs w:val="20"/>
        </w:rPr>
        <w:t xml:space="preserve"> </w:t>
      </w:r>
      <w:r w:rsidRPr="00E82B9F">
        <w:rPr>
          <w:rFonts w:ascii="Times New Roman" w:eastAsia="OfficinaSansBoldITC" w:hAnsi="Times New Roman" w:cs="Times New Roman"/>
          <w:color w:val="231F20"/>
          <w:w w:val="101"/>
          <w:sz w:val="20"/>
          <w:szCs w:val="20"/>
        </w:rPr>
        <w:t>результаты</w:t>
      </w:r>
    </w:p>
    <w:p w:rsidR="00C32FCC" w:rsidRPr="00E82B9F" w:rsidRDefault="00211699" w:rsidP="00C32FCC">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i/>
          <w:color w:val="231F20"/>
          <w:sz w:val="20"/>
          <w:szCs w:val="20"/>
        </w:rPr>
        <w:t>Метапредметные</w:t>
      </w:r>
      <w:r w:rsidRPr="00E82B9F">
        <w:rPr>
          <w:rFonts w:ascii="Times New Roman" w:eastAsia="schoolbooksanpin" w:hAnsi="Times New Roman" w:cs="Times New Roman"/>
          <w:i/>
          <w:color w:val="231F20"/>
          <w:spacing w:val="2"/>
          <w:sz w:val="20"/>
          <w:szCs w:val="20"/>
        </w:rPr>
        <w:t xml:space="preserve"> </w:t>
      </w:r>
      <w:r w:rsidRPr="00E82B9F">
        <w:rPr>
          <w:rFonts w:ascii="Times New Roman" w:eastAsia="schoolbooksanpin" w:hAnsi="Times New Roman" w:cs="Times New Roman"/>
          <w:i/>
          <w:color w:val="231F20"/>
          <w:sz w:val="20"/>
          <w:szCs w:val="20"/>
        </w:rPr>
        <w:t xml:space="preserve">результаты </w:t>
      </w:r>
      <w:r w:rsidRPr="00E82B9F">
        <w:rPr>
          <w:rFonts w:ascii="Times New Roman" w:eastAsia="schoolbooksanpin" w:hAnsi="Times New Roman" w:cs="Times New Roman"/>
          <w:color w:val="231F20"/>
          <w:sz w:val="20"/>
          <w:szCs w:val="20"/>
        </w:rPr>
        <w:t>освоения</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курса</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включают освоение обучающимися м</w:t>
      </w:r>
      <w:r w:rsidR="00723CA5">
        <w:rPr>
          <w:rFonts w:ascii="Times New Roman" w:eastAsia="schoolbooksanpin" w:hAnsi="Times New Roman" w:cs="Times New Roman"/>
          <w:color w:val="231F20"/>
          <w:sz w:val="20"/>
          <w:szCs w:val="20"/>
        </w:rPr>
        <w:t>ежпредметных понятий (использу</w:t>
      </w:r>
      <w:r w:rsidRPr="00E82B9F">
        <w:rPr>
          <w:rFonts w:ascii="Times New Roman" w:eastAsia="schoolbooksanpin" w:hAnsi="Times New Roman" w:cs="Times New Roman"/>
          <w:color w:val="231F20"/>
          <w:sz w:val="20"/>
          <w:szCs w:val="20"/>
        </w:rPr>
        <w:t>ются в нескольких предметных областях) и универсальные учебные действия (познавате</w:t>
      </w:r>
      <w:r w:rsidR="00723CA5">
        <w:rPr>
          <w:rFonts w:ascii="Times New Roman" w:eastAsia="schoolbooksanpin" w:hAnsi="Times New Roman" w:cs="Times New Roman"/>
          <w:color w:val="231F20"/>
          <w:sz w:val="20"/>
          <w:szCs w:val="20"/>
        </w:rPr>
        <w:t>льные, коммуникативные, регуля</w:t>
      </w:r>
      <w:r w:rsidRPr="00E82B9F">
        <w:rPr>
          <w:rFonts w:ascii="Times New Roman" w:eastAsia="schoolbooksanpin" w:hAnsi="Times New Roman" w:cs="Times New Roman"/>
          <w:color w:val="231F20"/>
          <w:sz w:val="20"/>
          <w:szCs w:val="20"/>
        </w:rPr>
        <w:t>тивные); способность их использовать в у</w:t>
      </w:r>
      <w:r w:rsidR="00723CA5">
        <w:rPr>
          <w:rFonts w:ascii="Times New Roman" w:eastAsia="schoolbooksanpin" w:hAnsi="Times New Roman" w:cs="Times New Roman"/>
          <w:color w:val="231F20"/>
          <w:sz w:val="20"/>
          <w:szCs w:val="20"/>
        </w:rPr>
        <w:t>чебной, познаватель</w:t>
      </w:r>
      <w:r w:rsidRPr="00E82B9F">
        <w:rPr>
          <w:rFonts w:ascii="Times New Roman" w:eastAsia="schoolbooksanpin" w:hAnsi="Times New Roman" w:cs="Times New Roman"/>
          <w:color w:val="231F20"/>
          <w:sz w:val="20"/>
          <w:szCs w:val="20"/>
        </w:rPr>
        <w:t>ной и социальной практике; готовность к самостоятельному планированию и осуществлен</w:t>
      </w:r>
      <w:r w:rsidR="00723CA5">
        <w:rPr>
          <w:rFonts w:ascii="Times New Roman" w:eastAsia="schoolbooksanpin" w:hAnsi="Times New Roman" w:cs="Times New Roman"/>
          <w:color w:val="231F20"/>
          <w:sz w:val="20"/>
          <w:szCs w:val="20"/>
        </w:rPr>
        <w:t>ию учебной деятельности и орган</w:t>
      </w:r>
      <w:r w:rsidRPr="00E82B9F">
        <w:rPr>
          <w:rFonts w:ascii="Times New Roman" w:eastAsia="schoolbooksanpin" w:hAnsi="Times New Roman" w:cs="Times New Roman"/>
          <w:color w:val="231F20"/>
          <w:sz w:val="20"/>
          <w:szCs w:val="20"/>
        </w:rPr>
        <w:t>изации</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учебного</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сотрудничества</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с</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педагогом</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6"/>
          <w:sz w:val="20"/>
          <w:szCs w:val="20"/>
        </w:rPr>
        <w:t xml:space="preserve"> </w:t>
      </w:r>
      <w:r w:rsidRPr="00E82B9F">
        <w:rPr>
          <w:rFonts w:ascii="Times New Roman" w:eastAsia="schoolbooksanpin" w:hAnsi="Times New Roman" w:cs="Times New Roman"/>
          <w:color w:val="231F20"/>
          <w:sz w:val="20"/>
          <w:szCs w:val="20"/>
        </w:rPr>
        <w:t>сверстниками,</w:t>
      </w:r>
      <w:r w:rsidR="00C32FCC" w:rsidRPr="00C32FCC">
        <w:rPr>
          <w:rFonts w:ascii="Times New Roman" w:eastAsia="schoolbooksanpin" w:hAnsi="Times New Roman" w:cs="Times New Roman"/>
          <w:color w:val="231F20"/>
          <w:sz w:val="20"/>
          <w:szCs w:val="20"/>
        </w:rPr>
        <w:t xml:space="preserve"> </w:t>
      </w:r>
      <w:r w:rsidR="00C32FCC" w:rsidRPr="00E82B9F">
        <w:rPr>
          <w:rFonts w:ascii="Times New Roman" w:eastAsia="schoolbooksanpin" w:hAnsi="Times New Roman" w:cs="Times New Roman"/>
          <w:color w:val="231F20"/>
          <w:sz w:val="20"/>
          <w:szCs w:val="20"/>
        </w:rPr>
        <w:t>к участию в построении инди</w:t>
      </w:r>
      <w:r w:rsidR="00C32FCC">
        <w:rPr>
          <w:rFonts w:ascii="Times New Roman" w:eastAsia="schoolbooksanpin" w:hAnsi="Times New Roman" w:cs="Times New Roman"/>
          <w:color w:val="231F20"/>
          <w:sz w:val="20"/>
          <w:szCs w:val="20"/>
        </w:rPr>
        <w:t>видуальной образовательной тра</w:t>
      </w:r>
      <w:r w:rsidR="00C32FCC" w:rsidRPr="00E82B9F">
        <w:rPr>
          <w:rFonts w:ascii="Times New Roman" w:eastAsia="schoolbooksanpin" w:hAnsi="Times New Roman" w:cs="Times New Roman"/>
          <w:color w:val="231F20"/>
          <w:sz w:val="20"/>
          <w:szCs w:val="20"/>
        </w:rPr>
        <w:t xml:space="preserve">ектории; овладение навыками </w:t>
      </w:r>
      <w:r w:rsidR="00C32FCC">
        <w:rPr>
          <w:rFonts w:ascii="Times New Roman" w:eastAsia="schoolbooksanpin" w:hAnsi="Times New Roman" w:cs="Times New Roman"/>
          <w:color w:val="231F20"/>
          <w:sz w:val="20"/>
          <w:szCs w:val="20"/>
        </w:rPr>
        <w:t>работы с информацией: воспри</w:t>
      </w:r>
      <w:r w:rsidR="00C32FCC" w:rsidRPr="00E82B9F">
        <w:rPr>
          <w:rFonts w:ascii="Times New Roman" w:eastAsia="schoolbooksanpin" w:hAnsi="Times New Roman" w:cs="Times New Roman"/>
          <w:color w:val="231F20"/>
          <w:sz w:val="20"/>
          <w:szCs w:val="20"/>
        </w:rPr>
        <w:t>ятие и создание информаци</w:t>
      </w:r>
      <w:r w:rsidR="00C32FCC">
        <w:rPr>
          <w:rFonts w:ascii="Times New Roman" w:eastAsia="schoolbooksanpin" w:hAnsi="Times New Roman" w:cs="Times New Roman"/>
          <w:color w:val="231F20"/>
          <w:sz w:val="20"/>
          <w:szCs w:val="20"/>
        </w:rPr>
        <w:t>онных текстов в различных форма</w:t>
      </w:r>
      <w:r w:rsidR="00C32FCC" w:rsidRPr="00E82B9F">
        <w:rPr>
          <w:rFonts w:ascii="Times New Roman" w:eastAsia="schoolbooksanpin" w:hAnsi="Times New Roman" w:cs="Times New Roman"/>
          <w:color w:val="231F20"/>
          <w:sz w:val="20"/>
          <w:szCs w:val="20"/>
        </w:rPr>
        <w:t>тах,</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в</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том</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числе</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цифровых,</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с</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учётом</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назначения</w:t>
      </w:r>
      <w:r w:rsidR="00C32FCC" w:rsidRPr="00E82B9F">
        <w:rPr>
          <w:rFonts w:ascii="Times New Roman" w:eastAsia="schoolbooksanpin" w:hAnsi="Times New Roman" w:cs="Times New Roman"/>
          <w:color w:val="231F20"/>
          <w:spacing w:val="26"/>
          <w:sz w:val="20"/>
          <w:szCs w:val="20"/>
        </w:rPr>
        <w:t xml:space="preserve"> </w:t>
      </w:r>
      <w:r w:rsidR="00C32FCC" w:rsidRPr="00E82B9F">
        <w:rPr>
          <w:rFonts w:ascii="Times New Roman" w:eastAsia="schoolbooksanpin" w:hAnsi="Times New Roman" w:cs="Times New Roman"/>
          <w:color w:val="231F20"/>
          <w:sz w:val="20"/>
          <w:szCs w:val="20"/>
        </w:rPr>
        <w:t>информации и</w:t>
      </w:r>
      <w:r w:rsidR="00C32FCC" w:rsidRPr="00E82B9F">
        <w:rPr>
          <w:rFonts w:ascii="Times New Roman" w:eastAsia="schoolbooksanpin" w:hAnsi="Times New Roman" w:cs="Times New Roman"/>
          <w:color w:val="231F20"/>
          <w:spacing w:val="24"/>
          <w:sz w:val="20"/>
          <w:szCs w:val="20"/>
        </w:rPr>
        <w:t xml:space="preserve"> </w:t>
      </w:r>
      <w:r w:rsidR="00C32FCC" w:rsidRPr="00E82B9F">
        <w:rPr>
          <w:rFonts w:ascii="Times New Roman" w:eastAsia="schoolbooksanpin" w:hAnsi="Times New Roman" w:cs="Times New Roman"/>
          <w:color w:val="231F20"/>
          <w:sz w:val="20"/>
          <w:szCs w:val="20"/>
        </w:rPr>
        <w:t>её</w:t>
      </w:r>
      <w:r w:rsidR="00C32FCC" w:rsidRPr="00E82B9F">
        <w:rPr>
          <w:rFonts w:ascii="Times New Roman" w:eastAsia="schoolbooksanpin" w:hAnsi="Times New Roman" w:cs="Times New Roman"/>
          <w:color w:val="231F20"/>
          <w:spacing w:val="24"/>
          <w:sz w:val="20"/>
          <w:szCs w:val="20"/>
        </w:rPr>
        <w:t xml:space="preserve"> </w:t>
      </w:r>
      <w:r w:rsidR="00C32FCC" w:rsidRPr="00E82B9F">
        <w:rPr>
          <w:rFonts w:ascii="Times New Roman" w:eastAsia="schoolbooksanpin" w:hAnsi="Times New Roman" w:cs="Times New Roman"/>
          <w:color w:val="231F20"/>
          <w:sz w:val="20"/>
          <w:szCs w:val="20"/>
        </w:rPr>
        <w:t>аудитории.</w:t>
      </w:r>
    </w:p>
    <w:p w:rsidR="00211699" w:rsidRPr="00C32FCC" w:rsidRDefault="00211699" w:rsidP="00C32FCC">
      <w:pPr>
        <w:spacing w:line="238" w:lineRule="exact"/>
        <w:ind w:right="59"/>
        <w:jc w:val="both"/>
        <w:rPr>
          <w:rFonts w:ascii="Times New Roman" w:eastAsia="schoolbooksanpin" w:hAnsi="Times New Roman" w:cs="Times New Roman"/>
          <w:sz w:val="20"/>
          <w:szCs w:val="20"/>
        </w:rPr>
        <w:sectPr w:rsidR="00211699" w:rsidRPr="00C32FCC">
          <w:pgSz w:w="7840" w:h="12020"/>
          <w:pgMar w:top="620" w:right="620" w:bottom="760" w:left="620" w:header="0" w:footer="578" w:gutter="0"/>
          <w:cols w:space="720"/>
        </w:sectPr>
      </w:pP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lastRenderedPageBreak/>
        <w:t xml:space="preserve">1. </w:t>
      </w:r>
      <w:r w:rsidRPr="00E82B9F">
        <w:rPr>
          <w:rFonts w:ascii="Times New Roman" w:eastAsia="schoolbooksanpin" w:hAnsi="Times New Roman" w:cs="Times New Roman"/>
          <w:b/>
          <w:bCs/>
          <w:color w:val="231F20"/>
          <w:spacing w:val="2"/>
          <w:sz w:val="20"/>
          <w:szCs w:val="20"/>
        </w:rPr>
        <w:t xml:space="preserve"> </w:t>
      </w:r>
      <w:r w:rsidRPr="00E82B9F">
        <w:rPr>
          <w:rFonts w:ascii="Times New Roman" w:eastAsia="schoolbooksanpin" w:hAnsi="Times New Roman" w:cs="Times New Roman"/>
          <w:b/>
          <w:bCs/>
          <w:color w:val="231F20"/>
          <w:sz w:val="20"/>
          <w:szCs w:val="20"/>
        </w:rPr>
        <w:t>Познавательные</w:t>
      </w:r>
      <w:r w:rsidRPr="00E82B9F">
        <w:rPr>
          <w:rFonts w:ascii="Times New Roman" w:eastAsia="schoolbooksanpin" w:hAnsi="Times New Roman" w:cs="Times New Roman"/>
          <w:b/>
          <w:bCs/>
          <w:color w:val="231F20"/>
          <w:spacing w:val="7"/>
          <w:sz w:val="20"/>
          <w:szCs w:val="20"/>
        </w:rPr>
        <w:t xml:space="preserve"> </w:t>
      </w:r>
      <w:r w:rsidRPr="00E82B9F">
        <w:rPr>
          <w:rFonts w:ascii="Times New Roman" w:eastAsia="schoolbooksanpin" w:hAnsi="Times New Roman" w:cs="Times New Roman"/>
          <w:b/>
          <w:bCs/>
          <w:color w:val="231F20"/>
          <w:sz w:val="20"/>
          <w:szCs w:val="20"/>
        </w:rPr>
        <w:t>универсальные</w:t>
      </w:r>
      <w:r w:rsidRPr="00E82B9F">
        <w:rPr>
          <w:rFonts w:ascii="Times New Roman" w:eastAsia="schoolbooksanpin" w:hAnsi="Times New Roman" w:cs="Times New Roman"/>
          <w:b/>
          <w:bCs/>
          <w:color w:val="231F20"/>
          <w:spacing w:val="9"/>
          <w:sz w:val="20"/>
          <w:szCs w:val="20"/>
        </w:rPr>
        <w:t xml:space="preserve"> </w:t>
      </w:r>
      <w:r w:rsidRPr="00E82B9F">
        <w:rPr>
          <w:rFonts w:ascii="Times New Roman" w:eastAsia="schoolbooksanpin" w:hAnsi="Times New Roman" w:cs="Times New Roman"/>
          <w:b/>
          <w:bCs/>
          <w:color w:val="231F20"/>
          <w:sz w:val="20"/>
          <w:szCs w:val="20"/>
        </w:rPr>
        <w:t>учебные</w:t>
      </w:r>
      <w:r w:rsidRPr="00E82B9F">
        <w:rPr>
          <w:rFonts w:ascii="Times New Roman" w:eastAsia="schoolbooksanpin" w:hAnsi="Times New Roman" w:cs="Times New Roman"/>
          <w:b/>
          <w:bCs/>
          <w:color w:val="231F20"/>
          <w:spacing w:val="16"/>
          <w:sz w:val="20"/>
          <w:szCs w:val="20"/>
        </w:rPr>
        <w:t xml:space="preserve"> </w:t>
      </w:r>
      <w:r w:rsidRPr="00E82B9F">
        <w:rPr>
          <w:rFonts w:ascii="Times New Roman" w:eastAsia="schoolbooksanpin" w:hAnsi="Times New Roman" w:cs="Times New Roman"/>
          <w:b/>
          <w:bCs/>
          <w:color w:val="231F20"/>
          <w:sz w:val="20"/>
          <w:szCs w:val="20"/>
        </w:rPr>
        <w:t>действия</w:t>
      </w:r>
    </w:p>
    <w:p w:rsidR="00211699" w:rsidRPr="00E82B9F" w:rsidRDefault="00211699"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1"/>
          <w:position w:val="1"/>
          <w:sz w:val="20"/>
          <w:szCs w:val="20"/>
        </w:rPr>
        <w:t>Познавательны</w:t>
      </w:r>
      <w:r w:rsidRPr="00E82B9F">
        <w:rPr>
          <w:rFonts w:ascii="Times New Roman" w:eastAsia="schoolbooksanpin" w:hAnsi="Times New Roman" w:cs="Times New Roman"/>
          <w:color w:val="231F20"/>
          <w:position w:val="1"/>
          <w:sz w:val="20"/>
          <w:szCs w:val="20"/>
        </w:rPr>
        <w:t>е</w:t>
      </w:r>
      <w:r w:rsidRPr="00E82B9F">
        <w:rPr>
          <w:rFonts w:ascii="Times New Roman" w:eastAsia="schoolbooksanpin" w:hAnsi="Times New Roman" w:cs="Times New Roman"/>
          <w:color w:val="231F20"/>
          <w:spacing w:val="-1"/>
          <w:position w:val="1"/>
          <w:sz w:val="20"/>
          <w:szCs w:val="20"/>
        </w:rPr>
        <w:t xml:space="preserve"> универсальны</w:t>
      </w:r>
      <w:r w:rsidRPr="00E82B9F">
        <w:rPr>
          <w:rFonts w:ascii="Times New Roman" w:eastAsia="schoolbooksanpin" w:hAnsi="Times New Roman" w:cs="Times New Roman"/>
          <w:color w:val="231F20"/>
          <w:position w:val="1"/>
          <w:sz w:val="20"/>
          <w:szCs w:val="20"/>
        </w:rPr>
        <w:t>е</w:t>
      </w:r>
      <w:r w:rsidRPr="00E82B9F">
        <w:rPr>
          <w:rFonts w:ascii="Times New Roman" w:eastAsia="schoolbooksanpin" w:hAnsi="Times New Roman" w:cs="Times New Roman"/>
          <w:color w:val="231F20"/>
          <w:spacing w:val="-1"/>
          <w:position w:val="1"/>
          <w:sz w:val="20"/>
          <w:szCs w:val="20"/>
        </w:rPr>
        <w:t xml:space="preserve"> учебны</w:t>
      </w:r>
      <w:r w:rsidRPr="00E82B9F">
        <w:rPr>
          <w:rFonts w:ascii="Times New Roman" w:eastAsia="schoolbooksanpin" w:hAnsi="Times New Roman" w:cs="Times New Roman"/>
          <w:color w:val="231F20"/>
          <w:position w:val="1"/>
          <w:sz w:val="20"/>
          <w:szCs w:val="20"/>
        </w:rPr>
        <w:t>е</w:t>
      </w:r>
      <w:r w:rsidRPr="00E82B9F">
        <w:rPr>
          <w:rFonts w:ascii="Times New Roman" w:eastAsia="schoolbooksanpin" w:hAnsi="Times New Roman" w:cs="Times New Roman"/>
          <w:color w:val="231F20"/>
          <w:spacing w:val="-1"/>
          <w:position w:val="1"/>
          <w:sz w:val="20"/>
          <w:szCs w:val="20"/>
        </w:rPr>
        <w:t xml:space="preserve"> действи</w:t>
      </w:r>
      <w:r w:rsidRPr="00E82B9F">
        <w:rPr>
          <w:rFonts w:ascii="Times New Roman" w:eastAsia="schoolbooksanpin" w:hAnsi="Times New Roman" w:cs="Times New Roman"/>
          <w:color w:val="231F20"/>
          <w:position w:val="1"/>
          <w:sz w:val="20"/>
          <w:szCs w:val="20"/>
        </w:rPr>
        <w:t>я</w:t>
      </w:r>
      <w:r w:rsidRPr="00E82B9F">
        <w:rPr>
          <w:rFonts w:ascii="Times New Roman" w:eastAsia="schoolbooksanpin" w:hAnsi="Times New Roman" w:cs="Times New Roman"/>
          <w:color w:val="231F20"/>
          <w:spacing w:val="-1"/>
          <w:position w:val="1"/>
          <w:sz w:val="20"/>
          <w:szCs w:val="20"/>
        </w:rPr>
        <w:t xml:space="preserve"> включают:</w:t>
      </w:r>
    </w:p>
    <w:p w:rsidR="00114131" w:rsidRPr="00114131" w:rsidRDefault="00211699" w:rsidP="00D9476B">
      <w:pPr>
        <w:pStyle w:val="afffd"/>
        <w:numPr>
          <w:ilvl w:val="0"/>
          <w:numId w:val="463"/>
        </w:numPr>
        <w:spacing w:line="237" w:lineRule="exact"/>
        <w:ind w:left="0" w:right="62" w:firstLine="426"/>
        <w:rPr>
          <w:rFonts w:ascii="Times New Roman" w:eastAsia="schoolbooksanpin"/>
        </w:rPr>
      </w:pPr>
      <w:r w:rsidRPr="00114131">
        <w:rPr>
          <w:rFonts w:ascii="Times New Roman" w:eastAsia="schoolbooksanpin"/>
          <w:color w:val="231F20"/>
          <w:position w:val="1"/>
        </w:rPr>
        <w:t>умение</w:t>
      </w:r>
      <w:r w:rsidRPr="00114131">
        <w:rPr>
          <w:rFonts w:ascii="Times New Roman" w:eastAsia="schoolbooksanpin"/>
          <w:color w:val="231F20"/>
          <w:spacing w:val="37"/>
          <w:position w:val="1"/>
        </w:rPr>
        <w:t xml:space="preserve"> </w:t>
      </w:r>
      <w:r w:rsidRPr="00114131">
        <w:rPr>
          <w:rFonts w:ascii="Times New Roman" w:eastAsia="schoolbooksanpin"/>
          <w:color w:val="231F20"/>
          <w:position w:val="1"/>
        </w:rPr>
        <w:t>определять</w:t>
      </w:r>
      <w:r w:rsidRPr="00114131">
        <w:rPr>
          <w:rFonts w:ascii="Times New Roman" w:eastAsia="schoolbooksanpin"/>
          <w:color w:val="231F20"/>
          <w:spacing w:val="37"/>
          <w:position w:val="1"/>
        </w:rPr>
        <w:t xml:space="preserve"> </w:t>
      </w:r>
      <w:r w:rsidRPr="00114131">
        <w:rPr>
          <w:rFonts w:ascii="Times New Roman" w:eastAsia="schoolbooksanpin"/>
          <w:color w:val="231F20"/>
          <w:position w:val="1"/>
        </w:rPr>
        <w:t>понятия,</w:t>
      </w:r>
      <w:r w:rsidRPr="00114131">
        <w:rPr>
          <w:rFonts w:ascii="Times New Roman" w:eastAsia="schoolbooksanpin"/>
          <w:color w:val="231F20"/>
          <w:spacing w:val="37"/>
          <w:position w:val="1"/>
        </w:rPr>
        <w:t xml:space="preserve"> </w:t>
      </w:r>
      <w:r w:rsidRPr="00114131">
        <w:rPr>
          <w:rFonts w:ascii="Times New Roman" w:eastAsia="schoolbooksanpin"/>
          <w:color w:val="231F20"/>
          <w:position w:val="1"/>
        </w:rPr>
        <w:t>создавать</w:t>
      </w:r>
      <w:r w:rsidRPr="00114131">
        <w:rPr>
          <w:rFonts w:ascii="Times New Roman" w:eastAsia="schoolbooksanpin"/>
          <w:color w:val="231F20"/>
          <w:spacing w:val="37"/>
          <w:position w:val="1"/>
        </w:rPr>
        <w:t xml:space="preserve"> </w:t>
      </w:r>
      <w:r w:rsidRPr="00114131">
        <w:rPr>
          <w:rFonts w:ascii="Times New Roman" w:eastAsia="schoolbooksanpin"/>
          <w:color w:val="231F20"/>
          <w:position w:val="1"/>
        </w:rPr>
        <w:t>обобщения,</w:t>
      </w:r>
      <w:r w:rsidRPr="00114131">
        <w:rPr>
          <w:rFonts w:ascii="Times New Roman" w:eastAsia="schoolbooksanpin"/>
          <w:color w:val="231F20"/>
          <w:spacing w:val="37"/>
          <w:position w:val="1"/>
        </w:rPr>
        <w:t xml:space="preserve"> </w:t>
      </w:r>
      <w:r w:rsidR="00114131" w:rsidRPr="00114131">
        <w:rPr>
          <w:rFonts w:ascii="Times New Roman" w:eastAsia="schoolbooksanpin"/>
          <w:color w:val="231F20"/>
          <w:position w:val="1"/>
        </w:rPr>
        <w:t>устанав</w:t>
      </w:r>
      <w:r w:rsidRPr="00114131">
        <w:rPr>
          <w:rFonts w:ascii="Times New Roman" w:eastAsia="schoolbooksanpin"/>
          <w:color w:val="231F20"/>
          <w:position w:val="1"/>
        </w:rPr>
        <w:t>ливать</w:t>
      </w:r>
      <w:r w:rsidRPr="00114131">
        <w:rPr>
          <w:rFonts w:ascii="Times New Roman" w:eastAsia="schoolbooksanpin"/>
          <w:color w:val="231F20"/>
          <w:spacing w:val="44"/>
          <w:position w:val="1"/>
        </w:rPr>
        <w:t xml:space="preserve"> </w:t>
      </w:r>
      <w:r w:rsidRPr="00114131">
        <w:rPr>
          <w:rFonts w:ascii="Times New Roman" w:eastAsia="schoolbooksanpin"/>
          <w:color w:val="231F20"/>
          <w:position w:val="1"/>
        </w:rPr>
        <w:t>аналогии,</w:t>
      </w:r>
      <w:r w:rsidRPr="00114131">
        <w:rPr>
          <w:rFonts w:ascii="Times New Roman" w:eastAsia="schoolbooksanpin"/>
          <w:color w:val="231F20"/>
          <w:spacing w:val="44"/>
          <w:position w:val="1"/>
        </w:rPr>
        <w:t xml:space="preserve"> </w:t>
      </w:r>
      <w:r w:rsidRPr="00114131">
        <w:rPr>
          <w:rFonts w:ascii="Times New Roman" w:eastAsia="schoolbooksanpin"/>
          <w:color w:val="231F20"/>
          <w:position w:val="1"/>
        </w:rPr>
        <w:t>классифицировать,</w:t>
      </w:r>
      <w:r w:rsidRPr="00114131">
        <w:rPr>
          <w:rFonts w:ascii="Times New Roman" w:eastAsia="schoolbooksanpin"/>
          <w:color w:val="231F20"/>
          <w:spacing w:val="44"/>
          <w:position w:val="1"/>
        </w:rPr>
        <w:t xml:space="preserve"> </w:t>
      </w:r>
      <w:r w:rsidRPr="00114131">
        <w:rPr>
          <w:rFonts w:ascii="Times New Roman" w:eastAsia="schoolbooksanpin"/>
          <w:color w:val="231F20"/>
          <w:position w:val="1"/>
        </w:rPr>
        <w:t>самостоятельно</w:t>
      </w:r>
      <w:r w:rsidRPr="00114131">
        <w:rPr>
          <w:rFonts w:ascii="Times New Roman" w:eastAsia="schoolbooksanpin"/>
          <w:color w:val="231F20"/>
          <w:spacing w:val="44"/>
          <w:position w:val="1"/>
        </w:rPr>
        <w:t xml:space="preserve"> </w:t>
      </w:r>
      <w:r w:rsidR="00114131">
        <w:rPr>
          <w:rFonts w:ascii="Times New Roman" w:eastAsia="schoolbooksanpin"/>
          <w:color w:val="231F20"/>
          <w:position w:val="1"/>
        </w:rPr>
        <w:t>выби</w:t>
      </w:r>
      <w:r w:rsidRPr="00114131">
        <w:rPr>
          <w:rFonts w:ascii="Times New Roman" w:eastAsia="schoolbooksanpin"/>
          <w:color w:val="231F20"/>
          <w:position w:val="1"/>
        </w:rPr>
        <w:t>рать</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основания</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критерии</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для</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классификации,</w:t>
      </w:r>
      <w:r w:rsidRPr="00114131">
        <w:rPr>
          <w:rFonts w:ascii="Times New Roman" w:eastAsia="schoolbooksanpin"/>
          <w:color w:val="231F20"/>
          <w:spacing w:val="31"/>
          <w:position w:val="1"/>
        </w:rPr>
        <w:t xml:space="preserve"> </w:t>
      </w:r>
      <w:r w:rsidR="00114131">
        <w:rPr>
          <w:rFonts w:ascii="Times New Roman" w:eastAsia="schoolbooksanpin"/>
          <w:color w:val="231F20"/>
          <w:position w:val="1"/>
        </w:rPr>
        <w:t>устанавли</w:t>
      </w:r>
      <w:r w:rsidRPr="00114131">
        <w:rPr>
          <w:rFonts w:ascii="Times New Roman" w:eastAsia="schoolbooksanpin"/>
          <w:color w:val="231F20"/>
          <w:position w:val="1"/>
        </w:rPr>
        <w:t>вать</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причинно-следственные</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связи,</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строить</w:t>
      </w:r>
      <w:r w:rsidRPr="00114131">
        <w:rPr>
          <w:rFonts w:ascii="Times New Roman" w:eastAsia="schoolbooksanpin"/>
          <w:color w:val="231F20"/>
          <w:spacing w:val="31"/>
          <w:position w:val="1"/>
        </w:rPr>
        <w:t xml:space="preserve"> </w:t>
      </w:r>
      <w:r w:rsidRPr="00114131">
        <w:rPr>
          <w:rFonts w:ascii="Times New Roman" w:eastAsia="schoolbooksanpin"/>
          <w:color w:val="231F20"/>
          <w:position w:val="1"/>
        </w:rPr>
        <w:t>логическое</w:t>
      </w:r>
      <w:r w:rsidRPr="00114131">
        <w:rPr>
          <w:rFonts w:ascii="Times New Roman" w:eastAsia="schoolbooksanpin"/>
          <w:color w:val="231F20"/>
          <w:spacing w:val="31"/>
          <w:position w:val="1"/>
        </w:rPr>
        <w:t xml:space="preserve"> </w:t>
      </w:r>
      <w:r w:rsidR="00114131">
        <w:rPr>
          <w:rFonts w:ascii="Times New Roman" w:eastAsia="schoolbooksanpin"/>
          <w:color w:val="231F20"/>
          <w:position w:val="1"/>
        </w:rPr>
        <w:t>рас</w:t>
      </w:r>
      <w:r w:rsidRPr="00114131">
        <w:rPr>
          <w:rFonts w:ascii="Times New Roman" w:eastAsia="schoolbooksanpin"/>
          <w:color w:val="231F20"/>
          <w:position w:val="1"/>
        </w:rPr>
        <w:t>суждение, умозаключение (индуктивное, дедуктивное, по</w:t>
      </w:r>
      <w:r w:rsidR="00114131">
        <w:rPr>
          <w:rFonts w:ascii="Times New Roman" w:eastAsia="schoolbooksanpin"/>
          <w:color w:val="231F20"/>
          <w:position w:val="1"/>
        </w:rPr>
        <w:t xml:space="preserve"> </w:t>
      </w:r>
      <w:r w:rsidRPr="00114131">
        <w:rPr>
          <w:rFonts w:ascii="Times New Roman" w:eastAsia="schoolbooksanpin"/>
          <w:color w:val="231F20"/>
          <w:position w:val="1"/>
        </w:rPr>
        <w:t>аналогии)</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делать</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выводы</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(логические</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УУД);</w:t>
      </w:r>
    </w:p>
    <w:p w:rsidR="00114131" w:rsidRPr="00114131" w:rsidRDefault="00211699" w:rsidP="00D9476B">
      <w:pPr>
        <w:pStyle w:val="afffd"/>
        <w:numPr>
          <w:ilvl w:val="0"/>
          <w:numId w:val="463"/>
        </w:numPr>
        <w:spacing w:line="237" w:lineRule="exact"/>
        <w:ind w:left="0" w:right="62" w:firstLine="426"/>
        <w:rPr>
          <w:rFonts w:ascii="Times New Roman" w:eastAsia="schoolbooksanpin"/>
        </w:rPr>
      </w:pPr>
      <w:r w:rsidRPr="00114131">
        <w:rPr>
          <w:rFonts w:ascii="Times New Roman" w:eastAsia="schoolbooksanpin"/>
          <w:color w:val="231F20"/>
          <w:position w:val="1"/>
        </w:rPr>
        <w:t>умение</w:t>
      </w:r>
      <w:r w:rsidRPr="00114131">
        <w:rPr>
          <w:rFonts w:ascii="Times New Roman" w:eastAsia="schoolbooksanpin"/>
          <w:color w:val="231F20"/>
          <w:spacing w:val="-1"/>
          <w:position w:val="1"/>
        </w:rPr>
        <w:t xml:space="preserve"> </w:t>
      </w:r>
      <w:r w:rsidRPr="00114131">
        <w:rPr>
          <w:rFonts w:ascii="Times New Roman" w:eastAsia="schoolbooksanpin"/>
          <w:color w:val="231F20"/>
          <w:position w:val="1"/>
        </w:rPr>
        <w:t>создавать,</w:t>
      </w:r>
      <w:r w:rsidRPr="00114131">
        <w:rPr>
          <w:rFonts w:ascii="Times New Roman" w:eastAsia="schoolbooksanpin"/>
          <w:color w:val="231F20"/>
          <w:spacing w:val="-1"/>
          <w:position w:val="1"/>
        </w:rPr>
        <w:t xml:space="preserve"> </w:t>
      </w:r>
      <w:r w:rsidRPr="00114131">
        <w:rPr>
          <w:rFonts w:ascii="Times New Roman" w:eastAsia="schoolbooksanpin"/>
          <w:color w:val="231F20"/>
          <w:position w:val="1"/>
        </w:rPr>
        <w:t>применять</w:t>
      </w:r>
      <w:r w:rsidRPr="00114131">
        <w:rPr>
          <w:rFonts w:ascii="Times New Roman" w:eastAsia="schoolbooksanpin"/>
          <w:color w:val="231F20"/>
          <w:spacing w:val="-1"/>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1"/>
          <w:position w:val="1"/>
        </w:rPr>
        <w:t xml:space="preserve"> </w:t>
      </w:r>
      <w:r w:rsidRPr="00114131">
        <w:rPr>
          <w:rFonts w:ascii="Times New Roman" w:eastAsia="schoolbooksanpin"/>
          <w:color w:val="231F20"/>
          <w:position w:val="1"/>
        </w:rPr>
        <w:t>преобразовывать</w:t>
      </w:r>
      <w:r w:rsidRPr="00114131">
        <w:rPr>
          <w:rFonts w:ascii="Times New Roman" w:eastAsia="schoolbooksanpin"/>
          <w:color w:val="231F20"/>
          <w:spacing w:val="-1"/>
          <w:position w:val="1"/>
        </w:rPr>
        <w:t xml:space="preserve"> </w:t>
      </w:r>
      <w:r w:rsidRPr="00114131">
        <w:rPr>
          <w:rFonts w:ascii="Times New Roman" w:eastAsia="schoolbooksanpin"/>
          <w:color w:val="231F20"/>
          <w:position w:val="1"/>
        </w:rPr>
        <w:t>знаки</w:t>
      </w:r>
      <w:r w:rsidRPr="00114131">
        <w:rPr>
          <w:rFonts w:ascii="Times New Roman" w:eastAsia="schoolbooksanpin"/>
          <w:color w:val="231F20"/>
          <w:spacing w:val="-1"/>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1"/>
          <w:position w:val="1"/>
        </w:rPr>
        <w:t xml:space="preserve"> </w:t>
      </w:r>
      <w:r w:rsidR="00114131">
        <w:rPr>
          <w:rFonts w:ascii="Times New Roman" w:eastAsia="schoolbooksanpin"/>
          <w:color w:val="231F20"/>
          <w:position w:val="1"/>
        </w:rPr>
        <w:t>сим</w:t>
      </w:r>
      <w:r w:rsidRPr="00114131">
        <w:rPr>
          <w:rFonts w:ascii="Times New Roman" w:eastAsia="schoolbooksanpin"/>
          <w:color w:val="231F20"/>
          <w:position w:val="1"/>
        </w:rPr>
        <w:t>волы,</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модели</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схемы</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для</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решения</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учебных</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познавател</w:t>
      </w:r>
      <w:r w:rsidRPr="00114131">
        <w:rPr>
          <w:rFonts w:ascii="Times New Roman" w:eastAsia="schoolbooksanpin"/>
          <w:color w:val="231F20"/>
          <w:spacing w:val="1"/>
          <w:position w:val="1"/>
        </w:rPr>
        <w:t>ь</w:t>
      </w:r>
      <w:r w:rsidRPr="00114131">
        <w:rPr>
          <w:rFonts w:ascii="Times New Roman" w:eastAsia="schoolbooksanpin"/>
          <w:color w:val="231F20"/>
          <w:position w:val="1"/>
        </w:rPr>
        <w:t>ных</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задач</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(знаково-</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символические</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моделирование);</w:t>
      </w:r>
    </w:p>
    <w:p w:rsidR="00114131" w:rsidRPr="00114131" w:rsidRDefault="00211699" w:rsidP="00D9476B">
      <w:pPr>
        <w:pStyle w:val="afffd"/>
        <w:numPr>
          <w:ilvl w:val="0"/>
          <w:numId w:val="463"/>
        </w:numPr>
        <w:spacing w:line="237" w:lineRule="exact"/>
        <w:ind w:left="0" w:right="62" w:firstLine="426"/>
        <w:rPr>
          <w:rFonts w:ascii="Times New Roman" w:eastAsia="schoolbooksanpin"/>
        </w:rPr>
      </w:pPr>
      <w:r w:rsidRPr="00114131">
        <w:rPr>
          <w:rFonts w:ascii="Times New Roman" w:eastAsia="schoolbooksanpin"/>
          <w:color w:val="231F20"/>
          <w:position w:val="1"/>
        </w:rPr>
        <w:t>смысловое</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чтение;</w:t>
      </w:r>
    </w:p>
    <w:p w:rsidR="00211699" w:rsidRPr="00114131" w:rsidRDefault="00211699" w:rsidP="00D9476B">
      <w:pPr>
        <w:pStyle w:val="afffd"/>
        <w:numPr>
          <w:ilvl w:val="0"/>
          <w:numId w:val="463"/>
        </w:numPr>
        <w:spacing w:line="237" w:lineRule="exact"/>
        <w:ind w:left="0" w:right="62" w:firstLine="426"/>
        <w:rPr>
          <w:rFonts w:ascii="Times New Roman" w:eastAsia="schoolbooksanpin"/>
        </w:rPr>
      </w:pPr>
      <w:r w:rsidRPr="00114131">
        <w:rPr>
          <w:rFonts w:ascii="Times New Roman" w:eastAsia="schoolbooksanpin"/>
          <w:color w:val="231F20"/>
          <w:position w:val="1"/>
        </w:rPr>
        <w:t>развитие</w:t>
      </w:r>
      <w:r w:rsidRPr="00114131">
        <w:rPr>
          <w:rFonts w:ascii="Times New Roman" w:eastAsia="schoolbooksanpin"/>
          <w:color w:val="231F20"/>
          <w:spacing w:val="48"/>
          <w:position w:val="1"/>
        </w:rPr>
        <w:t xml:space="preserve"> </w:t>
      </w:r>
      <w:r w:rsidR="00114131">
        <w:rPr>
          <w:rFonts w:ascii="Times New Roman" w:eastAsia="schoolbooksanpin"/>
          <w:color w:val="231F20"/>
          <w:position w:val="1"/>
        </w:rPr>
        <w:t xml:space="preserve">мотивации к овладению культурой </w:t>
      </w:r>
      <w:r w:rsidRPr="00114131">
        <w:rPr>
          <w:rFonts w:ascii="Times New Roman" w:eastAsia="schoolbooksanpin"/>
          <w:color w:val="231F20"/>
          <w:position w:val="1"/>
        </w:rPr>
        <w:t>активного</w:t>
      </w:r>
      <w:r w:rsidRPr="00114131">
        <w:rPr>
          <w:rFonts w:ascii="Times New Roman" w:eastAsia="schoolbooksanpin"/>
          <w:color w:val="231F20"/>
          <w:spacing w:val="48"/>
          <w:position w:val="1"/>
        </w:rPr>
        <w:t xml:space="preserve"> </w:t>
      </w:r>
      <w:r w:rsidR="00114131">
        <w:rPr>
          <w:rFonts w:ascii="Times New Roman" w:eastAsia="schoolbooksanpin"/>
          <w:color w:val="231F20"/>
          <w:position w:val="1"/>
        </w:rPr>
        <w:t>ис</w:t>
      </w:r>
      <w:r w:rsidRPr="00114131">
        <w:rPr>
          <w:rFonts w:ascii="Times New Roman" w:eastAsia="schoolbooksanpin"/>
          <w:color w:val="231F20"/>
          <w:position w:val="1"/>
        </w:rPr>
        <w:t>пользования</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словарей</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других</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поисковых</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систем.</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t xml:space="preserve">2. </w:t>
      </w:r>
      <w:r w:rsidRPr="00E82B9F">
        <w:rPr>
          <w:rFonts w:ascii="Times New Roman" w:eastAsia="schoolbooksanpin" w:hAnsi="Times New Roman" w:cs="Times New Roman"/>
          <w:b/>
          <w:bCs/>
          <w:color w:val="231F20"/>
          <w:spacing w:val="4"/>
          <w:sz w:val="20"/>
          <w:szCs w:val="20"/>
        </w:rPr>
        <w:t xml:space="preserve"> </w:t>
      </w:r>
      <w:r w:rsidRPr="00E82B9F">
        <w:rPr>
          <w:rFonts w:ascii="Times New Roman" w:eastAsia="schoolbooksanpin" w:hAnsi="Times New Roman" w:cs="Times New Roman"/>
          <w:b/>
          <w:bCs/>
          <w:color w:val="231F20"/>
          <w:sz w:val="20"/>
          <w:szCs w:val="20"/>
        </w:rPr>
        <w:t>Коммуникативные</w:t>
      </w:r>
      <w:r w:rsidRPr="00E82B9F">
        <w:rPr>
          <w:rFonts w:ascii="Times New Roman" w:eastAsia="schoolbooksanpin" w:hAnsi="Times New Roman" w:cs="Times New Roman"/>
          <w:b/>
          <w:bCs/>
          <w:color w:val="231F20"/>
          <w:spacing w:val="5"/>
          <w:sz w:val="20"/>
          <w:szCs w:val="20"/>
        </w:rPr>
        <w:t xml:space="preserve"> </w:t>
      </w:r>
      <w:r w:rsidRPr="00E82B9F">
        <w:rPr>
          <w:rFonts w:ascii="Times New Roman" w:eastAsia="schoolbooksanpin" w:hAnsi="Times New Roman" w:cs="Times New Roman"/>
          <w:b/>
          <w:bCs/>
          <w:color w:val="231F20"/>
          <w:sz w:val="20"/>
          <w:szCs w:val="20"/>
        </w:rPr>
        <w:t>универсальные</w:t>
      </w:r>
      <w:r w:rsidRPr="00E82B9F">
        <w:rPr>
          <w:rFonts w:ascii="Times New Roman" w:eastAsia="schoolbooksanpin" w:hAnsi="Times New Roman" w:cs="Times New Roman"/>
          <w:b/>
          <w:bCs/>
          <w:color w:val="231F20"/>
          <w:spacing w:val="9"/>
          <w:sz w:val="20"/>
          <w:szCs w:val="20"/>
        </w:rPr>
        <w:t xml:space="preserve"> </w:t>
      </w:r>
      <w:r w:rsidRPr="00E82B9F">
        <w:rPr>
          <w:rFonts w:ascii="Times New Roman" w:eastAsia="schoolbooksanpin" w:hAnsi="Times New Roman" w:cs="Times New Roman"/>
          <w:b/>
          <w:bCs/>
          <w:color w:val="231F20"/>
          <w:sz w:val="20"/>
          <w:szCs w:val="20"/>
        </w:rPr>
        <w:t>учебные</w:t>
      </w:r>
      <w:r w:rsidRPr="00E82B9F">
        <w:rPr>
          <w:rFonts w:ascii="Times New Roman" w:eastAsia="schoolbooksanpin" w:hAnsi="Times New Roman" w:cs="Times New Roman"/>
          <w:b/>
          <w:bCs/>
          <w:color w:val="231F20"/>
          <w:spacing w:val="16"/>
          <w:sz w:val="20"/>
          <w:szCs w:val="20"/>
        </w:rPr>
        <w:t xml:space="preserve"> </w:t>
      </w:r>
      <w:r w:rsidRPr="00E82B9F">
        <w:rPr>
          <w:rFonts w:ascii="Times New Roman" w:eastAsia="schoolbooksanpin" w:hAnsi="Times New Roman" w:cs="Times New Roman"/>
          <w:b/>
          <w:bCs/>
          <w:color w:val="231F20"/>
          <w:sz w:val="20"/>
          <w:szCs w:val="20"/>
        </w:rPr>
        <w:t>действия</w:t>
      </w:r>
    </w:p>
    <w:p w:rsidR="00114131" w:rsidRDefault="00211699" w:rsidP="00114131">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Коммуникативные </w:t>
      </w:r>
      <w:r w:rsidR="00114131">
        <w:rPr>
          <w:rFonts w:ascii="Times New Roman" w:eastAsia="schoolbooksanpin" w:hAnsi="Times New Roman" w:cs="Times New Roman"/>
          <w:color w:val="231F20"/>
          <w:position w:val="1"/>
          <w:sz w:val="20"/>
          <w:szCs w:val="20"/>
        </w:rPr>
        <w:t>универсальные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 xml:space="preserve">учебные действия </w:t>
      </w:r>
      <w:r w:rsidR="00114131">
        <w:rPr>
          <w:rFonts w:ascii="Times New Roman" w:eastAsia="schoolbooksanpin" w:hAnsi="Times New Roman" w:cs="Times New Roman"/>
          <w:color w:val="231F20"/>
          <w:position w:val="1"/>
          <w:sz w:val="20"/>
          <w:szCs w:val="20"/>
        </w:rPr>
        <w:t>вклю</w:t>
      </w:r>
      <w:r w:rsidRPr="00E82B9F">
        <w:rPr>
          <w:rFonts w:ascii="Times New Roman" w:eastAsia="schoolbooksanpin" w:hAnsi="Times New Roman" w:cs="Times New Roman"/>
          <w:color w:val="231F20"/>
          <w:position w:val="1"/>
          <w:sz w:val="20"/>
          <w:szCs w:val="20"/>
        </w:rPr>
        <w:t>чают:</w:t>
      </w:r>
    </w:p>
    <w:p w:rsidR="00114131" w:rsidRPr="00114131" w:rsidRDefault="00211699" w:rsidP="00D9476B">
      <w:pPr>
        <w:pStyle w:val="afffd"/>
        <w:numPr>
          <w:ilvl w:val="0"/>
          <w:numId w:val="463"/>
        </w:numPr>
        <w:spacing w:line="237" w:lineRule="exact"/>
        <w:ind w:left="0" w:right="-20" w:firstLine="426"/>
        <w:rPr>
          <w:rFonts w:ascii="Times New Roman" w:eastAsia="schoolbooksanpin"/>
        </w:rPr>
      </w:pPr>
      <w:r w:rsidRPr="00114131">
        <w:rPr>
          <w:rFonts w:ascii="Times New Roman" w:eastAsia="schoolbooksanpin"/>
          <w:color w:val="231F20"/>
          <w:position w:val="1"/>
        </w:rPr>
        <w:t xml:space="preserve">умение организовывать учебное </w:t>
      </w:r>
      <w:r w:rsidR="00114131">
        <w:rPr>
          <w:rFonts w:ascii="Times New Roman" w:eastAsia="schoolbooksanpin"/>
          <w:color w:val="231F20"/>
          <w:position w:val="1"/>
        </w:rPr>
        <w:t>сотрудничество</w:t>
      </w:r>
      <w:r w:rsidRPr="00114131">
        <w:rPr>
          <w:rFonts w:ascii="Times New Roman" w:eastAsia="schoolbooksanpin"/>
          <w:color w:val="231F20"/>
          <w:spacing w:val="11"/>
          <w:position w:val="1"/>
        </w:rPr>
        <w:t xml:space="preserve"> </w:t>
      </w:r>
      <w:r w:rsidR="00114131">
        <w:rPr>
          <w:rFonts w:ascii="Times New Roman" w:eastAsia="schoolbooksanpin"/>
          <w:color w:val="231F20"/>
          <w:position w:val="1"/>
        </w:rPr>
        <w:t>и</w:t>
      </w:r>
      <w:r w:rsidRPr="00114131">
        <w:rPr>
          <w:rFonts w:ascii="Times New Roman" w:eastAsia="schoolbooksanpin"/>
          <w:color w:val="231F20"/>
          <w:spacing w:val="11"/>
          <w:position w:val="1"/>
        </w:rPr>
        <w:t xml:space="preserve"> </w:t>
      </w:r>
      <w:r w:rsidR="00114131">
        <w:rPr>
          <w:rFonts w:ascii="Times New Roman" w:eastAsia="schoolbooksanpin"/>
          <w:color w:val="231F20"/>
          <w:position w:val="1"/>
        </w:rPr>
        <w:t>совмест</w:t>
      </w:r>
      <w:r w:rsidRPr="00114131">
        <w:rPr>
          <w:rFonts w:ascii="Times New Roman" w:eastAsia="schoolbooksanpin"/>
          <w:color w:val="231F20"/>
          <w:position w:val="1"/>
        </w:rPr>
        <w:t>ную</w:t>
      </w:r>
      <w:r w:rsidRPr="00114131">
        <w:rPr>
          <w:rFonts w:ascii="Times New Roman" w:eastAsia="schoolbooksanpin"/>
          <w:color w:val="231F20"/>
          <w:spacing w:val="3"/>
          <w:position w:val="1"/>
        </w:rPr>
        <w:t xml:space="preserve"> </w:t>
      </w:r>
      <w:r w:rsidRPr="00114131">
        <w:rPr>
          <w:rFonts w:ascii="Times New Roman" w:eastAsia="schoolbooksanpin"/>
          <w:color w:val="231F20"/>
          <w:position w:val="1"/>
        </w:rPr>
        <w:t>деятельность</w:t>
      </w:r>
      <w:r w:rsidRPr="00114131">
        <w:rPr>
          <w:rFonts w:ascii="Times New Roman" w:eastAsia="schoolbooksanpin"/>
          <w:color w:val="231F20"/>
          <w:spacing w:val="3"/>
          <w:position w:val="1"/>
        </w:rPr>
        <w:t xml:space="preserve"> </w:t>
      </w:r>
      <w:r w:rsidRPr="00114131">
        <w:rPr>
          <w:rFonts w:ascii="Times New Roman" w:eastAsia="schoolbooksanpin"/>
          <w:color w:val="231F20"/>
          <w:position w:val="1"/>
        </w:rPr>
        <w:t>с</w:t>
      </w:r>
      <w:r w:rsidRPr="00114131">
        <w:rPr>
          <w:rFonts w:ascii="Times New Roman" w:eastAsia="schoolbooksanpin"/>
          <w:color w:val="231F20"/>
          <w:spacing w:val="3"/>
          <w:position w:val="1"/>
        </w:rPr>
        <w:t xml:space="preserve"> </w:t>
      </w:r>
      <w:r w:rsidRPr="00114131">
        <w:rPr>
          <w:rFonts w:ascii="Times New Roman" w:eastAsia="schoolbooksanpin"/>
          <w:color w:val="231F20"/>
          <w:position w:val="1"/>
        </w:rPr>
        <w:t>учителем</w:t>
      </w:r>
      <w:r w:rsidRPr="00114131">
        <w:rPr>
          <w:rFonts w:ascii="Times New Roman" w:eastAsia="schoolbooksanpin"/>
          <w:color w:val="231F20"/>
          <w:spacing w:val="3"/>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3"/>
          <w:position w:val="1"/>
        </w:rPr>
        <w:t xml:space="preserve"> </w:t>
      </w:r>
      <w:r w:rsidRPr="00114131">
        <w:rPr>
          <w:rFonts w:ascii="Times New Roman" w:eastAsia="schoolbooksanpin"/>
          <w:color w:val="231F20"/>
          <w:position w:val="1"/>
        </w:rPr>
        <w:t>сверстниками;</w:t>
      </w:r>
      <w:r w:rsidRPr="00114131">
        <w:rPr>
          <w:rFonts w:ascii="Times New Roman" w:eastAsia="schoolbooksanpin"/>
          <w:color w:val="231F20"/>
          <w:spacing w:val="3"/>
          <w:position w:val="1"/>
        </w:rPr>
        <w:t xml:space="preserve"> </w:t>
      </w:r>
      <w:r w:rsidRPr="00114131">
        <w:rPr>
          <w:rFonts w:ascii="Times New Roman" w:eastAsia="schoolbooksanpin"/>
          <w:color w:val="231F20"/>
          <w:position w:val="1"/>
        </w:rPr>
        <w:t>работать</w:t>
      </w:r>
      <w:r w:rsidRPr="00114131">
        <w:rPr>
          <w:rFonts w:ascii="Times New Roman" w:eastAsia="schoolbooksanpin"/>
          <w:color w:val="231F20"/>
          <w:spacing w:val="3"/>
          <w:position w:val="1"/>
        </w:rPr>
        <w:t xml:space="preserve"> </w:t>
      </w:r>
      <w:r w:rsidR="00114131">
        <w:rPr>
          <w:rFonts w:ascii="Times New Roman" w:eastAsia="schoolbooksanpin"/>
          <w:color w:val="231F20"/>
          <w:position w:val="1"/>
        </w:rPr>
        <w:t>инди</w:t>
      </w:r>
      <w:r w:rsidRPr="00114131">
        <w:rPr>
          <w:rFonts w:ascii="Times New Roman" w:eastAsia="schoolbooksanpin"/>
          <w:color w:val="231F20"/>
          <w:position w:val="1"/>
        </w:rPr>
        <w:t>видуально</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в</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группе:</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находить</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общее</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решение</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1"/>
          <w:position w:val="1"/>
        </w:rPr>
        <w:t xml:space="preserve"> </w:t>
      </w:r>
      <w:r w:rsidRPr="00114131">
        <w:rPr>
          <w:rFonts w:ascii="Times New Roman" w:eastAsia="schoolbooksanpin"/>
          <w:color w:val="231F20"/>
          <w:position w:val="1"/>
        </w:rPr>
        <w:t>разрешать</w:t>
      </w:r>
      <w:r w:rsidR="00114131">
        <w:rPr>
          <w:rFonts w:ascii="Times New Roman" w:eastAsia="schoolbooksanpin"/>
          <w:color w:val="231F20"/>
          <w:position w:val="1"/>
        </w:rPr>
        <w:t xml:space="preserve"> </w:t>
      </w:r>
      <w:r w:rsidRPr="00114131">
        <w:rPr>
          <w:rFonts w:ascii="Times New Roman" w:eastAsia="schoolbooksanpin"/>
          <w:color w:val="231F20"/>
          <w:position w:val="1"/>
        </w:rPr>
        <w:t>конфликты</w:t>
      </w:r>
      <w:r w:rsidRPr="00114131">
        <w:rPr>
          <w:rFonts w:ascii="Times New Roman" w:eastAsia="schoolbooksanpin"/>
          <w:color w:val="231F20"/>
          <w:spacing w:val="22"/>
          <w:position w:val="1"/>
        </w:rPr>
        <w:t xml:space="preserve"> </w:t>
      </w:r>
      <w:r w:rsidRPr="00114131">
        <w:rPr>
          <w:rFonts w:ascii="Times New Roman" w:eastAsia="schoolbooksanpin"/>
          <w:color w:val="231F20"/>
          <w:position w:val="1"/>
        </w:rPr>
        <w:t>на</w:t>
      </w:r>
      <w:r w:rsidRPr="00114131">
        <w:rPr>
          <w:rFonts w:ascii="Times New Roman" w:eastAsia="schoolbooksanpin"/>
          <w:color w:val="231F20"/>
          <w:spacing w:val="22"/>
          <w:position w:val="1"/>
        </w:rPr>
        <w:t xml:space="preserve"> </w:t>
      </w:r>
      <w:r w:rsidRPr="00114131">
        <w:rPr>
          <w:rFonts w:ascii="Times New Roman" w:eastAsia="schoolbooksanpin"/>
          <w:color w:val="231F20"/>
          <w:position w:val="1"/>
        </w:rPr>
        <w:t>основе</w:t>
      </w:r>
      <w:r w:rsidRPr="00114131">
        <w:rPr>
          <w:rFonts w:ascii="Times New Roman" w:eastAsia="schoolbooksanpin"/>
          <w:color w:val="231F20"/>
          <w:spacing w:val="22"/>
          <w:position w:val="1"/>
        </w:rPr>
        <w:t xml:space="preserve"> </w:t>
      </w:r>
      <w:r w:rsidRPr="00114131">
        <w:rPr>
          <w:rFonts w:ascii="Times New Roman" w:eastAsia="schoolbooksanpin"/>
          <w:color w:val="231F20"/>
          <w:position w:val="1"/>
        </w:rPr>
        <w:t>согласования</w:t>
      </w:r>
      <w:r w:rsidRPr="00114131">
        <w:rPr>
          <w:rFonts w:ascii="Times New Roman" w:eastAsia="schoolbooksanpin"/>
          <w:color w:val="231F20"/>
          <w:spacing w:val="22"/>
          <w:position w:val="1"/>
        </w:rPr>
        <w:t xml:space="preserve"> </w:t>
      </w:r>
      <w:r w:rsidRPr="00114131">
        <w:rPr>
          <w:rFonts w:ascii="Times New Roman" w:eastAsia="schoolbooksanpin"/>
          <w:color w:val="231F20"/>
          <w:position w:val="1"/>
        </w:rPr>
        <w:t>позиций</w:t>
      </w:r>
      <w:r w:rsidRPr="00114131">
        <w:rPr>
          <w:rFonts w:ascii="Times New Roman" w:eastAsia="schoolbooksanpin"/>
          <w:color w:val="231F20"/>
          <w:spacing w:val="22"/>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2"/>
          <w:position w:val="1"/>
        </w:rPr>
        <w:t xml:space="preserve"> </w:t>
      </w:r>
      <w:r w:rsidRPr="00114131">
        <w:rPr>
          <w:rFonts w:ascii="Times New Roman" w:eastAsia="schoolbooksanpin"/>
          <w:color w:val="231F20"/>
          <w:position w:val="1"/>
        </w:rPr>
        <w:t>учёта</w:t>
      </w:r>
      <w:r w:rsidRPr="00114131">
        <w:rPr>
          <w:rFonts w:ascii="Times New Roman" w:eastAsia="schoolbooksanpin"/>
          <w:color w:val="231F20"/>
          <w:spacing w:val="22"/>
          <w:position w:val="1"/>
        </w:rPr>
        <w:t xml:space="preserve"> </w:t>
      </w:r>
      <w:r w:rsidR="00114131">
        <w:rPr>
          <w:rFonts w:ascii="Times New Roman" w:eastAsia="schoolbooksanpin"/>
          <w:color w:val="231F20"/>
          <w:position w:val="1"/>
        </w:rPr>
        <w:t>интере</w:t>
      </w:r>
      <w:r w:rsidRPr="00114131">
        <w:rPr>
          <w:rFonts w:ascii="Times New Roman" w:eastAsia="schoolbooksanpin"/>
          <w:color w:val="231F20"/>
          <w:position w:val="1"/>
        </w:rPr>
        <w:t>сов;</w:t>
      </w:r>
      <w:r w:rsidRPr="00114131">
        <w:rPr>
          <w:rFonts w:ascii="Times New Roman" w:eastAsia="schoolbooksanpin"/>
          <w:color w:val="231F20"/>
          <w:spacing w:val="12"/>
          <w:position w:val="1"/>
        </w:rPr>
        <w:t xml:space="preserve"> </w:t>
      </w:r>
      <w:r w:rsidRPr="00114131">
        <w:rPr>
          <w:rFonts w:ascii="Times New Roman" w:eastAsia="schoolbooksanpin"/>
          <w:color w:val="231F20"/>
          <w:position w:val="1"/>
        </w:rPr>
        <w:t>формулировать,</w:t>
      </w:r>
      <w:r w:rsidRPr="00114131">
        <w:rPr>
          <w:rFonts w:ascii="Times New Roman" w:eastAsia="schoolbooksanpin"/>
          <w:color w:val="231F20"/>
          <w:spacing w:val="12"/>
          <w:position w:val="1"/>
        </w:rPr>
        <w:t xml:space="preserve"> </w:t>
      </w:r>
      <w:r w:rsidRPr="00114131">
        <w:rPr>
          <w:rFonts w:ascii="Times New Roman" w:eastAsia="schoolbooksanpin"/>
          <w:color w:val="231F20"/>
          <w:position w:val="1"/>
        </w:rPr>
        <w:t>аргументировать</w:t>
      </w:r>
      <w:r w:rsidRPr="00114131">
        <w:rPr>
          <w:rFonts w:ascii="Times New Roman" w:eastAsia="schoolbooksanpin"/>
          <w:color w:val="231F20"/>
          <w:spacing w:val="12"/>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12"/>
          <w:position w:val="1"/>
        </w:rPr>
        <w:t xml:space="preserve"> </w:t>
      </w:r>
      <w:r w:rsidRPr="00114131">
        <w:rPr>
          <w:rFonts w:ascii="Times New Roman" w:eastAsia="schoolbooksanpin"/>
          <w:color w:val="231F20"/>
          <w:position w:val="1"/>
        </w:rPr>
        <w:t>отстаивать</w:t>
      </w:r>
      <w:r w:rsidRPr="00114131">
        <w:rPr>
          <w:rFonts w:ascii="Times New Roman" w:eastAsia="schoolbooksanpin"/>
          <w:color w:val="231F20"/>
          <w:spacing w:val="12"/>
          <w:position w:val="1"/>
        </w:rPr>
        <w:t xml:space="preserve"> </w:t>
      </w:r>
      <w:r w:rsidRPr="00114131">
        <w:rPr>
          <w:rFonts w:ascii="Times New Roman" w:eastAsia="schoolbooksanpin"/>
          <w:color w:val="231F20"/>
          <w:position w:val="1"/>
        </w:rPr>
        <w:t>своё</w:t>
      </w:r>
      <w:r w:rsidRPr="00114131">
        <w:rPr>
          <w:rFonts w:ascii="Times New Roman" w:eastAsia="schoolbooksanpin"/>
          <w:color w:val="231F20"/>
          <w:spacing w:val="12"/>
          <w:position w:val="1"/>
        </w:rPr>
        <w:t xml:space="preserve"> </w:t>
      </w:r>
      <w:r w:rsidR="00114131">
        <w:rPr>
          <w:rFonts w:ascii="Times New Roman" w:eastAsia="schoolbooksanpin"/>
          <w:color w:val="231F20"/>
          <w:position w:val="1"/>
        </w:rPr>
        <w:t>мне</w:t>
      </w:r>
      <w:r w:rsidRPr="00114131">
        <w:rPr>
          <w:rFonts w:ascii="Times New Roman" w:eastAsia="schoolbooksanpin"/>
          <w:color w:val="231F20"/>
          <w:position w:val="1"/>
        </w:rPr>
        <w:t>ние</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(учебное</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сотрудничество);</w:t>
      </w:r>
    </w:p>
    <w:p w:rsidR="00114131" w:rsidRPr="00114131" w:rsidRDefault="00211699" w:rsidP="00D9476B">
      <w:pPr>
        <w:pStyle w:val="afffd"/>
        <w:numPr>
          <w:ilvl w:val="0"/>
          <w:numId w:val="463"/>
        </w:numPr>
        <w:spacing w:line="237" w:lineRule="exact"/>
        <w:ind w:left="0" w:right="-20" w:firstLine="426"/>
        <w:rPr>
          <w:rFonts w:ascii="Times New Roman" w:eastAsia="schoolbooksanpin"/>
        </w:rPr>
      </w:pPr>
      <w:r w:rsidRPr="00114131">
        <w:rPr>
          <w:rFonts w:ascii="Times New Roman" w:eastAsia="schoolbooksanpin"/>
          <w:color w:val="231F20"/>
          <w:position w:val="1"/>
        </w:rPr>
        <w:t>умение</w:t>
      </w:r>
      <w:r w:rsidRPr="00114131">
        <w:rPr>
          <w:rFonts w:ascii="Times New Roman" w:eastAsia="schoolbooksanpin"/>
          <w:color w:val="231F20"/>
          <w:spacing w:val="39"/>
          <w:position w:val="1"/>
        </w:rPr>
        <w:t xml:space="preserve"> </w:t>
      </w:r>
      <w:r w:rsidRPr="00114131">
        <w:rPr>
          <w:rFonts w:ascii="Times New Roman" w:eastAsia="schoolbooksanpin"/>
          <w:color w:val="231F20"/>
          <w:position w:val="1"/>
        </w:rPr>
        <w:t>осознанно</w:t>
      </w:r>
      <w:r w:rsidRPr="00114131">
        <w:rPr>
          <w:rFonts w:ascii="Times New Roman" w:eastAsia="schoolbooksanpin"/>
          <w:color w:val="231F20"/>
          <w:spacing w:val="39"/>
          <w:position w:val="1"/>
        </w:rPr>
        <w:t xml:space="preserve"> </w:t>
      </w:r>
      <w:r w:rsidRPr="00114131">
        <w:rPr>
          <w:rFonts w:ascii="Times New Roman" w:eastAsia="schoolbooksanpin"/>
          <w:color w:val="231F20"/>
          <w:position w:val="1"/>
        </w:rPr>
        <w:t>использовать</w:t>
      </w:r>
      <w:r w:rsidRPr="00114131">
        <w:rPr>
          <w:rFonts w:ascii="Times New Roman" w:eastAsia="schoolbooksanpin"/>
          <w:color w:val="231F20"/>
          <w:spacing w:val="39"/>
          <w:position w:val="1"/>
        </w:rPr>
        <w:t xml:space="preserve"> </w:t>
      </w:r>
      <w:r w:rsidRPr="00114131">
        <w:rPr>
          <w:rFonts w:ascii="Times New Roman" w:eastAsia="schoolbooksanpin"/>
          <w:color w:val="231F20"/>
          <w:position w:val="1"/>
        </w:rPr>
        <w:t>речевые</w:t>
      </w:r>
      <w:r w:rsidRPr="00114131">
        <w:rPr>
          <w:rFonts w:ascii="Times New Roman" w:eastAsia="schoolbooksanpin"/>
          <w:color w:val="231F20"/>
          <w:spacing w:val="39"/>
          <w:position w:val="1"/>
        </w:rPr>
        <w:t xml:space="preserve"> </w:t>
      </w:r>
      <w:r w:rsidRPr="00114131">
        <w:rPr>
          <w:rFonts w:ascii="Times New Roman" w:eastAsia="schoolbooksanpin"/>
          <w:color w:val="231F20"/>
          <w:position w:val="1"/>
        </w:rPr>
        <w:t>средства</w:t>
      </w:r>
      <w:r w:rsidRPr="00114131">
        <w:rPr>
          <w:rFonts w:ascii="Times New Roman" w:eastAsia="schoolbooksanpin"/>
          <w:color w:val="231F20"/>
          <w:spacing w:val="39"/>
          <w:position w:val="1"/>
        </w:rPr>
        <w:t xml:space="preserve"> </w:t>
      </w:r>
      <w:r w:rsidRPr="00114131">
        <w:rPr>
          <w:rFonts w:ascii="Times New Roman" w:eastAsia="schoolbooksanpin"/>
          <w:color w:val="231F20"/>
          <w:position w:val="1"/>
        </w:rPr>
        <w:t>в</w:t>
      </w:r>
      <w:r w:rsidRPr="00114131">
        <w:rPr>
          <w:rFonts w:ascii="Times New Roman" w:eastAsia="schoolbooksanpin"/>
          <w:color w:val="231F20"/>
          <w:spacing w:val="39"/>
          <w:position w:val="1"/>
        </w:rPr>
        <w:t xml:space="preserve"> </w:t>
      </w:r>
      <w:r w:rsidR="00114131">
        <w:rPr>
          <w:rFonts w:ascii="Times New Roman" w:eastAsia="schoolbooksanpin"/>
          <w:color w:val="231F20"/>
          <w:position w:val="1"/>
        </w:rPr>
        <w:t>соответ</w:t>
      </w:r>
      <w:r w:rsidRPr="00114131">
        <w:rPr>
          <w:rFonts w:ascii="Times New Roman" w:eastAsia="schoolbooksanpin"/>
          <w:color w:val="231F20"/>
          <w:position w:val="1"/>
        </w:rPr>
        <w:t>ствии</w:t>
      </w:r>
      <w:r w:rsidRPr="00114131">
        <w:rPr>
          <w:rFonts w:ascii="Times New Roman" w:eastAsia="schoolbooksanpin"/>
          <w:color w:val="231F20"/>
          <w:spacing w:val="4"/>
          <w:position w:val="1"/>
        </w:rPr>
        <w:t xml:space="preserve"> </w:t>
      </w:r>
      <w:r w:rsidRPr="00114131">
        <w:rPr>
          <w:rFonts w:ascii="Times New Roman" w:eastAsia="schoolbooksanpin"/>
          <w:color w:val="231F20"/>
          <w:position w:val="1"/>
        </w:rPr>
        <w:t>с</w:t>
      </w:r>
      <w:r w:rsidRPr="00114131">
        <w:rPr>
          <w:rFonts w:ascii="Times New Roman" w:eastAsia="schoolbooksanpin"/>
          <w:color w:val="231F20"/>
          <w:spacing w:val="4"/>
          <w:position w:val="1"/>
        </w:rPr>
        <w:t xml:space="preserve"> </w:t>
      </w:r>
      <w:r w:rsidRPr="00114131">
        <w:rPr>
          <w:rFonts w:ascii="Times New Roman" w:eastAsia="schoolbooksanpin"/>
          <w:color w:val="231F20"/>
          <w:position w:val="1"/>
        </w:rPr>
        <w:t>задачей</w:t>
      </w:r>
      <w:r w:rsidRPr="00114131">
        <w:rPr>
          <w:rFonts w:ascii="Times New Roman" w:eastAsia="schoolbooksanpin"/>
          <w:color w:val="231F20"/>
          <w:spacing w:val="4"/>
          <w:position w:val="1"/>
        </w:rPr>
        <w:t xml:space="preserve"> </w:t>
      </w:r>
      <w:r w:rsidRPr="00114131">
        <w:rPr>
          <w:rFonts w:ascii="Times New Roman" w:eastAsia="schoolbooksanpin"/>
          <w:color w:val="231F20"/>
          <w:position w:val="1"/>
        </w:rPr>
        <w:t>коммуникации</w:t>
      </w:r>
      <w:r w:rsidRPr="00114131">
        <w:rPr>
          <w:rFonts w:ascii="Times New Roman" w:eastAsia="schoolbooksanpin"/>
          <w:color w:val="231F20"/>
          <w:spacing w:val="4"/>
          <w:position w:val="1"/>
        </w:rPr>
        <w:t xml:space="preserve"> </w:t>
      </w:r>
      <w:r w:rsidRPr="00114131">
        <w:rPr>
          <w:rFonts w:ascii="Times New Roman" w:eastAsia="schoolbooksanpin"/>
          <w:color w:val="231F20"/>
          <w:position w:val="1"/>
        </w:rPr>
        <w:t>для</w:t>
      </w:r>
      <w:r w:rsidRPr="00114131">
        <w:rPr>
          <w:rFonts w:ascii="Times New Roman" w:eastAsia="schoolbooksanpin"/>
          <w:color w:val="231F20"/>
          <w:spacing w:val="4"/>
          <w:position w:val="1"/>
        </w:rPr>
        <w:t xml:space="preserve"> </w:t>
      </w:r>
      <w:r w:rsidRPr="00114131">
        <w:rPr>
          <w:rFonts w:ascii="Times New Roman" w:eastAsia="schoolbooksanpin"/>
          <w:color w:val="231F20"/>
          <w:position w:val="1"/>
        </w:rPr>
        <w:t>выражения</w:t>
      </w:r>
      <w:r w:rsidRPr="00114131">
        <w:rPr>
          <w:rFonts w:ascii="Times New Roman" w:eastAsia="schoolbooksanpin"/>
          <w:color w:val="231F20"/>
          <w:spacing w:val="4"/>
          <w:position w:val="1"/>
        </w:rPr>
        <w:t xml:space="preserve"> </w:t>
      </w:r>
      <w:r w:rsidRPr="00114131">
        <w:rPr>
          <w:rFonts w:ascii="Times New Roman" w:eastAsia="schoolbooksanpin"/>
          <w:color w:val="231F20"/>
          <w:position w:val="1"/>
        </w:rPr>
        <w:t>своих</w:t>
      </w:r>
      <w:r w:rsidRPr="00114131">
        <w:rPr>
          <w:rFonts w:ascii="Times New Roman" w:eastAsia="schoolbooksanpin"/>
          <w:color w:val="231F20"/>
          <w:spacing w:val="4"/>
          <w:position w:val="1"/>
        </w:rPr>
        <w:t xml:space="preserve"> </w:t>
      </w:r>
      <w:r w:rsidRPr="00114131">
        <w:rPr>
          <w:rFonts w:ascii="Times New Roman" w:eastAsia="schoolbooksanpin"/>
          <w:color w:val="231F20"/>
          <w:position w:val="1"/>
        </w:rPr>
        <w:t>чувств,</w:t>
      </w:r>
      <w:r w:rsidR="00114131">
        <w:rPr>
          <w:rFonts w:ascii="Times New Roman" w:eastAsia="schoolbooksanpin"/>
          <w:color w:val="231F20"/>
          <w:position w:val="1"/>
        </w:rPr>
        <w:t xml:space="preserve"> </w:t>
      </w:r>
      <w:r w:rsidRPr="00114131">
        <w:rPr>
          <w:rFonts w:ascii="Times New Roman" w:eastAsia="schoolbooksanpin"/>
          <w:color w:val="231F20"/>
          <w:position w:val="1"/>
        </w:rPr>
        <w:t>мыслей</w:t>
      </w:r>
      <w:r w:rsidRPr="00114131">
        <w:rPr>
          <w:rFonts w:ascii="Times New Roman" w:eastAsia="schoolbooksanpin"/>
          <w:color w:val="231F20"/>
          <w:spacing w:val="9"/>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9"/>
          <w:position w:val="1"/>
        </w:rPr>
        <w:t xml:space="preserve"> </w:t>
      </w:r>
      <w:r w:rsidRPr="00114131">
        <w:rPr>
          <w:rFonts w:ascii="Times New Roman" w:eastAsia="schoolbooksanpin"/>
          <w:color w:val="231F20"/>
          <w:position w:val="1"/>
        </w:rPr>
        <w:t>потребностей</w:t>
      </w:r>
      <w:r w:rsidRPr="00114131">
        <w:rPr>
          <w:rFonts w:ascii="Times New Roman" w:eastAsia="schoolbooksanpin"/>
          <w:color w:val="231F20"/>
          <w:spacing w:val="9"/>
          <w:position w:val="1"/>
        </w:rPr>
        <w:t xml:space="preserve"> </w:t>
      </w:r>
      <w:r w:rsidRPr="00114131">
        <w:rPr>
          <w:rFonts w:ascii="Times New Roman" w:eastAsia="schoolbooksanpin"/>
          <w:color w:val="231F20"/>
          <w:position w:val="1"/>
        </w:rPr>
        <w:t>для</w:t>
      </w:r>
      <w:r w:rsidRPr="00114131">
        <w:rPr>
          <w:rFonts w:ascii="Times New Roman" w:eastAsia="schoolbooksanpin"/>
          <w:color w:val="231F20"/>
          <w:spacing w:val="9"/>
          <w:position w:val="1"/>
        </w:rPr>
        <w:t xml:space="preserve"> </w:t>
      </w:r>
      <w:r w:rsidRPr="00114131">
        <w:rPr>
          <w:rFonts w:ascii="Times New Roman" w:eastAsia="schoolbooksanpin"/>
          <w:color w:val="231F20"/>
          <w:position w:val="1"/>
        </w:rPr>
        <w:t>планирования</w:t>
      </w:r>
      <w:r w:rsidRPr="00114131">
        <w:rPr>
          <w:rFonts w:ascii="Times New Roman" w:eastAsia="schoolbooksanpin"/>
          <w:color w:val="231F20"/>
          <w:spacing w:val="9"/>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9"/>
          <w:position w:val="1"/>
        </w:rPr>
        <w:t xml:space="preserve"> </w:t>
      </w:r>
      <w:r w:rsidRPr="00114131">
        <w:rPr>
          <w:rFonts w:ascii="Times New Roman" w:eastAsia="schoolbooksanpin"/>
          <w:color w:val="231F20"/>
          <w:position w:val="1"/>
        </w:rPr>
        <w:t>регуляции</w:t>
      </w:r>
      <w:r w:rsidRPr="00114131">
        <w:rPr>
          <w:rFonts w:ascii="Times New Roman" w:eastAsia="schoolbooksanpin"/>
          <w:color w:val="231F20"/>
          <w:spacing w:val="9"/>
          <w:position w:val="1"/>
        </w:rPr>
        <w:t xml:space="preserve"> </w:t>
      </w:r>
      <w:r w:rsidRPr="00114131">
        <w:rPr>
          <w:rFonts w:ascii="Times New Roman" w:eastAsia="schoolbooksanpin"/>
          <w:color w:val="231F20"/>
          <w:position w:val="1"/>
        </w:rPr>
        <w:t>своей</w:t>
      </w:r>
      <w:r w:rsidR="00114131">
        <w:rPr>
          <w:rFonts w:ascii="Times New Roman" w:eastAsia="schoolbooksanpin"/>
          <w:color w:val="231F20"/>
          <w:position w:val="1"/>
        </w:rPr>
        <w:t xml:space="preserve"> </w:t>
      </w:r>
      <w:r w:rsidRPr="00114131">
        <w:rPr>
          <w:rFonts w:ascii="Times New Roman" w:eastAsia="schoolbooksanpin"/>
          <w:color w:val="231F20"/>
          <w:position w:val="1"/>
        </w:rPr>
        <w:t>деятельности;</w:t>
      </w:r>
      <w:r w:rsidRPr="00114131">
        <w:rPr>
          <w:rFonts w:ascii="Times New Roman" w:eastAsia="schoolbooksanpin"/>
          <w:color w:val="231F20"/>
          <w:spacing w:val="47"/>
          <w:position w:val="1"/>
        </w:rPr>
        <w:t xml:space="preserve"> </w:t>
      </w:r>
      <w:r w:rsidRPr="00114131">
        <w:rPr>
          <w:rFonts w:ascii="Times New Roman" w:eastAsia="schoolbooksanpin"/>
          <w:color w:val="231F20"/>
          <w:position w:val="1"/>
        </w:rPr>
        <w:t>владение</w:t>
      </w:r>
      <w:r w:rsidRPr="00114131">
        <w:rPr>
          <w:rFonts w:ascii="Times New Roman" w:eastAsia="schoolbooksanpin"/>
          <w:color w:val="231F20"/>
          <w:spacing w:val="47"/>
          <w:position w:val="1"/>
        </w:rPr>
        <w:t xml:space="preserve"> </w:t>
      </w:r>
      <w:r w:rsidRPr="00114131">
        <w:rPr>
          <w:rFonts w:ascii="Times New Roman" w:eastAsia="schoolbooksanpin"/>
          <w:color w:val="231F20"/>
          <w:position w:val="1"/>
        </w:rPr>
        <w:t>устной</w:t>
      </w:r>
      <w:r w:rsidRPr="00114131">
        <w:rPr>
          <w:rFonts w:ascii="Times New Roman" w:eastAsia="schoolbooksanpin"/>
          <w:color w:val="231F20"/>
          <w:spacing w:val="47"/>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47"/>
          <w:position w:val="1"/>
        </w:rPr>
        <w:t xml:space="preserve"> </w:t>
      </w:r>
      <w:r w:rsidRPr="00114131">
        <w:rPr>
          <w:rFonts w:ascii="Times New Roman" w:eastAsia="schoolbooksanpin"/>
          <w:color w:val="231F20"/>
          <w:position w:val="1"/>
        </w:rPr>
        <w:t>письменной</w:t>
      </w:r>
      <w:r w:rsidRPr="00114131">
        <w:rPr>
          <w:rFonts w:ascii="Times New Roman" w:eastAsia="schoolbooksanpin"/>
          <w:color w:val="231F20"/>
          <w:spacing w:val="47"/>
          <w:position w:val="1"/>
        </w:rPr>
        <w:t xml:space="preserve"> </w:t>
      </w:r>
      <w:r w:rsidRPr="00114131">
        <w:rPr>
          <w:rFonts w:ascii="Times New Roman" w:eastAsia="schoolbooksanpin"/>
          <w:color w:val="231F20"/>
          <w:position w:val="1"/>
        </w:rPr>
        <w:t>речью,</w:t>
      </w:r>
      <w:r w:rsidRPr="00114131">
        <w:rPr>
          <w:rFonts w:ascii="Times New Roman" w:eastAsia="schoolbooksanpin"/>
          <w:color w:val="231F20"/>
          <w:spacing w:val="47"/>
          <w:position w:val="1"/>
        </w:rPr>
        <w:t xml:space="preserve"> </w:t>
      </w:r>
      <w:r w:rsidR="00114131">
        <w:rPr>
          <w:rFonts w:ascii="Times New Roman" w:eastAsia="schoolbooksanpin"/>
          <w:color w:val="231F20"/>
          <w:position w:val="1"/>
        </w:rPr>
        <w:t>моно</w:t>
      </w:r>
      <w:r w:rsidRPr="00114131">
        <w:rPr>
          <w:rFonts w:ascii="Times New Roman" w:eastAsia="schoolbooksanpin"/>
          <w:color w:val="231F20"/>
          <w:position w:val="1"/>
        </w:rPr>
        <w:t>логической</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контекстной</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речью</w:t>
      </w:r>
      <w:r w:rsidRPr="00114131">
        <w:rPr>
          <w:rFonts w:ascii="Times New Roman" w:eastAsia="schoolbooksanpin"/>
          <w:color w:val="231F20"/>
          <w:spacing w:val="24"/>
          <w:position w:val="1"/>
        </w:rPr>
        <w:t xml:space="preserve"> </w:t>
      </w:r>
      <w:r w:rsidRPr="00114131">
        <w:rPr>
          <w:rFonts w:ascii="Times New Roman" w:eastAsia="schoolbooksanpin"/>
          <w:color w:val="231F20"/>
          <w:position w:val="1"/>
        </w:rPr>
        <w:t>(коммуникация);</w:t>
      </w:r>
    </w:p>
    <w:p w:rsidR="00211699" w:rsidRPr="00114131" w:rsidRDefault="00211699" w:rsidP="00D9476B">
      <w:pPr>
        <w:pStyle w:val="afffd"/>
        <w:numPr>
          <w:ilvl w:val="0"/>
          <w:numId w:val="463"/>
        </w:numPr>
        <w:spacing w:line="237" w:lineRule="exact"/>
        <w:ind w:left="0" w:right="-20" w:firstLine="426"/>
        <w:rPr>
          <w:rFonts w:ascii="Times New Roman" w:eastAsia="schoolbooksanpin"/>
        </w:rPr>
      </w:pPr>
      <w:r w:rsidRPr="00114131">
        <w:rPr>
          <w:rFonts w:ascii="Times New Roman" w:eastAsia="schoolbooksanpin"/>
          <w:color w:val="231F20"/>
          <w:position w:val="1"/>
        </w:rPr>
        <w:t>формирование</w:t>
      </w:r>
      <w:r w:rsidRPr="00114131">
        <w:rPr>
          <w:rFonts w:ascii="Times New Roman" w:eastAsia="schoolbooksanpin"/>
          <w:color w:val="231F20"/>
          <w:spacing w:val="20"/>
          <w:position w:val="1"/>
        </w:rPr>
        <w:t xml:space="preserve"> </w:t>
      </w:r>
      <w:r w:rsidRPr="00114131">
        <w:rPr>
          <w:rFonts w:ascii="Times New Roman" w:eastAsia="schoolbooksanpin"/>
          <w:color w:val="231F20"/>
          <w:position w:val="1"/>
        </w:rPr>
        <w:t>и</w:t>
      </w:r>
      <w:r w:rsidRPr="00114131">
        <w:rPr>
          <w:rFonts w:ascii="Times New Roman" w:eastAsia="schoolbooksanpin"/>
          <w:color w:val="231F20"/>
          <w:spacing w:val="20"/>
          <w:position w:val="1"/>
        </w:rPr>
        <w:t xml:space="preserve"> </w:t>
      </w:r>
      <w:r w:rsidRPr="00114131">
        <w:rPr>
          <w:rFonts w:ascii="Times New Roman" w:eastAsia="schoolbooksanpin"/>
          <w:color w:val="231F20"/>
          <w:position w:val="1"/>
        </w:rPr>
        <w:t>развитие</w:t>
      </w:r>
      <w:r w:rsidRPr="00114131">
        <w:rPr>
          <w:rFonts w:ascii="Times New Roman" w:eastAsia="schoolbooksanpin"/>
          <w:color w:val="231F20"/>
          <w:spacing w:val="20"/>
          <w:position w:val="1"/>
        </w:rPr>
        <w:t xml:space="preserve"> </w:t>
      </w:r>
      <w:r w:rsidRPr="00114131">
        <w:rPr>
          <w:rFonts w:ascii="Times New Roman" w:eastAsia="schoolbooksanpin"/>
          <w:color w:val="231F20"/>
          <w:position w:val="1"/>
        </w:rPr>
        <w:t>компетентности</w:t>
      </w:r>
      <w:r w:rsidRPr="00114131">
        <w:rPr>
          <w:rFonts w:ascii="Times New Roman" w:eastAsia="schoolbooksanpin"/>
          <w:color w:val="231F20"/>
          <w:spacing w:val="20"/>
          <w:position w:val="1"/>
        </w:rPr>
        <w:t xml:space="preserve"> </w:t>
      </w:r>
      <w:r w:rsidRPr="00114131">
        <w:rPr>
          <w:rFonts w:ascii="Times New Roman" w:eastAsia="schoolbooksanpin"/>
          <w:color w:val="231F20"/>
          <w:position w:val="1"/>
        </w:rPr>
        <w:t>в</w:t>
      </w:r>
      <w:r w:rsidRPr="00114131">
        <w:rPr>
          <w:rFonts w:ascii="Times New Roman" w:eastAsia="schoolbooksanpin"/>
          <w:color w:val="231F20"/>
          <w:spacing w:val="20"/>
          <w:position w:val="1"/>
        </w:rPr>
        <w:t xml:space="preserve"> </w:t>
      </w:r>
      <w:r w:rsidRPr="00114131">
        <w:rPr>
          <w:rFonts w:ascii="Times New Roman" w:eastAsia="schoolbooksanpin"/>
          <w:color w:val="231F20"/>
          <w:position w:val="1"/>
        </w:rPr>
        <w:t>области</w:t>
      </w:r>
      <w:r w:rsidRPr="00114131">
        <w:rPr>
          <w:rFonts w:ascii="Times New Roman" w:eastAsia="schoolbooksanpin"/>
          <w:color w:val="231F20"/>
          <w:spacing w:val="20"/>
          <w:position w:val="1"/>
        </w:rPr>
        <w:t xml:space="preserve"> </w:t>
      </w:r>
      <w:r w:rsidR="00114131">
        <w:rPr>
          <w:rFonts w:ascii="Times New Roman" w:eastAsia="schoolbooksanpin"/>
          <w:color w:val="231F20"/>
          <w:position w:val="1"/>
        </w:rPr>
        <w:t xml:space="preserve">использования </w:t>
      </w:r>
      <w:r w:rsidRPr="00114131">
        <w:rPr>
          <w:rFonts w:ascii="Times New Roman" w:eastAsia="schoolbooksanpin"/>
          <w:color w:val="231F20"/>
          <w:position w:val="1"/>
        </w:rPr>
        <w:t>информационно-коммуникационных</w:t>
      </w:r>
      <w:r w:rsidRPr="00114131">
        <w:rPr>
          <w:rFonts w:ascii="Times New Roman" w:eastAsia="schoolbooksanpin"/>
          <w:color w:val="231F20"/>
          <w:position w:val="1"/>
        </w:rPr>
        <w:tab/>
        <w:t>технологий</w:t>
      </w:r>
      <w:r w:rsidR="00114131">
        <w:rPr>
          <w:rFonts w:ascii="Times New Roman" w:eastAsia="schoolbooksanpin"/>
          <w:color w:val="231F20"/>
          <w:position w:val="1"/>
        </w:rPr>
        <w:t xml:space="preserve"> </w:t>
      </w:r>
      <w:r w:rsidRPr="00114131">
        <w:rPr>
          <w:rFonts w:ascii="Times New Roman" w:eastAsia="schoolbooksanpin"/>
          <w:color w:val="231F20"/>
          <w:position w:val="1"/>
        </w:rPr>
        <w:t>(ИКТ-компетентность).</w:t>
      </w:r>
    </w:p>
    <w:p w:rsidR="00211699" w:rsidRPr="00E82B9F" w:rsidRDefault="00211699" w:rsidP="00211699">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b/>
          <w:bCs/>
          <w:color w:val="231F20"/>
          <w:sz w:val="20"/>
          <w:szCs w:val="20"/>
        </w:rPr>
        <w:t xml:space="preserve">3. </w:t>
      </w:r>
      <w:r w:rsidRPr="00E82B9F">
        <w:rPr>
          <w:rFonts w:ascii="Times New Roman" w:eastAsia="schoolbooksanpin" w:hAnsi="Times New Roman" w:cs="Times New Roman"/>
          <w:b/>
          <w:bCs/>
          <w:color w:val="231F20"/>
          <w:spacing w:val="2"/>
          <w:sz w:val="20"/>
          <w:szCs w:val="20"/>
        </w:rPr>
        <w:t xml:space="preserve"> </w:t>
      </w:r>
      <w:r w:rsidRPr="00E82B9F">
        <w:rPr>
          <w:rFonts w:ascii="Times New Roman" w:eastAsia="schoolbooksanpin" w:hAnsi="Times New Roman" w:cs="Times New Roman"/>
          <w:b/>
          <w:bCs/>
          <w:color w:val="231F20"/>
          <w:sz w:val="20"/>
          <w:szCs w:val="20"/>
        </w:rPr>
        <w:t>Регулятивные</w:t>
      </w:r>
      <w:r w:rsidRPr="00E82B9F">
        <w:rPr>
          <w:rFonts w:ascii="Times New Roman" w:eastAsia="schoolbooksanpin" w:hAnsi="Times New Roman" w:cs="Times New Roman"/>
          <w:b/>
          <w:bCs/>
          <w:color w:val="231F20"/>
          <w:spacing w:val="-5"/>
          <w:sz w:val="20"/>
          <w:szCs w:val="20"/>
        </w:rPr>
        <w:t xml:space="preserve"> </w:t>
      </w:r>
      <w:r w:rsidRPr="00E82B9F">
        <w:rPr>
          <w:rFonts w:ascii="Times New Roman" w:eastAsia="schoolbooksanpin" w:hAnsi="Times New Roman" w:cs="Times New Roman"/>
          <w:b/>
          <w:bCs/>
          <w:color w:val="231F20"/>
          <w:sz w:val="20"/>
          <w:szCs w:val="20"/>
        </w:rPr>
        <w:t>универсальные</w:t>
      </w:r>
      <w:r w:rsidRPr="00E82B9F">
        <w:rPr>
          <w:rFonts w:ascii="Times New Roman" w:eastAsia="schoolbooksanpin" w:hAnsi="Times New Roman" w:cs="Times New Roman"/>
          <w:b/>
          <w:bCs/>
          <w:color w:val="231F20"/>
          <w:spacing w:val="9"/>
          <w:sz w:val="20"/>
          <w:szCs w:val="20"/>
        </w:rPr>
        <w:t xml:space="preserve"> </w:t>
      </w:r>
      <w:r w:rsidRPr="00E82B9F">
        <w:rPr>
          <w:rFonts w:ascii="Times New Roman" w:eastAsia="schoolbooksanpin" w:hAnsi="Times New Roman" w:cs="Times New Roman"/>
          <w:b/>
          <w:bCs/>
          <w:color w:val="231F20"/>
          <w:sz w:val="20"/>
          <w:szCs w:val="20"/>
        </w:rPr>
        <w:t>учебные</w:t>
      </w:r>
      <w:r w:rsidRPr="00E82B9F">
        <w:rPr>
          <w:rFonts w:ascii="Times New Roman" w:eastAsia="schoolbooksanpin" w:hAnsi="Times New Roman" w:cs="Times New Roman"/>
          <w:b/>
          <w:bCs/>
          <w:color w:val="231F20"/>
          <w:spacing w:val="16"/>
          <w:sz w:val="20"/>
          <w:szCs w:val="20"/>
        </w:rPr>
        <w:t xml:space="preserve"> </w:t>
      </w:r>
      <w:r w:rsidRPr="00E82B9F">
        <w:rPr>
          <w:rFonts w:ascii="Times New Roman" w:eastAsia="schoolbooksanpin" w:hAnsi="Times New Roman" w:cs="Times New Roman"/>
          <w:b/>
          <w:bCs/>
          <w:color w:val="231F20"/>
          <w:sz w:val="20"/>
          <w:szCs w:val="20"/>
        </w:rPr>
        <w:t>действия</w:t>
      </w:r>
    </w:p>
    <w:p w:rsidR="00211699" w:rsidRPr="00E82B9F" w:rsidRDefault="00211699"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Регулятивные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универсальные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учебные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действия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включают:</w:t>
      </w:r>
    </w:p>
    <w:p w:rsidR="00211699" w:rsidRPr="00114131" w:rsidRDefault="00211699" w:rsidP="00D9476B">
      <w:pPr>
        <w:pStyle w:val="afffd"/>
        <w:numPr>
          <w:ilvl w:val="0"/>
          <w:numId w:val="463"/>
        </w:numPr>
        <w:spacing w:line="237" w:lineRule="exact"/>
        <w:ind w:right="62"/>
        <w:rPr>
          <w:rFonts w:ascii="Times New Roman" w:eastAsia="schoolbooksanpin"/>
        </w:rPr>
      </w:pPr>
      <w:r w:rsidRPr="00114131">
        <w:rPr>
          <w:rFonts w:ascii="Times New Roman" w:eastAsia="schoolbooksanpin"/>
          <w:color w:val="231F20"/>
          <w:position w:val="1"/>
        </w:rPr>
        <w:t>умение</w:t>
      </w:r>
      <w:r w:rsidRPr="00114131">
        <w:rPr>
          <w:rFonts w:ascii="Times New Roman" w:eastAsia="schoolbooksanpin"/>
          <w:color w:val="231F20"/>
          <w:spacing w:val="13"/>
          <w:position w:val="1"/>
        </w:rPr>
        <w:t xml:space="preserve"> </w:t>
      </w:r>
      <w:r w:rsidRPr="00114131">
        <w:rPr>
          <w:rFonts w:ascii="Times New Roman" w:eastAsia="schoolbooksanpin"/>
          <w:color w:val="231F20"/>
          <w:position w:val="1"/>
        </w:rPr>
        <w:t>самостоятельно</w:t>
      </w:r>
      <w:r w:rsidRPr="00114131">
        <w:rPr>
          <w:rFonts w:ascii="Times New Roman" w:eastAsia="schoolbooksanpin"/>
          <w:color w:val="231F20"/>
          <w:spacing w:val="13"/>
          <w:position w:val="1"/>
        </w:rPr>
        <w:t xml:space="preserve"> </w:t>
      </w:r>
      <w:r w:rsidRPr="00114131">
        <w:rPr>
          <w:rFonts w:ascii="Times New Roman" w:eastAsia="schoolbooksanpin"/>
          <w:color w:val="231F20"/>
          <w:position w:val="1"/>
        </w:rPr>
        <w:t>определять</w:t>
      </w:r>
      <w:r w:rsidRPr="00114131">
        <w:rPr>
          <w:rFonts w:ascii="Times New Roman" w:eastAsia="schoolbooksanpin"/>
          <w:color w:val="231F20"/>
          <w:spacing w:val="13"/>
          <w:position w:val="1"/>
        </w:rPr>
        <w:t xml:space="preserve"> </w:t>
      </w:r>
      <w:r w:rsidRPr="00114131">
        <w:rPr>
          <w:rFonts w:ascii="Times New Roman" w:eastAsia="schoolbooksanpin"/>
          <w:color w:val="231F20"/>
          <w:position w:val="1"/>
        </w:rPr>
        <w:t>цели</w:t>
      </w:r>
      <w:r w:rsidRPr="00114131">
        <w:rPr>
          <w:rFonts w:ascii="Times New Roman" w:eastAsia="schoolbooksanpin"/>
          <w:color w:val="231F20"/>
          <w:spacing w:val="13"/>
          <w:position w:val="1"/>
        </w:rPr>
        <w:t xml:space="preserve"> </w:t>
      </w:r>
      <w:r w:rsidRPr="00114131">
        <w:rPr>
          <w:rFonts w:ascii="Times New Roman" w:eastAsia="schoolbooksanpin"/>
          <w:color w:val="231F20"/>
          <w:position w:val="1"/>
        </w:rPr>
        <w:t>обучения,</w:t>
      </w:r>
      <w:r w:rsidRPr="00114131">
        <w:rPr>
          <w:rFonts w:ascii="Times New Roman" w:eastAsia="schoolbooksanpin"/>
          <w:color w:val="231F20"/>
          <w:spacing w:val="13"/>
          <w:position w:val="1"/>
        </w:rPr>
        <w:t xml:space="preserve"> </w:t>
      </w:r>
      <w:r w:rsidRPr="00114131">
        <w:rPr>
          <w:rFonts w:ascii="Times New Roman" w:eastAsia="schoolbooksanpin"/>
          <w:color w:val="231F20"/>
          <w:position w:val="1"/>
        </w:rPr>
        <w:t>ставить</w:t>
      </w:r>
      <w:r w:rsidRPr="00114131">
        <w:rPr>
          <w:rFonts w:ascii="Times New Roman" w:eastAsia="schoolbooksanpin"/>
          <w:color w:val="231F20"/>
          <w:spacing w:val="13"/>
          <w:position w:val="1"/>
        </w:rPr>
        <w:t xml:space="preserve"> </w:t>
      </w:r>
      <w:r w:rsidRPr="00114131">
        <w:rPr>
          <w:rFonts w:ascii="Times New Roman" w:eastAsia="schoolbooksanpin"/>
          <w:color w:val="231F20"/>
          <w:position w:val="1"/>
        </w:rPr>
        <w:t>и</w:t>
      </w:r>
    </w:p>
    <w:p w:rsidR="00211699" w:rsidRPr="00C32FCC" w:rsidRDefault="00211699"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формулировать</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себя</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новые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задачи</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учёбе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0"/>
          <w:position w:val="1"/>
          <w:sz w:val="20"/>
          <w:szCs w:val="20"/>
        </w:rPr>
        <w:t xml:space="preserve"> </w:t>
      </w:r>
      <w:r w:rsidR="00114131">
        <w:rPr>
          <w:rFonts w:ascii="Times New Roman" w:eastAsia="schoolbooksanpin" w:hAnsi="Times New Roman" w:cs="Times New Roman"/>
          <w:color w:val="231F20"/>
          <w:position w:val="1"/>
          <w:sz w:val="20"/>
          <w:szCs w:val="20"/>
        </w:rPr>
        <w:t>познаватель</w:t>
      </w:r>
      <w:r w:rsidRPr="00E82B9F">
        <w:rPr>
          <w:rFonts w:ascii="Times New Roman" w:eastAsia="schoolbooksanpin" w:hAnsi="Times New Roman" w:cs="Times New Roman"/>
          <w:color w:val="231F20"/>
          <w:position w:val="1"/>
          <w:sz w:val="20"/>
          <w:szCs w:val="20"/>
        </w:rPr>
        <w:t>ной</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деятельности,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развивать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мотивы</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интересы</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своей</w:t>
      </w:r>
      <w:r w:rsidRPr="00E82B9F">
        <w:rPr>
          <w:rFonts w:ascii="Times New Roman" w:eastAsia="schoolbooksanpin" w:hAnsi="Times New Roman" w:cs="Times New Roman"/>
          <w:color w:val="231F20"/>
          <w:spacing w:val="5"/>
          <w:position w:val="1"/>
          <w:sz w:val="20"/>
          <w:szCs w:val="20"/>
        </w:rPr>
        <w:t xml:space="preserve"> </w:t>
      </w:r>
      <w:r w:rsidR="00114131">
        <w:rPr>
          <w:rFonts w:ascii="Times New Roman" w:eastAsia="schoolbooksanpin" w:hAnsi="Times New Roman" w:cs="Times New Roman"/>
          <w:color w:val="231F20"/>
          <w:position w:val="1"/>
          <w:sz w:val="20"/>
          <w:szCs w:val="20"/>
        </w:rPr>
        <w:t>позна</w:t>
      </w:r>
      <w:r w:rsidRPr="00E82B9F">
        <w:rPr>
          <w:rFonts w:ascii="Times New Roman" w:eastAsia="schoolbooksanpin" w:hAnsi="Times New Roman" w:cs="Times New Roman"/>
          <w:color w:val="231F20"/>
          <w:position w:val="1"/>
          <w:sz w:val="20"/>
          <w:szCs w:val="20"/>
        </w:rPr>
        <w:t>вательной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деятельности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(целеполагание);</w:t>
      </w:r>
    </w:p>
    <w:p w:rsidR="00C32FCC" w:rsidRPr="00C32FCC" w:rsidRDefault="00C32FCC" w:rsidP="00D9476B">
      <w:pPr>
        <w:pStyle w:val="afffd"/>
        <w:numPr>
          <w:ilvl w:val="0"/>
          <w:numId w:val="463"/>
        </w:numPr>
        <w:spacing w:line="238" w:lineRule="exact"/>
        <w:ind w:left="0" w:right="59" w:firstLine="360"/>
        <w:rPr>
          <w:rFonts w:ascii="Times New Roman" w:eastAsia="schoolbooksanpin"/>
        </w:rPr>
      </w:pPr>
      <w:r w:rsidRPr="00C32FCC">
        <w:rPr>
          <w:rFonts w:ascii="Times New Roman" w:eastAsia="schoolbooksanpin"/>
          <w:color w:val="231F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C32FCC">
        <w:rPr>
          <w:rFonts w:ascii="Times New Roman" w:eastAsia="schoolbooksanpin"/>
          <w:color w:val="231F20"/>
          <w:spacing w:val="24"/>
        </w:rPr>
        <w:t xml:space="preserve"> </w:t>
      </w:r>
      <w:r w:rsidRPr="00C32FCC">
        <w:rPr>
          <w:rFonts w:ascii="Times New Roman" w:eastAsia="schoolbooksanpin"/>
          <w:color w:val="231F20"/>
        </w:rPr>
        <w:t>(планирование);</w:t>
      </w:r>
    </w:p>
    <w:p w:rsidR="00C32FCC" w:rsidRPr="00C32FCC" w:rsidRDefault="00C32FCC" w:rsidP="00D9476B">
      <w:pPr>
        <w:pStyle w:val="afffd"/>
        <w:numPr>
          <w:ilvl w:val="0"/>
          <w:numId w:val="463"/>
        </w:numPr>
        <w:spacing w:line="238" w:lineRule="exact"/>
        <w:ind w:left="0" w:right="59" w:firstLine="360"/>
        <w:rPr>
          <w:rFonts w:ascii="Times New Roman" w:eastAsia="schoolbooksanpin"/>
        </w:rPr>
      </w:pPr>
      <w:r w:rsidRPr="00C32FCC">
        <w:rPr>
          <w:rFonts w:ascii="Times New Roman" w:eastAsia="schoolbooksanpin"/>
          <w:color w:val="231F20"/>
        </w:rPr>
        <w:t>умение</w:t>
      </w:r>
      <w:r w:rsidRPr="00C32FCC">
        <w:rPr>
          <w:rFonts w:ascii="Times New Roman" w:eastAsia="schoolbooksanpin"/>
          <w:color w:val="231F20"/>
          <w:spacing w:val="16"/>
        </w:rPr>
        <w:t xml:space="preserve"> </w:t>
      </w:r>
      <w:r w:rsidRPr="00C32FCC">
        <w:rPr>
          <w:rFonts w:ascii="Times New Roman" w:eastAsia="schoolbooksanpin"/>
          <w:color w:val="231F20"/>
        </w:rPr>
        <w:t>соотносить</w:t>
      </w:r>
      <w:r w:rsidRPr="00C32FCC">
        <w:rPr>
          <w:rFonts w:ascii="Times New Roman" w:eastAsia="schoolbooksanpin"/>
          <w:color w:val="231F20"/>
          <w:spacing w:val="16"/>
        </w:rPr>
        <w:t xml:space="preserve"> </w:t>
      </w:r>
      <w:r w:rsidRPr="00C32FCC">
        <w:rPr>
          <w:rFonts w:ascii="Times New Roman" w:eastAsia="schoolbooksanpin"/>
          <w:color w:val="231F20"/>
        </w:rPr>
        <w:t>свои</w:t>
      </w:r>
      <w:r w:rsidRPr="00C32FCC">
        <w:rPr>
          <w:rFonts w:ascii="Times New Roman" w:eastAsia="schoolbooksanpin"/>
          <w:color w:val="231F20"/>
          <w:spacing w:val="16"/>
        </w:rPr>
        <w:t xml:space="preserve"> </w:t>
      </w:r>
      <w:r w:rsidRPr="00C32FCC">
        <w:rPr>
          <w:rFonts w:ascii="Times New Roman" w:eastAsia="schoolbooksanpin"/>
          <w:color w:val="231F20"/>
        </w:rPr>
        <w:t>действия</w:t>
      </w:r>
      <w:r w:rsidRPr="00C32FCC">
        <w:rPr>
          <w:rFonts w:ascii="Times New Roman" w:eastAsia="schoolbooksanpin"/>
          <w:color w:val="231F20"/>
          <w:spacing w:val="16"/>
        </w:rPr>
        <w:t xml:space="preserve"> </w:t>
      </w:r>
      <w:r w:rsidRPr="00C32FCC">
        <w:rPr>
          <w:rFonts w:ascii="Times New Roman" w:eastAsia="schoolbooksanpin"/>
          <w:color w:val="231F20"/>
        </w:rPr>
        <w:t>с</w:t>
      </w:r>
      <w:r w:rsidRPr="00C32FCC">
        <w:rPr>
          <w:rFonts w:ascii="Times New Roman" w:eastAsia="schoolbooksanpin"/>
          <w:color w:val="231F20"/>
          <w:spacing w:val="16"/>
        </w:rPr>
        <w:t xml:space="preserve"> </w:t>
      </w:r>
      <w:r w:rsidRPr="00C32FCC">
        <w:rPr>
          <w:rFonts w:ascii="Times New Roman" w:eastAsia="schoolbooksanpin"/>
          <w:color w:val="231F20"/>
        </w:rPr>
        <w:t>планируемыми</w:t>
      </w:r>
      <w:r w:rsidRPr="00C32FCC">
        <w:rPr>
          <w:rFonts w:ascii="Times New Roman" w:eastAsia="schoolbooksanpin"/>
          <w:color w:val="231F20"/>
          <w:spacing w:val="16"/>
        </w:rPr>
        <w:t xml:space="preserve"> </w:t>
      </w:r>
      <w:r w:rsidRPr="00C32FCC">
        <w:rPr>
          <w:rFonts w:ascii="Times New Roman" w:eastAsia="schoolbooksanpin"/>
          <w:color w:val="231F20"/>
        </w:rP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w:t>
      </w:r>
      <w:r w:rsidRPr="00C32FCC">
        <w:rPr>
          <w:rFonts w:ascii="Times New Roman" w:eastAsia="schoolbooksanpin"/>
          <w:color w:val="231F20"/>
          <w:spacing w:val="24"/>
        </w:rPr>
        <w:t xml:space="preserve"> </w:t>
      </w:r>
      <w:r w:rsidRPr="00C32FCC">
        <w:rPr>
          <w:rFonts w:ascii="Times New Roman" w:eastAsia="schoolbooksanpin"/>
          <w:color w:val="231F20"/>
        </w:rPr>
        <w:t>и</w:t>
      </w:r>
      <w:r w:rsidRPr="00C32FCC">
        <w:rPr>
          <w:rFonts w:ascii="Times New Roman" w:eastAsia="schoolbooksanpin"/>
          <w:color w:val="231F20"/>
          <w:spacing w:val="24"/>
        </w:rPr>
        <w:t xml:space="preserve"> </w:t>
      </w:r>
      <w:r w:rsidRPr="00C32FCC">
        <w:rPr>
          <w:rFonts w:ascii="Times New Roman" w:eastAsia="schoolbooksanpin"/>
          <w:color w:val="231F20"/>
        </w:rPr>
        <w:t>коррекция);</w:t>
      </w:r>
    </w:p>
    <w:p w:rsidR="00C32FCC" w:rsidRPr="00C32FCC" w:rsidRDefault="00C32FCC" w:rsidP="00D9476B">
      <w:pPr>
        <w:pStyle w:val="afffd"/>
        <w:numPr>
          <w:ilvl w:val="0"/>
          <w:numId w:val="463"/>
        </w:numPr>
        <w:spacing w:line="238" w:lineRule="exact"/>
        <w:ind w:left="0" w:right="59" w:firstLine="360"/>
        <w:rPr>
          <w:rFonts w:ascii="Times New Roman" w:eastAsia="schoolbooksanpin"/>
        </w:rPr>
      </w:pPr>
      <w:r w:rsidRPr="00C32FCC">
        <w:rPr>
          <w:rFonts w:ascii="Times New Roman" w:eastAsia="schoolbooksanpin"/>
          <w:color w:val="231F20"/>
        </w:rPr>
        <w:t>умение оценивать правильность выполнения учебной задачи, собственные</w:t>
      </w:r>
      <w:r w:rsidRPr="00C32FCC">
        <w:rPr>
          <w:rFonts w:ascii="Times New Roman" w:eastAsia="schoolbooksanpin"/>
          <w:color w:val="231F20"/>
          <w:spacing w:val="24"/>
        </w:rPr>
        <w:t xml:space="preserve"> </w:t>
      </w:r>
      <w:r w:rsidRPr="00C32FCC">
        <w:rPr>
          <w:rFonts w:ascii="Times New Roman" w:eastAsia="schoolbooksanpin"/>
          <w:color w:val="231F20"/>
        </w:rPr>
        <w:t>возможности</w:t>
      </w:r>
      <w:r w:rsidRPr="00C32FCC">
        <w:rPr>
          <w:rFonts w:ascii="Times New Roman" w:eastAsia="schoolbooksanpin"/>
          <w:color w:val="231F20"/>
          <w:spacing w:val="24"/>
        </w:rPr>
        <w:t xml:space="preserve"> </w:t>
      </w:r>
      <w:r w:rsidRPr="00C32FCC">
        <w:rPr>
          <w:rFonts w:ascii="Times New Roman" w:eastAsia="schoolbooksanpin"/>
          <w:color w:val="231F20"/>
        </w:rPr>
        <w:t>её</w:t>
      </w:r>
      <w:r w:rsidRPr="00C32FCC">
        <w:rPr>
          <w:rFonts w:ascii="Times New Roman" w:eastAsia="schoolbooksanpin"/>
          <w:color w:val="231F20"/>
          <w:spacing w:val="24"/>
        </w:rPr>
        <w:t xml:space="preserve"> </w:t>
      </w:r>
      <w:r w:rsidRPr="00C32FCC">
        <w:rPr>
          <w:rFonts w:ascii="Times New Roman" w:eastAsia="schoolbooksanpin"/>
          <w:color w:val="231F20"/>
        </w:rPr>
        <w:t>решения</w:t>
      </w:r>
      <w:r w:rsidRPr="00C32FCC">
        <w:rPr>
          <w:rFonts w:ascii="Times New Roman" w:eastAsia="schoolbooksanpin"/>
          <w:color w:val="231F20"/>
          <w:spacing w:val="24"/>
        </w:rPr>
        <w:t xml:space="preserve"> </w:t>
      </w:r>
      <w:r w:rsidRPr="00C32FCC">
        <w:rPr>
          <w:rFonts w:ascii="Times New Roman" w:eastAsia="schoolbooksanpin"/>
          <w:color w:val="231F20"/>
        </w:rPr>
        <w:t>(оценка);</w:t>
      </w:r>
    </w:p>
    <w:p w:rsidR="00C32FCC" w:rsidRPr="00C32FCC" w:rsidRDefault="00C32FCC" w:rsidP="00D9476B">
      <w:pPr>
        <w:pStyle w:val="afffd"/>
        <w:numPr>
          <w:ilvl w:val="0"/>
          <w:numId w:val="463"/>
        </w:numPr>
        <w:spacing w:line="238" w:lineRule="exact"/>
        <w:ind w:left="0" w:right="59" w:firstLine="360"/>
        <w:rPr>
          <w:rFonts w:ascii="Times New Roman" w:eastAsia="schoolbooksanpin"/>
        </w:rPr>
      </w:pPr>
      <w:r w:rsidRPr="00C32FCC">
        <w:rPr>
          <w:rFonts w:ascii="Times New Roman" w:eastAsia="schoolbooksanpin"/>
          <w:color w:val="231F20"/>
        </w:rPr>
        <w:lastRenderedPageBreak/>
        <w:t>владение</w:t>
      </w:r>
      <w:r w:rsidRPr="00C32FCC">
        <w:rPr>
          <w:rFonts w:ascii="Times New Roman" w:eastAsia="schoolbooksanpin"/>
          <w:color w:val="231F20"/>
          <w:spacing w:val="8"/>
        </w:rPr>
        <w:t xml:space="preserve"> </w:t>
      </w:r>
      <w:r w:rsidRPr="00C32FCC">
        <w:rPr>
          <w:rFonts w:ascii="Times New Roman" w:eastAsia="schoolbooksanpin"/>
          <w:color w:val="231F20"/>
        </w:rPr>
        <w:t>основами</w:t>
      </w:r>
      <w:r w:rsidRPr="00C32FCC">
        <w:rPr>
          <w:rFonts w:ascii="Times New Roman" w:eastAsia="schoolbooksanpin"/>
          <w:color w:val="231F20"/>
          <w:spacing w:val="8"/>
        </w:rPr>
        <w:t xml:space="preserve"> </w:t>
      </w:r>
      <w:r w:rsidRPr="00C32FCC">
        <w:rPr>
          <w:rFonts w:ascii="Times New Roman" w:eastAsia="schoolbooksanpin"/>
          <w:color w:val="231F20"/>
        </w:rPr>
        <w:t>самоконтроля,</w:t>
      </w:r>
      <w:r w:rsidRPr="00C32FCC">
        <w:rPr>
          <w:rFonts w:ascii="Times New Roman" w:eastAsia="schoolbooksanpin"/>
          <w:color w:val="231F20"/>
          <w:spacing w:val="8"/>
        </w:rPr>
        <w:t xml:space="preserve"> </w:t>
      </w:r>
      <w:r w:rsidRPr="00C32FCC">
        <w:rPr>
          <w:rFonts w:ascii="Times New Roman" w:eastAsia="schoolbooksanpin"/>
          <w:color w:val="231F20"/>
        </w:rPr>
        <w:t>самооценки,</w:t>
      </w:r>
      <w:r w:rsidRPr="00C32FCC">
        <w:rPr>
          <w:rFonts w:ascii="Times New Roman" w:eastAsia="schoolbooksanpin"/>
          <w:color w:val="231F20"/>
          <w:spacing w:val="8"/>
        </w:rPr>
        <w:t xml:space="preserve"> </w:t>
      </w:r>
      <w:r w:rsidRPr="00C32FCC">
        <w:rPr>
          <w:rFonts w:ascii="Times New Roman" w:eastAsia="schoolbooksanpin"/>
          <w:color w:val="231F20"/>
        </w:rPr>
        <w:t>принятия</w:t>
      </w:r>
      <w:r w:rsidRPr="00C32FCC">
        <w:rPr>
          <w:rFonts w:ascii="Times New Roman" w:eastAsia="schoolbooksanpin"/>
          <w:color w:val="231F20"/>
          <w:spacing w:val="8"/>
        </w:rPr>
        <w:t xml:space="preserve"> </w:t>
      </w:r>
      <w:r w:rsidRPr="00C32FCC">
        <w:rPr>
          <w:rFonts w:ascii="Times New Roman" w:eastAsia="schoolbooksanpin"/>
          <w:color w:val="231F20"/>
        </w:rPr>
        <w:t>решений и осуществления осознанного выбора в учебной и п</w:t>
      </w:r>
      <w:r w:rsidRPr="00C32FCC">
        <w:rPr>
          <w:rFonts w:ascii="Times New Roman" w:eastAsia="schoolbooksanpin"/>
          <w:color w:val="231F20"/>
          <w:spacing w:val="1"/>
        </w:rPr>
        <w:t>о</w:t>
      </w:r>
      <w:r w:rsidRPr="00C32FCC">
        <w:rPr>
          <w:rFonts w:ascii="Times New Roman" w:eastAsia="schoolbooksanpin"/>
          <w:color w:val="231F20"/>
        </w:rPr>
        <w:t>знавательной</w:t>
      </w:r>
      <w:r w:rsidR="00D9476B">
        <w:rPr>
          <w:rFonts w:ascii="Times New Roman" w:eastAsia="schoolbooksanpin"/>
          <w:color w:val="231F20"/>
        </w:rPr>
        <w:t xml:space="preserve"> </w:t>
      </w:r>
      <w:r w:rsidRPr="00C32FCC">
        <w:rPr>
          <w:rFonts w:ascii="Times New Roman" w:eastAsia="schoolbooksanpin"/>
          <w:color w:val="231F20"/>
        </w:rPr>
        <w:t>(познавательная рефлексия, саморегуляция) деятельности.</w:t>
      </w:r>
    </w:p>
    <w:p w:rsidR="00C32FCC" w:rsidRDefault="00C32FCC" w:rsidP="00211699">
      <w:pPr>
        <w:jc w:val="both"/>
        <w:rPr>
          <w:rFonts w:ascii="Times New Roman" w:hAnsi="Times New Roman" w:cs="Times New Roman"/>
          <w:sz w:val="20"/>
          <w:szCs w:val="20"/>
        </w:rPr>
      </w:pPr>
    </w:p>
    <w:p w:rsidR="00C32FCC" w:rsidRPr="00E82B9F" w:rsidRDefault="00C32FCC" w:rsidP="00C32FCC">
      <w:pPr>
        <w:ind w:right="-20"/>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sz w:val="20"/>
          <w:szCs w:val="20"/>
        </w:rPr>
        <w:t>Предметные</w:t>
      </w:r>
      <w:r w:rsidRPr="00E82B9F">
        <w:rPr>
          <w:rFonts w:ascii="Times New Roman" w:eastAsia="OfficinaSansBoldITC" w:hAnsi="Times New Roman" w:cs="Times New Roman"/>
          <w:color w:val="231F20"/>
          <w:spacing w:val="26"/>
          <w:sz w:val="20"/>
          <w:szCs w:val="20"/>
        </w:rPr>
        <w:t xml:space="preserve"> </w:t>
      </w:r>
      <w:r w:rsidRPr="00E82B9F">
        <w:rPr>
          <w:rFonts w:ascii="Times New Roman" w:eastAsia="OfficinaSansBoldITC" w:hAnsi="Times New Roman" w:cs="Times New Roman"/>
          <w:color w:val="231F20"/>
          <w:w w:val="101"/>
          <w:sz w:val="20"/>
          <w:szCs w:val="20"/>
        </w:rPr>
        <w:t>результаты</w:t>
      </w:r>
    </w:p>
    <w:p w:rsidR="00C32FCC" w:rsidRPr="00E82B9F" w:rsidRDefault="00C32FCC" w:rsidP="00C32FCC">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i/>
          <w:color w:val="231F20"/>
          <w:sz w:val="20"/>
          <w:szCs w:val="20"/>
        </w:rPr>
        <w:t>Предметные</w:t>
      </w:r>
      <w:r w:rsidRPr="00E82B9F">
        <w:rPr>
          <w:rFonts w:ascii="Times New Roman" w:eastAsia="schoolbooksanpin" w:hAnsi="Times New Roman" w:cs="Times New Roman"/>
          <w:i/>
          <w:color w:val="231F20"/>
          <w:spacing w:val="1"/>
          <w:sz w:val="20"/>
          <w:szCs w:val="20"/>
        </w:rPr>
        <w:t xml:space="preserve"> </w:t>
      </w:r>
      <w:r w:rsidRPr="00E82B9F">
        <w:rPr>
          <w:rFonts w:ascii="Times New Roman" w:eastAsia="schoolbooksanpin" w:hAnsi="Times New Roman" w:cs="Times New Roman"/>
          <w:i/>
          <w:color w:val="231F20"/>
          <w:sz w:val="20"/>
          <w:szCs w:val="20"/>
        </w:rPr>
        <w:t xml:space="preserve">результаты </w:t>
      </w:r>
      <w:r>
        <w:rPr>
          <w:rFonts w:ascii="Times New Roman" w:eastAsia="schoolbooksanpin" w:hAnsi="Times New Roman" w:cs="Times New Roman"/>
          <w:color w:val="231F20"/>
          <w:sz w:val="20"/>
          <w:szCs w:val="20"/>
        </w:rPr>
        <w:t>освоения курса включают освое</w:t>
      </w:r>
      <w:r w:rsidRPr="00E82B9F">
        <w:rPr>
          <w:rFonts w:ascii="Times New Roman" w:eastAsia="schoolbooksanpin" w:hAnsi="Times New Roman" w:cs="Times New Roman"/>
          <w:color w:val="231F20"/>
          <w:sz w:val="20"/>
          <w:szCs w:val="20"/>
        </w:rPr>
        <w:t xml:space="preserve">ние научных знаний, умений </w:t>
      </w:r>
      <w:r>
        <w:rPr>
          <w:rFonts w:ascii="Times New Roman" w:eastAsia="schoolbooksanpin" w:hAnsi="Times New Roman" w:cs="Times New Roman"/>
          <w:color w:val="231F20"/>
          <w:sz w:val="20"/>
          <w:szCs w:val="20"/>
        </w:rPr>
        <w:t>и способов действий, специфиче</w:t>
      </w:r>
      <w:r w:rsidRPr="00E82B9F">
        <w:rPr>
          <w:rFonts w:ascii="Times New Roman" w:eastAsia="schoolbooksanpin" w:hAnsi="Times New Roman" w:cs="Times New Roman"/>
          <w:color w:val="231F20"/>
          <w:sz w:val="20"/>
          <w:szCs w:val="20"/>
        </w:rPr>
        <w:t>ских для соответствующей предметной области; предпосылки научного типа мышления; виды деятельности по получению нового знания, его интерпрет</w:t>
      </w:r>
      <w:r>
        <w:rPr>
          <w:rFonts w:ascii="Times New Roman" w:eastAsia="schoolbooksanpin" w:hAnsi="Times New Roman" w:cs="Times New Roman"/>
          <w:color w:val="231F20"/>
          <w:sz w:val="20"/>
          <w:szCs w:val="20"/>
        </w:rPr>
        <w:t>ации, преобразованию и примене</w:t>
      </w:r>
      <w:r w:rsidRPr="00E82B9F">
        <w:rPr>
          <w:rFonts w:ascii="Times New Roman" w:eastAsia="schoolbooksanpin" w:hAnsi="Times New Roman" w:cs="Times New Roman"/>
          <w:color w:val="231F20"/>
          <w:sz w:val="20"/>
          <w:szCs w:val="20"/>
        </w:rPr>
        <w:t>нию</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различных</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учебных</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ситуациях,</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том</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числе</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при</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создании проектов.</w:t>
      </w:r>
    </w:p>
    <w:p w:rsidR="00C32FCC" w:rsidRPr="00E82B9F" w:rsidRDefault="00C32FCC" w:rsidP="00C32FCC">
      <w:pPr>
        <w:spacing w:line="260" w:lineRule="exact"/>
        <w:jc w:val="both"/>
        <w:rPr>
          <w:rFonts w:ascii="Times New Roman" w:hAnsi="Times New Roman" w:cs="Times New Roman"/>
          <w:sz w:val="20"/>
          <w:szCs w:val="20"/>
        </w:rPr>
      </w:pPr>
    </w:p>
    <w:p w:rsidR="00C32FCC" w:rsidRPr="00E82B9F" w:rsidRDefault="00C32FCC" w:rsidP="00C32FCC">
      <w:pPr>
        <w:ind w:right="-20"/>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sz w:val="20"/>
          <w:szCs w:val="20"/>
        </w:rPr>
        <w:t>5</w:t>
      </w:r>
      <w:r w:rsidRPr="00E82B9F">
        <w:rPr>
          <w:rFonts w:ascii="Times New Roman" w:eastAsia="OfficinaSansBoldITC" w:hAnsi="Times New Roman" w:cs="Times New Roman"/>
          <w:color w:val="231F20"/>
          <w:spacing w:val="20"/>
          <w:sz w:val="20"/>
          <w:szCs w:val="20"/>
        </w:rPr>
        <w:t xml:space="preserve"> </w:t>
      </w:r>
      <w:r w:rsidRPr="00E82B9F">
        <w:rPr>
          <w:rFonts w:ascii="Times New Roman" w:eastAsia="OfficinaSansBoldITC" w:hAnsi="Times New Roman" w:cs="Times New Roman"/>
          <w:color w:val="231F20"/>
          <w:spacing w:val="2"/>
          <w:sz w:val="20"/>
          <w:szCs w:val="20"/>
        </w:rPr>
        <w:t>КЛАСС</w:t>
      </w:r>
    </w:p>
    <w:p w:rsidR="00C32FCC" w:rsidRPr="00E82B9F" w:rsidRDefault="00C32FCC" w:rsidP="00C32FCC">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1.</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w w:val="87"/>
          <w:sz w:val="20"/>
          <w:szCs w:val="20"/>
        </w:rPr>
        <w:t>«Россия</w:t>
      </w:r>
      <w:r w:rsidRPr="00E82B9F">
        <w:rPr>
          <w:rFonts w:ascii="Times New Roman" w:eastAsia="Arial" w:hAnsi="Times New Roman" w:cs="Times New Roman"/>
          <w:b/>
          <w:bCs/>
          <w:color w:val="231F20"/>
          <w:spacing w:val="24"/>
          <w:w w:val="87"/>
          <w:sz w:val="20"/>
          <w:szCs w:val="20"/>
        </w:rPr>
        <w:t xml:space="preserve"> </w:t>
      </w:r>
      <w:r w:rsidRPr="00E82B9F">
        <w:rPr>
          <w:rFonts w:ascii="Times New Roman" w:eastAsia="Arial" w:hAnsi="Times New Roman" w:cs="Times New Roman"/>
          <w:b/>
          <w:bCs/>
          <w:color w:val="231F20"/>
          <w:sz w:val="20"/>
          <w:szCs w:val="20"/>
        </w:rPr>
        <w:t>—</w:t>
      </w:r>
      <w:r w:rsidRPr="00E82B9F">
        <w:rPr>
          <w:rFonts w:ascii="Times New Roman" w:eastAsia="Arial" w:hAnsi="Times New Roman" w:cs="Times New Roman"/>
          <w:b/>
          <w:bCs/>
          <w:color w:val="231F20"/>
          <w:spacing w:val="16"/>
          <w:sz w:val="20"/>
          <w:szCs w:val="20"/>
        </w:rPr>
        <w:t xml:space="preserve"> </w:t>
      </w:r>
      <w:r w:rsidRPr="00E82B9F">
        <w:rPr>
          <w:rFonts w:ascii="Times New Roman" w:eastAsia="Arial" w:hAnsi="Times New Roman" w:cs="Times New Roman"/>
          <w:b/>
          <w:bCs/>
          <w:color w:val="231F20"/>
          <w:w w:val="88"/>
          <w:sz w:val="20"/>
          <w:szCs w:val="20"/>
        </w:rPr>
        <w:t>наш</w:t>
      </w:r>
      <w:r w:rsidRPr="00E82B9F">
        <w:rPr>
          <w:rFonts w:ascii="Times New Roman" w:eastAsia="Arial" w:hAnsi="Times New Roman" w:cs="Times New Roman"/>
          <w:b/>
          <w:bCs/>
          <w:color w:val="231F20"/>
          <w:spacing w:val="23"/>
          <w:w w:val="88"/>
          <w:sz w:val="20"/>
          <w:szCs w:val="20"/>
        </w:rPr>
        <w:t xml:space="preserve"> </w:t>
      </w:r>
      <w:r w:rsidRPr="00E82B9F">
        <w:rPr>
          <w:rFonts w:ascii="Times New Roman" w:eastAsia="Arial" w:hAnsi="Times New Roman" w:cs="Times New Roman"/>
          <w:b/>
          <w:bCs/>
          <w:color w:val="231F20"/>
          <w:w w:val="88"/>
          <w:sz w:val="20"/>
          <w:szCs w:val="20"/>
        </w:rPr>
        <w:t>общий</w:t>
      </w:r>
      <w:r w:rsidRPr="00E82B9F">
        <w:rPr>
          <w:rFonts w:ascii="Times New Roman" w:eastAsia="Arial" w:hAnsi="Times New Roman" w:cs="Times New Roman"/>
          <w:b/>
          <w:bCs/>
          <w:color w:val="231F20"/>
          <w:spacing w:val="23"/>
          <w:w w:val="88"/>
          <w:sz w:val="20"/>
          <w:szCs w:val="20"/>
        </w:rPr>
        <w:t xml:space="preserve"> </w:t>
      </w:r>
      <w:r w:rsidRPr="00E82B9F">
        <w:rPr>
          <w:rFonts w:ascii="Times New Roman" w:eastAsia="Arial" w:hAnsi="Times New Roman" w:cs="Times New Roman"/>
          <w:b/>
          <w:bCs/>
          <w:color w:val="231F20"/>
          <w:sz w:val="20"/>
          <w:szCs w:val="20"/>
        </w:rPr>
        <w:t>дом»</w:t>
      </w:r>
    </w:p>
    <w:p w:rsidR="00C32FCC" w:rsidRPr="00E82B9F" w:rsidRDefault="00C32FCC" w:rsidP="00C32FCC">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 1. Зачем изучать курс «Основы духовно-нравственной 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32FCC" w:rsidRPr="00E82B9F" w:rsidRDefault="00C32FCC" w:rsidP="00C32FCC">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Знать</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цель</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предназначение</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курса</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«Основы</w:t>
      </w:r>
      <w:r w:rsidRPr="00E82B9F">
        <w:rPr>
          <w:rFonts w:ascii="Times New Roman" w:eastAsia="schoolbooksanpin" w:hAnsi="Times New Roman" w:cs="Times New Roman"/>
          <w:color w:val="231F20"/>
          <w:spacing w:val="41"/>
          <w:sz w:val="20"/>
          <w:szCs w:val="20"/>
        </w:rPr>
        <w:t xml:space="preserve"> </w:t>
      </w:r>
      <w:r>
        <w:rPr>
          <w:rFonts w:ascii="Times New Roman" w:eastAsia="schoolbooksanpin" w:hAnsi="Times New Roman" w:cs="Times New Roman"/>
          <w:color w:val="231F20"/>
          <w:sz w:val="20"/>
          <w:szCs w:val="20"/>
        </w:rPr>
        <w:t>духовно-нрав</w:t>
      </w:r>
      <w:r w:rsidRPr="00E82B9F">
        <w:rPr>
          <w:rFonts w:ascii="Times New Roman" w:eastAsia="schoolbooksanpin" w:hAnsi="Times New Roman" w:cs="Times New Roman"/>
          <w:color w:val="231F20"/>
          <w:sz w:val="20"/>
          <w:szCs w:val="20"/>
        </w:rPr>
        <w:t>ственной культуры народов</w:t>
      </w:r>
      <w:r>
        <w:rPr>
          <w:rFonts w:ascii="Times New Roman" w:eastAsia="schoolbooksanpin" w:hAnsi="Times New Roman" w:cs="Times New Roman"/>
          <w:color w:val="231F20"/>
          <w:sz w:val="20"/>
          <w:szCs w:val="20"/>
        </w:rPr>
        <w:t xml:space="preserve"> России», понимать важность из</w:t>
      </w:r>
      <w:r w:rsidRPr="00E82B9F">
        <w:rPr>
          <w:rFonts w:ascii="Times New Roman" w:eastAsia="schoolbooksanpin" w:hAnsi="Times New Roman" w:cs="Times New Roman"/>
          <w:color w:val="231F20"/>
          <w:sz w:val="20"/>
          <w:szCs w:val="20"/>
        </w:rPr>
        <w:t>учения культуры и гражданствообразующих религий для формирования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личности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гражданина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32FCC" w:rsidRPr="00E82B9F" w:rsidRDefault="00C32FCC" w:rsidP="00C32FCC">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иметь</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представление</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содержании</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данного</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курса,</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том</w:t>
      </w:r>
      <w:r w:rsidRPr="00E82B9F">
        <w:rPr>
          <w:rFonts w:ascii="Times New Roman" w:eastAsia="schoolbooksanpin" w:hAnsi="Times New Roman" w:cs="Times New Roman"/>
          <w:color w:val="231F20"/>
          <w:spacing w:val="6"/>
          <w:sz w:val="20"/>
          <w:szCs w:val="20"/>
        </w:rPr>
        <w:t xml:space="preserve"> </w:t>
      </w:r>
      <w:r>
        <w:rPr>
          <w:rFonts w:ascii="Times New Roman" w:eastAsia="schoolbooksanpin" w:hAnsi="Times New Roman" w:cs="Times New Roman"/>
          <w:color w:val="231F20"/>
          <w:sz w:val="20"/>
          <w:szCs w:val="20"/>
        </w:rPr>
        <w:t>чис</w:t>
      </w:r>
      <w:r w:rsidRPr="00E82B9F">
        <w:rPr>
          <w:rFonts w:ascii="Times New Roman" w:eastAsia="schoolbooksanpin" w:hAnsi="Times New Roman" w:cs="Times New Roman"/>
          <w:color w:val="231F20"/>
          <w:sz w:val="20"/>
          <w:szCs w:val="20"/>
        </w:rPr>
        <w:t>ле о понятиях «мораль и нр</w:t>
      </w:r>
      <w:r>
        <w:rPr>
          <w:rFonts w:ascii="Times New Roman" w:eastAsia="schoolbooksanpin" w:hAnsi="Times New Roman" w:cs="Times New Roman"/>
          <w:color w:val="231F20"/>
          <w:sz w:val="20"/>
          <w:szCs w:val="20"/>
        </w:rPr>
        <w:t>авственность», «семья», «тради</w:t>
      </w:r>
      <w:r w:rsidRPr="00E82B9F">
        <w:rPr>
          <w:rFonts w:ascii="Times New Roman" w:eastAsia="schoolbooksanpin" w:hAnsi="Times New Roman" w:cs="Times New Roman"/>
          <w:color w:val="231F20"/>
          <w:sz w:val="20"/>
          <w:szCs w:val="20"/>
        </w:rPr>
        <w:t>ционные ценности», об угро</w:t>
      </w:r>
      <w:r>
        <w:rPr>
          <w:rFonts w:ascii="Times New Roman" w:eastAsia="schoolbooksanpin" w:hAnsi="Times New Roman" w:cs="Times New Roman"/>
          <w:color w:val="231F20"/>
          <w:sz w:val="20"/>
          <w:szCs w:val="20"/>
        </w:rPr>
        <w:t>зах духовно-нравственному един</w:t>
      </w:r>
      <w:r w:rsidRPr="00E82B9F">
        <w:rPr>
          <w:rFonts w:ascii="Times New Roman" w:eastAsia="schoolbooksanpin" w:hAnsi="Times New Roman" w:cs="Times New Roman"/>
          <w:color w:val="231F20"/>
          <w:sz w:val="20"/>
          <w:szCs w:val="20"/>
        </w:rPr>
        <w:t>ству</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страны;</w:t>
      </w:r>
    </w:p>
    <w:p w:rsidR="00C32FCC" w:rsidRPr="00E82B9F" w:rsidRDefault="00C32FCC" w:rsidP="00C32FCC">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понимать</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взаимосвязь</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между</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языком</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культурой,</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духовно- нравственным развитие</w:t>
      </w:r>
      <w:r>
        <w:rPr>
          <w:rFonts w:ascii="Times New Roman" w:eastAsia="schoolbooksanpin" w:hAnsi="Times New Roman" w:cs="Times New Roman"/>
          <w:color w:val="231F20"/>
          <w:sz w:val="20"/>
          <w:szCs w:val="20"/>
        </w:rPr>
        <w:t>м личности и социальным поведе</w:t>
      </w:r>
      <w:r w:rsidRPr="00E82B9F">
        <w:rPr>
          <w:rFonts w:ascii="Times New Roman" w:eastAsia="schoolbooksanpin" w:hAnsi="Times New Roman" w:cs="Times New Roman"/>
          <w:color w:val="231F20"/>
          <w:sz w:val="20"/>
          <w:szCs w:val="20"/>
        </w:rPr>
        <w:t>нием.</w:t>
      </w:r>
    </w:p>
    <w:p w:rsidR="00C32FCC" w:rsidRDefault="00C32FCC" w:rsidP="00211699">
      <w:pPr>
        <w:jc w:val="both"/>
        <w:rPr>
          <w:rFonts w:ascii="Times New Roman" w:hAnsi="Times New Roman" w:cs="Times New Roman"/>
          <w:sz w:val="20"/>
          <w:szCs w:val="20"/>
        </w:rPr>
      </w:pPr>
    </w:p>
    <w:p w:rsidR="00C32FCC" w:rsidRDefault="00C32FCC" w:rsidP="00C32FCC">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Наш</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дом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Россия</w:t>
      </w:r>
    </w:p>
    <w:p w:rsidR="00C32FCC" w:rsidRPr="00E82B9F" w:rsidRDefault="00C32FCC" w:rsidP="001B6AFF">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Иметь представление об </w:t>
      </w:r>
      <w:r w:rsidR="001B6AFF">
        <w:rPr>
          <w:rFonts w:ascii="Times New Roman" w:eastAsia="schoolbooksanpin" w:hAnsi="Times New Roman" w:cs="Times New Roman"/>
          <w:color w:val="231F20"/>
          <w:position w:val="1"/>
          <w:sz w:val="20"/>
          <w:szCs w:val="20"/>
        </w:rPr>
        <w:t xml:space="preserve">историческом пути </w:t>
      </w:r>
      <w:r w:rsidRPr="00E82B9F">
        <w:rPr>
          <w:rFonts w:ascii="Times New Roman" w:eastAsia="schoolbooksanpin" w:hAnsi="Times New Roman" w:cs="Times New Roman"/>
          <w:color w:val="231F20"/>
          <w:position w:val="1"/>
          <w:sz w:val="20"/>
          <w:szCs w:val="20"/>
        </w:rPr>
        <w:t>формирования</w:t>
      </w:r>
      <w:r w:rsidR="001B6AFF">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многонационального</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состава</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населения</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32"/>
          <w:position w:val="1"/>
          <w:sz w:val="20"/>
          <w:szCs w:val="20"/>
        </w:rPr>
        <w:t xml:space="preserve"> </w:t>
      </w:r>
      <w:r>
        <w:rPr>
          <w:rFonts w:ascii="Times New Roman" w:eastAsia="schoolbooksanpin" w:hAnsi="Times New Roman" w:cs="Times New Roman"/>
          <w:color w:val="231F20"/>
          <w:position w:val="1"/>
          <w:sz w:val="20"/>
          <w:szCs w:val="20"/>
        </w:rPr>
        <w:t>Федера</w:t>
      </w:r>
      <w:r w:rsidRPr="00E82B9F">
        <w:rPr>
          <w:rFonts w:ascii="Times New Roman" w:eastAsia="schoolbooksanpin" w:hAnsi="Times New Roman" w:cs="Times New Roman"/>
          <w:color w:val="231F20"/>
          <w:position w:val="1"/>
          <w:sz w:val="20"/>
          <w:szCs w:val="20"/>
        </w:rPr>
        <w:t>ции,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характере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причинах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формирования;</w:t>
      </w:r>
    </w:p>
    <w:p w:rsidR="00C32FCC" w:rsidRPr="00E82B9F" w:rsidRDefault="00C32FCC" w:rsidP="00C32FCC">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современном</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состоянии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культурного</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религиозного</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разнообразия  </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 xml:space="preserve">народов  </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 xml:space="preserve">Российской  </w:t>
      </w:r>
      <w:r w:rsidRPr="00E82B9F">
        <w:rPr>
          <w:rFonts w:ascii="Times New Roman" w:eastAsia="schoolbooksanpin" w:hAnsi="Times New Roman" w:cs="Times New Roman"/>
          <w:color w:val="231F20"/>
          <w:spacing w:val="23"/>
          <w:position w:val="1"/>
          <w:sz w:val="20"/>
          <w:szCs w:val="20"/>
        </w:rPr>
        <w:t xml:space="preserve"> </w:t>
      </w:r>
      <w:r>
        <w:rPr>
          <w:rFonts w:ascii="Times New Roman" w:eastAsia="schoolbooksanpin" w:hAnsi="Times New Roman" w:cs="Times New Roman"/>
          <w:color w:val="231F20"/>
          <w:position w:val="1"/>
          <w:sz w:val="20"/>
          <w:szCs w:val="20"/>
        </w:rPr>
        <w:t xml:space="preserve">Федерации, </w:t>
      </w:r>
      <w:r w:rsidRPr="00E82B9F">
        <w:rPr>
          <w:rFonts w:ascii="Times New Roman" w:eastAsia="schoolbooksanpin" w:hAnsi="Times New Roman" w:cs="Times New Roman"/>
          <w:color w:val="231F20"/>
          <w:position w:val="1"/>
          <w:sz w:val="20"/>
          <w:szCs w:val="20"/>
        </w:rPr>
        <w:t>причинах</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различий;</w:t>
      </w:r>
    </w:p>
    <w:p w:rsidR="00C32FCC" w:rsidRPr="00E82B9F" w:rsidRDefault="00C32FCC" w:rsidP="00C32FCC">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необходимость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межнационального</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2"/>
          <w:position w:val="1"/>
          <w:sz w:val="20"/>
          <w:szCs w:val="20"/>
        </w:rPr>
        <w:t xml:space="preserve"> </w:t>
      </w:r>
      <w:r>
        <w:rPr>
          <w:rFonts w:ascii="Times New Roman" w:eastAsia="schoolbooksanpin" w:hAnsi="Times New Roman" w:cs="Times New Roman"/>
          <w:color w:val="231F20"/>
          <w:position w:val="1"/>
          <w:sz w:val="20"/>
          <w:szCs w:val="20"/>
        </w:rPr>
        <w:t>межрелигиоз</w:t>
      </w:r>
      <w:r w:rsidRPr="00E82B9F">
        <w:rPr>
          <w:rFonts w:ascii="Times New Roman" w:eastAsia="schoolbooksanpin" w:hAnsi="Times New Roman" w:cs="Times New Roman"/>
          <w:color w:val="231F20"/>
          <w:position w:val="1"/>
          <w:sz w:val="20"/>
          <w:szCs w:val="20"/>
        </w:rPr>
        <w:t>ного</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сотрудничества</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взаимодействия,</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5"/>
          <w:position w:val="1"/>
          <w:sz w:val="20"/>
          <w:szCs w:val="20"/>
        </w:rPr>
        <w:t xml:space="preserve"> </w:t>
      </w:r>
      <w:r>
        <w:rPr>
          <w:rFonts w:ascii="Times New Roman" w:eastAsia="schoolbooksanpin" w:hAnsi="Times New Roman" w:cs="Times New Roman"/>
          <w:color w:val="231F20"/>
          <w:position w:val="1"/>
          <w:sz w:val="20"/>
          <w:szCs w:val="20"/>
        </w:rPr>
        <w:t>сотрудни</w:t>
      </w:r>
      <w:r w:rsidRPr="00E82B9F">
        <w:rPr>
          <w:rFonts w:ascii="Times New Roman" w:eastAsia="schoolbooksanpin" w:hAnsi="Times New Roman" w:cs="Times New Roman"/>
          <w:color w:val="231F20"/>
          <w:position w:val="1"/>
          <w:sz w:val="20"/>
          <w:szCs w:val="20"/>
        </w:rPr>
        <w:t>чества</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дружбы</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народами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нациями,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необходимость</w:t>
      </w:r>
      <w:r>
        <w:rPr>
          <w:rFonts w:ascii="Times New Roman" w:eastAsia="schoolbooksanpin" w:hAnsi="Times New Roman" w:cs="Times New Roman"/>
          <w:color w:val="231F20"/>
          <w:position w:val="1"/>
          <w:sz w:val="20"/>
          <w:szCs w:val="20"/>
        </w:rPr>
        <w:t>.</w:t>
      </w:r>
    </w:p>
    <w:p w:rsidR="00C32FCC" w:rsidRPr="00E82B9F" w:rsidRDefault="00C32FCC" w:rsidP="00C32FCC">
      <w:pPr>
        <w:spacing w:line="120" w:lineRule="exact"/>
        <w:jc w:val="both"/>
        <w:rPr>
          <w:rFonts w:ascii="Times New Roman" w:hAnsi="Times New Roman" w:cs="Times New Roman"/>
          <w:sz w:val="20"/>
          <w:szCs w:val="20"/>
        </w:rPr>
      </w:pPr>
    </w:p>
    <w:p w:rsidR="00C32FCC" w:rsidRPr="00E82B9F" w:rsidRDefault="00C32FCC" w:rsidP="00C32FCC">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3.</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Язык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история</w:t>
      </w:r>
    </w:p>
    <w:p w:rsidR="00C32FCC" w:rsidRPr="00E82B9F" w:rsidRDefault="00C32FCC" w:rsidP="00C32FCC">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Знать и понимать, что такое язык, каковы </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 xml:space="preserve">важность </w:t>
      </w:r>
      <w:r w:rsidRPr="00E82B9F">
        <w:rPr>
          <w:rFonts w:ascii="Times New Roman" w:eastAsia="schoolbooksanpin" w:hAnsi="Times New Roman" w:cs="Times New Roman"/>
          <w:color w:val="231F20"/>
          <w:spacing w:val="24"/>
          <w:position w:val="1"/>
          <w:sz w:val="20"/>
          <w:szCs w:val="20"/>
        </w:rPr>
        <w:t xml:space="preserve"> </w:t>
      </w:r>
      <w:r>
        <w:rPr>
          <w:rFonts w:ascii="Times New Roman" w:eastAsia="schoolbooksanpin" w:hAnsi="Times New Roman" w:cs="Times New Roman"/>
          <w:color w:val="231F20"/>
          <w:position w:val="1"/>
          <w:sz w:val="20"/>
          <w:szCs w:val="20"/>
        </w:rPr>
        <w:t xml:space="preserve">его </w:t>
      </w:r>
      <w:r w:rsidRPr="00E82B9F">
        <w:rPr>
          <w:rFonts w:ascii="Times New Roman" w:eastAsia="schoolbooksanpin" w:hAnsi="Times New Roman" w:cs="Times New Roman"/>
          <w:color w:val="231F20"/>
          <w:position w:val="1"/>
          <w:sz w:val="20"/>
          <w:szCs w:val="20"/>
        </w:rPr>
        <w:t>изучения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влияние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миропонимание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личности;</w:t>
      </w:r>
    </w:p>
    <w:p w:rsidR="00C32FCC" w:rsidRPr="00E82B9F" w:rsidRDefault="00C32FCC" w:rsidP="001B6AF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базовые</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представления</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формировании</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языка</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0"/>
          <w:position w:val="1"/>
          <w:sz w:val="20"/>
          <w:szCs w:val="20"/>
        </w:rPr>
        <w:t xml:space="preserve"> </w:t>
      </w:r>
      <w:r w:rsidR="001B6AFF">
        <w:rPr>
          <w:rFonts w:ascii="Times New Roman" w:eastAsia="schoolbooksanpin" w:hAnsi="Times New Roman" w:cs="Times New Roman"/>
          <w:color w:val="231F20"/>
          <w:position w:val="1"/>
          <w:sz w:val="20"/>
          <w:szCs w:val="20"/>
        </w:rPr>
        <w:t>но</w:t>
      </w:r>
      <w:r w:rsidRPr="00E82B9F">
        <w:rPr>
          <w:rFonts w:ascii="Times New Roman" w:eastAsia="schoolbooksanpin" w:hAnsi="Times New Roman" w:cs="Times New Roman"/>
          <w:color w:val="231F20"/>
          <w:position w:val="1"/>
          <w:sz w:val="20"/>
          <w:szCs w:val="20"/>
        </w:rPr>
        <w:t>сителя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смыслов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C32FCC" w:rsidRPr="00E82B9F" w:rsidRDefault="00C32FCC" w:rsidP="001B6AF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суть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коммуникативной</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роли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языка,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том</w:t>
      </w:r>
      <w:r w:rsidR="001B6AFF">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числе</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организации</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межкультурного</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диалога</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1"/>
          <w:position w:val="1"/>
          <w:sz w:val="20"/>
          <w:szCs w:val="20"/>
        </w:rPr>
        <w:t xml:space="preserve"> </w:t>
      </w:r>
      <w:r w:rsidR="001B6AFF">
        <w:rPr>
          <w:rFonts w:ascii="Times New Roman" w:eastAsia="schoolbooksanpin" w:hAnsi="Times New Roman" w:cs="Times New Roman"/>
          <w:color w:val="231F20"/>
          <w:position w:val="1"/>
          <w:sz w:val="20"/>
          <w:szCs w:val="20"/>
        </w:rPr>
        <w:t>взаимодей</w:t>
      </w:r>
      <w:r w:rsidRPr="00E82B9F">
        <w:rPr>
          <w:rFonts w:ascii="Times New Roman" w:eastAsia="schoolbooksanpin" w:hAnsi="Times New Roman" w:cs="Times New Roman"/>
          <w:color w:val="231F20"/>
          <w:position w:val="1"/>
          <w:sz w:val="20"/>
          <w:szCs w:val="20"/>
        </w:rPr>
        <w:t>ствия;</w:t>
      </w:r>
    </w:p>
    <w:p w:rsidR="00C32FCC" w:rsidRPr="00E82B9F" w:rsidRDefault="00C32FCC" w:rsidP="001B6AF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обосновывать своё понимание </w:t>
      </w:r>
      <w:r w:rsidR="001B6AFF">
        <w:rPr>
          <w:rFonts w:ascii="Times New Roman" w:eastAsia="schoolbooksanpin" w:hAnsi="Times New Roman" w:cs="Times New Roman"/>
          <w:color w:val="231F20"/>
          <w:position w:val="1"/>
          <w:sz w:val="20"/>
          <w:szCs w:val="20"/>
        </w:rPr>
        <w:t>необходимости</w:t>
      </w:r>
      <w:r w:rsidRPr="00E82B9F">
        <w:rPr>
          <w:rFonts w:ascii="Times New Roman" w:eastAsia="schoolbooksanpin" w:hAnsi="Times New Roman" w:cs="Times New Roman"/>
          <w:color w:val="231F20"/>
          <w:spacing w:val="5"/>
          <w:position w:val="1"/>
          <w:sz w:val="20"/>
          <w:szCs w:val="20"/>
        </w:rPr>
        <w:t xml:space="preserve"> </w:t>
      </w:r>
      <w:r w:rsidR="001B6AFF">
        <w:rPr>
          <w:rFonts w:ascii="Times New Roman" w:eastAsia="schoolbooksanpin" w:hAnsi="Times New Roman" w:cs="Times New Roman"/>
          <w:color w:val="231F20"/>
          <w:position w:val="1"/>
          <w:sz w:val="20"/>
          <w:szCs w:val="20"/>
        </w:rPr>
        <w:t xml:space="preserve">нравственно </w:t>
      </w:r>
      <w:r w:rsidRPr="00E82B9F">
        <w:rPr>
          <w:rFonts w:ascii="Times New Roman" w:eastAsia="schoolbooksanpin" w:hAnsi="Times New Roman" w:cs="Times New Roman"/>
          <w:color w:val="231F20"/>
          <w:position w:val="1"/>
          <w:sz w:val="20"/>
          <w:szCs w:val="20"/>
        </w:rPr>
        <w:t>чистоты</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языка,</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важности</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лингвистической</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гигиены,</w:t>
      </w:r>
      <w:r w:rsidRPr="00E82B9F">
        <w:rPr>
          <w:rFonts w:ascii="Times New Roman" w:eastAsia="schoolbooksanpin" w:hAnsi="Times New Roman" w:cs="Times New Roman"/>
          <w:color w:val="231F20"/>
          <w:spacing w:val="12"/>
          <w:position w:val="1"/>
          <w:sz w:val="20"/>
          <w:szCs w:val="20"/>
        </w:rPr>
        <w:t xml:space="preserve"> </w:t>
      </w:r>
      <w:r w:rsidR="001B6AFF">
        <w:rPr>
          <w:rFonts w:ascii="Times New Roman" w:eastAsia="schoolbooksanpin" w:hAnsi="Times New Roman" w:cs="Times New Roman"/>
          <w:color w:val="231F20"/>
          <w:position w:val="1"/>
          <w:sz w:val="20"/>
          <w:szCs w:val="20"/>
        </w:rPr>
        <w:t>речево</w:t>
      </w:r>
      <w:r w:rsidRPr="00E82B9F">
        <w:rPr>
          <w:rFonts w:ascii="Times New Roman" w:eastAsia="schoolbooksanpin" w:hAnsi="Times New Roman" w:cs="Times New Roman"/>
          <w:color w:val="231F20"/>
          <w:position w:val="1"/>
          <w:sz w:val="20"/>
          <w:szCs w:val="20"/>
        </w:rPr>
        <w:t>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этикета.</w:t>
      </w:r>
    </w:p>
    <w:p w:rsidR="00C32FCC" w:rsidRPr="00E82B9F" w:rsidRDefault="00C32FCC" w:rsidP="00C32FCC">
      <w:pPr>
        <w:spacing w:line="120" w:lineRule="exact"/>
        <w:jc w:val="both"/>
        <w:rPr>
          <w:rFonts w:ascii="Times New Roman" w:hAnsi="Times New Roman" w:cs="Times New Roman"/>
          <w:sz w:val="20"/>
          <w:szCs w:val="20"/>
        </w:rPr>
      </w:pPr>
    </w:p>
    <w:p w:rsidR="00C32FCC" w:rsidRPr="00E82B9F" w:rsidRDefault="00C32FCC" w:rsidP="00C32FCC">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4.</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Русский</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язык</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язык</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общения</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язык</w:t>
      </w:r>
      <w:r w:rsidRPr="00E82B9F">
        <w:rPr>
          <w:rFonts w:ascii="Times New Roman" w:eastAsia="schoolbooksanpin" w:hAnsi="Times New Roman" w:cs="Times New Roman"/>
          <w:color w:val="231F20"/>
          <w:spacing w:val="1"/>
          <w:sz w:val="20"/>
          <w:szCs w:val="20"/>
        </w:rPr>
        <w:t xml:space="preserve"> </w:t>
      </w:r>
      <w:r w:rsidRPr="00E82B9F">
        <w:rPr>
          <w:rFonts w:ascii="Times New Roman" w:eastAsia="schoolbooksanpin" w:hAnsi="Times New Roman" w:cs="Times New Roman"/>
          <w:color w:val="231F20"/>
          <w:sz w:val="20"/>
          <w:szCs w:val="20"/>
        </w:rPr>
        <w:t>возможностей</w:t>
      </w:r>
    </w:p>
    <w:p w:rsidR="00C32FCC" w:rsidRPr="00E82B9F" w:rsidRDefault="00C32FCC" w:rsidP="00D9476B">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базовые</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представления</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происхождении</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4"/>
          <w:position w:val="1"/>
          <w:sz w:val="20"/>
          <w:szCs w:val="20"/>
        </w:rPr>
        <w:t xml:space="preserve"> </w:t>
      </w:r>
      <w:r w:rsidR="00232A94">
        <w:rPr>
          <w:rFonts w:ascii="Times New Roman" w:eastAsia="schoolbooksanpin" w:hAnsi="Times New Roman" w:cs="Times New Roman"/>
          <w:color w:val="231F20"/>
          <w:position w:val="1"/>
          <w:sz w:val="20"/>
          <w:szCs w:val="20"/>
        </w:rPr>
        <w:t xml:space="preserve">развитии </w:t>
      </w:r>
      <w:r w:rsidRPr="00E82B9F">
        <w:rPr>
          <w:rFonts w:ascii="Times New Roman" w:eastAsia="schoolbooksanpin" w:hAnsi="Times New Roman" w:cs="Times New Roman"/>
          <w:color w:val="231F20"/>
          <w:position w:val="1"/>
          <w:sz w:val="20"/>
          <w:szCs w:val="20"/>
        </w:rPr>
        <w:t>русского</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языка,</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взаимосвязи</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языками</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других</w:t>
      </w:r>
      <w:r w:rsidRPr="00E82B9F">
        <w:rPr>
          <w:rFonts w:ascii="Times New Roman" w:eastAsia="schoolbooksanpin" w:hAnsi="Times New Roman" w:cs="Times New Roman"/>
          <w:color w:val="231F20"/>
          <w:spacing w:val="28"/>
          <w:position w:val="1"/>
          <w:sz w:val="20"/>
          <w:szCs w:val="20"/>
        </w:rPr>
        <w:t xml:space="preserve"> </w:t>
      </w:r>
      <w:r w:rsidR="00232A94">
        <w:rPr>
          <w:rFonts w:ascii="Times New Roman" w:eastAsia="schoolbooksanpin" w:hAnsi="Times New Roman" w:cs="Times New Roman"/>
          <w:color w:val="231F20"/>
          <w:position w:val="1"/>
          <w:sz w:val="20"/>
          <w:szCs w:val="20"/>
        </w:rPr>
        <w:t xml:space="preserve">народов </w:t>
      </w:r>
      <w:r w:rsidRPr="00E82B9F">
        <w:rPr>
          <w:rFonts w:ascii="Times New Roman" w:eastAsia="schoolbooksanpin" w:hAnsi="Times New Roman" w:cs="Times New Roman"/>
          <w:color w:val="231F20"/>
          <w:position w:val="1"/>
          <w:sz w:val="20"/>
          <w:szCs w:val="20"/>
        </w:rPr>
        <w:t>России;</w:t>
      </w:r>
    </w:p>
    <w:p w:rsidR="00C32FCC" w:rsidRPr="00E82B9F" w:rsidRDefault="00C32FCC" w:rsidP="00D9476B">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обосновать</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русского</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языка</w:t>
      </w:r>
      <w:r w:rsidRPr="00E82B9F">
        <w:rPr>
          <w:rFonts w:ascii="Times New Roman" w:eastAsia="schoolbooksanpin" w:hAnsi="Times New Roman" w:cs="Times New Roman"/>
          <w:color w:val="231F20"/>
          <w:spacing w:val="10"/>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0"/>
          <w:position w:val="1"/>
          <w:sz w:val="20"/>
          <w:szCs w:val="20"/>
        </w:rPr>
        <w:t xml:space="preserve"> </w:t>
      </w:r>
      <w:r w:rsidR="00232A94">
        <w:rPr>
          <w:rFonts w:ascii="Times New Roman" w:eastAsia="schoolbooksanpin" w:hAnsi="Times New Roman" w:cs="Times New Roman"/>
          <w:color w:val="231F20"/>
          <w:position w:val="1"/>
          <w:sz w:val="20"/>
          <w:szCs w:val="20"/>
        </w:rPr>
        <w:t>куль</w:t>
      </w:r>
      <w:r w:rsidRPr="00E82B9F">
        <w:rPr>
          <w:rFonts w:ascii="Times New Roman" w:eastAsia="schoolbooksanpin" w:hAnsi="Times New Roman" w:cs="Times New Roman"/>
          <w:color w:val="231F20"/>
          <w:position w:val="1"/>
          <w:sz w:val="20"/>
          <w:szCs w:val="20"/>
        </w:rPr>
        <w:t xml:space="preserve">турообразующего </w:t>
      </w:r>
      <w:r w:rsidR="00232A94">
        <w:rPr>
          <w:rFonts w:ascii="Times New Roman" w:eastAsia="schoolbooksanpin" w:hAnsi="Times New Roman" w:cs="Times New Roman"/>
          <w:color w:val="231F20"/>
          <w:position w:val="1"/>
          <w:sz w:val="20"/>
          <w:szCs w:val="20"/>
        </w:rPr>
        <w:t xml:space="preserve">языка </w:t>
      </w:r>
      <w:r w:rsidRPr="00E82B9F">
        <w:rPr>
          <w:rFonts w:ascii="Times New Roman" w:eastAsia="schoolbooksanpin" w:hAnsi="Times New Roman" w:cs="Times New Roman"/>
          <w:color w:val="231F20"/>
          <w:position w:val="1"/>
          <w:sz w:val="20"/>
          <w:szCs w:val="20"/>
        </w:rPr>
        <w:t xml:space="preserve">народов России, важность </w:t>
      </w:r>
      <w:r w:rsidR="00232A94">
        <w:rPr>
          <w:rFonts w:ascii="Times New Roman" w:eastAsia="schoolbooksanpin" w:hAnsi="Times New Roman" w:cs="Times New Roman"/>
          <w:color w:val="231F20"/>
          <w:position w:val="1"/>
          <w:sz w:val="20"/>
          <w:szCs w:val="20"/>
        </w:rPr>
        <w:t xml:space="preserve">его </w:t>
      </w:r>
      <w:r w:rsidRPr="00E82B9F">
        <w:rPr>
          <w:rFonts w:ascii="Times New Roman" w:eastAsia="schoolbooksanpin" w:hAnsi="Times New Roman" w:cs="Times New Roman"/>
          <w:color w:val="231F20"/>
          <w:position w:val="1"/>
          <w:sz w:val="20"/>
          <w:szCs w:val="20"/>
        </w:rPr>
        <w:t>для</w:t>
      </w:r>
      <w:r w:rsidR="00232A9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существования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C32FCC" w:rsidRPr="00E82B9F" w:rsidRDefault="00C32FCC" w:rsidP="00D9476B">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русский</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язык</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не</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только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важнейший</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элемент</w:t>
      </w:r>
      <w:r w:rsidR="00232A94">
        <w:rPr>
          <w:rFonts w:ascii="Times New Roman" w:eastAsia="schoolbooksanpin" w:hAnsi="Times New Roman" w:cs="Times New Roman"/>
          <w:sz w:val="20"/>
          <w:szCs w:val="20"/>
        </w:rPr>
        <w:t xml:space="preserve"> </w:t>
      </w:r>
      <w:r w:rsidR="00232A94">
        <w:rPr>
          <w:rFonts w:ascii="Times New Roman" w:eastAsia="schoolbooksanpin" w:hAnsi="Times New Roman" w:cs="Times New Roman"/>
          <w:color w:val="231F20"/>
          <w:position w:val="1"/>
          <w:sz w:val="20"/>
          <w:szCs w:val="20"/>
        </w:rPr>
        <w:t xml:space="preserve">национальной </w:t>
      </w:r>
      <w:r w:rsidRPr="00E82B9F">
        <w:rPr>
          <w:rFonts w:ascii="Times New Roman" w:eastAsia="schoolbooksanpin" w:hAnsi="Times New Roman" w:cs="Times New Roman"/>
          <w:color w:val="231F20"/>
          <w:position w:val="1"/>
          <w:sz w:val="20"/>
          <w:szCs w:val="20"/>
        </w:rPr>
        <w:t xml:space="preserve">культуры, но и историко-культурное </w:t>
      </w:r>
      <w:r w:rsidR="00232A94">
        <w:rPr>
          <w:rFonts w:ascii="Times New Roman" w:eastAsia="schoolbooksanpin" w:hAnsi="Times New Roman" w:cs="Times New Roman"/>
          <w:color w:val="231F20"/>
          <w:position w:val="1"/>
          <w:sz w:val="20"/>
          <w:szCs w:val="20"/>
        </w:rPr>
        <w:t xml:space="preserve">наследие, </w:t>
      </w:r>
      <w:r w:rsidRPr="00E82B9F">
        <w:rPr>
          <w:rFonts w:ascii="Times New Roman" w:eastAsia="schoolbooksanpin" w:hAnsi="Times New Roman" w:cs="Times New Roman"/>
          <w:color w:val="231F20"/>
          <w:position w:val="1"/>
          <w:sz w:val="20"/>
          <w:szCs w:val="20"/>
        </w:rPr>
        <w:t>достояние российского государства, уметь приводить</w:t>
      </w:r>
      <w:r w:rsidR="00232A9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примеры;</w:t>
      </w:r>
    </w:p>
    <w:p w:rsidR="00C32FCC" w:rsidRPr="00E82B9F" w:rsidRDefault="00C32FCC" w:rsidP="00D9476B">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иметь </w:t>
      </w:r>
      <w:r w:rsidR="00232A94">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о нравственных категориях русского</w:t>
      </w:r>
      <w:r w:rsidR="00232A9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языка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происхождении.</w:t>
      </w:r>
    </w:p>
    <w:p w:rsidR="00C32FCC" w:rsidRPr="00E82B9F" w:rsidRDefault="00C32FCC" w:rsidP="00D9476B">
      <w:pPr>
        <w:spacing w:line="120" w:lineRule="exact"/>
        <w:jc w:val="both"/>
        <w:rPr>
          <w:rFonts w:ascii="Times New Roman" w:hAnsi="Times New Roman" w:cs="Times New Roman"/>
          <w:sz w:val="20"/>
          <w:szCs w:val="20"/>
        </w:rPr>
      </w:pPr>
    </w:p>
    <w:p w:rsidR="00C32FCC" w:rsidRPr="00E82B9F" w:rsidRDefault="00C32FCC" w:rsidP="00C32FCC">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Истоки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родной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p>
    <w:p w:rsidR="00C32FCC" w:rsidRDefault="00C32FCC" w:rsidP="00232A94">
      <w:pPr>
        <w:spacing w:line="237" w:lineRule="exact"/>
        <w:ind w:right="62"/>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сформированное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r w:rsidR="00232A9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00232A94">
        <w:rPr>
          <w:rFonts w:ascii="Times New Roman" w:eastAsia="schoolbooksanpin" w:hAnsi="Times New Roman" w:cs="Times New Roman"/>
          <w:color w:val="231F20"/>
          <w:position w:val="1"/>
          <w:sz w:val="20"/>
          <w:szCs w:val="20"/>
        </w:rPr>
        <w:t>при</w:t>
      </w:r>
      <w:r w:rsidRPr="00E82B9F">
        <w:rPr>
          <w:rFonts w:ascii="Times New Roman" w:eastAsia="schoolbooksanpin" w:hAnsi="Times New Roman" w:cs="Times New Roman"/>
          <w:color w:val="231F20"/>
          <w:position w:val="1"/>
          <w:sz w:val="20"/>
          <w:szCs w:val="20"/>
        </w:rPr>
        <w:t>роды;</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формы</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репрезентации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00232A9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различать</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соотносить</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реальными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проявлениями</w:t>
      </w:r>
      <w:r w:rsidRPr="00E82B9F">
        <w:rPr>
          <w:rFonts w:ascii="Times New Roman" w:eastAsia="schoolbooksanpin" w:hAnsi="Times New Roman" w:cs="Times New Roman"/>
          <w:color w:val="231F20"/>
          <w:spacing w:val="13"/>
          <w:position w:val="1"/>
          <w:sz w:val="20"/>
          <w:szCs w:val="20"/>
        </w:rPr>
        <w:t xml:space="preserve"> </w:t>
      </w:r>
      <w:r w:rsidR="00232A94">
        <w:rPr>
          <w:rFonts w:ascii="Times New Roman" w:eastAsia="schoolbooksanpin" w:hAnsi="Times New Roman" w:cs="Times New Roman"/>
          <w:color w:val="231F20"/>
          <w:position w:val="1"/>
          <w:sz w:val="20"/>
          <w:szCs w:val="20"/>
        </w:rPr>
        <w:t>куль</w:t>
      </w:r>
      <w:r w:rsidRPr="00E82B9F">
        <w:rPr>
          <w:rFonts w:ascii="Times New Roman" w:eastAsia="schoolbooksanpin" w:hAnsi="Times New Roman" w:cs="Times New Roman"/>
          <w:color w:val="231F20"/>
          <w:position w:val="1"/>
          <w:sz w:val="20"/>
          <w:szCs w:val="20"/>
        </w:rPr>
        <w:t>турного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многообразия;</w:t>
      </w:r>
    </w:p>
    <w:p w:rsidR="00232A94" w:rsidRPr="00E82B9F" w:rsidRDefault="00232A94" w:rsidP="00232A94">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выделять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общие</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черты</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различных</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народов, обосновывать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значение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причины.</w:t>
      </w:r>
    </w:p>
    <w:p w:rsidR="00232A94" w:rsidRPr="00E82B9F" w:rsidRDefault="00232A94" w:rsidP="00232A9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6.</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Материальная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p>
    <w:p w:rsidR="00232A94" w:rsidRPr="00E82B9F" w:rsidRDefault="00232A94" w:rsidP="00232A9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артефактах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базовое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традиционных</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укладах</w:t>
      </w:r>
      <w:r w:rsidRPr="00E82B9F">
        <w:rPr>
          <w:rFonts w:ascii="Times New Roman" w:eastAsia="schoolbooksanpin" w:hAnsi="Times New Roman" w:cs="Times New Roman"/>
          <w:color w:val="231F20"/>
          <w:spacing w:val="2"/>
          <w:position w:val="1"/>
          <w:sz w:val="20"/>
          <w:szCs w:val="20"/>
        </w:rPr>
        <w:t xml:space="preserve"> </w:t>
      </w:r>
      <w:r>
        <w:rPr>
          <w:rFonts w:ascii="Times New Roman" w:eastAsia="schoolbooksanpin" w:hAnsi="Times New Roman" w:cs="Times New Roman"/>
          <w:color w:val="231F20"/>
          <w:position w:val="1"/>
          <w:sz w:val="20"/>
          <w:szCs w:val="20"/>
        </w:rPr>
        <w:t>хозяй</w:t>
      </w:r>
      <w:r w:rsidRPr="00E82B9F">
        <w:rPr>
          <w:rFonts w:ascii="Times New Roman" w:eastAsia="schoolbooksanpin" w:hAnsi="Times New Roman" w:cs="Times New Roman"/>
          <w:color w:val="231F20"/>
          <w:position w:val="1"/>
          <w:sz w:val="20"/>
          <w:szCs w:val="20"/>
        </w:rPr>
        <w:t>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земледелии,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скотоводстве,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охоте,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рыболовстве;</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хозяйственным</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укладом</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Pr>
          <w:rFonts w:ascii="Times New Roman" w:eastAsia="schoolbooksanpin" w:hAnsi="Times New Roman" w:cs="Times New Roman"/>
          <w:color w:val="231F20"/>
          <w:position w:val="1"/>
          <w:sz w:val="20"/>
          <w:szCs w:val="20"/>
        </w:rPr>
        <w:t>про</w:t>
      </w:r>
      <w:r w:rsidRPr="00E82B9F">
        <w:rPr>
          <w:rFonts w:ascii="Times New Roman" w:eastAsia="schoolbooksanpin" w:hAnsi="Times New Roman" w:cs="Times New Roman"/>
          <w:color w:val="231F20"/>
          <w:position w:val="1"/>
          <w:sz w:val="20"/>
          <w:szCs w:val="20"/>
        </w:rPr>
        <w:t>явлениями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понимать и объяснять </w:t>
      </w:r>
      <w:r>
        <w:rPr>
          <w:rFonts w:ascii="Times New Roman" w:eastAsia="schoolbooksanpin" w:hAnsi="Times New Roman" w:cs="Times New Roman"/>
          <w:color w:val="231F20"/>
          <w:position w:val="1"/>
          <w:sz w:val="20"/>
          <w:szCs w:val="20"/>
        </w:rPr>
        <w:t>зависимость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основных культурных</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укладов</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географии</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массового</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рассел</w:t>
      </w:r>
      <w:r w:rsidRPr="00E82B9F">
        <w:rPr>
          <w:rFonts w:ascii="Times New Roman" w:eastAsia="schoolbooksanpin" w:hAnsi="Times New Roman" w:cs="Times New Roman"/>
          <w:color w:val="231F20"/>
          <w:spacing w:val="1"/>
          <w:position w:val="1"/>
          <w:sz w:val="20"/>
          <w:szCs w:val="20"/>
        </w:rPr>
        <w:t>е</w:t>
      </w:r>
      <w:r w:rsidRPr="00E82B9F">
        <w:rPr>
          <w:rFonts w:ascii="Times New Roman" w:eastAsia="schoolbooksanpin" w:hAnsi="Times New Roman" w:cs="Times New Roman"/>
          <w:color w:val="231F20"/>
          <w:position w:val="1"/>
          <w:sz w:val="20"/>
          <w:szCs w:val="20"/>
        </w:rPr>
        <w:t>ния,</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природных</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условий</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взаимодействия</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другими</w:t>
      </w:r>
      <w:r w:rsidRPr="00E82B9F">
        <w:rPr>
          <w:rFonts w:ascii="Times New Roman" w:eastAsia="schoolbooksanpin" w:hAnsi="Times New Roman" w:cs="Times New Roman"/>
          <w:color w:val="231F20"/>
          <w:spacing w:val="32"/>
          <w:position w:val="1"/>
          <w:sz w:val="20"/>
          <w:szCs w:val="20"/>
        </w:rPr>
        <w:t xml:space="preserve"> </w:t>
      </w:r>
      <w:r>
        <w:rPr>
          <w:rFonts w:ascii="Times New Roman" w:eastAsia="schoolbooksanpin" w:hAnsi="Times New Roman" w:cs="Times New Roman"/>
          <w:color w:val="231F20"/>
          <w:position w:val="1"/>
          <w:sz w:val="20"/>
          <w:szCs w:val="20"/>
        </w:rPr>
        <w:t>этно</w:t>
      </w:r>
      <w:r w:rsidRPr="00E82B9F">
        <w:rPr>
          <w:rFonts w:ascii="Times New Roman" w:eastAsia="schoolbooksanpin" w:hAnsi="Times New Roman" w:cs="Times New Roman"/>
          <w:color w:val="231F20"/>
          <w:position w:val="1"/>
          <w:sz w:val="20"/>
          <w:szCs w:val="20"/>
        </w:rPr>
        <w:t>сами.</w:t>
      </w:r>
    </w:p>
    <w:p w:rsidR="00232A94" w:rsidRPr="00E82B9F" w:rsidRDefault="00232A94" w:rsidP="00232A94">
      <w:pPr>
        <w:spacing w:line="100" w:lineRule="exact"/>
        <w:jc w:val="both"/>
        <w:rPr>
          <w:rFonts w:ascii="Times New Roman" w:hAnsi="Times New Roman" w:cs="Times New Roman"/>
          <w:sz w:val="20"/>
          <w:szCs w:val="20"/>
        </w:rPr>
      </w:pPr>
    </w:p>
    <w:p w:rsidR="00232A94" w:rsidRPr="00E82B9F" w:rsidRDefault="00232A94" w:rsidP="00232A9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7.</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Духовная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таких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концептах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6"/>
          <w:position w:val="1"/>
          <w:sz w:val="20"/>
          <w:szCs w:val="20"/>
        </w:rPr>
        <w:t xml:space="preserve"> </w:t>
      </w:r>
      <w:r>
        <w:rPr>
          <w:rFonts w:ascii="Times New Roman" w:eastAsia="schoolbooksanpin" w:hAnsi="Times New Roman" w:cs="Times New Roman"/>
          <w:color w:val="231F20"/>
          <w:position w:val="1"/>
          <w:sz w:val="20"/>
          <w:szCs w:val="20"/>
        </w:rPr>
        <w:t>«ис</w:t>
      </w:r>
      <w:r w:rsidRPr="00E82B9F">
        <w:rPr>
          <w:rFonts w:ascii="Times New Roman" w:eastAsia="schoolbooksanpin" w:hAnsi="Times New Roman" w:cs="Times New Roman"/>
          <w:color w:val="231F20"/>
          <w:position w:val="1"/>
          <w:sz w:val="20"/>
          <w:szCs w:val="20"/>
        </w:rPr>
        <w:t>кусство»,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«наука»,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«религия»;</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давать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определения</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терминам</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«мораль»,</w:t>
      </w:r>
      <w:r w:rsidRPr="00E82B9F">
        <w:rPr>
          <w:rFonts w:ascii="Times New Roman" w:eastAsia="schoolbooksanpin" w:hAnsi="Times New Roman" w:cs="Times New Roman"/>
          <w:color w:val="231F20"/>
          <w:spacing w:val="11"/>
          <w:position w:val="1"/>
          <w:sz w:val="20"/>
          <w:szCs w:val="20"/>
        </w:rPr>
        <w:t xml:space="preserve"> </w:t>
      </w:r>
      <w:r>
        <w:rPr>
          <w:rFonts w:ascii="Times New Roman" w:eastAsia="schoolbooksanpin" w:hAnsi="Times New Roman" w:cs="Times New Roman"/>
          <w:color w:val="231F20"/>
          <w:position w:val="1"/>
          <w:sz w:val="20"/>
          <w:szCs w:val="20"/>
        </w:rPr>
        <w:t>«нравствен</w:t>
      </w:r>
      <w:r w:rsidRPr="00E82B9F">
        <w:rPr>
          <w:rFonts w:ascii="Times New Roman" w:eastAsia="schoolbooksanpin" w:hAnsi="Times New Roman" w:cs="Times New Roman"/>
          <w:color w:val="231F20"/>
          <w:position w:val="1"/>
          <w:sz w:val="20"/>
          <w:szCs w:val="20"/>
        </w:rPr>
        <w:t xml:space="preserve">ность», «духовные ценности», «духовность» на </w:t>
      </w:r>
      <w:r>
        <w:rPr>
          <w:rFonts w:ascii="Times New Roman" w:eastAsia="schoolbooksanpin" w:hAnsi="Times New Roman" w:cs="Times New Roman"/>
          <w:color w:val="231F20"/>
          <w:position w:val="1"/>
          <w:sz w:val="20"/>
          <w:szCs w:val="20"/>
        </w:rPr>
        <w:t xml:space="preserve">доступно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обучающихся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уровне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осмысления;</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названных</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терминов</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4"/>
          <w:position w:val="1"/>
          <w:sz w:val="20"/>
          <w:szCs w:val="20"/>
        </w:rPr>
        <w:t xml:space="preserve"> </w:t>
      </w:r>
      <w:r>
        <w:rPr>
          <w:rFonts w:ascii="Times New Roman" w:eastAsia="schoolbooksanpin" w:hAnsi="Times New Roman" w:cs="Times New Roman"/>
          <w:color w:val="231F20"/>
          <w:position w:val="1"/>
          <w:sz w:val="20"/>
          <w:szCs w:val="20"/>
        </w:rPr>
        <w:t>форма</w:t>
      </w:r>
      <w:r w:rsidRPr="00E82B9F">
        <w:rPr>
          <w:rFonts w:ascii="Times New Roman" w:eastAsia="schoolbooksanpin" w:hAnsi="Times New Roman" w:cs="Times New Roman"/>
          <w:color w:val="231F20"/>
          <w:position w:val="1"/>
          <w:sz w:val="20"/>
          <w:szCs w:val="20"/>
        </w:rPr>
        <w:t>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репрезентации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символов,</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нравственный</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и</w:t>
      </w:r>
    </w:p>
    <w:p w:rsidR="00232A94" w:rsidRPr="00E82B9F" w:rsidRDefault="00232A94" w:rsidP="00232A9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духовный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артефактов;</w:t>
      </w:r>
    </w:p>
    <w:p w:rsidR="00232A94" w:rsidRPr="00E82B9F" w:rsidRDefault="00232A94" w:rsidP="00232A94">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 xml:space="preserve">знать, что такое знаки и символы,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 xml:space="preserve">уметь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 xml:space="preserve">соотносить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 xml:space="preserve">их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с</w:t>
      </w:r>
    </w:p>
    <w:p w:rsidR="00232A94" w:rsidRPr="00E82B9F" w:rsidRDefault="00232A94" w:rsidP="00232A9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культурными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явлениями,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которыми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они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связаны.</w:t>
      </w:r>
    </w:p>
    <w:p w:rsidR="00232A94" w:rsidRPr="00E82B9F" w:rsidRDefault="00232A94" w:rsidP="00232A94">
      <w:pPr>
        <w:spacing w:line="100" w:lineRule="exact"/>
        <w:jc w:val="both"/>
        <w:rPr>
          <w:rFonts w:ascii="Times New Roman" w:hAnsi="Times New Roman" w:cs="Times New Roman"/>
          <w:sz w:val="20"/>
          <w:szCs w:val="20"/>
        </w:rPr>
      </w:pPr>
    </w:p>
    <w:p w:rsidR="00232A94" w:rsidRPr="00E82B9F" w:rsidRDefault="00232A94" w:rsidP="00232A9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8.</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религия</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понятии</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«религия»,</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пояснить</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социально-культурные</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функции;</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религии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морали;</w:t>
      </w:r>
    </w:p>
    <w:p w:rsidR="00232A94" w:rsidRPr="00E82B9F" w:rsidRDefault="00232A94" w:rsidP="00232A9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lastRenderedPageBreak/>
        <w:t>понимать</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духовных</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религиях</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C32FCC" w:rsidRPr="00284BCA" w:rsidRDefault="00232A94" w:rsidP="00284BCA">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 характеризовать государствообразующие конфессии</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картины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мира.</w:t>
      </w:r>
    </w:p>
    <w:p w:rsidR="00284BCA" w:rsidRPr="00E82B9F" w:rsidRDefault="00284BCA" w:rsidP="00284BCA">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9.</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образование</w:t>
      </w:r>
    </w:p>
    <w:p w:rsidR="00284BCA" w:rsidRPr="00E82B9F" w:rsidRDefault="00284BCA" w:rsidP="00D9476B">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термин</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«образование»</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обосновать</w:t>
      </w:r>
      <w:r w:rsidR="00D9476B">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иметь представление об основных ступенях образования в</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Pr>
          <w:rFonts w:ascii="Times New Roman" w:eastAsia="schoolbooksanpin" w:hAnsi="Times New Roman" w:cs="Times New Roman"/>
          <w:color w:val="231F20"/>
          <w:position w:val="1"/>
          <w:sz w:val="20"/>
          <w:szCs w:val="20"/>
        </w:rPr>
        <w:t xml:space="preserve">необходимости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образованности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284BCA" w:rsidRPr="00E82B9F" w:rsidRDefault="00284BCA" w:rsidP="00284BCA">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приводить</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примеры</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взаимосвязи</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знанием,</w:t>
      </w:r>
      <w:r w:rsidRPr="00E82B9F">
        <w:rPr>
          <w:rFonts w:ascii="Times New Roman" w:eastAsia="schoolbooksanpin" w:hAnsi="Times New Roman" w:cs="Times New Roman"/>
          <w:color w:val="231F20"/>
          <w:spacing w:val="40"/>
          <w:position w:val="1"/>
          <w:sz w:val="20"/>
          <w:szCs w:val="20"/>
        </w:rPr>
        <w:t xml:space="preserve"> </w:t>
      </w:r>
      <w:r>
        <w:rPr>
          <w:rFonts w:ascii="Times New Roman" w:eastAsia="schoolbooksanpin" w:hAnsi="Times New Roman" w:cs="Times New Roman"/>
          <w:color w:val="231F20"/>
          <w:position w:val="1"/>
          <w:sz w:val="20"/>
          <w:szCs w:val="20"/>
        </w:rPr>
        <w:t>образова</w:t>
      </w:r>
      <w:r w:rsidRPr="00E82B9F">
        <w:rPr>
          <w:rFonts w:ascii="Times New Roman" w:eastAsia="schoolbooksanpin" w:hAnsi="Times New Roman" w:cs="Times New Roman"/>
          <w:color w:val="231F20"/>
          <w:position w:val="1"/>
          <w:sz w:val="20"/>
          <w:szCs w:val="20"/>
        </w:rPr>
        <w:t>нием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личностным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профессиональным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ростом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284BCA" w:rsidRPr="00E82B9F" w:rsidRDefault="00284BCA" w:rsidP="00284BCA">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понимать</w:t>
      </w:r>
      <w:r w:rsidRPr="00E82B9F">
        <w:rPr>
          <w:rFonts w:ascii="Times New Roman" w:eastAsia="schoolbooksanpin" w:hAnsi="Times New Roman" w:cs="Times New Roman"/>
          <w:color w:val="231F20"/>
          <w:spacing w:val="28"/>
          <w:sz w:val="20"/>
          <w:szCs w:val="20"/>
        </w:rPr>
        <w:t xml:space="preserve"> </w:t>
      </w:r>
      <w:r w:rsidRPr="00E82B9F">
        <w:rPr>
          <w:rFonts w:ascii="Times New Roman" w:eastAsia="schoolbooksanpin" w:hAnsi="Times New Roman" w:cs="Times New Roman"/>
          <w:color w:val="231F20"/>
          <w:sz w:val="20"/>
          <w:szCs w:val="20"/>
        </w:rPr>
        <w:t>взаимосвязь</w:t>
      </w:r>
      <w:r w:rsidRPr="00E82B9F">
        <w:rPr>
          <w:rFonts w:ascii="Times New Roman" w:eastAsia="schoolbooksanpin" w:hAnsi="Times New Roman" w:cs="Times New Roman"/>
          <w:color w:val="231F20"/>
          <w:spacing w:val="28"/>
          <w:sz w:val="20"/>
          <w:szCs w:val="20"/>
        </w:rPr>
        <w:t xml:space="preserve"> </w:t>
      </w:r>
      <w:r w:rsidRPr="00E82B9F">
        <w:rPr>
          <w:rFonts w:ascii="Times New Roman" w:eastAsia="schoolbooksanpin" w:hAnsi="Times New Roman" w:cs="Times New Roman"/>
          <w:color w:val="231F20"/>
          <w:sz w:val="20"/>
          <w:szCs w:val="20"/>
        </w:rPr>
        <w:t>между</w:t>
      </w:r>
      <w:r w:rsidRPr="00E82B9F">
        <w:rPr>
          <w:rFonts w:ascii="Times New Roman" w:eastAsia="schoolbooksanpin" w:hAnsi="Times New Roman" w:cs="Times New Roman"/>
          <w:color w:val="231F20"/>
          <w:spacing w:val="28"/>
          <w:sz w:val="20"/>
          <w:szCs w:val="20"/>
        </w:rPr>
        <w:t xml:space="preserve"> </w:t>
      </w:r>
      <w:r w:rsidRPr="00E82B9F">
        <w:rPr>
          <w:rFonts w:ascii="Times New Roman" w:eastAsia="schoolbooksanpin" w:hAnsi="Times New Roman" w:cs="Times New Roman"/>
          <w:color w:val="231F20"/>
          <w:sz w:val="20"/>
          <w:szCs w:val="20"/>
        </w:rPr>
        <w:t>знанием</w:t>
      </w:r>
      <w:r w:rsidRPr="00E82B9F">
        <w:rPr>
          <w:rFonts w:ascii="Times New Roman" w:eastAsia="schoolbooksanpin" w:hAnsi="Times New Roman" w:cs="Times New Roman"/>
          <w:color w:val="231F20"/>
          <w:spacing w:val="28"/>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8"/>
          <w:sz w:val="20"/>
          <w:szCs w:val="20"/>
        </w:rPr>
        <w:t xml:space="preserve"> </w:t>
      </w:r>
      <w:r>
        <w:rPr>
          <w:rFonts w:ascii="Times New Roman" w:eastAsia="schoolbooksanpin" w:hAnsi="Times New Roman" w:cs="Times New Roman"/>
          <w:color w:val="231F20"/>
          <w:sz w:val="20"/>
          <w:szCs w:val="20"/>
        </w:rPr>
        <w:t>духовно-нравствен</w:t>
      </w:r>
      <w:r w:rsidRPr="00E82B9F">
        <w:rPr>
          <w:rFonts w:ascii="Times New Roman" w:eastAsia="schoolbooksanpin" w:hAnsi="Times New Roman" w:cs="Times New Roman"/>
          <w:color w:val="231F20"/>
          <w:sz w:val="20"/>
          <w:szCs w:val="20"/>
        </w:rPr>
        <w:t>ным развитием общества, ос</w:t>
      </w:r>
      <w:r>
        <w:rPr>
          <w:rFonts w:ascii="Times New Roman" w:eastAsia="schoolbooksanpin" w:hAnsi="Times New Roman" w:cs="Times New Roman"/>
          <w:color w:val="231F20"/>
          <w:sz w:val="20"/>
          <w:szCs w:val="20"/>
        </w:rPr>
        <w:t>ознавать ценность знания, исти</w:t>
      </w:r>
      <w:r w:rsidRPr="00E82B9F">
        <w:rPr>
          <w:rFonts w:ascii="Times New Roman" w:eastAsia="schoolbooksanpin" w:hAnsi="Times New Roman" w:cs="Times New Roman"/>
          <w:color w:val="231F20"/>
          <w:sz w:val="20"/>
          <w:szCs w:val="20"/>
        </w:rPr>
        <w:t>ны, востребованность проц</w:t>
      </w:r>
      <w:r>
        <w:rPr>
          <w:rFonts w:ascii="Times New Roman" w:eastAsia="schoolbooksanpin" w:hAnsi="Times New Roman" w:cs="Times New Roman"/>
          <w:color w:val="231F20"/>
          <w:sz w:val="20"/>
          <w:szCs w:val="20"/>
        </w:rPr>
        <w:t>есса познания как получения но</w:t>
      </w:r>
      <w:r w:rsidRPr="00E82B9F">
        <w:rPr>
          <w:rFonts w:ascii="Times New Roman" w:eastAsia="schoolbooksanpin" w:hAnsi="Times New Roman" w:cs="Times New Roman"/>
          <w:color w:val="231F20"/>
          <w:sz w:val="20"/>
          <w:szCs w:val="20"/>
        </w:rPr>
        <w:t>вых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сведений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мире.</w:t>
      </w:r>
    </w:p>
    <w:p w:rsidR="00284BCA" w:rsidRPr="00E82B9F" w:rsidRDefault="00284BCA" w:rsidP="00284BCA">
      <w:pPr>
        <w:spacing w:line="190" w:lineRule="exact"/>
        <w:jc w:val="both"/>
        <w:rPr>
          <w:rFonts w:ascii="Times New Roman" w:hAnsi="Times New Roman" w:cs="Times New Roman"/>
          <w:sz w:val="20"/>
          <w:szCs w:val="20"/>
        </w:rPr>
      </w:pPr>
    </w:p>
    <w:p w:rsidR="00284BCA" w:rsidRPr="00E82B9F" w:rsidRDefault="00284BCA" w:rsidP="00284BCA">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12"/>
          <w:sz w:val="20"/>
          <w:szCs w:val="20"/>
        </w:rPr>
        <w:t xml:space="preserve"> </w:t>
      </w:r>
      <w:r w:rsidRPr="00E82B9F">
        <w:rPr>
          <w:rFonts w:ascii="Times New Roman" w:eastAsia="schoolbooksanpin" w:hAnsi="Times New Roman" w:cs="Times New Roman"/>
          <w:color w:val="231F20"/>
          <w:sz w:val="20"/>
          <w:szCs w:val="20"/>
        </w:rPr>
        <w:t>10.</w:t>
      </w:r>
      <w:r w:rsidRPr="00E82B9F">
        <w:rPr>
          <w:rFonts w:ascii="Times New Roman" w:eastAsia="schoolbooksanpin" w:hAnsi="Times New Roman" w:cs="Times New Roman"/>
          <w:color w:val="231F20"/>
          <w:spacing w:val="12"/>
          <w:sz w:val="20"/>
          <w:szCs w:val="20"/>
        </w:rPr>
        <w:t xml:space="preserve"> </w:t>
      </w:r>
      <w:r w:rsidRPr="00E82B9F">
        <w:rPr>
          <w:rFonts w:ascii="Times New Roman" w:eastAsia="schoolbooksanpin" w:hAnsi="Times New Roman" w:cs="Times New Roman"/>
          <w:color w:val="231F20"/>
          <w:sz w:val="20"/>
          <w:szCs w:val="20"/>
        </w:rPr>
        <w:t>Многообразие</w:t>
      </w:r>
      <w:r w:rsidRPr="00E82B9F">
        <w:rPr>
          <w:rFonts w:ascii="Times New Roman" w:eastAsia="schoolbooksanpin" w:hAnsi="Times New Roman" w:cs="Times New Roman"/>
          <w:color w:val="231F20"/>
          <w:spacing w:val="12"/>
          <w:sz w:val="20"/>
          <w:szCs w:val="20"/>
        </w:rPr>
        <w:t xml:space="preserve"> </w:t>
      </w:r>
      <w:r w:rsidRPr="00E82B9F">
        <w:rPr>
          <w:rFonts w:ascii="Times New Roman" w:eastAsia="schoolbooksanpin" w:hAnsi="Times New Roman" w:cs="Times New Roman"/>
          <w:color w:val="231F20"/>
          <w:sz w:val="20"/>
          <w:szCs w:val="20"/>
        </w:rPr>
        <w:t>культур</w:t>
      </w:r>
      <w:r w:rsidRPr="00E82B9F">
        <w:rPr>
          <w:rFonts w:ascii="Times New Roman" w:eastAsia="schoolbooksanpin" w:hAnsi="Times New Roman" w:cs="Times New Roman"/>
          <w:color w:val="231F20"/>
          <w:spacing w:val="12"/>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12"/>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19"/>
          <w:sz w:val="20"/>
          <w:szCs w:val="20"/>
        </w:rPr>
        <w:t xml:space="preserve"> </w:t>
      </w:r>
      <w:r w:rsidRPr="00E82B9F">
        <w:rPr>
          <w:rFonts w:ascii="Times New Roman" w:eastAsia="schoolbooksanpin" w:hAnsi="Times New Roman" w:cs="Times New Roman"/>
          <w:i/>
          <w:color w:val="231F20"/>
          <w:w w:val="101"/>
          <w:sz w:val="20"/>
          <w:szCs w:val="20"/>
        </w:rPr>
        <w:t>заня</w:t>
      </w:r>
      <w:r w:rsidRPr="00E82B9F">
        <w:rPr>
          <w:rFonts w:ascii="Times New Roman" w:eastAsia="schoolbooksanpin" w:hAnsi="Times New Roman" w:cs="Times New Roman"/>
          <w:i/>
          <w:color w:val="231F20"/>
          <w:sz w:val="20"/>
          <w:szCs w:val="20"/>
        </w:rPr>
        <w:t>тие)</w:t>
      </w:r>
    </w:p>
    <w:p w:rsidR="00284BCA" w:rsidRPr="00E82B9F" w:rsidRDefault="00284BCA" w:rsidP="00284BCA">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Иметь сформированные представления о закономерностях развития культуры и истории народов, их культурных ос</w:t>
      </w:r>
      <w:r w:rsidRPr="00E82B9F">
        <w:rPr>
          <w:rFonts w:ascii="Times New Roman" w:eastAsia="schoolbooksanpin" w:hAnsi="Times New Roman" w:cs="Times New Roman"/>
          <w:color w:val="231F20"/>
          <w:spacing w:val="1"/>
          <w:sz w:val="20"/>
          <w:szCs w:val="20"/>
        </w:rPr>
        <w:t>о</w:t>
      </w:r>
      <w:r w:rsidRPr="00E82B9F">
        <w:rPr>
          <w:rFonts w:ascii="Times New Roman" w:eastAsia="schoolbooksanpin" w:hAnsi="Times New Roman" w:cs="Times New Roman"/>
          <w:color w:val="231F20"/>
          <w:sz w:val="20"/>
          <w:szCs w:val="20"/>
        </w:rPr>
        <w:t>бенностях;</w:t>
      </w:r>
    </w:p>
    <w:p w:rsidR="00284BCA" w:rsidRPr="00E82B9F" w:rsidRDefault="00284BCA" w:rsidP="00284BCA">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выделять</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общее</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единичное</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на</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основе</w:t>
      </w:r>
      <w:r w:rsidRPr="00E82B9F">
        <w:rPr>
          <w:rFonts w:ascii="Times New Roman" w:eastAsia="schoolbooksanpin" w:hAnsi="Times New Roman" w:cs="Times New Roman"/>
          <w:color w:val="231F20"/>
          <w:spacing w:val="31"/>
          <w:sz w:val="20"/>
          <w:szCs w:val="20"/>
        </w:rPr>
        <w:t xml:space="preserve"> </w:t>
      </w:r>
      <w:r w:rsidRPr="00E82B9F">
        <w:rPr>
          <w:rFonts w:ascii="Times New Roman" w:eastAsia="schoolbooksanpin" w:hAnsi="Times New Roman" w:cs="Times New Roman"/>
          <w:color w:val="231F20"/>
          <w:sz w:val="20"/>
          <w:szCs w:val="20"/>
        </w:rPr>
        <w:t>предме</w:t>
      </w:r>
      <w:r>
        <w:rPr>
          <w:rFonts w:ascii="Times New Roman" w:eastAsia="schoolbooksanpin" w:hAnsi="Times New Roman" w:cs="Times New Roman"/>
          <w:color w:val="231F20"/>
          <w:sz w:val="20"/>
          <w:szCs w:val="20"/>
        </w:rPr>
        <w:t>т</w:t>
      </w:r>
      <w:r w:rsidRPr="00E82B9F">
        <w:rPr>
          <w:rFonts w:ascii="Times New Roman" w:eastAsia="schoolbooksanpin" w:hAnsi="Times New Roman" w:cs="Times New Roman"/>
          <w:color w:val="231F20"/>
          <w:sz w:val="20"/>
          <w:szCs w:val="20"/>
        </w:rPr>
        <w:t>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знаний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своего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народа;</w:t>
      </w:r>
    </w:p>
    <w:p w:rsidR="00284BCA" w:rsidRPr="00E82B9F" w:rsidRDefault="00284BCA" w:rsidP="00284BCA">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предполагать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доказывать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наличие</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взаимосвязи</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между</w:t>
      </w:r>
      <w:r w:rsidRPr="00E82B9F">
        <w:rPr>
          <w:rFonts w:ascii="Times New Roman" w:eastAsia="schoolbooksanpin" w:hAnsi="Times New Roman" w:cs="Times New Roman"/>
          <w:color w:val="231F20"/>
          <w:spacing w:val="-9"/>
          <w:sz w:val="20"/>
          <w:szCs w:val="20"/>
        </w:rPr>
        <w:t xml:space="preserve"> </w:t>
      </w:r>
      <w:r>
        <w:rPr>
          <w:rFonts w:ascii="Times New Roman" w:eastAsia="schoolbooksanpin" w:hAnsi="Times New Roman" w:cs="Times New Roman"/>
          <w:color w:val="231F20"/>
          <w:sz w:val="20"/>
          <w:szCs w:val="20"/>
        </w:rPr>
        <w:t>куль</w:t>
      </w:r>
      <w:r w:rsidRPr="00E82B9F">
        <w:rPr>
          <w:rFonts w:ascii="Times New Roman" w:eastAsia="schoolbooksanpin" w:hAnsi="Times New Roman" w:cs="Times New Roman"/>
          <w:color w:val="231F20"/>
          <w:sz w:val="20"/>
          <w:szCs w:val="20"/>
        </w:rPr>
        <w:t>турой и духовно-нравствен</w:t>
      </w:r>
      <w:r>
        <w:rPr>
          <w:rFonts w:ascii="Times New Roman" w:eastAsia="schoolbooksanpin" w:hAnsi="Times New Roman" w:cs="Times New Roman"/>
          <w:color w:val="231F20"/>
          <w:sz w:val="20"/>
          <w:szCs w:val="20"/>
        </w:rPr>
        <w:t>ными ценностями на основе мест</w:t>
      </w:r>
      <w:r w:rsidRPr="00E82B9F">
        <w:rPr>
          <w:rFonts w:ascii="Times New Roman" w:eastAsia="schoolbooksanpin" w:hAnsi="Times New Roman" w:cs="Times New Roman"/>
          <w:color w:val="231F20"/>
          <w:sz w:val="20"/>
          <w:szCs w:val="20"/>
        </w:rPr>
        <w:t>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культурно-исторической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специфики;</w:t>
      </w:r>
    </w:p>
    <w:p w:rsidR="00284BCA" w:rsidRDefault="00284BCA" w:rsidP="00284BCA">
      <w:pPr>
        <w:spacing w:line="228" w:lineRule="auto"/>
        <w:ind w:right="59"/>
        <w:jc w:val="both"/>
        <w:rPr>
          <w:rFonts w:ascii="Times New Roman" w:eastAsia="schoolbooksanpin" w:hAnsi="Times New Roman" w:cs="Times New Roman"/>
          <w:color w:val="231F20"/>
          <w:sz w:val="20"/>
          <w:szCs w:val="20"/>
        </w:rPr>
      </w:pPr>
      <w:r w:rsidRPr="00E82B9F">
        <w:rPr>
          <w:rFonts w:ascii="Times New Roman" w:eastAsia="schoolbooksanpin" w:hAnsi="Times New Roman" w:cs="Times New Roman"/>
          <w:color w:val="231F20"/>
          <w:sz w:val="20"/>
          <w:szCs w:val="20"/>
        </w:rPr>
        <w:t>обосновывать</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важность</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сохранения</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культурного</w:t>
      </w:r>
      <w:r w:rsidRPr="00E82B9F">
        <w:rPr>
          <w:rFonts w:ascii="Times New Roman" w:eastAsia="schoolbooksanpin" w:hAnsi="Times New Roman" w:cs="Times New Roman"/>
          <w:color w:val="231F20"/>
          <w:spacing w:val="35"/>
          <w:sz w:val="20"/>
          <w:szCs w:val="20"/>
        </w:rPr>
        <w:t xml:space="preserve"> </w:t>
      </w:r>
      <w:r>
        <w:rPr>
          <w:rFonts w:ascii="Times New Roman" w:eastAsia="schoolbooksanpin" w:hAnsi="Times New Roman" w:cs="Times New Roman"/>
          <w:color w:val="231F20"/>
          <w:sz w:val="20"/>
          <w:szCs w:val="20"/>
        </w:rPr>
        <w:t>многообра</w:t>
      </w:r>
      <w:r w:rsidRPr="00E82B9F">
        <w:rPr>
          <w:rFonts w:ascii="Times New Roman" w:eastAsia="schoolbooksanpin" w:hAnsi="Times New Roman" w:cs="Times New Roman"/>
          <w:color w:val="231F20"/>
          <w:sz w:val="20"/>
          <w:szCs w:val="20"/>
        </w:rPr>
        <w:t>зия как источника духовно-нравственных ценностей, морали 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нравственности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современного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p>
    <w:p w:rsidR="00284BCA" w:rsidRPr="00E82B9F" w:rsidRDefault="00284BCA" w:rsidP="00284BCA">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w w:val="102"/>
          <w:sz w:val="20"/>
          <w:szCs w:val="20"/>
        </w:rPr>
        <w:t>2.</w:t>
      </w:r>
    </w:p>
    <w:p w:rsidR="00284BCA" w:rsidRPr="00E82B9F" w:rsidRDefault="00284BCA" w:rsidP="00284BCA">
      <w:pPr>
        <w:spacing w:line="240" w:lineRule="exact"/>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5"/>
          <w:sz w:val="20"/>
          <w:szCs w:val="20"/>
        </w:rPr>
        <w:t>«Семья</w:t>
      </w:r>
      <w:r w:rsidRPr="00E82B9F">
        <w:rPr>
          <w:rFonts w:ascii="Times New Roman" w:eastAsia="Arial" w:hAnsi="Times New Roman" w:cs="Times New Roman"/>
          <w:b/>
          <w:bCs/>
          <w:color w:val="231F20"/>
          <w:spacing w:val="25"/>
          <w:w w:val="85"/>
          <w:sz w:val="20"/>
          <w:szCs w:val="20"/>
        </w:rPr>
        <w:t xml:space="preserve"> </w:t>
      </w:r>
      <w:r w:rsidRPr="00E82B9F">
        <w:rPr>
          <w:rFonts w:ascii="Times New Roman" w:eastAsia="Arial" w:hAnsi="Times New Roman" w:cs="Times New Roman"/>
          <w:b/>
          <w:bCs/>
          <w:color w:val="231F20"/>
          <w:sz w:val="20"/>
          <w:szCs w:val="20"/>
        </w:rPr>
        <w:t>и</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w w:val="86"/>
          <w:sz w:val="20"/>
          <w:szCs w:val="20"/>
        </w:rPr>
        <w:t>духовно-нравственные</w:t>
      </w:r>
      <w:r w:rsidRPr="00E82B9F">
        <w:rPr>
          <w:rFonts w:ascii="Times New Roman" w:eastAsia="Arial" w:hAnsi="Times New Roman" w:cs="Times New Roman"/>
          <w:b/>
          <w:bCs/>
          <w:color w:val="231F20"/>
          <w:spacing w:val="25"/>
          <w:w w:val="86"/>
          <w:sz w:val="20"/>
          <w:szCs w:val="20"/>
        </w:rPr>
        <w:t xml:space="preserve"> </w:t>
      </w:r>
      <w:r w:rsidRPr="00E82B9F">
        <w:rPr>
          <w:rFonts w:ascii="Times New Roman" w:eastAsia="Arial" w:hAnsi="Times New Roman" w:cs="Times New Roman"/>
          <w:b/>
          <w:bCs/>
          <w:color w:val="231F20"/>
          <w:sz w:val="20"/>
          <w:szCs w:val="20"/>
        </w:rPr>
        <w:t>ценности»</w:t>
      </w:r>
    </w:p>
    <w:p w:rsidR="00284BCA" w:rsidRPr="00E82B9F" w:rsidRDefault="00284BCA" w:rsidP="00284BCA">
      <w:pPr>
        <w:spacing w:line="110" w:lineRule="exact"/>
        <w:jc w:val="both"/>
        <w:rPr>
          <w:rFonts w:ascii="Times New Roman" w:hAnsi="Times New Roman" w:cs="Times New Roman"/>
          <w:sz w:val="20"/>
          <w:szCs w:val="20"/>
        </w:rPr>
      </w:pPr>
    </w:p>
    <w:p w:rsidR="00284BCA" w:rsidRPr="00E82B9F" w:rsidRDefault="00284BCA" w:rsidP="00D9476B">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Семья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хранитель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ценностей</w:t>
      </w:r>
    </w:p>
    <w:p w:rsidR="00284BCA" w:rsidRPr="00E82B9F"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термина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«семья»;</w:t>
      </w:r>
    </w:p>
    <w:p w:rsidR="00284BCA"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взаимосвязях</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типом</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особенностями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быта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отношений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семье;</w:t>
      </w:r>
    </w:p>
    <w:p w:rsidR="00284BCA"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термина</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«поколение»</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культурными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особенностями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своего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времени;</w:t>
      </w:r>
    </w:p>
    <w:p w:rsidR="00284BCA" w:rsidRPr="00E82B9F"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составить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рассказ</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своей</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семье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соответствии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кул</w:t>
      </w:r>
      <w:r w:rsidRPr="00E82B9F">
        <w:rPr>
          <w:rFonts w:ascii="Times New Roman" w:eastAsia="schoolbooksanpin" w:hAnsi="Times New Roman" w:cs="Times New Roman"/>
          <w:color w:val="231F20"/>
          <w:spacing w:val="-1"/>
          <w:position w:val="1"/>
          <w:sz w:val="20"/>
          <w:szCs w:val="20"/>
        </w:rPr>
        <w:t>ь</w:t>
      </w:r>
      <w:r w:rsidRPr="00E82B9F">
        <w:rPr>
          <w:rFonts w:ascii="Times New Roman" w:eastAsia="schoolbooksanpin" w:hAnsi="Times New Roman" w:cs="Times New Roman"/>
          <w:color w:val="231F20"/>
          <w:position w:val="1"/>
          <w:sz w:val="20"/>
          <w:szCs w:val="20"/>
        </w:rPr>
        <w:t>турно-историческими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условиями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существования;</w:t>
      </w:r>
    </w:p>
    <w:p w:rsidR="00284BCA"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понимать </w:t>
      </w:r>
      <w:r>
        <w:rPr>
          <w:rFonts w:ascii="Times New Roman" w:eastAsia="schoolbooksanpin" w:hAnsi="Times New Roman" w:cs="Times New Roman"/>
          <w:color w:val="231F20"/>
          <w:position w:val="1"/>
          <w:sz w:val="20"/>
          <w:szCs w:val="20"/>
        </w:rPr>
        <w:t xml:space="preserve">и </w:t>
      </w:r>
      <w:r w:rsidRPr="00E82B9F">
        <w:rPr>
          <w:rFonts w:ascii="Times New Roman" w:eastAsia="schoolbooksanpin" w:hAnsi="Times New Roman" w:cs="Times New Roman"/>
          <w:color w:val="231F20"/>
          <w:position w:val="1"/>
          <w:sz w:val="20"/>
          <w:szCs w:val="20"/>
        </w:rPr>
        <w:t xml:space="preserve">обосновывать такие понятия, как </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«счастливая</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семья»,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счастье»;</w:t>
      </w:r>
    </w:p>
    <w:p w:rsidR="00284BCA" w:rsidRPr="00E82B9F"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хранителя</w:t>
      </w:r>
    </w:p>
    <w:p w:rsidR="00284BCA" w:rsidRPr="00E82B9F"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традиций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воспитательную</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роль;</w:t>
      </w:r>
    </w:p>
    <w:p w:rsidR="00284BCA" w:rsidRPr="00E82B9F" w:rsidRDefault="00284BCA"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терминов</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«сиротство»,</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«социальное</w:t>
      </w:r>
      <w:r w:rsidRPr="00E82B9F">
        <w:rPr>
          <w:rFonts w:ascii="Times New Roman" w:eastAsia="schoolbooksanpin" w:hAnsi="Times New Roman" w:cs="Times New Roman"/>
          <w:color w:val="231F20"/>
          <w:spacing w:val="39"/>
          <w:position w:val="1"/>
          <w:sz w:val="20"/>
          <w:szCs w:val="20"/>
        </w:rPr>
        <w:t xml:space="preserve"> </w:t>
      </w:r>
      <w:r>
        <w:rPr>
          <w:rFonts w:ascii="Times New Roman" w:eastAsia="schoolbooksanpin" w:hAnsi="Times New Roman" w:cs="Times New Roman"/>
          <w:color w:val="231F20"/>
          <w:position w:val="1"/>
          <w:sz w:val="20"/>
          <w:szCs w:val="20"/>
        </w:rPr>
        <w:t>сирот</w:t>
      </w:r>
      <w:r w:rsidRPr="00E82B9F">
        <w:rPr>
          <w:rFonts w:ascii="Times New Roman" w:eastAsia="schoolbooksanpin" w:hAnsi="Times New Roman" w:cs="Times New Roman"/>
          <w:color w:val="231F20"/>
          <w:position w:val="1"/>
          <w:sz w:val="20"/>
          <w:szCs w:val="20"/>
        </w:rPr>
        <w:t>ство»,</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нравственную</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заботы</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37"/>
          <w:position w:val="1"/>
          <w:sz w:val="20"/>
          <w:szCs w:val="20"/>
        </w:rPr>
        <w:t xml:space="preserve"> </w:t>
      </w:r>
      <w:r>
        <w:rPr>
          <w:rFonts w:ascii="Times New Roman" w:eastAsia="schoolbooksanpin" w:hAnsi="Times New Roman" w:cs="Times New Roman"/>
          <w:color w:val="231F20"/>
          <w:position w:val="1"/>
          <w:sz w:val="20"/>
          <w:szCs w:val="20"/>
        </w:rPr>
        <w:t>сиро</w:t>
      </w:r>
      <w:r w:rsidRPr="00E82B9F">
        <w:rPr>
          <w:rFonts w:ascii="Times New Roman" w:eastAsia="schoolbooksanpin" w:hAnsi="Times New Roman" w:cs="Times New Roman"/>
          <w:color w:val="231F20"/>
          <w:position w:val="1"/>
          <w:sz w:val="20"/>
          <w:szCs w:val="20"/>
        </w:rPr>
        <w:t>тах,</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формах</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помощи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сиротам</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со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стороны</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государства.</w:t>
      </w:r>
    </w:p>
    <w:p w:rsidR="00284BCA" w:rsidRPr="00E82B9F" w:rsidRDefault="00284BCA" w:rsidP="00D9476B">
      <w:pPr>
        <w:spacing w:line="150" w:lineRule="exact"/>
        <w:jc w:val="both"/>
        <w:rPr>
          <w:rFonts w:ascii="Times New Roman" w:hAnsi="Times New Roman" w:cs="Times New Roman"/>
          <w:sz w:val="20"/>
          <w:szCs w:val="20"/>
        </w:rPr>
      </w:pPr>
    </w:p>
    <w:p w:rsidR="00284BCA" w:rsidRPr="00E82B9F" w:rsidRDefault="00284BCA" w:rsidP="00C32FCC">
      <w:pPr>
        <w:jc w:val="both"/>
        <w:rPr>
          <w:rFonts w:ascii="Times New Roman" w:hAnsi="Times New Roman" w:cs="Times New Roman"/>
          <w:sz w:val="20"/>
          <w:szCs w:val="20"/>
        </w:rPr>
        <w:sectPr w:rsidR="00284BCA" w:rsidRPr="00E82B9F">
          <w:pgSz w:w="7840" w:h="12020"/>
          <w:pgMar w:top="620" w:right="620" w:bottom="760" w:left="620" w:header="0" w:footer="578" w:gutter="0"/>
          <w:cols w:space="720"/>
        </w:sectPr>
      </w:pPr>
    </w:p>
    <w:p w:rsidR="00C32FCC" w:rsidRPr="00E82B9F" w:rsidRDefault="00C32FCC" w:rsidP="00C32FCC">
      <w:pPr>
        <w:spacing w:line="110" w:lineRule="exact"/>
        <w:jc w:val="both"/>
        <w:rPr>
          <w:rFonts w:ascii="Times New Roman" w:hAnsi="Times New Roman" w:cs="Times New Roman"/>
          <w:sz w:val="20"/>
          <w:szCs w:val="20"/>
        </w:rPr>
      </w:pPr>
    </w:p>
    <w:p w:rsidR="00C32FCC" w:rsidRPr="00E82B9F" w:rsidRDefault="00C32FCC" w:rsidP="00C32FCC">
      <w:pPr>
        <w:spacing w:line="100" w:lineRule="exact"/>
        <w:jc w:val="both"/>
        <w:rPr>
          <w:rFonts w:ascii="Times New Roman" w:hAnsi="Times New Roman" w:cs="Times New Roman"/>
          <w:sz w:val="20"/>
          <w:szCs w:val="20"/>
        </w:rPr>
      </w:pPr>
    </w:p>
    <w:p w:rsidR="00232A94" w:rsidRPr="00E82B9F" w:rsidRDefault="00232A94" w:rsidP="00232A9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Родина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начинается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семьи</w:t>
      </w:r>
    </w:p>
    <w:p w:rsidR="00232A94" w:rsidRPr="00E82B9F" w:rsidRDefault="00232A94" w:rsidP="00232A9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«Родина»;</w:t>
      </w:r>
    </w:p>
    <w:p w:rsidR="00232A94" w:rsidRPr="00E82B9F" w:rsidRDefault="00232A94" w:rsidP="00232A9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различия</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концептами</w:t>
      </w:r>
      <w:r w:rsidRPr="00E82B9F">
        <w:rPr>
          <w:rFonts w:ascii="Times New Roman" w:eastAsia="schoolbooksanpin" w:hAnsi="Times New Roman" w:cs="Times New Roman"/>
          <w:color w:val="231F20"/>
          <w:spacing w:val="27"/>
          <w:position w:val="1"/>
          <w:sz w:val="20"/>
          <w:szCs w:val="20"/>
        </w:rPr>
        <w:t xml:space="preserve"> </w:t>
      </w:r>
      <w:r w:rsidR="00E962A6">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position w:val="1"/>
          <w:sz w:val="20"/>
          <w:szCs w:val="20"/>
        </w:rPr>
        <w:t>ечество»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«Родина»;</w:t>
      </w:r>
    </w:p>
    <w:p w:rsidR="00232A94" w:rsidRDefault="00232A94" w:rsidP="00232A94">
      <w:pPr>
        <w:spacing w:line="237" w:lineRule="exact"/>
        <w:ind w:right="-20"/>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история</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каковы</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формы</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23"/>
          <w:position w:val="1"/>
          <w:sz w:val="20"/>
          <w:szCs w:val="20"/>
        </w:rPr>
        <w:t xml:space="preserve"> </w:t>
      </w:r>
      <w:r w:rsidR="00E962A6">
        <w:rPr>
          <w:rFonts w:ascii="Times New Roman" w:eastAsia="schoolbooksanpin" w:hAnsi="Times New Roman" w:cs="Times New Roman"/>
          <w:color w:val="231F20"/>
          <w:position w:val="1"/>
          <w:sz w:val="20"/>
          <w:szCs w:val="20"/>
        </w:rPr>
        <w:t>выра</w:t>
      </w:r>
      <w:r w:rsidRPr="00E82B9F">
        <w:rPr>
          <w:rFonts w:ascii="Times New Roman" w:eastAsia="schoolbooksanpin" w:hAnsi="Times New Roman" w:cs="Times New Roman"/>
          <w:color w:val="231F20"/>
          <w:position w:val="1"/>
          <w:sz w:val="20"/>
          <w:szCs w:val="20"/>
        </w:rPr>
        <w:t>жения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сохранения;</w:t>
      </w:r>
    </w:p>
    <w:p w:rsidR="00E962A6" w:rsidRPr="00E82B9F" w:rsidRDefault="00E962A6" w:rsidP="00E962A6">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обосновывать и доказывать взаимосвязь </w:t>
      </w:r>
      <w:r w:rsidR="002E1779">
        <w:rPr>
          <w:rFonts w:ascii="Times New Roman" w:eastAsia="schoolbooksanpin" w:hAnsi="Times New Roman" w:cs="Times New Roman"/>
          <w:color w:val="231F20"/>
          <w:sz w:val="20"/>
          <w:szCs w:val="20"/>
        </w:rPr>
        <w:t>истории</w:t>
      </w:r>
      <w:r w:rsidRPr="00E82B9F">
        <w:rPr>
          <w:rFonts w:ascii="Times New Roman" w:eastAsia="schoolbooksanpin" w:hAnsi="Times New Roman" w:cs="Times New Roman"/>
          <w:color w:val="231F20"/>
          <w:spacing w:val="28"/>
          <w:sz w:val="20"/>
          <w:szCs w:val="20"/>
        </w:rPr>
        <w:t xml:space="preserve"> </w:t>
      </w:r>
      <w:r w:rsidRPr="00E82B9F">
        <w:rPr>
          <w:rFonts w:ascii="Times New Roman" w:eastAsia="schoolbooksanpin" w:hAnsi="Times New Roman" w:cs="Times New Roman"/>
          <w:color w:val="231F20"/>
          <w:sz w:val="20"/>
          <w:szCs w:val="20"/>
        </w:rPr>
        <w:t>семьи и истории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государства,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человечества.</w:t>
      </w:r>
    </w:p>
    <w:p w:rsidR="00E962A6" w:rsidRPr="00E82B9F" w:rsidRDefault="00E962A6" w:rsidP="00E962A6">
      <w:pPr>
        <w:spacing w:line="110" w:lineRule="exact"/>
        <w:jc w:val="both"/>
        <w:rPr>
          <w:rFonts w:ascii="Times New Roman" w:hAnsi="Times New Roman" w:cs="Times New Roman"/>
          <w:sz w:val="20"/>
          <w:szCs w:val="20"/>
        </w:rPr>
      </w:pPr>
    </w:p>
    <w:p w:rsidR="00E962A6" w:rsidRPr="00E82B9F" w:rsidRDefault="00E962A6" w:rsidP="00E962A6">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13.</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Традиции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семейного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воспитания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традициях</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9"/>
          <w:position w:val="1"/>
          <w:sz w:val="20"/>
          <w:szCs w:val="20"/>
        </w:rPr>
        <w:t xml:space="preserve"> </w:t>
      </w:r>
      <w:r w:rsidR="002E1779">
        <w:rPr>
          <w:rFonts w:ascii="Times New Roman" w:eastAsia="schoolbooksanpin" w:hAnsi="Times New Roman" w:cs="Times New Roman"/>
          <w:color w:val="231F20"/>
          <w:position w:val="1"/>
          <w:sz w:val="20"/>
          <w:szCs w:val="20"/>
        </w:rPr>
        <w:t xml:space="preserve">обосновывать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ключевых</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элементах</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отношений;</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традиций</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культ</w:t>
      </w:r>
      <w:r w:rsidRPr="00E82B9F">
        <w:rPr>
          <w:rFonts w:ascii="Times New Roman" w:eastAsia="schoolbooksanpin" w:hAnsi="Times New Roman" w:cs="Times New Roman"/>
          <w:color w:val="231F20"/>
          <w:spacing w:val="1"/>
          <w:position w:val="1"/>
          <w:sz w:val="20"/>
          <w:szCs w:val="20"/>
        </w:rPr>
        <w:t>у</w:t>
      </w:r>
      <w:r w:rsidRPr="00E82B9F">
        <w:rPr>
          <w:rFonts w:ascii="Times New Roman" w:eastAsia="schoolbooksanpin" w:hAnsi="Times New Roman" w:cs="Times New Roman"/>
          <w:color w:val="231F20"/>
          <w:position w:val="1"/>
          <w:sz w:val="20"/>
          <w:szCs w:val="20"/>
        </w:rPr>
        <w:t>ры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собственного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этноса;</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рассказывать</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традициях</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своего</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народа</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и</w:t>
      </w:r>
      <w:r w:rsidR="002E1779">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собственной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осознавать роль </w:t>
      </w:r>
      <w:r w:rsidR="002E1779">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традиций в культуре общества,</w:t>
      </w:r>
      <w:r w:rsidR="002E1779">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трансляции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p>
    <w:p w:rsidR="00E962A6" w:rsidRPr="00E82B9F" w:rsidRDefault="00E962A6" w:rsidP="00E962A6">
      <w:pPr>
        <w:spacing w:line="100" w:lineRule="exact"/>
        <w:jc w:val="both"/>
        <w:rPr>
          <w:rFonts w:ascii="Times New Roman" w:hAnsi="Times New Roman" w:cs="Times New Roman"/>
          <w:sz w:val="20"/>
          <w:szCs w:val="20"/>
        </w:rPr>
      </w:pPr>
    </w:p>
    <w:p w:rsidR="00E962A6" w:rsidRPr="00E82B9F" w:rsidRDefault="00E962A6" w:rsidP="00E962A6">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14.</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Образ</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семьи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называть</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традиционные</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сказочные</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фольклорные</w:t>
      </w:r>
      <w:r w:rsidR="002E1779">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сюжеты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обязанностях;</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своё</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понимание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3"/>
          <w:position w:val="1"/>
          <w:sz w:val="20"/>
          <w:szCs w:val="20"/>
        </w:rPr>
        <w:t xml:space="preserve"> </w:t>
      </w:r>
      <w:r w:rsidR="002E1779">
        <w:rPr>
          <w:rFonts w:ascii="Times New Roman" w:eastAsia="schoolbooksanpin" w:hAnsi="Times New Roman" w:cs="Times New Roman"/>
          <w:color w:val="231F20"/>
          <w:position w:val="1"/>
          <w:sz w:val="20"/>
          <w:szCs w:val="20"/>
        </w:rPr>
        <w:t>вы</w:t>
      </w:r>
      <w:r w:rsidRPr="00E82B9F">
        <w:rPr>
          <w:rFonts w:ascii="Times New Roman" w:eastAsia="schoolbooksanpin" w:hAnsi="Times New Roman" w:cs="Times New Roman"/>
          <w:color w:val="231F20"/>
          <w:position w:val="1"/>
          <w:sz w:val="20"/>
          <w:szCs w:val="20"/>
        </w:rPr>
        <w:t>раженных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фольклорных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сюжетах;</w:t>
      </w:r>
    </w:p>
    <w:p w:rsidR="00E962A6" w:rsidRPr="00E82B9F" w:rsidRDefault="002E1779" w:rsidP="00E962A6">
      <w:pPr>
        <w:spacing w:line="237" w:lineRule="exact"/>
        <w:ind w:right="62"/>
        <w:jc w:val="both"/>
        <w:rPr>
          <w:rFonts w:ascii="Times New Roman" w:eastAsia="schoolbooksanpin" w:hAnsi="Times New Roman" w:cs="Times New Roman"/>
          <w:sz w:val="20"/>
          <w:szCs w:val="20"/>
        </w:rPr>
      </w:pPr>
      <w:r>
        <w:rPr>
          <w:rFonts w:ascii="Times New Roman" w:eastAsia="pigrapha" w:hAnsi="Times New Roman" w:cs="Times New Roman"/>
          <w:color w:val="231F20"/>
          <w:position w:val="1"/>
          <w:sz w:val="20"/>
          <w:szCs w:val="20"/>
        </w:rPr>
        <w:t>з</w:t>
      </w:r>
      <w:r w:rsidR="00E962A6" w:rsidRPr="00E82B9F">
        <w:rPr>
          <w:rFonts w:ascii="Times New Roman" w:eastAsia="schoolbooksanpin" w:hAnsi="Times New Roman" w:cs="Times New Roman"/>
          <w:color w:val="231F20"/>
          <w:position w:val="1"/>
          <w:sz w:val="20"/>
          <w:szCs w:val="20"/>
        </w:rPr>
        <w:t>нать</w:t>
      </w:r>
      <w:r w:rsidR="00E962A6" w:rsidRPr="00E82B9F">
        <w:rPr>
          <w:rFonts w:ascii="Times New Roman" w:eastAsia="schoolbooksanpin" w:hAnsi="Times New Roman" w:cs="Times New Roman"/>
          <w:color w:val="231F20"/>
          <w:spacing w:val="46"/>
          <w:position w:val="1"/>
          <w:sz w:val="20"/>
          <w:szCs w:val="20"/>
        </w:rPr>
        <w:t xml:space="preserve"> </w:t>
      </w:r>
      <w:r w:rsidR="00E962A6" w:rsidRPr="00E82B9F">
        <w:rPr>
          <w:rFonts w:ascii="Times New Roman" w:eastAsia="schoolbooksanpin" w:hAnsi="Times New Roman" w:cs="Times New Roman"/>
          <w:color w:val="231F20"/>
          <w:position w:val="1"/>
          <w:sz w:val="20"/>
          <w:szCs w:val="20"/>
        </w:rPr>
        <w:t>и</w:t>
      </w:r>
      <w:r w:rsidR="00E962A6" w:rsidRPr="00E82B9F">
        <w:rPr>
          <w:rFonts w:ascii="Times New Roman" w:eastAsia="schoolbooksanpin" w:hAnsi="Times New Roman" w:cs="Times New Roman"/>
          <w:color w:val="231F20"/>
          <w:spacing w:val="46"/>
          <w:position w:val="1"/>
          <w:sz w:val="20"/>
          <w:szCs w:val="20"/>
        </w:rPr>
        <w:t xml:space="preserve"> </w:t>
      </w:r>
      <w:r w:rsidR="00E962A6" w:rsidRPr="00E82B9F">
        <w:rPr>
          <w:rFonts w:ascii="Times New Roman" w:eastAsia="schoolbooksanpin" w:hAnsi="Times New Roman" w:cs="Times New Roman"/>
          <w:color w:val="231F20"/>
          <w:position w:val="1"/>
          <w:sz w:val="20"/>
          <w:szCs w:val="20"/>
        </w:rPr>
        <w:t>понимать</w:t>
      </w:r>
      <w:r w:rsidR="00E962A6" w:rsidRPr="00E82B9F">
        <w:rPr>
          <w:rFonts w:ascii="Times New Roman" w:eastAsia="schoolbooksanpin" w:hAnsi="Times New Roman" w:cs="Times New Roman"/>
          <w:color w:val="231F20"/>
          <w:spacing w:val="46"/>
          <w:position w:val="1"/>
          <w:sz w:val="20"/>
          <w:szCs w:val="20"/>
        </w:rPr>
        <w:t xml:space="preserve"> </w:t>
      </w:r>
      <w:r w:rsidR="00E962A6" w:rsidRPr="00E82B9F">
        <w:rPr>
          <w:rFonts w:ascii="Times New Roman" w:eastAsia="schoolbooksanpin" w:hAnsi="Times New Roman" w:cs="Times New Roman"/>
          <w:color w:val="231F20"/>
          <w:position w:val="1"/>
          <w:sz w:val="20"/>
          <w:szCs w:val="20"/>
        </w:rPr>
        <w:t>морально-нравственное</w:t>
      </w:r>
      <w:r w:rsidR="00E962A6" w:rsidRPr="00E82B9F">
        <w:rPr>
          <w:rFonts w:ascii="Times New Roman" w:eastAsia="schoolbooksanpin" w:hAnsi="Times New Roman" w:cs="Times New Roman"/>
          <w:color w:val="231F20"/>
          <w:spacing w:val="46"/>
          <w:position w:val="1"/>
          <w:sz w:val="20"/>
          <w:szCs w:val="20"/>
        </w:rPr>
        <w:t xml:space="preserve"> </w:t>
      </w:r>
      <w:r w:rsidR="00E962A6" w:rsidRPr="00E82B9F">
        <w:rPr>
          <w:rFonts w:ascii="Times New Roman" w:eastAsia="schoolbooksanpin" w:hAnsi="Times New Roman" w:cs="Times New Roman"/>
          <w:color w:val="231F20"/>
          <w:position w:val="1"/>
          <w:sz w:val="20"/>
          <w:szCs w:val="20"/>
        </w:rPr>
        <w:t>значение</w:t>
      </w:r>
      <w:r w:rsidR="00E962A6" w:rsidRPr="00E82B9F">
        <w:rPr>
          <w:rFonts w:ascii="Times New Roman" w:eastAsia="schoolbooksanpin" w:hAnsi="Times New Roman" w:cs="Times New Roman"/>
          <w:color w:val="231F20"/>
          <w:spacing w:val="46"/>
          <w:position w:val="1"/>
          <w:sz w:val="20"/>
          <w:szCs w:val="20"/>
        </w:rPr>
        <w:t xml:space="preserve"> </w:t>
      </w:r>
      <w:r w:rsidR="00E962A6" w:rsidRPr="00E82B9F">
        <w:rPr>
          <w:rFonts w:ascii="Times New Roman" w:eastAsia="schoolbooksanpin" w:hAnsi="Times New Roman" w:cs="Times New Roman"/>
          <w:color w:val="231F20"/>
          <w:position w:val="1"/>
          <w:sz w:val="20"/>
          <w:szCs w:val="20"/>
        </w:rPr>
        <w:t>семьи</w:t>
      </w:r>
      <w:r w:rsidR="00E962A6" w:rsidRPr="00E82B9F">
        <w:rPr>
          <w:rFonts w:ascii="Times New Roman" w:eastAsia="schoolbooksanpin" w:hAnsi="Times New Roman" w:cs="Times New Roman"/>
          <w:color w:val="231F20"/>
          <w:spacing w:val="46"/>
          <w:position w:val="1"/>
          <w:sz w:val="20"/>
          <w:szCs w:val="20"/>
        </w:rPr>
        <w:t xml:space="preserve"> </w:t>
      </w:r>
      <w:r w:rsidR="00E962A6" w:rsidRPr="00E82B9F">
        <w:rPr>
          <w:rFonts w:ascii="Times New Roman" w:eastAsia="schoolbooksanpin" w:hAnsi="Times New Roman" w:cs="Times New Roman"/>
          <w:color w:val="231F20"/>
          <w:position w:val="1"/>
          <w:sz w:val="20"/>
          <w:szCs w:val="20"/>
        </w:rPr>
        <w:t>в</w:t>
      </w:r>
    </w:p>
    <w:p w:rsidR="00E962A6" w:rsidRPr="00E82B9F" w:rsidRDefault="00E962A6" w:rsidP="00E962A6">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литературных</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произведениях,</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ключ</w:t>
      </w:r>
      <w:r w:rsidR="002E1779">
        <w:rPr>
          <w:rFonts w:ascii="Times New Roman" w:eastAsia="schoolbooksanpin" w:hAnsi="Times New Roman" w:cs="Times New Roman"/>
          <w:color w:val="231F20"/>
          <w:position w:val="1"/>
          <w:sz w:val="20"/>
          <w:szCs w:val="20"/>
        </w:rPr>
        <w:t>е</w:t>
      </w:r>
      <w:r w:rsidRPr="00E82B9F">
        <w:rPr>
          <w:rFonts w:ascii="Times New Roman" w:eastAsia="schoolbooksanpin" w:hAnsi="Times New Roman" w:cs="Times New Roman"/>
          <w:color w:val="231F20"/>
          <w:position w:val="1"/>
          <w:sz w:val="20"/>
          <w:szCs w:val="20"/>
        </w:rPr>
        <w:t>вых</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сюжетах</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участием</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произведениях</w:t>
      </w:r>
      <w:r w:rsidRPr="00E82B9F">
        <w:rPr>
          <w:rFonts w:ascii="Times New Roman" w:eastAsia="schoolbooksanpin" w:hAnsi="Times New Roman" w:cs="Times New Roman"/>
          <w:color w:val="231F20"/>
          <w:spacing w:val="-4"/>
          <w:position w:val="1"/>
          <w:sz w:val="20"/>
          <w:szCs w:val="20"/>
        </w:rPr>
        <w:t xml:space="preserve"> </w:t>
      </w:r>
      <w:r w:rsidR="002E1779">
        <w:rPr>
          <w:rFonts w:ascii="Times New Roman" w:eastAsia="schoolbooksanpin" w:hAnsi="Times New Roman" w:cs="Times New Roman"/>
          <w:color w:val="231F20"/>
          <w:position w:val="1"/>
          <w:sz w:val="20"/>
          <w:szCs w:val="20"/>
        </w:rPr>
        <w:t>художествен</w:t>
      </w:r>
      <w:r w:rsidRPr="00E82B9F">
        <w:rPr>
          <w:rFonts w:ascii="Times New Roman" w:eastAsia="schoolbooksanpin" w:hAnsi="Times New Roman" w:cs="Times New Roman"/>
          <w:color w:val="231F20"/>
          <w:position w:val="1"/>
          <w:sz w:val="20"/>
          <w:szCs w:val="20"/>
        </w:rPr>
        <w:t>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3"/>
          <w:position w:val="1"/>
          <w:sz w:val="20"/>
          <w:szCs w:val="20"/>
        </w:rPr>
        <w:t xml:space="preserve"> </w:t>
      </w:r>
      <w:r w:rsidR="002E1779">
        <w:rPr>
          <w:rFonts w:ascii="Times New Roman" w:eastAsia="schoolbooksanpin" w:hAnsi="Times New Roman" w:cs="Times New Roman"/>
          <w:color w:val="231F20"/>
          <w:position w:val="1"/>
          <w:sz w:val="20"/>
          <w:szCs w:val="20"/>
        </w:rPr>
        <w:t>ис</w:t>
      </w:r>
      <w:r w:rsidRPr="00E82B9F">
        <w:rPr>
          <w:rFonts w:ascii="Times New Roman" w:eastAsia="schoolbooksanpin" w:hAnsi="Times New Roman" w:cs="Times New Roman"/>
          <w:color w:val="231F20"/>
          <w:position w:val="1"/>
          <w:sz w:val="20"/>
          <w:szCs w:val="20"/>
        </w:rPr>
        <w:t>пользованием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различного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иллюстративного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материала.</w:t>
      </w:r>
    </w:p>
    <w:p w:rsidR="00E962A6" w:rsidRPr="00E82B9F" w:rsidRDefault="00E962A6" w:rsidP="00E962A6">
      <w:pPr>
        <w:spacing w:line="100" w:lineRule="exact"/>
        <w:jc w:val="both"/>
        <w:rPr>
          <w:rFonts w:ascii="Times New Roman" w:hAnsi="Times New Roman" w:cs="Times New Roman"/>
          <w:sz w:val="20"/>
          <w:szCs w:val="20"/>
        </w:rPr>
      </w:pPr>
    </w:p>
    <w:p w:rsidR="00E962A6" w:rsidRPr="00E82B9F" w:rsidRDefault="00E962A6" w:rsidP="00E962A6">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Труд</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семьи</w:t>
      </w:r>
    </w:p>
    <w:p w:rsidR="00E962A6" w:rsidRPr="00E82B9F" w:rsidRDefault="00E962A6" w:rsidP="002E1779">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семейное</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хозяйство</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домашний</w:t>
      </w:r>
      <w:r w:rsidR="002E1779">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труд;</w:t>
      </w:r>
    </w:p>
    <w:p w:rsidR="00E962A6" w:rsidRPr="00E82B9F" w:rsidRDefault="00E962A6"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специфику</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7"/>
          <w:position w:val="1"/>
          <w:sz w:val="20"/>
          <w:szCs w:val="20"/>
        </w:rPr>
        <w:t xml:space="preserve"> </w:t>
      </w:r>
      <w:r w:rsidR="002E1779">
        <w:rPr>
          <w:rFonts w:ascii="Times New Roman" w:eastAsia="schoolbooksanpin" w:hAnsi="Times New Roman" w:cs="Times New Roman"/>
          <w:color w:val="231F20"/>
          <w:position w:val="1"/>
          <w:sz w:val="20"/>
          <w:szCs w:val="20"/>
        </w:rPr>
        <w:t>социаль</w:t>
      </w:r>
      <w:r w:rsidRPr="00E82B9F">
        <w:rPr>
          <w:rFonts w:ascii="Times New Roman" w:eastAsia="schoolbooksanpin" w:hAnsi="Times New Roman" w:cs="Times New Roman"/>
          <w:color w:val="231F20"/>
          <w:position w:val="1"/>
          <w:sz w:val="20"/>
          <w:szCs w:val="20"/>
        </w:rPr>
        <w:t>ного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института,</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домашнего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5"/>
          <w:position w:val="1"/>
          <w:sz w:val="20"/>
          <w:szCs w:val="20"/>
        </w:rPr>
        <w:t xml:space="preserve"> </w:t>
      </w:r>
      <w:r w:rsidR="00F64B64">
        <w:rPr>
          <w:rFonts w:ascii="Times New Roman" w:eastAsia="schoolbooksanpin" w:hAnsi="Times New Roman" w:cs="Times New Roman"/>
          <w:color w:val="231F20"/>
          <w:position w:val="1"/>
          <w:sz w:val="20"/>
          <w:szCs w:val="20"/>
        </w:rPr>
        <w:t>рас</w:t>
      </w:r>
      <w:r w:rsidRPr="00E82B9F">
        <w:rPr>
          <w:rFonts w:ascii="Times New Roman" w:eastAsia="schoolbooksanpin" w:hAnsi="Times New Roman" w:cs="Times New Roman"/>
          <w:color w:val="231F20"/>
          <w:position w:val="1"/>
          <w:sz w:val="20"/>
          <w:szCs w:val="20"/>
        </w:rPr>
        <w:t>пределение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экономических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функций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семье;</w:t>
      </w:r>
    </w:p>
    <w:p w:rsidR="00E962A6" w:rsidRPr="00E82B9F" w:rsidRDefault="00E962A6"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оценивать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семейный</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уклад</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6"/>
          <w:position w:val="1"/>
          <w:sz w:val="20"/>
          <w:szCs w:val="20"/>
        </w:rPr>
        <w:t xml:space="preserve"> </w:t>
      </w:r>
      <w:r w:rsidR="00F64B64">
        <w:rPr>
          <w:rFonts w:ascii="Times New Roman" w:eastAsia="schoolbooksanpin" w:hAnsi="Times New Roman" w:cs="Times New Roman"/>
          <w:color w:val="231F20"/>
          <w:position w:val="1"/>
          <w:sz w:val="20"/>
          <w:szCs w:val="20"/>
        </w:rPr>
        <w:t>со</w:t>
      </w:r>
      <w:r w:rsidRPr="00E82B9F">
        <w:rPr>
          <w:rFonts w:ascii="Times New Roman" w:eastAsia="schoolbooksanpin" w:hAnsi="Times New Roman" w:cs="Times New Roman"/>
          <w:color w:val="231F20"/>
          <w:position w:val="1"/>
          <w:sz w:val="20"/>
          <w:szCs w:val="20"/>
        </w:rPr>
        <w:t>циально-экономической</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структурой</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форме</w:t>
      </w:r>
      <w:r w:rsidRPr="00E82B9F">
        <w:rPr>
          <w:rFonts w:ascii="Times New Roman" w:eastAsia="schoolbooksanpin" w:hAnsi="Times New Roman" w:cs="Times New Roman"/>
          <w:color w:val="231F20"/>
          <w:spacing w:val="32"/>
          <w:position w:val="1"/>
          <w:sz w:val="20"/>
          <w:szCs w:val="20"/>
        </w:rPr>
        <w:t xml:space="preserve"> </w:t>
      </w:r>
      <w:r w:rsidR="00F64B64">
        <w:rPr>
          <w:rFonts w:ascii="Times New Roman" w:eastAsia="schoolbooksanpin" w:hAnsi="Times New Roman" w:cs="Times New Roman"/>
          <w:color w:val="231F20"/>
          <w:position w:val="1"/>
          <w:sz w:val="20"/>
          <w:szCs w:val="20"/>
        </w:rPr>
        <w:t>боль</w:t>
      </w:r>
      <w:r w:rsidRPr="00E82B9F">
        <w:rPr>
          <w:rFonts w:ascii="Times New Roman" w:eastAsia="schoolbooksanpin" w:hAnsi="Times New Roman" w:cs="Times New Roman"/>
          <w:color w:val="231F20"/>
          <w:position w:val="1"/>
          <w:sz w:val="20"/>
          <w:szCs w:val="20"/>
        </w:rPr>
        <w:t>шой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малой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w:t>
      </w:r>
    </w:p>
    <w:p w:rsidR="00E962A6" w:rsidRPr="00E82B9F" w:rsidRDefault="00E962A6"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распределение</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семейного</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осознавать</w:t>
      </w:r>
      <w:r w:rsidR="00F64B6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укрепления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целостности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p>
    <w:p w:rsidR="00E962A6" w:rsidRPr="00E82B9F" w:rsidRDefault="00E962A6" w:rsidP="00E962A6">
      <w:pPr>
        <w:spacing w:line="100" w:lineRule="exact"/>
        <w:jc w:val="both"/>
        <w:rPr>
          <w:rFonts w:ascii="Times New Roman" w:hAnsi="Times New Roman" w:cs="Times New Roman"/>
          <w:sz w:val="20"/>
          <w:szCs w:val="20"/>
        </w:rPr>
      </w:pPr>
    </w:p>
    <w:p w:rsidR="00E962A6" w:rsidRPr="00E82B9F" w:rsidRDefault="00E962A6" w:rsidP="00E962A6">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2"/>
          <w:sz w:val="20"/>
          <w:szCs w:val="20"/>
        </w:rPr>
        <w:t>Тем</w:t>
      </w:r>
      <w:r w:rsidRPr="00E82B9F">
        <w:rPr>
          <w:rFonts w:ascii="Times New Roman" w:eastAsia="schoolbooksanpin" w:hAnsi="Times New Roman" w:cs="Times New Roman"/>
          <w:color w:val="231F20"/>
          <w:sz w:val="20"/>
          <w:szCs w:val="20"/>
        </w:rPr>
        <w:t>а</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16</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Семь</w:t>
      </w:r>
      <w:r w:rsidRPr="00E82B9F">
        <w:rPr>
          <w:rFonts w:ascii="Times New Roman" w:eastAsia="schoolbooksanpin" w:hAnsi="Times New Roman" w:cs="Times New Roman"/>
          <w:color w:val="231F20"/>
          <w:sz w:val="20"/>
          <w:szCs w:val="20"/>
        </w:rPr>
        <w:t>я</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современно</w:t>
      </w:r>
      <w:r w:rsidRPr="00E82B9F">
        <w:rPr>
          <w:rFonts w:ascii="Times New Roman" w:eastAsia="schoolbooksanpin" w:hAnsi="Times New Roman" w:cs="Times New Roman"/>
          <w:color w:val="231F20"/>
          <w:sz w:val="20"/>
          <w:szCs w:val="20"/>
        </w:rPr>
        <w:t>м</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мир</w:t>
      </w:r>
      <w:r w:rsidRPr="00E82B9F">
        <w:rPr>
          <w:rFonts w:ascii="Times New Roman" w:eastAsia="schoolbooksanpin" w:hAnsi="Times New Roman" w:cs="Times New Roman"/>
          <w:color w:val="231F20"/>
          <w:sz w:val="20"/>
          <w:szCs w:val="20"/>
        </w:rPr>
        <w:t>е</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i/>
          <w:color w:val="231F20"/>
          <w:spacing w:val="-2"/>
          <w:w w:val="97"/>
          <w:sz w:val="20"/>
          <w:szCs w:val="20"/>
        </w:rPr>
        <w:t>(практическо</w:t>
      </w:r>
      <w:r w:rsidRPr="00E82B9F">
        <w:rPr>
          <w:rFonts w:ascii="Times New Roman" w:eastAsia="schoolbooksanpin" w:hAnsi="Times New Roman" w:cs="Times New Roman"/>
          <w:i/>
          <w:color w:val="231F20"/>
          <w:w w:val="97"/>
          <w:sz w:val="20"/>
          <w:szCs w:val="20"/>
        </w:rPr>
        <w:t>е</w:t>
      </w:r>
      <w:r w:rsidRPr="00E82B9F">
        <w:rPr>
          <w:rFonts w:ascii="Times New Roman" w:eastAsia="schoolbooksanpin" w:hAnsi="Times New Roman" w:cs="Times New Roman"/>
          <w:i/>
          <w:color w:val="231F20"/>
          <w:spacing w:val="27"/>
          <w:w w:val="97"/>
          <w:sz w:val="20"/>
          <w:szCs w:val="20"/>
        </w:rPr>
        <w:t xml:space="preserve"> </w:t>
      </w:r>
      <w:r w:rsidRPr="00E82B9F">
        <w:rPr>
          <w:rFonts w:ascii="Times New Roman" w:eastAsia="schoolbooksanpin" w:hAnsi="Times New Roman" w:cs="Times New Roman"/>
          <w:i/>
          <w:color w:val="231F20"/>
          <w:spacing w:val="-2"/>
          <w:sz w:val="20"/>
          <w:szCs w:val="20"/>
        </w:rPr>
        <w:t>занятие)</w:t>
      </w:r>
    </w:p>
    <w:p w:rsidR="00E962A6" w:rsidRPr="00E82B9F" w:rsidRDefault="00E962A6"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 сформированные представления о закономерностях</w:t>
      </w:r>
      <w:r w:rsidR="00F64B6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развития</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00F64B6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данные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закономерности</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региональных</w:t>
      </w:r>
      <w:r w:rsidRPr="00E82B9F">
        <w:rPr>
          <w:rFonts w:ascii="Times New Roman" w:eastAsia="schoolbooksanpin" w:hAnsi="Times New Roman" w:cs="Times New Roman"/>
          <w:color w:val="231F20"/>
          <w:spacing w:val="2"/>
          <w:position w:val="1"/>
          <w:sz w:val="20"/>
          <w:szCs w:val="20"/>
        </w:rPr>
        <w:t xml:space="preserve"> </w:t>
      </w:r>
      <w:r w:rsidR="00F64B64">
        <w:rPr>
          <w:rFonts w:ascii="Times New Roman" w:eastAsia="schoolbooksanpin" w:hAnsi="Times New Roman" w:cs="Times New Roman"/>
          <w:color w:val="231F20"/>
          <w:position w:val="1"/>
          <w:sz w:val="20"/>
          <w:szCs w:val="20"/>
        </w:rPr>
        <w:t>мате</w:t>
      </w:r>
      <w:r w:rsidRPr="00E82B9F">
        <w:rPr>
          <w:rFonts w:ascii="Times New Roman" w:eastAsia="schoolbooksanpin" w:hAnsi="Times New Roman" w:cs="Times New Roman"/>
          <w:color w:val="231F20"/>
          <w:position w:val="1"/>
          <w:sz w:val="20"/>
          <w:szCs w:val="20"/>
        </w:rPr>
        <w:t>риалах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примерах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из</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собственной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p>
    <w:p w:rsidR="00F64B64" w:rsidRDefault="00E962A6" w:rsidP="00F64B64">
      <w:pPr>
        <w:spacing w:line="237" w:lineRule="exact"/>
        <w:ind w:right="62"/>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выделять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особенности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духовной</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семьи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фоль</w:t>
      </w:r>
      <w:r w:rsidR="00F64B64">
        <w:rPr>
          <w:rFonts w:ascii="Times New Roman" w:eastAsia="schoolbooksanpin" w:hAnsi="Times New Roman" w:cs="Times New Roman"/>
          <w:color w:val="231F20"/>
          <w:position w:val="1"/>
          <w:sz w:val="20"/>
          <w:szCs w:val="20"/>
        </w:rPr>
        <w:t xml:space="preserve">клор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lastRenderedPageBreak/>
        <w:t>различных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основе</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предметных</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знаний</w:t>
      </w:r>
      <w:r w:rsidR="00F64B64">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своего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народа;</w:t>
      </w: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предполагать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доказывать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наличие</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взаимосвязи</w:t>
      </w:r>
      <w:r w:rsidRPr="00F64B64">
        <w:rPr>
          <w:rFonts w:ascii="Times New Roman" w:eastAsia="schoolbooksanpin"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между</w:t>
      </w:r>
      <w:r w:rsidRPr="00E82B9F">
        <w:rPr>
          <w:rFonts w:ascii="Times New Roman" w:eastAsia="schoolbooksanpin" w:hAnsi="Times New Roman" w:cs="Times New Roman"/>
          <w:color w:val="231F20"/>
          <w:spacing w:val="-9"/>
          <w:sz w:val="20"/>
          <w:szCs w:val="20"/>
        </w:rPr>
        <w:t xml:space="preserve"> </w:t>
      </w:r>
      <w:r w:rsidR="00284BCA">
        <w:rPr>
          <w:rFonts w:ascii="Times New Roman" w:eastAsia="schoolbooksanpin" w:hAnsi="Times New Roman" w:cs="Times New Roman"/>
          <w:color w:val="231F20"/>
          <w:sz w:val="20"/>
          <w:szCs w:val="20"/>
        </w:rPr>
        <w:t>куль</w:t>
      </w:r>
      <w:r w:rsidRPr="00E82B9F">
        <w:rPr>
          <w:rFonts w:ascii="Times New Roman" w:eastAsia="schoolbooksanpin" w:hAnsi="Times New Roman" w:cs="Times New Roman"/>
          <w:color w:val="231F20"/>
          <w:sz w:val="20"/>
          <w:szCs w:val="20"/>
        </w:rPr>
        <w:t>турой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духовно-нравственными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ценностями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семьи;</w:t>
      </w:r>
    </w:p>
    <w:p w:rsidR="00F64B64" w:rsidRPr="00E82B9F" w:rsidRDefault="00F64B64" w:rsidP="00F64B64">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обосновывать важность семьи и семейных традиций </w:t>
      </w:r>
      <w:r w:rsidRPr="00E82B9F">
        <w:rPr>
          <w:rFonts w:ascii="Times New Roman" w:eastAsia="schoolbooksanpin" w:hAnsi="Times New Roman" w:cs="Times New Roman"/>
          <w:color w:val="231F20"/>
          <w:spacing w:val="42"/>
          <w:sz w:val="20"/>
          <w:szCs w:val="20"/>
        </w:rPr>
        <w:t xml:space="preserve"> </w:t>
      </w:r>
      <w:r w:rsidRPr="00E82B9F">
        <w:rPr>
          <w:rFonts w:ascii="Times New Roman" w:eastAsia="schoolbooksanpin" w:hAnsi="Times New Roman" w:cs="Times New Roman"/>
          <w:color w:val="231F20"/>
          <w:sz w:val="20"/>
          <w:szCs w:val="20"/>
        </w:rPr>
        <w:t>для трансляции духовно-нравственных ценностей, морали и нравственности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фактора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преемственности.</w:t>
      </w:r>
    </w:p>
    <w:p w:rsidR="00F64B64" w:rsidRPr="00E82B9F" w:rsidRDefault="00F64B64" w:rsidP="00F64B64">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w w:val="102"/>
          <w:sz w:val="20"/>
          <w:szCs w:val="20"/>
        </w:rPr>
        <w:t>3.</w:t>
      </w:r>
    </w:p>
    <w:p w:rsidR="00F64B64" w:rsidRPr="00E82B9F" w:rsidRDefault="00F64B64" w:rsidP="00F64B64">
      <w:pPr>
        <w:spacing w:line="251" w:lineRule="exact"/>
        <w:ind w:right="-20"/>
        <w:jc w:val="both"/>
        <w:rPr>
          <w:rFonts w:ascii="Times New Roman" w:eastAsia="Arial" w:hAnsi="Times New Roman" w:cs="Times New Roman"/>
          <w:sz w:val="20"/>
          <w:szCs w:val="20"/>
        </w:rPr>
      </w:pPr>
      <w:r w:rsidRPr="00E82B9F">
        <w:rPr>
          <w:rFonts w:ascii="Times New Roman" w:eastAsia="OfficinaSansBoldITC" w:hAnsi="Times New Roman" w:cs="Times New Roman"/>
          <w:color w:val="231F20"/>
          <w:w w:val="85"/>
          <w:position w:val="1"/>
          <w:sz w:val="20"/>
          <w:szCs w:val="20"/>
        </w:rPr>
        <w:t>«</w:t>
      </w:r>
      <w:r w:rsidRPr="00E82B9F">
        <w:rPr>
          <w:rFonts w:ascii="Times New Roman" w:eastAsia="Arial" w:hAnsi="Times New Roman" w:cs="Times New Roman"/>
          <w:b/>
          <w:bCs/>
          <w:color w:val="231F20"/>
          <w:w w:val="85"/>
          <w:position w:val="1"/>
          <w:sz w:val="20"/>
          <w:szCs w:val="20"/>
        </w:rPr>
        <w:t>Духовно-нравственное богатство</w:t>
      </w:r>
      <w:r w:rsidRPr="00E82B9F">
        <w:rPr>
          <w:rFonts w:ascii="Times New Roman" w:eastAsia="Arial" w:hAnsi="Times New Roman" w:cs="Times New Roman"/>
          <w:b/>
          <w:bCs/>
          <w:color w:val="231F20"/>
          <w:spacing w:val="14"/>
          <w:w w:val="85"/>
          <w:position w:val="1"/>
          <w:sz w:val="20"/>
          <w:szCs w:val="20"/>
        </w:rPr>
        <w:t xml:space="preserve"> </w:t>
      </w:r>
      <w:r w:rsidRPr="00E82B9F">
        <w:rPr>
          <w:rFonts w:ascii="Times New Roman" w:eastAsia="Arial" w:hAnsi="Times New Roman" w:cs="Times New Roman"/>
          <w:b/>
          <w:bCs/>
          <w:color w:val="231F20"/>
          <w:position w:val="1"/>
          <w:sz w:val="20"/>
          <w:szCs w:val="20"/>
        </w:rPr>
        <w:t>личности»</w:t>
      </w: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17.</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Личность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термина</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«человек»</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0"/>
          <w:position w:val="1"/>
          <w:sz w:val="20"/>
          <w:szCs w:val="20"/>
        </w:rPr>
        <w:t xml:space="preserve"> </w:t>
      </w:r>
      <w:r w:rsidR="00284BCA">
        <w:rPr>
          <w:rFonts w:ascii="Times New Roman" w:eastAsia="schoolbooksanpin" w:hAnsi="Times New Roman" w:cs="Times New Roman"/>
          <w:color w:val="231F20"/>
          <w:position w:val="1"/>
          <w:sz w:val="20"/>
          <w:szCs w:val="20"/>
        </w:rPr>
        <w:t xml:space="preserve">контексте </w:t>
      </w:r>
      <w:r w:rsidRPr="00E82B9F">
        <w:rPr>
          <w:rFonts w:ascii="Times New Roman" w:eastAsia="schoolbooksanpin" w:hAnsi="Times New Roman" w:cs="Times New Roman"/>
          <w:color w:val="231F20"/>
          <w:position w:val="1"/>
          <w:sz w:val="20"/>
          <w:szCs w:val="20"/>
        </w:rPr>
        <w:t>духовно-нравственной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обосновать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взаимообусловленность</w:t>
      </w:r>
      <w:r w:rsidRPr="00E82B9F">
        <w:rPr>
          <w:rFonts w:ascii="Times New Roman" w:eastAsia="schoolbooksanpin" w:hAnsi="Times New Roman" w:cs="Times New Roman"/>
          <w:color w:val="231F20"/>
          <w:spacing w:val="-1"/>
          <w:position w:val="1"/>
          <w:sz w:val="20"/>
          <w:szCs w:val="20"/>
        </w:rPr>
        <w:t xml:space="preserve"> </w:t>
      </w:r>
      <w:r w:rsidR="00284BCA">
        <w:rPr>
          <w:rFonts w:ascii="Times New Roman" w:eastAsia="schoolbooksanpin" w:hAnsi="Times New Roman" w:cs="Times New Roman"/>
          <w:color w:val="231F20"/>
          <w:position w:val="1"/>
          <w:sz w:val="20"/>
          <w:szCs w:val="20"/>
        </w:rPr>
        <w:t>чело</w:t>
      </w:r>
      <w:r w:rsidRPr="00E82B9F">
        <w:rPr>
          <w:rFonts w:ascii="Times New Roman" w:eastAsia="schoolbooksanpin" w:hAnsi="Times New Roman" w:cs="Times New Roman"/>
          <w:color w:val="231F20"/>
          <w:position w:val="1"/>
          <w:sz w:val="20"/>
          <w:szCs w:val="20"/>
        </w:rPr>
        <w:t>века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различия</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обоснованием</w:t>
      </w:r>
      <w:r w:rsidRPr="00E82B9F">
        <w:rPr>
          <w:rFonts w:ascii="Times New Roman" w:eastAsia="schoolbooksanpin" w:hAnsi="Times New Roman" w:cs="Times New Roman"/>
          <w:color w:val="231F20"/>
          <w:spacing w:val="15"/>
          <w:position w:val="1"/>
          <w:sz w:val="20"/>
          <w:szCs w:val="20"/>
        </w:rPr>
        <w:t xml:space="preserve"> </w:t>
      </w:r>
      <w:r w:rsidR="00284BCA">
        <w:rPr>
          <w:rFonts w:ascii="Times New Roman" w:eastAsia="schoolbooksanpin" w:hAnsi="Times New Roman" w:cs="Times New Roman"/>
          <w:color w:val="231F20"/>
          <w:position w:val="1"/>
          <w:sz w:val="20"/>
          <w:szCs w:val="20"/>
        </w:rPr>
        <w:t>терми</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быту,</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контексте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творчества;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гуманизм,</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7"/>
          <w:position w:val="1"/>
          <w:sz w:val="20"/>
          <w:szCs w:val="20"/>
        </w:rPr>
        <w:t xml:space="preserve"> </w:t>
      </w:r>
      <w:r w:rsidR="00284BCA">
        <w:rPr>
          <w:rFonts w:ascii="Times New Roman" w:eastAsia="schoolbooksanpin" w:hAnsi="Times New Roman" w:cs="Times New Roman"/>
          <w:color w:val="231F20"/>
          <w:position w:val="1"/>
          <w:sz w:val="20"/>
          <w:szCs w:val="20"/>
        </w:rPr>
        <w:t>источ</w:t>
      </w:r>
      <w:r w:rsidRPr="00E82B9F">
        <w:rPr>
          <w:rFonts w:ascii="Times New Roman" w:eastAsia="schoolbooksanpin" w:hAnsi="Times New Roman" w:cs="Times New Roman"/>
          <w:color w:val="231F20"/>
          <w:position w:val="1"/>
          <w:sz w:val="20"/>
          <w:szCs w:val="20"/>
        </w:rPr>
        <w:t>никах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2"/>
          <w:sz w:val="20"/>
          <w:szCs w:val="20"/>
        </w:rPr>
        <w:t>Тем</w:t>
      </w:r>
      <w:r w:rsidRPr="00E82B9F">
        <w:rPr>
          <w:rFonts w:ascii="Times New Roman" w:eastAsia="schoolbooksanpin" w:hAnsi="Times New Roman" w:cs="Times New Roman"/>
          <w:color w:val="231F20"/>
          <w:sz w:val="20"/>
          <w:szCs w:val="20"/>
        </w:rPr>
        <w:t>а</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pacing w:val="-2"/>
          <w:sz w:val="20"/>
          <w:szCs w:val="20"/>
        </w:rPr>
        <w:t>18</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pacing w:val="-2"/>
          <w:sz w:val="20"/>
          <w:szCs w:val="20"/>
        </w:rPr>
        <w:t>Духовны</w:t>
      </w:r>
      <w:r w:rsidRPr="00E82B9F">
        <w:rPr>
          <w:rFonts w:ascii="Times New Roman" w:eastAsia="schoolbooksanpin" w:hAnsi="Times New Roman" w:cs="Times New Roman"/>
          <w:color w:val="231F20"/>
          <w:sz w:val="20"/>
          <w:szCs w:val="20"/>
        </w:rPr>
        <w:t>й</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pacing w:val="-2"/>
          <w:sz w:val="20"/>
          <w:szCs w:val="20"/>
        </w:rPr>
        <w:t>ми</w:t>
      </w:r>
      <w:r w:rsidRPr="00E82B9F">
        <w:rPr>
          <w:rFonts w:ascii="Times New Roman" w:eastAsia="schoolbooksanpin" w:hAnsi="Times New Roman" w:cs="Times New Roman"/>
          <w:color w:val="231F20"/>
          <w:sz w:val="20"/>
          <w:szCs w:val="20"/>
        </w:rPr>
        <w:t>р</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pacing w:val="-2"/>
          <w:sz w:val="20"/>
          <w:szCs w:val="20"/>
        </w:rPr>
        <w:t>человека</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pacing w:val="-2"/>
          <w:sz w:val="20"/>
          <w:szCs w:val="20"/>
        </w:rPr>
        <w:t>Челове</w:t>
      </w:r>
      <w:r w:rsidRPr="00E82B9F">
        <w:rPr>
          <w:rFonts w:ascii="Times New Roman" w:eastAsia="schoolbooksanpin" w:hAnsi="Times New Roman" w:cs="Times New Roman"/>
          <w:color w:val="231F20"/>
          <w:sz w:val="20"/>
          <w:szCs w:val="20"/>
        </w:rPr>
        <w:t>к</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pacing w:val="-2"/>
          <w:sz w:val="20"/>
          <w:szCs w:val="20"/>
        </w:rPr>
        <w:t>творе</w:t>
      </w:r>
      <w:r w:rsidRPr="00E82B9F">
        <w:rPr>
          <w:rFonts w:ascii="Times New Roman" w:eastAsia="schoolbooksanpin" w:hAnsi="Times New Roman" w:cs="Times New Roman"/>
          <w:color w:val="231F20"/>
          <w:sz w:val="20"/>
          <w:szCs w:val="20"/>
        </w:rPr>
        <w:t>ц</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pacing w:val="-2"/>
          <w:sz w:val="20"/>
          <w:szCs w:val="20"/>
        </w:rPr>
        <w:t>культуры</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термина</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«творчество»</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нескольких</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аспектах</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границы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применимости;</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морально-</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нравственных</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ограничений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творчестве;</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творчества</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реализацию</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детерминированность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творчества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культурой</w:t>
      </w:r>
      <w:r w:rsidRPr="00E82B9F">
        <w:rPr>
          <w:rFonts w:ascii="Times New Roman" w:eastAsia="schoolbooksanpin" w:hAnsi="Times New Roman" w:cs="Times New Roman"/>
          <w:color w:val="231F20"/>
          <w:spacing w:val="1"/>
          <w:position w:val="1"/>
          <w:sz w:val="20"/>
          <w:szCs w:val="20"/>
        </w:rPr>
        <w:t xml:space="preserve"> </w:t>
      </w:r>
      <w:r w:rsidR="00284BCA">
        <w:rPr>
          <w:rFonts w:ascii="Times New Roman" w:eastAsia="schoolbooksanpin" w:hAnsi="Times New Roman" w:cs="Times New Roman"/>
          <w:color w:val="231F20"/>
          <w:position w:val="1"/>
          <w:sz w:val="20"/>
          <w:szCs w:val="20"/>
        </w:rPr>
        <w:t>свое</w:t>
      </w:r>
      <w:r w:rsidRPr="00E82B9F">
        <w:rPr>
          <w:rFonts w:ascii="Times New Roman" w:eastAsia="schoolbooksanpin" w:hAnsi="Times New Roman" w:cs="Times New Roman"/>
          <w:color w:val="231F20"/>
          <w:position w:val="1"/>
          <w:sz w:val="20"/>
          <w:szCs w:val="20"/>
        </w:rPr>
        <w:t>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этноса;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творчества.</w:t>
      </w: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19.</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Личность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ценности</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Знать </w:t>
      </w:r>
      <w:r w:rsidR="00284BCA">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 xml:space="preserve">уметь объяснить значение и роль </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 xml:space="preserve">морали </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 xml:space="preserve">и </w:t>
      </w:r>
      <w:r w:rsidRPr="00E82B9F">
        <w:rPr>
          <w:rFonts w:ascii="Times New Roman" w:eastAsia="schoolbooksanpin" w:hAnsi="Times New Roman" w:cs="Times New Roman"/>
          <w:color w:val="231F20"/>
          <w:spacing w:val="9"/>
          <w:position w:val="1"/>
          <w:sz w:val="20"/>
          <w:szCs w:val="20"/>
        </w:rPr>
        <w:t xml:space="preserve"> </w:t>
      </w:r>
      <w:r w:rsidR="00284BCA">
        <w:rPr>
          <w:rFonts w:ascii="Times New Roman" w:eastAsia="schoolbooksanpin" w:hAnsi="Times New Roman" w:cs="Times New Roman"/>
          <w:color w:val="231F20"/>
          <w:position w:val="1"/>
          <w:sz w:val="20"/>
          <w:szCs w:val="20"/>
        </w:rPr>
        <w:t>нрав</w:t>
      </w:r>
      <w:r w:rsidRPr="00E82B9F">
        <w:rPr>
          <w:rFonts w:ascii="Times New Roman" w:eastAsia="schoolbooksanpin" w:hAnsi="Times New Roman" w:cs="Times New Roman"/>
          <w:color w:val="231F20"/>
          <w:position w:val="1"/>
          <w:sz w:val="20"/>
          <w:szCs w:val="20"/>
        </w:rPr>
        <w:t>ственности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происхождение</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духовных</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35"/>
          <w:position w:val="1"/>
          <w:sz w:val="20"/>
          <w:szCs w:val="20"/>
        </w:rPr>
        <w:t xml:space="preserve"> </w:t>
      </w:r>
      <w:r w:rsidR="00284BCA">
        <w:rPr>
          <w:rFonts w:ascii="Times New Roman" w:eastAsia="schoolbooksanpin" w:hAnsi="Times New Roman" w:cs="Times New Roman"/>
          <w:color w:val="231F20"/>
          <w:position w:val="1"/>
          <w:sz w:val="20"/>
          <w:szCs w:val="20"/>
        </w:rPr>
        <w:t>понима</w:t>
      </w:r>
      <w:r w:rsidRPr="00E82B9F">
        <w:rPr>
          <w:rFonts w:ascii="Times New Roman" w:eastAsia="schoolbooksanpin" w:hAnsi="Times New Roman" w:cs="Times New Roman"/>
          <w:color w:val="231F20"/>
          <w:position w:val="1"/>
          <w:sz w:val="20"/>
          <w:szCs w:val="20"/>
        </w:rPr>
        <w:t>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добра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зла;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показывать</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примерах</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таких</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«взаимопомощь»,</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«сострадание»,</w:t>
      </w:r>
      <w:r w:rsidRPr="00E82B9F">
        <w:rPr>
          <w:rFonts w:ascii="Times New Roman" w:eastAsia="schoolbooksanpin" w:hAnsi="Times New Roman" w:cs="Times New Roman"/>
          <w:color w:val="231F20"/>
          <w:spacing w:val="39"/>
          <w:position w:val="1"/>
          <w:sz w:val="20"/>
          <w:szCs w:val="20"/>
        </w:rPr>
        <w:t xml:space="preserve"> </w:t>
      </w:r>
      <w:r w:rsidR="00284BCA">
        <w:rPr>
          <w:rFonts w:ascii="Times New Roman" w:eastAsia="schoolbooksanpin" w:hAnsi="Times New Roman" w:cs="Times New Roman"/>
          <w:color w:val="231F20"/>
          <w:position w:val="1"/>
          <w:sz w:val="20"/>
          <w:szCs w:val="20"/>
        </w:rPr>
        <w:t>«милосер</w:t>
      </w:r>
      <w:r w:rsidRPr="00E82B9F">
        <w:rPr>
          <w:rFonts w:ascii="Times New Roman" w:eastAsia="schoolbooksanpin" w:hAnsi="Times New Roman" w:cs="Times New Roman"/>
          <w:color w:val="231F20"/>
          <w:position w:val="1"/>
          <w:sz w:val="20"/>
          <w:szCs w:val="20"/>
        </w:rPr>
        <w:t>дие»,</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«любовь»,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«дружба»,</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«коллективизм»,</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«патриотизм»,</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«любовь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близким».</w:t>
      </w:r>
    </w:p>
    <w:p w:rsidR="00F64B64" w:rsidRPr="00E82B9F" w:rsidRDefault="00F64B64" w:rsidP="00F64B64">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4.</w:t>
      </w:r>
      <w:r w:rsidRPr="00E82B9F">
        <w:rPr>
          <w:rFonts w:ascii="Times New Roman" w:eastAsia="Arial" w:hAnsi="Times New Roman" w:cs="Times New Roman"/>
          <w:b/>
          <w:bCs/>
          <w:color w:val="231F20"/>
          <w:spacing w:val="20"/>
          <w:sz w:val="20"/>
          <w:szCs w:val="20"/>
        </w:rPr>
        <w:t xml:space="preserve"> </w:t>
      </w:r>
      <w:r w:rsidRPr="00E82B9F">
        <w:rPr>
          <w:rFonts w:ascii="Times New Roman" w:eastAsia="OfficinaSansBoldITC" w:hAnsi="Times New Roman" w:cs="Times New Roman"/>
          <w:color w:val="231F20"/>
          <w:w w:val="86"/>
          <w:sz w:val="20"/>
          <w:szCs w:val="20"/>
        </w:rPr>
        <w:t>«</w:t>
      </w:r>
      <w:r w:rsidRPr="00E82B9F">
        <w:rPr>
          <w:rFonts w:ascii="Times New Roman" w:eastAsia="Arial" w:hAnsi="Times New Roman" w:cs="Times New Roman"/>
          <w:b/>
          <w:bCs/>
          <w:color w:val="231F20"/>
          <w:w w:val="86"/>
          <w:sz w:val="20"/>
          <w:szCs w:val="20"/>
        </w:rPr>
        <w:t>Культурное</w:t>
      </w:r>
      <w:r w:rsidRPr="00E82B9F">
        <w:rPr>
          <w:rFonts w:ascii="Times New Roman" w:eastAsia="Arial" w:hAnsi="Times New Roman" w:cs="Times New Roman"/>
          <w:b/>
          <w:bCs/>
          <w:color w:val="231F20"/>
          <w:spacing w:val="50"/>
          <w:w w:val="86"/>
          <w:sz w:val="20"/>
          <w:szCs w:val="20"/>
        </w:rPr>
        <w:t xml:space="preserve"> </w:t>
      </w:r>
      <w:r w:rsidRPr="00E82B9F">
        <w:rPr>
          <w:rFonts w:ascii="Times New Roman" w:eastAsia="Arial" w:hAnsi="Times New Roman" w:cs="Times New Roman"/>
          <w:b/>
          <w:bCs/>
          <w:color w:val="231F20"/>
          <w:w w:val="86"/>
          <w:sz w:val="20"/>
          <w:szCs w:val="20"/>
        </w:rPr>
        <w:t>единство</w:t>
      </w:r>
      <w:r w:rsidRPr="00E82B9F">
        <w:rPr>
          <w:rFonts w:ascii="Times New Roman" w:eastAsia="Arial" w:hAnsi="Times New Roman" w:cs="Times New Roman"/>
          <w:b/>
          <w:bCs/>
          <w:color w:val="231F20"/>
          <w:spacing w:val="14"/>
          <w:w w:val="86"/>
          <w:sz w:val="20"/>
          <w:szCs w:val="20"/>
        </w:rPr>
        <w:t xml:space="preserve"> </w:t>
      </w:r>
      <w:r w:rsidRPr="00E82B9F">
        <w:rPr>
          <w:rFonts w:ascii="Times New Roman" w:eastAsia="Arial" w:hAnsi="Times New Roman" w:cs="Times New Roman"/>
          <w:b/>
          <w:bCs/>
          <w:color w:val="231F20"/>
          <w:sz w:val="20"/>
          <w:szCs w:val="20"/>
        </w:rPr>
        <w:t>России»</w:t>
      </w:r>
    </w:p>
    <w:p w:rsidR="00F64B64" w:rsidRPr="00E82B9F" w:rsidRDefault="00F64B64" w:rsidP="00F64B64">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Тема </w:t>
      </w:r>
      <w:r w:rsidR="00284BCA">
        <w:rPr>
          <w:rFonts w:ascii="Times New Roman" w:eastAsia="schoolbooksanpin" w:hAnsi="Times New Roman" w:cs="Times New Roman"/>
          <w:color w:val="231F20"/>
          <w:sz w:val="20"/>
          <w:szCs w:val="20"/>
        </w:rPr>
        <w:t>20.</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 xml:space="preserve">Историческая </w:t>
      </w:r>
      <w:r w:rsidR="00284BCA">
        <w:rPr>
          <w:rFonts w:ascii="Times New Roman" w:eastAsia="schoolbooksanpin" w:hAnsi="Times New Roman" w:cs="Times New Roman"/>
          <w:color w:val="231F20"/>
          <w:sz w:val="20"/>
          <w:szCs w:val="20"/>
        </w:rPr>
        <w:t>память</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 xml:space="preserve">как </w:t>
      </w:r>
      <w:r w:rsidR="00284BCA">
        <w:rPr>
          <w:rFonts w:ascii="Times New Roman" w:eastAsia="schoolbooksanpin" w:hAnsi="Times New Roman" w:cs="Times New Roman"/>
          <w:color w:val="231F20"/>
          <w:sz w:val="20"/>
          <w:szCs w:val="20"/>
        </w:rPr>
        <w:t>д</w:t>
      </w:r>
      <w:r w:rsidRPr="00E82B9F">
        <w:rPr>
          <w:rFonts w:ascii="Times New Roman" w:eastAsia="schoolbooksanpin" w:hAnsi="Times New Roman" w:cs="Times New Roman"/>
          <w:color w:val="231F20"/>
          <w:sz w:val="20"/>
          <w:szCs w:val="20"/>
        </w:rPr>
        <w:t>уховно-нравственная ценность</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Понимать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объяснять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суть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термина</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«история»,</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знать основные исторические периоды и уметь выделять их су</w:t>
      </w:r>
      <w:r w:rsidRPr="00E82B9F">
        <w:rPr>
          <w:rFonts w:ascii="Times New Roman" w:eastAsia="schoolbooksanpin" w:hAnsi="Times New Roman" w:cs="Times New Roman"/>
          <w:color w:val="231F20"/>
          <w:spacing w:val="1"/>
          <w:sz w:val="20"/>
          <w:szCs w:val="20"/>
        </w:rPr>
        <w:t>щ</w:t>
      </w:r>
      <w:r w:rsidRPr="00E82B9F">
        <w:rPr>
          <w:rFonts w:ascii="Times New Roman" w:eastAsia="schoolbooksanpin" w:hAnsi="Times New Roman" w:cs="Times New Roman"/>
          <w:color w:val="231F20"/>
          <w:sz w:val="20"/>
          <w:szCs w:val="20"/>
        </w:rPr>
        <w:t>ностные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черты;</w:t>
      </w:r>
    </w:p>
    <w:p w:rsidR="00F64B64" w:rsidRPr="00E82B9F" w:rsidRDefault="00F64B64" w:rsidP="00F64B64">
      <w:pPr>
        <w:jc w:val="both"/>
        <w:rPr>
          <w:rFonts w:ascii="Times New Roman" w:hAnsi="Times New Roman" w:cs="Times New Roman"/>
          <w:sz w:val="20"/>
          <w:szCs w:val="20"/>
        </w:rPr>
        <w:sectPr w:rsidR="00F64B64" w:rsidRPr="00E82B9F">
          <w:pgSz w:w="7840" w:h="12020"/>
          <w:pgMar w:top="620" w:right="620" w:bottom="760" w:left="620" w:header="0" w:footer="578" w:gutter="0"/>
          <w:cols w:space="720"/>
        </w:sectPr>
      </w:pP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lastRenderedPageBreak/>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иметь</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представление</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значении</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функциях</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изучения</w:t>
      </w:r>
      <w:r w:rsidRPr="00E82B9F">
        <w:rPr>
          <w:rFonts w:ascii="Times New Roman" w:eastAsia="schoolbooksanpin" w:hAnsi="Times New Roman" w:cs="Times New Roman"/>
          <w:color w:val="231F20"/>
          <w:spacing w:val="13"/>
          <w:sz w:val="20"/>
          <w:szCs w:val="20"/>
        </w:rPr>
        <w:t xml:space="preserve"> </w:t>
      </w:r>
      <w:r w:rsidRPr="00E82B9F">
        <w:rPr>
          <w:rFonts w:ascii="Times New Roman" w:eastAsia="schoolbooksanpin" w:hAnsi="Times New Roman" w:cs="Times New Roman"/>
          <w:color w:val="231F20"/>
          <w:sz w:val="20"/>
          <w:szCs w:val="20"/>
        </w:rPr>
        <w:t>истории;</w:t>
      </w:r>
    </w:p>
    <w:p w:rsidR="00F64B64" w:rsidRPr="00E82B9F" w:rsidRDefault="00F64B64" w:rsidP="00F64B64">
      <w:pPr>
        <w:spacing w:line="228" w:lineRule="auto"/>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осознавать</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историю</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своей</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семьи</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народа</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часть</w:t>
      </w:r>
      <w:r w:rsidRPr="00E82B9F">
        <w:rPr>
          <w:rFonts w:ascii="Times New Roman" w:eastAsia="schoolbooksanpin"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мирового исторического процесса. Знать о существовании связи между историческими событиями</w:t>
      </w:r>
      <w:r w:rsidR="00284BCA">
        <w:rPr>
          <w:rFonts w:ascii="Times New Roman" w:eastAsia="schoolbooksanpin" w:hAnsi="Times New Roman" w:cs="Times New Roman"/>
          <w:color w:val="231F20"/>
          <w:sz w:val="20"/>
          <w:szCs w:val="20"/>
        </w:rPr>
        <w:t xml:space="preserve"> и культурой. Обосновывать важ</w:t>
      </w:r>
      <w:r w:rsidRPr="00E82B9F">
        <w:rPr>
          <w:rFonts w:ascii="Times New Roman" w:eastAsia="schoolbooksanpin" w:hAnsi="Times New Roman" w:cs="Times New Roman"/>
          <w:color w:val="231F20"/>
          <w:sz w:val="20"/>
          <w:szCs w:val="20"/>
        </w:rPr>
        <w:t>ность изучения истории как духовно- нравственного долга гражданина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патриота.</w:t>
      </w:r>
    </w:p>
    <w:p w:rsidR="00F64B64" w:rsidRPr="00E82B9F" w:rsidRDefault="00F64B64" w:rsidP="00F64B64">
      <w:pPr>
        <w:spacing w:line="16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Литература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язык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p>
    <w:p w:rsidR="00F64B64" w:rsidRPr="00E82B9F" w:rsidRDefault="00F64B64" w:rsidP="00284BCA">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отличия</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литературы</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других</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видов</w:t>
      </w:r>
      <w:r w:rsidRPr="00E82B9F">
        <w:rPr>
          <w:rFonts w:ascii="Times New Roman" w:eastAsia="schoolbooksanpin" w:hAnsi="Times New Roman" w:cs="Times New Roman"/>
          <w:color w:val="231F20"/>
          <w:spacing w:val="8"/>
          <w:position w:val="1"/>
          <w:sz w:val="20"/>
          <w:szCs w:val="20"/>
        </w:rPr>
        <w:t xml:space="preserve"> </w:t>
      </w:r>
      <w:r w:rsidR="00284BCA">
        <w:rPr>
          <w:rFonts w:ascii="Times New Roman" w:eastAsia="schoolbooksanpin" w:hAnsi="Times New Roman" w:cs="Times New Roman"/>
          <w:color w:val="231F20"/>
          <w:position w:val="1"/>
          <w:sz w:val="20"/>
          <w:szCs w:val="20"/>
        </w:rPr>
        <w:t>худо</w:t>
      </w:r>
      <w:r w:rsidRPr="00E82B9F">
        <w:rPr>
          <w:rFonts w:ascii="Times New Roman" w:eastAsia="schoolbooksanpin" w:hAnsi="Times New Roman" w:cs="Times New Roman"/>
          <w:color w:val="231F20"/>
          <w:position w:val="1"/>
          <w:sz w:val="20"/>
          <w:szCs w:val="20"/>
        </w:rPr>
        <w:t>жественного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творчества;</w:t>
      </w:r>
    </w:p>
    <w:p w:rsidR="00284BCA" w:rsidRDefault="00F64B64" w:rsidP="00284BCA">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рассказывать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об</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особенностях</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литературного</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повествования,</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выделять простые выразительные средства литературного</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языка;</w:t>
      </w:r>
    </w:p>
    <w:p w:rsidR="00284BCA" w:rsidRDefault="00F64B64" w:rsidP="00284BCA">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литературы</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2"/>
          <w:position w:val="1"/>
          <w:sz w:val="20"/>
          <w:szCs w:val="20"/>
        </w:rPr>
        <w:t xml:space="preserve"> </w:t>
      </w:r>
      <w:r w:rsidR="00284BCA">
        <w:rPr>
          <w:rFonts w:ascii="Times New Roman" w:eastAsia="schoolbooksanpin" w:hAnsi="Times New Roman" w:cs="Times New Roman"/>
          <w:color w:val="231F20"/>
          <w:position w:val="1"/>
          <w:sz w:val="20"/>
          <w:szCs w:val="20"/>
        </w:rPr>
        <w:t>куль</w:t>
      </w:r>
      <w:r w:rsidRPr="00E82B9F">
        <w:rPr>
          <w:rFonts w:ascii="Times New Roman" w:eastAsia="schoolbooksanpin" w:hAnsi="Times New Roman" w:cs="Times New Roman"/>
          <w:color w:val="231F20"/>
          <w:position w:val="1"/>
          <w:sz w:val="20"/>
          <w:szCs w:val="20"/>
        </w:rPr>
        <w:t>турного</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явления,</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формы</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трансляции</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8"/>
          <w:position w:val="1"/>
          <w:sz w:val="20"/>
          <w:szCs w:val="20"/>
        </w:rPr>
        <w:t xml:space="preserve"> </w:t>
      </w:r>
      <w:r w:rsidR="00284BCA">
        <w:rPr>
          <w:rFonts w:ascii="Times New Roman" w:eastAsia="schoolbooksanpin" w:hAnsi="Times New Roman" w:cs="Times New Roman"/>
          <w:color w:val="231F20"/>
          <w:position w:val="1"/>
          <w:sz w:val="20"/>
          <w:szCs w:val="20"/>
        </w:rPr>
        <w:t>ценно</w:t>
      </w:r>
      <w:r w:rsidRPr="00E82B9F">
        <w:rPr>
          <w:rFonts w:ascii="Times New Roman" w:eastAsia="schoolbooksanpin" w:hAnsi="Times New Roman" w:cs="Times New Roman"/>
          <w:color w:val="231F20"/>
          <w:position w:val="1"/>
          <w:sz w:val="20"/>
          <w:szCs w:val="20"/>
        </w:rPr>
        <w:t>стей;</w:t>
      </w:r>
    </w:p>
    <w:p w:rsidR="00F64B64" w:rsidRPr="00E82B9F" w:rsidRDefault="00F64B64" w:rsidP="00284BCA">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находить и обозначать средства выражения морального и</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нравственного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смысла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литературных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произведениях.</w:t>
      </w:r>
    </w:p>
    <w:p w:rsidR="00F64B64" w:rsidRPr="00E82B9F" w:rsidRDefault="00F64B64" w:rsidP="00F64B64">
      <w:pPr>
        <w:spacing w:line="15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Взаимовлияние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w:t>
      </w:r>
    </w:p>
    <w:p w:rsidR="00F64B64" w:rsidRPr="00E82B9F" w:rsidRDefault="00F64B64"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значении</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терминов</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«взаимодействие</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культур»,</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«культурный</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обмен»</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формах</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распространения</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обогащения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F64B64" w:rsidRPr="00E82B9F" w:rsidRDefault="00F64B64" w:rsidP="00284BCA">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сохранения</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культурного</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наследия;</w:t>
      </w:r>
    </w:p>
    <w:p w:rsidR="00F64B64" w:rsidRPr="00E82B9F" w:rsidRDefault="00F64B64" w:rsidP="00284BCA">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 что такое глобализация, уметь приводить примеры</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межкультурной коммуникации как способа формирования</w:t>
      </w:r>
      <w:r w:rsidR="00284BCA">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общих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2"/>
          <w:sz w:val="20"/>
          <w:szCs w:val="20"/>
        </w:rPr>
        <w:t>Тем</w:t>
      </w:r>
      <w:r w:rsidRPr="00E82B9F">
        <w:rPr>
          <w:rFonts w:ascii="Times New Roman" w:eastAsia="schoolbooksanpin" w:hAnsi="Times New Roman" w:cs="Times New Roman"/>
          <w:color w:val="231F20"/>
          <w:sz w:val="20"/>
          <w:szCs w:val="20"/>
        </w:rPr>
        <w:t>а</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23</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Духовно-нравственны</w:t>
      </w:r>
      <w:r w:rsidRPr="00E82B9F">
        <w:rPr>
          <w:rFonts w:ascii="Times New Roman" w:eastAsia="schoolbooksanpin" w:hAnsi="Times New Roman" w:cs="Times New Roman"/>
          <w:color w:val="231F20"/>
          <w:sz w:val="20"/>
          <w:szCs w:val="20"/>
        </w:rPr>
        <w:t>е</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ценност</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российског</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11"/>
          <w:sz w:val="20"/>
          <w:szCs w:val="20"/>
        </w:rPr>
        <w:t xml:space="preserve"> </w:t>
      </w:r>
      <w:r w:rsidRPr="00E82B9F">
        <w:rPr>
          <w:rFonts w:ascii="Times New Roman" w:eastAsia="schoolbooksanpin" w:hAnsi="Times New Roman" w:cs="Times New Roman"/>
          <w:color w:val="231F20"/>
          <w:spacing w:val="-2"/>
          <w:sz w:val="20"/>
          <w:szCs w:val="20"/>
        </w:rPr>
        <w:t>народа</w:t>
      </w:r>
    </w:p>
    <w:p w:rsidR="00F64B64" w:rsidRPr="00E82B9F" w:rsidRDefault="00F64B64" w:rsidP="00A568DB">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суть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следующих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духовно</w:t>
      </w:r>
      <w:r w:rsidR="00A568DB">
        <w:rPr>
          <w:rFonts w:ascii="Times New Roman" w:eastAsia="schoolbooksanpin" w:hAnsi="Times New Roman" w:cs="Times New Roman"/>
          <w:color w:val="231F20"/>
          <w:position w:val="1"/>
          <w:sz w:val="20"/>
          <w:szCs w:val="20"/>
        </w:rPr>
        <w:t>-</w:t>
      </w:r>
      <w:r w:rsidRPr="00E82B9F">
        <w:rPr>
          <w:rFonts w:ascii="Times New Roman" w:eastAsia="schoolbooksanpin" w:hAnsi="Times New Roman" w:cs="Times New Roman"/>
          <w:color w:val="231F20"/>
          <w:position w:val="1"/>
          <w:sz w:val="20"/>
          <w:szCs w:val="20"/>
        </w:rPr>
        <w:t>нравственных</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жизнь,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достоинство,</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sidR="00CC4473">
        <w:rPr>
          <w:rFonts w:ascii="Times New Roman" w:eastAsia="schoolbooksanpin" w:hAnsi="Times New Roman" w:cs="Times New Roman"/>
          <w:color w:val="231F20"/>
          <w:position w:val="1"/>
          <w:sz w:val="20"/>
          <w:szCs w:val="20"/>
        </w:rPr>
        <w:t>свобо</w:t>
      </w:r>
      <w:r w:rsidRPr="00E82B9F">
        <w:rPr>
          <w:rFonts w:ascii="Times New Roman" w:eastAsia="schoolbooksanpin" w:hAnsi="Times New Roman" w:cs="Times New Roman"/>
          <w:color w:val="231F20"/>
          <w:position w:val="1"/>
          <w:sz w:val="20"/>
          <w:szCs w:val="20"/>
        </w:rPr>
        <w:t>ды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патриотизм,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гражданственность,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служение</w:t>
      </w:r>
      <w:r w:rsidRPr="00E82B9F">
        <w:rPr>
          <w:rFonts w:ascii="Times New Roman" w:eastAsia="schoolbooksanpin" w:hAnsi="Times New Roman" w:cs="Times New Roman"/>
          <w:color w:val="231F20"/>
          <w:spacing w:val="24"/>
          <w:position w:val="1"/>
          <w:sz w:val="20"/>
          <w:szCs w:val="20"/>
        </w:rPr>
        <w:t xml:space="preserve"> </w:t>
      </w:r>
      <w:r w:rsidR="00CC4473">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position w:val="1"/>
          <w:sz w:val="20"/>
          <w:szCs w:val="20"/>
        </w:rPr>
        <w:t>ечеству</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ответственность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за</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судьбу,</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высокие</w:t>
      </w:r>
      <w:r w:rsidRPr="00E82B9F">
        <w:rPr>
          <w:rFonts w:ascii="Times New Roman" w:eastAsia="schoolbooksanpin" w:hAnsi="Times New Roman" w:cs="Times New Roman"/>
          <w:color w:val="231F20"/>
          <w:spacing w:val="25"/>
          <w:position w:val="1"/>
          <w:sz w:val="20"/>
          <w:szCs w:val="20"/>
        </w:rPr>
        <w:t xml:space="preserve"> </w:t>
      </w:r>
      <w:r w:rsidR="00CC4473">
        <w:rPr>
          <w:rFonts w:ascii="Times New Roman" w:eastAsia="schoolbooksanpin" w:hAnsi="Times New Roman" w:cs="Times New Roman"/>
          <w:color w:val="231F20"/>
          <w:position w:val="1"/>
          <w:sz w:val="20"/>
          <w:szCs w:val="20"/>
        </w:rPr>
        <w:t>нравствен</w:t>
      </w:r>
      <w:r w:rsidRPr="00E82B9F">
        <w:rPr>
          <w:rFonts w:ascii="Times New Roman" w:eastAsia="schoolbooksanpin" w:hAnsi="Times New Roman" w:cs="Times New Roman"/>
          <w:color w:val="231F20"/>
          <w:position w:val="1"/>
          <w:sz w:val="20"/>
          <w:szCs w:val="20"/>
        </w:rPr>
        <w:t>ные</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идеалы,</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крепкая</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семья,</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созидательный</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труд,</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приоритет</w:t>
      </w:r>
      <w:r w:rsidR="00CC4473">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духовного</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над</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материальным,</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гуманизм,</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милосердие,</w:t>
      </w:r>
      <w:r w:rsidRPr="00E82B9F">
        <w:rPr>
          <w:rFonts w:ascii="Times New Roman" w:eastAsia="schoolbooksanpin" w:hAnsi="Times New Roman" w:cs="Times New Roman"/>
          <w:color w:val="231F20"/>
          <w:spacing w:val="37"/>
          <w:position w:val="1"/>
          <w:sz w:val="20"/>
          <w:szCs w:val="20"/>
        </w:rPr>
        <w:t xml:space="preserve"> </w:t>
      </w:r>
      <w:r w:rsidR="00CC4473">
        <w:rPr>
          <w:rFonts w:ascii="Times New Roman" w:eastAsia="schoolbooksanpin" w:hAnsi="Times New Roman" w:cs="Times New Roman"/>
          <w:color w:val="231F20"/>
          <w:position w:val="1"/>
          <w:sz w:val="20"/>
          <w:szCs w:val="20"/>
        </w:rPr>
        <w:t>спра</w:t>
      </w:r>
      <w:r w:rsidRPr="00E82B9F">
        <w:rPr>
          <w:rFonts w:ascii="Times New Roman" w:eastAsia="schoolbooksanpin" w:hAnsi="Times New Roman" w:cs="Times New Roman"/>
          <w:color w:val="231F20"/>
          <w:position w:val="1"/>
          <w:sz w:val="20"/>
          <w:szCs w:val="20"/>
        </w:rPr>
        <w:t>ведливость,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коллективизм,</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взаимопомощь,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историческая</w:t>
      </w:r>
      <w:r w:rsidRPr="00E82B9F">
        <w:rPr>
          <w:rFonts w:ascii="Times New Roman" w:eastAsia="schoolbooksanpin" w:hAnsi="Times New Roman" w:cs="Times New Roman"/>
          <w:color w:val="231F20"/>
          <w:spacing w:val="12"/>
          <w:position w:val="1"/>
          <w:sz w:val="20"/>
          <w:szCs w:val="20"/>
        </w:rPr>
        <w:t xml:space="preserve"> </w:t>
      </w:r>
      <w:r w:rsidR="00CC4473">
        <w:rPr>
          <w:rFonts w:ascii="Times New Roman" w:eastAsia="schoolbooksanpin" w:hAnsi="Times New Roman" w:cs="Times New Roman"/>
          <w:color w:val="231F20"/>
          <w:position w:val="1"/>
          <w:sz w:val="20"/>
          <w:szCs w:val="20"/>
        </w:rPr>
        <w:t>па</w:t>
      </w:r>
      <w:r w:rsidRPr="00E82B9F">
        <w:rPr>
          <w:rFonts w:ascii="Times New Roman" w:eastAsia="schoolbooksanpin" w:hAnsi="Times New Roman" w:cs="Times New Roman"/>
          <w:color w:val="231F20"/>
          <w:position w:val="1"/>
          <w:sz w:val="20"/>
          <w:szCs w:val="20"/>
        </w:rPr>
        <w:t>мять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преемственность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поколений,</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единство</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00CC4473">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опорой</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культурные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исторические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особенности</w:t>
      </w:r>
      <w:r w:rsidRPr="00E82B9F">
        <w:rPr>
          <w:rFonts w:ascii="Times New Roman" w:eastAsia="schoolbooksanpin" w:hAnsi="Times New Roman" w:cs="Times New Roman"/>
          <w:color w:val="231F20"/>
          <w:spacing w:val="17"/>
          <w:position w:val="1"/>
          <w:sz w:val="20"/>
          <w:szCs w:val="20"/>
        </w:rPr>
        <w:t xml:space="preserve"> </w:t>
      </w:r>
      <w:r w:rsidR="00CC4473">
        <w:rPr>
          <w:rFonts w:ascii="Times New Roman" w:eastAsia="schoolbooksanpin" w:hAnsi="Times New Roman" w:cs="Times New Roman"/>
          <w:color w:val="231F20"/>
          <w:position w:val="1"/>
          <w:sz w:val="20"/>
          <w:szCs w:val="20"/>
        </w:rPr>
        <w:t>россий</w:t>
      </w:r>
      <w:r w:rsidRPr="00E82B9F">
        <w:rPr>
          <w:rFonts w:ascii="Times New Roman" w:eastAsia="schoolbooksanpin" w:hAnsi="Times New Roman" w:cs="Times New Roman"/>
          <w:color w:val="231F20"/>
          <w:position w:val="1"/>
          <w:sz w:val="20"/>
          <w:szCs w:val="20"/>
        </w:rPr>
        <w:t>ского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народа:</w:t>
      </w:r>
    </w:p>
    <w:p w:rsidR="00F64B64" w:rsidRPr="00E82B9F" w:rsidRDefault="00F64B64"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духовно-нравственные</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качестве</w:t>
      </w:r>
      <w:r w:rsidRPr="00E82B9F">
        <w:rPr>
          <w:rFonts w:ascii="Times New Roman" w:eastAsia="schoolbooksanpin" w:hAnsi="Times New Roman" w:cs="Times New Roman"/>
          <w:color w:val="231F20"/>
          <w:spacing w:val="35"/>
          <w:position w:val="1"/>
          <w:sz w:val="20"/>
          <w:szCs w:val="20"/>
        </w:rPr>
        <w:t xml:space="preserve"> </w:t>
      </w:r>
      <w:r w:rsidR="00CC4473">
        <w:rPr>
          <w:rFonts w:ascii="Times New Roman" w:eastAsia="schoolbooksanpin" w:hAnsi="Times New Roman" w:cs="Times New Roman"/>
          <w:color w:val="231F20"/>
          <w:position w:val="1"/>
          <w:sz w:val="20"/>
          <w:szCs w:val="20"/>
        </w:rPr>
        <w:t>базо</w:t>
      </w:r>
      <w:r w:rsidRPr="00E82B9F">
        <w:rPr>
          <w:rFonts w:ascii="Times New Roman" w:eastAsia="schoolbooksanpin" w:hAnsi="Times New Roman" w:cs="Times New Roman"/>
          <w:color w:val="231F20"/>
          <w:position w:val="1"/>
          <w:sz w:val="20"/>
          <w:szCs w:val="20"/>
        </w:rPr>
        <w:t>вых общегражданских ценностей российского общества и</w:t>
      </w:r>
      <w:r w:rsidR="00CC4473">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это.</w:t>
      </w: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24.</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Регионы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культурное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многообразие</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принципы</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федеративного</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устройства</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Pr>
          <w:rFonts w:ascii="Times New Roman" w:eastAsia="schoolbooksanpin" w:hAnsi="Times New Roman" w:cs="Times New Roman"/>
          <w:color w:val="231F20"/>
          <w:position w:val="1"/>
          <w:sz w:val="20"/>
          <w:szCs w:val="20"/>
        </w:rPr>
        <w:t>кон</w:t>
      </w:r>
      <w:r w:rsidRPr="00E82B9F">
        <w:rPr>
          <w:rFonts w:ascii="Times New Roman" w:eastAsia="schoolbooksanpin" w:hAnsi="Times New Roman" w:cs="Times New Roman"/>
          <w:color w:val="231F20"/>
          <w:position w:val="1"/>
          <w:sz w:val="20"/>
          <w:szCs w:val="20"/>
        </w:rPr>
        <w:t>цепт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«полиэтничность»;</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называть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этносы</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Федерации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регионы,</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где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они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традиционно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проживают;</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словосочетаний</w:t>
      </w:r>
      <w:r w:rsidRPr="00E82B9F">
        <w:rPr>
          <w:rFonts w:ascii="Times New Roman" w:eastAsia="schoolbooksanpin" w:hAnsi="Times New Roman" w:cs="Times New Roman"/>
          <w:color w:val="231F20"/>
          <w:spacing w:val="6"/>
          <w:position w:val="1"/>
          <w:sz w:val="20"/>
          <w:szCs w:val="20"/>
        </w:rPr>
        <w:t xml:space="preserve"> </w:t>
      </w:r>
      <w:r>
        <w:rPr>
          <w:rFonts w:ascii="Times New Roman" w:eastAsia="schoolbooksanpin" w:hAnsi="Times New Roman" w:cs="Times New Roman"/>
          <w:color w:val="231F20"/>
          <w:position w:val="1"/>
          <w:sz w:val="20"/>
          <w:szCs w:val="20"/>
        </w:rPr>
        <w:t>«многонациональный</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народ</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 xml:space="preserve">Российской Федерации», </w:t>
      </w:r>
      <w:r>
        <w:rPr>
          <w:rFonts w:ascii="Times New Roman" w:eastAsia="schoolbooksanpin" w:hAnsi="Times New Roman" w:cs="Times New Roman"/>
          <w:color w:val="231F20"/>
          <w:position w:val="1"/>
          <w:sz w:val="20"/>
          <w:szCs w:val="20"/>
        </w:rPr>
        <w:t>«государствообразую</w:t>
      </w:r>
      <w:r w:rsidRPr="00E82B9F">
        <w:rPr>
          <w:rFonts w:ascii="Times New Roman" w:eastAsia="schoolbooksanpin" w:hAnsi="Times New Roman" w:cs="Times New Roman"/>
          <w:color w:val="231F20"/>
          <w:position w:val="1"/>
          <w:sz w:val="20"/>
          <w:szCs w:val="20"/>
        </w:rPr>
        <w:t>щий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«титульный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этнос»;</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ценность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многообразия</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укладов</w:t>
      </w:r>
      <w:r w:rsidRPr="00E82B9F">
        <w:rPr>
          <w:rFonts w:ascii="Times New Roman" w:eastAsia="schoolbooksanpin" w:hAnsi="Times New Roman" w:cs="Times New Roman"/>
          <w:color w:val="231F20"/>
          <w:spacing w:val="21"/>
          <w:position w:val="1"/>
          <w:sz w:val="20"/>
          <w:szCs w:val="20"/>
        </w:rPr>
        <w:t xml:space="preserve"> </w:t>
      </w:r>
      <w:r>
        <w:rPr>
          <w:rFonts w:ascii="Times New Roman" w:eastAsia="schoolbooksanpin" w:hAnsi="Times New Roman" w:cs="Times New Roman"/>
          <w:color w:val="231F20"/>
          <w:position w:val="1"/>
          <w:sz w:val="20"/>
          <w:szCs w:val="20"/>
        </w:rPr>
        <w:t>наро</w:t>
      </w:r>
      <w:r w:rsidRPr="00E82B9F">
        <w:rPr>
          <w:rFonts w:ascii="Times New Roman" w:eastAsia="schoolbooksanpin" w:hAnsi="Times New Roman" w:cs="Times New Roman"/>
          <w:color w:val="231F20"/>
          <w:position w:val="1"/>
          <w:sz w:val="20"/>
          <w:szCs w:val="20"/>
        </w:rPr>
        <w:t>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Федерации;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lastRenderedPageBreak/>
        <w:t>демонстрировать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готовность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сохранению</w:t>
      </w:r>
      <w:r w:rsidRPr="00E82B9F">
        <w:rPr>
          <w:rFonts w:ascii="Times New Roman" w:eastAsia="schoolbooksanpin" w:hAnsi="Times New Roman" w:cs="Times New Roman"/>
          <w:color w:val="231F20"/>
          <w:spacing w:val="12"/>
          <w:position w:val="1"/>
          <w:sz w:val="20"/>
          <w:szCs w:val="20"/>
        </w:rPr>
        <w:t xml:space="preserve"> </w:t>
      </w:r>
      <w:r>
        <w:rPr>
          <w:rFonts w:ascii="Times New Roman" w:eastAsia="schoolbooksanpin" w:hAnsi="Times New Roman" w:cs="Times New Roman"/>
          <w:color w:val="231F20"/>
          <w:position w:val="1"/>
          <w:sz w:val="20"/>
          <w:szCs w:val="20"/>
        </w:rPr>
        <w:t>межнационально</w:t>
      </w:r>
      <w:r w:rsidRPr="00E82B9F">
        <w:rPr>
          <w:rFonts w:ascii="Times New Roman" w:eastAsia="schoolbooksanpin" w:hAnsi="Times New Roman" w:cs="Times New Roman"/>
          <w:color w:val="231F20"/>
          <w:position w:val="1"/>
          <w:sz w:val="20"/>
          <w:szCs w:val="20"/>
        </w:rPr>
        <w:t>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межрелигиозного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согласия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CC4473" w:rsidRDefault="00CC4473" w:rsidP="00CC4473">
      <w:pPr>
        <w:spacing w:line="237" w:lineRule="exact"/>
        <w:ind w:right="62"/>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выделять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общие</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черты</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различных</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причины</w:t>
      </w:r>
      <w:r>
        <w:rPr>
          <w:rFonts w:ascii="Times New Roman" w:eastAsia="schoolbooksanpin" w:hAnsi="Times New Roman" w:cs="Times New Roman"/>
          <w:color w:val="231F20"/>
          <w:position w:val="1"/>
          <w:sz w:val="20"/>
          <w:szCs w:val="20"/>
        </w:rPr>
        <w:t>.</w:t>
      </w: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Праздники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C4473" w:rsidRPr="00E82B9F" w:rsidRDefault="00CC4473" w:rsidP="00A568DB">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природе</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праздников</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00A568DB">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элементов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CC4473" w:rsidRPr="00E82B9F" w:rsidRDefault="00CC4473" w:rsidP="00CC4473">
      <w:pPr>
        <w:tabs>
          <w:tab w:val="left" w:pos="1960"/>
          <w:tab w:val="left" w:pos="3420"/>
          <w:tab w:val="left" w:pos="4820"/>
          <w:tab w:val="left" w:pos="5180"/>
        </w:tabs>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устанавливать</w:t>
      </w:r>
      <w:r w:rsidRPr="00E82B9F">
        <w:rPr>
          <w:rFonts w:ascii="Times New Roman" w:eastAsia="schoolbooksanpin" w:hAnsi="Times New Roman" w:cs="Times New Roman"/>
          <w:color w:val="231F20"/>
          <w:position w:val="1"/>
          <w:sz w:val="20"/>
          <w:szCs w:val="20"/>
        </w:rPr>
        <w:tab/>
        <w:t>взаимосвязь</w:t>
      </w:r>
      <w:r w:rsidRPr="00E82B9F">
        <w:rPr>
          <w:rFonts w:ascii="Times New Roman" w:eastAsia="schoolbooksanpin" w:hAnsi="Times New Roman" w:cs="Times New Roman"/>
          <w:color w:val="231F20"/>
          <w:position w:val="1"/>
          <w:sz w:val="20"/>
          <w:szCs w:val="20"/>
        </w:rPr>
        <w:tab/>
        <w:t>праздников</w:t>
      </w:r>
      <w:r w:rsidRPr="00E82B9F">
        <w:rPr>
          <w:rFonts w:ascii="Times New Roman" w:eastAsia="schoolbooksanpin" w:hAnsi="Times New Roman" w:cs="Times New Roman"/>
          <w:color w:val="231F20"/>
          <w:position w:val="1"/>
          <w:sz w:val="20"/>
          <w:szCs w:val="20"/>
        </w:rPr>
        <w:tab/>
        <w:t>и</w:t>
      </w:r>
      <w:r w:rsidRPr="00E82B9F">
        <w:rPr>
          <w:rFonts w:ascii="Times New Roman" w:eastAsia="schoolbooksanpin" w:hAnsi="Times New Roman" w:cs="Times New Roman"/>
          <w:color w:val="231F20"/>
          <w:position w:val="1"/>
          <w:sz w:val="20"/>
          <w:szCs w:val="20"/>
        </w:rPr>
        <w:tab/>
        <w:t>культурного</w:t>
      </w:r>
    </w:p>
    <w:p w:rsidR="00CC4473" w:rsidRPr="00E82B9F" w:rsidRDefault="00CC4473" w:rsidP="00CC4473">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уклада;</w:t>
      </w:r>
    </w:p>
    <w:p w:rsidR="00CC4473" w:rsidRPr="00E82B9F" w:rsidRDefault="00CC4473" w:rsidP="00CC4473">
      <w:pPr>
        <w:spacing w:line="23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различать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типы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праздников;</w:t>
      </w:r>
    </w:p>
    <w:p w:rsidR="00CC4473" w:rsidRPr="00E82B9F" w:rsidRDefault="00CC4473" w:rsidP="00A568DB">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рассказывать</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праздничных</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традициях</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собственной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семьи;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анализировать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праздников</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25"/>
          <w:position w:val="1"/>
          <w:sz w:val="20"/>
          <w:szCs w:val="20"/>
        </w:rPr>
        <w:t xml:space="preserve"> </w:t>
      </w:r>
      <w:r>
        <w:rPr>
          <w:rFonts w:ascii="Times New Roman" w:eastAsia="schoolbooksanpin" w:hAnsi="Times New Roman" w:cs="Times New Roman"/>
          <w:color w:val="231F20"/>
          <w:position w:val="1"/>
          <w:sz w:val="20"/>
          <w:szCs w:val="20"/>
        </w:rPr>
        <w:t>наро</w:t>
      </w:r>
      <w:r w:rsidRPr="00E82B9F">
        <w:rPr>
          <w:rFonts w:ascii="Times New Roman" w:eastAsia="schoolbooksanpin" w:hAnsi="Times New Roman" w:cs="Times New Roman"/>
          <w:color w:val="231F20"/>
          <w:position w:val="1"/>
          <w:sz w:val="20"/>
          <w:szCs w:val="20"/>
        </w:rPr>
        <w:t>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CC4473" w:rsidRPr="00E82B9F" w:rsidRDefault="00CC4473" w:rsidP="00CC4473">
      <w:pPr>
        <w:spacing w:line="23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основной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семейных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праздников:</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определять нравственный смысл праздников народов России;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праздников</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элементов</w:t>
      </w:r>
      <w:r w:rsidRPr="00E82B9F">
        <w:rPr>
          <w:rFonts w:ascii="Times New Roman" w:eastAsia="schoolbooksanpin" w:hAnsi="Times New Roman" w:cs="Times New Roman"/>
          <w:color w:val="231F20"/>
          <w:spacing w:val="40"/>
          <w:position w:val="1"/>
          <w:sz w:val="20"/>
          <w:szCs w:val="20"/>
        </w:rPr>
        <w:t xml:space="preserve"> </w:t>
      </w:r>
      <w:r w:rsidRPr="00E82B9F">
        <w:rPr>
          <w:rFonts w:ascii="Times New Roman" w:eastAsia="schoolbooksanpin" w:hAnsi="Times New Roman" w:cs="Times New Roman"/>
          <w:color w:val="231F20"/>
          <w:position w:val="1"/>
          <w:sz w:val="20"/>
          <w:szCs w:val="20"/>
        </w:rPr>
        <w:t>культурной</w:t>
      </w:r>
    </w:p>
    <w:p w:rsidR="00CC4473" w:rsidRPr="00E82B9F" w:rsidRDefault="00CC4473" w:rsidP="00CC4473">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памяти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воплощение</w:t>
      </w:r>
      <w:r w:rsidRPr="00E82B9F">
        <w:rPr>
          <w:rFonts w:ascii="Times New Roman" w:eastAsia="schoolbooksanpin" w:hAnsi="Times New Roman" w:cs="Times New Roman"/>
          <w:color w:val="231F20"/>
          <w:spacing w:val="13"/>
          <w:position w:val="1"/>
          <w:sz w:val="20"/>
          <w:szCs w:val="20"/>
        </w:rPr>
        <w:t xml:space="preserve"> </w:t>
      </w:r>
      <w:r>
        <w:rPr>
          <w:rFonts w:ascii="Times New Roman" w:eastAsia="schoolbooksanpin" w:hAnsi="Times New Roman" w:cs="Times New Roman"/>
          <w:color w:val="231F20"/>
          <w:position w:val="1"/>
          <w:sz w:val="20"/>
          <w:szCs w:val="20"/>
        </w:rPr>
        <w:t>духовно-нравствен</w:t>
      </w:r>
      <w:r w:rsidRPr="00E82B9F">
        <w:rPr>
          <w:rFonts w:ascii="Times New Roman" w:eastAsia="schoolbooksanpin" w:hAnsi="Times New Roman" w:cs="Times New Roman"/>
          <w:color w:val="231F20"/>
          <w:position w:val="1"/>
          <w:sz w:val="20"/>
          <w:szCs w:val="20"/>
        </w:rPr>
        <w:t>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p>
    <w:p w:rsidR="00CC4473" w:rsidRPr="00E82B9F" w:rsidRDefault="00CC4473" w:rsidP="00CC4473">
      <w:pPr>
        <w:spacing w:line="200" w:lineRule="exact"/>
        <w:jc w:val="both"/>
        <w:rPr>
          <w:rFonts w:ascii="Times New Roman" w:hAnsi="Times New Roman" w:cs="Times New Roman"/>
          <w:sz w:val="20"/>
          <w:szCs w:val="20"/>
        </w:rPr>
      </w:pP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26.</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Памятники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архитектуры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архитектура,</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охарактеризовать</w:t>
      </w:r>
      <w:r w:rsidRPr="00E82B9F">
        <w:rPr>
          <w:rFonts w:ascii="Times New Roman" w:eastAsia="schoolbooksanpin" w:hAnsi="Times New Roman" w:cs="Times New Roman"/>
          <w:color w:val="231F20"/>
          <w:spacing w:val="4"/>
          <w:position w:val="1"/>
          <w:sz w:val="20"/>
          <w:szCs w:val="20"/>
        </w:rPr>
        <w:t xml:space="preserve"> </w:t>
      </w:r>
      <w:r>
        <w:rPr>
          <w:rFonts w:ascii="Times New Roman" w:eastAsia="schoolbooksanpin" w:hAnsi="Times New Roman" w:cs="Times New Roman"/>
          <w:color w:val="231F20"/>
          <w:position w:val="1"/>
          <w:sz w:val="20"/>
          <w:szCs w:val="20"/>
        </w:rPr>
        <w:t>основ</w:t>
      </w:r>
      <w:r w:rsidRPr="00E82B9F">
        <w:rPr>
          <w:rFonts w:ascii="Times New Roman" w:eastAsia="schoolbooksanpin" w:hAnsi="Times New Roman" w:cs="Times New Roman"/>
          <w:color w:val="231F20"/>
          <w:position w:val="1"/>
          <w:sz w:val="20"/>
          <w:szCs w:val="20"/>
        </w:rPr>
        <w:t>ные</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типы</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памятников</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архитектуры</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проследить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12"/>
          <w:position w:val="1"/>
          <w:sz w:val="20"/>
          <w:szCs w:val="20"/>
        </w:rPr>
        <w:t xml:space="preserve"> </w:t>
      </w:r>
      <w:r>
        <w:rPr>
          <w:rFonts w:ascii="Times New Roman" w:eastAsia="schoolbooksanpin" w:hAnsi="Times New Roman" w:cs="Times New Roman"/>
          <w:color w:val="231F20"/>
          <w:position w:val="1"/>
          <w:sz w:val="20"/>
          <w:szCs w:val="20"/>
        </w:rPr>
        <w:t>меж</w:t>
      </w:r>
      <w:r w:rsidRPr="00E82B9F">
        <w:rPr>
          <w:rFonts w:ascii="Times New Roman" w:eastAsia="schoolbooksanpin" w:hAnsi="Times New Roman" w:cs="Times New Roman"/>
          <w:color w:val="231F20"/>
          <w:position w:val="1"/>
          <w:sz w:val="20"/>
          <w:szCs w:val="20"/>
        </w:rPr>
        <w:t>ду</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структурой</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особенностями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этапами</w:t>
      </w:r>
      <w:r w:rsidRPr="00E82B9F">
        <w:rPr>
          <w:rFonts w:ascii="Times New Roman" w:eastAsia="schoolbooksanpin" w:hAnsi="Times New Roman" w:cs="Times New Roman"/>
          <w:color w:val="231F20"/>
          <w:spacing w:val="11"/>
          <w:position w:val="1"/>
          <w:sz w:val="20"/>
          <w:szCs w:val="20"/>
        </w:rPr>
        <w:t xml:space="preserve"> </w:t>
      </w:r>
      <w:r>
        <w:rPr>
          <w:rFonts w:ascii="Times New Roman" w:eastAsia="schoolbooksanpin" w:hAnsi="Times New Roman" w:cs="Times New Roman"/>
          <w:color w:val="231F20"/>
          <w:position w:val="1"/>
          <w:sz w:val="20"/>
          <w:szCs w:val="20"/>
        </w:rPr>
        <w:t>исто</w:t>
      </w:r>
      <w:r w:rsidRPr="00E82B9F">
        <w:rPr>
          <w:rFonts w:ascii="Times New Roman" w:eastAsia="schoolbooksanpin" w:hAnsi="Times New Roman" w:cs="Times New Roman"/>
          <w:color w:val="231F20"/>
          <w:position w:val="1"/>
          <w:sz w:val="20"/>
          <w:szCs w:val="20"/>
        </w:rPr>
        <w:t>рического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развития;</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типом</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жилищ</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типом</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хозя</w:t>
      </w:r>
      <w:r w:rsidRPr="00E82B9F">
        <w:rPr>
          <w:rFonts w:ascii="Times New Roman" w:eastAsia="schoolbooksanpin" w:hAnsi="Times New Roman" w:cs="Times New Roman"/>
          <w:color w:val="231F20"/>
          <w:spacing w:val="1"/>
          <w:position w:val="1"/>
          <w:sz w:val="20"/>
          <w:szCs w:val="20"/>
        </w:rPr>
        <w:t>й</w:t>
      </w:r>
      <w:r w:rsidRPr="00E82B9F">
        <w:rPr>
          <w:rFonts w:ascii="Times New Roman" w:eastAsia="schoolbooksanpin" w:hAnsi="Times New Roman" w:cs="Times New Roman"/>
          <w:color w:val="231F20"/>
          <w:position w:val="1"/>
          <w:sz w:val="20"/>
          <w:szCs w:val="20"/>
        </w:rPr>
        <w:t>ственной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деятельности;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охарактеризовать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46"/>
          <w:position w:val="1"/>
          <w:sz w:val="20"/>
          <w:szCs w:val="20"/>
        </w:rPr>
        <w:t xml:space="preserve"> </w:t>
      </w:r>
      <w:r>
        <w:rPr>
          <w:rFonts w:ascii="Times New Roman" w:eastAsia="schoolbooksanpin" w:hAnsi="Times New Roman" w:cs="Times New Roman"/>
          <w:color w:val="231F20"/>
          <w:position w:val="1"/>
          <w:sz w:val="20"/>
          <w:szCs w:val="20"/>
        </w:rPr>
        <w:t xml:space="preserve">уровнем </w:t>
      </w:r>
      <w:r w:rsidRPr="00E82B9F">
        <w:rPr>
          <w:rFonts w:ascii="Times New Roman" w:eastAsia="schoolbooksanpin" w:hAnsi="Times New Roman" w:cs="Times New Roman"/>
          <w:color w:val="231F20"/>
          <w:position w:val="1"/>
          <w:sz w:val="20"/>
          <w:szCs w:val="20"/>
        </w:rPr>
        <w:t>научно-технического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развития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типами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жилищ;</w:t>
      </w:r>
    </w:p>
    <w:p w:rsidR="00CC4473" w:rsidRPr="00CC4473"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33"/>
          <w:position w:val="1"/>
          <w:sz w:val="20"/>
          <w:szCs w:val="20"/>
        </w:rPr>
        <w:t xml:space="preserve"> </w:t>
      </w:r>
      <w:r>
        <w:rPr>
          <w:rFonts w:ascii="Times New Roman" w:eastAsia="schoolbooksanpin" w:hAnsi="Times New Roman" w:cs="Times New Roman"/>
          <w:color w:val="231F20"/>
          <w:position w:val="1"/>
          <w:sz w:val="20"/>
          <w:szCs w:val="20"/>
        </w:rPr>
        <w:t>особенно</w:t>
      </w:r>
      <w:r w:rsidRPr="00E82B9F">
        <w:rPr>
          <w:rFonts w:ascii="Times New Roman" w:eastAsia="schoolbooksanpin" w:hAnsi="Times New Roman" w:cs="Times New Roman"/>
          <w:color w:val="231F20"/>
          <w:position w:val="1"/>
          <w:sz w:val="20"/>
          <w:szCs w:val="20"/>
        </w:rPr>
        <w:t>стями архитектуры и духовно-нравственными ценностями</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CC4473" w:rsidRPr="00E82B9F" w:rsidRDefault="00CC4473" w:rsidP="00CC4473">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устанавливать</w:t>
      </w:r>
      <w:r w:rsidRPr="00E82B9F">
        <w:rPr>
          <w:rFonts w:ascii="Times New Roman" w:eastAsia="schoolbooksanpin" w:hAnsi="Times New Roman" w:cs="Times New Roman"/>
          <w:color w:val="231F20"/>
          <w:spacing w:val="25"/>
          <w:sz w:val="20"/>
          <w:szCs w:val="20"/>
        </w:rPr>
        <w:t xml:space="preserve"> </w:t>
      </w:r>
      <w:r w:rsidRPr="00E82B9F">
        <w:rPr>
          <w:rFonts w:ascii="Times New Roman" w:eastAsia="schoolbooksanpin" w:hAnsi="Times New Roman" w:cs="Times New Roman"/>
          <w:color w:val="231F20"/>
          <w:sz w:val="20"/>
          <w:szCs w:val="20"/>
        </w:rPr>
        <w:t>связь</w:t>
      </w:r>
      <w:r w:rsidRPr="00E82B9F">
        <w:rPr>
          <w:rFonts w:ascii="Times New Roman" w:eastAsia="schoolbooksanpin" w:hAnsi="Times New Roman" w:cs="Times New Roman"/>
          <w:color w:val="231F20"/>
          <w:spacing w:val="25"/>
          <w:sz w:val="20"/>
          <w:szCs w:val="20"/>
        </w:rPr>
        <w:t xml:space="preserve"> </w:t>
      </w:r>
      <w:r w:rsidRPr="00E82B9F">
        <w:rPr>
          <w:rFonts w:ascii="Times New Roman" w:eastAsia="schoolbooksanpin" w:hAnsi="Times New Roman" w:cs="Times New Roman"/>
          <w:color w:val="231F20"/>
          <w:sz w:val="20"/>
          <w:szCs w:val="20"/>
        </w:rPr>
        <w:t>между</w:t>
      </w:r>
      <w:r w:rsidRPr="00E82B9F">
        <w:rPr>
          <w:rFonts w:ascii="Times New Roman" w:eastAsia="schoolbooksanpin" w:hAnsi="Times New Roman" w:cs="Times New Roman"/>
          <w:color w:val="231F20"/>
          <w:spacing w:val="25"/>
          <w:sz w:val="20"/>
          <w:szCs w:val="20"/>
        </w:rPr>
        <w:t xml:space="preserve"> </w:t>
      </w:r>
      <w:r w:rsidRPr="00E82B9F">
        <w:rPr>
          <w:rFonts w:ascii="Times New Roman" w:eastAsia="schoolbooksanpin" w:hAnsi="Times New Roman" w:cs="Times New Roman"/>
          <w:color w:val="231F20"/>
          <w:sz w:val="20"/>
          <w:szCs w:val="20"/>
        </w:rPr>
        <w:t>историей</w:t>
      </w:r>
      <w:r w:rsidRPr="00E82B9F">
        <w:rPr>
          <w:rFonts w:ascii="Times New Roman" w:eastAsia="schoolbooksanpin" w:hAnsi="Times New Roman" w:cs="Times New Roman"/>
          <w:color w:val="231F20"/>
          <w:spacing w:val="25"/>
          <w:sz w:val="20"/>
          <w:szCs w:val="20"/>
        </w:rPr>
        <w:t xml:space="preserve"> </w:t>
      </w:r>
      <w:r w:rsidRPr="00E82B9F">
        <w:rPr>
          <w:rFonts w:ascii="Times New Roman" w:eastAsia="schoolbooksanpin" w:hAnsi="Times New Roman" w:cs="Times New Roman"/>
          <w:color w:val="231F20"/>
          <w:sz w:val="20"/>
          <w:szCs w:val="20"/>
        </w:rPr>
        <w:t>памятника</w:t>
      </w:r>
      <w:r w:rsidRPr="00E82B9F">
        <w:rPr>
          <w:rFonts w:ascii="Times New Roman" w:eastAsia="schoolbooksanpin" w:hAnsi="Times New Roman" w:cs="Times New Roman"/>
          <w:color w:val="231F20"/>
          <w:spacing w:val="25"/>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5"/>
          <w:sz w:val="20"/>
          <w:szCs w:val="20"/>
        </w:rPr>
        <w:t xml:space="preserve"> </w:t>
      </w:r>
      <w:r w:rsidRPr="00E82B9F">
        <w:rPr>
          <w:rFonts w:ascii="Times New Roman" w:eastAsia="schoolbooksanpin" w:hAnsi="Times New Roman" w:cs="Times New Roman"/>
          <w:color w:val="231F20"/>
          <w:sz w:val="20"/>
          <w:szCs w:val="20"/>
        </w:rPr>
        <w:t>историей края,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памятники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p>
    <w:p w:rsidR="00CC4473" w:rsidRPr="00E82B9F" w:rsidRDefault="00CC4473" w:rsidP="00CC4473">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иметь</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представление</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нравственном</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научном</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смысле</w:t>
      </w:r>
      <w:r w:rsidRPr="00E82B9F">
        <w:rPr>
          <w:rFonts w:ascii="Times New Roman" w:eastAsia="schoolbooksanpin" w:hAnsi="Times New Roman" w:cs="Times New Roman"/>
          <w:color w:val="231F20"/>
          <w:spacing w:val="20"/>
          <w:sz w:val="20"/>
          <w:szCs w:val="20"/>
        </w:rPr>
        <w:t xml:space="preserve"> </w:t>
      </w:r>
      <w:r>
        <w:rPr>
          <w:rFonts w:ascii="Times New Roman" w:eastAsia="schoolbooksanpin" w:hAnsi="Times New Roman" w:cs="Times New Roman"/>
          <w:color w:val="231F20"/>
          <w:sz w:val="20"/>
          <w:szCs w:val="20"/>
        </w:rPr>
        <w:t>кра</w:t>
      </w:r>
      <w:r w:rsidRPr="00E82B9F">
        <w:rPr>
          <w:rFonts w:ascii="Times New Roman" w:eastAsia="schoolbooksanpin" w:hAnsi="Times New Roman" w:cs="Times New Roman"/>
          <w:color w:val="231F20"/>
          <w:sz w:val="20"/>
          <w:szCs w:val="20"/>
        </w:rPr>
        <w:t>еведческой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работы.</w:t>
      </w: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27.</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Музыкальная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отличия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музыки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других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видов</w:t>
      </w:r>
      <w:r w:rsidRPr="00E82B9F">
        <w:rPr>
          <w:rFonts w:ascii="Times New Roman" w:eastAsia="schoolbooksanpin" w:hAnsi="Times New Roman" w:cs="Times New Roman"/>
          <w:color w:val="231F20"/>
          <w:spacing w:val="24"/>
          <w:position w:val="1"/>
          <w:sz w:val="20"/>
          <w:szCs w:val="20"/>
        </w:rPr>
        <w:t xml:space="preserve"> </w:t>
      </w:r>
      <w:r>
        <w:rPr>
          <w:rFonts w:ascii="Times New Roman" w:eastAsia="schoolbooksanpin" w:hAnsi="Times New Roman" w:cs="Times New Roman"/>
          <w:color w:val="231F20"/>
          <w:position w:val="1"/>
          <w:sz w:val="20"/>
          <w:szCs w:val="20"/>
        </w:rPr>
        <w:t>художе</w:t>
      </w:r>
      <w:r w:rsidRPr="00E82B9F">
        <w:rPr>
          <w:rFonts w:ascii="Times New Roman" w:eastAsia="schoolbooksanpin" w:hAnsi="Times New Roman" w:cs="Times New Roman"/>
          <w:color w:val="231F20"/>
          <w:position w:val="1"/>
          <w:sz w:val="20"/>
          <w:szCs w:val="20"/>
        </w:rPr>
        <w:t xml:space="preserve">ственного творчества, рассказывать об особенностях </w:t>
      </w:r>
      <w:r>
        <w:rPr>
          <w:rFonts w:ascii="Times New Roman" w:eastAsia="schoolbooksanpin" w:hAnsi="Times New Roman" w:cs="Times New Roman"/>
          <w:color w:val="231F20"/>
          <w:position w:val="1"/>
          <w:sz w:val="20"/>
          <w:szCs w:val="20"/>
        </w:rPr>
        <w:t>музы</w:t>
      </w:r>
      <w:r w:rsidRPr="00E82B9F">
        <w:rPr>
          <w:rFonts w:ascii="Times New Roman" w:eastAsia="schoolbooksanpin" w:hAnsi="Times New Roman" w:cs="Times New Roman"/>
          <w:color w:val="231F20"/>
          <w:position w:val="1"/>
          <w:sz w:val="20"/>
          <w:szCs w:val="20"/>
        </w:rPr>
        <w:t>кального повествования, выделять простые выразительные</w:t>
      </w:r>
    </w:p>
    <w:p w:rsidR="00CC4473" w:rsidRPr="00E82B9F" w:rsidRDefault="00CC4473" w:rsidP="00CC4473">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средства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музыкального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языка;</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музыки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
          <w:position w:val="1"/>
          <w:sz w:val="20"/>
          <w:szCs w:val="20"/>
        </w:rPr>
        <w:t xml:space="preserve"> </w:t>
      </w:r>
      <w:r>
        <w:rPr>
          <w:rFonts w:ascii="Times New Roman" w:eastAsia="schoolbooksanpin" w:hAnsi="Times New Roman" w:cs="Times New Roman"/>
          <w:color w:val="231F20"/>
          <w:position w:val="1"/>
          <w:sz w:val="20"/>
          <w:szCs w:val="20"/>
        </w:rPr>
        <w:t>культурно</w:t>
      </w:r>
      <w:r w:rsidRPr="00E82B9F">
        <w:rPr>
          <w:rFonts w:ascii="Times New Roman" w:eastAsia="schoolbooksanpin" w:hAnsi="Times New Roman" w:cs="Times New Roman"/>
          <w:color w:val="231F20"/>
          <w:position w:val="1"/>
          <w:sz w:val="20"/>
          <w:szCs w:val="20"/>
        </w:rPr>
        <w:t>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явления,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формы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трансляции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находить и обозначать средства </w:t>
      </w:r>
      <w:r>
        <w:rPr>
          <w:rFonts w:ascii="Times New Roman" w:eastAsia="schoolbooksanpin" w:hAnsi="Times New Roman" w:cs="Times New Roman"/>
          <w:color w:val="231F20"/>
          <w:position w:val="1"/>
          <w:sz w:val="20"/>
          <w:szCs w:val="20"/>
        </w:rPr>
        <w:t xml:space="preserve">выражения </w:t>
      </w:r>
      <w:r w:rsidRPr="00E82B9F">
        <w:rPr>
          <w:rFonts w:ascii="Times New Roman" w:eastAsia="schoolbooksanpin" w:hAnsi="Times New Roman" w:cs="Times New Roman"/>
          <w:color w:val="231F20"/>
          <w:position w:val="1"/>
          <w:sz w:val="20"/>
          <w:szCs w:val="20"/>
        </w:rPr>
        <w:t>морального и</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нравственного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смысла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музыкальных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произведений;</w:t>
      </w:r>
    </w:p>
    <w:p w:rsidR="00CC4473" w:rsidRPr="00E82B9F" w:rsidRDefault="00CC4473" w:rsidP="00A568DB">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темы</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музыкального</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творчества</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инструменты</w:t>
      </w: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28.</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Изобразительное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искусство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C4473" w:rsidRDefault="00CC4473" w:rsidP="008E6E47">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lastRenderedPageBreak/>
        <w:t xml:space="preserve">Знать и понимать </w:t>
      </w:r>
      <w:r>
        <w:rPr>
          <w:rFonts w:ascii="Times New Roman" w:eastAsia="schoolbooksanpin" w:hAnsi="Times New Roman" w:cs="Times New Roman"/>
          <w:color w:val="231F20"/>
          <w:position w:val="1"/>
          <w:sz w:val="20"/>
          <w:szCs w:val="20"/>
        </w:rPr>
        <w:t>отличия</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изобразительного искусства от</w:t>
      </w:r>
      <w:r w:rsidR="008E6E47">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других</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видов</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художественного</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творчества,</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рассказывать</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об</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особенностях</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выразительных</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средствах</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изобразительного</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искусства;</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скульптура,</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живопись,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графика,</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фольклорные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орнаменты;</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обосновы</w:t>
      </w:r>
      <w:r w:rsidR="001B1B2F">
        <w:rPr>
          <w:rFonts w:ascii="Times New Roman" w:eastAsia="schoolbooksanpin" w:hAnsi="Times New Roman" w:cs="Times New Roman"/>
          <w:color w:val="231F20"/>
          <w:position w:val="1"/>
          <w:sz w:val="20"/>
          <w:szCs w:val="20"/>
        </w:rPr>
        <w:t xml:space="preserve">вать и доказывать важность </w:t>
      </w:r>
      <w:r w:rsidRPr="00E82B9F">
        <w:rPr>
          <w:rFonts w:ascii="Times New Roman" w:eastAsia="schoolbooksanpin" w:hAnsi="Times New Roman" w:cs="Times New Roman"/>
          <w:color w:val="231F20"/>
          <w:position w:val="1"/>
          <w:sz w:val="20"/>
          <w:szCs w:val="20"/>
        </w:rPr>
        <w:t xml:space="preserve">изобразительного </w:t>
      </w:r>
      <w:r>
        <w:rPr>
          <w:rFonts w:ascii="Times New Roman" w:eastAsia="schoolbooksanpin" w:hAnsi="Times New Roman" w:cs="Times New Roman"/>
          <w:color w:val="231F20"/>
          <w:position w:val="1"/>
          <w:sz w:val="20"/>
          <w:szCs w:val="20"/>
        </w:rPr>
        <w:t>ис</w:t>
      </w:r>
      <w:r w:rsidRPr="00E82B9F">
        <w:rPr>
          <w:rFonts w:ascii="Times New Roman" w:eastAsia="schoolbooksanpin" w:hAnsi="Times New Roman" w:cs="Times New Roman"/>
          <w:color w:val="231F20"/>
          <w:position w:val="1"/>
          <w:sz w:val="20"/>
          <w:szCs w:val="20"/>
        </w:rPr>
        <w:t xml:space="preserve">кусства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как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культурного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явления,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как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 xml:space="preserve">формы </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трансляции</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p>
    <w:p w:rsidR="00CC4473" w:rsidRPr="00E82B9F" w:rsidRDefault="00CC4473" w:rsidP="00CC4473">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находить и обозначать средства выражения морального и</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нравственного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смысла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изобразительного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искусства;</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 xml:space="preserve">знать основные </w:t>
      </w:r>
      <w:r>
        <w:rPr>
          <w:rFonts w:ascii="Times New Roman" w:eastAsia="schoolbooksanpin" w:hAnsi="Times New Roman" w:cs="Times New Roman"/>
          <w:color w:val="231F20"/>
          <w:position w:val="1"/>
          <w:sz w:val="20"/>
          <w:szCs w:val="20"/>
        </w:rPr>
        <w:t>темы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изобразительного искусства народов</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России.</w:t>
      </w:r>
    </w:p>
    <w:p w:rsidR="00CC4473" w:rsidRDefault="00CC4473" w:rsidP="00CC4473">
      <w:pPr>
        <w:jc w:val="both"/>
        <w:rPr>
          <w:rFonts w:ascii="Times New Roman" w:hAnsi="Times New Roman" w:cs="Times New Roman"/>
          <w:sz w:val="20"/>
          <w:szCs w:val="20"/>
        </w:rPr>
      </w:pP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29.</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Фольклор</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литература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пословицы</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поговорки,</w:t>
      </w:r>
      <w:r w:rsidRPr="00E82B9F">
        <w:rPr>
          <w:rFonts w:ascii="Times New Roman" w:eastAsia="schoolbooksanpin" w:hAnsi="Times New Roman" w:cs="Times New Roman"/>
          <w:color w:val="231F20"/>
          <w:spacing w:val="11"/>
          <w:position w:val="1"/>
          <w:sz w:val="20"/>
          <w:szCs w:val="20"/>
        </w:rPr>
        <w:t xml:space="preserve"> </w:t>
      </w:r>
      <w:r>
        <w:rPr>
          <w:rFonts w:ascii="Times New Roman" w:eastAsia="schoolbooksanpin" w:hAnsi="Times New Roman" w:cs="Times New Roman"/>
          <w:color w:val="231F20"/>
          <w:position w:val="1"/>
          <w:sz w:val="20"/>
          <w:szCs w:val="20"/>
        </w:rPr>
        <w:t>обосно</w:t>
      </w:r>
      <w:r w:rsidRPr="00E82B9F">
        <w:rPr>
          <w:rFonts w:ascii="Times New Roman" w:eastAsia="schoolbooksanpin" w:hAnsi="Times New Roman" w:cs="Times New Roman"/>
          <w:color w:val="231F20"/>
          <w:position w:val="1"/>
          <w:sz w:val="20"/>
          <w:szCs w:val="20"/>
        </w:rPr>
        <w:t>вывать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нужность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этих</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языковых</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выразительных</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средств;</w:t>
      </w:r>
    </w:p>
    <w:p w:rsidR="00CC4473"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эпос,</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миф,</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сказка,</w:t>
      </w:r>
      <w:r w:rsidRPr="00E82B9F">
        <w:rPr>
          <w:rFonts w:ascii="Times New Roman" w:eastAsia="schoolbooksanpin" w:hAnsi="Times New Roman" w:cs="Times New Roman"/>
          <w:color w:val="231F20"/>
          <w:spacing w:val="16"/>
          <w:position w:val="1"/>
          <w:sz w:val="20"/>
          <w:szCs w:val="20"/>
        </w:rPr>
        <w:t xml:space="preserve"> </w:t>
      </w:r>
      <w:r w:rsidRPr="00E82B9F">
        <w:rPr>
          <w:rFonts w:ascii="Times New Roman" w:eastAsia="schoolbooksanpin" w:hAnsi="Times New Roman" w:cs="Times New Roman"/>
          <w:color w:val="231F20"/>
          <w:position w:val="1"/>
          <w:sz w:val="20"/>
          <w:szCs w:val="20"/>
        </w:rPr>
        <w:t>былина,</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песня;</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воспринимать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примерах</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понимания</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фольклора</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отражения</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народа</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морали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нравственности;</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национальная</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литература</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каковы</w:t>
      </w:r>
      <w:r w:rsidRPr="00E82B9F">
        <w:rPr>
          <w:rFonts w:ascii="Times New Roman" w:eastAsia="schoolbooksanpin" w:hAnsi="Times New Roman" w:cs="Times New Roman"/>
          <w:color w:val="231F20"/>
          <w:spacing w:val="37"/>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37"/>
          <w:position w:val="1"/>
          <w:sz w:val="20"/>
          <w:szCs w:val="20"/>
        </w:rPr>
        <w:t xml:space="preserve"> </w:t>
      </w:r>
      <w:r>
        <w:rPr>
          <w:rFonts w:ascii="Times New Roman" w:eastAsia="schoolbooksanpin" w:hAnsi="Times New Roman" w:cs="Times New Roman"/>
          <w:color w:val="231F20"/>
          <w:position w:val="1"/>
          <w:sz w:val="20"/>
          <w:szCs w:val="20"/>
        </w:rPr>
        <w:t>вы</w:t>
      </w:r>
      <w:r w:rsidRPr="00E82B9F">
        <w:rPr>
          <w:rFonts w:ascii="Times New Roman" w:eastAsia="schoolbooksanpin" w:hAnsi="Times New Roman" w:cs="Times New Roman"/>
          <w:color w:val="231F20"/>
          <w:position w:val="1"/>
          <w:sz w:val="20"/>
          <w:szCs w:val="20"/>
        </w:rPr>
        <w:t>разительные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средства;</w:t>
      </w:r>
    </w:p>
    <w:p w:rsidR="00CC4473" w:rsidRDefault="00CC4473" w:rsidP="00CC4473">
      <w:pPr>
        <w:spacing w:line="237" w:lineRule="exact"/>
        <w:ind w:right="62"/>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оценивать</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морально-нравственный</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потенциал</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национальной</w:t>
      </w:r>
      <w:r>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литературы.</w:t>
      </w:r>
    </w:p>
    <w:p w:rsidR="00CC4473" w:rsidRPr="00E82B9F" w:rsidRDefault="00CC4473" w:rsidP="00CC4473">
      <w:pPr>
        <w:spacing w:line="237" w:lineRule="exact"/>
        <w:ind w:right="62"/>
        <w:jc w:val="both"/>
        <w:rPr>
          <w:rFonts w:ascii="Times New Roman" w:eastAsia="schoolbooksanpin" w:hAnsi="Times New Roman" w:cs="Times New Roman"/>
          <w:sz w:val="20"/>
          <w:szCs w:val="20"/>
        </w:rPr>
      </w:pPr>
    </w:p>
    <w:p w:rsidR="00CC4473" w:rsidRPr="00E82B9F" w:rsidRDefault="00CC4473" w:rsidP="00CC4473">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30.</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Бытовые</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традиции</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пища,</w:t>
      </w:r>
      <w:r w:rsidRPr="00E82B9F">
        <w:rPr>
          <w:rFonts w:ascii="Times New Roman" w:eastAsia="schoolbooksanpin" w:hAnsi="Times New Roman" w:cs="Times New Roman"/>
          <w:color w:val="231F20"/>
          <w:spacing w:val="23"/>
          <w:sz w:val="20"/>
          <w:szCs w:val="20"/>
        </w:rPr>
        <w:t xml:space="preserve"> </w:t>
      </w:r>
      <w:r w:rsidRPr="00E82B9F">
        <w:rPr>
          <w:rFonts w:ascii="Times New Roman" w:eastAsia="schoolbooksanpin" w:hAnsi="Times New Roman" w:cs="Times New Roman"/>
          <w:color w:val="231F20"/>
          <w:sz w:val="20"/>
          <w:szCs w:val="20"/>
        </w:rPr>
        <w:t>одежда, дом</w:t>
      </w:r>
    </w:p>
    <w:p w:rsidR="00CC4473" w:rsidRPr="00E82B9F" w:rsidRDefault="00CC4473" w:rsidP="00CC4473">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Знать</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объяснить</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взаимосвязь</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между</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бытом</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пр</w:t>
      </w:r>
      <w:r w:rsidRPr="00E82B9F">
        <w:rPr>
          <w:rFonts w:ascii="Times New Roman" w:eastAsia="schoolbooksanpin" w:hAnsi="Times New Roman" w:cs="Times New Roman"/>
          <w:color w:val="231F20"/>
          <w:spacing w:val="1"/>
          <w:sz w:val="20"/>
          <w:szCs w:val="20"/>
        </w:rPr>
        <w:t>и</w:t>
      </w:r>
      <w:r w:rsidRPr="00E82B9F">
        <w:rPr>
          <w:rFonts w:ascii="Times New Roman" w:eastAsia="schoolbooksanpin" w:hAnsi="Times New Roman" w:cs="Times New Roman"/>
          <w:color w:val="231F20"/>
          <w:sz w:val="20"/>
          <w:szCs w:val="20"/>
        </w:rPr>
        <w:t>родными условиями проживания народа на примерах из истории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своего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региона;</w:t>
      </w:r>
    </w:p>
    <w:p w:rsidR="00CC4473" w:rsidRPr="00E82B9F" w:rsidRDefault="00CC4473" w:rsidP="00CC4473">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доказывать</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отстаивать</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важность</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сохранения</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5"/>
          <w:sz w:val="20"/>
          <w:szCs w:val="20"/>
        </w:rPr>
        <w:t xml:space="preserve"> </w:t>
      </w:r>
      <w:r>
        <w:rPr>
          <w:rFonts w:ascii="Times New Roman" w:eastAsia="schoolbooksanpin" w:hAnsi="Times New Roman" w:cs="Times New Roman"/>
          <w:color w:val="231F20"/>
          <w:sz w:val="20"/>
          <w:szCs w:val="20"/>
        </w:rPr>
        <w:t>раз</w:t>
      </w:r>
      <w:r w:rsidRPr="00E82B9F">
        <w:rPr>
          <w:rFonts w:ascii="Times New Roman" w:eastAsia="schoolbooksanpin" w:hAnsi="Times New Roman" w:cs="Times New Roman"/>
          <w:color w:val="231F20"/>
          <w:sz w:val="20"/>
          <w:szCs w:val="20"/>
        </w:rPr>
        <w:t>вития культурных, духовно</w:t>
      </w:r>
      <w:r>
        <w:rPr>
          <w:rFonts w:ascii="Times New Roman" w:eastAsia="schoolbooksanpin" w:hAnsi="Times New Roman" w:cs="Times New Roman"/>
          <w:color w:val="231F20"/>
          <w:sz w:val="20"/>
          <w:szCs w:val="20"/>
        </w:rPr>
        <w:t>-нравственных, семейных и этни</w:t>
      </w:r>
      <w:r w:rsidRPr="00E82B9F">
        <w:rPr>
          <w:rFonts w:ascii="Times New Roman" w:eastAsia="schoolbooksanpin" w:hAnsi="Times New Roman" w:cs="Times New Roman"/>
          <w:color w:val="231F20"/>
          <w:sz w:val="20"/>
          <w:szCs w:val="20"/>
        </w:rPr>
        <w:t>ческих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традиций,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многообразия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w:t>
      </w:r>
    </w:p>
    <w:p w:rsidR="00CC4473" w:rsidRPr="00E82B9F" w:rsidRDefault="00CC4473" w:rsidP="00CC4473">
      <w:pPr>
        <w:spacing w:line="228" w:lineRule="auto"/>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оценивать</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устанавливать</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границы</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приоритеты</w:t>
      </w:r>
      <w:r w:rsidRPr="00E82B9F">
        <w:rPr>
          <w:rFonts w:ascii="Times New Roman" w:eastAsia="schoolbooksanpin" w:hAnsi="Times New Roman" w:cs="Times New Roman"/>
          <w:color w:val="231F20"/>
          <w:spacing w:val="3"/>
          <w:sz w:val="20"/>
          <w:szCs w:val="20"/>
        </w:rPr>
        <w:t xml:space="preserve"> </w:t>
      </w:r>
      <w:r>
        <w:rPr>
          <w:rFonts w:ascii="Times New Roman" w:eastAsia="schoolbooksanpin" w:hAnsi="Times New Roman" w:cs="Times New Roman"/>
          <w:color w:val="231F20"/>
          <w:sz w:val="20"/>
          <w:szCs w:val="20"/>
        </w:rPr>
        <w:t>вза</w:t>
      </w:r>
      <w:r w:rsidRPr="00E82B9F">
        <w:rPr>
          <w:rFonts w:ascii="Times New Roman" w:eastAsia="schoolbooksanpin" w:hAnsi="Times New Roman" w:cs="Times New Roman"/>
          <w:color w:val="231F20"/>
          <w:sz w:val="20"/>
          <w:szCs w:val="20"/>
        </w:rPr>
        <w:t>имодействия между людьми разной этнической, религиозной и гражданской идентичнос</w:t>
      </w:r>
      <w:r>
        <w:rPr>
          <w:rFonts w:ascii="Times New Roman" w:eastAsia="schoolbooksanpin" w:hAnsi="Times New Roman" w:cs="Times New Roman"/>
          <w:color w:val="231F20"/>
          <w:sz w:val="20"/>
          <w:szCs w:val="20"/>
        </w:rPr>
        <w:t>ти на доступном для шестикласс</w:t>
      </w:r>
      <w:r w:rsidRPr="00E82B9F">
        <w:rPr>
          <w:rFonts w:ascii="Times New Roman" w:eastAsia="schoolbooksanpin" w:hAnsi="Times New Roman" w:cs="Times New Roman"/>
          <w:color w:val="231F20"/>
          <w:sz w:val="20"/>
          <w:szCs w:val="20"/>
        </w:rPr>
        <w:t>ников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уровне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учётом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возрастных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особенностей);</w:t>
      </w:r>
    </w:p>
    <w:p w:rsidR="00CC4473" w:rsidRPr="00E82B9F" w:rsidRDefault="00CC4473" w:rsidP="00CC4473">
      <w:pPr>
        <w:spacing w:line="228" w:lineRule="auto"/>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понимать</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показывать</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на</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примерах</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значение</w:t>
      </w:r>
      <w:r w:rsidRPr="00E82B9F">
        <w:rPr>
          <w:rFonts w:ascii="Times New Roman" w:eastAsia="schoolbooksanpin" w:hAnsi="Times New Roman" w:cs="Times New Roman"/>
          <w:color w:val="231F20"/>
          <w:spacing w:val="41"/>
          <w:sz w:val="20"/>
          <w:szCs w:val="20"/>
        </w:rPr>
        <w:t xml:space="preserve"> </w:t>
      </w:r>
      <w:r w:rsidRPr="00E82B9F">
        <w:rPr>
          <w:rFonts w:ascii="Times New Roman" w:eastAsia="schoolbooksanpin" w:hAnsi="Times New Roman" w:cs="Times New Roman"/>
          <w:color w:val="231F20"/>
          <w:sz w:val="20"/>
          <w:szCs w:val="20"/>
        </w:rPr>
        <w:t>таких ценностей, как взаимопомощ</w:t>
      </w:r>
      <w:r>
        <w:rPr>
          <w:rFonts w:ascii="Times New Roman" w:eastAsia="schoolbooksanpin" w:hAnsi="Times New Roman" w:cs="Times New Roman"/>
          <w:color w:val="231F20"/>
          <w:sz w:val="20"/>
          <w:szCs w:val="20"/>
        </w:rPr>
        <w:t>ь, сострадание, милосердие, люб</w:t>
      </w:r>
      <w:r w:rsidRPr="00E82B9F">
        <w:rPr>
          <w:rFonts w:ascii="Times New Roman" w:eastAsia="schoolbooksanpin" w:hAnsi="Times New Roman" w:cs="Times New Roman"/>
          <w:color w:val="231F20"/>
          <w:sz w:val="20"/>
          <w:szCs w:val="20"/>
        </w:rPr>
        <w:t>овь, дружба, коллективизм, патриотизм, любовь к близким через</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бытовые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традиции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своего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края.</w:t>
      </w: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31.</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Культурная</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карта</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14"/>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17"/>
          <w:sz w:val="20"/>
          <w:szCs w:val="20"/>
        </w:rPr>
        <w:t xml:space="preserve"> </w:t>
      </w:r>
      <w:r w:rsidRPr="00E82B9F">
        <w:rPr>
          <w:rFonts w:ascii="Times New Roman" w:eastAsia="schoolbooksanpin" w:hAnsi="Times New Roman" w:cs="Times New Roman"/>
          <w:i/>
          <w:color w:val="231F20"/>
          <w:sz w:val="20"/>
          <w:szCs w:val="20"/>
        </w:rPr>
        <w:t>занятие)</w:t>
      </w:r>
    </w:p>
    <w:p w:rsidR="00CC4473" w:rsidRPr="00E82B9F" w:rsidRDefault="00CC4473" w:rsidP="001B1B2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отличия</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культурной</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географии</w:t>
      </w:r>
      <w:r w:rsidRPr="00E82B9F">
        <w:rPr>
          <w:rFonts w:ascii="Times New Roman" w:eastAsia="schoolbooksanpin" w:hAnsi="Times New Roman" w:cs="Times New Roman"/>
          <w:color w:val="231F20"/>
          <w:spacing w:val="34"/>
          <w:position w:val="1"/>
          <w:sz w:val="20"/>
          <w:szCs w:val="20"/>
        </w:rPr>
        <w:t xml:space="preserve"> </w:t>
      </w:r>
      <w:r w:rsidR="001B1B2F">
        <w:rPr>
          <w:rFonts w:ascii="Times New Roman" w:eastAsia="schoolbooksanpin" w:hAnsi="Times New Roman" w:cs="Times New Roman"/>
          <w:color w:val="231F20"/>
          <w:position w:val="1"/>
          <w:sz w:val="20"/>
          <w:szCs w:val="20"/>
        </w:rPr>
        <w:t xml:space="preserve">от </w:t>
      </w:r>
      <w:r w:rsidRPr="00E82B9F">
        <w:rPr>
          <w:rFonts w:ascii="Times New Roman" w:eastAsia="schoolbooksanpin" w:hAnsi="Times New Roman" w:cs="Times New Roman"/>
          <w:color w:val="231F20"/>
          <w:position w:val="1"/>
          <w:sz w:val="20"/>
          <w:szCs w:val="20"/>
        </w:rPr>
        <w:t>физической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политической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географии;</w:t>
      </w:r>
    </w:p>
    <w:p w:rsidR="00CC4473" w:rsidRPr="00E82B9F" w:rsidRDefault="00CC4473" w:rsidP="00CC4473">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культурная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карта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CC4473" w:rsidRPr="00E82B9F" w:rsidRDefault="00CC4473" w:rsidP="001B1B2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описывать</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отдельные</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области</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культурной</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карты</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5"/>
          <w:position w:val="1"/>
          <w:sz w:val="20"/>
          <w:szCs w:val="20"/>
        </w:rPr>
        <w:t xml:space="preserve"> </w:t>
      </w:r>
      <w:r w:rsidR="001B1B2F">
        <w:rPr>
          <w:rFonts w:ascii="Times New Roman" w:eastAsia="schoolbooksanpin" w:hAnsi="Times New Roman" w:cs="Times New Roman"/>
          <w:color w:val="231F20"/>
          <w:position w:val="1"/>
          <w:sz w:val="20"/>
          <w:szCs w:val="20"/>
        </w:rPr>
        <w:t>соответ</w:t>
      </w:r>
      <w:r w:rsidRPr="00E82B9F">
        <w:rPr>
          <w:rFonts w:ascii="Times New Roman" w:eastAsia="schoolbooksanpin" w:hAnsi="Times New Roman" w:cs="Times New Roman"/>
          <w:color w:val="231F20"/>
          <w:position w:val="1"/>
          <w:sz w:val="20"/>
          <w:szCs w:val="20"/>
        </w:rPr>
        <w:t>ствии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особенностями.</w:t>
      </w:r>
    </w:p>
    <w:p w:rsidR="00CC4473" w:rsidRPr="00E82B9F" w:rsidRDefault="00CC4473" w:rsidP="00CC4473">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32.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Единство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страны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залог</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будущего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CC4473" w:rsidRPr="00E82B9F" w:rsidRDefault="00CC4473" w:rsidP="001B1B2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общих</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элементов</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w:t>
      </w:r>
      <w:r w:rsidR="001B1B2F">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обоснования</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33"/>
          <w:position w:val="1"/>
          <w:sz w:val="20"/>
          <w:szCs w:val="20"/>
        </w:rPr>
        <w:t xml:space="preserve"> </w:t>
      </w:r>
      <w:r w:rsidR="001B1B2F">
        <w:rPr>
          <w:rFonts w:ascii="Times New Roman" w:eastAsia="schoolbooksanpin" w:hAnsi="Times New Roman" w:cs="Times New Roman"/>
          <w:color w:val="231F20"/>
          <w:position w:val="1"/>
          <w:sz w:val="20"/>
          <w:szCs w:val="20"/>
        </w:rPr>
        <w:t>территориаль</w:t>
      </w:r>
      <w:r w:rsidRPr="00E82B9F">
        <w:rPr>
          <w:rFonts w:ascii="Times New Roman" w:eastAsia="schoolbooksanpin" w:hAnsi="Times New Roman" w:cs="Times New Roman"/>
          <w:color w:val="231F20"/>
          <w:position w:val="1"/>
          <w:sz w:val="20"/>
          <w:szCs w:val="20"/>
        </w:rPr>
        <w:t>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политического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экономического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единства;</w:t>
      </w:r>
    </w:p>
    <w:p w:rsidR="00CC4473" w:rsidRDefault="00CC4473" w:rsidP="00A568DB">
      <w:pPr>
        <w:spacing w:line="237" w:lineRule="exact"/>
        <w:ind w:right="62"/>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преимущества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этого</w:t>
      </w:r>
      <w:r w:rsidRPr="00E82B9F">
        <w:rPr>
          <w:rFonts w:ascii="Times New Roman" w:eastAsia="schoolbooksanpin" w:hAnsi="Times New Roman" w:cs="Times New Roman"/>
          <w:color w:val="231F20"/>
          <w:spacing w:val="1"/>
          <w:position w:val="1"/>
          <w:sz w:val="20"/>
          <w:szCs w:val="20"/>
        </w:rPr>
        <w:t xml:space="preserve"> </w:t>
      </w:r>
      <w:r w:rsidR="001B1B2F">
        <w:rPr>
          <w:rFonts w:ascii="Times New Roman" w:eastAsia="schoolbooksanpin" w:hAnsi="Times New Roman" w:cs="Times New Roman"/>
          <w:color w:val="231F20"/>
          <w:position w:val="1"/>
          <w:sz w:val="20"/>
          <w:szCs w:val="20"/>
        </w:rPr>
        <w:t>един</w:t>
      </w:r>
      <w:r w:rsidRPr="00E82B9F">
        <w:rPr>
          <w:rFonts w:ascii="Times New Roman" w:eastAsia="schoolbooksanpin" w:hAnsi="Times New Roman" w:cs="Times New Roman"/>
          <w:color w:val="231F20"/>
          <w:position w:val="1"/>
          <w:sz w:val="20"/>
          <w:szCs w:val="20"/>
        </w:rPr>
        <w:t>ства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перед</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lastRenderedPageBreak/>
        <w:t>требованиями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национального</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самоопределения</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отдельных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этносов.</w:t>
      </w:r>
    </w:p>
    <w:p w:rsidR="001B1B2F" w:rsidRPr="00E82B9F" w:rsidRDefault="001B1B2F" w:rsidP="001B1B2F">
      <w:pPr>
        <w:ind w:right="-20"/>
        <w:jc w:val="both"/>
        <w:rPr>
          <w:rFonts w:ascii="Times New Roman" w:eastAsia="OfficinaSansBoldITC" w:hAnsi="Times New Roman" w:cs="Times New Roman"/>
          <w:sz w:val="20"/>
          <w:szCs w:val="20"/>
        </w:rPr>
      </w:pPr>
      <w:r w:rsidRPr="00E82B9F">
        <w:rPr>
          <w:rFonts w:ascii="Times New Roman" w:eastAsia="OfficinaSansBoldITC" w:hAnsi="Times New Roman" w:cs="Times New Roman"/>
          <w:color w:val="231F20"/>
          <w:sz w:val="20"/>
          <w:szCs w:val="20"/>
        </w:rPr>
        <w:t>6</w:t>
      </w:r>
      <w:r w:rsidRPr="00E82B9F">
        <w:rPr>
          <w:rFonts w:ascii="Times New Roman" w:eastAsia="OfficinaSansBoldITC" w:hAnsi="Times New Roman" w:cs="Times New Roman"/>
          <w:color w:val="231F20"/>
          <w:spacing w:val="20"/>
          <w:sz w:val="20"/>
          <w:szCs w:val="20"/>
        </w:rPr>
        <w:t xml:space="preserve"> </w:t>
      </w:r>
      <w:r w:rsidRPr="00E82B9F">
        <w:rPr>
          <w:rFonts w:ascii="Times New Roman" w:eastAsia="OfficinaSansBoldITC" w:hAnsi="Times New Roman" w:cs="Times New Roman"/>
          <w:color w:val="231F20"/>
          <w:spacing w:val="2"/>
          <w:sz w:val="20"/>
          <w:szCs w:val="20"/>
        </w:rPr>
        <w:t>КЛАСС</w:t>
      </w:r>
    </w:p>
    <w:p w:rsidR="001B1B2F" w:rsidRPr="00E82B9F" w:rsidRDefault="001B1B2F" w:rsidP="001B1B2F">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1.</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w w:val="88"/>
          <w:sz w:val="20"/>
          <w:szCs w:val="20"/>
        </w:rPr>
        <w:t>«Культура</w:t>
      </w:r>
      <w:r w:rsidRPr="00E82B9F">
        <w:rPr>
          <w:rFonts w:ascii="Times New Roman" w:eastAsia="Arial" w:hAnsi="Times New Roman" w:cs="Times New Roman"/>
          <w:b/>
          <w:bCs/>
          <w:color w:val="231F20"/>
          <w:spacing w:val="23"/>
          <w:w w:val="88"/>
          <w:sz w:val="20"/>
          <w:szCs w:val="20"/>
        </w:rPr>
        <w:t xml:space="preserve"> </w:t>
      </w:r>
      <w:r w:rsidRPr="00E82B9F">
        <w:rPr>
          <w:rFonts w:ascii="Times New Roman" w:eastAsia="Arial" w:hAnsi="Times New Roman" w:cs="Times New Roman"/>
          <w:b/>
          <w:bCs/>
          <w:color w:val="231F20"/>
          <w:sz w:val="20"/>
          <w:szCs w:val="20"/>
        </w:rPr>
        <w:t>как</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sz w:val="20"/>
          <w:szCs w:val="20"/>
        </w:rPr>
        <w:t>социальность»</w:t>
      </w:r>
    </w:p>
    <w:p w:rsidR="001B1B2F" w:rsidRPr="00E82B9F" w:rsidRDefault="001B1B2F" w:rsidP="001B1B2F">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Мир</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структура</w:t>
      </w:r>
    </w:p>
    <w:p w:rsidR="001B1B2F" w:rsidRPr="00E82B9F" w:rsidRDefault="001B1B2F" w:rsidP="001B1B2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структуру</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4"/>
          <w:position w:val="1"/>
          <w:sz w:val="20"/>
          <w:szCs w:val="20"/>
        </w:rPr>
        <w:t xml:space="preserve"> </w:t>
      </w:r>
      <w:r>
        <w:rPr>
          <w:rFonts w:ascii="Times New Roman" w:eastAsia="schoolbooksanpin" w:hAnsi="Times New Roman" w:cs="Times New Roman"/>
          <w:color w:val="231F20"/>
          <w:position w:val="1"/>
          <w:sz w:val="20"/>
          <w:szCs w:val="20"/>
        </w:rPr>
        <w:t>социально</w:t>
      </w:r>
      <w:r w:rsidRPr="00E82B9F">
        <w:rPr>
          <w:rFonts w:ascii="Times New Roman" w:eastAsia="schoolbooksanpin" w:hAnsi="Times New Roman" w:cs="Times New Roman"/>
          <w:color w:val="231F20"/>
          <w:position w:val="1"/>
          <w:sz w:val="20"/>
          <w:szCs w:val="20"/>
        </w:rPr>
        <w:t>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явления;</w:t>
      </w:r>
    </w:p>
    <w:p w:rsidR="001B1B2F" w:rsidRPr="00E82B9F" w:rsidRDefault="001B1B2F" w:rsidP="001B1B2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специфику</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социальных</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явлений,</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ключевые</w:t>
      </w:r>
      <w:r w:rsidRPr="00E82B9F">
        <w:rPr>
          <w:rFonts w:ascii="Times New Roman" w:eastAsia="schoolbooksanpin" w:hAnsi="Times New Roman" w:cs="Times New Roman"/>
          <w:color w:val="231F20"/>
          <w:spacing w:val="21"/>
          <w:position w:val="1"/>
          <w:sz w:val="20"/>
          <w:szCs w:val="20"/>
        </w:rPr>
        <w:t xml:space="preserve"> </w:t>
      </w:r>
      <w:r>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position w:val="1"/>
          <w:sz w:val="20"/>
          <w:szCs w:val="20"/>
        </w:rPr>
        <w:t>личия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природных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явлений;</w:t>
      </w:r>
    </w:p>
    <w:p w:rsidR="001B1B2F" w:rsidRPr="00E82B9F" w:rsidRDefault="001B1B2F" w:rsidP="001B1B2F">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этапом</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развития</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матер</w:t>
      </w:r>
      <w:r>
        <w:rPr>
          <w:rFonts w:ascii="Times New Roman" w:eastAsia="schoolbooksanpin" w:hAnsi="Times New Roman" w:cs="Times New Roman"/>
          <w:color w:val="231F20"/>
          <w:position w:val="1"/>
          <w:sz w:val="20"/>
          <w:szCs w:val="20"/>
        </w:rPr>
        <w:t>иаль</w:t>
      </w:r>
      <w:r w:rsidRPr="00E82B9F">
        <w:rPr>
          <w:rFonts w:ascii="Times New Roman" w:eastAsia="schoolbooksanpin" w:hAnsi="Times New Roman" w:cs="Times New Roman"/>
          <w:color w:val="231F20"/>
          <w:position w:val="1"/>
          <w:sz w:val="20"/>
          <w:szCs w:val="20"/>
        </w:rPr>
        <w:t>ной</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социальной</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структурой</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39"/>
          <w:position w:val="1"/>
          <w:sz w:val="20"/>
          <w:szCs w:val="20"/>
        </w:rPr>
        <w:t xml:space="preserve"> </w:t>
      </w:r>
      <w:r>
        <w:rPr>
          <w:rFonts w:ascii="Times New Roman" w:eastAsia="schoolbooksanpin" w:hAnsi="Times New Roman" w:cs="Times New Roman"/>
          <w:color w:val="231F20"/>
          <w:position w:val="1"/>
          <w:sz w:val="20"/>
          <w:szCs w:val="20"/>
        </w:rPr>
        <w:t>взаи</w:t>
      </w:r>
      <w:r w:rsidRPr="00E82B9F">
        <w:rPr>
          <w:rFonts w:ascii="Times New Roman" w:eastAsia="schoolbooksanpin" w:hAnsi="Times New Roman" w:cs="Times New Roman"/>
          <w:color w:val="231F20"/>
          <w:position w:val="1"/>
          <w:sz w:val="20"/>
          <w:szCs w:val="20"/>
        </w:rPr>
        <w:t>мосвязь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состоянием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1B1B2F" w:rsidRDefault="001B1B2F" w:rsidP="001B1B2F">
      <w:pPr>
        <w:spacing w:line="237" w:lineRule="exact"/>
        <w:ind w:right="62"/>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зависимость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социальных</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процессов</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33"/>
          <w:position w:val="1"/>
          <w:sz w:val="20"/>
          <w:szCs w:val="20"/>
        </w:rPr>
        <w:t xml:space="preserve"> </w:t>
      </w:r>
      <w:r>
        <w:rPr>
          <w:rFonts w:ascii="Times New Roman" w:eastAsia="schoolbooksanpin" w:hAnsi="Times New Roman" w:cs="Times New Roman"/>
          <w:color w:val="231F20"/>
          <w:position w:val="1"/>
          <w:sz w:val="20"/>
          <w:szCs w:val="20"/>
        </w:rPr>
        <w:t>культурно-</w:t>
      </w:r>
      <w:r w:rsidRPr="00E82B9F">
        <w:rPr>
          <w:rFonts w:ascii="Times New Roman" w:eastAsia="schoolbooksanpin" w:hAnsi="Times New Roman" w:cs="Times New Roman"/>
          <w:color w:val="231F20"/>
          <w:position w:val="1"/>
          <w:sz w:val="20"/>
          <w:szCs w:val="20"/>
        </w:rPr>
        <w:t>исторических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процессов;</w:t>
      </w:r>
    </w:p>
    <w:p w:rsidR="001B1B2F" w:rsidRPr="00E82B9F" w:rsidRDefault="001B1B2F" w:rsidP="001B1B2F">
      <w:pPr>
        <w:spacing w:line="238" w:lineRule="exact"/>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 xml:space="preserve">уметь объяснить взаимосвязь </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 xml:space="preserve">между </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научно-техническим прогрессом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этапами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развития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социума.</w:t>
      </w:r>
    </w:p>
    <w:p w:rsidR="001B1B2F" w:rsidRPr="00E82B9F" w:rsidRDefault="001B1B2F" w:rsidP="001B1B2F">
      <w:pPr>
        <w:spacing w:line="220" w:lineRule="exact"/>
        <w:jc w:val="both"/>
        <w:rPr>
          <w:rFonts w:ascii="Times New Roman" w:hAnsi="Times New Roman" w:cs="Times New Roman"/>
          <w:sz w:val="20"/>
          <w:szCs w:val="20"/>
        </w:rPr>
      </w:pPr>
    </w:p>
    <w:p w:rsidR="001B1B2F" w:rsidRPr="00E82B9F" w:rsidRDefault="001B1B2F" w:rsidP="008E6E47">
      <w:pPr>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многообразие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регионов</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административно-территориальное</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деление</w:t>
      </w:r>
      <w:r w:rsidR="008E6E47">
        <w:rPr>
          <w:rFonts w:ascii="Times New Roman" w:eastAsia="schoolbooksanpin" w:hAnsi="Times New Roman" w:cs="Times New Roman"/>
          <w:color w:val="231F20"/>
          <w:position w:val="1"/>
          <w:sz w:val="20"/>
          <w:szCs w:val="20"/>
        </w:rPr>
        <w:t xml:space="preserve"> Р</w:t>
      </w:r>
      <w:r w:rsidRPr="00E82B9F">
        <w:rPr>
          <w:rFonts w:ascii="Times New Roman" w:eastAsia="schoolbooksanpin" w:hAnsi="Times New Roman" w:cs="Times New Roman"/>
          <w:color w:val="231F20"/>
          <w:position w:val="1"/>
          <w:sz w:val="20"/>
          <w:szCs w:val="20"/>
        </w:rPr>
        <w:t>оссии;</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количество</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регионов,</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различать</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субъекты</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федеральные</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округа,</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показать</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административной</w:t>
      </w:r>
      <w:r w:rsidRPr="00E82B9F">
        <w:rPr>
          <w:rFonts w:ascii="Times New Roman" w:eastAsia="schoolbooksanpin" w:hAnsi="Times New Roman" w:cs="Times New Roman"/>
          <w:color w:val="231F20"/>
          <w:spacing w:val="39"/>
          <w:position w:val="1"/>
          <w:sz w:val="20"/>
          <w:szCs w:val="20"/>
        </w:rPr>
        <w:t xml:space="preserve"> </w:t>
      </w:r>
      <w:r w:rsidRPr="00E82B9F">
        <w:rPr>
          <w:rFonts w:ascii="Times New Roman" w:eastAsia="schoolbooksanpin" w:hAnsi="Times New Roman" w:cs="Times New Roman"/>
          <w:color w:val="231F20"/>
          <w:position w:val="1"/>
          <w:sz w:val="20"/>
          <w:szCs w:val="20"/>
        </w:rPr>
        <w:t>карте</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России;</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 xml:space="preserve">понимать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 xml:space="preserve">и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 xml:space="preserve">уметь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 xml:space="preserve">объяснить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 xml:space="preserve">необходимость </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федеративного</w:t>
      </w:r>
      <w:r w:rsidR="00A568DB">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устройства</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в</w:t>
      </w:r>
      <w:r w:rsidR="00D9476B">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полиэтничном</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государстве,</w:t>
      </w:r>
      <w:r w:rsidRPr="00E82B9F">
        <w:rPr>
          <w:rFonts w:ascii="Times New Roman" w:eastAsia="schoolbooksanpin" w:hAnsi="Times New Roman" w:cs="Times New Roman"/>
          <w:color w:val="231F20"/>
          <w:spacing w:val="43"/>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44"/>
          <w:position w:val="1"/>
          <w:sz w:val="20"/>
          <w:szCs w:val="20"/>
        </w:rPr>
        <w:t xml:space="preserve"> </w:t>
      </w:r>
      <w:r w:rsidR="008E6E47">
        <w:rPr>
          <w:rFonts w:ascii="Times New Roman" w:eastAsia="schoolbooksanpin" w:hAnsi="Times New Roman" w:cs="Times New Roman"/>
          <w:color w:val="231F20"/>
          <w:position w:val="1"/>
          <w:sz w:val="20"/>
          <w:szCs w:val="20"/>
        </w:rPr>
        <w:t>сохране</w:t>
      </w:r>
      <w:r w:rsidRPr="00E82B9F">
        <w:rPr>
          <w:rFonts w:ascii="Times New Roman" w:eastAsia="schoolbooksanpin" w:hAnsi="Times New Roman" w:cs="Times New Roman"/>
          <w:color w:val="231F20"/>
          <w:position w:val="1"/>
          <w:sz w:val="20"/>
          <w:szCs w:val="20"/>
        </w:rPr>
        <w:t>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памяти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отдельных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этносов;</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принцип</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равенства</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прав</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каждого</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вне</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зависимости</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принадлежности</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тому</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или</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иному</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народу;</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ценность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многообразия</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культурных</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укладов</w:t>
      </w:r>
      <w:r w:rsidRPr="00E82B9F">
        <w:rPr>
          <w:rFonts w:ascii="Times New Roman" w:eastAsia="schoolbooksanpin" w:hAnsi="Times New Roman" w:cs="Times New Roman"/>
          <w:color w:val="231F20"/>
          <w:spacing w:val="21"/>
          <w:position w:val="1"/>
          <w:sz w:val="20"/>
          <w:szCs w:val="20"/>
        </w:rPr>
        <w:t xml:space="preserve"> </w:t>
      </w:r>
      <w:r w:rsidR="008E6E47">
        <w:rPr>
          <w:rFonts w:ascii="Times New Roman" w:eastAsia="schoolbooksanpin" w:hAnsi="Times New Roman" w:cs="Times New Roman"/>
          <w:color w:val="231F20"/>
          <w:position w:val="1"/>
          <w:sz w:val="20"/>
          <w:szCs w:val="20"/>
        </w:rPr>
        <w:t>наро</w:t>
      </w:r>
      <w:r w:rsidRPr="00E82B9F">
        <w:rPr>
          <w:rFonts w:ascii="Times New Roman" w:eastAsia="schoolbooksanpin" w:hAnsi="Times New Roman" w:cs="Times New Roman"/>
          <w:color w:val="231F20"/>
          <w:position w:val="1"/>
          <w:sz w:val="20"/>
          <w:szCs w:val="20"/>
        </w:rPr>
        <w:t>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Российской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Федерации;</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демонстрировать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готовность</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сохранению</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межнационального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межрелигиозного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согласия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духовную</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культуру</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всех</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008E6E47">
        <w:rPr>
          <w:rFonts w:ascii="Times New Roman" w:eastAsia="schoolbooksanpin" w:hAnsi="Times New Roman" w:cs="Times New Roman"/>
          <w:color w:val="231F20"/>
          <w:position w:val="1"/>
          <w:sz w:val="20"/>
          <w:szCs w:val="20"/>
        </w:rPr>
        <w:t xml:space="preserve"> о</w:t>
      </w:r>
      <w:r w:rsidRPr="00E82B9F">
        <w:rPr>
          <w:rFonts w:ascii="Times New Roman" w:eastAsia="schoolbooksanpin" w:hAnsi="Times New Roman" w:cs="Times New Roman"/>
          <w:color w:val="231F20"/>
          <w:position w:val="1"/>
          <w:sz w:val="20"/>
          <w:szCs w:val="20"/>
        </w:rPr>
        <w:t>бщее</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достояние</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богатство</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нашей</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многонациональной</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Родины.</w:t>
      </w:r>
    </w:p>
    <w:p w:rsidR="001B1B2F" w:rsidRPr="00E82B9F" w:rsidRDefault="001B1B2F" w:rsidP="008E6E47">
      <w:pPr>
        <w:spacing w:line="100" w:lineRule="exact"/>
        <w:ind w:right="-63"/>
        <w:jc w:val="both"/>
        <w:rPr>
          <w:rFonts w:ascii="Times New Roman" w:hAnsi="Times New Roman" w:cs="Times New Roman"/>
          <w:sz w:val="20"/>
          <w:szCs w:val="20"/>
        </w:rPr>
      </w:pPr>
    </w:p>
    <w:p w:rsidR="001B1B2F" w:rsidRPr="00E82B9F" w:rsidRDefault="001B1B2F" w:rsidP="008E6E47">
      <w:pPr>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3.</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быта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«домашнее</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хозяйство»</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типы;</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хозяйственной</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деятельностью</w:t>
      </w:r>
      <w:r w:rsidR="008E6E47">
        <w:rPr>
          <w:rFonts w:ascii="Times New Roman" w:eastAsia="schoolbooksanpin" w:hAnsi="Times New Roman" w:cs="Times New Roman"/>
          <w:color w:val="231F20"/>
          <w:position w:val="1"/>
          <w:sz w:val="20"/>
          <w:szCs w:val="20"/>
        </w:rPr>
        <w:t xml:space="preserve"> н</w:t>
      </w:r>
      <w:r w:rsidRPr="00E82B9F">
        <w:rPr>
          <w:rFonts w:ascii="Times New Roman" w:eastAsia="schoolbooksanpin" w:hAnsi="Times New Roman" w:cs="Times New Roman"/>
          <w:color w:val="231F20"/>
          <w:position w:val="1"/>
          <w:sz w:val="20"/>
          <w:szCs w:val="20"/>
        </w:rPr>
        <w:t>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особенностями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периода;</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находить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зависимость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ценностных</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ориентиров</w:t>
      </w:r>
      <w:r w:rsidR="008E6E47">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локализации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конкретных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климатических,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географических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культурно-исторических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условиях.</w:t>
      </w:r>
    </w:p>
    <w:p w:rsidR="001B1B2F" w:rsidRPr="00E82B9F" w:rsidRDefault="001B1B2F" w:rsidP="008E6E47">
      <w:pPr>
        <w:spacing w:line="100" w:lineRule="exact"/>
        <w:ind w:right="-63"/>
        <w:jc w:val="both"/>
        <w:rPr>
          <w:rFonts w:ascii="Times New Roman" w:hAnsi="Times New Roman" w:cs="Times New Roman"/>
          <w:sz w:val="20"/>
          <w:szCs w:val="20"/>
        </w:rPr>
      </w:pPr>
    </w:p>
    <w:p w:rsidR="001B1B2F" w:rsidRPr="00E82B9F" w:rsidRDefault="001B1B2F" w:rsidP="008E6E47">
      <w:pPr>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4.</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Прогресс:</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технический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социальный</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что</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такое</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труд,</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производительность</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разделение</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значение</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и</w:t>
      </w:r>
      <w:r w:rsidR="008E6E47">
        <w:rPr>
          <w:rFonts w:ascii="Times New Roman" w:eastAsia="schoolbooksanpin" w:hAnsi="Times New Roman" w:cs="Times New Roman"/>
          <w:color w:val="231F20"/>
          <w:position w:val="1"/>
          <w:sz w:val="20"/>
          <w:szCs w:val="20"/>
        </w:rPr>
        <w:t xml:space="preserve"> с</w:t>
      </w:r>
      <w:r w:rsidRPr="00E82B9F">
        <w:rPr>
          <w:rFonts w:ascii="Times New Roman" w:eastAsia="schoolbooksanpin" w:hAnsi="Times New Roman" w:cs="Times New Roman"/>
          <w:color w:val="231F20"/>
          <w:position w:val="1"/>
          <w:sz w:val="20"/>
          <w:szCs w:val="20"/>
        </w:rPr>
        <w:t>овременном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 xml:space="preserve">осознавать и уметь доказывать </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 xml:space="preserve">взаимозависимость </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членов</w:t>
      </w:r>
      <w:r w:rsidR="008E6E47">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lastRenderedPageBreak/>
        <w:t>созидательного</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добросовестного</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00A568DB">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создания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экономически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благоприятной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среды;</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00EF18FE">
        <w:rPr>
          <w:rFonts w:ascii="Times New Roman" w:eastAsia="schoolbooksanpin" w:hAnsi="Times New Roman" w:cs="Times New Roman"/>
          <w:color w:val="231F20"/>
          <w:position w:val="1"/>
          <w:sz w:val="20"/>
          <w:szCs w:val="20"/>
        </w:rPr>
        <w:t xml:space="preserve">демонстрировать </w:t>
      </w:r>
      <w:r w:rsidRPr="00E82B9F">
        <w:rPr>
          <w:rFonts w:ascii="Times New Roman" w:eastAsia="schoolbooksanpin" w:hAnsi="Times New Roman" w:cs="Times New Roman"/>
          <w:color w:val="231F20"/>
          <w:position w:val="1"/>
          <w:sz w:val="20"/>
          <w:szCs w:val="20"/>
        </w:rPr>
        <w:t xml:space="preserve">понимание роли </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 xml:space="preserve">обслуживающего </w:t>
      </w:r>
      <w:r w:rsidRPr="00E82B9F">
        <w:rPr>
          <w:rFonts w:ascii="Times New Roman" w:eastAsia="schoolbooksanpin" w:hAnsi="Times New Roman" w:cs="Times New Roman"/>
          <w:color w:val="231F20"/>
          <w:spacing w:val="28"/>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008E6E47">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важности;</w:t>
      </w:r>
    </w:p>
    <w:p w:rsidR="001B1B2F" w:rsidRPr="00E82B9F" w:rsidRDefault="001B1B2F"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взаимосвязи</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механизацией</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домашнего</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изменениями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p>
    <w:p w:rsidR="008E6E47" w:rsidRDefault="001B1B2F" w:rsidP="008E6E47">
      <w:pPr>
        <w:spacing w:line="237" w:lineRule="exact"/>
        <w:ind w:right="-63"/>
        <w:jc w:val="both"/>
        <w:rPr>
          <w:rFonts w:ascii="Times New Roman" w:eastAsia="schoolbooksanpin" w:hAnsi="Times New Roman" w:cs="Times New Roman"/>
          <w:color w:val="231F20"/>
          <w:position w:val="1"/>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влияние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технологий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культуру</w:t>
      </w:r>
      <w:r w:rsidR="008E6E47">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Образование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Иметь</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представление</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об</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образования</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роли</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в</w:t>
      </w:r>
      <w:r w:rsidR="008E6E47">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различных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этапах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развития;</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зависимость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процесса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познания;</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специфику</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каждой</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ступени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образования,</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современных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процессах;</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 xml:space="preserve">обосновывать важность образования в современном </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 xml:space="preserve">мире </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ценность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знания;</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образование</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часть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процесса</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ориентиров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8E6E47">
      <w:pPr>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6.</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Права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обязанности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человека</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термины</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«естественные</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права</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«правовая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культура»:</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историю</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формирования</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комплекса</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понятий,</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связанных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правами;</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прав</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привилегии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обязанности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необходимость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соблюдения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объяснить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необходимость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сохранения</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паритета</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правами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обязанностями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00EF18FE">
        <w:rPr>
          <w:rFonts w:ascii="Times New Roman" w:eastAsia="schoolbooksanpin" w:hAnsi="Times New Roman" w:cs="Times New Roman"/>
          <w:color w:val="231F20"/>
          <w:position w:val="1"/>
          <w:sz w:val="20"/>
          <w:szCs w:val="20"/>
        </w:rPr>
        <w:t xml:space="preserve">приводить </w:t>
      </w:r>
      <w:r w:rsidRPr="00E82B9F">
        <w:rPr>
          <w:rFonts w:ascii="Times New Roman" w:eastAsia="schoolbooksanpin" w:hAnsi="Times New Roman" w:cs="Times New Roman"/>
          <w:color w:val="231F20"/>
          <w:position w:val="1"/>
          <w:sz w:val="20"/>
          <w:szCs w:val="20"/>
        </w:rPr>
        <w:t xml:space="preserve">примеры </w:t>
      </w:r>
      <w:r w:rsidR="00D9476B">
        <w:rPr>
          <w:rFonts w:ascii="Times New Roman" w:eastAsia="schoolbooksanpin" w:hAnsi="Times New Roman" w:cs="Times New Roman"/>
          <w:color w:val="231F20"/>
          <w:position w:val="1"/>
          <w:sz w:val="20"/>
          <w:szCs w:val="20"/>
        </w:rPr>
        <w:t>формирования правовой культуры</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из</w:t>
      </w:r>
      <w:r w:rsidR="00EF18FE">
        <w:rPr>
          <w:rFonts w:ascii="Times New Roman" w:eastAsia="schoolbooksanpin" w:hAnsi="Times New Roman" w:cs="Times New Roman"/>
          <w:color w:val="231F20"/>
          <w:position w:val="1"/>
          <w:sz w:val="20"/>
          <w:szCs w:val="20"/>
        </w:rPr>
        <w:t xml:space="preserve"> и</w:t>
      </w:r>
      <w:r w:rsidRPr="00E82B9F">
        <w:rPr>
          <w:rFonts w:ascii="Times New Roman" w:eastAsia="schoolbooksanpin" w:hAnsi="Times New Roman" w:cs="Times New Roman"/>
          <w:color w:val="231F20"/>
          <w:position w:val="1"/>
          <w:sz w:val="20"/>
          <w:szCs w:val="20"/>
        </w:rPr>
        <w:t>стории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F64B64" w:rsidRPr="00E82B9F" w:rsidRDefault="00F64B64" w:rsidP="008E6E47">
      <w:pPr>
        <w:spacing w:line="238" w:lineRule="exact"/>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7.</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Общество</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религия:</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духовно-нравственное</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взаимодействие</w:t>
      </w:r>
    </w:p>
    <w:p w:rsidR="00F64B64" w:rsidRPr="00E82B9F" w:rsidRDefault="00F64B64" w:rsidP="00EF18FE">
      <w:pPr>
        <w:spacing w:line="24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терминов</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«религия»,</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«конфессия»,</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«атеизм»,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«свободомыслие»;</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культурообразующие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конфессии;</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религии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совр</w:t>
      </w:r>
      <w:r w:rsidRPr="00E82B9F">
        <w:rPr>
          <w:rFonts w:ascii="Times New Roman" w:eastAsia="schoolbooksanpin" w:hAnsi="Times New Roman" w:cs="Times New Roman"/>
          <w:color w:val="231F20"/>
          <w:spacing w:val="-1"/>
          <w:position w:val="1"/>
          <w:sz w:val="20"/>
          <w:szCs w:val="20"/>
        </w:rPr>
        <w:t>е</w:t>
      </w:r>
      <w:r w:rsidRPr="00E82B9F">
        <w:rPr>
          <w:rFonts w:ascii="Times New Roman" w:eastAsia="schoolbooksanpin" w:hAnsi="Times New Roman" w:cs="Times New Roman"/>
          <w:color w:val="231F20"/>
          <w:position w:val="1"/>
          <w:sz w:val="20"/>
          <w:szCs w:val="20"/>
        </w:rPr>
        <w:t>менном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этапе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развития;</w:t>
      </w:r>
    </w:p>
    <w:p w:rsidR="00F64B64" w:rsidRPr="00E82B9F" w:rsidRDefault="00F64B64" w:rsidP="008E6E47">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религий</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источника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культурного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развития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F64B64" w:rsidRPr="00E82B9F" w:rsidRDefault="00F64B64" w:rsidP="008E6E47">
      <w:pPr>
        <w:spacing w:line="238" w:lineRule="exact"/>
        <w:ind w:right="-63"/>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8.</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Современный</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мир:</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самое</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важное</w:t>
      </w:r>
      <w:r w:rsidRPr="00E82B9F">
        <w:rPr>
          <w:rFonts w:ascii="Times New Roman" w:eastAsia="schoolbooksanpin" w:hAnsi="Times New Roman" w:cs="Times New Roman"/>
          <w:color w:val="231F20"/>
          <w:spacing w:val="28"/>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3"/>
          <w:sz w:val="20"/>
          <w:szCs w:val="20"/>
        </w:rPr>
        <w:t xml:space="preserve"> </w:t>
      </w:r>
      <w:r w:rsidR="00EF18FE">
        <w:rPr>
          <w:rFonts w:ascii="Times New Roman" w:eastAsia="schoolbooksanpin" w:hAnsi="Times New Roman" w:cs="Times New Roman"/>
          <w:i/>
          <w:color w:val="231F20"/>
          <w:sz w:val="20"/>
          <w:szCs w:val="20"/>
        </w:rPr>
        <w:t>за</w:t>
      </w:r>
      <w:r w:rsidRPr="00E82B9F">
        <w:rPr>
          <w:rFonts w:ascii="Times New Roman" w:eastAsia="schoolbooksanpin" w:hAnsi="Times New Roman" w:cs="Times New Roman"/>
          <w:i/>
          <w:color w:val="231F20"/>
          <w:sz w:val="20"/>
          <w:szCs w:val="20"/>
        </w:rPr>
        <w:t>нятие)</w:t>
      </w:r>
    </w:p>
    <w:p w:rsidR="00F64B64" w:rsidRPr="00E82B9F" w:rsidRDefault="00F64B64" w:rsidP="008E6E47">
      <w:pPr>
        <w:spacing w:line="228" w:lineRule="auto"/>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основные</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процессы,</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протекающие</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30"/>
          <w:sz w:val="20"/>
          <w:szCs w:val="20"/>
        </w:rPr>
        <w:t xml:space="preserve"> </w:t>
      </w:r>
      <w:r w:rsidR="00EF18FE">
        <w:rPr>
          <w:rFonts w:ascii="Times New Roman" w:eastAsia="schoolbooksanpin" w:hAnsi="Times New Roman" w:cs="Times New Roman"/>
          <w:color w:val="231F20"/>
          <w:sz w:val="20"/>
          <w:szCs w:val="20"/>
        </w:rPr>
        <w:t>совре</w:t>
      </w:r>
      <w:r w:rsidRPr="00E82B9F">
        <w:rPr>
          <w:rFonts w:ascii="Times New Roman" w:eastAsia="schoolbooksanpin" w:hAnsi="Times New Roman" w:cs="Times New Roman"/>
          <w:color w:val="231F20"/>
          <w:sz w:val="20"/>
          <w:szCs w:val="20"/>
        </w:rPr>
        <w:t>менном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ориентиры;</w:t>
      </w:r>
    </w:p>
    <w:p w:rsidR="00F64B64" w:rsidRPr="00E82B9F" w:rsidRDefault="00F64B64" w:rsidP="008E6E47">
      <w:pPr>
        <w:spacing w:line="228" w:lineRule="auto"/>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понимать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доказать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важность</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духовно-нравственного развития человека и общест</w:t>
      </w:r>
      <w:r w:rsidR="00EF18FE">
        <w:rPr>
          <w:rFonts w:ascii="Times New Roman" w:eastAsia="schoolbooksanpin" w:hAnsi="Times New Roman" w:cs="Times New Roman"/>
          <w:color w:val="231F20"/>
          <w:sz w:val="20"/>
          <w:szCs w:val="20"/>
        </w:rPr>
        <w:t>ва в целом для сохранения соци</w:t>
      </w:r>
      <w:r w:rsidRPr="00E82B9F">
        <w:rPr>
          <w:rFonts w:ascii="Times New Roman" w:eastAsia="schoolbooksanpin" w:hAnsi="Times New Roman" w:cs="Times New Roman"/>
          <w:color w:val="231F20"/>
          <w:sz w:val="20"/>
          <w:szCs w:val="20"/>
        </w:rPr>
        <w:t>ально-экономического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благополучия;</w:t>
      </w:r>
    </w:p>
    <w:p w:rsidR="00EF18FE" w:rsidRDefault="00F64B64" w:rsidP="00EF18FE">
      <w:pPr>
        <w:spacing w:line="228" w:lineRule="auto"/>
        <w:ind w:right="-63"/>
        <w:jc w:val="both"/>
        <w:rPr>
          <w:rFonts w:ascii="Times New Roman" w:eastAsia="schoolbooksanpin" w:hAnsi="Times New Roman" w:cs="Times New Roman"/>
          <w:color w:val="231F20"/>
          <w:sz w:val="20"/>
          <w:szCs w:val="20"/>
        </w:rPr>
      </w:pPr>
      <w:r w:rsidRPr="00E82B9F">
        <w:rPr>
          <w:rFonts w:ascii="Times New Roman" w:eastAsia="pigrapha" w:hAnsi="Times New Roman" w:cs="Times New Roman"/>
          <w:color w:val="231F20"/>
          <w:sz w:val="20"/>
          <w:szCs w:val="20"/>
        </w:rPr>
        <w:lastRenderedPageBreak/>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называть</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основные</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источники</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этого</w:t>
      </w:r>
      <w:r w:rsidRPr="00E82B9F">
        <w:rPr>
          <w:rFonts w:ascii="Times New Roman" w:eastAsia="schoolbooksanpin" w:hAnsi="Times New Roman" w:cs="Times New Roman"/>
          <w:color w:val="231F20"/>
          <w:spacing w:val="30"/>
          <w:sz w:val="20"/>
          <w:szCs w:val="20"/>
        </w:rPr>
        <w:t xml:space="preserve"> </w:t>
      </w:r>
      <w:r w:rsidR="00EF18FE">
        <w:rPr>
          <w:rFonts w:ascii="Times New Roman" w:eastAsia="schoolbooksanpin" w:hAnsi="Times New Roman" w:cs="Times New Roman"/>
          <w:color w:val="231F20"/>
          <w:sz w:val="20"/>
          <w:szCs w:val="20"/>
        </w:rPr>
        <w:t>про</w:t>
      </w:r>
      <w:r w:rsidRPr="00E82B9F">
        <w:rPr>
          <w:rFonts w:ascii="Times New Roman" w:eastAsia="schoolbooksanpin" w:hAnsi="Times New Roman" w:cs="Times New Roman"/>
          <w:color w:val="231F20"/>
          <w:sz w:val="20"/>
          <w:szCs w:val="20"/>
        </w:rPr>
        <w:t>цесса; уметь доказывать те</w:t>
      </w:r>
      <w:r w:rsidR="00EF18FE">
        <w:rPr>
          <w:rFonts w:ascii="Times New Roman" w:eastAsia="schoolbooksanpin" w:hAnsi="Times New Roman" w:cs="Times New Roman"/>
          <w:color w:val="231F20"/>
          <w:sz w:val="20"/>
          <w:szCs w:val="20"/>
        </w:rPr>
        <w:t>оретические положения, выдвину</w:t>
      </w:r>
      <w:r w:rsidRPr="00E82B9F">
        <w:rPr>
          <w:rFonts w:ascii="Times New Roman" w:eastAsia="schoolbooksanpin" w:hAnsi="Times New Roman" w:cs="Times New Roman"/>
          <w:color w:val="231F20"/>
          <w:sz w:val="20"/>
          <w:szCs w:val="20"/>
        </w:rPr>
        <w:t>тые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ранее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примерах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из</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F64B64" w:rsidRPr="00E82B9F" w:rsidRDefault="00F64B64" w:rsidP="00EF18FE">
      <w:pPr>
        <w:spacing w:line="228" w:lineRule="auto"/>
        <w:ind w:right="-63"/>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2.</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w w:val="90"/>
          <w:sz w:val="20"/>
          <w:szCs w:val="20"/>
        </w:rPr>
        <w:t>«Человек</w:t>
      </w:r>
      <w:r w:rsidRPr="00E82B9F">
        <w:rPr>
          <w:rFonts w:ascii="Times New Roman" w:eastAsia="Arial" w:hAnsi="Times New Roman" w:cs="Times New Roman"/>
          <w:b/>
          <w:bCs/>
          <w:color w:val="231F20"/>
          <w:spacing w:val="22"/>
          <w:w w:val="90"/>
          <w:sz w:val="20"/>
          <w:szCs w:val="20"/>
        </w:rPr>
        <w:t xml:space="preserve"> </w:t>
      </w:r>
      <w:r w:rsidRPr="00E82B9F">
        <w:rPr>
          <w:rFonts w:ascii="Times New Roman" w:eastAsia="Arial" w:hAnsi="Times New Roman" w:cs="Times New Roman"/>
          <w:b/>
          <w:bCs/>
          <w:color w:val="231F20"/>
          <w:sz w:val="20"/>
          <w:szCs w:val="20"/>
        </w:rPr>
        <w:t>и</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sz w:val="20"/>
          <w:szCs w:val="20"/>
        </w:rPr>
        <w:t>его</w:t>
      </w:r>
      <w:r w:rsidRPr="00E82B9F">
        <w:rPr>
          <w:rFonts w:ascii="Times New Roman" w:eastAsia="Arial" w:hAnsi="Times New Roman" w:cs="Times New Roman"/>
          <w:b/>
          <w:bCs/>
          <w:color w:val="231F20"/>
          <w:spacing w:val="-19"/>
          <w:sz w:val="20"/>
          <w:szCs w:val="20"/>
        </w:rPr>
        <w:t xml:space="preserve"> </w:t>
      </w:r>
      <w:r w:rsidRPr="00E82B9F">
        <w:rPr>
          <w:rFonts w:ascii="Times New Roman" w:eastAsia="Arial" w:hAnsi="Times New Roman" w:cs="Times New Roman"/>
          <w:b/>
          <w:bCs/>
          <w:color w:val="231F20"/>
          <w:w w:val="89"/>
          <w:sz w:val="20"/>
          <w:szCs w:val="20"/>
        </w:rPr>
        <w:t>отражение</w:t>
      </w:r>
      <w:r w:rsidRPr="00E82B9F">
        <w:rPr>
          <w:rFonts w:ascii="Times New Roman" w:eastAsia="Arial" w:hAnsi="Times New Roman" w:cs="Times New Roman"/>
          <w:b/>
          <w:bCs/>
          <w:color w:val="231F20"/>
          <w:spacing w:val="23"/>
          <w:w w:val="89"/>
          <w:sz w:val="20"/>
          <w:szCs w:val="20"/>
        </w:rPr>
        <w:t xml:space="preserve"> </w:t>
      </w:r>
      <w:r w:rsidRPr="00E82B9F">
        <w:rPr>
          <w:rFonts w:ascii="Times New Roman" w:eastAsia="Arial" w:hAnsi="Times New Roman" w:cs="Times New Roman"/>
          <w:b/>
          <w:bCs/>
          <w:color w:val="231F20"/>
          <w:sz w:val="20"/>
          <w:szCs w:val="20"/>
        </w:rPr>
        <w:t>в</w:t>
      </w:r>
      <w:r w:rsidRPr="00E82B9F">
        <w:rPr>
          <w:rFonts w:ascii="Times New Roman" w:eastAsia="Arial" w:hAnsi="Times New Roman" w:cs="Times New Roman"/>
          <w:b/>
          <w:bCs/>
          <w:color w:val="231F20"/>
          <w:spacing w:val="-6"/>
          <w:sz w:val="20"/>
          <w:szCs w:val="20"/>
        </w:rPr>
        <w:t xml:space="preserve"> </w:t>
      </w:r>
      <w:r w:rsidRPr="00E82B9F">
        <w:rPr>
          <w:rFonts w:ascii="Times New Roman" w:eastAsia="Arial" w:hAnsi="Times New Roman" w:cs="Times New Roman"/>
          <w:b/>
          <w:bCs/>
          <w:color w:val="231F20"/>
          <w:sz w:val="20"/>
          <w:szCs w:val="20"/>
        </w:rPr>
        <w:t>культуре»</w:t>
      </w: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9.</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Духовно-нравственный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облик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идеал</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человека</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проявляется</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мораль</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нравственность</w:t>
      </w:r>
      <w:r w:rsidRPr="00E82B9F">
        <w:rPr>
          <w:rFonts w:ascii="Times New Roman" w:eastAsia="schoolbooksanpin" w:hAnsi="Times New Roman" w:cs="Times New Roman"/>
          <w:color w:val="231F20"/>
          <w:spacing w:val="30"/>
          <w:position w:val="1"/>
          <w:sz w:val="20"/>
          <w:szCs w:val="20"/>
        </w:rPr>
        <w:t xml:space="preserve"> </w:t>
      </w:r>
      <w:r w:rsidRPr="00E82B9F">
        <w:rPr>
          <w:rFonts w:ascii="Times New Roman" w:eastAsia="schoolbooksanpin" w:hAnsi="Times New Roman" w:cs="Times New Roman"/>
          <w:color w:val="231F20"/>
          <w:position w:val="1"/>
          <w:sz w:val="20"/>
          <w:szCs w:val="20"/>
        </w:rPr>
        <w:t>через</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описание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качеств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какие</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личностные</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качества</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соотносятся</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теми</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или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иными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моральными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ценностями;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различия</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этикой</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этикетом</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взаимо</w:t>
      </w:r>
      <w:r w:rsidRPr="00E82B9F">
        <w:rPr>
          <w:rFonts w:ascii="Times New Roman" w:eastAsia="schoolbooksanpin" w:hAnsi="Times New Roman" w:cs="Times New Roman"/>
          <w:color w:val="231F20"/>
          <w:spacing w:val="1"/>
          <w:position w:val="1"/>
          <w:sz w:val="20"/>
          <w:szCs w:val="20"/>
        </w:rPr>
        <w:t>с</w:t>
      </w:r>
      <w:r w:rsidRPr="00E82B9F">
        <w:rPr>
          <w:rFonts w:ascii="Times New Roman" w:eastAsia="schoolbooksanpin" w:hAnsi="Times New Roman" w:cs="Times New Roman"/>
          <w:color w:val="231F20"/>
          <w:position w:val="1"/>
          <w:sz w:val="20"/>
          <w:szCs w:val="20"/>
        </w:rPr>
        <w:t>вязь;</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ценность</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свободы</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залога</w:t>
      </w:r>
      <w:r w:rsidRPr="00E82B9F">
        <w:rPr>
          <w:rFonts w:ascii="Times New Roman" w:eastAsia="schoolbooksanpin" w:hAnsi="Times New Roman" w:cs="Times New Roman"/>
          <w:color w:val="231F20"/>
          <w:spacing w:val="7"/>
          <w:position w:val="1"/>
          <w:sz w:val="20"/>
          <w:szCs w:val="20"/>
        </w:rPr>
        <w:t xml:space="preserve"> </w:t>
      </w:r>
      <w:r w:rsidRPr="00E82B9F">
        <w:rPr>
          <w:rFonts w:ascii="Times New Roman" w:eastAsia="schoolbooksanpin" w:hAnsi="Times New Roman" w:cs="Times New Roman"/>
          <w:color w:val="231F20"/>
          <w:position w:val="1"/>
          <w:sz w:val="20"/>
          <w:szCs w:val="20"/>
        </w:rPr>
        <w:t>бл</w:t>
      </w:r>
      <w:r w:rsidRPr="00E82B9F">
        <w:rPr>
          <w:rFonts w:ascii="Times New Roman" w:eastAsia="schoolbooksanpin" w:hAnsi="Times New Roman" w:cs="Times New Roman"/>
          <w:color w:val="231F20"/>
          <w:spacing w:val="1"/>
          <w:position w:val="1"/>
          <w:sz w:val="20"/>
          <w:szCs w:val="20"/>
        </w:rPr>
        <w:t>а</w:t>
      </w:r>
      <w:r w:rsidRPr="00E82B9F">
        <w:rPr>
          <w:rFonts w:ascii="Times New Roman" w:eastAsia="schoolbooksanpin" w:hAnsi="Times New Roman" w:cs="Times New Roman"/>
          <w:color w:val="231F20"/>
          <w:position w:val="1"/>
          <w:sz w:val="20"/>
          <w:szCs w:val="20"/>
        </w:rPr>
        <w:t>гополучия</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уважения</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правам</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месту</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роли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процессах;</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таких</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понятий</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«свобода»,</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«ответственность»,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«право»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«долг»;</w:t>
      </w:r>
    </w:p>
    <w:p w:rsidR="00F64B64" w:rsidRPr="00E82B9F" w:rsidRDefault="00F64B64" w:rsidP="00EF18FE">
      <w:pPr>
        <w:spacing w:line="237" w:lineRule="exact"/>
        <w:ind w:right="64"/>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pacing w:val="-1"/>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spacing w:val="-2"/>
          <w:position w:val="1"/>
          <w:sz w:val="20"/>
          <w:szCs w:val="20"/>
        </w:rPr>
        <w:t>понимат</w:t>
      </w:r>
      <w:r w:rsidRPr="00E82B9F">
        <w:rPr>
          <w:rFonts w:ascii="Times New Roman" w:eastAsia="schoolbooksanpin" w:hAnsi="Times New Roman" w:cs="Times New Roman"/>
          <w:color w:val="231F20"/>
          <w:position w:val="1"/>
          <w:sz w:val="20"/>
          <w:szCs w:val="20"/>
        </w:rPr>
        <w:t>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важност</w:t>
      </w:r>
      <w:r w:rsidRPr="00E82B9F">
        <w:rPr>
          <w:rFonts w:ascii="Times New Roman" w:eastAsia="schoolbooksanpin" w:hAnsi="Times New Roman" w:cs="Times New Roman"/>
          <w:color w:val="231F20"/>
          <w:position w:val="1"/>
          <w:sz w:val="20"/>
          <w:szCs w:val="20"/>
        </w:rPr>
        <w:t>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коллективизм</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ка</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ценност</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spacing w:val="-2"/>
          <w:position w:val="1"/>
          <w:sz w:val="20"/>
          <w:szCs w:val="20"/>
        </w:rPr>
        <w:t>современной</w:t>
      </w:r>
      <w:r w:rsidR="00EF18FE">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приоритет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перед</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идеологией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индивидуализма;</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приводить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примеры</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идеалов</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историко-культурном</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пространстве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10.</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Взросление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различие</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между</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процессами</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антропогенеза</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1"/>
          <w:position w:val="1"/>
          <w:sz w:val="20"/>
          <w:szCs w:val="20"/>
        </w:rPr>
        <w:t xml:space="preserve"> </w:t>
      </w:r>
      <w:r w:rsidRPr="00E82B9F">
        <w:rPr>
          <w:rFonts w:ascii="Times New Roman" w:eastAsia="schoolbooksanpin" w:hAnsi="Times New Roman" w:cs="Times New Roman"/>
          <w:color w:val="231F20"/>
          <w:position w:val="1"/>
          <w:sz w:val="20"/>
          <w:szCs w:val="20"/>
        </w:rPr>
        <w:t>антропосоциогенеза;</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процесс</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взросления</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1"/>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этапы,</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также</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потребности</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гармоничного</w:t>
      </w:r>
      <w:r w:rsidRPr="00E82B9F">
        <w:rPr>
          <w:rFonts w:ascii="Times New Roman" w:eastAsia="schoolbooksanpin" w:hAnsi="Times New Roman" w:cs="Times New Roman"/>
          <w:color w:val="231F20"/>
          <w:spacing w:val="20"/>
          <w:position w:val="1"/>
          <w:sz w:val="20"/>
          <w:szCs w:val="20"/>
        </w:rPr>
        <w:t xml:space="preserve"> </w:t>
      </w:r>
      <w:r w:rsidRPr="00E82B9F">
        <w:rPr>
          <w:rFonts w:ascii="Times New Roman" w:eastAsia="schoolbooksanpin" w:hAnsi="Times New Roman" w:cs="Times New Roman"/>
          <w:color w:val="231F20"/>
          <w:position w:val="1"/>
          <w:sz w:val="20"/>
          <w:szCs w:val="20"/>
        </w:rPr>
        <w:t>развития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существования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каждом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из</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этапов;</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взаимодействия</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негативные</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эффекты</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социальной</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изоляции;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демонстрировать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своё</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понимание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самостоятельности, её</w:t>
      </w:r>
      <w:r w:rsidR="00D9476B">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 xml:space="preserve">роли в развитии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 xml:space="preserve">личности,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 xml:space="preserve">во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 xml:space="preserve">взаимодействии </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с</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другими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людьми.</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Религия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источник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нравственности</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потенциал</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религии;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излагать</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нравственные</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принципы</w:t>
      </w:r>
      <w:r w:rsidRPr="00E82B9F">
        <w:rPr>
          <w:rFonts w:ascii="Times New Roman" w:eastAsia="schoolbooksanpin" w:hAnsi="Times New Roman" w:cs="Times New Roman"/>
          <w:color w:val="231F20"/>
          <w:spacing w:val="8"/>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государствообразующих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конфессий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требования</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нравственному</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идеалу</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государствообразующих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религиях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 xml:space="preserve">уметь обосновывать важность </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 xml:space="preserve">религиозных </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 xml:space="preserve">моральных </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и</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Наука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источник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знания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человеке</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«гуманитарное</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знание»;</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определять</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нравственный</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гуманитарного</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знания,</w:t>
      </w:r>
      <w:r w:rsidRPr="00E82B9F">
        <w:rPr>
          <w:rFonts w:ascii="Times New Roman" w:eastAsia="schoolbooksanpin" w:hAnsi="Times New Roman" w:cs="Times New Roman"/>
          <w:color w:val="231F20"/>
          <w:spacing w:val="31"/>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системообразующую</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p>
    <w:p w:rsidR="00F64B64" w:rsidRPr="00E82B9F" w:rsidRDefault="00F64B64" w:rsidP="00F64B64">
      <w:pPr>
        <w:jc w:val="both"/>
        <w:rPr>
          <w:rFonts w:ascii="Times New Roman" w:hAnsi="Times New Roman" w:cs="Times New Roman"/>
          <w:sz w:val="20"/>
          <w:szCs w:val="20"/>
        </w:rPr>
        <w:sectPr w:rsidR="00F64B64" w:rsidRPr="00E82B9F">
          <w:pgSz w:w="7840" w:h="12020"/>
          <w:pgMar w:top="600" w:right="620" w:bottom="760" w:left="620" w:header="0" w:footer="578" w:gutter="0"/>
          <w:cols w:space="720"/>
        </w:sectPr>
      </w:pP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lastRenderedPageBreak/>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понятие</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процесс</w:t>
      </w:r>
      <w:r w:rsidRPr="00E82B9F">
        <w:rPr>
          <w:rFonts w:ascii="Times New Roman" w:eastAsia="schoolbooksanpin" w:hAnsi="Times New Roman" w:cs="Times New Roman"/>
          <w:color w:val="231F20"/>
          <w:spacing w:val="2"/>
          <w:sz w:val="20"/>
          <w:szCs w:val="20"/>
        </w:rPr>
        <w:t xml:space="preserve"> </w:t>
      </w:r>
      <w:r w:rsidR="00EF18FE">
        <w:rPr>
          <w:rFonts w:ascii="Times New Roman" w:eastAsia="schoolbooksanpin" w:hAnsi="Times New Roman" w:cs="Times New Roman"/>
          <w:color w:val="231F20"/>
          <w:sz w:val="20"/>
          <w:szCs w:val="20"/>
        </w:rPr>
        <w:t>самопозна</w:t>
      </w:r>
      <w:r w:rsidRPr="00E82B9F">
        <w:rPr>
          <w:rFonts w:ascii="Times New Roman" w:eastAsia="schoolbooksanpin" w:hAnsi="Times New Roman" w:cs="Times New Roman"/>
          <w:color w:val="231F20"/>
          <w:sz w:val="20"/>
          <w:szCs w:val="20"/>
        </w:rPr>
        <w:t>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внутреннюю</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самоактуализацию;</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осознавать и доказывать вза</w:t>
      </w:r>
      <w:r w:rsidR="00EF18FE">
        <w:rPr>
          <w:rFonts w:ascii="Times New Roman" w:eastAsia="schoolbooksanpin" w:hAnsi="Times New Roman" w:cs="Times New Roman"/>
          <w:color w:val="231F20"/>
          <w:sz w:val="20"/>
          <w:szCs w:val="20"/>
        </w:rPr>
        <w:t>имосвязь различных областей гу</w:t>
      </w:r>
      <w:r w:rsidRPr="00E82B9F">
        <w:rPr>
          <w:rFonts w:ascii="Times New Roman" w:eastAsia="schoolbooksanpin" w:hAnsi="Times New Roman" w:cs="Times New Roman"/>
          <w:color w:val="231F20"/>
          <w:sz w:val="20"/>
          <w:szCs w:val="20"/>
        </w:rPr>
        <w:t>манитарного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знания.</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Тема 13. </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 xml:space="preserve">Этика и </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 xml:space="preserve">нравственность </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 xml:space="preserve">как </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 xml:space="preserve">категории </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духовной культуры</w:t>
      </w:r>
    </w:p>
    <w:p w:rsidR="00F64B64" w:rsidRPr="00E82B9F" w:rsidRDefault="00F64B64" w:rsidP="00F64B64">
      <w:pPr>
        <w:spacing w:line="24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многосторонность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«этика»;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особенности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этики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науки;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«добро»</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«зло»</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помощью</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примеров</w:t>
      </w:r>
      <w:r w:rsidRPr="00E82B9F">
        <w:rPr>
          <w:rFonts w:ascii="Times New Roman" w:eastAsia="schoolbooksanpin" w:hAnsi="Times New Roman" w:cs="Times New Roman"/>
          <w:color w:val="231F20"/>
          <w:spacing w:val="35"/>
          <w:position w:val="1"/>
          <w:sz w:val="20"/>
          <w:szCs w:val="20"/>
        </w:rPr>
        <w:t xml:space="preserve"> </w:t>
      </w:r>
      <w:r w:rsidRPr="00E82B9F">
        <w:rPr>
          <w:rFonts w:ascii="Times New Roman" w:eastAsia="schoolbooksanpin" w:hAnsi="Times New Roman" w:cs="Times New Roman"/>
          <w:color w:val="231F20"/>
          <w:position w:val="1"/>
          <w:sz w:val="20"/>
          <w:szCs w:val="20"/>
        </w:rPr>
        <w:t>в</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народов</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России</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соотносить</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
          <w:position w:val="1"/>
          <w:sz w:val="20"/>
          <w:szCs w:val="20"/>
        </w:rPr>
        <w:t xml:space="preserve"> </w:t>
      </w:r>
      <w:r w:rsidRPr="00E82B9F">
        <w:rPr>
          <w:rFonts w:ascii="Times New Roman" w:eastAsia="schoolbooksanpin" w:hAnsi="Times New Roman" w:cs="Times New Roman"/>
          <w:color w:val="231F20"/>
          <w:position w:val="1"/>
          <w:sz w:val="20"/>
          <w:szCs w:val="20"/>
        </w:rPr>
        <w:t>личным</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опытом;</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необходимость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социального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благополучия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личности.</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14.</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Самопознание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7"/>
          <w:sz w:val="20"/>
          <w:szCs w:val="20"/>
        </w:rPr>
        <w:t xml:space="preserve"> </w:t>
      </w:r>
      <w:r w:rsidRPr="00E82B9F">
        <w:rPr>
          <w:rFonts w:ascii="Times New Roman" w:eastAsia="schoolbooksanpin" w:hAnsi="Times New Roman" w:cs="Times New Roman"/>
          <w:i/>
          <w:color w:val="231F20"/>
          <w:sz w:val="20"/>
          <w:szCs w:val="20"/>
        </w:rPr>
        <w:t>занятие)</w:t>
      </w:r>
    </w:p>
    <w:p w:rsidR="00F64B64" w:rsidRPr="00E82B9F" w:rsidRDefault="00F64B64" w:rsidP="00EF18FE">
      <w:pPr>
        <w:tabs>
          <w:tab w:val="left" w:pos="2200"/>
          <w:tab w:val="left" w:pos="3240"/>
          <w:tab w:val="left" w:pos="5140"/>
        </w:tabs>
        <w:spacing w:line="237" w:lineRule="exact"/>
        <w:ind w:right="62"/>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position w:val="1"/>
          <w:sz w:val="20"/>
          <w:szCs w:val="20"/>
        </w:rPr>
        <w:tab/>
        <w:t>понятия</w:t>
      </w:r>
      <w:r w:rsidRPr="00E82B9F">
        <w:rPr>
          <w:rFonts w:ascii="Times New Roman" w:eastAsia="schoolbooksanpin" w:hAnsi="Times New Roman" w:cs="Times New Roman"/>
          <w:color w:val="231F20"/>
          <w:position w:val="1"/>
          <w:sz w:val="20"/>
          <w:szCs w:val="20"/>
        </w:rPr>
        <w:tab/>
        <w:t>«самопознание»,</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«автобиография»,</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автопортрет»,</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«рефлексия»;</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соотносить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«мораль»,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«нравственность»,</w:t>
      </w:r>
      <w:r w:rsidRPr="00E82B9F">
        <w:rPr>
          <w:rFonts w:ascii="Times New Roman" w:eastAsia="schoolbooksanpin" w:hAnsi="Times New Roman" w:cs="Times New Roman"/>
          <w:color w:val="231F20"/>
          <w:spacing w:val="-6"/>
          <w:position w:val="1"/>
          <w:sz w:val="20"/>
          <w:szCs w:val="20"/>
        </w:rPr>
        <w:t xml:space="preserve"> </w:t>
      </w:r>
      <w:r w:rsidR="00EF18FE">
        <w:rPr>
          <w:rFonts w:ascii="Times New Roman" w:eastAsia="schoolbooksanpin" w:hAnsi="Times New Roman" w:cs="Times New Roman"/>
          <w:color w:val="231F20"/>
          <w:position w:val="1"/>
          <w:sz w:val="20"/>
          <w:szCs w:val="20"/>
        </w:rPr>
        <w:t>«цен</w:t>
      </w:r>
      <w:r w:rsidRPr="00E82B9F">
        <w:rPr>
          <w:rFonts w:ascii="Times New Roman" w:eastAsia="schoolbooksanpin" w:hAnsi="Times New Roman" w:cs="Times New Roman"/>
          <w:color w:val="231F20"/>
          <w:position w:val="1"/>
          <w:sz w:val="20"/>
          <w:szCs w:val="20"/>
        </w:rPr>
        <w:t>ности»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самопознанием</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рефлексией</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доступном</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об</w:t>
      </w:r>
      <w:r w:rsidR="00EF18FE">
        <w:rPr>
          <w:rFonts w:ascii="Times New Roman" w:eastAsia="schoolbooksanpin" w:hAnsi="Times New Roman" w:cs="Times New Roman"/>
          <w:color w:val="231F20"/>
          <w:position w:val="1"/>
          <w:sz w:val="20"/>
          <w:szCs w:val="20"/>
        </w:rPr>
        <w:t>учаю</w:t>
      </w:r>
      <w:r w:rsidRPr="00E82B9F">
        <w:rPr>
          <w:rFonts w:ascii="Times New Roman" w:eastAsia="schoolbooksanpin" w:hAnsi="Times New Roman" w:cs="Times New Roman"/>
          <w:color w:val="231F20"/>
          <w:position w:val="1"/>
          <w:sz w:val="20"/>
          <w:szCs w:val="20"/>
        </w:rPr>
        <w:t>щихся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уровне;</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свои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убеждения.</w:t>
      </w:r>
    </w:p>
    <w:p w:rsidR="00F64B64" w:rsidRPr="00E82B9F" w:rsidRDefault="00F64B64" w:rsidP="00F64B64">
      <w:pPr>
        <w:spacing w:line="14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3.</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w w:val="90"/>
          <w:sz w:val="20"/>
          <w:szCs w:val="20"/>
        </w:rPr>
        <w:t>«Человек</w:t>
      </w:r>
      <w:r w:rsidRPr="00E82B9F">
        <w:rPr>
          <w:rFonts w:ascii="Times New Roman" w:eastAsia="Arial" w:hAnsi="Times New Roman" w:cs="Times New Roman"/>
          <w:b/>
          <w:bCs/>
          <w:color w:val="231F20"/>
          <w:spacing w:val="22"/>
          <w:w w:val="90"/>
          <w:sz w:val="20"/>
          <w:szCs w:val="20"/>
        </w:rPr>
        <w:t xml:space="preserve"> </w:t>
      </w:r>
      <w:r w:rsidRPr="00E82B9F">
        <w:rPr>
          <w:rFonts w:ascii="Times New Roman" w:eastAsia="Arial" w:hAnsi="Times New Roman" w:cs="Times New Roman"/>
          <w:b/>
          <w:bCs/>
          <w:color w:val="231F20"/>
          <w:sz w:val="20"/>
          <w:szCs w:val="20"/>
        </w:rPr>
        <w:t>как</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w w:val="86"/>
          <w:sz w:val="20"/>
          <w:szCs w:val="20"/>
        </w:rPr>
        <w:t>член</w:t>
      </w:r>
      <w:r w:rsidRPr="00E82B9F">
        <w:rPr>
          <w:rFonts w:ascii="Times New Roman" w:eastAsia="Arial" w:hAnsi="Times New Roman" w:cs="Times New Roman"/>
          <w:b/>
          <w:bCs/>
          <w:color w:val="231F20"/>
          <w:spacing w:val="25"/>
          <w:w w:val="86"/>
          <w:sz w:val="20"/>
          <w:szCs w:val="20"/>
        </w:rPr>
        <w:t xml:space="preserve"> </w:t>
      </w:r>
      <w:r w:rsidRPr="00E82B9F">
        <w:rPr>
          <w:rFonts w:ascii="Times New Roman" w:eastAsia="Arial" w:hAnsi="Times New Roman" w:cs="Times New Roman"/>
          <w:b/>
          <w:bCs/>
          <w:color w:val="231F20"/>
          <w:sz w:val="20"/>
          <w:szCs w:val="20"/>
        </w:rPr>
        <w:t>общества»</w:t>
      </w: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Труд</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делает</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человеком</w:t>
      </w:r>
    </w:p>
    <w:p w:rsidR="00F64B64" w:rsidRPr="00E82B9F" w:rsidRDefault="00F64B64" w:rsidP="00EF18FE">
      <w:pPr>
        <w:spacing w:line="237" w:lineRule="exact"/>
        <w:ind w:right="63"/>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2"/>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современном</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 xml:space="preserve">соотносить понятия «добросовестный </w:t>
      </w:r>
      <w:r w:rsidR="00EF18FE">
        <w:rPr>
          <w:rFonts w:ascii="Times New Roman" w:eastAsia="schoolbooksanpin" w:hAnsi="Times New Roman" w:cs="Times New Roman"/>
          <w:color w:val="231F20"/>
          <w:position w:val="1"/>
          <w:sz w:val="20"/>
          <w:szCs w:val="20"/>
        </w:rPr>
        <w:t>труд» и «экономиче</w:t>
      </w:r>
      <w:r w:rsidRPr="00E82B9F">
        <w:rPr>
          <w:rFonts w:ascii="Times New Roman" w:eastAsia="schoolbooksanpin" w:hAnsi="Times New Roman" w:cs="Times New Roman"/>
          <w:color w:val="231F20"/>
          <w:position w:val="1"/>
          <w:sz w:val="20"/>
          <w:szCs w:val="20"/>
        </w:rPr>
        <w:t>ское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благополучие»;</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«безделье»,</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«лень»,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«тунеядство»;</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обосновать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необходимость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преодоления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самого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себя;</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оценивать</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общественные</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процессы</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области</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общественной</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оценки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труда;</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демонстрировать</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значимость</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трудолюбия,</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трудовых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подвигов,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ответственности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свой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экономической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стоимости;</w:t>
      </w:r>
    </w:p>
    <w:p w:rsidR="00F64B64" w:rsidRPr="00E82B9F" w:rsidRDefault="00F64B64"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объяснять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«безделье»,</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«лень»,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«тунеядство»,</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одной</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стороны,</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«трудолюбие»,</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«подвиг</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46"/>
          <w:position w:val="1"/>
          <w:sz w:val="20"/>
          <w:szCs w:val="20"/>
        </w:rPr>
        <w:t xml:space="preserve"> </w:t>
      </w:r>
      <w:r w:rsidRPr="00E82B9F">
        <w:rPr>
          <w:rFonts w:ascii="Times New Roman" w:eastAsia="schoolbooksanpin" w:hAnsi="Times New Roman" w:cs="Times New Roman"/>
          <w:color w:val="231F20"/>
          <w:position w:val="1"/>
          <w:sz w:val="20"/>
          <w:szCs w:val="20"/>
        </w:rPr>
        <w:t>«ответственность»,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другой</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стороны,</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также</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«общественная</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оценка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труда».</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16.</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Подвиг:</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узнать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героя?</w:t>
      </w:r>
    </w:p>
    <w:p w:rsidR="00F64B64" w:rsidRPr="00E82B9F" w:rsidRDefault="00F64B64" w:rsidP="00F64B64">
      <w:pPr>
        <w:jc w:val="both"/>
        <w:rPr>
          <w:rFonts w:ascii="Times New Roman" w:hAnsi="Times New Roman" w:cs="Times New Roman"/>
          <w:sz w:val="20"/>
          <w:szCs w:val="20"/>
        </w:rPr>
        <w:sectPr w:rsidR="00F64B64" w:rsidRPr="00E82B9F">
          <w:pgSz w:w="7840" w:h="12020"/>
          <w:pgMar w:top="620" w:right="620" w:bottom="760" w:left="620" w:header="0" w:footer="578" w:gutter="0"/>
          <w:cols w:space="720"/>
        </w:sectPr>
      </w:pP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lastRenderedPageBreak/>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1"/>
          <w:sz w:val="20"/>
          <w:szCs w:val="20"/>
        </w:rPr>
        <w:t xml:space="preserve"> </w:t>
      </w:r>
      <w:r w:rsidR="00EF18FE">
        <w:rPr>
          <w:rFonts w:ascii="Times New Roman" w:eastAsia="schoolbooksanpin" w:hAnsi="Times New Roman" w:cs="Times New Roman"/>
          <w:color w:val="231F20"/>
          <w:sz w:val="20"/>
          <w:szCs w:val="20"/>
        </w:rPr>
        <w:t>Характеризовать   понятия</w:t>
      </w:r>
      <w:r w:rsidRPr="00E82B9F">
        <w:rPr>
          <w:rFonts w:ascii="Times New Roman" w:eastAsia="schoolbooksanpin" w:hAnsi="Times New Roman" w:cs="Times New Roman"/>
          <w:color w:val="231F20"/>
          <w:sz w:val="20"/>
          <w:szCs w:val="20"/>
        </w:rPr>
        <w:t xml:space="preserve"> «п</w:t>
      </w:r>
      <w:r w:rsidR="00EF18FE">
        <w:rPr>
          <w:rFonts w:ascii="Times New Roman" w:eastAsia="schoolbooksanpin" w:hAnsi="Times New Roman" w:cs="Times New Roman"/>
          <w:color w:val="231F20"/>
          <w:sz w:val="20"/>
          <w:szCs w:val="20"/>
        </w:rPr>
        <w:t xml:space="preserve">одвиг», </w:t>
      </w:r>
      <w:r w:rsidR="00D9476B">
        <w:rPr>
          <w:rFonts w:ascii="Times New Roman" w:eastAsia="schoolbooksanpin" w:hAnsi="Times New Roman" w:cs="Times New Roman"/>
          <w:color w:val="231F20"/>
          <w:sz w:val="20"/>
          <w:szCs w:val="20"/>
        </w:rPr>
        <w:t xml:space="preserve">«героизм», </w:t>
      </w:r>
      <w:r w:rsidR="00EF18FE">
        <w:rPr>
          <w:rFonts w:ascii="Times New Roman" w:eastAsia="schoolbooksanpin" w:hAnsi="Times New Roman" w:cs="Times New Roman"/>
          <w:color w:val="231F20"/>
          <w:sz w:val="20"/>
          <w:szCs w:val="20"/>
        </w:rPr>
        <w:t>«самопо</w:t>
      </w:r>
      <w:r w:rsidRPr="00E82B9F">
        <w:rPr>
          <w:rFonts w:ascii="Times New Roman" w:eastAsia="schoolbooksanpin" w:hAnsi="Times New Roman" w:cs="Times New Roman"/>
          <w:color w:val="231F20"/>
          <w:sz w:val="20"/>
          <w:szCs w:val="20"/>
        </w:rPr>
        <w:t>жертвование»;</w:t>
      </w:r>
    </w:p>
    <w:p w:rsidR="00F64B64" w:rsidRPr="00E82B9F" w:rsidRDefault="00F64B64" w:rsidP="00F64B64">
      <w:pPr>
        <w:spacing w:line="24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отличия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подвига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войне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мирное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время;</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героических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примеров</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жизни</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знать</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называть</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героев</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современного</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9"/>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личностей;</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разграничение</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понятий</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«героизм»</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«псевдогероизм»</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через</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значимость</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понимание</w:t>
      </w:r>
      <w:r w:rsidRPr="00E82B9F">
        <w:rPr>
          <w:rFonts w:ascii="Times New Roman" w:eastAsia="schoolbooksanpin" w:hAnsi="Times New Roman" w:cs="Times New Roman"/>
          <w:color w:val="231F20"/>
          <w:spacing w:val="22"/>
          <w:position w:val="1"/>
          <w:sz w:val="20"/>
          <w:szCs w:val="20"/>
        </w:rPr>
        <w:t xml:space="preserve"> </w:t>
      </w:r>
      <w:r w:rsidRPr="00E82B9F">
        <w:rPr>
          <w:rFonts w:ascii="Times New Roman" w:eastAsia="schoolbooksanpin" w:hAnsi="Times New Roman" w:cs="Times New Roman"/>
          <w:color w:val="231F20"/>
          <w:position w:val="1"/>
          <w:sz w:val="20"/>
          <w:szCs w:val="20"/>
        </w:rPr>
        <w:t>последствий.</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17.</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Люди</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обществе:</w:t>
      </w:r>
      <w:r w:rsidRPr="00E82B9F">
        <w:rPr>
          <w:rFonts w:ascii="Times New Roman" w:eastAsia="schoolbooksanpin" w:hAnsi="Times New Roman" w:cs="Times New Roman"/>
          <w:color w:val="231F20"/>
          <w:spacing w:val="6"/>
          <w:sz w:val="20"/>
          <w:szCs w:val="20"/>
        </w:rPr>
        <w:t xml:space="preserve"> </w:t>
      </w:r>
      <w:r w:rsidRPr="00E82B9F">
        <w:rPr>
          <w:rFonts w:ascii="Times New Roman" w:eastAsia="schoolbooksanpin" w:hAnsi="Times New Roman" w:cs="Times New Roman"/>
          <w:color w:val="231F20"/>
          <w:sz w:val="20"/>
          <w:szCs w:val="20"/>
        </w:rPr>
        <w:t>духовно-нравственное</w:t>
      </w:r>
      <w:r w:rsidRPr="00E82B9F">
        <w:rPr>
          <w:rFonts w:ascii="Times New Roman" w:eastAsia="schoolbooksanpin" w:hAnsi="Times New Roman" w:cs="Times New Roman"/>
          <w:color w:val="231F20"/>
          <w:spacing w:val="6"/>
          <w:sz w:val="20"/>
          <w:szCs w:val="20"/>
        </w:rPr>
        <w:t xml:space="preserve"> </w:t>
      </w:r>
      <w:r w:rsidR="00EF18FE">
        <w:rPr>
          <w:rFonts w:ascii="Times New Roman" w:eastAsia="schoolbooksanpin" w:hAnsi="Times New Roman" w:cs="Times New Roman"/>
          <w:color w:val="231F20"/>
          <w:sz w:val="20"/>
          <w:szCs w:val="20"/>
        </w:rPr>
        <w:t>взаимовли</w:t>
      </w:r>
      <w:r w:rsidRPr="00E82B9F">
        <w:rPr>
          <w:rFonts w:ascii="Times New Roman" w:eastAsia="schoolbooksanpin" w:hAnsi="Times New Roman" w:cs="Times New Roman"/>
          <w:color w:val="231F20"/>
          <w:sz w:val="20"/>
          <w:szCs w:val="20"/>
        </w:rPr>
        <w:t>яние</w:t>
      </w:r>
    </w:p>
    <w:p w:rsidR="00F64B64" w:rsidRPr="00E82B9F" w:rsidRDefault="00F64B64" w:rsidP="00F64B64">
      <w:pPr>
        <w:spacing w:line="24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отношения»;</w:t>
      </w:r>
    </w:p>
    <w:p w:rsidR="00F64B64" w:rsidRPr="00E82B9F" w:rsidRDefault="00F64B64"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смысл</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«человек</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субъект</w:t>
      </w:r>
      <w:r w:rsidRPr="00E82B9F">
        <w:rPr>
          <w:rFonts w:ascii="Times New Roman" w:eastAsia="schoolbooksanpin" w:hAnsi="Times New Roman" w:cs="Times New Roman"/>
          <w:color w:val="231F20"/>
          <w:spacing w:val="27"/>
          <w:position w:val="1"/>
          <w:sz w:val="20"/>
          <w:szCs w:val="20"/>
        </w:rPr>
        <w:t xml:space="preserve"> </w:t>
      </w:r>
      <w:r w:rsidRPr="00E82B9F">
        <w:rPr>
          <w:rFonts w:ascii="Times New Roman" w:eastAsia="schoolbooksanpin" w:hAnsi="Times New Roman" w:cs="Times New Roman"/>
          <w:color w:val="231F20"/>
          <w:position w:val="1"/>
          <w:sz w:val="20"/>
          <w:szCs w:val="20"/>
        </w:rPr>
        <w:t>социальных</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отношений»</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приложении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его</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нравственному</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духовному</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развитию;</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осознавать</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малых</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больших</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социальных</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групп</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состоянии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личности;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«дружба»,</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«предательство»,</w:t>
      </w:r>
      <w:r w:rsidRPr="00E82B9F">
        <w:rPr>
          <w:rFonts w:ascii="Times New Roman" w:eastAsia="schoolbooksanpin" w:hAnsi="Times New Roman" w:cs="Times New Roman"/>
          <w:color w:val="231F20"/>
          <w:spacing w:val="32"/>
          <w:position w:val="1"/>
          <w:sz w:val="20"/>
          <w:szCs w:val="20"/>
        </w:rPr>
        <w:t xml:space="preserve"> </w:t>
      </w:r>
      <w:r w:rsidRPr="00E82B9F">
        <w:rPr>
          <w:rFonts w:ascii="Times New Roman" w:eastAsia="schoolbooksanpin" w:hAnsi="Times New Roman" w:cs="Times New Roman"/>
          <w:color w:val="231F20"/>
          <w:position w:val="1"/>
          <w:sz w:val="20"/>
          <w:szCs w:val="20"/>
        </w:rPr>
        <w:t>«честь»,</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«коллективизм»</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приводить</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примеры</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из</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культуры</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литературы;</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находить</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нравственные</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основания</w:t>
      </w:r>
      <w:r w:rsidR="00EF18FE">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социальной</w:t>
      </w:r>
      <w:r w:rsidRPr="00E82B9F">
        <w:rPr>
          <w:rFonts w:ascii="Times New Roman" w:eastAsia="schoolbooksanpin" w:hAnsi="Times New Roman" w:cs="Times New Roman"/>
          <w:color w:val="231F20"/>
          <w:spacing w:val="5"/>
          <w:position w:val="1"/>
          <w:sz w:val="20"/>
          <w:szCs w:val="20"/>
        </w:rPr>
        <w:t xml:space="preserve"> </w:t>
      </w:r>
      <w:r w:rsidR="00D9476B">
        <w:rPr>
          <w:rFonts w:ascii="Times New Roman" w:eastAsia="schoolbooksanpin" w:hAnsi="Times New Roman" w:cs="Times New Roman"/>
          <w:color w:val="231F20"/>
          <w:position w:val="1"/>
          <w:sz w:val="20"/>
          <w:szCs w:val="20"/>
        </w:rPr>
        <w:t>взаимопомощи,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 xml:space="preserve">в том </w:t>
      </w:r>
      <w:r w:rsidR="00D9476B">
        <w:rPr>
          <w:rFonts w:ascii="Times New Roman" w:eastAsia="schoolbooksanpin" w:hAnsi="Times New Roman" w:cs="Times New Roman"/>
          <w:color w:val="231F20"/>
          <w:position w:val="1"/>
          <w:sz w:val="20"/>
          <w:szCs w:val="20"/>
        </w:rPr>
        <w:t>числе</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благотворительности;</w:t>
      </w:r>
    </w:p>
    <w:p w:rsidR="00F64B64" w:rsidRPr="00E82B9F" w:rsidRDefault="00F64B64" w:rsidP="00EF18FE">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45"/>
          <w:position w:val="1"/>
          <w:sz w:val="20"/>
          <w:szCs w:val="20"/>
        </w:rPr>
        <w:t xml:space="preserve"> </w:t>
      </w:r>
      <w:r w:rsidRPr="00E82B9F">
        <w:rPr>
          <w:rFonts w:ascii="Times New Roman" w:eastAsia="schoolbooksanpin" w:hAnsi="Times New Roman" w:cs="Times New Roman"/>
          <w:color w:val="231F20"/>
          <w:position w:val="1"/>
          <w:sz w:val="20"/>
          <w:szCs w:val="20"/>
        </w:rPr>
        <w:t>«этика</w:t>
      </w:r>
      <w:r w:rsidRPr="00E82B9F">
        <w:rPr>
          <w:rFonts w:ascii="Times New Roman" w:eastAsia="schoolbooksanpin" w:hAnsi="Times New Roman" w:cs="Times New Roman"/>
          <w:color w:val="231F20"/>
          <w:spacing w:val="45"/>
          <w:position w:val="1"/>
          <w:sz w:val="20"/>
          <w:szCs w:val="20"/>
        </w:rPr>
        <w:t xml:space="preserve"> </w:t>
      </w:r>
      <w:r w:rsidR="00EF18FE">
        <w:rPr>
          <w:rFonts w:ascii="Times New Roman" w:eastAsia="schoolbooksanpin" w:hAnsi="Times New Roman" w:cs="Times New Roman"/>
          <w:color w:val="231F20"/>
          <w:position w:val="1"/>
          <w:sz w:val="20"/>
          <w:szCs w:val="20"/>
        </w:rPr>
        <w:t>предпринима</w:t>
      </w:r>
      <w:r w:rsidRPr="00E82B9F">
        <w:rPr>
          <w:rFonts w:ascii="Times New Roman" w:eastAsia="schoolbooksanpin" w:hAnsi="Times New Roman" w:cs="Times New Roman"/>
          <w:color w:val="231F20"/>
          <w:position w:val="1"/>
          <w:sz w:val="20"/>
          <w:szCs w:val="20"/>
        </w:rPr>
        <w:t>тельства»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аспекте.</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Тема 18. Проблемы современного </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 xml:space="preserve">общества </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 xml:space="preserve">как </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отражение 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самосознания</w:t>
      </w: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понятие</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«социальные</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проблемы</w:t>
      </w:r>
      <w:r w:rsidRPr="00E82B9F">
        <w:rPr>
          <w:rFonts w:ascii="Times New Roman" w:eastAsia="schoolbooksanpin" w:hAnsi="Times New Roman" w:cs="Times New Roman"/>
          <w:color w:val="231F20"/>
          <w:spacing w:val="34"/>
          <w:sz w:val="20"/>
          <w:szCs w:val="20"/>
        </w:rPr>
        <w:t xml:space="preserve"> </w:t>
      </w:r>
      <w:r w:rsidR="00EF18FE">
        <w:rPr>
          <w:rFonts w:ascii="Times New Roman" w:eastAsia="schoolbooksanpin" w:hAnsi="Times New Roman" w:cs="Times New Roman"/>
          <w:color w:val="231F20"/>
          <w:sz w:val="20"/>
          <w:szCs w:val="20"/>
        </w:rPr>
        <w:t>современ</w:t>
      </w:r>
      <w:r w:rsidRPr="00E82B9F">
        <w:rPr>
          <w:rFonts w:ascii="Times New Roman" w:eastAsia="schoolbooksanpin" w:hAnsi="Times New Roman" w:cs="Times New Roman"/>
          <w:color w:val="231F20"/>
          <w:sz w:val="20"/>
          <w:szCs w:val="20"/>
        </w:rPr>
        <w:t>ного общества» как многосто</w:t>
      </w:r>
      <w:r w:rsidR="00EF18FE">
        <w:rPr>
          <w:rFonts w:ascii="Times New Roman" w:eastAsia="schoolbooksanpin" w:hAnsi="Times New Roman" w:cs="Times New Roman"/>
          <w:color w:val="231F20"/>
          <w:sz w:val="20"/>
          <w:szCs w:val="20"/>
        </w:rPr>
        <w:t>роннее явление, в том числе об</w:t>
      </w:r>
      <w:r w:rsidRPr="00E82B9F">
        <w:rPr>
          <w:rFonts w:ascii="Times New Roman" w:eastAsia="schoolbooksanpin" w:hAnsi="Times New Roman" w:cs="Times New Roman"/>
          <w:color w:val="231F20"/>
          <w:sz w:val="20"/>
          <w:szCs w:val="20"/>
        </w:rPr>
        <w:t>условленное несовершенс</w:t>
      </w:r>
      <w:r w:rsidR="00EF18FE">
        <w:rPr>
          <w:rFonts w:ascii="Times New Roman" w:eastAsia="schoolbooksanpin" w:hAnsi="Times New Roman" w:cs="Times New Roman"/>
          <w:color w:val="231F20"/>
          <w:sz w:val="20"/>
          <w:szCs w:val="20"/>
        </w:rPr>
        <w:t>твом духовно-нравственных идеа</w:t>
      </w:r>
      <w:r w:rsidRPr="00E82B9F">
        <w:rPr>
          <w:rFonts w:ascii="Times New Roman" w:eastAsia="schoolbooksanpin" w:hAnsi="Times New Roman" w:cs="Times New Roman"/>
          <w:color w:val="231F20"/>
          <w:sz w:val="20"/>
          <w:szCs w:val="20"/>
        </w:rPr>
        <w:t>лов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ценностей;</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приводить</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примеры</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таких</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понятий</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«бедность»,</w:t>
      </w:r>
      <w:r w:rsidRPr="00E82B9F">
        <w:rPr>
          <w:rFonts w:ascii="Times New Roman" w:eastAsia="schoolbooksanpin" w:hAnsi="Times New Roman" w:cs="Times New Roman"/>
          <w:color w:val="231F20"/>
          <w:spacing w:val="27"/>
          <w:sz w:val="20"/>
          <w:szCs w:val="20"/>
        </w:rPr>
        <w:t xml:space="preserve"> </w:t>
      </w:r>
      <w:r w:rsidR="00EF18FE">
        <w:rPr>
          <w:rFonts w:ascii="Times New Roman" w:eastAsia="schoolbooksanpin" w:hAnsi="Times New Roman" w:cs="Times New Roman"/>
          <w:color w:val="231F20"/>
          <w:sz w:val="20"/>
          <w:szCs w:val="20"/>
        </w:rPr>
        <w:t>«асоци</w:t>
      </w:r>
      <w:r w:rsidRPr="00E82B9F">
        <w:rPr>
          <w:rFonts w:ascii="Times New Roman" w:eastAsia="schoolbooksanpin" w:hAnsi="Times New Roman" w:cs="Times New Roman"/>
          <w:color w:val="231F20"/>
          <w:sz w:val="20"/>
          <w:szCs w:val="20"/>
        </w:rPr>
        <w:t>альная семья», «сиротство»; знать и уметь</w:t>
      </w:r>
      <w:r w:rsidR="00EF18FE">
        <w:rPr>
          <w:rFonts w:ascii="Times New Roman" w:eastAsia="schoolbooksanpin" w:hAnsi="Times New Roman" w:cs="Times New Roman"/>
          <w:color w:val="231F20"/>
          <w:sz w:val="20"/>
          <w:szCs w:val="20"/>
        </w:rPr>
        <w:t xml:space="preserve"> обосновывать пу</w:t>
      </w:r>
      <w:r w:rsidRPr="00E82B9F">
        <w:rPr>
          <w:rFonts w:ascii="Times New Roman" w:eastAsia="schoolbooksanpin" w:hAnsi="Times New Roman" w:cs="Times New Roman"/>
          <w:color w:val="231F20"/>
          <w:sz w:val="20"/>
          <w:szCs w:val="20"/>
        </w:rPr>
        <w:t>ти преодоления их последствий на доступном для понимания уровне;</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обосновывать</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важность</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понимания</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роли</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государства</w:t>
      </w:r>
      <w:r w:rsidRPr="00E82B9F">
        <w:rPr>
          <w:rFonts w:ascii="Times New Roman" w:eastAsia="schoolbooksanpin" w:hAnsi="Times New Roman" w:cs="Times New Roman"/>
          <w:color w:val="231F20"/>
          <w:spacing w:val="20"/>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0"/>
          <w:sz w:val="20"/>
          <w:szCs w:val="20"/>
        </w:rPr>
        <w:t xml:space="preserve"> </w:t>
      </w:r>
      <w:r w:rsidR="00EF18FE">
        <w:rPr>
          <w:rFonts w:ascii="Times New Roman" w:eastAsia="schoolbooksanpin" w:hAnsi="Times New Roman" w:cs="Times New Roman"/>
          <w:color w:val="231F20"/>
          <w:sz w:val="20"/>
          <w:szCs w:val="20"/>
        </w:rPr>
        <w:t>прео</w:t>
      </w:r>
      <w:r w:rsidRPr="00E82B9F">
        <w:rPr>
          <w:rFonts w:ascii="Times New Roman" w:eastAsia="schoolbooksanpin" w:hAnsi="Times New Roman" w:cs="Times New Roman"/>
          <w:color w:val="231F20"/>
          <w:sz w:val="20"/>
          <w:szCs w:val="20"/>
        </w:rPr>
        <w:t>долении этих проблем, а та</w:t>
      </w:r>
      <w:r w:rsidR="00EF18FE">
        <w:rPr>
          <w:rFonts w:ascii="Times New Roman" w:eastAsia="schoolbooksanpin" w:hAnsi="Times New Roman" w:cs="Times New Roman"/>
          <w:color w:val="231F20"/>
          <w:sz w:val="20"/>
          <w:szCs w:val="20"/>
        </w:rPr>
        <w:t>кже необходимость помощи в пре</w:t>
      </w:r>
      <w:r w:rsidRPr="00E82B9F">
        <w:rPr>
          <w:rFonts w:ascii="Times New Roman" w:eastAsia="schoolbooksanpin" w:hAnsi="Times New Roman" w:cs="Times New Roman"/>
          <w:color w:val="231F20"/>
          <w:sz w:val="20"/>
          <w:szCs w:val="20"/>
        </w:rPr>
        <w:t>одолении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этих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состояний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стороны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p>
    <w:p w:rsidR="00F64B64" w:rsidRPr="00E82B9F" w:rsidRDefault="00F64B64" w:rsidP="00F64B64">
      <w:pPr>
        <w:spacing w:line="100" w:lineRule="exact"/>
        <w:jc w:val="both"/>
        <w:rPr>
          <w:rFonts w:ascii="Times New Roman" w:hAnsi="Times New Roman" w:cs="Times New Roman"/>
          <w:sz w:val="20"/>
          <w:szCs w:val="20"/>
        </w:rPr>
      </w:pPr>
    </w:p>
    <w:p w:rsidR="00D9476B" w:rsidRDefault="00F64B64" w:rsidP="00D9476B">
      <w:pPr>
        <w:spacing w:line="236" w:lineRule="exact"/>
        <w:ind w:right="60"/>
        <w:jc w:val="both"/>
        <w:rPr>
          <w:rFonts w:ascii="Times New Roman" w:eastAsia="schoolbooksanpin" w:hAnsi="Times New Roman" w:cs="Times New Roman"/>
          <w:color w:val="231F20"/>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39"/>
          <w:sz w:val="20"/>
          <w:szCs w:val="20"/>
        </w:rPr>
        <w:t xml:space="preserve"> </w:t>
      </w:r>
      <w:r w:rsidRPr="00E82B9F">
        <w:rPr>
          <w:rFonts w:ascii="Times New Roman" w:eastAsia="schoolbooksanpin" w:hAnsi="Times New Roman" w:cs="Times New Roman"/>
          <w:color w:val="231F20"/>
          <w:sz w:val="20"/>
          <w:szCs w:val="20"/>
        </w:rPr>
        <w:t>19.</w:t>
      </w:r>
      <w:r w:rsidRPr="00E82B9F">
        <w:rPr>
          <w:rFonts w:ascii="Times New Roman" w:eastAsia="schoolbooksanpin" w:hAnsi="Times New Roman" w:cs="Times New Roman"/>
          <w:color w:val="231F20"/>
          <w:spacing w:val="39"/>
          <w:sz w:val="20"/>
          <w:szCs w:val="20"/>
        </w:rPr>
        <w:t xml:space="preserve"> </w:t>
      </w:r>
      <w:r w:rsidRPr="00E82B9F">
        <w:rPr>
          <w:rFonts w:ascii="Times New Roman" w:eastAsia="schoolbooksanpin" w:hAnsi="Times New Roman" w:cs="Times New Roman"/>
          <w:color w:val="231F20"/>
          <w:sz w:val="20"/>
          <w:szCs w:val="20"/>
        </w:rPr>
        <w:t>Духовно-нравственные</w:t>
      </w:r>
      <w:r w:rsidRPr="00E82B9F">
        <w:rPr>
          <w:rFonts w:ascii="Times New Roman" w:eastAsia="schoolbooksanpin" w:hAnsi="Times New Roman" w:cs="Times New Roman"/>
          <w:color w:val="231F20"/>
          <w:spacing w:val="39"/>
          <w:sz w:val="20"/>
          <w:szCs w:val="20"/>
        </w:rPr>
        <w:t xml:space="preserve"> </w:t>
      </w:r>
      <w:r w:rsidRPr="00E82B9F">
        <w:rPr>
          <w:rFonts w:ascii="Times New Roman" w:eastAsia="schoolbooksanpin" w:hAnsi="Times New Roman" w:cs="Times New Roman"/>
          <w:color w:val="231F20"/>
          <w:sz w:val="20"/>
          <w:szCs w:val="20"/>
        </w:rPr>
        <w:t>ориентиры</w:t>
      </w:r>
      <w:r w:rsidRPr="00E82B9F">
        <w:rPr>
          <w:rFonts w:ascii="Times New Roman" w:eastAsia="schoolbooksanpin" w:hAnsi="Times New Roman" w:cs="Times New Roman"/>
          <w:color w:val="231F20"/>
          <w:spacing w:val="39"/>
          <w:sz w:val="20"/>
          <w:szCs w:val="20"/>
        </w:rPr>
        <w:t xml:space="preserve"> </w:t>
      </w:r>
      <w:r w:rsidRPr="00E82B9F">
        <w:rPr>
          <w:rFonts w:ascii="Times New Roman" w:eastAsia="schoolbooksanpin" w:hAnsi="Times New Roman" w:cs="Times New Roman"/>
          <w:color w:val="231F20"/>
          <w:sz w:val="20"/>
          <w:szCs w:val="20"/>
        </w:rPr>
        <w:t>социальных</w:t>
      </w:r>
      <w:r w:rsidRPr="00E82B9F">
        <w:rPr>
          <w:rFonts w:ascii="Times New Roman" w:eastAsia="schoolbooksanpin" w:hAnsi="Times New Roman" w:cs="Times New Roman"/>
          <w:color w:val="231F20"/>
          <w:spacing w:val="39"/>
          <w:sz w:val="20"/>
          <w:szCs w:val="20"/>
        </w:rPr>
        <w:t xml:space="preserve"> </w:t>
      </w:r>
      <w:r w:rsidR="00EF18FE">
        <w:rPr>
          <w:rFonts w:ascii="Times New Roman" w:eastAsia="schoolbooksanpin" w:hAnsi="Times New Roman" w:cs="Times New Roman"/>
          <w:color w:val="231F20"/>
          <w:sz w:val="20"/>
          <w:szCs w:val="20"/>
        </w:rPr>
        <w:t>от</w:t>
      </w:r>
      <w:r w:rsidRPr="00E82B9F">
        <w:rPr>
          <w:rFonts w:ascii="Times New Roman" w:eastAsia="schoolbooksanpin" w:hAnsi="Times New Roman" w:cs="Times New Roman"/>
          <w:color w:val="231F20"/>
          <w:sz w:val="20"/>
          <w:szCs w:val="20"/>
        </w:rPr>
        <w:t>ношений</w:t>
      </w:r>
    </w:p>
    <w:p w:rsidR="00F64B64" w:rsidRPr="00E82B9F" w:rsidRDefault="00F64B64" w:rsidP="00D9476B">
      <w:pPr>
        <w:spacing w:line="236" w:lineRule="exact"/>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z w:val="20"/>
          <w:szCs w:val="20"/>
        </w:rPr>
        <w:t>понятия</w:t>
      </w:r>
      <w:r w:rsidRPr="00E82B9F">
        <w:rPr>
          <w:rFonts w:ascii="Times New Roman" w:eastAsia="schoolbooksanpin" w:hAnsi="Times New Roman" w:cs="Times New Roman"/>
          <w:color w:val="231F20"/>
          <w:spacing w:val="7"/>
          <w:sz w:val="20"/>
          <w:szCs w:val="20"/>
        </w:rPr>
        <w:t xml:space="preserve"> </w:t>
      </w:r>
      <w:r w:rsidRPr="00E82B9F">
        <w:rPr>
          <w:rFonts w:ascii="Times New Roman" w:eastAsia="schoolbooksanpin" w:hAnsi="Times New Roman" w:cs="Times New Roman"/>
          <w:color w:val="231F20"/>
          <w:sz w:val="20"/>
          <w:szCs w:val="20"/>
        </w:rPr>
        <w:t>«благотворительность»,</w:t>
      </w:r>
      <w:r w:rsidRPr="00E82B9F">
        <w:rPr>
          <w:rFonts w:ascii="Times New Roman" w:eastAsia="schoolbooksanpin" w:hAnsi="Times New Roman" w:cs="Times New Roman"/>
          <w:color w:val="231F20"/>
          <w:spacing w:val="7"/>
          <w:sz w:val="20"/>
          <w:szCs w:val="20"/>
        </w:rPr>
        <w:t xml:space="preserve"> </w:t>
      </w:r>
      <w:r w:rsidR="00EF18FE">
        <w:rPr>
          <w:rFonts w:ascii="Times New Roman" w:eastAsia="schoolbooksanpin" w:hAnsi="Times New Roman" w:cs="Times New Roman"/>
          <w:color w:val="231F20"/>
          <w:sz w:val="20"/>
          <w:szCs w:val="20"/>
        </w:rPr>
        <w:t>«меценат</w:t>
      </w:r>
      <w:r w:rsidRPr="00E82B9F">
        <w:rPr>
          <w:rFonts w:ascii="Times New Roman" w:eastAsia="schoolbooksanpin" w:hAnsi="Times New Roman" w:cs="Times New Roman"/>
          <w:color w:val="231F20"/>
          <w:sz w:val="20"/>
          <w:szCs w:val="20"/>
        </w:rPr>
        <w:t>ство»,</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«милосердие»,</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«волонтерство»,</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«социальный</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проект»,</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«гражданская и социальная </w:t>
      </w:r>
      <w:r w:rsidR="00D9476B">
        <w:rPr>
          <w:rFonts w:ascii="Times New Roman" w:eastAsia="schoolbooksanpin" w:hAnsi="Times New Roman" w:cs="Times New Roman"/>
          <w:color w:val="231F20"/>
          <w:sz w:val="20"/>
          <w:szCs w:val="20"/>
        </w:rPr>
        <w:t>ответственность», «обществен</w:t>
      </w:r>
      <w:r w:rsidRPr="00E82B9F">
        <w:rPr>
          <w:rFonts w:ascii="Times New Roman" w:eastAsia="schoolbooksanpin" w:hAnsi="Times New Roman" w:cs="Times New Roman"/>
          <w:color w:val="231F20"/>
          <w:sz w:val="20"/>
          <w:szCs w:val="20"/>
        </w:rPr>
        <w:t>ные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блага»,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«коллективизм»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взаимосвязи;</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анализировать</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выявлять</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общие</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черты</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традиций</w:t>
      </w:r>
      <w:r w:rsidRPr="00E82B9F">
        <w:rPr>
          <w:rFonts w:ascii="Times New Roman" w:eastAsia="schoolbooksanpin" w:hAnsi="Times New Roman" w:cs="Times New Roman"/>
          <w:color w:val="231F20"/>
          <w:spacing w:val="27"/>
          <w:sz w:val="20"/>
          <w:szCs w:val="20"/>
        </w:rPr>
        <w:t xml:space="preserve"> </w:t>
      </w:r>
      <w:r w:rsidRPr="00E82B9F">
        <w:rPr>
          <w:rFonts w:ascii="Times New Roman" w:eastAsia="schoolbooksanpin" w:hAnsi="Times New Roman" w:cs="Times New Roman"/>
          <w:color w:val="231F20"/>
          <w:sz w:val="20"/>
          <w:szCs w:val="20"/>
        </w:rPr>
        <w:t>благотворительности, милосердия,</w:t>
      </w:r>
      <w:r w:rsidR="008E6E47">
        <w:rPr>
          <w:rFonts w:ascii="Times New Roman" w:eastAsia="schoolbooksanpin" w:hAnsi="Times New Roman" w:cs="Times New Roman"/>
          <w:color w:val="231F20"/>
          <w:sz w:val="20"/>
          <w:szCs w:val="20"/>
        </w:rPr>
        <w:t xml:space="preserve"> добровольной помощи, взаимовы</w:t>
      </w:r>
      <w:r w:rsidRPr="00E82B9F">
        <w:rPr>
          <w:rFonts w:ascii="Times New Roman" w:eastAsia="schoolbooksanpin" w:hAnsi="Times New Roman" w:cs="Times New Roman"/>
          <w:color w:val="231F20"/>
          <w:sz w:val="20"/>
          <w:szCs w:val="20"/>
        </w:rPr>
        <w:t>ручки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у</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представителей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разных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этносов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религий;</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уметь</w:t>
      </w:r>
      <w:r w:rsidRPr="00E82B9F">
        <w:rPr>
          <w:rFonts w:ascii="Times New Roman" w:eastAsia="schoolbooksanpin" w:hAnsi="Times New Roman" w:cs="Times New Roman"/>
          <w:color w:val="231F20"/>
          <w:spacing w:val="48"/>
          <w:sz w:val="20"/>
          <w:szCs w:val="20"/>
        </w:rPr>
        <w:t xml:space="preserve"> </w:t>
      </w:r>
      <w:r w:rsidR="008E6E47">
        <w:rPr>
          <w:rFonts w:ascii="Times New Roman" w:eastAsia="schoolbooksanpin" w:hAnsi="Times New Roman" w:cs="Times New Roman"/>
          <w:color w:val="231F20"/>
          <w:sz w:val="20"/>
          <w:szCs w:val="20"/>
        </w:rPr>
        <w:t xml:space="preserve">самостоятельно </w:t>
      </w:r>
      <w:r w:rsidR="00D9476B">
        <w:rPr>
          <w:rFonts w:ascii="Times New Roman" w:eastAsia="schoolbooksanpin" w:hAnsi="Times New Roman" w:cs="Times New Roman"/>
          <w:color w:val="231F20"/>
          <w:sz w:val="20"/>
          <w:szCs w:val="20"/>
        </w:rPr>
        <w:t>находить информацию о благотвори</w:t>
      </w:r>
      <w:r w:rsidRPr="00E82B9F">
        <w:rPr>
          <w:rFonts w:ascii="Times New Roman" w:eastAsia="schoolbooksanpin" w:hAnsi="Times New Roman" w:cs="Times New Roman"/>
          <w:color w:val="231F20"/>
          <w:sz w:val="20"/>
          <w:szCs w:val="20"/>
        </w:rPr>
        <w:t>тельных,</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волонтёрских</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социальных</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проектах</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регионе</w:t>
      </w:r>
      <w:r w:rsidRPr="00E82B9F">
        <w:rPr>
          <w:rFonts w:ascii="Times New Roman" w:eastAsia="schoolbooksanpin" w:hAnsi="Times New Roman" w:cs="Times New Roman"/>
          <w:color w:val="231F20"/>
          <w:spacing w:val="-3"/>
          <w:sz w:val="20"/>
          <w:szCs w:val="20"/>
        </w:rPr>
        <w:t xml:space="preserve"> </w:t>
      </w:r>
      <w:r w:rsidR="008E6E47">
        <w:rPr>
          <w:rFonts w:ascii="Times New Roman" w:eastAsia="schoolbooksanpin" w:hAnsi="Times New Roman" w:cs="Times New Roman"/>
          <w:color w:val="231F20"/>
          <w:sz w:val="20"/>
          <w:szCs w:val="20"/>
        </w:rPr>
        <w:t>сво</w:t>
      </w:r>
      <w:r w:rsidRPr="00E82B9F">
        <w:rPr>
          <w:rFonts w:ascii="Times New Roman" w:eastAsia="schoolbooksanpin" w:hAnsi="Times New Roman" w:cs="Times New Roman"/>
          <w:color w:val="231F20"/>
          <w:sz w:val="20"/>
          <w:szCs w:val="20"/>
        </w:rPr>
        <w:t>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проживания.</w:t>
      </w:r>
    </w:p>
    <w:p w:rsidR="00F64B64" w:rsidRPr="00E82B9F" w:rsidRDefault="00F64B64" w:rsidP="00F64B64">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20.</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Гуманизм</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сущностная</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характеристика</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духовно- нравственной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lastRenderedPageBreak/>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понятие</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«гуманизм»</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источник</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духовно- нравственных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ценностей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российского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народа;</w:t>
      </w:r>
    </w:p>
    <w:p w:rsidR="00F64B64" w:rsidRPr="00E82B9F" w:rsidRDefault="00F64B64" w:rsidP="00F64B64">
      <w:pPr>
        <w:spacing w:line="228" w:lineRule="auto"/>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находить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обосновывать</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проявления</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гуманизма</w:t>
      </w:r>
      <w:r w:rsidRPr="00E82B9F">
        <w:rPr>
          <w:rFonts w:ascii="Times New Roman" w:eastAsia="schoolbooksanpin" w:hAnsi="Times New Roman" w:cs="Times New Roman"/>
          <w:color w:val="231F20"/>
          <w:spacing w:val="9"/>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9"/>
          <w:sz w:val="20"/>
          <w:szCs w:val="20"/>
        </w:rPr>
        <w:t xml:space="preserve"> </w:t>
      </w:r>
      <w:r w:rsidR="00D9476B">
        <w:rPr>
          <w:rFonts w:ascii="Times New Roman" w:eastAsia="schoolbooksanpin" w:hAnsi="Times New Roman" w:cs="Times New Roman"/>
          <w:color w:val="231F20"/>
          <w:sz w:val="20"/>
          <w:szCs w:val="20"/>
        </w:rPr>
        <w:t>историко-</w:t>
      </w:r>
      <w:r w:rsidRPr="00E82B9F">
        <w:rPr>
          <w:rFonts w:ascii="Times New Roman" w:eastAsia="schoolbooksanpin" w:hAnsi="Times New Roman" w:cs="Times New Roman"/>
          <w:color w:val="231F20"/>
          <w:sz w:val="20"/>
          <w:szCs w:val="20"/>
        </w:rPr>
        <w:t>культурном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наследии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народов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знать</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понимать</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важность</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гуманизма</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для</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формирования</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высоконравственной личности,</w:t>
      </w:r>
      <w:r w:rsidR="008E6E47">
        <w:rPr>
          <w:rFonts w:ascii="Times New Roman" w:eastAsia="schoolbooksanpin" w:hAnsi="Times New Roman" w:cs="Times New Roman"/>
          <w:color w:val="231F20"/>
          <w:sz w:val="20"/>
          <w:szCs w:val="20"/>
        </w:rPr>
        <w:t xml:space="preserve"> государственной политики, вза</w:t>
      </w:r>
      <w:r w:rsidRPr="00E82B9F">
        <w:rPr>
          <w:rFonts w:ascii="Times New Roman" w:eastAsia="schoolbooksanpin" w:hAnsi="Times New Roman" w:cs="Times New Roman"/>
          <w:color w:val="231F20"/>
          <w:sz w:val="20"/>
          <w:szCs w:val="20"/>
        </w:rPr>
        <w:t>имоотношений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обществе;</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находить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объяснять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гуманистические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проявления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008E6E47">
        <w:rPr>
          <w:rFonts w:ascii="Times New Roman" w:eastAsia="schoolbooksanpin" w:hAnsi="Times New Roman" w:cs="Times New Roman"/>
          <w:color w:val="231F20"/>
          <w:sz w:val="20"/>
          <w:szCs w:val="20"/>
        </w:rPr>
        <w:t>совре</w:t>
      </w:r>
      <w:r w:rsidRPr="00E82B9F">
        <w:rPr>
          <w:rFonts w:ascii="Times New Roman" w:eastAsia="schoolbooksanpin" w:hAnsi="Times New Roman" w:cs="Times New Roman"/>
          <w:color w:val="231F20"/>
          <w:sz w:val="20"/>
          <w:szCs w:val="20"/>
        </w:rPr>
        <w:t>менной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культуре.</w:t>
      </w: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21.</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Социальные</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профессии;</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их</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важность</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для</w:t>
      </w:r>
      <w:r w:rsidRPr="00E82B9F">
        <w:rPr>
          <w:rFonts w:ascii="Times New Roman" w:eastAsia="schoolbooksanpin" w:hAnsi="Times New Roman" w:cs="Times New Roman"/>
          <w:color w:val="231F20"/>
          <w:spacing w:val="33"/>
          <w:sz w:val="20"/>
          <w:szCs w:val="20"/>
        </w:rPr>
        <w:t xml:space="preserve"> </w:t>
      </w:r>
      <w:r w:rsidR="008E6E47">
        <w:rPr>
          <w:rFonts w:ascii="Times New Roman" w:eastAsia="schoolbooksanpin" w:hAnsi="Times New Roman" w:cs="Times New Roman"/>
          <w:color w:val="231F20"/>
          <w:sz w:val="20"/>
          <w:szCs w:val="20"/>
        </w:rPr>
        <w:t>сохране</w:t>
      </w:r>
      <w:r w:rsidRPr="00E82B9F">
        <w:rPr>
          <w:rFonts w:ascii="Times New Roman" w:eastAsia="schoolbooksanpin" w:hAnsi="Times New Roman" w:cs="Times New Roman"/>
          <w:color w:val="231F20"/>
          <w:sz w:val="20"/>
          <w:szCs w:val="20"/>
        </w:rPr>
        <w:t>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духовно-нравственного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облика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38"/>
          <w:sz w:val="20"/>
          <w:szCs w:val="20"/>
        </w:rPr>
        <w:t xml:space="preserve"> </w:t>
      </w:r>
      <w:r w:rsidRPr="00E82B9F">
        <w:rPr>
          <w:rFonts w:ascii="Times New Roman" w:eastAsia="schoolbooksanpin" w:hAnsi="Times New Roman" w:cs="Times New Roman"/>
          <w:color w:val="231F20"/>
          <w:sz w:val="20"/>
          <w:szCs w:val="20"/>
        </w:rPr>
        <w:t>понятия</w:t>
      </w:r>
      <w:r w:rsidRPr="00E82B9F">
        <w:rPr>
          <w:rFonts w:ascii="Times New Roman" w:eastAsia="schoolbooksanpin" w:hAnsi="Times New Roman" w:cs="Times New Roman"/>
          <w:color w:val="231F20"/>
          <w:spacing w:val="38"/>
          <w:sz w:val="20"/>
          <w:szCs w:val="20"/>
        </w:rPr>
        <w:t xml:space="preserve"> </w:t>
      </w:r>
      <w:r w:rsidRPr="00E82B9F">
        <w:rPr>
          <w:rFonts w:ascii="Times New Roman" w:eastAsia="schoolbooksanpin" w:hAnsi="Times New Roman" w:cs="Times New Roman"/>
          <w:color w:val="231F20"/>
          <w:sz w:val="20"/>
          <w:szCs w:val="20"/>
        </w:rPr>
        <w:t>«социальные</w:t>
      </w:r>
      <w:r w:rsidRPr="00E82B9F">
        <w:rPr>
          <w:rFonts w:ascii="Times New Roman" w:eastAsia="schoolbooksanpin" w:hAnsi="Times New Roman" w:cs="Times New Roman"/>
          <w:color w:val="231F20"/>
          <w:spacing w:val="38"/>
          <w:sz w:val="20"/>
          <w:szCs w:val="20"/>
        </w:rPr>
        <w:t xml:space="preserve"> </w:t>
      </w:r>
      <w:r w:rsidRPr="00E82B9F">
        <w:rPr>
          <w:rFonts w:ascii="Times New Roman" w:eastAsia="schoolbooksanpin" w:hAnsi="Times New Roman" w:cs="Times New Roman"/>
          <w:color w:val="231F20"/>
          <w:sz w:val="20"/>
          <w:szCs w:val="20"/>
        </w:rPr>
        <w:t>профессии»,</w:t>
      </w:r>
      <w:r w:rsidRPr="00E82B9F">
        <w:rPr>
          <w:rFonts w:ascii="Times New Roman" w:eastAsia="schoolbooksanpin" w:hAnsi="Times New Roman" w:cs="Times New Roman"/>
          <w:color w:val="231F20"/>
          <w:spacing w:val="38"/>
          <w:sz w:val="20"/>
          <w:szCs w:val="20"/>
        </w:rPr>
        <w:t xml:space="preserve"> </w:t>
      </w:r>
      <w:r w:rsidR="008E6E47">
        <w:rPr>
          <w:rFonts w:ascii="Times New Roman" w:eastAsia="schoolbooksanpin" w:hAnsi="Times New Roman" w:cs="Times New Roman"/>
          <w:color w:val="231F20"/>
          <w:sz w:val="20"/>
          <w:szCs w:val="20"/>
        </w:rPr>
        <w:t>«помо</w:t>
      </w:r>
      <w:r w:rsidRPr="00E82B9F">
        <w:rPr>
          <w:rFonts w:ascii="Times New Roman" w:eastAsia="schoolbooksanpin" w:hAnsi="Times New Roman" w:cs="Times New Roman"/>
          <w:color w:val="231F20"/>
          <w:sz w:val="20"/>
          <w:szCs w:val="20"/>
        </w:rPr>
        <w:t>гающие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профессии»;</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иметь</w:t>
      </w:r>
      <w:r w:rsidRPr="00E82B9F">
        <w:rPr>
          <w:rFonts w:ascii="Times New Roman" w:eastAsia="schoolbooksanpin" w:hAnsi="Times New Roman" w:cs="Times New Roman"/>
          <w:color w:val="231F20"/>
          <w:spacing w:val="15"/>
          <w:sz w:val="20"/>
          <w:szCs w:val="20"/>
        </w:rPr>
        <w:t xml:space="preserve"> </w:t>
      </w:r>
      <w:r w:rsidRPr="00E82B9F">
        <w:rPr>
          <w:rFonts w:ascii="Times New Roman" w:eastAsia="schoolbooksanpin" w:hAnsi="Times New Roman" w:cs="Times New Roman"/>
          <w:color w:val="231F20"/>
          <w:sz w:val="20"/>
          <w:szCs w:val="20"/>
        </w:rPr>
        <w:t>представление</w:t>
      </w:r>
      <w:r w:rsidRPr="00E82B9F">
        <w:rPr>
          <w:rFonts w:ascii="Times New Roman" w:eastAsia="schoolbooksanpin" w:hAnsi="Times New Roman" w:cs="Times New Roman"/>
          <w:color w:val="231F20"/>
          <w:spacing w:val="15"/>
          <w:sz w:val="20"/>
          <w:szCs w:val="20"/>
        </w:rPr>
        <w:t xml:space="preserve"> </w:t>
      </w:r>
      <w:r w:rsidRPr="00E82B9F">
        <w:rPr>
          <w:rFonts w:ascii="Times New Roman" w:eastAsia="schoolbooksanpin" w:hAnsi="Times New Roman" w:cs="Times New Roman"/>
          <w:color w:val="231F20"/>
          <w:sz w:val="20"/>
          <w:szCs w:val="20"/>
        </w:rPr>
        <w:t>о</w:t>
      </w:r>
      <w:r w:rsidRPr="00E82B9F">
        <w:rPr>
          <w:rFonts w:ascii="Times New Roman" w:eastAsia="schoolbooksanpin" w:hAnsi="Times New Roman" w:cs="Times New Roman"/>
          <w:color w:val="231F20"/>
          <w:spacing w:val="15"/>
          <w:sz w:val="20"/>
          <w:szCs w:val="20"/>
        </w:rPr>
        <w:t xml:space="preserve"> </w:t>
      </w:r>
      <w:r w:rsidRPr="00E82B9F">
        <w:rPr>
          <w:rFonts w:ascii="Times New Roman" w:eastAsia="schoolbooksanpin" w:hAnsi="Times New Roman" w:cs="Times New Roman"/>
          <w:color w:val="231F20"/>
          <w:sz w:val="20"/>
          <w:szCs w:val="20"/>
        </w:rPr>
        <w:t>духовно-нравственных</w:t>
      </w:r>
      <w:r w:rsidRPr="00E82B9F">
        <w:rPr>
          <w:rFonts w:ascii="Times New Roman" w:eastAsia="schoolbooksanpin" w:hAnsi="Times New Roman" w:cs="Times New Roman"/>
          <w:color w:val="231F20"/>
          <w:spacing w:val="15"/>
          <w:sz w:val="20"/>
          <w:szCs w:val="20"/>
        </w:rPr>
        <w:t xml:space="preserve"> </w:t>
      </w:r>
      <w:r w:rsidRPr="00E82B9F">
        <w:rPr>
          <w:rFonts w:ascii="Times New Roman" w:eastAsia="schoolbooksanpin" w:hAnsi="Times New Roman" w:cs="Times New Roman"/>
          <w:color w:val="231F20"/>
          <w:sz w:val="20"/>
          <w:szCs w:val="20"/>
        </w:rPr>
        <w:t>качествах,</w:t>
      </w:r>
      <w:r w:rsidRPr="00E82B9F">
        <w:rPr>
          <w:rFonts w:ascii="Times New Roman" w:eastAsia="schoolbooksanpin" w:hAnsi="Times New Roman" w:cs="Times New Roman"/>
          <w:color w:val="231F20"/>
          <w:spacing w:val="15"/>
          <w:sz w:val="20"/>
          <w:szCs w:val="20"/>
        </w:rPr>
        <w:t xml:space="preserve"> </w:t>
      </w:r>
      <w:r w:rsidR="008E6E47">
        <w:rPr>
          <w:rFonts w:ascii="Times New Roman" w:eastAsia="schoolbooksanpin" w:hAnsi="Times New Roman" w:cs="Times New Roman"/>
          <w:color w:val="231F20"/>
          <w:sz w:val="20"/>
          <w:szCs w:val="20"/>
        </w:rPr>
        <w:t>не</w:t>
      </w:r>
      <w:r w:rsidRPr="00E82B9F">
        <w:rPr>
          <w:rFonts w:ascii="Times New Roman" w:eastAsia="schoolbooksanpin" w:hAnsi="Times New Roman" w:cs="Times New Roman"/>
          <w:color w:val="231F20"/>
          <w:sz w:val="20"/>
          <w:szCs w:val="20"/>
        </w:rPr>
        <w:t>обходимых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представителям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социальных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профессий;</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осознавать</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обосновывать</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ответственность</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личности</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при</w:t>
      </w:r>
      <w:r w:rsidRPr="00E82B9F">
        <w:rPr>
          <w:rFonts w:ascii="Times New Roman" w:eastAsia="schoolbooksanpin" w:hAnsi="Times New Roman" w:cs="Times New Roman"/>
          <w:color w:val="231F20"/>
          <w:spacing w:val="2"/>
          <w:sz w:val="20"/>
          <w:szCs w:val="20"/>
        </w:rPr>
        <w:t xml:space="preserve"> </w:t>
      </w:r>
      <w:r w:rsidR="008E6E47">
        <w:rPr>
          <w:rFonts w:ascii="Times New Roman" w:eastAsia="schoolbooksanpin" w:hAnsi="Times New Roman" w:cs="Times New Roman"/>
          <w:color w:val="231F20"/>
          <w:sz w:val="20"/>
          <w:szCs w:val="20"/>
        </w:rPr>
        <w:t>вы</w:t>
      </w:r>
      <w:r w:rsidRPr="00E82B9F">
        <w:rPr>
          <w:rFonts w:ascii="Times New Roman" w:eastAsia="schoolbooksanpin" w:hAnsi="Times New Roman" w:cs="Times New Roman"/>
          <w:color w:val="231F20"/>
          <w:sz w:val="20"/>
          <w:szCs w:val="20"/>
        </w:rPr>
        <w:t>боре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социальных</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профессий;</w:t>
      </w:r>
    </w:p>
    <w:p w:rsidR="00F64B64" w:rsidRPr="00E82B9F" w:rsidRDefault="00F64B64" w:rsidP="00F64B64">
      <w:pPr>
        <w:spacing w:line="228" w:lineRule="auto"/>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приводить</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примеры</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из</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литературы</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истории,</w:t>
      </w:r>
      <w:r w:rsidRPr="00E82B9F">
        <w:rPr>
          <w:rFonts w:ascii="Times New Roman" w:eastAsia="schoolbooksanpin" w:hAnsi="Times New Roman" w:cs="Times New Roman"/>
          <w:color w:val="231F20"/>
          <w:spacing w:val="35"/>
          <w:sz w:val="20"/>
          <w:szCs w:val="20"/>
        </w:rPr>
        <w:t xml:space="preserve"> </w:t>
      </w:r>
      <w:r w:rsidRPr="00E82B9F">
        <w:rPr>
          <w:rFonts w:ascii="Times New Roman" w:eastAsia="schoolbooksanpin" w:hAnsi="Times New Roman" w:cs="Times New Roman"/>
          <w:color w:val="231F20"/>
          <w:sz w:val="20"/>
          <w:szCs w:val="20"/>
        </w:rPr>
        <w:t>современной жизни,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подтверждающие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данную</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точку</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зрения.</w:t>
      </w: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22.</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Выдающиеся</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благотворители</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30"/>
          <w:sz w:val="20"/>
          <w:szCs w:val="20"/>
        </w:rPr>
        <w:t xml:space="preserve"> </w:t>
      </w:r>
      <w:r w:rsidRPr="00E82B9F">
        <w:rPr>
          <w:rFonts w:ascii="Times New Roman" w:eastAsia="schoolbooksanpin" w:hAnsi="Times New Roman" w:cs="Times New Roman"/>
          <w:color w:val="231F20"/>
          <w:sz w:val="20"/>
          <w:szCs w:val="20"/>
        </w:rPr>
        <w:t>истории.</w:t>
      </w:r>
      <w:r w:rsidRPr="00E82B9F">
        <w:rPr>
          <w:rFonts w:ascii="Times New Roman" w:eastAsia="schoolbooksanpin" w:hAnsi="Times New Roman" w:cs="Times New Roman"/>
          <w:color w:val="231F20"/>
          <w:spacing w:val="30"/>
          <w:sz w:val="20"/>
          <w:szCs w:val="20"/>
        </w:rPr>
        <w:t xml:space="preserve"> </w:t>
      </w:r>
      <w:r w:rsidR="008E6E47">
        <w:rPr>
          <w:rFonts w:ascii="Times New Roman" w:eastAsia="schoolbooksanpin" w:hAnsi="Times New Roman" w:cs="Times New Roman"/>
          <w:color w:val="231F20"/>
          <w:sz w:val="20"/>
          <w:szCs w:val="20"/>
        </w:rPr>
        <w:t>Благотво</w:t>
      </w:r>
      <w:r w:rsidRPr="00E82B9F">
        <w:rPr>
          <w:rFonts w:ascii="Times New Roman" w:eastAsia="schoolbooksanpin" w:hAnsi="Times New Roman" w:cs="Times New Roman"/>
          <w:color w:val="231F20"/>
          <w:sz w:val="20"/>
          <w:szCs w:val="20"/>
        </w:rPr>
        <w:t>рительность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нравственный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долг</w:t>
      </w:r>
    </w:p>
    <w:p w:rsidR="00F64B64" w:rsidRPr="00E82B9F" w:rsidRDefault="00F64B64" w:rsidP="00F64B64">
      <w:pPr>
        <w:spacing w:line="236" w:lineRule="exact"/>
        <w:ind w:right="6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понятие</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«благотворительность»</w:t>
      </w:r>
      <w:r w:rsidRPr="00E82B9F">
        <w:rPr>
          <w:rFonts w:ascii="Times New Roman" w:eastAsia="schoolbooksanpin" w:hAnsi="Times New Roman" w:cs="Times New Roman"/>
          <w:color w:val="231F20"/>
          <w:spacing w:val="43"/>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44"/>
          <w:sz w:val="20"/>
          <w:szCs w:val="20"/>
        </w:rPr>
        <w:t xml:space="preserve"> </w:t>
      </w:r>
      <w:r w:rsidRPr="00E82B9F">
        <w:rPr>
          <w:rFonts w:ascii="Times New Roman" w:eastAsia="schoolbooksanpin" w:hAnsi="Times New Roman" w:cs="Times New Roman"/>
          <w:color w:val="231F20"/>
          <w:sz w:val="20"/>
          <w:szCs w:val="20"/>
        </w:rPr>
        <w:t>его</w:t>
      </w:r>
      <w:r w:rsidRPr="00E82B9F">
        <w:rPr>
          <w:rFonts w:ascii="Times New Roman" w:eastAsia="schoolbooksanpin" w:hAnsi="Times New Roman" w:cs="Times New Roman"/>
          <w:color w:val="231F20"/>
          <w:spacing w:val="44"/>
          <w:sz w:val="20"/>
          <w:szCs w:val="20"/>
        </w:rPr>
        <w:t xml:space="preserve"> </w:t>
      </w:r>
      <w:r w:rsidR="008E6E47">
        <w:rPr>
          <w:rFonts w:ascii="Times New Roman" w:eastAsia="schoolbooksanpin" w:hAnsi="Times New Roman" w:cs="Times New Roman"/>
          <w:color w:val="231F20"/>
          <w:sz w:val="20"/>
          <w:szCs w:val="20"/>
        </w:rPr>
        <w:t>эвол</w:t>
      </w:r>
      <w:r w:rsidRPr="00E82B9F">
        <w:rPr>
          <w:rFonts w:ascii="Times New Roman" w:eastAsia="schoolbooksanpin" w:hAnsi="Times New Roman" w:cs="Times New Roman"/>
          <w:color w:val="231F20"/>
          <w:sz w:val="20"/>
          <w:szCs w:val="20"/>
        </w:rPr>
        <w:t>юцию</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истории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F64B64" w:rsidRPr="00E82B9F" w:rsidRDefault="00F64B64" w:rsidP="00F64B64">
      <w:pPr>
        <w:spacing w:line="236" w:lineRule="exact"/>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008E6E47">
        <w:rPr>
          <w:rFonts w:ascii="Times New Roman" w:eastAsia="schoolbooksanpin" w:hAnsi="Times New Roman" w:cs="Times New Roman"/>
          <w:color w:val="231F20"/>
          <w:sz w:val="20"/>
          <w:szCs w:val="20"/>
        </w:rPr>
        <w:t xml:space="preserve">доказывать </w:t>
      </w:r>
      <w:r w:rsidRPr="00E82B9F">
        <w:rPr>
          <w:rFonts w:ascii="Times New Roman" w:eastAsia="schoolbooksanpin" w:hAnsi="Times New Roman" w:cs="Times New Roman"/>
          <w:color w:val="231F20"/>
          <w:sz w:val="20"/>
          <w:szCs w:val="20"/>
        </w:rPr>
        <w:t xml:space="preserve">важность меценатства </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 xml:space="preserve">в </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 xml:space="preserve">современном </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обществе для общества в целом и для духовно-нравственного развития личности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самого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мецената;</w:t>
      </w:r>
    </w:p>
    <w:p w:rsidR="00F64B64" w:rsidRPr="00E82B9F" w:rsidRDefault="00F64B64" w:rsidP="00F64B64">
      <w:pPr>
        <w:spacing w:line="238" w:lineRule="exact"/>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характеризовать</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понятие</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«социальный</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долг»,</w:t>
      </w:r>
      <w:r w:rsidRPr="00E82B9F">
        <w:rPr>
          <w:rFonts w:ascii="Times New Roman" w:eastAsia="schoolbooksanpin" w:hAnsi="Times New Roman" w:cs="Times New Roman"/>
          <w:color w:val="231F20"/>
          <w:spacing w:val="33"/>
          <w:sz w:val="20"/>
          <w:szCs w:val="20"/>
        </w:rPr>
        <w:t xml:space="preserve"> </w:t>
      </w:r>
      <w:r w:rsidRPr="00E82B9F">
        <w:rPr>
          <w:rFonts w:ascii="Times New Roman" w:eastAsia="schoolbooksanpin" w:hAnsi="Times New Roman" w:cs="Times New Roman"/>
          <w:color w:val="231F20"/>
          <w:sz w:val="20"/>
          <w:szCs w:val="20"/>
        </w:rPr>
        <w:t>обосновывать его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важную</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роль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жизни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p>
    <w:p w:rsidR="00D9476B" w:rsidRDefault="00F64B64" w:rsidP="00F64B64">
      <w:pPr>
        <w:spacing w:line="236" w:lineRule="exact"/>
        <w:ind w:right="59"/>
        <w:jc w:val="both"/>
        <w:rPr>
          <w:rFonts w:ascii="Times New Roman" w:eastAsia="schoolbooksanpin" w:hAnsi="Times New Roman" w:cs="Times New Roman"/>
          <w:color w:val="231F20"/>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приводить</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примеры</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выдающихся</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благотворителей</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в</w:t>
      </w:r>
      <w:r w:rsidRPr="00E82B9F">
        <w:rPr>
          <w:rFonts w:ascii="Times New Roman" w:eastAsia="schoolbooksanpin" w:hAnsi="Times New Roman" w:cs="Times New Roman"/>
          <w:color w:val="231F20"/>
          <w:spacing w:val="5"/>
          <w:sz w:val="20"/>
          <w:szCs w:val="20"/>
        </w:rPr>
        <w:t xml:space="preserve"> </w:t>
      </w:r>
      <w:r w:rsidRPr="00E82B9F">
        <w:rPr>
          <w:rFonts w:ascii="Times New Roman" w:eastAsia="schoolbooksanpin" w:hAnsi="Times New Roman" w:cs="Times New Roman"/>
          <w:color w:val="231F20"/>
          <w:sz w:val="20"/>
          <w:szCs w:val="20"/>
        </w:rPr>
        <w:t>истории 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современной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России;</w:t>
      </w:r>
    </w:p>
    <w:p w:rsidR="00F64B64" w:rsidRPr="00E82B9F" w:rsidRDefault="00F64B64" w:rsidP="00F64B64">
      <w:pPr>
        <w:spacing w:line="236" w:lineRule="exact"/>
        <w:ind w:right="59"/>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z w:val="20"/>
          <w:szCs w:val="20"/>
        </w:rPr>
        <w:t xml:space="preserve"> </w:t>
      </w:r>
      <w:r w:rsidRPr="00E82B9F">
        <w:rPr>
          <w:rFonts w:ascii="Times New Roman" w:eastAsia="schoolbooksanpin" w:hAnsi="Times New Roman" w:cs="Times New Roman"/>
          <w:color w:val="231F20"/>
          <w:sz w:val="20"/>
          <w:szCs w:val="20"/>
        </w:rPr>
        <w:t>понимать</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смысл</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внеэкономической</w:t>
      </w:r>
      <w:r w:rsidRPr="00E82B9F">
        <w:rPr>
          <w:rFonts w:ascii="Times New Roman" w:eastAsia="schoolbooksanpin" w:hAnsi="Times New Roman" w:cs="Times New Roman"/>
          <w:color w:val="231F20"/>
          <w:spacing w:val="3"/>
          <w:sz w:val="20"/>
          <w:szCs w:val="20"/>
        </w:rPr>
        <w:t xml:space="preserve"> </w:t>
      </w:r>
      <w:r w:rsidRPr="00E82B9F">
        <w:rPr>
          <w:rFonts w:ascii="Times New Roman" w:eastAsia="schoolbooksanpin" w:hAnsi="Times New Roman" w:cs="Times New Roman"/>
          <w:color w:val="231F20"/>
          <w:sz w:val="20"/>
          <w:szCs w:val="20"/>
        </w:rPr>
        <w:t>благотворительности:</w:t>
      </w:r>
      <w:r w:rsidRPr="00E82B9F">
        <w:rPr>
          <w:rFonts w:ascii="Times New Roman" w:eastAsia="schoolbooksanpin" w:hAnsi="Times New Roman" w:cs="Times New Roman"/>
          <w:color w:val="231F20"/>
          <w:spacing w:val="3"/>
          <w:sz w:val="20"/>
          <w:szCs w:val="20"/>
        </w:rPr>
        <w:t xml:space="preserve"> </w:t>
      </w:r>
      <w:r w:rsidR="00D95576">
        <w:rPr>
          <w:rFonts w:ascii="Times New Roman" w:eastAsia="schoolbooksanpin" w:hAnsi="Times New Roman" w:cs="Times New Roman"/>
          <w:color w:val="231F20"/>
          <w:sz w:val="20"/>
          <w:szCs w:val="20"/>
        </w:rPr>
        <w:t>во</w:t>
      </w:r>
      <w:r w:rsidRPr="00E82B9F">
        <w:rPr>
          <w:rFonts w:ascii="Times New Roman" w:eastAsia="schoolbooksanpin" w:hAnsi="Times New Roman" w:cs="Times New Roman"/>
          <w:color w:val="231F20"/>
          <w:sz w:val="20"/>
          <w:szCs w:val="20"/>
        </w:rPr>
        <w:t>лонтёрской деятельности, аргументированно объяснять её важность.</w:t>
      </w:r>
    </w:p>
    <w:p w:rsidR="00F64B64" w:rsidRPr="00E82B9F" w:rsidRDefault="00F64B64" w:rsidP="00F64B64">
      <w:pPr>
        <w:spacing w:line="110" w:lineRule="exact"/>
        <w:jc w:val="both"/>
        <w:rPr>
          <w:rFonts w:ascii="Times New Roman" w:hAnsi="Times New Roman" w:cs="Times New Roman"/>
          <w:sz w:val="20"/>
          <w:szCs w:val="20"/>
        </w:rPr>
      </w:pPr>
    </w:p>
    <w:p w:rsidR="00F64B64" w:rsidRPr="00E82B9F" w:rsidRDefault="00F64B64" w:rsidP="00F64B64">
      <w:pPr>
        <w:spacing w:line="238"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23.</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Выдающиеся</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учёные</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России.</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Наука</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как</w:t>
      </w:r>
      <w:r w:rsidRPr="00E82B9F">
        <w:rPr>
          <w:rFonts w:ascii="Times New Roman" w:eastAsia="schoolbooksanpin" w:hAnsi="Times New Roman" w:cs="Times New Roman"/>
          <w:color w:val="231F20"/>
          <w:spacing w:val="34"/>
          <w:sz w:val="20"/>
          <w:szCs w:val="20"/>
        </w:rPr>
        <w:t xml:space="preserve"> </w:t>
      </w:r>
      <w:r w:rsidRPr="00E82B9F">
        <w:rPr>
          <w:rFonts w:ascii="Times New Roman" w:eastAsia="schoolbooksanpin" w:hAnsi="Times New Roman" w:cs="Times New Roman"/>
          <w:color w:val="231F20"/>
          <w:sz w:val="20"/>
          <w:szCs w:val="20"/>
        </w:rPr>
        <w:t>источник социального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духовного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прогресса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общества</w:t>
      </w:r>
    </w:p>
    <w:p w:rsidR="00F64B64" w:rsidRPr="00E82B9F" w:rsidRDefault="00F64B64" w:rsidP="00F64B64">
      <w:pPr>
        <w:spacing w:line="24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«наука»;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аргументированно</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науки</w:t>
      </w:r>
      <w:r w:rsidRPr="00E82B9F">
        <w:rPr>
          <w:rFonts w:ascii="Times New Roman" w:eastAsia="schoolbooksanpin" w:hAnsi="Times New Roman" w:cs="Times New Roman"/>
          <w:color w:val="231F20"/>
          <w:spacing w:val="23"/>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3"/>
          <w:position w:val="1"/>
          <w:sz w:val="20"/>
          <w:szCs w:val="20"/>
        </w:rPr>
        <w:t xml:space="preserve"> </w:t>
      </w:r>
      <w:r w:rsidR="00D95576">
        <w:rPr>
          <w:rFonts w:ascii="Times New Roman" w:eastAsia="schoolbooksanpin" w:hAnsi="Times New Roman" w:cs="Times New Roman"/>
          <w:color w:val="231F20"/>
          <w:position w:val="1"/>
          <w:sz w:val="20"/>
          <w:szCs w:val="20"/>
        </w:rPr>
        <w:t>со</w:t>
      </w:r>
      <w:r w:rsidRPr="00E82B9F">
        <w:rPr>
          <w:rFonts w:ascii="Times New Roman" w:eastAsia="schoolbooksanpin" w:hAnsi="Times New Roman" w:cs="Times New Roman"/>
          <w:color w:val="231F20"/>
          <w:position w:val="1"/>
          <w:sz w:val="20"/>
          <w:szCs w:val="20"/>
        </w:rPr>
        <w:t>временном</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обществе,</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прослеживать</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связь</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19"/>
          <w:position w:val="1"/>
          <w:sz w:val="20"/>
          <w:szCs w:val="20"/>
        </w:rPr>
        <w:t xml:space="preserve"> </w:t>
      </w:r>
      <w:r w:rsidR="00D95576">
        <w:rPr>
          <w:rFonts w:ascii="Times New Roman" w:eastAsia="schoolbooksanpin" w:hAnsi="Times New Roman" w:cs="Times New Roman"/>
          <w:color w:val="231F20"/>
          <w:position w:val="1"/>
          <w:sz w:val="20"/>
          <w:szCs w:val="20"/>
        </w:rPr>
        <w:t>научно-техни</w:t>
      </w:r>
      <w:r w:rsidRPr="00E82B9F">
        <w:rPr>
          <w:rFonts w:ascii="Times New Roman" w:eastAsia="schoolbooksanpin" w:hAnsi="Times New Roman" w:cs="Times New Roman"/>
          <w:color w:val="231F20"/>
          <w:position w:val="1"/>
          <w:sz w:val="20"/>
          <w:szCs w:val="20"/>
        </w:rPr>
        <w:t>ческим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социальным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прогрессом;</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называть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имена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выдающихся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учёных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России;</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понимания</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44"/>
          <w:position w:val="1"/>
          <w:sz w:val="20"/>
          <w:szCs w:val="20"/>
        </w:rPr>
        <w:t xml:space="preserve"> </w:t>
      </w:r>
      <w:r w:rsidRPr="00E82B9F">
        <w:rPr>
          <w:rFonts w:ascii="Times New Roman" w:eastAsia="schoolbooksanpin" w:hAnsi="Times New Roman" w:cs="Times New Roman"/>
          <w:color w:val="231F20"/>
          <w:position w:val="1"/>
          <w:sz w:val="20"/>
          <w:szCs w:val="20"/>
        </w:rPr>
        <w:t>науки,</w:t>
      </w:r>
      <w:r w:rsidRPr="00E82B9F">
        <w:rPr>
          <w:rFonts w:ascii="Times New Roman" w:eastAsia="schoolbooksanpin" w:hAnsi="Times New Roman" w:cs="Times New Roman"/>
          <w:color w:val="231F20"/>
          <w:spacing w:val="44"/>
          <w:position w:val="1"/>
          <w:sz w:val="20"/>
          <w:szCs w:val="20"/>
        </w:rPr>
        <w:t xml:space="preserve"> </w:t>
      </w:r>
      <w:r w:rsidR="00D95576">
        <w:rPr>
          <w:rFonts w:ascii="Times New Roman" w:eastAsia="schoolbooksanpin" w:hAnsi="Times New Roman" w:cs="Times New Roman"/>
          <w:color w:val="231F20"/>
          <w:position w:val="1"/>
          <w:sz w:val="20"/>
          <w:szCs w:val="20"/>
        </w:rPr>
        <w:t>получе</w:t>
      </w:r>
      <w:r w:rsidRPr="00E82B9F">
        <w:rPr>
          <w:rFonts w:ascii="Times New Roman" w:eastAsia="schoolbooksanpin" w:hAnsi="Times New Roman" w:cs="Times New Roman"/>
          <w:color w:val="231F20"/>
          <w:position w:val="1"/>
          <w:sz w:val="20"/>
          <w:szCs w:val="20"/>
        </w:rPr>
        <w:t>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обоснования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научного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знания;</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доказывать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науки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25"/>
          <w:position w:val="1"/>
          <w:sz w:val="20"/>
          <w:szCs w:val="20"/>
        </w:rPr>
        <w:t xml:space="preserve"> </w:t>
      </w:r>
      <w:r w:rsidR="00D95576">
        <w:rPr>
          <w:rFonts w:ascii="Times New Roman" w:eastAsia="schoolbooksanpin" w:hAnsi="Times New Roman" w:cs="Times New Roman"/>
          <w:color w:val="231F20"/>
          <w:position w:val="1"/>
          <w:sz w:val="20"/>
          <w:szCs w:val="20"/>
        </w:rPr>
        <w:t>благопо</w:t>
      </w:r>
      <w:r w:rsidRPr="00E82B9F">
        <w:rPr>
          <w:rFonts w:ascii="Times New Roman" w:eastAsia="schoolbooksanpin" w:hAnsi="Times New Roman" w:cs="Times New Roman"/>
          <w:color w:val="231F20"/>
          <w:position w:val="1"/>
          <w:sz w:val="20"/>
          <w:szCs w:val="20"/>
        </w:rPr>
        <w:t>лучия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общества,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страны</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морали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нравственности</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науке,</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её</w:t>
      </w:r>
      <w:r w:rsidR="00D95576">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вклад</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доказательство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понятий.</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24.</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Моя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профессия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7"/>
          <w:sz w:val="20"/>
          <w:szCs w:val="20"/>
        </w:rPr>
        <w:t xml:space="preserve"> </w:t>
      </w:r>
      <w:r w:rsidRPr="00E82B9F">
        <w:rPr>
          <w:rFonts w:ascii="Times New Roman" w:eastAsia="schoolbooksanpin" w:hAnsi="Times New Roman" w:cs="Times New Roman"/>
          <w:i/>
          <w:color w:val="231F20"/>
          <w:sz w:val="20"/>
          <w:szCs w:val="20"/>
        </w:rPr>
        <w:t>занятие)</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lastRenderedPageBreak/>
        <w:t>Характеризовать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«профессия»,</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предполагать</w:t>
      </w:r>
      <w:r w:rsidRPr="00E82B9F">
        <w:rPr>
          <w:rFonts w:ascii="Times New Roman" w:eastAsia="schoolbooksanpin" w:hAnsi="Times New Roman" w:cs="Times New Roman"/>
          <w:color w:val="231F20"/>
          <w:spacing w:val="15"/>
          <w:position w:val="1"/>
          <w:sz w:val="20"/>
          <w:szCs w:val="20"/>
        </w:rPr>
        <w:t xml:space="preserve"> </w:t>
      </w:r>
      <w:r w:rsidR="00D95576">
        <w:rPr>
          <w:rFonts w:ascii="Times New Roman" w:eastAsia="schoolbooksanpin" w:hAnsi="Times New Roman" w:cs="Times New Roman"/>
          <w:color w:val="231F20"/>
          <w:position w:val="1"/>
          <w:sz w:val="20"/>
          <w:szCs w:val="20"/>
        </w:rPr>
        <w:t>харак</w:t>
      </w:r>
      <w:r w:rsidRPr="00E82B9F">
        <w:rPr>
          <w:rFonts w:ascii="Times New Roman" w:eastAsia="schoolbooksanpin" w:hAnsi="Times New Roman" w:cs="Times New Roman"/>
          <w:color w:val="231F20"/>
          <w:position w:val="1"/>
          <w:sz w:val="20"/>
          <w:szCs w:val="20"/>
        </w:rPr>
        <w:t>тер</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цель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определённой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профессии;</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преимущества</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выбранной</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профессии,</w:t>
      </w:r>
      <w:r w:rsidRPr="00E82B9F">
        <w:rPr>
          <w:rFonts w:ascii="Times New Roman" w:eastAsia="schoolbooksanpin" w:hAnsi="Times New Roman" w:cs="Times New Roman"/>
          <w:color w:val="231F20"/>
          <w:spacing w:val="18"/>
          <w:position w:val="1"/>
          <w:sz w:val="20"/>
          <w:szCs w:val="20"/>
        </w:rPr>
        <w:t xml:space="preserve"> </w:t>
      </w:r>
      <w:r w:rsidR="00D95576">
        <w:rPr>
          <w:rFonts w:ascii="Times New Roman" w:eastAsia="schoolbooksanpin" w:hAnsi="Times New Roman" w:cs="Times New Roman"/>
          <w:color w:val="231F20"/>
          <w:position w:val="1"/>
          <w:sz w:val="20"/>
          <w:szCs w:val="20"/>
        </w:rPr>
        <w:t>характе</w:t>
      </w:r>
      <w:r w:rsidRPr="00E82B9F">
        <w:rPr>
          <w:rFonts w:ascii="Times New Roman" w:eastAsia="schoolbooksanpin" w:hAnsi="Times New Roman" w:cs="Times New Roman"/>
          <w:color w:val="231F20"/>
          <w:position w:val="1"/>
          <w:sz w:val="20"/>
          <w:szCs w:val="20"/>
        </w:rPr>
        <w:t>ризовать</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вклад</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общество;</w:t>
      </w:r>
      <w:r w:rsidRPr="00E82B9F">
        <w:rPr>
          <w:rFonts w:ascii="Times New Roman" w:eastAsia="schoolbooksanpin" w:hAnsi="Times New Roman" w:cs="Times New Roman"/>
          <w:color w:val="231F20"/>
          <w:spacing w:val="36"/>
          <w:position w:val="1"/>
          <w:sz w:val="20"/>
          <w:szCs w:val="20"/>
        </w:rPr>
        <w:t xml:space="preserve"> </w:t>
      </w:r>
      <w:r w:rsidRPr="00E82B9F">
        <w:rPr>
          <w:rFonts w:ascii="Times New Roman" w:eastAsia="schoolbooksanpin" w:hAnsi="Times New Roman" w:cs="Times New Roman"/>
          <w:color w:val="231F20"/>
          <w:position w:val="1"/>
          <w:sz w:val="20"/>
          <w:szCs w:val="20"/>
        </w:rPr>
        <w:t>называть</w:t>
      </w:r>
      <w:r w:rsidRPr="00E82B9F">
        <w:rPr>
          <w:rFonts w:ascii="Times New Roman" w:eastAsia="schoolbooksanpin" w:hAnsi="Times New Roman" w:cs="Times New Roman"/>
          <w:color w:val="231F20"/>
          <w:spacing w:val="36"/>
          <w:position w:val="1"/>
          <w:sz w:val="20"/>
          <w:szCs w:val="20"/>
        </w:rPr>
        <w:t xml:space="preserve"> </w:t>
      </w:r>
      <w:r w:rsidR="00D95576">
        <w:rPr>
          <w:rFonts w:ascii="Times New Roman" w:eastAsia="schoolbooksanpin" w:hAnsi="Times New Roman" w:cs="Times New Roman"/>
          <w:color w:val="231F20"/>
          <w:position w:val="1"/>
          <w:sz w:val="20"/>
          <w:szCs w:val="20"/>
        </w:rPr>
        <w:t>духовно-нравствен</w:t>
      </w:r>
      <w:r w:rsidRPr="00E82B9F">
        <w:rPr>
          <w:rFonts w:ascii="Times New Roman" w:eastAsia="schoolbooksanpin" w:hAnsi="Times New Roman" w:cs="Times New Roman"/>
          <w:color w:val="231F20"/>
          <w:position w:val="1"/>
          <w:sz w:val="20"/>
          <w:szCs w:val="20"/>
        </w:rPr>
        <w:t>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качества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необходимые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этом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виде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труда.</w:t>
      </w:r>
    </w:p>
    <w:p w:rsidR="00F64B64" w:rsidRPr="00E82B9F" w:rsidRDefault="00F64B64" w:rsidP="00F64B64">
      <w:pPr>
        <w:spacing w:line="14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7"/>
          <w:sz w:val="20"/>
          <w:szCs w:val="20"/>
        </w:rPr>
        <w:t>Тематический</w:t>
      </w:r>
      <w:r w:rsidRPr="00E82B9F">
        <w:rPr>
          <w:rFonts w:ascii="Times New Roman" w:eastAsia="Arial" w:hAnsi="Times New Roman" w:cs="Times New Roman"/>
          <w:b/>
          <w:bCs/>
          <w:color w:val="231F20"/>
          <w:spacing w:val="9"/>
          <w:w w:val="87"/>
          <w:sz w:val="20"/>
          <w:szCs w:val="20"/>
        </w:rPr>
        <w:t xml:space="preserve"> </w:t>
      </w:r>
      <w:r w:rsidRPr="00E82B9F">
        <w:rPr>
          <w:rFonts w:ascii="Times New Roman" w:eastAsia="Arial" w:hAnsi="Times New Roman" w:cs="Times New Roman"/>
          <w:b/>
          <w:bCs/>
          <w:color w:val="231F20"/>
          <w:w w:val="87"/>
          <w:sz w:val="20"/>
          <w:szCs w:val="20"/>
        </w:rPr>
        <w:t>блок</w:t>
      </w:r>
      <w:r w:rsidRPr="00E82B9F">
        <w:rPr>
          <w:rFonts w:ascii="Times New Roman" w:eastAsia="Arial" w:hAnsi="Times New Roman" w:cs="Times New Roman"/>
          <w:b/>
          <w:bCs/>
          <w:color w:val="231F20"/>
          <w:spacing w:val="29"/>
          <w:w w:val="87"/>
          <w:sz w:val="20"/>
          <w:szCs w:val="20"/>
        </w:rPr>
        <w:t xml:space="preserve"> </w:t>
      </w:r>
      <w:r w:rsidRPr="00E82B9F">
        <w:rPr>
          <w:rFonts w:ascii="Times New Roman" w:eastAsia="Arial" w:hAnsi="Times New Roman" w:cs="Times New Roman"/>
          <w:b/>
          <w:bCs/>
          <w:color w:val="231F20"/>
          <w:sz w:val="20"/>
          <w:szCs w:val="20"/>
        </w:rPr>
        <w:t>4.</w:t>
      </w:r>
      <w:r w:rsidRPr="00E82B9F">
        <w:rPr>
          <w:rFonts w:ascii="Times New Roman" w:eastAsia="Arial" w:hAnsi="Times New Roman" w:cs="Times New Roman"/>
          <w:b/>
          <w:bCs/>
          <w:color w:val="231F20"/>
          <w:spacing w:val="20"/>
          <w:sz w:val="20"/>
          <w:szCs w:val="20"/>
        </w:rPr>
        <w:t xml:space="preserve"> </w:t>
      </w:r>
      <w:r w:rsidRPr="00E82B9F">
        <w:rPr>
          <w:rFonts w:ascii="Times New Roman" w:eastAsia="Arial" w:hAnsi="Times New Roman" w:cs="Times New Roman"/>
          <w:b/>
          <w:bCs/>
          <w:color w:val="231F20"/>
          <w:w w:val="89"/>
          <w:sz w:val="20"/>
          <w:szCs w:val="20"/>
        </w:rPr>
        <w:t>«Родина</w:t>
      </w:r>
      <w:r w:rsidRPr="00E82B9F">
        <w:rPr>
          <w:rFonts w:ascii="Times New Roman" w:eastAsia="Arial" w:hAnsi="Times New Roman" w:cs="Times New Roman"/>
          <w:b/>
          <w:bCs/>
          <w:color w:val="231F20"/>
          <w:spacing w:val="23"/>
          <w:w w:val="89"/>
          <w:sz w:val="20"/>
          <w:szCs w:val="20"/>
        </w:rPr>
        <w:t xml:space="preserve"> </w:t>
      </w:r>
      <w:r w:rsidRPr="00E82B9F">
        <w:rPr>
          <w:rFonts w:ascii="Times New Roman" w:eastAsia="Arial" w:hAnsi="Times New Roman" w:cs="Times New Roman"/>
          <w:b/>
          <w:bCs/>
          <w:color w:val="231F20"/>
          <w:sz w:val="20"/>
          <w:szCs w:val="20"/>
        </w:rPr>
        <w:t>и</w:t>
      </w:r>
      <w:r w:rsidRPr="00E82B9F">
        <w:rPr>
          <w:rFonts w:ascii="Times New Roman" w:eastAsia="Arial" w:hAnsi="Times New Roman" w:cs="Times New Roman"/>
          <w:b/>
          <w:bCs/>
          <w:color w:val="231F20"/>
          <w:spacing w:val="2"/>
          <w:sz w:val="20"/>
          <w:szCs w:val="20"/>
        </w:rPr>
        <w:t xml:space="preserve"> </w:t>
      </w:r>
      <w:r w:rsidRPr="00E82B9F">
        <w:rPr>
          <w:rFonts w:ascii="Times New Roman" w:eastAsia="Arial" w:hAnsi="Times New Roman" w:cs="Times New Roman"/>
          <w:b/>
          <w:bCs/>
          <w:color w:val="231F20"/>
          <w:sz w:val="20"/>
          <w:szCs w:val="20"/>
        </w:rPr>
        <w:t>патриотизм»</w:t>
      </w: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25.</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Гражданин</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«Родина»</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«гражданство»,</w:t>
      </w:r>
      <w:r w:rsidRPr="00E82B9F">
        <w:rPr>
          <w:rFonts w:ascii="Times New Roman" w:eastAsia="schoolbooksanpin" w:hAnsi="Times New Roman" w:cs="Times New Roman"/>
          <w:color w:val="231F20"/>
          <w:spacing w:val="6"/>
          <w:position w:val="1"/>
          <w:sz w:val="20"/>
          <w:szCs w:val="20"/>
        </w:rPr>
        <w:t xml:space="preserve"> </w:t>
      </w:r>
      <w:r w:rsidR="00174476">
        <w:rPr>
          <w:rFonts w:ascii="Times New Roman" w:eastAsia="schoolbooksanpin" w:hAnsi="Times New Roman" w:cs="Times New Roman"/>
          <w:color w:val="231F20"/>
          <w:position w:val="1"/>
          <w:sz w:val="20"/>
          <w:szCs w:val="20"/>
        </w:rPr>
        <w:t>объяс</w:t>
      </w:r>
      <w:r w:rsidRPr="00E82B9F">
        <w:rPr>
          <w:rFonts w:ascii="Times New Roman" w:eastAsia="schoolbooksanpin" w:hAnsi="Times New Roman" w:cs="Times New Roman"/>
          <w:color w:val="231F20"/>
          <w:position w:val="1"/>
          <w:sz w:val="20"/>
          <w:szCs w:val="20"/>
        </w:rPr>
        <w:t>нять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взаимосвязь;</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духовно-нравственный</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характер</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патриотизма,</w:t>
      </w:r>
      <w:r w:rsidRPr="00E82B9F">
        <w:rPr>
          <w:rFonts w:ascii="Times New Roman" w:eastAsia="schoolbooksanpin" w:hAnsi="Times New Roman" w:cs="Times New Roman"/>
          <w:color w:val="231F20"/>
          <w:spacing w:val="3"/>
          <w:position w:val="1"/>
          <w:sz w:val="20"/>
          <w:szCs w:val="20"/>
        </w:rPr>
        <w:t xml:space="preserve"> </w:t>
      </w:r>
      <w:r w:rsidR="00174476">
        <w:rPr>
          <w:rFonts w:ascii="Times New Roman" w:eastAsia="schoolbooksanpin" w:hAnsi="Times New Roman" w:cs="Times New Roman"/>
          <w:color w:val="231F20"/>
          <w:position w:val="1"/>
          <w:sz w:val="20"/>
          <w:szCs w:val="20"/>
        </w:rPr>
        <w:t>цен</w:t>
      </w:r>
      <w:r w:rsidRPr="00E82B9F">
        <w:rPr>
          <w:rFonts w:ascii="Times New Roman" w:eastAsia="schoolbooksanpin" w:hAnsi="Times New Roman" w:cs="Times New Roman"/>
          <w:color w:val="231F20"/>
          <w:position w:val="1"/>
          <w:sz w:val="20"/>
          <w:szCs w:val="20"/>
        </w:rPr>
        <w:t>ностей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гражданского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самосознания;</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 и уметь обосновы</w:t>
      </w:r>
      <w:r w:rsidR="00174476">
        <w:rPr>
          <w:rFonts w:ascii="Times New Roman" w:eastAsia="schoolbooksanpin" w:hAnsi="Times New Roman" w:cs="Times New Roman"/>
          <w:color w:val="231F20"/>
          <w:position w:val="1"/>
          <w:sz w:val="20"/>
          <w:szCs w:val="20"/>
        </w:rPr>
        <w:t>вать нравственные качества граж</w:t>
      </w:r>
      <w:r w:rsidRPr="00E82B9F">
        <w:rPr>
          <w:rFonts w:ascii="Times New Roman" w:eastAsia="schoolbooksanpin" w:hAnsi="Times New Roman" w:cs="Times New Roman"/>
          <w:color w:val="231F20"/>
          <w:position w:val="1"/>
          <w:sz w:val="20"/>
          <w:szCs w:val="20"/>
        </w:rPr>
        <w:t>данина.</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26.</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Патриотизм</w:t>
      </w:r>
    </w:p>
    <w:p w:rsidR="00174476"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«патриотизм»;</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приводить</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примеры</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патриотизма</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47"/>
          <w:position w:val="1"/>
          <w:sz w:val="20"/>
          <w:szCs w:val="20"/>
        </w:rPr>
        <w:t xml:space="preserve"> </w:t>
      </w:r>
      <w:r w:rsidRPr="00E82B9F">
        <w:rPr>
          <w:rFonts w:ascii="Times New Roman" w:eastAsia="schoolbooksanpin" w:hAnsi="Times New Roman" w:cs="Times New Roman"/>
          <w:color w:val="231F20"/>
          <w:position w:val="1"/>
          <w:sz w:val="20"/>
          <w:szCs w:val="20"/>
        </w:rPr>
        <w:t>современном</w:t>
      </w:r>
      <w:r w:rsidR="00174476">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обществе;</w:t>
      </w:r>
      <w:r w:rsidR="00D9476B">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различать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истинный</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ложный</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патриотизм</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через</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ориентир</w:t>
      </w:r>
      <w:r w:rsidR="00174476">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position w:val="1"/>
          <w:sz w:val="20"/>
          <w:szCs w:val="20"/>
        </w:rPr>
        <w:t>ванность</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толерантности,</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уважения</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13"/>
          <w:position w:val="1"/>
          <w:sz w:val="20"/>
          <w:szCs w:val="20"/>
        </w:rPr>
        <w:t xml:space="preserve"> </w:t>
      </w:r>
      <w:r w:rsidRPr="00E82B9F">
        <w:rPr>
          <w:rFonts w:ascii="Times New Roman" w:eastAsia="schoolbooksanpin" w:hAnsi="Times New Roman" w:cs="Times New Roman"/>
          <w:color w:val="231F20"/>
          <w:position w:val="1"/>
          <w:sz w:val="20"/>
          <w:szCs w:val="20"/>
        </w:rPr>
        <w:t>другим</w:t>
      </w:r>
      <w:r w:rsidRPr="00E82B9F">
        <w:rPr>
          <w:rFonts w:ascii="Times New Roman" w:eastAsia="schoolbooksanpin" w:hAnsi="Times New Roman" w:cs="Times New Roman"/>
          <w:color w:val="231F20"/>
          <w:spacing w:val="13"/>
          <w:position w:val="1"/>
          <w:sz w:val="20"/>
          <w:szCs w:val="20"/>
        </w:rPr>
        <w:t xml:space="preserve"> </w:t>
      </w:r>
      <w:r w:rsidR="00174476">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position w:val="1"/>
          <w:sz w:val="20"/>
          <w:szCs w:val="20"/>
        </w:rPr>
        <w:t>родам,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истории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r w:rsidR="00D9476B">
        <w:rPr>
          <w:rFonts w:ascii="Times New Roman" w:eastAsia="schoolbooksanpin" w:hAnsi="Times New Roman" w:cs="Times New Roman"/>
          <w:color w:val="231F20"/>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патриотизма.</w:t>
      </w:r>
    </w:p>
    <w:p w:rsidR="00F64B64" w:rsidRPr="00E82B9F" w:rsidRDefault="00F64B64" w:rsidP="00F64B64">
      <w:pPr>
        <w:spacing w:line="10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27.</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Защита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Родины: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подвиг</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или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долг?</w:t>
      </w:r>
    </w:p>
    <w:p w:rsidR="00D9476B" w:rsidRDefault="00F64B64" w:rsidP="00D9476B">
      <w:pPr>
        <w:spacing w:line="237" w:lineRule="exact"/>
        <w:ind w:right="-20"/>
        <w:jc w:val="both"/>
        <w:rPr>
          <w:rFonts w:ascii="Times New Roman" w:eastAsia="schoolbooksanpin" w:hAnsi="Times New Roman" w:cs="Times New Roman"/>
          <w:color w:val="231F20"/>
          <w:position w:val="1"/>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понятия</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«война»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«мир»;</w:t>
      </w:r>
    </w:p>
    <w:p w:rsidR="00F64B64" w:rsidRPr="00E82B9F" w:rsidRDefault="00F64B64" w:rsidP="00D9476B">
      <w:pPr>
        <w:spacing w:line="237" w:lineRule="exact"/>
        <w:ind w:right="-20"/>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sz w:val="20"/>
          <w:szCs w:val="20"/>
        </w:rPr>
        <w:t>6</w:t>
      </w:r>
      <w:r w:rsidRPr="00E82B9F">
        <w:rPr>
          <w:rFonts w:ascii="Times New Roman" w:eastAsia="pigrapha" w:hAnsi="Times New Roman" w:cs="Times New Roman"/>
          <w:color w:val="231F20"/>
          <w:w w:val="44"/>
          <w:sz w:val="20"/>
          <w:szCs w:val="20"/>
        </w:rPr>
        <w:t>6</w:t>
      </w:r>
      <w:r w:rsidRPr="00E82B9F">
        <w:rPr>
          <w:rFonts w:ascii="Times New Roman" w:eastAsia="pigrapha" w:hAnsi="Times New Roman" w:cs="Times New Roman"/>
          <w:color w:val="231F20"/>
          <w:spacing w:val="4"/>
          <w:sz w:val="20"/>
          <w:szCs w:val="20"/>
        </w:rPr>
        <w:t xml:space="preserve"> </w:t>
      </w:r>
      <w:r w:rsidRPr="00E82B9F">
        <w:rPr>
          <w:rFonts w:ascii="Times New Roman" w:eastAsia="schoolbooksanpin" w:hAnsi="Times New Roman" w:cs="Times New Roman"/>
          <w:color w:val="231F20"/>
          <w:sz w:val="20"/>
          <w:szCs w:val="20"/>
        </w:rPr>
        <w:t>доказывать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важность</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сохранения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мира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согласия;</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pigrapha" w:hAnsi="Times New Roman" w:cs="Times New Roman"/>
          <w:color w:val="231F20"/>
          <w:position w:val="1"/>
          <w:sz w:val="20"/>
          <w:szCs w:val="20"/>
        </w:rPr>
        <w:t>6</w:t>
      </w:r>
      <w:r w:rsidRPr="00E82B9F">
        <w:rPr>
          <w:rFonts w:ascii="Times New Roman" w:eastAsia="pigrapha" w:hAnsi="Times New Roman" w:cs="Times New Roman"/>
          <w:color w:val="231F20"/>
          <w:w w:val="44"/>
          <w:position w:val="1"/>
          <w:sz w:val="20"/>
          <w:szCs w:val="20"/>
        </w:rPr>
        <w:t>6</w:t>
      </w:r>
      <w:r w:rsidRPr="00E82B9F">
        <w:rPr>
          <w:rFonts w:ascii="Times New Roman" w:eastAsia="pigrapha" w:hAnsi="Times New Roman" w:cs="Times New Roman"/>
          <w:color w:val="231F20"/>
          <w:spacing w:val="4"/>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роль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защиты</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Отечества,</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её</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для</w:t>
      </w:r>
      <w:r w:rsidRPr="00E82B9F">
        <w:rPr>
          <w:rFonts w:ascii="Times New Roman" w:eastAsia="schoolbooksanpin" w:hAnsi="Times New Roman" w:cs="Times New Roman"/>
          <w:color w:val="231F20"/>
          <w:spacing w:val="11"/>
          <w:position w:val="1"/>
          <w:sz w:val="20"/>
          <w:szCs w:val="20"/>
        </w:rPr>
        <w:t xml:space="preserve"> </w:t>
      </w:r>
      <w:r w:rsidR="00174476">
        <w:rPr>
          <w:rFonts w:ascii="Times New Roman" w:eastAsia="schoolbooksanpin" w:hAnsi="Times New Roman" w:cs="Times New Roman"/>
          <w:color w:val="231F20"/>
          <w:position w:val="1"/>
          <w:sz w:val="20"/>
          <w:szCs w:val="20"/>
        </w:rPr>
        <w:t>граж</w:t>
      </w:r>
      <w:r w:rsidRPr="00E82B9F">
        <w:rPr>
          <w:rFonts w:ascii="Times New Roman" w:eastAsia="schoolbooksanpin" w:hAnsi="Times New Roman" w:cs="Times New Roman"/>
          <w:color w:val="231F20"/>
          <w:position w:val="1"/>
          <w:sz w:val="20"/>
          <w:szCs w:val="20"/>
        </w:rPr>
        <w:t>данина;</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понимать</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особенности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защиты</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чести</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Отечества</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5"/>
          <w:position w:val="1"/>
          <w:sz w:val="20"/>
          <w:szCs w:val="20"/>
        </w:rPr>
        <w:t xml:space="preserve"> </w:t>
      </w:r>
      <w:r w:rsidRPr="00E82B9F">
        <w:rPr>
          <w:rFonts w:ascii="Times New Roman" w:eastAsia="schoolbooksanpin" w:hAnsi="Times New Roman" w:cs="Times New Roman"/>
          <w:color w:val="231F20"/>
          <w:position w:val="1"/>
          <w:sz w:val="20"/>
          <w:szCs w:val="20"/>
        </w:rPr>
        <w:t>спорте,</w:t>
      </w:r>
      <w:r w:rsidRPr="00E82B9F">
        <w:rPr>
          <w:rFonts w:ascii="Times New Roman" w:eastAsia="schoolbooksanpin" w:hAnsi="Times New Roman" w:cs="Times New Roman"/>
          <w:color w:val="231F20"/>
          <w:spacing w:val="25"/>
          <w:position w:val="1"/>
          <w:sz w:val="20"/>
          <w:szCs w:val="20"/>
        </w:rPr>
        <w:t xml:space="preserve"> </w:t>
      </w:r>
      <w:r w:rsidR="00174476">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position w:val="1"/>
          <w:sz w:val="20"/>
          <w:szCs w:val="20"/>
        </w:rPr>
        <w:t>уке,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культуре;</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характеризовать понятия «военный подвиг», </w:t>
      </w:r>
      <w:r w:rsidR="00D9476B">
        <w:rPr>
          <w:rFonts w:ascii="Times New Roman" w:eastAsia="schoolbooksanpin" w:hAnsi="Times New Roman" w:cs="Times New Roman"/>
          <w:color w:val="231F20"/>
          <w:position w:val="1"/>
          <w:sz w:val="20"/>
          <w:szCs w:val="20"/>
        </w:rPr>
        <w:t xml:space="preserve">«честь», </w:t>
      </w:r>
      <w:r w:rsidR="00174476">
        <w:rPr>
          <w:rFonts w:ascii="Times New Roman" w:eastAsia="schoolbooksanpin" w:hAnsi="Times New Roman" w:cs="Times New Roman"/>
          <w:color w:val="231F20"/>
          <w:position w:val="1"/>
          <w:sz w:val="20"/>
          <w:szCs w:val="20"/>
        </w:rPr>
        <w:t>«до</w:t>
      </w:r>
      <w:r w:rsidRPr="00E82B9F">
        <w:rPr>
          <w:rFonts w:ascii="Times New Roman" w:eastAsia="schoolbooksanpin" w:hAnsi="Times New Roman" w:cs="Times New Roman"/>
          <w:color w:val="231F20"/>
          <w:position w:val="1"/>
          <w:sz w:val="20"/>
          <w:szCs w:val="20"/>
        </w:rPr>
        <w:t>блесть»;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34"/>
          <w:position w:val="1"/>
          <w:sz w:val="20"/>
          <w:szCs w:val="20"/>
        </w:rPr>
        <w:t xml:space="preserve"> </w:t>
      </w:r>
      <w:r w:rsidRPr="00E82B9F">
        <w:rPr>
          <w:rFonts w:ascii="Times New Roman" w:eastAsia="schoolbooksanpin" w:hAnsi="Times New Roman" w:cs="Times New Roman"/>
          <w:color w:val="231F20"/>
          <w:position w:val="1"/>
          <w:sz w:val="20"/>
          <w:szCs w:val="20"/>
        </w:rPr>
        <w:t>приводить</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примеры</w:t>
      </w:r>
      <w:r w:rsidRPr="00E82B9F">
        <w:rPr>
          <w:rFonts w:ascii="Times New Roman" w:eastAsia="schoolbooksanpin" w:hAnsi="Times New Roman" w:cs="Times New Roman"/>
          <w:color w:val="231F20"/>
          <w:spacing w:val="33"/>
          <w:position w:val="1"/>
          <w:sz w:val="20"/>
          <w:szCs w:val="20"/>
        </w:rPr>
        <w:t xml:space="preserve"> </w:t>
      </w:r>
      <w:r w:rsidRPr="00E82B9F">
        <w:rPr>
          <w:rFonts w:ascii="Times New Roman" w:eastAsia="schoolbooksanpin" w:hAnsi="Times New Roman" w:cs="Times New Roman"/>
          <w:color w:val="231F20"/>
          <w:position w:val="1"/>
          <w:sz w:val="20"/>
          <w:szCs w:val="20"/>
        </w:rPr>
        <w:t>их</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проявлений.</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28.</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Государство.</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Россия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наша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родина</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«государство»;</w:t>
      </w:r>
    </w:p>
    <w:p w:rsidR="00174476"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выделять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формулировать</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основные</w:t>
      </w:r>
      <w:r w:rsidRPr="00E82B9F">
        <w:rPr>
          <w:rFonts w:ascii="Times New Roman" w:eastAsia="schoolbooksanpin" w:hAnsi="Times New Roman" w:cs="Times New Roman"/>
          <w:color w:val="231F20"/>
          <w:spacing w:val="15"/>
          <w:position w:val="1"/>
          <w:sz w:val="20"/>
          <w:szCs w:val="20"/>
        </w:rPr>
        <w:t xml:space="preserve"> </w:t>
      </w:r>
      <w:r w:rsidRPr="00E82B9F">
        <w:rPr>
          <w:rFonts w:ascii="Times New Roman" w:eastAsia="schoolbooksanpin" w:hAnsi="Times New Roman" w:cs="Times New Roman"/>
          <w:color w:val="231F20"/>
          <w:position w:val="1"/>
          <w:sz w:val="20"/>
          <w:szCs w:val="20"/>
        </w:rPr>
        <w:t>особенности</w:t>
      </w:r>
      <w:r w:rsidRPr="00E82B9F">
        <w:rPr>
          <w:rFonts w:ascii="Times New Roman" w:eastAsia="schoolbooksanpin" w:hAnsi="Times New Roman" w:cs="Times New Roman"/>
          <w:color w:val="231F20"/>
          <w:spacing w:val="15"/>
          <w:position w:val="1"/>
          <w:sz w:val="20"/>
          <w:szCs w:val="20"/>
        </w:rPr>
        <w:t xml:space="preserve"> </w:t>
      </w:r>
      <w:r w:rsidR="00174476">
        <w:rPr>
          <w:rFonts w:ascii="Times New Roman" w:eastAsia="schoolbooksanpin" w:hAnsi="Times New Roman" w:cs="Times New Roman"/>
          <w:color w:val="231F20"/>
          <w:position w:val="1"/>
          <w:sz w:val="20"/>
          <w:szCs w:val="20"/>
        </w:rPr>
        <w:t>Рос</w:t>
      </w:r>
      <w:r w:rsidRPr="00E82B9F">
        <w:rPr>
          <w:rFonts w:ascii="Times New Roman" w:eastAsia="schoolbooksanpin" w:hAnsi="Times New Roman" w:cs="Times New Roman"/>
          <w:color w:val="231F20"/>
          <w:position w:val="1"/>
          <w:sz w:val="20"/>
          <w:szCs w:val="20"/>
        </w:rPr>
        <w:t>сийского</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государства</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опорой</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на</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исторические</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факты</w:t>
      </w:r>
      <w:r w:rsidRPr="00E82B9F">
        <w:rPr>
          <w:rFonts w:ascii="Times New Roman" w:eastAsia="schoolbooksanpin" w:hAnsi="Times New Roman" w:cs="Times New Roman"/>
          <w:color w:val="231F20"/>
          <w:spacing w:val="26"/>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6"/>
          <w:position w:val="1"/>
          <w:sz w:val="20"/>
          <w:szCs w:val="20"/>
        </w:rPr>
        <w:t xml:space="preserve"> </w:t>
      </w:r>
      <w:r w:rsidR="00174476">
        <w:rPr>
          <w:rFonts w:ascii="Times New Roman" w:eastAsia="schoolbooksanpin" w:hAnsi="Times New Roman" w:cs="Times New Roman"/>
          <w:color w:val="231F20"/>
          <w:position w:val="1"/>
          <w:sz w:val="20"/>
          <w:szCs w:val="20"/>
        </w:rPr>
        <w:t>ду</w:t>
      </w:r>
      <w:r w:rsidRPr="00E82B9F">
        <w:rPr>
          <w:rFonts w:ascii="Times New Roman" w:eastAsia="schoolbooksanpin" w:hAnsi="Times New Roman" w:cs="Times New Roman"/>
          <w:color w:val="231F20"/>
          <w:position w:val="1"/>
          <w:sz w:val="20"/>
          <w:szCs w:val="20"/>
        </w:rPr>
        <w:t>ховно-нравственные</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ценности;</w:t>
      </w:r>
    </w:p>
    <w:p w:rsidR="00F64B64" w:rsidRPr="00E82B9F" w:rsidRDefault="00F64B64" w:rsidP="00174476">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w:t>
      </w:r>
      <w:r w:rsidR="00D95576">
        <w:rPr>
          <w:rFonts w:ascii="Times New Roman" w:eastAsia="schoolbooksanpin" w:hAnsi="Times New Roman" w:cs="Times New Roman"/>
          <w:color w:val="231F20"/>
          <w:position w:val="1"/>
          <w:sz w:val="20"/>
          <w:szCs w:val="20"/>
        </w:rPr>
        <w:t>р</w:t>
      </w:r>
      <w:r w:rsidRPr="00E82B9F">
        <w:rPr>
          <w:rFonts w:ascii="Times New Roman" w:eastAsia="schoolbooksanpin" w:hAnsi="Times New Roman" w:cs="Times New Roman"/>
          <w:color w:val="231F20"/>
          <w:position w:val="1"/>
          <w:sz w:val="20"/>
          <w:szCs w:val="20"/>
        </w:rPr>
        <w:t xml:space="preserve">актеризовать понятие «закон» как существенную </w:t>
      </w:r>
      <w:r w:rsidR="00174476">
        <w:rPr>
          <w:rFonts w:ascii="Times New Roman" w:eastAsia="schoolbooksanpin" w:hAnsi="Times New Roman" w:cs="Times New Roman"/>
          <w:color w:val="231F20"/>
          <w:position w:val="1"/>
          <w:sz w:val="20"/>
          <w:szCs w:val="20"/>
        </w:rPr>
        <w:t xml:space="preserve">часть </w:t>
      </w:r>
      <w:r w:rsidRPr="00E82B9F">
        <w:rPr>
          <w:rFonts w:ascii="Times New Roman" w:eastAsia="schoolbooksanpin" w:hAnsi="Times New Roman" w:cs="Times New Roman"/>
          <w:color w:val="231F20"/>
          <w:position w:val="1"/>
          <w:sz w:val="20"/>
          <w:szCs w:val="20"/>
        </w:rPr>
        <w:t>гражданской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идентичности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«гражданская</w:t>
      </w:r>
      <w:r w:rsidRPr="00E82B9F">
        <w:rPr>
          <w:rFonts w:ascii="Times New Roman" w:eastAsia="schoolbooksanpin" w:hAnsi="Times New Roman" w:cs="Times New Roman"/>
          <w:color w:val="231F20"/>
          <w:spacing w:val="-3"/>
          <w:position w:val="1"/>
          <w:sz w:val="20"/>
          <w:szCs w:val="20"/>
        </w:rPr>
        <w:t xml:space="preserve"> </w:t>
      </w:r>
      <w:r w:rsidRPr="00E82B9F">
        <w:rPr>
          <w:rFonts w:ascii="Times New Roman" w:eastAsia="schoolbooksanpin" w:hAnsi="Times New Roman" w:cs="Times New Roman"/>
          <w:color w:val="231F20"/>
          <w:position w:val="1"/>
          <w:sz w:val="20"/>
          <w:szCs w:val="20"/>
        </w:rPr>
        <w:t>идентичность»,</w:t>
      </w:r>
      <w:r w:rsidRPr="00E82B9F">
        <w:rPr>
          <w:rFonts w:ascii="Times New Roman" w:eastAsia="schoolbooksanpin" w:hAnsi="Times New Roman" w:cs="Times New Roman"/>
          <w:color w:val="231F20"/>
          <w:spacing w:val="-3"/>
          <w:position w:val="1"/>
          <w:sz w:val="20"/>
          <w:szCs w:val="20"/>
        </w:rPr>
        <w:t xml:space="preserve"> </w:t>
      </w:r>
      <w:r w:rsidR="00174476">
        <w:rPr>
          <w:rFonts w:ascii="Times New Roman" w:eastAsia="schoolbooksanpin" w:hAnsi="Times New Roman" w:cs="Times New Roman"/>
          <w:color w:val="231F20"/>
          <w:position w:val="1"/>
          <w:sz w:val="20"/>
          <w:szCs w:val="20"/>
        </w:rPr>
        <w:t xml:space="preserve">соотносить </w:t>
      </w:r>
      <w:r w:rsidRPr="00E82B9F">
        <w:rPr>
          <w:rFonts w:ascii="Times New Roman" w:eastAsia="schoolbooksanpin" w:hAnsi="Times New Roman" w:cs="Times New Roman"/>
          <w:color w:val="231F20"/>
          <w:position w:val="1"/>
          <w:sz w:val="20"/>
          <w:szCs w:val="20"/>
        </w:rPr>
        <w:t xml:space="preserve">это понятие с необходимыми нравственными </w:t>
      </w:r>
      <w:r w:rsidR="00174476">
        <w:rPr>
          <w:rFonts w:ascii="Times New Roman" w:eastAsia="schoolbooksanpin" w:hAnsi="Times New Roman" w:cs="Times New Roman"/>
          <w:color w:val="231F20"/>
          <w:position w:val="1"/>
          <w:sz w:val="20"/>
          <w:szCs w:val="20"/>
        </w:rPr>
        <w:t>каче</w:t>
      </w:r>
      <w:r w:rsidRPr="00E82B9F">
        <w:rPr>
          <w:rFonts w:ascii="Times New Roman" w:eastAsia="schoolbooksanpin" w:hAnsi="Times New Roman" w:cs="Times New Roman"/>
          <w:color w:val="231F20"/>
          <w:position w:val="1"/>
          <w:sz w:val="20"/>
          <w:szCs w:val="20"/>
        </w:rPr>
        <w:t>ствами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2"/>
          <w:sz w:val="20"/>
          <w:szCs w:val="20"/>
        </w:rPr>
        <w:t>Тем</w:t>
      </w:r>
      <w:r w:rsidRPr="00E82B9F">
        <w:rPr>
          <w:rFonts w:ascii="Times New Roman" w:eastAsia="schoolbooksanpin" w:hAnsi="Times New Roman" w:cs="Times New Roman"/>
          <w:color w:val="231F20"/>
          <w:sz w:val="20"/>
          <w:szCs w:val="20"/>
        </w:rPr>
        <w:t>а</w:t>
      </w:r>
      <w:r w:rsidRPr="00E82B9F">
        <w:rPr>
          <w:rFonts w:ascii="Times New Roman" w:eastAsia="schoolbooksanpin" w:hAnsi="Times New Roman" w:cs="Times New Roman"/>
          <w:color w:val="231F20"/>
          <w:spacing w:val="-2"/>
          <w:sz w:val="20"/>
          <w:szCs w:val="20"/>
        </w:rPr>
        <w:t xml:space="preserve"> 29</w:t>
      </w:r>
      <w:r w:rsidRPr="00E82B9F">
        <w:rPr>
          <w:rFonts w:ascii="Times New Roman" w:eastAsia="schoolbooksanpin" w:hAnsi="Times New Roman" w:cs="Times New Roman"/>
          <w:color w:val="231F20"/>
          <w:sz w:val="20"/>
          <w:szCs w:val="20"/>
        </w:rPr>
        <w:t>.</w:t>
      </w:r>
      <w:r w:rsidRPr="00E82B9F">
        <w:rPr>
          <w:rFonts w:ascii="Times New Roman" w:eastAsia="schoolbooksanpin" w:hAnsi="Times New Roman" w:cs="Times New Roman"/>
          <w:color w:val="231F20"/>
          <w:spacing w:val="-2"/>
          <w:sz w:val="20"/>
          <w:szCs w:val="20"/>
        </w:rPr>
        <w:t xml:space="preserve"> Гражданска</w:t>
      </w:r>
      <w:r w:rsidRPr="00E82B9F">
        <w:rPr>
          <w:rFonts w:ascii="Times New Roman" w:eastAsia="schoolbooksanpin" w:hAnsi="Times New Roman" w:cs="Times New Roman"/>
          <w:color w:val="231F20"/>
          <w:sz w:val="20"/>
          <w:szCs w:val="20"/>
        </w:rPr>
        <w:t>я</w:t>
      </w:r>
      <w:r w:rsidRPr="00E82B9F">
        <w:rPr>
          <w:rFonts w:ascii="Times New Roman" w:eastAsia="schoolbooksanpin" w:hAnsi="Times New Roman" w:cs="Times New Roman"/>
          <w:color w:val="231F20"/>
          <w:spacing w:val="-2"/>
          <w:sz w:val="20"/>
          <w:szCs w:val="20"/>
        </w:rPr>
        <w:t xml:space="preserve"> идентичност</w:t>
      </w:r>
      <w:r w:rsidRPr="00E82B9F">
        <w:rPr>
          <w:rFonts w:ascii="Times New Roman" w:eastAsia="schoolbooksanpin" w:hAnsi="Times New Roman" w:cs="Times New Roman"/>
          <w:color w:val="231F20"/>
          <w:sz w:val="20"/>
          <w:szCs w:val="20"/>
        </w:rPr>
        <w:t>ь</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i/>
          <w:color w:val="231F20"/>
          <w:spacing w:val="-2"/>
          <w:w w:val="97"/>
          <w:sz w:val="20"/>
          <w:szCs w:val="20"/>
        </w:rPr>
        <w:t>(практическо</w:t>
      </w:r>
      <w:r w:rsidRPr="00E82B9F">
        <w:rPr>
          <w:rFonts w:ascii="Times New Roman" w:eastAsia="schoolbooksanpin" w:hAnsi="Times New Roman" w:cs="Times New Roman"/>
          <w:i/>
          <w:color w:val="231F20"/>
          <w:w w:val="97"/>
          <w:sz w:val="20"/>
          <w:szCs w:val="20"/>
        </w:rPr>
        <w:t>е</w:t>
      </w:r>
      <w:r w:rsidRPr="00E82B9F">
        <w:rPr>
          <w:rFonts w:ascii="Times New Roman" w:eastAsia="schoolbooksanpin" w:hAnsi="Times New Roman" w:cs="Times New Roman"/>
          <w:i/>
          <w:color w:val="231F20"/>
          <w:spacing w:val="14"/>
          <w:w w:val="97"/>
          <w:sz w:val="20"/>
          <w:szCs w:val="20"/>
        </w:rPr>
        <w:t xml:space="preserve"> </w:t>
      </w:r>
      <w:r w:rsidRPr="00E82B9F">
        <w:rPr>
          <w:rFonts w:ascii="Times New Roman" w:eastAsia="schoolbooksanpin" w:hAnsi="Times New Roman" w:cs="Times New Roman"/>
          <w:i/>
          <w:color w:val="231F20"/>
          <w:spacing w:val="-2"/>
          <w:sz w:val="20"/>
          <w:szCs w:val="20"/>
        </w:rPr>
        <w:t>занятие)</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Охарактеризовать свою </w:t>
      </w:r>
      <w:r w:rsidR="00174476">
        <w:rPr>
          <w:rFonts w:ascii="Times New Roman" w:eastAsia="schoolbooksanpin" w:hAnsi="Times New Roman" w:cs="Times New Roman"/>
          <w:color w:val="231F20"/>
          <w:position w:val="1"/>
          <w:sz w:val="20"/>
          <w:szCs w:val="20"/>
        </w:rPr>
        <w:t>гражданскую</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 xml:space="preserve">идентичность, её </w:t>
      </w:r>
      <w:r w:rsidR="00174476">
        <w:rPr>
          <w:rFonts w:ascii="Times New Roman" w:eastAsia="schoolbooksanpin" w:hAnsi="Times New Roman" w:cs="Times New Roman"/>
          <w:color w:val="231F20"/>
          <w:position w:val="1"/>
          <w:sz w:val="20"/>
          <w:szCs w:val="20"/>
        </w:rPr>
        <w:t>со</w:t>
      </w:r>
      <w:r w:rsidRPr="00E82B9F">
        <w:rPr>
          <w:rFonts w:ascii="Times New Roman" w:eastAsia="schoolbooksanpin" w:hAnsi="Times New Roman" w:cs="Times New Roman"/>
          <w:color w:val="231F20"/>
          <w:position w:val="1"/>
          <w:sz w:val="20"/>
          <w:szCs w:val="20"/>
        </w:rPr>
        <w:t>ставляющие:</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этническую,</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религиозную,</w:t>
      </w:r>
      <w:r w:rsidRPr="00E82B9F">
        <w:rPr>
          <w:rFonts w:ascii="Times New Roman" w:eastAsia="schoolbooksanpin" w:hAnsi="Times New Roman" w:cs="Times New Roman"/>
          <w:color w:val="231F20"/>
          <w:spacing w:val="12"/>
          <w:position w:val="1"/>
          <w:sz w:val="20"/>
          <w:szCs w:val="20"/>
        </w:rPr>
        <w:t xml:space="preserve"> </w:t>
      </w:r>
      <w:r w:rsidRPr="00E82B9F">
        <w:rPr>
          <w:rFonts w:ascii="Times New Roman" w:eastAsia="schoolbooksanpin" w:hAnsi="Times New Roman" w:cs="Times New Roman"/>
          <w:color w:val="231F20"/>
          <w:position w:val="1"/>
          <w:sz w:val="20"/>
          <w:szCs w:val="20"/>
        </w:rPr>
        <w:t>гендерную</w:t>
      </w:r>
      <w:r w:rsidRPr="00E82B9F">
        <w:rPr>
          <w:rFonts w:ascii="Times New Roman" w:eastAsia="schoolbooksanpin" w:hAnsi="Times New Roman" w:cs="Times New Roman"/>
          <w:color w:val="231F20"/>
          <w:spacing w:val="12"/>
          <w:position w:val="1"/>
          <w:sz w:val="20"/>
          <w:szCs w:val="20"/>
        </w:rPr>
        <w:t xml:space="preserve"> </w:t>
      </w:r>
      <w:r w:rsidR="00174476">
        <w:rPr>
          <w:rFonts w:ascii="Times New Roman" w:eastAsia="schoolbooksanpin" w:hAnsi="Times New Roman" w:cs="Times New Roman"/>
          <w:color w:val="231F20"/>
          <w:position w:val="1"/>
          <w:sz w:val="20"/>
          <w:szCs w:val="20"/>
        </w:rPr>
        <w:t>идентич</w:t>
      </w:r>
      <w:r w:rsidRPr="00E82B9F">
        <w:rPr>
          <w:rFonts w:ascii="Times New Roman" w:eastAsia="schoolbooksanpin" w:hAnsi="Times New Roman" w:cs="Times New Roman"/>
          <w:color w:val="231F20"/>
          <w:position w:val="1"/>
          <w:sz w:val="20"/>
          <w:szCs w:val="20"/>
        </w:rPr>
        <w:t>ности;</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обосновывать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важность</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духовно-нравственных</w:t>
      </w:r>
      <w:r w:rsidRPr="00E82B9F">
        <w:rPr>
          <w:rFonts w:ascii="Times New Roman" w:eastAsia="schoolbooksanpin" w:hAnsi="Times New Roman" w:cs="Times New Roman"/>
          <w:color w:val="231F20"/>
          <w:spacing w:val="6"/>
          <w:position w:val="1"/>
          <w:sz w:val="20"/>
          <w:szCs w:val="20"/>
        </w:rPr>
        <w:t xml:space="preserve"> </w:t>
      </w:r>
      <w:r w:rsidRPr="00E82B9F">
        <w:rPr>
          <w:rFonts w:ascii="Times New Roman" w:eastAsia="schoolbooksanpin" w:hAnsi="Times New Roman" w:cs="Times New Roman"/>
          <w:color w:val="231F20"/>
          <w:position w:val="1"/>
          <w:sz w:val="20"/>
          <w:szCs w:val="20"/>
        </w:rPr>
        <w:t>качеств</w:t>
      </w:r>
      <w:r w:rsidRPr="00E82B9F">
        <w:rPr>
          <w:rFonts w:ascii="Times New Roman" w:eastAsia="schoolbooksanpin" w:hAnsi="Times New Roman" w:cs="Times New Roman"/>
          <w:color w:val="231F20"/>
          <w:spacing w:val="6"/>
          <w:position w:val="1"/>
          <w:sz w:val="20"/>
          <w:szCs w:val="20"/>
        </w:rPr>
        <w:t xml:space="preserve"> </w:t>
      </w:r>
      <w:r w:rsidR="00174476">
        <w:rPr>
          <w:rFonts w:ascii="Times New Roman" w:eastAsia="schoolbooksanpin" w:hAnsi="Times New Roman" w:cs="Times New Roman"/>
          <w:color w:val="231F20"/>
          <w:position w:val="1"/>
          <w:sz w:val="20"/>
          <w:szCs w:val="20"/>
        </w:rPr>
        <w:t>граж</w:t>
      </w:r>
      <w:r w:rsidRPr="00E82B9F">
        <w:rPr>
          <w:rFonts w:ascii="Times New Roman" w:eastAsia="schoolbooksanpin" w:hAnsi="Times New Roman" w:cs="Times New Roman"/>
          <w:color w:val="231F20"/>
          <w:position w:val="1"/>
          <w:sz w:val="20"/>
          <w:szCs w:val="20"/>
        </w:rPr>
        <w:t>данина,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указывать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источники.</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lastRenderedPageBreak/>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30.</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Моя</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школа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мой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класс</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7"/>
          <w:sz w:val="20"/>
          <w:szCs w:val="20"/>
        </w:rPr>
        <w:t xml:space="preserve"> </w:t>
      </w:r>
      <w:r w:rsidRPr="00E82B9F">
        <w:rPr>
          <w:rFonts w:ascii="Times New Roman" w:eastAsia="schoolbooksanpin" w:hAnsi="Times New Roman" w:cs="Times New Roman"/>
          <w:i/>
          <w:color w:val="231F20"/>
          <w:sz w:val="20"/>
          <w:szCs w:val="20"/>
        </w:rPr>
        <w:t>занятие)</w:t>
      </w:r>
    </w:p>
    <w:p w:rsidR="00F64B64" w:rsidRPr="00E82B9F" w:rsidRDefault="00F64B64" w:rsidP="00F64B64">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«добрые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дела»</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контексте</w:t>
      </w:r>
      <w:r w:rsidRPr="00E82B9F">
        <w:rPr>
          <w:rFonts w:ascii="Times New Roman" w:eastAsia="schoolbooksanpin" w:hAnsi="Times New Roman" w:cs="Times New Roman"/>
          <w:color w:val="231F20"/>
          <w:spacing w:val="17"/>
          <w:position w:val="1"/>
          <w:sz w:val="20"/>
          <w:szCs w:val="20"/>
        </w:rPr>
        <w:t xml:space="preserve"> </w:t>
      </w:r>
      <w:r w:rsidRPr="00E82B9F">
        <w:rPr>
          <w:rFonts w:ascii="Times New Roman" w:eastAsia="schoolbooksanpin" w:hAnsi="Times New Roman" w:cs="Times New Roman"/>
          <w:color w:val="231F20"/>
          <w:position w:val="1"/>
          <w:sz w:val="20"/>
          <w:szCs w:val="20"/>
        </w:rPr>
        <w:t>оценки</w:t>
      </w:r>
    </w:p>
    <w:p w:rsidR="00F64B64" w:rsidRPr="00E82B9F" w:rsidRDefault="00F64B64" w:rsidP="00F64B64">
      <w:pPr>
        <w:spacing w:line="237" w:lineRule="exact"/>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собственных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действий,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нравственного</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характера;</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находить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примеры</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добрых</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дел</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реальности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1"/>
          <w:position w:val="1"/>
          <w:sz w:val="20"/>
          <w:szCs w:val="20"/>
        </w:rPr>
        <w:t xml:space="preserve"> </w:t>
      </w:r>
      <w:r w:rsidRPr="00E82B9F">
        <w:rPr>
          <w:rFonts w:ascii="Times New Roman" w:eastAsia="schoolbooksanpin" w:hAnsi="Times New Roman" w:cs="Times New Roman"/>
          <w:color w:val="231F20"/>
          <w:position w:val="1"/>
          <w:sz w:val="20"/>
          <w:szCs w:val="20"/>
        </w:rPr>
        <w:t>адапт</w:t>
      </w:r>
      <w:r w:rsidRPr="00E82B9F">
        <w:rPr>
          <w:rFonts w:ascii="Times New Roman" w:eastAsia="schoolbooksanpin" w:hAnsi="Times New Roman" w:cs="Times New Roman"/>
          <w:color w:val="231F20"/>
          <w:spacing w:val="1"/>
          <w:position w:val="1"/>
          <w:sz w:val="20"/>
          <w:szCs w:val="20"/>
        </w:rPr>
        <w:t>и</w:t>
      </w:r>
      <w:r w:rsidRPr="00E82B9F">
        <w:rPr>
          <w:rFonts w:ascii="Times New Roman" w:eastAsia="schoolbooksanpin" w:hAnsi="Times New Roman" w:cs="Times New Roman"/>
          <w:color w:val="231F20"/>
          <w:position w:val="1"/>
          <w:sz w:val="20"/>
          <w:szCs w:val="20"/>
        </w:rPr>
        <w:t>ровать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их</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потребностям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класса.</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31.</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какой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он?</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i/>
          <w:color w:val="231F20"/>
          <w:sz w:val="20"/>
          <w:szCs w:val="20"/>
        </w:rPr>
        <w:t>(практическое</w:t>
      </w:r>
      <w:r w:rsidRPr="00E82B9F">
        <w:rPr>
          <w:rFonts w:ascii="Times New Roman" w:eastAsia="schoolbooksanpin" w:hAnsi="Times New Roman" w:cs="Times New Roman"/>
          <w:i/>
          <w:color w:val="231F20"/>
          <w:spacing w:val="-7"/>
          <w:sz w:val="20"/>
          <w:szCs w:val="20"/>
        </w:rPr>
        <w:t xml:space="preserve"> </w:t>
      </w:r>
      <w:r w:rsidRPr="00E82B9F">
        <w:rPr>
          <w:rFonts w:ascii="Times New Roman" w:eastAsia="schoolbooksanpin" w:hAnsi="Times New Roman" w:cs="Times New Roman"/>
          <w:i/>
          <w:color w:val="231F20"/>
          <w:sz w:val="20"/>
          <w:szCs w:val="20"/>
        </w:rPr>
        <w:t>занятие)</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Характеризовать</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понятие</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«человек»</w:t>
      </w:r>
      <w:r w:rsidRPr="00E82B9F">
        <w:rPr>
          <w:rFonts w:ascii="Times New Roman" w:eastAsia="schoolbooksanpin" w:hAnsi="Times New Roman" w:cs="Times New Roman"/>
          <w:color w:val="231F20"/>
          <w:spacing w:val="19"/>
          <w:position w:val="1"/>
          <w:sz w:val="20"/>
          <w:szCs w:val="20"/>
        </w:rPr>
        <w:t xml:space="preserve"> </w:t>
      </w:r>
      <w:r w:rsidRPr="00E82B9F">
        <w:rPr>
          <w:rFonts w:ascii="Times New Roman" w:eastAsia="schoolbooksanpin" w:hAnsi="Times New Roman" w:cs="Times New Roman"/>
          <w:color w:val="231F20"/>
          <w:position w:val="1"/>
          <w:sz w:val="20"/>
          <w:szCs w:val="20"/>
        </w:rPr>
        <w:t>как</w:t>
      </w:r>
      <w:r w:rsidRPr="00E82B9F">
        <w:rPr>
          <w:rFonts w:ascii="Times New Roman" w:eastAsia="schoolbooksanpin" w:hAnsi="Times New Roman" w:cs="Times New Roman"/>
          <w:color w:val="231F20"/>
          <w:spacing w:val="19"/>
          <w:position w:val="1"/>
          <w:sz w:val="20"/>
          <w:szCs w:val="20"/>
        </w:rPr>
        <w:t xml:space="preserve"> </w:t>
      </w:r>
      <w:r w:rsidR="00174476">
        <w:rPr>
          <w:rFonts w:ascii="Times New Roman" w:eastAsia="schoolbooksanpin" w:hAnsi="Times New Roman" w:cs="Times New Roman"/>
          <w:color w:val="231F20"/>
          <w:position w:val="1"/>
          <w:sz w:val="20"/>
          <w:szCs w:val="20"/>
        </w:rPr>
        <w:t>духовно-нравствен</w:t>
      </w:r>
      <w:r w:rsidRPr="00E82B9F">
        <w:rPr>
          <w:rFonts w:ascii="Times New Roman" w:eastAsia="schoolbooksanpin" w:hAnsi="Times New Roman" w:cs="Times New Roman"/>
          <w:color w:val="231F20"/>
          <w:position w:val="1"/>
          <w:sz w:val="20"/>
          <w:szCs w:val="20"/>
        </w:rPr>
        <w:t>ный</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идеал;</w:t>
      </w:r>
      <w:r w:rsidR="00174476">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spacing w:val="-2"/>
          <w:position w:val="1"/>
          <w:sz w:val="20"/>
          <w:szCs w:val="20"/>
        </w:rPr>
        <w:t>приводит</w:t>
      </w:r>
      <w:r w:rsidRPr="00E82B9F">
        <w:rPr>
          <w:rFonts w:ascii="Times New Roman" w:eastAsia="schoolbooksanpin" w:hAnsi="Times New Roman" w:cs="Times New Roman"/>
          <w:color w:val="231F20"/>
          <w:position w:val="1"/>
          <w:sz w:val="20"/>
          <w:szCs w:val="20"/>
        </w:rPr>
        <w:t>ь</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spacing w:val="-2"/>
          <w:position w:val="1"/>
          <w:sz w:val="20"/>
          <w:szCs w:val="20"/>
        </w:rPr>
        <w:t>пример</w:t>
      </w:r>
      <w:r w:rsidRPr="00E82B9F">
        <w:rPr>
          <w:rFonts w:ascii="Times New Roman" w:eastAsia="schoolbooksanpin" w:hAnsi="Times New Roman" w:cs="Times New Roman"/>
          <w:color w:val="231F20"/>
          <w:position w:val="1"/>
          <w:sz w:val="20"/>
          <w:szCs w:val="20"/>
        </w:rPr>
        <w:t>ы</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spacing w:val="-2"/>
          <w:position w:val="1"/>
          <w:sz w:val="20"/>
          <w:szCs w:val="20"/>
        </w:rPr>
        <w:t>духовно-нравственног</w:t>
      </w:r>
      <w:r w:rsidRPr="00E82B9F">
        <w:rPr>
          <w:rFonts w:ascii="Times New Roman" w:eastAsia="schoolbooksanpin" w:hAnsi="Times New Roman" w:cs="Times New Roman"/>
          <w:color w:val="231F20"/>
          <w:position w:val="1"/>
          <w:sz w:val="20"/>
          <w:szCs w:val="20"/>
        </w:rPr>
        <w:t>о</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spacing w:val="-2"/>
          <w:position w:val="1"/>
          <w:sz w:val="20"/>
          <w:szCs w:val="20"/>
        </w:rPr>
        <w:t>идеал</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9"/>
          <w:position w:val="1"/>
          <w:sz w:val="20"/>
          <w:szCs w:val="20"/>
        </w:rPr>
        <w:t xml:space="preserve"> </w:t>
      </w:r>
      <w:r w:rsidRPr="00E82B9F">
        <w:rPr>
          <w:rFonts w:ascii="Times New Roman" w:eastAsia="schoolbooksanpin" w:hAnsi="Times New Roman" w:cs="Times New Roman"/>
          <w:color w:val="231F20"/>
          <w:spacing w:val="-2"/>
          <w:position w:val="1"/>
          <w:sz w:val="20"/>
          <w:szCs w:val="20"/>
        </w:rPr>
        <w:t>культуре;</w:t>
      </w:r>
    </w:p>
    <w:p w:rsidR="00F64B64" w:rsidRPr="00E82B9F" w:rsidRDefault="00F64B64" w:rsidP="00174476">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 xml:space="preserve">формулировать свой идеал человека </w:t>
      </w:r>
      <w:r w:rsidR="00174476">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11"/>
          <w:position w:val="1"/>
          <w:sz w:val="20"/>
          <w:szCs w:val="20"/>
        </w:rPr>
        <w:t xml:space="preserve"> </w:t>
      </w:r>
      <w:r w:rsidRPr="00E82B9F">
        <w:rPr>
          <w:rFonts w:ascii="Times New Roman" w:eastAsia="schoolbooksanpin" w:hAnsi="Times New Roman" w:cs="Times New Roman"/>
          <w:color w:val="231F20"/>
          <w:position w:val="1"/>
          <w:sz w:val="20"/>
          <w:szCs w:val="20"/>
        </w:rPr>
        <w:t xml:space="preserve">нравственные </w:t>
      </w:r>
      <w:r w:rsidR="00174476">
        <w:rPr>
          <w:rFonts w:ascii="Times New Roman" w:eastAsia="schoolbooksanpin" w:hAnsi="Times New Roman" w:cs="Times New Roman"/>
          <w:color w:val="231F20"/>
          <w:position w:val="1"/>
          <w:sz w:val="20"/>
          <w:szCs w:val="20"/>
        </w:rPr>
        <w:t>каче</w:t>
      </w:r>
      <w:r w:rsidRPr="00E82B9F">
        <w:rPr>
          <w:rFonts w:ascii="Times New Roman" w:eastAsia="schoolbooksanpin" w:hAnsi="Times New Roman" w:cs="Times New Roman"/>
          <w:color w:val="231F20"/>
          <w:position w:val="1"/>
          <w:sz w:val="20"/>
          <w:szCs w:val="20"/>
        </w:rPr>
        <w:t>ства,</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которые</w:t>
      </w:r>
      <w:r w:rsidR="00174476">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ему</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присущи.</w:t>
      </w:r>
    </w:p>
    <w:p w:rsidR="00F64B64" w:rsidRPr="00E82B9F" w:rsidRDefault="00F64B64" w:rsidP="00F64B64">
      <w:pPr>
        <w:spacing w:line="12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Тема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32.</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Человек</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культура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i/>
          <w:color w:val="231F20"/>
          <w:sz w:val="20"/>
          <w:szCs w:val="20"/>
        </w:rPr>
        <w:t>(проект)</w:t>
      </w:r>
    </w:p>
    <w:p w:rsidR="00F64B64" w:rsidRPr="00E82B9F" w:rsidRDefault="00F64B64" w:rsidP="00F64B64">
      <w:pPr>
        <w:spacing w:line="237" w:lineRule="exact"/>
        <w:ind w:right="64"/>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pacing w:val="-2"/>
          <w:position w:val="1"/>
          <w:sz w:val="20"/>
          <w:szCs w:val="20"/>
        </w:rPr>
        <w:t>Характеризоват</w:t>
      </w:r>
      <w:r w:rsidRPr="00E82B9F">
        <w:rPr>
          <w:rFonts w:ascii="Times New Roman" w:eastAsia="schoolbooksanpin" w:hAnsi="Times New Roman" w:cs="Times New Roman"/>
          <w:color w:val="231F20"/>
          <w:position w:val="1"/>
          <w:sz w:val="20"/>
          <w:szCs w:val="20"/>
        </w:rPr>
        <w:t>ь</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spacing w:val="-2"/>
          <w:position w:val="1"/>
          <w:sz w:val="20"/>
          <w:szCs w:val="20"/>
        </w:rPr>
        <w:t>гран</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spacing w:val="-2"/>
          <w:position w:val="1"/>
          <w:sz w:val="20"/>
          <w:szCs w:val="20"/>
        </w:rPr>
        <w:t>взаимодействи</w:t>
      </w:r>
      <w:r w:rsidRPr="00E82B9F">
        <w:rPr>
          <w:rFonts w:ascii="Times New Roman" w:eastAsia="schoolbooksanpin" w:hAnsi="Times New Roman" w:cs="Times New Roman"/>
          <w:color w:val="231F20"/>
          <w:position w:val="1"/>
          <w:sz w:val="20"/>
          <w:szCs w:val="20"/>
        </w:rPr>
        <w:t>я</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spacing w:val="-2"/>
          <w:position w:val="1"/>
          <w:sz w:val="20"/>
          <w:szCs w:val="20"/>
        </w:rPr>
        <w:t>человек</w:t>
      </w:r>
      <w:r w:rsidRPr="00E82B9F">
        <w:rPr>
          <w:rFonts w:ascii="Times New Roman" w:eastAsia="schoolbooksanpin" w:hAnsi="Times New Roman" w:cs="Times New Roman"/>
          <w:color w:val="231F20"/>
          <w:position w:val="1"/>
          <w:sz w:val="20"/>
          <w:szCs w:val="20"/>
        </w:rPr>
        <w:t>а</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position w:val="1"/>
          <w:sz w:val="20"/>
          <w:szCs w:val="20"/>
        </w:rPr>
        <w:t>и</w:t>
      </w:r>
      <w:r w:rsidRPr="00E82B9F">
        <w:rPr>
          <w:rFonts w:ascii="Times New Roman" w:eastAsia="schoolbooksanpin" w:hAnsi="Times New Roman" w:cs="Times New Roman"/>
          <w:color w:val="231F20"/>
          <w:spacing w:val="5"/>
          <w:position w:val="1"/>
          <w:sz w:val="20"/>
          <w:szCs w:val="20"/>
        </w:rPr>
        <w:t xml:space="preserve"> </w:t>
      </w:r>
      <w:r w:rsidRPr="00E82B9F">
        <w:rPr>
          <w:rFonts w:ascii="Times New Roman" w:eastAsia="schoolbooksanpin" w:hAnsi="Times New Roman" w:cs="Times New Roman"/>
          <w:color w:val="231F20"/>
          <w:spacing w:val="-2"/>
          <w:position w:val="1"/>
          <w:sz w:val="20"/>
          <w:szCs w:val="20"/>
        </w:rPr>
        <w:t>культуры;</w:t>
      </w:r>
    </w:p>
    <w:p w:rsidR="00F64B64" w:rsidRPr="00E82B9F" w:rsidRDefault="00F64B64" w:rsidP="00D9476B">
      <w:pPr>
        <w:spacing w:line="237" w:lineRule="exact"/>
        <w:ind w:right="62"/>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position w:val="1"/>
          <w:sz w:val="20"/>
          <w:szCs w:val="20"/>
        </w:rPr>
        <w:t>уметь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описать</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выбранном</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направлении</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с</w:t>
      </w:r>
      <w:r w:rsidRPr="00E82B9F">
        <w:rPr>
          <w:rFonts w:ascii="Times New Roman" w:eastAsia="schoolbooksanpin" w:hAnsi="Times New Roman" w:cs="Times New Roman"/>
          <w:color w:val="231F20"/>
          <w:spacing w:val="24"/>
          <w:position w:val="1"/>
          <w:sz w:val="20"/>
          <w:szCs w:val="20"/>
        </w:rPr>
        <w:t xml:space="preserve"> </w:t>
      </w:r>
      <w:r w:rsidRPr="00E82B9F">
        <w:rPr>
          <w:rFonts w:ascii="Times New Roman" w:eastAsia="schoolbooksanpin" w:hAnsi="Times New Roman" w:cs="Times New Roman"/>
          <w:color w:val="231F20"/>
          <w:position w:val="1"/>
          <w:sz w:val="20"/>
          <w:szCs w:val="20"/>
        </w:rPr>
        <w:t>помощью</w:t>
      </w:r>
      <w:r w:rsidRPr="00E82B9F">
        <w:rPr>
          <w:rFonts w:ascii="Times New Roman" w:eastAsia="schoolbooksanpin" w:hAnsi="Times New Roman" w:cs="Times New Roman"/>
          <w:color w:val="231F20"/>
          <w:spacing w:val="24"/>
          <w:position w:val="1"/>
          <w:sz w:val="20"/>
          <w:szCs w:val="20"/>
        </w:rPr>
        <w:t xml:space="preserve"> </w:t>
      </w:r>
      <w:r w:rsidR="00174476">
        <w:rPr>
          <w:rFonts w:ascii="Times New Roman" w:eastAsia="schoolbooksanpin" w:hAnsi="Times New Roman" w:cs="Times New Roman"/>
          <w:color w:val="231F20"/>
          <w:position w:val="1"/>
          <w:sz w:val="20"/>
          <w:szCs w:val="20"/>
        </w:rPr>
        <w:t>извест</w:t>
      </w:r>
      <w:r w:rsidRPr="00E82B9F">
        <w:rPr>
          <w:rFonts w:ascii="Times New Roman" w:eastAsia="schoolbooksanpin" w:hAnsi="Times New Roman" w:cs="Times New Roman"/>
          <w:color w:val="231F20"/>
          <w:position w:val="1"/>
          <w:sz w:val="20"/>
          <w:szCs w:val="20"/>
        </w:rPr>
        <w:t>ных</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примеров</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образ</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человека,</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создаваемый</w:t>
      </w:r>
      <w:r w:rsidRPr="00E82B9F">
        <w:rPr>
          <w:rFonts w:ascii="Times New Roman" w:eastAsia="schoolbooksanpin" w:hAnsi="Times New Roman" w:cs="Times New Roman"/>
          <w:color w:val="231F20"/>
          <w:spacing w:val="18"/>
          <w:position w:val="1"/>
          <w:sz w:val="20"/>
          <w:szCs w:val="20"/>
        </w:rPr>
        <w:t xml:space="preserve"> </w:t>
      </w:r>
      <w:r w:rsidRPr="00E82B9F">
        <w:rPr>
          <w:rFonts w:ascii="Times New Roman" w:eastAsia="schoolbooksanpin" w:hAnsi="Times New Roman" w:cs="Times New Roman"/>
          <w:color w:val="231F20"/>
          <w:position w:val="1"/>
          <w:sz w:val="20"/>
          <w:szCs w:val="20"/>
        </w:rPr>
        <w:t>произведениями</w:t>
      </w:r>
      <w:r w:rsidR="00174476">
        <w:rPr>
          <w:rFonts w:ascii="Times New Roman" w:eastAsia="schoolbooksanpin" w:hAnsi="Times New Roman" w:cs="Times New Roman"/>
          <w:sz w:val="20"/>
          <w:szCs w:val="20"/>
        </w:rPr>
        <w:t xml:space="preserve"> </w:t>
      </w:r>
      <w:r w:rsidRPr="00E82B9F">
        <w:rPr>
          <w:rFonts w:ascii="Times New Roman" w:eastAsia="schoolbooksanpin" w:hAnsi="Times New Roman" w:cs="Times New Roman"/>
          <w:color w:val="231F20"/>
          <w:position w:val="1"/>
          <w:sz w:val="20"/>
          <w:szCs w:val="20"/>
        </w:rPr>
        <w:t>культуры;</w:t>
      </w:r>
      <w:r w:rsidRPr="00E82B9F">
        <w:rPr>
          <w:rFonts w:ascii="Times New Roman" w:eastAsia="schoolbooksanpin" w:hAnsi="Times New Roman" w:cs="Times New Roman"/>
          <w:color w:val="231F20"/>
          <w:sz w:val="20"/>
          <w:szCs w:val="20"/>
        </w:rPr>
        <w:t>показать взаимосвязь челове</w:t>
      </w:r>
      <w:r w:rsidR="00174476">
        <w:rPr>
          <w:rFonts w:ascii="Times New Roman" w:eastAsia="schoolbooksanpin" w:hAnsi="Times New Roman" w:cs="Times New Roman"/>
          <w:color w:val="231F20"/>
          <w:sz w:val="20"/>
          <w:szCs w:val="20"/>
        </w:rPr>
        <w:t>ка и культуры через их взаимов</w:t>
      </w:r>
      <w:r w:rsidRPr="00E82B9F">
        <w:rPr>
          <w:rFonts w:ascii="Times New Roman" w:eastAsia="schoolbooksanpin" w:hAnsi="Times New Roman" w:cs="Times New Roman"/>
          <w:color w:val="231F20"/>
          <w:sz w:val="20"/>
          <w:szCs w:val="20"/>
        </w:rPr>
        <w:t>лияние;</w:t>
      </w:r>
    </w:p>
    <w:p w:rsidR="00F64B64" w:rsidRPr="00E82B9F" w:rsidRDefault="00F64B64" w:rsidP="00F64B64">
      <w:pPr>
        <w:spacing w:line="228" w:lineRule="auto"/>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характеризовать основные признаки понятия «человек» с опорой на исторические и </w:t>
      </w:r>
      <w:r w:rsidR="00174476">
        <w:rPr>
          <w:rFonts w:ascii="Times New Roman" w:eastAsia="schoolbooksanpin" w:hAnsi="Times New Roman" w:cs="Times New Roman"/>
          <w:color w:val="231F20"/>
          <w:sz w:val="20"/>
          <w:szCs w:val="20"/>
        </w:rPr>
        <w:t>культурные примеры, их осмысле</w:t>
      </w:r>
      <w:r w:rsidRPr="00E82B9F">
        <w:rPr>
          <w:rFonts w:ascii="Times New Roman" w:eastAsia="schoolbooksanpin" w:hAnsi="Times New Roman" w:cs="Times New Roman"/>
          <w:color w:val="231F20"/>
          <w:sz w:val="20"/>
          <w:szCs w:val="20"/>
        </w:rPr>
        <w:t>ние и оценку, как с положительной, так и с отрицательной стороны.</w:t>
      </w:r>
    </w:p>
    <w:p w:rsidR="00F64B64" w:rsidRPr="00E82B9F" w:rsidRDefault="00F64B64" w:rsidP="00F64B64">
      <w:pPr>
        <w:spacing w:line="140" w:lineRule="exact"/>
        <w:jc w:val="both"/>
        <w:rPr>
          <w:rFonts w:ascii="Times New Roman" w:hAnsi="Times New Roman" w:cs="Times New Roman"/>
          <w:sz w:val="20"/>
          <w:szCs w:val="20"/>
        </w:rPr>
      </w:pPr>
    </w:p>
    <w:p w:rsidR="00F64B64" w:rsidRPr="00E82B9F" w:rsidRDefault="00F64B64" w:rsidP="00F64B64">
      <w:pPr>
        <w:ind w:right="-20"/>
        <w:jc w:val="both"/>
        <w:rPr>
          <w:rFonts w:ascii="Times New Roman" w:eastAsia="Arial" w:hAnsi="Times New Roman" w:cs="Times New Roman"/>
          <w:sz w:val="20"/>
          <w:szCs w:val="20"/>
        </w:rPr>
      </w:pPr>
      <w:r w:rsidRPr="00E82B9F">
        <w:rPr>
          <w:rFonts w:ascii="Times New Roman" w:eastAsia="Arial" w:hAnsi="Times New Roman" w:cs="Times New Roman"/>
          <w:b/>
          <w:bCs/>
          <w:color w:val="231F20"/>
          <w:w w:val="85"/>
          <w:sz w:val="20"/>
          <w:szCs w:val="20"/>
        </w:rPr>
        <w:t>Система</w:t>
      </w:r>
      <w:r w:rsidRPr="00E82B9F">
        <w:rPr>
          <w:rFonts w:ascii="Times New Roman" w:eastAsia="Arial" w:hAnsi="Times New Roman" w:cs="Times New Roman"/>
          <w:b/>
          <w:bCs/>
          <w:color w:val="231F20"/>
          <w:spacing w:val="-3"/>
          <w:w w:val="85"/>
          <w:sz w:val="20"/>
          <w:szCs w:val="20"/>
        </w:rPr>
        <w:t xml:space="preserve"> </w:t>
      </w:r>
      <w:r w:rsidRPr="00E82B9F">
        <w:rPr>
          <w:rFonts w:ascii="Times New Roman" w:eastAsia="Arial" w:hAnsi="Times New Roman" w:cs="Times New Roman"/>
          <w:b/>
          <w:bCs/>
          <w:color w:val="231F20"/>
          <w:w w:val="85"/>
          <w:sz w:val="20"/>
          <w:szCs w:val="20"/>
        </w:rPr>
        <w:t>оценки результатов</w:t>
      </w:r>
      <w:r w:rsidRPr="00E82B9F">
        <w:rPr>
          <w:rFonts w:ascii="Times New Roman" w:eastAsia="Arial" w:hAnsi="Times New Roman" w:cs="Times New Roman"/>
          <w:b/>
          <w:bCs/>
          <w:color w:val="231F20"/>
          <w:spacing w:val="25"/>
          <w:w w:val="85"/>
          <w:sz w:val="20"/>
          <w:szCs w:val="20"/>
        </w:rPr>
        <w:t xml:space="preserve"> </w:t>
      </w:r>
      <w:r w:rsidRPr="00E82B9F">
        <w:rPr>
          <w:rFonts w:ascii="Times New Roman" w:eastAsia="Arial" w:hAnsi="Times New Roman" w:cs="Times New Roman"/>
          <w:b/>
          <w:bCs/>
          <w:color w:val="231F20"/>
          <w:sz w:val="20"/>
          <w:szCs w:val="20"/>
        </w:rPr>
        <w:t>обучения</w:t>
      </w: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Оценка результатов обуче</w:t>
      </w:r>
      <w:r w:rsidR="00174476">
        <w:rPr>
          <w:rFonts w:ascii="Times New Roman" w:eastAsia="schoolbooksanpin" w:hAnsi="Times New Roman" w:cs="Times New Roman"/>
          <w:color w:val="231F20"/>
          <w:sz w:val="20"/>
          <w:szCs w:val="20"/>
        </w:rPr>
        <w:t>ния должна быть основана на по</w:t>
      </w:r>
      <w:r w:rsidRPr="00E82B9F">
        <w:rPr>
          <w:rFonts w:ascii="Times New Roman" w:eastAsia="schoolbooksanpin" w:hAnsi="Times New Roman" w:cs="Times New Roman"/>
          <w:color w:val="231F20"/>
          <w:sz w:val="20"/>
          <w:szCs w:val="20"/>
        </w:rPr>
        <w:t>нятных, прозрачных и струк</w:t>
      </w:r>
      <w:r w:rsidR="00174476">
        <w:rPr>
          <w:rFonts w:ascii="Times New Roman" w:eastAsia="schoolbooksanpin" w:hAnsi="Times New Roman" w:cs="Times New Roman"/>
          <w:color w:val="231F20"/>
          <w:sz w:val="20"/>
          <w:szCs w:val="20"/>
        </w:rPr>
        <w:t>турированных принципах, обеспе</w:t>
      </w:r>
      <w:r w:rsidRPr="00E82B9F">
        <w:rPr>
          <w:rFonts w:ascii="Times New Roman" w:eastAsia="schoolbooksanpin" w:hAnsi="Times New Roman" w:cs="Times New Roman"/>
          <w:color w:val="231F20"/>
          <w:sz w:val="20"/>
          <w:szCs w:val="20"/>
        </w:rPr>
        <w:t>чивающих оценивание различных компетенций обучающихся. Принципы</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оценки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следующие.</w:t>
      </w:r>
    </w:p>
    <w:p w:rsidR="00F64B64" w:rsidRPr="00E82B9F" w:rsidRDefault="00F64B64" w:rsidP="00F64B64">
      <w:pPr>
        <w:spacing w:line="236"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1.</w:t>
      </w:r>
      <w:r w:rsidRPr="00E82B9F">
        <w:rPr>
          <w:rFonts w:ascii="Times New Roman" w:eastAsia="schoolbooksanpin" w:hAnsi="Times New Roman" w:cs="Times New Roman"/>
          <w:color w:val="231F20"/>
          <w:spacing w:val="17"/>
          <w:sz w:val="20"/>
          <w:szCs w:val="20"/>
        </w:rPr>
        <w:t xml:space="preserve"> </w:t>
      </w:r>
      <w:r w:rsidRPr="00E82B9F">
        <w:rPr>
          <w:rFonts w:ascii="Times New Roman" w:eastAsia="schoolbooksanpin" w:hAnsi="Times New Roman" w:cs="Times New Roman"/>
          <w:color w:val="231F20"/>
          <w:sz w:val="20"/>
          <w:szCs w:val="20"/>
        </w:rPr>
        <w:t>Личностные компетен</w:t>
      </w:r>
      <w:r w:rsidR="00174476">
        <w:rPr>
          <w:rFonts w:ascii="Times New Roman" w:eastAsia="schoolbooksanpin" w:hAnsi="Times New Roman" w:cs="Times New Roman"/>
          <w:color w:val="231F20"/>
          <w:sz w:val="20"/>
          <w:szCs w:val="20"/>
        </w:rPr>
        <w:t>ции обучающихся не подлежат не</w:t>
      </w:r>
      <w:r w:rsidRPr="00E82B9F">
        <w:rPr>
          <w:rFonts w:ascii="Times New Roman" w:eastAsia="schoolbooksanpin" w:hAnsi="Times New Roman" w:cs="Times New Roman"/>
          <w:color w:val="231F20"/>
          <w:sz w:val="20"/>
          <w:szCs w:val="20"/>
        </w:rPr>
        <w:t>посредственной оценке, не яв</w:t>
      </w:r>
      <w:r w:rsidR="00174476">
        <w:rPr>
          <w:rFonts w:ascii="Times New Roman" w:eastAsia="schoolbooksanpin" w:hAnsi="Times New Roman" w:cs="Times New Roman"/>
          <w:color w:val="231F20"/>
          <w:sz w:val="20"/>
          <w:szCs w:val="20"/>
        </w:rPr>
        <w:t>ляются непосредственным основа</w:t>
      </w:r>
      <w:r w:rsidRPr="00E82B9F">
        <w:rPr>
          <w:rFonts w:ascii="Times New Roman" w:eastAsia="schoolbooksanpin" w:hAnsi="Times New Roman" w:cs="Times New Roman"/>
          <w:color w:val="231F20"/>
          <w:sz w:val="20"/>
          <w:szCs w:val="20"/>
        </w:rPr>
        <w:t xml:space="preserve">нием оценки как итогового, </w:t>
      </w:r>
      <w:r w:rsidR="00174476">
        <w:rPr>
          <w:rFonts w:ascii="Times New Roman" w:eastAsia="schoolbooksanpin" w:hAnsi="Times New Roman" w:cs="Times New Roman"/>
          <w:color w:val="231F20"/>
          <w:sz w:val="20"/>
          <w:szCs w:val="20"/>
        </w:rPr>
        <w:t>так и промежуточного уровня ду</w:t>
      </w:r>
      <w:r w:rsidRPr="00E82B9F">
        <w:rPr>
          <w:rFonts w:ascii="Times New Roman" w:eastAsia="schoolbooksanpin" w:hAnsi="Times New Roman" w:cs="Times New Roman"/>
          <w:color w:val="231F20"/>
          <w:sz w:val="20"/>
          <w:szCs w:val="20"/>
        </w:rPr>
        <w:t>ховно-нравственного развит</w:t>
      </w:r>
      <w:r w:rsidR="00174476">
        <w:rPr>
          <w:rFonts w:ascii="Times New Roman" w:eastAsia="schoolbooksanpin" w:hAnsi="Times New Roman" w:cs="Times New Roman"/>
          <w:color w:val="231F20"/>
          <w:sz w:val="20"/>
          <w:szCs w:val="20"/>
        </w:rPr>
        <w:t>ия детей, не являются непосред</w:t>
      </w:r>
      <w:r w:rsidRPr="00E82B9F">
        <w:rPr>
          <w:rFonts w:ascii="Times New Roman" w:eastAsia="schoolbooksanpin" w:hAnsi="Times New Roman" w:cs="Times New Roman"/>
          <w:color w:val="231F20"/>
          <w:sz w:val="20"/>
          <w:szCs w:val="20"/>
        </w:rPr>
        <w:t>ственным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основанием</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при</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оценке</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качества</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образования.</w:t>
      </w:r>
    </w:p>
    <w:p w:rsidR="00F64B64" w:rsidRPr="00E82B9F" w:rsidRDefault="00F64B64" w:rsidP="00F64B64">
      <w:pPr>
        <w:spacing w:line="236" w:lineRule="exact"/>
        <w:ind w:right="59"/>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 xml:space="preserve">2. </w:t>
      </w:r>
      <w:r w:rsidRPr="00E82B9F">
        <w:rPr>
          <w:rFonts w:ascii="Times New Roman" w:eastAsia="schoolbooksanpin" w:hAnsi="Times New Roman" w:cs="Times New Roman"/>
          <w:color w:val="231F20"/>
          <w:spacing w:val="2"/>
          <w:sz w:val="20"/>
          <w:szCs w:val="20"/>
        </w:rPr>
        <w:t xml:space="preserve"> </w:t>
      </w:r>
      <w:r w:rsidRPr="00E82B9F">
        <w:rPr>
          <w:rFonts w:ascii="Times New Roman" w:eastAsia="schoolbooksanpin" w:hAnsi="Times New Roman" w:cs="Times New Roman"/>
          <w:color w:val="231F20"/>
          <w:sz w:val="20"/>
          <w:szCs w:val="20"/>
        </w:rPr>
        <w:t>Система оценки образовательных достижений основана на методе наблюдения и включает: педагогические наблюдения, педагогическую диагностику</w:t>
      </w:r>
      <w:r w:rsidR="00174476">
        <w:rPr>
          <w:rFonts w:ascii="Times New Roman" w:eastAsia="schoolbooksanpin" w:hAnsi="Times New Roman" w:cs="Times New Roman"/>
          <w:color w:val="231F20"/>
          <w:sz w:val="20"/>
          <w:szCs w:val="20"/>
        </w:rPr>
        <w:t>, связанную с оценкой эффектив</w:t>
      </w:r>
      <w:r w:rsidRPr="00E82B9F">
        <w:rPr>
          <w:rFonts w:ascii="Times New Roman" w:eastAsia="schoolbooksanpin" w:hAnsi="Times New Roman" w:cs="Times New Roman"/>
          <w:color w:val="231F20"/>
          <w:sz w:val="20"/>
          <w:szCs w:val="20"/>
        </w:rPr>
        <w:t>ности педагогических дейст</w:t>
      </w:r>
      <w:r w:rsidR="00174476">
        <w:rPr>
          <w:rFonts w:ascii="Times New Roman" w:eastAsia="schoolbooksanpin" w:hAnsi="Times New Roman" w:cs="Times New Roman"/>
          <w:color w:val="231F20"/>
          <w:sz w:val="20"/>
          <w:szCs w:val="20"/>
        </w:rPr>
        <w:t>вий с целью их дальнейшей опти</w:t>
      </w:r>
      <w:r w:rsidRPr="00E82B9F">
        <w:rPr>
          <w:rFonts w:ascii="Times New Roman" w:eastAsia="schoolbooksanpin" w:hAnsi="Times New Roman" w:cs="Times New Roman"/>
          <w:color w:val="231F20"/>
          <w:sz w:val="20"/>
          <w:szCs w:val="20"/>
        </w:rPr>
        <w:t>мизации; проектные работы обучающихся, фиксирующие их достижения в ходе образовате</w:t>
      </w:r>
      <w:r w:rsidR="00174476">
        <w:rPr>
          <w:rFonts w:ascii="Times New Roman" w:eastAsia="schoolbooksanpin" w:hAnsi="Times New Roman" w:cs="Times New Roman"/>
          <w:color w:val="231F20"/>
          <w:sz w:val="20"/>
          <w:szCs w:val="20"/>
        </w:rPr>
        <w:t>льной деятельности и взаимодей</w:t>
      </w:r>
      <w:r w:rsidRPr="00E82B9F">
        <w:rPr>
          <w:rFonts w:ascii="Times New Roman" w:eastAsia="schoolbooksanpin" w:hAnsi="Times New Roman" w:cs="Times New Roman"/>
          <w:color w:val="231F20"/>
          <w:sz w:val="20"/>
          <w:szCs w:val="20"/>
        </w:rPr>
        <w:t>ствия в социуме (классе</w:t>
      </w:r>
      <w:r w:rsidR="00174476">
        <w:rPr>
          <w:rFonts w:ascii="Times New Roman" w:eastAsia="schoolbooksanpin" w:hAnsi="Times New Roman" w:cs="Times New Roman"/>
          <w:color w:val="231F20"/>
          <w:sz w:val="20"/>
          <w:szCs w:val="20"/>
        </w:rPr>
        <w:t xml:space="preserve">); мониторинги сформированности </w:t>
      </w:r>
      <w:r w:rsidRPr="00E82B9F">
        <w:rPr>
          <w:rFonts w:ascii="Times New Roman" w:eastAsia="schoolbooksanpin" w:hAnsi="Times New Roman" w:cs="Times New Roman"/>
          <w:color w:val="231F20"/>
          <w:sz w:val="20"/>
          <w:szCs w:val="20"/>
        </w:rPr>
        <w:t>духовно-нравственных ценн</w:t>
      </w:r>
      <w:r w:rsidR="00174476">
        <w:rPr>
          <w:rFonts w:ascii="Times New Roman" w:eastAsia="schoolbooksanpin" w:hAnsi="Times New Roman" w:cs="Times New Roman"/>
          <w:color w:val="231F20"/>
          <w:sz w:val="20"/>
          <w:szCs w:val="20"/>
        </w:rPr>
        <w:t>остей личности, включающие тра</w:t>
      </w:r>
      <w:r w:rsidRPr="00E82B9F">
        <w:rPr>
          <w:rFonts w:ascii="Times New Roman" w:eastAsia="schoolbooksanpin" w:hAnsi="Times New Roman" w:cs="Times New Roman"/>
          <w:color w:val="231F20"/>
          <w:sz w:val="20"/>
          <w:szCs w:val="20"/>
        </w:rPr>
        <w:t>диционные ценности как опорные элементы ценно</w:t>
      </w:r>
      <w:r w:rsidR="00174476">
        <w:rPr>
          <w:rFonts w:ascii="Times New Roman" w:eastAsia="schoolbooksanpin" w:hAnsi="Times New Roman" w:cs="Times New Roman"/>
          <w:color w:val="231F20"/>
          <w:sz w:val="20"/>
          <w:szCs w:val="20"/>
        </w:rPr>
        <w:t>стных ориен</w:t>
      </w:r>
      <w:r w:rsidRPr="00E82B9F">
        <w:rPr>
          <w:rFonts w:ascii="Times New Roman" w:eastAsia="schoolbooksanpin" w:hAnsi="Times New Roman" w:cs="Times New Roman"/>
          <w:color w:val="231F20"/>
          <w:sz w:val="20"/>
          <w:szCs w:val="20"/>
        </w:rPr>
        <w:t>таций</w:t>
      </w:r>
      <w:r w:rsidRPr="00E82B9F">
        <w:rPr>
          <w:rFonts w:ascii="Times New Roman" w:eastAsia="schoolbooksanpin" w:hAnsi="Times New Roman" w:cs="Times New Roman"/>
          <w:color w:val="231F20"/>
          <w:spacing w:val="24"/>
          <w:sz w:val="20"/>
          <w:szCs w:val="20"/>
        </w:rPr>
        <w:t xml:space="preserve"> </w:t>
      </w:r>
      <w:r w:rsidRPr="00E82B9F">
        <w:rPr>
          <w:rFonts w:ascii="Times New Roman" w:eastAsia="schoolbooksanpin" w:hAnsi="Times New Roman" w:cs="Times New Roman"/>
          <w:color w:val="231F20"/>
          <w:sz w:val="20"/>
          <w:szCs w:val="20"/>
        </w:rPr>
        <w:t>обучающихся.</w:t>
      </w:r>
    </w:p>
    <w:p w:rsidR="00F64B64" w:rsidRPr="00E82B9F" w:rsidRDefault="00F64B64" w:rsidP="00F64B64">
      <w:pPr>
        <w:spacing w:line="238" w:lineRule="exact"/>
        <w:ind w:right="60"/>
        <w:jc w:val="both"/>
        <w:rPr>
          <w:rFonts w:ascii="Times New Roman" w:eastAsia="schoolbooksanpin" w:hAnsi="Times New Roman" w:cs="Times New Roman"/>
          <w:sz w:val="20"/>
          <w:szCs w:val="20"/>
        </w:rPr>
      </w:pPr>
      <w:r w:rsidRPr="00E82B9F">
        <w:rPr>
          <w:rFonts w:ascii="Times New Roman" w:eastAsia="schoolbooksanpin" w:hAnsi="Times New Roman" w:cs="Times New Roman"/>
          <w:color w:val="231F20"/>
          <w:sz w:val="20"/>
          <w:szCs w:val="20"/>
        </w:rPr>
        <w:t>3.  При</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этом</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непосредственное</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оценивание</w:t>
      </w:r>
      <w:r w:rsidRPr="00E82B9F">
        <w:rPr>
          <w:rFonts w:ascii="Times New Roman" w:eastAsia="schoolbooksanpin" w:hAnsi="Times New Roman" w:cs="Times New Roman"/>
          <w:color w:val="231F20"/>
          <w:spacing w:val="18"/>
          <w:sz w:val="20"/>
          <w:szCs w:val="20"/>
        </w:rPr>
        <w:t xml:space="preserve"> </w:t>
      </w:r>
      <w:r w:rsidRPr="00E82B9F">
        <w:rPr>
          <w:rFonts w:ascii="Times New Roman" w:eastAsia="schoolbooksanpin" w:hAnsi="Times New Roman" w:cs="Times New Roman"/>
          <w:color w:val="231F20"/>
          <w:sz w:val="20"/>
          <w:szCs w:val="20"/>
        </w:rPr>
        <w:t>остаётся</w:t>
      </w:r>
      <w:r w:rsidRPr="00E82B9F">
        <w:rPr>
          <w:rFonts w:ascii="Times New Roman" w:eastAsia="schoolbooksanpin" w:hAnsi="Times New Roman" w:cs="Times New Roman"/>
          <w:color w:val="231F20"/>
          <w:spacing w:val="18"/>
          <w:sz w:val="20"/>
          <w:szCs w:val="20"/>
        </w:rPr>
        <w:t xml:space="preserve"> </w:t>
      </w:r>
      <w:r w:rsidR="00174476">
        <w:rPr>
          <w:rFonts w:ascii="Times New Roman" w:eastAsia="schoolbooksanpin" w:hAnsi="Times New Roman" w:cs="Times New Roman"/>
          <w:color w:val="231F20"/>
          <w:sz w:val="20"/>
          <w:szCs w:val="20"/>
        </w:rPr>
        <w:t>прерога</w:t>
      </w:r>
      <w:r w:rsidRPr="00E82B9F">
        <w:rPr>
          <w:rFonts w:ascii="Times New Roman" w:eastAsia="schoolbooksanpin" w:hAnsi="Times New Roman" w:cs="Times New Roman"/>
          <w:color w:val="231F20"/>
          <w:sz w:val="20"/>
          <w:szCs w:val="20"/>
        </w:rPr>
        <w:t>тивной образовательного учреждения с учётом обозначенных в программе предметных, личн</w:t>
      </w:r>
      <w:r w:rsidR="00174476">
        <w:rPr>
          <w:rFonts w:ascii="Times New Roman" w:eastAsia="schoolbooksanpin" w:hAnsi="Times New Roman" w:cs="Times New Roman"/>
          <w:color w:val="231F20"/>
          <w:sz w:val="20"/>
          <w:szCs w:val="20"/>
        </w:rPr>
        <w:t>остных и метапредметных резуль</w:t>
      </w:r>
      <w:r w:rsidRPr="00E82B9F">
        <w:rPr>
          <w:rFonts w:ascii="Times New Roman" w:eastAsia="schoolbooksanpin" w:hAnsi="Times New Roman" w:cs="Times New Roman"/>
          <w:color w:val="231F20"/>
          <w:sz w:val="20"/>
          <w:szCs w:val="20"/>
        </w:rPr>
        <w:t>татов.</w:t>
      </w:r>
    </w:p>
    <w:p w:rsidR="00F64B64" w:rsidRPr="00E82B9F" w:rsidRDefault="00F64B64" w:rsidP="00F64B64">
      <w:pPr>
        <w:jc w:val="both"/>
        <w:rPr>
          <w:rFonts w:ascii="Times New Roman" w:hAnsi="Times New Roman" w:cs="Times New Roman"/>
          <w:sz w:val="20"/>
          <w:szCs w:val="20"/>
        </w:rPr>
      </w:pPr>
    </w:p>
    <w:p w:rsidR="00F64B64" w:rsidRPr="00E82B9F" w:rsidRDefault="00F64B64" w:rsidP="00F64B64">
      <w:pPr>
        <w:jc w:val="both"/>
        <w:rPr>
          <w:rFonts w:ascii="Times New Roman" w:hAnsi="Times New Roman" w:cs="Times New Roman"/>
          <w:sz w:val="20"/>
          <w:szCs w:val="20"/>
        </w:rPr>
      </w:pPr>
    </w:p>
    <w:p w:rsidR="00F64B64" w:rsidRPr="00E82B9F" w:rsidRDefault="00F64B64" w:rsidP="00F64B64">
      <w:pPr>
        <w:jc w:val="both"/>
        <w:rPr>
          <w:rFonts w:ascii="Times New Roman" w:hAnsi="Times New Roman" w:cs="Times New Roman"/>
          <w:sz w:val="20"/>
          <w:szCs w:val="20"/>
        </w:rPr>
      </w:pPr>
    </w:p>
    <w:p w:rsidR="00F64B64" w:rsidRPr="00F64B64" w:rsidRDefault="00F64B64" w:rsidP="00F64B64">
      <w:pPr>
        <w:spacing w:line="237" w:lineRule="exact"/>
        <w:ind w:right="-20"/>
        <w:jc w:val="both"/>
        <w:rPr>
          <w:rFonts w:ascii="Times New Roman" w:eastAsia="schoolbooksanpin" w:hAnsi="Times New Roman" w:cs="Times New Roman"/>
          <w:sz w:val="20"/>
          <w:szCs w:val="20"/>
        </w:rPr>
        <w:sectPr w:rsidR="00F64B64" w:rsidRPr="00F64B64">
          <w:pgSz w:w="7840" w:h="12020"/>
          <w:pgMar w:top="620" w:right="620" w:bottom="760" w:left="620" w:header="0" w:footer="578" w:gutter="0"/>
          <w:cols w:space="720"/>
        </w:sectPr>
      </w:pPr>
    </w:p>
    <w:p w:rsidR="00DE37D0" w:rsidRDefault="00DE37D0" w:rsidP="00DE37D0">
      <w:pPr>
        <w:pStyle w:val="27"/>
        <w:rPr>
          <w:rFonts w:ascii="Times New Roman" w:hAnsi="Times New Roman" w:cs="Times New Roman"/>
        </w:rPr>
      </w:pPr>
      <w:bookmarkStart w:id="836" w:name="bookmark1880"/>
      <w:bookmarkStart w:id="837" w:name="_Toc105502799"/>
      <w:r>
        <w:rPr>
          <w:rFonts w:ascii="Times New Roman" w:hAnsi="Times New Roman" w:cs="Times New Roman"/>
        </w:rPr>
        <w:lastRenderedPageBreak/>
        <w:t>2.2. ПРОГРАММА ФОРМИРОВАНИЯ УНИВЕРСАЛЬНЫХ УЧЕБНЫХ ДЕЙСТВИЙ У ОБУЧАЮЩИХСЯ</w:t>
      </w:r>
      <w:bookmarkEnd w:id="836"/>
      <w:bookmarkEnd w:id="837"/>
    </w:p>
    <w:p w:rsidR="00DE37D0" w:rsidRDefault="00DE37D0" w:rsidP="00DE37D0">
      <w:pPr>
        <w:pStyle w:val="aff1"/>
        <w:rPr>
          <w:rFonts w:ascii="Times New Roman" w:hAnsi="Times New Roman" w:cs="Times New Roman"/>
        </w:rPr>
      </w:pPr>
      <w:bookmarkStart w:id="838" w:name="bookmark1882"/>
    </w:p>
    <w:p w:rsidR="00C32FCC" w:rsidRDefault="00DE37D0" w:rsidP="00DE37D0">
      <w:pPr>
        <w:pStyle w:val="33"/>
        <w:rPr>
          <w:rFonts w:ascii="Times New Roman" w:hAnsi="Times New Roman" w:cs="Times New Roman"/>
        </w:rPr>
      </w:pPr>
      <w:bookmarkStart w:id="839" w:name="_Toc105502800"/>
      <w:r>
        <w:rPr>
          <w:rFonts w:ascii="Times New Roman" w:hAnsi="Times New Roman" w:cs="Times New Roman"/>
        </w:rPr>
        <w:t>2.2.1. Целевой раздел</w:t>
      </w:r>
      <w:bookmarkEnd w:id="838"/>
      <w:bookmarkEnd w:id="839"/>
      <w:r>
        <w:rPr>
          <w:rFonts w:ascii="Times New Roman" w:hAnsi="Times New Roman" w:cs="Times New Roman"/>
        </w:rPr>
        <w:t>.</w:t>
      </w:r>
    </w:p>
    <w:p w:rsidR="00DE37D0" w:rsidRDefault="00DE37D0" w:rsidP="00DE37D0">
      <w:pPr>
        <w:pStyle w:val="14"/>
        <w:ind w:firstLine="0"/>
        <w:jc w:val="both"/>
        <w:rPr>
          <w:color w:val="auto"/>
        </w:rPr>
      </w:pPr>
      <w:r>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DE37D0" w:rsidRDefault="00DE37D0" w:rsidP="00DE37D0">
      <w:pPr>
        <w:pStyle w:val="14"/>
        <w:numPr>
          <w:ilvl w:val="0"/>
          <w:numId w:val="335"/>
        </w:numPr>
        <w:spacing w:line="300" w:lineRule="auto"/>
        <w:jc w:val="both"/>
        <w:rPr>
          <w:color w:val="auto"/>
        </w:rPr>
      </w:pPr>
      <w:r>
        <w:rPr>
          <w:color w:val="auto"/>
        </w:rPr>
        <w:t>развитие способности к саморазвитию и самосовершенствованию;</w:t>
      </w:r>
    </w:p>
    <w:p w:rsidR="00DE37D0" w:rsidRDefault="00DE37D0" w:rsidP="00DE37D0">
      <w:pPr>
        <w:pStyle w:val="14"/>
        <w:numPr>
          <w:ilvl w:val="0"/>
          <w:numId w:val="335"/>
        </w:numPr>
        <w:spacing w:line="283" w:lineRule="auto"/>
        <w:jc w:val="both"/>
        <w:rPr>
          <w:color w:val="auto"/>
        </w:rPr>
      </w:pPr>
      <w:r>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DE37D0" w:rsidRDefault="00DE37D0" w:rsidP="00DE37D0">
      <w:pPr>
        <w:pStyle w:val="14"/>
        <w:numPr>
          <w:ilvl w:val="0"/>
          <w:numId w:val="335"/>
        </w:numPr>
        <w:spacing w:line="276" w:lineRule="auto"/>
        <w:jc w:val="both"/>
        <w:rPr>
          <w:color w:val="auto"/>
        </w:rPr>
      </w:pPr>
      <w:r>
        <w:rPr>
          <w:color w:val="auto"/>
        </w:rPr>
        <w:t xml:space="preserve">формирование </w:t>
      </w:r>
      <w:r>
        <w:rPr>
          <w:i/>
          <w:iCs/>
          <w:color w:val="auto"/>
        </w:rPr>
        <w:t>опыта</w:t>
      </w:r>
      <w:r>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E37D0" w:rsidRDefault="00DE37D0" w:rsidP="00DE37D0">
      <w:pPr>
        <w:pStyle w:val="14"/>
        <w:numPr>
          <w:ilvl w:val="0"/>
          <w:numId w:val="335"/>
        </w:numPr>
        <w:spacing w:line="283" w:lineRule="auto"/>
        <w:jc w:val="both"/>
        <w:rPr>
          <w:color w:val="auto"/>
        </w:rPr>
      </w:pPr>
      <w:r>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E37D0" w:rsidRDefault="00DE37D0" w:rsidP="00DE37D0">
      <w:pPr>
        <w:pStyle w:val="14"/>
        <w:numPr>
          <w:ilvl w:val="0"/>
          <w:numId w:val="335"/>
        </w:numPr>
        <w:spacing w:line="271" w:lineRule="auto"/>
        <w:jc w:val="both"/>
        <w:rPr>
          <w:color w:val="auto"/>
        </w:rPr>
      </w:pPr>
      <w:r>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E37D0" w:rsidRDefault="00DE37D0" w:rsidP="00DE37D0">
      <w:pPr>
        <w:pStyle w:val="14"/>
        <w:numPr>
          <w:ilvl w:val="0"/>
          <w:numId w:val="335"/>
        </w:numPr>
        <w:spacing w:line="276" w:lineRule="auto"/>
        <w:jc w:val="both"/>
        <w:rPr>
          <w:color w:val="auto"/>
        </w:rPr>
      </w:pPr>
      <w:r>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E37D0" w:rsidRDefault="00DE37D0" w:rsidP="00DE37D0">
      <w:pPr>
        <w:pStyle w:val="14"/>
        <w:numPr>
          <w:ilvl w:val="0"/>
          <w:numId w:val="335"/>
        </w:numPr>
        <w:spacing w:line="264" w:lineRule="auto"/>
        <w:jc w:val="both"/>
        <w:rPr>
          <w:color w:val="auto"/>
        </w:rPr>
      </w:pPr>
      <w:r>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iCs/>
          <w:color w:val="auto"/>
        </w:rPr>
        <w:t>использования средств ИКТ</w:t>
      </w:r>
      <w:r>
        <w:rPr>
          <w:color w:val="auto"/>
        </w:rPr>
        <w:t xml:space="preserve"> и информационно-телекоммуникационной сети «Интернет» (далее — Интернет), формирование культуры пользования ИКТ;</w:t>
      </w:r>
    </w:p>
    <w:p w:rsidR="00DE37D0" w:rsidRDefault="00DE37D0" w:rsidP="00DE37D0">
      <w:pPr>
        <w:pStyle w:val="14"/>
        <w:numPr>
          <w:ilvl w:val="0"/>
          <w:numId w:val="335"/>
        </w:numPr>
        <w:spacing w:line="300" w:lineRule="auto"/>
        <w:jc w:val="both"/>
        <w:rPr>
          <w:color w:val="auto"/>
        </w:rPr>
      </w:pPr>
      <w:r>
        <w:rPr>
          <w:color w:val="auto"/>
        </w:rPr>
        <w:t>формирование знаний и навыков в области финансовой грамотности и устойчивого развития общества.</w:t>
      </w:r>
    </w:p>
    <w:p w:rsidR="00DE37D0" w:rsidRDefault="00DE37D0" w:rsidP="00DE37D0">
      <w:pPr>
        <w:pStyle w:val="14"/>
        <w:jc w:val="both"/>
        <w:rPr>
          <w:color w:val="auto"/>
        </w:rPr>
      </w:pPr>
      <w:r>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DE37D0" w:rsidRDefault="00DE37D0" w:rsidP="00DE37D0">
      <w:pPr>
        <w:pStyle w:val="14"/>
        <w:spacing w:line="252" w:lineRule="auto"/>
        <w:jc w:val="both"/>
        <w:rPr>
          <w:color w:val="auto"/>
        </w:rPr>
      </w:pPr>
      <w:r>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DE37D0" w:rsidRDefault="00DE37D0" w:rsidP="00DE37D0">
      <w:pPr>
        <w:pStyle w:val="14"/>
        <w:numPr>
          <w:ilvl w:val="0"/>
          <w:numId w:val="336"/>
        </w:numPr>
        <w:spacing w:line="276" w:lineRule="auto"/>
        <w:jc w:val="both"/>
        <w:rPr>
          <w:color w:val="auto"/>
        </w:rPr>
      </w:pPr>
      <w:r>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E37D0" w:rsidRDefault="00DE37D0" w:rsidP="00DE37D0">
      <w:pPr>
        <w:pStyle w:val="14"/>
        <w:numPr>
          <w:ilvl w:val="0"/>
          <w:numId w:val="336"/>
        </w:numPr>
        <w:spacing w:line="259" w:lineRule="auto"/>
        <w:jc w:val="both"/>
        <w:rPr>
          <w:color w:val="auto"/>
        </w:rPr>
      </w:pPr>
      <w:r>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E37D0" w:rsidRDefault="00DE37D0" w:rsidP="00DE37D0">
      <w:pPr>
        <w:pStyle w:val="14"/>
        <w:spacing w:after="140" w:line="252" w:lineRule="auto"/>
        <w:jc w:val="both"/>
        <w:rPr>
          <w:color w:val="auto"/>
        </w:rPr>
      </w:pPr>
      <w:r>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E37D0" w:rsidRDefault="00DE37D0" w:rsidP="00DE37D0">
      <w:pPr>
        <w:pStyle w:val="33"/>
        <w:rPr>
          <w:rFonts w:ascii="Times New Roman" w:hAnsi="Times New Roman" w:cs="Times New Roman"/>
        </w:rPr>
      </w:pPr>
      <w:bookmarkStart w:id="840" w:name="bookmark1884"/>
      <w:bookmarkStart w:id="841" w:name="_Toc105502801"/>
      <w:r>
        <w:rPr>
          <w:rFonts w:ascii="Times New Roman" w:hAnsi="Times New Roman" w:cs="Times New Roman"/>
        </w:rPr>
        <w:t>2.2.2. Содержательный раздел</w:t>
      </w:r>
      <w:bookmarkEnd w:id="840"/>
      <w:bookmarkEnd w:id="841"/>
    </w:p>
    <w:p w:rsidR="00DE37D0" w:rsidRDefault="00DE37D0" w:rsidP="00DE37D0">
      <w:pPr>
        <w:pStyle w:val="14"/>
        <w:jc w:val="both"/>
        <w:rPr>
          <w:color w:val="auto"/>
        </w:rPr>
      </w:pPr>
      <w:r>
        <w:rPr>
          <w:color w:val="auto"/>
        </w:rPr>
        <w:t>Согласно ФГОС Программа формирования универсальных учебных действий у обучающихся должна содержать:</w:t>
      </w:r>
    </w:p>
    <w:p w:rsidR="00DE37D0" w:rsidRDefault="00DE37D0" w:rsidP="00DE37D0">
      <w:pPr>
        <w:pStyle w:val="14"/>
        <w:jc w:val="both"/>
        <w:rPr>
          <w:color w:val="auto"/>
        </w:rPr>
      </w:pPr>
      <w:r>
        <w:rPr>
          <w:color w:val="auto"/>
        </w:rPr>
        <w:t>описание взаимосвязи универсальных учебных действий с содержанием учебных предметов;</w:t>
      </w:r>
    </w:p>
    <w:p w:rsidR="00DE37D0" w:rsidRDefault="00DE37D0" w:rsidP="00DE37D0">
      <w:pPr>
        <w:pStyle w:val="14"/>
        <w:jc w:val="both"/>
        <w:rPr>
          <w:color w:val="auto"/>
        </w:rPr>
      </w:pPr>
      <w:r>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E37D0" w:rsidRDefault="00DE37D0" w:rsidP="00DE37D0">
      <w:pPr>
        <w:pStyle w:val="aff1"/>
        <w:rPr>
          <w:rFonts w:ascii="Times New Roman" w:hAnsi="Times New Roman" w:cs="Times New Roman"/>
        </w:rPr>
      </w:pPr>
      <w:bookmarkStart w:id="842" w:name="bookmark1886"/>
    </w:p>
    <w:p w:rsidR="00DE37D0" w:rsidRDefault="00DE37D0" w:rsidP="00DE37D0">
      <w:pPr>
        <w:pStyle w:val="aff1"/>
        <w:rPr>
          <w:rFonts w:ascii="Times New Roman" w:hAnsi="Times New Roman" w:cs="Times New Roman"/>
        </w:rPr>
      </w:pPr>
      <w:r>
        <w:rPr>
          <w:rFonts w:ascii="Times New Roman" w:hAnsi="Times New Roman" w:cs="Times New Roman"/>
        </w:rPr>
        <w:t>Описание взаимосвязи УУД с содержанием</w:t>
      </w:r>
      <w:bookmarkEnd w:id="842"/>
    </w:p>
    <w:p w:rsidR="00DE37D0" w:rsidRDefault="00DE37D0" w:rsidP="00DE37D0">
      <w:pPr>
        <w:pStyle w:val="aff1"/>
        <w:rPr>
          <w:rFonts w:ascii="Times New Roman" w:hAnsi="Times New Roman" w:cs="Times New Roman"/>
        </w:rPr>
      </w:pPr>
      <w:r>
        <w:rPr>
          <w:rFonts w:ascii="Times New Roman" w:hAnsi="Times New Roman" w:cs="Times New Roman"/>
        </w:rPr>
        <w:t>учебных предметов</w:t>
      </w:r>
    </w:p>
    <w:p w:rsidR="00DE37D0" w:rsidRDefault="00DE37D0" w:rsidP="00DE37D0">
      <w:pPr>
        <w:pStyle w:val="14"/>
        <w:spacing w:line="257" w:lineRule="auto"/>
        <w:jc w:val="both"/>
        <w:rPr>
          <w:color w:val="auto"/>
        </w:rPr>
      </w:pPr>
      <w:r>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E37D0" w:rsidRDefault="00DE37D0" w:rsidP="00DE37D0">
      <w:pPr>
        <w:pStyle w:val="14"/>
        <w:spacing w:line="257" w:lineRule="auto"/>
        <w:jc w:val="both"/>
        <w:rPr>
          <w:color w:val="auto"/>
        </w:rPr>
      </w:pPr>
      <w:r>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DE37D0" w:rsidRDefault="00DE37D0" w:rsidP="00DE37D0">
      <w:pPr>
        <w:pStyle w:val="14"/>
        <w:spacing w:line="257" w:lineRule="auto"/>
        <w:ind w:left="240" w:firstLine="0"/>
        <w:jc w:val="both"/>
        <w:rPr>
          <w:color w:val="auto"/>
        </w:rPr>
      </w:pPr>
      <w:r>
        <w:rPr>
          <w:color w:val="auto"/>
        </w:rPr>
        <w:t>«Планируемые результаты освоения учебного предмета на уровне основного общего образования»;</w:t>
      </w:r>
    </w:p>
    <w:p w:rsidR="00DE37D0" w:rsidRDefault="00DE37D0" w:rsidP="00DE37D0">
      <w:pPr>
        <w:pStyle w:val="14"/>
        <w:spacing w:line="257" w:lineRule="auto"/>
        <w:ind w:left="240" w:hanging="240"/>
        <w:jc w:val="both"/>
        <w:rPr>
          <w:color w:val="auto"/>
        </w:rPr>
      </w:pPr>
      <w:r>
        <w:rPr>
          <w:color w:val="auto"/>
        </w:rPr>
        <w:t>—в соотнесении с предметными результатами по основным разделам и темам учебного содержания;</w:t>
      </w:r>
    </w:p>
    <w:p w:rsidR="00DE37D0" w:rsidRDefault="00DE37D0" w:rsidP="00DE37D0">
      <w:pPr>
        <w:pStyle w:val="14"/>
        <w:spacing w:line="257" w:lineRule="auto"/>
        <w:ind w:left="240" w:hanging="240"/>
        <w:jc w:val="both"/>
        <w:rPr>
          <w:color w:val="auto"/>
        </w:rPr>
      </w:pPr>
      <w:r>
        <w:rPr>
          <w:color w:val="auto"/>
        </w:rPr>
        <w:t>—в разделе «Основные виды деятельности» Примерного тематического планирования.</w:t>
      </w:r>
    </w:p>
    <w:p w:rsidR="00DE37D0" w:rsidRDefault="00DE37D0" w:rsidP="00DE37D0">
      <w:pPr>
        <w:pStyle w:val="14"/>
        <w:spacing w:after="160" w:line="257" w:lineRule="auto"/>
        <w:jc w:val="both"/>
        <w:rPr>
          <w:color w:val="auto"/>
        </w:rPr>
      </w:pPr>
      <w:r>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DE37D0" w:rsidRDefault="00DE37D0" w:rsidP="00DE37D0">
      <w:pPr>
        <w:pStyle w:val="aff1"/>
        <w:rPr>
          <w:rFonts w:ascii="Times New Roman" w:hAnsi="Times New Roman" w:cs="Times New Roman"/>
        </w:rPr>
      </w:pPr>
      <w:bookmarkStart w:id="843" w:name="bookmark1889"/>
      <w:r>
        <w:rPr>
          <w:rFonts w:ascii="Times New Roman" w:hAnsi="Times New Roman" w:cs="Times New Roman"/>
        </w:rPr>
        <w:t>РУССКИЙ ЯЗЫК И ЛИТЕРАТУРА</w:t>
      </w:r>
      <w:bookmarkEnd w:id="843"/>
    </w:p>
    <w:p w:rsidR="00DE37D0" w:rsidRDefault="00DE37D0" w:rsidP="00DE37D0"/>
    <w:p w:rsidR="00DE37D0" w:rsidRDefault="00DE37D0" w:rsidP="00DE37D0">
      <w:pPr>
        <w:pStyle w:val="17"/>
        <w:rPr>
          <w:rFonts w:ascii="Times New Roman" w:hAnsi="Times New Roman" w:cs="Times New Roman"/>
        </w:rPr>
      </w:pPr>
      <w:r>
        <w:rPr>
          <w:rFonts w:ascii="Times New Roman" w:hAnsi="Times New Roman" w:cs="Times New Roman"/>
        </w:rPr>
        <w:t>Формирование универсальных учебных познавательных действий</w:t>
      </w:r>
    </w:p>
    <w:p w:rsidR="00DE37D0" w:rsidRDefault="00DE37D0" w:rsidP="00DE37D0">
      <w:pPr>
        <w:pStyle w:val="14"/>
        <w:spacing w:line="324" w:lineRule="auto"/>
        <w:jc w:val="both"/>
        <w:rPr>
          <w:color w:val="auto"/>
          <w:sz w:val="19"/>
          <w:szCs w:val="19"/>
        </w:rPr>
      </w:pPr>
      <w:r>
        <w:rPr>
          <w:b/>
          <w:bCs/>
          <w:i/>
          <w:iCs/>
          <w:color w:val="auto"/>
          <w:sz w:val="19"/>
          <w:szCs w:val="19"/>
        </w:rPr>
        <w:t>Формирование базовых логических действий</w:t>
      </w:r>
    </w:p>
    <w:p w:rsidR="00DE37D0" w:rsidRDefault="00DE37D0" w:rsidP="00DE37D0">
      <w:pPr>
        <w:pStyle w:val="14"/>
        <w:numPr>
          <w:ilvl w:val="0"/>
          <w:numId w:val="337"/>
        </w:numPr>
        <w:spacing w:line="276" w:lineRule="auto"/>
        <w:jc w:val="both"/>
        <w:rPr>
          <w:color w:val="auto"/>
        </w:rPr>
      </w:pPr>
      <w:r>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E37D0" w:rsidRDefault="00DE37D0" w:rsidP="00DE37D0">
      <w:pPr>
        <w:pStyle w:val="14"/>
        <w:numPr>
          <w:ilvl w:val="0"/>
          <w:numId w:val="337"/>
        </w:numPr>
        <w:spacing w:line="257" w:lineRule="auto"/>
        <w:jc w:val="both"/>
        <w:rPr>
          <w:color w:val="auto"/>
        </w:rPr>
      </w:pPr>
      <w:r>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E37D0" w:rsidRDefault="00DE37D0" w:rsidP="00DE37D0">
      <w:pPr>
        <w:pStyle w:val="14"/>
        <w:numPr>
          <w:ilvl w:val="0"/>
          <w:numId w:val="337"/>
        </w:numPr>
        <w:spacing w:line="276" w:lineRule="auto"/>
        <w:jc w:val="both"/>
        <w:rPr>
          <w:color w:val="auto"/>
        </w:rPr>
      </w:pPr>
      <w:r>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E37D0" w:rsidRDefault="00DE37D0" w:rsidP="00DE37D0">
      <w:pPr>
        <w:pStyle w:val="14"/>
        <w:numPr>
          <w:ilvl w:val="0"/>
          <w:numId w:val="337"/>
        </w:numPr>
        <w:spacing w:line="276" w:lineRule="auto"/>
        <w:jc w:val="both"/>
        <w:rPr>
          <w:color w:val="auto"/>
        </w:rPr>
      </w:pPr>
      <w:r>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E37D0" w:rsidRDefault="00DE37D0" w:rsidP="00DE37D0">
      <w:pPr>
        <w:pStyle w:val="14"/>
        <w:numPr>
          <w:ilvl w:val="0"/>
          <w:numId w:val="337"/>
        </w:numPr>
        <w:spacing w:after="60" w:line="302" w:lineRule="auto"/>
        <w:jc w:val="both"/>
        <w:rPr>
          <w:color w:val="auto"/>
        </w:rPr>
      </w:pPr>
      <w:r>
        <w:rPr>
          <w:color w:val="auto"/>
        </w:rPr>
        <w:t>Самостоятельно выбирать способ решения учебной задачи при работе с разными единицами языка, разными типами</w:t>
      </w:r>
    </w:p>
    <w:p w:rsidR="00DE37D0" w:rsidRDefault="00DE37D0" w:rsidP="00DE37D0">
      <w:pPr>
        <w:pStyle w:val="14"/>
        <w:numPr>
          <w:ilvl w:val="0"/>
          <w:numId w:val="337"/>
        </w:numPr>
        <w:jc w:val="both"/>
        <w:rPr>
          <w:color w:val="auto"/>
        </w:rPr>
      </w:pPr>
      <w:r>
        <w:rPr>
          <w:color w:val="auto"/>
        </w:rPr>
        <w:t>текстов, сравнивая варианты решения и выбирая оптимальный вариант с учётом самостоятельно выделенных критериев.</w:t>
      </w:r>
    </w:p>
    <w:p w:rsidR="00DE37D0" w:rsidRDefault="00DE37D0" w:rsidP="00DE37D0">
      <w:pPr>
        <w:pStyle w:val="14"/>
        <w:numPr>
          <w:ilvl w:val="0"/>
          <w:numId w:val="337"/>
        </w:numPr>
        <w:spacing w:line="276" w:lineRule="auto"/>
        <w:jc w:val="both"/>
        <w:rPr>
          <w:color w:val="auto"/>
        </w:rPr>
      </w:pPr>
      <w:r>
        <w:rPr>
          <w:color w:val="auto"/>
        </w:rPr>
        <w:t xml:space="preserve">Выявлять (в рамках предложенной задачи) критерии определения закономерностей и противоречий в рассматриваемых </w:t>
      </w:r>
      <w:r>
        <w:rPr>
          <w:color w:val="auto"/>
        </w:rPr>
        <w:lastRenderedPageBreak/>
        <w:t>литературных фактах и наблюдениях над текстом.</w:t>
      </w:r>
    </w:p>
    <w:p w:rsidR="00DE37D0" w:rsidRDefault="00DE37D0" w:rsidP="00DE37D0">
      <w:pPr>
        <w:pStyle w:val="14"/>
        <w:numPr>
          <w:ilvl w:val="0"/>
          <w:numId w:val="337"/>
        </w:numPr>
        <w:spacing w:line="276" w:lineRule="auto"/>
        <w:jc w:val="both"/>
        <w:rPr>
          <w:color w:val="auto"/>
        </w:rPr>
      </w:pPr>
      <w:r>
        <w:rPr>
          <w:color w:val="auto"/>
        </w:rPr>
        <w:t>Выявлять дефицит литературной и другой информации, данных, необходимых для решения поставленной учебной задачи.</w:t>
      </w:r>
    </w:p>
    <w:p w:rsidR="00DE37D0" w:rsidRDefault="00DE37D0" w:rsidP="00DE37D0">
      <w:pPr>
        <w:pStyle w:val="14"/>
        <w:numPr>
          <w:ilvl w:val="0"/>
          <w:numId w:val="337"/>
        </w:numPr>
        <w:spacing w:line="276" w:lineRule="auto"/>
        <w:jc w:val="both"/>
        <w:rPr>
          <w:color w:val="auto"/>
        </w:rPr>
      </w:pPr>
      <w:r>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DE37D0" w:rsidRDefault="00DE37D0" w:rsidP="00DE37D0">
      <w:pPr>
        <w:pStyle w:val="14"/>
        <w:spacing w:line="266" w:lineRule="auto"/>
        <w:ind w:firstLine="220"/>
        <w:jc w:val="both"/>
        <w:rPr>
          <w:color w:val="auto"/>
          <w:sz w:val="19"/>
          <w:szCs w:val="19"/>
        </w:rPr>
      </w:pPr>
      <w:r>
        <w:rPr>
          <w:b/>
          <w:bCs/>
          <w:i/>
          <w:iCs/>
          <w:color w:val="auto"/>
          <w:sz w:val="19"/>
          <w:szCs w:val="19"/>
        </w:rPr>
        <w:t>Формирование базовых исследовательских действий</w:t>
      </w:r>
    </w:p>
    <w:p w:rsidR="00DE37D0" w:rsidRDefault="00DE37D0" w:rsidP="00DE37D0">
      <w:pPr>
        <w:pStyle w:val="14"/>
        <w:numPr>
          <w:ilvl w:val="0"/>
          <w:numId w:val="338"/>
        </w:numPr>
        <w:spacing w:line="276" w:lineRule="auto"/>
        <w:jc w:val="both"/>
        <w:rPr>
          <w:color w:val="auto"/>
        </w:rPr>
      </w:pPr>
      <w:r>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E37D0" w:rsidRDefault="00DE37D0" w:rsidP="00DE37D0">
      <w:pPr>
        <w:pStyle w:val="14"/>
        <w:numPr>
          <w:ilvl w:val="0"/>
          <w:numId w:val="338"/>
        </w:numPr>
        <w:spacing w:line="276" w:lineRule="auto"/>
        <w:jc w:val="both"/>
        <w:rPr>
          <w:color w:val="auto"/>
        </w:rPr>
      </w:pPr>
      <w:r>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E37D0" w:rsidRDefault="00DE37D0" w:rsidP="00DE37D0">
      <w:pPr>
        <w:pStyle w:val="14"/>
        <w:numPr>
          <w:ilvl w:val="0"/>
          <w:numId w:val="338"/>
        </w:numPr>
        <w:spacing w:line="276" w:lineRule="auto"/>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E37D0" w:rsidRDefault="00DE37D0" w:rsidP="00DE37D0">
      <w:pPr>
        <w:pStyle w:val="14"/>
        <w:numPr>
          <w:ilvl w:val="0"/>
          <w:numId w:val="338"/>
        </w:numPr>
        <w:spacing w:line="266" w:lineRule="auto"/>
        <w:jc w:val="both"/>
        <w:rPr>
          <w:color w:val="auto"/>
        </w:rPr>
      </w:pPr>
      <w:r>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DE37D0" w:rsidRDefault="00DE37D0" w:rsidP="00DE37D0">
      <w:pPr>
        <w:pStyle w:val="14"/>
        <w:numPr>
          <w:ilvl w:val="0"/>
          <w:numId w:val="338"/>
        </w:numPr>
        <w:spacing w:line="276"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E37D0" w:rsidRDefault="00DE37D0" w:rsidP="00DE37D0">
      <w:pPr>
        <w:pStyle w:val="14"/>
        <w:numPr>
          <w:ilvl w:val="0"/>
          <w:numId w:val="338"/>
        </w:numPr>
        <w:spacing w:line="276" w:lineRule="auto"/>
        <w:jc w:val="both"/>
        <w:rPr>
          <w:color w:val="auto"/>
        </w:rPr>
      </w:pPr>
      <w:r>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E37D0" w:rsidRDefault="00DE37D0" w:rsidP="00DE37D0">
      <w:pPr>
        <w:pStyle w:val="14"/>
        <w:numPr>
          <w:ilvl w:val="0"/>
          <w:numId w:val="338"/>
        </w:numPr>
        <w:spacing w:line="298" w:lineRule="auto"/>
        <w:jc w:val="both"/>
        <w:rPr>
          <w:color w:val="auto"/>
        </w:rPr>
      </w:pPr>
      <w:r>
        <w:rPr>
          <w:color w:val="auto"/>
        </w:rPr>
        <w:t>Овладеть инструментами оценки достоверности полученных выводов и обобщений.</w:t>
      </w:r>
    </w:p>
    <w:p w:rsidR="00DE37D0" w:rsidRDefault="00DE37D0" w:rsidP="00DE37D0">
      <w:pPr>
        <w:pStyle w:val="14"/>
        <w:numPr>
          <w:ilvl w:val="0"/>
          <w:numId w:val="338"/>
        </w:numPr>
        <w:spacing w:line="276" w:lineRule="auto"/>
        <w:jc w:val="both"/>
        <w:rPr>
          <w:color w:val="auto"/>
        </w:rPr>
      </w:pPr>
      <w:r>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E37D0" w:rsidRDefault="00DE37D0" w:rsidP="00DE37D0">
      <w:pPr>
        <w:pStyle w:val="14"/>
        <w:numPr>
          <w:ilvl w:val="0"/>
          <w:numId w:val="338"/>
        </w:numPr>
        <w:spacing w:line="276" w:lineRule="auto"/>
        <w:jc w:val="both"/>
        <w:rPr>
          <w:color w:val="auto"/>
        </w:rPr>
      </w:pPr>
      <w:r>
        <w:rPr>
          <w:color w:val="auto"/>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w:t>
      </w:r>
      <w:r>
        <w:rPr>
          <w:color w:val="auto"/>
        </w:rPr>
        <w:lastRenderedPageBreak/>
        <w:t>стендовый доклад и др.).</w:t>
      </w:r>
    </w:p>
    <w:p w:rsidR="00DE37D0" w:rsidRDefault="00DE37D0" w:rsidP="00DE37D0">
      <w:pPr>
        <w:pStyle w:val="14"/>
        <w:spacing w:line="266" w:lineRule="auto"/>
        <w:jc w:val="both"/>
        <w:rPr>
          <w:color w:val="auto"/>
          <w:sz w:val="19"/>
          <w:szCs w:val="19"/>
        </w:rPr>
      </w:pPr>
      <w:r>
        <w:rPr>
          <w:b/>
          <w:bCs/>
          <w:i/>
          <w:iCs/>
          <w:color w:val="auto"/>
          <w:sz w:val="19"/>
          <w:szCs w:val="19"/>
        </w:rPr>
        <w:t>Работа с информацией</w:t>
      </w:r>
    </w:p>
    <w:p w:rsidR="00DE37D0" w:rsidRDefault="00DE37D0" w:rsidP="00DE37D0">
      <w:pPr>
        <w:pStyle w:val="14"/>
        <w:numPr>
          <w:ilvl w:val="0"/>
          <w:numId w:val="339"/>
        </w:numPr>
        <w:spacing w:line="262" w:lineRule="auto"/>
        <w:jc w:val="both"/>
        <w:rPr>
          <w:color w:val="auto"/>
        </w:rPr>
      </w:pPr>
      <w:r>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E37D0" w:rsidRDefault="00DE37D0" w:rsidP="00DE37D0">
      <w:pPr>
        <w:pStyle w:val="14"/>
        <w:numPr>
          <w:ilvl w:val="0"/>
          <w:numId w:val="339"/>
        </w:numPr>
        <w:spacing w:line="262" w:lineRule="auto"/>
        <w:jc w:val="both"/>
        <w:rPr>
          <w:color w:val="auto"/>
        </w:rPr>
      </w:pPr>
      <w:r>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E37D0" w:rsidRDefault="00DE37D0" w:rsidP="00DE37D0">
      <w:pPr>
        <w:pStyle w:val="14"/>
        <w:numPr>
          <w:ilvl w:val="0"/>
          <w:numId w:val="339"/>
        </w:numPr>
        <w:spacing w:line="276" w:lineRule="auto"/>
        <w:jc w:val="both"/>
        <w:rPr>
          <w:color w:val="auto"/>
        </w:rPr>
      </w:pPr>
      <w:r>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E37D0" w:rsidRDefault="00DE37D0" w:rsidP="00DE37D0">
      <w:pPr>
        <w:pStyle w:val="14"/>
        <w:numPr>
          <w:ilvl w:val="0"/>
          <w:numId w:val="339"/>
        </w:numPr>
        <w:spacing w:line="269" w:lineRule="auto"/>
        <w:jc w:val="both"/>
        <w:rPr>
          <w:color w:val="auto"/>
        </w:rPr>
      </w:pPr>
      <w:r>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DE37D0" w:rsidRDefault="00DE37D0" w:rsidP="00DE37D0">
      <w:pPr>
        <w:pStyle w:val="14"/>
        <w:numPr>
          <w:ilvl w:val="0"/>
          <w:numId w:val="339"/>
        </w:numPr>
        <w:spacing w:line="276" w:lineRule="auto"/>
        <w:jc w:val="both"/>
        <w:rPr>
          <w:color w:val="auto"/>
        </w:rPr>
      </w:pPr>
      <w:r>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E37D0" w:rsidRDefault="00DE37D0" w:rsidP="00DE37D0">
      <w:pPr>
        <w:pStyle w:val="14"/>
        <w:numPr>
          <w:ilvl w:val="0"/>
          <w:numId w:val="339"/>
        </w:numPr>
        <w:spacing w:line="276" w:lineRule="auto"/>
        <w:jc w:val="both"/>
        <w:rPr>
          <w:color w:val="auto"/>
        </w:rPr>
      </w:pPr>
      <w:r>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E37D0" w:rsidRDefault="00DE37D0" w:rsidP="00DE37D0">
      <w:pPr>
        <w:pStyle w:val="14"/>
        <w:numPr>
          <w:ilvl w:val="0"/>
          <w:numId w:val="339"/>
        </w:numPr>
        <w:spacing w:line="252" w:lineRule="auto"/>
        <w:jc w:val="both"/>
        <w:rPr>
          <w:color w:val="auto"/>
        </w:rPr>
      </w:pPr>
      <w:r>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DE37D0" w:rsidRDefault="00DE37D0" w:rsidP="00DE37D0">
      <w:pPr>
        <w:pStyle w:val="14"/>
        <w:numPr>
          <w:ilvl w:val="0"/>
          <w:numId w:val="340"/>
        </w:numPr>
        <w:spacing w:line="252" w:lineRule="auto"/>
        <w:jc w:val="both"/>
        <w:rPr>
          <w:color w:val="auto"/>
        </w:rPr>
      </w:pPr>
      <w:r>
        <w:rPr>
          <w:color w:val="auto"/>
        </w:rPr>
        <w:t xml:space="preserve">Владеть различными видами монолога и диалога, формулировать </w:t>
      </w:r>
      <w:r>
        <w:rPr>
          <w:color w:val="auto"/>
        </w:rPr>
        <w:lastRenderedPageBreak/>
        <w:t>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E37D0" w:rsidRDefault="00DE37D0" w:rsidP="00DE37D0">
      <w:pPr>
        <w:pStyle w:val="14"/>
        <w:numPr>
          <w:ilvl w:val="0"/>
          <w:numId w:val="340"/>
        </w:numPr>
        <w:spacing w:line="252" w:lineRule="auto"/>
        <w:jc w:val="both"/>
        <w:rPr>
          <w:color w:val="auto"/>
        </w:rPr>
      </w:pPr>
      <w:r>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E37D0" w:rsidRDefault="00DE37D0" w:rsidP="00DE37D0">
      <w:pPr>
        <w:pStyle w:val="14"/>
        <w:numPr>
          <w:ilvl w:val="0"/>
          <w:numId w:val="340"/>
        </w:numPr>
        <w:spacing w:line="252" w:lineRule="auto"/>
        <w:jc w:val="both"/>
        <w:rPr>
          <w:color w:val="auto"/>
        </w:rPr>
      </w:pPr>
      <w:r>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E37D0" w:rsidRDefault="00DE37D0" w:rsidP="00DE37D0">
      <w:pPr>
        <w:pStyle w:val="14"/>
        <w:numPr>
          <w:ilvl w:val="0"/>
          <w:numId w:val="340"/>
        </w:numPr>
        <w:spacing w:line="252" w:lineRule="auto"/>
        <w:jc w:val="both"/>
        <w:rPr>
          <w:color w:val="auto"/>
        </w:rPr>
      </w:pPr>
      <w:r>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E37D0" w:rsidRDefault="00DE37D0" w:rsidP="00DE37D0">
      <w:pPr>
        <w:pStyle w:val="14"/>
        <w:numPr>
          <w:ilvl w:val="0"/>
          <w:numId w:val="340"/>
        </w:numPr>
        <w:spacing w:line="252" w:lineRule="auto"/>
        <w:jc w:val="both"/>
        <w:rPr>
          <w:color w:val="auto"/>
        </w:rPr>
      </w:pPr>
      <w:r>
        <w:rPr>
          <w:color w:val="auto"/>
        </w:rPr>
        <w:t>Управлять собственными эмоциями, корректно выражать их в процессе речевого общения.</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DE37D0" w:rsidRDefault="00DE37D0" w:rsidP="00DE37D0">
      <w:pPr>
        <w:pStyle w:val="14"/>
        <w:numPr>
          <w:ilvl w:val="0"/>
          <w:numId w:val="341"/>
        </w:numPr>
        <w:spacing w:line="252" w:lineRule="auto"/>
        <w:jc w:val="both"/>
        <w:rPr>
          <w:color w:val="auto"/>
        </w:rPr>
      </w:pPr>
      <w:r>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E37D0" w:rsidRDefault="00DE37D0" w:rsidP="00DE37D0">
      <w:pPr>
        <w:pStyle w:val="14"/>
        <w:numPr>
          <w:ilvl w:val="0"/>
          <w:numId w:val="341"/>
        </w:numPr>
        <w:spacing w:line="252" w:lineRule="auto"/>
        <w:jc w:val="both"/>
        <w:rPr>
          <w:color w:val="auto"/>
        </w:rPr>
      </w:pPr>
      <w:r>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E37D0" w:rsidRDefault="00DE37D0" w:rsidP="00DE37D0">
      <w:pPr>
        <w:pStyle w:val="aff1"/>
        <w:rPr>
          <w:rFonts w:ascii="Times New Roman" w:hAnsi="Times New Roman" w:cs="Times New Roman"/>
        </w:rPr>
      </w:pPr>
      <w:bookmarkStart w:id="844" w:name="bookmark1893"/>
    </w:p>
    <w:p w:rsidR="00DE37D0" w:rsidRDefault="00DE37D0" w:rsidP="00DE37D0">
      <w:pPr>
        <w:pStyle w:val="aff1"/>
        <w:rPr>
          <w:rFonts w:ascii="Times New Roman" w:hAnsi="Times New Roman" w:cs="Times New Roman"/>
        </w:rPr>
      </w:pPr>
      <w:r>
        <w:rPr>
          <w:rFonts w:ascii="Times New Roman" w:hAnsi="Times New Roman" w:cs="Times New Roman"/>
        </w:rPr>
        <w:t>ИНОСТРАННЫЙ ЯЗЫК (НА ПРИМЕРЕ АНГЛИЙСКОГО ЯЗЫКА)</w:t>
      </w:r>
      <w:bookmarkEnd w:id="844"/>
    </w:p>
    <w:p w:rsidR="00DE37D0" w:rsidRDefault="00DE37D0" w:rsidP="00DE37D0">
      <w:pPr>
        <w:pStyle w:val="17"/>
        <w:rPr>
          <w:rFonts w:ascii="Times New Roman" w:hAnsi="Times New Roman" w:cs="Times New Roman"/>
        </w:rPr>
      </w:pPr>
      <w:bookmarkStart w:id="845" w:name="bookmark1895"/>
    </w:p>
    <w:p w:rsidR="00DE37D0" w:rsidRDefault="00DE37D0" w:rsidP="00DE37D0">
      <w:pPr>
        <w:pStyle w:val="17"/>
        <w:rPr>
          <w:rFonts w:ascii="Times New Roman" w:hAnsi="Times New Roman" w:cs="Times New Roman"/>
        </w:rPr>
      </w:pPr>
      <w:r>
        <w:rPr>
          <w:rFonts w:ascii="Times New Roman" w:hAnsi="Times New Roman" w:cs="Times New Roman"/>
        </w:rPr>
        <w:t>Формирование универсальных учебных познавательных действий</w:t>
      </w:r>
      <w:bookmarkEnd w:id="845"/>
    </w:p>
    <w:p w:rsidR="00DE37D0" w:rsidRDefault="00DE37D0" w:rsidP="00DE37D0">
      <w:pPr>
        <w:pStyle w:val="14"/>
        <w:spacing w:line="324" w:lineRule="auto"/>
        <w:jc w:val="both"/>
        <w:rPr>
          <w:color w:val="auto"/>
          <w:sz w:val="19"/>
          <w:szCs w:val="19"/>
        </w:rPr>
      </w:pPr>
      <w:r>
        <w:rPr>
          <w:b/>
          <w:bCs/>
          <w:i/>
          <w:iCs/>
          <w:color w:val="auto"/>
          <w:sz w:val="19"/>
          <w:szCs w:val="19"/>
        </w:rPr>
        <w:t>Формирование базовых логических действий</w:t>
      </w:r>
    </w:p>
    <w:p w:rsidR="00DE37D0" w:rsidRDefault="00DE37D0" w:rsidP="00DE37D0">
      <w:pPr>
        <w:pStyle w:val="14"/>
        <w:numPr>
          <w:ilvl w:val="0"/>
          <w:numId w:val="342"/>
        </w:numPr>
        <w:spacing w:line="283" w:lineRule="auto"/>
        <w:jc w:val="both"/>
        <w:rPr>
          <w:color w:val="auto"/>
        </w:rPr>
      </w:pPr>
      <w:r>
        <w:rPr>
          <w:color w:val="auto"/>
        </w:rPr>
        <w:t>Выявлять признаки и свойства языковых единиц и языковых явлений иностранного языка; применять изученные правила, алгоритмы.</w:t>
      </w:r>
    </w:p>
    <w:p w:rsidR="00DE37D0" w:rsidRDefault="00DE37D0" w:rsidP="00DE37D0">
      <w:pPr>
        <w:pStyle w:val="14"/>
        <w:numPr>
          <w:ilvl w:val="0"/>
          <w:numId w:val="342"/>
        </w:numPr>
        <w:spacing w:line="283" w:lineRule="auto"/>
        <w:jc w:val="both"/>
        <w:rPr>
          <w:color w:val="auto"/>
        </w:rPr>
      </w:pPr>
      <w:r>
        <w:rPr>
          <w:color w:val="auto"/>
        </w:rPr>
        <w:t xml:space="preserve">Анализировать, устанавливать аналогии, между способами </w:t>
      </w:r>
      <w:r>
        <w:rPr>
          <w:color w:val="auto"/>
        </w:rPr>
        <w:lastRenderedPageBreak/>
        <w:t>выражения мысли средствами родного и иностранного языков.</w:t>
      </w:r>
    </w:p>
    <w:p w:rsidR="00DE37D0" w:rsidRDefault="00DE37D0" w:rsidP="00DE37D0">
      <w:pPr>
        <w:pStyle w:val="14"/>
        <w:numPr>
          <w:ilvl w:val="0"/>
          <w:numId w:val="342"/>
        </w:numPr>
        <w:spacing w:line="283" w:lineRule="auto"/>
        <w:jc w:val="both"/>
        <w:rPr>
          <w:color w:val="auto"/>
        </w:rPr>
      </w:pPr>
      <w:r>
        <w:rPr>
          <w:color w:val="auto"/>
        </w:rPr>
        <w:t>Сравнивать, упорядочивать, классифицировать языковые единицы и языковые явления иностранного языка, разные типы высказывания.</w:t>
      </w:r>
    </w:p>
    <w:p w:rsidR="00DE37D0" w:rsidRDefault="00DE37D0" w:rsidP="00DE37D0">
      <w:pPr>
        <w:pStyle w:val="14"/>
        <w:numPr>
          <w:ilvl w:val="0"/>
          <w:numId w:val="342"/>
        </w:numPr>
        <w:spacing w:line="300" w:lineRule="auto"/>
        <w:jc w:val="both"/>
        <w:rPr>
          <w:color w:val="auto"/>
        </w:rPr>
      </w:pPr>
      <w:r>
        <w:rPr>
          <w:color w:val="auto"/>
        </w:rPr>
        <w:t>Моделировать отношения между объектами (членами предложения, структурными единицами диалога и др.).</w:t>
      </w:r>
    </w:p>
    <w:p w:rsidR="00DE37D0" w:rsidRDefault="00DE37D0" w:rsidP="00DE37D0">
      <w:pPr>
        <w:pStyle w:val="14"/>
        <w:numPr>
          <w:ilvl w:val="0"/>
          <w:numId w:val="342"/>
        </w:numPr>
        <w:spacing w:line="283" w:lineRule="auto"/>
        <w:jc w:val="both"/>
        <w:rPr>
          <w:color w:val="auto"/>
        </w:rPr>
      </w:pPr>
      <w:r>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DE37D0" w:rsidRDefault="00DE37D0" w:rsidP="00DE37D0">
      <w:pPr>
        <w:pStyle w:val="14"/>
        <w:numPr>
          <w:ilvl w:val="0"/>
          <w:numId w:val="342"/>
        </w:numPr>
        <w:spacing w:line="283" w:lineRule="auto"/>
        <w:jc w:val="both"/>
        <w:rPr>
          <w:color w:val="auto"/>
        </w:rPr>
      </w:pPr>
      <w:r>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DE37D0" w:rsidRDefault="00DE37D0" w:rsidP="00DE37D0">
      <w:pPr>
        <w:pStyle w:val="14"/>
        <w:numPr>
          <w:ilvl w:val="0"/>
          <w:numId w:val="342"/>
        </w:numPr>
        <w:spacing w:line="283" w:lineRule="auto"/>
        <w:jc w:val="both"/>
        <w:rPr>
          <w:color w:val="auto"/>
        </w:rPr>
      </w:pPr>
      <w:r>
        <w:rPr>
          <w:color w:val="auto"/>
        </w:rPr>
        <w:t>Распознавать свойства и признаки языковых единиц и языковых явлений (например, с помощью словообразовательных элементов).</w:t>
      </w:r>
    </w:p>
    <w:p w:rsidR="00DE37D0" w:rsidRDefault="00DE37D0" w:rsidP="00DE37D0">
      <w:pPr>
        <w:pStyle w:val="14"/>
        <w:numPr>
          <w:ilvl w:val="0"/>
          <w:numId w:val="342"/>
        </w:numPr>
        <w:spacing w:line="283" w:lineRule="auto"/>
        <w:jc w:val="both"/>
        <w:rPr>
          <w:color w:val="auto"/>
        </w:rPr>
      </w:pPr>
      <w:r>
        <w:rPr>
          <w:color w:val="auto"/>
        </w:rPr>
        <w:t>Сравнивать языковые единицы разного уровня (звуки, буквы, слова, речевые клише, грамматические явления, тексты и т. п.).</w:t>
      </w:r>
    </w:p>
    <w:p w:rsidR="00DE37D0" w:rsidRDefault="00DE37D0" w:rsidP="00DE37D0">
      <w:pPr>
        <w:pStyle w:val="14"/>
        <w:numPr>
          <w:ilvl w:val="0"/>
          <w:numId w:val="342"/>
        </w:numPr>
        <w:spacing w:line="300" w:lineRule="auto"/>
        <w:jc w:val="both"/>
        <w:rPr>
          <w:color w:val="auto"/>
        </w:rPr>
      </w:pPr>
      <w:r>
        <w:rPr>
          <w:color w:val="auto"/>
        </w:rPr>
        <w:t>Пользоваться классификациями (по типу чтения, по типу высказывания и т. п.).</w:t>
      </w:r>
    </w:p>
    <w:p w:rsidR="00DE37D0" w:rsidRDefault="00DE37D0" w:rsidP="00DE37D0">
      <w:pPr>
        <w:pStyle w:val="14"/>
        <w:numPr>
          <w:ilvl w:val="0"/>
          <w:numId w:val="342"/>
        </w:numPr>
        <w:spacing w:line="276" w:lineRule="auto"/>
        <w:jc w:val="both"/>
        <w:rPr>
          <w:color w:val="auto"/>
        </w:rPr>
      </w:pPr>
      <w:r>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E37D0" w:rsidRDefault="00DE37D0" w:rsidP="00DE37D0">
      <w:pPr>
        <w:pStyle w:val="14"/>
        <w:spacing w:line="269" w:lineRule="auto"/>
        <w:jc w:val="both"/>
        <w:rPr>
          <w:color w:val="auto"/>
          <w:sz w:val="19"/>
          <w:szCs w:val="19"/>
        </w:rPr>
      </w:pPr>
      <w:r>
        <w:rPr>
          <w:b/>
          <w:bCs/>
          <w:i/>
          <w:iCs/>
          <w:color w:val="auto"/>
          <w:sz w:val="19"/>
          <w:szCs w:val="19"/>
        </w:rPr>
        <w:t>Работа с информацией</w:t>
      </w:r>
    </w:p>
    <w:p w:rsidR="00DE37D0" w:rsidRDefault="00DE37D0" w:rsidP="00DE37D0">
      <w:pPr>
        <w:pStyle w:val="14"/>
        <w:numPr>
          <w:ilvl w:val="0"/>
          <w:numId w:val="343"/>
        </w:numPr>
        <w:spacing w:line="276" w:lineRule="auto"/>
        <w:jc w:val="both"/>
        <w:rPr>
          <w:color w:val="auto"/>
        </w:rPr>
      </w:pPr>
      <w:r>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E37D0" w:rsidRDefault="00DE37D0" w:rsidP="00DE37D0">
      <w:pPr>
        <w:pStyle w:val="14"/>
        <w:numPr>
          <w:ilvl w:val="0"/>
          <w:numId w:val="343"/>
        </w:numPr>
        <w:spacing w:line="276" w:lineRule="auto"/>
        <w:jc w:val="both"/>
        <w:rPr>
          <w:color w:val="auto"/>
        </w:rPr>
      </w:pPr>
      <w:r>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E37D0" w:rsidRDefault="00DE37D0" w:rsidP="00DE37D0">
      <w:pPr>
        <w:pStyle w:val="14"/>
        <w:numPr>
          <w:ilvl w:val="0"/>
          <w:numId w:val="343"/>
        </w:numPr>
        <w:spacing w:line="252" w:lineRule="auto"/>
        <w:jc w:val="both"/>
        <w:rPr>
          <w:color w:val="auto"/>
        </w:rPr>
      </w:pPr>
      <w:r>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E37D0" w:rsidRDefault="00DE37D0" w:rsidP="00DE37D0">
      <w:pPr>
        <w:pStyle w:val="14"/>
        <w:numPr>
          <w:ilvl w:val="0"/>
          <w:numId w:val="343"/>
        </w:numPr>
        <w:spacing w:line="252" w:lineRule="auto"/>
        <w:jc w:val="both"/>
        <w:rPr>
          <w:color w:val="auto"/>
        </w:rPr>
      </w:pPr>
      <w:r>
        <w:rPr>
          <w:color w:val="auto"/>
        </w:rPr>
        <w:t>использовать внешние формальные элементы текста (подзаголовки, иллюстрации, сноски) для понимания его содержания.</w:t>
      </w:r>
    </w:p>
    <w:p w:rsidR="00DE37D0" w:rsidRDefault="00DE37D0" w:rsidP="00DE37D0">
      <w:pPr>
        <w:pStyle w:val="14"/>
        <w:numPr>
          <w:ilvl w:val="0"/>
          <w:numId w:val="343"/>
        </w:numPr>
        <w:spacing w:line="252" w:lineRule="auto"/>
        <w:jc w:val="both"/>
        <w:rPr>
          <w:color w:val="auto"/>
        </w:rPr>
      </w:pPr>
      <w:r>
        <w:rPr>
          <w:color w:val="auto"/>
        </w:rPr>
        <w:t>Фиксировать информацию доступными средствами (в виде ключевых слов, плана).</w:t>
      </w:r>
    </w:p>
    <w:p w:rsidR="00DE37D0" w:rsidRDefault="00DE37D0" w:rsidP="00DE37D0">
      <w:pPr>
        <w:pStyle w:val="14"/>
        <w:numPr>
          <w:ilvl w:val="0"/>
          <w:numId w:val="343"/>
        </w:numPr>
        <w:spacing w:line="252" w:lineRule="auto"/>
        <w:jc w:val="both"/>
        <w:rPr>
          <w:color w:val="auto"/>
        </w:rPr>
      </w:pPr>
      <w:r>
        <w:rPr>
          <w:color w:val="auto"/>
        </w:rPr>
        <w:t xml:space="preserve">Оценивать достоверность информации, полученной из </w:t>
      </w:r>
      <w:r>
        <w:rPr>
          <w:color w:val="auto"/>
        </w:rPr>
        <w:lastRenderedPageBreak/>
        <w:t>иноязычных источников.</w:t>
      </w:r>
    </w:p>
    <w:p w:rsidR="00DE37D0" w:rsidRDefault="00DE37D0" w:rsidP="00DE37D0">
      <w:pPr>
        <w:pStyle w:val="14"/>
        <w:numPr>
          <w:ilvl w:val="0"/>
          <w:numId w:val="343"/>
        </w:numPr>
        <w:spacing w:line="252" w:lineRule="auto"/>
        <w:jc w:val="both"/>
        <w:rPr>
          <w:color w:val="auto"/>
        </w:rPr>
      </w:pPr>
      <w:r>
        <w:rPr>
          <w:color w:val="auto"/>
        </w:rPr>
        <w:t>Находить аргументы, подтверждающие или опровергающие одну и ту же идею, в различных информационных источниках;</w:t>
      </w:r>
    </w:p>
    <w:p w:rsidR="00DE37D0" w:rsidRDefault="00DE37D0" w:rsidP="00DE37D0">
      <w:pPr>
        <w:pStyle w:val="14"/>
        <w:numPr>
          <w:ilvl w:val="0"/>
          <w:numId w:val="343"/>
        </w:numPr>
        <w:spacing w:line="252" w:lineRule="auto"/>
        <w:jc w:val="both"/>
        <w:rPr>
          <w:color w:val="auto"/>
        </w:rPr>
      </w:pPr>
      <w:r>
        <w:rPr>
          <w:color w:val="auto"/>
        </w:rPr>
        <w:t>выдвигать предположения (например, о значении слова в контексте) и аргументировать его.</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DE37D0" w:rsidRDefault="00DE37D0" w:rsidP="00DE37D0">
      <w:pPr>
        <w:pStyle w:val="14"/>
        <w:numPr>
          <w:ilvl w:val="0"/>
          <w:numId w:val="344"/>
        </w:numPr>
        <w:spacing w:line="252" w:lineRule="auto"/>
        <w:jc w:val="both"/>
        <w:rPr>
          <w:color w:val="auto"/>
        </w:rPr>
      </w:pPr>
      <w:r>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E37D0" w:rsidRDefault="00DE37D0" w:rsidP="00DE37D0">
      <w:pPr>
        <w:pStyle w:val="14"/>
        <w:numPr>
          <w:ilvl w:val="0"/>
          <w:numId w:val="344"/>
        </w:numPr>
        <w:spacing w:line="252" w:lineRule="auto"/>
        <w:jc w:val="both"/>
        <w:rPr>
          <w:color w:val="auto"/>
        </w:rPr>
      </w:pPr>
      <w:r>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E37D0" w:rsidRDefault="00DE37D0" w:rsidP="00DE37D0">
      <w:pPr>
        <w:pStyle w:val="14"/>
        <w:numPr>
          <w:ilvl w:val="0"/>
          <w:numId w:val="344"/>
        </w:numPr>
        <w:spacing w:line="252" w:lineRule="auto"/>
        <w:jc w:val="both"/>
        <w:rPr>
          <w:color w:val="auto"/>
        </w:rPr>
      </w:pPr>
      <w:r>
        <w:rPr>
          <w:color w:val="auto"/>
        </w:rPr>
        <w:t>Анализировать и восстанавливать текст с опущенными в учебных целях фрагментами.</w:t>
      </w:r>
    </w:p>
    <w:p w:rsidR="00DE37D0" w:rsidRDefault="00DE37D0" w:rsidP="00DE37D0">
      <w:pPr>
        <w:pStyle w:val="14"/>
        <w:numPr>
          <w:ilvl w:val="0"/>
          <w:numId w:val="344"/>
        </w:numPr>
        <w:spacing w:line="252" w:lineRule="auto"/>
        <w:jc w:val="both"/>
        <w:rPr>
          <w:color w:val="auto"/>
        </w:rPr>
      </w:pPr>
      <w:r>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E37D0" w:rsidRDefault="00DE37D0" w:rsidP="00DE37D0">
      <w:pPr>
        <w:pStyle w:val="14"/>
        <w:numPr>
          <w:ilvl w:val="0"/>
          <w:numId w:val="344"/>
        </w:numPr>
        <w:spacing w:line="252" w:lineRule="auto"/>
        <w:jc w:val="both"/>
        <w:rPr>
          <w:color w:val="auto"/>
        </w:rPr>
      </w:pPr>
      <w:r>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DE37D0" w:rsidRDefault="00DE37D0" w:rsidP="00DE37D0">
      <w:pPr>
        <w:pStyle w:val="14"/>
        <w:numPr>
          <w:ilvl w:val="0"/>
          <w:numId w:val="345"/>
        </w:numPr>
        <w:spacing w:line="252" w:lineRule="auto"/>
        <w:jc w:val="both"/>
        <w:rPr>
          <w:color w:val="auto"/>
        </w:rPr>
      </w:pPr>
      <w:r>
        <w:rPr>
          <w:color w:val="auto"/>
        </w:rPr>
        <w:t>Удерживать цель деятельности; планировать выполнение учебной задачи, выбирать и аргументировать способ деятельности.</w:t>
      </w:r>
    </w:p>
    <w:p w:rsidR="00DE37D0" w:rsidRDefault="00DE37D0" w:rsidP="00DE37D0">
      <w:pPr>
        <w:pStyle w:val="14"/>
        <w:numPr>
          <w:ilvl w:val="0"/>
          <w:numId w:val="345"/>
        </w:numPr>
        <w:spacing w:line="252" w:lineRule="auto"/>
        <w:jc w:val="both"/>
        <w:rPr>
          <w:color w:val="auto"/>
        </w:rPr>
      </w:pPr>
      <w:r>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E37D0" w:rsidRDefault="00DE37D0" w:rsidP="00DE37D0">
      <w:pPr>
        <w:pStyle w:val="14"/>
        <w:numPr>
          <w:ilvl w:val="0"/>
          <w:numId w:val="345"/>
        </w:numPr>
        <w:spacing w:line="252" w:lineRule="auto"/>
        <w:jc w:val="both"/>
        <w:rPr>
          <w:color w:val="auto"/>
        </w:rPr>
      </w:pPr>
      <w:r>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DE37D0" w:rsidRDefault="00DE37D0" w:rsidP="00DE37D0">
      <w:pPr>
        <w:pStyle w:val="14"/>
        <w:numPr>
          <w:ilvl w:val="0"/>
          <w:numId w:val="345"/>
        </w:numPr>
        <w:spacing w:line="257" w:lineRule="auto"/>
        <w:jc w:val="both"/>
        <w:rPr>
          <w:color w:val="auto"/>
        </w:rPr>
      </w:pPr>
      <w:r>
        <w:rPr>
          <w:color w:val="auto"/>
        </w:rPr>
        <w:t>Корректировать деятельность с учетом возникших трудностей, ошибок, новых данных или информации.</w:t>
      </w:r>
    </w:p>
    <w:p w:rsidR="00DE37D0" w:rsidRDefault="00DE37D0" w:rsidP="00DE37D0">
      <w:pPr>
        <w:pStyle w:val="14"/>
        <w:numPr>
          <w:ilvl w:val="0"/>
          <w:numId w:val="345"/>
        </w:numPr>
        <w:spacing w:after="160" w:line="257" w:lineRule="auto"/>
        <w:jc w:val="both"/>
        <w:rPr>
          <w:color w:val="auto"/>
        </w:rPr>
      </w:pPr>
      <w:r>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DE37D0" w:rsidRDefault="00DE37D0" w:rsidP="00DE37D0">
      <w:pPr>
        <w:pStyle w:val="aff1"/>
        <w:rPr>
          <w:rFonts w:ascii="Times New Roman" w:hAnsi="Times New Roman" w:cs="Times New Roman"/>
        </w:rPr>
      </w:pPr>
      <w:bookmarkStart w:id="846" w:name="bookmark1897"/>
      <w:r>
        <w:rPr>
          <w:rFonts w:ascii="Times New Roman" w:hAnsi="Times New Roman" w:cs="Times New Roman"/>
        </w:rPr>
        <w:t>МАТЕМАТИКА И ИНФОРМАТИКА</w:t>
      </w:r>
      <w:bookmarkEnd w:id="846"/>
    </w:p>
    <w:p w:rsidR="00DE37D0" w:rsidRDefault="00DE37D0" w:rsidP="00DE37D0">
      <w:pPr>
        <w:pStyle w:val="17"/>
        <w:rPr>
          <w:rFonts w:ascii="Times New Roman" w:hAnsi="Times New Roman" w:cs="Times New Roman"/>
        </w:rPr>
      </w:pPr>
      <w:bookmarkStart w:id="847" w:name="bookmark1899"/>
    </w:p>
    <w:p w:rsidR="00DE37D0" w:rsidRDefault="00DE37D0" w:rsidP="00DE37D0">
      <w:pPr>
        <w:pStyle w:val="17"/>
        <w:rPr>
          <w:rFonts w:ascii="Times New Roman" w:hAnsi="Times New Roman" w:cs="Times New Roman"/>
        </w:rPr>
      </w:pPr>
      <w:r>
        <w:rPr>
          <w:rFonts w:ascii="Times New Roman" w:hAnsi="Times New Roman" w:cs="Times New Roman"/>
        </w:rPr>
        <w:t>Формирование универсальных учебных познавательных действий</w:t>
      </w:r>
      <w:bookmarkEnd w:id="847"/>
    </w:p>
    <w:p w:rsidR="00DE37D0" w:rsidRDefault="00DE37D0" w:rsidP="00DE37D0">
      <w:pPr>
        <w:pStyle w:val="14"/>
        <w:spacing w:line="324" w:lineRule="auto"/>
        <w:jc w:val="both"/>
        <w:rPr>
          <w:color w:val="auto"/>
          <w:sz w:val="19"/>
          <w:szCs w:val="19"/>
        </w:rPr>
      </w:pPr>
      <w:r>
        <w:rPr>
          <w:b/>
          <w:bCs/>
          <w:i/>
          <w:iCs/>
          <w:color w:val="auto"/>
          <w:sz w:val="19"/>
          <w:szCs w:val="19"/>
        </w:rPr>
        <w:t>Формирование базовых логических действий</w:t>
      </w:r>
    </w:p>
    <w:p w:rsidR="00DE37D0" w:rsidRDefault="00DE37D0" w:rsidP="00DE37D0">
      <w:pPr>
        <w:pStyle w:val="14"/>
        <w:numPr>
          <w:ilvl w:val="0"/>
          <w:numId w:val="346"/>
        </w:numPr>
        <w:spacing w:line="257" w:lineRule="auto"/>
        <w:jc w:val="both"/>
        <w:rPr>
          <w:color w:val="auto"/>
        </w:rPr>
      </w:pPr>
      <w:r>
        <w:rPr>
          <w:color w:val="auto"/>
        </w:rPr>
        <w:t>Выявлять качества, свойства, характеристики математических объектов.</w:t>
      </w:r>
    </w:p>
    <w:p w:rsidR="00DE37D0" w:rsidRDefault="00DE37D0" w:rsidP="00DE37D0">
      <w:pPr>
        <w:pStyle w:val="14"/>
        <w:numPr>
          <w:ilvl w:val="0"/>
          <w:numId w:val="346"/>
        </w:numPr>
        <w:spacing w:line="257" w:lineRule="auto"/>
        <w:jc w:val="both"/>
        <w:rPr>
          <w:color w:val="auto"/>
        </w:rPr>
      </w:pPr>
      <w:r>
        <w:rPr>
          <w:color w:val="auto"/>
        </w:rPr>
        <w:lastRenderedPageBreak/>
        <w:t>Различать свойства и признаки объектов.</w:t>
      </w:r>
    </w:p>
    <w:p w:rsidR="00DE37D0" w:rsidRDefault="00DE37D0" w:rsidP="00DE37D0">
      <w:pPr>
        <w:pStyle w:val="14"/>
        <w:numPr>
          <w:ilvl w:val="0"/>
          <w:numId w:val="346"/>
        </w:numPr>
        <w:spacing w:line="257" w:lineRule="auto"/>
        <w:jc w:val="both"/>
        <w:rPr>
          <w:color w:val="auto"/>
        </w:rPr>
      </w:pPr>
      <w:r>
        <w:rPr>
          <w:color w:val="auto"/>
        </w:rPr>
        <w:t>Сравнивать, упорядочивать, классифицировать числа, величины, выражения, формулы, графики, геометрические фигуры и т. п.</w:t>
      </w:r>
    </w:p>
    <w:p w:rsidR="00DE37D0" w:rsidRDefault="00DE37D0" w:rsidP="00DE37D0">
      <w:pPr>
        <w:pStyle w:val="14"/>
        <w:numPr>
          <w:ilvl w:val="0"/>
          <w:numId w:val="346"/>
        </w:numPr>
        <w:spacing w:line="257" w:lineRule="auto"/>
        <w:jc w:val="both"/>
        <w:rPr>
          <w:color w:val="auto"/>
        </w:rPr>
      </w:pPr>
      <w:r>
        <w:rPr>
          <w:color w:val="auto"/>
        </w:rPr>
        <w:t>Устанавливать связи и отношения, проводить аналогии, распознавать зависимости между объектами.</w:t>
      </w:r>
    </w:p>
    <w:p w:rsidR="00DE37D0" w:rsidRDefault="00DE37D0" w:rsidP="00DE37D0">
      <w:pPr>
        <w:pStyle w:val="14"/>
        <w:numPr>
          <w:ilvl w:val="0"/>
          <w:numId w:val="346"/>
        </w:numPr>
        <w:spacing w:line="257" w:lineRule="auto"/>
        <w:jc w:val="both"/>
        <w:rPr>
          <w:color w:val="auto"/>
        </w:rPr>
      </w:pPr>
      <w:r>
        <w:rPr>
          <w:color w:val="auto"/>
        </w:rPr>
        <w:t>Анализировать изменения и находить закономерности.</w:t>
      </w:r>
    </w:p>
    <w:p w:rsidR="00DE37D0" w:rsidRDefault="00DE37D0" w:rsidP="00DE37D0">
      <w:pPr>
        <w:pStyle w:val="14"/>
        <w:numPr>
          <w:ilvl w:val="0"/>
          <w:numId w:val="346"/>
        </w:numPr>
        <w:spacing w:line="257" w:lineRule="auto"/>
        <w:jc w:val="both"/>
        <w:rPr>
          <w:color w:val="auto"/>
        </w:rPr>
      </w:pPr>
      <w:r>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DE37D0" w:rsidRDefault="00DE37D0" w:rsidP="00DE37D0">
      <w:pPr>
        <w:pStyle w:val="14"/>
        <w:numPr>
          <w:ilvl w:val="0"/>
          <w:numId w:val="346"/>
        </w:numPr>
        <w:spacing w:line="257" w:lineRule="auto"/>
        <w:jc w:val="both"/>
        <w:rPr>
          <w:color w:val="auto"/>
        </w:rPr>
      </w:pPr>
      <w:r>
        <w:rPr>
          <w:color w:val="auto"/>
        </w:rPr>
        <w:t xml:space="preserve">Использовать логические связки «и», «или», </w:t>
      </w:r>
      <w:r>
        <w:rPr>
          <w:i/>
          <w:iCs/>
          <w:color w:val="auto"/>
        </w:rPr>
        <w:t>«</w:t>
      </w:r>
      <w:r>
        <w:rPr>
          <w:color w:val="auto"/>
        </w:rPr>
        <w:t>если ..., то ...».</w:t>
      </w:r>
    </w:p>
    <w:p w:rsidR="00DE37D0" w:rsidRDefault="00DE37D0" w:rsidP="00DE37D0">
      <w:pPr>
        <w:pStyle w:val="14"/>
        <w:numPr>
          <w:ilvl w:val="0"/>
          <w:numId w:val="346"/>
        </w:numPr>
        <w:spacing w:line="257" w:lineRule="auto"/>
        <w:jc w:val="both"/>
        <w:rPr>
          <w:color w:val="auto"/>
        </w:rPr>
      </w:pPr>
      <w:r>
        <w:rPr>
          <w:color w:val="auto"/>
        </w:rPr>
        <w:t>Обобщать и конкретизировать; строить заключения от общего к частному и от частного к общему.</w:t>
      </w:r>
    </w:p>
    <w:p w:rsidR="00DE37D0" w:rsidRDefault="00DE37D0" w:rsidP="00DE37D0">
      <w:pPr>
        <w:pStyle w:val="14"/>
        <w:numPr>
          <w:ilvl w:val="0"/>
          <w:numId w:val="346"/>
        </w:numPr>
        <w:spacing w:line="257" w:lineRule="auto"/>
        <w:jc w:val="both"/>
        <w:rPr>
          <w:color w:val="auto"/>
        </w:rPr>
      </w:pPr>
      <w:r>
        <w:rPr>
          <w:color w:val="auto"/>
        </w:rPr>
        <w:t>Использовать кванторы «все», «всякий», «любой», «некоторый», «существует»; приводить пример и контрпример.</w:t>
      </w:r>
    </w:p>
    <w:p w:rsidR="00DE37D0" w:rsidRDefault="00DE37D0" w:rsidP="00DE37D0">
      <w:pPr>
        <w:pStyle w:val="14"/>
        <w:numPr>
          <w:ilvl w:val="0"/>
          <w:numId w:val="346"/>
        </w:numPr>
        <w:spacing w:line="257" w:lineRule="auto"/>
        <w:jc w:val="both"/>
        <w:rPr>
          <w:color w:val="auto"/>
        </w:rPr>
      </w:pPr>
      <w:r>
        <w:rPr>
          <w:color w:val="auto"/>
        </w:rPr>
        <w:t>Различать, распознавать верные и неверные утверждения.</w:t>
      </w:r>
    </w:p>
    <w:p w:rsidR="00DE37D0" w:rsidRDefault="00DE37D0" w:rsidP="00DE37D0">
      <w:pPr>
        <w:pStyle w:val="14"/>
        <w:numPr>
          <w:ilvl w:val="0"/>
          <w:numId w:val="346"/>
        </w:numPr>
        <w:spacing w:line="257" w:lineRule="auto"/>
        <w:jc w:val="both"/>
        <w:rPr>
          <w:color w:val="auto"/>
        </w:rPr>
      </w:pPr>
      <w:r>
        <w:rPr>
          <w:color w:val="auto"/>
        </w:rPr>
        <w:t>Выражать отношения, зависимости, правила, закономерности с помощью формул.</w:t>
      </w:r>
    </w:p>
    <w:p w:rsidR="00DE37D0" w:rsidRDefault="00DE37D0" w:rsidP="00DE37D0">
      <w:pPr>
        <w:pStyle w:val="14"/>
        <w:numPr>
          <w:ilvl w:val="0"/>
          <w:numId w:val="346"/>
        </w:numPr>
        <w:spacing w:line="257" w:lineRule="auto"/>
        <w:jc w:val="both"/>
        <w:rPr>
          <w:color w:val="auto"/>
        </w:rPr>
      </w:pPr>
      <w:r>
        <w:rPr>
          <w:color w:val="auto"/>
        </w:rPr>
        <w:t>Моделировать отношения между объектами, использовать символьные и графические модели.</w:t>
      </w:r>
    </w:p>
    <w:p w:rsidR="00DE37D0" w:rsidRDefault="00DE37D0" w:rsidP="00DE37D0">
      <w:pPr>
        <w:pStyle w:val="14"/>
        <w:numPr>
          <w:ilvl w:val="0"/>
          <w:numId w:val="346"/>
        </w:numPr>
        <w:spacing w:line="257" w:lineRule="auto"/>
        <w:jc w:val="both"/>
        <w:rPr>
          <w:color w:val="auto"/>
        </w:rPr>
      </w:pPr>
      <w:r>
        <w:rPr>
          <w:color w:val="auto"/>
        </w:rPr>
        <w:t>Воспроизводить и строить логические цепочки утверждений, прямые и от противного.</w:t>
      </w:r>
    </w:p>
    <w:p w:rsidR="00DE37D0" w:rsidRDefault="00DE37D0" w:rsidP="00DE37D0">
      <w:pPr>
        <w:pStyle w:val="14"/>
        <w:numPr>
          <w:ilvl w:val="0"/>
          <w:numId w:val="346"/>
        </w:numPr>
        <w:spacing w:line="257" w:lineRule="auto"/>
        <w:jc w:val="both"/>
        <w:rPr>
          <w:color w:val="auto"/>
        </w:rPr>
      </w:pPr>
      <w:r>
        <w:rPr>
          <w:color w:val="auto"/>
        </w:rPr>
        <w:t>Устанавливать противоречия в рассуждениях.</w:t>
      </w:r>
    </w:p>
    <w:p w:rsidR="00DE37D0" w:rsidRDefault="00DE37D0" w:rsidP="00DE37D0">
      <w:pPr>
        <w:pStyle w:val="14"/>
        <w:numPr>
          <w:ilvl w:val="0"/>
          <w:numId w:val="346"/>
        </w:numPr>
        <w:spacing w:line="257" w:lineRule="auto"/>
        <w:jc w:val="both"/>
        <w:rPr>
          <w:color w:val="auto"/>
        </w:rPr>
      </w:pPr>
      <w:r>
        <w:rPr>
          <w:color w:val="auto"/>
        </w:rPr>
        <w:t>Создавать, применять и преобразовывать знаки и символы, модели и схемы для решения учебных и познавательных задач.</w:t>
      </w:r>
    </w:p>
    <w:p w:rsidR="00DE37D0" w:rsidRDefault="00DE37D0" w:rsidP="00DE37D0">
      <w:pPr>
        <w:pStyle w:val="14"/>
        <w:numPr>
          <w:ilvl w:val="0"/>
          <w:numId w:val="346"/>
        </w:numPr>
        <w:spacing w:line="257"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базовых исследовательских действий</w:t>
      </w:r>
    </w:p>
    <w:p w:rsidR="00DE37D0" w:rsidRDefault="00DE37D0" w:rsidP="00DE37D0">
      <w:pPr>
        <w:pStyle w:val="14"/>
        <w:numPr>
          <w:ilvl w:val="0"/>
          <w:numId w:val="347"/>
        </w:numPr>
        <w:spacing w:line="252" w:lineRule="auto"/>
        <w:jc w:val="both"/>
        <w:rPr>
          <w:color w:val="auto"/>
        </w:rPr>
      </w:pPr>
      <w:r>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E37D0" w:rsidRDefault="00DE37D0" w:rsidP="00DE37D0">
      <w:pPr>
        <w:pStyle w:val="14"/>
        <w:numPr>
          <w:ilvl w:val="0"/>
          <w:numId w:val="347"/>
        </w:numPr>
        <w:spacing w:line="252" w:lineRule="auto"/>
        <w:jc w:val="both"/>
        <w:rPr>
          <w:color w:val="auto"/>
        </w:rPr>
      </w:pPr>
      <w:r>
        <w:rPr>
          <w:color w:val="auto"/>
        </w:rPr>
        <w:t>Доказывать, обосновывать, аргументировать свои суждения, выводы, закономерности и результаты.</w:t>
      </w:r>
    </w:p>
    <w:p w:rsidR="00DE37D0" w:rsidRDefault="00DE37D0" w:rsidP="00DE37D0">
      <w:pPr>
        <w:pStyle w:val="14"/>
        <w:numPr>
          <w:ilvl w:val="0"/>
          <w:numId w:val="347"/>
        </w:numPr>
        <w:spacing w:line="252" w:lineRule="auto"/>
        <w:jc w:val="both"/>
        <w:rPr>
          <w:color w:val="auto"/>
        </w:rPr>
      </w:pPr>
      <w:r>
        <w:rPr>
          <w:color w:val="auto"/>
        </w:rPr>
        <w:t>Дописывать выводы, результаты опытов, экспериментов, исследований, используя математический язык и символику.</w:t>
      </w:r>
    </w:p>
    <w:p w:rsidR="00DE37D0" w:rsidRDefault="00DE37D0" w:rsidP="00DE37D0">
      <w:pPr>
        <w:pStyle w:val="14"/>
        <w:numPr>
          <w:ilvl w:val="0"/>
          <w:numId w:val="347"/>
        </w:numPr>
        <w:spacing w:line="257" w:lineRule="auto"/>
        <w:jc w:val="both"/>
        <w:rPr>
          <w:color w:val="auto"/>
          <w:sz w:val="19"/>
          <w:szCs w:val="19"/>
        </w:rPr>
      </w:pPr>
      <w:r>
        <w:rPr>
          <w:color w:val="auto"/>
        </w:rPr>
        <w:t xml:space="preserve">Оценивать надежность информации по критериям, предложенным учителем или сформулированным самостоятельно. </w:t>
      </w:r>
    </w:p>
    <w:p w:rsidR="00DE37D0" w:rsidRDefault="00DE37D0" w:rsidP="00DE37D0">
      <w:pPr>
        <w:pStyle w:val="14"/>
        <w:spacing w:line="257" w:lineRule="auto"/>
        <w:ind w:left="360" w:firstLine="0"/>
        <w:jc w:val="both"/>
        <w:rPr>
          <w:color w:val="auto"/>
          <w:sz w:val="19"/>
          <w:szCs w:val="19"/>
        </w:rPr>
      </w:pPr>
      <w:r>
        <w:rPr>
          <w:b/>
          <w:bCs/>
          <w:i/>
          <w:iCs/>
          <w:color w:val="auto"/>
          <w:sz w:val="19"/>
          <w:szCs w:val="19"/>
        </w:rPr>
        <w:t>Работа с информацией</w:t>
      </w:r>
    </w:p>
    <w:p w:rsidR="00DE37D0" w:rsidRDefault="00DE37D0" w:rsidP="00DE37D0">
      <w:pPr>
        <w:pStyle w:val="14"/>
        <w:numPr>
          <w:ilvl w:val="0"/>
          <w:numId w:val="146"/>
        </w:numPr>
        <w:spacing w:line="252" w:lineRule="auto"/>
        <w:ind w:left="240" w:hanging="240"/>
        <w:jc w:val="both"/>
        <w:rPr>
          <w:color w:val="auto"/>
        </w:rPr>
      </w:pPr>
      <w:r>
        <w:rPr>
          <w:color w:val="auto"/>
        </w:rPr>
        <w:t>Использовать таблицы и схемы для структурированного представления информации, графические способы представления данных.</w:t>
      </w:r>
    </w:p>
    <w:p w:rsidR="00DE37D0" w:rsidRDefault="00DE37D0" w:rsidP="00DE37D0">
      <w:pPr>
        <w:pStyle w:val="14"/>
        <w:numPr>
          <w:ilvl w:val="0"/>
          <w:numId w:val="146"/>
        </w:numPr>
        <w:spacing w:line="252" w:lineRule="auto"/>
        <w:ind w:left="240" w:hanging="240"/>
        <w:jc w:val="both"/>
        <w:rPr>
          <w:color w:val="auto"/>
        </w:rPr>
      </w:pPr>
      <w:r>
        <w:rPr>
          <w:color w:val="auto"/>
        </w:rPr>
        <w:lastRenderedPageBreak/>
        <w:t>Переводить вербальную информацию в графическую форму и наоборот.</w:t>
      </w:r>
    </w:p>
    <w:p w:rsidR="00DE37D0" w:rsidRDefault="00DE37D0" w:rsidP="00DE37D0">
      <w:pPr>
        <w:pStyle w:val="14"/>
        <w:numPr>
          <w:ilvl w:val="0"/>
          <w:numId w:val="146"/>
        </w:numPr>
        <w:spacing w:line="252" w:lineRule="auto"/>
        <w:ind w:left="240" w:hanging="240"/>
        <w:jc w:val="both"/>
        <w:rPr>
          <w:color w:val="auto"/>
        </w:rPr>
      </w:pPr>
      <w:r>
        <w:rPr>
          <w:color w:val="auto"/>
        </w:rPr>
        <w:t>Выявлять недостаточность и избыточность информации, данных, необходимых для решения учебной или практической задачи.</w:t>
      </w:r>
    </w:p>
    <w:p w:rsidR="00DE37D0" w:rsidRDefault="00DE37D0" w:rsidP="00DE37D0">
      <w:pPr>
        <w:pStyle w:val="14"/>
        <w:numPr>
          <w:ilvl w:val="0"/>
          <w:numId w:val="146"/>
        </w:numPr>
        <w:spacing w:line="252" w:lineRule="auto"/>
        <w:ind w:left="240" w:hanging="240"/>
        <w:jc w:val="both"/>
        <w:rPr>
          <w:color w:val="auto"/>
        </w:rPr>
      </w:pPr>
      <w:r>
        <w:rPr>
          <w:color w:val="auto"/>
        </w:rPr>
        <w:t>Распознавать неверную информацию, данные, утверждения; устанавливать противоречия в фактах, данных.</w:t>
      </w:r>
    </w:p>
    <w:p w:rsidR="00DE37D0" w:rsidRDefault="00DE37D0" w:rsidP="00DE37D0">
      <w:pPr>
        <w:pStyle w:val="14"/>
        <w:numPr>
          <w:ilvl w:val="0"/>
          <w:numId w:val="146"/>
        </w:numPr>
        <w:spacing w:line="252" w:lineRule="auto"/>
        <w:ind w:left="240" w:hanging="240"/>
        <w:jc w:val="both"/>
        <w:rPr>
          <w:color w:val="auto"/>
        </w:rPr>
      </w:pPr>
      <w:r>
        <w:rPr>
          <w:color w:val="auto"/>
        </w:rPr>
        <w:t>Находить ошибки в неверных утверждениях и исправлять их.</w:t>
      </w:r>
    </w:p>
    <w:p w:rsidR="00DE37D0" w:rsidRDefault="00DE37D0" w:rsidP="00DE37D0">
      <w:pPr>
        <w:pStyle w:val="14"/>
        <w:numPr>
          <w:ilvl w:val="0"/>
          <w:numId w:val="146"/>
        </w:numPr>
        <w:spacing w:line="252" w:lineRule="auto"/>
        <w:ind w:left="240" w:hanging="240"/>
        <w:jc w:val="both"/>
        <w:rPr>
          <w:color w:val="auto"/>
        </w:rPr>
      </w:pPr>
      <w:r>
        <w:rPr>
          <w:color w:val="auto"/>
        </w:rPr>
        <w:t>Оценивать надежность информации по критериям, предложенным учителем или сформулированным самостоятельно.</w:t>
      </w:r>
    </w:p>
    <w:p w:rsidR="00DE37D0" w:rsidRDefault="00DE37D0" w:rsidP="00DE37D0">
      <w:pPr>
        <w:pStyle w:val="14"/>
        <w:spacing w:line="259" w:lineRule="auto"/>
        <w:ind w:firstLine="0"/>
        <w:jc w:val="both"/>
        <w:rPr>
          <w:color w:val="auto"/>
        </w:rPr>
      </w:pPr>
      <w:r>
        <w:rPr>
          <w:b/>
          <w:bCs/>
          <w:i/>
          <w:iCs/>
          <w:color w:val="auto"/>
          <w:sz w:val="19"/>
          <w:szCs w:val="19"/>
        </w:rPr>
        <w:t>Формирование универсальных учебных коммуникативных действий</w:t>
      </w:r>
    </w:p>
    <w:p w:rsidR="00DE37D0" w:rsidRDefault="00DE37D0" w:rsidP="00DE37D0">
      <w:pPr>
        <w:pStyle w:val="14"/>
        <w:numPr>
          <w:ilvl w:val="0"/>
          <w:numId w:val="146"/>
        </w:numPr>
        <w:spacing w:line="252" w:lineRule="auto"/>
        <w:ind w:left="240" w:hanging="240"/>
        <w:jc w:val="both"/>
        <w:rPr>
          <w:color w:val="auto"/>
        </w:rPr>
      </w:pPr>
      <w:r>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E37D0" w:rsidRDefault="00DE37D0" w:rsidP="00DE37D0">
      <w:pPr>
        <w:pStyle w:val="14"/>
        <w:numPr>
          <w:ilvl w:val="0"/>
          <w:numId w:val="146"/>
        </w:numPr>
        <w:spacing w:line="252" w:lineRule="auto"/>
        <w:ind w:left="240" w:hanging="240"/>
        <w:jc w:val="both"/>
        <w:rPr>
          <w:color w:val="auto"/>
        </w:rPr>
      </w:pPr>
      <w:r>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E37D0" w:rsidRDefault="00DE37D0" w:rsidP="00DE37D0">
      <w:pPr>
        <w:pStyle w:val="14"/>
        <w:numPr>
          <w:ilvl w:val="0"/>
          <w:numId w:val="146"/>
        </w:numPr>
        <w:spacing w:line="252" w:lineRule="auto"/>
        <w:ind w:left="240" w:hanging="240"/>
        <w:jc w:val="both"/>
        <w:rPr>
          <w:color w:val="auto"/>
        </w:rPr>
      </w:pPr>
      <w:r>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E37D0" w:rsidRDefault="00DE37D0" w:rsidP="00DE37D0">
      <w:pPr>
        <w:pStyle w:val="14"/>
        <w:numPr>
          <w:ilvl w:val="0"/>
          <w:numId w:val="146"/>
        </w:numPr>
        <w:spacing w:line="252" w:lineRule="auto"/>
        <w:ind w:left="240" w:hanging="240"/>
        <w:jc w:val="both"/>
        <w:rPr>
          <w:color w:val="auto"/>
        </w:rPr>
      </w:pPr>
      <w:r>
        <w:rPr>
          <w:color w:val="auto"/>
        </w:rPr>
        <w:t>Принимать цель совместной информационной деятельности по сбору, обработке, передаче, формализации информации.</w:t>
      </w:r>
    </w:p>
    <w:p w:rsidR="00DE37D0" w:rsidRDefault="00DE37D0" w:rsidP="00DE37D0">
      <w:pPr>
        <w:pStyle w:val="14"/>
        <w:numPr>
          <w:ilvl w:val="0"/>
          <w:numId w:val="146"/>
        </w:numPr>
        <w:spacing w:line="252" w:lineRule="auto"/>
        <w:ind w:left="240" w:hanging="240"/>
        <w:jc w:val="both"/>
        <w:rPr>
          <w:color w:val="auto"/>
        </w:rPr>
      </w:pPr>
      <w:r>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DE37D0" w:rsidRDefault="00DE37D0" w:rsidP="00DE37D0">
      <w:pPr>
        <w:pStyle w:val="14"/>
        <w:numPr>
          <w:ilvl w:val="0"/>
          <w:numId w:val="146"/>
        </w:numPr>
        <w:spacing w:line="252" w:lineRule="auto"/>
        <w:ind w:left="240" w:hanging="240"/>
        <w:jc w:val="both"/>
        <w:rPr>
          <w:color w:val="auto"/>
        </w:rPr>
      </w:pPr>
      <w:r>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E37D0" w:rsidRDefault="00DE37D0" w:rsidP="00DE37D0">
      <w:pPr>
        <w:pStyle w:val="14"/>
        <w:numPr>
          <w:ilvl w:val="0"/>
          <w:numId w:val="146"/>
        </w:numPr>
        <w:spacing w:line="252" w:lineRule="auto"/>
        <w:ind w:left="240" w:hanging="240"/>
        <w:jc w:val="both"/>
        <w:rPr>
          <w:color w:val="auto"/>
        </w:rPr>
      </w:pPr>
      <w:r>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E37D0" w:rsidRDefault="00DE37D0" w:rsidP="00DE37D0">
      <w:pPr>
        <w:pStyle w:val="14"/>
        <w:spacing w:line="264" w:lineRule="auto"/>
        <w:ind w:firstLine="0"/>
        <w:jc w:val="both"/>
        <w:rPr>
          <w:color w:val="auto"/>
          <w:sz w:val="19"/>
          <w:szCs w:val="19"/>
        </w:rPr>
      </w:pPr>
      <w:r>
        <w:rPr>
          <w:b/>
          <w:bCs/>
          <w:i/>
          <w:iCs/>
          <w:color w:val="auto"/>
          <w:sz w:val="19"/>
          <w:szCs w:val="19"/>
        </w:rPr>
        <w:t>Формирование универсальных учебных регулятивных действий</w:t>
      </w:r>
    </w:p>
    <w:p w:rsidR="00DE37D0" w:rsidRDefault="00DE37D0" w:rsidP="00DE37D0">
      <w:pPr>
        <w:pStyle w:val="14"/>
        <w:numPr>
          <w:ilvl w:val="0"/>
          <w:numId w:val="146"/>
        </w:numPr>
        <w:spacing w:line="252" w:lineRule="auto"/>
        <w:ind w:left="240" w:hanging="240"/>
        <w:jc w:val="both"/>
        <w:rPr>
          <w:color w:val="auto"/>
        </w:rPr>
      </w:pPr>
      <w:r>
        <w:rPr>
          <w:color w:val="auto"/>
        </w:rPr>
        <w:t>Удерживать цель деятельности.</w:t>
      </w:r>
    </w:p>
    <w:p w:rsidR="00DE37D0" w:rsidRDefault="00DE37D0" w:rsidP="00DE37D0">
      <w:pPr>
        <w:pStyle w:val="14"/>
        <w:numPr>
          <w:ilvl w:val="0"/>
          <w:numId w:val="348"/>
        </w:numPr>
        <w:spacing w:line="252" w:lineRule="auto"/>
        <w:ind w:left="240" w:hanging="240"/>
        <w:jc w:val="both"/>
        <w:rPr>
          <w:color w:val="auto"/>
        </w:rPr>
      </w:pPr>
      <w:r>
        <w:rPr>
          <w:color w:val="auto"/>
        </w:rPr>
        <w:t>Планировать выполнение учебной задачи, выбирать и аргументировать способ деятельности.</w:t>
      </w:r>
    </w:p>
    <w:p w:rsidR="00DE37D0" w:rsidRDefault="00DE37D0" w:rsidP="00DE37D0">
      <w:pPr>
        <w:pStyle w:val="14"/>
        <w:numPr>
          <w:ilvl w:val="0"/>
          <w:numId w:val="348"/>
        </w:numPr>
        <w:spacing w:line="252" w:lineRule="auto"/>
        <w:ind w:left="240" w:hanging="240"/>
        <w:jc w:val="both"/>
        <w:rPr>
          <w:color w:val="auto"/>
        </w:rPr>
      </w:pPr>
      <w:r>
        <w:rPr>
          <w:color w:val="auto"/>
        </w:rPr>
        <w:t>Корректировать деятельность с учетом возникших трудностей, ошибок, новых данных или информации.</w:t>
      </w:r>
    </w:p>
    <w:p w:rsidR="00DE37D0" w:rsidRDefault="00DE37D0" w:rsidP="00DE37D0">
      <w:pPr>
        <w:pStyle w:val="14"/>
        <w:numPr>
          <w:ilvl w:val="0"/>
          <w:numId w:val="348"/>
        </w:numPr>
        <w:spacing w:after="160" w:line="252" w:lineRule="auto"/>
        <w:ind w:left="240" w:hanging="240"/>
        <w:jc w:val="both"/>
        <w:rPr>
          <w:color w:val="auto"/>
        </w:rPr>
      </w:pPr>
      <w:r>
        <w:rPr>
          <w:color w:val="auto"/>
        </w:rPr>
        <w:t>Анализировать и оценивать собственную работу: меру собственной самостоятельности, затруднения, дефициты, ошибки и пр.</w:t>
      </w:r>
    </w:p>
    <w:p w:rsidR="00DE37D0" w:rsidRDefault="00DE37D0" w:rsidP="00DE37D0">
      <w:pPr>
        <w:pStyle w:val="aff1"/>
        <w:rPr>
          <w:rFonts w:ascii="Times New Roman" w:hAnsi="Times New Roman" w:cs="Times New Roman"/>
        </w:rPr>
      </w:pPr>
      <w:bookmarkStart w:id="848" w:name="bookmark1901"/>
      <w:r>
        <w:rPr>
          <w:rFonts w:ascii="Times New Roman" w:hAnsi="Times New Roman" w:cs="Times New Roman"/>
        </w:rPr>
        <w:t>ЕСТЕСТВЕННО-НАУЧНЫЕ ПРЕДМЕТЫ</w:t>
      </w:r>
      <w:bookmarkEnd w:id="848"/>
    </w:p>
    <w:p w:rsidR="00DE37D0" w:rsidRDefault="00DE37D0" w:rsidP="00DE37D0">
      <w:pPr>
        <w:pStyle w:val="17"/>
        <w:rPr>
          <w:rFonts w:ascii="Times New Roman" w:hAnsi="Times New Roman" w:cs="Times New Roman"/>
        </w:rPr>
      </w:pPr>
      <w:bookmarkStart w:id="849" w:name="bookmark1903"/>
    </w:p>
    <w:p w:rsidR="00DE37D0" w:rsidRDefault="00DE37D0" w:rsidP="00DE37D0">
      <w:pPr>
        <w:pStyle w:val="17"/>
        <w:rPr>
          <w:rFonts w:ascii="Times New Roman" w:hAnsi="Times New Roman" w:cs="Times New Roman"/>
        </w:rPr>
      </w:pPr>
      <w:r>
        <w:rPr>
          <w:rFonts w:ascii="Times New Roman" w:hAnsi="Times New Roman" w:cs="Times New Roman"/>
        </w:rPr>
        <w:t>Формирование универсальных учебных познавательных действий</w:t>
      </w:r>
      <w:bookmarkEnd w:id="849"/>
    </w:p>
    <w:p w:rsidR="00DE37D0" w:rsidRDefault="00DE37D0" w:rsidP="00DE37D0">
      <w:pPr>
        <w:pStyle w:val="14"/>
        <w:spacing w:line="319" w:lineRule="auto"/>
        <w:jc w:val="both"/>
        <w:rPr>
          <w:color w:val="auto"/>
          <w:sz w:val="19"/>
          <w:szCs w:val="19"/>
        </w:rPr>
      </w:pPr>
      <w:r>
        <w:rPr>
          <w:b/>
          <w:bCs/>
          <w:i/>
          <w:iCs/>
          <w:color w:val="auto"/>
          <w:sz w:val="19"/>
          <w:szCs w:val="19"/>
        </w:rPr>
        <w:t>Формирование базовых логических действий</w:t>
      </w:r>
    </w:p>
    <w:p w:rsidR="00DE37D0" w:rsidRDefault="00DE37D0" w:rsidP="00DE37D0">
      <w:pPr>
        <w:pStyle w:val="14"/>
        <w:numPr>
          <w:ilvl w:val="0"/>
          <w:numId w:val="349"/>
        </w:numPr>
        <w:spacing w:line="240" w:lineRule="auto"/>
        <w:ind w:left="240" w:hanging="240"/>
        <w:jc w:val="both"/>
        <w:rPr>
          <w:color w:val="auto"/>
        </w:rPr>
      </w:pPr>
      <w:r>
        <w:rPr>
          <w:color w:val="auto"/>
        </w:rPr>
        <w:t>Выдвигать гипотезы, объясн</w:t>
      </w:r>
      <w:r w:rsidR="00D9476B">
        <w:rPr>
          <w:color w:val="auto"/>
        </w:rPr>
        <w:t>яющие простые явления, например,</w:t>
      </w:r>
    </w:p>
    <w:p w:rsidR="00DE37D0" w:rsidRDefault="00DE37D0" w:rsidP="00DE37D0">
      <w:pPr>
        <w:pStyle w:val="14"/>
        <w:spacing w:line="240" w:lineRule="auto"/>
        <w:ind w:left="240" w:firstLine="0"/>
        <w:jc w:val="both"/>
        <w:rPr>
          <w:color w:val="auto"/>
        </w:rPr>
      </w:pPr>
      <w:r>
        <w:rPr>
          <w:color w:val="auto"/>
        </w:rPr>
        <w:lastRenderedPageBreak/>
        <w:t>—почему останавливается движущееся по горизонтальной поверхности тело;</w:t>
      </w:r>
    </w:p>
    <w:p w:rsidR="00DE37D0" w:rsidRDefault="00DE37D0" w:rsidP="00DE37D0">
      <w:pPr>
        <w:pStyle w:val="14"/>
        <w:spacing w:line="240" w:lineRule="auto"/>
        <w:ind w:left="240" w:firstLine="0"/>
        <w:jc w:val="both"/>
        <w:rPr>
          <w:color w:val="auto"/>
        </w:rPr>
      </w:pPr>
      <w:r>
        <w:rPr>
          <w:color w:val="auto"/>
        </w:rPr>
        <w:t>—почему в жаркую погоду в светлой одежде прохладнее, чем в темной.</w:t>
      </w:r>
    </w:p>
    <w:p w:rsidR="00DE37D0" w:rsidRDefault="00DE37D0" w:rsidP="00DE37D0">
      <w:pPr>
        <w:pStyle w:val="14"/>
        <w:numPr>
          <w:ilvl w:val="0"/>
          <w:numId w:val="349"/>
        </w:numPr>
        <w:spacing w:line="240" w:lineRule="auto"/>
        <w:ind w:left="240" w:hanging="240"/>
        <w:jc w:val="both"/>
        <w:rPr>
          <w:color w:val="auto"/>
        </w:rPr>
      </w:pPr>
      <w:r>
        <w:rPr>
          <w:color w:val="auto"/>
        </w:rPr>
        <w:t>Строить простейшие модели физических явлений (в ви</w:t>
      </w:r>
      <w:r w:rsidR="00D9476B">
        <w:rPr>
          <w:color w:val="auto"/>
        </w:rPr>
        <w:t>де рисунков или схем), например,</w:t>
      </w:r>
      <w:r>
        <w:rPr>
          <w:color w:val="auto"/>
        </w:rPr>
        <w:t xml:space="preserve"> падение предмета; отражение света от зеркальной поверхности.</w:t>
      </w:r>
    </w:p>
    <w:p w:rsidR="00DE37D0" w:rsidRDefault="00DE37D0" w:rsidP="00DE37D0">
      <w:pPr>
        <w:pStyle w:val="14"/>
        <w:numPr>
          <w:ilvl w:val="0"/>
          <w:numId w:val="349"/>
        </w:numPr>
        <w:spacing w:line="240" w:lineRule="auto"/>
        <w:ind w:left="240" w:hanging="240"/>
        <w:jc w:val="both"/>
        <w:rPr>
          <w:color w:val="auto"/>
        </w:rPr>
      </w:pPr>
      <w:r>
        <w:rPr>
          <w:color w:val="auto"/>
        </w:rPr>
        <w:t>Прогнозировать свойства веществ на основе общих химических свойств изученных классов/групп веществ, к которым они относятся.</w:t>
      </w:r>
    </w:p>
    <w:p w:rsidR="00DE37D0" w:rsidRDefault="00DE37D0" w:rsidP="00DE37D0">
      <w:pPr>
        <w:pStyle w:val="14"/>
        <w:numPr>
          <w:ilvl w:val="0"/>
          <w:numId w:val="349"/>
        </w:numPr>
        <w:spacing w:line="240" w:lineRule="auto"/>
        <w:ind w:left="240" w:hanging="240"/>
        <w:jc w:val="both"/>
        <w:rPr>
          <w:color w:val="auto"/>
        </w:rPr>
      </w:pPr>
      <w:r>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E37D0" w:rsidRDefault="00DE37D0" w:rsidP="00DE37D0">
      <w:pPr>
        <w:pStyle w:val="14"/>
        <w:spacing w:line="264" w:lineRule="auto"/>
        <w:jc w:val="both"/>
        <w:rPr>
          <w:color w:val="auto"/>
          <w:sz w:val="19"/>
          <w:szCs w:val="19"/>
        </w:rPr>
      </w:pPr>
      <w:r>
        <w:rPr>
          <w:b/>
          <w:bCs/>
          <w:i/>
          <w:iCs/>
          <w:color w:val="auto"/>
          <w:sz w:val="19"/>
          <w:szCs w:val="19"/>
        </w:rPr>
        <w:t>Формирование базовых исследовательских действий</w:t>
      </w:r>
    </w:p>
    <w:p w:rsidR="00DE37D0" w:rsidRDefault="00DE37D0" w:rsidP="00DE37D0">
      <w:pPr>
        <w:pStyle w:val="14"/>
        <w:numPr>
          <w:ilvl w:val="0"/>
          <w:numId w:val="350"/>
        </w:numPr>
        <w:spacing w:line="240" w:lineRule="auto"/>
        <w:ind w:left="240" w:hanging="240"/>
        <w:jc w:val="both"/>
        <w:rPr>
          <w:color w:val="auto"/>
        </w:rPr>
      </w:pPr>
      <w:r>
        <w:rPr>
          <w:color w:val="auto"/>
        </w:rPr>
        <w:t>Исследование явления теплообмена при смешивании холодной и горячей воды.</w:t>
      </w:r>
    </w:p>
    <w:p w:rsidR="00DE37D0" w:rsidRDefault="00DE37D0" w:rsidP="00DE37D0">
      <w:pPr>
        <w:pStyle w:val="14"/>
        <w:numPr>
          <w:ilvl w:val="0"/>
          <w:numId w:val="350"/>
        </w:numPr>
        <w:spacing w:line="240" w:lineRule="auto"/>
        <w:ind w:left="240" w:hanging="240"/>
        <w:jc w:val="both"/>
        <w:rPr>
          <w:color w:val="auto"/>
        </w:rPr>
      </w:pPr>
      <w:r>
        <w:rPr>
          <w:color w:val="auto"/>
        </w:rPr>
        <w:t>Исследование процесса испарения различных жидкостей.</w:t>
      </w:r>
    </w:p>
    <w:p w:rsidR="00DE37D0" w:rsidRDefault="00DE37D0" w:rsidP="00DE37D0">
      <w:pPr>
        <w:pStyle w:val="14"/>
        <w:numPr>
          <w:ilvl w:val="0"/>
          <w:numId w:val="350"/>
        </w:numPr>
        <w:ind w:left="240" w:hanging="240"/>
        <w:jc w:val="both"/>
        <w:rPr>
          <w:color w:val="auto"/>
        </w:rPr>
      </w:pPr>
      <w:r>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DE37D0" w:rsidRDefault="00DE37D0" w:rsidP="00DE37D0">
      <w:pPr>
        <w:pStyle w:val="14"/>
        <w:spacing w:line="266" w:lineRule="auto"/>
        <w:jc w:val="both"/>
        <w:rPr>
          <w:color w:val="auto"/>
          <w:sz w:val="19"/>
          <w:szCs w:val="19"/>
        </w:rPr>
      </w:pPr>
      <w:r>
        <w:rPr>
          <w:b/>
          <w:bCs/>
          <w:i/>
          <w:iCs/>
          <w:color w:val="auto"/>
          <w:sz w:val="19"/>
          <w:szCs w:val="19"/>
        </w:rPr>
        <w:t>Работа с информацией</w:t>
      </w:r>
    </w:p>
    <w:p w:rsidR="00DE37D0" w:rsidRDefault="00DE37D0" w:rsidP="00DE37D0">
      <w:pPr>
        <w:pStyle w:val="14"/>
        <w:numPr>
          <w:ilvl w:val="0"/>
          <w:numId w:val="351"/>
        </w:numPr>
        <w:ind w:left="240" w:hanging="240"/>
        <w:jc w:val="both"/>
        <w:rPr>
          <w:color w:val="auto"/>
        </w:rPr>
      </w:pPr>
      <w:r>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DE37D0" w:rsidRDefault="00DE37D0" w:rsidP="00DE37D0">
      <w:pPr>
        <w:pStyle w:val="14"/>
        <w:numPr>
          <w:ilvl w:val="0"/>
          <w:numId w:val="351"/>
        </w:numPr>
        <w:ind w:left="240" w:hanging="240"/>
        <w:jc w:val="both"/>
        <w:rPr>
          <w:color w:val="auto"/>
        </w:rPr>
      </w:pPr>
      <w:r>
        <w:rPr>
          <w:color w:val="auto"/>
        </w:rPr>
        <w:t>Выполнять задания по тексту (смысловое чтение).</w:t>
      </w:r>
    </w:p>
    <w:p w:rsidR="00DE37D0" w:rsidRDefault="00DE37D0" w:rsidP="00DE37D0">
      <w:pPr>
        <w:pStyle w:val="14"/>
        <w:numPr>
          <w:ilvl w:val="0"/>
          <w:numId w:val="351"/>
        </w:numPr>
        <w:ind w:left="240" w:hanging="240"/>
        <w:jc w:val="both"/>
        <w:rPr>
          <w:color w:val="auto"/>
        </w:rPr>
      </w:pPr>
      <w:r>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E37D0" w:rsidRDefault="00DE37D0" w:rsidP="00DE37D0">
      <w:pPr>
        <w:pStyle w:val="14"/>
        <w:numPr>
          <w:ilvl w:val="0"/>
          <w:numId w:val="351"/>
        </w:numPr>
        <w:ind w:left="240" w:hanging="240"/>
        <w:jc w:val="both"/>
        <w:rPr>
          <w:color w:val="auto"/>
        </w:rPr>
      </w:pPr>
      <w:r>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DE37D0" w:rsidRDefault="00DE37D0" w:rsidP="00DE37D0">
      <w:pPr>
        <w:pStyle w:val="14"/>
        <w:numPr>
          <w:ilvl w:val="0"/>
          <w:numId w:val="352"/>
        </w:numPr>
        <w:ind w:left="240" w:hanging="240"/>
        <w:jc w:val="both"/>
        <w:rPr>
          <w:color w:val="auto"/>
        </w:rPr>
      </w:pPr>
      <w:r>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E37D0" w:rsidRDefault="00DE37D0" w:rsidP="00DE37D0">
      <w:pPr>
        <w:pStyle w:val="14"/>
        <w:numPr>
          <w:ilvl w:val="0"/>
          <w:numId w:val="352"/>
        </w:numPr>
        <w:ind w:left="240" w:hanging="240"/>
        <w:jc w:val="both"/>
        <w:rPr>
          <w:color w:val="auto"/>
        </w:rPr>
      </w:pPr>
      <w:r>
        <w:rPr>
          <w:color w:val="auto"/>
        </w:rPr>
        <w:t>Выражать свою точку зрения на решение естественно-научной задачи в устных и письменных текстах.</w:t>
      </w:r>
    </w:p>
    <w:p w:rsidR="00DE37D0" w:rsidRDefault="00DE37D0" w:rsidP="00DE37D0">
      <w:pPr>
        <w:pStyle w:val="14"/>
        <w:numPr>
          <w:ilvl w:val="0"/>
          <w:numId w:val="352"/>
        </w:numPr>
        <w:ind w:left="240" w:hanging="240"/>
        <w:jc w:val="both"/>
        <w:rPr>
          <w:color w:val="auto"/>
        </w:rPr>
      </w:pPr>
      <w:r>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E37D0" w:rsidRDefault="00DE37D0" w:rsidP="00DE37D0">
      <w:pPr>
        <w:pStyle w:val="14"/>
        <w:numPr>
          <w:ilvl w:val="0"/>
          <w:numId w:val="352"/>
        </w:numPr>
        <w:ind w:left="240" w:hanging="240"/>
        <w:jc w:val="both"/>
        <w:rPr>
          <w:color w:val="auto"/>
        </w:rPr>
      </w:pPr>
      <w:r>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E37D0" w:rsidRDefault="00DE37D0" w:rsidP="00DE37D0">
      <w:pPr>
        <w:pStyle w:val="14"/>
        <w:numPr>
          <w:ilvl w:val="0"/>
          <w:numId w:val="352"/>
        </w:numPr>
        <w:ind w:left="240" w:hanging="240"/>
        <w:jc w:val="both"/>
        <w:rPr>
          <w:color w:val="auto"/>
        </w:rPr>
      </w:pPr>
      <w:r>
        <w:rPr>
          <w:color w:val="auto"/>
        </w:rPr>
        <w:lastRenderedPageBreak/>
        <w:t>Координировать свои действия с другими членами команды при решении задачи, выполнении естественно-научного исследования или проекта.</w:t>
      </w:r>
    </w:p>
    <w:p w:rsidR="00DE37D0" w:rsidRDefault="00DE37D0" w:rsidP="00DE37D0">
      <w:pPr>
        <w:pStyle w:val="14"/>
        <w:numPr>
          <w:ilvl w:val="0"/>
          <w:numId w:val="352"/>
        </w:numPr>
        <w:ind w:left="240" w:hanging="240"/>
        <w:jc w:val="both"/>
        <w:rPr>
          <w:color w:val="auto"/>
        </w:rPr>
      </w:pPr>
      <w:r>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DE37D0" w:rsidRDefault="00DE37D0" w:rsidP="00DE37D0">
      <w:pPr>
        <w:pStyle w:val="14"/>
        <w:numPr>
          <w:ilvl w:val="0"/>
          <w:numId w:val="353"/>
        </w:numPr>
        <w:ind w:left="240" w:hanging="240"/>
        <w:jc w:val="both"/>
        <w:rPr>
          <w:color w:val="auto"/>
        </w:rPr>
      </w:pPr>
      <w:r>
        <w:rPr>
          <w:color w:val="auto"/>
        </w:rPr>
        <w:t>Выявление проблем в жизненных и учебных ситуациях, требующих для решения проявлений естественно-научной грамотности.</w:t>
      </w:r>
    </w:p>
    <w:p w:rsidR="00DE37D0" w:rsidRDefault="00DE37D0" w:rsidP="00DE37D0">
      <w:pPr>
        <w:pStyle w:val="14"/>
        <w:numPr>
          <w:ilvl w:val="0"/>
          <w:numId w:val="353"/>
        </w:numPr>
        <w:spacing w:line="252" w:lineRule="auto"/>
        <w:ind w:left="240" w:hanging="240"/>
        <w:jc w:val="both"/>
        <w:rPr>
          <w:color w:val="auto"/>
        </w:rPr>
      </w:pPr>
      <w:r>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E37D0" w:rsidRDefault="00DE37D0" w:rsidP="00DE37D0">
      <w:pPr>
        <w:pStyle w:val="14"/>
        <w:numPr>
          <w:ilvl w:val="0"/>
          <w:numId w:val="353"/>
        </w:numPr>
        <w:spacing w:line="252" w:lineRule="auto"/>
        <w:ind w:left="240" w:hanging="240"/>
        <w:jc w:val="both"/>
        <w:rPr>
          <w:color w:val="auto"/>
        </w:rPr>
      </w:pPr>
      <w:r>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E37D0" w:rsidRDefault="00DE37D0" w:rsidP="00DE37D0">
      <w:pPr>
        <w:pStyle w:val="14"/>
        <w:numPr>
          <w:ilvl w:val="0"/>
          <w:numId w:val="353"/>
        </w:numPr>
        <w:spacing w:line="252" w:lineRule="auto"/>
        <w:ind w:left="240" w:hanging="240"/>
        <w:jc w:val="both"/>
        <w:rPr>
          <w:color w:val="auto"/>
        </w:rPr>
      </w:pPr>
      <w:r>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E37D0" w:rsidRDefault="00DE37D0" w:rsidP="00DE37D0">
      <w:pPr>
        <w:pStyle w:val="14"/>
        <w:numPr>
          <w:ilvl w:val="0"/>
          <w:numId w:val="353"/>
        </w:numPr>
        <w:spacing w:line="252" w:lineRule="auto"/>
        <w:ind w:left="240" w:hanging="240"/>
        <w:jc w:val="both"/>
        <w:rPr>
          <w:color w:val="auto"/>
        </w:rPr>
      </w:pPr>
      <w:r>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E37D0" w:rsidRDefault="00DE37D0" w:rsidP="00DE37D0">
      <w:pPr>
        <w:pStyle w:val="14"/>
        <w:numPr>
          <w:ilvl w:val="0"/>
          <w:numId w:val="353"/>
        </w:numPr>
        <w:spacing w:line="252" w:lineRule="auto"/>
        <w:ind w:left="240" w:hanging="240"/>
        <w:jc w:val="both"/>
        <w:rPr>
          <w:color w:val="auto"/>
        </w:rPr>
      </w:pPr>
      <w:r>
        <w:rPr>
          <w:color w:val="auto"/>
        </w:rPr>
        <w:t>Оценка соответствия результата решения естественно-научной проблемы поставленным целям и условиям.</w:t>
      </w:r>
    </w:p>
    <w:p w:rsidR="00DE37D0" w:rsidRDefault="00DE37D0" w:rsidP="00DE37D0">
      <w:pPr>
        <w:pStyle w:val="14"/>
        <w:numPr>
          <w:ilvl w:val="0"/>
          <w:numId w:val="353"/>
        </w:numPr>
        <w:spacing w:after="160" w:line="252" w:lineRule="auto"/>
        <w:ind w:left="240" w:hanging="240"/>
        <w:jc w:val="both"/>
        <w:rPr>
          <w:color w:val="auto"/>
        </w:rPr>
      </w:pPr>
      <w:r>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E37D0" w:rsidRDefault="00DE37D0" w:rsidP="00DE37D0">
      <w:pPr>
        <w:pStyle w:val="aff1"/>
        <w:rPr>
          <w:rFonts w:ascii="Times New Roman" w:hAnsi="Times New Roman" w:cs="Times New Roman"/>
        </w:rPr>
      </w:pPr>
      <w:bookmarkStart w:id="850" w:name="bookmark1905"/>
      <w:r>
        <w:rPr>
          <w:rFonts w:ascii="Times New Roman" w:hAnsi="Times New Roman" w:cs="Times New Roman"/>
        </w:rPr>
        <w:t>ОБЩЕСТВЕННО-НАУЧНЫЕ ПРЕДМЕТЫ</w:t>
      </w:r>
      <w:bookmarkEnd w:id="850"/>
    </w:p>
    <w:p w:rsidR="00DE37D0" w:rsidRDefault="00DE37D0" w:rsidP="00DE37D0">
      <w:pPr>
        <w:pStyle w:val="17"/>
        <w:rPr>
          <w:rFonts w:ascii="Times New Roman" w:hAnsi="Times New Roman" w:cs="Times New Roman"/>
        </w:rPr>
      </w:pPr>
      <w:bookmarkStart w:id="851" w:name="bookmark1907"/>
    </w:p>
    <w:p w:rsidR="00DE37D0" w:rsidRDefault="00DE37D0" w:rsidP="00DE37D0">
      <w:pPr>
        <w:pStyle w:val="17"/>
        <w:rPr>
          <w:rFonts w:ascii="Times New Roman" w:hAnsi="Times New Roman" w:cs="Times New Roman"/>
        </w:rPr>
      </w:pPr>
      <w:r>
        <w:rPr>
          <w:rFonts w:ascii="Times New Roman" w:hAnsi="Times New Roman" w:cs="Times New Roman"/>
        </w:rPr>
        <w:t>Формирование универсальных учебных познавательных действий</w:t>
      </w:r>
      <w:bookmarkEnd w:id="851"/>
    </w:p>
    <w:p w:rsidR="00DE37D0" w:rsidRDefault="00DE37D0" w:rsidP="00DE37D0">
      <w:pPr>
        <w:pStyle w:val="14"/>
        <w:spacing w:line="319" w:lineRule="auto"/>
        <w:jc w:val="both"/>
        <w:rPr>
          <w:color w:val="auto"/>
          <w:sz w:val="19"/>
          <w:szCs w:val="19"/>
        </w:rPr>
      </w:pPr>
      <w:r>
        <w:rPr>
          <w:b/>
          <w:bCs/>
          <w:i/>
          <w:iCs/>
          <w:color w:val="auto"/>
          <w:sz w:val="19"/>
          <w:szCs w:val="19"/>
        </w:rPr>
        <w:t>Формирование базовых логических действий</w:t>
      </w:r>
    </w:p>
    <w:p w:rsidR="00DE37D0" w:rsidRDefault="00DE37D0" w:rsidP="00DE37D0">
      <w:pPr>
        <w:pStyle w:val="14"/>
        <w:numPr>
          <w:ilvl w:val="0"/>
          <w:numId w:val="354"/>
        </w:numPr>
        <w:spacing w:line="240" w:lineRule="auto"/>
        <w:ind w:left="240" w:hanging="240"/>
        <w:jc w:val="both"/>
        <w:rPr>
          <w:color w:val="auto"/>
        </w:rPr>
      </w:pPr>
      <w:r>
        <w:rPr>
          <w:color w:val="auto"/>
        </w:rPr>
        <w:t>Систематизировать, классифицировать и обобщать исторические факты.</w:t>
      </w:r>
    </w:p>
    <w:p w:rsidR="00DE37D0" w:rsidRDefault="00DE37D0" w:rsidP="00DE37D0">
      <w:pPr>
        <w:pStyle w:val="14"/>
        <w:numPr>
          <w:ilvl w:val="0"/>
          <w:numId w:val="354"/>
        </w:numPr>
        <w:spacing w:line="240" w:lineRule="auto"/>
        <w:ind w:left="240" w:hanging="240"/>
        <w:jc w:val="both"/>
        <w:rPr>
          <w:color w:val="auto"/>
        </w:rPr>
      </w:pPr>
      <w:r>
        <w:rPr>
          <w:color w:val="auto"/>
        </w:rPr>
        <w:t>Составлять синхронистические и систематические таблицы.</w:t>
      </w:r>
    </w:p>
    <w:p w:rsidR="00DE37D0" w:rsidRDefault="00DE37D0" w:rsidP="00DE37D0">
      <w:pPr>
        <w:pStyle w:val="14"/>
        <w:numPr>
          <w:ilvl w:val="0"/>
          <w:numId w:val="354"/>
        </w:numPr>
        <w:spacing w:line="240" w:lineRule="auto"/>
        <w:ind w:left="240" w:hanging="240"/>
        <w:jc w:val="both"/>
        <w:rPr>
          <w:color w:val="auto"/>
        </w:rPr>
      </w:pPr>
      <w:r>
        <w:rPr>
          <w:color w:val="auto"/>
        </w:rPr>
        <w:t>Выявлять и характеризовать существенные признаки исторических явлений, процессов.</w:t>
      </w:r>
    </w:p>
    <w:p w:rsidR="00DE37D0" w:rsidRDefault="00DE37D0" w:rsidP="00DE37D0">
      <w:pPr>
        <w:pStyle w:val="14"/>
        <w:numPr>
          <w:ilvl w:val="0"/>
          <w:numId w:val="354"/>
        </w:numPr>
        <w:spacing w:line="240" w:lineRule="auto"/>
        <w:ind w:left="240" w:hanging="240"/>
        <w:jc w:val="both"/>
        <w:rPr>
          <w:color w:val="auto"/>
        </w:rPr>
      </w:pPr>
      <w:r>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E37D0" w:rsidRDefault="00DE37D0" w:rsidP="00DE37D0">
      <w:pPr>
        <w:pStyle w:val="14"/>
        <w:numPr>
          <w:ilvl w:val="0"/>
          <w:numId w:val="354"/>
        </w:numPr>
        <w:spacing w:line="240" w:lineRule="auto"/>
        <w:ind w:left="240" w:hanging="240"/>
        <w:jc w:val="both"/>
        <w:rPr>
          <w:color w:val="auto"/>
        </w:rPr>
      </w:pPr>
      <w:r>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DE37D0" w:rsidRDefault="00DE37D0" w:rsidP="00DE37D0">
      <w:pPr>
        <w:pStyle w:val="14"/>
        <w:numPr>
          <w:ilvl w:val="0"/>
          <w:numId w:val="354"/>
        </w:numPr>
        <w:spacing w:line="240" w:lineRule="auto"/>
        <w:ind w:left="240" w:hanging="240"/>
        <w:jc w:val="both"/>
        <w:rPr>
          <w:color w:val="auto"/>
        </w:rPr>
      </w:pPr>
      <w:r>
        <w:rPr>
          <w:color w:val="auto"/>
        </w:rPr>
        <w:lastRenderedPageBreak/>
        <w:t>Выявлять причины и следствия исторических событий и процессов.</w:t>
      </w:r>
    </w:p>
    <w:p w:rsidR="00DE37D0" w:rsidRDefault="00DE37D0" w:rsidP="00DE37D0">
      <w:pPr>
        <w:pStyle w:val="14"/>
        <w:numPr>
          <w:ilvl w:val="0"/>
          <w:numId w:val="354"/>
        </w:numPr>
        <w:spacing w:line="240" w:lineRule="auto"/>
        <w:ind w:left="240" w:hanging="240"/>
        <w:jc w:val="both"/>
        <w:rPr>
          <w:color w:val="auto"/>
        </w:rPr>
      </w:pPr>
      <w:r>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E37D0" w:rsidRDefault="00DE37D0" w:rsidP="00DE37D0">
      <w:pPr>
        <w:pStyle w:val="14"/>
        <w:numPr>
          <w:ilvl w:val="0"/>
          <w:numId w:val="354"/>
        </w:numPr>
        <w:spacing w:line="298" w:lineRule="auto"/>
        <w:ind w:left="220" w:hanging="220"/>
        <w:jc w:val="both"/>
        <w:rPr>
          <w:color w:val="auto"/>
        </w:rPr>
      </w:pPr>
      <w:r>
        <w:rPr>
          <w:color w:val="auto"/>
        </w:rPr>
        <w:t>Соотносить результаты своего исследования с уже имеющимися данными, оценивать их значимость.</w:t>
      </w:r>
    </w:p>
    <w:p w:rsidR="00DE37D0" w:rsidRDefault="00DE37D0" w:rsidP="00DE37D0">
      <w:pPr>
        <w:pStyle w:val="14"/>
        <w:numPr>
          <w:ilvl w:val="0"/>
          <w:numId w:val="354"/>
        </w:numPr>
        <w:spacing w:line="264" w:lineRule="auto"/>
        <w:ind w:left="220" w:hanging="220"/>
        <w:jc w:val="both"/>
        <w:rPr>
          <w:color w:val="auto"/>
        </w:rPr>
      </w:pPr>
      <w:r>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E37D0" w:rsidRDefault="00DE37D0" w:rsidP="00DE37D0">
      <w:pPr>
        <w:pStyle w:val="14"/>
        <w:numPr>
          <w:ilvl w:val="0"/>
          <w:numId w:val="354"/>
        </w:numPr>
        <w:spacing w:line="276" w:lineRule="auto"/>
        <w:ind w:left="220" w:hanging="220"/>
        <w:jc w:val="both"/>
        <w:rPr>
          <w:color w:val="auto"/>
        </w:rPr>
      </w:pPr>
      <w:r>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E37D0" w:rsidRDefault="00DE37D0" w:rsidP="00DE37D0">
      <w:pPr>
        <w:pStyle w:val="14"/>
        <w:numPr>
          <w:ilvl w:val="0"/>
          <w:numId w:val="354"/>
        </w:numPr>
        <w:spacing w:line="298" w:lineRule="auto"/>
        <w:ind w:left="220" w:hanging="220"/>
        <w:jc w:val="both"/>
        <w:rPr>
          <w:color w:val="auto"/>
        </w:rPr>
      </w:pPr>
      <w:r>
        <w:rPr>
          <w:color w:val="auto"/>
        </w:rPr>
        <w:t>Определять конструктивные модели поведения в конфликтной ситуации, находить конструктивное разрешение конфликта.</w:t>
      </w:r>
    </w:p>
    <w:p w:rsidR="00DE37D0" w:rsidRDefault="00DE37D0" w:rsidP="00DE37D0">
      <w:pPr>
        <w:pStyle w:val="14"/>
        <w:numPr>
          <w:ilvl w:val="0"/>
          <w:numId w:val="354"/>
        </w:numPr>
        <w:spacing w:line="298" w:lineRule="auto"/>
        <w:ind w:left="220" w:hanging="220"/>
        <w:jc w:val="both"/>
        <w:rPr>
          <w:color w:val="auto"/>
        </w:rPr>
      </w:pPr>
      <w:r>
        <w:rPr>
          <w:color w:val="auto"/>
        </w:rPr>
        <w:t>Преобразовывать статистическую и визуальную информацию о достижениях России в текст.</w:t>
      </w:r>
    </w:p>
    <w:p w:rsidR="00DE37D0" w:rsidRDefault="00DE37D0" w:rsidP="00DE37D0">
      <w:pPr>
        <w:pStyle w:val="14"/>
        <w:numPr>
          <w:ilvl w:val="0"/>
          <w:numId w:val="354"/>
        </w:numPr>
        <w:spacing w:line="298" w:lineRule="auto"/>
        <w:ind w:left="220" w:hanging="220"/>
        <w:jc w:val="both"/>
        <w:rPr>
          <w:color w:val="auto"/>
        </w:rPr>
      </w:pPr>
      <w:r>
        <w:rPr>
          <w:color w:val="auto"/>
        </w:rPr>
        <w:t>Вносить коррективы в моделируемую экономическую деятельность на основе изменившихся ситуаций.</w:t>
      </w:r>
    </w:p>
    <w:p w:rsidR="00DE37D0" w:rsidRDefault="00DE37D0" w:rsidP="00DE37D0">
      <w:pPr>
        <w:pStyle w:val="14"/>
        <w:numPr>
          <w:ilvl w:val="0"/>
          <w:numId w:val="354"/>
        </w:numPr>
        <w:spacing w:line="276" w:lineRule="auto"/>
        <w:ind w:left="220" w:hanging="220"/>
        <w:jc w:val="both"/>
        <w:rPr>
          <w:color w:val="auto"/>
        </w:rPr>
      </w:pPr>
      <w:r>
        <w:rPr>
          <w:color w:val="auto"/>
        </w:rPr>
        <w:t>Использовать полученные знания для публичного представления результатов своей деятельности в сфере духовной культуры.</w:t>
      </w:r>
    </w:p>
    <w:p w:rsidR="00DE37D0" w:rsidRDefault="00DE37D0" w:rsidP="00DE37D0">
      <w:pPr>
        <w:pStyle w:val="14"/>
        <w:numPr>
          <w:ilvl w:val="0"/>
          <w:numId w:val="354"/>
        </w:numPr>
        <w:spacing w:line="298" w:lineRule="auto"/>
        <w:ind w:left="220" w:hanging="220"/>
        <w:jc w:val="both"/>
        <w:rPr>
          <w:color w:val="auto"/>
        </w:rPr>
      </w:pPr>
      <w:r>
        <w:rPr>
          <w:color w:val="auto"/>
        </w:rPr>
        <w:t>Выступать с сообщениями в соответствии с особенностями аудитории и регламентом.</w:t>
      </w:r>
    </w:p>
    <w:p w:rsidR="00DE37D0" w:rsidRDefault="00DE37D0" w:rsidP="00DE37D0">
      <w:pPr>
        <w:pStyle w:val="14"/>
        <w:numPr>
          <w:ilvl w:val="0"/>
          <w:numId w:val="354"/>
        </w:numPr>
        <w:spacing w:line="298" w:lineRule="auto"/>
        <w:ind w:left="220" w:hanging="220"/>
        <w:jc w:val="both"/>
        <w:rPr>
          <w:color w:val="auto"/>
        </w:rPr>
      </w:pPr>
      <w:r>
        <w:rPr>
          <w:color w:val="auto"/>
        </w:rPr>
        <w:t>Устанавливать и объяснять взаимосвязи между правами человека и гражданина и обязанностями граждан.</w:t>
      </w:r>
    </w:p>
    <w:p w:rsidR="00DE37D0" w:rsidRDefault="00DE37D0" w:rsidP="00DE37D0">
      <w:pPr>
        <w:pStyle w:val="14"/>
        <w:numPr>
          <w:ilvl w:val="0"/>
          <w:numId w:val="354"/>
        </w:numPr>
        <w:spacing w:line="298" w:lineRule="auto"/>
        <w:ind w:left="220" w:hanging="220"/>
        <w:jc w:val="both"/>
        <w:rPr>
          <w:color w:val="auto"/>
        </w:rPr>
      </w:pPr>
      <w:r>
        <w:rPr>
          <w:color w:val="auto"/>
        </w:rPr>
        <w:t>Объяснять причины смены дня и ночи и времен года.</w:t>
      </w:r>
    </w:p>
    <w:p w:rsidR="00DE37D0" w:rsidRDefault="00DE37D0" w:rsidP="00DE37D0">
      <w:pPr>
        <w:pStyle w:val="14"/>
        <w:numPr>
          <w:ilvl w:val="0"/>
          <w:numId w:val="354"/>
        </w:numPr>
        <w:spacing w:line="276" w:lineRule="auto"/>
        <w:ind w:left="220" w:hanging="220"/>
        <w:jc w:val="both"/>
        <w:rPr>
          <w:color w:val="auto"/>
        </w:rPr>
      </w:pPr>
      <w:r>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E37D0" w:rsidRDefault="00DE37D0" w:rsidP="00DE37D0">
      <w:pPr>
        <w:pStyle w:val="14"/>
        <w:numPr>
          <w:ilvl w:val="0"/>
          <w:numId w:val="354"/>
        </w:numPr>
        <w:spacing w:line="298" w:lineRule="auto"/>
        <w:ind w:left="220" w:hanging="220"/>
        <w:jc w:val="both"/>
        <w:rPr>
          <w:color w:val="auto"/>
        </w:rPr>
      </w:pPr>
      <w:r>
        <w:rPr>
          <w:color w:val="auto"/>
        </w:rPr>
        <w:t>Классифицировать формы рельефа суши по высоте и по внешнему облику.</w:t>
      </w:r>
    </w:p>
    <w:p w:rsidR="00DE37D0" w:rsidRDefault="00DE37D0" w:rsidP="00DE37D0">
      <w:pPr>
        <w:pStyle w:val="14"/>
        <w:numPr>
          <w:ilvl w:val="0"/>
          <w:numId w:val="354"/>
        </w:numPr>
        <w:spacing w:line="360" w:lineRule="auto"/>
        <w:ind w:left="220" w:hanging="220"/>
        <w:jc w:val="both"/>
        <w:rPr>
          <w:color w:val="auto"/>
        </w:rPr>
      </w:pPr>
      <w:r>
        <w:rPr>
          <w:color w:val="auto"/>
        </w:rPr>
        <w:t>Классифицировать острова по происхождению.</w:t>
      </w:r>
    </w:p>
    <w:p w:rsidR="00DE37D0" w:rsidRDefault="00DE37D0" w:rsidP="00DE37D0">
      <w:pPr>
        <w:pStyle w:val="14"/>
        <w:numPr>
          <w:ilvl w:val="0"/>
          <w:numId w:val="354"/>
        </w:numPr>
        <w:spacing w:line="276" w:lineRule="auto"/>
        <w:ind w:left="220" w:hanging="220"/>
        <w:jc w:val="both"/>
        <w:rPr>
          <w:color w:val="auto"/>
        </w:rPr>
      </w:pPr>
      <w:r>
        <w:rPr>
          <w:color w:val="auto"/>
        </w:rPr>
        <w:t xml:space="preserve">Формулировать оценочные суждения о последствиях изменений компонентов природы в результате деятельности человека с </w:t>
      </w:r>
      <w:r>
        <w:rPr>
          <w:color w:val="auto"/>
        </w:rPr>
        <w:lastRenderedPageBreak/>
        <w:t>использованием разных источников географической информации.</w:t>
      </w:r>
    </w:p>
    <w:p w:rsidR="00DE37D0" w:rsidRDefault="00DE37D0" w:rsidP="00DE37D0">
      <w:pPr>
        <w:pStyle w:val="14"/>
        <w:numPr>
          <w:ilvl w:val="0"/>
          <w:numId w:val="354"/>
        </w:numPr>
        <w:spacing w:line="298" w:lineRule="auto"/>
        <w:ind w:left="220" w:hanging="220"/>
        <w:jc w:val="both"/>
        <w:rPr>
          <w:color w:val="auto"/>
        </w:rPr>
      </w:pPr>
      <w:r>
        <w:rPr>
          <w:color w:val="auto"/>
        </w:rPr>
        <w:t>Самостоятельно составлять план решения учебной географической задачи.</w:t>
      </w:r>
    </w:p>
    <w:p w:rsidR="00DE37D0" w:rsidRDefault="00DE37D0" w:rsidP="00DE37D0">
      <w:pPr>
        <w:pStyle w:val="14"/>
        <w:spacing w:line="266" w:lineRule="auto"/>
        <w:ind w:firstLine="220"/>
        <w:jc w:val="both"/>
        <w:rPr>
          <w:color w:val="auto"/>
          <w:sz w:val="19"/>
          <w:szCs w:val="19"/>
        </w:rPr>
      </w:pPr>
      <w:r>
        <w:rPr>
          <w:b/>
          <w:bCs/>
          <w:i/>
          <w:iCs/>
          <w:color w:val="auto"/>
          <w:sz w:val="19"/>
          <w:szCs w:val="19"/>
        </w:rPr>
        <w:t>Формирование базовых исследовательских действий</w:t>
      </w:r>
    </w:p>
    <w:p w:rsidR="00DE37D0" w:rsidRDefault="00DE37D0" w:rsidP="00DE37D0">
      <w:pPr>
        <w:pStyle w:val="14"/>
        <w:numPr>
          <w:ilvl w:val="0"/>
          <w:numId w:val="355"/>
        </w:numPr>
        <w:ind w:left="220" w:hanging="220"/>
        <w:jc w:val="both"/>
        <w:rPr>
          <w:color w:val="auto"/>
        </w:rPr>
      </w:pPr>
      <w:r>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E37D0" w:rsidRDefault="00DE37D0" w:rsidP="00DE37D0">
      <w:pPr>
        <w:pStyle w:val="14"/>
        <w:numPr>
          <w:ilvl w:val="0"/>
          <w:numId w:val="355"/>
        </w:numPr>
        <w:ind w:left="220" w:hanging="220"/>
        <w:jc w:val="both"/>
        <w:rPr>
          <w:color w:val="auto"/>
        </w:rPr>
      </w:pPr>
      <w:r>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E37D0" w:rsidRDefault="00DE37D0" w:rsidP="00DE37D0">
      <w:pPr>
        <w:pStyle w:val="14"/>
        <w:numPr>
          <w:ilvl w:val="0"/>
          <w:numId w:val="355"/>
        </w:numPr>
        <w:ind w:left="220" w:hanging="220"/>
        <w:jc w:val="both"/>
        <w:rPr>
          <w:color w:val="auto"/>
        </w:rPr>
      </w:pPr>
      <w:r>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E37D0" w:rsidRDefault="00DE37D0" w:rsidP="00DE37D0">
      <w:pPr>
        <w:pStyle w:val="14"/>
        <w:numPr>
          <w:ilvl w:val="0"/>
          <w:numId w:val="355"/>
        </w:numPr>
        <w:ind w:left="220" w:hanging="220"/>
        <w:jc w:val="both"/>
        <w:rPr>
          <w:color w:val="auto"/>
        </w:rPr>
      </w:pPr>
      <w:r>
        <w:rPr>
          <w:color w:val="auto"/>
        </w:rPr>
        <w:t>Проводить по самостоятельно составленному плану небольшое исследование роли традиций в обществе.</w:t>
      </w:r>
    </w:p>
    <w:p w:rsidR="00DE37D0" w:rsidRDefault="00DE37D0" w:rsidP="00DE37D0">
      <w:pPr>
        <w:pStyle w:val="14"/>
        <w:numPr>
          <w:ilvl w:val="0"/>
          <w:numId w:val="355"/>
        </w:numPr>
        <w:ind w:left="220" w:hanging="220"/>
        <w:jc w:val="both"/>
        <w:rPr>
          <w:color w:val="auto"/>
        </w:rPr>
      </w:pPr>
      <w:r>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DE37D0" w:rsidRDefault="00DE37D0" w:rsidP="00DE37D0">
      <w:pPr>
        <w:pStyle w:val="14"/>
        <w:spacing w:line="266" w:lineRule="auto"/>
        <w:ind w:firstLine="220"/>
        <w:jc w:val="both"/>
        <w:rPr>
          <w:color w:val="auto"/>
          <w:sz w:val="19"/>
          <w:szCs w:val="19"/>
        </w:rPr>
      </w:pPr>
      <w:r>
        <w:rPr>
          <w:b/>
          <w:bCs/>
          <w:i/>
          <w:iCs/>
          <w:color w:val="auto"/>
          <w:sz w:val="19"/>
          <w:szCs w:val="19"/>
        </w:rPr>
        <w:t>Работа с информацией</w:t>
      </w:r>
    </w:p>
    <w:p w:rsidR="00DE37D0" w:rsidRDefault="00DE37D0" w:rsidP="00DE37D0">
      <w:pPr>
        <w:pStyle w:val="14"/>
        <w:numPr>
          <w:ilvl w:val="0"/>
          <w:numId w:val="356"/>
        </w:numPr>
        <w:ind w:left="220" w:hanging="220"/>
        <w:jc w:val="both"/>
        <w:rPr>
          <w:color w:val="auto"/>
        </w:rPr>
      </w:pPr>
      <w:r>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E37D0" w:rsidRDefault="00DE37D0" w:rsidP="00DE37D0">
      <w:pPr>
        <w:pStyle w:val="14"/>
        <w:numPr>
          <w:ilvl w:val="0"/>
          <w:numId w:val="356"/>
        </w:numPr>
        <w:ind w:left="220" w:hanging="220"/>
        <w:jc w:val="both"/>
        <w:rPr>
          <w:color w:val="auto"/>
        </w:rPr>
      </w:pPr>
      <w:r>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E37D0" w:rsidRDefault="00DE37D0" w:rsidP="00DE37D0">
      <w:pPr>
        <w:pStyle w:val="14"/>
        <w:numPr>
          <w:ilvl w:val="0"/>
          <w:numId w:val="356"/>
        </w:numPr>
        <w:ind w:left="220" w:hanging="220"/>
        <w:jc w:val="both"/>
        <w:rPr>
          <w:color w:val="auto"/>
        </w:rPr>
      </w:pPr>
      <w:r>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E37D0" w:rsidRDefault="00DE37D0" w:rsidP="00DE37D0">
      <w:pPr>
        <w:pStyle w:val="14"/>
        <w:numPr>
          <w:ilvl w:val="0"/>
          <w:numId w:val="356"/>
        </w:numPr>
        <w:ind w:left="220" w:hanging="220"/>
        <w:jc w:val="both"/>
        <w:rPr>
          <w:color w:val="auto"/>
        </w:rPr>
      </w:pPr>
      <w:r>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DE37D0" w:rsidRDefault="00DE37D0" w:rsidP="00DE37D0">
      <w:pPr>
        <w:pStyle w:val="14"/>
        <w:numPr>
          <w:ilvl w:val="0"/>
          <w:numId w:val="356"/>
        </w:numPr>
        <w:ind w:left="220" w:hanging="220"/>
        <w:jc w:val="both"/>
        <w:rPr>
          <w:color w:val="auto"/>
        </w:rPr>
      </w:pPr>
      <w:r>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DE37D0" w:rsidRDefault="00DE37D0" w:rsidP="00DE37D0">
      <w:pPr>
        <w:pStyle w:val="14"/>
        <w:numPr>
          <w:ilvl w:val="0"/>
          <w:numId w:val="356"/>
        </w:numPr>
        <w:ind w:left="220" w:hanging="220"/>
        <w:jc w:val="both"/>
        <w:rPr>
          <w:color w:val="auto"/>
        </w:rPr>
      </w:pPr>
      <w:r>
        <w:rPr>
          <w:color w:val="auto"/>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w:t>
      </w:r>
      <w:r>
        <w:rPr>
          <w:color w:val="auto"/>
        </w:rPr>
        <w:lastRenderedPageBreak/>
        <w:t>самостоятельно определяемым критериям).</w:t>
      </w:r>
    </w:p>
    <w:p w:rsidR="00DE37D0" w:rsidRDefault="00DE37D0" w:rsidP="00DE37D0">
      <w:pPr>
        <w:pStyle w:val="14"/>
        <w:numPr>
          <w:ilvl w:val="0"/>
          <w:numId w:val="356"/>
        </w:numPr>
        <w:spacing w:line="269" w:lineRule="auto"/>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E37D0" w:rsidRDefault="00DE37D0" w:rsidP="00DE37D0">
      <w:pPr>
        <w:pStyle w:val="14"/>
        <w:numPr>
          <w:ilvl w:val="0"/>
          <w:numId w:val="356"/>
        </w:numPr>
        <w:spacing w:line="264" w:lineRule="auto"/>
        <w:ind w:left="240" w:hanging="240"/>
        <w:jc w:val="both"/>
        <w:rPr>
          <w:color w:val="auto"/>
        </w:rPr>
      </w:pPr>
      <w:r>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E37D0" w:rsidRDefault="00DE37D0" w:rsidP="00DE37D0">
      <w:pPr>
        <w:pStyle w:val="14"/>
        <w:numPr>
          <w:ilvl w:val="0"/>
          <w:numId w:val="356"/>
        </w:numPr>
        <w:spacing w:line="290" w:lineRule="auto"/>
        <w:ind w:left="240" w:hanging="240"/>
        <w:jc w:val="both"/>
        <w:rPr>
          <w:color w:val="auto"/>
        </w:rPr>
      </w:pPr>
      <w:r>
        <w:rPr>
          <w:color w:val="auto"/>
        </w:rPr>
        <w:t>Определять информацию, недостающую для решения той или иной задачи.</w:t>
      </w:r>
    </w:p>
    <w:p w:rsidR="00DE37D0" w:rsidRDefault="00DE37D0" w:rsidP="00DE37D0">
      <w:pPr>
        <w:pStyle w:val="14"/>
        <w:numPr>
          <w:ilvl w:val="0"/>
          <w:numId w:val="356"/>
        </w:numPr>
        <w:spacing w:line="276" w:lineRule="auto"/>
        <w:ind w:left="240" w:hanging="240"/>
        <w:jc w:val="both"/>
        <w:rPr>
          <w:color w:val="auto"/>
        </w:rPr>
      </w:pPr>
      <w:r>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E37D0" w:rsidRDefault="00DE37D0" w:rsidP="00DE37D0">
      <w:pPr>
        <w:pStyle w:val="14"/>
        <w:numPr>
          <w:ilvl w:val="0"/>
          <w:numId w:val="356"/>
        </w:numPr>
        <w:spacing w:line="269" w:lineRule="auto"/>
        <w:ind w:left="240" w:hanging="240"/>
        <w:jc w:val="both"/>
        <w:rPr>
          <w:color w:val="auto"/>
        </w:rPr>
      </w:pPr>
      <w:r>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E37D0" w:rsidRDefault="00DE37D0" w:rsidP="00DE37D0">
      <w:pPr>
        <w:pStyle w:val="14"/>
        <w:numPr>
          <w:ilvl w:val="0"/>
          <w:numId w:val="356"/>
        </w:numPr>
        <w:spacing w:line="290" w:lineRule="auto"/>
        <w:ind w:left="240" w:hanging="240"/>
        <w:jc w:val="both"/>
        <w:rPr>
          <w:color w:val="auto"/>
        </w:rPr>
      </w:pPr>
      <w:r>
        <w:rPr>
          <w:color w:val="auto"/>
        </w:rPr>
        <w:t>Представлять информацию в виде кратких выводов и обобщений.</w:t>
      </w:r>
    </w:p>
    <w:p w:rsidR="00DE37D0" w:rsidRDefault="00DE37D0" w:rsidP="00DE37D0">
      <w:pPr>
        <w:pStyle w:val="14"/>
        <w:numPr>
          <w:ilvl w:val="0"/>
          <w:numId w:val="356"/>
        </w:numPr>
        <w:spacing w:line="264" w:lineRule="auto"/>
        <w:ind w:left="240" w:hanging="240"/>
        <w:jc w:val="both"/>
        <w:rPr>
          <w:color w:val="auto"/>
        </w:rPr>
      </w:pPr>
      <w:r>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E37D0" w:rsidRDefault="00DE37D0" w:rsidP="00DE37D0">
      <w:pPr>
        <w:pStyle w:val="14"/>
        <w:spacing w:line="262"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rsidR="00DE37D0" w:rsidRDefault="00DE37D0" w:rsidP="00DE37D0">
      <w:pPr>
        <w:pStyle w:val="14"/>
        <w:numPr>
          <w:ilvl w:val="0"/>
          <w:numId w:val="357"/>
        </w:numPr>
        <w:spacing w:line="290" w:lineRule="auto"/>
        <w:ind w:left="240" w:hanging="240"/>
        <w:jc w:val="both"/>
        <w:rPr>
          <w:color w:val="auto"/>
        </w:rPr>
      </w:pPr>
      <w:r>
        <w:rPr>
          <w:color w:val="auto"/>
        </w:rPr>
        <w:t>Определять характер отношений между людьми в различных исторических и современных ситуациях, событиях.</w:t>
      </w:r>
    </w:p>
    <w:p w:rsidR="00DE37D0" w:rsidRDefault="00DE37D0" w:rsidP="00DE37D0">
      <w:pPr>
        <w:pStyle w:val="14"/>
        <w:numPr>
          <w:ilvl w:val="0"/>
          <w:numId w:val="357"/>
        </w:numPr>
        <w:spacing w:line="276" w:lineRule="auto"/>
        <w:ind w:left="240" w:hanging="240"/>
        <w:jc w:val="both"/>
        <w:rPr>
          <w:color w:val="auto"/>
        </w:rPr>
      </w:pPr>
      <w:r>
        <w:rPr>
          <w:color w:val="auto"/>
        </w:rPr>
        <w:t>Раскрывать значение совместной деятельности, сотрудничества людей в разных сферах в различные исторические эпохи.</w:t>
      </w:r>
    </w:p>
    <w:p w:rsidR="00DE37D0" w:rsidRDefault="00DE37D0" w:rsidP="00DE37D0">
      <w:pPr>
        <w:pStyle w:val="14"/>
        <w:numPr>
          <w:ilvl w:val="0"/>
          <w:numId w:val="357"/>
        </w:numPr>
        <w:spacing w:line="276" w:lineRule="auto"/>
        <w:ind w:left="240" w:hanging="240"/>
        <w:jc w:val="both"/>
        <w:rPr>
          <w:color w:val="auto"/>
        </w:rPr>
      </w:pPr>
      <w:r>
        <w:rPr>
          <w:color w:val="auto"/>
        </w:rPr>
        <w:t>Принимать участие в обсуждении открытых (в том числе дискуссионных) вопросов истории, высказывая и аргументируя свои суждения.</w:t>
      </w:r>
    </w:p>
    <w:p w:rsidR="00DE37D0" w:rsidRDefault="00DE37D0" w:rsidP="00DE37D0">
      <w:pPr>
        <w:pStyle w:val="14"/>
        <w:numPr>
          <w:ilvl w:val="0"/>
          <w:numId w:val="357"/>
        </w:numPr>
        <w:spacing w:line="276" w:lineRule="auto"/>
        <w:ind w:left="240" w:hanging="240"/>
        <w:jc w:val="both"/>
        <w:rPr>
          <w:color w:val="auto"/>
        </w:rPr>
      </w:pPr>
      <w:r>
        <w:rPr>
          <w:color w:val="auto"/>
        </w:rPr>
        <w:t>Осуществлять презентацию выполненной самостоятельной работы по истории, проявляя способность к диалогу с аудиторией.</w:t>
      </w:r>
    </w:p>
    <w:p w:rsidR="00DE37D0" w:rsidRDefault="00DE37D0" w:rsidP="00DE37D0">
      <w:pPr>
        <w:pStyle w:val="14"/>
        <w:numPr>
          <w:ilvl w:val="0"/>
          <w:numId w:val="357"/>
        </w:numPr>
        <w:spacing w:line="276" w:lineRule="auto"/>
        <w:ind w:left="240" w:hanging="240"/>
        <w:jc w:val="both"/>
        <w:rPr>
          <w:color w:val="auto"/>
        </w:rPr>
      </w:pPr>
      <w:r>
        <w:rPr>
          <w:color w:val="auto"/>
        </w:rPr>
        <w:t>Оценивать собственные поступки и поведение других людей с точки зрения их соответствия правовым и нравственным нормам.</w:t>
      </w:r>
    </w:p>
    <w:p w:rsidR="00DE37D0" w:rsidRDefault="00DE37D0" w:rsidP="00DE37D0">
      <w:pPr>
        <w:pStyle w:val="14"/>
        <w:numPr>
          <w:ilvl w:val="0"/>
          <w:numId w:val="357"/>
        </w:numPr>
        <w:spacing w:line="252" w:lineRule="auto"/>
        <w:ind w:left="240" w:hanging="240"/>
        <w:jc w:val="both"/>
        <w:rPr>
          <w:color w:val="auto"/>
        </w:rPr>
      </w:pPr>
      <w:r>
        <w:rPr>
          <w:color w:val="auto"/>
        </w:rPr>
        <w:t>Анализировать причины социальных и межличностных конфликтов, моделировать варианты выхода из конфликтной ситуации.</w:t>
      </w:r>
    </w:p>
    <w:p w:rsidR="00DE37D0" w:rsidRDefault="00DE37D0" w:rsidP="00DE37D0">
      <w:pPr>
        <w:pStyle w:val="14"/>
        <w:numPr>
          <w:ilvl w:val="0"/>
          <w:numId w:val="357"/>
        </w:numPr>
        <w:spacing w:line="252" w:lineRule="auto"/>
        <w:ind w:left="240" w:hanging="240"/>
        <w:jc w:val="both"/>
        <w:rPr>
          <w:color w:val="auto"/>
        </w:rPr>
      </w:pPr>
      <w:r>
        <w:rPr>
          <w:color w:val="auto"/>
        </w:rPr>
        <w:t>Выражать свою точку зрения, участвовать в дискуссии.</w:t>
      </w:r>
    </w:p>
    <w:p w:rsidR="00DE37D0" w:rsidRDefault="00DE37D0" w:rsidP="00DE37D0">
      <w:pPr>
        <w:pStyle w:val="14"/>
        <w:numPr>
          <w:ilvl w:val="0"/>
          <w:numId w:val="357"/>
        </w:numPr>
        <w:spacing w:line="252" w:lineRule="auto"/>
        <w:ind w:left="240" w:hanging="240"/>
        <w:jc w:val="both"/>
        <w:rPr>
          <w:color w:val="auto"/>
        </w:rPr>
      </w:pPr>
      <w:r>
        <w:rPr>
          <w:color w:val="auto"/>
        </w:rPr>
        <w:t xml:space="preserve">Осуществлять совместную деятельность, включая взаимодействие с людьми другой культуры, национальной и религиозной </w:t>
      </w:r>
      <w:r>
        <w:rPr>
          <w:color w:val="auto"/>
        </w:rPr>
        <w:lastRenderedPageBreak/>
        <w:t>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E37D0" w:rsidRDefault="00DE37D0" w:rsidP="00DE37D0">
      <w:pPr>
        <w:pStyle w:val="14"/>
        <w:numPr>
          <w:ilvl w:val="0"/>
          <w:numId w:val="357"/>
        </w:numPr>
        <w:spacing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E37D0" w:rsidRDefault="00DE37D0" w:rsidP="00DE37D0">
      <w:pPr>
        <w:pStyle w:val="14"/>
        <w:numPr>
          <w:ilvl w:val="0"/>
          <w:numId w:val="357"/>
        </w:numPr>
        <w:spacing w:line="252" w:lineRule="auto"/>
        <w:ind w:left="240" w:hanging="240"/>
        <w:jc w:val="both"/>
        <w:rPr>
          <w:color w:val="auto"/>
        </w:rPr>
      </w:pPr>
      <w:r>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E37D0" w:rsidRDefault="00DE37D0" w:rsidP="00DE37D0">
      <w:pPr>
        <w:pStyle w:val="14"/>
        <w:numPr>
          <w:ilvl w:val="0"/>
          <w:numId w:val="357"/>
        </w:numPr>
        <w:spacing w:line="252" w:lineRule="auto"/>
        <w:ind w:left="240" w:hanging="240"/>
        <w:jc w:val="both"/>
        <w:rPr>
          <w:color w:val="auto"/>
        </w:rPr>
      </w:pPr>
      <w:r>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E37D0" w:rsidRDefault="00DE37D0" w:rsidP="00DE37D0">
      <w:pPr>
        <w:pStyle w:val="14"/>
        <w:numPr>
          <w:ilvl w:val="0"/>
          <w:numId w:val="357"/>
        </w:numPr>
        <w:spacing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E37D0" w:rsidRDefault="00DE37D0" w:rsidP="00DE37D0">
      <w:pPr>
        <w:pStyle w:val="14"/>
        <w:numPr>
          <w:ilvl w:val="0"/>
          <w:numId w:val="357"/>
        </w:numPr>
        <w:spacing w:line="252" w:lineRule="auto"/>
        <w:ind w:left="240" w:hanging="240"/>
        <w:jc w:val="both"/>
        <w:rPr>
          <w:color w:val="auto"/>
        </w:rPr>
      </w:pPr>
      <w:r>
        <w:rPr>
          <w:color w:val="auto"/>
        </w:rPr>
        <w:t>Разделять сферу ответственности.</w:t>
      </w:r>
    </w:p>
    <w:p w:rsidR="00DE37D0" w:rsidRDefault="00DE37D0" w:rsidP="00DE37D0">
      <w:pPr>
        <w:pStyle w:val="1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rsidR="00DE37D0" w:rsidRDefault="00DE37D0" w:rsidP="00DE37D0">
      <w:pPr>
        <w:pStyle w:val="14"/>
        <w:numPr>
          <w:ilvl w:val="0"/>
          <w:numId w:val="358"/>
        </w:numPr>
        <w:spacing w:line="252" w:lineRule="auto"/>
        <w:ind w:left="240" w:hanging="240"/>
        <w:jc w:val="both"/>
        <w:rPr>
          <w:color w:val="auto"/>
        </w:rPr>
      </w:pPr>
      <w:r>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DE37D0" w:rsidRDefault="00DE37D0" w:rsidP="00DE37D0">
      <w:pPr>
        <w:pStyle w:val="14"/>
        <w:numPr>
          <w:ilvl w:val="0"/>
          <w:numId w:val="358"/>
        </w:numPr>
        <w:spacing w:line="252" w:lineRule="auto"/>
        <w:ind w:left="240" w:hanging="240"/>
        <w:jc w:val="both"/>
        <w:rPr>
          <w:color w:val="auto"/>
        </w:rPr>
      </w:pPr>
      <w:r>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E37D0" w:rsidRDefault="00DE37D0" w:rsidP="00DE37D0">
      <w:pPr>
        <w:pStyle w:val="14"/>
        <w:numPr>
          <w:ilvl w:val="0"/>
          <w:numId w:val="358"/>
        </w:numPr>
        <w:spacing w:line="252" w:lineRule="auto"/>
        <w:ind w:left="240" w:hanging="240"/>
        <w:jc w:val="both"/>
        <w:rPr>
          <w:color w:val="auto"/>
        </w:rPr>
      </w:pPr>
      <w:r>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E37D0" w:rsidRDefault="00DE37D0" w:rsidP="00DE37D0">
      <w:pPr>
        <w:pStyle w:val="14"/>
        <w:numPr>
          <w:ilvl w:val="0"/>
          <w:numId w:val="358"/>
        </w:numPr>
        <w:spacing w:after="140" w:line="252" w:lineRule="auto"/>
        <w:ind w:left="240" w:hanging="240"/>
        <w:jc w:val="both"/>
        <w:rPr>
          <w:color w:val="auto"/>
        </w:rPr>
      </w:pPr>
      <w:r>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E37D0" w:rsidRDefault="00DE37D0" w:rsidP="00DE37D0">
      <w:pPr>
        <w:pStyle w:val="aff1"/>
        <w:rPr>
          <w:rFonts w:ascii="Times New Roman" w:hAnsi="Times New Roman" w:cs="Times New Roman"/>
        </w:rPr>
      </w:pPr>
      <w:bookmarkStart w:id="852" w:name="bookmark1909"/>
      <w:r>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rsidR="00DE37D0" w:rsidRDefault="00DE37D0" w:rsidP="00DE37D0">
      <w:pPr>
        <w:pStyle w:val="14"/>
        <w:jc w:val="both"/>
        <w:rPr>
          <w:color w:val="auto"/>
        </w:rPr>
      </w:pPr>
      <w:r>
        <w:rPr>
          <w:color w:val="auto"/>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w:t>
      </w:r>
      <w:r>
        <w:rPr>
          <w:color w:val="auto"/>
        </w:rPr>
        <w:lastRenderedPageBreak/>
        <w:t>формирования УУД, разработанной в каждой организации.</w:t>
      </w:r>
    </w:p>
    <w:p w:rsidR="00DE37D0" w:rsidRDefault="00DE37D0" w:rsidP="00DE37D0">
      <w:pPr>
        <w:pStyle w:val="14"/>
        <w:jc w:val="both"/>
        <w:rPr>
          <w:color w:val="auto"/>
        </w:rPr>
      </w:pPr>
      <w:r>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E37D0" w:rsidRDefault="00DE37D0" w:rsidP="00DE37D0">
      <w:pPr>
        <w:pStyle w:val="14"/>
        <w:jc w:val="both"/>
        <w:rPr>
          <w:color w:val="auto"/>
        </w:rPr>
      </w:pPr>
      <w:r>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E37D0" w:rsidRDefault="00DE37D0" w:rsidP="00DE37D0">
      <w:pPr>
        <w:pStyle w:val="14"/>
        <w:jc w:val="both"/>
        <w:rPr>
          <w:color w:val="auto"/>
        </w:rPr>
      </w:pPr>
      <w:r>
        <w:rPr>
          <w:color w:val="auto"/>
        </w:rPr>
        <w:t>УИПД может осуществляться обучающимися индивидуально и коллективно (в составе малых групп, класса).</w:t>
      </w:r>
    </w:p>
    <w:p w:rsidR="00DE37D0" w:rsidRDefault="00DE37D0" w:rsidP="00DE37D0">
      <w:pPr>
        <w:pStyle w:val="14"/>
        <w:jc w:val="both"/>
        <w:rPr>
          <w:color w:val="auto"/>
        </w:rPr>
      </w:pPr>
      <w:r>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w:t>
      </w:r>
      <w:r w:rsidR="00D9476B">
        <w:rPr>
          <w:color w:val="auto"/>
        </w:rPr>
        <w:t>азателями уровня сформированно</w:t>
      </w:r>
      <w:r>
        <w:rPr>
          <w:color w:val="auto"/>
        </w:rPr>
        <w:t>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E37D0" w:rsidRDefault="00DE37D0" w:rsidP="00DE37D0">
      <w:pPr>
        <w:pStyle w:val="14"/>
        <w:jc w:val="both"/>
        <w:rPr>
          <w:color w:val="auto"/>
        </w:rPr>
      </w:pPr>
      <w:r>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DE37D0" w:rsidRDefault="00DE37D0" w:rsidP="00DE37D0">
      <w:pPr>
        <w:pStyle w:val="14"/>
        <w:jc w:val="both"/>
        <w:rPr>
          <w:color w:val="auto"/>
        </w:rPr>
      </w:pPr>
      <w:r>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DE37D0" w:rsidRDefault="00DE37D0" w:rsidP="00DE37D0">
      <w:pPr>
        <w:pStyle w:val="14"/>
        <w:spacing w:line="266" w:lineRule="auto"/>
        <w:jc w:val="both"/>
        <w:rPr>
          <w:color w:val="auto"/>
          <w:sz w:val="19"/>
          <w:szCs w:val="19"/>
        </w:rPr>
      </w:pPr>
      <w:r>
        <w:rPr>
          <w:b/>
          <w:bCs/>
          <w:i/>
          <w:iCs/>
          <w:color w:val="auto"/>
          <w:sz w:val="19"/>
          <w:szCs w:val="19"/>
        </w:rPr>
        <w:t>Особенности реализации учебно-исследовательской деятельности</w:t>
      </w:r>
    </w:p>
    <w:p w:rsidR="00DE37D0" w:rsidRDefault="00DE37D0" w:rsidP="00DE37D0">
      <w:pPr>
        <w:pStyle w:val="14"/>
        <w:jc w:val="both"/>
        <w:rPr>
          <w:color w:val="auto"/>
        </w:rPr>
      </w:pPr>
      <w:r>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E37D0" w:rsidRDefault="00DE37D0" w:rsidP="00DE37D0">
      <w:pPr>
        <w:pStyle w:val="14"/>
        <w:jc w:val="both"/>
        <w:rPr>
          <w:color w:val="auto"/>
        </w:rPr>
      </w:pPr>
      <w:r>
        <w:rPr>
          <w:color w:val="auto"/>
        </w:rPr>
        <w:t>Исследовательские задачи представляют собой особый вид педагогической установки, ориентированной:</w:t>
      </w:r>
    </w:p>
    <w:p w:rsidR="00DE37D0" w:rsidRDefault="00DE37D0" w:rsidP="00DE37D0">
      <w:pPr>
        <w:pStyle w:val="14"/>
        <w:numPr>
          <w:ilvl w:val="0"/>
          <w:numId w:val="359"/>
        </w:numPr>
        <w:spacing w:line="271" w:lineRule="auto"/>
        <w:ind w:left="240" w:hanging="240"/>
        <w:jc w:val="both"/>
        <w:rPr>
          <w:color w:val="auto"/>
        </w:rPr>
      </w:pPr>
      <w:r>
        <w:rPr>
          <w:color w:val="auto"/>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w:t>
      </w:r>
      <w:r>
        <w:rPr>
          <w:color w:val="auto"/>
        </w:rPr>
        <w:lastRenderedPageBreak/>
        <w:t>рассуждений, предположений, экспериментирования;</w:t>
      </w:r>
    </w:p>
    <w:p w:rsidR="00DE37D0" w:rsidRDefault="00DE37D0" w:rsidP="00DE37D0">
      <w:pPr>
        <w:pStyle w:val="14"/>
        <w:numPr>
          <w:ilvl w:val="0"/>
          <w:numId w:val="359"/>
        </w:numPr>
        <w:spacing w:line="271" w:lineRule="auto"/>
        <w:ind w:left="240" w:hanging="240"/>
        <w:jc w:val="both"/>
        <w:rPr>
          <w:color w:val="auto"/>
        </w:rPr>
      </w:pPr>
      <w:r>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E37D0" w:rsidRDefault="00DE37D0" w:rsidP="00DE37D0">
      <w:pPr>
        <w:pStyle w:val="14"/>
        <w:jc w:val="both"/>
        <w:rPr>
          <w:color w:val="auto"/>
        </w:rPr>
      </w:pPr>
      <w:r>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E37D0" w:rsidRDefault="00DE37D0" w:rsidP="00DE37D0">
      <w:pPr>
        <w:pStyle w:val="14"/>
        <w:jc w:val="both"/>
        <w:rPr>
          <w:color w:val="auto"/>
        </w:rPr>
      </w:pPr>
      <w:r>
        <w:rPr>
          <w:color w:val="auto"/>
        </w:rPr>
        <w:t>Осуществление УИД обучающимися включает в себя ряд этапов:</w:t>
      </w:r>
    </w:p>
    <w:p w:rsidR="00DE37D0" w:rsidRDefault="00DE37D0" w:rsidP="00DE37D0">
      <w:pPr>
        <w:pStyle w:val="14"/>
        <w:numPr>
          <w:ilvl w:val="0"/>
          <w:numId w:val="360"/>
        </w:numPr>
        <w:spacing w:line="283" w:lineRule="auto"/>
        <w:ind w:left="240" w:hanging="240"/>
        <w:jc w:val="both"/>
        <w:rPr>
          <w:color w:val="auto"/>
        </w:rPr>
      </w:pPr>
      <w:r>
        <w:rPr>
          <w:color w:val="auto"/>
        </w:rPr>
        <w:t>обоснование актуальности исследования</w:t>
      </w:r>
    </w:p>
    <w:p w:rsidR="00DE37D0" w:rsidRDefault="00DE37D0" w:rsidP="00DE37D0">
      <w:pPr>
        <w:pStyle w:val="14"/>
        <w:numPr>
          <w:ilvl w:val="0"/>
          <w:numId w:val="360"/>
        </w:numPr>
        <w:spacing w:line="283" w:lineRule="auto"/>
        <w:ind w:left="240" w:hanging="240"/>
        <w:jc w:val="both"/>
        <w:rPr>
          <w:color w:val="auto"/>
        </w:rPr>
      </w:pPr>
      <w:r>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DE37D0" w:rsidRDefault="00DE37D0" w:rsidP="00DE37D0">
      <w:pPr>
        <w:pStyle w:val="14"/>
        <w:numPr>
          <w:ilvl w:val="0"/>
          <w:numId w:val="360"/>
        </w:numPr>
        <w:spacing w:line="283" w:lineRule="auto"/>
        <w:ind w:left="240" w:hanging="240"/>
        <w:jc w:val="both"/>
        <w:rPr>
          <w:color w:val="auto"/>
        </w:rPr>
      </w:pPr>
      <w:r>
        <w:rPr>
          <w:color w:val="auto"/>
        </w:rPr>
        <w:t>собственно проведение исследования с обязательным поэтапным контролем и коррекцией результатов работ, проверка гипотезы;</w:t>
      </w:r>
    </w:p>
    <w:p w:rsidR="00DE37D0" w:rsidRDefault="00DE37D0" w:rsidP="00DE37D0">
      <w:pPr>
        <w:pStyle w:val="14"/>
        <w:numPr>
          <w:ilvl w:val="0"/>
          <w:numId w:val="360"/>
        </w:numPr>
        <w:spacing w:line="283" w:lineRule="auto"/>
        <w:ind w:left="240" w:hanging="240"/>
        <w:jc w:val="both"/>
        <w:rPr>
          <w:color w:val="auto"/>
        </w:rPr>
      </w:pPr>
      <w:r>
        <w:rPr>
          <w:color w:val="auto"/>
        </w:rPr>
        <w:t>описание процесса исследования, оформление результатов учебно-исследовательской деятельности в виде конечного продукта;</w:t>
      </w:r>
    </w:p>
    <w:p w:rsidR="00DE37D0" w:rsidRDefault="00DE37D0" w:rsidP="00DE37D0">
      <w:pPr>
        <w:pStyle w:val="14"/>
        <w:numPr>
          <w:ilvl w:val="0"/>
          <w:numId w:val="360"/>
        </w:numPr>
        <w:ind w:left="240" w:hanging="240"/>
        <w:jc w:val="both"/>
        <w:rPr>
          <w:color w:val="auto"/>
        </w:rPr>
      </w:pPr>
      <w:r>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E37D0" w:rsidRDefault="00DE37D0" w:rsidP="00DE37D0">
      <w:pPr>
        <w:pStyle w:val="14"/>
        <w:spacing w:line="266" w:lineRule="auto"/>
        <w:jc w:val="both"/>
        <w:rPr>
          <w:color w:val="auto"/>
          <w:sz w:val="19"/>
          <w:szCs w:val="19"/>
        </w:rPr>
      </w:pPr>
      <w:r>
        <w:rPr>
          <w:b/>
          <w:bCs/>
          <w:i/>
          <w:iCs/>
          <w:color w:val="auto"/>
          <w:sz w:val="19"/>
          <w:szCs w:val="19"/>
        </w:rPr>
        <w:t>Особенности организации учебно-исследовательской деятельности в рамках урочной деятельности</w:t>
      </w:r>
    </w:p>
    <w:p w:rsidR="00DE37D0" w:rsidRDefault="00DE37D0" w:rsidP="00DE37D0">
      <w:pPr>
        <w:pStyle w:val="14"/>
        <w:jc w:val="both"/>
        <w:rPr>
          <w:color w:val="auto"/>
        </w:rPr>
      </w:pPr>
      <w:r>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E37D0" w:rsidRDefault="00DE37D0" w:rsidP="00DE37D0">
      <w:pPr>
        <w:pStyle w:val="14"/>
        <w:jc w:val="both"/>
        <w:rPr>
          <w:color w:val="auto"/>
        </w:rPr>
      </w:pPr>
      <w:r>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E37D0" w:rsidRDefault="00DE37D0" w:rsidP="00DE37D0">
      <w:pPr>
        <w:pStyle w:val="14"/>
        <w:numPr>
          <w:ilvl w:val="0"/>
          <w:numId w:val="361"/>
        </w:numPr>
        <w:jc w:val="both"/>
        <w:rPr>
          <w:color w:val="auto"/>
        </w:rPr>
      </w:pPr>
      <w:r>
        <w:rPr>
          <w:color w:val="auto"/>
        </w:rPr>
        <w:t>предметные учебные исследования;</w:t>
      </w:r>
    </w:p>
    <w:p w:rsidR="00DE37D0" w:rsidRDefault="00DE37D0" w:rsidP="00DE37D0">
      <w:pPr>
        <w:pStyle w:val="14"/>
        <w:numPr>
          <w:ilvl w:val="0"/>
          <w:numId w:val="361"/>
        </w:numPr>
        <w:jc w:val="both"/>
        <w:rPr>
          <w:color w:val="auto"/>
        </w:rPr>
      </w:pPr>
      <w:r>
        <w:rPr>
          <w:color w:val="auto"/>
        </w:rPr>
        <w:t>междисциплинарные учебные исследования.</w:t>
      </w:r>
    </w:p>
    <w:p w:rsidR="00DE37D0" w:rsidRDefault="00DE37D0" w:rsidP="00DE37D0">
      <w:pPr>
        <w:pStyle w:val="14"/>
        <w:jc w:val="both"/>
        <w:rPr>
          <w:color w:val="auto"/>
        </w:rPr>
      </w:pPr>
      <w:r>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E37D0" w:rsidRDefault="00DE37D0" w:rsidP="00DE37D0">
      <w:pPr>
        <w:pStyle w:val="14"/>
        <w:jc w:val="both"/>
        <w:rPr>
          <w:color w:val="auto"/>
        </w:rPr>
      </w:pPr>
      <w:r>
        <w:rPr>
          <w:color w:val="auto"/>
        </w:rPr>
        <w:t xml:space="preserve">УИД в рамках урочной деятельности выполняется обучающимся самостоятельно под руководством учителя по выбранной теме в рамках </w:t>
      </w:r>
      <w:r>
        <w:rPr>
          <w:color w:val="auto"/>
        </w:rPr>
        <w:lastRenderedPageBreak/>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E37D0" w:rsidRDefault="00DE37D0" w:rsidP="00DE37D0">
      <w:pPr>
        <w:pStyle w:val="14"/>
        <w:jc w:val="both"/>
        <w:rPr>
          <w:color w:val="auto"/>
        </w:rPr>
      </w:pPr>
      <w:r>
        <w:rPr>
          <w:color w:val="auto"/>
        </w:rPr>
        <w:t>Формы организации исследовательской деятельности обучающихся могут быть следующие:</w:t>
      </w:r>
    </w:p>
    <w:p w:rsidR="00DE37D0" w:rsidRDefault="00DE37D0" w:rsidP="00DE37D0">
      <w:pPr>
        <w:pStyle w:val="14"/>
        <w:numPr>
          <w:ilvl w:val="0"/>
          <w:numId w:val="362"/>
        </w:numPr>
        <w:spacing w:after="40"/>
        <w:jc w:val="both"/>
        <w:rPr>
          <w:color w:val="auto"/>
        </w:rPr>
      </w:pPr>
      <w:r>
        <w:rPr>
          <w:color w:val="auto"/>
        </w:rPr>
        <w:t>урок-исследование;</w:t>
      </w:r>
    </w:p>
    <w:p w:rsidR="00DE37D0" w:rsidRDefault="00DE37D0" w:rsidP="00DE37D0">
      <w:pPr>
        <w:pStyle w:val="14"/>
        <w:numPr>
          <w:ilvl w:val="0"/>
          <w:numId w:val="362"/>
        </w:numPr>
        <w:jc w:val="both"/>
        <w:rPr>
          <w:color w:val="auto"/>
        </w:rPr>
      </w:pPr>
      <w:r>
        <w:rPr>
          <w:color w:val="auto"/>
        </w:rPr>
        <w:t>урок с использованием интерактивной беседы в исследовательском ключе;</w:t>
      </w:r>
    </w:p>
    <w:p w:rsidR="00DE37D0" w:rsidRDefault="00DE37D0" w:rsidP="00DE37D0">
      <w:pPr>
        <w:pStyle w:val="14"/>
        <w:numPr>
          <w:ilvl w:val="0"/>
          <w:numId w:val="362"/>
        </w:numPr>
        <w:ind w:left="714" w:hanging="357"/>
        <w:jc w:val="both"/>
        <w:rPr>
          <w:color w:val="auto"/>
        </w:rPr>
      </w:pPr>
      <w:r>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E37D0" w:rsidRDefault="00DE37D0" w:rsidP="00DE37D0">
      <w:pPr>
        <w:pStyle w:val="14"/>
        <w:numPr>
          <w:ilvl w:val="0"/>
          <w:numId w:val="362"/>
        </w:numPr>
        <w:spacing w:after="40"/>
        <w:jc w:val="both"/>
        <w:rPr>
          <w:color w:val="auto"/>
        </w:rPr>
      </w:pPr>
      <w:r>
        <w:rPr>
          <w:color w:val="auto"/>
        </w:rPr>
        <w:t>урок-консультация;</w:t>
      </w:r>
    </w:p>
    <w:p w:rsidR="00DE37D0" w:rsidRDefault="00DE37D0" w:rsidP="00DE37D0">
      <w:pPr>
        <w:pStyle w:val="14"/>
        <w:numPr>
          <w:ilvl w:val="0"/>
          <w:numId w:val="362"/>
        </w:numPr>
        <w:spacing w:after="40"/>
        <w:jc w:val="both"/>
        <w:rPr>
          <w:color w:val="auto"/>
        </w:rPr>
      </w:pPr>
      <w:r>
        <w:rPr>
          <w:color w:val="auto"/>
        </w:rPr>
        <w:t>мини-исследование в рамках домашнего задания.</w:t>
      </w:r>
    </w:p>
    <w:p w:rsidR="00DE37D0" w:rsidRDefault="00DE37D0" w:rsidP="00DE37D0">
      <w:pPr>
        <w:pStyle w:val="14"/>
        <w:jc w:val="both"/>
        <w:rPr>
          <w:color w:val="auto"/>
        </w:rPr>
      </w:pPr>
      <w:r>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E37D0" w:rsidRDefault="00DE37D0" w:rsidP="00DE37D0">
      <w:pPr>
        <w:pStyle w:val="14"/>
        <w:numPr>
          <w:ilvl w:val="0"/>
          <w:numId w:val="363"/>
        </w:numPr>
        <w:spacing w:line="276" w:lineRule="auto"/>
        <w:jc w:val="both"/>
        <w:rPr>
          <w:color w:val="auto"/>
        </w:rPr>
      </w:pPr>
      <w:r>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E37D0" w:rsidRDefault="00DE37D0" w:rsidP="00DE37D0">
      <w:pPr>
        <w:pStyle w:val="14"/>
        <w:ind w:left="709" w:firstLine="0"/>
        <w:jc w:val="both"/>
        <w:rPr>
          <w:color w:val="auto"/>
        </w:rPr>
      </w:pPr>
      <w:r>
        <w:rPr>
          <w:color w:val="auto"/>
        </w:rPr>
        <w:t>—Как (в каком направлении)... в какой степени... изменилось... ?</w:t>
      </w:r>
    </w:p>
    <w:p w:rsidR="00DE37D0" w:rsidRDefault="00DE37D0" w:rsidP="00DE37D0">
      <w:pPr>
        <w:pStyle w:val="14"/>
        <w:ind w:left="709" w:firstLine="0"/>
        <w:jc w:val="both"/>
        <w:rPr>
          <w:color w:val="auto"/>
        </w:rPr>
      </w:pPr>
      <w:r>
        <w:rPr>
          <w:color w:val="auto"/>
        </w:rPr>
        <w:t>—Как (каким образом)... в какой степени повлияло... на. ?</w:t>
      </w:r>
    </w:p>
    <w:p w:rsidR="00DE37D0" w:rsidRDefault="00DE37D0" w:rsidP="00DE37D0">
      <w:pPr>
        <w:pStyle w:val="14"/>
        <w:ind w:left="709" w:firstLine="0"/>
        <w:jc w:val="both"/>
        <w:rPr>
          <w:color w:val="auto"/>
        </w:rPr>
      </w:pPr>
      <w:r>
        <w:rPr>
          <w:color w:val="auto"/>
        </w:rPr>
        <w:t>—Какой (в чем проявилась)... насколько важной. была роль... ?</w:t>
      </w:r>
    </w:p>
    <w:p w:rsidR="00DE37D0" w:rsidRDefault="00DE37D0" w:rsidP="00DE37D0">
      <w:pPr>
        <w:pStyle w:val="14"/>
        <w:ind w:left="709" w:firstLine="0"/>
        <w:jc w:val="both"/>
        <w:rPr>
          <w:color w:val="auto"/>
        </w:rPr>
      </w:pPr>
      <w:r>
        <w:rPr>
          <w:color w:val="auto"/>
        </w:rPr>
        <w:t>—Каково (в чем проявилось)... как можно оценить. значение... ?</w:t>
      </w:r>
    </w:p>
    <w:p w:rsidR="00DE37D0" w:rsidRDefault="00DE37D0" w:rsidP="00DE37D0">
      <w:pPr>
        <w:pStyle w:val="14"/>
        <w:ind w:left="709" w:firstLine="0"/>
        <w:jc w:val="both"/>
        <w:rPr>
          <w:color w:val="auto"/>
        </w:rPr>
      </w:pPr>
      <w:r>
        <w:rPr>
          <w:color w:val="auto"/>
        </w:rPr>
        <w:t>—Что произойдет... как измениться..., если... ? И т. д.;</w:t>
      </w:r>
    </w:p>
    <w:p w:rsidR="00DE37D0" w:rsidRDefault="00DE37D0" w:rsidP="00DE37D0">
      <w:pPr>
        <w:pStyle w:val="14"/>
        <w:numPr>
          <w:ilvl w:val="0"/>
          <w:numId w:val="363"/>
        </w:numPr>
        <w:spacing w:line="276" w:lineRule="auto"/>
        <w:jc w:val="both"/>
        <w:rPr>
          <w:color w:val="auto"/>
        </w:rPr>
      </w:pPr>
      <w:r>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E37D0" w:rsidRDefault="00DE37D0" w:rsidP="00DE37D0">
      <w:pPr>
        <w:pStyle w:val="14"/>
        <w:numPr>
          <w:ilvl w:val="0"/>
          <w:numId w:val="363"/>
        </w:numPr>
        <w:spacing w:line="300" w:lineRule="auto"/>
        <w:jc w:val="both"/>
        <w:rPr>
          <w:color w:val="auto"/>
        </w:rPr>
      </w:pPr>
      <w:r>
        <w:rPr>
          <w:color w:val="auto"/>
        </w:rPr>
        <w:t>Основными формами представления итогов учебных исследований являются:</w:t>
      </w:r>
    </w:p>
    <w:p w:rsidR="00DE37D0" w:rsidRDefault="00DE37D0" w:rsidP="00DE37D0">
      <w:pPr>
        <w:pStyle w:val="14"/>
        <w:numPr>
          <w:ilvl w:val="0"/>
          <w:numId w:val="363"/>
        </w:numPr>
        <w:spacing w:line="360" w:lineRule="auto"/>
        <w:jc w:val="both"/>
        <w:rPr>
          <w:color w:val="auto"/>
        </w:rPr>
      </w:pPr>
      <w:r>
        <w:rPr>
          <w:color w:val="auto"/>
        </w:rPr>
        <w:t>доклад, реферат;</w:t>
      </w:r>
    </w:p>
    <w:p w:rsidR="00DE37D0" w:rsidRDefault="00DE37D0" w:rsidP="00DE37D0">
      <w:pPr>
        <w:pStyle w:val="14"/>
        <w:numPr>
          <w:ilvl w:val="0"/>
          <w:numId w:val="363"/>
        </w:numPr>
        <w:spacing w:line="300" w:lineRule="auto"/>
        <w:jc w:val="both"/>
        <w:rPr>
          <w:color w:val="auto"/>
        </w:rPr>
      </w:pPr>
      <w:r>
        <w:rPr>
          <w:color w:val="auto"/>
        </w:rPr>
        <w:t>статьи, обзоры, отчеты и заключения по итогам исследований по различным предметным областям.</w:t>
      </w:r>
    </w:p>
    <w:p w:rsidR="00DE37D0" w:rsidRDefault="00DE37D0" w:rsidP="00DE37D0">
      <w:pPr>
        <w:pStyle w:val="14"/>
        <w:spacing w:line="266" w:lineRule="auto"/>
        <w:jc w:val="both"/>
        <w:rPr>
          <w:color w:val="auto"/>
          <w:sz w:val="19"/>
          <w:szCs w:val="19"/>
        </w:rPr>
      </w:pPr>
      <w:r>
        <w:rPr>
          <w:b/>
          <w:bCs/>
          <w:i/>
          <w:iCs/>
          <w:color w:val="auto"/>
          <w:sz w:val="19"/>
          <w:szCs w:val="19"/>
        </w:rPr>
        <w:t>Особенности организации учебной исследовательской деятельности в рамках внеурочной деятельности</w:t>
      </w:r>
    </w:p>
    <w:p w:rsidR="00DE37D0" w:rsidRDefault="00DE37D0" w:rsidP="00DE37D0">
      <w:pPr>
        <w:pStyle w:val="14"/>
        <w:jc w:val="both"/>
        <w:rPr>
          <w:color w:val="auto"/>
        </w:rPr>
      </w:pPr>
      <w:r>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E37D0" w:rsidRDefault="00DE37D0" w:rsidP="00DE37D0">
      <w:pPr>
        <w:pStyle w:val="14"/>
        <w:jc w:val="both"/>
        <w:rPr>
          <w:color w:val="auto"/>
        </w:rPr>
      </w:pPr>
      <w:r>
        <w:rPr>
          <w:color w:val="auto"/>
        </w:rPr>
        <w:t xml:space="preserve">С учетом этого при организации УИД обучающихся во внеурочное время целесообразно ориентироваться на реализацию нескольких </w:t>
      </w:r>
      <w:r>
        <w:rPr>
          <w:color w:val="auto"/>
        </w:rPr>
        <w:lastRenderedPageBreak/>
        <w:t>направлений учебных исследований, основными являются:</w:t>
      </w:r>
    </w:p>
    <w:p w:rsidR="00DE37D0" w:rsidRDefault="00DE37D0" w:rsidP="00DE37D0">
      <w:pPr>
        <w:pStyle w:val="14"/>
        <w:numPr>
          <w:ilvl w:val="0"/>
          <w:numId w:val="366"/>
        </w:numPr>
        <w:jc w:val="both"/>
        <w:rPr>
          <w:color w:val="auto"/>
        </w:rPr>
      </w:pPr>
      <w:r>
        <w:rPr>
          <w:color w:val="auto"/>
        </w:rPr>
        <w:t>социально-гуманитарное;</w:t>
      </w:r>
    </w:p>
    <w:p w:rsidR="00DE37D0" w:rsidRDefault="00DE37D0" w:rsidP="00DE37D0">
      <w:pPr>
        <w:pStyle w:val="14"/>
        <w:numPr>
          <w:ilvl w:val="0"/>
          <w:numId w:val="366"/>
        </w:numPr>
        <w:jc w:val="both"/>
        <w:rPr>
          <w:color w:val="auto"/>
        </w:rPr>
      </w:pPr>
      <w:r>
        <w:rPr>
          <w:color w:val="auto"/>
        </w:rPr>
        <w:t>филологическое;</w:t>
      </w:r>
    </w:p>
    <w:p w:rsidR="00DE37D0" w:rsidRDefault="00DE37D0" w:rsidP="00DE37D0">
      <w:pPr>
        <w:pStyle w:val="14"/>
        <w:numPr>
          <w:ilvl w:val="0"/>
          <w:numId w:val="366"/>
        </w:numPr>
        <w:jc w:val="both"/>
        <w:rPr>
          <w:color w:val="auto"/>
        </w:rPr>
      </w:pPr>
      <w:r>
        <w:rPr>
          <w:color w:val="auto"/>
        </w:rPr>
        <w:t>естественно-научное;</w:t>
      </w:r>
    </w:p>
    <w:p w:rsidR="00DE37D0" w:rsidRDefault="00DE37D0" w:rsidP="00DE37D0">
      <w:pPr>
        <w:pStyle w:val="14"/>
        <w:numPr>
          <w:ilvl w:val="0"/>
          <w:numId w:val="366"/>
        </w:numPr>
        <w:jc w:val="both"/>
        <w:rPr>
          <w:color w:val="auto"/>
        </w:rPr>
      </w:pPr>
      <w:r>
        <w:rPr>
          <w:color w:val="auto"/>
        </w:rPr>
        <w:t>информационно-технологическое;</w:t>
      </w:r>
    </w:p>
    <w:p w:rsidR="00DE37D0" w:rsidRDefault="00DE37D0" w:rsidP="00DE37D0">
      <w:pPr>
        <w:pStyle w:val="14"/>
        <w:numPr>
          <w:ilvl w:val="0"/>
          <w:numId w:val="366"/>
        </w:numPr>
        <w:jc w:val="both"/>
        <w:rPr>
          <w:color w:val="auto"/>
        </w:rPr>
      </w:pPr>
      <w:r>
        <w:rPr>
          <w:color w:val="auto"/>
        </w:rPr>
        <w:t>междисциплинарное.</w:t>
      </w:r>
    </w:p>
    <w:p w:rsidR="00DE37D0" w:rsidRDefault="00DE37D0" w:rsidP="00DE37D0">
      <w:pPr>
        <w:pStyle w:val="14"/>
        <w:jc w:val="both"/>
        <w:rPr>
          <w:color w:val="auto"/>
        </w:rPr>
      </w:pPr>
      <w:r>
        <w:rPr>
          <w:color w:val="auto"/>
        </w:rPr>
        <w:t>Основными формами организации УИД во внеурочное время являются:</w:t>
      </w:r>
    </w:p>
    <w:p w:rsidR="00DE37D0" w:rsidRDefault="00DE37D0" w:rsidP="00DE37D0">
      <w:pPr>
        <w:pStyle w:val="14"/>
        <w:numPr>
          <w:ilvl w:val="0"/>
          <w:numId w:val="365"/>
        </w:numPr>
        <w:jc w:val="both"/>
        <w:rPr>
          <w:color w:val="auto"/>
        </w:rPr>
      </w:pPr>
      <w:r>
        <w:rPr>
          <w:color w:val="auto"/>
        </w:rPr>
        <w:t>конференция, семинар, дискуссия, диспут;</w:t>
      </w:r>
    </w:p>
    <w:p w:rsidR="00DE37D0" w:rsidRDefault="00DE37D0" w:rsidP="00DE37D0">
      <w:pPr>
        <w:pStyle w:val="14"/>
        <w:numPr>
          <w:ilvl w:val="0"/>
          <w:numId w:val="365"/>
        </w:numPr>
        <w:jc w:val="both"/>
        <w:rPr>
          <w:color w:val="auto"/>
        </w:rPr>
      </w:pPr>
      <w:r>
        <w:rPr>
          <w:color w:val="auto"/>
        </w:rPr>
        <w:t>брифинг, интервью, телемост;</w:t>
      </w:r>
    </w:p>
    <w:p w:rsidR="00DE37D0" w:rsidRDefault="00DE37D0" w:rsidP="00DE37D0">
      <w:pPr>
        <w:pStyle w:val="14"/>
        <w:numPr>
          <w:ilvl w:val="0"/>
          <w:numId w:val="365"/>
        </w:numPr>
        <w:jc w:val="both"/>
        <w:rPr>
          <w:color w:val="auto"/>
        </w:rPr>
      </w:pPr>
      <w:r>
        <w:rPr>
          <w:color w:val="auto"/>
        </w:rPr>
        <w:t>исследовательская практика, образовательные экспедиции, походы, поездки, экскурсии;</w:t>
      </w:r>
    </w:p>
    <w:p w:rsidR="00DE37D0" w:rsidRDefault="00DE37D0" w:rsidP="00DE37D0">
      <w:pPr>
        <w:pStyle w:val="14"/>
        <w:numPr>
          <w:ilvl w:val="0"/>
          <w:numId w:val="365"/>
        </w:numPr>
        <w:jc w:val="both"/>
        <w:rPr>
          <w:color w:val="auto"/>
        </w:rPr>
      </w:pPr>
      <w:r>
        <w:rPr>
          <w:color w:val="auto"/>
        </w:rPr>
        <w:t>научно-исследовательское общество учащихся.</w:t>
      </w:r>
    </w:p>
    <w:p w:rsidR="00DE37D0" w:rsidRDefault="00DE37D0" w:rsidP="00DE37D0">
      <w:pPr>
        <w:pStyle w:val="14"/>
        <w:jc w:val="both"/>
        <w:rPr>
          <w:color w:val="auto"/>
        </w:rPr>
      </w:pPr>
      <w:r>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DE37D0" w:rsidRDefault="00DE37D0" w:rsidP="00DE37D0">
      <w:pPr>
        <w:pStyle w:val="14"/>
        <w:numPr>
          <w:ilvl w:val="0"/>
          <w:numId w:val="364"/>
        </w:numPr>
        <w:jc w:val="both"/>
        <w:rPr>
          <w:color w:val="auto"/>
        </w:rPr>
      </w:pPr>
      <w:r>
        <w:rPr>
          <w:color w:val="auto"/>
        </w:rPr>
        <w:t>письменная исследовательская работа (эссе, доклад, реферат);</w:t>
      </w:r>
    </w:p>
    <w:p w:rsidR="00DE37D0" w:rsidRDefault="00DE37D0" w:rsidP="00DE37D0">
      <w:pPr>
        <w:pStyle w:val="14"/>
        <w:numPr>
          <w:ilvl w:val="0"/>
          <w:numId w:val="364"/>
        </w:numPr>
        <w:jc w:val="both"/>
        <w:rPr>
          <w:color w:val="auto"/>
        </w:rPr>
      </w:pPr>
      <w:r>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E37D0" w:rsidRDefault="00DE37D0" w:rsidP="00DE37D0">
      <w:pPr>
        <w:pStyle w:val="14"/>
        <w:jc w:val="both"/>
        <w:rPr>
          <w:color w:val="auto"/>
          <w:sz w:val="19"/>
          <w:szCs w:val="19"/>
        </w:rPr>
      </w:pPr>
      <w:r>
        <w:rPr>
          <w:b/>
          <w:bCs/>
          <w:i/>
          <w:iCs/>
          <w:color w:val="auto"/>
          <w:sz w:val="19"/>
          <w:szCs w:val="19"/>
        </w:rPr>
        <w:t>Общие рекомендации по оцениванию учебной исследовательской деятельности</w:t>
      </w:r>
    </w:p>
    <w:p w:rsidR="00DE37D0" w:rsidRDefault="00DE37D0" w:rsidP="00DE37D0">
      <w:pPr>
        <w:pStyle w:val="14"/>
        <w:jc w:val="both"/>
        <w:rPr>
          <w:color w:val="auto"/>
        </w:rPr>
      </w:pPr>
      <w:r>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E37D0" w:rsidRDefault="00DE37D0" w:rsidP="00DE37D0">
      <w:pPr>
        <w:pStyle w:val="14"/>
        <w:jc w:val="both"/>
        <w:rPr>
          <w:color w:val="auto"/>
        </w:rPr>
      </w:pPr>
      <w:r>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E37D0" w:rsidRDefault="00DE37D0" w:rsidP="00DE37D0">
      <w:pPr>
        <w:pStyle w:val="14"/>
        <w:numPr>
          <w:ilvl w:val="0"/>
          <w:numId w:val="367"/>
        </w:numPr>
        <w:jc w:val="both"/>
        <w:rPr>
          <w:color w:val="auto"/>
        </w:rPr>
      </w:pPr>
      <w:r>
        <w:rPr>
          <w:color w:val="auto"/>
        </w:rPr>
        <w:t>использовать вопросы как исследовательский инструмент познания;</w:t>
      </w:r>
    </w:p>
    <w:p w:rsidR="00DE37D0" w:rsidRDefault="00DE37D0" w:rsidP="00DE37D0">
      <w:pPr>
        <w:pStyle w:val="14"/>
        <w:numPr>
          <w:ilvl w:val="0"/>
          <w:numId w:val="367"/>
        </w:numPr>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E37D0" w:rsidRDefault="00DE37D0" w:rsidP="00DE37D0">
      <w:pPr>
        <w:pStyle w:val="14"/>
        <w:numPr>
          <w:ilvl w:val="0"/>
          <w:numId w:val="367"/>
        </w:numPr>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rsidR="00DE37D0" w:rsidRDefault="00DE37D0" w:rsidP="00DE37D0">
      <w:pPr>
        <w:pStyle w:val="14"/>
        <w:numPr>
          <w:ilvl w:val="0"/>
          <w:numId w:val="367"/>
        </w:numPr>
        <w:jc w:val="both"/>
        <w:rPr>
          <w:color w:val="auto"/>
        </w:rPr>
      </w:pPr>
      <w:r>
        <w:rPr>
          <w:color w:val="auto"/>
        </w:rPr>
        <w:t>проводить по самостоятельно составленному плану опыт, несложный эксперимент, небольшое исследование;</w:t>
      </w:r>
    </w:p>
    <w:p w:rsidR="00DE37D0" w:rsidRDefault="00DE37D0" w:rsidP="00DE37D0">
      <w:pPr>
        <w:pStyle w:val="14"/>
        <w:numPr>
          <w:ilvl w:val="0"/>
          <w:numId w:val="367"/>
        </w:numPr>
        <w:jc w:val="both"/>
        <w:rPr>
          <w:color w:val="auto"/>
        </w:rPr>
      </w:pPr>
      <w:r>
        <w:rPr>
          <w:color w:val="auto"/>
        </w:rPr>
        <w:t>оценивать на применимость и достоверность информацию, полученную в ходе исследования (эксперимента);</w:t>
      </w:r>
    </w:p>
    <w:p w:rsidR="00DE37D0" w:rsidRDefault="00DE37D0" w:rsidP="00DE37D0">
      <w:pPr>
        <w:pStyle w:val="14"/>
        <w:numPr>
          <w:ilvl w:val="0"/>
          <w:numId w:val="367"/>
        </w:numPr>
        <w:jc w:val="both"/>
        <w:rPr>
          <w:color w:val="auto"/>
        </w:rPr>
      </w:pPr>
      <w:r>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E37D0" w:rsidRDefault="00DE37D0" w:rsidP="00DE37D0">
      <w:pPr>
        <w:pStyle w:val="14"/>
        <w:numPr>
          <w:ilvl w:val="0"/>
          <w:numId w:val="367"/>
        </w:numPr>
        <w:jc w:val="both"/>
        <w:rPr>
          <w:color w:val="auto"/>
        </w:rPr>
      </w:pPr>
      <w:r>
        <w:rPr>
          <w:color w:val="auto"/>
        </w:rPr>
        <w:t xml:space="preserve">прогнозировать возможное дальнейшее развитие процессов, </w:t>
      </w:r>
      <w:r>
        <w:rPr>
          <w:color w:val="auto"/>
        </w:rPr>
        <w:lastRenderedPageBreak/>
        <w:t>событий и их последствия в аналогичных или сходных ситуациях, выдвигать предположения об их развитии в новых условиях и контекстах.</w:t>
      </w:r>
    </w:p>
    <w:p w:rsidR="00DE37D0" w:rsidRDefault="00DE37D0" w:rsidP="00DE37D0">
      <w:pPr>
        <w:pStyle w:val="aff1"/>
        <w:rPr>
          <w:rFonts w:ascii="Times New Roman" w:hAnsi="Times New Roman" w:cs="Times New Roman"/>
        </w:rPr>
      </w:pPr>
      <w:bookmarkStart w:id="853" w:name="bookmark1911"/>
    </w:p>
    <w:p w:rsidR="00DE37D0" w:rsidRDefault="00DE37D0" w:rsidP="00DE37D0">
      <w:pPr>
        <w:pStyle w:val="aff1"/>
        <w:rPr>
          <w:rFonts w:ascii="Times New Roman" w:hAnsi="Times New Roman" w:cs="Times New Roman"/>
        </w:rPr>
      </w:pPr>
      <w:r>
        <w:rPr>
          <w:rFonts w:ascii="Times New Roman" w:hAnsi="Times New Roman" w:cs="Times New Roman"/>
        </w:rPr>
        <w:t>Особенности организации проектной деятельности</w:t>
      </w:r>
      <w:bookmarkEnd w:id="853"/>
    </w:p>
    <w:p w:rsidR="00DE37D0" w:rsidRDefault="00DE37D0" w:rsidP="00DE37D0">
      <w:pPr>
        <w:pStyle w:val="14"/>
        <w:spacing w:line="257" w:lineRule="auto"/>
        <w:jc w:val="both"/>
        <w:rPr>
          <w:color w:val="auto"/>
        </w:rPr>
      </w:pPr>
      <w:r>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DE37D0" w:rsidRDefault="00DE37D0" w:rsidP="00DE37D0">
      <w:pPr>
        <w:pStyle w:val="14"/>
        <w:spacing w:line="257" w:lineRule="auto"/>
        <w:jc w:val="both"/>
        <w:rPr>
          <w:color w:val="auto"/>
        </w:rPr>
      </w:pPr>
      <w:r>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E37D0" w:rsidRDefault="00DE37D0" w:rsidP="00DE37D0">
      <w:pPr>
        <w:pStyle w:val="14"/>
        <w:numPr>
          <w:ilvl w:val="0"/>
          <w:numId w:val="368"/>
        </w:numPr>
        <w:spacing w:line="257" w:lineRule="auto"/>
        <w:jc w:val="both"/>
        <w:rPr>
          <w:color w:val="auto"/>
        </w:rPr>
      </w:pPr>
      <w:r>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DE37D0" w:rsidRDefault="00DE37D0" w:rsidP="00DE37D0">
      <w:pPr>
        <w:pStyle w:val="14"/>
        <w:numPr>
          <w:ilvl w:val="0"/>
          <w:numId w:val="368"/>
        </w:numPr>
        <w:spacing w:line="257" w:lineRule="auto"/>
        <w:jc w:val="both"/>
        <w:rPr>
          <w:color w:val="auto"/>
        </w:rPr>
      </w:pPr>
      <w:r>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DE37D0" w:rsidRDefault="00DE37D0" w:rsidP="00DE37D0">
      <w:pPr>
        <w:pStyle w:val="14"/>
        <w:spacing w:line="257" w:lineRule="auto"/>
        <w:jc w:val="both"/>
        <w:rPr>
          <w:color w:val="auto"/>
        </w:rPr>
      </w:pPr>
      <w:r>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DE37D0" w:rsidRDefault="00DE37D0" w:rsidP="00DE37D0">
      <w:pPr>
        <w:pStyle w:val="14"/>
        <w:spacing w:line="257" w:lineRule="auto"/>
        <w:jc w:val="both"/>
        <w:rPr>
          <w:color w:val="auto"/>
        </w:rPr>
      </w:pPr>
      <w:r>
        <w:rPr>
          <w:color w:val="auto"/>
        </w:rPr>
        <w:t>Осуществление ПД обучающимися включает в себя ряд этапов:</w:t>
      </w:r>
    </w:p>
    <w:p w:rsidR="00DE37D0" w:rsidRDefault="00DE37D0" w:rsidP="00DE37D0">
      <w:pPr>
        <w:pStyle w:val="14"/>
        <w:numPr>
          <w:ilvl w:val="0"/>
          <w:numId w:val="369"/>
        </w:numPr>
        <w:spacing w:line="360" w:lineRule="auto"/>
        <w:jc w:val="both"/>
        <w:rPr>
          <w:color w:val="auto"/>
        </w:rPr>
      </w:pPr>
      <w:r>
        <w:rPr>
          <w:color w:val="auto"/>
        </w:rPr>
        <w:t>анализ и формулирование проблемы;</w:t>
      </w:r>
    </w:p>
    <w:p w:rsidR="00DE37D0" w:rsidRDefault="00DE37D0" w:rsidP="00DE37D0">
      <w:pPr>
        <w:pStyle w:val="14"/>
        <w:numPr>
          <w:ilvl w:val="0"/>
          <w:numId w:val="369"/>
        </w:numPr>
        <w:spacing w:line="360" w:lineRule="auto"/>
        <w:jc w:val="both"/>
        <w:rPr>
          <w:color w:val="auto"/>
        </w:rPr>
      </w:pPr>
      <w:r>
        <w:rPr>
          <w:color w:val="auto"/>
        </w:rPr>
        <w:t>формулирование темы проекта;</w:t>
      </w:r>
    </w:p>
    <w:p w:rsidR="00DE37D0" w:rsidRDefault="00DE37D0" w:rsidP="00DE37D0">
      <w:pPr>
        <w:pStyle w:val="14"/>
        <w:numPr>
          <w:ilvl w:val="0"/>
          <w:numId w:val="369"/>
        </w:numPr>
        <w:spacing w:after="60" w:line="360" w:lineRule="auto"/>
        <w:jc w:val="both"/>
        <w:rPr>
          <w:color w:val="auto"/>
        </w:rPr>
      </w:pPr>
      <w:r>
        <w:rPr>
          <w:color w:val="auto"/>
        </w:rPr>
        <w:t>постановка цели и задач проекта;</w:t>
      </w:r>
    </w:p>
    <w:p w:rsidR="00DE37D0" w:rsidRDefault="00DE37D0" w:rsidP="00DE37D0">
      <w:pPr>
        <w:pStyle w:val="14"/>
        <w:numPr>
          <w:ilvl w:val="0"/>
          <w:numId w:val="369"/>
        </w:numPr>
        <w:spacing w:line="360" w:lineRule="auto"/>
        <w:jc w:val="both"/>
        <w:rPr>
          <w:color w:val="auto"/>
        </w:rPr>
      </w:pPr>
      <w:r>
        <w:rPr>
          <w:color w:val="auto"/>
        </w:rPr>
        <w:t>составление плана работы;</w:t>
      </w:r>
    </w:p>
    <w:p w:rsidR="00DE37D0" w:rsidRDefault="00DE37D0" w:rsidP="00DE37D0">
      <w:pPr>
        <w:pStyle w:val="14"/>
        <w:numPr>
          <w:ilvl w:val="0"/>
          <w:numId w:val="369"/>
        </w:numPr>
        <w:spacing w:line="360" w:lineRule="auto"/>
        <w:jc w:val="both"/>
        <w:rPr>
          <w:color w:val="auto"/>
        </w:rPr>
      </w:pPr>
      <w:r>
        <w:rPr>
          <w:color w:val="auto"/>
        </w:rPr>
        <w:t>сбор информации/исследование;</w:t>
      </w:r>
    </w:p>
    <w:p w:rsidR="00DE37D0" w:rsidRDefault="00DE37D0" w:rsidP="00DE37D0">
      <w:pPr>
        <w:pStyle w:val="14"/>
        <w:numPr>
          <w:ilvl w:val="0"/>
          <w:numId w:val="369"/>
        </w:numPr>
        <w:spacing w:after="60" w:line="360" w:lineRule="auto"/>
        <w:jc w:val="both"/>
        <w:rPr>
          <w:color w:val="auto"/>
        </w:rPr>
      </w:pPr>
      <w:r>
        <w:rPr>
          <w:color w:val="auto"/>
        </w:rPr>
        <w:t>выполнение технологического этапа;</w:t>
      </w:r>
    </w:p>
    <w:p w:rsidR="00DE37D0" w:rsidRDefault="00DE37D0" w:rsidP="00DE37D0">
      <w:pPr>
        <w:pStyle w:val="14"/>
        <w:numPr>
          <w:ilvl w:val="0"/>
          <w:numId w:val="369"/>
        </w:numPr>
        <w:spacing w:after="60" w:line="360" w:lineRule="auto"/>
        <w:jc w:val="both"/>
        <w:rPr>
          <w:color w:val="auto"/>
        </w:rPr>
      </w:pPr>
      <w:r>
        <w:rPr>
          <w:color w:val="auto"/>
        </w:rPr>
        <w:t>подготовка и защита проекта;</w:t>
      </w:r>
    </w:p>
    <w:p w:rsidR="00DE37D0" w:rsidRDefault="00DE37D0" w:rsidP="00DE37D0">
      <w:pPr>
        <w:pStyle w:val="14"/>
        <w:numPr>
          <w:ilvl w:val="0"/>
          <w:numId w:val="369"/>
        </w:numPr>
        <w:spacing w:line="257" w:lineRule="auto"/>
        <w:jc w:val="both"/>
        <w:rPr>
          <w:color w:val="auto"/>
        </w:rPr>
      </w:pPr>
      <w:r>
        <w:rPr>
          <w:color w:val="auto"/>
        </w:rPr>
        <w:t>рефлексия, анализ результатов выполнения проекта, оценка качества выполнения.</w:t>
      </w:r>
    </w:p>
    <w:p w:rsidR="00DE37D0" w:rsidRDefault="00DE37D0" w:rsidP="00DE37D0">
      <w:pPr>
        <w:pStyle w:val="14"/>
        <w:spacing w:line="257" w:lineRule="auto"/>
        <w:jc w:val="both"/>
        <w:rPr>
          <w:color w:val="auto"/>
        </w:rPr>
      </w:pPr>
      <w:r>
        <w:rPr>
          <w:color w:val="auto"/>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w:t>
      </w:r>
      <w:r>
        <w:rPr>
          <w:color w:val="auto"/>
        </w:rPr>
        <w:lastRenderedPageBreak/>
        <w:t>действенности и эффективности планируемого результата («продукта»).</w:t>
      </w:r>
    </w:p>
    <w:p w:rsidR="00DE37D0" w:rsidRDefault="00DE37D0" w:rsidP="00DE37D0">
      <w:pPr>
        <w:pStyle w:val="14"/>
        <w:spacing w:line="269" w:lineRule="auto"/>
        <w:jc w:val="both"/>
        <w:rPr>
          <w:color w:val="auto"/>
          <w:sz w:val="19"/>
          <w:szCs w:val="19"/>
        </w:rPr>
      </w:pPr>
      <w:r>
        <w:rPr>
          <w:b/>
          <w:bCs/>
          <w:i/>
          <w:iCs/>
          <w:color w:val="auto"/>
          <w:sz w:val="19"/>
          <w:szCs w:val="19"/>
        </w:rPr>
        <w:t>Особенности организации проектной деятельности в рамках урочной деятельности</w:t>
      </w:r>
    </w:p>
    <w:p w:rsidR="00DE37D0" w:rsidRDefault="00DE37D0" w:rsidP="00DE37D0">
      <w:pPr>
        <w:pStyle w:val="14"/>
        <w:jc w:val="both"/>
        <w:rPr>
          <w:color w:val="auto"/>
        </w:rPr>
      </w:pPr>
      <w:r>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E37D0" w:rsidRDefault="00DE37D0" w:rsidP="00DE37D0">
      <w:pPr>
        <w:pStyle w:val="14"/>
        <w:jc w:val="both"/>
        <w:rPr>
          <w:color w:val="auto"/>
        </w:rPr>
      </w:pPr>
      <w:r>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E37D0" w:rsidRDefault="00DE37D0" w:rsidP="00DE37D0">
      <w:pPr>
        <w:pStyle w:val="14"/>
        <w:numPr>
          <w:ilvl w:val="0"/>
          <w:numId w:val="370"/>
        </w:numPr>
        <w:spacing w:line="360" w:lineRule="auto"/>
        <w:jc w:val="both"/>
        <w:rPr>
          <w:color w:val="auto"/>
        </w:rPr>
      </w:pPr>
      <w:r>
        <w:rPr>
          <w:color w:val="auto"/>
        </w:rPr>
        <w:t>предметные проекты;</w:t>
      </w:r>
    </w:p>
    <w:p w:rsidR="00DE37D0" w:rsidRDefault="00DE37D0" w:rsidP="00DE37D0">
      <w:pPr>
        <w:pStyle w:val="14"/>
        <w:numPr>
          <w:ilvl w:val="0"/>
          <w:numId w:val="370"/>
        </w:numPr>
        <w:spacing w:line="360" w:lineRule="auto"/>
        <w:jc w:val="both"/>
        <w:rPr>
          <w:color w:val="auto"/>
        </w:rPr>
      </w:pPr>
      <w:r>
        <w:rPr>
          <w:color w:val="auto"/>
        </w:rPr>
        <w:t>метапредметные проекты.</w:t>
      </w:r>
    </w:p>
    <w:p w:rsidR="00DE37D0" w:rsidRDefault="00DE37D0" w:rsidP="00DE37D0">
      <w:pPr>
        <w:pStyle w:val="14"/>
        <w:jc w:val="both"/>
        <w:rPr>
          <w:color w:val="auto"/>
        </w:rPr>
      </w:pPr>
      <w:r>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E37D0" w:rsidRDefault="00DE37D0" w:rsidP="00DE37D0">
      <w:pPr>
        <w:pStyle w:val="14"/>
        <w:jc w:val="both"/>
        <w:rPr>
          <w:color w:val="auto"/>
        </w:rPr>
      </w:pPr>
      <w:r>
        <w:rPr>
          <w:color w:val="auto"/>
        </w:rPr>
        <w:t>Формы организации проектной деятельности обучающихся могут быть следующие:</w:t>
      </w:r>
    </w:p>
    <w:p w:rsidR="00DE37D0" w:rsidRDefault="00DE37D0" w:rsidP="00DE37D0">
      <w:pPr>
        <w:pStyle w:val="14"/>
        <w:numPr>
          <w:ilvl w:val="0"/>
          <w:numId w:val="371"/>
        </w:numPr>
        <w:spacing w:line="360" w:lineRule="auto"/>
        <w:jc w:val="both"/>
        <w:rPr>
          <w:color w:val="auto"/>
        </w:rPr>
      </w:pPr>
      <w:r>
        <w:rPr>
          <w:color w:val="auto"/>
        </w:rPr>
        <w:t>монопроект (использование содержания одного предмета);</w:t>
      </w:r>
    </w:p>
    <w:p w:rsidR="00DE37D0" w:rsidRDefault="00DE37D0" w:rsidP="00DE37D0">
      <w:pPr>
        <w:pStyle w:val="14"/>
        <w:numPr>
          <w:ilvl w:val="0"/>
          <w:numId w:val="371"/>
        </w:numPr>
        <w:spacing w:line="300" w:lineRule="auto"/>
        <w:jc w:val="both"/>
        <w:rPr>
          <w:color w:val="auto"/>
        </w:rPr>
      </w:pPr>
      <w:r>
        <w:rPr>
          <w:color w:val="auto"/>
        </w:rPr>
        <w:t>межпредметный проект (использование интегрированного знания и способов учебной деятельности различных предметов);</w:t>
      </w:r>
    </w:p>
    <w:p w:rsidR="00DE37D0" w:rsidRDefault="00DE37D0" w:rsidP="00DE37D0">
      <w:pPr>
        <w:pStyle w:val="14"/>
        <w:numPr>
          <w:ilvl w:val="0"/>
          <w:numId w:val="371"/>
        </w:numPr>
        <w:spacing w:line="300" w:lineRule="auto"/>
        <w:jc w:val="both"/>
        <w:rPr>
          <w:color w:val="auto"/>
        </w:rPr>
      </w:pPr>
      <w:r>
        <w:rPr>
          <w:color w:val="auto"/>
        </w:rPr>
        <w:t>метапроект (использование областей знания и методов деятельности, выходящих за рамки предметного обучения).</w:t>
      </w:r>
    </w:p>
    <w:p w:rsidR="00DE37D0" w:rsidRDefault="00DE37D0" w:rsidP="00DE37D0">
      <w:pPr>
        <w:pStyle w:val="14"/>
        <w:jc w:val="both"/>
        <w:rPr>
          <w:color w:val="auto"/>
        </w:rPr>
      </w:pPr>
      <w:r>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E37D0" w:rsidRDefault="00DE37D0" w:rsidP="00DE37D0">
      <w:pPr>
        <w:pStyle w:val="14"/>
        <w:numPr>
          <w:ilvl w:val="0"/>
          <w:numId w:val="372"/>
        </w:numPr>
        <w:spacing w:line="300" w:lineRule="auto"/>
        <w:jc w:val="both"/>
        <w:rPr>
          <w:color w:val="auto"/>
        </w:rPr>
      </w:pPr>
      <w:r>
        <w:rPr>
          <w:color w:val="auto"/>
        </w:rPr>
        <w:t>Какое средство поможет в решении проблемы... (опишите, объясните)?</w:t>
      </w:r>
    </w:p>
    <w:p w:rsidR="00DE37D0" w:rsidRDefault="00DE37D0" w:rsidP="00DE37D0">
      <w:pPr>
        <w:pStyle w:val="14"/>
        <w:numPr>
          <w:ilvl w:val="0"/>
          <w:numId w:val="372"/>
        </w:numPr>
        <w:spacing w:line="300" w:lineRule="auto"/>
        <w:jc w:val="both"/>
        <w:rPr>
          <w:color w:val="auto"/>
        </w:rPr>
      </w:pPr>
      <w:r>
        <w:rPr>
          <w:color w:val="auto"/>
        </w:rPr>
        <w:t>Каким должно быть средство для решения проблемы... (опишите, смоделируйте)?</w:t>
      </w:r>
    </w:p>
    <w:p w:rsidR="00DE37D0" w:rsidRDefault="00DE37D0" w:rsidP="00DE37D0">
      <w:pPr>
        <w:pStyle w:val="14"/>
        <w:numPr>
          <w:ilvl w:val="0"/>
          <w:numId w:val="372"/>
        </w:numPr>
        <w:spacing w:line="300" w:lineRule="auto"/>
        <w:jc w:val="both"/>
        <w:rPr>
          <w:color w:val="auto"/>
        </w:rPr>
      </w:pPr>
      <w:r>
        <w:rPr>
          <w:color w:val="auto"/>
        </w:rPr>
        <w:t>Как сделать средство для решения проблемы (дайте инструкцию)?</w:t>
      </w:r>
    </w:p>
    <w:p w:rsidR="00DE37D0" w:rsidRDefault="00DE37D0" w:rsidP="00DE37D0">
      <w:pPr>
        <w:pStyle w:val="14"/>
        <w:numPr>
          <w:ilvl w:val="0"/>
          <w:numId w:val="372"/>
        </w:numPr>
        <w:spacing w:line="360" w:lineRule="auto"/>
        <w:jc w:val="both"/>
        <w:rPr>
          <w:color w:val="auto"/>
        </w:rPr>
      </w:pPr>
      <w:r>
        <w:rPr>
          <w:color w:val="auto"/>
        </w:rPr>
        <w:t>Как выглядело... (опишите, реконструируйте)?</w:t>
      </w:r>
    </w:p>
    <w:p w:rsidR="00DE37D0" w:rsidRDefault="00DE37D0" w:rsidP="00DE37D0">
      <w:pPr>
        <w:pStyle w:val="14"/>
        <w:numPr>
          <w:ilvl w:val="0"/>
          <w:numId w:val="372"/>
        </w:numPr>
        <w:spacing w:line="360" w:lineRule="auto"/>
        <w:jc w:val="both"/>
        <w:rPr>
          <w:color w:val="auto"/>
        </w:rPr>
      </w:pPr>
      <w:r>
        <w:rPr>
          <w:color w:val="auto"/>
        </w:rPr>
        <w:t>Как будет выглядеть... (опишите, спрогнозируйте)? И т. д.</w:t>
      </w:r>
    </w:p>
    <w:p w:rsidR="00DE37D0" w:rsidRDefault="00DE37D0" w:rsidP="00DE37D0">
      <w:pPr>
        <w:pStyle w:val="14"/>
        <w:jc w:val="both"/>
        <w:rPr>
          <w:color w:val="auto"/>
        </w:rPr>
      </w:pPr>
      <w:r>
        <w:rPr>
          <w:color w:val="auto"/>
        </w:rPr>
        <w:t>Основными формами представления итогов проектной деятельности являются:</w:t>
      </w:r>
    </w:p>
    <w:p w:rsidR="00DE37D0" w:rsidRDefault="00DE37D0" w:rsidP="00DE37D0">
      <w:pPr>
        <w:pStyle w:val="14"/>
        <w:numPr>
          <w:ilvl w:val="0"/>
          <w:numId w:val="373"/>
        </w:numPr>
        <w:spacing w:line="360" w:lineRule="auto"/>
        <w:jc w:val="both"/>
        <w:rPr>
          <w:color w:val="auto"/>
        </w:rPr>
      </w:pPr>
      <w:r>
        <w:rPr>
          <w:color w:val="auto"/>
        </w:rPr>
        <w:lastRenderedPageBreak/>
        <w:t>материальный объект, макет, конструкторское изделие;</w:t>
      </w:r>
    </w:p>
    <w:p w:rsidR="00DE37D0" w:rsidRDefault="00DE37D0" w:rsidP="00DE37D0">
      <w:pPr>
        <w:pStyle w:val="14"/>
        <w:numPr>
          <w:ilvl w:val="0"/>
          <w:numId w:val="373"/>
        </w:numPr>
        <w:jc w:val="both"/>
        <w:rPr>
          <w:color w:val="auto"/>
        </w:rPr>
      </w:pPr>
      <w:r>
        <w:rPr>
          <w:color w:val="auto"/>
        </w:rPr>
        <w:t>отчетные материалы по проекту (тексты, мультимедийные продукты).</w:t>
      </w:r>
    </w:p>
    <w:p w:rsidR="00DE37D0" w:rsidRDefault="00DE37D0" w:rsidP="00DE37D0">
      <w:pPr>
        <w:pStyle w:val="14"/>
        <w:spacing w:line="266" w:lineRule="auto"/>
        <w:jc w:val="both"/>
        <w:rPr>
          <w:color w:val="auto"/>
          <w:sz w:val="19"/>
          <w:szCs w:val="19"/>
        </w:rPr>
      </w:pPr>
      <w:r>
        <w:rPr>
          <w:b/>
          <w:bCs/>
          <w:i/>
          <w:iCs/>
          <w:color w:val="auto"/>
          <w:sz w:val="19"/>
          <w:szCs w:val="19"/>
        </w:rPr>
        <w:t>Особенности организации проектной деятельности в рамках внеурочной деятельности</w:t>
      </w:r>
    </w:p>
    <w:p w:rsidR="00DE37D0" w:rsidRDefault="00DE37D0" w:rsidP="00DE37D0">
      <w:pPr>
        <w:pStyle w:val="14"/>
        <w:jc w:val="both"/>
        <w:rPr>
          <w:color w:val="auto"/>
        </w:rPr>
      </w:pPr>
      <w:r>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E37D0" w:rsidRDefault="00DE37D0" w:rsidP="00DE37D0">
      <w:pPr>
        <w:pStyle w:val="14"/>
        <w:jc w:val="both"/>
        <w:rPr>
          <w:color w:val="auto"/>
        </w:rPr>
      </w:pPr>
      <w:r>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E37D0" w:rsidRDefault="00DE37D0" w:rsidP="00DE37D0">
      <w:pPr>
        <w:pStyle w:val="14"/>
        <w:numPr>
          <w:ilvl w:val="0"/>
          <w:numId w:val="374"/>
        </w:numPr>
        <w:spacing w:after="40"/>
        <w:jc w:val="both"/>
        <w:rPr>
          <w:color w:val="auto"/>
        </w:rPr>
      </w:pPr>
      <w:r>
        <w:rPr>
          <w:color w:val="auto"/>
        </w:rPr>
        <w:t>гуманитарное;</w:t>
      </w:r>
    </w:p>
    <w:p w:rsidR="00DE37D0" w:rsidRDefault="00DE37D0" w:rsidP="00DE37D0">
      <w:pPr>
        <w:pStyle w:val="14"/>
        <w:numPr>
          <w:ilvl w:val="0"/>
          <w:numId w:val="374"/>
        </w:numPr>
        <w:spacing w:after="40"/>
        <w:jc w:val="both"/>
        <w:rPr>
          <w:color w:val="auto"/>
        </w:rPr>
      </w:pPr>
      <w:r>
        <w:rPr>
          <w:color w:val="auto"/>
        </w:rPr>
        <w:t>естественно-научное;</w:t>
      </w:r>
    </w:p>
    <w:p w:rsidR="00DE37D0" w:rsidRDefault="00DE37D0" w:rsidP="00DE37D0">
      <w:pPr>
        <w:pStyle w:val="14"/>
        <w:numPr>
          <w:ilvl w:val="0"/>
          <w:numId w:val="374"/>
        </w:numPr>
        <w:spacing w:after="40"/>
        <w:jc w:val="both"/>
        <w:rPr>
          <w:color w:val="auto"/>
        </w:rPr>
      </w:pPr>
      <w:r>
        <w:rPr>
          <w:color w:val="auto"/>
        </w:rPr>
        <w:t>социально-ориентированное;</w:t>
      </w:r>
    </w:p>
    <w:p w:rsidR="00DE37D0" w:rsidRDefault="00DE37D0" w:rsidP="00DE37D0">
      <w:pPr>
        <w:pStyle w:val="14"/>
        <w:numPr>
          <w:ilvl w:val="0"/>
          <w:numId w:val="374"/>
        </w:numPr>
        <w:spacing w:after="40"/>
        <w:jc w:val="both"/>
        <w:rPr>
          <w:color w:val="auto"/>
        </w:rPr>
      </w:pPr>
      <w:r>
        <w:rPr>
          <w:color w:val="auto"/>
        </w:rPr>
        <w:t>инженерно-техническое;</w:t>
      </w:r>
    </w:p>
    <w:p w:rsidR="00DE37D0" w:rsidRDefault="00DE37D0" w:rsidP="00DE37D0">
      <w:pPr>
        <w:pStyle w:val="14"/>
        <w:numPr>
          <w:ilvl w:val="0"/>
          <w:numId w:val="374"/>
        </w:numPr>
        <w:spacing w:after="40"/>
        <w:jc w:val="both"/>
        <w:rPr>
          <w:color w:val="auto"/>
        </w:rPr>
      </w:pPr>
      <w:r>
        <w:rPr>
          <w:color w:val="auto"/>
        </w:rPr>
        <w:t>художественно-творческое;</w:t>
      </w:r>
    </w:p>
    <w:p w:rsidR="00DE37D0" w:rsidRDefault="00DE37D0" w:rsidP="00DE37D0">
      <w:pPr>
        <w:pStyle w:val="14"/>
        <w:numPr>
          <w:ilvl w:val="0"/>
          <w:numId w:val="374"/>
        </w:numPr>
        <w:spacing w:after="40"/>
        <w:jc w:val="both"/>
        <w:rPr>
          <w:color w:val="auto"/>
        </w:rPr>
      </w:pPr>
      <w:r>
        <w:rPr>
          <w:color w:val="auto"/>
        </w:rPr>
        <w:t>спортивно-оздоровительное;</w:t>
      </w:r>
    </w:p>
    <w:p w:rsidR="00DE37D0" w:rsidRDefault="00DE37D0" w:rsidP="00DE37D0">
      <w:pPr>
        <w:pStyle w:val="14"/>
        <w:numPr>
          <w:ilvl w:val="0"/>
          <w:numId w:val="374"/>
        </w:numPr>
        <w:spacing w:after="40"/>
        <w:jc w:val="both"/>
        <w:rPr>
          <w:color w:val="auto"/>
        </w:rPr>
      </w:pPr>
      <w:r>
        <w:rPr>
          <w:color w:val="auto"/>
        </w:rPr>
        <w:t>туристско-краеведческое.</w:t>
      </w:r>
    </w:p>
    <w:p w:rsidR="00DE37D0" w:rsidRDefault="00DE37D0" w:rsidP="00DE37D0">
      <w:pPr>
        <w:pStyle w:val="14"/>
        <w:jc w:val="both"/>
        <w:rPr>
          <w:color w:val="auto"/>
        </w:rPr>
      </w:pPr>
      <w:r>
        <w:rPr>
          <w:color w:val="auto"/>
        </w:rPr>
        <w:t>В качестве основных форм организации ПД могут быть использованы:</w:t>
      </w:r>
    </w:p>
    <w:p w:rsidR="00DE37D0" w:rsidRDefault="00DE37D0" w:rsidP="00DE37D0">
      <w:pPr>
        <w:pStyle w:val="14"/>
        <w:numPr>
          <w:ilvl w:val="0"/>
          <w:numId w:val="375"/>
        </w:numPr>
        <w:spacing w:after="40"/>
        <w:jc w:val="both"/>
        <w:rPr>
          <w:color w:val="auto"/>
        </w:rPr>
      </w:pPr>
      <w:r>
        <w:rPr>
          <w:color w:val="auto"/>
        </w:rPr>
        <w:t>творческие мастерские;</w:t>
      </w:r>
    </w:p>
    <w:p w:rsidR="00DE37D0" w:rsidRDefault="00DE37D0" w:rsidP="00DE37D0">
      <w:pPr>
        <w:pStyle w:val="14"/>
        <w:numPr>
          <w:ilvl w:val="0"/>
          <w:numId w:val="375"/>
        </w:numPr>
        <w:jc w:val="both"/>
        <w:rPr>
          <w:color w:val="auto"/>
        </w:rPr>
      </w:pPr>
      <w:r>
        <w:rPr>
          <w:color w:val="auto"/>
        </w:rPr>
        <w:t>экспериментальные лаборатории;</w:t>
      </w:r>
    </w:p>
    <w:p w:rsidR="00DE37D0" w:rsidRDefault="00DE37D0" w:rsidP="00DE37D0">
      <w:pPr>
        <w:pStyle w:val="14"/>
        <w:numPr>
          <w:ilvl w:val="0"/>
          <w:numId w:val="375"/>
        </w:numPr>
        <w:jc w:val="both"/>
        <w:rPr>
          <w:color w:val="auto"/>
        </w:rPr>
      </w:pPr>
      <w:r>
        <w:rPr>
          <w:color w:val="auto"/>
        </w:rPr>
        <w:t>конструкторское бюро;</w:t>
      </w:r>
    </w:p>
    <w:p w:rsidR="00DE37D0" w:rsidRDefault="00DE37D0" w:rsidP="00DE37D0">
      <w:pPr>
        <w:pStyle w:val="14"/>
        <w:numPr>
          <w:ilvl w:val="0"/>
          <w:numId w:val="375"/>
        </w:numPr>
        <w:spacing w:after="40"/>
        <w:jc w:val="both"/>
        <w:rPr>
          <w:color w:val="auto"/>
        </w:rPr>
      </w:pPr>
      <w:r>
        <w:rPr>
          <w:color w:val="auto"/>
        </w:rPr>
        <w:t>проектные недели;</w:t>
      </w:r>
    </w:p>
    <w:p w:rsidR="00DE37D0" w:rsidRDefault="00DE37D0" w:rsidP="00DE37D0">
      <w:pPr>
        <w:pStyle w:val="14"/>
        <w:numPr>
          <w:ilvl w:val="0"/>
          <w:numId w:val="375"/>
        </w:numPr>
        <w:spacing w:after="40"/>
        <w:jc w:val="both"/>
        <w:rPr>
          <w:color w:val="auto"/>
        </w:rPr>
      </w:pPr>
      <w:r>
        <w:rPr>
          <w:color w:val="auto"/>
        </w:rPr>
        <w:t>практикумы.</w:t>
      </w:r>
    </w:p>
    <w:p w:rsidR="00DE37D0" w:rsidRDefault="00DE37D0" w:rsidP="00DE37D0">
      <w:pPr>
        <w:pStyle w:val="14"/>
        <w:jc w:val="both"/>
        <w:rPr>
          <w:color w:val="auto"/>
        </w:rPr>
      </w:pPr>
      <w:r>
        <w:rPr>
          <w:color w:val="auto"/>
        </w:rPr>
        <w:t>Формами представления итогов проектной деятельности во внеурочное время являются:</w:t>
      </w:r>
    </w:p>
    <w:p w:rsidR="00DE37D0" w:rsidRDefault="00DE37D0" w:rsidP="00DE37D0">
      <w:pPr>
        <w:pStyle w:val="14"/>
        <w:numPr>
          <w:ilvl w:val="0"/>
          <w:numId w:val="376"/>
        </w:numPr>
        <w:jc w:val="both"/>
        <w:rPr>
          <w:color w:val="auto"/>
        </w:rPr>
      </w:pPr>
      <w:r>
        <w:rPr>
          <w:color w:val="auto"/>
        </w:rPr>
        <w:t>материальный продукт (объект, макет, конструкторское изделие и пр.);</w:t>
      </w:r>
    </w:p>
    <w:p w:rsidR="00DE37D0" w:rsidRDefault="00DE37D0" w:rsidP="00DE37D0">
      <w:pPr>
        <w:pStyle w:val="14"/>
        <w:numPr>
          <w:ilvl w:val="0"/>
          <w:numId w:val="376"/>
        </w:numPr>
        <w:jc w:val="both"/>
        <w:rPr>
          <w:color w:val="auto"/>
        </w:rPr>
      </w:pPr>
      <w:r>
        <w:rPr>
          <w:color w:val="auto"/>
        </w:rPr>
        <w:t>медийный продукт (плакат, газета, журнал, рекламная продукция, фильм и др.);</w:t>
      </w:r>
    </w:p>
    <w:p w:rsidR="00DE37D0" w:rsidRDefault="00DE37D0" w:rsidP="00DE37D0">
      <w:pPr>
        <w:pStyle w:val="14"/>
        <w:numPr>
          <w:ilvl w:val="0"/>
          <w:numId w:val="376"/>
        </w:numPr>
        <w:jc w:val="both"/>
        <w:rPr>
          <w:color w:val="auto"/>
        </w:rPr>
      </w:pPr>
      <w:r>
        <w:rPr>
          <w:color w:val="auto"/>
        </w:rPr>
        <w:t>публичное мероприятие (образовательное событие, социальное мероприятие/акция, театральная постановка и пр.);</w:t>
      </w:r>
    </w:p>
    <w:p w:rsidR="00DE37D0" w:rsidRDefault="00DE37D0" w:rsidP="00DE37D0">
      <w:pPr>
        <w:pStyle w:val="14"/>
        <w:numPr>
          <w:ilvl w:val="0"/>
          <w:numId w:val="376"/>
        </w:numPr>
        <w:jc w:val="both"/>
        <w:rPr>
          <w:color w:val="auto"/>
        </w:rPr>
      </w:pPr>
      <w:r>
        <w:rPr>
          <w:color w:val="auto"/>
        </w:rPr>
        <w:t>отчетные материалы по проекту (тексты, мультимедийные продукты).</w:t>
      </w:r>
    </w:p>
    <w:p w:rsidR="00DE37D0" w:rsidRDefault="00DE37D0" w:rsidP="00DE37D0">
      <w:pPr>
        <w:pStyle w:val="14"/>
        <w:spacing w:line="266" w:lineRule="auto"/>
        <w:jc w:val="both"/>
        <w:rPr>
          <w:color w:val="auto"/>
          <w:sz w:val="19"/>
          <w:szCs w:val="19"/>
        </w:rPr>
      </w:pPr>
      <w:r>
        <w:rPr>
          <w:b/>
          <w:bCs/>
          <w:i/>
          <w:iCs/>
          <w:color w:val="auto"/>
          <w:sz w:val="19"/>
          <w:szCs w:val="19"/>
        </w:rPr>
        <w:t>Общие рекомендации по оцениванию проектной деятельности</w:t>
      </w:r>
    </w:p>
    <w:p w:rsidR="00DE37D0" w:rsidRDefault="00DE37D0" w:rsidP="00DE37D0">
      <w:pPr>
        <w:pStyle w:val="14"/>
        <w:jc w:val="both"/>
        <w:rPr>
          <w:color w:val="auto"/>
        </w:rPr>
      </w:pPr>
      <w:r>
        <w:rPr>
          <w:color w:val="auto"/>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w:t>
      </w:r>
      <w:r>
        <w:rPr>
          <w:color w:val="auto"/>
        </w:rPr>
        <w:lastRenderedPageBreak/>
        <w:t>конструкция и др.) помогает решить заявленную проблему.</w:t>
      </w:r>
    </w:p>
    <w:p w:rsidR="00DE37D0" w:rsidRDefault="00DE37D0" w:rsidP="00DE37D0">
      <w:pPr>
        <w:pStyle w:val="14"/>
        <w:spacing w:line="240" w:lineRule="auto"/>
        <w:ind w:firstLine="260"/>
        <w:jc w:val="both"/>
        <w:rPr>
          <w:color w:val="auto"/>
        </w:rPr>
      </w:pPr>
      <w:r>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E37D0" w:rsidRDefault="00DE37D0" w:rsidP="00DE37D0">
      <w:pPr>
        <w:pStyle w:val="14"/>
        <w:numPr>
          <w:ilvl w:val="0"/>
          <w:numId w:val="377"/>
        </w:numPr>
        <w:spacing w:line="353" w:lineRule="auto"/>
        <w:jc w:val="both"/>
        <w:rPr>
          <w:color w:val="auto"/>
        </w:rPr>
      </w:pPr>
      <w:r>
        <w:rPr>
          <w:color w:val="auto"/>
        </w:rPr>
        <w:t>понимание проблемы, связанных с нею цели и задач;</w:t>
      </w:r>
    </w:p>
    <w:p w:rsidR="00DE37D0" w:rsidRDefault="00DE37D0" w:rsidP="00DE37D0">
      <w:pPr>
        <w:pStyle w:val="14"/>
        <w:numPr>
          <w:ilvl w:val="0"/>
          <w:numId w:val="377"/>
        </w:numPr>
        <w:spacing w:line="353" w:lineRule="auto"/>
        <w:jc w:val="both"/>
        <w:rPr>
          <w:color w:val="auto"/>
        </w:rPr>
      </w:pPr>
      <w:r>
        <w:rPr>
          <w:color w:val="auto"/>
        </w:rPr>
        <w:t>умение определить оптимальный путь решения проблемы;</w:t>
      </w:r>
    </w:p>
    <w:p w:rsidR="00DE37D0" w:rsidRDefault="00DE37D0" w:rsidP="00DE37D0">
      <w:pPr>
        <w:pStyle w:val="14"/>
        <w:numPr>
          <w:ilvl w:val="0"/>
          <w:numId w:val="377"/>
        </w:numPr>
        <w:spacing w:line="353" w:lineRule="auto"/>
        <w:jc w:val="both"/>
        <w:rPr>
          <w:color w:val="auto"/>
        </w:rPr>
      </w:pPr>
      <w:r>
        <w:rPr>
          <w:color w:val="auto"/>
        </w:rPr>
        <w:t>умение планировать и работать по плану;</w:t>
      </w:r>
    </w:p>
    <w:p w:rsidR="00DE37D0" w:rsidRDefault="00DE37D0" w:rsidP="00DE37D0">
      <w:pPr>
        <w:pStyle w:val="14"/>
        <w:numPr>
          <w:ilvl w:val="0"/>
          <w:numId w:val="377"/>
        </w:numPr>
        <w:spacing w:line="290" w:lineRule="auto"/>
        <w:jc w:val="both"/>
        <w:rPr>
          <w:color w:val="auto"/>
        </w:rPr>
      </w:pPr>
      <w:r>
        <w:rPr>
          <w:color w:val="auto"/>
        </w:rPr>
        <w:t>умение реализовать проектный замысел и оформить его в виде реального «продукта»;</w:t>
      </w:r>
    </w:p>
    <w:p w:rsidR="00DE37D0" w:rsidRDefault="00DE37D0" w:rsidP="00DE37D0">
      <w:pPr>
        <w:pStyle w:val="14"/>
        <w:numPr>
          <w:ilvl w:val="0"/>
          <w:numId w:val="377"/>
        </w:numPr>
        <w:spacing w:line="290" w:lineRule="auto"/>
        <w:jc w:val="both"/>
        <w:rPr>
          <w:color w:val="auto"/>
        </w:rPr>
      </w:pPr>
      <w:r>
        <w:rPr>
          <w:color w:val="auto"/>
        </w:rPr>
        <w:t>умение осуществлять самооценку деятельности и результата, взаимоценку деятельности в группе.</w:t>
      </w:r>
    </w:p>
    <w:p w:rsidR="00DE37D0" w:rsidRDefault="00DE37D0" w:rsidP="00DE37D0">
      <w:pPr>
        <w:pStyle w:val="14"/>
        <w:spacing w:line="240" w:lineRule="auto"/>
        <w:ind w:firstLine="260"/>
        <w:jc w:val="both"/>
        <w:rPr>
          <w:color w:val="auto"/>
        </w:rPr>
      </w:pPr>
      <w:r>
        <w:rPr>
          <w:color w:val="auto"/>
        </w:rPr>
        <w:t>В процессе публичной презентации результатов проекта оценивается:</w:t>
      </w:r>
    </w:p>
    <w:p w:rsidR="00DE37D0" w:rsidRDefault="00DE37D0" w:rsidP="00DE37D0">
      <w:pPr>
        <w:pStyle w:val="14"/>
        <w:numPr>
          <w:ilvl w:val="0"/>
          <w:numId w:val="378"/>
        </w:numPr>
        <w:spacing w:line="276" w:lineRule="auto"/>
        <w:jc w:val="both"/>
        <w:rPr>
          <w:color w:val="auto"/>
        </w:rPr>
      </w:pPr>
      <w:r>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E37D0" w:rsidRDefault="00DE37D0" w:rsidP="00DE37D0">
      <w:pPr>
        <w:pStyle w:val="14"/>
        <w:numPr>
          <w:ilvl w:val="0"/>
          <w:numId w:val="378"/>
        </w:numPr>
        <w:spacing w:line="276" w:lineRule="auto"/>
        <w:jc w:val="both"/>
        <w:rPr>
          <w:color w:val="auto"/>
        </w:rPr>
      </w:pPr>
      <w:r>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DE37D0" w:rsidRDefault="00DE37D0" w:rsidP="00DE37D0">
      <w:pPr>
        <w:pStyle w:val="14"/>
        <w:numPr>
          <w:ilvl w:val="0"/>
          <w:numId w:val="378"/>
        </w:numPr>
        <w:spacing w:line="290" w:lineRule="auto"/>
        <w:jc w:val="both"/>
        <w:rPr>
          <w:color w:val="auto"/>
        </w:rPr>
      </w:pPr>
      <w:r>
        <w:rPr>
          <w:color w:val="auto"/>
        </w:rPr>
        <w:t>качество письменного текста (соответствие плану, оформление работы, грамотность изложения);</w:t>
      </w:r>
    </w:p>
    <w:p w:rsidR="00DE37D0" w:rsidRDefault="00DE37D0" w:rsidP="00DE37D0">
      <w:pPr>
        <w:pStyle w:val="14"/>
        <w:numPr>
          <w:ilvl w:val="0"/>
          <w:numId w:val="378"/>
        </w:numPr>
        <w:spacing w:after="120" w:line="276" w:lineRule="auto"/>
        <w:jc w:val="both"/>
        <w:rPr>
          <w:color w:val="auto"/>
        </w:rPr>
      </w:pPr>
      <w:r>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E37D0" w:rsidRDefault="00DE37D0" w:rsidP="00DE37D0">
      <w:pPr>
        <w:pStyle w:val="33"/>
        <w:rPr>
          <w:rFonts w:ascii="Times New Roman" w:hAnsi="Times New Roman" w:cs="Times New Roman"/>
        </w:rPr>
      </w:pPr>
      <w:bookmarkStart w:id="854" w:name="bookmark1913"/>
      <w:bookmarkStart w:id="855" w:name="_Toc105502802"/>
      <w:r>
        <w:rPr>
          <w:rFonts w:ascii="Times New Roman" w:hAnsi="Times New Roman" w:cs="Times New Roman"/>
        </w:rPr>
        <w:t>2.2.3. Организационный раздел</w:t>
      </w:r>
      <w:bookmarkEnd w:id="854"/>
      <w:bookmarkEnd w:id="855"/>
    </w:p>
    <w:p w:rsidR="00DE37D0" w:rsidRDefault="00DE37D0" w:rsidP="00DE37D0">
      <w:pPr>
        <w:pStyle w:val="14"/>
        <w:spacing w:line="262" w:lineRule="auto"/>
        <w:ind w:firstLine="260"/>
        <w:jc w:val="both"/>
        <w:rPr>
          <w:color w:val="auto"/>
          <w:sz w:val="19"/>
          <w:szCs w:val="19"/>
        </w:rPr>
      </w:pPr>
      <w:r>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DE37D0" w:rsidRDefault="00DE37D0" w:rsidP="00DE37D0">
      <w:pPr>
        <w:pStyle w:val="14"/>
        <w:spacing w:line="240" w:lineRule="auto"/>
        <w:ind w:firstLine="260"/>
        <w:jc w:val="both"/>
        <w:rPr>
          <w:color w:val="auto"/>
        </w:rPr>
      </w:pPr>
      <w:r>
        <w:rPr>
          <w:color w:val="auto"/>
          <w:lang w:val="en-US" w:eastAsia="en-US" w:bidi="en-US"/>
        </w:rPr>
        <w:t>C</w:t>
      </w:r>
      <w:r>
        <w:rPr>
          <w:color w:val="auto"/>
          <w:lang w:eastAsia="en-US" w:bidi="en-US"/>
        </w:rPr>
        <w:t xml:space="preserve"> </w:t>
      </w:r>
      <w:r>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DE37D0" w:rsidRDefault="00DE37D0" w:rsidP="00DE37D0">
      <w:pPr>
        <w:pStyle w:val="14"/>
        <w:numPr>
          <w:ilvl w:val="0"/>
          <w:numId w:val="379"/>
        </w:numPr>
        <w:spacing w:line="257" w:lineRule="auto"/>
        <w:jc w:val="both"/>
        <w:rPr>
          <w:color w:val="auto"/>
        </w:rPr>
      </w:pPr>
      <w:r>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E37D0" w:rsidRDefault="00DE37D0" w:rsidP="00DE37D0">
      <w:pPr>
        <w:pStyle w:val="14"/>
        <w:numPr>
          <w:ilvl w:val="0"/>
          <w:numId w:val="379"/>
        </w:numPr>
        <w:jc w:val="both"/>
        <w:rPr>
          <w:color w:val="auto"/>
        </w:rPr>
      </w:pPr>
      <w:r>
        <w:rPr>
          <w:color w:val="auto"/>
        </w:rPr>
        <w:t xml:space="preserve">определение способов межпредметной интеграции, обеспечивающей достижение данных результатов </w:t>
      </w:r>
      <w:r>
        <w:rPr>
          <w:color w:val="auto"/>
        </w:rPr>
        <w:lastRenderedPageBreak/>
        <w:t>(междисциплинарный модуль, интегративные уроки и т. п.);</w:t>
      </w:r>
    </w:p>
    <w:p w:rsidR="00DE37D0" w:rsidRDefault="00DE37D0" w:rsidP="00DE37D0">
      <w:pPr>
        <w:pStyle w:val="14"/>
        <w:numPr>
          <w:ilvl w:val="0"/>
          <w:numId w:val="379"/>
        </w:numPr>
        <w:jc w:val="both"/>
        <w:rPr>
          <w:color w:val="auto"/>
        </w:rPr>
      </w:pPr>
      <w:r>
        <w:rPr>
          <w:color w:val="auto"/>
        </w:rPr>
        <w:t>определение этапов и форм постепенного усложнения деятельности учащихся по овладению универсальными учебными действиями;</w:t>
      </w:r>
    </w:p>
    <w:p w:rsidR="00DE37D0" w:rsidRDefault="00DE37D0" w:rsidP="00DE37D0">
      <w:pPr>
        <w:pStyle w:val="14"/>
        <w:numPr>
          <w:ilvl w:val="0"/>
          <w:numId w:val="379"/>
        </w:numPr>
        <w:jc w:val="both"/>
        <w:rPr>
          <w:color w:val="auto"/>
        </w:rPr>
      </w:pPr>
      <w:r>
        <w:rPr>
          <w:color w:val="auto"/>
        </w:rPr>
        <w:t>разработка общего алгоритма (технологической схемы) урока, имеющего два целевых фокуса: предметный и метапредметный;</w:t>
      </w:r>
    </w:p>
    <w:p w:rsidR="00DE37D0" w:rsidRDefault="00DE37D0" w:rsidP="00DE37D0">
      <w:pPr>
        <w:pStyle w:val="14"/>
        <w:numPr>
          <w:ilvl w:val="0"/>
          <w:numId w:val="379"/>
        </w:numPr>
        <w:jc w:val="both"/>
        <w:rPr>
          <w:color w:val="auto"/>
        </w:rPr>
      </w:pPr>
      <w:r>
        <w:rPr>
          <w:color w:val="auto"/>
        </w:rPr>
        <w:t>разработка основных подходов к конструированию задач на применение универсальных учебных действий;</w:t>
      </w:r>
    </w:p>
    <w:p w:rsidR="00DE37D0" w:rsidRDefault="00DE37D0" w:rsidP="00DE37D0">
      <w:pPr>
        <w:pStyle w:val="14"/>
        <w:numPr>
          <w:ilvl w:val="0"/>
          <w:numId w:val="379"/>
        </w:numPr>
        <w:jc w:val="both"/>
        <w:rPr>
          <w:color w:val="auto"/>
        </w:rPr>
      </w:pPr>
      <w:r>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E37D0" w:rsidRDefault="00DE37D0" w:rsidP="00DE37D0">
      <w:pPr>
        <w:pStyle w:val="14"/>
        <w:numPr>
          <w:ilvl w:val="0"/>
          <w:numId w:val="379"/>
        </w:numPr>
        <w:jc w:val="both"/>
        <w:rPr>
          <w:color w:val="auto"/>
        </w:rPr>
      </w:pPr>
      <w:r>
        <w:rPr>
          <w:color w:val="auto"/>
        </w:rPr>
        <w:t>разработка основных подходов к организации учебной деятельности по формированию и развитию ИКТ-компетенций;</w:t>
      </w:r>
    </w:p>
    <w:p w:rsidR="00DE37D0" w:rsidRDefault="00DE37D0" w:rsidP="00DE37D0">
      <w:pPr>
        <w:pStyle w:val="14"/>
        <w:numPr>
          <w:ilvl w:val="0"/>
          <w:numId w:val="379"/>
        </w:numPr>
        <w:jc w:val="both"/>
        <w:rPr>
          <w:color w:val="auto"/>
        </w:rPr>
      </w:pPr>
      <w:r>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E37D0" w:rsidRDefault="00DE37D0" w:rsidP="00DE37D0">
      <w:pPr>
        <w:pStyle w:val="14"/>
        <w:numPr>
          <w:ilvl w:val="0"/>
          <w:numId w:val="379"/>
        </w:numPr>
        <w:jc w:val="both"/>
        <w:rPr>
          <w:color w:val="auto"/>
        </w:rPr>
      </w:pPr>
      <w:r>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DE37D0" w:rsidRDefault="00DE37D0" w:rsidP="00DE37D0">
      <w:pPr>
        <w:pStyle w:val="14"/>
        <w:numPr>
          <w:ilvl w:val="0"/>
          <w:numId w:val="379"/>
        </w:numPr>
        <w:jc w:val="both"/>
        <w:rPr>
          <w:color w:val="auto"/>
        </w:rPr>
      </w:pPr>
      <w:r>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E37D0" w:rsidRDefault="00DE37D0" w:rsidP="00DE37D0">
      <w:pPr>
        <w:pStyle w:val="14"/>
        <w:numPr>
          <w:ilvl w:val="0"/>
          <w:numId w:val="379"/>
        </w:numPr>
        <w:jc w:val="both"/>
        <w:rPr>
          <w:color w:val="auto"/>
        </w:rPr>
      </w:pPr>
      <w:r>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E37D0" w:rsidRDefault="00DE37D0" w:rsidP="00DE37D0">
      <w:pPr>
        <w:pStyle w:val="14"/>
        <w:numPr>
          <w:ilvl w:val="0"/>
          <w:numId w:val="379"/>
        </w:numPr>
        <w:jc w:val="both"/>
        <w:rPr>
          <w:color w:val="auto"/>
        </w:rPr>
      </w:pPr>
      <w:r>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DE37D0" w:rsidRDefault="00DE37D0" w:rsidP="00DE37D0">
      <w:pPr>
        <w:pStyle w:val="14"/>
        <w:numPr>
          <w:ilvl w:val="0"/>
          <w:numId w:val="379"/>
        </w:numPr>
        <w:jc w:val="both"/>
        <w:rPr>
          <w:color w:val="auto"/>
        </w:rPr>
      </w:pPr>
      <w:r>
        <w:rPr>
          <w:color w:val="auto"/>
        </w:rPr>
        <w:t>организация разъяснительной/просветительской работы с родителями по проблемам развития УУД у учащихся;</w:t>
      </w:r>
    </w:p>
    <w:p w:rsidR="00DE37D0" w:rsidRDefault="00DE37D0" w:rsidP="00DE37D0">
      <w:pPr>
        <w:pStyle w:val="14"/>
        <w:numPr>
          <w:ilvl w:val="0"/>
          <w:numId w:val="379"/>
        </w:numPr>
        <w:jc w:val="both"/>
        <w:rPr>
          <w:color w:val="auto"/>
        </w:rPr>
      </w:pPr>
      <w:r>
        <w:rPr>
          <w:color w:val="auto"/>
        </w:rPr>
        <w:t xml:space="preserve">организация отражения результатов работы по формированию УУД учащихся на сайте образовательной организации. </w:t>
      </w:r>
    </w:p>
    <w:p w:rsidR="00DE37D0" w:rsidRDefault="00DE37D0" w:rsidP="00DE37D0">
      <w:pPr>
        <w:pStyle w:val="14"/>
        <w:spacing w:line="240" w:lineRule="auto"/>
        <w:jc w:val="both"/>
        <w:rPr>
          <w:color w:val="auto"/>
        </w:rPr>
      </w:pPr>
      <w:r>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E37D0" w:rsidRDefault="00DE37D0" w:rsidP="00DE37D0">
      <w:pPr>
        <w:pStyle w:val="14"/>
        <w:spacing w:line="240" w:lineRule="auto"/>
        <w:jc w:val="both"/>
        <w:rPr>
          <w:color w:val="auto"/>
        </w:rPr>
      </w:pPr>
      <w:r>
        <w:rPr>
          <w:color w:val="auto"/>
        </w:rPr>
        <w:t>На подготовительном этапе команда образовательной организации может провести следующие аналитические работы:</w:t>
      </w:r>
    </w:p>
    <w:p w:rsidR="00DE37D0" w:rsidRDefault="00DE37D0" w:rsidP="00DE37D0">
      <w:pPr>
        <w:pStyle w:val="14"/>
        <w:numPr>
          <w:ilvl w:val="0"/>
          <w:numId w:val="380"/>
        </w:numPr>
        <w:spacing w:line="271" w:lineRule="auto"/>
        <w:jc w:val="both"/>
        <w:rPr>
          <w:color w:val="auto"/>
        </w:rPr>
      </w:pPr>
      <w:r>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DE37D0" w:rsidRDefault="00DE37D0" w:rsidP="00DE37D0">
      <w:pPr>
        <w:pStyle w:val="14"/>
        <w:numPr>
          <w:ilvl w:val="0"/>
          <w:numId w:val="380"/>
        </w:numPr>
        <w:spacing w:line="271" w:lineRule="auto"/>
        <w:jc w:val="both"/>
        <w:rPr>
          <w:color w:val="auto"/>
        </w:rPr>
      </w:pPr>
      <w:r>
        <w:rPr>
          <w:color w:val="auto"/>
        </w:rPr>
        <w:t xml:space="preserve">определять состав детей с особыми образовательными </w:t>
      </w:r>
      <w:r>
        <w:rPr>
          <w:color w:val="auto"/>
        </w:rPr>
        <w:lastRenderedPageBreak/>
        <w:t>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E37D0" w:rsidRDefault="00DE37D0" w:rsidP="00DE37D0">
      <w:pPr>
        <w:pStyle w:val="14"/>
        <w:numPr>
          <w:ilvl w:val="0"/>
          <w:numId w:val="380"/>
        </w:numPr>
        <w:spacing w:line="295" w:lineRule="auto"/>
        <w:jc w:val="both"/>
        <w:rPr>
          <w:color w:val="auto"/>
        </w:rPr>
      </w:pPr>
      <w:r>
        <w:rPr>
          <w:color w:val="auto"/>
        </w:rPr>
        <w:t>анализировать результаты учащихся по линии развития УУД на предыдущем уровне;</w:t>
      </w:r>
    </w:p>
    <w:p w:rsidR="00DE37D0" w:rsidRDefault="00DE37D0" w:rsidP="00DE37D0">
      <w:pPr>
        <w:pStyle w:val="14"/>
        <w:numPr>
          <w:ilvl w:val="0"/>
          <w:numId w:val="380"/>
        </w:numPr>
        <w:spacing w:line="276" w:lineRule="auto"/>
        <w:jc w:val="both"/>
        <w:rPr>
          <w:color w:val="auto"/>
        </w:rPr>
      </w:pPr>
      <w:r>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E37D0" w:rsidRDefault="00DE37D0" w:rsidP="00DE37D0">
      <w:pPr>
        <w:pStyle w:val="14"/>
        <w:spacing w:line="240" w:lineRule="auto"/>
        <w:jc w:val="both"/>
        <w:rPr>
          <w:color w:val="auto"/>
        </w:rPr>
      </w:pPr>
      <w:r>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E37D0" w:rsidRDefault="00DE37D0" w:rsidP="00DE37D0">
      <w:pPr>
        <w:pStyle w:val="14"/>
        <w:spacing w:line="240" w:lineRule="auto"/>
        <w:jc w:val="both"/>
        <w:rPr>
          <w:color w:val="auto"/>
        </w:rPr>
      </w:pPr>
      <w:r>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DE37D0" w:rsidRDefault="00DE37D0" w:rsidP="00DE37D0">
      <w:pPr>
        <w:pStyle w:val="14"/>
        <w:spacing w:after="160" w:line="240" w:lineRule="auto"/>
        <w:jc w:val="both"/>
        <w:rPr>
          <w:color w:val="auto"/>
        </w:rPr>
      </w:pPr>
      <w:r>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DE37D0" w:rsidRDefault="00DE37D0" w:rsidP="00DE37D0">
      <w:pPr>
        <w:pStyle w:val="14"/>
        <w:spacing w:after="160" w:line="240" w:lineRule="auto"/>
        <w:jc w:val="both"/>
        <w:rPr>
          <w:color w:val="auto"/>
        </w:rPr>
      </w:pPr>
    </w:p>
    <w:p w:rsidR="002479C5" w:rsidRDefault="007A5B1F" w:rsidP="002479C5">
      <w:pPr>
        <w:pStyle w:val="27"/>
        <w:rPr>
          <w:rFonts w:ascii="Times New Roman" w:hAnsi="Times New Roman" w:cs="Times New Roman"/>
        </w:rPr>
      </w:pPr>
      <w:bookmarkStart w:id="856" w:name="bookmark1915"/>
      <w:bookmarkStart w:id="857" w:name="_Toc105502803"/>
      <w:r>
        <w:rPr>
          <w:rFonts w:ascii="Times New Roman" w:hAnsi="Times New Roman" w:cs="Times New Roman"/>
        </w:rPr>
        <w:t xml:space="preserve">2.3. </w:t>
      </w:r>
      <w:r w:rsidR="00DE37D0">
        <w:rPr>
          <w:rFonts w:ascii="Times New Roman" w:hAnsi="Times New Roman" w:cs="Times New Roman"/>
        </w:rPr>
        <w:t>ПРОГРАММА ВОСПИТАНИЯ</w:t>
      </w:r>
      <w:bookmarkStart w:id="858" w:name="bookmark1917"/>
      <w:bookmarkStart w:id="859" w:name="_Toc105502804"/>
      <w:bookmarkEnd w:id="856"/>
      <w:bookmarkEnd w:id="857"/>
    </w:p>
    <w:p w:rsidR="007A5B1F" w:rsidRPr="007A5B1F" w:rsidRDefault="00DE37D0" w:rsidP="002479C5">
      <w:pPr>
        <w:pStyle w:val="27"/>
        <w:rPr>
          <w:rFonts w:ascii="Times New Roman" w:hAnsi="Times New Roman" w:cs="Times New Roman"/>
          <w:b w:val="0"/>
          <w:bCs w:val="0"/>
          <w:color w:val="000000"/>
          <w:w w:val="0"/>
          <w:sz w:val="22"/>
          <w:szCs w:val="22"/>
        </w:rPr>
      </w:pPr>
      <w:r w:rsidRPr="007A5B1F">
        <w:rPr>
          <w:rFonts w:ascii="Times New Roman" w:hAnsi="Times New Roman" w:cs="Times New Roman"/>
          <w:sz w:val="22"/>
          <w:szCs w:val="22"/>
        </w:rPr>
        <w:t xml:space="preserve">2.3.1. </w:t>
      </w:r>
      <w:bookmarkStart w:id="860" w:name="_Toc99639548"/>
      <w:r w:rsidR="007A5B1F" w:rsidRPr="007A5B1F">
        <w:rPr>
          <w:rFonts w:ascii="Times New Roman" w:hAnsi="Times New Roman" w:cs="Times New Roman"/>
          <w:color w:val="000000"/>
          <w:w w:val="0"/>
          <w:sz w:val="22"/>
          <w:szCs w:val="22"/>
        </w:rPr>
        <w:t>Пояснительная записка</w:t>
      </w:r>
      <w:bookmarkEnd w:id="860"/>
    </w:p>
    <w:p w:rsidR="007A5B1F" w:rsidRPr="007A5B1F" w:rsidRDefault="007A5B1F" w:rsidP="007A5B1F">
      <w:pPr>
        <w:tabs>
          <w:tab w:val="left" w:pos="851"/>
        </w:tabs>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Рабочая программа воспитания МОУ «Никольская школа» (далее, соответственно —Программа),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w:t>
      </w:r>
      <w:r w:rsidRPr="007A5B1F">
        <w:rPr>
          <w:rFonts w:ascii="Times New Roman" w:hAnsi="Times New Roman" w:cs="Times New Roman"/>
          <w:sz w:val="22"/>
          <w:szCs w:val="22"/>
          <w:lang w:eastAsia="en-US"/>
        </w:rPr>
        <w:t>Стратегии национальной безопасности Российской Федерации,</w:t>
      </w:r>
      <w:r w:rsidRPr="007A5B1F">
        <w:rPr>
          <w:rFonts w:ascii="Times New Roman" w:hAnsi="Times New Roman" w:cs="Times New Roman"/>
          <w:sz w:val="22"/>
          <w:szCs w:val="22"/>
        </w:rPr>
        <w:t xml:space="preserve"> федеральных государственных образовательных стандартов начального общего, основного общего образования </w:t>
      </w:r>
      <w:r w:rsidRPr="007A5B1F">
        <w:rPr>
          <w:rFonts w:ascii="Times New Roman" w:hAnsi="Times New Roman" w:cs="Times New Roman"/>
          <w:w w:val="0"/>
          <w:sz w:val="22"/>
          <w:szCs w:val="22"/>
        </w:rPr>
        <w:t>(далее — ФГОС)</w:t>
      </w:r>
      <w:r w:rsidRPr="007A5B1F">
        <w:rPr>
          <w:rFonts w:ascii="Times New Roman" w:hAnsi="Times New Roman" w:cs="Times New Roman"/>
          <w:sz w:val="22"/>
          <w:szCs w:val="22"/>
        </w:rPr>
        <w:t xml:space="preserve">. </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Программа основывается на единстве и преемственности </w:t>
      </w:r>
      <w:r w:rsidRPr="007A5B1F">
        <w:rPr>
          <w:rFonts w:ascii="Times New Roman" w:hAnsi="Times New Roman" w:cs="Times New Roman"/>
          <w:w w:val="0"/>
          <w:sz w:val="22"/>
          <w:szCs w:val="22"/>
        </w:rPr>
        <w:lastRenderedPageBreak/>
        <w:t>образовательного процесса на уровнях начального общего, основного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Воспитательная программа является обязательной частью основной образовательной пр</w:t>
      </w:r>
      <w:r w:rsidR="00D9476B">
        <w:rPr>
          <w:rFonts w:ascii="Times New Roman" w:hAnsi="Times New Roman" w:cs="Times New Roman"/>
          <w:w w:val="0"/>
          <w:sz w:val="22"/>
          <w:szCs w:val="22"/>
        </w:rPr>
        <w:t xml:space="preserve">ограммы МОУ «Никольская школа» </w:t>
      </w:r>
      <w:r w:rsidRPr="007A5B1F">
        <w:rPr>
          <w:rFonts w:ascii="Times New Roman" w:hAnsi="Times New Roman" w:cs="Times New Roman"/>
          <w:w w:val="0"/>
          <w:sz w:val="22"/>
          <w:szCs w:val="22"/>
        </w:rP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обеспечивать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7A5B1F">
        <w:rPr>
          <w:rFonts w:ascii="Times New Roman" w:hAnsi="Times New Roman" w:cs="Times New Roman"/>
          <w:b/>
          <w:bCs/>
          <w:w w:val="0"/>
          <w:sz w:val="22"/>
          <w:szCs w:val="22"/>
        </w:rPr>
        <w:t>гражданского, патриотического, духовно-нравственного, эстетического, физического, трудового, экологического, познавательного воспитания.</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Программа включает три раздела: целевой, содержательный, </w:t>
      </w:r>
      <w:r w:rsidRPr="007A5B1F">
        <w:rPr>
          <w:rFonts w:ascii="Times New Roman" w:hAnsi="Times New Roman" w:cs="Times New Roman"/>
          <w:w w:val="0"/>
          <w:sz w:val="22"/>
          <w:szCs w:val="22"/>
        </w:rPr>
        <w:lastRenderedPageBreak/>
        <w:t>организационный.</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Приложение — примерный календарный план воспитательной работы. </w:t>
      </w:r>
    </w:p>
    <w:p w:rsidR="007A5B1F" w:rsidRPr="007A5B1F" w:rsidRDefault="007A5B1F" w:rsidP="007A5B1F">
      <w:pPr>
        <w:pStyle w:val="10"/>
        <w:spacing w:before="0"/>
        <w:ind w:firstLine="709"/>
        <w:jc w:val="both"/>
        <w:rPr>
          <w:rFonts w:ascii="Times New Roman" w:hAnsi="Times New Roman" w:cs="Times New Roman"/>
          <w:b w:val="0"/>
          <w:bCs w:val="0"/>
          <w:color w:val="000000"/>
          <w:w w:val="0"/>
          <w:sz w:val="22"/>
          <w:szCs w:val="22"/>
        </w:rPr>
      </w:pPr>
      <w:r w:rsidRPr="007A5B1F">
        <w:rPr>
          <w:rFonts w:ascii="Times New Roman" w:hAnsi="Times New Roman" w:cs="Times New Roman"/>
          <w:color w:val="000000"/>
          <w:w w:val="0"/>
          <w:sz w:val="22"/>
          <w:szCs w:val="22"/>
        </w:rPr>
        <w:br w:type="page"/>
      </w:r>
    </w:p>
    <w:p w:rsidR="007A5B1F" w:rsidRPr="007A5B1F" w:rsidRDefault="007A5B1F" w:rsidP="007A5B1F">
      <w:pPr>
        <w:pStyle w:val="10"/>
        <w:spacing w:before="0"/>
        <w:ind w:firstLine="709"/>
        <w:jc w:val="both"/>
        <w:rPr>
          <w:rFonts w:ascii="Times New Roman" w:hAnsi="Times New Roman" w:cs="Times New Roman"/>
          <w:b w:val="0"/>
          <w:bCs w:val="0"/>
          <w:color w:val="000000"/>
          <w:w w:val="0"/>
          <w:sz w:val="22"/>
          <w:szCs w:val="22"/>
        </w:rPr>
      </w:pPr>
      <w:r w:rsidRPr="007A5B1F">
        <w:rPr>
          <w:rFonts w:ascii="Times New Roman" w:hAnsi="Times New Roman" w:cs="Times New Roman"/>
          <w:color w:val="000000"/>
          <w:w w:val="0"/>
          <w:sz w:val="22"/>
          <w:szCs w:val="22"/>
        </w:rPr>
        <w:lastRenderedPageBreak/>
        <w:t>РАЗДЕЛ I. ЦЕЛЕВОЙ</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7A5B1F" w:rsidRPr="007A5B1F" w:rsidRDefault="007A5B1F" w:rsidP="007A5B1F">
      <w:pPr>
        <w:pStyle w:val="10"/>
        <w:spacing w:before="0"/>
        <w:ind w:firstLine="709"/>
        <w:jc w:val="both"/>
        <w:rPr>
          <w:rFonts w:ascii="Times New Roman" w:hAnsi="Times New Roman" w:cs="Times New Roman"/>
          <w:b w:val="0"/>
          <w:bCs w:val="0"/>
          <w:strike/>
          <w:color w:val="000000"/>
          <w:sz w:val="22"/>
          <w:szCs w:val="22"/>
        </w:rPr>
      </w:pPr>
      <w:r w:rsidRPr="007A5B1F">
        <w:rPr>
          <w:rFonts w:ascii="Times New Roman" w:hAnsi="Times New Roman" w:cs="Times New Roman"/>
          <w:color w:val="000000"/>
          <w:sz w:val="22"/>
          <w:szCs w:val="22"/>
        </w:rPr>
        <w:t>1.1. Методологические подходы и принципы воспитания</w:t>
      </w:r>
    </w:p>
    <w:p w:rsidR="007A5B1F" w:rsidRPr="007A5B1F" w:rsidRDefault="007A5B1F" w:rsidP="007A5B1F">
      <w:pPr>
        <w:pStyle w:val="14"/>
        <w:ind w:firstLine="709"/>
        <w:jc w:val="both"/>
        <w:rPr>
          <w:sz w:val="22"/>
          <w:szCs w:val="22"/>
        </w:rPr>
      </w:pPr>
      <w:r w:rsidRPr="007A5B1F">
        <w:rPr>
          <w:sz w:val="22"/>
          <w:szCs w:val="22"/>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7A5B1F" w:rsidRPr="007A5B1F" w:rsidRDefault="007A5B1F" w:rsidP="009E3288">
      <w:pPr>
        <w:widowControl/>
        <w:numPr>
          <w:ilvl w:val="0"/>
          <w:numId w:val="450"/>
        </w:numPr>
        <w:tabs>
          <w:tab w:val="left" w:pos="851"/>
          <w:tab w:val="left" w:pos="993"/>
        </w:tabs>
        <w:ind w:left="0" w:firstLine="709"/>
        <w:jc w:val="both"/>
        <w:rPr>
          <w:rFonts w:ascii="Times New Roman" w:hAnsi="Times New Roman" w:cs="Times New Roman"/>
          <w:sz w:val="22"/>
          <w:szCs w:val="22"/>
          <w:lang w:eastAsia="en-US"/>
        </w:rPr>
      </w:pPr>
      <w:r w:rsidRPr="007A5B1F">
        <w:rPr>
          <w:rFonts w:ascii="Times New Roman" w:hAnsi="Times New Roman" w:cs="Times New Roman"/>
          <w:b/>
          <w:bCs/>
          <w:i/>
          <w:iCs/>
          <w:sz w:val="22"/>
          <w:szCs w:val="22"/>
          <w:lang w:eastAsia="en-US"/>
        </w:rPr>
        <w:t>аксиологический подход</w:t>
      </w:r>
      <w:r w:rsidRPr="007A5B1F">
        <w:rPr>
          <w:rFonts w:ascii="Times New Roman" w:hAnsi="Times New Roman" w:cs="Times New Roman"/>
          <w:sz w:val="22"/>
          <w:szCs w:val="22"/>
          <w:lang w:eastAsia="en-US"/>
        </w:rPr>
        <w:t xml:space="preserve">,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w:t>
      </w:r>
      <w:r w:rsidRPr="007A5B1F">
        <w:rPr>
          <w:rFonts w:ascii="Times New Roman" w:hAnsi="Times New Roman" w:cs="Times New Roman"/>
          <w:sz w:val="22"/>
          <w:szCs w:val="22"/>
          <w:lang w:eastAsia="en-US"/>
        </w:rPr>
        <w:lastRenderedPageBreak/>
        <w:t>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7A5B1F" w:rsidRPr="007A5B1F" w:rsidRDefault="007A5B1F" w:rsidP="007A5B1F">
      <w:pPr>
        <w:widowControl/>
        <w:tabs>
          <w:tab w:val="left" w:pos="851"/>
          <w:tab w:val="left" w:pos="993"/>
        </w:tabs>
        <w:ind w:firstLine="709"/>
        <w:jc w:val="both"/>
        <w:rPr>
          <w:rFonts w:ascii="Times New Roman" w:hAnsi="Times New Roman" w:cs="Times New Roman"/>
          <w:sz w:val="22"/>
          <w:szCs w:val="22"/>
          <w:lang w:eastAsia="en-US"/>
        </w:rPr>
      </w:pPr>
      <w:r w:rsidRPr="007A5B1F">
        <w:rPr>
          <w:rFonts w:ascii="Times New Roman" w:hAnsi="Times New Roman" w:cs="Times New Roman"/>
          <w:bCs/>
          <w:i/>
          <w:iCs/>
          <w:sz w:val="22"/>
          <w:szCs w:val="22"/>
          <w:lang w:eastAsia="en-US"/>
        </w:rPr>
        <w:t>–</w:t>
      </w:r>
      <w:r w:rsidRPr="007A5B1F">
        <w:rPr>
          <w:rFonts w:ascii="Times New Roman" w:hAnsi="Times New Roman" w:cs="Times New Roman"/>
          <w:b/>
          <w:bCs/>
          <w:i/>
          <w:iCs/>
          <w:sz w:val="22"/>
          <w:szCs w:val="22"/>
          <w:lang w:eastAsia="en-US"/>
        </w:rPr>
        <w:t> </w:t>
      </w:r>
      <w:r w:rsidRPr="007A5B1F">
        <w:rPr>
          <w:rFonts w:ascii="Times New Roman" w:hAnsi="Times New Roman" w:cs="Times New Roman"/>
          <w:b/>
          <w:bCs/>
          <w:i/>
          <w:iCs/>
          <w:sz w:val="22"/>
          <w:szCs w:val="22"/>
          <w:shd w:val="clear" w:color="auto" w:fill="FFFFFF"/>
          <w:lang w:eastAsia="en-US"/>
        </w:rPr>
        <w:t>гуманитарно-антропологический подход</w:t>
      </w:r>
      <w:r w:rsidRPr="007A5B1F">
        <w:rPr>
          <w:rFonts w:ascii="Times New Roman" w:hAnsi="Times New Roman" w:cs="Times New Roman"/>
          <w:sz w:val="22"/>
          <w:szCs w:val="22"/>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7A5B1F" w:rsidRPr="007A5B1F" w:rsidRDefault="007A5B1F" w:rsidP="007A5B1F">
      <w:pPr>
        <w:widowControl/>
        <w:tabs>
          <w:tab w:val="left" w:pos="851"/>
          <w:tab w:val="left" w:pos="993"/>
        </w:tabs>
        <w:ind w:firstLine="709"/>
        <w:jc w:val="both"/>
        <w:rPr>
          <w:rFonts w:ascii="Times New Roman" w:hAnsi="Times New Roman" w:cs="Times New Roman"/>
          <w:color w:val="4472C4"/>
          <w:sz w:val="22"/>
          <w:szCs w:val="22"/>
          <w:lang w:eastAsia="en-US"/>
        </w:rPr>
      </w:pPr>
      <w:r w:rsidRPr="007A5B1F">
        <w:rPr>
          <w:rFonts w:ascii="Times New Roman" w:hAnsi="Times New Roman" w:cs="Times New Roman"/>
          <w:bCs/>
          <w:i/>
          <w:iCs/>
          <w:sz w:val="22"/>
          <w:szCs w:val="22"/>
          <w:lang w:eastAsia="en-US"/>
        </w:rPr>
        <w:t>–</w:t>
      </w:r>
      <w:r w:rsidRPr="007A5B1F">
        <w:rPr>
          <w:rFonts w:ascii="Times New Roman" w:hAnsi="Times New Roman" w:cs="Times New Roman"/>
          <w:b/>
          <w:bCs/>
          <w:i/>
          <w:iCs/>
          <w:sz w:val="22"/>
          <w:szCs w:val="22"/>
          <w:lang w:eastAsia="en-US"/>
        </w:rPr>
        <w:t> </w:t>
      </w:r>
      <w:r w:rsidRPr="007A5B1F">
        <w:rPr>
          <w:rFonts w:ascii="Times New Roman" w:hAnsi="Times New Roman" w:cs="Times New Roman"/>
          <w:b/>
          <w:i/>
          <w:sz w:val="22"/>
          <w:szCs w:val="22"/>
          <w:lang w:eastAsia="en-US"/>
        </w:rPr>
        <w:t>культурно-исторический подход</w:t>
      </w:r>
      <w:r w:rsidRPr="007A5B1F">
        <w:rPr>
          <w:rFonts w:ascii="Times New Roman" w:hAnsi="Times New Roman" w:cs="Times New Roman"/>
          <w:sz w:val="22"/>
          <w:szCs w:val="22"/>
          <w:lang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7A5B1F" w:rsidRPr="007A5B1F" w:rsidRDefault="007A5B1F" w:rsidP="007A5B1F">
      <w:pPr>
        <w:widowControl/>
        <w:tabs>
          <w:tab w:val="left" w:pos="851"/>
          <w:tab w:val="left" w:pos="993"/>
        </w:tabs>
        <w:ind w:firstLine="709"/>
        <w:jc w:val="both"/>
        <w:rPr>
          <w:rFonts w:ascii="Times New Roman" w:hAnsi="Times New Roman" w:cs="Times New Roman"/>
          <w:sz w:val="22"/>
          <w:szCs w:val="22"/>
          <w:lang w:eastAsia="en-US"/>
        </w:rPr>
      </w:pPr>
      <w:r w:rsidRPr="007A5B1F">
        <w:rPr>
          <w:rFonts w:ascii="Times New Roman" w:hAnsi="Times New Roman" w:cs="Times New Roman"/>
          <w:bCs/>
          <w:i/>
          <w:iCs/>
          <w:sz w:val="22"/>
          <w:szCs w:val="22"/>
          <w:lang w:eastAsia="en-US"/>
        </w:rPr>
        <w:t>–</w:t>
      </w:r>
      <w:r w:rsidRPr="007A5B1F">
        <w:rPr>
          <w:rFonts w:ascii="Times New Roman" w:hAnsi="Times New Roman" w:cs="Times New Roman"/>
          <w:b/>
          <w:bCs/>
          <w:i/>
          <w:iCs/>
          <w:sz w:val="22"/>
          <w:szCs w:val="22"/>
          <w:lang w:eastAsia="en-US"/>
        </w:rPr>
        <w:t xml:space="preserve"> системно-деятельностный подход </w:t>
      </w:r>
      <w:r w:rsidRPr="007A5B1F">
        <w:rPr>
          <w:rFonts w:ascii="Times New Roman" w:hAnsi="Times New Roman" w:cs="Times New Roman"/>
          <w:sz w:val="22"/>
          <w:szCs w:val="22"/>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7A5B1F" w:rsidRPr="007A5B1F" w:rsidRDefault="007A5B1F" w:rsidP="007A5B1F">
      <w:pPr>
        <w:widowControl/>
        <w:ind w:firstLine="709"/>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 xml:space="preserve">Методологические основы определяются рядом основных </w:t>
      </w:r>
      <w:r w:rsidRPr="007A5B1F">
        <w:rPr>
          <w:rFonts w:ascii="Times New Roman" w:hAnsi="Times New Roman" w:cs="Times New Roman"/>
          <w:b/>
          <w:bCs/>
          <w:sz w:val="22"/>
          <w:szCs w:val="22"/>
          <w:lang w:eastAsia="en-US"/>
        </w:rPr>
        <w:t>принципов воспитания</w:t>
      </w:r>
      <w:r w:rsidRPr="007A5B1F">
        <w:rPr>
          <w:rFonts w:ascii="Times New Roman" w:hAnsi="Times New Roman" w:cs="Times New Roman"/>
          <w:sz w:val="22"/>
          <w:szCs w:val="22"/>
          <w:lang w:eastAsia="en-US"/>
        </w:rPr>
        <w:t>:</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sz w:val="22"/>
          <w:szCs w:val="22"/>
          <w:lang w:eastAsia="en-US"/>
        </w:rPr>
      </w:pPr>
      <w:r w:rsidRPr="007A5B1F">
        <w:rPr>
          <w:rFonts w:ascii="Times New Roman" w:hAnsi="Times New Roman" w:cs="Times New Roman"/>
          <w:b/>
          <w:bCs/>
          <w:i/>
          <w:iCs/>
          <w:sz w:val="22"/>
          <w:szCs w:val="22"/>
          <w:lang w:eastAsia="en-US"/>
        </w:rPr>
        <w:t xml:space="preserve"> гуманистической направленности воспитания: </w:t>
      </w:r>
      <w:r w:rsidRPr="007A5B1F">
        <w:rPr>
          <w:rFonts w:ascii="Times New Roman" w:hAnsi="Times New Roman" w:cs="Times New Roman"/>
          <w:sz w:val="22"/>
          <w:szCs w:val="22"/>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sz w:val="22"/>
          <w:szCs w:val="22"/>
          <w:lang w:eastAsia="en-US"/>
        </w:rPr>
      </w:pPr>
      <w:r w:rsidRPr="007A5B1F">
        <w:rPr>
          <w:rFonts w:ascii="Times New Roman" w:hAnsi="Times New Roman" w:cs="Times New Roman"/>
          <w:b/>
          <w:bCs/>
          <w:i/>
          <w:iCs/>
          <w:sz w:val="22"/>
          <w:szCs w:val="22"/>
          <w:lang w:eastAsia="en-US"/>
        </w:rPr>
        <w:lastRenderedPageBreak/>
        <w:t xml:space="preserve">ценностного единства и совместности: </w:t>
      </w:r>
      <w:r w:rsidRPr="007A5B1F">
        <w:rPr>
          <w:rFonts w:ascii="Times New Roman" w:hAnsi="Times New Roman" w:cs="Times New Roman"/>
          <w:sz w:val="22"/>
          <w:szCs w:val="22"/>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sz w:val="22"/>
          <w:szCs w:val="22"/>
          <w:lang w:eastAsia="en-US"/>
        </w:rPr>
      </w:pPr>
      <w:r w:rsidRPr="007A5B1F">
        <w:rPr>
          <w:rFonts w:ascii="Times New Roman" w:hAnsi="Times New Roman" w:cs="Times New Roman"/>
          <w:b/>
          <w:bCs/>
          <w:i/>
          <w:iCs/>
          <w:sz w:val="22"/>
          <w:szCs w:val="22"/>
          <w:lang w:eastAsia="en-US"/>
        </w:rPr>
        <w:t xml:space="preserve">культуросообразности: </w:t>
      </w:r>
      <w:r w:rsidRPr="007A5B1F">
        <w:rPr>
          <w:rFonts w:ascii="Times New Roman" w:hAnsi="Times New Roman" w:cs="Times New Roman"/>
          <w:sz w:val="22"/>
          <w:szCs w:val="22"/>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sz w:val="22"/>
          <w:szCs w:val="22"/>
          <w:lang w:eastAsia="en-US"/>
        </w:rPr>
      </w:pPr>
      <w:r w:rsidRPr="007A5B1F">
        <w:rPr>
          <w:rFonts w:ascii="Times New Roman" w:hAnsi="Times New Roman" w:cs="Times New Roman"/>
          <w:b/>
          <w:bCs/>
          <w:i/>
          <w:iCs/>
          <w:sz w:val="22"/>
          <w:szCs w:val="22"/>
          <w:lang w:eastAsia="en-US"/>
        </w:rPr>
        <w:t>следования нравственному примеру:</w:t>
      </w:r>
      <w:r w:rsidRPr="007A5B1F">
        <w:rPr>
          <w:rFonts w:ascii="Times New Roman" w:hAnsi="Times New Roman" w:cs="Times New Roman"/>
          <w:sz w:val="22"/>
          <w:szCs w:val="22"/>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iCs/>
          <w:sz w:val="22"/>
          <w:szCs w:val="22"/>
          <w:lang w:eastAsia="en-US"/>
        </w:rPr>
      </w:pPr>
      <w:r w:rsidRPr="007A5B1F">
        <w:rPr>
          <w:rFonts w:ascii="Times New Roman" w:hAnsi="Times New Roman" w:cs="Times New Roman"/>
          <w:b/>
          <w:bCs/>
          <w:i/>
          <w:iCs/>
          <w:sz w:val="22"/>
          <w:szCs w:val="22"/>
          <w:lang w:eastAsia="en-US"/>
        </w:rPr>
        <w:t xml:space="preserve">безопасной жизнедеятельности: </w:t>
      </w:r>
      <w:r w:rsidRPr="007A5B1F">
        <w:rPr>
          <w:rFonts w:ascii="Times New Roman" w:hAnsi="Times New Roman" w:cs="Times New Roman"/>
          <w:sz w:val="22"/>
          <w:szCs w:val="22"/>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iCs/>
          <w:sz w:val="22"/>
          <w:szCs w:val="22"/>
          <w:lang w:eastAsia="en-US"/>
        </w:rPr>
      </w:pPr>
      <w:r w:rsidRPr="007A5B1F">
        <w:rPr>
          <w:rFonts w:ascii="Times New Roman" w:hAnsi="Times New Roman" w:cs="Times New Roman"/>
          <w:b/>
          <w:i/>
          <w:iCs/>
          <w:sz w:val="22"/>
          <w:szCs w:val="22"/>
          <w:lang w:eastAsia="en-US"/>
        </w:rPr>
        <w:t>совместной деятельности детей и взрослых:</w:t>
      </w:r>
      <w:r w:rsidRPr="007A5B1F">
        <w:rPr>
          <w:rFonts w:ascii="Times New Roman" w:hAnsi="Times New Roman" w:cs="Times New Roman"/>
          <w:iCs/>
          <w:sz w:val="22"/>
          <w:szCs w:val="22"/>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sz w:val="22"/>
          <w:szCs w:val="22"/>
          <w:lang w:eastAsia="en-US"/>
        </w:rPr>
      </w:pPr>
      <w:r w:rsidRPr="007A5B1F">
        <w:rPr>
          <w:rFonts w:ascii="Times New Roman" w:hAnsi="Times New Roman" w:cs="Times New Roman"/>
          <w:b/>
          <w:bCs/>
          <w:i/>
          <w:iCs/>
          <w:sz w:val="22"/>
          <w:szCs w:val="22"/>
          <w:lang w:eastAsia="en-US"/>
        </w:rPr>
        <w:t>инклюзивности:</w:t>
      </w:r>
      <w:r w:rsidRPr="007A5B1F">
        <w:rPr>
          <w:rFonts w:ascii="Times New Roman" w:hAnsi="Times New Roman" w:cs="Times New Roman"/>
          <w:sz w:val="22"/>
          <w:szCs w:val="22"/>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7A5B1F" w:rsidRPr="007A5B1F" w:rsidRDefault="007A5B1F" w:rsidP="009E3288">
      <w:pPr>
        <w:widowControl/>
        <w:numPr>
          <w:ilvl w:val="0"/>
          <w:numId w:val="451"/>
        </w:numPr>
        <w:tabs>
          <w:tab w:val="left" w:pos="851"/>
          <w:tab w:val="left" w:pos="993"/>
        </w:tabs>
        <w:ind w:left="0" w:firstLine="709"/>
        <w:jc w:val="both"/>
        <w:rPr>
          <w:rFonts w:ascii="Times New Roman" w:hAnsi="Times New Roman" w:cs="Times New Roman"/>
          <w:sz w:val="22"/>
          <w:szCs w:val="22"/>
          <w:lang w:eastAsia="en-US"/>
        </w:rPr>
      </w:pPr>
      <w:r w:rsidRPr="007A5B1F">
        <w:rPr>
          <w:rFonts w:ascii="Times New Roman" w:hAnsi="Times New Roman" w:cs="Times New Roman"/>
          <w:b/>
          <w:bCs/>
          <w:i/>
          <w:iCs/>
          <w:sz w:val="22"/>
          <w:szCs w:val="22"/>
          <w:lang w:eastAsia="en-US"/>
        </w:rPr>
        <w:t>возрастосообразности:</w:t>
      </w:r>
      <w:r w:rsidRPr="007A5B1F">
        <w:rPr>
          <w:rFonts w:ascii="Times New Roman" w:hAnsi="Times New Roman" w:cs="Times New Roman"/>
          <w:sz w:val="22"/>
          <w:szCs w:val="22"/>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7A5B1F" w:rsidRPr="007A5B1F" w:rsidRDefault="007A5B1F" w:rsidP="007A5B1F">
      <w:pPr>
        <w:widowControl/>
        <w:ind w:firstLine="709"/>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7A5B1F" w:rsidRPr="007A5B1F" w:rsidRDefault="007A5B1F" w:rsidP="007A5B1F">
      <w:pPr>
        <w:widowControl/>
        <w:ind w:firstLine="709"/>
        <w:jc w:val="both"/>
        <w:rPr>
          <w:rFonts w:ascii="Times New Roman" w:hAnsi="Times New Roman" w:cs="Times New Roman"/>
          <w:sz w:val="22"/>
          <w:szCs w:val="22"/>
          <w:lang w:eastAsia="en-US"/>
        </w:rPr>
      </w:pPr>
    </w:p>
    <w:p w:rsidR="007A5B1F" w:rsidRPr="007A5B1F" w:rsidRDefault="007A5B1F" w:rsidP="007A5B1F">
      <w:pPr>
        <w:pStyle w:val="10"/>
        <w:spacing w:before="0"/>
        <w:ind w:firstLine="709"/>
        <w:jc w:val="both"/>
        <w:rPr>
          <w:rFonts w:ascii="Times New Roman" w:hAnsi="Times New Roman" w:cs="Times New Roman"/>
          <w:b w:val="0"/>
          <w:bCs w:val="0"/>
          <w:color w:val="000000"/>
          <w:w w:val="0"/>
          <w:sz w:val="22"/>
          <w:szCs w:val="22"/>
        </w:rPr>
      </w:pPr>
      <w:r w:rsidRPr="007A5B1F">
        <w:rPr>
          <w:rFonts w:ascii="Times New Roman" w:hAnsi="Times New Roman" w:cs="Times New Roman"/>
          <w:color w:val="000000"/>
          <w:w w:val="0"/>
          <w:sz w:val="22"/>
          <w:szCs w:val="22"/>
        </w:rPr>
        <w:lastRenderedPageBreak/>
        <w:t>1.2. Цель и задачи воспитания обучающихся</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iCs/>
          <w:sz w:val="22"/>
          <w:szCs w:val="22"/>
        </w:rPr>
        <w:t xml:space="preserve">Современный российский национальный воспитательный идеал—высоконравственный,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7A5B1F">
        <w:rPr>
          <w:rFonts w:ascii="Times New Roman" w:hAnsi="Times New Roman" w:cs="Times New Roman"/>
          <w:sz w:val="22"/>
          <w:szCs w:val="22"/>
        </w:rPr>
        <w:t xml:space="preserve">В соответствии с этим идеалом и нормативными правовыми актами Российской Федерации в сфере образования </w:t>
      </w:r>
      <w:r w:rsidRPr="007A5B1F">
        <w:rPr>
          <w:rFonts w:ascii="Times New Roman" w:hAnsi="Times New Roman" w:cs="Times New Roman"/>
          <w:b/>
          <w:sz w:val="22"/>
          <w:szCs w:val="22"/>
        </w:rPr>
        <w:t xml:space="preserve">цель воспитания </w:t>
      </w:r>
      <w:r w:rsidRPr="007A5B1F">
        <w:rPr>
          <w:rFonts w:ascii="Times New Roman" w:hAnsi="Times New Roman" w:cs="Times New Roman"/>
          <w:sz w:val="22"/>
          <w:szCs w:val="22"/>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5B1F" w:rsidRPr="007A5B1F" w:rsidRDefault="007A5B1F" w:rsidP="007A5B1F">
      <w:pPr>
        <w:widowControl/>
        <w:ind w:firstLine="709"/>
        <w:jc w:val="both"/>
        <w:rPr>
          <w:rFonts w:ascii="Times New Roman" w:hAnsi="Times New Roman" w:cs="Times New Roman"/>
          <w:iCs/>
          <w:strike/>
          <w:sz w:val="22"/>
          <w:szCs w:val="22"/>
        </w:rPr>
      </w:pPr>
      <w:r w:rsidRPr="007A5B1F">
        <w:rPr>
          <w:rFonts w:ascii="Times New Roman" w:hAnsi="Times New Roman" w:cs="Times New Roman"/>
          <w:b/>
          <w:sz w:val="22"/>
          <w:szCs w:val="22"/>
        </w:rPr>
        <w:t>Задачи воспитания</w:t>
      </w:r>
      <w:r w:rsidRPr="007A5B1F">
        <w:rPr>
          <w:rFonts w:ascii="Times New Roman" w:hAnsi="Times New Roman" w:cs="Times New Roman"/>
          <w:sz w:val="22"/>
          <w:szCs w:val="22"/>
        </w:rPr>
        <w:t xml:space="preserve"> обучающихся в школе: </w:t>
      </w:r>
      <w:r w:rsidRPr="007A5B1F">
        <w:rPr>
          <w:rFonts w:ascii="Times New Roman" w:hAnsi="Times New Roman" w:cs="Times New Roman"/>
          <w:iCs/>
          <w:sz w:val="22"/>
          <w:szCs w:val="22"/>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7A5B1F" w:rsidRPr="007A5B1F" w:rsidRDefault="007A5B1F" w:rsidP="007A5B1F">
      <w:pPr>
        <w:ind w:firstLine="709"/>
        <w:jc w:val="both"/>
        <w:rPr>
          <w:rFonts w:ascii="Times New Roman" w:hAnsi="Times New Roman" w:cs="Times New Roman"/>
          <w:iCs/>
          <w:sz w:val="22"/>
          <w:szCs w:val="22"/>
        </w:rPr>
      </w:pPr>
    </w:p>
    <w:p w:rsidR="007A5B1F" w:rsidRPr="007A5B1F" w:rsidRDefault="007A5B1F" w:rsidP="007A5B1F">
      <w:pPr>
        <w:pStyle w:val="10"/>
        <w:spacing w:before="0"/>
        <w:ind w:firstLine="709"/>
        <w:jc w:val="both"/>
        <w:rPr>
          <w:rFonts w:ascii="Times New Roman" w:hAnsi="Times New Roman" w:cs="Times New Roman"/>
          <w:b w:val="0"/>
          <w:bCs w:val="0"/>
          <w:color w:val="000000"/>
          <w:w w:val="0"/>
          <w:sz w:val="22"/>
          <w:szCs w:val="22"/>
        </w:rPr>
      </w:pPr>
      <w:r w:rsidRPr="007A5B1F">
        <w:rPr>
          <w:rFonts w:ascii="Times New Roman" w:hAnsi="Times New Roman" w:cs="Times New Roman"/>
          <w:color w:val="000000"/>
          <w:w w:val="0"/>
          <w:sz w:val="22"/>
          <w:szCs w:val="22"/>
        </w:rPr>
        <w:t>1.3.</w:t>
      </w:r>
      <w:r w:rsidR="002479C5">
        <w:rPr>
          <w:rFonts w:ascii="Times New Roman" w:hAnsi="Times New Roman" w:cs="Times New Roman"/>
          <w:color w:val="000000"/>
          <w:w w:val="0"/>
          <w:sz w:val="22"/>
          <w:szCs w:val="22"/>
        </w:rPr>
        <w:t xml:space="preserve"> </w:t>
      </w:r>
      <w:r w:rsidRPr="007A5B1F">
        <w:rPr>
          <w:rFonts w:ascii="Times New Roman" w:hAnsi="Times New Roman" w:cs="Times New Roman"/>
          <w:color w:val="000000"/>
          <w:w w:val="0"/>
          <w:sz w:val="22"/>
          <w:szCs w:val="22"/>
        </w:rPr>
        <w:t>Целевые ориентиры результатов воспитания</w:t>
      </w:r>
    </w:p>
    <w:p w:rsidR="007A5B1F" w:rsidRPr="007A5B1F" w:rsidRDefault="007A5B1F" w:rsidP="007A5B1F">
      <w:pPr>
        <w:adjustRightInd w:val="0"/>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образования. </w:t>
      </w:r>
    </w:p>
    <w:p w:rsidR="007A5B1F" w:rsidRPr="007A5B1F" w:rsidRDefault="007A5B1F" w:rsidP="007A5B1F">
      <w:pPr>
        <w:keepNext/>
        <w:keepLines/>
        <w:ind w:firstLine="709"/>
        <w:jc w:val="both"/>
        <w:rPr>
          <w:rFonts w:ascii="Times New Roman" w:hAnsi="Times New Roman" w:cs="Times New Roman"/>
          <w:b/>
          <w:bCs/>
          <w:w w:val="0"/>
          <w:sz w:val="22"/>
          <w:szCs w:val="22"/>
        </w:rPr>
      </w:pPr>
      <w:r w:rsidRPr="007A5B1F">
        <w:rPr>
          <w:rFonts w:ascii="Times New Roman" w:hAnsi="Times New Roman" w:cs="Times New Roman"/>
          <w:b/>
          <w:bCs/>
          <w:sz w:val="22"/>
          <w:szCs w:val="22"/>
        </w:rPr>
        <w:t xml:space="preserve"> </w:t>
      </w:r>
    </w:p>
    <w:p w:rsidR="007A5B1F" w:rsidRPr="007A5B1F" w:rsidRDefault="007A5B1F" w:rsidP="007A5B1F">
      <w:pPr>
        <w:keepNext/>
        <w:keepLines/>
        <w:ind w:firstLine="709"/>
        <w:jc w:val="both"/>
        <w:rPr>
          <w:rFonts w:ascii="Times New Roman" w:hAnsi="Times New Roman" w:cs="Times New Roman"/>
          <w:b/>
          <w:bCs/>
          <w:w w:val="0"/>
          <w:sz w:val="22"/>
          <w:szCs w:val="22"/>
        </w:rPr>
      </w:pPr>
      <w:r w:rsidRPr="007A5B1F">
        <w:rPr>
          <w:rFonts w:ascii="Times New Roman" w:hAnsi="Times New Roman" w:cs="Times New Roman"/>
          <w:b/>
          <w:bCs/>
          <w:w w:val="0"/>
          <w:sz w:val="22"/>
          <w:szCs w:val="22"/>
        </w:rPr>
        <w:t>Целевые ориентиры результатов воспитания на уровне основного общего образования.</w:t>
      </w:r>
    </w:p>
    <w:tbl>
      <w:tblPr>
        <w:tblW w:w="6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245"/>
      </w:tblGrid>
      <w:tr w:rsidR="007A5B1F" w:rsidRPr="007A5B1F" w:rsidTr="002479C5">
        <w:tc>
          <w:tcPr>
            <w:tcW w:w="1713" w:type="dxa"/>
          </w:tcPr>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b/>
                <w:bCs/>
                <w:sz w:val="22"/>
                <w:szCs w:val="22"/>
              </w:rPr>
              <w:t xml:space="preserve">Направления </w:t>
            </w:r>
            <w:r w:rsidRPr="007A5B1F">
              <w:rPr>
                <w:rFonts w:ascii="Times New Roman" w:hAnsi="Times New Roman" w:cs="Times New Roman"/>
                <w:b/>
                <w:bCs/>
                <w:sz w:val="22"/>
                <w:szCs w:val="22"/>
              </w:rPr>
              <w:lastRenderedPageBreak/>
              <w:t>воспитания</w:t>
            </w:r>
          </w:p>
        </w:tc>
        <w:tc>
          <w:tcPr>
            <w:tcW w:w="5245" w:type="dxa"/>
          </w:tcPr>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b/>
                <w:bCs/>
                <w:sz w:val="22"/>
                <w:szCs w:val="22"/>
              </w:rPr>
              <w:lastRenderedPageBreak/>
              <w:t>Целевые ориентиры</w:t>
            </w:r>
          </w:p>
        </w:tc>
      </w:tr>
      <w:tr w:rsidR="007A5B1F" w:rsidRPr="007A5B1F" w:rsidTr="002479C5">
        <w:tc>
          <w:tcPr>
            <w:tcW w:w="1713" w:type="dxa"/>
          </w:tcPr>
          <w:p w:rsidR="007A5B1F" w:rsidRPr="007A5B1F" w:rsidRDefault="007A5B1F" w:rsidP="007A5B1F">
            <w:pPr>
              <w:tabs>
                <w:tab w:val="left" w:pos="851"/>
              </w:tabs>
              <w:ind w:firstLine="147"/>
              <w:jc w:val="both"/>
              <w:rPr>
                <w:rFonts w:ascii="Times New Roman" w:hAnsi="Times New Roman" w:cs="Times New Roman"/>
                <w:bCs/>
                <w:sz w:val="22"/>
                <w:szCs w:val="22"/>
              </w:rPr>
            </w:pPr>
            <w:r w:rsidRPr="007A5B1F">
              <w:rPr>
                <w:rFonts w:ascii="Times New Roman" w:hAnsi="Times New Roman" w:cs="Times New Roman"/>
                <w:bCs/>
                <w:sz w:val="22"/>
                <w:szCs w:val="22"/>
              </w:rPr>
              <w:lastRenderedPageBreak/>
              <w:t>Гражданское</w:t>
            </w:r>
          </w:p>
          <w:p w:rsidR="007A5B1F" w:rsidRPr="007A5B1F" w:rsidRDefault="007A5B1F" w:rsidP="007A5B1F">
            <w:pPr>
              <w:tabs>
                <w:tab w:val="left" w:pos="851"/>
              </w:tabs>
              <w:ind w:firstLine="709"/>
              <w:jc w:val="both"/>
              <w:rPr>
                <w:rFonts w:ascii="Times New Roman" w:hAnsi="Times New Roman" w:cs="Times New Roman"/>
                <w:w w:val="0"/>
                <w:sz w:val="22"/>
                <w:szCs w:val="22"/>
              </w:rPr>
            </w:pPr>
          </w:p>
        </w:tc>
        <w:tc>
          <w:tcPr>
            <w:tcW w:w="5245" w:type="dxa"/>
          </w:tcPr>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Проявляющий уважение, ценностное отношение к государственным символам России, праздникам, традициям народа России.</w:t>
            </w:r>
          </w:p>
          <w:p w:rsidR="007A5B1F" w:rsidRPr="007A5B1F" w:rsidRDefault="007A5B1F" w:rsidP="007A5B1F">
            <w:pPr>
              <w:shd w:val="clear" w:color="auto" w:fill="FFFFFF"/>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Понимающий и принимающий свою сопричастность прошлому, настоящему и будущему народа </w:t>
            </w:r>
            <w:r w:rsidRPr="007A5B1F">
              <w:rPr>
                <w:rFonts w:ascii="Times New Roman" w:hAnsi="Times New Roman" w:cs="Times New Roman"/>
                <w:strike/>
                <w:w w:val="0"/>
                <w:sz w:val="22"/>
                <w:szCs w:val="22"/>
              </w:rPr>
              <w:t>м</w:t>
            </w:r>
            <w:r w:rsidRPr="007A5B1F">
              <w:rPr>
                <w:rFonts w:ascii="Times New Roman" w:hAnsi="Times New Roman" w:cs="Times New Roman"/>
                <w:w w:val="0"/>
                <w:sz w:val="22"/>
                <w:szCs w:val="22"/>
              </w:rPr>
              <w:t xml:space="preserve"> России, тысячелетней истории российской государственности.</w:t>
            </w:r>
          </w:p>
          <w:p w:rsidR="007A5B1F" w:rsidRPr="007A5B1F" w:rsidRDefault="007A5B1F" w:rsidP="007A5B1F">
            <w:pPr>
              <w:shd w:val="clear" w:color="auto" w:fill="FFFFFF"/>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Проявляющий готовность к выполнению обязанностей гражданина России, реализации своих гражданских прав и свобод.</w:t>
            </w:r>
          </w:p>
          <w:p w:rsidR="007A5B1F" w:rsidRPr="007A5B1F" w:rsidRDefault="007A5B1F" w:rsidP="007A5B1F">
            <w:pPr>
              <w:shd w:val="clear" w:color="auto" w:fill="FFFFFF"/>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Принимающий участие в жизни класса, школы (в том числе самоуправлении), местного сообщества, родного края.</w:t>
            </w:r>
          </w:p>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Выражающий неприятие любой дискриминации граждан, проявлений экстремизма, терроризма, коррупции в обществе.</w:t>
            </w:r>
          </w:p>
        </w:tc>
      </w:tr>
      <w:tr w:rsidR="007A5B1F" w:rsidRPr="007A5B1F" w:rsidTr="002479C5">
        <w:tc>
          <w:tcPr>
            <w:tcW w:w="1713" w:type="dxa"/>
          </w:tcPr>
          <w:p w:rsidR="007A5B1F" w:rsidRPr="007A5B1F" w:rsidRDefault="007A5B1F" w:rsidP="007A5B1F">
            <w:pPr>
              <w:tabs>
                <w:tab w:val="left" w:pos="851"/>
              </w:tabs>
              <w:jc w:val="both"/>
              <w:rPr>
                <w:rFonts w:ascii="Times New Roman" w:hAnsi="Times New Roman" w:cs="Times New Roman"/>
                <w:bCs/>
                <w:sz w:val="22"/>
                <w:szCs w:val="22"/>
              </w:rPr>
            </w:pPr>
            <w:r w:rsidRPr="007A5B1F">
              <w:rPr>
                <w:rFonts w:ascii="Times New Roman" w:hAnsi="Times New Roman" w:cs="Times New Roman"/>
                <w:bCs/>
                <w:sz w:val="22"/>
                <w:szCs w:val="22"/>
              </w:rPr>
              <w:t>Патриотическое</w:t>
            </w:r>
          </w:p>
        </w:tc>
        <w:tc>
          <w:tcPr>
            <w:tcW w:w="5245" w:type="dxa"/>
          </w:tcPr>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Сознающий свою этнокультурную идентичность, любящий свой народ, его традиции, культуру.</w:t>
            </w:r>
          </w:p>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Сознающий себя патриотом своего народа и народа России в целом, свою общероссийскую культурную идентичность.</w:t>
            </w:r>
          </w:p>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Проявляющий интерес к познанию родного языка, истории, культуры своего народа, своего края, других народов России. </w:t>
            </w:r>
          </w:p>
          <w:p w:rsidR="007A5B1F" w:rsidRPr="007A5B1F" w:rsidRDefault="007A5B1F" w:rsidP="007A5B1F">
            <w:pPr>
              <w:tabs>
                <w:tab w:val="left" w:pos="318"/>
                <w:tab w:val="left" w:pos="993"/>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lastRenderedPageBreak/>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A5B1F" w:rsidRPr="007A5B1F" w:rsidRDefault="007A5B1F" w:rsidP="007A5B1F">
            <w:pPr>
              <w:tabs>
                <w:tab w:val="left" w:pos="318"/>
                <w:tab w:val="left" w:pos="993"/>
              </w:tabs>
              <w:ind w:firstLine="709"/>
              <w:jc w:val="both"/>
              <w:rPr>
                <w:rFonts w:ascii="Times New Roman" w:hAnsi="Times New Roman" w:cs="Times New Roman"/>
                <w:bCs/>
                <w:sz w:val="22"/>
                <w:szCs w:val="22"/>
              </w:rPr>
            </w:pPr>
            <w:r w:rsidRPr="007A5B1F">
              <w:rPr>
                <w:rFonts w:ascii="Times New Roman" w:hAnsi="Times New Roman" w:cs="Times New Roman"/>
                <w:w w:val="0"/>
                <w:sz w:val="22"/>
                <w:szCs w:val="22"/>
              </w:rPr>
              <w:t>Знающий и уважающий достижения нашей общей Родины – России в науке, искусстве, спорте, технологиях.</w:t>
            </w:r>
          </w:p>
        </w:tc>
      </w:tr>
      <w:tr w:rsidR="007A5B1F" w:rsidRPr="007A5B1F" w:rsidTr="002479C5">
        <w:tc>
          <w:tcPr>
            <w:tcW w:w="1713" w:type="dxa"/>
          </w:tcPr>
          <w:p w:rsidR="007A5B1F" w:rsidRPr="007A5B1F" w:rsidRDefault="007A5B1F" w:rsidP="007A5B1F">
            <w:pPr>
              <w:tabs>
                <w:tab w:val="left" w:pos="851"/>
              </w:tabs>
              <w:jc w:val="both"/>
              <w:rPr>
                <w:rFonts w:ascii="Times New Roman" w:hAnsi="Times New Roman" w:cs="Times New Roman"/>
                <w:bCs/>
                <w:sz w:val="22"/>
                <w:szCs w:val="22"/>
              </w:rPr>
            </w:pPr>
            <w:r w:rsidRPr="007A5B1F">
              <w:rPr>
                <w:rFonts w:ascii="Times New Roman" w:hAnsi="Times New Roman" w:cs="Times New Roman"/>
                <w:bCs/>
                <w:sz w:val="22"/>
                <w:szCs w:val="22"/>
              </w:rPr>
              <w:lastRenderedPageBreak/>
              <w:t>Духовно-нравственное</w:t>
            </w:r>
          </w:p>
        </w:tc>
        <w:tc>
          <w:tcPr>
            <w:tcW w:w="5245" w:type="dxa"/>
          </w:tcPr>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Знающий и уважающий основы духовно-нравственной культуры своего народа, других народов России.</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Сознающий свою свободу и ответственность личности в условиях индивидуального и общественного пространства.</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Выражающий уважительное отношение к религиозным традициям и ценностям народов России, религиозным чувствам сограждан.</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A5B1F" w:rsidRPr="007A5B1F" w:rsidRDefault="007A5B1F" w:rsidP="007A5B1F">
            <w:pPr>
              <w:widowControl/>
              <w:tabs>
                <w:tab w:val="left" w:pos="4"/>
                <w:tab w:val="left" w:pos="288"/>
                <w:tab w:val="left" w:pos="430"/>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 xml:space="preserve">Проявляющий нравственные и эстетические чувства к родному языку, русскому языку и литературе как части духовной культуры своего </w:t>
            </w:r>
            <w:r w:rsidRPr="007A5B1F">
              <w:rPr>
                <w:rFonts w:ascii="Times New Roman" w:hAnsi="Times New Roman" w:cs="Times New Roman"/>
                <w:bCs/>
                <w:sz w:val="22"/>
                <w:szCs w:val="22"/>
              </w:rPr>
              <w:lastRenderedPageBreak/>
              <w:t xml:space="preserve">народа, российского общества, устойчивый интерес к чтению. </w:t>
            </w:r>
          </w:p>
        </w:tc>
      </w:tr>
      <w:tr w:rsidR="007A5B1F" w:rsidRPr="007A5B1F" w:rsidTr="002479C5">
        <w:tc>
          <w:tcPr>
            <w:tcW w:w="1713" w:type="dxa"/>
          </w:tcPr>
          <w:p w:rsidR="007A5B1F" w:rsidRPr="007A5B1F" w:rsidRDefault="007A5B1F" w:rsidP="007A5B1F">
            <w:pPr>
              <w:tabs>
                <w:tab w:val="left" w:pos="851"/>
              </w:tabs>
              <w:jc w:val="both"/>
              <w:rPr>
                <w:rFonts w:ascii="Times New Roman" w:hAnsi="Times New Roman" w:cs="Times New Roman"/>
                <w:bCs/>
                <w:sz w:val="22"/>
                <w:szCs w:val="22"/>
              </w:rPr>
            </w:pPr>
            <w:r w:rsidRPr="007A5B1F">
              <w:rPr>
                <w:rFonts w:ascii="Times New Roman" w:hAnsi="Times New Roman" w:cs="Times New Roman"/>
                <w:bCs/>
                <w:sz w:val="22"/>
                <w:szCs w:val="22"/>
              </w:rPr>
              <w:lastRenderedPageBreak/>
              <w:t>Эстетическое</w:t>
            </w:r>
          </w:p>
        </w:tc>
        <w:tc>
          <w:tcPr>
            <w:tcW w:w="5245" w:type="dxa"/>
          </w:tcPr>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bCs/>
                <w:sz w:val="22"/>
                <w:szCs w:val="22"/>
              </w:rPr>
              <w:t xml:space="preserve">Проявляющий </w:t>
            </w:r>
            <w:r w:rsidRPr="007A5B1F">
              <w:rPr>
                <w:rFonts w:ascii="Times New Roman" w:hAnsi="Times New Roman" w:cs="Times New Roman"/>
                <w:w w:val="0"/>
                <w:sz w:val="22"/>
                <w:szCs w:val="22"/>
              </w:rPr>
              <w:t>восприимчивость к разным видам искусства, понимание его эмоционального воздействия, влияния на душевное состояние и поведение людей.</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Знающий и уважающий художественное творчество своего и других народов, понимающий его значение в культуре.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Ориентированный на самовыражение в разных видах искусства, художественном творчестве.</w:t>
            </w:r>
          </w:p>
        </w:tc>
      </w:tr>
      <w:tr w:rsidR="007A5B1F" w:rsidRPr="007A5B1F" w:rsidTr="002479C5">
        <w:tc>
          <w:tcPr>
            <w:tcW w:w="1713" w:type="dxa"/>
          </w:tcPr>
          <w:p w:rsidR="007A5B1F" w:rsidRPr="007A5B1F" w:rsidRDefault="007A5B1F" w:rsidP="007A5B1F">
            <w:pPr>
              <w:tabs>
                <w:tab w:val="left" w:pos="851"/>
              </w:tabs>
              <w:jc w:val="both"/>
              <w:rPr>
                <w:rFonts w:ascii="Times New Roman" w:hAnsi="Times New Roman" w:cs="Times New Roman"/>
                <w:bCs/>
                <w:sz w:val="22"/>
                <w:szCs w:val="22"/>
              </w:rPr>
            </w:pPr>
            <w:r w:rsidRPr="007A5B1F">
              <w:rPr>
                <w:rFonts w:ascii="Times New Roman" w:hAnsi="Times New Roman" w:cs="Times New Roman"/>
                <w:bCs/>
                <w:sz w:val="22"/>
                <w:szCs w:val="22"/>
              </w:rPr>
              <w:t xml:space="preserve">Физическое </w:t>
            </w:r>
          </w:p>
        </w:tc>
        <w:tc>
          <w:tcPr>
            <w:tcW w:w="5245" w:type="dxa"/>
          </w:tcPr>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bCs/>
                <w:sz w:val="22"/>
                <w:szCs w:val="22"/>
              </w:rPr>
              <w:t xml:space="preserve">Выражающий установку на </w:t>
            </w:r>
            <w:r w:rsidRPr="007A5B1F">
              <w:rPr>
                <w:rFonts w:ascii="Times New Roman" w:hAnsi="Times New Roman" w:cs="Times New Roman"/>
                <w:w w:val="0"/>
                <w:sz w:val="22"/>
                <w:szCs w:val="22"/>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Знающий и соблюдающий правила безопасности, в том числе безопасного поведения в информационной, интернет-среде.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lastRenderedPageBreak/>
              <w:t>Умеющий осознавать эмоциональное состояние своё и других людей, стремящийся управлять собственным эмоциональным состоянием.</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w w:val="0"/>
                <w:sz w:val="22"/>
                <w:szCs w:val="22"/>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7A5B1F" w:rsidRPr="007A5B1F" w:rsidTr="002479C5">
        <w:tc>
          <w:tcPr>
            <w:tcW w:w="1713" w:type="dxa"/>
          </w:tcPr>
          <w:p w:rsidR="007A5B1F" w:rsidRPr="007A5B1F" w:rsidRDefault="007A5B1F" w:rsidP="007A5B1F">
            <w:pPr>
              <w:tabs>
                <w:tab w:val="left" w:pos="851"/>
              </w:tabs>
              <w:jc w:val="both"/>
              <w:rPr>
                <w:rFonts w:ascii="Times New Roman" w:hAnsi="Times New Roman" w:cs="Times New Roman"/>
                <w:bCs/>
                <w:sz w:val="22"/>
                <w:szCs w:val="22"/>
              </w:rPr>
            </w:pPr>
            <w:r w:rsidRPr="007A5B1F">
              <w:rPr>
                <w:rFonts w:ascii="Times New Roman" w:hAnsi="Times New Roman" w:cs="Times New Roman"/>
                <w:bCs/>
                <w:sz w:val="22"/>
                <w:szCs w:val="22"/>
              </w:rPr>
              <w:lastRenderedPageBreak/>
              <w:t>Трудовое</w:t>
            </w:r>
          </w:p>
        </w:tc>
        <w:tc>
          <w:tcPr>
            <w:tcW w:w="5245" w:type="dxa"/>
          </w:tcPr>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Уважающий труд, результаты трудовой деятельности своей и других людей.</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bCs/>
                <w:sz w:val="22"/>
                <w:szCs w:val="22"/>
              </w:rPr>
              <w:t xml:space="preserve">Выражающий </w:t>
            </w:r>
            <w:r w:rsidRPr="007A5B1F">
              <w:rPr>
                <w:rFonts w:ascii="Times New Roman" w:hAnsi="Times New Roman" w:cs="Times New Roman"/>
                <w:w w:val="0"/>
                <w:sz w:val="22"/>
                <w:szCs w:val="22"/>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Проявляющий интерес к практическому изучению профессий и труда различного рода на основе изучаемых предметных знаний.</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7A5B1F" w:rsidRPr="007A5B1F" w:rsidTr="002479C5">
        <w:tc>
          <w:tcPr>
            <w:tcW w:w="1713" w:type="dxa"/>
          </w:tcPr>
          <w:p w:rsidR="007A5B1F" w:rsidRPr="007A5B1F" w:rsidRDefault="007A5B1F" w:rsidP="007A5B1F">
            <w:pPr>
              <w:tabs>
                <w:tab w:val="left" w:pos="851"/>
              </w:tabs>
              <w:jc w:val="both"/>
              <w:rPr>
                <w:rFonts w:ascii="Times New Roman" w:hAnsi="Times New Roman" w:cs="Times New Roman"/>
                <w:bCs/>
                <w:sz w:val="22"/>
                <w:szCs w:val="22"/>
              </w:rPr>
            </w:pPr>
            <w:r w:rsidRPr="007A5B1F">
              <w:rPr>
                <w:rFonts w:ascii="Times New Roman" w:hAnsi="Times New Roman" w:cs="Times New Roman"/>
                <w:bCs/>
                <w:sz w:val="22"/>
                <w:szCs w:val="22"/>
              </w:rPr>
              <w:t>Экологическое</w:t>
            </w:r>
          </w:p>
        </w:tc>
        <w:tc>
          <w:tcPr>
            <w:tcW w:w="5245" w:type="dxa"/>
          </w:tcPr>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bCs/>
                <w:sz w:val="22"/>
                <w:szCs w:val="22"/>
              </w:rPr>
              <w:t>О</w:t>
            </w:r>
            <w:r w:rsidRPr="007A5B1F">
              <w:rPr>
                <w:rFonts w:ascii="Times New Roman" w:hAnsi="Times New Roman" w:cs="Times New Roman"/>
                <w:w w:val="0"/>
                <w:sz w:val="22"/>
                <w:szCs w:val="22"/>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Понимающий глобальный характер экологических проблем, путей их решения, значение экологической культуры в современном мире.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Выражающий неприятие действий, приносящих вред природе, окружающей среде.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lastRenderedPageBreak/>
              <w:t>Сознающий свою ответственность как гражданина и потребителя в условиях взаимосвязи природной, технологической и социальной сред.</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Выражающий готовность к участию в практической деятельности экологической, природоохранной направленности.</w:t>
            </w:r>
          </w:p>
        </w:tc>
      </w:tr>
      <w:tr w:rsidR="007A5B1F" w:rsidRPr="007A5B1F" w:rsidTr="002479C5">
        <w:trPr>
          <w:trHeight w:val="85"/>
        </w:trPr>
        <w:tc>
          <w:tcPr>
            <w:tcW w:w="1713" w:type="dxa"/>
          </w:tcPr>
          <w:p w:rsidR="007A5B1F" w:rsidRPr="007A5B1F" w:rsidRDefault="007A5B1F" w:rsidP="007A5B1F">
            <w:pPr>
              <w:tabs>
                <w:tab w:val="left" w:pos="851"/>
              </w:tabs>
              <w:jc w:val="both"/>
              <w:rPr>
                <w:rFonts w:ascii="Times New Roman" w:hAnsi="Times New Roman" w:cs="Times New Roman"/>
                <w:bCs/>
                <w:sz w:val="22"/>
                <w:szCs w:val="22"/>
              </w:rPr>
            </w:pPr>
            <w:r w:rsidRPr="007A5B1F">
              <w:rPr>
                <w:rFonts w:ascii="Times New Roman" w:hAnsi="Times New Roman" w:cs="Times New Roman"/>
                <w:bCs/>
                <w:sz w:val="22"/>
                <w:szCs w:val="22"/>
              </w:rPr>
              <w:lastRenderedPageBreak/>
              <w:t xml:space="preserve">Познавательное </w:t>
            </w:r>
          </w:p>
          <w:p w:rsidR="007A5B1F" w:rsidRPr="007A5B1F" w:rsidRDefault="007A5B1F" w:rsidP="007A5B1F">
            <w:pPr>
              <w:tabs>
                <w:tab w:val="left" w:pos="851"/>
              </w:tabs>
              <w:ind w:firstLine="709"/>
              <w:jc w:val="both"/>
              <w:rPr>
                <w:rFonts w:ascii="Times New Roman" w:hAnsi="Times New Roman" w:cs="Times New Roman"/>
                <w:bCs/>
                <w:sz w:val="22"/>
                <w:szCs w:val="22"/>
              </w:rPr>
            </w:pPr>
          </w:p>
        </w:tc>
        <w:tc>
          <w:tcPr>
            <w:tcW w:w="5245" w:type="dxa"/>
          </w:tcPr>
          <w:p w:rsidR="007A5B1F" w:rsidRPr="007A5B1F" w:rsidRDefault="007A5B1F" w:rsidP="007A5B1F">
            <w:pPr>
              <w:widowControl/>
              <w:tabs>
                <w:tab w:val="left" w:pos="318"/>
              </w:tabs>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Выражающий познавательные интересы в разных предметных областях с учетом индивидуальных способностей, достижений.</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bCs/>
                <w:sz w:val="22"/>
                <w:szCs w:val="22"/>
              </w:rPr>
              <w:t>О</w:t>
            </w:r>
            <w:r w:rsidRPr="007A5B1F">
              <w:rPr>
                <w:rFonts w:ascii="Times New Roman" w:hAnsi="Times New Roman" w:cs="Times New Roman"/>
                <w:w w:val="0"/>
                <w:sz w:val="22"/>
                <w:szCs w:val="22"/>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A5B1F" w:rsidRPr="007A5B1F" w:rsidRDefault="007A5B1F" w:rsidP="007A5B1F">
            <w:pPr>
              <w:widowControl/>
              <w:tabs>
                <w:tab w:val="left" w:pos="318"/>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7A5B1F" w:rsidRPr="007A5B1F" w:rsidRDefault="007A5B1F" w:rsidP="007A5B1F">
            <w:pPr>
              <w:widowControl/>
              <w:tabs>
                <w:tab w:val="left" w:pos="318"/>
              </w:tabs>
              <w:ind w:firstLine="709"/>
              <w:jc w:val="both"/>
              <w:rPr>
                <w:rFonts w:ascii="Times New Roman" w:hAnsi="Times New Roman" w:cs="Times New Roman"/>
                <w:bCs/>
                <w:sz w:val="22"/>
                <w:szCs w:val="22"/>
              </w:rPr>
            </w:pPr>
          </w:p>
        </w:tc>
      </w:tr>
    </w:tbl>
    <w:p w:rsidR="007A5B1F" w:rsidRPr="007A5B1F" w:rsidRDefault="007A5B1F" w:rsidP="007A5B1F">
      <w:pPr>
        <w:tabs>
          <w:tab w:val="left" w:pos="851"/>
        </w:tabs>
        <w:ind w:firstLine="709"/>
        <w:jc w:val="both"/>
        <w:rPr>
          <w:rFonts w:ascii="Times New Roman" w:hAnsi="Times New Roman" w:cs="Times New Roman"/>
          <w:w w:val="0"/>
          <w:sz w:val="22"/>
          <w:szCs w:val="22"/>
        </w:rPr>
      </w:pPr>
    </w:p>
    <w:p w:rsidR="007A5B1F" w:rsidRPr="007A5B1F" w:rsidRDefault="007A5B1F" w:rsidP="007A5B1F">
      <w:pPr>
        <w:keepNext/>
        <w:keepLines/>
        <w:ind w:firstLine="709"/>
        <w:jc w:val="both"/>
        <w:outlineLvl w:val="0"/>
        <w:rPr>
          <w:rFonts w:ascii="Times New Roman" w:hAnsi="Times New Roman" w:cs="Times New Roman"/>
          <w:b/>
          <w:bCs/>
          <w:sz w:val="22"/>
          <w:szCs w:val="22"/>
        </w:rPr>
      </w:pPr>
      <w:r w:rsidRPr="007A5B1F">
        <w:rPr>
          <w:rFonts w:ascii="Times New Roman" w:hAnsi="Times New Roman" w:cs="Times New Roman"/>
          <w:b/>
          <w:bCs/>
          <w:w w:val="0"/>
          <w:sz w:val="22"/>
          <w:szCs w:val="22"/>
        </w:rPr>
        <w:t xml:space="preserve"> </w:t>
      </w:r>
    </w:p>
    <w:p w:rsidR="007A5B1F" w:rsidRPr="007A5B1F" w:rsidRDefault="007A5B1F" w:rsidP="007A5B1F">
      <w:pPr>
        <w:pStyle w:val="10"/>
        <w:pageBreakBefore/>
        <w:spacing w:before="0"/>
        <w:ind w:firstLine="709"/>
        <w:jc w:val="both"/>
        <w:rPr>
          <w:rFonts w:ascii="Times New Roman" w:hAnsi="Times New Roman" w:cs="Times New Roman"/>
          <w:b w:val="0"/>
          <w:bCs w:val="0"/>
          <w:color w:val="000000"/>
          <w:sz w:val="22"/>
          <w:szCs w:val="22"/>
        </w:rPr>
      </w:pPr>
      <w:r w:rsidRPr="007A5B1F">
        <w:rPr>
          <w:rFonts w:ascii="Times New Roman" w:hAnsi="Times New Roman" w:cs="Times New Roman"/>
          <w:color w:val="000000"/>
          <w:sz w:val="22"/>
          <w:szCs w:val="22"/>
        </w:rPr>
        <w:lastRenderedPageBreak/>
        <w:t>РАЗДЕЛ II. СОДЕРЖАТЕЛЬНЫЙ</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pStyle w:val="10"/>
        <w:spacing w:before="0"/>
        <w:ind w:firstLine="709"/>
        <w:jc w:val="both"/>
        <w:rPr>
          <w:rFonts w:ascii="Times New Roman" w:hAnsi="Times New Roman" w:cs="Times New Roman"/>
          <w:b w:val="0"/>
          <w:bCs w:val="0"/>
          <w:color w:val="000000"/>
          <w:sz w:val="22"/>
          <w:szCs w:val="22"/>
        </w:rPr>
      </w:pPr>
      <w:r w:rsidRPr="007A5B1F">
        <w:rPr>
          <w:rFonts w:ascii="Times New Roman" w:hAnsi="Times New Roman" w:cs="Times New Roman"/>
          <w:color w:val="000000"/>
          <w:sz w:val="22"/>
          <w:szCs w:val="22"/>
        </w:rPr>
        <w:t>2.1. Уклад общеобразовательной организации</w:t>
      </w:r>
    </w:p>
    <w:p w:rsidR="007A5B1F" w:rsidRPr="007A5B1F" w:rsidRDefault="007A5B1F" w:rsidP="007A5B1F">
      <w:pPr>
        <w:spacing w:after="40"/>
        <w:ind w:firstLine="709"/>
        <w:jc w:val="both"/>
        <w:rPr>
          <w:rFonts w:ascii="Times New Roman" w:hAnsi="Times New Roman" w:cs="Times New Roman"/>
          <w:color w:val="231F20"/>
          <w:sz w:val="22"/>
          <w:szCs w:val="22"/>
        </w:rPr>
      </w:pPr>
      <w:r w:rsidRPr="007A5B1F">
        <w:rPr>
          <w:rFonts w:ascii="Times New Roman" w:hAnsi="Times New Roman" w:cs="Times New Roman"/>
          <w:bCs/>
          <w:color w:val="221E1F"/>
          <w:sz w:val="22"/>
          <w:szCs w:val="22"/>
        </w:rPr>
        <w:t xml:space="preserve">Уклад </w:t>
      </w:r>
      <w:r w:rsidRPr="007A5B1F">
        <w:rPr>
          <w:rFonts w:ascii="Times New Roman" w:hAnsi="Times New Roman" w:cs="Times New Roman"/>
          <w:color w:val="221E1F"/>
          <w:sz w:val="22"/>
          <w:szCs w:val="22"/>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7A5B1F" w:rsidRPr="007A5B1F" w:rsidRDefault="007A5B1F" w:rsidP="007A5B1F">
      <w:pPr>
        <w:spacing w:after="40"/>
        <w:ind w:firstLine="709"/>
        <w:jc w:val="both"/>
        <w:rPr>
          <w:rFonts w:ascii="Times New Roman" w:hAnsi="Times New Roman" w:cs="Times New Roman"/>
          <w:color w:val="231F20"/>
          <w:sz w:val="22"/>
          <w:szCs w:val="22"/>
        </w:rPr>
      </w:pPr>
      <w:r w:rsidRPr="007A5B1F">
        <w:rPr>
          <w:rFonts w:ascii="Times New Roman" w:hAnsi="Times New Roman" w:cs="Times New Roman"/>
          <w:bCs/>
          <w:color w:val="231F20"/>
          <w:sz w:val="22"/>
          <w:szCs w:val="22"/>
        </w:rPr>
        <w:t>Организация воспитательной деятельности опирается на школьный уклад,</w:t>
      </w:r>
      <w:r w:rsidRPr="007A5B1F">
        <w:rPr>
          <w:rFonts w:ascii="Times New Roman" w:hAnsi="Times New Roman" w:cs="Times New Roman"/>
          <w:color w:val="231F20"/>
          <w:sz w:val="22"/>
          <w:szCs w:val="22"/>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7A5B1F" w:rsidRPr="007A5B1F" w:rsidRDefault="00D9476B" w:rsidP="007A5B1F">
      <w:pPr>
        <w:ind w:firstLine="709"/>
        <w:jc w:val="both"/>
        <w:rPr>
          <w:rFonts w:ascii="Times New Roman" w:hAnsi="Times New Roman" w:cs="Times New Roman"/>
          <w:sz w:val="22"/>
          <w:szCs w:val="22"/>
        </w:rPr>
      </w:pPr>
      <w:r>
        <w:rPr>
          <w:rFonts w:ascii="Times New Roman" w:hAnsi="Times New Roman" w:cs="Times New Roman"/>
          <w:sz w:val="22"/>
          <w:szCs w:val="22"/>
        </w:rPr>
        <w:t xml:space="preserve">МОУ «Никольская школа»  </w:t>
      </w:r>
      <w:r w:rsidR="007A5B1F" w:rsidRPr="007A5B1F">
        <w:rPr>
          <w:rFonts w:ascii="Times New Roman" w:hAnsi="Times New Roman" w:cs="Times New Roman"/>
          <w:sz w:val="22"/>
          <w:szCs w:val="22"/>
        </w:rPr>
        <w:t xml:space="preserve">является   общеобразовательной школой. Год образования 1934. Все это время школа работала и продолжает работать как в режиме функционирования, так и в режиме развития. Численность обучающихся на 1 сентября 2022 года составляет 86 человек, численность педагогического коллектива – 13 человек. Обучение ведется с 1 по 9 классы по 2-м уровням образования: начальное общее и основное общее.   Школа оборудована кабинетами для проведения учебных занятий, имеет библиотеку, спортивный зал и актовый зал. В школе организовано горячее питание для учеников, соблюдаются условия охраны здоровья обучающихся, имеется доступ к информационным системам, а также имеются электронные образовательные ресурсы для обеспечения образовательного процесса.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 В школе работает высококвалифицированный творческий опытный педагогический коллектив, способный обеспечить высокий уровень воспитания, создать условия для индивидуального развития обучающихся (заместитель директора по учебно-воспитательной работе, социальный педагог, советник директора по воспитанию, педагог-психолог, логопед, дефектолог, классны</w:t>
      </w:r>
      <w:r w:rsidR="00D9476B">
        <w:rPr>
          <w:rFonts w:ascii="Times New Roman" w:hAnsi="Times New Roman" w:cs="Times New Roman"/>
          <w:sz w:val="22"/>
          <w:szCs w:val="22"/>
        </w:rPr>
        <w:t>е руководители, воспитатель</w:t>
      </w:r>
      <w:r w:rsidRPr="007A5B1F">
        <w:rPr>
          <w:rFonts w:ascii="Times New Roman" w:hAnsi="Times New Roman" w:cs="Times New Roman"/>
          <w:sz w:val="22"/>
          <w:szCs w:val="22"/>
        </w:rPr>
        <w:t>, библиотекарь).</w:t>
      </w:r>
    </w:p>
    <w:p w:rsidR="007A5B1F" w:rsidRPr="007A5B1F" w:rsidRDefault="007A5B1F" w:rsidP="007A5B1F">
      <w:pPr>
        <w:ind w:firstLine="709"/>
        <w:jc w:val="both"/>
        <w:rPr>
          <w:rFonts w:ascii="Times New Roman" w:hAnsi="Times New Roman" w:cs="Times New Roman"/>
          <w:color w:val="FF0000"/>
          <w:sz w:val="22"/>
          <w:szCs w:val="22"/>
        </w:rPr>
      </w:pPr>
      <w:r w:rsidRPr="007A5B1F">
        <w:rPr>
          <w:rFonts w:ascii="Times New Roman" w:hAnsi="Times New Roman" w:cs="Times New Roman"/>
          <w:sz w:val="22"/>
          <w:szCs w:val="22"/>
        </w:rPr>
        <w:t xml:space="preserve"> Для удовлетворения потребностей учеников в расширении социальных связей активно используем онлайн-платформы и ресурсы: «Электронный дневник и журнал», «Учи.ру», «Российская электронная школа». Различная информация для обучающихся, педагогов, родителей и законных представителей публикуется на официальном сайте </w:t>
      </w:r>
      <w:hyperlink r:id="rId119" w:history="1">
        <w:r w:rsidRPr="007A5B1F">
          <w:rPr>
            <w:rStyle w:val="afe"/>
            <w:rFonts w:ascii="Times New Roman" w:hAnsi="Times New Roman" w:cs="Times New Roman"/>
            <w:sz w:val="22"/>
            <w:szCs w:val="22"/>
          </w:rPr>
          <w:t>https://s24007.edu35.ru</w:t>
        </w:r>
      </w:hyperlink>
      <w:r w:rsidRPr="007A5B1F">
        <w:rPr>
          <w:rFonts w:ascii="Times New Roman" w:hAnsi="Times New Roman" w:cs="Times New Roman"/>
          <w:sz w:val="22"/>
          <w:szCs w:val="22"/>
        </w:rPr>
        <w:t xml:space="preserve"> и в социальной сети </w:t>
      </w:r>
      <w:r w:rsidRPr="007A5B1F">
        <w:rPr>
          <w:rFonts w:ascii="Times New Roman" w:hAnsi="Times New Roman" w:cs="Times New Roman"/>
          <w:sz w:val="22"/>
          <w:szCs w:val="22"/>
        </w:rPr>
        <w:lastRenderedPageBreak/>
        <w:t>ВКонтакте МОУ «Никольская школа»</w:t>
      </w:r>
      <w:r w:rsidRPr="007A5B1F">
        <w:rPr>
          <w:rFonts w:ascii="Times New Roman" w:hAnsi="Times New Roman" w:cs="Times New Roman"/>
          <w:color w:val="FF0000"/>
          <w:sz w:val="22"/>
          <w:szCs w:val="22"/>
        </w:rPr>
        <w:t xml:space="preserve"> </w:t>
      </w:r>
      <w:r w:rsidRPr="007A5B1F">
        <w:rPr>
          <w:rFonts w:ascii="Times New Roman" w:hAnsi="Times New Roman" w:cs="Times New Roman"/>
          <w:sz w:val="22"/>
          <w:szCs w:val="22"/>
        </w:rPr>
        <w:t xml:space="preserve"> </w:t>
      </w:r>
      <w:hyperlink r:id="rId120" w:history="1">
        <w:r w:rsidRPr="007A5B1F">
          <w:rPr>
            <w:rFonts w:ascii="Times New Roman" w:hAnsi="Times New Roman" w:cs="Times New Roman"/>
            <w:color w:val="0000FF"/>
            <w:sz w:val="22"/>
            <w:szCs w:val="22"/>
            <w:u w:val="single"/>
          </w:rPr>
          <w:t>https://vk.com/club200753359</w:t>
        </w:r>
      </w:hyperlink>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родители,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У обучающихся есть возможность получать основное и дополнительное образование на территории образовательного учреждения (внеурочная деятельность, творческие и научные объединения), так и за его пределами.</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Таким образом, создавая услов</w:t>
      </w:r>
      <w:r w:rsidR="00D9476B">
        <w:rPr>
          <w:rFonts w:ascii="Times New Roman" w:hAnsi="Times New Roman" w:cs="Times New Roman"/>
          <w:sz w:val="22"/>
          <w:szCs w:val="22"/>
        </w:rPr>
        <w:t xml:space="preserve">ия для ребенка по выбору форм, </w:t>
      </w:r>
      <w:r w:rsidRPr="007A5B1F">
        <w:rPr>
          <w:rFonts w:ascii="Times New Roman" w:hAnsi="Times New Roman" w:cs="Times New Roman"/>
          <w:sz w:val="22"/>
          <w:szCs w:val="22"/>
        </w:rPr>
        <w:t>способов самореализации на основе освоения общечеловеческих ценностей, родителями и педагогическим коллективом учитываются интересы ребенка.</w:t>
      </w:r>
    </w:p>
    <w:p w:rsidR="007A5B1F" w:rsidRPr="007A5B1F" w:rsidRDefault="007A5B1F" w:rsidP="007A5B1F">
      <w:pPr>
        <w:ind w:firstLine="709"/>
        <w:jc w:val="both"/>
        <w:rPr>
          <w:rFonts w:ascii="Times New Roman" w:hAnsi="Times New Roman" w:cs="Times New Roman"/>
          <w:color w:val="FF0000"/>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В рамках воспитательной работы в МОУ «Никольская школа» реализуются проекты: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Общероссийской общественно-государственной детско-юношеской организации «Российское движение школьников» (далее РДШ), является первичным отделением РДШ. Также в школе функционирует объединение волонтеров,   школьный спортивный клуб «КЛиН», отряд ЮИД.</w:t>
      </w:r>
    </w:p>
    <w:p w:rsidR="007A5B1F" w:rsidRPr="007A5B1F" w:rsidRDefault="00D9476B" w:rsidP="007A5B1F">
      <w:pPr>
        <w:ind w:firstLine="709"/>
        <w:jc w:val="both"/>
        <w:rPr>
          <w:rFonts w:ascii="Times New Roman" w:hAnsi="Times New Roman" w:cs="Times New Roman"/>
          <w:sz w:val="22"/>
          <w:szCs w:val="22"/>
        </w:rPr>
      </w:pPr>
      <w:r>
        <w:rPr>
          <w:rFonts w:ascii="Times New Roman" w:hAnsi="Times New Roman" w:cs="Times New Roman"/>
          <w:sz w:val="22"/>
          <w:szCs w:val="22"/>
        </w:rPr>
        <w:t xml:space="preserve">МОУ «Никольская школа» </w:t>
      </w:r>
      <w:r w:rsidR="007A5B1F" w:rsidRPr="007A5B1F">
        <w:rPr>
          <w:rFonts w:ascii="Times New Roman" w:hAnsi="Times New Roman" w:cs="Times New Roman"/>
          <w:sz w:val="22"/>
          <w:szCs w:val="22"/>
        </w:rPr>
        <w:t>тесно взаимодействует с детской спортивной школой, Центром дополнительного образования, Центральной районной библиотекой имени К.Н.</w:t>
      </w:r>
      <w:r>
        <w:rPr>
          <w:rFonts w:ascii="Times New Roman" w:hAnsi="Times New Roman" w:cs="Times New Roman"/>
          <w:sz w:val="22"/>
          <w:szCs w:val="22"/>
        </w:rPr>
        <w:t xml:space="preserve"> </w:t>
      </w:r>
      <w:r w:rsidR="007A5B1F" w:rsidRPr="007A5B1F">
        <w:rPr>
          <w:rFonts w:ascii="Times New Roman" w:hAnsi="Times New Roman" w:cs="Times New Roman"/>
          <w:sz w:val="22"/>
          <w:szCs w:val="22"/>
        </w:rPr>
        <w:t xml:space="preserve">Батюшкова, Устюженским краеведческим музеем, МБУ «Спорт», ГУ «ЦЗН», КЦСОН «Гармония».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Проводя профориентационную работу, школа поддерживает связи со   средними профессиональными учреждениями Устюжны и области. Такое сотрудничество дает возможность образовательному учреждению использовать материальную, производственную и культурную базу города Устюжна.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В воспитательной работе школы сформирована система социально - значимых традиций. Традиции - это то, чем сильна школа, то, что делает её родной и неповторимой, близкой для тех, </w:t>
      </w:r>
      <w:r w:rsidRPr="007A5B1F">
        <w:rPr>
          <w:rFonts w:ascii="Times New Roman" w:hAnsi="Times New Roman" w:cs="Times New Roman"/>
          <w:sz w:val="22"/>
          <w:szCs w:val="22"/>
        </w:rPr>
        <w:lastRenderedPageBreak/>
        <w:t>кто в ней учится, и тех, кто учит. Традиционные дела любимы, к ним готовятся заранее. Появляются ожидания, связанные с каким-то праздником, следовательно, каждый может представить и спрогнозировать своё участие в определённом деле. Коллективно творческие дела - это основа организационно-массовой работы, те мероприятия, ко</w:t>
      </w:r>
      <w:r w:rsidR="00D9476B">
        <w:rPr>
          <w:rFonts w:ascii="Times New Roman" w:hAnsi="Times New Roman" w:cs="Times New Roman"/>
          <w:sz w:val="22"/>
          <w:szCs w:val="22"/>
        </w:rPr>
        <w:t xml:space="preserve">торые отражают традиции школы: </w:t>
      </w:r>
      <w:r w:rsidRPr="007A5B1F">
        <w:rPr>
          <w:rFonts w:ascii="Times New Roman" w:hAnsi="Times New Roman" w:cs="Times New Roman"/>
          <w:sz w:val="22"/>
          <w:szCs w:val="22"/>
        </w:rPr>
        <w:t>это «1 сентября - День Знаний», «День мудрости и уважения», «День Учителя», «День Матери», «Новый год», «День Защитника Отечества», «8 Марта», «Минута Славы» «День Победы», «Последний звонок» и др.</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Также процесс воспитания основывается на следующих принципах взаимодействия педагогов и школьников:</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неукоснительное соблюдение законности и прав семьи и ребенка;</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соблюдения конфиденциальности информации о ребенке и семье, приоритета безопасности ребенка при нахождении в школе</w:t>
      </w:r>
    </w:p>
    <w:p w:rsidR="007A5B1F" w:rsidRPr="007A5B1F" w:rsidRDefault="007A5B1F" w:rsidP="007A5B1F">
      <w:pPr>
        <w:widowControl/>
        <w:shd w:val="clear" w:color="auto" w:fill="FFFFFF"/>
        <w:ind w:firstLine="709"/>
        <w:jc w:val="both"/>
        <w:rPr>
          <w:rFonts w:ascii="Times New Roman" w:hAnsi="Times New Roman" w:cs="Times New Roman"/>
          <w:sz w:val="22"/>
          <w:szCs w:val="22"/>
        </w:rPr>
      </w:pPr>
      <w:r w:rsidRPr="007A5B1F">
        <w:rPr>
          <w:rFonts w:ascii="Times New Roman" w:hAnsi="Times New Roman" w:cs="Times New Roman"/>
          <w:sz w:val="22"/>
          <w:szCs w:val="22"/>
        </w:rPr>
        <w:t>-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7A5B1F" w:rsidRPr="007A5B1F" w:rsidRDefault="007A5B1F" w:rsidP="007A5B1F">
      <w:pPr>
        <w:widowControl/>
        <w:shd w:val="clear" w:color="auto" w:fill="FFFFFF"/>
        <w:ind w:firstLine="709"/>
        <w:jc w:val="both"/>
        <w:rPr>
          <w:rFonts w:ascii="Times New Roman" w:hAnsi="Times New Roman" w:cs="Times New Roman"/>
          <w:sz w:val="22"/>
          <w:szCs w:val="22"/>
        </w:rPr>
      </w:pPr>
      <w:r w:rsidRPr="007A5B1F">
        <w:rPr>
          <w:rFonts w:ascii="Times New Roman" w:hAnsi="Times New Roman" w:cs="Times New Roman"/>
          <w:sz w:val="22"/>
          <w:szCs w:val="22"/>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7A5B1F" w:rsidRPr="007A5B1F" w:rsidRDefault="007A5B1F" w:rsidP="007A5B1F">
      <w:pPr>
        <w:widowControl/>
        <w:shd w:val="clear" w:color="auto" w:fill="FFFFFF"/>
        <w:ind w:firstLine="709"/>
        <w:jc w:val="both"/>
        <w:rPr>
          <w:rFonts w:ascii="Times New Roman" w:hAnsi="Times New Roman" w:cs="Times New Roman"/>
          <w:sz w:val="22"/>
          <w:szCs w:val="22"/>
        </w:rPr>
      </w:pPr>
      <w:r w:rsidRPr="007A5B1F">
        <w:rPr>
          <w:rFonts w:ascii="Times New Roman" w:hAnsi="Times New Roman" w:cs="Times New Roman"/>
          <w:sz w:val="22"/>
          <w:szCs w:val="22"/>
        </w:rPr>
        <w:t>- организация основных совместных дел школьников и педагогов как предмета совместной заботы и взрослых, и детей;</w:t>
      </w:r>
    </w:p>
    <w:p w:rsidR="007A5B1F" w:rsidRPr="007A5B1F" w:rsidRDefault="007A5B1F" w:rsidP="007A5B1F">
      <w:pPr>
        <w:widowControl/>
        <w:shd w:val="clear" w:color="auto" w:fill="FFFFFF"/>
        <w:ind w:firstLine="709"/>
        <w:jc w:val="both"/>
        <w:rPr>
          <w:rFonts w:ascii="Times New Roman" w:hAnsi="Times New Roman" w:cs="Times New Roman"/>
          <w:sz w:val="22"/>
          <w:szCs w:val="22"/>
        </w:rPr>
      </w:pPr>
      <w:r w:rsidRPr="007A5B1F">
        <w:rPr>
          <w:rFonts w:ascii="Times New Roman" w:hAnsi="Times New Roman" w:cs="Times New Roman"/>
          <w:sz w:val="22"/>
          <w:szCs w:val="22"/>
        </w:rPr>
        <w:t>- системность, целесообразность и нешаблонность воспитания как условия его эффективности.</w:t>
      </w:r>
    </w:p>
    <w:p w:rsidR="007A5B1F" w:rsidRPr="007A5B1F" w:rsidRDefault="007A5B1F" w:rsidP="007A5B1F">
      <w:pPr>
        <w:spacing w:after="40"/>
        <w:ind w:firstLine="709"/>
        <w:jc w:val="both"/>
        <w:rPr>
          <w:rFonts w:ascii="Times New Roman" w:hAnsi="Times New Roman" w:cs="Times New Roman"/>
          <w:sz w:val="22"/>
          <w:szCs w:val="22"/>
        </w:rPr>
      </w:pPr>
    </w:p>
    <w:p w:rsidR="007A5B1F" w:rsidRPr="007A5B1F" w:rsidRDefault="007A5B1F" w:rsidP="007A5B1F">
      <w:pPr>
        <w:pStyle w:val="27"/>
        <w:keepNext/>
        <w:keepLines/>
        <w:tabs>
          <w:tab w:val="left" w:pos="284"/>
          <w:tab w:val="left" w:pos="851"/>
          <w:tab w:val="left" w:pos="993"/>
          <w:tab w:val="left" w:pos="1134"/>
        </w:tabs>
        <w:spacing w:after="0"/>
        <w:ind w:firstLine="709"/>
        <w:jc w:val="both"/>
        <w:outlineLvl w:val="0"/>
        <w:rPr>
          <w:rFonts w:ascii="Times New Roman" w:hAnsi="Times New Roman" w:cs="Times New Roman"/>
          <w:sz w:val="22"/>
          <w:szCs w:val="22"/>
        </w:rPr>
      </w:pPr>
      <w:r w:rsidRPr="007A5B1F">
        <w:rPr>
          <w:rFonts w:ascii="Times New Roman" w:hAnsi="Times New Roman" w:cs="Times New Roman"/>
          <w:sz w:val="22"/>
          <w:szCs w:val="22"/>
        </w:rPr>
        <w:t>2.2. Воспитывающая среда школы</w:t>
      </w:r>
    </w:p>
    <w:p w:rsidR="007A5B1F" w:rsidRPr="007A5B1F" w:rsidRDefault="007A5B1F" w:rsidP="007A5B1F">
      <w:pPr>
        <w:pStyle w:val="14"/>
        <w:ind w:firstLine="709"/>
        <w:jc w:val="both"/>
        <w:rPr>
          <w:color w:val="auto"/>
          <w:sz w:val="22"/>
          <w:szCs w:val="22"/>
        </w:rPr>
      </w:pPr>
      <w:r w:rsidRPr="007A5B1F">
        <w:rPr>
          <w:sz w:val="22"/>
          <w:szCs w:val="22"/>
        </w:rPr>
        <w:t xml:space="preserve">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 характеристиками воспитывающей среды являются ее насыщенность и структурированность. Воспитывающая среда </w:t>
      </w:r>
      <w:r w:rsidRPr="007A5B1F">
        <w:rPr>
          <w:sz w:val="22"/>
          <w:szCs w:val="22"/>
        </w:rPr>
        <w:lastRenderedPageBreak/>
        <w:t>раскрывает ценности и смыслы, заложенные в укладе</w:t>
      </w:r>
      <w:r w:rsidRPr="007A5B1F">
        <w:rPr>
          <w:color w:val="0070C0"/>
          <w:sz w:val="22"/>
          <w:szCs w:val="22"/>
        </w:rPr>
        <w:t xml:space="preserve">. </w:t>
      </w:r>
    </w:p>
    <w:p w:rsidR="007A5B1F" w:rsidRPr="007A5B1F" w:rsidRDefault="007A5B1F" w:rsidP="007A5B1F">
      <w:pPr>
        <w:pStyle w:val="14"/>
        <w:ind w:firstLine="709"/>
        <w:jc w:val="both"/>
        <w:outlineLvl w:val="0"/>
        <w:rPr>
          <w:b/>
          <w:bCs/>
          <w:color w:val="000000"/>
          <w:sz w:val="22"/>
          <w:szCs w:val="22"/>
        </w:rPr>
      </w:pPr>
      <w:r w:rsidRPr="007A5B1F">
        <w:rPr>
          <w:i/>
          <w:iCs/>
          <w:color w:val="auto"/>
          <w:sz w:val="22"/>
          <w:szCs w:val="22"/>
        </w:rPr>
        <w:br/>
      </w:r>
      <w:r w:rsidRPr="007A5B1F">
        <w:rPr>
          <w:b/>
          <w:bCs/>
          <w:color w:val="000000"/>
          <w:sz w:val="22"/>
          <w:szCs w:val="22"/>
        </w:rPr>
        <w:t>2.3. Воспитывающие общности (сообщества) в школе</w:t>
      </w:r>
    </w:p>
    <w:p w:rsidR="007A5B1F" w:rsidRPr="007A5B1F" w:rsidRDefault="007A5B1F" w:rsidP="007A5B1F">
      <w:pPr>
        <w:ind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Основные воспитывающие общности в школе: </w:t>
      </w:r>
    </w:p>
    <w:p w:rsidR="007A5B1F" w:rsidRPr="007A5B1F" w:rsidRDefault="007A5B1F" w:rsidP="009E3288">
      <w:pPr>
        <w:numPr>
          <w:ilvl w:val="0"/>
          <w:numId w:val="436"/>
        </w:numPr>
        <w:tabs>
          <w:tab w:val="left" w:pos="851"/>
          <w:tab w:val="left" w:pos="993"/>
          <w:tab w:val="left" w:pos="1134"/>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b/>
          <w:iCs/>
          <w:sz w:val="22"/>
          <w:szCs w:val="22"/>
        </w:rPr>
        <w:t>детские (сверстников и разновозрастные)</w:t>
      </w:r>
      <w:r w:rsidRPr="007A5B1F">
        <w:rPr>
          <w:rFonts w:ascii="Times New Roman" w:hAnsi="Times New Roman" w:cs="Times New Roman"/>
          <w:iCs/>
          <w:sz w:val="22"/>
          <w:szCs w:val="22"/>
        </w:rPr>
        <w:t>.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7A5B1F" w:rsidRPr="007A5B1F" w:rsidRDefault="007A5B1F" w:rsidP="009E3288">
      <w:pPr>
        <w:numPr>
          <w:ilvl w:val="0"/>
          <w:numId w:val="436"/>
        </w:numPr>
        <w:tabs>
          <w:tab w:val="left" w:pos="851"/>
          <w:tab w:val="left" w:pos="993"/>
          <w:tab w:val="left" w:pos="1134"/>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b/>
          <w:iCs/>
          <w:sz w:val="22"/>
          <w:szCs w:val="22"/>
        </w:rPr>
        <w:t>детско-взрослые</w:t>
      </w:r>
      <w:r w:rsidRPr="007A5B1F">
        <w:rPr>
          <w:rFonts w:ascii="Times New Roman" w:hAnsi="Times New Roman" w:cs="Times New Roman"/>
          <w:iCs/>
          <w:sz w:val="22"/>
          <w:szCs w:val="22"/>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7A5B1F" w:rsidRPr="007A5B1F" w:rsidRDefault="007A5B1F" w:rsidP="009E3288">
      <w:pPr>
        <w:numPr>
          <w:ilvl w:val="0"/>
          <w:numId w:val="436"/>
        </w:numPr>
        <w:tabs>
          <w:tab w:val="left" w:pos="851"/>
          <w:tab w:val="left" w:pos="993"/>
          <w:tab w:val="left" w:pos="1134"/>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b/>
          <w:iCs/>
          <w:sz w:val="22"/>
          <w:szCs w:val="22"/>
        </w:rPr>
        <w:t>профессионально-родительские</w:t>
      </w:r>
      <w:r w:rsidRPr="007A5B1F">
        <w:rPr>
          <w:rFonts w:ascii="Times New Roman" w:hAnsi="Times New Roman" w:cs="Times New Roman"/>
          <w:iCs/>
          <w:sz w:val="22"/>
          <w:szCs w:val="22"/>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bCs/>
          <w:iCs/>
          <w:sz w:val="22"/>
          <w:szCs w:val="22"/>
        </w:rPr>
      </w:pPr>
      <w:r w:rsidRPr="007A5B1F">
        <w:rPr>
          <w:rFonts w:ascii="Times New Roman" w:hAnsi="Times New Roman" w:cs="Times New Roman"/>
          <w:b/>
          <w:iCs/>
          <w:sz w:val="22"/>
          <w:szCs w:val="22"/>
        </w:rPr>
        <w:t>профессиональные</w:t>
      </w:r>
      <w:r w:rsidRPr="007A5B1F">
        <w:rPr>
          <w:rFonts w:ascii="Times New Roman" w:hAnsi="Times New Roman" w:cs="Times New Roman"/>
          <w:iCs/>
          <w:sz w:val="22"/>
          <w:szCs w:val="22"/>
        </w:rPr>
        <w:t xml:space="preserve">. </w:t>
      </w:r>
      <w:r w:rsidRPr="007A5B1F">
        <w:rPr>
          <w:rFonts w:ascii="Times New Roman" w:hAnsi="Times New Roman" w:cs="Times New Roman"/>
          <w:bCs/>
          <w:iCs/>
          <w:sz w:val="22"/>
          <w:szCs w:val="22"/>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 соблюдение норм профессиональной педагогической этики; </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 уважение и учёт норм и правил уклада школы, их поддержка в профессиональной педагогической деятельности, в общении;</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lastRenderedPageBreak/>
        <w:t xml:space="preserve"> уважение ко всем обучающимся, их родителям (законным представителям), коллегам;</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 внимание к каждому обучающемуся, умение общаться и работать с учетом индивидуальных особенностей каждого;</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 xml:space="preserve"> быть примером для обучающихся при формировании у них ценностных ориентиров, соблюдении нравственных норм общения и поведения;</w:t>
      </w:r>
    </w:p>
    <w:p w:rsidR="007A5B1F" w:rsidRPr="007A5B1F" w:rsidRDefault="007A5B1F" w:rsidP="009E3288">
      <w:pPr>
        <w:numPr>
          <w:ilvl w:val="0"/>
          <w:numId w:val="436"/>
        </w:numPr>
        <w:tabs>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iCs/>
          <w:sz w:val="22"/>
          <w:szCs w:val="22"/>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7A5B1F" w:rsidRPr="007A5B1F" w:rsidRDefault="007A5B1F" w:rsidP="007A5B1F">
      <w:pPr>
        <w:pStyle w:val="10"/>
        <w:spacing w:before="0"/>
        <w:ind w:firstLine="709"/>
        <w:jc w:val="both"/>
        <w:rPr>
          <w:rFonts w:ascii="Times New Roman" w:hAnsi="Times New Roman" w:cs="Times New Roman"/>
          <w:b w:val="0"/>
          <w:bCs w:val="0"/>
          <w:color w:val="000000"/>
          <w:sz w:val="22"/>
          <w:szCs w:val="22"/>
        </w:rPr>
      </w:pPr>
    </w:p>
    <w:p w:rsidR="007A5B1F" w:rsidRPr="007A5B1F" w:rsidRDefault="007A5B1F" w:rsidP="007A5B1F">
      <w:pPr>
        <w:keepNext/>
        <w:keepLines/>
        <w:ind w:firstLine="709"/>
        <w:jc w:val="both"/>
        <w:outlineLvl w:val="0"/>
        <w:rPr>
          <w:rFonts w:ascii="Times New Roman" w:hAnsi="Times New Roman" w:cs="Times New Roman"/>
          <w:b/>
          <w:bCs/>
          <w:sz w:val="22"/>
          <w:szCs w:val="22"/>
        </w:rPr>
      </w:pPr>
      <w:r w:rsidRPr="007A5B1F">
        <w:rPr>
          <w:rFonts w:ascii="Times New Roman" w:hAnsi="Times New Roman" w:cs="Times New Roman"/>
          <w:b/>
          <w:bCs/>
          <w:sz w:val="22"/>
          <w:szCs w:val="22"/>
        </w:rPr>
        <w:t>2.4. Направления воспитания</w:t>
      </w:r>
    </w:p>
    <w:p w:rsidR="007A5B1F" w:rsidRPr="007A5B1F" w:rsidRDefault="007A5B1F" w:rsidP="007A5B1F">
      <w:pPr>
        <w:ind w:firstLine="709"/>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гражданское воспитание</w:t>
      </w:r>
      <w:r w:rsidRPr="007A5B1F">
        <w:rPr>
          <w:rFonts w:ascii="Times New Roman" w:hAnsi="Times New Roman" w:cs="Times New Roman"/>
          <w:sz w:val="22"/>
          <w:szCs w:val="22"/>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патриотическое воспитание</w:t>
      </w:r>
      <w:r w:rsidRPr="007A5B1F">
        <w:rPr>
          <w:rFonts w:ascii="Times New Roman" w:hAnsi="Times New Roman" w:cs="Times New Roman"/>
          <w:sz w:val="22"/>
          <w:szCs w:val="22"/>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 xml:space="preserve">духовно-нравственное воспитание </w:t>
      </w:r>
      <w:r w:rsidRPr="007A5B1F">
        <w:rPr>
          <w:rFonts w:ascii="Times New Roman" w:hAnsi="Times New Roman" w:cs="Times New Roman"/>
          <w:sz w:val="22"/>
          <w:szCs w:val="22"/>
          <w:lang w:eastAsia="en-US"/>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w:t>
      </w:r>
      <w:r w:rsidRPr="007A5B1F">
        <w:rPr>
          <w:rFonts w:ascii="Times New Roman" w:hAnsi="Times New Roman" w:cs="Times New Roman"/>
          <w:sz w:val="22"/>
          <w:szCs w:val="22"/>
          <w:lang w:eastAsia="en-US"/>
        </w:rPr>
        <w:lastRenderedPageBreak/>
        <w:t>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эстетическое воспитание</w:t>
      </w:r>
      <w:r w:rsidRPr="007A5B1F">
        <w:rPr>
          <w:rFonts w:ascii="Times New Roman" w:hAnsi="Times New Roman" w:cs="Times New Roman"/>
          <w:sz w:val="22"/>
          <w:szCs w:val="22"/>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физическое воспитание</w:t>
      </w:r>
      <w:r w:rsidRPr="007A5B1F">
        <w:rPr>
          <w:rFonts w:ascii="Times New Roman" w:hAnsi="Times New Roman" w:cs="Times New Roman"/>
          <w:sz w:val="22"/>
          <w:szCs w:val="22"/>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трудовое воспитание</w:t>
      </w:r>
      <w:r w:rsidRPr="007A5B1F">
        <w:rPr>
          <w:rFonts w:ascii="Times New Roman" w:hAnsi="Times New Roman" w:cs="Times New Roman"/>
          <w:sz w:val="22"/>
          <w:szCs w:val="22"/>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экологическое воспитание:</w:t>
      </w:r>
      <w:r w:rsidRPr="007A5B1F">
        <w:rPr>
          <w:rFonts w:ascii="Times New Roman" w:hAnsi="Times New Roman" w:cs="Times New Roman"/>
          <w:sz w:val="22"/>
          <w:szCs w:val="22"/>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7A5B1F" w:rsidRPr="007A5B1F" w:rsidRDefault="007A5B1F" w:rsidP="009E3288">
      <w:pPr>
        <w:numPr>
          <w:ilvl w:val="0"/>
          <w:numId w:val="452"/>
        </w:numPr>
        <w:tabs>
          <w:tab w:val="left" w:pos="983"/>
        </w:tabs>
        <w:ind w:left="0" w:firstLine="709"/>
        <w:jc w:val="both"/>
        <w:rPr>
          <w:rFonts w:ascii="Times New Roman" w:hAnsi="Times New Roman" w:cs="Times New Roman"/>
          <w:sz w:val="22"/>
          <w:szCs w:val="22"/>
          <w:lang w:eastAsia="en-US"/>
        </w:rPr>
      </w:pPr>
      <w:r w:rsidRPr="007A5B1F">
        <w:rPr>
          <w:rFonts w:ascii="Times New Roman" w:hAnsi="Times New Roman" w:cs="Times New Roman"/>
          <w:b/>
          <w:sz w:val="22"/>
          <w:szCs w:val="22"/>
          <w:lang w:eastAsia="en-US"/>
        </w:rPr>
        <w:t>познавательное направление воспитания</w:t>
      </w:r>
      <w:r w:rsidRPr="007A5B1F">
        <w:rPr>
          <w:rFonts w:ascii="Times New Roman" w:hAnsi="Times New Roman" w:cs="Times New Roman"/>
          <w:sz w:val="22"/>
          <w:szCs w:val="22"/>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7A5B1F" w:rsidRPr="007A5B1F" w:rsidRDefault="007A5B1F" w:rsidP="007A5B1F">
      <w:pPr>
        <w:tabs>
          <w:tab w:val="left" w:pos="983"/>
        </w:tabs>
        <w:ind w:firstLine="709"/>
        <w:jc w:val="both"/>
        <w:rPr>
          <w:rFonts w:ascii="Times New Roman" w:hAnsi="Times New Roman" w:cs="Times New Roman"/>
          <w:sz w:val="22"/>
          <w:szCs w:val="22"/>
          <w:lang w:eastAsia="en-US"/>
        </w:rPr>
      </w:pPr>
    </w:p>
    <w:p w:rsidR="007A5B1F" w:rsidRPr="007A5B1F" w:rsidRDefault="007A5B1F" w:rsidP="007A5B1F">
      <w:pPr>
        <w:tabs>
          <w:tab w:val="left" w:pos="851"/>
        </w:tabs>
        <w:ind w:firstLine="709"/>
        <w:jc w:val="both"/>
        <w:outlineLvl w:val="0"/>
        <w:rPr>
          <w:rFonts w:ascii="Times New Roman" w:hAnsi="Times New Roman" w:cs="Times New Roman"/>
          <w:b/>
          <w:iCs/>
          <w:w w:val="0"/>
          <w:sz w:val="22"/>
          <w:szCs w:val="22"/>
        </w:rPr>
      </w:pPr>
      <w:r w:rsidRPr="007A5B1F">
        <w:rPr>
          <w:rFonts w:ascii="Times New Roman" w:hAnsi="Times New Roman" w:cs="Times New Roman"/>
          <w:b/>
          <w:sz w:val="22"/>
          <w:szCs w:val="22"/>
        </w:rPr>
        <w:t>2.5.</w:t>
      </w:r>
      <w:r w:rsidR="00D9476B">
        <w:rPr>
          <w:rFonts w:ascii="Times New Roman" w:hAnsi="Times New Roman" w:cs="Times New Roman"/>
          <w:b/>
          <w:sz w:val="22"/>
          <w:szCs w:val="22"/>
        </w:rPr>
        <w:t xml:space="preserve"> </w:t>
      </w:r>
      <w:r w:rsidRPr="007A5B1F">
        <w:rPr>
          <w:rFonts w:ascii="Times New Roman" w:hAnsi="Times New Roman" w:cs="Times New Roman"/>
          <w:b/>
          <w:sz w:val="22"/>
          <w:szCs w:val="22"/>
        </w:rPr>
        <w:t>Виды, формы и содержание воспитательной деятельности</w:t>
      </w:r>
    </w:p>
    <w:p w:rsidR="007A5B1F" w:rsidRPr="007A5B1F" w:rsidRDefault="007A5B1F" w:rsidP="007A5B1F">
      <w:pPr>
        <w:tabs>
          <w:tab w:val="left" w:pos="851"/>
        </w:tabs>
        <w:ind w:firstLine="709"/>
        <w:jc w:val="both"/>
        <w:rPr>
          <w:rFonts w:ascii="Times New Roman" w:hAnsi="Times New Roman" w:cs="Times New Roman"/>
          <w:bCs/>
          <w:i/>
          <w:iCs/>
          <w:w w:val="0"/>
          <w:sz w:val="22"/>
          <w:szCs w:val="22"/>
        </w:rPr>
      </w:pPr>
      <w:r w:rsidRPr="007A5B1F">
        <w:rPr>
          <w:rFonts w:ascii="Times New Roman" w:hAnsi="Times New Roman" w:cs="Times New Roman"/>
          <w:b/>
          <w:bCs/>
          <w:w w:val="0"/>
          <w:sz w:val="22"/>
          <w:szCs w:val="22"/>
        </w:rPr>
        <w:t>1. Основные школьные дела</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Для этого в Школе используются следующие формы работы</w:t>
      </w:r>
    </w:p>
    <w:p w:rsidR="007A5B1F" w:rsidRPr="007A5B1F" w:rsidRDefault="007A5B1F" w:rsidP="007A5B1F">
      <w:pPr>
        <w:ind w:firstLine="709"/>
        <w:jc w:val="both"/>
        <w:rPr>
          <w:rFonts w:ascii="Times New Roman" w:hAnsi="Times New Roman" w:cs="Times New Roman"/>
          <w:b/>
          <w:bCs/>
          <w:i/>
          <w:iCs/>
          <w:sz w:val="22"/>
          <w:szCs w:val="22"/>
        </w:rPr>
      </w:pPr>
      <w:r w:rsidRPr="007A5B1F">
        <w:rPr>
          <w:rFonts w:ascii="Times New Roman" w:hAnsi="Times New Roman" w:cs="Times New Roman"/>
          <w:b/>
          <w:bCs/>
          <w:i/>
          <w:iCs/>
          <w:sz w:val="22"/>
          <w:szCs w:val="22"/>
        </w:rPr>
        <w:t>На внешкольном уровне:</w:t>
      </w:r>
    </w:p>
    <w:p w:rsidR="007A5B1F" w:rsidRPr="007A5B1F" w:rsidRDefault="007A5B1F" w:rsidP="009E3288">
      <w:pPr>
        <w:widowControl/>
        <w:numPr>
          <w:ilvl w:val="0"/>
          <w:numId w:val="453"/>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lastRenderedPageBreak/>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-патриотические акции «Бессмертный полк», «Георгиевская ленточка», «Свеча памяти»</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-экологические акции «Наш двор», «Субботник» (большая уборка на территории) ;</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акция «Подарок солдату» (накануне Дня защитника Отечества школьники готовят посылки, творчески оформленные письма и отправляют их по почте выпускникам школы, проходящим на данный момент срочную службу в Армии) и др.</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участие в митингах, посвященных памяти воинам</w:t>
      </w:r>
    </w:p>
    <w:p w:rsidR="007A5B1F" w:rsidRPr="007A5B1F" w:rsidRDefault="007A5B1F" w:rsidP="007A5B1F">
      <w:pPr>
        <w:jc w:val="both"/>
        <w:rPr>
          <w:rFonts w:ascii="Times New Roman" w:hAnsi="Times New Roman" w:cs="Times New Roman"/>
          <w:sz w:val="22"/>
          <w:szCs w:val="22"/>
        </w:rPr>
      </w:pPr>
    </w:p>
    <w:p w:rsidR="007A5B1F" w:rsidRPr="007A5B1F" w:rsidRDefault="007A5B1F" w:rsidP="009E3288">
      <w:pPr>
        <w:numPr>
          <w:ilvl w:val="0"/>
          <w:numId w:val="453"/>
        </w:numPr>
        <w:wordWrap w:val="0"/>
        <w:autoSpaceDE w:val="0"/>
        <w:autoSpaceDN w:val="0"/>
        <w:ind w:left="0" w:firstLine="142"/>
        <w:jc w:val="both"/>
        <w:rPr>
          <w:rFonts w:ascii="Times New Roman" w:hAnsi="Times New Roman" w:cs="Times New Roman"/>
          <w:sz w:val="22"/>
          <w:szCs w:val="22"/>
        </w:rPr>
      </w:pPr>
      <w:r w:rsidRPr="007A5B1F">
        <w:rPr>
          <w:rFonts w:ascii="Times New Roman" w:hAnsi="Times New Roman" w:cs="Times New Roman"/>
          <w:sz w:val="22"/>
          <w:szCs w:val="22"/>
        </w:rPr>
        <w:t>- общешкольные родительские и ученические собрания, которые проводятся регулярно, в их рамках обсуждаются насущные проблемы;</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9E3288">
      <w:pPr>
        <w:widowControl/>
        <w:numPr>
          <w:ilvl w:val="0"/>
          <w:numId w:val="453"/>
        </w:numPr>
        <w:ind w:left="0" w:firstLine="709"/>
        <w:jc w:val="both"/>
        <w:rPr>
          <w:rFonts w:ascii="Times New Roman" w:hAnsi="Times New Roman" w:cs="Times New Roman"/>
          <w:bCs/>
          <w:sz w:val="22"/>
          <w:szCs w:val="22"/>
        </w:rPr>
      </w:pPr>
      <w:r w:rsidRPr="007A5B1F">
        <w:rPr>
          <w:rFonts w:ascii="Times New Roman" w:hAnsi="Times New Roman" w:cs="Times New Roman"/>
          <w:bCs/>
          <w:sz w:val="22"/>
          <w:szCs w:val="22"/>
        </w:rPr>
        <w:t xml:space="preserve">проводимые и организуемые </w:t>
      </w:r>
      <w:r w:rsidRPr="007A5B1F">
        <w:rPr>
          <w:rFonts w:ascii="Times New Roman" w:hAnsi="Times New Roman" w:cs="Times New Roman"/>
          <w:iCs/>
          <w:sz w:val="22"/>
          <w:szCs w:val="22"/>
        </w:rPr>
        <w:t>совместно</w:t>
      </w:r>
      <w:r w:rsidRPr="007A5B1F">
        <w:rPr>
          <w:rFonts w:ascii="Times New Roman" w:hAnsi="Times New Roman" w:cs="Times New Roman"/>
          <w:bCs/>
          <w:i/>
          <w:iCs/>
          <w:sz w:val="22"/>
          <w:szCs w:val="22"/>
        </w:rPr>
        <w:t xml:space="preserve"> </w:t>
      </w:r>
      <w:r w:rsidRPr="007A5B1F">
        <w:rPr>
          <w:rFonts w:ascii="Times New Roman" w:hAnsi="Times New Roman" w:cs="Times New Roman"/>
          <w:bCs/>
          <w:sz w:val="22"/>
          <w:szCs w:val="22"/>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7A5B1F" w:rsidRPr="007A5B1F" w:rsidRDefault="007A5B1F" w:rsidP="007A5B1F">
      <w:pPr>
        <w:ind w:firstLine="709"/>
        <w:jc w:val="both"/>
        <w:rPr>
          <w:rFonts w:ascii="Times New Roman" w:hAnsi="Times New Roman" w:cs="Times New Roman"/>
          <w:bCs/>
          <w:sz w:val="22"/>
          <w:szCs w:val="22"/>
        </w:rPr>
      </w:pPr>
    </w:p>
    <w:p w:rsidR="007A5B1F" w:rsidRPr="007A5B1F" w:rsidRDefault="007A5B1F" w:rsidP="007A5B1F">
      <w:pPr>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 спортивно-оздоровительная деятельность: соревнование по волейболу, «Папа, мама, я – спортивная семья», «Мороз и солнце – день чудесный» с участием родителей в командах;</w:t>
      </w:r>
    </w:p>
    <w:p w:rsidR="007A5B1F" w:rsidRPr="007A5B1F" w:rsidRDefault="007A5B1F" w:rsidP="007A5B1F">
      <w:pPr>
        <w:ind w:firstLine="709"/>
        <w:jc w:val="both"/>
        <w:rPr>
          <w:rFonts w:ascii="Times New Roman" w:hAnsi="Times New Roman" w:cs="Times New Roman"/>
          <w:bCs/>
          <w:sz w:val="22"/>
          <w:szCs w:val="22"/>
        </w:rPr>
      </w:pPr>
    </w:p>
    <w:p w:rsidR="007A5B1F" w:rsidRPr="007A5B1F" w:rsidRDefault="007A5B1F" w:rsidP="007A5B1F">
      <w:pPr>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7A5B1F" w:rsidRPr="007A5B1F" w:rsidRDefault="007A5B1F" w:rsidP="007A5B1F">
      <w:pPr>
        <w:ind w:firstLine="709"/>
        <w:jc w:val="both"/>
        <w:rPr>
          <w:rFonts w:ascii="Times New Roman" w:hAnsi="Times New Roman" w:cs="Times New Roman"/>
          <w:bCs/>
          <w:sz w:val="22"/>
          <w:szCs w:val="22"/>
        </w:rPr>
      </w:pPr>
    </w:p>
    <w:p w:rsidR="007A5B1F" w:rsidRPr="007A5B1F" w:rsidRDefault="007A5B1F" w:rsidP="007A5B1F">
      <w:pPr>
        <w:ind w:firstLine="709"/>
        <w:jc w:val="both"/>
        <w:rPr>
          <w:rFonts w:ascii="Times New Roman" w:hAnsi="Times New Roman" w:cs="Times New Roman"/>
          <w:bCs/>
          <w:sz w:val="22"/>
          <w:szCs w:val="22"/>
        </w:rPr>
      </w:pPr>
    </w:p>
    <w:p w:rsidR="007A5B1F" w:rsidRPr="007A5B1F" w:rsidRDefault="007A5B1F" w:rsidP="007A5B1F">
      <w:pPr>
        <w:ind w:firstLine="709"/>
        <w:jc w:val="both"/>
        <w:rPr>
          <w:rFonts w:ascii="Times New Roman" w:hAnsi="Times New Roman" w:cs="Times New Roman"/>
          <w:b/>
          <w:bCs/>
          <w:i/>
          <w:iCs/>
          <w:sz w:val="22"/>
          <w:szCs w:val="22"/>
        </w:rPr>
      </w:pPr>
      <w:r w:rsidRPr="007A5B1F">
        <w:rPr>
          <w:rFonts w:ascii="Times New Roman" w:hAnsi="Times New Roman" w:cs="Times New Roman"/>
          <w:b/>
          <w:bCs/>
          <w:i/>
          <w:iCs/>
          <w:sz w:val="22"/>
          <w:szCs w:val="22"/>
        </w:rPr>
        <w:t>На школьном уровне:</w:t>
      </w:r>
    </w:p>
    <w:p w:rsidR="007A5B1F" w:rsidRPr="007A5B1F" w:rsidRDefault="007A5B1F" w:rsidP="009E3288">
      <w:pPr>
        <w:widowControl/>
        <w:numPr>
          <w:ilvl w:val="0"/>
          <w:numId w:val="453"/>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-День У</w:t>
      </w:r>
      <w:r w:rsidR="00D9476B">
        <w:rPr>
          <w:rFonts w:ascii="Times New Roman" w:hAnsi="Times New Roman" w:cs="Times New Roman"/>
          <w:sz w:val="22"/>
          <w:szCs w:val="22"/>
        </w:rPr>
        <w:t xml:space="preserve">чителя (поздравление учителей, </w:t>
      </w:r>
      <w:r w:rsidRPr="007A5B1F">
        <w:rPr>
          <w:rFonts w:ascii="Times New Roman" w:hAnsi="Times New Roman" w:cs="Times New Roman"/>
          <w:sz w:val="22"/>
          <w:szCs w:val="22"/>
        </w:rPr>
        <w:t>ветеранов педагогического труда, концертная программа, подготовленная обучающимися,);</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День дублёра в День Учителя (старшеклассники организуют учебный процесс, проводят уроки, общешкольную линейку, следят за порядком в школе и т.п.);</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bCs/>
          <w:sz w:val="22"/>
          <w:szCs w:val="22"/>
        </w:rPr>
        <w:t xml:space="preserve">-праздники, концерты, конкурсные программы в </w:t>
      </w:r>
      <w:r w:rsidRPr="007A5B1F">
        <w:rPr>
          <w:rFonts w:ascii="Times New Roman" w:hAnsi="Times New Roman" w:cs="Times New Roman"/>
          <w:sz w:val="22"/>
          <w:szCs w:val="22"/>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Дни здоровья, общешкольные походы, в период весенних, осенних и летних каникул на базе образовательного учреждения ежегодно организуется детский оздоровительный лагерь;</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-День науки (подготовка проектов, исследовательских работ и их защита)  </w:t>
      </w:r>
    </w:p>
    <w:p w:rsidR="007A5B1F" w:rsidRPr="007A5B1F" w:rsidRDefault="007A5B1F" w:rsidP="007A5B1F">
      <w:pPr>
        <w:ind w:firstLine="709"/>
        <w:jc w:val="both"/>
        <w:rPr>
          <w:rFonts w:ascii="Times New Roman" w:hAnsi="Times New Roman" w:cs="Times New Roman"/>
          <w:sz w:val="22"/>
          <w:szCs w:val="22"/>
        </w:rPr>
      </w:pPr>
    </w:p>
    <w:p w:rsidR="007A5B1F" w:rsidRPr="007A5B1F" w:rsidRDefault="007A5B1F" w:rsidP="009E3288">
      <w:pPr>
        <w:widowControl/>
        <w:numPr>
          <w:ilvl w:val="0"/>
          <w:numId w:val="453"/>
        </w:numPr>
        <w:ind w:left="0" w:firstLine="709"/>
        <w:jc w:val="both"/>
        <w:rPr>
          <w:rFonts w:ascii="Times New Roman" w:hAnsi="Times New Roman" w:cs="Times New Roman"/>
          <w:bCs/>
          <w:sz w:val="22"/>
          <w:szCs w:val="22"/>
        </w:rPr>
      </w:pPr>
      <w:r w:rsidRPr="007A5B1F">
        <w:rPr>
          <w:rFonts w:ascii="Times New Roman" w:hAnsi="Times New Roman" w:cs="Times New Roman"/>
          <w:sz w:val="22"/>
          <w:szCs w:val="22"/>
        </w:rPr>
        <w:t>торжественные р</w:t>
      </w:r>
      <w:r w:rsidRPr="007A5B1F">
        <w:rPr>
          <w:rFonts w:ascii="Times New Roman" w:hAnsi="Times New Roman" w:cs="Times New Roman"/>
          <w:bCs/>
          <w:sz w:val="22"/>
          <w:szCs w:val="22"/>
        </w:rPr>
        <w:t xml:space="preserve">итуалы посвящения, связанные с переходом учащихся на </w:t>
      </w:r>
      <w:r w:rsidRPr="007A5B1F">
        <w:rPr>
          <w:rFonts w:ascii="Times New Roman" w:hAnsi="Times New Roman" w:cs="Times New Roman"/>
          <w:iCs/>
          <w:sz w:val="22"/>
          <w:szCs w:val="22"/>
        </w:rPr>
        <w:t>следующую</w:t>
      </w:r>
      <w:r w:rsidRPr="007A5B1F">
        <w:rPr>
          <w:rFonts w:ascii="Times New Roman" w:hAnsi="Times New Roman" w:cs="Times New Roman"/>
          <w:bCs/>
          <w:sz w:val="22"/>
          <w:szCs w:val="22"/>
        </w:rPr>
        <w:t xml:space="preserve"> ступень образования, символизирующие приобретение ими новых социальных статусов в школе и р</w:t>
      </w:r>
      <w:r w:rsidRPr="007A5B1F">
        <w:rPr>
          <w:rFonts w:ascii="Times New Roman" w:hAnsi="Times New Roman" w:cs="Times New Roman"/>
          <w:sz w:val="22"/>
          <w:szCs w:val="22"/>
        </w:rPr>
        <w:t>азвивающие школьную идентичность детей:</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«Посвящение в первоклассники»;</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«Посвящение в пятиклассники»;</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Вступление в ряды «Российского движения школьников»;</w:t>
      </w:r>
    </w:p>
    <w:p w:rsidR="007A5B1F" w:rsidRPr="007A5B1F" w:rsidRDefault="007A5B1F" w:rsidP="007A5B1F">
      <w:pPr>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 «Первый звонок»;</w:t>
      </w:r>
    </w:p>
    <w:p w:rsidR="007A5B1F" w:rsidRPr="007A5B1F" w:rsidRDefault="007A5B1F" w:rsidP="007A5B1F">
      <w:pPr>
        <w:ind w:firstLine="709"/>
        <w:jc w:val="both"/>
        <w:rPr>
          <w:rFonts w:ascii="Times New Roman" w:hAnsi="Times New Roman" w:cs="Times New Roman"/>
          <w:bCs/>
          <w:sz w:val="22"/>
          <w:szCs w:val="22"/>
        </w:rPr>
      </w:pPr>
      <w:r w:rsidRPr="007A5B1F">
        <w:rPr>
          <w:rFonts w:ascii="Times New Roman" w:hAnsi="Times New Roman" w:cs="Times New Roman"/>
          <w:bCs/>
          <w:sz w:val="22"/>
          <w:szCs w:val="22"/>
        </w:rPr>
        <w:t>- «Последний звонок».</w:t>
      </w:r>
    </w:p>
    <w:p w:rsidR="007A5B1F" w:rsidRPr="007A5B1F" w:rsidRDefault="007A5B1F" w:rsidP="009E3288">
      <w:pPr>
        <w:widowControl/>
        <w:numPr>
          <w:ilvl w:val="0"/>
          <w:numId w:val="454"/>
        </w:numPr>
        <w:ind w:left="0" w:firstLine="709"/>
        <w:jc w:val="both"/>
        <w:rPr>
          <w:rFonts w:ascii="Times New Roman" w:hAnsi="Times New Roman" w:cs="Times New Roman"/>
          <w:b/>
          <w:bCs/>
          <w:iCs/>
          <w:sz w:val="22"/>
          <w:szCs w:val="22"/>
        </w:rPr>
      </w:pPr>
      <w:r w:rsidRPr="007A5B1F">
        <w:rPr>
          <w:rFonts w:ascii="Times New Roman" w:hAnsi="Times New Roman" w:cs="Times New Roman"/>
          <w:bCs/>
          <w:sz w:val="22"/>
          <w:szCs w:val="22"/>
        </w:rPr>
        <w:t xml:space="preserve">церемонии награждения (по итогам года) школьников и педагогов за активное участие в жизни школы, защиту </w:t>
      </w:r>
      <w:r w:rsidRPr="007A5B1F">
        <w:rPr>
          <w:rFonts w:ascii="Times New Roman" w:hAnsi="Times New Roman" w:cs="Times New Roman"/>
          <w:bCs/>
          <w:sz w:val="22"/>
          <w:szCs w:val="22"/>
        </w:rPr>
        <w:lastRenderedPageBreak/>
        <w:t>чести школы в конкурсах, соревнованиях, олимпиадах, значительный вклад в развитие школы:</w:t>
      </w:r>
    </w:p>
    <w:p w:rsidR="007A5B1F" w:rsidRPr="007A5B1F" w:rsidRDefault="007A5B1F" w:rsidP="007A5B1F">
      <w:pPr>
        <w:ind w:firstLine="709"/>
        <w:jc w:val="both"/>
        <w:rPr>
          <w:rFonts w:ascii="Times New Roman" w:hAnsi="Times New Roman" w:cs="Times New Roman"/>
          <w:b/>
          <w:bCs/>
          <w:iCs/>
          <w:sz w:val="22"/>
          <w:szCs w:val="22"/>
        </w:rPr>
      </w:pPr>
      <w:r w:rsidRPr="007A5B1F">
        <w:rPr>
          <w:rFonts w:ascii="Times New Roman" w:hAnsi="Times New Roman" w:cs="Times New Roman"/>
          <w:b/>
          <w:bCs/>
          <w:i/>
          <w:iCs/>
          <w:sz w:val="22"/>
          <w:szCs w:val="22"/>
        </w:rPr>
        <w:t>На уровне классов:</w:t>
      </w:r>
      <w:r w:rsidRPr="007A5B1F">
        <w:rPr>
          <w:rFonts w:ascii="Times New Roman" w:hAnsi="Times New Roman" w:cs="Times New Roman"/>
          <w:b/>
          <w:bCs/>
          <w:iCs/>
          <w:sz w:val="22"/>
          <w:szCs w:val="22"/>
        </w:rPr>
        <w:t xml:space="preserve"> </w:t>
      </w:r>
    </w:p>
    <w:p w:rsidR="007A5B1F" w:rsidRPr="007A5B1F" w:rsidRDefault="007A5B1F" w:rsidP="009E3288">
      <w:pPr>
        <w:widowControl/>
        <w:numPr>
          <w:ilvl w:val="0"/>
          <w:numId w:val="454"/>
        </w:numPr>
        <w:ind w:left="0" w:firstLine="709"/>
        <w:jc w:val="both"/>
        <w:rPr>
          <w:rFonts w:ascii="Times New Roman" w:hAnsi="Times New Roman" w:cs="Times New Roman"/>
          <w:sz w:val="22"/>
          <w:szCs w:val="22"/>
        </w:rPr>
      </w:pPr>
      <w:r w:rsidRPr="007A5B1F">
        <w:rPr>
          <w:rFonts w:ascii="Times New Roman" w:hAnsi="Times New Roman" w:cs="Times New Roman"/>
          <w:bCs/>
          <w:sz w:val="22"/>
          <w:szCs w:val="22"/>
        </w:rPr>
        <w:t>выбор и делегирование представителей классов в общешкольные советы</w:t>
      </w:r>
      <w:r w:rsidRPr="007A5B1F">
        <w:rPr>
          <w:rFonts w:ascii="Times New Roman" w:hAnsi="Times New Roman" w:cs="Times New Roman"/>
          <w:sz w:val="22"/>
          <w:szCs w:val="22"/>
        </w:rPr>
        <w:t xml:space="preserve"> дел, ответственных за подготовку общешкольных ключевых дел;  </w:t>
      </w:r>
    </w:p>
    <w:p w:rsidR="007A5B1F" w:rsidRPr="007A5B1F" w:rsidRDefault="007A5B1F" w:rsidP="009E3288">
      <w:pPr>
        <w:widowControl/>
        <w:numPr>
          <w:ilvl w:val="0"/>
          <w:numId w:val="454"/>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участие школьных классов в реализации общешкольных ключевых дел; </w:t>
      </w:r>
    </w:p>
    <w:p w:rsidR="007A5B1F" w:rsidRPr="007A5B1F" w:rsidRDefault="007A5B1F" w:rsidP="009E3288">
      <w:pPr>
        <w:widowControl/>
        <w:numPr>
          <w:ilvl w:val="0"/>
          <w:numId w:val="454"/>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7A5B1F" w:rsidRPr="007A5B1F" w:rsidRDefault="007A5B1F" w:rsidP="009E3288">
      <w:pPr>
        <w:widowControl/>
        <w:numPr>
          <w:ilvl w:val="0"/>
          <w:numId w:val="454"/>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7A5B1F" w:rsidRPr="007A5B1F" w:rsidRDefault="007A5B1F" w:rsidP="007A5B1F">
      <w:pPr>
        <w:ind w:firstLine="709"/>
        <w:jc w:val="both"/>
        <w:rPr>
          <w:rFonts w:ascii="Times New Roman" w:hAnsi="Times New Roman" w:cs="Times New Roman"/>
          <w:b/>
          <w:bCs/>
          <w:iCs/>
          <w:sz w:val="22"/>
          <w:szCs w:val="22"/>
        </w:rPr>
      </w:pPr>
      <w:r w:rsidRPr="007A5B1F">
        <w:rPr>
          <w:rFonts w:ascii="Times New Roman" w:hAnsi="Times New Roman" w:cs="Times New Roman"/>
          <w:b/>
          <w:bCs/>
          <w:i/>
          <w:iCs/>
          <w:sz w:val="22"/>
          <w:szCs w:val="22"/>
        </w:rPr>
        <w:t>На индивидуальном уровне:</w:t>
      </w:r>
      <w:r w:rsidRPr="007A5B1F">
        <w:rPr>
          <w:rFonts w:ascii="Times New Roman" w:hAnsi="Times New Roman" w:cs="Times New Roman"/>
          <w:b/>
          <w:bCs/>
          <w:iCs/>
          <w:sz w:val="22"/>
          <w:szCs w:val="22"/>
        </w:rPr>
        <w:t xml:space="preserve"> </w:t>
      </w:r>
    </w:p>
    <w:p w:rsidR="007A5B1F" w:rsidRPr="007A5B1F" w:rsidRDefault="007A5B1F" w:rsidP="009E3288">
      <w:pPr>
        <w:widowControl/>
        <w:numPr>
          <w:ilvl w:val="0"/>
          <w:numId w:val="454"/>
        </w:numPr>
        <w:ind w:left="0" w:firstLine="709"/>
        <w:jc w:val="both"/>
        <w:rPr>
          <w:rFonts w:ascii="Times New Roman" w:hAnsi="Times New Roman" w:cs="Times New Roman"/>
          <w:sz w:val="22"/>
          <w:szCs w:val="22"/>
        </w:rPr>
      </w:pPr>
      <w:r w:rsidRPr="007A5B1F">
        <w:rPr>
          <w:rFonts w:ascii="Times New Roman" w:hAnsi="Times New Roman" w:cs="Times New Roman"/>
          <w:iCs/>
          <w:sz w:val="22"/>
          <w:szCs w:val="22"/>
        </w:rPr>
        <w:t>вовлечение по возможности</w:t>
      </w:r>
      <w:r w:rsidRPr="007A5B1F">
        <w:rPr>
          <w:rFonts w:ascii="Times New Roman" w:hAnsi="Times New Roman" w:cs="Times New Roman"/>
          <w:i/>
          <w:sz w:val="22"/>
          <w:szCs w:val="22"/>
        </w:rPr>
        <w:t xml:space="preserve"> </w:t>
      </w:r>
      <w:r w:rsidRPr="007A5B1F">
        <w:rPr>
          <w:rFonts w:ascii="Times New Roman" w:hAnsi="Times New Roman" w:cs="Times New Roman"/>
          <w:sz w:val="22"/>
          <w:szCs w:val="22"/>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A5B1F" w:rsidRPr="007A5B1F" w:rsidRDefault="007A5B1F" w:rsidP="009E3288">
      <w:pPr>
        <w:widowControl/>
        <w:numPr>
          <w:ilvl w:val="0"/>
          <w:numId w:val="454"/>
        </w:numPr>
        <w:ind w:left="0" w:firstLine="709"/>
        <w:jc w:val="both"/>
        <w:rPr>
          <w:rFonts w:ascii="Times New Roman" w:hAnsi="Times New Roman" w:cs="Times New Roman"/>
          <w:iCs/>
          <w:sz w:val="22"/>
          <w:szCs w:val="22"/>
        </w:rPr>
      </w:pPr>
      <w:r w:rsidRPr="007A5B1F">
        <w:rPr>
          <w:rFonts w:ascii="Times New Roman" w:hAnsi="Times New Roman" w:cs="Times New Roman"/>
          <w:sz w:val="22"/>
          <w:szCs w:val="22"/>
        </w:rPr>
        <w:t>индивидуальная помощь ребенку (</w:t>
      </w:r>
      <w:r w:rsidRPr="007A5B1F">
        <w:rPr>
          <w:rFonts w:ascii="Times New Roman" w:hAnsi="Times New Roman" w:cs="Times New Roman"/>
          <w:iCs/>
          <w:sz w:val="22"/>
          <w:szCs w:val="22"/>
        </w:rPr>
        <w:t xml:space="preserve">при необходимости) в освоении навыков </w:t>
      </w:r>
      <w:r w:rsidRPr="007A5B1F">
        <w:rPr>
          <w:rFonts w:ascii="Times New Roman" w:hAnsi="Times New Roman" w:cs="Times New Roman"/>
          <w:sz w:val="22"/>
          <w:szCs w:val="22"/>
        </w:rPr>
        <w:t>подготовки, проведения и анализа ключевых дел;</w:t>
      </w:r>
    </w:p>
    <w:p w:rsidR="007A5B1F" w:rsidRPr="007A5B1F" w:rsidRDefault="007A5B1F" w:rsidP="009E3288">
      <w:pPr>
        <w:widowControl/>
        <w:numPr>
          <w:ilvl w:val="0"/>
          <w:numId w:val="454"/>
        </w:numPr>
        <w:ind w:left="0" w:firstLine="709"/>
        <w:jc w:val="both"/>
        <w:rPr>
          <w:rFonts w:ascii="Times New Roman" w:hAnsi="Times New Roman" w:cs="Times New Roman"/>
          <w:b/>
          <w:bCs/>
          <w:iCs/>
          <w:sz w:val="22"/>
          <w:szCs w:val="22"/>
        </w:rPr>
      </w:pPr>
      <w:r w:rsidRPr="007A5B1F">
        <w:rPr>
          <w:rFonts w:ascii="Times New Roman" w:hAnsi="Times New Roman" w:cs="Times New Roman"/>
          <w:sz w:val="22"/>
          <w:szCs w:val="22"/>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A5B1F" w:rsidRPr="007A5B1F" w:rsidRDefault="007A5B1F" w:rsidP="009E3288">
      <w:pPr>
        <w:widowControl/>
        <w:numPr>
          <w:ilvl w:val="0"/>
          <w:numId w:val="454"/>
        </w:numPr>
        <w:ind w:left="0" w:firstLine="709"/>
        <w:jc w:val="both"/>
        <w:rPr>
          <w:rFonts w:ascii="Times New Roman" w:hAnsi="Times New Roman" w:cs="Times New Roman"/>
          <w:b/>
          <w:bCs/>
          <w:iCs/>
          <w:sz w:val="22"/>
          <w:szCs w:val="22"/>
        </w:rPr>
      </w:pPr>
      <w:r w:rsidRPr="007A5B1F">
        <w:rPr>
          <w:rFonts w:ascii="Times New Roman" w:hAnsi="Times New Roman" w:cs="Times New Roman"/>
          <w:sz w:val="22"/>
          <w:szCs w:val="22"/>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7A5B1F" w:rsidRPr="007A5B1F" w:rsidRDefault="007A5B1F" w:rsidP="007A5B1F">
      <w:pPr>
        <w:ind w:firstLine="709"/>
        <w:jc w:val="both"/>
        <w:rPr>
          <w:rFonts w:ascii="Times New Roman" w:hAnsi="Times New Roman" w:cs="Times New Roman"/>
          <w:b/>
          <w:bCs/>
          <w:iCs/>
          <w:sz w:val="22"/>
          <w:szCs w:val="22"/>
        </w:rPr>
      </w:pPr>
    </w:p>
    <w:p w:rsidR="007A5B1F" w:rsidRPr="007A5B1F" w:rsidRDefault="007A5B1F" w:rsidP="007A5B1F">
      <w:pPr>
        <w:tabs>
          <w:tab w:val="left" w:pos="993"/>
        </w:tabs>
        <w:ind w:left="709" w:firstLine="709"/>
        <w:jc w:val="both"/>
        <w:rPr>
          <w:rFonts w:ascii="Times New Roman" w:hAnsi="Times New Roman" w:cs="Times New Roman"/>
          <w:w w:val="0"/>
          <w:sz w:val="22"/>
          <w:szCs w:val="22"/>
        </w:rPr>
      </w:pPr>
      <w:r w:rsidRPr="007A5B1F">
        <w:rPr>
          <w:rFonts w:ascii="Times New Roman" w:hAnsi="Times New Roman" w:cs="Times New Roman"/>
          <w:b/>
          <w:bCs/>
          <w:w w:val="0"/>
          <w:sz w:val="22"/>
          <w:szCs w:val="22"/>
        </w:rPr>
        <w:t>Классное руководство</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Реализация воспитательного потенциала классного руководства предусматривает:</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lastRenderedPageBreak/>
        <w:t>планирование и проведение классных часов;</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b/>
          <w:bCs/>
          <w:i/>
          <w:iCs/>
          <w:w w:val="0"/>
          <w:sz w:val="22"/>
          <w:szCs w:val="22"/>
        </w:rPr>
      </w:pPr>
      <w:r w:rsidRPr="007A5B1F">
        <w:rPr>
          <w:rFonts w:ascii="Times New Roman" w:hAnsi="Times New Roman" w:cs="Times New Roman"/>
          <w:w w:val="0"/>
          <w:sz w:val="22"/>
          <w:szCs w:val="22"/>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b/>
          <w:bCs/>
          <w:iCs/>
          <w:w w:val="0"/>
          <w:sz w:val="22"/>
          <w:szCs w:val="22"/>
          <w:u w:val="single"/>
        </w:rPr>
      </w:pPr>
      <w:r w:rsidRPr="007A5B1F">
        <w:rPr>
          <w:rFonts w:ascii="Times New Roman" w:hAnsi="Times New Roman" w:cs="Times New Roman"/>
          <w:w w:val="0"/>
          <w:sz w:val="22"/>
          <w:szCs w:val="22"/>
        </w:rPr>
        <w:lastRenderedPageBreak/>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создание и организацию работы родительского комитета класса, участвующего в решении вопросов воспитания и обучения в классе, школе;</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привлечение родителей (законны</w:t>
      </w:r>
      <w:r w:rsidR="00F20BA3">
        <w:rPr>
          <w:rFonts w:ascii="Times New Roman" w:hAnsi="Times New Roman" w:cs="Times New Roman"/>
          <w:w w:val="0"/>
          <w:sz w:val="22"/>
          <w:szCs w:val="22"/>
        </w:rPr>
        <w:t xml:space="preserve">х представителей), членов семей </w:t>
      </w:r>
      <w:r w:rsidRPr="007A5B1F">
        <w:rPr>
          <w:rFonts w:ascii="Times New Roman" w:hAnsi="Times New Roman" w:cs="Times New Roman"/>
          <w:w w:val="0"/>
          <w:sz w:val="22"/>
          <w:szCs w:val="22"/>
        </w:rPr>
        <w:t>обучающихся к организации и проведению воспитательных дел, мероприятий в классе и школе;</w:t>
      </w:r>
    </w:p>
    <w:p w:rsidR="007A5B1F" w:rsidRPr="007A5B1F" w:rsidRDefault="007A5B1F" w:rsidP="009E3288">
      <w:pPr>
        <w:numPr>
          <w:ilvl w:val="0"/>
          <w:numId w:val="437"/>
        </w:numPr>
        <w:tabs>
          <w:tab w:val="left" w:pos="851"/>
          <w:tab w:val="left" w:pos="993"/>
        </w:tabs>
        <w:autoSpaceDE w:val="0"/>
        <w:autoSpaceDN w:val="0"/>
        <w:ind w:left="0" w:firstLine="709"/>
        <w:jc w:val="both"/>
        <w:rPr>
          <w:rFonts w:ascii="Times New Roman" w:hAnsi="Times New Roman" w:cs="Times New Roman"/>
          <w:b/>
          <w:bCs/>
          <w:i/>
          <w:iCs/>
          <w:w w:val="0"/>
          <w:sz w:val="22"/>
          <w:szCs w:val="22"/>
        </w:rPr>
      </w:pPr>
      <w:r w:rsidRPr="007A5B1F">
        <w:rPr>
          <w:rFonts w:ascii="Times New Roman" w:hAnsi="Times New Roman" w:cs="Times New Roman"/>
          <w:w w:val="0"/>
          <w:sz w:val="22"/>
          <w:szCs w:val="22"/>
        </w:rPr>
        <w:t>проведение в классе праздников, фестивалей, конкурсов, соревнований и т. д.</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b/>
          <w:bCs/>
          <w:w w:val="0"/>
          <w:sz w:val="22"/>
          <w:szCs w:val="22"/>
        </w:rPr>
        <w:t>Школьный урок</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Реализация воспитательного потенциала уроков (аудиторных занятий в рамках максимально допустимой учебной нагрузки) предусматривает:</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sz w:val="22"/>
          <w:szCs w:val="22"/>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7A5B1F">
        <w:rPr>
          <w:rFonts w:ascii="Times New Roman" w:hAnsi="Times New Roman" w:cs="Times New Roman"/>
          <w:w w:val="0"/>
          <w:sz w:val="22"/>
          <w:szCs w:val="22"/>
        </w:rPr>
        <w:t>;</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sz w:val="22"/>
          <w:szCs w:val="22"/>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sz w:val="22"/>
          <w:szCs w:val="22"/>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w w:val="0"/>
          <w:sz w:val="22"/>
          <w:szCs w:val="22"/>
        </w:rPr>
        <w:lastRenderedPageBreak/>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w w:val="0"/>
          <w:sz w:val="22"/>
          <w:szCs w:val="22"/>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w w:val="0"/>
          <w:sz w:val="22"/>
          <w:szCs w:val="22"/>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w w:val="0"/>
          <w:sz w:val="22"/>
          <w:szCs w:val="22"/>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5B1F" w:rsidRPr="007A5B1F" w:rsidRDefault="007A5B1F" w:rsidP="009E3288">
      <w:pPr>
        <w:numPr>
          <w:ilvl w:val="0"/>
          <w:numId w:val="438"/>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7A5B1F" w:rsidRPr="007A5B1F" w:rsidRDefault="007A5B1F" w:rsidP="007A5B1F">
      <w:pPr>
        <w:tabs>
          <w:tab w:val="left" w:pos="851"/>
        </w:tabs>
        <w:ind w:firstLine="709"/>
        <w:jc w:val="both"/>
        <w:rPr>
          <w:rFonts w:ascii="Times New Roman" w:hAnsi="Times New Roman" w:cs="Times New Roman"/>
          <w:b/>
          <w:bCs/>
          <w:w w:val="0"/>
          <w:sz w:val="22"/>
          <w:szCs w:val="22"/>
        </w:rPr>
      </w:pPr>
      <w:r w:rsidRPr="007A5B1F">
        <w:rPr>
          <w:rFonts w:ascii="Times New Roman" w:hAnsi="Times New Roman" w:cs="Times New Roman"/>
          <w:b/>
          <w:bCs/>
          <w:w w:val="0"/>
          <w:sz w:val="22"/>
          <w:szCs w:val="22"/>
        </w:rPr>
        <w:t xml:space="preserve">Внеурочная деятельность </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7A5B1F" w:rsidRPr="007A5B1F" w:rsidRDefault="007A5B1F" w:rsidP="009E3288">
      <w:pPr>
        <w:numPr>
          <w:ilvl w:val="0"/>
          <w:numId w:val="439"/>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вовлечение обучающихся в интересную и полезную для них деятельность, которая дает им возможность удовлетворения </w:t>
      </w:r>
      <w:r w:rsidRPr="007A5B1F">
        <w:rPr>
          <w:rFonts w:ascii="Times New Roman" w:hAnsi="Times New Roman" w:cs="Times New Roman"/>
          <w:w w:val="0"/>
          <w:sz w:val="22"/>
          <w:szCs w:val="22"/>
        </w:rPr>
        <w:lastRenderedPageBreak/>
        <w:t>познавательных интересов, самореализации, развития способностей в разных сферах;</w:t>
      </w:r>
    </w:p>
    <w:p w:rsidR="007A5B1F" w:rsidRPr="007A5B1F" w:rsidRDefault="007A5B1F" w:rsidP="009E3288">
      <w:pPr>
        <w:numPr>
          <w:ilvl w:val="0"/>
          <w:numId w:val="439"/>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7A5B1F" w:rsidRPr="007A5B1F" w:rsidRDefault="007A5B1F" w:rsidP="009E3288">
      <w:pPr>
        <w:numPr>
          <w:ilvl w:val="0"/>
          <w:numId w:val="439"/>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поддержку средствами внеурочной деятельности обучающихся с выраженной лидерской позицией, возможность ее реализации; </w:t>
      </w:r>
    </w:p>
    <w:p w:rsidR="007A5B1F" w:rsidRPr="007A5B1F" w:rsidRDefault="007A5B1F" w:rsidP="009E3288">
      <w:pPr>
        <w:numPr>
          <w:ilvl w:val="0"/>
          <w:numId w:val="439"/>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поощрение педагогическими работниками детских инициатив, проектов, самостоятельности, самоорганизации в соответствии с их интересами.</w:t>
      </w:r>
    </w:p>
    <w:p w:rsidR="007A5B1F" w:rsidRPr="007A5B1F" w:rsidRDefault="007A5B1F" w:rsidP="007A5B1F">
      <w:pPr>
        <w:tabs>
          <w:tab w:val="left" w:pos="851"/>
        </w:tabs>
        <w:ind w:firstLine="709"/>
        <w:jc w:val="both"/>
        <w:rPr>
          <w:rFonts w:ascii="Times New Roman" w:hAnsi="Times New Roman" w:cs="Times New Roman"/>
          <w:i/>
          <w:w w:val="0"/>
          <w:sz w:val="22"/>
          <w:szCs w:val="22"/>
        </w:rPr>
      </w:pPr>
      <w:r w:rsidRPr="007A5B1F">
        <w:rPr>
          <w:rFonts w:ascii="Times New Roman" w:hAnsi="Times New Roman" w:cs="Times New Roman"/>
          <w:w w:val="0"/>
          <w:sz w:val="22"/>
          <w:szCs w:val="22"/>
        </w:rPr>
        <w:t>Реализация воспитательного потенциала внеурочной деятел</w:t>
      </w:r>
      <w:r w:rsidR="002479C5">
        <w:rPr>
          <w:rFonts w:ascii="Times New Roman" w:hAnsi="Times New Roman" w:cs="Times New Roman"/>
          <w:w w:val="0"/>
          <w:sz w:val="22"/>
          <w:szCs w:val="22"/>
        </w:rPr>
        <w:t xml:space="preserve">ьности в школе осуществляется в </w:t>
      </w:r>
      <w:r w:rsidRPr="007A5B1F">
        <w:rPr>
          <w:rFonts w:ascii="Times New Roman" w:hAnsi="Times New Roman" w:cs="Times New Roman"/>
          <w:w w:val="0"/>
          <w:sz w:val="22"/>
          <w:szCs w:val="22"/>
        </w:rPr>
        <w:t>рамках следующих выбранных обучающимися курсов, занятий:</w:t>
      </w:r>
    </w:p>
    <w:p w:rsidR="007A5B1F" w:rsidRPr="007A5B1F" w:rsidRDefault="007A5B1F" w:rsidP="009E3288">
      <w:pPr>
        <w:numPr>
          <w:ilvl w:val="0"/>
          <w:numId w:val="439"/>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 </w:t>
      </w:r>
    </w:p>
    <w:tbl>
      <w:tblPr>
        <w:tblW w:w="723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1463"/>
        <w:gridCol w:w="1276"/>
        <w:gridCol w:w="1559"/>
        <w:gridCol w:w="1559"/>
      </w:tblGrid>
      <w:tr w:rsidR="007A5B1F" w:rsidRPr="007A5B1F" w:rsidTr="002479C5">
        <w:trPr>
          <w:trHeight w:val="1083"/>
        </w:trPr>
        <w:tc>
          <w:tcPr>
            <w:tcW w:w="1373" w:type="dxa"/>
            <w:tcBorders>
              <w:bottom w:val="single" w:sz="12" w:space="0" w:color="17365D"/>
            </w:tcBorders>
            <w:shd w:val="clear" w:color="auto" w:fill="auto"/>
          </w:tcPr>
          <w:p w:rsidR="007A5B1F" w:rsidRPr="007A5B1F" w:rsidRDefault="007A5B1F" w:rsidP="002479C5">
            <w:pPr>
              <w:ind w:left="80" w:right="144"/>
              <w:jc w:val="both"/>
              <w:rPr>
                <w:rFonts w:ascii="Times New Roman" w:hAnsi="Times New Roman" w:cs="Times New Roman"/>
                <w:b/>
                <w:sz w:val="22"/>
                <w:szCs w:val="22"/>
                <w:lang w:eastAsia="en-US"/>
              </w:rPr>
            </w:pPr>
            <w:r w:rsidRPr="007A5B1F">
              <w:rPr>
                <w:rFonts w:ascii="Times New Roman" w:hAnsi="Times New Roman" w:cs="Times New Roman"/>
                <w:b/>
                <w:sz w:val="22"/>
                <w:szCs w:val="22"/>
                <w:lang w:eastAsia="en-US"/>
              </w:rPr>
              <w:t>Направление</w:t>
            </w:r>
            <w:r w:rsidRPr="007A5B1F">
              <w:rPr>
                <w:rFonts w:ascii="Times New Roman" w:hAnsi="Times New Roman" w:cs="Times New Roman"/>
                <w:b/>
                <w:spacing w:val="-57"/>
                <w:sz w:val="22"/>
                <w:szCs w:val="22"/>
                <w:lang w:eastAsia="en-US"/>
              </w:rPr>
              <w:t xml:space="preserve"> </w:t>
            </w:r>
            <w:r w:rsidRPr="007A5B1F">
              <w:rPr>
                <w:rFonts w:ascii="Times New Roman" w:hAnsi="Times New Roman" w:cs="Times New Roman"/>
                <w:b/>
                <w:sz w:val="22"/>
                <w:szCs w:val="22"/>
                <w:lang w:eastAsia="en-US"/>
              </w:rPr>
              <w:t>развития</w:t>
            </w:r>
            <w:r w:rsidRPr="007A5B1F">
              <w:rPr>
                <w:rFonts w:ascii="Times New Roman" w:hAnsi="Times New Roman" w:cs="Times New Roman"/>
                <w:b/>
                <w:spacing w:val="1"/>
                <w:sz w:val="22"/>
                <w:szCs w:val="22"/>
                <w:lang w:eastAsia="en-US"/>
              </w:rPr>
              <w:t xml:space="preserve"> </w:t>
            </w:r>
            <w:r w:rsidRPr="007A5B1F">
              <w:rPr>
                <w:rFonts w:ascii="Times New Roman" w:hAnsi="Times New Roman" w:cs="Times New Roman"/>
                <w:b/>
                <w:sz w:val="22"/>
                <w:szCs w:val="22"/>
                <w:lang w:eastAsia="en-US"/>
              </w:rPr>
              <w:t>личности</w:t>
            </w:r>
          </w:p>
        </w:tc>
        <w:tc>
          <w:tcPr>
            <w:tcW w:w="1463" w:type="dxa"/>
            <w:tcBorders>
              <w:bottom w:val="single" w:sz="12" w:space="0" w:color="17365D"/>
            </w:tcBorders>
            <w:shd w:val="clear" w:color="auto" w:fill="auto"/>
          </w:tcPr>
          <w:p w:rsidR="007A5B1F" w:rsidRPr="007A5B1F" w:rsidRDefault="007A5B1F" w:rsidP="007A5B1F">
            <w:pPr>
              <w:ind w:left="164" w:right="156" w:firstLine="1"/>
              <w:jc w:val="both"/>
              <w:rPr>
                <w:rFonts w:ascii="Times New Roman" w:hAnsi="Times New Roman" w:cs="Times New Roman"/>
                <w:b/>
                <w:sz w:val="22"/>
                <w:szCs w:val="22"/>
                <w:lang w:eastAsia="en-US"/>
              </w:rPr>
            </w:pPr>
            <w:r w:rsidRPr="007A5B1F">
              <w:rPr>
                <w:rFonts w:ascii="Times New Roman" w:hAnsi="Times New Roman" w:cs="Times New Roman"/>
                <w:b/>
                <w:sz w:val="22"/>
                <w:szCs w:val="22"/>
                <w:lang w:eastAsia="en-US"/>
              </w:rPr>
              <w:t>Название</w:t>
            </w:r>
            <w:r w:rsidRPr="007A5B1F">
              <w:rPr>
                <w:rFonts w:ascii="Times New Roman" w:hAnsi="Times New Roman" w:cs="Times New Roman"/>
                <w:b/>
                <w:spacing w:val="1"/>
                <w:sz w:val="22"/>
                <w:szCs w:val="22"/>
                <w:lang w:eastAsia="en-US"/>
              </w:rPr>
              <w:t xml:space="preserve"> </w:t>
            </w:r>
            <w:r w:rsidRPr="007A5B1F">
              <w:rPr>
                <w:rFonts w:ascii="Times New Roman" w:hAnsi="Times New Roman" w:cs="Times New Roman"/>
                <w:b/>
                <w:sz w:val="22"/>
                <w:szCs w:val="22"/>
                <w:lang w:eastAsia="en-US"/>
              </w:rPr>
              <w:t xml:space="preserve">программы по </w:t>
            </w:r>
            <w:r w:rsidRPr="007A5B1F">
              <w:rPr>
                <w:rFonts w:ascii="Times New Roman" w:hAnsi="Times New Roman" w:cs="Times New Roman"/>
                <w:b/>
                <w:spacing w:val="-57"/>
                <w:sz w:val="22"/>
                <w:szCs w:val="22"/>
                <w:lang w:eastAsia="en-US"/>
              </w:rPr>
              <w:t xml:space="preserve"> </w:t>
            </w:r>
            <w:r w:rsidRPr="007A5B1F">
              <w:rPr>
                <w:rFonts w:ascii="Times New Roman" w:hAnsi="Times New Roman" w:cs="Times New Roman"/>
                <w:b/>
                <w:sz w:val="22"/>
                <w:szCs w:val="22"/>
                <w:lang w:eastAsia="en-US"/>
              </w:rPr>
              <w:t>ВД</w:t>
            </w:r>
          </w:p>
        </w:tc>
        <w:tc>
          <w:tcPr>
            <w:tcW w:w="1276" w:type="dxa"/>
            <w:tcBorders>
              <w:bottom w:val="single" w:sz="12" w:space="0" w:color="17365D"/>
            </w:tcBorders>
            <w:shd w:val="clear" w:color="auto" w:fill="auto"/>
          </w:tcPr>
          <w:p w:rsidR="007A5B1F" w:rsidRPr="007A5B1F" w:rsidRDefault="007A5B1F" w:rsidP="007A5B1F">
            <w:pPr>
              <w:ind w:left="106" w:right="98"/>
              <w:jc w:val="both"/>
              <w:rPr>
                <w:rFonts w:ascii="Times New Roman" w:hAnsi="Times New Roman" w:cs="Times New Roman"/>
                <w:b/>
                <w:sz w:val="22"/>
                <w:szCs w:val="22"/>
                <w:lang w:eastAsia="en-US"/>
              </w:rPr>
            </w:pPr>
            <w:r w:rsidRPr="007A5B1F">
              <w:rPr>
                <w:rFonts w:ascii="Times New Roman" w:hAnsi="Times New Roman" w:cs="Times New Roman"/>
                <w:b/>
                <w:sz w:val="22"/>
                <w:szCs w:val="22"/>
                <w:lang w:eastAsia="en-US"/>
              </w:rPr>
              <w:t xml:space="preserve">Классы, </w:t>
            </w:r>
            <w:r w:rsidRPr="007A5B1F">
              <w:rPr>
                <w:rFonts w:ascii="Times New Roman" w:hAnsi="Times New Roman" w:cs="Times New Roman"/>
                <w:b/>
                <w:spacing w:val="-58"/>
                <w:sz w:val="22"/>
                <w:szCs w:val="22"/>
                <w:lang w:eastAsia="en-US"/>
              </w:rPr>
              <w:t xml:space="preserve">   </w:t>
            </w:r>
            <w:r w:rsidRPr="007A5B1F">
              <w:rPr>
                <w:rFonts w:ascii="Times New Roman" w:hAnsi="Times New Roman" w:cs="Times New Roman"/>
                <w:b/>
                <w:sz w:val="22"/>
                <w:szCs w:val="22"/>
                <w:lang w:eastAsia="en-US"/>
              </w:rPr>
              <w:t>в</w:t>
            </w:r>
            <w:r w:rsidRPr="007A5B1F">
              <w:rPr>
                <w:rFonts w:ascii="Times New Roman" w:hAnsi="Times New Roman" w:cs="Times New Roman"/>
                <w:b/>
                <w:spacing w:val="1"/>
                <w:sz w:val="22"/>
                <w:szCs w:val="22"/>
                <w:lang w:eastAsia="en-US"/>
              </w:rPr>
              <w:t xml:space="preserve"> </w:t>
            </w:r>
            <w:r w:rsidRPr="007A5B1F">
              <w:rPr>
                <w:rFonts w:ascii="Times New Roman" w:hAnsi="Times New Roman" w:cs="Times New Roman"/>
                <w:b/>
                <w:sz w:val="22"/>
                <w:szCs w:val="22"/>
                <w:lang w:eastAsia="en-US"/>
              </w:rPr>
              <w:t>которых</w:t>
            </w:r>
            <w:r w:rsidRPr="007A5B1F">
              <w:rPr>
                <w:rFonts w:ascii="Times New Roman" w:hAnsi="Times New Roman" w:cs="Times New Roman"/>
                <w:b/>
                <w:spacing w:val="1"/>
                <w:sz w:val="22"/>
                <w:szCs w:val="22"/>
                <w:lang w:eastAsia="en-US"/>
              </w:rPr>
              <w:t xml:space="preserve">     </w:t>
            </w:r>
            <w:r w:rsidRPr="007A5B1F">
              <w:rPr>
                <w:rFonts w:ascii="Times New Roman" w:hAnsi="Times New Roman" w:cs="Times New Roman"/>
                <w:b/>
                <w:sz w:val="22"/>
                <w:szCs w:val="22"/>
                <w:lang w:eastAsia="en-US"/>
              </w:rPr>
              <w:t>реализу</w:t>
            </w:r>
            <w:r w:rsidRPr="007A5B1F">
              <w:rPr>
                <w:rFonts w:ascii="Times New Roman" w:hAnsi="Times New Roman" w:cs="Times New Roman"/>
                <w:b/>
                <w:spacing w:val="-57"/>
                <w:sz w:val="22"/>
                <w:szCs w:val="22"/>
                <w:lang w:eastAsia="en-US"/>
              </w:rPr>
              <w:t xml:space="preserve"> </w:t>
            </w:r>
            <w:r w:rsidRPr="007A5B1F">
              <w:rPr>
                <w:rFonts w:ascii="Times New Roman" w:hAnsi="Times New Roman" w:cs="Times New Roman"/>
                <w:b/>
                <w:sz w:val="22"/>
                <w:szCs w:val="22"/>
                <w:lang w:eastAsia="en-US"/>
              </w:rPr>
              <w:t>ется</w:t>
            </w:r>
          </w:p>
        </w:tc>
        <w:tc>
          <w:tcPr>
            <w:tcW w:w="1559" w:type="dxa"/>
            <w:tcBorders>
              <w:bottom w:val="single" w:sz="12" w:space="0" w:color="17365D"/>
            </w:tcBorders>
            <w:shd w:val="clear" w:color="auto" w:fill="auto"/>
          </w:tcPr>
          <w:p w:rsidR="007A5B1F" w:rsidRPr="007A5B1F" w:rsidRDefault="007A5B1F" w:rsidP="007A5B1F">
            <w:pPr>
              <w:ind w:left="318" w:right="287" w:firstLine="427"/>
              <w:jc w:val="both"/>
              <w:rPr>
                <w:rFonts w:ascii="Times New Roman" w:hAnsi="Times New Roman" w:cs="Times New Roman"/>
                <w:b/>
                <w:sz w:val="22"/>
                <w:szCs w:val="22"/>
                <w:lang w:eastAsia="en-US"/>
              </w:rPr>
            </w:pPr>
            <w:r w:rsidRPr="007A5B1F">
              <w:rPr>
                <w:rFonts w:ascii="Times New Roman" w:hAnsi="Times New Roman" w:cs="Times New Roman"/>
                <w:b/>
                <w:sz w:val="22"/>
                <w:szCs w:val="22"/>
                <w:lang w:eastAsia="en-US"/>
              </w:rPr>
              <w:t>Виды</w:t>
            </w:r>
            <w:r w:rsidRPr="007A5B1F">
              <w:rPr>
                <w:rFonts w:ascii="Times New Roman" w:hAnsi="Times New Roman" w:cs="Times New Roman"/>
                <w:b/>
                <w:spacing w:val="1"/>
                <w:sz w:val="22"/>
                <w:szCs w:val="22"/>
                <w:lang w:eastAsia="en-US"/>
              </w:rPr>
              <w:t xml:space="preserve"> </w:t>
            </w:r>
            <w:r w:rsidRPr="007A5B1F">
              <w:rPr>
                <w:rFonts w:ascii="Times New Roman" w:hAnsi="Times New Roman" w:cs="Times New Roman"/>
                <w:b/>
                <w:sz w:val="22"/>
                <w:szCs w:val="22"/>
                <w:lang w:eastAsia="en-US"/>
              </w:rPr>
              <w:t>деятельности</w:t>
            </w:r>
          </w:p>
        </w:tc>
        <w:tc>
          <w:tcPr>
            <w:tcW w:w="1559" w:type="dxa"/>
            <w:tcBorders>
              <w:bottom w:val="single" w:sz="12" w:space="0" w:color="17365D"/>
            </w:tcBorders>
            <w:shd w:val="clear" w:color="auto" w:fill="auto"/>
          </w:tcPr>
          <w:p w:rsidR="007A5B1F" w:rsidRPr="007A5B1F" w:rsidRDefault="007A5B1F" w:rsidP="00F20BA3">
            <w:pPr>
              <w:ind w:left="347" w:right="103" w:hanging="212"/>
              <w:jc w:val="both"/>
              <w:rPr>
                <w:rFonts w:ascii="Times New Roman" w:hAnsi="Times New Roman" w:cs="Times New Roman"/>
                <w:b/>
                <w:sz w:val="22"/>
                <w:szCs w:val="22"/>
                <w:lang w:eastAsia="en-US"/>
              </w:rPr>
            </w:pPr>
            <w:r w:rsidRPr="007A5B1F">
              <w:rPr>
                <w:rFonts w:ascii="Times New Roman" w:hAnsi="Times New Roman" w:cs="Times New Roman"/>
                <w:b/>
                <w:sz w:val="22"/>
                <w:szCs w:val="22"/>
                <w:lang w:eastAsia="en-US"/>
              </w:rPr>
              <w:t>Организацион</w:t>
            </w:r>
            <w:r w:rsidR="00F20BA3">
              <w:rPr>
                <w:rFonts w:ascii="Times New Roman" w:hAnsi="Times New Roman" w:cs="Times New Roman"/>
                <w:b/>
                <w:sz w:val="22"/>
                <w:szCs w:val="22"/>
                <w:lang w:eastAsia="en-US"/>
              </w:rPr>
              <w:t>н</w:t>
            </w:r>
            <w:r w:rsidRPr="007A5B1F">
              <w:rPr>
                <w:rFonts w:ascii="Times New Roman" w:hAnsi="Times New Roman" w:cs="Times New Roman"/>
                <w:b/>
                <w:sz w:val="22"/>
                <w:szCs w:val="22"/>
                <w:lang w:eastAsia="en-US"/>
              </w:rPr>
              <w:t>ая</w:t>
            </w:r>
            <w:r w:rsidRPr="007A5B1F">
              <w:rPr>
                <w:rFonts w:ascii="Times New Roman" w:hAnsi="Times New Roman" w:cs="Times New Roman"/>
                <w:b/>
                <w:spacing w:val="-2"/>
                <w:sz w:val="22"/>
                <w:szCs w:val="22"/>
                <w:lang w:eastAsia="en-US"/>
              </w:rPr>
              <w:t xml:space="preserve"> </w:t>
            </w:r>
            <w:r w:rsidRPr="007A5B1F">
              <w:rPr>
                <w:rFonts w:ascii="Times New Roman" w:hAnsi="Times New Roman" w:cs="Times New Roman"/>
                <w:b/>
                <w:sz w:val="22"/>
                <w:szCs w:val="22"/>
                <w:lang w:eastAsia="en-US"/>
              </w:rPr>
              <w:t>форма</w:t>
            </w:r>
          </w:p>
        </w:tc>
      </w:tr>
      <w:tr w:rsidR="007A5B1F" w:rsidRPr="007A5B1F" w:rsidTr="002479C5">
        <w:trPr>
          <w:trHeight w:val="548"/>
        </w:trPr>
        <w:tc>
          <w:tcPr>
            <w:tcW w:w="1373" w:type="dxa"/>
            <w:vMerge w:val="restart"/>
            <w:tcBorders>
              <w:top w:val="single" w:sz="12" w:space="0" w:color="17365D"/>
              <w:bottom w:val="single" w:sz="12" w:space="0" w:color="17365D"/>
            </w:tcBorders>
            <w:shd w:val="clear" w:color="auto" w:fill="auto"/>
          </w:tcPr>
          <w:p w:rsidR="007A5B1F" w:rsidRPr="007A5B1F" w:rsidRDefault="007A5B1F" w:rsidP="007A5B1F">
            <w:pPr>
              <w:jc w:val="both"/>
              <w:rPr>
                <w:rFonts w:ascii="Times New Roman" w:hAnsi="Times New Roman" w:cs="Times New Roman"/>
                <w:b/>
                <w:sz w:val="22"/>
                <w:szCs w:val="22"/>
                <w:lang w:eastAsia="en-US"/>
              </w:rPr>
            </w:pPr>
          </w:p>
          <w:p w:rsidR="007A5B1F" w:rsidRPr="007A5B1F" w:rsidRDefault="007A5B1F" w:rsidP="007A5B1F">
            <w:pPr>
              <w:jc w:val="both"/>
              <w:rPr>
                <w:rFonts w:ascii="Times New Roman" w:hAnsi="Times New Roman" w:cs="Times New Roman"/>
                <w:b/>
                <w:sz w:val="22"/>
                <w:szCs w:val="22"/>
                <w:lang w:eastAsia="en-US"/>
              </w:rPr>
            </w:pPr>
          </w:p>
          <w:p w:rsidR="007A5B1F" w:rsidRPr="007A5B1F" w:rsidRDefault="007A5B1F" w:rsidP="007A5B1F">
            <w:pPr>
              <w:spacing w:before="8"/>
              <w:jc w:val="both"/>
              <w:rPr>
                <w:rFonts w:ascii="Times New Roman" w:hAnsi="Times New Roman" w:cs="Times New Roman"/>
                <w:b/>
                <w:sz w:val="22"/>
                <w:szCs w:val="22"/>
                <w:lang w:eastAsia="en-US"/>
              </w:rPr>
            </w:pPr>
          </w:p>
          <w:p w:rsidR="007A5B1F" w:rsidRPr="007A5B1F" w:rsidRDefault="007A5B1F" w:rsidP="00F20BA3">
            <w:pPr>
              <w:ind w:left="235" w:right="141" w:hanging="71"/>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Информацион</w:t>
            </w:r>
            <w:r w:rsidR="00F20BA3">
              <w:rPr>
                <w:rFonts w:ascii="Times New Roman" w:hAnsi="Times New Roman" w:cs="Times New Roman"/>
                <w:sz w:val="22"/>
                <w:szCs w:val="22"/>
                <w:lang w:eastAsia="en-US"/>
              </w:rPr>
              <w:t>н</w:t>
            </w:r>
            <w:r w:rsidRPr="007A5B1F">
              <w:rPr>
                <w:rFonts w:ascii="Times New Roman" w:hAnsi="Times New Roman" w:cs="Times New Roman"/>
                <w:sz w:val="22"/>
                <w:szCs w:val="22"/>
                <w:lang w:eastAsia="en-US"/>
              </w:rPr>
              <w:t>ая</w:t>
            </w:r>
            <w:r w:rsidRPr="007A5B1F">
              <w:rPr>
                <w:rFonts w:ascii="Times New Roman" w:hAnsi="Times New Roman" w:cs="Times New Roman"/>
                <w:spacing w:val="-3"/>
                <w:sz w:val="22"/>
                <w:szCs w:val="22"/>
                <w:lang w:eastAsia="en-US"/>
              </w:rPr>
              <w:t xml:space="preserve"> </w:t>
            </w:r>
            <w:r w:rsidRPr="007A5B1F">
              <w:rPr>
                <w:rFonts w:ascii="Times New Roman" w:hAnsi="Times New Roman" w:cs="Times New Roman"/>
                <w:sz w:val="22"/>
                <w:szCs w:val="22"/>
                <w:lang w:eastAsia="en-US"/>
              </w:rPr>
              <w:t>культура</w:t>
            </w:r>
          </w:p>
        </w:tc>
        <w:tc>
          <w:tcPr>
            <w:tcW w:w="1463" w:type="dxa"/>
            <w:tcBorders>
              <w:top w:val="single" w:sz="12" w:space="0" w:color="17365D"/>
              <w:bottom w:val="single" w:sz="8" w:space="0" w:color="17365D"/>
            </w:tcBorders>
            <w:shd w:val="clear" w:color="auto" w:fill="auto"/>
          </w:tcPr>
          <w:p w:rsidR="007A5B1F" w:rsidRPr="007A5B1F" w:rsidRDefault="007A5B1F" w:rsidP="007A5B1F">
            <w:pPr>
              <w:spacing w:before="130"/>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«Истоки»</w:t>
            </w:r>
          </w:p>
        </w:tc>
        <w:tc>
          <w:tcPr>
            <w:tcW w:w="1276" w:type="dxa"/>
            <w:tcBorders>
              <w:top w:val="single" w:sz="12" w:space="0" w:color="17365D"/>
              <w:bottom w:val="single" w:sz="8" w:space="0" w:color="17365D"/>
            </w:tcBorders>
            <w:shd w:val="clear" w:color="auto" w:fill="auto"/>
          </w:tcPr>
          <w:p w:rsidR="007A5B1F" w:rsidRPr="007A5B1F" w:rsidRDefault="007A5B1F" w:rsidP="007A5B1F">
            <w:pPr>
              <w:spacing w:line="270" w:lineRule="exact"/>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5-6</w:t>
            </w:r>
          </w:p>
          <w:p w:rsidR="007A5B1F" w:rsidRPr="007A5B1F" w:rsidRDefault="007A5B1F" w:rsidP="007A5B1F">
            <w:pPr>
              <w:spacing w:line="259" w:lineRule="exact"/>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классы</w:t>
            </w:r>
          </w:p>
        </w:tc>
        <w:tc>
          <w:tcPr>
            <w:tcW w:w="1559" w:type="dxa"/>
            <w:tcBorders>
              <w:top w:val="single" w:sz="12" w:space="0" w:color="17365D"/>
              <w:bottom w:val="single" w:sz="8" w:space="0" w:color="17365D"/>
            </w:tcBorders>
            <w:shd w:val="clear" w:color="auto" w:fill="auto"/>
          </w:tcPr>
          <w:p w:rsidR="007A5B1F" w:rsidRPr="007A5B1F" w:rsidRDefault="007A5B1F" w:rsidP="007A5B1F">
            <w:pPr>
              <w:spacing w:line="270"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познавательная</w:t>
            </w:r>
          </w:p>
          <w:p w:rsidR="007A5B1F" w:rsidRPr="007A5B1F" w:rsidRDefault="007A5B1F" w:rsidP="007A5B1F">
            <w:pPr>
              <w:spacing w:line="259"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деятельность</w:t>
            </w:r>
          </w:p>
        </w:tc>
        <w:tc>
          <w:tcPr>
            <w:tcW w:w="1559" w:type="dxa"/>
            <w:tcBorders>
              <w:top w:val="single" w:sz="12" w:space="0" w:color="17365D"/>
              <w:bottom w:val="single" w:sz="8" w:space="0" w:color="17365D"/>
            </w:tcBorders>
            <w:shd w:val="clear" w:color="auto" w:fill="auto"/>
          </w:tcPr>
          <w:p w:rsidR="007A5B1F" w:rsidRPr="007A5B1F" w:rsidRDefault="007A5B1F" w:rsidP="007A5B1F">
            <w:pPr>
              <w:spacing w:line="270"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объединение</w:t>
            </w:r>
          </w:p>
          <w:p w:rsidR="007A5B1F" w:rsidRPr="007A5B1F" w:rsidRDefault="007A5B1F" w:rsidP="007A5B1F">
            <w:pPr>
              <w:spacing w:line="259"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w:t>
            </w:r>
            <w:r w:rsidRPr="007A5B1F">
              <w:rPr>
                <w:rFonts w:ascii="Times New Roman" w:hAnsi="Times New Roman" w:cs="Times New Roman"/>
                <w:spacing w:val="-3"/>
                <w:sz w:val="22"/>
                <w:szCs w:val="22"/>
                <w:lang w:eastAsia="en-US"/>
              </w:rPr>
              <w:t xml:space="preserve"> </w:t>
            </w:r>
            <w:r w:rsidRPr="007A5B1F">
              <w:rPr>
                <w:rFonts w:ascii="Times New Roman" w:hAnsi="Times New Roman" w:cs="Times New Roman"/>
                <w:sz w:val="22"/>
                <w:szCs w:val="22"/>
                <w:lang w:eastAsia="en-US"/>
              </w:rPr>
              <w:t>интересам</w:t>
            </w:r>
          </w:p>
        </w:tc>
      </w:tr>
      <w:tr w:rsidR="007A5B1F" w:rsidRPr="007A5B1F" w:rsidTr="002479C5">
        <w:trPr>
          <w:trHeight w:val="812"/>
        </w:trPr>
        <w:tc>
          <w:tcPr>
            <w:tcW w:w="1373" w:type="dxa"/>
            <w:vMerge/>
            <w:tcBorders>
              <w:top w:val="nil"/>
              <w:bottom w:val="single" w:sz="12" w:space="0" w:color="17365D"/>
            </w:tcBorders>
            <w:shd w:val="clear" w:color="auto" w:fill="auto"/>
          </w:tcPr>
          <w:p w:rsidR="007A5B1F" w:rsidRPr="007A5B1F" w:rsidRDefault="007A5B1F" w:rsidP="007A5B1F">
            <w:pPr>
              <w:jc w:val="both"/>
              <w:rPr>
                <w:rFonts w:ascii="Times New Roman" w:hAnsi="Times New Roman" w:cs="Times New Roman"/>
                <w:sz w:val="22"/>
                <w:szCs w:val="22"/>
                <w:lang w:eastAsia="en-US"/>
              </w:rPr>
            </w:pPr>
          </w:p>
        </w:tc>
        <w:tc>
          <w:tcPr>
            <w:tcW w:w="1463" w:type="dxa"/>
            <w:tcBorders>
              <w:top w:val="single" w:sz="8" w:space="0" w:color="17365D"/>
            </w:tcBorders>
            <w:shd w:val="clear" w:color="auto" w:fill="auto"/>
          </w:tcPr>
          <w:p w:rsidR="007A5B1F" w:rsidRPr="007A5B1F" w:rsidRDefault="007A5B1F" w:rsidP="007A5B1F">
            <w:pPr>
              <w:ind w:left="107" w:right="215"/>
              <w:jc w:val="both"/>
              <w:rPr>
                <w:rFonts w:ascii="Times New Roman" w:hAnsi="Times New Roman" w:cs="Times New Roman"/>
                <w:sz w:val="22"/>
                <w:szCs w:val="22"/>
                <w:lang w:eastAsia="en-US"/>
              </w:rPr>
            </w:pPr>
            <w:r w:rsidRPr="007A5B1F">
              <w:rPr>
                <w:rFonts w:ascii="Times New Roman" w:hAnsi="Times New Roman" w:cs="Times New Roman"/>
                <w:spacing w:val="-1"/>
                <w:sz w:val="22"/>
                <w:szCs w:val="22"/>
                <w:lang w:eastAsia="en-US"/>
              </w:rPr>
              <w:t>«В мире информатики»</w:t>
            </w:r>
            <w:r w:rsidRPr="007A5B1F">
              <w:rPr>
                <w:rFonts w:ascii="Times New Roman" w:hAnsi="Times New Roman" w:cs="Times New Roman"/>
                <w:sz w:val="22"/>
                <w:szCs w:val="22"/>
                <w:lang w:eastAsia="en-US"/>
              </w:rPr>
              <w:t>»</w:t>
            </w:r>
          </w:p>
        </w:tc>
        <w:tc>
          <w:tcPr>
            <w:tcW w:w="1276" w:type="dxa"/>
            <w:tcBorders>
              <w:top w:val="single" w:sz="8" w:space="0" w:color="17365D"/>
            </w:tcBorders>
            <w:shd w:val="clear" w:color="auto" w:fill="auto"/>
          </w:tcPr>
          <w:p w:rsidR="007A5B1F" w:rsidRPr="007A5B1F" w:rsidRDefault="007A5B1F" w:rsidP="007A5B1F">
            <w:pPr>
              <w:spacing w:before="123"/>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5-6</w:t>
            </w:r>
          </w:p>
          <w:p w:rsidR="007A5B1F" w:rsidRPr="007A5B1F" w:rsidRDefault="007A5B1F" w:rsidP="007A5B1F">
            <w:pPr>
              <w:spacing w:before="1"/>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классы</w:t>
            </w:r>
          </w:p>
        </w:tc>
        <w:tc>
          <w:tcPr>
            <w:tcW w:w="1559" w:type="dxa"/>
            <w:tcBorders>
              <w:top w:val="single" w:sz="8" w:space="0" w:color="17365D"/>
            </w:tcBorders>
            <w:shd w:val="clear" w:color="auto" w:fill="auto"/>
          </w:tcPr>
          <w:p w:rsidR="007A5B1F" w:rsidRPr="007A5B1F" w:rsidRDefault="007A5B1F" w:rsidP="007A5B1F">
            <w:pPr>
              <w:ind w:left="107" w:right="378"/>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познавательная</w:t>
            </w:r>
            <w:r w:rsidRPr="007A5B1F">
              <w:rPr>
                <w:rFonts w:ascii="Times New Roman" w:hAnsi="Times New Roman" w:cs="Times New Roman"/>
                <w:spacing w:val="-57"/>
                <w:sz w:val="22"/>
                <w:szCs w:val="22"/>
                <w:lang w:eastAsia="en-US"/>
              </w:rPr>
              <w:t xml:space="preserve"> </w:t>
            </w:r>
            <w:r w:rsidRPr="007A5B1F">
              <w:rPr>
                <w:rFonts w:ascii="Times New Roman" w:hAnsi="Times New Roman" w:cs="Times New Roman"/>
                <w:sz w:val="22"/>
                <w:szCs w:val="22"/>
                <w:lang w:eastAsia="en-US"/>
              </w:rPr>
              <w:t>деятельность</w:t>
            </w:r>
          </w:p>
        </w:tc>
        <w:tc>
          <w:tcPr>
            <w:tcW w:w="1559" w:type="dxa"/>
            <w:tcBorders>
              <w:top w:val="single" w:sz="8" w:space="0" w:color="17365D"/>
            </w:tcBorders>
            <w:shd w:val="clear" w:color="auto" w:fill="auto"/>
          </w:tcPr>
          <w:p w:rsidR="007A5B1F" w:rsidRPr="007A5B1F" w:rsidRDefault="007A5B1F" w:rsidP="007A5B1F">
            <w:pPr>
              <w:ind w:left="110" w:right="351"/>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объединение</w:t>
            </w:r>
            <w:r w:rsidRPr="007A5B1F">
              <w:rPr>
                <w:rFonts w:ascii="Times New Roman" w:hAnsi="Times New Roman" w:cs="Times New Roman"/>
                <w:spacing w:val="-57"/>
                <w:sz w:val="22"/>
                <w:szCs w:val="22"/>
                <w:lang w:eastAsia="en-US"/>
              </w:rPr>
              <w:t xml:space="preserve"> </w:t>
            </w:r>
            <w:r w:rsidRPr="007A5B1F">
              <w:rPr>
                <w:rFonts w:ascii="Times New Roman" w:hAnsi="Times New Roman" w:cs="Times New Roman"/>
                <w:sz w:val="22"/>
                <w:szCs w:val="22"/>
                <w:lang w:eastAsia="en-US"/>
              </w:rPr>
              <w:t>по</w:t>
            </w:r>
            <w:r w:rsidRPr="007A5B1F">
              <w:rPr>
                <w:rFonts w:ascii="Times New Roman" w:hAnsi="Times New Roman" w:cs="Times New Roman"/>
                <w:spacing w:val="-15"/>
                <w:sz w:val="22"/>
                <w:szCs w:val="22"/>
                <w:lang w:eastAsia="en-US"/>
              </w:rPr>
              <w:t xml:space="preserve"> </w:t>
            </w:r>
            <w:r w:rsidRPr="007A5B1F">
              <w:rPr>
                <w:rFonts w:ascii="Times New Roman" w:hAnsi="Times New Roman" w:cs="Times New Roman"/>
                <w:sz w:val="22"/>
                <w:szCs w:val="22"/>
                <w:lang w:eastAsia="en-US"/>
              </w:rPr>
              <w:t>интересам</w:t>
            </w:r>
          </w:p>
        </w:tc>
      </w:tr>
      <w:tr w:rsidR="007A5B1F" w:rsidRPr="007A5B1F" w:rsidTr="002479C5">
        <w:trPr>
          <w:trHeight w:val="817"/>
        </w:trPr>
        <w:tc>
          <w:tcPr>
            <w:tcW w:w="1373" w:type="dxa"/>
            <w:vMerge/>
            <w:tcBorders>
              <w:top w:val="nil"/>
              <w:bottom w:val="single" w:sz="12" w:space="0" w:color="17365D"/>
            </w:tcBorders>
            <w:shd w:val="clear" w:color="auto" w:fill="auto"/>
          </w:tcPr>
          <w:p w:rsidR="007A5B1F" w:rsidRPr="007A5B1F" w:rsidRDefault="007A5B1F" w:rsidP="007A5B1F">
            <w:pPr>
              <w:jc w:val="both"/>
              <w:rPr>
                <w:rFonts w:ascii="Times New Roman" w:hAnsi="Times New Roman" w:cs="Times New Roman"/>
                <w:sz w:val="22"/>
                <w:szCs w:val="22"/>
                <w:lang w:eastAsia="en-US"/>
              </w:rPr>
            </w:pPr>
          </w:p>
        </w:tc>
        <w:tc>
          <w:tcPr>
            <w:tcW w:w="1463" w:type="dxa"/>
            <w:tcBorders>
              <w:bottom w:val="single" w:sz="12" w:space="0" w:color="17365D"/>
            </w:tcBorders>
            <w:shd w:val="clear" w:color="auto" w:fill="auto"/>
          </w:tcPr>
          <w:p w:rsidR="007A5B1F" w:rsidRPr="007A5B1F" w:rsidRDefault="007A5B1F" w:rsidP="007A5B1F">
            <w:pPr>
              <w:spacing w:line="258"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«Функциональная грамотность»</w:t>
            </w:r>
          </w:p>
        </w:tc>
        <w:tc>
          <w:tcPr>
            <w:tcW w:w="1276" w:type="dxa"/>
            <w:tcBorders>
              <w:bottom w:val="single" w:sz="12" w:space="0" w:color="000000"/>
            </w:tcBorders>
            <w:shd w:val="clear" w:color="auto" w:fill="auto"/>
          </w:tcPr>
          <w:p w:rsidR="007A5B1F" w:rsidRPr="007A5B1F" w:rsidRDefault="007A5B1F" w:rsidP="007A5B1F">
            <w:pPr>
              <w:spacing w:before="121"/>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6-7</w:t>
            </w:r>
          </w:p>
          <w:p w:rsidR="007A5B1F" w:rsidRPr="007A5B1F" w:rsidRDefault="007A5B1F" w:rsidP="007A5B1F">
            <w:pPr>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классы</w:t>
            </w:r>
          </w:p>
        </w:tc>
        <w:tc>
          <w:tcPr>
            <w:tcW w:w="1559" w:type="dxa"/>
            <w:tcBorders>
              <w:bottom w:val="single" w:sz="12" w:space="0" w:color="17365D"/>
            </w:tcBorders>
            <w:shd w:val="clear" w:color="auto" w:fill="auto"/>
          </w:tcPr>
          <w:p w:rsidR="007A5B1F" w:rsidRPr="007A5B1F" w:rsidRDefault="007A5B1F" w:rsidP="007A5B1F">
            <w:pPr>
              <w:spacing w:line="258"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познавательная</w:t>
            </w:r>
          </w:p>
          <w:p w:rsidR="007A5B1F" w:rsidRPr="007A5B1F" w:rsidRDefault="007A5B1F" w:rsidP="007A5B1F">
            <w:pPr>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деятельность</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объединение</w:t>
            </w:r>
          </w:p>
          <w:p w:rsidR="007A5B1F" w:rsidRPr="007A5B1F" w:rsidRDefault="007A5B1F" w:rsidP="007A5B1F">
            <w:pPr>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w:t>
            </w:r>
            <w:r w:rsidRPr="007A5B1F">
              <w:rPr>
                <w:rFonts w:ascii="Times New Roman" w:hAnsi="Times New Roman" w:cs="Times New Roman"/>
                <w:spacing w:val="-3"/>
                <w:sz w:val="22"/>
                <w:szCs w:val="22"/>
                <w:lang w:eastAsia="en-US"/>
              </w:rPr>
              <w:t xml:space="preserve"> </w:t>
            </w:r>
            <w:r w:rsidRPr="007A5B1F">
              <w:rPr>
                <w:rFonts w:ascii="Times New Roman" w:hAnsi="Times New Roman" w:cs="Times New Roman"/>
                <w:sz w:val="22"/>
                <w:szCs w:val="22"/>
                <w:lang w:eastAsia="en-US"/>
              </w:rPr>
              <w:t>интересам</w:t>
            </w:r>
          </w:p>
        </w:tc>
      </w:tr>
      <w:tr w:rsidR="007A5B1F" w:rsidRPr="007A5B1F" w:rsidTr="002479C5">
        <w:trPr>
          <w:trHeight w:val="817"/>
        </w:trPr>
        <w:tc>
          <w:tcPr>
            <w:tcW w:w="1373" w:type="dxa"/>
            <w:vMerge w:val="restart"/>
            <w:tcBorders>
              <w:top w:val="nil"/>
            </w:tcBorders>
            <w:shd w:val="clear" w:color="auto" w:fill="auto"/>
          </w:tcPr>
          <w:p w:rsidR="007A5B1F" w:rsidRPr="007A5B1F" w:rsidRDefault="007A5B1F" w:rsidP="007A5B1F">
            <w:pPr>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Коммуникативная деятельность</w:t>
            </w:r>
          </w:p>
        </w:tc>
        <w:tc>
          <w:tcPr>
            <w:tcW w:w="1463" w:type="dxa"/>
            <w:tcBorders>
              <w:bottom w:val="single" w:sz="12" w:space="0" w:color="17365D"/>
            </w:tcBorders>
            <w:shd w:val="clear" w:color="auto" w:fill="auto"/>
          </w:tcPr>
          <w:p w:rsidR="007A5B1F" w:rsidRPr="007A5B1F" w:rsidRDefault="007A5B1F" w:rsidP="007A5B1F">
            <w:pPr>
              <w:spacing w:before="11"/>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«Разговоры о</w:t>
            </w:r>
            <w:r w:rsidRPr="007A5B1F">
              <w:rPr>
                <w:rFonts w:ascii="Times New Roman" w:hAnsi="Times New Roman" w:cs="Times New Roman"/>
                <w:spacing w:val="-57"/>
                <w:sz w:val="22"/>
                <w:szCs w:val="22"/>
                <w:lang w:eastAsia="en-US"/>
              </w:rPr>
              <w:t xml:space="preserve"> </w:t>
            </w:r>
            <w:r w:rsidRPr="007A5B1F">
              <w:rPr>
                <w:rFonts w:ascii="Times New Roman" w:hAnsi="Times New Roman" w:cs="Times New Roman"/>
                <w:sz w:val="22"/>
                <w:szCs w:val="22"/>
                <w:lang w:eastAsia="en-US"/>
              </w:rPr>
              <w:t>важном»</w:t>
            </w:r>
          </w:p>
        </w:tc>
        <w:tc>
          <w:tcPr>
            <w:tcW w:w="1276" w:type="dxa"/>
            <w:tcBorders>
              <w:bottom w:val="single" w:sz="12" w:space="0" w:color="000000"/>
            </w:tcBorders>
            <w:shd w:val="clear" w:color="auto" w:fill="auto"/>
          </w:tcPr>
          <w:p w:rsidR="007A5B1F" w:rsidRPr="007A5B1F" w:rsidRDefault="007A5B1F" w:rsidP="007A5B1F">
            <w:pPr>
              <w:spacing w:before="13"/>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5-9 классы</w:t>
            </w:r>
          </w:p>
        </w:tc>
        <w:tc>
          <w:tcPr>
            <w:tcW w:w="1559" w:type="dxa"/>
            <w:tcBorders>
              <w:bottom w:val="single" w:sz="12" w:space="0" w:color="17365D"/>
            </w:tcBorders>
            <w:shd w:val="clear" w:color="auto" w:fill="auto"/>
          </w:tcPr>
          <w:p w:rsidR="007A5B1F" w:rsidRPr="007A5B1F" w:rsidRDefault="007A5B1F" w:rsidP="007A5B1F">
            <w:pPr>
              <w:spacing w:line="258"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проблемно-</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ценностное</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общение</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классы</w:t>
            </w:r>
          </w:p>
        </w:tc>
      </w:tr>
      <w:tr w:rsidR="007A5B1F" w:rsidRPr="007A5B1F" w:rsidTr="002479C5">
        <w:trPr>
          <w:trHeight w:val="817"/>
        </w:trPr>
        <w:tc>
          <w:tcPr>
            <w:tcW w:w="1373" w:type="dxa"/>
            <w:vMerge/>
            <w:shd w:val="clear" w:color="auto" w:fill="auto"/>
          </w:tcPr>
          <w:p w:rsidR="007A5B1F" w:rsidRPr="007A5B1F" w:rsidRDefault="007A5B1F" w:rsidP="007A5B1F">
            <w:pPr>
              <w:jc w:val="both"/>
              <w:rPr>
                <w:rFonts w:ascii="Times New Roman" w:hAnsi="Times New Roman" w:cs="Times New Roman"/>
                <w:sz w:val="22"/>
                <w:szCs w:val="22"/>
                <w:lang w:eastAsia="en-US"/>
              </w:rPr>
            </w:pPr>
          </w:p>
        </w:tc>
        <w:tc>
          <w:tcPr>
            <w:tcW w:w="1463" w:type="dxa"/>
            <w:tcBorders>
              <w:bottom w:val="single" w:sz="12" w:space="0" w:color="17365D"/>
            </w:tcBorders>
            <w:shd w:val="clear" w:color="auto" w:fill="auto"/>
          </w:tcPr>
          <w:p w:rsidR="007A5B1F" w:rsidRPr="007A5B1F" w:rsidRDefault="007A5B1F" w:rsidP="007A5B1F">
            <w:pPr>
              <w:spacing w:before="11"/>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«Познай себя»</w:t>
            </w:r>
          </w:p>
        </w:tc>
        <w:tc>
          <w:tcPr>
            <w:tcW w:w="1276" w:type="dxa"/>
            <w:tcBorders>
              <w:bottom w:val="single" w:sz="12" w:space="0" w:color="000000"/>
            </w:tcBorders>
            <w:shd w:val="clear" w:color="auto" w:fill="auto"/>
          </w:tcPr>
          <w:p w:rsidR="007A5B1F" w:rsidRPr="007A5B1F" w:rsidRDefault="007A5B1F" w:rsidP="007A5B1F">
            <w:pPr>
              <w:spacing w:before="13"/>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9 класс</w:t>
            </w:r>
          </w:p>
        </w:tc>
        <w:tc>
          <w:tcPr>
            <w:tcW w:w="1559" w:type="dxa"/>
            <w:tcBorders>
              <w:bottom w:val="single" w:sz="12" w:space="0" w:color="17365D"/>
            </w:tcBorders>
            <w:shd w:val="clear" w:color="auto" w:fill="auto"/>
          </w:tcPr>
          <w:p w:rsidR="007A5B1F" w:rsidRPr="007A5B1F" w:rsidRDefault="007A5B1F" w:rsidP="007A5B1F">
            <w:pPr>
              <w:spacing w:line="258"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проблемно-</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ценностное</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общение</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w:t>
            </w:r>
          </w:p>
        </w:tc>
      </w:tr>
      <w:tr w:rsidR="007A5B1F" w:rsidRPr="007A5B1F" w:rsidTr="002479C5">
        <w:trPr>
          <w:trHeight w:val="817"/>
        </w:trPr>
        <w:tc>
          <w:tcPr>
            <w:tcW w:w="1373" w:type="dxa"/>
            <w:shd w:val="clear" w:color="auto" w:fill="auto"/>
          </w:tcPr>
          <w:p w:rsidR="007A5B1F" w:rsidRPr="007A5B1F" w:rsidRDefault="007A5B1F" w:rsidP="007A5B1F">
            <w:pPr>
              <w:jc w:val="both"/>
              <w:rPr>
                <w:rFonts w:ascii="Times New Roman" w:hAnsi="Times New Roman" w:cs="Times New Roman"/>
                <w:sz w:val="22"/>
                <w:szCs w:val="22"/>
                <w:lang w:eastAsia="en-US"/>
              </w:rPr>
            </w:pPr>
          </w:p>
        </w:tc>
        <w:tc>
          <w:tcPr>
            <w:tcW w:w="1463" w:type="dxa"/>
            <w:tcBorders>
              <w:bottom w:val="single" w:sz="12" w:space="0" w:color="17365D"/>
            </w:tcBorders>
            <w:shd w:val="clear" w:color="auto" w:fill="auto"/>
          </w:tcPr>
          <w:p w:rsidR="007A5B1F" w:rsidRPr="007A5B1F" w:rsidRDefault="007A5B1F" w:rsidP="007A5B1F">
            <w:pPr>
              <w:spacing w:before="11"/>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«Я и моё Отечество»</w:t>
            </w:r>
          </w:p>
        </w:tc>
        <w:tc>
          <w:tcPr>
            <w:tcW w:w="1276" w:type="dxa"/>
            <w:tcBorders>
              <w:bottom w:val="single" w:sz="12" w:space="0" w:color="000000"/>
            </w:tcBorders>
            <w:shd w:val="clear" w:color="auto" w:fill="auto"/>
          </w:tcPr>
          <w:p w:rsidR="007A5B1F" w:rsidRPr="007A5B1F" w:rsidRDefault="007A5B1F" w:rsidP="007A5B1F">
            <w:pPr>
              <w:spacing w:before="13"/>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8 класс</w:t>
            </w:r>
          </w:p>
        </w:tc>
        <w:tc>
          <w:tcPr>
            <w:tcW w:w="1559" w:type="dxa"/>
            <w:tcBorders>
              <w:bottom w:val="single" w:sz="12" w:space="0" w:color="17365D"/>
            </w:tcBorders>
            <w:shd w:val="clear" w:color="auto" w:fill="auto"/>
          </w:tcPr>
          <w:p w:rsidR="007A5B1F" w:rsidRPr="007A5B1F" w:rsidRDefault="007A5B1F" w:rsidP="007A5B1F">
            <w:pPr>
              <w:spacing w:line="258"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проблемно-</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ценностное</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общение</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w:t>
            </w:r>
          </w:p>
        </w:tc>
      </w:tr>
      <w:tr w:rsidR="007A5B1F" w:rsidRPr="007A5B1F" w:rsidTr="002479C5">
        <w:trPr>
          <w:trHeight w:val="817"/>
        </w:trPr>
        <w:tc>
          <w:tcPr>
            <w:tcW w:w="1373" w:type="dxa"/>
            <w:tcBorders>
              <w:top w:val="nil"/>
              <w:bottom w:val="single" w:sz="12" w:space="0" w:color="17365D"/>
            </w:tcBorders>
            <w:shd w:val="clear" w:color="auto" w:fill="auto"/>
          </w:tcPr>
          <w:p w:rsidR="007A5B1F" w:rsidRPr="007A5B1F" w:rsidRDefault="007A5B1F" w:rsidP="007A5B1F">
            <w:pPr>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Профориентационная деятельность</w:t>
            </w:r>
          </w:p>
        </w:tc>
        <w:tc>
          <w:tcPr>
            <w:tcW w:w="1463" w:type="dxa"/>
            <w:tcBorders>
              <w:bottom w:val="single" w:sz="12" w:space="0" w:color="17365D"/>
            </w:tcBorders>
            <w:shd w:val="clear" w:color="auto" w:fill="auto"/>
          </w:tcPr>
          <w:p w:rsidR="007A5B1F" w:rsidRPr="007A5B1F" w:rsidRDefault="007A5B1F" w:rsidP="007A5B1F">
            <w:pPr>
              <w:spacing w:before="11"/>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«Подготовка к выбору профессии»</w:t>
            </w:r>
          </w:p>
        </w:tc>
        <w:tc>
          <w:tcPr>
            <w:tcW w:w="1276" w:type="dxa"/>
            <w:tcBorders>
              <w:bottom w:val="single" w:sz="12" w:space="0" w:color="000000"/>
            </w:tcBorders>
            <w:shd w:val="clear" w:color="auto" w:fill="auto"/>
          </w:tcPr>
          <w:p w:rsidR="007A5B1F" w:rsidRPr="007A5B1F" w:rsidRDefault="007A5B1F" w:rsidP="007A5B1F">
            <w:pPr>
              <w:spacing w:before="13"/>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9 класс</w:t>
            </w:r>
          </w:p>
        </w:tc>
        <w:tc>
          <w:tcPr>
            <w:tcW w:w="1559" w:type="dxa"/>
            <w:tcBorders>
              <w:bottom w:val="single" w:sz="12" w:space="0" w:color="17365D"/>
            </w:tcBorders>
            <w:shd w:val="clear" w:color="auto" w:fill="auto"/>
          </w:tcPr>
          <w:p w:rsidR="007A5B1F" w:rsidRPr="007A5B1F" w:rsidRDefault="007A5B1F" w:rsidP="007A5B1F">
            <w:pPr>
              <w:spacing w:line="258"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проблемно-</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ценностное</w:t>
            </w:r>
            <w:r w:rsidRPr="007A5B1F">
              <w:rPr>
                <w:rFonts w:ascii="Times New Roman" w:hAnsi="Times New Roman" w:cs="Times New Roman"/>
                <w:spacing w:val="-58"/>
                <w:sz w:val="22"/>
                <w:szCs w:val="22"/>
                <w:lang w:eastAsia="en-US"/>
              </w:rPr>
              <w:t xml:space="preserve"> </w:t>
            </w:r>
            <w:r w:rsidRPr="007A5B1F">
              <w:rPr>
                <w:rFonts w:ascii="Times New Roman" w:hAnsi="Times New Roman" w:cs="Times New Roman"/>
                <w:sz w:val="22"/>
                <w:szCs w:val="22"/>
                <w:lang w:eastAsia="en-US"/>
              </w:rPr>
              <w:t>общение</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w:t>
            </w:r>
          </w:p>
        </w:tc>
      </w:tr>
      <w:tr w:rsidR="007A5B1F" w:rsidRPr="007A5B1F" w:rsidTr="002479C5">
        <w:trPr>
          <w:trHeight w:val="817"/>
        </w:trPr>
        <w:tc>
          <w:tcPr>
            <w:tcW w:w="1373" w:type="dxa"/>
            <w:vMerge w:val="restart"/>
            <w:tcBorders>
              <w:top w:val="nil"/>
            </w:tcBorders>
            <w:shd w:val="clear" w:color="auto" w:fill="auto"/>
          </w:tcPr>
          <w:p w:rsidR="007A5B1F" w:rsidRPr="007A5B1F" w:rsidRDefault="007A5B1F" w:rsidP="007A5B1F">
            <w:pPr>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Познавательная деятельность</w:t>
            </w:r>
          </w:p>
        </w:tc>
        <w:tc>
          <w:tcPr>
            <w:tcW w:w="1463" w:type="dxa"/>
            <w:tcBorders>
              <w:bottom w:val="single" w:sz="12" w:space="0" w:color="17365D"/>
            </w:tcBorders>
            <w:shd w:val="clear" w:color="auto" w:fill="auto"/>
          </w:tcPr>
          <w:p w:rsidR="007A5B1F" w:rsidRPr="007A5B1F" w:rsidRDefault="007A5B1F" w:rsidP="007A5B1F">
            <w:pPr>
              <w:spacing w:before="11"/>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«Решение заданий повышенной сложности»</w:t>
            </w:r>
          </w:p>
        </w:tc>
        <w:tc>
          <w:tcPr>
            <w:tcW w:w="1276" w:type="dxa"/>
            <w:tcBorders>
              <w:bottom w:val="single" w:sz="12" w:space="0" w:color="000000"/>
            </w:tcBorders>
            <w:shd w:val="clear" w:color="auto" w:fill="auto"/>
          </w:tcPr>
          <w:p w:rsidR="007A5B1F" w:rsidRPr="007A5B1F" w:rsidRDefault="007A5B1F" w:rsidP="007A5B1F">
            <w:pPr>
              <w:spacing w:line="258" w:lineRule="exact"/>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9 класс</w:t>
            </w:r>
          </w:p>
        </w:tc>
        <w:tc>
          <w:tcPr>
            <w:tcW w:w="1559" w:type="dxa"/>
            <w:tcBorders>
              <w:bottom w:val="single" w:sz="12" w:space="0" w:color="17365D"/>
            </w:tcBorders>
            <w:shd w:val="clear" w:color="auto" w:fill="auto"/>
          </w:tcPr>
          <w:p w:rsidR="007A5B1F" w:rsidRPr="007A5B1F" w:rsidRDefault="007A5B1F" w:rsidP="007A5B1F">
            <w:pPr>
              <w:spacing w:line="263"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познавательная</w:t>
            </w:r>
          </w:p>
          <w:p w:rsidR="007A5B1F" w:rsidRPr="007A5B1F" w:rsidRDefault="007A5B1F" w:rsidP="007A5B1F">
            <w:pPr>
              <w:spacing w:line="258"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деятельность</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w:t>
            </w:r>
          </w:p>
        </w:tc>
      </w:tr>
      <w:tr w:rsidR="007A5B1F" w:rsidRPr="007A5B1F" w:rsidTr="002479C5">
        <w:trPr>
          <w:trHeight w:val="817"/>
        </w:trPr>
        <w:tc>
          <w:tcPr>
            <w:tcW w:w="1373" w:type="dxa"/>
            <w:vMerge/>
            <w:shd w:val="clear" w:color="auto" w:fill="auto"/>
          </w:tcPr>
          <w:p w:rsidR="007A5B1F" w:rsidRPr="007A5B1F" w:rsidRDefault="007A5B1F" w:rsidP="007A5B1F">
            <w:pPr>
              <w:jc w:val="both"/>
              <w:rPr>
                <w:rFonts w:ascii="Times New Roman" w:hAnsi="Times New Roman" w:cs="Times New Roman"/>
                <w:sz w:val="22"/>
                <w:szCs w:val="22"/>
                <w:lang w:eastAsia="en-US"/>
              </w:rPr>
            </w:pPr>
          </w:p>
        </w:tc>
        <w:tc>
          <w:tcPr>
            <w:tcW w:w="1463" w:type="dxa"/>
            <w:tcBorders>
              <w:bottom w:val="single" w:sz="12" w:space="0" w:color="17365D"/>
            </w:tcBorders>
            <w:shd w:val="clear" w:color="auto" w:fill="auto"/>
          </w:tcPr>
          <w:p w:rsidR="007A5B1F" w:rsidRPr="007A5B1F" w:rsidRDefault="007A5B1F" w:rsidP="007A5B1F">
            <w:pPr>
              <w:spacing w:before="11"/>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«Экология Вологодской области»</w:t>
            </w:r>
          </w:p>
        </w:tc>
        <w:tc>
          <w:tcPr>
            <w:tcW w:w="1276" w:type="dxa"/>
            <w:tcBorders>
              <w:bottom w:val="single" w:sz="12" w:space="0" w:color="000000"/>
            </w:tcBorders>
            <w:shd w:val="clear" w:color="auto" w:fill="auto"/>
          </w:tcPr>
          <w:p w:rsidR="007A5B1F" w:rsidRPr="007A5B1F" w:rsidRDefault="007A5B1F" w:rsidP="007A5B1F">
            <w:pPr>
              <w:spacing w:line="258" w:lineRule="exact"/>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7 класс</w:t>
            </w:r>
          </w:p>
        </w:tc>
        <w:tc>
          <w:tcPr>
            <w:tcW w:w="1559" w:type="dxa"/>
            <w:tcBorders>
              <w:bottom w:val="single" w:sz="12" w:space="0" w:color="17365D"/>
            </w:tcBorders>
            <w:shd w:val="clear" w:color="auto" w:fill="auto"/>
          </w:tcPr>
          <w:p w:rsidR="007A5B1F" w:rsidRPr="007A5B1F" w:rsidRDefault="007A5B1F" w:rsidP="007A5B1F">
            <w:pPr>
              <w:spacing w:line="263"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познавательная</w:t>
            </w:r>
          </w:p>
          <w:p w:rsidR="007A5B1F" w:rsidRPr="007A5B1F" w:rsidRDefault="007A5B1F" w:rsidP="007A5B1F">
            <w:pPr>
              <w:spacing w:line="263"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деятельность</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w:t>
            </w:r>
          </w:p>
        </w:tc>
      </w:tr>
      <w:tr w:rsidR="007A5B1F" w:rsidRPr="007A5B1F" w:rsidTr="002479C5">
        <w:trPr>
          <w:trHeight w:val="817"/>
        </w:trPr>
        <w:tc>
          <w:tcPr>
            <w:tcW w:w="1373" w:type="dxa"/>
            <w:vMerge/>
            <w:tcBorders>
              <w:bottom w:val="single" w:sz="12" w:space="0" w:color="17365D"/>
            </w:tcBorders>
            <w:shd w:val="clear" w:color="auto" w:fill="auto"/>
          </w:tcPr>
          <w:p w:rsidR="007A5B1F" w:rsidRPr="007A5B1F" w:rsidRDefault="007A5B1F" w:rsidP="007A5B1F">
            <w:pPr>
              <w:jc w:val="both"/>
              <w:rPr>
                <w:rFonts w:ascii="Times New Roman" w:hAnsi="Times New Roman" w:cs="Times New Roman"/>
                <w:sz w:val="22"/>
                <w:szCs w:val="22"/>
                <w:lang w:eastAsia="en-US"/>
              </w:rPr>
            </w:pPr>
          </w:p>
        </w:tc>
        <w:tc>
          <w:tcPr>
            <w:tcW w:w="1463" w:type="dxa"/>
            <w:tcBorders>
              <w:bottom w:val="single" w:sz="12" w:space="0" w:color="17365D"/>
            </w:tcBorders>
            <w:shd w:val="clear" w:color="auto" w:fill="auto"/>
          </w:tcPr>
          <w:p w:rsidR="007A5B1F" w:rsidRPr="007A5B1F" w:rsidRDefault="007A5B1F" w:rsidP="007A5B1F">
            <w:pPr>
              <w:spacing w:before="11"/>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«Путешествие по Вологодской области»</w:t>
            </w:r>
          </w:p>
        </w:tc>
        <w:tc>
          <w:tcPr>
            <w:tcW w:w="1276" w:type="dxa"/>
            <w:tcBorders>
              <w:bottom w:val="single" w:sz="12" w:space="0" w:color="000000"/>
            </w:tcBorders>
            <w:shd w:val="clear" w:color="auto" w:fill="auto"/>
          </w:tcPr>
          <w:p w:rsidR="007A5B1F" w:rsidRPr="007A5B1F" w:rsidRDefault="007A5B1F" w:rsidP="007A5B1F">
            <w:pPr>
              <w:spacing w:line="258" w:lineRule="exact"/>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9 класс</w:t>
            </w:r>
          </w:p>
        </w:tc>
        <w:tc>
          <w:tcPr>
            <w:tcW w:w="1559" w:type="dxa"/>
            <w:tcBorders>
              <w:bottom w:val="single" w:sz="12" w:space="0" w:color="17365D"/>
            </w:tcBorders>
            <w:shd w:val="clear" w:color="auto" w:fill="auto"/>
          </w:tcPr>
          <w:p w:rsidR="007A5B1F" w:rsidRPr="007A5B1F" w:rsidRDefault="007A5B1F" w:rsidP="007A5B1F">
            <w:pPr>
              <w:spacing w:line="263"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познавательная</w:t>
            </w:r>
          </w:p>
          <w:p w:rsidR="007A5B1F" w:rsidRPr="007A5B1F" w:rsidRDefault="007A5B1F" w:rsidP="007A5B1F">
            <w:pPr>
              <w:spacing w:line="263"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деятельность</w:t>
            </w:r>
          </w:p>
        </w:tc>
        <w:tc>
          <w:tcPr>
            <w:tcW w:w="1559" w:type="dxa"/>
            <w:tcBorders>
              <w:bottom w:val="single" w:sz="12" w:space="0" w:color="17365D"/>
            </w:tcBorders>
            <w:shd w:val="clear" w:color="auto" w:fill="auto"/>
          </w:tcPr>
          <w:p w:rsidR="007A5B1F" w:rsidRPr="007A5B1F" w:rsidRDefault="007A5B1F" w:rsidP="007A5B1F">
            <w:pPr>
              <w:spacing w:line="258"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w:t>
            </w:r>
          </w:p>
        </w:tc>
      </w:tr>
      <w:tr w:rsidR="007A5B1F" w:rsidRPr="007A5B1F" w:rsidTr="002479C5">
        <w:trPr>
          <w:trHeight w:val="541"/>
        </w:trPr>
        <w:tc>
          <w:tcPr>
            <w:tcW w:w="1373" w:type="dxa"/>
            <w:vMerge w:val="restart"/>
            <w:tcBorders>
              <w:top w:val="single" w:sz="12" w:space="0" w:color="000000"/>
              <w:bottom w:val="single" w:sz="12" w:space="0" w:color="17365D"/>
            </w:tcBorders>
            <w:shd w:val="clear" w:color="auto" w:fill="auto"/>
          </w:tcPr>
          <w:p w:rsidR="007A5B1F" w:rsidRPr="007A5B1F" w:rsidRDefault="007A5B1F" w:rsidP="007A5B1F">
            <w:pPr>
              <w:ind w:right="131"/>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Спортивно-</w:t>
            </w:r>
            <w:r w:rsidRPr="007A5B1F">
              <w:rPr>
                <w:rFonts w:ascii="Times New Roman" w:hAnsi="Times New Roman" w:cs="Times New Roman"/>
                <w:spacing w:val="1"/>
                <w:sz w:val="22"/>
                <w:szCs w:val="22"/>
                <w:lang w:eastAsia="en-US"/>
              </w:rPr>
              <w:t xml:space="preserve"> </w:t>
            </w:r>
            <w:r w:rsidRPr="007A5B1F">
              <w:rPr>
                <w:rFonts w:ascii="Times New Roman" w:hAnsi="Times New Roman" w:cs="Times New Roman"/>
                <w:sz w:val="22"/>
                <w:szCs w:val="22"/>
                <w:lang w:eastAsia="en-US"/>
              </w:rPr>
              <w:t>оздоровительная деятельность</w:t>
            </w:r>
          </w:p>
        </w:tc>
        <w:tc>
          <w:tcPr>
            <w:tcW w:w="1463" w:type="dxa"/>
            <w:tcBorders>
              <w:top w:val="single" w:sz="12" w:space="0" w:color="17365D"/>
            </w:tcBorders>
            <w:shd w:val="clear" w:color="auto" w:fill="auto"/>
          </w:tcPr>
          <w:p w:rsidR="007A5B1F" w:rsidRPr="007A5B1F" w:rsidRDefault="007A5B1F" w:rsidP="007A5B1F">
            <w:pPr>
              <w:spacing w:line="267"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«Спортивные игры»</w:t>
            </w:r>
          </w:p>
        </w:tc>
        <w:tc>
          <w:tcPr>
            <w:tcW w:w="1276" w:type="dxa"/>
            <w:tcBorders>
              <w:top w:val="single" w:sz="12" w:space="0" w:color="17365D"/>
            </w:tcBorders>
            <w:shd w:val="clear" w:color="auto" w:fill="auto"/>
          </w:tcPr>
          <w:p w:rsidR="007A5B1F" w:rsidRPr="007A5B1F" w:rsidRDefault="007A5B1F" w:rsidP="007A5B1F">
            <w:pPr>
              <w:spacing w:line="267" w:lineRule="exact"/>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5-9</w:t>
            </w:r>
          </w:p>
          <w:p w:rsidR="007A5B1F" w:rsidRPr="007A5B1F" w:rsidRDefault="007A5B1F" w:rsidP="007A5B1F">
            <w:pPr>
              <w:spacing w:line="254" w:lineRule="exact"/>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классы</w:t>
            </w:r>
          </w:p>
        </w:tc>
        <w:tc>
          <w:tcPr>
            <w:tcW w:w="1559" w:type="dxa"/>
            <w:tcBorders>
              <w:top w:val="single" w:sz="12" w:space="0" w:color="17365D"/>
            </w:tcBorders>
            <w:shd w:val="clear" w:color="auto" w:fill="auto"/>
          </w:tcPr>
          <w:p w:rsidR="007A5B1F" w:rsidRPr="007A5B1F" w:rsidRDefault="007A5B1F" w:rsidP="007A5B1F">
            <w:pPr>
              <w:spacing w:line="267"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спортивно-</w:t>
            </w:r>
          </w:p>
          <w:p w:rsidR="007A5B1F" w:rsidRPr="007A5B1F" w:rsidRDefault="007A5B1F" w:rsidP="007A5B1F">
            <w:pPr>
              <w:spacing w:line="254"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игровая</w:t>
            </w:r>
          </w:p>
        </w:tc>
        <w:tc>
          <w:tcPr>
            <w:tcW w:w="1559" w:type="dxa"/>
            <w:tcBorders>
              <w:top w:val="single" w:sz="12" w:space="0" w:color="17365D"/>
            </w:tcBorders>
            <w:shd w:val="clear" w:color="auto" w:fill="auto"/>
          </w:tcPr>
          <w:p w:rsidR="007A5B1F" w:rsidRPr="007A5B1F" w:rsidRDefault="007A5B1F" w:rsidP="007A5B1F">
            <w:pPr>
              <w:spacing w:line="254" w:lineRule="exact"/>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классы</w:t>
            </w:r>
          </w:p>
        </w:tc>
      </w:tr>
      <w:tr w:rsidR="007A5B1F" w:rsidRPr="007A5B1F" w:rsidTr="002479C5">
        <w:trPr>
          <w:trHeight w:val="826"/>
        </w:trPr>
        <w:tc>
          <w:tcPr>
            <w:tcW w:w="1373" w:type="dxa"/>
            <w:vMerge/>
            <w:tcBorders>
              <w:top w:val="nil"/>
              <w:bottom w:val="single" w:sz="12" w:space="0" w:color="17365D"/>
            </w:tcBorders>
            <w:shd w:val="clear" w:color="auto" w:fill="auto"/>
          </w:tcPr>
          <w:p w:rsidR="007A5B1F" w:rsidRPr="007A5B1F" w:rsidRDefault="007A5B1F" w:rsidP="007A5B1F">
            <w:pPr>
              <w:jc w:val="both"/>
              <w:rPr>
                <w:rFonts w:ascii="Times New Roman" w:hAnsi="Times New Roman" w:cs="Times New Roman"/>
                <w:sz w:val="22"/>
                <w:szCs w:val="22"/>
                <w:lang w:eastAsia="en-US"/>
              </w:rPr>
            </w:pPr>
          </w:p>
        </w:tc>
        <w:tc>
          <w:tcPr>
            <w:tcW w:w="1463" w:type="dxa"/>
            <w:shd w:val="clear" w:color="auto" w:fill="auto"/>
          </w:tcPr>
          <w:p w:rsidR="007A5B1F" w:rsidRPr="007A5B1F" w:rsidRDefault="007A5B1F" w:rsidP="007A5B1F">
            <w:pPr>
              <w:spacing w:line="270" w:lineRule="atLeast"/>
              <w:ind w:left="107" w:right="273"/>
              <w:jc w:val="both"/>
              <w:rPr>
                <w:rFonts w:ascii="Times New Roman" w:hAnsi="Times New Roman" w:cs="Times New Roman"/>
                <w:sz w:val="22"/>
                <w:szCs w:val="22"/>
                <w:lang w:eastAsia="en-US"/>
              </w:rPr>
            </w:pPr>
            <w:r w:rsidRPr="007A5B1F">
              <w:rPr>
                <w:rFonts w:ascii="Times New Roman" w:hAnsi="Times New Roman" w:cs="Times New Roman"/>
                <w:spacing w:val="-1"/>
                <w:sz w:val="22"/>
                <w:szCs w:val="22"/>
                <w:lang w:eastAsia="en-US"/>
              </w:rPr>
              <w:t>«Игры с мячом</w:t>
            </w:r>
            <w:r w:rsidRPr="007A5B1F">
              <w:rPr>
                <w:rFonts w:ascii="Times New Roman" w:hAnsi="Times New Roman" w:cs="Times New Roman"/>
                <w:sz w:val="22"/>
                <w:szCs w:val="22"/>
                <w:lang w:eastAsia="en-US"/>
              </w:rPr>
              <w:t>»</w:t>
            </w:r>
          </w:p>
          <w:p w:rsidR="007A5B1F" w:rsidRPr="007A5B1F" w:rsidRDefault="007A5B1F" w:rsidP="007A5B1F">
            <w:pPr>
              <w:spacing w:line="270" w:lineRule="atLeast"/>
              <w:ind w:left="107" w:right="495"/>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 xml:space="preserve"> </w:t>
            </w:r>
          </w:p>
        </w:tc>
        <w:tc>
          <w:tcPr>
            <w:tcW w:w="1276" w:type="dxa"/>
            <w:shd w:val="clear" w:color="auto" w:fill="auto"/>
          </w:tcPr>
          <w:p w:rsidR="007A5B1F" w:rsidRPr="007A5B1F" w:rsidRDefault="007A5B1F" w:rsidP="007A5B1F">
            <w:pPr>
              <w:spacing w:before="140"/>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7-9</w:t>
            </w:r>
          </w:p>
          <w:p w:rsidR="007A5B1F" w:rsidRPr="007A5B1F" w:rsidRDefault="007A5B1F" w:rsidP="007A5B1F">
            <w:pPr>
              <w:ind w:left="106"/>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классы</w:t>
            </w:r>
          </w:p>
        </w:tc>
        <w:tc>
          <w:tcPr>
            <w:tcW w:w="1559" w:type="dxa"/>
            <w:shd w:val="clear" w:color="auto" w:fill="auto"/>
          </w:tcPr>
          <w:p w:rsidR="007A5B1F" w:rsidRPr="007A5B1F" w:rsidRDefault="007A5B1F" w:rsidP="007A5B1F">
            <w:pPr>
              <w:spacing w:before="1"/>
              <w:ind w:left="107" w:right="813"/>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спортивно-</w:t>
            </w:r>
            <w:r w:rsidRPr="007A5B1F">
              <w:rPr>
                <w:rFonts w:ascii="Times New Roman" w:hAnsi="Times New Roman" w:cs="Times New Roman"/>
                <w:spacing w:val="-57"/>
                <w:sz w:val="22"/>
                <w:szCs w:val="22"/>
                <w:lang w:eastAsia="en-US"/>
              </w:rPr>
              <w:t xml:space="preserve"> </w:t>
            </w:r>
            <w:r w:rsidRPr="007A5B1F">
              <w:rPr>
                <w:rFonts w:ascii="Times New Roman" w:hAnsi="Times New Roman" w:cs="Times New Roman"/>
                <w:sz w:val="22"/>
                <w:szCs w:val="22"/>
                <w:lang w:eastAsia="en-US"/>
              </w:rPr>
              <w:t>игровая</w:t>
            </w:r>
          </w:p>
          <w:p w:rsidR="007A5B1F" w:rsidRPr="007A5B1F" w:rsidRDefault="007A5B1F" w:rsidP="007A5B1F">
            <w:pPr>
              <w:spacing w:line="254" w:lineRule="exact"/>
              <w:ind w:left="107"/>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деятельность</w:t>
            </w:r>
          </w:p>
        </w:tc>
        <w:tc>
          <w:tcPr>
            <w:tcW w:w="1559" w:type="dxa"/>
            <w:shd w:val="clear" w:color="auto" w:fill="auto"/>
          </w:tcPr>
          <w:p w:rsidR="007A5B1F" w:rsidRPr="007A5B1F" w:rsidRDefault="007A5B1F" w:rsidP="007A5B1F">
            <w:pPr>
              <w:spacing w:before="1"/>
              <w:ind w:left="110"/>
              <w:jc w:val="both"/>
              <w:rPr>
                <w:rFonts w:ascii="Times New Roman" w:hAnsi="Times New Roman" w:cs="Times New Roman"/>
                <w:sz w:val="22"/>
                <w:szCs w:val="22"/>
                <w:lang w:eastAsia="en-US"/>
              </w:rPr>
            </w:pPr>
            <w:r w:rsidRPr="007A5B1F">
              <w:rPr>
                <w:rFonts w:ascii="Times New Roman" w:hAnsi="Times New Roman" w:cs="Times New Roman"/>
                <w:sz w:val="22"/>
                <w:szCs w:val="22"/>
                <w:lang w:eastAsia="en-US"/>
              </w:rPr>
              <w:t>Спортивный клуб</w:t>
            </w:r>
          </w:p>
        </w:tc>
      </w:tr>
    </w:tbl>
    <w:p w:rsidR="007A5B1F" w:rsidRPr="007A5B1F" w:rsidRDefault="007A5B1F" w:rsidP="002479C5">
      <w:pPr>
        <w:spacing w:line="264" w:lineRule="exact"/>
        <w:jc w:val="both"/>
        <w:rPr>
          <w:rFonts w:ascii="Times New Roman" w:hAnsi="Times New Roman" w:cs="Times New Roman"/>
          <w:b/>
          <w:bCs/>
          <w:w w:val="0"/>
          <w:sz w:val="22"/>
          <w:szCs w:val="22"/>
        </w:rPr>
      </w:pPr>
      <w:r w:rsidRPr="007A5B1F">
        <w:rPr>
          <w:rFonts w:ascii="Times New Roman" w:hAnsi="Times New Roman" w:cs="Times New Roman"/>
          <w:sz w:val="22"/>
          <w:szCs w:val="22"/>
          <w:lang w:eastAsia="en-US"/>
        </w:rPr>
        <w:t xml:space="preserve">                   </w:t>
      </w:r>
      <w:r w:rsidRPr="007A5B1F">
        <w:rPr>
          <w:rFonts w:ascii="Times New Roman" w:hAnsi="Times New Roman" w:cs="Times New Roman"/>
          <w:b/>
          <w:bCs/>
          <w:w w:val="0"/>
          <w:sz w:val="22"/>
          <w:szCs w:val="22"/>
        </w:rPr>
        <w:t>Внешкольные мероприятия</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Реализация воспитательного потенциала внешкольных мероприятий предусматривает:</w:t>
      </w:r>
    </w:p>
    <w:p w:rsidR="007A5B1F" w:rsidRPr="007A5B1F" w:rsidRDefault="007A5B1F" w:rsidP="009E3288">
      <w:pPr>
        <w:numPr>
          <w:ilvl w:val="0"/>
          <w:numId w:val="441"/>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7A5B1F" w:rsidRPr="007A5B1F" w:rsidRDefault="007A5B1F" w:rsidP="009E3288">
      <w:pPr>
        <w:numPr>
          <w:ilvl w:val="0"/>
          <w:numId w:val="441"/>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w w:val="0"/>
          <w:sz w:val="22"/>
          <w:szCs w:val="22"/>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rsidR="007A5B1F" w:rsidRPr="007A5B1F" w:rsidRDefault="007A5B1F" w:rsidP="009E3288">
      <w:pPr>
        <w:numPr>
          <w:ilvl w:val="0"/>
          <w:numId w:val="441"/>
        </w:numPr>
        <w:tabs>
          <w:tab w:val="left" w:pos="851"/>
          <w:tab w:val="left" w:pos="993"/>
        </w:tabs>
        <w:autoSpaceDE w:val="0"/>
        <w:autoSpaceDN w:val="0"/>
        <w:ind w:left="0" w:firstLine="709"/>
        <w:jc w:val="both"/>
        <w:rPr>
          <w:rFonts w:ascii="Times New Roman" w:hAnsi="Times New Roman" w:cs="Times New Roman"/>
          <w:i/>
          <w:w w:val="0"/>
          <w:sz w:val="22"/>
          <w:szCs w:val="22"/>
        </w:rPr>
      </w:pPr>
      <w:r w:rsidRPr="007A5B1F">
        <w:rPr>
          <w:rFonts w:ascii="Times New Roman" w:hAnsi="Times New Roman" w:cs="Times New Roman"/>
          <w:w w:val="0"/>
          <w:sz w:val="22"/>
          <w:szCs w:val="22"/>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w:t>
      </w:r>
      <w:r w:rsidRPr="007A5B1F">
        <w:rPr>
          <w:rFonts w:ascii="Times New Roman" w:hAnsi="Times New Roman" w:cs="Times New Roman"/>
          <w:w w:val="0"/>
          <w:sz w:val="22"/>
          <w:szCs w:val="22"/>
        </w:rPr>
        <w:lastRenderedPageBreak/>
        <w:t xml:space="preserve">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A5B1F" w:rsidRPr="007A5B1F" w:rsidRDefault="007A5B1F" w:rsidP="009E3288">
      <w:pPr>
        <w:numPr>
          <w:ilvl w:val="0"/>
          <w:numId w:val="441"/>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5B1F" w:rsidRPr="007A5B1F" w:rsidRDefault="007A5B1F" w:rsidP="009E3288">
      <w:pPr>
        <w:numPr>
          <w:ilvl w:val="0"/>
          <w:numId w:val="441"/>
        </w:numPr>
        <w:tabs>
          <w:tab w:val="left" w:pos="851"/>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внешкольные мероприятия, в том числе организуемые совместно с социальными партнерами школы.</w:t>
      </w:r>
    </w:p>
    <w:p w:rsidR="007A5B1F" w:rsidRPr="007A5B1F" w:rsidRDefault="007A5B1F" w:rsidP="007A5B1F">
      <w:pPr>
        <w:tabs>
          <w:tab w:val="left" w:pos="851"/>
          <w:tab w:val="left" w:pos="2977"/>
        </w:tabs>
        <w:ind w:firstLine="709"/>
        <w:jc w:val="both"/>
        <w:rPr>
          <w:rFonts w:ascii="Times New Roman" w:hAnsi="Times New Roman" w:cs="Times New Roman"/>
          <w:sz w:val="22"/>
          <w:szCs w:val="22"/>
        </w:rPr>
      </w:pPr>
      <w:r w:rsidRPr="007A5B1F">
        <w:rPr>
          <w:rFonts w:ascii="Times New Roman" w:hAnsi="Times New Roman" w:cs="Times New Roman"/>
          <w:b/>
          <w:bCs/>
          <w:w w:val="0"/>
          <w:sz w:val="22"/>
          <w:szCs w:val="22"/>
        </w:rPr>
        <w:t>Организация предметно-пространственной среды</w:t>
      </w:r>
    </w:p>
    <w:p w:rsidR="007A5B1F" w:rsidRPr="007A5B1F" w:rsidRDefault="007A5B1F" w:rsidP="007A5B1F">
      <w:pPr>
        <w:tabs>
          <w:tab w:val="left" w:pos="851"/>
          <w:tab w:val="left" w:pos="2977"/>
        </w:tabs>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7A5B1F" w:rsidRPr="007A5B1F" w:rsidRDefault="007A5B1F" w:rsidP="007A5B1F">
      <w:pPr>
        <w:tabs>
          <w:tab w:val="left" w:pos="851"/>
          <w:tab w:val="left" w:pos="2977"/>
        </w:tabs>
        <w:ind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Реализация воспитательного потенциала предметно-пространственной среды предусматривает 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A5B1F" w:rsidRPr="007A5B1F" w:rsidRDefault="007A5B1F" w:rsidP="007A5B1F">
      <w:pPr>
        <w:tabs>
          <w:tab w:val="left" w:pos="851"/>
          <w:tab w:val="left" w:pos="2977"/>
        </w:tabs>
        <w:ind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_ торжественное поднятие Государственного флага РФ;</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художественные изображения (символические, живописные, фотографические, интерактивные аудио и видео) </w:t>
      </w:r>
      <w:r w:rsidRPr="007A5B1F">
        <w:rPr>
          <w:rFonts w:ascii="Times New Roman" w:hAnsi="Times New Roman" w:cs="Times New Roman"/>
          <w:bCs/>
          <w:iCs/>
          <w:w w:val="0"/>
          <w:sz w:val="22"/>
          <w:szCs w:val="22"/>
        </w:rPr>
        <w:lastRenderedPageBreak/>
        <w:t>природы России, региона, местности, предметов традиционной культуры и быта, духовной культуры народов России;</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портреты выдающихся государственных деятелей России в прошлом, деятелей культуры, науки, искусства, военных, героев и защитников Отечества;</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звуковое пространство в школе, исполнение гимна Российской Федерации; </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благоустройство школьных аудиторий классными руководителями вместе с обучающимся в своих классах;</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совместная с обучающимися разработка, создание и популяризация символики школы (эмблема) используемой как повседневно, так и в торжественные моменты;</w:t>
      </w:r>
    </w:p>
    <w:p w:rsidR="007A5B1F" w:rsidRPr="007A5B1F" w:rsidRDefault="007A5B1F" w:rsidP="009E3288">
      <w:pPr>
        <w:numPr>
          <w:ilvl w:val="0"/>
          <w:numId w:val="446"/>
        </w:numPr>
        <w:tabs>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7A5B1F" w:rsidRPr="007A5B1F" w:rsidRDefault="007A5B1F" w:rsidP="007A5B1F">
      <w:pPr>
        <w:tabs>
          <w:tab w:val="left" w:pos="993"/>
        </w:tabs>
        <w:ind w:firstLine="709"/>
        <w:jc w:val="both"/>
        <w:rPr>
          <w:rFonts w:ascii="Times New Roman" w:hAnsi="Times New Roman" w:cs="Times New Roman"/>
          <w:bCs/>
          <w:iCs/>
          <w:w w:val="0"/>
          <w:sz w:val="22"/>
          <w:szCs w:val="22"/>
        </w:rPr>
      </w:pPr>
      <w:r w:rsidRPr="007A5B1F">
        <w:rPr>
          <w:rFonts w:ascii="Times New Roman" w:hAnsi="Times New Roman" w:cs="Times New Roman"/>
          <w:sz w:val="22"/>
          <w:szCs w:val="22"/>
        </w:rPr>
        <w:t>Предметно-пространственная среда</w:t>
      </w:r>
      <w:r w:rsidRPr="007A5B1F">
        <w:rPr>
          <w:rFonts w:ascii="Times New Roman" w:hAnsi="Times New Roman" w:cs="Times New Roman"/>
          <w:bCs/>
          <w:iCs/>
          <w:w w:val="0"/>
          <w:sz w:val="22"/>
          <w:szCs w:val="22"/>
        </w:rPr>
        <w:t xml:space="preserve"> строится как максимально доступная для детей с особыми образовательными потребностями и ОВЗ.</w:t>
      </w:r>
    </w:p>
    <w:p w:rsidR="007A5B1F" w:rsidRPr="007A5B1F" w:rsidRDefault="007A5B1F" w:rsidP="007A5B1F">
      <w:pPr>
        <w:tabs>
          <w:tab w:val="left" w:pos="851"/>
        </w:tabs>
        <w:ind w:firstLine="709"/>
        <w:jc w:val="both"/>
        <w:rPr>
          <w:rFonts w:ascii="Times New Roman" w:hAnsi="Times New Roman" w:cs="Times New Roman"/>
          <w:bCs/>
          <w:iCs/>
          <w:w w:val="0"/>
          <w:sz w:val="22"/>
          <w:szCs w:val="22"/>
        </w:rPr>
      </w:pPr>
      <w:r w:rsidRPr="007A5B1F">
        <w:rPr>
          <w:rFonts w:ascii="Times New Roman" w:hAnsi="Times New Roman" w:cs="Times New Roman"/>
          <w:b/>
          <w:bCs/>
          <w:w w:val="0"/>
          <w:sz w:val="22"/>
          <w:szCs w:val="22"/>
        </w:rPr>
        <w:t>Работа с родителями (законными представителями)</w:t>
      </w:r>
    </w:p>
    <w:p w:rsidR="007A5B1F" w:rsidRPr="007A5B1F" w:rsidRDefault="007A5B1F" w:rsidP="007A5B1F">
      <w:pPr>
        <w:tabs>
          <w:tab w:val="left" w:pos="851"/>
        </w:tabs>
        <w:ind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Реализация воспитательного потенциала работы с родителями предусматривает:</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создание и деятельность в школе, в классах представительных органов родительского сообщества </w:t>
      </w:r>
      <w:r w:rsidRPr="007A5B1F">
        <w:rPr>
          <w:rFonts w:ascii="Times New Roman" w:hAnsi="Times New Roman" w:cs="Times New Roman"/>
          <w:bCs/>
          <w:iCs/>
          <w:w w:val="0"/>
          <w:sz w:val="22"/>
          <w:szCs w:val="22"/>
        </w:rPr>
        <w:lastRenderedPageBreak/>
        <w:t>(родительского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родительские дни, в которые родители могут посещать уроки и внеурочные занятия;</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  </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привлечение, помощь со стороны родителей в подготовке и проведении классных и общешкольных мероприятий воспитательной направленности;</w:t>
      </w:r>
    </w:p>
    <w:p w:rsidR="007A5B1F" w:rsidRPr="007A5B1F" w:rsidRDefault="007A5B1F" w:rsidP="009E3288">
      <w:pPr>
        <w:numPr>
          <w:ilvl w:val="0"/>
          <w:numId w:val="440"/>
        </w:numPr>
        <w:tabs>
          <w:tab w:val="left" w:pos="851"/>
          <w:tab w:val="left" w:pos="993"/>
        </w:tabs>
        <w:autoSpaceDE w:val="0"/>
        <w:autoSpaceDN w:val="0"/>
        <w:ind w:left="0"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A5B1F" w:rsidRPr="007A5B1F" w:rsidRDefault="007A5B1F" w:rsidP="007A5B1F">
      <w:pPr>
        <w:widowControl/>
        <w:shd w:val="clear" w:color="auto" w:fill="FFFFFF"/>
        <w:ind w:firstLine="709"/>
        <w:jc w:val="both"/>
        <w:rPr>
          <w:rFonts w:ascii="Times New Roman" w:hAnsi="Times New Roman" w:cs="Times New Roman"/>
          <w:bCs/>
          <w:iCs/>
          <w:w w:val="0"/>
          <w:sz w:val="22"/>
          <w:szCs w:val="22"/>
        </w:rPr>
      </w:pPr>
      <w:r w:rsidRPr="007A5B1F">
        <w:rPr>
          <w:rFonts w:ascii="Times New Roman" w:hAnsi="Times New Roman" w:cs="Times New Roman"/>
          <w:b/>
          <w:bCs/>
          <w:w w:val="0"/>
          <w:sz w:val="22"/>
          <w:szCs w:val="22"/>
        </w:rPr>
        <w:t>Самоуправление</w:t>
      </w:r>
    </w:p>
    <w:p w:rsidR="007A5B1F" w:rsidRPr="007A5B1F" w:rsidRDefault="007A5B1F" w:rsidP="007A5B1F">
      <w:pPr>
        <w:widowControl/>
        <w:shd w:val="clear" w:color="auto" w:fill="FFFFFF"/>
        <w:ind w:firstLine="709"/>
        <w:jc w:val="both"/>
        <w:rPr>
          <w:rFonts w:ascii="Times New Roman" w:hAnsi="Times New Roman" w:cs="Times New Roman"/>
          <w:sz w:val="22"/>
          <w:szCs w:val="22"/>
          <w:shd w:val="clear" w:color="auto" w:fill="FFFFFF"/>
        </w:rPr>
      </w:pPr>
      <w:r w:rsidRPr="007A5B1F">
        <w:rPr>
          <w:rFonts w:ascii="Times New Roman" w:hAnsi="Times New Roman" w:cs="Times New Roman"/>
          <w:bCs/>
          <w:iCs/>
          <w:w w:val="0"/>
          <w:sz w:val="22"/>
          <w:szCs w:val="22"/>
        </w:rPr>
        <w:t xml:space="preserve">В соответствии с </w:t>
      </w:r>
      <w:r w:rsidRPr="007A5B1F">
        <w:rPr>
          <w:rFonts w:ascii="Times New Roman" w:hAnsi="Times New Roman" w:cs="Times New Roman"/>
          <w:bCs/>
          <w:sz w:val="22"/>
          <w:szCs w:val="22"/>
          <w:shd w:val="clear" w:color="auto" w:fill="FFFFFF"/>
        </w:rPr>
        <w:t xml:space="preserve">Федеральным законом от 29.12.2012 № 273-ФЗ «Об образовании в Российской Федерации» </w:t>
      </w:r>
      <w:r w:rsidRPr="007A5B1F">
        <w:rPr>
          <w:rFonts w:ascii="Times New Roman" w:hAnsi="Times New Roman" w:cs="Times New Roman"/>
          <w:bCs/>
          <w:iCs/>
          <w:w w:val="0"/>
          <w:sz w:val="22"/>
          <w:szCs w:val="22"/>
        </w:rPr>
        <w:t xml:space="preserve">обучающиеся имеют право на </w:t>
      </w:r>
      <w:r w:rsidRPr="007A5B1F">
        <w:rPr>
          <w:rFonts w:ascii="Times New Roman" w:hAnsi="Times New Roman" w:cs="Times New Roman"/>
          <w:sz w:val="22"/>
          <w:szCs w:val="22"/>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7A5B1F">
        <w:rPr>
          <w:rFonts w:ascii="Times New Roman" w:hAnsi="Times New Roman" w:cs="Times New Roman"/>
          <w:sz w:val="22"/>
          <w:szCs w:val="22"/>
        </w:rPr>
        <w:t xml:space="preserve">по инициативе обучающихся совета обучающихся (ст. 26 п. 6 </w:t>
      </w:r>
      <w:r w:rsidRPr="007A5B1F">
        <w:rPr>
          <w:rFonts w:ascii="Times New Roman" w:hAnsi="Times New Roman" w:cs="Times New Roman"/>
          <w:bCs/>
          <w:sz w:val="22"/>
          <w:szCs w:val="22"/>
          <w:shd w:val="clear" w:color="auto" w:fill="FFFFFF"/>
        </w:rPr>
        <w:t xml:space="preserve">Федерального закона </w:t>
      </w:r>
      <w:r w:rsidRPr="007A5B1F">
        <w:rPr>
          <w:rFonts w:ascii="Times New Roman" w:hAnsi="Times New Roman" w:cs="Times New Roman"/>
          <w:bCs/>
          <w:sz w:val="22"/>
          <w:szCs w:val="22"/>
          <w:shd w:val="clear" w:color="auto" w:fill="FFFFFF"/>
        </w:rPr>
        <w:lastRenderedPageBreak/>
        <w:t>от 29.12.2012 № 273-ФЗ «Об образовании в Российской Федерации»</w:t>
      </w:r>
      <w:r w:rsidRPr="007A5B1F">
        <w:rPr>
          <w:rFonts w:ascii="Times New Roman" w:hAnsi="Times New Roman" w:cs="Times New Roman"/>
          <w:sz w:val="22"/>
          <w:szCs w:val="22"/>
        </w:rPr>
        <w:t>).</w:t>
      </w:r>
    </w:p>
    <w:p w:rsidR="007A5B1F" w:rsidRPr="007A5B1F" w:rsidRDefault="007A5B1F" w:rsidP="007A5B1F">
      <w:pPr>
        <w:tabs>
          <w:tab w:val="left" w:pos="851"/>
        </w:tabs>
        <w:ind w:firstLine="709"/>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Реализация воспитательного потенциала системы ученического самоуправления в общеобразовательной организации предусматривает:</w:t>
      </w:r>
    </w:p>
    <w:p w:rsidR="007A5B1F" w:rsidRPr="007A5B1F" w:rsidRDefault="007A5B1F" w:rsidP="009E3288">
      <w:pPr>
        <w:numPr>
          <w:ilvl w:val="0"/>
          <w:numId w:val="449"/>
        </w:numPr>
        <w:tabs>
          <w:tab w:val="left" w:pos="993"/>
        </w:tabs>
        <w:autoSpaceDE w:val="0"/>
        <w:autoSpaceDN w:val="0"/>
        <w:ind w:left="0" w:firstLine="709"/>
        <w:contextualSpacing/>
        <w:jc w:val="both"/>
        <w:rPr>
          <w:rFonts w:ascii="Times New Roman" w:hAnsi="Times New Roman" w:cs="Times New Roman"/>
          <w:bCs/>
          <w:iCs/>
          <w:w w:val="0"/>
          <w:sz w:val="22"/>
          <w:szCs w:val="22"/>
        </w:rPr>
      </w:pPr>
      <w:r w:rsidRPr="007A5B1F">
        <w:rPr>
          <w:rFonts w:ascii="Times New Roman" w:hAnsi="Times New Roman" w:cs="Times New Roman"/>
          <w:bCs/>
          <w:iCs/>
          <w:w w:val="0"/>
          <w:sz w:val="22"/>
          <w:szCs w:val="22"/>
        </w:rPr>
        <w:t>деятельность Ученического совета, избранного в школе;</w:t>
      </w:r>
    </w:p>
    <w:p w:rsidR="007A5B1F" w:rsidRPr="007A5B1F" w:rsidRDefault="007A5B1F" w:rsidP="009E3288">
      <w:pPr>
        <w:numPr>
          <w:ilvl w:val="0"/>
          <w:numId w:val="442"/>
        </w:numPr>
        <w:tabs>
          <w:tab w:val="left" w:pos="993"/>
        </w:tabs>
        <w:autoSpaceDE w:val="0"/>
        <w:autoSpaceDN w:val="0"/>
        <w:ind w:left="0" w:firstLine="709"/>
        <w:jc w:val="both"/>
        <w:rPr>
          <w:rFonts w:ascii="Times New Roman" w:hAnsi="Times New Roman" w:cs="Times New Roman"/>
          <w:sz w:val="22"/>
          <w:szCs w:val="22"/>
        </w:rPr>
      </w:pPr>
      <w:r w:rsidRPr="007A5B1F">
        <w:rPr>
          <w:rFonts w:ascii="Times New Roman" w:hAnsi="Times New Roman" w:cs="Times New Roman"/>
          <w:sz w:val="22"/>
          <w:szCs w:val="22"/>
        </w:rPr>
        <w:t>представление интересов обучающихся в процессе управления общеобразовательной организацией:</w:t>
      </w:r>
    </w:p>
    <w:p w:rsidR="007A5B1F" w:rsidRPr="007A5B1F" w:rsidRDefault="007A5B1F" w:rsidP="009E3288">
      <w:pPr>
        <w:numPr>
          <w:ilvl w:val="0"/>
          <w:numId w:val="442"/>
        </w:numPr>
        <w:tabs>
          <w:tab w:val="left" w:pos="993"/>
        </w:tabs>
        <w:autoSpaceDE w:val="0"/>
        <w:autoSpaceDN w:val="0"/>
        <w:ind w:left="0" w:firstLine="709"/>
        <w:jc w:val="both"/>
        <w:rPr>
          <w:rFonts w:ascii="Times New Roman" w:hAnsi="Times New Roman" w:cs="Times New Roman"/>
          <w:strike/>
          <w:sz w:val="22"/>
          <w:szCs w:val="22"/>
        </w:rPr>
      </w:pPr>
      <w:r w:rsidRPr="007A5B1F">
        <w:rPr>
          <w:rFonts w:ascii="Times New Roman" w:hAnsi="Times New Roman" w:cs="Times New Roman"/>
          <w:sz w:val="22"/>
          <w:szCs w:val="22"/>
        </w:rPr>
        <w:t>защиту законных интересов и прав обучающихся;</w:t>
      </w:r>
    </w:p>
    <w:p w:rsidR="007A5B1F" w:rsidRPr="007A5B1F" w:rsidRDefault="007A5B1F" w:rsidP="009E3288">
      <w:pPr>
        <w:numPr>
          <w:ilvl w:val="0"/>
          <w:numId w:val="442"/>
        </w:numPr>
        <w:tabs>
          <w:tab w:val="left" w:pos="993"/>
        </w:tabs>
        <w:autoSpaceDE w:val="0"/>
        <w:autoSpaceDN w:val="0"/>
        <w:ind w:left="0" w:firstLine="709"/>
        <w:jc w:val="both"/>
        <w:rPr>
          <w:rFonts w:ascii="Times New Roman" w:hAnsi="Times New Roman" w:cs="Times New Roman"/>
          <w:strike/>
          <w:sz w:val="22"/>
          <w:szCs w:val="22"/>
        </w:rPr>
      </w:pPr>
      <w:r w:rsidRPr="007A5B1F">
        <w:rPr>
          <w:rFonts w:ascii="Times New Roman" w:hAnsi="Times New Roman" w:cs="Times New Roman"/>
          <w:sz w:val="22"/>
          <w:szCs w:val="22"/>
        </w:rPr>
        <w:t xml:space="preserve">участие в разработке, обсуждении и реализации рабочей программы воспитания; </w:t>
      </w:r>
    </w:p>
    <w:p w:rsidR="007A5B1F" w:rsidRPr="007A5B1F" w:rsidRDefault="007A5B1F" w:rsidP="009E3288">
      <w:pPr>
        <w:numPr>
          <w:ilvl w:val="0"/>
          <w:numId w:val="442"/>
        </w:numPr>
        <w:tabs>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bCs/>
          <w:iCs/>
          <w:w w:val="0"/>
          <w:sz w:val="22"/>
          <w:szCs w:val="22"/>
        </w:rPr>
        <w:t xml:space="preserve">участие   в анализе воспитательной деятельности в школе. </w:t>
      </w:r>
    </w:p>
    <w:p w:rsidR="007A5B1F" w:rsidRPr="007A5B1F" w:rsidRDefault="007A5B1F" w:rsidP="007A5B1F">
      <w:pPr>
        <w:ind w:firstLine="709"/>
        <w:jc w:val="both"/>
        <w:rPr>
          <w:rFonts w:ascii="Times New Roman" w:hAnsi="Times New Roman" w:cs="Times New Roman"/>
          <w:i/>
          <w:sz w:val="22"/>
          <w:szCs w:val="22"/>
        </w:rPr>
      </w:pPr>
      <w:r w:rsidRPr="007A5B1F">
        <w:rPr>
          <w:rFonts w:ascii="Times New Roman" w:hAnsi="Times New Roman" w:cs="Times New Roman"/>
          <w:sz w:val="22"/>
          <w:szCs w:val="22"/>
        </w:rPr>
        <w:t xml:space="preserve">Ученическое самоуправление в МОУ «Никольская школа» осуществляется следующим образом </w:t>
      </w:r>
    </w:p>
    <w:p w:rsidR="007A5B1F" w:rsidRPr="007A5B1F" w:rsidRDefault="007A5B1F" w:rsidP="007A5B1F">
      <w:pPr>
        <w:ind w:firstLine="709"/>
        <w:jc w:val="both"/>
        <w:rPr>
          <w:rFonts w:ascii="Times New Roman" w:hAnsi="Times New Roman" w:cs="Times New Roman"/>
          <w:b/>
          <w:i/>
          <w:sz w:val="22"/>
          <w:szCs w:val="22"/>
        </w:rPr>
      </w:pPr>
      <w:r w:rsidRPr="007A5B1F">
        <w:rPr>
          <w:rFonts w:ascii="Times New Roman" w:hAnsi="Times New Roman" w:cs="Times New Roman"/>
          <w:b/>
          <w:i/>
          <w:sz w:val="22"/>
          <w:szCs w:val="22"/>
        </w:rPr>
        <w:t>На уровне школы:</w:t>
      </w:r>
    </w:p>
    <w:p w:rsidR="007A5B1F" w:rsidRPr="007A5B1F" w:rsidRDefault="007A5B1F" w:rsidP="009E3288">
      <w:pPr>
        <w:widowControl/>
        <w:numPr>
          <w:ilvl w:val="0"/>
          <w:numId w:val="453"/>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t>через деятельность выборного Ученического совета,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A5B1F" w:rsidRPr="007A5B1F" w:rsidRDefault="007A5B1F" w:rsidP="009E3288">
      <w:pPr>
        <w:widowControl/>
        <w:numPr>
          <w:ilvl w:val="0"/>
          <w:numId w:val="453"/>
        </w:numPr>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через деятельность творческих советов, отвечающих за проведение тех или иных конкретных мероприятий, праздников, вечеров, акций и т.п.;</w:t>
      </w:r>
    </w:p>
    <w:p w:rsidR="007A5B1F" w:rsidRPr="007A5B1F" w:rsidRDefault="007A5B1F" w:rsidP="007A5B1F">
      <w:pPr>
        <w:ind w:firstLine="709"/>
        <w:jc w:val="both"/>
        <w:rPr>
          <w:rFonts w:ascii="Times New Roman" w:hAnsi="Times New Roman" w:cs="Times New Roman"/>
          <w:bCs/>
          <w:i/>
          <w:sz w:val="22"/>
          <w:szCs w:val="22"/>
        </w:rPr>
      </w:pPr>
      <w:r w:rsidRPr="007A5B1F">
        <w:rPr>
          <w:rFonts w:ascii="Times New Roman" w:hAnsi="Times New Roman" w:cs="Times New Roman"/>
          <w:b/>
          <w:i/>
          <w:sz w:val="22"/>
          <w:szCs w:val="22"/>
        </w:rPr>
        <w:t>На уровне классов</w:t>
      </w:r>
      <w:r w:rsidRPr="007A5B1F">
        <w:rPr>
          <w:rFonts w:ascii="Times New Roman" w:hAnsi="Times New Roman" w:cs="Times New Roman"/>
          <w:bCs/>
          <w:i/>
          <w:sz w:val="22"/>
          <w:szCs w:val="22"/>
        </w:rPr>
        <w:t>:</w:t>
      </w:r>
    </w:p>
    <w:p w:rsidR="007A5B1F" w:rsidRPr="007A5B1F" w:rsidRDefault="007A5B1F" w:rsidP="009E3288">
      <w:pPr>
        <w:widowControl/>
        <w:numPr>
          <w:ilvl w:val="0"/>
          <w:numId w:val="453"/>
        </w:numPr>
        <w:ind w:left="0" w:firstLine="709"/>
        <w:jc w:val="both"/>
        <w:rPr>
          <w:rFonts w:ascii="Times New Roman" w:hAnsi="Times New Roman" w:cs="Times New Roman"/>
          <w:sz w:val="22"/>
          <w:szCs w:val="22"/>
        </w:rPr>
      </w:pPr>
      <w:r w:rsidRPr="007A5B1F">
        <w:rPr>
          <w:rFonts w:ascii="Times New Roman" w:hAnsi="Times New Roman" w:cs="Times New Roman"/>
          <w:iCs/>
          <w:sz w:val="22"/>
          <w:szCs w:val="22"/>
        </w:rPr>
        <w:t xml:space="preserve">через </w:t>
      </w:r>
      <w:r w:rsidRPr="007A5B1F">
        <w:rPr>
          <w:rFonts w:ascii="Times New Roman" w:hAnsi="Times New Roman" w:cs="Times New Roman"/>
          <w:sz w:val="22"/>
          <w:szCs w:val="22"/>
        </w:rPr>
        <w:t>деятельность выборных по инициативе и предложениям учащихся Советов класса, представляющих интересы класса в общешкольных делах и призванных координировать его работу с работой ШУС и классных руководителей;</w:t>
      </w:r>
    </w:p>
    <w:p w:rsidR="007A5B1F" w:rsidRPr="007A5B1F" w:rsidRDefault="007A5B1F" w:rsidP="009E3288">
      <w:pPr>
        <w:widowControl/>
        <w:numPr>
          <w:ilvl w:val="0"/>
          <w:numId w:val="453"/>
        </w:numPr>
        <w:ind w:left="0" w:firstLine="709"/>
        <w:jc w:val="both"/>
        <w:rPr>
          <w:rFonts w:ascii="Times New Roman" w:hAnsi="Times New Roman" w:cs="Times New Roman"/>
          <w:iCs/>
          <w:sz w:val="22"/>
          <w:szCs w:val="22"/>
        </w:rPr>
      </w:pPr>
      <w:r w:rsidRPr="007A5B1F">
        <w:rPr>
          <w:rFonts w:ascii="Times New Roman" w:hAnsi="Times New Roman" w:cs="Times New Roman"/>
          <w:iCs/>
          <w:sz w:val="22"/>
          <w:szCs w:val="22"/>
        </w:rPr>
        <w:t>через деятельность выборных органов самоуправления, отвечающих за различные направления работы класса;</w:t>
      </w:r>
    </w:p>
    <w:p w:rsidR="007A5B1F" w:rsidRPr="007A5B1F" w:rsidRDefault="007A5B1F" w:rsidP="007A5B1F">
      <w:pPr>
        <w:ind w:firstLine="709"/>
        <w:jc w:val="both"/>
        <w:rPr>
          <w:rFonts w:ascii="Times New Roman" w:hAnsi="Times New Roman" w:cs="Times New Roman"/>
          <w:b/>
          <w:bCs/>
          <w:iCs/>
          <w:sz w:val="22"/>
          <w:szCs w:val="22"/>
        </w:rPr>
      </w:pPr>
      <w:r w:rsidRPr="007A5B1F">
        <w:rPr>
          <w:rFonts w:ascii="Times New Roman" w:hAnsi="Times New Roman" w:cs="Times New Roman"/>
          <w:b/>
          <w:bCs/>
          <w:i/>
          <w:iCs/>
          <w:sz w:val="22"/>
          <w:szCs w:val="22"/>
        </w:rPr>
        <w:t>На индивидуальном уровне:</w:t>
      </w:r>
      <w:r w:rsidRPr="007A5B1F">
        <w:rPr>
          <w:rFonts w:ascii="Times New Roman" w:hAnsi="Times New Roman" w:cs="Times New Roman"/>
          <w:b/>
          <w:bCs/>
          <w:iCs/>
          <w:sz w:val="22"/>
          <w:szCs w:val="22"/>
        </w:rPr>
        <w:t xml:space="preserve"> </w:t>
      </w:r>
    </w:p>
    <w:p w:rsidR="007A5B1F" w:rsidRPr="007A5B1F" w:rsidRDefault="007A5B1F" w:rsidP="009E3288">
      <w:pPr>
        <w:widowControl/>
        <w:numPr>
          <w:ilvl w:val="0"/>
          <w:numId w:val="453"/>
        </w:numPr>
        <w:ind w:left="0" w:firstLine="709"/>
        <w:jc w:val="both"/>
        <w:rPr>
          <w:rFonts w:ascii="Times New Roman" w:hAnsi="Times New Roman" w:cs="Times New Roman"/>
          <w:sz w:val="22"/>
          <w:szCs w:val="22"/>
        </w:rPr>
      </w:pPr>
      <w:r w:rsidRPr="007A5B1F">
        <w:rPr>
          <w:rFonts w:ascii="Times New Roman" w:hAnsi="Times New Roman" w:cs="Times New Roman"/>
          <w:iCs/>
          <w:sz w:val="22"/>
          <w:szCs w:val="22"/>
        </w:rPr>
        <w:t xml:space="preserve">через </w:t>
      </w:r>
      <w:r w:rsidRPr="007A5B1F">
        <w:rPr>
          <w:rFonts w:ascii="Times New Roman" w:hAnsi="Times New Roman" w:cs="Times New Roman"/>
          <w:sz w:val="22"/>
          <w:szCs w:val="22"/>
        </w:rPr>
        <w:t>вовлечение школьников в планирование, организацию, проведение и анализ общешкольных и внутриклассных дел;</w:t>
      </w:r>
    </w:p>
    <w:p w:rsidR="007A5B1F" w:rsidRPr="007A5B1F" w:rsidRDefault="007A5B1F" w:rsidP="009E3288">
      <w:pPr>
        <w:widowControl/>
        <w:numPr>
          <w:ilvl w:val="0"/>
          <w:numId w:val="453"/>
        </w:numPr>
        <w:ind w:left="0" w:firstLine="709"/>
        <w:jc w:val="both"/>
        <w:rPr>
          <w:rFonts w:ascii="Times New Roman" w:hAnsi="Times New Roman" w:cs="Times New Roman"/>
          <w:sz w:val="22"/>
          <w:szCs w:val="22"/>
        </w:rPr>
      </w:pPr>
      <w:r w:rsidRPr="007A5B1F">
        <w:rPr>
          <w:rFonts w:ascii="Times New Roman" w:hAnsi="Times New Roman" w:cs="Times New Roman"/>
          <w:iCs/>
          <w:sz w:val="22"/>
          <w:szCs w:val="22"/>
        </w:rPr>
        <w:t>через реализацию функций школьниками, отвечающими за различные направления работы в классе</w:t>
      </w:r>
      <w:r w:rsidRPr="007A5B1F">
        <w:rPr>
          <w:rFonts w:ascii="Times New Roman" w:hAnsi="Times New Roman" w:cs="Times New Roman"/>
          <w:b/>
          <w:sz w:val="22"/>
          <w:szCs w:val="22"/>
        </w:rPr>
        <w:t xml:space="preserve"> </w:t>
      </w:r>
    </w:p>
    <w:p w:rsidR="007A5B1F" w:rsidRPr="007A5B1F" w:rsidRDefault="007A5B1F" w:rsidP="007A5B1F">
      <w:pPr>
        <w:tabs>
          <w:tab w:val="left" w:pos="993"/>
        </w:tabs>
        <w:ind w:left="709"/>
        <w:jc w:val="both"/>
        <w:rPr>
          <w:rFonts w:ascii="Times New Roman" w:hAnsi="Times New Roman" w:cs="Times New Roman"/>
          <w:w w:val="0"/>
          <w:sz w:val="22"/>
          <w:szCs w:val="22"/>
        </w:rPr>
      </w:pPr>
    </w:p>
    <w:p w:rsidR="007A5B1F" w:rsidRPr="007A5B1F" w:rsidRDefault="007A5B1F" w:rsidP="007A5B1F">
      <w:pPr>
        <w:tabs>
          <w:tab w:val="left" w:pos="851"/>
        </w:tabs>
        <w:ind w:firstLine="709"/>
        <w:jc w:val="both"/>
        <w:rPr>
          <w:rFonts w:ascii="Times New Roman" w:hAnsi="Times New Roman" w:cs="Times New Roman"/>
          <w:b/>
          <w:bCs/>
          <w:w w:val="0"/>
          <w:sz w:val="22"/>
          <w:szCs w:val="22"/>
        </w:rPr>
      </w:pPr>
      <w:r w:rsidRPr="007A5B1F">
        <w:rPr>
          <w:rFonts w:ascii="Times New Roman" w:hAnsi="Times New Roman" w:cs="Times New Roman"/>
          <w:b/>
          <w:bCs/>
          <w:w w:val="0"/>
          <w:sz w:val="22"/>
          <w:szCs w:val="22"/>
        </w:rPr>
        <w:lastRenderedPageBreak/>
        <w:t>Профилактика и безопасность</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участие обучающихся 7-9 классов в СПТ, с последующим анализом результатов и внесением корректив в планы работы;</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7A5B1F" w:rsidRPr="007A5B1F" w:rsidRDefault="007A5B1F" w:rsidP="009E3288">
      <w:pPr>
        <w:numPr>
          <w:ilvl w:val="0"/>
          <w:numId w:val="443"/>
        </w:numPr>
        <w:tabs>
          <w:tab w:val="left" w:pos="851"/>
          <w:tab w:val="left" w:pos="1134"/>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A5B1F" w:rsidRPr="007A5B1F" w:rsidRDefault="007A5B1F" w:rsidP="009E3288">
      <w:pPr>
        <w:numPr>
          <w:ilvl w:val="0"/>
          <w:numId w:val="443"/>
        </w:numPr>
        <w:tabs>
          <w:tab w:val="left" w:pos="851"/>
          <w:tab w:val="left" w:pos="1134"/>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w:t>
      </w:r>
      <w:r w:rsidRPr="007A5B1F">
        <w:rPr>
          <w:rFonts w:ascii="Times New Roman" w:hAnsi="Times New Roman" w:cs="Times New Roman"/>
          <w:iCs/>
          <w:w w:val="0"/>
          <w:sz w:val="22"/>
          <w:szCs w:val="22"/>
        </w:rPr>
        <w:lastRenderedPageBreak/>
        <w:t>транспорте, противопожарная безопасность, гражданская оборона, антитеррористическая, антиэкстремистская безопасность и т. д.);</w:t>
      </w:r>
    </w:p>
    <w:p w:rsidR="007A5B1F" w:rsidRPr="007A5B1F" w:rsidRDefault="007A5B1F" w:rsidP="009E3288">
      <w:pPr>
        <w:numPr>
          <w:ilvl w:val="0"/>
          <w:numId w:val="443"/>
        </w:numPr>
        <w:tabs>
          <w:tab w:val="left" w:pos="851"/>
          <w:tab w:val="left" w:pos="1134"/>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A5B1F" w:rsidRPr="007A5B1F" w:rsidRDefault="007A5B1F" w:rsidP="009E3288">
      <w:pPr>
        <w:numPr>
          <w:ilvl w:val="0"/>
          <w:numId w:val="443"/>
        </w:numPr>
        <w:tabs>
          <w:tab w:val="left" w:pos="851"/>
          <w:tab w:val="left" w:pos="1134"/>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A5B1F" w:rsidRPr="007A5B1F" w:rsidRDefault="007A5B1F" w:rsidP="009E3288">
      <w:pPr>
        <w:numPr>
          <w:ilvl w:val="0"/>
          <w:numId w:val="443"/>
        </w:numPr>
        <w:tabs>
          <w:tab w:val="left" w:pos="851"/>
          <w:tab w:val="left" w:pos="1134"/>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7A5B1F" w:rsidRPr="007A5B1F" w:rsidRDefault="007A5B1F" w:rsidP="009E3288">
      <w:pPr>
        <w:numPr>
          <w:ilvl w:val="0"/>
          <w:numId w:val="443"/>
        </w:numPr>
        <w:tabs>
          <w:tab w:val="left" w:pos="851"/>
          <w:tab w:val="left" w:pos="1134"/>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b/>
          <w:bCs/>
          <w:w w:val="0"/>
          <w:sz w:val="22"/>
          <w:szCs w:val="22"/>
        </w:rPr>
        <w:t>Профориентация</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«Единый день профориентации»</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экскурсии на предприятия деревни, дающие начальные представления о существующих профессиях и условиях работы;</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посещение профориентационных</w:t>
      </w:r>
      <w:r w:rsidR="00F20BA3">
        <w:rPr>
          <w:rFonts w:ascii="Times New Roman" w:hAnsi="Times New Roman" w:cs="Times New Roman"/>
          <w:iCs/>
          <w:w w:val="0"/>
          <w:sz w:val="22"/>
          <w:szCs w:val="22"/>
        </w:rPr>
        <w:t xml:space="preserve"> выставок, ярмарок </w:t>
      </w:r>
      <w:r w:rsidR="00F20BA3">
        <w:rPr>
          <w:rFonts w:ascii="Times New Roman" w:hAnsi="Times New Roman" w:cs="Times New Roman"/>
          <w:iCs/>
          <w:w w:val="0"/>
          <w:sz w:val="22"/>
          <w:szCs w:val="22"/>
        </w:rPr>
        <w:lastRenderedPageBreak/>
        <w:t xml:space="preserve">профессий, </w:t>
      </w:r>
      <w:r w:rsidRPr="007A5B1F">
        <w:rPr>
          <w:rFonts w:ascii="Times New Roman" w:hAnsi="Times New Roman" w:cs="Times New Roman"/>
          <w:iCs/>
          <w:w w:val="0"/>
          <w:sz w:val="22"/>
          <w:szCs w:val="22"/>
        </w:rPr>
        <w:t>дней открытых дверей в организациях профессионального  образования;</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организация на базе пришкольного детского лагеря экскурсий на предприятия города Устюжна,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участие в работе всероссийских профориентационных проектов («Билет в будущее»);</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7A5B1F" w:rsidRPr="007A5B1F" w:rsidRDefault="007A5B1F" w:rsidP="009E3288">
      <w:pPr>
        <w:numPr>
          <w:ilvl w:val="0"/>
          <w:numId w:val="443"/>
        </w:numPr>
        <w:tabs>
          <w:tab w:val="left" w:pos="851"/>
          <w:tab w:val="left" w:pos="993"/>
        </w:tabs>
        <w:autoSpaceDE w:val="0"/>
        <w:autoSpaceDN w:val="0"/>
        <w:ind w:left="0"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7A5B1F" w:rsidRPr="007A5B1F" w:rsidRDefault="007A5B1F" w:rsidP="007A5B1F">
      <w:pPr>
        <w:ind w:firstLine="709"/>
        <w:jc w:val="both"/>
        <w:rPr>
          <w:rFonts w:ascii="Times New Roman" w:hAnsi="Times New Roman" w:cs="Times New Roman"/>
          <w:b/>
          <w:bCs/>
          <w:sz w:val="22"/>
          <w:szCs w:val="22"/>
        </w:rPr>
      </w:pPr>
      <w:r w:rsidRPr="007A5B1F">
        <w:rPr>
          <w:rFonts w:ascii="Times New Roman" w:hAnsi="Times New Roman" w:cs="Times New Roman"/>
          <w:b/>
          <w:bCs/>
          <w:sz w:val="22"/>
          <w:szCs w:val="22"/>
        </w:rPr>
        <w:t>Школьные медиа</w:t>
      </w:r>
    </w:p>
    <w:p w:rsidR="007A5B1F" w:rsidRPr="007A5B1F" w:rsidRDefault="007A5B1F" w:rsidP="007A5B1F">
      <w:pPr>
        <w:widowControl/>
        <w:shd w:val="clear" w:color="auto" w:fill="FFFFFF"/>
        <w:jc w:val="both"/>
        <w:rPr>
          <w:rFonts w:ascii="Times New Roman" w:hAnsi="Times New Roman" w:cs="Times New Roman"/>
          <w:sz w:val="22"/>
          <w:szCs w:val="22"/>
        </w:rPr>
      </w:pPr>
      <w:r w:rsidRPr="007A5B1F">
        <w:rPr>
          <w:rFonts w:ascii="Times New Roman" w:hAnsi="Times New Roman" w:cs="Times New Roman"/>
          <w:sz w:val="22"/>
          <w:szCs w:val="22"/>
        </w:rPr>
        <w:t xml:space="preserve">Цель школьных медиа – развитие формирование навыков общения и сотрудничества, поддержка творческой самореализации </w:t>
      </w:r>
      <w:r w:rsidR="00F20BA3">
        <w:rPr>
          <w:rFonts w:ascii="Times New Roman" w:hAnsi="Times New Roman" w:cs="Times New Roman"/>
          <w:sz w:val="22"/>
          <w:szCs w:val="22"/>
        </w:rPr>
        <w:t>обучающихся</w:t>
      </w:r>
      <w:r w:rsidRPr="007A5B1F">
        <w:rPr>
          <w:rFonts w:ascii="Times New Roman" w:hAnsi="Times New Roman" w:cs="Times New Roman"/>
          <w:sz w:val="22"/>
          <w:szCs w:val="22"/>
        </w:rPr>
        <w:t>.</w:t>
      </w:r>
      <w:r w:rsidR="00F20BA3">
        <w:rPr>
          <w:rFonts w:ascii="Times New Roman" w:hAnsi="Times New Roman" w:cs="Times New Roman"/>
          <w:sz w:val="22"/>
          <w:szCs w:val="22"/>
        </w:rPr>
        <w:t xml:space="preserve"> </w:t>
      </w:r>
      <w:r w:rsidRPr="007A5B1F">
        <w:rPr>
          <w:rFonts w:ascii="Times New Roman" w:hAnsi="Times New Roman" w:cs="Times New Roman"/>
          <w:sz w:val="22"/>
          <w:szCs w:val="22"/>
        </w:rPr>
        <w:t>Воспитательный потенциал школьных медиа реализуется в рамках следующих видов и форм деятельности:</w:t>
      </w:r>
    </w:p>
    <w:p w:rsidR="007A5B1F" w:rsidRPr="007A5B1F" w:rsidRDefault="007A5B1F" w:rsidP="007A5B1F">
      <w:pPr>
        <w:widowControl/>
        <w:shd w:val="clear" w:color="auto" w:fill="FFFFFF"/>
        <w:jc w:val="both"/>
        <w:rPr>
          <w:rFonts w:ascii="Times New Roman" w:hAnsi="Times New Roman" w:cs="Times New Roman"/>
          <w:sz w:val="22"/>
          <w:szCs w:val="22"/>
        </w:rPr>
      </w:pPr>
      <w:r w:rsidRPr="007A5B1F">
        <w:rPr>
          <w:rFonts w:ascii="Times New Roman" w:hAnsi="Times New Roman" w:cs="Times New Roman"/>
          <w:sz w:val="22"/>
          <w:szCs w:val="22"/>
        </w:rPr>
        <w:t>- школьный медиацентр – созданная из заинтересованных добровольцев группа информационно-технической поддержки школьных мероприятий. Участники объединения «Звонок» осуществляют видеосъемку и мультимедийное сопровождение школьных праздников, фестивалей, конкурсов, спектаклей, вечеров, дискотек.</w:t>
      </w:r>
    </w:p>
    <w:p w:rsidR="007A5B1F" w:rsidRPr="007A5B1F" w:rsidRDefault="007A5B1F" w:rsidP="007A5B1F">
      <w:pPr>
        <w:widowControl/>
        <w:shd w:val="clear" w:color="auto" w:fill="FFFFFF"/>
        <w:jc w:val="both"/>
        <w:rPr>
          <w:rFonts w:ascii="Times New Roman" w:hAnsi="Times New Roman" w:cs="Times New Roman"/>
          <w:sz w:val="22"/>
          <w:szCs w:val="22"/>
        </w:rPr>
      </w:pPr>
      <w:r w:rsidRPr="007A5B1F">
        <w:rPr>
          <w:rFonts w:ascii="Times New Roman" w:hAnsi="Times New Roman" w:cs="Times New Roman"/>
          <w:sz w:val="22"/>
          <w:szCs w:val="22"/>
        </w:rPr>
        <w:t xml:space="preserve">- школьная интернет-группа - разновозрастное сообщество обучающихся, родителей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w:t>
      </w:r>
      <w:r w:rsidRPr="007A5B1F">
        <w:rPr>
          <w:rFonts w:ascii="Times New Roman" w:hAnsi="Times New Roman" w:cs="Times New Roman"/>
          <w:sz w:val="22"/>
          <w:szCs w:val="22"/>
        </w:rPr>
        <w:lastRenderedPageBreak/>
        <w:t>которой детьми, учителями и родителями открыто обсуждаются значимые для школы вопросы школьные группы созданы в социальных сетях Вконтакте.</w:t>
      </w:r>
    </w:p>
    <w:p w:rsidR="007A5B1F" w:rsidRPr="007A5B1F" w:rsidRDefault="007A5B1F" w:rsidP="007A5B1F">
      <w:pPr>
        <w:ind w:firstLine="709"/>
        <w:jc w:val="both"/>
        <w:rPr>
          <w:rFonts w:ascii="Times New Roman" w:hAnsi="Times New Roman" w:cs="Times New Roman"/>
          <w:b/>
          <w:bCs/>
          <w:sz w:val="22"/>
          <w:szCs w:val="22"/>
        </w:rPr>
      </w:pPr>
    </w:p>
    <w:p w:rsidR="007A5B1F" w:rsidRPr="007A5B1F" w:rsidRDefault="007A5B1F" w:rsidP="007A5B1F">
      <w:pPr>
        <w:ind w:firstLine="709"/>
        <w:jc w:val="both"/>
        <w:rPr>
          <w:rFonts w:ascii="Times New Roman" w:hAnsi="Times New Roman" w:cs="Times New Roman"/>
          <w:b/>
          <w:bCs/>
          <w:sz w:val="22"/>
          <w:szCs w:val="22"/>
        </w:rPr>
      </w:pPr>
      <w:r w:rsidRPr="007A5B1F">
        <w:rPr>
          <w:rFonts w:ascii="Times New Roman" w:hAnsi="Times New Roman" w:cs="Times New Roman"/>
          <w:b/>
          <w:bCs/>
          <w:sz w:val="22"/>
          <w:szCs w:val="22"/>
        </w:rPr>
        <w:t>Детские общественные объединения</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Воспитание в РДШ осуществляется через направления: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Военно-патриотическое направление –   деятельность спортивного клуба, юных инспекторов дорожного движения и т.д.</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 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w:t>
      </w:r>
      <w:r w:rsidRPr="007A5B1F">
        <w:rPr>
          <w:rFonts w:ascii="Times New Roman" w:hAnsi="Times New Roman" w:cs="Times New Roman"/>
          <w:sz w:val="22"/>
          <w:szCs w:val="22"/>
        </w:rPr>
        <w:lastRenderedPageBreak/>
        <w:t xml:space="preserve">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Основными формами деятельности членов РДШ являются: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участие в днях единых действий и в совместных социально значимых мероприятиях;</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коллективно-творческая деятельность, забота о старших и младших;</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 информационно-просветительские мероприятия;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разр</w:t>
      </w:r>
      <w:r w:rsidR="00F20BA3">
        <w:rPr>
          <w:rFonts w:ascii="Times New Roman" w:hAnsi="Times New Roman" w:cs="Times New Roman"/>
          <w:sz w:val="22"/>
          <w:szCs w:val="22"/>
        </w:rPr>
        <w:t xml:space="preserve">аботка и поддержка инициативных </w:t>
      </w:r>
      <w:r w:rsidRPr="007A5B1F">
        <w:rPr>
          <w:rFonts w:ascii="Times New Roman" w:hAnsi="Times New Roman" w:cs="Times New Roman"/>
          <w:sz w:val="22"/>
          <w:szCs w:val="22"/>
        </w:rPr>
        <w:t xml:space="preserve">проектов обучающихся; </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организация наставничества «Дети обучают детей» и др.</w:t>
      </w:r>
    </w:p>
    <w:p w:rsidR="007A5B1F" w:rsidRPr="007A5B1F" w:rsidRDefault="007A5B1F" w:rsidP="007A5B1F">
      <w:pPr>
        <w:ind w:firstLine="709"/>
        <w:jc w:val="both"/>
        <w:rPr>
          <w:rFonts w:ascii="Times New Roman" w:hAnsi="Times New Roman" w:cs="Times New Roman"/>
          <w:b/>
          <w:iCs/>
          <w:sz w:val="22"/>
          <w:szCs w:val="22"/>
        </w:rPr>
      </w:pPr>
    </w:p>
    <w:p w:rsidR="007A5B1F" w:rsidRPr="007A5B1F" w:rsidRDefault="007A5B1F" w:rsidP="007A5B1F">
      <w:pPr>
        <w:ind w:firstLine="709"/>
        <w:jc w:val="both"/>
        <w:rPr>
          <w:rFonts w:ascii="Times New Roman" w:hAnsi="Times New Roman" w:cs="Times New Roman"/>
          <w:b/>
          <w:iCs/>
          <w:sz w:val="22"/>
          <w:szCs w:val="22"/>
        </w:rPr>
      </w:pPr>
      <w:r w:rsidRPr="007A5B1F">
        <w:rPr>
          <w:rFonts w:ascii="Times New Roman" w:hAnsi="Times New Roman" w:cs="Times New Roman"/>
          <w:b/>
          <w:iCs/>
          <w:sz w:val="22"/>
          <w:szCs w:val="22"/>
        </w:rPr>
        <w:t>Экскурсии, походы</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7A5B1F" w:rsidRPr="007A5B1F" w:rsidRDefault="007A5B1F" w:rsidP="009E3288">
      <w:pPr>
        <w:widowControl/>
        <w:numPr>
          <w:ilvl w:val="0"/>
          <w:numId w:val="455"/>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t>ежегодные походы на природу, организуемые в классах их классными руководителями и родителями школьников, после окончания учебного года;</w:t>
      </w:r>
    </w:p>
    <w:p w:rsidR="007A5B1F" w:rsidRPr="007A5B1F" w:rsidRDefault="007A5B1F" w:rsidP="009E3288">
      <w:pPr>
        <w:widowControl/>
        <w:numPr>
          <w:ilvl w:val="0"/>
          <w:numId w:val="455"/>
        </w:numPr>
        <w:ind w:left="0"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регулярные сезонные экскурсии на природу, организуемые в начальных классах их классными руководителями </w:t>
      </w:r>
    </w:p>
    <w:p w:rsidR="007A5B1F" w:rsidRPr="007A5B1F" w:rsidRDefault="007A5B1F" w:rsidP="007A5B1F">
      <w:pPr>
        <w:tabs>
          <w:tab w:val="left" w:pos="851"/>
          <w:tab w:val="left" w:pos="993"/>
        </w:tabs>
        <w:ind w:left="709"/>
        <w:jc w:val="both"/>
        <w:rPr>
          <w:rFonts w:ascii="Times New Roman" w:hAnsi="Times New Roman" w:cs="Times New Roman"/>
          <w:iCs/>
          <w:w w:val="0"/>
          <w:sz w:val="22"/>
          <w:szCs w:val="22"/>
        </w:rPr>
      </w:pPr>
      <w:r w:rsidRPr="007A5B1F">
        <w:rPr>
          <w:rFonts w:ascii="Times New Roman" w:hAnsi="Times New Roman" w:cs="Times New Roman"/>
          <w:sz w:val="22"/>
          <w:szCs w:val="22"/>
        </w:rPr>
        <w:t>выездные экскурсии в музей, на предприятие; на представления в кинотеатр, драмтеатр.</w:t>
      </w:r>
    </w:p>
    <w:p w:rsidR="007A5B1F" w:rsidRPr="007A5B1F" w:rsidRDefault="007A5B1F" w:rsidP="007A5B1F">
      <w:pPr>
        <w:widowControl/>
        <w:shd w:val="clear" w:color="auto" w:fill="FFFFFF"/>
        <w:jc w:val="both"/>
        <w:rPr>
          <w:rFonts w:ascii="Times New Roman" w:hAnsi="Times New Roman" w:cs="Times New Roman"/>
          <w:sz w:val="22"/>
          <w:szCs w:val="22"/>
        </w:rPr>
      </w:pPr>
    </w:p>
    <w:p w:rsidR="007A5B1F" w:rsidRPr="007A5B1F" w:rsidRDefault="007A5B1F" w:rsidP="007A5B1F">
      <w:pPr>
        <w:tabs>
          <w:tab w:val="left" w:pos="851"/>
        </w:tabs>
        <w:spacing w:line="276" w:lineRule="auto"/>
        <w:jc w:val="both"/>
        <w:rPr>
          <w:rFonts w:ascii="Times New Roman" w:hAnsi="Times New Roman" w:cs="Times New Roman"/>
          <w:b/>
          <w:sz w:val="22"/>
          <w:szCs w:val="22"/>
          <w:lang w:eastAsia="en-US"/>
        </w:rPr>
      </w:pPr>
      <w:r w:rsidRPr="007A5B1F">
        <w:rPr>
          <w:rFonts w:ascii="Times New Roman" w:hAnsi="Times New Roman" w:cs="Times New Roman"/>
          <w:b/>
          <w:sz w:val="22"/>
          <w:szCs w:val="22"/>
          <w:lang w:eastAsia="en-US"/>
        </w:rPr>
        <w:t>Истоки: воспитание вологжанина – гражданина России</w:t>
      </w:r>
    </w:p>
    <w:p w:rsidR="007A5B1F" w:rsidRPr="007A5B1F" w:rsidRDefault="007A5B1F" w:rsidP="007A5B1F">
      <w:pPr>
        <w:widowControl/>
        <w:shd w:val="clear" w:color="auto" w:fill="FFFFFF"/>
        <w:jc w:val="both"/>
        <w:rPr>
          <w:rFonts w:ascii="Times New Roman" w:hAnsi="Times New Roman" w:cs="Times New Roman"/>
          <w:sz w:val="22"/>
          <w:szCs w:val="22"/>
        </w:rPr>
      </w:pPr>
      <w:r w:rsidRPr="007A5B1F">
        <w:rPr>
          <w:rFonts w:ascii="Times New Roman" w:hAnsi="Times New Roman" w:cs="Times New Roman"/>
          <w:sz w:val="22"/>
          <w:szCs w:val="22"/>
        </w:rPr>
        <w:t xml:space="preserve"> </w:t>
      </w:r>
    </w:p>
    <w:p w:rsidR="007A5B1F" w:rsidRPr="007A5B1F" w:rsidRDefault="007A5B1F" w:rsidP="007A5B1F">
      <w:pPr>
        <w:pStyle w:val="affff"/>
        <w:ind w:firstLine="426"/>
        <w:rPr>
          <w:rFonts w:ascii="Times New Roman"/>
          <w:szCs w:val="22"/>
          <w:lang w:val="ru-RU" w:eastAsia="en-US"/>
        </w:rPr>
      </w:pPr>
      <w:r w:rsidRPr="007A5B1F">
        <w:rPr>
          <w:rFonts w:ascii="Times New Roman"/>
          <w:szCs w:val="22"/>
          <w:lang w:val="ru-RU" w:eastAsia="en-US"/>
        </w:rPr>
        <w:t xml:space="preserve">В МОУ «Никольская  школа» данный модуль реализуется через учебный курс «Истоки», </w:t>
      </w:r>
      <w:r w:rsidRPr="007A5B1F">
        <w:rPr>
          <w:rFonts w:ascii="Times New Roman"/>
          <w:color w:val="000000"/>
          <w:szCs w:val="22"/>
          <w:lang w:val="ru-RU" w:eastAsia="ru-RU"/>
        </w:rPr>
        <w:t xml:space="preserve">а также через курсы внеурочной деятельности «Я и моё Отечество», «Экология Вологодской области», «Путешествие по Вологодской области». </w:t>
      </w:r>
      <w:r w:rsidRPr="007A5B1F">
        <w:rPr>
          <w:rFonts w:ascii="Times New Roman"/>
          <w:szCs w:val="22"/>
          <w:lang w:val="ru-RU" w:eastAsia="en-US"/>
        </w:rPr>
        <w:t xml:space="preserve">Содержательной </w:t>
      </w:r>
      <w:r w:rsidRPr="007A5B1F">
        <w:rPr>
          <w:rFonts w:ascii="Times New Roman"/>
          <w:szCs w:val="22"/>
          <w:lang w:val="ru-RU" w:eastAsia="en-US"/>
        </w:rPr>
        <w:lastRenderedPageBreak/>
        <w:t xml:space="preserve">основой учебного курса «Истоки» является система категорий и понятий духовно-нравственного и социокультурного характера, направленная на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 </w:t>
      </w:r>
    </w:p>
    <w:p w:rsidR="007A5B1F" w:rsidRPr="007A5B1F" w:rsidRDefault="007A5B1F" w:rsidP="007A5B1F">
      <w:pPr>
        <w:widowControl/>
        <w:shd w:val="clear" w:color="auto" w:fill="FFFFFF"/>
        <w:jc w:val="both"/>
        <w:rPr>
          <w:rFonts w:ascii="Times New Roman" w:hAnsi="Times New Roman" w:cs="Times New Roman"/>
          <w:sz w:val="22"/>
          <w:szCs w:val="22"/>
        </w:rPr>
      </w:pPr>
      <w:r w:rsidRPr="007A5B1F">
        <w:rPr>
          <w:rFonts w:ascii="Times New Roman" w:hAnsi="Times New Roman" w:cs="Times New Roman"/>
          <w:sz w:val="22"/>
          <w:szCs w:val="22"/>
        </w:rPr>
        <w:t xml:space="preserve"> </w:t>
      </w:r>
    </w:p>
    <w:p w:rsidR="007A5B1F" w:rsidRPr="007A5B1F" w:rsidRDefault="007A5B1F" w:rsidP="007A5B1F">
      <w:pPr>
        <w:pStyle w:val="affff"/>
        <w:ind w:firstLine="709"/>
        <w:rPr>
          <w:rFonts w:ascii="Times New Roman"/>
          <w:bCs/>
          <w:iCs/>
          <w:szCs w:val="22"/>
          <w:lang w:val="ru-RU" w:eastAsia="en-US"/>
        </w:rPr>
      </w:pPr>
      <w:r w:rsidRPr="007A5B1F">
        <w:rPr>
          <w:rFonts w:ascii="Times New Roman"/>
          <w:b/>
          <w:iCs/>
          <w:szCs w:val="22"/>
          <w:lang w:val="ru-RU" w:eastAsia="en-US"/>
        </w:rPr>
        <w:t>Задачами</w:t>
      </w:r>
      <w:r w:rsidRPr="007A5B1F">
        <w:rPr>
          <w:rFonts w:ascii="Times New Roman"/>
          <w:bCs/>
          <w:iCs/>
          <w:szCs w:val="22"/>
          <w:lang w:val="ru-RU" w:eastAsia="en-US"/>
        </w:rPr>
        <w:t xml:space="preserve"> модуля «Истоки: воспитание вологжанина – гражданина России» являются: </w:t>
      </w:r>
    </w:p>
    <w:p w:rsidR="007A5B1F" w:rsidRPr="007A5B1F" w:rsidRDefault="00F20BA3" w:rsidP="007A5B1F">
      <w:pPr>
        <w:pStyle w:val="affff"/>
        <w:rPr>
          <w:rFonts w:ascii="Times New Roman"/>
          <w:szCs w:val="22"/>
          <w:lang w:val="ru-RU" w:eastAsia="ru-RU"/>
        </w:rPr>
      </w:pPr>
      <w:bookmarkStart w:id="861" w:name="_Hlk83578783"/>
      <w:r>
        <w:rPr>
          <w:rFonts w:ascii="Times New Roman"/>
          <w:szCs w:val="22"/>
          <w:lang w:val="ru-RU" w:eastAsia="ru-RU"/>
        </w:rPr>
        <w:t xml:space="preserve">создание условий для ценностного </w:t>
      </w:r>
      <w:r w:rsidR="007A5B1F" w:rsidRPr="007A5B1F">
        <w:rPr>
          <w:rFonts w:ascii="Times New Roman"/>
          <w:szCs w:val="22"/>
          <w:lang w:val="ru-RU" w:eastAsia="ru-RU"/>
        </w:rPr>
        <w:t>самоопределения и социализации обучающихся на основе социокультурных и духовно-нравственных ценностей российского народа, традиций Вологодского края</w:t>
      </w:r>
      <w:bookmarkEnd w:id="861"/>
      <w:r w:rsidR="007A5B1F" w:rsidRPr="007A5B1F">
        <w:rPr>
          <w:rFonts w:ascii="Times New Roman"/>
          <w:szCs w:val="22"/>
          <w:lang w:val="ru-RU" w:eastAsia="ru-RU"/>
        </w:rPr>
        <w:t>;</w:t>
      </w:r>
    </w:p>
    <w:p w:rsidR="007A5B1F" w:rsidRPr="007A5B1F" w:rsidRDefault="007A5B1F" w:rsidP="007A5B1F">
      <w:pPr>
        <w:pStyle w:val="affff"/>
        <w:rPr>
          <w:rFonts w:ascii="Times New Roman"/>
          <w:szCs w:val="22"/>
          <w:lang w:val="ru-RU" w:eastAsia="ru-RU"/>
        </w:rPr>
      </w:pPr>
      <w:r w:rsidRPr="007A5B1F">
        <w:rPr>
          <w:rFonts w:ascii="Times New Roman"/>
          <w:szCs w:val="22"/>
          <w:lang w:val="ru-RU" w:eastAsia="ru-RU"/>
        </w:rPr>
        <w:t xml:space="preserve">формирование у обучающихся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 </w:t>
      </w:r>
    </w:p>
    <w:p w:rsidR="007A5B1F" w:rsidRPr="007A5B1F" w:rsidRDefault="00F20BA3" w:rsidP="007A5B1F">
      <w:pPr>
        <w:pStyle w:val="affff"/>
        <w:rPr>
          <w:rFonts w:ascii="Times New Roman"/>
          <w:szCs w:val="22"/>
          <w:lang w:val="ru-RU" w:eastAsia="ru-RU"/>
        </w:rPr>
      </w:pPr>
      <w:r>
        <w:rPr>
          <w:rFonts w:ascii="Times New Roman"/>
          <w:szCs w:val="22"/>
          <w:lang w:val="ru-RU" w:eastAsia="ru-RU"/>
        </w:rPr>
        <w:t xml:space="preserve">приобщение </w:t>
      </w:r>
      <w:r w:rsidR="007A5B1F" w:rsidRPr="007A5B1F">
        <w:rPr>
          <w:rFonts w:ascii="Times New Roman"/>
          <w:szCs w:val="22"/>
          <w:lang w:val="ru-RU" w:eastAsia="ru-RU"/>
        </w:rPr>
        <w:t>обучающихся к родным истокам в условиях многоконфессиональности и поликультурных контактов современного общества.</w:t>
      </w:r>
    </w:p>
    <w:p w:rsidR="007A5B1F" w:rsidRPr="007A5B1F" w:rsidRDefault="007A5B1F" w:rsidP="007A5B1F">
      <w:pPr>
        <w:pStyle w:val="affff"/>
        <w:ind w:firstLine="426"/>
        <w:rPr>
          <w:rFonts w:ascii="Times New Roman"/>
          <w:szCs w:val="22"/>
          <w:lang w:val="ru-RU" w:eastAsia="en-US"/>
        </w:rPr>
      </w:pPr>
      <w:r w:rsidRPr="007A5B1F">
        <w:rPr>
          <w:rFonts w:ascii="Times New Roman"/>
          <w:szCs w:val="22"/>
          <w:lang w:val="ru-RU" w:eastAsia="en-US"/>
        </w:rPr>
        <w:t>Вовлечение обучающегося в активную познавательную деятельность позволит:</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формировать нравственные понятия добра, совести, сострадания, милосердия, справедливости, любви на уровне собственного духовно-нравственного и социокультурного опыта;</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содействовать принятию обучающимися системы базовых ценностей в процессе формирования целостного миропонимания;</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побуждать и мотивировать стремление обучающихся к самопознанию, духовно-нравственному, интеллектуальному самосовершенствованию, самоуправлению;</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 xml:space="preserve">воспитывать бережное </w:t>
      </w:r>
      <w:r w:rsidR="00F20BA3">
        <w:rPr>
          <w:rFonts w:ascii="Times New Roman"/>
          <w:szCs w:val="22"/>
          <w:lang w:val="ru-RU" w:eastAsia="en-US"/>
        </w:rPr>
        <w:t xml:space="preserve">отношение к своему Отечеству и </w:t>
      </w:r>
      <w:r w:rsidRPr="007A5B1F">
        <w:rPr>
          <w:rFonts w:ascii="Times New Roman"/>
          <w:szCs w:val="22"/>
          <w:lang w:val="ru-RU" w:eastAsia="en-US"/>
        </w:rPr>
        <w:t>малой Родине.</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 xml:space="preserve"> </w:t>
      </w:r>
    </w:p>
    <w:p w:rsidR="007A5B1F" w:rsidRPr="007A5B1F" w:rsidRDefault="007A5B1F" w:rsidP="007A5B1F">
      <w:pPr>
        <w:pStyle w:val="affff"/>
        <w:ind w:firstLine="426"/>
        <w:rPr>
          <w:rFonts w:ascii="Times New Roman"/>
          <w:szCs w:val="22"/>
          <w:lang w:val="ru-RU" w:eastAsia="en-US"/>
        </w:rPr>
      </w:pPr>
      <w:r w:rsidRPr="007A5B1F">
        <w:rPr>
          <w:rFonts w:ascii="Times New Roman"/>
          <w:szCs w:val="22"/>
          <w:lang w:val="ru-RU" w:eastAsia="en-US"/>
        </w:rPr>
        <w:t xml:space="preserve">На уровне </w:t>
      </w:r>
      <w:r w:rsidRPr="007A5B1F">
        <w:rPr>
          <w:rFonts w:ascii="Times New Roman"/>
          <w:bCs/>
          <w:i/>
          <w:iCs/>
          <w:szCs w:val="22"/>
          <w:lang w:val="ru-RU" w:eastAsia="en-US"/>
        </w:rPr>
        <w:t>основного общего образования</w:t>
      </w:r>
      <w:r w:rsidRPr="007A5B1F">
        <w:rPr>
          <w:rFonts w:ascii="Times New Roman"/>
          <w:szCs w:val="22"/>
          <w:lang w:val="ru-RU" w:eastAsia="en-US"/>
        </w:rPr>
        <w:t xml:space="preserve"> учебный курс «Истоки» реализуется в рамках внеурочной деятельности – в 5-6-х классах, где учащиеся получают представление о главных категориях жизни Отечества, присоединяются к тем устойчивым идеалам, нормам социокультурной практики, которые веками придавали российской цивилизации стабильность, преемственность, уникальность и самобытность. </w:t>
      </w:r>
    </w:p>
    <w:p w:rsidR="007A5B1F" w:rsidRPr="007A5B1F" w:rsidRDefault="007A5B1F" w:rsidP="007A5B1F">
      <w:pPr>
        <w:pStyle w:val="affff"/>
        <w:ind w:firstLine="426"/>
        <w:rPr>
          <w:rFonts w:ascii="Times New Roman"/>
          <w:szCs w:val="22"/>
          <w:lang w:val="ru-RU" w:eastAsia="en-US"/>
        </w:rPr>
      </w:pPr>
      <w:r w:rsidRPr="007A5B1F">
        <w:rPr>
          <w:rFonts w:ascii="Times New Roman"/>
          <w:szCs w:val="22"/>
          <w:lang w:val="ru-RU" w:eastAsia="en-US"/>
        </w:rPr>
        <w:lastRenderedPageBreak/>
        <w:t xml:space="preserve">В плане личностного развития обучающихся учебный курс «Истоки» способствует формированию собственного воззрения на служение Отечеству, воспитанию патриотизма, гражданственности, устойчивой и бескорыстной привязанности к Отечеству, малой Родине, семье. </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Вместе с тем, учебный курс «Истоки» предусматривает не только усвоение содержания ценностей, но и способствует развитию коммуникативной культуры, управленческих навыков, формированию позитивной жизненной мотивации личности школьника.</w:t>
      </w:r>
    </w:p>
    <w:p w:rsidR="007A5B1F" w:rsidRPr="007A5B1F" w:rsidRDefault="007A5B1F" w:rsidP="007A5B1F">
      <w:pPr>
        <w:pStyle w:val="affff"/>
        <w:ind w:firstLine="426"/>
        <w:rPr>
          <w:rFonts w:ascii="Times New Roman"/>
          <w:szCs w:val="22"/>
          <w:lang w:val="ru-RU" w:eastAsia="en-US"/>
        </w:rPr>
      </w:pPr>
      <w:r w:rsidRPr="007A5B1F">
        <w:rPr>
          <w:rFonts w:ascii="Times New Roman"/>
          <w:szCs w:val="22"/>
          <w:lang w:val="ru-RU" w:eastAsia="en-US"/>
        </w:rPr>
        <w:t>Воспитание на занятиях по программе «Истоки» осуществляется преимущественно через:</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активные формы воспитания, направленные на развитие ресурсов личности ученика и классного коллектива (социокультурные тренинги: ресурсный круг, работу в парах и в группах, мнемотехнику, активный выбор, и др.);</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освоение социокультурных и духовно-нравственных категорий на уровне личностного развития;</w:t>
      </w:r>
    </w:p>
    <w:p w:rsidR="007A5B1F" w:rsidRPr="007A5B1F" w:rsidRDefault="007A5B1F" w:rsidP="007A5B1F">
      <w:pPr>
        <w:pStyle w:val="affff"/>
        <w:rPr>
          <w:rFonts w:ascii="Times New Roman"/>
          <w:szCs w:val="22"/>
          <w:lang w:val="ru-RU" w:eastAsia="en-US"/>
        </w:rPr>
      </w:pPr>
      <w:r w:rsidRPr="007A5B1F">
        <w:rPr>
          <w:rFonts w:ascii="Times New Roman"/>
          <w:szCs w:val="22"/>
          <w:lang w:val="ru-RU" w:eastAsia="en-US"/>
        </w:rPr>
        <w:t>вовлечение школьников в проектную деятельность, которая предоставит им возможность развить управленческие способности, навыки эффективного общения.</w:t>
      </w:r>
    </w:p>
    <w:p w:rsidR="007A5B1F" w:rsidRPr="007A5B1F" w:rsidRDefault="007A5B1F" w:rsidP="007A5B1F">
      <w:pPr>
        <w:pStyle w:val="affff"/>
        <w:ind w:firstLine="567"/>
        <w:rPr>
          <w:rFonts w:ascii="Times New Roman" w:eastAsia="№Е"/>
          <w:iCs/>
          <w:szCs w:val="22"/>
          <w:lang w:val="ru-RU" w:eastAsia="en-US"/>
        </w:rPr>
      </w:pPr>
      <w:r w:rsidRPr="007A5B1F">
        <w:rPr>
          <w:rFonts w:ascii="Times New Roman"/>
          <w:szCs w:val="22"/>
          <w:lang w:val="ru-RU" w:eastAsia="en-US"/>
        </w:rPr>
        <w:t>Социокультурный системный подход предполагает взаимодействие детей и взрослых. Поэтому важным направлением модуля является взаимодействие с родителями учащихся, вовлечение их в совместную с детьми познавательную, культурную и досуговую деятельность. Организация взаимодействия учащихся и их родителей в значительной мере способствует развитию единого контекста воспитания в семье и школе,</w:t>
      </w:r>
      <w:r w:rsidRPr="007A5B1F">
        <w:rPr>
          <w:rFonts w:ascii="Times New Roman"/>
          <w:szCs w:val="22"/>
          <w:shd w:val="clear" w:color="auto" w:fill="FFFFFF"/>
          <w:lang w:val="ru-RU" w:eastAsia="en-US"/>
        </w:rPr>
        <w:t xml:space="preserve"> </w:t>
      </w:r>
      <w:r w:rsidRPr="007A5B1F">
        <w:rPr>
          <w:rFonts w:ascii="Times New Roman" w:eastAsia="№Е"/>
          <w:iCs/>
          <w:szCs w:val="22"/>
          <w:lang w:val="ru-RU" w:eastAsia="en-US"/>
        </w:rPr>
        <w:t>позволяет выстроить тесное и системное сотрудничество с родителями.</w:t>
      </w:r>
    </w:p>
    <w:p w:rsidR="007A5B1F" w:rsidRPr="007A5B1F" w:rsidRDefault="007A5B1F" w:rsidP="007A5B1F">
      <w:pPr>
        <w:pStyle w:val="affff"/>
        <w:ind w:firstLine="567"/>
        <w:rPr>
          <w:rFonts w:ascii="Times New Roman" w:eastAsia="№Е"/>
          <w:iCs/>
          <w:szCs w:val="22"/>
          <w:lang w:val="ru-RU" w:eastAsia="en-US"/>
        </w:rPr>
      </w:pPr>
      <w:r w:rsidRPr="007A5B1F">
        <w:rPr>
          <w:rFonts w:ascii="Times New Roman" w:eastAsia="№Е"/>
          <w:iCs/>
          <w:szCs w:val="22"/>
          <w:lang w:val="ru-RU" w:eastAsia="en-US"/>
        </w:rPr>
        <w:t xml:space="preserve">На </w:t>
      </w:r>
      <w:r w:rsidRPr="007A5B1F">
        <w:rPr>
          <w:rFonts w:ascii="Times New Roman" w:eastAsia="№Е"/>
          <w:b/>
          <w:iCs/>
          <w:szCs w:val="22"/>
          <w:lang w:val="ru-RU" w:eastAsia="en-US"/>
        </w:rPr>
        <w:t>школьном/классном уровне</w:t>
      </w:r>
      <w:r w:rsidRPr="007A5B1F">
        <w:rPr>
          <w:rFonts w:ascii="Times New Roman" w:eastAsia="№Е"/>
          <w:iCs/>
          <w:szCs w:val="22"/>
          <w:lang w:val="ru-RU" w:eastAsia="en-US"/>
        </w:rPr>
        <w:t xml:space="preserve"> проводятся общешкольные мероприятия, которые дают возможность творческой самореализации обучающихся, предоставляют возможность живого общения представителей разных поколений, формируют социокультурный опыт, такие как: школьная олимпиада по истоковедению; защита проектов «Служение Отечеству»; классный праздник «Семья, как много в этом слове…», литературные гостиные «Край мой Вологодский», «Традиции Вологодчины», «Вологодчина-Душа русского севера» и др. </w:t>
      </w:r>
    </w:p>
    <w:p w:rsidR="007A5B1F" w:rsidRPr="007A5B1F" w:rsidRDefault="007A5B1F" w:rsidP="007A5B1F">
      <w:pPr>
        <w:pStyle w:val="affff"/>
        <w:ind w:firstLine="567"/>
        <w:rPr>
          <w:rFonts w:ascii="Times New Roman" w:eastAsia="№Е"/>
          <w:i/>
          <w:szCs w:val="22"/>
          <w:lang w:val="ru-RU" w:eastAsia="en-US"/>
        </w:rPr>
      </w:pPr>
      <w:r w:rsidRPr="007A5B1F">
        <w:rPr>
          <w:rFonts w:ascii="Times New Roman" w:eastAsia="№Е"/>
          <w:iCs/>
          <w:szCs w:val="22"/>
          <w:lang w:val="ru-RU" w:eastAsia="en-US"/>
        </w:rPr>
        <w:t xml:space="preserve">На </w:t>
      </w:r>
      <w:r w:rsidRPr="007A5B1F">
        <w:rPr>
          <w:rFonts w:ascii="Times New Roman" w:eastAsia="№Е"/>
          <w:b/>
          <w:iCs/>
          <w:szCs w:val="22"/>
          <w:lang w:val="ru-RU" w:eastAsia="en-US"/>
        </w:rPr>
        <w:t>региональном уровне</w:t>
      </w:r>
      <w:r w:rsidRPr="007A5B1F">
        <w:rPr>
          <w:rFonts w:ascii="Times New Roman" w:eastAsia="№Е"/>
          <w:iCs/>
          <w:szCs w:val="22"/>
          <w:lang w:val="ru-RU" w:eastAsia="en-US"/>
        </w:rPr>
        <w:t xml:space="preserve"> обучающиеся, педагоги и родители (законные представители) принимают участи</w:t>
      </w:r>
      <w:r w:rsidR="00F20BA3">
        <w:rPr>
          <w:rFonts w:ascii="Times New Roman" w:eastAsia="№Е"/>
          <w:iCs/>
          <w:szCs w:val="22"/>
          <w:lang w:val="ru-RU" w:eastAsia="en-US"/>
        </w:rPr>
        <w:t xml:space="preserve">е в мероприятиях, включенных в </w:t>
      </w:r>
      <w:r w:rsidRPr="007A5B1F">
        <w:rPr>
          <w:rFonts w:ascii="Times New Roman" w:eastAsia="№Е"/>
          <w:iCs/>
          <w:szCs w:val="22"/>
          <w:lang w:val="ru-RU" w:eastAsia="en-US"/>
        </w:rPr>
        <w:t xml:space="preserve">Календарный план областных мероприятий и </w:t>
      </w:r>
      <w:r w:rsidRPr="007A5B1F">
        <w:rPr>
          <w:rFonts w:ascii="Times New Roman" w:eastAsia="№Е"/>
          <w:iCs/>
          <w:szCs w:val="22"/>
          <w:lang w:val="ru-RU" w:eastAsia="en-US"/>
        </w:rPr>
        <w:lastRenderedPageBreak/>
        <w:t xml:space="preserve">образовательных событий с обучающимися образовательных организаций таких, как: </w:t>
      </w:r>
      <w:r w:rsidRPr="007A5B1F">
        <w:rPr>
          <w:rFonts w:ascii="Times New Roman" w:eastAsia="№Е"/>
          <w:i/>
          <w:szCs w:val="22"/>
          <w:lang w:val="ru-RU" w:eastAsia="en-US"/>
        </w:rPr>
        <w:t xml:space="preserve">областной конкурс «Моя семья», областная патриотическая экспедиция «Моя родина – Вологодчина»,  </w:t>
      </w:r>
    </w:p>
    <w:p w:rsidR="007A5B1F" w:rsidRPr="007A5B1F" w:rsidRDefault="007A5B1F" w:rsidP="007A5B1F">
      <w:pPr>
        <w:pStyle w:val="affff"/>
        <w:ind w:firstLine="426"/>
        <w:rPr>
          <w:rFonts w:ascii="Times New Roman"/>
          <w:szCs w:val="22"/>
          <w:lang w:val="ru-RU" w:eastAsia="en-US"/>
        </w:rPr>
      </w:pPr>
      <w:r w:rsidRPr="007A5B1F">
        <w:rPr>
          <w:rFonts w:ascii="Times New Roman"/>
          <w:szCs w:val="22"/>
          <w:lang w:val="ru-RU" w:eastAsia="en-US"/>
        </w:rPr>
        <w:t>Таким образом, наличие регионального модуля «Истоки: воспитание вологжанина - гражданина России» в структуре рабочей программы воспитания в полной мере отражает направленность воспитательной деятельности на формирование у  обучающихся патриотических ценностей, взглядов и убеждений на основе социокультурных и духовно-нравственных ценностей народов Российской Федерации, формирования чувства патриотизма и гражданственности, бережного отношения к национально-культурным традициям и историко-культурному наследию региона.</w:t>
      </w:r>
    </w:p>
    <w:p w:rsidR="007A5B1F" w:rsidRPr="007A5B1F" w:rsidRDefault="007A5B1F" w:rsidP="007A5B1F">
      <w:pPr>
        <w:pStyle w:val="affff"/>
        <w:rPr>
          <w:rFonts w:ascii="Times New Roman"/>
          <w:color w:val="000000"/>
          <w:szCs w:val="22"/>
          <w:lang w:val="ru-RU" w:eastAsia="ru-RU"/>
        </w:rPr>
      </w:pPr>
    </w:p>
    <w:p w:rsidR="007A5B1F" w:rsidRPr="007A5B1F" w:rsidRDefault="007A5B1F" w:rsidP="007A5B1F">
      <w:pPr>
        <w:keepNext/>
        <w:keepLines/>
        <w:ind w:firstLine="709"/>
        <w:jc w:val="both"/>
        <w:outlineLvl w:val="0"/>
        <w:rPr>
          <w:rFonts w:ascii="Times New Roman" w:hAnsi="Times New Roman" w:cs="Times New Roman"/>
          <w:b/>
          <w:bCs/>
          <w:w w:val="0"/>
          <w:sz w:val="22"/>
          <w:szCs w:val="22"/>
        </w:rPr>
      </w:pPr>
      <w:r w:rsidRPr="007A5B1F">
        <w:rPr>
          <w:rFonts w:ascii="Times New Roman" w:hAnsi="Times New Roman" w:cs="Times New Roman"/>
          <w:b/>
          <w:bCs/>
          <w:w w:val="0"/>
          <w:sz w:val="22"/>
          <w:szCs w:val="22"/>
        </w:rPr>
        <w:t>РАЗДЕЛ III. ОРГАНИЗАЦИОННЫЙ</w:t>
      </w:r>
    </w:p>
    <w:p w:rsidR="007A5B1F" w:rsidRPr="007A5B1F" w:rsidRDefault="007A5B1F" w:rsidP="007A5B1F">
      <w:pPr>
        <w:tabs>
          <w:tab w:val="left" w:pos="851"/>
        </w:tabs>
        <w:ind w:firstLine="709"/>
        <w:jc w:val="both"/>
        <w:rPr>
          <w:rFonts w:ascii="Times New Roman" w:hAnsi="Times New Roman" w:cs="Times New Roman"/>
          <w:w w:val="0"/>
          <w:sz w:val="22"/>
          <w:szCs w:val="22"/>
        </w:rPr>
      </w:pPr>
    </w:p>
    <w:p w:rsidR="007A5B1F" w:rsidRPr="007A5B1F" w:rsidRDefault="007A5B1F" w:rsidP="007A5B1F">
      <w:pPr>
        <w:keepNext/>
        <w:keepLines/>
        <w:ind w:firstLine="709"/>
        <w:jc w:val="both"/>
        <w:outlineLvl w:val="0"/>
        <w:rPr>
          <w:rFonts w:ascii="Times New Roman" w:hAnsi="Times New Roman" w:cs="Times New Roman"/>
          <w:b/>
          <w:bCs/>
          <w:w w:val="0"/>
          <w:sz w:val="22"/>
          <w:szCs w:val="22"/>
        </w:rPr>
      </w:pPr>
      <w:r w:rsidRPr="007A5B1F">
        <w:rPr>
          <w:rFonts w:ascii="Times New Roman" w:hAnsi="Times New Roman" w:cs="Times New Roman"/>
          <w:b/>
          <w:bCs/>
          <w:w w:val="0"/>
          <w:sz w:val="22"/>
          <w:szCs w:val="22"/>
        </w:rPr>
        <w:t>3.1. Кадровое обеспечение</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Воспитательный процесс обучающихся школы осуществляют администрация школы, социальный педагог, советник директора по воспитанию, педагог-психолог, дефектолог, педагог-организатор, классные руководители.</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В данном направлении в школе проводятся следующие мероприятия:</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создание комфортных условий для привлечения молодых специалистов;</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обеспечение возможности прохождения педагогами переквалификации;</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создание условий самоподготовки педагогов для успешности в прохождении аттестации на более высокую квалификационную категорию;</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оснащение материально-технической базы;</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использование рациональных педагогических нагрузок;</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помощь педагогу в выборе темы самообразования</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iCs/>
          <w:w w:val="0"/>
          <w:sz w:val="22"/>
          <w:szCs w:val="22"/>
        </w:rPr>
        <w:t xml:space="preserve">- проведение и участие в семинарах, научно-практических конференциях </w:t>
      </w:r>
    </w:p>
    <w:p w:rsidR="007A5B1F" w:rsidRPr="007A5B1F" w:rsidRDefault="007A5B1F" w:rsidP="007A5B1F">
      <w:pPr>
        <w:keepNext/>
        <w:keepLines/>
        <w:ind w:firstLine="709"/>
        <w:jc w:val="both"/>
        <w:outlineLvl w:val="0"/>
        <w:rPr>
          <w:rFonts w:ascii="Times New Roman" w:hAnsi="Times New Roman" w:cs="Times New Roman"/>
          <w:b/>
          <w:bCs/>
          <w:w w:val="0"/>
          <w:sz w:val="22"/>
          <w:szCs w:val="22"/>
        </w:rPr>
      </w:pPr>
      <w:r w:rsidRPr="007A5B1F">
        <w:rPr>
          <w:rFonts w:ascii="Times New Roman" w:hAnsi="Times New Roman" w:cs="Times New Roman"/>
          <w:b/>
          <w:bCs/>
          <w:w w:val="0"/>
          <w:sz w:val="22"/>
          <w:szCs w:val="22"/>
        </w:rPr>
        <w:t>3.2. Нормативно-методическое обеспечение</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xml:space="preserve">Нормативно-методическое обеспечение реализации Программы воспитания осуществляется на основании следующих </w:t>
      </w:r>
      <w:r w:rsidRPr="007A5B1F">
        <w:rPr>
          <w:rFonts w:ascii="Times New Roman" w:hAnsi="Times New Roman" w:cs="Times New Roman"/>
          <w:iCs/>
          <w:w w:val="0"/>
          <w:sz w:val="22"/>
          <w:szCs w:val="22"/>
        </w:rPr>
        <w:lastRenderedPageBreak/>
        <w:t>локальных актов:</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-Основная общеобразовательная программа образования;</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Учебный план;</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Рабочая программа воспитания как часть основной образовательной программы;</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Рабочие программы педагогов;</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Должностные инструкции специалистов, отвечающих за организацию воспитательной деятельности;</w:t>
      </w:r>
    </w:p>
    <w:p w:rsidR="007A5B1F" w:rsidRPr="007A5B1F" w:rsidRDefault="007A5B1F" w:rsidP="007A5B1F">
      <w:pPr>
        <w:tabs>
          <w:tab w:val="left" w:pos="851"/>
        </w:tabs>
        <w:ind w:firstLine="709"/>
        <w:jc w:val="both"/>
        <w:rPr>
          <w:rFonts w:ascii="Times New Roman" w:hAnsi="Times New Roman" w:cs="Times New Roman"/>
          <w:iCs/>
          <w:w w:val="0"/>
          <w:sz w:val="22"/>
          <w:szCs w:val="22"/>
        </w:rPr>
      </w:pPr>
      <w:r w:rsidRPr="007A5B1F">
        <w:rPr>
          <w:rFonts w:ascii="Times New Roman" w:hAnsi="Times New Roman" w:cs="Times New Roman"/>
          <w:iCs/>
          <w:w w:val="0"/>
          <w:sz w:val="22"/>
          <w:szCs w:val="22"/>
        </w:rPr>
        <w:t>-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гимназии)</w:t>
      </w:r>
    </w:p>
    <w:p w:rsidR="007A5B1F" w:rsidRPr="007A5B1F" w:rsidRDefault="007A5B1F" w:rsidP="007A5B1F">
      <w:pPr>
        <w:tabs>
          <w:tab w:val="left" w:pos="851"/>
        </w:tabs>
        <w:ind w:firstLine="709"/>
        <w:jc w:val="both"/>
        <w:rPr>
          <w:rFonts w:ascii="Times New Roman" w:hAnsi="Times New Roman" w:cs="Times New Roman"/>
          <w:i/>
          <w:iCs/>
          <w:w w:val="0"/>
          <w:sz w:val="22"/>
          <w:szCs w:val="22"/>
        </w:rPr>
      </w:pPr>
    </w:p>
    <w:p w:rsidR="007A5B1F" w:rsidRPr="007A5B1F" w:rsidRDefault="007A5B1F" w:rsidP="007A5B1F">
      <w:pPr>
        <w:tabs>
          <w:tab w:val="left" w:pos="851"/>
        </w:tabs>
        <w:ind w:firstLine="709"/>
        <w:jc w:val="both"/>
        <w:outlineLvl w:val="0"/>
        <w:rPr>
          <w:rFonts w:ascii="Times New Roman" w:hAnsi="Times New Roman" w:cs="Times New Roman"/>
          <w:b/>
          <w:bCs/>
          <w:w w:val="0"/>
          <w:sz w:val="22"/>
          <w:szCs w:val="22"/>
        </w:rPr>
      </w:pPr>
      <w:r w:rsidRPr="007A5B1F">
        <w:rPr>
          <w:rFonts w:ascii="Times New Roman" w:hAnsi="Times New Roman" w:cs="Times New Roman"/>
          <w:b/>
          <w:bCs/>
          <w:w w:val="0"/>
          <w:sz w:val="22"/>
          <w:szCs w:val="22"/>
        </w:rPr>
        <w:t>3.3. Требования к условиям работы с детьми с особыми образовательными потребностями</w:t>
      </w:r>
    </w:p>
    <w:p w:rsidR="007A5B1F" w:rsidRPr="007A5B1F" w:rsidRDefault="007A5B1F" w:rsidP="007A5B1F">
      <w:pPr>
        <w:tabs>
          <w:tab w:val="left" w:pos="851"/>
        </w:tabs>
        <w:ind w:firstLine="709"/>
        <w:jc w:val="both"/>
        <w:rPr>
          <w:rFonts w:ascii="Times New Roman" w:hAnsi="Times New Roman" w:cs="Times New Roman"/>
          <w:sz w:val="22"/>
          <w:szCs w:val="22"/>
        </w:rPr>
      </w:pPr>
      <w:r w:rsidRPr="007A5B1F">
        <w:rPr>
          <w:rFonts w:ascii="Times New Roman" w:hAnsi="Times New Roman" w:cs="Times New Roman"/>
          <w:sz w:val="22"/>
          <w:szCs w:val="22"/>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rsidR="007A5B1F" w:rsidRPr="007A5B1F" w:rsidRDefault="007A5B1F" w:rsidP="007A5B1F">
      <w:pPr>
        <w:tabs>
          <w:tab w:val="left" w:pos="851"/>
        </w:tabs>
        <w:ind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Особыми задачами воспитания обучающихся с особыми образовательными потребностями являются:</w:t>
      </w:r>
    </w:p>
    <w:p w:rsidR="007A5B1F" w:rsidRPr="007A5B1F" w:rsidRDefault="007A5B1F" w:rsidP="009E3288">
      <w:pPr>
        <w:numPr>
          <w:ilvl w:val="0"/>
          <w:numId w:val="444"/>
        </w:numPr>
        <w:tabs>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7A5B1F" w:rsidRPr="007A5B1F" w:rsidRDefault="007A5B1F" w:rsidP="009E3288">
      <w:pPr>
        <w:numPr>
          <w:ilvl w:val="0"/>
          <w:numId w:val="444"/>
        </w:numPr>
        <w:tabs>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 формирование доброжелательного отношения к детям и их семьям со стороны всех участников образовательных отношений;</w:t>
      </w:r>
    </w:p>
    <w:p w:rsidR="007A5B1F" w:rsidRPr="007A5B1F" w:rsidRDefault="007A5B1F" w:rsidP="009E3288">
      <w:pPr>
        <w:numPr>
          <w:ilvl w:val="0"/>
          <w:numId w:val="444"/>
        </w:numPr>
        <w:tabs>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 построение воспитательной деятельности с учётом индивидуальных особенностей и возможностей каждого обучающегося;</w:t>
      </w:r>
    </w:p>
    <w:p w:rsidR="007A5B1F" w:rsidRPr="007A5B1F" w:rsidRDefault="007A5B1F" w:rsidP="009E3288">
      <w:pPr>
        <w:numPr>
          <w:ilvl w:val="0"/>
          <w:numId w:val="444"/>
        </w:numPr>
        <w:tabs>
          <w:tab w:val="left" w:pos="993"/>
        </w:tabs>
        <w:autoSpaceDE w:val="0"/>
        <w:autoSpaceDN w:val="0"/>
        <w:ind w:left="0" w:firstLine="709"/>
        <w:jc w:val="both"/>
        <w:rPr>
          <w:rFonts w:ascii="Times New Roman" w:hAnsi="Times New Roman" w:cs="Times New Roman"/>
          <w:w w:val="0"/>
          <w:sz w:val="22"/>
          <w:szCs w:val="22"/>
        </w:rPr>
      </w:pPr>
      <w:r w:rsidRPr="007A5B1F">
        <w:rPr>
          <w:rFonts w:ascii="Times New Roman" w:hAnsi="Times New Roman" w:cs="Times New Roman"/>
          <w:w w:val="0"/>
          <w:sz w:val="22"/>
          <w:szCs w:val="22"/>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При организации воспитания детей с особыми образовательными потребностями необходимо ориентироваться на:</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w:t>
      </w:r>
      <w:r w:rsidRPr="007A5B1F">
        <w:rPr>
          <w:rFonts w:ascii="Times New Roman" w:hAnsi="Times New Roman" w:cs="Times New Roman"/>
          <w:sz w:val="22"/>
          <w:szCs w:val="22"/>
        </w:rPr>
        <w:lastRenderedPageBreak/>
        <w:t>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5B1F" w:rsidRPr="007A5B1F" w:rsidRDefault="007A5B1F" w:rsidP="007A5B1F">
      <w:pPr>
        <w:ind w:firstLine="709"/>
        <w:jc w:val="both"/>
        <w:rPr>
          <w:rFonts w:ascii="Times New Roman" w:hAnsi="Times New Roman" w:cs="Times New Roman"/>
          <w:sz w:val="22"/>
          <w:szCs w:val="22"/>
        </w:rPr>
      </w:pPr>
      <w:r w:rsidRPr="007A5B1F">
        <w:rPr>
          <w:rFonts w:ascii="Times New Roman" w:hAnsi="Times New Roman" w:cs="Times New Roman"/>
          <w:sz w:val="22"/>
          <w:szCs w:val="22"/>
        </w:rPr>
        <w:t>– на личностно-ориентированный подход в организации всех видов детской деятельности.</w:t>
      </w:r>
    </w:p>
    <w:p w:rsidR="007A5B1F" w:rsidRPr="007A5B1F" w:rsidRDefault="007A5B1F" w:rsidP="007A5B1F">
      <w:pPr>
        <w:tabs>
          <w:tab w:val="left" w:pos="851"/>
        </w:tabs>
        <w:ind w:firstLine="709"/>
        <w:jc w:val="both"/>
        <w:rPr>
          <w:rFonts w:ascii="Times New Roman" w:hAnsi="Times New Roman" w:cs="Times New Roman"/>
          <w:w w:val="0"/>
          <w:sz w:val="22"/>
          <w:szCs w:val="22"/>
        </w:rPr>
      </w:pPr>
    </w:p>
    <w:p w:rsidR="007A5B1F" w:rsidRPr="007A5B1F" w:rsidRDefault="007A5B1F" w:rsidP="007A5B1F">
      <w:pPr>
        <w:keepNext/>
        <w:keepLines/>
        <w:ind w:firstLine="709"/>
        <w:jc w:val="both"/>
        <w:outlineLvl w:val="0"/>
        <w:rPr>
          <w:rFonts w:ascii="Times New Roman" w:hAnsi="Times New Roman" w:cs="Times New Roman"/>
          <w:b/>
          <w:bCs/>
          <w:w w:val="0"/>
          <w:sz w:val="22"/>
          <w:szCs w:val="22"/>
        </w:rPr>
      </w:pPr>
      <w:r w:rsidRPr="007A5B1F">
        <w:rPr>
          <w:rFonts w:ascii="Times New Roman" w:hAnsi="Times New Roman" w:cs="Times New Roman"/>
          <w:b/>
          <w:bCs/>
          <w:w w:val="0"/>
          <w:sz w:val="22"/>
          <w:szCs w:val="22"/>
        </w:rPr>
        <w:t>3.4. Система поощрения социальной успешности и проявлений активной жизненной позиции обучающихся</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sz w:val="22"/>
          <w:szCs w:val="22"/>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A5B1F" w:rsidRPr="007A5B1F" w:rsidRDefault="007A5B1F" w:rsidP="009E3288">
      <w:pPr>
        <w:widowControl/>
        <w:numPr>
          <w:ilvl w:val="0"/>
          <w:numId w:val="447"/>
        </w:numPr>
        <w:tabs>
          <w:tab w:val="left" w:pos="851"/>
          <w:tab w:val="left" w:pos="993"/>
        </w:tabs>
        <w:ind w:left="0" w:firstLine="709"/>
        <w:jc w:val="both"/>
        <w:rPr>
          <w:rFonts w:ascii="Times New Roman" w:hAnsi="Times New Roman" w:cs="Times New Roman"/>
          <w:sz w:val="22"/>
          <w:szCs w:val="22"/>
        </w:rPr>
      </w:pPr>
      <w:r w:rsidRPr="007A5B1F">
        <w:rPr>
          <w:rFonts w:ascii="Times New Roman" w:hAnsi="Times New Roman" w:cs="Times New Roman"/>
          <w:sz w:val="22"/>
          <w:szCs w:val="22"/>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5B1F" w:rsidRPr="007A5B1F" w:rsidRDefault="007A5B1F" w:rsidP="009E3288">
      <w:pPr>
        <w:widowControl/>
        <w:numPr>
          <w:ilvl w:val="0"/>
          <w:numId w:val="447"/>
        </w:numPr>
        <w:tabs>
          <w:tab w:val="left" w:pos="851"/>
          <w:tab w:val="left" w:pos="993"/>
        </w:tabs>
        <w:ind w:left="0" w:firstLine="709"/>
        <w:jc w:val="both"/>
        <w:rPr>
          <w:rFonts w:ascii="Times New Roman" w:hAnsi="Times New Roman" w:cs="Times New Roman"/>
          <w:sz w:val="22"/>
          <w:szCs w:val="22"/>
        </w:rPr>
      </w:pPr>
      <w:r w:rsidRPr="007A5B1F">
        <w:rPr>
          <w:rFonts w:ascii="Times New Roman" w:hAnsi="Times New Roman" w:cs="Times New Roman"/>
          <w:sz w:val="22"/>
          <w:szCs w:val="22"/>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7A5B1F" w:rsidRPr="007A5B1F" w:rsidRDefault="007A5B1F" w:rsidP="009E3288">
      <w:pPr>
        <w:widowControl/>
        <w:numPr>
          <w:ilvl w:val="0"/>
          <w:numId w:val="447"/>
        </w:numPr>
        <w:tabs>
          <w:tab w:val="left" w:pos="851"/>
          <w:tab w:val="left" w:pos="993"/>
        </w:tabs>
        <w:ind w:left="0" w:firstLine="709"/>
        <w:jc w:val="both"/>
        <w:rPr>
          <w:rFonts w:ascii="Times New Roman" w:hAnsi="Times New Roman" w:cs="Times New Roman"/>
          <w:sz w:val="22"/>
          <w:szCs w:val="22"/>
        </w:rPr>
      </w:pPr>
      <w:r w:rsidRPr="007A5B1F">
        <w:rPr>
          <w:rFonts w:ascii="Times New Roman" w:hAnsi="Times New Roman" w:cs="Times New Roman"/>
          <w:sz w:val="22"/>
          <w:szCs w:val="22"/>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5B1F" w:rsidRPr="007A5B1F" w:rsidRDefault="007A5B1F" w:rsidP="009E3288">
      <w:pPr>
        <w:widowControl/>
        <w:numPr>
          <w:ilvl w:val="0"/>
          <w:numId w:val="447"/>
        </w:numPr>
        <w:tabs>
          <w:tab w:val="left" w:pos="851"/>
          <w:tab w:val="left" w:pos="993"/>
        </w:tabs>
        <w:ind w:left="0" w:firstLine="709"/>
        <w:jc w:val="both"/>
        <w:rPr>
          <w:rFonts w:ascii="Times New Roman" w:hAnsi="Times New Roman" w:cs="Times New Roman"/>
          <w:sz w:val="22"/>
          <w:szCs w:val="22"/>
        </w:rPr>
      </w:pPr>
      <w:r w:rsidRPr="007A5B1F">
        <w:rPr>
          <w:rFonts w:ascii="Times New Roman" w:hAnsi="Times New Roman" w:cs="Times New Roman"/>
          <w:sz w:val="22"/>
          <w:szCs w:val="22"/>
        </w:rPr>
        <w:t>регулировании частоты награждений (недопущение избыточности в поощрениях, чрезмерно большие группы поощряемых и т. п.);</w:t>
      </w:r>
    </w:p>
    <w:p w:rsidR="007A5B1F" w:rsidRPr="007A5B1F" w:rsidRDefault="007A5B1F" w:rsidP="009E3288">
      <w:pPr>
        <w:widowControl/>
        <w:numPr>
          <w:ilvl w:val="0"/>
          <w:numId w:val="447"/>
        </w:numPr>
        <w:tabs>
          <w:tab w:val="left" w:pos="851"/>
          <w:tab w:val="left" w:pos="993"/>
        </w:tabs>
        <w:ind w:left="0" w:firstLine="709"/>
        <w:jc w:val="both"/>
        <w:rPr>
          <w:rFonts w:ascii="Times New Roman" w:hAnsi="Times New Roman" w:cs="Times New Roman"/>
          <w:sz w:val="22"/>
          <w:szCs w:val="22"/>
        </w:rPr>
      </w:pPr>
      <w:r w:rsidRPr="007A5B1F">
        <w:rPr>
          <w:rFonts w:ascii="Times New Roman" w:hAnsi="Times New Roman" w:cs="Times New Roman"/>
          <w:sz w:val="22"/>
          <w:szCs w:val="22"/>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7A5B1F" w:rsidRPr="007A5B1F" w:rsidRDefault="007A5B1F" w:rsidP="009E3288">
      <w:pPr>
        <w:widowControl/>
        <w:numPr>
          <w:ilvl w:val="0"/>
          <w:numId w:val="447"/>
        </w:numPr>
        <w:tabs>
          <w:tab w:val="left" w:pos="851"/>
          <w:tab w:val="left" w:pos="993"/>
        </w:tabs>
        <w:ind w:left="0" w:firstLine="709"/>
        <w:jc w:val="both"/>
        <w:rPr>
          <w:rFonts w:ascii="Times New Roman" w:hAnsi="Times New Roman" w:cs="Times New Roman"/>
          <w:sz w:val="22"/>
          <w:szCs w:val="22"/>
        </w:rPr>
      </w:pPr>
      <w:r w:rsidRPr="007A5B1F">
        <w:rPr>
          <w:rFonts w:ascii="Times New Roman" w:hAnsi="Times New Roman" w:cs="Times New Roman"/>
          <w:sz w:val="22"/>
          <w:szCs w:val="22"/>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A5B1F" w:rsidRPr="007A5B1F" w:rsidRDefault="007A5B1F" w:rsidP="009E3288">
      <w:pPr>
        <w:widowControl/>
        <w:numPr>
          <w:ilvl w:val="0"/>
          <w:numId w:val="447"/>
        </w:numPr>
        <w:tabs>
          <w:tab w:val="left" w:pos="851"/>
          <w:tab w:val="left" w:pos="993"/>
        </w:tabs>
        <w:ind w:left="0" w:firstLine="709"/>
        <w:jc w:val="both"/>
        <w:rPr>
          <w:rFonts w:ascii="Times New Roman" w:hAnsi="Times New Roman" w:cs="Times New Roman"/>
          <w:sz w:val="22"/>
          <w:szCs w:val="22"/>
        </w:rPr>
      </w:pPr>
      <w:r w:rsidRPr="007A5B1F">
        <w:rPr>
          <w:rFonts w:ascii="Times New Roman" w:hAnsi="Times New Roman" w:cs="Times New Roman"/>
          <w:sz w:val="22"/>
          <w:szCs w:val="22"/>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sz w:val="22"/>
          <w:szCs w:val="22"/>
        </w:rPr>
        <w:t>Формы поощрения проявлений активной жизненной позиции обучающихся и социальной успешности: индивидуальные и групповые портфолио (по желанию), рейтинги, благотворительная поддержка.</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sz w:val="22"/>
          <w:szCs w:val="22"/>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Рейтинг — размещение обучающихся или групп в последовательности, определяемой их успешностью, достижениями в чем-либо. </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sz w:val="22"/>
          <w:szCs w:val="22"/>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7A5B1F" w:rsidRPr="007A5B1F" w:rsidRDefault="007A5B1F" w:rsidP="007A5B1F">
      <w:pPr>
        <w:widowControl/>
        <w:ind w:firstLine="709"/>
        <w:jc w:val="both"/>
        <w:rPr>
          <w:rFonts w:ascii="Times New Roman" w:hAnsi="Times New Roman" w:cs="Times New Roman"/>
          <w:sz w:val="22"/>
          <w:szCs w:val="22"/>
        </w:rPr>
      </w:pPr>
      <w:r w:rsidRPr="007A5B1F">
        <w:rPr>
          <w:rFonts w:ascii="Times New Roman" w:hAnsi="Times New Roman" w:cs="Times New Roman"/>
          <w:sz w:val="22"/>
          <w:szCs w:val="22"/>
        </w:rPr>
        <w:t>Благотворительность предусматривает публичную презентацию благотворителей и их деятельности.</w:t>
      </w:r>
    </w:p>
    <w:p w:rsidR="007A5B1F" w:rsidRPr="007A5B1F" w:rsidRDefault="007A5B1F" w:rsidP="007A5B1F">
      <w:pPr>
        <w:widowControl/>
        <w:ind w:firstLine="709"/>
        <w:jc w:val="both"/>
        <w:rPr>
          <w:rFonts w:ascii="Times New Roman" w:hAnsi="Times New Roman" w:cs="Times New Roman"/>
          <w:sz w:val="22"/>
          <w:szCs w:val="22"/>
        </w:rPr>
      </w:pPr>
    </w:p>
    <w:p w:rsidR="007A5B1F" w:rsidRPr="007A5B1F" w:rsidRDefault="007A5B1F" w:rsidP="007A5B1F">
      <w:pPr>
        <w:keepNext/>
        <w:keepLines/>
        <w:ind w:firstLine="709"/>
        <w:jc w:val="both"/>
        <w:outlineLvl w:val="0"/>
        <w:rPr>
          <w:rFonts w:ascii="Times New Roman" w:hAnsi="Times New Roman" w:cs="Times New Roman"/>
          <w:b/>
          <w:bCs/>
          <w:w w:val="0"/>
          <w:sz w:val="22"/>
          <w:szCs w:val="22"/>
        </w:rPr>
      </w:pPr>
      <w:r w:rsidRPr="007A5B1F">
        <w:rPr>
          <w:rFonts w:ascii="Times New Roman" w:hAnsi="Times New Roman" w:cs="Times New Roman"/>
          <w:b/>
          <w:bCs/>
          <w:w w:val="0"/>
          <w:sz w:val="22"/>
          <w:szCs w:val="22"/>
        </w:rPr>
        <w:t>3.5. Анализ воспитательного процесса</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sidRPr="007A5B1F">
        <w:rPr>
          <w:rFonts w:ascii="Times New Roman" w:hAnsi="Times New Roman" w:cs="Times New Roman"/>
          <w:bCs/>
          <w:w w:val="0"/>
          <w:sz w:val="22"/>
          <w:szCs w:val="22"/>
        </w:rPr>
        <w:lastRenderedPageBreak/>
        <w:t xml:space="preserve">специалистов. </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Планирование анализа воспитательного процесса включается в календарный план воспитательной работы.</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Основные принципы самоанализа воспитательной работы:</w:t>
      </w:r>
    </w:p>
    <w:p w:rsidR="007A5B1F" w:rsidRPr="007A5B1F" w:rsidRDefault="007A5B1F" w:rsidP="009E3288">
      <w:pPr>
        <w:numPr>
          <w:ilvl w:val="0"/>
          <w:numId w:val="448"/>
        </w:numPr>
        <w:tabs>
          <w:tab w:val="left" w:pos="993"/>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взаимное уважение всех участников образовательных отношений; </w:t>
      </w:r>
    </w:p>
    <w:p w:rsidR="007A5B1F" w:rsidRPr="007A5B1F" w:rsidRDefault="007A5B1F" w:rsidP="009E3288">
      <w:pPr>
        <w:numPr>
          <w:ilvl w:val="0"/>
          <w:numId w:val="448"/>
        </w:numPr>
        <w:tabs>
          <w:tab w:val="left" w:pos="993"/>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7A5B1F" w:rsidRPr="007A5B1F" w:rsidRDefault="007A5B1F" w:rsidP="009E3288">
      <w:pPr>
        <w:numPr>
          <w:ilvl w:val="0"/>
          <w:numId w:val="448"/>
        </w:numPr>
        <w:tabs>
          <w:tab w:val="left" w:pos="993"/>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5B1F" w:rsidRPr="007A5B1F" w:rsidRDefault="007A5B1F" w:rsidP="009E3288">
      <w:pPr>
        <w:numPr>
          <w:ilvl w:val="0"/>
          <w:numId w:val="448"/>
        </w:numPr>
        <w:tabs>
          <w:tab w:val="left" w:pos="851"/>
          <w:tab w:val="left" w:pos="993"/>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Основные направления анализа воспитательного процесса </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1. Результаты воспитания, социализации и саморазвития обучающихся. </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2. Состояние организуемой совместной деятельности обучающихся и взрослых.</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Критерием, на основе которого осуществляется данный </w:t>
      </w:r>
      <w:r w:rsidRPr="007A5B1F">
        <w:rPr>
          <w:rFonts w:ascii="Times New Roman" w:hAnsi="Times New Roman" w:cs="Times New Roman"/>
          <w:bCs/>
          <w:w w:val="0"/>
          <w:sz w:val="22"/>
          <w:szCs w:val="22"/>
        </w:rPr>
        <w:lastRenderedPageBreak/>
        <w:t xml:space="preserve">анализ, является наличие в школе интересной, событийно насыщенной и личностно развивающей совместной деятельности обучающихся и взрослых. </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проводимых общешкольных основных дел, мероприятий;</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деятельности классных руководителей и их классов;</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реализации воспитательного потенциала урочной деятельности;</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организуемой внеурочной деятельности обучающихся;</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внешкольных мероприятий; </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создания и поддержки предметно-пространственной среды;</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взаимодействия с родительским сообществом;</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деятельности ученического самоуправления;</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деятельности по профилактике и безопасности;</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реализации потенциала социального партнерства;</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деятельности по профориентации обучающихся;</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действующих в школе детских общественных объединений;</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работы школьных медиа;</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работы школьного музея;</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добровольческой деятельности обучающихся;</w:t>
      </w:r>
    </w:p>
    <w:p w:rsidR="007A5B1F" w:rsidRPr="007A5B1F" w:rsidRDefault="007A5B1F" w:rsidP="009E3288">
      <w:pPr>
        <w:numPr>
          <w:ilvl w:val="0"/>
          <w:numId w:val="445"/>
        </w:numPr>
        <w:tabs>
          <w:tab w:val="left" w:pos="851"/>
        </w:tabs>
        <w:autoSpaceDE w:val="0"/>
        <w:autoSpaceDN w:val="0"/>
        <w:ind w:left="0"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работы школьного спортивного клуба.</w:t>
      </w:r>
    </w:p>
    <w:p w:rsidR="007A5B1F" w:rsidRPr="007A5B1F" w:rsidRDefault="007A5B1F" w:rsidP="007A5B1F">
      <w:pPr>
        <w:tabs>
          <w:tab w:val="left" w:pos="851"/>
        </w:tabs>
        <w:ind w:firstLine="709"/>
        <w:jc w:val="both"/>
        <w:rPr>
          <w:rFonts w:ascii="Times New Roman" w:hAnsi="Times New Roman" w:cs="Times New Roman"/>
          <w:bCs/>
          <w:w w:val="0"/>
          <w:sz w:val="22"/>
          <w:szCs w:val="22"/>
        </w:rPr>
      </w:pPr>
      <w:r w:rsidRPr="007A5B1F">
        <w:rPr>
          <w:rFonts w:ascii="Times New Roman" w:hAnsi="Times New Roman" w:cs="Times New Roman"/>
          <w:bCs/>
          <w:w w:val="0"/>
          <w:sz w:val="22"/>
          <w:szCs w:val="22"/>
        </w:rPr>
        <w:t xml:space="preserve">Итогом самоанализа является перечень выявленных проблем, над решением которых предстоит работать педагогическому коллективу. </w:t>
      </w:r>
    </w:p>
    <w:p w:rsidR="007A5B1F" w:rsidRPr="007A5B1F" w:rsidRDefault="007A5B1F" w:rsidP="007A5B1F">
      <w:pPr>
        <w:tabs>
          <w:tab w:val="left" w:pos="851"/>
        </w:tabs>
        <w:ind w:firstLine="709"/>
        <w:jc w:val="both"/>
        <w:rPr>
          <w:rFonts w:ascii="Times New Roman" w:hAnsi="Times New Roman" w:cs="Times New Roman"/>
          <w:bCs/>
          <w:w w:val="0"/>
          <w:sz w:val="22"/>
          <w:szCs w:val="22"/>
          <w:highlight w:val="yellow"/>
        </w:rPr>
      </w:pPr>
      <w:r w:rsidRPr="007A5B1F">
        <w:rPr>
          <w:rFonts w:ascii="Times New Roman" w:hAnsi="Times New Roman" w:cs="Times New Roman"/>
          <w:bCs/>
          <w:w w:val="0"/>
          <w:sz w:val="22"/>
          <w:szCs w:val="22"/>
        </w:rPr>
        <w:t xml:space="preserve">Итоги самоанализа оформляются в виде отчета, составляемого заместителем директора по воспитательной работе </w:t>
      </w:r>
      <w:r w:rsidRPr="007A5B1F">
        <w:rPr>
          <w:rFonts w:ascii="Times New Roman" w:hAnsi="Times New Roman" w:cs="Times New Roman"/>
          <w:bCs/>
          <w:w w:val="0"/>
          <w:sz w:val="22"/>
          <w:szCs w:val="22"/>
        </w:rPr>
        <w:lastRenderedPageBreak/>
        <w:t>(совместно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7A5B1F" w:rsidRPr="007A5B1F" w:rsidRDefault="007A5B1F" w:rsidP="007A5B1F">
      <w:pPr>
        <w:tabs>
          <w:tab w:val="left" w:pos="851"/>
        </w:tabs>
        <w:jc w:val="both"/>
        <w:rPr>
          <w:rFonts w:ascii="Times New Roman" w:hAnsi="Times New Roman" w:cs="Times New Roman"/>
          <w:b/>
          <w:bCs/>
          <w:w w:val="0"/>
          <w:sz w:val="22"/>
          <w:szCs w:val="22"/>
        </w:rPr>
      </w:pPr>
      <w:r w:rsidRPr="007A5B1F">
        <w:rPr>
          <w:rFonts w:ascii="Times New Roman" w:hAnsi="Times New Roman" w:cs="Times New Roman"/>
          <w:w w:val="0"/>
          <w:sz w:val="22"/>
          <w:szCs w:val="22"/>
        </w:rPr>
        <w:t xml:space="preserve"> </w:t>
      </w:r>
    </w:p>
    <w:p w:rsidR="007A5B1F" w:rsidRDefault="007A5B1F" w:rsidP="00DE37D0">
      <w:pPr>
        <w:pStyle w:val="33"/>
        <w:rPr>
          <w:rFonts w:ascii="Times New Roman" w:hAnsi="Times New Roman" w:cs="Times New Roman"/>
        </w:rPr>
      </w:pPr>
    </w:p>
    <w:p w:rsidR="00DE37D0" w:rsidRPr="00DE37D0" w:rsidRDefault="00DE37D0" w:rsidP="00DE37D0">
      <w:pPr>
        <w:pStyle w:val="27"/>
        <w:spacing w:after="0"/>
        <w:rPr>
          <w:rFonts w:ascii="Times New Roman" w:hAnsi="Times New Roman" w:cs="Times New Roman"/>
        </w:rPr>
      </w:pPr>
      <w:bookmarkStart w:id="862" w:name="_Toc105502809"/>
      <w:bookmarkEnd w:id="858"/>
      <w:bookmarkEnd w:id="859"/>
      <w:r w:rsidRPr="00DE37D0">
        <w:rPr>
          <w:rFonts w:ascii="Times New Roman" w:hAnsi="Times New Roman" w:cs="Times New Roman"/>
        </w:rPr>
        <w:t>2.4. ПРОГРАММА КОРРЕКЦИОННОЙ РАБОТЫ</w:t>
      </w:r>
      <w:bookmarkEnd w:id="862"/>
    </w:p>
    <w:p w:rsidR="00DE37D0" w:rsidRPr="00DE37D0" w:rsidRDefault="00DE37D0" w:rsidP="00DE37D0">
      <w:pPr>
        <w:pStyle w:val="14"/>
        <w:spacing w:line="240" w:lineRule="auto"/>
        <w:jc w:val="both"/>
        <w:rPr>
          <w:color w:val="auto"/>
        </w:rPr>
      </w:pPr>
      <w:r w:rsidRPr="00DE37D0">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DE37D0" w:rsidRPr="00DE37D0" w:rsidRDefault="00DE37D0" w:rsidP="00DE37D0">
      <w:pPr>
        <w:pStyle w:val="14"/>
        <w:spacing w:line="240" w:lineRule="auto"/>
        <w:jc w:val="both"/>
        <w:rPr>
          <w:color w:val="auto"/>
        </w:rPr>
      </w:pPr>
      <w:r w:rsidRPr="00DE37D0">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DE37D0" w:rsidRPr="00DE37D0" w:rsidRDefault="00DE37D0" w:rsidP="00DE37D0">
      <w:pPr>
        <w:pStyle w:val="14"/>
        <w:spacing w:line="240" w:lineRule="auto"/>
        <w:jc w:val="both"/>
        <w:rPr>
          <w:color w:val="auto"/>
        </w:rPr>
      </w:pPr>
      <w:r w:rsidRPr="00DE37D0">
        <w:rPr>
          <w:color w:val="auto"/>
        </w:rPr>
        <w:t>Программа коррекционной работы должна обеспечивать:</w:t>
      </w:r>
    </w:p>
    <w:p w:rsidR="00DE37D0" w:rsidRPr="00DE37D0" w:rsidRDefault="00DE37D0" w:rsidP="00DE37D0">
      <w:pPr>
        <w:pStyle w:val="14"/>
        <w:numPr>
          <w:ilvl w:val="0"/>
          <w:numId w:val="381"/>
        </w:numPr>
        <w:spacing w:line="240" w:lineRule="auto"/>
        <w:jc w:val="both"/>
        <w:rPr>
          <w:color w:val="auto"/>
        </w:rPr>
      </w:pPr>
      <w:r w:rsidRPr="00DE37D0">
        <w:rPr>
          <w:color w:val="auto"/>
        </w:rPr>
        <w:t>выявление индивидуальных образовательных потребностей обучающихся, направленности личности, профессиональных склонностей;</w:t>
      </w:r>
    </w:p>
    <w:p w:rsidR="00DE37D0" w:rsidRPr="00DE37D0" w:rsidRDefault="00DE37D0" w:rsidP="00DE37D0">
      <w:pPr>
        <w:pStyle w:val="14"/>
        <w:numPr>
          <w:ilvl w:val="0"/>
          <w:numId w:val="381"/>
        </w:numPr>
        <w:spacing w:line="240" w:lineRule="auto"/>
        <w:jc w:val="both"/>
        <w:rPr>
          <w:color w:val="auto"/>
        </w:rPr>
      </w:pPr>
      <w:r w:rsidRPr="00DE37D0">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DE37D0" w:rsidRPr="00DE37D0" w:rsidRDefault="00DE37D0" w:rsidP="00DE37D0">
      <w:pPr>
        <w:pStyle w:val="14"/>
        <w:numPr>
          <w:ilvl w:val="0"/>
          <w:numId w:val="381"/>
        </w:numPr>
        <w:spacing w:line="240" w:lineRule="auto"/>
        <w:jc w:val="both"/>
        <w:rPr>
          <w:color w:val="auto"/>
        </w:rPr>
      </w:pPr>
      <w:r w:rsidRPr="00DE37D0">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E37D0" w:rsidRPr="00DE37D0" w:rsidRDefault="00DE37D0" w:rsidP="00DE37D0">
      <w:pPr>
        <w:pStyle w:val="14"/>
        <w:numPr>
          <w:ilvl w:val="0"/>
          <w:numId w:val="381"/>
        </w:numPr>
        <w:spacing w:line="240" w:lineRule="auto"/>
        <w:jc w:val="both"/>
        <w:rPr>
          <w:color w:val="auto"/>
        </w:rPr>
      </w:pPr>
      <w:r w:rsidRPr="00DE37D0">
        <w:rPr>
          <w:color w:val="auto"/>
        </w:rPr>
        <w:t>Программа коррекционной работы должна содержать:</w:t>
      </w:r>
    </w:p>
    <w:p w:rsidR="00DE37D0" w:rsidRPr="00DE37D0" w:rsidRDefault="00DE37D0" w:rsidP="00DE37D0">
      <w:pPr>
        <w:pStyle w:val="14"/>
        <w:numPr>
          <w:ilvl w:val="0"/>
          <w:numId w:val="381"/>
        </w:numPr>
        <w:spacing w:line="240" w:lineRule="auto"/>
        <w:jc w:val="both"/>
        <w:rPr>
          <w:color w:val="auto"/>
        </w:rPr>
      </w:pPr>
      <w:r w:rsidRPr="00DE37D0">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DE37D0" w:rsidRPr="00DE37D0" w:rsidRDefault="00DE37D0" w:rsidP="00DE37D0">
      <w:pPr>
        <w:pStyle w:val="14"/>
        <w:numPr>
          <w:ilvl w:val="0"/>
          <w:numId w:val="381"/>
        </w:numPr>
        <w:spacing w:line="240" w:lineRule="auto"/>
        <w:jc w:val="both"/>
        <w:rPr>
          <w:color w:val="auto"/>
        </w:rPr>
      </w:pPr>
      <w:r w:rsidRPr="00DE37D0">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DE37D0" w:rsidRPr="00DE37D0" w:rsidRDefault="00DE37D0" w:rsidP="00DE37D0">
      <w:pPr>
        <w:pStyle w:val="14"/>
        <w:numPr>
          <w:ilvl w:val="0"/>
          <w:numId w:val="381"/>
        </w:numPr>
        <w:spacing w:line="240" w:lineRule="auto"/>
        <w:jc w:val="both"/>
        <w:rPr>
          <w:color w:val="auto"/>
        </w:rPr>
      </w:pPr>
      <w:r w:rsidRPr="00DE37D0">
        <w:rPr>
          <w:color w:val="auto"/>
        </w:rPr>
        <w:t>описание основного содержания рабочих программ коррекционно-развивающих курсов;</w:t>
      </w:r>
    </w:p>
    <w:p w:rsidR="00DE37D0" w:rsidRPr="00DE37D0" w:rsidRDefault="00DE37D0" w:rsidP="00DE37D0">
      <w:pPr>
        <w:pStyle w:val="14"/>
        <w:numPr>
          <w:ilvl w:val="0"/>
          <w:numId w:val="381"/>
        </w:numPr>
        <w:spacing w:line="240" w:lineRule="auto"/>
        <w:jc w:val="both"/>
        <w:rPr>
          <w:color w:val="auto"/>
        </w:rPr>
      </w:pPr>
      <w:r w:rsidRPr="00DE37D0">
        <w:rPr>
          <w:color w:val="auto"/>
        </w:rPr>
        <w:t xml:space="preserve">перечень дополнительных коррекционно-развивающих занятий </w:t>
      </w:r>
      <w:r w:rsidRPr="00DE37D0">
        <w:rPr>
          <w:color w:val="auto"/>
        </w:rPr>
        <w:lastRenderedPageBreak/>
        <w:t>(при наличии);</w:t>
      </w:r>
    </w:p>
    <w:p w:rsidR="00DE37D0" w:rsidRPr="00DE37D0" w:rsidRDefault="00DE37D0" w:rsidP="00DE37D0">
      <w:pPr>
        <w:pStyle w:val="14"/>
        <w:numPr>
          <w:ilvl w:val="0"/>
          <w:numId w:val="381"/>
        </w:numPr>
        <w:spacing w:line="240" w:lineRule="auto"/>
        <w:jc w:val="both"/>
        <w:rPr>
          <w:color w:val="auto"/>
        </w:rPr>
      </w:pPr>
      <w:r w:rsidRPr="00DE37D0">
        <w:rPr>
          <w:color w:val="auto"/>
        </w:rPr>
        <w:t>планируемые результаты коррекционной работы и подходы к их оценке.</w:t>
      </w:r>
    </w:p>
    <w:p w:rsidR="00DE37D0" w:rsidRPr="00DE37D0" w:rsidRDefault="00DE37D0" w:rsidP="00DE37D0">
      <w:pPr>
        <w:pStyle w:val="14"/>
        <w:spacing w:line="240" w:lineRule="auto"/>
        <w:jc w:val="both"/>
        <w:rPr>
          <w:color w:val="auto"/>
        </w:rPr>
      </w:pPr>
      <w:r w:rsidRPr="00DE37D0">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DE37D0" w:rsidRPr="00DE37D0" w:rsidRDefault="00DE37D0" w:rsidP="00DE37D0">
      <w:pPr>
        <w:pStyle w:val="14"/>
        <w:spacing w:line="240" w:lineRule="auto"/>
        <w:jc w:val="both"/>
        <w:rPr>
          <w:color w:val="auto"/>
        </w:rPr>
      </w:pPr>
      <w:r w:rsidRPr="00DE37D0">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DE37D0" w:rsidRPr="00DE37D0" w:rsidRDefault="00DE37D0" w:rsidP="00DE37D0">
      <w:pPr>
        <w:pStyle w:val="14"/>
        <w:spacing w:line="240" w:lineRule="auto"/>
        <w:jc w:val="both"/>
        <w:rPr>
          <w:color w:val="auto"/>
        </w:rPr>
      </w:pPr>
      <w:r w:rsidRPr="00DE37D0">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DE37D0" w:rsidRPr="00DE37D0" w:rsidRDefault="00DE37D0" w:rsidP="00DE37D0">
      <w:pPr>
        <w:pStyle w:val="14"/>
        <w:spacing w:line="240" w:lineRule="auto"/>
        <w:jc w:val="both"/>
        <w:rPr>
          <w:color w:val="auto"/>
        </w:rPr>
      </w:pPr>
      <w:r w:rsidRPr="00DE37D0">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DE37D0" w:rsidRPr="00DE37D0" w:rsidRDefault="00DE37D0" w:rsidP="00DE37D0">
      <w:pPr>
        <w:pStyle w:val="14"/>
        <w:spacing w:line="240" w:lineRule="auto"/>
        <w:jc w:val="both"/>
        <w:rPr>
          <w:color w:val="auto"/>
        </w:rPr>
      </w:pPr>
      <w:r w:rsidRPr="00DE37D0">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DE37D0" w:rsidRPr="00DE37D0" w:rsidRDefault="00DE37D0" w:rsidP="00DE37D0">
      <w:pPr>
        <w:pStyle w:val="14"/>
        <w:spacing w:line="240" w:lineRule="auto"/>
        <w:jc w:val="both"/>
        <w:rPr>
          <w:color w:val="auto"/>
        </w:rPr>
      </w:pPr>
      <w:r w:rsidRPr="00DE37D0">
        <w:rPr>
          <w:color w:val="auto"/>
        </w:rPr>
        <w:t>ПКР разрабатывается на период получения основного общего образования и включает следующие разделы:</w:t>
      </w:r>
    </w:p>
    <w:p w:rsidR="00DE37D0" w:rsidRPr="00DE37D0" w:rsidRDefault="00DE37D0" w:rsidP="00DE37D0">
      <w:pPr>
        <w:pStyle w:val="14"/>
        <w:spacing w:line="240" w:lineRule="auto"/>
        <w:ind w:left="240" w:hanging="240"/>
        <w:jc w:val="both"/>
        <w:rPr>
          <w:color w:val="auto"/>
        </w:rPr>
      </w:pPr>
      <w:r w:rsidRPr="00DE37D0">
        <w:rPr>
          <w:color w:val="auto"/>
        </w:rPr>
        <w:t>—Цели, задачи и принципы построения программы коррекционной работы.</w:t>
      </w:r>
    </w:p>
    <w:p w:rsidR="00DE37D0" w:rsidRPr="00DE37D0" w:rsidRDefault="00DE37D0" w:rsidP="00DE37D0">
      <w:pPr>
        <w:pStyle w:val="14"/>
        <w:spacing w:line="240" w:lineRule="auto"/>
        <w:ind w:firstLine="0"/>
        <w:jc w:val="both"/>
        <w:rPr>
          <w:color w:val="auto"/>
        </w:rPr>
      </w:pPr>
      <w:r w:rsidRPr="00DE37D0">
        <w:rPr>
          <w:color w:val="auto"/>
        </w:rPr>
        <w:t>—Перечень и содержание направлений работы.</w:t>
      </w:r>
    </w:p>
    <w:p w:rsidR="00DE37D0" w:rsidRPr="00DE37D0" w:rsidRDefault="00DE37D0" w:rsidP="00DE37D0">
      <w:pPr>
        <w:pStyle w:val="14"/>
        <w:spacing w:line="240" w:lineRule="auto"/>
        <w:ind w:firstLine="0"/>
        <w:jc w:val="both"/>
        <w:rPr>
          <w:color w:val="auto"/>
        </w:rPr>
      </w:pPr>
      <w:r w:rsidRPr="00DE37D0">
        <w:rPr>
          <w:color w:val="auto"/>
        </w:rPr>
        <w:t>—Механизмы реализации программы.</w:t>
      </w:r>
    </w:p>
    <w:p w:rsidR="00DE37D0" w:rsidRPr="00DE37D0" w:rsidRDefault="00DE37D0" w:rsidP="00DE37D0">
      <w:pPr>
        <w:pStyle w:val="14"/>
        <w:spacing w:line="240" w:lineRule="auto"/>
        <w:ind w:firstLine="0"/>
        <w:jc w:val="both"/>
        <w:rPr>
          <w:color w:val="auto"/>
        </w:rPr>
      </w:pPr>
      <w:r w:rsidRPr="00DE37D0">
        <w:rPr>
          <w:color w:val="auto"/>
        </w:rPr>
        <w:t>—Условия реализации программы.</w:t>
      </w:r>
    </w:p>
    <w:p w:rsidR="00DE37D0" w:rsidRPr="00DE37D0" w:rsidRDefault="00DE37D0" w:rsidP="00DE37D0">
      <w:pPr>
        <w:pStyle w:val="14"/>
        <w:spacing w:line="240" w:lineRule="auto"/>
        <w:ind w:firstLine="0"/>
        <w:jc w:val="both"/>
        <w:rPr>
          <w:color w:val="auto"/>
        </w:rPr>
      </w:pPr>
      <w:r w:rsidRPr="00DE37D0">
        <w:rPr>
          <w:color w:val="auto"/>
        </w:rPr>
        <w:t>—Планируемые результаты реализации программы.</w:t>
      </w:r>
    </w:p>
    <w:p w:rsidR="00DE37D0" w:rsidRPr="00DE37D0" w:rsidRDefault="00DE37D0" w:rsidP="00DE37D0">
      <w:pPr>
        <w:pStyle w:val="14"/>
        <w:spacing w:line="240" w:lineRule="auto"/>
        <w:ind w:firstLine="0"/>
        <w:jc w:val="both"/>
        <w:rPr>
          <w:color w:val="auto"/>
        </w:rPr>
      </w:pPr>
    </w:p>
    <w:p w:rsidR="00DE37D0" w:rsidRPr="00DE37D0" w:rsidRDefault="00DE37D0" w:rsidP="00DE37D0">
      <w:pPr>
        <w:pStyle w:val="33"/>
        <w:spacing w:after="0" w:line="240" w:lineRule="auto"/>
        <w:rPr>
          <w:rFonts w:ascii="Times New Roman" w:hAnsi="Times New Roman" w:cs="Times New Roman"/>
        </w:rPr>
      </w:pPr>
      <w:bookmarkStart w:id="863" w:name="bookmark1951"/>
      <w:bookmarkStart w:id="864" w:name="_Toc105502810"/>
      <w:r w:rsidRPr="00DE37D0">
        <w:rPr>
          <w:rFonts w:ascii="Times New Roman" w:hAnsi="Times New Roman" w:cs="Times New Roman"/>
        </w:rPr>
        <w:t>2.4.1. Цели, задачи и принципы построения программы коррекционной работы</w:t>
      </w:r>
      <w:bookmarkEnd w:id="863"/>
      <w:bookmarkEnd w:id="864"/>
    </w:p>
    <w:p w:rsidR="00DE37D0" w:rsidRPr="00DE37D0" w:rsidRDefault="00DE37D0" w:rsidP="00DE37D0">
      <w:pPr>
        <w:pStyle w:val="14"/>
        <w:spacing w:line="240" w:lineRule="auto"/>
        <w:jc w:val="both"/>
        <w:rPr>
          <w:color w:val="auto"/>
        </w:rPr>
      </w:pPr>
      <w:r w:rsidRPr="00DE37D0">
        <w:rPr>
          <w:b/>
          <w:bCs/>
          <w:color w:val="auto"/>
        </w:rPr>
        <w:t xml:space="preserve">Цель программы </w:t>
      </w:r>
      <w:r w:rsidRPr="00DE37D0">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DE37D0" w:rsidRPr="00DE37D0" w:rsidRDefault="00DE37D0" w:rsidP="00DE37D0">
      <w:pPr>
        <w:pStyle w:val="14"/>
        <w:spacing w:line="240" w:lineRule="auto"/>
        <w:jc w:val="both"/>
        <w:rPr>
          <w:color w:val="auto"/>
        </w:rPr>
      </w:pPr>
      <w:r w:rsidRPr="00DE37D0">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DE37D0" w:rsidRPr="00DE37D0" w:rsidRDefault="00DE37D0" w:rsidP="00DE37D0">
      <w:pPr>
        <w:pStyle w:val="14"/>
        <w:spacing w:line="240" w:lineRule="auto"/>
        <w:jc w:val="both"/>
        <w:rPr>
          <w:color w:val="auto"/>
        </w:rPr>
      </w:pPr>
      <w:r w:rsidRPr="00DE37D0">
        <w:rPr>
          <w:b/>
          <w:bCs/>
          <w:color w:val="auto"/>
        </w:rPr>
        <w:t>Задачи программы:</w:t>
      </w:r>
    </w:p>
    <w:p w:rsidR="00DE37D0" w:rsidRPr="00DE37D0" w:rsidRDefault="00F20BA3" w:rsidP="00DE37D0">
      <w:pPr>
        <w:pStyle w:val="14"/>
        <w:numPr>
          <w:ilvl w:val="0"/>
          <w:numId w:val="382"/>
        </w:numPr>
        <w:spacing w:line="240" w:lineRule="auto"/>
        <w:jc w:val="both"/>
        <w:rPr>
          <w:color w:val="auto"/>
        </w:rPr>
      </w:pPr>
      <w:r>
        <w:rPr>
          <w:color w:val="auto"/>
        </w:rPr>
        <w:t xml:space="preserve">определение индивидуальных </w:t>
      </w:r>
      <w:r w:rsidR="00DE37D0" w:rsidRPr="00DE37D0">
        <w:rPr>
          <w:color w:val="auto"/>
        </w:rPr>
        <w:t>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DE37D0" w:rsidRPr="00DE37D0" w:rsidRDefault="00DE37D0" w:rsidP="00DE37D0">
      <w:pPr>
        <w:pStyle w:val="14"/>
        <w:numPr>
          <w:ilvl w:val="0"/>
          <w:numId w:val="382"/>
        </w:numPr>
        <w:spacing w:line="240" w:lineRule="auto"/>
        <w:jc w:val="both"/>
        <w:rPr>
          <w:color w:val="auto"/>
        </w:rPr>
      </w:pPr>
      <w:r w:rsidRPr="00DE37D0">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DE37D0" w:rsidRPr="00DE37D0" w:rsidRDefault="00DE37D0" w:rsidP="00DE37D0">
      <w:pPr>
        <w:pStyle w:val="14"/>
        <w:numPr>
          <w:ilvl w:val="0"/>
          <w:numId w:val="382"/>
        </w:numPr>
        <w:spacing w:line="240" w:lineRule="auto"/>
        <w:jc w:val="both"/>
        <w:rPr>
          <w:color w:val="auto"/>
        </w:rPr>
      </w:pPr>
      <w:r w:rsidRPr="00DE37D0">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DE37D0" w:rsidRPr="00DE37D0" w:rsidRDefault="00DE37D0" w:rsidP="00DE37D0">
      <w:pPr>
        <w:pStyle w:val="14"/>
        <w:numPr>
          <w:ilvl w:val="0"/>
          <w:numId w:val="382"/>
        </w:numPr>
        <w:spacing w:line="240" w:lineRule="auto"/>
        <w:jc w:val="both"/>
        <w:rPr>
          <w:color w:val="auto"/>
        </w:rPr>
      </w:pPr>
      <w:r w:rsidRPr="00DE37D0">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DE37D0" w:rsidRPr="00DE37D0" w:rsidRDefault="00DE37D0" w:rsidP="00DE37D0">
      <w:pPr>
        <w:pStyle w:val="14"/>
        <w:numPr>
          <w:ilvl w:val="0"/>
          <w:numId w:val="382"/>
        </w:numPr>
        <w:spacing w:line="240" w:lineRule="auto"/>
        <w:jc w:val="both"/>
        <w:rPr>
          <w:color w:val="auto"/>
        </w:rPr>
      </w:pPr>
      <w:r w:rsidRPr="00DE37D0">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DE37D0" w:rsidRPr="00DE37D0" w:rsidRDefault="00DE37D0" w:rsidP="00DE37D0">
      <w:pPr>
        <w:pStyle w:val="14"/>
        <w:numPr>
          <w:ilvl w:val="0"/>
          <w:numId w:val="382"/>
        </w:numPr>
        <w:spacing w:line="240" w:lineRule="auto"/>
        <w:jc w:val="both"/>
        <w:rPr>
          <w:color w:val="auto"/>
        </w:rPr>
      </w:pPr>
      <w:r w:rsidRPr="00DE37D0">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DE37D0" w:rsidRPr="00DE37D0" w:rsidRDefault="00DE37D0" w:rsidP="00DE37D0">
      <w:pPr>
        <w:pStyle w:val="14"/>
        <w:numPr>
          <w:ilvl w:val="0"/>
          <w:numId w:val="382"/>
        </w:numPr>
        <w:spacing w:line="240" w:lineRule="auto"/>
        <w:jc w:val="both"/>
        <w:rPr>
          <w:color w:val="auto"/>
        </w:rPr>
      </w:pPr>
      <w:r w:rsidRPr="00DE37D0">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DE37D0" w:rsidRPr="00DE37D0" w:rsidRDefault="00DE37D0" w:rsidP="00DE37D0">
      <w:pPr>
        <w:pStyle w:val="14"/>
        <w:spacing w:line="240" w:lineRule="auto"/>
        <w:jc w:val="both"/>
        <w:rPr>
          <w:color w:val="auto"/>
        </w:rPr>
      </w:pPr>
      <w:r w:rsidRPr="00DE37D0">
        <w:rPr>
          <w:color w:val="auto"/>
        </w:rPr>
        <w:t>Содержание программы коррекционной работы определяют</w:t>
      </w:r>
    </w:p>
    <w:p w:rsidR="00DE37D0" w:rsidRPr="00DE37D0" w:rsidRDefault="00DE37D0" w:rsidP="00DE37D0">
      <w:pPr>
        <w:pStyle w:val="14"/>
        <w:spacing w:line="240" w:lineRule="auto"/>
        <w:ind w:firstLine="0"/>
        <w:jc w:val="both"/>
        <w:rPr>
          <w:color w:val="auto"/>
        </w:rPr>
      </w:pPr>
      <w:r w:rsidRPr="00DE37D0">
        <w:rPr>
          <w:color w:val="auto"/>
        </w:rPr>
        <w:t xml:space="preserve">следующие </w:t>
      </w:r>
      <w:r w:rsidRPr="00DE37D0">
        <w:rPr>
          <w:b/>
          <w:bCs/>
          <w:color w:val="auto"/>
        </w:rPr>
        <w:t>принципы</w:t>
      </w:r>
      <w:r w:rsidRPr="00DE37D0">
        <w:rPr>
          <w:color w:val="auto"/>
        </w:rPr>
        <w:t>:</w:t>
      </w:r>
    </w:p>
    <w:p w:rsidR="00DE37D0" w:rsidRPr="00DE37D0" w:rsidRDefault="00DE37D0" w:rsidP="00DE37D0">
      <w:pPr>
        <w:pStyle w:val="14"/>
        <w:spacing w:line="240" w:lineRule="auto"/>
        <w:ind w:left="240" w:hanging="240"/>
        <w:jc w:val="both"/>
        <w:rPr>
          <w:color w:val="auto"/>
        </w:rPr>
      </w:pPr>
      <w:r w:rsidRPr="00DE37D0">
        <w:rPr>
          <w:color w:val="auto"/>
        </w:rPr>
        <w:lastRenderedPageBreak/>
        <w:t xml:space="preserve">— </w:t>
      </w:r>
      <w:r w:rsidRPr="00DE37D0">
        <w:rPr>
          <w:i/>
          <w:iCs/>
          <w:color w:val="auto"/>
        </w:rPr>
        <w:t>Преемственность.</w:t>
      </w:r>
      <w:r w:rsidRPr="00DE37D0">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DE37D0" w:rsidRPr="00DE37D0" w:rsidRDefault="00DE37D0" w:rsidP="00DE37D0">
      <w:pPr>
        <w:pStyle w:val="14"/>
        <w:spacing w:line="240" w:lineRule="auto"/>
        <w:ind w:left="240" w:hanging="240"/>
        <w:jc w:val="both"/>
        <w:rPr>
          <w:color w:val="auto"/>
        </w:rPr>
      </w:pPr>
      <w:r w:rsidRPr="00DE37D0">
        <w:rPr>
          <w:color w:val="auto"/>
        </w:rPr>
        <w:t xml:space="preserve">— </w:t>
      </w:r>
      <w:r w:rsidRPr="00DE37D0">
        <w:rPr>
          <w:i/>
          <w:iCs/>
          <w:color w:val="auto"/>
        </w:rPr>
        <w:t>Соблюдение интересов обучающихся.</w:t>
      </w:r>
      <w:r w:rsidRPr="00DE37D0">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DE37D0" w:rsidRPr="00DE37D0" w:rsidRDefault="00DE37D0" w:rsidP="00DE37D0">
      <w:pPr>
        <w:pStyle w:val="14"/>
        <w:spacing w:line="240" w:lineRule="auto"/>
        <w:ind w:left="240" w:hanging="240"/>
        <w:jc w:val="both"/>
        <w:rPr>
          <w:color w:val="auto"/>
        </w:rPr>
      </w:pPr>
      <w:r w:rsidRPr="00DE37D0">
        <w:rPr>
          <w:color w:val="auto"/>
        </w:rPr>
        <w:t xml:space="preserve">— </w:t>
      </w:r>
      <w:r w:rsidRPr="00DE37D0">
        <w:rPr>
          <w:i/>
          <w:iCs/>
          <w:color w:val="auto"/>
        </w:rPr>
        <w:t>Непрерывность.</w:t>
      </w:r>
      <w:r w:rsidRPr="00DE37D0">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DE37D0" w:rsidRPr="00DE37D0" w:rsidRDefault="00DE37D0" w:rsidP="00DE37D0">
      <w:pPr>
        <w:pStyle w:val="14"/>
        <w:spacing w:line="240" w:lineRule="auto"/>
        <w:ind w:left="240" w:hanging="240"/>
        <w:jc w:val="both"/>
        <w:rPr>
          <w:color w:val="auto"/>
        </w:rPr>
      </w:pPr>
      <w:r w:rsidRPr="00DE37D0">
        <w:rPr>
          <w:color w:val="auto"/>
        </w:rPr>
        <w:t xml:space="preserve">— </w:t>
      </w:r>
      <w:r w:rsidRPr="00DE37D0">
        <w:rPr>
          <w:i/>
          <w:iCs/>
          <w:color w:val="auto"/>
        </w:rPr>
        <w:t>Вариативность.</w:t>
      </w:r>
      <w:r w:rsidRPr="00DE37D0">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DE37D0" w:rsidRPr="00DE37D0" w:rsidRDefault="00DE37D0" w:rsidP="00DE37D0">
      <w:pPr>
        <w:pStyle w:val="14"/>
        <w:spacing w:line="240" w:lineRule="auto"/>
        <w:ind w:left="240" w:hanging="240"/>
        <w:jc w:val="both"/>
        <w:rPr>
          <w:color w:val="auto"/>
        </w:rPr>
      </w:pPr>
      <w:r w:rsidRPr="00DE37D0">
        <w:rPr>
          <w:color w:val="auto"/>
        </w:rPr>
        <w:t>—</w:t>
      </w:r>
      <w:r w:rsidRPr="00DE37D0">
        <w:rPr>
          <w:i/>
          <w:iCs/>
          <w:color w:val="auto"/>
        </w:rPr>
        <w:t>Комплексность и системность.</w:t>
      </w:r>
      <w:r w:rsidRPr="00DE37D0">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DE37D0" w:rsidRPr="00DE37D0" w:rsidRDefault="00DE37D0" w:rsidP="00DE37D0">
      <w:pPr>
        <w:rPr>
          <w:rFonts w:ascii="Times New Roman" w:hAnsi="Times New Roman" w:cs="Times New Roman"/>
          <w:sz w:val="20"/>
          <w:szCs w:val="20"/>
        </w:rPr>
      </w:pPr>
      <w:bookmarkStart w:id="865" w:name="bookmark1953"/>
    </w:p>
    <w:p w:rsidR="00DE37D0" w:rsidRPr="00DE37D0" w:rsidRDefault="00DE37D0" w:rsidP="00DE37D0">
      <w:pPr>
        <w:pStyle w:val="33"/>
        <w:spacing w:after="0" w:line="240" w:lineRule="auto"/>
        <w:rPr>
          <w:rFonts w:ascii="Times New Roman" w:hAnsi="Times New Roman" w:cs="Times New Roman"/>
        </w:rPr>
      </w:pPr>
      <w:bookmarkStart w:id="866" w:name="_Toc105502811"/>
      <w:r w:rsidRPr="00DE37D0">
        <w:rPr>
          <w:rFonts w:ascii="Times New Roman" w:hAnsi="Times New Roman" w:cs="Times New Roman"/>
        </w:rPr>
        <w:t>2.4.2. Перечень и содержание направлений работы</w:t>
      </w:r>
      <w:bookmarkEnd w:id="865"/>
      <w:bookmarkEnd w:id="866"/>
    </w:p>
    <w:p w:rsidR="00DE37D0" w:rsidRPr="00DE37D0" w:rsidRDefault="00DE37D0" w:rsidP="00DE37D0">
      <w:pPr>
        <w:pStyle w:val="14"/>
        <w:spacing w:line="240" w:lineRule="auto"/>
        <w:jc w:val="both"/>
        <w:rPr>
          <w:color w:val="auto"/>
        </w:rPr>
      </w:pPr>
      <w:r w:rsidRPr="00DE37D0">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DE37D0" w:rsidRPr="00DE37D0" w:rsidRDefault="00DE37D0" w:rsidP="00DE37D0">
      <w:pPr>
        <w:pStyle w:val="14"/>
        <w:spacing w:line="240" w:lineRule="auto"/>
        <w:jc w:val="both"/>
        <w:rPr>
          <w:color w:val="auto"/>
        </w:rPr>
      </w:pPr>
      <w:r w:rsidRPr="00DE37D0">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DE37D0" w:rsidRPr="00DE37D0" w:rsidRDefault="00DE37D0" w:rsidP="00DE37D0">
      <w:pPr>
        <w:pStyle w:val="aff1"/>
        <w:rPr>
          <w:rFonts w:ascii="Times New Roman" w:hAnsi="Times New Roman" w:cs="Times New Roman"/>
        </w:rPr>
      </w:pPr>
      <w:bookmarkStart w:id="867" w:name="bookmark1955"/>
      <w:r w:rsidRPr="00DE37D0">
        <w:rPr>
          <w:rFonts w:ascii="Times New Roman" w:hAnsi="Times New Roman" w:cs="Times New Roman"/>
        </w:rPr>
        <w:t>Характеристика содержания направлений коррекционной работы</w:t>
      </w:r>
      <w:bookmarkEnd w:id="867"/>
    </w:p>
    <w:p w:rsidR="00DE37D0" w:rsidRPr="00DE37D0" w:rsidRDefault="00DE37D0" w:rsidP="00DE37D0">
      <w:pPr>
        <w:pStyle w:val="14"/>
        <w:spacing w:line="240" w:lineRule="auto"/>
        <w:jc w:val="both"/>
        <w:rPr>
          <w:color w:val="auto"/>
        </w:rPr>
      </w:pPr>
      <w:r w:rsidRPr="00DE37D0">
        <w:rPr>
          <w:i/>
          <w:iCs/>
          <w:color w:val="auto"/>
        </w:rPr>
        <w:t>Диагностическая работа включает:</w:t>
      </w:r>
    </w:p>
    <w:p w:rsidR="00DE37D0" w:rsidRPr="00DE37D0" w:rsidRDefault="00DE37D0" w:rsidP="00DE37D0">
      <w:pPr>
        <w:pStyle w:val="14"/>
        <w:numPr>
          <w:ilvl w:val="0"/>
          <w:numId w:val="383"/>
        </w:numPr>
        <w:spacing w:line="240" w:lineRule="auto"/>
        <w:jc w:val="both"/>
        <w:rPr>
          <w:color w:val="auto"/>
        </w:rPr>
      </w:pPr>
      <w:r w:rsidRPr="00DE37D0">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DE37D0" w:rsidRPr="00DE37D0" w:rsidRDefault="00DE37D0" w:rsidP="00DE37D0">
      <w:pPr>
        <w:pStyle w:val="14"/>
        <w:numPr>
          <w:ilvl w:val="0"/>
          <w:numId w:val="383"/>
        </w:numPr>
        <w:spacing w:line="240" w:lineRule="auto"/>
        <w:jc w:val="both"/>
        <w:rPr>
          <w:color w:val="auto"/>
        </w:rPr>
      </w:pPr>
      <w:r w:rsidRPr="00DE37D0">
        <w:rPr>
          <w:color w:val="auto"/>
        </w:rPr>
        <w:t xml:space="preserve">проведение комплексной социально-психолого-педагогической </w:t>
      </w:r>
      <w:r w:rsidRPr="00DE37D0">
        <w:rPr>
          <w:color w:val="auto"/>
        </w:rPr>
        <w:lastRenderedPageBreak/>
        <w:t>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DE37D0" w:rsidRPr="00DE37D0" w:rsidRDefault="00DE37D0" w:rsidP="00DE37D0">
      <w:pPr>
        <w:pStyle w:val="14"/>
        <w:numPr>
          <w:ilvl w:val="0"/>
          <w:numId w:val="383"/>
        </w:numPr>
        <w:spacing w:line="240" w:lineRule="auto"/>
        <w:jc w:val="both"/>
        <w:rPr>
          <w:color w:val="auto"/>
        </w:rPr>
      </w:pPr>
      <w:r w:rsidRPr="00DE37D0">
        <w:rPr>
          <w:color w:val="auto"/>
        </w:rPr>
        <w:t>определение уровня актуального развития и зоны ближайшего</w:t>
      </w:r>
      <w:r w:rsidR="00F20BA3">
        <w:rPr>
          <w:color w:val="auto"/>
        </w:rPr>
        <w:t xml:space="preserve"> </w:t>
      </w:r>
      <w:r w:rsidRPr="00DE37D0">
        <w:rPr>
          <w:color w:val="auto"/>
        </w:rPr>
        <w:t>развития обучающегося с трудностями в обучении и социализации, выявление резервных возможностей обучающегося;</w:t>
      </w:r>
    </w:p>
    <w:p w:rsidR="00DE37D0" w:rsidRPr="00DE37D0" w:rsidRDefault="00DE37D0" w:rsidP="00DE37D0">
      <w:pPr>
        <w:pStyle w:val="14"/>
        <w:numPr>
          <w:ilvl w:val="0"/>
          <w:numId w:val="383"/>
        </w:numPr>
        <w:spacing w:line="240" w:lineRule="auto"/>
        <w:jc w:val="both"/>
        <w:rPr>
          <w:color w:val="auto"/>
        </w:rPr>
      </w:pPr>
      <w:r w:rsidRPr="00DE37D0">
        <w:rPr>
          <w:color w:val="auto"/>
        </w:rPr>
        <w:t>изучение развития эмоционально-волевой, познавательной, речевой сфер и личностных особенностей обучающихся;</w:t>
      </w:r>
    </w:p>
    <w:p w:rsidR="00DE37D0" w:rsidRPr="00DE37D0" w:rsidRDefault="00DE37D0" w:rsidP="00DE37D0">
      <w:pPr>
        <w:pStyle w:val="14"/>
        <w:numPr>
          <w:ilvl w:val="0"/>
          <w:numId w:val="383"/>
        </w:numPr>
        <w:spacing w:line="240" w:lineRule="auto"/>
        <w:jc w:val="both"/>
        <w:rPr>
          <w:color w:val="auto"/>
        </w:rPr>
      </w:pPr>
      <w:r w:rsidRPr="00DE37D0">
        <w:rPr>
          <w:color w:val="auto"/>
        </w:rPr>
        <w:t>изучение социальной ситуации развития и условий семейного воспитания обучающихся;</w:t>
      </w:r>
    </w:p>
    <w:p w:rsidR="00DE37D0" w:rsidRPr="00DE37D0" w:rsidRDefault="00DE37D0" w:rsidP="00DE37D0">
      <w:pPr>
        <w:pStyle w:val="14"/>
        <w:numPr>
          <w:ilvl w:val="0"/>
          <w:numId w:val="383"/>
        </w:numPr>
        <w:spacing w:line="240" w:lineRule="auto"/>
        <w:jc w:val="both"/>
        <w:rPr>
          <w:color w:val="auto"/>
        </w:rPr>
      </w:pPr>
      <w:r w:rsidRPr="00DE37D0">
        <w:rPr>
          <w:color w:val="auto"/>
        </w:rPr>
        <w:t>изучение адаптивных возможностей и уровня социализации обучающихся;</w:t>
      </w:r>
    </w:p>
    <w:p w:rsidR="00DE37D0" w:rsidRPr="00DE37D0" w:rsidRDefault="00DE37D0" w:rsidP="00DE37D0">
      <w:pPr>
        <w:pStyle w:val="14"/>
        <w:numPr>
          <w:ilvl w:val="0"/>
          <w:numId w:val="383"/>
        </w:numPr>
        <w:spacing w:line="240" w:lineRule="auto"/>
        <w:jc w:val="both"/>
        <w:rPr>
          <w:color w:val="auto"/>
        </w:rPr>
      </w:pPr>
      <w:r w:rsidRPr="00DE37D0">
        <w:rPr>
          <w:color w:val="auto"/>
        </w:rPr>
        <w:t>изучение индивидуальных образовательных и социально</w:t>
      </w:r>
      <w:r w:rsidR="00F20BA3">
        <w:rPr>
          <w:color w:val="auto"/>
        </w:rPr>
        <w:t>-</w:t>
      </w:r>
      <w:r w:rsidRPr="00DE37D0">
        <w:rPr>
          <w:color w:val="auto"/>
        </w:rPr>
        <w:t>коммуникативных потребностей обучающихся;</w:t>
      </w:r>
    </w:p>
    <w:p w:rsidR="00DE37D0" w:rsidRPr="00DE37D0" w:rsidRDefault="00DE37D0" w:rsidP="00DE37D0">
      <w:pPr>
        <w:pStyle w:val="14"/>
        <w:numPr>
          <w:ilvl w:val="0"/>
          <w:numId w:val="383"/>
        </w:numPr>
        <w:spacing w:line="240" w:lineRule="auto"/>
        <w:jc w:val="both"/>
        <w:rPr>
          <w:color w:val="auto"/>
        </w:rPr>
      </w:pPr>
      <w:r w:rsidRPr="00DE37D0">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DE37D0" w:rsidRPr="00DE37D0" w:rsidRDefault="00DE37D0" w:rsidP="00DE37D0">
      <w:pPr>
        <w:pStyle w:val="14"/>
        <w:numPr>
          <w:ilvl w:val="0"/>
          <w:numId w:val="383"/>
        </w:numPr>
        <w:spacing w:line="240" w:lineRule="auto"/>
        <w:jc w:val="both"/>
        <w:rPr>
          <w:color w:val="auto"/>
        </w:rPr>
      </w:pPr>
      <w:r w:rsidRPr="00DE37D0">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DE37D0" w:rsidRPr="00DE37D0" w:rsidRDefault="00DE37D0" w:rsidP="00DE37D0">
      <w:pPr>
        <w:pStyle w:val="14"/>
        <w:spacing w:line="240" w:lineRule="auto"/>
        <w:jc w:val="both"/>
        <w:rPr>
          <w:color w:val="auto"/>
        </w:rPr>
      </w:pPr>
      <w:r w:rsidRPr="00DE37D0">
        <w:rPr>
          <w:i/>
          <w:iCs/>
          <w:color w:val="auto"/>
        </w:rPr>
        <w:t>Коррекционно-развивающая и психопрофилактическая работа включает:</w:t>
      </w:r>
    </w:p>
    <w:p w:rsidR="00DE37D0" w:rsidRPr="00DE37D0" w:rsidRDefault="00DE37D0" w:rsidP="00DE37D0">
      <w:pPr>
        <w:pStyle w:val="14"/>
        <w:numPr>
          <w:ilvl w:val="0"/>
          <w:numId w:val="384"/>
        </w:numPr>
        <w:spacing w:line="240" w:lineRule="auto"/>
        <w:jc w:val="both"/>
        <w:rPr>
          <w:color w:val="auto"/>
        </w:rPr>
      </w:pPr>
      <w:r w:rsidRPr="00DE37D0">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E37D0" w:rsidRPr="00DE37D0" w:rsidRDefault="00DE37D0" w:rsidP="00DE37D0">
      <w:pPr>
        <w:pStyle w:val="14"/>
        <w:numPr>
          <w:ilvl w:val="0"/>
          <w:numId w:val="384"/>
        </w:numPr>
        <w:spacing w:line="240" w:lineRule="auto"/>
        <w:jc w:val="both"/>
        <w:rPr>
          <w:color w:val="auto"/>
        </w:rPr>
      </w:pPr>
      <w:r w:rsidRPr="00DE37D0">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DE37D0" w:rsidRPr="00DE37D0" w:rsidRDefault="00DE37D0" w:rsidP="00DE37D0">
      <w:pPr>
        <w:pStyle w:val="14"/>
        <w:numPr>
          <w:ilvl w:val="0"/>
          <w:numId w:val="384"/>
        </w:numPr>
        <w:spacing w:line="240" w:lineRule="auto"/>
        <w:jc w:val="both"/>
        <w:rPr>
          <w:color w:val="auto"/>
        </w:rPr>
      </w:pPr>
      <w:r w:rsidRPr="00DE37D0">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DE37D0" w:rsidRPr="00DE37D0" w:rsidRDefault="00DE37D0" w:rsidP="00DE37D0">
      <w:pPr>
        <w:pStyle w:val="14"/>
        <w:numPr>
          <w:ilvl w:val="0"/>
          <w:numId w:val="384"/>
        </w:numPr>
        <w:spacing w:line="240" w:lineRule="auto"/>
        <w:jc w:val="both"/>
        <w:rPr>
          <w:color w:val="auto"/>
        </w:rPr>
      </w:pPr>
      <w:r w:rsidRPr="00DE37D0">
        <w:rPr>
          <w:color w:val="auto"/>
        </w:rPr>
        <w:t>коррекцию и развитие высших психических функций, эмоционально-волевой, познавательной и коммуникативной сфер;</w:t>
      </w:r>
    </w:p>
    <w:p w:rsidR="00DE37D0" w:rsidRPr="00DE37D0" w:rsidRDefault="00DE37D0" w:rsidP="00DE37D0">
      <w:pPr>
        <w:pStyle w:val="14"/>
        <w:numPr>
          <w:ilvl w:val="0"/>
          <w:numId w:val="384"/>
        </w:numPr>
        <w:spacing w:line="240" w:lineRule="auto"/>
        <w:jc w:val="both"/>
        <w:rPr>
          <w:color w:val="auto"/>
        </w:rPr>
      </w:pPr>
      <w:r w:rsidRPr="00DE37D0">
        <w:rPr>
          <w:color w:val="auto"/>
        </w:rPr>
        <w:t>развитие и укрепление зрелых личностных установок, формирование адекватных форм утверждения самостоятельности;</w:t>
      </w:r>
    </w:p>
    <w:p w:rsidR="00DE37D0" w:rsidRPr="00DE37D0" w:rsidRDefault="00DE37D0" w:rsidP="00DE37D0">
      <w:pPr>
        <w:pStyle w:val="14"/>
        <w:numPr>
          <w:ilvl w:val="0"/>
          <w:numId w:val="384"/>
        </w:numPr>
        <w:spacing w:line="240" w:lineRule="auto"/>
        <w:jc w:val="both"/>
        <w:rPr>
          <w:color w:val="auto"/>
        </w:rPr>
      </w:pPr>
      <w:r w:rsidRPr="00DE37D0">
        <w:rPr>
          <w:color w:val="auto"/>
        </w:rPr>
        <w:t xml:space="preserve">формирование способов регуляции поведения и эмоциональных </w:t>
      </w:r>
      <w:r w:rsidRPr="00DE37D0">
        <w:rPr>
          <w:color w:val="auto"/>
        </w:rPr>
        <w:lastRenderedPageBreak/>
        <w:t>состояний;</w:t>
      </w:r>
    </w:p>
    <w:p w:rsidR="00DE37D0" w:rsidRPr="00DE37D0" w:rsidRDefault="00DE37D0" w:rsidP="00DE37D0">
      <w:pPr>
        <w:pStyle w:val="14"/>
        <w:numPr>
          <w:ilvl w:val="0"/>
          <w:numId w:val="384"/>
        </w:numPr>
        <w:spacing w:line="240" w:lineRule="auto"/>
        <w:jc w:val="both"/>
        <w:rPr>
          <w:color w:val="auto"/>
        </w:rPr>
      </w:pPr>
      <w:r w:rsidRPr="00DE37D0">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DE37D0" w:rsidRPr="00DE37D0" w:rsidRDefault="00DE37D0" w:rsidP="00DE37D0">
      <w:pPr>
        <w:pStyle w:val="14"/>
        <w:numPr>
          <w:ilvl w:val="0"/>
          <w:numId w:val="384"/>
        </w:numPr>
        <w:spacing w:line="240" w:lineRule="auto"/>
        <w:jc w:val="both"/>
        <w:rPr>
          <w:color w:val="auto"/>
        </w:rPr>
      </w:pPr>
      <w:r w:rsidRPr="00DE37D0">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DE37D0" w:rsidRPr="00DE37D0" w:rsidRDefault="00DE37D0" w:rsidP="00DE37D0">
      <w:pPr>
        <w:pStyle w:val="14"/>
        <w:numPr>
          <w:ilvl w:val="0"/>
          <w:numId w:val="384"/>
        </w:numPr>
        <w:spacing w:line="240" w:lineRule="auto"/>
        <w:jc w:val="both"/>
        <w:rPr>
          <w:color w:val="auto"/>
        </w:rPr>
      </w:pPr>
      <w:r w:rsidRPr="00DE37D0">
        <w:rPr>
          <w:color w:val="auto"/>
        </w:rPr>
        <w:t>психологическую профилактику, направленную на сохранение, укрепление и развитие психологического здоровья обучающихся;</w:t>
      </w:r>
    </w:p>
    <w:p w:rsidR="00DE37D0" w:rsidRPr="00DE37D0" w:rsidRDefault="00DE37D0" w:rsidP="00DE37D0">
      <w:pPr>
        <w:pStyle w:val="14"/>
        <w:numPr>
          <w:ilvl w:val="0"/>
          <w:numId w:val="384"/>
        </w:numPr>
        <w:spacing w:line="240" w:lineRule="auto"/>
        <w:jc w:val="both"/>
        <w:rPr>
          <w:color w:val="auto"/>
        </w:rPr>
      </w:pPr>
      <w:r w:rsidRPr="00DE37D0">
        <w:rPr>
          <w:color w:val="auto"/>
        </w:rPr>
        <w:t>психопрофилактическую работу по сопровождению периода адаптации при переходе на уровень основного общего образования;</w:t>
      </w:r>
    </w:p>
    <w:p w:rsidR="00DE37D0" w:rsidRPr="00DE37D0" w:rsidRDefault="00DE37D0" w:rsidP="00DE37D0">
      <w:pPr>
        <w:pStyle w:val="14"/>
        <w:numPr>
          <w:ilvl w:val="0"/>
          <w:numId w:val="384"/>
        </w:numPr>
        <w:spacing w:line="240" w:lineRule="auto"/>
        <w:jc w:val="both"/>
        <w:rPr>
          <w:color w:val="auto"/>
        </w:rPr>
      </w:pPr>
      <w:r w:rsidRPr="00DE37D0">
        <w:rPr>
          <w:color w:val="auto"/>
        </w:rPr>
        <w:t>психопрофилактическую работу при подготовке к прохождению государственной итоговой аттестации;</w:t>
      </w:r>
    </w:p>
    <w:p w:rsidR="00DE37D0" w:rsidRPr="00DE37D0" w:rsidRDefault="00DE37D0" w:rsidP="00DE37D0">
      <w:pPr>
        <w:pStyle w:val="14"/>
        <w:numPr>
          <w:ilvl w:val="0"/>
          <w:numId w:val="384"/>
        </w:numPr>
        <w:spacing w:line="240" w:lineRule="auto"/>
        <w:jc w:val="both"/>
        <w:rPr>
          <w:color w:val="auto"/>
        </w:rPr>
      </w:pPr>
      <w:r w:rsidRPr="00DE37D0">
        <w:rPr>
          <w:color w:val="auto"/>
        </w:rPr>
        <w:t>развитие компетенций, необходимых для продолжения образования и профессионального самоопределения;</w:t>
      </w:r>
    </w:p>
    <w:p w:rsidR="00DE37D0" w:rsidRPr="00DE37D0" w:rsidRDefault="00DE37D0" w:rsidP="00DE37D0">
      <w:pPr>
        <w:pStyle w:val="14"/>
        <w:numPr>
          <w:ilvl w:val="0"/>
          <w:numId w:val="384"/>
        </w:numPr>
        <w:spacing w:line="240" w:lineRule="auto"/>
        <w:jc w:val="both"/>
        <w:rPr>
          <w:color w:val="auto"/>
        </w:rPr>
      </w:pPr>
      <w:r w:rsidRPr="00DE37D0">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E37D0" w:rsidRPr="00DE37D0" w:rsidRDefault="00DE37D0" w:rsidP="00DE37D0">
      <w:pPr>
        <w:pStyle w:val="14"/>
        <w:numPr>
          <w:ilvl w:val="0"/>
          <w:numId w:val="384"/>
        </w:numPr>
        <w:spacing w:line="240" w:lineRule="auto"/>
        <w:jc w:val="both"/>
        <w:rPr>
          <w:color w:val="auto"/>
        </w:rPr>
      </w:pPr>
      <w:r w:rsidRPr="00DE37D0">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DE37D0" w:rsidRPr="00DE37D0" w:rsidRDefault="00DE37D0" w:rsidP="00DE37D0">
      <w:pPr>
        <w:pStyle w:val="14"/>
        <w:spacing w:line="240" w:lineRule="auto"/>
        <w:jc w:val="both"/>
        <w:rPr>
          <w:color w:val="auto"/>
        </w:rPr>
      </w:pPr>
      <w:r w:rsidRPr="00DE37D0">
        <w:rPr>
          <w:i/>
          <w:iCs/>
          <w:color w:val="auto"/>
        </w:rPr>
        <w:t>Консультативная работа включает:</w:t>
      </w:r>
    </w:p>
    <w:p w:rsidR="00DE37D0" w:rsidRPr="00DE37D0" w:rsidRDefault="00DE37D0" w:rsidP="00DE37D0">
      <w:pPr>
        <w:pStyle w:val="14"/>
        <w:numPr>
          <w:ilvl w:val="0"/>
          <w:numId w:val="385"/>
        </w:numPr>
        <w:spacing w:line="240" w:lineRule="auto"/>
        <w:jc w:val="both"/>
        <w:rPr>
          <w:color w:val="auto"/>
        </w:rPr>
      </w:pPr>
      <w:r w:rsidRPr="00DE37D0">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DE37D0" w:rsidRPr="00DE37D0" w:rsidRDefault="00DE37D0" w:rsidP="00DE37D0">
      <w:pPr>
        <w:pStyle w:val="14"/>
        <w:numPr>
          <w:ilvl w:val="0"/>
          <w:numId w:val="385"/>
        </w:numPr>
        <w:spacing w:line="240" w:lineRule="auto"/>
        <w:jc w:val="both"/>
        <w:rPr>
          <w:color w:val="auto"/>
        </w:rPr>
      </w:pPr>
      <w:r w:rsidRPr="00DE37D0">
        <w:rPr>
          <w:color w:val="auto"/>
        </w:rPr>
        <w:t>консультирование специалистами педагогов по выбору индивидуально-ориентированных методов и приемов работы;</w:t>
      </w:r>
    </w:p>
    <w:p w:rsidR="00DE37D0" w:rsidRPr="00DE37D0" w:rsidRDefault="00DE37D0" w:rsidP="00DE37D0">
      <w:pPr>
        <w:pStyle w:val="14"/>
        <w:numPr>
          <w:ilvl w:val="0"/>
          <w:numId w:val="385"/>
        </w:numPr>
        <w:spacing w:line="240" w:lineRule="auto"/>
        <w:jc w:val="both"/>
        <w:rPr>
          <w:color w:val="auto"/>
        </w:rPr>
      </w:pPr>
      <w:r w:rsidRPr="00DE37D0">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DE37D0" w:rsidRPr="00DE37D0" w:rsidRDefault="00DE37D0" w:rsidP="00DE37D0">
      <w:pPr>
        <w:pStyle w:val="14"/>
        <w:numPr>
          <w:ilvl w:val="0"/>
          <w:numId w:val="385"/>
        </w:numPr>
        <w:spacing w:line="240" w:lineRule="auto"/>
        <w:jc w:val="both"/>
        <w:rPr>
          <w:color w:val="auto"/>
        </w:rPr>
      </w:pPr>
      <w:r w:rsidRPr="00DE37D0">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E37D0" w:rsidRPr="00DE37D0" w:rsidRDefault="00DE37D0" w:rsidP="00DE37D0">
      <w:pPr>
        <w:pStyle w:val="14"/>
        <w:spacing w:line="240" w:lineRule="auto"/>
        <w:jc w:val="both"/>
        <w:rPr>
          <w:color w:val="auto"/>
        </w:rPr>
      </w:pPr>
      <w:r w:rsidRPr="00DE37D0">
        <w:rPr>
          <w:i/>
          <w:iCs/>
          <w:color w:val="auto"/>
        </w:rPr>
        <w:t>Информационно-просветительская работа включает:</w:t>
      </w:r>
    </w:p>
    <w:p w:rsidR="00DE37D0" w:rsidRPr="00DE37D0" w:rsidRDefault="00DE37D0" w:rsidP="00DE37D0">
      <w:pPr>
        <w:pStyle w:val="14"/>
        <w:numPr>
          <w:ilvl w:val="0"/>
          <w:numId w:val="386"/>
        </w:numPr>
        <w:spacing w:line="240" w:lineRule="auto"/>
        <w:jc w:val="both"/>
        <w:rPr>
          <w:color w:val="auto"/>
        </w:rPr>
      </w:pPr>
      <w:r w:rsidRPr="00DE37D0">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DE37D0" w:rsidRPr="00DE37D0" w:rsidRDefault="00DE37D0" w:rsidP="00DE37D0">
      <w:pPr>
        <w:pStyle w:val="14"/>
        <w:numPr>
          <w:ilvl w:val="0"/>
          <w:numId w:val="386"/>
        </w:numPr>
        <w:spacing w:line="240" w:lineRule="auto"/>
        <w:jc w:val="both"/>
        <w:rPr>
          <w:color w:val="auto"/>
        </w:rPr>
      </w:pPr>
      <w:r w:rsidRPr="00DE37D0">
        <w:rPr>
          <w:color w:val="auto"/>
        </w:rPr>
        <w:lastRenderedPageBreak/>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DE37D0" w:rsidRPr="00DE37D0" w:rsidRDefault="00DE37D0" w:rsidP="00DE37D0">
      <w:pPr>
        <w:pStyle w:val="14"/>
        <w:numPr>
          <w:ilvl w:val="0"/>
          <w:numId w:val="386"/>
        </w:numPr>
        <w:spacing w:line="240" w:lineRule="auto"/>
        <w:jc w:val="both"/>
        <w:rPr>
          <w:color w:val="auto"/>
        </w:rPr>
      </w:pPr>
      <w:r w:rsidRPr="00DE37D0">
        <w:rPr>
          <w:color w:val="auto"/>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DE37D0" w:rsidRPr="00DE37D0" w:rsidRDefault="00DE37D0" w:rsidP="00DE37D0">
      <w:pPr>
        <w:pStyle w:val="14"/>
        <w:numPr>
          <w:ilvl w:val="0"/>
          <w:numId w:val="386"/>
        </w:numPr>
        <w:spacing w:line="240" w:lineRule="auto"/>
        <w:jc w:val="both"/>
        <w:rPr>
          <w:color w:val="auto"/>
        </w:rPr>
      </w:pPr>
      <w:r w:rsidRPr="00DE37D0">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DE37D0" w:rsidRPr="00DE37D0" w:rsidRDefault="00DE37D0" w:rsidP="00DE37D0">
      <w:pPr>
        <w:pStyle w:val="14"/>
        <w:numPr>
          <w:ilvl w:val="0"/>
          <w:numId w:val="386"/>
        </w:numPr>
        <w:spacing w:line="240" w:lineRule="auto"/>
        <w:jc w:val="both"/>
        <w:rPr>
          <w:color w:val="auto"/>
        </w:rPr>
      </w:pPr>
      <w:r w:rsidRPr="00DE37D0">
        <w:rPr>
          <w:color w:val="auto"/>
        </w:rPr>
        <w:t>мероприятия, направленные на развитие и коррекцию эмоциональной регуляции поведения и деятельности;</w:t>
      </w:r>
    </w:p>
    <w:p w:rsidR="00DE37D0" w:rsidRPr="00DE37D0" w:rsidRDefault="00DE37D0" w:rsidP="00DE37D0">
      <w:pPr>
        <w:pStyle w:val="14"/>
        <w:numPr>
          <w:ilvl w:val="0"/>
          <w:numId w:val="386"/>
        </w:numPr>
        <w:spacing w:line="240" w:lineRule="auto"/>
        <w:jc w:val="both"/>
        <w:rPr>
          <w:color w:val="auto"/>
        </w:rPr>
      </w:pPr>
      <w:r w:rsidRPr="00DE37D0">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E37D0" w:rsidRPr="00DE37D0" w:rsidRDefault="00DE37D0" w:rsidP="00DE37D0">
      <w:pPr>
        <w:pStyle w:val="14"/>
        <w:numPr>
          <w:ilvl w:val="0"/>
          <w:numId w:val="386"/>
        </w:numPr>
        <w:spacing w:line="240" w:lineRule="auto"/>
        <w:jc w:val="both"/>
        <w:rPr>
          <w:color w:val="auto"/>
        </w:rPr>
      </w:pPr>
      <w:r w:rsidRPr="00DE37D0">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E37D0" w:rsidRPr="00DE37D0" w:rsidRDefault="00DE37D0" w:rsidP="00DE37D0">
      <w:pPr>
        <w:pStyle w:val="14"/>
        <w:numPr>
          <w:ilvl w:val="0"/>
          <w:numId w:val="386"/>
        </w:numPr>
        <w:spacing w:line="240" w:lineRule="auto"/>
        <w:jc w:val="both"/>
        <w:rPr>
          <w:color w:val="auto"/>
        </w:rPr>
      </w:pPr>
      <w:r w:rsidRPr="00DE37D0">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E37D0" w:rsidRPr="00DE37D0" w:rsidRDefault="00DE37D0" w:rsidP="00DE37D0">
      <w:pPr>
        <w:pStyle w:val="14"/>
        <w:numPr>
          <w:ilvl w:val="0"/>
          <w:numId w:val="386"/>
        </w:numPr>
        <w:spacing w:line="240" w:lineRule="auto"/>
        <w:jc w:val="both"/>
        <w:rPr>
          <w:color w:val="auto"/>
        </w:rPr>
      </w:pPr>
      <w:r w:rsidRPr="00DE37D0">
        <w:rPr>
          <w:color w:val="auto"/>
        </w:rPr>
        <w:t>мероприятия, направленные на развитие отдельных сторон познавательной сферы;</w:t>
      </w:r>
    </w:p>
    <w:p w:rsidR="00DE37D0" w:rsidRPr="00DE37D0" w:rsidRDefault="00DE37D0" w:rsidP="00DE37D0">
      <w:pPr>
        <w:pStyle w:val="14"/>
        <w:numPr>
          <w:ilvl w:val="0"/>
          <w:numId w:val="386"/>
        </w:numPr>
        <w:spacing w:line="240" w:lineRule="auto"/>
        <w:jc w:val="both"/>
        <w:rPr>
          <w:color w:val="auto"/>
        </w:rPr>
      </w:pPr>
      <w:r w:rsidRPr="00DE37D0">
        <w:rPr>
          <w:color w:val="auto"/>
        </w:rPr>
        <w:t>мероприятия, направленные на преодоление трудностей речевого развития;</w:t>
      </w:r>
    </w:p>
    <w:p w:rsidR="00DE37D0" w:rsidRPr="00DE37D0" w:rsidRDefault="00DE37D0" w:rsidP="00DE37D0">
      <w:pPr>
        <w:pStyle w:val="14"/>
        <w:numPr>
          <w:ilvl w:val="0"/>
          <w:numId w:val="386"/>
        </w:numPr>
        <w:spacing w:line="240" w:lineRule="auto"/>
        <w:jc w:val="both"/>
        <w:rPr>
          <w:color w:val="auto"/>
        </w:rPr>
      </w:pPr>
      <w:r w:rsidRPr="00DE37D0">
        <w:rPr>
          <w:color w:val="auto"/>
        </w:rPr>
        <w:t>мероприятия, направленные на психологическую поддержку обучающихся с инвалидностью.</w:t>
      </w:r>
    </w:p>
    <w:p w:rsidR="00DE37D0" w:rsidRPr="00DE37D0" w:rsidRDefault="00DE37D0" w:rsidP="00DE37D0">
      <w:pPr>
        <w:pStyle w:val="14"/>
        <w:spacing w:line="240" w:lineRule="auto"/>
        <w:jc w:val="both"/>
        <w:rPr>
          <w:color w:val="auto"/>
        </w:rPr>
      </w:pPr>
      <w:r w:rsidRPr="00DE37D0">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DE37D0" w:rsidRPr="00DE37D0" w:rsidRDefault="00DE37D0" w:rsidP="00DE37D0">
      <w:pPr>
        <w:pStyle w:val="14"/>
        <w:spacing w:line="240" w:lineRule="auto"/>
        <w:jc w:val="both"/>
        <w:rPr>
          <w:color w:val="auto"/>
        </w:rPr>
      </w:pPr>
      <w:r w:rsidRPr="00DE37D0">
        <w:rPr>
          <w:color w:val="auto"/>
        </w:rP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w:t>
      </w:r>
      <w:r w:rsidRPr="00DE37D0">
        <w:rPr>
          <w:color w:val="auto"/>
        </w:rPr>
        <w:lastRenderedPageBreak/>
        <w:t>трудностей в обучении, развитии и социальной адаптации.</w:t>
      </w:r>
    </w:p>
    <w:p w:rsidR="00DE37D0" w:rsidRPr="00DE37D0" w:rsidRDefault="00DE37D0" w:rsidP="00DE37D0">
      <w:pPr>
        <w:rPr>
          <w:rFonts w:ascii="Times New Roman" w:hAnsi="Times New Roman" w:cs="Times New Roman"/>
          <w:sz w:val="20"/>
          <w:szCs w:val="20"/>
        </w:rPr>
      </w:pPr>
      <w:bookmarkStart w:id="868" w:name="bookmark1957"/>
    </w:p>
    <w:p w:rsidR="00DE37D0" w:rsidRPr="00DE37D0" w:rsidRDefault="00DE37D0" w:rsidP="00DE37D0">
      <w:pPr>
        <w:pStyle w:val="33"/>
        <w:spacing w:after="0" w:line="240" w:lineRule="auto"/>
        <w:rPr>
          <w:rFonts w:ascii="Times New Roman" w:hAnsi="Times New Roman" w:cs="Times New Roman"/>
        </w:rPr>
      </w:pPr>
      <w:bookmarkStart w:id="869" w:name="_Toc105502812"/>
      <w:r w:rsidRPr="00DE37D0">
        <w:rPr>
          <w:rFonts w:ascii="Times New Roman" w:hAnsi="Times New Roman" w:cs="Times New Roman"/>
        </w:rPr>
        <w:t>2.4.3. Механизмы реализации программы</w:t>
      </w:r>
      <w:bookmarkEnd w:id="868"/>
      <w:bookmarkEnd w:id="869"/>
    </w:p>
    <w:p w:rsidR="00DE37D0" w:rsidRPr="00DE37D0" w:rsidRDefault="00DE37D0" w:rsidP="00DE37D0">
      <w:pPr>
        <w:pStyle w:val="14"/>
        <w:spacing w:line="240" w:lineRule="auto"/>
        <w:jc w:val="both"/>
        <w:rPr>
          <w:color w:val="auto"/>
        </w:rPr>
      </w:pPr>
      <w:r w:rsidRPr="00DE37D0">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DE37D0" w:rsidRPr="00DE37D0" w:rsidRDefault="00DE37D0" w:rsidP="00DE37D0">
      <w:pPr>
        <w:pStyle w:val="14"/>
        <w:spacing w:line="240" w:lineRule="auto"/>
        <w:jc w:val="both"/>
        <w:rPr>
          <w:color w:val="auto"/>
        </w:rPr>
      </w:pPr>
      <w:r w:rsidRPr="00DE37D0">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DE37D0" w:rsidRPr="00DE37D0" w:rsidRDefault="00DE37D0" w:rsidP="00DE37D0">
      <w:pPr>
        <w:pStyle w:val="14"/>
        <w:spacing w:line="240" w:lineRule="auto"/>
        <w:jc w:val="both"/>
        <w:rPr>
          <w:color w:val="auto"/>
        </w:rPr>
      </w:pPr>
      <w:r w:rsidRPr="00DE37D0">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DE37D0" w:rsidRPr="00DE37D0" w:rsidRDefault="00DE37D0" w:rsidP="00DE37D0">
      <w:pPr>
        <w:pStyle w:val="14"/>
        <w:spacing w:line="240" w:lineRule="auto"/>
        <w:jc w:val="both"/>
        <w:rPr>
          <w:color w:val="auto"/>
        </w:rPr>
      </w:pPr>
      <w:r w:rsidRPr="00DE37D0">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DE37D0" w:rsidRPr="00DE37D0" w:rsidRDefault="00DE37D0" w:rsidP="00DE37D0">
      <w:pPr>
        <w:pStyle w:val="14"/>
        <w:spacing w:line="240" w:lineRule="auto"/>
        <w:ind w:firstLine="0"/>
        <w:jc w:val="both"/>
        <w:rPr>
          <w:color w:val="auto"/>
        </w:rPr>
      </w:pPr>
      <w:r w:rsidRPr="00DE37D0">
        <w:rPr>
          <w:color w:val="auto"/>
        </w:rPr>
        <w:t>методических объединениях групп педагогов и специалистов, работающих с обучающимися; принимается итоговое решение.</w:t>
      </w:r>
    </w:p>
    <w:p w:rsidR="00DE37D0" w:rsidRPr="00DE37D0" w:rsidRDefault="00DE37D0" w:rsidP="00DE37D0">
      <w:pPr>
        <w:pStyle w:val="14"/>
        <w:spacing w:line="240" w:lineRule="auto"/>
        <w:jc w:val="both"/>
        <w:rPr>
          <w:color w:val="auto"/>
        </w:rPr>
      </w:pPr>
      <w:r w:rsidRPr="00DE37D0">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DE37D0" w:rsidRPr="00DE37D0" w:rsidRDefault="00DE37D0" w:rsidP="00DE37D0">
      <w:pPr>
        <w:pStyle w:val="14"/>
        <w:spacing w:line="240" w:lineRule="auto"/>
        <w:jc w:val="both"/>
        <w:rPr>
          <w:color w:val="auto"/>
        </w:rPr>
      </w:pPr>
      <w:r w:rsidRPr="00DE37D0">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DE37D0" w:rsidRPr="00DE37D0" w:rsidRDefault="00DE37D0" w:rsidP="00DE37D0">
      <w:pPr>
        <w:pStyle w:val="14"/>
        <w:spacing w:line="240" w:lineRule="auto"/>
        <w:jc w:val="both"/>
        <w:rPr>
          <w:color w:val="auto"/>
        </w:rPr>
      </w:pPr>
      <w:r w:rsidRPr="00DE37D0">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DE37D0" w:rsidRPr="00DE37D0" w:rsidRDefault="00DE37D0" w:rsidP="00DE37D0">
      <w:pPr>
        <w:pStyle w:val="14"/>
        <w:spacing w:line="240" w:lineRule="auto"/>
        <w:jc w:val="both"/>
        <w:rPr>
          <w:color w:val="auto"/>
        </w:rPr>
      </w:pPr>
      <w:r w:rsidRPr="00DE37D0">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DE37D0" w:rsidRPr="00DE37D0" w:rsidRDefault="00DE37D0" w:rsidP="00DE37D0">
      <w:pPr>
        <w:pStyle w:val="14"/>
        <w:spacing w:line="240" w:lineRule="auto"/>
        <w:jc w:val="both"/>
        <w:rPr>
          <w:color w:val="auto"/>
        </w:rPr>
      </w:pPr>
      <w:r w:rsidRPr="00DE37D0">
        <w:rPr>
          <w:color w:val="auto"/>
        </w:rPr>
        <w:lastRenderedPageBreak/>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DE37D0" w:rsidRPr="00DE37D0" w:rsidRDefault="00DE37D0" w:rsidP="00DE37D0">
      <w:pPr>
        <w:pStyle w:val="14"/>
        <w:spacing w:line="240" w:lineRule="auto"/>
        <w:jc w:val="both"/>
        <w:rPr>
          <w:color w:val="auto"/>
        </w:rPr>
      </w:pPr>
      <w:r w:rsidRPr="00DE37D0">
        <w:rPr>
          <w:color w:val="auto"/>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DE37D0" w:rsidRPr="00DE37D0" w:rsidRDefault="00DE37D0" w:rsidP="00DE37D0">
      <w:pPr>
        <w:pStyle w:val="14"/>
        <w:spacing w:line="240" w:lineRule="auto"/>
        <w:jc w:val="both"/>
        <w:rPr>
          <w:color w:val="auto"/>
        </w:rPr>
      </w:pPr>
      <w:r w:rsidRPr="00DE37D0">
        <w:rPr>
          <w:color w:val="auto"/>
        </w:rPr>
        <w:t>Цель работы ППк: выявление индивидуальных</w:t>
      </w:r>
      <w:r w:rsidR="00F20BA3">
        <w:rPr>
          <w:color w:val="auto"/>
        </w:rPr>
        <w:t xml:space="preserve"> </w:t>
      </w:r>
      <w:r w:rsidRPr="00DE37D0">
        <w:rPr>
          <w:color w:val="auto"/>
        </w:rPr>
        <w:t>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DE37D0" w:rsidRPr="00DE37D0" w:rsidRDefault="00DE37D0" w:rsidP="00DE37D0">
      <w:pPr>
        <w:pStyle w:val="14"/>
        <w:spacing w:line="240" w:lineRule="auto"/>
        <w:jc w:val="both"/>
        <w:rPr>
          <w:color w:val="auto"/>
        </w:rPr>
      </w:pPr>
      <w:r w:rsidRPr="00DE37D0">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DE37D0" w:rsidRPr="00DE37D0" w:rsidRDefault="00DE37D0" w:rsidP="00DE37D0">
      <w:pPr>
        <w:pStyle w:val="14"/>
        <w:spacing w:line="240" w:lineRule="auto"/>
        <w:jc w:val="both"/>
        <w:rPr>
          <w:color w:val="auto"/>
        </w:rPr>
      </w:pPr>
      <w:r w:rsidRPr="00DE37D0">
        <w:rPr>
          <w:i/>
          <w:iCs/>
          <w:color w:val="auto"/>
        </w:rPr>
        <w:t>Организация сетевого взаимодействия</w:t>
      </w:r>
      <w:r w:rsidRPr="00DE37D0">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DE37D0" w:rsidRPr="00DE37D0" w:rsidRDefault="00DE37D0" w:rsidP="00DE37D0">
      <w:pPr>
        <w:pStyle w:val="14"/>
        <w:spacing w:line="240" w:lineRule="auto"/>
        <w:jc w:val="both"/>
        <w:rPr>
          <w:color w:val="auto"/>
        </w:rPr>
      </w:pPr>
      <w:r w:rsidRPr="00DE37D0">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DE37D0" w:rsidRPr="00DE37D0" w:rsidRDefault="00DE37D0" w:rsidP="00DE37D0">
      <w:pPr>
        <w:pStyle w:val="14"/>
        <w:spacing w:line="240" w:lineRule="auto"/>
        <w:jc w:val="both"/>
        <w:rPr>
          <w:color w:val="auto"/>
        </w:rPr>
      </w:pPr>
      <w:r w:rsidRPr="00DE37D0">
        <w:rPr>
          <w:color w:val="auto"/>
        </w:rP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w:t>
      </w:r>
      <w:r w:rsidRPr="00DE37D0">
        <w:rPr>
          <w:color w:val="auto"/>
        </w:rPr>
        <w:lastRenderedPageBreak/>
        <w:t>работы определяется договором между ними.</w:t>
      </w:r>
    </w:p>
    <w:p w:rsidR="00DE37D0" w:rsidRPr="00DE37D0" w:rsidRDefault="00DE37D0" w:rsidP="00DE37D0">
      <w:pPr>
        <w:pStyle w:val="14"/>
        <w:spacing w:line="240" w:lineRule="auto"/>
        <w:jc w:val="both"/>
        <w:rPr>
          <w:color w:val="auto"/>
        </w:rPr>
      </w:pPr>
      <w:r w:rsidRPr="00DE37D0">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DE37D0" w:rsidRPr="00DE37D0" w:rsidRDefault="00DE37D0" w:rsidP="00DE37D0">
      <w:pPr>
        <w:rPr>
          <w:rFonts w:ascii="Times New Roman" w:hAnsi="Times New Roman" w:cs="Times New Roman"/>
          <w:sz w:val="20"/>
          <w:szCs w:val="20"/>
        </w:rPr>
      </w:pPr>
      <w:bookmarkStart w:id="870" w:name="bookmark1959"/>
    </w:p>
    <w:p w:rsidR="00DE37D0" w:rsidRPr="00DE37D0" w:rsidRDefault="00DE37D0" w:rsidP="00DE37D0">
      <w:pPr>
        <w:pStyle w:val="33"/>
        <w:spacing w:after="0" w:line="240" w:lineRule="auto"/>
        <w:rPr>
          <w:rFonts w:ascii="Times New Roman" w:hAnsi="Times New Roman" w:cs="Times New Roman"/>
        </w:rPr>
      </w:pPr>
      <w:bookmarkStart w:id="871" w:name="_Toc105502813"/>
      <w:r w:rsidRPr="00DE37D0">
        <w:rPr>
          <w:rFonts w:ascii="Times New Roman" w:hAnsi="Times New Roman" w:cs="Times New Roman"/>
        </w:rPr>
        <w:t>2.4.4. Требования к условиям реализации программы</w:t>
      </w:r>
      <w:bookmarkEnd w:id="870"/>
      <w:bookmarkEnd w:id="871"/>
    </w:p>
    <w:p w:rsidR="00DE37D0" w:rsidRPr="00DE37D0" w:rsidRDefault="00DE37D0" w:rsidP="00DE37D0">
      <w:pPr>
        <w:pStyle w:val="14"/>
        <w:spacing w:line="240" w:lineRule="auto"/>
        <w:jc w:val="both"/>
        <w:rPr>
          <w:color w:val="auto"/>
        </w:rPr>
      </w:pPr>
      <w:r w:rsidRPr="00DE37D0">
        <w:rPr>
          <w:i/>
          <w:iCs/>
          <w:color w:val="auto"/>
        </w:rPr>
        <w:t>Психолого-педагогическое обеспечение:</w:t>
      </w:r>
    </w:p>
    <w:p w:rsidR="00DE37D0" w:rsidRPr="00DE37D0" w:rsidRDefault="00DE37D0" w:rsidP="00DE37D0">
      <w:pPr>
        <w:pStyle w:val="14"/>
        <w:spacing w:line="240" w:lineRule="auto"/>
        <w:ind w:left="240" w:hanging="240"/>
        <w:jc w:val="both"/>
        <w:rPr>
          <w:color w:val="auto"/>
        </w:rPr>
      </w:pPr>
      <w:r w:rsidRPr="00DE37D0">
        <w:rPr>
          <w:color w:val="auto"/>
        </w:rPr>
        <w:t>—обеспечение дифференцированных условий (оптимальный режим учебных нагрузок);</w:t>
      </w:r>
    </w:p>
    <w:p w:rsidR="00DE37D0" w:rsidRPr="00DE37D0" w:rsidRDefault="00DE37D0" w:rsidP="00DE37D0">
      <w:pPr>
        <w:pStyle w:val="14"/>
        <w:spacing w:line="240" w:lineRule="auto"/>
        <w:ind w:left="240" w:hanging="240"/>
        <w:jc w:val="both"/>
        <w:rPr>
          <w:color w:val="auto"/>
        </w:rPr>
      </w:pPr>
      <w:r w:rsidRPr="00DE37D0">
        <w:rPr>
          <w:color w:val="auto"/>
        </w:rPr>
        <w:t>—обеспечение психолого-педагогических условий (коррекционно-развивающая направленность учебно-воспитательного процесса;</w:t>
      </w:r>
    </w:p>
    <w:p w:rsidR="00DE37D0" w:rsidRPr="00DE37D0" w:rsidRDefault="00DE37D0" w:rsidP="00DE37D0">
      <w:pPr>
        <w:pStyle w:val="14"/>
        <w:spacing w:line="240" w:lineRule="auto"/>
        <w:ind w:left="240" w:hanging="240"/>
        <w:jc w:val="both"/>
        <w:rPr>
          <w:color w:val="auto"/>
        </w:rPr>
      </w:pPr>
      <w:r w:rsidRPr="00DE37D0">
        <w:rPr>
          <w:color w:val="auto"/>
        </w:rPr>
        <w:t>—учет индивидуальных особенностей и особых образовательных, социально-коммуникативных потребностей обучающихся;</w:t>
      </w:r>
    </w:p>
    <w:p w:rsidR="00DE37D0" w:rsidRPr="00DE37D0" w:rsidRDefault="00DE37D0" w:rsidP="00DE37D0">
      <w:pPr>
        <w:pStyle w:val="14"/>
        <w:spacing w:line="240" w:lineRule="auto"/>
        <w:ind w:firstLine="0"/>
        <w:jc w:val="both"/>
        <w:rPr>
          <w:color w:val="auto"/>
        </w:rPr>
      </w:pPr>
      <w:r w:rsidRPr="00DE37D0">
        <w:rPr>
          <w:color w:val="auto"/>
        </w:rPr>
        <w:t>—соблюдение комфортного психоэмоционального режима;</w:t>
      </w:r>
    </w:p>
    <w:p w:rsidR="00DE37D0" w:rsidRPr="00DE37D0" w:rsidRDefault="00DE37D0" w:rsidP="00DE37D0">
      <w:pPr>
        <w:pStyle w:val="14"/>
        <w:spacing w:line="240" w:lineRule="auto"/>
        <w:ind w:left="240" w:hanging="240"/>
        <w:jc w:val="both"/>
        <w:rPr>
          <w:color w:val="auto"/>
        </w:rPr>
      </w:pPr>
      <w:r w:rsidRPr="00DE37D0">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DE37D0" w:rsidRPr="00DE37D0" w:rsidRDefault="00DE37D0" w:rsidP="00DE37D0">
      <w:pPr>
        <w:pStyle w:val="14"/>
        <w:spacing w:line="240" w:lineRule="auto"/>
        <w:ind w:left="240" w:hanging="240"/>
        <w:jc w:val="both"/>
        <w:rPr>
          <w:color w:val="auto"/>
        </w:rPr>
      </w:pPr>
      <w:r w:rsidRPr="00DE37D0">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DE37D0" w:rsidRPr="00DE37D0" w:rsidRDefault="00DE37D0" w:rsidP="00DE37D0">
      <w:pPr>
        <w:pStyle w:val="14"/>
        <w:spacing w:line="240" w:lineRule="auto"/>
        <w:ind w:left="240" w:hanging="240"/>
        <w:jc w:val="both"/>
        <w:rPr>
          <w:color w:val="auto"/>
        </w:rPr>
      </w:pPr>
      <w:r w:rsidRPr="00DE37D0">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DE37D0" w:rsidRPr="00DE37D0" w:rsidRDefault="00DE37D0" w:rsidP="00DE37D0">
      <w:pPr>
        <w:pStyle w:val="14"/>
        <w:spacing w:line="240" w:lineRule="auto"/>
        <w:ind w:left="240" w:hanging="240"/>
        <w:jc w:val="both"/>
        <w:rPr>
          <w:color w:val="auto"/>
        </w:rPr>
      </w:pPr>
      <w:r w:rsidRPr="00DE37D0">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DE37D0" w:rsidRPr="00DE37D0" w:rsidRDefault="00DE37D0" w:rsidP="00DE37D0">
      <w:pPr>
        <w:pStyle w:val="14"/>
        <w:spacing w:line="240" w:lineRule="auto"/>
        <w:ind w:left="240" w:hanging="240"/>
        <w:jc w:val="both"/>
        <w:rPr>
          <w:color w:val="auto"/>
        </w:rPr>
      </w:pPr>
      <w:r w:rsidRPr="00DE37D0">
        <w:rPr>
          <w:color w:val="auto"/>
        </w:rPr>
        <w:t>—использование специальных методов, приемов, средств обучения;</w:t>
      </w:r>
    </w:p>
    <w:p w:rsidR="00DE37D0" w:rsidRPr="00DE37D0" w:rsidRDefault="00DE37D0" w:rsidP="00DE37D0">
      <w:pPr>
        <w:pStyle w:val="14"/>
        <w:spacing w:line="240" w:lineRule="auto"/>
        <w:ind w:left="240" w:hanging="240"/>
        <w:jc w:val="both"/>
        <w:rPr>
          <w:color w:val="auto"/>
        </w:rPr>
      </w:pPr>
      <w:r w:rsidRPr="00DE37D0">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DE37D0" w:rsidRPr="00DE37D0" w:rsidRDefault="00DE37D0" w:rsidP="00DE37D0">
      <w:pPr>
        <w:pStyle w:val="14"/>
        <w:spacing w:line="240" w:lineRule="auto"/>
        <w:ind w:left="240" w:hanging="240"/>
        <w:jc w:val="both"/>
        <w:rPr>
          <w:color w:val="auto"/>
        </w:rPr>
      </w:pPr>
      <w:r w:rsidRPr="00DE37D0">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E37D0" w:rsidRPr="00DE37D0" w:rsidRDefault="00DE37D0" w:rsidP="00DE37D0">
      <w:pPr>
        <w:pStyle w:val="14"/>
        <w:spacing w:line="240" w:lineRule="auto"/>
        <w:jc w:val="both"/>
        <w:rPr>
          <w:color w:val="auto"/>
        </w:rPr>
      </w:pPr>
      <w:r w:rsidRPr="00DE37D0">
        <w:rPr>
          <w:i/>
          <w:iCs/>
          <w:color w:val="auto"/>
        </w:rPr>
        <w:t>Программно-методическое обеспечение</w:t>
      </w:r>
    </w:p>
    <w:p w:rsidR="00DE37D0" w:rsidRPr="00DE37D0" w:rsidRDefault="00DE37D0" w:rsidP="00DE37D0">
      <w:pPr>
        <w:pStyle w:val="14"/>
        <w:spacing w:line="240" w:lineRule="auto"/>
        <w:jc w:val="both"/>
        <w:rPr>
          <w:color w:val="auto"/>
        </w:rPr>
      </w:pPr>
      <w:r w:rsidRPr="00DE37D0">
        <w:rPr>
          <w:color w:val="auto"/>
        </w:rPr>
        <w:t xml:space="preserve">В процессе реализации программы коррекционной работы могут быть </w:t>
      </w:r>
      <w:r w:rsidRPr="00DE37D0">
        <w:rPr>
          <w:color w:val="auto"/>
        </w:rPr>
        <w:lastRenderedPageBreak/>
        <w:t>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DE37D0" w:rsidRPr="00DE37D0" w:rsidRDefault="00DE37D0" w:rsidP="00DE37D0">
      <w:pPr>
        <w:pStyle w:val="14"/>
        <w:spacing w:line="240" w:lineRule="auto"/>
        <w:jc w:val="both"/>
        <w:rPr>
          <w:color w:val="auto"/>
        </w:rPr>
      </w:pPr>
      <w:r w:rsidRPr="00DE37D0">
        <w:rPr>
          <w:i/>
          <w:iCs/>
          <w:color w:val="auto"/>
        </w:rPr>
        <w:t>Кадровое обеспечение</w:t>
      </w:r>
    </w:p>
    <w:p w:rsidR="00DE37D0" w:rsidRPr="00DE37D0" w:rsidRDefault="00DE37D0" w:rsidP="00DE37D0">
      <w:pPr>
        <w:pStyle w:val="14"/>
        <w:spacing w:line="240" w:lineRule="auto"/>
        <w:jc w:val="both"/>
        <w:rPr>
          <w:color w:val="auto"/>
        </w:rPr>
      </w:pPr>
      <w:r w:rsidRPr="00DE37D0">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E37D0" w:rsidRPr="00DE37D0" w:rsidRDefault="00DE37D0" w:rsidP="00DE37D0">
      <w:pPr>
        <w:pStyle w:val="14"/>
        <w:spacing w:line="240" w:lineRule="auto"/>
        <w:jc w:val="both"/>
        <w:rPr>
          <w:color w:val="auto"/>
        </w:rPr>
      </w:pPr>
      <w:r w:rsidRPr="00DE37D0">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DE37D0" w:rsidRPr="00DE37D0" w:rsidRDefault="00DE37D0" w:rsidP="00DE37D0">
      <w:pPr>
        <w:pStyle w:val="14"/>
        <w:spacing w:line="240" w:lineRule="auto"/>
        <w:jc w:val="both"/>
        <w:rPr>
          <w:color w:val="auto"/>
        </w:rPr>
      </w:pPr>
      <w:r w:rsidRPr="00DE37D0">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DE37D0" w:rsidRPr="00DE37D0" w:rsidRDefault="00DE37D0" w:rsidP="00DE37D0">
      <w:pPr>
        <w:pStyle w:val="14"/>
        <w:spacing w:line="240" w:lineRule="auto"/>
        <w:jc w:val="both"/>
        <w:rPr>
          <w:color w:val="auto"/>
        </w:rPr>
      </w:pPr>
      <w:r w:rsidRPr="00DE37D0">
        <w:rPr>
          <w:i/>
          <w:iCs/>
          <w:color w:val="auto"/>
        </w:rPr>
        <w:t>Материально-техническое обеспечение</w:t>
      </w:r>
    </w:p>
    <w:p w:rsidR="00DE37D0" w:rsidRPr="00DE37D0" w:rsidRDefault="00DE37D0" w:rsidP="00DE37D0">
      <w:pPr>
        <w:pStyle w:val="14"/>
        <w:spacing w:line="240" w:lineRule="auto"/>
        <w:jc w:val="both"/>
        <w:rPr>
          <w:color w:val="auto"/>
        </w:rPr>
      </w:pPr>
      <w:r w:rsidRPr="00DE37D0">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DE37D0" w:rsidRPr="00DE37D0" w:rsidRDefault="00DE37D0" w:rsidP="00DE37D0">
      <w:pPr>
        <w:pStyle w:val="14"/>
        <w:spacing w:line="240" w:lineRule="auto"/>
        <w:jc w:val="both"/>
        <w:rPr>
          <w:color w:val="auto"/>
        </w:rPr>
      </w:pPr>
      <w:r w:rsidRPr="00DE37D0">
        <w:rPr>
          <w:i/>
          <w:iCs/>
          <w:color w:val="auto"/>
        </w:rPr>
        <w:t>Информационное обеспечение</w:t>
      </w:r>
    </w:p>
    <w:p w:rsidR="00DE37D0" w:rsidRPr="00DE37D0" w:rsidRDefault="00DE37D0" w:rsidP="00DE37D0">
      <w:pPr>
        <w:pStyle w:val="14"/>
        <w:spacing w:line="240" w:lineRule="auto"/>
        <w:jc w:val="both"/>
        <w:rPr>
          <w:color w:val="auto"/>
        </w:rPr>
      </w:pPr>
      <w:r w:rsidRPr="00DE37D0">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DE37D0" w:rsidRPr="00DE37D0" w:rsidRDefault="00DE37D0" w:rsidP="00DE37D0">
      <w:pPr>
        <w:pStyle w:val="14"/>
        <w:spacing w:line="240" w:lineRule="auto"/>
        <w:jc w:val="both"/>
        <w:rPr>
          <w:color w:val="auto"/>
        </w:rPr>
      </w:pPr>
      <w:r w:rsidRPr="00DE37D0">
        <w:rPr>
          <w:color w:val="auto"/>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w:t>
      </w:r>
      <w:r w:rsidRPr="00DE37D0">
        <w:rPr>
          <w:color w:val="auto"/>
        </w:rPr>
        <w:lastRenderedPageBreak/>
        <w:t>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E37D0" w:rsidRPr="00DE37D0" w:rsidRDefault="00DE37D0" w:rsidP="00DE37D0">
      <w:pPr>
        <w:pStyle w:val="14"/>
        <w:spacing w:line="240" w:lineRule="auto"/>
        <w:jc w:val="both"/>
        <w:rPr>
          <w:color w:val="auto"/>
        </w:rPr>
      </w:pPr>
      <w:r w:rsidRPr="00DE37D0">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DE37D0" w:rsidRPr="00DE37D0" w:rsidRDefault="00DE37D0" w:rsidP="00DE37D0">
      <w:pPr>
        <w:pStyle w:val="14"/>
        <w:spacing w:line="240" w:lineRule="auto"/>
        <w:ind w:left="240" w:hanging="240"/>
        <w:jc w:val="both"/>
        <w:rPr>
          <w:color w:val="auto"/>
        </w:rPr>
      </w:pPr>
      <w:r w:rsidRPr="00DE37D0">
        <w:rPr>
          <w:color w:val="auto"/>
        </w:rPr>
        <w:t>—обеспечивающей воспитание, обучение, социальную адаптацию и интеграцию;</w:t>
      </w:r>
    </w:p>
    <w:p w:rsidR="00DE37D0" w:rsidRPr="00DE37D0" w:rsidRDefault="00DE37D0" w:rsidP="00DE37D0">
      <w:pPr>
        <w:pStyle w:val="14"/>
        <w:spacing w:line="240" w:lineRule="auto"/>
        <w:ind w:left="240" w:hanging="240"/>
        <w:jc w:val="both"/>
        <w:rPr>
          <w:color w:val="auto"/>
        </w:rPr>
      </w:pPr>
      <w:r w:rsidRPr="00DE37D0">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DE37D0" w:rsidRPr="00DE37D0" w:rsidRDefault="00DE37D0" w:rsidP="00DE37D0">
      <w:pPr>
        <w:pStyle w:val="14"/>
        <w:spacing w:line="240" w:lineRule="auto"/>
        <w:ind w:left="240" w:hanging="240"/>
        <w:jc w:val="both"/>
        <w:rPr>
          <w:color w:val="auto"/>
        </w:rPr>
      </w:pPr>
      <w:r w:rsidRPr="00DE37D0">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E37D0" w:rsidRPr="00DE37D0" w:rsidRDefault="00DE37D0" w:rsidP="00DE37D0">
      <w:pPr>
        <w:rPr>
          <w:rFonts w:ascii="Times New Roman" w:hAnsi="Times New Roman" w:cs="Times New Roman"/>
          <w:sz w:val="20"/>
          <w:szCs w:val="20"/>
        </w:rPr>
      </w:pPr>
      <w:bookmarkStart w:id="872" w:name="bookmark1961"/>
    </w:p>
    <w:p w:rsidR="00DE37D0" w:rsidRPr="00DE37D0" w:rsidRDefault="00DE37D0" w:rsidP="00DE37D0">
      <w:pPr>
        <w:pStyle w:val="33"/>
        <w:spacing w:after="0" w:line="240" w:lineRule="auto"/>
        <w:rPr>
          <w:rFonts w:ascii="Times New Roman" w:hAnsi="Times New Roman" w:cs="Times New Roman"/>
        </w:rPr>
      </w:pPr>
      <w:bookmarkStart w:id="873" w:name="_Toc105502814"/>
      <w:r w:rsidRPr="00DE37D0">
        <w:rPr>
          <w:rFonts w:ascii="Times New Roman" w:hAnsi="Times New Roman" w:cs="Times New Roman"/>
        </w:rPr>
        <w:t>2.4.5. Планируемые результаты коррекционной работы</w:t>
      </w:r>
      <w:bookmarkEnd w:id="872"/>
      <w:bookmarkEnd w:id="873"/>
    </w:p>
    <w:p w:rsidR="00DE37D0" w:rsidRPr="00DE37D0" w:rsidRDefault="00DE37D0" w:rsidP="00DE37D0">
      <w:pPr>
        <w:pStyle w:val="14"/>
        <w:spacing w:line="240" w:lineRule="auto"/>
        <w:jc w:val="both"/>
        <w:rPr>
          <w:color w:val="auto"/>
        </w:rPr>
      </w:pPr>
      <w:r w:rsidRPr="00DE37D0">
        <w:rPr>
          <w:color w:val="auto"/>
        </w:rPr>
        <w:t>Программа коррекционной работы предусматривает выполнение требований к результатам, определенным ФГОС ООО.</w:t>
      </w:r>
    </w:p>
    <w:p w:rsidR="00DE37D0" w:rsidRPr="00DE37D0" w:rsidRDefault="00DE37D0" w:rsidP="00DE37D0">
      <w:pPr>
        <w:pStyle w:val="14"/>
        <w:spacing w:line="240" w:lineRule="auto"/>
        <w:jc w:val="both"/>
        <w:rPr>
          <w:color w:val="auto"/>
        </w:rPr>
      </w:pPr>
      <w:r w:rsidRPr="00DE37D0">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DE37D0" w:rsidRPr="00DE37D0" w:rsidRDefault="00DE37D0" w:rsidP="00DE37D0">
      <w:pPr>
        <w:pStyle w:val="14"/>
        <w:spacing w:line="240" w:lineRule="auto"/>
        <w:jc w:val="both"/>
        <w:rPr>
          <w:color w:val="auto"/>
        </w:rPr>
      </w:pPr>
      <w:r w:rsidRPr="00DE37D0">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E37D0" w:rsidRPr="00DE37D0" w:rsidRDefault="00DE37D0" w:rsidP="00DE37D0">
      <w:pPr>
        <w:pStyle w:val="14"/>
        <w:spacing w:line="240" w:lineRule="auto"/>
        <w:jc w:val="both"/>
        <w:rPr>
          <w:color w:val="auto"/>
        </w:rPr>
      </w:pPr>
      <w:r w:rsidRPr="00DE37D0">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E37D0" w:rsidRPr="00DE37D0" w:rsidRDefault="00DE37D0" w:rsidP="00DE37D0">
      <w:pPr>
        <w:pStyle w:val="14"/>
        <w:spacing w:line="240" w:lineRule="auto"/>
        <w:jc w:val="both"/>
        <w:rPr>
          <w:color w:val="auto"/>
        </w:rPr>
      </w:pPr>
      <w:r w:rsidRPr="00DE37D0">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DE37D0" w:rsidRPr="00DE37D0" w:rsidRDefault="00DE37D0" w:rsidP="00DE37D0">
      <w:pPr>
        <w:pStyle w:val="14"/>
        <w:spacing w:line="240" w:lineRule="auto"/>
        <w:jc w:val="both"/>
        <w:rPr>
          <w:color w:val="auto"/>
        </w:rPr>
      </w:pPr>
      <w:r w:rsidRPr="00DE37D0">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DE37D0" w:rsidRPr="00DE37D0" w:rsidRDefault="00DE37D0" w:rsidP="00DE37D0">
      <w:pPr>
        <w:pStyle w:val="14"/>
        <w:spacing w:line="240" w:lineRule="auto"/>
        <w:jc w:val="both"/>
        <w:rPr>
          <w:color w:val="auto"/>
        </w:rPr>
      </w:pPr>
      <w:r w:rsidRPr="00DE37D0">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DE37D0" w:rsidRPr="00DE37D0" w:rsidRDefault="00DE37D0" w:rsidP="00DE37D0">
      <w:pPr>
        <w:pStyle w:val="14"/>
        <w:spacing w:line="240" w:lineRule="auto"/>
        <w:jc w:val="both"/>
        <w:rPr>
          <w:color w:val="auto"/>
        </w:rPr>
      </w:pPr>
      <w:r w:rsidRPr="00DE37D0">
        <w:rPr>
          <w:color w:val="auto"/>
        </w:rPr>
        <w:lastRenderedPageBreak/>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DE37D0" w:rsidRPr="00DE37D0" w:rsidRDefault="00DE37D0" w:rsidP="00DE37D0">
      <w:pPr>
        <w:pStyle w:val="14"/>
        <w:spacing w:line="240" w:lineRule="auto"/>
        <w:jc w:val="both"/>
        <w:rPr>
          <w:color w:val="auto"/>
        </w:rPr>
      </w:pPr>
      <w:r w:rsidRPr="00DE37D0">
        <w:rPr>
          <w:color w:val="auto"/>
        </w:rPr>
        <w:t xml:space="preserve">           Особенности детей с задержкой психического развития.</w:t>
      </w:r>
    </w:p>
    <w:p w:rsidR="00DE37D0" w:rsidRPr="00DE37D0" w:rsidRDefault="00DE37D0" w:rsidP="00DE37D0">
      <w:pPr>
        <w:pStyle w:val="14"/>
        <w:spacing w:line="240" w:lineRule="auto"/>
        <w:jc w:val="both"/>
        <w:rPr>
          <w:color w:val="auto"/>
        </w:rPr>
      </w:pPr>
      <w:r w:rsidRPr="00DE37D0">
        <w:rPr>
          <w:color w:val="auto"/>
        </w:rPr>
        <w:t xml:space="preserve">            Задержка психического развития–комплекс негрубых нарушений развития моторной, познавательной, эмоционально-волевой сфер, речи, с тенденцией к их компенсации. Понятие ―задержка психического развития (ЗПР) употребляется по отношению к детям с минимальными органическими или функциональными повреждениями центральной нервной системы. Для них характерны незрелость эмоционально-волевой сферы и недоразвитие познавательной деятельности, что делает невозможным овладение программой массовой школы. </w:t>
      </w:r>
    </w:p>
    <w:p w:rsidR="00DE37D0" w:rsidRPr="00DE37D0" w:rsidRDefault="00DE37D0" w:rsidP="00DE37D0">
      <w:pPr>
        <w:pStyle w:val="14"/>
        <w:spacing w:line="240" w:lineRule="auto"/>
        <w:jc w:val="both"/>
        <w:rPr>
          <w:color w:val="auto"/>
        </w:rPr>
      </w:pPr>
      <w:r w:rsidRPr="00DE37D0">
        <w:rPr>
          <w:color w:val="auto"/>
        </w:rPr>
        <w:t xml:space="preserve">          Недостаточная выраженность познавательных интересов у детей с ЗПР сочетается с незрелостью высших психических функций, с нарушениями, памяти, с функциональной недостаточностью зрительного и слухового восприятия, с плохой координацией движений. Малая дифференцированность движений кистей рук отрицательно сказывается на продуктивной деятельности – лепке, рисовании, конструировании, письме.</w:t>
      </w:r>
    </w:p>
    <w:p w:rsidR="00DE37D0" w:rsidRPr="00DE37D0" w:rsidRDefault="00DE37D0" w:rsidP="00DE37D0">
      <w:pPr>
        <w:pStyle w:val="14"/>
        <w:spacing w:line="240" w:lineRule="auto"/>
        <w:jc w:val="both"/>
        <w:rPr>
          <w:color w:val="auto"/>
        </w:rPr>
      </w:pPr>
      <w:r w:rsidRPr="00DE37D0">
        <w:rPr>
          <w:color w:val="auto"/>
        </w:rPr>
        <w:t xml:space="preserve">            Снижение познавательной активности проявляется в ограниченности запаса знаний об окружающем и практических навыков, соответствующих возрасту и необходимых ребенку при обучении в школе. </w:t>
      </w:r>
    </w:p>
    <w:p w:rsidR="00DE37D0" w:rsidRPr="00DE37D0" w:rsidRDefault="00DE37D0" w:rsidP="00DE37D0">
      <w:pPr>
        <w:pStyle w:val="14"/>
        <w:spacing w:line="240" w:lineRule="auto"/>
        <w:jc w:val="both"/>
        <w:rPr>
          <w:color w:val="auto"/>
        </w:rPr>
      </w:pPr>
      <w:r w:rsidRPr="00DE37D0">
        <w:rPr>
          <w:color w:val="auto"/>
        </w:rPr>
        <w:t xml:space="preserve"> Организация и содержание обучения школьников с задержкой психического развития </w:t>
      </w:r>
    </w:p>
    <w:p w:rsidR="00DE37D0" w:rsidRPr="00DE37D0" w:rsidRDefault="00DE37D0" w:rsidP="00DE37D0">
      <w:pPr>
        <w:pStyle w:val="14"/>
        <w:spacing w:line="240" w:lineRule="auto"/>
        <w:jc w:val="both"/>
        <w:rPr>
          <w:color w:val="auto"/>
        </w:rPr>
      </w:pPr>
      <w:r w:rsidRPr="00DE37D0">
        <w:rPr>
          <w:color w:val="auto"/>
        </w:rPr>
        <w:t xml:space="preserve">1. Основными направлениями деятельности Школы являются: </w:t>
      </w:r>
    </w:p>
    <w:p w:rsidR="00DE37D0" w:rsidRPr="00DE37D0" w:rsidRDefault="00DE37D0" w:rsidP="00DE37D0">
      <w:pPr>
        <w:pStyle w:val="14"/>
        <w:spacing w:line="240" w:lineRule="auto"/>
        <w:jc w:val="both"/>
        <w:rPr>
          <w:color w:val="auto"/>
        </w:rPr>
      </w:pPr>
      <w:r w:rsidRPr="00DE37D0">
        <w:rPr>
          <w:color w:val="auto"/>
        </w:rPr>
        <w:t>- организация образовательной деятельности по общеобразовательным, адаптированным программам в соответствии с возрастными и индивидуальными особенностями обучающихся с ограниченными возможностями здоровья, состоянием их соматического и психического здоровья;</w:t>
      </w:r>
    </w:p>
    <w:p w:rsidR="00DE37D0" w:rsidRPr="00DE37D0" w:rsidRDefault="00DE37D0" w:rsidP="00DE37D0">
      <w:pPr>
        <w:pStyle w:val="14"/>
        <w:spacing w:line="240" w:lineRule="auto"/>
        <w:jc w:val="both"/>
        <w:rPr>
          <w:color w:val="auto"/>
        </w:rPr>
      </w:pPr>
      <w:r w:rsidRPr="00DE37D0">
        <w:rPr>
          <w:color w:val="auto"/>
        </w:rPr>
        <w:t xml:space="preserve"> -комплексная диагностика поведенческих особенностей, уровня психического, физического развития детей; </w:t>
      </w:r>
    </w:p>
    <w:p w:rsidR="00DE37D0" w:rsidRPr="00DE37D0" w:rsidRDefault="00DE37D0" w:rsidP="00DE37D0">
      <w:pPr>
        <w:pStyle w:val="14"/>
        <w:spacing w:line="240" w:lineRule="auto"/>
        <w:jc w:val="both"/>
        <w:rPr>
          <w:color w:val="auto"/>
        </w:rPr>
      </w:pPr>
      <w:r w:rsidRPr="00DE37D0">
        <w:rPr>
          <w:color w:val="auto"/>
        </w:rPr>
        <w:t xml:space="preserve">-оказание помощи обучающимся со стандартными особенностями, с задержкой психического развития, с умственной отсталостью легкой степени в профориентации; </w:t>
      </w:r>
    </w:p>
    <w:p w:rsidR="00DE37D0" w:rsidRPr="00DE37D0" w:rsidRDefault="00DE37D0" w:rsidP="00DE37D0">
      <w:pPr>
        <w:pStyle w:val="14"/>
        <w:spacing w:line="240" w:lineRule="auto"/>
        <w:jc w:val="both"/>
        <w:rPr>
          <w:color w:val="auto"/>
        </w:rPr>
      </w:pPr>
      <w:r w:rsidRPr="00DE37D0">
        <w:rPr>
          <w:color w:val="auto"/>
        </w:rPr>
        <w:t>-консультирование детей и родителей, учителей, оказание поддержки всем субъектам образовательного процесса, кто в ней нуждается;</w:t>
      </w:r>
    </w:p>
    <w:p w:rsidR="00DE37D0" w:rsidRPr="00DE37D0" w:rsidRDefault="00DE37D0" w:rsidP="00DE37D0">
      <w:pPr>
        <w:pStyle w:val="14"/>
        <w:spacing w:line="240" w:lineRule="auto"/>
        <w:jc w:val="both"/>
        <w:rPr>
          <w:color w:val="auto"/>
        </w:rPr>
      </w:pPr>
      <w:r w:rsidRPr="00DE37D0">
        <w:rPr>
          <w:color w:val="auto"/>
        </w:rPr>
        <w:t xml:space="preserve"> -проведение регулярной оценки, планирования и мониторинга достигнутых результатов с привлечением всех субъектов образовательного процесса. </w:t>
      </w:r>
    </w:p>
    <w:p w:rsidR="00DE37D0" w:rsidRPr="00DE37D0" w:rsidRDefault="00DE37D0" w:rsidP="00DE37D0">
      <w:pPr>
        <w:pStyle w:val="14"/>
        <w:spacing w:line="240" w:lineRule="auto"/>
        <w:jc w:val="both"/>
        <w:rPr>
          <w:color w:val="auto"/>
        </w:rPr>
      </w:pPr>
      <w:r w:rsidRPr="00DE37D0">
        <w:rPr>
          <w:color w:val="auto"/>
        </w:rPr>
        <w:t xml:space="preserve">          Решение об индивидуальном обучении на дому обучающегося с ограниченными возможностями здоровья принимается его родителями (законными представителями), на основании заключения психолого-</w:t>
      </w:r>
      <w:r w:rsidRPr="00DE37D0">
        <w:rPr>
          <w:color w:val="auto"/>
        </w:rPr>
        <w:lastRenderedPageBreak/>
        <w:t xml:space="preserve">медико-педагогической комиссии для определения необходимых мер комплексной поддержки ребенка и на основании заключения врачебной комиссии. </w:t>
      </w:r>
    </w:p>
    <w:p w:rsidR="00DE37D0" w:rsidRPr="00DE37D0" w:rsidRDefault="00DE37D0" w:rsidP="00DE37D0">
      <w:pPr>
        <w:pStyle w:val="14"/>
        <w:spacing w:line="240" w:lineRule="auto"/>
        <w:jc w:val="both"/>
        <w:rPr>
          <w:color w:val="auto"/>
        </w:rPr>
      </w:pPr>
      <w:r w:rsidRPr="00DE37D0">
        <w:rPr>
          <w:color w:val="auto"/>
        </w:rPr>
        <w:t xml:space="preserve">          Для учащихся, испытывающих трудности в усвоении учебной программы на уроках, организуются индивидуальные и групповые коррекционные занятия, которые имеют как общеразвивающую, так и предметную направленность. </w:t>
      </w:r>
    </w:p>
    <w:p w:rsidR="00DE37D0" w:rsidRPr="00DE37D0" w:rsidRDefault="00DE37D0" w:rsidP="00DE37D0">
      <w:pPr>
        <w:pStyle w:val="14"/>
        <w:spacing w:line="240" w:lineRule="auto"/>
        <w:jc w:val="both"/>
        <w:rPr>
          <w:color w:val="auto"/>
        </w:rPr>
      </w:pPr>
      <w:r w:rsidRPr="00DE37D0">
        <w:rPr>
          <w:color w:val="auto"/>
        </w:rPr>
        <w:t xml:space="preserve">         Цели коррекционной работы: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коррекция недостатков в физическом и (или) психическом развитии обучающихся, их социальная адаптация. -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DE37D0" w:rsidRPr="00DE37D0" w:rsidRDefault="00DE37D0" w:rsidP="00DE37D0">
      <w:pPr>
        <w:pStyle w:val="14"/>
        <w:spacing w:line="240" w:lineRule="auto"/>
        <w:jc w:val="both"/>
        <w:rPr>
          <w:color w:val="auto"/>
        </w:rPr>
      </w:pPr>
      <w:r w:rsidRPr="00DE37D0">
        <w:rPr>
          <w:color w:val="auto"/>
        </w:rPr>
        <w:t xml:space="preserve">            Формы обучения: </w:t>
      </w:r>
    </w:p>
    <w:p w:rsidR="00DE37D0" w:rsidRPr="00DE37D0" w:rsidRDefault="00DE37D0" w:rsidP="00DE37D0">
      <w:pPr>
        <w:pStyle w:val="14"/>
        <w:spacing w:line="240" w:lineRule="auto"/>
        <w:jc w:val="both"/>
        <w:rPr>
          <w:color w:val="auto"/>
        </w:rPr>
      </w:pPr>
      <w:r w:rsidRPr="00DE37D0">
        <w:rPr>
          <w:color w:val="auto"/>
        </w:rPr>
        <w:t>-в общеобразовательном классе;</w:t>
      </w:r>
    </w:p>
    <w:p w:rsidR="00DE37D0" w:rsidRPr="00DE37D0" w:rsidRDefault="00DE37D0" w:rsidP="00DE37D0">
      <w:pPr>
        <w:pStyle w:val="14"/>
        <w:spacing w:line="240" w:lineRule="auto"/>
        <w:jc w:val="both"/>
        <w:rPr>
          <w:color w:val="auto"/>
        </w:rPr>
      </w:pPr>
      <w:r w:rsidRPr="00DE37D0">
        <w:rPr>
          <w:color w:val="auto"/>
        </w:rPr>
        <w:t xml:space="preserve">- СКК; </w:t>
      </w:r>
    </w:p>
    <w:p w:rsidR="00DE37D0" w:rsidRPr="00DE37D0" w:rsidRDefault="00DE37D0" w:rsidP="00DE37D0">
      <w:pPr>
        <w:pStyle w:val="14"/>
        <w:spacing w:line="240" w:lineRule="auto"/>
        <w:jc w:val="both"/>
        <w:rPr>
          <w:color w:val="auto"/>
        </w:rPr>
      </w:pPr>
      <w:r w:rsidRPr="00DE37D0">
        <w:rPr>
          <w:color w:val="auto"/>
        </w:rPr>
        <w:t>-по индивидуальному учебному плану на дому.</w:t>
      </w:r>
    </w:p>
    <w:p w:rsidR="00DE37D0" w:rsidRPr="00DE37D0" w:rsidRDefault="00DE37D0" w:rsidP="00DE37D0">
      <w:pPr>
        <w:pStyle w:val="14"/>
        <w:spacing w:line="240" w:lineRule="auto"/>
        <w:jc w:val="both"/>
        <w:rPr>
          <w:color w:val="auto"/>
        </w:rPr>
      </w:pPr>
      <w:r w:rsidRPr="00DE37D0">
        <w:rPr>
          <w:color w:val="auto"/>
        </w:rPr>
        <w:t xml:space="preserve">             Степень участия специалистов сопровождения, а также организационные формы работы варьируются в зависимости от образовательных потребностей учащихся. </w:t>
      </w:r>
    </w:p>
    <w:p w:rsidR="00DE37D0" w:rsidRPr="00DE37D0" w:rsidRDefault="00DE37D0" w:rsidP="00DE37D0">
      <w:pPr>
        <w:pStyle w:val="14"/>
        <w:spacing w:line="240" w:lineRule="auto"/>
        <w:jc w:val="both"/>
        <w:rPr>
          <w:color w:val="auto"/>
        </w:rPr>
      </w:pPr>
      <w:r w:rsidRPr="00DE37D0">
        <w:rPr>
          <w:color w:val="auto"/>
        </w:rPr>
        <w:t xml:space="preserve">            Задачи образования: </w:t>
      </w:r>
    </w:p>
    <w:p w:rsidR="00DE37D0" w:rsidRPr="00DE37D0" w:rsidRDefault="00DE37D0" w:rsidP="00DE37D0">
      <w:pPr>
        <w:pStyle w:val="14"/>
        <w:spacing w:line="240" w:lineRule="auto"/>
        <w:jc w:val="both"/>
        <w:rPr>
          <w:color w:val="auto"/>
        </w:rPr>
      </w:pPr>
      <w:r w:rsidRPr="00DE37D0">
        <w:rPr>
          <w:color w:val="auto"/>
        </w:rPr>
        <w:t xml:space="preserve">-создание условий для коррекции нарушений развития обучения, воспитания, социальной адаптации и интеграции в общество на основе специальных педагогических подходов; </w:t>
      </w:r>
    </w:p>
    <w:p w:rsidR="00DE37D0" w:rsidRPr="00DE37D0" w:rsidRDefault="00DE37D0" w:rsidP="00DE37D0">
      <w:pPr>
        <w:pStyle w:val="14"/>
        <w:spacing w:line="240" w:lineRule="auto"/>
        <w:jc w:val="both"/>
        <w:rPr>
          <w:color w:val="auto"/>
        </w:rPr>
      </w:pPr>
      <w:r w:rsidRPr="00DE37D0">
        <w:rPr>
          <w:color w:val="auto"/>
        </w:rPr>
        <w:t xml:space="preserve">-создание условий для получения доступных знаний по общеобразовательным предметам, имеющим практическую направленность и соответствующим психофизическим возможностям обучающихся, трудовой подготовки; </w:t>
      </w:r>
    </w:p>
    <w:p w:rsidR="00DE37D0" w:rsidRPr="00DE37D0" w:rsidRDefault="00DE37D0" w:rsidP="00DE37D0">
      <w:pPr>
        <w:pStyle w:val="14"/>
        <w:spacing w:line="240" w:lineRule="auto"/>
        <w:jc w:val="both"/>
        <w:rPr>
          <w:color w:val="auto"/>
        </w:rPr>
      </w:pPr>
      <w:r w:rsidRPr="00DE37D0">
        <w:rPr>
          <w:color w:val="auto"/>
        </w:rPr>
        <w:t xml:space="preserve">- создание благоприятных условий для разностороннего развития личности обучающихся, их адаптации к жизни в обществе; </w:t>
      </w:r>
    </w:p>
    <w:p w:rsidR="00DE37D0" w:rsidRPr="00DE37D0" w:rsidRDefault="00DE37D0" w:rsidP="00DE37D0">
      <w:pPr>
        <w:pStyle w:val="14"/>
        <w:spacing w:line="240" w:lineRule="auto"/>
        <w:jc w:val="both"/>
        <w:rPr>
          <w:color w:val="auto"/>
        </w:rPr>
      </w:pPr>
      <w:r w:rsidRPr="00DE37D0">
        <w:rPr>
          <w:color w:val="auto"/>
        </w:rPr>
        <w:t xml:space="preserve">- формирование общей культуры личности обучающихся на основе усвоения обязательного содержания образовательных программ; </w:t>
      </w:r>
    </w:p>
    <w:p w:rsidR="00DE37D0" w:rsidRPr="00DE37D0" w:rsidRDefault="00DE37D0" w:rsidP="00DE37D0">
      <w:pPr>
        <w:pStyle w:val="14"/>
        <w:spacing w:line="240" w:lineRule="auto"/>
        <w:jc w:val="both"/>
        <w:rPr>
          <w:color w:val="auto"/>
        </w:rPr>
      </w:pPr>
      <w:r w:rsidRPr="00DE37D0">
        <w:rPr>
          <w:color w:val="auto"/>
        </w:rPr>
        <w:t xml:space="preserve">- формирование духовно-нравственной личности; </w:t>
      </w:r>
    </w:p>
    <w:p w:rsidR="00DE37D0" w:rsidRPr="00DE37D0" w:rsidRDefault="00DE37D0" w:rsidP="00DE37D0">
      <w:pPr>
        <w:pStyle w:val="14"/>
        <w:spacing w:line="240" w:lineRule="auto"/>
        <w:jc w:val="both"/>
        <w:rPr>
          <w:color w:val="auto"/>
        </w:rPr>
      </w:pPr>
      <w:r w:rsidRPr="00DE37D0">
        <w:rPr>
          <w:color w:val="auto"/>
        </w:rPr>
        <w:t xml:space="preserve">-формирование здорового образа жизни, укрепление психофизического здоровья, воспитание у обучающихся гражданственности, патриотизма, трудолюбия, уважения к правам и свободам человека, любви к Родине, окружающей природе, семье; </w:t>
      </w:r>
    </w:p>
    <w:p w:rsidR="00DE37D0" w:rsidRPr="00DE37D0" w:rsidRDefault="00DE37D0" w:rsidP="00DE37D0">
      <w:pPr>
        <w:pStyle w:val="14"/>
        <w:spacing w:line="240" w:lineRule="auto"/>
        <w:jc w:val="both"/>
        <w:rPr>
          <w:color w:val="auto"/>
        </w:rPr>
      </w:pPr>
      <w:r w:rsidRPr="00DE37D0">
        <w:rPr>
          <w:color w:val="auto"/>
        </w:rPr>
        <w:t xml:space="preserve">- создание основы для осознанного выбора и последующего освоения профессиональных образовательных программ; - формирование у обучающихся трудовых навыков, необходимых для выполнения определенной работы, группы работ. Основным проектированным результатом освоения образовательной программы является </w:t>
      </w:r>
    </w:p>
    <w:p w:rsidR="00DE37D0" w:rsidRPr="00DE37D0" w:rsidRDefault="00DE37D0" w:rsidP="00DE37D0">
      <w:pPr>
        <w:pStyle w:val="14"/>
        <w:spacing w:line="240" w:lineRule="auto"/>
        <w:jc w:val="both"/>
        <w:rPr>
          <w:color w:val="auto"/>
        </w:rPr>
      </w:pPr>
      <w:r w:rsidRPr="00DE37D0">
        <w:rPr>
          <w:color w:val="auto"/>
        </w:rPr>
        <w:t xml:space="preserve">- достижение выпускниками социальной зрелости, достаточной для </w:t>
      </w:r>
      <w:r w:rsidRPr="00DE37D0">
        <w:rPr>
          <w:color w:val="auto"/>
        </w:rPr>
        <w:lastRenderedPageBreak/>
        <w:t xml:space="preserve">дальнейшего самоопределения и самореализации в учебной, трудовой, культурной сферах деятельности. </w:t>
      </w:r>
    </w:p>
    <w:p w:rsidR="00DE37D0" w:rsidRPr="00DE37D0" w:rsidRDefault="00DE37D0" w:rsidP="00DE37D0">
      <w:pPr>
        <w:pStyle w:val="14"/>
        <w:spacing w:line="240" w:lineRule="auto"/>
        <w:jc w:val="both"/>
        <w:rPr>
          <w:color w:val="auto"/>
        </w:rPr>
      </w:pPr>
      <w:r w:rsidRPr="00DE37D0">
        <w:rPr>
          <w:color w:val="auto"/>
        </w:rPr>
        <w:t xml:space="preserve">              Выпускник, обучавшийся по адаптированной образовательной программе основного общего образования - это человек, умеющий понимать многообразие культур, имеющий осознанную нравственную позицию, готовый к реализации своего потенциала, к получению профессии. Направленность (наименование образовательной программы) – адаптированная общеобразовательная программа основного общего образования для детей с задержкой психического развития. Вид – основная. Уровень – основное общее образование (5-9 классы). </w:t>
      </w:r>
    </w:p>
    <w:p w:rsidR="00DE37D0" w:rsidRPr="00DE37D0" w:rsidRDefault="00DE37D0" w:rsidP="00DE37D0">
      <w:pPr>
        <w:pStyle w:val="14"/>
        <w:spacing w:line="240" w:lineRule="auto"/>
        <w:jc w:val="both"/>
        <w:rPr>
          <w:color w:val="auto"/>
        </w:rPr>
      </w:pPr>
      <w:r w:rsidRPr="00DE37D0">
        <w:rPr>
          <w:color w:val="auto"/>
        </w:rPr>
        <w:t xml:space="preserve">            Целевое назначение - освоение обучающимися базового уровня знаний по всем изучаемым предметам, формирование межпредметных понятий в соответствии с требованиями государственного образовательного стандарта. Формирование общей культуры, духовно</w:t>
      </w:r>
      <w:r w:rsidR="00F20BA3">
        <w:rPr>
          <w:color w:val="auto"/>
        </w:rPr>
        <w:t>-</w:t>
      </w:r>
      <w:r w:rsidRPr="00DE37D0">
        <w:rPr>
          <w:color w:val="auto"/>
        </w:rPr>
        <w:t xml:space="preserve"> нравственного развития личности обучающегося, их адаптации к жизни в обществе,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DE37D0" w:rsidRPr="00DE37D0" w:rsidRDefault="00DE37D0" w:rsidP="00DE37D0">
      <w:pPr>
        <w:pStyle w:val="14"/>
        <w:spacing w:line="240" w:lineRule="auto"/>
        <w:jc w:val="both"/>
        <w:rPr>
          <w:color w:val="auto"/>
        </w:rPr>
      </w:pPr>
      <w:r w:rsidRPr="00DE37D0">
        <w:rPr>
          <w:color w:val="auto"/>
        </w:rPr>
        <w:t xml:space="preserve">Задачи для реализации адаптированной образовательной программы основного общего образования для детей с задержкой психического развития: </w:t>
      </w:r>
    </w:p>
    <w:p w:rsidR="00DE37D0" w:rsidRPr="00DE37D0" w:rsidRDefault="00DE37D0" w:rsidP="00DE37D0">
      <w:pPr>
        <w:pStyle w:val="14"/>
        <w:spacing w:line="240" w:lineRule="auto"/>
        <w:jc w:val="both"/>
        <w:rPr>
          <w:color w:val="auto"/>
        </w:rPr>
      </w:pPr>
      <w:r w:rsidRPr="00DE37D0">
        <w:rPr>
          <w:color w:val="auto"/>
        </w:rPr>
        <w:t xml:space="preserve">- </w:t>
      </w:r>
      <w:r w:rsidR="00F20BA3">
        <w:rPr>
          <w:color w:val="auto"/>
        </w:rPr>
        <w:t>Создать оптимальные психолого-</w:t>
      </w:r>
      <w:r w:rsidRPr="00DE37D0">
        <w:rPr>
          <w:color w:val="auto"/>
        </w:rPr>
        <w:t xml:space="preserve">педагогические условия для получения обучающимися основного общего образования в соответствии с государственным образовательным стандартом; </w:t>
      </w:r>
    </w:p>
    <w:p w:rsidR="00DE37D0" w:rsidRPr="00DE37D0" w:rsidRDefault="00DE37D0" w:rsidP="00DE37D0">
      <w:pPr>
        <w:pStyle w:val="14"/>
        <w:spacing w:line="240" w:lineRule="auto"/>
        <w:jc w:val="both"/>
        <w:rPr>
          <w:color w:val="auto"/>
        </w:rPr>
      </w:pPr>
      <w:r w:rsidRPr="00DE37D0">
        <w:rPr>
          <w:color w:val="auto"/>
        </w:rPr>
        <w:t xml:space="preserve">-создать условия для ликвидации пробелов в знаниях обучающихся, коррекции познавательной сферы; </w:t>
      </w:r>
    </w:p>
    <w:p w:rsidR="00DE37D0" w:rsidRPr="00DE37D0" w:rsidRDefault="00DE37D0" w:rsidP="00DE37D0">
      <w:pPr>
        <w:pStyle w:val="14"/>
        <w:spacing w:line="240" w:lineRule="auto"/>
        <w:jc w:val="both"/>
        <w:rPr>
          <w:color w:val="auto"/>
        </w:rPr>
      </w:pPr>
      <w:r w:rsidRPr="00DE37D0">
        <w:rPr>
          <w:color w:val="auto"/>
        </w:rPr>
        <w:t xml:space="preserve">-сформировать мотивацию к обучению и целенаправленной познавательной деятельности; </w:t>
      </w:r>
    </w:p>
    <w:p w:rsidR="00DE37D0" w:rsidRPr="00DE37D0" w:rsidRDefault="00DE37D0" w:rsidP="00DE37D0">
      <w:pPr>
        <w:pStyle w:val="14"/>
        <w:spacing w:line="240" w:lineRule="auto"/>
        <w:jc w:val="both"/>
        <w:rPr>
          <w:color w:val="auto"/>
        </w:rPr>
      </w:pPr>
      <w:r w:rsidRPr="00DE37D0">
        <w:rPr>
          <w:color w:val="auto"/>
        </w:rPr>
        <w:t xml:space="preserve">-сформировать трудолюбие, настойчивость в достижении результата, способность к преодолению трудностей, развивать позитивную самооценку; </w:t>
      </w:r>
    </w:p>
    <w:p w:rsidR="00DE37D0" w:rsidRPr="00DE37D0" w:rsidRDefault="00DE37D0" w:rsidP="00DE37D0">
      <w:pPr>
        <w:pStyle w:val="14"/>
        <w:spacing w:line="240" w:lineRule="auto"/>
        <w:jc w:val="both"/>
        <w:rPr>
          <w:color w:val="auto"/>
        </w:rPr>
      </w:pPr>
      <w:r w:rsidRPr="00DE37D0">
        <w:rPr>
          <w:color w:val="auto"/>
        </w:rPr>
        <w:t xml:space="preserve">-сформировать готовность и способность обучающихся к саморазвитию и личностному самоопределению; </w:t>
      </w:r>
    </w:p>
    <w:p w:rsidR="00DE37D0" w:rsidRPr="00DE37D0" w:rsidRDefault="00DE37D0" w:rsidP="00DE37D0">
      <w:pPr>
        <w:pStyle w:val="14"/>
        <w:spacing w:line="240" w:lineRule="auto"/>
        <w:jc w:val="both"/>
        <w:rPr>
          <w:color w:val="auto"/>
        </w:rPr>
      </w:pPr>
      <w:r w:rsidRPr="00DE37D0">
        <w:rPr>
          <w:color w:val="auto"/>
        </w:rPr>
        <w:t>-сформировать потребности здорового образа жизни.</w:t>
      </w:r>
    </w:p>
    <w:p w:rsidR="00DE37D0" w:rsidRPr="00DE37D0" w:rsidRDefault="00DE37D0" w:rsidP="00DE37D0">
      <w:pPr>
        <w:pStyle w:val="14"/>
        <w:spacing w:line="240" w:lineRule="auto"/>
        <w:jc w:val="both"/>
        <w:rPr>
          <w:color w:val="auto"/>
        </w:rPr>
      </w:pPr>
      <w:r w:rsidRPr="00DE37D0">
        <w:rPr>
          <w:color w:val="auto"/>
        </w:rPr>
        <w:t xml:space="preserve">Адресность общеобразовательной программы. </w:t>
      </w:r>
    </w:p>
    <w:p w:rsidR="00DE37D0" w:rsidRPr="00DE37D0" w:rsidRDefault="00DE37D0" w:rsidP="00DE37D0">
      <w:pPr>
        <w:pStyle w:val="14"/>
        <w:spacing w:line="240" w:lineRule="auto"/>
        <w:jc w:val="both"/>
        <w:rPr>
          <w:color w:val="auto"/>
        </w:rPr>
      </w:pPr>
      <w:r w:rsidRPr="00DE37D0">
        <w:rPr>
          <w:color w:val="auto"/>
        </w:rPr>
        <w:t xml:space="preserve">Обучающихся с задержкой психического развития отличают выраженные особенности познавательной деятельности: </w:t>
      </w:r>
    </w:p>
    <w:p w:rsidR="00DE37D0" w:rsidRPr="00DE37D0" w:rsidRDefault="00DE37D0" w:rsidP="00DE37D0">
      <w:pPr>
        <w:pStyle w:val="14"/>
        <w:spacing w:line="240" w:lineRule="auto"/>
        <w:jc w:val="both"/>
        <w:rPr>
          <w:color w:val="auto"/>
        </w:rPr>
      </w:pPr>
      <w:r w:rsidRPr="00DE37D0">
        <w:rPr>
          <w:color w:val="auto"/>
        </w:rPr>
        <w:t xml:space="preserve">• низкий уровень интеллектуальной и познавательной активности, </w:t>
      </w:r>
    </w:p>
    <w:p w:rsidR="00DE37D0" w:rsidRPr="00DE37D0" w:rsidRDefault="00DE37D0" w:rsidP="00DE37D0">
      <w:pPr>
        <w:pStyle w:val="14"/>
        <w:spacing w:line="240" w:lineRule="auto"/>
        <w:jc w:val="both"/>
        <w:rPr>
          <w:color w:val="auto"/>
        </w:rPr>
      </w:pPr>
      <w:r w:rsidRPr="00DE37D0">
        <w:rPr>
          <w:color w:val="auto"/>
        </w:rPr>
        <w:t xml:space="preserve">• недоразвитие сложных форм поведения (отсутствие произвольной регуляции деятельности), </w:t>
      </w:r>
    </w:p>
    <w:p w:rsidR="00DE37D0" w:rsidRPr="00DE37D0" w:rsidRDefault="00DE37D0" w:rsidP="00DE37D0">
      <w:pPr>
        <w:pStyle w:val="14"/>
        <w:spacing w:line="240" w:lineRule="auto"/>
        <w:jc w:val="both"/>
        <w:rPr>
          <w:color w:val="auto"/>
        </w:rPr>
      </w:pPr>
      <w:r w:rsidRPr="00DE37D0">
        <w:rPr>
          <w:color w:val="auto"/>
        </w:rPr>
        <w:t xml:space="preserve">• низкая речевая активность, </w:t>
      </w:r>
    </w:p>
    <w:p w:rsidR="00DE37D0" w:rsidRPr="00DE37D0" w:rsidRDefault="00DE37D0" w:rsidP="00DE37D0">
      <w:pPr>
        <w:pStyle w:val="14"/>
        <w:spacing w:line="240" w:lineRule="auto"/>
        <w:jc w:val="both"/>
        <w:rPr>
          <w:color w:val="auto"/>
        </w:rPr>
      </w:pPr>
      <w:r w:rsidRPr="00DE37D0">
        <w:rPr>
          <w:color w:val="auto"/>
        </w:rPr>
        <w:t xml:space="preserve">• спонтанная речь, </w:t>
      </w:r>
    </w:p>
    <w:p w:rsidR="00DE37D0" w:rsidRPr="00DE37D0" w:rsidRDefault="00DE37D0" w:rsidP="00DE37D0">
      <w:pPr>
        <w:pStyle w:val="14"/>
        <w:spacing w:line="240" w:lineRule="auto"/>
        <w:jc w:val="both"/>
        <w:rPr>
          <w:color w:val="auto"/>
        </w:rPr>
      </w:pPr>
      <w:r w:rsidRPr="00DE37D0">
        <w:rPr>
          <w:color w:val="auto"/>
        </w:rPr>
        <w:t xml:space="preserve">• бедность словаря, </w:t>
      </w:r>
    </w:p>
    <w:p w:rsidR="00DE37D0" w:rsidRPr="00DE37D0" w:rsidRDefault="00DE37D0" w:rsidP="00DE37D0">
      <w:pPr>
        <w:pStyle w:val="14"/>
        <w:spacing w:line="240" w:lineRule="auto"/>
        <w:jc w:val="both"/>
        <w:rPr>
          <w:color w:val="auto"/>
        </w:rPr>
      </w:pPr>
      <w:r w:rsidRPr="00DE37D0">
        <w:rPr>
          <w:color w:val="auto"/>
        </w:rPr>
        <w:t xml:space="preserve">• наличие аграмматизмов, </w:t>
      </w:r>
    </w:p>
    <w:p w:rsidR="00DE37D0" w:rsidRPr="00DE37D0" w:rsidRDefault="00DE37D0" w:rsidP="00DE37D0">
      <w:pPr>
        <w:pStyle w:val="14"/>
        <w:spacing w:line="240" w:lineRule="auto"/>
        <w:jc w:val="both"/>
        <w:rPr>
          <w:color w:val="auto"/>
        </w:rPr>
      </w:pPr>
      <w:r w:rsidRPr="00DE37D0">
        <w:rPr>
          <w:color w:val="auto"/>
        </w:rPr>
        <w:t xml:space="preserve">• трудность понимания логико-грамматических конструкций. </w:t>
      </w:r>
    </w:p>
    <w:p w:rsidR="00DE37D0" w:rsidRPr="00DE37D0" w:rsidRDefault="00DE37D0" w:rsidP="00DE37D0">
      <w:pPr>
        <w:pStyle w:val="14"/>
        <w:spacing w:line="240" w:lineRule="auto"/>
        <w:jc w:val="both"/>
        <w:rPr>
          <w:color w:val="auto"/>
        </w:rPr>
      </w:pPr>
      <w:r w:rsidRPr="00DE37D0">
        <w:rPr>
          <w:color w:val="auto"/>
        </w:rPr>
        <w:lastRenderedPageBreak/>
        <w:t xml:space="preserve">Для подростков с задержкой психического развития характерны: </w:t>
      </w:r>
    </w:p>
    <w:p w:rsidR="00DE37D0" w:rsidRPr="00DE37D0" w:rsidRDefault="00DE37D0" w:rsidP="00DE37D0">
      <w:pPr>
        <w:pStyle w:val="14"/>
        <w:spacing w:line="240" w:lineRule="auto"/>
        <w:jc w:val="both"/>
        <w:rPr>
          <w:color w:val="auto"/>
        </w:rPr>
      </w:pPr>
      <w:r w:rsidRPr="00DE37D0">
        <w:rPr>
          <w:color w:val="auto"/>
        </w:rPr>
        <w:t xml:space="preserve">• эмоционально - волевая незрелость, </w:t>
      </w:r>
    </w:p>
    <w:p w:rsidR="00DE37D0" w:rsidRPr="00DE37D0" w:rsidRDefault="00DE37D0" w:rsidP="00DE37D0">
      <w:pPr>
        <w:pStyle w:val="14"/>
        <w:spacing w:line="240" w:lineRule="auto"/>
        <w:jc w:val="both"/>
        <w:rPr>
          <w:color w:val="auto"/>
        </w:rPr>
      </w:pPr>
      <w:r w:rsidRPr="00DE37D0">
        <w:rPr>
          <w:color w:val="auto"/>
        </w:rPr>
        <w:t xml:space="preserve">• эмоциональная неустойчивость, </w:t>
      </w:r>
    </w:p>
    <w:p w:rsidR="00DE37D0" w:rsidRPr="00DE37D0" w:rsidRDefault="00DE37D0" w:rsidP="00DE37D0">
      <w:pPr>
        <w:pStyle w:val="14"/>
        <w:spacing w:line="240" w:lineRule="auto"/>
        <w:jc w:val="both"/>
        <w:rPr>
          <w:color w:val="auto"/>
        </w:rPr>
      </w:pPr>
      <w:r w:rsidRPr="00DE37D0">
        <w:rPr>
          <w:color w:val="auto"/>
        </w:rPr>
        <w:t xml:space="preserve">• импульсивные реакции, </w:t>
      </w:r>
    </w:p>
    <w:p w:rsidR="00DE37D0" w:rsidRPr="00DE37D0" w:rsidRDefault="00DE37D0" w:rsidP="00DE37D0">
      <w:pPr>
        <w:pStyle w:val="14"/>
        <w:spacing w:line="240" w:lineRule="auto"/>
        <w:jc w:val="both"/>
        <w:rPr>
          <w:color w:val="auto"/>
        </w:rPr>
      </w:pPr>
      <w:r w:rsidRPr="00DE37D0">
        <w:rPr>
          <w:color w:val="auto"/>
        </w:rPr>
        <w:t xml:space="preserve">• неадекватная самооценка, </w:t>
      </w:r>
    </w:p>
    <w:p w:rsidR="00DE37D0" w:rsidRPr="00DE37D0" w:rsidRDefault="00DE37D0" w:rsidP="00DE37D0">
      <w:pPr>
        <w:pStyle w:val="14"/>
        <w:spacing w:line="240" w:lineRule="auto"/>
        <w:jc w:val="both"/>
        <w:rPr>
          <w:color w:val="auto"/>
        </w:rPr>
      </w:pPr>
      <w:r w:rsidRPr="00DE37D0">
        <w:rPr>
          <w:color w:val="auto"/>
        </w:rPr>
        <w:t xml:space="preserve">• инфантильность, </w:t>
      </w:r>
    </w:p>
    <w:p w:rsidR="00DE37D0" w:rsidRPr="00DE37D0" w:rsidRDefault="00DE37D0" w:rsidP="00DE37D0">
      <w:pPr>
        <w:pStyle w:val="14"/>
        <w:spacing w:line="240" w:lineRule="auto"/>
        <w:jc w:val="both"/>
        <w:rPr>
          <w:color w:val="auto"/>
        </w:rPr>
      </w:pPr>
      <w:r w:rsidRPr="00DE37D0">
        <w:rPr>
          <w:color w:val="auto"/>
        </w:rPr>
        <w:t xml:space="preserve">• церебро-органическая недостаточность, </w:t>
      </w:r>
    </w:p>
    <w:p w:rsidR="00DE37D0" w:rsidRPr="00DE37D0" w:rsidRDefault="00DE37D0" w:rsidP="00DE37D0">
      <w:pPr>
        <w:pStyle w:val="14"/>
        <w:spacing w:line="240" w:lineRule="auto"/>
        <w:jc w:val="both"/>
        <w:rPr>
          <w:color w:val="auto"/>
        </w:rPr>
      </w:pPr>
      <w:r w:rsidRPr="00DE37D0">
        <w:rPr>
          <w:color w:val="auto"/>
        </w:rPr>
        <w:t xml:space="preserve">• двигательная расторможенность, </w:t>
      </w:r>
    </w:p>
    <w:p w:rsidR="00DE37D0" w:rsidRPr="00DE37D0" w:rsidRDefault="00DE37D0" w:rsidP="00DE37D0">
      <w:pPr>
        <w:pStyle w:val="14"/>
        <w:spacing w:line="240" w:lineRule="auto"/>
        <w:jc w:val="both"/>
        <w:rPr>
          <w:color w:val="auto"/>
        </w:rPr>
      </w:pPr>
      <w:r w:rsidRPr="00DE37D0">
        <w:rPr>
          <w:color w:val="auto"/>
        </w:rPr>
        <w:t>• назойливость,</w:t>
      </w:r>
    </w:p>
    <w:p w:rsidR="00DE37D0" w:rsidRPr="00DE37D0" w:rsidRDefault="00DE37D0" w:rsidP="00DE37D0">
      <w:pPr>
        <w:pStyle w:val="14"/>
        <w:spacing w:line="240" w:lineRule="auto"/>
        <w:jc w:val="both"/>
        <w:rPr>
          <w:color w:val="auto"/>
        </w:rPr>
      </w:pPr>
      <w:r w:rsidRPr="00DE37D0">
        <w:rPr>
          <w:color w:val="auto"/>
        </w:rPr>
        <w:t>• эйфорический оттенок повышенного настроения,</w:t>
      </w:r>
    </w:p>
    <w:p w:rsidR="00DE37D0" w:rsidRPr="00DE37D0" w:rsidRDefault="00DE37D0" w:rsidP="00DE37D0">
      <w:pPr>
        <w:pStyle w:val="14"/>
        <w:spacing w:line="240" w:lineRule="auto"/>
        <w:jc w:val="both"/>
        <w:rPr>
          <w:color w:val="auto"/>
        </w:rPr>
      </w:pPr>
      <w:r w:rsidRPr="00DE37D0">
        <w:rPr>
          <w:color w:val="auto"/>
        </w:rPr>
        <w:t xml:space="preserve">• аффективные вспышки, сопровождающиеся ярким вегетативным компонентом, с нередко последующей головной болью, </w:t>
      </w:r>
    </w:p>
    <w:p w:rsidR="00DE37D0" w:rsidRPr="00DE37D0" w:rsidRDefault="00DE37D0" w:rsidP="00DE37D0">
      <w:pPr>
        <w:pStyle w:val="14"/>
        <w:spacing w:line="240" w:lineRule="auto"/>
        <w:jc w:val="both"/>
        <w:rPr>
          <w:color w:val="auto"/>
        </w:rPr>
      </w:pPr>
      <w:r w:rsidRPr="00DE37D0">
        <w:rPr>
          <w:color w:val="auto"/>
        </w:rPr>
        <w:t>• низкая работоспособность.</w:t>
      </w:r>
    </w:p>
    <w:p w:rsidR="00DE37D0" w:rsidRPr="00DE37D0" w:rsidRDefault="00DE37D0" w:rsidP="00DE37D0">
      <w:pPr>
        <w:pStyle w:val="14"/>
        <w:spacing w:line="240" w:lineRule="auto"/>
        <w:jc w:val="both"/>
        <w:rPr>
          <w:color w:val="auto"/>
        </w:rPr>
      </w:pPr>
      <w:r w:rsidRPr="00DE37D0">
        <w:rPr>
          <w:color w:val="auto"/>
        </w:rPr>
        <w:t xml:space="preserve">              Дети с ЗПР испытывают затруднения в вербализации своих эмоций, состояний, настроения. Как правило, они не могут дать четкий и понятный сигнал о наступлении усталости, о нежелании выполнять задание, о дискомфорте и др. Данные особенности провоцируют трудности в учебной деятельности, межличностной коммуникации и эмоционально-личностной сфере. Возраст обучающихся 11-16 лет. </w:t>
      </w:r>
    </w:p>
    <w:p w:rsidR="00DE37D0" w:rsidRPr="00DE37D0" w:rsidRDefault="00DE37D0" w:rsidP="00DE37D0">
      <w:pPr>
        <w:pStyle w:val="14"/>
        <w:spacing w:line="240" w:lineRule="auto"/>
        <w:jc w:val="both"/>
        <w:rPr>
          <w:color w:val="auto"/>
        </w:rPr>
      </w:pPr>
      <w:r w:rsidRPr="00DE37D0">
        <w:rPr>
          <w:color w:val="auto"/>
        </w:rPr>
        <w:t xml:space="preserve">            Уровень готовности обучающихся к усвоению образовательной программы: успешное освоение общеобразовательной программы начального общего образования. Для обучения на втором уровне по адаптированной образовательной программе необходимо представить следующие документы: заявление родителей (законных представителей), заключение психолого-медико–педагогической комиссии, личное дело обучающегося, копию свидетельства о рождении или копию паспорта ребенка, достигшего возраста 14 лет. Продолжительность обучения по описываемой общеобразовательной программе: 5 лет.</w:t>
      </w: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r w:rsidRPr="00DE37D0">
        <w:rPr>
          <w:color w:val="auto"/>
        </w:rPr>
        <w:t xml:space="preserve">Направления коррекционно-развивающей деятельности: </w:t>
      </w:r>
    </w:p>
    <w:p w:rsidR="00DE37D0" w:rsidRPr="00DE37D0" w:rsidRDefault="00DE37D0" w:rsidP="00DE37D0">
      <w:pPr>
        <w:pStyle w:val="14"/>
        <w:spacing w:line="240" w:lineRule="auto"/>
        <w:jc w:val="both"/>
        <w:rPr>
          <w:color w:val="auto"/>
        </w:rPr>
      </w:pPr>
      <w:r w:rsidRPr="00DE37D0">
        <w:rPr>
          <w:color w:val="auto"/>
        </w:rPr>
        <w:t xml:space="preserve">1.Диагностическая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r w:rsidRPr="00DE37D0">
        <w:rPr>
          <w:color w:val="auto"/>
        </w:rPr>
        <w:t xml:space="preserve">Коррекционно-развивающая работа включает: </w:t>
      </w:r>
    </w:p>
    <w:p w:rsidR="00DE37D0" w:rsidRPr="00DE37D0" w:rsidRDefault="00DE37D0" w:rsidP="00DE37D0">
      <w:pPr>
        <w:pStyle w:val="14"/>
        <w:spacing w:line="240" w:lineRule="auto"/>
        <w:jc w:val="both"/>
        <w:rPr>
          <w:color w:val="auto"/>
        </w:rPr>
      </w:pPr>
      <w:r w:rsidRPr="00DE37D0">
        <w:rPr>
          <w:color w:val="auto"/>
        </w:rPr>
        <w:t xml:space="preserve">Задачи </w:t>
      </w:r>
      <w:r w:rsidRPr="00DE37D0">
        <w:rPr>
          <w:color w:val="auto"/>
        </w:rPr>
        <w:tab/>
        <w:t xml:space="preserve">Содержание деятельности </w:t>
      </w:r>
    </w:p>
    <w:p w:rsidR="00DE37D0" w:rsidRPr="00DE37D0" w:rsidRDefault="00DE37D0" w:rsidP="00DE37D0">
      <w:pPr>
        <w:pStyle w:val="14"/>
        <w:spacing w:line="240" w:lineRule="auto"/>
        <w:jc w:val="both"/>
        <w:rPr>
          <w:color w:val="auto"/>
        </w:rPr>
      </w:pPr>
      <w:r w:rsidRPr="00DE37D0">
        <w:rPr>
          <w:color w:val="auto"/>
        </w:rPr>
        <w:t xml:space="preserve">1. </w:t>
      </w:r>
      <w:r w:rsidRPr="00DE37D0">
        <w:rPr>
          <w:color w:val="auto"/>
        </w:rPr>
        <w:tab/>
        <w:t xml:space="preserve">Выбор оптимальных для развития ребѐнка с ограниченными возможностями здоровья коррекционных </w:t>
      </w:r>
    </w:p>
    <w:p w:rsidR="00DE37D0" w:rsidRPr="00DE37D0" w:rsidRDefault="00DE37D0" w:rsidP="00DE37D0">
      <w:pPr>
        <w:pStyle w:val="14"/>
        <w:spacing w:line="240" w:lineRule="auto"/>
        <w:jc w:val="both"/>
        <w:rPr>
          <w:color w:val="auto"/>
        </w:rPr>
      </w:pPr>
      <w:r w:rsidRPr="00DE37D0">
        <w:rPr>
          <w:color w:val="auto"/>
        </w:rPr>
        <w:t xml:space="preserve">программ/методик, методов и приемов обучения в соответствии с его особыми образовательными потребностями. </w:t>
      </w:r>
      <w:r w:rsidRPr="00DE37D0">
        <w:rPr>
          <w:color w:val="auto"/>
        </w:rPr>
        <w:tab/>
        <w:t xml:space="preserve">Определение программы индивидуальной траектории развития в рамках деятельности ПМПк. </w:t>
      </w:r>
    </w:p>
    <w:p w:rsidR="00DE37D0" w:rsidRPr="00DE37D0" w:rsidRDefault="00DE37D0" w:rsidP="00DE37D0">
      <w:pPr>
        <w:pStyle w:val="14"/>
        <w:spacing w:line="240" w:lineRule="auto"/>
        <w:jc w:val="both"/>
        <w:rPr>
          <w:color w:val="auto"/>
        </w:rPr>
      </w:pPr>
      <w:r w:rsidRPr="00DE37D0">
        <w:rPr>
          <w:color w:val="auto"/>
        </w:rPr>
        <w:t xml:space="preserve">2. </w:t>
      </w:r>
      <w:r w:rsidRPr="00DE37D0">
        <w:rPr>
          <w:color w:val="auto"/>
        </w:rPr>
        <w:tab/>
        <w:t xml:space="preserve">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r w:rsidRPr="00DE37D0">
        <w:rPr>
          <w:color w:val="auto"/>
        </w:rPr>
        <w:lastRenderedPageBreak/>
        <w:tab/>
        <w:t xml:space="preserve">Коррекция и развитие высших психических функций. Развитие эмоционально-волевой и личностной сфер ребенка и психокоррекцию его поведения. </w:t>
      </w:r>
    </w:p>
    <w:p w:rsidR="00DE37D0" w:rsidRPr="00DE37D0" w:rsidRDefault="00DE37D0" w:rsidP="00DE37D0">
      <w:pPr>
        <w:pStyle w:val="14"/>
        <w:spacing w:line="240" w:lineRule="auto"/>
        <w:jc w:val="both"/>
        <w:rPr>
          <w:color w:val="auto"/>
        </w:rPr>
      </w:pPr>
      <w:r w:rsidRPr="00DE37D0">
        <w:rPr>
          <w:color w:val="auto"/>
        </w:rPr>
        <w:t xml:space="preserve">3. </w:t>
      </w:r>
      <w:r w:rsidRPr="00DE37D0">
        <w:rPr>
          <w:color w:val="auto"/>
        </w:rPr>
        <w:tab/>
        <w:t xml:space="preserve">Формирование универсальных учебных действий и коррекция отклонений в развитии. </w:t>
      </w:r>
      <w:r w:rsidRPr="00DE37D0">
        <w:rPr>
          <w:color w:val="auto"/>
        </w:rPr>
        <w:tab/>
        <w:t xml:space="preserve">Системное воздействие на учебно-познавательную деятельность ребенка в динамике образовательного процесса. </w:t>
      </w:r>
    </w:p>
    <w:p w:rsidR="00DE37D0" w:rsidRPr="00DE37D0" w:rsidRDefault="00DE37D0" w:rsidP="00DE37D0">
      <w:pPr>
        <w:pStyle w:val="14"/>
        <w:spacing w:line="240" w:lineRule="auto"/>
        <w:jc w:val="both"/>
        <w:rPr>
          <w:color w:val="auto"/>
        </w:rPr>
      </w:pPr>
      <w:r w:rsidRPr="00DE37D0">
        <w:rPr>
          <w:color w:val="auto"/>
        </w:rPr>
        <w:t xml:space="preserve">4. </w:t>
      </w:r>
      <w:r w:rsidRPr="00DE37D0">
        <w:rPr>
          <w:color w:val="auto"/>
        </w:rPr>
        <w:tab/>
        <w:t xml:space="preserve">Социальная защита ребенка в случаях неблагоприятных условий жизни при психотравмирующих обстоятельствах. </w:t>
      </w:r>
      <w:r w:rsidRPr="00DE37D0">
        <w:rPr>
          <w:color w:val="auto"/>
        </w:rPr>
        <w:tab/>
        <w:t xml:space="preserve">Индивидуальные консультации специалистов. </w:t>
      </w: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r w:rsidRPr="00DE37D0">
        <w:rPr>
          <w:color w:val="auto"/>
        </w:rPr>
        <w:t xml:space="preserve">3.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DE37D0" w:rsidRPr="00DE37D0" w:rsidRDefault="00DE37D0" w:rsidP="00DE37D0">
      <w:pPr>
        <w:pStyle w:val="14"/>
        <w:spacing w:line="240" w:lineRule="auto"/>
        <w:jc w:val="both"/>
        <w:rPr>
          <w:color w:val="auto"/>
        </w:rPr>
      </w:pPr>
      <w:r w:rsidRPr="00DE37D0">
        <w:rPr>
          <w:color w:val="auto"/>
        </w:rPr>
        <w:t xml:space="preserve">Консультативная работа включает: </w:t>
      </w:r>
    </w:p>
    <w:p w:rsidR="00DE37D0" w:rsidRPr="00DE37D0" w:rsidRDefault="00DE37D0" w:rsidP="00DE37D0">
      <w:pPr>
        <w:pStyle w:val="14"/>
        <w:spacing w:line="240" w:lineRule="auto"/>
        <w:jc w:val="both"/>
        <w:rPr>
          <w:color w:val="auto"/>
        </w:rPr>
      </w:pPr>
      <w:r w:rsidRPr="00DE37D0">
        <w:rPr>
          <w:color w:val="auto"/>
        </w:rPr>
        <w:t xml:space="preserve">Задачи </w:t>
      </w:r>
      <w:r w:rsidRPr="00DE37D0">
        <w:rPr>
          <w:color w:val="auto"/>
        </w:rPr>
        <w:tab/>
        <w:t xml:space="preserve">Содержание деятельности </w:t>
      </w:r>
    </w:p>
    <w:p w:rsidR="00DE37D0" w:rsidRPr="00DE37D0" w:rsidRDefault="00DE37D0" w:rsidP="00DE37D0">
      <w:pPr>
        <w:pStyle w:val="14"/>
        <w:spacing w:line="240" w:lineRule="auto"/>
        <w:jc w:val="both"/>
        <w:rPr>
          <w:color w:val="auto"/>
        </w:rPr>
      </w:pPr>
      <w:r w:rsidRPr="00DE37D0">
        <w:rPr>
          <w:color w:val="auto"/>
        </w:rPr>
        <w:t xml:space="preserve">1. </w:t>
      </w:r>
      <w:r w:rsidRPr="00DE37D0">
        <w:rPr>
          <w:color w:val="auto"/>
        </w:rPr>
        <w:tab/>
        <w:t xml:space="preserve">Выработка совместных обоснованных рекомендаций по основным направлениям работы с обучающимся с ограниченными возможностями здоровья. </w:t>
      </w:r>
      <w:r w:rsidRPr="00DE37D0">
        <w:rPr>
          <w:color w:val="auto"/>
        </w:rPr>
        <w:tab/>
        <w:t xml:space="preserve">Определение стратегии сопровождения учащихся. </w:t>
      </w:r>
    </w:p>
    <w:p w:rsidR="00DE37D0" w:rsidRPr="00DE37D0" w:rsidRDefault="00DE37D0" w:rsidP="00DE37D0">
      <w:pPr>
        <w:pStyle w:val="14"/>
        <w:spacing w:line="240" w:lineRule="auto"/>
        <w:jc w:val="both"/>
        <w:rPr>
          <w:color w:val="auto"/>
        </w:rPr>
      </w:pPr>
      <w:r w:rsidRPr="00DE37D0">
        <w:rPr>
          <w:color w:val="auto"/>
        </w:rPr>
        <w:t xml:space="preserve">2. </w:t>
      </w:r>
      <w:r w:rsidRPr="00DE37D0">
        <w:rPr>
          <w:color w:val="auto"/>
        </w:rPr>
        <w:tab/>
        <w:t xml:space="preserve">Консультирование специалистами педагогов по выбору индивидуально-ориентированных методов и приемов работы с обучающимся с ограниченными возможностями здоровья. </w:t>
      </w:r>
      <w:r w:rsidRPr="00DE37D0">
        <w:rPr>
          <w:color w:val="auto"/>
        </w:rPr>
        <w:tab/>
        <w:t>Изучение запросов по оказанию методического сопровождения и практической помощи педагогам. Организация по вопросам сопровождения учащихся: - консультаций для педагогов; - выступлений на пед.советах, -</w:t>
      </w:r>
      <w:r w:rsidR="00F20BA3">
        <w:rPr>
          <w:color w:val="auto"/>
        </w:rPr>
        <w:t xml:space="preserve"> </w:t>
      </w:r>
      <w:r w:rsidRPr="00DE37D0">
        <w:rPr>
          <w:color w:val="auto"/>
        </w:rPr>
        <w:t xml:space="preserve">заседаниях школьных методических объединениях; мастер-классов; -обучающих семинаров, - практикумов. </w:t>
      </w:r>
    </w:p>
    <w:p w:rsidR="00DE37D0" w:rsidRPr="00DE37D0" w:rsidRDefault="00DE37D0" w:rsidP="00DE37D0">
      <w:pPr>
        <w:pStyle w:val="14"/>
        <w:spacing w:line="240" w:lineRule="auto"/>
        <w:jc w:val="both"/>
        <w:rPr>
          <w:color w:val="auto"/>
        </w:rPr>
      </w:pPr>
      <w:r w:rsidRPr="00DE37D0">
        <w:rPr>
          <w:color w:val="auto"/>
        </w:rPr>
        <w:t xml:space="preserve">3. </w:t>
      </w:r>
      <w:r w:rsidRPr="00DE37D0">
        <w:rPr>
          <w:color w:val="auto"/>
        </w:rPr>
        <w:tab/>
        <w:t xml:space="preserve">Консультативная помощь семье в вопросах выбора стратегии воспитания и приемов коррекционного обучения ребенка с ограниченными возможностями здоровья. </w:t>
      </w:r>
      <w:r w:rsidRPr="00DE37D0">
        <w:rPr>
          <w:color w:val="auto"/>
        </w:rPr>
        <w:tab/>
        <w:t xml:space="preserve">Организация индивидуальных консультаций. Подготовка и представление учащихся на ПМПК </w:t>
      </w: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r w:rsidRPr="00DE37D0">
        <w:rPr>
          <w:color w:val="auto"/>
        </w:rPr>
        <w:t xml:space="preserve">4.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DE37D0" w:rsidRPr="00DE37D0" w:rsidRDefault="00DE37D0" w:rsidP="00DE37D0">
      <w:pPr>
        <w:pStyle w:val="14"/>
        <w:spacing w:line="240" w:lineRule="auto"/>
        <w:jc w:val="both"/>
        <w:rPr>
          <w:color w:val="auto"/>
        </w:rPr>
      </w:pPr>
      <w:r w:rsidRPr="00DE37D0">
        <w:rPr>
          <w:color w:val="auto"/>
        </w:rPr>
        <w:t xml:space="preserve">Информационно-просветительская работа предусматривает: </w:t>
      </w:r>
    </w:p>
    <w:p w:rsidR="00DE37D0" w:rsidRPr="00DE37D0" w:rsidRDefault="00DE37D0" w:rsidP="00DE37D0">
      <w:pPr>
        <w:pStyle w:val="14"/>
        <w:spacing w:line="240" w:lineRule="auto"/>
        <w:jc w:val="both"/>
        <w:rPr>
          <w:color w:val="auto"/>
        </w:rPr>
      </w:pPr>
      <w:r w:rsidRPr="00DE37D0">
        <w:rPr>
          <w:color w:val="auto"/>
        </w:rPr>
        <w:t xml:space="preserve">1. Организацию родительских собраний, бесед, конференций по темам: </w:t>
      </w:r>
    </w:p>
    <w:p w:rsidR="00DE37D0" w:rsidRPr="00DE37D0" w:rsidRDefault="00DE37D0" w:rsidP="00DE37D0">
      <w:pPr>
        <w:pStyle w:val="14"/>
        <w:spacing w:line="240" w:lineRule="auto"/>
        <w:jc w:val="both"/>
        <w:rPr>
          <w:color w:val="auto"/>
        </w:rPr>
      </w:pPr>
      <w:r w:rsidRPr="00DE37D0">
        <w:rPr>
          <w:color w:val="auto"/>
        </w:rPr>
        <w:t xml:space="preserve">- «Рекомендации для родителей учащихся, испытывающих трудности в обучении и воспитании»; </w:t>
      </w:r>
    </w:p>
    <w:p w:rsidR="00DE37D0" w:rsidRPr="00DE37D0" w:rsidRDefault="00DE37D0" w:rsidP="00DE37D0">
      <w:pPr>
        <w:pStyle w:val="14"/>
        <w:spacing w:line="240" w:lineRule="auto"/>
        <w:jc w:val="both"/>
        <w:rPr>
          <w:color w:val="auto"/>
        </w:rPr>
      </w:pPr>
      <w:r w:rsidRPr="00DE37D0">
        <w:rPr>
          <w:color w:val="auto"/>
        </w:rPr>
        <w:t xml:space="preserve">- «Развитие познавательных процессов школьника»; </w:t>
      </w:r>
    </w:p>
    <w:p w:rsidR="00DE37D0" w:rsidRPr="00DE37D0" w:rsidRDefault="00DE37D0" w:rsidP="00DE37D0">
      <w:pPr>
        <w:pStyle w:val="14"/>
        <w:spacing w:line="240" w:lineRule="auto"/>
        <w:jc w:val="both"/>
        <w:rPr>
          <w:color w:val="auto"/>
        </w:rPr>
      </w:pPr>
      <w:r w:rsidRPr="00DE37D0">
        <w:rPr>
          <w:color w:val="auto"/>
        </w:rPr>
        <w:lastRenderedPageBreak/>
        <w:t xml:space="preserve">- «Как помочь ребенку с ограниченными возможностями здоровья в приготовлении уроков»; </w:t>
      </w:r>
    </w:p>
    <w:p w:rsidR="00DE37D0" w:rsidRPr="00DE37D0" w:rsidRDefault="00DE37D0" w:rsidP="00DE37D0">
      <w:pPr>
        <w:pStyle w:val="14"/>
        <w:spacing w:line="240" w:lineRule="auto"/>
        <w:jc w:val="both"/>
        <w:rPr>
          <w:color w:val="auto"/>
        </w:rPr>
      </w:pPr>
      <w:r w:rsidRPr="00DE37D0">
        <w:rPr>
          <w:color w:val="auto"/>
        </w:rPr>
        <w:t xml:space="preserve">- «Рекомендации для родителей по формированию у детей с особыми образовательными потребностями положительной мотивации обучения». </w:t>
      </w:r>
    </w:p>
    <w:p w:rsidR="00DE37D0" w:rsidRPr="00DE37D0" w:rsidRDefault="00DE37D0" w:rsidP="00DE37D0">
      <w:pPr>
        <w:pStyle w:val="14"/>
        <w:spacing w:line="240" w:lineRule="auto"/>
        <w:jc w:val="both"/>
        <w:rPr>
          <w:color w:val="auto"/>
        </w:rPr>
      </w:pPr>
      <w:r w:rsidRPr="00DE37D0">
        <w:rPr>
          <w:color w:val="auto"/>
        </w:rPr>
        <w:t xml:space="preserve">2.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DE37D0" w:rsidRPr="00DE37D0" w:rsidRDefault="00DE37D0" w:rsidP="00DE37D0">
      <w:pPr>
        <w:pStyle w:val="14"/>
        <w:spacing w:line="240" w:lineRule="auto"/>
        <w:jc w:val="both"/>
        <w:rPr>
          <w:color w:val="auto"/>
        </w:rPr>
      </w:pPr>
      <w:r w:rsidRPr="00DE37D0">
        <w:rPr>
          <w:color w:val="auto"/>
        </w:rPr>
        <w:t xml:space="preserve">- «Психологические особенности обучения и воспитания детей с особыми возможностями обучения и развития»; </w:t>
      </w:r>
    </w:p>
    <w:p w:rsidR="00DE37D0" w:rsidRPr="00DE37D0" w:rsidRDefault="00DE37D0" w:rsidP="00DE37D0">
      <w:pPr>
        <w:pStyle w:val="14"/>
        <w:spacing w:line="240" w:lineRule="auto"/>
        <w:jc w:val="both"/>
        <w:rPr>
          <w:color w:val="auto"/>
        </w:rPr>
      </w:pPr>
      <w:r w:rsidRPr="00DE37D0">
        <w:rPr>
          <w:color w:val="auto"/>
        </w:rPr>
        <w:t xml:space="preserve">- «Организация процесса обучения и воспитания учащихся с особыми образовательными потребностями в условиях общеобразовательной школы» </w:t>
      </w:r>
    </w:p>
    <w:p w:rsidR="00DE37D0" w:rsidRPr="00DE37D0" w:rsidRDefault="00DE37D0" w:rsidP="00DE37D0">
      <w:pPr>
        <w:pStyle w:val="14"/>
        <w:spacing w:line="240" w:lineRule="auto"/>
        <w:jc w:val="both"/>
        <w:rPr>
          <w:color w:val="auto"/>
        </w:rPr>
      </w:pPr>
      <w:r w:rsidRPr="00DE37D0">
        <w:rPr>
          <w:color w:val="auto"/>
        </w:rPr>
        <w:t xml:space="preserve">- «Использование здоровье сберегающих технологий в работе с детьми с ограниченными возможностями здоровья». </w:t>
      </w:r>
    </w:p>
    <w:p w:rsidR="00DE37D0" w:rsidRPr="00DE37D0" w:rsidRDefault="00F20BA3" w:rsidP="00DE37D0">
      <w:pPr>
        <w:pStyle w:val="14"/>
        <w:spacing w:line="240" w:lineRule="auto"/>
        <w:jc w:val="both"/>
        <w:rPr>
          <w:color w:val="auto"/>
        </w:rPr>
      </w:pPr>
      <w:r>
        <w:rPr>
          <w:color w:val="auto"/>
        </w:rPr>
        <w:t xml:space="preserve">- </w:t>
      </w:r>
      <w:r w:rsidR="00DE37D0" w:rsidRPr="00DE37D0">
        <w:rPr>
          <w:color w:val="auto"/>
        </w:rPr>
        <w:t>«Учет индивидуальных особенностей ребенка с проблемами в развитии в процессе взаимодействия с ним: гиперактивность и импульсивность, медлительность, демонстративность, агрессивность, тревожность».</w:t>
      </w: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r w:rsidRPr="00DE37D0">
        <w:rPr>
          <w:color w:val="auto"/>
        </w:rPr>
        <w:t xml:space="preserve">Коррекционно-развивающий модуль </w:t>
      </w:r>
    </w:p>
    <w:p w:rsidR="00DE37D0" w:rsidRPr="00DE37D0" w:rsidRDefault="00DE37D0" w:rsidP="00DE37D0">
      <w:pPr>
        <w:pStyle w:val="14"/>
        <w:spacing w:line="240" w:lineRule="auto"/>
        <w:jc w:val="both"/>
        <w:rPr>
          <w:color w:val="auto"/>
        </w:rPr>
      </w:pPr>
      <w:r w:rsidRPr="00DE37D0">
        <w:rPr>
          <w:color w:val="auto"/>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УУД у обучающихся (личностных, регулятивных, познавательных, коммуникативных). </w:t>
      </w:r>
    </w:p>
    <w:p w:rsidR="00DE37D0" w:rsidRPr="00DE37D0" w:rsidRDefault="00DE37D0" w:rsidP="00DE37D0">
      <w:pPr>
        <w:pStyle w:val="14"/>
        <w:spacing w:line="240" w:lineRule="auto"/>
        <w:jc w:val="both"/>
        <w:rPr>
          <w:color w:val="auto"/>
        </w:rPr>
      </w:pPr>
      <w:r w:rsidRPr="00DE37D0">
        <w:rPr>
          <w:color w:val="auto"/>
        </w:rPr>
        <w:t xml:space="preserve">          Содержание и формы коррекционной работы учителя: </w:t>
      </w:r>
    </w:p>
    <w:p w:rsidR="00DE37D0" w:rsidRPr="00DE37D0" w:rsidRDefault="00DE37D0" w:rsidP="00DE37D0">
      <w:pPr>
        <w:pStyle w:val="14"/>
        <w:spacing w:line="240" w:lineRule="auto"/>
        <w:jc w:val="both"/>
        <w:rPr>
          <w:color w:val="auto"/>
        </w:rPr>
      </w:pPr>
      <w:r w:rsidRPr="00DE37D0">
        <w:rPr>
          <w:color w:val="auto"/>
        </w:rPr>
        <w:t xml:space="preserve">-наблюдение за учениками в учебной и внеурочной деятельности (ежедневно); </w:t>
      </w:r>
    </w:p>
    <w:p w:rsidR="00DE37D0" w:rsidRPr="00DE37D0" w:rsidRDefault="00DE37D0" w:rsidP="00DE37D0">
      <w:pPr>
        <w:pStyle w:val="14"/>
        <w:spacing w:line="240" w:lineRule="auto"/>
        <w:jc w:val="both"/>
        <w:rPr>
          <w:color w:val="auto"/>
        </w:rPr>
      </w:pPr>
      <w:r w:rsidRPr="00DE37D0">
        <w:rPr>
          <w:color w:val="auto"/>
        </w:rP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DE37D0" w:rsidRPr="00DE37D0" w:rsidRDefault="00DE37D0" w:rsidP="00DE37D0">
      <w:pPr>
        <w:pStyle w:val="14"/>
        <w:spacing w:line="240" w:lineRule="auto"/>
        <w:jc w:val="both"/>
        <w:rPr>
          <w:color w:val="auto"/>
        </w:rPr>
      </w:pPr>
      <w:r w:rsidRPr="00DE37D0">
        <w:rPr>
          <w:color w:val="auto"/>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ребѐнка. </w:t>
      </w:r>
    </w:p>
    <w:p w:rsidR="00DE37D0" w:rsidRPr="00DE37D0" w:rsidRDefault="00DE37D0" w:rsidP="00DE37D0">
      <w:pPr>
        <w:pStyle w:val="14"/>
        <w:spacing w:line="240" w:lineRule="auto"/>
        <w:jc w:val="both"/>
        <w:rPr>
          <w:color w:val="auto"/>
        </w:rPr>
      </w:pPr>
      <w:r w:rsidRPr="00DE37D0">
        <w:rPr>
          <w:color w:val="auto"/>
        </w:rPr>
        <w:t xml:space="preserve">-составление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DE37D0" w:rsidRPr="00DE37D0" w:rsidRDefault="00DE37D0" w:rsidP="00DE37D0">
      <w:pPr>
        <w:pStyle w:val="14"/>
        <w:spacing w:line="240" w:lineRule="auto"/>
        <w:jc w:val="both"/>
        <w:rPr>
          <w:color w:val="auto"/>
        </w:rPr>
      </w:pPr>
      <w:r w:rsidRPr="00DE37D0">
        <w:rPr>
          <w:color w:val="auto"/>
        </w:rPr>
        <w:t xml:space="preserve">-контроль успеваемости и поведения учащихся в классе; </w:t>
      </w:r>
    </w:p>
    <w:p w:rsidR="00DE37D0" w:rsidRPr="00DE37D0" w:rsidRDefault="00DE37D0" w:rsidP="00DE37D0">
      <w:pPr>
        <w:pStyle w:val="14"/>
        <w:spacing w:line="240" w:lineRule="auto"/>
        <w:jc w:val="both"/>
        <w:rPr>
          <w:color w:val="auto"/>
        </w:rPr>
      </w:pPr>
      <w:r w:rsidRPr="00DE37D0">
        <w:rPr>
          <w:color w:val="auto"/>
        </w:rPr>
        <w:t xml:space="preserve">-формирование микроклимата в классе, способствующего тому, чтобы каждый учащийся с ОВЗ чувствовал себя в школе комфортно; </w:t>
      </w:r>
    </w:p>
    <w:p w:rsidR="00DE37D0" w:rsidRPr="00DE37D0" w:rsidRDefault="00DE37D0" w:rsidP="00DE37D0">
      <w:pPr>
        <w:pStyle w:val="14"/>
        <w:spacing w:line="240" w:lineRule="auto"/>
        <w:jc w:val="both"/>
        <w:rPr>
          <w:color w:val="auto"/>
        </w:rPr>
      </w:pPr>
      <w:r w:rsidRPr="00DE37D0">
        <w:rPr>
          <w:color w:val="auto"/>
        </w:rPr>
        <w:lastRenderedPageBreak/>
        <w:t xml:space="preserve">-ведение документации (психолого-педагогические карты развития учащихся и др.); </w:t>
      </w:r>
    </w:p>
    <w:p w:rsidR="00DE37D0" w:rsidRPr="00DE37D0" w:rsidRDefault="00DE37D0" w:rsidP="00DE37D0">
      <w:pPr>
        <w:pStyle w:val="14"/>
        <w:spacing w:line="240" w:lineRule="auto"/>
        <w:jc w:val="both"/>
        <w:rPr>
          <w:color w:val="auto"/>
        </w:rPr>
      </w:pPr>
      <w:r w:rsidRPr="00DE37D0">
        <w:rPr>
          <w:color w:val="auto"/>
        </w:rPr>
        <w:t xml:space="preserve">-организация внеурочной деятельности, направленной на развитие познавательных интересов учащихся, их общее развитие. Для повышения качества коррекционной работы необходимо выполнение следующих условий: </w:t>
      </w:r>
    </w:p>
    <w:p w:rsidR="00DE37D0" w:rsidRPr="00DE37D0" w:rsidRDefault="00DE37D0" w:rsidP="00DE37D0">
      <w:pPr>
        <w:pStyle w:val="14"/>
        <w:spacing w:line="240" w:lineRule="auto"/>
        <w:jc w:val="both"/>
        <w:rPr>
          <w:color w:val="auto"/>
        </w:rPr>
      </w:pPr>
      <w:r w:rsidRPr="00DE37D0">
        <w:rPr>
          <w:color w:val="auto"/>
        </w:rPr>
        <w:t xml:space="preserve">-обучение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DE37D0" w:rsidRPr="00DE37D0" w:rsidRDefault="00DE37D0" w:rsidP="00DE37D0">
      <w:pPr>
        <w:pStyle w:val="14"/>
        <w:spacing w:line="240" w:lineRule="auto"/>
        <w:jc w:val="both"/>
        <w:rPr>
          <w:color w:val="auto"/>
        </w:rPr>
      </w:pPr>
      <w:r w:rsidRPr="00DE37D0">
        <w:rPr>
          <w:color w:val="auto"/>
        </w:rPr>
        <w:t xml:space="preserve">-побуждение к речевой деятельности, осуществление контроля за речевой деятельностью детей; </w:t>
      </w:r>
    </w:p>
    <w:p w:rsidR="00DE37D0" w:rsidRPr="00DE37D0" w:rsidRDefault="00DE37D0" w:rsidP="00DE37D0">
      <w:pPr>
        <w:pStyle w:val="14"/>
        <w:spacing w:line="240" w:lineRule="auto"/>
        <w:jc w:val="both"/>
        <w:rPr>
          <w:color w:val="auto"/>
        </w:rPr>
      </w:pPr>
      <w:r w:rsidRPr="00DE37D0">
        <w:rPr>
          <w:color w:val="auto"/>
        </w:rPr>
        <w:t xml:space="preserve">-установление взаимосвязи между воспринимаемым предметом, его словесным обозначением и практическим действием; </w:t>
      </w:r>
    </w:p>
    <w:p w:rsidR="00DE37D0" w:rsidRPr="00DE37D0" w:rsidRDefault="00DE37D0" w:rsidP="00DE37D0">
      <w:pPr>
        <w:pStyle w:val="14"/>
        <w:spacing w:line="240" w:lineRule="auto"/>
        <w:jc w:val="both"/>
        <w:rPr>
          <w:color w:val="auto"/>
        </w:rPr>
      </w:pPr>
      <w:r w:rsidRPr="00DE37D0">
        <w:rPr>
          <w:color w:val="auto"/>
        </w:rPr>
        <w:t xml:space="preserve">-использование более медленного темпа обучения, многократного возвращения к изученному материалу; </w:t>
      </w:r>
    </w:p>
    <w:p w:rsidR="00DE37D0" w:rsidRPr="00DE37D0" w:rsidRDefault="00DE37D0" w:rsidP="00DE37D0">
      <w:pPr>
        <w:pStyle w:val="14"/>
        <w:spacing w:line="240" w:lineRule="auto"/>
        <w:jc w:val="both"/>
        <w:rPr>
          <w:color w:val="auto"/>
        </w:rPr>
      </w:pPr>
      <w:r w:rsidRPr="00DE37D0">
        <w:rPr>
          <w:color w:val="auto"/>
        </w:rPr>
        <w:t xml:space="preserve">-максимальное использование сохранных анализаторов ребенка; </w:t>
      </w:r>
    </w:p>
    <w:p w:rsidR="00DE37D0" w:rsidRPr="00DE37D0" w:rsidRDefault="00DE37D0" w:rsidP="00DE37D0">
      <w:pPr>
        <w:pStyle w:val="14"/>
        <w:spacing w:line="240" w:lineRule="auto"/>
        <w:jc w:val="both"/>
        <w:rPr>
          <w:color w:val="auto"/>
        </w:rPr>
      </w:pPr>
      <w:r w:rsidRPr="00DE37D0">
        <w:rPr>
          <w:color w:val="auto"/>
        </w:rPr>
        <w:t xml:space="preserve">-разделение деятельность на отдельные составные части, элементы, операции, позволяющее осмысливать их во внутреннем отношении друг к другу; </w:t>
      </w:r>
    </w:p>
    <w:p w:rsidR="00DE37D0" w:rsidRPr="00DE37D0" w:rsidRDefault="00DE37D0" w:rsidP="00DE37D0">
      <w:pPr>
        <w:pStyle w:val="14"/>
        <w:spacing w:line="240" w:lineRule="auto"/>
        <w:jc w:val="both"/>
        <w:rPr>
          <w:color w:val="auto"/>
        </w:rPr>
      </w:pPr>
      <w:r w:rsidRPr="00DE37D0">
        <w:rPr>
          <w:color w:val="auto"/>
        </w:rPr>
        <w:t>-использование упражнений, направленных на развитие внимания, памяти, восприятия.</w:t>
      </w:r>
    </w:p>
    <w:p w:rsidR="00DE37D0" w:rsidRPr="00DE37D0" w:rsidRDefault="00DE37D0" w:rsidP="00DE37D0">
      <w:pPr>
        <w:pStyle w:val="14"/>
        <w:spacing w:line="240" w:lineRule="auto"/>
        <w:jc w:val="both"/>
        <w:rPr>
          <w:color w:val="auto"/>
        </w:rPr>
      </w:pPr>
      <w:r w:rsidRPr="00DE37D0">
        <w:rPr>
          <w:color w:val="auto"/>
        </w:rPr>
        <w:t xml:space="preserve">            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DE37D0" w:rsidRPr="00DE37D0" w:rsidRDefault="00DE37D0" w:rsidP="00DE37D0">
      <w:pPr>
        <w:pStyle w:val="14"/>
        <w:spacing w:line="240" w:lineRule="auto"/>
        <w:jc w:val="both"/>
        <w:rPr>
          <w:color w:val="auto"/>
        </w:rPr>
      </w:pPr>
      <w:r w:rsidRPr="00DE37D0">
        <w:rPr>
          <w:color w:val="auto"/>
        </w:rPr>
        <w:t xml:space="preserve">            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 </w:t>
      </w:r>
    </w:p>
    <w:p w:rsidR="00DE37D0" w:rsidRPr="00DE37D0" w:rsidRDefault="00DE37D0" w:rsidP="00DE37D0">
      <w:pPr>
        <w:pStyle w:val="14"/>
        <w:spacing w:line="240" w:lineRule="auto"/>
        <w:jc w:val="both"/>
        <w:rPr>
          <w:color w:val="auto"/>
        </w:rPr>
      </w:pPr>
      <w:r w:rsidRPr="00DE37D0">
        <w:rPr>
          <w:color w:val="auto"/>
        </w:rPr>
        <w:t xml:space="preserve">            Задачи,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 </w:t>
      </w:r>
    </w:p>
    <w:p w:rsidR="00DE37D0" w:rsidRPr="00DE37D0" w:rsidRDefault="00DE37D0" w:rsidP="00DE37D0">
      <w:pPr>
        <w:pStyle w:val="14"/>
        <w:spacing w:line="240" w:lineRule="auto"/>
        <w:jc w:val="both"/>
        <w:rPr>
          <w:color w:val="auto"/>
        </w:rPr>
      </w:pPr>
      <w:r w:rsidRPr="00DE37D0">
        <w:rPr>
          <w:color w:val="auto"/>
        </w:rPr>
        <w:t xml:space="preserve">              Занятия строятся с учетом основных принципов коррекционно-развивающего обучения: </w:t>
      </w:r>
    </w:p>
    <w:p w:rsidR="00DE37D0" w:rsidRPr="00DE37D0" w:rsidRDefault="00DE37D0" w:rsidP="00DE37D0">
      <w:pPr>
        <w:pStyle w:val="14"/>
        <w:spacing w:line="240" w:lineRule="auto"/>
        <w:jc w:val="both"/>
        <w:rPr>
          <w:color w:val="auto"/>
        </w:rPr>
      </w:pPr>
      <w:r w:rsidRPr="00DE37D0">
        <w:rPr>
          <w:color w:val="auto"/>
        </w:rPr>
        <w:t xml:space="preserve">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 </w:t>
      </w:r>
    </w:p>
    <w:p w:rsidR="00DE37D0" w:rsidRPr="00DE37D0" w:rsidRDefault="00DE37D0" w:rsidP="00DE37D0">
      <w:pPr>
        <w:pStyle w:val="14"/>
        <w:spacing w:line="240" w:lineRule="auto"/>
        <w:jc w:val="both"/>
        <w:rPr>
          <w:color w:val="auto"/>
        </w:rPr>
      </w:pPr>
      <w:r w:rsidRPr="00DE37D0">
        <w:rPr>
          <w:color w:val="auto"/>
        </w:rPr>
        <w:t xml:space="preserve">Принцип единства диагностики и коррекции реализуется в двух </w:t>
      </w:r>
      <w:r w:rsidRPr="00DE37D0">
        <w:rPr>
          <w:color w:val="auto"/>
        </w:rPr>
        <w:lastRenderedPageBreak/>
        <w:t xml:space="preserve">аспектах. </w:t>
      </w:r>
    </w:p>
    <w:p w:rsidR="00DE37D0" w:rsidRPr="00DE37D0" w:rsidRDefault="00DE37D0" w:rsidP="00DE37D0">
      <w:pPr>
        <w:pStyle w:val="14"/>
        <w:spacing w:line="240" w:lineRule="auto"/>
        <w:jc w:val="both"/>
        <w:rPr>
          <w:color w:val="auto"/>
        </w:rPr>
      </w:pPr>
      <w:r w:rsidRPr="00DE37D0">
        <w:rPr>
          <w:color w:val="auto"/>
        </w:rPr>
        <w:t xml:space="preserve">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 </w:t>
      </w:r>
    </w:p>
    <w:p w:rsidR="00DE37D0" w:rsidRPr="00DE37D0" w:rsidRDefault="00DE37D0" w:rsidP="00DE37D0">
      <w:pPr>
        <w:pStyle w:val="14"/>
        <w:spacing w:line="240" w:lineRule="auto"/>
        <w:jc w:val="both"/>
        <w:rPr>
          <w:color w:val="auto"/>
        </w:rPr>
      </w:pPr>
      <w:r w:rsidRPr="00DE37D0">
        <w:rPr>
          <w:color w:val="auto"/>
        </w:rPr>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 </w:t>
      </w:r>
    </w:p>
    <w:p w:rsidR="00DE37D0" w:rsidRPr="00DE37D0" w:rsidRDefault="00DE37D0" w:rsidP="00DE37D0">
      <w:pPr>
        <w:pStyle w:val="14"/>
        <w:spacing w:line="240" w:lineRule="auto"/>
        <w:jc w:val="both"/>
        <w:rPr>
          <w:color w:val="auto"/>
        </w:rPr>
      </w:pPr>
      <w:r w:rsidRPr="00DE37D0">
        <w:rPr>
          <w:color w:val="auto"/>
        </w:rPr>
        <w:t xml:space="preserve">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DE37D0" w:rsidRPr="00DE37D0" w:rsidRDefault="00DE37D0" w:rsidP="00DE37D0">
      <w:pPr>
        <w:pStyle w:val="14"/>
        <w:spacing w:line="240" w:lineRule="auto"/>
        <w:jc w:val="both"/>
        <w:rPr>
          <w:color w:val="auto"/>
        </w:rPr>
      </w:pPr>
      <w:r w:rsidRPr="00DE37D0">
        <w:rPr>
          <w:color w:val="auto"/>
        </w:rPr>
        <w:t xml:space="preserve">           Учет индивидуальных особенностей личности позволяет наметить программу оптимизации в пределах психофизических особенностей каждого ребенка.           </w:t>
      </w:r>
    </w:p>
    <w:p w:rsidR="00DE37D0" w:rsidRPr="00DE37D0" w:rsidRDefault="00DE37D0" w:rsidP="00DE37D0">
      <w:pPr>
        <w:pStyle w:val="14"/>
        <w:spacing w:line="240" w:lineRule="auto"/>
        <w:jc w:val="both"/>
        <w:rPr>
          <w:color w:val="auto"/>
        </w:rPr>
      </w:pPr>
      <w:r w:rsidRPr="00DE37D0">
        <w:rPr>
          <w:color w:val="auto"/>
        </w:rPr>
        <w:t xml:space="preserve">           Коррекционная работа должна создавать оптимальные возможности для индивидуализации развития.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w:t>
      </w:r>
    </w:p>
    <w:p w:rsidR="00DE37D0" w:rsidRPr="00DE37D0" w:rsidRDefault="00DE37D0" w:rsidP="00DE37D0">
      <w:pPr>
        <w:pStyle w:val="14"/>
        <w:spacing w:line="240" w:lineRule="auto"/>
        <w:jc w:val="both"/>
        <w:rPr>
          <w:color w:val="auto"/>
        </w:rPr>
      </w:pPr>
      <w:r w:rsidRPr="00DE37D0">
        <w:rPr>
          <w:color w:val="auto"/>
        </w:rPr>
        <w:t xml:space="preserve">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 </w:t>
      </w:r>
    </w:p>
    <w:p w:rsidR="00DE37D0" w:rsidRPr="00DE37D0" w:rsidRDefault="00DE37D0" w:rsidP="00DE37D0">
      <w:pPr>
        <w:pStyle w:val="14"/>
        <w:spacing w:line="240" w:lineRule="auto"/>
        <w:jc w:val="both"/>
        <w:rPr>
          <w:color w:val="auto"/>
        </w:rPr>
      </w:pPr>
      <w:r w:rsidRPr="00DE37D0">
        <w:rPr>
          <w:color w:val="auto"/>
        </w:rPr>
        <w:t xml:space="preserve">           Требования к организации групповых и индивидуальных занятий 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(1-2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w:t>
      </w:r>
      <w:r w:rsidRPr="00DE37D0">
        <w:rPr>
          <w:color w:val="auto"/>
        </w:rPr>
        <w:lastRenderedPageBreak/>
        <w:t xml:space="preserve">обучающихся), укомплектованных на основе сходства корригируемых недостатков. </w:t>
      </w:r>
    </w:p>
    <w:p w:rsidR="00DE37D0" w:rsidRPr="00DE37D0" w:rsidRDefault="00DE37D0" w:rsidP="00DE37D0">
      <w:pPr>
        <w:pStyle w:val="14"/>
        <w:spacing w:line="240" w:lineRule="auto"/>
        <w:jc w:val="both"/>
        <w:rPr>
          <w:color w:val="auto"/>
        </w:rPr>
      </w:pPr>
      <w:r w:rsidRPr="00DE37D0">
        <w:rPr>
          <w:color w:val="auto"/>
        </w:rPr>
        <w:t xml:space="preserve">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w:t>
      </w:r>
    </w:p>
    <w:p w:rsidR="00DE37D0" w:rsidRPr="00DE37D0" w:rsidRDefault="00DE37D0" w:rsidP="00DE37D0">
      <w:pPr>
        <w:pStyle w:val="14"/>
        <w:spacing w:line="240" w:lineRule="auto"/>
        <w:jc w:val="both"/>
        <w:rPr>
          <w:color w:val="auto"/>
        </w:rPr>
      </w:pPr>
      <w:r w:rsidRPr="00DE37D0">
        <w:rPr>
          <w:color w:val="auto"/>
        </w:rPr>
        <w:t xml:space="preserve">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Индивидуальные и групповые коррекционные занятия проводит учитель во внеурочное время. </w:t>
      </w:r>
    </w:p>
    <w:p w:rsidR="00DE37D0" w:rsidRPr="00DE37D0" w:rsidRDefault="00DE37D0" w:rsidP="00DE37D0">
      <w:pPr>
        <w:pStyle w:val="14"/>
        <w:spacing w:line="240" w:lineRule="auto"/>
        <w:jc w:val="both"/>
        <w:rPr>
          <w:color w:val="auto"/>
        </w:rPr>
      </w:pPr>
      <w:r w:rsidRPr="00DE37D0">
        <w:rPr>
          <w:color w:val="auto"/>
        </w:rPr>
        <w:t xml:space="preserve">          Во время индивидуальных занятий со свободными учениками работает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w:t>
      </w:r>
      <w:r w:rsidR="00F20BA3">
        <w:rPr>
          <w:color w:val="auto"/>
        </w:rPr>
        <w:t>отдельного результата (например,</w:t>
      </w:r>
      <w:r w:rsidRPr="00DE37D0">
        <w:rPr>
          <w:color w:val="auto"/>
        </w:rPr>
        <w:t xml:space="preserve"> выучить таблицу умножения), сколько создание условий для развития ребенка.</w:t>
      </w:r>
    </w:p>
    <w:p w:rsidR="00DE37D0" w:rsidRPr="00DE37D0" w:rsidRDefault="00DE37D0" w:rsidP="00DE37D0">
      <w:pPr>
        <w:pStyle w:val="14"/>
        <w:spacing w:line="240" w:lineRule="auto"/>
        <w:jc w:val="both"/>
        <w:rPr>
          <w:color w:val="auto"/>
        </w:rPr>
      </w:pPr>
      <w:r w:rsidRPr="00DE37D0">
        <w:rPr>
          <w:color w:val="auto"/>
        </w:rPr>
        <w:t xml:space="preserve">         Учет индивидуальных занятий осуществляется в специальном журнале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DE37D0" w:rsidRPr="00DE37D0" w:rsidRDefault="00DE37D0" w:rsidP="00DE37D0">
      <w:pPr>
        <w:pStyle w:val="14"/>
        <w:spacing w:line="240" w:lineRule="auto"/>
        <w:jc w:val="both"/>
        <w:rPr>
          <w:color w:val="auto"/>
        </w:rPr>
      </w:pPr>
      <w:r w:rsidRPr="00DE37D0">
        <w:rPr>
          <w:color w:val="auto"/>
        </w:rPr>
        <w:t xml:space="preserve">           Принципами построения занятий являются: 1) частая смена видов деятельности. Известно, что внимание детей с интеллектуальной недостаточностью очень неустойчивое, кратковременное и привлекается только ярким внешним видом предметов. Поэтому при смене объектов и видов деятельности внимание ребѐнка снова привлекается и это даѐт возможность продуктивно продолжать занятие; 2) повторяемость программного материала. </w:t>
      </w:r>
    </w:p>
    <w:p w:rsidR="00DE37D0" w:rsidRPr="00DE37D0" w:rsidRDefault="00DE37D0" w:rsidP="00DE37D0">
      <w:pPr>
        <w:pStyle w:val="14"/>
        <w:spacing w:line="240" w:lineRule="auto"/>
        <w:jc w:val="both"/>
        <w:rPr>
          <w:color w:val="auto"/>
        </w:rPr>
      </w:pPr>
      <w:r w:rsidRPr="00DE37D0">
        <w:rPr>
          <w:color w:val="auto"/>
        </w:rPr>
        <w:t xml:space="preserve">             Школьникам с интеллектуальным недоразвитием требуется значительно большее количество повторений, чем детям с нормальным интеллектом.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первая – чтобы у детей не пропадал интерес к занятиям; вторая –для формирования переноса полученных знаний и </w:t>
      </w:r>
      <w:r w:rsidRPr="00DE37D0">
        <w:rPr>
          <w:color w:val="auto"/>
        </w:rPr>
        <w:lastRenderedPageBreak/>
        <w:t xml:space="preserve">умений на новые объекты и ситуации. </w:t>
      </w:r>
    </w:p>
    <w:p w:rsidR="00DE37D0" w:rsidRPr="00DE37D0" w:rsidRDefault="00DE37D0" w:rsidP="00DE37D0">
      <w:pPr>
        <w:pStyle w:val="14"/>
        <w:spacing w:line="240" w:lineRule="auto"/>
        <w:jc w:val="both"/>
        <w:rPr>
          <w:color w:val="auto"/>
        </w:rPr>
      </w:pPr>
      <w:r w:rsidRPr="00DE37D0">
        <w:rPr>
          <w:color w:val="auto"/>
        </w:rPr>
        <w:t xml:space="preserve">           Важно создавать ситуацию достижения успеха на индивидуально-групповых занятиях. При подготовке и проведении коррекционных занятий необходимо также помнить и об особенностях восприятия детьми учебного материала и специфике мотивации их деятельности. 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 Выбор методов обучения осуществляется в соответствии с особенностями познавательной деятельности детей с трудностями в обучении, в связи с чем,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 </w:t>
      </w:r>
    </w:p>
    <w:p w:rsidR="00DE37D0" w:rsidRPr="00DE37D0" w:rsidRDefault="00DE37D0" w:rsidP="00DE37D0">
      <w:pPr>
        <w:pStyle w:val="14"/>
        <w:spacing w:line="240" w:lineRule="auto"/>
        <w:jc w:val="both"/>
        <w:rPr>
          <w:color w:val="auto"/>
        </w:rPr>
      </w:pPr>
      <w:r w:rsidRPr="00DE37D0">
        <w:rPr>
          <w:color w:val="auto"/>
        </w:rPr>
        <w:t xml:space="preserve">                Коррекционная работа направлена на коррекцию всей личности и включает все формы средового, личностного и коллективного воздействия на ребѐнка и представлена следующими принципами: </w:t>
      </w:r>
    </w:p>
    <w:p w:rsidR="00DE37D0" w:rsidRPr="00DE37D0" w:rsidRDefault="00DE37D0" w:rsidP="00DE37D0">
      <w:pPr>
        <w:pStyle w:val="14"/>
        <w:spacing w:line="240" w:lineRule="auto"/>
        <w:jc w:val="both"/>
        <w:rPr>
          <w:color w:val="auto"/>
        </w:rPr>
      </w:pPr>
      <w:r w:rsidRPr="00DE37D0">
        <w:rPr>
          <w:color w:val="auto"/>
        </w:rPr>
        <w:t xml:space="preserve">-развитие интеллекта с опорой на «зону ближайшего развития»; </w:t>
      </w:r>
    </w:p>
    <w:p w:rsidR="00DE37D0" w:rsidRPr="00DE37D0" w:rsidRDefault="00DE37D0" w:rsidP="00DE37D0">
      <w:pPr>
        <w:pStyle w:val="14"/>
        <w:spacing w:line="240" w:lineRule="auto"/>
        <w:jc w:val="both"/>
        <w:rPr>
          <w:color w:val="auto"/>
        </w:rPr>
      </w:pPr>
      <w:r w:rsidRPr="00DE37D0">
        <w:rPr>
          <w:color w:val="auto"/>
        </w:rPr>
        <w:t xml:space="preserve">-развитие в адекватном темпе; </w:t>
      </w:r>
    </w:p>
    <w:p w:rsidR="00DE37D0" w:rsidRPr="00DE37D0" w:rsidRDefault="00DE37D0" w:rsidP="00DE37D0">
      <w:pPr>
        <w:pStyle w:val="14"/>
        <w:spacing w:line="240" w:lineRule="auto"/>
        <w:jc w:val="both"/>
        <w:rPr>
          <w:color w:val="auto"/>
        </w:rPr>
      </w:pPr>
      <w:r w:rsidRPr="00DE37D0">
        <w:rPr>
          <w:color w:val="auto"/>
        </w:rPr>
        <w:t xml:space="preserve">-вовлечение в интересную деятельность; </w:t>
      </w:r>
    </w:p>
    <w:p w:rsidR="00DE37D0" w:rsidRPr="00DE37D0" w:rsidRDefault="00DE37D0" w:rsidP="00DE37D0">
      <w:pPr>
        <w:pStyle w:val="14"/>
        <w:spacing w:line="240" w:lineRule="auto"/>
        <w:jc w:val="both"/>
        <w:rPr>
          <w:color w:val="auto"/>
        </w:rPr>
      </w:pPr>
      <w:r w:rsidRPr="00DE37D0">
        <w:rPr>
          <w:color w:val="auto"/>
        </w:rPr>
        <w:t>-воздействие через эмоциональную сферу;</w:t>
      </w:r>
    </w:p>
    <w:p w:rsidR="00DE37D0" w:rsidRPr="00DE37D0" w:rsidRDefault="00DE37D0" w:rsidP="00DE37D0">
      <w:pPr>
        <w:pStyle w:val="14"/>
        <w:spacing w:line="240" w:lineRule="auto"/>
        <w:jc w:val="both"/>
        <w:rPr>
          <w:color w:val="auto"/>
        </w:rPr>
      </w:pPr>
      <w:r w:rsidRPr="00DE37D0">
        <w:rPr>
          <w:color w:val="auto"/>
        </w:rPr>
        <w:t xml:space="preserve">-объяснение материала в интересной форме; </w:t>
      </w:r>
    </w:p>
    <w:p w:rsidR="00DE37D0" w:rsidRPr="00DE37D0" w:rsidRDefault="00DE37D0" w:rsidP="00DE37D0">
      <w:pPr>
        <w:pStyle w:val="14"/>
        <w:spacing w:line="240" w:lineRule="auto"/>
        <w:jc w:val="both"/>
        <w:rPr>
          <w:color w:val="auto"/>
        </w:rPr>
      </w:pPr>
      <w:r w:rsidRPr="00DE37D0">
        <w:rPr>
          <w:color w:val="auto"/>
        </w:rPr>
        <w:t xml:space="preserve">-гибкая система контроля знаний и их оценка. </w:t>
      </w:r>
    </w:p>
    <w:p w:rsidR="00DE37D0" w:rsidRPr="00DE37D0" w:rsidRDefault="00DE37D0" w:rsidP="00DE37D0">
      <w:pPr>
        <w:pStyle w:val="14"/>
        <w:spacing w:line="240" w:lineRule="auto"/>
        <w:jc w:val="both"/>
        <w:rPr>
          <w:color w:val="auto"/>
        </w:rPr>
      </w:pPr>
      <w:r w:rsidRPr="00DE37D0">
        <w:rPr>
          <w:color w:val="auto"/>
        </w:rPr>
        <w:t xml:space="preserve">               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DE37D0" w:rsidRPr="00DE37D0" w:rsidRDefault="00DE37D0" w:rsidP="00DE37D0">
      <w:pPr>
        <w:pStyle w:val="14"/>
        <w:spacing w:line="240" w:lineRule="auto"/>
        <w:jc w:val="both"/>
        <w:rPr>
          <w:color w:val="auto"/>
        </w:rPr>
      </w:pPr>
      <w:r w:rsidRPr="00DE37D0">
        <w:rPr>
          <w:color w:val="auto"/>
        </w:rPr>
        <w:t xml:space="preserve">Лечебно-профилактический модуль </w:t>
      </w:r>
    </w:p>
    <w:p w:rsidR="00DE37D0" w:rsidRPr="00DE37D0" w:rsidRDefault="00DE37D0" w:rsidP="00DE37D0">
      <w:pPr>
        <w:pStyle w:val="14"/>
        <w:spacing w:line="240" w:lineRule="auto"/>
        <w:jc w:val="both"/>
        <w:rPr>
          <w:color w:val="auto"/>
        </w:rPr>
      </w:pPr>
      <w:r w:rsidRPr="00DE37D0">
        <w:rPr>
          <w:color w:val="auto"/>
        </w:rPr>
        <w:t xml:space="preserve">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специальные игры с музыкальным сопровождением. </w:t>
      </w:r>
    </w:p>
    <w:p w:rsidR="00DE37D0" w:rsidRPr="00DE37D0" w:rsidRDefault="00DE37D0" w:rsidP="00DE37D0">
      <w:pPr>
        <w:pStyle w:val="14"/>
        <w:spacing w:line="240" w:lineRule="auto"/>
        <w:jc w:val="both"/>
        <w:rPr>
          <w:color w:val="auto"/>
        </w:rPr>
      </w:pPr>
      <w:r w:rsidRPr="00DE37D0">
        <w:rPr>
          <w:color w:val="auto"/>
        </w:rPr>
        <w:t xml:space="preserve">Социально-педагогический модуль </w:t>
      </w:r>
    </w:p>
    <w:p w:rsidR="00DE37D0" w:rsidRPr="00DE37D0" w:rsidRDefault="00DE37D0" w:rsidP="00DE37D0">
      <w:pPr>
        <w:pStyle w:val="14"/>
        <w:spacing w:line="240" w:lineRule="auto"/>
        <w:jc w:val="both"/>
        <w:rPr>
          <w:color w:val="auto"/>
        </w:rPr>
      </w:pPr>
      <w:r w:rsidRPr="00DE37D0">
        <w:rPr>
          <w:color w:val="auto"/>
        </w:rPr>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 </w:t>
      </w:r>
    </w:p>
    <w:p w:rsidR="00DE37D0" w:rsidRPr="00DE37D0" w:rsidRDefault="00DE37D0" w:rsidP="00DE37D0">
      <w:pPr>
        <w:pStyle w:val="14"/>
        <w:spacing w:line="240" w:lineRule="auto"/>
        <w:jc w:val="both"/>
        <w:rPr>
          <w:color w:val="auto"/>
        </w:rPr>
      </w:pPr>
      <w:r w:rsidRPr="00DE37D0">
        <w:rPr>
          <w:color w:val="auto"/>
        </w:rPr>
        <w:t xml:space="preserve">2. Психотерапевтическая работа с семьей. </w:t>
      </w:r>
    </w:p>
    <w:p w:rsidR="00DE37D0" w:rsidRPr="00DE37D0" w:rsidRDefault="00DE37D0" w:rsidP="00DE37D0">
      <w:pPr>
        <w:pStyle w:val="14"/>
        <w:spacing w:line="240" w:lineRule="auto"/>
        <w:jc w:val="both"/>
        <w:rPr>
          <w:color w:val="auto"/>
        </w:rPr>
      </w:pPr>
      <w:r w:rsidRPr="00DE37D0">
        <w:rPr>
          <w:color w:val="auto"/>
        </w:rPr>
        <w:lastRenderedPageBreak/>
        <w:t>Цель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pPr>
    </w:p>
    <w:p w:rsidR="00DE37D0" w:rsidRPr="00DE37D0" w:rsidRDefault="00DE37D0" w:rsidP="00DE37D0">
      <w:pPr>
        <w:pStyle w:val="14"/>
        <w:spacing w:line="240" w:lineRule="auto"/>
        <w:jc w:val="both"/>
        <w:rPr>
          <w:color w:val="auto"/>
        </w:rPr>
        <w:sectPr w:rsidR="00DE37D0" w:rsidRPr="00DE37D0">
          <w:headerReference w:type="even" r:id="rId121"/>
          <w:headerReference w:type="default" r:id="rId122"/>
          <w:footerReference w:type="even" r:id="rId123"/>
          <w:footerReference w:type="default" r:id="rId124"/>
          <w:footnotePr>
            <w:numRestart w:val="eachPage"/>
          </w:footnotePr>
          <w:pgSz w:w="7824" w:h="12019"/>
          <w:pgMar w:top="571" w:right="703" w:bottom="977" w:left="709" w:header="0" w:footer="3" w:gutter="0"/>
          <w:cols w:space="720"/>
          <w:docGrid w:linePitch="360"/>
        </w:sectPr>
      </w:pPr>
    </w:p>
    <w:p w:rsidR="00DE37D0" w:rsidRPr="00DE37D0" w:rsidRDefault="00DE37D0" w:rsidP="00DE37D0">
      <w:pPr>
        <w:pStyle w:val="13"/>
        <w:spacing w:after="0" w:line="240" w:lineRule="auto"/>
        <w:rPr>
          <w:rFonts w:ascii="Times New Roman" w:hAnsi="Times New Roman" w:cs="Times New Roman"/>
        </w:rPr>
      </w:pPr>
      <w:bookmarkStart w:id="874" w:name="_Toc105502815"/>
      <w:r w:rsidRPr="00DE37D0">
        <w:rPr>
          <w:rFonts w:ascii="Times New Roman" w:hAnsi="Times New Roman" w:cs="Times New Roman"/>
        </w:rPr>
        <w:lastRenderedPageBreak/>
        <w:t xml:space="preserve">3. </w:t>
      </w:r>
      <w:bookmarkStart w:id="875" w:name="bookmark1963"/>
      <w:r w:rsidRPr="00DE37D0">
        <w:rPr>
          <w:rFonts w:ascii="Times New Roman" w:hAnsi="Times New Roman" w:cs="Times New Roman"/>
        </w:rPr>
        <w:t>ОРГАНИЗАЦИОННЫЙ РАЗДЕЛ ПРОГРАММЫ ОСНОВНОГО ОБЩЕГО ОБРАЗОВАНИЯ</w:t>
      </w:r>
      <w:bookmarkEnd w:id="874"/>
      <w:bookmarkEnd w:id="875"/>
    </w:p>
    <w:p w:rsidR="00DE37D0" w:rsidRPr="00DE37D0" w:rsidRDefault="00DE37D0" w:rsidP="00DE37D0">
      <w:pPr>
        <w:pStyle w:val="27"/>
        <w:spacing w:after="0"/>
        <w:rPr>
          <w:rFonts w:ascii="Times New Roman" w:hAnsi="Times New Roman" w:cs="Times New Roman"/>
        </w:rPr>
      </w:pPr>
      <w:bookmarkStart w:id="876" w:name="bookmark1965"/>
      <w:bookmarkStart w:id="877" w:name="_Toc105502816"/>
      <w:r w:rsidRPr="00DE37D0">
        <w:rPr>
          <w:rFonts w:ascii="Times New Roman" w:hAnsi="Times New Roman" w:cs="Times New Roman"/>
        </w:rPr>
        <w:t>3.1. УЧЕБНЫЙ ПЛАН ПРОГРАММЫ</w:t>
      </w:r>
      <w:bookmarkEnd w:id="876"/>
      <w:bookmarkEnd w:id="877"/>
      <w:r w:rsidRPr="00DE37D0">
        <w:rPr>
          <w:rFonts w:ascii="Times New Roman" w:hAnsi="Times New Roman" w:cs="Times New Roman"/>
        </w:rPr>
        <w:t xml:space="preserve"> </w:t>
      </w:r>
      <w:bookmarkStart w:id="878" w:name="_Toc105502817"/>
      <w:r w:rsidRPr="00DE37D0">
        <w:rPr>
          <w:rFonts w:ascii="Times New Roman" w:hAnsi="Times New Roman" w:cs="Times New Roman"/>
        </w:rPr>
        <w:t>ОСНОВНОГО ОБЩЕГО ОБРАЗОВАНИЯ</w:t>
      </w:r>
      <w:bookmarkEnd w:id="878"/>
    </w:p>
    <w:p w:rsidR="00DE37D0" w:rsidRPr="00DE37D0" w:rsidRDefault="00DE37D0" w:rsidP="00DE37D0">
      <w:pPr>
        <w:rPr>
          <w:rFonts w:ascii="Times New Roman" w:hAnsi="Times New Roman" w:cs="Times New Roman"/>
          <w:color w:val="auto"/>
          <w:sz w:val="20"/>
          <w:szCs w:val="20"/>
        </w:rPr>
      </w:pPr>
    </w:p>
    <w:p w:rsidR="00DE37D0" w:rsidRPr="00DE37D0" w:rsidRDefault="00DE37D0" w:rsidP="00DE37D0">
      <w:pPr>
        <w:rPr>
          <w:rFonts w:ascii="Times New Roman" w:hAnsi="Times New Roman" w:cs="Times New Roman"/>
          <w:color w:val="auto"/>
          <w:sz w:val="20"/>
          <w:szCs w:val="20"/>
        </w:rPr>
      </w:pPr>
    </w:p>
    <w:p w:rsidR="00DE37D0" w:rsidRPr="00DE37D0" w:rsidRDefault="00DE37D0" w:rsidP="00DE37D0">
      <w:pPr>
        <w:rPr>
          <w:rFonts w:ascii="Times New Roman" w:hAnsi="Times New Roman" w:cs="Times New Roman"/>
          <w:color w:val="auto"/>
          <w:sz w:val="20"/>
          <w:szCs w:val="20"/>
        </w:rPr>
      </w:pPr>
    </w:p>
    <w:p w:rsidR="00DE37D0" w:rsidRPr="00DE37D0" w:rsidRDefault="00DE37D0" w:rsidP="00DE37D0">
      <w:pPr>
        <w:rPr>
          <w:rFonts w:ascii="Times New Roman" w:hAnsi="Times New Roman" w:cs="Times New Roman"/>
          <w:sz w:val="20"/>
          <w:szCs w:val="20"/>
        </w:rPr>
      </w:pP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Учебный план образовательной организации,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 Учебный план:</w:t>
      </w:r>
    </w:p>
    <w:p w:rsidR="00DE37D0" w:rsidRPr="00DE37D0" w:rsidRDefault="00DE37D0" w:rsidP="009E3288">
      <w:pPr>
        <w:widowControl/>
        <w:numPr>
          <w:ilvl w:val="0"/>
          <w:numId w:val="426"/>
        </w:numPr>
        <w:ind w:left="567" w:hanging="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фиксирует максимальный объем учебной нагрузки обучающихся;</w:t>
      </w:r>
    </w:p>
    <w:p w:rsidR="00DE37D0" w:rsidRPr="00DE37D0" w:rsidRDefault="00DE37D0" w:rsidP="009E3288">
      <w:pPr>
        <w:widowControl/>
        <w:numPr>
          <w:ilvl w:val="0"/>
          <w:numId w:val="426"/>
        </w:numPr>
        <w:ind w:left="567" w:hanging="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определяет (регламентирует) перечень учебных предметов, курсов и время, отводимое на их освоение и организацию;</w:t>
      </w:r>
    </w:p>
    <w:p w:rsidR="00DE37D0" w:rsidRPr="00DE37D0" w:rsidRDefault="00DE37D0" w:rsidP="009E3288">
      <w:pPr>
        <w:widowControl/>
        <w:numPr>
          <w:ilvl w:val="0"/>
          <w:numId w:val="426"/>
        </w:numPr>
        <w:ind w:left="567" w:hanging="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распределяет учебные предметы, курсы, модули по классам и учебным годам.</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Учебный план обеспечивает преподавание и изучение государственного языка Российской Федерации, в том числе русского языка как родного языка.</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Учебный план состоит из двух частей: обязательной части и части, формируемой участниками образовательных отношений.</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DE37D0">
        <w:rPr>
          <w:rFonts w:ascii="Times New Roman" w:eastAsia="Times New Roman" w:hAnsi="Times New Roman" w:cs="Times New Roman"/>
          <w:color w:val="000000" w:themeColor="text1"/>
          <w:spacing w:val="-2"/>
          <w:sz w:val="20"/>
          <w:szCs w:val="20"/>
          <w:lang w:bidi="ar-SA"/>
        </w:rPr>
        <w:t>вителей) несовершеннолетних обучающихся, в том числе пре­ду</w:t>
      </w:r>
      <w:r w:rsidRPr="00DE37D0">
        <w:rPr>
          <w:rFonts w:ascii="Times New Roman" w:eastAsia="Times New Roman" w:hAnsi="Times New Roman" w:cs="Times New Roman"/>
          <w:color w:val="000000" w:themeColor="text1"/>
          <w:sz w:val="20"/>
          <w:szCs w:val="20"/>
          <w:lang w:bidi="ar-SA"/>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Время, отводимое на данную часть примерного учебного плана, может быть использовано на:</w:t>
      </w:r>
    </w:p>
    <w:p w:rsidR="00DE37D0" w:rsidRPr="00DE37D0" w:rsidRDefault="00DE37D0" w:rsidP="009E3288">
      <w:pPr>
        <w:widowControl/>
        <w:numPr>
          <w:ilvl w:val="0"/>
          <w:numId w:val="426"/>
        </w:numPr>
        <w:ind w:left="567" w:hanging="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DE37D0" w:rsidRPr="00DE37D0" w:rsidRDefault="00DE37D0" w:rsidP="009E3288">
      <w:pPr>
        <w:widowControl/>
        <w:numPr>
          <w:ilvl w:val="0"/>
          <w:numId w:val="426"/>
        </w:numPr>
        <w:ind w:left="567" w:hanging="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E37D0" w:rsidRPr="00DE37D0" w:rsidRDefault="00DE37D0" w:rsidP="009E3288">
      <w:pPr>
        <w:widowControl/>
        <w:numPr>
          <w:ilvl w:val="0"/>
          <w:numId w:val="426"/>
        </w:numPr>
        <w:ind w:left="567" w:hanging="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другие виды учебной, воспитательной, спортивной и иной деятельности обучающихся.</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У общеобразовательной организации определен режим работы - 5-дневная учебная неделя с учетом законодательства Российской Федерации. </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Продолжительность каникул в течение учебного года составляет не менее 30 календарных дней, летом — не менее 8 недель.</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tbl>
      <w:tblPr>
        <w:tblW w:w="9498" w:type="dxa"/>
        <w:tblInd w:w="250" w:type="dxa"/>
        <w:tblLook w:val="00A0" w:firstRow="1" w:lastRow="0" w:firstColumn="1" w:lastColumn="0" w:noHBand="0" w:noVBand="0"/>
      </w:tblPr>
      <w:tblGrid>
        <w:gridCol w:w="4820"/>
        <w:gridCol w:w="4678"/>
      </w:tblGrid>
      <w:tr w:rsidR="00DE37D0" w:rsidRPr="00DE37D0" w:rsidTr="00030FC8">
        <w:tc>
          <w:tcPr>
            <w:tcW w:w="4820" w:type="dxa"/>
          </w:tcPr>
          <w:p w:rsidR="00DE37D0" w:rsidRPr="00DE37D0" w:rsidRDefault="00DE37D0" w:rsidP="00030FC8">
            <w:pPr>
              <w:pStyle w:val="ConsNonformat"/>
              <w:widowControl/>
              <w:ind w:right="0"/>
              <w:jc w:val="right"/>
              <w:rPr>
                <w:rFonts w:ascii="Times New Roman" w:hAnsi="Times New Roman" w:cs="Times New Roman"/>
              </w:rPr>
            </w:pPr>
          </w:p>
        </w:tc>
        <w:tc>
          <w:tcPr>
            <w:tcW w:w="4678" w:type="dxa"/>
          </w:tcPr>
          <w:p w:rsidR="00DE37D0" w:rsidRPr="00DE37D0" w:rsidRDefault="00DE37D0" w:rsidP="00030FC8">
            <w:pPr>
              <w:pStyle w:val="ConsNonformat"/>
              <w:widowControl/>
              <w:ind w:right="0"/>
              <w:rPr>
                <w:rFonts w:ascii="Times New Roman" w:hAnsi="Times New Roman" w:cs="Times New Roman"/>
              </w:rPr>
            </w:pPr>
          </w:p>
        </w:tc>
      </w:tr>
    </w:tbl>
    <w:p w:rsidR="00DE37D0" w:rsidRPr="00DE37D0" w:rsidRDefault="00DE37D0" w:rsidP="00DE37D0">
      <w:pPr>
        <w:pStyle w:val="ConsNormal"/>
        <w:widowControl/>
        <w:ind w:right="0" w:firstLine="0"/>
        <w:jc w:val="center"/>
        <w:rPr>
          <w:rFonts w:ascii="Times New Roman" w:hAnsi="Times New Roman" w:cs="Times New Roman"/>
        </w:rPr>
      </w:pPr>
      <w:r w:rsidRPr="00DE37D0">
        <w:rPr>
          <w:rFonts w:ascii="Times New Roman" w:hAnsi="Times New Roman" w:cs="Times New Roman"/>
        </w:rPr>
        <w:t>УЧЕБНЫЙ ПЛАН</w:t>
      </w:r>
    </w:p>
    <w:p w:rsidR="00DE37D0" w:rsidRPr="00DE37D0" w:rsidRDefault="00DE37D0" w:rsidP="00DE37D0">
      <w:pPr>
        <w:pStyle w:val="ConsNormal"/>
        <w:widowControl/>
        <w:ind w:right="0" w:firstLine="0"/>
        <w:jc w:val="center"/>
        <w:rPr>
          <w:rFonts w:ascii="Times New Roman" w:hAnsi="Times New Roman" w:cs="Times New Roman"/>
        </w:rPr>
      </w:pPr>
      <w:r w:rsidRPr="00DE37D0">
        <w:rPr>
          <w:rFonts w:ascii="Times New Roman" w:hAnsi="Times New Roman" w:cs="Times New Roman"/>
        </w:rPr>
        <w:t>МОУ «Никольская школа» на 2022-2023 учебный год (5-дневная рабочая неделя)</w:t>
      </w:r>
    </w:p>
    <w:p w:rsidR="00DE37D0" w:rsidRPr="00DE37D0" w:rsidRDefault="00DE37D0" w:rsidP="00DE37D0">
      <w:pPr>
        <w:pStyle w:val="ConsNormal"/>
        <w:widowControl/>
        <w:ind w:right="0" w:firstLine="0"/>
        <w:jc w:val="center"/>
        <w:rPr>
          <w:rFonts w:ascii="Times New Roman" w:hAnsi="Times New Roman" w:cs="Times New Roman"/>
        </w:rPr>
      </w:pPr>
      <w:r w:rsidRPr="00DE37D0">
        <w:rPr>
          <w:rFonts w:ascii="Times New Roman" w:hAnsi="Times New Roman" w:cs="Times New Roman"/>
        </w:rPr>
        <w:t>ОСНОВНОЕ ОБЩЕЕ ОБРАЗОВАНИЕ</w:t>
      </w:r>
    </w:p>
    <w:p w:rsidR="00DE37D0" w:rsidRPr="00DE37D0" w:rsidRDefault="00DE37D0" w:rsidP="00DE37D0">
      <w:pPr>
        <w:jc w:val="center"/>
        <w:rPr>
          <w:rFonts w:ascii="Times New Roman" w:hAnsi="Times New Roman" w:cs="Times New Roman"/>
          <w:b/>
          <w:sz w:val="20"/>
          <w:szCs w:val="20"/>
        </w:rPr>
      </w:pPr>
      <w:r w:rsidRPr="00DE37D0">
        <w:rPr>
          <w:rFonts w:ascii="Times New Roman" w:hAnsi="Times New Roman" w:cs="Times New Roman"/>
          <w:b/>
          <w:sz w:val="20"/>
          <w:szCs w:val="20"/>
          <w:lang w:val="en-US"/>
        </w:rPr>
        <w:t>V</w:t>
      </w:r>
      <w:r w:rsidRPr="00DE37D0">
        <w:rPr>
          <w:rFonts w:ascii="Times New Roman" w:hAnsi="Times New Roman" w:cs="Times New Roman"/>
          <w:b/>
          <w:sz w:val="20"/>
          <w:szCs w:val="20"/>
        </w:rPr>
        <w:t xml:space="preserve"> класс, реализующий обновлённый ФГОС ООО</w:t>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3259"/>
        <w:gridCol w:w="623"/>
        <w:gridCol w:w="624"/>
        <w:gridCol w:w="623"/>
        <w:gridCol w:w="624"/>
        <w:gridCol w:w="624"/>
        <w:gridCol w:w="850"/>
        <w:gridCol w:w="1278"/>
      </w:tblGrid>
      <w:tr w:rsidR="00DE37D0" w:rsidRPr="00DE37D0" w:rsidTr="00030FC8">
        <w:trPr>
          <w:trHeight w:hRule="exact" w:val="996"/>
        </w:trPr>
        <w:tc>
          <w:tcPr>
            <w:tcW w:w="2411" w:type="dxa"/>
            <w:vMerge w:val="restart"/>
            <w:tcBorders>
              <w:top w:val="single" w:sz="4" w:space="0" w:color="auto"/>
              <w:left w:val="single" w:sz="4" w:space="0" w:color="auto"/>
              <w:bottom w:val="single" w:sz="4" w:space="0" w:color="auto"/>
              <w:right w:val="single" w:sz="4" w:space="0" w:color="auto"/>
            </w:tcBorders>
          </w:tcPr>
          <w:p w:rsidR="00DE37D0" w:rsidRPr="00DE37D0" w:rsidRDefault="00DE37D0" w:rsidP="00030FC8">
            <w:pPr>
              <w:rPr>
                <w:rFonts w:ascii="Times New Roman" w:hAnsi="Times New Roman" w:cs="Times New Roman"/>
                <w:sz w:val="20"/>
                <w:szCs w:val="20"/>
              </w:rPr>
            </w:pPr>
          </w:p>
          <w:p w:rsidR="00DE37D0" w:rsidRPr="00DE37D0" w:rsidRDefault="00DE37D0" w:rsidP="00030FC8">
            <w:pPr>
              <w:suppressAutoHyphens/>
              <w:jc w:val="center"/>
              <w:rPr>
                <w:rFonts w:ascii="Times New Roman" w:hAnsi="Times New Roman" w:cs="Times New Roman"/>
                <w:b/>
                <w:bCs/>
                <w:kern w:val="1"/>
                <w:sz w:val="20"/>
                <w:szCs w:val="20"/>
              </w:rPr>
            </w:pPr>
            <w:r w:rsidRPr="00DE37D0">
              <w:rPr>
                <w:rFonts w:ascii="Times New Roman" w:hAnsi="Times New Roman" w:cs="Times New Roman"/>
                <w:b/>
                <w:bCs/>
                <w:kern w:val="1"/>
                <w:sz w:val="20"/>
                <w:szCs w:val="20"/>
              </w:rPr>
              <w:t>Предметные области</w:t>
            </w:r>
          </w:p>
        </w:tc>
        <w:tc>
          <w:tcPr>
            <w:tcW w:w="3259" w:type="dxa"/>
            <w:vMerge w:val="restart"/>
            <w:tcBorders>
              <w:top w:val="single" w:sz="4" w:space="0" w:color="auto"/>
              <w:left w:val="single" w:sz="4" w:space="0" w:color="auto"/>
              <w:bottom w:val="single" w:sz="4" w:space="0" w:color="auto"/>
              <w:right w:val="single" w:sz="4" w:space="0" w:color="auto"/>
              <w:tr2bl w:val="single" w:sz="4" w:space="0" w:color="auto"/>
            </w:tcBorders>
          </w:tcPr>
          <w:p w:rsidR="00DE37D0" w:rsidRPr="00DE37D0" w:rsidRDefault="00DE37D0" w:rsidP="00030FC8">
            <w:pPr>
              <w:suppressAutoHyphens/>
              <w:jc w:val="both"/>
              <w:rPr>
                <w:rFonts w:ascii="Times New Roman" w:hAnsi="Times New Roman" w:cs="Times New Roman"/>
                <w:b/>
                <w:bCs/>
                <w:kern w:val="1"/>
                <w:sz w:val="20"/>
                <w:szCs w:val="20"/>
              </w:rPr>
            </w:pPr>
            <w:r w:rsidRPr="00DE37D0">
              <w:rPr>
                <w:rFonts w:ascii="Times New Roman" w:hAnsi="Times New Roman" w:cs="Times New Roman"/>
                <w:b/>
                <w:bCs/>
                <w:kern w:val="1"/>
                <w:sz w:val="20"/>
                <w:szCs w:val="20"/>
              </w:rPr>
              <w:t>Учебные</w:t>
            </w:r>
          </w:p>
          <w:p w:rsidR="00DE37D0" w:rsidRPr="00DE37D0" w:rsidRDefault="00DE37D0" w:rsidP="00030FC8">
            <w:pPr>
              <w:suppressAutoHyphens/>
              <w:jc w:val="both"/>
              <w:rPr>
                <w:rFonts w:ascii="Times New Roman" w:hAnsi="Times New Roman" w:cs="Times New Roman"/>
                <w:b/>
                <w:bCs/>
                <w:kern w:val="1"/>
                <w:sz w:val="20"/>
                <w:szCs w:val="20"/>
              </w:rPr>
            </w:pPr>
            <w:r w:rsidRPr="00DE37D0">
              <w:rPr>
                <w:rFonts w:ascii="Times New Roman" w:hAnsi="Times New Roman" w:cs="Times New Roman"/>
                <w:b/>
                <w:bCs/>
                <w:kern w:val="1"/>
                <w:sz w:val="20"/>
                <w:szCs w:val="20"/>
              </w:rPr>
              <w:t>предметы</w:t>
            </w:r>
          </w:p>
          <w:p w:rsidR="00DE37D0" w:rsidRPr="00DE37D0" w:rsidRDefault="00DE37D0" w:rsidP="00030FC8">
            <w:pPr>
              <w:suppressAutoHyphens/>
              <w:jc w:val="both"/>
              <w:rPr>
                <w:rFonts w:ascii="Times New Roman" w:hAnsi="Times New Roman" w:cs="Times New Roman"/>
                <w:b/>
                <w:bCs/>
                <w:kern w:val="1"/>
                <w:sz w:val="20"/>
                <w:szCs w:val="20"/>
              </w:rPr>
            </w:pPr>
            <w:r w:rsidRPr="00DE37D0">
              <w:rPr>
                <w:rFonts w:ascii="Times New Roman" w:hAnsi="Times New Roman" w:cs="Times New Roman"/>
                <w:b/>
                <w:bCs/>
                <w:kern w:val="1"/>
                <w:sz w:val="20"/>
                <w:szCs w:val="20"/>
              </w:rPr>
              <w:t>Курсы</w:t>
            </w:r>
          </w:p>
          <w:p w:rsidR="00DE37D0" w:rsidRPr="00DE37D0" w:rsidRDefault="00DE37D0" w:rsidP="00030FC8">
            <w:pPr>
              <w:suppressAutoHyphens/>
              <w:ind w:firstLine="567"/>
              <w:jc w:val="center"/>
              <w:rPr>
                <w:rFonts w:ascii="Times New Roman" w:hAnsi="Times New Roman" w:cs="Times New Roman"/>
                <w:b/>
                <w:bCs/>
                <w:kern w:val="1"/>
                <w:sz w:val="20"/>
                <w:szCs w:val="20"/>
              </w:rPr>
            </w:pPr>
            <w:r w:rsidRPr="00DE37D0">
              <w:rPr>
                <w:rFonts w:ascii="Times New Roman" w:hAnsi="Times New Roman" w:cs="Times New Roman"/>
                <w:b/>
                <w:bCs/>
                <w:kern w:val="1"/>
                <w:sz w:val="20"/>
                <w:szCs w:val="20"/>
              </w:rPr>
              <w:t xml:space="preserve">            Классы</w:t>
            </w:r>
          </w:p>
        </w:tc>
        <w:tc>
          <w:tcPr>
            <w:tcW w:w="3118" w:type="dxa"/>
            <w:gridSpan w:val="5"/>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b/>
                <w:sz w:val="20"/>
                <w:szCs w:val="20"/>
              </w:rPr>
              <w:t xml:space="preserve">Классы/количество часов   </w:t>
            </w:r>
            <w:r w:rsidRPr="00DE37D0">
              <w:rPr>
                <w:rFonts w:ascii="Times New Roman" w:hAnsi="Times New Roman" w:cs="Times New Roman"/>
                <w:b/>
                <w:sz w:val="20"/>
                <w:szCs w:val="20"/>
              </w:rPr>
              <w:br/>
              <w:t xml:space="preserve">в неделю       </w:t>
            </w:r>
          </w:p>
        </w:tc>
        <w:tc>
          <w:tcPr>
            <w:tcW w:w="850" w:type="dxa"/>
            <w:tcBorders>
              <w:top w:val="single" w:sz="4" w:space="0" w:color="auto"/>
              <w:left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Всего</w:t>
            </w:r>
          </w:p>
        </w:tc>
        <w:tc>
          <w:tcPr>
            <w:tcW w:w="1278" w:type="dxa"/>
            <w:tcBorders>
              <w:top w:val="single" w:sz="4" w:space="0" w:color="auto"/>
              <w:left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Форма промежуточной аттестации</w:t>
            </w:r>
          </w:p>
        </w:tc>
      </w:tr>
      <w:tr w:rsidR="00DE37D0" w:rsidRPr="00DE37D0" w:rsidTr="00030FC8">
        <w:trPr>
          <w:trHeight w:hRule="exact" w:val="211"/>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firstLine="567"/>
              <w:jc w:val="both"/>
              <w:rPr>
                <w:rFonts w:ascii="Times New Roman" w:hAnsi="Times New Roman" w:cs="Times New Roman"/>
                <w:b/>
                <w:bCs/>
                <w:kern w:val="1"/>
                <w:sz w:val="20"/>
                <w:szCs w:val="20"/>
              </w:rPr>
            </w:pPr>
          </w:p>
        </w:tc>
        <w:tc>
          <w:tcPr>
            <w:tcW w:w="3259" w:type="dxa"/>
            <w:vMerge/>
            <w:tcBorders>
              <w:top w:val="single" w:sz="4" w:space="0" w:color="auto"/>
              <w:left w:val="single" w:sz="4" w:space="0" w:color="auto"/>
              <w:bottom w:val="single" w:sz="4" w:space="0" w:color="auto"/>
              <w:right w:val="single" w:sz="4" w:space="0" w:color="auto"/>
              <w:tr2bl w:val="single" w:sz="4" w:space="0" w:color="auto"/>
            </w:tcBorders>
          </w:tcPr>
          <w:p w:rsidR="00DE37D0" w:rsidRPr="00DE37D0" w:rsidRDefault="00DE37D0" w:rsidP="00030FC8">
            <w:pPr>
              <w:suppressAutoHyphens/>
              <w:ind w:firstLine="567"/>
              <w:jc w:val="both"/>
              <w:rPr>
                <w:rFonts w:ascii="Times New Roman" w:hAnsi="Times New Roman" w:cs="Times New Roman"/>
                <w:b/>
                <w:bCs/>
                <w:kern w:val="1"/>
                <w:sz w:val="20"/>
                <w:szCs w:val="20"/>
              </w:rPr>
            </w:pP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pStyle w:val="ConsCell"/>
              <w:widowControl/>
              <w:ind w:right="0"/>
              <w:jc w:val="center"/>
              <w:rPr>
                <w:rFonts w:ascii="Times New Roman" w:hAnsi="Times New Roman" w:cs="Times New Roman"/>
              </w:rPr>
            </w:pPr>
            <w:r w:rsidRPr="00DE37D0">
              <w:rPr>
                <w:rFonts w:ascii="Times New Roman" w:hAnsi="Times New Roman" w:cs="Times New Roman"/>
                <w:highlight w:val="yellow"/>
              </w:rPr>
              <w:t>V</w:t>
            </w:r>
          </w:p>
        </w:tc>
        <w:tc>
          <w:tcPr>
            <w:tcW w:w="624" w:type="dxa"/>
            <w:tcBorders>
              <w:left w:val="single" w:sz="4" w:space="0" w:color="auto"/>
              <w:bottom w:val="single" w:sz="4" w:space="0" w:color="auto"/>
              <w:right w:val="single" w:sz="4" w:space="0" w:color="auto"/>
            </w:tcBorders>
          </w:tcPr>
          <w:p w:rsidR="00DE37D0" w:rsidRPr="00DE37D0" w:rsidRDefault="00DE37D0" w:rsidP="00030FC8">
            <w:pPr>
              <w:pStyle w:val="ConsCell"/>
              <w:widowControl/>
              <w:ind w:right="0"/>
              <w:jc w:val="center"/>
              <w:rPr>
                <w:rFonts w:ascii="Times New Roman" w:hAnsi="Times New Roman" w:cs="Times New Roman"/>
              </w:rPr>
            </w:pPr>
            <w:r w:rsidRPr="00DE37D0">
              <w:rPr>
                <w:rFonts w:ascii="Times New Roman" w:hAnsi="Times New Roman" w:cs="Times New Roman"/>
              </w:rPr>
              <w:t>VI</w:t>
            </w:r>
          </w:p>
        </w:tc>
        <w:tc>
          <w:tcPr>
            <w:tcW w:w="623" w:type="dxa"/>
            <w:tcBorders>
              <w:left w:val="single" w:sz="4" w:space="0" w:color="auto"/>
              <w:bottom w:val="single" w:sz="4" w:space="0" w:color="auto"/>
              <w:right w:val="single" w:sz="4" w:space="0" w:color="auto"/>
            </w:tcBorders>
          </w:tcPr>
          <w:p w:rsidR="00DE37D0" w:rsidRPr="00DE37D0" w:rsidRDefault="00DE37D0" w:rsidP="00030FC8">
            <w:pPr>
              <w:pStyle w:val="ConsCell"/>
              <w:widowControl/>
              <w:ind w:right="0"/>
              <w:jc w:val="center"/>
              <w:rPr>
                <w:rFonts w:ascii="Times New Roman" w:hAnsi="Times New Roman" w:cs="Times New Roman"/>
              </w:rPr>
            </w:pPr>
            <w:r w:rsidRPr="00DE37D0">
              <w:rPr>
                <w:rFonts w:ascii="Times New Roman" w:hAnsi="Times New Roman" w:cs="Times New Roman"/>
              </w:rPr>
              <w:t>VII</w:t>
            </w:r>
          </w:p>
        </w:tc>
        <w:tc>
          <w:tcPr>
            <w:tcW w:w="624" w:type="dxa"/>
            <w:tcBorders>
              <w:left w:val="single" w:sz="4" w:space="0" w:color="auto"/>
              <w:bottom w:val="single" w:sz="4" w:space="0" w:color="auto"/>
              <w:right w:val="single" w:sz="4" w:space="0" w:color="auto"/>
            </w:tcBorders>
          </w:tcPr>
          <w:p w:rsidR="00DE37D0" w:rsidRPr="00DE37D0" w:rsidRDefault="00DE37D0" w:rsidP="00030FC8">
            <w:pPr>
              <w:pStyle w:val="ConsCell"/>
              <w:widowControl/>
              <w:ind w:right="0"/>
              <w:jc w:val="center"/>
              <w:rPr>
                <w:rFonts w:ascii="Times New Roman" w:hAnsi="Times New Roman" w:cs="Times New Roman"/>
              </w:rPr>
            </w:pPr>
            <w:r w:rsidRPr="00DE37D0">
              <w:rPr>
                <w:rFonts w:ascii="Times New Roman" w:hAnsi="Times New Roman" w:cs="Times New Roman"/>
              </w:rPr>
              <w:t>VIII</w:t>
            </w:r>
          </w:p>
        </w:tc>
        <w:tc>
          <w:tcPr>
            <w:tcW w:w="624" w:type="dxa"/>
            <w:tcBorders>
              <w:left w:val="single" w:sz="4" w:space="0" w:color="auto"/>
              <w:bottom w:val="single" w:sz="4" w:space="0" w:color="auto"/>
              <w:right w:val="single" w:sz="4" w:space="0" w:color="auto"/>
            </w:tcBorders>
          </w:tcPr>
          <w:p w:rsidR="00DE37D0" w:rsidRPr="00DE37D0" w:rsidRDefault="00DE37D0" w:rsidP="00030FC8">
            <w:pPr>
              <w:pStyle w:val="ConsCell"/>
              <w:widowControl/>
              <w:ind w:right="0"/>
              <w:jc w:val="center"/>
              <w:rPr>
                <w:rFonts w:ascii="Times New Roman" w:hAnsi="Times New Roman" w:cs="Times New Roman"/>
              </w:rPr>
            </w:pPr>
            <w:r w:rsidRPr="00DE37D0">
              <w:rPr>
                <w:rFonts w:ascii="Times New Roman" w:hAnsi="Times New Roman" w:cs="Times New Roman"/>
              </w:rPr>
              <w:t>I</w:t>
            </w:r>
            <w:r w:rsidRPr="00DE37D0">
              <w:rPr>
                <w:rFonts w:ascii="Times New Roman" w:hAnsi="Times New Roman" w:cs="Times New Roman"/>
                <w:lang w:val="en-US"/>
              </w:rPr>
              <w:t>X</w:t>
            </w:r>
          </w:p>
        </w:tc>
        <w:tc>
          <w:tcPr>
            <w:tcW w:w="850" w:type="dxa"/>
            <w:tcBorders>
              <w:left w:val="single" w:sz="4" w:space="0" w:color="auto"/>
              <w:bottom w:val="single" w:sz="4" w:space="0" w:color="auto"/>
              <w:right w:val="single" w:sz="4" w:space="0" w:color="auto"/>
            </w:tcBorders>
          </w:tcPr>
          <w:p w:rsidR="00DE37D0" w:rsidRPr="00DE37D0" w:rsidRDefault="00DE37D0" w:rsidP="00030FC8">
            <w:pPr>
              <w:suppressAutoHyphens/>
              <w:ind w:right="-76" w:firstLine="39"/>
              <w:jc w:val="center"/>
              <w:rPr>
                <w:rFonts w:ascii="Times New Roman" w:hAnsi="Times New Roman" w:cs="Times New Roman"/>
                <w:b/>
                <w:bCs/>
                <w:kern w:val="1"/>
                <w:sz w:val="20"/>
                <w:szCs w:val="20"/>
              </w:rPr>
            </w:pPr>
          </w:p>
        </w:tc>
        <w:tc>
          <w:tcPr>
            <w:tcW w:w="1278" w:type="dxa"/>
            <w:tcBorders>
              <w:left w:val="single" w:sz="4" w:space="0" w:color="auto"/>
              <w:bottom w:val="single" w:sz="4" w:space="0" w:color="auto"/>
              <w:right w:val="single" w:sz="4" w:space="0" w:color="auto"/>
            </w:tcBorders>
          </w:tcPr>
          <w:p w:rsidR="00DE37D0" w:rsidRPr="00DE37D0" w:rsidRDefault="00DE37D0" w:rsidP="00030FC8">
            <w:pPr>
              <w:suppressAutoHyphens/>
              <w:ind w:right="-76" w:firstLine="39"/>
              <w:jc w:val="center"/>
              <w:rPr>
                <w:rFonts w:ascii="Times New Roman" w:hAnsi="Times New Roman" w:cs="Times New Roman"/>
                <w:b/>
                <w:bCs/>
                <w:kern w:val="1"/>
                <w:sz w:val="20"/>
                <w:szCs w:val="20"/>
              </w:rPr>
            </w:pPr>
          </w:p>
        </w:tc>
      </w:tr>
      <w:tr w:rsidR="00DE37D0" w:rsidRPr="00DE37D0" w:rsidTr="00030FC8">
        <w:trPr>
          <w:trHeight w:hRule="exact" w:val="284"/>
        </w:trPr>
        <w:tc>
          <w:tcPr>
            <w:tcW w:w="5670" w:type="dxa"/>
            <w:gridSpan w:val="2"/>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b/>
                <w:kern w:val="1"/>
                <w:sz w:val="20"/>
                <w:szCs w:val="20"/>
              </w:rPr>
            </w:pPr>
            <w:r w:rsidRPr="00DE37D0">
              <w:rPr>
                <w:rFonts w:ascii="Times New Roman" w:hAnsi="Times New Roman" w:cs="Times New Roman"/>
                <w:b/>
                <w:kern w:val="1"/>
                <w:sz w:val="20"/>
                <w:szCs w:val="20"/>
              </w:rPr>
              <w:t>Обязательная часть</w:t>
            </w:r>
          </w:p>
        </w:tc>
        <w:tc>
          <w:tcPr>
            <w:tcW w:w="3968" w:type="dxa"/>
            <w:gridSpan w:val="6"/>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p>
        </w:tc>
      </w:tr>
      <w:tr w:rsidR="00DE37D0" w:rsidRPr="00DE37D0" w:rsidTr="00030FC8">
        <w:trPr>
          <w:trHeight w:hRule="exact" w:val="284"/>
        </w:trPr>
        <w:tc>
          <w:tcPr>
            <w:tcW w:w="2411" w:type="dxa"/>
            <w:vMerge w:val="restart"/>
            <w:tcBorders>
              <w:top w:val="single" w:sz="4" w:space="0" w:color="auto"/>
              <w:left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Русский язык и литература</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Русский язык</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6</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4</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21</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Литература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13</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val="restart"/>
            <w:tcBorders>
              <w:left w:val="single" w:sz="4" w:space="0" w:color="auto"/>
              <w:right w:val="single" w:sz="4" w:space="0" w:color="auto"/>
            </w:tcBorders>
          </w:tcPr>
          <w:p w:rsidR="00DE37D0" w:rsidRPr="00DE37D0" w:rsidRDefault="00DE37D0" w:rsidP="00030FC8">
            <w:pPr>
              <w:jc w:val="both"/>
              <w:rPr>
                <w:rFonts w:ascii="Times New Roman" w:hAnsi="Times New Roman" w:cs="Times New Roman"/>
                <w:sz w:val="20"/>
                <w:szCs w:val="20"/>
              </w:rPr>
            </w:pPr>
            <w:r w:rsidRPr="00DE37D0">
              <w:rPr>
                <w:rFonts w:ascii="Times New Roman" w:hAnsi="Times New Roman" w:cs="Times New Roman"/>
                <w:sz w:val="20"/>
                <w:szCs w:val="20"/>
              </w:rPr>
              <w:t>Родной язык и родная литература</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both"/>
              <w:rPr>
                <w:rFonts w:ascii="Times New Roman" w:hAnsi="Times New Roman" w:cs="Times New Roman"/>
                <w:sz w:val="20"/>
                <w:szCs w:val="20"/>
              </w:rPr>
            </w:pPr>
            <w:r w:rsidRPr="00DE37D0">
              <w:rPr>
                <w:rFonts w:ascii="Times New Roman" w:hAnsi="Times New Roman" w:cs="Times New Roman"/>
                <w:sz w:val="20"/>
                <w:szCs w:val="20"/>
              </w:rPr>
              <w:t>Родной язык (русский)</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2,5</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sz w:val="20"/>
                <w:szCs w:val="20"/>
              </w:rPr>
              <w:t>Родная литература (русская)</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sz w:val="20"/>
                <w:szCs w:val="20"/>
              </w:rPr>
              <w:t>0,5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sz w:val="20"/>
                <w:szCs w:val="20"/>
              </w:rPr>
              <w:t>0,5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sz w:val="20"/>
                <w:szCs w:val="20"/>
              </w:rPr>
              <w:t>0,5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2,5</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val="257"/>
        </w:trPr>
        <w:tc>
          <w:tcPr>
            <w:tcW w:w="2411" w:type="dxa"/>
            <w:tcBorders>
              <w:top w:val="single" w:sz="4" w:space="0" w:color="auto"/>
              <w:left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Иностранный язык</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 xml:space="preserve">Иностранный язык (немецкий)  </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15</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val="restart"/>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Математика и информатика</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Математика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5</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5</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10</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Алгебра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9</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Геометрия</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6</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Вероятность и статистика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3</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Информатика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3</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val="restart"/>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lastRenderedPageBreak/>
              <w:t>Общественно-научные предметы</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 xml:space="preserve">История </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10</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335"/>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Обществознание</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4</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География</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8</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726"/>
        </w:trPr>
        <w:tc>
          <w:tcPr>
            <w:tcW w:w="2411"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Основы духовно-нравственной культуры народов России</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Основы духовно-нравственной культуры народов России</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З</w:t>
            </w:r>
          </w:p>
        </w:tc>
      </w:tr>
      <w:tr w:rsidR="00DE37D0" w:rsidRPr="00DE37D0" w:rsidTr="00030FC8">
        <w:trPr>
          <w:trHeight w:hRule="exact" w:val="284"/>
        </w:trPr>
        <w:tc>
          <w:tcPr>
            <w:tcW w:w="2411" w:type="dxa"/>
            <w:vMerge w:val="restart"/>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Естественнонаучные предметы</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Физика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7</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Химия</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4</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Биология</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7</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val="restart"/>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Искусство</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Музыка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4</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Изобразительное искусство</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3</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284"/>
        </w:trPr>
        <w:tc>
          <w:tcPr>
            <w:tcW w:w="2411"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Технология</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Технология</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vAlign w:val="center"/>
          </w:tcPr>
          <w:p w:rsidR="00DE37D0" w:rsidRPr="00DE37D0" w:rsidRDefault="00DE37D0" w:rsidP="00030FC8">
            <w:pPr>
              <w:tabs>
                <w:tab w:val="left" w:pos="172"/>
                <w:tab w:val="left" w:pos="284"/>
              </w:tabs>
              <w:suppressAutoHyphens/>
              <w:ind w:left="-788" w:right="-308" w:firstLine="707"/>
              <w:rPr>
                <w:rFonts w:ascii="Times New Roman" w:hAnsi="Times New Roman" w:cs="Times New Roman"/>
                <w:kern w:val="1"/>
                <w:sz w:val="20"/>
                <w:szCs w:val="20"/>
              </w:rPr>
            </w:pPr>
            <w:r w:rsidRPr="00DE37D0">
              <w:rPr>
                <w:rFonts w:ascii="Times New Roman" w:hAnsi="Times New Roman" w:cs="Times New Roman"/>
                <w:kern w:val="1"/>
                <w:sz w:val="20"/>
                <w:szCs w:val="20"/>
              </w:rPr>
              <w:t xml:space="preserve">     2</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707" w:right="-280" w:firstLine="707"/>
              <w:rPr>
                <w:rFonts w:ascii="Times New Roman" w:hAnsi="Times New Roman" w:cs="Times New Roman"/>
                <w:kern w:val="1"/>
                <w:sz w:val="20"/>
                <w:szCs w:val="20"/>
              </w:rPr>
            </w:pPr>
            <w:r w:rsidRPr="00DE37D0">
              <w:rPr>
                <w:rFonts w:ascii="Times New Roman" w:hAnsi="Times New Roman" w:cs="Times New Roman"/>
                <w:kern w:val="1"/>
                <w:sz w:val="20"/>
                <w:szCs w:val="20"/>
              </w:rPr>
              <w:t xml:space="preserve">    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707" w:right="-280" w:firstLine="707"/>
              <w:rPr>
                <w:rFonts w:ascii="Times New Roman" w:hAnsi="Times New Roman" w:cs="Times New Roman"/>
                <w:kern w:val="1"/>
                <w:sz w:val="20"/>
                <w:szCs w:val="20"/>
              </w:rPr>
            </w:pPr>
            <w:r w:rsidRPr="00DE37D0">
              <w:rPr>
                <w:rFonts w:ascii="Times New Roman" w:hAnsi="Times New Roman" w:cs="Times New Roman"/>
                <w:kern w:val="1"/>
                <w:sz w:val="20"/>
                <w:szCs w:val="20"/>
              </w:rPr>
              <w:t xml:space="preserve">   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707" w:right="-280" w:firstLine="657"/>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707" w:right="-280" w:firstLine="707"/>
              <w:rPr>
                <w:rFonts w:ascii="Times New Roman" w:hAnsi="Times New Roman" w:cs="Times New Roman"/>
                <w:b/>
                <w:kern w:val="1"/>
                <w:sz w:val="20"/>
                <w:szCs w:val="20"/>
              </w:rPr>
            </w:pPr>
            <w:r w:rsidRPr="00DE37D0">
              <w:rPr>
                <w:rFonts w:ascii="Times New Roman" w:hAnsi="Times New Roman" w:cs="Times New Roman"/>
                <w:b/>
                <w:kern w:val="1"/>
                <w:sz w:val="20"/>
                <w:szCs w:val="20"/>
              </w:rPr>
              <w:t xml:space="preserve">     8</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П</w:t>
            </w:r>
          </w:p>
        </w:tc>
      </w:tr>
      <w:tr w:rsidR="00DE37D0" w:rsidRPr="00DE37D0" w:rsidTr="00030FC8">
        <w:trPr>
          <w:trHeight w:hRule="exact" w:val="469"/>
        </w:trPr>
        <w:tc>
          <w:tcPr>
            <w:tcW w:w="2411" w:type="dxa"/>
            <w:vMerge w:val="restart"/>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Физическая культура и основы безопасности жизнедеятельности</w:t>
            </w:r>
          </w:p>
        </w:tc>
        <w:tc>
          <w:tcPr>
            <w:tcW w:w="3259"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both"/>
              <w:rPr>
                <w:rFonts w:ascii="Times New Roman" w:hAnsi="Times New Roman" w:cs="Times New Roman"/>
                <w:kern w:val="1"/>
                <w:sz w:val="20"/>
                <w:szCs w:val="20"/>
              </w:rPr>
            </w:pPr>
            <w:r w:rsidRPr="00DE37D0">
              <w:rPr>
                <w:rFonts w:ascii="Times New Roman" w:hAnsi="Times New Roman" w:cs="Times New Roman"/>
                <w:kern w:val="1"/>
                <w:sz w:val="20"/>
                <w:szCs w:val="20"/>
              </w:rPr>
              <w:t>Основы безопасности жизнедеятельности</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r w:rsidRPr="00DE37D0">
              <w:rPr>
                <w:rFonts w:ascii="Times New Roman" w:hAnsi="Times New Roman" w:cs="Times New Roman"/>
                <w:kern w:val="1"/>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2</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ГКР</w:t>
            </w:r>
          </w:p>
        </w:tc>
      </w:tr>
      <w:tr w:rsidR="00DE37D0" w:rsidRPr="00DE37D0" w:rsidTr="00030FC8">
        <w:trPr>
          <w:trHeight w:hRule="exact" w:val="317"/>
        </w:trPr>
        <w:tc>
          <w:tcPr>
            <w:tcW w:w="2411" w:type="dxa"/>
            <w:vMerge/>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firstLine="567"/>
              <w:jc w:val="both"/>
              <w:rPr>
                <w:rFonts w:ascii="Times New Roman" w:hAnsi="Times New Roman" w:cs="Times New Roman"/>
                <w:kern w:val="1"/>
                <w:sz w:val="20"/>
                <w:szCs w:val="20"/>
              </w:rPr>
            </w:pPr>
          </w:p>
        </w:tc>
        <w:tc>
          <w:tcPr>
            <w:tcW w:w="3259" w:type="dxa"/>
            <w:tcBorders>
              <w:top w:val="single" w:sz="4" w:space="0" w:color="auto"/>
              <w:left w:val="single" w:sz="4" w:space="0" w:color="auto"/>
              <w:bottom w:val="single" w:sz="4" w:space="0" w:color="auto"/>
              <w:right w:val="single" w:sz="4" w:space="0" w:color="auto"/>
            </w:tcBorders>
            <w:vAlign w:val="center"/>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Физическая культура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kern w:val="1"/>
                <w:sz w:val="20"/>
                <w:szCs w:val="20"/>
              </w:rPr>
            </w:pPr>
            <w:r w:rsidRPr="00DE37D0">
              <w:rPr>
                <w:rFonts w:ascii="Times New Roman" w:hAnsi="Times New Roman" w:cs="Times New Roman"/>
                <w:kern w:val="1"/>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ind w:left="-848" w:right="-565" w:firstLine="141"/>
              <w:jc w:val="center"/>
              <w:rPr>
                <w:rFonts w:ascii="Times New Roman" w:hAnsi="Times New Roman" w:cs="Times New Roman"/>
                <w:b/>
                <w:kern w:val="1"/>
                <w:sz w:val="20"/>
                <w:szCs w:val="20"/>
              </w:rPr>
            </w:pPr>
            <w:r w:rsidRPr="00DE37D0">
              <w:rPr>
                <w:rFonts w:ascii="Times New Roman" w:hAnsi="Times New Roman" w:cs="Times New Roman"/>
                <w:b/>
                <w:kern w:val="1"/>
                <w:sz w:val="20"/>
                <w:szCs w:val="20"/>
              </w:rPr>
              <w:t>10</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З</w:t>
            </w:r>
          </w:p>
        </w:tc>
      </w:tr>
      <w:tr w:rsidR="00DE37D0" w:rsidRPr="00DE37D0" w:rsidTr="00030FC8">
        <w:trPr>
          <w:trHeight w:hRule="exact" w:val="376"/>
        </w:trPr>
        <w:tc>
          <w:tcPr>
            <w:tcW w:w="5670" w:type="dxa"/>
            <w:gridSpan w:val="2"/>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right"/>
              <w:rPr>
                <w:rFonts w:ascii="Times New Roman" w:hAnsi="Times New Roman" w:cs="Times New Roman"/>
                <w:b/>
                <w:bCs/>
                <w:iCs/>
                <w:kern w:val="1"/>
                <w:sz w:val="20"/>
                <w:szCs w:val="20"/>
              </w:rPr>
            </w:pPr>
            <w:r w:rsidRPr="00DE37D0">
              <w:rPr>
                <w:rFonts w:ascii="Times New Roman" w:hAnsi="Times New Roman" w:cs="Times New Roman"/>
                <w:b/>
                <w:bCs/>
                <w:iCs/>
                <w:kern w:val="1"/>
                <w:sz w:val="20"/>
                <w:szCs w:val="20"/>
              </w:rPr>
              <w:t>Итого</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ind w:left="-848" w:right="-565" w:firstLine="141"/>
              <w:jc w:val="center"/>
              <w:rPr>
                <w:rFonts w:ascii="Times New Roman" w:hAnsi="Times New Roman" w:cs="Times New Roman"/>
                <w:b/>
                <w:bCs/>
                <w:iCs/>
                <w:kern w:val="1"/>
                <w:sz w:val="20"/>
                <w:szCs w:val="20"/>
              </w:rPr>
            </w:pPr>
            <w:r w:rsidRPr="00DE37D0">
              <w:rPr>
                <w:rFonts w:ascii="Times New Roman" w:hAnsi="Times New Roman" w:cs="Times New Roman"/>
                <w:b/>
                <w:bCs/>
                <w:iCs/>
                <w:kern w:val="1"/>
                <w:sz w:val="20"/>
                <w:szCs w:val="20"/>
              </w:rPr>
              <w:t>27</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r w:rsidRPr="00DE37D0">
              <w:rPr>
                <w:rFonts w:ascii="Times New Roman" w:hAnsi="Times New Roman" w:cs="Times New Roman"/>
                <w:b/>
                <w:bCs/>
                <w:kern w:val="1"/>
                <w:sz w:val="20"/>
                <w:szCs w:val="20"/>
              </w:rPr>
              <w:t>29</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r w:rsidRPr="00DE37D0">
              <w:rPr>
                <w:rFonts w:ascii="Times New Roman" w:hAnsi="Times New Roman" w:cs="Times New Roman"/>
                <w:b/>
                <w:bCs/>
                <w:kern w:val="1"/>
                <w:sz w:val="20"/>
                <w:szCs w:val="20"/>
              </w:rPr>
              <w:t>31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r w:rsidRPr="00DE37D0">
              <w:rPr>
                <w:rFonts w:ascii="Times New Roman" w:hAnsi="Times New Roman" w:cs="Times New Roman"/>
                <w:b/>
                <w:bCs/>
                <w:kern w:val="1"/>
                <w:sz w:val="20"/>
                <w:szCs w:val="20"/>
              </w:rPr>
              <w:t>32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r w:rsidRPr="00DE37D0">
              <w:rPr>
                <w:rFonts w:ascii="Times New Roman" w:hAnsi="Times New Roman" w:cs="Times New Roman"/>
                <w:b/>
                <w:bCs/>
                <w:kern w:val="1"/>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r w:rsidRPr="00DE37D0">
              <w:rPr>
                <w:rFonts w:ascii="Times New Roman" w:hAnsi="Times New Roman" w:cs="Times New Roman"/>
                <w:b/>
                <w:bCs/>
                <w:kern w:val="1"/>
                <w:sz w:val="20"/>
                <w:szCs w:val="20"/>
              </w:rPr>
              <w:t>152</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p>
        </w:tc>
      </w:tr>
      <w:tr w:rsidR="00DE37D0" w:rsidRPr="00DE37D0" w:rsidTr="00030FC8">
        <w:trPr>
          <w:trHeight w:val="301"/>
        </w:trPr>
        <w:tc>
          <w:tcPr>
            <w:tcW w:w="5670" w:type="dxa"/>
            <w:gridSpan w:val="2"/>
            <w:tcBorders>
              <w:top w:val="single" w:sz="4" w:space="0" w:color="auto"/>
              <w:left w:val="single" w:sz="4" w:space="0" w:color="auto"/>
              <w:bottom w:val="single" w:sz="4" w:space="0" w:color="auto"/>
              <w:right w:val="single" w:sz="4" w:space="0" w:color="auto"/>
            </w:tcBorders>
            <w:vAlign w:val="center"/>
          </w:tcPr>
          <w:p w:rsidR="00DE37D0" w:rsidRPr="00DE37D0" w:rsidRDefault="00DE37D0" w:rsidP="00030FC8">
            <w:pPr>
              <w:suppressAutoHyphens/>
              <w:rPr>
                <w:rFonts w:ascii="Times New Roman" w:hAnsi="Times New Roman" w:cs="Times New Roman"/>
                <w:b/>
                <w:bCs/>
                <w:iCs/>
                <w:kern w:val="1"/>
                <w:sz w:val="20"/>
                <w:szCs w:val="20"/>
              </w:rPr>
            </w:pPr>
            <w:r w:rsidRPr="00DE37D0">
              <w:rPr>
                <w:rFonts w:ascii="Times New Roman" w:hAnsi="Times New Roman" w:cs="Times New Roman"/>
                <w:b/>
                <w:bCs/>
                <w:iCs/>
                <w:kern w:val="1"/>
                <w:sz w:val="20"/>
                <w:szCs w:val="20"/>
              </w:rPr>
              <w:t>Часть, формируемая участниками образовательного процесса</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ind w:left="-848" w:right="-565" w:firstLine="141"/>
              <w:jc w:val="center"/>
              <w:rPr>
                <w:rFonts w:ascii="Times New Roman" w:hAnsi="Times New Roman" w:cs="Times New Roman"/>
                <w:b/>
                <w:bCs/>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bCs/>
                <w:kern w:val="1"/>
                <w:sz w:val="20"/>
                <w:szCs w:val="20"/>
              </w:rPr>
            </w:pPr>
          </w:p>
        </w:tc>
      </w:tr>
      <w:tr w:rsidR="00DE37D0" w:rsidRPr="00DE37D0" w:rsidTr="00030FC8">
        <w:trPr>
          <w:trHeight w:hRule="exact" w:val="284"/>
        </w:trPr>
        <w:tc>
          <w:tcPr>
            <w:tcW w:w="5670" w:type="dxa"/>
            <w:gridSpan w:val="2"/>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rPr>
                <w:rFonts w:ascii="Times New Roman" w:hAnsi="Times New Roman" w:cs="Times New Roman"/>
                <w:kern w:val="1"/>
                <w:sz w:val="20"/>
                <w:szCs w:val="20"/>
              </w:rPr>
            </w:pPr>
            <w:r w:rsidRPr="00DE37D0">
              <w:rPr>
                <w:rFonts w:ascii="Times New Roman" w:hAnsi="Times New Roman" w:cs="Times New Roman"/>
                <w:kern w:val="1"/>
                <w:sz w:val="20"/>
                <w:szCs w:val="20"/>
              </w:rPr>
              <w:t>Иностранный язык (английский)</w:t>
            </w:r>
          </w:p>
        </w:tc>
        <w:tc>
          <w:tcPr>
            <w:tcW w:w="623" w:type="dxa"/>
            <w:tcBorders>
              <w:top w:val="single" w:sz="4" w:space="0" w:color="auto"/>
              <w:left w:val="single" w:sz="4" w:space="0" w:color="auto"/>
              <w:bottom w:val="single" w:sz="4" w:space="0" w:color="auto"/>
              <w:right w:val="single" w:sz="4" w:space="0" w:color="auto"/>
            </w:tcBorders>
            <w:shd w:val="clear" w:color="auto" w:fill="FFFF00"/>
            <w:vAlign w:val="center"/>
          </w:tcPr>
          <w:p w:rsidR="00DE37D0" w:rsidRPr="00DE37D0" w:rsidRDefault="00DE37D0" w:rsidP="00030FC8">
            <w:pPr>
              <w:suppressAutoHyphens/>
              <w:jc w:val="center"/>
              <w:rPr>
                <w:rFonts w:ascii="Times New Roman" w:hAnsi="Times New Roman" w:cs="Times New Roman"/>
                <w:iCs/>
                <w:kern w:val="1"/>
                <w:sz w:val="20"/>
                <w:szCs w:val="20"/>
              </w:rPr>
            </w:pPr>
            <w:r w:rsidRPr="00DE37D0">
              <w:rPr>
                <w:rFonts w:ascii="Times New Roman" w:hAnsi="Times New Roman" w:cs="Times New Roman"/>
                <w:iCs/>
                <w:kern w:val="1"/>
                <w:sz w:val="20"/>
                <w:szCs w:val="20"/>
              </w:rPr>
              <w:t>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iCs/>
                <w:kern w:val="1"/>
                <w:sz w:val="20"/>
                <w:szCs w:val="20"/>
              </w:rPr>
            </w:pPr>
            <w:r w:rsidRPr="00DE37D0">
              <w:rPr>
                <w:rFonts w:ascii="Times New Roman" w:hAnsi="Times New Roman" w:cs="Times New Roman"/>
                <w:iCs/>
                <w:kern w:val="1"/>
                <w:sz w:val="20"/>
                <w:szCs w:val="20"/>
              </w:rPr>
              <w:t>1</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iCs/>
                <w:kern w:val="1"/>
                <w:sz w:val="20"/>
                <w:szCs w:val="20"/>
              </w:rPr>
            </w:pPr>
            <w:r w:rsidRPr="00DE37D0">
              <w:rPr>
                <w:rFonts w:ascii="Times New Roman" w:hAnsi="Times New Roman" w:cs="Times New Roman"/>
                <w:iCs/>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iCs/>
                <w:kern w:val="1"/>
                <w:sz w:val="20"/>
                <w:szCs w:val="20"/>
              </w:rPr>
            </w:pPr>
            <w:r w:rsidRPr="00DE37D0">
              <w:rPr>
                <w:rFonts w:ascii="Times New Roman" w:hAnsi="Times New Roman" w:cs="Times New Roman"/>
                <w:iCs/>
                <w:kern w:val="1"/>
                <w:sz w:val="20"/>
                <w:szCs w:val="20"/>
              </w:rPr>
              <w:t>1</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iCs/>
                <w:kern w:val="1"/>
                <w:sz w:val="20"/>
                <w:szCs w:val="20"/>
              </w:rPr>
            </w:pP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iCs/>
                <w:kern w:val="1"/>
                <w:sz w:val="20"/>
                <w:szCs w:val="20"/>
              </w:rPr>
            </w:pPr>
            <w:r w:rsidRPr="00DE37D0">
              <w:rPr>
                <w:rFonts w:ascii="Times New Roman" w:hAnsi="Times New Roman" w:cs="Times New Roman"/>
                <w:b/>
                <w:iCs/>
                <w:kern w:val="1"/>
                <w:sz w:val="20"/>
                <w:szCs w:val="20"/>
              </w:rPr>
              <w:t>5</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iCs/>
                <w:kern w:val="1"/>
                <w:sz w:val="20"/>
                <w:szCs w:val="20"/>
              </w:rPr>
            </w:pPr>
            <w:r w:rsidRPr="00DE37D0">
              <w:rPr>
                <w:rFonts w:ascii="Times New Roman" w:hAnsi="Times New Roman" w:cs="Times New Roman"/>
                <w:iCs/>
                <w:kern w:val="1"/>
                <w:sz w:val="20"/>
                <w:szCs w:val="20"/>
              </w:rPr>
              <w:t>ГКР</w:t>
            </w:r>
          </w:p>
        </w:tc>
      </w:tr>
      <w:tr w:rsidR="00DE37D0" w:rsidRPr="00DE37D0" w:rsidTr="00030FC8">
        <w:trPr>
          <w:trHeight w:hRule="exact" w:val="284"/>
        </w:trPr>
        <w:tc>
          <w:tcPr>
            <w:tcW w:w="5670" w:type="dxa"/>
            <w:gridSpan w:val="2"/>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right"/>
              <w:rPr>
                <w:rFonts w:ascii="Times New Roman" w:hAnsi="Times New Roman" w:cs="Times New Roman"/>
                <w:b/>
                <w:kern w:val="1"/>
                <w:sz w:val="20"/>
                <w:szCs w:val="20"/>
              </w:rPr>
            </w:pPr>
            <w:r w:rsidRPr="00DE37D0">
              <w:rPr>
                <w:rFonts w:ascii="Times New Roman" w:hAnsi="Times New Roman" w:cs="Times New Roman"/>
                <w:b/>
                <w:kern w:val="1"/>
                <w:sz w:val="20"/>
                <w:szCs w:val="20"/>
              </w:rPr>
              <w:t>Итого</w:t>
            </w:r>
          </w:p>
        </w:tc>
        <w:tc>
          <w:tcPr>
            <w:tcW w:w="623" w:type="dxa"/>
            <w:tcBorders>
              <w:top w:val="single" w:sz="4" w:space="0" w:color="auto"/>
              <w:left w:val="single" w:sz="4" w:space="0" w:color="auto"/>
              <w:bottom w:val="single" w:sz="4" w:space="0" w:color="auto"/>
              <w:right w:val="single" w:sz="4" w:space="0" w:color="auto"/>
            </w:tcBorders>
            <w:shd w:val="clear" w:color="auto" w:fill="FFFF00"/>
            <w:vAlign w:val="center"/>
          </w:tcPr>
          <w:p w:rsidR="00DE37D0" w:rsidRPr="00DE37D0" w:rsidRDefault="00DE37D0" w:rsidP="00030FC8">
            <w:pPr>
              <w:suppressAutoHyphens/>
              <w:jc w:val="center"/>
              <w:rPr>
                <w:rFonts w:ascii="Times New Roman" w:hAnsi="Times New Roman" w:cs="Times New Roman"/>
                <w:b/>
                <w:iCs/>
                <w:kern w:val="1"/>
                <w:sz w:val="20"/>
                <w:szCs w:val="20"/>
              </w:rPr>
            </w:pPr>
            <w:r w:rsidRPr="00DE37D0">
              <w:rPr>
                <w:rFonts w:ascii="Times New Roman" w:hAnsi="Times New Roman" w:cs="Times New Roman"/>
                <w:b/>
                <w:iCs/>
                <w:kern w:val="1"/>
                <w:sz w:val="20"/>
                <w:szCs w:val="20"/>
              </w:rPr>
              <w:t>29</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iCs/>
                <w:kern w:val="1"/>
                <w:sz w:val="20"/>
                <w:szCs w:val="20"/>
              </w:rPr>
            </w:pPr>
            <w:r w:rsidRPr="00DE37D0">
              <w:rPr>
                <w:rFonts w:ascii="Times New Roman" w:hAnsi="Times New Roman" w:cs="Times New Roman"/>
                <w:b/>
                <w:iCs/>
                <w:kern w:val="1"/>
                <w:sz w:val="20"/>
                <w:szCs w:val="20"/>
              </w:rPr>
              <w:t>30</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iCs/>
                <w:kern w:val="1"/>
                <w:sz w:val="20"/>
                <w:szCs w:val="20"/>
              </w:rPr>
            </w:pPr>
            <w:r w:rsidRPr="00DE37D0">
              <w:rPr>
                <w:rFonts w:ascii="Times New Roman" w:hAnsi="Times New Roman" w:cs="Times New Roman"/>
                <w:b/>
                <w:iCs/>
                <w:kern w:val="1"/>
                <w:sz w:val="20"/>
                <w:szCs w:val="20"/>
              </w:rPr>
              <w:t>32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iCs/>
                <w:kern w:val="1"/>
                <w:sz w:val="20"/>
                <w:szCs w:val="20"/>
              </w:rPr>
            </w:pPr>
            <w:r w:rsidRPr="00DE37D0">
              <w:rPr>
                <w:rFonts w:ascii="Times New Roman" w:hAnsi="Times New Roman" w:cs="Times New Roman"/>
                <w:b/>
                <w:iCs/>
                <w:kern w:val="1"/>
                <w:sz w:val="20"/>
                <w:szCs w:val="20"/>
              </w:rPr>
              <w:t>33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iCs/>
                <w:kern w:val="1"/>
                <w:sz w:val="20"/>
                <w:szCs w:val="20"/>
              </w:rPr>
            </w:pPr>
            <w:r w:rsidRPr="00DE37D0">
              <w:rPr>
                <w:rFonts w:ascii="Times New Roman" w:hAnsi="Times New Roman" w:cs="Times New Roman"/>
                <w:b/>
                <w:iCs/>
                <w:kern w:val="1"/>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iCs/>
                <w:kern w:val="1"/>
                <w:sz w:val="20"/>
                <w:szCs w:val="20"/>
              </w:rPr>
            </w:pPr>
            <w:r w:rsidRPr="00DE37D0">
              <w:rPr>
                <w:rFonts w:ascii="Times New Roman" w:hAnsi="Times New Roman" w:cs="Times New Roman"/>
                <w:b/>
                <w:iCs/>
                <w:kern w:val="1"/>
                <w:sz w:val="20"/>
                <w:szCs w:val="20"/>
              </w:rPr>
              <w:t>157</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
                <w:iCs/>
                <w:kern w:val="1"/>
                <w:sz w:val="20"/>
                <w:szCs w:val="20"/>
              </w:rPr>
            </w:pPr>
          </w:p>
        </w:tc>
      </w:tr>
      <w:tr w:rsidR="00DE37D0" w:rsidRPr="00DE37D0" w:rsidTr="00030FC8">
        <w:trPr>
          <w:trHeight w:hRule="exact" w:val="620"/>
        </w:trPr>
        <w:tc>
          <w:tcPr>
            <w:tcW w:w="5670" w:type="dxa"/>
            <w:gridSpan w:val="2"/>
            <w:tcBorders>
              <w:top w:val="single" w:sz="4" w:space="0" w:color="auto"/>
              <w:left w:val="single" w:sz="4" w:space="0" w:color="auto"/>
              <w:bottom w:val="single" w:sz="4" w:space="0" w:color="auto"/>
              <w:right w:val="single" w:sz="4" w:space="0" w:color="auto"/>
            </w:tcBorders>
          </w:tcPr>
          <w:p w:rsidR="00DE37D0" w:rsidRPr="00DE37D0" w:rsidRDefault="00DE37D0" w:rsidP="00030FC8">
            <w:pPr>
              <w:rPr>
                <w:rFonts w:ascii="Times New Roman" w:hAnsi="Times New Roman" w:cs="Times New Roman"/>
                <w:sz w:val="20"/>
                <w:szCs w:val="20"/>
              </w:rPr>
            </w:pPr>
            <w:r w:rsidRPr="00DE37D0">
              <w:rPr>
                <w:rFonts w:ascii="Times New Roman" w:hAnsi="Times New Roman" w:cs="Times New Roman"/>
                <w:sz w:val="20"/>
                <w:szCs w:val="20"/>
              </w:rPr>
              <w:t>Максимально допустимая учебная нагрузка при 5-дневной учебной неделе</w:t>
            </w:r>
            <w:r w:rsidRPr="00DE37D0">
              <w:rPr>
                <w:rFonts w:ascii="Times New Roman" w:hAnsi="Times New Roman" w:cs="Times New Roman"/>
                <w:bCs/>
                <w:iCs/>
                <w:kern w:val="1"/>
                <w:sz w:val="20"/>
                <w:szCs w:val="20"/>
              </w:rPr>
              <w:t xml:space="preserve"> </w:t>
            </w:r>
          </w:p>
          <w:p w:rsidR="00DE37D0" w:rsidRPr="00DE37D0" w:rsidRDefault="00DE37D0" w:rsidP="00030FC8">
            <w:pPr>
              <w:suppressAutoHyphens/>
              <w:jc w:val="center"/>
              <w:rPr>
                <w:rFonts w:ascii="Times New Roman" w:hAnsi="Times New Roman" w:cs="Times New Roman"/>
                <w:bCs/>
                <w:kern w:val="1"/>
                <w:sz w:val="20"/>
                <w:szCs w:val="20"/>
              </w:rPr>
            </w:pP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29</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30</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32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33</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33</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157</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p>
        </w:tc>
      </w:tr>
      <w:tr w:rsidR="00DE37D0" w:rsidRPr="00DE37D0" w:rsidTr="00030FC8">
        <w:trPr>
          <w:trHeight w:hRule="exact" w:val="620"/>
        </w:trPr>
        <w:tc>
          <w:tcPr>
            <w:tcW w:w="5670" w:type="dxa"/>
            <w:gridSpan w:val="2"/>
            <w:tcBorders>
              <w:top w:val="single" w:sz="4" w:space="0" w:color="auto"/>
              <w:left w:val="single" w:sz="4" w:space="0" w:color="auto"/>
              <w:bottom w:val="single" w:sz="4" w:space="0" w:color="auto"/>
              <w:right w:val="single" w:sz="4" w:space="0" w:color="auto"/>
            </w:tcBorders>
          </w:tcPr>
          <w:p w:rsidR="00DE37D0" w:rsidRPr="00DE37D0" w:rsidRDefault="00DE37D0" w:rsidP="00030FC8">
            <w:pPr>
              <w:rPr>
                <w:rFonts w:ascii="Times New Roman" w:hAnsi="Times New Roman" w:cs="Times New Roman"/>
                <w:sz w:val="20"/>
                <w:szCs w:val="20"/>
              </w:rPr>
            </w:pPr>
            <w:r w:rsidRPr="00DE37D0">
              <w:rPr>
                <w:rFonts w:ascii="Times New Roman" w:hAnsi="Times New Roman" w:cs="Times New Roman"/>
                <w:sz w:val="20"/>
                <w:szCs w:val="20"/>
              </w:rPr>
              <w:t>Всего часов за  34 учебные недели</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986</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1020</w:t>
            </w:r>
          </w:p>
        </w:tc>
        <w:tc>
          <w:tcPr>
            <w:tcW w:w="623"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1088</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1122</w:t>
            </w:r>
          </w:p>
        </w:tc>
        <w:tc>
          <w:tcPr>
            <w:tcW w:w="624"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1122</w:t>
            </w:r>
          </w:p>
        </w:tc>
        <w:tc>
          <w:tcPr>
            <w:tcW w:w="850"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r w:rsidRPr="00DE37D0">
              <w:rPr>
                <w:rFonts w:ascii="Times New Roman" w:hAnsi="Times New Roman" w:cs="Times New Roman"/>
                <w:bCs/>
                <w:kern w:val="1"/>
                <w:sz w:val="20"/>
                <w:szCs w:val="20"/>
              </w:rPr>
              <w:t>5338</w:t>
            </w:r>
          </w:p>
        </w:tc>
        <w:tc>
          <w:tcPr>
            <w:tcW w:w="1278" w:type="dxa"/>
            <w:tcBorders>
              <w:top w:val="single" w:sz="4" w:space="0" w:color="auto"/>
              <w:left w:val="single" w:sz="4" w:space="0" w:color="auto"/>
              <w:bottom w:val="single" w:sz="4" w:space="0" w:color="auto"/>
              <w:right w:val="single" w:sz="4" w:space="0" w:color="auto"/>
            </w:tcBorders>
          </w:tcPr>
          <w:p w:rsidR="00DE37D0" w:rsidRPr="00DE37D0" w:rsidRDefault="00DE37D0" w:rsidP="00030FC8">
            <w:pPr>
              <w:suppressAutoHyphens/>
              <w:jc w:val="center"/>
              <w:rPr>
                <w:rFonts w:ascii="Times New Roman" w:hAnsi="Times New Roman" w:cs="Times New Roman"/>
                <w:bCs/>
                <w:kern w:val="1"/>
                <w:sz w:val="20"/>
                <w:szCs w:val="20"/>
              </w:rPr>
            </w:pPr>
          </w:p>
        </w:tc>
      </w:tr>
    </w:tbl>
    <w:p w:rsidR="00DE37D0" w:rsidRPr="00DE37D0" w:rsidRDefault="00DE37D0" w:rsidP="00DE37D0">
      <w:pPr>
        <w:jc w:val="center"/>
        <w:rPr>
          <w:rFonts w:ascii="Times New Roman" w:hAnsi="Times New Roman" w:cs="Times New Roman"/>
          <w:b/>
          <w:bCs/>
          <w:sz w:val="20"/>
          <w:szCs w:val="20"/>
        </w:rPr>
      </w:pPr>
      <w:r w:rsidRPr="00DE37D0">
        <w:rPr>
          <w:rFonts w:ascii="Times New Roman" w:hAnsi="Times New Roman" w:cs="Times New Roman"/>
          <w:b/>
          <w:bCs/>
          <w:sz w:val="20"/>
          <w:szCs w:val="20"/>
        </w:rPr>
        <w:t>Промежуточная аттестация</w:t>
      </w:r>
    </w:p>
    <w:tbl>
      <w:tblPr>
        <w:tblStyle w:val="affff9"/>
        <w:tblW w:w="9889" w:type="dxa"/>
        <w:tblLayout w:type="fixed"/>
        <w:tblLook w:val="04A0" w:firstRow="1" w:lastRow="0" w:firstColumn="1" w:lastColumn="0" w:noHBand="0" w:noVBand="1"/>
      </w:tblPr>
      <w:tblGrid>
        <w:gridCol w:w="4786"/>
        <w:gridCol w:w="992"/>
        <w:gridCol w:w="992"/>
        <w:gridCol w:w="992"/>
        <w:gridCol w:w="992"/>
        <w:gridCol w:w="1135"/>
      </w:tblGrid>
      <w:tr w:rsidR="00DE37D0" w:rsidRPr="00DE37D0" w:rsidTr="00030FC8">
        <w:tc>
          <w:tcPr>
            <w:tcW w:w="4786" w:type="dxa"/>
            <w:vMerge w:val="restart"/>
          </w:tcPr>
          <w:p w:rsidR="00DE37D0" w:rsidRPr="00DE37D0" w:rsidRDefault="00DE37D0" w:rsidP="00030FC8">
            <w:pPr>
              <w:jc w:val="center"/>
              <w:rPr>
                <w:b/>
              </w:rPr>
            </w:pPr>
            <w:r w:rsidRPr="00DE37D0">
              <w:rPr>
                <w:b/>
              </w:rPr>
              <w:t>Учебные предметы</w:t>
            </w:r>
          </w:p>
        </w:tc>
        <w:tc>
          <w:tcPr>
            <w:tcW w:w="5103" w:type="dxa"/>
            <w:gridSpan w:val="5"/>
          </w:tcPr>
          <w:p w:rsidR="00DE37D0" w:rsidRPr="00DE37D0" w:rsidRDefault="00DE37D0" w:rsidP="00030FC8">
            <w:pPr>
              <w:jc w:val="center"/>
              <w:rPr>
                <w:b/>
              </w:rPr>
            </w:pPr>
            <w:r w:rsidRPr="00DE37D0">
              <w:rPr>
                <w:b/>
              </w:rPr>
              <w:t>Классы/формы промежуточной аттестации</w:t>
            </w:r>
          </w:p>
        </w:tc>
      </w:tr>
      <w:tr w:rsidR="00DE37D0" w:rsidRPr="00DE37D0" w:rsidTr="00030FC8">
        <w:tc>
          <w:tcPr>
            <w:tcW w:w="4786" w:type="dxa"/>
            <w:vMerge/>
          </w:tcPr>
          <w:p w:rsidR="00DE37D0" w:rsidRPr="00DE37D0" w:rsidRDefault="00DE37D0" w:rsidP="00030FC8">
            <w:pPr>
              <w:jc w:val="center"/>
              <w:rPr>
                <w:b/>
              </w:rPr>
            </w:pPr>
          </w:p>
        </w:tc>
        <w:tc>
          <w:tcPr>
            <w:tcW w:w="992" w:type="dxa"/>
            <w:shd w:val="clear" w:color="auto" w:fill="FFFF00"/>
          </w:tcPr>
          <w:p w:rsidR="00DE37D0" w:rsidRPr="00DE37D0" w:rsidRDefault="00DE37D0" w:rsidP="00030FC8">
            <w:pPr>
              <w:pStyle w:val="ConsCell"/>
              <w:ind w:right="0"/>
              <w:jc w:val="center"/>
              <w:rPr>
                <w:rFonts w:ascii="Times New Roman" w:hAnsi="Times New Roman" w:cs="Times New Roman"/>
              </w:rPr>
            </w:pPr>
            <w:r w:rsidRPr="00DE37D0">
              <w:rPr>
                <w:rFonts w:ascii="Times New Roman" w:hAnsi="Times New Roman" w:cs="Times New Roman"/>
              </w:rPr>
              <w:t>V</w:t>
            </w:r>
          </w:p>
        </w:tc>
        <w:tc>
          <w:tcPr>
            <w:tcW w:w="992" w:type="dxa"/>
          </w:tcPr>
          <w:p w:rsidR="00DE37D0" w:rsidRPr="00DE37D0" w:rsidRDefault="00DE37D0" w:rsidP="00030FC8">
            <w:pPr>
              <w:pStyle w:val="ConsCell"/>
              <w:ind w:right="0"/>
              <w:jc w:val="center"/>
              <w:rPr>
                <w:rFonts w:ascii="Times New Roman" w:hAnsi="Times New Roman" w:cs="Times New Roman"/>
              </w:rPr>
            </w:pPr>
            <w:r w:rsidRPr="00DE37D0">
              <w:rPr>
                <w:rFonts w:ascii="Times New Roman" w:hAnsi="Times New Roman" w:cs="Times New Roman"/>
              </w:rPr>
              <w:t>VI</w:t>
            </w:r>
          </w:p>
        </w:tc>
        <w:tc>
          <w:tcPr>
            <w:tcW w:w="992" w:type="dxa"/>
          </w:tcPr>
          <w:p w:rsidR="00DE37D0" w:rsidRPr="00DE37D0" w:rsidRDefault="00DE37D0" w:rsidP="00030FC8">
            <w:pPr>
              <w:pStyle w:val="ConsCell"/>
              <w:ind w:right="0"/>
              <w:jc w:val="center"/>
              <w:rPr>
                <w:rFonts w:ascii="Times New Roman" w:hAnsi="Times New Roman" w:cs="Times New Roman"/>
              </w:rPr>
            </w:pPr>
            <w:r w:rsidRPr="00DE37D0">
              <w:rPr>
                <w:rFonts w:ascii="Times New Roman" w:hAnsi="Times New Roman" w:cs="Times New Roman"/>
              </w:rPr>
              <w:t>VII</w:t>
            </w:r>
          </w:p>
        </w:tc>
        <w:tc>
          <w:tcPr>
            <w:tcW w:w="992" w:type="dxa"/>
          </w:tcPr>
          <w:p w:rsidR="00DE37D0" w:rsidRPr="00DE37D0" w:rsidRDefault="00DE37D0" w:rsidP="00030FC8">
            <w:pPr>
              <w:pStyle w:val="ConsCell"/>
              <w:ind w:right="0"/>
              <w:jc w:val="center"/>
              <w:rPr>
                <w:rFonts w:ascii="Times New Roman" w:hAnsi="Times New Roman" w:cs="Times New Roman"/>
              </w:rPr>
            </w:pPr>
            <w:r w:rsidRPr="00DE37D0">
              <w:rPr>
                <w:rFonts w:ascii="Times New Roman" w:hAnsi="Times New Roman" w:cs="Times New Roman"/>
              </w:rPr>
              <w:t>VIII</w:t>
            </w:r>
          </w:p>
        </w:tc>
        <w:tc>
          <w:tcPr>
            <w:tcW w:w="1135" w:type="dxa"/>
          </w:tcPr>
          <w:p w:rsidR="00DE37D0" w:rsidRPr="00DE37D0" w:rsidRDefault="00DE37D0" w:rsidP="00030FC8">
            <w:pPr>
              <w:pStyle w:val="ConsCell"/>
              <w:ind w:right="0"/>
              <w:jc w:val="center"/>
              <w:rPr>
                <w:rFonts w:ascii="Times New Roman" w:hAnsi="Times New Roman" w:cs="Times New Roman"/>
              </w:rPr>
            </w:pPr>
            <w:r w:rsidRPr="00DE37D0">
              <w:rPr>
                <w:rFonts w:ascii="Times New Roman" w:hAnsi="Times New Roman" w:cs="Times New Roman"/>
              </w:rPr>
              <w:t>I</w:t>
            </w:r>
            <w:r w:rsidRPr="00DE37D0">
              <w:rPr>
                <w:rFonts w:ascii="Times New Roman" w:hAnsi="Times New Roman" w:cs="Times New Roman"/>
                <w:lang w:val="en-US"/>
              </w:rPr>
              <w:t>X</w:t>
            </w:r>
          </w:p>
        </w:tc>
      </w:tr>
      <w:tr w:rsidR="00DE37D0" w:rsidRPr="00DE37D0" w:rsidTr="00030FC8">
        <w:tc>
          <w:tcPr>
            <w:tcW w:w="4786" w:type="dxa"/>
          </w:tcPr>
          <w:p w:rsidR="00DE37D0" w:rsidRPr="00DE37D0" w:rsidRDefault="00DE37D0" w:rsidP="00030FC8">
            <w:pPr>
              <w:pStyle w:val="ConsCell"/>
              <w:ind w:right="0"/>
              <w:rPr>
                <w:rFonts w:ascii="Times New Roman" w:hAnsi="Times New Roman" w:cs="Times New Roman"/>
              </w:rPr>
            </w:pPr>
          </w:p>
        </w:tc>
        <w:tc>
          <w:tcPr>
            <w:tcW w:w="992" w:type="dxa"/>
            <w:shd w:val="clear" w:color="auto" w:fill="FFFF00"/>
          </w:tcPr>
          <w:p w:rsidR="00DE37D0" w:rsidRPr="00DE37D0" w:rsidRDefault="00DE37D0" w:rsidP="00030FC8">
            <w:pPr>
              <w:jc w:val="center"/>
            </w:pPr>
            <w:r w:rsidRPr="00DE37D0">
              <w:t>П</w:t>
            </w:r>
          </w:p>
        </w:tc>
        <w:tc>
          <w:tcPr>
            <w:tcW w:w="992" w:type="dxa"/>
          </w:tcPr>
          <w:p w:rsidR="00DE37D0" w:rsidRPr="00DE37D0" w:rsidRDefault="00DE37D0" w:rsidP="00030FC8">
            <w:pPr>
              <w:jc w:val="center"/>
            </w:pPr>
            <w:r w:rsidRPr="00DE37D0">
              <w:t>П</w:t>
            </w:r>
          </w:p>
        </w:tc>
        <w:tc>
          <w:tcPr>
            <w:tcW w:w="992" w:type="dxa"/>
          </w:tcPr>
          <w:p w:rsidR="00DE37D0" w:rsidRPr="00DE37D0" w:rsidRDefault="00DE37D0" w:rsidP="00030FC8">
            <w:pPr>
              <w:jc w:val="center"/>
            </w:pPr>
            <w:r w:rsidRPr="00DE37D0">
              <w:t>ИП</w:t>
            </w:r>
          </w:p>
        </w:tc>
        <w:tc>
          <w:tcPr>
            <w:tcW w:w="992" w:type="dxa"/>
          </w:tcPr>
          <w:p w:rsidR="00DE37D0" w:rsidRPr="00DE37D0" w:rsidRDefault="00DE37D0" w:rsidP="00030FC8">
            <w:pPr>
              <w:jc w:val="center"/>
            </w:pPr>
            <w:r w:rsidRPr="00DE37D0">
              <w:t>ИП</w:t>
            </w:r>
          </w:p>
        </w:tc>
        <w:tc>
          <w:tcPr>
            <w:tcW w:w="1135" w:type="dxa"/>
          </w:tcPr>
          <w:p w:rsidR="00DE37D0" w:rsidRPr="00DE37D0" w:rsidRDefault="00DE37D0" w:rsidP="00030FC8">
            <w:pPr>
              <w:jc w:val="center"/>
            </w:pPr>
            <w:r w:rsidRPr="00DE37D0">
              <w:t>ИП</w:t>
            </w:r>
          </w:p>
        </w:tc>
      </w:tr>
      <w:tr w:rsidR="00DE37D0" w:rsidRPr="00DE37D0" w:rsidTr="00030FC8">
        <w:tc>
          <w:tcPr>
            <w:tcW w:w="9889" w:type="dxa"/>
            <w:gridSpan w:val="6"/>
          </w:tcPr>
          <w:p w:rsidR="00DE37D0" w:rsidRPr="00DE37D0" w:rsidRDefault="00DE37D0" w:rsidP="00030FC8">
            <w:pPr>
              <w:jc w:val="center"/>
            </w:pPr>
            <w:r w:rsidRPr="00DE37D0">
              <w:rPr>
                <w:bCs/>
              </w:rPr>
              <w:t>Сроки проведения: с 15 апреля по 15 мая</w:t>
            </w:r>
          </w:p>
        </w:tc>
      </w:tr>
    </w:tbl>
    <w:p w:rsidR="00DE37D0" w:rsidRPr="00DE37D0" w:rsidRDefault="00DE37D0" w:rsidP="00DE37D0">
      <w:pPr>
        <w:ind w:firstLine="709"/>
        <w:jc w:val="both"/>
        <w:rPr>
          <w:rFonts w:ascii="Times New Roman" w:hAnsi="Times New Roman" w:cs="Times New Roman"/>
          <w:b/>
          <w:bCs/>
          <w:sz w:val="20"/>
          <w:szCs w:val="20"/>
        </w:rPr>
      </w:pPr>
      <w:r w:rsidRPr="00DE37D0">
        <w:rPr>
          <w:rFonts w:ascii="Times New Roman" w:hAnsi="Times New Roman" w:cs="Times New Roman"/>
          <w:b/>
          <w:bCs/>
          <w:sz w:val="20"/>
          <w:szCs w:val="20"/>
        </w:rPr>
        <w:t>Условные сокращения:</w:t>
      </w:r>
    </w:p>
    <w:p w:rsidR="00DE37D0" w:rsidRPr="00DE37D0" w:rsidRDefault="00DE37D0" w:rsidP="00DE37D0">
      <w:pPr>
        <w:rPr>
          <w:rFonts w:ascii="Times New Roman" w:hAnsi="Times New Roman" w:cs="Times New Roman"/>
          <w:sz w:val="20"/>
          <w:szCs w:val="20"/>
        </w:rPr>
      </w:pPr>
      <w:r w:rsidRPr="00DE37D0">
        <w:rPr>
          <w:rFonts w:ascii="Times New Roman" w:hAnsi="Times New Roman" w:cs="Times New Roman"/>
          <w:sz w:val="20"/>
          <w:szCs w:val="20"/>
        </w:rPr>
        <w:t>З/ТР – зачёт/творческая работа</w:t>
      </w:r>
    </w:p>
    <w:p w:rsidR="00DE37D0" w:rsidRPr="00DE37D0" w:rsidRDefault="00DE37D0" w:rsidP="00DE37D0">
      <w:pPr>
        <w:rPr>
          <w:rFonts w:ascii="Times New Roman" w:hAnsi="Times New Roman" w:cs="Times New Roman"/>
          <w:sz w:val="20"/>
          <w:szCs w:val="20"/>
        </w:rPr>
      </w:pPr>
      <w:r w:rsidRPr="00DE37D0">
        <w:rPr>
          <w:rFonts w:ascii="Times New Roman" w:hAnsi="Times New Roman" w:cs="Times New Roman"/>
          <w:sz w:val="20"/>
          <w:szCs w:val="20"/>
        </w:rPr>
        <w:t xml:space="preserve"> ГКР – годовая контрольная работа</w:t>
      </w:r>
    </w:p>
    <w:p w:rsidR="00DE37D0" w:rsidRPr="00DE37D0" w:rsidRDefault="00DE37D0" w:rsidP="00DE37D0">
      <w:pPr>
        <w:rPr>
          <w:rFonts w:ascii="Times New Roman" w:hAnsi="Times New Roman" w:cs="Times New Roman"/>
          <w:sz w:val="20"/>
          <w:szCs w:val="20"/>
        </w:rPr>
      </w:pPr>
      <w:r w:rsidRPr="00DE37D0">
        <w:rPr>
          <w:rFonts w:ascii="Times New Roman" w:hAnsi="Times New Roman" w:cs="Times New Roman"/>
          <w:sz w:val="20"/>
          <w:szCs w:val="20"/>
        </w:rPr>
        <w:t>П/ИП – проект/индивидуальный проект</w:t>
      </w:r>
    </w:p>
    <w:p w:rsidR="00DE37D0" w:rsidRPr="00DE37D0" w:rsidRDefault="00DE37D0" w:rsidP="00DE37D0">
      <w:pPr>
        <w:rPr>
          <w:rFonts w:ascii="Times New Roman" w:hAnsi="Times New Roman" w:cs="Times New Roman"/>
          <w:sz w:val="20"/>
          <w:szCs w:val="20"/>
        </w:rPr>
      </w:pPr>
    </w:p>
    <w:p w:rsidR="00DE37D0" w:rsidRPr="00DE37D0" w:rsidRDefault="00DE37D0" w:rsidP="00DE37D0">
      <w:pPr>
        <w:rPr>
          <w:rFonts w:ascii="Times New Roman" w:hAnsi="Times New Roman" w:cs="Times New Roman"/>
          <w:sz w:val="20"/>
          <w:szCs w:val="20"/>
        </w:rPr>
      </w:pPr>
    </w:p>
    <w:p w:rsidR="00DE37D0" w:rsidRPr="00DE37D0" w:rsidRDefault="00DE37D0" w:rsidP="00DE37D0">
      <w:pPr>
        <w:pStyle w:val="afffff2"/>
        <w:ind w:firstLine="567"/>
        <w:contextualSpacing/>
        <w:jc w:val="center"/>
        <w:rPr>
          <w:rFonts w:ascii="Times New Roman" w:hAnsi="Times New Roman"/>
          <w:b/>
          <w:sz w:val="20"/>
          <w:szCs w:val="20"/>
        </w:rPr>
      </w:pPr>
      <w:r w:rsidRPr="00DE37D0">
        <w:rPr>
          <w:rFonts w:ascii="Times New Roman" w:hAnsi="Times New Roman"/>
          <w:b/>
          <w:sz w:val="20"/>
          <w:szCs w:val="20"/>
        </w:rPr>
        <w:t xml:space="preserve">Пояснительная записка </w:t>
      </w:r>
    </w:p>
    <w:p w:rsidR="00DE37D0" w:rsidRPr="00DE37D0" w:rsidRDefault="00DE37D0" w:rsidP="00DE37D0">
      <w:pPr>
        <w:ind w:firstLine="567"/>
        <w:jc w:val="center"/>
        <w:rPr>
          <w:rFonts w:ascii="Times New Roman" w:hAnsi="Times New Roman" w:cs="Times New Roman"/>
          <w:b/>
          <w:bCs/>
          <w:sz w:val="20"/>
          <w:szCs w:val="20"/>
        </w:rPr>
      </w:pPr>
      <w:r w:rsidRPr="00DE37D0">
        <w:rPr>
          <w:rFonts w:ascii="Times New Roman" w:hAnsi="Times New Roman" w:cs="Times New Roman"/>
          <w:b/>
          <w:sz w:val="20"/>
          <w:szCs w:val="20"/>
        </w:rPr>
        <w:t>к учебному плану основного общего образования для 5-9 классов,</w:t>
      </w:r>
      <w:r w:rsidRPr="00DE37D0">
        <w:rPr>
          <w:rFonts w:ascii="Times New Roman" w:hAnsi="Times New Roman" w:cs="Times New Roman"/>
          <w:b/>
          <w:bCs/>
          <w:sz w:val="20"/>
          <w:szCs w:val="20"/>
        </w:rPr>
        <w:t xml:space="preserve"> реализующих обновлённый ФГОС ООО  по  ООП ООО </w:t>
      </w:r>
      <w:r w:rsidRPr="00DE37D0">
        <w:rPr>
          <w:rFonts w:ascii="Times New Roman" w:hAnsi="Times New Roman" w:cs="Times New Roman"/>
          <w:b/>
          <w:sz w:val="20"/>
          <w:szCs w:val="20"/>
        </w:rPr>
        <w:t>МОУ «Никольская школа»</w:t>
      </w:r>
    </w:p>
    <w:p w:rsidR="00DE37D0" w:rsidRPr="00DE37D0" w:rsidRDefault="00DE37D0" w:rsidP="00DE37D0">
      <w:pPr>
        <w:pStyle w:val="afffff2"/>
        <w:ind w:firstLine="567"/>
        <w:contextualSpacing/>
        <w:jc w:val="center"/>
        <w:rPr>
          <w:rFonts w:ascii="Times New Roman" w:hAnsi="Times New Roman"/>
          <w:b/>
          <w:sz w:val="20"/>
          <w:szCs w:val="20"/>
        </w:rPr>
      </w:pPr>
      <w:r w:rsidRPr="00DE37D0">
        <w:rPr>
          <w:rFonts w:ascii="Times New Roman" w:hAnsi="Times New Roman"/>
          <w:b/>
          <w:sz w:val="20"/>
          <w:szCs w:val="20"/>
        </w:rPr>
        <w:t>на 2022 – 2023 учебный год</w:t>
      </w:r>
    </w:p>
    <w:p w:rsidR="00DE37D0" w:rsidRPr="00DE37D0" w:rsidRDefault="00DE37D0" w:rsidP="00DE37D0">
      <w:pPr>
        <w:pStyle w:val="afffd"/>
        <w:ind w:left="0" w:firstLine="567"/>
        <w:rPr>
          <w:rStyle w:val="dash0410005f0431005f0437005f0430005f0446005f0020005f0441005f043f005f0438005f0441005f043a005f0430005f005fchar1char1"/>
          <w:rFonts w:eastAsia="Arial"/>
          <w:sz w:val="20"/>
          <w:szCs w:val="20"/>
        </w:rPr>
      </w:pPr>
      <w:r w:rsidRPr="00DE37D0">
        <w:rPr>
          <w:rFonts w:ascii="Times New Roman"/>
        </w:rPr>
        <w:t xml:space="preserve">          В 5-9 классах МОУ «Никольская школа» </w:t>
      </w:r>
      <w:r w:rsidRPr="00DE37D0">
        <w:rPr>
          <w:rStyle w:val="dash0410005f0431005f0437005f0430005f0446005f0020005f0441005f043f005f0438005f0441005f043a005f0430005f005fchar1char1"/>
          <w:rFonts w:eastAsia="Arial"/>
          <w:sz w:val="20"/>
          <w:szCs w:val="20"/>
        </w:rPr>
        <w:t>реализуется  образовательная  программа основного общего образования на основе федерального государственного образовательного стандарта ООО.</w:t>
      </w:r>
    </w:p>
    <w:p w:rsidR="00DE37D0" w:rsidRPr="00DE37D0" w:rsidRDefault="00DE37D0" w:rsidP="00DE37D0">
      <w:pPr>
        <w:pStyle w:val="dash041e005f0431005f044b005f0447005f043d005f044b005f0439"/>
        <w:ind w:firstLine="567"/>
        <w:jc w:val="both"/>
        <w:rPr>
          <w:rStyle w:val="dash041e005f0431005f044b005f0447005f043d005f044b005f0439005f005fchar1char1"/>
          <w:rFonts w:eastAsia="Calibri"/>
          <w:sz w:val="20"/>
          <w:szCs w:val="20"/>
        </w:rPr>
      </w:pPr>
      <w:r w:rsidRPr="00DE37D0">
        <w:rPr>
          <w:rStyle w:val="dash041e005f0431005f044b005f0447005f043d005f044b005f0439005f005fchar1char1"/>
          <w:rFonts w:eastAsia="Calibri"/>
          <w:sz w:val="20"/>
          <w:szCs w:val="20"/>
        </w:rPr>
        <w:t>Нормативная база реализации учебного плана основного общего образования  обеспечивается следующими документами:</w:t>
      </w:r>
    </w:p>
    <w:p w:rsidR="00DE37D0" w:rsidRPr="00DE37D0" w:rsidRDefault="00DE37D0" w:rsidP="00DE37D0">
      <w:pPr>
        <w:pStyle w:val="dash041e005f0431005f044b005f0447005f043d005f044b005f0439"/>
        <w:ind w:firstLine="567"/>
        <w:jc w:val="both"/>
        <w:rPr>
          <w:rStyle w:val="dash041e005f0431005f044b005f0447005f043d005f044b005f0439005f005fchar1char1"/>
          <w:rFonts w:eastAsia="Calibri"/>
          <w:sz w:val="20"/>
          <w:szCs w:val="20"/>
        </w:rPr>
      </w:pPr>
      <w:r w:rsidRPr="00DE37D0">
        <w:rPr>
          <w:rStyle w:val="dash041e005f0431005f044b005f0447005f043d005f044b005f0439005f005fchar1char1"/>
          <w:rFonts w:eastAsia="Calibri"/>
          <w:sz w:val="20"/>
          <w:szCs w:val="20"/>
        </w:rPr>
        <w:t xml:space="preserve">- Федеральный закон Российской Федерации от 29 декабря </w:t>
      </w:r>
      <w:smartTag w:uri="urn:schemas-microsoft-com:office:smarttags" w:element="metricconverter">
        <w:smartTagPr>
          <w:attr w:name="ProductID" w:val="2012 г"/>
        </w:smartTagPr>
        <w:r w:rsidRPr="00DE37D0">
          <w:rPr>
            <w:rStyle w:val="dash041e005f0431005f044b005f0447005f043d005f044b005f0439005f005fchar1char1"/>
            <w:rFonts w:eastAsia="Calibri"/>
            <w:sz w:val="20"/>
            <w:szCs w:val="20"/>
          </w:rPr>
          <w:t>2012 г</w:t>
        </w:r>
      </w:smartTag>
      <w:r w:rsidRPr="00DE37D0">
        <w:rPr>
          <w:rStyle w:val="dash041e005f0431005f044b005f0447005f043d005f044b005f0439005f005fchar1char1"/>
          <w:rFonts w:eastAsia="Calibri"/>
          <w:sz w:val="20"/>
          <w:szCs w:val="20"/>
        </w:rPr>
        <w:t>. N 273-ФЗ «Об образовании в Российской Федерации».</w:t>
      </w:r>
    </w:p>
    <w:p w:rsidR="00DE37D0" w:rsidRPr="00DE37D0" w:rsidRDefault="00DE37D0" w:rsidP="00DE37D0">
      <w:pPr>
        <w:pStyle w:val="dash041e005f0431005f044b005f0447005f043d005f044b005f0439"/>
        <w:ind w:firstLine="567"/>
        <w:jc w:val="both"/>
        <w:rPr>
          <w:rStyle w:val="dash041e005f0431005f044b005f0447005f043d005f044b005f0439005f005fchar1char1"/>
          <w:rFonts w:eastAsia="Calibri"/>
          <w:sz w:val="20"/>
          <w:szCs w:val="20"/>
        </w:rPr>
      </w:pPr>
      <w:r w:rsidRPr="00DE37D0">
        <w:rPr>
          <w:rStyle w:val="dash041e005f0431005f044b005f0447005f043d005f044b005f0439005f005fchar1char1"/>
          <w:rFonts w:eastAsia="Calibri"/>
          <w:sz w:val="20"/>
          <w:szCs w:val="20"/>
        </w:rPr>
        <w:t>- Постановление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DE37D0" w:rsidRPr="00DE37D0" w:rsidRDefault="00DE37D0" w:rsidP="00DE37D0">
      <w:pPr>
        <w:pStyle w:val="afffff2"/>
        <w:ind w:firstLine="567"/>
        <w:contextualSpacing/>
        <w:rPr>
          <w:rFonts w:ascii="Times New Roman" w:hAnsi="Times New Roman"/>
          <w:sz w:val="20"/>
          <w:szCs w:val="20"/>
        </w:rPr>
      </w:pPr>
      <w:r w:rsidRPr="00DE37D0">
        <w:rPr>
          <w:rFonts w:ascii="Times New Roman" w:hAnsi="Times New Roman"/>
          <w:sz w:val="20"/>
          <w:szCs w:val="20"/>
        </w:rPr>
        <w:t xml:space="preserve">         - Устав МОУ «Никольская школа» </w:t>
      </w:r>
    </w:p>
    <w:p w:rsidR="00DE37D0" w:rsidRPr="00DE37D0" w:rsidRDefault="00DE37D0" w:rsidP="00DE37D0">
      <w:pPr>
        <w:pStyle w:val="afffff2"/>
        <w:ind w:firstLine="567"/>
        <w:contextualSpacing/>
        <w:jc w:val="both"/>
        <w:rPr>
          <w:rFonts w:ascii="Times New Roman" w:hAnsi="Times New Roman"/>
          <w:sz w:val="20"/>
          <w:szCs w:val="20"/>
        </w:rPr>
      </w:pPr>
      <w:r w:rsidRPr="00DE37D0">
        <w:rPr>
          <w:rFonts w:ascii="Times New Roman" w:hAnsi="Times New Roman"/>
          <w:sz w:val="20"/>
          <w:szCs w:val="20"/>
        </w:rPr>
        <w:t xml:space="preserve">         - Основная общеобразовательная программа основного общего образования МОУ «Никольская школа»</w:t>
      </w:r>
    </w:p>
    <w:p w:rsidR="00DE37D0" w:rsidRPr="00DE37D0" w:rsidRDefault="00DE37D0" w:rsidP="00DE37D0">
      <w:pPr>
        <w:pStyle w:val="afffff2"/>
        <w:ind w:firstLine="567"/>
        <w:contextualSpacing/>
        <w:rPr>
          <w:rFonts w:ascii="Times New Roman" w:hAnsi="Times New Roman"/>
          <w:sz w:val="20"/>
          <w:szCs w:val="20"/>
        </w:rPr>
      </w:pPr>
    </w:p>
    <w:p w:rsidR="00DE37D0" w:rsidRPr="00DE37D0" w:rsidRDefault="00DE37D0" w:rsidP="00DE37D0">
      <w:pPr>
        <w:ind w:firstLine="567"/>
        <w:contextualSpacing/>
        <w:jc w:val="both"/>
        <w:rPr>
          <w:rStyle w:val="dash0410005f0431005f0437005f0430005f0446005f0020005f0441005f043f005f0438005f0441005f043a005f0430005f005fchar1char1"/>
          <w:sz w:val="20"/>
          <w:szCs w:val="20"/>
        </w:rPr>
      </w:pPr>
      <w:r w:rsidRPr="00DE37D0">
        <w:rPr>
          <w:rStyle w:val="dash0410005f0431005f0437005f0430005f0446005f0020005f0441005f043f005f0438005f0441005f043a005f0430005f005fchar1char1"/>
          <w:sz w:val="20"/>
          <w:szCs w:val="20"/>
        </w:rPr>
        <w:t xml:space="preserve">          Учебный план общеобразовательного учреждения (далее – учебный план) является одним из основных механизмов реализации основной образовательной программы.  Учебный план  является одним из элементов основной образовательной программы учреждения и основным организационным механизмом её реализации. Он разработан на  основе базисного учебного плана примерной основной образовательной программы основного общего образования.  Он нормирует структуру обязательных предметных областей, общий объем нагрузки и максимальный объем аудиторной нагрузки обучающихся. </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Zag11"/>
          <w:rFonts w:ascii="Times New Roman" w:eastAsia="@Arial Unicode MS" w:hAnsi="Times New Roman" w:cs="Times New Roman"/>
          <w:b/>
          <w:sz w:val="20"/>
          <w:szCs w:val="20"/>
        </w:rPr>
        <w:t>Целями реализации</w:t>
      </w:r>
      <w:r w:rsidRPr="00DE37D0">
        <w:rPr>
          <w:rStyle w:val="Zag11"/>
          <w:rFonts w:ascii="Times New Roman" w:eastAsia="@Arial Unicode MS" w:hAnsi="Times New Roman" w:cs="Times New Roman"/>
          <w:sz w:val="20"/>
          <w:szCs w:val="20"/>
        </w:rPr>
        <w:t xml:space="preserve"> основной образовательной программы основного общего образования являются: </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E37D0" w:rsidRPr="00DE37D0" w:rsidRDefault="00DE37D0" w:rsidP="00DE37D0">
      <w:pPr>
        <w:ind w:firstLine="567"/>
        <w:contextualSpacing/>
        <w:jc w:val="both"/>
        <w:rPr>
          <w:rFonts w:ascii="Times New Roman" w:hAnsi="Times New Roman" w:cs="Times New Roman"/>
          <w:sz w:val="20"/>
          <w:szCs w:val="20"/>
        </w:rPr>
      </w:pPr>
      <w:r w:rsidRPr="00DE37D0">
        <w:rPr>
          <w:rStyle w:val="dash0410005f0431005f0437005f0430005f0446005f0020005f0441005f043f005f0438005f0441005f043a005f0430005f005fchar1char1"/>
          <w:sz w:val="20"/>
          <w:szCs w:val="20"/>
        </w:rPr>
        <w:lastRenderedPageBreak/>
        <w:t>— </w:t>
      </w:r>
      <w:r w:rsidRPr="00DE37D0">
        <w:rPr>
          <w:rFonts w:ascii="Times New Roman" w:hAnsi="Times New Roman" w:cs="Times New Roman"/>
          <w:sz w:val="20"/>
          <w:szCs w:val="20"/>
        </w:rPr>
        <w:t>становление и развитие личности в её индивидуальности, самобытности, уникальности, неповторимости.</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Zag11"/>
          <w:rFonts w:ascii="Times New Roman" w:eastAsia="@Arial Unicode MS" w:hAnsi="Times New Roman" w:cs="Times New Roman"/>
          <w:b/>
          <w:sz w:val="20"/>
          <w:szCs w:val="20"/>
        </w:rPr>
        <w:t>Достижение поставленных целей  предусматривает решение следующих основных задач</w:t>
      </w:r>
      <w:r w:rsidRPr="00DE37D0">
        <w:rPr>
          <w:rStyle w:val="Zag11"/>
          <w:rFonts w:ascii="Times New Roman" w:eastAsia="@Arial Unicode MS" w:hAnsi="Times New Roman" w:cs="Times New Roman"/>
          <w:sz w:val="20"/>
          <w:szCs w:val="20"/>
        </w:rPr>
        <w:t>:</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обеспечение соответствия основной образовательной программы требованиям Стандарта;</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обеспечение преемственности начального общего, основного общего, среднего (полного) общего образования;</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Fonts w:ascii="Times New Roman" w:hAnsi="Times New Roman" w:cs="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взаимодействие образовательного учреждения при реализации основной образовательной программы с социальными партнёрами;</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dash0410005f0431005f0437005f0430005f0446005f0020005f0441005f043f005f0438005f0441005f043a005f0430005f005fchar1char1"/>
          <w:sz w:val="20"/>
          <w:szCs w:val="20"/>
        </w:rPr>
        <w:t>— </w:t>
      </w:r>
      <w:r w:rsidRPr="00DE37D0">
        <w:rPr>
          <w:rStyle w:val="Zag11"/>
          <w:rFonts w:ascii="Times New Roman" w:eastAsia="@Arial Unicode MS" w:hAnsi="Times New Roman" w:cs="Times New Roman"/>
          <w:sz w:val="20"/>
          <w:szCs w:val="20"/>
        </w:rPr>
        <w:t>сохранение и укрепление физического, психологического и социального здоровья обучающихся, обеспечение их безопасности.</w:t>
      </w:r>
    </w:p>
    <w:p w:rsidR="00DE37D0" w:rsidRPr="00DE37D0" w:rsidRDefault="00DE37D0" w:rsidP="00DE37D0">
      <w:pPr>
        <w:ind w:firstLine="567"/>
        <w:contextualSpacing/>
        <w:jc w:val="both"/>
        <w:rPr>
          <w:rStyle w:val="Zag11"/>
          <w:rFonts w:ascii="Times New Roman" w:eastAsia="@Arial Unicode MS" w:hAnsi="Times New Roman" w:cs="Times New Roman"/>
          <w:sz w:val="20"/>
          <w:szCs w:val="20"/>
        </w:rPr>
      </w:pPr>
      <w:r w:rsidRPr="00DE37D0">
        <w:rPr>
          <w:rStyle w:val="Zag11"/>
          <w:rFonts w:ascii="Times New Roman" w:eastAsia="@Arial Unicode MS" w:hAnsi="Times New Roman" w:cs="Times New Roman"/>
          <w:b/>
          <w:sz w:val="20"/>
          <w:szCs w:val="20"/>
        </w:rPr>
        <w:t>В основе реализации основной общеобразовательной программы лежит системно-деятельностный подход</w:t>
      </w:r>
      <w:r w:rsidRPr="00DE37D0">
        <w:rPr>
          <w:rStyle w:val="Zag11"/>
          <w:rFonts w:ascii="Times New Roman" w:eastAsia="@Arial Unicode MS" w:hAnsi="Times New Roman" w:cs="Times New Roman"/>
          <w:sz w:val="20"/>
          <w:szCs w:val="20"/>
        </w:rPr>
        <w:t>.</w:t>
      </w:r>
    </w:p>
    <w:p w:rsidR="00DE37D0" w:rsidRPr="00DE37D0" w:rsidRDefault="00DE37D0" w:rsidP="00DE37D0">
      <w:pPr>
        <w:spacing w:before="120"/>
        <w:ind w:firstLine="567"/>
        <w:contextualSpacing/>
        <w:jc w:val="center"/>
        <w:rPr>
          <w:rFonts w:ascii="Times New Roman" w:hAnsi="Times New Roman" w:cs="Times New Roman"/>
          <w:b/>
          <w:sz w:val="20"/>
          <w:szCs w:val="20"/>
        </w:rPr>
      </w:pPr>
      <w:r w:rsidRPr="00DE37D0">
        <w:rPr>
          <w:rFonts w:ascii="Times New Roman" w:hAnsi="Times New Roman" w:cs="Times New Roman"/>
          <w:b/>
          <w:sz w:val="20"/>
          <w:szCs w:val="20"/>
        </w:rPr>
        <w:t>Цель учебного плана:</w:t>
      </w:r>
    </w:p>
    <w:p w:rsidR="00DE37D0" w:rsidRPr="00DE37D0" w:rsidRDefault="00DE37D0" w:rsidP="00DE37D0">
      <w:pPr>
        <w:ind w:left="360" w:firstLine="567"/>
        <w:contextualSpacing/>
        <w:jc w:val="both"/>
        <w:rPr>
          <w:rFonts w:ascii="Times New Roman" w:hAnsi="Times New Roman" w:cs="Times New Roman"/>
          <w:sz w:val="20"/>
          <w:szCs w:val="20"/>
        </w:rPr>
      </w:pPr>
      <w:r w:rsidRPr="00DE37D0">
        <w:rPr>
          <w:rFonts w:ascii="Times New Roman" w:hAnsi="Times New Roman" w:cs="Times New Roman"/>
          <w:sz w:val="20"/>
          <w:szCs w:val="20"/>
        </w:rPr>
        <w:t xml:space="preserve">       Обеспечение достижения планируемых результатов (предметных, метапредметных и личностных) освоения основной общеобразовательной программы основного общего образования всеми обучающимися.</w:t>
      </w:r>
    </w:p>
    <w:p w:rsidR="00DE37D0" w:rsidRPr="00DE37D0" w:rsidRDefault="00DE37D0" w:rsidP="00DE37D0">
      <w:pPr>
        <w:spacing w:before="120"/>
        <w:ind w:firstLine="567"/>
        <w:contextualSpacing/>
        <w:jc w:val="both"/>
        <w:rPr>
          <w:rFonts w:ascii="Times New Roman" w:hAnsi="Times New Roman" w:cs="Times New Roman"/>
          <w:b/>
          <w:sz w:val="20"/>
          <w:szCs w:val="20"/>
        </w:rPr>
      </w:pPr>
      <w:r w:rsidRPr="00DE37D0">
        <w:rPr>
          <w:rFonts w:ascii="Times New Roman" w:hAnsi="Times New Roman" w:cs="Times New Roman"/>
          <w:b/>
          <w:sz w:val="20"/>
          <w:szCs w:val="20"/>
        </w:rPr>
        <w:t xml:space="preserve">  </w:t>
      </w:r>
    </w:p>
    <w:p w:rsidR="00DE37D0" w:rsidRPr="00DE37D0" w:rsidRDefault="00DE37D0" w:rsidP="00DE37D0">
      <w:pPr>
        <w:spacing w:before="120"/>
        <w:ind w:firstLine="567"/>
        <w:contextualSpacing/>
        <w:jc w:val="center"/>
        <w:rPr>
          <w:rFonts w:ascii="Times New Roman" w:hAnsi="Times New Roman" w:cs="Times New Roman"/>
          <w:b/>
          <w:sz w:val="20"/>
          <w:szCs w:val="20"/>
        </w:rPr>
      </w:pPr>
      <w:r w:rsidRPr="00DE37D0">
        <w:rPr>
          <w:rFonts w:ascii="Times New Roman" w:hAnsi="Times New Roman" w:cs="Times New Roman"/>
          <w:b/>
          <w:sz w:val="20"/>
          <w:szCs w:val="20"/>
        </w:rPr>
        <w:t>Задачи учебного плана:</w:t>
      </w:r>
    </w:p>
    <w:p w:rsidR="00DE37D0" w:rsidRPr="00DE37D0" w:rsidRDefault="00DE37D0" w:rsidP="00DE37D0">
      <w:pPr>
        <w:contextualSpacing/>
        <w:jc w:val="both"/>
        <w:rPr>
          <w:rFonts w:ascii="Times New Roman" w:hAnsi="Times New Roman" w:cs="Times New Roman"/>
          <w:sz w:val="20"/>
          <w:szCs w:val="20"/>
        </w:rPr>
      </w:pPr>
      <w:r w:rsidRPr="00DE37D0">
        <w:rPr>
          <w:rFonts w:ascii="Times New Roman" w:hAnsi="Times New Roman" w:cs="Times New Roman"/>
          <w:sz w:val="20"/>
          <w:szCs w:val="20"/>
        </w:rPr>
        <w:t>обеспечить преемственность начального общего, основного общего образования;</w:t>
      </w:r>
    </w:p>
    <w:p w:rsidR="00DE37D0" w:rsidRPr="00DE37D0" w:rsidRDefault="00DE37D0" w:rsidP="00DE37D0">
      <w:pPr>
        <w:contextualSpacing/>
        <w:jc w:val="both"/>
        <w:rPr>
          <w:rFonts w:ascii="Times New Roman" w:hAnsi="Times New Roman" w:cs="Times New Roman"/>
          <w:sz w:val="20"/>
          <w:szCs w:val="20"/>
        </w:rPr>
      </w:pPr>
      <w:r w:rsidRPr="00DE37D0">
        <w:rPr>
          <w:rFonts w:ascii="Times New Roman" w:hAnsi="Times New Roman" w:cs="Times New Roman"/>
          <w:sz w:val="20"/>
          <w:szCs w:val="20"/>
        </w:rPr>
        <w:t>обеспечить личностное развитие обучающегося в соответствии с его индивидуальностью;</w:t>
      </w:r>
    </w:p>
    <w:p w:rsidR="00DE37D0" w:rsidRPr="00DE37D0" w:rsidRDefault="00DE37D0" w:rsidP="00DE37D0">
      <w:pPr>
        <w:contextualSpacing/>
        <w:jc w:val="both"/>
        <w:rPr>
          <w:rFonts w:ascii="Times New Roman" w:hAnsi="Times New Roman" w:cs="Times New Roman"/>
          <w:sz w:val="20"/>
          <w:szCs w:val="20"/>
        </w:rPr>
      </w:pPr>
      <w:r w:rsidRPr="00DE37D0">
        <w:rPr>
          <w:rFonts w:ascii="Times New Roman" w:hAnsi="Times New Roman" w:cs="Times New Roman"/>
          <w:sz w:val="20"/>
          <w:szCs w:val="20"/>
        </w:rPr>
        <w:t>обеспечить  получение основного общего образования в объеме государственного образовательного стандарта: определить и развить интерес и склонности к конкретной области знания; оказать помощь в определении индивидуального образовательного маршрута;</w:t>
      </w:r>
    </w:p>
    <w:p w:rsidR="00DE37D0" w:rsidRPr="00DE37D0" w:rsidRDefault="00DE37D0" w:rsidP="00DE37D0">
      <w:pPr>
        <w:contextualSpacing/>
        <w:jc w:val="both"/>
        <w:rPr>
          <w:rFonts w:ascii="Times New Roman" w:hAnsi="Times New Roman" w:cs="Times New Roman"/>
          <w:sz w:val="20"/>
          <w:szCs w:val="20"/>
        </w:rPr>
      </w:pPr>
      <w:r w:rsidRPr="00DE37D0">
        <w:rPr>
          <w:rFonts w:ascii="Times New Roman" w:hAnsi="Times New Roman" w:cs="Times New Roman"/>
          <w:sz w:val="20"/>
          <w:szCs w:val="20"/>
        </w:rPr>
        <w:t xml:space="preserve">способствовать развитию проектной деятельности учащихся как формы организации  урочной и внеурочной работы. </w:t>
      </w:r>
    </w:p>
    <w:p w:rsidR="00DE37D0" w:rsidRPr="00DE37D0" w:rsidRDefault="00DE37D0" w:rsidP="00DE37D0">
      <w:pPr>
        <w:ind w:firstLine="567"/>
        <w:contextualSpacing/>
        <w:rPr>
          <w:rStyle w:val="Zag11"/>
          <w:rFonts w:ascii="Times New Roman" w:eastAsia="@Arial Unicode MS" w:hAnsi="Times New Roman" w:cs="Times New Roman"/>
          <w:sz w:val="20"/>
          <w:szCs w:val="20"/>
        </w:rPr>
      </w:pPr>
    </w:p>
    <w:p w:rsidR="00DE37D0" w:rsidRPr="00DE37D0" w:rsidRDefault="00DE37D0" w:rsidP="00DE37D0">
      <w:pPr>
        <w:pStyle w:val="afffff2"/>
        <w:ind w:firstLine="567"/>
        <w:contextualSpacing/>
        <w:jc w:val="both"/>
        <w:rPr>
          <w:rFonts w:ascii="Times New Roman" w:hAnsi="Times New Roman"/>
          <w:sz w:val="20"/>
          <w:szCs w:val="20"/>
        </w:rPr>
      </w:pPr>
      <w:r w:rsidRPr="00DE37D0">
        <w:rPr>
          <w:rFonts w:ascii="Times New Roman" w:hAnsi="Times New Roman"/>
          <w:sz w:val="20"/>
          <w:szCs w:val="20"/>
        </w:rPr>
        <w:t xml:space="preserve">          Структура учебного плана основного общего образования содержит обязательную часть (70%) и часть, формируемую участниками образовательных отношений (30%) , включая направления внеурочной деятельности.</w:t>
      </w:r>
    </w:p>
    <w:p w:rsidR="00DE37D0" w:rsidRPr="00DE37D0" w:rsidRDefault="00DE37D0" w:rsidP="00DE37D0">
      <w:pPr>
        <w:pStyle w:val="afffd"/>
        <w:ind w:left="0" w:firstLine="567"/>
        <w:rPr>
          <w:rFonts w:ascii="Times New Roman"/>
        </w:rPr>
      </w:pPr>
      <w:r w:rsidRPr="00DE37D0">
        <w:rPr>
          <w:rFonts w:ascii="Times New Roman"/>
          <w:b/>
        </w:rPr>
        <w:t xml:space="preserve">          Обязательная часть</w:t>
      </w:r>
      <w:r w:rsidRPr="00DE37D0">
        <w:rPr>
          <w:rFonts w:ascii="Times New Roman"/>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r w:rsidRPr="00DE37D0">
        <w:rPr>
          <w:rFonts w:ascii="Times New Roman"/>
          <w:b/>
        </w:rPr>
        <w:t xml:space="preserve"> </w:t>
      </w:r>
      <w:r w:rsidRPr="00DE37D0">
        <w:rPr>
          <w:rFonts w:ascii="Times New Roman"/>
        </w:rPr>
        <w:t>Обязательная часть учебного плана представлена следующими образовательными областями: «Русский язык и литература», «Родной язык и литература на родном языке»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Общие характеристики, направления. Цели и практические задачи учебных предметов приведены в разделе «программы отдельных учебных предметов» основной образовательной программы основного общего образования  МОУ «Никольская школа».</w:t>
      </w:r>
    </w:p>
    <w:p w:rsidR="00DE37D0" w:rsidRPr="00DE37D0" w:rsidRDefault="00DE37D0" w:rsidP="00DE37D0">
      <w:pPr>
        <w:pStyle w:val="afffd"/>
        <w:ind w:left="0" w:firstLine="567"/>
        <w:rPr>
          <w:rFonts w:ascii="Times New Roman"/>
        </w:rPr>
      </w:pPr>
      <w:r w:rsidRPr="00DE37D0">
        <w:rPr>
          <w:rFonts w:ascii="Times New Roman"/>
        </w:rPr>
        <w:t>Учебный предмет «Литература» изучается с 5 класса.</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 xml:space="preserve">«Родной язык (русский)» изучается как самостоятельный предмет с 5 класса по 9 класс по 0,5 часа в неделю. </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 xml:space="preserve">«Литературное чтение на родном языке (русском)» изучается как самостоятельный предмет с 5 класса по 9 класс по 0,5 часа в неделю. </w:t>
      </w:r>
    </w:p>
    <w:p w:rsidR="00DE37D0" w:rsidRPr="00DE37D0" w:rsidRDefault="00DE37D0" w:rsidP="00DE37D0">
      <w:pPr>
        <w:pStyle w:val="afffd"/>
        <w:ind w:left="0" w:firstLine="567"/>
        <w:rPr>
          <w:rFonts w:ascii="Times New Roman"/>
        </w:rPr>
      </w:pPr>
      <w:r w:rsidRPr="00DE37D0">
        <w:rPr>
          <w:rFonts w:ascii="Times New Roman"/>
        </w:rPr>
        <w:t>Учебный предмет «Информатика» изучается в 7-9 классах как самостоятельный учебный предмет.</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Учебный предмет «Обществознание изучается с 6 класса по 9 класс. Учебный предмет является интегрированным, построенным по модульному принципу и включает следующие содержательные разделы: «Общество», «Человек», «Социальная сфера», «Политика», «Экономика», «Право».</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 xml:space="preserve">Учебный предмет «Музыка» изучается в 5 - 8 классах как самостоятельный предмет, на предмет отводится по 1 часу в неделю. </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 xml:space="preserve">Учебный предмет «Изобразительное искусство» (ИЗО) изучаются в 5 - 7 классах как самостоятельный предмет, на предмет отводится по 1 часу в неделю. </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 xml:space="preserve">Учебный предмет «Технология» изучается как самостоятельный учебный предмет в 5-7 классах по 2 часа в неделю. В 8, 9 </w:t>
      </w:r>
      <w:r w:rsidRPr="00DE37D0">
        <w:rPr>
          <w:rFonts w:ascii="Times New Roman" w:hAnsi="Times New Roman" w:cs="Times New Roman"/>
          <w:sz w:val="20"/>
          <w:szCs w:val="20"/>
        </w:rPr>
        <w:lastRenderedPageBreak/>
        <w:t xml:space="preserve">классах на преподавание предмета «Технология» отводится по 1 часу в неделю. </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 xml:space="preserve">Учебный предмет «Основы безопасности жизнедеятельности» изучается в 8, 9 классах по 1 часу в неделю. Часть традиционного содержания предмета, связанная с правовыми аспектами военной службы, перенесена  в учебный предмет «Обществознание». </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 xml:space="preserve"> Учебный предмет «Физическая культура» в соответствии с требованиями нормативных документов составляет 2 часа в неделю в каждом классе, третий час отводится для увеличения двигательной активности обучающихся на внеурочную деятельность спортивно-оздоровительного направления.</w:t>
      </w:r>
    </w:p>
    <w:p w:rsidR="00DE37D0" w:rsidRPr="00DE37D0" w:rsidRDefault="00DE37D0" w:rsidP="00DE37D0">
      <w:pPr>
        <w:pStyle w:val="afffd"/>
        <w:ind w:left="0" w:firstLine="567"/>
        <w:rPr>
          <w:rFonts w:ascii="Times New Roman"/>
        </w:rPr>
      </w:pPr>
      <w:r w:rsidRPr="00DE37D0">
        <w:rPr>
          <w:rFonts w:ascii="Times New Roman"/>
        </w:rPr>
        <w:t>В 5 классе отводится 0,5 часа на изучение предмета «Основы светской этики из области «Основы духовно-нравственной культуры народов России».</w:t>
      </w:r>
    </w:p>
    <w:p w:rsidR="00DE37D0" w:rsidRPr="00DE37D0" w:rsidRDefault="00DE37D0" w:rsidP="00DE37D0">
      <w:pPr>
        <w:pStyle w:val="afffd"/>
        <w:ind w:left="0" w:firstLine="567"/>
        <w:rPr>
          <w:rFonts w:ascii="Times New Roman"/>
        </w:rPr>
      </w:pPr>
      <w:r w:rsidRPr="00DE37D0">
        <w:rPr>
          <w:rFonts w:ascii="Times New Roman"/>
        </w:rPr>
        <w:t>В 5 классе отводится 1,5 часа в неделю на изучение второго иностранного языка: предмет «Иностранный язык (английский)». С 6 класса по 9 класс отводится по 2 часа в неделю на изучение предмета «Иностранный язык (английский)».</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По всем учебным предметам используются соответствующие программам учебники и учебные пособия.</w:t>
      </w:r>
    </w:p>
    <w:p w:rsidR="00DE37D0" w:rsidRPr="00DE37D0" w:rsidRDefault="00DE37D0" w:rsidP="00DE37D0">
      <w:pPr>
        <w:tabs>
          <w:tab w:val="left" w:pos="4500"/>
          <w:tab w:val="left" w:pos="9180"/>
          <w:tab w:val="left" w:pos="9360"/>
        </w:tabs>
        <w:ind w:firstLine="567"/>
        <w:jc w:val="both"/>
        <w:rPr>
          <w:rFonts w:ascii="Times New Roman" w:hAnsi="Times New Roman" w:cs="Times New Roman"/>
          <w:sz w:val="20"/>
          <w:szCs w:val="20"/>
        </w:rPr>
      </w:pPr>
      <w:r w:rsidRPr="00DE37D0">
        <w:rPr>
          <w:rFonts w:ascii="Times New Roman" w:hAnsi="Times New Roman" w:cs="Times New Roman"/>
          <w:b/>
          <w:sz w:val="20"/>
          <w:szCs w:val="20"/>
        </w:rPr>
        <w:t>Часть учебного плана, формируемая участниками образовательных отношений, определяет содержание образования</w:t>
      </w:r>
      <w:r w:rsidRPr="00DE37D0">
        <w:rPr>
          <w:rFonts w:ascii="Times New Roman" w:hAnsi="Times New Roman" w:cs="Times New Roman"/>
          <w:sz w:val="20"/>
          <w:szCs w:val="20"/>
        </w:rPr>
        <w:t>, обеспечивающего реализацию интересов и потребностей обучающихся, родителей (законных представителей) несовершеннолетних обучающихся, организации, осуществляющей образовательную деятельность. На основании результатов изучения интересов и потребностей обучающихся 9 класса и их родителей   часы части учебного плана, формируемой участниками образовательных отношений выделены:</w:t>
      </w:r>
    </w:p>
    <w:p w:rsidR="00DE37D0" w:rsidRPr="00DE37D0" w:rsidRDefault="00DE37D0" w:rsidP="00DE37D0">
      <w:pPr>
        <w:tabs>
          <w:tab w:val="left" w:pos="4500"/>
          <w:tab w:val="left" w:pos="9180"/>
          <w:tab w:val="left" w:pos="9360"/>
        </w:tabs>
        <w:ind w:firstLine="567"/>
        <w:jc w:val="both"/>
        <w:rPr>
          <w:rFonts w:ascii="Times New Roman" w:hAnsi="Times New Roman" w:cs="Times New Roman"/>
          <w:sz w:val="20"/>
          <w:szCs w:val="20"/>
        </w:rPr>
      </w:pPr>
      <w:r w:rsidRPr="00DE37D0">
        <w:rPr>
          <w:rFonts w:ascii="Times New Roman" w:hAnsi="Times New Roman" w:cs="Times New Roman"/>
          <w:sz w:val="20"/>
          <w:szCs w:val="20"/>
        </w:rPr>
        <w:t>- 1,0 час - курс «Решение заданий повышенной сложности.</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Образовательное учреждение самостоятельно определило режим работы (5-дневная учебная неделя). При этом предельно допустимая аудиторная учебная нагрузка не превышает определённую учебным планом максимальную учебную нагрузку.</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Учебный год начинается 1 сентября, и его продолжительность  в 5-8 классах  составляет 34 недели, в 9 классе – 33 недели</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Продолжительность каникул в течение учебного года составляет не менее 30 календарных дней, летом — не менее 8 недель.</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Продолжительность урока в основной школе составляет 40 минут.</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Как обязательная часть учебного плана, так и часть, формируемая участниками образовательного процесса, может быть организована в различных формах: в форме урока, в форме учебного научного исследования, учебного проекта, практикума, экскурсии, учебной практики и т.п.</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Уровень сформированности УУД проверяется в форме интегрированной  комплексной работы (ИКР).</w:t>
      </w:r>
    </w:p>
    <w:p w:rsidR="00DE37D0" w:rsidRPr="00DE37D0" w:rsidRDefault="00DE37D0" w:rsidP="00DE37D0">
      <w:pPr>
        <w:ind w:firstLine="567"/>
        <w:jc w:val="both"/>
        <w:rPr>
          <w:rFonts w:ascii="Times New Roman" w:hAnsi="Times New Roman" w:cs="Times New Roman"/>
          <w:sz w:val="20"/>
          <w:szCs w:val="20"/>
        </w:rPr>
      </w:pPr>
      <w:r w:rsidRPr="00DE37D0">
        <w:rPr>
          <w:rFonts w:ascii="Times New Roman" w:hAnsi="Times New Roman" w:cs="Times New Roman"/>
          <w:sz w:val="20"/>
          <w:szCs w:val="20"/>
        </w:rPr>
        <w:t>В соответствии с частью 1 ст.58 ФЗ «Об образовании в Российской Федерации» освоение образовательной программы сопровождается промежуточной аттестацией обучающихся, проводимых в формах, определенных учебным планом, и в порядке, установленном образовательной организацией. Промежуточная аттестация учащихся по факультативным курсам проводится в форме зачёта, который не сопровождается бальной оценкой.</w:t>
      </w:r>
    </w:p>
    <w:p w:rsidR="00DE37D0" w:rsidRPr="00DE37D0" w:rsidRDefault="00DE37D0" w:rsidP="00DE37D0">
      <w:pPr>
        <w:ind w:firstLine="567"/>
        <w:contextualSpacing/>
        <w:jc w:val="both"/>
        <w:rPr>
          <w:rFonts w:ascii="Times New Roman" w:hAnsi="Times New Roman" w:cs="Times New Roman"/>
          <w:sz w:val="20"/>
          <w:szCs w:val="20"/>
        </w:rPr>
      </w:pPr>
      <w:r w:rsidRPr="00DE37D0">
        <w:rPr>
          <w:rFonts w:ascii="Times New Roman" w:hAnsi="Times New Roman" w:cs="Times New Roman"/>
          <w:sz w:val="20"/>
          <w:szCs w:val="20"/>
        </w:rPr>
        <w:t xml:space="preserve">             В соответствии с требованиями ФГОС ООО   и  Основной общеобразовательной программой  основного общего образования МОУ «Никольская школа» для  учащихся  5-9 классов предусмотрены занятия по внеурочной  деятельности.  Внеурочная  деятельность</w:t>
      </w:r>
      <w:r w:rsidRPr="00DE37D0">
        <w:rPr>
          <w:rFonts w:ascii="Times New Roman" w:hAnsi="Times New Roman" w:cs="Times New Roman"/>
          <w:i/>
          <w:sz w:val="20"/>
          <w:szCs w:val="20"/>
        </w:rPr>
        <w:t xml:space="preserve"> </w:t>
      </w:r>
      <w:r w:rsidRPr="00DE37D0">
        <w:rPr>
          <w:rFonts w:ascii="Times New Roman" w:hAnsi="Times New Roman" w:cs="Times New Roman"/>
          <w:sz w:val="20"/>
          <w:szCs w:val="20"/>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секции,  соревнования, поисковые и научные исследования, общественно полезные  практики, проектная деятельность и др.</w:t>
      </w:r>
    </w:p>
    <w:p w:rsidR="00DE37D0" w:rsidRPr="00DE37D0" w:rsidRDefault="00DE37D0" w:rsidP="00DE37D0">
      <w:pPr>
        <w:pStyle w:val="afffff2"/>
        <w:ind w:firstLine="567"/>
        <w:contextualSpacing/>
        <w:jc w:val="both"/>
        <w:rPr>
          <w:rFonts w:ascii="Times New Roman" w:hAnsi="Times New Roman"/>
          <w:sz w:val="20"/>
          <w:szCs w:val="20"/>
        </w:rPr>
      </w:pPr>
      <w:r w:rsidRPr="00DE37D0">
        <w:rPr>
          <w:rFonts w:ascii="Times New Roman" w:hAnsi="Times New Roman"/>
          <w:sz w:val="20"/>
          <w:szCs w:val="20"/>
        </w:rPr>
        <w:t xml:space="preserve">           Реализация данного учебного плана полностью удовлетворяет образовательные потребности учащихся и обеспечивает выполнение федерального государственного образовательного стандарта основного общего образования.</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Суммарный объём домашнего задания по всем предметам для каждого класса не превышает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DE37D0" w:rsidRPr="00DE37D0" w:rsidRDefault="00DE37D0" w:rsidP="00DE37D0">
      <w:pPr>
        <w:pageBreakBefore/>
        <w:widowControl/>
        <w:pBdr>
          <w:bottom w:val="single" w:sz="4" w:space="5" w:color="auto"/>
        </w:pBdr>
        <w:spacing w:before="480"/>
        <w:rPr>
          <w:rFonts w:ascii="Times New Roman" w:eastAsia="Times New Roman" w:hAnsi="Times New Roman" w:cs="Times New Roman"/>
          <w:b/>
          <w:bCs/>
          <w:caps/>
          <w:sz w:val="20"/>
          <w:szCs w:val="20"/>
          <w:lang w:bidi="ar-SA"/>
        </w:rPr>
      </w:pPr>
      <w:r w:rsidRPr="00DE37D0">
        <w:rPr>
          <w:rFonts w:ascii="Times New Roman" w:eastAsia="Times New Roman" w:hAnsi="Times New Roman" w:cs="Times New Roman"/>
          <w:b/>
          <w:bCs/>
          <w:caps/>
          <w:color w:val="000000" w:themeColor="text1"/>
          <w:sz w:val="20"/>
          <w:szCs w:val="20"/>
          <w:lang w:bidi="ar-SA"/>
        </w:rPr>
        <w:lastRenderedPageBreak/>
        <w:t>3.2.</w:t>
      </w:r>
      <w:r w:rsidRPr="00DE37D0">
        <w:rPr>
          <w:rFonts w:ascii="Times New Roman" w:eastAsia="Times New Roman" w:hAnsi="Times New Roman" w:cs="Times New Roman"/>
          <w:b/>
          <w:bCs/>
          <w:caps/>
          <w:color w:val="000000" w:themeColor="text1"/>
          <w:sz w:val="20"/>
          <w:szCs w:val="20"/>
          <w:lang w:bidi="ar-SA"/>
        </w:rPr>
        <w:t> </w:t>
      </w:r>
      <w:r w:rsidRPr="00DE37D0">
        <w:rPr>
          <w:rFonts w:ascii="Times New Roman" w:eastAsia="Times New Roman" w:hAnsi="Times New Roman" w:cs="Times New Roman"/>
          <w:b/>
          <w:bCs/>
          <w:caps/>
          <w:color w:val="000000" w:themeColor="text1"/>
          <w:sz w:val="20"/>
          <w:szCs w:val="20"/>
          <w:lang w:bidi="ar-SA"/>
        </w:rPr>
        <w:t xml:space="preserve"> План внеурочной деятельности</w:t>
      </w:r>
    </w:p>
    <w:p w:rsidR="00DE37D0" w:rsidRPr="00DE37D0" w:rsidRDefault="00DE37D0" w:rsidP="00DE37D0">
      <w:pPr>
        <w:keepNext/>
        <w:keepLines/>
        <w:widowControl/>
        <w:spacing w:before="120"/>
        <w:rPr>
          <w:rFonts w:ascii="Times New Roman" w:eastAsia="Times New Roman" w:hAnsi="Times New Roman" w:cs="Times New Roman"/>
          <w:b/>
          <w:bCs/>
          <w:position w:val="6"/>
          <w:sz w:val="20"/>
          <w:szCs w:val="20"/>
          <w:lang w:bidi="ar-SA"/>
        </w:rPr>
      </w:pPr>
      <w:r w:rsidRPr="00DE37D0">
        <w:rPr>
          <w:rFonts w:ascii="Times New Roman" w:eastAsia="Times New Roman" w:hAnsi="Times New Roman" w:cs="Times New Roman"/>
          <w:b/>
          <w:bCs/>
          <w:color w:val="000000" w:themeColor="text1"/>
          <w:position w:val="6"/>
          <w:sz w:val="20"/>
          <w:szCs w:val="20"/>
          <w:lang w:bidi="ar-SA"/>
        </w:rPr>
        <w:t xml:space="preserve">3.2.1.  </w:t>
      </w:r>
      <w:r w:rsidRPr="00DE37D0">
        <w:rPr>
          <w:rFonts w:ascii="Times New Roman" w:eastAsia="Times New Roman" w:hAnsi="Times New Roman" w:cs="Times New Roman"/>
          <w:color w:val="000000" w:themeColor="text1"/>
          <w:position w:val="6"/>
          <w:sz w:val="20"/>
          <w:szCs w:val="20"/>
          <w:lang w:bidi="ar-SA"/>
        </w:rPr>
        <w:t>Календарный учебный график для ООП основного общего образования на 20</w:t>
      </w:r>
      <w:r w:rsidRPr="00DE37D0">
        <w:rPr>
          <w:rFonts w:ascii="Times New Roman" w:eastAsia="Times New Roman" w:hAnsi="Times New Roman" w:cs="Times New Roman"/>
          <w:bCs/>
          <w:iCs/>
          <w:color w:val="000000" w:themeColor="text1"/>
          <w:position w:val="6"/>
          <w:sz w:val="20"/>
          <w:szCs w:val="20"/>
          <w:shd w:val="clear" w:color="auto" w:fill="FFFFCC"/>
          <w:lang w:bidi="ar-SA"/>
        </w:rPr>
        <w:t>22</w:t>
      </w:r>
      <w:r w:rsidRPr="00DE37D0">
        <w:rPr>
          <w:rFonts w:ascii="Times New Roman" w:eastAsia="Times New Roman" w:hAnsi="Times New Roman" w:cs="Times New Roman"/>
          <w:color w:val="000000" w:themeColor="text1"/>
          <w:position w:val="6"/>
          <w:sz w:val="20"/>
          <w:szCs w:val="20"/>
          <w:lang w:bidi="ar-SA"/>
        </w:rPr>
        <w:t>/</w:t>
      </w:r>
      <w:r w:rsidRPr="00DE37D0">
        <w:rPr>
          <w:rFonts w:ascii="Times New Roman" w:eastAsia="Times New Roman" w:hAnsi="Times New Roman" w:cs="Times New Roman"/>
          <w:bCs/>
          <w:iCs/>
          <w:color w:val="000000" w:themeColor="text1"/>
          <w:position w:val="6"/>
          <w:sz w:val="20"/>
          <w:szCs w:val="20"/>
          <w:shd w:val="clear" w:color="auto" w:fill="FFFFCC"/>
          <w:lang w:bidi="ar-SA"/>
        </w:rPr>
        <w:t>23</w:t>
      </w:r>
      <w:r w:rsidRPr="00DE37D0">
        <w:rPr>
          <w:rFonts w:ascii="Times New Roman" w:eastAsia="Times New Roman" w:hAnsi="Times New Roman" w:cs="Times New Roman"/>
          <w:color w:val="000000" w:themeColor="text1"/>
          <w:position w:val="6"/>
          <w:sz w:val="20"/>
          <w:szCs w:val="20"/>
          <w:lang w:bidi="ar-SA"/>
        </w:rPr>
        <w:br/>
        <w:t>учебный год</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Основное общее образование</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1. Календарные периоды учебного года</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1.1. Дата начала учебного года: </w:t>
      </w:r>
      <w:r w:rsidRPr="00DE37D0">
        <w:rPr>
          <w:rFonts w:ascii="Times New Roman" w:eastAsia="Times New Roman" w:hAnsi="Times New Roman" w:cs="Times New Roman"/>
          <w:i/>
          <w:iCs/>
          <w:color w:val="000000" w:themeColor="text1"/>
          <w:sz w:val="20"/>
          <w:szCs w:val="20"/>
          <w:shd w:val="clear" w:color="auto" w:fill="FFFFCC"/>
          <w:lang w:bidi="ar-SA"/>
        </w:rPr>
        <w:t>1 сентября 2022 года.</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1.2. Дата окончания учебного года: </w:t>
      </w:r>
      <w:r w:rsidRPr="00DE37D0">
        <w:rPr>
          <w:rFonts w:ascii="Times New Roman" w:eastAsia="Times New Roman" w:hAnsi="Times New Roman" w:cs="Times New Roman"/>
          <w:i/>
          <w:iCs/>
          <w:color w:val="000000" w:themeColor="text1"/>
          <w:sz w:val="20"/>
          <w:szCs w:val="20"/>
          <w:shd w:val="clear" w:color="auto" w:fill="FFFFCC"/>
          <w:lang w:bidi="ar-SA"/>
        </w:rPr>
        <w:t>30 мая 2023 года.</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1.3. Продолжительность учебного года:</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 5-й класс – 8-й класс – </w:t>
      </w:r>
      <w:r w:rsidRPr="00DE37D0">
        <w:rPr>
          <w:rFonts w:ascii="Times New Roman" w:eastAsia="Times New Roman" w:hAnsi="Times New Roman" w:cs="Times New Roman"/>
          <w:i/>
          <w:iCs/>
          <w:color w:val="000000" w:themeColor="text1"/>
          <w:sz w:val="20"/>
          <w:szCs w:val="20"/>
          <w:shd w:val="clear" w:color="auto" w:fill="FFFFCC"/>
          <w:lang w:bidi="ar-SA"/>
        </w:rPr>
        <w:t>34</w:t>
      </w:r>
      <w:r w:rsidRPr="00DE37D0">
        <w:rPr>
          <w:rFonts w:ascii="Times New Roman" w:eastAsia="Times New Roman" w:hAnsi="Times New Roman" w:cs="Times New Roman"/>
          <w:color w:val="000000" w:themeColor="text1"/>
          <w:sz w:val="20"/>
          <w:szCs w:val="20"/>
          <w:lang w:bidi="ar-SA"/>
        </w:rPr>
        <w:t xml:space="preserve"> недели; 9 класс – 33 недели</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2. Периоды образовательной деятельности</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2.1. Продолжительность учебных занятий по четвертям в учебных неделях</w:t>
      </w:r>
      <w:r w:rsidRPr="00DE37D0">
        <w:rPr>
          <w:rFonts w:ascii="Times New Roman" w:eastAsia="Times New Roman" w:hAnsi="Times New Roman" w:cs="Times New Roman"/>
          <w:color w:val="000000" w:themeColor="text1"/>
          <w:sz w:val="20"/>
          <w:szCs w:val="20"/>
          <w:lang w:bidi="ar-SA"/>
        </w:rPr>
        <w:br/>
      </w:r>
      <w:r w:rsidRPr="00DE37D0">
        <w:rPr>
          <w:rFonts w:ascii="Times New Roman" w:eastAsia="Times New Roman" w:hAnsi="Times New Roman" w:cs="Times New Roman"/>
          <w:b/>
          <w:bCs/>
          <w:color w:val="000000" w:themeColor="text1"/>
          <w:sz w:val="20"/>
          <w:szCs w:val="20"/>
          <w:lang w:bidi="ar-SA"/>
        </w:rPr>
        <w:t>и рабочих днях</w:t>
      </w:r>
    </w:p>
    <w:p w:rsidR="00DE37D0" w:rsidRPr="00DE37D0" w:rsidRDefault="00DE37D0" w:rsidP="00DE37D0">
      <w:pPr>
        <w:ind w:left="2832" w:firstLine="708"/>
        <w:rPr>
          <w:rFonts w:ascii="Times New Roman" w:hAnsi="Times New Roman" w:cs="Times New Roman"/>
          <w:sz w:val="20"/>
          <w:szCs w:val="20"/>
        </w:rPr>
      </w:pPr>
      <w:r w:rsidRPr="00DE37D0">
        <w:rPr>
          <w:rFonts w:ascii="Times New Roman" w:hAnsi="Times New Roman" w:cs="Times New Roman"/>
          <w:b/>
          <w:sz w:val="20"/>
          <w:szCs w:val="20"/>
        </w:rPr>
        <w:t>2-8 классы</w:t>
      </w:r>
      <w:r w:rsidRPr="00DE37D0">
        <w:rPr>
          <w:rFonts w:ascii="Times New Roman" w:hAnsi="Times New Roman" w:cs="Times New Roman"/>
          <w:sz w:val="20"/>
          <w:szCs w:val="20"/>
        </w:rPr>
        <w:tab/>
      </w:r>
      <w:r w:rsidRPr="00DE37D0">
        <w:rPr>
          <w:rFonts w:ascii="Times New Roman" w:hAnsi="Times New Roman" w:cs="Times New Roman"/>
          <w:sz w:val="20"/>
          <w:szCs w:val="20"/>
        </w:rPr>
        <w:tab/>
      </w:r>
      <w:r w:rsidRPr="00DE37D0">
        <w:rPr>
          <w:rFonts w:ascii="Times New Roman" w:hAnsi="Times New Roman" w:cs="Times New Roman"/>
          <w:sz w:val="20"/>
          <w:szCs w:val="20"/>
        </w:rPr>
        <w:tab/>
        <w:t xml:space="preserve">    </w:t>
      </w:r>
      <w:r w:rsidRPr="00DE37D0">
        <w:rPr>
          <w:rFonts w:ascii="Times New Roman" w:hAnsi="Times New Roman" w:cs="Times New Roman"/>
          <w:sz w:val="20"/>
          <w:szCs w:val="20"/>
        </w:rPr>
        <w:tab/>
        <w:t xml:space="preserve"> 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26"/>
        <w:gridCol w:w="2268"/>
        <w:gridCol w:w="2410"/>
      </w:tblGrid>
      <w:tr w:rsidR="00DE37D0" w:rsidRPr="00DE37D0" w:rsidTr="00030FC8">
        <w:trPr>
          <w:trHeight w:val="558"/>
        </w:trPr>
        <w:tc>
          <w:tcPr>
            <w:tcW w:w="2235"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Учебная четверть</w:t>
            </w:r>
          </w:p>
        </w:tc>
        <w:tc>
          <w:tcPr>
            <w:tcW w:w="2126"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начало</w:t>
            </w:r>
          </w:p>
        </w:tc>
        <w:tc>
          <w:tcPr>
            <w:tcW w:w="2268"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окончание</w:t>
            </w:r>
          </w:p>
        </w:tc>
        <w:tc>
          <w:tcPr>
            <w:tcW w:w="2410"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количество учебных дней</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01.09</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28.10</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43</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II</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07.11</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28.12</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38</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III</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12.01</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24.03</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49</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IV</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03.04</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30.05</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40</w:t>
            </w:r>
          </w:p>
        </w:tc>
      </w:tr>
      <w:tr w:rsidR="00DE37D0" w:rsidRPr="00DE37D0" w:rsidTr="00030FC8">
        <w:trPr>
          <w:trHeight w:val="283"/>
        </w:trPr>
        <w:tc>
          <w:tcPr>
            <w:tcW w:w="2235"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Учебный год</w:t>
            </w:r>
          </w:p>
        </w:tc>
        <w:tc>
          <w:tcPr>
            <w:tcW w:w="2126"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01.09</w:t>
            </w:r>
          </w:p>
        </w:tc>
        <w:tc>
          <w:tcPr>
            <w:tcW w:w="2268"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30.05</w:t>
            </w:r>
          </w:p>
        </w:tc>
        <w:tc>
          <w:tcPr>
            <w:tcW w:w="2410"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170</w:t>
            </w:r>
          </w:p>
        </w:tc>
      </w:tr>
    </w:tbl>
    <w:p w:rsidR="00DE37D0" w:rsidRPr="00DE37D0" w:rsidRDefault="00DE37D0" w:rsidP="00DE37D0">
      <w:pPr>
        <w:ind w:left="2832" w:firstLine="708"/>
        <w:rPr>
          <w:rFonts w:ascii="Times New Roman" w:hAnsi="Times New Roman" w:cs="Times New Roman"/>
          <w:sz w:val="20"/>
          <w:szCs w:val="20"/>
        </w:rPr>
      </w:pPr>
      <w:r w:rsidRPr="00DE37D0">
        <w:rPr>
          <w:rFonts w:ascii="Times New Roman" w:hAnsi="Times New Roman" w:cs="Times New Roman"/>
          <w:b/>
          <w:sz w:val="20"/>
          <w:szCs w:val="20"/>
        </w:rPr>
        <w:t>9 класс</w:t>
      </w:r>
      <w:r w:rsidRPr="00DE37D0">
        <w:rPr>
          <w:rFonts w:ascii="Times New Roman" w:hAnsi="Times New Roman" w:cs="Times New Roman"/>
          <w:sz w:val="20"/>
          <w:szCs w:val="20"/>
        </w:rPr>
        <w:tab/>
      </w:r>
      <w:r w:rsidRPr="00DE37D0">
        <w:rPr>
          <w:rFonts w:ascii="Times New Roman" w:hAnsi="Times New Roman" w:cs="Times New Roman"/>
          <w:sz w:val="20"/>
          <w:szCs w:val="20"/>
        </w:rPr>
        <w:tab/>
      </w:r>
      <w:r w:rsidRPr="00DE37D0">
        <w:rPr>
          <w:rFonts w:ascii="Times New Roman" w:hAnsi="Times New Roman" w:cs="Times New Roman"/>
          <w:sz w:val="20"/>
          <w:szCs w:val="20"/>
        </w:rPr>
        <w:tab/>
        <w:t xml:space="preserve">    </w:t>
      </w:r>
      <w:r w:rsidRPr="00DE37D0">
        <w:rPr>
          <w:rFonts w:ascii="Times New Roman" w:hAnsi="Times New Roman" w:cs="Times New Roman"/>
          <w:sz w:val="20"/>
          <w:szCs w:val="20"/>
        </w:rPr>
        <w:tab/>
        <w:t xml:space="preserve"> 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26"/>
        <w:gridCol w:w="2268"/>
        <w:gridCol w:w="2410"/>
      </w:tblGrid>
      <w:tr w:rsidR="00DE37D0" w:rsidRPr="00DE37D0" w:rsidTr="00030FC8">
        <w:trPr>
          <w:trHeight w:val="558"/>
        </w:trPr>
        <w:tc>
          <w:tcPr>
            <w:tcW w:w="2235"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Учебная четверть</w:t>
            </w:r>
          </w:p>
        </w:tc>
        <w:tc>
          <w:tcPr>
            <w:tcW w:w="2126"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начало</w:t>
            </w:r>
          </w:p>
        </w:tc>
        <w:tc>
          <w:tcPr>
            <w:tcW w:w="2268"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окончание</w:t>
            </w:r>
          </w:p>
        </w:tc>
        <w:tc>
          <w:tcPr>
            <w:tcW w:w="2410"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количество учебных дней</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01.09</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28.10</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43</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II</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07.11</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28.12</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38</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III</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12.01</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24.03</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49</w:t>
            </w:r>
          </w:p>
        </w:tc>
      </w:tr>
      <w:tr w:rsidR="00DE37D0" w:rsidRPr="00DE37D0" w:rsidTr="00030FC8">
        <w:trPr>
          <w:trHeight w:val="268"/>
        </w:trPr>
        <w:tc>
          <w:tcPr>
            <w:tcW w:w="2235"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lang w:val="en-US"/>
              </w:rPr>
              <w:t>IV</w:t>
            </w:r>
          </w:p>
        </w:tc>
        <w:tc>
          <w:tcPr>
            <w:tcW w:w="2126"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03.04</w:t>
            </w:r>
          </w:p>
        </w:tc>
        <w:tc>
          <w:tcPr>
            <w:tcW w:w="2268"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19.05</w:t>
            </w:r>
          </w:p>
        </w:tc>
        <w:tc>
          <w:tcPr>
            <w:tcW w:w="241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35</w:t>
            </w:r>
          </w:p>
        </w:tc>
      </w:tr>
      <w:tr w:rsidR="00DE37D0" w:rsidRPr="00DE37D0" w:rsidTr="00030FC8">
        <w:trPr>
          <w:trHeight w:val="283"/>
        </w:trPr>
        <w:tc>
          <w:tcPr>
            <w:tcW w:w="2235"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Учебный год</w:t>
            </w:r>
          </w:p>
        </w:tc>
        <w:tc>
          <w:tcPr>
            <w:tcW w:w="2126"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01.09</w:t>
            </w:r>
          </w:p>
        </w:tc>
        <w:tc>
          <w:tcPr>
            <w:tcW w:w="2268"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19.05</w:t>
            </w:r>
          </w:p>
        </w:tc>
        <w:tc>
          <w:tcPr>
            <w:tcW w:w="2410"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165</w:t>
            </w:r>
          </w:p>
        </w:tc>
      </w:tr>
    </w:tbl>
    <w:p w:rsidR="00DE37D0" w:rsidRPr="00DE37D0" w:rsidRDefault="00DE37D0" w:rsidP="00DE37D0">
      <w:pPr>
        <w:jc w:val="center"/>
        <w:rPr>
          <w:rFonts w:ascii="Times New Roman" w:hAnsi="Times New Roman" w:cs="Times New Roman"/>
          <w:sz w:val="20"/>
          <w:szCs w:val="20"/>
        </w:rPr>
      </w:pPr>
    </w:p>
    <w:p w:rsidR="00DE37D0" w:rsidRPr="00DE37D0" w:rsidRDefault="00DE37D0" w:rsidP="00DE37D0">
      <w:pPr>
        <w:ind w:left="1416" w:firstLine="708"/>
        <w:jc w:val="center"/>
        <w:rPr>
          <w:rFonts w:ascii="Times New Roman" w:hAnsi="Times New Roman" w:cs="Times New Roman"/>
          <w:sz w:val="20"/>
          <w:szCs w:val="20"/>
        </w:rPr>
      </w:pPr>
      <w:r w:rsidRPr="00DE37D0">
        <w:rPr>
          <w:rFonts w:ascii="Times New Roman" w:hAnsi="Times New Roman" w:cs="Times New Roman"/>
          <w:b/>
          <w:sz w:val="20"/>
          <w:szCs w:val="20"/>
        </w:rPr>
        <w:t>Каникулы 1-9 классы</w:t>
      </w:r>
      <w:r w:rsidRPr="00DE37D0">
        <w:rPr>
          <w:rFonts w:ascii="Times New Roman" w:hAnsi="Times New Roman" w:cs="Times New Roman"/>
          <w:b/>
          <w:sz w:val="20"/>
          <w:szCs w:val="20"/>
        </w:rPr>
        <w:tab/>
      </w:r>
      <w:r w:rsidRPr="00DE37D0">
        <w:rPr>
          <w:rFonts w:ascii="Times New Roman" w:hAnsi="Times New Roman" w:cs="Times New Roman"/>
          <w:sz w:val="20"/>
          <w:szCs w:val="20"/>
        </w:rPr>
        <w:tab/>
      </w:r>
      <w:r w:rsidRPr="00DE37D0">
        <w:rPr>
          <w:rFonts w:ascii="Times New Roman" w:hAnsi="Times New Roman" w:cs="Times New Roman"/>
          <w:sz w:val="20"/>
          <w:szCs w:val="20"/>
        </w:rPr>
        <w:tab/>
      </w:r>
      <w:r w:rsidRPr="00DE37D0">
        <w:rPr>
          <w:rFonts w:ascii="Times New Roman" w:hAnsi="Times New Roman" w:cs="Times New Roman"/>
          <w:sz w:val="20"/>
          <w:szCs w:val="20"/>
        </w:rPr>
        <w:tab/>
        <w:t xml:space="preserve">  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701"/>
        <w:gridCol w:w="1660"/>
        <w:gridCol w:w="2451"/>
      </w:tblGrid>
      <w:tr w:rsidR="00DE37D0" w:rsidRPr="00DE37D0" w:rsidTr="00030FC8">
        <w:trPr>
          <w:trHeight w:val="469"/>
        </w:trPr>
        <w:tc>
          <w:tcPr>
            <w:tcW w:w="3227"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Период</w:t>
            </w:r>
          </w:p>
        </w:tc>
        <w:tc>
          <w:tcPr>
            <w:tcW w:w="1701"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начало</w:t>
            </w:r>
          </w:p>
        </w:tc>
        <w:tc>
          <w:tcPr>
            <w:tcW w:w="1660"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окончание</w:t>
            </w:r>
          </w:p>
        </w:tc>
        <w:tc>
          <w:tcPr>
            <w:tcW w:w="2451" w:type="dxa"/>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 xml:space="preserve"> Количество дней</w:t>
            </w:r>
          </w:p>
        </w:tc>
      </w:tr>
      <w:tr w:rsidR="00DE37D0" w:rsidRPr="00DE37D0" w:rsidTr="00030FC8">
        <w:tc>
          <w:tcPr>
            <w:tcW w:w="3227"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Осенние</w:t>
            </w:r>
          </w:p>
        </w:tc>
        <w:tc>
          <w:tcPr>
            <w:tcW w:w="1701"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29.10</w:t>
            </w:r>
          </w:p>
        </w:tc>
        <w:tc>
          <w:tcPr>
            <w:tcW w:w="166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05.11</w:t>
            </w:r>
          </w:p>
        </w:tc>
        <w:tc>
          <w:tcPr>
            <w:tcW w:w="2451"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9</w:t>
            </w:r>
          </w:p>
        </w:tc>
      </w:tr>
      <w:tr w:rsidR="00DE37D0" w:rsidRPr="00DE37D0" w:rsidTr="00030FC8">
        <w:tc>
          <w:tcPr>
            <w:tcW w:w="3227"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Зимние</w:t>
            </w:r>
          </w:p>
        </w:tc>
        <w:tc>
          <w:tcPr>
            <w:tcW w:w="1701"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29.12</w:t>
            </w:r>
          </w:p>
        </w:tc>
        <w:tc>
          <w:tcPr>
            <w:tcW w:w="1660"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11.01</w:t>
            </w:r>
          </w:p>
        </w:tc>
        <w:tc>
          <w:tcPr>
            <w:tcW w:w="2451"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14</w:t>
            </w:r>
          </w:p>
        </w:tc>
      </w:tr>
      <w:tr w:rsidR="00DE37D0" w:rsidRPr="00DE37D0" w:rsidTr="00030FC8">
        <w:tc>
          <w:tcPr>
            <w:tcW w:w="3227"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Весенние</w:t>
            </w:r>
          </w:p>
        </w:tc>
        <w:tc>
          <w:tcPr>
            <w:tcW w:w="1701"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25.03</w:t>
            </w:r>
          </w:p>
        </w:tc>
        <w:tc>
          <w:tcPr>
            <w:tcW w:w="1660"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02.04</w:t>
            </w:r>
          </w:p>
        </w:tc>
        <w:tc>
          <w:tcPr>
            <w:tcW w:w="2451"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9</w:t>
            </w:r>
          </w:p>
        </w:tc>
      </w:tr>
      <w:tr w:rsidR="00DE37D0" w:rsidRPr="00DE37D0" w:rsidTr="00030FC8">
        <w:tc>
          <w:tcPr>
            <w:tcW w:w="3227"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Летние</w:t>
            </w:r>
          </w:p>
        </w:tc>
        <w:tc>
          <w:tcPr>
            <w:tcW w:w="1701"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31.05</w:t>
            </w:r>
          </w:p>
        </w:tc>
        <w:tc>
          <w:tcPr>
            <w:tcW w:w="1660"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31.08</w:t>
            </w:r>
          </w:p>
        </w:tc>
        <w:tc>
          <w:tcPr>
            <w:tcW w:w="2451"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93</w:t>
            </w:r>
          </w:p>
        </w:tc>
      </w:tr>
      <w:tr w:rsidR="00DE37D0" w:rsidRPr="00DE37D0" w:rsidTr="00030FC8">
        <w:tc>
          <w:tcPr>
            <w:tcW w:w="3227"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b/>
                <w:sz w:val="20"/>
                <w:szCs w:val="20"/>
              </w:rPr>
              <w:t>Всего</w:t>
            </w:r>
          </w:p>
        </w:tc>
        <w:tc>
          <w:tcPr>
            <w:tcW w:w="1701"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p>
        </w:tc>
        <w:tc>
          <w:tcPr>
            <w:tcW w:w="1660" w:type="dxa"/>
            <w:tcBorders>
              <w:bottom w:val="single" w:sz="4" w:space="0" w:color="auto"/>
            </w:tcBorders>
          </w:tcPr>
          <w:p w:rsidR="00DE37D0" w:rsidRPr="00DE37D0" w:rsidRDefault="00DE37D0" w:rsidP="00030FC8">
            <w:pPr>
              <w:jc w:val="center"/>
              <w:rPr>
                <w:rFonts w:ascii="Times New Roman" w:hAnsi="Times New Roman" w:cs="Times New Roman"/>
                <w:sz w:val="20"/>
                <w:szCs w:val="20"/>
              </w:rPr>
            </w:pPr>
          </w:p>
        </w:tc>
        <w:tc>
          <w:tcPr>
            <w:tcW w:w="2451" w:type="dxa"/>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b/>
                <w:sz w:val="20"/>
                <w:szCs w:val="20"/>
              </w:rPr>
              <w:t>125</w:t>
            </w:r>
          </w:p>
        </w:tc>
      </w:tr>
    </w:tbl>
    <w:p w:rsidR="00DE37D0" w:rsidRPr="00DE37D0" w:rsidRDefault="00DE37D0" w:rsidP="00DE37D0">
      <w:pPr>
        <w:jc w:val="center"/>
        <w:rPr>
          <w:rFonts w:ascii="Times New Roman" w:hAnsi="Times New Roman" w:cs="Times New Roman"/>
          <w:b/>
          <w:sz w:val="20"/>
          <w:szCs w:val="20"/>
        </w:rPr>
      </w:pPr>
    </w:p>
    <w:p w:rsidR="00DE37D0" w:rsidRPr="00DE37D0" w:rsidRDefault="00DE37D0" w:rsidP="00DE37D0">
      <w:pPr>
        <w:jc w:val="center"/>
        <w:rPr>
          <w:rFonts w:ascii="Times New Roman" w:hAnsi="Times New Roman" w:cs="Times New Roman"/>
          <w:b/>
          <w:sz w:val="20"/>
          <w:szCs w:val="20"/>
        </w:rPr>
      </w:pPr>
      <w:r w:rsidRPr="00DE37D0">
        <w:rPr>
          <w:rFonts w:ascii="Times New Roman" w:hAnsi="Times New Roman" w:cs="Times New Roman"/>
          <w:b/>
          <w:sz w:val="20"/>
          <w:szCs w:val="20"/>
        </w:rPr>
        <w:t>Промежуточная аттестация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411"/>
        <w:gridCol w:w="3461"/>
        <w:gridCol w:w="1775"/>
        <w:gridCol w:w="1454"/>
      </w:tblGrid>
      <w:tr w:rsidR="00DE37D0" w:rsidRPr="00DE37D0" w:rsidTr="00030FC8">
        <w:trPr>
          <w:gridAfter w:val="2"/>
          <w:wAfter w:w="3229" w:type="dxa"/>
          <w:jc w:val="center"/>
        </w:trPr>
        <w:tc>
          <w:tcPr>
            <w:tcW w:w="3334" w:type="dxa"/>
            <w:gridSpan w:val="2"/>
            <w:shd w:val="clear" w:color="auto" w:fill="auto"/>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Начало</w:t>
            </w:r>
          </w:p>
        </w:tc>
        <w:tc>
          <w:tcPr>
            <w:tcW w:w="3383" w:type="dxa"/>
            <w:shd w:val="clear" w:color="auto" w:fill="auto"/>
          </w:tcPr>
          <w:p w:rsidR="00DE37D0" w:rsidRPr="00DE37D0" w:rsidRDefault="00DE37D0" w:rsidP="00030FC8">
            <w:pPr>
              <w:jc w:val="center"/>
              <w:rPr>
                <w:rFonts w:ascii="Times New Roman" w:hAnsi="Times New Roman" w:cs="Times New Roman"/>
                <w:b/>
                <w:sz w:val="20"/>
                <w:szCs w:val="20"/>
              </w:rPr>
            </w:pPr>
            <w:r w:rsidRPr="00DE37D0">
              <w:rPr>
                <w:rFonts w:ascii="Times New Roman" w:hAnsi="Times New Roman" w:cs="Times New Roman"/>
                <w:b/>
                <w:sz w:val="20"/>
                <w:szCs w:val="20"/>
              </w:rPr>
              <w:t>Окончание</w:t>
            </w:r>
          </w:p>
        </w:tc>
      </w:tr>
      <w:tr w:rsidR="00DE37D0" w:rsidRPr="00DE37D0" w:rsidTr="00030FC8">
        <w:trPr>
          <w:gridAfter w:val="2"/>
          <w:wAfter w:w="3229" w:type="dxa"/>
          <w:jc w:val="center"/>
        </w:trPr>
        <w:tc>
          <w:tcPr>
            <w:tcW w:w="3334" w:type="dxa"/>
            <w:gridSpan w:val="2"/>
            <w:shd w:val="clear" w:color="auto" w:fill="auto"/>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15 апреля</w:t>
            </w:r>
          </w:p>
        </w:tc>
        <w:tc>
          <w:tcPr>
            <w:tcW w:w="3383" w:type="dxa"/>
            <w:shd w:val="clear" w:color="auto" w:fill="auto"/>
          </w:tcPr>
          <w:p w:rsidR="00DE37D0" w:rsidRPr="00DE37D0" w:rsidRDefault="00DE37D0" w:rsidP="00030FC8">
            <w:pPr>
              <w:jc w:val="center"/>
              <w:rPr>
                <w:rFonts w:ascii="Times New Roman" w:hAnsi="Times New Roman" w:cs="Times New Roman"/>
                <w:sz w:val="20"/>
                <w:szCs w:val="20"/>
              </w:rPr>
            </w:pPr>
            <w:r w:rsidRPr="00DE37D0">
              <w:rPr>
                <w:rFonts w:ascii="Times New Roman" w:hAnsi="Times New Roman" w:cs="Times New Roman"/>
                <w:sz w:val="20"/>
                <w:szCs w:val="20"/>
              </w:rPr>
              <w:t>15 мая</w:t>
            </w:r>
          </w:p>
        </w:tc>
      </w:tr>
      <w:tr w:rsidR="00DE37D0" w:rsidRPr="00DE37D0" w:rsidTr="00030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jc w:val="center"/>
        </w:trPr>
        <w:tc>
          <w:tcPr>
            <w:tcW w:w="1923" w:type="dxa"/>
            <w:tcMar>
              <w:top w:w="75" w:type="dxa"/>
              <w:left w:w="75" w:type="dxa"/>
              <w:bottom w:w="75" w:type="dxa"/>
              <w:right w:w="75" w:type="dxa"/>
            </w:tcMar>
            <w:vAlign w:val="center"/>
          </w:tcPr>
          <w:p w:rsidR="00DE37D0" w:rsidRPr="00DE37D0" w:rsidRDefault="00DE37D0" w:rsidP="00030FC8">
            <w:pPr>
              <w:rPr>
                <w:rFonts w:ascii="Times New Roman" w:eastAsia="Times New Roman" w:hAnsi="Times New Roman" w:cs="Times New Roman"/>
                <w:sz w:val="20"/>
                <w:szCs w:val="20"/>
                <w:lang w:bidi="ar-SA"/>
              </w:rPr>
            </w:pPr>
          </w:p>
        </w:tc>
        <w:tc>
          <w:tcPr>
            <w:tcW w:w="0" w:type="auto"/>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3461" w:type="dxa"/>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1775" w:type="dxa"/>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1454" w:type="dxa"/>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r>
    </w:tbl>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3. Распределение образовательной недельной нагрузки</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5"/>
        <w:gridCol w:w="1332"/>
        <w:gridCol w:w="1077"/>
        <w:gridCol w:w="171"/>
        <w:gridCol w:w="84"/>
        <w:gridCol w:w="1364"/>
        <w:gridCol w:w="640"/>
        <w:gridCol w:w="846"/>
        <w:gridCol w:w="822"/>
        <w:gridCol w:w="605"/>
      </w:tblGrid>
      <w:tr w:rsidR="00DE37D0" w:rsidRPr="00DE37D0" w:rsidTr="00030FC8">
        <w:trPr>
          <w:trHeight w:val="436"/>
        </w:trPr>
        <w:tc>
          <w:tcPr>
            <w:tcW w:w="2125" w:type="dxa"/>
            <w:vMerge w:val="restart"/>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Образовательная </w:t>
            </w:r>
            <w:r w:rsidRPr="00DE37D0">
              <w:rPr>
                <w:rFonts w:ascii="Times New Roman" w:eastAsia="Times New Roman" w:hAnsi="Times New Roman" w:cs="Times New Roman"/>
                <w:b/>
                <w:bCs/>
                <w:color w:val="000000" w:themeColor="text1"/>
                <w:sz w:val="20"/>
                <w:szCs w:val="20"/>
                <w:lang w:bidi="ar-SA"/>
              </w:rPr>
              <w:br/>
              <w:t>деятельность</w:t>
            </w:r>
          </w:p>
        </w:tc>
        <w:tc>
          <w:tcPr>
            <w:tcW w:w="6941" w:type="dxa"/>
            <w:gridSpan w:val="9"/>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b/>
                <w:bCs/>
                <w:sz w:val="20"/>
                <w:szCs w:val="20"/>
                <w:lang w:bidi="ar-SA"/>
              </w:rPr>
            </w:pPr>
            <w:r w:rsidRPr="00DE37D0">
              <w:rPr>
                <w:rFonts w:ascii="Times New Roman" w:eastAsia="Times New Roman" w:hAnsi="Times New Roman" w:cs="Times New Roman"/>
                <w:b/>
                <w:bCs/>
                <w:color w:val="000000" w:themeColor="text1"/>
                <w:sz w:val="20"/>
                <w:szCs w:val="20"/>
                <w:lang w:bidi="ar-SA"/>
              </w:rPr>
              <w:t>Недельная нагрузка (5-дневная учебная неделя)</w:t>
            </w:r>
            <w:r w:rsidRPr="00DE37D0">
              <w:rPr>
                <w:rFonts w:ascii="Times New Roman" w:eastAsia="Times New Roman" w:hAnsi="Times New Roman" w:cs="Times New Roman"/>
                <w:color w:val="000000" w:themeColor="text1"/>
                <w:sz w:val="20"/>
                <w:szCs w:val="20"/>
                <w:lang w:bidi="ar-SA"/>
              </w:rPr>
              <w:br/>
            </w:r>
            <w:r w:rsidRPr="00DE37D0">
              <w:rPr>
                <w:rFonts w:ascii="Times New Roman" w:eastAsia="Times New Roman" w:hAnsi="Times New Roman" w:cs="Times New Roman"/>
                <w:b/>
                <w:bCs/>
                <w:color w:val="000000" w:themeColor="text1"/>
                <w:sz w:val="20"/>
                <w:szCs w:val="20"/>
                <w:lang w:bidi="ar-SA"/>
              </w:rPr>
              <w:t>в академических часах</w:t>
            </w:r>
          </w:p>
        </w:tc>
      </w:tr>
      <w:tr w:rsidR="00DE37D0" w:rsidRPr="00DE37D0" w:rsidTr="00030FC8">
        <w:trPr>
          <w:trHeight w:val="100"/>
        </w:trPr>
        <w:tc>
          <w:tcPr>
            <w:tcW w:w="2125" w:type="dxa"/>
            <w:vMerge/>
            <w:tcBorders>
              <w:top w:val="single" w:sz="6" w:space="0" w:color="222222"/>
              <w:left w:val="single" w:sz="6" w:space="0" w:color="222222"/>
              <w:bottom w:val="single" w:sz="6" w:space="0" w:color="222222"/>
              <w:right w:val="single" w:sz="6" w:space="0" w:color="222222"/>
            </w:tcBorders>
            <w:shd w:val="clear" w:color="auto" w:fill="FFFFFF"/>
          </w:tcPr>
          <w:p w:rsidR="00DE37D0" w:rsidRPr="00DE37D0" w:rsidRDefault="00DE37D0" w:rsidP="00030FC8">
            <w:pPr>
              <w:widowControl/>
              <w:rPr>
                <w:rFonts w:ascii="Times New Roman" w:eastAsia="Times New Roman" w:hAnsi="Times New Roman" w:cs="Times New Roman"/>
                <w:sz w:val="20"/>
                <w:szCs w:val="20"/>
                <w:lang w:bidi="ar-SA"/>
              </w:rPr>
            </w:pPr>
          </w:p>
        </w:tc>
        <w:tc>
          <w:tcPr>
            <w:tcW w:w="133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5-е классы</w:t>
            </w:r>
          </w:p>
        </w:tc>
        <w:tc>
          <w:tcPr>
            <w:tcW w:w="1332" w:type="dxa"/>
            <w:gridSpan w:val="3"/>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6-е классы</w:t>
            </w:r>
          </w:p>
        </w:tc>
        <w:tc>
          <w:tcPr>
            <w:tcW w:w="136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7-и классы</w:t>
            </w:r>
          </w:p>
        </w:tc>
        <w:tc>
          <w:tcPr>
            <w:tcW w:w="1486"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8-е классы</w:t>
            </w:r>
          </w:p>
        </w:tc>
        <w:tc>
          <w:tcPr>
            <w:tcW w:w="1427" w:type="dxa"/>
            <w:gridSpan w:val="2"/>
            <w:tcBorders>
              <w:top w:val="single" w:sz="6" w:space="0" w:color="222222"/>
              <w:left w:val="single" w:sz="6" w:space="0" w:color="222222"/>
              <w:bottom w:val="single" w:sz="6" w:space="0" w:color="222222"/>
              <w:right w:val="single" w:sz="6" w:space="0" w:color="222222"/>
            </w:tcBorders>
            <w:shd w:val="clear" w:color="auto" w:fill="FFFFFF"/>
          </w:tcPr>
          <w:p w:rsidR="00DE37D0" w:rsidRPr="00DE37D0" w:rsidRDefault="00DE37D0" w:rsidP="00030FC8">
            <w:pPr>
              <w:widowControl/>
              <w:jc w:val="center"/>
              <w:rPr>
                <w:rFonts w:ascii="Times New Roman" w:eastAsia="Times New Roman" w:hAnsi="Times New Roman" w:cs="Times New Roman"/>
                <w:b/>
                <w:bCs/>
                <w:sz w:val="20"/>
                <w:szCs w:val="20"/>
                <w:lang w:bidi="ar-SA"/>
              </w:rPr>
            </w:pPr>
            <w:r w:rsidRPr="00DE37D0">
              <w:rPr>
                <w:rFonts w:ascii="Times New Roman" w:eastAsia="Times New Roman" w:hAnsi="Times New Roman" w:cs="Times New Roman"/>
                <w:b/>
                <w:bCs/>
                <w:color w:val="000000" w:themeColor="text1"/>
                <w:sz w:val="20"/>
                <w:szCs w:val="20"/>
                <w:lang w:bidi="ar-SA"/>
              </w:rPr>
              <w:t>9-е классы</w:t>
            </w:r>
          </w:p>
        </w:tc>
      </w:tr>
      <w:tr w:rsidR="00DE37D0" w:rsidRPr="00DE37D0" w:rsidTr="00030FC8">
        <w:trPr>
          <w:trHeight w:val="197"/>
        </w:trPr>
        <w:tc>
          <w:tcPr>
            <w:tcW w:w="212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DE37D0" w:rsidRPr="00DE37D0" w:rsidRDefault="00DE37D0" w:rsidP="00030FC8">
            <w:pPr>
              <w:widowControl/>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Урочная</w:t>
            </w:r>
          </w:p>
        </w:tc>
        <w:tc>
          <w:tcPr>
            <w:tcW w:w="133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29</w:t>
            </w:r>
          </w:p>
        </w:tc>
        <w:tc>
          <w:tcPr>
            <w:tcW w:w="1332" w:type="dxa"/>
            <w:gridSpan w:val="3"/>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30</w:t>
            </w:r>
          </w:p>
        </w:tc>
        <w:tc>
          <w:tcPr>
            <w:tcW w:w="136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32</w:t>
            </w:r>
          </w:p>
        </w:tc>
        <w:tc>
          <w:tcPr>
            <w:tcW w:w="1486"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33</w:t>
            </w:r>
          </w:p>
        </w:tc>
        <w:tc>
          <w:tcPr>
            <w:tcW w:w="1427" w:type="dxa"/>
            <w:gridSpan w:val="2"/>
            <w:tcBorders>
              <w:top w:val="single" w:sz="6" w:space="0" w:color="222222"/>
              <w:left w:val="single" w:sz="6" w:space="0" w:color="222222"/>
              <w:bottom w:val="single" w:sz="6" w:space="0" w:color="222222"/>
              <w:right w:val="single" w:sz="6" w:space="0" w:color="222222"/>
            </w:tcBorders>
            <w:shd w:val="clear" w:color="auto" w:fill="FFFFFF"/>
          </w:tcPr>
          <w:p w:rsidR="00DE37D0" w:rsidRPr="00DE37D0" w:rsidRDefault="00DE37D0" w:rsidP="00030FC8">
            <w:pPr>
              <w:widowControl/>
              <w:jc w:val="center"/>
              <w:rPr>
                <w:rFonts w:ascii="Times New Roman" w:eastAsia="Times New Roman" w:hAnsi="Times New Roman" w:cs="Times New Roman"/>
                <w:i/>
                <w:iCs/>
                <w:sz w:val="20"/>
                <w:szCs w:val="20"/>
                <w:shd w:val="clear" w:color="auto" w:fill="FFFFCC"/>
                <w:lang w:bidi="ar-SA"/>
              </w:rPr>
            </w:pPr>
            <w:r w:rsidRPr="00DE37D0">
              <w:rPr>
                <w:rFonts w:ascii="Times New Roman" w:eastAsia="Times New Roman" w:hAnsi="Times New Roman" w:cs="Times New Roman"/>
                <w:i/>
                <w:iCs/>
                <w:color w:val="000000" w:themeColor="text1"/>
                <w:sz w:val="20"/>
                <w:szCs w:val="20"/>
                <w:shd w:val="clear" w:color="auto" w:fill="FFFFCC"/>
                <w:lang w:bidi="ar-SA"/>
              </w:rPr>
              <w:t>33</w:t>
            </w:r>
          </w:p>
        </w:tc>
      </w:tr>
      <w:tr w:rsidR="00DE37D0" w:rsidRPr="00DE37D0" w:rsidTr="00030FC8">
        <w:trPr>
          <w:trHeight w:val="187"/>
        </w:trPr>
        <w:tc>
          <w:tcPr>
            <w:tcW w:w="212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DE37D0" w:rsidRPr="00DE37D0" w:rsidRDefault="00DE37D0" w:rsidP="00030FC8">
            <w:pPr>
              <w:widowControl/>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Внеурочная</w:t>
            </w:r>
          </w:p>
        </w:tc>
        <w:tc>
          <w:tcPr>
            <w:tcW w:w="133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До 10</w:t>
            </w:r>
          </w:p>
        </w:tc>
        <w:tc>
          <w:tcPr>
            <w:tcW w:w="1332" w:type="dxa"/>
            <w:gridSpan w:val="3"/>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До 10</w:t>
            </w:r>
          </w:p>
        </w:tc>
        <w:tc>
          <w:tcPr>
            <w:tcW w:w="136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До 10</w:t>
            </w:r>
          </w:p>
        </w:tc>
        <w:tc>
          <w:tcPr>
            <w:tcW w:w="1486" w:type="dxa"/>
            <w:gridSpan w:val="2"/>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DE37D0" w:rsidRPr="00DE37D0" w:rsidRDefault="00DE37D0" w:rsidP="00030FC8">
            <w:pPr>
              <w:widowControl/>
              <w:jc w:val="center"/>
              <w:rPr>
                <w:rFonts w:ascii="Times New Roman" w:eastAsia="Times New Roman" w:hAnsi="Times New Roman" w:cs="Times New Roman"/>
                <w:sz w:val="20"/>
                <w:szCs w:val="20"/>
                <w:lang w:bidi="ar-SA"/>
              </w:rPr>
            </w:pPr>
            <w:r w:rsidRPr="00DE37D0">
              <w:rPr>
                <w:rFonts w:ascii="Times New Roman" w:eastAsia="Times New Roman" w:hAnsi="Times New Roman" w:cs="Times New Roman"/>
                <w:i/>
                <w:iCs/>
                <w:color w:val="000000" w:themeColor="text1"/>
                <w:sz w:val="20"/>
                <w:szCs w:val="20"/>
                <w:shd w:val="clear" w:color="auto" w:fill="FFFFCC"/>
                <w:lang w:bidi="ar-SA"/>
              </w:rPr>
              <w:t>До 10</w:t>
            </w:r>
          </w:p>
        </w:tc>
        <w:tc>
          <w:tcPr>
            <w:tcW w:w="1427" w:type="dxa"/>
            <w:gridSpan w:val="2"/>
            <w:tcBorders>
              <w:top w:val="single" w:sz="6" w:space="0" w:color="222222"/>
              <w:left w:val="single" w:sz="6" w:space="0" w:color="222222"/>
              <w:bottom w:val="single" w:sz="6" w:space="0" w:color="222222"/>
              <w:right w:val="single" w:sz="6" w:space="0" w:color="222222"/>
            </w:tcBorders>
            <w:shd w:val="clear" w:color="auto" w:fill="FFFFFF"/>
          </w:tcPr>
          <w:p w:rsidR="00DE37D0" w:rsidRPr="00DE37D0" w:rsidRDefault="00DE37D0" w:rsidP="00030FC8">
            <w:pPr>
              <w:widowControl/>
              <w:jc w:val="center"/>
              <w:rPr>
                <w:rFonts w:ascii="Times New Roman" w:eastAsia="Times New Roman" w:hAnsi="Times New Roman" w:cs="Times New Roman"/>
                <w:i/>
                <w:iCs/>
                <w:sz w:val="20"/>
                <w:szCs w:val="20"/>
                <w:shd w:val="clear" w:color="auto" w:fill="FFFFCC"/>
                <w:lang w:bidi="ar-SA"/>
              </w:rPr>
            </w:pPr>
            <w:r w:rsidRPr="00DE37D0">
              <w:rPr>
                <w:rFonts w:ascii="Times New Roman" w:eastAsia="Times New Roman" w:hAnsi="Times New Roman" w:cs="Times New Roman"/>
                <w:i/>
                <w:iCs/>
                <w:color w:val="000000" w:themeColor="text1"/>
                <w:sz w:val="20"/>
                <w:szCs w:val="20"/>
                <w:shd w:val="clear" w:color="auto" w:fill="FFFFCC"/>
                <w:lang w:bidi="ar-SA"/>
              </w:rPr>
              <w:t>До 10</w:t>
            </w:r>
          </w:p>
        </w:tc>
      </w:tr>
      <w:tr w:rsidR="00DE37D0" w:rsidRPr="00DE37D0" w:rsidTr="00030FC8">
        <w:trPr>
          <w:trHeight w:val="197"/>
        </w:trPr>
        <w:tc>
          <w:tcPr>
            <w:tcW w:w="2125" w:type="dxa"/>
            <w:shd w:val="clear" w:color="auto" w:fill="FFFFFF"/>
            <w:tcMar>
              <w:top w:w="75" w:type="dxa"/>
              <w:left w:w="75" w:type="dxa"/>
              <w:bottom w:w="75" w:type="dxa"/>
              <w:right w:w="75" w:type="dxa"/>
            </w:tcMar>
            <w:vAlign w:val="center"/>
          </w:tcPr>
          <w:p w:rsidR="00DE37D0" w:rsidRPr="00DE37D0" w:rsidRDefault="00DE37D0" w:rsidP="00030FC8">
            <w:pPr>
              <w:widowControl/>
              <w:jc w:val="center"/>
              <w:rPr>
                <w:rFonts w:ascii="Times New Roman" w:eastAsia="Times New Roman" w:hAnsi="Times New Roman" w:cs="Times New Roman"/>
                <w:sz w:val="20"/>
                <w:szCs w:val="20"/>
                <w:lang w:bidi="ar-SA"/>
              </w:rPr>
            </w:pPr>
          </w:p>
        </w:tc>
        <w:tc>
          <w:tcPr>
            <w:tcW w:w="1332" w:type="dxa"/>
            <w:shd w:val="clear" w:color="auto" w:fill="FFFFFF"/>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1332" w:type="dxa"/>
            <w:gridSpan w:val="3"/>
            <w:shd w:val="clear" w:color="auto" w:fill="FFFFFF"/>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1364" w:type="dxa"/>
            <w:shd w:val="clear" w:color="auto" w:fill="FFFFFF"/>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1486" w:type="dxa"/>
            <w:gridSpan w:val="2"/>
            <w:shd w:val="clear" w:color="auto" w:fill="FFFFFF"/>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1427" w:type="dxa"/>
            <w:gridSpan w:val="2"/>
            <w:shd w:val="clear" w:color="auto" w:fill="FFFFFF"/>
          </w:tcPr>
          <w:p w:rsidR="00DE37D0" w:rsidRPr="00DE37D0" w:rsidRDefault="00DE37D0" w:rsidP="00030FC8">
            <w:pPr>
              <w:widowControl/>
              <w:rPr>
                <w:rFonts w:ascii="Times New Roman" w:eastAsia="Times New Roman" w:hAnsi="Times New Roman" w:cs="Times New Roman"/>
                <w:sz w:val="20"/>
                <w:szCs w:val="20"/>
                <w:lang w:bidi="ar-SA"/>
              </w:rPr>
            </w:pPr>
          </w:p>
        </w:tc>
      </w:tr>
      <w:tr w:rsidR="00DE37D0" w:rsidRPr="00DE37D0" w:rsidTr="00030FC8">
        <w:tblPrEx>
          <w:jc w:val="center"/>
        </w:tblPrEx>
        <w:trPr>
          <w:gridAfter w:val="1"/>
          <w:wAfter w:w="605" w:type="dxa"/>
          <w:trHeight w:val="311"/>
          <w:jc w:val="center"/>
        </w:trPr>
        <w:tc>
          <w:tcPr>
            <w:tcW w:w="4534" w:type="dxa"/>
            <w:gridSpan w:val="3"/>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r w:rsidRPr="00DE37D0">
              <w:rPr>
                <w:rFonts w:ascii="Times New Roman" w:eastAsia="Times New Roman" w:hAnsi="Times New Roman" w:cs="Times New Roman"/>
                <w:b/>
                <w:bCs/>
                <w:color w:val="000000" w:themeColor="text1"/>
                <w:sz w:val="20"/>
                <w:szCs w:val="20"/>
                <w:lang w:bidi="ar-SA"/>
              </w:rPr>
              <w:t>4. Расписание звонков и перемен</w:t>
            </w:r>
          </w:p>
        </w:tc>
        <w:tc>
          <w:tcPr>
            <w:tcW w:w="171" w:type="dxa"/>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2088" w:type="dxa"/>
            <w:gridSpan w:val="3"/>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c>
          <w:tcPr>
            <w:tcW w:w="1668" w:type="dxa"/>
            <w:gridSpan w:val="2"/>
            <w:tcMar>
              <w:top w:w="75" w:type="dxa"/>
              <w:left w:w="75" w:type="dxa"/>
              <w:bottom w:w="75" w:type="dxa"/>
              <w:right w:w="75" w:type="dxa"/>
            </w:tcMar>
            <w:vAlign w:val="center"/>
          </w:tcPr>
          <w:p w:rsidR="00DE37D0" w:rsidRPr="00DE37D0" w:rsidRDefault="00DE37D0" w:rsidP="00030FC8">
            <w:pPr>
              <w:widowControl/>
              <w:rPr>
                <w:rFonts w:ascii="Times New Roman" w:eastAsia="Times New Roman" w:hAnsi="Times New Roman" w:cs="Times New Roman"/>
                <w:sz w:val="20"/>
                <w:szCs w:val="20"/>
                <w:lang w:bidi="ar-SA"/>
              </w:rPr>
            </w:pPr>
          </w:p>
        </w:tc>
      </w:tr>
    </w:tbl>
    <w:p w:rsidR="00DE37D0" w:rsidRPr="000270D1" w:rsidRDefault="00DE37D0" w:rsidP="000270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bidi="ar-SA"/>
        </w:rPr>
      </w:pPr>
      <w:r w:rsidRPr="000270D1">
        <w:rPr>
          <w:rFonts w:ascii="Times New Roman" w:eastAsia="Times New Roman" w:hAnsi="Times New Roman" w:cs="Times New Roman"/>
          <w:b/>
          <w:bCs/>
          <w:color w:val="000000" w:themeColor="text1"/>
          <w:sz w:val="20"/>
          <w:szCs w:val="20"/>
          <w:lang w:bidi="ar-SA"/>
        </w:rPr>
        <w:t>5–9-е классы</w:t>
      </w:r>
    </w:p>
    <w:tbl>
      <w:tblPr>
        <w:tblW w:w="0" w:type="auto"/>
        <w:jc w:val="center"/>
        <w:tblCellMar>
          <w:top w:w="15" w:type="dxa"/>
          <w:left w:w="15" w:type="dxa"/>
          <w:bottom w:w="15" w:type="dxa"/>
          <w:right w:w="15" w:type="dxa"/>
        </w:tblCellMar>
        <w:tblLook w:val="04A0" w:firstRow="1" w:lastRow="0" w:firstColumn="1" w:lastColumn="0" w:noHBand="0" w:noVBand="1"/>
      </w:tblPr>
      <w:tblGrid>
        <w:gridCol w:w="2342"/>
        <w:gridCol w:w="2580"/>
        <w:gridCol w:w="2054"/>
      </w:tblGrid>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DE37D0" w:rsidRPr="000270D1" w:rsidRDefault="00DE37D0" w:rsidP="000270D1">
            <w:pPr>
              <w:widowControl/>
              <w:jc w:val="center"/>
              <w:rPr>
                <w:rFonts w:ascii="Times New Roman" w:eastAsia="Times New Roman" w:hAnsi="Times New Roman" w:cs="Times New Roman"/>
                <w:sz w:val="20"/>
                <w:szCs w:val="20"/>
                <w:lang w:bidi="ar-SA"/>
              </w:rPr>
            </w:pPr>
            <w:r w:rsidRPr="000270D1">
              <w:rPr>
                <w:rFonts w:ascii="Times New Roman" w:eastAsia="Times New Roman" w:hAnsi="Times New Roman" w:cs="Times New Roman"/>
                <w:b/>
                <w:bCs/>
                <w:color w:val="000000" w:themeColor="text1"/>
                <w:sz w:val="20"/>
                <w:szCs w:val="20"/>
                <w:lang w:bidi="ar-SA"/>
              </w:rPr>
              <w:t>Урок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DE37D0" w:rsidRPr="000270D1" w:rsidRDefault="00DE37D0" w:rsidP="000270D1">
            <w:pPr>
              <w:widowControl/>
              <w:jc w:val="center"/>
              <w:rPr>
                <w:rFonts w:ascii="Times New Roman" w:eastAsia="Times New Roman" w:hAnsi="Times New Roman" w:cs="Times New Roman"/>
                <w:sz w:val="20"/>
                <w:szCs w:val="20"/>
                <w:lang w:bidi="ar-SA"/>
              </w:rPr>
            </w:pPr>
            <w:r w:rsidRPr="000270D1">
              <w:rPr>
                <w:rFonts w:ascii="Times New Roman" w:eastAsia="Times New Roman" w:hAnsi="Times New Roman" w:cs="Times New Roman"/>
                <w:b/>
                <w:bCs/>
                <w:color w:val="000000" w:themeColor="text1"/>
                <w:sz w:val="20"/>
                <w:szCs w:val="20"/>
                <w:lang w:bidi="ar-SA"/>
              </w:rPr>
              <w:t>Продолжительность урока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DE37D0" w:rsidRPr="000270D1" w:rsidRDefault="00DE37D0" w:rsidP="000270D1">
            <w:pPr>
              <w:widowControl/>
              <w:jc w:val="center"/>
              <w:rPr>
                <w:rFonts w:ascii="Times New Roman" w:eastAsia="Times New Roman" w:hAnsi="Times New Roman" w:cs="Times New Roman"/>
                <w:sz w:val="20"/>
                <w:szCs w:val="20"/>
                <w:lang w:bidi="ar-SA"/>
              </w:rPr>
            </w:pPr>
            <w:r w:rsidRPr="000270D1">
              <w:rPr>
                <w:rFonts w:ascii="Times New Roman" w:eastAsia="Times New Roman" w:hAnsi="Times New Roman" w:cs="Times New Roman"/>
                <w:b/>
                <w:bCs/>
                <w:color w:val="000000" w:themeColor="text1"/>
                <w:sz w:val="20"/>
                <w:szCs w:val="20"/>
                <w:lang w:bidi="ar-SA"/>
              </w:rPr>
              <w:t>Продолжительность </w:t>
            </w:r>
            <w:r w:rsidRPr="000270D1">
              <w:rPr>
                <w:rFonts w:ascii="Times New Roman" w:eastAsia="Times New Roman" w:hAnsi="Times New Roman" w:cs="Times New Roman"/>
                <w:b/>
                <w:bCs/>
                <w:color w:val="000000" w:themeColor="text1"/>
                <w:sz w:val="20"/>
                <w:szCs w:val="20"/>
                <w:lang w:bidi="ar-SA"/>
              </w:rPr>
              <w:br/>
              <w:t>перемены</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t>1-й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09:00–09:4</w:t>
            </w:r>
            <w:r w:rsidR="00DE37D0" w:rsidRPr="000270D1">
              <w:rPr>
                <w:rFonts w:ascii="Times New Roman" w:eastAsia="Times New Roman" w:hAnsi="Times New Roman" w:cs="Times New Roman"/>
                <w:iCs/>
                <w:color w:val="000000" w:themeColor="text1"/>
                <w:sz w:val="20"/>
                <w:szCs w:val="20"/>
                <w:shd w:val="clear" w:color="auto" w:fill="FFFFCC"/>
                <w:lang w:bidi="ar-SA"/>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10</w:t>
            </w:r>
            <w:r w:rsidR="00DE37D0" w:rsidRPr="000270D1">
              <w:rPr>
                <w:rFonts w:ascii="Times New Roman" w:eastAsia="Times New Roman" w:hAnsi="Times New Roman" w:cs="Times New Roman"/>
                <w:iCs/>
                <w:color w:val="000000" w:themeColor="text1"/>
                <w:sz w:val="20"/>
                <w:szCs w:val="20"/>
                <w:shd w:val="clear" w:color="auto" w:fill="FFFFCC"/>
                <w:lang w:bidi="ar-SA"/>
              </w:rPr>
              <w:t xml:space="preserve"> минут</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lastRenderedPageBreak/>
              <w:t>2-й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09:50–10:30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20 минут</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t>3-й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10:50–11:30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20 минут</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t>4-й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11:50–12:30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10</w:t>
            </w:r>
            <w:r w:rsidR="00DE37D0" w:rsidRPr="000270D1">
              <w:rPr>
                <w:rFonts w:ascii="Times New Roman" w:eastAsia="Times New Roman" w:hAnsi="Times New Roman" w:cs="Times New Roman"/>
                <w:iCs/>
                <w:color w:val="000000" w:themeColor="text1"/>
                <w:sz w:val="20"/>
                <w:szCs w:val="20"/>
                <w:shd w:val="clear" w:color="auto" w:fill="FFFFCC"/>
                <w:lang w:bidi="ar-SA"/>
              </w:rPr>
              <w:t xml:space="preserve"> минут</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t>5-й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12:40–13:20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10 минут</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t>6-й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iCs/>
                <w:sz w:val="20"/>
                <w:szCs w:val="20"/>
                <w:shd w:val="clear" w:color="auto" w:fill="FFFFCC"/>
                <w:lang w:bidi="ar-SA"/>
              </w:rPr>
            </w:pPr>
            <w:r w:rsidRPr="000270D1">
              <w:rPr>
                <w:rFonts w:ascii="Times New Roman" w:eastAsia="Times New Roman" w:hAnsi="Times New Roman" w:cs="Times New Roman"/>
                <w:iCs/>
                <w:color w:val="000000" w:themeColor="text1"/>
                <w:sz w:val="20"/>
                <w:szCs w:val="20"/>
                <w:shd w:val="clear" w:color="auto" w:fill="FFFFCC"/>
                <w:lang w:bidi="ar-SA"/>
              </w:rPr>
              <w:t>13:30–14:10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iCs/>
                <w:sz w:val="20"/>
                <w:szCs w:val="20"/>
                <w:shd w:val="clear" w:color="auto" w:fill="FFFFCC"/>
                <w:lang w:bidi="ar-SA"/>
              </w:rPr>
            </w:pPr>
            <w:r w:rsidRPr="000270D1">
              <w:rPr>
                <w:rFonts w:ascii="Times New Roman" w:eastAsia="Times New Roman" w:hAnsi="Times New Roman" w:cs="Times New Roman"/>
                <w:iCs/>
                <w:color w:val="000000" w:themeColor="text1"/>
                <w:sz w:val="20"/>
                <w:szCs w:val="20"/>
                <w:shd w:val="clear" w:color="auto" w:fill="FFFFCC"/>
                <w:lang w:bidi="ar-SA"/>
              </w:rPr>
              <w:t>10 минут</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t>7-й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iCs/>
                <w:sz w:val="20"/>
                <w:szCs w:val="20"/>
                <w:shd w:val="clear" w:color="auto" w:fill="FFFFCC"/>
                <w:lang w:bidi="ar-SA"/>
              </w:rPr>
            </w:pPr>
            <w:r w:rsidRPr="000270D1">
              <w:rPr>
                <w:rFonts w:ascii="Times New Roman" w:eastAsia="Times New Roman" w:hAnsi="Times New Roman" w:cs="Times New Roman"/>
                <w:iCs/>
                <w:color w:val="000000" w:themeColor="text1"/>
                <w:sz w:val="20"/>
                <w:szCs w:val="20"/>
                <w:shd w:val="clear" w:color="auto" w:fill="FFFFCC"/>
                <w:lang w:bidi="ar-SA"/>
              </w:rPr>
              <w:t>14:20–15:00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iCs/>
                <w:sz w:val="20"/>
                <w:szCs w:val="20"/>
                <w:shd w:val="clear" w:color="auto" w:fill="FFFFCC"/>
                <w:lang w:bidi="ar-SA"/>
              </w:rPr>
            </w:pPr>
            <w:r w:rsidRPr="000270D1">
              <w:rPr>
                <w:rFonts w:ascii="Times New Roman" w:eastAsia="Times New Roman" w:hAnsi="Times New Roman" w:cs="Times New Roman"/>
                <w:iCs/>
                <w:color w:val="000000" w:themeColor="text1"/>
                <w:sz w:val="20"/>
                <w:szCs w:val="20"/>
                <w:shd w:val="clear" w:color="auto" w:fill="FFFFCC"/>
                <w:lang w:bidi="ar-SA"/>
              </w:rPr>
              <w:t>10 минут</w:t>
            </w:r>
          </w:p>
        </w:tc>
      </w:tr>
      <w:tr w:rsidR="00DE37D0" w:rsidRPr="000270D1" w:rsidTr="00030FC8">
        <w:trPr>
          <w:jc w:val="cent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color w:val="000000" w:themeColor="text1"/>
                <w:sz w:val="20"/>
                <w:szCs w:val="20"/>
                <w:lang w:bidi="ar-SA"/>
              </w:rPr>
              <w:t>Внеурочная деятельность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0270D1"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c 15:4</w:t>
            </w:r>
            <w:r w:rsidR="00DE37D0" w:rsidRPr="000270D1">
              <w:rPr>
                <w:rFonts w:ascii="Times New Roman" w:eastAsia="Times New Roman" w:hAnsi="Times New Roman" w:cs="Times New Roman"/>
                <w:iCs/>
                <w:color w:val="000000" w:themeColor="text1"/>
                <w:sz w:val="20"/>
                <w:szCs w:val="20"/>
                <w:shd w:val="clear" w:color="auto" w:fill="FFFFCC"/>
                <w:lang w:bidi="ar-SA"/>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E37D0" w:rsidRPr="000270D1" w:rsidRDefault="00DE37D0" w:rsidP="000270D1">
            <w:pPr>
              <w:widowControl/>
              <w:rPr>
                <w:rFonts w:ascii="Times New Roman" w:eastAsia="Times New Roman" w:hAnsi="Times New Roman" w:cs="Times New Roman"/>
                <w:sz w:val="20"/>
                <w:szCs w:val="20"/>
                <w:lang w:bidi="ar-SA"/>
              </w:rPr>
            </w:pPr>
            <w:r w:rsidRPr="000270D1">
              <w:rPr>
                <w:rFonts w:ascii="Times New Roman" w:eastAsia="Times New Roman" w:hAnsi="Times New Roman" w:cs="Times New Roman"/>
                <w:iCs/>
                <w:color w:val="000000" w:themeColor="text1"/>
                <w:sz w:val="20"/>
                <w:szCs w:val="20"/>
                <w:shd w:val="clear" w:color="auto" w:fill="FFFFCC"/>
                <w:lang w:bidi="ar-SA"/>
              </w:rPr>
              <w:t>–</w:t>
            </w:r>
          </w:p>
        </w:tc>
      </w:tr>
      <w:tr w:rsidR="00DE37D0" w:rsidRPr="000270D1" w:rsidTr="00030FC8">
        <w:trPr>
          <w:jc w:val="center"/>
        </w:trPr>
        <w:tc>
          <w:tcPr>
            <w:tcW w:w="0" w:type="auto"/>
            <w:tcMar>
              <w:top w:w="75" w:type="dxa"/>
              <w:left w:w="75" w:type="dxa"/>
              <w:bottom w:w="75" w:type="dxa"/>
              <w:right w:w="75" w:type="dxa"/>
            </w:tcMar>
            <w:vAlign w:val="center"/>
          </w:tcPr>
          <w:p w:rsidR="00DE37D0" w:rsidRPr="000270D1" w:rsidRDefault="00DE37D0" w:rsidP="000270D1">
            <w:pPr>
              <w:widowControl/>
              <w:rPr>
                <w:rFonts w:ascii="Times New Roman" w:eastAsia="Times New Roman" w:hAnsi="Times New Roman" w:cs="Times New Roman"/>
                <w:sz w:val="20"/>
                <w:szCs w:val="20"/>
                <w:lang w:bidi="ar-SA"/>
              </w:rPr>
            </w:pPr>
          </w:p>
        </w:tc>
        <w:tc>
          <w:tcPr>
            <w:tcW w:w="0" w:type="auto"/>
            <w:tcMar>
              <w:top w:w="75" w:type="dxa"/>
              <w:left w:w="75" w:type="dxa"/>
              <w:bottom w:w="75" w:type="dxa"/>
              <w:right w:w="75" w:type="dxa"/>
            </w:tcMar>
            <w:vAlign w:val="center"/>
          </w:tcPr>
          <w:p w:rsidR="00DE37D0" w:rsidRPr="000270D1" w:rsidRDefault="00DE37D0" w:rsidP="000270D1">
            <w:pPr>
              <w:widowControl/>
              <w:rPr>
                <w:rFonts w:ascii="Times New Roman" w:eastAsia="Times New Roman" w:hAnsi="Times New Roman" w:cs="Times New Roman"/>
                <w:sz w:val="20"/>
                <w:szCs w:val="20"/>
                <w:lang w:bidi="ar-SA"/>
              </w:rPr>
            </w:pPr>
          </w:p>
        </w:tc>
        <w:tc>
          <w:tcPr>
            <w:tcW w:w="0" w:type="auto"/>
            <w:tcMar>
              <w:top w:w="75" w:type="dxa"/>
              <w:left w:w="75" w:type="dxa"/>
              <w:bottom w:w="75" w:type="dxa"/>
              <w:right w:w="75" w:type="dxa"/>
            </w:tcMar>
            <w:vAlign w:val="center"/>
          </w:tcPr>
          <w:p w:rsidR="00DE37D0" w:rsidRPr="000270D1" w:rsidRDefault="00DE37D0" w:rsidP="000270D1">
            <w:pPr>
              <w:widowControl/>
              <w:rPr>
                <w:rFonts w:ascii="Times New Roman" w:eastAsia="Times New Roman" w:hAnsi="Times New Roman" w:cs="Times New Roman"/>
                <w:sz w:val="20"/>
                <w:szCs w:val="20"/>
                <w:lang w:bidi="ar-SA"/>
              </w:rPr>
            </w:pPr>
          </w:p>
        </w:tc>
      </w:tr>
    </w:tbl>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0"/>
          <w:szCs w:val="20"/>
          <w:lang w:eastAsia="en-US" w:bidi="ar-SA"/>
        </w:rPr>
      </w:pP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0"/>
          <w:szCs w:val="20"/>
          <w:lang w:bidi="ar-SA"/>
        </w:rPr>
      </w:pPr>
      <w:r w:rsidRPr="00DE37D0">
        <w:rPr>
          <w:rFonts w:ascii="Times New Roman" w:eastAsia="Times New Roman" w:hAnsi="Times New Roman" w:cs="Times New Roman"/>
          <w:b/>
          <w:bCs/>
          <w:color w:val="000000" w:themeColor="text1"/>
          <w:sz w:val="20"/>
          <w:szCs w:val="20"/>
          <w:lang w:bidi="ar-SA"/>
        </w:rPr>
        <w:t>6. Организация итоговой аттестации в 9 классах</w:t>
      </w:r>
    </w:p>
    <w:p w:rsidR="00DE37D0" w:rsidRPr="00DE37D0" w:rsidRDefault="00DE37D0" w:rsidP="00DE37D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0"/>
          <w:szCs w:val="20"/>
          <w:lang w:bidi="ar-SA"/>
        </w:rPr>
      </w:pPr>
      <w:r w:rsidRPr="00DE37D0">
        <w:rPr>
          <w:rFonts w:ascii="Times New Roman" w:eastAsia="Times New Roman" w:hAnsi="Times New Roman" w:cs="Times New Roman"/>
          <w:bCs/>
          <w:color w:val="000000" w:themeColor="text1"/>
          <w:sz w:val="20"/>
          <w:szCs w:val="20"/>
          <w:lang w:bidi="ar-SA"/>
        </w:rPr>
        <w:t>ГИА по образовательным программам основного общего образования проводится в сроки, установленные Федеральной службой РФ по надзору в сфере образования, по двум обязательным предметам (русский язык, математика) и двум предметам по выбору, в форме ОГЭ и ГВЭ (для обучающихся с ОВЗ).</w:t>
      </w:r>
    </w:p>
    <w:p w:rsidR="00DE37D0" w:rsidRDefault="00DE37D0" w:rsidP="00DE37D0">
      <w:pPr>
        <w:keepNext/>
        <w:keepLines/>
        <w:widowControl/>
        <w:spacing w:before="240"/>
        <w:rPr>
          <w:rFonts w:ascii="Times New Roman" w:eastAsia="Times New Roman" w:hAnsi="Times New Roman" w:cs="Times New Roman"/>
          <w:b/>
          <w:bCs/>
          <w:color w:val="000000" w:themeColor="text1"/>
          <w:position w:val="6"/>
          <w:sz w:val="20"/>
          <w:szCs w:val="20"/>
          <w:lang w:bidi="ar-SA"/>
        </w:rPr>
      </w:pPr>
      <w:r w:rsidRPr="00DE37D0">
        <w:rPr>
          <w:rFonts w:ascii="Times New Roman" w:eastAsia="Times New Roman" w:hAnsi="Times New Roman" w:cs="Times New Roman"/>
          <w:b/>
          <w:bCs/>
          <w:color w:val="000000" w:themeColor="text1"/>
          <w:position w:val="6"/>
          <w:sz w:val="20"/>
          <w:szCs w:val="20"/>
          <w:lang w:bidi="ar-SA"/>
        </w:rPr>
        <w:t>3.2.2. План внеурочной деятельности</w:t>
      </w:r>
    </w:p>
    <w:p w:rsidR="000270D1" w:rsidRPr="000270D1" w:rsidRDefault="000270D1" w:rsidP="000270D1">
      <w:pPr>
        <w:pStyle w:val="20"/>
        <w:spacing w:before="0" w:beforeAutospacing="0" w:after="0" w:afterAutospacing="0"/>
        <w:ind w:left="2933" w:right="2228"/>
        <w:jc w:val="both"/>
        <w:rPr>
          <w:sz w:val="24"/>
          <w:szCs w:val="24"/>
        </w:rPr>
      </w:pPr>
      <w:r w:rsidRPr="000270D1">
        <w:rPr>
          <w:sz w:val="24"/>
          <w:szCs w:val="24"/>
        </w:rPr>
        <w:t>Пояснительная</w:t>
      </w:r>
      <w:r w:rsidRPr="000270D1">
        <w:rPr>
          <w:spacing w:val="-3"/>
          <w:sz w:val="24"/>
          <w:szCs w:val="24"/>
        </w:rPr>
        <w:t xml:space="preserve"> </w:t>
      </w:r>
      <w:r w:rsidRPr="000270D1">
        <w:rPr>
          <w:sz w:val="24"/>
          <w:szCs w:val="24"/>
        </w:rPr>
        <w:t>записка</w:t>
      </w:r>
    </w:p>
    <w:p w:rsidR="000270D1" w:rsidRPr="000270D1" w:rsidRDefault="000270D1" w:rsidP="000270D1">
      <w:pPr>
        <w:pStyle w:val="afffff4"/>
        <w:spacing w:after="0"/>
        <w:ind w:right="422" w:firstLine="283"/>
        <w:jc w:val="both"/>
        <w:rPr>
          <w:rFonts w:ascii="Times New Roman" w:hAnsi="Times New Roman" w:cs="Times New Roman"/>
        </w:rPr>
      </w:pPr>
      <w:r w:rsidRPr="000270D1">
        <w:rPr>
          <w:rFonts w:ascii="Times New Roman" w:hAnsi="Times New Roman" w:cs="Times New Roman"/>
        </w:rPr>
        <w:t>Внеурочная</w:t>
      </w:r>
      <w:r w:rsidRPr="000270D1">
        <w:rPr>
          <w:rFonts w:ascii="Times New Roman" w:hAnsi="Times New Roman" w:cs="Times New Roman"/>
          <w:spacing w:val="1"/>
        </w:rPr>
        <w:t xml:space="preserve"> </w:t>
      </w:r>
      <w:r w:rsidRPr="000270D1">
        <w:rPr>
          <w:rFonts w:ascii="Times New Roman" w:hAnsi="Times New Roman" w:cs="Times New Roman"/>
        </w:rPr>
        <w:t>деятельность</w:t>
      </w:r>
      <w:r w:rsidRPr="000270D1">
        <w:rPr>
          <w:rFonts w:ascii="Times New Roman" w:hAnsi="Times New Roman" w:cs="Times New Roman"/>
          <w:spacing w:val="1"/>
        </w:rPr>
        <w:t xml:space="preserve"> </w:t>
      </w:r>
      <w:r w:rsidRPr="000270D1">
        <w:rPr>
          <w:rFonts w:ascii="Times New Roman" w:hAnsi="Times New Roman" w:cs="Times New Roman"/>
        </w:rPr>
        <w:t>–</w:t>
      </w:r>
      <w:r w:rsidRPr="000270D1">
        <w:rPr>
          <w:rFonts w:ascii="Times New Roman" w:hAnsi="Times New Roman" w:cs="Times New Roman"/>
          <w:spacing w:val="1"/>
        </w:rPr>
        <w:t xml:space="preserve"> </w:t>
      </w:r>
      <w:r w:rsidRPr="000270D1">
        <w:rPr>
          <w:rFonts w:ascii="Times New Roman" w:hAnsi="Times New Roman" w:cs="Times New Roman"/>
        </w:rPr>
        <w:t>образовательная</w:t>
      </w:r>
      <w:r w:rsidRPr="000270D1">
        <w:rPr>
          <w:rFonts w:ascii="Times New Roman" w:hAnsi="Times New Roman" w:cs="Times New Roman"/>
          <w:spacing w:val="1"/>
        </w:rPr>
        <w:t xml:space="preserve"> </w:t>
      </w:r>
      <w:r w:rsidRPr="000270D1">
        <w:rPr>
          <w:rFonts w:ascii="Times New Roman" w:hAnsi="Times New Roman" w:cs="Times New Roman"/>
        </w:rPr>
        <w:t>деятельность,</w:t>
      </w:r>
      <w:r w:rsidRPr="000270D1">
        <w:rPr>
          <w:rFonts w:ascii="Times New Roman" w:hAnsi="Times New Roman" w:cs="Times New Roman"/>
          <w:spacing w:val="1"/>
        </w:rPr>
        <w:t xml:space="preserve"> </w:t>
      </w:r>
      <w:r w:rsidRPr="000270D1">
        <w:rPr>
          <w:rFonts w:ascii="Times New Roman" w:hAnsi="Times New Roman" w:cs="Times New Roman"/>
        </w:rPr>
        <w:t>направленная</w:t>
      </w:r>
      <w:r w:rsidRPr="000270D1">
        <w:rPr>
          <w:rFonts w:ascii="Times New Roman" w:hAnsi="Times New Roman" w:cs="Times New Roman"/>
          <w:spacing w:val="1"/>
        </w:rPr>
        <w:t xml:space="preserve"> </w:t>
      </w:r>
      <w:r w:rsidRPr="000270D1">
        <w:rPr>
          <w:rFonts w:ascii="Times New Roman" w:hAnsi="Times New Roman" w:cs="Times New Roman"/>
        </w:rPr>
        <w:t>на</w:t>
      </w:r>
      <w:r w:rsidRPr="000270D1">
        <w:rPr>
          <w:rFonts w:ascii="Times New Roman" w:hAnsi="Times New Roman" w:cs="Times New Roman"/>
          <w:spacing w:val="1"/>
        </w:rPr>
        <w:t xml:space="preserve"> </w:t>
      </w:r>
      <w:r w:rsidRPr="000270D1">
        <w:rPr>
          <w:rFonts w:ascii="Times New Roman" w:hAnsi="Times New Roman" w:cs="Times New Roman"/>
        </w:rPr>
        <w:t>достижение</w:t>
      </w:r>
      <w:r w:rsidRPr="000270D1">
        <w:rPr>
          <w:rFonts w:ascii="Times New Roman" w:hAnsi="Times New Roman" w:cs="Times New Roman"/>
          <w:spacing w:val="1"/>
        </w:rPr>
        <w:t xml:space="preserve"> </w:t>
      </w:r>
      <w:r w:rsidRPr="000270D1">
        <w:rPr>
          <w:rFonts w:ascii="Times New Roman" w:hAnsi="Times New Roman" w:cs="Times New Roman"/>
        </w:rPr>
        <w:t>планируемых</w:t>
      </w:r>
      <w:r w:rsidRPr="000270D1">
        <w:rPr>
          <w:rFonts w:ascii="Times New Roman" w:hAnsi="Times New Roman" w:cs="Times New Roman"/>
          <w:spacing w:val="1"/>
        </w:rPr>
        <w:t xml:space="preserve"> </w:t>
      </w:r>
      <w:r w:rsidRPr="000270D1">
        <w:rPr>
          <w:rFonts w:ascii="Times New Roman" w:hAnsi="Times New Roman" w:cs="Times New Roman"/>
        </w:rPr>
        <w:t>результатов</w:t>
      </w:r>
      <w:r w:rsidRPr="000270D1">
        <w:rPr>
          <w:rFonts w:ascii="Times New Roman" w:hAnsi="Times New Roman" w:cs="Times New Roman"/>
          <w:spacing w:val="1"/>
        </w:rPr>
        <w:t xml:space="preserve"> </w:t>
      </w:r>
      <w:r w:rsidRPr="000270D1">
        <w:rPr>
          <w:rFonts w:ascii="Times New Roman" w:hAnsi="Times New Roman" w:cs="Times New Roman"/>
        </w:rPr>
        <w:t>освоения</w:t>
      </w:r>
      <w:r w:rsidRPr="000270D1">
        <w:rPr>
          <w:rFonts w:ascii="Times New Roman" w:hAnsi="Times New Roman" w:cs="Times New Roman"/>
          <w:spacing w:val="1"/>
        </w:rPr>
        <w:t xml:space="preserve"> </w:t>
      </w:r>
      <w:r w:rsidRPr="000270D1">
        <w:rPr>
          <w:rFonts w:ascii="Times New Roman" w:hAnsi="Times New Roman" w:cs="Times New Roman"/>
        </w:rPr>
        <w:t>основной</w:t>
      </w:r>
      <w:r w:rsidRPr="000270D1">
        <w:rPr>
          <w:rFonts w:ascii="Times New Roman" w:hAnsi="Times New Roman" w:cs="Times New Roman"/>
          <w:spacing w:val="1"/>
        </w:rPr>
        <w:t xml:space="preserve"> </w:t>
      </w:r>
      <w:r w:rsidRPr="000270D1">
        <w:rPr>
          <w:rFonts w:ascii="Times New Roman" w:hAnsi="Times New Roman" w:cs="Times New Roman"/>
        </w:rPr>
        <w:t>образовательной</w:t>
      </w:r>
      <w:r w:rsidRPr="000270D1">
        <w:rPr>
          <w:rFonts w:ascii="Times New Roman" w:hAnsi="Times New Roman" w:cs="Times New Roman"/>
          <w:spacing w:val="1"/>
        </w:rPr>
        <w:t xml:space="preserve"> </w:t>
      </w:r>
      <w:r w:rsidRPr="000270D1">
        <w:rPr>
          <w:rFonts w:ascii="Times New Roman" w:hAnsi="Times New Roman" w:cs="Times New Roman"/>
        </w:rPr>
        <w:t>программы</w:t>
      </w:r>
      <w:r w:rsidRPr="000270D1">
        <w:rPr>
          <w:rFonts w:ascii="Times New Roman" w:hAnsi="Times New Roman" w:cs="Times New Roman"/>
          <w:spacing w:val="1"/>
        </w:rPr>
        <w:t xml:space="preserve"> </w:t>
      </w:r>
      <w:r w:rsidRPr="000270D1">
        <w:rPr>
          <w:rFonts w:ascii="Times New Roman" w:hAnsi="Times New Roman" w:cs="Times New Roman"/>
        </w:rPr>
        <w:t>(личностных,</w:t>
      </w:r>
      <w:r w:rsidRPr="000270D1">
        <w:rPr>
          <w:rFonts w:ascii="Times New Roman" w:hAnsi="Times New Roman" w:cs="Times New Roman"/>
          <w:spacing w:val="1"/>
        </w:rPr>
        <w:t xml:space="preserve"> </w:t>
      </w:r>
      <w:r w:rsidRPr="000270D1">
        <w:rPr>
          <w:rFonts w:ascii="Times New Roman" w:hAnsi="Times New Roman" w:cs="Times New Roman"/>
        </w:rPr>
        <w:t>метапредметных</w:t>
      </w:r>
      <w:r w:rsidRPr="000270D1">
        <w:rPr>
          <w:rFonts w:ascii="Times New Roman" w:hAnsi="Times New Roman" w:cs="Times New Roman"/>
          <w:spacing w:val="15"/>
        </w:rPr>
        <w:t xml:space="preserve"> </w:t>
      </w:r>
      <w:r w:rsidRPr="000270D1">
        <w:rPr>
          <w:rFonts w:ascii="Times New Roman" w:hAnsi="Times New Roman" w:cs="Times New Roman"/>
        </w:rPr>
        <w:t>и</w:t>
      </w:r>
      <w:r w:rsidRPr="000270D1">
        <w:rPr>
          <w:rFonts w:ascii="Times New Roman" w:hAnsi="Times New Roman" w:cs="Times New Roman"/>
          <w:spacing w:val="13"/>
        </w:rPr>
        <w:t xml:space="preserve"> </w:t>
      </w:r>
      <w:r w:rsidRPr="000270D1">
        <w:rPr>
          <w:rFonts w:ascii="Times New Roman" w:hAnsi="Times New Roman" w:cs="Times New Roman"/>
        </w:rPr>
        <w:t>предметных),</w:t>
      </w:r>
      <w:r w:rsidRPr="000270D1">
        <w:rPr>
          <w:rFonts w:ascii="Times New Roman" w:hAnsi="Times New Roman" w:cs="Times New Roman"/>
          <w:spacing w:val="15"/>
        </w:rPr>
        <w:t xml:space="preserve"> </w:t>
      </w:r>
      <w:r w:rsidRPr="000270D1">
        <w:rPr>
          <w:rFonts w:ascii="Times New Roman" w:hAnsi="Times New Roman" w:cs="Times New Roman"/>
        </w:rPr>
        <w:t>осуществляемая</w:t>
      </w:r>
      <w:r w:rsidRPr="000270D1">
        <w:rPr>
          <w:rFonts w:ascii="Times New Roman" w:hAnsi="Times New Roman" w:cs="Times New Roman"/>
          <w:spacing w:val="15"/>
        </w:rPr>
        <w:t xml:space="preserve"> </w:t>
      </w:r>
      <w:r w:rsidRPr="000270D1">
        <w:rPr>
          <w:rFonts w:ascii="Times New Roman" w:hAnsi="Times New Roman" w:cs="Times New Roman"/>
        </w:rPr>
        <w:t>в</w:t>
      </w:r>
      <w:r w:rsidRPr="000270D1">
        <w:rPr>
          <w:rFonts w:ascii="Times New Roman" w:hAnsi="Times New Roman" w:cs="Times New Roman"/>
          <w:spacing w:val="12"/>
        </w:rPr>
        <w:t xml:space="preserve"> </w:t>
      </w:r>
      <w:r w:rsidRPr="000270D1">
        <w:rPr>
          <w:rFonts w:ascii="Times New Roman" w:hAnsi="Times New Roman" w:cs="Times New Roman"/>
        </w:rPr>
        <w:t>формах,</w:t>
      </w:r>
      <w:r w:rsidRPr="000270D1">
        <w:rPr>
          <w:rFonts w:ascii="Times New Roman" w:hAnsi="Times New Roman" w:cs="Times New Roman"/>
          <w:spacing w:val="12"/>
        </w:rPr>
        <w:t xml:space="preserve"> </w:t>
      </w:r>
      <w:r w:rsidRPr="000270D1">
        <w:rPr>
          <w:rFonts w:ascii="Times New Roman" w:hAnsi="Times New Roman" w:cs="Times New Roman"/>
        </w:rPr>
        <w:t>отличных</w:t>
      </w:r>
      <w:r w:rsidRPr="000270D1">
        <w:rPr>
          <w:rFonts w:ascii="Times New Roman" w:hAnsi="Times New Roman" w:cs="Times New Roman"/>
          <w:spacing w:val="15"/>
        </w:rPr>
        <w:t xml:space="preserve"> </w:t>
      </w:r>
      <w:r w:rsidRPr="000270D1">
        <w:rPr>
          <w:rFonts w:ascii="Times New Roman" w:hAnsi="Times New Roman" w:cs="Times New Roman"/>
        </w:rPr>
        <w:t>от</w:t>
      </w:r>
      <w:r w:rsidRPr="000270D1">
        <w:rPr>
          <w:rFonts w:ascii="Times New Roman" w:hAnsi="Times New Roman" w:cs="Times New Roman"/>
          <w:spacing w:val="19"/>
        </w:rPr>
        <w:t xml:space="preserve"> </w:t>
      </w:r>
      <w:r w:rsidRPr="000270D1">
        <w:rPr>
          <w:rFonts w:ascii="Times New Roman" w:hAnsi="Times New Roman" w:cs="Times New Roman"/>
        </w:rPr>
        <w:t>урочной.</w:t>
      </w:r>
    </w:p>
    <w:p w:rsidR="000270D1" w:rsidRPr="000270D1" w:rsidRDefault="000270D1" w:rsidP="000270D1">
      <w:pPr>
        <w:pStyle w:val="afffff4"/>
        <w:spacing w:after="0"/>
        <w:ind w:right="522" w:firstLine="64"/>
        <w:jc w:val="both"/>
        <w:rPr>
          <w:rFonts w:ascii="Times New Roman" w:hAnsi="Times New Roman" w:cs="Times New Roman"/>
        </w:rPr>
      </w:pPr>
      <w:r w:rsidRPr="000270D1">
        <w:rPr>
          <w:rFonts w:ascii="Times New Roman" w:hAnsi="Times New Roman" w:cs="Times New Roman"/>
        </w:rPr>
        <w:t>Внеурочная деятельность</w:t>
      </w:r>
      <w:r w:rsidRPr="000270D1">
        <w:rPr>
          <w:rFonts w:ascii="Times New Roman" w:hAnsi="Times New Roman" w:cs="Times New Roman"/>
          <w:spacing w:val="1"/>
        </w:rPr>
        <w:t xml:space="preserve"> </w:t>
      </w:r>
      <w:r w:rsidRPr="000270D1">
        <w:rPr>
          <w:rFonts w:ascii="Times New Roman" w:hAnsi="Times New Roman" w:cs="Times New Roman"/>
        </w:rPr>
        <w:t>является неотъемлемой</w:t>
      </w:r>
      <w:r w:rsidRPr="000270D1">
        <w:rPr>
          <w:rFonts w:ascii="Times New Roman" w:hAnsi="Times New Roman" w:cs="Times New Roman"/>
          <w:spacing w:val="1"/>
        </w:rPr>
        <w:t xml:space="preserve"> </w:t>
      </w:r>
      <w:r w:rsidRPr="000270D1">
        <w:rPr>
          <w:rFonts w:ascii="Times New Roman" w:hAnsi="Times New Roman" w:cs="Times New Roman"/>
        </w:rPr>
        <w:t>и</w:t>
      </w:r>
      <w:r w:rsidRPr="000270D1">
        <w:rPr>
          <w:rFonts w:ascii="Times New Roman" w:hAnsi="Times New Roman" w:cs="Times New Roman"/>
          <w:spacing w:val="1"/>
        </w:rPr>
        <w:t xml:space="preserve"> </w:t>
      </w:r>
      <w:r w:rsidRPr="000270D1">
        <w:rPr>
          <w:rFonts w:ascii="Times New Roman" w:hAnsi="Times New Roman" w:cs="Times New Roman"/>
        </w:rPr>
        <w:t>обязательной</w:t>
      </w:r>
      <w:r w:rsidRPr="000270D1">
        <w:rPr>
          <w:rFonts w:ascii="Times New Roman" w:hAnsi="Times New Roman" w:cs="Times New Roman"/>
          <w:spacing w:val="1"/>
        </w:rPr>
        <w:t xml:space="preserve"> </w:t>
      </w:r>
      <w:r w:rsidRPr="000270D1">
        <w:rPr>
          <w:rFonts w:ascii="Times New Roman" w:hAnsi="Times New Roman" w:cs="Times New Roman"/>
        </w:rPr>
        <w:t>частью</w:t>
      </w:r>
      <w:r w:rsidRPr="000270D1">
        <w:rPr>
          <w:rFonts w:ascii="Times New Roman" w:hAnsi="Times New Roman" w:cs="Times New Roman"/>
          <w:spacing w:val="1"/>
        </w:rPr>
        <w:t xml:space="preserve"> </w:t>
      </w:r>
      <w:r w:rsidRPr="000270D1">
        <w:rPr>
          <w:rFonts w:ascii="Times New Roman" w:hAnsi="Times New Roman" w:cs="Times New Roman"/>
        </w:rPr>
        <w:t>образовательного</w:t>
      </w:r>
      <w:r w:rsidRPr="000270D1">
        <w:rPr>
          <w:rFonts w:ascii="Times New Roman" w:hAnsi="Times New Roman" w:cs="Times New Roman"/>
          <w:spacing w:val="1"/>
        </w:rPr>
        <w:t xml:space="preserve"> </w:t>
      </w:r>
      <w:r w:rsidRPr="000270D1">
        <w:rPr>
          <w:rFonts w:ascii="Times New Roman" w:hAnsi="Times New Roman" w:cs="Times New Roman"/>
        </w:rPr>
        <w:t>процесса</w:t>
      </w:r>
      <w:r w:rsidRPr="000270D1">
        <w:rPr>
          <w:rFonts w:ascii="Times New Roman" w:hAnsi="Times New Roman" w:cs="Times New Roman"/>
          <w:spacing w:val="12"/>
        </w:rPr>
        <w:t xml:space="preserve"> </w:t>
      </w:r>
      <w:r w:rsidRPr="000270D1">
        <w:rPr>
          <w:rFonts w:ascii="Times New Roman" w:hAnsi="Times New Roman" w:cs="Times New Roman"/>
        </w:rPr>
        <w:t>и</w:t>
      </w:r>
      <w:r w:rsidRPr="000270D1">
        <w:rPr>
          <w:rFonts w:ascii="Times New Roman" w:hAnsi="Times New Roman" w:cs="Times New Roman"/>
          <w:spacing w:val="15"/>
        </w:rPr>
        <w:t xml:space="preserve"> </w:t>
      </w:r>
      <w:r w:rsidRPr="000270D1">
        <w:rPr>
          <w:rFonts w:ascii="Times New Roman" w:hAnsi="Times New Roman" w:cs="Times New Roman"/>
        </w:rPr>
        <w:t>должна</w:t>
      </w:r>
      <w:r w:rsidRPr="000270D1">
        <w:rPr>
          <w:rFonts w:ascii="Times New Roman" w:hAnsi="Times New Roman" w:cs="Times New Roman"/>
          <w:spacing w:val="13"/>
        </w:rPr>
        <w:t xml:space="preserve"> </w:t>
      </w:r>
      <w:r w:rsidRPr="000270D1">
        <w:rPr>
          <w:rFonts w:ascii="Times New Roman" w:hAnsi="Times New Roman" w:cs="Times New Roman"/>
        </w:rPr>
        <w:t>найти</w:t>
      </w:r>
      <w:r w:rsidRPr="000270D1">
        <w:rPr>
          <w:rFonts w:ascii="Times New Roman" w:hAnsi="Times New Roman" w:cs="Times New Roman"/>
          <w:spacing w:val="15"/>
        </w:rPr>
        <w:t xml:space="preserve"> </w:t>
      </w:r>
      <w:r w:rsidRPr="000270D1">
        <w:rPr>
          <w:rFonts w:ascii="Times New Roman" w:hAnsi="Times New Roman" w:cs="Times New Roman"/>
        </w:rPr>
        <w:t>свое</w:t>
      </w:r>
      <w:r w:rsidRPr="000270D1">
        <w:rPr>
          <w:rFonts w:ascii="Times New Roman" w:hAnsi="Times New Roman" w:cs="Times New Roman"/>
          <w:spacing w:val="13"/>
        </w:rPr>
        <w:t xml:space="preserve"> </w:t>
      </w:r>
      <w:r w:rsidRPr="000270D1">
        <w:rPr>
          <w:rFonts w:ascii="Times New Roman" w:hAnsi="Times New Roman" w:cs="Times New Roman"/>
        </w:rPr>
        <w:t>отражение</w:t>
      </w:r>
      <w:r w:rsidRPr="000270D1">
        <w:rPr>
          <w:rFonts w:ascii="Times New Roman" w:hAnsi="Times New Roman" w:cs="Times New Roman"/>
          <w:spacing w:val="13"/>
        </w:rPr>
        <w:t xml:space="preserve"> </w:t>
      </w:r>
      <w:r w:rsidRPr="000270D1">
        <w:rPr>
          <w:rFonts w:ascii="Times New Roman" w:hAnsi="Times New Roman" w:cs="Times New Roman"/>
        </w:rPr>
        <w:t>в</w:t>
      </w:r>
      <w:r w:rsidRPr="000270D1">
        <w:rPr>
          <w:rFonts w:ascii="Times New Roman" w:hAnsi="Times New Roman" w:cs="Times New Roman"/>
          <w:spacing w:val="14"/>
        </w:rPr>
        <w:t xml:space="preserve"> </w:t>
      </w:r>
      <w:r w:rsidRPr="000270D1">
        <w:rPr>
          <w:rFonts w:ascii="Times New Roman" w:hAnsi="Times New Roman" w:cs="Times New Roman"/>
        </w:rPr>
        <w:t>основной</w:t>
      </w:r>
      <w:r w:rsidRPr="000270D1">
        <w:rPr>
          <w:rFonts w:ascii="Times New Roman" w:hAnsi="Times New Roman" w:cs="Times New Roman"/>
          <w:spacing w:val="15"/>
        </w:rPr>
        <w:t xml:space="preserve"> </w:t>
      </w:r>
      <w:r w:rsidRPr="000270D1">
        <w:rPr>
          <w:rFonts w:ascii="Times New Roman" w:hAnsi="Times New Roman" w:cs="Times New Roman"/>
        </w:rPr>
        <w:t>образовательной</w:t>
      </w:r>
      <w:r w:rsidRPr="000270D1">
        <w:rPr>
          <w:rFonts w:ascii="Times New Roman" w:hAnsi="Times New Roman" w:cs="Times New Roman"/>
          <w:spacing w:val="15"/>
        </w:rPr>
        <w:t xml:space="preserve"> </w:t>
      </w:r>
      <w:r w:rsidRPr="000270D1">
        <w:rPr>
          <w:rFonts w:ascii="Times New Roman" w:hAnsi="Times New Roman" w:cs="Times New Roman"/>
        </w:rPr>
        <w:t>программе.</w:t>
      </w:r>
      <w:r w:rsidRPr="000270D1">
        <w:rPr>
          <w:rFonts w:ascii="Times New Roman" w:hAnsi="Times New Roman" w:cs="Times New Roman"/>
          <w:spacing w:val="17"/>
        </w:rPr>
        <w:t xml:space="preserve"> </w:t>
      </w:r>
      <w:r w:rsidRPr="000270D1">
        <w:rPr>
          <w:rFonts w:ascii="Times New Roman" w:hAnsi="Times New Roman" w:cs="Times New Roman"/>
        </w:rPr>
        <w:t>Она</w:t>
      </w:r>
      <w:r w:rsidRPr="000270D1">
        <w:rPr>
          <w:rFonts w:ascii="Times New Roman" w:hAnsi="Times New Roman" w:cs="Times New Roman"/>
          <w:spacing w:val="1"/>
        </w:rPr>
        <w:t xml:space="preserve"> </w:t>
      </w:r>
      <w:r w:rsidRPr="000270D1">
        <w:rPr>
          <w:rFonts w:ascii="Times New Roman" w:hAnsi="Times New Roman" w:cs="Times New Roman"/>
        </w:rPr>
        <w:t>организуется</w:t>
      </w:r>
      <w:r w:rsidRPr="000270D1">
        <w:rPr>
          <w:rFonts w:ascii="Times New Roman" w:hAnsi="Times New Roman" w:cs="Times New Roman"/>
          <w:spacing w:val="35"/>
        </w:rPr>
        <w:t xml:space="preserve"> </w:t>
      </w:r>
      <w:r w:rsidRPr="000270D1">
        <w:rPr>
          <w:rFonts w:ascii="Times New Roman" w:hAnsi="Times New Roman" w:cs="Times New Roman"/>
        </w:rPr>
        <w:t>в</w:t>
      </w:r>
      <w:r w:rsidRPr="000270D1">
        <w:rPr>
          <w:rFonts w:ascii="Times New Roman" w:hAnsi="Times New Roman" w:cs="Times New Roman"/>
          <w:spacing w:val="34"/>
        </w:rPr>
        <w:t xml:space="preserve"> </w:t>
      </w:r>
      <w:r w:rsidRPr="000270D1">
        <w:rPr>
          <w:rFonts w:ascii="Times New Roman" w:hAnsi="Times New Roman" w:cs="Times New Roman"/>
        </w:rPr>
        <w:t>целях</w:t>
      </w:r>
      <w:r w:rsidRPr="000270D1">
        <w:rPr>
          <w:rFonts w:ascii="Times New Roman" w:hAnsi="Times New Roman" w:cs="Times New Roman"/>
          <w:spacing w:val="35"/>
        </w:rPr>
        <w:t xml:space="preserve"> </w:t>
      </w:r>
      <w:r w:rsidRPr="000270D1">
        <w:rPr>
          <w:rFonts w:ascii="Times New Roman" w:hAnsi="Times New Roman" w:cs="Times New Roman"/>
        </w:rPr>
        <w:t>обеспечения</w:t>
      </w:r>
      <w:r w:rsidRPr="000270D1">
        <w:rPr>
          <w:rFonts w:ascii="Times New Roman" w:hAnsi="Times New Roman" w:cs="Times New Roman"/>
          <w:spacing w:val="31"/>
        </w:rPr>
        <w:t xml:space="preserve"> </w:t>
      </w:r>
      <w:r w:rsidRPr="000270D1">
        <w:rPr>
          <w:rFonts w:ascii="Times New Roman" w:hAnsi="Times New Roman" w:cs="Times New Roman"/>
        </w:rPr>
        <w:t>индивидуальных</w:t>
      </w:r>
      <w:r w:rsidRPr="000270D1">
        <w:rPr>
          <w:rFonts w:ascii="Times New Roman" w:hAnsi="Times New Roman" w:cs="Times New Roman"/>
          <w:spacing w:val="32"/>
        </w:rPr>
        <w:t xml:space="preserve"> </w:t>
      </w:r>
      <w:r w:rsidRPr="000270D1">
        <w:rPr>
          <w:rFonts w:ascii="Times New Roman" w:hAnsi="Times New Roman" w:cs="Times New Roman"/>
        </w:rPr>
        <w:t>потребностей</w:t>
      </w:r>
      <w:r w:rsidRPr="000270D1">
        <w:rPr>
          <w:rFonts w:ascii="Times New Roman" w:hAnsi="Times New Roman" w:cs="Times New Roman"/>
          <w:spacing w:val="36"/>
        </w:rPr>
        <w:t xml:space="preserve"> </w:t>
      </w:r>
      <w:r w:rsidRPr="000270D1">
        <w:rPr>
          <w:rFonts w:ascii="Times New Roman" w:hAnsi="Times New Roman" w:cs="Times New Roman"/>
        </w:rPr>
        <w:t>обучающихся,</w:t>
      </w:r>
      <w:r w:rsidRPr="000270D1">
        <w:rPr>
          <w:rFonts w:ascii="Times New Roman" w:hAnsi="Times New Roman" w:cs="Times New Roman"/>
          <w:spacing w:val="29"/>
        </w:rPr>
        <w:t xml:space="preserve"> </w:t>
      </w:r>
      <w:r w:rsidRPr="000270D1">
        <w:rPr>
          <w:rFonts w:ascii="Times New Roman" w:hAnsi="Times New Roman" w:cs="Times New Roman"/>
        </w:rPr>
        <w:t>направлена</w:t>
      </w:r>
      <w:r w:rsidRPr="000270D1">
        <w:rPr>
          <w:rFonts w:ascii="Times New Roman" w:hAnsi="Times New Roman" w:cs="Times New Roman"/>
          <w:spacing w:val="1"/>
        </w:rPr>
        <w:t xml:space="preserve"> </w:t>
      </w:r>
      <w:r w:rsidRPr="000270D1">
        <w:rPr>
          <w:rFonts w:ascii="Times New Roman" w:hAnsi="Times New Roman" w:cs="Times New Roman"/>
        </w:rPr>
        <w:t>на</w:t>
      </w:r>
      <w:r w:rsidRPr="000270D1">
        <w:rPr>
          <w:rFonts w:ascii="Times New Roman" w:hAnsi="Times New Roman" w:cs="Times New Roman"/>
          <w:spacing w:val="1"/>
        </w:rPr>
        <w:t xml:space="preserve"> </w:t>
      </w:r>
      <w:r w:rsidRPr="000270D1">
        <w:rPr>
          <w:rFonts w:ascii="Times New Roman" w:hAnsi="Times New Roman" w:cs="Times New Roman"/>
        </w:rPr>
        <w:t>достижение планируемых</w:t>
      </w:r>
      <w:r w:rsidRPr="000270D1">
        <w:rPr>
          <w:rFonts w:ascii="Times New Roman" w:hAnsi="Times New Roman" w:cs="Times New Roman"/>
          <w:spacing w:val="1"/>
        </w:rPr>
        <w:t xml:space="preserve"> </w:t>
      </w:r>
      <w:r w:rsidRPr="000270D1">
        <w:rPr>
          <w:rFonts w:ascii="Times New Roman" w:hAnsi="Times New Roman" w:cs="Times New Roman"/>
        </w:rPr>
        <w:t>результатов освоения основной</w:t>
      </w:r>
      <w:r w:rsidRPr="000270D1">
        <w:rPr>
          <w:rFonts w:ascii="Times New Roman" w:hAnsi="Times New Roman" w:cs="Times New Roman"/>
          <w:spacing w:val="1"/>
        </w:rPr>
        <w:t xml:space="preserve"> </w:t>
      </w:r>
      <w:r w:rsidRPr="000270D1">
        <w:rPr>
          <w:rFonts w:ascii="Times New Roman" w:hAnsi="Times New Roman" w:cs="Times New Roman"/>
        </w:rPr>
        <w:t>образовательной программы</w:t>
      </w:r>
      <w:r w:rsidRPr="000270D1">
        <w:rPr>
          <w:rFonts w:ascii="Times New Roman" w:hAnsi="Times New Roman" w:cs="Times New Roman"/>
          <w:spacing w:val="1"/>
        </w:rPr>
        <w:t xml:space="preserve"> </w:t>
      </w:r>
      <w:r w:rsidRPr="000270D1">
        <w:rPr>
          <w:rFonts w:ascii="Times New Roman" w:hAnsi="Times New Roman" w:cs="Times New Roman"/>
        </w:rPr>
        <w:t>(личностных,</w:t>
      </w:r>
      <w:r w:rsidRPr="000270D1">
        <w:rPr>
          <w:rFonts w:ascii="Times New Roman" w:hAnsi="Times New Roman" w:cs="Times New Roman"/>
          <w:spacing w:val="1"/>
        </w:rPr>
        <w:t xml:space="preserve"> </w:t>
      </w:r>
      <w:r w:rsidRPr="000270D1">
        <w:rPr>
          <w:rFonts w:ascii="Times New Roman" w:hAnsi="Times New Roman" w:cs="Times New Roman"/>
        </w:rPr>
        <w:t>метапредметных и</w:t>
      </w:r>
      <w:r w:rsidRPr="000270D1">
        <w:rPr>
          <w:rFonts w:ascii="Times New Roman" w:hAnsi="Times New Roman" w:cs="Times New Roman"/>
          <w:spacing w:val="1"/>
        </w:rPr>
        <w:t xml:space="preserve"> </w:t>
      </w:r>
      <w:r w:rsidRPr="000270D1">
        <w:rPr>
          <w:rFonts w:ascii="Times New Roman" w:hAnsi="Times New Roman" w:cs="Times New Roman"/>
        </w:rPr>
        <w:t>предметных) и</w:t>
      </w:r>
      <w:r w:rsidRPr="000270D1">
        <w:rPr>
          <w:rFonts w:ascii="Times New Roman" w:hAnsi="Times New Roman" w:cs="Times New Roman"/>
          <w:spacing w:val="1"/>
        </w:rPr>
        <w:t xml:space="preserve"> </w:t>
      </w:r>
      <w:r w:rsidRPr="000270D1">
        <w:rPr>
          <w:rFonts w:ascii="Times New Roman" w:hAnsi="Times New Roman" w:cs="Times New Roman"/>
        </w:rPr>
        <w:t>осуществляется</w:t>
      </w:r>
      <w:r w:rsidRPr="000270D1">
        <w:rPr>
          <w:rFonts w:ascii="Times New Roman" w:hAnsi="Times New Roman" w:cs="Times New Roman"/>
          <w:spacing w:val="1"/>
        </w:rPr>
        <w:t xml:space="preserve"> </w:t>
      </w:r>
      <w:r w:rsidRPr="000270D1">
        <w:rPr>
          <w:rFonts w:ascii="Times New Roman" w:hAnsi="Times New Roman" w:cs="Times New Roman"/>
        </w:rPr>
        <w:t>в формах, отличных</w:t>
      </w:r>
      <w:r w:rsidRPr="000270D1">
        <w:rPr>
          <w:rFonts w:ascii="Times New Roman" w:hAnsi="Times New Roman" w:cs="Times New Roman"/>
          <w:spacing w:val="1"/>
        </w:rPr>
        <w:t xml:space="preserve"> </w:t>
      </w:r>
      <w:r w:rsidRPr="000270D1">
        <w:rPr>
          <w:rFonts w:ascii="Times New Roman" w:hAnsi="Times New Roman" w:cs="Times New Roman"/>
        </w:rPr>
        <w:t>от</w:t>
      </w:r>
      <w:r w:rsidRPr="000270D1">
        <w:rPr>
          <w:rFonts w:ascii="Times New Roman" w:hAnsi="Times New Roman" w:cs="Times New Roman"/>
          <w:spacing w:val="1"/>
        </w:rPr>
        <w:t xml:space="preserve"> </w:t>
      </w:r>
      <w:r w:rsidRPr="000270D1">
        <w:rPr>
          <w:rFonts w:ascii="Times New Roman" w:hAnsi="Times New Roman" w:cs="Times New Roman"/>
        </w:rPr>
        <w:t>форм,</w:t>
      </w:r>
      <w:r w:rsidRPr="000270D1">
        <w:rPr>
          <w:rFonts w:ascii="Times New Roman" w:hAnsi="Times New Roman" w:cs="Times New Roman"/>
          <w:spacing w:val="1"/>
        </w:rPr>
        <w:t xml:space="preserve"> </w:t>
      </w:r>
      <w:r w:rsidRPr="000270D1">
        <w:rPr>
          <w:rFonts w:ascii="Times New Roman" w:hAnsi="Times New Roman" w:cs="Times New Roman"/>
        </w:rPr>
        <w:t>используемых</w:t>
      </w:r>
      <w:r w:rsidRPr="000270D1">
        <w:rPr>
          <w:rFonts w:ascii="Times New Roman" w:hAnsi="Times New Roman" w:cs="Times New Roman"/>
          <w:spacing w:val="10"/>
        </w:rPr>
        <w:t xml:space="preserve"> </w:t>
      </w:r>
      <w:r w:rsidRPr="000270D1">
        <w:rPr>
          <w:rFonts w:ascii="Times New Roman" w:hAnsi="Times New Roman" w:cs="Times New Roman"/>
        </w:rPr>
        <w:t>преимущественно</w:t>
      </w:r>
      <w:r w:rsidRPr="000270D1">
        <w:rPr>
          <w:rFonts w:ascii="Times New Roman" w:hAnsi="Times New Roman" w:cs="Times New Roman"/>
          <w:spacing w:val="8"/>
        </w:rPr>
        <w:t xml:space="preserve"> </w:t>
      </w:r>
      <w:r w:rsidRPr="000270D1">
        <w:rPr>
          <w:rFonts w:ascii="Times New Roman" w:hAnsi="Times New Roman" w:cs="Times New Roman"/>
        </w:rPr>
        <w:t>на</w:t>
      </w:r>
      <w:r w:rsidRPr="000270D1">
        <w:rPr>
          <w:rFonts w:ascii="Times New Roman" w:hAnsi="Times New Roman" w:cs="Times New Roman"/>
          <w:spacing w:val="10"/>
        </w:rPr>
        <w:t xml:space="preserve"> </w:t>
      </w:r>
      <w:r w:rsidRPr="000270D1">
        <w:rPr>
          <w:rFonts w:ascii="Times New Roman" w:hAnsi="Times New Roman" w:cs="Times New Roman"/>
        </w:rPr>
        <w:t>урочных</w:t>
      </w:r>
      <w:r w:rsidRPr="000270D1">
        <w:rPr>
          <w:rFonts w:ascii="Times New Roman" w:hAnsi="Times New Roman" w:cs="Times New Roman"/>
          <w:spacing w:val="11"/>
        </w:rPr>
        <w:t xml:space="preserve"> </w:t>
      </w:r>
      <w:r w:rsidRPr="000270D1">
        <w:rPr>
          <w:rFonts w:ascii="Times New Roman" w:hAnsi="Times New Roman" w:cs="Times New Roman"/>
        </w:rPr>
        <w:t>занятиях.</w:t>
      </w:r>
    </w:p>
    <w:p w:rsidR="000270D1" w:rsidRPr="000270D1" w:rsidRDefault="000270D1" w:rsidP="000270D1">
      <w:pPr>
        <w:pStyle w:val="afffff4"/>
        <w:spacing w:after="0"/>
        <w:ind w:right="407" w:firstLine="283"/>
        <w:jc w:val="both"/>
        <w:rPr>
          <w:rFonts w:ascii="Times New Roman" w:hAnsi="Times New Roman" w:cs="Times New Roman"/>
        </w:rPr>
      </w:pPr>
      <w:r w:rsidRPr="000270D1">
        <w:rPr>
          <w:rFonts w:ascii="Times New Roman" w:hAnsi="Times New Roman" w:cs="Times New Roman"/>
        </w:rPr>
        <w:t>План внеурочной деятел</w:t>
      </w:r>
      <w:r>
        <w:rPr>
          <w:rFonts w:ascii="Times New Roman" w:hAnsi="Times New Roman" w:cs="Times New Roman"/>
        </w:rPr>
        <w:t xml:space="preserve">ьности МОУ «Никольская школа» </w:t>
      </w:r>
      <w:r w:rsidRPr="000270D1">
        <w:rPr>
          <w:rFonts w:ascii="Times New Roman" w:hAnsi="Times New Roman" w:cs="Times New Roman"/>
        </w:rPr>
        <w:t>является нормативным документом,</w:t>
      </w:r>
      <w:r w:rsidRPr="000270D1">
        <w:rPr>
          <w:rFonts w:ascii="Times New Roman" w:hAnsi="Times New Roman" w:cs="Times New Roman"/>
          <w:spacing w:val="1"/>
        </w:rPr>
        <w:t xml:space="preserve"> </w:t>
      </w:r>
      <w:r w:rsidRPr="000270D1">
        <w:rPr>
          <w:rFonts w:ascii="Times New Roman" w:hAnsi="Times New Roman" w:cs="Times New Roman"/>
        </w:rPr>
        <w:t>определяющим распределение часов внеурочной деятельности, состав и структуру направлений,</w:t>
      </w:r>
      <w:r w:rsidRPr="000270D1">
        <w:rPr>
          <w:rFonts w:ascii="Times New Roman" w:hAnsi="Times New Roman" w:cs="Times New Roman"/>
          <w:spacing w:val="1"/>
        </w:rPr>
        <w:t xml:space="preserve"> </w:t>
      </w:r>
      <w:r w:rsidRPr="000270D1">
        <w:rPr>
          <w:rFonts w:ascii="Times New Roman" w:hAnsi="Times New Roman" w:cs="Times New Roman"/>
        </w:rPr>
        <w:t>формы организации, объем внеурочной деятельности, отводимой на формирование всесторонне</w:t>
      </w:r>
      <w:r w:rsidRPr="000270D1">
        <w:rPr>
          <w:rFonts w:ascii="Times New Roman" w:hAnsi="Times New Roman" w:cs="Times New Roman"/>
          <w:spacing w:val="1"/>
        </w:rPr>
        <w:t xml:space="preserve"> </w:t>
      </w:r>
      <w:r w:rsidRPr="000270D1">
        <w:rPr>
          <w:rFonts w:ascii="Times New Roman" w:hAnsi="Times New Roman" w:cs="Times New Roman"/>
        </w:rPr>
        <w:t>развитой личности</w:t>
      </w:r>
      <w:r w:rsidRPr="000270D1">
        <w:rPr>
          <w:rFonts w:ascii="Times New Roman" w:hAnsi="Times New Roman" w:cs="Times New Roman"/>
          <w:spacing w:val="1"/>
        </w:rPr>
        <w:t xml:space="preserve"> </w:t>
      </w:r>
      <w:r w:rsidRPr="000270D1">
        <w:rPr>
          <w:rFonts w:ascii="Times New Roman" w:hAnsi="Times New Roman" w:cs="Times New Roman"/>
        </w:rPr>
        <w:t>школьника.</w:t>
      </w:r>
    </w:p>
    <w:p w:rsidR="000270D1" w:rsidRPr="000270D1" w:rsidRDefault="000270D1" w:rsidP="000270D1">
      <w:pPr>
        <w:pStyle w:val="afffff4"/>
        <w:spacing w:after="0"/>
        <w:ind w:right="522" w:firstLine="348"/>
        <w:jc w:val="both"/>
        <w:rPr>
          <w:rFonts w:ascii="Times New Roman" w:hAnsi="Times New Roman" w:cs="Times New Roman"/>
        </w:rPr>
      </w:pP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зависимости</w:t>
      </w:r>
      <w:r w:rsidRPr="000270D1">
        <w:rPr>
          <w:rFonts w:ascii="Times New Roman" w:hAnsi="Times New Roman" w:cs="Times New Roman"/>
          <w:spacing w:val="1"/>
        </w:rPr>
        <w:t xml:space="preserve"> </w:t>
      </w:r>
      <w:r w:rsidRPr="000270D1">
        <w:rPr>
          <w:rFonts w:ascii="Times New Roman" w:hAnsi="Times New Roman" w:cs="Times New Roman"/>
        </w:rPr>
        <w:t>от</w:t>
      </w:r>
      <w:r w:rsidRPr="000270D1">
        <w:rPr>
          <w:rFonts w:ascii="Times New Roman" w:hAnsi="Times New Roman" w:cs="Times New Roman"/>
          <w:spacing w:val="1"/>
        </w:rPr>
        <w:t xml:space="preserve"> </w:t>
      </w:r>
      <w:r w:rsidRPr="000270D1">
        <w:rPr>
          <w:rFonts w:ascii="Times New Roman" w:hAnsi="Times New Roman" w:cs="Times New Roman"/>
        </w:rPr>
        <w:t>конкретных</w:t>
      </w:r>
      <w:r w:rsidRPr="000270D1">
        <w:rPr>
          <w:rFonts w:ascii="Times New Roman" w:hAnsi="Times New Roman" w:cs="Times New Roman"/>
          <w:spacing w:val="1"/>
        </w:rPr>
        <w:t xml:space="preserve"> </w:t>
      </w:r>
      <w:r w:rsidRPr="000270D1">
        <w:rPr>
          <w:rFonts w:ascii="Times New Roman" w:hAnsi="Times New Roman" w:cs="Times New Roman"/>
        </w:rPr>
        <w:t>условий</w:t>
      </w:r>
      <w:r w:rsidRPr="000270D1">
        <w:rPr>
          <w:rFonts w:ascii="Times New Roman" w:hAnsi="Times New Roman" w:cs="Times New Roman"/>
          <w:spacing w:val="1"/>
        </w:rPr>
        <w:t xml:space="preserve"> </w:t>
      </w:r>
      <w:r w:rsidRPr="000270D1">
        <w:rPr>
          <w:rFonts w:ascii="Times New Roman" w:hAnsi="Times New Roman" w:cs="Times New Roman"/>
        </w:rPr>
        <w:t>реализации</w:t>
      </w:r>
      <w:r w:rsidRPr="000270D1">
        <w:rPr>
          <w:rFonts w:ascii="Times New Roman" w:hAnsi="Times New Roman" w:cs="Times New Roman"/>
          <w:spacing w:val="1"/>
        </w:rPr>
        <w:t xml:space="preserve"> </w:t>
      </w:r>
      <w:r w:rsidRPr="000270D1">
        <w:rPr>
          <w:rFonts w:ascii="Times New Roman" w:hAnsi="Times New Roman" w:cs="Times New Roman"/>
        </w:rPr>
        <w:t>основной</w:t>
      </w:r>
      <w:r w:rsidRPr="000270D1">
        <w:rPr>
          <w:rFonts w:ascii="Times New Roman" w:hAnsi="Times New Roman" w:cs="Times New Roman"/>
          <w:spacing w:val="1"/>
        </w:rPr>
        <w:t xml:space="preserve"> </w:t>
      </w:r>
      <w:r w:rsidRPr="000270D1">
        <w:rPr>
          <w:rFonts w:ascii="Times New Roman" w:hAnsi="Times New Roman" w:cs="Times New Roman"/>
        </w:rPr>
        <w:t>общеобразовательной</w:t>
      </w:r>
      <w:r w:rsidRPr="000270D1">
        <w:rPr>
          <w:rFonts w:ascii="Times New Roman" w:hAnsi="Times New Roman" w:cs="Times New Roman"/>
          <w:spacing w:val="1"/>
        </w:rPr>
        <w:t xml:space="preserve"> </w:t>
      </w:r>
      <w:r w:rsidRPr="000270D1">
        <w:rPr>
          <w:rFonts w:ascii="Times New Roman" w:hAnsi="Times New Roman" w:cs="Times New Roman"/>
        </w:rPr>
        <w:t>программы,</w:t>
      </w:r>
      <w:r w:rsidRPr="000270D1">
        <w:rPr>
          <w:rFonts w:ascii="Times New Roman" w:hAnsi="Times New Roman" w:cs="Times New Roman"/>
          <w:spacing w:val="1"/>
        </w:rPr>
        <w:t xml:space="preserve"> </w:t>
      </w:r>
      <w:r w:rsidRPr="000270D1">
        <w:rPr>
          <w:rFonts w:ascii="Times New Roman" w:hAnsi="Times New Roman" w:cs="Times New Roman"/>
        </w:rPr>
        <w:t>числа обучающихся и их</w:t>
      </w:r>
      <w:r w:rsidRPr="000270D1">
        <w:rPr>
          <w:rFonts w:ascii="Times New Roman" w:hAnsi="Times New Roman" w:cs="Times New Roman"/>
          <w:spacing w:val="1"/>
        </w:rPr>
        <w:t xml:space="preserve"> </w:t>
      </w:r>
      <w:r w:rsidRPr="000270D1">
        <w:rPr>
          <w:rFonts w:ascii="Times New Roman" w:hAnsi="Times New Roman" w:cs="Times New Roman"/>
        </w:rPr>
        <w:t>возрастных</w:t>
      </w:r>
      <w:r w:rsidRPr="000270D1">
        <w:rPr>
          <w:rFonts w:ascii="Times New Roman" w:hAnsi="Times New Roman" w:cs="Times New Roman"/>
          <w:spacing w:val="1"/>
        </w:rPr>
        <w:t xml:space="preserve"> </w:t>
      </w:r>
      <w:r w:rsidRPr="000270D1">
        <w:rPr>
          <w:rFonts w:ascii="Times New Roman" w:hAnsi="Times New Roman" w:cs="Times New Roman"/>
        </w:rPr>
        <w:t>особенностей</w:t>
      </w:r>
      <w:r w:rsidRPr="000270D1">
        <w:rPr>
          <w:rFonts w:ascii="Times New Roman" w:hAnsi="Times New Roman" w:cs="Times New Roman"/>
          <w:spacing w:val="1"/>
        </w:rPr>
        <w:t xml:space="preserve"> </w:t>
      </w:r>
      <w:r w:rsidRPr="000270D1">
        <w:rPr>
          <w:rFonts w:ascii="Times New Roman" w:hAnsi="Times New Roman" w:cs="Times New Roman"/>
        </w:rPr>
        <w:t>допускается</w:t>
      </w:r>
      <w:r w:rsidRPr="000270D1">
        <w:rPr>
          <w:rFonts w:ascii="Times New Roman" w:hAnsi="Times New Roman" w:cs="Times New Roman"/>
          <w:spacing w:val="1"/>
        </w:rPr>
        <w:t xml:space="preserve"> </w:t>
      </w:r>
      <w:r w:rsidRPr="000270D1">
        <w:rPr>
          <w:rFonts w:ascii="Times New Roman" w:hAnsi="Times New Roman" w:cs="Times New Roman"/>
        </w:rPr>
        <w:t>формирование</w:t>
      </w:r>
      <w:r w:rsidRPr="000270D1">
        <w:rPr>
          <w:rFonts w:ascii="Times New Roman" w:hAnsi="Times New Roman" w:cs="Times New Roman"/>
          <w:spacing w:val="-57"/>
        </w:rPr>
        <w:t xml:space="preserve"> </w:t>
      </w:r>
      <w:r w:rsidRPr="000270D1">
        <w:rPr>
          <w:rFonts w:ascii="Times New Roman" w:hAnsi="Times New Roman" w:cs="Times New Roman"/>
        </w:rPr>
        <w:t>учебных</w:t>
      </w:r>
      <w:r w:rsidRPr="000270D1">
        <w:rPr>
          <w:rFonts w:ascii="Times New Roman" w:hAnsi="Times New Roman" w:cs="Times New Roman"/>
          <w:spacing w:val="22"/>
        </w:rPr>
        <w:t xml:space="preserve"> </w:t>
      </w:r>
      <w:r w:rsidRPr="000270D1">
        <w:rPr>
          <w:rFonts w:ascii="Times New Roman" w:hAnsi="Times New Roman" w:cs="Times New Roman"/>
        </w:rPr>
        <w:t>групп</w:t>
      </w:r>
      <w:r w:rsidRPr="000270D1">
        <w:rPr>
          <w:rFonts w:ascii="Times New Roman" w:hAnsi="Times New Roman" w:cs="Times New Roman"/>
          <w:spacing w:val="20"/>
        </w:rPr>
        <w:t xml:space="preserve"> </w:t>
      </w:r>
      <w:r w:rsidRPr="000270D1">
        <w:rPr>
          <w:rFonts w:ascii="Times New Roman" w:hAnsi="Times New Roman" w:cs="Times New Roman"/>
        </w:rPr>
        <w:t>из</w:t>
      </w:r>
      <w:r w:rsidRPr="000270D1">
        <w:rPr>
          <w:rFonts w:ascii="Times New Roman" w:hAnsi="Times New Roman" w:cs="Times New Roman"/>
          <w:spacing w:val="20"/>
        </w:rPr>
        <w:t xml:space="preserve"> </w:t>
      </w:r>
      <w:r w:rsidRPr="000270D1">
        <w:rPr>
          <w:rFonts w:ascii="Times New Roman" w:hAnsi="Times New Roman" w:cs="Times New Roman"/>
        </w:rPr>
        <w:t>обучающихся</w:t>
      </w:r>
      <w:r w:rsidRPr="000270D1">
        <w:rPr>
          <w:rFonts w:ascii="Times New Roman" w:hAnsi="Times New Roman" w:cs="Times New Roman"/>
          <w:spacing w:val="19"/>
        </w:rPr>
        <w:t xml:space="preserve"> </w:t>
      </w:r>
      <w:r w:rsidRPr="000270D1">
        <w:rPr>
          <w:rFonts w:ascii="Times New Roman" w:hAnsi="Times New Roman" w:cs="Times New Roman"/>
        </w:rPr>
        <w:t>разных</w:t>
      </w:r>
      <w:r w:rsidRPr="000270D1">
        <w:rPr>
          <w:rFonts w:ascii="Times New Roman" w:hAnsi="Times New Roman" w:cs="Times New Roman"/>
          <w:spacing w:val="23"/>
        </w:rPr>
        <w:t xml:space="preserve"> </w:t>
      </w:r>
      <w:r w:rsidRPr="000270D1">
        <w:rPr>
          <w:rFonts w:ascii="Times New Roman" w:hAnsi="Times New Roman" w:cs="Times New Roman"/>
        </w:rPr>
        <w:t>классов</w:t>
      </w:r>
      <w:r w:rsidRPr="000270D1">
        <w:rPr>
          <w:rFonts w:ascii="Times New Roman" w:hAnsi="Times New Roman" w:cs="Times New Roman"/>
          <w:spacing w:val="21"/>
        </w:rPr>
        <w:t xml:space="preserve"> </w:t>
      </w:r>
      <w:r w:rsidRPr="000270D1">
        <w:rPr>
          <w:rFonts w:ascii="Times New Roman" w:hAnsi="Times New Roman" w:cs="Times New Roman"/>
        </w:rPr>
        <w:t>в</w:t>
      </w:r>
      <w:r w:rsidRPr="000270D1">
        <w:rPr>
          <w:rFonts w:ascii="Times New Roman" w:hAnsi="Times New Roman" w:cs="Times New Roman"/>
          <w:spacing w:val="19"/>
        </w:rPr>
        <w:t xml:space="preserve"> </w:t>
      </w:r>
      <w:r w:rsidRPr="000270D1">
        <w:rPr>
          <w:rFonts w:ascii="Times New Roman" w:hAnsi="Times New Roman" w:cs="Times New Roman"/>
        </w:rPr>
        <w:t>пределах</w:t>
      </w:r>
      <w:r w:rsidRPr="000270D1">
        <w:rPr>
          <w:rFonts w:ascii="Times New Roman" w:hAnsi="Times New Roman" w:cs="Times New Roman"/>
          <w:spacing w:val="23"/>
        </w:rPr>
        <w:t xml:space="preserve"> </w:t>
      </w:r>
      <w:r w:rsidRPr="000270D1">
        <w:rPr>
          <w:rFonts w:ascii="Times New Roman" w:hAnsi="Times New Roman" w:cs="Times New Roman"/>
        </w:rPr>
        <w:t>одного</w:t>
      </w:r>
      <w:r w:rsidRPr="000270D1">
        <w:rPr>
          <w:rFonts w:ascii="Times New Roman" w:hAnsi="Times New Roman" w:cs="Times New Roman"/>
          <w:spacing w:val="23"/>
        </w:rPr>
        <w:t xml:space="preserve"> </w:t>
      </w:r>
      <w:r w:rsidRPr="000270D1">
        <w:rPr>
          <w:rFonts w:ascii="Times New Roman" w:hAnsi="Times New Roman" w:cs="Times New Roman"/>
        </w:rPr>
        <w:t>уровня</w:t>
      </w:r>
      <w:r w:rsidRPr="000270D1">
        <w:rPr>
          <w:rFonts w:ascii="Times New Roman" w:hAnsi="Times New Roman" w:cs="Times New Roman"/>
          <w:spacing w:val="19"/>
        </w:rPr>
        <w:t xml:space="preserve"> </w:t>
      </w:r>
      <w:r w:rsidRPr="000270D1">
        <w:rPr>
          <w:rFonts w:ascii="Times New Roman" w:hAnsi="Times New Roman" w:cs="Times New Roman"/>
        </w:rPr>
        <w:t>образования.</w:t>
      </w:r>
    </w:p>
    <w:p w:rsidR="000270D1" w:rsidRPr="000270D1" w:rsidRDefault="000270D1" w:rsidP="000270D1">
      <w:pPr>
        <w:pStyle w:val="afffff4"/>
        <w:spacing w:after="0"/>
        <w:ind w:right="581"/>
        <w:jc w:val="both"/>
        <w:rPr>
          <w:rFonts w:ascii="Times New Roman" w:hAnsi="Times New Roman" w:cs="Times New Roman"/>
        </w:rPr>
      </w:pPr>
      <w:r w:rsidRPr="000270D1">
        <w:rPr>
          <w:rFonts w:ascii="Times New Roman" w:hAnsi="Times New Roman" w:cs="Times New Roman"/>
        </w:rPr>
        <w:t>Разновозрастный</w:t>
      </w:r>
      <w:r w:rsidRPr="000270D1">
        <w:rPr>
          <w:rFonts w:ascii="Times New Roman" w:hAnsi="Times New Roman" w:cs="Times New Roman"/>
          <w:spacing w:val="29"/>
        </w:rPr>
        <w:t xml:space="preserve"> </w:t>
      </w:r>
      <w:r w:rsidRPr="000270D1">
        <w:rPr>
          <w:rFonts w:ascii="Times New Roman" w:hAnsi="Times New Roman" w:cs="Times New Roman"/>
        </w:rPr>
        <w:t>характер</w:t>
      </w:r>
      <w:r w:rsidRPr="000270D1">
        <w:rPr>
          <w:rFonts w:ascii="Times New Roman" w:hAnsi="Times New Roman" w:cs="Times New Roman"/>
          <w:spacing w:val="33"/>
        </w:rPr>
        <w:t xml:space="preserve"> </w:t>
      </w:r>
      <w:r w:rsidRPr="000270D1">
        <w:rPr>
          <w:rFonts w:ascii="Times New Roman" w:hAnsi="Times New Roman" w:cs="Times New Roman"/>
        </w:rPr>
        <w:t>групп,</w:t>
      </w:r>
      <w:r w:rsidRPr="000270D1">
        <w:rPr>
          <w:rFonts w:ascii="Times New Roman" w:hAnsi="Times New Roman" w:cs="Times New Roman"/>
          <w:spacing w:val="32"/>
        </w:rPr>
        <w:t xml:space="preserve"> </w:t>
      </w:r>
      <w:r w:rsidRPr="000270D1">
        <w:rPr>
          <w:rFonts w:ascii="Times New Roman" w:hAnsi="Times New Roman" w:cs="Times New Roman"/>
        </w:rPr>
        <w:t>в</w:t>
      </w:r>
      <w:r w:rsidRPr="000270D1">
        <w:rPr>
          <w:rFonts w:ascii="Times New Roman" w:hAnsi="Times New Roman" w:cs="Times New Roman"/>
          <w:spacing w:val="28"/>
        </w:rPr>
        <w:t xml:space="preserve"> </w:t>
      </w:r>
      <w:r w:rsidRPr="000270D1">
        <w:rPr>
          <w:rFonts w:ascii="Times New Roman" w:hAnsi="Times New Roman" w:cs="Times New Roman"/>
        </w:rPr>
        <w:t>которых</w:t>
      </w:r>
      <w:r w:rsidRPr="000270D1">
        <w:rPr>
          <w:rFonts w:ascii="Times New Roman" w:hAnsi="Times New Roman" w:cs="Times New Roman"/>
          <w:spacing w:val="29"/>
        </w:rPr>
        <w:t xml:space="preserve"> </w:t>
      </w:r>
      <w:r w:rsidRPr="000270D1">
        <w:rPr>
          <w:rFonts w:ascii="Times New Roman" w:hAnsi="Times New Roman" w:cs="Times New Roman"/>
        </w:rPr>
        <w:t>проходят</w:t>
      </w:r>
      <w:r w:rsidRPr="000270D1">
        <w:rPr>
          <w:rFonts w:ascii="Times New Roman" w:hAnsi="Times New Roman" w:cs="Times New Roman"/>
          <w:spacing w:val="32"/>
        </w:rPr>
        <w:t xml:space="preserve"> </w:t>
      </w:r>
      <w:r w:rsidRPr="000270D1">
        <w:rPr>
          <w:rFonts w:ascii="Times New Roman" w:hAnsi="Times New Roman" w:cs="Times New Roman"/>
        </w:rPr>
        <w:t>внеурочные</w:t>
      </w:r>
      <w:r w:rsidRPr="000270D1">
        <w:rPr>
          <w:rFonts w:ascii="Times New Roman" w:hAnsi="Times New Roman" w:cs="Times New Roman"/>
          <w:spacing w:val="27"/>
        </w:rPr>
        <w:t xml:space="preserve"> </w:t>
      </w:r>
      <w:r w:rsidRPr="000270D1">
        <w:rPr>
          <w:rFonts w:ascii="Times New Roman" w:hAnsi="Times New Roman" w:cs="Times New Roman"/>
        </w:rPr>
        <w:t>занятия</w:t>
      </w:r>
      <w:r w:rsidRPr="000270D1">
        <w:rPr>
          <w:rFonts w:ascii="Times New Roman" w:hAnsi="Times New Roman" w:cs="Times New Roman"/>
          <w:spacing w:val="32"/>
        </w:rPr>
        <w:t xml:space="preserve"> </w:t>
      </w:r>
      <w:r w:rsidRPr="000270D1">
        <w:rPr>
          <w:rFonts w:ascii="Times New Roman" w:hAnsi="Times New Roman" w:cs="Times New Roman"/>
        </w:rPr>
        <w:t>школьников,</w:t>
      </w:r>
      <w:r w:rsidRPr="000270D1">
        <w:rPr>
          <w:rFonts w:ascii="Times New Roman" w:hAnsi="Times New Roman" w:cs="Times New Roman"/>
          <w:spacing w:val="29"/>
        </w:rPr>
        <w:t xml:space="preserve"> </w:t>
      </w:r>
      <w:r w:rsidRPr="000270D1">
        <w:rPr>
          <w:rFonts w:ascii="Times New Roman" w:hAnsi="Times New Roman" w:cs="Times New Roman"/>
        </w:rPr>
        <w:t>имеет</w:t>
      </w:r>
      <w:r w:rsidRPr="000270D1">
        <w:rPr>
          <w:rFonts w:ascii="Times New Roman" w:hAnsi="Times New Roman" w:cs="Times New Roman"/>
          <w:spacing w:val="-57"/>
        </w:rPr>
        <w:t xml:space="preserve"> </w:t>
      </w:r>
      <w:r w:rsidRPr="000270D1">
        <w:rPr>
          <w:rFonts w:ascii="Times New Roman" w:hAnsi="Times New Roman" w:cs="Times New Roman"/>
        </w:rPr>
        <w:t>свои достоинства,</w:t>
      </w:r>
      <w:r w:rsidRPr="000270D1">
        <w:rPr>
          <w:rFonts w:ascii="Times New Roman" w:hAnsi="Times New Roman" w:cs="Times New Roman"/>
          <w:spacing w:val="1"/>
        </w:rPr>
        <w:t xml:space="preserve"> </w:t>
      </w:r>
      <w:r w:rsidRPr="000270D1">
        <w:rPr>
          <w:rFonts w:ascii="Times New Roman" w:hAnsi="Times New Roman" w:cs="Times New Roman"/>
        </w:rPr>
        <w:t>связанные прежде</w:t>
      </w:r>
      <w:r w:rsidRPr="000270D1">
        <w:rPr>
          <w:rFonts w:ascii="Times New Roman" w:hAnsi="Times New Roman" w:cs="Times New Roman"/>
          <w:spacing w:val="1"/>
        </w:rPr>
        <w:t xml:space="preserve"> </w:t>
      </w:r>
      <w:r w:rsidRPr="000270D1">
        <w:rPr>
          <w:rFonts w:ascii="Times New Roman" w:hAnsi="Times New Roman" w:cs="Times New Roman"/>
        </w:rPr>
        <w:t>всего</w:t>
      </w:r>
      <w:r w:rsidRPr="000270D1">
        <w:rPr>
          <w:rFonts w:ascii="Times New Roman" w:hAnsi="Times New Roman" w:cs="Times New Roman"/>
          <w:spacing w:val="1"/>
        </w:rPr>
        <w:t xml:space="preserve"> </w:t>
      </w:r>
      <w:r w:rsidRPr="000270D1">
        <w:rPr>
          <w:rFonts w:ascii="Times New Roman" w:hAnsi="Times New Roman" w:cs="Times New Roman"/>
        </w:rPr>
        <w:t>с получаемым</w:t>
      </w:r>
      <w:r w:rsidRPr="000270D1">
        <w:rPr>
          <w:rFonts w:ascii="Times New Roman" w:hAnsi="Times New Roman" w:cs="Times New Roman"/>
          <w:spacing w:val="60"/>
        </w:rPr>
        <w:t xml:space="preserve"> </w:t>
      </w:r>
      <w:r w:rsidRPr="000270D1">
        <w:rPr>
          <w:rFonts w:ascii="Times New Roman" w:hAnsi="Times New Roman" w:cs="Times New Roman"/>
        </w:rPr>
        <w:t>ребенком важным</w:t>
      </w:r>
      <w:r w:rsidRPr="000270D1">
        <w:rPr>
          <w:rFonts w:ascii="Times New Roman" w:hAnsi="Times New Roman" w:cs="Times New Roman"/>
          <w:spacing w:val="60"/>
        </w:rPr>
        <w:t xml:space="preserve"> </w:t>
      </w:r>
      <w:r w:rsidRPr="000270D1">
        <w:rPr>
          <w:rFonts w:ascii="Times New Roman" w:hAnsi="Times New Roman" w:cs="Times New Roman"/>
        </w:rPr>
        <w:t>социальным</w:t>
      </w:r>
      <w:r w:rsidRPr="000270D1">
        <w:rPr>
          <w:rFonts w:ascii="Times New Roman" w:hAnsi="Times New Roman" w:cs="Times New Roman"/>
          <w:spacing w:val="1"/>
        </w:rPr>
        <w:t xml:space="preserve"> </w:t>
      </w:r>
      <w:r w:rsidRPr="000270D1">
        <w:rPr>
          <w:rFonts w:ascii="Times New Roman" w:hAnsi="Times New Roman" w:cs="Times New Roman"/>
        </w:rPr>
        <w:t>опытом взаимодействия</w:t>
      </w:r>
      <w:r w:rsidRPr="000270D1">
        <w:rPr>
          <w:rFonts w:ascii="Times New Roman" w:hAnsi="Times New Roman" w:cs="Times New Roman"/>
          <w:spacing w:val="1"/>
        </w:rPr>
        <w:t xml:space="preserve"> </w:t>
      </w:r>
      <w:r w:rsidRPr="000270D1">
        <w:rPr>
          <w:rFonts w:ascii="Times New Roman" w:hAnsi="Times New Roman" w:cs="Times New Roman"/>
        </w:rPr>
        <w:t>со</w:t>
      </w:r>
      <w:r w:rsidRPr="000270D1">
        <w:rPr>
          <w:rFonts w:ascii="Times New Roman" w:hAnsi="Times New Roman" w:cs="Times New Roman"/>
          <w:spacing w:val="1"/>
        </w:rPr>
        <w:t xml:space="preserve"> </w:t>
      </w:r>
      <w:r w:rsidRPr="000270D1">
        <w:rPr>
          <w:rFonts w:ascii="Times New Roman" w:hAnsi="Times New Roman" w:cs="Times New Roman"/>
        </w:rPr>
        <w:t>старшими и младшими</w:t>
      </w:r>
      <w:r w:rsidRPr="000270D1">
        <w:rPr>
          <w:rFonts w:ascii="Times New Roman" w:hAnsi="Times New Roman" w:cs="Times New Roman"/>
          <w:spacing w:val="1"/>
        </w:rPr>
        <w:t xml:space="preserve"> </w:t>
      </w:r>
      <w:r w:rsidRPr="000270D1">
        <w:rPr>
          <w:rFonts w:ascii="Times New Roman" w:hAnsi="Times New Roman" w:cs="Times New Roman"/>
        </w:rPr>
        <w:t>школьниками, возможностью</w:t>
      </w:r>
      <w:r w:rsidRPr="000270D1">
        <w:rPr>
          <w:rFonts w:ascii="Times New Roman" w:hAnsi="Times New Roman" w:cs="Times New Roman"/>
          <w:spacing w:val="1"/>
        </w:rPr>
        <w:t xml:space="preserve"> </w:t>
      </w:r>
      <w:r w:rsidRPr="000270D1">
        <w:rPr>
          <w:rFonts w:ascii="Times New Roman" w:hAnsi="Times New Roman" w:cs="Times New Roman"/>
        </w:rPr>
        <w:t>учиться у</w:t>
      </w:r>
      <w:r w:rsidRPr="000270D1">
        <w:rPr>
          <w:rFonts w:ascii="Times New Roman" w:hAnsi="Times New Roman" w:cs="Times New Roman"/>
          <w:spacing w:val="1"/>
        </w:rPr>
        <w:t xml:space="preserve"> </w:t>
      </w:r>
      <w:r w:rsidRPr="000270D1">
        <w:rPr>
          <w:rFonts w:ascii="Times New Roman" w:hAnsi="Times New Roman" w:cs="Times New Roman"/>
        </w:rPr>
        <w:t>старших,</w:t>
      </w:r>
      <w:r w:rsidRPr="000270D1">
        <w:rPr>
          <w:rFonts w:ascii="Times New Roman" w:hAnsi="Times New Roman" w:cs="Times New Roman"/>
          <w:spacing w:val="7"/>
        </w:rPr>
        <w:t xml:space="preserve"> </w:t>
      </w:r>
      <w:r w:rsidRPr="000270D1">
        <w:rPr>
          <w:rFonts w:ascii="Times New Roman" w:hAnsi="Times New Roman" w:cs="Times New Roman"/>
        </w:rPr>
        <w:t>помогать</w:t>
      </w:r>
      <w:r w:rsidRPr="000270D1">
        <w:rPr>
          <w:rFonts w:ascii="Times New Roman" w:hAnsi="Times New Roman" w:cs="Times New Roman"/>
          <w:spacing w:val="8"/>
        </w:rPr>
        <w:t xml:space="preserve"> </w:t>
      </w:r>
      <w:r w:rsidRPr="000270D1">
        <w:rPr>
          <w:rFonts w:ascii="Times New Roman" w:hAnsi="Times New Roman" w:cs="Times New Roman"/>
        </w:rPr>
        <w:t>и</w:t>
      </w:r>
      <w:r w:rsidRPr="000270D1">
        <w:rPr>
          <w:rFonts w:ascii="Times New Roman" w:hAnsi="Times New Roman" w:cs="Times New Roman"/>
          <w:spacing w:val="8"/>
        </w:rPr>
        <w:t xml:space="preserve"> </w:t>
      </w:r>
      <w:r w:rsidRPr="000270D1">
        <w:rPr>
          <w:rFonts w:ascii="Times New Roman" w:hAnsi="Times New Roman" w:cs="Times New Roman"/>
        </w:rPr>
        <w:t>заботься</w:t>
      </w:r>
      <w:r w:rsidRPr="000270D1">
        <w:rPr>
          <w:rFonts w:ascii="Times New Roman" w:hAnsi="Times New Roman" w:cs="Times New Roman"/>
          <w:spacing w:val="7"/>
        </w:rPr>
        <w:t xml:space="preserve"> </w:t>
      </w:r>
      <w:r w:rsidRPr="000270D1">
        <w:rPr>
          <w:rFonts w:ascii="Times New Roman" w:hAnsi="Times New Roman" w:cs="Times New Roman"/>
        </w:rPr>
        <w:t>о</w:t>
      </w:r>
      <w:r w:rsidRPr="000270D1">
        <w:rPr>
          <w:rFonts w:ascii="Times New Roman" w:hAnsi="Times New Roman" w:cs="Times New Roman"/>
          <w:spacing w:val="10"/>
        </w:rPr>
        <w:t xml:space="preserve"> </w:t>
      </w:r>
      <w:r w:rsidRPr="000270D1">
        <w:rPr>
          <w:rFonts w:ascii="Times New Roman" w:hAnsi="Times New Roman" w:cs="Times New Roman"/>
        </w:rPr>
        <w:t>младших.</w:t>
      </w:r>
    </w:p>
    <w:p w:rsidR="000270D1" w:rsidRPr="000270D1" w:rsidRDefault="000270D1" w:rsidP="000270D1">
      <w:pPr>
        <w:pStyle w:val="afffff4"/>
        <w:spacing w:after="0"/>
        <w:ind w:right="416" w:firstLine="283"/>
        <w:jc w:val="both"/>
        <w:rPr>
          <w:rFonts w:ascii="Times New Roman" w:hAnsi="Times New Roman" w:cs="Times New Roman"/>
        </w:rPr>
      </w:pP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целях</w:t>
      </w:r>
      <w:r w:rsidRPr="000270D1">
        <w:rPr>
          <w:rFonts w:ascii="Times New Roman" w:hAnsi="Times New Roman" w:cs="Times New Roman"/>
          <w:spacing w:val="1"/>
        </w:rPr>
        <w:t xml:space="preserve"> </w:t>
      </w:r>
      <w:r w:rsidRPr="000270D1">
        <w:rPr>
          <w:rFonts w:ascii="Times New Roman" w:hAnsi="Times New Roman" w:cs="Times New Roman"/>
        </w:rPr>
        <w:t>реализации</w:t>
      </w:r>
      <w:r w:rsidRPr="000270D1">
        <w:rPr>
          <w:rFonts w:ascii="Times New Roman" w:hAnsi="Times New Roman" w:cs="Times New Roman"/>
          <w:spacing w:val="1"/>
        </w:rPr>
        <w:t xml:space="preserve"> </w:t>
      </w:r>
      <w:r w:rsidRPr="000270D1">
        <w:rPr>
          <w:rFonts w:ascii="Times New Roman" w:hAnsi="Times New Roman" w:cs="Times New Roman"/>
        </w:rPr>
        <w:t>плана</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образовательной</w:t>
      </w:r>
      <w:r w:rsidRPr="000270D1">
        <w:rPr>
          <w:rFonts w:ascii="Times New Roman" w:hAnsi="Times New Roman" w:cs="Times New Roman"/>
          <w:spacing w:val="1"/>
        </w:rPr>
        <w:t xml:space="preserve"> </w:t>
      </w:r>
      <w:r w:rsidRPr="000270D1">
        <w:rPr>
          <w:rFonts w:ascii="Times New Roman" w:hAnsi="Times New Roman" w:cs="Times New Roman"/>
        </w:rPr>
        <w:t>организацией</w:t>
      </w:r>
      <w:r w:rsidRPr="000270D1">
        <w:rPr>
          <w:rFonts w:ascii="Times New Roman" w:hAnsi="Times New Roman" w:cs="Times New Roman"/>
          <w:spacing w:val="1"/>
        </w:rPr>
        <w:t xml:space="preserve"> </w:t>
      </w:r>
      <w:r w:rsidRPr="000270D1">
        <w:rPr>
          <w:rFonts w:ascii="Times New Roman" w:hAnsi="Times New Roman" w:cs="Times New Roman"/>
        </w:rPr>
        <w:t>может</w:t>
      </w:r>
      <w:r w:rsidRPr="000270D1">
        <w:rPr>
          <w:rFonts w:ascii="Times New Roman" w:hAnsi="Times New Roman" w:cs="Times New Roman"/>
          <w:spacing w:val="1"/>
        </w:rPr>
        <w:t xml:space="preserve"> </w:t>
      </w:r>
      <w:r w:rsidRPr="000270D1">
        <w:rPr>
          <w:rFonts w:ascii="Times New Roman" w:hAnsi="Times New Roman" w:cs="Times New Roman"/>
        </w:rPr>
        <w:t>предусматриваться использование ресурсов других организаций (в том числе в сетевой форме),</w:t>
      </w:r>
      <w:r w:rsidRPr="000270D1">
        <w:rPr>
          <w:rFonts w:ascii="Times New Roman" w:hAnsi="Times New Roman" w:cs="Times New Roman"/>
          <w:spacing w:val="1"/>
        </w:rPr>
        <w:t xml:space="preserve"> </w:t>
      </w:r>
      <w:r w:rsidRPr="000270D1">
        <w:rPr>
          <w:rFonts w:ascii="Times New Roman" w:hAnsi="Times New Roman" w:cs="Times New Roman"/>
        </w:rPr>
        <w:t>включая</w:t>
      </w:r>
      <w:r w:rsidRPr="000270D1">
        <w:rPr>
          <w:rFonts w:ascii="Times New Roman" w:hAnsi="Times New Roman" w:cs="Times New Roman"/>
          <w:spacing w:val="1"/>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дополнительного</w:t>
      </w:r>
      <w:r w:rsidRPr="000270D1">
        <w:rPr>
          <w:rFonts w:ascii="Times New Roman" w:hAnsi="Times New Roman" w:cs="Times New Roman"/>
          <w:spacing w:val="1"/>
        </w:rPr>
        <w:t xml:space="preserve"> </w:t>
      </w:r>
      <w:r w:rsidRPr="000270D1">
        <w:rPr>
          <w:rFonts w:ascii="Times New Roman" w:hAnsi="Times New Roman" w:cs="Times New Roman"/>
        </w:rPr>
        <w:t>образования,</w:t>
      </w:r>
      <w:r w:rsidRPr="000270D1">
        <w:rPr>
          <w:rFonts w:ascii="Times New Roman" w:hAnsi="Times New Roman" w:cs="Times New Roman"/>
          <w:spacing w:val="1"/>
        </w:rPr>
        <w:t xml:space="preserve"> </w:t>
      </w:r>
      <w:r w:rsidRPr="000270D1">
        <w:rPr>
          <w:rFonts w:ascii="Times New Roman" w:hAnsi="Times New Roman" w:cs="Times New Roman"/>
        </w:rPr>
        <w:t>профессиональные</w:t>
      </w:r>
      <w:r w:rsidRPr="000270D1">
        <w:rPr>
          <w:rFonts w:ascii="Times New Roman" w:hAnsi="Times New Roman" w:cs="Times New Roman"/>
          <w:spacing w:val="1"/>
        </w:rPr>
        <w:t xml:space="preserve"> </w:t>
      </w:r>
      <w:r w:rsidRPr="000270D1">
        <w:rPr>
          <w:rFonts w:ascii="Times New Roman" w:hAnsi="Times New Roman" w:cs="Times New Roman"/>
        </w:rPr>
        <w:t>образовательные</w:t>
      </w:r>
      <w:r w:rsidRPr="000270D1">
        <w:rPr>
          <w:rFonts w:ascii="Times New Roman" w:hAnsi="Times New Roman" w:cs="Times New Roman"/>
          <w:spacing w:val="-57"/>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образовательные</w:t>
      </w:r>
      <w:r w:rsidRPr="000270D1">
        <w:rPr>
          <w:rFonts w:ascii="Times New Roman" w:hAnsi="Times New Roman" w:cs="Times New Roman"/>
          <w:spacing w:val="1"/>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высшего</w:t>
      </w:r>
      <w:r w:rsidRPr="000270D1">
        <w:rPr>
          <w:rFonts w:ascii="Times New Roman" w:hAnsi="Times New Roman" w:cs="Times New Roman"/>
          <w:spacing w:val="1"/>
        </w:rPr>
        <w:t xml:space="preserve"> </w:t>
      </w:r>
      <w:r w:rsidRPr="000270D1">
        <w:rPr>
          <w:rFonts w:ascii="Times New Roman" w:hAnsi="Times New Roman" w:cs="Times New Roman"/>
        </w:rPr>
        <w:t>образования,</w:t>
      </w:r>
      <w:r w:rsidRPr="000270D1">
        <w:rPr>
          <w:rFonts w:ascii="Times New Roman" w:hAnsi="Times New Roman" w:cs="Times New Roman"/>
          <w:spacing w:val="1"/>
        </w:rPr>
        <w:t xml:space="preserve"> </w:t>
      </w:r>
      <w:r w:rsidRPr="000270D1">
        <w:rPr>
          <w:rFonts w:ascii="Times New Roman" w:hAnsi="Times New Roman" w:cs="Times New Roman"/>
        </w:rPr>
        <w:t>научные</w:t>
      </w:r>
      <w:r w:rsidRPr="000270D1">
        <w:rPr>
          <w:rFonts w:ascii="Times New Roman" w:hAnsi="Times New Roman" w:cs="Times New Roman"/>
          <w:spacing w:val="1"/>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культуры,</w:t>
      </w:r>
      <w:r w:rsidRPr="000270D1">
        <w:rPr>
          <w:rFonts w:ascii="Times New Roman" w:hAnsi="Times New Roman" w:cs="Times New Roman"/>
          <w:spacing w:val="1"/>
        </w:rPr>
        <w:t xml:space="preserve"> </w:t>
      </w:r>
      <w:r w:rsidRPr="000270D1">
        <w:rPr>
          <w:rFonts w:ascii="Times New Roman" w:hAnsi="Times New Roman" w:cs="Times New Roman"/>
        </w:rPr>
        <w:t>физкультурно-спортивные</w:t>
      </w:r>
      <w:r w:rsidRPr="000270D1">
        <w:rPr>
          <w:rFonts w:ascii="Times New Roman" w:hAnsi="Times New Roman" w:cs="Times New Roman"/>
          <w:spacing w:val="1"/>
        </w:rPr>
        <w:t xml:space="preserve"> </w:t>
      </w:r>
      <w:r w:rsidRPr="000270D1">
        <w:rPr>
          <w:rFonts w:ascii="Times New Roman" w:hAnsi="Times New Roman" w:cs="Times New Roman"/>
        </w:rPr>
        <w:t>и</w:t>
      </w:r>
      <w:r w:rsidRPr="000270D1">
        <w:rPr>
          <w:rFonts w:ascii="Times New Roman" w:hAnsi="Times New Roman" w:cs="Times New Roman"/>
          <w:spacing w:val="1"/>
        </w:rPr>
        <w:t xml:space="preserve"> </w:t>
      </w:r>
      <w:r w:rsidRPr="000270D1">
        <w:rPr>
          <w:rFonts w:ascii="Times New Roman" w:hAnsi="Times New Roman" w:cs="Times New Roman"/>
        </w:rPr>
        <w:t>иные</w:t>
      </w:r>
      <w:r w:rsidRPr="000270D1">
        <w:rPr>
          <w:rFonts w:ascii="Times New Roman" w:hAnsi="Times New Roman" w:cs="Times New Roman"/>
          <w:spacing w:val="1"/>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обладающие</w:t>
      </w:r>
      <w:r w:rsidRPr="000270D1">
        <w:rPr>
          <w:rFonts w:ascii="Times New Roman" w:hAnsi="Times New Roman" w:cs="Times New Roman"/>
          <w:spacing w:val="-57"/>
        </w:rPr>
        <w:t xml:space="preserve"> </w:t>
      </w:r>
      <w:r w:rsidRPr="000270D1">
        <w:rPr>
          <w:rFonts w:ascii="Times New Roman" w:hAnsi="Times New Roman" w:cs="Times New Roman"/>
        </w:rPr>
        <w:t>необходимыми</w:t>
      </w:r>
      <w:r w:rsidRPr="000270D1">
        <w:rPr>
          <w:rFonts w:ascii="Times New Roman" w:hAnsi="Times New Roman" w:cs="Times New Roman"/>
          <w:spacing w:val="10"/>
        </w:rPr>
        <w:t xml:space="preserve"> </w:t>
      </w:r>
      <w:r w:rsidRPr="000270D1">
        <w:rPr>
          <w:rFonts w:ascii="Times New Roman" w:hAnsi="Times New Roman" w:cs="Times New Roman"/>
        </w:rPr>
        <w:t>ресурсами.</w:t>
      </w:r>
    </w:p>
    <w:p w:rsidR="000270D1" w:rsidRPr="000270D1" w:rsidRDefault="000270D1" w:rsidP="000270D1">
      <w:pPr>
        <w:pStyle w:val="afffff4"/>
        <w:spacing w:after="0"/>
        <w:ind w:right="407" w:firstLine="228"/>
        <w:jc w:val="both"/>
        <w:rPr>
          <w:rFonts w:ascii="Times New Roman" w:hAnsi="Times New Roman" w:cs="Times New Roman"/>
        </w:rPr>
      </w:pPr>
      <w:r w:rsidRPr="000270D1">
        <w:rPr>
          <w:rFonts w:ascii="Times New Roman" w:hAnsi="Times New Roman" w:cs="Times New Roman"/>
        </w:rPr>
        <w:t>План</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представляет</w:t>
      </w:r>
      <w:r w:rsidRPr="000270D1">
        <w:rPr>
          <w:rFonts w:ascii="Times New Roman" w:hAnsi="Times New Roman" w:cs="Times New Roman"/>
          <w:spacing w:val="1"/>
        </w:rPr>
        <w:t xml:space="preserve"> </w:t>
      </w:r>
      <w:r w:rsidRPr="000270D1">
        <w:rPr>
          <w:rFonts w:ascii="Times New Roman" w:hAnsi="Times New Roman" w:cs="Times New Roman"/>
        </w:rPr>
        <w:t>собой</w:t>
      </w:r>
      <w:r w:rsidRPr="000270D1">
        <w:rPr>
          <w:rFonts w:ascii="Times New Roman" w:hAnsi="Times New Roman" w:cs="Times New Roman"/>
          <w:spacing w:val="1"/>
        </w:rPr>
        <w:t xml:space="preserve"> </w:t>
      </w:r>
      <w:r w:rsidRPr="000270D1">
        <w:rPr>
          <w:rFonts w:ascii="Times New Roman" w:hAnsi="Times New Roman" w:cs="Times New Roman"/>
        </w:rPr>
        <w:t>описание</w:t>
      </w:r>
      <w:r w:rsidRPr="000270D1">
        <w:rPr>
          <w:rFonts w:ascii="Times New Roman" w:hAnsi="Times New Roman" w:cs="Times New Roman"/>
          <w:spacing w:val="1"/>
        </w:rPr>
        <w:t xml:space="preserve"> </w:t>
      </w:r>
      <w:r w:rsidRPr="000270D1">
        <w:rPr>
          <w:rFonts w:ascii="Times New Roman" w:hAnsi="Times New Roman" w:cs="Times New Roman"/>
        </w:rPr>
        <w:t>целостной</w:t>
      </w:r>
      <w:r w:rsidRPr="000270D1">
        <w:rPr>
          <w:rFonts w:ascii="Times New Roman" w:hAnsi="Times New Roman" w:cs="Times New Roman"/>
          <w:spacing w:val="1"/>
        </w:rPr>
        <w:t xml:space="preserve"> </w:t>
      </w:r>
      <w:r w:rsidRPr="000270D1">
        <w:rPr>
          <w:rFonts w:ascii="Times New Roman" w:hAnsi="Times New Roman" w:cs="Times New Roman"/>
        </w:rPr>
        <w:t>системы</w:t>
      </w:r>
      <w:r w:rsidRPr="000270D1">
        <w:rPr>
          <w:rFonts w:ascii="Times New Roman" w:hAnsi="Times New Roman" w:cs="Times New Roman"/>
          <w:spacing w:val="1"/>
        </w:rPr>
        <w:t xml:space="preserve"> </w:t>
      </w:r>
      <w:r w:rsidRPr="000270D1">
        <w:rPr>
          <w:rFonts w:ascii="Times New Roman" w:hAnsi="Times New Roman" w:cs="Times New Roman"/>
        </w:rPr>
        <w:t>функционирования</w:t>
      </w:r>
      <w:r w:rsidRPr="000270D1">
        <w:rPr>
          <w:rFonts w:ascii="Times New Roman" w:hAnsi="Times New Roman" w:cs="Times New Roman"/>
          <w:spacing w:val="1"/>
        </w:rPr>
        <w:t xml:space="preserve"> </w:t>
      </w:r>
      <w:r w:rsidRPr="000270D1">
        <w:rPr>
          <w:rFonts w:ascii="Times New Roman" w:hAnsi="Times New Roman" w:cs="Times New Roman"/>
        </w:rPr>
        <w:t>образовательной</w:t>
      </w:r>
      <w:r w:rsidRPr="000270D1">
        <w:rPr>
          <w:rFonts w:ascii="Times New Roman" w:hAnsi="Times New Roman" w:cs="Times New Roman"/>
          <w:spacing w:val="1"/>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сфере</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и</w:t>
      </w:r>
      <w:r w:rsidRPr="000270D1">
        <w:rPr>
          <w:rFonts w:ascii="Times New Roman" w:hAnsi="Times New Roman" w:cs="Times New Roman"/>
          <w:spacing w:val="1"/>
        </w:rPr>
        <w:t xml:space="preserve"> </w:t>
      </w:r>
      <w:r w:rsidRPr="000270D1">
        <w:rPr>
          <w:rFonts w:ascii="Times New Roman" w:hAnsi="Times New Roman" w:cs="Times New Roman"/>
        </w:rPr>
        <w:t>может</w:t>
      </w:r>
      <w:r w:rsidRPr="000270D1">
        <w:rPr>
          <w:rFonts w:ascii="Times New Roman" w:hAnsi="Times New Roman" w:cs="Times New Roman"/>
          <w:spacing w:val="1"/>
        </w:rPr>
        <w:t xml:space="preserve"> </w:t>
      </w:r>
      <w:r w:rsidRPr="000270D1">
        <w:rPr>
          <w:rFonts w:ascii="Times New Roman" w:hAnsi="Times New Roman" w:cs="Times New Roman"/>
        </w:rPr>
        <w:t>включать в себя:</w:t>
      </w:r>
    </w:p>
    <w:p w:rsidR="000270D1" w:rsidRPr="000270D1" w:rsidRDefault="000270D1" w:rsidP="000270D1">
      <w:pPr>
        <w:pStyle w:val="afffd"/>
        <w:widowControl w:val="0"/>
        <w:numPr>
          <w:ilvl w:val="0"/>
          <w:numId w:val="456"/>
        </w:numPr>
        <w:tabs>
          <w:tab w:val="left" w:pos="1040"/>
        </w:tabs>
        <w:autoSpaceDE w:val="0"/>
        <w:autoSpaceDN w:val="0"/>
        <w:ind w:right="406"/>
        <w:rPr>
          <w:rFonts w:ascii="Times New Roman"/>
          <w:sz w:val="24"/>
          <w:szCs w:val="24"/>
        </w:rPr>
      </w:pPr>
      <w:r w:rsidRPr="000270D1">
        <w:rPr>
          <w:rFonts w:ascii="Times New Roman"/>
          <w:sz w:val="24"/>
          <w:szCs w:val="24"/>
        </w:rPr>
        <w:t>внеурочную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по</w:t>
      </w:r>
      <w:r w:rsidRPr="000270D1">
        <w:rPr>
          <w:rFonts w:ascii="Times New Roman"/>
          <w:spacing w:val="1"/>
          <w:sz w:val="24"/>
          <w:szCs w:val="24"/>
        </w:rPr>
        <w:t xml:space="preserve"> </w:t>
      </w:r>
      <w:r w:rsidRPr="000270D1">
        <w:rPr>
          <w:rFonts w:ascii="Times New Roman"/>
          <w:sz w:val="24"/>
          <w:szCs w:val="24"/>
        </w:rPr>
        <w:t>учебным</w:t>
      </w:r>
      <w:r w:rsidRPr="000270D1">
        <w:rPr>
          <w:rFonts w:ascii="Times New Roman"/>
          <w:spacing w:val="1"/>
          <w:sz w:val="24"/>
          <w:szCs w:val="24"/>
        </w:rPr>
        <w:t xml:space="preserve"> </w:t>
      </w:r>
      <w:r w:rsidRPr="000270D1">
        <w:rPr>
          <w:rFonts w:ascii="Times New Roman"/>
          <w:sz w:val="24"/>
          <w:szCs w:val="24"/>
        </w:rPr>
        <w:t>предметам</w:t>
      </w:r>
      <w:r w:rsidRPr="000270D1">
        <w:rPr>
          <w:rFonts w:ascii="Times New Roman"/>
          <w:spacing w:val="1"/>
          <w:sz w:val="24"/>
          <w:szCs w:val="24"/>
        </w:rPr>
        <w:t xml:space="preserve"> </w:t>
      </w:r>
      <w:r w:rsidRPr="000270D1">
        <w:rPr>
          <w:rFonts w:ascii="Times New Roman"/>
          <w:sz w:val="24"/>
          <w:szCs w:val="24"/>
        </w:rPr>
        <w:t>образовательной</w:t>
      </w:r>
      <w:r w:rsidRPr="000270D1">
        <w:rPr>
          <w:rFonts w:ascii="Times New Roman"/>
          <w:spacing w:val="1"/>
          <w:sz w:val="24"/>
          <w:szCs w:val="24"/>
        </w:rPr>
        <w:t xml:space="preserve"> </w:t>
      </w:r>
      <w:r w:rsidRPr="000270D1">
        <w:rPr>
          <w:rFonts w:ascii="Times New Roman"/>
          <w:sz w:val="24"/>
          <w:szCs w:val="24"/>
        </w:rPr>
        <w:t>программы</w:t>
      </w:r>
      <w:r w:rsidRPr="000270D1">
        <w:rPr>
          <w:rFonts w:ascii="Times New Roman"/>
          <w:spacing w:val="1"/>
          <w:sz w:val="24"/>
          <w:szCs w:val="24"/>
        </w:rPr>
        <w:t xml:space="preserve"> </w:t>
      </w:r>
      <w:r w:rsidRPr="000270D1">
        <w:rPr>
          <w:rFonts w:ascii="Times New Roman"/>
          <w:sz w:val="24"/>
          <w:szCs w:val="24"/>
        </w:rPr>
        <w:t>(учебные</w:t>
      </w:r>
      <w:r w:rsidRPr="000270D1">
        <w:rPr>
          <w:rFonts w:ascii="Times New Roman"/>
          <w:spacing w:val="1"/>
          <w:sz w:val="24"/>
          <w:szCs w:val="24"/>
        </w:rPr>
        <w:t xml:space="preserve"> </w:t>
      </w:r>
      <w:r w:rsidRPr="000270D1">
        <w:rPr>
          <w:rFonts w:ascii="Times New Roman"/>
          <w:sz w:val="24"/>
          <w:szCs w:val="24"/>
        </w:rPr>
        <w:t>курсы,</w:t>
      </w:r>
      <w:r w:rsidRPr="000270D1">
        <w:rPr>
          <w:rFonts w:ascii="Times New Roman"/>
          <w:spacing w:val="1"/>
          <w:sz w:val="24"/>
          <w:szCs w:val="24"/>
        </w:rPr>
        <w:t xml:space="preserve"> </w:t>
      </w:r>
      <w:r w:rsidRPr="000270D1">
        <w:rPr>
          <w:rFonts w:ascii="Times New Roman"/>
          <w:sz w:val="24"/>
          <w:szCs w:val="24"/>
        </w:rPr>
        <w:t>учебные</w:t>
      </w:r>
      <w:r w:rsidRPr="000270D1">
        <w:rPr>
          <w:rFonts w:ascii="Times New Roman"/>
          <w:spacing w:val="1"/>
          <w:sz w:val="24"/>
          <w:szCs w:val="24"/>
        </w:rPr>
        <w:t xml:space="preserve"> </w:t>
      </w:r>
      <w:r w:rsidRPr="000270D1">
        <w:rPr>
          <w:rFonts w:ascii="Times New Roman"/>
          <w:sz w:val="24"/>
          <w:szCs w:val="24"/>
        </w:rPr>
        <w:t>модули</w:t>
      </w:r>
      <w:r w:rsidRPr="000270D1">
        <w:rPr>
          <w:rFonts w:ascii="Times New Roman"/>
          <w:spacing w:val="1"/>
          <w:sz w:val="24"/>
          <w:szCs w:val="24"/>
        </w:rPr>
        <w:t xml:space="preserve"> </w:t>
      </w:r>
      <w:r w:rsidRPr="000270D1">
        <w:rPr>
          <w:rFonts w:ascii="Times New Roman"/>
          <w:sz w:val="24"/>
          <w:szCs w:val="24"/>
        </w:rPr>
        <w:t>по</w:t>
      </w:r>
      <w:r w:rsidRPr="000270D1">
        <w:rPr>
          <w:rFonts w:ascii="Times New Roman"/>
          <w:spacing w:val="1"/>
          <w:sz w:val="24"/>
          <w:szCs w:val="24"/>
        </w:rPr>
        <w:t xml:space="preserve"> </w:t>
      </w:r>
      <w:r w:rsidRPr="000270D1">
        <w:rPr>
          <w:rFonts w:ascii="Times New Roman"/>
          <w:sz w:val="24"/>
          <w:szCs w:val="24"/>
        </w:rPr>
        <w:t>выбору</w:t>
      </w:r>
      <w:r w:rsidRPr="000270D1">
        <w:rPr>
          <w:rFonts w:ascii="Times New Roman"/>
          <w:spacing w:val="1"/>
          <w:sz w:val="24"/>
          <w:szCs w:val="24"/>
        </w:rPr>
        <w:t xml:space="preserve"> </w:t>
      </w:r>
      <w:r w:rsidRPr="000270D1">
        <w:rPr>
          <w:rFonts w:ascii="Times New Roman"/>
          <w:sz w:val="24"/>
          <w:szCs w:val="24"/>
        </w:rPr>
        <w:t>обучающихся,</w:t>
      </w:r>
      <w:r w:rsidRPr="000270D1">
        <w:rPr>
          <w:rFonts w:ascii="Times New Roman"/>
          <w:spacing w:val="1"/>
          <w:sz w:val="24"/>
          <w:szCs w:val="24"/>
        </w:rPr>
        <w:t xml:space="preserve"> </w:t>
      </w:r>
      <w:r w:rsidRPr="000270D1">
        <w:rPr>
          <w:rFonts w:ascii="Times New Roman"/>
          <w:sz w:val="24"/>
          <w:szCs w:val="24"/>
        </w:rPr>
        <w:t>родителей</w:t>
      </w:r>
      <w:r w:rsidRPr="000270D1">
        <w:rPr>
          <w:rFonts w:ascii="Times New Roman"/>
          <w:spacing w:val="1"/>
          <w:sz w:val="24"/>
          <w:szCs w:val="24"/>
        </w:rPr>
        <w:t xml:space="preserve"> </w:t>
      </w:r>
      <w:r w:rsidRPr="000270D1">
        <w:rPr>
          <w:rFonts w:ascii="Times New Roman"/>
          <w:sz w:val="24"/>
          <w:szCs w:val="24"/>
        </w:rPr>
        <w:t>(законных</w:t>
      </w:r>
      <w:r w:rsidRPr="000270D1">
        <w:rPr>
          <w:rFonts w:ascii="Times New Roman"/>
          <w:spacing w:val="1"/>
          <w:sz w:val="24"/>
          <w:szCs w:val="24"/>
        </w:rPr>
        <w:t xml:space="preserve"> </w:t>
      </w:r>
      <w:r w:rsidRPr="000270D1">
        <w:rPr>
          <w:rFonts w:ascii="Times New Roman"/>
          <w:sz w:val="24"/>
          <w:szCs w:val="24"/>
        </w:rPr>
        <w:t>представителей)</w:t>
      </w:r>
      <w:r w:rsidRPr="000270D1">
        <w:rPr>
          <w:rFonts w:ascii="Times New Roman"/>
          <w:spacing w:val="1"/>
          <w:sz w:val="24"/>
          <w:szCs w:val="24"/>
        </w:rPr>
        <w:t xml:space="preserve"> </w:t>
      </w:r>
      <w:r w:rsidRPr="000270D1">
        <w:rPr>
          <w:rFonts w:ascii="Times New Roman"/>
          <w:sz w:val="24"/>
          <w:szCs w:val="24"/>
        </w:rPr>
        <w:t>несовершеннолетних обучающихся, в том числе предусматривающие углубленное изучение</w:t>
      </w:r>
      <w:r w:rsidRPr="000270D1">
        <w:rPr>
          <w:rFonts w:ascii="Times New Roman"/>
          <w:spacing w:val="1"/>
          <w:sz w:val="24"/>
          <w:szCs w:val="24"/>
        </w:rPr>
        <w:t xml:space="preserve"> </w:t>
      </w:r>
      <w:r w:rsidRPr="000270D1">
        <w:rPr>
          <w:rFonts w:ascii="Times New Roman"/>
          <w:sz w:val="24"/>
          <w:szCs w:val="24"/>
        </w:rPr>
        <w:t>учебных</w:t>
      </w:r>
      <w:r w:rsidRPr="000270D1">
        <w:rPr>
          <w:rFonts w:ascii="Times New Roman"/>
          <w:spacing w:val="1"/>
          <w:sz w:val="24"/>
          <w:szCs w:val="24"/>
        </w:rPr>
        <w:t xml:space="preserve"> </w:t>
      </w:r>
      <w:r w:rsidRPr="000270D1">
        <w:rPr>
          <w:rFonts w:ascii="Times New Roman"/>
          <w:sz w:val="24"/>
          <w:szCs w:val="24"/>
        </w:rPr>
        <w:t>предметов,</w:t>
      </w:r>
      <w:r w:rsidRPr="000270D1">
        <w:rPr>
          <w:rFonts w:ascii="Times New Roman"/>
          <w:spacing w:val="1"/>
          <w:sz w:val="24"/>
          <w:szCs w:val="24"/>
        </w:rPr>
        <w:t xml:space="preserve"> </w:t>
      </w:r>
      <w:r w:rsidRPr="000270D1">
        <w:rPr>
          <w:rFonts w:ascii="Times New Roman"/>
          <w:sz w:val="24"/>
          <w:szCs w:val="24"/>
        </w:rPr>
        <w:t>с</w:t>
      </w:r>
      <w:r w:rsidRPr="000270D1">
        <w:rPr>
          <w:rFonts w:ascii="Times New Roman"/>
          <w:spacing w:val="1"/>
          <w:sz w:val="24"/>
          <w:szCs w:val="24"/>
        </w:rPr>
        <w:t xml:space="preserve"> </w:t>
      </w:r>
      <w:r w:rsidRPr="000270D1">
        <w:rPr>
          <w:rFonts w:ascii="Times New Roman"/>
          <w:sz w:val="24"/>
          <w:szCs w:val="24"/>
        </w:rPr>
        <w:t>целью</w:t>
      </w:r>
      <w:r w:rsidRPr="000270D1">
        <w:rPr>
          <w:rFonts w:ascii="Times New Roman"/>
          <w:spacing w:val="1"/>
          <w:sz w:val="24"/>
          <w:szCs w:val="24"/>
        </w:rPr>
        <w:t xml:space="preserve"> </w:t>
      </w:r>
      <w:r w:rsidRPr="000270D1">
        <w:rPr>
          <w:rFonts w:ascii="Times New Roman"/>
          <w:sz w:val="24"/>
          <w:szCs w:val="24"/>
        </w:rPr>
        <w:t>удовлетворения</w:t>
      </w:r>
      <w:r w:rsidRPr="000270D1">
        <w:rPr>
          <w:rFonts w:ascii="Times New Roman"/>
          <w:spacing w:val="1"/>
          <w:sz w:val="24"/>
          <w:szCs w:val="24"/>
        </w:rPr>
        <w:t xml:space="preserve"> </w:t>
      </w:r>
      <w:r w:rsidRPr="000270D1">
        <w:rPr>
          <w:rFonts w:ascii="Times New Roman"/>
          <w:sz w:val="24"/>
          <w:szCs w:val="24"/>
        </w:rPr>
        <w:t>различных</w:t>
      </w:r>
      <w:r w:rsidRPr="000270D1">
        <w:rPr>
          <w:rFonts w:ascii="Times New Roman"/>
          <w:spacing w:val="1"/>
          <w:sz w:val="24"/>
          <w:szCs w:val="24"/>
        </w:rPr>
        <w:t xml:space="preserve"> </w:t>
      </w:r>
      <w:r w:rsidRPr="000270D1">
        <w:rPr>
          <w:rFonts w:ascii="Times New Roman"/>
          <w:sz w:val="24"/>
          <w:szCs w:val="24"/>
        </w:rPr>
        <w:t>интересов</w:t>
      </w:r>
      <w:r w:rsidRPr="000270D1">
        <w:rPr>
          <w:rFonts w:ascii="Times New Roman"/>
          <w:spacing w:val="1"/>
          <w:sz w:val="24"/>
          <w:szCs w:val="24"/>
        </w:rPr>
        <w:t xml:space="preserve"> </w:t>
      </w:r>
      <w:r w:rsidRPr="000270D1">
        <w:rPr>
          <w:rFonts w:ascii="Times New Roman"/>
          <w:sz w:val="24"/>
          <w:szCs w:val="24"/>
        </w:rPr>
        <w:t>обучающихся,</w:t>
      </w:r>
      <w:r w:rsidRPr="000270D1">
        <w:rPr>
          <w:rFonts w:ascii="Times New Roman"/>
          <w:spacing w:val="1"/>
          <w:sz w:val="24"/>
          <w:szCs w:val="24"/>
        </w:rPr>
        <w:t xml:space="preserve"> </w:t>
      </w:r>
      <w:r w:rsidRPr="000270D1">
        <w:rPr>
          <w:rFonts w:ascii="Times New Roman"/>
          <w:sz w:val="24"/>
          <w:szCs w:val="24"/>
        </w:rPr>
        <w:t>потребностей</w:t>
      </w:r>
      <w:r w:rsidRPr="000270D1">
        <w:rPr>
          <w:rFonts w:ascii="Times New Roman"/>
          <w:spacing w:val="15"/>
          <w:sz w:val="24"/>
          <w:szCs w:val="24"/>
        </w:rPr>
        <w:t xml:space="preserve"> </w:t>
      </w:r>
      <w:r w:rsidRPr="000270D1">
        <w:rPr>
          <w:rFonts w:ascii="Times New Roman"/>
          <w:sz w:val="24"/>
          <w:szCs w:val="24"/>
        </w:rPr>
        <w:t>в</w:t>
      </w:r>
      <w:r w:rsidRPr="000270D1">
        <w:rPr>
          <w:rFonts w:ascii="Times New Roman"/>
          <w:spacing w:val="14"/>
          <w:sz w:val="24"/>
          <w:szCs w:val="24"/>
        </w:rPr>
        <w:t xml:space="preserve"> </w:t>
      </w:r>
      <w:r w:rsidRPr="000270D1">
        <w:rPr>
          <w:rFonts w:ascii="Times New Roman"/>
          <w:sz w:val="24"/>
          <w:szCs w:val="24"/>
        </w:rPr>
        <w:t>физическом</w:t>
      </w:r>
      <w:r w:rsidRPr="000270D1">
        <w:rPr>
          <w:rFonts w:ascii="Times New Roman"/>
          <w:spacing w:val="14"/>
          <w:sz w:val="24"/>
          <w:szCs w:val="24"/>
        </w:rPr>
        <w:t xml:space="preserve"> </w:t>
      </w:r>
      <w:r w:rsidRPr="000270D1">
        <w:rPr>
          <w:rFonts w:ascii="Times New Roman"/>
          <w:sz w:val="24"/>
          <w:szCs w:val="24"/>
        </w:rPr>
        <w:t>развитии</w:t>
      </w:r>
      <w:r w:rsidRPr="000270D1">
        <w:rPr>
          <w:rFonts w:ascii="Times New Roman"/>
          <w:spacing w:val="15"/>
          <w:sz w:val="24"/>
          <w:szCs w:val="24"/>
        </w:rPr>
        <w:t xml:space="preserve"> </w:t>
      </w:r>
      <w:r w:rsidRPr="000270D1">
        <w:rPr>
          <w:rFonts w:ascii="Times New Roman"/>
          <w:sz w:val="24"/>
          <w:szCs w:val="24"/>
        </w:rPr>
        <w:t>и</w:t>
      </w:r>
      <w:r w:rsidRPr="000270D1">
        <w:rPr>
          <w:rFonts w:ascii="Times New Roman"/>
          <w:spacing w:val="14"/>
          <w:sz w:val="24"/>
          <w:szCs w:val="24"/>
        </w:rPr>
        <w:t xml:space="preserve"> </w:t>
      </w:r>
      <w:r w:rsidRPr="000270D1">
        <w:rPr>
          <w:rFonts w:ascii="Times New Roman"/>
          <w:sz w:val="24"/>
          <w:szCs w:val="24"/>
        </w:rPr>
        <w:t>совершенствовании,</w:t>
      </w:r>
      <w:r w:rsidRPr="000270D1">
        <w:rPr>
          <w:rFonts w:ascii="Times New Roman"/>
          <w:spacing w:val="14"/>
          <w:sz w:val="24"/>
          <w:szCs w:val="24"/>
        </w:rPr>
        <w:t xml:space="preserve"> </w:t>
      </w:r>
      <w:r w:rsidRPr="000270D1">
        <w:rPr>
          <w:rFonts w:ascii="Times New Roman"/>
          <w:sz w:val="24"/>
          <w:szCs w:val="24"/>
        </w:rPr>
        <w:t>а</w:t>
      </w:r>
      <w:r w:rsidRPr="000270D1">
        <w:rPr>
          <w:rFonts w:ascii="Times New Roman"/>
          <w:spacing w:val="15"/>
          <w:sz w:val="24"/>
          <w:szCs w:val="24"/>
        </w:rPr>
        <w:t xml:space="preserve"> </w:t>
      </w:r>
      <w:r w:rsidRPr="000270D1">
        <w:rPr>
          <w:rFonts w:ascii="Times New Roman"/>
          <w:sz w:val="24"/>
          <w:szCs w:val="24"/>
        </w:rPr>
        <w:t>также</w:t>
      </w:r>
      <w:r w:rsidRPr="000270D1">
        <w:rPr>
          <w:rFonts w:ascii="Times New Roman"/>
          <w:spacing w:val="18"/>
          <w:sz w:val="24"/>
          <w:szCs w:val="24"/>
        </w:rPr>
        <w:t xml:space="preserve"> </w:t>
      </w:r>
      <w:r w:rsidRPr="000270D1">
        <w:rPr>
          <w:rFonts w:ascii="Times New Roman"/>
          <w:sz w:val="24"/>
          <w:szCs w:val="24"/>
        </w:rPr>
        <w:t xml:space="preserve">учитывающие </w:t>
      </w:r>
    </w:p>
    <w:p w:rsidR="000270D1" w:rsidRPr="000270D1" w:rsidRDefault="000270D1" w:rsidP="000270D1">
      <w:pPr>
        <w:pStyle w:val="afffff4"/>
        <w:spacing w:after="0"/>
        <w:ind w:left="1039"/>
        <w:jc w:val="both"/>
        <w:rPr>
          <w:rFonts w:ascii="Times New Roman" w:hAnsi="Times New Roman" w:cs="Times New Roman"/>
        </w:rPr>
      </w:pPr>
      <w:r w:rsidRPr="000270D1">
        <w:rPr>
          <w:rFonts w:ascii="Times New Roman" w:hAnsi="Times New Roman" w:cs="Times New Roman"/>
        </w:rPr>
        <w:t>этнокультурные</w:t>
      </w:r>
      <w:r w:rsidRPr="000270D1">
        <w:rPr>
          <w:rFonts w:ascii="Times New Roman" w:hAnsi="Times New Roman" w:cs="Times New Roman"/>
          <w:spacing w:val="2"/>
        </w:rPr>
        <w:t xml:space="preserve"> </w:t>
      </w:r>
      <w:r w:rsidRPr="000270D1">
        <w:rPr>
          <w:rFonts w:ascii="Times New Roman" w:hAnsi="Times New Roman" w:cs="Times New Roman"/>
        </w:rPr>
        <w:t>интересы,</w:t>
      </w:r>
      <w:r w:rsidRPr="000270D1">
        <w:rPr>
          <w:rFonts w:ascii="Times New Roman" w:hAnsi="Times New Roman" w:cs="Times New Roman"/>
          <w:spacing w:val="-4"/>
        </w:rPr>
        <w:t xml:space="preserve"> </w:t>
      </w:r>
      <w:r w:rsidRPr="000270D1">
        <w:rPr>
          <w:rFonts w:ascii="Times New Roman" w:hAnsi="Times New Roman" w:cs="Times New Roman"/>
        </w:rPr>
        <w:t>особые</w:t>
      </w:r>
      <w:r w:rsidRPr="000270D1">
        <w:rPr>
          <w:rFonts w:ascii="Times New Roman" w:hAnsi="Times New Roman" w:cs="Times New Roman"/>
          <w:spacing w:val="-4"/>
        </w:rPr>
        <w:t xml:space="preserve"> </w:t>
      </w:r>
      <w:r w:rsidRPr="000270D1">
        <w:rPr>
          <w:rFonts w:ascii="Times New Roman" w:hAnsi="Times New Roman" w:cs="Times New Roman"/>
        </w:rPr>
        <w:t>образовательные</w:t>
      </w:r>
      <w:r w:rsidRPr="000270D1">
        <w:rPr>
          <w:rFonts w:ascii="Times New Roman" w:hAnsi="Times New Roman" w:cs="Times New Roman"/>
          <w:spacing w:val="-6"/>
        </w:rPr>
        <w:t xml:space="preserve"> </w:t>
      </w:r>
      <w:r w:rsidRPr="000270D1">
        <w:rPr>
          <w:rFonts w:ascii="Times New Roman" w:hAnsi="Times New Roman" w:cs="Times New Roman"/>
        </w:rPr>
        <w:t>потребности</w:t>
      </w:r>
      <w:r w:rsidRPr="000270D1">
        <w:rPr>
          <w:rFonts w:ascii="Times New Roman" w:hAnsi="Times New Roman" w:cs="Times New Roman"/>
          <w:spacing w:val="-3"/>
        </w:rPr>
        <w:t xml:space="preserve"> </w:t>
      </w:r>
      <w:r w:rsidRPr="000270D1">
        <w:rPr>
          <w:rFonts w:ascii="Times New Roman" w:hAnsi="Times New Roman" w:cs="Times New Roman"/>
        </w:rPr>
        <w:t>обучающихся</w:t>
      </w:r>
      <w:r w:rsidRPr="000270D1">
        <w:rPr>
          <w:rFonts w:ascii="Times New Roman" w:hAnsi="Times New Roman" w:cs="Times New Roman"/>
          <w:spacing w:val="-2"/>
        </w:rPr>
        <w:t xml:space="preserve"> </w:t>
      </w:r>
      <w:r w:rsidRPr="000270D1">
        <w:rPr>
          <w:rFonts w:ascii="Times New Roman" w:hAnsi="Times New Roman" w:cs="Times New Roman"/>
        </w:rPr>
        <w:t>с</w:t>
      </w:r>
      <w:r w:rsidRPr="000270D1">
        <w:rPr>
          <w:rFonts w:ascii="Times New Roman" w:hAnsi="Times New Roman" w:cs="Times New Roman"/>
          <w:spacing w:val="-5"/>
        </w:rPr>
        <w:t xml:space="preserve"> </w:t>
      </w:r>
      <w:r w:rsidRPr="000270D1">
        <w:rPr>
          <w:rFonts w:ascii="Times New Roman" w:hAnsi="Times New Roman" w:cs="Times New Roman"/>
        </w:rPr>
        <w:t>ОВЗ;</w:t>
      </w:r>
    </w:p>
    <w:p w:rsidR="000270D1" w:rsidRPr="000270D1" w:rsidRDefault="000270D1" w:rsidP="000270D1">
      <w:pPr>
        <w:pStyle w:val="afffd"/>
        <w:widowControl w:val="0"/>
        <w:numPr>
          <w:ilvl w:val="0"/>
          <w:numId w:val="456"/>
        </w:numPr>
        <w:tabs>
          <w:tab w:val="left" w:pos="1040"/>
        </w:tabs>
        <w:autoSpaceDE w:val="0"/>
        <w:autoSpaceDN w:val="0"/>
        <w:ind w:right="408"/>
        <w:rPr>
          <w:rFonts w:ascii="Times New Roman"/>
          <w:sz w:val="24"/>
          <w:szCs w:val="24"/>
        </w:rPr>
      </w:pPr>
      <w:r w:rsidRPr="000270D1">
        <w:rPr>
          <w:rFonts w:ascii="Times New Roman"/>
          <w:sz w:val="24"/>
          <w:szCs w:val="24"/>
        </w:rPr>
        <w:t>внеурочную деятельность по формированию функциональной грамотности (читательской,</w:t>
      </w:r>
      <w:r w:rsidRPr="000270D1">
        <w:rPr>
          <w:rFonts w:ascii="Times New Roman"/>
          <w:spacing w:val="1"/>
          <w:sz w:val="24"/>
          <w:szCs w:val="24"/>
        </w:rPr>
        <w:t xml:space="preserve"> </w:t>
      </w:r>
      <w:r w:rsidRPr="000270D1">
        <w:rPr>
          <w:rFonts w:ascii="Times New Roman"/>
          <w:sz w:val="24"/>
          <w:szCs w:val="24"/>
        </w:rPr>
        <w:t>математической, естественно-научной, финансовой) обучающихся (интегрированные курсы,</w:t>
      </w:r>
      <w:r w:rsidRPr="000270D1">
        <w:rPr>
          <w:rFonts w:ascii="Times New Roman"/>
          <w:spacing w:val="1"/>
          <w:sz w:val="24"/>
          <w:szCs w:val="24"/>
        </w:rPr>
        <w:t xml:space="preserve"> </w:t>
      </w:r>
      <w:r w:rsidRPr="000270D1">
        <w:rPr>
          <w:rFonts w:ascii="Times New Roman"/>
          <w:sz w:val="24"/>
          <w:szCs w:val="24"/>
        </w:rPr>
        <w:t>метапредметные кружки, факультативы, научные сообщества, в том числе направленные на</w:t>
      </w:r>
      <w:r w:rsidRPr="000270D1">
        <w:rPr>
          <w:rFonts w:ascii="Times New Roman"/>
          <w:spacing w:val="1"/>
          <w:sz w:val="24"/>
          <w:szCs w:val="24"/>
        </w:rPr>
        <w:t xml:space="preserve"> </w:t>
      </w:r>
      <w:r w:rsidRPr="000270D1">
        <w:rPr>
          <w:rFonts w:ascii="Times New Roman"/>
          <w:sz w:val="24"/>
          <w:szCs w:val="24"/>
        </w:rPr>
        <w:t>реализацию</w:t>
      </w:r>
      <w:r w:rsidRPr="000270D1">
        <w:rPr>
          <w:rFonts w:ascii="Times New Roman"/>
          <w:spacing w:val="-3"/>
          <w:sz w:val="24"/>
          <w:szCs w:val="24"/>
        </w:rPr>
        <w:t xml:space="preserve"> </w:t>
      </w:r>
      <w:r w:rsidRPr="000270D1">
        <w:rPr>
          <w:rFonts w:ascii="Times New Roman"/>
          <w:sz w:val="24"/>
          <w:szCs w:val="24"/>
        </w:rPr>
        <w:t>проектной</w:t>
      </w:r>
      <w:r w:rsidRPr="000270D1">
        <w:rPr>
          <w:rFonts w:ascii="Times New Roman"/>
          <w:spacing w:val="-2"/>
          <w:sz w:val="24"/>
          <w:szCs w:val="24"/>
        </w:rPr>
        <w:t xml:space="preserve"> </w:t>
      </w:r>
      <w:r w:rsidRPr="000270D1">
        <w:rPr>
          <w:rFonts w:ascii="Times New Roman"/>
          <w:sz w:val="24"/>
          <w:szCs w:val="24"/>
        </w:rPr>
        <w:t>и исследовательской деятельности);</w:t>
      </w:r>
    </w:p>
    <w:p w:rsidR="000270D1" w:rsidRPr="000270D1" w:rsidRDefault="000270D1" w:rsidP="000270D1">
      <w:pPr>
        <w:pStyle w:val="afffd"/>
        <w:widowControl w:val="0"/>
        <w:numPr>
          <w:ilvl w:val="0"/>
          <w:numId w:val="456"/>
        </w:numPr>
        <w:tabs>
          <w:tab w:val="left" w:pos="1040"/>
        </w:tabs>
        <w:autoSpaceDE w:val="0"/>
        <w:autoSpaceDN w:val="0"/>
        <w:ind w:right="409"/>
        <w:rPr>
          <w:rFonts w:ascii="Times New Roman"/>
          <w:sz w:val="24"/>
          <w:szCs w:val="24"/>
        </w:rPr>
      </w:pPr>
      <w:r w:rsidRPr="000270D1">
        <w:rPr>
          <w:rFonts w:ascii="Times New Roman"/>
          <w:sz w:val="24"/>
          <w:szCs w:val="24"/>
        </w:rPr>
        <w:lastRenderedPageBreak/>
        <w:t>внеурочную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по</w:t>
      </w:r>
      <w:r w:rsidRPr="000270D1">
        <w:rPr>
          <w:rFonts w:ascii="Times New Roman"/>
          <w:spacing w:val="1"/>
          <w:sz w:val="24"/>
          <w:szCs w:val="24"/>
        </w:rPr>
        <w:t xml:space="preserve"> </w:t>
      </w:r>
      <w:r w:rsidRPr="000270D1">
        <w:rPr>
          <w:rFonts w:ascii="Times New Roman"/>
          <w:sz w:val="24"/>
          <w:szCs w:val="24"/>
        </w:rPr>
        <w:t>развитию</w:t>
      </w:r>
      <w:r w:rsidRPr="000270D1">
        <w:rPr>
          <w:rFonts w:ascii="Times New Roman"/>
          <w:spacing w:val="1"/>
          <w:sz w:val="24"/>
          <w:szCs w:val="24"/>
        </w:rPr>
        <w:t xml:space="preserve"> </w:t>
      </w:r>
      <w:r w:rsidRPr="000270D1">
        <w:rPr>
          <w:rFonts w:ascii="Times New Roman"/>
          <w:sz w:val="24"/>
          <w:szCs w:val="24"/>
        </w:rPr>
        <w:t>личности,</w:t>
      </w:r>
      <w:r w:rsidRPr="000270D1">
        <w:rPr>
          <w:rFonts w:ascii="Times New Roman"/>
          <w:spacing w:val="1"/>
          <w:sz w:val="24"/>
          <w:szCs w:val="24"/>
        </w:rPr>
        <w:t xml:space="preserve"> </w:t>
      </w:r>
      <w:r w:rsidRPr="000270D1">
        <w:rPr>
          <w:rFonts w:ascii="Times New Roman"/>
          <w:sz w:val="24"/>
          <w:szCs w:val="24"/>
        </w:rPr>
        <w:t>ее</w:t>
      </w:r>
      <w:r w:rsidRPr="000270D1">
        <w:rPr>
          <w:rFonts w:ascii="Times New Roman"/>
          <w:spacing w:val="1"/>
          <w:sz w:val="24"/>
          <w:szCs w:val="24"/>
        </w:rPr>
        <w:t xml:space="preserve"> </w:t>
      </w:r>
      <w:r w:rsidRPr="000270D1">
        <w:rPr>
          <w:rFonts w:ascii="Times New Roman"/>
          <w:sz w:val="24"/>
          <w:szCs w:val="24"/>
        </w:rPr>
        <w:t>способностей,</w:t>
      </w:r>
      <w:r w:rsidRPr="000270D1">
        <w:rPr>
          <w:rFonts w:ascii="Times New Roman"/>
          <w:spacing w:val="1"/>
          <w:sz w:val="24"/>
          <w:szCs w:val="24"/>
        </w:rPr>
        <w:t xml:space="preserve"> </w:t>
      </w:r>
      <w:r w:rsidRPr="000270D1">
        <w:rPr>
          <w:rFonts w:ascii="Times New Roman"/>
          <w:sz w:val="24"/>
          <w:szCs w:val="24"/>
        </w:rPr>
        <w:t>удовлетворения</w:t>
      </w:r>
      <w:r w:rsidRPr="000270D1">
        <w:rPr>
          <w:rFonts w:ascii="Times New Roman"/>
          <w:spacing w:val="1"/>
          <w:sz w:val="24"/>
          <w:szCs w:val="24"/>
        </w:rPr>
        <w:t xml:space="preserve"> </w:t>
      </w:r>
      <w:r w:rsidRPr="000270D1">
        <w:rPr>
          <w:rFonts w:ascii="Times New Roman"/>
          <w:sz w:val="24"/>
          <w:szCs w:val="24"/>
        </w:rPr>
        <w:t>образовательных</w:t>
      </w:r>
      <w:r w:rsidRPr="000270D1">
        <w:rPr>
          <w:rFonts w:ascii="Times New Roman"/>
          <w:spacing w:val="1"/>
          <w:sz w:val="24"/>
          <w:szCs w:val="24"/>
        </w:rPr>
        <w:t xml:space="preserve"> </w:t>
      </w:r>
      <w:r w:rsidRPr="000270D1">
        <w:rPr>
          <w:rFonts w:ascii="Times New Roman"/>
          <w:sz w:val="24"/>
          <w:szCs w:val="24"/>
        </w:rPr>
        <w:t>потребностей</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интересов,</w:t>
      </w:r>
      <w:r w:rsidRPr="000270D1">
        <w:rPr>
          <w:rFonts w:ascii="Times New Roman"/>
          <w:spacing w:val="1"/>
          <w:sz w:val="24"/>
          <w:szCs w:val="24"/>
        </w:rPr>
        <w:t xml:space="preserve"> </w:t>
      </w:r>
      <w:r w:rsidRPr="000270D1">
        <w:rPr>
          <w:rFonts w:ascii="Times New Roman"/>
          <w:sz w:val="24"/>
          <w:szCs w:val="24"/>
        </w:rPr>
        <w:t>самореализации</w:t>
      </w:r>
      <w:r w:rsidRPr="000270D1">
        <w:rPr>
          <w:rFonts w:ascii="Times New Roman"/>
          <w:spacing w:val="1"/>
          <w:sz w:val="24"/>
          <w:szCs w:val="24"/>
        </w:rPr>
        <w:t xml:space="preserve"> </w:t>
      </w:r>
      <w:r w:rsidRPr="000270D1">
        <w:rPr>
          <w:rFonts w:ascii="Times New Roman"/>
          <w:sz w:val="24"/>
          <w:szCs w:val="24"/>
        </w:rPr>
        <w:t>обучающихся,</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том</w:t>
      </w:r>
      <w:r w:rsidRPr="000270D1">
        <w:rPr>
          <w:rFonts w:ascii="Times New Roman"/>
          <w:spacing w:val="1"/>
          <w:sz w:val="24"/>
          <w:szCs w:val="24"/>
        </w:rPr>
        <w:t xml:space="preserve"> </w:t>
      </w:r>
      <w:r w:rsidRPr="000270D1">
        <w:rPr>
          <w:rFonts w:ascii="Times New Roman"/>
          <w:sz w:val="24"/>
          <w:szCs w:val="24"/>
        </w:rPr>
        <w:t>числе</w:t>
      </w:r>
      <w:r w:rsidRPr="000270D1">
        <w:rPr>
          <w:rFonts w:ascii="Times New Roman"/>
          <w:spacing w:val="1"/>
          <w:sz w:val="24"/>
          <w:szCs w:val="24"/>
        </w:rPr>
        <w:t xml:space="preserve"> </w:t>
      </w:r>
      <w:r w:rsidRPr="000270D1">
        <w:rPr>
          <w:rFonts w:ascii="Times New Roman"/>
          <w:sz w:val="24"/>
          <w:szCs w:val="24"/>
        </w:rPr>
        <w:t>одаренных, через организацию социальных практик (в том числе волонтёрство), включая</w:t>
      </w:r>
      <w:r w:rsidRPr="000270D1">
        <w:rPr>
          <w:rFonts w:ascii="Times New Roman"/>
          <w:spacing w:val="1"/>
          <w:sz w:val="24"/>
          <w:szCs w:val="24"/>
        </w:rPr>
        <w:t xml:space="preserve"> </w:t>
      </w:r>
      <w:r w:rsidRPr="000270D1">
        <w:rPr>
          <w:rFonts w:ascii="Times New Roman"/>
          <w:sz w:val="24"/>
          <w:szCs w:val="24"/>
        </w:rPr>
        <w:t>общественно</w:t>
      </w:r>
      <w:r w:rsidRPr="000270D1">
        <w:rPr>
          <w:rFonts w:ascii="Times New Roman"/>
          <w:spacing w:val="1"/>
          <w:sz w:val="24"/>
          <w:szCs w:val="24"/>
        </w:rPr>
        <w:t xml:space="preserve"> </w:t>
      </w:r>
      <w:r w:rsidRPr="000270D1">
        <w:rPr>
          <w:rFonts w:ascii="Times New Roman"/>
          <w:sz w:val="24"/>
          <w:szCs w:val="24"/>
        </w:rPr>
        <w:t>полезную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профессиональные</w:t>
      </w:r>
      <w:r w:rsidRPr="000270D1">
        <w:rPr>
          <w:rFonts w:ascii="Times New Roman"/>
          <w:spacing w:val="1"/>
          <w:sz w:val="24"/>
          <w:szCs w:val="24"/>
        </w:rPr>
        <w:t xml:space="preserve"> </w:t>
      </w:r>
      <w:r w:rsidRPr="000270D1">
        <w:rPr>
          <w:rFonts w:ascii="Times New Roman"/>
          <w:sz w:val="24"/>
          <w:szCs w:val="24"/>
        </w:rPr>
        <w:t>пробы,</w:t>
      </w:r>
      <w:r w:rsidRPr="000270D1">
        <w:rPr>
          <w:rFonts w:ascii="Times New Roman"/>
          <w:spacing w:val="1"/>
          <w:sz w:val="24"/>
          <w:szCs w:val="24"/>
        </w:rPr>
        <w:t xml:space="preserve"> </w:t>
      </w:r>
      <w:r w:rsidRPr="000270D1">
        <w:rPr>
          <w:rFonts w:ascii="Times New Roman"/>
          <w:sz w:val="24"/>
          <w:szCs w:val="24"/>
        </w:rPr>
        <w:t>развитие</w:t>
      </w:r>
      <w:r w:rsidRPr="000270D1">
        <w:rPr>
          <w:rFonts w:ascii="Times New Roman"/>
          <w:spacing w:val="1"/>
          <w:sz w:val="24"/>
          <w:szCs w:val="24"/>
        </w:rPr>
        <w:t xml:space="preserve"> </w:t>
      </w:r>
      <w:r w:rsidRPr="000270D1">
        <w:rPr>
          <w:rFonts w:ascii="Times New Roman"/>
          <w:sz w:val="24"/>
          <w:szCs w:val="24"/>
        </w:rPr>
        <w:t>глобальных</w:t>
      </w:r>
      <w:r w:rsidRPr="000270D1">
        <w:rPr>
          <w:rFonts w:ascii="Times New Roman"/>
          <w:spacing w:val="-57"/>
          <w:sz w:val="24"/>
          <w:szCs w:val="24"/>
        </w:rPr>
        <w:t xml:space="preserve"> </w:t>
      </w:r>
      <w:r w:rsidRPr="000270D1">
        <w:rPr>
          <w:rFonts w:ascii="Times New Roman"/>
          <w:sz w:val="24"/>
          <w:szCs w:val="24"/>
        </w:rPr>
        <w:t>компетенций,</w:t>
      </w:r>
      <w:r w:rsidRPr="000270D1">
        <w:rPr>
          <w:rFonts w:ascii="Times New Roman"/>
          <w:spacing w:val="1"/>
          <w:sz w:val="24"/>
          <w:szCs w:val="24"/>
        </w:rPr>
        <w:t xml:space="preserve"> </w:t>
      </w:r>
      <w:r w:rsidRPr="000270D1">
        <w:rPr>
          <w:rFonts w:ascii="Times New Roman"/>
          <w:sz w:val="24"/>
          <w:szCs w:val="24"/>
        </w:rPr>
        <w:t>формирование</w:t>
      </w:r>
      <w:r w:rsidRPr="000270D1">
        <w:rPr>
          <w:rFonts w:ascii="Times New Roman"/>
          <w:spacing w:val="1"/>
          <w:sz w:val="24"/>
          <w:szCs w:val="24"/>
        </w:rPr>
        <w:t xml:space="preserve"> </w:t>
      </w:r>
      <w:r w:rsidRPr="000270D1">
        <w:rPr>
          <w:rFonts w:ascii="Times New Roman"/>
          <w:sz w:val="24"/>
          <w:szCs w:val="24"/>
        </w:rPr>
        <w:t>предпринимательских</w:t>
      </w:r>
      <w:r w:rsidRPr="000270D1">
        <w:rPr>
          <w:rFonts w:ascii="Times New Roman"/>
          <w:spacing w:val="1"/>
          <w:sz w:val="24"/>
          <w:szCs w:val="24"/>
        </w:rPr>
        <w:t xml:space="preserve"> </w:t>
      </w:r>
      <w:r w:rsidRPr="000270D1">
        <w:rPr>
          <w:rFonts w:ascii="Times New Roman"/>
          <w:sz w:val="24"/>
          <w:szCs w:val="24"/>
        </w:rPr>
        <w:t>навыков,</w:t>
      </w:r>
      <w:r w:rsidRPr="000270D1">
        <w:rPr>
          <w:rFonts w:ascii="Times New Roman"/>
          <w:spacing w:val="1"/>
          <w:sz w:val="24"/>
          <w:szCs w:val="24"/>
        </w:rPr>
        <w:t xml:space="preserve"> </w:t>
      </w:r>
      <w:r w:rsidRPr="000270D1">
        <w:rPr>
          <w:rFonts w:ascii="Times New Roman"/>
          <w:sz w:val="24"/>
          <w:szCs w:val="24"/>
        </w:rPr>
        <w:t>практическую</w:t>
      </w:r>
      <w:r w:rsidRPr="000270D1">
        <w:rPr>
          <w:rFonts w:ascii="Times New Roman"/>
          <w:spacing w:val="1"/>
          <w:sz w:val="24"/>
          <w:szCs w:val="24"/>
        </w:rPr>
        <w:t xml:space="preserve"> </w:t>
      </w:r>
      <w:r w:rsidRPr="000270D1">
        <w:rPr>
          <w:rFonts w:ascii="Times New Roman"/>
          <w:sz w:val="24"/>
          <w:szCs w:val="24"/>
        </w:rPr>
        <w:t>подготовку,</w:t>
      </w:r>
      <w:r w:rsidRPr="000270D1">
        <w:rPr>
          <w:rFonts w:ascii="Times New Roman"/>
          <w:spacing w:val="1"/>
          <w:sz w:val="24"/>
          <w:szCs w:val="24"/>
        </w:rPr>
        <w:t xml:space="preserve"> </w:t>
      </w:r>
      <w:r w:rsidRPr="000270D1">
        <w:rPr>
          <w:rFonts w:ascii="Times New Roman"/>
          <w:sz w:val="24"/>
          <w:szCs w:val="24"/>
        </w:rPr>
        <w:t>использование</w:t>
      </w:r>
      <w:r w:rsidRPr="000270D1">
        <w:rPr>
          <w:rFonts w:ascii="Times New Roman"/>
          <w:spacing w:val="1"/>
          <w:sz w:val="24"/>
          <w:szCs w:val="24"/>
        </w:rPr>
        <w:t xml:space="preserve"> </w:t>
      </w:r>
      <w:r w:rsidRPr="000270D1">
        <w:rPr>
          <w:rFonts w:ascii="Times New Roman"/>
          <w:sz w:val="24"/>
          <w:szCs w:val="24"/>
        </w:rPr>
        <w:t>возможностей</w:t>
      </w:r>
      <w:r w:rsidRPr="000270D1">
        <w:rPr>
          <w:rFonts w:ascii="Times New Roman"/>
          <w:spacing w:val="1"/>
          <w:sz w:val="24"/>
          <w:szCs w:val="24"/>
        </w:rPr>
        <w:t xml:space="preserve"> </w:t>
      </w:r>
      <w:r w:rsidRPr="000270D1">
        <w:rPr>
          <w:rFonts w:ascii="Times New Roman"/>
          <w:sz w:val="24"/>
          <w:szCs w:val="24"/>
        </w:rPr>
        <w:t>организаций</w:t>
      </w:r>
      <w:r w:rsidRPr="000270D1">
        <w:rPr>
          <w:rFonts w:ascii="Times New Roman"/>
          <w:spacing w:val="61"/>
          <w:sz w:val="24"/>
          <w:szCs w:val="24"/>
        </w:rPr>
        <w:t xml:space="preserve"> </w:t>
      </w:r>
      <w:r w:rsidRPr="000270D1">
        <w:rPr>
          <w:rFonts w:ascii="Times New Roman"/>
          <w:sz w:val="24"/>
          <w:szCs w:val="24"/>
        </w:rPr>
        <w:t>дополнительного</w:t>
      </w:r>
      <w:r w:rsidRPr="000270D1">
        <w:rPr>
          <w:rFonts w:ascii="Times New Roman"/>
          <w:spacing w:val="61"/>
          <w:sz w:val="24"/>
          <w:szCs w:val="24"/>
        </w:rPr>
        <w:t xml:space="preserve"> </w:t>
      </w:r>
      <w:r w:rsidRPr="000270D1">
        <w:rPr>
          <w:rFonts w:ascii="Times New Roman"/>
          <w:sz w:val="24"/>
          <w:szCs w:val="24"/>
        </w:rPr>
        <w:t>образования,</w:t>
      </w:r>
      <w:r w:rsidRPr="000270D1">
        <w:rPr>
          <w:rFonts w:ascii="Times New Roman"/>
          <w:spacing w:val="1"/>
          <w:sz w:val="24"/>
          <w:szCs w:val="24"/>
        </w:rPr>
        <w:t xml:space="preserve"> </w:t>
      </w:r>
      <w:r w:rsidRPr="000270D1">
        <w:rPr>
          <w:rFonts w:ascii="Times New Roman"/>
          <w:sz w:val="24"/>
          <w:szCs w:val="24"/>
        </w:rPr>
        <w:t>профессиональных</w:t>
      </w:r>
      <w:r w:rsidRPr="000270D1">
        <w:rPr>
          <w:rFonts w:ascii="Times New Roman"/>
          <w:spacing w:val="1"/>
          <w:sz w:val="24"/>
          <w:szCs w:val="24"/>
        </w:rPr>
        <w:t xml:space="preserve"> </w:t>
      </w:r>
      <w:r w:rsidRPr="000270D1">
        <w:rPr>
          <w:rFonts w:ascii="Times New Roman"/>
          <w:sz w:val="24"/>
          <w:szCs w:val="24"/>
        </w:rPr>
        <w:t>образовательных</w:t>
      </w:r>
      <w:r w:rsidRPr="000270D1">
        <w:rPr>
          <w:rFonts w:ascii="Times New Roman"/>
          <w:spacing w:val="1"/>
          <w:sz w:val="24"/>
          <w:szCs w:val="24"/>
        </w:rPr>
        <w:t xml:space="preserve"> </w:t>
      </w:r>
      <w:r w:rsidRPr="000270D1">
        <w:rPr>
          <w:rFonts w:ascii="Times New Roman"/>
          <w:sz w:val="24"/>
          <w:szCs w:val="24"/>
        </w:rPr>
        <w:t>организаций</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социальных</w:t>
      </w:r>
      <w:r w:rsidRPr="000270D1">
        <w:rPr>
          <w:rFonts w:ascii="Times New Roman"/>
          <w:spacing w:val="1"/>
          <w:sz w:val="24"/>
          <w:szCs w:val="24"/>
        </w:rPr>
        <w:t xml:space="preserve"> </w:t>
      </w:r>
      <w:r w:rsidRPr="000270D1">
        <w:rPr>
          <w:rFonts w:ascii="Times New Roman"/>
          <w:sz w:val="24"/>
          <w:szCs w:val="24"/>
        </w:rPr>
        <w:t>партнеров</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профессионально-производственном</w:t>
      </w:r>
      <w:r w:rsidRPr="000270D1">
        <w:rPr>
          <w:rFonts w:ascii="Times New Roman"/>
          <w:spacing w:val="-1"/>
          <w:sz w:val="24"/>
          <w:szCs w:val="24"/>
        </w:rPr>
        <w:t xml:space="preserve"> </w:t>
      </w:r>
      <w:r w:rsidRPr="000270D1">
        <w:rPr>
          <w:rFonts w:ascii="Times New Roman"/>
          <w:sz w:val="24"/>
          <w:szCs w:val="24"/>
        </w:rPr>
        <w:t>окружении;</w:t>
      </w:r>
    </w:p>
    <w:p w:rsidR="000270D1" w:rsidRPr="000270D1" w:rsidRDefault="000270D1" w:rsidP="000270D1">
      <w:pPr>
        <w:pStyle w:val="afffd"/>
        <w:widowControl w:val="0"/>
        <w:numPr>
          <w:ilvl w:val="0"/>
          <w:numId w:val="456"/>
        </w:numPr>
        <w:tabs>
          <w:tab w:val="left" w:pos="1040"/>
        </w:tabs>
        <w:autoSpaceDE w:val="0"/>
        <w:autoSpaceDN w:val="0"/>
        <w:ind w:right="406"/>
        <w:rPr>
          <w:rFonts w:ascii="Times New Roman"/>
          <w:sz w:val="24"/>
          <w:szCs w:val="24"/>
        </w:rPr>
      </w:pPr>
      <w:r w:rsidRPr="000270D1">
        <w:rPr>
          <w:rFonts w:ascii="Times New Roman"/>
          <w:sz w:val="24"/>
          <w:szCs w:val="24"/>
        </w:rPr>
        <w:t>внеурочную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направленную</w:t>
      </w:r>
      <w:r w:rsidRPr="000270D1">
        <w:rPr>
          <w:rFonts w:ascii="Times New Roman"/>
          <w:spacing w:val="1"/>
          <w:sz w:val="24"/>
          <w:szCs w:val="24"/>
        </w:rPr>
        <w:t xml:space="preserve"> </w:t>
      </w:r>
      <w:r w:rsidRPr="000270D1">
        <w:rPr>
          <w:rFonts w:ascii="Times New Roman"/>
          <w:sz w:val="24"/>
          <w:szCs w:val="24"/>
        </w:rPr>
        <w:t>на</w:t>
      </w:r>
      <w:r w:rsidRPr="000270D1">
        <w:rPr>
          <w:rFonts w:ascii="Times New Roman"/>
          <w:spacing w:val="1"/>
          <w:sz w:val="24"/>
          <w:szCs w:val="24"/>
        </w:rPr>
        <w:t xml:space="preserve"> </w:t>
      </w:r>
      <w:r w:rsidRPr="000270D1">
        <w:rPr>
          <w:rFonts w:ascii="Times New Roman"/>
          <w:sz w:val="24"/>
          <w:szCs w:val="24"/>
        </w:rPr>
        <w:t>реализацию</w:t>
      </w:r>
      <w:r w:rsidRPr="000270D1">
        <w:rPr>
          <w:rFonts w:ascii="Times New Roman"/>
          <w:spacing w:val="1"/>
          <w:sz w:val="24"/>
          <w:szCs w:val="24"/>
        </w:rPr>
        <w:t xml:space="preserve"> </w:t>
      </w:r>
      <w:r w:rsidRPr="000270D1">
        <w:rPr>
          <w:rFonts w:ascii="Times New Roman"/>
          <w:sz w:val="24"/>
          <w:szCs w:val="24"/>
        </w:rPr>
        <w:t>комплекса</w:t>
      </w:r>
      <w:r w:rsidRPr="000270D1">
        <w:rPr>
          <w:rFonts w:ascii="Times New Roman"/>
          <w:spacing w:val="1"/>
          <w:sz w:val="24"/>
          <w:szCs w:val="24"/>
        </w:rPr>
        <w:t xml:space="preserve"> </w:t>
      </w:r>
      <w:r w:rsidRPr="000270D1">
        <w:rPr>
          <w:rFonts w:ascii="Times New Roman"/>
          <w:sz w:val="24"/>
          <w:szCs w:val="24"/>
        </w:rPr>
        <w:t>воспитательных</w:t>
      </w:r>
      <w:r w:rsidRPr="000270D1">
        <w:rPr>
          <w:rFonts w:ascii="Times New Roman"/>
          <w:spacing w:val="1"/>
          <w:sz w:val="24"/>
          <w:szCs w:val="24"/>
        </w:rPr>
        <w:t xml:space="preserve"> </w:t>
      </w:r>
      <w:r w:rsidRPr="000270D1">
        <w:rPr>
          <w:rFonts w:ascii="Times New Roman"/>
          <w:sz w:val="24"/>
          <w:szCs w:val="24"/>
        </w:rPr>
        <w:t>мероприятий</w:t>
      </w:r>
      <w:r w:rsidRPr="000270D1">
        <w:rPr>
          <w:rFonts w:ascii="Times New Roman"/>
          <w:spacing w:val="1"/>
          <w:sz w:val="24"/>
          <w:szCs w:val="24"/>
        </w:rPr>
        <w:t xml:space="preserve"> </w:t>
      </w:r>
      <w:r w:rsidRPr="000270D1">
        <w:rPr>
          <w:rFonts w:ascii="Times New Roman"/>
          <w:sz w:val="24"/>
          <w:szCs w:val="24"/>
        </w:rPr>
        <w:t>на</w:t>
      </w:r>
      <w:r w:rsidRPr="000270D1">
        <w:rPr>
          <w:rFonts w:ascii="Times New Roman"/>
          <w:spacing w:val="1"/>
          <w:sz w:val="24"/>
          <w:szCs w:val="24"/>
        </w:rPr>
        <w:t xml:space="preserve"> </w:t>
      </w:r>
      <w:r w:rsidRPr="000270D1">
        <w:rPr>
          <w:rFonts w:ascii="Times New Roman"/>
          <w:sz w:val="24"/>
          <w:szCs w:val="24"/>
        </w:rPr>
        <w:t>уровне</w:t>
      </w:r>
      <w:r w:rsidRPr="000270D1">
        <w:rPr>
          <w:rFonts w:ascii="Times New Roman"/>
          <w:spacing w:val="1"/>
          <w:sz w:val="24"/>
          <w:szCs w:val="24"/>
        </w:rPr>
        <w:t xml:space="preserve"> </w:t>
      </w:r>
      <w:r w:rsidRPr="000270D1">
        <w:rPr>
          <w:rFonts w:ascii="Times New Roman"/>
          <w:sz w:val="24"/>
          <w:szCs w:val="24"/>
        </w:rPr>
        <w:t>образовательной</w:t>
      </w:r>
      <w:r w:rsidRPr="000270D1">
        <w:rPr>
          <w:rFonts w:ascii="Times New Roman"/>
          <w:spacing w:val="1"/>
          <w:sz w:val="24"/>
          <w:szCs w:val="24"/>
        </w:rPr>
        <w:t xml:space="preserve"> </w:t>
      </w:r>
      <w:r w:rsidRPr="000270D1">
        <w:rPr>
          <w:rFonts w:ascii="Times New Roman"/>
          <w:sz w:val="24"/>
          <w:szCs w:val="24"/>
        </w:rPr>
        <w:t>организации,</w:t>
      </w:r>
      <w:r w:rsidRPr="000270D1">
        <w:rPr>
          <w:rFonts w:ascii="Times New Roman"/>
          <w:spacing w:val="1"/>
          <w:sz w:val="24"/>
          <w:szCs w:val="24"/>
        </w:rPr>
        <w:t xml:space="preserve"> </w:t>
      </w:r>
      <w:r w:rsidRPr="000270D1">
        <w:rPr>
          <w:rFonts w:ascii="Times New Roman"/>
          <w:sz w:val="24"/>
          <w:szCs w:val="24"/>
        </w:rPr>
        <w:t>класса,</w:t>
      </w:r>
      <w:r w:rsidRPr="000270D1">
        <w:rPr>
          <w:rFonts w:ascii="Times New Roman"/>
          <w:spacing w:val="1"/>
          <w:sz w:val="24"/>
          <w:szCs w:val="24"/>
        </w:rPr>
        <w:t xml:space="preserve"> </w:t>
      </w:r>
      <w:r w:rsidRPr="000270D1">
        <w:rPr>
          <w:rFonts w:ascii="Times New Roman"/>
          <w:sz w:val="24"/>
          <w:szCs w:val="24"/>
        </w:rPr>
        <w:t>занятия,</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том</w:t>
      </w:r>
      <w:r w:rsidRPr="000270D1">
        <w:rPr>
          <w:rFonts w:ascii="Times New Roman"/>
          <w:spacing w:val="1"/>
          <w:sz w:val="24"/>
          <w:szCs w:val="24"/>
        </w:rPr>
        <w:t xml:space="preserve"> </w:t>
      </w:r>
      <w:r w:rsidRPr="000270D1">
        <w:rPr>
          <w:rFonts w:ascii="Times New Roman"/>
          <w:sz w:val="24"/>
          <w:szCs w:val="24"/>
        </w:rPr>
        <w:t>числе</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творческих</w:t>
      </w:r>
      <w:r w:rsidRPr="000270D1">
        <w:rPr>
          <w:rFonts w:ascii="Times New Roman"/>
          <w:spacing w:val="1"/>
          <w:sz w:val="24"/>
          <w:szCs w:val="24"/>
        </w:rPr>
        <w:t xml:space="preserve"> </w:t>
      </w:r>
      <w:r w:rsidRPr="000270D1">
        <w:rPr>
          <w:rFonts w:ascii="Times New Roman"/>
          <w:sz w:val="24"/>
          <w:szCs w:val="24"/>
        </w:rPr>
        <w:t>объединениях</w:t>
      </w:r>
      <w:r w:rsidRPr="000270D1">
        <w:rPr>
          <w:rFonts w:ascii="Times New Roman"/>
          <w:spacing w:val="1"/>
          <w:sz w:val="24"/>
          <w:szCs w:val="24"/>
        </w:rPr>
        <w:t xml:space="preserve"> </w:t>
      </w:r>
      <w:r w:rsidRPr="000270D1">
        <w:rPr>
          <w:rFonts w:ascii="Times New Roman"/>
          <w:sz w:val="24"/>
          <w:szCs w:val="24"/>
        </w:rPr>
        <w:t>по</w:t>
      </w:r>
      <w:r w:rsidRPr="000270D1">
        <w:rPr>
          <w:rFonts w:ascii="Times New Roman"/>
          <w:spacing w:val="1"/>
          <w:sz w:val="24"/>
          <w:szCs w:val="24"/>
        </w:rPr>
        <w:t xml:space="preserve"> </w:t>
      </w:r>
      <w:r w:rsidRPr="000270D1">
        <w:rPr>
          <w:rFonts w:ascii="Times New Roman"/>
          <w:sz w:val="24"/>
          <w:szCs w:val="24"/>
        </w:rPr>
        <w:t>интересам,</w:t>
      </w:r>
      <w:r w:rsidRPr="000270D1">
        <w:rPr>
          <w:rFonts w:ascii="Times New Roman"/>
          <w:spacing w:val="1"/>
          <w:sz w:val="24"/>
          <w:szCs w:val="24"/>
        </w:rPr>
        <w:t xml:space="preserve"> </w:t>
      </w:r>
      <w:r w:rsidRPr="000270D1">
        <w:rPr>
          <w:rFonts w:ascii="Times New Roman"/>
          <w:sz w:val="24"/>
          <w:szCs w:val="24"/>
        </w:rPr>
        <w:t>культурные</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социальные</w:t>
      </w:r>
      <w:r w:rsidRPr="000270D1">
        <w:rPr>
          <w:rFonts w:ascii="Times New Roman"/>
          <w:spacing w:val="1"/>
          <w:sz w:val="24"/>
          <w:szCs w:val="24"/>
        </w:rPr>
        <w:t xml:space="preserve"> </w:t>
      </w:r>
      <w:r w:rsidRPr="000270D1">
        <w:rPr>
          <w:rFonts w:ascii="Times New Roman"/>
          <w:sz w:val="24"/>
          <w:szCs w:val="24"/>
        </w:rPr>
        <w:t>практики</w:t>
      </w:r>
      <w:r w:rsidRPr="000270D1">
        <w:rPr>
          <w:rFonts w:ascii="Times New Roman"/>
          <w:spacing w:val="1"/>
          <w:sz w:val="24"/>
          <w:szCs w:val="24"/>
        </w:rPr>
        <w:t xml:space="preserve"> </w:t>
      </w:r>
      <w:r w:rsidRPr="000270D1">
        <w:rPr>
          <w:rFonts w:ascii="Times New Roman"/>
          <w:sz w:val="24"/>
          <w:szCs w:val="24"/>
        </w:rPr>
        <w:t>с</w:t>
      </w:r>
      <w:r w:rsidRPr="000270D1">
        <w:rPr>
          <w:rFonts w:ascii="Times New Roman"/>
          <w:spacing w:val="1"/>
          <w:sz w:val="24"/>
          <w:szCs w:val="24"/>
        </w:rPr>
        <w:t xml:space="preserve"> </w:t>
      </w:r>
      <w:r w:rsidRPr="000270D1">
        <w:rPr>
          <w:rFonts w:ascii="Times New Roman"/>
          <w:sz w:val="24"/>
          <w:szCs w:val="24"/>
        </w:rPr>
        <w:t>учетом</w:t>
      </w:r>
      <w:r w:rsidRPr="000270D1">
        <w:rPr>
          <w:rFonts w:ascii="Times New Roman"/>
          <w:spacing w:val="1"/>
          <w:sz w:val="24"/>
          <w:szCs w:val="24"/>
        </w:rPr>
        <w:t xml:space="preserve"> </w:t>
      </w:r>
      <w:r w:rsidRPr="000270D1">
        <w:rPr>
          <w:rFonts w:ascii="Times New Roman"/>
          <w:sz w:val="24"/>
          <w:szCs w:val="24"/>
        </w:rPr>
        <w:t>историко-культурной</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этнической</w:t>
      </w:r>
      <w:r w:rsidRPr="000270D1">
        <w:rPr>
          <w:rFonts w:ascii="Times New Roman"/>
          <w:spacing w:val="1"/>
          <w:sz w:val="24"/>
          <w:szCs w:val="24"/>
        </w:rPr>
        <w:t xml:space="preserve"> </w:t>
      </w:r>
      <w:r w:rsidRPr="000270D1">
        <w:rPr>
          <w:rFonts w:ascii="Times New Roman"/>
          <w:sz w:val="24"/>
          <w:szCs w:val="24"/>
        </w:rPr>
        <w:t>специфики</w:t>
      </w:r>
      <w:r w:rsidRPr="000270D1">
        <w:rPr>
          <w:rFonts w:ascii="Times New Roman"/>
          <w:spacing w:val="1"/>
          <w:sz w:val="24"/>
          <w:szCs w:val="24"/>
        </w:rPr>
        <w:t xml:space="preserve"> </w:t>
      </w:r>
      <w:r w:rsidRPr="000270D1">
        <w:rPr>
          <w:rFonts w:ascii="Times New Roman"/>
          <w:sz w:val="24"/>
          <w:szCs w:val="24"/>
        </w:rPr>
        <w:t>региона,</w:t>
      </w:r>
      <w:r w:rsidRPr="000270D1">
        <w:rPr>
          <w:rFonts w:ascii="Times New Roman"/>
          <w:spacing w:val="1"/>
          <w:sz w:val="24"/>
          <w:szCs w:val="24"/>
        </w:rPr>
        <w:t xml:space="preserve"> </w:t>
      </w:r>
      <w:r w:rsidRPr="000270D1">
        <w:rPr>
          <w:rFonts w:ascii="Times New Roman"/>
          <w:sz w:val="24"/>
          <w:szCs w:val="24"/>
        </w:rPr>
        <w:t>потребностей</w:t>
      </w:r>
      <w:r w:rsidRPr="000270D1">
        <w:rPr>
          <w:rFonts w:ascii="Times New Roman"/>
          <w:spacing w:val="1"/>
          <w:sz w:val="24"/>
          <w:szCs w:val="24"/>
        </w:rPr>
        <w:t xml:space="preserve"> </w:t>
      </w:r>
      <w:r w:rsidRPr="000270D1">
        <w:rPr>
          <w:rFonts w:ascii="Times New Roman"/>
          <w:sz w:val="24"/>
          <w:szCs w:val="24"/>
        </w:rPr>
        <w:t>обучающихся,</w:t>
      </w:r>
      <w:r w:rsidRPr="000270D1">
        <w:rPr>
          <w:rFonts w:ascii="Times New Roman"/>
          <w:spacing w:val="1"/>
          <w:sz w:val="24"/>
          <w:szCs w:val="24"/>
        </w:rPr>
        <w:t xml:space="preserve"> </w:t>
      </w:r>
      <w:r w:rsidRPr="000270D1">
        <w:rPr>
          <w:rFonts w:ascii="Times New Roman"/>
          <w:sz w:val="24"/>
          <w:szCs w:val="24"/>
        </w:rPr>
        <w:t>родителей</w:t>
      </w:r>
      <w:r w:rsidRPr="000270D1">
        <w:rPr>
          <w:rFonts w:ascii="Times New Roman"/>
          <w:spacing w:val="-5"/>
          <w:sz w:val="24"/>
          <w:szCs w:val="24"/>
        </w:rPr>
        <w:t xml:space="preserve"> </w:t>
      </w:r>
      <w:r w:rsidRPr="000270D1">
        <w:rPr>
          <w:rFonts w:ascii="Times New Roman"/>
          <w:sz w:val="24"/>
          <w:szCs w:val="24"/>
        </w:rPr>
        <w:t>(законных</w:t>
      </w:r>
      <w:r w:rsidRPr="000270D1">
        <w:rPr>
          <w:rFonts w:ascii="Times New Roman"/>
          <w:spacing w:val="-5"/>
          <w:sz w:val="24"/>
          <w:szCs w:val="24"/>
        </w:rPr>
        <w:t xml:space="preserve"> </w:t>
      </w:r>
      <w:r w:rsidRPr="000270D1">
        <w:rPr>
          <w:rFonts w:ascii="Times New Roman"/>
          <w:sz w:val="24"/>
          <w:szCs w:val="24"/>
        </w:rPr>
        <w:t>представителей)</w:t>
      </w:r>
      <w:r w:rsidRPr="000270D1">
        <w:rPr>
          <w:rFonts w:ascii="Times New Roman"/>
          <w:spacing w:val="-6"/>
          <w:sz w:val="24"/>
          <w:szCs w:val="24"/>
        </w:rPr>
        <w:t xml:space="preserve"> </w:t>
      </w:r>
      <w:r w:rsidRPr="000270D1">
        <w:rPr>
          <w:rFonts w:ascii="Times New Roman"/>
          <w:sz w:val="24"/>
          <w:szCs w:val="24"/>
        </w:rPr>
        <w:t>несовершеннолетних</w:t>
      </w:r>
      <w:r w:rsidRPr="000270D1">
        <w:rPr>
          <w:rFonts w:ascii="Times New Roman"/>
          <w:spacing w:val="-2"/>
          <w:sz w:val="24"/>
          <w:szCs w:val="24"/>
        </w:rPr>
        <w:t xml:space="preserve"> </w:t>
      </w:r>
      <w:r w:rsidRPr="000270D1">
        <w:rPr>
          <w:rFonts w:ascii="Times New Roman"/>
          <w:sz w:val="24"/>
          <w:szCs w:val="24"/>
        </w:rPr>
        <w:t>обучающихся;</w:t>
      </w:r>
    </w:p>
    <w:p w:rsidR="000270D1" w:rsidRPr="000270D1" w:rsidRDefault="000270D1" w:rsidP="000270D1">
      <w:pPr>
        <w:pStyle w:val="afffd"/>
        <w:widowControl w:val="0"/>
        <w:numPr>
          <w:ilvl w:val="0"/>
          <w:numId w:val="456"/>
        </w:numPr>
        <w:tabs>
          <w:tab w:val="left" w:pos="1040"/>
        </w:tabs>
        <w:autoSpaceDE w:val="0"/>
        <w:autoSpaceDN w:val="0"/>
        <w:ind w:right="407"/>
        <w:rPr>
          <w:rFonts w:ascii="Times New Roman"/>
          <w:sz w:val="24"/>
          <w:szCs w:val="24"/>
        </w:rPr>
      </w:pPr>
      <w:r w:rsidRPr="000270D1">
        <w:rPr>
          <w:rFonts w:ascii="Times New Roman"/>
          <w:sz w:val="24"/>
          <w:szCs w:val="24"/>
        </w:rPr>
        <w:t>внеурочную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по</w:t>
      </w:r>
      <w:r w:rsidRPr="000270D1">
        <w:rPr>
          <w:rFonts w:ascii="Times New Roman"/>
          <w:spacing w:val="1"/>
          <w:sz w:val="24"/>
          <w:szCs w:val="24"/>
        </w:rPr>
        <w:t xml:space="preserve"> </w:t>
      </w:r>
      <w:r w:rsidRPr="000270D1">
        <w:rPr>
          <w:rFonts w:ascii="Times New Roman"/>
          <w:sz w:val="24"/>
          <w:szCs w:val="24"/>
        </w:rPr>
        <w:t>организации</w:t>
      </w:r>
      <w:r w:rsidRPr="000270D1">
        <w:rPr>
          <w:rFonts w:ascii="Times New Roman"/>
          <w:spacing w:val="1"/>
          <w:sz w:val="24"/>
          <w:szCs w:val="24"/>
        </w:rPr>
        <w:t xml:space="preserve"> </w:t>
      </w:r>
      <w:r w:rsidRPr="000270D1">
        <w:rPr>
          <w:rFonts w:ascii="Times New Roman"/>
          <w:sz w:val="24"/>
          <w:szCs w:val="24"/>
        </w:rPr>
        <w:t>деятельности</w:t>
      </w:r>
      <w:r w:rsidRPr="000270D1">
        <w:rPr>
          <w:rFonts w:ascii="Times New Roman"/>
          <w:spacing w:val="1"/>
          <w:sz w:val="24"/>
          <w:szCs w:val="24"/>
        </w:rPr>
        <w:t xml:space="preserve"> </w:t>
      </w:r>
      <w:r w:rsidRPr="000270D1">
        <w:rPr>
          <w:rFonts w:ascii="Times New Roman"/>
          <w:sz w:val="24"/>
          <w:szCs w:val="24"/>
        </w:rPr>
        <w:t>ученических</w:t>
      </w:r>
      <w:r w:rsidRPr="000270D1">
        <w:rPr>
          <w:rFonts w:ascii="Times New Roman"/>
          <w:spacing w:val="1"/>
          <w:sz w:val="24"/>
          <w:szCs w:val="24"/>
        </w:rPr>
        <w:t xml:space="preserve"> </w:t>
      </w:r>
      <w:r w:rsidRPr="000270D1">
        <w:rPr>
          <w:rFonts w:ascii="Times New Roman"/>
          <w:sz w:val="24"/>
          <w:szCs w:val="24"/>
        </w:rPr>
        <w:t>сообществ</w:t>
      </w:r>
      <w:r w:rsidRPr="000270D1">
        <w:rPr>
          <w:rFonts w:ascii="Times New Roman"/>
          <w:spacing w:val="1"/>
          <w:sz w:val="24"/>
          <w:szCs w:val="24"/>
        </w:rPr>
        <w:t xml:space="preserve"> </w:t>
      </w:r>
      <w:r w:rsidRPr="000270D1">
        <w:rPr>
          <w:rFonts w:ascii="Times New Roman"/>
          <w:sz w:val="24"/>
          <w:szCs w:val="24"/>
        </w:rPr>
        <w:t>(подростковых</w:t>
      </w:r>
      <w:r w:rsidRPr="000270D1">
        <w:rPr>
          <w:rFonts w:ascii="Times New Roman"/>
          <w:spacing w:val="1"/>
          <w:sz w:val="24"/>
          <w:szCs w:val="24"/>
        </w:rPr>
        <w:t xml:space="preserve"> </w:t>
      </w:r>
      <w:r w:rsidRPr="000270D1">
        <w:rPr>
          <w:rFonts w:ascii="Times New Roman"/>
          <w:sz w:val="24"/>
          <w:szCs w:val="24"/>
        </w:rPr>
        <w:t>коллективов),</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том</w:t>
      </w:r>
      <w:r w:rsidRPr="000270D1">
        <w:rPr>
          <w:rFonts w:ascii="Times New Roman"/>
          <w:spacing w:val="1"/>
          <w:sz w:val="24"/>
          <w:szCs w:val="24"/>
        </w:rPr>
        <w:t xml:space="preserve"> </w:t>
      </w:r>
      <w:r w:rsidRPr="000270D1">
        <w:rPr>
          <w:rFonts w:ascii="Times New Roman"/>
          <w:sz w:val="24"/>
          <w:szCs w:val="24"/>
        </w:rPr>
        <w:t>числе</w:t>
      </w:r>
      <w:r w:rsidRPr="000270D1">
        <w:rPr>
          <w:rFonts w:ascii="Times New Roman"/>
          <w:spacing w:val="1"/>
          <w:sz w:val="24"/>
          <w:szCs w:val="24"/>
        </w:rPr>
        <w:t xml:space="preserve"> </w:t>
      </w:r>
      <w:r w:rsidRPr="000270D1">
        <w:rPr>
          <w:rFonts w:ascii="Times New Roman"/>
          <w:sz w:val="24"/>
          <w:szCs w:val="24"/>
        </w:rPr>
        <w:t>ученических</w:t>
      </w:r>
      <w:r w:rsidRPr="000270D1">
        <w:rPr>
          <w:rFonts w:ascii="Times New Roman"/>
          <w:spacing w:val="1"/>
          <w:sz w:val="24"/>
          <w:szCs w:val="24"/>
        </w:rPr>
        <w:t xml:space="preserve"> </w:t>
      </w:r>
      <w:r w:rsidRPr="000270D1">
        <w:rPr>
          <w:rFonts w:ascii="Times New Roman"/>
          <w:sz w:val="24"/>
          <w:szCs w:val="24"/>
        </w:rPr>
        <w:t>классов,</w:t>
      </w:r>
      <w:r w:rsidRPr="000270D1">
        <w:rPr>
          <w:rFonts w:ascii="Times New Roman"/>
          <w:spacing w:val="1"/>
          <w:sz w:val="24"/>
          <w:szCs w:val="24"/>
        </w:rPr>
        <w:t xml:space="preserve"> </w:t>
      </w:r>
      <w:r w:rsidRPr="000270D1">
        <w:rPr>
          <w:rFonts w:ascii="Times New Roman"/>
          <w:sz w:val="24"/>
          <w:szCs w:val="24"/>
        </w:rPr>
        <w:t>разновозрастных</w:t>
      </w:r>
      <w:r w:rsidRPr="000270D1">
        <w:rPr>
          <w:rFonts w:ascii="Times New Roman"/>
          <w:spacing w:val="-57"/>
          <w:sz w:val="24"/>
          <w:szCs w:val="24"/>
        </w:rPr>
        <w:t xml:space="preserve"> </w:t>
      </w:r>
      <w:r w:rsidRPr="000270D1">
        <w:rPr>
          <w:rFonts w:ascii="Times New Roman"/>
          <w:sz w:val="24"/>
          <w:szCs w:val="24"/>
        </w:rPr>
        <w:t>объединений</w:t>
      </w:r>
      <w:r w:rsidRPr="000270D1">
        <w:rPr>
          <w:rFonts w:ascii="Times New Roman"/>
          <w:spacing w:val="1"/>
          <w:sz w:val="24"/>
          <w:szCs w:val="24"/>
        </w:rPr>
        <w:t xml:space="preserve"> </w:t>
      </w:r>
      <w:r w:rsidRPr="000270D1">
        <w:rPr>
          <w:rFonts w:ascii="Times New Roman"/>
          <w:sz w:val="24"/>
          <w:szCs w:val="24"/>
        </w:rPr>
        <w:t>по</w:t>
      </w:r>
      <w:r w:rsidRPr="000270D1">
        <w:rPr>
          <w:rFonts w:ascii="Times New Roman"/>
          <w:spacing w:val="1"/>
          <w:sz w:val="24"/>
          <w:szCs w:val="24"/>
        </w:rPr>
        <w:t xml:space="preserve"> </w:t>
      </w:r>
      <w:r w:rsidRPr="000270D1">
        <w:rPr>
          <w:rFonts w:ascii="Times New Roman"/>
          <w:sz w:val="24"/>
          <w:szCs w:val="24"/>
        </w:rPr>
        <w:t>интересам,</w:t>
      </w:r>
      <w:r w:rsidRPr="000270D1">
        <w:rPr>
          <w:rFonts w:ascii="Times New Roman"/>
          <w:spacing w:val="1"/>
          <w:sz w:val="24"/>
          <w:szCs w:val="24"/>
        </w:rPr>
        <w:t xml:space="preserve"> </w:t>
      </w:r>
      <w:r w:rsidRPr="000270D1">
        <w:rPr>
          <w:rFonts w:ascii="Times New Roman"/>
          <w:sz w:val="24"/>
          <w:szCs w:val="24"/>
        </w:rPr>
        <w:t>клубов;</w:t>
      </w:r>
      <w:r w:rsidRPr="000270D1">
        <w:rPr>
          <w:rFonts w:ascii="Times New Roman"/>
          <w:spacing w:val="1"/>
          <w:sz w:val="24"/>
          <w:szCs w:val="24"/>
        </w:rPr>
        <w:t xml:space="preserve"> </w:t>
      </w:r>
      <w:r w:rsidRPr="000270D1">
        <w:rPr>
          <w:rFonts w:ascii="Times New Roman"/>
          <w:sz w:val="24"/>
          <w:szCs w:val="24"/>
        </w:rPr>
        <w:t>детских,</w:t>
      </w:r>
      <w:r w:rsidRPr="000270D1">
        <w:rPr>
          <w:rFonts w:ascii="Times New Roman"/>
          <w:spacing w:val="1"/>
          <w:sz w:val="24"/>
          <w:szCs w:val="24"/>
        </w:rPr>
        <w:t xml:space="preserve"> </w:t>
      </w:r>
      <w:r w:rsidRPr="000270D1">
        <w:rPr>
          <w:rFonts w:ascii="Times New Roman"/>
          <w:sz w:val="24"/>
          <w:szCs w:val="24"/>
        </w:rPr>
        <w:t>подростковых</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юношеских</w:t>
      </w:r>
      <w:r w:rsidRPr="000270D1">
        <w:rPr>
          <w:rFonts w:ascii="Times New Roman"/>
          <w:spacing w:val="1"/>
          <w:sz w:val="24"/>
          <w:szCs w:val="24"/>
        </w:rPr>
        <w:t xml:space="preserve"> </w:t>
      </w:r>
      <w:r w:rsidRPr="000270D1">
        <w:rPr>
          <w:rFonts w:ascii="Times New Roman"/>
          <w:sz w:val="24"/>
          <w:szCs w:val="24"/>
        </w:rPr>
        <w:t>общественных</w:t>
      </w:r>
      <w:r w:rsidRPr="000270D1">
        <w:rPr>
          <w:rFonts w:ascii="Times New Roman"/>
          <w:spacing w:val="-57"/>
          <w:sz w:val="24"/>
          <w:szCs w:val="24"/>
        </w:rPr>
        <w:t xml:space="preserve"> </w:t>
      </w:r>
      <w:r w:rsidRPr="000270D1">
        <w:rPr>
          <w:rFonts w:ascii="Times New Roman"/>
          <w:sz w:val="24"/>
          <w:szCs w:val="24"/>
        </w:rPr>
        <w:t>объединений,</w:t>
      </w:r>
      <w:r w:rsidRPr="000270D1">
        <w:rPr>
          <w:rFonts w:ascii="Times New Roman"/>
          <w:spacing w:val="-1"/>
          <w:sz w:val="24"/>
          <w:szCs w:val="24"/>
        </w:rPr>
        <w:t xml:space="preserve"> </w:t>
      </w:r>
      <w:r w:rsidRPr="000270D1">
        <w:rPr>
          <w:rFonts w:ascii="Times New Roman"/>
          <w:sz w:val="24"/>
          <w:szCs w:val="24"/>
        </w:rPr>
        <w:t>организаций</w:t>
      </w:r>
      <w:r w:rsidRPr="000270D1">
        <w:rPr>
          <w:rFonts w:ascii="Times New Roman"/>
          <w:spacing w:val="-2"/>
          <w:sz w:val="24"/>
          <w:szCs w:val="24"/>
        </w:rPr>
        <w:t xml:space="preserve"> </w:t>
      </w:r>
      <w:r w:rsidRPr="000270D1">
        <w:rPr>
          <w:rFonts w:ascii="Times New Roman"/>
          <w:sz w:val="24"/>
          <w:szCs w:val="24"/>
        </w:rPr>
        <w:t>и т. д.;</w:t>
      </w:r>
    </w:p>
    <w:p w:rsidR="000270D1" w:rsidRPr="000270D1" w:rsidRDefault="000270D1" w:rsidP="000270D1">
      <w:pPr>
        <w:pStyle w:val="afffd"/>
        <w:widowControl w:val="0"/>
        <w:numPr>
          <w:ilvl w:val="0"/>
          <w:numId w:val="456"/>
        </w:numPr>
        <w:tabs>
          <w:tab w:val="left" w:pos="1040"/>
        </w:tabs>
        <w:autoSpaceDE w:val="0"/>
        <w:autoSpaceDN w:val="0"/>
        <w:ind w:right="411"/>
        <w:rPr>
          <w:rFonts w:ascii="Times New Roman"/>
          <w:sz w:val="24"/>
          <w:szCs w:val="24"/>
        </w:rPr>
      </w:pPr>
      <w:r w:rsidRPr="000270D1">
        <w:rPr>
          <w:rFonts w:ascii="Times New Roman"/>
          <w:sz w:val="24"/>
          <w:szCs w:val="24"/>
        </w:rPr>
        <w:t>внеурочную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направленную</w:t>
      </w:r>
      <w:r w:rsidRPr="000270D1">
        <w:rPr>
          <w:rFonts w:ascii="Times New Roman"/>
          <w:spacing w:val="1"/>
          <w:sz w:val="24"/>
          <w:szCs w:val="24"/>
        </w:rPr>
        <w:t xml:space="preserve"> </w:t>
      </w:r>
      <w:r w:rsidRPr="000270D1">
        <w:rPr>
          <w:rFonts w:ascii="Times New Roman"/>
          <w:sz w:val="24"/>
          <w:szCs w:val="24"/>
        </w:rPr>
        <w:t>на</w:t>
      </w:r>
      <w:r w:rsidRPr="000270D1">
        <w:rPr>
          <w:rFonts w:ascii="Times New Roman"/>
          <w:spacing w:val="1"/>
          <w:sz w:val="24"/>
          <w:szCs w:val="24"/>
        </w:rPr>
        <w:t xml:space="preserve"> </w:t>
      </w:r>
      <w:r w:rsidRPr="000270D1">
        <w:rPr>
          <w:rFonts w:ascii="Times New Roman"/>
          <w:sz w:val="24"/>
          <w:szCs w:val="24"/>
        </w:rPr>
        <w:t>организационное</w:t>
      </w:r>
      <w:r w:rsidRPr="000270D1">
        <w:rPr>
          <w:rFonts w:ascii="Times New Roman"/>
          <w:spacing w:val="1"/>
          <w:sz w:val="24"/>
          <w:szCs w:val="24"/>
        </w:rPr>
        <w:t xml:space="preserve"> </w:t>
      </w:r>
      <w:r w:rsidRPr="000270D1">
        <w:rPr>
          <w:rFonts w:ascii="Times New Roman"/>
          <w:sz w:val="24"/>
          <w:szCs w:val="24"/>
        </w:rPr>
        <w:t>обеспечение</w:t>
      </w:r>
      <w:r w:rsidRPr="000270D1">
        <w:rPr>
          <w:rFonts w:ascii="Times New Roman"/>
          <w:spacing w:val="1"/>
          <w:sz w:val="24"/>
          <w:szCs w:val="24"/>
        </w:rPr>
        <w:t xml:space="preserve"> </w:t>
      </w:r>
      <w:r w:rsidRPr="000270D1">
        <w:rPr>
          <w:rFonts w:ascii="Times New Roman"/>
          <w:sz w:val="24"/>
          <w:szCs w:val="24"/>
        </w:rPr>
        <w:t>учебной</w:t>
      </w:r>
      <w:r w:rsidRPr="000270D1">
        <w:rPr>
          <w:rFonts w:ascii="Times New Roman"/>
          <w:spacing w:val="1"/>
          <w:sz w:val="24"/>
          <w:szCs w:val="24"/>
        </w:rPr>
        <w:t xml:space="preserve"> </w:t>
      </w:r>
      <w:r w:rsidRPr="000270D1">
        <w:rPr>
          <w:rFonts w:ascii="Times New Roman"/>
          <w:sz w:val="24"/>
          <w:szCs w:val="24"/>
        </w:rPr>
        <w:t>деятельности</w:t>
      </w:r>
      <w:r w:rsidRPr="000270D1">
        <w:rPr>
          <w:rFonts w:ascii="Times New Roman"/>
          <w:spacing w:val="1"/>
          <w:sz w:val="24"/>
          <w:szCs w:val="24"/>
        </w:rPr>
        <w:t xml:space="preserve"> </w:t>
      </w:r>
      <w:r w:rsidRPr="000270D1">
        <w:rPr>
          <w:rFonts w:ascii="Times New Roman"/>
          <w:sz w:val="24"/>
          <w:szCs w:val="24"/>
        </w:rPr>
        <w:t>(организационные собрания, взаимодействие с родителями по обеспечению</w:t>
      </w:r>
      <w:r w:rsidRPr="000270D1">
        <w:rPr>
          <w:rFonts w:ascii="Times New Roman"/>
          <w:spacing w:val="1"/>
          <w:sz w:val="24"/>
          <w:szCs w:val="24"/>
        </w:rPr>
        <w:t xml:space="preserve"> </w:t>
      </w:r>
      <w:r w:rsidRPr="000270D1">
        <w:rPr>
          <w:rFonts w:ascii="Times New Roman"/>
          <w:sz w:val="24"/>
          <w:szCs w:val="24"/>
        </w:rPr>
        <w:t>успешной</w:t>
      </w:r>
      <w:r w:rsidRPr="000270D1">
        <w:rPr>
          <w:rFonts w:ascii="Times New Roman"/>
          <w:spacing w:val="-1"/>
          <w:sz w:val="24"/>
          <w:szCs w:val="24"/>
        </w:rPr>
        <w:t xml:space="preserve"> </w:t>
      </w:r>
      <w:r w:rsidRPr="000270D1">
        <w:rPr>
          <w:rFonts w:ascii="Times New Roman"/>
          <w:sz w:val="24"/>
          <w:szCs w:val="24"/>
        </w:rPr>
        <w:t>реализации образовательной</w:t>
      </w:r>
      <w:r w:rsidRPr="000270D1">
        <w:rPr>
          <w:rFonts w:ascii="Times New Roman"/>
          <w:spacing w:val="4"/>
          <w:sz w:val="24"/>
          <w:szCs w:val="24"/>
        </w:rPr>
        <w:t xml:space="preserve"> </w:t>
      </w:r>
      <w:r w:rsidRPr="000270D1">
        <w:rPr>
          <w:rFonts w:ascii="Times New Roman"/>
          <w:sz w:val="24"/>
          <w:szCs w:val="24"/>
        </w:rPr>
        <w:t>программы</w:t>
      </w:r>
      <w:r w:rsidRPr="000270D1">
        <w:rPr>
          <w:rFonts w:ascii="Times New Roman"/>
          <w:spacing w:val="-1"/>
          <w:sz w:val="24"/>
          <w:szCs w:val="24"/>
        </w:rPr>
        <w:t xml:space="preserve"> </w:t>
      </w:r>
      <w:r w:rsidRPr="000270D1">
        <w:rPr>
          <w:rFonts w:ascii="Times New Roman"/>
          <w:sz w:val="24"/>
          <w:szCs w:val="24"/>
        </w:rPr>
        <w:t>и т. д.);</w:t>
      </w:r>
    </w:p>
    <w:p w:rsidR="000270D1" w:rsidRPr="000270D1" w:rsidRDefault="000270D1" w:rsidP="000270D1">
      <w:pPr>
        <w:pStyle w:val="afffd"/>
        <w:widowControl w:val="0"/>
        <w:numPr>
          <w:ilvl w:val="0"/>
          <w:numId w:val="456"/>
        </w:numPr>
        <w:tabs>
          <w:tab w:val="left" w:pos="1040"/>
        </w:tabs>
        <w:autoSpaceDE w:val="0"/>
        <w:autoSpaceDN w:val="0"/>
        <w:ind w:right="412"/>
        <w:rPr>
          <w:rFonts w:ascii="Times New Roman"/>
          <w:sz w:val="24"/>
          <w:szCs w:val="24"/>
        </w:rPr>
      </w:pPr>
      <w:r w:rsidRPr="000270D1">
        <w:rPr>
          <w:rFonts w:ascii="Times New Roman"/>
          <w:sz w:val="24"/>
          <w:szCs w:val="24"/>
        </w:rPr>
        <w:t>внеурочную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направленную</w:t>
      </w:r>
      <w:r w:rsidRPr="000270D1">
        <w:rPr>
          <w:rFonts w:ascii="Times New Roman"/>
          <w:spacing w:val="1"/>
          <w:sz w:val="24"/>
          <w:szCs w:val="24"/>
        </w:rPr>
        <w:t xml:space="preserve"> </w:t>
      </w:r>
      <w:r w:rsidRPr="000270D1">
        <w:rPr>
          <w:rFonts w:ascii="Times New Roman"/>
          <w:sz w:val="24"/>
          <w:szCs w:val="24"/>
        </w:rPr>
        <w:t>на</w:t>
      </w:r>
      <w:r w:rsidRPr="000270D1">
        <w:rPr>
          <w:rFonts w:ascii="Times New Roman"/>
          <w:spacing w:val="1"/>
          <w:sz w:val="24"/>
          <w:szCs w:val="24"/>
        </w:rPr>
        <w:t xml:space="preserve"> </w:t>
      </w:r>
      <w:r w:rsidRPr="000270D1">
        <w:rPr>
          <w:rFonts w:ascii="Times New Roman"/>
          <w:sz w:val="24"/>
          <w:szCs w:val="24"/>
        </w:rPr>
        <w:t>организацию</w:t>
      </w:r>
      <w:r w:rsidRPr="000270D1">
        <w:rPr>
          <w:rFonts w:ascii="Times New Roman"/>
          <w:spacing w:val="1"/>
          <w:sz w:val="24"/>
          <w:szCs w:val="24"/>
        </w:rPr>
        <w:t xml:space="preserve"> </w:t>
      </w:r>
      <w:r w:rsidRPr="000270D1">
        <w:rPr>
          <w:rFonts w:ascii="Times New Roman"/>
          <w:sz w:val="24"/>
          <w:szCs w:val="24"/>
        </w:rPr>
        <w:t>педагогической</w:t>
      </w:r>
      <w:r w:rsidRPr="000270D1">
        <w:rPr>
          <w:rFonts w:ascii="Times New Roman"/>
          <w:spacing w:val="1"/>
          <w:sz w:val="24"/>
          <w:szCs w:val="24"/>
        </w:rPr>
        <w:t xml:space="preserve"> </w:t>
      </w:r>
      <w:r w:rsidRPr="000270D1">
        <w:rPr>
          <w:rFonts w:ascii="Times New Roman"/>
          <w:sz w:val="24"/>
          <w:szCs w:val="24"/>
        </w:rPr>
        <w:t>поддержки</w:t>
      </w:r>
      <w:r w:rsidRPr="000270D1">
        <w:rPr>
          <w:rFonts w:ascii="Times New Roman"/>
          <w:spacing w:val="1"/>
          <w:sz w:val="24"/>
          <w:szCs w:val="24"/>
        </w:rPr>
        <w:t xml:space="preserve"> </w:t>
      </w:r>
      <w:r w:rsidRPr="000270D1">
        <w:rPr>
          <w:rFonts w:ascii="Times New Roman"/>
          <w:sz w:val="24"/>
          <w:szCs w:val="24"/>
        </w:rPr>
        <w:t>обучающихся</w:t>
      </w:r>
      <w:r w:rsidRPr="000270D1">
        <w:rPr>
          <w:rFonts w:ascii="Times New Roman"/>
          <w:spacing w:val="1"/>
          <w:sz w:val="24"/>
          <w:szCs w:val="24"/>
        </w:rPr>
        <w:t xml:space="preserve"> </w:t>
      </w:r>
      <w:r w:rsidRPr="000270D1">
        <w:rPr>
          <w:rFonts w:ascii="Times New Roman"/>
          <w:sz w:val="24"/>
          <w:szCs w:val="24"/>
        </w:rPr>
        <w:t>(проектирование</w:t>
      </w:r>
      <w:r w:rsidRPr="000270D1">
        <w:rPr>
          <w:rFonts w:ascii="Times New Roman"/>
          <w:spacing w:val="1"/>
          <w:sz w:val="24"/>
          <w:szCs w:val="24"/>
        </w:rPr>
        <w:t xml:space="preserve"> </w:t>
      </w:r>
      <w:r w:rsidRPr="000270D1">
        <w:rPr>
          <w:rFonts w:ascii="Times New Roman"/>
          <w:sz w:val="24"/>
          <w:szCs w:val="24"/>
        </w:rPr>
        <w:t>индивидуальных</w:t>
      </w:r>
      <w:r w:rsidRPr="000270D1">
        <w:rPr>
          <w:rFonts w:ascii="Times New Roman"/>
          <w:spacing w:val="1"/>
          <w:sz w:val="24"/>
          <w:szCs w:val="24"/>
        </w:rPr>
        <w:t xml:space="preserve"> </w:t>
      </w:r>
      <w:r w:rsidRPr="000270D1">
        <w:rPr>
          <w:rFonts w:ascii="Times New Roman"/>
          <w:sz w:val="24"/>
          <w:szCs w:val="24"/>
        </w:rPr>
        <w:t>образовательных</w:t>
      </w:r>
      <w:r w:rsidRPr="000270D1">
        <w:rPr>
          <w:rFonts w:ascii="Times New Roman"/>
          <w:spacing w:val="1"/>
          <w:sz w:val="24"/>
          <w:szCs w:val="24"/>
        </w:rPr>
        <w:t xml:space="preserve"> </w:t>
      </w:r>
      <w:r w:rsidRPr="000270D1">
        <w:rPr>
          <w:rFonts w:ascii="Times New Roman"/>
          <w:sz w:val="24"/>
          <w:szCs w:val="24"/>
        </w:rPr>
        <w:t>маршрутов,</w:t>
      </w:r>
      <w:r w:rsidRPr="000270D1">
        <w:rPr>
          <w:rFonts w:ascii="Times New Roman"/>
          <w:spacing w:val="-4"/>
          <w:sz w:val="24"/>
          <w:szCs w:val="24"/>
        </w:rPr>
        <w:t xml:space="preserve"> </w:t>
      </w:r>
      <w:r w:rsidRPr="000270D1">
        <w:rPr>
          <w:rFonts w:ascii="Times New Roman"/>
          <w:sz w:val="24"/>
          <w:szCs w:val="24"/>
        </w:rPr>
        <w:t>педагогов-психологов);</w:t>
      </w:r>
    </w:p>
    <w:p w:rsidR="000270D1" w:rsidRPr="000270D1" w:rsidRDefault="000270D1" w:rsidP="000270D1">
      <w:pPr>
        <w:pStyle w:val="afffd"/>
        <w:widowControl w:val="0"/>
        <w:numPr>
          <w:ilvl w:val="0"/>
          <w:numId w:val="456"/>
        </w:numPr>
        <w:tabs>
          <w:tab w:val="left" w:pos="1040"/>
        </w:tabs>
        <w:autoSpaceDE w:val="0"/>
        <w:autoSpaceDN w:val="0"/>
        <w:ind w:right="405"/>
        <w:rPr>
          <w:rFonts w:ascii="Times New Roman"/>
          <w:sz w:val="24"/>
          <w:szCs w:val="24"/>
        </w:rPr>
      </w:pPr>
      <w:r w:rsidRPr="000270D1">
        <w:rPr>
          <w:rFonts w:ascii="Times New Roman"/>
          <w:sz w:val="24"/>
          <w:szCs w:val="24"/>
        </w:rPr>
        <w:t>внеурочную</w:t>
      </w:r>
      <w:r w:rsidRPr="000270D1">
        <w:rPr>
          <w:rFonts w:ascii="Times New Roman"/>
          <w:spacing w:val="1"/>
          <w:sz w:val="24"/>
          <w:szCs w:val="24"/>
        </w:rPr>
        <w:t xml:space="preserve"> </w:t>
      </w:r>
      <w:r w:rsidRPr="000270D1">
        <w:rPr>
          <w:rFonts w:ascii="Times New Roman"/>
          <w:sz w:val="24"/>
          <w:szCs w:val="24"/>
        </w:rPr>
        <w:t>деятельность,</w:t>
      </w:r>
      <w:r w:rsidRPr="000270D1">
        <w:rPr>
          <w:rFonts w:ascii="Times New Roman"/>
          <w:spacing w:val="1"/>
          <w:sz w:val="24"/>
          <w:szCs w:val="24"/>
        </w:rPr>
        <w:t xml:space="preserve"> </w:t>
      </w:r>
      <w:r w:rsidRPr="000270D1">
        <w:rPr>
          <w:rFonts w:ascii="Times New Roman"/>
          <w:sz w:val="24"/>
          <w:szCs w:val="24"/>
        </w:rPr>
        <w:t>направленную</w:t>
      </w:r>
      <w:r w:rsidRPr="000270D1">
        <w:rPr>
          <w:rFonts w:ascii="Times New Roman"/>
          <w:spacing w:val="1"/>
          <w:sz w:val="24"/>
          <w:szCs w:val="24"/>
        </w:rPr>
        <w:t xml:space="preserve"> </w:t>
      </w:r>
      <w:r w:rsidRPr="000270D1">
        <w:rPr>
          <w:rFonts w:ascii="Times New Roman"/>
          <w:sz w:val="24"/>
          <w:szCs w:val="24"/>
        </w:rPr>
        <w:t>на</w:t>
      </w:r>
      <w:r w:rsidRPr="000270D1">
        <w:rPr>
          <w:rFonts w:ascii="Times New Roman"/>
          <w:spacing w:val="1"/>
          <w:sz w:val="24"/>
          <w:szCs w:val="24"/>
        </w:rPr>
        <w:t xml:space="preserve"> </w:t>
      </w:r>
      <w:r w:rsidRPr="000270D1">
        <w:rPr>
          <w:rFonts w:ascii="Times New Roman"/>
          <w:sz w:val="24"/>
          <w:szCs w:val="24"/>
        </w:rPr>
        <w:t>обеспечение</w:t>
      </w:r>
      <w:r w:rsidRPr="000270D1">
        <w:rPr>
          <w:rFonts w:ascii="Times New Roman"/>
          <w:spacing w:val="1"/>
          <w:sz w:val="24"/>
          <w:szCs w:val="24"/>
        </w:rPr>
        <w:t xml:space="preserve"> </w:t>
      </w:r>
      <w:r w:rsidRPr="000270D1">
        <w:rPr>
          <w:rFonts w:ascii="Times New Roman"/>
          <w:sz w:val="24"/>
          <w:szCs w:val="24"/>
        </w:rPr>
        <w:t>благополучия</w:t>
      </w:r>
      <w:r w:rsidRPr="000270D1">
        <w:rPr>
          <w:rFonts w:ascii="Times New Roman"/>
          <w:spacing w:val="1"/>
          <w:sz w:val="24"/>
          <w:szCs w:val="24"/>
        </w:rPr>
        <w:t xml:space="preserve"> </w:t>
      </w:r>
      <w:r w:rsidRPr="000270D1">
        <w:rPr>
          <w:rFonts w:ascii="Times New Roman"/>
          <w:sz w:val="24"/>
          <w:szCs w:val="24"/>
        </w:rPr>
        <w:t>обучающихся</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пространстве общеобразовательной</w:t>
      </w:r>
      <w:r w:rsidRPr="000270D1">
        <w:rPr>
          <w:rFonts w:ascii="Times New Roman"/>
          <w:spacing w:val="1"/>
          <w:sz w:val="24"/>
          <w:szCs w:val="24"/>
        </w:rPr>
        <w:t xml:space="preserve"> </w:t>
      </w:r>
      <w:r w:rsidRPr="000270D1">
        <w:rPr>
          <w:rFonts w:ascii="Times New Roman"/>
          <w:sz w:val="24"/>
          <w:szCs w:val="24"/>
        </w:rPr>
        <w:t>школы (безопасности</w:t>
      </w:r>
      <w:r w:rsidRPr="000270D1">
        <w:rPr>
          <w:rFonts w:ascii="Times New Roman"/>
          <w:spacing w:val="1"/>
          <w:sz w:val="24"/>
          <w:szCs w:val="24"/>
        </w:rPr>
        <w:t xml:space="preserve"> </w:t>
      </w:r>
      <w:r w:rsidRPr="000270D1">
        <w:rPr>
          <w:rFonts w:ascii="Times New Roman"/>
          <w:sz w:val="24"/>
          <w:szCs w:val="24"/>
        </w:rPr>
        <w:t>жизни и</w:t>
      </w:r>
      <w:r w:rsidRPr="000270D1">
        <w:rPr>
          <w:rFonts w:ascii="Times New Roman"/>
          <w:spacing w:val="1"/>
          <w:sz w:val="24"/>
          <w:szCs w:val="24"/>
        </w:rPr>
        <w:t xml:space="preserve"> </w:t>
      </w:r>
      <w:r w:rsidRPr="000270D1">
        <w:rPr>
          <w:rFonts w:ascii="Times New Roman"/>
          <w:sz w:val="24"/>
          <w:szCs w:val="24"/>
        </w:rPr>
        <w:t>здоровья</w:t>
      </w:r>
      <w:r w:rsidRPr="000270D1">
        <w:rPr>
          <w:rFonts w:ascii="Times New Roman"/>
          <w:spacing w:val="1"/>
          <w:sz w:val="24"/>
          <w:szCs w:val="24"/>
        </w:rPr>
        <w:t xml:space="preserve"> </w:t>
      </w:r>
      <w:r w:rsidRPr="000270D1">
        <w:rPr>
          <w:rFonts w:ascii="Times New Roman"/>
          <w:sz w:val="24"/>
          <w:szCs w:val="24"/>
        </w:rPr>
        <w:t>школьников,</w:t>
      </w:r>
      <w:r w:rsidRPr="000270D1">
        <w:rPr>
          <w:rFonts w:ascii="Times New Roman"/>
          <w:spacing w:val="1"/>
          <w:sz w:val="24"/>
          <w:szCs w:val="24"/>
        </w:rPr>
        <w:t xml:space="preserve"> </w:t>
      </w:r>
      <w:r w:rsidRPr="000270D1">
        <w:rPr>
          <w:rFonts w:ascii="Times New Roman"/>
          <w:sz w:val="24"/>
          <w:szCs w:val="24"/>
        </w:rPr>
        <w:t>безопасных межличностных отношений в учебных группах, профилактики неуспеваемости,</w:t>
      </w:r>
      <w:r w:rsidRPr="000270D1">
        <w:rPr>
          <w:rFonts w:ascii="Times New Roman"/>
          <w:spacing w:val="1"/>
          <w:sz w:val="24"/>
          <w:szCs w:val="24"/>
        </w:rPr>
        <w:t xml:space="preserve"> </w:t>
      </w:r>
      <w:r w:rsidRPr="000270D1">
        <w:rPr>
          <w:rFonts w:ascii="Times New Roman"/>
          <w:sz w:val="24"/>
          <w:szCs w:val="24"/>
        </w:rPr>
        <w:t>профилактики</w:t>
      </w:r>
      <w:r w:rsidRPr="000270D1">
        <w:rPr>
          <w:rFonts w:ascii="Times New Roman"/>
          <w:spacing w:val="1"/>
          <w:sz w:val="24"/>
          <w:szCs w:val="24"/>
        </w:rPr>
        <w:t xml:space="preserve"> </w:t>
      </w:r>
      <w:r w:rsidRPr="000270D1">
        <w:rPr>
          <w:rFonts w:ascii="Times New Roman"/>
          <w:sz w:val="24"/>
          <w:szCs w:val="24"/>
        </w:rPr>
        <w:t>различных</w:t>
      </w:r>
      <w:r w:rsidRPr="000270D1">
        <w:rPr>
          <w:rFonts w:ascii="Times New Roman"/>
          <w:spacing w:val="1"/>
          <w:sz w:val="24"/>
          <w:szCs w:val="24"/>
        </w:rPr>
        <w:t xml:space="preserve"> </w:t>
      </w:r>
      <w:r w:rsidRPr="000270D1">
        <w:rPr>
          <w:rFonts w:ascii="Times New Roman"/>
          <w:sz w:val="24"/>
          <w:szCs w:val="24"/>
        </w:rPr>
        <w:t>рисков,</w:t>
      </w:r>
      <w:r w:rsidRPr="000270D1">
        <w:rPr>
          <w:rFonts w:ascii="Times New Roman"/>
          <w:spacing w:val="1"/>
          <w:sz w:val="24"/>
          <w:szCs w:val="24"/>
        </w:rPr>
        <w:t xml:space="preserve"> </w:t>
      </w:r>
      <w:r w:rsidRPr="000270D1">
        <w:rPr>
          <w:rFonts w:ascii="Times New Roman"/>
          <w:sz w:val="24"/>
          <w:szCs w:val="24"/>
        </w:rPr>
        <w:t>возникающих</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процессе</w:t>
      </w:r>
      <w:r w:rsidRPr="000270D1">
        <w:rPr>
          <w:rFonts w:ascii="Times New Roman"/>
          <w:spacing w:val="1"/>
          <w:sz w:val="24"/>
          <w:szCs w:val="24"/>
        </w:rPr>
        <w:t xml:space="preserve"> </w:t>
      </w:r>
      <w:r w:rsidRPr="000270D1">
        <w:rPr>
          <w:rFonts w:ascii="Times New Roman"/>
          <w:sz w:val="24"/>
          <w:szCs w:val="24"/>
        </w:rPr>
        <w:t>взаимодействия</w:t>
      </w:r>
      <w:r w:rsidRPr="000270D1">
        <w:rPr>
          <w:rFonts w:ascii="Times New Roman"/>
          <w:spacing w:val="1"/>
          <w:sz w:val="24"/>
          <w:szCs w:val="24"/>
        </w:rPr>
        <w:t xml:space="preserve"> </w:t>
      </w:r>
      <w:r w:rsidRPr="000270D1">
        <w:rPr>
          <w:rFonts w:ascii="Times New Roman"/>
          <w:sz w:val="24"/>
          <w:szCs w:val="24"/>
        </w:rPr>
        <w:t>школьника с</w:t>
      </w:r>
      <w:r w:rsidRPr="000270D1">
        <w:rPr>
          <w:rFonts w:ascii="Times New Roman"/>
          <w:spacing w:val="1"/>
          <w:sz w:val="24"/>
          <w:szCs w:val="24"/>
        </w:rPr>
        <w:t xml:space="preserve"> </w:t>
      </w:r>
      <w:r w:rsidRPr="000270D1">
        <w:rPr>
          <w:rFonts w:ascii="Times New Roman"/>
          <w:sz w:val="24"/>
          <w:szCs w:val="24"/>
        </w:rPr>
        <w:t>окружающей</w:t>
      </w:r>
      <w:r w:rsidRPr="000270D1">
        <w:rPr>
          <w:rFonts w:ascii="Times New Roman"/>
          <w:spacing w:val="-1"/>
          <w:sz w:val="24"/>
          <w:szCs w:val="24"/>
        </w:rPr>
        <w:t xml:space="preserve"> </w:t>
      </w:r>
      <w:r w:rsidRPr="000270D1">
        <w:rPr>
          <w:rFonts w:ascii="Times New Roman"/>
          <w:sz w:val="24"/>
          <w:szCs w:val="24"/>
        </w:rPr>
        <w:t>средой, социальной</w:t>
      </w:r>
      <w:r w:rsidRPr="000270D1">
        <w:rPr>
          <w:rFonts w:ascii="Times New Roman"/>
          <w:spacing w:val="-2"/>
          <w:sz w:val="24"/>
          <w:szCs w:val="24"/>
        </w:rPr>
        <w:t xml:space="preserve"> </w:t>
      </w:r>
      <w:r w:rsidRPr="000270D1">
        <w:rPr>
          <w:rFonts w:ascii="Times New Roman"/>
          <w:sz w:val="24"/>
          <w:szCs w:val="24"/>
        </w:rPr>
        <w:t>защиты</w:t>
      </w:r>
      <w:r w:rsidRPr="000270D1">
        <w:rPr>
          <w:rFonts w:ascii="Times New Roman"/>
          <w:spacing w:val="2"/>
          <w:sz w:val="24"/>
          <w:szCs w:val="24"/>
        </w:rPr>
        <w:t xml:space="preserve"> </w:t>
      </w:r>
      <w:r w:rsidRPr="000270D1">
        <w:rPr>
          <w:rFonts w:ascii="Times New Roman"/>
          <w:sz w:val="24"/>
          <w:szCs w:val="24"/>
        </w:rPr>
        <w:t>учащихся).</w:t>
      </w:r>
    </w:p>
    <w:p w:rsidR="000270D1" w:rsidRPr="000270D1" w:rsidRDefault="000270D1" w:rsidP="000270D1">
      <w:pPr>
        <w:pStyle w:val="afffd"/>
        <w:tabs>
          <w:tab w:val="left" w:pos="1040"/>
        </w:tabs>
        <w:ind w:left="1039" w:right="405"/>
        <w:rPr>
          <w:rFonts w:ascii="Times New Roman"/>
          <w:sz w:val="24"/>
          <w:szCs w:val="24"/>
        </w:rPr>
      </w:pPr>
    </w:p>
    <w:p w:rsidR="000270D1" w:rsidRPr="000270D1" w:rsidRDefault="000270D1" w:rsidP="000270D1">
      <w:pPr>
        <w:ind w:left="864"/>
        <w:jc w:val="both"/>
        <w:rPr>
          <w:rFonts w:ascii="Times New Roman" w:hAnsi="Times New Roman" w:cs="Times New Roman"/>
          <w:b/>
        </w:rPr>
      </w:pPr>
      <w:r w:rsidRPr="000270D1">
        <w:rPr>
          <w:rFonts w:ascii="Times New Roman" w:hAnsi="Times New Roman" w:cs="Times New Roman"/>
          <w:b/>
        </w:rPr>
        <w:t>План</w:t>
      </w:r>
      <w:r w:rsidRPr="000270D1">
        <w:rPr>
          <w:rFonts w:ascii="Times New Roman" w:hAnsi="Times New Roman" w:cs="Times New Roman"/>
          <w:b/>
          <w:spacing w:val="-2"/>
        </w:rPr>
        <w:t xml:space="preserve"> </w:t>
      </w:r>
      <w:r w:rsidRPr="000270D1">
        <w:rPr>
          <w:rFonts w:ascii="Times New Roman" w:hAnsi="Times New Roman" w:cs="Times New Roman"/>
          <w:b/>
        </w:rPr>
        <w:t>внеурочной</w:t>
      </w:r>
      <w:r w:rsidRPr="000270D1">
        <w:rPr>
          <w:rFonts w:ascii="Times New Roman" w:hAnsi="Times New Roman" w:cs="Times New Roman"/>
          <w:b/>
          <w:spacing w:val="-3"/>
        </w:rPr>
        <w:t xml:space="preserve"> </w:t>
      </w:r>
      <w:r w:rsidRPr="000270D1">
        <w:rPr>
          <w:rFonts w:ascii="Times New Roman" w:hAnsi="Times New Roman" w:cs="Times New Roman"/>
          <w:b/>
        </w:rPr>
        <w:t>деятельности</w:t>
      </w:r>
      <w:r w:rsidRPr="000270D1">
        <w:rPr>
          <w:rFonts w:ascii="Times New Roman" w:hAnsi="Times New Roman" w:cs="Times New Roman"/>
          <w:b/>
          <w:spacing w:val="-3"/>
        </w:rPr>
        <w:t xml:space="preserve"> </w:t>
      </w:r>
      <w:r w:rsidRPr="000270D1">
        <w:rPr>
          <w:rFonts w:ascii="Times New Roman" w:hAnsi="Times New Roman" w:cs="Times New Roman"/>
          <w:b/>
        </w:rPr>
        <w:t>составлен</w:t>
      </w:r>
      <w:r w:rsidRPr="000270D1">
        <w:rPr>
          <w:rFonts w:ascii="Times New Roman" w:hAnsi="Times New Roman" w:cs="Times New Roman"/>
          <w:b/>
          <w:spacing w:val="-3"/>
        </w:rPr>
        <w:t xml:space="preserve"> </w:t>
      </w:r>
      <w:r w:rsidRPr="000270D1">
        <w:rPr>
          <w:rFonts w:ascii="Times New Roman" w:hAnsi="Times New Roman" w:cs="Times New Roman"/>
          <w:b/>
        </w:rPr>
        <w:t>с</w:t>
      </w:r>
      <w:r w:rsidRPr="000270D1">
        <w:rPr>
          <w:rFonts w:ascii="Times New Roman" w:hAnsi="Times New Roman" w:cs="Times New Roman"/>
          <w:b/>
          <w:spacing w:val="-3"/>
        </w:rPr>
        <w:t xml:space="preserve"> </w:t>
      </w:r>
      <w:r w:rsidRPr="000270D1">
        <w:rPr>
          <w:rFonts w:ascii="Times New Roman" w:hAnsi="Times New Roman" w:cs="Times New Roman"/>
          <w:b/>
        </w:rPr>
        <w:t>учетом</w:t>
      </w:r>
      <w:r w:rsidRPr="000270D1">
        <w:rPr>
          <w:rFonts w:ascii="Times New Roman" w:hAnsi="Times New Roman" w:cs="Times New Roman"/>
          <w:b/>
          <w:spacing w:val="-4"/>
        </w:rPr>
        <w:t xml:space="preserve"> </w:t>
      </w:r>
      <w:r w:rsidRPr="000270D1">
        <w:rPr>
          <w:rFonts w:ascii="Times New Roman" w:hAnsi="Times New Roman" w:cs="Times New Roman"/>
          <w:b/>
        </w:rPr>
        <w:t>программы</w:t>
      </w:r>
      <w:r w:rsidRPr="000270D1">
        <w:rPr>
          <w:rFonts w:ascii="Times New Roman" w:hAnsi="Times New Roman" w:cs="Times New Roman"/>
          <w:b/>
          <w:spacing w:val="-2"/>
        </w:rPr>
        <w:t xml:space="preserve"> </w:t>
      </w:r>
      <w:r w:rsidRPr="000270D1">
        <w:rPr>
          <w:rFonts w:ascii="Times New Roman" w:hAnsi="Times New Roman" w:cs="Times New Roman"/>
          <w:b/>
        </w:rPr>
        <w:t>воспитания.</w:t>
      </w:r>
    </w:p>
    <w:p w:rsidR="000270D1" w:rsidRPr="000270D1" w:rsidRDefault="000270D1" w:rsidP="000270D1">
      <w:pPr>
        <w:pStyle w:val="afffff4"/>
        <w:spacing w:after="0"/>
        <w:ind w:right="412" w:firstLine="60"/>
        <w:jc w:val="both"/>
        <w:rPr>
          <w:rFonts w:ascii="Times New Roman" w:hAnsi="Times New Roman" w:cs="Times New Roman"/>
        </w:rPr>
      </w:pPr>
      <w:r w:rsidRPr="000270D1">
        <w:rPr>
          <w:rFonts w:ascii="Times New Roman" w:hAnsi="Times New Roman" w:cs="Times New Roman"/>
        </w:rPr>
        <w:t>Воспитание</w:t>
      </w:r>
      <w:r w:rsidRPr="000270D1">
        <w:rPr>
          <w:rFonts w:ascii="Times New Roman" w:hAnsi="Times New Roman" w:cs="Times New Roman"/>
          <w:spacing w:val="1"/>
        </w:rPr>
        <w:t xml:space="preserve"> </w:t>
      </w:r>
      <w:r w:rsidRPr="000270D1">
        <w:rPr>
          <w:rFonts w:ascii="Times New Roman" w:hAnsi="Times New Roman" w:cs="Times New Roman"/>
        </w:rPr>
        <w:t>на</w:t>
      </w:r>
      <w:r w:rsidRPr="000270D1">
        <w:rPr>
          <w:rFonts w:ascii="Times New Roman" w:hAnsi="Times New Roman" w:cs="Times New Roman"/>
          <w:spacing w:val="1"/>
        </w:rPr>
        <w:t xml:space="preserve"> </w:t>
      </w:r>
      <w:r w:rsidRPr="000270D1">
        <w:rPr>
          <w:rFonts w:ascii="Times New Roman" w:hAnsi="Times New Roman" w:cs="Times New Roman"/>
        </w:rPr>
        <w:t>занятиях</w:t>
      </w:r>
      <w:r w:rsidRPr="000270D1">
        <w:rPr>
          <w:rFonts w:ascii="Times New Roman" w:hAnsi="Times New Roman" w:cs="Times New Roman"/>
          <w:spacing w:val="1"/>
        </w:rPr>
        <w:t xml:space="preserve"> </w:t>
      </w:r>
      <w:r w:rsidRPr="000270D1">
        <w:rPr>
          <w:rFonts w:ascii="Times New Roman" w:hAnsi="Times New Roman" w:cs="Times New Roman"/>
        </w:rPr>
        <w:t>курсов</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осуществляется</w:t>
      </w:r>
      <w:r w:rsidRPr="000270D1">
        <w:rPr>
          <w:rFonts w:ascii="Times New Roman" w:hAnsi="Times New Roman" w:cs="Times New Roman"/>
          <w:spacing w:val="60"/>
        </w:rPr>
        <w:t xml:space="preserve"> </w:t>
      </w:r>
      <w:r w:rsidRPr="000270D1">
        <w:rPr>
          <w:rFonts w:ascii="Times New Roman" w:hAnsi="Times New Roman" w:cs="Times New Roman"/>
        </w:rPr>
        <w:t>преимущественно</w:t>
      </w:r>
      <w:r w:rsidRPr="000270D1">
        <w:rPr>
          <w:rFonts w:ascii="Times New Roman" w:hAnsi="Times New Roman" w:cs="Times New Roman"/>
          <w:spacing w:val="1"/>
        </w:rPr>
        <w:t xml:space="preserve"> </w:t>
      </w:r>
      <w:r w:rsidRPr="000270D1">
        <w:rPr>
          <w:rFonts w:ascii="Times New Roman" w:hAnsi="Times New Roman" w:cs="Times New Roman"/>
        </w:rPr>
        <w:t>через:</w:t>
      </w:r>
    </w:p>
    <w:p w:rsidR="000270D1" w:rsidRPr="000270D1" w:rsidRDefault="000270D1" w:rsidP="000270D1">
      <w:pPr>
        <w:pStyle w:val="afffd"/>
        <w:widowControl w:val="0"/>
        <w:numPr>
          <w:ilvl w:val="1"/>
          <w:numId w:val="456"/>
        </w:numPr>
        <w:tabs>
          <w:tab w:val="left" w:pos="1182"/>
        </w:tabs>
        <w:autoSpaceDE w:val="0"/>
        <w:autoSpaceDN w:val="0"/>
        <w:ind w:right="410" w:hanging="360"/>
        <w:rPr>
          <w:rFonts w:ascii="Times New Roman"/>
          <w:sz w:val="24"/>
          <w:szCs w:val="24"/>
        </w:rPr>
      </w:pPr>
      <w:r w:rsidRPr="000270D1">
        <w:rPr>
          <w:rFonts w:ascii="Times New Roman"/>
          <w:sz w:val="24"/>
          <w:szCs w:val="24"/>
        </w:rPr>
        <w:t>вовлечение школьников в интересную и полезную деятельность, которая предоставит им</w:t>
      </w:r>
      <w:r w:rsidRPr="000270D1">
        <w:rPr>
          <w:rFonts w:ascii="Times New Roman"/>
          <w:spacing w:val="1"/>
          <w:sz w:val="24"/>
          <w:szCs w:val="24"/>
        </w:rPr>
        <w:t xml:space="preserve"> </w:t>
      </w:r>
      <w:r w:rsidRPr="000270D1">
        <w:rPr>
          <w:rFonts w:ascii="Times New Roman"/>
          <w:sz w:val="24"/>
          <w:szCs w:val="24"/>
        </w:rPr>
        <w:t>возможность самореализоваться, приобрести социально значимые знания, развить в себе</w:t>
      </w:r>
      <w:r w:rsidRPr="000270D1">
        <w:rPr>
          <w:rFonts w:ascii="Times New Roman"/>
          <w:spacing w:val="1"/>
          <w:sz w:val="24"/>
          <w:szCs w:val="24"/>
        </w:rPr>
        <w:t xml:space="preserve"> </w:t>
      </w:r>
      <w:r w:rsidRPr="000270D1">
        <w:rPr>
          <w:rFonts w:ascii="Times New Roman"/>
          <w:sz w:val="24"/>
          <w:szCs w:val="24"/>
        </w:rPr>
        <w:t>социально</w:t>
      </w:r>
      <w:r w:rsidRPr="000270D1">
        <w:rPr>
          <w:rFonts w:ascii="Times New Roman"/>
          <w:spacing w:val="-4"/>
          <w:sz w:val="24"/>
          <w:szCs w:val="24"/>
        </w:rPr>
        <w:t xml:space="preserve"> </w:t>
      </w:r>
      <w:r w:rsidRPr="000270D1">
        <w:rPr>
          <w:rFonts w:ascii="Times New Roman"/>
          <w:sz w:val="24"/>
          <w:szCs w:val="24"/>
        </w:rPr>
        <w:t>значимые</w:t>
      </w:r>
      <w:r w:rsidRPr="000270D1">
        <w:rPr>
          <w:rFonts w:ascii="Times New Roman"/>
          <w:spacing w:val="-3"/>
          <w:sz w:val="24"/>
          <w:szCs w:val="24"/>
        </w:rPr>
        <w:t xml:space="preserve"> </w:t>
      </w:r>
      <w:r w:rsidRPr="000270D1">
        <w:rPr>
          <w:rFonts w:ascii="Times New Roman"/>
          <w:sz w:val="24"/>
          <w:szCs w:val="24"/>
        </w:rPr>
        <w:t>отношения,</w:t>
      </w:r>
      <w:r w:rsidRPr="000270D1">
        <w:rPr>
          <w:rFonts w:ascii="Times New Roman"/>
          <w:spacing w:val="-3"/>
          <w:sz w:val="24"/>
          <w:szCs w:val="24"/>
        </w:rPr>
        <w:t xml:space="preserve"> </w:t>
      </w:r>
      <w:r w:rsidRPr="000270D1">
        <w:rPr>
          <w:rFonts w:ascii="Times New Roman"/>
          <w:sz w:val="24"/>
          <w:szCs w:val="24"/>
        </w:rPr>
        <w:t>получить опыт</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социально</w:t>
      </w:r>
      <w:r w:rsidRPr="000270D1">
        <w:rPr>
          <w:rFonts w:ascii="Times New Roman"/>
          <w:spacing w:val="-4"/>
          <w:sz w:val="24"/>
          <w:szCs w:val="24"/>
        </w:rPr>
        <w:t xml:space="preserve"> </w:t>
      </w:r>
      <w:r w:rsidRPr="000270D1">
        <w:rPr>
          <w:rFonts w:ascii="Times New Roman"/>
          <w:sz w:val="24"/>
          <w:szCs w:val="24"/>
        </w:rPr>
        <w:t>значимых</w:t>
      </w:r>
      <w:r w:rsidRPr="000270D1">
        <w:rPr>
          <w:rFonts w:ascii="Times New Roman"/>
          <w:spacing w:val="1"/>
          <w:sz w:val="24"/>
          <w:szCs w:val="24"/>
        </w:rPr>
        <w:t xml:space="preserve"> </w:t>
      </w:r>
      <w:r w:rsidRPr="000270D1">
        <w:rPr>
          <w:rFonts w:ascii="Times New Roman"/>
          <w:sz w:val="24"/>
          <w:szCs w:val="24"/>
        </w:rPr>
        <w:t>делах;</w:t>
      </w:r>
    </w:p>
    <w:p w:rsidR="000270D1" w:rsidRPr="000270D1" w:rsidRDefault="000270D1" w:rsidP="000270D1">
      <w:pPr>
        <w:pStyle w:val="afffd"/>
        <w:widowControl w:val="0"/>
        <w:numPr>
          <w:ilvl w:val="1"/>
          <w:numId w:val="456"/>
        </w:numPr>
        <w:tabs>
          <w:tab w:val="left" w:pos="1182"/>
        </w:tabs>
        <w:autoSpaceDE w:val="0"/>
        <w:autoSpaceDN w:val="0"/>
        <w:ind w:right="403" w:hanging="360"/>
        <w:rPr>
          <w:rFonts w:ascii="Times New Roman"/>
          <w:sz w:val="24"/>
          <w:szCs w:val="24"/>
        </w:rPr>
      </w:pPr>
      <w:r w:rsidRPr="000270D1">
        <w:rPr>
          <w:rFonts w:ascii="Times New Roman"/>
          <w:sz w:val="24"/>
          <w:szCs w:val="24"/>
        </w:rPr>
        <w:t>формирование</w:t>
      </w:r>
      <w:r w:rsidRPr="000270D1">
        <w:rPr>
          <w:rFonts w:ascii="Times New Roman"/>
          <w:spacing w:val="31"/>
          <w:sz w:val="24"/>
          <w:szCs w:val="24"/>
        </w:rPr>
        <w:t xml:space="preserve"> </w:t>
      </w:r>
      <w:r w:rsidRPr="000270D1">
        <w:rPr>
          <w:rFonts w:ascii="Times New Roman"/>
          <w:sz w:val="24"/>
          <w:szCs w:val="24"/>
        </w:rPr>
        <w:t>в</w:t>
      </w:r>
      <w:r w:rsidRPr="000270D1">
        <w:rPr>
          <w:rFonts w:ascii="Times New Roman"/>
          <w:spacing w:val="33"/>
          <w:sz w:val="24"/>
          <w:szCs w:val="24"/>
        </w:rPr>
        <w:t xml:space="preserve"> </w:t>
      </w:r>
      <w:r w:rsidRPr="000270D1">
        <w:rPr>
          <w:rFonts w:ascii="Times New Roman"/>
          <w:sz w:val="24"/>
          <w:szCs w:val="24"/>
        </w:rPr>
        <w:t>кружках,</w:t>
      </w:r>
      <w:r w:rsidRPr="000270D1">
        <w:rPr>
          <w:rFonts w:ascii="Times New Roman"/>
          <w:spacing w:val="32"/>
          <w:sz w:val="24"/>
          <w:szCs w:val="24"/>
        </w:rPr>
        <w:t xml:space="preserve"> </w:t>
      </w:r>
      <w:r w:rsidRPr="000270D1">
        <w:rPr>
          <w:rFonts w:ascii="Times New Roman"/>
          <w:sz w:val="24"/>
          <w:szCs w:val="24"/>
        </w:rPr>
        <w:t>секциях,</w:t>
      </w:r>
      <w:r w:rsidRPr="000270D1">
        <w:rPr>
          <w:rFonts w:ascii="Times New Roman"/>
          <w:spacing w:val="33"/>
          <w:sz w:val="24"/>
          <w:szCs w:val="24"/>
        </w:rPr>
        <w:t xml:space="preserve"> </w:t>
      </w:r>
      <w:r w:rsidRPr="000270D1">
        <w:rPr>
          <w:rFonts w:ascii="Times New Roman"/>
          <w:sz w:val="24"/>
          <w:szCs w:val="24"/>
        </w:rPr>
        <w:t>клубах,</w:t>
      </w:r>
      <w:r w:rsidRPr="000270D1">
        <w:rPr>
          <w:rFonts w:ascii="Times New Roman"/>
          <w:spacing w:val="33"/>
          <w:sz w:val="24"/>
          <w:szCs w:val="24"/>
        </w:rPr>
        <w:t xml:space="preserve"> </w:t>
      </w:r>
      <w:r w:rsidRPr="000270D1">
        <w:rPr>
          <w:rFonts w:ascii="Times New Roman"/>
          <w:sz w:val="24"/>
          <w:szCs w:val="24"/>
        </w:rPr>
        <w:t>студиях</w:t>
      </w:r>
      <w:r w:rsidRPr="000270D1">
        <w:rPr>
          <w:rFonts w:ascii="Times New Roman"/>
          <w:spacing w:val="34"/>
          <w:sz w:val="24"/>
          <w:szCs w:val="24"/>
        </w:rPr>
        <w:t xml:space="preserve"> </w:t>
      </w:r>
      <w:r w:rsidRPr="000270D1">
        <w:rPr>
          <w:rFonts w:ascii="Times New Roman"/>
          <w:sz w:val="24"/>
          <w:szCs w:val="24"/>
        </w:rPr>
        <w:t>детско-взрослых</w:t>
      </w:r>
      <w:r w:rsidRPr="000270D1">
        <w:rPr>
          <w:rFonts w:ascii="Times New Roman"/>
          <w:spacing w:val="35"/>
          <w:sz w:val="24"/>
          <w:szCs w:val="24"/>
        </w:rPr>
        <w:t xml:space="preserve"> </w:t>
      </w:r>
      <w:r w:rsidRPr="000270D1">
        <w:rPr>
          <w:rFonts w:ascii="Times New Roman"/>
          <w:sz w:val="24"/>
          <w:szCs w:val="24"/>
        </w:rPr>
        <w:t>общностей,</w:t>
      </w:r>
      <w:r w:rsidRPr="000270D1">
        <w:rPr>
          <w:rFonts w:ascii="Times New Roman"/>
          <w:spacing w:val="30"/>
          <w:sz w:val="24"/>
          <w:szCs w:val="24"/>
        </w:rPr>
        <w:t xml:space="preserve"> </w:t>
      </w:r>
      <w:r w:rsidRPr="000270D1">
        <w:rPr>
          <w:rFonts w:ascii="Times New Roman"/>
          <w:sz w:val="24"/>
          <w:szCs w:val="24"/>
        </w:rPr>
        <w:t>которые</w:t>
      </w:r>
      <w:r w:rsidRPr="000270D1">
        <w:rPr>
          <w:rFonts w:ascii="Times New Roman"/>
          <w:spacing w:val="-57"/>
          <w:sz w:val="24"/>
          <w:szCs w:val="24"/>
        </w:rPr>
        <w:t xml:space="preserve"> </w:t>
      </w:r>
      <w:r w:rsidRPr="000270D1">
        <w:rPr>
          <w:rFonts w:ascii="Times New Roman"/>
          <w:sz w:val="24"/>
          <w:szCs w:val="24"/>
        </w:rPr>
        <w:t>бы</w:t>
      </w:r>
      <w:r w:rsidRPr="000270D1">
        <w:rPr>
          <w:rFonts w:ascii="Times New Roman"/>
          <w:spacing w:val="1"/>
          <w:sz w:val="24"/>
          <w:szCs w:val="24"/>
        </w:rPr>
        <w:t xml:space="preserve"> </w:t>
      </w:r>
      <w:r w:rsidRPr="000270D1">
        <w:rPr>
          <w:rFonts w:ascii="Times New Roman"/>
          <w:sz w:val="24"/>
          <w:szCs w:val="24"/>
        </w:rPr>
        <w:t>объединили</w:t>
      </w:r>
      <w:r w:rsidRPr="000270D1">
        <w:rPr>
          <w:rFonts w:ascii="Times New Roman"/>
          <w:spacing w:val="1"/>
          <w:sz w:val="24"/>
          <w:szCs w:val="24"/>
        </w:rPr>
        <w:t xml:space="preserve"> </w:t>
      </w:r>
      <w:r w:rsidRPr="000270D1">
        <w:rPr>
          <w:rFonts w:ascii="Times New Roman"/>
          <w:sz w:val="24"/>
          <w:szCs w:val="24"/>
        </w:rPr>
        <w:t>школьников</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педагогов</w:t>
      </w:r>
      <w:r w:rsidRPr="000270D1">
        <w:rPr>
          <w:rFonts w:ascii="Times New Roman"/>
          <w:spacing w:val="1"/>
          <w:sz w:val="24"/>
          <w:szCs w:val="24"/>
        </w:rPr>
        <w:t xml:space="preserve"> </w:t>
      </w:r>
      <w:r w:rsidRPr="000270D1">
        <w:rPr>
          <w:rFonts w:ascii="Times New Roman"/>
          <w:sz w:val="24"/>
          <w:szCs w:val="24"/>
        </w:rPr>
        <w:t>общими</w:t>
      </w:r>
      <w:r w:rsidRPr="000270D1">
        <w:rPr>
          <w:rFonts w:ascii="Times New Roman"/>
          <w:spacing w:val="1"/>
          <w:sz w:val="24"/>
          <w:szCs w:val="24"/>
        </w:rPr>
        <w:t xml:space="preserve"> </w:t>
      </w:r>
      <w:r w:rsidRPr="000270D1">
        <w:rPr>
          <w:rFonts w:ascii="Times New Roman"/>
          <w:sz w:val="24"/>
          <w:szCs w:val="24"/>
        </w:rPr>
        <w:t>позитивными</w:t>
      </w:r>
      <w:r w:rsidRPr="000270D1">
        <w:rPr>
          <w:rFonts w:ascii="Times New Roman"/>
          <w:spacing w:val="1"/>
          <w:sz w:val="24"/>
          <w:szCs w:val="24"/>
        </w:rPr>
        <w:t xml:space="preserve"> </w:t>
      </w:r>
      <w:r w:rsidRPr="000270D1">
        <w:rPr>
          <w:rFonts w:ascii="Times New Roman"/>
          <w:sz w:val="24"/>
          <w:szCs w:val="24"/>
        </w:rPr>
        <w:t>эмоциями</w:t>
      </w:r>
      <w:r w:rsidRPr="000270D1">
        <w:rPr>
          <w:rFonts w:ascii="Times New Roman"/>
          <w:spacing w:val="6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доверительными</w:t>
      </w:r>
      <w:r w:rsidRPr="000270D1">
        <w:rPr>
          <w:rFonts w:ascii="Times New Roman"/>
          <w:spacing w:val="-1"/>
          <w:sz w:val="24"/>
          <w:szCs w:val="24"/>
        </w:rPr>
        <w:t xml:space="preserve"> </w:t>
      </w:r>
      <w:r w:rsidRPr="000270D1">
        <w:rPr>
          <w:rFonts w:ascii="Times New Roman"/>
          <w:sz w:val="24"/>
          <w:szCs w:val="24"/>
        </w:rPr>
        <w:t>отношениями друг</w:t>
      </w:r>
      <w:r w:rsidRPr="000270D1">
        <w:rPr>
          <w:rFonts w:ascii="Times New Roman"/>
          <w:spacing w:val="-1"/>
          <w:sz w:val="24"/>
          <w:szCs w:val="24"/>
        </w:rPr>
        <w:t xml:space="preserve"> </w:t>
      </w:r>
      <w:r w:rsidRPr="000270D1">
        <w:rPr>
          <w:rFonts w:ascii="Times New Roman"/>
          <w:sz w:val="24"/>
          <w:szCs w:val="24"/>
        </w:rPr>
        <w:t>к</w:t>
      </w:r>
      <w:r w:rsidRPr="000270D1">
        <w:rPr>
          <w:rFonts w:ascii="Times New Roman"/>
          <w:spacing w:val="-1"/>
          <w:sz w:val="24"/>
          <w:szCs w:val="24"/>
        </w:rPr>
        <w:t xml:space="preserve"> </w:t>
      </w:r>
      <w:r w:rsidRPr="000270D1">
        <w:rPr>
          <w:rFonts w:ascii="Times New Roman"/>
          <w:sz w:val="24"/>
          <w:szCs w:val="24"/>
        </w:rPr>
        <w:t>другу;</w:t>
      </w:r>
    </w:p>
    <w:p w:rsidR="000270D1" w:rsidRPr="000270D1" w:rsidRDefault="000270D1" w:rsidP="000270D1">
      <w:pPr>
        <w:pStyle w:val="afffd"/>
        <w:widowControl w:val="0"/>
        <w:numPr>
          <w:ilvl w:val="1"/>
          <w:numId w:val="456"/>
        </w:numPr>
        <w:tabs>
          <w:tab w:val="left" w:pos="1182"/>
        </w:tabs>
        <w:autoSpaceDE w:val="0"/>
        <w:autoSpaceDN w:val="0"/>
        <w:ind w:right="410" w:hanging="360"/>
        <w:rPr>
          <w:rFonts w:ascii="Times New Roman"/>
          <w:sz w:val="24"/>
          <w:szCs w:val="24"/>
        </w:rPr>
      </w:pPr>
      <w:r w:rsidRPr="000270D1">
        <w:rPr>
          <w:rFonts w:ascii="Times New Roman"/>
          <w:sz w:val="24"/>
          <w:szCs w:val="24"/>
        </w:rPr>
        <w:t>создание</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детских</w:t>
      </w:r>
      <w:r w:rsidRPr="000270D1">
        <w:rPr>
          <w:rFonts w:ascii="Times New Roman"/>
          <w:spacing w:val="1"/>
          <w:sz w:val="24"/>
          <w:szCs w:val="24"/>
        </w:rPr>
        <w:t xml:space="preserve"> </w:t>
      </w:r>
      <w:r w:rsidRPr="000270D1">
        <w:rPr>
          <w:rFonts w:ascii="Times New Roman"/>
          <w:sz w:val="24"/>
          <w:szCs w:val="24"/>
        </w:rPr>
        <w:t>объединениях</w:t>
      </w:r>
      <w:r w:rsidRPr="000270D1">
        <w:rPr>
          <w:rFonts w:ascii="Times New Roman"/>
          <w:spacing w:val="1"/>
          <w:sz w:val="24"/>
          <w:szCs w:val="24"/>
        </w:rPr>
        <w:t xml:space="preserve"> </w:t>
      </w:r>
      <w:r w:rsidRPr="000270D1">
        <w:rPr>
          <w:rFonts w:ascii="Times New Roman"/>
          <w:sz w:val="24"/>
          <w:szCs w:val="24"/>
        </w:rPr>
        <w:t>традиций, задающих</w:t>
      </w:r>
      <w:r w:rsidRPr="000270D1">
        <w:rPr>
          <w:rFonts w:ascii="Times New Roman"/>
          <w:spacing w:val="1"/>
          <w:sz w:val="24"/>
          <w:szCs w:val="24"/>
        </w:rPr>
        <w:t xml:space="preserve"> </w:t>
      </w:r>
      <w:r w:rsidRPr="000270D1">
        <w:rPr>
          <w:rFonts w:ascii="Times New Roman"/>
          <w:sz w:val="24"/>
          <w:szCs w:val="24"/>
        </w:rPr>
        <w:t>их</w:t>
      </w:r>
      <w:r w:rsidRPr="000270D1">
        <w:rPr>
          <w:rFonts w:ascii="Times New Roman"/>
          <w:spacing w:val="1"/>
          <w:sz w:val="24"/>
          <w:szCs w:val="24"/>
        </w:rPr>
        <w:t xml:space="preserve"> </w:t>
      </w:r>
      <w:r w:rsidRPr="000270D1">
        <w:rPr>
          <w:rFonts w:ascii="Times New Roman"/>
          <w:sz w:val="24"/>
          <w:szCs w:val="24"/>
        </w:rPr>
        <w:t>членам</w:t>
      </w:r>
      <w:r w:rsidRPr="000270D1">
        <w:rPr>
          <w:rFonts w:ascii="Times New Roman"/>
          <w:spacing w:val="1"/>
          <w:sz w:val="24"/>
          <w:szCs w:val="24"/>
        </w:rPr>
        <w:t xml:space="preserve"> </w:t>
      </w:r>
      <w:r w:rsidRPr="000270D1">
        <w:rPr>
          <w:rFonts w:ascii="Times New Roman"/>
          <w:sz w:val="24"/>
          <w:szCs w:val="24"/>
        </w:rPr>
        <w:t>социально значимые</w:t>
      </w:r>
      <w:r w:rsidRPr="000270D1">
        <w:rPr>
          <w:rFonts w:ascii="Times New Roman"/>
          <w:spacing w:val="1"/>
          <w:sz w:val="24"/>
          <w:szCs w:val="24"/>
        </w:rPr>
        <w:t xml:space="preserve"> </w:t>
      </w:r>
      <w:r w:rsidRPr="000270D1">
        <w:rPr>
          <w:rFonts w:ascii="Times New Roman"/>
          <w:sz w:val="24"/>
          <w:szCs w:val="24"/>
        </w:rPr>
        <w:t>формы</w:t>
      </w:r>
      <w:r w:rsidRPr="000270D1">
        <w:rPr>
          <w:rFonts w:ascii="Times New Roman"/>
          <w:spacing w:val="-1"/>
          <w:sz w:val="24"/>
          <w:szCs w:val="24"/>
        </w:rPr>
        <w:t xml:space="preserve"> </w:t>
      </w:r>
      <w:r w:rsidRPr="000270D1">
        <w:rPr>
          <w:rFonts w:ascii="Times New Roman"/>
          <w:sz w:val="24"/>
          <w:szCs w:val="24"/>
        </w:rPr>
        <w:t>поведения;</w:t>
      </w:r>
    </w:p>
    <w:p w:rsidR="000270D1" w:rsidRPr="000270D1" w:rsidRDefault="000270D1" w:rsidP="000270D1">
      <w:pPr>
        <w:pStyle w:val="afffd"/>
        <w:widowControl w:val="0"/>
        <w:numPr>
          <w:ilvl w:val="1"/>
          <w:numId w:val="456"/>
        </w:numPr>
        <w:tabs>
          <w:tab w:val="left" w:pos="1182"/>
        </w:tabs>
        <w:autoSpaceDE w:val="0"/>
        <w:autoSpaceDN w:val="0"/>
        <w:ind w:left="1181" w:hanging="349"/>
        <w:rPr>
          <w:rFonts w:ascii="Times New Roman"/>
          <w:sz w:val="24"/>
          <w:szCs w:val="24"/>
        </w:rPr>
      </w:pPr>
      <w:r w:rsidRPr="000270D1">
        <w:rPr>
          <w:rFonts w:ascii="Times New Roman"/>
          <w:sz w:val="24"/>
          <w:szCs w:val="24"/>
        </w:rPr>
        <w:t>поощрение</w:t>
      </w:r>
      <w:r w:rsidRPr="000270D1">
        <w:rPr>
          <w:rFonts w:ascii="Times New Roman"/>
          <w:spacing w:val="-4"/>
          <w:sz w:val="24"/>
          <w:szCs w:val="24"/>
        </w:rPr>
        <w:t xml:space="preserve"> </w:t>
      </w:r>
      <w:r w:rsidRPr="000270D1">
        <w:rPr>
          <w:rFonts w:ascii="Times New Roman"/>
          <w:sz w:val="24"/>
          <w:szCs w:val="24"/>
        </w:rPr>
        <w:t>детских</w:t>
      </w:r>
      <w:r w:rsidRPr="000270D1">
        <w:rPr>
          <w:rFonts w:ascii="Times New Roman"/>
          <w:spacing w:val="-4"/>
          <w:sz w:val="24"/>
          <w:szCs w:val="24"/>
        </w:rPr>
        <w:t xml:space="preserve"> </w:t>
      </w:r>
      <w:r w:rsidRPr="000270D1">
        <w:rPr>
          <w:rFonts w:ascii="Times New Roman"/>
          <w:sz w:val="24"/>
          <w:szCs w:val="24"/>
        </w:rPr>
        <w:t>инициатив</w:t>
      </w:r>
      <w:r w:rsidRPr="000270D1">
        <w:rPr>
          <w:rFonts w:ascii="Times New Roman"/>
          <w:spacing w:val="-5"/>
          <w:sz w:val="24"/>
          <w:szCs w:val="24"/>
        </w:rPr>
        <w:t xml:space="preserve"> </w:t>
      </w:r>
      <w:r w:rsidRPr="000270D1">
        <w:rPr>
          <w:rFonts w:ascii="Times New Roman"/>
          <w:sz w:val="24"/>
          <w:szCs w:val="24"/>
        </w:rPr>
        <w:t>и</w:t>
      </w:r>
      <w:r w:rsidRPr="000270D1">
        <w:rPr>
          <w:rFonts w:ascii="Times New Roman"/>
          <w:spacing w:val="-3"/>
          <w:sz w:val="24"/>
          <w:szCs w:val="24"/>
        </w:rPr>
        <w:t xml:space="preserve"> </w:t>
      </w:r>
      <w:r w:rsidRPr="000270D1">
        <w:rPr>
          <w:rFonts w:ascii="Times New Roman"/>
          <w:sz w:val="24"/>
          <w:szCs w:val="24"/>
        </w:rPr>
        <w:t>детского</w:t>
      </w:r>
      <w:r w:rsidRPr="000270D1">
        <w:rPr>
          <w:rFonts w:ascii="Times New Roman"/>
          <w:spacing w:val="-3"/>
          <w:sz w:val="24"/>
          <w:szCs w:val="24"/>
        </w:rPr>
        <w:t xml:space="preserve"> </w:t>
      </w:r>
      <w:r w:rsidRPr="000270D1">
        <w:rPr>
          <w:rFonts w:ascii="Times New Roman"/>
          <w:sz w:val="24"/>
          <w:szCs w:val="24"/>
        </w:rPr>
        <w:t>самоуправления.</w:t>
      </w:r>
    </w:p>
    <w:p w:rsidR="000270D1" w:rsidRPr="000270D1" w:rsidRDefault="000270D1" w:rsidP="000270D1">
      <w:pPr>
        <w:pStyle w:val="afffff4"/>
        <w:spacing w:after="0"/>
        <w:jc w:val="both"/>
        <w:rPr>
          <w:rFonts w:ascii="Times New Roman" w:hAnsi="Times New Roman" w:cs="Times New Roman"/>
        </w:rPr>
      </w:pPr>
    </w:p>
    <w:p w:rsidR="000270D1" w:rsidRPr="000270D1" w:rsidRDefault="000270D1" w:rsidP="000270D1">
      <w:pPr>
        <w:jc w:val="both"/>
        <w:rPr>
          <w:rFonts w:ascii="Times New Roman" w:hAnsi="Times New Roman" w:cs="Times New Roman"/>
        </w:rPr>
        <w:sectPr w:rsidR="000270D1" w:rsidRPr="000270D1">
          <w:pgSz w:w="11910" w:h="16840"/>
          <w:pgMar w:top="760" w:right="160" w:bottom="280" w:left="660" w:header="720" w:footer="720" w:gutter="0"/>
          <w:cols w:space="720"/>
        </w:sectPr>
      </w:pPr>
    </w:p>
    <w:p w:rsidR="000270D1" w:rsidRPr="000270D1" w:rsidRDefault="000270D1" w:rsidP="000270D1">
      <w:pPr>
        <w:pStyle w:val="afffff4"/>
        <w:spacing w:after="0"/>
        <w:jc w:val="both"/>
        <w:rPr>
          <w:rFonts w:ascii="Times New Roman" w:hAnsi="Times New Roman" w:cs="Times New Roman"/>
        </w:rPr>
      </w:pPr>
      <w:r w:rsidRPr="000270D1">
        <w:rPr>
          <w:rFonts w:ascii="Times New Roman" w:hAnsi="Times New Roman" w:cs="Times New Roman"/>
        </w:rPr>
        <w:lastRenderedPageBreak/>
        <w:t xml:space="preserve"> </w:t>
      </w:r>
    </w:p>
    <w:p w:rsidR="000270D1" w:rsidRPr="000270D1" w:rsidRDefault="000270D1" w:rsidP="000270D1">
      <w:pPr>
        <w:ind w:left="2784" w:right="2228"/>
        <w:jc w:val="both"/>
        <w:rPr>
          <w:rFonts w:ascii="Times New Roman" w:hAnsi="Times New Roman" w:cs="Times New Roman"/>
          <w:b/>
        </w:rPr>
      </w:pPr>
      <w:r w:rsidRPr="000270D1">
        <w:rPr>
          <w:rFonts w:ascii="Times New Roman" w:hAnsi="Times New Roman" w:cs="Times New Roman"/>
          <w:b/>
        </w:rPr>
        <w:t>Нормативно-правовая</w:t>
      </w:r>
      <w:r w:rsidRPr="000270D1">
        <w:rPr>
          <w:rFonts w:ascii="Times New Roman" w:hAnsi="Times New Roman" w:cs="Times New Roman"/>
          <w:b/>
          <w:spacing w:val="-6"/>
        </w:rPr>
        <w:t xml:space="preserve"> </w:t>
      </w:r>
      <w:r w:rsidRPr="000270D1">
        <w:rPr>
          <w:rFonts w:ascii="Times New Roman" w:hAnsi="Times New Roman" w:cs="Times New Roman"/>
          <w:b/>
        </w:rPr>
        <w:t>база</w:t>
      </w:r>
    </w:p>
    <w:p w:rsidR="000270D1" w:rsidRPr="000270D1" w:rsidRDefault="000270D1" w:rsidP="000270D1">
      <w:pPr>
        <w:ind w:left="2784" w:right="2228"/>
        <w:jc w:val="both"/>
        <w:rPr>
          <w:rFonts w:ascii="Times New Roman" w:hAnsi="Times New Roman" w:cs="Times New Roman"/>
          <w:b/>
        </w:rPr>
      </w:pPr>
    </w:p>
    <w:p w:rsidR="000270D1" w:rsidRPr="000270D1" w:rsidRDefault="000270D1" w:rsidP="000270D1">
      <w:pPr>
        <w:ind w:left="1276" w:right="2228" w:hanging="425"/>
        <w:jc w:val="both"/>
        <w:rPr>
          <w:rFonts w:ascii="Times New Roman" w:hAnsi="Times New Roman" w:cs="Times New Roman"/>
          <w:b/>
        </w:rPr>
      </w:pPr>
      <w:r w:rsidRPr="000270D1">
        <w:rPr>
          <w:rFonts w:ascii="Times New Roman" w:hAnsi="Times New Roman" w:cs="Times New Roman"/>
        </w:rPr>
        <w:t xml:space="preserve">План внеурочной деятельности основного общего образования МОУ «Никольская школа» </w:t>
      </w:r>
      <w:r w:rsidRPr="000270D1">
        <w:rPr>
          <w:rFonts w:ascii="Times New Roman" w:hAnsi="Times New Roman" w:cs="Times New Roman"/>
          <w:b/>
        </w:rPr>
        <w:t>формируется в соответствии с</w:t>
      </w:r>
      <w:r w:rsidRPr="000270D1">
        <w:rPr>
          <w:rFonts w:ascii="Times New Roman" w:hAnsi="Times New Roman" w:cs="Times New Roman"/>
        </w:rPr>
        <w:t>:</w:t>
      </w:r>
    </w:p>
    <w:p w:rsidR="000270D1" w:rsidRPr="000270D1" w:rsidRDefault="000270D1" w:rsidP="000270D1">
      <w:pPr>
        <w:pStyle w:val="afffd"/>
        <w:widowControl w:val="0"/>
        <w:numPr>
          <w:ilvl w:val="1"/>
          <w:numId w:val="456"/>
        </w:numPr>
        <w:tabs>
          <w:tab w:val="left" w:pos="1182"/>
        </w:tabs>
        <w:autoSpaceDE w:val="0"/>
        <w:autoSpaceDN w:val="0"/>
        <w:ind w:right="-93" w:hanging="360"/>
        <w:rPr>
          <w:rFonts w:ascii="Times New Roman"/>
          <w:sz w:val="24"/>
          <w:szCs w:val="24"/>
        </w:rPr>
      </w:pPr>
      <w:r w:rsidRPr="000270D1">
        <w:rPr>
          <w:rFonts w:ascii="Times New Roman"/>
          <w:sz w:val="24"/>
          <w:szCs w:val="24"/>
        </w:rPr>
        <w:t>Федеральным</w:t>
      </w:r>
      <w:r w:rsidRPr="000270D1">
        <w:rPr>
          <w:rFonts w:ascii="Times New Roman"/>
          <w:spacing w:val="1"/>
          <w:sz w:val="24"/>
          <w:szCs w:val="24"/>
        </w:rPr>
        <w:t xml:space="preserve"> </w:t>
      </w:r>
      <w:r w:rsidRPr="000270D1">
        <w:rPr>
          <w:rFonts w:ascii="Times New Roman"/>
          <w:sz w:val="24"/>
          <w:szCs w:val="24"/>
        </w:rPr>
        <w:t>Законом</w:t>
      </w:r>
      <w:r w:rsidRPr="000270D1">
        <w:rPr>
          <w:rFonts w:ascii="Times New Roman"/>
          <w:spacing w:val="1"/>
          <w:sz w:val="24"/>
          <w:szCs w:val="24"/>
        </w:rPr>
        <w:t xml:space="preserve"> </w:t>
      </w:r>
      <w:r w:rsidRPr="000270D1">
        <w:rPr>
          <w:rFonts w:ascii="Times New Roman"/>
          <w:sz w:val="24"/>
          <w:szCs w:val="24"/>
        </w:rPr>
        <w:t>от</w:t>
      </w:r>
      <w:r w:rsidRPr="000270D1">
        <w:rPr>
          <w:rFonts w:ascii="Times New Roman"/>
          <w:spacing w:val="1"/>
          <w:sz w:val="24"/>
          <w:szCs w:val="24"/>
        </w:rPr>
        <w:t xml:space="preserve"> </w:t>
      </w:r>
      <w:r w:rsidRPr="000270D1">
        <w:rPr>
          <w:rFonts w:ascii="Times New Roman"/>
          <w:sz w:val="24"/>
          <w:szCs w:val="24"/>
        </w:rPr>
        <w:t>29.12.2012</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1"/>
          <w:sz w:val="24"/>
          <w:szCs w:val="24"/>
        </w:rPr>
        <w:t xml:space="preserve"> </w:t>
      </w:r>
      <w:r w:rsidRPr="000270D1">
        <w:rPr>
          <w:rFonts w:ascii="Times New Roman"/>
          <w:sz w:val="24"/>
          <w:szCs w:val="24"/>
        </w:rPr>
        <w:t>273-ФЗ</w:t>
      </w:r>
      <w:r w:rsidRPr="000270D1">
        <w:rPr>
          <w:rFonts w:ascii="Times New Roman"/>
          <w:spacing w:val="1"/>
          <w:sz w:val="24"/>
          <w:szCs w:val="24"/>
        </w:rPr>
        <w:t xml:space="preserve"> </w:t>
      </w:r>
      <w:r w:rsidRPr="000270D1">
        <w:rPr>
          <w:rFonts w:ascii="Times New Roman"/>
          <w:sz w:val="24"/>
          <w:szCs w:val="24"/>
        </w:rPr>
        <w:t>«Об</w:t>
      </w:r>
      <w:r w:rsidRPr="000270D1">
        <w:rPr>
          <w:rFonts w:ascii="Times New Roman"/>
          <w:spacing w:val="1"/>
          <w:sz w:val="24"/>
          <w:szCs w:val="24"/>
        </w:rPr>
        <w:t xml:space="preserve"> </w:t>
      </w:r>
      <w:r w:rsidRPr="000270D1">
        <w:rPr>
          <w:rFonts w:ascii="Times New Roman"/>
          <w:sz w:val="24"/>
          <w:szCs w:val="24"/>
        </w:rPr>
        <w:t>образовании</w:t>
      </w:r>
      <w:r w:rsidRPr="000270D1">
        <w:rPr>
          <w:rFonts w:ascii="Times New Roman"/>
          <w:spacing w:val="1"/>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Российской</w:t>
      </w:r>
      <w:r w:rsidRPr="000270D1">
        <w:rPr>
          <w:rFonts w:ascii="Times New Roman"/>
          <w:spacing w:val="1"/>
          <w:sz w:val="24"/>
          <w:szCs w:val="24"/>
        </w:rPr>
        <w:t xml:space="preserve"> </w:t>
      </w:r>
      <w:r w:rsidRPr="000270D1">
        <w:rPr>
          <w:rFonts w:ascii="Times New Roman"/>
          <w:sz w:val="24"/>
          <w:szCs w:val="24"/>
        </w:rPr>
        <w:t>Федерации»;</w:t>
      </w:r>
    </w:p>
    <w:p w:rsidR="000270D1" w:rsidRPr="000270D1" w:rsidRDefault="000270D1" w:rsidP="000270D1">
      <w:pPr>
        <w:pStyle w:val="afffd"/>
        <w:widowControl w:val="0"/>
        <w:numPr>
          <w:ilvl w:val="1"/>
          <w:numId w:val="456"/>
        </w:numPr>
        <w:tabs>
          <w:tab w:val="left" w:pos="1182"/>
        </w:tabs>
        <w:autoSpaceDE w:val="0"/>
        <w:autoSpaceDN w:val="0"/>
        <w:ind w:right="-93" w:hanging="360"/>
        <w:rPr>
          <w:rFonts w:ascii="Times New Roman"/>
          <w:sz w:val="24"/>
          <w:szCs w:val="24"/>
        </w:rPr>
      </w:pPr>
      <w:r w:rsidRPr="000270D1">
        <w:rPr>
          <w:rFonts w:ascii="Times New Roman"/>
          <w:sz w:val="24"/>
          <w:szCs w:val="24"/>
        </w:rPr>
        <w:t>Приказом Министерства просвещения Российской Федерации от 31.05.2021 № 287 "Об</w:t>
      </w:r>
      <w:r w:rsidRPr="000270D1">
        <w:rPr>
          <w:rFonts w:ascii="Times New Roman"/>
          <w:spacing w:val="-57"/>
          <w:sz w:val="24"/>
          <w:szCs w:val="24"/>
        </w:rPr>
        <w:t xml:space="preserve"> </w:t>
      </w:r>
      <w:r w:rsidRPr="000270D1">
        <w:rPr>
          <w:rFonts w:ascii="Times New Roman"/>
          <w:sz w:val="24"/>
          <w:szCs w:val="24"/>
        </w:rPr>
        <w:t>утверждении</w:t>
      </w:r>
      <w:r w:rsidRPr="000270D1">
        <w:rPr>
          <w:rFonts w:ascii="Times New Roman"/>
          <w:spacing w:val="1"/>
          <w:sz w:val="24"/>
          <w:szCs w:val="24"/>
        </w:rPr>
        <w:t xml:space="preserve"> </w:t>
      </w:r>
      <w:r w:rsidRPr="000270D1">
        <w:rPr>
          <w:rFonts w:ascii="Times New Roman"/>
          <w:sz w:val="24"/>
          <w:szCs w:val="24"/>
        </w:rPr>
        <w:t>федерального</w:t>
      </w:r>
      <w:r w:rsidRPr="000270D1">
        <w:rPr>
          <w:rFonts w:ascii="Times New Roman"/>
          <w:spacing w:val="1"/>
          <w:sz w:val="24"/>
          <w:szCs w:val="24"/>
        </w:rPr>
        <w:t xml:space="preserve"> </w:t>
      </w:r>
      <w:r w:rsidRPr="000270D1">
        <w:rPr>
          <w:rFonts w:ascii="Times New Roman"/>
          <w:sz w:val="24"/>
          <w:szCs w:val="24"/>
        </w:rPr>
        <w:t>образовательного</w:t>
      </w:r>
      <w:r w:rsidRPr="000270D1">
        <w:rPr>
          <w:rFonts w:ascii="Times New Roman"/>
          <w:spacing w:val="1"/>
          <w:sz w:val="24"/>
          <w:szCs w:val="24"/>
        </w:rPr>
        <w:t xml:space="preserve"> </w:t>
      </w:r>
      <w:r w:rsidRPr="000270D1">
        <w:rPr>
          <w:rFonts w:ascii="Times New Roman"/>
          <w:sz w:val="24"/>
          <w:szCs w:val="24"/>
        </w:rPr>
        <w:t>стандарта</w:t>
      </w:r>
      <w:r w:rsidRPr="000270D1">
        <w:rPr>
          <w:rFonts w:ascii="Times New Roman"/>
          <w:spacing w:val="1"/>
          <w:sz w:val="24"/>
          <w:szCs w:val="24"/>
        </w:rPr>
        <w:t xml:space="preserve"> </w:t>
      </w:r>
      <w:r w:rsidRPr="000270D1">
        <w:rPr>
          <w:rFonts w:ascii="Times New Roman"/>
          <w:sz w:val="24"/>
          <w:szCs w:val="24"/>
        </w:rPr>
        <w:t>основного</w:t>
      </w:r>
      <w:r w:rsidRPr="000270D1">
        <w:rPr>
          <w:rFonts w:ascii="Times New Roman"/>
          <w:spacing w:val="1"/>
          <w:sz w:val="24"/>
          <w:szCs w:val="24"/>
        </w:rPr>
        <w:t xml:space="preserve"> </w:t>
      </w:r>
      <w:r w:rsidRPr="000270D1">
        <w:rPr>
          <w:rFonts w:ascii="Times New Roman"/>
          <w:sz w:val="24"/>
          <w:szCs w:val="24"/>
        </w:rPr>
        <w:t>общего</w:t>
      </w:r>
      <w:r w:rsidRPr="000270D1">
        <w:rPr>
          <w:rFonts w:ascii="Times New Roman"/>
          <w:spacing w:val="1"/>
          <w:sz w:val="24"/>
          <w:szCs w:val="24"/>
        </w:rPr>
        <w:t xml:space="preserve"> </w:t>
      </w:r>
      <w:r w:rsidRPr="000270D1">
        <w:rPr>
          <w:rFonts w:ascii="Times New Roman"/>
          <w:sz w:val="24"/>
          <w:szCs w:val="24"/>
        </w:rPr>
        <w:t>образования";</w:t>
      </w:r>
    </w:p>
    <w:p w:rsidR="000270D1" w:rsidRPr="000270D1" w:rsidRDefault="000270D1" w:rsidP="000270D1">
      <w:pPr>
        <w:pStyle w:val="afffd"/>
        <w:widowControl w:val="0"/>
        <w:numPr>
          <w:ilvl w:val="1"/>
          <w:numId w:val="456"/>
        </w:numPr>
        <w:tabs>
          <w:tab w:val="left" w:pos="1182"/>
        </w:tabs>
        <w:autoSpaceDE w:val="0"/>
        <w:autoSpaceDN w:val="0"/>
        <w:ind w:right="-93" w:hanging="360"/>
        <w:rPr>
          <w:rFonts w:ascii="Times New Roman"/>
          <w:sz w:val="24"/>
          <w:szCs w:val="24"/>
        </w:rPr>
      </w:pPr>
      <w:r w:rsidRPr="000270D1">
        <w:rPr>
          <w:rFonts w:ascii="Times New Roman"/>
          <w:sz w:val="24"/>
          <w:szCs w:val="24"/>
        </w:rPr>
        <w:t>Порядком организации и осуществления образовательной деятельности по основным</w:t>
      </w:r>
      <w:r w:rsidRPr="000270D1">
        <w:rPr>
          <w:rFonts w:ascii="Times New Roman"/>
          <w:spacing w:val="1"/>
          <w:sz w:val="24"/>
          <w:szCs w:val="24"/>
        </w:rPr>
        <w:t xml:space="preserve"> </w:t>
      </w:r>
      <w:r w:rsidRPr="000270D1">
        <w:rPr>
          <w:rFonts w:ascii="Times New Roman"/>
          <w:sz w:val="24"/>
          <w:szCs w:val="24"/>
        </w:rPr>
        <w:t>общеобразовательным</w:t>
      </w:r>
      <w:r w:rsidRPr="000270D1">
        <w:rPr>
          <w:rFonts w:ascii="Times New Roman"/>
          <w:spacing w:val="1"/>
          <w:sz w:val="24"/>
          <w:szCs w:val="24"/>
        </w:rPr>
        <w:t xml:space="preserve"> </w:t>
      </w:r>
      <w:r w:rsidRPr="000270D1">
        <w:rPr>
          <w:rFonts w:ascii="Times New Roman"/>
          <w:sz w:val="24"/>
          <w:szCs w:val="24"/>
        </w:rPr>
        <w:t>программам</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1"/>
          <w:sz w:val="24"/>
          <w:szCs w:val="24"/>
        </w:rPr>
        <w:t xml:space="preserve"> </w:t>
      </w:r>
      <w:r w:rsidRPr="000270D1">
        <w:rPr>
          <w:rFonts w:ascii="Times New Roman"/>
          <w:sz w:val="24"/>
          <w:szCs w:val="24"/>
        </w:rPr>
        <w:t>образовательным</w:t>
      </w:r>
      <w:r w:rsidRPr="000270D1">
        <w:rPr>
          <w:rFonts w:ascii="Times New Roman"/>
          <w:spacing w:val="1"/>
          <w:sz w:val="24"/>
          <w:szCs w:val="24"/>
        </w:rPr>
        <w:t xml:space="preserve"> </w:t>
      </w:r>
      <w:r w:rsidRPr="000270D1">
        <w:rPr>
          <w:rFonts w:ascii="Times New Roman"/>
          <w:sz w:val="24"/>
          <w:szCs w:val="24"/>
        </w:rPr>
        <w:t>программам</w:t>
      </w:r>
      <w:r w:rsidRPr="000270D1">
        <w:rPr>
          <w:rFonts w:ascii="Times New Roman"/>
          <w:spacing w:val="61"/>
          <w:sz w:val="24"/>
          <w:szCs w:val="24"/>
        </w:rPr>
        <w:t xml:space="preserve"> </w:t>
      </w:r>
      <w:r w:rsidRPr="000270D1">
        <w:rPr>
          <w:rFonts w:ascii="Times New Roman"/>
          <w:sz w:val="24"/>
          <w:szCs w:val="24"/>
        </w:rPr>
        <w:t>начального</w:t>
      </w:r>
      <w:r w:rsidRPr="000270D1">
        <w:rPr>
          <w:rFonts w:ascii="Times New Roman"/>
          <w:spacing w:val="1"/>
          <w:sz w:val="24"/>
          <w:szCs w:val="24"/>
        </w:rPr>
        <w:t xml:space="preserve"> </w:t>
      </w:r>
      <w:r w:rsidRPr="000270D1">
        <w:rPr>
          <w:rFonts w:ascii="Times New Roman"/>
          <w:sz w:val="24"/>
          <w:szCs w:val="24"/>
        </w:rPr>
        <w:t>общего, основного общего и среднего общего образования, утвержденным</w:t>
      </w:r>
      <w:r w:rsidRPr="000270D1">
        <w:rPr>
          <w:rFonts w:ascii="Times New Roman"/>
          <w:spacing w:val="1"/>
          <w:sz w:val="24"/>
          <w:szCs w:val="24"/>
        </w:rPr>
        <w:t xml:space="preserve"> </w:t>
      </w:r>
      <w:r w:rsidRPr="000270D1">
        <w:rPr>
          <w:rFonts w:ascii="Times New Roman"/>
          <w:sz w:val="24"/>
          <w:szCs w:val="24"/>
        </w:rPr>
        <w:t>приказом</w:t>
      </w:r>
      <w:r w:rsidRPr="000270D1">
        <w:rPr>
          <w:rFonts w:ascii="Times New Roman"/>
          <w:spacing w:val="1"/>
          <w:sz w:val="24"/>
          <w:szCs w:val="24"/>
        </w:rPr>
        <w:t xml:space="preserve"> </w:t>
      </w:r>
      <w:r w:rsidRPr="000270D1">
        <w:rPr>
          <w:rFonts w:ascii="Times New Roman"/>
          <w:sz w:val="24"/>
          <w:szCs w:val="24"/>
        </w:rPr>
        <w:t>Министерства</w:t>
      </w:r>
      <w:r w:rsidRPr="000270D1">
        <w:rPr>
          <w:rFonts w:ascii="Times New Roman"/>
          <w:spacing w:val="-4"/>
          <w:sz w:val="24"/>
          <w:szCs w:val="24"/>
        </w:rPr>
        <w:t xml:space="preserve"> </w:t>
      </w:r>
      <w:r w:rsidRPr="000270D1">
        <w:rPr>
          <w:rFonts w:ascii="Times New Roman"/>
          <w:sz w:val="24"/>
          <w:szCs w:val="24"/>
        </w:rPr>
        <w:t>образования</w:t>
      </w:r>
      <w:r w:rsidRPr="000270D1">
        <w:rPr>
          <w:rFonts w:ascii="Times New Roman"/>
          <w:spacing w:val="-3"/>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науки</w:t>
      </w:r>
      <w:r w:rsidRPr="000270D1">
        <w:rPr>
          <w:rFonts w:ascii="Times New Roman"/>
          <w:spacing w:val="-1"/>
          <w:sz w:val="24"/>
          <w:szCs w:val="24"/>
        </w:rPr>
        <w:t xml:space="preserve"> </w:t>
      </w:r>
      <w:r w:rsidRPr="000270D1">
        <w:rPr>
          <w:rFonts w:ascii="Times New Roman"/>
          <w:sz w:val="24"/>
          <w:szCs w:val="24"/>
        </w:rPr>
        <w:t>Российской</w:t>
      </w:r>
      <w:r w:rsidRPr="000270D1">
        <w:rPr>
          <w:rFonts w:ascii="Times New Roman"/>
          <w:spacing w:val="1"/>
          <w:sz w:val="24"/>
          <w:szCs w:val="24"/>
        </w:rPr>
        <w:t xml:space="preserve"> </w:t>
      </w:r>
      <w:r w:rsidRPr="000270D1">
        <w:rPr>
          <w:rFonts w:ascii="Times New Roman"/>
          <w:sz w:val="24"/>
          <w:szCs w:val="24"/>
        </w:rPr>
        <w:t>Федерации</w:t>
      </w:r>
      <w:r w:rsidRPr="000270D1">
        <w:rPr>
          <w:rFonts w:ascii="Times New Roman"/>
          <w:spacing w:val="-2"/>
          <w:sz w:val="24"/>
          <w:szCs w:val="24"/>
        </w:rPr>
        <w:t xml:space="preserve"> </w:t>
      </w:r>
      <w:r w:rsidRPr="000270D1">
        <w:rPr>
          <w:rFonts w:ascii="Times New Roman"/>
          <w:sz w:val="24"/>
          <w:szCs w:val="24"/>
        </w:rPr>
        <w:t>от</w:t>
      </w:r>
      <w:r w:rsidRPr="000270D1">
        <w:rPr>
          <w:rFonts w:ascii="Times New Roman"/>
          <w:spacing w:val="-1"/>
          <w:sz w:val="24"/>
          <w:szCs w:val="24"/>
        </w:rPr>
        <w:t xml:space="preserve"> </w:t>
      </w:r>
      <w:r w:rsidRPr="000270D1">
        <w:rPr>
          <w:rFonts w:ascii="Times New Roman"/>
          <w:sz w:val="24"/>
          <w:szCs w:val="24"/>
        </w:rPr>
        <w:t>22.03.2021</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4"/>
          <w:sz w:val="24"/>
          <w:szCs w:val="24"/>
        </w:rPr>
        <w:t xml:space="preserve"> </w:t>
      </w:r>
      <w:r w:rsidRPr="000270D1">
        <w:rPr>
          <w:rFonts w:ascii="Times New Roman"/>
          <w:sz w:val="24"/>
          <w:szCs w:val="24"/>
        </w:rPr>
        <w:t>115;</w:t>
      </w:r>
    </w:p>
    <w:p w:rsidR="000270D1" w:rsidRPr="000270D1" w:rsidRDefault="000270D1" w:rsidP="000270D1">
      <w:pPr>
        <w:pStyle w:val="afffd"/>
        <w:widowControl w:val="0"/>
        <w:numPr>
          <w:ilvl w:val="1"/>
          <w:numId w:val="456"/>
        </w:numPr>
        <w:tabs>
          <w:tab w:val="left" w:pos="1182"/>
        </w:tabs>
        <w:autoSpaceDE w:val="0"/>
        <w:autoSpaceDN w:val="0"/>
        <w:ind w:right="49" w:hanging="360"/>
        <w:rPr>
          <w:rFonts w:ascii="Times New Roman"/>
          <w:sz w:val="24"/>
          <w:szCs w:val="24"/>
        </w:rPr>
      </w:pPr>
      <w:r w:rsidRPr="000270D1">
        <w:rPr>
          <w:rFonts w:ascii="Times New Roman"/>
          <w:sz w:val="24"/>
          <w:szCs w:val="24"/>
        </w:rPr>
        <w:t>Письмом</w:t>
      </w:r>
      <w:r w:rsidRPr="000270D1">
        <w:rPr>
          <w:rFonts w:ascii="Times New Roman"/>
          <w:spacing w:val="1"/>
          <w:sz w:val="24"/>
          <w:szCs w:val="24"/>
        </w:rPr>
        <w:t xml:space="preserve"> </w:t>
      </w:r>
      <w:r w:rsidRPr="000270D1">
        <w:rPr>
          <w:rFonts w:ascii="Times New Roman"/>
          <w:sz w:val="24"/>
          <w:szCs w:val="24"/>
        </w:rPr>
        <w:t>Минобрнауки</w:t>
      </w:r>
      <w:r w:rsidRPr="000270D1">
        <w:rPr>
          <w:rFonts w:ascii="Times New Roman"/>
          <w:spacing w:val="1"/>
          <w:sz w:val="24"/>
          <w:szCs w:val="24"/>
        </w:rPr>
        <w:t xml:space="preserve"> </w:t>
      </w:r>
      <w:r w:rsidRPr="000270D1">
        <w:rPr>
          <w:rFonts w:ascii="Times New Roman"/>
          <w:sz w:val="24"/>
          <w:szCs w:val="24"/>
        </w:rPr>
        <w:t>России</w:t>
      </w:r>
      <w:r w:rsidRPr="000270D1">
        <w:rPr>
          <w:rFonts w:ascii="Times New Roman"/>
          <w:spacing w:val="1"/>
          <w:sz w:val="24"/>
          <w:szCs w:val="24"/>
        </w:rPr>
        <w:t xml:space="preserve"> </w:t>
      </w:r>
      <w:r w:rsidRPr="000270D1">
        <w:rPr>
          <w:rFonts w:ascii="Times New Roman"/>
          <w:sz w:val="24"/>
          <w:szCs w:val="24"/>
        </w:rPr>
        <w:t>от</w:t>
      </w:r>
      <w:r w:rsidRPr="000270D1">
        <w:rPr>
          <w:rFonts w:ascii="Times New Roman"/>
          <w:spacing w:val="1"/>
          <w:sz w:val="24"/>
          <w:szCs w:val="24"/>
        </w:rPr>
        <w:t xml:space="preserve"> </w:t>
      </w:r>
      <w:r w:rsidRPr="000270D1">
        <w:rPr>
          <w:rFonts w:ascii="Times New Roman"/>
          <w:sz w:val="24"/>
          <w:szCs w:val="24"/>
        </w:rPr>
        <w:t>18.08.2017</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1"/>
          <w:sz w:val="24"/>
          <w:szCs w:val="24"/>
        </w:rPr>
        <w:t xml:space="preserve"> </w:t>
      </w:r>
      <w:r w:rsidRPr="000270D1">
        <w:rPr>
          <w:rFonts w:ascii="Times New Roman"/>
          <w:sz w:val="24"/>
          <w:szCs w:val="24"/>
        </w:rPr>
        <w:t>09-1672</w:t>
      </w:r>
      <w:r w:rsidRPr="000270D1">
        <w:rPr>
          <w:rFonts w:ascii="Times New Roman"/>
          <w:spacing w:val="1"/>
          <w:sz w:val="24"/>
          <w:szCs w:val="24"/>
        </w:rPr>
        <w:t xml:space="preserve"> </w:t>
      </w:r>
      <w:r w:rsidRPr="000270D1">
        <w:rPr>
          <w:rFonts w:ascii="Times New Roman"/>
          <w:sz w:val="24"/>
          <w:szCs w:val="24"/>
        </w:rPr>
        <w:t>«О</w:t>
      </w:r>
      <w:r w:rsidRPr="000270D1">
        <w:rPr>
          <w:rFonts w:ascii="Times New Roman"/>
          <w:spacing w:val="61"/>
          <w:sz w:val="24"/>
          <w:szCs w:val="24"/>
        </w:rPr>
        <w:t xml:space="preserve"> </w:t>
      </w:r>
      <w:r w:rsidRPr="000270D1">
        <w:rPr>
          <w:rFonts w:ascii="Times New Roman"/>
          <w:sz w:val="24"/>
          <w:szCs w:val="24"/>
        </w:rPr>
        <w:t>направлении</w:t>
      </w:r>
      <w:r w:rsidRPr="000270D1">
        <w:rPr>
          <w:rFonts w:ascii="Times New Roman"/>
          <w:spacing w:val="1"/>
          <w:sz w:val="24"/>
          <w:szCs w:val="24"/>
        </w:rPr>
        <w:t xml:space="preserve"> </w:t>
      </w:r>
      <w:r w:rsidRPr="000270D1">
        <w:rPr>
          <w:rFonts w:ascii="Times New Roman"/>
          <w:sz w:val="24"/>
          <w:szCs w:val="24"/>
        </w:rPr>
        <w:t>Методических</w:t>
      </w:r>
      <w:r w:rsidRPr="000270D1">
        <w:rPr>
          <w:rFonts w:ascii="Times New Roman"/>
          <w:spacing w:val="1"/>
          <w:sz w:val="24"/>
          <w:szCs w:val="24"/>
        </w:rPr>
        <w:t xml:space="preserve"> </w:t>
      </w:r>
      <w:r w:rsidRPr="000270D1">
        <w:rPr>
          <w:rFonts w:ascii="Times New Roman"/>
          <w:sz w:val="24"/>
          <w:szCs w:val="24"/>
        </w:rPr>
        <w:t>рекомендаций</w:t>
      </w:r>
      <w:r w:rsidRPr="000270D1">
        <w:rPr>
          <w:rFonts w:ascii="Times New Roman"/>
          <w:spacing w:val="1"/>
          <w:sz w:val="24"/>
          <w:szCs w:val="24"/>
        </w:rPr>
        <w:t xml:space="preserve"> </w:t>
      </w:r>
      <w:r w:rsidRPr="000270D1">
        <w:rPr>
          <w:rFonts w:ascii="Times New Roman"/>
          <w:sz w:val="24"/>
          <w:szCs w:val="24"/>
        </w:rPr>
        <w:t>по</w:t>
      </w:r>
      <w:r w:rsidRPr="000270D1">
        <w:rPr>
          <w:rFonts w:ascii="Times New Roman"/>
          <w:spacing w:val="1"/>
          <w:sz w:val="24"/>
          <w:szCs w:val="24"/>
        </w:rPr>
        <w:t xml:space="preserve"> </w:t>
      </w:r>
      <w:r w:rsidRPr="000270D1">
        <w:rPr>
          <w:rFonts w:ascii="Times New Roman"/>
          <w:sz w:val="24"/>
          <w:szCs w:val="24"/>
        </w:rPr>
        <w:t>уточнению</w:t>
      </w:r>
      <w:r w:rsidRPr="000270D1">
        <w:rPr>
          <w:rFonts w:ascii="Times New Roman"/>
          <w:spacing w:val="1"/>
          <w:sz w:val="24"/>
          <w:szCs w:val="24"/>
        </w:rPr>
        <w:t xml:space="preserve"> </w:t>
      </w:r>
      <w:r w:rsidRPr="000270D1">
        <w:rPr>
          <w:rFonts w:ascii="Times New Roman"/>
          <w:sz w:val="24"/>
          <w:szCs w:val="24"/>
        </w:rPr>
        <w:t>понятия</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содержания</w:t>
      </w:r>
      <w:r w:rsidRPr="000270D1">
        <w:rPr>
          <w:rFonts w:ascii="Times New Roman"/>
          <w:spacing w:val="1"/>
          <w:sz w:val="24"/>
          <w:szCs w:val="24"/>
        </w:rPr>
        <w:t xml:space="preserve"> </w:t>
      </w:r>
      <w:r w:rsidRPr="000270D1">
        <w:rPr>
          <w:rFonts w:ascii="Times New Roman"/>
          <w:sz w:val="24"/>
          <w:szCs w:val="24"/>
        </w:rPr>
        <w:t>внеурочной</w:t>
      </w:r>
      <w:r w:rsidRPr="000270D1">
        <w:rPr>
          <w:rFonts w:ascii="Times New Roman"/>
          <w:spacing w:val="-57"/>
          <w:sz w:val="24"/>
          <w:szCs w:val="24"/>
        </w:rPr>
        <w:t xml:space="preserve"> </w:t>
      </w:r>
      <w:r w:rsidRPr="000270D1">
        <w:rPr>
          <w:rFonts w:ascii="Times New Roman"/>
          <w:sz w:val="24"/>
          <w:szCs w:val="24"/>
        </w:rPr>
        <w:t>деятельности в рамках реализации основных общеобразовательных программ, в том</w:t>
      </w:r>
      <w:r w:rsidRPr="000270D1">
        <w:rPr>
          <w:rFonts w:ascii="Times New Roman"/>
          <w:spacing w:val="1"/>
          <w:sz w:val="24"/>
          <w:szCs w:val="24"/>
        </w:rPr>
        <w:t xml:space="preserve"> </w:t>
      </w:r>
      <w:r w:rsidRPr="000270D1">
        <w:rPr>
          <w:rFonts w:ascii="Times New Roman"/>
          <w:sz w:val="24"/>
          <w:szCs w:val="24"/>
        </w:rPr>
        <w:t>числе</w:t>
      </w:r>
      <w:r w:rsidRPr="000270D1">
        <w:rPr>
          <w:rFonts w:ascii="Times New Roman"/>
          <w:spacing w:val="-2"/>
          <w:sz w:val="24"/>
          <w:szCs w:val="24"/>
        </w:rPr>
        <w:t xml:space="preserve"> </w:t>
      </w:r>
      <w:r w:rsidRPr="000270D1">
        <w:rPr>
          <w:rFonts w:ascii="Times New Roman"/>
          <w:sz w:val="24"/>
          <w:szCs w:val="24"/>
        </w:rPr>
        <w:t>в</w:t>
      </w:r>
      <w:r w:rsidRPr="000270D1">
        <w:rPr>
          <w:rFonts w:ascii="Times New Roman"/>
          <w:spacing w:val="1"/>
          <w:sz w:val="24"/>
          <w:szCs w:val="24"/>
        </w:rPr>
        <w:t xml:space="preserve"> </w:t>
      </w:r>
      <w:r w:rsidRPr="000270D1">
        <w:rPr>
          <w:rFonts w:ascii="Times New Roman"/>
          <w:sz w:val="24"/>
          <w:szCs w:val="24"/>
        </w:rPr>
        <w:t>части</w:t>
      </w:r>
      <w:r w:rsidRPr="000270D1">
        <w:rPr>
          <w:rFonts w:ascii="Times New Roman"/>
          <w:spacing w:val="2"/>
          <w:sz w:val="24"/>
          <w:szCs w:val="24"/>
        </w:rPr>
        <w:t xml:space="preserve"> </w:t>
      </w:r>
      <w:r w:rsidRPr="000270D1">
        <w:rPr>
          <w:rFonts w:ascii="Times New Roman"/>
          <w:sz w:val="24"/>
          <w:szCs w:val="24"/>
        </w:rPr>
        <w:t>проектной</w:t>
      </w:r>
      <w:r w:rsidRPr="000270D1">
        <w:rPr>
          <w:rFonts w:ascii="Times New Roman"/>
          <w:spacing w:val="4"/>
          <w:sz w:val="24"/>
          <w:szCs w:val="24"/>
        </w:rPr>
        <w:t xml:space="preserve"> </w:t>
      </w:r>
      <w:r w:rsidRPr="000270D1">
        <w:rPr>
          <w:rFonts w:ascii="Times New Roman"/>
          <w:sz w:val="24"/>
          <w:szCs w:val="24"/>
        </w:rPr>
        <w:t>деятельности»;</w:t>
      </w:r>
    </w:p>
    <w:p w:rsidR="000270D1" w:rsidRPr="000270D1" w:rsidRDefault="000270D1" w:rsidP="000270D1">
      <w:pPr>
        <w:pStyle w:val="afffd"/>
        <w:widowControl w:val="0"/>
        <w:numPr>
          <w:ilvl w:val="1"/>
          <w:numId w:val="456"/>
        </w:numPr>
        <w:tabs>
          <w:tab w:val="left" w:pos="1182"/>
        </w:tabs>
        <w:autoSpaceDE w:val="0"/>
        <w:autoSpaceDN w:val="0"/>
        <w:ind w:right="-93" w:hanging="360"/>
        <w:rPr>
          <w:rFonts w:ascii="Times New Roman"/>
          <w:sz w:val="24"/>
          <w:szCs w:val="24"/>
        </w:rPr>
      </w:pPr>
      <w:r w:rsidRPr="000270D1">
        <w:rPr>
          <w:rFonts w:ascii="Times New Roman"/>
          <w:sz w:val="24"/>
          <w:szCs w:val="24"/>
        </w:rPr>
        <w:t>Рекомендациями по реализации внеурочной деятельности, программы воспитания и</w:t>
      </w:r>
      <w:r w:rsidRPr="000270D1">
        <w:rPr>
          <w:rFonts w:ascii="Times New Roman"/>
          <w:spacing w:val="1"/>
          <w:sz w:val="24"/>
          <w:szCs w:val="24"/>
        </w:rPr>
        <w:t xml:space="preserve"> </w:t>
      </w:r>
      <w:r w:rsidRPr="000270D1">
        <w:rPr>
          <w:rFonts w:ascii="Times New Roman"/>
          <w:sz w:val="24"/>
          <w:szCs w:val="24"/>
        </w:rPr>
        <w:t>социализации</w:t>
      </w:r>
      <w:r w:rsidRPr="000270D1">
        <w:rPr>
          <w:rFonts w:ascii="Times New Roman"/>
          <w:spacing w:val="1"/>
          <w:sz w:val="24"/>
          <w:szCs w:val="24"/>
        </w:rPr>
        <w:t xml:space="preserve"> </w:t>
      </w:r>
      <w:r w:rsidRPr="000270D1">
        <w:rPr>
          <w:rFonts w:ascii="Times New Roman"/>
          <w:sz w:val="24"/>
          <w:szCs w:val="24"/>
        </w:rPr>
        <w:t>и</w:t>
      </w:r>
      <w:r w:rsidRPr="000270D1">
        <w:rPr>
          <w:rFonts w:ascii="Times New Roman"/>
          <w:spacing w:val="1"/>
          <w:sz w:val="24"/>
          <w:szCs w:val="24"/>
        </w:rPr>
        <w:t xml:space="preserve"> </w:t>
      </w:r>
      <w:r w:rsidRPr="000270D1">
        <w:rPr>
          <w:rFonts w:ascii="Times New Roman"/>
          <w:sz w:val="24"/>
          <w:szCs w:val="24"/>
        </w:rPr>
        <w:t>дополнительных</w:t>
      </w:r>
      <w:r w:rsidRPr="000270D1">
        <w:rPr>
          <w:rFonts w:ascii="Times New Roman"/>
          <w:spacing w:val="1"/>
          <w:sz w:val="24"/>
          <w:szCs w:val="24"/>
        </w:rPr>
        <w:t xml:space="preserve"> </w:t>
      </w:r>
      <w:r w:rsidRPr="000270D1">
        <w:rPr>
          <w:rFonts w:ascii="Times New Roman"/>
          <w:sz w:val="24"/>
          <w:szCs w:val="24"/>
        </w:rPr>
        <w:t>общеобразовательных</w:t>
      </w:r>
      <w:r w:rsidRPr="000270D1">
        <w:rPr>
          <w:rFonts w:ascii="Times New Roman"/>
          <w:spacing w:val="1"/>
          <w:sz w:val="24"/>
          <w:szCs w:val="24"/>
        </w:rPr>
        <w:t xml:space="preserve"> </w:t>
      </w:r>
      <w:r w:rsidRPr="000270D1">
        <w:rPr>
          <w:rFonts w:ascii="Times New Roman"/>
          <w:sz w:val="24"/>
          <w:szCs w:val="24"/>
        </w:rPr>
        <w:t>программ</w:t>
      </w:r>
      <w:r w:rsidRPr="000270D1">
        <w:rPr>
          <w:rFonts w:ascii="Times New Roman"/>
          <w:spacing w:val="1"/>
          <w:sz w:val="24"/>
          <w:szCs w:val="24"/>
        </w:rPr>
        <w:t xml:space="preserve"> </w:t>
      </w:r>
      <w:r w:rsidRPr="000270D1">
        <w:rPr>
          <w:rFonts w:ascii="Times New Roman"/>
          <w:sz w:val="24"/>
          <w:szCs w:val="24"/>
        </w:rPr>
        <w:t>с</w:t>
      </w:r>
      <w:r w:rsidRPr="000270D1">
        <w:rPr>
          <w:rFonts w:ascii="Times New Roman"/>
          <w:spacing w:val="1"/>
          <w:sz w:val="24"/>
          <w:szCs w:val="24"/>
        </w:rPr>
        <w:t xml:space="preserve"> </w:t>
      </w:r>
      <w:r w:rsidRPr="000270D1">
        <w:rPr>
          <w:rFonts w:ascii="Times New Roman"/>
          <w:sz w:val="24"/>
          <w:szCs w:val="24"/>
        </w:rPr>
        <w:t>применением</w:t>
      </w:r>
      <w:r w:rsidRPr="000270D1">
        <w:rPr>
          <w:rFonts w:ascii="Times New Roman"/>
          <w:spacing w:val="1"/>
          <w:sz w:val="24"/>
          <w:szCs w:val="24"/>
        </w:rPr>
        <w:t xml:space="preserve"> </w:t>
      </w:r>
      <w:r w:rsidRPr="000270D1">
        <w:rPr>
          <w:rFonts w:ascii="Times New Roman"/>
          <w:sz w:val="24"/>
          <w:szCs w:val="24"/>
        </w:rPr>
        <w:t>дистанционных</w:t>
      </w:r>
      <w:r w:rsidRPr="000270D1">
        <w:rPr>
          <w:rFonts w:ascii="Times New Roman"/>
          <w:spacing w:val="1"/>
          <w:sz w:val="24"/>
          <w:szCs w:val="24"/>
        </w:rPr>
        <w:t xml:space="preserve"> </w:t>
      </w:r>
      <w:r w:rsidRPr="000270D1">
        <w:rPr>
          <w:rFonts w:ascii="Times New Roman"/>
          <w:sz w:val="24"/>
          <w:szCs w:val="24"/>
        </w:rPr>
        <w:t>образовательных</w:t>
      </w:r>
      <w:r w:rsidRPr="000270D1">
        <w:rPr>
          <w:rFonts w:ascii="Times New Roman"/>
          <w:spacing w:val="1"/>
          <w:sz w:val="24"/>
          <w:szCs w:val="24"/>
        </w:rPr>
        <w:t xml:space="preserve"> </w:t>
      </w:r>
      <w:r w:rsidRPr="000270D1">
        <w:rPr>
          <w:rFonts w:ascii="Times New Roman"/>
          <w:sz w:val="24"/>
          <w:szCs w:val="24"/>
        </w:rPr>
        <w:t>технологий</w:t>
      </w:r>
      <w:r w:rsidRPr="000270D1">
        <w:rPr>
          <w:rFonts w:ascii="Times New Roman"/>
          <w:spacing w:val="1"/>
          <w:sz w:val="24"/>
          <w:szCs w:val="24"/>
        </w:rPr>
        <w:t xml:space="preserve"> </w:t>
      </w:r>
      <w:r w:rsidRPr="000270D1">
        <w:rPr>
          <w:rFonts w:ascii="Times New Roman"/>
          <w:sz w:val="24"/>
          <w:szCs w:val="24"/>
        </w:rPr>
        <w:t>(Приложение</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1"/>
          <w:sz w:val="24"/>
          <w:szCs w:val="24"/>
        </w:rPr>
        <w:t xml:space="preserve"> </w:t>
      </w:r>
      <w:r w:rsidRPr="000270D1">
        <w:rPr>
          <w:rFonts w:ascii="Times New Roman"/>
          <w:sz w:val="24"/>
          <w:szCs w:val="24"/>
        </w:rPr>
        <w:t>1</w:t>
      </w:r>
      <w:r w:rsidRPr="000270D1">
        <w:rPr>
          <w:rFonts w:ascii="Times New Roman"/>
          <w:spacing w:val="1"/>
          <w:sz w:val="24"/>
          <w:szCs w:val="24"/>
        </w:rPr>
        <w:t xml:space="preserve"> </w:t>
      </w:r>
      <w:r w:rsidRPr="000270D1">
        <w:rPr>
          <w:rFonts w:ascii="Times New Roman"/>
          <w:sz w:val="24"/>
          <w:szCs w:val="24"/>
        </w:rPr>
        <w:t>к</w:t>
      </w:r>
      <w:r w:rsidRPr="000270D1">
        <w:rPr>
          <w:rFonts w:ascii="Times New Roman"/>
          <w:spacing w:val="61"/>
          <w:sz w:val="24"/>
          <w:szCs w:val="24"/>
        </w:rPr>
        <w:t xml:space="preserve"> </w:t>
      </w:r>
      <w:r w:rsidRPr="000270D1">
        <w:rPr>
          <w:rFonts w:ascii="Times New Roman"/>
          <w:sz w:val="24"/>
          <w:szCs w:val="24"/>
        </w:rPr>
        <w:t>письму</w:t>
      </w:r>
      <w:r w:rsidRPr="000270D1">
        <w:rPr>
          <w:rFonts w:ascii="Times New Roman"/>
          <w:spacing w:val="1"/>
          <w:sz w:val="24"/>
          <w:szCs w:val="24"/>
        </w:rPr>
        <w:t xml:space="preserve"> </w:t>
      </w:r>
      <w:r w:rsidRPr="000270D1">
        <w:rPr>
          <w:rFonts w:ascii="Times New Roman"/>
          <w:sz w:val="24"/>
          <w:szCs w:val="24"/>
        </w:rPr>
        <w:t>Министерства</w:t>
      </w:r>
      <w:r w:rsidRPr="000270D1">
        <w:rPr>
          <w:rFonts w:ascii="Times New Roman"/>
          <w:spacing w:val="-1"/>
          <w:sz w:val="24"/>
          <w:szCs w:val="24"/>
        </w:rPr>
        <w:t xml:space="preserve"> </w:t>
      </w:r>
      <w:r w:rsidRPr="000270D1">
        <w:rPr>
          <w:rFonts w:ascii="Times New Roman"/>
          <w:sz w:val="24"/>
          <w:szCs w:val="24"/>
        </w:rPr>
        <w:t>просвещения России от</w:t>
      </w:r>
      <w:r w:rsidRPr="000270D1">
        <w:rPr>
          <w:rFonts w:ascii="Times New Roman"/>
          <w:spacing w:val="-1"/>
          <w:sz w:val="24"/>
          <w:szCs w:val="24"/>
        </w:rPr>
        <w:t xml:space="preserve"> </w:t>
      </w:r>
      <w:r w:rsidRPr="000270D1">
        <w:rPr>
          <w:rFonts w:ascii="Times New Roman"/>
          <w:sz w:val="24"/>
          <w:szCs w:val="24"/>
        </w:rPr>
        <w:t>7 мая 2020 года</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5"/>
          <w:sz w:val="24"/>
          <w:szCs w:val="24"/>
        </w:rPr>
        <w:t xml:space="preserve"> </w:t>
      </w:r>
      <w:r w:rsidRPr="000270D1">
        <w:rPr>
          <w:rFonts w:ascii="Times New Roman"/>
          <w:sz w:val="24"/>
          <w:szCs w:val="24"/>
        </w:rPr>
        <w:t>ВБ-976/04);</w:t>
      </w:r>
    </w:p>
    <w:p w:rsidR="000270D1" w:rsidRPr="000270D1" w:rsidRDefault="000270D1" w:rsidP="000270D1">
      <w:pPr>
        <w:pStyle w:val="afffd"/>
        <w:widowControl w:val="0"/>
        <w:numPr>
          <w:ilvl w:val="1"/>
          <w:numId w:val="456"/>
        </w:numPr>
        <w:tabs>
          <w:tab w:val="left" w:pos="1182"/>
          <w:tab w:val="left" w:pos="4729"/>
        </w:tabs>
        <w:autoSpaceDE w:val="0"/>
        <w:autoSpaceDN w:val="0"/>
        <w:ind w:right="-93" w:hanging="360"/>
        <w:rPr>
          <w:rFonts w:ascii="Times New Roman"/>
          <w:sz w:val="24"/>
          <w:szCs w:val="24"/>
        </w:rPr>
      </w:pPr>
      <w:r w:rsidRPr="000270D1">
        <w:rPr>
          <w:rFonts w:ascii="Times New Roman"/>
          <w:sz w:val="24"/>
          <w:szCs w:val="24"/>
        </w:rPr>
        <w:t xml:space="preserve">Санитарными   </w:t>
      </w:r>
      <w:r w:rsidRPr="000270D1">
        <w:rPr>
          <w:rFonts w:ascii="Times New Roman"/>
          <w:spacing w:val="54"/>
          <w:sz w:val="24"/>
          <w:szCs w:val="24"/>
        </w:rPr>
        <w:t xml:space="preserve"> </w:t>
      </w:r>
      <w:r w:rsidRPr="000270D1">
        <w:rPr>
          <w:rFonts w:ascii="Times New Roman"/>
          <w:sz w:val="24"/>
          <w:szCs w:val="24"/>
        </w:rPr>
        <w:t>правилами</w:t>
      </w:r>
      <w:r w:rsidRPr="000270D1">
        <w:rPr>
          <w:rFonts w:ascii="Times New Roman"/>
          <w:sz w:val="24"/>
          <w:szCs w:val="24"/>
        </w:rPr>
        <w:tab/>
        <w:t>СП</w:t>
      </w:r>
      <w:r w:rsidRPr="000270D1">
        <w:rPr>
          <w:rFonts w:ascii="Times New Roman"/>
          <w:spacing w:val="1"/>
          <w:sz w:val="24"/>
          <w:szCs w:val="24"/>
        </w:rPr>
        <w:t xml:space="preserve"> </w:t>
      </w:r>
      <w:r w:rsidRPr="000270D1">
        <w:rPr>
          <w:rFonts w:ascii="Times New Roman"/>
          <w:sz w:val="24"/>
          <w:szCs w:val="24"/>
        </w:rPr>
        <w:t>2.4.3648-20</w:t>
      </w:r>
      <w:r w:rsidRPr="000270D1">
        <w:rPr>
          <w:rFonts w:ascii="Times New Roman"/>
          <w:spacing w:val="1"/>
          <w:sz w:val="24"/>
          <w:szCs w:val="24"/>
        </w:rPr>
        <w:t xml:space="preserve"> </w:t>
      </w:r>
      <w:r w:rsidRPr="000270D1">
        <w:rPr>
          <w:rFonts w:ascii="Times New Roman"/>
          <w:sz w:val="24"/>
          <w:szCs w:val="24"/>
        </w:rPr>
        <w:t>«Санитарно-эпидемиологические</w:t>
      </w:r>
      <w:r w:rsidRPr="000270D1">
        <w:rPr>
          <w:rFonts w:ascii="Times New Roman"/>
          <w:spacing w:val="-57"/>
          <w:sz w:val="24"/>
          <w:szCs w:val="24"/>
        </w:rPr>
        <w:t xml:space="preserve"> </w:t>
      </w:r>
      <w:r w:rsidRPr="000270D1">
        <w:rPr>
          <w:rFonts w:ascii="Times New Roman"/>
          <w:sz w:val="24"/>
          <w:szCs w:val="24"/>
        </w:rPr>
        <w:t>требования к организациям воспитания и обучения, отдыха и оздоровления детей и</w:t>
      </w:r>
      <w:r w:rsidRPr="000270D1">
        <w:rPr>
          <w:rFonts w:ascii="Times New Roman"/>
          <w:spacing w:val="1"/>
          <w:sz w:val="24"/>
          <w:szCs w:val="24"/>
        </w:rPr>
        <w:t xml:space="preserve"> </w:t>
      </w:r>
      <w:r w:rsidRPr="000270D1">
        <w:rPr>
          <w:rFonts w:ascii="Times New Roman"/>
          <w:sz w:val="24"/>
          <w:szCs w:val="24"/>
        </w:rPr>
        <w:t>молодежи», утвержденными постановлением Главного государственного санитарного</w:t>
      </w:r>
      <w:r w:rsidRPr="000270D1">
        <w:rPr>
          <w:rFonts w:ascii="Times New Roman"/>
          <w:spacing w:val="1"/>
          <w:sz w:val="24"/>
          <w:szCs w:val="24"/>
        </w:rPr>
        <w:t xml:space="preserve"> </w:t>
      </w:r>
      <w:r w:rsidRPr="000270D1">
        <w:rPr>
          <w:rFonts w:ascii="Times New Roman"/>
          <w:sz w:val="24"/>
          <w:szCs w:val="24"/>
        </w:rPr>
        <w:t>врача Российской</w:t>
      </w:r>
      <w:r w:rsidRPr="000270D1">
        <w:rPr>
          <w:rFonts w:ascii="Times New Roman"/>
          <w:spacing w:val="2"/>
          <w:sz w:val="24"/>
          <w:szCs w:val="24"/>
        </w:rPr>
        <w:t xml:space="preserve"> </w:t>
      </w:r>
      <w:r w:rsidRPr="000270D1">
        <w:rPr>
          <w:rFonts w:ascii="Times New Roman"/>
          <w:sz w:val="24"/>
          <w:szCs w:val="24"/>
        </w:rPr>
        <w:t>Федерации</w:t>
      </w:r>
      <w:r w:rsidRPr="000270D1">
        <w:rPr>
          <w:rFonts w:ascii="Times New Roman"/>
          <w:spacing w:val="-2"/>
          <w:sz w:val="24"/>
          <w:szCs w:val="24"/>
        </w:rPr>
        <w:t xml:space="preserve"> </w:t>
      </w:r>
      <w:r w:rsidRPr="000270D1">
        <w:rPr>
          <w:rFonts w:ascii="Times New Roman"/>
          <w:sz w:val="24"/>
          <w:szCs w:val="24"/>
        </w:rPr>
        <w:t>от 28.09.2020 №</w:t>
      </w:r>
      <w:r w:rsidRPr="000270D1">
        <w:rPr>
          <w:rFonts w:ascii="Times New Roman"/>
          <w:spacing w:val="-7"/>
          <w:sz w:val="24"/>
          <w:szCs w:val="24"/>
        </w:rPr>
        <w:t xml:space="preserve"> </w:t>
      </w:r>
      <w:r w:rsidRPr="000270D1">
        <w:rPr>
          <w:rFonts w:ascii="Times New Roman"/>
          <w:sz w:val="24"/>
          <w:szCs w:val="24"/>
        </w:rPr>
        <w:t>28 (далее</w:t>
      </w:r>
      <w:r w:rsidRPr="000270D1">
        <w:rPr>
          <w:rFonts w:ascii="Times New Roman"/>
          <w:spacing w:val="1"/>
          <w:sz w:val="24"/>
          <w:szCs w:val="24"/>
        </w:rPr>
        <w:t xml:space="preserve"> </w:t>
      </w:r>
      <w:r w:rsidRPr="000270D1">
        <w:rPr>
          <w:rFonts w:ascii="Times New Roman"/>
          <w:sz w:val="24"/>
          <w:szCs w:val="24"/>
        </w:rPr>
        <w:t>– СП</w:t>
      </w:r>
      <w:r w:rsidRPr="000270D1">
        <w:rPr>
          <w:rFonts w:ascii="Times New Roman"/>
          <w:spacing w:val="-1"/>
          <w:sz w:val="24"/>
          <w:szCs w:val="24"/>
        </w:rPr>
        <w:t xml:space="preserve"> </w:t>
      </w:r>
      <w:r w:rsidRPr="000270D1">
        <w:rPr>
          <w:rFonts w:ascii="Times New Roman"/>
          <w:sz w:val="24"/>
          <w:szCs w:val="24"/>
        </w:rPr>
        <w:t>2.4.3648-20);</w:t>
      </w:r>
    </w:p>
    <w:p w:rsidR="000270D1" w:rsidRPr="000270D1" w:rsidRDefault="000270D1" w:rsidP="000270D1">
      <w:pPr>
        <w:pStyle w:val="afffd"/>
        <w:widowControl w:val="0"/>
        <w:numPr>
          <w:ilvl w:val="1"/>
          <w:numId w:val="456"/>
        </w:numPr>
        <w:tabs>
          <w:tab w:val="left" w:pos="1182"/>
        </w:tabs>
        <w:autoSpaceDE w:val="0"/>
        <w:autoSpaceDN w:val="0"/>
        <w:ind w:right="-93" w:hanging="360"/>
        <w:rPr>
          <w:rFonts w:ascii="Times New Roman"/>
          <w:sz w:val="24"/>
          <w:szCs w:val="24"/>
        </w:rPr>
      </w:pPr>
      <w:r w:rsidRPr="000270D1">
        <w:rPr>
          <w:rFonts w:ascii="Times New Roman"/>
          <w:sz w:val="24"/>
          <w:szCs w:val="24"/>
        </w:rPr>
        <w:t>Санитарными правилами и нормами СанПиН 1.2.3685-21 «Гигиенические нормативы и</w:t>
      </w:r>
      <w:r w:rsidRPr="000270D1">
        <w:rPr>
          <w:rFonts w:ascii="Times New Roman"/>
          <w:spacing w:val="-57"/>
          <w:sz w:val="24"/>
          <w:szCs w:val="24"/>
        </w:rPr>
        <w:t xml:space="preserve"> </w:t>
      </w:r>
      <w:r w:rsidRPr="000270D1">
        <w:rPr>
          <w:rFonts w:ascii="Times New Roman"/>
          <w:sz w:val="24"/>
          <w:szCs w:val="24"/>
        </w:rPr>
        <w:t>требования к обеспечению безопасности и (или) безвредности для человека факторов</w:t>
      </w:r>
      <w:r w:rsidRPr="000270D1">
        <w:rPr>
          <w:rFonts w:ascii="Times New Roman"/>
          <w:spacing w:val="1"/>
          <w:sz w:val="24"/>
          <w:szCs w:val="24"/>
        </w:rPr>
        <w:t xml:space="preserve"> </w:t>
      </w:r>
      <w:r w:rsidRPr="000270D1">
        <w:rPr>
          <w:rFonts w:ascii="Times New Roman"/>
          <w:sz w:val="24"/>
          <w:szCs w:val="24"/>
        </w:rPr>
        <w:t>среды</w:t>
      </w:r>
      <w:r w:rsidRPr="000270D1">
        <w:rPr>
          <w:rFonts w:ascii="Times New Roman"/>
          <w:spacing w:val="1"/>
          <w:sz w:val="24"/>
          <w:szCs w:val="24"/>
        </w:rPr>
        <w:t xml:space="preserve"> </w:t>
      </w:r>
      <w:r w:rsidRPr="000270D1">
        <w:rPr>
          <w:rFonts w:ascii="Times New Roman"/>
          <w:sz w:val="24"/>
          <w:szCs w:val="24"/>
        </w:rPr>
        <w:t>обитания»,</w:t>
      </w:r>
      <w:r w:rsidRPr="000270D1">
        <w:rPr>
          <w:rFonts w:ascii="Times New Roman"/>
          <w:spacing w:val="1"/>
          <w:sz w:val="24"/>
          <w:szCs w:val="24"/>
        </w:rPr>
        <w:t xml:space="preserve"> </w:t>
      </w:r>
      <w:r w:rsidRPr="000270D1">
        <w:rPr>
          <w:rFonts w:ascii="Times New Roman"/>
          <w:sz w:val="24"/>
          <w:szCs w:val="24"/>
        </w:rPr>
        <w:t>утвержденными</w:t>
      </w:r>
      <w:r w:rsidRPr="000270D1">
        <w:rPr>
          <w:rFonts w:ascii="Times New Roman"/>
          <w:spacing w:val="1"/>
          <w:sz w:val="24"/>
          <w:szCs w:val="24"/>
        </w:rPr>
        <w:t xml:space="preserve"> </w:t>
      </w:r>
      <w:r w:rsidRPr="000270D1">
        <w:rPr>
          <w:rFonts w:ascii="Times New Roman"/>
          <w:sz w:val="24"/>
          <w:szCs w:val="24"/>
        </w:rPr>
        <w:t>постановлением</w:t>
      </w:r>
      <w:r w:rsidRPr="000270D1">
        <w:rPr>
          <w:rFonts w:ascii="Times New Roman"/>
          <w:spacing w:val="1"/>
          <w:sz w:val="24"/>
          <w:szCs w:val="24"/>
        </w:rPr>
        <w:t xml:space="preserve"> </w:t>
      </w:r>
      <w:r w:rsidRPr="000270D1">
        <w:rPr>
          <w:rFonts w:ascii="Times New Roman"/>
          <w:sz w:val="24"/>
          <w:szCs w:val="24"/>
        </w:rPr>
        <w:t>Главного</w:t>
      </w:r>
      <w:r w:rsidRPr="000270D1">
        <w:rPr>
          <w:rFonts w:ascii="Times New Roman"/>
          <w:spacing w:val="1"/>
          <w:sz w:val="24"/>
          <w:szCs w:val="24"/>
        </w:rPr>
        <w:t xml:space="preserve"> </w:t>
      </w:r>
      <w:r w:rsidRPr="000270D1">
        <w:rPr>
          <w:rFonts w:ascii="Times New Roman"/>
          <w:sz w:val="24"/>
          <w:szCs w:val="24"/>
        </w:rPr>
        <w:t>государственного</w:t>
      </w:r>
      <w:r w:rsidRPr="000270D1">
        <w:rPr>
          <w:rFonts w:ascii="Times New Roman"/>
          <w:spacing w:val="1"/>
          <w:sz w:val="24"/>
          <w:szCs w:val="24"/>
        </w:rPr>
        <w:t xml:space="preserve"> </w:t>
      </w:r>
      <w:r w:rsidRPr="000270D1">
        <w:rPr>
          <w:rFonts w:ascii="Times New Roman"/>
          <w:sz w:val="24"/>
          <w:szCs w:val="24"/>
        </w:rPr>
        <w:t>санитарного</w:t>
      </w:r>
      <w:r w:rsidRPr="000270D1">
        <w:rPr>
          <w:rFonts w:ascii="Times New Roman"/>
          <w:spacing w:val="1"/>
          <w:sz w:val="24"/>
          <w:szCs w:val="24"/>
        </w:rPr>
        <w:t xml:space="preserve"> </w:t>
      </w:r>
      <w:r w:rsidRPr="000270D1">
        <w:rPr>
          <w:rFonts w:ascii="Times New Roman"/>
          <w:sz w:val="24"/>
          <w:szCs w:val="24"/>
        </w:rPr>
        <w:t>врача</w:t>
      </w:r>
      <w:r w:rsidRPr="000270D1">
        <w:rPr>
          <w:rFonts w:ascii="Times New Roman"/>
          <w:spacing w:val="1"/>
          <w:sz w:val="24"/>
          <w:szCs w:val="24"/>
        </w:rPr>
        <w:t xml:space="preserve"> </w:t>
      </w:r>
      <w:r w:rsidRPr="000270D1">
        <w:rPr>
          <w:rFonts w:ascii="Times New Roman"/>
          <w:sz w:val="24"/>
          <w:szCs w:val="24"/>
        </w:rPr>
        <w:t>Российской</w:t>
      </w:r>
      <w:r w:rsidRPr="000270D1">
        <w:rPr>
          <w:rFonts w:ascii="Times New Roman"/>
          <w:spacing w:val="1"/>
          <w:sz w:val="24"/>
          <w:szCs w:val="24"/>
        </w:rPr>
        <w:t xml:space="preserve"> </w:t>
      </w:r>
      <w:r w:rsidRPr="000270D1">
        <w:rPr>
          <w:rFonts w:ascii="Times New Roman"/>
          <w:sz w:val="24"/>
          <w:szCs w:val="24"/>
        </w:rPr>
        <w:t>Федерации</w:t>
      </w:r>
      <w:r w:rsidRPr="000270D1">
        <w:rPr>
          <w:rFonts w:ascii="Times New Roman"/>
          <w:spacing w:val="1"/>
          <w:sz w:val="24"/>
          <w:szCs w:val="24"/>
        </w:rPr>
        <w:t xml:space="preserve"> </w:t>
      </w:r>
      <w:r w:rsidRPr="000270D1">
        <w:rPr>
          <w:rFonts w:ascii="Times New Roman"/>
          <w:sz w:val="24"/>
          <w:szCs w:val="24"/>
        </w:rPr>
        <w:t>от</w:t>
      </w:r>
      <w:r w:rsidRPr="000270D1">
        <w:rPr>
          <w:rFonts w:ascii="Times New Roman"/>
          <w:spacing w:val="1"/>
          <w:sz w:val="24"/>
          <w:szCs w:val="24"/>
        </w:rPr>
        <w:t xml:space="preserve"> </w:t>
      </w:r>
      <w:r w:rsidRPr="000270D1">
        <w:rPr>
          <w:rFonts w:ascii="Times New Roman"/>
          <w:sz w:val="24"/>
          <w:szCs w:val="24"/>
        </w:rPr>
        <w:t>28.01.2021</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1"/>
          <w:sz w:val="24"/>
          <w:szCs w:val="24"/>
        </w:rPr>
        <w:t xml:space="preserve"> </w:t>
      </w:r>
      <w:r w:rsidRPr="000270D1">
        <w:rPr>
          <w:rFonts w:ascii="Times New Roman"/>
          <w:sz w:val="24"/>
          <w:szCs w:val="24"/>
        </w:rPr>
        <w:t>2</w:t>
      </w:r>
      <w:r w:rsidRPr="000270D1">
        <w:rPr>
          <w:rFonts w:ascii="Times New Roman"/>
          <w:spacing w:val="1"/>
          <w:sz w:val="24"/>
          <w:szCs w:val="24"/>
        </w:rPr>
        <w:t xml:space="preserve"> </w:t>
      </w:r>
      <w:r w:rsidRPr="000270D1">
        <w:rPr>
          <w:rFonts w:ascii="Times New Roman"/>
          <w:sz w:val="24"/>
          <w:szCs w:val="24"/>
        </w:rPr>
        <w:t>(далее</w:t>
      </w:r>
      <w:r w:rsidRPr="000270D1">
        <w:rPr>
          <w:rFonts w:ascii="Times New Roman"/>
          <w:spacing w:val="1"/>
          <w:sz w:val="24"/>
          <w:szCs w:val="24"/>
        </w:rPr>
        <w:t xml:space="preserve"> </w:t>
      </w:r>
      <w:r w:rsidRPr="000270D1">
        <w:rPr>
          <w:rFonts w:ascii="Times New Roman"/>
          <w:sz w:val="24"/>
          <w:szCs w:val="24"/>
        </w:rPr>
        <w:t>–</w:t>
      </w:r>
      <w:r w:rsidRPr="000270D1">
        <w:rPr>
          <w:rFonts w:ascii="Times New Roman"/>
          <w:spacing w:val="60"/>
          <w:sz w:val="24"/>
          <w:szCs w:val="24"/>
        </w:rPr>
        <w:t xml:space="preserve"> </w:t>
      </w:r>
      <w:r w:rsidRPr="000270D1">
        <w:rPr>
          <w:rFonts w:ascii="Times New Roman"/>
          <w:sz w:val="24"/>
          <w:szCs w:val="24"/>
        </w:rPr>
        <w:t>СанПиН</w:t>
      </w:r>
      <w:r w:rsidRPr="000270D1">
        <w:rPr>
          <w:rFonts w:ascii="Times New Roman"/>
          <w:spacing w:val="1"/>
          <w:sz w:val="24"/>
          <w:szCs w:val="24"/>
        </w:rPr>
        <w:t xml:space="preserve"> </w:t>
      </w:r>
      <w:r w:rsidRPr="000270D1">
        <w:rPr>
          <w:rFonts w:ascii="Times New Roman"/>
          <w:sz w:val="24"/>
          <w:szCs w:val="24"/>
        </w:rPr>
        <w:t>1.2.3685-</w:t>
      </w:r>
      <w:r w:rsidRPr="000270D1">
        <w:rPr>
          <w:rFonts w:ascii="Times New Roman"/>
          <w:spacing w:val="-1"/>
          <w:sz w:val="24"/>
          <w:szCs w:val="24"/>
        </w:rPr>
        <w:t xml:space="preserve"> </w:t>
      </w:r>
      <w:r w:rsidRPr="000270D1">
        <w:rPr>
          <w:rFonts w:ascii="Times New Roman"/>
          <w:sz w:val="24"/>
          <w:szCs w:val="24"/>
        </w:rPr>
        <w:t>21);</w:t>
      </w:r>
    </w:p>
    <w:p w:rsidR="000270D1" w:rsidRPr="000270D1" w:rsidRDefault="000270D1" w:rsidP="000270D1">
      <w:pPr>
        <w:pStyle w:val="afffd"/>
        <w:widowControl w:val="0"/>
        <w:numPr>
          <w:ilvl w:val="1"/>
          <w:numId w:val="456"/>
        </w:numPr>
        <w:tabs>
          <w:tab w:val="left" w:pos="1181"/>
          <w:tab w:val="left" w:pos="1182"/>
        </w:tabs>
        <w:autoSpaceDE w:val="0"/>
        <w:autoSpaceDN w:val="0"/>
        <w:ind w:left="1181" w:right="-93" w:hanging="349"/>
        <w:rPr>
          <w:rFonts w:ascii="Times New Roman"/>
          <w:sz w:val="24"/>
          <w:szCs w:val="24"/>
        </w:rPr>
      </w:pPr>
      <w:r w:rsidRPr="000270D1">
        <w:rPr>
          <w:rFonts w:ascii="Times New Roman"/>
          <w:sz w:val="24"/>
          <w:szCs w:val="24"/>
        </w:rPr>
        <w:t>Уставом</w:t>
      </w:r>
      <w:r w:rsidRPr="000270D1">
        <w:rPr>
          <w:rFonts w:ascii="Times New Roman"/>
          <w:spacing w:val="-4"/>
          <w:sz w:val="24"/>
          <w:szCs w:val="24"/>
        </w:rPr>
        <w:t xml:space="preserve"> </w:t>
      </w:r>
      <w:r w:rsidRPr="000270D1">
        <w:rPr>
          <w:rFonts w:ascii="Times New Roman"/>
          <w:sz w:val="24"/>
          <w:szCs w:val="24"/>
        </w:rPr>
        <w:t>МОУ «Никольская школа»;</w:t>
      </w:r>
    </w:p>
    <w:p w:rsidR="000270D1" w:rsidRPr="000270D1" w:rsidRDefault="000270D1" w:rsidP="000270D1">
      <w:pPr>
        <w:pStyle w:val="afffd"/>
        <w:widowControl w:val="0"/>
        <w:numPr>
          <w:ilvl w:val="1"/>
          <w:numId w:val="456"/>
        </w:numPr>
        <w:tabs>
          <w:tab w:val="left" w:pos="1181"/>
          <w:tab w:val="left" w:pos="1182"/>
        </w:tabs>
        <w:autoSpaceDE w:val="0"/>
        <w:autoSpaceDN w:val="0"/>
        <w:ind w:right="-93" w:hanging="360"/>
        <w:rPr>
          <w:rFonts w:ascii="Times New Roman"/>
          <w:sz w:val="24"/>
          <w:szCs w:val="24"/>
        </w:rPr>
      </w:pPr>
      <w:r w:rsidRPr="000270D1">
        <w:rPr>
          <w:rFonts w:ascii="Times New Roman"/>
          <w:sz w:val="24"/>
          <w:szCs w:val="24"/>
        </w:rPr>
        <w:t>Образовательной программой школы: основная общеобразовательная программа основного</w:t>
      </w:r>
      <w:r w:rsidRPr="000270D1">
        <w:rPr>
          <w:rFonts w:ascii="Times New Roman"/>
          <w:spacing w:val="-57"/>
          <w:sz w:val="24"/>
          <w:szCs w:val="24"/>
        </w:rPr>
        <w:t xml:space="preserve"> </w:t>
      </w:r>
      <w:r w:rsidRPr="000270D1">
        <w:rPr>
          <w:rFonts w:ascii="Times New Roman"/>
          <w:sz w:val="24"/>
          <w:szCs w:val="24"/>
        </w:rPr>
        <w:t>общего образования (ООП ООО) по обновленным ФГОС - 2021; принята Педагогическим</w:t>
      </w:r>
      <w:r w:rsidRPr="000270D1">
        <w:rPr>
          <w:rFonts w:ascii="Times New Roman"/>
          <w:spacing w:val="1"/>
          <w:sz w:val="24"/>
          <w:szCs w:val="24"/>
        </w:rPr>
        <w:t xml:space="preserve"> </w:t>
      </w:r>
      <w:r w:rsidRPr="000270D1">
        <w:rPr>
          <w:rFonts w:ascii="Times New Roman"/>
          <w:sz w:val="24"/>
          <w:szCs w:val="24"/>
        </w:rPr>
        <w:t>советом</w:t>
      </w:r>
      <w:r w:rsidRPr="000270D1">
        <w:rPr>
          <w:rFonts w:ascii="Times New Roman"/>
          <w:spacing w:val="-1"/>
          <w:sz w:val="24"/>
          <w:szCs w:val="24"/>
        </w:rPr>
        <w:t xml:space="preserve"> </w:t>
      </w:r>
      <w:r w:rsidRPr="000270D1">
        <w:rPr>
          <w:rFonts w:ascii="Times New Roman"/>
          <w:sz w:val="24"/>
          <w:szCs w:val="24"/>
        </w:rPr>
        <w:t>протокол от</w:t>
      </w:r>
      <w:r w:rsidRPr="000270D1">
        <w:rPr>
          <w:rFonts w:ascii="Times New Roman"/>
          <w:spacing w:val="-1"/>
          <w:sz w:val="24"/>
          <w:szCs w:val="24"/>
        </w:rPr>
        <w:t xml:space="preserve"> </w:t>
      </w:r>
      <w:r w:rsidRPr="000270D1">
        <w:rPr>
          <w:rFonts w:ascii="Times New Roman"/>
          <w:sz w:val="24"/>
          <w:szCs w:val="24"/>
        </w:rPr>
        <w:t>30.08.2022 №1,</w:t>
      </w:r>
      <w:r w:rsidRPr="000270D1">
        <w:rPr>
          <w:rFonts w:ascii="Times New Roman"/>
          <w:spacing w:val="1"/>
          <w:sz w:val="24"/>
          <w:szCs w:val="24"/>
        </w:rPr>
        <w:t xml:space="preserve"> </w:t>
      </w:r>
      <w:r w:rsidRPr="000270D1">
        <w:rPr>
          <w:rFonts w:ascii="Times New Roman"/>
          <w:sz w:val="24"/>
          <w:szCs w:val="24"/>
        </w:rPr>
        <w:t>утверждена</w:t>
      </w:r>
      <w:r w:rsidRPr="000270D1">
        <w:rPr>
          <w:rFonts w:ascii="Times New Roman"/>
          <w:spacing w:val="-1"/>
          <w:sz w:val="24"/>
          <w:szCs w:val="24"/>
        </w:rPr>
        <w:t xml:space="preserve"> </w:t>
      </w:r>
      <w:r w:rsidRPr="000270D1">
        <w:rPr>
          <w:rFonts w:ascii="Times New Roman"/>
          <w:sz w:val="24"/>
          <w:szCs w:val="24"/>
        </w:rPr>
        <w:t>приказом</w:t>
      </w:r>
      <w:r w:rsidRPr="000270D1">
        <w:rPr>
          <w:rFonts w:ascii="Times New Roman"/>
          <w:spacing w:val="-2"/>
          <w:sz w:val="24"/>
          <w:szCs w:val="24"/>
        </w:rPr>
        <w:t xml:space="preserve"> </w:t>
      </w:r>
      <w:r w:rsidRPr="000270D1">
        <w:rPr>
          <w:rFonts w:ascii="Times New Roman"/>
          <w:sz w:val="24"/>
          <w:szCs w:val="24"/>
        </w:rPr>
        <w:t>от 30.08.2022 №122.</w:t>
      </w:r>
    </w:p>
    <w:p w:rsidR="000270D1" w:rsidRDefault="000270D1" w:rsidP="000270D1">
      <w:pPr>
        <w:pStyle w:val="afffd"/>
        <w:widowControl w:val="0"/>
        <w:numPr>
          <w:ilvl w:val="1"/>
          <w:numId w:val="456"/>
        </w:numPr>
        <w:tabs>
          <w:tab w:val="left" w:pos="1241"/>
          <w:tab w:val="left" w:pos="1242"/>
        </w:tabs>
        <w:autoSpaceDE w:val="0"/>
        <w:autoSpaceDN w:val="0"/>
        <w:ind w:left="832" w:right="1948" w:hanging="409"/>
        <w:rPr>
          <w:rFonts w:ascii="Times New Roman"/>
          <w:sz w:val="24"/>
          <w:szCs w:val="24"/>
        </w:rPr>
      </w:pPr>
      <w:r w:rsidRPr="000270D1">
        <w:rPr>
          <w:rFonts w:ascii="Times New Roman"/>
          <w:sz w:val="24"/>
          <w:szCs w:val="24"/>
        </w:rPr>
        <w:t>Положением</w:t>
      </w:r>
      <w:r w:rsidRPr="000270D1">
        <w:rPr>
          <w:rFonts w:ascii="Times New Roman"/>
          <w:spacing w:val="-4"/>
          <w:sz w:val="24"/>
          <w:szCs w:val="24"/>
        </w:rPr>
        <w:t xml:space="preserve"> </w:t>
      </w:r>
      <w:r w:rsidRPr="000270D1">
        <w:rPr>
          <w:rFonts w:ascii="Times New Roman"/>
          <w:sz w:val="24"/>
          <w:szCs w:val="24"/>
        </w:rPr>
        <w:t>об</w:t>
      </w:r>
      <w:r w:rsidRPr="000270D1">
        <w:rPr>
          <w:rFonts w:ascii="Times New Roman"/>
          <w:spacing w:val="-2"/>
          <w:sz w:val="24"/>
          <w:szCs w:val="24"/>
        </w:rPr>
        <w:t xml:space="preserve"> </w:t>
      </w:r>
      <w:r w:rsidRPr="000270D1">
        <w:rPr>
          <w:rFonts w:ascii="Times New Roman"/>
          <w:sz w:val="24"/>
          <w:szCs w:val="24"/>
        </w:rPr>
        <w:t>организации</w:t>
      </w:r>
      <w:r w:rsidRPr="000270D1">
        <w:rPr>
          <w:rFonts w:ascii="Times New Roman"/>
          <w:spacing w:val="-3"/>
          <w:sz w:val="24"/>
          <w:szCs w:val="24"/>
        </w:rPr>
        <w:t xml:space="preserve"> </w:t>
      </w:r>
      <w:r w:rsidRPr="000270D1">
        <w:rPr>
          <w:rFonts w:ascii="Times New Roman"/>
          <w:sz w:val="24"/>
          <w:szCs w:val="24"/>
        </w:rPr>
        <w:t>внеурочной</w:t>
      </w:r>
      <w:r w:rsidRPr="000270D1">
        <w:rPr>
          <w:rFonts w:ascii="Times New Roman"/>
          <w:spacing w:val="-2"/>
          <w:sz w:val="24"/>
          <w:szCs w:val="24"/>
        </w:rPr>
        <w:t xml:space="preserve"> </w:t>
      </w:r>
      <w:r w:rsidRPr="000270D1">
        <w:rPr>
          <w:rFonts w:ascii="Times New Roman"/>
          <w:sz w:val="24"/>
          <w:szCs w:val="24"/>
        </w:rPr>
        <w:t>деятельности</w:t>
      </w:r>
      <w:r w:rsidRPr="000270D1">
        <w:rPr>
          <w:rFonts w:ascii="Times New Roman"/>
          <w:spacing w:val="-2"/>
          <w:sz w:val="24"/>
          <w:szCs w:val="24"/>
        </w:rPr>
        <w:t xml:space="preserve"> </w:t>
      </w:r>
      <w:r w:rsidRPr="000270D1">
        <w:rPr>
          <w:rFonts w:ascii="Times New Roman"/>
          <w:sz w:val="24"/>
          <w:szCs w:val="24"/>
        </w:rPr>
        <w:t>обучающихся</w:t>
      </w:r>
      <w:r w:rsidRPr="000270D1">
        <w:rPr>
          <w:rFonts w:ascii="Times New Roman"/>
          <w:spacing w:val="-5"/>
          <w:sz w:val="24"/>
          <w:szCs w:val="24"/>
        </w:rPr>
        <w:t xml:space="preserve"> </w:t>
      </w:r>
      <w:r w:rsidRPr="000270D1">
        <w:rPr>
          <w:rFonts w:ascii="Times New Roman"/>
          <w:sz w:val="24"/>
          <w:szCs w:val="24"/>
        </w:rPr>
        <w:t>МОУ «Никольская школа».</w:t>
      </w:r>
    </w:p>
    <w:p w:rsidR="000270D1" w:rsidRDefault="000270D1" w:rsidP="000270D1">
      <w:pPr>
        <w:pStyle w:val="afffd"/>
        <w:widowControl w:val="0"/>
        <w:tabs>
          <w:tab w:val="left" w:pos="1241"/>
          <w:tab w:val="left" w:pos="1242"/>
        </w:tabs>
        <w:autoSpaceDE w:val="0"/>
        <w:autoSpaceDN w:val="0"/>
        <w:ind w:left="832" w:right="1948"/>
        <w:rPr>
          <w:rFonts w:ascii="Times New Roman"/>
          <w:sz w:val="24"/>
          <w:szCs w:val="24"/>
        </w:rPr>
      </w:pPr>
    </w:p>
    <w:p w:rsidR="000270D1" w:rsidRPr="000270D1" w:rsidRDefault="000270D1" w:rsidP="000270D1">
      <w:pPr>
        <w:pStyle w:val="afffd"/>
        <w:widowControl w:val="0"/>
        <w:tabs>
          <w:tab w:val="left" w:pos="1241"/>
          <w:tab w:val="left" w:pos="1242"/>
        </w:tabs>
        <w:autoSpaceDE w:val="0"/>
        <w:autoSpaceDN w:val="0"/>
        <w:ind w:left="832" w:right="1948"/>
        <w:rPr>
          <w:rFonts w:ascii="Times New Roman"/>
          <w:b/>
          <w:sz w:val="24"/>
          <w:szCs w:val="24"/>
        </w:rPr>
      </w:pPr>
      <w:r w:rsidRPr="000270D1">
        <w:rPr>
          <w:rFonts w:ascii="Times New Roman"/>
          <w:b/>
          <w:sz w:val="24"/>
          <w:szCs w:val="24"/>
        </w:rPr>
        <w:t>Цели</w:t>
      </w:r>
      <w:r w:rsidRPr="000270D1">
        <w:rPr>
          <w:rFonts w:ascii="Times New Roman"/>
          <w:b/>
          <w:spacing w:val="-2"/>
          <w:sz w:val="24"/>
          <w:szCs w:val="24"/>
        </w:rPr>
        <w:t xml:space="preserve"> </w:t>
      </w:r>
      <w:r w:rsidRPr="000270D1">
        <w:rPr>
          <w:rFonts w:ascii="Times New Roman"/>
          <w:b/>
          <w:sz w:val="24"/>
          <w:szCs w:val="24"/>
        </w:rPr>
        <w:t>и</w:t>
      </w:r>
      <w:r w:rsidRPr="000270D1">
        <w:rPr>
          <w:rFonts w:ascii="Times New Roman"/>
          <w:b/>
          <w:spacing w:val="-2"/>
          <w:sz w:val="24"/>
          <w:szCs w:val="24"/>
        </w:rPr>
        <w:t xml:space="preserve"> </w:t>
      </w:r>
      <w:r w:rsidRPr="000270D1">
        <w:rPr>
          <w:rFonts w:ascii="Times New Roman"/>
          <w:b/>
          <w:sz w:val="24"/>
          <w:szCs w:val="24"/>
        </w:rPr>
        <w:t>задачи</w:t>
      </w:r>
      <w:r w:rsidRPr="000270D1">
        <w:rPr>
          <w:rFonts w:ascii="Times New Roman"/>
          <w:b/>
          <w:spacing w:val="-2"/>
          <w:sz w:val="24"/>
          <w:szCs w:val="24"/>
        </w:rPr>
        <w:t xml:space="preserve"> </w:t>
      </w:r>
      <w:r w:rsidRPr="000270D1">
        <w:rPr>
          <w:rFonts w:ascii="Times New Roman"/>
          <w:b/>
          <w:sz w:val="24"/>
          <w:szCs w:val="24"/>
        </w:rPr>
        <w:t>внеурочной</w:t>
      </w:r>
      <w:r w:rsidRPr="000270D1">
        <w:rPr>
          <w:rFonts w:ascii="Times New Roman"/>
          <w:b/>
          <w:spacing w:val="-1"/>
          <w:sz w:val="24"/>
          <w:szCs w:val="24"/>
        </w:rPr>
        <w:t xml:space="preserve"> </w:t>
      </w:r>
      <w:r w:rsidRPr="000270D1">
        <w:rPr>
          <w:rFonts w:ascii="Times New Roman"/>
          <w:b/>
          <w:sz w:val="24"/>
          <w:szCs w:val="24"/>
        </w:rPr>
        <w:t>деятельности</w:t>
      </w:r>
    </w:p>
    <w:p w:rsidR="000270D1" w:rsidRPr="000270D1" w:rsidRDefault="000270D1" w:rsidP="000270D1">
      <w:pPr>
        <w:pStyle w:val="afffff4"/>
        <w:spacing w:after="0"/>
        <w:jc w:val="both"/>
        <w:rPr>
          <w:rFonts w:ascii="Times New Roman" w:hAnsi="Times New Roman" w:cs="Times New Roman"/>
          <w:b/>
        </w:rPr>
      </w:pPr>
    </w:p>
    <w:p w:rsidR="000270D1" w:rsidRPr="000270D1" w:rsidRDefault="000270D1" w:rsidP="000270D1">
      <w:pPr>
        <w:pStyle w:val="afffff4"/>
        <w:spacing w:after="0"/>
        <w:ind w:right="401" w:firstLine="378"/>
        <w:jc w:val="both"/>
        <w:rPr>
          <w:rFonts w:ascii="Times New Roman" w:hAnsi="Times New Roman" w:cs="Times New Roman"/>
        </w:rPr>
      </w:pPr>
      <w:r w:rsidRPr="000270D1">
        <w:rPr>
          <w:rFonts w:ascii="Times New Roman" w:hAnsi="Times New Roman" w:cs="Times New Roman"/>
          <w:b/>
        </w:rPr>
        <w:t xml:space="preserve">Целью внеурочной деятельности </w:t>
      </w:r>
      <w:r w:rsidRPr="000270D1">
        <w:rPr>
          <w:rFonts w:ascii="Times New Roman" w:hAnsi="Times New Roman" w:cs="Times New Roman"/>
        </w:rPr>
        <w:t>на уровне основного общего образования является создание</w:t>
      </w:r>
      <w:r w:rsidRPr="000270D1">
        <w:rPr>
          <w:rFonts w:ascii="Times New Roman" w:hAnsi="Times New Roman" w:cs="Times New Roman"/>
          <w:spacing w:val="1"/>
        </w:rPr>
        <w:t xml:space="preserve"> </w:t>
      </w:r>
      <w:r w:rsidRPr="000270D1">
        <w:rPr>
          <w:rFonts w:ascii="Times New Roman" w:hAnsi="Times New Roman" w:cs="Times New Roman"/>
        </w:rPr>
        <w:t>условий достижения обучающимися необходимого для жизни в обществе социального опыта и</w:t>
      </w:r>
      <w:r w:rsidRPr="000270D1">
        <w:rPr>
          <w:rFonts w:ascii="Times New Roman" w:hAnsi="Times New Roman" w:cs="Times New Roman"/>
          <w:spacing w:val="1"/>
        </w:rPr>
        <w:t xml:space="preserve"> </w:t>
      </w:r>
      <w:r w:rsidRPr="000270D1">
        <w:rPr>
          <w:rFonts w:ascii="Times New Roman" w:hAnsi="Times New Roman" w:cs="Times New Roman"/>
        </w:rPr>
        <w:t>формирования принимаемой обществом системы ценностей; создание условий для многогранного</w:t>
      </w:r>
      <w:r w:rsidRPr="000270D1">
        <w:rPr>
          <w:rFonts w:ascii="Times New Roman" w:hAnsi="Times New Roman" w:cs="Times New Roman"/>
          <w:spacing w:val="1"/>
        </w:rPr>
        <w:t xml:space="preserve"> </w:t>
      </w:r>
      <w:r w:rsidRPr="000270D1">
        <w:rPr>
          <w:rFonts w:ascii="Times New Roman" w:hAnsi="Times New Roman" w:cs="Times New Roman"/>
        </w:rPr>
        <w:t>развития и социализации каждого в свободное от учёбы время; создание воспитывающей среды,</w:t>
      </w:r>
      <w:r w:rsidRPr="000270D1">
        <w:rPr>
          <w:rFonts w:ascii="Times New Roman" w:hAnsi="Times New Roman" w:cs="Times New Roman"/>
          <w:spacing w:val="1"/>
        </w:rPr>
        <w:t xml:space="preserve"> </w:t>
      </w:r>
      <w:r w:rsidRPr="000270D1">
        <w:rPr>
          <w:rFonts w:ascii="Times New Roman" w:hAnsi="Times New Roman" w:cs="Times New Roman"/>
        </w:rPr>
        <w:t>обеспечивающей активизацию социальных, интеллектуальных интересов обучающихся; развитие</w:t>
      </w:r>
      <w:r w:rsidRPr="000270D1">
        <w:rPr>
          <w:rFonts w:ascii="Times New Roman" w:hAnsi="Times New Roman" w:cs="Times New Roman"/>
          <w:spacing w:val="1"/>
        </w:rPr>
        <w:t xml:space="preserve"> </w:t>
      </w:r>
      <w:r w:rsidRPr="000270D1">
        <w:rPr>
          <w:rFonts w:ascii="Times New Roman" w:hAnsi="Times New Roman" w:cs="Times New Roman"/>
        </w:rPr>
        <w:t>здоровой, творчески растущей личности, со сформированной гражданской ответственностью и</w:t>
      </w:r>
      <w:r w:rsidRPr="000270D1">
        <w:rPr>
          <w:rFonts w:ascii="Times New Roman" w:hAnsi="Times New Roman" w:cs="Times New Roman"/>
          <w:spacing w:val="1"/>
        </w:rPr>
        <w:t xml:space="preserve"> </w:t>
      </w:r>
      <w:r w:rsidRPr="000270D1">
        <w:rPr>
          <w:rFonts w:ascii="Times New Roman" w:hAnsi="Times New Roman" w:cs="Times New Roman"/>
        </w:rPr>
        <w:t>правовым самосознанием, подготовленной к жизнедеятельности в новых условиях, способной на</w:t>
      </w:r>
      <w:r w:rsidRPr="000270D1">
        <w:rPr>
          <w:rFonts w:ascii="Times New Roman" w:hAnsi="Times New Roman" w:cs="Times New Roman"/>
          <w:spacing w:val="1"/>
        </w:rPr>
        <w:t xml:space="preserve"> </w:t>
      </w:r>
      <w:r w:rsidRPr="000270D1">
        <w:rPr>
          <w:rFonts w:ascii="Times New Roman" w:hAnsi="Times New Roman" w:cs="Times New Roman"/>
        </w:rPr>
        <w:t>социально</w:t>
      </w:r>
      <w:r w:rsidRPr="000270D1">
        <w:rPr>
          <w:rFonts w:ascii="Times New Roman" w:hAnsi="Times New Roman" w:cs="Times New Roman"/>
          <w:spacing w:val="-4"/>
        </w:rPr>
        <w:t xml:space="preserve"> </w:t>
      </w:r>
      <w:r w:rsidRPr="000270D1">
        <w:rPr>
          <w:rFonts w:ascii="Times New Roman" w:hAnsi="Times New Roman" w:cs="Times New Roman"/>
        </w:rPr>
        <w:t>значимую</w:t>
      </w:r>
      <w:r w:rsidRPr="000270D1">
        <w:rPr>
          <w:rFonts w:ascii="Times New Roman" w:hAnsi="Times New Roman" w:cs="Times New Roman"/>
          <w:spacing w:val="-1"/>
        </w:rPr>
        <w:t xml:space="preserve"> </w:t>
      </w:r>
      <w:r w:rsidRPr="000270D1">
        <w:rPr>
          <w:rFonts w:ascii="Times New Roman" w:hAnsi="Times New Roman" w:cs="Times New Roman"/>
        </w:rPr>
        <w:t>практическую</w:t>
      </w:r>
      <w:r w:rsidRPr="000270D1">
        <w:rPr>
          <w:rFonts w:ascii="Times New Roman" w:hAnsi="Times New Roman" w:cs="Times New Roman"/>
          <w:spacing w:val="-1"/>
        </w:rPr>
        <w:t xml:space="preserve"> </w:t>
      </w:r>
      <w:r w:rsidRPr="000270D1">
        <w:rPr>
          <w:rFonts w:ascii="Times New Roman" w:hAnsi="Times New Roman" w:cs="Times New Roman"/>
        </w:rPr>
        <w:t>деятельность,</w:t>
      </w:r>
      <w:r w:rsidRPr="000270D1">
        <w:rPr>
          <w:rFonts w:ascii="Times New Roman" w:hAnsi="Times New Roman" w:cs="Times New Roman"/>
          <w:spacing w:val="-1"/>
        </w:rPr>
        <w:t xml:space="preserve"> </w:t>
      </w:r>
      <w:r w:rsidRPr="000270D1">
        <w:rPr>
          <w:rFonts w:ascii="Times New Roman" w:hAnsi="Times New Roman" w:cs="Times New Roman"/>
        </w:rPr>
        <w:t>реализацию</w:t>
      </w:r>
      <w:r w:rsidRPr="000270D1">
        <w:rPr>
          <w:rFonts w:ascii="Times New Roman" w:hAnsi="Times New Roman" w:cs="Times New Roman"/>
          <w:spacing w:val="-3"/>
        </w:rPr>
        <w:t xml:space="preserve"> </w:t>
      </w:r>
      <w:r w:rsidRPr="000270D1">
        <w:rPr>
          <w:rFonts w:ascii="Times New Roman" w:hAnsi="Times New Roman" w:cs="Times New Roman"/>
        </w:rPr>
        <w:t>добровольческих</w:t>
      </w:r>
      <w:r w:rsidRPr="000270D1">
        <w:rPr>
          <w:rFonts w:ascii="Times New Roman" w:hAnsi="Times New Roman" w:cs="Times New Roman"/>
          <w:spacing w:val="-2"/>
        </w:rPr>
        <w:t xml:space="preserve"> </w:t>
      </w:r>
      <w:r w:rsidRPr="000270D1">
        <w:rPr>
          <w:rFonts w:ascii="Times New Roman" w:hAnsi="Times New Roman" w:cs="Times New Roman"/>
        </w:rPr>
        <w:t>инициатив.</w:t>
      </w:r>
    </w:p>
    <w:p w:rsidR="000270D1" w:rsidRPr="000270D1" w:rsidRDefault="000270D1" w:rsidP="000270D1">
      <w:pPr>
        <w:ind w:left="473" w:firstLine="378"/>
        <w:jc w:val="both"/>
        <w:rPr>
          <w:rFonts w:ascii="Times New Roman" w:hAnsi="Times New Roman" w:cs="Times New Roman"/>
        </w:rPr>
      </w:pPr>
      <w:r w:rsidRPr="000270D1">
        <w:rPr>
          <w:rFonts w:ascii="Times New Roman" w:hAnsi="Times New Roman" w:cs="Times New Roman"/>
          <w:b/>
        </w:rPr>
        <w:t>Задачи</w:t>
      </w:r>
      <w:r w:rsidRPr="000270D1">
        <w:rPr>
          <w:rFonts w:ascii="Times New Roman" w:hAnsi="Times New Roman" w:cs="Times New Roman"/>
          <w:b/>
          <w:spacing w:val="-2"/>
        </w:rPr>
        <w:t xml:space="preserve"> </w:t>
      </w:r>
      <w:r w:rsidRPr="000270D1">
        <w:rPr>
          <w:rFonts w:ascii="Times New Roman" w:hAnsi="Times New Roman" w:cs="Times New Roman"/>
          <w:b/>
        </w:rPr>
        <w:t>внеурочной</w:t>
      </w:r>
      <w:r w:rsidRPr="000270D1">
        <w:rPr>
          <w:rFonts w:ascii="Times New Roman" w:hAnsi="Times New Roman" w:cs="Times New Roman"/>
          <w:b/>
          <w:spacing w:val="-4"/>
        </w:rPr>
        <w:t xml:space="preserve"> </w:t>
      </w:r>
      <w:r w:rsidRPr="000270D1">
        <w:rPr>
          <w:rFonts w:ascii="Times New Roman" w:hAnsi="Times New Roman" w:cs="Times New Roman"/>
          <w:b/>
        </w:rPr>
        <w:t>деятельности</w:t>
      </w:r>
      <w:r w:rsidRPr="000270D1">
        <w:rPr>
          <w:rFonts w:ascii="Times New Roman" w:hAnsi="Times New Roman" w:cs="Times New Roman"/>
          <w:b/>
          <w:spacing w:val="1"/>
        </w:rPr>
        <w:t xml:space="preserve"> </w:t>
      </w:r>
      <w:r w:rsidRPr="000270D1">
        <w:rPr>
          <w:rFonts w:ascii="Times New Roman" w:hAnsi="Times New Roman" w:cs="Times New Roman"/>
        </w:rPr>
        <w:t>на</w:t>
      </w:r>
      <w:r w:rsidRPr="000270D1">
        <w:rPr>
          <w:rFonts w:ascii="Times New Roman" w:hAnsi="Times New Roman" w:cs="Times New Roman"/>
          <w:spacing w:val="-1"/>
        </w:rPr>
        <w:t xml:space="preserve"> </w:t>
      </w:r>
      <w:r w:rsidRPr="000270D1">
        <w:rPr>
          <w:rFonts w:ascii="Times New Roman" w:hAnsi="Times New Roman" w:cs="Times New Roman"/>
        </w:rPr>
        <w:t>уровне</w:t>
      </w:r>
      <w:r w:rsidRPr="000270D1">
        <w:rPr>
          <w:rFonts w:ascii="Times New Roman" w:hAnsi="Times New Roman" w:cs="Times New Roman"/>
          <w:spacing w:val="-3"/>
        </w:rPr>
        <w:t xml:space="preserve"> </w:t>
      </w:r>
      <w:r w:rsidRPr="000270D1">
        <w:rPr>
          <w:rFonts w:ascii="Times New Roman" w:hAnsi="Times New Roman" w:cs="Times New Roman"/>
        </w:rPr>
        <w:t>основного</w:t>
      </w:r>
      <w:r w:rsidRPr="000270D1">
        <w:rPr>
          <w:rFonts w:ascii="Times New Roman" w:hAnsi="Times New Roman" w:cs="Times New Roman"/>
          <w:spacing w:val="-2"/>
        </w:rPr>
        <w:t xml:space="preserve"> </w:t>
      </w:r>
      <w:r w:rsidRPr="000270D1">
        <w:rPr>
          <w:rFonts w:ascii="Times New Roman" w:hAnsi="Times New Roman" w:cs="Times New Roman"/>
        </w:rPr>
        <w:t>общего</w:t>
      </w:r>
      <w:r w:rsidRPr="000270D1">
        <w:rPr>
          <w:rFonts w:ascii="Times New Roman" w:hAnsi="Times New Roman" w:cs="Times New Roman"/>
          <w:spacing w:val="-3"/>
        </w:rPr>
        <w:t xml:space="preserve"> </w:t>
      </w:r>
      <w:r w:rsidRPr="000270D1">
        <w:rPr>
          <w:rFonts w:ascii="Times New Roman" w:hAnsi="Times New Roman" w:cs="Times New Roman"/>
        </w:rPr>
        <w:t>образования:</w:t>
      </w:r>
    </w:p>
    <w:p w:rsidR="000270D1" w:rsidRPr="000270D1" w:rsidRDefault="000270D1" w:rsidP="000270D1">
      <w:pPr>
        <w:pStyle w:val="affff"/>
        <w:numPr>
          <w:ilvl w:val="0"/>
          <w:numId w:val="458"/>
        </w:numPr>
        <w:autoSpaceDE w:val="0"/>
        <w:autoSpaceDN w:val="0"/>
        <w:rPr>
          <w:rFonts w:ascii="Times New Roman"/>
          <w:sz w:val="24"/>
          <w:szCs w:val="24"/>
          <w:lang w:val="ru-RU"/>
        </w:rPr>
      </w:pPr>
      <w:r w:rsidRPr="000270D1">
        <w:rPr>
          <w:rFonts w:ascii="Times New Roman"/>
          <w:sz w:val="24"/>
          <w:szCs w:val="24"/>
          <w:lang w:val="ru-RU"/>
        </w:rPr>
        <w:t>организация</w:t>
      </w:r>
      <w:r w:rsidRPr="000270D1">
        <w:rPr>
          <w:rFonts w:ascii="Times New Roman"/>
          <w:spacing w:val="-5"/>
          <w:sz w:val="24"/>
          <w:szCs w:val="24"/>
          <w:lang w:val="ru-RU"/>
        </w:rPr>
        <w:t xml:space="preserve"> </w:t>
      </w:r>
      <w:r w:rsidRPr="000270D1">
        <w:rPr>
          <w:rFonts w:ascii="Times New Roman"/>
          <w:sz w:val="24"/>
          <w:szCs w:val="24"/>
          <w:lang w:val="ru-RU"/>
        </w:rPr>
        <w:t>общественно-полезной</w:t>
      </w:r>
      <w:r w:rsidRPr="000270D1">
        <w:rPr>
          <w:rFonts w:ascii="Times New Roman"/>
          <w:spacing w:val="-4"/>
          <w:sz w:val="24"/>
          <w:szCs w:val="24"/>
          <w:lang w:val="ru-RU"/>
        </w:rPr>
        <w:t xml:space="preserve"> </w:t>
      </w:r>
      <w:r w:rsidRPr="000270D1">
        <w:rPr>
          <w:rFonts w:ascii="Times New Roman"/>
          <w:sz w:val="24"/>
          <w:szCs w:val="24"/>
          <w:lang w:val="ru-RU"/>
        </w:rPr>
        <w:t>и</w:t>
      </w:r>
      <w:r w:rsidRPr="000270D1">
        <w:rPr>
          <w:rFonts w:ascii="Times New Roman"/>
          <w:spacing w:val="-5"/>
          <w:sz w:val="24"/>
          <w:szCs w:val="24"/>
          <w:lang w:val="ru-RU"/>
        </w:rPr>
        <w:t xml:space="preserve"> </w:t>
      </w:r>
      <w:r w:rsidRPr="000270D1">
        <w:rPr>
          <w:rFonts w:ascii="Times New Roman"/>
          <w:sz w:val="24"/>
          <w:szCs w:val="24"/>
          <w:lang w:val="ru-RU"/>
        </w:rPr>
        <w:t>досуговой</w:t>
      </w:r>
      <w:r w:rsidRPr="000270D1">
        <w:rPr>
          <w:rFonts w:ascii="Times New Roman"/>
          <w:spacing w:val="-4"/>
          <w:sz w:val="24"/>
          <w:szCs w:val="24"/>
          <w:lang w:val="ru-RU"/>
        </w:rPr>
        <w:t xml:space="preserve"> </w:t>
      </w:r>
      <w:r w:rsidRPr="000270D1">
        <w:rPr>
          <w:rFonts w:ascii="Times New Roman"/>
          <w:sz w:val="24"/>
          <w:szCs w:val="24"/>
          <w:lang w:val="ru-RU"/>
        </w:rPr>
        <w:t>деятельности</w:t>
      </w:r>
      <w:r w:rsidRPr="000270D1">
        <w:rPr>
          <w:rFonts w:ascii="Times New Roman"/>
          <w:spacing w:val="-4"/>
          <w:sz w:val="24"/>
          <w:szCs w:val="24"/>
          <w:lang w:val="ru-RU"/>
        </w:rPr>
        <w:t xml:space="preserve"> </w:t>
      </w:r>
      <w:r w:rsidRPr="000270D1">
        <w:rPr>
          <w:rFonts w:ascii="Times New Roman"/>
          <w:sz w:val="24"/>
          <w:szCs w:val="24"/>
          <w:lang w:val="ru-RU"/>
        </w:rPr>
        <w:t>обучающихся</w:t>
      </w:r>
    </w:p>
    <w:p w:rsidR="000270D1" w:rsidRPr="000270D1" w:rsidRDefault="000270D1" w:rsidP="000270D1">
      <w:pPr>
        <w:pStyle w:val="affff"/>
        <w:numPr>
          <w:ilvl w:val="0"/>
          <w:numId w:val="458"/>
        </w:numPr>
        <w:autoSpaceDE w:val="0"/>
        <w:autoSpaceDN w:val="0"/>
        <w:rPr>
          <w:rFonts w:ascii="Times New Roman"/>
          <w:sz w:val="24"/>
          <w:szCs w:val="24"/>
        </w:rPr>
      </w:pPr>
      <w:r w:rsidRPr="000270D1">
        <w:rPr>
          <w:rFonts w:ascii="Times New Roman"/>
          <w:sz w:val="24"/>
          <w:szCs w:val="24"/>
        </w:rPr>
        <w:t>включение</w:t>
      </w:r>
      <w:r w:rsidRPr="000270D1">
        <w:rPr>
          <w:rFonts w:ascii="Times New Roman"/>
          <w:spacing w:val="-4"/>
          <w:sz w:val="24"/>
          <w:szCs w:val="24"/>
        </w:rPr>
        <w:t xml:space="preserve"> </w:t>
      </w:r>
      <w:r w:rsidRPr="000270D1">
        <w:rPr>
          <w:rFonts w:ascii="Times New Roman"/>
          <w:sz w:val="24"/>
          <w:szCs w:val="24"/>
        </w:rPr>
        <w:t>обучающихся</w:t>
      </w:r>
      <w:r w:rsidRPr="000270D1">
        <w:rPr>
          <w:rFonts w:ascii="Times New Roman"/>
          <w:spacing w:val="-3"/>
          <w:sz w:val="24"/>
          <w:szCs w:val="24"/>
        </w:rPr>
        <w:t xml:space="preserve"> </w:t>
      </w:r>
      <w:r w:rsidRPr="000270D1">
        <w:rPr>
          <w:rFonts w:ascii="Times New Roman"/>
          <w:sz w:val="24"/>
          <w:szCs w:val="24"/>
        </w:rPr>
        <w:t>в</w:t>
      </w:r>
      <w:r w:rsidRPr="000270D1">
        <w:rPr>
          <w:rFonts w:ascii="Times New Roman"/>
          <w:spacing w:val="-4"/>
          <w:sz w:val="24"/>
          <w:szCs w:val="24"/>
        </w:rPr>
        <w:t xml:space="preserve"> </w:t>
      </w:r>
      <w:r w:rsidRPr="000270D1">
        <w:rPr>
          <w:rFonts w:ascii="Times New Roman"/>
          <w:sz w:val="24"/>
          <w:szCs w:val="24"/>
        </w:rPr>
        <w:t>разностороннюю</w:t>
      </w:r>
      <w:r w:rsidRPr="000270D1">
        <w:rPr>
          <w:rFonts w:ascii="Times New Roman"/>
          <w:spacing w:val="-5"/>
          <w:sz w:val="24"/>
          <w:szCs w:val="24"/>
        </w:rPr>
        <w:t xml:space="preserve"> </w:t>
      </w:r>
      <w:r w:rsidRPr="000270D1">
        <w:rPr>
          <w:rFonts w:ascii="Times New Roman"/>
          <w:sz w:val="24"/>
          <w:szCs w:val="24"/>
        </w:rPr>
        <w:t>деятельность</w:t>
      </w:r>
    </w:p>
    <w:p w:rsidR="000270D1" w:rsidRPr="000270D1" w:rsidRDefault="000270D1" w:rsidP="000270D1">
      <w:pPr>
        <w:pStyle w:val="affff"/>
        <w:numPr>
          <w:ilvl w:val="0"/>
          <w:numId w:val="458"/>
        </w:numPr>
        <w:autoSpaceDE w:val="0"/>
        <w:autoSpaceDN w:val="0"/>
        <w:rPr>
          <w:rFonts w:ascii="Times New Roman"/>
          <w:sz w:val="24"/>
          <w:szCs w:val="24"/>
        </w:rPr>
      </w:pPr>
      <w:r w:rsidRPr="000270D1">
        <w:rPr>
          <w:rFonts w:ascii="Times New Roman"/>
          <w:sz w:val="24"/>
          <w:szCs w:val="24"/>
        </w:rPr>
        <w:t>формирование</w:t>
      </w:r>
      <w:r w:rsidRPr="000270D1">
        <w:rPr>
          <w:rFonts w:ascii="Times New Roman"/>
          <w:spacing w:val="-4"/>
          <w:sz w:val="24"/>
          <w:szCs w:val="24"/>
        </w:rPr>
        <w:t xml:space="preserve"> </w:t>
      </w:r>
      <w:r w:rsidRPr="000270D1">
        <w:rPr>
          <w:rFonts w:ascii="Times New Roman"/>
          <w:sz w:val="24"/>
          <w:szCs w:val="24"/>
        </w:rPr>
        <w:t>навыков</w:t>
      </w:r>
      <w:r w:rsidRPr="000270D1">
        <w:rPr>
          <w:rFonts w:ascii="Times New Roman"/>
          <w:spacing w:val="-2"/>
          <w:sz w:val="24"/>
          <w:szCs w:val="24"/>
        </w:rPr>
        <w:t xml:space="preserve"> </w:t>
      </w:r>
      <w:r w:rsidRPr="000270D1">
        <w:rPr>
          <w:rFonts w:ascii="Times New Roman"/>
          <w:sz w:val="24"/>
          <w:szCs w:val="24"/>
        </w:rPr>
        <w:t>позитивного</w:t>
      </w:r>
      <w:r w:rsidRPr="000270D1">
        <w:rPr>
          <w:rFonts w:ascii="Times New Roman"/>
          <w:spacing w:val="-5"/>
          <w:sz w:val="24"/>
          <w:szCs w:val="24"/>
        </w:rPr>
        <w:t xml:space="preserve"> </w:t>
      </w:r>
      <w:r w:rsidRPr="000270D1">
        <w:rPr>
          <w:rFonts w:ascii="Times New Roman"/>
          <w:sz w:val="24"/>
          <w:szCs w:val="24"/>
        </w:rPr>
        <w:t>коммуникативного</w:t>
      </w:r>
      <w:r w:rsidRPr="000270D1">
        <w:rPr>
          <w:rFonts w:ascii="Times New Roman"/>
          <w:spacing w:val="-3"/>
          <w:sz w:val="24"/>
          <w:szCs w:val="24"/>
        </w:rPr>
        <w:t xml:space="preserve"> </w:t>
      </w:r>
      <w:r w:rsidRPr="000270D1">
        <w:rPr>
          <w:rFonts w:ascii="Times New Roman"/>
          <w:sz w:val="24"/>
          <w:szCs w:val="24"/>
        </w:rPr>
        <w:t>общения</w:t>
      </w:r>
    </w:p>
    <w:p w:rsidR="000270D1" w:rsidRPr="000270D1" w:rsidRDefault="000270D1" w:rsidP="000270D1">
      <w:pPr>
        <w:pStyle w:val="affff"/>
        <w:numPr>
          <w:ilvl w:val="0"/>
          <w:numId w:val="458"/>
        </w:numPr>
        <w:autoSpaceDE w:val="0"/>
        <w:autoSpaceDN w:val="0"/>
        <w:rPr>
          <w:rFonts w:ascii="Times New Roman"/>
          <w:sz w:val="24"/>
          <w:szCs w:val="24"/>
          <w:lang w:val="ru-RU"/>
        </w:rPr>
      </w:pPr>
      <w:r w:rsidRPr="000270D1">
        <w:rPr>
          <w:rFonts w:ascii="Times New Roman"/>
          <w:sz w:val="24"/>
          <w:szCs w:val="24"/>
          <w:lang w:val="ru-RU"/>
        </w:rPr>
        <w:t>развитие навыков организации и осуществления сотрудничества с педагогами, сверстниками,</w:t>
      </w:r>
      <w:r w:rsidRPr="000270D1">
        <w:rPr>
          <w:rFonts w:ascii="Times New Roman"/>
          <w:spacing w:val="-57"/>
          <w:sz w:val="24"/>
          <w:szCs w:val="24"/>
          <w:lang w:val="ru-RU"/>
        </w:rPr>
        <w:t xml:space="preserve"> </w:t>
      </w:r>
      <w:r w:rsidRPr="000270D1">
        <w:rPr>
          <w:rFonts w:ascii="Times New Roman"/>
          <w:sz w:val="24"/>
          <w:szCs w:val="24"/>
          <w:lang w:val="ru-RU"/>
        </w:rPr>
        <w:t>родителями,</w:t>
      </w:r>
      <w:r w:rsidRPr="000270D1">
        <w:rPr>
          <w:rFonts w:ascii="Times New Roman"/>
          <w:spacing w:val="-1"/>
          <w:sz w:val="24"/>
          <w:szCs w:val="24"/>
          <w:lang w:val="ru-RU"/>
        </w:rPr>
        <w:t xml:space="preserve"> </w:t>
      </w:r>
      <w:r w:rsidRPr="000270D1">
        <w:rPr>
          <w:rFonts w:ascii="Times New Roman"/>
          <w:sz w:val="24"/>
          <w:szCs w:val="24"/>
          <w:lang w:val="ru-RU"/>
        </w:rPr>
        <w:t>старшими</w:t>
      </w:r>
      <w:r w:rsidRPr="000270D1">
        <w:rPr>
          <w:rFonts w:ascii="Times New Roman"/>
          <w:spacing w:val="-2"/>
          <w:sz w:val="24"/>
          <w:szCs w:val="24"/>
          <w:lang w:val="ru-RU"/>
        </w:rPr>
        <w:t xml:space="preserve"> </w:t>
      </w:r>
      <w:r w:rsidRPr="000270D1">
        <w:rPr>
          <w:rFonts w:ascii="Times New Roman"/>
          <w:sz w:val="24"/>
          <w:szCs w:val="24"/>
          <w:lang w:val="ru-RU"/>
        </w:rPr>
        <w:t>детьми в</w:t>
      </w:r>
      <w:r w:rsidRPr="000270D1">
        <w:rPr>
          <w:rFonts w:ascii="Times New Roman"/>
          <w:spacing w:val="-1"/>
          <w:sz w:val="24"/>
          <w:szCs w:val="24"/>
          <w:lang w:val="ru-RU"/>
        </w:rPr>
        <w:t xml:space="preserve"> </w:t>
      </w:r>
      <w:r w:rsidRPr="000270D1">
        <w:rPr>
          <w:rFonts w:ascii="Times New Roman"/>
          <w:sz w:val="24"/>
          <w:szCs w:val="24"/>
          <w:lang w:val="ru-RU"/>
        </w:rPr>
        <w:t>решении общих</w:t>
      </w:r>
      <w:r w:rsidRPr="000270D1">
        <w:rPr>
          <w:rFonts w:ascii="Times New Roman"/>
          <w:spacing w:val="-1"/>
          <w:sz w:val="24"/>
          <w:szCs w:val="24"/>
          <w:lang w:val="ru-RU"/>
        </w:rPr>
        <w:t xml:space="preserve"> </w:t>
      </w:r>
      <w:r w:rsidRPr="000270D1">
        <w:rPr>
          <w:rFonts w:ascii="Times New Roman"/>
          <w:sz w:val="24"/>
          <w:szCs w:val="24"/>
          <w:lang w:val="ru-RU"/>
        </w:rPr>
        <w:t>проблем</w:t>
      </w:r>
    </w:p>
    <w:p w:rsidR="000270D1" w:rsidRPr="000270D1" w:rsidRDefault="000270D1" w:rsidP="000270D1">
      <w:pPr>
        <w:pStyle w:val="affff"/>
        <w:numPr>
          <w:ilvl w:val="0"/>
          <w:numId w:val="458"/>
        </w:numPr>
        <w:autoSpaceDE w:val="0"/>
        <w:autoSpaceDN w:val="0"/>
        <w:rPr>
          <w:rFonts w:ascii="Times New Roman"/>
          <w:sz w:val="24"/>
          <w:szCs w:val="24"/>
          <w:lang w:val="ru-RU"/>
        </w:rPr>
      </w:pPr>
      <w:r w:rsidRPr="000270D1">
        <w:rPr>
          <w:rFonts w:ascii="Times New Roman"/>
          <w:sz w:val="24"/>
          <w:szCs w:val="24"/>
          <w:lang w:val="ru-RU"/>
        </w:rPr>
        <w:lastRenderedPageBreak/>
        <w:t>воспитание</w:t>
      </w:r>
      <w:r w:rsidRPr="000270D1">
        <w:rPr>
          <w:rFonts w:ascii="Times New Roman"/>
          <w:spacing w:val="5"/>
          <w:sz w:val="24"/>
          <w:szCs w:val="24"/>
          <w:lang w:val="ru-RU"/>
        </w:rPr>
        <w:t xml:space="preserve"> </w:t>
      </w:r>
      <w:r w:rsidRPr="000270D1">
        <w:rPr>
          <w:rFonts w:ascii="Times New Roman"/>
          <w:sz w:val="24"/>
          <w:szCs w:val="24"/>
          <w:lang w:val="ru-RU"/>
        </w:rPr>
        <w:t>трудолюбия,</w:t>
      </w:r>
      <w:r w:rsidRPr="000270D1">
        <w:rPr>
          <w:rFonts w:ascii="Times New Roman"/>
          <w:spacing w:val="6"/>
          <w:sz w:val="24"/>
          <w:szCs w:val="24"/>
          <w:lang w:val="ru-RU"/>
        </w:rPr>
        <w:t xml:space="preserve"> </w:t>
      </w:r>
      <w:r w:rsidRPr="000270D1">
        <w:rPr>
          <w:rFonts w:ascii="Times New Roman"/>
          <w:sz w:val="24"/>
          <w:szCs w:val="24"/>
          <w:lang w:val="ru-RU"/>
        </w:rPr>
        <w:t>способности</w:t>
      </w:r>
      <w:r w:rsidRPr="000270D1">
        <w:rPr>
          <w:rFonts w:ascii="Times New Roman"/>
          <w:spacing w:val="5"/>
          <w:sz w:val="24"/>
          <w:szCs w:val="24"/>
          <w:lang w:val="ru-RU"/>
        </w:rPr>
        <w:t xml:space="preserve"> </w:t>
      </w:r>
      <w:r w:rsidRPr="000270D1">
        <w:rPr>
          <w:rFonts w:ascii="Times New Roman"/>
          <w:sz w:val="24"/>
          <w:szCs w:val="24"/>
          <w:lang w:val="ru-RU"/>
        </w:rPr>
        <w:t>к</w:t>
      </w:r>
      <w:r w:rsidRPr="000270D1">
        <w:rPr>
          <w:rFonts w:ascii="Times New Roman"/>
          <w:spacing w:val="4"/>
          <w:sz w:val="24"/>
          <w:szCs w:val="24"/>
          <w:lang w:val="ru-RU"/>
        </w:rPr>
        <w:t xml:space="preserve"> </w:t>
      </w:r>
      <w:r w:rsidRPr="000270D1">
        <w:rPr>
          <w:rFonts w:ascii="Times New Roman"/>
          <w:sz w:val="24"/>
          <w:szCs w:val="24"/>
          <w:lang w:val="ru-RU"/>
        </w:rPr>
        <w:t>преодолению</w:t>
      </w:r>
      <w:r w:rsidRPr="000270D1">
        <w:rPr>
          <w:rFonts w:ascii="Times New Roman"/>
          <w:spacing w:val="6"/>
          <w:sz w:val="24"/>
          <w:szCs w:val="24"/>
          <w:lang w:val="ru-RU"/>
        </w:rPr>
        <w:t xml:space="preserve"> </w:t>
      </w:r>
      <w:r w:rsidRPr="000270D1">
        <w:rPr>
          <w:rFonts w:ascii="Times New Roman"/>
          <w:sz w:val="24"/>
          <w:szCs w:val="24"/>
          <w:lang w:val="ru-RU"/>
        </w:rPr>
        <w:t>трудностей,</w:t>
      </w:r>
      <w:r w:rsidRPr="000270D1">
        <w:rPr>
          <w:rFonts w:ascii="Times New Roman"/>
          <w:spacing w:val="6"/>
          <w:sz w:val="24"/>
          <w:szCs w:val="24"/>
          <w:lang w:val="ru-RU"/>
        </w:rPr>
        <w:t xml:space="preserve"> </w:t>
      </w:r>
      <w:r w:rsidRPr="000270D1">
        <w:rPr>
          <w:rFonts w:ascii="Times New Roman"/>
          <w:sz w:val="24"/>
          <w:szCs w:val="24"/>
          <w:lang w:val="ru-RU"/>
        </w:rPr>
        <w:t>целеустремленности</w:t>
      </w:r>
      <w:r w:rsidRPr="000270D1">
        <w:rPr>
          <w:rFonts w:ascii="Times New Roman"/>
          <w:spacing w:val="5"/>
          <w:sz w:val="24"/>
          <w:szCs w:val="24"/>
          <w:lang w:val="ru-RU"/>
        </w:rPr>
        <w:t xml:space="preserve"> </w:t>
      </w:r>
      <w:r w:rsidRPr="000270D1">
        <w:rPr>
          <w:rFonts w:ascii="Times New Roman"/>
          <w:sz w:val="24"/>
          <w:szCs w:val="24"/>
          <w:lang w:val="ru-RU"/>
        </w:rPr>
        <w:t>и</w:t>
      </w:r>
      <w:r w:rsidRPr="000270D1">
        <w:rPr>
          <w:rFonts w:ascii="Times New Roman"/>
          <w:spacing w:val="-57"/>
          <w:sz w:val="24"/>
          <w:szCs w:val="24"/>
          <w:lang w:val="ru-RU"/>
        </w:rPr>
        <w:t xml:space="preserve"> </w:t>
      </w:r>
      <w:r w:rsidRPr="000270D1">
        <w:rPr>
          <w:rFonts w:ascii="Times New Roman"/>
          <w:sz w:val="24"/>
          <w:szCs w:val="24"/>
          <w:lang w:val="ru-RU"/>
        </w:rPr>
        <w:t>настойчивости в</w:t>
      </w:r>
      <w:r w:rsidRPr="000270D1">
        <w:rPr>
          <w:rFonts w:ascii="Times New Roman"/>
          <w:spacing w:val="-1"/>
          <w:sz w:val="24"/>
          <w:szCs w:val="24"/>
          <w:lang w:val="ru-RU"/>
        </w:rPr>
        <w:t xml:space="preserve"> </w:t>
      </w:r>
      <w:r w:rsidRPr="000270D1">
        <w:rPr>
          <w:rFonts w:ascii="Times New Roman"/>
          <w:sz w:val="24"/>
          <w:szCs w:val="24"/>
          <w:lang w:val="ru-RU"/>
        </w:rPr>
        <w:t>достижении результата</w:t>
      </w:r>
    </w:p>
    <w:p w:rsidR="000270D1" w:rsidRPr="000270D1" w:rsidRDefault="000270D1" w:rsidP="000270D1">
      <w:pPr>
        <w:pStyle w:val="affff"/>
        <w:numPr>
          <w:ilvl w:val="0"/>
          <w:numId w:val="458"/>
        </w:numPr>
        <w:autoSpaceDE w:val="0"/>
        <w:autoSpaceDN w:val="0"/>
        <w:rPr>
          <w:rFonts w:ascii="Times New Roman"/>
          <w:sz w:val="24"/>
          <w:szCs w:val="24"/>
          <w:lang w:val="ru-RU"/>
        </w:rPr>
      </w:pPr>
      <w:r w:rsidRPr="000270D1">
        <w:rPr>
          <w:rFonts w:ascii="Times New Roman"/>
          <w:sz w:val="24"/>
          <w:szCs w:val="24"/>
          <w:lang w:val="ru-RU"/>
        </w:rPr>
        <w:t>развитие</w:t>
      </w:r>
      <w:r w:rsidRPr="000270D1">
        <w:rPr>
          <w:rFonts w:ascii="Times New Roman"/>
          <w:spacing w:val="-3"/>
          <w:sz w:val="24"/>
          <w:szCs w:val="24"/>
          <w:lang w:val="ru-RU"/>
        </w:rPr>
        <w:t xml:space="preserve"> </w:t>
      </w:r>
      <w:r w:rsidRPr="000270D1">
        <w:rPr>
          <w:rFonts w:ascii="Times New Roman"/>
          <w:sz w:val="24"/>
          <w:szCs w:val="24"/>
          <w:lang w:val="ru-RU"/>
        </w:rPr>
        <w:t>позитивного</w:t>
      </w:r>
      <w:r w:rsidRPr="000270D1">
        <w:rPr>
          <w:rFonts w:ascii="Times New Roman"/>
          <w:spacing w:val="-5"/>
          <w:sz w:val="24"/>
          <w:szCs w:val="24"/>
          <w:lang w:val="ru-RU"/>
        </w:rPr>
        <w:t xml:space="preserve"> </w:t>
      </w:r>
      <w:r w:rsidRPr="000270D1">
        <w:rPr>
          <w:rFonts w:ascii="Times New Roman"/>
          <w:sz w:val="24"/>
          <w:szCs w:val="24"/>
          <w:lang w:val="ru-RU"/>
        </w:rPr>
        <w:t>отношения</w:t>
      </w:r>
      <w:r w:rsidRPr="000270D1">
        <w:rPr>
          <w:rFonts w:ascii="Times New Roman"/>
          <w:spacing w:val="-5"/>
          <w:sz w:val="24"/>
          <w:szCs w:val="24"/>
          <w:lang w:val="ru-RU"/>
        </w:rPr>
        <w:t xml:space="preserve"> </w:t>
      </w:r>
      <w:r w:rsidRPr="000270D1">
        <w:rPr>
          <w:rFonts w:ascii="Times New Roman"/>
          <w:sz w:val="24"/>
          <w:szCs w:val="24"/>
          <w:lang w:val="ru-RU"/>
        </w:rPr>
        <w:t>к</w:t>
      </w:r>
      <w:r w:rsidRPr="000270D1">
        <w:rPr>
          <w:rFonts w:ascii="Times New Roman"/>
          <w:spacing w:val="-2"/>
          <w:sz w:val="24"/>
          <w:szCs w:val="24"/>
          <w:lang w:val="ru-RU"/>
        </w:rPr>
        <w:t xml:space="preserve"> </w:t>
      </w:r>
      <w:r w:rsidRPr="000270D1">
        <w:rPr>
          <w:rFonts w:ascii="Times New Roman"/>
          <w:sz w:val="24"/>
          <w:szCs w:val="24"/>
          <w:lang w:val="ru-RU"/>
        </w:rPr>
        <w:t>базовым</w:t>
      </w:r>
      <w:r w:rsidRPr="000270D1">
        <w:rPr>
          <w:rFonts w:ascii="Times New Roman"/>
          <w:spacing w:val="-2"/>
          <w:sz w:val="24"/>
          <w:szCs w:val="24"/>
          <w:lang w:val="ru-RU"/>
        </w:rPr>
        <w:t xml:space="preserve"> </w:t>
      </w:r>
      <w:r w:rsidRPr="000270D1">
        <w:rPr>
          <w:rFonts w:ascii="Times New Roman"/>
          <w:sz w:val="24"/>
          <w:szCs w:val="24"/>
          <w:lang w:val="ru-RU"/>
        </w:rPr>
        <w:t>общественным</w:t>
      </w:r>
      <w:r w:rsidRPr="000270D1">
        <w:rPr>
          <w:rFonts w:ascii="Times New Roman"/>
          <w:spacing w:val="-4"/>
          <w:sz w:val="24"/>
          <w:szCs w:val="24"/>
          <w:lang w:val="ru-RU"/>
        </w:rPr>
        <w:t xml:space="preserve"> </w:t>
      </w:r>
      <w:r w:rsidRPr="000270D1">
        <w:rPr>
          <w:rFonts w:ascii="Times New Roman"/>
          <w:sz w:val="24"/>
          <w:szCs w:val="24"/>
          <w:lang w:val="ru-RU"/>
        </w:rPr>
        <w:t>ценностям</w:t>
      </w:r>
    </w:p>
    <w:p w:rsidR="000270D1" w:rsidRPr="000270D1" w:rsidRDefault="000270D1" w:rsidP="000270D1">
      <w:pPr>
        <w:pStyle w:val="affff"/>
        <w:numPr>
          <w:ilvl w:val="0"/>
          <w:numId w:val="458"/>
        </w:numPr>
        <w:autoSpaceDE w:val="0"/>
        <w:autoSpaceDN w:val="0"/>
        <w:rPr>
          <w:rFonts w:ascii="Times New Roman"/>
          <w:sz w:val="24"/>
          <w:szCs w:val="24"/>
          <w:lang w:val="ru-RU"/>
        </w:rPr>
      </w:pPr>
      <w:r w:rsidRPr="000270D1">
        <w:rPr>
          <w:rFonts w:ascii="Times New Roman"/>
          <w:sz w:val="24"/>
          <w:szCs w:val="24"/>
          <w:lang w:val="ru-RU"/>
        </w:rPr>
        <w:t>создание</w:t>
      </w:r>
      <w:r w:rsidRPr="000270D1">
        <w:rPr>
          <w:rFonts w:ascii="Times New Roman"/>
          <w:spacing w:val="8"/>
          <w:sz w:val="24"/>
          <w:szCs w:val="24"/>
          <w:lang w:val="ru-RU"/>
        </w:rPr>
        <w:t xml:space="preserve"> </w:t>
      </w:r>
      <w:r w:rsidRPr="000270D1">
        <w:rPr>
          <w:rFonts w:ascii="Times New Roman"/>
          <w:sz w:val="24"/>
          <w:szCs w:val="24"/>
          <w:lang w:val="ru-RU"/>
        </w:rPr>
        <w:t>условий</w:t>
      </w:r>
      <w:r w:rsidRPr="000270D1">
        <w:rPr>
          <w:rFonts w:ascii="Times New Roman"/>
          <w:spacing w:val="5"/>
          <w:sz w:val="24"/>
          <w:szCs w:val="24"/>
          <w:lang w:val="ru-RU"/>
        </w:rPr>
        <w:t xml:space="preserve"> </w:t>
      </w:r>
      <w:r w:rsidRPr="000270D1">
        <w:rPr>
          <w:rFonts w:ascii="Times New Roman"/>
          <w:sz w:val="24"/>
          <w:szCs w:val="24"/>
          <w:lang w:val="ru-RU"/>
        </w:rPr>
        <w:t>для</w:t>
      </w:r>
      <w:r w:rsidRPr="000270D1">
        <w:rPr>
          <w:rFonts w:ascii="Times New Roman"/>
          <w:spacing w:val="7"/>
          <w:sz w:val="24"/>
          <w:szCs w:val="24"/>
          <w:lang w:val="ru-RU"/>
        </w:rPr>
        <w:t xml:space="preserve"> </w:t>
      </w:r>
      <w:r w:rsidRPr="000270D1">
        <w:rPr>
          <w:rFonts w:ascii="Times New Roman"/>
          <w:sz w:val="24"/>
          <w:szCs w:val="24"/>
          <w:lang w:val="ru-RU"/>
        </w:rPr>
        <w:t>эффективной</w:t>
      </w:r>
      <w:r w:rsidRPr="000270D1">
        <w:rPr>
          <w:rFonts w:ascii="Times New Roman"/>
          <w:spacing w:val="7"/>
          <w:sz w:val="24"/>
          <w:szCs w:val="24"/>
          <w:lang w:val="ru-RU"/>
        </w:rPr>
        <w:t xml:space="preserve"> </w:t>
      </w:r>
      <w:r w:rsidRPr="000270D1">
        <w:rPr>
          <w:rFonts w:ascii="Times New Roman"/>
          <w:sz w:val="24"/>
          <w:szCs w:val="24"/>
          <w:lang w:val="ru-RU"/>
        </w:rPr>
        <w:t>реализации</w:t>
      </w:r>
      <w:r w:rsidRPr="000270D1">
        <w:rPr>
          <w:rFonts w:ascii="Times New Roman"/>
          <w:spacing w:val="5"/>
          <w:sz w:val="24"/>
          <w:szCs w:val="24"/>
          <w:lang w:val="ru-RU"/>
        </w:rPr>
        <w:t xml:space="preserve"> </w:t>
      </w:r>
      <w:r w:rsidRPr="000270D1">
        <w:rPr>
          <w:rFonts w:ascii="Times New Roman"/>
          <w:sz w:val="24"/>
          <w:szCs w:val="24"/>
          <w:lang w:val="ru-RU"/>
        </w:rPr>
        <w:t>основных</w:t>
      </w:r>
      <w:r w:rsidRPr="000270D1">
        <w:rPr>
          <w:rFonts w:ascii="Times New Roman"/>
          <w:spacing w:val="6"/>
          <w:sz w:val="24"/>
          <w:szCs w:val="24"/>
          <w:lang w:val="ru-RU"/>
        </w:rPr>
        <w:t xml:space="preserve"> </w:t>
      </w:r>
      <w:r w:rsidRPr="000270D1">
        <w:rPr>
          <w:rFonts w:ascii="Times New Roman"/>
          <w:sz w:val="24"/>
          <w:szCs w:val="24"/>
          <w:lang w:val="ru-RU"/>
        </w:rPr>
        <w:t>целевых</w:t>
      </w:r>
      <w:r w:rsidRPr="000270D1">
        <w:rPr>
          <w:rFonts w:ascii="Times New Roman"/>
          <w:spacing w:val="8"/>
          <w:sz w:val="24"/>
          <w:szCs w:val="24"/>
          <w:lang w:val="ru-RU"/>
        </w:rPr>
        <w:t xml:space="preserve"> </w:t>
      </w:r>
      <w:r w:rsidRPr="000270D1">
        <w:rPr>
          <w:rFonts w:ascii="Times New Roman"/>
          <w:sz w:val="24"/>
          <w:szCs w:val="24"/>
          <w:lang w:val="ru-RU"/>
        </w:rPr>
        <w:t>образовательных</w:t>
      </w:r>
      <w:r w:rsidRPr="000270D1">
        <w:rPr>
          <w:rFonts w:ascii="Times New Roman"/>
          <w:spacing w:val="-57"/>
          <w:sz w:val="24"/>
          <w:szCs w:val="24"/>
          <w:lang w:val="ru-RU"/>
        </w:rPr>
        <w:t xml:space="preserve"> </w:t>
      </w:r>
      <w:r w:rsidRPr="000270D1">
        <w:rPr>
          <w:rFonts w:ascii="Times New Roman"/>
          <w:sz w:val="24"/>
          <w:szCs w:val="24"/>
          <w:lang w:val="ru-RU"/>
        </w:rPr>
        <w:t>программ</w:t>
      </w:r>
      <w:r w:rsidRPr="000270D1">
        <w:rPr>
          <w:rFonts w:ascii="Times New Roman"/>
          <w:spacing w:val="-2"/>
          <w:sz w:val="24"/>
          <w:szCs w:val="24"/>
          <w:lang w:val="ru-RU"/>
        </w:rPr>
        <w:t xml:space="preserve"> </w:t>
      </w:r>
      <w:r w:rsidRPr="000270D1">
        <w:rPr>
          <w:rFonts w:ascii="Times New Roman"/>
          <w:sz w:val="24"/>
          <w:szCs w:val="24"/>
          <w:lang w:val="ru-RU"/>
        </w:rPr>
        <w:t>различного</w:t>
      </w:r>
      <w:r w:rsidRPr="000270D1">
        <w:rPr>
          <w:rFonts w:ascii="Times New Roman"/>
          <w:spacing w:val="2"/>
          <w:sz w:val="24"/>
          <w:szCs w:val="24"/>
          <w:lang w:val="ru-RU"/>
        </w:rPr>
        <w:t xml:space="preserve"> </w:t>
      </w:r>
      <w:r w:rsidRPr="000270D1">
        <w:rPr>
          <w:rFonts w:ascii="Times New Roman"/>
          <w:sz w:val="24"/>
          <w:szCs w:val="24"/>
          <w:lang w:val="ru-RU"/>
        </w:rPr>
        <w:t>уровня,</w:t>
      </w:r>
      <w:r w:rsidRPr="000270D1">
        <w:rPr>
          <w:rFonts w:ascii="Times New Roman"/>
          <w:spacing w:val="-1"/>
          <w:sz w:val="24"/>
          <w:szCs w:val="24"/>
          <w:lang w:val="ru-RU"/>
        </w:rPr>
        <w:t xml:space="preserve"> </w:t>
      </w:r>
      <w:r w:rsidRPr="000270D1">
        <w:rPr>
          <w:rFonts w:ascii="Times New Roman"/>
          <w:sz w:val="24"/>
          <w:szCs w:val="24"/>
          <w:lang w:val="ru-RU"/>
        </w:rPr>
        <w:t>реализуемых</w:t>
      </w:r>
      <w:r w:rsidRPr="000270D1">
        <w:rPr>
          <w:rFonts w:ascii="Times New Roman"/>
          <w:spacing w:val="1"/>
          <w:sz w:val="24"/>
          <w:szCs w:val="24"/>
          <w:lang w:val="ru-RU"/>
        </w:rPr>
        <w:t xml:space="preserve"> </w:t>
      </w:r>
      <w:r w:rsidRPr="000270D1">
        <w:rPr>
          <w:rFonts w:ascii="Times New Roman"/>
          <w:sz w:val="24"/>
          <w:szCs w:val="24"/>
          <w:lang w:val="ru-RU"/>
        </w:rPr>
        <w:t>во</w:t>
      </w:r>
      <w:r w:rsidRPr="000270D1">
        <w:rPr>
          <w:rFonts w:ascii="Times New Roman"/>
          <w:spacing w:val="1"/>
          <w:sz w:val="24"/>
          <w:szCs w:val="24"/>
          <w:lang w:val="ru-RU"/>
        </w:rPr>
        <w:t xml:space="preserve"> </w:t>
      </w:r>
      <w:r w:rsidRPr="000270D1">
        <w:rPr>
          <w:rFonts w:ascii="Times New Roman"/>
          <w:sz w:val="24"/>
          <w:szCs w:val="24"/>
          <w:lang w:val="ru-RU"/>
        </w:rPr>
        <w:t>внеурочное время</w:t>
      </w:r>
    </w:p>
    <w:p w:rsidR="000270D1" w:rsidRPr="000270D1" w:rsidRDefault="000270D1" w:rsidP="000270D1">
      <w:pPr>
        <w:pStyle w:val="affff"/>
        <w:numPr>
          <w:ilvl w:val="0"/>
          <w:numId w:val="458"/>
        </w:numPr>
        <w:autoSpaceDE w:val="0"/>
        <w:autoSpaceDN w:val="0"/>
        <w:rPr>
          <w:rFonts w:ascii="Times New Roman"/>
          <w:sz w:val="24"/>
          <w:szCs w:val="24"/>
        </w:rPr>
      </w:pPr>
      <w:r w:rsidRPr="000270D1">
        <w:rPr>
          <w:rFonts w:ascii="Times New Roman"/>
          <w:sz w:val="24"/>
          <w:szCs w:val="24"/>
        </w:rPr>
        <w:t>оптимизация</w:t>
      </w:r>
      <w:r w:rsidRPr="000270D1">
        <w:rPr>
          <w:rFonts w:ascii="Times New Roman"/>
          <w:spacing w:val="-3"/>
          <w:sz w:val="24"/>
          <w:szCs w:val="24"/>
        </w:rPr>
        <w:t xml:space="preserve"> </w:t>
      </w:r>
      <w:r w:rsidRPr="000270D1">
        <w:rPr>
          <w:rFonts w:ascii="Times New Roman"/>
          <w:sz w:val="24"/>
          <w:szCs w:val="24"/>
        </w:rPr>
        <w:t>учебной</w:t>
      </w:r>
      <w:r w:rsidRPr="000270D1">
        <w:rPr>
          <w:rFonts w:ascii="Times New Roman"/>
          <w:spacing w:val="-4"/>
          <w:sz w:val="24"/>
          <w:szCs w:val="24"/>
        </w:rPr>
        <w:t xml:space="preserve"> </w:t>
      </w:r>
      <w:r w:rsidRPr="000270D1">
        <w:rPr>
          <w:rFonts w:ascii="Times New Roman"/>
          <w:sz w:val="24"/>
          <w:szCs w:val="24"/>
        </w:rPr>
        <w:t>нагрузки</w:t>
      </w:r>
      <w:r w:rsidRPr="000270D1">
        <w:rPr>
          <w:rFonts w:ascii="Times New Roman"/>
          <w:spacing w:val="-5"/>
          <w:sz w:val="24"/>
          <w:szCs w:val="24"/>
        </w:rPr>
        <w:t xml:space="preserve"> </w:t>
      </w:r>
      <w:r w:rsidRPr="000270D1">
        <w:rPr>
          <w:rFonts w:ascii="Times New Roman"/>
          <w:sz w:val="24"/>
          <w:szCs w:val="24"/>
        </w:rPr>
        <w:t>обучающихся</w:t>
      </w:r>
    </w:p>
    <w:p w:rsidR="000270D1" w:rsidRPr="000270D1" w:rsidRDefault="000270D1" w:rsidP="000270D1">
      <w:pPr>
        <w:pStyle w:val="affff"/>
        <w:numPr>
          <w:ilvl w:val="0"/>
          <w:numId w:val="458"/>
        </w:numPr>
        <w:autoSpaceDE w:val="0"/>
        <w:autoSpaceDN w:val="0"/>
        <w:rPr>
          <w:rFonts w:ascii="Times New Roman"/>
          <w:sz w:val="24"/>
          <w:szCs w:val="24"/>
          <w:lang w:val="ru-RU"/>
        </w:rPr>
      </w:pPr>
      <w:r w:rsidRPr="000270D1">
        <w:rPr>
          <w:rFonts w:ascii="Times New Roman"/>
          <w:sz w:val="24"/>
          <w:szCs w:val="24"/>
          <w:lang w:val="ru-RU"/>
        </w:rPr>
        <w:t>совершенствование</w:t>
      </w:r>
      <w:r w:rsidRPr="000270D1">
        <w:rPr>
          <w:rFonts w:ascii="Times New Roman"/>
          <w:spacing w:val="-4"/>
          <w:sz w:val="24"/>
          <w:szCs w:val="24"/>
          <w:lang w:val="ru-RU"/>
        </w:rPr>
        <w:t xml:space="preserve"> </w:t>
      </w:r>
      <w:r w:rsidRPr="000270D1">
        <w:rPr>
          <w:rFonts w:ascii="Times New Roman"/>
          <w:sz w:val="24"/>
          <w:szCs w:val="24"/>
          <w:lang w:val="ru-RU"/>
        </w:rPr>
        <w:t>системы</w:t>
      </w:r>
      <w:r w:rsidRPr="000270D1">
        <w:rPr>
          <w:rFonts w:ascii="Times New Roman"/>
          <w:spacing w:val="-3"/>
          <w:sz w:val="24"/>
          <w:szCs w:val="24"/>
          <w:lang w:val="ru-RU"/>
        </w:rPr>
        <w:t xml:space="preserve"> </w:t>
      </w:r>
      <w:r w:rsidRPr="000270D1">
        <w:rPr>
          <w:rFonts w:ascii="Times New Roman"/>
          <w:sz w:val="24"/>
          <w:szCs w:val="24"/>
          <w:lang w:val="ru-RU"/>
        </w:rPr>
        <w:t>мониторинга</w:t>
      </w:r>
      <w:r w:rsidRPr="000270D1">
        <w:rPr>
          <w:rFonts w:ascii="Times New Roman"/>
          <w:spacing w:val="-4"/>
          <w:sz w:val="24"/>
          <w:szCs w:val="24"/>
          <w:lang w:val="ru-RU"/>
        </w:rPr>
        <w:t xml:space="preserve"> </w:t>
      </w:r>
      <w:r w:rsidRPr="000270D1">
        <w:rPr>
          <w:rFonts w:ascii="Times New Roman"/>
          <w:sz w:val="24"/>
          <w:szCs w:val="24"/>
          <w:lang w:val="ru-RU"/>
        </w:rPr>
        <w:t>эффективности</w:t>
      </w:r>
      <w:r w:rsidRPr="000270D1">
        <w:rPr>
          <w:rFonts w:ascii="Times New Roman"/>
          <w:spacing w:val="-3"/>
          <w:sz w:val="24"/>
          <w:szCs w:val="24"/>
          <w:lang w:val="ru-RU"/>
        </w:rPr>
        <w:t xml:space="preserve"> </w:t>
      </w:r>
      <w:r w:rsidRPr="000270D1">
        <w:rPr>
          <w:rFonts w:ascii="Times New Roman"/>
          <w:sz w:val="24"/>
          <w:szCs w:val="24"/>
          <w:lang w:val="ru-RU"/>
        </w:rPr>
        <w:t>воспитательной</w:t>
      </w:r>
      <w:r w:rsidRPr="000270D1">
        <w:rPr>
          <w:rFonts w:ascii="Times New Roman"/>
          <w:spacing w:val="-2"/>
          <w:sz w:val="24"/>
          <w:szCs w:val="24"/>
          <w:lang w:val="ru-RU"/>
        </w:rPr>
        <w:t xml:space="preserve"> </w:t>
      </w:r>
      <w:r w:rsidRPr="000270D1">
        <w:rPr>
          <w:rFonts w:ascii="Times New Roman"/>
          <w:sz w:val="24"/>
          <w:szCs w:val="24"/>
          <w:lang w:val="ru-RU"/>
        </w:rPr>
        <w:t>работы</w:t>
      </w:r>
      <w:r w:rsidRPr="000270D1">
        <w:rPr>
          <w:rFonts w:ascii="Times New Roman"/>
          <w:spacing w:val="-3"/>
          <w:sz w:val="24"/>
          <w:szCs w:val="24"/>
          <w:lang w:val="ru-RU"/>
        </w:rPr>
        <w:t xml:space="preserve"> </w:t>
      </w:r>
      <w:r w:rsidRPr="000270D1">
        <w:rPr>
          <w:rFonts w:ascii="Times New Roman"/>
          <w:sz w:val="24"/>
          <w:szCs w:val="24"/>
          <w:lang w:val="ru-RU"/>
        </w:rPr>
        <w:t>в</w:t>
      </w:r>
      <w:r w:rsidRPr="000270D1">
        <w:rPr>
          <w:rFonts w:ascii="Times New Roman"/>
          <w:spacing w:val="-4"/>
          <w:sz w:val="24"/>
          <w:szCs w:val="24"/>
          <w:lang w:val="ru-RU"/>
        </w:rPr>
        <w:t xml:space="preserve"> </w:t>
      </w:r>
      <w:r w:rsidRPr="000270D1">
        <w:rPr>
          <w:rFonts w:ascii="Times New Roman"/>
          <w:sz w:val="24"/>
          <w:szCs w:val="24"/>
          <w:lang w:val="ru-RU"/>
        </w:rPr>
        <w:t>школе</w:t>
      </w:r>
    </w:p>
    <w:p w:rsidR="000270D1" w:rsidRPr="000270D1" w:rsidRDefault="000270D1" w:rsidP="000270D1">
      <w:pPr>
        <w:pStyle w:val="affff"/>
        <w:numPr>
          <w:ilvl w:val="0"/>
          <w:numId w:val="458"/>
        </w:numPr>
        <w:autoSpaceDE w:val="0"/>
        <w:autoSpaceDN w:val="0"/>
        <w:rPr>
          <w:rFonts w:ascii="Times New Roman"/>
          <w:sz w:val="24"/>
          <w:szCs w:val="24"/>
          <w:lang w:val="ru-RU"/>
        </w:rPr>
      </w:pPr>
      <w:r w:rsidRPr="000270D1">
        <w:rPr>
          <w:rFonts w:ascii="Times New Roman"/>
          <w:sz w:val="24"/>
          <w:szCs w:val="24"/>
          <w:lang w:val="ru-RU"/>
        </w:rPr>
        <w:t>углубление</w:t>
      </w:r>
      <w:r w:rsidRPr="000270D1">
        <w:rPr>
          <w:rFonts w:ascii="Times New Roman"/>
          <w:spacing w:val="-4"/>
          <w:sz w:val="24"/>
          <w:szCs w:val="24"/>
          <w:lang w:val="ru-RU"/>
        </w:rPr>
        <w:t xml:space="preserve"> </w:t>
      </w:r>
      <w:r w:rsidRPr="000270D1">
        <w:rPr>
          <w:rFonts w:ascii="Times New Roman"/>
          <w:sz w:val="24"/>
          <w:szCs w:val="24"/>
          <w:lang w:val="ru-RU"/>
        </w:rPr>
        <w:t>содержания,</w:t>
      </w:r>
      <w:r w:rsidRPr="000270D1">
        <w:rPr>
          <w:rFonts w:ascii="Times New Roman"/>
          <w:spacing w:val="-2"/>
          <w:sz w:val="24"/>
          <w:szCs w:val="24"/>
          <w:lang w:val="ru-RU"/>
        </w:rPr>
        <w:t xml:space="preserve"> </w:t>
      </w:r>
      <w:r w:rsidRPr="000270D1">
        <w:rPr>
          <w:rFonts w:ascii="Times New Roman"/>
          <w:sz w:val="24"/>
          <w:szCs w:val="24"/>
          <w:lang w:val="ru-RU"/>
        </w:rPr>
        <w:t>форм</w:t>
      </w:r>
      <w:r w:rsidRPr="000270D1">
        <w:rPr>
          <w:rFonts w:ascii="Times New Roman"/>
          <w:spacing w:val="-3"/>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методов</w:t>
      </w:r>
      <w:r>
        <w:rPr>
          <w:rFonts w:ascii="Times New Roman"/>
          <w:spacing w:val="-3"/>
          <w:sz w:val="24"/>
          <w:szCs w:val="24"/>
          <w:lang w:val="ru-RU"/>
        </w:rPr>
        <w:t xml:space="preserve"> </w:t>
      </w:r>
      <w:r w:rsidRPr="000270D1">
        <w:rPr>
          <w:rFonts w:ascii="Times New Roman"/>
          <w:sz w:val="24"/>
          <w:szCs w:val="24"/>
          <w:lang w:val="ru-RU"/>
        </w:rPr>
        <w:t>занятости</w:t>
      </w:r>
      <w:r w:rsidRPr="000270D1">
        <w:rPr>
          <w:rFonts w:ascii="Times New Roman"/>
          <w:spacing w:val="-1"/>
          <w:sz w:val="24"/>
          <w:szCs w:val="24"/>
          <w:lang w:val="ru-RU"/>
        </w:rPr>
        <w:t xml:space="preserve"> </w:t>
      </w:r>
      <w:r w:rsidRPr="000270D1">
        <w:rPr>
          <w:rFonts w:ascii="Times New Roman"/>
          <w:sz w:val="24"/>
          <w:szCs w:val="24"/>
          <w:lang w:val="ru-RU"/>
        </w:rPr>
        <w:t>обучающихся</w:t>
      </w:r>
      <w:r w:rsidRPr="000270D1">
        <w:rPr>
          <w:rFonts w:ascii="Times New Roman"/>
          <w:spacing w:val="-3"/>
          <w:sz w:val="24"/>
          <w:szCs w:val="24"/>
          <w:lang w:val="ru-RU"/>
        </w:rPr>
        <w:t xml:space="preserve"> </w:t>
      </w:r>
      <w:r w:rsidRPr="000270D1">
        <w:rPr>
          <w:rFonts w:ascii="Times New Roman"/>
          <w:sz w:val="24"/>
          <w:szCs w:val="24"/>
          <w:lang w:val="ru-RU"/>
        </w:rPr>
        <w:t>в</w:t>
      </w:r>
      <w:r w:rsidRPr="000270D1">
        <w:rPr>
          <w:rFonts w:ascii="Times New Roman"/>
          <w:spacing w:val="-3"/>
          <w:sz w:val="24"/>
          <w:szCs w:val="24"/>
          <w:lang w:val="ru-RU"/>
        </w:rPr>
        <w:t xml:space="preserve"> </w:t>
      </w:r>
      <w:r w:rsidRPr="000270D1">
        <w:rPr>
          <w:rFonts w:ascii="Times New Roman"/>
          <w:sz w:val="24"/>
          <w:szCs w:val="24"/>
          <w:lang w:val="ru-RU"/>
        </w:rPr>
        <w:t>свободное</w:t>
      </w:r>
      <w:r w:rsidRPr="000270D1">
        <w:rPr>
          <w:rFonts w:ascii="Times New Roman"/>
          <w:spacing w:val="-3"/>
          <w:sz w:val="24"/>
          <w:szCs w:val="24"/>
          <w:lang w:val="ru-RU"/>
        </w:rPr>
        <w:t xml:space="preserve"> </w:t>
      </w:r>
      <w:r w:rsidRPr="000270D1">
        <w:rPr>
          <w:rFonts w:ascii="Times New Roman"/>
          <w:sz w:val="24"/>
          <w:szCs w:val="24"/>
          <w:lang w:val="ru-RU"/>
        </w:rPr>
        <w:t>от</w:t>
      </w:r>
      <w:r w:rsidRPr="000270D1">
        <w:rPr>
          <w:rFonts w:ascii="Times New Roman"/>
          <w:spacing w:val="-1"/>
          <w:sz w:val="24"/>
          <w:szCs w:val="24"/>
          <w:lang w:val="ru-RU"/>
        </w:rPr>
        <w:t xml:space="preserve"> </w:t>
      </w:r>
      <w:r w:rsidRPr="000270D1">
        <w:rPr>
          <w:rFonts w:ascii="Times New Roman"/>
          <w:sz w:val="24"/>
          <w:szCs w:val="24"/>
          <w:lang w:val="ru-RU"/>
        </w:rPr>
        <w:t>учёбы</w:t>
      </w:r>
      <w:r w:rsidRPr="000270D1">
        <w:rPr>
          <w:rFonts w:ascii="Times New Roman"/>
          <w:spacing w:val="-2"/>
          <w:sz w:val="24"/>
          <w:szCs w:val="24"/>
          <w:lang w:val="ru-RU"/>
        </w:rPr>
        <w:t xml:space="preserve"> </w:t>
      </w:r>
      <w:r w:rsidRPr="000270D1">
        <w:rPr>
          <w:rFonts w:ascii="Times New Roman"/>
          <w:sz w:val="24"/>
          <w:szCs w:val="24"/>
          <w:lang w:val="ru-RU"/>
        </w:rPr>
        <w:t>время</w:t>
      </w:r>
    </w:p>
    <w:p w:rsidR="000270D1" w:rsidRPr="000270D1" w:rsidRDefault="000270D1" w:rsidP="000270D1">
      <w:pPr>
        <w:pStyle w:val="affff"/>
        <w:numPr>
          <w:ilvl w:val="0"/>
          <w:numId w:val="458"/>
        </w:numPr>
        <w:autoSpaceDE w:val="0"/>
        <w:autoSpaceDN w:val="0"/>
        <w:rPr>
          <w:rFonts w:ascii="Times New Roman"/>
          <w:sz w:val="24"/>
          <w:szCs w:val="24"/>
        </w:rPr>
      </w:pPr>
      <w:r w:rsidRPr="000270D1">
        <w:rPr>
          <w:rFonts w:ascii="Times New Roman"/>
          <w:sz w:val="24"/>
          <w:szCs w:val="24"/>
        </w:rPr>
        <w:t>организация</w:t>
      </w:r>
      <w:r w:rsidRPr="000270D1">
        <w:rPr>
          <w:rFonts w:ascii="Times New Roman"/>
          <w:spacing w:val="-8"/>
          <w:sz w:val="24"/>
          <w:szCs w:val="24"/>
        </w:rPr>
        <w:t xml:space="preserve"> </w:t>
      </w:r>
      <w:r w:rsidRPr="000270D1">
        <w:rPr>
          <w:rFonts w:ascii="Times New Roman"/>
          <w:sz w:val="24"/>
          <w:szCs w:val="24"/>
        </w:rPr>
        <w:t>информационной</w:t>
      </w:r>
      <w:r w:rsidRPr="000270D1">
        <w:rPr>
          <w:rFonts w:ascii="Times New Roman"/>
          <w:spacing w:val="-6"/>
          <w:sz w:val="24"/>
          <w:szCs w:val="24"/>
        </w:rPr>
        <w:t xml:space="preserve"> </w:t>
      </w:r>
      <w:r w:rsidRPr="000270D1">
        <w:rPr>
          <w:rFonts w:ascii="Times New Roman"/>
          <w:sz w:val="24"/>
          <w:szCs w:val="24"/>
        </w:rPr>
        <w:t>поддержки</w:t>
      </w:r>
      <w:r w:rsidRPr="000270D1">
        <w:rPr>
          <w:rFonts w:ascii="Times New Roman"/>
          <w:spacing w:val="-4"/>
          <w:sz w:val="24"/>
          <w:szCs w:val="24"/>
        </w:rPr>
        <w:t xml:space="preserve"> </w:t>
      </w:r>
      <w:r w:rsidRPr="000270D1">
        <w:rPr>
          <w:rFonts w:ascii="Times New Roman"/>
          <w:sz w:val="24"/>
          <w:szCs w:val="24"/>
        </w:rPr>
        <w:t>обучающихся</w:t>
      </w:r>
    </w:p>
    <w:p w:rsidR="000270D1" w:rsidRPr="000270D1" w:rsidRDefault="000270D1" w:rsidP="000270D1">
      <w:pPr>
        <w:pStyle w:val="afffff4"/>
        <w:spacing w:after="0"/>
        <w:ind w:left="426" w:right="49" w:firstLine="567"/>
        <w:jc w:val="both"/>
        <w:rPr>
          <w:rFonts w:ascii="Times New Roman" w:hAnsi="Times New Roman" w:cs="Times New Roman"/>
        </w:rPr>
      </w:pPr>
      <w:r w:rsidRPr="000270D1">
        <w:rPr>
          <w:rFonts w:ascii="Times New Roman" w:hAnsi="Times New Roman" w:cs="Times New Roman"/>
        </w:rPr>
        <w:t>План</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МОУ</w:t>
      </w:r>
      <w:r w:rsidRPr="000270D1">
        <w:rPr>
          <w:rFonts w:ascii="Times New Roman" w:hAnsi="Times New Roman" w:cs="Times New Roman"/>
          <w:spacing w:val="1"/>
        </w:rPr>
        <w:t xml:space="preserve"> «Никольская </w:t>
      </w:r>
      <w:r w:rsidRPr="000270D1">
        <w:rPr>
          <w:rFonts w:ascii="Times New Roman" w:hAnsi="Times New Roman" w:cs="Times New Roman"/>
        </w:rPr>
        <w:t>школа»</w:t>
      </w:r>
      <w:r>
        <w:rPr>
          <w:rFonts w:ascii="Times New Roman" w:hAnsi="Times New Roman" w:cs="Times New Roman"/>
          <w:spacing w:val="1"/>
        </w:rPr>
        <w:t xml:space="preserve"> </w:t>
      </w:r>
      <w:r w:rsidRPr="000270D1">
        <w:rPr>
          <w:rFonts w:ascii="Times New Roman" w:hAnsi="Times New Roman" w:cs="Times New Roman"/>
        </w:rPr>
        <w:t>обеспечивает</w:t>
      </w:r>
      <w:r w:rsidRPr="000270D1">
        <w:rPr>
          <w:rFonts w:ascii="Times New Roman" w:hAnsi="Times New Roman" w:cs="Times New Roman"/>
          <w:spacing w:val="1"/>
        </w:rPr>
        <w:t xml:space="preserve"> </w:t>
      </w:r>
      <w:r w:rsidRPr="000270D1">
        <w:rPr>
          <w:rFonts w:ascii="Times New Roman" w:hAnsi="Times New Roman" w:cs="Times New Roman"/>
        </w:rPr>
        <w:t>введение</w:t>
      </w:r>
      <w:r w:rsidRPr="000270D1">
        <w:rPr>
          <w:rFonts w:ascii="Times New Roman" w:hAnsi="Times New Roman" w:cs="Times New Roman"/>
          <w:spacing w:val="60"/>
        </w:rPr>
        <w:t xml:space="preserve"> </w:t>
      </w: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действие</w:t>
      </w:r>
      <w:r w:rsidRPr="000270D1">
        <w:rPr>
          <w:rFonts w:ascii="Times New Roman" w:hAnsi="Times New Roman" w:cs="Times New Roman"/>
          <w:spacing w:val="1"/>
        </w:rPr>
        <w:t xml:space="preserve"> </w:t>
      </w:r>
      <w:r w:rsidRPr="000270D1">
        <w:rPr>
          <w:rFonts w:ascii="Times New Roman" w:hAnsi="Times New Roman" w:cs="Times New Roman"/>
        </w:rPr>
        <w:t>и</w:t>
      </w:r>
      <w:r w:rsidRPr="000270D1">
        <w:rPr>
          <w:rFonts w:ascii="Times New Roman" w:hAnsi="Times New Roman" w:cs="Times New Roman"/>
          <w:spacing w:val="1"/>
        </w:rPr>
        <w:t xml:space="preserve"> </w:t>
      </w:r>
      <w:r w:rsidRPr="000270D1">
        <w:rPr>
          <w:rFonts w:ascii="Times New Roman" w:hAnsi="Times New Roman" w:cs="Times New Roman"/>
        </w:rPr>
        <w:t>реализацию</w:t>
      </w:r>
      <w:r w:rsidRPr="000270D1">
        <w:rPr>
          <w:rFonts w:ascii="Times New Roman" w:hAnsi="Times New Roman" w:cs="Times New Roman"/>
          <w:spacing w:val="1"/>
        </w:rPr>
        <w:t xml:space="preserve"> </w:t>
      </w:r>
      <w:r w:rsidRPr="000270D1">
        <w:rPr>
          <w:rFonts w:ascii="Times New Roman" w:hAnsi="Times New Roman" w:cs="Times New Roman"/>
        </w:rPr>
        <w:t>требований</w:t>
      </w:r>
      <w:r w:rsidRPr="000270D1">
        <w:rPr>
          <w:rFonts w:ascii="Times New Roman" w:hAnsi="Times New Roman" w:cs="Times New Roman"/>
          <w:spacing w:val="1"/>
        </w:rPr>
        <w:t xml:space="preserve"> </w:t>
      </w:r>
      <w:r w:rsidRPr="000270D1">
        <w:rPr>
          <w:rFonts w:ascii="Times New Roman" w:hAnsi="Times New Roman" w:cs="Times New Roman"/>
        </w:rPr>
        <w:t>Федерального</w:t>
      </w:r>
      <w:r w:rsidRPr="000270D1">
        <w:rPr>
          <w:rFonts w:ascii="Times New Roman" w:hAnsi="Times New Roman" w:cs="Times New Roman"/>
          <w:spacing w:val="1"/>
        </w:rPr>
        <w:t xml:space="preserve"> </w:t>
      </w:r>
      <w:r w:rsidRPr="000270D1">
        <w:rPr>
          <w:rFonts w:ascii="Times New Roman" w:hAnsi="Times New Roman" w:cs="Times New Roman"/>
        </w:rPr>
        <w:t>государственного</w:t>
      </w:r>
      <w:r w:rsidRPr="000270D1">
        <w:rPr>
          <w:rFonts w:ascii="Times New Roman" w:hAnsi="Times New Roman" w:cs="Times New Roman"/>
          <w:spacing w:val="1"/>
        </w:rPr>
        <w:t xml:space="preserve"> </w:t>
      </w:r>
      <w:r w:rsidRPr="000270D1">
        <w:rPr>
          <w:rFonts w:ascii="Times New Roman" w:hAnsi="Times New Roman" w:cs="Times New Roman"/>
        </w:rPr>
        <w:t>образовательного</w:t>
      </w:r>
      <w:r w:rsidRPr="000270D1">
        <w:rPr>
          <w:rFonts w:ascii="Times New Roman" w:hAnsi="Times New Roman" w:cs="Times New Roman"/>
          <w:spacing w:val="1"/>
        </w:rPr>
        <w:t xml:space="preserve"> </w:t>
      </w:r>
      <w:r w:rsidRPr="000270D1">
        <w:rPr>
          <w:rFonts w:ascii="Times New Roman" w:hAnsi="Times New Roman" w:cs="Times New Roman"/>
        </w:rPr>
        <w:t>стандарта и определяет общий и максимальный объем нагрузки обучающихся в рамках</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состав</w:t>
      </w:r>
      <w:r w:rsidRPr="000270D1">
        <w:rPr>
          <w:rFonts w:ascii="Times New Roman" w:hAnsi="Times New Roman" w:cs="Times New Roman"/>
          <w:spacing w:val="1"/>
        </w:rPr>
        <w:t xml:space="preserve"> </w:t>
      </w:r>
      <w:r w:rsidRPr="000270D1">
        <w:rPr>
          <w:rFonts w:ascii="Times New Roman" w:hAnsi="Times New Roman" w:cs="Times New Roman"/>
        </w:rPr>
        <w:t>и</w:t>
      </w:r>
      <w:r w:rsidRPr="000270D1">
        <w:rPr>
          <w:rFonts w:ascii="Times New Roman" w:hAnsi="Times New Roman" w:cs="Times New Roman"/>
          <w:spacing w:val="1"/>
        </w:rPr>
        <w:t xml:space="preserve"> </w:t>
      </w:r>
      <w:r w:rsidRPr="000270D1">
        <w:rPr>
          <w:rFonts w:ascii="Times New Roman" w:hAnsi="Times New Roman" w:cs="Times New Roman"/>
        </w:rPr>
        <w:t>структуру</w:t>
      </w:r>
      <w:r w:rsidRPr="000270D1">
        <w:rPr>
          <w:rFonts w:ascii="Times New Roman" w:hAnsi="Times New Roman" w:cs="Times New Roman"/>
          <w:spacing w:val="1"/>
        </w:rPr>
        <w:t xml:space="preserve"> </w:t>
      </w:r>
      <w:r w:rsidRPr="000270D1">
        <w:rPr>
          <w:rFonts w:ascii="Times New Roman" w:hAnsi="Times New Roman" w:cs="Times New Roman"/>
        </w:rPr>
        <w:t>направлений</w:t>
      </w:r>
      <w:r w:rsidRPr="000270D1">
        <w:rPr>
          <w:rFonts w:ascii="Times New Roman" w:hAnsi="Times New Roman" w:cs="Times New Roman"/>
          <w:spacing w:val="1"/>
        </w:rPr>
        <w:t xml:space="preserve"> </w:t>
      </w:r>
      <w:r w:rsidRPr="000270D1">
        <w:rPr>
          <w:rFonts w:ascii="Times New Roman" w:hAnsi="Times New Roman" w:cs="Times New Roman"/>
        </w:rPr>
        <w:t>и</w:t>
      </w:r>
      <w:r w:rsidRPr="000270D1">
        <w:rPr>
          <w:rFonts w:ascii="Times New Roman" w:hAnsi="Times New Roman" w:cs="Times New Roman"/>
          <w:spacing w:val="1"/>
        </w:rPr>
        <w:t xml:space="preserve"> </w:t>
      </w:r>
      <w:r w:rsidRPr="000270D1">
        <w:rPr>
          <w:rFonts w:ascii="Times New Roman" w:hAnsi="Times New Roman" w:cs="Times New Roman"/>
        </w:rPr>
        <w:t>форм</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4"/>
        </w:rPr>
        <w:t xml:space="preserve"> </w:t>
      </w:r>
      <w:r w:rsidRPr="000270D1">
        <w:rPr>
          <w:rFonts w:ascii="Times New Roman" w:hAnsi="Times New Roman" w:cs="Times New Roman"/>
        </w:rPr>
        <w:t>по</w:t>
      </w:r>
      <w:r w:rsidRPr="000270D1">
        <w:rPr>
          <w:rFonts w:ascii="Times New Roman" w:hAnsi="Times New Roman" w:cs="Times New Roman"/>
          <w:spacing w:val="-2"/>
        </w:rPr>
        <w:t xml:space="preserve"> </w:t>
      </w:r>
      <w:r w:rsidRPr="000270D1">
        <w:rPr>
          <w:rFonts w:ascii="Times New Roman" w:hAnsi="Times New Roman" w:cs="Times New Roman"/>
        </w:rPr>
        <w:t>классам.</w:t>
      </w:r>
    </w:p>
    <w:p w:rsidR="000270D1" w:rsidRPr="000270D1" w:rsidRDefault="000270D1" w:rsidP="000270D1">
      <w:pPr>
        <w:pStyle w:val="afffff4"/>
        <w:spacing w:after="0"/>
        <w:ind w:left="426" w:right="49" w:firstLine="567"/>
        <w:jc w:val="both"/>
        <w:rPr>
          <w:rFonts w:ascii="Times New Roman" w:hAnsi="Times New Roman" w:cs="Times New Roman"/>
        </w:rPr>
      </w:pPr>
      <w:r w:rsidRPr="000270D1">
        <w:rPr>
          <w:rFonts w:ascii="Times New Roman" w:hAnsi="Times New Roman" w:cs="Times New Roman"/>
        </w:rPr>
        <w:t>План внеурочной деятельности является основным организационным механизмом</w:t>
      </w:r>
      <w:r w:rsidRPr="000270D1">
        <w:rPr>
          <w:rFonts w:ascii="Times New Roman" w:hAnsi="Times New Roman" w:cs="Times New Roman"/>
          <w:spacing w:val="1"/>
        </w:rPr>
        <w:t xml:space="preserve"> </w:t>
      </w:r>
      <w:r w:rsidRPr="000270D1">
        <w:rPr>
          <w:rFonts w:ascii="Times New Roman" w:hAnsi="Times New Roman" w:cs="Times New Roman"/>
        </w:rPr>
        <w:t>реализации</w:t>
      </w:r>
      <w:r w:rsidRPr="000270D1">
        <w:rPr>
          <w:rFonts w:ascii="Times New Roman" w:hAnsi="Times New Roman" w:cs="Times New Roman"/>
          <w:spacing w:val="-2"/>
        </w:rPr>
        <w:t xml:space="preserve"> </w:t>
      </w:r>
      <w:r w:rsidRPr="000270D1">
        <w:rPr>
          <w:rFonts w:ascii="Times New Roman" w:hAnsi="Times New Roman" w:cs="Times New Roman"/>
        </w:rPr>
        <w:t>основной образовательной программы.</w:t>
      </w:r>
    </w:p>
    <w:p w:rsidR="000270D1" w:rsidRPr="000270D1" w:rsidRDefault="000270D1" w:rsidP="000270D1">
      <w:pPr>
        <w:pStyle w:val="afffff4"/>
        <w:spacing w:after="0"/>
        <w:ind w:right="49" w:firstLine="391"/>
        <w:jc w:val="both"/>
        <w:rPr>
          <w:rFonts w:ascii="Times New Roman" w:hAnsi="Times New Roman" w:cs="Times New Roman"/>
        </w:rPr>
      </w:pPr>
      <w:r w:rsidRPr="000270D1">
        <w:rPr>
          <w:rFonts w:ascii="Times New Roman" w:hAnsi="Times New Roman" w:cs="Times New Roman"/>
        </w:rPr>
        <w:t>В зависимости от интересов, способностей и запросов обучающихся и их семей, а также</w:t>
      </w:r>
      <w:r w:rsidRPr="000270D1">
        <w:rPr>
          <w:rFonts w:ascii="Times New Roman" w:hAnsi="Times New Roman" w:cs="Times New Roman"/>
          <w:spacing w:val="1"/>
        </w:rPr>
        <w:t xml:space="preserve"> </w:t>
      </w:r>
      <w:r w:rsidRPr="000270D1">
        <w:rPr>
          <w:rFonts w:ascii="Times New Roman" w:hAnsi="Times New Roman" w:cs="Times New Roman"/>
        </w:rPr>
        <w:t>возможностей</w:t>
      </w:r>
      <w:r w:rsidRPr="000270D1">
        <w:rPr>
          <w:rFonts w:ascii="Times New Roman" w:hAnsi="Times New Roman" w:cs="Times New Roman"/>
          <w:spacing w:val="-4"/>
        </w:rPr>
        <w:t xml:space="preserve"> </w:t>
      </w:r>
      <w:r w:rsidRPr="000270D1">
        <w:rPr>
          <w:rFonts w:ascii="Times New Roman" w:hAnsi="Times New Roman" w:cs="Times New Roman"/>
        </w:rPr>
        <w:t>образовательных</w:t>
      </w:r>
      <w:r w:rsidRPr="000270D1">
        <w:rPr>
          <w:rFonts w:ascii="Times New Roman" w:hAnsi="Times New Roman" w:cs="Times New Roman"/>
          <w:spacing w:val="-2"/>
        </w:rPr>
        <w:t xml:space="preserve"> </w:t>
      </w:r>
      <w:r w:rsidRPr="000270D1">
        <w:rPr>
          <w:rFonts w:ascii="Times New Roman" w:hAnsi="Times New Roman" w:cs="Times New Roman"/>
        </w:rPr>
        <w:t>организаций</w:t>
      </w:r>
      <w:r w:rsidRPr="000270D1">
        <w:rPr>
          <w:rFonts w:ascii="Times New Roman" w:hAnsi="Times New Roman" w:cs="Times New Roman"/>
          <w:spacing w:val="-4"/>
        </w:rPr>
        <w:t xml:space="preserve"> </w:t>
      </w:r>
      <w:r w:rsidRPr="000270D1">
        <w:rPr>
          <w:rFonts w:ascii="Times New Roman" w:hAnsi="Times New Roman" w:cs="Times New Roman"/>
        </w:rPr>
        <w:t>данные</w:t>
      </w:r>
      <w:r w:rsidRPr="000270D1">
        <w:rPr>
          <w:rFonts w:ascii="Times New Roman" w:hAnsi="Times New Roman" w:cs="Times New Roman"/>
          <w:spacing w:val="-6"/>
        </w:rPr>
        <w:t xml:space="preserve"> </w:t>
      </w:r>
      <w:r w:rsidRPr="000270D1">
        <w:rPr>
          <w:rFonts w:ascii="Times New Roman" w:hAnsi="Times New Roman" w:cs="Times New Roman"/>
        </w:rPr>
        <w:t>часы</w:t>
      </w:r>
      <w:r w:rsidRPr="000270D1">
        <w:rPr>
          <w:rFonts w:ascii="Times New Roman" w:hAnsi="Times New Roman" w:cs="Times New Roman"/>
          <w:spacing w:val="-3"/>
        </w:rPr>
        <w:t xml:space="preserve"> </w:t>
      </w:r>
      <w:r w:rsidRPr="000270D1">
        <w:rPr>
          <w:rFonts w:ascii="Times New Roman" w:hAnsi="Times New Roman" w:cs="Times New Roman"/>
        </w:rPr>
        <w:t>можно</w:t>
      </w:r>
      <w:r w:rsidRPr="000270D1">
        <w:rPr>
          <w:rFonts w:ascii="Times New Roman" w:hAnsi="Times New Roman" w:cs="Times New Roman"/>
          <w:spacing w:val="-4"/>
        </w:rPr>
        <w:t xml:space="preserve"> </w:t>
      </w:r>
      <w:r w:rsidRPr="000270D1">
        <w:rPr>
          <w:rFonts w:ascii="Times New Roman" w:hAnsi="Times New Roman" w:cs="Times New Roman"/>
        </w:rPr>
        <w:t>использовать</w:t>
      </w:r>
      <w:r w:rsidRPr="000270D1">
        <w:rPr>
          <w:rFonts w:ascii="Times New Roman" w:hAnsi="Times New Roman" w:cs="Times New Roman"/>
          <w:spacing w:val="-4"/>
        </w:rPr>
        <w:t xml:space="preserve"> </w:t>
      </w:r>
      <w:r w:rsidRPr="000270D1">
        <w:rPr>
          <w:rFonts w:ascii="Times New Roman" w:hAnsi="Times New Roman" w:cs="Times New Roman"/>
        </w:rPr>
        <w:t>на</w:t>
      </w:r>
      <w:r w:rsidRPr="000270D1">
        <w:rPr>
          <w:rFonts w:ascii="Times New Roman" w:hAnsi="Times New Roman" w:cs="Times New Roman"/>
          <w:spacing w:val="-5"/>
        </w:rPr>
        <w:t xml:space="preserve"> </w:t>
      </w:r>
      <w:r w:rsidRPr="000270D1">
        <w:rPr>
          <w:rFonts w:ascii="Times New Roman" w:hAnsi="Times New Roman" w:cs="Times New Roman"/>
        </w:rPr>
        <w:t>социальное,</w:t>
      </w:r>
      <w:r w:rsidRPr="000270D1">
        <w:rPr>
          <w:rFonts w:ascii="Times New Roman" w:hAnsi="Times New Roman" w:cs="Times New Roman"/>
          <w:spacing w:val="-57"/>
        </w:rPr>
        <w:t xml:space="preserve"> </w:t>
      </w:r>
      <w:r w:rsidRPr="000270D1">
        <w:rPr>
          <w:rFonts w:ascii="Times New Roman" w:hAnsi="Times New Roman" w:cs="Times New Roman"/>
        </w:rPr>
        <w:t>творческое, интеллектуальное, общекультурное, физическое развитие школьников, создавая</w:t>
      </w:r>
      <w:r w:rsidRPr="000270D1">
        <w:rPr>
          <w:rFonts w:ascii="Times New Roman" w:hAnsi="Times New Roman" w:cs="Times New Roman"/>
          <w:spacing w:val="1"/>
        </w:rPr>
        <w:t xml:space="preserve"> </w:t>
      </w:r>
      <w:r w:rsidRPr="000270D1">
        <w:rPr>
          <w:rFonts w:ascii="Times New Roman" w:hAnsi="Times New Roman" w:cs="Times New Roman"/>
        </w:rPr>
        <w:t>условия для их самореализации и осуществляя педагогическую поддержку в преодолении ими</w:t>
      </w:r>
      <w:r w:rsidRPr="000270D1">
        <w:rPr>
          <w:rFonts w:ascii="Times New Roman" w:hAnsi="Times New Roman" w:cs="Times New Roman"/>
          <w:spacing w:val="-57"/>
        </w:rPr>
        <w:t xml:space="preserve"> </w:t>
      </w:r>
      <w:r w:rsidRPr="000270D1">
        <w:rPr>
          <w:rFonts w:ascii="Times New Roman" w:hAnsi="Times New Roman" w:cs="Times New Roman"/>
        </w:rPr>
        <w:t>трудностей</w:t>
      </w:r>
      <w:r w:rsidRPr="000270D1">
        <w:rPr>
          <w:rFonts w:ascii="Times New Roman" w:hAnsi="Times New Roman" w:cs="Times New Roman"/>
          <w:spacing w:val="-3"/>
        </w:rPr>
        <w:t xml:space="preserve"> </w:t>
      </w:r>
      <w:r w:rsidRPr="000270D1">
        <w:rPr>
          <w:rFonts w:ascii="Times New Roman" w:hAnsi="Times New Roman" w:cs="Times New Roman"/>
        </w:rPr>
        <w:t>в</w:t>
      </w:r>
      <w:r w:rsidRPr="000270D1">
        <w:rPr>
          <w:rFonts w:ascii="Times New Roman" w:hAnsi="Times New Roman" w:cs="Times New Roman"/>
          <w:spacing w:val="-3"/>
        </w:rPr>
        <w:t xml:space="preserve"> </w:t>
      </w:r>
      <w:r w:rsidRPr="000270D1">
        <w:rPr>
          <w:rFonts w:ascii="Times New Roman" w:hAnsi="Times New Roman" w:cs="Times New Roman"/>
        </w:rPr>
        <w:t>обучении</w:t>
      </w:r>
      <w:r w:rsidRPr="000270D1">
        <w:rPr>
          <w:rFonts w:ascii="Times New Roman" w:hAnsi="Times New Roman" w:cs="Times New Roman"/>
          <w:spacing w:val="-4"/>
        </w:rPr>
        <w:t xml:space="preserve"> </w:t>
      </w:r>
      <w:r w:rsidRPr="000270D1">
        <w:rPr>
          <w:rFonts w:ascii="Times New Roman" w:hAnsi="Times New Roman" w:cs="Times New Roman"/>
        </w:rPr>
        <w:t>и</w:t>
      </w:r>
      <w:r w:rsidRPr="000270D1">
        <w:rPr>
          <w:rFonts w:ascii="Times New Roman" w:hAnsi="Times New Roman" w:cs="Times New Roman"/>
          <w:spacing w:val="-2"/>
        </w:rPr>
        <w:t xml:space="preserve"> </w:t>
      </w:r>
      <w:r w:rsidRPr="000270D1">
        <w:rPr>
          <w:rFonts w:ascii="Times New Roman" w:hAnsi="Times New Roman" w:cs="Times New Roman"/>
        </w:rPr>
        <w:t>социализации.</w:t>
      </w:r>
      <w:r w:rsidRPr="000270D1">
        <w:rPr>
          <w:rFonts w:ascii="Times New Roman" w:hAnsi="Times New Roman" w:cs="Times New Roman"/>
          <w:spacing w:val="-2"/>
        </w:rPr>
        <w:t xml:space="preserve"> </w:t>
      </w:r>
      <w:r w:rsidRPr="000270D1">
        <w:rPr>
          <w:rFonts w:ascii="Times New Roman" w:hAnsi="Times New Roman" w:cs="Times New Roman"/>
        </w:rPr>
        <w:t>Обязательным</w:t>
      </w:r>
      <w:r w:rsidRPr="000270D1">
        <w:rPr>
          <w:rFonts w:ascii="Times New Roman" w:hAnsi="Times New Roman" w:cs="Times New Roman"/>
          <w:spacing w:val="-1"/>
        </w:rPr>
        <w:t xml:space="preserve"> </w:t>
      </w:r>
      <w:r w:rsidRPr="000270D1">
        <w:rPr>
          <w:rFonts w:ascii="Times New Roman" w:hAnsi="Times New Roman" w:cs="Times New Roman"/>
        </w:rPr>
        <w:t>условием</w:t>
      </w:r>
      <w:r w:rsidRPr="000270D1">
        <w:rPr>
          <w:rFonts w:ascii="Times New Roman" w:hAnsi="Times New Roman" w:cs="Times New Roman"/>
          <w:spacing w:val="-4"/>
        </w:rPr>
        <w:t xml:space="preserve"> </w:t>
      </w:r>
      <w:r w:rsidRPr="000270D1">
        <w:rPr>
          <w:rFonts w:ascii="Times New Roman" w:hAnsi="Times New Roman" w:cs="Times New Roman"/>
        </w:rPr>
        <w:t>организации</w:t>
      </w:r>
      <w:r w:rsidRPr="000270D1">
        <w:rPr>
          <w:rFonts w:ascii="Times New Roman" w:hAnsi="Times New Roman" w:cs="Times New Roman"/>
          <w:spacing w:val="-2"/>
        </w:rPr>
        <w:t xml:space="preserve"> </w:t>
      </w:r>
      <w:r w:rsidRPr="000270D1">
        <w:rPr>
          <w:rFonts w:ascii="Times New Roman" w:hAnsi="Times New Roman" w:cs="Times New Roman"/>
        </w:rPr>
        <w:t>внеурочной</w:t>
      </w:r>
    </w:p>
    <w:p w:rsidR="000270D1" w:rsidRPr="000270D1" w:rsidRDefault="000270D1" w:rsidP="000270D1">
      <w:pPr>
        <w:pStyle w:val="afffff4"/>
        <w:spacing w:after="0"/>
        <w:ind w:right="49"/>
        <w:jc w:val="both"/>
        <w:rPr>
          <w:rFonts w:ascii="Times New Roman" w:hAnsi="Times New Roman" w:cs="Times New Roman"/>
        </w:rPr>
      </w:pPr>
      <w:r w:rsidRPr="000270D1">
        <w:rPr>
          <w:rFonts w:ascii="Times New Roman" w:hAnsi="Times New Roman" w:cs="Times New Roman"/>
        </w:rPr>
        <w:t>деятельности</w:t>
      </w:r>
      <w:r w:rsidRPr="000270D1">
        <w:rPr>
          <w:rFonts w:ascii="Times New Roman" w:hAnsi="Times New Roman" w:cs="Times New Roman"/>
          <w:spacing w:val="-3"/>
        </w:rPr>
        <w:t xml:space="preserve"> </w:t>
      </w:r>
      <w:r w:rsidRPr="000270D1">
        <w:rPr>
          <w:rFonts w:ascii="Times New Roman" w:hAnsi="Times New Roman" w:cs="Times New Roman"/>
        </w:rPr>
        <w:t>является</w:t>
      </w:r>
      <w:r w:rsidRPr="000270D1">
        <w:rPr>
          <w:rFonts w:ascii="Times New Roman" w:hAnsi="Times New Roman" w:cs="Times New Roman"/>
          <w:spacing w:val="-3"/>
        </w:rPr>
        <w:t xml:space="preserve"> </w:t>
      </w:r>
      <w:r w:rsidRPr="000270D1">
        <w:rPr>
          <w:rFonts w:ascii="Times New Roman" w:hAnsi="Times New Roman" w:cs="Times New Roman"/>
        </w:rPr>
        <w:t>ее</w:t>
      </w:r>
      <w:r w:rsidRPr="000270D1">
        <w:rPr>
          <w:rFonts w:ascii="Times New Roman" w:hAnsi="Times New Roman" w:cs="Times New Roman"/>
          <w:spacing w:val="-5"/>
        </w:rPr>
        <w:t xml:space="preserve"> </w:t>
      </w:r>
      <w:r w:rsidRPr="000270D1">
        <w:rPr>
          <w:rFonts w:ascii="Times New Roman" w:hAnsi="Times New Roman" w:cs="Times New Roman"/>
        </w:rPr>
        <w:t>воспитательная</w:t>
      </w:r>
      <w:r w:rsidRPr="000270D1">
        <w:rPr>
          <w:rFonts w:ascii="Times New Roman" w:hAnsi="Times New Roman" w:cs="Times New Roman"/>
          <w:spacing w:val="-3"/>
        </w:rPr>
        <w:t xml:space="preserve"> </w:t>
      </w:r>
      <w:r w:rsidRPr="000270D1">
        <w:rPr>
          <w:rFonts w:ascii="Times New Roman" w:hAnsi="Times New Roman" w:cs="Times New Roman"/>
        </w:rPr>
        <w:t>направленность,</w:t>
      </w:r>
      <w:r w:rsidRPr="000270D1">
        <w:rPr>
          <w:rFonts w:ascii="Times New Roman" w:hAnsi="Times New Roman" w:cs="Times New Roman"/>
          <w:spacing w:val="-4"/>
        </w:rPr>
        <w:t xml:space="preserve"> </w:t>
      </w:r>
      <w:r w:rsidRPr="000270D1">
        <w:rPr>
          <w:rFonts w:ascii="Times New Roman" w:hAnsi="Times New Roman" w:cs="Times New Roman"/>
        </w:rPr>
        <w:t>соотнесенность</w:t>
      </w:r>
      <w:r w:rsidRPr="000270D1">
        <w:rPr>
          <w:rFonts w:ascii="Times New Roman" w:hAnsi="Times New Roman" w:cs="Times New Roman"/>
          <w:spacing w:val="-2"/>
        </w:rPr>
        <w:t xml:space="preserve"> </w:t>
      </w:r>
      <w:r w:rsidRPr="000270D1">
        <w:rPr>
          <w:rFonts w:ascii="Times New Roman" w:hAnsi="Times New Roman" w:cs="Times New Roman"/>
        </w:rPr>
        <w:t>с</w:t>
      </w:r>
      <w:r w:rsidRPr="000270D1">
        <w:rPr>
          <w:rFonts w:ascii="Times New Roman" w:hAnsi="Times New Roman" w:cs="Times New Roman"/>
          <w:spacing w:val="-4"/>
        </w:rPr>
        <w:t xml:space="preserve"> </w:t>
      </w:r>
      <w:r w:rsidRPr="000270D1">
        <w:rPr>
          <w:rFonts w:ascii="Times New Roman" w:hAnsi="Times New Roman" w:cs="Times New Roman"/>
        </w:rPr>
        <w:t>рабочей</w:t>
      </w:r>
      <w:r w:rsidRPr="000270D1">
        <w:rPr>
          <w:rFonts w:ascii="Times New Roman" w:hAnsi="Times New Roman" w:cs="Times New Roman"/>
          <w:spacing w:val="-4"/>
        </w:rPr>
        <w:t xml:space="preserve"> </w:t>
      </w:r>
      <w:r w:rsidRPr="000270D1">
        <w:rPr>
          <w:rFonts w:ascii="Times New Roman" w:hAnsi="Times New Roman" w:cs="Times New Roman"/>
        </w:rPr>
        <w:t>программой</w:t>
      </w:r>
      <w:r w:rsidRPr="000270D1">
        <w:rPr>
          <w:rFonts w:ascii="Times New Roman" w:hAnsi="Times New Roman" w:cs="Times New Roman"/>
          <w:spacing w:val="-57"/>
        </w:rPr>
        <w:t xml:space="preserve"> </w:t>
      </w:r>
      <w:r w:rsidRPr="000270D1">
        <w:rPr>
          <w:rFonts w:ascii="Times New Roman" w:hAnsi="Times New Roman" w:cs="Times New Roman"/>
        </w:rPr>
        <w:t>воспитания</w:t>
      </w:r>
      <w:r w:rsidRPr="000270D1">
        <w:rPr>
          <w:rFonts w:ascii="Times New Roman" w:hAnsi="Times New Roman" w:cs="Times New Roman"/>
          <w:spacing w:val="-2"/>
        </w:rPr>
        <w:t xml:space="preserve"> </w:t>
      </w:r>
      <w:r w:rsidRPr="000270D1">
        <w:rPr>
          <w:rFonts w:ascii="Times New Roman" w:hAnsi="Times New Roman" w:cs="Times New Roman"/>
        </w:rPr>
        <w:t>школы.</w:t>
      </w:r>
      <w:r w:rsidRPr="000270D1">
        <w:rPr>
          <w:rFonts w:ascii="Times New Roman" w:hAnsi="Times New Roman" w:cs="Times New Roman"/>
          <w:spacing w:val="-1"/>
        </w:rPr>
        <w:t xml:space="preserve"> </w:t>
      </w:r>
      <w:r w:rsidRPr="000270D1">
        <w:rPr>
          <w:rFonts w:ascii="Times New Roman" w:hAnsi="Times New Roman" w:cs="Times New Roman"/>
        </w:rPr>
        <w:t>Таким</w:t>
      </w:r>
      <w:r w:rsidRPr="000270D1">
        <w:rPr>
          <w:rFonts w:ascii="Times New Roman" w:hAnsi="Times New Roman" w:cs="Times New Roman"/>
          <w:spacing w:val="-2"/>
        </w:rPr>
        <w:t xml:space="preserve"> </w:t>
      </w:r>
      <w:r w:rsidRPr="000270D1">
        <w:rPr>
          <w:rFonts w:ascii="Times New Roman" w:hAnsi="Times New Roman" w:cs="Times New Roman"/>
        </w:rPr>
        <w:t>образом,</w:t>
      </w:r>
      <w:r w:rsidRPr="000270D1">
        <w:rPr>
          <w:rFonts w:ascii="Times New Roman" w:hAnsi="Times New Roman" w:cs="Times New Roman"/>
          <w:spacing w:val="-1"/>
        </w:rPr>
        <w:t xml:space="preserve"> </w:t>
      </w:r>
      <w:r w:rsidRPr="000270D1">
        <w:rPr>
          <w:rFonts w:ascii="Times New Roman" w:hAnsi="Times New Roman" w:cs="Times New Roman"/>
        </w:rPr>
        <w:t>часы</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могут</w:t>
      </w:r>
      <w:r w:rsidRPr="000270D1">
        <w:rPr>
          <w:rFonts w:ascii="Times New Roman" w:hAnsi="Times New Roman" w:cs="Times New Roman"/>
          <w:spacing w:val="-1"/>
        </w:rPr>
        <w:t xml:space="preserve"> </w:t>
      </w:r>
      <w:r w:rsidRPr="000270D1">
        <w:rPr>
          <w:rFonts w:ascii="Times New Roman" w:hAnsi="Times New Roman" w:cs="Times New Roman"/>
        </w:rPr>
        <w:t>выделяться:</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занятия школьников в социально ориентированных объединениях: экологических,</w:t>
      </w:r>
      <w:r w:rsidRPr="000270D1">
        <w:rPr>
          <w:rFonts w:ascii="Times New Roman"/>
          <w:spacing w:val="-57"/>
          <w:sz w:val="24"/>
          <w:szCs w:val="24"/>
          <w:lang w:val="ru-RU"/>
        </w:rPr>
        <w:t xml:space="preserve"> </w:t>
      </w:r>
      <w:r w:rsidRPr="000270D1">
        <w:rPr>
          <w:rFonts w:ascii="Times New Roman"/>
          <w:sz w:val="24"/>
          <w:szCs w:val="24"/>
          <w:lang w:val="ru-RU"/>
        </w:rPr>
        <w:t>волонтерских,</w:t>
      </w:r>
      <w:r w:rsidRPr="000270D1">
        <w:rPr>
          <w:rFonts w:ascii="Times New Roman"/>
          <w:spacing w:val="-1"/>
          <w:sz w:val="24"/>
          <w:szCs w:val="24"/>
          <w:lang w:val="ru-RU"/>
        </w:rPr>
        <w:t xml:space="preserve"> </w:t>
      </w:r>
      <w:r w:rsidRPr="000270D1">
        <w:rPr>
          <w:rFonts w:ascii="Times New Roman"/>
          <w:sz w:val="24"/>
          <w:szCs w:val="24"/>
          <w:lang w:val="ru-RU"/>
        </w:rPr>
        <w:t>трудовых</w:t>
      </w:r>
      <w:r w:rsidRPr="000270D1">
        <w:rPr>
          <w:rFonts w:ascii="Times New Roman"/>
          <w:spacing w:val="2"/>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т.п.;</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занятия школьников с педагогами, сопровождающими деятельность детских общественных</w:t>
      </w:r>
      <w:r w:rsidRPr="000270D1">
        <w:rPr>
          <w:rFonts w:ascii="Times New Roman"/>
          <w:spacing w:val="-57"/>
          <w:sz w:val="24"/>
          <w:szCs w:val="24"/>
          <w:lang w:val="ru-RU"/>
        </w:rPr>
        <w:t xml:space="preserve"> </w:t>
      </w:r>
      <w:r w:rsidRPr="000270D1">
        <w:rPr>
          <w:rFonts w:ascii="Times New Roman"/>
          <w:sz w:val="24"/>
          <w:szCs w:val="24"/>
          <w:lang w:val="ru-RU"/>
        </w:rPr>
        <w:t>объединений</w:t>
      </w:r>
      <w:r w:rsidRPr="000270D1">
        <w:rPr>
          <w:rFonts w:ascii="Times New Roman"/>
          <w:spacing w:val="-3"/>
          <w:sz w:val="24"/>
          <w:szCs w:val="24"/>
          <w:lang w:val="ru-RU"/>
        </w:rPr>
        <w:t xml:space="preserve"> </w:t>
      </w:r>
      <w:r w:rsidRPr="000270D1">
        <w:rPr>
          <w:rFonts w:ascii="Times New Roman"/>
          <w:sz w:val="24"/>
          <w:szCs w:val="24"/>
          <w:lang w:val="ru-RU"/>
        </w:rPr>
        <w:t>и органов</w:t>
      </w:r>
      <w:r w:rsidRPr="000270D1">
        <w:rPr>
          <w:rFonts w:ascii="Times New Roman"/>
          <w:spacing w:val="1"/>
          <w:sz w:val="24"/>
          <w:szCs w:val="24"/>
          <w:lang w:val="ru-RU"/>
        </w:rPr>
        <w:t xml:space="preserve"> </w:t>
      </w:r>
      <w:r w:rsidRPr="000270D1">
        <w:rPr>
          <w:rFonts w:ascii="Times New Roman"/>
          <w:sz w:val="24"/>
          <w:szCs w:val="24"/>
          <w:lang w:val="ru-RU"/>
        </w:rPr>
        <w:t>ученического</w:t>
      </w:r>
      <w:r w:rsidRPr="000270D1">
        <w:rPr>
          <w:rFonts w:ascii="Times New Roman"/>
          <w:spacing w:val="-1"/>
          <w:sz w:val="24"/>
          <w:szCs w:val="24"/>
          <w:lang w:val="ru-RU"/>
        </w:rPr>
        <w:t xml:space="preserve"> </w:t>
      </w:r>
      <w:r w:rsidRPr="000270D1">
        <w:rPr>
          <w:rFonts w:ascii="Times New Roman"/>
          <w:sz w:val="24"/>
          <w:szCs w:val="24"/>
          <w:lang w:val="ru-RU"/>
        </w:rPr>
        <w:t>самоуправления;</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занятия школьников с педагогами, сопровождающими их проектно-исследовательскую</w:t>
      </w:r>
      <w:r w:rsidRPr="000270D1">
        <w:rPr>
          <w:rFonts w:ascii="Times New Roman"/>
          <w:spacing w:val="-57"/>
          <w:sz w:val="24"/>
          <w:szCs w:val="24"/>
          <w:lang w:val="ru-RU"/>
        </w:rPr>
        <w:t xml:space="preserve"> </w:t>
      </w:r>
      <w:r w:rsidRPr="000270D1">
        <w:rPr>
          <w:rFonts w:ascii="Times New Roman"/>
          <w:sz w:val="24"/>
          <w:szCs w:val="24"/>
          <w:lang w:val="ru-RU"/>
        </w:rPr>
        <w:t>деятельность;</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занятия школьников в рамках циклов специально организованных внеурочных занятий,</w:t>
      </w:r>
      <w:r w:rsidRPr="000270D1">
        <w:rPr>
          <w:rFonts w:ascii="Times New Roman"/>
          <w:spacing w:val="-57"/>
          <w:sz w:val="24"/>
          <w:szCs w:val="24"/>
          <w:lang w:val="ru-RU"/>
        </w:rPr>
        <w:t xml:space="preserve"> </w:t>
      </w:r>
      <w:r w:rsidRPr="000270D1">
        <w:rPr>
          <w:rFonts w:ascii="Times New Roman"/>
          <w:sz w:val="24"/>
          <w:szCs w:val="24"/>
          <w:lang w:val="ru-RU"/>
        </w:rPr>
        <w:t>посвященных</w:t>
      </w:r>
      <w:r w:rsidRPr="000270D1">
        <w:rPr>
          <w:rFonts w:ascii="Times New Roman"/>
          <w:spacing w:val="-1"/>
          <w:sz w:val="24"/>
          <w:szCs w:val="24"/>
          <w:lang w:val="ru-RU"/>
        </w:rPr>
        <w:t xml:space="preserve"> </w:t>
      </w:r>
      <w:r w:rsidRPr="000270D1">
        <w:rPr>
          <w:rFonts w:ascii="Times New Roman"/>
          <w:sz w:val="24"/>
          <w:szCs w:val="24"/>
          <w:lang w:val="ru-RU"/>
        </w:rPr>
        <w:t>актуальным</w:t>
      </w:r>
      <w:r w:rsidRPr="000270D1">
        <w:rPr>
          <w:rFonts w:ascii="Times New Roman"/>
          <w:spacing w:val="-4"/>
          <w:sz w:val="24"/>
          <w:szCs w:val="24"/>
          <w:lang w:val="ru-RU"/>
        </w:rPr>
        <w:t xml:space="preserve"> </w:t>
      </w:r>
      <w:r w:rsidRPr="000270D1">
        <w:rPr>
          <w:rFonts w:ascii="Times New Roman"/>
          <w:sz w:val="24"/>
          <w:szCs w:val="24"/>
          <w:lang w:val="ru-RU"/>
        </w:rPr>
        <w:t>социальным,</w:t>
      </w:r>
      <w:r w:rsidRPr="000270D1">
        <w:rPr>
          <w:rFonts w:ascii="Times New Roman"/>
          <w:spacing w:val="-2"/>
          <w:sz w:val="24"/>
          <w:szCs w:val="24"/>
          <w:lang w:val="ru-RU"/>
        </w:rPr>
        <w:t xml:space="preserve"> </w:t>
      </w:r>
      <w:r w:rsidRPr="000270D1">
        <w:rPr>
          <w:rFonts w:ascii="Times New Roman"/>
          <w:sz w:val="24"/>
          <w:szCs w:val="24"/>
          <w:lang w:val="ru-RU"/>
        </w:rPr>
        <w:t>нравственным</w:t>
      </w:r>
      <w:r w:rsidRPr="000270D1">
        <w:rPr>
          <w:rFonts w:ascii="Times New Roman"/>
          <w:spacing w:val="-4"/>
          <w:sz w:val="24"/>
          <w:szCs w:val="24"/>
          <w:lang w:val="ru-RU"/>
        </w:rPr>
        <w:t xml:space="preserve"> </w:t>
      </w:r>
      <w:r w:rsidRPr="000270D1">
        <w:rPr>
          <w:rFonts w:ascii="Times New Roman"/>
          <w:sz w:val="24"/>
          <w:szCs w:val="24"/>
          <w:lang w:val="ru-RU"/>
        </w:rPr>
        <w:t>проблемам</w:t>
      </w:r>
      <w:r w:rsidRPr="000270D1">
        <w:rPr>
          <w:rFonts w:ascii="Times New Roman"/>
          <w:spacing w:val="-3"/>
          <w:sz w:val="24"/>
          <w:szCs w:val="24"/>
          <w:lang w:val="ru-RU"/>
        </w:rPr>
        <w:t xml:space="preserve"> </w:t>
      </w:r>
      <w:r w:rsidRPr="000270D1">
        <w:rPr>
          <w:rFonts w:ascii="Times New Roman"/>
          <w:sz w:val="24"/>
          <w:szCs w:val="24"/>
          <w:lang w:val="ru-RU"/>
        </w:rPr>
        <w:t>современного</w:t>
      </w:r>
      <w:r w:rsidRPr="000270D1">
        <w:rPr>
          <w:rFonts w:ascii="Times New Roman"/>
          <w:spacing w:val="-2"/>
          <w:sz w:val="24"/>
          <w:szCs w:val="24"/>
          <w:lang w:val="ru-RU"/>
        </w:rPr>
        <w:t xml:space="preserve"> </w:t>
      </w:r>
      <w:r w:rsidRPr="000270D1">
        <w:rPr>
          <w:rFonts w:ascii="Times New Roman"/>
          <w:sz w:val="24"/>
          <w:szCs w:val="24"/>
          <w:lang w:val="ru-RU"/>
        </w:rPr>
        <w:t>мира;</w:t>
      </w:r>
    </w:p>
    <w:p w:rsidR="000270D1" w:rsidRPr="000270D1" w:rsidRDefault="000270D1" w:rsidP="00047D6B">
      <w:pPr>
        <w:pStyle w:val="affff"/>
        <w:numPr>
          <w:ilvl w:val="0"/>
          <w:numId w:val="464"/>
        </w:numPr>
        <w:autoSpaceDE w:val="0"/>
        <w:autoSpaceDN w:val="0"/>
        <w:rPr>
          <w:rFonts w:ascii="Times New Roman"/>
          <w:sz w:val="24"/>
          <w:szCs w:val="24"/>
        </w:rPr>
      </w:pPr>
      <w:r w:rsidRPr="000270D1">
        <w:rPr>
          <w:rFonts w:ascii="Times New Roman"/>
          <w:sz w:val="24"/>
          <w:szCs w:val="24"/>
        </w:rPr>
        <w:t>на</w:t>
      </w:r>
      <w:r w:rsidRPr="000270D1">
        <w:rPr>
          <w:rFonts w:ascii="Times New Roman"/>
          <w:spacing w:val="-5"/>
          <w:sz w:val="24"/>
          <w:szCs w:val="24"/>
        </w:rPr>
        <w:t xml:space="preserve"> </w:t>
      </w:r>
      <w:r w:rsidRPr="000270D1">
        <w:rPr>
          <w:rFonts w:ascii="Times New Roman"/>
          <w:sz w:val="24"/>
          <w:szCs w:val="24"/>
        </w:rPr>
        <w:t>профориентационные</w:t>
      </w:r>
      <w:r w:rsidRPr="000270D1">
        <w:rPr>
          <w:rFonts w:ascii="Times New Roman"/>
          <w:spacing w:val="-5"/>
          <w:sz w:val="24"/>
          <w:szCs w:val="24"/>
        </w:rPr>
        <w:t xml:space="preserve"> </w:t>
      </w:r>
      <w:r w:rsidRPr="000270D1">
        <w:rPr>
          <w:rFonts w:ascii="Times New Roman"/>
          <w:sz w:val="24"/>
          <w:szCs w:val="24"/>
        </w:rPr>
        <w:t>занятия</w:t>
      </w:r>
      <w:r w:rsidRPr="000270D1">
        <w:rPr>
          <w:rFonts w:ascii="Times New Roman"/>
          <w:spacing w:val="-3"/>
          <w:sz w:val="24"/>
          <w:szCs w:val="24"/>
        </w:rPr>
        <w:t xml:space="preserve"> </w:t>
      </w:r>
      <w:r w:rsidRPr="000270D1">
        <w:rPr>
          <w:rFonts w:ascii="Times New Roman"/>
          <w:sz w:val="24"/>
          <w:szCs w:val="24"/>
        </w:rPr>
        <w:t>школьников;</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w:t>
      </w:r>
      <w:r w:rsidRPr="000270D1">
        <w:rPr>
          <w:rFonts w:ascii="Times New Roman"/>
          <w:spacing w:val="29"/>
          <w:sz w:val="24"/>
          <w:szCs w:val="24"/>
          <w:lang w:val="ru-RU"/>
        </w:rPr>
        <w:t xml:space="preserve"> </w:t>
      </w:r>
      <w:r w:rsidRPr="000270D1">
        <w:rPr>
          <w:rFonts w:ascii="Times New Roman"/>
          <w:sz w:val="24"/>
          <w:szCs w:val="24"/>
          <w:lang w:val="ru-RU"/>
        </w:rPr>
        <w:t>занятия</w:t>
      </w:r>
      <w:r w:rsidRPr="000270D1">
        <w:rPr>
          <w:rFonts w:ascii="Times New Roman"/>
          <w:spacing w:val="31"/>
          <w:sz w:val="24"/>
          <w:szCs w:val="24"/>
          <w:lang w:val="ru-RU"/>
        </w:rPr>
        <w:t xml:space="preserve"> </w:t>
      </w:r>
      <w:r w:rsidRPr="000270D1">
        <w:rPr>
          <w:rFonts w:ascii="Times New Roman"/>
          <w:sz w:val="24"/>
          <w:szCs w:val="24"/>
          <w:lang w:val="ru-RU"/>
        </w:rPr>
        <w:t>школьников</w:t>
      </w:r>
      <w:r w:rsidRPr="000270D1">
        <w:rPr>
          <w:rFonts w:ascii="Times New Roman"/>
          <w:spacing w:val="31"/>
          <w:sz w:val="24"/>
          <w:szCs w:val="24"/>
          <w:lang w:val="ru-RU"/>
        </w:rPr>
        <w:t xml:space="preserve"> </w:t>
      </w:r>
      <w:r w:rsidRPr="000270D1">
        <w:rPr>
          <w:rFonts w:ascii="Times New Roman"/>
          <w:sz w:val="24"/>
          <w:szCs w:val="24"/>
          <w:lang w:val="ru-RU"/>
        </w:rPr>
        <w:t>в</w:t>
      </w:r>
      <w:r w:rsidRPr="000270D1">
        <w:rPr>
          <w:rFonts w:ascii="Times New Roman"/>
          <w:spacing w:val="31"/>
          <w:sz w:val="24"/>
          <w:szCs w:val="24"/>
          <w:lang w:val="ru-RU"/>
        </w:rPr>
        <w:t xml:space="preserve"> </w:t>
      </w:r>
      <w:r w:rsidRPr="000270D1">
        <w:rPr>
          <w:rFonts w:ascii="Times New Roman"/>
          <w:sz w:val="24"/>
          <w:szCs w:val="24"/>
          <w:lang w:val="ru-RU"/>
        </w:rPr>
        <w:t>творческих</w:t>
      </w:r>
      <w:r w:rsidRPr="000270D1">
        <w:rPr>
          <w:rFonts w:ascii="Times New Roman"/>
          <w:spacing w:val="33"/>
          <w:sz w:val="24"/>
          <w:szCs w:val="24"/>
          <w:lang w:val="ru-RU"/>
        </w:rPr>
        <w:t xml:space="preserve"> </w:t>
      </w:r>
      <w:r w:rsidRPr="000270D1">
        <w:rPr>
          <w:rFonts w:ascii="Times New Roman"/>
          <w:sz w:val="24"/>
          <w:szCs w:val="24"/>
          <w:lang w:val="ru-RU"/>
        </w:rPr>
        <w:t>объединениях:</w:t>
      </w:r>
      <w:r w:rsidRPr="000270D1">
        <w:rPr>
          <w:rFonts w:ascii="Times New Roman"/>
          <w:spacing w:val="32"/>
          <w:sz w:val="24"/>
          <w:szCs w:val="24"/>
          <w:lang w:val="ru-RU"/>
        </w:rPr>
        <w:t xml:space="preserve"> </w:t>
      </w:r>
      <w:r w:rsidRPr="000270D1">
        <w:rPr>
          <w:rFonts w:ascii="Times New Roman"/>
          <w:sz w:val="24"/>
          <w:szCs w:val="24"/>
          <w:lang w:val="ru-RU"/>
        </w:rPr>
        <w:t>музыкальных,</w:t>
      </w:r>
      <w:r w:rsidRPr="000270D1">
        <w:rPr>
          <w:rFonts w:ascii="Times New Roman"/>
          <w:spacing w:val="31"/>
          <w:sz w:val="24"/>
          <w:szCs w:val="24"/>
          <w:lang w:val="ru-RU"/>
        </w:rPr>
        <w:t xml:space="preserve"> </w:t>
      </w:r>
      <w:r w:rsidRPr="000270D1">
        <w:rPr>
          <w:rFonts w:ascii="Times New Roman"/>
          <w:sz w:val="24"/>
          <w:szCs w:val="24"/>
          <w:lang w:val="ru-RU"/>
        </w:rPr>
        <w:t>хоровых,</w:t>
      </w:r>
      <w:r w:rsidRPr="000270D1">
        <w:rPr>
          <w:rFonts w:ascii="Times New Roman"/>
          <w:spacing w:val="31"/>
          <w:sz w:val="24"/>
          <w:szCs w:val="24"/>
          <w:lang w:val="ru-RU"/>
        </w:rPr>
        <w:t xml:space="preserve"> </w:t>
      </w:r>
      <w:r w:rsidRPr="000270D1">
        <w:rPr>
          <w:rFonts w:ascii="Times New Roman"/>
          <w:sz w:val="24"/>
          <w:szCs w:val="24"/>
          <w:lang w:val="ru-RU"/>
        </w:rPr>
        <w:t>театральных,</w:t>
      </w:r>
      <w:r w:rsidRPr="000270D1">
        <w:rPr>
          <w:rFonts w:ascii="Times New Roman"/>
          <w:spacing w:val="-57"/>
          <w:sz w:val="24"/>
          <w:szCs w:val="24"/>
          <w:lang w:val="ru-RU"/>
        </w:rPr>
        <w:t xml:space="preserve"> </w:t>
      </w:r>
      <w:r w:rsidRPr="000270D1">
        <w:rPr>
          <w:rFonts w:ascii="Times New Roman"/>
          <w:sz w:val="24"/>
          <w:szCs w:val="24"/>
          <w:lang w:val="ru-RU"/>
        </w:rPr>
        <w:t>художественных,</w:t>
      </w:r>
      <w:r w:rsidRPr="000270D1">
        <w:rPr>
          <w:rFonts w:ascii="Times New Roman"/>
          <w:spacing w:val="-1"/>
          <w:sz w:val="24"/>
          <w:szCs w:val="24"/>
          <w:lang w:val="ru-RU"/>
        </w:rPr>
        <w:t xml:space="preserve"> </w:t>
      </w:r>
      <w:r w:rsidRPr="000270D1">
        <w:rPr>
          <w:rFonts w:ascii="Times New Roman"/>
          <w:sz w:val="24"/>
          <w:szCs w:val="24"/>
          <w:lang w:val="ru-RU"/>
        </w:rPr>
        <w:t>журналистских</w:t>
      </w:r>
      <w:r w:rsidRPr="000270D1">
        <w:rPr>
          <w:rFonts w:ascii="Times New Roman"/>
          <w:spacing w:val="1"/>
          <w:sz w:val="24"/>
          <w:szCs w:val="24"/>
          <w:lang w:val="ru-RU"/>
        </w:rPr>
        <w:t xml:space="preserve"> </w:t>
      </w:r>
      <w:r w:rsidRPr="000270D1">
        <w:rPr>
          <w:rFonts w:ascii="Times New Roman"/>
          <w:sz w:val="24"/>
          <w:szCs w:val="24"/>
          <w:lang w:val="ru-RU"/>
        </w:rPr>
        <w:t>и т.п.;</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занятия школьников по углубленному изучению отдельных учебных предметов: физики,</w:t>
      </w:r>
      <w:r w:rsidRPr="000270D1">
        <w:rPr>
          <w:rFonts w:ascii="Times New Roman"/>
          <w:spacing w:val="-57"/>
          <w:sz w:val="24"/>
          <w:szCs w:val="24"/>
          <w:lang w:val="ru-RU"/>
        </w:rPr>
        <w:t xml:space="preserve"> </w:t>
      </w:r>
      <w:r w:rsidRPr="000270D1">
        <w:rPr>
          <w:rFonts w:ascii="Times New Roman"/>
          <w:sz w:val="24"/>
          <w:szCs w:val="24"/>
          <w:lang w:val="ru-RU"/>
        </w:rPr>
        <w:t>химии,</w:t>
      </w:r>
      <w:r w:rsidRPr="000270D1">
        <w:rPr>
          <w:rFonts w:ascii="Times New Roman"/>
          <w:spacing w:val="-1"/>
          <w:sz w:val="24"/>
          <w:szCs w:val="24"/>
          <w:lang w:val="ru-RU"/>
        </w:rPr>
        <w:t xml:space="preserve"> </w:t>
      </w:r>
      <w:r w:rsidRPr="000270D1">
        <w:rPr>
          <w:rFonts w:ascii="Times New Roman"/>
          <w:sz w:val="24"/>
          <w:szCs w:val="24"/>
          <w:lang w:val="ru-RU"/>
        </w:rPr>
        <w:t>биологии,</w:t>
      </w:r>
      <w:r w:rsidRPr="000270D1">
        <w:rPr>
          <w:rFonts w:ascii="Times New Roman"/>
          <w:spacing w:val="-1"/>
          <w:sz w:val="24"/>
          <w:szCs w:val="24"/>
          <w:lang w:val="ru-RU"/>
        </w:rPr>
        <w:t xml:space="preserve"> </w:t>
      </w:r>
      <w:r w:rsidRPr="000270D1">
        <w:rPr>
          <w:rFonts w:ascii="Times New Roman"/>
          <w:sz w:val="24"/>
          <w:szCs w:val="24"/>
          <w:lang w:val="ru-RU"/>
        </w:rPr>
        <w:t>информатики, математики,</w:t>
      </w:r>
      <w:r w:rsidRPr="000270D1">
        <w:rPr>
          <w:rFonts w:ascii="Times New Roman"/>
          <w:spacing w:val="-1"/>
          <w:sz w:val="24"/>
          <w:szCs w:val="24"/>
          <w:lang w:val="ru-RU"/>
        </w:rPr>
        <w:t xml:space="preserve"> </w:t>
      </w:r>
      <w:r w:rsidRPr="000270D1">
        <w:rPr>
          <w:rFonts w:ascii="Times New Roman"/>
          <w:sz w:val="24"/>
          <w:szCs w:val="24"/>
          <w:lang w:val="ru-RU"/>
        </w:rPr>
        <w:t>второго</w:t>
      </w:r>
      <w:r w:rsidRPr="000270D1">
        <w:rPr>
          <w:rFonts w:ascii="Times New Roman"/>
          <w:spacing w:val="-1"/>
          <w:sz w:val="24"/>
          <w:szCs w:val="24"/>
          <w:lang w:val="ru-RU"/>
        </w:rPr>
        <w:t xml:space="preserve"> </w:t>
      </w:r>
      <w:r w:rsidRPr="000270D1">
        <w:rPr>
          <w:rFonts w:ascii="Times New Roman"/>
          <w:sz w:val="24"/>
          <w:szCs w:val="24"/>
          <w:lang w:val="ru-RU"/>
        </w:rPr>
        <w:t>иностранного языка</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т.п.;</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занятия</w:t>
      </w:r>
      <w:r w:rsidRPr="000270D1">
        <w:rPr>
          <w:rFonts w:ascii="Times New Roman"/>
          <w:spacing w:val="-4"/>
          <w:sz w:val="24"/>
          <w:szCs w:val="24"/>
          <w:lang w:val="ru-RU"/>
        </w:rPr>
        <w:t xml:space="preserve"> </w:t>
      </w:r>
      <w:r w:rsidRPr="000270D1">
        <w:rPr>
          <w:rFonts w:ascii="Times New Roman"/>
          <w:sz w:val="24"/>
          <w:szCs w:val="24"/>
          <w:lang w:val="ru-RU"/>
        </w:rPr>
        <w:t>школьников</w:t>
      </w:r>
      <w:r w:rsidRPr="000270D1">
        <w:rPr>
          <w:rFonts w:ascii="Times New Roman"/>
          <w:spacing w:val="-6"/>
          <w:sz w:val="24"/>
          <w:szCs w:val="24"/>
          <w:lang w:val="ru-RU"/>
        </w:rPr>
        <w:t xml:space="preserve"> </w:t>
      </w:r>
      <w:r w:rsidRPr="000270D1">
        <w:rPr>
          <w:rFonts w:ascii="Times New Roman"/>
          <w:sz w:val="24"/>
          <w:szCs w:val="24"/>
          <w:lang w:val="ru-RU"/>
        </w:rPr>
        <w:t>по</w:t>
      </w:r>
      <w:r w:rsidRPr="000270D1">
        <w:rPr>
          <w:rFonts w:ascii="Times New Roman"/>
          <w:spacing w:val="-3"/>
          <w:sz w:val="24"/>
          <w:szCs w:val="24"/>
          <w:lang w:val="ru-RU"/>
        </w:rPr>
        <w:t xml:space="preserve"> </w:t>
      </w:r>
      <w:r w:rsidRPr="000270D1">
        <w:rPr>
          <w:rFonts w:ascii="Times New Roman"/>
          <w:sz w:val="24"/>
          <w:szCs w:val="24"/>
          <w:lang w:val="ru-RU"/>
        </w:rPr>
        <w:t>формированию</w:t>
      </w:r>
      <w:r w:rsidRPr="000270D1">
        <w:rPr>
          <w:rFonts w:ascii="Times New Roman"/>
          <w:spacing w:val="-4"/>
          <w:sz w:val="24"/>
          <w:szCs w:val="24"/>
          <w:lang w:val="ru-RU"/>
        </w:rPr>
        <w:t xml:space="preserve"> </w:t>
      </w:r>
      <w:r w:rsidRPr="000270D1">
        <w:rPr>
          <w:rFonts w:ascii="Times New Roman"/>
          <w:sz w:val="24"/>
          <w:szCs w:val="24"/>
          <w:lang w:val="ru-RU"/>
        </w:rPr>
        <w:t>их</w:t>
      </w:r>
      <w:r w:rsidRPr="000270D1">
        <w:rPr>
          <w:rFonts w:ascii="Times New Roman"/>
          <w:spacing w:val="-4"/>
          <w:sz w:val="24"/>
          <w:szCs w:val="24"/>
          <w:lang w:val="ru-RU"/>
        </w:rPr>
        <w:t xml:space="preserve"> </w:t>
      </w:r>
      <w:r w:rsidRPr="000270D1">
        <w:rPr>
          <w:rFonts w:ascii="Times New Roman"/>
          <w:sz w:val="24"/>
          <w:szCs w:val="24"/>
          <w:lang w:val="ru-RU"/>
        </w:rPr>
        <w:t>функциональной</w:t>
      </w:r>
      <w:r w:rsidRPr="000270D1">
        <w:rPr>
          <w:rFonts w:ascii="Times New Roman"/>
          <w:spacing w:val="-3"/>
          <w:sz w:val="24"/>
          <w:szCs w:val="24"/>
          <w:lang w:val="ru-RU"/>
        </w:rPr>
        <w:t xml:space="preserve"> </w:t>
      </w:r>
      <w:r w:rsidRPr="000270D1">
        <w:rPr>
          <w:rFonts w:ascii="Times New Roman"/>
          <w:sz w:val="24"/>
          <w:szCs w:val="24"/>
          <w:lang w:val="ru-RU"/>
        </w:rPr>
        <w:t>грамотности;</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дополнительные занятия школьников, испытывающих затруднения в освоении учебной</w:t>
      </w:r>
      <w:r w:rsidRPr="000270D1">
        <w:rPr>
          <w:rFonts w:ascii="Times New Roman"/>
          <w:spacing w:val="-58"/>
          <w:sz w:val="24"/>
          <w:szCs w:val="24"/>
          <w:lang w:val="ru-RU"/>
        </w:rPr>
        <w:t xml:space="preserve"> </w:t>
      </w:r>
      <w:r w:rsidRPr="000270D1">
        <w:rPr>
          <w:rFonts w:ascii="Times New Roman"/>
          <w:sz w:val="24"/>
          <w:szCs w:val="24"/>
          <w:lang w:val="ru-RU"/>
        </w:rPr>
        <w:t>программы;</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дополнительные занятия школьников, испытывающих трудности в освоении языка</w:t>
      </w:r>
      <w:r w:rsidRPr="000270D1">
        <w:rPr>
          <w:rFonts w:ascii="Times New Roman"/>
          <w:spacing w:val="-57"/>
          <w:sz w:val="24"/>
          <w:szCs w:val="24"/>
          <w:lang w:val="ru-RU"/>
        </w:rPr>
        <w:t xml:space="preserve"> </w:t>
      </w:r>
      <w:r w:rsidRPr="000270D1">
        <w:rPr>
          <w:rFonts w:ascii="Times New Roman"/>
          <w:sz w:val="24"/>
          <w:szCs w:val="24"/>
          <w:lang w:val="ru-RU"/>
        </w:rPr>
        <w:t>преподавания;</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 специальные занятия школьников, испытывающих затруднения в социальной коммуникации</w:t>
      </w:r>
      <w:r w:rsidRPr="000270D1">
        <w:rPr>
          <w:rFonts w:ascii="Times New Roman"/>
          <w:spacing w:val="-58"/>
          <w:sz w:val="24"/>
          <w:szCs w:val="24"/>
          <w:lang w:val="ru-RU"/>
        </w:rPr>
        <w:t xml:space="preserve"> </w:t>
      </w:r>
      <w:r w:rsidRPr="000270D1">
        <w:rPr>
          <w:rFonts w:ascii="Times New Roman"/>
          <w:sz w:val="24"/>
          <w:szCs w:val="24"/>
          <w:lang w:val="ru-RU"/>
        </w:rPr>
        <w:t>как</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среде</w:t>
      </w:r>
      <w:r w:rsidRPr="000270D1">
        <w:rPr>
          <w:rFonts w:ascii="Times New Roman"/>
          <w:spacing w:val="-1"/>
          <w:sz w:val="24"/>
          <w:szCs w:val="24"/>
          <w:lang w:val="ru-RU"/>
        </w:rPr>
        <w:t xml:space="preserve"> </w:t>
      </w:r>
      <w:r w:rsidRPr="000270D1">
        <w:rPr>
          <w:rFonts w:ascii="Times New Roman"/>
          <w:sz w:val="24"/>
          <w:szCs w:val="24"/>
          <w:lang w:val="ru-RU"/>
        </w:rPr>
        <w:t>сверстников, так и в</w:t>
      </w:r>
      <w:r w:rsidRPr="000270D1">
        <w:rPr>
          <w:rFonts w:ascii="Times New Roman"/>
          <w:spacing w:val="-1"/>
          <w:sz w:val="24"/>
          <w:szCs w:val="24"/>
          <w:lang w:val="ru-RU"/>
        </w:rPr>
        <w:t xml:space="preserve"> </w:t>
      </w:r>
      <w:r w:rsidRPr="000270D1">
        <w:rPr>
          <w:rFonts w:ascii="Times New Roman"/>
          <w:sz w:val="24"/>
          <w:szCs w:val="24"/>
          <w:lang w:val="ru-RU"/>
        </w:rPr>
        <w:t>обществе</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2"/>
          <w:sz w:val="24"/>
          <w:szCs w:val="24"/>
          <w:lang w:val="ru-RU"/>
        </w:rPr>
        <w:t xml:space="preserve"> </w:t>
      </w:r>
      <w:r w:rsidRPr="000270D1">
        <w:rPr>
          <w:rFonts w:ascii="Times New Roman"/>
          <w:sz w:val="24"/>
          <w:szCs w:val="24"/>
          <w:lang w:val="ru-RU"/>
        </w:rPr>
        <w:t>целом;</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w:t>
      </w:r>
      <w:r w:rsidRPr="000270D1">
        <w:rPr>
          <w:rFonts w:ascii="Times New Roman"/>
          <w:spacing w:val="-4"/>
          <w:sz w:val="24"/>
          <w:szCs w:val="24"/>
          <w:lang w:val="ru-RU"/>
        </w:rPr>
        <w:t xml:space="preserve"> </w:t>
      </w:r>
      <w:r w:rsidRPr="000270D1">
        <w:rPr>
          <w:rFonts w:ascii="Times New Roman"/>
          <w:sz w:val="24"/>
          <w:szCs w:val="24"/>
          <w:lang w:val="ru-RU"/>
        </w:rPr>
        <w:t>специальные</w:t>
      </w:r>
      <w:r w:rsidRPr="000270D1">
        <w:rPr>
          <w:rFonts w:ascii="Times New Roman"/>
          <w:spacing w:val="-5"/>
          <w:sz w:val="24"/>
          <w:szCs w:val="24"/>
          <w:lang w:val="ru-RU"/>
        </w:rPr>
        <w:t xml:space="preserve"> </w:t>
      </w:r>
      <w:r w:rsidRPr="000270D1">
        <w:rPr>
          <w:rFonts w:ascii="Times New Roman"/>
          <w:sz w:val="24"/>
          <w:szCs w:val="24"/>
          <w:lang w:val="ru-RU"/>
        </w:rPr>
        <w:t>занятия</w:t>
      </w:r>
      <w:r w:rsidRPr="000270D1">
        <w:rPr>
          <w:rFonts w:ascii="Times New Roman"/>
          <w:spacing w:val="-2"/>
          <w:sz w:val="24"/>
          <w:szCs w:val="24"/>
          <w:lang w:val="ru-RU"/>
        </w:rPr>
        <w:t xml:space="preserve"> </w:t>
      </w:r>
      <w:r w:rsidRPr="000270D1">
        <w:rPr>
          <w:rFonts w:ascii="Times New Roman"/>
          <w:sz w:val="24"/>
          <w:szCs w:val="24"/>
          <w:lang w:val="ru-RU"/>
        </w:rPr>
        <w:t>школьников</w:t>
      </w:r>
      <w:r w:rsidRPr="000270D1">
        <w:rPr>
          <w:rFonts w:ascii="Times New Roman"/>
          <w:spacing w:val="-3"/>
          <w:sz w:val="24"/>
          <w:szCs w:val="24"/>
          <w:lang w:val="ru-RU"/>
        </w:rPr>
        <w:t xml:space="preserve"> </w:t>
      </w:r>
      <w:r w:rsidRPr="000270D1">
        <w:rPr>
          <w:rFonts w:ascii="Times New Roman"/>
          <w:sz w:val="24"/>
          <w:szCs w:val="24"/>
          <w:lang w:val="ru-RU"/>
        </w:rPr>
        <w:t>с</w:t>
      </w:r>
      <w:r w:rsidRPr="000270D1">
        <w:rPr>
          <w:rFonts w:ascii="Times New Roman"/>
          <w:spacing w:val="-5"/>
          <w:sz w:val="24"/>
          <w:szCs w:val="24"/>
          <w:lang w:val="ru-RU"/>
        </w:rPr>
        <w:t xml:space="preserve"> </w:t>
      </w:r>
      <w:r w:rsidRPr="000270D1">
        <w:rPr>
          <w:rFonts w:ascii="Times New Roman"/>
          <w:sz w:val="24"/>
          <w:szCs w:val="24"/>
          <w:lang w:val="ru-RU"/>
        </w:rPr>
        <w:t>ограниченными</w:t>
      </w:r>
      <w:r w:rsidRPr="000270D1">
        <w:rPr>
          <w:rFonts w:ascii="Times New Roman"/>
          <w:spacing w:val="-2"/>
          <w:sz w:val="24"/>
          <w:szCs w:val="24"/>
          <w:lang w:val="ru-RU"/>
        </w:rPr>
        <w:t xml:space="preserve"> </w:t>
      </w:r>
      <w:r w:rsidRPr="000270D1">
        <w:rPr>
          <w:rFonts w:ascii="Times New Roman"/>
          <w:sz w:val="24"/>
          <w:szCs w:val="24"/>
          <w:lang w:val="ru-RU"/>
        </w:rPr>
        <w:t>возможностями</w:t>
      </w:r>
      <w:r w:rsidRPr="000270D1">
        <w:rPr>
          <w:rFonts w:ascii="Times New Roman"/>
          <w:spacing w:val="-3"/>
          <w:sz w:val="24"/>
          <w:szCs w:val="24"/>
          <w:lang w:val="ru-RU"/>
        </w:rPr>
        <w:t xml:space="preserve"> </w:t>
      </w:r>
      <w:r w:rsidRPr="000270D1">
        <w:rPr>
          <w:rFonts w:ascii="Times New Roman"/>
          <w:sz w:val="24"/>
          <w:szCs w:val="24"/>
          <w:lang w:val="ru-RU"/>
        </w:rPr>
        <w:t>здоровья;</w:t>
      </w:r>
    </w:p>
    <w:p w:rsidR="000270D1" w:rsidRPr="000270D1" w:rsidRDefault="000270D1" w:rsidP="00047D6B">
      <w:pPr>
        <w:pStyle w:val="affff"/>
        <w:numPr>
          <w:ilvl w:val="0"/>
          <w:numId w:val="464"/>
        </w:numPr>
        <w:autoSpaceDE w:val="0"/>
        <w:autoSpaceDN w:val="0"/>
        <w:rPr>
          <w:rFonts w:ascii="Times New Roman"/>
          <w:sz w:val="24"/>
          <w:szCs w:val="24"/>
          <w:lang w:val="ru-RU"/>
        </w:rPr>
      </w:pPr>
      <w:r w:rsidRPr="000270D1">
        <w:rPr>
          <w:rFonts w:ascii="Times New Roman"/>
          <w:sz w:val="24"/>
          <w:szCs w:val="24"/>
          <w:lang w:val="ru-RU"/>
        </w:rPr>
        <w:t>на</w:t>
      </w:r>
      <w:r w:rsidRPr="000270D1">
        <w:rPr>
          <w:rFonts w:ascii="Times New Roman"/>
          <w:spacing w:val="30"/>
          <w:sz w:val="24"/>
          <w:szCs w:val="24"/>
          <w:lang w:val="ru-RU"/>
        </w:rPr>
        <w:t xml:space="preserve"> </w:t>
      </w:r>
      <w:r w:rsidRPr="000270D1">
        <w:rPr>
          <w:rFonts w:ascii="Times New Roman"/>
          <w:sz w:val="24"/>
          <w:szCs w:val="24"/>
          <w:lang w:val="ru-RU"/>
        </w:rPr>
        <w:t>занятия</w:t>
      </w:r>
      <w:r w:rsidRPr="000270D1">
        <w:rPr>
          <w:rFonts w:ascii="Times New Roman"/>
          <w:spacing w:val="31"/>
          <w:sz w:val="24"/>
          <w:szCs w:val="24"/>
          <w:lang w:val="ru-RU"/>
        </w:rPr>
        <w:t xml:space="preserve"> </w:t>
      </w:r>
      <w:r w:rsidRPr="000270D1">
        <w:rPr>
          <w:rFonts w:ascii="Times New Roman"/>
          <w:sz w:val="24"/>
          <w:szCs w:val="24"/>
          <w:lang w:val="ru-RU"/>
        </w:rPr>
        <w:t>школьников</w:t>
      </w:r>
      <w:r w:rsidRPr="000270D1">
        <w:rPr>
          <w:rFonts w:ascii="Times New Roman"/>
          <w:spacing w:val="30"/>
          <w:sz w:val="24"/>
          <w:szCs w:val="24"/>
          <w:lang w:val="ru-RU"/>
        </w:rPr>
        <w:t xml:space="preserve"> </w:t>
      </w:r>
      <w:r w:rsidRPr="000270D1">
        <w:rPr>
          <w:rFonts w:ascii="Times New Roman"/>
          <w:sz w:val="24"/>
          <w:szCs w:val="24"/>
          <w:lang w:val="ru-RU"/>
        </w:rPr>
        <w:t>в</w:t>
      </w:r>
      <w:r w:rsidRPr="000270D1">
        <w:rPr>
          <w:rFonts w:ascii="Times New Roman"/>
          <w:spacing w:val="30"/>
          <w:sz w:val="24"/>
          <w:szCs w:val="24"/>
          <w:lang w:val="ru-RU"/>
        </w:rPr>
        <w:t xml:space="preserve"> </w:t>
      </w:r>
      <w:r w:rsidRPr="000270D1">
        <w:rPr>
          <w:rFonts w:ascii="Times New Roman"/>
          <w:sz w:val="24"/>
          <w:szCs w:val="24"/>
          <w:lang w:val="ru-RU"/>
        </w:rPr>
        <w:t>спортивных</w:t>
      </w:r>
      <w:r w:rsidRPr="000270D1">
        <w:rPr>
          <w:rFonts w:ascii="Times New Roman"/>
          <w:spacing w:val="33"/>
          <w:sz w:val="24"/>
          <w:szCs w:val="24"/>
          <w:lang w:val="ru-RU"/>
        </w:rPr>
        <w:t xml:space="preserve"> </w:t>
      </w:r>
      <w:r w:rsidRPr="000270D1">
        <w:rPr>
          <w:rFonts w:ascii="Times New Roman"/>
          <w:sz w:val="24"/>
          <w:szCs w:val="24"/>
          <w:lang w:val="ru-RU"/>
        </w:rPr>
        <w:t>и</w:t>
      </w:r>
      <w:r w:rsidRPr="000270D1">
        <w:rPr>
          <w:rFonts w:ascii="Times New Roman"/>
          <w:spacing w:val="30"/>
          <w:sz w:val="24"/>
          <w:szCs w:val="24"/>
          <w:lang w:val="ru-RU"/>
        </w:rPr>
        <w:t xml:space="preserve"> </w:t>
      </w:r>
      <w:r w:rsidRPr="000270D1">
        <w:rPr>
          <w:rFonts w:ascii="Times New Roman"/>
          <w:sz w:val="24"/>
          <w:szCs w:val="24"/>
          <w:lang w:val="ru-RU"/>
        </w:rPr>
        <w:t>туристских</w:t>
      </w:r>
      <w:r w:rsidRPr="000270D1">
        <w:rPr>
          <w:rFonts w:ascii="Times New Roman"/>
          <w:spacing w:val="33"/>
          <w:sz w:val="24"/>
          <w:szCs w:val="24"/>
          <w:lang w:val="ru-RU"/>
        </w:rPr>
        <w:t xml:space="preserve"> </w:t>
      </w:r>
      <w:r w:rsidRPr="000270D1">
        <w:rPr>
          <w:rFonts w:ascii="Times New Roman"/>
          <w:sz w:val="24"/>
          <w:szCs w:val="24"/>
          <w:lang w:val="ru-RU"/>
        </w:rPr>
        <w:t>секциях</w:t>
      </w:r>
      <w:r w:rsidRPr="000270D1">
        <w:rPr>
          <w:rFonts w:ascii="Times New Roman"/>
          <w:spacing w:val="31"/>
          <w:sz w:val="24"/>
          <w:szCs w:val="24"/>
          <w:lang w:val="ru-RU"/>
        </w:rPr>
        <w:t xml:space="preserve"> </w:t>
      </w:r>
      <w:r w:rsidRPr="000270D1">
        <w:rPr>
          <w:rFonts w:ascii="Times New Roman"/>
          <w:sz w:val="24"/>
          <w:szCs w:val="24"/>
          <w:lang w:val="ru-RU"/>
        </w:rPr>
        <w:t>и</w:t>
      </w:r>
      <w:r w:rsidRPr="000270D1">
        <w:rPr>
          <w:rFonts w:ascii="Times New Roman"/>
          <w:spacing w:val="32"/>
          <w:sz w:val="24"/>
          <w:szCs w:val="24"/>
          <w:lang w:val="ru-RU"/>
        </w:rPr>
        <w:t xml:space="preserve"> </w:t>
      </w:r>
      <w:r w:rsidRPr="000270D1">
        <w:rPr>
          <w:rFonts w:ascii="Times New Roman"/>
          <w:sz w:val="24"/>
          <w:szCs w:val="24"/>
          <w:lang w:val="ru-RU"/>
        </w:rPr>
        <w:t>клубах,</w:t>
      </w:r>
      <w:r w:rsidRPr="000270D1">
        <w:rPr>
          <w:rFonts w:ascii="Times New Roman"/>
          <w:spacing w:val="31"/>
          <w:sz w:val="24"/>
          <w:szCs w:val="24"/>
          <w:lang w:val="ru-RU"/>
        </w:rPr>
        <w:t xml:space="preserve"> </w:t>
      </w:r>
      <w:r w:rsidRPr="000270D1">
        <w:rPr>
          <w:rFonts w:ascii="Times New Roman"/>
          <w:sz w:val="24"/>
          <w:szCs w:val="24"/>
          <w:lang w:val="ru-RU"/>
        </w:rPr>
        <w:t>организацию</w:t>
      </w:r>
      <w:r w:rsidRPr="000270D1">
        <w:rPr>
          <w:rFonts w:ascii="Times New Roman"/>
          <w:spacing w:val="-57"/>
          <w:sz w:val="24"/>
          <w:szCs w:val="24"/>
          <w:lang w:val="ru-RU"/>
        </w:rPr>
        <w:t xml:space="preserve"> </w:t>
      </w:r>
      <w:r w:rsidRPr="000270D1">
        <w:rPr>
          <w:rFonts w:ascii="Times New Roman"/>
          <w:sz w:val="24"/>
          <w:szCs w:val="24"/>
          <w:lang w:val="ru-RU"/>
        </w:rPr>
        <w:t>турниров, соревнований, походов, экскурсий, слетов, оздоровительных мероприятий и т.п.</w:t>
      </w:r>
      <w:r w:rsidRPr="000270D1">
        <w:rPr>
          <w:rFonts w:ascii="Times New Roman"/>
          <w:spacing w:val="1"/>
          <w:sz w:val="24"/>
          <w:szCs w:val="24"/>
          <w:lang w:val="ru-RU"/>
        </w:rPr>
        <w:t xml:space="preserve"> </w:t>
      </w:r>
    </w:p>
    <w:p w:rsidR="000270D1" w:rsidRPr="000270D1" w:rsidRDefault="000270D1" w:rsidP="000270D1">
      <w:pPr>
        <w:pStyle w:val="affff"/>
        <w:ind w:left="720"/>
        <w:rPr>
          <w:rFonts w:ascii="Times New Roman"/>
          <w:b/>
          <w:sz w:val="24"/>
          <w:szCs w:val="24"/>
          <w:lang w:val="ru-RU"/>
        </w:rPr>
      </w:pPr>
      <w:r w:rsidRPr="000270D1">
        <w:rPr>
          <w:rFonts w:ascii="Times New Roman"/>
          <w:b/>
          <w:sz w:val="24"/>
          <w:szCs w:val="24"/>
          <w:lang w:val="ru-RU"/>
        </w:rPr>
        <w:t>Принципы организации внеурочной деятельности. Организуя внеурочную деятельность</w:t>
      </w:r>
      <w:r w:rsidRPr="000270D1">
        <w:rPr>
          <w:rFonts w:ascii="Times New Roman"/>
          <w:b/>
          <w:spacing w:val="1"/>
          <w:sz w:val="24"/>
          <w:szCs w:val="24"/>
          <w:lang w:val="ru-RU"/>
        </w:rPr>
        <w:t xml:space="preserve"> </w:t>
      </w:r>
      <w:r w:rsidRPr="000270D1">
        <w:rPr>
          <w:rFonts w:ascii="Times New Roman"/>
          <w:b/>
          <w:sz w:val="24"/>
          <w:szCs w:val="24"/>
          <w:lang w:val="ru-RU"/>
        </w:rPr>
        <w:t>школьников,</w:t>
      </w:r>
      <w:r w:rsidRPr="000270D1">
        <w:rPr>
          <w:rFonts w:ascii="Times New Roman"/>
          <w:b/>
          <w:spacing w:val="-4"/>
          <w:sz w:val="24"/>
          <w:szCs w:val="24"/>
          <w:lang w:val="ru-RU"/>
        </w:rPr>
        <w:t xml:space="preserve"> </w:t>
      </w:r>
      <w:r w:rsidRPr="000270D1">
        <w:rPr>
          <w:rFonts w:ascii="Times New Roman"/>
          <w:b/>
          <w:sz w:val="24"/>
          <w:szCs w:val="24"/>
          <w:lang w:val="ru-RU"/>
        </w:rPr>
        <w:t>педагогу</w:t>
      </w:r>
      <w:r w:rsidRPr="000270D1">
        <w:rPr>
          <w:rFonts w:ascii="Times New Roman"/>
          <w:b/>
          <w:spacing w:val="-4"/>
          <w:sz w:val="24"/>
          <w:szCs w:val="24"/>
          <w:lang w:val="ru-RU"/>
        </w:rPr>
        <w:t xml:space="preserve"> </w:t>
      </w:r>
      <w:r w:rsidRPr="000270D1">
        <w:rPr>
          <w:rFonts w:ascii="Times New Roman"/>
          <w:b/>
          <w:sz w:val="24"/>
          <w:szCs w:val="24"/>
          <w:lang w:val="ru-RU"/>
        </w:rPr>
        <w:t>рекомендуется</w:t>
      </w:r>
      <w:r w:rsidRPr="000270D1">
        <w:rPr>
          <w:rFonts w:ascii="Times New Roman"/>
          <w:b/>
          <w:spacing w:val="-1"/>
          <w:sz w:val="24"/>
          <w:szCs w:val="24"/>
          <w:lang w:val="ru-RU"/>
        </w:rPr>
        <w:t xml:space="preserve"> </w:t>
      </w:r>
      <w:r w:rsidRPr="000270D1">
        <w:rPr>
          <w:rFonts w:ascii="Times New Roman"/>
          <w:b/>
          <w:sz w:val="24"/>
          <w:szCs w:val="24"/>
          <w:lang w:val="ru-RU"/>
        </w:rPr>
        <w:t>придерживаться следующих</w:t>
      </w:r>
      <w:r w:rsidRPr="000270D1">
        <w:rPr>
          <w:rFonts w:ascii="Times New Roman"/>
          <w:b/>
          <w:spacing w:val="1"/>
          <w:sz w:val="24"/>
          <w:szCs w:val="24"/>
          <w:lang w:val="ru-RU"/>
        </w:rPr>
        <w:t xml:space="preserve"> </w:t>
      </w:r>
      <w:r w:rsidRPr="000270D1">
        <w:rPr>
          <w:rFonts w:ascii="Times New Roman"/>
          <w:b/>
          <w:sz w:val="24"/>
          <w:szCs w:val="24"/>
          <w:lang w:val="ru-RU"/>
        </w:rPr>
        <w:t>принципов.</w:t>
      </w:r>
    </w:p>
    <w:p w:rsidR="000270D1" w:rsidRPr="000270D1" w:rsidRDefault="000270D1" w:rsidP="000D378E">
      <w:pPr>
        <w:pStyle w:val="afffff4"/>
        <w:spacing w:after="0"/>
        <w:ind w:right="33" w:firstLine="378"/>
        <w:jc w:val="both"/>
        <w:rPr>
          <w:rFonts w:ascii="Times New Roman" w:hAnsi="Times New Roman" w:cs="Times New Roman"/>
        </w:rPr>
      </w:pPr>
      <w:r w:rsidRPr="000270D1">
        <w:rPr>
          <w:rFonts w:ascii="Times New Roman" w:hAnsi="Times New Roman" w:cs="Times New Roman"/>
          <w:i/>
        </w:rPr>
        <w:t>Интерес.</w:t>
      </w:r>
      <w:r w:rsidRPr="000270D1">
        <w:rPr>
          <w:rFonts w:ascii="Times New Roman" w:hAnsi="Times New Roman" w:cs="Times New Roman"/>
        </w:rPr>
        <w:t xml:space="preserve"> Важно, чтобы педагог помог ребенку найти в школе «свою» внеурочную деятельность,</w:t>
      </w:r>
      <w:r w:rsidRPr="000270D1">
        <w:rPr>
          <w:rFonts w:ascii="Times New Roman" w:hAnsi="Times New Roman" w:cs="Times New Roman"/>
          <w:spacing w:val="1"/>
        </w:rPr>
        <w:t xml:space="preserve"> </w:t>
      </w:r>
      <w:r w:rsidRPr="000270D1">
        <w:rPr>
          <w:rFonts w:ascii="Times New Roman" w:hAnsi="Times New Roman" w:cs="Times New Roman"/>
        </w:rPr>
        <w:t>привлекательную именно для него. Это поможет укрепить контакты педагогов с детьми, будет</w:t>
      </w:r>
      <w:r w:rsidRPr="000270D1">
        <w:rPr>
          <w:rFonts w:ascii="Times New Roman" w:hAnsi="Times New Roman" w:cs="Times New Roman"/>
          <w:spacing w:val="1"/>
        </w:rPr>
        <w:t xml:space="preserve"> </w:t>
      </w:r>
      <w:r w:rsidRPr="000270D1">
        <w:rPr>
          <w:rFonts w:ascii="Times New Roman" w:hAnsi="Times New Roman" w:cs="Times New Roman"/>
        </w:rPr>
        <w:t>способствовать</w:t>
      </w:r>
      <w:r w:rsidRPr="000270D1">
        <w:rPr>
          <w:rFonts w:ascii="Times New Roman" w:hAnsi="Times New Roman" w:cs="Times New Roman"/>
          <w:spacing w:val="-3"/>
        </w:rPr>
        <w:t xml:space="preserve"> </w:t>
      </w:r>
      <w:r w:rsidRPr="000270D1">
        <w:rPr>
          <w:rFonts w:ascii="Times New Roman" w:hAnsi="Times New Roman" w:cs="Times New Roman"/>
        </w:rPr>
        <w:t>формированию</w:t>
      </w:r>
      <w:r w:rsidRPr="000270D1">
        <w:rPr>
          <w:rFonts w:ascii="Times New Roman" w:hAnsi="Times New Roman" w:cs="Times New Roman"/>
          <w:spacing w:val="-3"/>
        </w:rPr>
        <w:t xml:space="preserve"> </w:t>
      </w:r>
      <w:r w:rsidRPr="000270D1">
        <w:rPr>
          <w:rFonts w:ascii="Times New Roman" w:hAnsi="Times New Roman" w:cs="Times New Roman"/>
        </w:rPr>
        <w:t>в</w:t>
      </w:r>
      <w:r w:rsidRPr="000270D1">
        <w:rPr>
          <w:rFonts w:ascii="Times New Roman" w:hAnsi="Times New Roman" w:cs="Times New Roman"/>
          <w:spacing w:val="-4"/>
        </w:rPr>
        <w:t xml:space="preserve"> </w:t>
      </w:r>
      <w:r w:rsidRPr="000270D1">
        <w:rPr>
          <w:rFonts w:ascii="Times New Roman" w:hAnsi="Times New Roman" w:cs="Times New Roman"/>
        </w:rPr>
        <w:t>глазах</w:t>
      </w:r>
      <w:r w:rsidRPr="000270D1">
        <w:rPr>
          <w:rFonts w:ascii="Times New Roman" w:hAnsi="Times New Roman" w:cs="Times New Roman"/>
          <w:spacing w:val="-2"/>
        </w:rPr>
        <w:t xml:space="preserve"> </w:t>
      </w:r>
      <w:r w:rsidRPr="000270D1">
        <w:rPr>
          <w:rFonts w:ascii="Times New Roman" w:hAnsi="Times New Roman" w:cs="Times New Roman"/>
        </w:rPr>
        <w:t>детей</w:t>
      </w:r>
      <w:r w:rsidRPr="000270D1">
        <w:rPr>
          <w:rFonts w:ascii="Times New Roman" w:hAnsi="Times New Roman" w:cs="Times New Roman"/>
          <w:spacing w:val="-5"/>
        </w:rPr>
        <w:t xml:space="preserve"> </w:t>
      </w:r>
      <w:r w:rsidRPr="000270D1">
        <w:rPr>
          <w:rFonts w:ascii="Times New Roman" w:hAnsi="Times New Roman" w:cs="Times New Roman"/>
        </w:rPr>
        <w:t>позитивного</w:t>
      </w:r>
      <w:r w:rsidRPr="000270D1">
        <w:rPr>
          <w:rFonts w:ascii="Times New Roman" w:hAnsi="Times New Roman" w:cs="Times New Roman"/>
          <w:spacing w:val="-3"/>
        </w:rPr>
        <w:t xml:space="preserve"> </w:t>
      </w:r>
      <w:r w:rsidRPr="000270D1">
        <w:rPr>
          <w:rFonts w:ascii="Times New Roman" w:hAnsi="Times New Roman" w:cs="Times New Roman"/>
        </w:rPr>
        <w:t>восприятия</w:t>
      </w:r>
      <w:r w:rsidRPr="000270D1">
        <w:rPr>
          <w:rFonts w:ascii="Times New Roman" w:hAnsi="Times New Roman" w:cs="Times New Roman"/>
          <w:spacing w:val="-4"/>
        </w:rPr>
        <w:t xml:space="preserve"> </w:t>
      </w:r>
      <w:r w:rsidRPr="000270D1">
        <w:rPr>
          <w:rFonts w:ascii="Times New Roman" w:hAnsi="Times New Roman" w:cs="Times New Roman"/>
        </w:rPr>
        <w:t>школы,</w:t>
      </w:r>
      <w:r w:rsidRPr="000270D1">
        <w:rPr>
          <w:rFonts w:ascii="Times New Roman" w:hAnsi="Times New Roman" w:cs="Times New Roman"/>
          <w:spacing w:val="-2"/>
        </w:rPr>
        <w:t xml:space="preserve"> </w:t>
      </w:r>
      <w:r w:rsidRPr="000270D1">
        <w:rPr>
          <w:rFonts w:ascii="Times New Roman" w:hAnsi="Times New Roman" w:cs="Times New Roman"/>
        </w:rPr>
        <w:t>уменьшит</w:t>
      </w:r>
      <w:r w:rsidRPr="000270D1">
        <w:rPr>
          <w:rFonts w:ascii="Times New Roman" w:hAnsi="Times New Roman" w:cs="Times New Roman"/>
          <w:spacing w:val="-3"/>
        </w:rPr>
        <w:t xml:space="preserve"> </w:t>
      </w:r>
      <w:r w:rsidRPr="000270D1">
        <w:rPr>
          <w:rFonts w:ascii="Times New Roman" w:hAnsi="Times New Roman" w:cs="Times New Roman"/>
        </w:rPr>
        <w:t>риск</w:t>
      </w:r>
      <w:r w:rsidRPr="000270D1">
        <w:rPr>
          <w:rFonts w:ascii="Times New Roman" w:hAnsi="Times New Roman" w:cs="Times New Roman"/>
          <w:spacing w:val="-4"/>
        </w:rPr>
        <w:t xml:space="preserve"> </w:t>
      </w:r>
      <w:r w:rsidRPr="000270D1">
        <w:rPr>
          <w:rFonts w:ascii="Times New Roman" w:hAnsi="Times New Roman" w:cs="Times New Roman"/>
        </w:rPr>
        <w:t>их</w:t>
      </w:r>
      <w:r w:rsidRPr="000270D1">
        <w:rPr>
          <w:rFonts w:ascii="Times New Roman" w:hAnsi="Times New Roman" w:cs="Times New Roman"/>
          <w:spacing w:val="-57"/>
        </w:rPr>
        <w:t xml:space="preserve"> </w:t>
      </w:r>
      <w:r w:rsidRPr="000270D1">
        <w:rPr>
          <w:rFonts w:ascii="Times New Roman" w:hAnsi="Times New Roman" w:cs="Times New Roman"/>
        </w:rPr>
        <w:t>вовлечения</w:t>
      </w:r>
      <w:r w:rsidRPr="000270D1">
        <w:rPr>
          <w:rFonts w:ascii="Times New Roman" w:hAnsi="Times New Roman" w:cs="Times New Roman"/>
          <w:spacing w:val="-1"/>
        </w:rPr>
        <w:t xml:space="preserve"> </w:t>
      </w: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нежелательные, антисоциальные</w:t>
      </w:r>
      <w:r w:rsidRPr="000270D1">
        <w:rPr>
          <w:rFonts w:ascii="Times New Roman" w:hAnsi="Times New Roman" w:cs="Times New Roman"/>
          <w:spacing w:val="-5"/>
        </w:rPr>
        <w:t xml:space="preserve"> </w:t>
      </w:r>
      <w:r w:rsidRPr="000270D1">
        <w:rPr>
          <w:rFonts w:ascii="Times New Roman" w:hAnsi="Times New Roman" w:cs="Times New Roman"/>
        </w:rPr>
        <w:t>виды</w:t>
      </w:r>
      <w:r w:rsidRPr="000270D1">
        <w:rPr>
          <w:rFonts w:ascii="Times New Roman" w:hAnsi="Times New Roman" w:cs="Times New Roman"/>
          <w:spacing w:val="3"/>
        </w:rPr>
        <w:t xml:space="preserve"> </w:t>
      </w:r>
      <w:r w:rsidRPr="000270D1">
        <w:rPr>
          <w:rFonts w:ascii="Times New Roman" w:hAnsi="Times New Roman" w:cs="Times New Roman"/>
        </w:rPr>
        <w:t>деятельности.</w:t>
      </w:r>
    </w:p>
    <w:p w:rsidR="000270D1" w:rsidRPr="000270D1" w:rsidRDefault="000270D1" w:rsidP="000D378E">
      <w:pPr>
        <w:pStyle w:val="afffff4"/>
        <w:spacing w:after="0"/>
        <w:ind w:right="33" w:firstLine="391"/>
        <w:jc w:val="both"/>
        <w:rPr>
          <w:rFonts w:ascii="Times New Roman" w:hAnsi="Times New Roman" w:cs="Times New Roman"/>
        </w:rPr>
      </w:pPr>
      <w:r w:rsidRPr="000270D1">
        <w:rPr>
          <w:rFonts w:ascii="Times New Roman" w:hAnsi="Times New Roman" w:cs="Times New Roman"/>
          <w:i/>
        </w:rPr>
        <w:t>Сотрудничество</w:t>
      </w:r>
      <w:r w:rsidRPr="000270D1">
        <w:rPr>
          <w:rFonts w:ascii="Times New Roman" w:hAnsi="Times New Roman" w:cs="Times New Roman"/>
        </w:rPr>
        <w:t>. Важно, чтобы педагог организовывал внеурочную деятельность не столько</w:t>
      </w:r>
      <w:r w:rsidRPr="000270D1">
        <w:rPr>
          <w:rFonts w:ascii="Times New Roman" w:hAnsi="Times New Roman" w:cs="Times New Roman"/>
          <w:spacing w:val="-58"/>
        </w:rPr>
        <w:t xml:space="preserve"> </w:t>
      </w:r>
      <w:r w:rsidRPr="000270D1">
        <w:rPr>
          <w:rFonts w:ascii="Times New Roman" w:hAnsi="Times New Roman" w:cs="Times New Roman"/>
        </w:rPr>
        <w:lastRenderedPageBreak/>
        <w:t>для детей, сколько вместе с детьми. То есть давал им возможность взять на себя ответственность</w:t>
      </w:r>
      <w:r w:rsidRPr="000270D1">
        <w:rPr>
          <w:rFonts w:ascii="Times New Roman" w:hAnsi="Times New Roman" w:cs="Times New Roman"/>
          <w:spacing w:val="-57"/>
        </w:rPr>
        <w:t xml:space="preserve"> </w:t>
      </w:r>
      <w:r w:rsidRPr="000270D1">
        <w:rPr>
          <w:rFonts w:ascii="Times New Roman" w:hAnsi="Times New Roman" w:cs="Times New Roman"/>
        </w:rPr>
        <w:t>за отдельные фрагменты организации этих видов деятельности - сначала за фрагменты попроще,</w:t>
      </w:r>
      <w:r w:rsidRPr="000270D1">
        <w:rPr>
          <w:rFonts w:ascii="Times New Roman" w:hAnsi="Times New Roman" w:cs="Times New Roman"/>
          <w:spacing w:val="-57"/>
        </w:rPr>
        <w:t xml:space="preserve"> </w:t>
      </w:r>
      <w:r w:rsidRPr="000270D1">
        <w:rPr>
          <w:rFonts w:ascii="Times New Roman" w:hAnsi="Times New Roman" w:cs="Times New Roman"/>
        </w:rPr>
        <w:t>затем посложнее. Это помогает детям взрослеть, преодолевая свою инфантильность и развивая</w:t>
      </w:r>
      <w:r w:rsidRPr="000270D1">
        <w:rPr>
          <w:rFonts w:ascii="Times New Roman" w:hAnsi="Times New Roman" w:cs="Times New Roman"/>
          <w:spacing w:val="1"/>
        </w:rPr>
        <w:t xml:space="preserve"> </w:t>
      </w:r>
      <w:r w:rsidRPr="000270D1">
        <w:rPr>
          <w:rFonts w:ascii="Times New Roman" w:hAnsi="Times New Roman" w:cs="Times New Roman"/>
        </w:rPr>
        <w:t>самостоятельность и ответственность.</w:t>
      </w:r>
    </w:p>
    <w:p w:rsidR="000270D1" w:rsidRPr="000270D1" w:rsidRDefault="000270D1" w:rsidP="000D378E">
      <w:pPr>
        <w:pStyle w:val="afffff4"/>
        <w:spacing w:after="0"/>
        <w:ind w:right="33" w:firstLine="391"/>
        <w:jc w:val="both"/>
        <w:rPr>
          <w:rFonts w:ascii="Times New Roman" w:hAnsi="Times New Roman" w:cs="Times New Roman"/>
        </w:rPr>
      </w:pPr>
      <w:r w:rsidRPr="000270D1">
        <w:rPr>
          <w:rFonts w:ascii="Times New Roman" w:hAnsi="Times New Roman" w:cs="Times New Roman"/>
          <w:i/>
        </w:rPr>
        <w:t>Доверие</w:t>
      </w:r>
      <w:r w:rsidRPr="000270D1">
        <w:rPr>
          <w:rFonts w:ascii="Times New Roman" w:hAnsi="Times New Roman" w:cs="Times New Roman"/>
        </w:rPr>
        <w:t>. Во внеурочной деятельности педагогу особенно важно стремиться к установлению</w:t>
      </w:r>
      <w:r w:rsidRPr="000270D1">
        <w:rPr>
          <w:rFonts w:ascii="Times New Roman" w:hAnsi="Times New Roman" w:cs="Times New Roman"/>
          <w:spacing w:val="-57"/>
        </w:rPr>
        <w:t xml:space="preserve"> </w:t>
      </w:r>
      <w:r w:rsidRPr="000270D1">
        <w:rPr>
          <w:rFonts w:ascii="Times New Roman" w:hAnsi="Times New Roman" w:cs="Times New Roman"/>
        </w:rPr>
        <w:t>доверительных и</w:t>
      </w:r>
      <w:r w:rsidRPr="000270D1">
        <w:rPr>
          <w:rFonts w:ascii="Times New Roman" w:hAnsi="Times New Roman" w:cs="Times New Roman"/>
          <w:spacing w:val="-2"/>
        </w:rPr>
        <w:t xml:space="preserve"> </w:t>
      </w:r>
      <w:r w:rsidRPr="000270D1">
        <w:rPr>
          <w:rFonts w:ascii="Times New Roman" w:hAnsi="Times New Roman" w:cs="Times New Roman"/>
        </w:rPr>
        <w:t>доброжелательных отношений</w:t>
      </w:r>
      <w:r w:rsidRPr="000270D1">
        <w:rPr>
          <w:rFonts w:ascii="Times New Roman" w:hAnsi="Times New Roman" w:cs="Times New Roman"/>
          <w:spacing w:val="-2"/>
        </w:rPr>
        <w:t xml:space="preserve"> </w:t>
      </w:r>
      <w:r w:rsidRPr="000270D1">
        <w:rPr>
          <w:rFonts w:ascii="Times New Roman" w:hAnsi="Times New Roman" w:cs="Times New Roman"/>
        </w:rPr>
        <w:t>со</w:t>
      </w:r>
      <w:r w:rsidRPr="000270D1">
        <w:rPr>
          <w:rFonts w:ascii="Times New Roman" w:hAnsi="Times New Roman" w:cs="Times New Roman"/>
          <w:spacing w:val="-1"/>
        </w:rPr>
        <w:t xml:space="preserve"> </w:t>
      </w:r>
      <w:r w:rsidRPr="000270D1">
        <w:rPr>
          <w:rFonts w:ascii="Times New Roman" w:hAnsi="Times New Roman" w:cs="Times New Roman"/>
        </w:rPr>
        <w:t>школьниками.</w:t>
      </w:r>
      <w:r w:rsidRPr="000270D1">
        <w:rPr>
          <w:rFonts w:ascii="Times New Roman" w:hAnsi="Times New Roman" w:cs="Times New Roman"/>
          <w:spacing w:val="-2"/>
        </w:rPr>
        <w:t xml:space="preserve"> </w:t>
      </w:r>
      <w:r w:rsidRPr="000270D1">
        <w:rPr>
          <w:rFonts w:ascii="Times New Roman" w:hAnsi="Times New Roman" w:cs="Times New Roman"/>
        </w:rPr>
        <w:t>Это</w:t>
      </w:r>
      <w:r w:rsidRPr="000270D1">
        <w:rPr>
          <w:rFonts w:ascii="Times New Roman" w:hAnsi="Times New Roman" w:cs="Times New Roman"/>
          <w:spacing w:val="-3"/>
        </w:rPr>
        <w:t xml:space="preserve"> </w:t>
      </w:r>
      <w:r w:rsidRPr="000270D1">
        <w:rPr>
          <w:rFonts w:ascii="Times New Roman" w:hAnsi="Times New Roman" w:cs="Times New Roman"/>
        </w:rPr>
        <w:t>поможет</w:t>
      </w:r>
      <w:r w:rsidRPr="000270D1">
        <w:rPr>
          <w:rFonts w:ascii="Times New Roman" w:hAnsi="Times New Roman" w:cs="Times New Roman"/>
          <w:spacing w:val="-2"/>
        </w:rPr>
        <w:t xml:space="preserve"> </w:t>
      </w:r>
      <w:r w:rsidRPr="000270D1">
        <w:rPr>
          <w:rFonts w:ascii="Times New Roman" w:hAnsi="Times New Roman" w:cs="Times New Roman"/>
        </w:rPr>
        <w:t>ему</w:t>
      </w:r>
      <w:r w:rsidRPr="000270D1">
        <w:rPr>
          <w:rFonts w:ascii="Times New Roman" w:hAnsi="Times New Roman" w:cs="Times New Roman"/>
          <w:spacing w:val="-6"/>
        </w:rPr>
        <w:t xml:space="preserve"> </w:t>
      </w:r>
      <w:r w:rsidRPr="000270D1">
        <w:rPr>
          <w:rFonts w:ascii="Times New Roman" w:hAnsi="Times New Roman" w:cs="Times New Roman"/>
        </w:rPr>
        <w:t>сплотить</w:t>
      </w:r>
    </w:p>
    <w:p w:rsidR="000270D1" w:rsidRPr="000270D1" w:rsidRDefault="000270D1" w:rsidP="000D378E">
      <w:pPr>
        <w:pStyle w:val="afffff4"/>
        <w:spacing w:after="0"/>
        <w:ind w:right="33"/>
        <w:jc w:val="both"/>
        <w:rPr>
          <w:rFonts w:ascii="Times New Roman" w:hAnsi="Times New Roman" w:cs="Times New Roman"/>
        </w:rPr>
      </w:pPr>
      <w:r w:rsidRPr="000270D1">
        <w:rPr>
          <w:rFonts w:ascii="Times New Roman" w:hAnsi="Times New Roman" w:cs="Times New Roman"/>
        </w:rPr>
        <w:t>вокруг себя детей и стать для них значимым взрослым, к которому дети больше прислушиваются,</w:t>
      </w:r>
      <w:r w:rsidRPr="000270D1">
        <w:rPr>
          <w:rFonts w:ascii="Times New Roman" w:hAnsi="Times New Roman" w:cs="Times New Roman"/>
          <w:spacing w:val="-57"/>
        </w:rPr>
        <w:t xml:space="preserve"> </w:t>
      </w:r>
      <w:r w:rsidRPr="000270D1">
        <w:rPr>
          <w:rFonts w:ascii="Times New Roman" w:hAnsi="Times New Roman" w:cs="Times New Roman"/>
        </w:rPr>
        <w:t>чьи требования и просьбы воспринимаются позитивнее, чье поведение и жизненные принципы</w:t>
      </w:r>
      <w:r w:rsidRPr="000270D1">
        <w:rPr>
          <w:rFonts w:ascii="Times New Roman" w:hAnsi="Times New Roman" w:cs="Times New Roman"/>
          <w:spacing w:val="1"/>
        </w:rPr>
        <w:t xml:space="preserve"> </w:t>
      </w:r>
      <w:r w:rsidRPr="000270D1">
        <w:rPr>
          <w:rFonts w:ascii="Times New Roman" w:hAnsi="Times New Roman" w:cs="Times New Roman"/>
        </w:rPr>
        <w:t>охотнее</w:t>
      </w:r>
      <w:r w:rsidRPr="000270D1">
        <w:rPr>
          <w:rFonts w:ascii="Times New Roman" w:hAnsi="Times New Roman" w:cs="Times New Roman"/>
          <w:spacing w:val="-2"/>
        </w:rPr>
        <w:t xml:space="preserve"> </w:t>
      </w:r>
      <w:r w:rsidRPr="000270D1">
        <w:rPr>
          <w:rFonts w:ascii="Times New Roman" w:hAnsi="Times New Roman" w:cs="Times New Roman"/>
        </w:rPr>
        <w:t>воспринимаются ими в</w:t>
      </w:r>
      <w:r w:rsidRPr="000270D1">
        <w:rPr>
          <w:rFonts w:ascii="Times New Roman" w:hAnsi="Times New Roman" w:cs="Times New Roman"/>
          <w:spacing w:val="-2"/>
        </w:rPr>
        <w:t xml:space="preserve"> </w:t>
      </w:r>
      <w:r w:rsidRPr="000270D1">
        <w:rPr>
          <w:rFonts w:ascii="Times New Roman" w:hAnsi="Times New Roman" w:cs="Times New Roman"/>
        </w:rPr>
        <w:t>качестве</w:t>
      </w:r>
      <w:r w:rsidRPr="000270D1">
        <w:rPr>
          <w:rFonts w:ascii="Times New Roman" w:hAnsi="Times New Roman" w:cs="Times New Roman"/>
          <w:spacing w:val="-1"/>
        </w:rPr>
        <w:t xml:space="preserve"> </w:t>
      </w:r>
      <w:r w:rsidRPr="000270D1">
        <w:rPr>
          <w:rFonts w:ascii="Times New Roman" w:hAnsi="Times New Roman" w:cs="Times New Roman"/>
        </w:rPr>
        <w:t>образцов для подражания.</w:t>
      </w:r>
    </w:p>
    <w:p w:rsidR="000270D1" w:rsidRPr="000270D1" w:rsidRDefault="000270D1" w:rsidP="000D378E">
      <w:pPr>
        <w:pStyle w:val="afffff4"/>
        <w:spacing w:after="0"/>
        <w:ind w:right="33" w:firstLine="427"/>
        <w:jc w:val="both"/>
        <w:rPr>
          <w:rFonts w:ascii="Times New Roman" w:hAnsi="Times New Roman" w:cs="Times New Roman"/>
        </w:rPr>
      </w:pPr>
      <w:r w:rsidRPr="000270D1">
        <w:rPr>
          <w:rFonts w:ascii="Times New Roman" w:hAnsi="Times New Roman" w:cs="Times New Roman"/>
          <w:i/>
        </w:rPr>
        <w:t>Неназидательность</w:t>
      </w:r>
      <w:r w:rsidRPr="000270D1">
        <w:rPr>
          <w:rFonts w:ascii="Times New Roman" w:hAnsi="Times New Roman" w:cs="Times New Roman"/>
        </w:rPr>
        <w:t>. Содержание внеурочных занятий не должно преподноситься ребенку</w:t>
      </w:r>
      <w:r w:rsidRPr="000270D1">
        <w:rPr>
          <w:rFonts w:ascii="Times New Roman" w:hAnsi="Times New Roman" w:cs="Times New Roman"/>
          <w:spacing w:val="1"/>
        </w:rPr>
        <w:t xml:space="preserve"> </w:t>
      </w:r>
      <w:r w:rsidRPr="000270D1">
        <w:rPr>
          <w:rFonts w:ascii="Times New Roman" w:hAnsi="Times New Roman" w:cs="Times New Roman"/>
        </w:rPr>
        <w:t>в форме назиданий. Ребенок не должен становиться пассивным потребителем информации.</w:t>
      </w:r>
      <w:r w:rsidRPr="000270D1">
        <w:rPr>
          <w:rFonts w:ascii="Times New Roman" w:hAnsi="Times New Roman" w:cs="Times New Roman"/>
          <w:spacing w:val="1"/>
        </w:rPr>
        <w:t xml:space="preserve"> </w:t>
      </w:r>
      <w:r w:rsidRPr="000270D1">
        <w:rPr>
          <w:rFonts w:ascii="Times New Roman" w:hAnsi="Times New Roman" w:cs="Times New Roman"/>
        </w:rPr>
        <w:t>Важно дать ему самому делать выводы из увиденного и услышанного на занятиях: спорить,</w:t>
      </w:r>
      <w:r w:rsidRPr="000270D1">
        <w:rPr>
          <w:rFonts w:ascii="Times New Roman" w:hAnsi="Times New Roman" w:cs="Times New Roman"/>
          <w:spacing w:val="1"/>
        </w:rPr>
        <w:t xml:space="preserve"> </w:t>
      </w:r>
      <w:r w:rsidRPr="000270D1">
        <w:rPr>
          <w:rFonts w:ascii="Times New Roman" w:hAnsi="Times New Roman" w:cs="Times New Roman"/>
        </w:rPr>
        <w:t>доказывать свою точку зрения, слышать мнения других. Только тогда будет формироваться</w:t>
      </w:r>
      <w:r w:rsidRPr="000270D1">
        <w:rPr>
          <w:rFonts w:ascii="Times New Roman" w:hAnsi="Times New Roman" w:cs="Times New Roman"/>
          <w:spacing w:val="1"/>
        </w:rPr>
        <w:t xml:space="preserve"> </w:t>
      </w:r>
      <w:r w:rsidRPr="000270D1">
        <w:rPr>
          <w:rFonts w:ascii="Times New Roman" w:hAnsi="Times New Roman" w:cs="Times New Roman"/>
        </w:rPr>
        <w:t>его</w:t>
      </w:r>
      <w:r w:rsidRPr="000270D1">
        <w:rPr>
          <w:rFonts w:ascii="Times New Roman" w:hAnsi="Times New Roman" w:cs="Times New Roman"/>
          <w:spacing w:val="-2"/>
        </w:rPr>
        <w:t xml:space="preserve"> </w:t>
      </w:r>
      <w:r w:rsidRPr="000270D1">
        <w:rPr>
          <w:rFonts w:ascii="Times New Roman" w:hAnsi="Times New Roman" w:cs="Times New Roman"/>
        </w:rPr>
        <w:t>мировоззрение, его</w:t>
      </w:r>
      <w:r w:rsidRPr="000270D1">
        <w:rPr>
          <w:rFonts w:ascii="Times New Roman" w:hAnsi="Times New Roman" w:cs="Times New Roman"/>
          <w:spacing w:val="-1"/>
        </w:rPr>
        <w:t xml:space="preserve"> </w:t>
      </w:r>
      <w:r w:rsidRPr="000270D1">
        <w:rPr>
          <w:rFonts w:ascii="Times New Roman" w:hAnsi="Times New Roman" w:cs="Times New Roman"/>
        </w:rPr>
        <w:t>собственная жизненная</w:t>
      </w:r>
      <w:r w:rsidRPr="000270D1">
        <w:rPr>
          <w:rFonts w:ascii="Times New Roman" w:hAnsi="Times New Roman" w:cs="Times New Roman"/>
          <w:spacing w:val="-1"/>
        </w:rPr>
        <w:t xml:space="preserve"> </w:t>
      </w:r>
      <w:r w:rsidRPr="000270D1">
        <w:rPr>
          <w:rFonts w:ascii="Times New Roman" w:hAnsi="Times New Roman" w:cs="Times New Roman"/>
        </w:rPr>
        <w:t>позиция.</w:t>
      </w:r>
    </w:p>
    <w:p w:rsidR="000270D1" w:rsidRPr="000270D1" w:rsidRDefault="000270D1" w:rsidP="000D378E">
      <w:pPr>
        <w:pStyle w:val="afffff4"/>
        <w:spacing w:after="0"/>
        <w:ind w:right="33" w:firstLine="427"/>
        <w:jc w:val="both"/>
        <w:rPr>
          <w:rFonts w:ascii="Times New Roman" w:hAnsi="Times New Roman" w:cs="Times New Roman"/>
        </w:rPr>
      </w:pPr>
      <w:r w:rsidRPr="000270D1">
        <w:rPr>
          <w:rFonts w:ascii="Times New Roman" w:hAnsi="Times New Roman" w:cs="Times New Roman"/>
        </w:rPr>
        <w:t xml:space="preserve"> При</w:t>
      </w:r>
      <w:r w:rsidRPr="000270D1">
        <w:rPr>
          <w:rFonts w:ascii="Times New Roman" w:hAnsi="Times New Roman" w:cs="Times New Roman"/>
          <w:spacing w:val="1"/>
        </w:rPr>
        <w:t xml:space="preserve"> </w:t>
      </w:r>
      <w:r w:rsidRPr="000270D1">
        <w:rPr>
          <w:rFonts w:ascii="Times New Roman" w:hAnsi="Times New Roman" w:cs="Times New Roman"/>
        </w:rPr>
        <w:t>реализации</w:t>
      </w:r>
      <w:r w:rsidRPr="000270D1">
        <w:rPr>
          <w:rFonts w:ascii="Times New Roman" w:hAnsi="Times New Roman" w:cs="Times New Roman"/>
          <w:spacing w:val="1"/>
        </w:rPr>
        <w:t xml:space="preserve"> </w:t>
      </w:r>
      <w:r w:rsidRPr="000270D1">
        <w:rPr>
          <w:rFonts w:ascii="Times New Roman" w:hAnsi="Times New Roman" w:cs="Times New Roman"/>
        </w:rPr>
        <w:t>плана</w:t>
      </w:r>
      <w:r w:rsidRPr="000270D1">
        <w:rPr>
          <w:rFonts w:ascii="Times New Roman" w:hAnsi="Times New Roman" w:cs="Times New Roman"/>
          <w:spacing w:val="1"/>
        </w:rPr>
        <w:t xml:space="preserve"> </w:t>
      </w:r>
      <w:r w:rsidRPr="000270D1">
        <w:rPr>
          <w:rFonts w:ascii="Times New Roman" w:hAnsi="Times New Roman" w:cs="Times New Roman"/>
        </w:rPr>
        <w:t>внеурочной</w:t>
      </w:r>
      <w:r w:rsidRPr="000270D1">
        <w:rPr>
          <w:rFonts w:ascii="Times New Roman" w:hAnsi="Times New Roman" w:cs="Times New Roman"/>
          <w:spacing w:val="1"/>
        </w:rPr>
        <w:t xml:space="preserve"> </w:t>
      </w:r>
      <w:r w:rsidRPr="000270D1">
        <w:rPr>
          <w:rFonts w:ascii="Times New Roman" w:hAnsi="Times New Roman" w:cs="Times New Roman"/>
        </w:rPr>
        <w:t>деятельности</w:t>
      </w:r>
      <w:r w:rsidRPr="000270D1">
        <w:rPr>
          <w:rFonts w:ascii="Times New Roman" w:hAnsi="Times New Roman" w:cs="Times New Roman"/>
          <w:spacing w:val="1"/>
        </w:rPr>
        <w:t xml:space="preserve"> </w:t>
      </w:r>
      <w:r w:rsidRPr="000270D1">
        <w:rPr>
          <w:rFonts w:ascii="Times New Roman" w:hAnsi="Times New Roman" w:cs="Times New Roman"/>
        </w:rPr>
        <w:t>может</w:t>
      </w:r>
      <w:r w:rsidRPr="000270D1">
        <w:rPr>
          <w:rFonts w:ascii="Times New Roman" w:hAnsi="Times New Roman" w:cs="Times New Roman"/>
          <w:spacing w:val="1"/>
        </w:rPr>
        <w:t xml:space="preserve"> </w:t>
      </w:r>
      <w:r w:rsidRPr="000270D1">
        <w:rPr>
          <w:rFonts w:ascii="Times New Roman" w:hAnsi="Times New Roman" w:cs="Times New Roman"/>
        </w:rPr>
        <w:t>предусматриваться</w:t>
      </w:r>
      <w:r w:rsidRPr="000270D1">
        <w:rPr>
          <w:rFonts w:ascii="Times New Roman" w:hAnsi="Times New Roman" w:cs="Times New Roman"/>
          <w:spacing w:val="1"/>
        </w:rPr>
        <w:t xml:space="preserve"> </w:t>
      </w:r>
      <w:r w:rsidRPr="000270D1">
        <w:rPr>
          <w:rFonts w:ascii="Times New Roman" w:hAnsi="Times New Roman" w:cs="Times New Roman"/>
        </w:rPr>
        <w:t>использование</w:t>
      </w:r>
      <w:r w:rsidRPr="000270D1">
        <w:rPr>
          <w:rFonts w:ascii="Times New Roman" w:hAnsi="Times New Roman" w:cs="Times New Roman"/>
          <w:spacing w:val="1"/>
        </w:rPr>
        <w:t xml:space="preserve"> </w:t>
      </w:r>
      <w:r w:rsidRPr="000270D1">
        <w:rPr>
          <w:rFonts w:ascii="Times New Roman" w:hAnsi="Times New Roman" w:cs="Times New Roman"/>
        </w:rPr>
        <w:t>ресурсов</w:t>
      </w:r>
      <w:r w:rsidRPr="000270D1">
        <w:rPr>
          <w:rFonts w:ascii="Times New Roman" w:hAnsi="Times New Roman" w:cs="Times New Roman"/>
          <w:spacing w:val="1"/>
        </w:rPr>
        <w:t xml:space="preserve"> </w:t>
      </w:r>
      <w:r w:rsidRPr="000270D1">
        <w:rPr>
          <w:rFonts w:ascii="Times New Roman" w:hAnsi="Times New Roman" w:cs="Times New Roman"/>
        </w:rPr>
        <w:t>других</w:t>
      </w:r>
      <w:r w:rsidRPr="000270D1">
        <w:rPr>
          <w:rFonts w:ascii="Times New Roman" w:hAnsi="Times New Roman" w:cs="Times New Roman"/>
          <w:spacing w:val="1"/>
        </w:rPr>
        <w:t xml:space="preserve"> </w:t>
      </w:r>
      <w:r w:rsidRPr="000270D1">
        <w:rPr>
          <w:rFonts w:ascii="Times New Roman" w:hAnsi="Times New Roman" w:cs="Times New Roman"/>
        </w:rPr>
        <w:t>организаций</w:t>
      </w:r>
      <w:r w:rsidRPr="000270D1">
        <w:rPr>
          <w:rFonts w:ascii="Times New Roman" w:hAnsi="Times New Roman" w:cs="Times New Roman"/>
          <w:spacing w:val="1"/>
        </w:rPr>
        <w:t xml:space="preserve"> </w:t>
      </w: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том</w:t>
      </w:r>
      <w:r w:rsidRPr="000270D1">
        <w:rPr>
          <w:rFonts w:ascii="Times New Roman" w:hAnsi="Times New Roman" w:cs="Times New Roman"/>
          <w:spacing w:val="1"/>
        </w:rPr>
        <w:t xml:space="preserve"> </w:t>
      </w:r>
      <w:r w:rsidRPr="000270D1">
        <w:rPr>
          <w:rFonts w:ascii="Times New Roman" w:hAnsi="Times New Roman" w:cs="Times New Roman"/>
        </w:rPr>
        <w:t>числе</w:t>
      </w:r>
      <w:r w:rsidRPr="000270D1">
        <w:rPr>
          <w:rFonts w:ascii="Times New Roman" w:hAnsi="Times New Roman" w:cs="Times New Roman"/>
          <w:spacing w:val="1"/>
        </w:rPr>
        <w:t xml:space="preserve"> </w:t>
      </w: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сетевой</w:t>
      </w:r>
      <w:r w:rsidRPr="000270D1">
        <w:rPr>
          <w:rFonts w:ascii="Times New Roman" w:hAnsi="Times New Roman" w:cs="Times New Roman"/>
          <w:spacing w:val="1"/>
        </w:rPr>
        <w:t xml:space="preserve"> </w:t>
      </w:r>
      <w:r w:rsidRPr="000270D1">
        <w:rPr>
          <w:rFonts w:ascii="Times New Roman" w:hAnsi="Times New Roman" w:cs="Times New Roman"/>
        </w:rPr>
        <w:t>форме),</w:t>
      </w:r>
      <w:r w:rsidRPr="000270D1">
        <w:rPr>
          <w:rFonts w:ascii="Times New Roman" w:hAnsi="Times New Roman" w:cs="Times New Roman"/>
          <w:spacing w:val="1"/>
        </w:rPr>
        <w:t xml:space="preserve"> </w:t>
      </w:r>
      <w:r w:rsidRPr="000270D1">
        <w:rPr>
          <w:rFonts w:ascii="Times New Roman" w:hAnsi="Times New Roman" w:cs="Times New Roman"/>
        </w:rPr>
        <w:t>включая</w:t>
      </w:r>
      <w:r w:rsidRPr="000270D1">
        <w:rPr>
          <w:rFonts w:ascii="Times New Roman" w:hAnsi="Times New Roman" w:cs="Times New Roman"/>
          <w:spacing w:val="-57"/>
        </w:rPr>
        <w:t xml:space="preserve"> </w:t>
      </w:r>
      <w:r w:rsidRPr="000270D1">
        <w:rPr>
          <w:rFonts w:ascii="Times New Roman" w:hAnsi="Times New Roman" w:cs="Times New Roman"/>
        </w:rPr>
        <w:t>организации</w:t>
      </w:r>
      <w:r w:rsidRPr="000270D1">
        <w:rPr>
          <w:rFonts w:ascii="Times New Roman" w:hAnsi="Times New Roman" w:cs="Times New Roman"/>
          <w:spacing w:val="1"/>
        </w:rPr>
        <w:t xml:space="preserve"> </w:t>
      </w:r>
      <w:r w:rsidRPr="000270D1">
        <w:rPr>
          <w:rFonts w:ascii="Times New Roman" w:hAnsi="Times New Roman" w:cs="Times New Roman"/>
        </w:rPr>
        <w:t>дополнительного</w:t>
      </w:r>
      <w:r w:rsidRPr="000270D1">
        <w:rPr>
          <w:rFonts w:ascii="Times New Roman" w:hAnsi="Times New Roman" w:cs="Times New Roman"/>
          <w:spacing w:val="1"/>
        </w:rPr>
        <w:t xml:space="preserve"> </w:t>
      </w:r>
      <w:r w:rsidRPr="000270D1">
        <w:rPr>
          <w:rFonts w:ascii="Times New Roman" w:hAnsi="Times New Roman" w:cs="Times New Roman"/>
        </w:rPr>
        <w:t>образования,</w:t>
      </w:r>
      <w:r w:rsidRPr="000270D1">
        <w:rPr>
          <w:rFonts w:ascii="Times New Roman" w:hAnsi="Times New Roman" w:cs="Times New Roman"/>
          <w:spacing w:val="1"/>
        </w:rPr>
        <w:t xml:space="preserve"> </w:t>
      </w:r>
      <w:r w:rsidRPr="000270D1">
        <w:rPr>
          <w:rFonts w:ascii="Times New Roman" w:hAnsi="Times New Roman" w:cs="Times New Roman"/>
        </w:rPr>
        <w:t>профессиональные</w:t>
      </w:r>
      <w:r w:rsidRPr="000270D1">
        <w:rPr>
          <w:rFonts w:ascii="Times New Roman" w:hAnsi="Times New Roman" w:cs="Times New Roman"/>
          <w:spacing w:val="1"/>
        </w:rPr>
        <w:t xml:space="preserve"> </w:t>
      </w:r>
      <w:r w:rsidRPr="000270D1">
        <w:rPr>
          <w:rFonts w:ascii="Times New Roman" w:hAnsi="Times New Roman" w:cs="Times New Roman"/>
        </w:rPr>
        <w:t>образовательные</w:t>
      </w:r>
      <w:r w:rsidRPr="000270D1">
        <w:rPr>
          <w:rFonts w:ascii="Times New Roman" w:hAnsi="Times New Roman" w:cs="Times New Roman"/>
          <w:spacing w:val="1"/>
        </w:rPr>
        <w:t xml:space="preserve"> </w:t>
      </w:r>
      <w:r w:rsidRPr="000270D1">
        <w:rPr>
          <w:rFonts w:ascii="Times New Roman" w:hAnsi="Times New Roman" w:cs="Times New Roman"/>
        </w:rPr>
        <w:t>организации, образовательные организации высшего образования, научные организации,</w:t>
      </w:r>
      <w:r w:rsidRPr="000270D1">
        <w:rPr>
          <w:rFonts w:ascii="Times New Roman" w:hAnsi="Times New Roman" w:cs="Times New Roman"/>
          <w:spacing w:val="1"/>
        </w:rPr>
        <w:t xml:space="preserve"> </w:t>
      </w:r>
      <w:r w:rsidRPr="000270D1">
        <w:rPr>
          <w:rFonts w:ascii="Times New Roman" w:hAnsi="Times New Roman" w:cs="Times New Roman"/>
        </w:rPr>
        <w:t>организации культуры, физкультурно-оздоровительные и иные организации, обладающие</w:t>
      </w:r>
      <w:r w:rsidRPr="000270D1">
        <w:rPr>
          <w:rFonts w:ascii="Times New Roman" w:hAnsi="Times New Roman" w:cs="Times New Roman"/>
          <w:spacing w:val="1"/>
        </w:rPr>
        <w:t xml:space="preserve"> </w:t>
      </w:r>
      <w:r w:rsidRPr="000270D1">
        <w:rPr>
          <w:rFonts w:ascii="Times New Roman" w:hAnsi="Times New Roman" w:cs="Times New Roman"/>
        </w:rPr>
        <w:t>необходимыми</w:t>
      </w:r>
      <w:r w:rsidRPr="000270D1">
        <w:rPr>
          <w:rFonts w:ascii="Times New Roman" w:hAnsi="Times New Roman" w:cs="Times New Roman"/>
          <w:spacing w:val="-1"/>
        </w:rPr>
        <w:t xml:space="preserve"> </w:t>
      </w:r>
      <w:r w:rsidRPr="000270D1">
        <w:rPr>
          <w:rFonts w:ascii="Times New Roman" w:hAnsi="Times New Roman" w:cs="Times New Roman"/>
        </w:rPr>
        <w:t>ресурсами.</w:t>
      </w:r>
    </w:p>
    <w:p w:rsidR="000270D1" w:rsidRPr="000270D1" w:rsidRDefault="000270D1" w:rsidP="000D378E">
      <w:pPr>
        <w:pStyle w:val="afffff4"/>
        <w:spacing w:after="0"/>
        <w:ind w:left="567" w:right="33" w:firstLine="566"/>
        <w:jc w:val="both"/>
        <w:rPr>
          <w:rFonts w:ascii="Times New Roman" w:hAnsi="Times New Roman" w:cs="Times New Roman"/>
        </w:rPr>
      </w:pPr>
      <w:r w:rsidRPr="000270D1">
        <w:rPr>
          <w:rFonts w:ascii="Times New Roman" w:hAnsi="Times New Roman" w:cs="Times New Roman"/>
        </w:rPr>
        <w:t>Контроль</w:t>
      </w:r>
      <w:r w:rsidRPr="000270D1">
        <w:rPr>
          <w:rFonts w:ascii="Times New Roman" w:hAnsi="Times New Roman" w:cs="Times New Roman"/>
          <w:spacing w:val="1"/>
        </w:rPr>
        <w:t xml:space="preserve"> </w:t>
      </w:r>
      <w:r w:rsidRPr="000270D1">
        <w:rPr>
          <w:rFonts w:ascii="Times New Roman" w:hAnsi="Times New Roman" w:cs="Times New Roman"/>
        </w:rPr>
        <w:t>за</w:t>
      </w:r>
      <w:r w:rsidRPr="000270D1">
        <w:rPr>
          <w:rFonts w:ascii="Times New Roman" w:hAnsi="Times New Roman" w:cs="Times New Roman"/>
          <w:spacing w:val="1"/>
        </w:rPr>
        <w:t xml:space="preserve"> </w:t>
      </w:r>
      <w:r w:rsidRPr="000270D1">
        <w:rPr>
          <w:rFonts w:ascii="Times New Roman" w:hAnsi="Times New Roman" w:cs="Times New Roman"/>
        </w:rPr>
        <w:t>реализацией</w:t>
      </w:r>
      <w:r w:rsidRPr="000270D1">
        <w:rPr>
          <w:rFonts w:ascii="Times New Roman" w:hAnsi="Times New Roman" w:cs="Times New Roman"/>
          <w:spacing w:val="1"/>
        </w:rPr>
        <w:t xml:space="preserve"> </w:t>
      </w:r>
      <w:r w:rsidRPr="000270D1">
        <w:rPr>
          <w:rFonts w:ascii="Times New Roman" w:hAnsi="Times New Roman" w:cs="Times New Roman"/>
        </w:rPr>
        <w:t>образовательной</w:t>
      </w:r>
      <w:r w:rsidRPr="000270D1">
        <w:rPr>
          <w:rFonts w:ascii="Times New Roman" w:hAnsi="Times New Roman" w:cs="Times New Roman"/>
          <w:spacing w:val="1"/>
        </w:rPr>
        <w:t xml:space="preserve"> </w:t>
      </w:r>
      <w:r w:rsidRPr="000270D1">
        <w:rPr>
          <w:rFonts w:ascii="Times New Roman" w:hAnsi="Times New Roman" w:cs="Times New Roman"/>
        </w:rPr>
        <w:t>программы</w:t>
      </w:r>
      <w:r w:rsidRPr="000270D1">
        <w:rPr>
          <w:rFonts w:ascii="Times New Roman" w:hAnsi="Times New Roman" w:cs="Times New Roman"/>
          <w:spacing w:val="1"/>
        </w:rPr>
        <w:t xml:space="preserve"> </w:t>
      </w:r>
      <w:r w:rsidRPr="000270D1">
        <w:rPr>
          <w:rFonts w:ascii="Times New Roman" w:hAnsi="Times New Roman" w:cs="Times New Roman"/>
        </w:rPr>
        <w:t>в</w:t>
      </w:r>
      <w:r w:rsidRPr="000270D1">
        <w:rPr>
          <w:rFonts w:ascii="Times New Roman" w:hAnsi="Times New Roman" w:cs="Times New Roman"/>
          <w:spacing w:val="1"/>
        </w:rPr>
        <w:t xml:space="preserve"> </w:t>
      </w:r>
      <w:r w:rsidRPr="000270D1">
        <w:rPr>
          <w:rFonts w:ascii="Times New Roman" w:hAnsi="Times New Roman" w:cs="Times New Roman"/>
        </w:rPr>
        <w:t>соответствии</w:t>
      </w:r>
      <w:r w:rsidRPr="000270D1">
        <w:rPr>
          <w:rFonts w:ascii="Times New Roman" w:hAnsi="Times New Roman" w:cs="Times New Roman"/>
          <w:spacing w:val="1"/>
        </w:rPr>
        <w:t xml:space="preserve"> </w:t>
      </w:r>
      <w:r w:rsidRPr="000270D1">
        <w:rPr>
          <w:rFonts w:ascii="Times New Roman" w:hAnsi="Times New Roman" w:cs="Times New Roman"/>
        </w:rPr>
        <w:t>с</w:t>
      </w:r>
      <w:r w:rsidRPr="000270D1">
        <w:rPr>
          <w:rFonts w:ascii="Times New Roman" w:hAnsi="Times New Roman" w:cs="Times New Roman"/>
          <w:spacing w:val="1"/>
        </w:rPr>
        <w:t xml:space="preserve"> </w:t>
      </w:r>
      <w:r w:rsidRPr="000270D1">
        <w:rPr>
          <w:rFonts w:ascii="Times New Roman" w:hAnsi="Times New Roman" w:cs="Times New Roman"/>
        </w:rPr>
        <w:t>ФГОС</w:t>
      </w:r>
      <w:r w:rsidRPr="000270D1">
        <w:rPr>
          <w:rFonts w:ascii="Times New Roman" w:hAnsi="Times New Roman" w:cs="Times New Roman"/>
          <w:spacing w:val="1"/>
        </w:rPr>
        <w:t xml:space="preserve"> </w:t>
      </w:r>
      <w:r w:rsidRPr="000270D1">
        <w:rPr>
          <w:rFonts w:ascii="Times New Roman" w:hAnsi="Times New Roman" w:cs="Times New Roman"/>
        </w:rPr>
        <w:t>основного</w:t>
      </w:r>
      <w:r w:rsidRPr="000270D1">
        <w:rPr>
          <w:rFonts w:ascii="Times New Roman" w:hAnsi="Times New Roman" w:cs="Times New Roman"/>
          <w:spacing w:val="38"/>
        </w:rPr>
        <w:t xml:space="preserve"> </w:t>
      </w:r>
      <w:r w:rsidRPr="000270D1">
        <w:rPr>
          <w:rFonts w:ascii="Times New Roman" w:hAnsi="Times New Roman" w:cs="Times New Roman"/>
        </w:rPr>
        <w:t>общего</w:t>
      </w:r>
      <w:r w:rsidRPr="000270D1">
        <w:rPr>
          <w:rFonts w:ascii="Times New Roman" w:hAnsi="Times New Roman" w:cs="Times New Roman"/>
          <w:spacing w:val="38"/>
        </w:rPr>
        <w:t xml:space="preserve"> </w:t>
      </w:r>
      <w:r w:rsidRPr="000270D1">
        <w:rPr>
          <w:rFonts w:ascii="Times New Roman" w:hAnsi="Times New Roman" w:cs="Times New Roman"/>
        </w:rPr>
        <w:t>образования,</w:t>
      </w:r>
      <w:r w:rsidRPr="000270D1">
        <w:rPr>
          <w:rFonts w:ascii="Times New Roman" w:hAnsi="Times New Roman" w:cs="Times New Roman"/>
          <w:spacing w:val="37"/>
        </w:rPr>
        <w:t xml:space="preserve"> </w:t>
      </w:r>
      <w:r w:rsidRPr="000270D1">
        <w:rPr>
          <w:rFonts w:ascii="Times New Roman" w:hAnsi="Times New Roman" w:cs="Times New Roman"/>
        </w:rPr>
        <w:t>в</w:t>
      </w:r>
      <w:r w:rsidRPr="000270D1">
        <w:rPr>
          <w:rFonts w:ascii="Times New Roman" w:hAnsi="Times New Roman" w:cs="Times New Roman"/>
          <w:spacing w:val="38"/>
        </w:rPr>
        <w:t xml:space="preserve"> </w:t>
      </w:r>
      <w:r w:rsidRPr="000270D1">
        <w:rPr>
          <w:rFonts w:ascii="Times New Roman" w:hAnsi="Times New Roman" w:cs="Times New Roman"/>
        </w:rPr>
        <w:t>том</w:t>
      </w:r>
      <w:r w:rsidRPr="000270D1">
        <w:rPr>
          <w:rFonts w:ascii="Times New Roman" w:hAnsi="Times New Roman" w:cs="Times New Roman"/>
          <w:spacing w:val="37"/>
        </w:rPr>
        <w:t xml:space="preserve"> </w:t>
      </w:r>
      <w:r w:rsidRPr="000270D1">
        <w:rPr>
          <w:rFonts w:ascii="Times New Roman" w:hAnsi="Times New Roman" w:cs="Times New Roman"/>
        </w:rPr>
        <w:t>числе</w:t>
      </w:r>
      <w:r w:rsidRPr="000270D1">
        <w:rPr>
          <w:rFonts w:ascii="Times New Roman" w:hAnsi="Times New Roman" w:cs="Times New Roman"/>
          <w:spacing w:val="37"/>
        </w:rPr>
        <w:t xml:space="preserve"> </w:t>
      </w:r>
      <w:r w:rsidRPr="000270D1">
        <w:rPr>
          <w:rFonts w:ascii="Times New Roman" w:hAnsi="Times New Roman" w:cs="Times New Roman"/>
        </w:rPr>
        <w:t>за</w:t>
      </w:r>
      <w:r w:rsidRPr="000270D1">
        <w:rPr>
          <w:rFonts w:ascii="Times New Roman" w:hAnsi="Times New Roman" w:cs="Times New Roman"/>
          <w:spacing w:val="36"/>
        </w:rPr>
        <w:t xml:space="preserve"> </w:t>
      </w:r>
      <w:r w:rsidRPr="000270D1">
        <w:rPr>
          <w:rFonts w:ascii="Times New Roman" w:hAnsi="Times New Roman" w:cs="Times New Roman"/>
        </w:rPr>
        <w:t>организацией</w:t>
      </w:r>
      <w:r w:rsidRPr="000270D1">
        <w:rPr>
          <w:rFonts w:ascii="Times New Roman" w:hAnsi="Times New Roman" w:cs="Times New Roman"/>
          <w:spacing w:val="39"/>
        </w:rPr>
        <w:t xml:space="preserve"> </w:t>
      </w:r>
      <w:r w:rsidRPr="000270D1">
        <w:rPr>
          <w:rFonts w:ascii="Times New Roman" w:hAnsi="Times New Roman" w:cs="Times New Roman"/>
        </w:rPr>
        <w:t>внеурочной</w:t>
      </w:r>
      <w:r w:rsidRPr="000270D1">
        <w:rPr>
          <w:rFonts w:ascii="Times New Roman" w:hAnsi="Times New Roman" w:cs="Times New Roman"/>
          <w:spacing w:val="38"/>
        </w:rPr>
        <w:t xml:space="preserve"> </w:t>
      </w:r>
      <w:r w:rsidRPr="000270D1">
        <w:rPr>
          <w:rFonts w:ascii="Times New Roman" w:hAnsi="Times New Roman" w:cs="Times New Roman"/>
        </w:rPr>
        <w:t>деятельности, осуществляется</w:t>
      </w:r>
      <w:r w:rsidRPr="000270D1">
        <w:rPr>
          <w:rFonts w:ascii="Times New Roman" w:hAnsi="Times New Roman" w:cs="Times New Roman"/>
          <w:spacing w:val="18"/>
        </w:rPr>
        <w:t xml:space="preserve"> </w:t>
      </w:r>
      <w:r w:rsidRPr="000270D1">
        <w:rPr>
          <w:rFonts w:ascii="Times New Roman" w:hAnsi="Times New Roman" w:cs="Times New Roman"/>
        </w:rPr>
        <w:t>заместителем</w:t>
      </w:r>
      <w:r w:rsidRPr="000270D1">
        <w:rPr>
          <w:rFonts w:ascii="Times New Roman" w:hAnsi="Times New Roman" w:cs="Times New Roman"/>
          <w:spacing w:val="17"/>
        </w:rPr>
        <w:t xml:space="preserve"> </w:t>
      </w:r>
      <w:r w:rsidRPr="000270D1">
        <w:rPr>
          <w:rFonts w:ascii="Times New Roman" w:hAnsi="Times New Roman" w:cs="Times New Roman"/>
        </w:rPr>
        <w:t>руководителя</w:t>
      </w:r>
      <w:r w:rsidRPr="000270D1">
        <w:rPr>
          <w:rFonts w:ascii="Times New Roman" w:hAnsi="Times New Roman" w:cs="Times New Roman"/>
          <w:spacing w:val="18"/>
        </w:rPr>
        <w:t xml:space="preserve"> </w:t>
      </w:r>
      <w:r w:rsidRPr="000270D1">
        <w:rPr>
          <w:rFonts w:ascii="Times New Roman" w:hAnsi="Times New Roman" w:cs="Times New Roman"/>
        </w:rPr>
        <w:t>по</w:t>
      </w:r>
      <w:r w:rsidRPr="000270D1">
        <w:rPr>
          <w:rFonts w:ascii="Times New Roman" w:hAnsi="Times New Roman" w:cs="Times New Roman"/>
          <w:spacing w:val="18"/>
        </w:rPr>
        <w:t xml:space="preserve"> </w:t>
      </w:r>
      <w:r w:rsidRPr="000270D1">
        <w:rPr>
          <w:rFonts w:ascii="Times New Roman" w:hAnsi="Times New Roman" w:cs="Times New Roman"/>
        </w:rPr>
        <w:t>УВР</w:t>
      </w:r>
      <w:r w:rsidRPr="000270D1">
        <w:rPr>
          <w:rFonts w:ascii="Times New Roman" w:hAnsi="Times New Roman" w:cs="Times New Roman"/>
          <w:spacing w:val="19"/>
        </w:rPr>
        <w:t xml:space="preserve"> </w:t>
      </w:r>
      <w:r w:rsidRPr="000270D1">
        <w:rPr>
          <w:rFonts w:ascii="Times New Roman" w:hAnsi="Times New Roman" w:cs="Times New Roman"/>
        </w:rPr>
        <w:t>МОУ «Никольская</w:t>
      </w:r>
      <w:r w:rsidRPr="000270D1">
        <w:rPr>
          <w:rFonts w:ascii="Times New Roman" w:hAnsi="Times New Roman" w:cs="Times New Roman"/>
          <w:spacing w:val="18"/>
        </w:rPr>
        <w:t xml:space="preserve"> </w:t>
      </w:r>
      <w:r w:rsidRPr="000270D1">
        <w:rPr>
          <w:rFonts w:ascii="Times New Roman" w:hAnsi="Times New Roman" w:cs="Times New Roman"/>
        </w:rPr>
        <w:t>школа</w:t>
      </w:r>
      <w:r w:rsidRPr="000270D1">
        <w:rPr>
          <w:rFonts w:ascii="Times New Roman" w:hAnsi="Times New Roman" w:cs="Times New Roman"/>
          <w:spacing w:val="15"/>
        </w:rPr>
        <w:t xml:space="preserve">» </w:t>
      </w:r>
      <w:r w:rsidRPr="000270D1">
        <w:rPr>
          <w:rFonts w:ascii="Times New Roman" w:hAnsi="Times New Roman" w:cs="Times New Roman"/>
        </w:rPr>
        <w:t>в</w:t>
      </w:r>
      <w:r w:rsidRPr="000270D1">
        <w:rPr>
          <w:rFonts w:ascii="Times New Roman" w:hAnsi="Times New Roman" w:cs="Times New Roman"/>
          <w:spacing w:val="14"/>
        </w:rPr>
        <w:t xml:space="preserve"> </w:t>
      </w:r>
      <w:r w:rsidRPr="000270D1">
        <w:rPr>
          <w:rFonts w:ascii="Times New Roman" w:hAnsi="Times New Roman" w:cs="Times New Roman"/>
        </w:rPr>
        <w:t>соответствии</w:t>
      </w:r>
      <w:r w:rsidRPr="000270D1">
        <w:rPr>
          <w:rFonts w:ascii="Times New Roman" w:hAnsi="Times New Roman" w:cs="Times New Roman"/>
          <w:spacing w:val="16"/>
        </w:rPr>
        <w:t xml:space="preserve"> </w:t>
      </w:r>
      <w:r w:rsidRPr="000270D1">
        <w:rPr>
          <w:rFonts w:ascii="Times New Roman" w:hAnsi="Times New Roman" w:cs="Times New Roman"/>
        </w:rPr>
        <w:t>с</w:t>
      </w:r>
      <w:r w:rsidRPr="000270D1">
        <w:rPr>
          <w:rFonts w:ascii="Times New Roman" w:hAnsi="Times New Roman" w:cs="Times New Roman"/>
          <w:spacing w:val="-57"/>
        </w:rPr>
        <w:t xml:space="preserve">   </w:t>
      </w:r>
      <w:r w:rsidRPr="000270D1">
        <w:rPr>
          <w:rFonts w:ascii="Times New Roman" w:hAnsi="Times New Roman" w:cs="Times New Roman"/>
        </w:rPr>
        <w:t>должностной</w:t>
      </w:r>
      <w:r w:rsidRPr="000270D1">
        <w:rPr>
          <w:rFonts w:ascii="Times New Roman" w:hAnsi="Times New Roman" w:cs="Times New Roman"/>
          <w:spacing w:val="-3"/>
        </w:rPr>
        <w:t xml:space="preserve"> </w:t>
      </w:r>
      <w:r w:rsidR="000D378E">
        <w:rPr>
          <w:rFonts w:ascii="Times New Roman" w:hAnsi="Times New Roman" w:cs="Times New Roman"/>
        </w:rPr>
        <w:t>инструкцией.</w:t>
      </w:r>
      <w:r w:rsidRPr="000270D1">
        <w:rPr>
          <w:rFonts w:ascii="Times New Roman" w:hAnsi="Times New Roman" w:cs="Times New Roman"/>
        </w:rPr>
        <w:t xml:space="preserve"> </w:t>
      </w:r>
    </w:p>
    <w:p w:rsidR="000270D1" w:rsidRPr="000270D1" w:rsidRDefault="000270D1" w:rsidP="000270D1">
      <w:pPr>
        <w:ind w:left="811"/>
        <w:jc w:val="both"/>
        <w:rPr>
          <w:rFonts w:ascii="Times New Roman" w:hAnsi="Times New Roman" w:cs="Times New Roman"/>
          <w:b/>
        </w:rPr>
      </w:pPr>
      <w:r w:rsidRPr="000270D1">
        <w:rPr>
          <w:rFonts w:ascii="Times New Roman" w:hAnsi="Times New Roman" w:cs="Times New Roman"/>
          <w:b/>
        </w:rPr>
        <w:t>Перечень</w:t>
      </w:r>
      <w:r w:rsidRPr="000270D1">
        <w:rPr>
          <w:rFonts w:ascii="Times New Roman" w:hAnsi="Times New Roman" w:cs="Times New Roman"/>
          <w:b/>
          <w:spacing w:val="-2"/>
        </w:rPr>
        <w:t xml:space="preserve"> </w:t>
      </w:r>
      <w:r w:rsidRPr="000270D1">
        <w:rPr>
          <w:rFonts w:ascii="Times New Roman" w:hAnsi="Times New Roman" w:cs="Times New Roman"/>
          <w:b/>
        </w:rPr>
        <w:t>программ</w:t>
      </w:r>
      <w:r w:rsidRPr="000270D1">
        <w:rPr>
          <w:rFonts w:ascii="Times New Roman" w:hAnsi="Times New Roman" w:cs="Times New Roman"/>
          <w:b/>
          <w:spacing w:val="-1"/>
        </w:rPr>
        <w:t xml:space="preserve"> </w:t>
      </w:r>
      <w:r w:rsidRPr="000270D1">
        <w:rPr>
          <w:rFonts w:ascii="Times New Roman" w:hAnsi="Times New Roman" w:cs="Times New Roman"/>
          <w:b/>
        </w:rPr>
        <w:t>по</w:t>
      </w:r>
      <w:r w:rsidRPr="000270D1">
        <w:rPr>
          <w:rFonts w:ascii="Times New Roman" w:hAnsi="Times New Roman" w:cs="Times New Roman"/>
          <w:b/>
          <w:spacing w:val="-2"/>
        </w:rPr>
        <w:t xml:space="preserve"> </w:t>
      </w:r>
      <w:r w:rsidRPr="000270D1">
        <w:rPr>
          <w:rFonts w:ascii="Times New Roman" w:hAnsi="Times New Roman" w:cs="Times New Roman"/>
          <w:b/>
        </w:rPr>
        <w:t>ВД,</w:t>
      </w:r>
      <w:r w:rsidRPr="000270D1">
        <w:rPr>
          <w:rFonts w:ascii="Times New Roman" w:hAnsi="Times New Roman" w:cs="Times New Roman"/>
          <w:b/>
          <w:spacing w:val="-4"/>
        </w:rPr>
        <w:t xml:space="preserve"> </w:t>
      </w:r>
      <w:r w:rsidRPr="000270D1">
        <w:rPr>
          <w:rFonts w:ascii="Times New Roman" w:hAnsi="Times New Roman" w:cs="Times New Roman"/>
          <w:b/>
        </w:rPr>
        <w:t>принятых</w:t>
      </w:r>
      <w:r w:rsidRPr="000270D1">
        <w:rPr>
          <w:rFonts w:ascii="Times New Roman" w:hAnsi="Times New Roman" w:cs="Times New Roman"/>
          <w:b/>
          <w:spacing w:val="-1"/>
        </w:rPr>
        <w:t xml:space="preserve"> </w:t>
      </w:r>
      <w:r w:rsidRPr="000270D1">
        <w:rPr>
          <w:rFonts w:ascii="Times New Roman" w:hAnsi="Times New Roman" w:cs="Times New Roman"/>
          <w:b/>
        </w:rPr>
        <w:t>к</w:t>
      </w:r>
      <w:r w:rsidRPr="000270D1">
        <w:rPr>
          <w:rFonts w:ascii="Times New Roman" w:hAnsi="Times New Roman" w:cs="Times New Roman"/>
          <w:b/>
          <w:spacing w:val="-1"/>
        </w:rPr>
        <w:t xml:space="preserve"> </w:t>
      </w:r>
      <w:r w:rsidRPr="000270D1">
        <w:rPr>
          <w:rFonts w:ascii="Times New Roman" w:hAnsi="Times New Roman" w:cs="Times New Roman"/>
          <w:b/>
        </w:rPr>
        <w:t>реализации в</w:t>
      </w:r>
      <w:r w:rsidRPr="000270D1">
        <w:rPr>
          <w:rFonts w:ascii="Times New Roman" w:hAnsi="Times New Roman" w:cs="Times New Roman"/>
          <w:b/>
          <w:spacing w:val="-1"/>
        </w:rPr>
        <w:t xml:space="preserve"> </w:t>
      </w:r>
      <w:r w:rsidRPr="000270D1">
        <w:rPr>
          <w:rFonts w:ascii="Times New Roman" w:hAnsi="Times New Roman" w:cs="Times New Roman"/>
          <w:b/>
        </w:rPr>
        <w:t>МОУ «Никольская школа»</w:t>
      </w:r>
    </w:p>
    <w:p w:rsidR="000270D1" w:rsidRPr="000270D1" w:rsidRDefault="000270D1" w:rsidP="000270D1">
      <w:pPr>
        <w:ind w:left="811"/>
        <w:jc w:val="both"/>
        <w:rPr>
          <w:rFonts w:ascii="Times New Roman" w:hAnsi="Times New Roman" w:cs="Times New Roman"/>
          <w:b/>
        </w:rPr>
      </w:pPr>
    </w:p>
    <w:tbl>
      <w:tblPr>
        <w:tblStyle w:val="TableNormal"/>
        <w:tblW w:w="10584" w:type="dxa"/>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125"/>
        <w:gridCol w:w="2189"/>
        <w:gridCol w:w="2267"/>
        <w:gridCol w:w="14"/>
        <w:gridCol w:w="1768"/>
      </w:tblGrid>
      <w:tr w:rsidR="000270D1" w:rsidRPr="000270D1" w:rsidTr="000270D1">
        <w:trPr>
          <w:trHeight w:val="1083"/>
        </w:trPr>
        <w:tc>
          <w:tcPr>
            <w:tcW w:w="2221" w:type="dxa"/>
            <w:tcBorders>
              <w:bottom w:val="single" w:sz="12" w:space="0" w:color="17365D"/>
            </w:tcBorders>
          </w:tcPr>
          <w:p w:rsidR="000270D1" w:rsidRPr="000270D1" w:rsidRDefault="000270D1" w:rsidP="000270D1">
            <w:pPr>
              <w:pStyle w:val="TableParagraph"/>
              <w:ind w:left="381" w:right="144" w:hanging="212"/>
              <w:jc w:val="both"/>
              <w:rPr>
                <w:b/>
                <w:sz w:val="24"/>
                <w:szCs w:val="24"/>
              </w:rPr>
            </w:pPr>
            <w:r w:rsidRPr="000270D1">
              <w:rPr>
                <w:b/>
                <w:sz w:val="24"/>
                <w:szCs w:val="24"/>
              </w:rPr>
              <w:t>Направление</w:t>
            </w:r>
            <w:r w:rsidRPr="000270D1">
              <w:rPr>
                <w:b/>
                <w:spacing w:val="-57"/>
                <w:sz w:val="24"/>
                <w:szCs w:val="24"/>
              </w:rPr>
              <w:t xml:space="preserve"> </w:t>
            </w:r>
            <w:r w:rsidRPr="000270D1">
              <w:rPr>
                <w:b/>
                <w:sz w:val="24"/>
                <w:szCs w:val="24"/>
              </w:rPr>
              <w:t>развития</w:t>
            </w:r>
            <w:r w:rsidRPr="000270D1">
              <w:rPr>
                <w:b/>
                <w:spacing w:val="1"/>
                <w:sz w:val="24"/>
                <w:szCs w:val="24"/>
              </w:rPr>
              <w:t xml:space="preserve"> </w:t>
            </w:r>
            <w:r w:rsidRPr="000270D1">
              <w:rPr>
                <w:b/>
                <w:sz w:val="24"/>
                <w:szCs w:val="24"/>
              </w:rPr>
              <w:t>личности</w:t>
            </w:r>
          </w:p>
        </w:tc>
        <w:tc>
          <w:tcPr>
            <w:tcW w:w="2125" w:type="dxa"/>
            <w:tcBorders>
              <w:bottom w:val="single" w:sz="12" w:space="0" w:color="17365D"/>
            </w:tcBorders>
          </w:tcPr>
          <w:p w:rsidR="000270D1" w:rsidRPr="000270D1" w:rsidRDefault="000270D1" w:rsidP="000270D1">
            <w:pPr>
              <w:pStyle w:val="TableParagraph"/>
              <w:ind w:left="164" w:right="156" w:firstLine="1"/>
              <w:jc w:val="both"/>
              <w:rPr>
                <w:b/>
                <w:sz w:val="24"/>
                <w:szCs w:val="24"/>
              </w:rPr>
            </w:pPr>
            <w:r w:rsidRPr="000270D1">
              <w:rPr>
                <w:b/>
                <w:sz w:val="24"/>
                <w:szCs w:val="24"/>
              </w:rPr>
              <w:t>Название</w:t>
            </w:r>
            <w:r w:rsidRPr="000270D1">
              <w:rPr>
                <w:b/>
                <w:spacing w:val="1"/>
                <w:sz w:val="24"/>
                <w:szCs w:val="24"/>
              </w:rPr>
              <w:t xml:space="preserve"> </w:t>
            </w:r>
            <w:r w:rsidRPr="000270D1">
              <w:rPr>
                <w:b/>
                <w:sz w:val="24"/>
                <w:szCs w:val="24"/>
              </w:rPr>
              <w:t>программы по</w:t>
            </w:r>
            <w:r w:rsidRPr="000270D1">
              <w:rPr>
                <w:b/>
                <w:spacing w:val="-57"/>
                <w:sz w:val="24"/>
                <w:szCs w:val="24"/>
              </w:rPr>
              <w:t xml:space="preserve"> </w:t>
            </w:r>
            <w:r w:rsidRPr="000270D1">
              <w:rPr>
                <w:b/>
                <w:sz w:val="24"/>
                <w:szCs w:val="24"/>
              </w:rPr>
              <w:t>ВД</w:t>
            </w:r>
          </w:p>
        </w:tc>
        <w:tc>
          <w:tcPr>
            <w:tcW w:w="2189" w:type="dxa"/>
            <w:tcBorders>
              <w:bottom w:val="single" w:sz="12" w:space="0" w:color="17365D"/>
            </w:tcBorders>
          </w:tcPr>
          <w:p w:rsidR="000270D1" w:rsidRPr="000270D1" w:rsidRDefault="000270D1" w:rsidP="000270D1">
            <w:pPr>
              <w:pStyle w:val="TableParagraph"/>
              <w:ind w:left="106" w:right="98"/>
              <w:jc w:val="both"/>
              <w:rPr>
                <w:b/>
                <w:sz w:val="24"/>
                <w:szCs w:val="24"/>
                <w:lang w:val="ru-RU"/>
              </w:rPr>
            </w:pPr>
            <w:r w:rsidRPr="000270D1">
              <w:rPr>
                <w:b/>
                <w:sz w:val="24"/>
                <w:szCs w:val="24"/>
                <w:lang w:val="ru-RU"/>
              </w:rPr>
              <w:t>Классы,</w:t>
            </w:r>
            <w:r w:rsidRPr="000270D1">
              <w:rPr>
                <w:b/>
                <w:spacing w:val="-58"/>
                <w:sz w:val="24"/>
                <w:szCs w:val="24"/>
                <w:lang w:val="ru-RU"/>
              </w:rPr>
              <w:t xml:space="preserve">    </w:t>
            </w:r>
            <w:r w:rsidRPr="000270D1">
              <w:rPr>
                <w:b/>
                <w:sz w:val="24"/>
                <w:szCs w:val="24"/>
                <w:lang w:val="ru-RU"/>
              </w:rPr>
              <w:t>в</w:t>
            </w:r>
            <w:r w:rsidRPr="000270D1">
              <w:rPr>
                <w:b/>
                <w:spacing w:val="1"/>
                <w:sz w:val="24"/>
                <w:szCs w:val="24"/>
                <w:lang w:val="ru-RU"/>
              </w:rPr>
              <w:t xml:space="preserve"> </w:t>
            </w:r>
            <w:r w:rsidRPr="000270D1">
              <w:rPr>
                <w:b/>
                <w:sz w:val="24"/>
                <w:szCs w:val="24"/>
                <w:lang w:val="ru-RU"/>
              </w:rPr>
              <w:t>которых</w:t>
            </w:r>
            <w:r w:rsidRPr="000270D1">
              <w:rPr>
                <w:b/>
                <w:spacing w:val="1"/>
                <w:sz w:val="24"/>
                <w:szCs w:val="24"/>
                <w:lang w:val="ru-RU"/>
              </w:rPr>
              <w:t xml:space="preserve">     </w:t>
            </w:r>
            <w:r w:rsidRPr="000270D1">
              <w:rPr>
                <w:b/>
                <w:sz w:val="24"/>
                <w:szCs w:val="24"/>
                <w:lang w:val="ru-RU"/>
              </w:rPr>
              <w:t>реализу</w:t>
            </w:r>
            <w:r w:rsidRPr="000270D1">
              <w:rPr>
                <w:b/>
                <w:spacing w:val="-57"/>
                <w:sz w:val="24"/>
                <w:szCs w:val="24"/>
                <w:lang w:val="ru-RU"/>
              </w:rPr>
              <w:t xml:space="preserve"> </w:t>
            </w:r>
            <w:r w:rsidRPr="000270D1">
              <w:rPr>
                <w:b/>
                <w:sz w:val="24"/>
                <w:szCs w:val="24"/>
                <w:lang w:val="ru-RU"/>
              </w:rPr>
              <w:t>ется</w:t>
            </w:r>
          </w:p>
        </w:tc>
        <w:tc>
          <w:tcPr>
            <w:tcW w:w="2267" w:type="dxa"/>
            <w:tcBorders>
              <w:bottom w:val="single" w:sz="12" w:space="0" w:color="17365D"/>
            </w:tcBorders>
          </w:tcPr>
          <w:p w:rsidR="000270D1" w:rsidRPr="000270D1" w:rsidRDefault="000270D1" w:rsidP="000270D1">
            <w:pPr>
              <w:pStyle w:val="TableParagraph"/>
              <w:ind w:left="318" w:right="287" w:firstLine="427"/>
              <w:jc w:val="both"/>
              <w:rPr>
                <w:b/>
                <w:sz w:val="24"/>
                <w:szCs w:val="24"/>
              </w:rPr>
            </w:pPr>
            <w:r w:rsidRPr="000270D1">
              <w:rPr>
                <w:b/>
                <w:sz w:val="24"/>
                <w:szCs w:val="24"/>
              </w:rPr>
              <w:t>Виды</w:t>
            </w:r>
            <w:r w:rsidRPr="000270D1">
              <w:rPr>
                <w:b/>
                <w:spacing w:val="1"/>
                <w:sz w:val="24"/>
                <w:szCs w:val="24"/>
              </w:rPr>
              <w:t xml:space="preserve"> </w:t>
            </w:r>
            <w:r w:rsidRPr="000270D1">
              <w:rPr>
                <w:b/>
                <w:sz w:val="24"/>
                <w:szCs w:val="24"/>
              </w:rPr>
              <w:t>деятельности</w:t>
            </w:r>
          </w:p>
        </w:tc>
        <w:tc>
          <w:tcPr>
            <w:tcW w:w="1782" w:type="dxa"/>
            <w:gridSpan w:val="2"/>
            <w:tcBorders>
              <w:bottom w:val="single" w:sz="12" w:space="0" w:color="17365D"/>
            </w:tcBorders>
          </w:tcPr>
          <w:p w:rsidR="000270D1" w:rsidRPr="000270D1" w:rsidRDefault="000270D1" w:rsidP="000270D1">
            <w:pPr>
              <w:pStyle w:val="TableParagraph"/>
              <w:ind w:left="347" w:right="103" w:hanging="212"/>
              <w:jc w:val="both"/>
              <w:rPr>
                <w:b/>
                <w:sz w:val="24"/>
                <w:szCs w:val="24"/>
              </w:rPr>
            </w:pPr>
            <w:r w:rsidRPr="000270D1">
              <w:rPr>
                <w:b/>
                <w:sz w:val="24"/>
                <w:szCs w:val="24"/>
              </w:rPr>
              <w:t>Организацион</w:t>
            </w:r>
            <w:r w:rsidRPr="000270D1">
              <w:rPr>
                <w:b/>
                <w:spacing w:val="-57"/>
                <w:sz w:val="24"/>
                <w:szCs w:val="24"/>
              </w:rPr>
              <w:t xml:space="preserve"> </w:t>
            </w:r>
            <w:r w:rsidRPr="000270D1">
              <w:rPr>
                <w:b/>
                <w:sz w:val="24"/>
                <w:szCs w:val="24"/>
              </w:rPr>
              <w:t>ная</w:t>
            </w:r>
            <w:r w:rsidRPr="000270D1">
              <w:rPr>
                <w:b/>
                <w:spacing w:val="-2"/>
                <w:sz w:val="24"/>
                <w:szCs w:val="24"/>
              </w:rPr>
              <w:t xml:space="preserve"> </w:t>
            </w:r>
            <w:r w:rsidRPr="000270D1">
              <w:rPr>
                <w:b/>
                <w:sz w:val="24"/>
                <w:szCs w:val="24"/>
              </w:rPr>
              <w:t>форма</w:t>
            </w:r>
          </w:p>
        </w:tc>
      </w:tr>
      <w:tr w:rsidR="000270D1" w:rsidRPr="000270D1" w:rsidTr="000270D1">
        <w:trPr>
          <w:trHeight w:val="548"/>
        </w:trPr>
        <w:tc>
          <w:tcPr>
            <w:tcW w:w="2221" w:type="dxa"/>
            <w:vMerge w:val="restart"/>
            <w:tcBorders>
              <w:top w:val="single" w:sz="12" w:space="0" w:color="17365D"/>
              <w:bottom w:val="single" w:sz="12" w:space="0" w:color="17365D"/>
            </w:tcBorders>
          </w:tcPr>
          <w:p w:rsidR="000270D1" w:rsidRPr="000270D1" w:rsidRDefault="000270D1" w:rsidP="000270D1">
            <w:pPr>
              <w:pStyle w:val="TableParagraph"/>
              <w:jc w:val="both"/>
              <w:rPr>
                <w:b/>
                <w:sz w:val="24"/>
                <w:szCs w:val="24"/>
              </w:rPr>
            </w:pPr>
          </w:p>
          <w:p w:rsidR="000270D1" w:rsidRPr="000270D1" w:rsidRDefault="000270D1" w:rsidP="000270D1">
            <w:pPr>
              <w:pStyle w:val="TableParagraph"/>
              <w:jc w:val="both"/>
              <w:rPr>
                <w:b/>
                <w:sz w:val="24"/>
                <w:szCs w:val="24"/>
              </w:rPr>
            </w:pPr>
          </w:p>
          <w:p w:rsidR="000270D1" w:rsidRPr="000270D1" w:rsidRDefault="000270D1" w:rsidP="000270D1">
            <w:pPr>
              <w:pStyle w:val="TableParagraph"/>
              <w:jc w:val="both"/>
              <w:rPr>
                <w:b/>
                <w:sz w:val="24"/>
                <w:szCs w:val="24"/>
              </w:rPr>
            </w:pPr>
          </w:p>
          <w:p w:rsidR="000270D1" w:rsidRPr="000270D1" w:rsidRDefault="000270D1" w:rsidP="000270D1">
            <w:pPr>
              <w:pStyle w:val="TableParagraph"/>
              <w:ind w:left="235" w:right="141" w:hanging="71"/>
              <w:jc w:val="both"/>
              <w:rPr>
                <w:sz w:val="24"/>
                <w:szCs w:val="24"/>
              </w:rPr>
            </w:pPr>
            <w:r w:rsidRPr="000270D1">
              <w:rPr>
                <w:sz w:val="24"/>
                <w:szCs w:val="24"/>
              </w:rPr>
              <w:t>Информационная</w:t>
            </w:r>
            <w:r w:rsidRPr="000270D1">
              <w:rPr>
                <w:spacing w:val="-3"/>
                <w:sz w:val="24"/>
                <w:szCs w:val="24"/>
              </w:rPr>
              <w:t xml:space="preserve"> </w:t>
            </w:r>
            <w:r w:rsidRPr="000270D1">
              <w:rPr>
                <w:sz w:val="24"/>
                <w:szCs w:val="24"/>
              </w:rPr>
              <w:t>культура</w:t>
            </w:r>
          </w:p>
        </w:tc>
        <w:tc>
          <w:tcPr>
            <w:tcW w:w="2125" w:type="dxa"/>
            <w:tcBorders>
              <w:top w:val="single" w:sz="12" w:space="0" w:color="17365D"/>
              <w:bottom w:val="single" w:sz="8" w:space="0" w:color="17365D"/>
            </w:tcBorders>
          </w:tcPr>
          <w:p w:rsidR="000270D1" w:rsidRPr="000270D1" w:rsidRDefault="000270D1" w:rsidP="000270D1">
            <w:pPr>
              <w:pStyle w:val="TableParagraph"/>
              <w:ind w:left="107"/>
              <w:jc w:val="both"/>
              <w:rPr>
                <w:sz w:val="24"/>
                <w:szCs w:val="24"/>
              </w:rPr>
            </w:pPr>
            <w:r w:rsidRPr="000270D1">
              <w:rPr>
                <w:sz w:val="24"/>
                <w:szCs w:val="24"/>
              </w:rPr>
              <w:t>«Истоки»</w:t>
            </w:r>
          </w:p>
        </w:tc>
        <w:tc>
          <w:tcPr>
            <w:tcW w:w="2189" w:type="dxa"/>
            <w:tcBorders>
              <w:top w:val="single" w:sz="12" w:space="0" w:color="17365D"/>
              <w:bottom w:val="single" w:sz="8" w:space="0" w:color="17365D"/>
            </w:tcBorders>
          </w:tcPr>
          <w:p w:rsidR="000270D1" w:rsidRPr="000270D1" w:rsidRDefault="000270D1" w:rsidP="000270D1">
            <w:pPr>
              <w:pStyle w:val="TableParagraph"/>
              <w:spacing w:line="270" w:lineRule="exact"/>
              <w:ind w:left="106"/>
              <w:jc w:val="both"/>
              <w:rPr>
                <w:sz w:val="24"/>
                <w:szCs w:val="24"/>
              </w:rPr>
            </w:pPr>
            <w:r w:rsidRPr="000270D1">
              <w:rPr>
                <w:sz w:val="24"/>
                <w:szCs w:val="24"/>
              </w:rPr>
              <w:t>5-6</w:t>
            </w:r>
          </w:p>
          <w:p w:rsidR="000270D1" w:rsidRPr="000270D1" w:rsidRDefault="000270D1" w:rsidP="000270D1">
            <w:pPr>
              <w:pStyle w:val="TableParagraph"/>
              <w:spacing w:line="259" w:lineRule="exact"/>
              <w:ind w:left="106"/>
              <w:jc w:val="both"/>
              <w:rPr>
                <w:sz w:val="24"/>
                <w:szCs w:val="24"/>
              </w:rPr>
            </w:pPr>
            <w:r w:rsidRPr="000270D1">
              <w:rPr>
                <w:sz w:val="24"/>
                <w:szCs w:val="24"/>
              </w:rPr>
              <w:t>классы</w:t>
            </w:r>
          </w:p>
        </w:tc>
        <w:tc>
          <w:tcPr>
            <w:tcW w:w="2267" w:type="dxa"/>
            <w:tcBorders>
              <w:top w:val="single" w:sz="12" w:space="0" w:color="17365D"/>
              <w:bottom w:val="single" w:sz="8" w:space="0" w:color="17365D"/>
            </w:tcBorders>
          </w:tcPr>
          <w:p w:rsidR="000270D1" w:rsidRPr="000270D1" w:rsidRDefault="000270D1" w:rsidP="000270D1">
            <w:pPr>
              <w:pStyle w:val="TableParagraph"/>
              <w:spacing w:line="270" w:lineRule="exact"/>
              <w:ind w:left="107"/>
              <w:jc w:val="both"/>
              <w:rPr>
                <w:sz w:val="24"/>
                <w:szCs w:val="24"/>
              </w:rPr>
            </w:pPr>
            <w:r w:rsidRPr="000270D1">
              <w:rPr>
                <w:sz w:val="24"/>
                <w:szCs w:val="24"/>
              </w:rPr>
              <w:t>познавательная</w:t>
            </w:r>
          </w:p>
          <w:p w:rsidR="000270D1" w:rsidRPr="000270D1" w:rsidRDefault="000270D1" w:rsidP="000270D1">
            <w:pPr>
              <w:pStyle w:val="TableParagraph"/>
              <w:spacing w:line="259" w:lineRule="exact"/>
              <w:ind w:left="107"/>
              <w:jc w:val="both"/>
              <w:rPr>
                <w:sz w:val="24"/>
                <w:szCs w:val="24"/>
              </w:rPr>
            </w:pPr>
            <w:r w:rsidRPr="000270D1">
              <w:rPr>
                <w:sz w:val="24"/>
                <w:szCs w:val="24"/>
              </w:rPr>
              <w:t>деятельность</w:t>
            </w:r>
          </w:p>
        </w:tc>
        <w:tc>
          <w:tcPr>
            <w:tcW w:w="1782" w:type="dxa"/>
            <w:gridSpan w:val="2"/>
            <w:tcBorders>
              <w:top w:val="single" w:sz="12" w:space="0" w:color="17365D"/>
              <w:bottom w:val="single" w:sz="8" w:space="0" w:color="17365D"/>
            </w:tcBorders>
          </w:tcPr>
          <w:p w:rsidR="000270D1" w:rsidRPr="000270D1" w:rsidRDefault="000270D1" w:rsidP="000270D1">
            <w:pPr>
              <w:pStyle w:val="TableParagraph"/>
              <w:spacing w:line="270" w:lineRule="exact"/>
              <w:ind w:left="110"/>
              <w:jc w:val="both"/>
              <w:rPr>
                <w:sz w:val="24"/>
                <w:szCs w:val="24"/>
              </w:rPr>
            </w:pPr>
            <w:r w:rsidRPr="000270D1">
              <w:rPr>
                <w:sz w:val="24"/>
                <w:szCs w:val="24"/>
              </w:rPr>
              <w:t>объединение</w:t>
            </w:r>
          </w:p>
          <w:p w:rsidR="000270D1" w:rsidRPr="000270D1" w:rsidRDefault="000270D1" w:rsidP="000270D1">
            <w:pPr>
              <w:pStyle w:val="TableParagraph"/>
              <w:spacing w:line="259" w:lineRule="exact"/>
              <w:ind w:left="110"/>
              <w:jc w:val="both"/>
              <w:rPr>
                <w:sz w:val="24"/>
                <w:szCs w:val="24"/>
              </w:rPr>
            </w:pPr>
            <w:r w:rsidRPr="000270D1">
              <w:rPr>
                <w:sz w:val="24"/>
                <w:szCs w:val="24"/>
              </w:rPr>
              <w:t>по</w:t>
            </w:r>
            <w:r w:rsidRPr="000270D1">
              <w:rPr>
                <w:spacing w:val="-3"/>
                <w:sz w:val="24"/>
                <w:szCs w:val="24"/>
              </w:rPr>
              <w:t xml:space="preserve"> </w:t>
            </w:r>
            <w:r w:rsidRPr="000270D1">
              <w:rPr>
                <w:sz w:val="24"/>
                <w:szCs w:val="24"/>
              </w:rPr>
              <w:t>интересам</w:t>
            </w:r>
          </w:p>
        </w:tc>
      </w:tr>
      <w:tr w:rsidR="000270D1" w:rsidRPr="000270D1" w:rsidTr="000270D1">
        <w:trPr>
          <w:trHeight w:val="812"/>
        </w:trPr>
        <w:tc>
          <w:tcPr>
            <w:tcW w:w="2221" w:type="dxa"/>
            <w:vMerge/>
            <w:tcBorders>
              <w:top w:val="nil"/>
              <w:bottom w:val="single" w:sz="12" w:space="0" w:color="17365D"/>
            </w:tcBorders>
          </w:tcPr>
          <w:p w:rsidR="000270D1" w:rsidRPr="000270D1" w:rsidRDefault="000270D1" w:rsidP="000270D1">
            <w:pPr>
              <w:jc w:val="both"/>
              <w:rPr>
                <w:rFonts w:ascii="Times New Roman" w:hAnsi="Times New Roman"/>
                <w:sz w:val="24"/>
                <w:szCs w:val="24"/>
              </w:rPr>
            </w:pPr>
          </w:p>
        </w:tc>
        <w:tc>
          <w:tcPr>
            <w:tcW w:w="2125" w:type="dxa"/>
            <w:tcBorders>
              <w:top w:val="single" w:sz="8" w:space="0" w:color="17365D"/>
            </w:tcBorders>
          </w:tcPr>
          <w:p w:rsidR="000270D1" w:rsidRPr="000270D1" w:rsidRDefault="000270D1" w:rsidP="000270D1">
            <w:pPr>
              <w:pStyle w:val="TableParagraph"/>
              <w:ind w:left="107" w:right="215"/>
              <w:jc w:val="both"/>
              <w:rPr>
                <w:sz w:val="24"/>
                <w:szCs w:val="24"/>
              </w:rPr>
            </w:pPr>
            <w:r w:rsidRPr="000270D1">
              <w:rPr>
                <w:spacing w:val="-1"/>
                <w:sz w:val="24"/>
                <w:szCs w:val="24"/>
              </w:rPr>
              <w:t>«В мире информатики»</w:t>
            </w:r>
          </w:p>
        </w:tc>
        <w:tc>
          <w:tcPr>
            <w:tcW w:w="2189" w:type="dxa"/>
            <w:tcBorders>
              <w:top w:val="single" w:sz="8" w:space="0" w:color="17365D"/>
            </w:tcBorders>
          </w:tcPr>
          <w:p w:rsidR="000270D1" w:rsidRPr="000270D1" w:rsidRDefault="000270D1" w:rsidP="000270D1">
            <w:pPr>
              <w:pStyle w:val="TableParagraph"/>
              <w:ind w:left="106"/>
              <w:jc w:val="both"/>
              <w:rPr>
                <w:sz w:val="24"/>
                <w:szCs w:val="24"/>
              </w:rPr>
            </w:pPr>
            <w:r w:rsidRPr="000270D1">
              <w:rPr>
                <w:sz w:val="24"/>
                <w:szCs w:val="24"/>
              </w:rPr>
              <w:t>5-6</w:t>
            </w:r>
          </w:p>
          <w:p w:rsidR="000270D1" w:rsidRPr="000270D1" w:rsidRDefault="000270D1" w:rsidP="000270D1">
            <w:pPr>
              <w:pStyle w:val="TableParagraph"/>
              <w:ind w:left="106"/>
              <w:jc w:val="both"/>
              <w:rPr>
                <w:sz w:val="24"/>
                <w:szCs w:val="24"/>
              </w:rPr>
            </w:pPr>
            <w:r w:rsidRPr="000270D1">
              <w:rPr>
                <w:sz w:val="24"/>
                <w:szCs w:val="24"/>
              </w:rPr>
              <w:t>классы</w:t>
            </w:r>
          </w:p>
        </w:tc>
        <w:tc>
          <w:tcPr>
            <w:tcW w:w="2267" w:type="dxa"/>
            <w:tcBorders>
              <w:top w:val="single" w:sz="8" w:space="0" w:color="17365D"/>
            </w:tcBorders>
          </w:tcPr>
          <w:p w:rsidR="000270D1" w:rsidRPr="000270D1" w:rsidRDefault="000270D1" w:rsidP="000270D1">
            <w:pPr>
              <w:pStyle w:val="TableParagraph"/>
              <w:ind w:left="107" w:right="378"/>
              <w:jc w:val="both"/>
              <w:rPr>
                <w:sz w:val="24"/>
                <w:szCs w:val="24"/>
              </w:rPr>
            </w:pPr>
            <w:r w:rsidRPr="000270D1">
              <w:rPr>
                <w:sz w:val="24"/>
                <w:szCs w:val="24"/>
              </w:rPr>
              <w:t>познавательная</w:t>
            </w:r>
            <w:r w:rsidRPr="000270D1">
              <w:rPr>
                <w:spacing w:val="-57"/>
                <w:sz w:val="24"/>
                <w:szCs w:val="24"/>
              </w:rPr>
              <w:t xml:space="preserve"> </w:t>
            </w:r>
            <w:r w:rsidRPr="000270D1">
              <w:rPr>
                <w:sz w:val="24"/>
                <w:szCs w:val="24"/>
              </w:rPr>
              <w:t>деятельность</w:t>
            </w:r>
          </w:p>
        </w:tc>
        <w:tc>
          <w:tcPr>
            <w:tcW w:w="1782" w:type="dxa"/>
            <w:gridSpan w:val="2"/>
            <w:tcBorders>
              <w:top w:val="single" w:sz="8" w:space="0" w:color="17365D"/>
            </w:tcBorders>
          </w:tcPr>
          <w:p w:rsidR="000270D1" w:rsidRPr="000270D1" w:rsidRDefault="000270D1" w:rsidP="000270D1">
            <w:pPr>
              <w:pStyle w:val="TableParagraph"/>
              <w:ind w:left="110" w:right="351"/>
              <w:jc w:val="both"/>
              <w:rPr>
                <w:sz w:val="24"/>
                <w:szCs w:val="24"/>
              </w:rPr>
            </w:pPr>
            <w:r w:rsidRPr="000270D1">
              <w:rPr>
                <w:sz w:val="24"/>
                <w:szCs w:val="24"/>
              </w:rPr>
              <w:t>объединение</w:t>
            </w:r>
            <w:r w:rsidRPr="000270D1">
              <w:rPr>
                <w:spacing w:val="-57"/>
                <w:sz w:val="24"/>
                <w:szCs w:val="24"/>
              </w:rPr>
              <w:t xml:space="preserve"> </w:t>
            </w:r>
            <w:r w:rsidRPr="000270D1">
              <w:rPr>
                <w:sz w:val="24"/>
                <w:szCs w:val="24"/>
              </w:rPr>
              <w:t>по</w:t>
            </w:r>
            <w:r w:rsidRPr="000270D1">
              <w:rPr>
                <w:spacing w:val="-15"/>
                <w:sz w:val="24"/>
                <w:szCs w:val="24"/>
              </w:rPr>
              <w:t xml:space="preserve"> </w:t>
            </w:r>
            <w:r w:rsidRPr="000270D1">
              <w:rPr>
                <w:sz w:val="24"/>
                <w:szCs w:val="24"/>
              </w:rPr>
              <w:t>интересам</w:t>
            </w:r>
          </w:p>
        </w:tc>
      </w:tr>
      <w:tr w:rsidR="000270D1" w:rsidRPr="000270D1" w:rsidTr="000270D1">
        <w:trPr>
          <w:trHeight w:val="817"/>
        </w:trPr>
        <w:tc>
          <w:tcPr>
            <w:tcW w:w="2221" w:type="dxa"/>
            <w:vMerge/>
            <w:tcBorders>
              <w:top w:val="nil"/>
              <w:bottom w:val="single" w:sz="12" w:space="0" w:color="17365D"/>
            </w:tcBorders>
          </w:tcPr>
          <w:p w:rsidR="000270D1" w:rsidRPr="000270D1" w:rsidRDefault="000270D1" w:rsidP="000270D1">
            <w:pPr>
              <w:jc w:val="both"/>
              <w:rPr>
                <w:rFonts w:ascii="Times New Roman" w:hAnsi="Times New Roman"/>
                <w:sz w:val="24"/>
                <w:szCs w:val="24"/>
              </w:rPr>
            </w:pPr>
          </w:p>
        </w:tc>
        <w:tc>
          <w:tcPr>
            <w:tcW w:w="2125" w:type="dxa"/>
            <w:tcBorders>
              <w:bottom w:val="single" w:sz="12" w:space="0" w:color="17365D"/>
            </w:tcBorders>
          </w:tcPr>
          <w:p w:rsidR="000270D1" w:rsidRPr="000270D1" w:rsidRDefault="000270D1" w:rsidP="000270D1">
            <w:pPr>
              <w:pStyle w:val="TableParagraph"/>
              <w:spacing w:line="258" w:lineRule="exact"/>
              <w:ind w:left="107"/>
              <w:jc w:val="both"/>
              <w:rPr>
                <w:sz w:val="24"/>
                <w:szCs w:val="24"/>
              </w:rPr>
            </w:pPr>
            <w:r w:rsidRPr="000270D1">
              <w:rPr>
                <w:sz w:val="24"/>
                <w:szCs w:val="24"/>
              </w:rPr>
              <w:t>«Функциональная грамотность»</w:t>
            </w:r>
          </w:p>
        </w:tc>
        <w:tc>
          <w:tcPr>
            <w:tcW w:w="2189" w:type="dxa"/>
            <w:tcBorders>
              <w:bottom w:val="single" w:sz="12" w:space="0" w:color="000000"/>
            </w:tcBorders>
          </w:tcPr>
          <w:p w:rsidR="000270D1" w:rsidRPr="000270D1" w:rsidRDefault="000270D1" w:rsidP="000270D1">
            <w:pPr>
              <w:pStyle w:val="TableParagraph"/>
              <w:ind w:left="106"/>
              <w:jc w:val="both"/>
              <w:rPr>
                <w:sz w:val="24"/>
                <w:szCs w:val="24"/>
              </w:rPr>
            </w:pPr>
            <w:r w:rsidRPr="000270D1">
              <w:rPr>
                <w:sz w:val="24"/>
                <w:szCs w:val="24"/>
              </w:rPr>
              <w:t>6-7</w:t>
            </w:r>
          </w:p>
          <w:p w:rsidR="000270D1" w:rsidRPr="000270D1" w:rsidRDefault="000270D1" w:rsidP="000270D1">
            <w:pPr>
              <w:pStyle w:val="TableParagraph"/>
              <w:ind w:left="106"/>
              <w:jc w:val="both"/>
              <w:rPr>
                <w:sz w:val="24"/>
                <w:szCs w:val="24"/>
              </w:rPr>
            </w:pPr>
            <w:r w:rsidRPr="000270D1">
              <w:rPr>
                <w:sz w:val="24"/>
                <w:szCs w:val="24"/>
              </w:rPr>
              <w:t>классы</w:t>
            </w:r>
          </w:p>
        </w:tc>
        <w:tc>
          <w:tcPr>
            <w:tcW w:w="2267" w:type="dxa"/>
            <w:tcBorders>
              <w:bottom w:val="single" w:sz="12" w:space="0" w:color="17365D"/>
            </w:tcBorders>
          </w:tcPr>
          <w:p w:rsidR="000270D1" w:rsidRPr="000270D1" w:rsidRDefault="000270D1" w:rsidP="000270D1">
            <w:pPr>
              <w:pStyle w:val="TableParagraph"/>
              <w:spacing w:line="258" w:lineRule="exact"/>
              <w:ind w:left="107"/>
              <w:jc w:val="both"/>
              <w:rPr>
                <w:sz w:val="24"/>
                <w:szCs w:val="24"/>
              </w:rPr>
            </w:pPr>
            <w:r w:rsidRPr="000270D1">
              <w:rPr>
                <w:sz w:val="24"/>
                <w:szCs w:val="24"/>
              </w:rPr>
              <w:t>познавательная</w:t>
            </w:r>
          </w:p>
          <w:p w:rsidR="000270D1" w:rsidRPr="000270D1" w:rsidRDefault="000270D1" w:rsidP="000270D1">
            <w:pPr>
              <w:pStyle w:val="TableParagraph"/>
              <w:ind w:left="107"/>
              <w:jc w:val="both"/>
              <w:rPr>
                <w:sz w:val="24"/>
                <w:szCs w:val="24"/>
              </w:rPr>
            </w:pPr>
            <w:r w:rsidRPr="000270D1">
              <w:rPr>
                <w:sz w:val="24"/>
                <w:szCs w:val="24"/>
              </w:rPr>
              <w:t>деятельность</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объединение</w:t>
            </w:r>
          </w:p>
          <w:p w:rsidR="000270D1" w:rsidRPr="000270D1" w:rsidRDefault="000270D1" w:rsidP="000270D1">
            <w:pPr>
              <w:pStyle w:val="TableParagraph"/>
              <w:ind w:left="110"/>
              <w:jc w:val="both"/>
              <w:rPr>
                <w:sz w:val="24"/>
                <w:szCs w:val="24"/>
              </w:rPr>
            </w:pPr>
            <w:r w:rsidRPr="000270D1">
              <w:rPr>
                <w:sz w:val="24"/>
                <w:szCs w:val="24"/>
              </w:rPr>
              <w:t>по</w:t>
            </w:r>
            <w:r w:rsidRPr="000270D1">
              <w:rPr>
                <w:spacing w:val="-3"/>
                <w:sz w:val="24"/>
                <w:szCs w:val="24"/>
              </w:rPr>
              <w:t xml:space="preserve"> </w:t>
            </w:r>
            <w:r w:rsidRPr="000270D1">
              <w:rPr>
                <w:sz w:val="24"/>
                <w:szCs w:val="24"/>
              </w:rPr>
              <w:t>интересам</w:t>
            </w:r>
          </w:p>
        </w:tc>
      </w:tr>
      <w:tr w:rsidR="000270D1" w:rsidRPr="000270D1" w:rsidTr="000270D1">
        <w:trPr>
          <w:trHeight w:val="817"/>
        </w:trPr>
        <w:tc>
          <w:tcPr>
            <w:tcW w:w="2221" w:type="dxa"/>
            <w:vMerge w:val="restart"/>
            <w:tcBorders>
              <w:top w:val="nil"/>
            </w:tcBorders>
          </w:tcPr>
          <w:p w:rsidR="000270D1" w:rsidRPr="000270D1" w:rsidRDefault="000270D1" w:rsidP="000270D1">
            <w:pPr>
              <w:jc w:val="both"/>
              <w:rPr>
                <w:rFonts w:ascii="Times New Roman" w:hAnsi="Times New Roman"/>
                <w:sz w:val="24"/>
                <w:szCs w:val="24"/>
              </w:rPr>
            </w:pPr>
            <w:r w:rsidRPr="000270D1">
              <w:rPr>
                <w:rFonts w:ascii="Times New Roman" w:hAnsi="Times New Roman"/>
                <w:sz w:val="24"/>
                <w:szCs w:val="24"/>
              </w:rPr>
              <w:t>Коммуникативная деятельность</w:t>
            </w:r>
          </w:p>
        </w:tc>
        <w:tc>
          <w:tcPr>
            <w:tcW w:w="2125" w:type="dxa"/>
            <w:tcBorders>
              <w:bottom w:val="single" w:sz="12" w:space="0" w:color="17365D"/>
            </w:tcBorders>
          </w:tcPr>
          <w:p w:rsidR="000270D1" w:rsidRPr="000270D1" w:rsidRDefault="000270D1" w:rsidP="000270D1">
            <w:pPr>
              <w:pStyle w:val="TableParagraph"/>
              <w:jc w:val="both"/>
              <w:rPr>
                <w:sz w:val="24"/>
                <w:szCs w:val="24"/>
              </w:rPr>
            </w:pPr>
            <w:r w:rsidRPr="000270D1">
              <w:rPr>
                <w:sz w:val="24"/>
                <w:szCs w:val="24"/>
              </w:rPr>
              <w:t xml:space="preserve"> «Разговоры о</w:t>
            </w:r>
            <w:r w:rsidRPr="000270D1">
              <w:rPr>
                <w:spacing w:val="-57"/>
                <w:sz w:val="24"/>
                <w:szCs w:val="24"/>
              </w:rPr>
              <w:t xml:space="preserve"> </w:t>
            </w:r>
            <w:r w:rsidRPr="000270D1">
              <w:rPr>
                <w:sz w:val="24"/>
                <w:szCs w:val="24"/>
              </w:rPr>
              <w:t>важном»</w:t>
            </w:r>
          </w:p>
        </w:tc>
        <w:tc>
          <w:tcPr>
            <w:tcW w:w="2189" w:type="dxa"/>
            <w:tcBorders>
              <w:bottom w:val="single" w:sz="12" w:space="0" w:color="000000"/>
            </w:tcBorders>
          </w:tcPr>
          <w:p w:rsidR="000270D1" w:rsidRPr="000270D1" w:rsidRDefault="000270D1" w:rsidP="000270D1">
            <w:pPr>
              <w:pStyle w:val="TableParagraph"/>
              <w:ind w:left="106"/>
              <w:jc w:val="both"/>
              <w:rPr>
                <w:sz w:val="24"/>
                <w:szCs w:val="24"/>
              </w:rPr>
            </w:pPr>
            <w:r w:rsidRPr="000270D1">
              <w:rPr>
                <w:sz w:val="24"/>
                <w:szCs w:val="24"/>
              </w:rPr>
              <w:t>5-9 классы</w:t>
            </w:r>
          </w:p>
        </w:tc>
        <w:tc>
          <w:tcPr>
            <w:tcW w:w="2267" w:type="dxa"/>
            <w:tcBorders>
              <w:bottom w:val="single" w:sz="12" w:space="0" w:color="17365D"/>
            </w:tcBorders>
          </w:tcPr>
          <w:p w:rsidR="000270D1" w:rsidRPr="000270D1" w:rsidRDefault="000270D1" w:rsidP="000270D1">
            <w:pPr>
              <w:pStyle w:val="TableParagraph"/>
              <w:spacing w:line="258" w:lineRule="exact"/>
              <w:ind w:left="107"/>
              <w:jc w:val="both"/>
              <w:rPr>
                <w:sz w:val="24"/>
                <w:szCs w:val="24"/>
              </w:rPr>
            </w:pPr>
            <w:r w:rsidRPr="000270D1">
              <w:rPr>
                <w:sz w:val="24"/>
                <w:szCs w:val="24"/>
              </w:rPr>
              <w:t>проблемно-</w:t>
            </w:r>
            <w:r w:rsidRPr="000270D1">
              <w:rPr>
                <w:spacing w:val="-58"/>
                <w:sz w:val="24"/>
                <w:szCs w:val="24"/>
              </w:rPr>
              <w:t xml:space="preserve"> </w:t>
            </w:r>
            <w:r w:rsidRPr="000270D1">
              <w:rPr>
                <w:sz w:val="24"/>
                <w:szCs w:val="24"/>
              </w:rPr>
              <w:t>ценностное</w:t>
            </w:r>
            <w:r w:rsidRPr="000270D1">
              <w:rPr>
                <w:spacing w:val="-58"/>
                <w:sz w:val="24"/>
                <w:szCs w:val="24"/>
              </w:rPr>
              <w:t xml:space="preserve"> </w:t>
            </w:r>
            <w:r w:rsidRPr="000270D1">
              <w:rPr>
                <w:sz w:val="24"/>
                <w:szCs w:val="24"/>
              </w:rPr>
              <w:t>общение</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классы</w:t>
            </w:r>
          </w:p>
        </w:tc>
      </w:tr>
      <w:tr w:rsidR="000270D1" w:rsidRPr="000270D1" w:rsidTr="000270D1">
        <w:trPr>
          <w:trHeight w:val="817"/>
        </w:trPr>
        <w:tc>
          <w:tcPr>
            <w:tcW w:w="2221" w:type="dxa"/>
            <w:vMerge/>
          </w:tcPr>
          <w:p w:rsidR="000270D1" w:rsidRPr="000270D1" w:rsidRDefault="000270D1" w:rsidP="000270D1">
            <w:pPr>
              <w:jc w:val="both"/>
              <w:rPr>
                <w:rFonts w:ascii="Times New Roman" w:hAnsi="Times New Roman"/>
                <w:sz w:val="24"/>
                <w:szCs w:val="24"/>
              </w:rPr>
            </w:pPr>
          </w:p>
        </w:tc>
        <w:tc>
          <w:tcPr>
            <w:tcW w:w="2125" w:type="dxa"/>
            <w:tcBorders>
              <w:bottom w:val="single" w:sz="12" w:space="0" w:color="17365D"/>
            </w:tcBorders>
          </w:tcPr>
          <w:p w:rsidR="000270D1" w:rsidRPr="000270D1" w:rsidRDefault="000270D1" w:rsidP="000270D1">
            <w:pPr>
              <w:pStyle w:val="TableParagraph"/>
              <w:ind w:left="107"/>
              <w:jc w:val="both"/>
              <w:rPr>
                <w:sz w:val="24"/>
                <w:szCs w:val="24"/>
              </w:rPr>
            </w:pPr>
            <w:r w:rsidRPr="000270D1">
              <w:rPr>
                <w:sz w:val="24"/>
                <w:szCs w:val="24"/>
              </w:rPr>
              <w:t>«Познай себя»</w:t>
            </w:r>
          </w:p>
        </w:tc>
        <w:tc>
          <w:tcPr>
            <w:tcW w:w="2189" w:type="dxa"/>
            <w:tcBorders>
              <w:bottom w:val="single" w:sz="12" w:space="0" w:color="000000"/>
            </w:tcBorders>
          </w:tcPr>
          <w:p w:rsidR="000270D1" w:rsidRPr="000270D1" w:rsidRDefault="000270D1" w:rsidP="000270D1">
            <w:pPr>
              <w:pStyle w:val="TableParagraph"/>
              <w:ind w:left="106"/>
              <w:jc w:val="both"/>
              <w:rPr>
                <w:sz w:val="24"/>
                <w:szCs w:val="24"/>
              </w:rPr>
            </w:pPr>
            <w:r w:rsidRPr="000270D1">
              <w:rPr>
                <w:sz w:val="24"/>
                <w:szCs w:val="24"/>
              </w:rPr>
              <w:t>9 класс</w:t>
            </w:r>
          </w:p>
        </w:tc>
        <w:tc>
          <w:tcPr>
            <w:tcW w:w="2267" w:type="dxa"/>
            <w:tcBorders>
              <w:bottom w:val="single" w:sz="12" w:space="0" w:color="17365D"/>
            </w:tcBorders>
          </w:tcPr>
          <w:p w:rsidR="000270D1" w:rsidRPr="000270D1" w:rsidRDefault="000270D1" w:rsidP="000270D1">
            <w:pPr>
              <w:pStyle w:val="TableParagraph"/>
              <w:spacing w:line="258" w:lineRule="exact"/>
              <w:ind w:left="107"/>
              <w:jc w:val="both"/>
              <w:rPr>
                <w:sz w:val="24"/>
                <w:szCs w:val="24"/>
              </w:rPr>
            </w:pPr>
            <w:r w:rsidRPr="000270D1">
              <w:rPr>
                <w:sz w:val="24"/>
                <w:szCs w:val="24"/>
              </w:rPr>
              <w:t>проблемно-</w:t>
            </w:r>
            <w:r w:rsidRPr="000270D1">
              <w:rPr>
                <w:spacing w:val="-58"/>
                <w:sz w:val="24"/>
                <w:szCs w:val="24"/>
              </w:rPr>
              <w:t xml:space="preserve"> </w:t>
            </w:r>
            <w:r w:rsidRPr="000270D1">
              <w:rPr>
                <w:sz w:val="24"/>
                <w:szCs w:val="24"/>
              </w:rPr>
              <w:t>ценностное</w:t>
            </w:r>
            <w:r w:rsidRPr="000270D1">
              <w:rPr>
                <w:spacing w:val="-58"/>
                <w:sz w:val="24"/>
                <w:szCs w:val="24"/>
              </w:rPr>
              <w:t xml:space="preserve"> </w:t>
            </w:r>
            <w:r w:rsidRPr="000270D1">
              <w:rPr>
                <w:sz w:val="24"/>
                <w:szCs w:val="24"/>
              </w:rPr>
              <w:t>общение</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класс</w:t>
            </w:r>
          </w:p>
        </w:tc>
      </w:tr>
      <w:tr w:rsidR="000270D1" w:rsidRPr="000270D1" w:rsidTr="000270D1">
        <w:trPr>
          <w:trHeight w:val="817"/>
        </w:trPr>
        <w:tc>
          <w:tcPr>
            <w:tcW w:w="2221" w:type="dxa"/>
            <w:vMerge/>
          </w:tcPr>
          <w:p w:rsidR="000270D1" w:rsidRPr="000270D1" w:rsidRDefault="000270D1" w:rsidP="000270D1">
            <w:pPr>
              <w:jc w:val="both"/>
              <w:rPr>
                <w:rFonts w:ascii="Times New Roman" w:hAnsi="Times New Roman"/>
                <w:sz w:val="24"/>
                <w:szCs w:val="24"/>
              </w:rPr>
            </w:pPr>
          </w:p>
        </w:tc>
        <w:tc>
          <w:tcPr>
            <w:tcW w:w="2125" w:type="dxa"/>
            <w:tcBorders>
              <w:bottom w:val="single" w:sz="12" w:space="0" w:color="17365D"/>
            </w:tcBorders>
          </w:tcPr>
          <w:p w:rsidR="000270D1" w:rsidRPr="000270D1" w:rsidRDefault="000270D1" w:rsidP="000270D1">
            <w:pPr>
              <w:pStyle w:val="TableParagraph"/>
              <w:ind w:left="107"/>
              <w:jc w:val="both"/>
              <w:rPr>
                <w:sz w:val="24"/>
                <w:szCs w:val="24"/>
              </w:rPr>
            </w:pPr>
            <w:r w:rsidRPr="000270D1">
              <w:rPr>
                <w:sz w:val="24"/>
                <w:szCs w:val="24"/>
              </w:rPr>
              <w:t>«Я и моё Отечество»</w:t>
            </w:r>
          </w:p>
        </w:tc>
        <w:tc>
          <w:tcPr>
            <w:tcW w:w="2189" w:type="dxa"/>
            <w:tcBorders>
              <w:bottom w:val="single" w:sz="12" w:space="0" w:color="000000"/>
            </w:tcBorders>
          </w:tcPr>
          <w:p w:rsidR="000270D1" w:rsidRPr="000270D1" w:rsidRDefault="000270D1" w:rsidP="000270D1">
            <w:pPr>
              <w:pStyle w:val="TableParagraph"/>
              <w:ind w:left="106"/>
              <w:jc w:val="both"/>
              <w:rPr>
                <w:sz w:val="24"/>
                <w:szCs w:val="24"/>
              </w:rPr>
            </w:pPr>
            <w:r w:rsidRPr="000270D1">
              <w:rPr>
                <w:sz w:val="24"/>
                <w:szCs w:val="24"/>
              </w:rPr>
              <w:t>8 класс</w:t>
            </w:r>
          </w:p>
        </w:tc>
        <w:tc>
          <w:tcPr>
            <w:tcW w:w="2267" w:type="dxa"/>
            <w:tcBorders>
              <w:bottom w:val="single" w:sz="12" w:space="0" w:color="17365D"/>
            </w:tcBorders>
          </w:tcPr>
          <w:p w:rsidR="000270D1" w:rsidRPr="000270D1" w:rsidRDefault="000270D1" w:rsidP="000270D1">
            <w:pPr>
              <w:pStyle w:val="TableParagraph"/>
              <w:spacing w:line="258" w:lineRule="exact"/>
              <w:ind w:left="107"/>
              <w:jc w:val="both"/>
              <w:rPr>
                <w:sz w:val="24"/>
                <w:szCs w:val="24"/>
              </w:rPr>
            </w:pPr>
            <w:r w:rsidRPr="000270D1">
              <w:rPr>
                <w:sz w:val="24"/>
                <w:szCs w:val="24"/>
              </w:rPr>
              <w:t>проблемно-</w:t>
            </w:r>
            <w:r w:rsidRPr="000270D1">
              <w:rPr>
                <w:spacing w:val="-58"/>
                <w:sz w:val="24"/>
                <w:szCs w:val="24"/>
              </w:rPr>
              <w:t xml:space="preserve"> </w:t>
            </w:r>
            <w:r w:rsidRPr="000270D1">
              <w:rPr>
                <w:sz w:val="24"/>
                <w:szCs w:val="24"/>
              </w:rPr>
              <w:t>ценностное</w:t>
            </w:r>
            <w:r w:rsidRPr="000270D1">
              <w:rPr>
                <w:spacing w:val="-58"/>
                <w:sz w:val="24"/>
                <w:szCs w:val="24"/>
              </w:rPr>
              <w:t xml:space="preserve"> </w:t>
            </w:r>
            <w:r w:rsidRPr="000270D1">
              <w:rPr>
                <w:sz w:val="24"/>
                <w:szCs w:val="24"/>
              </w:rPr>
              <w:t>общение</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класс</w:t>
            </w:r>
          </w:p>
        </w:tc>
      </w:tr>
      <w:tr w:rsidR="000270D1" w:rsidRPr="000270D1" w:rsidTr="000270D1">
        <w:trPr>
          <w:trHeight w:val="817"/>
        </w:trPr>
        <w:tc>
          <w:tcPr>
            <w:tcW w:w="2221" w:type="dxa"/>
            <w:vMerge/>
          </w:tcPr>
          <w:p w:rsidR="000270D1" w:rsidRPr="000270D1" w:rsidRDefault="000270D1" w:rsidP="000270D1">
            <w:pPr>
              <w:jc w:val="both"/>
              <w:rPr>
                <w:rFonts w:ascii="Times New Roman" w:hAnsi="Times New Roman"/>
                <w:sz w:val="24"/>
                <w:szCs w:val="24"/>
              </w:rPr>
            </w:pPr>
          </w:p>
        </w:tc>
        <w:tc>
          <w:tcPr>
            <w:tcW w:w="2125" w:type="dxa"/>
            <w:tcBorders>
              <w:bottom w:val="single" w:sz="12" w:space="0" w:color="17365D"/>
            </w:tcBorders>
          </w:tcPr>
          <w:p w:rsidR="000270D1" w:rsidRPr="000270D1" w:rsidRDefault="000270D1" w:rsidP="000270D1">
            <w:pPr>
              <w:pStyle w:val="TableParagraph"/>
              <w:ind w:left="107"/>
              <w:jc w:val="both"/>
              <w:rPr>
                <w:sz w:val="24"/>
                <w:szCs w:val="24"/>
              </w:rPr>
            </w:pPr>
            <w:r w:rsidRPr="000270D1">
              <w:rPr>
                <w:sz w:val="24"/>
                <w:szCs w:val="24"/>
              </w:rPr>
              <w:t>«В мире театра»</w:t>
            </w:r>
          </w:p>
        </w:tc>
        <w:tc>
          <w:tcPr>
            <w:tcW w:w="2189" w:type="dxa"/>
            <w:tcBorders>
              <w:bottom w:val="single" w:sz="12" w:space="0" w:color="000000"/>
            </w:tcBorders>
          </w:tcPr>
          <w:p w:rsidR="000270D1" w:rsidRPr="000270D1" w:rsidRDefault="000270D1" w:rsidP="000270D1">
            <w:pPr>
              <w:pStyle w:val="TableParagraph"/>
              <w:ind w:left="106"/>
              <w:jc w:val="both"/>
              <w:rPr>
                <w:sz w:val="24"/>
                <w:szCs w:val="24"/>
              </w:rPr>
            </w:pPr>
            <w:r w:rsidRPr="000270D1">
              <w:rPr>
                <w:sz w:val="24"/>
                <w:szCs w:val="24"/>
              </w:rPr>
              <w:t xml:space="preserve">8 класс </w:t>
            </w:r>
          </w:p>
        </w:tc>
        <w:tc>
          <w:tcPr>
            <w:tcW w:w="2267" w:type="dxa"/>
            <w:tcBorders>
              <w:bottom w:val="single" w:sz="12" w:space="0" w:color="17365D"/>
            </w:tcBorders>
          </w:tcPr>
          <w:p w:rsidR="000270D1" w:rsidRPr="000270D1" w:rsidRDefault="000270D1" w:rsidP="000270D1">
            <w:pPr>
              <w:pStyle w:val="TableParagraph"/>
              <w:spacing w:line="258" w:lineRule="exact"/>
              <w:ind w:left="107"/>
              <w:jc w:val="both"/>
              <w:rPr>
                <w:sz w:val="24"/>
                <w:szCs w:val="24"/>
              </w:rPr>
            </w:pPr>
            <w:r w:rsidRPr="000270D1">
              <w:rPr>
                <w:sz w:val="24"/>
                <w:szCs w:val="24"/>
              </w:rPr>
              <w:t>проблемно-</w:t>
            </w:r>
            <w:r w:rsidRPr="000270D1">
              <w:rPr>
                <w:spacing w:val="-58"/>
                <w:sz w:val="24"/>
                <w:szCs w:val="24"/>
              </w:rPr>
              <w:t xml:space="preserve"> </w:t>
            </w:r>
            <w:r w:rsidRPr="000270D1">
              <w:rPr>
                <w:sz w:val="24"/>
                <w:szCs w:val="24"/>
              </w:rPr>
              <w:t>ценностное</w:t>
            </w:r>
            <w:r w:rsidRPr="000270D1">
              <w:rPr>
                <w:spacing w:val="-58"/>
                <w:sz w:val="24"/>
                <w:szCs w:val="24"/>
              </w:rPr>
              <w:t xml:space="preserve"> </w:t>
            </w:r>
            <w:r w:rsidRPr="000270D1">
              <w:rPr>
                <w:sz w:val="24"/>
                <w:szCs w:val="24"/>
              </w:rPr>
              <w:t>общение</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Объединение по интересам</w:t>
            </w:r>
          </w:p>
        </w:tc>
      </w:tr>
      <w:tr w:rsidR="000270D1" w:rsidRPr="000270D1" w:rsidTr="000270D1">
        <w:trPr>
          <w:trHeight w:val="817"/>
        </w:trPr>
        <w:tc>
          <w:tcPr>
            <w:tcW w:w="2221" w:type="dxa"/>
            <w:tcBorders>
              <w:top w:val="nil"/>
              <w:bottom w:val="single" w:sz="12" w:space="0" w:color="17365D"/>
            </w:tcBorders>
          </w:tcPr>
          <w:p w:rsidR="000270D1" w:rsidRPr="000270D1" w:rsidRDefault="000270D1" w:rsidP="000270D1">
            <w:pPr>
              <w:jc w:val="both"/>
              <w:rPr>
                <w:rFonts w:ascii="Times New Roman" w:hAnsi="Times New Roman"/>
                <w:sz w:val="24"/>
                <w:szCs w:val="24"/>
              </w:rPr>
            </w:pPr>
            <w:r w:rsidRPr="000270D1">
              <w:rPr>
                <w:rFonts w:ascii="Times New Roman" w:hAnsi="Times New Roman"/>
                <w:sz w:val="24"/>
                <w:szCs w:val="24"/>
              </w:rPr>
              <w:t>Профориентационная деятельность</w:t>
            </w:r>
          </w:p>
        </w:tc>
        <w:tc>
          <w:tcPr>
            <w:tcW w:w="2125" w:type="dxa"/>
            <w:tcBorders>
              <w:bottom w:val="single" w:sz="12" w:space="0" w:color="17365D"/>
            </w:tcBorders>
          </w:tcPr>
          <w:p w:rsidR="000270D1" w:rsidRPr="000270D1" w:rsidRDefault="000270D1" w:rsidP="000270D1">
            <w:pPr>
              <w:pStyle w:val="TableParagraph"/>
              <w:ind w:left="107"/>
              <w:jc w:val="both"/>
              <w:rPr>
                <w:sz w:val="24"/>
                <w:szCs w:val="24"/>
              </w:rPr>
            </w:pPr>
            <w:r w:rsidRPr="000270D1">
              <w:rPr>
                <w:sz w:val="24"/>
                <w:szCs w:val="24"/>
              </w:rPr>
              <w:t>«Подготовка к выбору профессии»</w:t>
            </w:r>
          </w:p>
        </w:tc>
        <w:tc>
          <w:tcPr>
            <w:tcW w:w="2189" w:type="dxa"/>
            <w:tcBorders>
              <w:bottom w:val="single" w:sz="12" w:space="0" w:color="000000"/>
            </w:tcBorders>
          </w:tcPr>
          <w:p w:rsidR="000270D1" w:rsidRPr="000270D1" w:rsidRDefault="000270D1" w:rsidP="000270D1">
            <w:pPr>
              <w:pStyle w:val="TableParagraph"/>
              <w:ind w:left="106"/>
              <w:jc w:val="both"/>
              <w:rPr>
                <w:sz w:val="24"/>
                <w:szCs w:val="24"/>
              </w:rPr>
            </w:pPr>
            <w:r w:rsidRPr="000270D1">
              <w:rPr>
                <w:sz w:val="24"/>
                <w:szCs w:val="24"/>
              </w:rPr>
              <w:t>9 класс</w:t>
            </w:r>
          </w:p>
        </w:tc>
        <w:tc>
          <w:tcPr>
            <w:tcW w:w="2267" w:type="dxa"/>
            <w:tcBorders>
              <w:bottom w:val="single" w:sz="12" w:space="0" w:color="17365D"/>
            </w:tcBorders>
          </w:tcPr>
          <w:p w:rsidR="000270D1" w:rsidRPr="000270D1" w:rsidRDefault="000270D1" w:rsidP="000270D1">
            <w:pPr>
              <w:pStyle w:val="TableParagraph"/>
              <w:spacing w:line="258" w:lineRule="exact"/>
              <w:ind w:left="107"/>
              <w:jc w:val="both"/>
              <w:rPr>
                <w:sz w:val="24"/>
                <w:szCs w:val="24"/>
              </w:rPr>
            </w:pPr>
            <w:r w:rsidRPr="000270D1">
              <w:rPr>
                <w:sz w:val="24"/>
                <w:szCs w:val="24"/>
              </w:rPr>
              <w:t>проблемно-</w:t>
            </w:r>
            <w:r w:rsidRPr="000270D1">
              <w:rPr>
                <w:spacing w:val="-58"/>
                <w:sz w:val="24"/>
                <w:szCs w:val="24"/>
              </w:rPr>
              <w:t xml:space="preserve"> </w:t>
            </w:r>
            <w:r w:rsidRPr="000270D1">
              <w:rPr>
                <w:sz w:val="24"/>
                <w:szCs w:val="24"/>
              </w:rPr>
              <w:t>ценностное</w:t>
            </w:r>
            <w:r w:rsidRPr="000270D1">
              <w:rPr>
                <w:spacing w:val="-58"/>
                <w:sz w:val="24"/>
                <w:szCs w:val="24"/>
              </w:rPr>
              <w:t xml:space="preserve"> </w:t>
            </w:r>
            <w:r w:rsidRPr="000270D1">
              <w:rPr>
                <w:sz w:val="24"/>
                <w:szCs w:val="24"/>
              </w:rPr>
              <w:t>общение</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класс</w:t>
            </w:r>
          </w:p>
        </w:tc>
      </w:tr>
      <w:tr w:rsidR="000270D1" w:rsidRPr="000270D1" w:rsidTr="000270D1">
        <w:trPr>
          <w:trHeight w:val="817"/>
        </w:trPr>
        <w:tc>
          <w:tcPr>
            <w:tcW w:w="2221" w:type="dxa"/>
            <w:vMerge w:val="restart"/>
          </w:tcPr>
          <w:p w:rsidR="000270D1" w:rsidRPr="000270D1" w:rsidRDefault="000270D1" w:rsidP="000270D1">
            <w:pPr>
              <w:jc w:val="both"/>
              <w:rPr>
                <w:rFonts w:ascii="Times New Roman" w:hAnsi="Times New Roman"/>
                <w:sz w:val="24"/>
                <w:szCs w:val="24"/>
              </w:rPr>
            </w:pPr>
            <w:r w:rsidRPr="000270D1">
              <w:rPr>
                <w:rFonts w:ascii="Times New Roman" w:hAnsi="Times New Roman"/>
                <w:sz w:val="24"/>
                <w:szCs w:val="24"/>
              </w:rPr>
              <w:lastRenderedPageBreak/>
              <w:t>Познавательная деятельность</w:t>
            </w:r>
          </w:p>
        </w:tc>
        <w:tc>
          <w:tcPr>
            <w:tcW w:w="2125" w:type="dxa"/>
            <w:tcBorders>
              <w:bottom w:val="single" w:sz="12" w:space="0" w:color="17365D"/>
            </w:tcBorders>
          </w:tcPr>
          <w:p w:rsidR="000270D1" w:rsidRPr="000270D1" w:rsidRDefault="000270D1" w:rsidP="000270D1">
            <w:pPr>
              <w:pStyle w:val="TableParagraph"/>
              <w:ind w:left="107"/>
              <w:jc w:val="both"/>
              <w:rPr>
                <w:sz w:val="24"/>
                <w:szCs w:val="24"/>
              </w:rPr>
            </w:pPr>
            <w:r w:rsidRPr="000270D1">
              <w:rPr>
                <w:sz w:val="24"/>
                <w:szCs w:val="24"/>
              </w:rPr>
              <w:t>«Экология Вологодской области»</w:t>
            </w:r>
          </w:p>
        </w:tc>
        <w:tc>
          <w:tcPr>
            <w:tcW w:w="2189" w:type="dxa"/>
            <w:tcBorders>
              <w:bottom w:val="single" w:sz="12" w:space="0" w:color="000000"/>
            </w:tcBorders>
          </w:tcPr>
          <w:p w:rsidR="000270D1" w:rsidRPr="000270D1" w:rsidRDefault="000270D1" w:rsidP="000270D1">
            <w:pPr>
              <w:pStyle w:val="TableParagraph"/>
              <w:spacing w:line="258" w:lineRule="exact"/>
              <w:ind w:left="106"/>
              <w:jc w:val="both"/>
              <w:rPr>
                <w:sz w:val="24"/>
                <w:szCs w:val="24"/>
              </w:rPr>
            </w:pPr>
            <w:r w:rsidRPr="000270D1">
              <w:rPr>
                <w:sz w:val="24"/>
                <w:szCs w:val="24"/>
              </w:rPr>
              <w:t>7 класс</w:t>
            </w:r>
          </w:p>
        </w:tc>
        <w:tc>
          <w:tcPr>
            <w:tcW w:w="2267" w:type="dxa"/>
            <w:tcBorders>
              <w:bottom w:val="single" w:sz="12" w:space="0" w:color="17365D"/>
            </w:tcBorders>
          </w:tcPr>
          <w:p w:rsidR="000270D1" w:rsidRPr="000270D1" w:rsidRDefault="000270D1" w:rsidP="000270D1">
            <w:pPr>
              <w:pStyle w:val="TableParagraph"/>
              <w:spacing w:line="263" w:lineRule="exact"/>
              <w:ind w:left="107"/>
              <w:jc w:val="both"/>
              <w:rPr>
                <w:sz w:val="24"/>
                <w:szCs w:val="24"/>
              </w:rPr>
            </w:pPr>
            <w:r w:rsidRPr="000270D1">
              <w:rPr>
                <w:sz w:val="24"/>
                <w:szCs w:val="24"/>
              </w:rPr>
              <w:t>познавательная</w:t>
            </w:r>
          </w:p>
          <w:p w:rsidR="000270D1" w:rsidRPr="000270D1" w:rsidRDefault="000270D1" w:rsidP="000270D1">
            <w:pPr>
              <w:pStyle w:val="TableParagraph"/>
              <w:spacing w:line="263" w:lineRule="exact"/>
              <w:ind w:left="107"/>
              <w:jc w:val="both"/>
              <w:rPr>
                <w:sz w:val="24"/>
                <w:szCs w:val="24"/>
              </w:rPr>
            </w:pPr>
            <w:r w:rsidRPr="000270D1">
              <w:rPr>
                <w:sz w:val="24"/>
                <w:szCs w:val="24"/>
              </w:rPr>
              <w:t>деятельность</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класс</w:t>
            </w:r>
          </w:p>
        </w:tc>
      </w:tr>
      <w:tr w:rsidR="000270D1" w:rsidRPr="000270D1" w:rsidTr="000270D1">
        <w:trPr>
          <w:trHeight w:val="817"/>
        </w:trPr>
        <w:tc>
          <w:tcPr>
            <w:tcW w:w="2221" w:type="dxa"/>
            <w:vMerge/>
            <w:tcBorders>
              <w:bottom w:val="single" w:sz="12" w:space="0" w:color="17365D"/>
            </w:tcBorders>
          </w:tcPr>
          <w:p w:rsidR="000270D1" w:rsidRPr="000270D1" w:rsidRDefault="000270D1" w:rsidP="000270D1">
            <w:pPr>
              <w:jc w:val="both"/>
              <w:rPr>
                <w:rFonts w:ascii="Times New Roman" w:hAnsi="Times New Roman"/>
                <w:sz w:val="24"/>
                <w:szCs w:val="24"/>
              </w:rPr>
            </w:pPr>
          </w:p>
        </w:tc>
        <w:tc>
          <w:tcPr>
            <w:tcW w:w="2125" w:type="dxa"/>
            <w:tcBorders>
              <w:bottom w:val="single" w:sz="12" w:space="0" w:color="17365D"/>
            </w:tcBorders>
          </w:tcPr>
          <w:p w:rsidR="000270D1" w:rsidRPr="000270D1" w:rsidRDefault="000270D1" w:rsidP="000270D1">
            <w:pPr>
              <w:pStyle w:val="TableParagraph"/>
              <w:ind w:left="107"/>
              <w:jc w:val="both"/>
              <w:rPr>
                <w:sz w:val="24"/>
                <w:szCs w:val="24"/>
              </w:rPr>
            </w:pPr>
            <w:r w:rsidRPr="000270D1">
              <w:rPr>
                <w:sz w:val="24"/>
                <w:szCs w:val="24"/>
              </w:rPr>
              <w:t>«Путешествие по Вологодской области»</w:t>
            </w:r>
          </w:p>
        </w:tc>
        <w:tc>
          <w:tcPr>
            <w:tcW w:w="2189" w:type="dxa"/>
            <w:tcBorders>
              <w:bottom w:val="single" w:sz="12" w:space="0" w:color="000000"/>
            </w:tcBorders>
          </w:tcPr>
          <w:p w:rsidR="000270D1" w:rsidRPr="000270D1" w:rsidRDefault="000270D1" w:rsidP="000270D1">
            <w:pPr>
              <w:pStyle w:val="TableParagraph"/>
              <w:spacing w:line="258" w:lineRule="exact"/>
              <w:ind w:left="106"/>
              <w:jc w:val="both"/>
              <w:rPr>
                <w:sz w:val="24"/>
                <w:szCs w:val="24"/>
              </w:rPr>
            </w:pPr>
            <w:r w:rsidRPr="000270D1">
              <w:rPr>
                <w:sz w:val="24"/>
                <w:szCs w:val="24"/>
              </w:rPr>
              <w:t>9 класс</w:t>
            </w:r>
          </w:p>
        </w:tc>
        <w:tc>
          <w:tcPr>
            <w:tcW w:w="2267" w:type="dxa"/>
            <w:tcBorders>
              <w:bottom w:val="single" w:sz="12" w:space="0" w:color="17365D"/>
            </w:tcBorders>
          </w:tcPr>
          <w:p w:rsidR="000270D1" w:rsidRPr="000270D1" w:rsidRDefault="000270D1" w:rsidP="000270D1">
            <w:pPr>
              <w:pStyle w:val="TableParagraph"/>
              <w:spacing w:line="263" w:lineRule="exact"/>
              <w:ind w:left="107"/>
              <w:jc w:val="both"/>
              <w:rPr>
                <w:sz w:val="24"/>
                <w:szCs w:val="24"/>
              </w:rPr>
            </w:pPr>
            <w:r w:rsidRPr="000270D1">
              <w:rPr>
                <w:sz w:val="24"/>
                <w:szCs w:val="24"/>
              </w:rPr>
              <w:t>познавательная</w:t>
            </w:r>
          </w:p>
          <w:p w:rsidR="000270D1" w:rsidRPr="000270D1" w:rsidRDefault="000270D1" w:rsidP="000270D1">
            <w:pPr>
              <w:pStyle w:val="TableParagraph"/>
              <w:spacing w:line="263" w:lineRule="exact"/>
              <w:ind w:left="107"/>
              <w:jc w:val="both"/>
              <w:rPr>
                <w:sz w:val="24"/>
                <w:szCs w:val="24"/>
              </w:rPr>
            </w:pPr>
            <w:r w:rsidRPr="000270D1">
              <w:rPr>
                <w:sz w:val="24"/>
                <w:szCs w:val="24"/>
              </w:rPr>
              <w:t>деятельность</w:t>
            </w:r>
          </w:p>
        </w:tc>
        <w:tc>
          <w:tcPr>
            <w:tcW w:w="1782" w:type="dxa"/>
            <w:gridSpan w:val="2"/>
            <w:tcBorders>
              <w:bottom w:val="single" w:sz="12" w:space="0" w:color="17365D"/>
            </w:tcBorders>
          </w:tcPr>
          <w:p w:rsidR="000270D1" w:rsidRPr="000270D1" w:rsidRDefault="000270D1" w:rsidP="000270D1">
            <w:pPr>
              <w:pStyle w:val="TableParagraph"/>
              <w:spacing w:line="258" w:lineRule="exact"/>
              <w:ind w:left="110"/>
              <w:jc w:val="both"/>
              <w:rPr>
                <w:sz w:val="24"/>
                <w:szCs w:val="24"/>
              </w:rPr>
            </w:pPr>
            <w:r w:rsidRPr="000270D1">
              <w:rPr>
                <w:sz w:val="24"/>
                <w:szCs w:val="24"/>
              </w:rPr>
              <w:t>класс</w:t>
            </w:r>
          </w:p>
        </w:tc>
      </w:tr>
      <w:tr w:rsidR="000270D1" w:rsidRPr="000270D1" w:rsidTr="000270D1">
        <w:trPr>
          <w:trHeight w:val="541"/>
        </w:trPr>
        <w:tc>
          <w:tcPr>
            <w:tcW w:w="2221" w:type="dxa"/>
            <w:vMerge w:val="restart"/>
            <w:tcBorders>
              <w:top w:val="single" w:sz="12" w:space="0" w:color="000000"/>
              <w:bottom w:val="single" w:sz="12" w:space="0" w:color="17365D"/>
            </w:tcBorders>
          </w:tcPr>
          <w:p w:rsidR="000270D1" w:rsidRPr="000270D1" w:rsidRDefault="000270D1" w:rsidP="000270D1">
            <w:pPr>
              <w:pStyle w:val="TableParagraph"/>
              <w:ind w:right="131"/>
              <w:jc w:val="both"/>
              <w:rPr>
                <w:sz w:val="24"/>
                <w:szCs w:val="24"/>
              </w:rPr>
            </w:pPr>
            <w:r w:rsidRPr="000270D1">
              <w:rPr>
                <w:sz w:val="24"/>
                <w:szCs w:val="24"/>
              </w:rPr>
              <w:t>Спортивно-</w:t>
            </w:r>
            <w:r w:rsidRPr="000270D1">
              <w:rPr>
                <w:spacing w:val="1"/>
                <w:sz w:val="24"/>
                <w:szCs w:val="24"/>
              </w:rPr>
              <w:t xml:space="preserve"> </w:t>
            </w:r>
            <w:r w:rsidRPr="000270D1">
              <w:rPr>
                <w:sz w:val="24"/>
                <w:szCs w:val="24"/>
              </w:rPr>
              <w:t>оздоровительн</w:t>
            </w:r>
            <w:r w:rsidRPr="000270D1">
              <w:rPr>
                <w:spacing w:val="-57"/>
                <w:sz w:val="24"/>
                <w:szCs w:val="24"/>
              </w:rPr>
              <w:t xml:space="preserve"> </w:t>
            </w:r>
            <w:r w:rsidRPr="000270D1">
              <w:rPr>
                <w:sz w:val="24"/>
                <w:szCs w:val="24"/>
              </w:rPr>
              <w:t>ая деятельность</w:t>
            </w:r>
          </w:p>
        </w:tc>
        <w:tc>
          <w:tcPr>
            <w:tcW w:w="2125" w:type="dxa"/>
            <w:tcBorders>
              <w:top w:val="single" w:sz="12" w:space="0" w:color="17365D"/>
            </w:tcBorders>
          </w:tcPr>
          <w:p w:rsidR="000270D1" w:rsidRPr="000270D1" w:rsidRDefault="000270D1" w:rsidP="000270D1">
            <w:pPr>
              <w:pStyle w:val="TableParagraph"/>
              <w:spacing w:line="267" w:lineRule="exact"/>
              <w:ind w:left="107"/>
              <w:jc w:val="both"/>
              <w:rPr>
                <w:sz w:val="24"/>
                <w:szCs w:val="24"/>
              </w:rPr>
            </w:pPr>
            <w:r w:rsidRPr="000270D1">
              <w:rPr>
                <w:sz w:val="24"/>
                <w:szCs w:val="24"/>
              </w:rPr>
              <w:t>«Спортивные игры»</w:t>
            </w:r>
          </w:p>
        </w:tc>
        <w:tc>
          <w:tcPr>
            <w:tcW w:w="2189" w:type="dxa"/>
            <w:tcBorders>
              <w:top w:val="single" w:sz="12" w:space="0" w:color="17365D"/>
            </w:tcBorders>
          </w:tcPr>
          <w:p w:rsidR="000270D1" w:rsidRPr="000270D1" w:rsidRDefault="000270D1" w:rsidP="000270D1">
            <w:pPr>
              <w:pStyle w:val="TableParagraph"/>
              <w:spacing w:line="267" w:lineRule="exact"/>
              <w:ind w:left="106"/>
              <w:jc w:val="both"/>
              <w:rPr>
                <w:sz w:val="24"/>
                <w:szCs w:val="24"/>
              </w:rPr>
            </w:pPr>
            <w:r w:rsidRPr="000270D1">
              <w:rPr>
                <w:sz w:val="24"/>
                <w:szCs w:val="24"/>
              </w:rPr>
              <w:t>5-8</w:t>
            </w:r>
          </w:p>
          <w:p w:rsidR="000270D1" w:rsidRPr="000270D1" w:rsidRDefault="000270D1" w:rsidP="000270D1">
            <w:pPr>
              <w:pStyle w:val="TableParagraph"/>
              <w:spacing w:line="254" w:lineRule="exact"/>
              <w:ind w:left="106"/>
              <w:jc w:val="both"/>
              <w:rPr>
                <w:sz w:val="24"/>
                <w:szCs w:val="24"/>
              </w:rPr>
            </w:pPr>
            <w:r w:rsidRPr="000270D1">
              <w:rPr>
                <w:sz w:val="24"/>
                <w:szCs w:val="24"/>
              </w:rPr>
              <w:t>классы</w:t>
            </w:r>
          </w:p>
        </w:tc>
        <w:tc>
          <w:tcPr>
            <w:tcW w:w="2281" w:type="dxa"/>
            <w:gridSpan w:val="2"/>
            <w:tcBorders>
              <w:top w:val="single" w:sz="12" w:space="0" w:color="17365D"/>
            </w:tcBorders>
          </w:tcPr>
          <w:p w:rsidR="000270D1" w:rsidRPr="000270D1" w:rsidRDefault="000270D1" w:rsidP="000270D1">
            <w:pPr>
              <w:pStyle w:val="TableParagraph"/>
              <w:spacing w:line="267" w:lineRule="exact"/>
              <w:ind w:left="107"/>
              <w:jc w:val="both"/>
              <w:rPr>
                <w:sz w:val="24"/>
                <w:szCs w:val="24"/>
              </w:rPr>
            </w:pPr>
            <w:r w:rsidRPr="000270D1">
              <w:rPr>
                <w:sz w:val="24"/>
                <w:szCs w:val="24"/>
              </w:rPr>
              <w:t>спортивно-</w:t>
            </w:r>
          </w:p>
          <w:p w:rsidR="000270D1" w:rsidRPr="000270D1" w:rsidRDefault="000270D1" w:rsidP="000270D1">
            <w:pPr>
              <w:pStyle w:val="TableParagraph"/>
              <w:spacing w:line="254" w:lineRule="exact"/>
              <w:ind w:left="107"/>
              <w:jc w:val="both"/>
              <w:rPr>
                <w:sz w:val="24"/>
                <w:szCs w:val="24"/>
              </w:rPr>
            </w:pPr>
            <w:r w:rsidRPr="000270D1">
              <w:rPr>
                <w:sz w:val="24"/>
                <w:szCs w:val="24"/>
              </w:rPr>
              <w:t>игровая</w:t>
            </w:r>
          </w:p>
        </w:tc>
        <w:tc>
          <w:tcPr>
            <w:tcW w:w="1768" w:type="dxa"/>
            <w:tcBorders>
              <w:top w:val="single" w:sz="12" w:space="0" w:color="17365D"/>
            </w:tcBorders>
          </w:tcPr>
          <w:p w:rsidR="000270D1" w:rsidRPr="000270D1" w:rsidRDefault="000270D1" w:rsidP="000270D1">
            <w:pPr>
              <w:pStyle w:val="TableParagraph"/>
              <w:spacing w:line="254" w:lineRule="exact"/>
              <w:ind w:left="110"/>
              <w:jc w:val="both"/>
              <w:rPr>
                <w:sz w:val="24"/>
                <w:szCs w:val="24"/>
              </w:rPr>
            </w:pPr>
            <w:r w:rsidRPr="000270D1">
              <w:rPr>
                <w:sz w:val="24"/>
                <w:szCs w:val="24"/>
              </w:rPr>
              <w:t>классы</w:t>
            </w:r>
          </w:p>
        </w:tc>
      </w:tr>
      <w:tr w:rsidR="000270D1" w:rsidRPr="000270D1" w:rsidTr="000270D1">
        <w:trPr>
          <w:trHeight w:val="826"/>
        </w:trPr>
        <w:tc>
          <w:tcPr>
            <w:tcW w:w="2221" w:type="dxa"/>
            <w:vMerge/>
            <w:tcBorders>
              <w:top w:val="nil"/>
              <w:bottom w:val="single" w:sz="12" w:space="0" w:color="17365D"/>
            </w:tcBorders>
          </w:tcPr>
          <w:p w:rsidR="000270D1" w:rsidRPr="000270D1" w:rsidRDefault="000270D1" w:rsidP="000270D1">
            <w:pPr>
              <w:jc w:val="both"/>
              <w:rPr>
                <w:rFonts w:ascii="Times New Roman" w:hAnsi="Times New Roman"/>
                <w:sz w:val="24"/>
                <w:szCs w:val="24"/>
              </w:rPr>
            </w:pPr>
          </w:p>
        </w:tc>
        <w:tc>
          <w:tcPr>
            <w:tcW w:w="2125" w:type="dxa"/>
          </w:tcPr>
          <w:p w:rsidR="000270D1" w:rsidRPr="000270D1" w:rsidRDefault="000270D1" w:rsidP="000270D1">
            <w:pPr>
              <w:pStyle w:val="TableParagraph"/>
              <w:spacing w:line="270" w:lineRule="atLeast"/>
              <w:ind w:left="107" w:right="273"/>
              <w:jc w:val="both"/>
              <w:rPr>
                <w:sz w:val="24"/>
                <w:szCs w:val="24"/>
              </w:rPr>
            </w:pPr>
            <w:r w:rsidRPr="000270D1">
              <w:rPr>
                <w:spacing w:val="-1"/>
                <w:sz w:val="24"/>
                <w:szCs w:val="24"/>
              </w:rPr>
              <w:t>«Игры с мячом</w:t>
            </w:r>
            <w:r w:rsidRPr="000270D1">
              <w:rPr>
                <w:sz w:val="24"/>
                <w:szCs w:val="24"/>
              </w:rPr>
              <w:t>»</w:t>
            </w:r>
          </w:p>
          <w:p w:rsidR="000270D1" w:rsidRPr="000270D1" w:rsidRDefault="000270D1" w:rsidP="000270D1">
            <w:pPr>
              <w:pStyle w:val="TableParagraph"/>
              <w:spacing w:line="270" w:lineRule="atLeast"/>
              <w:ind w:left="107" w:right="495"/>
              <w:jc w:val="both"/>
              <w:rPr>
                <w:sz w:val="24"/>
                <w:szCs w:val="24"/>
              </w:rPr>
            </w:pPr>
            <w:r w:rsidRPr="000270D1">
              <w:rPr>
                <w:sz w:val="24"/>
                <w:szCs w:val="24"/>
              </w:rPr>
              <w:t xml:space="preserve"> </w:t>
            </w:r>
          </w:p>
        </w:tc>
        <w:tc>
          <w:tcPr>
            <w:tcW w:w="2189" w:type="dxa"/>
          </w:tcPr>
          <w:p w:rsidR="000270D1" w:rsidRPr="000270D1" w:rsidRDefault="000270D1" w:rsidP="000270D1">
            <w:pPr>
              <w:pStyle w:val="TableParagraph"/>
              <w:ind w:left="106"/>
              <w:jc w:val="both"/>
              <w:rPr>
                <w:sz w:val="24"/>
                <w:szCs w:val="24"/>
              </w:rPr>
            </w:pPr>
            <w:r w:rsidRPr="000270D1">
              <w:rPr>
                <w:sz w:val="24"/>
                <w:szCs w:val="24"/>
              </w:rPr>
              <w:t>7-9</w:t>
            </w:r>
          </w:p>
          <w:p w:rsidR="000270D1" w:rsidRPr="000270D1" w:rsidRDefault="000270D1" w:rsidP="000270D1">
            <w:pPr>
              <w:pStyle w:val="TableParagraph"/>
              <w:ind w:left="106"/>
              <w:jc w:val="both"/>
              <w:rPr>
                <w:sz w:val="24"/>
                <w:szCs w:val="24"/>
              </w:rPr>
            </w:pPr>
            <w:r w:rsidRPr="000270D1">
              <w:rPr>
                <w:sz w:val="24"/>
                <w:szCs w:val="24"/>
              </w:rPr>
              <w:t>классы</w:t>
            </w:r>
          </w:p>
        </w:tc>
        <w:tc>
          <w:tcPr>
            <w:tcW w:w="2281" w:type="dxa"/>
            <w:gridSpan w:val="2"/>
          </w:tcPr>
          <w:p w:rsidR="000270D1" w:rsidRPr="000270D1" w:rsidRDefault="000270D1" w:rsidP="000270D1">
            <w:pPr>
              <w:pStyle w:val="TableParagraph"/>
              <w:ind w:left="107" w:right="813"/>
              <w:jc w:val="both"/>
              <w:rPr>
                <w:sz w:val="24"/>
                <w:szCs w:val="24"/>
              </w:rPr>
            </w:pPr>
            <w:r w:rsidRPr="000270D1">
              <w:rPr>
                <w:sz w:val="24"/>
                <w:szCs w:val="24"/>
              </w:rPr>
              <w:t>спортивно-</w:t>
            </w:r>
            <w:r w:rsidRPr="000270D1">
              <w:rPr>
                <w:spacing w:val="-57"/>
                <w:sz w:val="24"/>
                <w:szCs w:val="24"/>
              </w:rPr>
              <w:t xml:space="preserve"> </w:t>
            </w:r>
            <w:r w:rsidRPr="000270D1">
              <w:rPr>
                <w:sz w:val="24"/>
                <w:szCs w:val="24"/>
              </w:rPr>
              <w:t>игровая</w:t>
            </w:r>
          </w:p>
          <w:p w:rsidR="000270D1" w:rsidRPr="000270D1" w:rsidRDefault="000270D1" w:rsidP="000270D1">
            <w:pPr>
              <w:pStyle w:val="TableParagraph"/>
              <w:spacing w:line="254" w:lineRule="exact"/>
              <w:ind w:left="107"/>
              <w:jc w:val="both"/>
              <w:rPr>
                <w:sz w:val="24"/>
                <w:szCs w:val="24"/>
              </w:rPr>
            </w:pPr>
            <w:r w:rsidRPr="000270D1">
              <w:rPr>
                <w:sz w:val="24"/>
                <w:szCs w:val="24"/>
              </w:rPr>
              <w:t>деятельность</w:t>
            </w:r>
          </w:p>
        </w:tc>
        <w:tc>
          <w:tcPr>
            <w:tcW w:w="1768" w:type="dxa"/>
          </w:tcPr>
          <w:p w:rsidR="000270D1" w:rsidRPr="000270D1" w:rsidRDefault="000270D1" w:rsidP="000270D1">
            <w:pPr>
              <w:pStyle w:val="TableParagraph"/>
              <w:ind w:left="110"/>
              <w:jc w:val="both"/>
              <w:rPr>
                <w:sz w:val="24"/>
                <w:szCs w:val="24"/>
              </w:rPr>
            </w:pPr>
            <w:r w:rsidRPr="000270D1">
              <w:rPr>
                <w:sz w:val="24"/>
                <w:szCs w:val="24"/>
              </w:rPr>
              <w:t>Спортивный клуб</w:t>
            </w:r>
          </w:p>
        </w:tc>
      </w:tr>
    </w:tbl>
    <w:p w:rsidR="000270D1" w:rsidRPr="000270D1" w:rsidRDefault="000270D1" w:rsidP="00DB7690">
      <w:pPr>
        <w:spacing w:line="264" w:lineRule="exact"/>
        <w:jc w:val="both"/>
        <w:rPr>
          <w:rFonts w:ascii="Times New Roman"/>
        </w:rPr>
      </w:pPr>
      <w:r w:rsidRPr="000270D1">
        <w:rPr>
          <w:rFonts w:ascii="Times New Roman" w:hAnsi="Times New Roman" w:cs="Times New Roman"/>
        </w:rPr>
        <w:t xml:space="preserve">                        </w:t>
      </w:r>
      <w:r w:rsidRPr="000270D1">
        <w:rPr>
          <w:rFonts w:ascii="Times New Roman"/>
        </w:rPr>
        <w:t xml:space="preserve"> </w:t>
      </w:r>
    </w:p>
    <w:p w:rsidR="000270D1" w:rsidRPr="000270D1" w:rsidRDefault="000270D1" w:rsidP="000270D1">
      <w:pPr>
        <w:pStyle w:val="affff"/>
        <w:rPr>
          <w:rFonts w:ascii="Times New Roman"/>
          <w:sz w:val="24"/>
          <w:szCs w:val="24"/>
        </w:rPr>
      </w:pPr>
    </w:p>
    <w:p w:rsidR="000270D1" w:rsidRPr="000270D1" w:rsidRDefault="000270D1" w:rsidP="000270D1">
      <w:pPr>
        <w:pStyle w:val="affff"/>
        <w:ind w:firstLine="426"/>
        <w:rPr>
          <w:rFonts w:ascii="Times New Roman"/>
          <w:sz w:val="24"/>
          <w:szCs w:val="24"/>
          <w:lang w:val="ru-RU"/>
        </w:rPr>
      </w:pPr>
      <w:r w:rsidRPr="000270D1">
        <w:rPr>
          <w:rFonts w:ascii="Times New Roman"/>
          <w:b/>
          <w:position w:val="1"/>
          <w:sz w:val="24"/>
          <w:szCs w:val="24"/>
          <w:lang w:val="ru-RU"/>
        </w:rPr>
        <w:t>Информационная</w:t>
      </w:r>
      <w:r w:rsidRPr="000270D1">
        <w:rPr>
          <w:rFonts w:ascii="Times New Roman"/>
          <w:b/>
          <w:spacing w:val="1"/>
          <w:position w:val="1"/>
          <w:sz w:val="24"/>
          <w:szCs w:val="24"/>
          <w:lang w:val="ru-RU"/>
        </w:rPr>
        <w:t xml:space="preserve"> </w:t>
      </w:r>
      <w:r w:rsidRPr="000270D1">
        <w:rPr>
          <w:rFonts w:ascii="Times New Roman"/>
          <w:b/>
          <w:position w:val="1"/>
          <w:sz w:val="24"/>
          <w:szCs w:val="24"/>
          <w:lang w:val="ru-RU"/>
        </w:rPr>
        <w:t>культура</w:t>
      </w:r>
      <w:r w:rsidRPr="000270D1">
        <w:rPr>
          <w:rFonts w:ascii="Times New Roman"/>
          <w:b/>
          <w:spacing w:val="1"/>
          <w:position w:val="1"/>
          <w:sz w:val="24"/>
          <w:szCs w:val="24"/>
          <w:lang w:val="ru-RU"/>
        </w:rPr>
        <w:t xml:space="preserve"> </w:t>
      </w:r>
      <w:r w:rsidRPr="000270D1">
        <w:rPr>
          <w:rFonts w:ascii="Times New Roman"/>
          <w:position w:val="1"/>
          <w:sz w:val="24"/>
          <w:szCs w:val="24"/>
          <w:lang w:val="ru-RU"/>
        </w:rPr>
        <w:t>предполагает</w:t>
      </w:r>
      <w:r w:rsidRPr="000270D1">
        <w:rPr>
          <w:rFonts w:ascii="Times New Roman"/>
          <w:spacing w:val="1"/>
          <w:position w:val="1"/>
          <w:sz w:val="24"/>
          <w:szCs w:val="24"/>
          <w:lang w:val="ru-RU"/>
        </w:rPr>
        <w:t xml:space="preserve"> </w:t>
      </w:r>
      <w:r w:rsidRPr="000270D1">
        <w:rPr>
          <w:rFonts w:ascii="Times New Roman"/>
          <w:position w:val="1"/>
          <w:sz w:val="24"/>
          <w:szCs w:val="24"/>
          <w:lang w:val="ru-RU"/>
        </w:rPr>
        <w:t>учебные</w:t>
      </w:r>
      <w:r w:rsidRPr="000270D1">
        <w:rPr>
          <w:rFonts w:ascii="Times New Roman"/>
          <w:spacing w:val="1"/>
          <w:position w:val="1"/>
          <w:sz w:val="24"/>
          <w:szCs w:val="24"/>
          <w:lang w:val="ru-RU"/>
        </w:rPr>
        <w:t xml:space="preserve"> </w:t>
      </w:r>
      <w:r w:rsidRPr="000270D1">
        <w:rPr>
          <w:rFonts w:ascii="Times New Roman"/>
          <w:position w:val="1"/>
          <w:sz w:val="24"/>
          <w:szCs w:val="24"/>
          <w:lang w:val="ru-RU"/>
        </w:rPr>
        <w:t>курсы</w:t>
      </w:r>
      <w:r w:rsidRPr="000270D1">
        <w:rPr>
          <w:rFonts w:ascii="Times New Roman"/>
          <w:spacing w:val="1"/>
          <w:position w:val="1"/>
          <w:sz w:val="24"/>
          <w:szCs w:val="24"/>
          <w:lang w:val="ru-RU"/>
        </w:rPr>
        <w:t xml:space="preserve"> </w:t>
      </w:r>
      <w:r w:rsidRPr="000270D1">
        <w:rPr>
          <w:rFonts w:ascii="Times New Roman"/>
          <w:position w:val="1"/>
          <w:sz w:val="24"/>
          <w:szCs w:val="24"/>
          <w:lang w:val="ru-RU"/>
        </w:rPr>
        <w:t>в рамках</w:t>
      </w:r>
      <w:r w:rsidRPr="000270D1">
        <w:rPr>
          <w:rFonts w:ascii="Times New Roman"/>
          <w:spacing w:val="1"/>
          <w:position w:val="1"/>
          <w:sz w:val="24"/>
          <w:szCs w:val="24"/>
          <w:lang w:val="ru-RU"/>
        </w:rPr>
        <w:t xml:space="preserve"> </w:t>
      </w:r>
      <w:r w:rsidRPr="000270D1">
        <w:rPr>
          <w:rFonts w:ascii="Times New Roman"/>
          <w:position w:val="1"/>
          <w:sz w:val="24"/>
          <w:szCs w:val="24"/>
          <w:lang w:val="ru-RU"/>
        </w:rPr>
        <w:t>внеурочной</w:t>
      </w:r>
      <w:r w:rsidRPr="000270D1">
        <w:rPr>
          <w:rFonts w:ascii="Times New Roman"/>
          <w:spacing w:val="1"/>
          <w:position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которые</w:t>
      </w:r>
      <w:r w:rsidRPr="000270D1">
        <w:rPr>
          <w:rFonts w:ascii="Times New Roman"/>
          <w:spacing w:val="1"/>
          <w:sz w:val="24"/>
          <w:szCs w:val="24"/>
          <w:lang w:val="ru-RU"/>
        </w:rPr>
        <w:t xml:space="preserve"> </w:t>
      </w:r>
      <w:r w:rsidRPr="000270D1">
        <w:rPr>
          <w:rFonts w:ascii="Times New Roman"/>
          <w:sz w:val="24"/>
          <w:szCs w:val="24"/>
          <w:lang w:val="ru-RU"/>
        </w:rPr>
        <w:t>формируют</w:t>
      </w:r>
      <w:r w:rsidRPr="000270D1">
        <w:rPr>
          <w:rFonts w:ascii="Times New Roman"/>
          <w:spacing w:val="1"/>
          <w:sz w:val="24"/>
          <w:szCs w:val="24"/>
          <w:lang w:val="ru-RU"/>
        </w:rPr>
        <w:t xml:space="preserve"> </w:t>
      </w:r>
      <w:r w:rsidRPr="000270D1">
        <w:rPr>
          <w:rFonts w:ascii="Times New Roman"/>
          <w:sz w:val="24"/>
          <w:szCs w:val="24"/>
          <w:lang w:val="ru-RU"/>
        </w:rPr>
        <w:t>представления</w:t>
      </w:r>
      <w:r w:rsidRPr="000270D1">
        <w:rPr>
          <w:rFonts w:ascii="Times New Roman"/>
          <w:spacing w:val="1"/>
          <w:sz w:val="24"/>
          <w:szCs w:val="24"/>
          <w:lang w:val="ru-RU"/>
        </w:rPr>
        <w:t xml:space="preserve"> </w:t>
      </w:r>
      <w:r w:rsidRPr="000270D1">
        <w:rPr>
          <w:rFonts w:ascii="Times New Roman"/>
          <w:sz w:val="24"/>
          <w:szCs w:val="24"/>
          <w:lang w:val="ru-RU"/>
        </w:rPr>
        <w:t>школьников</w:t>
      </w:r>
      <w:r w:rsidRPr="000270D1">
        <w:rPr>
          <w:rFonts w:ascii="Times New Roman"/>
          <w:spacing w:val="1"/>
          <w:sz w:val="24"/>
          <w:szCs w:val="24"/>
          <w:lang w:val="ru-RU"/>
        </w:rPr>
        <w:t xml:space="preserve"> </w:t>
      </w:r>
      <w:r w:rsidRPr="000270D1">
        <w:rPr>
          <w:rFonts w:ascii="Times New Roman"/>
          <w:sz w:val="24"/>
          <w:szCs w:val="24"/>
          <w:lang w:val="ru-RU"/>
        </w:rPr>
        <w:t>о</w:t>
      </w:r>
      <w:r w:rsidRPr="000270D1">
        <w:rPr>
          <w:rFonts w:ascii="Times New Roman"/>
          <w:spacing w:val="1"/>
          <w:sz w:val="24"/>
          <w:szCs w:val="24"/>
          <w:lang w:val="ru-RU"/>
        </w:rPr>
        <w:t xml:space="preserve"> </w:t>
      </w:r>
      <w:r w:rsidRPr="000270D1">
        <w:rPr>
          <w:rFonts w:ascii="Times New Roman"/>
          <w:sz w:val="24"/>
          <w:szCs w:val="24"/>
          <w:lang w:val="ru-RU"/>
        </w:rPr>
        <w:t>разнообразных</w:t>
      </w:r>
      <w:r w:rsidRPr="000270D1">
        <w:rPr>
          <w:rFonts w:ascii="Times New Roman"/>
          <w:spacing w:val="1"/>
          <w:sz w:val="24"/>
          <w:szCs w:val="24"/>
          <w:lang w:val="ru-RU"/>
        </w:rPr>
        <w:t xml:space="preserve"> </w:t>
      </w:r>
      <w:r w:rsidRPr="000270D1">
        <w:rPr>
          <w:rFonts w:ascii="Times New Roman"/>
          <w:sz w:val="24"/>
          <w:szCs w:val="24"/>
          <w:lang w:val="ru-RU"/>
        </w:rPr>
        <w:t>современных</w:t>
      </w:r>
      <w:r w:rsidRPr="000270D1">
        <w:rPr>
          <w:rFonts w:ascii="Times New Roman"/>
          <w:spacing w:val="1"/>
          <w:sz w:val="24"/>
          <w:szCs w:val="24"/>
          <w:lang w:val="ru-RU"/>
        </w:rPr>
        <w:t xml:space="preserve"> </w:t>
      </w:r>
      <w:r w:rsidRPr="000270D1">
        <w:rPr>
          <w:rFonts w:ascii="Times New Roman"/>
          <w:sz w:val="24"/>
          <w:szCs w:val="24"/>
          <w:lang w:val="ru-RU"/>
        </w:rPr>
        <w:t>информационных</w:t>
      </w:r>
      <w:r w:rsidRPr="000270D1">
        <w:rPr>
          <w:rFonts w:ascii="Times New Roman"/>
          <w:spacing w:val="1"/>
          <w:sz w:val="24"/>
          <w:szCs w:val="24"/>
          <w:lang w:val="ru-RU"/>
        </w:rPr>
        <w:t xml:space="preserve"> </w:t>
      </w:r>
      <w:r w:rsidRPr="000270D1">
        <w:rPr>
          <w:rFonts w:ascii="Times New Roman"/>
          <w:sz w:val="24"/>
          <w:szCs w:val="24"/>
          <w:lang w:val="ru-RU"/>
        </w:rPr>
        <w:t>средствах</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навыки</w:t>
      </w:r>
      <w:r w:rsidRPr="000270D1">
        <w:rPr>
          <w:rFonts w:ascii="Times New Roman"/>
          <w:spacing w:val="1"/>
          <w:sz w:val="24"/>
          <w:szCs w:val="24"/>
          <w:lang w:val="ru-RU"/>
        </w:rPr>
        <w:t xml:space="preserve"> </w:t>
      </w:r>
      <w:r w:rsidRPr="000270D1">
        <w:rPr>
          <w:rFonts w:ascii="Times New Roman"/>
          <w:sz w:val="24"/>
          <w:szCs w:val="24"/>
          <w:lang w:val="ru-RU"/>
        </w:rPr>
        <w:t>выполнения</w:t>
      </w:r>
      <w:r w:rsidRPr="000270D1">
        <w:rPr>
          <w:rFonts w:ascii="Times New Roman"/>
          <w:spacing w:val="1"/>
          <w:sz w:val="24"/>
          <w:szCs w:val="24"/>
          <w:lang w:val="ru-RU"/>
        </w:rPr>
        <w:t xml:space="preserve"> </w:t>
      </w:r>
      <w:r w:rsidRPr="000270D1">
        <w:rPr>
          <w:rFonts w:ascii="Times New Roman"/>
          <w:sz w:val="24"/>
          <w:szCs w:val="24"/>
          <w:lang w:val="ru-RU"/>
        </w:rPr>
        <w:t>разных</w:t>
      </w:r>
      <w:r w:rsidRPr="000270D1">
        <w:rPr>
          <w:rFonts w:ascii="Times New Roman"/>
          <w:spacing w:val="1"/>
          <w:sz w:val="24"/>
          <w:szCs w:val="24"/>
          <w:lang w:val="ru-RU"/>
        </w:rPr>
        <w:t xml:space="preserve"> </w:t>
      </w:r>
      <w:r w:rsidRPr="000270D1">
        <w:rPr>
          <w:rFonts w:ascii="Times New Roman"/>
          <w:sz w:val="24"/>
          <w:szCs w:val="24"/>
          <w:lang w:val="ru-RU"/>
        </w:rPr>
        <w:t>видов</w:t>
      </w:r>
      <w:r w:rsidRPr="000270D1">
        <w:rPr>
          <w:rFonts w:ascii="Times New Roman"/>
          <w:spacing w:val="1"/>
          <w:sz w:val="24"/>
          <w:szCs w:val="24"/>
          <w:lang w:val="ru-RU"/>
        </w:rPr>
        <w:t xml:space="preserve"> </w:t>
      </w:r>
      <w:r w:rsidRPr="000270D1">
        <w:rPr>
          <w:rFonts w:ascii="Times New Roman"/>
          <w:sz w:val="24"/>
          <w:szCs w:val="24"/>
          <w:lang w:val="ru-RU"/>
        </w:rPr>
        <w:t>работ</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57"/>
          <w:sz w:val="24"/>
          <w:szCs w:val="24"/>
          <w:lang w:val="ru-RU"/>
        </w:rPr>
        <w:t xml:space="preserve"> </w:t>
      </w:r>
      <w:r w:rsidRPr="000270D1">
        <w:rPr>
          <w:rFonts w:ascii="Times New Roman"/>
          <w:sz w:val="24"/>
          <w:szCs w:val="24"/>
          <w:lang w:val="ru-RU"/>
        </w:rPr>
        <w:t>информацией,</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том числе</w:t>
      </w:r>
      <w:r w:rsidRPr="000270D1">
        <w:rPr>
          <w:rFonts w:ascii="Times New Roman"/>
          <w:spacing w:val="-1"/>
          <w:sz w:val="24"/>
          <w:szCs w:val="24"/>
          <w:lang w:val="ru-RU"/>
        </w:rPr>
        <w:t xml:space="preserve"> </w:t>
      </w:r>
      <w:r w:rsidRPr="000270D1">
        <w:rPr>
          <w:rFonts w:ascii="Times New Roman"/>
          <w:sz w:val="24"/>
          <w:szCs w:val="24"/>
          <w:lang w:val="ru-RU"/>
        </w:rPr>
        <w:t>и на</w:t>
      </w:r>
      <w:r w:rsidRPr="000270D1">
        <w:rPr>
          <w:rFonts w:ascii="Times New Roman"/>
          <w:spacing w:val="-1"/>
          <w:sz w:val="24"/>
          <w:szCs w:val="24"/>
          <w:lang w:val="ru-RU"/>
        </w:rPr>
        <w:t xml:space="preserve"> </w:t>
      </w:r>
      <w:r w:rsidRPr="000270D1">
        <w:rPr>
          <w:rFonts w:ascii="Times New Roman"/>
          <w:sz w:val="24"/>
          <w:szCs w:val="24"/>
          <w:lang w:val="ru-RU"/>
        </w:rPr>
        <w:t>компьютере.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Основными</w:t>
      </w:r>
      <w:r w:rsidRPr="000270D1">
        <w:rPr>
          <w:rFonts w:ascii="Times New Roman"/>
          <w:spacing w:val="-8"/>
          <w:sz w:val="24"/>
          <w:szCs w:val="24"/>
          <w:lang w:val="ru-RU"/>
        </w:rPr>
        <w:t xml:space="preserve"> </w:t>
      </w:r>
      <w:r w:rsidRPr="000270D1">
        <w:rPr>
          <w:rFonts w:ascii="Times New Roman"/>
          <w:sz w:val="24"/>
          <w:szCs w:val="24"/>
          <w:lang w:val="ru-RU"/>
        </w:rPr>
        <w:t>задачами</w:t>
      </w:r>
      <w:r w:rsidRPr="000270D1">
        <w:rPr>
          <w:rFonts w:ascii="Times New Roman"/>
          <w:spacing w:val="-6"/>
          <w:sz w:val="24"/>
          <w:szCs w:val="24"/>
          <w:lang w:val="ru-RU"/>
        </w:rPr>
        <w:t xml:space="preserve"> </w:t>
      </w:r>
      <w:r w:rsidRPr="000270D1">
        <w:rPr>
          <w:rFonts w:ascii="Times New Roman"/>
          <w:sz w:val="24"/>
          <w:szCs w:val="24"/>
          <w:lang w:val="ru-RU"/>
        </w:rPr>
        <w:t>направления</w:t>
      </w:r>
      <w:r w:rsidRPr="000270D1">
        <w:rPr>
          <w:rFonts w:ascii="Times New Roman"/>
          <w:spacing w:val="-7"/>
          <w:sz w:val="24"/>
          <w:szCs w:val="24"/>
          <w:lang w:val="ru-RU"/>
        </w:rPr>
        <w:t xml:space="preserve"> </w:t>
      </w:r>
      <w:r w:rsidRPr="000270D1">
        <w:rPr>
          <w:rFonts w:ascii="Times New Roman"/>
          <w:sz w:val="24"/>
          <w:szCs w:val="24"/>
          <w:lang w:val="ru-RU"/>
        </w:rPr>
        <w:t>являются: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Освоение</w:t>
      </w:r>
      <w:r w:rsidRPr="000270D1">
        <w:rPr>
          <w:rFonts w:ascii="Times New Roman"/>
          <w:spacing w:val="13"/>
          <w:sz w:val="24"/>
          <w:szCs w:val="24"/>
          <w:lang w:val="ru-RU"/>
        </w:rPr>
        <w:t xml:space="preserve"> </w:t>
      </w:r>
      <w:r w:rsidRPr="000270D1">
        <w:rPr>
          <w:rFonts w:ascii="Times New Roman"/>
          <w:sz w:val="24"/>
          <w:szCs w:val="24"/>
          <w:lang w:val="ru-RU"/>
        </w:rPr>
        <w:t>рациональных</w:t>
      </w:r>
      <w:r w:rsidRPr="000270D1">
        <w:rPr>
          <w:rFonts w:ascii="Times New Roman"/>
          <w:spacing w:val="16"/>
          <w:sz w:val="24"/>
          <w:szCs w:val="24"/>
          <w:lang w:val="ru-RU"/>
        </w:rPr>
        <w:t xml:space="preserve"> </w:t>
      </w:r>
      <w:r w:rsidRPr="000270D1">
        <w:rPr>
          <w:rFonts w:ascii="Times New Roman"/>
          <w:sz w:val="24"/>
          <w:szCs w:val="24"/>
          <w:lang w:val="ru-RU"/>
        </w:rPr>
        <w:t>приёмов</w:t>
      </w:r>
      <w:r w:rsidRPr="000270D1">
        <w:rPr>
          <w:rFonts w:ascii="Times New Roman"/>
          <w:spacing w:val="14"/>
          <w:sz w:val="24"/>
          <w:szCs w:val="24"/>
          <w:lang w:val="ru-RU"/>
        </w:rPr>
        <w:t xml:space="preserve"> </w:t>
      </w:r>
      <w:r w:rsidRPr="000270D1">
        <w:rPr>
          <w:rFonts w:ascii="Times New Roman"/>
          <w:sz w:val="24"/>
          <w:szCs w:val="24"/>
          <w:lang w:val="ru-RU"/>
        </w:rPr>
        <w:t>и</w:t>
      </w:r>
      <w:r w:rsidRPr="000270D1">
        <w:rPr>
          <w:rFonts w:ascii="Times New Roman"/>
          <w:spacing w:val="15"/>
          <w:sz w:val="24"/>
          <w:szCs w:val="24"/>
          <w:lang w:val="ru-RU"/>
        </w:rPr>
        <w:t xml:space="preserve"> </w:t>
      </w:r>
      <w:r w:rsidRPr="000270D1">
        <w:rPr>
          <w:rFonts w:ascii="Times New Roman"/>
          <w:sz w:val="24"/>
          <w:szCs w:val="24"/>
          <w:lang w:val="ru-RU"/>
        </w:rPr>
        <w:t>способов</w:t>
      </w:r>
      <w:r w:rsidRPr="000270D1">
        <w:rPr>
          <w:rFonts w:ascii="Times New Roman"/>
          <w:spacing w:val="14"/>
          <w:sz w:val="24"/>
          <w:szCs w:val="24"/>
          <w:lang w:val="ru-RU"/>
        </w:rPr>
        <w:t xml:space="preserve"> </w:t>
      </w:r>
      <w:r w:rsidRPr="000270D1">
        <w:rPr>
          <w:rFonts w:ascii="Times New Roman"/>
          <w:sz w:val="24"/>
          <w:szCs w:val="24"/>
          <w:lang w:val="ru-RU"/>
        </w:rPr>
        <w:t>самостоятельного</w:t>
      </w:r>
      <w:r w:rsidRPr="000270D1">
        <w:rPr>
          <w:rFonts w:ascii="Times New Roman"/>
          <w:spacing w:val="14"/>
          <w:sz w:val="24"/>
          <w:szCs w:val="24"/>
          <w:lang w:val="ru-RU"/>
        </w:rPr>
        <w:t xml:space="preserve"> </w:t>
      </w:r>
      <w:r w:rsidRPr="000270D1">
        <w:rPr>
          <w:rFonts w:ascii="Times New Roman"/>
          <w:sz w:val="24"/>
          <w:szCs w:val="24"/>
          <w:lang w:val="ru-RU"/>
        </w:rPr>
        <w:t>поиска</w:t>
      </w:r>
      <w:r w:rsidRPr="000270D1">
        <w:rPr>
          <w:rFonts w:ascii="Times New Roman"/>
          <w:spacing w:val="13"/>
          <w:sz w:val="24"/>
          <w:szCs w:val="24"/>
          <w:lang w:val="ru-RU"/>
        </w:rPr>
        <w:t xml:space="preserve"> </w:t>
      </w:r>
      <w:r w:rsidRPr="000270D1">
        <w:rPr>
          <w:rFonts w:ascii="Times New Roman"/>
          <w:sz w:val="24"/>
          <w:szCs w:val="24"/>
          <w:lang w:val="ru-RU"/>
        </w:rPr>
        <w:t>информации</w:t>
      </w:r>
      <w:r w:rsidRPr="000270D1">
        <w:rPr>
          <w:rFonts w:ascii="Times New Roman"/>
          <w:spacing w:val="13"/>
          <w:sz w:val="24"/>
          <w:szCs w:val="24"/>
          <w:lang w:val="ru-RU"/>
        </w:rPr>
        <w:t xml:space="preserve"> </w:t>
      </w:r>
      <w:r w:rsidRPr="000270D1">
        <w:rPr>
          <w:rFonts w:ascii="Times New Roman"/>
          <w:sz w:val="24"/>
          <w:szCs w:val="24"/>
          <w:lang w:val="ru-RU"/>
        </w:rPr>
        <w:t>в</w:t>
      </w:r>
      <w:r w:rsidRPr="000270D1">
        <w:rPr>
          <w:rFonts w:ascii="Times New Roman"/>
          <w:spacing w:val="-57"/>
          <w:sz w:val="24"/>
          <w:szCs w:val="24"/>
          <w:lang w:val="ru-RU"/>
        </w:rPr>
        <w:t xml:space="preserve"> </w:t>
      </w:r>
      <w:r w:rsidRPr="000270D1">
        <w:rPr>
          <w:rFonts w:ascii="Times New Roman"/>
          <w:sz w:val="24"/>
          <w:szCs w:val="24"/>
          <w:lang w:val="ru-RU"/>
        </w:rPr>
        <w:t>соответствии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возникающими в</w:t>
      </w:r>
      <w:r w:rsidRPr="000270D1">
        <w:rPr>
          <w:rFonts w:ascii="Times New Roman"/>
          <w:spacing w:val="-3"/>
          <w:sz w:val="24"/>
          <w:szCs w:val="24"/>
          <w:lang w:val="ru-RU"/>
        </w:rPr>
        <w:t xml:space="preserve"> </w:t>
      </w:r>
      <w:r w:rsidRPr="000270D1">
        <w:rPr>
          <w:rFonts w:ascii="Times New Roman"/>
          <w:sz w:val="24"/>
          <w:szCs w:val="24"/>
          <w:lang w:val="ru-RU"/>
        </w:rPr>
        <w:t>ходе</w:t>
      </w:r>
      <w:r w:rsidRPr="000270D1">
        <w:rPr>
          <w:rFonts w:ascii="Times New Roman"/>
          <w:spacing w:val="-2"/>
          <w:sz w:val="24"/>
          <w:szCs w:val="24"/>
          <w:lang w:val="ru-RU"/>
        </w:rPr>
        <w:t xml:space="preserve"> </w:t>
      </w:r>
      <w:r w:rsidRPr="000270D1">
        <w:rPr>
          <w:rFonts w:ascii="Times New Roman"/>
          <w:sz w:val="24"/>
          <w:szCs w:val="24"/>
          <w:lang w:val="ru-RU"/>
        </w:rPr>
        <w:t>обучения задачами.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Овладение</w:t>
      </w:r>
      <w:r w:rsidRPr="000270D1">
        <w:rPr>
          <w:rFonts w:ascii="Times New Roman"/>
          <w:spacing w:val="-5"/>
          <w:sz w:val="24"/>
          <w:szCs w:val="24"/>
          <w:lang w:val="ru-RU"/>
        </w:rPr>
        <w:t xml:space="preserve"> </w:t>
      </w:r>
      <w:r w:rsidRPr="000270D1">
        <w:rPr>
          <w:rFonts w:ascii="Times New Roman"/>
          <w:sz w:val="24"/>
          <w:szCs w:val="24"/>
          <w:lang w:val="ru-RU"/>
        </w:rPr>
        <w:t>методами</w:t>
      </w:r>
      <w:r w:rsidRPr="000270D1">
        <w:rPr>
          <w:rFonts w:ascii="Times New Roman"/>
          <w:spacing w:val="-3"/>
          <w:sz w:val="24"/>
          <w:szCs w:val="24"/>
          <w:lang w:val="ru-RU"/>
        </w:rPr>
        <w:t xml:space="preserve"> </w:t>
      </w:r>
      <w:r w:rsidRPr="000270D1">
        <w:rPr>
          <w:rFonts w:ascii="Times New Roman"/>
          <w:sz w:val="24"/>
          <w:szCs w:val="24"/>
          <w:lang w:val="ru-RU"/>
        </w:rPr>
        <w:t>аналитико-синтетической</w:t>
      </w:r>
      <w:r w:rsidRPr="000270D1">
        <w:rPr>
          <w:rFonts w:ascii="Times New Roman"/>
          <w:spacing w:val="-4"/>
          <w:sz w:val="24"/>
          <w:szCs w:val="24"/>
          <w:lang w:val="ru-RU"/>
        </w:rPr>
        <w:t xml:space="preserve"> </w:t>
      </w:r>
      <w:r w:rsidRPr="000270D1">
        <w:rPr>
          <w:rFonts w:ascii="Times New Roman"/>
          <w:sz w:val="24"/>
          <w:szCs w:val="24"/>
          <w:lang w:val="ru-RU"/>
        </w:rPr>
        <w:t>переработки</w:t>
      </w:r>
      <w:r w:rsidRPr="000270D1">
        <w:rPr>
          <w:rFonts w:ascii="Times New Roman"/>
          <w:spacing w:val="-5"/>
          <w:sz w:val="24"/>
          <w:szCs w:val="24"/>
          <w:lang w:val="ru-RU"/>
        </w:rPr>
        <w:t xml:space="preserve"> </w:t>
      </w:r>
      <w:r w:rsidRPr="000270D1">
        <w:rPr>
          <w:rFonts w:ascii="Times New Roman"/>
          <w:sz w:val="24"/>
          <w:szCs w:val="24"/>
          <w:lang w:val="ru-RU"/>
        </w:rPr>
        <w:t>информации.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Изучение</w:t>
      </w:r>
      <w:r w:rsidRPr="000270D1">
        <w:rPr>
          <w:rFonts w:ascii="Times New Roman"/>
          <w:spacing w:val="29"/>
          <w:sz w:val="24"/>
          <w:szCs w:val="24"/>
          <w:lang w:val="ru-RU"/>
        </w:rPr>
        <w:t xml:space="preserve"> </w:t>
      </w:r>
      <w:r w:rsidRPr="000270D1">
        <w:rPr>
          <w:rFonts w:ascii="Times New Roman"/>
          <w:sz w:val="24"/>
          <w:szCs w:val="24"/>
          <w:lang w:val="ru-RU"/>
        </w:rPr>
        <w:t>и</w:t>
      </w:r>
      <w:r w:rsidRPr="000270D1">
        <w:rPr>
          <w:rFonts w:ascii="Times New Roman"/>
          <w:spacing w:val="31"/>
          <w:sz w:val="24"/>
          <w:szCs w:val="24"/>
          <w:lang w:val="ru-RU"/>
        </w:rPr>
        <w:t xml:space="preserve"> </w:t>
      </w:r>
      <w:r w:rsidRPr="000270D1">
        <w:rPr>
          <w:rFonts w:ascii="Times New Roman"/>
          <w:sz w:val="24"/>
          <w:szCs w:val="24"/>
          <w:lang w:val="ru-RU"/>
        </w:rPr>
        <w:t>использование</w:t>
      </w:r>
      <w:r w:rsidRPr="000270D1">
        <w:rPr>
          <w:rFonts w:ascii="Times New Roman"/>
          <w:spacing w:val="27"/>
          <w:sz w:val="24"/>
          <w:szCs w:val="24"/>
          <w:lang w:val="ru-RU"/>
        </w:rPr>
        <w:t xml:space="preserve"> </w:t>
      </w:r>
      <w:r w:rsidRPr="000270D1">
        <w:rPr>
          <w:rFonts w:ascii="Times New Roman"/>
          <w:sz w:val="24"/>
          <w:szCs w:val="24"/>
          <w:lang w:val="ru-RU"/>
        </w:rPr>
        <w:t>на</w:t>
      </w:r>
      <w:r w:rsidRPr="000270D1">
        <w:rPr>
          <w:rFonts w:ascii="Times New Roman"/>
          <w:spacing w:val="29"/>
          <w:sz w:val="24"/>
          <w:szCs w:val="24"/>
          <w:lang w:val="ru-RU"/>
        </w:rPr>
        <w:t xml:space="preserve"> </w:t>
      </w:r>
      <w:r w:rsidRPr="000270D1">
        <w:rPr>
          <w:rFonts w:ascii="Times New Roman"/>
          <w:sz w:val="24"/>
          <w:szCs w:val="24"/>
          <w:lang w:val="ru-RU"/>
        </w:rPr>
        <w:t>практике</w:t>
      </w:r>
      <w:r w:rsidRPr="000270D1">
        <w:rPr>
          <w:rFonts w:ascii="Times New Roman"/>
          <w:spacing w:val="29"/>
          <w:sz w:val="24"/>
          <w:szCs w:val="24"/>
          <w:lang w:val="ru-RU"/>
        </w:rPr>
        <w:t xml:space="preserve"> </w:t>
      </w:r>
      <w:r w:rsidRPr="000270D1">
        <w:rPr>
          <w:rFonts w:ascii="Times New Roman"/>
          <w:sz w:val="24"/>
          <w:szCs w:val="24"/>
          <w:lang w:val="ru-RU"/>
        </w:rPr>
        <w:t>технологии</w:t>
      </w:r>
      <w:r w:rsidRPr="000270D1">
        <w:rPr>
          <w:rFonts w:ascii="Times New Roman"/>
          <w:spacing w:val="28"/>
          <w:sz w:val="24"/>
          <w:szCs w:val="24"/>
          <w:lang w:val="ru-RU"/>
        </w:rPr>
        <w:t xml:space="preserve"> </w:t>
      </w:r>
      <w:r w:rsidRPr="000270D1">
        <w:rPr>
          <w:rFonts w:ascii="Times New Roman"/>
          <w:sz w:val="24"/>
          <w:szCs w:val="24"/>
          <w:lang w:val="ru-RU"/>
        </w:rPr>
        <w:t>подготовки</w:t>
      </w:r>
      <w:r w:rsidRPr="000270D1">
        <w:rPr>
          <w:rFonts w:ascii="Times New Roman"/>
          <w:spacing w:val="31"/>
          <w:sz w:val="24"/>
          <w:szCs w:val="24"/>
          <w:lang w:val="ru-RU"/>
        </w:rPr>
        <w:t xml:space="preserve"> </w:t>
      </w:r>
      <w:r w:rsidRPr="000270D1">
        <w:rPr>
          <w:rFonts w:ascii="Times New Roman"/>
          <w:sz w:val="24"/>
          <w:szCs w:val="24"/>
          <w:lang w:val="ru-RU"/>
        </w:rPr>
        <w:t>и</w:t>
      </w:r>
      <w:r w:rsidRPr="000270D1">
        <w:rPr>
          <w:rFonts w:ascii="Times New Roman"/>
          <w:spacing w:val="29"/>
          <w:sz w:val="24"/>
          <w:szCs w:val="24"/>
          <w:lang w:val="ru-RU"/>
        </w:rPr>
        <w:t xml:space="preserve"> </w:t>
      </w:r>
      <w:r w:rsidRPr="000270D1">
        <w:rPr>
          <w:rFonts w:ascii="Times New Roman"/>
          <w:sz w:val="24"/>
          <w:szCs w:val="24"/>
          <w:lang w:val="ru-RU"/>
        </w:rPr>
        <w:t>оформления</w:t>
      </w:r>
      <w:r w:rsidRPr="000270D1">
        <w:rPr>
          <w:rFonts w:ascii="Times New Roman"/>
          <w:spacing w:val="27"/>
          <w:sz w:val="24"/>
          <w:szCs w:val="24"/>
          <w:lang w:val="ru-RU"/>
        </w:rPr>
        <w:t xml:space="preserve"> </w:t>
      </w:r>
      <w:r w:rsidRPr="000270D1">
        <w:rPr>
          <w:rFonts w:ascii="Times New Roman"/>
          <w:sz w:val="24"/>
          <w:szCs w:val="24"/>
          <w:lang w:val="ru-RU"/>
        </w:rPr>
        <w:t>результатов</w:t>
      </w:r>
      <w:r w:rsidRPr="000270D1">
        <w:rPr>
          <w:rFonts w:ascii="Times New Roman"/>
          <w:spacing w:val="-57"/>
          <w:sz w:val="24"/>
          <w:szCs w:val="24"/>
          <w:lang w:val="ru-RU"/>
        </w:rPr>
        <w:t xml:space="preserve"> </w:t>
      </w:r>
      <w:r w:rsidRPr="000270D1">
        <w:rPr>
          <w:rFonts w:ascii="Times New Roman"/>
          <w:sz w:val="24"/>
          <w:szCs w:val="24"/>
          <w:lang w:val="ru-RU"/>
        </w:rPr>
        <w:t>самостоятельной</w:t>
      </w:r>
      <w:r w:rsidRPr="000270D1">
        <w:rPr>
          <w:rFonts w:ascii="Times New Roman"/>
          <w:spacing w:val="2"/>
          <w:sz w:val="24"/>
          <w:szCs w:val="24"/>
          <w:lang w:val="ru-RU"/>
        </w:rPr>
        <w:t xml:space="preserve"> </w:t>
      </w:r>
      <w:r w:rsidRPr="000270D1">
        <w:rPr>
          <w:rFonts w:ascii="Times New Roman"/>
          <w:sz w:val="24"/>
          <w:szCs w:val="24"/>
          <w:lang w:val="ru-RU"/>
        </w:rPr>
        <w:t>учебной и познавательной работы</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27"/>
          <w:sz w:val="24"/>
          <w:szCs w:val="24"/>
          <w:lang w:val="ru-RU"/>
        </w:rPr>
        <w:t xml:space="preserve"> </w:t>
      </w:r>
      <w:r w:rsidRPr="000270D1">
        <w:rPr>
          <w:rFonts w:ascii="Times New Roman"/>
          <w:sz w:val="24"/>
          <w:szCs w:val="24"/>
          <w:lang w:val="ru-RU"/>
        </w:rPr>
        <w:t>информационной</w:t>
      </w:r>
      <w:r w:rsidRPr="000270D1">
        <w:rPr>
          <w:rFonts w:ascii="Times New Roman"/>
          <w:spacing w:val="86"/>
          <w:sz w:val="24"/>
          <w:szCs w:val="24"/>
          <w:lang w:val="ru-RU"/>
        </w:rPr>
        <w:t xml:space="preserve"> </w:t>
      </w:r>
      <w:r w:rsidRPr="000270D1">
        <w:rPr>
          <w:rFonts w:ascii="Times New Roman"/>
          <w:sz w:val="24"/>
          <w:szCs w:val="24"/>
          <w:lang w:val="ru-RU"/>
        </w:rPr>
        <w:t>безопасности,</w:t>
      </w:r>
      <w:r w:rsidRPr="000270D1">
        <w:rPr>
          <w:rFonts w:ascii="Times New Roman"/>
          <w:spacing w:val="87"/>
          <w:sz w:val="24"/>
          <w:szCs w:val="24"/>
          <w:lang w:val="ru-RU"/>
        </w:rPr>
        <w:t xml:space="preserve"> </w:t>
      </w:r>
      <w:r w:rsidRPr="000270D1">
        <w:rPr>
          <w:rFonts w:ascii="Times New Roman"/>
          <w:sz w:val="24"/>
          <w:szCs w:val="24"/>
          <w:lang w:val="ru-RU"/>
        </w:rPr>
        <w:t>способности</w:t>
      </w:r>
      <w:r w:rsidRPr="000270D1">
        <w:rPr>
          <w:rFonts w:ascii="Times New Roman"/>
          <w:spacing w:val="87"/>
          <w:sz w:val="24"/>
          <w:szCs w:val="24"/>
          <w:lang w:val="ru-RU"/>
        </w:rPr>
        <w:t xml:space="preserve"> </w:t>
      </w:r>
      <w:r w:rsidRPr="000270D1">
        <w:rPr>
          <w:rFonts w:ascii="Times New Roman"/>
          <w:sz w:val="24"/>
          <w:szCs w:val="24"/>
          <w:lang w:val="ru-RU"/>
        </w:rPr>
        <w:t>противостоять</w:t>
      </w:r>
      <w:r w:rsidRPr="000270D1">
        <w:rPr>
          <w:rFonts w:ascii="Times New Roman"/>
          <w:spacing w:val="87"/>
          <w:sz w:val="24"/>
          <w:szCs w:val="24"/>
          <w:lang w:val="ru-RU"/>
        </w:rPr>
        <w:t xml:space="preserve"> </w:t>
      </w:r>
      <w:r w:rsidRPr="000270D1">
        <w:rPr>
          <w:rFonts w:ascii="Times New Roman"/>
          <w:sz w:val="24"/>
          <w:szCs w:val="24"/>
          <w:lang w:val="ru-RU"/>
        </w:rPr>
        <w:t>влиянию</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«вредной»</w:t>
      </w:r>
      <w:r w:rsidRPr="000270D1">
        <w:rPr>
          <w:rFonts w:ascii="Times New Roman"/>
          <w:spacing w:val="-9"/>
          <w:sz w:val="24"/>
          <w:szCs w:val="24"/>
          <w:lang w:val="ru-RU"/>
        </w:rPr>
        <w:t xml:space="preserve"> </w:t>
      </w:r>
      <w:r w:rsidRPr="000270D1">
        <w:rPr>
          <w:rFonts w:ascii="Times New Roman"/>
          <w:sz w:val="24"/>
          <w:szCs w:val="24"/>
          <w:lang w:val="ru-RU"/>
        </w:rPr>
        <w:t>информации,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Развитие критического мышления и критического отношения к информации, овладение</w:t>
      </w:r>
      <w:r w:rsidRPr="000270D1">
        <w:rPr>
          <w:rFonts w:ascii="Times New Roman"/>
          <w:spacing w:val="1"/>
          <w:sz w:val="24"/>
          <w:szCs w:val="24"/>
          <w:lang w:val="ru-RU"/>
        </w:rPr>
        <w:t xml:space="preserve"> </w:t>
      </w:r>
      <w:r w:rsidRPr="000270D1">
        <w:rPr>
          <w:rFonts w:ascii="Times New Roman"/>
          <w:sz w:val="24"/>
          <w:szCs w:val="24"/>
          <w:lang w:val="ru-RU"/>
        </w:rPr>
        <w:t>навыками критического анализа информации, в том числе поступающей из СМИ с целью защиты</w:t>
      </w:r>
      <w:r w:rsidRPr="000270D1">
        <w:rPr>
          <w:rFonts w:ascii="Times New Roman"/>
          <w:spacing w:val="1"/>
          <w:sz w:val="24"/>
          <w:szCs w:val="24"/>
          <w:lang w:val="ru-RU"/>
        </w:rPr>
        <w:t xml:space="preserve"> </w:t>
      </w:r>
      <w:r w:rsidRPr="000270D1">
        <w:rPr>
          <w:rFonts w:ascii="Times New Roman"/>
          <w:sz w:val="24"/>
          <w:szCs w:val="24"/>
          <w:lang w:val="ru-RU"/>
        </w:rPr>
        <w:t>от</w:t>
      </w:r>
      <w:r w:rsidRPr="000270D1">
        <w:rPr>
          <w:rFonts w:ascii="Times New Roman"/>
          <w:spacing w:val="-1"/>
          <w:sz w:val="24"/>
          <w:szCs w:val="24"/>
          <w:lang w:val="ru-RU"/>
        </w:rPr>
        <w:t xml:space="preserve"> </w:t>
      </w:r>
      <w:r w:rsidRPr="000270D1">
        <w:rPr>
          <w:rFonts w:ascii="Times New Roman"/>
          <w:sz w:val="24"/>
          <w:szCs w:val="24"/>
          <w:lang w:val="ru-RU"/>
        </w:rPr>
        <w:t>возможности</w:t>
      </w:r>
      <w:r w:rsidRPr="000270D1">
        <w:rPr>
          <w:rFonts w:ascii="Times New Roman"/>
          <w:spacing w:val="1"/>
          <w:sz w:val="24"/>
          <w:szCs w:val="24"/>
          <w:lang w:val="ru-RU"/>
        </w:rPr>
        <w:t xml:space="preserve"> </w:t>
      </w:r>
      <w:r w:rsidRPr="000270D1">
        <w:rPr>
          <w:rFonts w:ascii="Times New Roman"/>
          <w:sz w:val="24"/>
          <w:szCs w:val="24"/>
          <w:lang w:val="ru-RU"/>
        </w:rPr>
        <w:t>её</w:t>
      </w:r>
      <w:r w:rsidRPr="000270D1">
        <w:rPr>
          <w:rFonts w:ascii="Times New Roman"/>
          <w:spacing w:val="-1"/>
          <w:sz w:val="24"/>
          <w:szCs w:val="24"/>
          <w:lang w:val="ru-RU"/>
        </w:rPr>
        <w:t xml:space="preserve"> </w:t>
      </w:r>
      <w:r w:rsidRPr="000270D1">
        <w:rPr>
          <w:rFonts w:ascii="Times New Roman"/>
          <w:sz w:val="24"/>
          <w:szCs w:val="24"/>
          <w:lang w:val="ru-RU"/>
        </w:rPr>
        <w:t>манипулятивного воздействия.</w:t>
      </w:r>
    </w:p>
    <w:p w:rsidR="000270D1" w:rsidRPr="000270D1" w:rsidRDefault="000270D1" w:rsidP="000270D1">
      <w:pPr>
        <w:pStyle w:val="affff"/>
        <w:ind w:firstLine="567"/>
        <w:rPr>
          <w:rFonts w:ascii="Times New Roman"/>
          <w:sz w:val="24"/>
          <w:szCs w:val="24"/>
          <w:lang w:val="ru-RU"/>
        </w:rPr>
      </w:pPr>
      <w:r w:rsidRPr="000270D1">
        <w:rPr>
          <w:rFonts w:ascii="Times New Roman"/>
          <w:b/>
          <w:position w:val="1"/>
          <w:sz w:val="24"/>
          <w:szCs w:val="24"/>
          <w:lang w:val="ru-RU"/>
        </w:rPr>
        <w:t>Коммуникативная</w:t>
      </w:r>
      <w:r w:rsidRPr="000270D1">
        <w:rPr>
          <w:rFonts w:ascii="Times New Roman"/>
          <w:b/>
          <w:spacing w:val="1"/>
          <w:position w:val="1"/>
          <w:sz w:val="24"/>
          <w:szCs w:val="24"/>
          <w:lang w:val="ru-RU"/>
        </w:rPr>
        <w:t xml:space="preserve"> </w:t>
      </w:r>
      <w:r w:rsidRPr="000270D1">
        <w:rPr>
          <w:rFonts w:ascii="Times New Roman"/>
          <w:b/>
          <w:position w:val="1"/>
          <w:sz w:val="24"/>
          <w:szCs w:val="24"/>
          <w:lang w:val="ru-RU"/>
        </w:rPr>
        <w:t>деятельность</w:t>
      </w:r>
      <w:r w:rsidRPr="000270D1">
        <w:rPr>
          <w:rFonts w:ascii="Times New Roman"/>
          <w:b/>
          <w:spacing w:val="1"/>
          <w:position w:val="1"/>
          <w:sz w:val="24"/>
          <w:szCs w:val="24"/>
          <w:lang w:val="ru-RU"/>
        </w:rPr>
        <w:t xml:space="preserve"> </w:t>
      </w:r>
      <w:r w:rsidRPr="000270D1">
        <w:rPr>
          <w:rFonts w:ascii="Times New Roman"/>
          <w:position w:val="1"/>
          <w:sz w:val="24"/>
          <w:szCs w:val="24"/>
          <w:lang w:val="ru-RU"/>
        </w:rPr>
        <w:t>направлена</w:t>
      </w:r>
      <w:r w:rsidRPr="000270D1">
        <w:rPr>
          <w:rFonts w:ascii="Times New Roman"/>
          <w:spacing w:val="1"/>
          <w:position w:val="1"/>
          <w:sz w:val="24"/>
          <w:szCs w:val="24"/>
          <w:lang w:val="ru-RU"/>
        </w:rPr>
        <w:t xml:space="preserve"> </w:t>
      </w:r>
      <w:r w:rsidRPr="000270D1">
        <w:rPr>
          <w:rFonts w:ascii="Times New Roman"/>
          <w:position w:val="1"/>
          <w:sz w:val="24"/>
          <w:szCs w:val="24"/>
          <w:lang w:val="ru-RU"/>
        </w:rPr>
        <w:t>на</w:t>
      </w:r>
      <w:r w:rsidRPr="000270D1">
        <w:rPr>
          <w:rFonts w:ascii="Times New Roman"/>
          <w:spacing w:val="1"/>
          <w:position w:val="1"/>
          <w:sz w:val="24"/>
          <w:szCs w:val="24"/>
          <w:lang w:val="ru-RU"/>
        </w:rPr>
        <w:t xml:space="preserve"> </w:t>
      </w:r>
      <w:r w:rsidRPr="000270D1">
        <w:rPr>
          <w:rFonts w:ascii="Times New Roman"/>
          <w:position w:val="1"/>
          <w:sz w:val="24"/>
          <w:szCs w:val="24"/>
          <w:lang w:val="ru-RU"/>
        </w:rPr>
        <w:t>совершенствование</w:t>
      </w:r>
      <w:r w:rsidRPr="000270D1">
        <w:rPr>
          <w:rFonts w:ascii="Times New Roman"/>
          <w:spacing w:val="1"/>
          <w:position w:val="1"/>
          <w:sz w:val="24"/>
          <w:szCs w:val="24"/>
          <w:lang w:val="ru-RU"/>
        </w:rPr>
        <w:t xml:space="preserve"> </w:t>
      </w:r>
      <w:r w:rsidRPr="000270D1">
        <w:rPr>
          <w:rFonts w:ascii="Times New Roman"/>
          <w:position w:val="1"/>
          <w:sz w:val="24"/>
          <w:szCs w:val="24"/>
          <w:lang w:val="ru-RU"/>
        </w:rPr>
        <w:t>коммуникативной</w:t>
      </w:r>
      <w:r w:rsidRPr="000270D1">
        <w:rPr>
          <w:rFonts w:ascii="Times New Roman"/>
          <w:spacing w:val="1"/>
          <w:position w:val="1"/>
          <w:sz w:val="24"/>
          <w:szCs w:val="24"/>
          <w:lang w:val="ru-RU"/>
        </w:rPr>
        <w:t xml:space="preserve"> </w:t>
      </w:r>
      <w:r w:rsidRPr="000270D1">
        <w:rPr>
          <w:rFonts w:ascii="Times New Roman"/>
          <w:sz w:val="24"/>
          <w:szCs w:val="24"/>
          <w:lang w:val="ru-RU"/>
        </w:rPr>
        <w:t>грамотности,</w:t>
      </w:r>
      <w:r w:rsidRPr="000270D1">
        <w:rPr>
          <w:rFonts w:ascii="Times New Roman"/>
          <w:spacing w:val="1"/>
          <w:sz w:val="24"/>
          <w:szCs w:val="24"/>
          <w:lang w:val="ru-RU"/>
        </w:rPr>
        <w:t xml:space="preserve"> </w:t>
      </w:r>
      <w:r w:rsidRPr="000270D1">
        <w:rPr>
          <w:rFonts w:ascii="Times New Roman"/>
          <w:sz w:val="24"/>
          <w:szCs w:val="24"/>
          <w:lang w:val="ru-RU"/>
        </w:rPr>
        <w:t>культуры</w:t>
      </w:r>
      <w:r w:rsidRPr="000270D1">
        <w:rPr>
          <w:rFonts w:ascii="Times New Roman"/>
          <w:spacing w:val="1"/>
          <w:sz w:val="24"/>
          <w:szCs w:val="24"/>
          <w:lang w:val="ru-RU"/>
        </w:rPr>
        <w:t xml:space="preserve"> </w:t>
      </w:r>
      <w:r w:rsidRPr="000270D1">
        <w:rPr>
          <w:rFonts w:ascii="Times New Roman"/>
          <w:sz w:val="24"/>
          <w:szCs w:val="24"/>
          <w:lang w:val="ru-RU"/>
        </w:rPr>
        <w:t>диалогического</w:t>
      </w:r>
      <w:r w:rsidRPr="000270D1">
        <w:rPr>
          <w:rFonts w:ascii="Times New Roman"/>
          <w:spacing w:val="1"/>
          <w:sz w:val="24"/>
          <w:szCs w:val="24"/>
          <w:lang w:val="ru-RU"/>
        </w:rPr>
        <w:t xml:space="preserve"> </w:t>
      </w:r>
      <w:r w:rsidRPr="000270D1">
        <w:rPr>
          <w:rFonts w:ascii="Times New Roman"/>
          <w:sz w:val="24"/>
          <w:szCs w:val="24"/>
          <w:lang w:val="ru-RU"/>
        </w:rPr>
        <w:t>общения</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словесного</w:t>
      </w:r>
      <w:r w:rsidRPr="000270D1">
        <w:rPr>
          <w:rFonts w:ascii="Times New Roman"/>
          <w:spacing w:val="1"/>
          <w:sz w:val="24"/>
          <w:szCs w:val="24"/>
          <w:lang w:val="ru-RU"/>
        </w:rPr>
        <w:t xml:space="preserve"> </w:t>
      </w:r>
      <w:r w:rsidRPr="000270D1">
        <w:rPr>
          <w:rFonts w:ascii="Times New Roman"/>
          <w:sz w:val="24"/>
          <w:szCs w:val="24"/>
          <w:lang w:val="ru-RU"/>
        </w:rPr>
        <w:t>творчества,</w:t>
      </w:r>
      <w:r w:rsidRPr="000270D1">
        <w:rPr>
          <w:rFonts w:ascii="Times New Roman"/>
          <w:spacing w:val="1"/>
          <w:sz w:val="24"/>
          <w:szCs w:val="24"/>
          <w:lang w:val="ru-RU"/>
        </w:rPr>
        <w:t xml:space="preserve"> </w:t>
      </w:r>
      <w:r w:rsidRPr="000270D1">
        <w:rPr>
          <w:rFonts w:ascii="Times New Roman"/>
          <w:sz w:val="24"/>
          <w:szCs w:val="24"/>
          <w:lang w:val="ru-RU"/>
        </w:rPr>
        <w:t>проблемно-</w:t>
      </w:r>
      <w:r w:rsidRPr="000270D1">
        <w:rPr>
          <w:rFonts w:ascii="Times New Roman"/>
          <w:spacing w:val="1"/>
          <w:sz w:val="24"/>
          <w:szCs w:val="24"/>
          <w:lang w:val="ru-RU"/>
        </w:rPr>
        <w:t xml:space="preserve"> </w:t>
      </w:r>
      <w:r w:rsidRPr="000270D1">
        <w:rPr>
          <w:rFonts w:ascii="Times New Roman"/>
          <w:sz w:val="24"/>
          <w:szCs w:val="24"/>
          <w:lang w:val="ru-RU"/>
        </w:rPr>
        <w:t>ценностное</w:t>
      </w:r>
      <w:r w:rsidRPr="000270D1">
        <w:rPr>
          <w:rFonts w:ascii="Times New Roman"/>
          <w:spacing w:val="-2"/>
          <w:sz w:val="24"/>
          <w:szCs w:val="24"/>
          <w:lang w:val="ru-RU"/>
        </w:rPr>
        <w:t xml:space="preserve"> </w:t>
      </w:r>
      <w:r w:rsidRPr="000270D1">
        <w:rPr>
          <w:rFonts w:ascii="Times New Roman"/>
          <w:sz w:val="24"/>
          <w:szCs w:val="24"/>
          <w:lang w:val="ru-RU"/>
        </w:rPr>
        <w:t>общение.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Курсы</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направлены</w:t>
      </w:r>
      <w:r w:rsidRPr="000270D1">
        <w:rPr>
          <w:rFonts w:ascii="Times New Roman"/>
          <w:spacing w:val="1"/>
          <w:sz w:val="24"/>
          <w:szCs w:val="24"/>
          <w:lang w:val="ru-RU"/>
        </w:rPr>
        <w:t xml:space="preserve"> </w:t>
      </w:r>
      <w:r w:rsidRPr="000270D1">
        <w:rPr>
          <w:rFonts w:ascii="Times New Roman"/>
          <w:sz w:val="24"/>
          <w:szCs w:val="24"/>
          <w:lang w:val="ru-RU"/>
        </w:rPr>
        <w:t>на</w:t>
      </w:r>
      <w:r w:rsidRPr="000270D1">
        <w:rPr>
          <w:rFonts w:ascii="Times New Roman"/>
          <w:spacing w:val="1"/>
          <w:sz w:val="24"/>
          <w:szCs w:val="24"/>
          <w:lang w:val="ru-RU"/>
        </w:rPr>
        <w:t xml:space="preserve"> </w:t>
      </w:r>
      <w:r w:rsidRPr="000270D1">
        <w:rPr>
          <w:rFonts w:ascii="Times New Roman"/>
          <w:sz w:val="24"/>
          <w:szCs w:val="24"/>
          <w:lang w:val="ru-RU"/>
        </w:rPr>
        <w:t>развитие</w:t>
      </w:r>
      <w:r w:rsidRPr="000270D1">
        <w:rPr>
          <w:rFonts w:ascii="Times New Roman"/>
          <w:spacing w:val="1"/>
          <w:sz w:val="24"/>
          <w:szCs w:val="24"/>
          <w:lang w:val="ru-RU"/>
        </w:rPr>
        <w:t xml:space="preserve"> </w:t>
      </w:r>
      <w:r w:rsidRPr="000270D1">
        <w:rPr>
          <w:rFonts w:ascii="Times New Roman"/>
          <w:sz w:val="24"/>
          <w:szCs w:val="24"/>
          <w:lang w:val="ru-RU"/>
        </w:rPr>
        <w:t>коммуникативных</w:t>
      </w:r>
      <w:r w:rsidRPr="000270D1">
        <w:rPr>
          <w:rFonts w:ascii="Times New Roman"/>
          <w:spacing w:val="1"/>
          <w:sz w:val="24"/>
          <w:szCs w:val="24"/>
          <w:lang w:val="ru-RU"/>
        </w:rPr>
        <w:t xml:space="preserve"> </w:t>
      </w:r>
      <w:r w:rsidRPr="000270D1">
        <w:rPr>
          <w:rFonts w:ascii="Times New Roman"/>
          <w:sz w:val="24"/>
          <w:szCs w:val="24"/>
          <w:lang w:val="ru-RU"/>
        </w:rPr>
        <w:t>компетенций</w:t>
      </w:r>
      <w:r w:rsidRPr="000270D1">
        <w:rPr>
          <w:rFonts w:ascii="Times New Roman"/>
          <w:spacing w:val="1"/>
          <w:sz w:val="24"/>
          <w:szCs w:val="24"/>
          <w:lang w:val="ru-RU"/>
        </w:rPr>
        <w:t xml:space="preserve"> </w:t>
      </w:r>
      <w:r w:rsidRPr="000270D1">
        <w:rPr>
          <w:rFonts w:ascii="Times New Roman"/>
          <w:sz w:val="24"/>
          <w:szCs w:val="24"/>
          <w:lang w:val="ru-RU"/>
        </w:rPr>
        <w:t>обучающихся, воспитание у них культуры общения, развитие умений слушать и слышать других,</w:t>
      </w:r>
      <w:r w:rsidRPr="000270D1">
        <w:rPr>
          <w:rFonts w:ascii="Times New Roman"/>
          <w:spacing w:val="1"/>
          <w:sz w:val="24"/>
          <w:szCs w:val="24"/>
          <w:lang w:val="ru-RU"/>
        </w:rPr>
        <w:t xml:space="preserve"> </w:t>
      </w:r>
      <w:r w:rsidRPr="000270D1">
        <w:rPr>
          <w:rFonts w:ascii="Times New Roman"/>
          <w:sz w:val="24"/>
          <w:szCs w:val="24"/>
          <w:lang w:val="ru-RU"/>
        </w:rPr>
        <w:t>уважать</w:t>
      </w:r>
      <w:r w:rsidRPr="000270D1">
        <w:rPr>
          <w:rFonts w:ascii="Times New Roman"/>
          <w:spacing w:val="1"/>
          <w:sz w:val="24"/>
          <w:szCs w:val="24"/>
          <w:lang w:val="ru-RU"/>
        </w:rPr>
        <w:t xml:space="preserve"> </w:t>
      </w:r>
      <w:r w:rsidRPr="000270D1">
        <w:rPr>
          <w:rFonts w:ascii="Times New Roman"/>
          <w:sz w:val="24"/>
          <w:szCs w:val="24"/>
          <w:lang w:val="ru-RU"/>
        </w:rPr>
        <w:t>чужое</w:t>
      </w:r>
      <w:r w:rsidRPr="000270D1">
        <w:rPr>
          <w:rFonts w:ascii="Times New Roman"/>
          <w:spacing w:val="1"/>
          <w:sz w:val="24"/>
          <w:szCs w:val="24"/>
          <w:lang w:val="ru-RU"/>
        </w:rPr>
        <w:t xml:space="preserve"> </w:t>
      </w:r>
      <w:r w:rsidRPr="000270D1">
        <w:rPr>
          <w:rFonts w:ascii="Times New Roman"/>
          <w:sz w:val="24"/>
          <w:szCs w:val="24"/>
          <w:lang w:val="ru-RU"/>
        </w:rPr>
        <w:t>мнение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отстаивать</w:t>
      </w:r>
      <w:r w:rsidRPr="000270D1">
        <w:rPr>
          <w:rFonts w:ascii="Times New Roman"/>
          <w:spacing w:val="1"/>
          <w:sz w:val="24"/>
          <w:szCs w:val="24"/>
          <w:lang w:val="ru-RU"/>
        </w:rPr>
        <w:t xml:space="preserve"> </w:t>
      </w:r>
      <w:r w:rsidRPr="000270D1">
        <w:rPr>
          <w:rFonts w:ascii="Times New Roman"/>
          <w:sz w:val="24"/>
          <w:szCs w:val="24"/>
          <w:lang w:val="ru-RU"/>
        </w:rPr>
        <w:t>свое</w:t>
      </w:r>
      <w:r w:rsidRPr="000270D1">
        <w:rPr>
          <w:rFonts w:ascii="Times New Roman"/>
          <w:spacing w:val="1"/>
          <w:sz w:val="24"/>
          <w:szCs w:val="24"/>
          <w:lang w:val="ru-RU"/>
        </w:rPr>
        <w:t xml:space="preserve"> </w:t>
      </w:r>
      <w:r w:rsidRPr="000270D1">
        <w:rPr>
          <w:rFonts w:ascii="Times New Roman"/>
          <w:sz w:val="24"/>
          <w:szCs w:val="24"/>
          <w:lang w:val="ru-RU"/>
        </w:rPr>
        <w:t>собственное,</w:t>
      </w:r>
      <w:r w:rsidRPr="000270D1">
        <w:rPr>
          <w:rFonts w:ascii="Times New Roman"/>
          <w:spacing w:val="1"/>
          <w:sz w:val="24"/>
          <w:szCs w:val="24"/>
          <w:lang w:val="ru-RU"/>
        </w:rPr>
        <w:t xml:space="preserve"> </w:t>
      </w:r>
      <w:r w:rsidRPr="000270D1">
        <w:rPr>
          <w:rFonts w:ascii="Times New Roman"/>
          <w:sz w:val="24"/>
          <w:szCs w:val="24"/>
          <w:lang w:val="ru-RU"/>
        </w:rPr>
        <w:t>терпимо</w:t>
      </w:r>
      <w:r w:rsidRPr="000270D1">
        <w:rPr>
          <w:rFonts w:ascii="Times New Roman"/>
          <w:spacing w:val="1"/>
          <w:sz w:val="24"/>
          <w:szCs w:val="24"/>
          <w:lang w:val="ru-RU"/>
        </w:rPr>
        <w:t xml:space="preserve"> </w:t>
      </w:r>
      <w:r w:rsidRPr="000270D1">
        <w:rPr>
          <w:rFonts w:ascii="Times New Roman"/>
          <w:sz w:val="24"/>
          <w:szCs w:val="24"/>
          <w:lang w:val="ru-RU"/>
        </w:rPr>
        <w:t>относиться</w:t>
      </w:r>
      <w:r w:rsidRPr="000270D1">
        <w:rPr>
          <w:rFonts w:ascii="Times New Roman"/>
          <w:spacing w:val="1"/>
          <w:sz w:val="24"/>
          <w:szCs w:val="24"/>
          <w:lang w:val="ru-RU"/>
        </w:rPr>
        <w:t xml:space="preserve"> </w:t>
      </w:r>
      <w:r w:rsidRPr="000270D1">
        <w:rPr>
          <w:rFonts w:ascii="Times New Roman"/>
          <w:sz w:val="24"/>
          <w:szCs w:val="24"/>
          <w:lang w:val="ru-RU"/>
        </w:rPr>
        <w:t>к</w:t>
      </w:r>
      <w:r w:rsidRPr="000270D1">
        <w:rPr>
          <w:rFonts w:ascii="Times New Roman"/>
          <w:spacing w:val="1"/>
          <w:sz w:val="24"/>
          <w:szCs w:val="24"/>
          <w:lang w:val="ru-RU"/>
        </w:rPr>
        <w:t xml:space="preserve"> </w:t>
      </w:r>
      <w:r w:rsidRPr="000270D1">
        <w:rPr>
          <w:rFonts w:ascii="Times New Roman"/>
          <w:sz w:val="24"/>
          <w:szCs w:val="24"/>
          <w:lang w:val="ru-RU"/>
        </w:rPr>
        <w:t>разнообразию</w:t>
      </w:r>
      <w:r w:rsidRPr="000270D1">
        <w:rPr>
          <w:rFonts w:ascii="Times New Roman"/>
          <w:spacing w:val="1"/>
          <w:sz w:val="24"/>
          <w:szCs w:val="24"/>
          <w:lang w:val="ru-RU"/>
        </w:rPr>
        <w:t xml:space="preserve"> </w:t>
      </w:r>
      <w:r w:rsidRPr="000270D1">
        <w:rPr>
          <w:rFonts w:ascii="Times New Roman"/>
          <w:sz w:val="24"/>
          <w:szCs w:val="24"/>
          <w:lang w:val="ru-RU"/>
        </w:rPr>
        <w:t>взглядов.</w:t>
      </w:r>
      <w:r w:rsidRPr="000270D1">
        <w:rPr>
          <w:rFonts w:ascii="Times New Roman"/>
          <w:spacing w:val="1"/>
          <w:sz w:val="24"/>
          <w:szCs w:val="24"/>
          <w:lang w:val="ru-RU"/>
        </w:rPr>
        <w:t xml:space="preserve"> </w:t>
      </w:r>
      <w:r w:rsidRPr="000270D1">
        <w:rPr>
          <w:rFonts w:ascii="Times New Roman"/>
          <w:sz w:val="24"/>
          <w:szCs w:val="24"/>
          <w:lang w:val="ru-RU"/>
        </w:rPr>
        <w:t>Целесообразность</w:t>
      </w:r>
      <w:r w:rsidRPr="000270D1">
        <w:rPr>
          <w:rFonts w:ascii="Times New Roman"/>
          <w:spacing w:val="1"/>
          <w:sz w:val="24"/>
          <w:szCs w:val="24"/>
          <w:lang w:val="ru-RU"/>
        </w:rPr>
        <w:t xml:space="preserve"> </w:t>
      </w:r>
      <w:r w:rsidRPr="000270D1">
        <w:rPr>
          <w:rFonts w:ascii="Times New Roman"/>
          <w:sz w:val="24"/>
          <w:szCs w:val="24"/>
          <w:lang w:val="ru-RU"/>
        </w:rPr>
        <w:t>направления</w:t>
      </w:r>
      <w:r w:rsidRPr="000270D1">
        <w:rPr>
          <w:rFonts w:ascii="Times New Roman"/>
          <w:spacing w:val="1"/>
          <w:sz w:val="24"/>
          <w:szCs w:val="24"/>
          <w:lang w:val="ru-RU"/>
        </w:rPr>
        <w:t xml:space="preserve"> </w:t>
      </w:r>
      <w:r w:rsidRPr="000270D1">
        <w:rPr>
          <w:rFonts w:ascii="Times New Roman"/>
          <w:sz w:val="24"/>
          <w:szCs w:val="24"/>
          <w:lang w:val="ru-RU"/>
        </w:rPr>
        <w:t>заключается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активизации</w:t>
      </w:r>
      <w:r w:rsidRPr="000270D1">
        <w:rPr>
          <w:rFonts w:ascii="Times New Roman"/>
          <w:spacing w:val="1"/>
          <w:sz w:val="24"/>
          <w:szCs w:val="24"/>
          <w:lang w:val="ru-RU"/>
        </w:rPr>
        <w:t xml:space="preserve"> </w:t>
      </w:r>
      <w:r w:rsidRPr="000270D1">
        <w:rPr>
          <w:rFonts w:ascii="Times New Roman"/>
          <w:sz w:val="24"/>
          <w:szCs w:val="24"/>
          <w:lang w:val="ru-RU"/>
        </w:rPr>
        <w:t>внутренних</w:t>
      </w:r>
      <w:r w:rsidRPr="000270D1">
        <w:rPr>
          <w:rFonts w:ascii="Times New Roman"/>
          <w:spacing w:val="1"/>
          <w:sz w:val="24"/>
          <w:szCs w:val="24"/>
          <w:lang w:val="ru-RU"/>
        </w:rPr>
        <w:t xml:space="preserve"> </w:t>
      </w:r>
      <w:r w:rsidRPr="000270D1">
        <w:rPr>
          <w:rFonts w:ascii="Times New Roman"/>
          <w:sz w:val="24"/>
          <w:szCs w:val="24"/>
          <w:lang w:val="ru-RU"/>
        </w:rPr>
        <w:t>резервов</w:t>
      </w:r>
      <w:r w:rsidRPr="000270D1">
        <w:rPr>
          <w:rFonts w:ascii="Times New Roman"/>
          <w:spacing w:val="1"/>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способствующих</w:t>
      </w:r>
      <w:r w:rsidRPr="000270D1">
        <w:rPr>
          <w:rFonts w:ascii="Times New Roman"/>
          <w:spacing w:val="1"/>
          <w:sz w:val="24"/>
          <w:szCs w:val="24"/>
          <w:lang w:val="ru-RU"/>
        </w:rPr>
        <w:t xml:space="preserve"> </w:t>
      </w:r>
      <w:r w:rsidRPr="000270D1">
        <w:rPr>
          <w:rFonts w:ascii="Times New Roman"/>
          <w:sz w:val="24"/>
          <w:szCs w:val="24"/>
          <w:lang w:val="ru-RU"/>
        </w:rPr>
        <w:t>успешному</w:t>
      </w:r>
      <w:r w:rsidRPr="000270D1">
        <w:rPr>
          <w:rFonts w:ascii="Times New Roman"/>
          <w:spacing w:val="1"/>
          <w:sz w:val="24"/>
          <w:szCs w:val="24"/>
          <w:lang w:val="ru-RU"/>
        </w:rPr>
        <w:t xml:space="preserve"> </w:t>
      </w:r>
      <w:r w:rsidRPr="000270D1">
        <w:rPr>
          <w:rFonts w:ascii="Times New Roman"/>
          <w:sz w:val="24"/>
          <w:szCs w:val="24"/>
          <w:lang w:val="ru-RU"/>
        </w:rPr>
        <w:t>освоению</w:t>
      </w:r>
      <w:r w:rsidRPr="000270D1">
        <w:rPr>
          <w:rFonts w:ascii="Times New Roman"/>
          <w:spacing w:val="1"/>
          <w:sz w:val="24"/>
          <w:szCs w:val="24"/>
          <w:lang w:val="ru-RU"/>
        </w:rPr>
        <w:t xml:space="preserve"> </w:t>
      </w:r>
      <w:r w:rsidRPr="000270D1">
        <w:rPr>
          <w:rFonts w:ascii="Times New Roman"/>
          <w:sz w:val="24"/>
          <w:szCs w:val="24"/>
          <w:lang w:val="ru-RU"/>
        </w:rPr>
        <w:t>нового</w:t>
      </w:r>
      <w:r w:rsidRPr="000270D1">
        <w:rPr>
          <w:rFonts w:ascii="Times New Roman"/>
          <w:spacing w:val="1"/>
          <w:sz w:val="24"/>
          <w:szCs w:val="24"/>
          <w:lang w:val="ru-RU"/>
        </w:rPr>
        <w:t xml:space="preserve"> </w:t>
      </w:r>
      <w:r w:rsidRPr="000270D1">
        <w:rPr>
          <w:rFonts w:ascii="Times New Roman"/>
          <w:sz w:val="24"/>
          <w:szCs w:val="24"/>
          <w:lang w:val="ru-RU"/>
        </w:rPr>
        <w:t>социального</w:t>
      </w:r>
      <w:r w:rsidRPr="000270D1">
        <w:rPr>
          <w:rFonts w:ascii="Times New Roman"/>
          <w:spacing w:val="1"/>
          <w:sz w:val="24"/>
          <w:szCs w:val="24"/>
          <w:lang w:val="ru-RU"/>
        </w:rPr>
        <w:t xml:space="preserve"> </w:t>
      </w:r>
      <w:r w:rsidRPr="000270D1">
        <w:rPr>
          <w:rFonts w:ascii="Times New Roman"/>
          <w:sz w:val="24"/>
          <w:szCs w:val="24"/>
          <w:lang w:val="ru-RU"/>
        </w:rPr>
        <w:t>опыта</w:t>
      </w:r>
      <w:r w:rsidRPr="000270D1">
        <w:rPr>
          <w:rFonts w:ascii="Times New Roman"/>
          <w:spacing w:val="1"/>
          <w:sz w:val="24"/>
          <w:szCs w:val="24"/>
          <w:lang w:val="ru-RU"/>
        </w:rPr>
        <w:t xml:space="preserve"> </w:t>
      </w:r>
      <w:r w:rsidRPr="000270D1">
        <w:rPr>
          <w:rFonts w:ascii="Times New Roman"/>
          <w:sz w:val="24"/>
          <w:szCs w:val="24"/>
          <w:lang w:val="ru-RU"/>
        </w:rPr>
        <w:t>на</w:t>
      </w:r>
      <w:r w:rsidRPr="000270D1">
        <w:rPr>
          <w:rFonts w:ascii="Times New Roman"/>
          <w:spacing w:val="60"/>
          <w:sz w:val="24"/>
          <w:szCs w:val="24"/>
          <w:lang w:val="ru-RU"/>
        </w:rPr>
        <w:t xml:space="preserve"> </w:t>
      </w:r>
      <w:r w:rsidRPr="000270D1">
        <w:rPr>
          <w:rFonts w:ascii="Times New Roman"/>
          <w:sz w:val="24"/>
          <w:szCs w:val="24"/>
          <w:lang w:val="ru-RU"/>
        </w:rPr>
        <w:t>уровне</w:t>
      </w:r>
      <w:r w:rsidRPr="000270D1">
        <w:rPr>
          <w:rFonts w:ascii="Times New Roman"/>
          <w:spacing w:val="1"/>
          <w:sz w:val="24"/>
          <w:szCs w:val="24"/>
          <w:lang w:val="ru-RU"/>
        </w:rPr>
        <w:t xml:space="preserve"> </w:t>
      </w:r>
      <w:r w:rsidRPr="000270D1">
        <w:rPr>
          <w:rFonts w:ascii="Times New Roman"/>
          <w:sz w:val="24"/>
          <w:szCs w:val="24"/>
          <w:lang w:val="ru-RU"/>
        </w:rPr>
        <w:t>общего образования, в формировании социальных, коммуникативных компетенций, необходимых</w:t>
      </w:r>
      <w:r w:rsidRPr="000270D1">
        <w:rPr>
          <w:rFonts w:ascii="Times New Roman"/>
          <w:spacing w:val="1"/>
          <w:sz w:val="24"/>
          <w:szCs w:val="24"/>
          <w:lang w:val="ru-RU"/>
        </w:rPr>
        <w:t xml:space="preserve"> </w:t>
      </w:r>
      <w:r w:rsidRPr="000270D1">
        <w:rPr>
          <w:rFonts w:ascii="Times New Roman"/>
          <w:sz w:val="24"/>
          <w:szCs w:val="24"/>
          <w:lang w:val="ru-RU"/>
        </w:rPr>
        <w:t>для</w:t>
      </w:r>
      <w:r w:rsidRPr="000270D1">
        <w:rPr>
          <w:rFonts w:ascii="Times New Roman"/>
          <w:spacing w:val="-4"/>
          <w:sz w:val="24"/>
          <w:szCs w:val="24"/>
          <w:lang w:val="ru-RU"/>
        </w:rPr>
        <w:t xml:space="preserve"> </w:t>
      </w:r>
      <w:r w:rsidRPr="000270D1">
        <w:rPr>
          <w:rFonts w:ascii="Times New Roman"/>
          <w:sz w:val="24"/>
          <w:szCs w:val="24"/>
          <w:lang w:val="ru-RU"/>
        </w:rPr>
        <w:t>эффективного</w:t>
      </w:r>
      <w:r w:rsidRPr="000270D1">
        <w:rPr>
          <w:rFonts w:ascii="Times New Roman"/>
          <w:spacing w:val="-2"/>
          <w:sz w:val="24"/>
          <w:szCs w:val="24"/>
          <w:lang w:val="ru-RU"/>
        </w:rPr>
        <w:t xml:space="preserve"> </w:t>
      </w:r>
      <w:r w:rsidRPr="000270D1">
        <w:rPr>
          <w:rFonts w:ascii="Times New Roman"/>
          <w:sz w:val="24"/>
          <w:szCs w:val="24"/>
          <w:lang w:val="ru-RU"/>
        </w:rPr>
        <w:t>взаимодействия в</w:t>
      </w:r>
      <w:r w:rsidRPr="000270D1">
        <w:rPr>
          <w:rFonts w:ascii="Times New Roman"/>
          <w:spacing w:val="1"/>
          <w:sz w:val="24"/>
          <w:szCs w:val="24"/>
          <w:lang w:val="ru-RU"/>
        </w:rPr>
        <w:t xml:space="preserve"> </w:t>
      </w:r>
      <w:r w:rsidRPr="000270D1">
        <w:rPr>
          <w:rFonts w:ascii="Times New Roman"/>
          <w:sz w:val="24"/>
          <w:szCs w:val="24"/>
          <w:lang w:val="ru-RU"/>
        </w:rPr>
        <w:t>социуме</w:t>
      </w:r>
      <w:r w:rsidRPr="000270D1">
        <w:rPr>
          <w:rFonts w:ascii="Times New Roman"/>
          <w:spacing w:val="-4"/>
          <w:sz w:val="24"/>
          <w:szCs w:val="24"/>
          <w:lang w:val="ru-RU"/>
        </w:rPr>
        <w:t xml:space="preserve"> </w:t>
      </w:r>
      <w:r w:rsidRPr="000270D1">
        <w:rPr>
          <w:rFonts w:ascii="Times New Roman"/>
          <w:sz w:val="24"/>
          <w:szCs w:val="24"/>
          <w:lang w:val="ru-RU"/>
        </w:rPr>
        <w:t>через</w:t>
      </w:r>
      <w:r w:rsidRPr="000270D1">
        <w:rPr>
          <w:rFonts w:ascii="Times New Roman"/>
          <w:spacing w:val="1"/>
          <w:sz w:val="24"/>
          <w:szCs w:val="24"/>
          <w:lang w:val="ru-RU"/>
        </w:rPr>
        <w:t xml:space="preserve"> </w:t>
      </w:r>
      <w:r w:rsidRPr="000270D1">
        <w:rPr>
          <w:rFonts w:ascii="Times New Roman"/>
          <w:sz w:val="24"/>
          <w:szCs w:val="24"/>
          <w:lang w:val="ru-RU"/>
        </w:rPr>
        <w:t>проектную</w:t>
      </w:r>
      <w:r w:rsidRPr="000270D1">
        <w:rPr>
          <w:rFonts w:ascii="Times New Roman"/>
          <w:spacing w:val="-2"/>
          <w:sz w:val="24"/>
          <w:szCs w:val="24"/>
          <w:lang w:val="ru-RU"/>
        </w:rPr>
        <w:t xml:space="preserve"> </w:t>
      </w:r>
      <w:r w:rsidRPr="000270D1">
        <w:rPr>
          <w:rFonts w:ascii="Times New Roman"/>
          <w:sz w:val="24"/>
          <w:szCs w:val="24"/>
          <w:lang w:val="ru-RU"/>
        </w:rPr>
        <w:t>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Основными</w:t>
      </w:r>
      <w:r w:rsidRPr="000270D1">
        <w:rPr>
          <w:rFonts w:ascii="Times New Roman"/>
          <w:spacing w:val="-8"/>
          <w:sz w:val="24"/>
          <w:szCs w:val="24"/>
          <w:lang w:val="ru-RU"/>
        </w:rPr>
        <w:t xml:space="preserve"> </w:t>
      </w:r>
      <w:r w:rsidRPr="000270D1">
        <w:rPr>
          <w:rFonts w:ascii="Times New Roman"/>
          <w:sz w:val="24"/>
          <w:szCs w:val="24"/>
          <w:lang w:val="ru-RU"/>
        </w:rPr>
        <w:t>задачами</w:t>
      </w:r>
      <w:r w:rsidRPr="000270D1">
        <w:rPr>
          <w:rFonts w:ascii="Times New Roman"/>
          <w:spacing w:val="-7"/>
          <w:sz w:val="24"/>
          <w:szCs w:val="24"/>
          <w:lang w:val="ru-RU"/>
        </w:rPr>
        <w:t xml:space="preserve"> </w:t>
      </w:r>
      <w:r w:rsidRPr="000270D1">
        <w:rPr>
          <w:rFonts w:ascii="Times New Roman"/>
          <w:sz w:val="24"/>
          <w:szCs w:val="24"/>
          <w:lang w:val="ru-RU"/>
        </w:rPr>
        <w:t>являются: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1"/>
          <w:sz w:val="24"/>
          <w:szCs w:val="24"/>
          <w:lang w:val="ru-RU"/>
        </w:rPr>
        <w:t xml:space="preserve"> </w:t>
      </w:r>
      <w:r w:rsidRPr="000270D1">
        <w:rPr>
          <w:rFonts w:ascii="Times New Roman"/>
          <w:sz w:val="24"/>
          <w:szCs w:val="24"/>
          <w:lang w:val="ru-RU"/>
        </w:rPr>
        <w:t>общей</w:t>
      </w:r>
      <w:r w:rsidRPr="000270D1">
        <w:rPr>
          <w:rFonts w:ascii="Times New Roman"/>
          <w:spacing w:val="1"/>
          <w:sz w:val="24"/>
          <w:szCs w:val="24"/>
          <w:lang w:val="ru-RU"/>
        </w:rPr>
        <w:t xml:space="preserve"> </w:t>
      </w:r>
      <w:r w:rsidRPr="000270D1">
        <w:rPr>
          <w:rFonts w:ascii="Times New Roman"/>
          <w:sz w:val="24"/>
          <w:szCs w:val="24"/>
          <w:lang w:val="ru-RU"/>
        </w:rPr>
        <w:t>культуры</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коммуникативной</w:t>
      </w:r>
      <w:r w:rsidRPr="000270D1">
        <w:rPr>
          <w:rFonts w:ascii="Times New Roman"/>
          <w:spacing w:val="1"/>
          <w:sz w:val="24"/>
          <w:szCs w:val="24"/>
          <w:lang w:val="ru-RU"/>
        </w:rPr>
        <w:t xml:space="preserve"> </w:t>
      </w:r>
      <w:r w:rsidRPr="000270D1">
        <w:rPr>
          <w:rFonts w:ascii="Times New Roman"/>
          <w:sz w:val="24"/>
          <w:szCs w:val="24"/>
          <w:lang w:val="ru-RU"/>
        </w:rPr>
        <w:t>компетенции</w:t>
      </w:r>
      <w:r w:rsidRPr="000270D1">
        <w:rPr>
          <w:rFonts w:ascii="Times New Roman"/>
          <w:spacing w:val="1"/>
          <w:sz w:val="24"/>
          <w:szCs w:val="24"/>
          <w:lang w:val="ru-RU"/>
        </w:rPr>
        <w:t xml:space="preserve"> </w:t>
      </w:r>
      <w:r w:rsidRPr="000270D1">
        <w:rPr>
          <w:rFonts w:ascii="Times New Roman"/>
          <w:sz w:val="24"/>
          <w:szCs w:val="24"/>
          <w:lang w:val="ru-RU"/>
        </w:rPr>
        <w:t>для</w:t>
      </w:r>
      <w:r w:rsidRPr="000270D1">
        <w:rPr>
          <w:rFonts w:ascii="Times New Roman"/>
          <w:spacing w:val="1"/>
          <w:sz w:val="24"/>
          <w:szCs w:val="24"/>
          <w:lang w:val="ru-RU"/>
        </w:rPr>
        <w:t xml:space="preserve"> </w:t>
      </w:r>
      <w:r w:rsidRPr="000270D1">
        <w:rPr>
          <w:rFonts w:ascii="Times New Roman"/>
          <w:sz w:val="24"/>
          <w:szCs w:val="24"/>
          <w:lang w:val="ru-RU"/>
        </w:rPr>
        <w:t>обеспечения</w:t>
      </w:r>
      <w:r w:rsidRPr="000270D1">
        <w:rPr>
          <w:rFonts w:ascii="Times New Roman"/>
          <w:spacing w:val="1"/>
          <w:sz w:val="24"/>
          <w:szCs w:val="24"/>
          <w:lang w:val="ru-RU"/>
        </w:rPr>
        <w:t xml:space="preserve"> </w:t>
      </w:r>
      <w:r w:rsidRPr="000270D1">
        <w:rPr>
          <w:rFonts w:ascii="Times New Roman"/>
          <w:sz w:val="24"/>
          <w:szCs w:val="24"/>
          <w:lang w:val="ru-RU"/>
        </w:rPr>
        <w:t>эффективного и</w:t>
      </w:r>
      <w:r w:rsidRPr="000270D1">
        <w:rPr>
          <w:rFonts w:ascii="Times New Roman"/>
          <w:spacing w:val="-2"/>
          <w:sz w:val="24"/>
          <w:szCs w:val="24"/>
          <w:lang w:val="ru-RU"/>
        </w:rPr>
        <w:t xml:space="preserve"> </w:t>
      </w:r>
      <w:r w:rsidRPr="000270D1">
        <w:rPr>
          <w:rFonts w:ascii="Times New Roman"/>
          <w:sz w:val="24"/>
          <w:szCs w:val="24"/>
          <w:lang w:val="ru-RU"/>
        </w:rPr>
        <w:t>безопасного</w:t>
      </w:r>
      <w:r w:rsidRPr="000270D1">
        <w:rPr>
          <w:rFonts w:ascii="Times New Roman"/>
          <w:spacing w:val="1"/>
          <w:sz w:val="24"/>
          <w:szCs w:val="24"/>
          <w:lang w:val="ru-RU"/>
        </w:rPr>
        <w:t xml:space="preserve"> </w:t>
      </w:r>
      <w:r w:rsidRPr="000270D1">
        <w:rPr>
          <w:rFonts w:ascii="Times New Roman"/>
          <w:sz w:val="24"/>
          <w:szCs w:val="24"/>
          <w:lang w:val="ru-RU"/>
        </w:rPr>
        <w:t>взаимодействия в</w:t>
      </w:r>
      <w:r w:rsidRPr="000270D1">
        <w:rPr>
          <w:rFonts w:ascii="Times New Roman"/>
          <w:spacing w:val="-3"/>
          <w:sz w:val="24"/>
          <w:szCs w:val="24"/>
          <w:lang w:val="ru-RU"/>
        </w:rPr>
        <w:t xml:space="preserve"> </w:t>
      </w:r>
      <w:r w:rsidRPr="000270D1">
        <w:rPr>
          <w:rFonts w:ascii="Times New Roman"/>
          <w:sz w:val="24"/>
          <w:szCs w:val="24"/>
          <w:lang w:val="ru-RU"/>
        </w:rPr>
        <w:t>социуме;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z w:val="24"/>
          <w:szCs w:val="24"/>
          <w:lang w:val="ru-RU"/>
        </w:rPr>
        <w:tab/>
        <w:t>способности</w:t>
      </w:r>
      <w:r w:rsidRPr="000270D1">
        <w:rPr>
          <w:rFonts w:ascii="Times New Roman"/>
          <w:sz w:val="24"/>
          <w:szCs w:val="24"/>
          <w:lang w:val="ru-RU"/>
        </w:rPr>
        <w:tab/>
        <w:t>обучающегося</w:t>
      </w:r>
      <w:r w:rsidRPr="000270D1">
        <w:rPr>
          <w:rFonts w:ascii="Times New Roman"/>
          <w:sz w:val="24"/>
          <w:szCs w:val="24"/>
          <w:lang w:val="ru-RU"/>
        </w:rPr>
        <w:tab/>
        <w:t>сознательно</w:t>
      </w:r>
      <w:r w:rsidRPr="000270D1">
        <w:rPr>
          <w:rFonts w:ascii="Times New Roman"/>
          <w:sz w:val="24"/>
          <w:szCs w:val="24"/>
          <w:lang w:val="ru-RU"/>
        </w:rPr>
        <w:tab/>
        <w:t>выстраивать</w:t>
      </w:r>
      <w:r w:rsidRPr="000270D1">
        <w:rPr>
          <w:rFonts w:ascii="Times New Roman"/>
          <w:sz w:val="24"/>
          <w:szCs w:val="24"/>
          <w:lang w:val="ru-RU"/>
        </w:rPr>
        <w:tab/>
      </w:r>
      <w:r w:rsidRPr="000270D1">
        <w:rPr>
          <w:rFonts w:ascii="Times New Roman"/>
          <w:spacing w:val="-2"/>
          <w:sz w:val="24"/>
          <w:szCs w:val="24"/>
          <w:lang w:val="ru-RU"/>
        </w:rPr>
        <w:t>и</w:t>
      </w:r>
      <w:r w:rsidRPr="000270D1">
        <w:rPr>
          <w:rFonts w:ascii="Times New Roman"/>
          <w:spacing w:val="-57"/>
          <w:sz w:val="24"/>
          <w:szCs w:val="24"/>
          <w:lang w:val="ru-RU"/>
        </w:rPr>
        <w:t xml:space="preserve"> </w:t>
      </w:r>
      <w:r w:rsidRPr="000270D1">
        <w:rPr>
          <w:rFonts w:ascii="Times New Roman"/>
          <w:sz w:val="24"/>
          <w:szCs w:val="24"/>
          <w:lang w:val="ru-RU"/>
        </w:rPr>
        <w:t>оценивать отношения</w:t>
      </w:r>
      <w:r w:rsidRPr="000270D1">
        <w:rPr>
          <w:rFonts w:ascii="Times New Roman"/>
          <w:spacing w:val="-3"/>
          <w:sz w:val="24"/>
          <w:szCs w:val="24"/>
          <w:lang w:val="ru-RU"/>
        </w:rPr>
        <w:t xml:space="preserve"> </w:t>
      </w:r>
      <w:r w:rsidRPr="000270D1">
        <w:rPr>
          <w:rFonts w:ascii="Times New Roman"/>
          <w:sz w:val="24"/>
          <w:szCs w:val="24"/>
          <w:lang w:val="ru-RU"/>
        </w:rPr>
        <w:t>в</w:t>
      </w:r>
      <w:r w:rsidRPr="000270D1">
        <w:rPr>
          <w:rFonts w:ascii="Times New Roman"/>
          <w:spacing w:val="-3"/>
          <w:sz w:val="24"/>
          <w:szCs w:val="24"/>
          <w:lang w:val="ru-RU"/>
        </w:rPr>
        <w:t xml:space="preserve"> </w:t>
      </w:r>
      <w:r w:rsidRPr="000270D1">
        <w:rPr>
          <w:rFonts w:ascii="Times New Roman"/>
          <w:sz w:val="24"/>
          <w:szCs w:val="24"/>
          <w:lang w:val="ru-RU"/>
        </w:rPr>
        <w:t>социуме;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9"/>
          <w:sz w:val="24"/>
          <w:szCs w:val="24"/>
          <w:lang w:val="ru-RU"/>
        </w:rPr>
        <w:t xml:space="preserve"> </w:t>
      </w:r>
      <w:r w:rsidRPr="000270D1">
        <w:rPr>
          <w:rFonts w:ascii="Times New Roman"/>
          <w:sz w:val="24"/>
          <w:szCs w:val="24"/>
          <w:lang w:val="ru-RU"/>
        </w:rPr>
        <w:t>исследовательских</w:t>
      </w:r>
      <w:r w:rsidRPr="000270D1">
        <w:rPr>
          <w:rFonts w:ascii="Times New Roman"/>
          <w:spacing w:val="-6"/>
          <w:sz w:val="24"/>
          <w:szCs w:val="24"/>
          <w:lang w:val="ru-RU"/>
        </w:rPr>
        <w:t xml:space="preserve"> </w:t>
      </w:r>
      <w:r w:rsidRPr="000270D1">
        <w:rPr>
          <w:rFonts w:ascii="Times New Roman"/>
          <w:sz w:val="24"/>
          <w:szCs w:val="24"/>
          <w:lang w:val="ru-RU"/>
        </w:rPr>
        <w:t>навыков;</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6"/>
          <w:sz w:val="24"/>
          <w:szCs w:val="24"/>
          <w:lang w:val="ru-RU"/>
        </w:rPr>
        <w:t xml:space="preserve"> </w:t>
      </w:r>
      <w:r w:rsidRPr="000270D1">
        <w:rPr>
          <w:rFonts w:ascii="Times New Roman"/>
          <w:sz w:val="24"/>
          <w:szCs w:val="24"/>
          <w:lang w:val="ru-RU"/>
        </w:rPr>
        <w:t>основы</w:t>
      </w:r>
      <w:r w:rsidRPr="000270D1">
        <w:rPr>
          <w:rFonts w:ascii="Times New Roman"/>
          <w:spacing w:val="-7"/>
          <w:sz w:val="24"/>
          <w:szCs w:val="24"/>
          <w:lang w:val="ru-RU"/>
        </w:rPr>
        <w:t xml:space="preserve"> </w:t>
      </w:r>
      <w:r w:rsidRPr="000270D1">
        <w:rPr>
          <w:rFonts w:ascii="Times New Roman"/>
          <w:sz w:val="24"/>
          <w:szCs w:val="24"/>
          <w:lang w:val="ru-RU"/>
        </w:rPr>
        <w:t>культуры</w:t>
      </w:r>
      <w:r w:rsidRPr="000270D1">
        <w:rPr>
          <w:rFonts w:ascii="Times New Roman"/>
          <w:spacing w:val="-5"/>
          <w:sz w:val="24"/>
          <w:szCs w:val="24"/>
          <w:lang w:val="ru-RU"/>
        </w:rPr>
        <w:t xml:space="preserve"> </w:t>
      </w:r>
      <w:r w:rsidRPr="000270D1">
        <w:rPr>
          <w:rFonts w:ascii="Times New Roman"/>
          <w:sz w:val="24"/>
          <w:szCs w:val="24"/>
          <w:lang w:val="ru-RU"/>
        </w:rPr>
        <w:t>межэтнического</w:t>
      </w:r>
      <w:r w:rsidRPr="000270D1">
        <w:rPr>
          <w:rFonts w:ascii="Times New Roman"/>
          <w:spacing w:val="-4"/>
          <w:sz w:val="24"/>
          <w:szCs w:val="24"/>
          <w:lang w:val="ru-RU"/>
        </w:rPr>
        <w:t xml:space="preserve"> </w:t>
      </w:r>
      <w:r w:rsidRPr="000270D1">
        <w:rPr>
          <w:rFonts w:ascii="Times New Roman"/>
          <w:sz w:val="24"/>
          <w:szCs w:val="24"/>
          <w:lang w:val="ru-RU"/>
        </w:rPr>
        <w:t>общения;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5"/>
          <w:sz w:val="24"/>
          <w:szCs w:val="24"/>
          <w:lang w:val="ru-RU"/>
        </w:rPr>
        <w:t xml:space="preserve"> </w:t>
      </w:r>
      <w:r w:rsidRPr="000270D1">
        <w:rPr>
          <w:rFonts w:ascii="Times New Roman"/>
          <w:sz w:val="24"/>
          <w:szCs w:val="24"/>
          <w:lang w:val="ru-RU"/>
        </w:rPr>
        <w:t>отношения</w:t>
      </w:r>
      <w:r w:rsidRPr="000270D1">
        <w:rPr>
          <w:rFonts w:ascii="Times New Roman"/>
          <w:spacing w:val="-4"/>
          <w:sz w:val="24"/>
          <w:szCs w:val="24"/>
          <w:lang w:val="ru-RU"/>
        </w:rPr>
        <w:t xml:space="preserve"> </w:t>
      </w:r>
      <w:r w:rsidRPr="000270D1">
        <w:rPr>
          <w:rFonts w:ascii="Times New Roman"/>
          <w:sz w:val="24"/>
          <w:szCs w:val="24"/>
          <w:lang w:val="ru-RU"/>
        </w:rPr>
        <w:t>к</w:t>
      </w:r>
      <w:r w:rsidRPr="000270D1">
        <w:rPr>
          <w:rFonts w:ascii="Times New Roman"/>
          <w:spacing w:val="-3"/>
          <w:sz w:val="24"/>
          <w:szCs w:val="24"/>
          <w:lang w:val="ru-RU"/>
        </w:rPr>
        <w:t xml:space="preserve"> </w:t>
      </w:r>
      <w:r w:rsidRPr="000270D1">
        <w:rPr>
          <w:rFonts w:ascii="Times New Roman"/>
          <w:sz w:val="24"/>
          <w:szCs w:val="24"/>
          <w:lang w:val="ru-RU"/>
        </w:rPr>
        <w:t>семье</w:t>
      </w:r>
      <w:r w:rsidRPr="000270D1">
        <w:rPr>
          <w:rFonts w:ascii="Times New Roman"/>
          <w:spacing w:val="-5"/>
          <w:sz w:val="24"/>
          <w:szCs w:val="24"/>
          <w:lang w:val="ru-RU"/>
        </w:rPr>
        <w:t xml:space="preserve"> </w:t>
      </w:r>
      <w:r w:rsidRPr="000270D1">
        <w:rPr>
          <w:rFonts w:ascii="Times New Roman"/>
          <w:sz w:val="24"/>
          <w:szCs w:val="24"/>
          <w:lang w:val="ru-RU"/>
        </w:rPr>
        <w:t>как</w:t>
      </w:r>
      <w:r w:rsidRPr="000270D1">
        <w:rPr>
          <w:rFonts w:ascii="Times New Roman"/>
          <w:spacing w:val="-3"/>
          <w:sz w:val="24"/>
          <w:szCs w:val="24"/>
          <w:lang w:val="ru-RU"/>
        </w:rPr>
        <w:t xml:space="preserve"> </w:t>
      </w:r>
      <w:r w:rsidRPr="000270D1">
        <w:rPr>
          <w:rFonts w:ascii="Times New Roman"/>
          <w:sz w:val="24"/>
          <w:szCs w:val="24"/>
          <w:lang w:val="ru-RU"/>
        </w:rPr>
        <w:t>к</w:t>
      </w:r>
      <w:r w:rsidRPr="000270D1">
        <w:rPr>
          <w:rFonts w:ascii="Times New Roman"/>
          <w:spacing w:val="-4"/>
          <w:sz w:val="24"/>
          <w:szCs w:val="24"/>
          <w:lang w:val="ru-RU"/>
        </w:rPr>
        <w:t xml:space="preserve"> </w:t>
      </w:r>
      <w:r w:rsidRPr="000270D1">
        <w:rPr>
          <w:rFonts w:ascii="Times New Roman"/>
          <w:sz w:val="24"/>
          <w:szCs w:val="24"/>
          <w:lang w:val="ru-RU"/>
        </w:rPr>
        <w:t>основе</w:t>
      </w:r>
      <w:r w:rsidRPr="000270D1">
        <w:rPr>
          <w:rFonts w:ascii="Times New Roman"/>
          <w:spacing w:val="-6"/>
          <w:sz w:val="24"/>
          <w:szCs w:val="24"/>
          <w:lang w:val="ru-RU"/>
        </w:rPr>
        <w:t xml:space="preserve"> </w:t>
      </w:r>
      <w:r w:rsidRPr="000270D1">
        <w:rPr>
          <w:rFonts w:ascii="Times New Roman"/>
          <w:sz w:val="24"/>
          <w:szCs w:val="24"/>
          <w:lang w:val="ru-RU"/>
        </w:rPr>
        <w:t>российского</w:t>
      </w:r>
      <w:r w:rsidRPr="000270D1">
        <w:rPr>
          <w:rFonts w:ascii="Times New Roman"/>
          <w:spacing w:val="-3"/>
          <w:sz w:val="24"/>
          <w:szCs w:val="24"/>
          <w:lang w:val="ru-RU"/>
        </w:rPr>
        <w:t xml:space="preserve"> </w:t>
      </w:r>
      <w:r w:rsidRPr="000270D1">
        <w:rPr>
          <w:rFonts w:ascii="Times New Roman"/>
          <w:sz w:val="24"/>
          <w:szCs w:val="24"/>
          <w:lang w:val="ru-RU"/>
        </w:rPr>
        <w:t>общества;</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воспитание</w:t>
      </w:r>
      <w:r w:rsidRPr="000270D1">
        <w:rPr>
          <w:rFonts w:ascii="Times New Roman"/>
          <w:sz w:val="24"/>
          <w:szCs w:val="24"/>
          <w:lang w:val="ru-RU"/>
        </w:rPr>
        <w:tab/>
        <w:t>у</w:t>
      </w:r>
      <w:r w:rsidRPr="000270D1">
        <w:rPr>
          <w:rFonts w:ascii="Times New Roman"/>
          <w:sz w:val="24"/>
          <w:szCs w:val="24"/>
          <w:lang w:val="ru-RU"/>
        </w:rPr>
        <w:tab/>
        <w:t>школьников</w:t>
      </w:r>
      <w:r w:rsidRPr="000270D1">
        <w:rPr>
          <w:rFonts w:ascii="Times New Roman"/>
          <w:sz w:val="24"/>
          <w:szCs w:val="24"/>
          <w:lang w:val="ru-RU"/>
        </w:rPr>
        <w:tab/>
        <w:t>почтительного</w:t>
      </w:r>
      <w:r w:rsidRPr="000270D1">
        <w:rPr>
          <w:rFonts w:ascii="Times New Roman"/>
          <w:sz w:val="24"/>
          <w:szCs w:val="24"/>
          <w:lang w:val="ru-RU"/>
        </w:rPr>
        <w:tab/>
        <w:t>отношения</w:t>
      </w:r>
      <w:r w:rsidRPr="000270D1">
        <w:rPr>
          <w:rFonts w:ascii="Times New Roman"/>
          <w:sz w:val="24"/>
          <w:szCs w:val="24"/>
          <w:lang w:val="ru-RU"/>
        </w:rPr>
        <w:tab/>
        <w:t>к</w:t>
      </w:r>
      <w:r w:rsidRPr="000270D1">
        <w:rPr>
          <w:rFonts w:ascii="Times New Roman"/>
          <w:sz w:val="24"/>
          <w:szCs w:val="24"/>
          <w:lang w:val="ru-RU"/>
        </w:rPr>
        <w:tab/>
      </w:r>
      <w:r w:rsidRPr="000270D1">
        <w:rPr>
          <w:rFonts w:ascii="Times New Roman"/>
          <w:spacing w:val="-1"/>
          <w:sz w:val="24"/>
          <w:szCs w:val="24"/>
          <w:lang w:val="ru-RU"/>
        </w:rPr>
        <w:t>родителям,</w:t>
      </w:r>
      <w:r w:rsidRPr="000270D1">
        <w:rPr>
          <w:rFonts w:ascii="Times New Roman"/>
          <w:spacing w:val="-57"/>
          <w:sz w:val="24"/>
          <w:szCs w:val="24"/>
          <w:lang w:val="ru-RU"/>
        </w:rPr>
        <w:t xml:space="preserve"> </w:t>
      </w:r>
      <w:r w:rsidRPr="000270D1">
        <w:rPr>
          <w:rFonts w:ascii="Times New Roman"/>
          <w:sz w:val="24"/>
          <w:szCs w:val="24"/>
          <w:lang w:val="ru-RU"/>
        </w:rPr>
        <w:t>осознанного, заботливого</w:t>
      </w:r>
      <w:r w:rsidRPr="000270D1">
        <w:rPr>
          <w:rFonts w:ascii="Times New Roman"/>
          <w:spacing w:val="-3"/>
          <w:sz w:val="24"/>
          <w:szCs w:val="24"/>
          <w:lang w:val="ru-RU"/>
        </w:rPr>
        <w:t xml:space="preserve"> </w:t>
      </w:r>
      <w:r w:rsidRPr="000270D1">
        <w:rPr>
          <w:rFonts w:ascii="Times New Roman"/>
          <w:sz w:val="24"/>
          <w:szCs w:val="24"/>
          <w:lang w:val="ru-RU"/>
        </w:rPr>
        <w:t>отношения</w:t>
      </w:r>
      <w:r w:rsidRPr="000270D1">
        <w:rPr>
          <w:rFonts w:ascii="Times New Roman"/>
          <w:spacing w:val="-4"/>
          <w:sz w:val="24"/>
          <w:szCs w:val="24"/>
          <w:lang w:val="ru-RU"/>
        </w:rPr>
        <w:t xml:space="preserve"> </w:t>
      </w:r>
      <w:r w:rsidRPr="000270D1">
        <w:rPr>
          <w:rFonts w:ascii="Times New Roman"/>
          <w:sz w:val="24"/>
          <w:szCs w:val="24"/>
          <w:lang w:val="ru-RU"/>
        </w:rPr>
        <w:t>к</w:t>
      </w:r>
      <w:r w:rsidRPr="000270D1">
        <w:rPr>
          <w:rFonts w:ascii="Times New Roman"/>
          <w:spacing w:val="-1"/>
          <w:sz w:val="24"/>
          <w:szCs w:val="24"/>
          <w:lang w:val="ru-RU"/>
        </w:rPr>
        <w:t xml:space="preserve"> </w:t>
      </w:r>
      <w:r w:rsidRPr="000270D1">
        <w:rPr>
          <w:rFonts w:ascii="Times New Roman"/>
          <w:sz w:val="24"/>
          <w:szCs w:val="24"/>
          <w:lang w:val="ru-RU"/>
        </w:rPr>
        <w:t>старшему</w:t>
      </w:r>
      <w:r w:rsidRPr="000270D1">
        <w:rPr>
          <w:rFonts w:ascii="Times New Roman"/>
          <w:spacing w:val="-10"/>
          <w:sz w:val="24"/>
          <w:szCs w:val="24"/>
          <w:lang w:val="ru-RU"/>
        </w:rPr>
        <w:t xml:space="preserve"> </w:t>
      </w:r>
      <w:r w:rsidRPr="000270D1">
        <w:rPr>
          <w:rFonts w:ascii="Times New Roman"/>
          <w:sz w:val="24"/>
          <w:szCs w:val="24"/>
          <w:lang w:val="ru-RU"/>
        </w:rPr>
        <w:t>поколению.</w:t>
      </w:r>
    </w:p>
    <w:p w:rsidR="000270D1" w:rsidRPr="000270D1" w:rsidRDefault="000270D1" w:rsidP="000270D1">
      <w:pPr>
        <w:pStyle w:val="affff"/>
        <w:ind w:firstLine="709"/>
        <w:rPr>
          <w:rFonts w:ascii="Times New Roman"/>
          <w:b/>
          <w:sz w:val="24"/>
          <w:szCs w:val="24"/>
          <w:lang w:val="ru-RU"/>
        </w:rPr>
      </w:pPr>
      <w:r w:rsidRPr="000270D1">
        <w:rPr>
          <w:rFonts w:ascii="Times New Roman"/>
          <w:b/>
          <w:position w:val="1"/>
          <w:sz w:val="24"/>
          <w:szCs w:val="24"/>
          <w:lang w:val="ru-RU"/>
        </w:rPr>
        <w:t>Познавательная</w:t>
      </w:r>
      <w:r w:rsidRPr="000270D1">
        <w:rPr>
          <w:rFonts w:ascii="Times New Roman"/>
          <w:b/>
          <w:spacing w:val="-1"/>
          <w:position w:val="1"/>
          <w:sz w:val="24"/>
          <w:szCs w:val="24"/>
          <w:lang w:val="ru-RU"/>
        </w:rPr>
        <w:t xml:space="preserve"> </w:t>
      </w:r>
      <w:r w:rsidRPr="000270D1">
        <w:rPr>
          <w:rFonts w:ascii="Times New Roman"/>
          <w:b/>
          <w:position w:val="1"/>
          <w:sz w:val="24"/>
          <w:szCs w:val="24"/>
          <w:lang w:val="ru-RU"/>
        </w:rPr>
        <w:t>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Курсы</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направлены</w:t>
      </w:r>
      <w:r w:rsidRPr="000270D1">
        <w:rPr>
          <w:rFonts w:ascii="Times New Roman"/>
          <w:spacing w:val="1"/>
          <w:sz w:val="24"/>
          <w:szCs w:val="24"/>
          <w:lang w:val="ru-RU"/>
        </w:rPr>
        <w:t xml:space="preserve"> </w:t>
      </w:r>
      <w:r w:rsidRPr="000270D1">
        <w:rPr>
          <w:rFonts w:ascii="Times New Roman"/>
          <w:sz w:val="24"/>
          <w:szCs w:val="24"/>
          <w:lang w:val="ru-RU"/>
        </w:rPr>
        <w:t>на</w:t>
      </w:r>
      <w:r w:rsidRPr="000270D1">
        <w:rPr>
          <w:rFonts w:ascii="Times New Roman"/>
          <w:spacing w:val="1"/>
          <w:sz w:val="24"/>
          <w:szCs w:val="24"/>
          <w:lang w:val="ru-RU"/>
        </w:rPr>
        <w:t xml:space="preserve"> </w:t>
      </w:r>
      <w:r w:rsidRPr="000270D1">
        <w:rPr>
          <w:rFonts w:ascii="Times New Roman"/>
          <w:sz w:val="24"/>
          <w:szCs w:val="24"/>
          <w:lang w:val="ru-RU"/>
        </w:rPr>
        <w:t>передачу</w:t>
      </w:r>
      <w:r w:rsidRPr="000270D1">
        <w:rPr>
          <w:rFonts w:ascii="Times New Roman"/>
          <w:spacing w:val="1"/>
          <w:sz w:val="24"/>
          <w:szCs w:val="24"/>
          <w:lang w:val="ru-RU"/>
        </w:rPr>
        <w:t xml:space="preserve"> </w:t>
      </w:r>
      <w:r w:rsidRPr="000270D1">
        <w:rPr>
          <w:rFonts w:ascii="Times New Roman"/>
          <w:sz w:val="24"/>
          <w:szCs w:val="24"/>
          <w:lang w:val="ru-RU"/>
        </w:rPr>
        <w:t>обучающимся</w:t>
      </w:r>
      <w:r w:rsidRPr="000270D1">
        <w:rPr>
          <w:rFonts w:ascii="Times New Roman"/>
          <w:spacing w:val="1"/>
          <w:sz w:val="24"/>
          <w:szCs w:val="24"/>
          <w:lang w:val="ru-RU"/>
        </w:rPr>
        <w:t xml:space="preserve"> </w:t>
      </w:r>
      <w:r w:rsidRPr="000270D1">
        <w:rPr>
          <w:rFonts w:ascii="Times New Roman"/>
          <w:sz w:val="24"/>
          <w:szCs w:val="24"/>
          <w:lang w:val="ru-RU"/>
        </w:rPr>
        <w:t>социально</w:t>
      </w:r>
      <w:r w:rsidRPr="000270D1">
        <w:rPr>
          <w:rFonts w:ascii="Times New Roman"/>
          <w:spacing w:val="1"/>
          <w:sz w:val="24"/>
          <w:szCs w:val="24"/>
          <w:lang w:val="ru-RU"/>
        </w:rPr>
        <w:t xml:space="preserve"> </w:t>
      </w:r>
      <w:r w:rsidRPr="000270D1">
        <w:rPr>
          <w:rFonts w:ascii="Times New Roman"/>
          <w:sz w:val="24"/>
          <w:szCs w:val="24"/>
          <w:lang w:val="ru-RU"/>
        </w:rPr>
        <w:t>значимых</w:t>
      </w:r>
      <w:r w:rsidRPr="000270D1">
        <w:rPr>
          <w:rFonts w:ascii="Times New Roman"/>
          <w:spacing w:val="10"/>
          <w:sz w:val="24"/>
          <w:szCs w:val="24"/>
          <w:lang w:val="ru-RU"/>
        </w:rPr>
        <w:t xml:space="preserve"> </w:t>
      </w:r>
      <w:r w:rsidRPr="000270D1">
        <w:rPr>
          <w:rFonts w:ascii="Times New Roman"/>
          <w:sz w:val="24"/>
          <w:szCs w:val="24"/>
          <w:lang w:val="ru-RU"/>
        </w:rPr>
        <w:t>знаний,</w:t>
      </w:r>
      <w:r w:rsidRPr="000270D1">
        <w:rPr>
          <w:rFonts w:ascii="Times New Roman"/>
          <w:spacing w:val="9"/>
          <w:sz w:val="24"/>
          <w:szCs w:val="24"/>
          <w:lang w:val="ru-RU"/>
        </w:rPr>
        <w:t xml:space="preserve"> </w:t>
      </w:r>
      <w:r w:rsidRPr="000270D1">
        <w:rPr>
          <w:rFonts w:ascii="Times New Roman"/>
          <w:sz w:val="24"/>
          <w:szCs w:val="24"/>
          <w:lang w:val="ru-RU"/>
        </w:rPr>
        <w:t>развивающие</w:t>
      </w:r>
      <w:r w:rsidRPr="000270D1">
        <w:rPr>
          <w:rFonts w:ascii="Times New Roman"/>
          <w:spacing w:val="8"/>
          <w:sz w:val="24"/>
          <w:szCs w:val="24"/>
          <w:lang w:val="ru-RU"/>
        </w:rPr>
        <w:t xml:space="preserve"> </w:t>
      </w:r>
      <w:r w:rsidRPr="000270D1">
        <w:rPr>
          <w:rFonts w:ascii="Times New Roman"/>
          <w:sz w:val="24"/>
          <w:szCs w:val="24"/>
          <w:lang w:val="ru-RU"/>
        </w:rPr>
        <w:t>их</w:t>
      </w:r>
      <w:r w:rsidRPr="000270D1">
        <w:rPr>
          <w:rFonts w:ascii="Times New Roman"/>
          <w:spacing w:val="9"/>
          <w:sz w:val="24"/>
          <w:szCs w:val="24"/>
          <w:lang w:val="ru-RU"/>
        </w:rPr>
        <w:t xml:space="preserve"> </w:t>
      </w:r>
      <w:r w:rsidRPr="000270D1">
        <w:rPr>
          <w:rFonts w:ascii="Times New Roman"/>
          <w:sz w:val="24"/>
          <w:szCs w:val="24"/>
          <w:lang w:val="ru-RU"/>
        </w:rPr>
        <w:t>любознательность,</w:t>
      </w:r>
      <w:r w:rsidRPr="000270D1">
        <w:rPr>
          <w:rFonts w:ascii="Times New Roman"/>
          <w:spacing w:val="16"/>
          <w:sz w:val="24"/>
          <w:szCs w:val="24"/>
          <w:lang w:val="ru-RU"/>
        </w:rPr>
        <w:t xml:space="preserve"> </w:t>
      </w:r>
      <w:r w:rsidRPr="000270D1">
        <w:rPr>
          <w:rFonts w:ascii="Times New Roman"/>
          <w:sz w:val="24"/>
          <w:szCs w:val="24"/>
          <w:lang w:val="ru-RU"/>
        </w:rPr>
        <w:t>позволяющие</w:t>
      </w:r>
      <w:r w:rsidRPr="000270D1">
        <w:rPr>
          <w:rFonts w:ascii="Times New Roman"/>
          <w:spacing w:val="5"/>
          <w:sz w:val="24"/>
          <w:szCs w:val="24"/>
          <w:lang w:val="ru-RU"/>
        </w:rPr>
        <w:t xml:space="preserve"> </w:t>
      </w:r>
      <w:r w:rsidRPr="000270D1">
        <w:rPr>
          <w:rFonts w:ascii="Times New Roman"/>
          <w:sz w:val="24"/>
          <w:szCs w:val="24"/>
          <w:lang w:val="ru-RU"/>
        </w:rPr>
        <w:t>привлечь</w:t>
      </w:r>
      <w:r w:rsidRPr="000270D1">
        <w:rPr>
          <w:rFonts w:ascii="Times New Roman"/>
          <w:spacing w:val="11"/>
          <w:sz w:val="24"/>
          <w:szCs w:val="24"/>
          <w:lang w:val="ru-RU"/>
        </w:rPr>
        <w:t xml:space="preserve"> </w:t>
      </w:r>
      <w:r w:rsidRPr="000270D1">
        <w:rPr>
          <w:rFonts w:ascii="Times New Roman"/>
          <w:sz w:val="24"/>
          <w:szCs w:val="24"/>
          <w:lang w:val="ru-RU"/>
        </w:rPr>
        <w:t>их</w:t>
      </w:r>
      <w:r w:rsidRPr="000270D1">
        <w:rPr>
          <w:rFonts w:ascii="Times New Roman"/>
          <w:spacing w:val="7"/>
          <w:sz w:val="24"/>
          <w:szCs w:val="24"/>
          <w:lang w:val="ru-RU"/>
        </w:rPr>
        <w:t xml:space="preserve"> </w:t>
      </w:r>
      <w:r w:rsidRPr="000270D1">
        <w:rPr>
          <w:rFonts w:ascii="Times New Roman"/>
          <w:sz w:val="24"/>
          <w:szCs w:val="24"/>
          <w:lang w:val="ru-RU"/>
        </w:rPr>
        <w:t>внимание</w:t>
      </w:r>
      <w:r w:rsidRPr="000270D1">
        <w:rPr>
          <w:rFonts w:ascii="Times New Roman"/>
          <w:spacing w:val="-57"/>
          <w:sz w:val="24"/>
          <w:szCs w:val="24"/>
          <w:lang w:val="ru-RU"/>
        </w:rPr>
        <w:t xml:space="preserve"> </w:t>
      </w:r>
      <w:r w:rsidRPr="000270D1">
        <w:rPr>
          <w:rFonts w:ascii="Times New Roman"/>
          <w:sz w:val="24"/>
          <w:szCs w:val="24"/>
          <w:lang w:val="ru-RU"/>
        </w:rPr>
        <w:t>к</w:t>
      </w:r>
      <w:r w:rsidRPr="000270D1">
        <w:rPr>
          <w:rFonts w:ascii="Times New Roman"/>
          <w:spacing w:val="1"/>
          <w:sz w:val="24"/>
          <w:szCs w:val="24"/>
          <w:lang w:val="ru-RU"/>
        </w:rPr>
        <w:t xml:space="preserve"> </w:t>
      </w:r>
      <w:r w:rsidRPr="000270D1">
        <w:rPr>
          <w:rFonts w:ascii="Times New Roman"/>
          <w:sz w:val="24"/>
          <w:szCs w:val="24"/>
          <w:lang w:val="ru-RU"/>
        </w:rPr>
        <w:t>экономическим,</w:t>
      </w:r>
      <w:r w:rsidRPr="000270D1">
        <w:rPr>
          <w:rFonts w:ascii="Times New Roman"/>
          <w:spacing w:val="1"/>
          <w:sz w:val="24"/>
          <w:szCs w:val="24"/>
          <w:lang w:val="ru-RU"/>
        </w:rPr>
        <w:t xml:space="preserve"> </w:t>
      </w:r>
      <w:r w:rsidRPr="000270D1">
        <w:rPr>
          <w:rFonts w:ascii="Times New Roman"/>
          <w:sz w:val="24"/>
          <w:szCs w:val="24"/>
          <w:lang w:val="ru-RU"/>
        </w:rPr>
        <w:t>политическим,</w:t>
      </w:r>
      <w:r w:rsidRPr="000270D1">
        <w:rPr>
          <w:rFonts w:ascii="Times New Roman"/>
          <w:spacing w:val="1"/>
          <w:sz w:val="24"/>
          <w:szCs w:val="24"/>
          <w:lang w:val="ru-RU"/>
        </w:rPr>
        <w:t xml:space="preserve"> </w:t>
      </w:r>
      <w:r w:rsidRPr="000270D1">
        <w:rPr>
          <w:rFonts w:ascii="Times New Roman"/>
          <w:sz w:val="24"/>
          <w:szCs w:val="24"/>
          <w:lang w:val="ru-RU"/>
        </w:rPr>
        <w:t>экологическим,</w:t>
      </w:r>
      <w:r w:rsidRPr="000270D1">
        <w:rPr>
          <w:rFonts w:ascii="Times New Roman"/>
          <w:spacing w:val="1"/>
          <w:sz w:val="24"/>
          <w:szCs w:val="24"/>
          <w:lang w:val="ru-RU"/>
        </w:rPr>
        <w:t xml:space="preserve"> </w:t>
      </w:r>
      <w:r w:rsidRPr="000270D1">
        <w:rPr>
          <w:rFonts w:ascii="Times New Roman"/>
          <w:sz w:val="24"/>
          <w:szCs w:val="24"/>
          <w:lang w:val="ru-RU"/>
        </w:rPr>
        <w:t>гуманитарным</w:t>
      </w:r>
      <w:r w:rsidRPr="000270D1">
        <w:rPr>
          <w:rFonts w:ascii="Times New Roman"/>
          <w:spacing w:val="1"/>
          <w:sz w:val="24"/>
          <w:szCs w:val="24"/>
          <w:lang w:val="ru-RU"/>
        </w:rPr>
        <w:t xml:space="preserve"> </w:t>
      </w:r>
      <w:r w:rsidRPr="000270D1">
        <w:rPr>
          <w:rFonts w:ascii="Times New Roman"/>
          <w:sz w:val="24"/>
          <w:szCs w:val="24"/>
          <w:lang w:val="ru-RU"/>
        </w:rPr>
        <w:t>проблемам</w:t>
      </w:r>
      <w:r w:rsidRPr="000270D1">
        <w:rPr>
          <w:rFonts w:ascii="Times New Roman"/>
          <w:spacing w:val="1"/>
          <w:sz w:val="24"/>
          <w:szCs w:val="24"/>
          <w:lang w:val="ru-RU"/>
        </w:rPr>
        <w:t xml:space="preserve"> </w:t>
      </w:r>
      <w:r w:rsidRPr="000270D1">
        <w:rPr>
          <w:rFonts w:ascii="Times New Roman"/>
          <w:sz w:val="24"/>
          <w:szCs w:val="24"/>
          <w:lang w:val="ru-RU"/>
        </w:rPr>
        <w:t>нашего</w:t>
      </w:r>
      <w:r w:rsidRPr="000270D1">
        <w:rPr>
          <w:rFonts w:ascii="Times New Roman"/>
          <w:spacing w:val="1"/>
          <w:sz w:val="24"/>
          <w:szCs w:val="24"/>
          <w:lang w:val="ru-RU"/>
        </w:rPr>
        <w:t xml:space="preserve"> </w:t>
      </w:r>
      <w:r w:rsidRPr="000270D1">
        <w:rPr>
          <w:rFonts w:ascii="Times New Roman"/>
          <w:sz w:val="24"/>
          <w:szCs w:val="24"/>
          <w:lang w:val="ru-RU"/>
        </w:rPr>
        <w:t>общества, формирующие</w:t>
      </w:r>
      <w:r w:rsidRPr="000270D1">
        <w:rPr>
          <w:rFonts w:ascii="Times New Roman"/>
          <w:spacing w:val="1"/>
          <w:sz w:val="24"/>
          <w:szCs w:val="24"/>
          <w:lang w:val="ru-RU"/>
        </w:rPr>
        <w:t xml:space="preserve"> </w:t>
      </w:r>
      <w:r w:rsidRPr="000270D1">
        <w:rPr>
          <w:rFonts w:ascii="Times New Roman"/>
          <w:sz w:val="24"/>
          <w:szCs w:val="24"/>
          <w:lang w:val="ru-RU"/>
        </w:rPr>
        <w:t>их</w:t>
      </w:r>
      <w:r w:rsidRPr="000270D1">
        <w:rPr>
          <w:rFonts w:ascii="Times New Roman"/>
          <w:spacing w:val="1"/>
          <w:sz w:val="24"/>
          <w:szCs w:val="24"/>
          <w:lang w:val="ru-RU"/>
        </w:rPr>
        <w:t xml:space="preserve"> </w:t>
      </w:r>
      <w:r w:rsidRPr="000270D1">
        <w:rPr>
          <w:rFonts w:ascii="Times New Roman"/>
          <w:sz w:val="24"/>
          <w:szCs w:val="24"/>
          <w:lang w:val="ru-RU"/>
        </w:rPr>
        <w:t>гуманистическое</w:t>
      </w:r>
      <w:r w:rsidRPr="000270D1">
        <w:rPr>
          <w:rFonts w:ascii="Times New Roman"/>
          <w:spacing w:val="1"/>
          <w:sz w:val="24"/>
          <w:szCs w:val="24"/>
          <w:lang w:val="ru-RU"/>
        </w:rPr>
        <w:t xml:space="preserve"> </w:t>
      </w:r>
      <w:r w:rsidRPr="000270D1">
        <w:rPr>
          <w:rFonts w:ascii="Times New Roman"/>
          <w:sz w:val="24"/>
          <w:szCs w:val="24"/>
          <w:lang w:val="ru-RU"/>
        </w:rPr>
        <w:t>мировоззрение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научную</w:t>
      </w:r>
      <w:r w:rsidRPr="000270D1">
        <w:rPr>
          <w:rFonts w:ascii="Times New Roman"/>
          <w:spacing w:val="1"/>
          <w:sz w:val="24"/>
          <w:szCs w:val="24"/>
          <w:lang w:val="ru-RU"/>
        </w:rPr>
        <w:t xml:space="preserve"> </w:t>
      </w:r>
      <w:r w:rsidRPr="000270D1">
        <w:rPr>
          <w:rFonts w:ascii="Times New Roman"/>
          <w:sz w:val="24"/>
          <w:szCs w:val="24"/>
          <w:lang w:val="ru-RU"/>
        </w:rPr>
        <w:t>картину</w:t>
      </w:r>
      <w:r w:rsidRPr="000270D1">
        <w:rPr>
          <w:rFonts w:ascii="Times New Roman"/>
          <w:spacing w:val="1"/>
          <w:sz w:val="24"/>
          <w:szCs w:val="24"/>
          <w:lang w:val="ru-RU"/>
        </w:rPr>
        <w:t xml:space="preserve"> </w:t>
      </w:r>
      <w:r w:rsidRPr="000270D1">
        <w:rPr>
          <w:rFonts w:ascii="Times New Roman"/>
          <w:sz w:val="24"/>
          <w:szCs w:val="24"/>
          <w:lang w:val="ru-RU"/>
        </w:rPr>
        <w:t>мира.</w:t>
      </w:r>
      <w:r w:rsidRPr="000270D1">
        <w:rPr>
          <w:rFonts w:ascii="Times New Roman"/>
          <w:spacing w:val="1"/>
          <w:sz w:val="24"/>
          <w:szCs w:val="24"/>
          <w:lang w:val="ru-RU"/>
        </w:rPr>
        <w:t xml:space="preserve"> </w:t>
      </w:r>
      <w:r w:rsidRPr="000270D1">
        <w:rPr>
          <w:rFonts w:ascii="Times New Roman"/>
          <w:sz w:val="24"/>
          <w:szCs w:val="24"/>
          <w:lang w:val="ru-RU"/>
        </w:rPr>
        <w:t xml:space="preserve"> </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Основными</w:t>
      </w:r>
      <w:r w:rsidRPr="000270D1">
        <w:rPr>
          <w:rFonts w:ascii="Times New Roman"/>
          <w:spacing w:val="-8"/>
          <w:sz w:val="24"/>
          <w:szCs w:val="24"/>
          <w:lang w:val="ru-RU"/>
        </w:rPr>
        <w:t xml:space="preserve"> </w:t>
      </w:r>
      <w:r w:rsidRPr="000270D1">
        <w:rPr>
          <w:rFonts w:ascii="Times New Roman"/>
          <w:sz w:val="24"/>
          <w:szCs w:val="24"/>
          <w:lang w:val="ru-RU"/>
        </w:rPr>
        <w:t>задачами</w:t>
      </w:r>
      <w:r w:rsidRPr="000270D1">
        <w:rPr>
          <w:rFonts w:ascii="Times New Roman"/>
          <w:spacing w:val="-6"/>
          <w:sz w:val="24"/>
          <w:szCs w:val="24"/>
          <w:lang w:val="ru-RU"/>
        </w:rPr>
        <w:t xml:space="preserve"> </w:t>
      </w:r>
      <w:r w:rsidRPr="000270D1">
        <w:rPr>
          <w:rFonts w:ascii="Times New Roman"/>
          <w:sz w:val="24"/>
          <w:szCs w:val="24"/>
          <w:lang w:val="ru-RU"/>
        </w:rPr>
        <w:t>направления</w:t>
      </w:r>
      <w:r w:rsidRPr="000270D1">
        <w:rPr>
          <w:rFonts w:ascii="Times New Roman"/>
          <w:spacing w:val="-7"/>
          <w:sz w:val="24"/>
          <w:szCs w:val="24"/>
          <w:lang w:val="ru-RU"/>
        </w:rPr>
        <w:t xml:space="preserve"> </w:t>
      </w:r>
      <w:r w:rsidRPr="000270D1">
        <w:rPr>
          <w:rFonts w:ascii="Times New Roman"/>
          <w:sz w:val="24"/>
          <w:szCs w:val="24"/>
          <w:lang w:val="ru-RU"/>
        </w:rPr>
        <w:t>являются: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10"/>
          <w:sz w:val="24"/>
          <w:szCs w:val="24"/>
          <w:lang w:val="ru-RU"/>
        </w:rPr>
        <w:t xml:space="preserve"> </w:t>
      </w:r>
      <w:r w:rsidRPr="000270D1">
        <w:rPr>
          <w:rFonts w:ascii="Times New Roman"/>
          <w:sz w:val="24"/>
          <w:szCs w:val="24"/>
          <w:lang w:val="ru-RU"/>
        </w:rPr>
        <w:t>навыков</w:t>
      </w:r>
      <w:r w:rsidRPr="000270D1">
        <w:rPr>
          <w:rFonts w:ascii="Times New Roman"/>
          <w:spacing w:val="-8"/>
          <w:sz w:val="24"/>
          <w:szCs w:val="24"/>
          <w:lang w:val="ru-RU"/>
        </w:rPr>
        <w:t xml:space="preserve"> </w:t>
      </w:r>
      <w:r w:rsidRPr="000270D1">
        <w:rPr>
          <w:rFonts w:ascii="Times New Roman"/>
          <w:sz w:val="24"/>
          <w:szCs w:val="24"/>
          <w:lang w:val="ru-RU"/>
        </w:rPr>
        <w:t>научно-интеллектуального</w:t>
      </w:r>
      <w:r w:rsidRPr="000270D1">
        <w:rPr>
          <w:rFonts w:ascii="Times New Roman"/>
          <w:spacing w:val="-9"/>
          <w:sz w:val="24"/>
          <w:szCs w:val="24"/>
          <w:lang w:val="ru-RU"/>
        </w:rPr>
        <w:t xml:space="preserve"> </w:t>
      </w:r>
      <w:r w:rsidRPr="000270D1">
        <w:rPr>
          <w:rFonts w:ascii="Times New Roman"/>
          <w:sz w:val="24"/>
          <w:szCs w:val="24"/>
          <w:lang w:val="ru-RU"/>
        </w:rPr>
        <w:t>труда;</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развитие</w:t>
      </w:r>
      <w:r w:rsidRPr="000270D1">
        <w:rPr>
          <w:rFonts w:ascii="Times New Roman"/>
          <w:spacing w:val="-8"/>
          <w:sz w:val="24"/>
          <w:szCs w:val="24"/>
          <w:lang w:val="ru-RU"/>
        </w:rPr>
        <w:t xml:space="preserve"> </w:t>
      </w:r>
      <w:r w:rsidRPr="000270D1">
        <w:rPr>
          <w:rFonts w:ascii="Times New Roman"/>
          <w:sz w:val="24"/>
          <w:szCs w:val="24"/>
          <w:lang w:val="ru-RU"/>
        </w:rPr>
        <w:t>логического</w:t>
      </w:r>
      <w:r w:rsidRPr="000270D1">
        <w:rPr>
          <w:rFonts w:ascii="Times New Roman"/>
          <w:spacing w:val="-5"/>
          <w:sz w:val="24"/>
          <w:szCs w:val="24"/>
          <w:lang w:val="ru-RU"/>
        </w:rPr>
        <w:t xml:space="preserve"> </w:t>
      </w:r>
      <w:r w:rsidRPr="000270D1">
        <w:rPr>
          <w:rFonts w:ascii="Times New Roman"/>
          <w:sz w:val="24"/>
          <w:szCs w:val="24"/>
          <w:lang w:val="ru-RU"/>
        </w:rPr>
        <w:t>и</w:t>
      </w:r>
      <w:r w:rsidRPr="000270D1">
        <w:rPr>
          <w:rFonts w:ascii="Times New Roman"/>
          <w:spacing w:val="-10"/>
          <w:sz w:val="24"/>
          <w:szCs w:val="24"/>
          <w:lang w:val="ru-RU"/>
        </w:rPr>
        <w:t xml:space="preserve"> </w:t>
      </w:r>
      <w:r w:rsidRPr="000270D1">
        <w:rPr>
          <w:rFonts w:ascii="Times New Roman"/>
          <w:sz w:val="24"/>
          <w:szCs w:val="24"/>
          <w:lang w:val="ru-RU"/>
        </w:rPr>
        <w:t>алгоритмического</w:t>
      </w:r>
      <w:r w:rsidRPr="000270D1">
        <w:rPr>
          <w:rFonts w:ascii="Times New Roman"/>
          <w:spacing w:val="-5"/>
          <w:sz w:val="24"/>
          <w:szCs w:val="24"/>
          <w:lang w:val="ru-RU"/>
        </w:rPr>
        <w:t xml:space="preserve"> </w:t>
      </w:r>
      <w:r w:rsidRPr="000270D1">
        <w:rPr>
          <w:rFonts w:ascii="Times New Roman"/>
          <w:sz w:val="24"/>
          <w:szCs w:val="24"/>
          <w:lang w:val="ru-RU"/>
        </w:rPr>
        <w:t>мышления,</w:t>
      </w:r>
      <w:r w:rsidRPr="000270D1">
        <w:rPr>
          <w:rFonts w:ascii="Times New Roman"/>
          <w:spacing w:val="-5"/>
          <w:sz w:val="24"/>
          <w:szCs w:val="24"/>
          <w:lang w:val="ru-RU"/>
        </w:rPr>
        <w:t xml:space="preserve"> </w:t>
      </w:r>
      <w:r w:rsidRPr="000270D1">
        <w:rPr>
          <w:rFonts w:ascii="Times New Roman"/>
          <w:sz w:val="24"/>
          <w:szCs w:val="24"/>
          <w:lang w:val="ru-RU"/>
        </w:rPr>
        <w:t>воображения;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lastRenderedPageBreak/>
        <w:t>формирование</w:t>
      </w:r>
      <w:r w:rsidRPr="000270D1">
        <w:rPr>
          <w:rFonts w:ascii="Times New Roman"/>
          <w:spacing w:val="-10"/>
          <w:sz w:val="24"/>
          <w:szCs w:val="24"/>
          <w:lang w:val="ru-RU"/>
        </w:rPr>
        <w:t xml:space="preserve"> </w:t>
      </w:r>
      <w:r w:rsidRPr="000270D1">
        <w:rPr>
          <w:rFonts w:ascii="Times New Roman"/>
          <w:sz w:val="24"/>
          <w:szCs w:val="24"/>
          <w:lang w:val="ru-RU"/>
        </w:rPr>
        <w:t>первоначального</w:t>
      </w:r>
      <w:r w:rsidRPr="000270D1">
        <w:rPr>
          <w:rFonts w:ascii="Times New Roman"/>
          <w:spacing w:val="-7"/>
          <w:sz w:val="24"/>
          <w:szCs w:val="24"/>
          <w:lang w:val="ru-RU"/>
        </w:rPr>
        <w:t xml:space="preserve"> </w:t>
      </w:r>
      <w:r w:rsidRPr="000270D1">
        <w:rPr>
          <w:rFonts w:ascii="Times New Roman"/>
          <w:sz w:val="24"/>
          <w:szCs w:val="24"/>
          <w:lang w:val="ru-RU"/>
        </w:rPr>
        <w:t>опыта</w:t>
      </w:r>
      <w:r w:rsidRPr="000270D1">
        <w:rPr>
          <w:rFonts w:ascii="Times New Roman"/>
          <w:spacing w:val="-9"/>
          <w:sz w:val="24"/>
          <w:szCs w:val="24"/>
          <w:lang w:val="ru-RU"/>
        </w:rPr>
        <w:t xml:space="preserve"> </w:t>
      </w:r>
      <w:r w:rsidRPr="000270D1">
        <w:rPr>
          <w:rFonts w:ascii="Times New Roman"/>
          <w:sz w:val="24"/>
          <w:szCs w:val="24"/>
          <w:lang w:val="ru-RU"/>
        </w:rPr>
        <w:t>практической</w:t>
      </w:r>
      <w:r w:rsidRPr="000270D1">
        <w:rPr>
          <w:rFonts w:ascii="Times New Roman"/>
          <w:spacing w:val="-1"/>
          <w:sz w:val="24"/>
          <w:szCs w:val="24"/>
          <w:lang w:val="ru-RU"/>
        </w:rPr>
        <w:t xml:space="preserve"> </w:t>
      </w:r>
      <w:r w:rsidRPr="000270D1">
        <w:rPr>
          <w:rFonts w:ascii="Times New Roman"/>
          <w:sz w:val="24"/>
          <w:szCs w:val="24"/>
          <w:lang w:val="ru-RU"/>
        </w:rPr>
        <w:t>преобразовательной</w:t>
      </w:r>
      <w:r w:rsidRPr="000270D1">
        <w:rPr>
          <w:rFonts w:ascii="Times New Roman"/>
          <w:spacing w:val="-6"/>
          <w:sz w:val="24"/>
          <w:szCs w:val="24"/>
          <w:lang w:val="ru-RU"/>
        </w:rPr>
        <w:t xml:space="preserve"> </w:t>
      </w:r>
      <w:r w:rsidRPr="000270D1">
        <w:rPr>
          <w:rFonts w:ascii="Times New Roman"/>
          <w:sz w:val="24"/>
          <w:szCs w:val="24"/>
          <w:lang w:val="ru-RU"/>
        </w:rPr>
        <w:t>деятельности;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овладение</w:t>
      </w:r>
      <w:r w:rsidRPr="000270D1">
        <w:rPr>
          <w:rFonts w:ascii="Times New Roman"/>
          <w:sz w:val="24"/>
          <w:szCs w:val="24"/>
          <w:lang w:val="ru-RU"/>
        </w:rPr>
        <w:tab/>
        <w:t>навыками</w:t>
      </w:r>
      <w:r w:rsidRPr="000270D1">
        <w:rPr>
          <w:rFonts w:ascii="Times New Roman"/>
          <w:sz w:val="24"/>
          <w:szCs w:val="24"/>
          <w:lang w:val="ru-RU"/>
        </w:rPr>
        <w:tab/>
        <w:t>универсальных</w:t>
      </w:r>
      <w:r w:rsidRPr="000270D1">
        <w:rPr>
          <w:rFonts w:ascii="Times New Roman"/>
          <w:sz w:val="24"/>
          <w:szCs w:val="24"/>
          <w:lang w:val="ru-RU"/>
        </w:rPr>
        <w:tab/>
        <w:t>учебных</w:t>
      </w:r>
      <w:r w:rsidRPr="000270D1">
        <w:rPr>
          <w:rFonts w:ascii="Times New Roman"/>
          <w:sz w:val="24"/>
          <w:szCs w:val="24"/>
          <w:lang w:val="ru-RU"/>
        </w:rPr>
        <w:tab/>
        <w:t>действий</w:t>
      </w:r>
      <w:r w:rsidRPr="000270D1">
        <w:rPr>
          <w:rFonts w:ascii="Times New Roman"/>
          <w:sz w:val="24"/>
          <w:szCs w:val="24"/>
          <w:lang w:val="ru-RU"/>
        </w:rPr>
        <w:tab/>
        <w:t>у</w:t>
      </w:r>
      <w:r w:rsidRPr="000270D1">
        <w:rPr>
          <w:rFonts w:ascii="Times New Roman"/>
          <w:sz w:val="24"/>
          <w:szCs w:val="24"/>
          <w:lang w:val="ru-RU"/>
        </w:rPr>
        <w:tab/>
        <w:t xml:space="preserve">обучающихся на </w:t>
      </w:r>
      <w:r w:rsidRPr="000270D1">
        <w:rPr>
          <w:rFonts w:ascii="Times New Roman"/>
          <w:spacing w:val="-57"/>
          <w:sz w:val="24"/>
          <w:szCs w:val="24"/>
          <w:lang w:val="ru-RU"/>
        </w:rPr>
        <w:t xml:space="preserve"> </w:t>
      </w:r>
      <w:r w:rsidRPr="000270D1">
        <w:rPr>
          <w:rFonts w:ascii="Times New Roman"/>
          <w:sz w:val="24"/>
          <w:szCs w:val="24"/>
          <w:lang w:val="ru-RU"/>
        </w:rPr>
        <w:t>уровне начального общего</w:t>
      </w:r>
      <w:r w:rsidRPr="000270D1">
        <w:rPr>
          <w:rFonts w:ascii="Times New Roman"/>
          <w:spacing w:val="-1"/>
          <w:sz w:val="24"/>
          <w:szCs w:val="24"/>
          <w:lang w:val="ru-RU"/>
        </w:rPr>
        <w:t xml:space="preserve"> </w:t>
      </w:r>
      <w:r w:rsidRPr="000270D1">
        <w:rPr>
          <w:rFonts w:ascii="Times New Roman"/>
          <w:sz w:val="24"/>
          <w:szCs w:val="24"/>
          <w:lang w:val="ru-RU"/>
        </w:rPr>
        <w:t>образования.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В</w:t>
      </w:r>
      <w:r w:rsidRPr="000270D1">
        <w:rPr>
          <w:rFonts w:ascii="Times New Roman"/>
          <w:spacing w:val="-14"/>
          <w:sz w:val="24"/>
          <w:szCs w:val="24"/>
          <w:lang w:val="ru-RU"/>
        </w:rPr>
        <w:t xml:space="preserve"> </w:t>
      </w:r>
      <w:r w:rsidRPr="000270D1">
        <w:rPr>
          <w:rFonts w:ascii="Times New Roman"/>
          <w:sz w:val="24"/>
          <w:szCs w:val="24"/>
          <w:lang w:val="ru-RU"/>
        </w:rPr>
        <w:t>данном</w:t>
      </w:r>
      <w:r w:rsidRPr="000270D1">
        <w:rPr>
          <w:rFonts w:ascii="Times New Roman"/>
          <w:spacing w:val="-10"/>
          <w:sz w:val="24"/>
          <w:szCs w:val="24"/>
          <w:lang w:val="ru-RU"/>
        </w:rPr>
        <w:t xml:space="preserve"> </w:t>
      </w:r>
      <w:r w:rsidRPr="000270D1">
        <w:rPr>
          <w:rFonts w:ascii="Times New Roman"/>
          <w:sz w:val="24"/>
          <w:szCs w:val="24"/>
          <w:lang w:val="ru-RU"/>
        </w:rPr>
        <w:t>направлении</w:t>
      </w:r>
      <w:r w:rsidRPr="000270D1">
        <w:rPr>
          <w:rFonts w:ascii="Times New Roman"/>
          <w:spacing w:val="-10"/>
          <w:sz w:val="24"/>
          <w:szCs w:val="24"/>
          <w:lang w:val="ru-RU"/>
        </w:rPr>
        <w:t xml:space="preserve"> </w:t>
      </w:r>
      <w:r w:rsidRPr="000270D1">
        <w:rPr>
          <w:rFonts w:ascii="Times New Roman"/>
          <w:sz w:val="24"/>
          <w:szCs w:val="24"/>
          <w:lang w:val="ru-RU"/>
        </w:rPr>
        <w:t>проводятся</w:t>
      </w:r>
      <w:r w:rsidRPr="000270D1">
        <w:rPr>
          <w:rFonts w:ascii="Times New Roman"/>
          <w:spacing w:val="-10"/>
          <w:sz w:val="24"/>
          <w:szCs w:val="24"/>
          <w:lang w:val="ru-RU"/>
        </w:rPr>
        <w:t xml:space="preserve"> </w:t>
      </w:r>
      <w:r w:rsidRPr="000270D1">
        <w:rPr>
          <w:rFonts w:ascii="Times New Roman"/>
          <w:sz w:val="24"/>
          <w:szCs w:val="24"/>
          <w:lang w:val="ru-RU"/>
        </w:rPr>
        <w:t>викторины,</w:t>
      </w:r>
      <w:r w:rsidRPr="000270D1">
        <w:rPr>
          <w:rFonts w:ascii="Times New Roman"/>
          <w:spacing w:val="-10"/>
          <w:sz w:val="24"/>
          <w:szCs w:val="24"/>
          <w:lang w:val="ru-RU"/>
        </w:rPr>
        <w:t xml:space="preserve"> </w:t>
      </w:r>
      <w:r w:rsidRPr="000270D1">
        <w:rPr>
          <w:rFonts w:ascii="Times New Roman"/>
          <w:sz w:val="24"/>
          <w:szCs w:val="24"/>
          <w:lang w:val="ru-RU"/>
        </w:rPr>
        <w:t>интеллектуальные</w:t>
      </w:r>
      <w:r w:rsidRPr="000270D1">
        <w:rPr>
          <w:rFonts w:ascii="Times New Roman"/>
          <w:spacing w:val="-11"/>
          <w:sz w:val="24"/>
          <w:szCs w:val="24"/>
          <w:lang w:val="ru-RU"/>
        </w:rPr>
        <w:t xml:space="preserve"> </w:t>
      </w:r>
      <w:r w:rsidRPr="000270D1">
        <w:rPr>
          <w:rFonts w:ascii="Times New Roman"/>
          <w:sz w:val="24"/>
          <w:szCs w:val="24"/>
          <w:lang w:val="ru-RU"/>
        </w:rPr>
        <w:t>игры,</w:t>
      </w:r>
      <w:r w:rsidRPr="000270D1">
        <w:rPr>
          <w:rFonts w:ascii="Times New Roman"/>
          <w:spacing w:val="-10"/>
          <w:sz w:val="24"/>
          <w:szCs w:val="24"/>
          <w:lang w:val="ru-RU"/>
        </w:rPr>
        <w:t xml:space="preserve"> </w:t>
      </w:r>
      <w:r w:rsidRPr="000270D1">
        <w:rPr>
          <w:rFonts w:ascii="Times New Roman"/>
          <w:sz w:val="24"/>
          <w:szCs w:val="24"/>
          <w:lang w:val="ru-RU"/>
        </w:rPr>
        <w:t>конкурсы,</w:t>
      </w:r>
      <w:r w:rsidRPr="000270D1">
        <w:rPr>
          <w:rFonts w:ascii="Times New Roman"/>
          <w:spacing w:val="-8"/>
          <w:sz w:val="24"/>
          <w:szCs w:val="24"/>
          <w:lang w:val="ru-RU"/>
        </w:rPr>
        <w:t xml:space="preserve"> </w:t>
      </w:r>
      <w:r w:rsidRPr="000270D1">
        <w:rPr>
          <w:rFonts w:ascii="Times New Roman"/>
          <w:sz w:val="24"/>
          <w:szCs w:val="24"/>
          <w:lang w:val="ru-RU"/>
        </w:rPr>
        <w:t>виртуальные</w:t>
      </w:r>
      <w:r w:rsidRPr="000270D1">
        <w:rPr>
          <w:rFonts w:ascii="Times New Roman"/>
          <w:spacing w:val="-57"/>
          <w:sz w:val="24"/>
          <w:szCs w:val="24"/>
          <w:lang w:val="ru-RU"/>
        </w:rPr>
        <w:t xml:space="preserve"> </w:t>
      </w:r>
      <w:r w:rsidRPr="000270D1">
        <w:rPr>
          <w:rFonts w:ascii="Times New Roman"/>
          <w:sz w:val="24"/>
          <w:szCs w:val="24"/>
          <w:lang w:val="ru-RU"/>
        </w:rPr>
        <w:t>и</w:t>
      </w:r>
      <w:r w:rsidRPr="000270D1">
        <w:rPr>
          <w:rFonts w:ascii="Times New Roman"/>
          <w:spacing w:val="-6"/>
          <w:sz w:val="24"/>
          <w:szCs w:val="24"/>
          <w:lang w:val="ru-RU"/>
        </w:rPr>
        <w:t xml:space="preserve"> </w:t>
      </w:r>
      <w:r w:rsidRPr="000270D1">
        <w:rPr>
          <w:rFonts w:ascii="Times New Roman"/>
          <w:sz w:val="24"/>
          <w:szCs w:val="24"/>
          <w:lang w:val="ru-RU"/>
        </w:rPr>
        <w:t>реальные</w:t>
      </w:r>
      <w:r w:rsidRPr="000270D1">
        <w:rPr>
          <w:rFonts w:ascii="Times New Roman"/>
          <w:spacing w:val="-8"/>
          <w:sz w:val="24"/>
          <w:szCs w:val="24"/>
          <w:lang w:val="ru-RU"/>
        </w:rPr>
        <w:t xml:space="preserve"> </w:t>
      </w:r>
      <w:r w:rsidRPr="000270D1">
        <w:rPr>
          <w:rFonts w:ascii="Times New Roman"/>
          <w:sz w:val="24"/>
          <w:szCs w:val="24"/>
          <w:lang w:val="ru-RU"/>
        </w:rPr>
        <w:t>экскурсии,</w:t>
      </w:r>
      <w:r w:rsidRPr="000270D1">
        <w:rPr>
          <w:rFonts w:ascii="Times New Roman"/>
          <w:spacing w:val="-7"/>
          <w:sz w:val="24"/>
          <w:szCs w:val="24"/>
          <w:lang w:val="ru-RU"/>
        </w:rPr>
        <w:t xml:space="preserve"> </w:t>
      </w:r>
      <w:r w:rsidRPr="000270D1">
        <w:rPr>
          <w:rFonts w:ascii="Times New Roman"/>
          <w:sz w:val="24"/>
          <w:szCs w:val="24"/>
          <w:lang w:val="ru-RU"/>
        </w:rPr>
        <w:t>опыты</w:t>
      </w:r>
      <w:r w:rsidRPr="000270D1">
        <w:rPr>
          <w:rFonts w:ascii="Times New Roman"/>
          <w:spacing w:val="-7"/>
          <w:sz w:val="24"/>
          <w:szCs w:val="24"/>
          <w:lang w:val="ru-RU"/>
        </w:rPr>
        <w:t xml:space="preserve"> </w:t>
      </w:r>
      <w:r w:rsidRPr="000270D1">
        <w:rPr>
          <w:rFonts w:ascii="Times New Roman"/>
          <w:sz w:val="24"/>
          <w:szCs w:val="24"/>
          <w:lang w:val="ru-RU"/>
        </w:rPr>
        <w:t>и</w:t>
      </w:r>
      <w:r w:rsidRPr="000270D1">
        <w:rPr>
          <w:rFonts w:ascii="Times New Roman"/>
          <w:spacing w:val="-5"/>
          <w:sz w:val="24"/>
          <w:szCs w:val="24"/>
          <w:lang w:val="ru-RU"/>
        </w:rPr>
        <w:t xml:space="preserve"> </w:t>
      </w:r>
      <w:r w:rsidRPr="000270D1">
        <w:rPr>
          <w:rFonts w:ascii="Times New Roman"/>
          <w:sz w:val="24"/>
          <w:szCs w:val="24"/>
          <w:lang w:val="ru-RU"/>
        </w:rPr>
        <w:t>исследования,</w:t>
      </w:r>
      <w:r w:rsidRPr="000270D1">
        <w:rPr>
          <w:rFonts w:ascii="Times New Roman"/>
          <w:spacing w:val="-6"/>
          <w:sz w:val="24"/>
          <w:szCs w:val="24"/>
          <w:lang w:val="ru-RU"/>
        </w:rPr>
        <w:t xml:space="preserve"> </w:t>
      </w:r>
      <w:r w:rsidRPr="000270D1">
        <w:rPr>
          <w:rFonts w:ascii="Times New Roman"/>
          <w:sz w:val="24"/>
          <w:szCs w:val="24"/>
          <w:lang w:val="ru-RU"/>
        </w:rPr>
        <w:t>защита</w:t>
      </w:r>
      <w:r w:rsidRPr="000270D1">
        <w:rPr>
          <w:rFonts w:ascii="Times New Roman"/>
          <w:spacing w:val="-4"/>
          <w:sz w:val="24"/>
          <w:szCs w:val="24"/>
          <w:lang w:val="ru-RU"/>
        </w:rPr>
        <w:t xml:space="preserve"> </w:t>
      </w:r>
      <w:r w:rsidRPr="000270D1">
        <w:rPr>
          <w:rFonts w:ascii="Times New Roman"/>
          <w:sz w:val="24"/>
          <w:szCs w:val="24"/>
          <w:lang w:val="ru-RU"/>
        </w:rPr>
        <w:t>проектных работ.</w:t>
      </w:r>
    </w:p>
    <w:p w:rsidR="000270D1" w:rsidRPr="000270D1" w:rsidRDefault="000270D1" w:rsidP="000270D1">
      <w:pPr>
        <w:pStyle w:val="affff"/>
        <w:ind w:firstLine="567"/>
        <w:rPr>
          <w:rFonts w:ascii="Times New Roman"/>
          <w:sz w:val="24"/>
          <w:szCs w:val="24"/>
          <w:lang w:val="ru-RU"/>
        </w:rPr>
      </w:pPr>
      <w:r w:rsidRPr="000270D1">
        <w:rPr>
          <w:rFonts w:ascii="Times New Roman"/>
          <w:b/>
          <w:sz w:val="24"/>
          <w:szCs w:val="24"/>
          <w:lang w:val="ru-RU"/>
        </w:rPr>
        <w:t>Профориентационная деятельность</w:t>
      </w:r>
      <w:r w:rsidRPr="000270D1">
        <w:rPr>
          <w:rFonts w:ascii="Times New Roman"/>
          <w:sz w:val="24"/>
          <w:szCs w:val="24"/>
          <w:lang w:val="ru-RU"/>
        </w:rPr>
        <w:t xml:space="preserve"> направлена</w:t>
      </w:r>
      <w:r w:rsidRPr="000270D1">
        <w:rPr>
          <w:rFonts w:ascii="Times New Roman"/>
          <w:spacing w:val="1"/>
          <w:sz w:val="24"/>
          <w:szCs w:val="24"/>
          <w:lang w:val="ru-RU"/>
        </w:rPr>
        <w:t xml:space="preserve"> </w:t>
      </w:r>
      <w:r w:rsidRPr="000270D1">
        <w:rPr>
          <w:rFonts w:ascii="Times New Roman"/>
          <w:sz w:val="24"/>
          <w:szCs w:val="24"/>
          <w:lang w:val="ru-RU"/>
        </w:rPr>
        <w:t>на формирование</w:t>
      </w:r>
      <w:r w:rsidRPr="000270D1">
        <w:rPr>
          <w:rFonts w:ascii="Times New Roman"/>
          <w:spacing w:val="1"/>
          <w:sz w:val="24"/>
          <w:szCs w:val="24"/>
          <w:lang w:val="ru-RU"/>
        </w:rPr>
        <w:t xml:space="preserve"> </w:t>
      </w:r>
      <w:r w:rsidRPr="000270D1">
        <w:rPr>
          <w:rFonts w:ascii="Times New Roman"/>
          <w:sz w:val="24"/>
          <w:szCs w:val="24"/>
          <w:lang w:val="ru-RU"/>
        </w:rPr>
        <w:t>профессиональной</w:t>
      </w:r>
      <w:r w:rsidRPr="000270D1">
        <w:rPr>
          <w:rFonts w:ascii="Times New Roman"/>
          <w:spacing w:val="1"/>
          <w:sz w:val="24"/>
          <w:szCs w:val="24"/>
          <w:lang w:val="ru-RU"/>
        </w:rPr>
        <w:t xml:space="preserve"> </w:t>
      </w:r>
      <w:r w:rsidRPr="000270D1">
        <w:rPr>
          <w:rFonts w:ascii="Times New Roman"/>
          <w:sz w:val="24"/>
          <w:szCs w:val="24"/>
          <w:lang w:val="ru-RU"/>
        </w:rPr>
        <w:t>ориентации</w:t>
      </w:r>
      <w:r w:rsidRPr="000270D1">
        <w:rPr>
          <w:rFonts w:ascii="Times New Roman"/>
          <w:spacing w:val="1"/>
          <w:sz w:val="24"/>
          <w:szCs w:val="24"/>
          <w:lang w:val="ru-RU"/>
        </w:rPr>
        <w:t xml:space="preserve"> </w:t>
      </w:r>
      <w:r w:rsidRPr="000270D1">
        <w:rPr>
          <w:rFonts w:ascii="Times New Roman"/>
          <w:sz w:val="24"/>
          <w:szCs w:val="24"/>
          <w:lang w:val="ru-RU"/>
        </w:rPr>
        <w:t>школьников,</w:t>
      </w:r>
      <w:r w:rsidRPr="000270D1">
        <w:rPr>
          <w:rFonts w:ascii="Times New Roman"/>
          <w:spacing w:val="1"/>
          <w:sz w:val="24"/>
          <w:szCs w:val="24"/>
          <w:lang w:val="ru-RU"/>
        </w:rPr>
        <w:t xml:space="preserve"> </w:t>
      </w:r>
      <w:r w:rsidRPr="000270D1">
        <w:rPr>
          <w:rFonts w:ascii="Times New Roman"/>
          <w:sz w:val="24"/>
          <w:szCs w:val="24"/>
          <w:lang w:val="ru-RU"/>
        </w:rPr>
        <w:t>способствует</w:t>
      </w:r>
      <w:r w:rsidRPr="000270D1">
        <w:rPr>
          <w:rFonts w:ascii="Times New Roman"/>
          <w:spacing w:val="1"/>
          <w:sz w:val="24"/>
          <w:szCs w:val="24"/>
          <w:lang w:val="ru-RU"/>
        </w:rPr>
        <w:t xml:space="preserve"> </w:t>
      </w:r>
      <w:r w:rsidRPr="000270D1">
        <w:rPr>
          <w:rFonts w:ascii="Times New Roman"/>
          <w:sz w:val="24"/>
          <w:szCs w:val="24"/>
          <w:lang w:val="ru-RU"/>
        </w:rPr>
        <w:t>развитию</w:t>
      </w:r>
      <w:r w:rsidRPr="000270D1">
        <w:rPr>
          <w:rFonts w:ascii="Times New Roman"/>
          <w:spacing w:val="1"/>
          <w:sz w:val="24"/>
          <w:szCs w:val="24"/>
          <w:lang w:val="ru-RU"/>
        </w:rPr>
        <w:t xml:space="preserve"> </w:t>
      </w:r>
      <w:r w:rsidRPr="000270D1">
        <w:rPr>
          <w:rFonts w:ascii="Times New Roman"/>
          <w:sz w:val="24"/>
          <w:szCs w:val="24"/>
          <w:lang w:val="ru-RU"/>
        </w:rPr>
        <w:t>интеллектуальных</w:t>
      </w:r>
      <w:r w:rsidRPr="000270D1">
        <w:rPr>
          <w:rFonts w:ascii="Times New Roman"/>
          <w:spacing w:val="1"/>
          <w:sz w:val="24"/>
          <w:szCs w:val="24"/>
          <w:lang w:val="ru-RU"/>
        </w:rPr>
        <w:t xml:space="preserve"> </w:t>
      </w:r>
      <w:r w:rsidRPr="000270D1">
        <w:rPr>
          <w:rFonts w:ascii="Times New Roman"/>
          <w:sz w:val="24"/>
          <w:szCs w:val="24"/>
          <w:lang w:val="ru-RU"/>
        </w:rPr>
        <w:t>способностей,</w:t>
      </w:r>
      <w:r w:rsidRPr="000270D1">
        <w:rPr>
          <w:rFonts w:ascii="Times New Roman"/>
          <w:spacing w:val="1"/>
          <w:sz w:val="24"/>
          <w:szCs w:val="24"/>
          <w:lang w:val="ru-RU"/>
        </w:rPr>
        <w:t xml:space="preserve"> </w:t>
      </w:r>
      <w:r w:rsidRPr="000270D1">
        <w:rPr>
          <w:rFonts w:ascii="Times New Roman"/>
          <w:sz w:val="24"/>
          <w:szCs w:val="24"/>
          <w:lang w:val="ru-RU"/>
        </w:rPr>
        <w:t>формированию</w:t>
      </w:r>
      <w:r w:rsidRPr="000270D1">
        <w:rPr>
          <w:rFonts w:ascii="Times New Roman"/>
          <w:spacing w:val="1"/>
          <w:sz w:val="24"/>
          <w:szCs w:val="24"/>
          <w:lang w:val="ru-RU"/>
        </w:rPr>
        <w:t xml:space="preserve"> </w:t>
      </w:r>
      <w:r w:rsidRPr="000270D1">
        <w:rPr>
          <w:rFonts w:ascii="Times New Roman"/>
          <w:sz w:val="24"/>
          <w:szCs w:val="24"/>
          <w:lang w:val="ru-RU"/>
        </w:rPr>
        <w:t>социальных умений и навыков, а также предоставляет учащимся дополнительные перспективы</w:t>
      </w:r>
      <w:r w:rsidRPr="000270D1">
        <w:rPr>
          <w:rFonts w:ascii="Times New Roman"/>
          <w:spacing w:val="1"/>
          <w:sz w:val="24"/>
          <w:szCs w:val="24"/>
          <w:lang w:val="ru-RU"/>
        </w:rPr>
        <w:t xml:space="preserve"> </w:t>
      </w:r>
      <w:r w:rsidRPr="000270D1">
        <w:rPr>
          <w:rFonts w:ascii="Times New Roman"/>
          <w:sz w:val="24"/>
          <w:szCs w:val="24"/>
          <w:lang w:val="ru-RU"/>
        </w:rPr>
        <w:t>личностного роста.</w:t>
      </w:r>
    </w:p>
    <w:p w:rsidR="000270D1" w:rsidRPr="000270D1" w:rsidRDefault="000270D1" w:rsidP="000270D1">
      <w:pPr>
        <w:pStyle w:val="affff"/>
        <w:ind w:firstLine="567"/>
        <w:rPr>
          <w:rFonts w:ascii="Times New Roman"/>
          <w:sz w:val="24"/>
          <w:szCs w:val="24"/>
          <w:lang w:val="ru-RU"/>
        </w:rPr>
      </w:pPr>
      <w:r w:rsidRPr="000270D1">
        <w:rPr>
          <w:rFonts w:ascii="Times New Roman"/>
          <w:b/>
          <w:position w:val="1"/>
          <w:sz w:val="24"/>
          <w:szCs w:val="24"/>
          <w:lang w:val="ru-RU"/>
        </w:rPr>
        <w:t>Спортивно-оздоровительная</w:t>
      </w:r>
      <w:r w:rsidRPr="000270D1">
        <w:rPr>
          <w:rFonts w:ascii="Times New Roman"/>
          <w:b/>
          <w:spacing w:val="1"/>
          <w:position w:val="1"/>
          <w:sz w:val="24"/>
          <w:szCs w:val="24"/>
          <w:lang w:val="ru-RU"/>
        </w:rPr>
        <w:t xml:space="preserve"> </w:t>
      </w:r>
      <w:r w:rsidRPr="000270D1">
        <w:rPr>
          <w:rFonts w:ascii="Times New Roman"/>
          <w:b/>
          <w:position w:val="1"/>
          <w:sz w:val="24"/>
          <w:szCs w:val="24"/>
          <w:lang w:val="ru-RU"/>
        </w:rPr>
        <w:t>деятельность</w:t>
      </w:r>
      <w:r w:rsidRPr="000270D1">
        <w:rPr>
          <w:rFonts w:ascii="Times New Roman"/>
          <w:b/>
          <w:spacing w:val="1"/>
          <w:position w:val="1"/>
          <w:sz w:val="24"/>
          <w:szCs w:val="24"/>
          <w:lang w:val="ru-RU"/>
        </w:rPr>
        <w:t xml:space="preserve"> </w:t>
      </w:r>
      <w:r w:rsidRPr="000270D1">
        <w:rPr>
          <w:rFonts w:ascii="Times New Roman"/>
          <w:position w:val="1"/>
          <w:sz w:val="24"/>
          <w:szCs w:val="24"/>
          <w:lang w:val="ru-RU"/>
        </w:rPr>
        <w:t>направлена</w:t>
      </w:r>
      <w:r w:rsidRPr="000270D1">
        <w:rPr>
          <w:rFonts w:ascii="Times New Roman"/>
          <w:spacing w:val="1"/>
          <w:position w:val="1"/>
          <w:sz w:val="24"/>
          <w:szCs w:val="24"/>
          <w:lang w:val="ru-RU"/>
        </w:rPr>
        <w:t xml:space="preserve"> </w:t>
      </w:r>
      <w:r w:rsidRPr="000270D1">
        <w:rPr>
          <w:rFonts w:ascii="Times New Roman"/>
          <w:position w:val="1"/>
          <w:sz w:val="24"/>
          <w:szCs w:val="24"/>
          <w:lang w:val="ru-RU"/>
        </w:rPr>
        <w:t>на</w:t>
      </w:r>
      <w:r w:rsidRPr="000270D1">
        <w:rPr>
          <w:rFonts w:ascii="Times New Roman"/>
          <w:spacing w:val="1"/>
          <w:position w:val="1"/>
          <w:sz w:val="24"/>
          <w:szCs w:val="24"/>
          <w:lang w:val="ru-RU"/>
        </w:rPr>
        <w:t xml:space="preserve"> </w:t>
      </w:r>
      <w:r w:rsidRPr="000270D1">
        <w:rPr>
          <w:rFonts w:ascii="Times New Roman"/>
          <w:position w:val="1"/>
          <w:sz w:val="24"/>
          <w:szCs w:val="24"/>
          <w:lang w:val="ru-RU"/>
        </w:rPr>
        <w:t>физическое</w:t>
      </w:r>
      <w:r w:rsidRPr="000270D1">
        <w:rPr>
          <w:rFonts w:ascii="Times New Roman"/>
          <w:spacing w:val="1"/>
          <w:position w:val="1"/>
          <w:sz w:val="24"/>
          <w:szCs w:val="24"/>
          <w:lang w:val="ru-RU"/>
        </w:rPr>
        <w:t xml:space="preserve"> </w:t>
      </w:r>
      <w:r w:rsidRPr="000270D1">
        <w:rPr>
          <w:rFonts w:ascii="Times New Roman"/>
          <w:position w:val="1"/>
          <w:sz w:val="24"/>
          <w:szCs w:val="24"/>
          <w:lang w:val="ru-RU"/>
        </w:rPr>
        <w:t>развитие</w:t>
      </w:r>
      <w:r w:rsidRPr="000270D1">
        <w:rPr>
          <w:rFonts w:ascii="Times New Roman"/>
          <w:spacing w:val="1"/>
          <w:position w:val="1"/>
          <w:sz w:val="24"/>
          <w:szCs w:val="24"/>
          <w:lang w:val="ru-RU"/>
        </w:rPr>
        <w:t xml:space="preserve"> </w:t>
      </w:r>
      <w:r w:rsidRPr="000270D1">
        <w:rPr>
          <w:rFonts w:ascii="Times New Roman"/>
          <w:sz w:val="24"/>
          <w:szCs w:val="24"/>
          <w:lang w:val="ru-RU"/>
        </w:rPr>
        <w:t>школьника, углубление знаний об организации жизни и деятельности с учетом соблюдения</w:t>
      </w:r>
      <w:r w:rsidRPr="000270D1">
        <w:rPr>
          <w:rFonts w:ascii="Times New Roman"/>
          <w:spacing w:val="-57"/>
          <w:sz w:val="24"/>
          <w:szCs w:val="24"/>
          <w:lang w:val="ru-RU"/>
        </w:rPr>
        <w:t xml:space="preserve"> </w:t>
      </w:r>
      <w:r w:rsidRPr="000270D1">
        <w:rPr>
          <w:rFonts w:ascii="Times New Roman"/>
          <w:sz w:val="24"/>
          <w:szCs w:val="24"/>
          <w:lang w:val="ru-RU"/>
        </w:rPr>
        <w:t>правил</w:t>
      </w:r>
      <w:r w:rsidRPr="000270D1">
        <w:rPr>
          <w:rFonts w:ascii="Times New Roman"/>
          <w:spacing w:val="1"/>
          <w:sz w:val="24"/>
          <w:szCs w:val="24"/>
          <w:lang w:val="ru-RU"/>
        </w:rPr>
        <w:t xml:space="preserve"> </w:t>
      </w:r>
      <w:r w:rsidRPr="000270D1">
        <w:rPr>
          <w:rFonts w:ascii="Times New Roman"/>
          <w:sz w:val="24"/>
          <w:szCs w:val="24"/>
          <w:lang w:val="ru-RU"/>
        </w:rPr>
        <w:t>здорового</w:t>
      </w:r>
      <w:r w:rsidRPr="000270D1">
        <w:rPr>
          <w:rFonts w:ascii="Times New Roman"/>
          <w:spacing w:val="1"/>
          <w:sz w:val="24"/>
          <w:szCs w:val="24"/>
          <w:lang w:val="ru-RU"/>
        </w:rPr>
        <w:t xml:space="preserve"> </w:t>
      </w:r>
      <w:r w:rsidRPr="000270D1">
        <w:rPr>
          <w:rFonts w:ascii="Times New Roman"/>
          <w:sz w:val="24"/>
          <w:szCs w:val="24"/>
          <w:lang w:val="ru-RU"/>
        </w:rPr>
        <w:t>безопасного</w:t>
      </w:r>
      <w:r w:rsidRPr="000270D1">
        <w:rPr>
          <w:rFonts w:ascii="Times New Roman"/>
          <w:spacing w:val="1"/>
          <w:sz w:val="24"/>
          <w:szCs w:val="24"/>
          <w:lang w:val="ru-RU"/>
        </w:rPr>
        <w:t xml:space="preserve"> </w:t>
      </w:r>
      <w:r w:rsidRPr="000270D1">
        <w:rPr>
          <w:rFonts w:ascii="Times New Roman"/>
          <w:sz w:val="24"/>
          <w:szCs w:val="24"/>
          <w:lang w:val="ru-RU"/>
        </w:rPr>
        <w:t>образа</w:t>
      </w:r>
      <w:r w:rsidRPr="000270D1">
        <w:rPr>
          <w:rFonts w:ascii="Times New Roman"/>
          <w:spacing w:val="1"/>
          <w:sz w:val="24"/>
          <w:szCs w:val="24"/>
          <w:lang w:val="ru-RU"/>
        </w:rPr>
        <w:t xml:space="preserve"> </w:t>
      </w:r>
      <w:r w:rsidRPr="000270D1">
        <w:rPr>
          <w:rFonts w:ascii="Times New Roman"/>
          <w:sz w:val="24"/>
          <w:szCs w:val="24"/>
          <w:lang w:val="ru-RU"/>
        </w:rPr>
        <w:t>жизни.</w:t>
      </w:r>
      <w:r w:rsidRPr="000270D1">
        <w:rPr>
          <w:rFonts w:ascii="Times New Roman"/>
          <w:spacing w:val="1"/>
          <w:sz w:val="24"/>
          <w:szCs w:val="24"/>
          <w:lang w:val="ru-RU"/>
        </w:rPr>
        <w:t xml:space="preserve"> </w:t>
      </w:r>
      <w:r w:rsidRPr="000270D1">
        <w:rPr>
          <w:rFonts w:ascii="Times New Roman"/>
          <w:sz w:val="24"/>
          <w:szCs w:val="24"/>
          <w:lang w:val="ru-RU"/>
        </w:rPr>
        <w:t>Курсы</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pacing w:val="-1"/>
          <w:sz w:val="24"/>
          <w:szCs w:val="24"/>
          <w:lang w:val="ru-RU"/>
        </w:rPr>
        <w:t xml:space="preserve">направленные на физическое </w:t>
      </w:r>
      <w:r w:rsidRPr="000270D1">
        <w:rPr>
          <w:rFonts w:ascii="Times New Roman"/>
          <w:sz w:val="24"/>
          <w:szCs w:val="24"/>
          <w:lang w:val="ru-RU"/>
        </w:rPr>
        <w:t>развитие обучающихся, развитие их ценностного отношения к</w:t>
      </w:r>
      <w:r w:rsidRPr="000270D1">
        <w:rPr>
          <w:rFonts w:ascii="Times New Roman"/>
          <w:spacing w:val="-57"/>
          <w:sz w:val="24"/>
          <w:szCs w:val="24"/>
          <w:lang w:val="ru-RU"/>
        </w:rPr>
        <w:t xml:space="preserve"> </w:t>
      </w:r>
      <w:r w:rsidRPr="000270D1">
        <w:rPr>
          <w:rFonts w:ascii="Times New Roman"/>
          <w:sz w:val="24"/>
          <w:szCs w:val="24"/>
          <w:lang w:val="ru-RU"/>
        </w:rPr>
        <w:t>своему</w:t>
      </w:r>
      <w:r w:rsidRPr="000270D1">
        <w:rPr>
          <w:rFonts w:ascii="Times New Roman"/>
          <w:spacing w:val="1"/>
          <w:sz w:val="24"/>
          <w:szCs w:val="24"/>
          <w:lang w:val="ru-RU"/>
        </w:rPr>
        <w:t xml:space="preserve"> </w:t>
      </w:r>
      <w:r w:rsidRPr="000270D1">
        <w:rPr>
          <w:rFonts w:ascii="Times New Roman"/>
          <w:sz w:val="24"/>
          <w:szCs w:val="24"/>
          <w:lang w:val="ru-RU"/>
        </w:rPr>
        <w:t>здоровью,</w:t>
      </w:r>
      <w:r w:rsidRPr="000270D1">
        <w:rPr>
          <w:rFonts w:ascii="Times New Roman"/>
          <w:spacing w:val="1"/>
          <w:sz w:val="24"/>
          <w:szCs w:val="24"/>
          <w:lang w:val="ru-RU"/>
        </w:rPr>
        <w:t xml:space="preserve"> </w:t>
      </w:r>
      <w:r w:rsidRPr="000270D1">
        <w:rPr>
          <w:rFonts w:ascii="Times New Roman"/>
          <w:sz w:val="24"/>
          <w:szCs w:val="24"/>
          <w:lang w:val="ru-RU"/>
        </w:rPr>
        <w:t>побуждение</w:t>
      </w:r>
      <w:r w:rsidRPr="000270D1">
        <w:rPr>
          <w:rFonts w:ascii="Times New Roman"/>
          <w:spacing w:val="1"/>
          <w:sz w:val="24"/>
          <w:szCs w:val="24"/>
          <w:lang w:val="ru-RU"/>
        </w:rPr>
        <w:t xml:space="preserve"> </w:t>
      </w:r>
      <w:r w:rsidRPr="000270D1">
        <w:rPr>
          <w:rFonts w:ascii="Times New Roman"/>
          <w:sz w:val="24"/>
          <w:szCs w:val="24"/>
          <w:lang w:val="ru-RU"/>
        </w:rPr>
        <w:t>к</w:t>
      </w:r>
      <w:r w:rsidRPr="000270D1">
        <w:rPr>
          <w:rFonts w:ascii="Times New Roman"/>
          <w:spacing w:val="1"/>
          <w:sz w:val="24"/>
          <w:szCs w:val="24"/>
          <w:lang w:val="ru-RU"/>
        </w:rPr>
        <w:t xml:space="preserve"> </w:t>
      </w:r>
      <w:r w:rsidRPr="000270D1">
        <w:rPr>
          <w:rFonts w:ascii="Times New Roman"/>
          <w:sz w:val="24"/>
          <w:szCs w:val="24"/>
          <w:lang w:val="ru-RU"/>
        </w:rPr>
        <w:t>здоровому</w:t>
      </w:r>
      <w:r w:rsidRPr="000270D1">
        <w:rPr>
          <w:rFonts w:ascii="Times New Roman"/>
          <w:spacing w:val="1"/>
          <w:sz w:val="24"/>
          <w:szCs w:val="24"/>
          <w:lang w:val="ru-RU"/>
        </w:rPr>
        <w:t xml:space="preserve"> </w:t>
      </w:r>
      <w:r w:rsidRPr="000270D1">
        <w:rPr>
          <w:rFonts w:ascii="Times New Roman"/>
          <w:sz w:val="24"/>
          <w:szCs w:val="24"/>
          <w:lang w:val="ru-RU"/>
        </w:rPr>
        <w:t>образу</w:t>
      </w:r>
      <w:r w:rsidRPr="000270D1">
        <w:rPr>
          <w:rFonts w:ascii="Times New Roman"/>
          <w:spacing w:val="1"/>
          <w:sz w:val="24"/>
          <w:szCs w:val="24"/>
          <w:lang w:val="ru-RU"/>
        </w:rPr>
        <w:t xml:space="preserve"> </w:t>
      </w:r>
      <w:r w:rsidRPr="000270D1">
        <w:rPr>
          <w:rFonts w:ascii="Times New Roman"/>
          <w:sz w:val="24"/>
          <w:szCs w:val="24"/>
          <w:lang w:val="ru-RU"/>
        </w:rPr>
        <w:t>жизни,</w:t>
      </w:r>
      <w:r w:rsidRPr="000270D1">
        <w:rPr>
          <w:rFonts w:ascii="Times New Roman"/>
          <w:spacing w:val="1"/>
          <w:sz w:val="24"/>
          <w:szCs w:val="24"/>
          <w:lang w:val="ru-RU"/>
        </w:rPr>
        <w:t xml:space="preserve"> </w:t>
      </w:r>
      <w:r w:rsidRPr="000270D1">
        <w:rPr>
          <w:rFonts w:ascii="Times New Roman"/>
          <w:sz w:val="24"/>
          <w:szCs w:val="24"/>
          <w:lang w:val="ru-RU"/>
        </w:rPr>
        <w:t>воспитание</w:t>
      </w:r>
      <w:r w:rsidRPr="000270D1">
        <w:rPr>
          <w:rFonts w:ascii="Times New Roman"/>
          <w:spacing w:val="1"/>
          <w:sz w:val="24"/>
          <w:szCs w:val="24"/>
          <w:lang w:val="ru-RU"/>
        </w:rPr>
        <w:t xml:space="preserve"> </w:t>
      </w:r>
      <w:r w:rsidRPr="000270D1">
        <w:rPr>
          <w:rFonts w:ascii="Times New Roman"/>
          <w:sz w:val="24"/>
          <w:szCs w:val="24"/>
          <w:lang w:val="ru-RU"/>
        </w:rPr>
        <w:t>силы</w:t>
      </w:r>
      <w:r w:rsidRPr="000270D1">
        <w:rPr>
          <w:rFonts w:ascii="Times New Roman"/>
          <w:spacing w:val="1"/>
          <w:sz w:val="24"/>
          <w:szCs w:val="24"/>
          <w:lang w:val="ru-RU"/>
        </w:rPr>
        <w:t xml:space="preserve"> </w:t>
      </w:r>
      <w:r w:rsidRPr="000270D1">
        <w:rPr>
          <w:rFonts w:ascii="Times New Roman"/>
          <w:sz w:val="24"/>
          <w:szCs w:val="24"/>
          <w:lang w:val="ru-RU"/>
        </w:rPr>
        <w:t>воли,</w:t>
      </w:r>
      <w:r w:rsidRPr="000270D1">
        <w:rPr>
          <w:rFonts w:ascii="Times New Roman"/>
          <w:spacing w:val="1"/>
          <w:sz w:val="24"/>
          <w:szCs w:val="24"/>
          <w:lang w:val="ru-RU"/>
        </w:rPr>
        <w:t xml:space="preserve"> </w:t>
      </w:r>
      <w:r w:rsidRPr="000270D1">
        <w:rPr>
          <w:rFonts w:ascii="Times New Roman"/>
          <w:spacing w:val="-1"/>
          <w:sz w:val="24"/>
          <w:szCs w:val="24"/>
          <w:lang w:val="ru-RU"/>
        </w:rPr>
        <w:t>ответственности, формирование</w:t>
      </w:r>
      <w:r w:rsidRPr="000270D1">
        <w:rPr>
          <w:rFonts w:ascii="Times New Roman"/>
          <w:spacing w:val="-15"/>
          <w:sz w:val="24"/>
          <w:szCs w:val="24"/>
          <w:lang w:val="ru-RU"/>
        </w:rPr>
        <w:t xml:space="preserve"> </w:t>
      </w:r>
      <w:r w:rsidRPr="000270D1">
        <w:rPr>
          <w:rFonts w:ascii="Times New Roman"/>
          <w:sz w:val="24"/>
          <w:szCs w:val="24"/>
          <w:lang w:val="ru-RU"/>
        </w:rPr>
        <w:t>установок</w:t>
      </w:r>
      <w:r w:rsidRPr="000270D1">
        <w:rPr>
          <w:rFonts w:ascii="Times New Roman"/>
          <w:spacing w:val="-16"/>
          <w:sz w:val="24"/>
          <w:szCs w:val="24"/>
          <w:lang w:val="ru-RU"/>
        </w:rPr>
        <w:t xml:space="preserve"> </w:t>
      </w:r>
      <w:r w:rsidRPr="000270D1">
        <w:rPr>
          <w:rFonts w:ascii="Times New Roman"/>
          <w:sz w:val="24"/>
          <w:szCs w:val="24"/>
          <w:lang w:val="ru-RU"/>
        </w:rPr>
        <w:t>на</w:t>
      </w:r>
      <w:r w:rsidRPr="000270D1">
        <w:rPr>
          <w:rFonts w:ascii="Times New Roman"/>
          <w:spacing w:val="-9"/>
          <w:sz w:val="24"/>
          <w:szCs w:val="24"/>
          <w:lang w:val="ru-RU"/>
        </w:rPr>
        <w:t xml:space="preserve"> </w:t>
      </w:r>
      <w:r w:rsidRPr="000270D1">
        <w:rPr>
          <w:rFonts w:ascii="Times New Roman"/>
          <w:sz w:val="24"/>
          <w:szCs w:val="24"/>
          <w:lang w:val="ru-RU"/>
        </w:rPr>
        <w:t>защиту</w:t>
      </w:r>
      <w:r w:rsidRPr="000270D1">
        <w:rPr>
          <w:rFonts w:ascii="Times New Roman"/>
          <w:spacing w:val="-13"/>
          <w:sz w:val="24"/>
          <w:szCs w:val="24"/>
          <w:lang w:val="ru-RU"/>
        </w:rPr>
        <w:t xml:space="preserve"> </w:t>
      </w:r>
      <w:r w:rsidRPr="000270D1">
        <w:rPr>
          <w:rFonts w:ascii="Times New Roman"/>
          <w:sz w:val="24"/>
          <w:szCs w:val="24"/>
          <w:lang w:val="ru-RU"/>
        </w:rPr>
        <w:t>слабых.</w:t>
      </w:r>
    </w:p>
    <w:p w:rsidR="000270D1" w:rsidRPr="000270D1" w:rsidRDefault="000270D1" w:rsidP="000270D1">
      <w:pPr>
        <w:pStyle w:val="affff"/>
        <w:ind w:firstLine="567"/>
        <w:rPr>
          <w:rFonts w:ascii="Times New Roman"/>
          <w:sz w:val="24"/>
          <w:szCs w:val="24"/>
          <w:lang w:val="ru-RU"/>
        </w:rPr>
      </w:pPr>
      <w:r w:rsidRPr="000270D1">
        <w:rPr>
          <w:rFonts w:ascii="Times New Roman"/>
          <w:sz w:val="24"/>
          <w:szCs w:val="24"/>
          <w:lang w:val="ru-RU"/>
        </w:rPr>
        <w:t>Целесообразность данного направления обеспечивает сохранение и укрепление физического,</w:t>
      </w:r>
      <w:r w:rsidRPr="000270D1">
        <w:rPr>
          <w:rFonts w:ascii="Times New Roman"/>
          <w:spacing w:val="1"/>
          <w:sz w:val="24"/>
          <w:szCs w:val="24"/>
          <w:lang w:val="ru-RU"/>
        </w:rPr>
        <w:t xml:space="preserve"> </w:t>
      </w:r>
      <w:r w:rsidRPr="000270D1">
        <w:rPr>
          <w:rFonts w:ascii="Times New Roman"/>
          <w:sz w:val="24"/>
          <w:szCs w:val="24"/>
          <w:lang w:val="ru-RU"/>
        </w:rPr>
        <w:t>психологического и социального здоровья обучающихся начального общего образования как</w:t>
      </w:r>
      <w:r w:rsidRPr="000270D1">
        <w:rPr>
          <w:rFonts w:ascii="Times New Roman"/>
          <w:spacing w:val="1"/>
          <w:sz w:val="24"/>
          <w:szCs w:val="24"/>
          <w:lang w:val="ru-RU"/>
        </w:rPr>
        <w:t xml:space="preserve"> </w:t>
      </w:r>
      <w:r w:rsidRPr="000270D1">
        <w:rPr>
          <w:rFonts w:ascii="Times New Roman"/>
          <w:sz w:val="24"/>
          <w:szCs w:val="24"/>
          <w:lang w:val="ru-RU"/>
        </w:rPr>
        <w:t>одной из ценностных составляющих, способствующих познавательному и эмоциональному</w:t>
      </w:r>
      <w:r w:rsidRPr="000270D1">
        <w:rPr>
          <w:rFonts w:ascii="Times New Roman"/>
          <w:spacing w:val="1"/>
          <w:sz w:val="24"/>
          <w:szCs w:val="24"/>
          <w:lang w:val="ru-RU"/>
        </w:rPr>
        <w:t xml:space="preserve"> </w:t>
      </w:r>
      <w:r w:rsidRPr="000270D1">
        <w:rPr>
          <w:rFonts w:ascii="Times New Roman"/>
          <w:sz w:val="24"/>
          <w:szCs w:val="24"/>
          <w:lang w:val="ru-RU"/>
        </w:rPr>
        <w:t>развитию</w:t>
      </w:r>
      <w:r w:rsidRPr="000270D1">
        <w:rPr>
          <w:rFonts w:ascii="Times New Roman"/>
          <w:spacing w:val="1"/>
          <w:sz w:val="24"/>
          <w:szCs w:val="24"/>
          <w:lang w:val="ru-RU"/>
        </w:rPr>
        <w:t xml:space="preserve"> </w:t>
      </w:r>
      <w:r w:rsidRPr="000270D1">
        <w:rPr>
          <w:rFonts w:ascii="Times New Roman"/>
          <w:sz w:val="24"/>
          <w:szCs w:val="24"/>
          <w:lang w:val="ru-RU"/>
        </w:rPr>
        <w:t>ребенка,</w:t>
      </w:r>
      <w:r w:rsidRPr="000270D1">
        <w:rPr>
          <w:rFonts w:ascii="Times New Roman"/>
          <w:spacing w:val="1"/>
          <w:sz w:val="24"/>
          <w:szCs w:val="24"/>
          <w:lang w:val="ru-RU"/>
        </w:rPr>
        <w:t xml:space="preserve"> </w:t>
      </w:r>
      <w:r w:rsidRPr="000270D1">
        <w:rPr>
          <w:rFonts w:ascii="Times New Roman"/>
          <w:sz w:val="24"/>
          <w:szCs w:val="24"/>
          <w:lang w:val="ru-RU"/>
        </w:rPr>
        <w:t>достижению</w:t>
      </w:r>
      <w:r w:rsidRPr="000270D1">
        <w:rPr>
          <w:rFonts w:ascii="Times New Roman"/>
          <w:spacing w:val="1"/>
          <w:sz w:val="24"/>
          <w:szCs w:val="24"/>
          <w:lang w:val="ru-RU"/>
        </w:rPr>
        <w:t xml:space="preserve"> </w:t>
      </w:r>
      <w:r w:rsidRPr="000270D1">
        <w:rPr>
          <w:rFonts w:ascii="Times New Roman"/>
          <w:sz w:val="24"/>
          <w:szCs w:val="24"/>
          <w:lang w:val="ru-RU"/>
        </w:rPr>
        <w:t>планируемых</w:t>
      </w:r>
      <w:r w:rsidRPr="000270D1">
        <w:rPr>
          <w:rFonts w:ascii="Times New Roman"/>
          <w:spacing w:val="1"/>
          <w:sz w:val="24"/>
          <w:szCs w:val="24"/>
          <w:lang w:val="ru-RU"/>
        </w:rPr>
        <w:t xml:space="preserve"> </w:t>
      </w:r>
      <w:r w:rsidRPr="000270D1">
        <w:rPr>
          <w:rFonts w:ascii="Times New Roman"/>
          <w:sz w:val="24"/>
          <w:szCs w:val="24"/>
          <w:lang w:val="ru-RU"/>
        </w:rPr>
        <w:t>результатов</w:t>
      </w:r>
      <w:r w:rsidRPr="000270D1">
        <w:rPr>
          <w:rFonts w:ascii="Times New Roman"/>
          <w:spacing w:val="1"/>
          <w:sz w:val="24"/>
          <w:szCs w:val="24"/>
          <w:lang w:val="ru-RU"/>
        </w:rPr>
        <w:t xml:space="preserve"> </w:t>
      </w:r>
      <w:r w:rsidRPr="000270D1">
        <w:rPr>
          <w:rFonts w:ascii="Times New Roman"/>
          <w:sz w:val="24"/>
          <w:szCs w:val="24"/>
          <w:lang w:val="ru-RU"/>
        </w:rPr>
        <w:t>освоения</w:t>
      </w:r>
      <w:r w:rsidRPr="000270D1">
        <w:rPr>
          <w:rFonts w:ascii="Times New Roman"/>
          <w:spacing w:val="61"/>
          <w:sz w:val="24"/>
          <w:szCs w:val="24"/>
          <w:lang w:val="ru-RU"/>
        </w:rPr>
        <w:t xml:space="preserve"> </w:t>
      </w:r>
      <w:r w:rsidRPr="000270D1">
        <w:rPr>
          <w:rFonts w:ascii="Times New Roman"/>
          <w:sz w:val="24"/>
          <w:szCs w:val="24"/>
          <w:lang w:val="ru-RU"/>
        </w:rPr>
        <w:t>основной</w:t>
      </w:r>
      <w:r w:rsidRPr="000270D1">
        <w:rPr>
          <w:rFonts w:ascii="Times New Roman"/>
          <w:spacing w:val="1"/>
          <w:sz w:val="24"/>
          <w:szCs w:val="24"/>
          <w:lang w:val="ru-RU"/>
        </w:rPr>
        <w:t xml:space="preserve"> </w:t>
      </w:r>
      <w:r w:rsidRPr="000270D1">
        <w:rPr>
          <w:rFonts w:ascii="Times New Roman"/>
          <w:sz w:val="24"/>
          <w:szCs w:val="24"/>
          <w:lang w:val="ru-RU"/>
        </w:rPr>
        <w:t>образовательной</w:t>
      </w:r>
      <w:r w:rsidRPr="000270D1">
        <w:rPr>
          <w:rFonts w:ascii="Times New Roman"/>
          <w:spacing w:val="-2"/>
          <w:sz w:val="24"/>
          <w:szCs w:val="24"/>
          <w:lang w:val="ru-RU"/>
        </w:rPr>
        <w:t xml:space="preserve"> </w:t>
      </w:r>
      <w:r w:rsidRPr="000270D1">
        <w:rPr>
          <w:rFonts w:ascii="Times New Roman"/>
          <w:sz w:val="24"/>
          <w:szCs w:val="24"/>
          <w:lang w:val="ru-RU"/>
        </w:rPr>
        <w:t>программы</w:t>
      </w:r>
      <w:r w:rsidRPr="000270D1">
        <w:rPr>
          <w:rFonts w:ascii="Times New Roman"/>
          <w:spacing w:val="2"/>
          <w:sz w:val="24"/>
          <w:szCs w:val="24"/>
          <w:lang w:val="ru-RU"/>
        </w:rPr>
        <w:t xml:space="preserve"> </w:t>
      </w:r>
      <w:r w:rsidRPr="000270D1">
        <w:rPr>
          <w:rFonts w:ascii="Times New Roman"/>
          <w:sz w:val="24"/>
          <w:szCs w:val="24"/>
          <w:lang w:val="ru-RU"/>
        </w:rPr>
        <w:t>начального общего</w:t>
      </w:r>
      <w:r w:rsidRPr="000270D1">
        <w:rPr>
          <w:rFonts w:ascii="Times New Roman"/>
          <w:spacing w:val="-1"/>
          <w:sz w:val="24"/>
          <w:szCs w:val="24"/>
          <w:lang w:val="ru-RU"/>
        </w:rPr>
        <w:t xml:space="preserve"> </w:t>
      </w:r>
      <w:r w:rsidRPr="000270D1">
        <w:rPr>
          <w:rFonts w:ascii="Times New Roman"/>
          <w:sz w:val="24"/>
          <w:szCs w:val="24"/>
          <w:lang w:val="ru-RU"/>
        </w:rPr>
        <w:t>образования.</w:t>
      </w:r>
    </w:p>
    <w:p w:rsidR="000270D1" w:rsidRPr="000270D1" w:rsidRDefault="000270D1" w:rsidP="000270D1">
      <w:pPr>
        <w:pStyle w:val="affff"/>
        <w:rPr>
          <w:rFonts w:ascii="Times New Roman"/>
          <w:sz w:val="24"/>
          <w:szCs w:val="24"/>
        </w:rPr>
      </w:pPr>
      <w:r w:rsidRPr="000270D1">
        <w:rPr>
          <w:rFonts w:ascii="Times New Roman"/>
          <w:sz w:val="24"/>
          <w:szCs w:val="24"/>
        </w:rPr>
        <w:t>Основные</w:t>
      </w:r>
      <w:r w:rsidRPr="000270D1">
        <w:rPr>
          <w:rFonts w:ascii="Times New Roman"/>
          <w:spacing w:val="-12"/>
          <w:sz w:val="24"/>
          <w:szCs w:val="24"/>
        </w:rPr>
        <w:t xml:space="preserve"> </w:t>
      </w:r>
      <w:r w:rsidRPr="000270D1">
        <w:rPr>
          <w:rFonts w:ascii="Times New Roman"/>
          <w:sz w:val="24"/>
          <w:szCs w:val="24"/>
        </w:rPr>
        <w:t>задачи</w:t>
      </w:r>
      <w:r w:rsidRPr="000270D1">
        <w:rPr>
          <w:rFonts w:ascii="Times New Roman"/>
          <w:spacing w:val="-5"/>
          <w:sz w:val="24"/>
          <w:szCs w:val="24"/>
        </w:rPr>
        <w:t xml:space="preserve"> </w:t>
      </w:r>
      <w:r w:rsidRPr="000270D1">
        <w:rPr>
          <w:rFonts w:ascii="Times New Roman"/>
          <w:sz w:val="24"/>
          <w:szCs w:val="24"/>
        </w:rPr>
        <w:t>направления:</w:t>
      </w:r>
    </w:p>
    <w:p w:rsidR="000270D1" w:rsidRPr="000270D1" w:rsidRDefault="000270D1" w:rsidP="000270D1">
      <w:pPr>
        <w:pStyle w:val="affff"/>
        <w:numPr>
          <w:ilvl w:val="0"/>
          <w:numId w:val="459"/>
        </w:numPr>
        <w:autoSpaceDE w:val="0"/>
        <w:autoSpaceDN w:val="0"/>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6"/>
          <w:sz w:val="24"/>
          <w:szCs w:val="24"/>
          <w:lang w:val="ru-RU"/>
        </w:rPr>
        <w:t xml:space="preserve"> </w:t>
      </w:r>
      <w:r w:rsidRPr="000270D1">
        <w:rPr>
          <w:rFonts w:ascii="Times New Roman"/>
          <w:sz w:val="24"/>
          <w:szCs w:val="24"/>
          <w:lang w:val="ru-RU"/>
        </w:rPr>
        <w:t>культуры</w:t>
      </w:r>
      <w:r w:rsidRPr="000270D1">
        <w:rPr>
          <w:rFonts w:ascii="Times New Roman"/>
          <w:spacing w:val="-4"/>
          <w:sz w:val="24"/>
          <w:szCs w:val="24"/>
          <w:lang w:val="ru-RU"/>
        </w:rPr>
        <w:t xml:space="preserve"> </w:t>
      </w:r>
      <w:r w:rsidRPr="000270D1">
        <w:rPr>
          <w:rFonts w:ascii="Times New Roman"/>
          <w:sz w:val="24"/>
          <w:szCs w:val="24"/>
          <w:lang w:val="ru-RU"/>
        </w:rPr>
        <w:t>здорового</w:t>
      </w:r>
      <w:r w:rsidRPr="000270D1">
        <w:rPr>
          <w:rFonts w:ascii="Times New Roman"/>
          <w:spacing w:val="-5"/>
          <w:sz w:val="24"/>
          <w:szCs w:val="24"/>
          <w:lang w:val="ru-RU"/>
        </w:rPr>
        <w:t xml:space="preserve"> </w:t>
      </w:r>
      <w:r w:rsidRPr="000270D1">
        <w:rPr>
          <w:rFonts w:ascii="Times New Roman"/>
          <w:sz w:val="24"/>
          <w:szCs w:val="24"/>
          <w:lang w:val="ru-RU"/>
        </w:rPr>
        <w:t>и</w:t>
      </w:r>
      <w:r w:rsidRPr="000270D1">
        <w:rPr>
          <w:rFonts w:ascii="Times New Roman"/>
          <w:spacing w:val="-4"/>
          <w:sz w:val="24"/>
          <w:szCs w:val="24"/>
          <w:lang w:val="ru-RU"/>
        </w:rPr>
        <w:t xml:space="preserve"> </w:t>
      </w:r>
      <w:r w:rsidRPr="000270D1">
        <w:rPr>
          <w:rFonts w:ascii="Times New Roman"/>
          <w:sz w:val="24"/>
          <w:szCs w:val="24"/>
          <w:lang w:val="ru-RU"/>
        </w:rPr>
        <w:t>безопасного</w:t>
      </w:r>
      <w:r w:rsidRPr="000270D1">
        <w:rPr>
          <w:rFonts w:ascii="Times New Roman"/>
          <w:spacing w:val="-4"/>
          <w:sz w:val="24"/>
          <w:szCs w:val="24"/>
          <w:lang w:val="ru-RU"/>
        </w:rPr>
        <w:t xml:space="preserve"> </w:t>
      </w:r>
      <w:r w:rsidRPr="000270D1">
        <w:rPr>
          <w:rFonts w:ascii="Times New Roman"/>
          <w:sz w:val="24"/>
          <w:szCs w:val="24"/>
          <w:lang w:val="ru-RU"/>
        </w:rPr>
        <w:t>образа</w:t>
      </w:r>
      <w:r w:rsidRPr="000270D1">
        <w:rPr>
          <w:rFonts w:ascii="Times New Roman"/>
          <w:spacing w:val="-5"/>
          <w:sz w:val="24"/>
          <w:szCs w:val="24"/>
          <w:lang w:val="ru-RU"/>
        </w:rPr>
        <w:t xml:space="preserve"> </w:t>
      </w:r>
      <w:r w:rsidRPr="000270D1">
        <w:rPr>
          <w:rFonts w:ascii="Times New Roman"/>
          <w:sz w:val="24"/>
          <w:szCs w:val="24"/>
          <w:lang w:val="ru-RU"/>
        </w:rPr>
        <w:t>жизни;</w:t>
      </w:r>
    </w:p>
    <w:p w:rsidR="000270D1" w:rsidRPr="000270D1" w:rsidRDefault="000270D1" w:rsidP="000270D1">
      <w:pPr>
        <w:pStyle w:val="affff"/>
        <w:numPr>
          <w:ilvl w:val="0"/>
          <w:numId w:val="459"/>
        </w:numPr>
        <w:autoSpaceDE w:val="0"/>
        <w:autoSpaceDN w:val="0"/>
        <w:rPr>
          <w:rFonts w:ascii="Times New Roman"/>
          <w:sz w:val="24"/>
          <w:szCs w:val="24"/>
          <w:lang w:val="ru-RU"/>
        </w:rPr>
      </w:pPr>
      <w:r w:rsidRPr="000270D1">
        <w:rPr>
          <w:rFonts w:ascii="Times New Roman"/>
          <w:sz w:val="24"/>
          <w:szCs w:val="24"/>
          <w:lang w:val="ru-RU"/>
        </w:rPr>
        <w:t xml:space="preserve">использование  </w:t>
      </w:r>
      <w:r w:rsidRPr="000270D1">
        <w:rPr>
          <w:rFonts w:ascii="Times New Roman"/>
          <w:spacing w:val="6"/>
          <w:sz w:val="24"/>
          <w:szCs w:val="24"/>
          <w:lang w:val="ru-RU"/>
        </w:rPr>
        <w:t xml:space="preserve"> </w:t>
      </w:r>
      <w:r w:rsidRPr="000270D1">
        <w:rPr>
          <w:rFonts w:ascii="Times New Roman"/>
          <w:sz w:val="24"/>
          <w:szCs w:val="24"/>
          <w:lang w:val="ru-RU"/>
        </w:rPr>
        <w:t>оптимальных</w:t>
      </w:r>
      <w:r w:rsidRPr="000270D1">
        <w:rPr>
          <w:rFonts w:ascii="Times New Roman"/>
          <w:sz w:val="24"/>
          <w:szCs w:val="24"/>
          <w:lang w:val="ru-RU"/>
        </w:rPr>
        <w:tab/>
        <w:t>двигательных</w:t>
      </w:r>
      <w:r w:rsidRPr="000270D1">
        <w:rPr>
          <w:rFonts w:ascii="Times New Roman"/>
          <w:spacing w:val="15"/>
          <w:sz w:val="24"/>
          <w:szCs w:val="24"/>
          <w:lang w:val="ru-RU"/>
        </w:rPr>
        <w:t xml:space="preserve"> </w:t>
      </w:r>
      <w:r w:rsidRPr="000270D1">
        <w:rPr>
          <w:rFonts w:ascii="Times New Roman"/>
          <w:sz w:val="24"/>
          <w:szCs w:val="24"/>
          <w:lang w:val="ru-RU"/>
        </w:rPr>
        <w:t>режимов</w:t>
      </w:r>
      <w:r w:rsidRPr="000270D1">
        <w:rPr>
          <w:rFonts w:ascii="Times New Roman"/>
          <w:spacing w:val="13"/>
          <w:sz w:val="24"/>
          <w:szCs w:val="24"/>
          <w:lang w:val="ru-RU"/>
        </w:rPr>
        <w:t xml:space="preserve"> </w:t>
      </w:r>
      <w:r w:rsidRPr="000270D1">
        <w:rPr>
          <w:rFonts w:ascii="Times New Roman"/>
          <w:sz w:val="24"/>
          <w:szCs w:val="24"/>
          <w:lang w:val="ru-RU"/>
        </w:rPr>
        <w:t>для</w:t>
      </w:r>
      <w:r w:rsidRPr="000270D1">
        <w:rPr>
          <w:rFonts w:ascii="Times New Roman"/>
          <w:spacing w:val="13"/>
          <w:sz w:val="24"/>
          <w:szCs w:val="24"/>
          <w:lang w:val="ru-RU"/>
        </w:rPr>
        <w:t xml:space="preserve"> </w:t>
      </w:r>
      <w:r w:rsidRPr="000270D1">
        <w:rPr>
          <w:rFonts w:ascii="Times New Roman"/>
          <w:sz w:val="24"/>
          <w:szCs w:val="24"/>
          <w:lang w:val="ru-RU"/>
        </w:rPr>
        <w:t>детей</w:t>
      </w:r>
      <w:r w:rsidRPr="000270D1">
        <w:rPr>
          <w:rFonts w:ascii="Times New Roman"/>
          <w:spacing w:val="16"/>
          <w:sz w:val="24"/>
          <w:szCs w:val="24"/>
          <w:lang w:val="ru-RU"/>
        </w:rPr>
        <w:t xml:space="preserve"> </w:t>
      </w:r>
      <w:r w:rsidRPr="000270D1">
        <w:rPr>
          <w:rFonts w:ascii="Times New Roman"/>
          <w:sz w:val="24"/>
          <w:szCs w:val="24"/>
          <w:lang w:val="ru-RU"/>
        </w:rPr>
        <w:t>с</w:t>
      </w:r>
      <w:r w:rsidRPr="000270D1">
        <w:rPr>
          <w:rFonts w:ascii="Times New Roman"/>
          <w:spacing w:val="17"/>
          <w:sz w:val="24"/>
          <w:szCs w:val="24"/>
          <w:lang w:val="ru-RU"/>
        </w:rPr>
        <w:t xml:space="preserve"> </w:t>
      </w:r>
      <w:r w:rsidRPr="000270D1">
        <w:rPr>
          <w:rFonts w:ascii="Times New Roman"/>
          <w:sz w:val="24"/>
          <w:szCs w:val="24"/>
          <w:lang w:val="ru-RU"/>
        </w:rPr>
        <w:t>учетом</w:t>
      </w:r>
      <w:r w:rsidRPr="000270D1">
        <w:rPr>
          <w:rFonts w:ascii="Times New Roman"/>
          <w:spacing w:val="13"/>
          <w:sz w:val="24"/>
          <w:szCs w:val="24"/>
          <w:lang w:val="ru-RU"/>
        </w:rPr>
        <w:t xml:space="preserve"> </w:t>
      </w:r>
      <w:r w:rsidRPr="000270D1">
        <w:rPr>
          <w:rFonts w:ascii="Times New Roman"/>
          <w:sz w:val="24"/>
          <w:szCs w:val="24"/>
          <w:lang w:val="ru-RU"/>
        </w:rPr>
        <w:t>их</w:t>
      </w:r>
      <w:r w:rsidRPr="000270D1">
        <w:rPr>
          <w:rFonts w:ascii="Times New Roman"/>
          <w:spacing w:val="-57"/>
          <w:sz w:val="24"/>
          <w:szCs w:val="24"/>
          <w:lang w:val="ru-RU"/>
        </w:rPr>
        <w:t xml:space="preserve"> </w:t>
      </w:r>
      <w:r w:rsidRPr="000270D1">
        <w:rPr>
          <w:rFonts w:ascii="Times New Roman"/>
          <w:sz w:val="24"/>
          <w:szCs w:val="24"/>
          <w:lang w:val="ru-RU"/>
        </w:rPr>
        <w:t>возрастных, психологических</w:t>
      </w:r>
      <w:r w:rsidRPr="000270D1">
        <w:rPr>
          <w:rFonts w:ascii="Times New Roman"/>
          <w:spacing w:val="3"/>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иных</w:t>
      </w:r>
      <w:r w:rsidRPr="000270D1">
        <w:rPr>
          <w:rFonts w:ascii="Times New Roman"/>
          <w:spacing w:val="5"/>
          <w:sz w:val="24"/>
          <w:szCs w:val="24"/>
          <w:lang w:val="ru-RU"/>
        </w:rPr>
        <w:t xml:space="preserve"> </w:t>
      </w:r>
      <w:r w:rsidRPr="000270D1">
        <w:rPr>
          <w:rFonts w:ascii="Times New Roman"/>
          <w:sz w:val="24"/>
          <w:szCs w:val="24"/>
          <w:lang w:val="ru-RU"/>
        </w:rPr>
        <w:t>особенностей;</w:t>
      </w:r>
    </w:p>
    <w:p w:rsidR="000270D1" w:rsidRPr="000270D1" w:rsidRDefault="000270D1" w:rsidP="000270D1">
      <w:pPr>
        <w:pStyle w:val="affff"/>
        <w:numPr>
          <w:ilvl w:val="0"/>
          <w:numId w:val="459"/>
        </w:numPr>
        <w:autoSpaceDE w:val="0"/>
        <w:autoSpaceDN w:val="0"/>
        <w:rPr>
          <w:rFonts w:ascii="Times New Roman"/>
          <w:sz w:val="24"/>
          <w:szCs w:val="24"/>
          <w:lang w:val="ru-RU"/>
        </w:rPr>
      </w:pPr>
      <w:r w:rsidRPr="000270D1">
        <w:rPr>
          <w:rFonts w:ascii="Times New Roman"/>
          <w:sz w:val="24"/>
          <w:szCs w:val="24"/>
          <w:lang w:val="ru-RU"/>
        </w:rPr>
        <w:t>развитие</w:t>
      </w:r>
      <w:r w:rsidRPr="000270D1">
        <w:rPr>
          <w:rFonts w:ascii="Times New Roman"/>
          <w:spacing w:val="-8"/>
          <w:sz w:val="24"/>
          <w:szCs w:val="24"/>
          <w:lang w:val="ru-RU"/>
        </w:rPr>
        <w:t xml:space="preserve"> </w:t>
      </w:r>
      <w:r w:rsidRPr="000270D1">
        <w:rPr>
          <w:rFonts w:ascii="Times New Roman"/>
          <w:sz w:val="24"/>
          <w:szCs w:val="24"/>
          <w:lang w:val="ru-RU"/>
        </w:rPr>
        <w:t>потребности</w:t>
      </w:r>
      <w:r w:rsidRPr="000270D1">
        <w:rPr>
          <w:rFonts w:ascii="Times New Roman"/>
          <w:spacing w:val="-3"/>
          <w:sz w:val="24"/>
          <w:szCs w:val="24"/>
          <w:lang w:val="ru-RU"/>
        </w:rPr>
        <w:t xml:space="preserve"> </w:t>
      </w:r>
      <w:r w:rsidRPr="000270D1">
        <w:rPr>
          <w:rFonts w:ascii="Times New Roman"/>
          <w:sz w:val="24"/>
          <w:szCs w:val="24"/>
          <w:lang w:val="ru-RU"/>
        </w:rPr>
        <w:t>в</w:t>
      </w:r>
      <w:r w:rsidRPr="000270D1">
        <w:rPr>
          <w:rFonts w:ascii="Times New Roman"/>
          <w:spacing w:val="-13"/>
          <w:sz w:val="24"/>
          <w:szCs w:val="24"/>
          <w:lang w:val="ru-RU"/>
        </w:rPr>
        <w:t xml:space="preserve"> </w:t>
      </w:r>
      <w:r w:rsidRPr="000270D1">
        <w:rPr>
          <w:rFonts w:ascii="Times New Roman"/>
          <w:sz w:val="24"/>
          <w:szCs w:val="24"/>
          <w:lang w:val="ru-RU"/>
        </w:rPr>
        <w:t>занятиях</w:t>
      </w:r>
      <w:r w:rsidRPr="000270D1">
        <w:rPr>
          <w:rFonts w:ascii="Times New Roman"/>
          <w:spacing w:val="-4"/>
          <w:sz w:val="24"/>
          <w:szCs w:val="24"/>
          <w:lang w:val="ru-RU"/>
        </w:rPr>
        <w:t xml:space="preserve"> </w:t>
      </w:r>
      <w:r w:rsidRPr="000270D1">
        <w:rPr>
          <w:rFonts w:ascii="Times New Roman"/>
          <w:sz w:val="24"/>
          <w:szCs w:val="24"/>
          <w:lang w:val="ru-RU"/>
        </w:rPr>
        <w:t>физической</w:t>
      </w:r>
      <w:r w:rsidRPr="000270D1">
        <w:rPr>
          <w:rFonts w:ascii="Times New Roman"/>
          <w:spacing w:val="-6"/>
          <w:sz w:val="24"/>
          <w:szCs w:val="24"/>
          <w:lang w:val="ru-RU"/>
        </w:rPr>
        <w:t xml:space="preserve"> </w:t>
      </w:r>
      <w:r w:rsidRPr="000270D1">
        <w:rPr>
          <w:rFonts w:ascii="Times New Roman"/>
          <w:sz w:val="24"/>
          <w:szCs w:val="24"/>
          <w:lang w:val="ru-RU"/>
        </w:rPr>
        <w:t>культурой</w:t>
      </w:r>
      <w:r w:rsidRPr="000270D1">
        <w:rPr>
          <w:rFonts w:ascii="Times New Roman"/>
          <w:spacing w:val="-4"/>
          <w:sz w:val="24"/>
          <w:szCs w:val="24"/>
          <w:lang w:val="ru-RU"/>
        </w:rPr>
        <w:t xml:space="preserve"> </w:t>
      </w:r>
      <w:r w:rsidRPr="000270D1">
        <w:rPr>
          <w:rFonts w:ascii="Times New Roman"/>
          <w:sz w:val="24"/>
          <w:szCs w:val="24"/>
          <w:lang w:val="ru-RU"/>
        </w:rPr>
        <w:t>и</w:t>
      </w:r>
      <w:r w:rsidRPr="000270D1">
        <w:rPr>
          <w:rFonts w:ascii="Times New Roman"/>
          <w:spacing w:val="-4"/>
          <w:sz w:val="24"/>
          <w:szCs w:val="24"/>
          <w:lang w:val="ru-RU"/>
        </w:rPr>
        <w:t xml:space="preserve"> </w:t>
      </w:r>
      <w:r w:rsidRPr="000270D1">
        <w:rPr>
          <w:rFonts w:ascii="Times New Roman"/>
          <w:sz w:val="24"/>
          <w:szCs w:val="24"/>
          <w:lang w:val="ru-RU"/>
        </w:rPr>
        <w:t>спортом.</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Данное</w:t>
      </w:r>
      <w:r w:rsidRPr="000270D1">
        <w:rPr>
          <w:rFonts w:ascii="Times New Roman"/>
          <w:spacing w:val="11"/>
          <w:sz w:val="24"/>
          <w:szCs w:val="24"/>
          <w:lang w:val="ru-RU"/>
        </w:rPr>
        <w:t xml:space="preserve"> </w:t>
      </w:r>
      <w:r w:rsidRPr="000270D1">
        <w:rPr>
          <w:rFonts w:ascii="Times New Roman"/>
          <w:sz w:val="24"/>
          <w:szCs w:val="24"/>
          <w:lang w:val="ru-RU"/>
        </w:rPr>
        <w:t>направление</w:t>
      </w:r>
      <w:r w:rsidRPr="000270D1">
        <w:rPr>
          <w:rFonts w:ascii="Times New Roman"/>
          <w:spacing w:val="12"/>
          <w:sz w:val="24"/>
          <w:szCs w:val="24"/>
          <w:lang w:val="ru-RU"/>
        </w:rPr>
        <w:t xml:space="preserve"> </w:t>
      </w:r>
      <w:r w:rsidRPr="000270D1">
        <w:rPr>
          <w:rFonts w:ascii="Times New Roman"/>
          <w:sz w:val="24"/>
          <w:szCs w:val="24"/>
          <w:lang w:val="ru-RU"/>
        </w:rPr>
        <w:t>реализуется</w:t>
      </w:r>
      <w:r w:rsidRPr="000270D1">
        <w:rPr>
          <w:rFonts w:ascii="Times New Roman"/>
          <w:spacing w:val="13"/>
          <w:sz w:val="24"/>
          <w:szCs w:val="24"/>
          <w:lang w:val="ru-RU"/>
        </w:rPr>
        <w:t xml:space="preserve"> </w:t>
      </w:r>
      <w:r w:rsidRPr="000270D1">
        <w:rPr>
          <w:rFonts w:ascii="Times New Roman"/>
          <w:sz w:val="24"/>
          <w:szCs w:val="24"/>
          <w:lang w:val="ru-RU"/>
        </w:rPr>
        <w:t>через</w:t>
      </w:r>
      <w:r w:rsidRPr="000270D1">
        <w:rPr>
          <w:rFonts w:ascii="Times New Roman"/>
          <w:spacing w:val="13"/>
          <w:sz w:val="24"/>
          <w:szCs w:val="24"/>
          <w:lang w:val="ru-RU"/>
        </w:rPr>
        <w:t xml:space="preserve"> </w:t>
      </w:r>
      <w:r w:rsidRPr="000270D1">
        <w:rPr>
          <w:rFonts w:ascii="Times New Roman"/>
          <w:sz w:val="24"/>
          <w:szCs w:val="24"/>
          <w:lang w:val="ru-RU"/>
        </w:rPr>
        <w:t>комплексную</w:t>
      </w:r>
      <w:r w:rsidRPr="000270D1">
        <w:rPr>
          <w:rFonts w:ascii="Times New Roman"/>
          <w:spacing w:val="14"/>
          <w:sz w:val="24"/>
          <w:szCs w:val="24"/>
          <w:lang w:val="ru-RU"/>
        </w:rPr>
        <w:t xml:space="preserve"> </w:t>
      </w:r>
      <w:r w:rsidRPr="000270D1">
        <w:rPr>
          <w:rFonts w:ascii="Times New Roman"/>
          <w:sz w:val="24"/>
          <w:szCs w:val="24"/>
          <w:lang w:val="ru-RU"/>
        </w:rPr>
        <w:t>программу</w:t>
      </w:r>
      <w:r w:rsidRPr="000270D1">
        <w:rPr>
          <w:rFonts w:ascii="Times New Roman"/>
          <w:spacing w:val="12"/>
          <w:sz w:val="24"/>
          <w:szCs w:val="24"/>
          <w:lang w:val="ru-RU"/>
        </w:rPr>
        <w:t xml:space="preserve"> </w:t>
      </w:r>
      <w:r w:rsidRPr="000270D1">
        <w:rPr>
          <w:rFonts w:ascii="Times New Roman"/>
          <w:sz w:val="24"/>
          <w:szCs w:val="24"/>
          <w:lang w:val="ru-RU"/>
        </w:rPr>
        <w:t>«Спортивные игры»,</w:t>
      </w:r>
      <w:r w:rsidRPr="000270D1">
        <w:rPr>
          <w:rFonts w:ascii="Times New Roman"/>
          <w:spacing w:val="14"/>
          <w:sz w:val="24"/>
          <w:szCs w:val="24"/>
          <w:lang w:val="ru-RU"/>
        </w:rPr>
        <w:t xml:space="preserve"> </w:t>
      </w:r>
      <w:r w:rsidRPr="000270D1">
        <w:rPr>
          <w:rFonts w:ascii="Times New Roman"/>
          <w:sz w:val="24"/>
          <w:szCs w:val="24"/>
          <w:lang w:val="ru-RU"/>
        </w:rPr>
        <w:t>а</w:t>
      </w:r>
      <w:r w:rsidRPr="000270D1">
        <w:rPr>
          <w:rFonts w:ascii="Times New Roman"/>
          <w:spacing w:val="-57"/>
          <w:sz w:val="24"/>
          <w:szCs w:val="24"/>
          <w:lang w:val="ru-RU"/>
        </w:rPr>
        <w:t xml:space="preserve">           </w:t>
      </w:r>
      <w:r w:rsidRPr="000270D1">
        <w:rPr>
          <w:rFonts w:ascii="Times New Roman"/>
          <w:sz w:val="24"/>
          <w:szCs w:val="24"/>
          <w:lang w:val="ru-RU"/>
        </w:rPr>
        <w:t>также</w:t>
      </w:r>
      <w:r w:rsidRPr="000270D1">
        <w:rPr>
          <w:rFonts w:ascii="Times New Roman"/>
          <w:spacing w:val="29"/>
          <w:sz w:val="24"/>
          <w:szCs w:val="24"/>
          <w:lang w:val="ru-RU"/>
        </w:rPr>
        <w:t xml:space="preserve"> </w:t>
      </w:r>
      <w:r w:rsidRPr="000270D1">
        <w:rPr>
          <w:rFonts w:ascii="Times New Roman"/>
          <w:sz w:val="24"/>
          <w:szCs w:val="24"/>
          <w:lang w:val="ru-RU"/>
        </w:rPr>
        <w:t xml:space="preserve">программа «Игры с мячом». </w:t>
      </w:r>
      <w:r w:rsidRPr="000270D1">
        <w:rPr>
          <w:rFonts w:ascii="Times New Roman"/>
          <w:spacing w:val="23"/>
          <w:sz w:val="24"/>
          <w:szCs w:val="24"/>
          <w:lang w:val="ru-RU"/>
        </w:rPr>
        <w:t xml:space="preserve"> </w:t>
      </w:r>
      <w:r w:rsidRPr="000270D1">
        <w:rPr>
          <w:rFonts w:ascii="Times New Roman"/>
          <w:sz w:val="24"/>
          <w:szCs w:val="24"/>
          <w:lang w:val="ru-RU"/>
        </w:rPr>
        <w:t xml:space="preserve"> </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rPr>
          <w:rFonts w:ascii="Times New Roman"/>
          <w:b/>
          <w:sz w:val="24"/>
          <w:szCs w:val="24"/>
          <w:lang w:val="ru-RU"/>
        </w:rPr>
      </w:pPr>
      <w:r w:rsidRPr="000270D1">
        <w:rPr>
          <w:rFonts w:ascii="Times New Roman"/>
          <w:b/>
          <w:position w:val="1"/>
          <w:sz w:val="24"/>
          <w:szCs w:val="24"/>
          <w:lang w:val="ru-RU"/>
        </w:rPr>
        <w:t>П</w:t>
      </w:r>
      <w:r w:rsidRPr="000270D1">
        <w:rPr>
          <w:rFonts w:ascii="Times New Roman"/>
          <w:b/>
          <w:sz w:val="24"/>
          <w:szCs w:val="24"/>
          <w:lang w:val="ru-RU"/>
        </w:rPr>
        <w:t>ланируемые</w:t>
      </w:r>
      <w:r w:rsidRPr="000270D1">
        <w:rPr>
          <w:rFonts w:ascii="Times New Roman"/>
          <w:b/>
          <w:spacing w:val="-4"/>
          <w:sz w:val="24"/>
          <w:szCs w:val="24"/>
          <w:lang w:val="ru-RU"/>
        </w:rPr>
        <w:t xml:space="preserve"> </w:t>
      </w:r>
      <w:r w:rsidRPr="000270D1">
        <w:rPr>
          <w:rFonts w:ascii="Times New Roman"/>
          <w:b/>
          <w:sz w:val="24"/>
          <w:szCs w:val="24"/>
          <w:lang w:val="ru-RU"/>
        </w:rPr>
        <w:t>результаты</w:t>
      </w:r>
      <w:r w:rsidRPr="000270D1">
        <w:rPr>
          <w:rFonts w:ascii="Times New Roman"/>
          <w:b/>
          <w:spacing w:val="-2"/>
          <w:sz w:val="24"/>
          <w:szCs w:val="24"/>
          <w:lang w:val="ru-RU"/>
        </w:rPr>
        <w:t xml:space="preserve"> </w:t>
      </w:r>
      <w:r w:rsidRPr="000270D1">
        <w:rPr>
          <w:rFonts w:ascii="Times New Roman"/>
          <w:b/>
          <w:sz w:val="24"/>
          <w:szCs w:val="24"/>
          <w:lang w:val="ru-RU"/>
        </w:rPr>
        <w:t>реализации</w:t>
      </w:r>
      <w:r w:rsidRPr="000270D1">
        <w:rPr>
          <w:rFonts w:ascii="Times New Roman"/>
          <w:b/>
          <w:spacing w:val="-1"/>
          <w:sz w:val="24"/>
          <w:szCs w:val="24"/>
          <w:lang w:val="ru-RU"/>
        </w:rPr>
        <w:t xml:space="preserve"> </w:t>
      </w:r>
      <w:r w:rsidRPr="000270D1">
        <w:rPr>
          <w:rFonts w:ascii="Times New Roman"/>
          <w:b/>
          <w:sz w:val="24"/>
          <w:szCs w:val="24"/>
          <w:lang w:val="ru-RU"/>
        </w:rPr>
        <w:t>программ</w:t>
      </w:r>
      <w:r w:rsidRPr="000270D1">
        <w:rPr>
          <w:rFonts w:ascii="Times New Roman"/>
          <w:b/>
          <w:spacing w:val="-2"/>
          <w:sz w:val="24"/>
          <w:szCs w:val="24"/>
          <w:lang w:val="ru-RU"/>
        </w:rPr>
        <w:t xml:space="preserve"> </w:t>
      </w:r>
      <w:r w:rsidRPr="000270D1">
        <w:rPr>
          <w:rFonts w:ascii="Times New Roman"/>
          <w:b/>
          <w:sz w:val="24"/>
          <w:szCs w:val="24"/>
          <w:lang w:val="ru-RU"/>
        </w:rPr>
        <w:t>внеурочной деятельности:</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результате</w:t>
      </w:r>
      <w:r w:rsidRPr="000270D1">
        <w:rPr>
          <w:rFonts w:ascii="Times New Roman"/>
          <w:spacing w:val="1"/>
          <w:sz w:val="24"/>
          <w:szCs w:val="24"/>
          <w:lang w:val="ru-RU"/>
        </w:rPr>
        <w:t xml:space="preserve"> </w:t>
      </w:r>
      <w:r w:rsidRPr="000270D1">
        <w:rPr>
          <w:rFonts w:ascii="Times New Roman"/>
          <w:sz w:val="24"/>
          <w:szCs w:val="24"/>
          <w:lang w:val="ru-RU"/>
        </w:rPr>
        <w:t>реализации</w:t>
      </w:r>
      <w:r w:rsidRPr="000270D1">
        <w:rPr>
          <w:rFonts w:ascii="Times New Roman"/>
          <w:spacing w:val="1"/>
          <w:sz w:val="24"/>
          <w:szCs w:val="24"/>
          <w:lang w:val="ru-RU"/>
        </w:rPr>
        <w:t xml:space="preserve"> </w:t>
      </w:r>
      <w:r w:rsidRPr="000270D1">
        <w:rPr>
          <w:rFonts w:ascii="Times New Roman"/>
          <w:sz w:val="24"/>
          <w:szCs w:val="24"/>
          <w:lang w:val="ru-RU"/>
        </w:rPr>
        <w:t>программ</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основного</w:t>
      </w:r>
      <w:r w:rsidRPr="000270D1">
        <w:rPr>
          <w:rFonts w:ascii="Times New Roman"/>
          <w:spacing w:val="1"/>
          <w:sz w:val="24"/>
          <w:szCs w:val="24"/>
          <w:lang w:val="ru-RU"/>
        </w:rPr>
        <w:t xml:space="preserve"> </w:t>
      </w:r>
      <w:r w:rsidRPr="000270D1">
        <w:rPr>
          <w:rFonts w:ascii="Times New Roman"/>
          <w:sz w:val="24"/>
          <w:szCs w:val="24"/>
          <w:lang w:val="ru-RU"/>
        </w:rPr>
        <w:t>общего</w:t>
      </w:r>
      <w:r w:rsidRPr="000270D1">
        <w:rPr>
          <w:rFonts w:ascii="Times New Roman"/>
          <w:spacing w:val="1"/>
          <w:sz w:val="24"/>
          <w:szCs w:val="24"/>
          <w:lang w:val="ru-RU"/>
        </w:rPr>
        <w:t xml:space="preserve"> </w:t>
      </w:r>
      <w:r w:rsidRPr="000270D1">
        <w:rPr>
          <w:rFonts w:ascii="Times New Roman"/>
          <w:sz w:val="24"/>
          <w:szCs w:val="24"/>
          <w:lang w:val="ru-RU"/>
        </w:rPr>
        <w:t>образования</w:t>
      </w:r>
      <w:r w:rsidRPr="000270D1">
        <w:rPr>
          <w:rFonts w:ascii="Times New Roman"/>
          <w:spacing w:val="1"/>
          <w:sz w:val="24"/>
          <w:szCs w:val="24"/>
          <w:lang w:val="ru-RU"/>
        </w:rPr>
        <w:t xml:space="preserve"> </w:t>
      </w:r>
      <w:r w:rsidRPr="000270D1">
        <w:rPr>
          <w:rFonts w:ascii="Times New Roman"/>
          <w:sz w:val="24"/>
          <w:szCs w:val="24"/>
          <w:lang w:val="ru-RU"/>
        </w:rPr>
        <w:t>ожидается</w:t>
      </w:r>
      <w:r w:rsidRPr="000270D1">
        <w:rPr>
          <w:rFonts w:ascii="Times New Roman"/>
          <w:spacing w:val="-1"/>
          <w:sz w:val="24"/>
          <w:szCs w:val="24"/>
          <w:lang w:val="ru-RU"/>
        </w:rPr>
        <w:t xml:space="preserve"> </w:t>
      </w:r>
      <w:r w:rsidRPr="000270D1">
        <w:rPr>
          <w:rFonts w:ascii="Times New Roman"/>
          <w:sz w:val="24"/>
          <w:szCs w:val="24"/>
          <w:lang w:val="ru-RU"/>
        </w:rPr>
        <w:t>повышение</w:t>
      </w:r>
      <w:r w:rsidRPr="000270D1">
        <w:rPr>
          <w:rFonts w:ascii="Times New Roman"/>
          <w:spacing w:val="-1"/>
          <w:sz w:val="24"/>
          <w:szCs w:val="24"/>
          <w:lang w:val="ru-RU"/>
        </w:rPr>
        <w:t xml:space="preserve"> </w:t>
      </w:r>
      <w:r w:rsidRPr="000270D1">
        <w:rPr>
          <w:rFonts w:ascii="Times New Roman"/>
          <w:sz w:val="24"/>
          <w:szCs w:val="24"/>
          <w:lang w:val="ru-RU"/>
        </w:rPr>
        <w:t>результатов как личностных,</w:t>
      </w:r>
      <w:r w:rsidRPr="000270D1">
        <w:rPr>
          <w:rFonts w:ascii="Times New Roman"/>
          <w:spacing w:val="-1"/>
          <w:sz w:val="24"/>
          <w:szCs w:val="24"/>
          <w:lang w:val="ru-RU"/>
        </w:rPr>
        <w:t xml:space="preserve"> </w:t>
      </w:r>
      <w:r w:rsidRPr="000270D1">
        <w:rPr>
          <w:rFonts w:ascii="Times New Roman"/>
          <w:sz w:val="24"/>
          <w:szCs w:val="24"/>
          <w:lang w:val="ru-RU"/>
        </w:rPr>
        <w:t>так и</w:t>
      </w:r>
      <w:r w:rsidRPr="000270D1">
        <w:rPr>
          <w:rFonts w:ascii="Times New Roman"/>
          <w:spacing w:val="1"/>
          <w:sz w:val="24"/>
          <w:szCs w:val="24"/>
          <w:lang w:val="ru-RU"/>
        </w:rPr>
        <w:t xml:space="preserve"> </w:t>
      </w:r>
      <w:r w:rsidRPr="000270D1">
        <w:rPr>
          <w:rFonts w:ascii="Times New Roman"/>
          <w:sz w:val="24"/>
          <w:szCs w:val="24"/>
          <w:lang w:val="ru-RU"/>
        </w:rPr>
        <w:t>метапредметных.</w:t>
      </w:r>
    </w:p>
    <w:p w:rsidR="000270D1" w:rsidRPr="000270D1" w:rsidRDefault="000270D1" w:rsidP="000270D1">
      <w:pPr>
        <w:pStyle w:val="affff"/>
        <w:rPr>
          <w:rFonts w:ascii="Times New Roman"/>
          <w:b/>
          <w:i/>
          <w:sz w:val="24"/>
          <w:szCs w:val="24"/>
          <w:lang w:val="ru-RU"/>
        </w:rPr>
      </w:pPr>
      <w:r w:rsidRPr="000270D1">
        <w:rPr>
          <w:rFonts w:ascii="Times New Roman"/>
          <w:b/>
          <w:i/>
          <w:sz w:val="24"/>
          <w:szCs w:val="24"/>
          <w:lang w:val="ru-RU"/>
        </w:rPr>
        <w:t>Личностные</w:t>
      </w:r>
      <w:r w:rsidRPr="000270D1">
        <w:rPr>
          <w:rFonts w:ascii="Times New Roman"/>
          <w:b/>
          <w:i/>
          <w:spacing w:val="-5"/>
          <w:sz w:val="24"/>
          <w:szCs w:val="24"/>
          <w:lang w:val="ru-RU"/>
        </w:rPr>
        <w:t xml:space="preserve"> </w:t>
      </w:r>
      <w:r w:rsidRPr="000270D1">
        <w:rPr>
          <w:rFonts w:ascii="Times New Roman"/>
          <w:b/>
          <w:i/>
          <w:sz w:val="24"/>
          <w:szCs w:val="24"/>
          <w:lang w:val="ru-RU"/>
        </w:rPr>
        <w:t>результаты:</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воспитание</w:t>
      </w:r>
      <w:r w:rsidRPr="000270D1">
        <w:rPr>
          <w:rFonts w:ascii="Times New Roman"/>
          <w:spacing w:val="1"/>
          <w:sz w:val="24"/>
          <w:szCs w:val="24"/>
          <w:lang w:val="ru-RU"/>
        </w:rPr>
        <w:t xml:space="preserve"> </w:t>
      </w:r>
      <w:r w:rsidRPr="000270D1">
        <w:rPr>
          <w:rFonts w:ascii="Times New Roman"/>
          <w:sz w:val="24"/>
          <w:szCs w:val="24"/>
          <w:lang w:val="ru-RU"/>
        </w:rPr>
        <w:t>российской</w:t>
      </w:r>
      <w:r w:rsidRPr="000270D1">
        <w:rPr>
          <w:rFonts w:ascii="Times New Roman"/>
          <w:spacing w:val="1"/>
          <w:sz w:val="24"/>
          <w:szCs w:val="24"/>
          <w:lang w:val="ru-RU"/>
        </w:rPr>
        <w:t xml:space="preserve"> </w:t>
      </w:r>
      <w:r w:rsidRPr="000270D1">
        <w:rPr>
          <w:rFonts w:ascii="Times New Roman"/>
          <w:sz w:val="24"/>
          <w:szCs w:val="24"/>
          <w:lang w:val="ru-RU"/>
        </w:rPr>
        <w:t>гражданской</w:t>
      </w:r>
      <w:r w:rsidRPr="000270D1">
        <w:rPr>
          <w:rFonts w:ascii="Times New Roman"/>
          <w:spacing w:val="1"/>
          <w:sz w:val="24"/>
          <w:szCs w:val="24"/>
          <w:lang w:val="ru-RU"/>
        </w:rPr>
        <w:t xml:space="preserve"> </w:t>
      </w:r>
      <w:r w:rsidRPr="000270D1">
        <w:rPr>
          <w:rFonts w:ascii="Times New Roman"/>
          <w:sz w:val="24"/>
          <w:szCs w:val="24"/>
          <w:lang w:val="ru-RU"/>
        </w:rPr>
        <w:t>идентичности:</w:t>
      </w:r>
      <w:r w:rsidRPr="000270D1">
        <w:rPr>
          <w:rFonts w:ascii="Times New Roman"/>
          <w:spacing w:val="1"/>
          <w:sz w:val="24"/>
          <w:szCs w:val="24"/>
          <w:lang w:val="ru-RU"/>
        </w:rPr>
        <w:t xml:space="preserve"> </w:t>
      </w:r>
      <w:r w:rsidRPr="000270D1">
        <w:rPr>
          <w:rFonts w:ascii="Times New Roman"/>
          <w:sz w:val="24"/>
          <w:szCs w:val="24"/>
          <w:lang w:val="ru-RU"/>
        </w:rPr>
        <w:t>патриотизма,</w:t>
      </w:r>
      <w:r w:rsidRPr="000270D1">
        <w:rPr>
          <w:rFonts w:ascii="Times New Roman"/>
          <w:spacing w:val="1"/>
          <w:sz w:val="24"/>
          <w:szCs w:val="24"/>
          <w:lang w:val="ru-RU"/>
        </w:rPr>
        <w:t xml:space="preserve"> </w:t>
      </w:r>
      <w:r w:rsidRPr="000270D1">
        <w:rPr>
          <w:rFonts w:ascii="Times New Roman"/>
          <w:sz w:val="24"/>
          <w:szCs w:val="24"/>
          <w:lang w:val="ru-RU"/>
        </w:rPr>
        <w:t>уважения</w:t>
      </w:r>
      <w:r w:rsidRPr="000270D1">
        <w:rPr>
          <w:rFonts w:ascii="Times New Roman"/>
          <w:spacing w:val="1"/>
          <w:sz w:val="24"/>
          <w:szCs w:val="24"/>
          <w:lang w:val="ru-RU"/>
        </w:rPr>
        <w:t xml:space="preserve"> </w:t>
      </w:r>
      <w:r w:rsidRPr="000270D1">
        <w:rPr>
          <w:rFonts w:ascii="Times New Roman"/>
          <w:sz w:val="24"/>
          <w:szCs w:val="24"/>
          <w:lang w:val="ru-RU"/>
        </w:rPr>
        <w:t>к</w:t>
      </w:r>
      <w:r w:rsidRPr="000270D1">
        <w:rPr>
          <w:rFonts w:ascii="Times New Roman"/>
          <w:spacing w:val="1"/>
          <w:sz w:val="24"/>
          <w:szCs w:val="24"/>
          <w:lang w:val="ru-RU"/>
        </w:rPr>
        <w:t xml:space="preserve"> </w:t>
      </w:r>
      <w:r w:rsidRPr="000270D1">
        <w:rPr>
          <w:rFonts w:ascii="Times New Roman"/>
          <w:sz w:val="24"/>
          <w:szCs w:val="24"/>
          <w:lang w:val="ru-RU"/>
        </w:rPr>
        <w:t>Отечеству,</w:t>
      </w:r>
      <w:r w:rsidRPr="000270D1">
        <w:rPr>
          <w:rFonts w:ascii="Times New Roman"/>
          <w:spacing w:val="1"/>
          <w:sz w:val="24"/>
          <w:szCs w:val="24"/>
          <w:lang w:val="ru-RU"/>
        </w:rPr>
        <w:t xml:space="preserve"> </w:t>
      </w:r>
      <w:r w:rsidRPr="000270D1">
        <w:rPr>
          <w:rFonts w:ascii="Times New Roman"/>
          <w:sz w:val="24"/>
          <w:szCs w:val="24"/>
          <w:lang w:val="ru-RU"/>
        </w:rPr>
        <w:t>прошлое</w:t>
      </w:r>
      <w:r w:rsidRPr="000270D1">
        <w:rPr>
          <w:rFonts w:ascii="Times New Roman"/>
          <w:spacing w:val="-2"/>
          <w:sz w:val="24"/>
          <w:szCs w:val="24"/>
          <w:lang w:val="ru-RU"/>
        </w:rPr>
        <w:t xml:space="preserve"> </w:t>
      </w:r>
      <w:r w:rsidRPr="000270D1">
        <w:rPr>
          <w:rFonts w:ascii="Times New Roman"/>
          <w:sz w:val="24"/>
          <w:szCs w:val="24"/>
          <w:lang w:val="ru-RU"/>
        </w:rPr>
        <w:t>и настоящее</w:t>
      </w:r>
      <w:r w:rsidRPr="000270D1">
        <w:rPr>
          <w:rFonts w:ascii="Times New Roman"/>
          <w:spacing w:val="-1"/>
          <w:sz w:val="24"/>
          <w:szCs w:val="24"/>
          <w:lang w:val="ru-RU"/>
        </w:rPr>
        <w:t xml:space="preserve"> </w:t>
      </w:r>
      <w:r w:rsidRPr="000270D1">
        <w:rPr>
          <w:rFonts w:ascii="Times New Roman"/>
          <w:sz w:val="24"/>
          <w:szCs w:val="24"/>
          <w:lang w:val="ru-RU"/>
        </w:rPr>
        <w:t>многонационального</w:t>
      </w:r>
      <w:r w:rsidRPr="000270D1">
        <w:rPr>
          <w:rFonts w:ascii="Times New Roman"/>
          <w:spacing w:val="-1"/>
          <w:sz w:val="24"/>
          <w:szCs w:val="24"/>
          <w:lang w:val="ru-RU"/>
        </w:rPr>
        <w:t xml:space="preserve"> </w:t>
      </w:r>
      <w:r w:rsidRPr="000270D1">
        <w:rPr>
          <w:rFonts w:ascii="Times New Roman"/>
          <w:sz w:val="24"/>
          <w:szCs w:val="24"/>
          <w:lang w:val="ru-RU"/>
        </w:rPr>
        <w:t>народа</w:t>
      </w:r>
      <w:r w:rsidRPr="000270D1">
        <w:rPr>
          <w:rFonts w:ascii="Times New Roman"/>
          <w:spacing w:val="-1"/>
          <w:sz w:val="24"/>
          <w:szCs w:val="24"/>
          <w:lang w:val="ru-RU"/>
        </w:rPr>
        <w:t xml:space="preserve"> </w:t>
      </w:r>
      <w:r w:rsidRPr="000270D1">
        <w:rPr>
          <w:rFonts w:ascii="Times New Roman"/>
          <w:sz w:val="24"/>
          <w:szCs w:val="24"/>
          <w:lang w:val="ru-RU"/>
        </w:rPr>
        <w:t>России; осознание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своей этнической принадлежности, знание истории, языка, культуры своего народа, своего края,</w:t>
      </w:r>
      <w:r w:rsidRPr="000270D1">
        <w:rPr>
          <w:rFonts w:ascii="Times New Roman"/>
          <w:spacing w:val="1"/>
          <w:sz w:val="24"/>
          <w:szCs w:val="24"/>
          <w:lang w:val="ru-RU"/>
        </w:rPr>
        <w:t xml:space="preserve"> </w:t>
      </w:r>
      <w:r w:rsidRPr="000270D1">
        <w:rPr>
          <w:rFonts w:ascii="Times New Roman"/>
          <w:sz w:val="24"/>
          <w:szCs w:val="24"/>
          <w:lang w:val="ru-RU"/>
        </w:rPr>
        <w:t>основ</w:t>
      </w:r>
      <w:r w:rsidRPr="000270D1">
        <w:rPr>
          <w:rFonts w:ascii="Times New Roman"/>
          <w:spacing w:val="1"/>
          <w:sz w:val="24"/>
          <w:szCs w:val="24"/>
          <w:lang w:val="ru-RU"/>
        </w:rPr>
        <w:t xml:space="preserve"> </w:t>
      </w:r>
      <w:r w:rsidRPr="000270D1">
        <w:rPr>
          <w:rFonts w:ascii="Times New Roman"/>
          <w:sz w:val="24"/>
          <w:szCs w:val="24"/>
          <w:lang w:val="ru-RU"/>
        </w:rPr>
        <w:t>культурного</w:t>
      </w:r>
      <w:r w:rsidRPr="000270D1">
        <w:rPr>
          <w:rFonts w:ascii="Times New Roman"/>
          <w:spacing w:val="1"/>
          <w:sz w:val="24"/>
          <w:szCs w:val="24"/>
          <w:lang w:val="ru-RU"/>
        </w:rPr>
        <w:t xml:space="preserve"> </w:t>
      </w:r>
      <w:r w:rsidRPr="000270D1">
        <w:rPr>
          <w:rFonts w:ascii="Times New Roman"/>
          <w:sz w:val="24"/>
          <w:szCs w:val="24"/>
          <w:lang w:val="ru-RU"/>
        </w:rPr>
        <w:t>наследия</w:t>
      </w:r>
      <w:r w:rsidRPr="000270D1">
        <w:rPr>
          <w:rFonts w:ascii="Times New Roman"/>
          <w:spacing w:val="1"/>
          <w:sz w:val="24"/>
          <w:szCs w:val="24"/>
          <w:lang w:val="ru-RU"/>
        </w:rPr>
        <w:t xml:space="preserve"> </w:t>
      </w:r>
      <w:r w:rsidRPr="000270D1">
        <w:rPr>
          <w:rFonts w:ascii="Times New Roman"/>
          <w:sz w:val="24"/>
          <w:szCs w:val="24"/>
          <w:lang w:val="ru-RU"/>
        </w:rPr>
        <w:t>народов</w:t>
      </w:r>
      <w:r w:rsidRPr="000270D1">
        <w:rPr>
          <w:rFonts w:ascii="Times New Roman"/>
          <w:spacing w:val="1"/>
          <w:sz w:val="24"/>
          <w:szCs w:val="24"/>
          <w:lang w:val="ru-RU"/>
        </w:rPr>
        <w:t xml:space="preserve"> </w:t>
      </w:r>
      <w:r w:rsidRPr="000270D1">
        <w:rPr>
          <w:rFonts w:ascii="Times New Roman"/>
          <w:sz w:val="24"/>
          <w:szCs w:val="24"/>
          <w:lang w:val="ru-RU"/>
        </w:rPr>
        <w:t>России</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человечества;</w:t>
      </w:r>
      <w:r w:rsidRPr="000270D1">
        <w:rPr>
          <w:rFonts w:ascii="Times New Roman"/>
          <w:spacing w:val="1"/>
          <w:sz w:val="24"/>
          <w:szCs w:val="24"/>
          <w:lang w:val="ru-RU"/>
        </w:rPr>
        <w:t xml:space="preserve"> </w:t>
      </w:r>
      <w:r w:rsidRPr="000270D1">
        <w:rPr>
          <w:rFonts w:ascii="Times New Roman"/>
          <w:sz w:val="24"/>
          <w:szCs w:val="24"/>
          <w:lang w:val="ru-RU"/>
        </w:rPr>
        <w:t>усвоение</w:t>
      </w:r>
      <w:r w:rsidRPr="000270D1">
        <w:rPr>
          <w:rFonts w:ascii="Times New Roman"/>
          <w:spacing w:val="1"/>
          <w:sz w:val="24"/>
          <w:szCs w:val="24"/>
          <w:lang w:val="ru-RU"/>
        </w:rPr>
        <w:t xml:space="preserve"> </w:t>
      </w:r>
      <w:r w:rsidRPr="000270D1">
        <w:rPr>
          <w:rFonts w:ascii="Times New Roman"/>
          <w:sz w:val="24"/>
          <w:szCs w:val="24"/>
          <w:lang w:val="ru-RU"/>
        </w:rPr>
        <w:t>гуманистических,</w:t>
      </w:r>
      <w:r w:rsidRPr="000270D1">
        <w:rPr>
          <w:rFonts w:ascii="Times New Roman"/>
          <w:spacing w:val="1"/>
          <w:sz w:val="24"/>
          <w:szCs w:val="24"/>
          <w:lang w:val="ru-RU"/>
        </w:rPr>
        <w:t xml:space="preserve"> </w:t>
      </w:r>
      <w:r w:rsidRPr="000270D1">
        <w:rPr>
          <w:rFonts w:ascii="Times New Roman"/>
          <w:sz w:val="24"/>
          <w:szCs w:val="24"/>
          <w:lang w:val="ru-RU"/>
        </w:rPr>
        <w:t>демократических</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традиционных</w:t>
      </w:r>
      <w:r w:rsidRPr="000270D1">
        <w:rPr>
          <w:rFonts w:ascii="Times New Roman"/>
          <w:spacing w:val="1"/>
          <w:sz w:val="24"/>
          <w:szCs w:val="24"/>
          <w:lang w:val="ru-RU"/>
        </w:rPr>
        <w:t xml:space="preserve"> </w:t>
      </w:r>
      <w:r w:rsidRPr="000270D1">
        <w:rPr>
          <w:rFonts w:ascii="Times New Roman"/>
          <w:sz w:val="24"/>
          <w:szCs w:val="24"/>
          <w:lang w:val="ru-RU"/>
        </w:rPr>
        <w:t>ценностей</w:t>
      </w:r>
      <w:r w:rsidRPr="000270D1">
        <w:rPr>
          <w:rFonts w:ascii="Times New Roman"/>
          <w:spacing w:val="1"/>
          <w:sz w:val="24"/>
          <w:szCs w:val="24"/>
          <w:lang w:val="ru-RU"/>
        </w:rPr>
        <w:t xml:space="preserve"> </w:t>
      </w:r>
      <w:r w:rsidRPr="000270D1">
        <w:rPr>
          <w:rFonts w:ascii="Times New Roman"/>
          <w:sz w:val="24"/>
          <w:szCs w:val="24"/>
          <w:lang w:val="ru-RU"/>
        </w:rPr>
        <w:t>многонационального</w:t>
      </w:r>
      <w:r w:rsidRPr="000270D1">
        <w:rPr>
          <w:rFonts w:ascii="Times New Roman"/>
          <w:spacing w:val="1"/>
          <w:sz w:val="24"/>
          <w:szCs w:val="24"/>
          <w:lang w:val="ru-RU"/>
        </w:rPr>
        <w:t xml:space="preserve"> </w:t>
      </w:r>
      <w:r w:rsidRPr="000270D1">
        <w:rPr>
          <w:rFonts w:ascii="Times New Roman"/>
          <w:sz w:val="24"/>
          <w:szCs w:val="24"/>
          <w:lang w:val="ru-RU"/>
        </w:rPr>
        <w:t>российского</w:t>
      </w:r>
      <w:r w:rsidRPr="000270D1">
        <w:rPr>
          <w:rFonts w:ascii="Times New Roman"/>
          <w:spacing w:val="1"/>
          <w:sz w:val="24"/>
          <w:szCs w:val="24"/>
          <w:lang w:val="ru-RU"/>
        </w:rPr>
        <w:t xml:space="preserve"> </w:t>
      </w:r>
      <w:r w:rsidRPr="000270D1">
        <w:rPr>
          <w:rFonts w:ascii="Times New Roman"/>
          <w:sz w:val="24"/>
          <w:szCs w:val="24"/>
          <w:lang w:val="ru-RU"/>
        </w:rPr>
        <w:t>общества;</w:t>
      </w:r>
      <w:r w:rsidRPr="000270D1">
        <w:rPr>
          <w:rFonts w:ascii="Times New Roman"/>
          <w:spacing w:val="1"/>
          <w:sz w:val="24"/>
          <w:szCs w:val="24"/>
          <w:lang w:val="ru-RU"/>
        </w:rPr>
        <w:t xml:space="preserve"> </w:t>
      </w:r>
      <w:r w:rsidRPr="000270D1">
        <w:rPr>
          <w:rFonts w:ascii="Times New Roman"/>
          <w:sz w:val="24"/>
          <w:szCs w:val="24"/>
          <w:lang w:val="ru-RU"/>
        </w:rPr>
        <w:t>воспитание</w:t>
      </w:r>
      <w:r w:rsidRPr="000270D1">
        <w:rPr>
          <w:rFonts w:ascii="Times New Roman"/>
          <w:spacing w:val="-2"/>
          <w:sz w:val="24"/>
          <w:szCs w:val="24"/>
          <w:lang w:val="ru-RU"/>
        </w:rPr>
        <w:t xml:space="preserve"> </w:t>
      </w:r>
      <w:r w:rsidRPr="000270D1">
        <w:rPr>
          <w:rFonts w:ascii="Times New Roman"/>
          <w:sz w:val="24"/>
          <w:szCs w:val="24"/>
          <w:lang w:val="ru-RU"/>
        </w:rPr>
        <w:t>чувства</w:t>
      </w:r>
      <w:r w:rsidRPr="000270D1">
        <w:rPr>
          <w:rFonts w:ascii="Times New Roman"/>
          <w:spacing w:val="-1"/>
          <w:sz w:val="24"/>
          <w:szCs w:val="24"/>
          <w:lang w:val="ru-RU"/>
        </w:rPr>
        <w:t xml:space="preserve"> </w:t>
      </w:r>
      <w:r w:rsidRPr="000270D1">
        <w:rPr>
          <w:rFonts w:ascii="Times New Roman"/>
          <w:sz w:val="24"/>
          <w:szCs w:val="24"/>
          <w:lang w:val="ru-RU"/>
        </w:rPr>
        <w:t>ответственности</w:t>
      </w:r>
      <w:r w:rsidRPr="000270D1">
        <w:rPr>
          <w:rFonts w:ascii="Times New Roman"/>
          <w:spacing w:val="1"/>
          <w:sz w:val="24"/>
          <w:szCs w:val="24"/>
          <w:lang w:val="ru-RU"/>
        </w:rPr>
        <w:t xml:space="preserve"> </w:t>
      </w:r>
      <w:r w:rsidRPr="000270D1">
        <w:rPr>
          <w:rFonts w:ascii="Times New Roman"/>
          <w:sz w:val="24"/>
          <w:szCs w:val="24"/>
          <w:lang w:val="ru-RU"/>
        </w:rPr>
        <w:t>и долга</w:t>
      </w:r>
      <w:r w:rsidRPr="000270D1">
        <w:rPr>
          <w:rFonts w:ascii="Times New Roman"/>
          <w:spacing w:val="-1"/>
          <w:sz w:val="24"/>
          <w:szCs w:val="24"/>
          <w:lang w:val="ru-RU"/>
        </w:rPr>
        <w:t xml:space="preserve"> </w:t>
      </w:r>
      <w:r w:rsidRPr="000270D1">
        <w:rPr>
          <w:rFonts w:ascii="Times New Roman"/>
          <w:sz w:val="24"/>
          <w:szCs w:val="24"/>
          <w:lang w:val="ru-RU"/>
        </w:rPr>
        <w:t>перед Родиной;</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 ответственного отношения к учению, готовности и способности обучающихся к</w:t>
      </w:r>
      <w:r w:rsidRPr="000270D1">
        <w:rPr>
          <w:rFonts w:ascii="Times New Roman"/>
          <w:spacing w:val="1"/>
          <w:sz w:val="24"/>
          <w:szCs w:val="24"/>
          <w:lang w:val="ru-RU"/>
        </w:rPr>
        <w:t xml:space="preserve"> </w:t>
      </w:r>
      <w:r w:rsidRPr="000270D1">
        <w:rPr>
          <w:rFonts w:ascii="Times New Roman"/>
          <w:sz w:val="24"/>
          <w:szCs w:val="24"/>
          <w:lang w:val="ru-RU"/>
        </w:rPr>
        <w:t>саморазвитию и самообразованию на основе мотивации к обучению и познанию, осознанному</w:t>
      </w:r>
      <w:r w:rsidRPr="000270D1">
        <w:rPr>
          <w:rFonts w:ascii="Times New Roman"/>
          <w:spacing w:val="1"/>
          <w:sz w:val="24"/>
          <w:szCs w:val="24"/>
          <w:lang w:val="ru-RU"/>
        </w:rPr>
        <w:t xml:space="preserve"> </w:t>
      </w:r>
      <w:r w:rsidRPr="000270D1">
        <w:rPr>
          <w:rFonts w:ascii="Times New Roman"/>
          <w:sz w:val="24"/>
          <w:szCs w:val="24"/>
          <w:lang w:val="ru-RU"/>
        </w:rPr>
        <w:t>выбору и построению дальнейшей индивидуальной траектории образования на базе ориентировки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мире</w:t>
      </w:r>
      <w:r w:rsidRPr="000270D1">
        <w:rPr>
          <w:rFonts w:ascii="Times New Roman"/>
          <w:spacing w:val="1"/>
          <w:sz w:val="24"/>
          <w:szCs w:val="24"/>
          <w:lang w:val="ru-RU"/>
        </w:rPr>
        <w:t xml:space="preserve"> </w:t>
      </w:r>
      <w:r w:rsidRPr="000270D1">
        <w:rPr>
          <w:rFonts w:ascii="Times New Roman"/>
          <w:sz w:val="24"/>
          <w:szCs w:val="24"/>
          <w:lang w:val="ru-RU"/>
        </w:rPr>
        <w:t>профессий</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профессиональных</w:t>
      </w:r>
      <w:r w:rsidRPr="000270D1">
        <w:rPr>
          <w:rFonts w:ascii="Times New Roman"/>
          <w:spacing w:val="1"/>
          <w:sz w:val="24"/>
          <w:szCs w:val="24"/>
          <w:lang w:val="ru-RU"/>
        </w:rPr>
        <w:t xml:space="preserve"> </w:t>
      </w:r>
      <w:r w:rsidRPr="000270D1">
        <w:rPr>
          <w:rFonts w:ascii="Times New Roman"/>
          <w:sz w:val="24"/>
          <w:szCs w:val="24"/>
          <w:lang w:val="ru-RU"/>
        </w:rPr>
        <w:t>предпочтений</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учетом</w:t>
      </w:r>
      <w:r w:rsidRPr="000270D1">
        <w:rPr>
          <w:rFonts w:ascii="Times New Roman"/>
          <w:spacing w:val="1"/>
          <w:sz w:val="24"/>
          <w:szCs w:val="24"/>
          <w:lang w:val="ru-RU"/>
        </w:rPr>
        <w:t xml:space="preserve"> </w:t>
      </w:r>
      <w:r w:rsidRPr="000270D1">
        <w:rPr>
          <w:rFonts w:ascii="Times New Roman"/>
          <w:sz w:val="24"/>
          <w:szCs w:val="24"/>
          <w:lang w:val="ru-RU"/>
        </w:rPr>
        <w:t>устойчивых</w:t>
      </w:r>
      <w:r w:rsidRPr="000270D1">
        <w:rPr>
          <w:rFonts w:ascii="Times New Roman"/>
          <w:spacing w:val="1"/>
          <w:sz w:val="24"/>
          <w:szCs w:val="24"/>
          <w:lang w:val="ru-RU"/>
        </w:rPr>
        <w:t xml:space="preserve"> </w:t>
      </w:r>
      <w:r w:rsidRPr="000270D1">
        <w:rPr>
          <w:rFonts w:ascii="Times New Roman"/>
          <w:sz w:val="24"/>
          <w:szCs w:val="24"/>
          <w:lang w:val="ru-RU"/>
        </w:rPr>
        <w:t>познавательных</w:t>
      </w:r>
      <w:r w:rsidRPr="000270D1">
        <w:rPr>
          <w:rFonts w:ascii="Times New Roman"/>
          <w:spacing w:val="1"/>
          <w:sz w:val="24"/>
          <w:szCs w:val="24"/>
          <w:lang w:val="ru-RU"/>
        </w:rPr>
        <w:t xml:space="preserve"> </w:t>
      </w:r>
      <w:r w:rsidRPr="000270D1">
        <w:rPr>
          <w:rFonts w:ascii="Times New Roman"/>
          <w:sz w:val="24"/>
          <w:szCs w:val="24"/>
          <w:lang w:val="ru-RU"/>
        </w:rPr>
        <w:t>интересов, а также на основе формирования уважительного отношения к труду, развития опыта</w:t>
      </w:r>
      <w:r w:rsidRPr="000270D1">
        <w:rPr>
          <w:rFonts w:ascii="Times New Roman"/>
          <w:spacing w:val="1"/>
          <w:sz w:val="24"/>
          <w:szCs w:val="24"/>
          <w:lang w:val="ru-RU"/>
        </w:rPr>
        <w:t xml:space="preserve"> </w:t>
      </w:r>
      <w:r w:rsidRPr="000270D1">
        <w:rPr>
          <w:rFonts w:ascii="Times New Roman"/>
          <w:sz w:val="24"/>
          <w:szCs w:val="24"/>
          <w:lang w:val="ru-RU"/>
        </w:rPr>
        <w:t>участия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социально значимом</w:t>
      </w:r>
      <w:r w:rsidRPr="000270D1">
        <w:rPr>
          <w:rFonts w:ascii="Times New Roman"/>
          <w:spacing w:val="-1"/>
          <w:sz w:val="24"/>
          <w:szCs w:val="24"/>
          <w:lang w:val="ru-RU"/>
        </w:rPr>
        <w:t xml:space="preserve"> </w:t>
      </w:r>
      <w:r w:rsidRPr="000270D1">
        <w:rPr>
          <w:rFonts w:ascii="Times New Roman"/>
          <w:sz w:val="24"/>
          <w:szCs w:val="24"/>
          <w:lang w:val="ru-RU"/>
        </w:rPr>
        <w:t>труде;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развития</w:t>
      </w:r>
      <w:r w:rsidRPr="000270D1">
        <w:rPr>
          <w:rFonts w:ascii="Times New Roman"/>
          <w:spacing w:val="-3"/>
          <w:sz w:val="24"/>
          <w:szCs w:val="24"/>
          <w:lang w:val="ru-RU"/>
        </w:rPr>
        <w:t xml:space="preserve"> </w:t>
      </w:r>
      <w:r w:rsidRPr="000270D1">
        <w:rPr>
          <w:rFonts w:ascii="Times New Roman"/>
          <w:sz w:val="24"/>
          <w:szCs w:val="24"/>
          <w:lang w:val="ru-RU"/>
        </w:rPr>
        <w:t>опыта</w:t>
      </w:r>
      <w:r w:rsidRPr="000270D1">
        <w:rPr>
          <w:rFonts w:ascii="Times New Roman"/>
          <w:spacing w:val="-2"/>
          <w:sz w:val="24"/>
          <w:szCs w:val="24"/>
          <w:lang w:val="ru-RU"/>
        </w:rPr>
        <w:t xml:space="preserve"> </w:t>
      </w:r>
      <w:r w:rsidRPr="000270D1">
        <w:rPr>
          <w:rFonts w:ascii="Times New Roman"/>
          <w:sz w:val="24"/>
          <w:szCs w:val="24"/>
          <w:lang w:val="ru-RU"/>
        </w:rPr>
        <w:t>участия</w:t>
      </w:r>
      <w:r w:rsidRPr="000270D1">
        <w:rPr>
          <w:rFonts w:ascii="Times New Roman"/>
          <w:spacing w:val="-3"/>
          <w:sz w:val="24"/>
          <w:szCs w:val="24"/>
          <w:lang w:val="ru-RU"/>
        </w:rPr>
        <w:t xml:space="preserve"> </w:t>
      </w:r>
      <w:r w:rsidRPr="000270D1">
        <w:rPr>
          <w:rFonts w:ascii="Times New Roman"/>
          <w:sz w:val="24"/>
          <w:szCs w:val="24"/>
          <w:lang w:val="ru-RU"/>
        </w:rPr>
        <w:t>в</w:t>
      </w:r>
      <w:r w:rsidRPr="000270D1">
        <w:rPr>
          <w:rFonts w:ascii="Times New Roman"/>
          <w:spacing w:val="-4"/>
          <w:sz w:val="24"/>
          <w:szCs w:val="24"/>
          <w:lang w:val="ru-RU"/>
        </w:rPr>
        <w:t xml:space="preserve"> </w:t>
      </w:r>
      <w:r w:rsidRPr="000270D1">
        <w:rPr>
          <w:rFonts w:ascii="Times New Roman"/>
          <w:sz w:val="24"/>
          <w:szCs w:val="24"/>
          <w:lang w:val="ru-RU"/>
        </w:rPr>
        <w:t>социально</w:t>
      </w:r>
      <w:r w:rsidRPr="000270D1">
        <w:rPr>
          <w:rFonts w:ascii="Times New Roman"/>
          <w:spacing w:val="-3"/>
          <w:sz w:val="24"/>
          <w:szCs w:val="24"/>
          <w:lang w:val="ru-RU"/>
        </w:rPr>
        <w:t xml:space="preserve"> </w:t>
      </w:r>
      <w:r w:rsidRPr="000270D1">
        <w:rPr>
          <w:rFonts w:ascii="Times New Roman"/>
          <w:sz w:val="24"/>
          <w:szCs w:val="24"/>
          <w:lang w:val="ru-RU"/>
        </w:rPr>
        <w:t>значимом труде;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 целостного мировоззрения, соответствующего современному уровню развития</w:t>
      </w:r>
      <w:r w:rsidRPr="000270D1">
        <w:rPr>
          <w:rFonts w:ascii="Times New Roman"/>
          <w:spacing w:val="1"/>
          <w:sz w:val="24"/>
          <w:szCs w:val="24"/>
          <w:lang w:val="ru-RU"/>
        </w:rPr>
        <w:t xml:space="preserve"> </w:t>
      </w:r>
      <w:r w:rsidRPr="000270D1">
        <w:rPr>
          <w:rFonts w:ascii="Times New Roman"/>
          <w:sz w:val="24"/>
          <w:szCs w:val="24"/>
          <w:lang w:val="ru-RU"/>
        </w:rPr>
        <w:t>науки</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общественной</w:t>
      </w:r>
      <w:r w:rsidRPr="000270D1">
        <w:rPr>
          <w:rFonts w:ascii="Times New Roman"/>
          <w:spacing w:val="1"/>
          <w:sz w:val="24"/>
          <w:szCs w:val="24"/>
          <w:lang w:val="ru-RU"/>
        </w:rPr>
        <w:t xml:space="preserve"> </w:t>
      </w:r>
      <w:r w:rsidRPr="000270D1">
        <w:rPr>
          <w:rFonts w:ascii="Times New Roman"/>
          <w:sz w:val="24"/>
          <w:szCs w:val="24"/>
          <w:lang w:val="ru-RU"/>
        </w:rPr>
        <w:t>практики,</w:t>
      </w:r>
      <w:r w:rsidRPr="000270D1">
        <w:rPr>
          <w:rFonts w:ascii="Times New Roman"/>
          <w:spacing w:val="1"/>
          <w:sz w:val="24"/>
          <w:szCs w:val="24"/>
          <w:lang w:val="ru-RU"/>
        </w:rPr>
        <w:t xml:space="preserve"> </w:t>
      </w:r>
      <w:r w:rsidRPr="000270D1">
        <w:rPr>
          <w:rFonts w:ascii="Times New Roman"/>
          <w:sz w:val="24"/>
          <w:szCs w:val="24"/>
          <w:lang w:val="ru-RU"/>
        </w:rPr>
        <w:t>учитывающего</w:t>
      </w:r>
      <w:r w:rsidRPr="000270D1">
        <w:rPr>
          <w:rFonts w:ascii="Times New Roman"/>
          <w:spacing w:val="1"/>
          <w:sz w:val="24"/>
          <w:szCs w:val="24"/>
          <w:lang w:val="ru-RU"/>
        </w:rPr>
        <w:t xml:space="preserve"> </w:t>
      </w:r>
      <w:r w:rsidRPr="000270D1">
        <w:rPr>
          <w:rFonts w:ascii="Times New Roman"/>
          <w:sz w:val="24"/>
          <w:szCs w:val="24"/>
          <w:lang w:val="ru-RU"/>
        </w:rPr>
        <w:t>социальное,</w:t>
      </w:r>
      <w:r w:rsidRPr="000270D1">
        <w:rPr>
          <w:rFonts w:ascii="Times New Roman"/>
          <w:spacing w:val="1"/>
          <w:sz w:val="24"/>
          <w:szCs w:val="24"/>
          <w:lang w:val="ru-RU"/>
        </w:rPr>
        <w:t xml:space="preserve"> </w:t>
      </w:r>
      <w:r w:rsidRPr="000270D1">
        <w:rPr>
          <w:rFonts w:ascii="Times New Roman"/>
          <w:sz w:val="24"/>
          <w:szCs w:val="24"/>
          <w:lang w:val="ru-RU"/>
        </w:rPr>
        <w:t>культурное,</w:t>
      </w:r>
      <w:r w:rsidRPr="000270D1">
        <w:rPr>
          <w:rFonts w:ascii="Times New Roman"/>
          <w:spacing w:val="1"/>
          <w:sz w:val="24"/>
          <w:szCs w:val="24"/>
          <w:lang w:val="ru-RU"/>
        </w:rPr>
        <w:t xml:space="preserve"> </w:t>
      </w:r>
      <w:r w:rsidRPr="000270D1">
        <w:rPr>
          <w:rFonts w:ascii="Times New Roman"/>
          <w:sz w:val="24"/>
          <w:szCs w:val="24"/>
          <w:lang w:val="ru-RU"/>
        </w:rPr>
        <w:t>языковое,</w:t>
      </w:r>
      <w:r w:rsidRPr="000270D1">
        <w:rPr>
          <w:rFonts w:ascii="Times New Roman"/>
          <w:spacing w:val="1"/>
          <w:sz w:val="24"/>
          <w:szCs w:val="24"/>
          <w:lang w:val="ru-RU"/>
        </w:rPr>
        <w:t xml:space="preserve"> </w:t>
      </w:r>
      <w:r w:rsidRPr="000270D1">
        <w:rPr>
          <w:rFonts w:ascii="Times New Roman"/>
          <w:sz w:val="24"/>
          <w:szCs w:val="24"/>
          <w:lang w:val="ru-RU"/>
        </w:rPr>
        <w:t>духовное</w:t>
      </w:r>
      <w:r w:rsidRPr="000270D1">
        <w:rPr>
          <w:rFonts w:ascii="Times New Roman"/>
          <w:spacing w:val="1"/>
          <w:sz w:val="24"/>
          <w:szCs w:val="24"/>
          <w:lang w:val="ru-RU"/>
        </w:rPr>
        <w:t xml:space="preserve"> </w:t>
      </w:r>
      <w:r w:rsidRPr="000270D1">
        <w:rPr>
          <w:rFonts w:ascii="Times New Roman"/>
          <w:sz w:val="24"/>
          <w:szCs w:val="24"/>
          <w:lang w:val="ru-RU"/>
        </w:rPr>
        <w:t>многообразие</w:t>
      </w:r>
      <w:r w:rsidRPr="000270D1">
        <w:rPr>
          <w:rFonts w:ascii="Times New Roman"/>
          <w:spacing w:val="-2"/>
          <w:sz w:val="24"/>
          <w:szCs w:val="24"/>
          <w:lang w:val="ru-RU"/>
        </w:rPr>
        <w:t xml:space="preserve"> </w:t>
      </w:r>
      <w:r w:rsidRPr="000270D1">
        <w:rPr>
          <w:rFonts w:ascii="Times New Roman"/>
          <w:sz w:val="24"/>
          <w:szCs w:val="24"/>
          <w:lang w:val="ru-RU"/>
        </w:rPr>
        <w:t>современного мира;</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1"/>
          <w:sz w:val="24"/>
          <w:szCs w:val="24"/>
          <w:lang w:val="ru-RU"/>
        </w:rPr>
        <w:t xml:space="preserve"> </w:t>
      </w:r>
      <w:r w:rsidRPr="000270D1">
        <w:rPr>
          <w:rFonts w:ascii="Times New Roman"/>
          <w:sz w:val="24"/>
          <w:szCs w:val="24"/>
          <w:lang w:val="ru-RU"/>
        </w:rPr>
        <w:t>осознанного,</w:t>
      </w:r>
      <w:r w:rsidRPr="000270D1">
        <w:rPr>
          <w:rFonts w:ascii="Times New Roman"/>
          <w:spacing w:val="1"/>
          <w:sz w:val="24"/>
          <w:szCs w:val="24"/>
          <w:lang w:val="ru-RU"/>
        </w:rPr>
        <w:t xml:space="preserve"> </w:t>
      </w:r>
      <w:r w:rsidRPr="000270D1">
        <w:rPr>
          <w:rFonts w:ascii="Times New Roman"/>
          <w:sz w:val="24"/>
          <w:szCs w:val="24"/>
          <w:lang w:val="ru-RU"/>
        </w:rPr>
        <w:t>уважительного</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доброжелательного</w:t>
      </w:r>
      <w:r w:rsidRPr="000270D1">
        <w:rPr>
          <w:rFonts w:ascii="Times New Roman"/>
          <w:spacing w:val="1"/>
          <w:sz w:val="24"/>
          <w:szCs w:val="24"/>
          <w:lang w:val="ru-RU"/>
        </w:rPr>
        <w:t xml:space="preserve"> </w:t>
      </w:r>
      <w:r w:rsidRPr="000270D1">
        <w:rPr>
          <w:rFonts w:ascii="Times New Roman"/>
          <w:sz w:val="24"/>
          <w:szCs w:val="24"/>
          <w:lang w:val="ru-RU"/>
        </w:rPr>
        <w:t>отношения</w:t>
      </w:r>
      <w:r w:rsidRPr="000270D1">
        <w:rPr>
          <w:rFonts w:ascii="Times New Roman"/>
          <w:spacing w:val="1"/>
          <w:sz w:val="24"/>
          <w:szCs w:val="24"/>
          <w:lang w:val="ru-RU"/>
        </w:rPr>
        <w:t xml:space="preserve"> </w:t>
      </w:r>
      <w:r w:rsidRPr="000270D1">
        <w:rPr>
          <w:rFonts w:ascii="Times New Roman"/>
          <w:sz w:val="24"/>
          <w:szCs w:val="24"/>
          <w:lang w:val="ru-RU"/>
        </w:rPr>
        <w:t>к</w:t>
      </w:r>
      <w:r w:rsidRPr="000270D1">
        <w:rPr>
          <w:rFonts w:ascii="Times New Roman"/>
          <w:spacing w:val="1"/>
          <w:sz w:val="24"/>
          <w:szCs w:val="24"/>
          <w:lang w:val="ru-RU"/>
        </w:rPr>
        <w:t xml:space="preserve"> </w:t>
      </w:r>
      <w:r w:rsidRPr="000270D1">
        <w:rPr>
          <w:rFonts w:ascii="Times New Roman"/>
          <w:sz w:val="24"/>
          <w:szCs w:val="24"/>
          <w:lang w:val="ru-RU"/>
        </w:rPr>
        <w:t>другому</w:t>
      </w:r>
      <w:r w:rsidRPr="000270D1">
        <w:rPr>
          <w:rFonts w:ascii="Times New Roman"/>
          <w:spacing w:val="1"/>
          <w:sz w:val="24"/>
          <w:szCs w:val="24"/>
          <w:lang w:val="ru-RU"/>
        </w:rPr>
        <w:t xml:space="preserve"> </w:t>
      </w:r>
      <w:r w:rsidRPr="000270D1">
        <w:rPr>
          <w:rFonts w:ascii="Times New Roman"/>
          <w:sz w:val="24"/>
          <w:szCs w:val="24"/>
          <w:lang w:val="ru-RU"/>
        </w:rPr>
        <w:t>человеку, его мнению, мировоззрению, культуре, языку, вере, гражданской позиции, к истории,</w:t>
      </w:r>
      <w:r w:rsidRPr="000270D1">
        <w:rPr>
          <w:rFonts w:ascii="Times New Roman"/>
          <w:spacing w:val="1"/>
          <w:sz w:val="24"/>
          <w:szCs w:val="24"/>
          <w:lang w:val="ru-RU"/>
        </w:rPr>
        <w:t xml:space="preserve"> </w:t>
      </w:r>
      <w:r w:rsidRPr="000270D1">
        <w:rPr>
          <w:rFonts w:ascii="Times New Roman"/>
          <w:sz w:val="24"/>
          <w:szCs w:val="24"/>
          <w:lang w:val="ru-RU"/>
        </w:rPr>
        <w:t>культуре, религии, традициям, языкам, ценностям народов России и народов мира; готовности и</w:t>
      </w:r>
      <w:r w:rsidRPr="000270D1">
        <w:rPr>
          <w:rFonts w:ascii="Times New Roman"/>
          <w:spacing w:val="1"/>
          <w:sz w:val="24"/>
          <w:szCs w:val="24"/>
          <w:lang w:val="ru-RU"/>
        </w:rPr>
        <w:t xml:space="preserve"> </w:t>
      </w:r>
      <w:r w:rsidRPr="000270D1">
        <w:rPr>
          <w:rFonts w:ascii="Times New Roman"/>
          <w:sz w:val="24"/>
          <w:szCs w:val="24"/>
          <w:lang w:val="ru-RU"/>
        </w:rPr>
        <w:t>способности вести диалог с</w:t>
      </w:r>
      <w:r w:rsidRPr="000270D1">
        <w:rPr>
          <w:rFonts w:ascii="Times New Roman"/>
          <w:spacing w:val="-2"/>
          <w:sz w:val="24"/>
          <w:szCs w:val="24"/>
          <w:lang w:val="ru-RU"/>
        </w:rPr>
        <w:t xml:space="preserve"> </w:t>
      </w:r>
      <w:r w:rsidRPr="000270D1">
        <w:rPr>
          <w:rFonts w:ascii="Times New Roman"/>
          <w:sz w:val="24"/>
          <w:szCs w:val="24"/>
          <w:lang w:val="ru-RU"/>
        </w:rPr>
        <w:t>другими людьми</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достигать в</w:t>
      </w:r>
      <w:r w:rsidRPr="000270D1">
        <w:rPr>
          <w:rFonts w:ascii="Times New Roman"/>
          <w:spacing w:val="-2"/>
          <w:sz w:val="24"/>
          <w:szCs w:val="24"/>
          <w:lang w:val="ru-RU"/>
        </w:rPr>
        <w:t xml:space="preserve"> </w:t>
      </w:r>
      <w:r w:rsidRPr="000270D1">
        <w:rPr>
          <w:rFonts w:ascii="Times New Roman"/>
          <w:sz w:val="24"/>
          <w:szCs w:val="24"/>
          <w:lang w:val="ru-RU"/>
        </w:rPr>
        <w:t>нем</w:t>
      </w:r>
      <w:r w:rsidRPr="000270D1">
        <w:rPr>
          <w:rFonts w:ascii="Times New Roman"/>
          <w:spacing w:val="-1"/>
          <w:sz w:val="24"/>
          <w:szCs w:val="24"/>
          <w:lang w:val="ru-RU"/>
        </w:rPr>
        <w:t xml:space="preserve"> </w:t>
      </w:r>
      <w:r w:rsidRPr="000270D1">
        <w:rPr>
          <w:rFonts w:ascii="Times New Roman"/>
          <w:sz w:val="24"/>
          <w:szCs w:val="24"/>
          <w:lang w:val="ru-RU"/>
        </w:rPr>
        <w:t>взаимопонимания;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освоение социальных норм, правил поведения, ролей и форм социальной жизни в группах и</w:t>
      </w:r>
      <w:r w:rsidRPr="000270D1">
        <w:rPr>
          <w:rFonts w:ascii="Times New Roman"/>
          <w:spacing w:val="1"/>
          <w:sz w:val="24"/>
          <w:szCs w:val="24"/>
          <w:lang w:val="ru-RU"/>
        </w:rPr>
        <w:t xml:space="preserve"> </w:t>
      </w:r>
      <w:r w:rsidRPr="000270D1">
        <w:rPr>
          <w:rFonts w:ascii="Times New Roman"/>
          <w:sz w:val="24"/>
          <w:szCs w:val="24"/>
          <w:lang w:val="ru-RU"/>
        </w:rPr>
        <w:t>сообществах, включая взрослые и социальные сообщества; участие в школьном самоуправлении и</w:t>
      </w:r>
      <w:r w:rsidRPr="000270D1">
        <w:rPr>
          <w:rFonts w:ascii="Times New Roman"/>
          <w:spacing w:val="-57"/>
          <w:sz w:val="24"/>
          <w:szCs w:val="24"/>
          <w:lang w:val="ru-RU"/>
        </w:rPr>
        <w:t xml:space="preserve"> </w:t>
      </w:r>
      <w:r w:rsidRPr="000270D1">
        <w:rPr>
          <w:rFonts w:ascii="Times New Roman"/>
          <w:sz w:val="24"/>
          <w:szCs w:val="24"/>
          <w:lang w:val="ru-RU"/>
        </w:rPr>
        <w:t>общественной</w:t>
      </w:r>
      <w:r w:rsidRPr="000270D1">
        <w:rPr>
          <w:rFonts w:ascii="Times New Roman"/>
          <w:spacing w:val="1"/>
          <w:sz w:val="24"/>
          <w:szCs w:val="24"/>
          <w:lang w:val="ru-RU"/>
        </w:rPr>
        <w:t xml:space="preserve"> </w:t>
      </w:r>
      <w:r w:rsidRPr="000270D1">
        <w:rPr>
          <w:rFonts w:ascii="Times New Roman"/>
          <w:sz w:val="24"/>
          <w:szCs w:val="24"/>
          <w:lang w:val="ru-RU"/>
        </w:rPr>
        <w:t>жизни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пределах</w:t>
      </w:r>
      <w:r w:rsidRPr="000270D1">
        <w:rPr>
          <w:rFonts w:ascii="Times New Roman"/>
          <w:spacing w:val="1"/>
          <w:sz w:val="24"/>
          <w:szCs w:val="24"/>
          <w:lang w:val="ru-RU"/>
        </w:rPr>
        <w:t xml:space="preserve"> </w:t>
      </w:r>
      <w:r w:rsidRPr="000270D1">
        <w:rPr>
          <w:rFonts w:ascii="Times New Roman"/>
          <w:sz w:val="24"/>
          <w:szCs w:val="24"/>
          <w:lang w:val="ru-RU"/>
        </w:rPr>
        <w:t>возрастных</w:t>
      </w:r>
      <w:r w:rsidRPr="000270D1">
        <w:rPr>
          <w:rFonts w:ascii="Times New Roman"/>
          <w:spacing w:val="1"/>
          <w:sz w:val="24"/>
          <w:szCs w:val="24"/>
          <w:lang w:val="ru-RU"/>
        </w:rPr>
        <w:t xml:space="preserve"> </w:t>
      </w:r>
      <w:r w:rsidRPr="000270D1">
        <w:rPr>
          <w:rFonts w:ascii="Times New Roman"/>
          <w:sz w:val="24"/>
          <w:szCs w:val="24"/>
          <w:lang w:val="ru-RU"/>
        </w:rPr>
        <w:t>компетенций</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учетом</w:t>
      </w:r>
      <w:r w:rsidRPr="000270D1">
        <w:rPr>
          <w:rFonts w:ascii="Times New Roman"/>
          <w:spacing w:val="1"/>
          <w:sz w:val="24"/>
          <w:szCs w:val="24"/>
          <w:lang w:val="ru-RU"/>
        </w:rPr>
        <w:t xml:space="preserve"> </w:t>
      </w:r>
      <w:r w:rsidRPr="000270D1">
        <w:rPr>
          <w:rFonts w:ascii="Times New Roman"/>
          <w:sz w:val="24"/>
          <w:szCs w:val="24"/>
          <w:lang w:val="ru-RU"/>
        </w:rPr>
        <w:t>региональных,</w:t>
      </w:r>
      <w:r w:rsidRPr="000270D1">
        <w:rPr>
          <w:rFonts w:ascii="Times New Roman"/>
          <w:spacing w:val="1"/>
          <w:sz w:val="24"/>
          <w:szCs w:val="24"/>
          <w:lang w:val="ru-RU"/>
        </w:rPr>
        <w:t xml:space="preserve"> </w:t>
      </w:r>
      <w:r w:rsidRPr="000270D1">
        <w:rPr>
          <w:rFonts w:ascii="Times New Roman"/>
          <w:sz w:val="24"/>
          <w:szCs w:val="24"/>
          <w:lang w:val="ru-RU"/>
        </w:rPr>
        <w:t>этнокультурных,</w:t>
      </w:r>
      <w:r w:rsidRPr="000270D1">
        <w:rPr>
          <w:rFonts w:ascii="Times New Roman"/>
          <w:spacing w:val="-1"/>
          <w:sz w:val="24"/>
          <w:szCs w:val="24"/>
          <w:lang w:val="ru-RU"/>
        </w:rPr>
        <w:t xml:space="preserve"> </w:t>
      </w:r>
      <w:r w:rsidRPr="000270D1">
        <w:rPr>
          <w:rFonts w:ascii="Times New Roman"/>
          <w:sz w:val="24"/>
          <w:szCs w:val="24"/>
          <w:lang w:val="ru-RU"/>
        </w:rPr>
        <w:t>социальных</w:t>
      </w:r>
      <w:r w:rsidRPr="000270D1">
        <w:rPr>
          <w:rFonts w:ascii="Times New Roman"/>
          <w:spacing w:val="2"/>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экономических особенностей;</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lastRenderedPageBreak/>
        <w:t>развитие морального сознания и компетентности в решении моральных проблем на основе</w:t>
      </w:r>
      <w:r w:rsidRPr="000270D1">
        <w:rPr>
          <w:rFonts w:ascii="Times New Roman"/>
          <w:spacing w:val="1"/>
          <w:sz w:val="24"/>
          <w:szCs w:val="24"/>
          <w:lang w:val="ru-RU"/>
        </w:rPr>
        <w:t xml:space="preserve"> </w:t>
      </w:r>
      <w:r w:rsidRPr="000270D1">
        <w:rPr>
          <w:rFonts w:ascii="Times New Roman"/>
          <w:sz w:val="24"/>
          <w:szCs w:val="24"/>
          <w:lang w:val="ru-RU"/>
        </w:rPr>
        <w:t>личностного</w:t>
      </w:r>
      <w:r w:rsidRPr="000270D1">
        <w:rPr>
          <w:rFonts w:ascii="Times New Roman"/>
          <w:spacing w:val="1"/>
          <w:sz w:val="24"/>
          <w:szCs w:val="24"/>
          <w:lang w:val="ru-RU"/>
        </w:rPr>
        <w:t xml:space="preserve"> </w:t>
      </w:r>
      <w:r w:rsidRPr="000270D1">
        <w:rPr>
          <w:rFonts w:ascii="Times New Roman"/>
          <w:sz w:val="24"/>
          <w:szCs w:val="24"/>
          <w:lang w:val="ru-RU"/>
        </w:rPr>
        <w:t>выбора,</w:t>
      </w:r>
      <w:r w:rsidRPr="000270D1">
        <w:rPr>
          <w:rFonts w:ascii="Times New Roman"/>
          <w:spacing w:val="1"/>
          <w:sz w:val="24"/>
          <w:szCs w:val="24"/>
          <w:lang w:val="ru-RU"/>
        </w:rPr>
        <w:t xml:space="preserve"> </w:t>
      </w:r>
      <w:r w:rsidRPr="000270D1">
        <w:rPr>
          <w:rFonts w:ascii="Times New Roman"/>
          <w:sz w:val="24"/>
          <w:szCs w:val="24"/>
          <w:lang w:val="ru-RU"/>
        </w:rPr>
        <w:t>формирование</w:t>
      </w:r>
      <w:r w:rsidRPr="000270D1">
        <w:rPr>
          <w:rFonts w:ascii="Times New Roman"/>
          <w:spacing w:val="1"/>
          <w:sz w:val="24"/>
          <w:szCs w:val="24"/>
          <w:lang w:val="ru-RU"/>
        </w:rPr>
        <w:t xml:space="preserve"> </w:t>
      </w:r>
      <w:r w:rsidRPr="000270D1">
        <w:rPr>
          <w:rFonts w:ascii="Times New Roman"/>
          <w:sz w:val="24"/>
          <w:szCs w:val="24"/>
          <w:lang w:val="ru-RU"/>
        </w:rPr>
        <w:t>нравственных</w:t>
      </w:r>
      <w:r w:rsidRPr="000270D1">
        <w:rPr>
          <w:rFonts w:ascii="Times New Roman"/>
          <w:spacing w:val="1"/>
          <w:sz w:val="24"/>
          <w:szCs w:val="24"/>
          <w:lang w:val="ru-RU"/>
        </w:rPr>
        <w:t xml:space="preserve"> </w:t>
      </w:r>
      <w:r w:rsidRPr="000270D1">
        <w:rPr>
          <w:rFonts w:ascii="Times New Roman"/>
          <w:sz w:val="24"/>
          <w:szCs w:val="24"/>
          <w:lang w:val="ru-RU"/>
        </w:rPr>
        <w:t>чувств</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нравственного</w:t>
      </w:r>
      <w:r w:rsidRPr="000270D1">
        <w:rPr>
          <w:rFonts w:ascii="Times New Roman"/>
          <w:spacing w:val="61"/>
          <w:sz w:val="24"/>
          <w:szCs w:val="24"/>
          <w:lang w:val="ru-RU"/>
        </w:rPr>
        <w:t xml:space="preserve"> </w:t>
      </w:r>
      <w:r w:rsidRPr="000270D1">
        <w:rPr>
          <w:rFonts w:ascii="Times New Roman"/>
          <w:sz w:val="24"/>
          <w:szCs w:val="24"/>
          <w:lang w:val="ru-RU"/>
        </w:rPr>
        <w:t>поведения,</w:t>
      </w:r>
      <w:r w:rsidRPr="000270D1">
        <w:rPr>
          <w:rFonts w:ascii="Times New Roman"/>
          <w:spacing w:val="1"/>
          <w:sz w:val="24"/>
          <w:szCs w:val="24"/>
          <w:lang w:val="ru-RU"/>
        </w:rPr>
        <w:t xml:space="preserve"> </w:t>
      </w:r>
      <w:r w:rsidRPr="000270D1">
        <w:rPr>
          <w:rFonts w:ascii="Times New Roman"/>
          <w:sz w:val="24"/>
          <w:szCs w:val="24"/>
          <w:lang w:val="ru-RU"/>
        </w:rPr>
        <w:t>осознанного</w:t>
      </w:r>
      <w:r w:rsidRPr="000270D1">
        <w:rPr>
          <w:rFonts w:ascii="Times New Roman"/>
          <w:spacing w:val="-4"/>
          <w:sz w:val="24"/>
          <w:szCs w:val="24"/>
          <w:lang w:val="ru-RU"/>
        </w:rPr>
        <w:t xml:space="preserve"> </w:t>
      </w:r>
      <w:r w:rsidRPr="000270D1">
        <w:rPr>
          <w:rFonts w:ascii="Times New Roman"/>
          <w:sz w:val="24"/>
          <w:szCs w:val="24"/>
          <w:lang w:val="ru-RU"/>
        </w:rPr>
        <w:t>и ответственного отношения</w:t>
      </w:r>
      <w:r w:rsidRPr="000270D1">
        <w:rPr>
          <w:rFonts w:ascii="Times New Roman"/>
          <w:spacing w:val="-1"/>
          <w:sz w:val="24"/>
          <w:szCs w:val="24"/>
          <w:lang w:val="ru-RU"/>
        </w:rPr>
        <w:t xml:space="preserve"> </w:t>
      </w:r>
      <w:r w:rsidRPr="000270D1">
        <w:rPr>
          <w:rFonts w:ascii="Times New Roman"/>
          <w:sz w:val="24"/>
          <w:szCs w:val="24"/>
          <w:lang w:val="ru-RU"/>
        </w:rPr>
        <w:t>к собственным</w:t>
      </w:r>
      <w:r w:rsidRPr="000270D1">
        <w:rPr>
          <w:rFonts w:ascii="Times New Roman"/>
          <w:spacing w:val="-3"/>
          <w:sz w:val="24"/>
          <w:szCs w:val="24"/>
          <w:lang w:val="ru-RU"/>
        </w:rPr>
        <w:t xml:space="preserve"> </w:t>
      </w:r>
      <w:r w:rsidRPr="000270D1">
        <w:rPr>
          <w:rFonts w:ascii="Times New Roman"/>
          <w:sz w:val="24"/>
          <w:szCs w:val="24"/>
          <w:lang w:val="ru-RU"/>
        </w:rPr>
        <w:t>поступкам;</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1"/>
          <w:sz w:val="24"/>
          <w:szCs w:val="24"/>
          <w:lang w:val="ru-RU"/>
        </w:rPr>
        <w:t xml:space="preserve"> </w:t>
      </w:r>
      <w:r w:rsidRPr="000270D1">
        <w:rPr>
          <w:rFonts w:ascii="Times New Roman"/>
          <w:sz w:val="24"/>
          <w:szCs w:val="24"/>
          <w:lang w:val="ru-RU"/>
        </w:rPr>
        <w:t>коммуникативной</w:t>
      </w:r>
      <w:r w:rsidRPr="000270D1">
        <w:rPr>
          <w:rFonts w:ascii="Times New Roman"/>
          <w:spacing w:val="1"/>
          <w:sz w:val="24"/>
          <w:szCs w:val="24"/>
          <w:lang w:val="ru-RU"/>
        </w:rPr>
        <w:t xml:space="preserve"> </w:t>
      </w:r>
      <w:r w:rsidRPr="000270D1">
        <w:rPr>
          <w:rFonts w:ascii="Times New Roman"/>
          <w:sz w:val="24"/>
          <w:szCs w:val="24"/>
          <w:lang w:val="ru-RU"/>
        </w:rPr>
        <w:t>компетентности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общении</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сотрудничестве</w:t>
      </w:r>
      <w:r w:rsidRPr="000270D1">
        <w:rPr>
          <w:rFonts w:ascii="Times New Roman"/>
          <w:spacing w:val="1"/>
          <w:sz w:val="24"/>
          <w:szCs w:val="24"/>
          <w:lang w:val="ru-RU"/>
        </w:rPr>
        <w:t xml:space="preserve"> </w:t>
      </w:r>
      <w:r w:rsidRPr="000270D1">
        <w:rPr>
          <w:rFonts w:ascii="Times New Roman"/>
          <w:sz w:val="24"/>
          <w:szCs w:val="24"/>
          <w:lang w:val="ru-RU"/>
        </w:rPr>
        <w:t>со</w:t>
      </w:r>
      <w:r w:rsidRPr="000270D1">
        <w:rPr>
          <w:rFonts w:ascii="Times New Roman"/>
          <w:spacing w:val="1"/>
          <w:sz w:val="24"/>
          <w:szCs w:val="24"/>
          <w:lang w:val="ru-RU"/>
        </w:rPr>
        <w:t xml:space="preserve"> </w:t>
      </w:r>
      <w:r w:rsidRPr="000270D1">
        <w:rPr>
          <w:rFonts w:ascii="Times New Roman"/>
          <w:sz w:val="24"/>
          <w:szCs w:val="24"/>
          <w:lang w:val="ru-RU"/>
        </w:rPr>
        <w:t>сверстниками, детьми старшего и младшего возраста, взрослыми в процессе образовательной,</w:t>
      </w:r>
      <w:r w:rsidRPr="000270D1">
        <w:rPr>
          <w:rFonts w:ascii="Times New Roman"/>
          <w:spacing w:val="1"/>
          <w:sz w:val="24"/>
          <w:szCs w:val="24"/>
          <w:lang w:val="ru-RU"/>
        </w:rPr>
        <w:t xml:space="preserve"> </w:t>
      </w:r>
      <w:r w:rsidRPr="000270D1">
        <w:rPr>
          <w:rFonts w:ascii="Times New Roman"/>
          <w:sz w:val="24"/>
          <w:szCs w:val="24"/>
          <w:lang w:val="ru-RU"/>
        </w:rPr>
        <w:t>общественно</w:t>
      </w:r>
      <w:r w:rsidRPr="000270D1">
        <w:rPr>
          <w:rFonts w:ascii="Times New Roman"/>
          <w:spacing w:val="-2"/>
          <w:sz w:val="24"/>
          <w:szCs w:val="24"/>
          <w:lang w:val="ru-RU"/>
        </w:rPr>
        <w:t xml:space="preserve"> </w:t>
      </w:r>
      <w:r w:rsidRPr="000270D1">
        <w:rPr>
          <w:rFonts w:ascii="Times New Roman"/>
          <w:sz w:val="24"/>
          <w:szCs w:val="24"/>
          <w:lang w:val="ru-RU"/>
        </w:rPr>
        <w:t>полезной,</w:t>
      </w:r>
      <w:r w:rsidRPr="000270D1">
        <w:rPr>
          <w:rFonts w:ascii="Times New Roman"/>
          <w:spacing w:val="-3"/>
          <w:sz w:val="24"/>
          <w:szCs w:val="24"/>
          <w:lang w:val="ru-RU"/>
        </w:rPr>
        <w:t xml:space="preserve"> </w:t>
      </w:r>
      <w:r w:rsidRPr="000270D1">
        <w:rPr>
          <w:rFonts w:ascii="Times New Roman"/>
          <w:sz w:val="24"/>
          <w:szCs w:val="24"/>
          <w:lang w:val="ru-RU"/>
        </w:rPr>
        <w:t>учебно-исследовательской,</w:t>
      </w:r>
      <w:r w:rsidRPr="000270D1">
        <w:rPr>
          <w:rFonts w:ascii="Times New Roman"/>
          <w:spacing w:val="-1"/>
          <w:sz w:val="24"/>
          <w:szCs w:val="24"/>
          <w:lang w:val="ru-RU"/>
        </w:rPr>
        <w:t xml:space="preserve"> </w:t>
      </w:r>
      <w:r w:rsidRPr="000270D1">
        <w:rPr>
          <w:rFonts w:ascii="Times New Roman"/>
          <w:sz w:val="24"/>
          <w:szCs w:val="24"/>
          <w:lang w:val="ru-RU"/>
        </w:rPr>
        <w:t>творческой</w:t>
      </w:r>
      <w:r w:rsidRPr="000270D1">
        <w:rPr>
          <w:rFonts w:ascii="Times New Roman"/>
          <w:spacing w:val="-2"/>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других</w:t>
      </w:r>
      <w:r w:rsidRPr="000270D1">
        <w:rPr>
          <w:rFonts w:ascii="Times New Roman"/>
          <w:spacing w:val="1"/>
          <w:sz w:val="24"/>
          <w:szCs w:val="24"/>
          <w:lang w:val="ru-RU"/>
        </w:rPr>
        <w:t xml:space="preserve"> </w:t>
      </w:r>
      <w:r w:rsidRPr="000270D1">
        <w:rPr>
          <w:rFonts w:ascii="Times New Roman"/>
          <w:sz w:val="24"/>
          <w:szCs w:val="24"/>
          <w:lang w:val="ru-RU"/>
        </w:rPr>
        <w:t>видов</w:t>
      </w:r>
      <w:r w:rsidRPr="000270D1">
        <w:rPr>
          <w:rFonts w:ascii="Times New Roman"/>
          <w:spacing w:val="-2"/>
          <w:sz w:val="24"/>
          <w:szCs w:val="24"/>
          <w:lang w:val="ru-RU"/>
        </w:rPr>
        <w:t xml:space="preserve"> </w:t>
      </w:r>
      <w:r w:rsidRPr="000270D1">
        <w:rPr>
          <w:rFonts w:ascii="Times New Roman"/>
          <w:sz w:val="24"/>
          <w:szCs w:val="24"/>
          <w:lang w:val="ru-RU"/>
        </w:rPr>
        <w:t>деятельности;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1"/>
          <w:sz w:val="24"/>
          <w:szCs w:val="24"/>
          <w:lang w:val="ru-RU"/>
        </w:rPr>
        <w:t xml:space="preserve"> </w:t>
      </w:r>
      <w:r w:rsidRPr="000270D1">
        <w:rPr>
          <w:rFonts w:ascii="Times New Roman"/>
          <w:sz w:val="24"/>
          <w:szCs w:val="24"/>
          <w:lang w:val="ru-RU"/>
        </w:rPr>
        <w:t>ценности</w:t>
      </w:r>
      <w:r w:rsidRPr="000270D1">
        <w:rPr>
          <w:rFonts w:ascii="Times New Roman"/>
          <w:spacing w:val="1"/>
          <w:sz w:val="24"/>
          <w:szCs w:val="24"/>
          <w:lang w:val="ru-RU"/>
        </w:rPr>
        <w:t xml:space="preserve"> </w:t>
      </w:r>
      <w:r w:rsidRPr="000270D1">
        <w:rPr>
          <w:rFonts w:ascii="Times New Roman"/>
          <w:sz w:val="24"/>
          <w:szCs w:val="24"/>
          <w:lang w:val="ru-RU"/>
        </w:rPr>
        <w:t>здорового</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безопасного</w:t>
      </w:r>
      <w:r w:rsidRPr="000270D1">
        <w:rPr>
          <w:rFonts w:ascii="Times New Roman"/>
          <w:spacing w:val="1"/>
          <w:sz w:val="24"/>
          <w:szCs w:val="24"/>
          <w:lang w:val="ru-RU"/>
        </w:rPr>
        <w:t xml:space="preserve"> </w:t>
      </w:r>
      <w:r w:rsidRPr="000270D1">
        <w:rPr>
          <w:rFonts w:ascii="Times New Roman"/>
          <w:sz w:val="24"/>
          <w:szCs w:val="24"/>
          <w:lang w:val="ru-RU"/>
        </w:rPr>
        <w:t>образа</w:t>
      </w:r>
      <w:r w:rsidRPr="000270D1">
        <w:rPr>
          <w:rFonts w:ascii="Times New Roman"/>
          <w:spacing w:val="1"/>
          <w:sz w:val="24"/>
          <w:szCs w:val="24"/>
          <w:lang w:val="ru-RU"/>
        </w:rPr>
        <w:t xml:space="preserve"> </w:t>
      </w:r>
      <w:r w:rsidRPr="000270D1">
        <w:rPr>
          <w:rFonts w:ascii="Times New Roman"/>
          <w:sz w:val="24"/>
          <w:szCs w:val="24"/>
          <w:lang w:val="ru-RU"/>
        </w:rPr>
        <w:t>жизни;</w:t>
      </w:r>
      <w:r w:rsidRPr="000270D1">
        <w:rPr>
          <w:rFonts w:ascii="Times New Roman"/>
          <w:spacing w:val="1"/>
          <w:sz w:val="24"/>
          <w:szCs w:val="24"/>
          <w:lang w:val="ru-RU"/>
        </w:rPr>
        <w:t xml:space="preserve"> </w:t>
      </w:r>
      <w:r w:rsidRPr="000270D1">
        <w:rPr>
          <w:rFonts w:ascii="Times New Roman"/>
          <w:sz w:val="24"/>
          <w:szCs w:val="24"/>
          <w:lang w:val="ru-RU"/>
        </w:rPr>
        <w:t>усвоение</w:t>
      </w:r>
      <w:r w:rsidRPr="000270D1">
        <w:rPr>
          <w:rFonts w:ascii="Times New Roman"/>
          <w:spacing w:val="1"/>
          <w:sz w:val="24"/>
          <w:szCs w:val="24"/>
          <w:lang w:val="ru-RU"/>
        </w:rPr>
        <w:t xml:space="preserve"> </w:t>
      </w:r>
      <w:r w:rsidRPr="000270D1">
        <w:rPr>
          <w:rFonts w:ascii="Times New Roman"/>
          <w:sz w:val="24"/>
          <w:szCs w:val="24"/>
          <w:lang w:val="ru-RU"/>
        </w:rPr>
        <w:t>правил</w:t>
      </w:r>
      <w:r w:rsidRPr="000270D1">
        <w:rPr>
          <w:rFonts w:ascii="Times New Roman"/>
          <w:spacing w:val="1"/>
          <w:sz w:val="24"/>
          <w:szCs w:val="24"/>
          <w:lang w:val="ru-RU"/>
        </w:rPr>
        <w:t xml:space="preserve"> </w:t>
      </w:r>
      <w:r w:rsidRPr="000270D1">
        <w:rPr>
          <w:rFonts w:ascii="Times New Roman"/>
          <w:sz w:val="24"/>
          <w:szCs w:val="24"/>
          <w:lang w:val="ru-RU"/>
        </w:rPr>
        <w:t>индивидуального</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коллективного</w:t>
      </w:r>
      <w:r w:rsidRPr="000270D1">
        <w:rPr>
          <w:rFonts w:ascii="Times New Roman"/>
          <w:spacing w:val="1"/>
          <w:sz w:val="24"/>
          <w:szCs w:val="24"/>
          <w:lang w:val="ru-RU"/>
        </w:rPr>
        <w:t xml:space="preserve"> </w:t>
      </w:r>
      <w:r w:rsidRPr="000270D1">
        <w:rPr>
          <w:rFonts w:ascii="Times New Roman"/>
          <w:sz w:val="24"/>
          <w:szCs w:val="24"/>
          <w:lang w:val="ru-RU"/>
        </w:rPr>
        <w:t>безопасного</w:t>
      </w:r>
      <w:r w:rsidRPr="000270D1">
        <w:rPr>
          <w:rFonts w:ascii="Times New Roman"/>
          <w:spacing w:val="1"/>
          <w:sz w:val="24"/>
          <w:szCs w:val="24"/>
          <w:lang w:val="ru-RU"/>
        </w:rPr>
        <w:t xml:space="preserve"> </w:t>
      </w:r>
      <w:r w:rsidRPr="000270D1">
        <w:rPr>
          <w:rFonts w:ascii="Times New Roman"/>
          <w:sz w:val="24"/>
          <w:szCs w:val="24"/>
          <w:lang w:val="ru-RU"/>
        </w:rPr>
        <w:t>поведения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чрезвычайных</w:t>
      </w:r>
      <w:r w:rsidRPr="000270D1">
        <w:rPr>
          <w:rFonts w:ascii="Times New Roman"/>
          <w:spacing w:val="1"/>
          <w:sz w:val="24"/>
          <w:szCs w:val="24"/>
          <w:lang w:val="ru-RU"/>
        </w:rPr>
        <w:t xml:space="preserve"> </w:t>
      </w:r>
      <w:r w:rsidRPr="000270D1">
        <w:rPr>
          <w:rFonts w:ascii="Times New Roman"/>
          <w:sz w:val="24"/>
          <w:szCs w:val="24"/>
          <w:lang w:val="ru-RU"/>
        </w:rPr>
        <w:t>ситуациях,</w:t>
      </w:r>
      <w:r w:rsidRPr="000270D1">
        <w:rPr>
          <w:rFonts w:ascii="Times New Roman"/>
          <w:spacing w:val="1"/>
          <w:sz w:val="24"/>
          <w:szCs w:val="24"/>
          <w:lang w:val="ru-RU"/>
        </w:rPr>
        <w:t xml:space="preserve"> </w:t>
      </w:r>
      <w:r w:rsidRPr="000270D1">
        <w:rPr>
          <w:rFonts w:ascii="Times New Roman"/>
          <w:sz w:val="24"/>
          <w:szCs w:val="24"/>
          <w:lang w:val="ru-RU"/>
        </w:rPr>
        <w:t>угрожающих</w:t>
      </w:r>
      <w:r w:rsidRPr="000270D1">
        <w:rPr>
          <w:rFonts w:ascii="Times New Roman"/>
          <w:spacing w:val="1"/>
          <w:sz w:val="24"/>
          <w:szCs w:val="24"/>
          <w:lang w:val="ru-RU"/>
        </w:rPr>
        <w:t xml:space="preserve"> </w:t>
      </w:r>
      <w:r w:rsidRPr="000270D1">
        <w:rPr>
          <w:rFonts w:ascii="Times New Roman"/>
          <w:sz w:val="24"/>
          <w:szCs w:val="24"/>
          <w:lang w:val="ru-RU"/>
        </w:rPr>
        <w:t>жизни</w:t>
      </w:r>
      <w:r w:rsidRPr="000270D1">
        <w:rPr>
          <w:rFonts w:ascii="Times New Roman"/>
          <w:spacing w:val="-2"/>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здоровью людей,</w:t>
      </w:r>
      <w:r w:rsidRPr="000270D1">
        <w:rPr>
          <w:rFonts w:ascii="Times New Roman"/>
          <w:spacing w:val="-4"/>
          <w:sz w:val="24"/>
          <w:szCs w:val="24"/>
          <w:lang w:val="ru-RU"/>
        </w:rPr>
        <w:t xml:space="preserve"> </w:t>
      </w:r>
      <w:r w:rsidRPr="000270D1">
        <w:rPr>
          <w:rFonts w:ascii="Times New Roman"/>
          <w:sz w:val="24"/>
          <w:szCs w:val="24"/>
          <w:lang w:val="ru-RU"/>
        </w:rPr>
        <w:t>правил</w:t>
      </w:r>
      <w:r w:rsidRPr="000270D1">
        <w:rPr>
          <w:rFonts w:ascii="Times New Roman"/>
          <w:spacing w:val="-3"/>
          <w:sz w:val="24"/>
          <w:szCs w:val="24"/>
          <w:lang w:val="ru-RU"/>
        </w:rPr>
        <w:t xml:space="preserve"> </w:t>
      </w:r>
      <w:r w:rsidRPr="000270D1">
        <w:rPr>
          <w:rFonts w:ascii="Times New Roman"/>
          <w:sz w:val="24"/>
          <w:szCs w:val="24"/>
          <w:lang w:val="ru-RU"/>
        </w:rPr>
        <w:t>поведения</w:t>
      </w:r>
      <w:r w:rsidRPr="000270D1">
        <w:rPr>
          <w:rFonts w:ascii="Times New Roman"/>
          <w:spacing w:val="-1"/>
          <w:sz w:val="24"/>
          <w:szCs w:val="24"/>
          <w:lang w:val="ru-RU"/>
        </w:rPr>
        <w:t xml:space="preserve"> </w:t>
      </w:r>
      <w:r w:rsidRPr="000270D1">
        <w:rPr>
          <w:rFonts w:ascii="Times New Roman"/>
          <w:sz w:val="24"/>
          <w:szCs w:val="24"/>
          <w:lang w:val="ru-RU"/>
        </w:rPr>
        <w:t>на</w:t>
      </w:r>
      <w:r w:rsidRPr="000270D1">
        <w:rPr>
          <w:rFonts w:ascii="Times New Roman"/>
          <w:spacing w:val="-1"/>
          <w:sz w:val="24"/>
          <w:szCs w:val="24"/>
          <w:lang w:val="ru-RU"/>
        </w:rPr>
        <w:t xml:space="preserve"> </w:t>
      </w:r>
      <w:r w:rsidRPr="000270D1">
        <w:rPr>
          <w:rFonts w:ascii="Times New Roman"/>
          <w:sz w:val="24"/>
          <w:szCs w:val="24"/>
          <w:lang w:val="ru-RU"/>
        </w:rPr>
        <w:t>транспорте</w:t>
      </w:r>
      <w:r w:rsidRPr="000270D1">
        <w:rPr>
          <w:rFonts w:ascii="Times New Roman"/>
          <w:spacing w:val="-1"/>
          <w:sz w:val="24"/>
          <w:szCs w:val="24"/>
          <w:lang w:val="ru-RU"/>
        </w:rPr>
        <w:t xml:space="preserve"> </w:t>
      </w:r>
      <w:r w:rsidRPr="000270D1">
        <w:rPr>
          <w:rFonts w:ascii="Times New Roman"/>
          <w:sz w:val="24"/>
          <w:szCs w:val="24"/>
          <w:lang w:val="ru-RU"/>
        </w:rPr>
        <w:t>и на</w:t>
      </w:r>
      <w:r w:rsidRPr="000270D1">
        <w:rPr>
          <w:rFonts w:ascii="Times New Roman"/>
          <w:spacing w:val="-2"/>
          <w:sz w:val="24"/>
          <w:szCs w:val="24"/>
          <w:lang w:val="ru-RU"/>
        </w:rPr>
        <w:t xml:space="preserve"> </w:t>
      </w:r>
      <w:r w:rsidRPr="000270D1">
        <w:rPr>
          <w:rFonts w:ascii="Times New Roman"/>
          <w:sz w:val="24"/>
          <w:szCs w:val="24"/>
          <w:lang w:val="ru-RU"/>
        </w:rPr>
        <w:t>дорогах;</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1"/>
          <w:sz w:val="24"/>
          <w:szCs w:val="24"/>
          <w:lang w:val="ru-RU"/>
        </w:rPr>
        <w:t xml:space="preserve"> </w:t>
      </w:r>
      <w:r w:rsidRPr="000270D1">
        <w:rPr>
          <w:rFonts w:ascii="Times New Roman"/>
          <w:sz w:val="24"/>
          <w:szCs w:val="24"/>
          <w:lang w:val="ru-RU"/>
        </w:rPr>
        <w:t>основ</w:t>
      </w:r>
      <w:r w:rsidRPr="000270D1">
        <w:rPr>
          <w:rFonts w:ascii="Times New Roman"/>
          <w:spacing w:val="1"/>
          <w:sz w:val="24"/>
          <w:szCs w:val="24"/>
          <w:lang w:val="ru-RU"/>
        </w:rPr>
        <w:t xml:space="preserve"> </w:t>
      </w:r>
      <w:r w:rsidRPr="000270D1">
        <w:rPr>
          <w:rFonts w:ascii="Times New Roman"/>
          <w:sz w:val="24"/>
          <w:szCs w:val="24"/>
          <w:lang w:val="ru-RU"/>
        </w:rPr>
        <w:t>экологической</w:t>
      </w:r>
      <w:r w:rsidRPr="000270D1">
        <w:rPr>
          <w:rFonts w:ascii="Times New Roman"/>
          <w:spacing w:val="1"/>
          <w:sz w:val="24"/>
          <w:szCs w:val="24"/>
          <w:lang w:val="ru-RU"/>
        </w:rPr>
        <w:t xml:space="preserve"> </w:t>
      </w:r>
      <w:r w:rsidRPr="000270D1">
        <w:rPr>
          <w:rFonts w:ascii="Times New Roman"/>
          <w:sz w:val="24"/>
          <w:szCs w:val="24"/>
          <w:lang w:val="ru-RU"/>
        </w:rPr>
        <w:t>культуры,</w:t>
      </w:r>
      <w:r w:rsidRPr="000270D1">
        <w:rPr>
          <w:rFonts w:ascii="Times New Roman"/>
          <w:spacing w:val="1"/>
          <w:sz w:val="24"/>
          <w:szCs w:val="24"/>
          <w:lang w:val="ru-RU"/>
        </w:rPr>
        <w:t xml:space="preserve"> </w:t>
      </w:r>
      <w:r w:rsidRPr="000270D1">
        <w:rPr>
          <w:rFonts w:ascii="Times New Roman"/>
          <w:sz w:val="24"/>
          <w:szCs w:val="24"/>
          <w:lang w:val="ru-RU"/>
        </w:rPr>
        <w:t>соответствующей</w:t>
      </w:r>
      <w:r w:rsidRPr="000270D1">
        <w:rPr>
          <w:rFonts w:ascii="Times New Roman"/>
          <w:spacing w:val="1"/>
          <w:sz w:val="24"/>
          <w:szCs w:val="24"/>
          <w:lang w:val="ru-RU"/>
        </w:rPr>
        <w:t xml:space="preserve"> </w:t>
      </w:r>
      <w:r w:rsidRPr="000270D1">
        <w:rPr>
          <w:rFonts w:ascii="Times New Roman"/>
          <w:sz w:val="24"/>
          <w:szCs w:val="24"/>
          <w:lang w:val="ru-RU"/>
        </w:rPr>
        <w:t>современному</w:t>
      </w:r>
      <w:r w:rsidRPr="000270D1">
        <w:rPr>
          <w:rFonts w:ascii="Times New Roman"/>
          <w:spacing w:val="1"/>
          <w:sz w:val="24"/>
          <w:szCs w:val="24"/>
          <w:lang w:val="ru-RU"/>
        </w:rPr>
        <w:t xml:space="preserve"> </w:t>
      </w:r>
      <w:r w:rsidRPr="000270D1">
        <w:rPr>
          <w:rFonts w:ascii="Times New Roman"/>
          <w:sz w:val="24"/>
          <w:szCs w:val="24"/>
          <w:lang w:val="ru-RU"/>
        </w:rPr>
        <w:t>уровню</w:t>
      </w:r>
      <w:r w:rsidRPr="000270D1">
        <w:rPr>
          <w:rFonts w:ascii="Times New Roman"/>
          <w:spacing w:val="1"/>
          <w:sz w:val="24"/>
          <w:szCs w:val="24"/>
          <w:lang w:val="ru-RU"/>
        </w:rPr>
        <w:t xml:space="preserve"> </w:t>
      </w:r>
      <w:r w:rsidRPr="000270D1">
        <w:rPr>
          <w:rFonts w:ascii="Times New Roman"/>
          <w:sz w:val="24"/>
          <w:szCs w:val="24"/>
          <w:lang w:val="ru-RU"/>
        </w:rPr>
        <w:t>экологического</w:t>
      </w:r>
      <w:r w:rsidRPr="000270D1">
        <w:rPr>
          <w:rFonts w:ascii="Times New Roman"/>
          <w:spacing w:val="1"/>
          <w:sz w:val="24"/>
          <w:szCs w:val="24"/>
          <w:lang w:val="ru-RU"/>
        </w:rPr>
        <w:t xml:space="preserve"> </w:t>
      </w:r>
      <w:r w:rsidRPr="000270D1">
        <w:rPr>
          <w:rFonts w:ascii="Times New Roman"/>
          <w:sz w:val="24"/>
          <w:szCs w:val="24"/>
          <w:lang w:val="ru-RU"/>
        </w:rPr>
        <w:t>мышления,</w:t>
      </w:r>
      <w:r w:rsidRPr="000270D1">
        <w:rPr>
          <w:rFonts w:ascii="Times New Roman"/>
          <w:spacing w:val="1"/>
          <w:sz w:val="24"/>
          <w:szCs w:val="24"/>
          <w:lang w:val="ru-RU"/>
        </w:rPr>
        <w:t xml:space="preserve"> </w:t>
      </w:r>
      <w:r w:rsidRPr="000270D1">
        <w:rPr>
          <w:rFonts w:ascii="Times New Roman"/>
          <w:sz w:val="24"/>
          <w:szCs w:val="24"/>
          <w:lang w:val="ru-RU"/>
        </w:rPr>
        <w:t>развитие</w:t>
      </w:r>
      <w:r w:rsidRPr="000270D1">
        <w:rPr>
          <w:rFonts w:ascii="Times New Roman"/>
          <w:spacing w:val="1"/>
          <w:sz w:val="24"/>
          <w:szCs w:val="24"/>
          <w:lang w:val="ru-RU"/>
        </w:rPr>
        <w:t xml:space="preserve"> </w:t>
      </w:r>
      <w:r w:rsidRPr="000270D1">
        <w:rPr>
          <w:rFonts w:ascii="Times New Roman"/>
          <w:sz w:val="24"/>
          <w:szCs w:val="24"/>
          <w:lang w:val="ru-RU"/>
        </w:rPr>
        <w:t>опыта</w:t>
      </w:r>
      <w:r w:rsidRPr="000270D1">
        <w:rPr>
          <w:rFonts w:ascii="Times New Roman"/>
          <w:spacing w:val="1"/>
          <w:sz w:val="24"/>
          <w:szCs w:val="24"/>
          <w:lang w:val="ru-RU"/>
        </w:rPr>
        <w:t xml:space="preserve"> </w:t>
      </w:r>
      <w:r w:rsidRPr="000270D1">
        <w:rPr>
          <w:rFonts w:ascii="Times New Roman"/>
          <w:sz w:val="24"/>
          <w:szCs w:val="24"/>
          <w:lang w:val="ru-RU"/>
        </w:rPr>
        <w:t>экологически</w:t>
      </w:r>
      <w:r w:rsidRPr="000270D1">
        <w:rPr>
          <w:rFonts w:ascii="Times New Roman"/>
          <w:spacing w:val="1"/>
          <w:sz w:val="24"/>
          <w:szCs w:val="24"/>
          <w:lang w:val="ru-RU"/>
        </w:rPr>
        <w:t xml:space="preserve"> </w:t>
      </w:r>
      <w:r w:rsidRPr="000270D1">
        <w:rPr>
          <w:rFonts w:ascii="Times New Roman"/>
          <w:sz w:val="24"/>
          <w:szCs w:val="24"/>
          <w:lang w:val="ru-RU"/>
        </w:rPr>
        <w:t>ориентированной</w:t>
      </w:r>
      <w:r w:rsidRPr="000270D1">
        <w:rPr>
          <w:rFonts w:ascii="Times New Roman"/>
          <w:spacing w:val="1"/>
          <w:sz w:val="24"/>
          <w:szCs w:val="24"/>
          <w:lang w:val="ru-RU"/>
        </w:rPr>
        <w:t xml:space="preserve"> </w:t>
      </w:r>
      <w:r w:rsidRPr="000270D1">
        <w:rPr>
          <w:rFonts w:ascii="Times New Roman"/>
          <w:sz w:val="24"/>
          <w:szCs w:val="24"/>
          <w:lang w:val="ru-RU"/>
        </w:rPr>
        <w:t>рефлексивно-</w:t>
      </w:r>
      <w:r w:rsidRPr="000270D1">
        <w:rPr>
          <w:rFonts w:ascii="Times New Roman"/>
          <w:spacing w:val="1"/>
          <w:sz w:val="24"/>
          <w:szCs w:val="24"/>
          <w:lang w:val="ru-RU"/>
        </w:rPr>
        <w:t xml:space="preserve"> </w:t>
      </w:r>
      <w:r w:rsidRPr="000270D1">
        <w:rPr>
          <w:rFonts w:ascii="Times New Roman"/>
          <w:sz w:val="24"/>
          <w:szCs w:val="24"/>
          <w:lang w:val="ru-RU"/>
        </w:rPr>
        <w:t>оценочной</w:t>
      </w:r>
      <w:r w:rsidRPr="000270D1">
        <w:rPr>
          <w:rFonts w:ascii="Times New Roman"/>
          <w:spacing w:val="-3"/>
          <w:sz w:val="24"/>
          <w:szCs w:val="24"/>
          <w:lang w:val="ru-RU"/>
        </w:rPr>
        <w:t xml:space="preserve"> </w:t>
      </w:r>
      <w:r w:rsidRPr="000270D1">
        <w:rPr>
          <w:rFonts w:ascii="Times New Roman"/>
          <w:sz w:val="24"/>
          <w:szCs w:val="24"/>
          <w:lang w:val="ru-RU"/>
        </w:rPr>
        <w:t>и практической</w:t>
      </w:r>
      <w:r w:rsidRPr="000270D1">
        <w:rPr>
          <w:rFonts w:ascii="Times New Roman"/>
          <w:spacing w:val="-1"/>
          <w:sz w:val="24"/>
          <w:szCs w:val="24"/>
          <w:lang w:val="ru-RU"/>
        </w:rPr>
        <w:t xml:space="preserve"> </w:t>
      </w:r>
      <w:r w:rsidRPr="000270D1">
        <w:rPr>
          <w:rFonts w:ascii="Times New Roman"/>
          <w:sz w:val="24"/>
          <w:szCs w:val="24"/>
          <w:lang w:val="ru-RU"/>
        </w:rPr>
        <w:t>деятельности в</w:t>
      </w:r>
      <w:r w:rsidRPr="000270D1">
        <w:rPr>
          <w:rFonts w:ascii="Times New Roman"/>
          <w:spacing w:val="-1"/>
          <w:sz w:val="24"/>
          <w:szCs w:val="24"/>
          <w:lang w:val="ru-RU"/>
        </w:rPr>
        <w:t xml:space="preserve"> </w:t>
      </w:r>
      <w:r w:rsidRPr="000270D1">
        <w:rPr>
          <w:rFonts w:ascii="Times New Roman"/>
          <w:sz w:val="24"/>
          <w:szCs w:val="24"/>
          <w:lang w:val="ru-RU"/>
        </w:rPr>
        <w:t>жизненных</w:t>
      </w:r>
      <w:r w:rsidRPr="000270D1">
        <w:rPr>
          <w:rFonts w:ascii="Times New Roman"/>
          <w:spacing w:val="1"/>
          <w:sz w:val="24"/>
          <w:szCs w:val="24"/>
          <w:lang w:val="ru-RU"/>
        </w:rPr>
        <w:t xml:space="preserve"> </w:t>
      </w:r>
      <w:r w:rsidRPr="000270D1">
        <w:rPr>
          <w:rFonts w:ascii="Times New Roman"/>
          <w:sz w:val="24"/>
          <w:szCs w:val="24"/>
          <w:lang w:val="ru-RU"/>
        </w:rPr>
        <w:t>ситуациях;</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осознание значения семьи в жизни человека и общества, принятие ценности семейной жизни,</w:t>
      </w:r>
      <w:r w:rsidRPr="000270D1">
        <w:rPr>
          <w:rFonts w:ascii="Times New Roman"/>
          <w:spacing w:val="1"/>
          <w:sz w:val="24"/>
          <w:szCs w:val="24"/>
          <w:lang w:val="ru-RU"/>
        </w:rPr>
        <w:t xml:space="preserve"> </w:t>
      </w:r>
      <w:r w:rsidRPr="000270D1">
        <w:rPr>
          <w:rFonts w:ascii="Times New Roman"/>
          <w:sz w:val="24"/>
          <w:szCs w:val="24"/>
          <w:lang w:val="ru-RU"/>
        </w:rPr>
        <w:t>уважительное</w:t>
      </w:r>
      <w:r w:rsidRPr="000270D1">
        <w:rPr>
          <w:rFonts w:ascii="Times New Roman"/>
          <w:spacing w:val="-2"/>
          <w:sz w:val="24"/>
          <w:szCs w:val="24"/>
          <w:lang w:val="ru-RU"/>
        </w:rPr>
        <w:t xml:space="preserve"> </w:t>
      </w:r>
      <w:r w:rsidRPr="000270D1">
        <w:rPr>
          <w:rFonts w:ascii="Times New Roman"/>
          <w:sz w:val="24"/>
          <w:szCs w:val="24"/>
          <w:lang w:val="ru-RU"/>
        </w:rPr>
        <w:t>и заботливое</w:t>
      </w:r>
      <w:r w:rsidRPr="000270D1">
        <w:rPr>
          <w:rFonts w:ascii="Times New Roman"/>
          <w:spacing w:val="-2"/>
          <w:sz w:val="24"/>
          <w:szCs w:val="24"/>
          <w:lang w:val="ru-RU"/>
        </w:rPr>
        <w:t xml:space="preserve"> </w:t>
      </w:r>
      <w:r w:rsidRPr="000270D1">
        <w:rPr>
          <w:rFonts w:ascii="Times New Roman"/>
          <w:sz w:val="24"/>
          <w:szCs w:val="24"/>
          <w:lang w:val="ru-RU"/>
        </w:rPr>
        <w:t>отношение</w:t>
      </w:r>
      <w:r w:rsidRPr="000270D1">
        <w:rPr>
          <w:rFonts w:ascii="Times New Roman"/>
          <w:spacing w:val="-2"/>
          <w:sz w:val="24"/>
          <w:szCs w:val="24"/>
          <w:lang w:val="ru-RU"/>
        </w:rPr>
        <w:t xml:space="preserve"> </w:t>
      </w:r>
      <w:r w:rsidRPr="000270D1">
        <w:rPr>
          <w:rFonts w:ascii="Times New Roman"/>
          <w:sz w:val="24"/>
          <w:szCs w:val="24"/>
          <w:lang w:val="ru-RU"/>
        </w:rPr>
        <w:t>к членам</w:t>
      </w:r>
      <w:r w:rsidRPr="000270D1">
        <w:rPr>
          <w:rFonts w:ascii="Times New Roman"/>
          <w:spacing w:val="-1"/>
          <w:sz w:val="24"/>
          <w:szCs w:val="24"/>
          <w:lang w:val="ru-RU"/>
        </w:rPr>
        <w:t xml:space="preserve"> </w:t>
      </w:r>
      <w:r w:rsidRPr="000270D1">
        <w:rPr>
          <w:rFonts w:ascii="Times New Roman"/>
          <w:sz w:val="24"/>
          <w:szCs w:val="24"/>
          <w:lang w:val="ru-RU"/>
        </w:rPr>
        <w:t>своей семьи;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развитие эстетического сознания через освоение художественного наследия народов России и</w:t>
      </w:r>
      <w:r w:rsidRPr="000270D1">
        <w:rPr>
          <w:rFonts w:ascii="Times New Roman"/>
          <w:spacing w:val="1"/>
          <w:sz w:val="24"/>
          <w:szCs w:val="24"/>
          <w:lang w:val="ru-RU"/>
        </w:rPr>
        <w:t xml:space="preserve"> </w:t>
      </w:r>
      <w:r w:rsidRPr="000270D1">
        <w:rPr>
          <w:rFonts w:ascii="Times New Roman"/>
          <w:sz w:val="24"/>
          <w:szCs w:val="24"/>
          <w:lang w:val="ru-RU"/>
        </w:rPr>
        <w:t>мира,</w:t>
      </w:r>
      <w:r w:rsidRPr="000270D1">
        <w:rPr>
          <w:rFonts w:ascii="Times New Roman"/>
          <w:spacing w:val="-1"/>
          <w:sz w:val="24"/>
          <w:szCs w:val="24"/>
          <w:lang w:val="ru-RU"/>
        </w:rPr>
        <w:t xml:space="preserve"> </w:t>
      </w:r>
      <w:r w:rsidRPr="000270D1">
        <w:rPr>
          <w:rFonts w:ascii="Times New Roman"/>
          <w:sz w:val="24"/>
          <w:szCs w:val="24"/>
          <w:lang w:val="ru-RU"/>
        </w:rPr>
        <w:t>творческой деятельности</w:t>
      </w:r>
      <w:r w:rsidRPr="000270D1">
        <w:rPr>
          <w:rFonts w:ascii="Times New Roman"/>
          <w:spacing w:val="1"/>
          <w:sz w:val="24"/>
          <w:szCs w:val="24"/>
          <w:lang w:val="ru-RU"/>
        </w:rPr>
        <w:t xml:space="preserve"> </w:t>
      </w:r>
      <w:r w:rsidRPr="000270D1">
        <w:rPr>
          <w:rFonts w:ascii="Times New Roman"/>
          <w:sz w:val="24"/>
          <w:szCs w:val="24"/>
          <w:lang w:val="ru-RU"/>
        </w:rPr>
        <w:t>эстетического</w:t>
      </w:r>
      <w:r w:rsidRPr="000270D1">
        <w:rPr>
          <w:rFonts w:ascii="Times New Roman"/>
          <w:spacing w:val="3"/>
          <w:sz w:val="24"/>
          <w:szCs w:val="24"/>
          <w:lang w:val="ru-RU"/>
        </w:rPr>
        <w:t xml:space="preserve"> </w:t>
      </w:r>
      <w:r w:rsidRPr="000270D1">
        <w:rPr>
          <w:rFonts w:ascii="Times New Roman"/>
          <w:sz w:val="24"/>
          <w:szCs w:val="24"/>
          <w:lang w:val="ru-RU"/>
        </w:rPr>
        <w:t>характера.</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rPr>
          <w:rFonts w:ascii="Times New Roman"/>
          <w:b/>
          <w:i/>
          <w:sz w:val="24"/>
          <w:szCs w:val="24"/>
          <w:lang w:val="ru-RU"/>
        </w:rPr>
      </w:pPr>
      <w:r w:rsidRPr="000270D1">
        <w:rPr>
          <w:rFonts w:ascii="Times New Roman"/>
          <w:b/>
          <w:i/>
          <w:sz w:val="24"/>
          <w:szCs w:val="24"/>
          <w:lang w:val="ru-RU"/>
        </w:rPr>
        <w:t>Метапредметные</w:t>
      </w:r>
      <w:r w:rsidRPr="000270D1">
        <w:rPr>
          <w:rFonts w:ascii="Times New Roman"/>
          <w:b/>
          <w:i/>
          <w:spacing w:val="-6"/>
          <w:sz w:val="24"/>
          <w:szCs w:val="24"/>
          <w:lang w:val="ru-RU"/>
        </w:rPr>
        <w:t xml:space="preserve"> </w:t>
      </w:r>
      <w:r w:rsidRPr="000270D1">
        <w:rPr>
          <w:rFonts w:ascii="Times New Roman"/>
          <w:b/>
          <w:i/>
          <w:sz w:val="24"/>
          <w:szCs w:val="24"/>
          <w:lang w:val="ru-RU"/>
        </w:rPr>
        <w:t>результаты:</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 самостоятельно определять цели своего обучения, ставить и формулировать для себя</w:t>
      </w:r>
      <w:r w:rsidRPr="000270D1">
        <w:rPr>
          <w:rFonts w:ascii="Times New Roman"/>
          <w:spacing w:val="1"/>
          <w:sz w:val="24"/>
          <w:szCs w:val="24"/>
          <w:lang w:val="ru-RU"/>
        </w:rPr>
        <w:t xml:space="preserve"> </w:t>
      </w:r>
      <w:r w:rsidRPr="000270D1">
        <w:rPr>
          <w:rFonts w:ascii="Times New Roman"/>
          <w:sz w:val="24"/>
          <w:szCs w:val="24"/>
          <w:lang w:val="ru-RU"/>
        </w:rPr>
        <w:t>новые</w:t>
      </w:r>
      <w:r w:rsidRPr="000270D1">
        <w:rPr>
          <w:rFonts w:ascii="Times New Roman"/>
          <w:spacing w:val="1"/>
          <w:sz w:val="24"/>
          <w:szCs w:val="24"/>
          <w:lang w:val="ru-RU"/>
        </w:rPr>
        <w:t xml:space="preserve"> </w:t>
      </w:r>
      <w:r w:rsidRPr="000270D1">
        <w:rPr>
          <w:rFonts w:ascii="Times New Roman"/>
          <w:sz w:val="24"/>
          <w:szCs w:val="24"/>
          <w:lang w:val="ru-RU"/>
        </w:rPr>
        <w:t>задачи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учебе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познавательной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развивать</w:t>
      </w:r>
      <w:r w:rsidRPr="000270D1">
        <w:rPr>
          <w:rFonts w:ascii="Times New Roman"/>
          <w:spacing w:val="1"/>
          <w:sz w:val="24"/>
          <w:szCs w:val="24"/>
          <w:lang w:val="ru-RU"/>
        </w:rPr>
        <w:t xml:space="preserve"> </w:t>
      </w:r>
      <w:r w:rsidRPr="000270D1">
        <w:rPr>
          <w:rFonts w:ascii="Times New Roman"/>
          <w:sz w:val="24"/>
          <w:szCs w:val="24"/>
          <w:lang w:val="ru-RU"/>
        </w:rPr>
        <w:t>мотивы</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интересы</w:t>
      </w:r>
      <w:r w:rsidRPr="000270D1">
        <w:rPr>
          <w:rFonts w:ascii="Times New Roman"/>
          <w:spacing w:val="1"/>
          <w:sz w:val="24"/>
          <w:szCs w:val="24"/>
          <w:lang w:val="ru-RU"/>
        </w:rPr>
        <w:t xml:space="preserve"> </w:t>
      </w:r>
      <w:r w:rsidRPr="000270D1">
        <w:rPr>
          <w:rFonts w:ascii="Times New Roman"/>
          <w:sz w:val="24"/>
          <w:szCs w:val="24"/>
          <w:lang w:val="ru-RU"/>
        </w:rPr>
        <w:t>своей</w:t>
      </w:r>
      <w:r w:rsidRPr="000270D1">
        <w:rPr>
          <w:rFonts w:ascii="Times New Roman"/>
          <w:spacing w:val="1"/>
          <w:sz w:val="24"/>
          <w:szCs w:val="24"/>
          <w:lang w:val="ru-RU"/>
        </w:rPr>
        <w:t xml:space="preserve"> </w:t>
      </w:r>
      <w:r w:rsidRPr="000270D1">
        <w:rPr>
          <w:rFonts w:ascii="Times New Roman"/>
          <w:sz w:val="24"/>
          <w:szCs w:val="24"/>
          <w:lang w:val="ru-RU"/>
        </w:rPr>
        <w:t>познавательной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w:t>
      </w:r>
      <w:r w:rsidRPr="000270D1">
        <w:rPr>
          <w:rFonts w:ascii="Times New Roman"/>
          <w:spacing w:val="1"/>
          <w:sz w:val="24"/>
          <w:szCs w:val="24"/>
          <w:lang w:val="ru-RU"/>
        </w:rPr>
        <w:t xml:space="preserve"> </w:t>
      </w:r>
      <w:r w:rsidRPr="000270D1">
        <w:rPr>
          <w:rFonts w:ascii="Times New Roman"/>
          <w:sz w:val="24"/>
          <w:szCs w:val="24"/>
          <w:lang w:val="ru-RU"/>
        </w:rPr>
        <w:t>самостоятельно</w:t>
      </w:r>
      <w:r w:rsidRPr="000270D1">
        <w:rPr>
          <w:rFonts w:ascii="Times New Roman"/>
          <w:spacing w:val="1"/>
          <w:sz w:val="24"/>
          <w:szCs w:val="24"/>
          <w:lang w:val="ru-RU"/>
        </w:rPr>
        <w:t xml:space="preserve"> </w:t>
      </w:r>
      <w:r w:rsidRPr="000270D1">
        <w:rPr>
          <w:rFonts w:ascii="Times New Roman"/>
          <w:sz w:val="24"/>
          <w:szCs w:val="24"/>
          <w:lang w:val="ru-RU"/>
        </w:rPr>
        <w:t>планировать</w:t>
      </w:r>
      <w:r w:rsidRPr="000270D1">
        <w:rPr>
          <w:rFonts w:ascii="Times New Roman"/>
          <w:spacing w:val="1"/>
          <w:sz w:val="24"/>
          <w:szCs w:val="24"/>
          <w:lang w:val="ru-RU"/>
        </w:rPr>
        <w:t xml:space="preserve"> </w:t>
      </w:r>
      <w:r w:rsidRPr="000270D1">
        <w:rPr>
          <w:rFonts w:ascii="Times New Roman"/>
          <w:sz w:val="24"/>
          <w:szCs w:val="24"/>
          <w:lang w:val="ru-RU"/>
        </w:rPr>
        <w:t>пути</w:t>
      </w:r>
      <w:r w:rsidRPr="000270D1">
        <w:rPr>
          <w:rFonts w:ascii="Times New Roman"/>
          <w:spacing w:val="1"/>
          <w:sz w:val="24"/>
          <w:szCs w:val="24"/>
          <w:lang w:val="ru-RU"/>
        </w:rPr>
        <w:t xml:space="preserve"> </w:t>
      </w:r>
      <w:r w:rsidRPr="000270D1">
        <w:rPr>
          <w:rFonts w:ascii="Times New Roman"/>
          <w:sz w:val="24"/>
          <w:szCs w:val="24"/>
          <w:lang w:val="ru-RU"/>
        </w:rPr>
        <w:t>достижения</w:t>
      </w:r>
      <w:r w:rsidRPr="000270D1">
        <w:rPr>
          <w:rFonts w:ascii="Times New Roman"/>
          <w:spacing w:val="1"/>
          <w:sz w:val="24"/>
          <w:szCs w:val="24"/>
          <w:lang w:val="ru-RU"/>
        </w:rPr>
        <w:t xml:space="preserve"> </w:t>
      </w:r>
      <w:r w:rsidRPr="000270D1">
        <w:rPr>
          <w:rFonts w:ascii="Times New Roman"/>
          <w:sz w:val="24"/>
          <w:szCs w:val="24"/>
          <w:lang w:val="ru-RU"/>
        </w:rPr>
        <w:t>целей,</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том</w:t>
      </w:r>
      <w:r w:rsidRPr="000270D1">
        <w:rPr>
          <w:rFonts w:ascii="Times New Roman"/>
          <w:spacing w:val="1"/>
          <w:sz w:val="24"/>
          <w:szCs w:val="24"/>
          <w:lang w:val="ru-RU"/>
        </w:rPr>
        <w:t xml:space="preserve"> </w:t>
      </w:r>
      <w:r w:rsidRPr="000270D1">
        <w:rPr>
          <w:rFonts w:ascii="Times New Roman"/>
          <w:sz w:val="24"/>
          <w:szCs w:val="24"/>
          <w:lang w:val="ru-RU"/>
        </w:rPr>
        <w:t>числе</w:t>
      </w:r>
      <w:r w:rsidRPr="000270D1">
        <w:rPr>
          <w:rFonts w:ascii="Times New Roman"/>
          <w:spacing w:val="1"/>
          <w:sz w:val="24"/>
          <w:szCs w:val="24"/>
          <w:lang w:val="ru-RU"/>
        </w:rPr>
        <w:t xml:space="preserve"> </w:t>
      </w:r>
      <w:r w:rsidRPr="000270D1">
        <w:rPr>
          <w:rFonts w:ascii="Times New Roman"/>
          <w:sz w:val="24"/>
          <w:szCs w:val="24"/>
          <w:lang w:val="ru-RU"/>
        </w:rPr>
        <w:t>альтернативные,</w:t>
      </w:r>
      <w:r w:rsidRPr="000270D1">
        <w:rPr>
          <w:rFonts w:ascii="Times New Roman"/>
          <w:spacing w:val="-57"/>
          <w:sz w:val="24"/>
          <w:szCs w:val="24"/>
          <w:lang w:val="ru-RU"/>
        </w:rPr>
        <w:t xml:space="preserve"> </w:t>
      </w:r>
      <w:r w:rsidRPr="000270D1">
        <w:rPr>
          <w:rFonts w:ascii="Times New Roman"/>
          <w:sz w:val="24"/>
          <w:szCs w:val="24"/>
          <w:lang w:val="ru-RU"/>
        </w:rPr>
        <w:t>осознанно</w:t>
      </w:r>
      <w:r w:rsidRPr="000270D1">
        <w:rPr>
          <w:rFonts w:ascii="Times New Roman"/>
          <w:spacing w:val="-3"/>
          <w:sz w:val="24"/>
          <w:szCs w:val="24"/>
          <w:lang w:val="ru-RU"/>
        </w:rPr>
        <w:t xml:space="preserve"> </w:t>
      </w:r>
      <w:r w:rsidRPr="000270D1">
        <w:rPr>
          <w:rFonts w:ascii="Times New Roman"/>
          <w:sz w:val="24"/>
          <w:szCs w:val="24"/>
          <w:lang w:val="ru-RU"/>
        </w:rPr>
        <w:t>выбирать</w:t>
      </w:r>
      <w:r w:rsidRPr="000270D1">
        <w:rPr>
          <w:rFonts w:ascii="Times New Roman"/>
          <w:spacing w:val="-3"/>
          <w:sz w:val="24"/>
          <w:szCs w:val="24"/>
          <w:lang w:val="ru-RU"/>
        </w:rPr>
        <w:t xml:space="preserve"> </w:t>
      </w:r>
      <w:r w:rsidRPr="000270D1">
        <w:rPr>
          <w:rFonts w:ascii="Times New Roman"/>
          <w:sz w:val="24"/>
          <w:szCs w:val="24"/>
          <w:lang w:val="ru-RU"/>
        </w:rPr>
        <w:t>наиболее</w:t>
      </w:r>
      <w:r w:rsidRPr="000270D1">
        <w:rPr>
          <w:rFonts w:ascii="Times New Roman"/>
          <w:spacing w:val="-4"/>
          <w:sz w:val="24"/>
          <w:szCs w:val="24"/>
          <w:lang w:val="ru-RU"/>
        </w:rPr>
        <w:t xml:space="preserve"> </w:t>
      </w:r>
      <w:r w:rsidRPr="000270D1">
        <w:rPr>
          <w:rFonts w:ascii="Times New Roman"/>
          <w:sz w:val="24"/>
          <w:szCs w:val="24"/>
          <w:lang w:val="ru-RU"/>
        </w:rPr>
        <w:t>эффективные</w:t>
      </w:r>
      <w:r w:rsidRPr="000270D1">
        <w:rPr>
          <w:rFonts w:ascii="Times New Roman"/>
          <w:spacing w:val="-5"/>
          <w:sz w:val="24"/>
          <w:szCs w:val="24"/>
          <w:lang w:val="ru-RU"/>
        </w:rPr>
        <w:t xml:space="preserve"> </w:t>
      </w:r>
      <w:r w:rsidRPr="000270D1">
        <w:rPr>
          <w:rFonts w:ascii="Times New Roman"/>
          <w:sz w:val="24"/>
          <w:szCs w:val="24"/>
          <w:lang w:val="ru-RU"/>
        </w:rPr>
        <w:t>способы</w:t>
      </w:r>
      <w:r w:rsidRPr="000270D1">
        <w:rPr>
          <w:rFonts w:ascii="Times New Roman"/>
          <w:spacing w:val="-2"/>
          <w:sz w:val="24"/>
          <w:szCs w:val="24"/>
          <w:lang w:val="ru-RU"/>
        </w:rPr>
        <w:t xml:space="preserve"> </w:t>
      </w:r>
      <w:r w:rsidRPr="000270D1">
        <w:rPr>
          <w:rFonts w:ascii="Times New Roman"/>
          <w:sz w:val="24"/>
          <w:szCs w:val="24"/>
          <w:lang w:val="ru-RU"/>
        </w:rPr>
        <w:t>решения</w:t>
      </w:r>
      <w:r w:rsidRPr="000270D1">
        <w:rPr>
          <w:rFonts w:ascii="Times New Roman"/>
          <w:spacing w:val="-1"/>
          <w:sz w:val="24"/>
          <w:szCs w:val="24"/>
          <w:lang w:val="ru-RU"/>
        </w:rPr>
        <w:t xml:space="preserve"> </w:t>
      </w:r>
      <w:r w:rsidRPr="000270D1">
        <w:rPr>
          <w:rFonts w:ascii="Times New Roman"/>
          <w:sz w:val="24"/>
          <w:szCs w:val="24"/>
          <w:lang w:val="ru-RU"/>
        </w:rPr>
        <w:t>учебных</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4"/>
          <w:sz w:val="24"/>
          <w:szCs w:val="24"/>
          <w:lang w:val="ru-RU"/>
        </w:rPr>
        <w:t xml:space="preserve"> </w:t>
      </w:r>
      <w:r w:rsidRPr="000270D1">
        <w:rPr>
          <w:rFonts w:ascii="Times New Roman"/>
          <w:sz w:val="24"/>
          <w:szCs w:val="24"/>
          <w:lang w:val="ru-RU"/>
        </w:rPr>
        <w:t>познавательных</w:t>
      </w:r>
      <w:r w:rsidRPr="000270D1">
        <w:rPr>
          <w:rFonts w:ascii="Times New Roman"/>
          <w:spacing w:val="-1"/>
          <w:sz w:val="24"/>
          <w:szCs w:val="24"/>
          <w:lang w:val="ru-RU"/>
        </w:rPr>
        <w:t xml:space="preserve"> </w:t>
      </w:r>
      <w:r w:rsidRPr="000270D1">
        <w:rPr>
          <w:rFonts w:ascii="Times New Roman"/>
          <w:sz w:val="24"/>
          <w:szCs w:val="24"/>
          <w:lang w:val="ru-RU"/>
        </w:rPr>
        <w:t>задач;</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 соотносить свои действия с планируемыми результатами, осуществлять контроль своей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процессе</w:t>
      </w:r>
      <w:r w:rsidRPr="000270D1">
        <w:rPr>
          <w:rFonts w:ascii="Times New Roman"/>
          <w:spacing w:val="1"/>
          <w:sz w:val="24"/>
          <w:szCs w:val="24"/>
          <w:lang w:val="ru-RU"/>
        </w:rPr>
        <w:t xml:space="preserve"> </w:t>
      </w:r>
      <w:r w:rsidRPr="000270D1">
        <w:rPr>
          <w:rFonts w:ascii="Times New Roman"/>
          <w:sz w:val="24"/>
          <w:szCs w:val="24"/>
          <w:lang w:val="ru-RU"/>
        </w:rPr>
        <w:t>достижения</w:t>
      </w:r>
      <w:r w:rsidRPr="000270D1">
        <w:rPr>
          <w:rFonts w:ascii="Times New Roman"/>
          <w:spacing w:val="1"/>
          <w:sz w:val="24"/>
          <w:szCs w:val="24"/>
          <w:lang w:val="ru-RU"/>
        </w:rPr>
        <w:t xml:space="preserve"> </w:t>
      </w:r>
      <w:r w:rsidRPr="000270D1">
        <w:rPr>
          <w:rFonts w:ascii="Times New Roman"/>
          <w:sz w:val="24"/>
          <w:szCs w:val="24"/>
          <w:lang w:val="ru-RU"/>
        </w:rPr>
        <w:t>результата,</w:t>
      </w:r>
      <w:r w:rsidRPr="000270D1">
        <w:rPr>
          <w:rFonts w:ascii="Times New Roman"/>
          <w:spacing w:val="1"/>
          <w:sz w:val="24"/>
          <w:szCs w:val="24"/>
          <w:lang w:val="ru-RU"/>
        </w:rPr>
        <w:t xml:space="preserve"> </w:t>
      </w:r>
      <w:r w:rsidRPr="000270D1">
        <w:rPr>
          <w:rFonts w:ascii="Times New Roman"/>
          <w:sz w:val="24"/>
          <w:szCs w:val="24"/>
          <w:lang w:val="ru-RU"/>
        </w:rPr>
        <w:t>определять</w:t>
      </w:r>
      <w:r w:rsidRPr="000270D1">
        <w:rPr>
          <w:rFonts w:ascii="Times New Roman"/>
          <w:spacing w:val="1"/>
          <w:sz w:val="24"/>
          <w:szCs w:val="24"/>
          <w:lang w:val="ru-RU"/>
        </w:rPr>
        <w:t xml:space="preserve"> </w:t>
      </w:r>
      <w:r w:rsidRPr="000270D1">
        <w:rPr>
          <w:rFonts w:ascii="Times New Roman"/>
          <w:sz w:val="24"/>
          <w:szCs w:val="24"/>
          <w:lang w:val="ru-RU"/>
        </w:rPr>
        <w:t>способы</w:t>
      </w:r>
      <w:r w:rsidRPr="000270D1">
        <w:rPr>
          <w:rFonts w:ascii="Times New Roman"/>
          <w:spacing w:val="1"/>
          <w:sz w:val="24"/>
          <w:szCs w:val="24"/>
          <w:lang w:val="ru-RU"/>
        </w:rPr>
        <w:t xml:space="preserve"> </w:t>
      </w:r>
      <w:r w:rsidRPr="000270D1">
        <w:rPr>
          <w:rFonts w:ascii="Times New Roman"/>
          <w:sz w:val="24"/>
          <w:szCs w:val="24"/>
          <w:lang w:val="ru-RU"/>
        </w:rPr>
        <w:t>действий</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рамках</w:t>
      </w:r>
      <w:r w:rsidRPr="000270D1">
        <w:rPr>
          <w:rFonts w:ascii="Times New Roman"/>
          <w:spacing w:val="-57"/>
          <w:sz w:val="24"/>
          <w:szCs w:val="24"/>
          <w:lang w:val="ru-RU"/>
        </w:rPr>
        <w:t xml:space="preserve"> </w:t>
      </w:r>
      <w:r w:rsidRPr="000270D1">
        <w:rPr>
          <w:rFonts w:ascii="Times New Roman"/>
          <w:sz w:val="24"/>
          <w:szCs w:val="24"/>
          <w:lang w:val="ru-RU"/>
        </w:rPr>
        <w:t>предложенных</w:t>
      </w:r>
      <w:r w:rsidRPr="000270D1">
        <w:rPr>
          <w:rFonts w:ascii="Times New Roman"/>
          <w:spacing w:val="1"/>
          <w:sz w:val="24"/>
          <w:szCs w:val="24"/>
          <w:lang w:val="ru-RU"/>
        </w:rPr>
        <w:t xml:space="preserve"> </w:t>
      </w:r>
      <w:r w:rsidRPr="000270D1">
        <w:rPr>
          <w:rFonts w:ascii="Times New Roman"/>
          <w:sz w:val="24"/>
          <w:szCs w:val="24"/>
          <w:lang w:val="ru-RU"/>
        </w:rPr>
        <w:t>условий</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требований,</w:t>
      </w:r>
      <w:r w:rsidRPr="000270D1">
        <w:rPr>
          <w:rFonts w:ascii="Times New Roman"/>
          <w:spacing w:val="1"/>
          <w:sz w:val="24"/>
          <w:szCs w:val="24"/>
          <w:lang w:val="ru-RU"/>
        </w:rPr>
        <w:t xml:space="preserve"> </w:t>
      </w:r>
      <w:r w:rsidRPr="000270D1">
        <w:rPr>
          <w:rFonts w:ascii="Times New Roman"/>
          <w:sz w:val="24"/>
          <w:szCs w:val="24"/>
          <w:lang w:val="ru-RU"/>
        </w:rPr>
        <w:t>корректировать</w:t>
      </w:r>
      <w:r w:rsidRPr="000270D1">
        <w:rPr>
          <w:rFonts w:ascii="Times New Roman"/>
          <w:spacing w:val="1"/>
          <w:sz w:val="24"/>
          <w:szCs w:val="24"/>
          <w:lang w:val="ru-RU"/>
        </w:rPr>
        <w:t xml:space="preserve"> </w:t>
      </w:r>
      <w:r w:rsidRPr="000270D1">
        <w:rPr>
          <w:rFonts w:ascii="Times New Roman"/>
          <w:sz w:val="24"/>
          <w:szCs w:val="24"/>
          <w:lang w:val="ru-RU"/>
        </w:rPr>
        <w:t>свои</w:t>
      </w:r>
      <w:r w:rsidRPr="000270D1">
        <w:rPr>
          <w:rFonts w:ascii="Times New Roman"/>
          <w:spacing w:val="1"/>
          <w:sz w:val="24"/>
          <w:szCs w:val="24"/>
          <w:lang w:val="ru-RU"/>
        </w:rPr>
        <w:t xml:space="preserve"> </w:t>
      </w:r>
      <w:r w:rsidRPr="000270D1">
        <w:rPr>
          <w:rFonts w:ascii="Times New Roman"/>
          <w:sz w:val="24"/>
          <w:szCs w:val="24"/>
          <w:lang w:val="ru-RU"/>
        </w:rPr>
        <w:t>действия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соответствии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изменяющейся</w:t>
      </w:r>
      <w:r w:rsidRPr="000270D1">
        <w:rPr>
          <w:rFonts w:ascii="Times New Roman"/>
          <w:spacing w:val="-1"/>
          <w:sz w:val="24"/>
          <w:szCs w:val="24"/>
          <w:lang w:val="ru-RU"/>
        </w:rPr>
        <w:t xml:space="preserve"> </w:t>
      </w:r>
      <w:r w:rsidRPr="000270D1">
        <w:rPr>
          <w:rFonts w:ascii="Times New Roman"/>
          <w:sz w:val="24"/>
          <w:szCs w:val="24"/>
          <w:lang w:val="ru-RU"/>
        </w:rPr>
        <w:t>ситуацией;</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w:t>
      </w:r>
      <w:r w:rsidRPr="000270D1">
        <w:rPr>
          <w:rFonts w:ascii="Times New Roman"/>
          <w:spacing w:val="1"/>
          <w:sz w:val="24"/>
          <w:szCs w:val="24"/>
          <w:lang w:val="ru-RU"/>
        </w:rPr>
        <w:t xml:space="preserve"> </w:t>
      </w:r>
      <w:r w:rsidRPr="000270D1">
        <w:rPr>
          <w:rFonts w:ascii="Times New Roman"/>
          <w:sz w:val="24"/>
          <w:szCs w:val="24"/>
          <w:lang w:val="ru-RU"/>
        </w:rPr>
        <w:t>оценивать</w:t>
      </w:r>
      <w:r w:rsidRPr="000270D1">
        <w:rPr>
          <w:rFonts w:ascii="Times New Roman"/>
          <w:spacing w:val="1"/>
          <w:sz w:val="24"/>
          <w:szCs w:val="24"/>
          <w:lang w:val="ru-RU"/>
        </w:rPr>
        <w:t xml:space="preserve"> </w:t>
      </w:r>
      <w:r w:rsidRPr="000270D1">
        <w:rPr>
          <w:rFonts w:ascii="Times New Roman"/>
          <w:sz w:val="24"/>
          <w:szCs w:val="24"/>
          <w:lang w:val="ru-RU"/>
        </w:rPr>
        <w:t>правильность</w:t>
      </w:r>
      <w:r w:rsidRPr="000270D1">
        <w:rPr>
          <w:rFonts w:ascii="Times New Roman"/>
          <w:spacing w:val="1"/>
          <w:sz w:val="24"/>
          <w:szCs w:val="24"/>
          <w:lang w:val="ru-RU"/>
        </w:rPr>
        <w:t xml:space="preserve"> </w:t>
      </w:r>
      <w:r w:rsidRPr="000270D1">
        <w:rPr>
          <w:rFonts w:ascii="Times New Roman"/>
          <w:sz w:val="24"/>
          <w:szCs w:val="24"/>
          <w:lang w:val="ru-RU"/>
        </w:rPr>
        <w:t>выполнения</w:t>
      </w:r>
      <w:r w:rsidRPr="000270D1">
        <w:rPr>
          <w:rFonts w:ascii="Times New Roman"/>
          <w:spacing w:val="1"/>
          <w:sz w:val="24"/>
          <w:szCs w:val="24"/>
          <w:lang w:val="ru-RU"/>
        </w:rPr>
        <w:t xml:space="preserve"> </w:t>
      </w:r>
      <w:r w:rsidRPr="000270D1">
        <w:rPr>
          <w:rFonts w:ascii="Times New Roman"/>
          <w:sz w:val="24"/>
          <w:szCs w:val="24"/>
          <w:lang w:val="ru-RU"/>
        </w:rPr>
        <w:t>учебной</w:t>
      </w:r>
      <w:r w:rsidRPr="000270D1">
        <w:rPr>
          <w:rFonts w:ascii="Times New Roman"/>
          <w:spacing w:val="1"/>
          <w:sz w:val="24"/>
          <w:szCs w:val="24"/>
          <w:lang w:val="ru-RU"/>
        </w:rPr>
        <w:t xml:space="preserve"> </w:t>
      </w:r>
      <w:r w:rsidRPr="000270D1">
        <w:rPr>
          <w:rFonts w:ascii="Times New Roman"/>
          <w:sz w:val="24"/>
          <w:szCs w:val="24"/>
          <w:lang w:val="ru-RU"/>
        </w:rPr>
        <w:t>задачи,</w:t>
      </w:r>
      <w:r w:rsidRPr="000270D1">
        <w:rPr>
          <w:rFonts w:ascii="Times New Roman"/>
          <w:spacing w:val="1"/>
          <w:sz w:val="24"/>
          <w:szCs w:val="24"/>
          <w:lang w:val="ru-RU"/>
        </w:rPr>
        <w:t xml:space="preserve"> </w:t>
      </w:r>
      <w:r w:rsidRPr="000270D1">
        <w:rPr>
          <w:rFonts w:ascii="Times New Roman"/>
          <w:sz w:val="24"/>
          <w:szCs w:val="24"/>
          <w:lang w:val="ru-RU"/>
        </w:rPr>
        <w:t>собственные</w:t>
      </w:r>
      <w:r w:rsidRPr="000270D1">
        <w:rPr>
          <w:rFonts w:ascii="Times New Roman"/>
          <w:spacing w:val="1"/>
          <w:sz w:val="24"/>
          <w:szCs w:val="24"/>
          <w:lang w:val="ru-RU"/>
        </w:rPr>
        <w:t xml:space="preserve"> </w:t>
      </w:r>
      <w:r w:rsidRPr="000270D1">
        <w:rPr>
          <w:rFonts w:ascii="Times New Roman"/>
          <w:sz w:val="24"/>
          <w:szCs w:val="24"/>
          <w:lang w:val="ru-RU"/>
        </w:rPr>
        <w:t>возможности</w:t>
      </w:r>
      <w:r w:rsidRPr="000270D1">
        <w:rPr>
          <w:rFonts w:ascii="Times New Roman"/>
          <w:spacing w:val="1"/>
          <w:sz w:val="24"/>
          <w:szCs w:val="24"/>
          <w:lang w:val="ru-RU"/>
        </w:rPr>
        <w:t xml:space="preserve"> </w:t>
      </w:r>
      <w:r w:rsidRPr="000270D1">
        <w:rPr>
          <w:rFonts w:ascii="Times New Roman"/>
          <w:sz w:val="24"/>
          <w:szCs w:val="24"/>
          <w:lang w:val="ru-RU"/>
        </w:rPr>
        <w:t>ее</w:t>
      </w:r>
      <w:r w:rsidRPr="000270D1">
        <w:rPr>
          <w:rFonts w:ascii="Times New Roman"/>
          <w:spacing w:val="-57"/>
          <w:sz w:val="24"/>
          <w:szCs w:val="24"/>
          <w:lang w:val="ru-RU"/>
        </w:rPr>
        <w:t xml:space="preserve"> </w:t>
      </w:r>
      <w:r w:rsidRPr="000270D1">
        <w:rPr>
          <w:rFonts w:ascii="Times New Roman"/>
          <w:sz w:val="24"/>
          <w:szCs w:val="24"/>
          <w:lang w:val="ru-RU"/>
        </w:rPr>
        <w:t>решения;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владение</w:t>
      </w:r>
      <w:r w:rsidRPr="000270D1">
        <w:rPr>
          <w:rFonts w:ascii="Times New Roman"/>
          <w:spacing w:val="1"/>
          <w:sz w:val="24"/>
          <w:szCs w:val="24"/>
          <w:lang w:val="ru-RU"/>
        </w:rPr>
        <w:t xml:space="preserve"> </w:t>
      </w:r>
      <w:r w:rsidRPr="000270D1">
        <w:rPr>
          <w:rFonts w:ascii="Times New Roman"/>
          <w:sz w:val="24"/>
          <w:szCs w:val="24"/>
          <w:lang w:val="ru-RU"/>
        </w:rPr>
        <w:t>основами</w:t>
      </w:r>
      <w:r w:rsidRPr="000270D1">
        <w:rPr>
          <w:rFonts w:ascii="Times New Roman"/>
          <w:spacing w:val="1"/>
          <w:sz w:val="24"/>
          <w:szCs w:val="24"/>
          <w:lang w:val="ru-RU"/>
        </w:rPr>
        <w:t xml:space="preserve"> </w:t>
      </w:r>
      <w:r w:rsidRPr="000270D1">
        <w:rPr>
          <w:rFonts w:ascii="Times New Roman"/>
          <w:sz w:val="24"/>
          <w:szCs w:val="24"/>
          <w:lang w:val="ru-RU"/>
        </w:rPr>
        <w:t>самоконтроля,</w:t>
      </w:r>
      <w:r w:rsidRPr="000270D1">
        <w:rPr>
          <w:rFonts w:ascii="Times New Roman"/>
          <w:spacing w:val="1"/>
          <w:sz w:val="24"/>
          <w:szCs w:val="24"/>
          <w:lang w:val="ru-RU"/>
        </w:rPr>
        <w:t xml:space="preserve"> </w:t>
      </w:r>
      <w:r w:rsidRPr="000270D1">
        <w:rPr>
          <w:rFonts w:ascii="Times New Roman"/>
          <w:sz w:val="24"/>
          <w:szCs w:val="24"/>
          <w:lang w:val="ru-RU"/>
        </w:rPr>
        <w:t>самооценки,</w:t>
      </w:r>
      <w:r w:rsidRPr="000270D1">
        <w:rPr>
          <w:rFonts w:ascii="Times New Roman"/>
          <w:spacing w:val="1"/>
          <w:sz w:val="24"/>
          <w:szCs w:val="24"/>
          <w:lang w:val="ru-RU"/>
        </w:rPr>
        <w:t xml:space="preserve"> </w:t>
      </w:r>
      <w:r w:rsidRPr="000270D1">
        <w:rPr>
          <w:rFonts w:ascii="Times New Roman"/>
          <w:sz w:val="24"/>
          <w:szCs w:val="24"/>
          <w:lang w:val="ru-RU"/>
        </w:rPr>
        <w:t>принятия</w:t>
      </w:r>
      <w:r w:rsidRPr="000270D1">
        <w:rPr>
          <w:rFonts w:ascii="Times New Roman"/>
          <w:spacing w:val="1"/>
          <w:sz w:val="24"/>
          <w:szCs w:val="24"/>
          <w:lang w:val="ru-RU"/>
        </w:rPr>
        <w:t xml:space="preserve"> </w:t>
      </w:r>
      <w:r w:rsidRPr="000270D1">
        <w:rPr>
          <w:rFonts w:ascii="Times New Roman"/>
          <w:sz w:val="24"/>
          <w:szCs w:val="24"/>
          <w:lang w:val="ru-RU"/>
        </w:rPr>
        <w:t>решений</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осуществления</w:t>
      </w:r>
      <w:r w:rsidRPr="000270D1">
        <w:rPr>
          <w:rFonts w:ascii="Times New Roman"/>
          <w:spacing w:val="1"/>
          <w:sz w:val="24"/>
          <w:szCs w:val="24"/>
          <w:lang w:val="ru-RU"/>
        </w:rPr>
        <w:t xml:space="preserve"> </w:t>
      </w:r>
      <w:r w:rsidRPr="000270D1">
        <w:rPr>
          <w:rFonts w:ascii="Times New Roman"/>
          <w:sz w:val="24"/>
          <w:szCs w:val="24"/>
          <w:lang w:val="ru-RU"/>
        </w:rPr>
        <w:t>осознанного</w:t>
      </w:r>
      <w:r w:rsidRPr="000270D1">
        <w:rPr>
          <w:rFonts w:ascii="Times New Roman"/>
          <w:spacing w:val="-1"/>
          <w:sz w:val="24"/>
          <w:szCs w:val="24"/>
          <w:lang w:val="ru-RU"/>
        </w:rPr>
        <w:t xml:space="preserve"> </w:t>
      </w:r>
      <w:r w:rsidRPr="000270D1">
        <w:rPr>
          <w:rFonts w:ascii="Times New Roman"/>
          <w:sz w:val="24"/>
          <w:szCs w:val="24"/>
          <w:lang w:val="ru-RU"/>
        </w:rPr>
        <w:t>выбора</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учебной</w:t>
      </w:r>
      <w:r w:rsidRPr="000270D1">
        <w:rPr>
          <w:rFonts w:ascii="Times New Roman"/>
          <w:spacing w:val="-1"/>
          <w:sz w:val="24"/>
          <w:szCs w:val="24"/>
          <w:lang w:val="ru-RU"/>
        </w:rPr>
        <w:t xml:space="preserve"> </w:t>
      </w:r>
      <w:r w:rsidRPr="000270D1">
        <w:rPr>
          <w:rFonts w:ascii="Times New Roman"/>
          <w:sz w:val="24"/>
          <w:szCs w:val="24"/>
          <w:lang w:val="ru-RU"/>
        </w:rPr>
        <w:t>и познавательной деятельности;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 определять понятия, создавать обобщения, устанавливать аналогии, классифицировать,</w:t>
      </w:r>
      <w:r w:rsidRPr="000270D1">
        <w:rPr>
          <w:rFonts w:ascii="Times New Roman"/>
          <w:spacing w:val="1"/>
          <w:sz w:val="24"/>
          <w:szCs w:val="24"/>
          <w:lang w:val="ru-RU"/>
        </w:rPr>
        <w:t xml:space="preserve"> </w:t>
      </w:r>
      <w:r w:rsidRPr="000270D1">
        <w:rPr>
          <w:rFonts w:ascii="Times New Roman"/>
          <w:sz w:val="24"/>
          <w:szCs w:val="24"/>
          <w:lang w:val="ru-RU"/>
        </w:rPr>
        <w:t>самостоятельно выбирать основания и критерии для классификации,</w:t>
      </w:r>
      <w:r w:rsidRPr="000270D1">
        <w:rPr>
          <w:rFonts w:ascii="Times New Roman"/>
          <w:spacing w:val="1"/>
          <w:sz w:val="24"/>
          <w:szCs w:val="24"/>
          <w:lang w:val="ru-RU"/>
        </w:rPr>
        <w:t xml:space="preserve"> </w:t>
      </w:r>
      <w:r w:rsidRPr="000270D1">
        <w:rPr>
          <w:rFonts w:ascii="Times New Roman"/>
          <w:sz w:val="24"/>
          <w:szCs w:val="24"/>
          <w:lang w:val="ru-RU"/>
        </w:rPr>
        <w:t>устанавливать причинно-</w:t>
      </w:r>
      <w:r w:rsidRPr="000270D1">
        <w:rPr>
          <w:rFonts w:ascii="Times New Roman"/>
          <w:spacing w:val="1"/>
          <w:sz w:val="24"/>
          <w:szCs w:val="24"/>
          <w:lang w:val="ru-RU"/>
        </w:rPr>
        <w:t xml:space="preserve"> </w:t>
      </w:r>
      <w:r w:rsidRPr="000270D1">
        <w:rPr>
          <w:rFonts w:ascii="Times New Roman"/>
          <w:sz w:val="24"/>
          <w:szCs w:val="24"/>
          <w:lang w:val="ru-RU"/>
        </w:rPr>
        <w:t>следственные связи, строить логическое рассуждение, умозаключение (индуктивное, дедуктивное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по аналогии) и</w:t>
      </w:r>
      <w:r w:rsidRPr="000270D1">
        <w:rPr>
          <w:rFonts w:ascii="Times New Roman"/>
          <w:spacing w:val="-1"/>
          <w:sz w:val="24"/>
          <w:szCs w:val="24"/>
          <w:lang w:val="ru-RU"/>
        </w:rPr>
        <w:t xml:space="preserve"> </w:t>
      </w:r>
      <w:r w:rsidRPr="000270D1">
        <w:rPr>
          <w:rFonts w:ascii="Times New Roman"/>
          <w:sz w:val="24"/>
          <w:szCs w:val="24"/>
          <w:lang w:val="ru-RU"/>
        </w:rPr>
        <w:t>делать</w:t>
      </w:r>
      <w:r w:rsidRPr="000270D1">
        <w:rPr>
          <w:rFonts w:ascii="Times New Roman"/>
          <w:spacing w:val="-1"/>
          <w:sz w:val="24"/>
          <w:szCs w:val="24"/>
          <w:lang w:val="ru-RU"/>
        </w:rPr>
        <w:t xml:space="preserve"> </w:t>
      </w:r>
      <w:r w:rsidRPr="000270D1">
        <w:rPr>
          <w:rFonts w:ascii="Times New Roman"/>
          <w:sz w:val="24"/>
          <w:szCs w:val="24"/>
          <w:lang w:val="ru-RU"/>
        </w:rPr>
        <w:t>выводы;</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 создавать, применять и преобразовывать знаки и символы, модели и схемы для решения</w:t>
      </w:r>
      <w:r w:rsidRPr="000270D1">
        <w:rPr>
          <w:rFonts w:ascii="Times New Roman"/>
          <w:spacing w:val="-57"/>
          <w:sz w:val="24"/>
          <w:szCs w:val="24"/>
          <w:lang w:val="ru-RU"/>
        </w:rPr>
        <w:t xml:space="preserve"> </w:t>
      </w:r>
      <w:r w:rsidRPr="000270D1">
        <w:rPr>
          <w:rFonts w:ascii="Times New Roman"/>
          <w:sz w:val="24"/>
          <w:szCs w:val="24"/>
          <w:lang w:val="ru-RU"/>
        </w:rPr>
        <w:t>учебных и</w:t>
      </w:r>
      <w:r w:rsidRPr="000270D1">
        <w:rPr>
          <w:rFonts w:ascii="Times New Roman"/>
          <w:spacing w:val="-2"/>
          <w:sz w:val="24"/>
          <w:szCs w:val="24"/>
          <w:lang w:val="ru-RU"/>
        </w:rPr>
        <w:t xml:space="preserve"> </w:t>
      </w:r>
      <w:r w:rsidRPr="000270D1">
        <w:rPr>
          <w:rFonts w:ascii="Times New Roman"/>
          <w:sz w:val="24"/>
          <w:szCs w:val="24"/>
          <w:lang w:val="ru-RU"/>
        </w:rPr>
        <w:t>познавательных</w:t>
      </w:r>
      <w:r w:rsidRPr="000270D1">
        <w:rPr>
          <w:rFonts w:ascii="Times New Roman"/>
          <w:spacing w:val="-1"/>
          <w:sz w:val="24"/>
          <w:szCs w:val="24"/>
          <w:lang w:val="ru-RU"/>
        </w:rPr>
        <w:t xml:space="preserve"> </w:t>
      </w:r>
      <w:r w:rsidRPr="000270D1">
        <w:rPr>
          <w:rFonts w:ascii="Times New Roman"/>
          <w:sz w:val="24"/>
          <w:szCs w:val="24"/>
          <w:lang w:val="ru-RU"/>
        </w:rPr>
        <w:t>задач;</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смысловое</w:t>
      </w:r>
      <w:r w:rsidRPr="000270D1">
        <w:rPr>
          <w:rFonts w:ascii="Times New Roman"/>
          <w:spacing w:val="-5"/>
          <w:sz w:val="24"/>
          <w:szCs w:val="24"/>
          <w:lang w:val="ru-RU"/>
        </w:rPr>
        <w:t xml:space="preserve"> </w:t>
      </w:r>
      <w:r w:rsidRPr="000270D1">
        <w:rPr>
          <w:rFonts w:ascii="Times New Roman"/>
          <w:sz w:val="24"/>
          <w:szCs w:val="24"/>
          <w:lang w:val="ru-RU"/>
        </w:rPr>
        <w:t>чтение;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w:t>
      </w:r>
      <w:r w:rsidRPr="000270D1">
        <w:rPr>
          <w:rFonts w:ascii="Times New Roman"/>
          <w:spacing w:val="1"/>
          <w:sz w:val="24"/>
          <w:szCs w:val="24"/>
          <w:lang w:val="ru-RU"/>
        </w:rPr>
        <w:t xml:space="preserve"> </w:t>
      </w:r>
      <w:r w:rsidRPr="000270D1">
        <w:rPr>
          <w:rFonts w:ascii="Times New Roman"/>
          <w:sz w:val="24"/>
          <w:szCs w:val="24"/>
          <w:lang w:val="ru-RU"/>
        </w:rPr>
        <w:t>организовывать</w:t>
      </w:r>
      <w:r w:rsidRPr="000270D1">
        <w:rPr>
          <w:rFonts w:ascii="Times New Roman"/>
          <w:spacing w:val="1"/>
          <w:sz w:val="24"/>
          <w:szCs w:val="24"/>
          <w:lang w:val="ru-RU"/>
        </w:rPr>
        <w:t xml:space="preserve"> </w:t>
      </w:r>
      <w:r w:rsidRPr="000270D1">
        <w:rPr>
          <w:rFonts w:ascii="Times New Roman"/>
          <w:sz w:val="24"/>
          <w:szCs w:val="24"/>
          <w:lang w:val="ru-RU"/>
        </w:rPr>
        <w:t>учебное</w:t>
      </w:r>
      <w:r w:rsidRPr="000270D1">
        <w:rPr>
          <w:rFonts w:ascii="Times New Roman"/>
          <w:spacing w:val="1"/>
          <w:sz w:val="24"/>
          <w:szCs w:val="24"/>
          <w:lang w:val="ru-RU"/>
        </w:rPr>
        <w:t xml:space="preserve"> </w:t>
      </w:r>
      <w:r w:rsidRPr="000270D1">
        <w:rPr>
          <w:rFonts w:ascii="Times New Roman"/>
          <w:sz w:val="24"/>
          <w:szCs w:val="24"/>
          <w:lang w:val="ru-RU"/>
        </w:rPr>
        <w:t>сотрудничество</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совместную</w:t>
      </w:r>
      <w:r w:rsidRPr="000270D1">
        <w:rPr>
          <w:rFonts w:ascii="Times New Roman"/>
          <w:spacing w:val="1"/>
          <w:sz w:val="24"/>
          <w:szCs w:val="24"/>
          <w:lang w:val="ru-RU"/>
        </w:rPr>
        <w:t xml:space="preserve"> </w:t>
      </w:r>
      <w:r w:rsidRPr="000270D1">
        <w:rPr>
          <w:rFonts w:ascii="Times New Roman"/>
          <w:sz w:val="24"/>
          <w:szCs w:val="24"/>
          <w:lang w:val="ru-RU"/>
        </w:rPr>
        <w:t>деятельность</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учителем</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сверстниками;</w:t>
      </w:r>
      <w:r w:rsidRPr="000270D1">
        <w:rPr>
          <w:rFonts w:ascii="Times New Roman"/>
          <w:spacing w:val="1"/>
          <w:sz w:val="24"/>
          <w:szCs w:val="24"/>
          <w:lang w:val="ru-RU"/>
        </w:rPr>
        <w:t xml:space="preserve"> </w:t>
      </w:r>
      <w:r w:rsidRPr="000270D1">
        <w:rPr>
          <w:rFonts w:ascii="Times New Roman"/>
          <w:sz w:val="24"/>
          <w:szCs w:val="24"/>
          <w:lang w:val="ru-RU"/>
        </w:rPr>
        <w:t>работать</w:t>
      </w:r>
      <w:r w:rsidRPr="000270D1">
        <w:rPr>
          <w:rFonts w:ascii="Times New Roman"/>
          <w:spacing w:val="1"/>
          <w:sz w:val="24"/>
          <w:szCs w:val="24"/>
          <w:lang w:val="ru-RU"/>
        </w:rPr>
        <w:t xml:space="preserve"> </w:t>
      </w:r>
      <w:r w:rsidRPr="000270D1">
        <w:rPr>
          <w:rFonts w:ascii="Times New Roman"/>
          <w:sz w:val="24"/>
          <w:szCs w:val="24"/>
          <w:lang w:val="ru-RU"/>
        </w:rPr>
        <w:t>индивидуально</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группе:</w:t>
      </w:r>
      <w:r w:rsidRPr="000270D1">
        <w:rPr>
          <w:rFonts w:ascii="Times New Roman"/>
          <w:spacing w:val="1"/>
          <w:sz w:val="24"/>
          <w:szCs w:val="24"/>
          <w:lang w:val="ru-RU"/>
        </w:rPr>
        <w:t xml:space="preserve"> </w:t>
      </w:r>
      <w:r w:rsidRPr="000270D1">
        <w:rPr>
          <w:rFonts w:ascii="Times New Roman"/>
          <w:sz w:val="24"/>
          <w:szCs w:val="24"/>
          <w:lang w:val="ru-RU"/>
        </w:rPr>
        <w:t>находить</w:t>
      </w:r>
      <w:r w:rsidRPr="000270D1">
        <w:rPr>
          <w:rFonts w:ascii="Times New Roman"/>
          <w:spacing w:val="1"/>
          <w:sz w:val="24"/>
          <w:szCs w:val="24"/>
          <w:lang w:val="ru-RU"/>
        </w:rPr>
        <w:t xml:space="preserve"> </w:t>
      </w:r>
      <w:r w:rsidRPr="000270D1">
        <w:rPr>
          <w:rFonts w:ascii="Times New Roman"/>
          <w:sz w:val="24"/>
          <w:szCs w:val="24"/>
          <w:lang w:val="ru-RU"/>
        </w:rPr>
        <w:t>общее</w:t>
      </w:r>
      <w:r w:rsidRPr="000270D1">
        <w:rPr>
          <w:rFonts w:ascii="Times New Roman"/>
          <w:spacing w:val="1"/>
          <w:sz w:val="24"/>
          <w:szCs w:val="24"/>
          <w:lang w:val="ru-RU"/>
        </w:rPr>
        <w:t xml:space="preserve"> </w:t>
      </w:r>
      <w:r w:rsidRPr="000270D1">
        <w:rPr>
          <w:rFonts w:ascii="Times New Roman"/>
          <w:sz w:val="24"/>
          <w:szCs w:val="24"/>
          <w:lang w:val="ru-RU"/>
        </w:rPr>
        <w:t>решение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разрешать</w:t>
      </w:r>
      <w:r w:rsidRPr="000270D1">
        <w:rPr>
          <w:rFonts w:ascii="Times New Roman"/>
          <w:spacing w:val="1"/>
          <w:sz w:val="24"/>
          <w:szCs w:val="24"/>
          <w:lang w:val="ru-RU"/>
        </w:rPr>
        <w:t xml:space="preserve"> </w:t>
      </w:r>
      <w:r w:rsidRPr="000270D1">
        <w:rPr>
          <w:rFonts w:ascii="Times New Roman"/>
          <w:sz w:val="24"/>
          <w:szCs w:val="24"/>
          <w:lang w:val="ru-RU"/>
        </w:rPr>
        <w:t>конфликты на основе согласования позиций и</w:t>
      </w:r>
      <w:r w:rsidRPr="000270D1">
        <w:rPr>
          <w:rFonts w:ascii="Times New Roman"/>
          <w:spacing w:val="60"/>
          <w:sz w:val="24"/>
          <w:szCs w:val="24"/>
          <w:lang w:val="ru-RU"/>
        </w:rPr>
        <w:t xml:space="preserve"> </w:t>
      </w:r>
      <w:r w:rsidRPr="000270D1">
        <w:rPr>
          <w:rFonts w:ascii="Times New Roman"/>
          <w:sz w:val="24"/>
          <w:szCs w:val="24"/>
          <w:lang w:val="ru-RU"/>
        </w:rPr>
        <w:t>учета интересов; формулировать, аргументировать</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отстаивать</w:t>
      </w:r>
      <w:r w:rsidRPr="000270D1">
        <w:rPr>
          <w:rFonts w:ascii="Times New Roman"/>
          <w:spacing w:val="1"/>
          <w:sz w:val="24"/>
          <w:szCs w:val="24"/>
          <w:lang w:val="ru-RU"/>
        </w:rPr>
        <w:t xml:space="preserve"> </w:t>
      </w:r>
      <w:r w:rsidRPr="000270D1">
        <w:rPr>
          <w:rFonts w:ascii="Times New Roman"/>
          <w:sz w:val="24"/>
          <w:szCs w:val="24"/>
          <w:lang w:val="ru-RU"/>
        </w:rPr>
        <w:t>свое</w:t>
      </w:r>
      <w:r w:rsidRPr="000270D1">
        <w:rPr>
          <w:rFonts w:ascii="Times New Roman"/>
          <w:spacing w:val="-2"/>
          <w:sz w:val="24"/>
          <w:szCs w:val="24"/>
          <w:lang w:val="ru-RU"/>
        </w:rPr>
        <w:t xml:space="preserve"> </w:t>
      </w:r>
      <w:r w:rsidRPr="000270D1">
        <w:rPr>
          <w:rFonts w:ascii="Times New Roman"/>
          <w:sz w:val="24"/>
          <w:szCs w:val="24"/>
          <w:lang w:val="ru-RU"/>
        </w:rPr>
        <w:t>мнение;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умение осознанно использовать речевые средства в соответствии с задачей коммуникации для</w:t>
      </w:r>
      <w:r w:rsidRPr="000270D1">
        <w:rPr>
          <w:rFonts w:ascii="Times New Roman"/>
          <w:spacing w:val="1"/>
          <w:sz w:val="24"/>
          <w:szCs w:val="24"/>
          <w:lang w:val="ru-RU"/>
        </w:rPr>
        <w:t xml:space="preserve"> </w:t>
      </w:r>
      <w:r w:rsidRPr="000270D1">
        <w:rPr>
          <w:rFonts w:ascii="Times New Roman"/>
          <w:sz w:val="24"/>
          <w:szCs w:val="24"/>
          <w:lang w:val="ru-RU"/>
        </w:rPr>
        <w:t>выражения своих чувств, мыслей и потребностей; планирования и регуляции своей деятельности;</w:t>
      </w:r>
      <w:r w:rsidRPr="000270D1">
        <w:rPr>
          <w:rFonts w:ascii="Times New Roman"/>
          <w:spacing w:val="1"/>
          <w:sz w:val="24"/>
          <w:szCs w:val="24"/>
          <w:lang w:val="ru-RU"/>
        </w:rPr>
        <w:t xml:space="preserve"> </w:t>
      </w:r>
      <w:r w:rsidRPr="000270D1">
        <w:rPr>
          <w:rFonts w:ascii="Times New Roman"/>
          <w:sz w:val="24"/>
          <w:szCs w:val="24"/>
          <w:lang w:val="ru-RU"/>
        </w:rPr>
        <w:t>владение устной</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письменной речью,</w:t>
      </w:r>
      <w:r w:rsidRPr="000270D1">
        <w:rPr>
          <w:rFonts w:ascii="Times New Roman"/>
          <w:spacing w:val="-1"/>
          <w:sz w:val="24"/>
          <w:szCs w:val="24"/>
          <w:lang w:val="ru-RU"/>
        </w:rPr>
        <w:t xml:space="preserve"> </w:t>
      </w:r>
      <w:r w:rsidRPr="000270D1">
        <w:rPr>
          <w:rFonts w:ascii="Times New Roman"/>
          <w:sz w:val="24"/>
          <w:szCs w:val="24"/>
          <w:lang w:val="ru-RU"/>
        </w:rPr>
        <w:t>монологической</w:t>
      </w:r>
      <w:r w:rsidRPr="000270D1">
        <w:rPr>
          <w:rFonts w:ascii="Times New Roman"/>
          <w:spacing w:val="-1"/>
          <w:sz w:val="24"/>
          <w:szCs w:val="24"/>
          <w:lang w:val="ru-RU"/>
        </w:rPr>
        <w:t xml:space="preserve"> </w:t>
      </w:r>
      <w:r w:rsidRPr="000270D1">
        <w:rPr>
          <w:rFonts w:ascii="Times New Roman"/>
          <w:sz w:val="24"/>
          <w:szCs w:val="24"/>
          <w:lang w:val="ru-RU"/>
        </w:rPr>
        <w:t>контекстной речью;</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развитие</w:t>
      </w:r>
      <w:r w:rsidRPr="000270D1">
        <w:rPr>
          <w:rFonts w:ascii="Times New Roman"/>
          <w:spacing w:val="1"/>
          <w:sz w:val="24"/>
          <w:szCs w:val="24"/>
          <w:lang w:val="ru-RU"/>
        </w:rPr>
        <w:t xml:space="preserve"> </w:t>
      </w:r>
      <w:r w:rsidRPr="000270D1">
        <w:rPr>
          <w:rFonts w:ascii="Times New Roman"/>
          <w:sz w:val="24"/>
          <w:szCs w:val="24"/>
          <w:lang w:val="ru-RU"/>
        </w:rPr>
        <w:t>компетентности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области</w:t>
      </w:r>
      <w:r w:rsidRPr="000270D1">
        <w:rPr>
          <w:rFonts w:ascii="Times New Roman"/>
          <w:spacing w:val="1"/>
          <w:sz w:val="24"/>
          <w:szCs w:val="24"/>
          <w:lang w:val="ru-RU"/>
        </w:rPr>
        <w:t xml:space="preserve"> </w:t>
      </w:r>
      <w:r w:rsidRPr="000270D1">
        <w:rPr>
          <w:rFonts w:ascii="Times New Roman"/>
          <w:sz w:val="24"/>
          <w:szCs w:val="24"/>
          <w:lang w:val="ru-RU"/>
        </w:rPr>
        <w:t>использования</w:t>
      </w:r>
      <w:r w:rsidRPr="000270D1">
        <w:rPr>
          <w:rFonts w:ascii="Times New Roman"/>
          <w:spacing w:val="1"/>
          <w:sz w:val="24"/>
          <w:szCs w:val="24"/>
          <w:lang w:val="ru-RU"/>
        </w:rPr>
        <w:t xml:space="preserve"> </w:t>
      </w:r>
      <w:r w:rsidRPr="000270D1">
        <w:rPr>
          <w:rFonts w:ascii="Times New Roman"/>
          <w:sz w:val="24"/>
          <w:szCs w:val="24"/>
          <w:lang w:val="ru-RU"/>
        </w:rPr>
        <w:t>информационно-</w:t>
      </w:r>
      <w:r w:rsidRPr="000270D1">
        <w:rPr>
          <w:rFonts w:ascii="Times New Roman"/>
          <w:spacing w:val="1"/>
          <w:sz w:val="24"/>
          <w:szCs w:val="24"/>
          <w:lang w:val="ru-RU"/>
        </w:rPr>
        <w:t xml:space="preserve"> </w:t>
      </w:r>
      <w:r w:rsidRPr="000270D1">
        <w:rPr>
          <w:rFonts w:ascii="Times New Roman"/>
          <w:sz w:val="24"/>
          <w:szCs w:val="24"/>
          <w:lang w:val="ru-RU"/>
        </w:rPr>
        <w:t>коммуникационных технологий (далее - ИКТ компетенции); развитие мотивации к овладению</w:t>
      </w:r>
      <w:r w:rsidRPr="000270D1">
        <w:rPr>
          <w:rFonts w:ascii="Times New Roman"/>
          <w:spacing w:val="1"/>
          <w:sz w:val="24"/>
          <w:szCs w:val="24"/>
          <w:lang w:val="ru-RU"/>
        </w:rPr>
        <w:t xml:space="preserve"> </w:t>
      </w:r>
      <w:r w:rsidRPr="000270D1">
        <w:rPr>
          <w:rFonts w:ascii="Times New Roman"/>
          <w:sz w:val="24"/>
          <w:szCs w:val="24"/>
          <w:lang w:val="ru-RU"/>
        </w:rPr>
        <w:t>культурой</w:t>
      </w:r>
      <w:r w:rsidRPr="000270D1">
        <w:rPr>
          <w:rFonts w:ascii="Times New Roman"/>
          <w:spacing w:val="-1"/>
          <w:sz w:val="24"/>
          <w:szCs w:val="24"/>
          <w:lang w:val="ru-RU"/>
        </w:rPr>
        <w:t xml:space="preserve"> </w:t>
      </w:r>
      <w:r w:rsidRPr="000270D1">
        <w:rPr>
          <w:rFonts w:ascii="Times New Roman"/>
          <w:sz w:val="24"/>
          <w:szCs w:val="24"/>
          <w:lang w:val="ru-RU"/>
        </w:rPr>
        <w:t>активного</w:t>
      </w:r>
      <w:r w:rsidRPr="000270D1">
        <w:rPr>
          <w:rFonts w:ascii="Times New Roman"/>
          <w:spacing w:val="-1"/>
          <w:sz w:val="24"/>
          <w:szCs w:val="24"/>
          <w:lang w:val="ru-RU"/>
        </w:rPr>
        <w:t xml:space="preserve"> </w:t>
      </w:r>
      <w:r w:rsidRPr="000270D1">
        <w:rPr>
          <w:rFonts w:ascii="Times New Roman"/>
          <w:sz w:val="24"/>
          <w:szCs w:val="24"/>
          <w:lang w:val="ru-RU"/>
        </w:rPr>
        <w:t>пользования</w:t>
      </w:r>
      <w:r w:rsidRPr="000270D1">
        <w:rPr>
          <w:rFonts w:ascii="Times New Roman"/>
          <w:spacing w:val="-1"/>
          <w:sz w:val="24"/>
          <w:szCs w:val="24"/>
          <w:lang w:val="ru-RU"/>
        </w:rPr>
        <w:t xml:space="preserve"> </w:t>
      </w:r>
      <w:r w:rsidRPr="000270D1">
        <w:rPr>
          <w:rFonts w:ascii="Times New Roman"/>
          <w:sz w:val="24"/>
          <w:szCs w:val="24"/>
          <w:lang w:val="ru-RU"/>
        </w:rPr>
        <w:t>словарями</w:t>
      </w:r>
      <w:r w:rsidRPr="000270D1">
        <w:rPr>
          <w:rFonts w:ascii="Times New Roman"/>
          <w:spacing w:val="-3"/>
          <w:sz w:val="24"/>
          <w:szCs w:val="24"/>
          <w:lang w:val="ru-RU"/>
        </w:rPr>
        <w:t xml:space="preserve"> </w:t>
      </w:r>
      <w:r w:rsidRPr="000270D1">
        <w:rPr>
          <w:rFonts w:ascii="Times New Roman"/>
          <w:sz w:val="24"/>
          <w:szCs w:val="24"/>
          <w:lang w:val="ru-RU"/>
        </w:rPr>
        <w:t>и другими</w:t>
      </w:r>
      <w:r w:rsidRPr="000270D1">
        <w:rPr>
          <w:rFonts w:ascii="Times New Roman"/>
          <w:spacing w:val="-1"/>
          <w:sz w:val="24"/>
          <w:szCs w:val="24"/>
          <w:lang w:val="ru-RU"/>
        </w:rPr>
        <w:t xml:space="preserve"> </w:t>
      </w:r>
      <w:r w:rsidRPr="000270D1">
        <w:rPr>
          <w:rFonts w:ascii="Times New Roman"/>
          <w:sz w:val="24"/>
          <w:szCs w:val="24"/>
          <w:lang w:val="ru-RU"/>
        </w:rPr>
        <w:t>поисковыми</w:t>
      </w:r>
      <w:r w:rsidRPr="000270D1">
        <w:rPr>
          <w:rFonts w:ascii="Times New Roman"/>
          <w:spacing w:val="-1"/>
          <w:sz w:val="24"/>
          <w:szCs w:val="24"/>
          <w:lang w:val="ru-RU"/>
        </w:rPr>
        <w:t xml:space="preserve"> </w:t>
      </w:r>
      <w:r w:rsidRPr="000270D1">
        <w:rPr>
          <w:rFonts w:ascii="Times New Roman"/>
          <w:sz w:val="24"/>
          <w:szCs w:val="24"/>
          <w:lang w:val="ru-RU"/>
        </w:rPr>
        <w:t>системами;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формирование и развитие экологического мышления, умение применять его в познавательной,</w:t>
      </w:r>
      <w:r w:rsidRPr="000270D1">
        <w:rPr>
          <w:rFonts w:ascii="Times New Roman"/>
          <w:spacing w:val="1"/>
          <w:sz w:val="24"/>
          <w:szCs w:val="24"/>
          <w:lang w:val="ru-RU"/>
        </w:rPr>
        <w:t xml:space="preserve"> </w:t>
      </w:r>
      <w:r w:rsidRPr="000270D1">
        <w:rPr>
          <w:rFonts w:ascii="Times New Roman"/>
          <w:sz w:val="24"/>
          <w:szCs w:val="24"/>
          <w:lang w:val="ru-RU"/>
        </w:rPr>
        <w:t>коммуникативной,</w:t>
      </w:r>
      <w:r w:rsidRPr="000270D1">
        <w:rPr>
          <w:rFonts w:ascii="Times New Roman"/>
          <w:spacing w:val="-1"/>
          <w:sz w:val="24"/>
          <w:szCs w:val="24"/>
          <w:lang w:val="ru-RU"/>
        </w:rPr>
        <w:t xml:space="preserve"> </w:t>
      </w:r>
      <w:r w:rsidRPr="000270D1">
        <w:rPr>
          <w:rFonts w:ascii="Times New Roman"/>
          <w:sz w:val="24"/>
          <w:szCs w:val="24"/>
          <w:lang w:val="ru-RU"/>
        </w:rPr>
        <w:t>социальной</w:t>
      </w:r>
      <w:r w:rsidRPr="000270D1">
        <w:rPr>
          <w:rFonts w:ascii="Times New Roman"/>
          <w:spacing w:val="-1"/>
          <w:sz w:val="24"/>
          <w:szCs w:val="24"/>
          <w:lang w:val="ru-RU"/>
        </w:rPr>
        <w:t xml:space="preserve"> </w:t>
      </w:r>
      <w:r w:rsidRPr="000270D1">
        <w:rPr>
          <w:rFonts w:ascii="Times New Roman"/>
          <w:sz w:val="24"/>
          <w:szCs w:val="24"/>
          <w:lang w:val="ru-RU"/>
        </w:rPr>
        <w:t>практике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3"/>
          <w:sz w:val="24"/>
          <w:szCs w:val="24"/>
          <w:lang w:val="ru-RU"/>
        </w:rPr>
        <w:t xml:space="preserve"> </w:t>
      </w:r>
      <w:r w:rsidRPr="000270D1">
        <w:rPr>
          <w:rFonts w:ascii="Times New Roman"/>
          <w:sz w:val="24"/>
          <w:szCs w:val="24"/>
          <w:lang w:val="ru-RU"/>
        </w:rPr>
        <w:t>профессиональной</w:t>
      </w:r>
      <w:r w:rsidRPr="000270D1">
        <w:rPr>
          <w:rFonts w:ascii="Times New Roman"/>
          <w:spacing w:val="-1"/>
          <w:sz w:val="24"/>
          <w:szCs w:val="24"/>
          <w:lang w:val="ru-RU"/>
        </w:rPr>
        <w:t xml:space="preserve"> </w:t>
      </w:r>
      <w:r w:rsidRPr="000270D1">
        <w:rPr>
          <w:rFonts w:ascii="Times New Roman"/>
          <w:sz w:val="24"/>
          <w:szCs w:val="24"/>
          <w:lang w:val="ru-RU"/>
        </w:rPr>
        <w:t>ориентации.</w:t>
      </w:r>
    </w:p>
    <w:p w:rsidR="000270D1" w:rsidRPr="000270D1" w:rsidRDefault="000270D1" w:rsidP="000270D1">
      <w:pPr>
        <w:pStyle w:val="affff"/>
        <w:rPr>
          <w:rFonts w:ascii="Times New Roman"/>
          <w:sz w:val="24"/>
          <w:szCs w:val="24"/>
          <w:lang w:val="ru-RU"/>
        </w:rPr>
      </w:pPr>
      <w:r w:rsidRPr="000270D1">
        <w:rPr>
          <w:rFonts w:ascii="Times New Roman"/>
          <w:b/>
          <w:i/>
          <w:sz w:val="24"/>
          <w:szCs w:val="24"/>
          <w:lang w:val="ru-RU"/>
        </w:rPr>
        <w:t>Предметные</w:t>
      </w:r>
      <w:r w:rsidRPr="000270D1">
        <w:rPr>
          <w:rFonts w:ascii="Times New Roman"/>
          <w:b/>
          <w:i/>
          <w:spacing w:val="1"/>
          <w:sz w:val="24"/>
          <w:szCs w:val="24"/>
          <w:lang w:val="ru-RU"/>
        </w:rPr>
        <w:t xml:space="preserve"> </w:t>
      </w:r>
      <w:r w:rsidRPr="000270D1">
        <w:rPr>
          <w:rFonts w:ascii="Times New Roman"/>
          <w:b/>
          <w:i/>
          <w:sz w:val="24"/>
          <w:szCs w:val="24"/>
          <w:lang w:val="ru-RU"/>
        </w:rPr>
        <w:t>результаты</w:t>
      </w:r>
      <w:r w:rsidRPr="000270D1">
        <w:rPr>
          <w:rFonts w:ascii="Times New Roman"/>
          <w:b/>
          <w:i/>
          <w:spacing w:val="1"/>
          <w:sz w:val="24"/>
          <w:szCs w:val="24"/>
          <w:lang w:val="ru-RU"/>
        </w:rPr>
        <w:t xml:space="preserve"> </w:t>
      </w:r>
      <w:r w:rsidRPr="000270D1">
        <w:rPr>
          <w:rFonts w:ascii="Times New Roman"/>
          <w:sz w:val="24"/>
          <w:szCs w:val="24"/>
          <w:lang w:val="ru-RU"/>
        </w:rPr>
        <w:t>реализуются</w:t>
      </w:r>
      <w:r w:rsidRPr="000270D1">
        <w:rPr>
          <w:rFonts w:ascii="Times New Roman"/>
          <w:spacing w:val="1"/>
          <w:sz w:val="24"/>
          <w:szCs w:val="24"/>
          <w:lang w:val="ru-RU"/>
        </w:rPr>
        <w:t xml:space="preserve"> </w:t>
      </w:r>
      <w:r w:rsidRPr="000270D1">
        <w:rPr>
          <w:rFonts w:ascii="Times New Roman"/>
          <w:sz w:val="24"/>
          <w:szCs w:val="24"/>
          <w:lang w:val="ru-RU"/>
        </w:rPr>
        <w:t>только</w:t>
      </w:r>
      <w:r w:rsidRPr="000270D1">
        <w:rPr>
          <w:rFonts w:ascii="Times New Roman"/>
          <w:spacing w:val="1"/>
          <w:sz w:val="24"/>
          <w:szCs w:val="24"/>
          <w:lang w:val="ru-RU"/>
        </w:rPr>
        <w:t xml:space="preserve"> </w:t>
      </w:r>
      <w:r w:rsidRPr="000270D1">
        <w:rPr>
          <w:rFonts w:ascii="Times New Roman"/>
          <w:sz w:val="24"/>
          <w:szCs w:val="24"/>
          <w:lang w:val="ru-RU"/>
        </w:rPr>
        <w:t>через</w:t>
      </w:r>
      <w:r w:rsidRPr="000270D1">
        <w:rPr>
          <w:rFonts w:ascii="Times New Roman"/>
          <w:spacing w:val="1"/>
          <w:sz w:val="24"/>
          <w:szCs w:val="24"/>
          <w:lang w:val="ru-RU"/>
        </w:rPr>
        <w:t xml:space="preserve"> </w:t>
      </w:r>
      <w:r w:rsidRPr="000270D1">
        <w:rPr>
          <w:rFonts w:ascii="Times New Roman"/>
          <w:sz w:val="24"/>
          <w:szCs w:val="24"/>
          <w:lang w:val="ru-RU"/>
        </w:rPr>
        <w:t>программы</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познавательного направления.</w:t>
      </w:r>
      <w:r w:rsidRPr="000270D1">
        <w:rPr>
          <w:rFonts w:ascii="Times New Roman"/>
          <w:spacing w:val="1"/>
          <w:sz w:val="24"/>
          <w:szCs w:val="24"/>
          <w:lang w:val="ru-RU"/>
        </w:rPr>
        <w:t xml:space="preserve"> </w:t>
      </w:r>
      <w:r w:rsidRPr="000270D1">
        <w:rPr>
          <w:rFonts w:ascii="Times New Roman"/>
          <w:sz w:val="24"/>
          <w:szCs w:val="24"/>
          <w:lang w:val="ru-RU"/>
        </w:rPr>
        <w:t>При этом они направлены на расширение и углубление знаний</w:t>
      </w:r>
      <w:r w:rsidRPr="000270D1">
        <w:rPr>
          <w:rFonts w:ascii="Times New Roman"/>
          <w:spacing w:val="1"/>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по</w:t>
      </w:r>
      <w:r w:rsidRPr="000270D1">
        <w:rPr>
          <w:rFonts w:ascii="Times New Roman"/>
          <w:spacing w:val="-3"/>
          <w:sz w:val="24"/>
          <w:szCs w:val="24"/>
          <w:lang w:val="ru-RU"/>
        </w:rPr>
        <w:t xml:space="preserve"> </w:t>
      </w:r>
      <w:r w:rsidRPr="000270D1">
        <w:rPr>
          <w:rFonts w:ascii="Times New Roman"/>
          <w:sz w:val="24"/>
          <w:szCs w:val="24"/>
          <w:lang w:val="ru-RU"/>
        </w:rPr>
        <w:t>предмету.</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ind w:firstLine="426"/>
        <w:rPr>
          <w:rFonts w:ascii="Times New Roman"/>
          <w:b/>
          <w:sz w:val="24"/>
          <w:szCs w:val="24"/>
          <w:lang w:val="ru-RU"/>
        </w:rPr>
      </w:pPr>
      <w:r w:rsidRPr="000270D1">
        <w:rPr>
          <w:rFonts w:ascii="Times New Roman"/>
          <w:b/>
          <w:color w:val="000009"/>
          <w:sz w:val="24"/>
          <w:szCs w:val="24"/>
          <w:lang w:val="ru-RU"/>
        </w:rPr>
        <w:t>Направления</w:t>
      </w:r>
      <w:r w:rsidRPr="000270D1">
        <w:rPr>
          <w:rFonts w:ascii="Times New Roman"/>
          <w:b/>
          <w:color w:val="000009"/>
          <w:spacing w:val="-4"/>
          <w:sz w:val="24"/>
          <w:szCs w:val="24"/>
          <w:lang w:val="ru-RU"/>
        </w:rPr>
        <w:t xml:space="preserve"> </w:t>
      </w:r>
      <w:r w:rsidRPr="000270D1">
        <w:rPr>
          <w:rFonts w:ascii="Times New Roman"/>
          <w:b/>
          <w:color w:val="000009"/>
          <w:sz w:val="24"/>
          <w:szCs w:val="24"/>
          <w:lang w:val="ru-RU"/>
        </w:rPr>
        <w:t>внеурочной</w:t>
      </w:r>
      <w:r w:rsidRPr="000270D1">
        <w:rPr>
          <w:rFonts w:ascii="Times New Roman"/>
          <w:b/>
          <w:color w:val="000009"/>
          <w:spacing w:val="-3"/>
          <w:sz w:val="24"/>
          <w:szCs w:val="24"/>
          <w:lang w:val="ru-RU"/>
        </w:rPr>
        <w:t xml:space="preserve"> </w:t>
      </w:r>
      <w:r w:rsidRPr="000270D1">
        <w:rPr>
          <w:rFonts w:ascii="Times New Roman"/>
          <w:b/>
          <w:color w:val="000009"/>
          <w:sz w:val="24"/>
          <w:szCs w:val="24"/>
          <w:lang w:val="ru-RU"/>
        </w:rPr>
        <w:t>деятельности</w:t>
      </w:r>
      <w:r w:rsidRPr="000270D1">
        <w:rPr>
          <w:rFonts w:ascii="Times New Roman"/>
          <w:b/>
          <w:sz w:val="24"/>
          <w:szCs w:val="24"/>
          <w:lang w:val="ru-RU"/>
        </w:rPr>
        <w:t xml:space="preserve"> </w:t>
      </w:r>
      <w:r w:rsidRPr="000270D1">
        <w:rPr>
          <w:rFonts w:ascii="Times New Roman"/>
          <w:b/>
          <w:color w:val="000009"/>
          <w:sz w:val="24"/>
          <w:szCs w:val="24"/>
          <w:lang w:val="ru-RU"/>
        </w:rPr>
        <w:t>(в</w:t>
      </w:r>
      <w:r w:rsidRPr="000270D1">
        <w:rPr>
          <w:rFonts w:ascii="Times New Roman"/>
          <w:b/>
          <w:color w:val="000009"/>
          <w:spacing w:val="-3"/>
          <w:sz w:val="24"/>
          <w:szCs w:val="24"/>
          <w:lang w:val="ru-RU"/>
        </w:rPr>
        <w:t xml:space="preserve"> </w:t>
      </w:r>
      <w:r w:rsidRPr="000270D1">
        <w:rPr>
          <w:rFonts w:ascii="Times New Roman"/>
          <w:b/>
          <w:color w:val="000009"/>
          <w:sz w:val="24"/>
          <w:szCs w:val="24"/>
          <w:lang w:val="ru-RU"/>
        </w:rPr>
        <w:t>соответствии</w:t>
      </w:r>
      <w:r w:rsidRPr="000270D1">
        <w:rPr>
          <w:rFonts w:ascii="Times New Roman"/>
          <w:b/>
          <w:color w:val="000009"/>
          <w:spacing w:val="-1"/>
          <w:sz w:val="24"/>
          <w:szCs w:val="24"/>
          <w:lang w:val="ru-RU"/>
        </w:rPr>
        <w:t xml:space="preserve"> </w:t>
      </w:r>
      <w:r w:rsidRPr="000270D1">
        <w:rPr>
          <w:rFonts w:ascii="Times New Roman"/>
          <w:b/>
          <w:color w:val="000009"/>
          <w:sz w:val="24"/>
          <w:szCs w:val="24"/>
          <w:lang w:val="ru-RU"/>
        </w:rPr>
        <w:t>с</w:t>
      </w:r>
      <w:r w:rsidRPr="000270D1">
        <w:rPr>
          <w:rFonts w:ascii="Times New Roman"/>
          <w:b/>
          <w:color w:val="000009"/>
          <w:spacing w:val="-2"/>
          <w:sz w:val="24"/>
          <w:szCs w:val="24"/>
          <w:lang w:val="ru-RU"/>
        </w:rPr>
        <w:t xml:space="preserve"> </w:t>
      </w:r>
      <w:r w:rsidRPr="000270D1">
        <w:rPr>
          <w:rFonts w:ascii="Times New Roman"/>
          <w:b/>
          <w:color w:val="000009"/>
          <w:sz w:val="24"/>
          <w:szCs w:val="24"/>
          <w:lang w:val="ru-RU"/>
        </w:rPr>
        <w:t>реализуемыми</w:t>
      </w:r>
      <w:r w:rsidRPr="000270D1">
        <w:rPr>
          <w:rFonts w:ascii="Times New Roman"/>
          <w:b/>
          <w:color w:val="000009"/>
          <w:spacing w:val="-2"/>
          <w:sz w:val="24"/>
          <w:szCs w:val="24"/>
          <w:lang w:val="ru-RU"/>
        </w:rPr>
        <w:t xml:space="preserve"> </w:t>
      </w:r>
      <w:r w:rsidRPr="000270D1">
        <w:rPr>
          <w:rFonts w:ascii="Times New Roman"/>
          <w:b/>
          <w:color w:val="000009"/>
          <w:sz w:val="24"/>
          <w:szCs w:val="24"/>
          <w:lang w:val="ru-RU"/>
        </w:rPr>
        <w:t>программами)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В соответствии с ФГОС ООО и планом внеурочной деятельности основного общего образования в</w:t>
      </w:r>
      <w:r w:rsidRPr="000270D1">
        <w:rPr>
          <w:rFonts w:ascii="Times New Roman"/>
          <w:spacing w:val="-57"/>
          <w:sz w:val="24"/>
          <w:szCs w:val="24"/>
          <w:lang w:val="ru-RU"/>
        </w:rPr>
        <w:t xml:space="preserve"> </w:t>
      </w:r>
      <w:r w:rsidRPr="000270D1">
        <w:rPr>
          <w:rFonts w:ascii="Times New Roman"/>
          <w:sz w:val="24"/>
          <w:szCs w:val="24"/>
          <w:lang w:val="ru-RU"/>
        </w:rPr>
        <w:lastRenderedPageBreak/>
        <w:t xml:space="preserve">МОУ «Никольская школа» в 2022-2023 учебном году реализуются </w:t>
      </w:r>
      <w:r w:rsidRPr="000270D1">
        <w:rPr>
          <w:rFonts w:ascii="Times New Roman"/>
          <w:b/>
          <w:sz w:val="24"/>
          <w:szCs w:val="24"/>
          <w:lang w:val="ru-RU"/>
        </w:rPr>
        <w:t xml:space="preserve">следующие направления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Информационная</w:t>
      </w:r>
      <w:r w:rsidRPr="000270D1">
        <w:rPr>
          <w:rFonts w:ascii="Times New Roman"/>
          <w:spacing w:val="-5"/>
          <w:sz w:val="24"/>
          <w:szCs w:val="24"/>
          <w:lang w:val="ru-RU"/>
        </w:rPr>
        <w:t xml:space="preserve"> </w:t>
      </w:r>
      <w:r w:rsidRPr="000270D1">
        <w:rPr>
          <w:rFonts w:ascii="Times New Roman"/>
          <w:sz w:val="24"/>
          <w:szCs w:val="24"/>
          <w:lang w:val="ru-RU"/>
        </w:rPr>
        <w:t>культура</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Познавательная</w:t>
      </w:r>
      <w:r w:rsidRPr="000270D1">
        <w:rPr>
          <w:rFonts w:ascii="Times New Roman"/>
          <w:spacing w:val="-8"/>
          <w:sz w:val="24"/>
          <w:szCs w:val="24"/>
          <w:lang w:val="ru-RU"/>
        </w:rPr>
        <w:t xml:space="preserve"> </w:t>
      </w:r>
      <w:r w:rsidRPr="000270D1">
        <w:rPr>
          <w:rFonts w:ascii="Times New Roman"/>
          <w:sz w:val="24"/>
          <w:szCs w:val="24"/>
          <w:lang w:val="ru-RU"/>
        </w:rPr>
        <w:t>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Профориентационная 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Коммуникативная</w:t>
      </w:r>
      <w:r w:rsidRPr="000270D1">
        <w:rPr>
          <w:rFonts w:ascii="Times New Roman"/>
          <w:spacing w:val="-4"/>
          <w:sz w:val="24"/>
          <w:szCs w:val="24"/>
          <w:lang w:val="ru-RU"/>
        </w:rPr>
        <w:t xml:space="preserve"> </w:t>
      </w:r>
      <w:r w:rsidRPr="000270D1">
        <w:rPr>
          <w:rFonts w:ascii="Times New Roman"/>
          <w:sz w:val="24"/>
          <w:szCs w:val="24"/>
          <w:lang w:val="ru-RU"/>
        </w:rPr>
        <w:t>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Спортивно-оздоровительная</w:t>
      </w:r>
      <w:r w:rsidRPr="000270D1">
        <w:rPr>
          <w:rFonts w:ascii="Times New Roman"/>
          <w:spacing w:val="-11"/>
          <w:sz w:val="24"/>
          <w:szCs w:val="24"/>
          <w:lang w:val="ru-RU"/>
        </w:rPr>
        <w:t xml:space="preserve"> </w:t>
      </w:r>
      <w:r w:rsidRPr="000270D1">
        <w:rPr>
          <w:rFonts w:ascii="Times New Roman"/>
          <w:sz w:val="24"/>
          <w:szCs w:val="24"/>
          <w:lang w:val="ru-RU"/>
        </w:rPr>
        <w:t>деятельность</w:t>
      </w:r>
    </w:p>
    <w:p w:rsidR="00DB7690" w:rsidRDefault="000270D1" w:rsidP="000270D1">
      <w:pPr>
        <w:pStyle w:val="affff"/>
        <w:rPr>
          <w:rFonts w:ascii="Times New Roman"/>
          <w:sz w:val="24"/>
          <w:szCs w:val="24"/>
          <w:lang w:val="ru-RU"/>
        </w:rPr>
      </w:pPr>
      <w:r w:rsidRPr="000270D1">
        <w:rPr>
          <w:rFonts w:ascii="Times New Roman"/>
          <w:sz w:val="24"/>
          <w:szCs w:val="24"/>
          <w:lang w:val="ru-RU"/>
        </w:rPr>
        <w:t>При</w:t>
      </w:r>
      <w:r w:rsidRPr="000270D1">
        <w:rPr>
          <w:rFonts w:ascii="Times New Roman"/>
          <w:spacing w:val="16"/>
          <w:sz w:val="24"/>
          <w:szCs w:val="24"/>
          <w:lang w:val="ru-RU"/>
        </w:rPr>
        <w:t xml:space="preserve"> </w:t>
      </w:r>
      <w:r w:rsidRPr="000270D1">
        <w:rPr>
          <w:rFonts w:ascii="Times New Roman"/>
          <w:sz w:val="24"/>
          <w:szCs w:val="24"/>
          <w:lang w:val="ru-RU"/>
        </w:rPr>
        <w:t>реализации</w:t>
      </w:r>
      <w:r w:rsidRPr="000270D1">
        <w:rPr>
          <w:rFonts w:ascii="Times New Roman"/>
          <w:spacing w:val="14"/>
          <w:sz w:val="24"/>
          <w:szCs w:val="24"/>
          <w:lang w:val="ru-RU"/>
        </w:rPr>
        <w:t xml:space="preserve"> </w:t>
      </w:r>
      <w:r w:rsidRPr="000270D1">
        <w:rPr>
          <w:rFonts w:ascii="Times New Roman"/>
          <w:sz w:val="24"/>
          <w:szCs w:val="24"/>
          <w:lang w:val="ru-RU"/>
        </w:rPr>
        <w:t>плана</w:t>
      </w:r>
      <w:r w:rsidRPr="000270D1">
        <w:rPr>
          <w:rFonts w:ascii="Times New Roman"/>
          <w:spacing w:val="15"/>
          <w:sz w:val="24"/>
          <w:szCs w:val="24"/>
          <w:lang w:val="ru-RU"/>
        </w:rPr>
        <w:t xml:space="preserve"> </w:t>
      </w:r>
      <w:r w:rsidRPr="000270D1">
        <w:rPr>
          <w:rFonts w:ascii="Times New Roman"/>
          <w:sz w:val="24"/>
          <w:szCs w:val="24"/>
          <w:lang w:val="ru-RU"/>
        </w:rPr>
        <w:t>внеурочной</w:t>
      </w:r>
      <w:r w:rsidRPr="000270D1">
        <w:rPr>
          <w:rFonts w:ascii="Times New Roman"/>
          <w:spacing w:val="16"/>
          <w:sz w:val="24"/>
          <w:szCs w:val="24"/>
          <w:lang w:val="ru-RU"/>
        </w:rPr>
        <w:t xml:space="preserve"> </w:t>
      </w:r>
      <w:r w:rsidRPr="000270D1">
        <w:rPr>
          <w:rFonts w:ascii="Times New Roman"/>
          <w:sz w:val="24"/>
          <w:szCs w:val="24"/>
          <w:lang w:val="ru-RU"/>
        </w:rPr>
        <w:t>деятельности</w:t>
      </w:r>
      <w:r w:rsidRPr="000270D1">
        <w:rPr>
          <w:rFonts w:ascii="Times New Roman"/>
          <w:spacing w:val="17"/>
          <w:sz w:val="24"/>
          <w:szCs w:val="24"/>
          <w:lang w:val="ru-RU"/>
        </w:rPr>
        <w:t xml:space="preserve"> </w:t>
      </w:r>
      <w:r w:rsidRPr="000270D1">
        <w:rPr>
          <w:rFonts w:ascii="Times New Roman"/>
          <w:sz w:val="24"/>
          <w:szCs w:val="24"/>
          <w:lang w:val="ru-RU"/>
        </w:rPr>
        <w:t>предусмотрена</w:t>
      </w:r>
      <w:r w:rsidRPr="000270D1">
        <w:rPr>
          <w:rFonts w:ascii="Times New Roman"/>
          <w:spacing w:val="17"/>
          <w:sz w:val="24"/>
          <w:szCs w:val="24"/>
          <w:lang w:val="ru-RU"/>
        </w:rPr>
        <w:t xml:space="preserve"> </w:t>
      </w:r>
      <w:r w:rsidRPr="000270D1">
        <w:rPr>
          <w:rFonts w:ascii="Times New Roman"/>
          <w:sz w:val="24"/>
          <w:szCs w:val="24"/>
          <w:lang w:val="ru-RU"/>
        </w:rPr>
        <w:t>вариативность</w:t>
      </w:r>
      <w:r w:rsidRPr="000270D1">
        <w:rPr>
          <w:rFonts w:ascii="Times New Roman"/>
          <w:spacing w:val="17"/>
          <w:sz w:val="24"/>
          <w:szCs w:val="24"/>
          <w:lang w:val="ru-RU"/>
        </w:rPr>
        <w:t xml:space="preserve"> </w:t>
      </w:r>
      <w:r w:rsidRPr="000270D1">
        <w:rPr>
          <w:rFonts w:ascii="Times New Roman"/>
          <w:sz w:val="24"/>
          <w:szCs w:val="24"/>
          <w:lang w:val="ru-RU"/>
        </w:rPr>
        <w:t>содержания</w:t>
      </w:r>
      <w:r w:rsidRPr="000270D1">
        <w:rPr>
          <w:rFonts w:ascii="Times New Roman"/>
          <w:spacing w:val="-57"/>
          <w:sz w:val="24"/>
          <w:szCs w:val="24"/>
          <w:lang w:val="ru-RU"/>
        </w:rPr>
        <w:t xml:space="preserve"> </w:t>
      </w:r>
      <w:r w:rsidRPr="000270D1">
        <w:rPr>
          <w:rFonts w:ascii="Times New Roman"/>
          <w:sz w:val="24"/>
          <w:szCs w:val="24"/>
          <w:lang w:val="ru-RU"/>
        </w:rPr>
        <w:t>внеурочной</w:t>
      </w:r>
      <w:r w:rsidRPr="000270D1">
        <w:rPr>
          <w:rFonts w:ascii="Times New Roman"/>
          <w:spacing w:val="-2"/>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учетом</w:t>
      </w:r>
      <w:r w:rsidRPr="000270D1">
        <w:rPr>
          <w:rFonts w:ascii="Times New Roman"/>
          <w:spacing w:val="-1"/>
          <w:sz w:val="24"/>
          <w:szCs w:val="24"/>
          <w:lang w:val="ru-RU"/>
        </w:rPr>
        <w:t xml:space="preserve"> </w:t>
      </w:r>
      <w:r w:rsidRPr="000270D1">
        <w:rPr>
          <w:rFonts w:ascii="Times New Roman"/>
          <w:sz w:val="24"/>
          <w:szCs w:val="24"/>
          <w:lang w:val="ru-RU"/>
        </w:rPr>
        <w:t>образовательных потребностей</w:t>
      </w:r>
      <w:r w:rsidRPr="000270D1">
        <w:rPr>
          <w:rFonts w:ascii="Times New Roman"/>
          <w:spacing w:val="-2"/>
          <w:sz w:val="24"/>
          <w:szCs w:val="24"/>
          <w:lang w:val="ru-RU"/>
        </w:rPr>
        <w:t xml:space="preserve"> </w:t>
      </w:r>
      <w:r w:rsidRPr="000270D1">
        <w:rPr>
          <w:rFonts w:ascii="Times New Roman"/>
          <w:sz w:val="24"/>
          <w:szCs w:val="24"/>
          <w:lang w:val="ru-RU"/>
        </w:rPr>
        <w:t>и</w:t>
      </w:r>
      <w:r w:rsidRPr="000270D1">
        <w:rPr>
          <w:rFonts w:ascii="Times New Roman"/>
          <w:spacing w:val="-3"/>
          <w:sz w:val="24"/>
          <w:szCs w:val="24"/>
          <w:lang w:val="ru-RU"/>
        </w:rPr>
        <w:t xml:space="preserve"> </w:t>
      </w:r>
      <w:r w:rsidRPr="000270D1">
        <w:rPr>
          <w:rFonts w:ascii="Times New Roman"/>
          <w:sz w:val="24"/>
          <w:szCs w:val="24"/>
          <w:lang w:val="ru-RU"/>
        </w:rPr>
        <w:t>интересов</w:t>
      </w:r>
      <w:r w:rsidRPr="000270D1">
        <w:rPr>
          <w:rFonts w:ascii="Times New Roman"/>
          <w:spacing w:val="-2"/>
          <w:sz w:val="24"/>
          <w:szCs w:val="24"/>
          <w:lang w:val="ru-RU"/>
        </w:rPr>
        <w:t xml:space="preserve"> </w:t>
      </w:r>
      <w:r w:rsidRPr="000270D1">
        <w:rPr>
          <w:rFonts w:ascii="Times New Roman"/>
          <w:sz w:val="24"/>
          <w:szCs w:val="24"/>
          <w:lang w:val="ru-RU"/>
        </w:rPr>
        <w:t>обучающихся</w:t>
      </w:r>
    </w:p>
    <w:p w:rsidR="00DB7690" w:rsidRDefault="00DB7690" w:rsidP="000270D1">
      <w:pPr>
        <w:pStyle w:val="affff"/>
        <w:rPr>
          <w:rFonts w:ascii="Times New Roman"/>
          <w:sz w:val="24"/>
          <w:szCs w:val="24"/>
          <w:lang w:val="ru-RU"/>
        </w:rPr>
      </w:pPr>
    </w:p>
    <w:p w:rsidR="000270D1" w:rsidRPr="000270D1" w:rsidRDefault="000270D1" w:rsidP="000270D1">
      <w:pPr>
        <w:pStyle w:val="affff"/>
        <w:rPr>
          <w:rFonts w:ascii="Times New Roman"/>
          <w:b/>
          <w:sz w:val="24"/>
          <w:szCs w:val="24"/>
          <w:lang w:val="ru-RU"/>
        </w:rPr>
      </w:pPr>
      <w:r w:rsidRPr="000270D1">
        <w:rPr>
          <w:rFonts w:ascii="Times New Roman"/>
          <w:b/>
          <w:sz w:val="24"/>
          <w:szCs w:val="24"/>
          <w:lang w:val="ru-RU"/>
        </w:rPr>
        <w:t>Выбор</w:t>
      </w:r>
      <w:r w:rsidRPr="000270D1">
        <w:rPr>
          <w:rFonts w:ascii="Times New Roman"/>
          <w:b/>
          <w:spacing w:val="-2"/>
          <w:sz w:val="24"/>
          <w:szCs w:val="24"/>
          <w:lang w:val="ru-RU"/>
        </w:rPr>
        <w:t xml:space="preserve"> </w:t>
      </w:r>
      <w:r w:rsidRPr="000270D1">
        <w:rPr>
          <w:rFonts w:ascii="Times New Roman"/>
          <w:b/>
          <w:sz w:val="24"/>
          <w:szCs w:val="24"/>
          <w:lang w:val="ru-RU"/>
        </w:rPr>
        <w:t>направления</w:t>
      </w:r>
      <w:r w:rsidRPr="000270D1">
        <w:rPr>
          <w:rFonts w:ascii="Times New Roman"/>
          <w:b/>
          <w:spacing w:val="-1"/>
          <w:sz w:val="24"/>
          <w:szCs w:val="24"/>
          <w:lang w:val="ru-RU"/>
        </w:rPr>
        <w:t xml:space="preserve"> </w:t>
      </w:r>
      <w:r w:rsidRPr="000270D1">
        <w:rPr>
          <w:rFonts w:ascii="Times New Roman"/>
          <w:b/>
          <w:sz w:val="24"/>
          <w:szCs w:val="24"/>
          <w:lang w:val="ru-RU"/>
        </w:rPr>
        <w:t>внеурочной</w:t>
      </w:r>
      <w:r w:rsidRPr="000270D1">
        <w:rPr>
          <w:rFonts w:ascii="Times New Roman"/>
          <w:b/>
          <w:spacing w:val="-1"/>
          <w:sz w:val="24"/>
          <w:szCs w:val="24"/>
          <w:lang w:val="ru-RU"/>
        </w:rPr>
        <w:t xml:space="preserve"> </w:t>
      </w:r>
      <w:r w:rsidRPr="000270D1">
        <w:rPr>
          <w:rFonts w:ascii="Times New Roman"/>
          <w:b/>
          <w:sz w:val="24"/>
          <w:szCs w:val="24"/>
          <w:lang w:val="ru-RU"/>
        </w:rPr>
        <w:t>деятельности</w:t>
      </w:r>
    </w:p>
    <w:p w:rsidR="000270D1" w:rsidRPr="000270D1" w:rsidRDefault="000270D1" w:rsidP="000270D1">
      <w:pPr>
        <w:pStyle w:val="affff"/>
        <w:ind w:firstLine="567"/>
        <w:rPr>
          <w:rFonts w:ascii="Times New Roman"/>
          <w:sz w:val="24"/>
          <w:szCs w:val="24"/>
          <w:lang w:val="ru-RU"/>
        </w:rPr>
      </w:pPr>
      <w:r w:rsidRPr="000270D1">
        <w:rPr>
          <w:rFonts w:ascii="Times New Roman"/>
          <w:sz w:val="24"/>
          <w:szCs w:val="24"/>
          <w:lang w:val="ru-RU"/>
        </w:rPr>
        <w:t>Организация внеурочной деятельности полностью обеспечивает в МОУ «Никольская школа» всех</w:t>
      </w:r>
      <w:r w:rsidRPr="000270D1">
        <w:rPr>
          <w:rFonts w:ascii="Times New Roman"/>
          <w:spacing w:val="1"/>
          <w:sz w:val="24"/>
          <w:szCs w:val="24"/>
          <w:lang w:val="ru-RU"/>
        </w:rPr>
        <w:t xml:space="preserve"> </w:t>
      </w:r>
      <w:r w:rsidRPr="000270D1">
        <w:rPr>
          <w:rFonts w:ascii="Times New Roman"/>
          <w:sz w:val="24"/>
          <w:szCs w:val="24"/>
          <w:lang w:val="ru-RU"/>
        </w:rPr>
        <w:t>направлений</w:t>
      </w:r>
      <w:r w:rsidRPr="000270D1">
        <w:rPr>
          <w:rFonts w:ascii="Times New Roman"/>
          <w:spacing w:val="1"/>
          <w:sz w:val="24"/>
          <w:szCs w:val="24"/>
          <w:lang w:val="ru-RU"/>
        </w:rPr>
        <w:t xml:space="preserve"> </w:t>
      </w:r>
      <w:r w:rsidRPr="000270D1">
        <w:rPr>
          <w:rFonts w:ascii="Times New Roman"/>
          <w:sz w:val="24"/>
          <w:szCs w:val="24"/>
          <w:lang w:val="ru-RU"/>
        </w:rPr>
        <w:t>развития</w:t>
      </w:r>
      <w:r w:rsidRPr="000270D1">
        <w:rPr>
          <w:rFonts w:ascii="Times New Roman"/>
          <w:spacing w:val="1"/>
          <w:sz w:val="24"/>
          <w:szCs w:val="24"/>
          <w:lang w:val="ru-RU"/>
        </w:rPr>
        <w:t xml:space="preserve"> </w:t>
      </w:r>
      <w:r w:rsidRPr="000270D1">
        <w:rPr>
          <w:rFonts w:ascii="Times New Roman"/>
          <w:sz w:val="24"/>
          <w:szCs w:val="24"/>
          <w:lang w:val="ru-RU"/>
        </w:rPr>
        <w:t>личности</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предоставляет</w:t>
      </w:r>
      <w:r w:rsidRPr="000270D1">
        <w:rPr>
          <w:rFonts w:ascii="Times New Roman"/>
          <w:spacing w:val="1"/>
          <w:sz w:val="24"/>
          <w:szCs w:val="24"/>
          <w:lang w:val="ru-RU"/>
        </w:rPr>
        <w:t xml:space="preserve"> </w:t>
      </w:r>
      <w:r w:rsidRPr="000270D1">
        <w:rPr>
          <w:rFonts w:ascii="Times New Roman"/>
          <w:sz w:val="24"/>
          <w:szCs w:val="24"/>
          <w:lang w:val="ru-RU"/>
        </w:rPr>
        <w:t>возможность</w:t>
      </w:r>
      <w:r w:rsidRPr="000270D1">
        <w:rPr>
          <w:rFonts w:ascii="Times New Roman"/>
          <w:spacing w:val="1"/>
          <w:sz w:val="24"/>
          <w:szCs w:val="24"/>
          <w:lang w:val="ru-RU"/>
        </w:rPr>
        <w:t xml:space="preserve"> </w:t>
      </w:r>
      <w:r w:rsidRPr="000270D1">
        <w:rPr>
          <w:rFonts w:ascii="Times New Roman"/>
          <w:sz w:val="24"/>
          <w:szCs w:val="24"/>
          <w:lang w:val="ru-RU"/>
        </w:rPr>
        <w:t>выбора</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1"/>
          <w:sz w:val="24"/>
          <w:szCs w:val="24"/>
          <w:lang w:val="ru-RU"/>
        </w:rPr>
        <w:t xml:space="preserve"> </w:t>
      </w:r>
      <w:r w:rsidRPr="000270D1">
        <w:rPr>
          <w:rFonts w:ascii="Times New Roman"/>
          <w:sz w:val="24"/>
          <w:szCs w:val="24"/>
          <w:lang w:val="ru-RU"/>
        </w:rPr>
        <w:t>каждому</w:t>
      </w:r>
      <w:r w:rsidRPr="000270D1">
        <w:rPr>
          <w:rFonts w:ascii="Times New Roman"/>
          <w:spacing w:val="1"/>
          <w:sz w:val="24"/>
          <w:szCs w:val="24"/>
          <w:lang w:val="ru-RU"/>
        </w:rPr>
        <w:t xml:space="preserve"> </w:t>
      </w:r>
      <w:r w:rsidRPr="000270D1">
        <w:rPr>
          <w:rFonts w:ascii="Times New Roman"/>
          <w:sz w:val="24"/>
          <w:szCs w:val="24"/>
          <w:lang w:val="ru-RU"/>
        </w:rPr>
        <w:t>обучающемуся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объеме</w:t>
      </w:r>
      <w:r w:rsidRPr="000270D1">
        <w:rPr>
          <w:rFonts w:ascii="Times New Roman"/>
          <w:spacing w:val="-1"/>
          <w:sz w:val="24"/>
          <w:szCs w:val="24"/>
          <w:lang w:val="ru-RU"/>
        </w:rPr>
        <w:t xml:space="preserve"> </w:t>
      </w:r>
      <w:r w:rsidRPr="000270D1">
        <w:rPr>
          <w:rFonts w:ascii="Times New Roman"/>
          <w:color w:val="FF0000"/>
          <w:sz w:val="24"/>
          <w:szCs w:val="24"/>
          <w:lang w:val="ru-RU"/>
        </w:rPr>
        <w:t xml:space="preserve"> </w:t>
      </w:r>
      <w:r w:rsidRPr="000270D1">
        <w:rPr>
          <w:rFonts w:ascii="Times New Roman"/>
          <w:color w:val="FF0000"/>
          <w:spacing w:val="-2"/>
          <w:sz w:val="24"/>
          <w:szCs w:val="24"/>
          <w:lang w:val="ru-RU"/>
        </w:rPr>
        <w:t xml:space="preserve"> </w:t>
      </w:r>
      <w:r w:rsidR="00DB7690" w:rsidRPr="00DB7690">
        <w:rPr>
          <w:rFonts w:ascii="Times New Roman"/>
          <w:spacing w:val="-2"/>
          <w:sz w:val="24"/>
          <w:szCs w:val="24"/>
          <w:lang w:val="ru-RU"/>
        </w:rPr>
        <w:t>не более 10</w:t>
      </w:r>
      <w:r w:rsidRPr="00DB7690">
        <w:rPr>
          <w:rFonts w:ascii="Times New Roman"/>
          <w:sz w:val="24"/>
          <w:szCs w:val="24"/>
          <w:lang w:val="ru-RU"/>
        </w:rPr>
        <w:t>-ти</w:t>
      </w:r>
      <w:r w:rsidRPr="00DB7690">
        <w:rPr>
          <w:rFonts w:ascii="Times New Roman"/>
          <w:spacing w:val="1"/>
          <w:sz w:val="24"/>
          <w:szCs w:val="24"/>
          <w:lang w:val="ru-RU"/>
        </w:rPr>
        <w:t xml:space="preserve"> </w:t>
      </w:r>
      <w:r w:rsidRPr="00DB7690">
        <w:rPr>
          <w:rFonts w:ascii="Times New Roman"/>
          <w:sz w:val="24"/>
          <w:szCs w:val="24"/>
          <w:lang w:val="ru-RU"/>
        </w:rPr>
        <w:t>часов</w:t>
      </w:r>
      <w:r w:rsidRPr="00DB7690">
        <w:rPr>
          <w:rFonts w:ascii="Times New Roman"/>
          <w:spacing w:val="-1"/>
          <w:sz w:val="24"/>
          <w:szCs w:val="24"/>
          <w:lang w:val="ru-RU"/>
        </w:rPr>
        <w:t xml:space="preserve"> </w:t>
      </w:r>
      <w:r w:rsidRPr="00DB7690">
        <w:rPr>
          <w:rFonts w:ascii="Times New Roman"/>
          <w:sz w:val="24"/>
          <w:szCs w:val="24"/>
          <w:lang w:val="ru-RU"/>
        </w:rPr>
        <w:t>в</w:t>
      </w:r>
      <w:r w:rsidRPr="00DB7690">
        <w:rPr>
          <w:rFonts w:ascii="Times New Roman"/>
          <w:spacing w:val="1"/>
          <w:sz w:val="24"/>
          <w:szCs w:val="24"/>
          <w:lang w:val="ru-RU"/>
        </w:rPr>
        <w:t xml:space="preserve"> </w:t>
      </w:r>
      <w:r w:rsidRPr="00DB7690">
        <w:rPr>
          <w:rFonts w:ascii="Times New Roman"/>
          <w:sz w:val="24"/>
          <w:szCs w:val="24"/>
          <w:lang w:val="ru-RU"/>
        </w:rPr>
        <w:t>неделю.</w:t>
      </w:r>
    </w:p>
    <w:p w:rsidR="000270D1" w:rsidRPr="000270D1" w:rsidRDefault="000270D1" w:rsidP="000270D1">
      <w:pPr>
        <w:pStyle w:val="affff"/>
        <w:ind w:firstLine="567"/>
        <w:rPr>
          <w:rFonts w:ascii="Times New Roman"/>
          <w:sz w:val="24"/>
          <w:szCs w:val="24"/>
          <w:lang w:val="ru-RU"/>
        </w:rPr>
      </w:pPr>
      <w:r w:rsidRPr="000270D1">
        <w:rPr>
          <w:rFonts w:ascii="Times New Roman"/>
          <w:sz w:val="24"/>
          <w:szCs w:val="24"/>
          <w:lang w:val="ru-RU"/>
        </w:rPr>
        <w:t>Обучающиеся</w:t>
      </w:r>
      <w:r w:rsidRPr="000270D1">
        <w:rPr>
          <w:rFonts w:ascii="Times New Roman"/>
          <w:spacing w:val="1"/>
          <w:sz w:val="24"/>
          <w:szCs w:val="24"/>
          <w:lang w:val="ru-RU"/>
        </w:rPr>
        <w:t xml:space="preserve"> </w:t>
      </w:r>
      <w:r w:rsidRPr="000270D1">
        <w:rPr>
          <w:rFonts w:ascii="Times New Roman"/>
          <w:sz w:val="24"/>
          <w:szCs w:val="24"/>
          <w:lang w:val="ru-RU"/>
        </w:rPr>
        <w:t>(их</w:t>
      </w:r>
      <w:r w:rsidRPr="000270D1">
        <w:rPr>
          <w:rFonts w:ascii="Times New Roman"/>
          <w:spacing w:val="1"/>
          <w:sz w:val="24"/>
          <w:szCs w:val="24"/>
          <w:lang w:val="ru-RU"/>
        </w:rPr>
        <w:t xml:space="preserve"> </w:t>
      </w:r>
      <w:r w:rsidRPr="000270D1">
        <w:rPr>
          <w:rFonts w:ascii="Times New Roman"/>
          <w:sz w:val="24"/>
          <w:szCs w:val="24"/>
          <w:lang w:val="ru-RU"/>
        </w:rPr>
        <w:t>законные представители)</w:t>
      </w:r>
      <w:r w:rsidRPr="000270D1">
        <w:rPr>
          <w:rFonts w:ascii="Times New Roman"/>
          <w:spacing w:val="1"/>
          <w:sz w:val="24"/>
          <w:szCs w:val="24"/>
          <w:lang w:val="ru-RU"/>
        </w:rPr>
        <w:t xml:space="preserve"> </w:t>
      </w:r>
      <w:r w:rsidRPr="000270D1">
        <w:rPr>
          <w:rFonts w:ascii="Times New Roman"/>
          <w:sz w:val="24"/>
          <w:szCs w:val="24"/>
          <w:lang w:val="ru-RU"/>
        </w:rPr>
        <w:t>имеют</w:t>
      </w:r>
      <w:r w:rsidRPr="000270D1">
        <w:rPr>
          <w:rFonts w:ascii="Times New Roman"/>
          <w:spacing w:val="1"/>
          <w:sz w:val="24"/>
          <w:szCs w:val="24"/>
          <w:lang w:val="ru-RU"/>
        </w:rPr>
        <w:t xml:space="preserve"> </w:t>
      </w:r>
      <w:r w:rsidRPr="000270D1">
        <w:rPr>
          <w:rFonts w:ascii="Times New Roman"/>
          <w:sz w:val="24"/>
          <w:szCs w:val="24"/>
          <w:lang w:val="ru-RU"/>
        </w:rPr>
        <w:t>право</w:t>
      </w:r>
      <w:r w:rsidRPr="000270D1">
        <w:rPr>
          <w:rFonts w:ascii="Times New Roman"/>
          <w:spacing w:val="1"/>
          <w:sz w:val="24"/>
          <w:szCs w:val="24"/>
          <w:lang w:val="ru-RU"/>
        </w:rPr>
        <w:t xml:space="preserve"> </w:t>
      </w:r>
      <w:r w:rsidRPr="000270D1">
        <w:rPr>
          <w:rFonts w:ascii="Times New Roman"/>
          <w:sz w:val="24"/>
          <w:szCs w:val="24"/>
          <w:lang w:val="ru-RU"/>
        </w:rPr>
        <w:t>выбора</w:t>
      </w:r>
      <w:r w:rsidRPr="000270D1">
        <w:rPr>
          <w:rFonts w:ascii="Times New Roman"/>
          <w:spacing w:val="1"/>
          <w:sz w:val="24"/>
          <w:szCs w:val="24"/>
          <w:lang w:val="ru-RU"/>
        </w:rPr>
        <w:t xml:space="preserve"> </w:t>
      </w:r>
      <w:r w:rsidRPr="000270D1">
        <w:rPr>
          <w:rFonts w:ascii="Times New Roman"/>
          <w:sz w:val="24"/>
          <w:szCs w:val="24"/>
          <w:lang w:val="ru-RU"/>
        </w:rPr>
        <w:t>программ</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рамках</w:t>
      </w:r>
      <w:r w:rsidRPr="000270D1">
        <w:rPr>
          <w:rFonts w:ascii="Times New Roman"/>
          <w:spacing w:val="1"/>
          <w:sz w:val="24"/>
          <w:szCs w:val="24"/>
          <w:lang w:val="ru-RU"/>
        </w:rPr>
        <w:t xml:space="preserve"> </w:t>
      </w:r>
      <w:r w:rsidRPr="000270D1">
        <w:rPr>
          <w:rFonts w:ascii="Times New Roman"/>
          <w:sz w:val="24"/>
          <w:szCs w:val="24"/>
          <w:lang w:val="ru-RU"/>
        </w:rPr>
        <w:t>каждого</w:t>
      </w:r>
      <w:r w:rsidRPr="000270D1">
        <w:rPr>
          <w:rFonts w:ascii="Times New Roman"/>
          <w:spacing w:val="1"/>
          <w:sz w:val="24"/>
          <w:szCs w:val="24"/>
          <w:lang w:val="ru-RU"/>
        </w:rPr>
        <w:t xml:space="preserve"> </w:t>
      </w:r>
      <w:r w:rsidRPr="000270D1">
        <w:rPr>
          <w:rFonts w:ascii="Times New Roman"/>
          <w:sz w:val="24"/>
          <w:szCs w:val="24"/>
          <w:lang w:val="ru-RU"/>
        </w:rPr>
        <w:t>направления.</w:t>
      </w:r>
      <w:r w:rsidRPr="000270D1">
        <w:rPr>
          <w:rFonts w:ascii="Times New Roman"/>
          <w:spacing w:val="1"/>
          <w:sz w:val="24"/>
          <w:szCs w:val="24"/>
          <w:lang w:val="ru-RU"/>
        </w:rPr>
        <w:t xml:space="preserve"> </w:t>
      </w:r>
      <w:r w:rsidRPr="000270D1">
        <w:rPr>
          <w:rFonts w:ascii="Times New Roman"/>
          <w:sz w:val="24"/>
          <w:szCs w:val="24"/>
          <w:lang w:val="ru-RU"/>
        </w:rPr>
        <w:t>Выбор</w:t>
      </w:r>
      <w:r w:rsidRPr="000270D1">
        <w:rPr>
          <w:rFonts w:ascii="Times New Roman"/>
          <w:spacing w:val="1"/>
          <w:sz w:val="24"/>
          <w:szCs w:val="24"/>
          <w:lang w:val="ru-RU"/>
        </w:rPr>
        <w:t xml:space="preserve"> </w:t>
      </w:r>
      <w:r w:rsidRPr="000270D1">
        <w:rPr>
          <w:rFonts w:ascii="Times New Roman"/>
          <w:sz w:val="24"/>
          <w:szCs w:val="24"/>
          <w:lang w:val="ru-RU"/>
        </w:rPr>
        <w:t>программ</w:t>
      </w:r>
      <w:r w:rsidRPr="000270D1">
        <w:rPr>
          <w:rFonts w:ascii="Times New Roman"/>
          <w:spacing w:val="1"/>
          <w:sz w:val="24"/>
          <w:szCs w:val="24"/>
          <w:lang w:val="ru-RU"/>
        </w:rPr>
        <w:t xml:space="preserve"> </w:t>
      </w:r>
      <w:r w:rsidRPr="000270D1">
        <w:rPr>
          <w:rFonts w:ascii="Times New Roman"/>
          <w:sz w:val="24"/>
          <w:szCs w:val="24"/>
          <w:lang w:val="ru-RU"/>
        </w:rPr>
        <w:t>осуществляется</w:t>
      </w:r>
      <w:r w:rsidRPr="000270D1">
        <w:rPr>
          <w:rFonts w:ascii="Times New Roman"/>
          <w:spacing w:val="1"/>
          <w:sz w:val="24"/>
          <w:szCs w:val="24"/>
          <w:lang w:val="ru-RU"/>
        </w:rPr>
        <w:t xml:space="preserve"> </w:t>
      </w:r>
      <w:r w:rsidRPr="000270D1">
        <w:rPr>
          <w:rFonts w:ascii="Times New Roman"/>
          <w:sz w:val="24"/>
          <w:szCs w:val="24"/>
          <w:lang w:val="ru-RU"/>
        </w:rPr>
        <w:t>на</w:t>
      </w:r>
      <w:r w:rsidRPr="000270D1">
        <w:rPr>
          <w:rFonts w:ascii="Times New Roman"/>
          <w:spacing w:val="1"/>
          <w:sz w:val="24"/>
          <w:szCs w:val="24"/>
          <w:lang w:val="ru-RU"/>
        </w:rPr>
        <w:t xml:space="preserve"> </w:t>
      </w:r>
      <w:r w:rsidRPr="000270D1">
        <w:rPr>
          <w:rFonts w:ascii="Times New Roman"/>
          <w:sz w:val="24"/>
          <w:szCs w:val="24"/>
          <w:lang w:val="ru-RU"/>
        </w:rPr>
        <w:t>основе</w:t>
      </w:r>
      <w:r w:rsidRPr="000270D1">
        <w:rPr>
          <w:rFonts w:ascii="Times New Roman"/>
          <w:spacing w:val="1"/>
          <w:sz w:val="24"/>
          <w:szCs w:val="24"/>
          <w:lang w:val="ru-RU"/>
        </w:rPr>
        <w:t xml:space="preserve"> </w:t>
      </w:r>
      <w:r w:rsidRPr="000270D1">
        <w:rPr>
          <w:rFonts w:ascii="Times New Roman"/>
          <w:sz w:val="24"/>
          <w:szCs w:val="24"/>
          <w:lang w:val="ru-RU"/>
        </w:rPr>
        <w:t>результатов</w:t>
      </w:r>
      <w:r w:rsidRPr="000270D1">
        <w:rPr>
          <w:rFonts w:ascii="Times New Roman"/>
          <w:spacing w:val="1"/>
          <w:sz w:val="24"/>
          <w:szCs w:val="24"/>
          <w:lang w:val="ru-RU"/>
        </w:rPr>
        <w:t xml:space="preserve"> </w:t>
      </w:r>
      <w:r w:rsidRPr="000270D1">
        <w:rPr>
          <w:rFonts w:ascii="Times New Roman"/>
          <w:sz w:val="24"/>
          <w:szCs w:val="24"/>
          <w:lang w:val="ru-RU"/>
        </w:rPr>
        <w:t>анкетирования.</w:t>
      </w:r>
      <w:r w:rsidRPr="000270D1">
        <w:rPr>
          <w:rFonts w:ascii="Times New Roman"/>
          <w:spacing w:val="1"/>
          <w:sz w:val="24"/>
          <w:szCs w:val="24"/>
          <w:lang w:val="ru-RU"/>
        </w:rPr>
        <w:t xml:space="preserve"> </w:t>
      </w:r>
      <w:r w:rsidRPr="000270D1">
        <w:rPr>
          <w:rFonts w:ascii="Times New Roman"/>
          <w:color w:val="333333"/>
          <w:sz w:val="24"/>
          <w:szCs w:val="24"/>
          <w:lang w:val="ru-RU"/>
        </w:rPr>
        <w:t>Каждый</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обучающийся</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и</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его</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родители</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(законные</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представители)</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выбирают</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наиболее</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интересное</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для</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ребёнка направление,</w:t>
      </w:r>
      <w:r w:rsidRPr="000270D1">
        <w:rPr>
          <w:rFonts w:ascii="Times New Roman"/>
          <w:color w:val="333333"/>
          <w:spacing w:val="1"/>
          <w:sz w:val="24"/>
          <w:szCs w:val="24"/>
          <w:lang w:val="ru-RU"/>
        </w:rPr>
        <w:t xml:space="preserve"> </w:t>
      </w:r>
      <w:r w:rsidRPr="000270D1">
        <w:rPr>
          <w:rFonts w:ascii="Times New Roman"/>
          <w:color w:val="333333"/>
          <w:sz w:val="24"/>
          <w:szCs w:val="24"/>
          <w:lang w:val="ru-RU"/>
        </w:rPr>
        <w:t>которое</w:t>
      </w:r>
      <w:r w:rsidRPr="000270D1">
        <w:rPr>
          <w:rFonts w:ascii="Times New Roman"/>
          <w:color w:val="333333"/>
          <w:spacing w:val="1"/>
          <w:sz w:val="24"/>
          <w:szCs w:val="24"/>
          <w:lang w:val="ru-RU"/>
        </w:rPr>
        <w:t xml:space="preserve"> </w:t>
      </w:r>
      <w:r w:rsidRPr="000270D1">
        <w:rPr>
          <w:rFonts w:ascii="Times New Roman"/>
          <w:sz w:val="24"/>
          <w:szCs w:val="24"/>
          <w:lang w:val="ru-RU"/>
        </w:rPr>
        <w:t>отвечает</w:t>
      </w:r>
      <w:r w:rsidRPr="000270D1">
        <w:rPr>
          <w:rFonts w:ascii="Times New Roman"/>
          <w:spacing w:val="1"/>
          <w:sz w:val="24"/>
          <w:szCs w:val="24"/>
          <w:lang w:val="ru-RU"/>
        </w:rPr>
        <w:t xml:space="preserve"> </w:t>
      </w:r>
      <w:r w:rsidRPr="000270D1">
        <w:rPr>
          <w:rFonts w:ascii="Times New Roman"/>
          <w:sz w:val="24"/>
          <w:szCs w:val="24"/>
          <w:lang w:val="ru-RU"/>
        </w:rPr>
        <w:t>его</w:t>
      </w:r>
      <w:r w:rsidRPr="000270D1">
        <w:rPr>
          <w:rFonts w:ascii="Times New Roman"/>
          <w:spacing w:val="1"/>
          <w:sz w:val="24"/>
          <w:szCs w:val="24"/>
          <w:lang w:val="ru-RU"/>
        </w:rPr>
        <w:t xml:space="preserve"> </w:t>
      </w:r>
      <w:r w:rsidRPr="000270D1">
        <w:rPr>
          <w:rFonts w:ascii="Times New Roman"/>
          <w:sz w:val="24"/>
          <w:szCs w:val="24"/>
          <w:lang w:val="ru-RU"/>
        </w:rPr>
        <w:t>внутренним</w:t>
      </w:r>
      <w:r w:rsidRPr="000270D1">
        <w:rPr>
          <w:rFonts w:ascii="Times New Roman"/>
          <w:spacing w:val="1"/>
          <w:sz w:val="24"/>
          <w:szCs w:val="24"/>
          <w:lang w:val="ru-RU"/>
        </w:rPr>
        <w:t xml:space="preserve"> </w:t>
      </w:r>
      <w:r w:rsidRPr="000270D1">
        <w:rPr>
          <w:rFonts w:ascii="Times New Roman"/>
          <w:sz w:val="24"/>
          <w:szCs w:val="24"/>
          <w:lang w:val="ru-RU"/>
        </w:rPr>
        <w:t>потребностям, помогает удовлетворить образовательные запросы, почувствовать себя успешным,</w:t>
      </w:r>
      <w:r w:rsidRPr="000270D1">
        <w:rPr>
          <w:rFonts w:ascii="Times New Roman"/>
          <w:spacing w:val="1"/>
          <w:sz w:val="24"/>
          <w:szCs w:val="24"/>
          <w:lang w:val="ru-RU"/>
        </w:rPr>
        <w:t xml:space="preserve"> </w:t>
      </w:r>
      <w:r w:rsidRPr="000270D1">
        <w:rPr>
          <w:rFonts w:ascii="Times New Roman"/>
          <w:sz w:val="24"/>
          <w:szCs w:val="24"/>
          <w:lang w:val="ru-RU"/>
        </w:rPr>
        <w:t>реализовать</w:t>
      </w:r>
      <w:r w:rsidRPr="000270D1">
        <w:rPr>
          <w:rFonts w:ascii="Times New Roman"/>
          <w:spacing w:val="58"/>
          <w:sz w:val="24"/>
          <w:szCs w:val="24"/>
          <w:lang w:val="ru-RU"/>
        </w:rPr>
        <w:t xml:space="preserve"> </w:t>
      </w:r>
      <w:r w:rsidRPr="000270D1">
        <w:rPr>
          <w:rFonts w:ascii="Times New Roman"/>
          <w:sz w:val="24"/>
          <w:szCs w:val="24"/>
          <w:lang w:val="ru-RU"/>
        </w:rPr>
        <w:t>и</w:t>
      </w:r>
      <w:r w:rsidRPr="000270D1">
        <w:rPr>
          <w:rFonts w:ascii="Times New Roman"/>
          <w:spacing w:val="58"/>
          <w:sz w:val="24"/>
          <w:szCs w:val="24"/>
          <w:lang w:val="ru-RU"/>
        </w:rPr>
        <w:t xml:space="preserve"> </w:t>
      </w:r>
      <w:r w:rsidRPr="000270D1">
        <w:rPr>
          <w:rFonts w:ascii="Times New Roman"/>
          <w:sz w:val="24"/>
          <w:szCs w:val="24"/>
          <w:lang w:val="ru-RU"/>
        </w:rPr>
        <w:t>развить</w:t>
      </w:r>
      <w:r w:rsidRPr="000270D1">
        <w:rPr>
          <w:rFonts w:ascii="Times New Roman"/>
          <w:spacing w:val="57"/>
          <w:sz w:val="24"/>
          <w:szCs w:val="24"/>
          <w:lang w:val="ru-RU"/>
        </w:rPr>
        <w:t xml:space="preserve"> </w:t>
      </w:r>
      <w:r w:rsidRPr="000270D1">
        <w:rPr>
          <w:rFonts w:ascii="Times New Roman"/>
          <w:sz w:val="24"/>
          <w:szCs w:val="24"/>
          <w:lang w:val="ru-RU"/>
        </w:rPr>
        <w:t>свои</w:t>
      </w:r>
      <w:r w:rsidRPr="000270D1">
        <w:rPr>
          <w:rFonts w:ascii="Times New Roman"/>
          <w:spacing w:val="57"/>
          <w:sz w:val="24"/>
          <w:szCs w:val="24"/>
          <w:lang w:val="ru-RU"/>
        </w:rPr>
        <w:t xml:space="preserve"> </w:t>
      </w:r>
      <w:r w:rsidRPr="000270D1">
        <w:rPr>
          <w:rFonts w:ascii="Times New Roman"/>
          <w:sz w:val="24"/>
          <w:szCs w:val="24"/>
          <w:lang w:val="ru-RU"/>
        </w:rPr>
        <w:t>таланты,</w:t>
      </w:r>
      <w:r w:rsidRPr="000270D1">
        <w:rPr>
          <w:rFonts w:ascii="Times New Roman"/>
          <w:spacing w:val="58"/>
          <w:sz w:val="24"/>
          <w:szCs w:val="24"/>
          <w:lang w:val="ru-RU"/>
        </w:rPr>
        <w:t xml:space="preserve"> </w:t>
      </w:r>
      <w:r w:rsidRPr="000270D1">
        <w:rPr>
          <w:rFonts w:ascii="Times New Roman"/>
          <w:sz w:val="24"/>
          <w:szCs w:val="24"/>
          <w:lang w:val="ru-RU"/>
        </w:rPr>
        <w:t>способности.</w:t>
      </w:r>
      <w:r w:rsidRPr="000270D1">
        <w:rPr>
          <w:rFonts w:ascii="Times New Roman"/>
          <w:sz w:val="24"/>
          <w:szCs w:val="24"/>
          <w:lang w:val="ru-RU"/>
        </w:rPr>
        <w:tab/>
        <w:t>Количество</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57"/>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для</w:t>
      </w:r>
      <w:r w:rsidRPr="000270D1">
        <w:rPr>
          <w:rFonts w:ascii="Times New Roman"/>
          <w:spacing w:val="1"/>
          <w:sz w:val="24"/>
          <w:szCs w:val="24"/>
          <w:lang w:val="ru-RU"/>
        </w:rPr>
        <w:t xml:space="preserve"> </w:t>
      </w:r>
      <w:r w:rsidRPr="000270D1">
        <w:rPr>
          <w:rFonts w:ascii="Times New Roman"/>
          <w:sz w:val="24"/>
          <w:szCs w:val="24"/>
          <w:lang w:val="ru-RU"/>
        </w:rPr>
        <w:t>каждого</w:t>
      </w:r>
      <w:r w:rsidRPr="000270D1">
        <w:rPr>
          <w:rFonts w:ascii="Times New Roman"/>
          <w:spacing w:val="1"/>
          <w:sz w:val="24"/>
          <w:szCs w:val="24"/>
          <w:lang w:val="ru-RU"/>
        </w:rPr>
        <w:t xml:space="preserve"> </w:t>
      </w:r>
      <w:r w:rsidRPr="000270D1">
        <w:rPr>
          <w:rFonts w:ascii="Times New Roman"/>
          <w:sz w:val="24"/>
          <w:szCs w:val="24"/>
          <w:lang w:val="ru-RU"/>
        </w:rPr>
        <w:t>обучающегося</w:t>
      </w:r>
      <w:r w:rsidRPr="000270D1">
        <w:rPr>
          <w:rFonts w:ascii="Times New Roman"/>
          <w:spacing w:val="1"/>
          <w:sz w:val="24"/>
          <w:szCs w:val="24"/>
          <w:lang w:val="ru-RU"/>
        </w:rPr>
        <w:t xml:space="preserve"> </w:t>
      </w:r>
      <w:r w:rsidRPr="000270D1">
        <w:rPr>
          <w:rFonts w:ascii="Times New Roman"/>
          <w:sz w:val="24"/>
          <w:szCs w:val="24"/>
          <w:lang w:val="ru-RU"/>
        </w:rPr>
        <w:t>определяется</w:t>
      </w:r>
      <w:r w:rsidRPr="000270D1">
        <w:rPr>
          <w:rFonts w:ascii="Times New Roman"/>
          <w:spacing w:val="1"/>
          <w:sz w:val="24"/>
          <w:szCs w:val="24"/>
          <w:lang w:val="ru-RU"/>
        </w:rPr>
        <w:t xml:space="preserve"> </w:t>
      </w:r>
      <w:r w:rsidRPr="000270D1">
        <w:rPr>
          <w:rFonts w:ascii="Times New Roman"/>
          <w:sz w:val="24"/>
          <w:szCs w:val="24"/>
          <w:lang w:val="ru-RU"/>
        </w:rPr>
        <w:t>его</w:t>
      </w:r>
      <w:r w:rsidRPr="000270D1">
        <w:rPr>
          <w:rFonts w:ascii="Times New Roman"/>
          <w:spacing w:val="1"/>
          <w:sz w:val="24"/>
          <w:szCs w:val="24"/>
          <w:lang w:val="ru-RU"/>
        </w:rPr>
        <w:t xml:space="preserve"> </w:t>
      </w:r>
      <w:r w:rsidRPr="000270D1">
        <w:rPr>
          <w:rFonts w:ascii="Times New Roman"/>
          <w:sz w:val="24"/>
          <w:szCs w:val="24"/>
          <w:lang w:val="ru-RU"/>
        </w:rPr>
        <w:t>родителями</w:t>
      </w:r>
      <w:r w:rsidRPr="000270D1">
        <w:rPr>
          <w:rFonts w:ascii="Times New Roman"/>
          <w:spacing w:val="1"/>
          <w:sz w:val="24"/>
          <w:szCs w:val="24"/>
          <w:lang w:val="ru-RU"/>
        </w:rPr>
        <w:t xml:space="preserve"> </w:t>
      </w:r>
      <w:r w:rsidRPr="000270D1">
        <w:rPr>
          <w:rFonts w:ascii="Times New Roman"/>
          <w:sz w:val="24"/>
          <w:szCs w:val="24"/>
          <w:lang w:val="ru-RU"/>
        </w:rPr>
        <w:t>(законными</w:t>
      </w:r>
      <w:r w:rsidRPr="000270D1">
        <w:rPr>
          <w:rFonts w:ascii="Times New Roman"/>
          <w:spacing w:val="1"/>
          <w:sz w:val="24"/>
          <w:szCs w:val="24"/>
          <w:lang w:val="ru-RU"/>
        </w:rPr>
        <w:t xml:space="preserve"> </w:t>
      </w:r>
      <w:r w:rsidRPr="000270D1">
        <w:rPr>
          <w:rFonts w:ascii="Times New Roman"/>
          <w:sz w:val="24"/>
          <w:szCs w:val="24"/>
          <w:lang w:val="ru-RU"/>
        </w:rPr>
        <w:t>представителями)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2"/>
          <w:sz w:val="24"/>
          <w:szCs w:val="24"/>
          <w:lang w:val="ru-RU"/>
        </w:rPr>
        <w:t xml:space="preserve"> </w:t>
      </w:r>
      <w:r w:rsidRPr="000270D1">
        <w:rPr>
          <w:rFonts w:ascii="Times New Roman"/>
          <w:sz w:val="24"/>
          <w:szCs w:val="24"/>
          <w:lang w:val="ru-RU"/>
        </w:rPr>
        <w:t>учетом</w:t>
      </w:r>
      <w:r w:rsidRPr="000270D1">
        <w:rPr>
          <w:rFonts w:ascii="Times New Roman"/>
          <w:spacing w:val="-1"/>
          <w:sz w:val="24"/>
          <w:szCs w:val="24"/>
          <w:lang w:val="ru-RU"/>
        </w:rPr>
        <w:t xml:space="preserve"> </w:t>
      </w:r>
      <w:r w:rsidRPr="000270D1">
        <w:rPr>
          <w:rFonts w:ascii="Times New Roman"/>
          <w:sz w:val="24"/>
          <w:szCs w:val="24"/>
          <w:lang w:val="ru-RU"/>
        </w:rPr>
        <w:t>занятости</w:t>
      </w:r>
      <w:r w:rsidRPr="000270D1">
        <w:rPr>
          <w:rFonts w:ascii="Times New Roman"/>
          <w:spacing w:val="1"/>
          <w:sz w:val="24"/>
          <w:szCs w:val="24"/>
          <w:lang w:val="ru-RU"/>
        </w:rPr>
        <w:t xml:space="preserve"> </w:t>
      </w:r>
      <w:r w:rsidRPr="000270D1">
        <w:rPr>
          <w:rFonts w:ascii="Times New Roman"/>
          <w:sz w:val="24"/>
          <w:szCs w:val="24"/>
          <w:lang w:val="ru-RU"/>
        </w:rPr>
        <w:t>обучающегося</w:t>
      </w:r>
      <w:r w:rsidRPr="000270D1">
        <w:rPr>
          <w:rFonts w:ascii="Times New Roman"/>
          <w:spacing w:val="-1"/>
          <w:sz w:val="24"/>
          <w:szCs w:val="24"/>
          <w:lang w:val="ru-RU"/>
        </w:rPr>
        <w:t xml:space="preserve"> </w:t>
      </w:r>
      <w:r w:rsidRPr="000270D1">
        <w:rPr>
          <w:rFonts w:ascii="Times New Roman"/>
          <w:sz w:val="24"/>
          <w:szCs w:val="24"/>
          <w:lang w:val="ru-RU"/>
        </w:rPr>
        <w:t>во</w:t>
      </w:r>
      <w:r w:rsidRPr="000270D1">
        <w:rPr>
          <w:rFonts w:ascii="Times New Roman"/>
          <w:spacing w:val="-1"/>
          <w:sz w:val="24"/>
          <w:szCs w:val="24"/>
          <w:lang w:val="ru-RU"/>
        </w:rPr>
        <w:t xml:space="preserve"> </w:t>
      </w:r>
      <w:r w:rsidRPr="000270D1">
        <w:rPr>
          <w:rFonts w:ascii="Times New Roman"/>
          <w:sz w:val="24"/>
          <w:szCs w:val="24"/>
          <w:lang w:val="ru-RU"/>
        </w:rPr>
        <w:t>второй половине</w:t>
      </w:r>
      <w:r w:rsidRPr="000270D1">
        <w:rPr>
          <w:rFonts w:ascii="Times New Roman"/>
          <w:spacing w:val="-1"/>
          <w:sz w:val="24"/>
          <w:szCs w:val="24"/>
          <w:lang w:val="ru-RU"/>
        </w:rPr>
        <w:t xml:space="preserve"> </w:t>
      </w:r>
      <w:r w:rsidRPr="000270D1">
        <w:rPr>
          <w:rFonts w:ascii="Times New Roman"/>
          <w:sz w:val="24"/>
          <w:szCs w:val="24"/>
          <w:lang w:val="ru-RU"/>
        </w:rPr>
        <w:t>дня.</w:t>
      </w:r>
    </w:p>
    <w:p w:rsidR="000270D1" w:rsidRPr="000270D1" w:rsidRDefault="000270D1" w:rsidP="000270D1">
      <w:pPr>
        <w:pStyle w:val="affff"/>
        <w:ind w:firstLine="567"/>
        <w:rPr>
          <w:rFonts w:ascii="Times New Roman"/>
          <w:sz w:val="24"/>
          <w:szCs w:val="24"/>
          <w:lang w:val="ru-RU"/>
        </w:rPr>
      </w:pPr>
      <w:r w:rsidRPr="000270D1">
        <w:rPr>
          <w:rFonts w:ascii="Times New Roman"/>
          <w:sz w:val="24"/>
          <w:szCs w:val="24"/>
          <w:lang w:val="ru-RU"/>
        </w:rPr>
        <w:t>Обучающимся</w:t>
      </w:r>
      <w:r w:rsidRPr="000270D1">
        <w:rPr>
          <w:rFonts w:ascii="Times New Roman"/>
          <w:spacing w:val="1"/>
          <w:sz w:val="24"/>
          <w:szCs w:val="24"/>
          <w:lang w:val="ru-RU"/>
        </w:rPr>
        <w:t xml:space="preserve"> </w:t>
      </w:r>
      <w:r w:rsidRPr="000270D1">
        <w:rPr>
          <w:rFonts w:ascii="Times New Roman"/>
          <w:sz w:val="24"/>
          <w:szCs w:val="24"/>
          <w:lang w:val="ru-RU"/>
        </w:rPr>
        <w:t>предоставляется</w:t>
      </w:r>
      <w:r w:rsidRPr="000270D1">
        <w:rPr>
          <w:rFonts w:ascii="Times New Roman"/>
          <w:spacing w:val="1"/>
          <w:sz w:val="24"/>
          <w:szCs w:val="24"/>
          <w:lang w:val="ru-RU"/>
        </w:rPr>
        <w:t xml:space="preserve"> </w:t>
      </w:r>
      <w:r w:rsidRPr="000270D1">
        <w:rPr>
          <w:rFonts w:ascii="Times New Roman"/>
          <w:sz w:val="24"/>
          <w:szCs w:val="24"/>
          <w:lang w:val="ru-RU"/>
        </w:rPr>
        <w:t>возможность</w:t>
      </w:r>
      <w:r w:rsidRPr="000270D1">
        <w:rPr>
          <w:rFonts w:ascii="Times New Roman"/>
          <w:spacing w:val="1"/>
          <w:sz w:val="24"/>
          <w:szCs w:val="24"/>
          <w:lang w:val="ru-RU"/>
        </w:rPr>
        <w:t xml:space="preserve"> </w:t>
      </w:r>
      <w:r w:rsidRPr="000270D1">
        <w:rPr>
          <w:rFonts w:ascii="Times New Roman"/>
          <w:sz w:val="24"/>
          <w:szCs w:val="24"/>
          <w:lang w:val="ru-RU"/>
        </w:rPr>
        <w:t>посещать</w:t>
      </w:r>
      <w:r w:rsidRPr="000270D1">
        <w:rPr>
          <w:rFonts w:ascii="Times New Roman"/>
          <w:spacing w:val="1"/>
          <w:sz w:val="24"/>
          <w:szCs w:val="24"/>
          <w:lang w:val="ru-RU"/>
        </w:rPr>
        <w:t xml:space="preserve"> </w:t>
      </w:r>
      <w:r w:rsidRPr="000270D1">
        <w:rPr>
          <w:rFonts w:ascii="Times New Roman"/>
          <w:sz w:val="24"/>
          <w:szCs w:val="24"/>
          <w:lang w:val="ru-RU"/>
        </w:rPr>
        <w:t>занятия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музыкальных</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художественных</w:t>
      </w:r>
      <w:r w:rsidRPr="000270D1">
        <w:rPr>
          <w:rFonts w:ascii="Times New Roman"/>
          <w:spacing w:val="1"/>
          <w:sz w:val="24"/>
          <w:szCs w:val="24"/>
          <w:lang w:val="ru-RU"/>
        </w:rPr>
        <w:t xml:space="preserve"> </w:t>
      </w:r>
      <w:r w:rsidRPr="000270D1">
        <w:rPr>
          <w:rFonts w:ascii="Times New Roman"/>
          <w:sz w:val="24"/>
          <w:szCs w:val="24"/>
          <w:lang w:val="ru-RU"/>
        </w:rPr>
        <w:t>школах,</w:t>
      </w:r>
      <w:r w:rsidRPr="000270D1">
        <w:rPr>
          <w:rFonts w:ascii="Times New Roman"/>
          <w:spacing w:val="1"/>
          <w:sz w:val="24"/>
          <w:szCs w:val="24"/>
          <w:lang w:val="ru-RU"/>
        </w:rPr>
        <w:t xml:space="preserve"> </w:t>
      </w:r>
      <w:r w:rsidRPr="000270D1">
        <w:rPr>
          <w:rFonts w:ascii="Times New Roman"/>
          <w:sz w:val="24"/>
          <w:szCs w:val="24"/>
          <w:lang w:val="ru-RU"/>
        </w:rPr>
        <w:t>спортивные</w:t>
      </w:r>
      <w:r w:rsidRPr="000270D1">
        <w:rPr>
          <w:rFonts w:ascii="Times New Roman"/>
          <w:spacing w:val="1"/>
          <w:sz w:val="24"/>
          <w:szCs w:val="24"/>
          <w:lang w:val="ru-RU"/>
        </w:rPr>
        <w:t xml:space="preserve"> </w:t>
      </w:r>
      <w:r w:rsidRPr="000270D1">
        <w:rPr>
          <w:rFonts w:ascii="Times New Roman"/>
          <w:sz w:val="24"/>
          <w:szCs w:val="24"/>
          <w:lang w:val="ru-RU"/>
        </w:rPr>
        <w:t>секции,</w:t>
      </w:r>
      <w:r w:rsidRPr="000270D1">
        <w:rPr>
          <w:rFonts w:ascii="Times New Roman"/>
          <w:spacing w:val="1"/>
          <w:sz w:val="24"/>
          <w:szCs w:val="24"/>
          <w:lang w:val="ru-RU"/>
        </w:rPr>
        <w:t xml:space="preserve"> </w:t>
      </w:r>
      <w:r w:rsidRPr="000270D1">
        <w:rPr>
          <w:rFonts w:ascii="Times New Roman"/>
          <w:sz w:val="24"/>
          <w:szCs w:val="24"/>
          <w:lang w:val="ru-RU"/>
        </w:rPr>
        <w:t>кружки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учреждениях</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отделениях</w:t>
      </w:r>
      <w:r w:rsidRPr="000270D1">
        <w:rPr>
          <w:rFonts w:ascii="Times New Roman"/>
          <w:spacing w:val="1"/>
          <w:sz w:val="24"/>
          <w:szCs w:val="24"/>
          <w:lang w:val="ru-RU"/>
        </w:rPr>
        <w:t xml:space="preserve"> </w:t>
      </w:r>
      <w:r w:rsidRPr="000270D1">
        <w:rPr>
          <w:rFonts w:ascii="Times New Roman"/>
          <w:sz w:val="24"/>
          <w:szCs w:val="24"/>
          <w:lang w:val="ru-RU"/>
        </w:rPr>
        <w:t>дополнительного образования, другие дополнительные занятия по выбору родителей (законных</w:t>
      </w:r>
      <w:r w:rsidRPr="000270D1">
        <w:rPr>
          <w:rFonts w:ascii="Times New Roman"/>
          <w:spacing w:val="1"/>
          <w:sz w:val="24"/>
          <w:szCs w:val="24"/>
          <w:lang w:val="ru-RU"/>
        </w:rPr>
        <w:t xml:space="preserve"> </w:t>
      </w:r>
      <w:r w:rsidRPr="000270D1">
        <w:rPr>
          <w:rFonts w:ascii="Times New Roman"/>
          <w:sz w:val="24"/>
          <w:szCs w:val="24"/>
          <w:lang w:val="ru-RU"/>
        </w:rPr>
        <w:t>представителей)</w:t>
      </w:r>
      <w:r w:rsidRPr="000270D1">
        <w:rPr>
          <w:rFonts w:ascii="Times New Roman"/>
          <w:spacing w:val="-1"/>
          <w:sz w:val="24"/>
          <w:szCs w:val="24"/>
          <w:lang w:val="ru-RU"/>
        </w:rPr>
        <w:t xml:space="preserve"> </w:t>
      </w:r>
      <w:r w:rsidRPr="000270D1">
        <w:rPr>
          <w:rFonts w:ascii="Times New Roman"/>
          <w:sz w:val="24"/>
          <w:szCs w:val="24"/>
          <w:lang w:val="ru-RU"/>
        </w:rPr>
        <w:t>обучающихся.</w:t>
      </w:r>
    </w:p>
    <w:p w:rsidR="000270D1" w:rsidRPr="000270D1" w:rsidRDefault="000270D1" w:rsidP="000270D1">
      <w:pPr>
        <w:pStyle w:val="affff"/>
        <w:ind w:firstLine="567"/>
        <w:rPr>
          <w:rFonts w:ascii="Times New Roman"/>
          <w:sz w:val="24"/>
          <w:szCs w:val="24"/>
          <w:lang w:val="ru-RU"/>
        </w:rPr>
      </w:pPr>
      <w:r w:rsidRPr="000270D1">
        <w:rPr>
          <w:rFonts w:ascii="Times New Roman"/>
          <w:sz w:val="24"/>
          <w:szCs w:val="24"/>
          <w:lang w:val="ru-RU"/>
        </w:rPr>
        <w:t>Обязательное</w:t>
      </w:r>
      <w:r w:rsidRPr="000270D1">
        <w:rPr>
          <w:rFonts w:ascii="Times New Roman"/>
          <w:spacing w:val="1"/>
          <w:sz w:val="24"/>
          <w:szCs w:val="24"/>
          <w:lang w:val="ru-RU"/>
        </w:rPr>
        <w:t xml:space="preserve"> </w:t>
      </w:r>
      <w:r w:rsidRPr="000270D1">
        <w:rPr>
          <w:rFonts w:ascii="Times New Roman"/>
          <w:sz w:val="24"/>
          <w:szCs w:val="24"/>
          <w:lang w:val="ru-RU"/>
        </w:rPr>
        <w:t>посещение</w:t>
      </w:r>
      <w:r w:rsidRPr="000270D1">
        <w:rPr>
          <w:rFonts w:ascii="Times New Roman"/>
          <w:spacing w:val="1"/>
          <w:sz w:val="24"/>
          <w:szCs w:val="24"/>
          <w:lang w:val="ru-RU"/>
        </w:rPr>
        <w:t xml:space="preserve"> </w:t>
      </w:r>
      <w:r w:rsidRPr="000270D1">
        <w:rPr>
          <w:rFonts w:ascii="Times New Roman"/>
          <w:sz w:val="24"/>
          <w:szCs w:val="24"/>
          <w:lang w:val="ru-RU"/>
        </w:rPr>
        <w:t>обучающимися</w:t>
      </w:r>
      <w:r w:rsidRPr="000270D1">
        <w:rPr>
          <w:rFonts w:ascii="Times New Roman"/>
          <w:spacing w:val="1"/>
          <w:sz w:val="24"/>
          <w:szCs w:val="24"/>
          <w:lang w:val="ru-RU"/>
        </w:rPr>
        <w:t xml:space="preserve"> </w:t>
      </w:r>
      <w:r w:rsidRPr="000270D1">
        <w:rPr>
          <w:rFonts w:ascii="Times New Roman"/>
          <w:sz w:val="24"/>
          <w:szCs w:val="24"/>
          <w:lang w:val="ru-RU"/>
        </w:rPr>
        <w:t>максимального</w:t>
      </w:r>
      <w:r w:rsidRPr="000270D1">
        <w:rPr>
          <w:rFonts w:ascii="Times New Roman"/>
          <w:spacing w:val="1"/>
          <w:sz w:val="24"/>
          <w:szCs w:val="24"/>
          <w:lang w:val="ru-RU"/>
        </w:rPr>
        <w:t xml:space="preserve"> </w:t>
      </w:r>
      <w:r w:rsidRPr="000270D1">
        <w:rPr>
          <w:rFonts w:ascii="Times New Roman"/>
          <w:sz w:val="24"/>
          <w:szCs w:val="24"/>
          <w:lang w:val="ru-RU"/>
        </w:rPr>
        <w:t>количества</w:t>
      </w:r>
      <w:r w:rsidRPr="000270D1">
        <w:rPr>
          <w:rFonts w:ascii="Times New Roman"/>
          <w:spacing w:val="1"/>
          <w:sz w:val="24"/>
          <w:szCs w:val="24"/>
          <w:lang w:val="ru-RU"/>
        </w:rPr>
        <w:t xml:space="preserve"> </w:t>
      </w:r>
      <w:r w:rsidRPr="000270D1">
        <w:rPr>
          <w:rFonts w:ascii="Times New Roman"/>
          <w:sz w:val="24"/>
          <w:szCs w:val="24"/>
          <w:lang w:val="ru-RU"/>
        </w:rPr>
        <w:t>часов</w:t>
      </w:r>
      <w:r w:rsidRPr="000270D1">
        <w:rPr>
          <w:rFonts w:ascii="Times New Roman"/>
          <w:spacing w:val="1"/>
          <w:sz w:val="24"/>
          <w:szCs w:val="24"/>
          <w:lang w:val="ru-RU"/>
        </w:rPr>
        <w:t xml:space="preserve"> </w:t>
      </w:r>
      <w:r w:rsidRPr="000270D1">
        <w:rPr>
          <w:rFonts w:ascii="Times New Roman"/>
          <w:sz w:val="24"/>
          <w:szCs w:val="24"/>
          <w:lang w:val="ru-RU"/>
        </w:rPr>
        <w:t>по</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 не</w:t>
      </w:r>
      <w:r w:rsidRPr="000270D1">
        <w:rPr>
          <w:rFonts w:ascii="Times New Roman"/>
          <w:spacing w:val="-4"/>
          <w:sz w:val="24"/>
          <w:szCs w:val="24"/>
          <w:lang w:val="ru-RU"/>
        </w:rPr>
        <w:t xml:space="preserve"> </w:t>
      </w:r>
      <w:r w:rsidRPr="000270D1">
        <w:rPr>
          <w:rFonts w:ascii="Times New Roman"/>
          <w:sz w:val="24"/>
          <w:szCs w:val="24"/>
          <w:lang w:val="ru-RU"/>
        </w:rPr>
        <w:t>предусмотрено.</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rPr>
          <w:rFonts w:ascii="Times New Roman"/>
          <w:b/>
          <w:sz w:val="24"/>
          <w:szCs w:val="24"/>
          <w:lang w:val="ru-RU"/>
        </w:rPr>
      </w:pPr>
      <w:r w:rsidRPr="000270D1">
        <w:rPr>
          <w:rFonts w:ascii="Times New Roman"/>
          <w:b/>
          <w:sz w:val="24"/>
          <w:szCs w:val="24"/>
          <w:lang w:val="ru-RU"/>
        </w:rPr>
        <w:t>Формы</w:t>
      </w:r>
      <w:r w:rsidRPr="000270D1">
        <w:rPr>
          <w:rFonts w:ascii="Times New Roman"/>
          <w:b/>
          <w:spacing w:val="-4"/>
          <w:sz w:val="24"/>
          <w:szCs w:val="24"/>
          <w:lang w:val="ru-RU"/>
        </w:rPr>
        <w:t xml:space="preserve"> </w:t>
      </w:r>
      <w:r w:rsidRPr="000270D1">
        <w:rPr>
          <w:rFonts w:ascii="Times New Roman"/>
          <w:b/>
          <w:sz w:val="24"/>
          <w:szCs w:val="24"/>
          <w:lang w:val="ru-RU"/>
        </w:rPr>
        <w:t>и</w:t>
      </w:r>
      <w:r w:rsidRPr="000270D1">
        <w:rPr>
          <w:rFonts w:ascii="Times New Roman"/>
          <w:b/>
          <w:spacing w:val="-4"/>
          <w:sz w:val="24"/>
          <w:szCs w:val="24"/>
          <w:lang w:val="ru-RU"/>
        </w:rPr>
        <w:t xml:space="preserve"> </w:t>
      </w:r>
      <w:r w:rsidRPr="000270D1">
        <w:rPr>
          <w:rFonts w:ascii="Times New Roman"/>
          <w:b/>
          <w:sz w:val="24"/>
          <w:szCs w:val="24"/>
          <w:lang w:val="ru-RU"/>
        </w:rPr>
        <w:t>виды</w:t>
      </w:r>
      <w:r w:rsidRPr="000270D1">
        <w:rPr>
          <w:rFonts w:ascii="Times New Roman"/>
          <w:b/>
          <w:spacing w:val="-2"/>
          <w:sz w:val="24"/>
          <w:szCs w:val="24"/>
          <w:lang w:val="ru-RU"/>
        </w:rPr>
        <w:t xml:space="preserve"> </w:t>
      </w:r>
      <w:r w:rsidRPr="000270D1">
        <w:rPr>
          <w:rFonts w:ascii="Times New Roman"/>
          <w:b/>
          <w:sz w:val="24"/>
          <w:szCs w:val="24"/>
          <w:lang w:val="ru-RU"/>
        </w:rPr>
        <w:t>организации</w:t>
      </w:r>
      <w:r w:rsidRPr="000270D1">
        <w:rPr>
          <w:rFonts w:ascii="Times New Roman"/>
          <w:b/>
          <w:spacing w:val="-3"/>
          <w:sz w:val="24"/>
          <w:szCs w:val="24"/>
          <w:lang w:val="ru-RU"/>
        </w:rPr>
        <w:t xml:space="preserve"> </w:t>
      </w:r>
      <w:r w:rsidRPr="000270D1">
        <w:rPr>
          <w:rFonts w:ascii="Times New Roman"/>
          <w:b/>
          <w:sz w:val="24"/>
          <w:szCs w:val="24"/>
          <w:lang w:val="ru-RU"/>
        </w:rPr>
        <w:t>внеурочной</w:t>
      </w:r>
      <w:r w:rsidRPr="000270D1">
        <w:rPr>
          <w:rFonts w:ascii="Times New Roman"/>
          <w:b/>
          <w:spacing w:val="-3"/>
          <w:sz w:val="24"/>
          <w:szCs w:val="24"/>
          <w:lang w:val="ru-RU"/>
        </w:rPr>
        <w:t xml:space="preserve"> </w:t>
      </w:r>
      <w:r w:rsidRPr="000270D1">
        <w:rPr>
          <w:rFonts w:ascii="Times New Roman"/>
          <w:b/>
          <w:sz w:val="24"/>
          <w:szCs w:val="24"/>
          <w:lang w:val="ru-RU"/>
        </w:rPr>
        <w:t>деятельности</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Внеурочная</w:t>
      </w:r>
      <w:r w:rsidRPr="000270D1">
        <w:rPr>
          <w:rFonts w:ascii="Times New Roman"/>
          <w:spacing w:val="1"/>
          <w:sz w:val="24"/>
          <w:szCs w:val="24"/>
          <w:lang w:val="ru-RU"/>
        </w:rPr>
        <w:t xml:space="preserve"> </w:t>
      </w:r>
      <w:r w:rsidRPr="000270D1">
        <w:rPr>
          <w:rFonts w:ascii="Times New Roman"/>
          <w:sz w:val="24"/>
          <w:szCs w:val="24"/>
          <w:lang w:val="ru-RU"/>
        </w:rPr>
        <w:t>деятельность</w:t>
      </w:r>
      <w:r w:rsidRPr="000270D1">
        <w:rPr>
          <w:rFonts w:ascii="Times New Roman"/>
          <w:spacing w:val="1"/>
          <w:sz w:val="24"/>
          <w:szCs w:val="24"/>
          <w:lang w:val="ru-RU"/>
        </w:rPr>
        <w:t xml:space="preserve"> </w:t>
      </w:r>
      <w:r w:rsidRPr="000270D1">
        <w:rPr>
          <w:rFonts w:ascii="Times New Roman"/>
          <w:sz w:val="24"/>
          <w:szCs w:val="24"/>
          <w:lang w:val="ru-RU"/>
        </w:rPr>
        <w:t>осуществляется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формах,</w:t>
      </w:r>
      <w:r w:rsidRPr="000270D1">
        <w:rPr>
          <w:rFonts w:ascii="Times New Roman"/>
          <w:spacing w:val="1"/>
          <w:sz w:val="24"/>
          <w:szCs w:val="24"/>
          <w:lang w:val="ru-RU"/>
        </w:rPr>
        <w:t xml:space="preserve"> </w:t>
      </w:r>
      <w:r w:rsidRPr="000270D1">
        <w:rPr>
          <w:rFonts w:ascii="Times New Roman"/>
          <w:sz w:val="24"/>
          <w:szCs w:val="24"/>
          <w:lang w:val="ru-RU"/>
        </w:rPr>
        <w:t>отличных</w:t>
      </w:r>
      <w:r w:rsidRPr="000270D1">
        <w:rPr>
          <w:rFonts w:ascii="Times New Roman"/>
          <w:spacing w:val="1"/>
          <w:sz w:val="24"/>
          <w:szCs w:val="24"/>
          <w:lang w:val="ru-RU"/>
        </w:rPr>
        <w:t xml:space="preserve"> </w:t>
      </w:r>
      <w:r w:rsidRPr="000270D1">
        <w:rPr>
          <w:rFonts w:ascii="Times New Roman"/>
          <w:sz w:val="24"/>
          <w:szCs w:val="24"/>
          <w:lang w:val="ru-RU"/>
        </w:rPr>
        <w:t>от</w:t>
      </w:r>
      <w:r w:rsidRPr="000270D1">
        <w:rPr>
          <w:rFonts w:ascii="Times New Roman"/>
          <w:spacing w:val="60"/>
          <w:sz w:val="24"/>
          <w:szCs w:val="24"/>
          <w:lang w:val="ru-RU"/>
        </w:rPr>
        <w:t xml:space="preserve"> </w:t>
      </w:r>
      <w:r w:rsidRPr="000270D1">
        <w:rPr>
          <w:rFonts w:ascii="Times New Roman"/>
          <w:sz w:val="24"/>
          <w:szCs w:val="24"/>
          <w:lang w:val="ru-RU"/>
        </w:rPr>
        <w:t>классно-урочной</w:t>
      </w:r>
      <w:r w:rsidRPr="000270D1">
        <w:rPr>
          <w:rFonts w:ascii="Times New Roman"/>
          <w:spacing w:val="60"/>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направлена</w:t>
      </w:r>
      <w:r w:rsidRPr="000270D1">
        <w:rPr>
          <w:rFonts w:ascii="Times New Roman"/>
          <w:spacing w:val="1"/>
          <w:sz w:val="24"/>
          <w:szCs w:val="24"/>
          <w:lang w:val="ru-RU"/>
        </w:rPr>
        <w:t xml:space="preserve"> </w:t>
      </w:r>
      <w:r w:rsidRPr="000270D1">
        <w:rPr>
          <w:rFonts w:ascii="Times New Roman"/>
          <w:sz w:val="24"/>
          <w:szCs w:val="24"/>
          <w:lang w:val="ru-RU"/>
        </w:rPr>
        <w:t>на</w:t>
      </w:r>
      <w:r w:rsidRPr="000270D1">
        <w:rPr>
          <w:rFonts w:ascii="Times New Roman"/>
          <w:spacing w:val="1"/>
          <w:sz w:val="24"/>
          <w:szCs w:val="24"/>
          <w:lang w:val="ru-RU"/>
        </w:rPr>
        <w:t xml:space="preserve"> </w:t>
      </w:r>
      <w:r w:rsidRPr="000270D1">
        <w:rPr>
          <w:rFonts w:ascii="Times New Roman"/>
          <w:sz w:val="24"/>
          <w:szCs w:val="24"/>
          <w:lang w:val="ru-RU"/>
        </w:rPr>
        <w:t>достижение</w:t>
      </w:r>
      <w:r w:rsidRPr="000270D1">
        <w:rPr>
          <w:rFonts w:ascii="Times New Roman"/>
          <w:spacing w:val="1"/>
          <w:sz w:val="24"/>
          <w:szCs w:val="24"/>
          <w:lang w:val="ru-RU"/>
        </w:rPr>
        <w:t xml:space="preserve"> </w:t>
      </w:r>
      <w:r w:rsidRPr="000270D1">
        <w:rPr>
          <w:rFonts w:ascii="Times New Roman"/>
          <w:sz w:val="24"/>
          <w:szCs w:val="24"/>
          <w:lang w:val="ru-RU"/>
        </w:rPr>
        <w:t>планируемых</w:t>
      </w:r>
      <w:r w:rsidRPr="000270D1">
        <w:rPr>
          <w:rFonts w:ascii="Times New Roman"/>
          <w:spacing w:val="1"/>
          <w:sz w:val="24"/>
          <w:szCs w:val="24"/>
          <w:lang w:val="ru-RU"/>
        </w:rPr>
        <w:t xml:space="preserve"> </w:t>
      </w:r>
      <w:r w:rsidRPr="000270D1">
        <w:rPr>
          <w:rFonts w:ascii="Times New Roman"/>
          <w:sz w:val="24"/>
          <w:szCs w:val="24"/>
          <w:lang w:val="ru-RU"/>
        </w:rPr>
        <w:t>результатов</w:t>
      </w:r>
      <w:r w:rsidRPr="000270D1">
        <w:rPr>
          <w:rFonts w:ascii="Times New Roman"/>
          <w:spacing w:val="1"/>
          <w:sz w:val="24"/>
          <w:szCs w:val="24"/>
          <w:lang w:val="ru-RU"/>
        </w:rPr>
        <w:t xml:space="preserve"> </w:t>
      </w:r>
      <w:r w:rsidRPr="000270D1">
        <w:rPr>
          <w:rFonts w:ascii="Times New Roman"/>
          <w:sz w:val="24"/>
          <w:szCs w:val="24"/>
          <w:lang w:val="ru-RU"/>
        </w:rPr>
        <w:t>освоения</w:t>
      </w:r>
      <w:r w:rsidRPr="000270D1">
        <w:rPr>
          <w:rFonts w:ascii="Times New Roman"/>
          <w:spacing w:val="1"/>
          <w:sz w:val="24"/>
          <w:szCs w:val="24"/>
          <w:lang w:val="ru-RU"/>
        </w:rPr>
        <w:t xml:space="preserve"> </w:t>
      </w:r>
      <w:r w:rsidRPr="000270D1">
        <w:rPr>
          <w:rFonts w:ascii="Times New Roman"/>
          <w:sz w:val="24"/>
          <w:szCs w:val="24"/>
          <w:lang w:val="ru-RU"/>
        </w:rPr>
        <w:t>основной</w:t>
      </w:r>
      <w:r w:rsidRPr="000270D1">
        <w:rPr>
          <w:rFonts w:ascii="Times New Roman"/>
          <w:spacing w:val="1"/>
          <w:sz w:val="24"/>
          <w:szCs w:val="24"/>
          <w:lang w:val="ru-RU"/>
        </w:rPr>
        <w:t xml:space="preserve"> </w:t>
      </w:r>
      <w:r w:rsidRPr="000270D1">
        <w:rPr>
          <w:rFonts w:ascii="Times New Roman"/>
          <w:sz w:val="24"/>
          <w:szCs w:val="24"/>
          <w:lang w:val="ru-RU"/>
        </w:rPr>
        <w:t>образовательной</w:t>
      </w:r>
      <w:r w:rsidRPr="000270D1">
        <w:rPr>
          <w:rFonts w:ascii="Times New Roman"/>
          <w:spacing w:val="1"/>
          <w:sz w:val="24"/>
          <w:szCs w:val="24"/>
          <w:lang w:val="ru-RU"/>
        </w:rPr>
        <w:t xml:space="preserve"> </w:t>
      </w:r>
      <w:r w:rsidRPr="000270D1">
        <w:rPr>
          <w:rFonts w:ascii="Times New Roman"/>
          <w:sz w:val="24"/>
          <w:szCs w:val="24"/>
          <w:lang w:val="ru-RU"/>
        </w:rPr>
        <w:t>программы.</w:t>
      </w:r>
      <w:r w:rsidRPr="000270D1">
        <w:rPr>
          <w:rFonts w:ascii="Times New Roman"/>
          <w:spacing w:val="1"/>
          <w:sz w:val="24"/>
          <w:szCs w:val="24"/>
          <w:lang w:val="ru-RU"/>
        </w:rPr>
        <w:t xml:space="preserve"> </w:t>
      </w:r>
      <w:r w:rsidRPr="000270D1">
        <w:rPr>
          <w:rFonts w:ascii="Times New Roman"/>
          <w:sz w:val="24"/>
          <w:szCs w:val="24"/>
          <w:lang w:val="ru-RU"/>
        </w:rPr>
        <w:t>Занятия</w:t>
      </w:r>
      <w:r w:rsidRPr="000270D1">
        <w:rPr>
          <w:rFonts w:ascii="Times New Roman"/>
          <w:spacing w:val="1"/>
          <w:sz w:val="24"/>
          <w:szCs w:val="24"/>
          <w:lang w:val="ru-RU"/>
        </w:rPr>
        <w:t xml:space="preserve"> </w:t>
      </w:r>
      <w:r w:rsidRPr="000270D1">
        <w:rPr>
          <w:rFonts w:ascii="Times New Roman"/>
          <w:sz w:val="24"/>
          <w:szCs w:val="24"/>
          <w:lang w:val="ru-RU"/>
        </w:rPr>
        <w:t>могут</w:t>
      </w:r>
      <w:r w:rsidRPr="000270D1">
        <w:rPr>
          <w:rFonts w:ascii="Times New Roman"/>
          <w:spacing w:val="1"/>
          <w:sz w:val="24"/>
          <w:szCs w:val="24"/>
          <w:lang w:val="ru-RU"/>
        </w:rPr>
        <w:t xml:space="preserve"> </w:t>
      </w:r>
      <w:r w:rsidRPr="000270D1">
        <w:rPr>
          <w:rFonts w:ascii="Times New Roman"/>
          <w:sz w:val="24"/>
          <w:szCs w:val="24"/>
          <w:lang w:val="ru-RU"/>
        </w:rPr>
        <w:t>проводиться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том</w:t>
      </w:r>
      <w:r w:rsidRPr="000270D1">
        <w:rPr>
          <w:rFonts w:ascii="Times New Roman"/>
          <w:spacing w:val="1"/>
          <w:sz w:val="24"/>
          <w:szCs w:val="24"/>
          <w:lang w:val="ru-RU"/>
        </w:rPr>
        <w:t xml:space="preserve"> </w:t>
      </w:r>
      <w:r w:rsidRPr="000270D1">
        <w:rPr>
          <w:rFonts w:ascii="Times New Roman"/>
          <w:sz w:val="24"/>
          <w:szCs w:val="24"/>
          <w:lang w:val="ru-RU"/>
        </w:rPr>
        <w:t>числе</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применением</w:t>
      </w:r>
      <w:r w:rsidRPr="000270D1">
        <w:rPr>
          <w:rFonts w:ascii="Times New Roman"/>
          <w:spacing w:val="1"/>
          <w:sz w:val="24"/>
          <w:szCs w:val="24"/>
          <w:lang w:val="ru-RU"/>
        </w:rPr>
        <w:t xml:space="preserve"> </w:t>
      </w:r>
      <w:r w:rsidRPr="000270D1">
        <w:rPr>
          <w:rFonts w:ascii="Times New Roman"/>
          <w:sz w:val="24"/>
          <w:szCs w:val="24"/>
          <w:lang w:val="ru-RU"/>
        </w:rPr>
        <w:t>ДОТ</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ЭО</w:t>
      </w:r>
      <w:r w:rsidRPr="000270D1">
        <w:rPr>
          <w:rFonts w:ascii="Times New Roman"/>
          <w:spacing w:val="1"/>
          <w:sz w:val="24"/>
          <w:szCs w:val="24"/>
          <w:lang w:val="ru-RU"/>
        </w:rPr>
        <w:t xml:space="preserve"> </w:t>
      </w:r>
      <w:r w:rsidRPr="000270D1">
        <w:rPr>
          <w:rFonts w:ascii="Times New Roman"/>
          <w:sz w:val="24"/>
          <w:szCs w:val="24"/>
          <w:lang w:val="ru-RU"/>
        </w:rPr>
        <w:t>–</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дистанционно-очной</w:t>
      </w:r>
      <w:r w:rsidRPr="000270D1">
        <w:rPr>
          <w:rFonts w:ascii="Times New Roman"/>
          <w:spacing w:val="1"/>
          <w:sz w:val="24"/>
          <w:szCs w:val="24"/>
          <w:lang w:val="ru-RU"/>
        </w:rPr>
        <w:t xml:space="preserve"> </w:t>
      </w:r>
      <w:r w:rsidRPr="000270D1">
        <w:rPr>
          <w:rFonts w:ascii="Times New Roman"/>
          <w:sz w:val="24"/>
          <w:szCs w:val="24"/>
          <w:lang w:val="ru-RU"/>
        </w:rPr>
        <w:t>форме,</w:t>
      </w:r>
      <w:r w:rsidRPr="000270D1">
        <w:rPr>
          <w:rFonts w:ascii="Times New Roman"/>
          <w:spacing w:val="1"/>
          <w:sz w:val="24"/>
          <w:szCs w:val="24"/>
          <w:lang w:val="ru-RU"/>
        </w:rPr>
        <w:t xml:space="preserve"> </w:t>
      </w:r>
      <w:r w:rsidRPr="000270D1">
        <w:rPr>
          <w:rFonts w:ascii="Times New Roman"/>
          <w:sz w:val="24"/>
          <w:szCs w:val="24"/>
          <w:lang w:val="ru-RU"/>
        </w:rPr>
        <w:t>т.к.</w:t>
      </w:r>
      <w:r w:rsidRPr="000270D1">
        <w:rPr>
          <w:rFonts w:ascii="Times New Roman"/>
          <w:spacing w:val="1"/>
          <w:sz w:val="24"/>
          <w:szCs w:val="24"/>
          <w:lang w:val="ru-RU"/>
        </w:rPr>
        <w:t xml:space="preserve"> </w:t>
      </w:r>
      <w:r w:rsidRPr="000270D1">
        <w:rPr>
          <w:rFonts w:ascii="Times New Roman"/>
          <w:sz w:val="24"/>
          <w:szCs w:val="24"/>
          <w:lang w:val="ru-RU"/>
        </w:rPr>
        <w:t>не</w:t>
      </w:r>
      <w:r w:rsidRPr="000270D1">
        <w:rPr>
          <w:rFonts w:ascii="Times New Roman"/>
          <w:spacing w:val="1"/>
          <w:sz w:val="24"/>
          <w:szCs w:val="24"/>
          <w:lang w:val="ru-RU"/>
        </w:rPr>
        <w:t xml:space="preserve"> </w:t>
      </w:r>
      <w:r w:rsidRPr="000270D1">
        <w:rPr>
          <w:rFonts w:ascii="Times New Roman"/>
          <w:sz w:val="24"/>
          <w:szCs w:val="24"/>
          <w:lang w:val="ru-RU"/>
        </w:rPr>
        <w:t>все</w:t>
      </w:r>
      <w:r w:rsidRPr="000270D1">
        <w:rPr>
          <w:rFonts w:ascii="Times New Roman"/>
          <w:spacing w:val="1"/>
          <w:sz w:val="24"/>
          <w:szCs w:val="24"/>
          <w:lang w:val="ru-RU"/>
        </w:rPr>
        <w:t xml:space="preserve"> </w:t>
      </w:r>
      <w:r w:rsidRPr="000270D1">
        <w:rPr>
          <w:rFonts w:ascii="Times New Roman"/>
          <w:sz w:val="24"/>
          <w:szCs w:val="24"/>
          <w:lang w:val="ru-RU"/>
        </w:rPr>
        <w:t>курсы</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можно</w:t>
      </w:r>
      <w:r w:rsidRPr="000270D1">
        <w:rPr>
          <w:rFonts w:ascii="Times New Roman"/>
          <w:spacing w:val="1"/>
          <w:sz w:val="24"/>
          <w:szCs w:val="24"/>
          <w:lang w:val="ru-RU"/>
        </w:rPr>
        <w:t xml:space="preserve"> </w:t>
      </w:r>
      <w:r w:rsidRPr="000270D1">
        <w:rPr>
          <w:rFonts w:ascii="Times New Roman"/>
          <w:sz w:val="24"/>
          <w:szCs w:val="24"/>
          <w:lang w:val="ru-RU"/>
        </w:rPr>
        <w:t>полностью</w:t>
      </w:r>
      <w:r w:rsidRPr="000270D1">
        <w:rPr>
          <w:rFonts w:ascii="Times New Roman"/>
          <w:spacing w:val="1"/>
          <w:sz w:val="24"/>
          <w:szCs w:val="24"/>
          <w:lang w:val="ru-RU"/>
        </w:rPr>
        <w:t xml:space="preserve"> </w:t>
      </w:r>
      <w:r w:rsidRPr="000270D1">
        <w:rPr>
          <w:rFonts w:ascii="Times New Roman"/>
          <w:sz w:val="24"/>
          <w:szCs w:val="24"/>
          <w:lang w:val="ru-RU"/>
        </w:rPr>
        <w:t>реализовать в</w:t>
      </w:r>
      <w:r w:rsidRPr="000270D1">
        <w:rPr>
          <w:rFonts w:ascii="Times New Roman"/>
          <w:spacing w:val="-1"/>
          <w:sz w:val="24"/>
          <w:szCs w:val="24"/>
          <w:lang w:val="ru-RU"/>
        </w:rPr>
        <w:t xml:space="preserve"> </w:t>
      </w:r>
      <w:r w:rsidRPr="000270D1">
        <w:rPr>
          <w:rFonts w:ascii="Times New Roman"/>
          <w:sz w:val="24"/>
          <w:szCs w:val="24"/>
          <w:lang w:val="ru-RU"/>
        </w:rPr>
        <w:t>дистанционном</w:t>
      </w:r>
      <w:r w:rsidRPr="000270D1">
        <w:rPr>
          <w:rFonts w:ascii="Times New Roman"/>
          <w:spacing w:val="-1"/>
          <w:sz w:val="24"/>
          <w:szCs w:val="24"/>
          <w:lang w:val="ru-RU"/>
        </w:rPr>
        <w:t xml:space="preserve"> </w:t>
      </w:r>
      <w:r w:rsidRPr="000270D1">
        <w:rPr>
          <w:rFonts w:ascii="Times New Roman"/>
          <w:sz w:val="24"/>
          <w:szCs w:val="24"/>
          <w:lang w:val="ru-RU"/>
        </w:rPr>
        <w:t>формате.</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Формы</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должны</w:t>
      </w:r>
      <w:r w:rsidRPr="000270D1">
        <w:rPr>
          <w:rFonts w:ascii="Times New Roman"/>
          <w:spacing w:val="1"/>
          <w:sz w:val="24"/>
          <w:szCs w:val="24"/>
          <w:lang w:val="ru-RU"/>
        </w:rPr>
        <w:t xml:space="preserve"> </w:t>
      </w:r>
      <w:r w:rsidRPr="000270D1">
        <w:rPr>
          <w:rFonts w:ascii="Times New Roman"/>
          <w:sz w:val="24"/>
          <w:szCs w:val="24"/>
          <w:lang w:val="ru-RU"/>
        </w:rPr>
        <w:t>предусматривать</w:t>
      </w:r>
      <w:r w:rsidRPr="000270D1">
        <w:rPr>
          <w:rFonts w:ascii="Times New Roman"/>
          <w:spacing w:val="1"/>
          <w:sz w:val="24"/>
          <w:szCs w:val="24"/>
          <w:lang w:val="ru-RU"/>
        </w:rPr>
        <w:t xml:space="preserve"> </w:t>
      </w:r>
      <w:r w:rsidRPr="000270D1">
        <w:rPr>
          <w:rFonts w:ascii="Times New Roman"/>
          <w:sz w:val="24"/>
          <w:szCs w:val="24"/>
          <w:lang w:val="ru-RU"/>
        </w:rPr>
        <w:t>активность</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самостоятельность</w:t>
      </w:r>
      <w:r w:rsidRPr="000270D1">
        <w:rPr>
          <w:rFonts w:ascii="Times New Roman"/>
          <w:spacing w:val="-57"/>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сочетать</w:t>
      </w:r>
      <w:r w:rsidRPr="000270D1">
        <w:rPr>
          <w:rFonts w:ascii="Times New Roman"/>
          <w:spacing w:val="1"/>
          <w:sz w:val="24"/>
          <w:szCs w:val="24"/>
          <w:lang w:val="ru-RU"/>
        </w:rPr>
        <w:t xml:space="preserve"> </w:t>
      </w:r>
      <w:r w:rsidRPr="000270D1">
        <w:rPr>
          <w:rFonts w:ascii="Times New Roman"/>
          <w:sz w:val="24"/>
          <w:szCs w:val="24"/>
          <w:lang w:val="ru-RU"/>
        </w:rPr>
        <w:t>индивидуальную</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групповую</w:t>
      </w:r>
      <w:r w:rsidRPr="000270D1">
        <w:rPr>
          <w:rFonts w:ascii="Times New Roman"/>
          <w:spacing w:val="1"/>
          <w:sz w:val="24"/>
          <w:szCs w:val="24"/>
          <w:lang w:val="ru-RU"/>
        </w:rPr>
        <w:t xml:space="preserve"> </w:t>
      </w:r>
      <w:r w:rsidRPr="000270D1">
        <w:rPr>
          <w:rFonts w:ascii="Times New Roman"/>
          <w:sz w:val="24"/>
          <w:szCs w:val="24"/>
          <w:lang w:val="ru-RU"/>
        </w:rPr>
        <w:t>работу;</w:t>
      </w:r>
      <w:r w:rsidRPr="000270D1">
        <w:rPr>
          <w:rFonts w:ascii="Times New Roman"/>
          <w:spacing w:val="1"/>
          <w:sz w:val="24"/>
          <w:szCs w:val="24"/>
          <w:lang w:val="ru-RU"/>
        </w:rPr>
        <w:t xml:space="preserve"> </w:t>
      </w:r>
      <w:r w:rsidRPr="000270D1">
        <w:rPr>
          <w:rFonts w:ascii="Times New Roman"/>
          <w:sz w:val="24"/>
          <w:szCs w:val="24"/>
          <w:lang w:val="ru-RU"/>
        </w:rPr>
        <w:t>обеспечивать</w:t>
      </w:r>
      <w:r w:rsidRPr="000270D1">
        <w:rPr>
          <w:rFonts w:ascii="Times New Roman"/>
          <w:spacing w:val="1"/>
          <w:sz w:val="24"/>
          <w:szCs w:val="24"/>
          <w:lang w:val="ru-RU"/>
        </w:rPr>
        <w:t xml:space="preserve"> </w:t>
      </w:r>
      <w:r w:rsidRPr="000270D1">
        <w:rPr>
          <w:rFonts w:ascii="Times New Roman"/>
          <w:sz w:val="24"/>
          <w:szCs w:val="24"/>
          <w:lang w:val="ru-RU"/>
        </w:rPr>
        <w:t>гибкий</w:t>
      </w:r>
      <w:r w:rsidRPr="000270D1">
        <w:rPr>
          <w:rFonts w:ascii="Times New Roman"/>
          <w:spacing w:val="60"/>
          <w:sz w:val="24"/>
          <w:szCs w:val="24"/>
          <w:lang w:val="ru-RU"/>
        </w:rPr>
        <w:t xml:space="preserve"> </w:t>
      </w:r>
      <w:r w:rsidRPr="000270D1">
        <w:rPr>
          <w:rFonts w:ascii="Times New Roman"/>
          <w:sz w:val="24"/>
          <w:szCs w:val="24"/>
          <w:lang w:val="ru-RU"/>
        </w:rPr>
        <w:t>режим</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20"/>
          <w:sz w:val="24"/>
          <w:szCs w:val="24"/>
          <w:lang w:val="ru-RU"/>
        </w:rPr>
        <w:t xml:space="preserve"> </w:t>
      </w:r>
      <w:r w:rsidRPr="000270D1">
        <w:rPr>
          <w:rFonts w:ascii="Times New Roman"/>
          <w:sz w:val="24"/>
          <w:szCs w:val="24"/>
          <w:lang w:val="ru-RU"/>
        </w:rPr>
        <w:t>(продолжительность,</w:t>
      </w:r>
      <w:r w:rsidRPr="000270D1">
        <w:rPr>
          <w:rFonts w:ascii="Times New Roman"/>
          <w:spacing w:val="19"/>
          <w:sz w:val="24"/>
          <w:szCs w:val="24"/>
          <w:lang w:val="ru-RU"/>
        </w:rPr>
        <w:t xml:space="preserve"> </w:t>
      </w:r>
      <w:r w:rsidRPr="000270D1">
        <w:rPr>
          <w:rFonts w:ascii="Times New Roman"/>
          <w:sz w:val="24"/>
          <w:szCs w:val="24"/>
          <w:lang w:val="ru-RU"/>
        </w:rPr>
        <w:t>последовательность),</w:t>
      </w:r>
      <w:r w:rsidRPr="000270D1">
        <w:rPr>
          <w:rFonts w:ascii="Times New Roman"/>
          <w:spacing w:val="19"/>
          <w:sz w:val="24"/>
          <w:szCs w:val="24"/>
          <w:lang w:val="ru-RU"/>
        </w:rPr>
        <w:t xml:space="preserve"> </w:t>
      </w:r>
      <w:r w:rsidRPr="000270D1">
        <w:rPr>
          <w:rFonts w:ascii="Times New Roman"/>
          <w:sz w:val="24"/>
          <w:szCs w:val="24"/>
          <w:lang w:val="ru-RU"/>
        </w:rPr>
        <w:t>переменный</w:t>
      </w:r>
      <w:r w:rsidRPr="000270D1">
        <w:rPr>
          <w:rFonts w:ascii="Times New Roman"/>
          <w:spacing w:val="21"/>
          <w:sz w:val="24"/>
          <w:szCs w:val="24"/>
          <w:lang w:val="ru-RU"/>
        </w:rPr>
        <w:t xml:space="preserve"> </w:t>
      </w:r>
      <w:r w:rsidRPr="000270D1">
        <w:rPr>
          <w:rFonts w:ascii="Times New Roman"/>
          <w:sz w:val="24"/>
          <w:szCs w:val="24"/>
          <w:lang w:val="ru-RU"/>
        </w:rPr>
        <w:t>состав</w:t>
      </w:r>
      <w:r w:rsidRPr="000270D1">
        <w:rPr>
          <w:rFonts w:ascii="Times New Roman"/>
          <w:spacing w:val="19"/>
          <w:sz w:val="24"/>
          <w:szCs w:val="24"/>
          <w:lang w:val="ru-RU"/>
        </w:rPr>
        <w:t xml:space="preserve"> </w:t>
      </w:r>
      <w:r w:rsidRPr="000270D1">
        <w:rPr>
          <w:rFonts w:ascii="Times New Roman"/>
          <w:sz w:val="24"/>
          <w:szCs w:val="24"/>
          <w:lang w:val="ru-RU"/>
        </w:rPr>
        <w:t>обучающихся,</w:t>
      </w:r>
      <w:r w:rsidRPr="000270D1">
        <w:rPr>
          <w:rFonts w:ascii="Times New Roman"/>
          <w:spacing w:val="19"/>
          <w:sz w:val="24"/>
          <w:szCs w:val="24"/>
          <w:lang w:val="ru-RU"/>
        </w:rPr>
        <w:t xml:space="preserve"> </w:t>
      </w:r>
      <w:r w:rsidRPr="000270D1">
        <w:rPr>
          <w:rFonts w:ascii="Times New Roman"/>
          <w:sz w:val="24"/>
          <w:szCs w:val="24"/>
          <w:lang w:val="ru-RU"/>
        </w:rPr>
        <w:t>проектную</w:t>
      </w:r>
      <w:r w:rsidRPr="000270D1">
        <w:rPr>
          <w:rFonts w:ascii="Times New Roman"/>
          <w:spacing w:val="-57"/>
          <w:sz w:val="24"/>
          <w:szCs w:val="24"/>
          <w:lang w:val="ru-RU"/>
        </w:rPr>
        <w:t xml:space="preserve"> </w:t>
      </w:r>
      <w:r w:rsidRPr="000270D1">
        <w:rPr>
          <w:rFonts w:ascii="Times New Roman"/>
          <w:sz w:val="24"/>
          <w:szCs w:val="24"/>
          <w:lang w:val="ru-RU"/>
        </w:rPr>
        <w:t>и исследовательскую деятельность (в том числе экспедиции, практики), экскурсии (в музеи, парки,</w:t>
      </w:r>
      <w:r w:rsidRPr="000270D1">
        <w:rPr>
          <w:rFonts w:ascii="Times New Roman"/>
          <w:spacing w:val="-57"/>
          <w:sz w:val="24"/>
          <w:szCs w:val="24"/>
          <w:lang w:val="ru-RU"/>
        </w:rPr>
        <w:t xml:space="preserve"> </w:t>
      </w:r>
      <w:r w:rsidRPr="000270D1">
        <w:rPr>
          <w:rFonts w:ascii="Times New Roman"/>
          <w:sz w:val="24"/>
          <w:szCs w:val="24"/>
          <w:lang w:val="ru-RU"/>
        </w:rPr>
        <w:t>на</w:t>
      </w:r>
      <w:r w:rsidRPr="000270D1">
        <w:rPr>
          <w:rFonts w:ascii="Times New Roman"/>
          <w:spacing w:val="-2"/>
          <w:sz w:val="24"/>
          <w:szCs w:val="24"/>
          <w:lang w:val="ru-RU"/>
        </w:rPr>
        <w:t xml:space="preserve"> </w:t>
      </w:r>
      <w:r w:rsidRPr="000270D1">
        <w:rPr>
          <w:rFonts w:ascii="Times New Roman"/>
          <w:sz w:val="24"/>
          <w:szCs w:val="24"/>
          <w:lang w:val="ru-RU"/>
        </w:rPr>
        <w:t>предприятия</w:t>
      </w:r>
      <w:r w:rsidRPr="000270D1">
        <w:rPr>
          <w:rFonts w:ascii="Times New Roman"/>
          <w:spacing w:val="-3"/>
          <w:sz w:val="24"/>
          <w:szCs w:val="24"/>
          <w:lang w:val="ru-RU"/>
        </w:rPr>
        <w:t xml:space="preserve"> </w:t>
      </w:r>
      <w:r w:rsidRPr="000270D1">
        <w:rPr>
          <w:rFonts w:ascii="Times New Roman"/>
          <w:sz w:val="24"/>
          <w:szCs w:val="24"/>
          <w:lang w:val="ru-RU"/>
        </w:rPr>
        <w:t>и др.), походы, деловые</w:t>
      </w:r>
      <w:r w:rsidRPr="000270D1">
        <w:rPr>
          <w:rFonts w:ascii="Times New Roman"/>
          <w:spacing w:val="-2"/>
          <w:sz w:val="24"/>
          <w:szCs w:val="24"/>
          <w:lang w:val="ru-RU"/>
        </w:rPr>
        <w:t xml:space="preserve"> </w:t>
      </w:r>
      <w:r w:rsidRPr="000270D1">
        <w:rPr>
          <w:rFonts w:ascii="Times New Roman"/>
          <w:sz w:val="24"/>
          <w:szCs w:val="24"/>
          <w:lang w:val="ru-RU"/>
        </w:rPr>
        <w:t>игры</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3"/>
          <w:sz w:val="24"/>
          <w:szCs w:val="24"/>
          <w:lang w:val="ru-RU"/>
        </w:rPr>
        <w:t xml:space="preserve"> </w:t>
      </w:r>
      <w:r w:rsidRPr="000270D1">
        <w:rPr>
          <w:rFonts w:ascii="Times New Roman"/>
          <w:sz w:val="24"/>
          <w:szCs w:val="24"/>
          <w:lang w:val="ru-RU"/>
        </w:rPr>
        <w:t>пр.</w:t>
      </w:r>
    </w:p>
    <w:p w:rsidR="000270D1" w:rsidRPr="000270D1" w:rsidRDefault="000270D1" w:rsidP="000270D1">
      <w:pPr>
        <w:pStyle w:val="affff"/>
        <w:ind w:firstLine="426"/>
        <w:rPr>
          <w:rFonts w:ascii="Times New Roman"/>
          <w:i/>
          <w:sz w:val="24"/>
          <w:szCs w:val="24"/>
          <w:lang w:val="ru-RU"/>
        </w:rPr>
      </w:pPr>
      <w:r w:rsidRPr="000270D1">
        <w:rPr>
          <w:rFonts w:ascii="Times New Roman"/>
          <w:i/>
          <w:sz w:val="24"/>
          <w:szCs w:val="24"/>
          <w:lang w:val="ru-RU"/>
        </w:rPr>
        <w:t>Формы</w:t>
      </w:r>
      <w:r w:rsidRPr="000270D1">
        <w:rPr>
          <w:rFonts w:ascii="Times New Roman"/>
          <w:i/>
          <w:spacing w:val="-3"/>
          <w:sz w:val="24"/>
          <w:szCs w:val="24"/>
          <w:lang w:val="ru-RU"/>
        </w:rPr>
        <w:t xml:space="preserve"> </w:t>
      </w:r>
      <w:r w:rsidRPr="000270D1">
        <w:rPr>
          <w:rFonts w:ascii="Times New Roman"/>
          <w:i/>
          <w:sz w:val="24"/>
          <w:szCs w:val="24"/>
          <w:lang w:val="ru-RU"/>
        </w:rPr>
        <w:t>организации</w:t>
      </w:r>
      <w:r w:rsidRPr="000270D1">
        <w:rPr>
          <w:rFonts w:ascii="Times New Roman"/>
          <w:i/>
          <w:spacing w:val="-2"/>
          <w:sz w:val="24"/>
          <w:szCs w:val="24"/>
          <w:lang w:val="ru-RU"/>
        </w:rPr>
        <w:t xml:space="preserve"> </w:t>
      </w:r>
      <w:r w:rsidRPr="000270D1">
        <w:rPr>
          <w:rFonts w:ascii="Times New Roman"/>
          <w:i/>
          <w:sz w:val="24"/>
          <w:szCs w:val="24"/>
          <w:lang w:val="ru-RU"/>
        </w:rPr>
        <w:t>внеурочной</w:t>
      </w:r>
      <w:r w:rsidRPr="000270D1">
        <w:rPr>
          <w:rFonts w:ascii="Times New Roman"/>
          <w:i/>
          <w:spacing w:val="-2"/>
          <w:sz w:val="24"/>
          <w:szCs w:val="24"/>
          <w:lang w:val="ru-RU"/>
        </w:rPr>
        <w:t xml:space="preserve"> </w:t>
      </w:r>
      <w:r w:rsidRPr="000270D1">
        <w:rPr>
          <w:rFonts w:ascii="Times New Roman"/>
          <w:i/>
          <w:sz w:val="24"/>
          <w:szCs w:val="24"/>
          <w:lang w:val="ru-RU"/>
        </w:rPr>
        <w:t>деятельности: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познавательные</w:t>
      </w:r>
      <w:r w:rsidRPr="000270D1">
        <w:rPr>
          <w:rFonts w:ascii="Times New Roman"/>
          <w:spacing w:val="-7"/>
          <w:sz w:val="24"/>
          <w:szCs w:val="24"/>
          <w:lang w:val="ru-RU"/>
        </w:rPr>
        <w:t xml:space="preserve"> </w:t>
      </w:r>
      <w:r w:rsidRPr="000270D1">
        <w:rPr>
          <w:rFonts w:ascii="Times New Roman"/>
          <w:sz w:val="24"/>
          <w:szCs w:val="24"/>
          <w:lang w:val="ru-RU"/>
        </w:rPr>
        <w:t>игры,</w:t>
      </w:r>
      <w:r w:rsidRPr="000270D1">
        <w:rPr>
          <w:rFonts w:ascii="Times New Roman"/>
          <w:spacing w:val="-6"/>
          <w:sz w:val="24"/>
          <w:szCs w:val="24"/>
          <w:lang w:val="ru-RU"/>
        </w:rPr>
        <w:t xml:space="preserve"> </w:t>
      </w:r>
      <w:r w:rsidRPr="000270D1">
        <w:rPr>
          <w:rFonts w:ascii="Times New Roman"/>
          <w:sz w:val="24"/>
          <w:szCs w:val="24"/>
          <w:lang w:val="ru-RU"/>
        </w:rPr>
        <w:t>викторины,</w:t>
      </w:r>
      <w:r w:rsidRPr="000270D1">
        <w:rPr>
          <w:rFonts w:ascii="Times New Roman"/>
          <w:spacing w:val="-5"/>
          <w:sz w:val="24"/>
          <w:szCs w:val="24"/>
          <w:lang w:val="ru-RU"/>
        </w:rPr>
        <w:t xml:space="preserve"> </w:t>
      </w:r>
      <w:r w:rsidRPr="000270D1">
        <w:rPr>
          <w:rFonts w:ascii="Times New Roman"/>
          <w:sz w:val="24"/>
          <w:szCs w:val="24"/>
          <w:lang w:val="ru-RU"/>
        </w:rPr>
        <w:t>конкурсы</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беседы</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праздники</w:t>
      </w:r>
      <w:r w:rsidRPr="000270D1">
        <w:rPr>
          <w:rFonts w:ascii="Times New Roman"/>
          <w:spacing w:val="-3"/>
          <w:sz w:val="24"/>
          <w:szCs w:val="24"/>
          <w:lang w:val="ru-RU"/>
        </w:rPr>
        <w:t xml:space="preserve"> </w:t>
      </w:r>
      <w:r w:rsidRPr="000270D1">
        <w:rPr>
          <w:rFonts w:ascii="Times New Roman"/>
          <w:sz w:val="24"/>
          <w:szCs w:val="24"/>
          <w:lang w:val="ru-RU"/>
        </w:rPr>
        <w:t>с</w:t>
      </w:r>
      <w:r w:rsidRPr="000270D1">
        <w:rPr>
          <w:rFonts w:ascii="Times New Roman"/>
          <w:spacing w:val="-3"/>
          <w:sz w:val="24"/>
          <w:szCs w:val="24"/>
          <w:lang w:val="ru-RU"/>
        </w:rPr>
        <w:t xml:space="preserve"> </w:t>
      </w:r>
      <w:r w:rsidRPr="000270D1">
        <w:rPr>
          <w:rFonts w:ascii="Times New Roman"/>
          <w:sz w:val="24"/>
          <w:szCs w:val="24"/>
          <w:lang w:val="ru-RU"/>
        </w:rPr>
        <w:t>элементами</w:t>
      </w:r>
      <w:r w:rsidRPr="000270D1">
        <w:rPr>
          <w:rFonts w:ascii="Times New Roman"/>
          <w:spacing w:val="-3"/>
          <w:sz w:val="24"/>
          <w:szCs w:val="24"/>
          <w:lang w:val="ru-RU"/>
        </w:rPr>
        <w:t xml:space="preserve"> </w:t>
      </w:r>
      <w:r w:rsidRPr="000270D1">
        <w:rPr>
          <w:rFonts w:ascii="Times New Roman"/>
          <w:sz w:val="24"/>
          <w:szCs w:val="24"/>
          <w:lang w:val="ru-RU"/>
        </w:rPr>
        <w:t>творческого</w:t>
      </w:r>
      <w:r w:rsidRPr="000270D1">
        <w:rPr>
          <w:rFonts w:ascii="Times New Roman"/>
          <w:spacing w:val="-3"/>
          <w:sz w:val="24"/>
          <w:szCs w:val="24"/>
          <w:lang w:val="ru-RU"/>
        </w:rPr>
        <w:t xml:space="preserve"> </w:t>
      </w:r>
      <w:r w:rsidRPr="000270D1">
        <w:rPr>
          <w:rFonts w:ascii="Times New Roman"/>
          <w:sz w:val="24"/>
          <w:szCs w:val="24"/>
          <w:lang w:val="ru-RU"/>
        </w:rPr>
        <w:t>проектирования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конкурсы</w:t>
      </w:r>
      <w:r w:rsidRPr="000270D1">
        <w:rPr>
          <w:rFonts w:ascii="Times New Roman"/>
          <w:spacing w:val="-4"/>
          <w:sz w:val="24"/>
          <w:szCs w:val="24"/>
          <w:lang w:val="ru-RU"/>
        </w:rPr>
        <w:t xml:space="preserve"> </w:t>
      </w:r>
      <w:r w:rsidRPr="000270D1">
        <w:rPr>
          <w:rFonts w:ascii="Times New Roman"/>
          <w:sz w:val="24"/>
          <w:szCs w:val="24"/>
          <w:lang w:val="ru-RU"/>
        </w:rPr>
        <w:t>рисунков,</w:t>
      </w:r>
      <w:r w:rsidRPr="000270D1">
        <w:rPr>
          <w:rFonts w:ascii="Times New Roman"/>
          <w:spacing w:val="-3"/>
          <w:sz w:val="24"/>
          <w:szCs w:val="24"/>
          <w:lang w:val="ru-RU"/>
        </w:rPr>
        <w:t xml:space="preserve"> </w:t>
      </w:r>
      <w:r w:rsidRPr="000270D1">
        <w:rPr>
          <w:rFonts w:ascii="Times New Roman"/>
          <w:sz w:val="24"/>
          <w:szCs w:val="24"/>
          <w:lang w:val="ru-RU"/>
        </w:rPr>
        <w:t>поделок,</w:t>
      </w:r>
      <w:r w:rsidRPr="000270D1">
        <w:rPr>
          <w:rFonts w:ascii="Times New Roman"/>
          <w:spacing w:val="-3"/>
          <w:sz w:val="24"/>
          <w:szCs w:val="24"/>
          <w:lang w:val="ru-RU"/>
        </w:rPr>
        <w:t xml:space="preserve"> </w:t>
      </w:r>
      <w:r w:rsidRPr="000270D1">
        <w:rPr>
          <w:rFonts w:ascii="Times New Roman"/>
          <w:sz w:val="24"/>
          <w:szCs w:val="24"/>
          <w:lang w:val="ru-RU"/>
        </w:rPr>
        <w:t>рассказов,</w:t>
      </w:r>
      <w:r w:rsidRPr="000270D1">
        <w:rPr>
          <w:rFonts w:ascii="Times New Roman"/>
          <w:spacing w:val="-3"/>
          <w:sz w:val="24"/>
          <w:szCs w:val="24"/>
          <w:lang w:val="ru-RU"/>
        </w:rPr>
        <w:t xml:space="preserve"> </w:t>
      </w:r>
      <w:r w:rsidRPr="000270D1">
        <w:rPr>
          <w:rFonts w:ascii="Times New Roman"/>
          <w:sz w:val="24"/>
          <w:szCs w:val="24"/>
          <w:lang w:val="ru-RU"/>
        </w:rPr>
        <w:t>сочинений</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сетевые</w:t>
      </w:r>
      <w:r w:rsidRPr="000270D1">
        <w:rPr>
          <w:rFonts w:ascii="Times New Roman"/>
          <w:spacing w:val="-3"/>
          <w:sz w:val="24"/>
          <w:szCs w:val="24"/>
          <w:lang w:val="ru-RU"/>
        </w:rPr>
        <w:t xml:space="preserve"> </w:t>
      </w:r>
      <w:r w:rsidRPr="000270D1">
        <w:rPr>
          <w:rFonts w:ascii="Times New Roman"/>
          <w:sz w:val="24"/>
          <w:szCs w:val="24"/>
          <w:lang w:val="ru-RU"/>
        </w:rPr>
        <w:t>сообщества</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школьные</w:t>
      </w:r>
      <w:r w:rsidRPr="000270D1">
        <w:rPr>
          <w:rFonts w:ascii="Times New Roman"/>
          <w:spacing w:val="-4"/>
          <w:sz w:val="24"/>
          <w:szCs w:val="24"/>
          <w:lang w:val="ru-RU"/>
        </w:rPr>
        <w:t xml:space="preserve"> </w:t>
      </w:r>
      <w:r w:rsidRPr="000270D1">
        <w:rPr>
          <w:rFonts w:ascii="Times New Roman"/>
          <w:sz w:val="24"/>
          <w:szCs w:val="24"/>
          <w:lang w:val="ru-RU"/>
        </w:rPr>
        <w:t>спортивные</w:t>
      </w:r>
      <w:r w:rsidRPr="000270D1">
        <w:rPr>
          <w:rFonts w:ascii="Times New Roman"/>
          <w:spacing w:val="-4"/>
          <w:sz w:val="24"/>
          <w:szCs w:val="24"/>
          <w:lang w:val="ru-RU"/>
        </w:rPr>
        <w:t xml:space="preserve"> </w:t>
      </w:r>
      <w:r w:rsidRPr="000270D1">
        <w:rPr>
          <w:rFonts w:ascii="Times New Roman"/>
          <w:sz w:val="24"/>
          <w:szCs w:val="24"/>
          <w:lang w:val="ru-RU"/>
        </w:rPr>
        <w:t>секции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предметные</w:t>
      </w:r>
      <w:r w:rsidRPr="000270D1">
        <w:rPr>
          <w:rFonts w:ascii="Times New Roman"/>
          <w:spacing w:val="-4"/>
          <w:sz w:val="24"/>
          <w:szCs w:val="24"/>
          <w:lang w:val="ru-RU"/>
        </w:rPr>
        <w:t xml:space="preserve"> </w:t>
      </w:r>
      <w:r w:rsidRPr="000270D1">
        <w:rPr>
          <w:rFonts w:ascii="Times New Roman"/>
          <w:sz w:val="24"/>
          <w:szCs w:val="24"/>
          <w:lang w:val="ru-RU"/>
        </w:rPr>
        <w:t>недели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олимпиады</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экскурсии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соревнования,</w:t>
      </w:r>
      <w:r w:rsidRPr="000270D1">
        <w:rPr>
          <w:rFonts w:ascii="Times New Roman"/>
          <w:spacing w:val="-3"/>
          <w:sz w:val="24"/>
          <w:szCs w:val="24"/>
          <w:lang w:val="ru-RU"/>
        </w:rPr>
        <w:t xml:space="preserve"> </w:t>
      </w:r>
      <w:r w:rsidRPr="000270D1">
        <w:rPr>
          <w:rFonts w:ascii="Times New Roman"/>
          <w:sz w:val="24"/>
          <w:szCs w:val="24"/>
          <w:lang w:val="ru-RU"/>
        </w:rPr>
        <w:t>спортивные</w:t>
      </w:r>
      <w:r w:rsidRPr="000270D1">
        <w:rPr>
          <w:rFonts w:ascii="Times New Roman"/>
          <w:spacing w:val="-4"/>
          <w:sz w:val="24"/>
          <w:szCs w:val="24"/>
          <w:lang w:val="ru-RU"/>
        </w:rPr>
        <w:t xml:space="preserve"> </w:t>
      </w:r>
      <w:r w:rsidRPr="000270D1">
        <w:rPr>
          <w:rFonts w:ascii="Times New Roman"/>
          <w:sz w:val="24"/>
          <w:szCs w:val="24"/>
          <w:lang w:val="ru-RU"/>
        </w:rPr>
        <w:t>праздники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поисковые</w:t>
      </w:r>
      <w:r w:rsidRPr="000270D1">
        <w:rPr>
          <w:rFonts w:ascii="Times New Roman"/>
          <w:spacing w:val="-4"/>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научные</w:t>
      </w:r>
      <w:r w:rsidRPr="000270D1">
        <w:rPr>
          <w:rFonts w:ascii="Times New Roman"/>
          <w:spacing w:val="-2"/>
          <w:sz w:val="24"/>
          <w:szCs w:val="24"/>
          <w:lang w:val="ru-RU"/>
        </w:rPr>
        <w:t xml:space="preserve"> </w:t>
      </w:r>
      <w:r w:rsidRPr="000270D1">
        <w:rPr>
          <w:rFonts w:ascii="Times New Roman"/>
          <w:sz w:val="24"/>
          <w:szCs w:val="24"/>
          <w:lang w:val="ru-RU"/>
        </w:rPr>
        <w:t>занятия</w:t>
      </w:r>
      <w:r w:rsidRPr="000270D1">
        <w:rPr>
          <w:rFonts w:ascii="Times New Roman"/>
          <w:spacing w:val="-2"/>
          <w:sz w:val="24"/>
          <w:szCs w:val="24"/>
          <w:lang w:val="ru-RU"/>
        </w:rPr>
        <w:t xml:space="preserve"> </w:t>
      </w:r>
      <w:r w:rsidRPr="000270D1">
        <w:rPr>
          <w:rFonts w:ascii="Times New Roman"/>
          <w:sz w:val="24"/>
          <w:szCs w:val="24"/>
          <w:lang w:val="ru-RU"/>
        </w:rPr>
        <w:t>с</w:t>
      </w:r>
      <w:r w:rsidRPr="000270D1">
        <w:rPr>
          <w:rFonts w:ascii="Times New Roman"/>
          <w:spacing w:val="-3"/>
          <w:sz w:val="24"/>
          <w:szCs w:val="24"/>
          <w:lang w:val="ru-RU"/>
        </w:rPr>
        <w:t xml:space="preserve"> </w:t>
      </w:r>
      <w:r w:rsidRPr="000270D1">
        <w:rPr>
          <w:rFonts w:ascii="Times New Roman"/>
          <w:sz w:val="24"/>
          <w:szCs w:val="24"/>
          <w:lang w:val="ru-RU"/>
        </w:rPr>
        <w:t>элементами</w:t>
      </w:r>
      <w:r w:rsidRPr="000270D1">
        <w:rPr>
          <w:rFonts w:ascii="Times New Roman"/>
          <w:spacing w:val="-2"/>
          <w:sz w:val="24"/>
          <w:szCs w:val="24"/>
          <w:lang w:val="ru-RU"/>
        </w:rPr>
        <w:t xml:space="preserve"> </w:t>
      </w:r>
      <w:r w:rsidRPr="000270D1">
        <w:rPr>
          <w:rFonts w:ascii="Times New Roman"/>
          <w:sz w:val="24"/>
          <w:szCs w:val="24"/>
          <w:lang w:val="ru-RU"/>
        </w:rPr>
        <w:t>проектной</w:t>
      </w:r>
      <w:r w:rsidRPr="000270D1">
        <w:rPr>
          <w:rFonts w:ascii="Times New Roman"/>
          <w:spacing w:val="-3"/>
          <w:sz w:val="24"/>
          <w:szCs w:val="24"/>
          <w:lang w:val="ru-RU"/>
        </w:rPr>
        <w:t xml:space="preserve"> </w:t>
      </w:r>
      <w:r w:rsidRPr="000270D1">
        <w:rPr>
          <w:rFonts w:ascii="Times New Roman"/>
          <w:sz w:val="24"/>
          <w:szCs w:val="24"/>
          <w:lang w:val="ru-RU"/>
        </w:rPr>
        <w:t>деятельности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общественно</w:t>
      </w:r>
      <w:r w:rsidRPr="000270D1">
        <w:rPr>
          <w:rFonts w:ascii="Times New Roman"/>
          <w:spacing w:val="-2"/>
          <w:sz w:val="24"/>
          <w:szCs w:val="24"/>
          <w:lang w:val="ru-RU"/>
        </w:rPr>
        <w:t xml:space="preserve"> </w:t>
      </w:r>
      <w:r w:rsidRPr="000270D1">
        <w:rPr>
          <w:rFonts w:ascii="Times New Roman"/>
          <w:sz w:val="24"/>
          <w:szCs w:val="24"/>
          <w:lang w:val="ru-RU"/>
        </w:rPr>
        <w:t>полезные</w:t>
      </w:r>
      <w:r w:rsidRPr="000270D1">
        <w:rPr>
          <w:rFonts w:ascii="Times New Roman"/>
          <w:spacing w:val="-5"/>
          <w:sz w:val="24"/>
          <w:szCs w:val="24"/>
          <w:lang w:val="ru-RU"/>
        </w:rPr>
        <w:t xml:space="preserve"> </w:t>
      </w:r>
      <w:r w:rsidRPr="000270D1">
        <w:rPr>
          <w:rFonts w:ascii="Times New Roman"/>
          <w:sz w:val="24"/>
          <w:szCs w:val="24"/>
          <w:lang w:val="ru-RU"/>
        </w:rPr>
        <w:t>практики</w:t>
      </w:r>
    </w:p>
    <w:p w:rsidR="000270D1" w:rsidRPr="000270D1" w:rsidRDefault="000270D1" w:rsidP="000270D1">
      <w:pPr>
        <w:pStyle w:val="affff"/>
        <w:ind w:firstLine="567"/>
        <w:rPr>
          <w:rFonts w:ascii="Times New Roman"/>
          <w:sz w:val="24"/>
          <w:szCs w:val="24"/>
          <w:lang w:val="ru-RU"/>
        </w:rPr>
      </w:pPr>
      <w:r w:rsidRPr="000270D1">
        <w:rPr>
          <w:rFonts w:ascii="Times New Roman"/>
          <w:sz w:val="24"/>
          <w:szCs w:val="24"/>
          <w:lang w:val="ru-RU"/>
        </w:rPr>
        <w:t>Для</w:t>
      </w:r>
      <w:r w:rsidRPr="000270D1">
        <w:rPr>
          <w:rFonts w:ascii="Times New Roman"/>
          <w:sz w:val="24"/>
          <w:szCs w:val="24"/>
          <w:lang w:val="ru-RU"/>
        </w:rPr>
        <w:tab/>
        <w:t>реализации</w:t>
      </w:r>
      <w:r w:rsidRPr="000270D1">
        <w:rPr>
          <w:rFonts w:ascii="Times New Roman"/>
          <w:sz w:val="24"/>
          <w:szCs w:val="24"/>
          <w:lang w:val="ru-RU"/>
        </w:rPr>
        <w:tab/>
        <w:t>Плана</w:t>
      </w:r>
      <w:r w:rsidRPr="000270D1">
        <w:rPr>
          <w:rFonts w:ascii="Times New Roman"/>
          <w:sz w:val="24"/>
          <w:szCs w:val="24"/>
          <w:lang w:val="ru-RU"/>
        </w:rPr>
        <w:tab/>
        <w:t>внеурочной</w:t>
      </w:r>
      <w:r w:rsidRPr="000270D1">
        <w:rPr>
          <w:rFonts w:ascii="Times New Roman"/>
          <w:sz w:val="24"/>
          <w:szCs w:val="24"/>
          <w:lang w:val="ru-RU"/>
        </w:rPr>
        <w:tab/>
        <w:t>деятельности</w:t>
      </w:r>
      <w:r w:rsidRPr="000270D1">
        <w:rPr>
          <w:rFonts w:ascii="Times New Roman"/>
          <w:sz w:val="24"/>
          <w:szCs w:val="24"/>
          <w:lang w:val="ru-RU"/>
        </w:rPr>
        <w:tab/>
        <w:t>используются</w:t>
      </w:r>
      <w:r w:rsidRPr="000270D1">
        <w:rPr>
          <w:rFonts w:ascii="Times New Roman"/>
          <w:sz w:val="24"/>
          <w:szCs w:val="24"/>
          <w:lang w:val="ru-RU"/>
        </w:rPr>
        <w:tab/>
        <w:t>следующие</w:t>
      </w:r>
      <w:r w:rsidRPr="000270D1">
        <w:rPr>
          <w:rFonts w:ascii="Times New Roman"/>
          <w:sz w:val="24"/>
          <w:szCs w:val="24"/>
          <w:lang w:val="ru-RU"/>
        </w:rPr>
        <w:tab/>
      </w:r>
      <w:r w:rsidRPr="000270D1">
        <w:rPr>
          <w:rFonts w:ascii="Times New Roman"/>
          <w:i/>
          <w:spacing w:val="-1"/>
          <w:sz w:val="24"/>
          <w:szCs w:val="24"/>
          <w:lang w:val="ru-RU"/>
        </w:rPr>
        <w:t>виды</w:t>
      </w:r>
      <w:r w:rsidRPr="000270D1">
        <w:rPr>
          <w:rFonts w:ascii="Times New Roman"/>
          <w:i/>
          <w:spacing w:val="-57"/>
          <w:sz w:val="24"/>
          <w:szCs w:val="24"/>
          <w:lang w:val="ru-RU"/>
        </w:rPr>
        <w:t xml:space="preserve"> </w:t>
      </w:r>
      <w:r w:rsidRPr="000270D1">
        <w:rPr>
          <w:rFonts w:ascii="Times New Roman"/>
          <w:i/>
          <w:sz w:val="24"/>
          <w:szCs w:val="24"/>
          <w:lang w:val="ru-RU"/>
        </w:rPr>
        <w:t>внеурочной</w:t>
      </w:r>
      <w:r w:rsidRPr="000270D1">
        <w:rPr>
          <w:rFonts w:ascii="Times New Roman"/>
          <w:i/>
          <w:spacing w:val="-1"/>
          <w:sz w:val="24"/>
          <w:szCs w:val="24"/>
          <w:lang w:val="ru-RU"/>
        </w:rPr>
        <w:t xml:space="preserve"> </w:t>
      </w:r>
      <w:r w:rsidRPr="000270D1">
        <w:rPr>
          <w:rFonts w:ascii="Times New Roman"/>
          <w:i/>
          <w:sz w:val="24"/>
          <w:szCs w:val="24"/>
          <w:lang w:val="ru-RU"/>
        </w:rPr>
        <w:t>деятельности</w:t>
      </w:r>
      <w:r w:rsidRPr="000270D1">
        <w:rPr>
          <w:rFonts w:ascii="Times New Roman"/>
          <w:i/>
          <w:spacing w:val="1"/>
          <w:sz w:val="24"/>
          <w:szCs w:val="24"/>
          <w:lang w:val="ru-RU"/>
        </w:rPr>
        <w:t xml:space="preserve"> </w:t>
      </w:r>
      <w:r w:rsidRPr="000270D1">
        <w:rPr>
          <w:rFonts w:ascii="Times New Roman"/>
          <w:sz w:val="24"/>
          <w:szCs w:val="24"/>
          <w:lang w:val="ru-RU"/>
        </w:rPr>
        <w:t>в</w:t>
      </w:r>
      <w:r w:rsidRPr="000270D1">
        <w:rPr>
          <w:rFonts w:ascii="Times New Roman"/>
          <w:spacing w:val="-2"/>
          <w:sz w:val="24"/>
          <w:szCs w:val="24"/>
          <w:lang w:val="ru-RU"/>
        </w:rPr>
        <w:t xml:space="preserve"> </w:t>
      </w:r>
      <w:r w:rsidRPr="000270D1">
        <w:rPr>
          <w:rFonts w:ascii="Times New Roman"/>
          <w:sz w:val="24"/>
          <w:szCs w:val="24"/>
          <w:lang w:val="ru-RU"/>
        </w:rPr>
        <w:t>соответствии с</w:t>
      </w:r>
      <w:r w:rsidRPr="000270D1">
        <w:rPr>
          <w:rFonts w:ascii="Times New Roman"/>
          <w:spacing w:val="-2"/>
          <w:sz w:val="24"/>
          <w:szCs w:val="24"/>
          <w:lang w:val="ru-RU"/>
        </w:rPr>
        <w:t xml:space="preserve"> </w:t>
      </w:r>
      <w:r w:rsidRPr="000270D1">
        <w:rPr>
          <w:rFonts w:ascii="Times New Roman"/>
          <w:sz w:val="24"/>
          <w:szCs w:val="24"/>
          <w:lang w:val="ru-RU"/>
        </w:rPr>
        <w:t>государственным</w:t>
      </w:r>
      <w:r w:rsidRPr="000270D1">
        <w:rPr>
          <w:rFonts w:ascii="Times New Roman"/>
          <w:spacing w:val="-2"/>
          <w:sz w:val="24"/>
          <w:szCs w:val="24"/>
          <w:lang w:val="ru-RU"/>
        </w:rPr>
        <w:t xml:space="preserve"> </w:t>
      </w:r>
      <w:r w:rsidRPr="000270D1">
        <w:rPr>
          <w:rFonts w:ascii="Times New Roman"/>
          <w:sz w:val="24"/>
          <w:szCs w:val="24"/>
          <w:lang w:val="ru-RU"/>
        </w:rPr>
        <w:t>стандартом:</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lastRenderedPageBreak/>
        <w:t>игровая</w:t>
      </w:r>
      <w:r w:rsidRPr="000270D1">
        <w:rPr>
          <w:rFonts w:ascii="Times New Roman"/>
          <w:spacing w:val="-3"/>
          <w:sz w:val="24"/>
          <w:szCs w:val="24"/>
          <w:lang w:val="ru-RU"/>
        </w:rPr>
        <w:t xml:space="preserve"> </w:t>
      </w:r>
      <w:r w:rsidRPr="000270D1">
        <w:rPr>
          <w:rFonts w:ascii="Times New Roman"/>
          <w:sz w:val="24"/>
          <w:szCs w:val="24"/>
          <w:lang w:val="ru-RU"/>
        </w:rPr>
        <w:t>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познавательная</w:t>
      </w:r>
      <w:r w:rsidRPr="000270D1">
        <w:rPr>
          <w:rFonts w:ascii="Times New Roman"/>
          <w:spacing w:val="-4"/>
          <w:sz w:val="24"/>
          <w:szCs w:val="24"/>
          <w:lang w:val="ru-RU"/>
        </w:rPr>
        <w:t xml:space="preserve"> </w:t>
      </w:r>
      <w:r w:rsidRPr="000270D1">
        <w:rPr>
          <w:rFonts w:ascii="Times New Roman"/>
          <w:sz w:val="24"/>
          <w:szCs w:val="24"/>
          <w:lang w:val="ru-RU"/>
        </w:rPr>
        <w:t>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проблемно-ценностное</w:t>
      </w:r>
      <w:r w:rsidRPr="000270D1">
        <w:rPr>
          <w:rFonts w:ascii="Times New Roman"/>
          <w:spacing w:val="-5"/>
          <w:sz w:val="24"/>
          <w:szCs w:val="24"/>
          <w:lang w:val="ru-RU"/>
        </w:rPr>
        <w:t xml:space="preserve"> </w:t>
      </w:r>
      <w:r w:rsidRPr="000270D1">
        <w:rPr>
          <w:rFonts w:ascii="Times New Roman"/>
          <w:sz w:val="24"/>
          <w:szCs w:val="24"/>
          <w:lang w:val="ru-RU"/>
        </w:rPr>
        <w:t>общение;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художественное</w:t>
      </w:r>
      <w:r w:rsidRPr="000270D1">
        <w:rPr>
          <w:rFonts w:ascii="Times New Roman"/>
          <w:spacing w:val="-4"/>
          <w:sz w:val="24"/>
          <w:szCs w:val="24"/>
          <w:lang w:val="ru-RU"/>
        </w:rPr>
        <w:t xml:space="preserve"> </w:t>
      </w:r>
      <w:r w:rsidRPr="000270D1">
        <w:rPr>
          <w:rFonts w:ascii="Times New Roman"/>
          <w:sz w:val="24"/>
          <w:szCs w:val="24"/>
          <w:lang w:val="ru-RU"/>
        </w:rPr>
        <w:t>творчество;</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социальное</w:t>
      </w:r>
      <w:r w:rsidRPr="000270D1">
        <w:rPr>
          <w:rFonts w:ascii="Times New Roman"/>
          <w:spacing w:val="-4"/>
          <w:sz w:val="24"/>
          <w:szCs w:val="24"/>
          <w:lang w:val="ru-RU"/>
        </w:rPr>
        <w:t xml:space="preserve"> </w:t>
      </w:r>
      <w:r w:rsidRPr="000270D1">
        <w:rPr>
          <w:rFonts w:ascii="Times New Roman"/>
          <w:sz w:val="24"/>
          <w:szCs w:val="24"/>
          <w:lang w:val="ru-RU"/>
        </w:rPr>
        <w:t>творчество;</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спортивно-оздоровительная</w:t>
      </w:r>
      <w:r w:rsidRPr="000270D1">
        <w:rPr>
          <w:rFonts w:ascii="Times New Roman"/>
          <w:spacing w:val="-6"/>
          <w:sz w:val="24"/>
          <w:szCs w:val="24"/>
          <w:lang w:val="ru-RU"/>
        </w:rPr>
        <w:t xml:space="preserve"> </w:t>
      </w:r>
      <w:r w:rsidRPr="000270D1">
        <w:rPr>
          <w:rFonts w:ascii="Times New Roman"/>
          <w:sz w:val="24"/>
          <w:szCs w:val="24"/>
          <w:lang w:val="ru-RU"/>
        </w:rPr>
        <w:t>деятельность;</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краеведческая</w:t>
      </w:r>
      <w:r w:rsidRPr="000270D1">
        <w:rPr>
          <w:rFonts w:ascii="Times New Roman"/>
          <w:spacing w:val="-4"/>
          <w:sz w:val="24"/>
          <w:szCs w:val="24"/>
          <w:lang w:val="ru-RU"/>
        </w:rPr>
        <w:t xml:space="preserve"> </w:t>
      </w:r>
      <w:r w:rsidRPr="000270D1">
        <w:rPr>
          <w:rFonts w:ascii="Times New Roman"/>
          <w:sz w:val="24"/>
          <w:szCs w:val="24"/>
          <w:lang w:val="ru-RU"/>
        </w:rPr>
        <w:t>деятельность.</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 xml:space="preserve"> </w:t>
      </w:r>
      <w:r w:rsidRPr="000270D1">
        <w:rPr>
          <w:rFonts w:ascii="Times New Roman"/>
          <w:spacing w:val="1"/>
          <w:sz w:val="24"/>
          <w:szCs w:val="24"/>
          <w:lang w:val="ru-RU"/>
        </w:rPr>
        <w:t xml:space="preserve"> </w:t>
      </w:r>
      <w:r w:rsidRPr="000270D1">
        <w:rPr>
          <w:rFonts w:ascii="Times New Roman"/>
          <w:sz w:val="24"/>
          <w:szCs w:val="24"/>
          <w:lang w:val="ru-RU"/>
        </w:rPr>
        <w:t>Количество</w:t>
      </w:r>
      <w:r w:rsidRPr="000270D1">
        <w:rPr>
          <w:rFonts w:ascii="Times New Roman"/>
          <w:spacing w:val="1"/>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группе</w:t>
      </w:r>
      <w:r w:rsidRPr="000270D1">
        <w:rPr>
          <w:rFonts w:ascii="Times New Roman"/>
          <w:spacing w:val="1"/>
          <w:sz w:val="24"/>
          <w:szCs w:val="24"/>
          <w:lang w:val="ru-RU"/>
        </w:rPr>
        <w:t xml:space="preserve"> </w:t>
      </w:r>
      <w:r w:rsidRPr="000270D1">
        <w:rPr>
          <w:rFonts w:ascii="Times New Roman"/>
          <w:sz w:val="24"/>
          <w:szCs w:val="24"/>
          <w:lang w:val="ru-RU"/>
        </w:rPr>
        <w:t>при</w:t>
      </w:r>
      <w:r w:rsidRPr="000270D1">
        <w:rPr>
          <w:rFonts w:ascii="Times New Roman"/>
          <w:spacing w:val="1"/>
          <w:sz w:val="24"/>
          <w:szCs w:val="24"/>
          <w:lang w:val="ru-RU"/>
        </w:rPr>
        <w:t xml:space="preserve"> </w:t>
      </w:r>
      <w:r w:rsidRPr="000270D1">
        <w:rPr>
          <w:rFonts w:ascii="Times New Roman"/>
          <w:sz w:val="24"/>
          <w:szCs w:val="24"/>
          <w:lang w:val="ru-RU"/>
        </w:rPr>
        <w:t>проведении</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 составляет количество человек, обучающихся в данном  классе.</w:t>
      </w:r>
      <w:r w:rsidRPr="000270D1">
        <w:rPr>
          <w:rFonts w:ascii="Times New Roman"/>
          <w:spacing w:val="1"/>
          <w:sz w:val="24"/>
          <w:szCs w:val="24"/>
          <w:lang w:val="ru-RU"/>
        </w:rPr>
        <w:t xml:space="preserve"> </w:t>
      </w:r>
      <w:r w:rsidRPr="000270D1">
        <w:rPr>
          <w:rFonts w:ascii="Times New Roman"/>
          <w:sz w:val="24"/>
          <w:szCs w:val="24"/>
          <w:lang w:val="ru-RU"/>
        </w:rPr>
        <w:t xml:space="preserve"> </w:t>
      </w:r>
    </w:p>
    <w:p w:rsidR="000270D1" w:rsidRPr="000270D1" w:rsidRDefault="000270D1" w:rsidP="000270D1">
      <w:pPr>
        <w:pStyle w:val="affff"/>
        <w:ind w:firstLine="567"/>
        <w:rPr>
          <w:rFonts w:ascii="Times New Roman"/>
          <w:sz w:val="24"/>
          <w:szCs w:val="24"/>
          <w:lang w:val="ru-RU"/>
        </w:rPr>
      </w:pPr>
      <w:r w:rsidRPr="000270D1">
        <w:rPr>
          <w:rFonts w:ascii="Times New Roman"/>
          <w:sz w:val="24"/>
          <w:szCs w:val="24"/>
          <w:lang w:val="ru-RU"/>
        </w:rPr>
        <w:t>Допускается объединение обучающихся разных классных коллективов с учетом выбора</w:t>
      </w:r>
      <w:r w:rsidRPr="000270D1">
        <w:rPr>
          <w:rFonts w:ascii="Times New Roman"/>
          <w:spacing w:val="1"/>
          <w:sz w:val="24"/>
          <w:szCs w:val="24"/>
          <w:lang w:val="ru-RU"/>
        </w:rPr>
        <w:t xml:space="preserve"> </w:t>
      </w:r>
      <w:r w:rsidRPr="000270D1">
        <w:rPr>
          <w:rFonts w:ascii="Times New Roman"/>
          <w:sz w:val="24"/>
          <w:szCs w:val="24"/>
          <w:lang w:val="ru-RU"/>
        </w:rPr>
        <w:t>направлений</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программ</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возрастных</w:t>
      </w:r>
      <w:r w:rsidRPr="000270D1">
        <w:rPr>
          <w:rFonts w:ascii="Times New Roman"/>
          <w:spacing w:val="1"/>
          <w:sz w:val="24"/>
          <w:szCs w:val="24"/>
          <w:lang w:val="ru-RU"/>
        </w:rPr>
        <w:t xml:space="preserve"> </w:t>
      </w:r>
      <w:r w:rsidRPr="000270D1">
        <w:rPr>
          <w:rFonts w:ascii="Times New Roman"/>
          <w:sz w:val="24"/>
          <w:szCs w:val="24"/>
          <w:lang w:val="ru-RU"/>
        </w:rPr>
        <w:t>особенностей</w:t>
      </w:r>
      <w:r w:rsidRPr="000270D1">
        <w:rPr>
          <w:rFonts w:ascii="Times New Roman"/>
          <w:spacing w:val="1"/>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57"/>
          <w:sz w:val="24"/>
          <w:szCs w:val="24"/>
          <w:lang w:val="ru-RU"/>
        </w:rPr>
        <w:t xml:space="preserve"> </w:t>
      </w:r>
      <w:r w:rsidRPr="000270D1">
        <w:rPr>
          <w:rFonts w:ascii="Times New Roman"/>
          <w:sz w:val="24"/>
          <w:szCs w:val="24"/>
          <w:lang w:val="ru-RU"/>
        </w:rPr>
        <w:t>пожелания</w:t>
      </w:r>
      <w:r w:rsidRPr="000270D1">
        <w:rPr>
          <w:rFonts w:ascii="Times New Roman"/>
          <w:spacing w:val="-1"/>
          <w:sz w:val="24"/>
          <w:szCs w:val="24"/>
          <w:lang w:val="ru-RU"/>
        </w:rPr>
        <w:t xml:space="preserve"> </w:t>
      </w:r>
      <w:r w:rsidRPr="000270D1">
        <w:rPr>
          <w:rFonts w:ascii="Times New Roman"/>
          <w:sz w:val="24"/>
          <w:szCs w:val="24"/>
          <w:lang w:val="ru-RU"/>
        </w:rPr>
        <w:t>самих</w:t>
      </w:r>
      <w:r w:rsidRPr="000270D1">
        <w:rPr>
          <w:rFonts w:ascii="Times New Roman"/>
          <w:spacing w:val="2"/>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(их</w:t>
      </w:r>
      <w:r w:rsidRPr="000270D1">
        <w:rPr>
          <w:rFonts w:ascii="Times New Roman"/>
          <w:spacing w:val="2"/>
          <w:sz w:val="24"/>
          <w:szCs w:val="24"/>
          <w:lang w:val="ru-RU"/>
        </w:rPr>
        <w:t xml:space="preserve"> </w:t>
      </w:r>
      <w:r w:rsidRPr="000270D1">
        <w:rPr>
          <w:rFonts w:ascii="Times New Roman"/>
          <w:sz w:val="24"/>
          <w:szCs w:val="24"/>
          <w:lang w:val="ru-RU"/>
        </w:rPr>
        <w:t>законных</w:t>
      </w:r>
      <w:r w:rsidRPr="000270D1">
        <w:rPr>
          <w:rFonts w:ascii="Times New Roman"/>
          <w:spacing w:val="2"/>
          <w:sz w:val="24"/>
          <w:szCs w:val="24"/>
          <w:lang w:val="ru-RU"/>
        </w:rPr>
        <w:t xml:space="preserve"> </w:t>
      </w:r>
      <w:r w:rsidRPr="000270D1">
        <w:rPr>
          <w:rFonts w:ascii="Times New Roman"/>
          <w:sz w:val="24"/>
          <w:szCs w:val="24"/>
          <w:lang w:val="ru-RU"/>
        </w:rPr>
        <w:t>представителей).</w:t>
      </w:r>
    </w:p>
    <w:p w:rsidR="000270D1" w:rsidRPr="000270D1" w:rsidRDefault="000270D1" w:rsidP="000270D1">
      <w:pPr>
        <w:pStyle w:val="affff"/>
        <w:ind w:firstLine="567"/>
        <w:rPr>
          <w:rFonts w:ascii="Times New Roman"/>
          <w:spacing w:val="-3"/>
          <w:sz w:val="24"/>
          <w:szCs w:val="24"/>
          <w:lang w:val="ru-RU"/>
        </w:rPr>
      </w:pPr>
      <w:r w:rsidRPr="000270D1">
        <w:rPr>
          <w:rFonts w:ascii="Times New Roman"/>
          <w:sz w:val="24"/>
          <w:szCs w:val="24"/>
          <w:lang w:val="ru-RU"/>
        </w:rPr>
        <w:t>Реализация образовательной программы внеурочной деятельности в случае перехода на</w:t>
      </w:r>
      <w:r w:rsidRPr="000270D1">
        <w:rPr>
          <w:rFonts w:ascii="Times New Roman"/>
          <w:spacing w:val="1"/>
          <w:sz w:val="24"/>
          <w:szCs w:val="24"/>
          <w:lang w:val="ru-RU"/>
        </w:rPr>
        <w:t xml:space="preserve"> </w:t>
      </w:r>
      <w:r w:rsidRPr="000270D1">
        <w:rPr>
          <w:rFonts w:ascii="Times New Roman"/>
          <w:sz w:val="24"/>
          <w:szCs w:val="24"/>
          <w:lang w:val="ru-RU"/>
        </w:rPr>
        <w:t>обучение с применением электронного обучения и дистанционных образовательных технологий</w:t>
      </w:r>
      <w:r w:rsidRPr="000270D1">
        <w:rPr>
          <w:rFonts w:ascii="Times New Roman"/>
          <w:spacing w:val="1"/>
          <w:sz w:val="24"/>
          <w:szCs w:val="24"/>
          <w:lang w:val="ru-RU"/>
        </w:rPr>
        <w:t xml:space="preserve"> </w:t>
      </w:r>
      <w:r w:rsidRPr="000270D1">
        <w:rPr>
          <w:rFonts w:ascii="Times New Roman"/>
          <w:sz w:val="24"/>
          <w:szCs w:val="24"/>
          <w:lang w:val="ru-RU"/>
        </w:rPr>
        <w:t>организуется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полном</w:t>
      </w:r>
      <w:r w:rsidRPr="000270D1">
        <w:rPr>
          <w:rFonts w:ascii="Times New Roman"/>
          <w:spacing w:val="1"/>
          <w:sz w:val="24"/>
          <w:szCs w:val="24"/>
          <w:lang w:val="ru-RU"/>
        </w:rPr>
        <w:t xml:space="preserve"> </w:t>
      </w:r>
      <w:r w:rsidRPr="000270D1">
        <w:rPr>
          <w:rFonts w:ascii="Times New Roman"/>
          <w:sz w:val="24"/>
          <w:szCs w:val="24"/>
          <w:lang w:val="ru-RU"/>
        </w:rPr>
        <w:t>объеме</w:t>
      </w:r>
      <w:r w:rsidRPr="000270D1">
        <w:rPr>
          <w:rFonts w:ascii="Times New Roman"/>
          <w:spacing w:val="1"/>
          <w:sz w:val="24"/>
          <w:szCs w:val="24"/>
          <w:lang w:val="ru-RU"/>
        </w:rPr>
        <w:t xml:space="preserve"> </w:t>
      </w:r>
      <w:r w:rsidRPr="000270D1">
        <w:rPr>
          <w:rFonts w:ascii="Times New Roman"/>
          <w:sz w:val="24"/>
          <w:szCs w:val="24"/>
          <w:lang w:val="ru-RU"/>
        </w:rPr>
        <w:t>по</w:t>
      </w:r>
      <w:r w:rsidRPr="000270D1">
        <w:rPr>
          <w:rFonts w:ascii="Times New Roman"/>
          <w:spacing w:val="1"/>
          <w:sz w:val="24"/>
          <w:szCs w:val="24"/>
          <w:lang w:val="ru-RU"/>
        </w:rPr>
        <w:t xml:space="preserve"> </w:t>
      </w:r>
      <w:r w:rsidRPr="000270D1">
        <w:rPr>
          <w:rFonts w:ascii="Times New Roman"/>
          <w:sz w:val="24"/>
          <w:szCs w:val="24"/>
          <w:lang w:val="ru-RU"/>
        </w:rPr>
        <w:t>всем</w:t>
      </w:r>
      <w:r w:rsidRPr="000270D1">
        <w:rPr>
          <w:rFonts w:ascii="Times New Roman"/>
          <w:spacing w:val="1"/>
          <w:sz w:val="24"/>
          <w:szCs w:val="24"/>
          <w:lang w:val="ru-RU"/>
        </w:rPr>
        <w:t xml:space="preserve"> </w:t>
      </w:r>
      <w:r w:rsidRPr="000270D1">
        <w:rPr>
          <w:rFonts w:ascii="Times New Roman"/>
          <w:sz w:val="24"/>
          <w:szCs w:val="24"/>
          <w:lang w:val="ru-RU"/>
        </w:rPr>
        <w:t>направлениям</w:t>
      </w:r>
      <w:r w:rsidRPr="000270D1">
        <w:rPr>
          <w:rFonts w:ascii="Times New Roman"/>
          <w:spacing w:val="1"/>
          <w:sz w:val="24"/>
          <w:szCs w:val="24"/>
          <w:lang w:val="ru-RU"/>
        </w:rPr>
        <w:t xml:space="preserve"> </w:t>
      </w:r>
      <w:r w:rsidRPr="000270D1">
        <w:rPr>
          <w:rFonts w:ascii="Times New Roman"/>
          <w:sz w:val="24"/>
          <w:szCs w:val="24"/>
          <w:lang w:val="ru-RU"/>
        </w:rPr>
        <w:t>развития</w:t>
      </w:r>
      <w:r w:rsidRPr="000270D1">
        <w:rPr>
          <w:rFonts w:ascii="Times New Roman"/>
          <w:spacing w:val="1"/>
          <w:sz w:val="24"/>
          <w:szCs w:val="24"/>
          <w:lang w:val="ru-RU"/>
        </w:rPr>
        <w:t xml:space="preserve"> </w:t>
      </w:r>
      <w:r w:rsidRPr="000270D1">
        <w:rPr>
          <w:rFonts w:ascii="Times New Roman"/>
          <w:sz w:val="24"/>
          <w:szCs w:val="24"/>
          <w:lang w:val="ru-RU"/>
        </w:rPr>
        <w:t>личности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соответствии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утверждённым</w:t>
      </w:r>
      <w:r w:rsidRPr="000270D1">
        <w:rPr>
          <w:rFonts w:ascii="Times New Roman"/>
          <w:spacing w:val="-3"/>
          <w:sz w:val="24"/>
          <w:szCs w:val="24"/>
          <w:lang w:val="ru-RU"/>
        </w:rPr>
        <w:t xml:space="preserve"> </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расписанием.</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rPr>
          <w:rFonts w:ascii="Times New Roman"/>
          <w:b/>
          <w:sz w:val="24"/>
          <w:szCs w:val="24"/>
          <w:lang w:val="ru-RU"/>
        </w:rPr>
      </w:pPr>
      <w:r w:rsidRPr="000270D1">
        <w:rPr>
          <w:rFonts w:ascii="Times New Roman"/>
          <w:b/>
          <w:sz w:val="24"/>
          <w:szCs w:val="24"/>
          <w:lang w:val="ru-RU"/>
        </w:rPr>
        <w:t>Описание процедуры установления объема часов внеурочной деятельности</w:t>
      </w:r>
      <w:r w:rsidRPr="000270D1">
        <w:rPr>
          <w:rFonts w:ascii="Times New Roman"/>
          <w:b/>
          <w:spacing w:val="-57"/>
          <w:sz w:val="24"/>
          <w:szCs w:val="24"/>
          <w:lang w:val="ru-RU"/>
        </w:rPr>
        <w:t xml:space="preserve"> </w:t>
      </w:r>
      <w:r w:rsidRPr="000270D1">
        <w:rPr>
          <w:rFonts w:ascii="Times New Roman"/>
          <w:b/>
          <w:sz w:val="24"/>
          <w:szCs w:val="24"/>
          <w:lang w:val="ru-RU"/>
        </w:rPr>
        <w:t>на</w:t>
      </w:r>
      <w:r w:rsidRPr="000270D1">
        <w:rPr>
          <w:rFonts w:ascii="Times New Roman"/>
          <w:b/>
          <w:spacing w:val="-1"/>
          <w:sz w:val="24"/>
          <w:szCs w:val="24"/>
          <w:lang w:val="ru-RU"/>
        </w:rPr>
        <w:t xml:space="preserve"> </w:t>
      </w:r>
      <w:r w:rsidRPr="000270D1">
        <w:rPr>
          <w:rFonts w:ascii="Times New Roman"/>
          <w:b/>
          <w:sz w:val="24"/>
          <w:szCs w:val="24"/>
          <w:lang w:val="ru-RU"/>
        </w:rPr>
        <w:t>каждого обучающегося</w:t>
      </w:r>
    </w:p>
    <w:p w:rsidR="000270D1" w:rsidRPr="00DB7690" w:rsidRDefault="000270D1" w:rsidP="000270D1">
      <w:pPr>
        <w:pStyle w:val="affff"/>
        <w:ind w:firstLine="426"/>
        <w:rPr>
          <w:rFonts w:ascii="Times New Roman"/>
          <w:sz w:val="24"/>
          <w:szCs w:val="24"/>
          <w:lang w:val="ru-RU"/>
        </w:rPr>
      </w:pPr>
      <w:r w:rsidRPr="000270D1">
        <w:rPr>
          <w:rFonts w:ascii="Times New Roman"/>
          <w:sz w:val="24"/>
          <w:szCs w:val="24"/>
          <w:lang w:val="ru-RU"/>
        </w:rPr>
        <w:t>Время,</w:t>
      </w:r>
      <w:r w:rsidRPr="000270D1">
        <w:rPr>
          <w:rFonts w:ascii="Times New Roman"/>
          <w:spacing w:val="1"/>
          <w:sz w:val="24"/>
          <w:szCs w:val="24"/>
          <w:lang w:val="ru-RU"/>
        </w:rPr>
        <w:t xml:space="preserve"> </w:t>
      </w:r>
      <w:r w:rsidRPr="000270D1">
        <w:rPr>
          <w:rFonts w:ascii="Times New Roman"/>
          <w:sz w:val="24"/>
          <w:szCs w:val="24"/>
          <w:lang w:val="ru-RU"/>
        </w:rPr>
        <w:t>отводимое</w:t>
      </w:r>
      <w:r w:rsidRPr="000270D1">
        <w:rPr>
          <w:rFonts w:ascii="Times New Roman"/>
          <w:spacing w:val="1"/>
          <w:sz w:val="24"/>
          <w:szCs w:val="24"/>
          <w:lang w:val="ru-RU"/>
        </w:rPr>
        <w:t xml:space="preserve"> </w:t>
      </w:r>
      <w:r w:rsidRPr="000270D1">
        <w:rPr>
          <w:rFonts w:ascii="Times New Roman"/>
          <w:sz w:val="24"/>
          <w:szCs w:val="24"/>
          <w:lang w:val="ru-RU"/>
        </w:rPr>
        <w:t>на</w:t>
      </w:r>
      <w:r w:rsidRPr="000270D1">
        <w:rPr>
          <w:rFonts w:ascii="Times New Roman"/>
          <w:spacing w:val="1"/>
          <w:sz w:val="24"/>
          <w:szCs w:val="24"/>
          <w:lang w:val="ru-RU"/>
        </w:rPr>
        <w:t xml:space="preserve"> </w:t>
      </w:r>
      <w:r w:rsidRPr="000270D1">
        <w:rPr>
          <w:rFonts w:ascii="Times New Roman"/>
          <w:sz w:val="24"/>
          <w:szCs w:val="24"/>
          <w:lang w:val="ru-RU"/>
        </w:rPr>
        <w:t>внеурочную</w:t>
      </w:r>
      <w:r w:rsidRPr="000270D1">
        <w:rPr>
          <w:rFonts w:ascii="Times New Roman"/>
          <w:spacing w:val="1"/>
          <w:sz w:val="24"/>
          <w:szCs w:val="24"/>
          <w:lang w:val="ru-RU"/>
        </w:rPr>
        <w:t xml:space="preserve"> </w:t>
      </w:r>
      <w:r w:rsidRPr="000270D1">
        <w:rPr>
          <w:rFonts w:ascii="Times New Roman"/>
          <w:sz w:val="24"/>
          <w:szCs w:val="24"/>
          <w:lang w:val="ru-RU"/>
        </w:rPr>
        <w:t>деятельность,</w:t>
      </w:r>
      <w:r w:rsidRPr="000270D1">
        <w:rPr>
          <w:rFonts w:ascii="Times New Roman"/>
          <w:spacing w:val="1"/>
          <w:sz w:val="24"/>
          <w:szCs w:val="24"/>
          <w:lang w:val="ru-RU"/>
        </w:rPr>
        <w:t xml:space="preserve"> </w:t>
      </w:r>
      <w:r w:rsidRPr="00DB7690">
        <w:rPr>
          <w:rFonts w:ascii="Times New Roman"/>
          <w:sz w:val="24"/>
          <w:szCs w:val="24"/>
          <w:lang w:val="ru-RU"/>
        </w:rPr>
        <w:t>составляет</w:t>
      </w:r>
      <w:r w:rsidRPr="00DB7690">
        <w:rPr>
          <w:rFonts w:ascii="Times New Roman"/>
          <w:spacing w:val="1"/>
          <w:sz w:val="24"/>
          <w:szCs w:val="24"/>
          <w:lang w:val="ru-RU"/>
        </w:rPr>
        <w:t xml:space="preserve"> </w:t>
      </w:r>
      <w:r w:rsidR="00DB7690" w:rsidRPr="00DB7690">
        <w:rPr>
          <w:rFonts w:ascii="Times New Roman"/>
          <w:sz w:val="24"/>
          <w:szCs w:val="24"/>
          <w:lang w:val="ru-RU"/>
        </w:rPr>
        <w:t>не более 10</w:t>
      </w:r>
      <w:r w:rsidRPr="00DB7690">
        <w:rPr>
          <w:rFonts w:ascii="Times New Roman"/>
          <w:spacing w:val="1"/>
          <w:sz w:val="24"/>
          <w:szCs w:val="24"/>
          <w:lang w:val="ru-RU"/>
        </w:rPr>
        <w:t xml:space="preserve"> </w:t>
      </w:r>
      <w:r w:rsidRPr="00DB7690">
        <w:rPr>
          <w:rFonts w:ascii="Times New Roman"/>
          <w:sz w:val="24"/>
          <w:szCs w:val="24"/>
          <w:lang w:val="ru-RU"/>
        </w:rPr>
        <w:t>часов</w:t>
      </w:r>
      <w:r w:rsidRPr="00DB7690">
        <w:rPr>
          <w:rFonts w:ascii="Times New Roman"/>
          <w:spacing w:val="1"/>
          <w:sz w:val="24"/>
          <w:szCs w:val="24"/>
          <w:lang w:val="ru-RU"/>
        </w:rPr>
        <w:t xml:space="preserve"> </w:t>
      </w:r>
      <w:r w:rsidRPr="00DB7690">
        <w:rPr>
          <w:rFonts w:ascii="Times New Roman"/>
          <w:sz w:val="24"/>
          <w:szCs w:val="24"/>
          <w:lang w:val="ru-RU"/>
        </w:rPr>
        <w:t>в</w:t>
      </w:r>
      <w:r w:rsidRPr="00DB7690">
        <w:rPr>
          <w:rFonts w:ascii="Times New Roman"/>
          <w:spacing w:val="1"/>
          <w:sz w:val="24"/>
          <w:szCs w:val="24"/>
          <w:lang w:val="ru-RU"/>
        </w:rPr>
        <w:t xml:space="preserve"> </w:t>
      </w:r>
      <w:r w:rsidRPr="00DB7690">
        <w:rPr>
          <w:rFonts w:ascii="Times New Roman"/>
          <w:sz w:val="24"/>
          <w:szCs w:val="24"/>
          <w:lang w:val="ru-RU"/>
        </w:rPr>
        <w:t>неделю</w:t>
      </w:r>
      <w:r w:rsidRPr="00DB7690">
        <w:rPr>
          <w:rFonts w:ascii="Times New Roman"/>
          <w:spacing w:val="1"/>
          <w:sz w:val="24"/>
          <w:szCs w:val="24"/>
          <w:lang w:val="ru-RU"/>
        </w:rPr>
        <w:t xml:space="preserve"> </w:t>
      </w:r>
      <w:r w:rsidRPr="00DB7690">
        <w:rPr>
          <w:rFonts w:ascii="Times New Roman"/>
          <w:sz w:val="24"/>
          <w:szCs w:val="24"/>
          <w:lang w:val="ru-RU"/>
        </w:rPr>
        <w:t>на</w:t>
      </w:r>
      <w:r w:rsidRPr="00DB7690">
        <w:rPr>
          <w:rFonts w:ascii="Times New Roman"/>
          <w:spacing w:val="1"/>
          <w:sz w:val="24"/>
          <w:szCs w:val="24"/>
          <w:lang w:val="ru-RU"/>
        </w:rPr>
        <w:t xml:space="preserve"> </w:t>
      </w:r>
      <w:r w:rsidRPr="00DB7690">
        <w:rPr>
          <w:rFonts w:ascii="Times New Roman"/>
          <w:sz w:val="24"/>
          <w:szCs w:val="24"/>
          <w:lang w:val="ru-RU"/>
        </w:rPr>
        <w:t>обучающегося</w:t>
      </w:r>
      <w:r w:rsidRPr="00DB7690">
        <w:rPr>
          <w:rFonts w:ascii="Times New Roman"/>
          <w:spacing w:val="-1"/>
          <w:sz w:val="24"/>
          <w:szCs w:val="24"/>
          <w:lang w:val="ru-RU"/>
        </w:rPr>
        <w:t xml:space="preserve"> </w:t>
      </w:r>
      <w:r w:rsidRPr="00DB7690">
        <w:rPr>
          <w:rFonts w:ascii="Times New Roman"/>
          <w:sz w:val="24"/>
          <w:szCs w:val="24"/>
          <w:lang w:val="ru-RU"/>
        </w:rPr>
        <w:t>основной</w:t>
      </w:r>
      <w:r w:rsidRPr="00DB7690">
        <w:rPr>
          <w:rFonts w:ascii="Times New Roman"/>
          <w:spacing w:val="2"/>
          <w:sz w:val="24"/>
          <w:szCs w:val="24"/>
          <w:lang w:val="ru-RU"/>
        </w:rPr>
        <w:t xml:space="preserve"> </w:t>
      </w:r>
      <w:r w:rsidRPr="00DB7690">
        <w:rPr>
          <w:rFonts w:ascii="Times New Roman"/>
          <w:sz w:val="24"/>
          <w:szCs w:val="24"/>
          <w:lang w:val="ru-RU"/>
        </w:rPr>
        <w:t>школы.</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Набор</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1"/>
          <w:sz w:val="24"/>
          <w:szCs w:val="24"/>
          <w:lang w:val="ru-RU"/>
        </w:rPr>
        <w:t xml:space="preserve"> </w:t>
      </w:r>
      <w:r w:rsidRPr="000270D1">
        <w:rPr>
          <w:rFonts w:ascii="Times New Roman"/>
          <w:sz w:val="24"/>
          <w:szCs w:val="24"/>
          <w:lang w:val="ru-RU"/>
        </w:rPr>
        <w:t>их</w:t>
      </w:r>
      <w:r w:rsidRPr="000270D1">
        <w:rPr>
          <w:rFonts w:ascii="Times New Roman"/>
          <w:spacing w:val="1"/>
          <w:sz w:val="24"/>
          <w:szCs w:val="24"/>
          <w:lang w:val="ru-RU"/>
        </w:rPr>
        <w:t xml:space="preserve"> </w:t>
      </w:r>
      <w:r w:rsidRPr="000270D1">
        <w:rPr>
          <w:rFonts w:ascii="Times New Roman"/>
          <w:sz w:val="24"/>
          <w:szCs w:val="24"/>
          <w:lang w:val="ru-RU"/>
        </w:rPr>
        <w:t>содержание</w:t>
      </w:r>
      <w:r w:rsidRPr="000270D1">
        <w:rPr>
          <w:rFonts w:ascii="Times New Roman"/>
          <w:spacing w:val="1"/>
          <w:sz w:val="24"/>
          <w:szCs w:val="24"/>
          <w:lang w:val="ru-RU"/>
        </w:rPr>
        <w:t xml:space="preserve"> </w:t>
      </w:r>
      <w:r w:rsidRPr="000270D1">
        <w:rPr>
          <w:rFonts w:ascii="Times New Roman"/>
          <w:sz w:val="24"/>
          <w:szCs w:val="24"/>
          <w:lang w:val="ru-RU"/>
        </w:rPr>
        <w:t>формируется</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учетом</w:t>
      </w:r>
      <w:r w:rsidRPr="000270D1">
        <w:rPr>
          <w:rFonts w:ascii="Times New Roman"/>
          <w:spacing w:val="1"/>
          <w:sz w:val="24"/>
          <w:szCs w:val="24"/>
          <w:lang w:val="ru-RU"/>
        </w:rPr>
        <w:t xml:space="preserve"> </w:t>
      </w:r>
      <w:r w:rsidRPr="000270D1">
        <w:rPr>
          <w:rFonts w:ascii="Times New Roman"/>
          <w:sz w:val="24"/>
          <w:szCs w:val="24"/>
          <w:lang w:val="ru-RU"/>
        </w:rPr>
        <w:t>пожелания</w:t>
      </w:r>
      <w:r w:rsidRPr="000270D1">
        <w:rPr>
          <w:rFonts w:ascii="Times New Roman"/>
          <w:spacing w:val="1"/>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их</w:t>
      </w:r>
      <w:r w:rsidRPr="000270D1">
        <w:rPr>
          <w:rFonts w:ascii="Times New Roman"/>
          <w:spacing w:val="1"/>
          <w:sz w:val="24"/>
          <w:szCs w:val="24"/>
          <w:lang w:val="ru-RU"/>
        </w:rPr>
        <w:t xml:space="preserve"> </w:t>
      </w:r>
      <w:r w:rsidRPr="000270D1">
        <w:rPr>
          <w:rFonts w:ascii="Times New Roman"/>
          <w:sz w:val="24"/>
          <w:szCs w:val="24"/>
          <w:lang w:val="ru-RU"/>
        </w:rPr>
        <w:t>родителей</w:t>
      </w:r>
      <w:r w:rsidRPr="000270D1">
        <w:rPr>
          <w:rFonts w:ascii="Times New Roman"/>
          <w:spacing w:val="-1"/>
          <w:sz w:val="24"/>
          <w:szCs w:val="24"/>
          <w:lang w:val="ru-RU"/>
        </w:rPr>
        <w:t xml:space="preserve"> </w:t>
      </w:r>
      <w:r w:rsidRPr="000270D1">
        <w:rPr>
          <w:rFonts w:ascii="Times New Roman"/>
          <w:sz w:val="24"/>
          <w:szCs w:val="24"/>
          <w:lang w:val="ru-RU"/>
        </w:rPr>
        <w:t>(законных</w:t>
      </w:r>
      <w:r w:rsidRPr="000270D1">
        <w:rPr>
          <w:rFonts w:ascii="Times New Roman"/>
          <w:spacing w:val="2"/>
          <w:sz w:val="24"/>
          <w:szCs w:val="24"/>
          <w:lang w:val="ru-RU"/>
        </w:rPr>
        <w:t xml:space="preserve"> </w:t>
      </w:r>
      <w:r w:rsidRPr="000270D1">
        <w:rPr>
          <w:rFonts w:ascii="Times New Roman"/>
          <w:sz w:val="24"/>
          <w:szCs w:val="24"/>
          <w:lang w:val="ru-RU"/>
        </w:rPr>
        <w:t>представителей).</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Программы внеурочной деятельности реализуются как в отдельно взятых классах, так и в</w:t>
      </w:r>
      <w:r w:rsidRPr="000270D1">
        <w:rPr>
          <w:rFonts w:ascii="Times New Roman"/>
          <w:spacing w:val="1"/>
          <w:sz w:val="24"/>
          <w:szCs w:val="24"/>
          <w:lang w:val="ru-RU"/>
        </w:rPr>
        <w:t xml:space="preserve"> </w:t>
      </w:r>
      <w:r w:rsidRPr="000270D1">
        <w:rPr>
          <w:rFonts w:ascii="Times New Roman"/>
          <w:sz w:val="24"/>
          <w:szCs w:val="24"/>
          <w:lang w:val="ru-RU"/>
        </w:rPr>
        <w:t>объединенных группах детей на параллелях. Такой подход к реализации программ основан на</w:t>
      </w:r>
      <w:r w:rsidRPr="000270D1">
        <w:rPr>
          <w:rFonts w:ascii="Times New Roman"/>
          <w:spacing w:val="1"/>
          <w:sz w:val="24"/>
          <w:szCs w:val="24"/>
          <w:lang w:val="ru-RU"/>
        </w:rPr>
        <w:t xml:space="preserve"> </w:t>
      </w:r>
      <w:r w:rsidRPr="000270D1">
        <w:rPr>
          <w:rFonts w:ascii="Times New Roman"/>
          <w:sz w:val="24"/>
          <w:szCs w:val="24"/>
          <w:lang w:val="ru-RU"/>
        </w:rPr>
        <w:t>анализе ресурсного обеспечения образовательного учреждения, информации о выборе родителями</w:t>
      </w:r>
      <w:r w:rsidRPr="000270D1">
        <w:rPr>
          <w:rFonts w:ascii="Times New Roman"/>
          <w:spacing w:val="-57"/>
          <w:sz w:val="24"/>
          <w:szCs w:val="24"/>
          <w:lang w:val="ru-RU"/>
        </w:rPr>
        <w:t xml:space="preserve"> </w:t>
      </w:r>
      <w:r w:rsidRPr="000270D1">
        <w:rPr>
          <w:rFonts w:ascii="Times New Roman"/>
          <w:sz w:val="24"/>
          <w:szCs w:val="24"/>
          <w:lang w:val="ru-RU"/>
        </w:rPr>
        <w:t>(законными представителями), предпочтительных направлений и форм внеурочной деятельности</w:t>
      </w:r>
      <w:r w:rsidRPr="000270D1">
        <w:rPr>
          <w:rFonts w:ascii="Times New Roman"/>
          <w:spacing w:val="1"/>
          <w:sz w:val="24"/>
          <w:szCs w:val="24"/>
          <w:lang w:val="ru-RU"/>
        </w:rPr>
        <w:t xml:space="preserve"> </w:t>
      </w:r>
      <w:r w:rsidRPr="000270D1">
        <w:rPr>
          <w:rFonts w:ascii="Times New Roman"/>
          <w:sz w:val="24"/>
          <w:szCs w:val="24"/>
          <w:lang w:val="ru-RU"/>
        </w:rPr>
        <w:t>детей, интересов обучающихся, их занятости в системе дополнительного образования школы и</w:t>
      </w:r>
      <w:r w:rsidRPr="000270D1">
        <w:rPr>
          <w:rFonts w:ascii="Times New Roman"/>
          <w:spacing w:val="1"/>
          <w:sz w:val="24"/>
          <w:szCs w:val="24"/>
          <w:lang w:val="ru-RU"/>
        </w:rPr>
        <w:t xml:space="preserve"> </w:t>
      </w:r>
      <w:r w:rsidRPr="000270D1">
        <w:rPr>
          <w:rFonts w:ascii="Times New Roman"/>
          <w:sz w:val="24"/>
          <w:szCs w:val="24"/>
          <w:lang w:val="ru-RU"/>
        </w:rPr>
        <w:t>учреждениях</w:t>
      </w:r>
      <w:r w:rsidRPr="000270D1">
        <w:rPr>
          <w:rFonts w:ascii="Times New Roman"/>
          <w:spacing w:val="1"/>
          <w:sz w:val="24"/>
          <w:szCs w:val="24"/>
          <w:lang w:val="ru-RU"/>
        </w:rPr>
        <w:t xml:space="preserve"> </w:t>
      </w:r>
      <w:r w:rsidRPr="000270D1">
        <w:rPr>
          <w:rFonts w:ascii="Times New Roman"/>
          <w:sz w:val="24"/>
          <w:szCs w:val="24"/>
          <w:lang w:val="ru-RU"/>
        </w:rPr>
        <w:t>дополнительного образования города.</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Текущий контроль за посещением занятий внеурочной деятельности обучающимися класса</w:t>
      </w:r>
      <w:r w:rsidRPr="000270D1">
        <w:rPr>
          <w:rFonts w:ascii="Times New Roman"/>
          <w:spacing w:val="1"/>
          <w:sz w:val="24"/>
          <w:szCs w:val="24"/>
          <w:lang w:val="ru-RU"/>
        </w:rPr>
        <w:t xml:space="preserve"> </w:t>
      </w:r>
      <w:r w:rsidRPr="000270D1">
        <w:rPr>
          <w:rFonts w:ascii="Times New Roman"/>
          <w:sz w:val="24"/>
          <w:szCs w:val="24"/>
          <w:lang w:val="ru-RU"/>
        </w:rPr>
        <w:t>осуществляется</w:t>
      </w:r>
      <w:r w:rsidRPr="000270D1">
        <w:rPr>
          <w:rFonts w:ascii="Times New Roman"/>
          <w:spacing w:val="-1"/>
          <w:sz w:val="24"/>
          <w:szCs w:val="24"/>
          <w:lang w:val="ru-RU"/>
        </w:rPr>
        <w:t xml:space="preserve"> </w:t>
      </w:r>
      <w:r w:rsidRPr="000270D1">
        <w:rPr>
          <w:rFonts w:ascii="Times New Roman"/>
          <w:sz w:val="24"/>
          <w:szCs w:val="24"/>
          <w:lang w:val="ru-RU"/>
        </w:rPr>
        <w:t>классным</w:t>
      </w:r>
      <w:r w:rsidRPr="000270D1">
        <w:rPr>
          <w:rFonts w:ascii="Times New Roman"/>
          <w:spacing w:val="-3"/>
          <w:sz w:val="24"/>
          <w:szCs w:val="24"/>
          <w:lang w:val="ru-RU"/>
        </w:rPr>
        <w:t xml:space="preserve"> </w:t>
      </w:r>
      <w:r w:rsidRPr="000270D1">
        <w:rPr>
          <w:rFonts w:ascii="Times New Roman"/>
          <w:sz w:val="24"/>
          <w:szCs w:val="24"/>
          <w:lang w:val="ru-RU"/>
        </w:rPr>
        <w:t>руководителем в</w:t>
      </w:r>
      <w:r w:rsidRPr="000270D1">
        <w:rPr>
          <w:rFonts w:ascii="Times New Roman"/>
          <w:spacing w:val="-1"/>
          <w:sz w:val="24"/>
          <w:szCs w:val="24"/>
          <w:lang w:val="ru-RU"/>
        </w:rPr>
        <w:t xml:space="preserve"> </w:t>
      </w:r>
      <w:r w:rsidRPr="000270D1">
        <w:rPr>
          <w:rFonts w:ascii="Times New Roman"/>
          <w:sz w:val="24"/>
          <w:szCs w:val="24"/>
          <w:lang w:val="ru-RU"/>
        </w:rPr>
        <w:t>соответствии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2"/>
          <w:sz w:val="24"/>
          <w:szCs w:val="24"/>
          <w:lang w:val="ru-RU"/>
        </w:rPr>
        <w:t xml:space="preserve"> </w:t>
      </w:r>
      <w:r w:rsidRPr="000270D1">
        <w:rPr>
          <w:rFonts w:ascii="Times New Roman"/>
          <w:sz w:val="24"/>
          <w:szCs w:val="24"/>
          <w:lang w:val="ru-RU"/>
        </w:rPr>
        <w:t>должностной инструкцией.</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Реализация</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осуществляется</w:t>
      </w:r>
      <w:r w:rsidRPr="000270D1">
        <w:rPr>
          <w:rFonts w:ascii="Times New Roman"/>
          <w:spacing w:val="1"/>
          <w:sz w:val="24"/>
          <w:szCs w:val="24"/>
          <w:lang w:val="ru-RU"/>
        </w:rPr>
        <w:t xml:space="preserve"> </w:t>
      </w:r>
      <w:r w:rsidRPr="000270D1">
        <w:rPr>
          <w:rFonts w:ascii="Times New Roman"/>
          <w:sz w:val="24"/>
          <w:szCs w:val="24"/>
          <w:lang w:val="ru-RU"/>
        </w:rPr>
        <w:t>без</w:t>
      </w:r>
      <w:r w:rsidRPr="000270D1">
        <w:rPr>
          <w:rFonts w:ascii="Times New Roman"/>
          <w:spacing w:val="1"/>
          <w:sz w:val="24"/>
          <w:szCs w:val="24"/>
          <w:lang w:val="ru-RU"/>
        </w:rPr>
        <w:t xml:space="preserve"> </w:t>
      </w:r>
      <w:r w:rsidRPr="000270D1">
        <w:rPr>
          <w:rFonts w:ascii="Times New Roman"/>
          <w:sz w:val="24"/>
          <w:szCs w:val="24"/>
          <w:lang w:val="ru-RU"/>
        </w:rPr>
        <w:t>балльного</w:t>
      </w:r>
      <w:r w:rsidRPr="000270D1">
        <w:rPr>
          <w:rFonts w:ascii="Times New Roman"/>
          <w:spacing w:val="1"/>
          <w:sz w:val="24"/>
          <w:szCs w:val="24"/>
          <w:lang w:val="ru-RU"/>
        </w:rPr>
        <w:t xml:space="preserve"> </w:t>
      </w:r>
      <w:r w:rsidRPr="000270D1">
        <w:rPr>
          <w:rFonts w:ascii="Times New Roman"/>
          <w:sz w:val="24"/>
          <w:szCs w:val="24"/>
          <w:lang w:val="ru-RU"/>
        </w:rPr>
        <w:t>оценивания</w:t>
      </w:r>
      <w:r w:rsidRPr="000270D1">
        <w:rPr>
          <w:rFonts w:ascii="Times New Roman"/>
          <w:spacing w:val="1"/>
          <w:sz w:val="24"/>
          <w:szCs w:val="24"/>
          <w:lang w:val="ru-RU"/>
        </w:rPr>
        <w:t xml:space="preserve"> </w:t>
      </w:r>
      <w:r w:rsidRPr="000270D1">
        <w:rPr>
          <w:rFonts w:ascii="Times New Roman"/>
          <w:sz w:val="24"/>
          <w:szCs w:val="24"/>
          <w:lang w:val="ru-RU"/>
        </w:rPr>
        <w:t>результатов</w:t>
      </w:r>
      <w:r w:rsidRPr="000270D1">
        <w:rPr>
          <w:rFonts w:ascii="Times New Roman"/>
          <w:spacing w:val="-1"/>
          <w:sz w:val="24"/>
          <w:szCs w:val="24"/>
          <w:lang w:val="ru-RU"/>
        </w:rPr>
        <w:t xml:space="preserve"> </w:t>
      </w:r>
      <w:r w:rsidRPr="000270D1">
        <w:rPr>
          <w:rFonts w:ascii="Times New Roman"/>
          <w:sz w:val="24"/>
          <w:szCs w:val="24"/>
          <w:lang w:val="ru-RU"/>
        </w:rPr>
        <w:t>освоения курса.</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Учет</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осуществляется</w:t>
      </w:r>
      <w:r w:rsidRPr="000270D1">
        <w:rPr>
          <w:rFonts w:ascii="Times New Roman"/>
          <w:spacing w:val="1"/>
          <w:sz w:val="24"/>
          <w:szCs w:val="24"/>
          <w:lang w:val="ru-RU"/>
        </w:rPr>
        <w:t xml:space="preserve"> </w:t>
      </w:r>
      <w:r w:rsidRPr="000270D1">
        <w:rPr>
          <w:rFonts w:ascii="Times New Roman"/>
          <w:sz w:val="24"/>
          <w:szCs w:val="24"/>
          <w:lang w:val="ru-RU"/>
        </w:rPr>
        <w:t>педагогическими</w:t>
      </w:r>
      <w:r w:rsidRPr="000270D1">
        <w:rPr>
          <w:rFonts w:ascii="Times New Roman"/>
          <w:spacing w:val="1"/>
          <w:sz w:val="24"/>
          <w:szCs w:val="24"/>
          <w:lang w:val="ru-RU"/>
        </w:rPr>
        <w:t xml:space="preserve"> </w:t>
      </w:r>
      <w:r w:rsidRPr="000270D1">
        <w:rPr>
          <w:rFonts w:ascii="Times New Roman"/>
          <w:sz w:val="24"/>
          <w:szCs w:val="24"/>
          <w:lang w:val="ru-RU"/>
        </w:rPr>
        <w:t>работниками,</w:t>
      </w:r>
      <w:r w:rsidRPr="000270D1">
        <w:rPr>
          <w:rFonts w:ascii="Times New Roman"/>
          <w:spacing w:val="1"/>
          <w:sz w:val="24"/>
          <w:szCs w:val="24"/>
          <w:lang w:val="ru-RU"/>
        </w:rPr>
        <w:t xml:space="preserve"> </w:t>
      </w:r>
      <w:r w:rsidRPr="000270D1">
        <w:rPr>
          <w:rFonts w:ascii="Times New Roman"/>
          <w:sz w:val="24"/>
          <w:szCs w:val="24"/>
          <w:lang w:val="ru-RU"/>
        </w:rPr>
        <w:t>ведущими занятия. Для этого в МОУ «Никольская школа» оформляются бумажные журналы учета</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которые</w:t>
      </w:r>
      <w:r w:rsidRPr="000270D1">
        <w:rPr>
          <w:rFonts w:ascii="Times New Roman"/>
          <w:spacing w:val="1"/>
          <w:sz w:val="24"/>
          <w:szCs w:val="24"/>
          <w:lang w:val="ru-RU"/>
        </w:rPr>
        <w:t xml:space="preserve"> </w:t>
      </w:r>
      <w:r w:rsidRPr="000270D1">
        <w:rPr>
          <w:rFonts w:ascii="Times New Roman"/>
          <w:sz w:val="24"/>
          <w:szCs w:val="24"/>
          <w:lang w:val="ru-RU"/>
        </w:rPr>
        <w:t>вносятся</w:t>
      </w:r>
      <w:r w:rsidRPr="000270D1">
        <w:rPr>
          <w:rFonts w:ascii="Times New Roman"/>
          <w:spacing w:val="1"/>
          <w:sz w:val="24"/>
          <w:szCs w:val="24"/>
          <w:lang w:val="ru-RU"/>
        </w:rPr>
        <w:t xml:space="preserve"> </w:t>
      </w:r>
      <w:r w:rsidRPr="000270D1">
        <w:rPr>
          <w:rFonts w:ascii="Times New Roman"/>
          <w:sz w:val="24"/>
          <w:szCs w:val="24"/>
          <w:lang w:val="ru-RU"/>
        </w:rPr>
        <w:t>списки</w:t>
      </w:r>
      <w:r w:rsidRPr="000270D1">
        <w:rPr>
          <w:rFonts w:ascii="Times New Roman"/>
          <w:spacing w:val="1"/>
          <w:sz w:val="24"/>
          <w:szCs w:val="24"/>
          <w:lang w:val="ru-RU"/>
        </w:rPr>
        <w:t xml:space="preserve"> </w:t>
      </w:r>
      <w:r w:rsidRPr="000270D1">
        <w:rPr>
          <w:rFonts w:ascii="Times New Roman"/>
          <w:sz w:val="24"/>
          <w:szCs w:val="24"/>
          <w:lang w:val="ru-RU"/>
        </w:rPr>
        <w:t>обучающихся,</w:t>
      </w:r>
      <w:r w:rsidRPr="000270D1">
        <w:rPr>
          <w:rFonts w:ascii="Times New Roman"/>
          <w:spacing w:val="1"/>
          <w:sz w:val="24"/>
          <w:szCs w:val="24"/>
          <w:lang w:val="ru-RU"/>
        </w:rPr>
        <w:t xml:space="preserve"> </w:t>
      </w:r>
      <w:r w:rsidRPr="000270D1">
        <w:rPr>
          <w:rFonts w:ascii="Times New Roman"/>
          <w:sz w:val="24"/>
          <w:szCs w:val="24"/>
          <w:lang w:val="ru-RU"/>
        </w:rPr>
        <w:t>Ф.И.О.</w:t>
      </w:r>
      <w:r w:rsidRPr="000270D1">
        <w:rPr>
          <w:rFonts w:ascii="Times New Roman"/>
          <w:spacing w:val="1"/>
          <w:sz w:val="24"/>
          <w:szCs w:val="24"/>
          <w:lang w:val="ru-RU"/>
        </w:rPr>
        <w:t xml:space="preserve"> </w:t>
      </w:r>
      <w:r w:rsidRPr="000270D1">
        <w:rPr>
          <w:rFonts w:ascii="Times New Roman"/>
          <w:sz w:val="24"/>
          <w:szCs w:val="24"/>
          <w:lang w:val="ru-RU"/>
        </w:rPr>
        <w:t>педагогических</w:t>
      </w:r>
      <w:r w:rsidRPr="000270D1">
        <w:rPr>
          <w:rFonts w:ascii="Times New Roman"/>
          <w:spacing w:val="7"/>
          <w:sz w:val="24"/>
          <w:szCs w:val="24"/>
          <w:lang w:val="ru-RU"/>
        </w:rPr>
        <w:t xml:space="preserve"> </w:t>
      </w:r>
      <w:r w:rsidRPr="000270D1">
        <w:rPr>
          <w:rFonts w:ascii="Times New Roman"/>
          <w:sz w:val="24"/>
          <w:szCs w:val="24"/>
          <w:lang w:val="ru-RU"/>
        </w:rPr>
        <w:t>работников.</w:t>
      </w:r>
      <w:r w:rsidRPr="000270D1">
        <w:rPr>
          <w:rFonts w:ascii="Times New Roman"/>
          <w:spacing w:val="5"/>
          <w:sz w:val="24"/>
          <w:szCs w:val="24"/>
          <w:lang w:val="ru-RU"/>
        </w:rPr>
        <w:t xml:space="preserve"> </w:t>
      </w:r>
      <w:r w:rsidRPr="000270D1">
        <w:rPr>
          <w:rFonts w:ascii="Times New Roman"/>
          <w:sz w:val="24"/>
          <w:szCs w:val="24"/>
          <w:lang w:val="ru-RU"/>
        </w:rPr>
        <w:t>Даты</w:t>
      </w:r>
      <w:r w:rsidRPr="000270D1">
        <w:rPr>
          <w:rFonts w:ascii="Times New Roman"/>
          <w:spacing w:val="6"/>
          <w:sz w:val="24"/>
          <w:szCs w:val="24"/>
          <w:lang w:val="ru-RU"/>
        </w:rPr>
        <w:t xml:space="preserve"> </w:t>
      </w:r>
      <w:r w:rsidRPr="000270D1">
        <w:rPr>
          <w:rFonts w:ascii="Times New Roman"/>
          <w:sz w:val="24"/>
          <w:szCs w:val="24"/>
          <w:lang w:val="ru-RU"/>
        </w:rPr>
        <w:t>и</w:t>
      </w:r>
      <w:r w:rsidRPr="000270D1">
        <w:rPr>
          <w:rFonts w:ascii="Times New Roman"/>
          <w:spacing w:val="6"/>
          <w:sz w:val="24"/>
          <w:szCs w:val="24"/>
          <w:lang w:val="ru-RU"/>
        </w:rPr>
        <w:t xml:space="preserve"> </w:t>
      </w:r>
      <w:r w:rsidRPr="000270D1">
        <w:rPr>
          <w:rFonts w:ascii="Times New Roman"/>
          <w:sz w:val="24"/>
          <w:szCs w:val="24"/>
          <w:lang w:val="ru-RU"/>
        </w:rPr>
        <w:t>темы</w:t>
      </w:r>
      <w:r w:rsidRPr="000270D1">
        <w:rPr>
          <w:rFonts w:ascii="Times New Roman"/>
          <w:spacing w:val="5"/>
          <w:sz w:val="24"/>
          <w:szCs w:val="24"/>
          <w:lang w:val="ru-RU"/>
        </w:rPr>
        <w:t xml:space="preserve"> </w:t>
      </w:r>
      <w:r w:rsidRPr="000270D1">
        <w:rPr>
          <w:rFonts w:ascii="Times New Roman"/>
          <w:sz w:val="24"/>
          <w:szCs w:val="24"/>
          <w:lang w:val="ru-RU"/>
        </w:rPr>
        <w:t>проведенных</w:t>
      </w:r>
      <w:r w:rsidRPr="000270D1">
        <w:rPr>
          <w:rFonts w:ascii="Times New Roman"/>
          <w:spacing w:val="8"/>
          <w:sz w:val="24"/>
          <w:szCs w:val="24"/>
          <w:lang w:val="ru-RU"/>
        </w:rPr>
        <w:t xml:space="preserve"> </w:t>
      </w:r>
      <w:r w:rsidRPr="000270D1">
        <w:rPr>
          <w:rFonts w:ascii="Times New Roman"/>
          <w:sz w:val="24"/>
          <w:szCs w:val="24"/>
          <w:lang w:val="ru-RU"/>
        </w:rPr>
        <w:t>занятий</w:t>
      </w:r>
      <w:r w:rsidRPr="000270D1">
        <w:rPr>
          <w:rFonts w:ascii="Times New Roman"/>
          <w:spacing w:val="12"/>
          <w:sz w:val="24"/>
          <w:szCs w:val="24"/>
          <w:lang w:val="ru-RU"/>
        </w:rPr>
        <w:t xml:space="preserve"> </w:t>
      </w:r>
      <w:r w:rsidRPr="000270D1">
        <w:rPr>
          <w:rFonts w:ascii="Times New Roman"/>
          <w:sz w:val="24"/>
          <w:szCs w:val="24"/>
          <w:lang w:val="ru-RU"/>
        </w:rPr>
        <w:t>вносятся</w:t>
      </w:r>
      <w:r w:rsidRPr="000270D1">
        <w:rPr>
          <w:rFonts w:ascii="Times New Roman"/>
          <w:spacing w:val="6"/>
          <w:sz w:val="24"/>
          <w:szCs w:val="24"/>
          <w:lang w:val="ru-RU"/>
        </w:rPr>
        <w:t xml:space="preserve"> </w:t>
      </w:r>
      <w:r w:rsidRPr="000270D1">
        <w:rPr>
          <w:rFonts w:ascii="Times New Roman"/>
          <w:sz w:val="24"/>
          <w:szCs w:val="24"/>
          <w:lang w:val="ru-RU"/>
        </w:rPr>
        <w:t>в</w:t>
      </w:r>
      <w:r w:rsidRPr="000270D1">
        <w:rPr>
          <w:rFonts w:ascii="Times New Roman"/>
          <w:spacing w:val="5"/>
          <w:sz w:val="24"/>
          <w:szCs w:val="24"/>
          <w:lang w:val="ru-RU"/>
        </w:rPr>
        <w:t xml:space="preserve"> </w:t>
      </w:r>
      <w:r w:rsidRPr="000270D1">
        <w:rPr>
          <w:rFonts w:ascii="Times New Roman"/>
          <w:sz w:val="24"/>
          <w:szCs w:val="24"/>
          <w:lang w:val="ru-RU"/>
        </w:rPr>
        <w:t>журнал</w:t>
      </w:r>
      <w:r w:rsidRPr="000270D1">
        <w:rPr>
          <w:rFonts w:ascii="Times New Roman"/>
          <w:spacing w:val="6"/>
          <w:sz w:val="24"/>
          <w:szCs w:val="24"/>
          <w:lang w:val="ru-RU"/>
        </w:rPr>
        <w:t xml:space="preserve"> </w:t>
      </w:r>
      <w:r w:rsidRPr="000270D1">
        <w:rPr>
          <w:rFonts w:ascii="Times New Roman"/>
          <w:sz w:val="24"/>
          <w:szCs w:val="24"/>
          <w:lang w:val="ru-RU"/>
        </w:rPr>
        <w:t>в</w:t>
      </w:r>
      <w:r w:rsidRPr="000270D1">
        <w:rPr>
          <w:rFonts w:ascii="Times New Roman"/>
          <w:spacing w:val="7"/>
          <w:sz w:val="24"/>
          <w:szCs w:val="24"/>
          <w:lang w:val="ru-RU"/>
        </w:rPr>
        <w:t xml:space="preserve"> </w:t>
      </w:r>
      <w:r w:rsidRPr="000270D1">
        <w:rPr>
          <w:rFonts w:ascii="Times New Roman"/>
          <w:sz w:val="24"/>
          <w:szCs w:val="24"/>
          <w:lang w:val="ru-RU"/>
        </w:rPr>
        <w:t>соответствии</w:t>
      </w:r>
      <w:r w:rsidRPr="000270D1">
        <w:rPr>
          <w:rFonts w:ascii="Times New Roman"/>
          <w:spacing w:val="-57"/>
          <w:sz w:val="24"/>
          <w:szCs w:val="24"/>
          <w:lang w:val="ru-RU"/>
        </w:rPr>
        <w:t xml:space="preserve"> </w:t>
      </w:r>
      <w:r w:rsidRPr="000270D1">
        <w:rPr>
          <w:rFonts w:ascii="Times New Roman"/>
          <w:sz w:val="24"/>
          <w:szCs w:val="24"/>
          <w:lang w:val="ru-RU"/>
        </w:rPr>
        <w:t>с</w:t>
      </w:r>
      <w:r w:rsidRPr="000270D1">
        <w:rPr>
          <w:rFonts w:ascii="Times New Roman"/>
          <w:spacing w:val="-2"/>
          <w:sz w:val="24"/>
          <w:szCs w:val="24"/>
          <w:lang w:val="ru-RU"/>
        </w:rPr>
        <w:t xml:space="preserve"> </w:t>
      </w:r>
      <w:r w:rsidRPr="000270D1">
        <w:rPr>
          <w:rFonts w:ascii="Times New Roman"/>
          <w:sz w:val="24"/>
          <w:szCs w:val="24"/>
          <w:lang w:val="ru-RU"/>
        </w:rPr>
        <w:t>рабочими</w:t>
      </w:r>
      <w:r w:rsidRPr="000270D1">
        <w:rPr>
          <w:rFonts w:ascii="Times New Roman"/>
          <w:spacing w:val="1"/>
          <w:sz w:val="24"/>
          <w:szCs w:val="24"/>
          <w:lang w:val="ru-RU"/>
        </w:rPr>
        <w:t xml:space="preserve"> </w:t>
      </w:r>
      <w:r w:rsidRPr="000270D1">
        <w:rPr>
          <w:rFonts w:ascii="Times New Roman"/>
          <w:sz w:val="24"/>
          <w:szCs w:val="24"/>
          <w:lang w:val="ru-RU"/>
        </w:rPr>
        <w:t>программами внеурочной деятельности.</w:t>
      </w:r>
    </w:p>
    <w:p w:rsidR="000270D1" w:rsidRPr="000270D1" w:rsidRDefault="000270D1" w:rsidP="000270D1">
      <w:pPr>
        <w:pStyle w:val="affff"/>
        <w:rPr>
          <w:rFonts w:ascii="Times New Roman"/>
          <w:b/>
          <w:sz w:val="24"/>
          <w:szCs w:val="24"/>
          <w:lang w:val="ru-RU"/>
        </w:rPr>
      </w:pPr>
      <w:r w:rsidRPr="000270D1">
        <w:rPr>
          <w:rFonts w:ascii="Times New Roman"/>
          <w:b/>
          <w:sz w:val="24"/>
          <w:szCs w:val="24"/>
          <w:lang w:val="ru-RU"/>
        </w:rPr>
        <w:t>Кадровое обеспечение и финансово-экономические условия</w:t>
      </w:r>
      <w:r w:rsidRPr="000270D1">
        <w:rPr>
          <w:rFonts w:ascii="Times New Roman"/>
          <w:b/>
          <w:spacing w:val="-57"/>
          <w:sz w:val="24"/>
          <w:szCs w:val="24"/>
          <w:lang w:val="ru-RU"/>
        </w:rPr>
        <w:t xml:space="preserve"> </w:t>
      </w:r>
      <w:r w:rsidRPr="000270D1">
        <w:rPr>
          <w:rFonts w:ascii="Times New Roman"/>
          <w:b/>
          <w:sz w:val="24"/>
          <w:szCs w:val="24"/>
          <w:lang w:val="ru-RU"/>
        </w:rPr>
        <w:t>организации</w:t>
      </w:r>
      <w:r w:rsidRPr="000270D1">
        <w:rPr>
          <w:rFonts w:ascii="Times New Roman"/>
          <w:b/>
          <w:spacing w:val="60"/>
          <w:sz w:val="24"/>
          <w:szCs w:val="24"/>
          <w:lang w:val="ru-RU"/>
        </w:rPr>
        <w:t xml:space="preserve"> </w:t>
      </w:r>
      <w:r w:rsidRPr="000270D1">
        <w:rPr>
          <w:rFonts w:ascii="Times New Roman"/>
          <w:b/>
          <w:sz w:val="24"/>
          <w:szCs w:val="24"/>
          <w:lang w:val="ru-RU"/>
        </w:rPr>
        <w:t>внеурочной</w:t>
      </w:r>
      <w:r w:rsidRPr="000270D1">
        <w:rPr>
          <w:rFonts w:ascii="Times New Roman"/>
          <w:b/>
          <w:spacing w:val="-1"/>
          <w:sz w:val="24"/>
          <w:szCs w:val="24"/>
          <w:lang w:val="ru-RU"/>
        </w:rPr>
        <w:t xml:space="preserve"> </w:t>
      </w:r>
      <w:r w:rsidRPr="000270D1">
        <w:rPr>
          <w:rFonts w:ascii="Times New Roman"/>
          <w:b/>
          <w:sz w:val="24"/>
          <w:szCs w:val="24"/>
          <w:lang w:val="ru-RU"/>
        </w:rPr>
        <w:t>деятельности</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Финансово-экономические</w:t>
      </w:r>
      <w:r w:rsidRPr="000270D1">
        <w:rPr>
          <w:rFonts w:ascii="Times New Roman"/>
          <w:spacing w:val="1"/>
          <w:sz w:val="24"/>
          <w:szCs w:val="24"/>
          <w:lang w:val="ru-RU"/>
        </w:rPr>
        <w:t xml:space="preserve"> </w:t>
      </w:r>
      <w:r w:rsidRPr="000270D1">
        <w:rPr>
          <w:rFonts w:ascii="Times New Roman"/>
          <w:sz w:val="24"/>
          <w:szCs w:val="24"/>
          <w:lang w:val="ru-RU"/>
        </w:rPr>
        <w:t>условия</w:t>
      </w:r>
      <w:r w:rsidRPr="000270D1">
        <w:rPr>
          <w:rFonts w:ascii="Times New Roman"/>
          <w:spacing w:val="1"/>
          <w:sz w:val="24"/>
          <w:szCs w:val="24"/>
          <w:lang w:val="ru-RU"/>
        </w:rPr>
        <w:t xml:space="preserve"> </w:t>
      </w:r>
      <w:r w:rsidRPr="000270D1">
        <w:rPr>
          <w:rFonts w:ascii="Times New Roman"/>
          <w:sz w:val="24"/>
          <w:szCs w:val="24"/>
          <w:lang w:val="ru-RU"/>
        </w:rPr>
        <w:t>реализации</w:t>
      </w:r>
      <w:r w:rsidRPr="000270D1">
        <w:rPr>
          <w:rFonts w:ascii="Times New Roman"/>
          <w:spacing w:val="1"/>
          <w:sz w:val="24"/>
          <w:szCs w:val="24"/>
          <w:lang w:val="ru-RU"/>
        </w:rPr>
        <w:t xml:space="preserve"> </w:t>
      </w:r>
      <w:r w:rsidRPr="000270D1">
        <w:rPr>
          <w:rFonts w:ascii="Times New Roman"/>
          <w:sz w:val="24"/>
          <w:szCs w:val="24"/>
          <w:lang w:val="ru-RU"/>
        </w:rPr>
        <w:t>основной</w:t>
      </w:r>
      <w:r w:rsidRPr="000270D1">
        <w:rPr>
          <w:rFonts w:ascii="Times New Roman"/>
          <w:spacing w:val="1"/>
          <w:sz w:val="24"/>
          <w:szCs w:val="24"/>
          <w:lang w:val="ru-RU"/>
        </w:rPr>
        <w:t xml:space="preserve"> </w:t>
      </w:r>
      <w:r w:rsidRPr="000270D1">
        <w:rPr>
          <w:rFonts w:ascii="Times New Roman"/>
          <w:sz w:val="24"/>
          <w:szCs w:val="24"/>
          <w:lang w:val="ru-RU"/>
        </w:rPr>
        <w:t>образовательной</w:t>
      </w:r>
      <w:r w:rsidRPr="000270D1">
        <w:rPr>
          <w:rFonts w:ascii="Times New Roman"/>
          <w:spacing w:val="1"/>
          <w:sz w:val="24"/>
          <w:szCs w:val="24"/>
          <w:lang w:val="ru-RU"/>
        </w:rPr>
        <w:t xml:space="preserve"> </w:t>
      </w:r>
      <w:r w:rsidRPr="000270D1">
        <w:rPr>
          <w:rFonts w:ascii="Times New Roman"/>
          <w:sz w:val="24"/>
          <w:szCs w:val="24"/>
          <w:lang w:val="ru-RU"/>
        </w:rPr>
        <w:t>программы</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соответствии с ФГОС основного общего образования обеспечивают реализацию образовательной</w:t>
      </w:r>
      <w:r w:rsidRPr="000270D1">
        <w:rPr>
          <w:rFonts w:ascii="Times New Roman"/>
          <w:spacing w:val="1"/>
          <w:sz w:val="24"/>
          <w:szCs w:val="24"/>
          <w:lang w:val="ru-RU"/>
        </w:rPr>
        <w:t xml:space="preserve"> </w:t>
      </w:r>
      <w:r w:rsidRPr="000270D1">
        <w:rPr>
          <w:rFonts w:ascii="Times New Roman"/>
          <w:sz w:val="24"/>
          <w:szCs w:val="24"/>
          <w:lang w:val="ru-RU"/>
        </w:rPr>
        <w:t>программы,</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том числе</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части</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Нагрузка педагогических работников определяется с учетом количества часов по учебным</w:t>
      </w:r>
      <w:r w:rsidRPr="000270D1">
        <w:rPr>
          <w:rFonts w:ascii="Times New Roman"/>
          <w:spacing w:val="1"/>
          <w:sz w:val="24"/>
          <w:szCs w:val="24"/>
          <w:lang w:val="ru-RU"/>
        </w:rPr>
        <w:t xml:space="preserve"> </w:t>
      </w:r>
      <w:r w:rsidRPr="000270D1">
        <w:rPr>
          <w:rFonts w:ascii="Times New Roman"/>
          <w:sz w:val="24"/>
          <w:szCs w:val="24"/>
          <w:lang w:val="ru-RU"/>
        </w:rPr>
        <w:t>планам, рабочим программам учебных предметов, образовательным программам в соответствии с</w:t>
      </w:r>
      <w:r w:rsidRPr="000270D1">
        <w:rPr>
          <w:rFonts w:ascii="Times New Roman"/>
          <w:spacing w:val="1"/>
          <w:sz w:val="24"/>
          <w:szCs w:val="24"/>
          <w:lang w:val="ru-RU"/>
        </w:rPr>
        <w:t xml:space="preserve"> </w:t>
      </w:r>
      <w:r w:rsidRPr="000270D1">
        <w:rPr>
          <w:rFonts w:ascii="Times New Roman"/>
          <w:sz w:val="24"/>
          <w:szCs w:val="24"/>
          <w:lang w:val="ru-RU"/>
        </w:rPr>
        <w:t>приказом Министерства образования и науки Российской Федерации от 22.12.2014 № 1601 «О</w:t>
      </w:r>
      <w:r w:rsidRPr="000270D1">
        <w:rPr>
          <w:rFonts w:ascii="Times New Roman"/>
          <w:spacing w:val="1"/>
          <w:sz w:val="24"/>
          <w:szCs w:val="24"/>
          <w:lang w:val="ru-RU"/>
        </w:rPr>
        <w:t xml:space="preserve"> </w:t>
      </w:r>
      <w:r w:rsidRPr="000270D1">
        <w:rPr>
          <w:rFonts w:ascii="Times New Roman"/>
          <w:sz w:val="24"/>
          <w:szCs w:val="24"/>
          <w:lang w:val="ru-RU"/>
        </w:rPr>
        <w:t>продолжительности рабочего времени (нормах часов педагогической работы за ставку заработной</w:t>
      </w:r>
      <w:r w:rsidRPr="000270D1">
        <w:rPr>
          <w:rFonts w:ascii="Times New Roman"/>
          <w:spacing w:val="1"/>
          <w:sz w:val="24"/>
          <w:szCs w:val="24"/>
          <w:lang w:val="ru-RU"/>
        </w:rPr>
        <w:t xml:space="preserve"> </w:t>
      </w:r>
      <w:r w:rsidRPr="000270D1">
        <w:rPr>
          <w:rFonts w:ascii="Times New Roman"/>
          <w:sz w:val="24"/>
          <w:szCs w:val="24"/>
          <w:lang w:val="ru-RU"/>
        </w:rPr>
        <w:t>платы) педагогических работников и о порядке определения учебной нагрузки педагогических</w:t>
      </w:r>
      <w:r w:rsidRPr="000270D1">
        <w:rPr>
          <w:rFonts w:ascii="Times New Roman"/>
          <w:spacing w:val="1"/>
          <w:sz w:val="24"/>
          <w:szCs w:val="24"/>
          <w:lang w:val="ru-RU"/>
        </w:rPr>
        <w:t xml:space="preserve"> </w:t>
      </w:r>
      <w:r w:rsidRPr="000270D1">
        <w:rPr>
          <w:rFonts w:ascii="Times New Roman"/>
          <w:sz w:val="24"/>
          <w:szCs w:val="24"/>
          <w:lang w:val="ru-RU"/>
        </w:rPr>
        <w:t>работников,</w:t>
      </w:r>
      <w:r w:rsidRPr="000270D1">
        <w:rPr>
          <w:rFonts w:ascii="Times New Roman"/>
          <w:spacing w:val="-1"/>
          <w:sz w:val="24"/>
          <w:szCs w:val="24"/>
          <w:lang w:val="ru-RU"/>
        </w:rPr>
        <w:t xml:space="preserve"> </w:t>
      </w:r>
      <w:r w:rsidRPr="000270D1">
        <w:rPr>
          <w:rFonts w:ascii="Times New Roman"/>
          <w:sz w:val="24"/>
          <w:szCs w:val="24"/>
          <w:lang w:val="ru-RU"/>
        </w:rPr>
        <w:t>оговариваемой в</w:t>
      </w:r>
      <w:r w:rsidRPr="000270D1">
        <w:rPr>
          <w:rFonts w:ascii="Times New Roman"/>
          <w:spacing w:val="-1"/>
          <w:sz w:val="24"/>
          <w:szCs w:val="24"/>
          <w:lang w:val="ru-RU"/>
        </w:rPr>
        <w:t xml:space="preserve"> </w:t>
      </w:r>
      <w:r w:rsidRPr="000270D1">
        <w:rPr>
          <w:rFonts w:ascii="Times New Roman"/>
          <w:sz w:val="24"/>
          <w:szCs w:val="24"/>
          <w:lang w:val="ru-RU"/>
        </w:rPr>
        <w:t>трудовом</w:t>
      </w:r>
      <w:r w:rsidRPr="000270D1">
        <w:rPr>
          <w:rFonts w:ascii="Times New Roman"/>
          <w:spacing w:val="-1"/>
          <w:sz w:val="24"/>
          <w:szCs w:val="24"/>
          <w:lang w:val="ru-RU"/>
        </w:rPr>
        <w:t xml:space="preserve"> </w:t>
      </w:r>
      <w:r w:rsidRPr="000270D1">
        <w:rPr>
          <w:rFonts w:ascii="Times New Roman"/>
          <w:sz w:val="24"/>
          <w:szCs w:val="24"/>
          <w:lang w:val="ru-RU"/>
        </w:rPr>
        <w:t>договоре».</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При определении учебной нагрузки педагогических работников учитывается вся учебная</w:t>
      </w:r>
      <w:r w:rsidRPr="000270D1">
        <w:rPr>
          <w:rFonts w:ascii="Times New Roman"/>
          <w:spacing w:val="1"/>
          <w:sz w:val="24"/>
          <w:szCs w:val="24"/>
          <w:lang w:val="ru-RU"/>
        </w:rPr>
        <w:t xml:space="preserve"> </w:t>
      </w:r>
      <w:r w:rsidRPr="000270D1">
        <w:rPr>
          <w:rFonts w:ascii="Times New Roman"/>
          <w:sz w:val="24"/>
          <w:szCs w:val="24"/>
          <w:lang w:val="ru-RU"/>
        </w:rPr>
        <w:t>нагрузка,</w:t>
      </w:r>
      <w:r w:rsidRPr="000270D1">
        <w:rPr>
          <w:rFonts w:ascii="Times New Roman"/>
          <w:spacing w:val="1"/>
          <w:sz w:val="24"/>
          <w:szCs w:val="24"/>
          <w:lang w:val="ru-RU"/>
        </w:rPr>
        <w:t xml:space="preserve"> </w:t>
      </w:r>
      <w:r w:rsidRPr="000270D1">
        <w:rPr>
          <w:rFonts w:ascii="Times New Roman"/>
          <w:sz w:val="24"/>
          <w:szCs w:val="24"/>
          <w:lang w:val="ru-RU"/>
        </w:rPr>
        <w:t>предусмотренная</w:t>
      </w:r>
      <w:r w:rsidRPr="000270D1">
        <w:rPr>
          <w:rFonts w:ascii="Times New Roman"/>
          <w:spacing w:val="1"/>
          <w:sz w:val="24"/>
          <w:szCs w:val="24"/>
          <w:lang w:val="ru-RU"/>
        </w:rPr>
        <w:t xml:space="preserve"> </w:t>
      </w:r>
      <w:r w:rsidRPr="000270D1">
        <w:rPr>
          <w:rFonts w:ascii="Times New Roman"/>
          <w:sz w:val="24"/>
          <w:szCs w:val="24"/>
          <w:lang w:val="ru-RU"/>
        </w:rPr>
        <w:t>образовательной</w:t>
      </w:r>
      <w:r w:rsidRPr="000270D1">
        <w:rPr>
          <w:rFonts w:ascii="Times New Roman"/>
          <w:spacing w:val="1"/>
          <w:sz w:val="24"/>
          <w:szCs w:val="24"/>
          <w:lang w:val="ru-RU"/>
        </w:rPr>
        <w:t xml:space="preserve"> </w:t>
      </w:r>
      <w:r w:rsidRPr="000270D1">
        <w:rPr>
          <w:rFonts w:ascii="Times New Roman"/>
          <w:sz w:val="24"/>
          <w:szCs w:val="24"/>
          <w:lang w:val="ru-RU"/>
        </w:rPr>
        <w:t>программой</w:t>
      </w:r>
      <w:r w:rsidRPr="000270D1">
        <w:rPr>
          <w:rFonts w:ascii="Times New Roman"/>
          <w:spacing w:val="1"/>
          <w:sz w:val="24"/>
          <w:szCs w:val="24"/>
          <w:lang w:val="ru-RU"/>
        </w:rPr>
        <w:t xml:space="preserve"> </w:t>
      </w:r>
      <w:r w:rsidRPr="000270D1">
        <w:rPr>
          <w:rFonts w:ascii="Times New Roman"/>
          <w:sz w:val="24"/>
          <w:szCs w:val="24"/>
          <w:lang w:val="ru-RU"/>
        </w:rPr>
        <w:t>МОУ «Никольская школа».</w:t>
      </w:r>
      <w:r w:rsidRPr="000270D1">
        <w:rPr>
          <w:rFonts w:ascii="Times New Roman"/>
          <w:spacing w:val="1"/>
          <w:sz w:val="24"/>
          <w:szCs w:val="24"/>
          <w:lang w:val="ru-RU"/>
        </w:rPr>
        <w:t xml:space="preserve"> </w:t>
      </w:r>
      <w:r w:rsidRPr="000270D1">
        <w:rPr>
          <w:rFonts w:ascii="Times New Roman"/>
          <w:sz w:val="24"/>
          <w:szCs w:val="24"/>
          <w:lang w:val="ru-RU"/>
        </w:rPr>
        <w:t>Нагрузка</w:t>
      </w:r>
      <w:r w:rsidRPr="000270D1">
        <w:rPr>
          <w:rFonts w:ascii="Times New Roman"/>
          <w:spacing w:val="1"/>
          <w:sz w:val="24"/>
          <w:szCs w:val="24"/>
          <w:lang w:val="ru-RU"/>
        </w:rPr>
        <w:t xml:space="preserve"> </w:t>
      </w:r>
      <w:r w:rsidRPr="000270D1">
        <w:rPr>
          <w:rFonts w:ascii="Times New Roman"/>
          <w:sz w:val="24"/>
          <w:szCs w:val="24"/>
          <w:lang w:val="ru-RU"/>
        </w:rPr>
        <w:t>педагогических</w:t>
      </w:r>
      <w:r w:rsidRPr="000270D1">
        <w:rPr>
          <w:rFonts w:ascii="Times New Roman"/>
          <w:spacing w:val="1"/>
          <w:sz w:val="24"/>
          <w:szCs w:val="24"/>
          <w:lang w:val="ru-RU"/>
        </w:rPr>
        <w:t xml:space="preserve"> </w:t>
      </w:r>
      <w:r w:rsidRPr="000270D1">
        <w:rPr>
          <w:rFonts w:ascii="Times New Roman"/>
          <w:sz w:val="24"/>
          <w:szCs w:val="24"/>
          <w:lang w:val="ru-RU"/>
        </w:rPr>
        <w:t>работников,</w:t>
      </w:r>
      <w:r w:rsidRPr="000270D1">
        <w:rPr>
          <w:rFonts w:ascii="Times New Roman"/>
          <w:spacing w:val="1"/>
          <w:sz w:val="24"/>
          <w:szCs w:val="24"/>
          <w:lang w:val="ru-RU"/>
        </w:rPr>
        <w:t xml:space="preserve"> </w:t>
      </w:r>
      <w:r w:rsidRPr="000270D1">
        <w:rPr>
          <w:rFonts w:ascii="Times New Roman"/>
          <w:sz w:val="24"/>
          <w:szCs w:val="24"/>
          <w:lang w:val="ru-RU"/>
        </w:rPr>
        <w:t>ведущих</w:t>
      </w:r>
      <w:r w:rsidRPr="000270D1">
        <w:rPr>
          <w:rFonts w:ascii="Times New Roman"/>
          <w:spacing w:val="1"/>
          <w:sz w:val="24"/>
          <w:szCs w:val="24"/>
          <w:lang w:val="ru-RU"/>
        </w:rPr>
        <w:t xml:space="preserve"> </w:t>
      </w:r>
      <w:r w:rsidRPr="000270D1">
        <w:rPr>
          <w:rFonts w:ascii="Times New Roman"/>
          <w:sz w:val="24"/>
          <w:szCs w:val="24"/>
          <w:lang w:val="ru-RU"/>
        </w:rPr>
        <w:t>занятия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рамках</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61"/>
          <w:sz w:val="24"/>
          <w:szCs w:val="24"/>
          <w:lang w:val="ru-RU"/>
        </w:rPr>
        <w:t xml:space="preserve"> </w:t>
      </w:r>
      <w:r w:rsidRPr="000270D1">
        <w:rPr>
          <w:rFonts w:ascii="Times New Roman"/>
          <w:sz w:val="24"/>
          <w:szCs w:val="24"/>
          <w:lang w:val="ru-RU"/>
        </w:rPr>
        <w:t>при</w:t>
      </w:r>
      <w:r w:rsidRPr="000270D1">
        <w:rPr>
          <w:rFonts w:ascii="Times New Roman"/>
          <w:spacing w:val="1"/>
          <w:sz w:val="24"/>
          <w:szCs w:val="24"/>
          <w:lang w:val="ru-RU"/>
        </w:rPr>
        <w:t xml:space="preserve"> </w:t>
      </w:r>
      <w:r w:rsidRPr="000270D1">
        <w:rPr>
          <w:rFonts w:ascii="Times New Roman"/>
          <w:sz w:val="24"/>
          <w:szCs w:val="24"/>
          <w:lang w:val="ru-RU"/>
        </w:rPr>
        <w:t>тарификации</w:t>
      </w:r>
      <w:r w:rsidRPr="000270D1">
        <w:rPr>
          <w:rFonts w:ascii="Times New Roman"/>
          <w:spacing w:val="1"/>
          <w:sz w:val="24"/>
          <w:szCs w:val="24"/>
          <w:lang w:val="ru-RU"/>
        </w:rPr>
        <w:t xml:space="preserve"> </w:t>
      </w:r>
      <w:r w:rsidRPr="000270D1">
        <w:rPr>
          <w:rFonts w:ascii="Times New Roman"/>
          <w:sz w:val="24"/>
          <w:szCs w:val="24"/>
          <w:lang w:val="ru-RU"/>
        </w:rPr>
        <w:t>педагогических</w:t>
      </w:r>
      <w:r w:rsidRPr="000270D1">
        <w:rPr>
          <w:rFonts w:ascii="Times New Roman"/>
          <w:spacing w:val="1"/>
          <w:sz w:val="24"/>
          <w:szCs w:val="24"/>
          <w:lang w:val="ru-RU"/>
        </w:rPr>
        <w:t xml:space="preserve"> </w:t>
      </w:r>
      <w:r w:rsidRPr="000270D1">
        <w:rPr>
          <w:rFonts w:ascii="Times New Roman"/>
          <w:sz w:val="24"/>
          <w:szCs w:val="24"/>
          <w:lang w:val="ru-RU"/>
        </w:rPr>
        <w:t>работников</w:t>
      </w:r>
      <w:r w:rsidRPr="000270D1">
        <w:rPr>
          <w:rFonts w:ascii="Times New Roman"/>
          <w:spacing w:val="1"/>
          <w:sz w:val="24"/>
          <w:szCs w:val="24"/>
          <w:lang w:val="ru-RU"/>
        </w:rPr>
        <w:t xml:space="preserve"> </w:t>
      </w:r>
      <w:r w:rsidRPr="000270D1">
        <w:rPr>
          <w:rFonts w:ascii="Times New Roman"/>
          <w:sz w:val="24"/>
          <w:szCs w:val="24"/>
          <w:lang w:val="ru-RU"/>
        </w:rPr>
        <w:t>устанавливается</w:t>
      </w:r>
      <w:r w:rsidRPr="000270D1">
        <w:rPr>
          <w:rFonts w:ascii="Times New Roman"/>
          <w:spacing w:val="1"/>
          <w:sz w:val="24"/>
          <w:szCs w:val="24"/>
          <w:lang w:val="ru-RU"/>
        </w:rPr>
        <w:t xml:space="preserve"> </w:t>
      </w:r>
      <w:r w:rsidRPr="000270D1">
        <w:rPr>
          <w:rFonts w:ascii="Times New Roman"/>
          <w:sz w:val="24"/>
          <w:szCs w:val="24"/>
          <w:lang w:val="ru-RU"/>
        </w:rPr>
        <w:t>как</w:t>
      </w:r>
      <w:r w:rsidRPr="000270D1">
        <w:rPr>
          <w:rFonts w:ascii="Times New Roman"/>
          <w:spacing w:val="1"/>
          <w:sz w:val="24"/>
          <w:szCs w:val="24"/>
          <w:lang w:val="ru-RU"/>
        </w:rPr>
        <w:t xml:space="preserve"> </w:t>
      </w:r>
      <w:r w:rsidRPr="000270D1">
        <w:rPr>
          <w:rFonts w:ascii="Times New Roman"/>
          <w:sz w:val="24"/>
          <w:szCs w:val="24"/>
          <w:lang w:val="ru-RU"/>
        </w:rPr>
        <w:t>педагогическая</w:t>
      </w:r>
      <w:r w:rsidRPr="000270D1">
        <w:rPr>
          <w:rFonts w:ascii="Times New Roman"/>
          <w:spacing w:val="1"/>
          <w:sz w:val="24"/>
          <w:szCs w:val="24"/>
          <w:lang w:val="ru-RU"/>
        </w:rPr>
        <w:t xml:space="preserve"> </w:t>
      </w:r>
      <w:r w:rsidRPr="000270D1">
        <w:rPr>
          <w:rFonts w:ascii="Times New Roman"/>
          <w:sz w:val="24"/>
          <w:szCs w:val="24"/>
          <w:lang w:val="ru-RU"/>
        </w:rPr>
        <w:t>нагрузка</w:t>
      </w:r>
      <w:r w:rsidRPr="000270D1">
        <w:rPr>
          <w:rFonts w:ascii="Times New Roman"/>
          <w:spacing w:val="1"/>
          <w:sz w:val="24"/>
          <w:szCs w:val="24"/>
          <w:lang w:val="ru-RU"/>
        </w:rPr>
        <w:t xml:space="preserve"> </w:t>
      </w:r>
      <w:r w:rsidRPr="000270D1">
        <w:rPr>
          <w:rFonts w:ascii="Times New Roman"/>
          <w:sz w:val="24"/>
          <w:szCs w:val="24"/>
          <w:lang w:val="ru-RU"/>
        </w:rPr>
        <w:t>по</w:t>
      </w:r>
      <w:r w:rsidRPr="000270D1">
        <w:rPr>
          <w:rFonts w:ascii="Times New Roman"/>
          <w:spacing w:val="1"/>
          <w:sz w:val="24"/>
          <w:szCs w:val="24"/>
          <w:lang w:val="ru-RU"/>
        </w:rPr>
        <w:t xml:space="preserve"> </w:t>
      </w:r>
      <w:r w:rsidRPr="000270D1">
        <w:rPr>
          <w:rFonts w:ascii="Times New Roman"/>
          <w:sz w:val="24"/>
          <w:szCs w:val="24"/>
          <w:lang w:val="ru-RU"/>
        </w:rPr>
        <w:t>основной</w:t>
      </w:r>
      <w:r w:rsidRPr="000270D1">
        <w:rPr>
          <w:rFonts w:ascii="Times New Roman"/>
          <w:spacing w:val="1"/>
          <w:sz w:val="24"/>
          <w:szCs w:val="24"/>
          <w:lang w:val="ru-RU"/>
        </w:rPr>
        <w:t xml:space="preserve"> </w:t>
      </w:r>
      <w:r w:rsidRPr="000270D1">
        <w:rPr>
          <w:rFonts w:ascii="Times New Roman"/>
          <w:sz w:val="24"/>
          <w:szCs w:val="24"/>
          <w:lang w:val="ru-RU"/>
        </w:rPr>
        <w:t>должности.</w:t>
      </w:r>
      <w:r w:rsidRPr="000270D1">
        <w:rPr>
          <w:rFonts w:ascii="Times New Roman"/>
          <w:spacing w:val="1"/>
          <w:sz w:val="24"/>
          <w:szCs w:val="24"/>
          <w:lang w:val="ru-RU"/>
        </w:rPr>
        <w:t xml:space="preserve"> </w:t>
      </w:r>
      <w:r w:rsidRPr="000270D1">
        <w:rPr>
          <w:rFonts w:ascii="Times New Roman"/>
          <w:sz w:val="24"/>
          <w:szCs w:val="24"/>
          <w:lang w:val="ru-RU"/>
        </w:rPr>
        <w:t>Оплата</w:t>
      </w:r>
      <w:r w:rsidRPr="000270D1">
        <w:rPr>
          <w:rFonts w:ascii="Times New Roman"/>
          <w:spacing w:val="1"/>
          <w:sz w:val="24"/>
          <w:szCs w:val="24"/>
          <w:lang w:val="ru-RU"/>
        </w:rPr>
        <w:t xml:space="preserve"> </w:t>
      </w:r>
      <w:r w:rsidRPr="000270D1">
        <w:rPr>
          <w:rFonts w:ascii="Times New Roman"/>
          <w:sz w:val="24"/>
          <w:szCs w:val="24"/>
          <w:lang w:val="ru-RU"/>
        </w:rPr>
        <w:t>труда</w:t>
      </w:r>
      <w:r w:rsidRPr="000270D1">
        <w:rPr>
          <w:rFonts w:ascii="Times New Roman"/>
          <w:spacing w:val="1"/>
          <w:sz w:val="24"/>
          <w:szCs w:val="24"/>
          <w:lang w:val="ru-RU"/>
        </w:rPr>
        <w:t xml:space="preserve"> </w:t>
      </w:r>
      <w:r w:rsidRPr="000270D1">
        <w:rPr>
          <w:rFonts w:ascii="Times New Roman"/>
          <w:sz w:val="24"/>
          <w:szCs w:val="24"/>
          <w:lang w:val="ru-RU"/>
        </w:rPr>
        <w:t>педагогических</w:t>
      </w:r>
      <w:r w:rsidRPr="000270D1">
        <w:rPr>
          <w:rFonts w:ascii="Times New Roman"/>
          <w:spacing w:val="1"/>
          <w:sz w:val="24"/>
          <w:szCs w:val="24"/>
          <w:lang w:val="ru-RU"/>
        </w:rPr>
        <w:t xml:space="preserve"> </w:t>
      </w:r>
      <w:r w:rsidRPr="000270D1">
        <w:rPr>
          <w:rFonts w:ascii="Times New Roman"/>
          <w:sz w:val="24"/>
          <w:szCs w:val="24"/>
          <w:lang w:val="ru-RU"/>
        </w:rPr>
        <w:t>работников,</w:t>
      </w:r>
      <w:r w:rsidRPr="000270D1">
        <w:rPr>
          <w:rFonts w:ascii="Times New Roman"/>
          <w:spacing w:val="1"/>
          <w:sz w:val="24"/>
          <w:szCs w:val="24"/>
          <w:lang w:val="ru-RU"/>
        </w:rPr>
        <w:t xml:space="preserve"> </w:t>
      </w:r>
      <w:r w:rsidRPr="000270D1">
        <w:rPr>
          <w:rFonts w:ascii="Times New Roman"/>
          <w:sz w:val="24"/>
          <w:szCs w:val="24"/>
          <w:lang w:val="ru-RU"/>
        </w:rPr>
        <w:t>ведущих</w:t>
      </w:r>
      <w:r w:rsidRPr="000270D1">
        <w:rPr>
          <w:rFonts w:ascii="Times New Roman"/>
          <w:spacing w:val="1"/>
          <w:sz w:val="24"/>
          <w:szCs w:val="24"/>
          <w:lang w:val="ru-RU"/>
        </w:rPr>
        <w:t xml:space="preserve"> </w:t>
      </w:r>
      <w:r w:rsidRPr="000270D1">
        <w:rPr>
          <w:rFonts w:ascii="Times New Roman"/>
          <w:sz w:val="24"/>
          <w:szCs w:val="24"/>
          <w:lang w:val="ru-RU"/>
        </w:rPr>
        <w:t>занятия</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рамках</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lastRenderedPageBreak/>
        <w:t>устанавливается</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учетом</w:t>
      </w:r>
      <w:r w:rsidRPr="000270D1">
        <w:rPr>
          <w:rFonts w:ascii="Times New Roman"/>
          <w:spacing w:val="1"/>
          <w:sz w:val="24"/>
          <w:szCs w:val="24"/>
          <w:lang w:val="ru-RU"/>
        </w:rPr>
        <w:t xml:space="preserve"> </w:t>
      </w:r>
      <w:r w:rsidRPr="000270D1">
        <w:rPr>
          <w:rFonts w:ascii="Times New Roman"/>
          <w:sz w:val="24"/>
          <w:szCs w:val="24"/>
          <w:lang w:val="ru-RU"/>
        </w:rPr>
        <w:t>всех</w:t>
      </w:r>
      <w:r w:rsidRPr="000270D1">
        <w:rPr>
          <w:rFonts w:ascii="Times New Roman"/>
          <w:spacing w:val="1"/>
          <w:sz w:val="24"/>
          <w:szCs w:val="24"/>
          <w:lang w:val="ru-RU"/>
        </w:rPr>
        <w:t xml:space="preserve"> </w:t>
      </w:r>
      <w:r w:rsidRPr="000270D1">
        <w:rPr>
          <w:rFonts w:ascii="Times New Roman"/>
          <w:sz w:val="24"/>
          <w:szCs w:val="24"/>
          <w:lang w:val="ru-RU"/>
        </w:rPr>
        <w:t>коэффициентов</w:t>
      </w:r>
      <w:r w:rsidRPr="000270D1">
        <w:rPr>
          <w:rFonts w:ascii="Times New Roman"/>
          <w:spacing w:val="1"/>
          <w:sz w:val="24"/>
          <w:szCs w:val="24"/>
          <w:lang w:val="ru-RU"/>
        </w:rPr>
        <w:t xml:space="preserve"> </w:t>
      </w:r>
      <w:r w:rsidRPr="000270D1">
        <w:rPr>
          <w:rFonts w:ascii="Times New Roman"/>
          <w:sz w:val="24"/>
          <w:szCs w:val="24"/>
          <w:lang w:val="ru-RU"/>
        </w:rPr>
        <w:t>конкретного</w:t>
      </w:r>
      <w:r w:rsidRPr="000270D1">
        <w:rPr>
          <w:rFonts w:ascii="Times New Roman"/>
          <w:spacing w:val="-57"/>
          <w:sz w:val="24"/>
          <w:szCs w:val="24"/>
          <w:lang w:val="ru-RU"/>
        </w:rPr>
        <w:t xml:space="preserve"> </w:t>
      </w:r>
      <w:r w:rsidRPr="000270D1">
        <w:rPr>
          <w:rFonts w:ascii="Times New Roman"/>
          <w:sz w:val="24"/>
          <w:szCs w:val="24"/>
          <w:lang w:val="ru-RU"/>
        </w:rPr>
        <w:t>педагогического</w:t>
      </w:r>
      <w:r w:rsidRPr="000270D1">
        <w:rPr>
          <w:rFonts w:ascii="Times New Roman"/>
          <w:spacing w:val="-1"/>
          <w:sz w:val="24"/>
          <w:szCs w:val="24"/>
          <w:lang w:val="ru-RU"/>
        </w:rPr>
        <w:t xml:space="preserve"> </w:t>
      </w:r>
      <w:r w:rsidRPr="000270D1">
        <w:rPr>
          <w:rFonts w:ascii="Times New Roman"/>
          <w:sz w:val="24"/>
          <w:szCs w:val="24"/>
          <w:lang w:val="ru-RU"/>
        </w:rPr>
        <w:t>работника.</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rPr>
          <w:rFonts w:ascii="Times New Roman"/>
          <w:b/>
          <w:sz w:val="24"/>
          <w:szCs w:val="24"/>
          <w:lang w:val="ru-RU"/>
        </w:rPr>
      </w:pPr>
      <w:r w:rsidRPr="000270D1">
        <w:rPr>
          <w:rFonts w:ascii="Times New Roman"/>
          <w:b/>
          <w:sz w:val="24"/>
          <w:szCs w:val="24"/>
          <w:lang w:val="ru-RU"/>
        </w:rPr>
        <w:t>Материально-техническое</w:t>
      </w:r>
      <w:r w:rsidRPr="000270D1">
        <w:rPr>
          <w:rFonts w:ascii="Times New Roman"/>
          <w:b/>
          <w:spacing w:val="-6"/>
          <w:sz w:val="24"/>
          <w:szCs w:val="24"/>
          <w:lang w:val="ru-RU"/>
        </w:rPr>
        <w:t xml:space="preserve"> </w:t>
      </w:r>
      <w:r w:rsidRPr="000270D1">
        <w:rPr>
          <w:rFonts w:ascii="Times New Roman"/>
          <w:b/>
          <w:sz w:val="24"/>
          <w:szCs w:val="24"/>
          <w:lang w:val="ru-RU"/>
        </w:rPr>
        <w:t>обеспечение</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Для</w:t>
      </w:r>
      <w:r w:rsidRPr="000270D1">
        <w:rPr>
          <w:rFonts w:ascii="Times New Roman"/>
          <w:spacing w:val="-4"/>
          <w:sz w:val="24"/>
          <w:szCs w:val="24"/>
          <w:lang w:val="ru-RU"/>
        </w:rPr>
        <w:t xml:space="preserve"> </w:t>
      </w:r>
      <w:r w:rsidRPr="000270D1">
        <w:rPr>
          <w:rFonts w:ascii="Times New Roman"/>
          <w:sz w:val="24"/>
          <w:szCs w:val="24"/>
          <w:lang w:val="ru-RU"/>
        </w:rPr>
        <w:t>реализации</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3"/>
          <w:sz w:val="24"/>
          <w:szCs w:val="24"/>
          <w:lang w:val="ru-RU"/>
        </w:rPr>
        <w:t xml:space="preserve"> </w:t>
      </w:r>
      <w:r w:rsidRPr="000270D1">
        <w:rPr>
          <w:rFonts w:ascii="Times New Roman"/>
          <w:sz w:val="24"/>
          <w:szCs w:val="24"/>
          <w:lang w:val="ru-RU"/>
        </w:rPr>
        <w:t>деятельности</w:t>
      </w:r>
      <w:r w:rsidRPr="000270D1">
        <w:rPr>
          <w:rFonts w:ascii="Times New Roman"/>
          <w:spacing w:val="-3"/>
          <w:sz w:val="24"/>
          <w:szCs w:val="24"/>
          <w:lang w:val="ru-RU"/>
        </w:rPr>
        <w:t xml:space="preserve"> </w:t>
      </w:r>
      <w:r w:rsidRPr="000270D1">
        <w:rPr>
          <w:rFonts w:ascii="Times New Roman"/>
          <w:sz w:val="24"/>
          <w:szCs w:val="24"/>
          <w:lang w:val="ru-RU"/>
        </w:rPr>
        <w:t>в школе</w:t>
      </w:r>
      <w:r w:rsidRPr="000270D1">
        <w:rPr>
          <w:rFonts w:ascii="Times New Roman"/>
          <w:spacing w:val="-4"/>
          <w:sz w:val="24"/>
          <w:szCs w:val="24"/>
          <w:lang w:val="ru-RU"/>
        </w:rPr>
        <w:t xml:space="preserve"> </w:t>
      </w:r>
      <w:r w:rsidRPr="000270D1">
        <w:rPr>
          <w:rFonts w:ascii="Times New Roman"/>
          <w:sz w:val="24"/>
          <w:szCs w:val="24"/>
          <w:lang w:val="ru-RU"/>
        </w:rPr>
        <w:t>имеются</w:t>
      </w:r>
      <w:r w:rsidRPr="000270D1">
        <w:rPr>
          <w:rFonts w:ascii="Times New Roman"/>
          <w:spacing w:val="-3"/>
          <w:sz w:val="24"/>
          <w:szCs w:val="24"/>
          <w:lang w:val="ru-RU"/>
        </w:rPr>
        <w:t xml:space="preserve"> </w:t>
      </w:r>
      <w:r w:rsidRPr="000270D1">
        <w:rPr>
          <w:rFonts w:ascii="Times New Roman"/>
          <w:sz w:val="24"/>
          <w:szCs w:val="24"/>
          <w:lang w:val="ru-RU"/>
        </w:rPr>
        <w:t>следующие</w:t>
      </w:r>
      <w:r w:rsidRPr="000270D1">
        <w:rPr>
          <w:rFonts w:ascii="Times New Roman"/>
          <w:spacing w:val="-2"/>
          <w:sz w:val="24"/>
          <w:szCs w:val="24"/>
          <w:lang w:val="ru-RU"/>
        </w:rPr>
        <w:t xml:space="preserve"> </w:t>
      </w:r>
      <w:r w:rsidRPr="000270D1">
        <w:rPr>
          <w:rFonts w:ascii="Times New Roman"/>
          <w:sz w:val="24"/>
          <w:szCs w:val="24"/>
          <w:lang w:val="ru-RU"/>
        </w:rPr>
        <w:t>условия:</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Оснащение</w:t>
      </w:r>
      <w:r w:rsidRPr="000270D1">
        <w:rPr>
          <w:rFonts w:ascii="Times New Roman"/>
          <w:spacing w:val="-4"/>
          <w:sz w:val="24"/>
          <w:szCs w:val="24"/>
          <w:lang w:val="ru-RU"/>
        </w:rPr>
        <w:t xml:space="preserve"> </w:t>
      </w:r>
      <w:r w:rsidRPr="000270D1">
        <w:rPr>
          <w:rFonts w:ascii="Times New Roman"/>
          <w:sz w:val="24"/>
          <w:szCs w:val="24"/>
          <w:lang w:val="ru-RU"/>
        </w:rPr>
        <w:t>актового</w:t>
      </w:r>
      <w:r w:rsidRPr="000270D1">
        <w:rPr>
          <w:rFonts w:ascii="Times New Roman"/>
          <w:spacing w:val="-2"/>
          <w:sz w:val="24"/>
          <w:szCs w:val="24"/>
          <w:lang w:val="ru-RU"/>
        </w:rPr>
        <w:t xml:space="preserve"> </w:t>
      </w:r>
      <w:r w:rsidRPr="000270D1">
        <w:rPr>
          <w:rFonts w:ascii="Times New Roman"/>
          <w:sz w:val="24"/>
          <w:szCs w:val="24"/>
          <w:lang w:val="ru-RU"/>
        </w:rPr>
        <w:t>зала</w:t>
      </w:r>
      <w:r w:rsidRPr="000270D1">
        <w:rPr>
          <w:rFonts w:ascii="Times New Roman"/>
          <w:spacing w:val="-4"/>
          <w:sz w:val="24"/>
          <w:szCs w:val="24"/>
          <w:lang w:val="ru-RU"/>
        </w:rPr>
        <w:t xml:space="preserve"> </w:t>
      </w:r>
      <w:r w:rsidRPr="000270D1">
        <w:rPr>
          <w:rFonts w:ascii="Times New Roman"/>
          <w:sz w:val="24"/>
          <w:szCs w:val="24"/>
          <w:lang w:val="ru-RU"/>
        </w:rPr>
        <w:t>и</w:t>
      </w:r>
      <w:r w:rsidRPr="000270D1">
        <w:rPr>
          <w:rFonts w:ascii="Times New Roman"/>
          <w:spacing w:val="-2"/>
          <w:sz w:val="24"/>
          <w:szCs w:val="24"/>
          <w:lang w:val="ru-RU"/>
        </w:rPr>
        <w:t xml:space="preserve"> </w:t>
      </w:r>
      <w:r w:rsidRPr="000270D1">
        <w:rPr>
          <w:rFonts w:ascii="Times New Roman"/>
          <w:sz w:val="24"/>
          <w:szCs w:val="24"/>
          <w:lang w:val="ru-RU"/>
        </w:rPr>
        <w:t>кабинетов</w:t>
      </w:r>
      <w:r w:rsidRPr="000270D1">
        <w:rPr>
          <w:rFonts w:ascii="Times New Roman"/>
          <w:spacing w:val="-3"/>
          <w:sz w:val="24"/>
          <w:szCs w:val="24"/>
          <w:lang w:val="ru-RU"/>
        </w:rPr>
        <w:t xml:space="preserve"> </w:t>
      </w:r>
      <w:r w:rsidRPr="000270D1">
        <w:rPr>
          <w:rFonts w:ascii="Times New Roman"/>
          <w:sz w:val="24"/>
          <w:szCs w:val="24"/>
          <w:lang w:val="ru-RU"/>
        </w:rPr>
        <w:t>звуковой</w:t>
      </w:r>
      <w:r w:rsidRPr="000270D1">
        <w:rPr>
          <w:rFonts w:ascii="Times New Roman"/>
          <w:spacing w:val="-2"/>
          <w:sz w:val="24"/>
          <w:szCs w:val="24"/>
          <w:lang w:val="ru-RU"/>
        </w:rPr>
        <w:t xml:space="preserve"> </w:t>
      </w:r>
      <w:r w:rsidRPr="000270D1">
        <w:rPr>
          <w:rFonts w:ascii="Times New Roman"/>
          <w:sz w:val="24"/>
          <w:szCs w:val="24"/>
          <w:lang w:val="ru-RU"/>
        </w:rPr>
        <w:t>и</w:t>
      </w:r>
      <w:r w:rsidRPr="000270D1">
        <w:rPr>
          <w:rFonts w:ascii="Times New Roman"/>
          <w:spacing w:val="-3"/>
          <w:sz w:val="24"/>
          <w:szCs w:val="24"/>
          <w:lang w:val="ru-RU"/>
        </w:rPr>
        <w:t xml:space="preserve"> </w:t>
      </w:r>
      <w:r w:rsidRPr="000270D1">
        <w:rPr>
          <w:rFonts w:ascii="Times New Roman"/>
          <w:sz w:val="24"/>
          <w:szCs w:val="24"/>
          <w:lang w:val="ru-RU"/>
        </w:rPr>
        <w:t>мультимедийной</w:t>
      </w:r>
      <w:r w:rsidRPr="000270D1">
        <w:rPr>
          <w:rFonts w:ascii="Times New Roman"/>
          <w:spacing w:val="-2"/>
          <w:sz w:val="24"/>
          <w:szCs w:val="24"/>
          <w:lang w:val="ru-RU"/>
        </w:rPr>
        <w:t xml:space="preserve"> </w:t>
      </w:r>
      <w:r w:rsidRPr="000270D1">
        <w:rPr>
          <w:rFonts w:ascii="Times New Roman"/>
          <w:sz w:val="24"/>
          <w:szCs w:val="24"/>
          <w:lang w:val="ru-RU"/>
        </w:rPr>
        <w:t>аппаратурой (переносной);</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Оснащение</w:t>
      </w:r>
      <w:r w:rsidRPr="000270D1">
        <w:rPr>
          <w:rFonts w:ascii="Times New Roman"/>
          <w:spacing w:val="-3"/>
          <w:sz w:val="24"/>
          <w:szCs w:val="24"/>
          <w:lang w:val="ru-RU"/>
        </w:rPr>
        <w:t xml:space="preserve"> </w:t>
      </w:r>
      <w:r w:rsidRPr="000270D1">
        <w:rPr>
          <w:rFonts w:ascii="Times New Roman"/>
          <w:sz w:val="24"/>
          <w:szCs w:val="24"/>
          <w:lang w:val="ru-RU"/>
        </w:rPr>
        <w:t>читального</w:t>
      </w:r>
      <w:r w:rsidRPr="000270D1">
        <w:rPr>
          <w:rFonts w:ascii="Times New Roman"/>
          <w:spacing w:val="-4"/>
          <w:sz w:val="24"/>
          <w:szCs w:val="24"/>
          <w:lang w:val="ru-RU"/>
        </w:rPr>
        <w:t xml:space="preserve"> </w:t>
      </w:r>
      <w:r w:rsidRPr="000270D1">
        <w:rPr>
          <w:rFonts w:ascii="Times New Roman"/>
          <w:sz w:val="24"/>
          <w:szCs w:val="24"/>
          <w:lang w:val="ru-RU"/>
        </w:rPr>
        <w:t>зала</w:t>
      </w:r>
      <w:r w:rsidRPr="000270D1">
        <w:rPr>
          <w:rFonts w:ascii="Times New Roman"/>
          <w:spacing w:val="-3"/>
          <w:sz w:val="24"/>
          <w:szCs w:val="24"/>
          <w:lang w:val="ru-RU"/>
        </w:rPr>
        <w:t xml:space="preserve"> </w:t>
      </w:r>
      <w:r w:rsidRPr="000270D1">
        <w:rPr>
          <w:rFonts w:ascii="Times New Roman"/>
          <w:sz w:val="24"/>
          <w:szCs w:val="24"/>
          <w:lang w:val="ru-RU"/>
        </w:rPr>
        <w:t>библиотеки;</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Оснащение</w:t>
      </w:r>
      <w:r w:rsidRPr="000270D1">
        <w:rPr>
          <w:rFonts w:ascii="Times New Roman"/>
          <w:spacing w:val="-7"/>
          <w:sz w:val="24"/>
          <w:szCs w:val="24"/>
          <w:lang w:val="ru-RU"/>
        </w:rPr>
        <w:t xml:space="preserve"> </w:t>
      </w:r>
      <w:r w:rsidRPr="000270D1">
        <w:rPr>
          <w:rFonts w:ascii="Times New Roman"/>
          <w:sz w:val="24"/>
          <w:szCs w:val="24"/>
          <w:lang w:val="ru-RU"/>
        </w:rPr>
        <w:t>видеопроекционной</w:t>
      </w:r>
      <w:r w:rsidRPr="000270D1">
        <w:rPr>
          <w:rFonts w:ascii="Times New Roman"/>
          <w:spacing w:val="-5"/>
          <w:sz w:val="24"/>
          <w:szCs w:val="24"/>
          <w:lang w:val="ru-RU"/>
        </w:rPr>
        <w:t xml:space="preserve"> </w:t>
      </w:r>
      <w:r w:rsidRPr="000270D1">
        <w:rPr>
          <w:rFonts w:ascii="Times New Roman"/>
          <w:sz w:val="24"/>
          <w:szCs w:val="24"/>
          <w:lang w:val="ru-RU"/>
        </w:rPr>
        <w:t>аппаратурой;</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Оснащение</w:t>
      </w:r>
      <w:r w:rsidRPr="000270D1">
        <w:rPr>
          <w:rFonts w:ascii="Times New Roman"/>
          <w:spacing w:val="-5"/>
          <w:sz w:val="24"/>
          <w:szCs w:val="24"/>
          <w:lang w:val="ru-RU"/>
        </w:rPr>
        <w:t xml:space="preserve"> </w:t>
      </w:r>
      <w:r w:rsidRPr="000270D1">
        <w:rPr>
          <w:rFonts w:ascii="Times New Roman"/>
          <w:sz w:val="24"/>
          <w:szCs w:val="24"/>
          <w:lang w:val="ru-RU"/>
        </w:rPr>
        <w:t>спортивного</w:t>
      </w:r>
      <w:r w:rsidRPr="000270D1">
        <w:rPr>
          <w:rFonts w:ascii="Times New Roman"/>
          <w:spacing w:val="-3"/>
          <w:sz w:val="24"/>
          <w:szCs w:val="24"/>
          <w:lang w:val="ru-RU"/>
        </w:rPr>
        <w:t xml:space="preserve"> </w:t>
      </w:r>
      <w:r w:rsidRPr="000270D1">
        <w:rPr>
          <w:rFonts w:ascii="Times New Roman"/>
          <w:sz w:val="24"/>
          <w:szCs w:val="24"/>
          <w:lang w:val="ru-RU"/>
        </w:rPr>
        <w:t xml:space="preserve"> </w:t>
      </w:r>
      <w:r w:rsidRPr="000270D1">
        <w:rPr>
          <w:rFonts w:ascii="Times New Roman"/>
          <w:spacing w:val="-6"/>
          <w:sz w:val="24"/>
          <w:szCs w:val="24"/>
          <w:lang w:val="ru-RU"/>
        </w:rPr>
        <w:t xml:space="preserve"> </w:t>
      </w:r>
      <w:r w:rsidRPr="000270D1">
        <w:rPr>
          <w:rFonts w:ascii="Times New Roman"/>
          <w:sz w:val="24"/>
          <w:szCs w:val="24"/>
          <w:lang w:val="ru-RU"/>
        </w:rPr>
        <w:t>зала</w:t>
      </w:r>
      <w:r w:rsidRPr="000270D1">
        <w:rPr>
          <w:rFonts w:ascii="Times New Roman"/>
          <w:spacing w:val="-4"/>
          <w:sz w:val="24"/>
          <w:szCs w:val="24"/>
          <w:lang w:val="ru-RU"/>
        </w:rPr>
        <w:t xml:space="preserve"> </w:t>
      </w:r>
      <w:r w:rsidRPr="000270D1">
        <w:rPr>
          <w:rFonts w:ascii="Times New Roman"/>
          <w:sz w:val="24"/>
          <w:szCs w:val="24"/>
          <w:lang w:val="ru-RU"/>
        </w:rPr>
        <w:t>инвентарем;</w:t>
      </w:r>
    </w:p>
    <w:p w:rsidR="000270D1" w:rsidRPr="000270D1" w:rsidRDefault="000270D1" w:rsidP="000270D1">
      <w:pPr>
        <w:pStyle w:val="affff"/>
        <w:rPr>
          <w:rFonts w:ascii="Times New Roman"/>
          <w:sz w:val="24"/>
          <w:szCs w:val="24"/>
          <w:lang w:val="ru-RU"/>
        </w:rPr>
      </w:pPr>
      <w:r w:rsidRPr="000270D1">
        <w:rPr>
          <w:rFonts w:ascii="Times New Roman"/>
          <w:sz w:val="24"/>
          <w:szCs w:val="24"/>
          <w:lang w:val="ru-RU"/>
        </w:rPr>
        <w:t>Оборудование</w:t>
      </w:r>
      <w:r w:rsidRPr="000270D1">
        <w:rPr>
          <w:rFonts w:ascii="Times New Roman"/>
          <w:spacing w:val="-5"/>
          <w:sz w:val="24"/>
          <w:szCs w:val="24"/>
          <w:lang w:val="ru-RU"/>
        </w:rPr>
        <w:t xml:space="preserve"> </w:t>
      </w:r>
      <w:r w:rsidRPr="000270D1">
        <w:rPr>
          <w:rFonts w:ascii="Times New Roman"/>
          <w:sz w:val="24"/>
          <w:szCs w:val="24"/>
          <w:lang w:val="ru-RU"/>
        </w:rPr>
        <w:t>рабочего</w:t>
      </w:r>
      <w:r w:rsidRPr="000270D1">
        <w:rPr>
          <w:rFonts w:ascii="Times New Roman"/>
          <w:spacing w:val="-1"/>
          <w:sz w:val="24"/>
          <w:szCs w:val="24"/>
          <w:lang w:val="ru-RU"/>
        </w:rPr>
        <w:t xml:space="preserve"> </w:t>
      </w:r>
      <w:r w:rsidRPr="000270D1">
        <w:rPr>
          <w:rFonts w:ascii="Times New Roman"/>
          <w:sz w:val="24"/>
          <w:szCs w:val="24"/>
          <w:lang w:val="ru-RU"/>
        </w:rPr>
        <w:t>места</w:t>
      </w:r>
      <w:r w:rsidRPr="000270D1">
        <w:rPr>
          <w:rFonts w:ascii="Times New Roman"/>
          <w:spacing w:val="-5"/>
          <w:sz w:val="24"/>
          <w:szCs w:val="24"/>
          <w:lang w:val="ru-RU"/>
        </w:rPr>
        <w:t xml:space="preserve"> </w:t>
      </w:r>
      <w:r w:rsidRPr="000270D1">
        <w:rPr>
          <w:rFonts w:ascii="Times New Roman"/>
          <w:sz w:val="24"/>
          <w:szCs w:val="24"/>
          <w:lang w:val="ru-RU"/>
        </w:rPr>
        <w:t>педагогов.</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rPr>
          <w:rFonts w:ascii="Times New Roman"/>
          <w:b/>
          <w:sz w:val="24"/>
          <w:szCs w:val="24"/>
          <w:lang w:val="ru-RU"/>
        </w:rPr>
      </w:pPr>
      <w:r w:rsidRPr="000270D1">
        <w:rPr>
          <w:rFonts w:ascii="Times New Roman"/>
          <w:b/>
          <w:sz w:val="24"/>
          <w:szCs w:val="24"/>
          <w:lang w:val="ru-RU"/>
        </w:rPr>
        <w:t>Режим</w:t>
      </w:r>
      <w:r w:rsidRPr="000270D1">
        <w:rPr>
          <w:rFonts w:ascii="Times New Roman"/>
          <w:b/>
          <w:spacing w:val="-4"/>
          <w:sz w:val="24"/>
          <w:szCs w:val="24"/>
          <w:lang w:val="ru-RU"/>
        </w:rPr>
        <w:t xml:space="preserve"> </w:t>
      </w:r>
      <w:r w:rsidRPr="000270D1">
        <w:rPr>
          <w:rFonts w:ascii="Times New Roman"/>
          <w:b/>
          <w:sz w:val="24"/>
          <w:szCs w:val="24"/>
          <w:lang w:val="ru-RU"/>
        </w:rPr>
        <w:t>внеурочной</w:t>
      </w:r>
      <w:r w:rsidRPr="000270D1">
        <w:rPr>
          <w:rFonts w:ascii="Times New Roman"/>
          <w:b/>
          <w:spacing w:val="-3"/>
          <w:sz w:val="24"/>
          <w:szCs w:val="24"/>
          <w:lang w:val="ru-RU"/>
        </w:rPr>
        <w:t xml:space="preserve"> </w:t>
      </w:r>
      <w:r w:rsidRPr="000270D1">
        <w:rPr>
          <w:rFonts w:ascii="Times New Roman"/>
          <w:b/>
          <w:sz w:val="24"/>
          <w:szCs w:val="24"/>
          <w:lang w:val="ru-RU"/>
        </w:rPr>
        <w:t>деятельности</w:t>
      </w:r>
    </w:p>
    <w:p w:rsidR="000270D1" w:rsidRPr="00DB7690" w:rsidRDefault="000270D1" w:rsidP="000270D1">
      <w:pPr>
        <w:pStyle w:val="affff"/>
        <w:ind w:firstLine="426"/>
        <w:rPr>
          <w:rFonts w:ascii="Times New Roman"/>
          <w:sz w:val="24"/>
          <w:szCs w:val="24"/>
          <w:lang w:val="ru-RU"/>
        </w:rPr>
      </w:pPr>
      <w:r w:rsidRPr="00DB7690">
        <w:rPr>
          <w:rFonts w:ascii="Times New Roman"/>
          <w:sz w:val="24"/>
          <w:szCs w:val="24"/>
          <w:lang w:val="ru-RU"/>
        </w:rPr>
        <w:t>Количество часов, выделяемых на внеурочную деятельность, составляет за 5 лет обучения</w:t>
      </w:r>
      <w:r w:rsidRPr="00DB7690">
        <w:rPr>
          <w:rFonts w:ascii="Times New Roman"/>
          <w:spacing w:val="1"/>
          <w:sz w:val="24"/>
          <w:szCs w:val="24"/>
          <w:lang w:val="ru-RU"/>
        </w:rPr>
        <w:t xml:space="preserve"> </w:t>
      </w:r>
      <w:r w:rsidRPr="00DB7690">
        <w:rPr>
          <w:rFonts w:ascii="Times New Roman"/>
          <w:sz w:val="24"/>
          <w:szCs w:val="24"/>
          <w:lang w:val="ru-RU"/>
        </w:rPr>
        <w:t>на</w:t>
      </w:r>
      <w:r w:rsidRPr="00DB7690">
        <w:rPr>
          <w:rFonts w:ascii="Times New Roman"/>
          <w:spacing w:val="-2"/>
          <w:sz w:val="24"/>
          <w:szCs w:val="24"/>
          <w:lang w:val="ru-RU"/>
        </w:rPr>
        <w:t xml:space="preserve"> </w:t>
      </w:r>
      <w:r w:rsidRPr="00DB7690">
        <w:rPr>
          <w:rFonts w:ascii="Times New Roman"/>
          <w:sz w:val="24"/>
          <w:szCs w:val="24"/>
          <w:lang w:val="ru-RU"/>
        </w:rPr>
        <w:t>этапе</w:t>
      </w:r>
      <w:r w:rsidRPr="00DB7690">
        <w:rPr>
          <w:rFonts w:ascii="Times New Roman"/>
          <w:spacing w:val="-1"/>
          <w:sz w:val="24"/>
          <w:szCs w:val="24"/>
          <w:lang w:val="ru-RU"/>
        </w:rPr>
        <w:t xml:space="preserve"> </w:t>
      </w:r>
      <w:r w:rsidRPr="00DB7690">
        <w:rPr>
          <w:rFonts w:ascii="Times New Roman"/>
          <w:sz w:val="24"/>
          <w:szCs w:val="24"/>
          <w:lang w:val="ru-RU"/>
        </w:rPr>
        <w:t>основной</w:t>
      </w:r>
      <w:r w:rsidRPr="00DB7690">
        <w:rPr>
          <w:rFonts w:ascii="Times New Roman"/>
          <w:spacing w:val="2"/>
          <w:sz w:val="24"/>
          <w:szCs w:val="24"/>
          <w:lang w:val="ru-RU"/>
        </w:rPr>
        <w:t xml:space="preserve"> </w:t>
      </w:r>
      <w:r w:rsidRPr="00DB7690">
        <w:rPr>
          <w:rFonts w:ascii="Times New Roman"/>
          <w:b/>
          <w:sz w:val="24"/>
          <w:szCs w:val="24"/>
          <w:lang w:val="ru-RU"/>
        </w:rPr>
        <w:t xml:space="preserve">школы </w:t>
      </w:r>
      <w:r w:rsidRPr="00DB7690">
        <w:rPr>
          <w:rFonts w:ascii="Times New Roman"/>
          <w:sz w:val="24"/>
          <w:szCs w:val="24"/>
          <w:lang w:val="ru-RU"/>
        </w:rPr>
        <w:t>не</w:t>
      </w:r>
      <w:r w:rsidRPr="00DB7690">
        <w:rPr>
          <w:rFonts w:ascii="Times New Roman"/>
          <w:spacing w:val="-1"/>
          <w:sz w:val="24"/>
          <w:szCs w:val="24"/>
          <w:lang w:val="ru-RU"/>
        </w:rPr>
        <w:t xml:space="preserve"> </w:t>
      </w:r>
      <w:r w:rsidRPr="00DB7690">
        <w:rPr>
          <w:rFonts w:ascii="Times New Roman"/>
          <w:sz w:val="24"/>
          <w:szCs w:val="24"/>
          <w:lang w:val="ru-RU"/>
        </w:rPr>
        <w:t>более</w:t>
      </w:r>
      <w:r w:rsidRPr="00DB7690">
        <w:rPr>
          <w:rFonts w:ascii="Times New Roman"/>
          <w:spacing w:val="-2"/>
          <w:sz w:val="24"/>
          <w:szCs w:val="24"/>
          <w:lang w:val="ru-RU"/>
        </w:rPr>
        <w:t xml:space="preserve"> </w:t>
      </w:r>
      <w:r w:rsidR="00DB7690" w:rsidRPr="00DB7690">
        <w:rPr>
          <w:rFonts w:ascii="Times New Roman"/>
          <w:sz w:val="24"/>
          <w:szCs w:val="24"/>
          <w:lang w:val="ru-RU"/>
        </w:rPr>
        <w:t>1700</w:t>
      </w:r>
      <w:r w:rsidRPr="00DB7690">
        <w:rPr>
          <w:rFonts w:ascii="Times New Roman"/>
          <w:sz w:val="24"/>
          <w:szCs w:val="24"/>
          <w:lang w:val="ru-RU"/>
        </w:rPr>
        <w:t xml:space="preserve"> часов,</w:t>
      </w:r>
      <w:r w:rsidRPr="00DB7690">
        <w:rPr>
          <w:rFonts w:ascii="Times New Roman"/>
          <w:spacing w:val="-1"/>
          <w:sz w:val="24"/>
          <w:szCs w:val="24"/>
          <w:lang w:val="ru-RU"/>
        </w:rPr>
        <w:t xml:space="preserve"> </w:t>
      </w:r>
      <w:r w:rsidRPr="00DB7690">
        <w:rPr>
          <w:rFonts w:ascii="Times New Roman"/>
          <w:sz w:val="24"/>
          <w:szCs w:val="24"/>
          <w:lang w:val="ru-RU"/>
        </w:rPr>
        <w:t>в</w:t>
      </w:r>
      <w:r w:rsidRPr="00DB7690">
        <w:rPr>
          <w:rFonts w:ascii="Times New Roman"/>
          <w:spacing w:val="-1"/>
          <w:sz w:val="24"/>
          <w:szCs w:val="24"/>
          <w:lang w:val="ru-RU"/>
        </w:rPr>
        <w:t xml:space="preserve"> </w:t>
      </w:r>
      <w:r w:rsidRPr="00DB7690">
        <w:rPr>
          <w:rFonts w:ascii="Times New Roman"/>
          <w:sz w:val="24"/>
          <w:szCs w:val="24"/>
          <w:lang w:val="ru-RU"/>
        </w:rPr>
        <w:t>год -</w:t>
      </w:r>
      <w:r w:rsidRPr="00DB7690">
        <w:rPr>
          <w:rFonts w:ascii="Times New Roman"/>
          <w:spacing w:val="-1"/>
          <w:sz w:val="24"/>
          <w:szCs w:val="24"/>
          <w:lang w:val="ru-RU"/>
        </w:rPr>
        <w:t xml:space="preserve"> </w:t>
      </w:r>
      <w:r w:rsidRPr="00DB7690">
        <w:rPr>
          <w:rFonts w:ascii="Times New Roman"/>
          <w:sz w:val="24"/>
          <w:szCs w:val="24"/>
          <w:lang w:val="ru-RU"/>
        </w:rPr>
        <w:t>не</w:t>
      </w:r>
      <w:r w:rsidRPr="00DB7690">
        <w:rPr>
          <w:rFonts w:ascii="Times New Roman"/>
          <w:spacing w:val="-1"/>
          <w:sz w:val="24"/>
          <w:szCs w:val="24"/>
          <w:lang w:val="ru-RU"/>
        </w:rPr>
        <w:t xml:space="preserve"> </w:t>
      </w:r>
      <w:r w:rsidRPr="00DB7690">
        <w:rPr>
          <w:rFonts w:ascii="Times New Roman"/>
          <w:sz w:val="24"/>
          <w:szCs w:val="24"/>
          <w:lang w:val="ru-RU"/>
        </w:rPr>
        <w:t>более</w:t>
      </w:r>
      <w:r w:rsidRPr="00DB7690">
        <w:rPr>
          <w:rFonts w:ascii="Times New Roman"/>
          <w:spacing w:val="-2"/>
          <w:sz w:val="24"/>
          <w:szCs w:val="24"/>
          <w:lang w:val="ru-RU"/>
        </w:rPr>
        <w:t xml:space="preserve"> </w:t>
      </w:r>
      <w:r w:rsidR="00DB7690" w:rsidRPr="00DB7690">
        <w:rPr>
          <w:rFonts w:ascii="Times New Roman"/>
          <w:sz w:val="24"/>
          <w:szCs w:val="24"/>
          <w:lang w:val="ru-RU"/>
        </w:rPr>
        <w:t>340</w:t>
      </w:r>
      <w:r w:rsidRPr="00DB7690">
        <w:rPr>
          <w:rFonts w:ascii="Times New Roman"/>
          <w:sz w:val="24"/>
          <w:szCs w:val="24"/>
          <w:lang w:val="ru-RU"/>
        </w:rPr>
        <w:t xml:space="preserve"> часов.</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Перерыв</w:t>
      </w:r>
      <w:r w:rsidRPr="000270D1">
        <w:rPr>
          <w:rFonts w:ascii="Times New Roman"/>
          <w:spacing w:val="1"/>
          <w:sz w:val="24"/>
          <w:szCs w:val="24"/>
          <w:lang w:val="ru-RU"/>
        </w:rPr>
        <w:t xml:space="preserve"> </w:t>
      </w:r>
      <w:r w:rsidRPr="000270D1">
        <w:rPr>
          <w:rFonts w:ascii="Times New Roman"/>
          <w:sz w:val="24"/>
          <w:szCs w:val="24"/>
          <w:lang w:val="ru-RU"/>
        </w:rPr>
        <w:t>между</w:t>
      </w:r>
      <w:r w:rsidRPr="000270D1">
        <w:rPr>
          <w:rFonts w:ascii="Times New Roman"/>
          <w:spacing w:val="1"/>
          <w:sz w:val="24"/>
          <w:szCs w:val="24"/>
          <w:lang w:val="ru-RU"/>
        </w:rPr>
        <w:t xml:space="preserve"> </w:t>
      </w:r>
      <w:r w:rsidRPr="000270D1">
        <w:rPr>
          <w:rFonts w:ascii="Times New Roman"/>
          <w:sz w:val="24"/>
          <w:szCs w:val="24"/>
          <w:lang w:val="ru-RU"/>
        </w:rPr>
        <w:t>последним</w:t>
      </w:r>
      <w:r w:rsidRPr="000270D1">
        <w:rPr>
          <w:rFonts w:ascii="Times New Roman"/>
          <w:spacing w:val="1"/>
          <w:sz w:val="24"/>
          <w:szCs w:val="24"/>
          <w:lang w:val="ru-RU"/>
        </w:rPr>
        <w:t xml:space="preserve"> </w:t>
      </w:r>
      <w:r w:rsidRPr="000270D1">
        <w:rPr>
          <w:rFonts w:ascii="Times New Roman"/>
          <w:sz w:val="24"/>
          <w:szCs w:val="24"/>
          <w:lang w:val="ru-RU"/>
        </w:rPr>
        <w:t>уроком</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началом</w:t>
      </w:r>
      <w:r w:rsidRPr="000270D1">
        <w:rPr>
          <w:rFonts w:ascii="Times New Roman"/>
          <w:spacing w:val="1"/>
          <w:sz w:val="24"/>
          <w:szCs w:val="24"/>
          <w:lang w:val="ru-RU"/>
        </w:rPr>
        <w:t xml:space="preserve"> </w:t>
      </w:r>
      <w:r w:rsidRPr="000270D1">
        <w:rPr>
          <w:rFonts w:ascii="Times New Roman"/>
          <w:sz w:val="24"/>
          <w:szCs w:val="24"/>
          <w:lang w:val="ru-RU"/>
        </w:rPr>
        <w:t>внеурочных</w:t>
      </w:r>
      <w:r w:rsidRPr="000270D1">
        <w:rPr>
          <w:rFonts w:ascii="Times New Roman"/>
          <w:spacing w:val="1"/>
          <w:sz w:val="24"/>
          <w:szCs w:val="24"/>
          <w:lang w:val="ru-RU"/>
        </w:rPr>
        <w:t xml:space="preserve"> </w:t>
      </w:r>
      <w:r w:rsidRPr="000270D1">
        <w:rPr>
          <w:rFonts w:ascii="Times New Roman"/>
          <w:sz w:val="24"/>
          <w:szCs w:val="24"/>
          <w:lang w:val="ru-RU"/>
        </w:rPr>
        <w:t>занятий</w:t>
      </w:r>
      <w:r w:rsidRPr="000270D1">
        <w:rPr>
          <w:rFonts w:ascii="Times New Roman"/>
          <w:spacing w:val="1"/>
          <w:sz w:val="24"/>
          <w:szCs w:val="24"/>
          <w:lang w:val="ru-RU"/>
        </w:rPr>
        <w:t xml:space="preserve"> </w:t>
      </w:r>
      <w:r w:rsidRPr="000270D1">
        <w:rPr>
          <w:rFonts w:ascii="Times New Roman"/>
          <w:sz w:val="24"/>
          <w:szCs w:val="24"/>
          <w:lang w:val="ru-RU"/>
        </w:rPr>
        <w:t>в</w:t>
      </w:r>
      <w:r w:rsidRPr="000270D1">
        <w:rPr>
          <w:rFonts w:ascii="Times New Roman"/>
          <w:spacing w:val="1"/>
          <w:sz w:val="24"/>
          <w:szCs w:val="24"/>
          <w:lang w:val="ru-RU"/>
        </w:rPr>
        <w:t xml:space="preserve"> </w:t>
      </w:r>
      <w:r w:rsidRPr="000270D1">
        <w:rPr>
          <w:rFonts w:ascii="Times New Roman"/>
          <w:sz w:val="24"/>
          <w:szCs w:val="24"/>
          <w:lang w:val="ru-RU"/>
        </w:rPr>
        <w:t>соответствии</w:t>
      </w:r>
      <w:r w:rsidRPr="000270D1">
        <w:rPr>
          <w:rFonts w:ascii="Times New Roman"/>
          <w:spacing w:val="1"/>
          <w:sz w:val="24"/>
          <w:szCs w:val="24"/>
          <w:lang w:val="ru-RU"/>
        </w:rPr>
        <w:t xml:space="preserve"> </w:t>
      </w:r>
      <w:r w:rsidRPr="000270D1">
        <w:rPr>
          <w:rFonts w:ascii="Times New Roman"/>
          <w:sz w:val="24"/>
          <w:szCs w:val="24"/>
          <w:lang w:val="ru-RU"/>
        </w:rPr>
        <w:t>с</w:t>
      </w:r>
      <w:r w:rsidRPr="000270D1">
        <w:rPr>
          <w:rFonts w:ascii="Times New Roman"/>
          <w:spacing w:val="1"/>
          <w:sz w:val="24"/>
          <w:szCs w:val="24"/>
          <w:lang w:val="ru-RU"/>
        </w:rPr>
        <w:t xml:space="preserve"> </w:t>
      </w:r>
      <w:r w:rsidRPr="000270D1">
        <w:rPr>
          <w:rFonts w:ascii="Times New Roman"/>
          <w:sz w:val="24"/>
          <w:szCs w:val="24"/>
          <w:lang w:val="ru-RU"/>
        </w:rPr>
        <w:t xml:space="preserve">Постановлением   Главного   государственного   санитарного   врача   РФ   от   28.01.2021   </w:t>
      </w:r>
      <w:r w:rsidRPr="000270D1">
        <w:rPr>
          <w:rFonts w:ascii="Times New Roman"/>
          <w:sz w:val="24"/>
          <w:szCs w:val="24"/>
        </w:rPr>
        <w:t>N</w:t>
      </w:r>
      <w:r w:rsidRPr="000270D1">
        <w:rPr>
          <w:rFonts w:ascii="Times New Roman"/>
          <w:sz w:val="24"/>
          <w:szCs w:val="24"/>
          <w:lang w:val="ru-RU"/>
        </w:rPr>
        <w:t xml:space="preserve">   2</w:t>
      </w:r>
      <w:r w:rsidRPr="000270D1">
        <w:rPr>
          <w:rFonts w:ascii="Times New Roman"/>
          <w:spacing w:val="1"/>
          <w:sz w:val="24"/>
          <w:szCs w:val="24"/>
          <w:lang w:val="ru-RU"/>
        </w:rPr>
        <w:t xml:space="preserve"> </w:t>
      </w:r>
      <w:r w:rsidRPr="000270D1">
        <w:rPr>
          <w:rFonts w:ascii="Times New Roman"/>
          <w:sz w:val="24"/>
          <w:szCs w:val="24"/>
          <w:lang w:val="ru-RU"/>
        </w:rPr>
        <w:t>"Об утверждении санитарных правил и норм СанПиН 1.2.3685-21 "Гигиенические нормативы и</w:t>
      </w:r>
      <w:r w:rsidRPr="000270D1">
        <w:rPr>
          <w:rFonts w:ascii="Times New Roman"/>
          <w:spacing w:val="1"/>
          <w:sz w:val="24"/>
          <w:szCs w:val="24"/>
          <w:lang w:val="ru-RU"/>
        </w:rPr>
        <w:t xml:space="preserve"> </w:t>
      </w:r>
      <w:r w:rsidRPr="000270D1">
        <w:rPr>
          <w:rFonts w:ascii="Times New Roman"/>
          <w:sz w:val="24"/>
          <w:szCs w:val="24"/>
          <w:lang w:val="ru-RU"/>
        </w:rPr>
        <w:t>требования</w:t>
      </w:r>
      <w:r w:rsidRPr="000270D1">
        <w:rPr>
          <w:rFonts w:ascii="Times New Roman"/>
          <w:spacing w:val="1"/>
          <w:sz w:val="24"/>
          <w:szCs w:val="24"/>
          <w:lang w:val="ru-RU"/>
        </w:rPr>
        <w:t xml:space="preserve"> </w:t>
      </w:r>
      <w:r w:rsidRPr="000270D1">
        <w:rPr>
          <w:rFonts w:ascii="Times New Roman"/>
          <w:sz w:val="24"/>
          <w:szCs w:val="24"/>
          <w:lang w:val="ru-RU"/>
        </w:rPr>
        <w:t>к</w:t>
      </w:r>
      <w:r w:rsidRPr="000270D1">
        <w:rPr>
          <w:rFonts w:ascii="Times New Roman"/>
          <w:spacing w:val="1"/>
          <w:sz w:val="24"/>
          <w:szCs w:val="24"/>
          <w:lang w:val="ru-RU"/>
        </w:rPr>
        <w:t xml:space="preserve"> </w:t>
      </w:r>
      <w:r w:rsidRPr="000270D1">
        <w:rPr>
          <w:rFonts w:ascii="Times New Roman"/>
          <w:sz w:val="24"/>
          <w:szCs w:val="24"/>
          <w:lang w:val="ru-RU"/>
        </w:rPr>
        <w:t>обеспечению</w:t>
      </w:r>
      <w:r w:rsidRPr="000270D1">
        <w:rPr>
          <w:rFonts w:ascii="Times New Roman"/>
          <w:spacing w:val="1"/>
          <w:sz w:val="24"/>
          <w:szCs w:val="24"/>
          <w:lang w:val="ru-RU"/>
        </w:rPr>
        <w:t xml:space="preserve"> </w:t>
      </w:r>
      <w:r w:rsidRPr="000270D1">
        <w:rPr>
          <w:rFonts w:ascii="Times New Roman"/>
          <w:sz w:val="24"/>
          <w:szCs w:val="24"/>
          <w:lang w:val="ru-RU"/>
        </w:rPr>
        <w:t>безопасности</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1"/>
          <w:sz w:val="24"/>
          <w:szCs w:val="24"/>
          <w:lang w:val="ru-RU"/>
        </w:rPr>
        <w:t xml:space="preserve"> </w:t>
      </w:r>
      <w:r w:rsidRPr="000270D1">
        <w:rPr>
          <w:rFonts w:ascii="Times New Roman"/>
          <w:sz w:val="24"/>
          <w:szCs w:val="24"/>
          <w:lang w:val="ru-RU"/>
        </w:rPr>
        <w:t>(или)</w:t>
      </w:r>
      <w:r w:rsidRPr="000270D1">
        <w:rPr>
          <w:rFonts w:ascii="Times New Roman"/>
          <w:spacing w:val="1"/>
          <w:sz w:val="24"/>
          <w:szCs w:val="24"/>
          <w:lang w:val="ru-RU"/>
        </w:rPr>
        <w:t xml:space="preserve"> </w:t>
      </w:r>
      <w:r w:rsidRPr="000270D1">
        <w:rPr>
          <w:rFonts w:ascii="Times New Roman"/>
          <w:sz w:val="24"/>
          <w:szCs w:val="24"/>
          <w:lang w:val="ru-RU"/>
        </w:rPr>
        <w:t>безвредности</w:t>
      </w:r>
      <w:r w:rsidRPr="000270D1">
        <w:rPr>
          <w:rFonts w:ascii="Times New Roman"/>
          <w:spacing w:val="1"/>
          <w:sz w:val="24"/>
          <w:szCs w:val="24"/>
          <w:lang w:val="ru-RU"/>
        </w:rPr>
        <w:t xml:space="preserve"> </w:t>
      </w:r>
      <w:r w:rsidRPr="000270D1">
        <w:rPr>
          <w:rFonts w:ascii="Times New Roman"/>
          <w:sz w:val="24"/>
          <w:szCs w:val="24"/>
          <w:lang w:val="ru-RU"/>
        </w:rPr>
        <w:t>для</w:t>
      </w:r>
      <w:r w:rsidRPr="000270D1">
        <w:rPr>
          <w:rFonts w:ascii="Times New Roman"/>
          <w:spacing w:val="1"/>
          <w:sz w:val="24"/>
          <w:szCs w:val="24"/>
          <w:lang w:val="ru-RU"/>
        </w:rPr>
        <w:t xml:space="preserve"> </w:t>
      </w:r>
      <w:r w:rsidRPr="000270D1">
        <w:rPr>
          <w:rFonts w:ascii="Times New Roman"/>
          <w:sz w:val="24"/>
          <w:szCs w:val="24"/>
          <w:lang w:val="ru-RU"/>
        </w:rPr>
        <w:t>человека</w:t>
      </w:r>
      <w:r w:rsidRPr="000270D1">
        <w:rPr>
          <w:rFonts w:ascii="Times New Roman"/>
          <w:spacing w:val="1"/>
          <w:sz w:val="24"/>
          <w:szCs w:val="24"/>
          <w:lang w:val="ru-RU"/>
        </w:rPr>
        <w:t xml:space="preserve"> </w:t>
      </w:r>
      <w:r w:rsidRPr="000270D1">
        <w:rPr>
          <w:rFonts w:ascii="Times New Roman"/>
          <w:sz w:val="24"/>
          <w:szCs w:val="24"/>
          <w:lang w:val="ru-RU"/>
        </w:rPr>
        <w:t>факторов</w:t>
      </w:r>
      <w:r w:rsidRPr="000270D1">
        <w:rPr>
          <w:rFonts w:ascii="Times New Roman"/>
          <w:spacing w:val="1"/>
          <w:sz w:val="24"/>
          <w:szCs w:val="24"/>
          <w:lang w:val="ru-RU"/>
        </w:rPr>
        <w:t xml:space="preserve"> </w:t>
      </w:r>
      <w:r w:rsidRPr="000270D1">
        <w:rPr>
          <w:rFonts w:ascii="Times New Roman"/>
          <w:sz w:val="24"/>
          <w:szCs w:val="24"/>
          <w:lang w:val="ru-RU"/>
        </w:rPr>
        <w:t>среды</w:t>
      </w:r>
      <w:r w:rsidRPr="000270D1">
        <w:rPr>
          <w:rFonts w:ascii="Times New Roman"/>
          <w:spacing w:val="1"/>
          <w:sz w:val="24"/>
          <w:szCs w:val="24"/>
          <w:lang w:val="ru-RU"/>
        </w:rPr>
        <w:t xml:space="preserve"> </w:t>
      </w:r>
      <w:r w:rsidRPr="000270D1">
        <w:rPr>
          <w:rFonts w:ascii="Times New Roman"/>
          <w:sz w:val="24"/>
          <w:szCs w:val="24"/>
          <w:lang w:val="ru-RU"/>
        </w:rPr>
        <w:t>обитания»</w:t>
      </w:r>
      <w:r w:rsidRPr="000270D1">
        <w:rPr>
          <w:rFonts w:ascii="Times New Roman"/>
          <w:spacing w:val="-8"/>
          <w:sz w:val="24"/>
          <w:szCs w:val="24"/>
          <w:lang w:val="ru-RU"/>
        </w:rPr>
        <w:t xml:space="preserve"> </w:t>
      </w:r>
      <w:r w:rsidRPr="000270D1">
        <w:rPr>
          <w:rFonts w:ascii="Times New Roman"/>
          <w:sz w:val="24"/>
          <w:szCs w:val="24"/>
          <w:lang w:val="ru-RU"/>
        </w:rPr>
        <w:t>составляет не</w:t>
      </w:r>
      <w:r w:rsidRPr="000270D1">
        <w:rPr>
          <w:rFonts w:ascii="Times New Roman"/>
          <w:spacing w:val="-1"/>
          <w:sz w:val="24"/>
          <w:szCs w:val="24"/>
          <w:lang w:val="ru-RU"/>
        </w:rPr>
        <w:t xml:space="preserve"> </w:t>
      </w:r>
      <w:r w:rsidRPr="000270D1">
        <w:rPr>
          <w:rFonts w:ascii="Times New Roman"/>
          <w:sz w:val="24"/>
          <w:szCs w:val="24"/>
          <w:lang w:val="ru-RU"/>
        </w:rPr>
        <w:t>менее</w:t>
      </w:r>
      <w:r w:rsidRPr="000270D1">
        <w:rPr>
          <w:rFonts w:ascii="Times New Roman"/>
          <w:spacing w:val="-1"/>
          <w:sz w:val="24"/>
          <w:szCs w:val="24"/>
          <w:lang w:val="ru-RU"/>
        </w:rPr>
        <w:t xml:space="preserve"> </w:t>
      </w:r>
      <w:r w:rsidRPr="000270D1">
        <w:rPr>
          <w:rFonts w:ascii="Times New Roman"/>
          <w:sz w:val="24"/>
          <w:szCs w:val="24"/>
          <w:lang w:val="ru-RU"/>
        </w:rPr>
        <w:t>20</w:t>
      </w:r>
      <w:r w:rsidRPr="000270D1">
        <w:rPr>
          <w:rFonts w:ascii="Times New Roman"/>
          <w:spacing w:val="2"/>
          <w:sz w:val="24"/>
          <w:szCs w:val="24"/>
          <w:lang w:val="ru-RU"/>
        </w:rPr>
        <w:t xml:space="preserve"> </w:t>
      </w:r>
      <w:r w:rsidRPr="000270D1">
        <w:rPr>
          <w:rFonts w:ascii="Times New Roman"/>
          <w:sz w:val="24"/>
          <w:szCs w:val="24"/>
          <w:lang w:val="ru-RU"/>
        </w:rPr>
        <w:t>минут.</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Продолжительность</w:t>
      </w:r>
      <w:r w:rsidRPr="000270D1">
        <w:rPr>
          <w:rFonts w:ascii="Times New Roman"/>
          <w:spacing w:val="-4"/>
          <w:sz w:val="24"/>
          <w:szCs w:val="24"/>
          <w:lang w:val="ru-RU"/>
        </w:rPr>
        <w:t xml:space="preserve"> </w:t>
      </w:r>
      <w:r w:rsidRPr="000270D1">
        <w:rPr>
          <w:rFonts w:ascii="Times New Roman"/>
          <w:sz w:val="24"/>
          <w:szCs w:val="24"/>
          <w:lang w:val="ru-RU"/>
        </w:rPr>
        <w:t>занятий</w:t>
      </w:r>
      <w:r w:rsidRPr="000270D1">
        <w:rPr>
          <w:rFonts w:ascii="Times New Roman"/>
          <w:spacing w:val="-3"/>
          <w:sz w:val="24"/>
          <w:szCs w:val="24"/>
          <w:lang w:val="ru-RU"/>
        </w:rPr>
        <w:t xml:space="preserve"> </w:t>
      </w:r>
      <w:r w:rsidRPr="000270D1">
        <w:rPr>
          <w:rFonts w:ascii="Times New Roman"/>
          <w:sz w:val="24"/>
          <w:szCs w:val="24"/>
          <w:lang w:val="ru-RU"/>
        </w:rPr>
        <w:t>внеурочной</w:t>
      </w:r>
      <w:r w:rsidRPr="000270D1">
        <w:rPr>
          <w:rFonts w:ascii="Times New Roman"/>
          <w:spacing w:val="-3"/>
          <w:sz w:val="24"/>
          <w:szCs w:val="24"/>
          <w:lang w:val="ru-RU"/>
        </w:rPr>
        <w:t xml:space="preserve"> </w:t>
      </w:r>
      <w:r w:rsidRPr="000270D1">
        <w:rPr>
          <w:rFonts w:ascii="Times New Roman"/>
          <w:sz w:val="24"/>
          <w:szCs w:val="24"/>
          <w:lang w:val="ru-RU"/>
        </w:rPr>
        <w:t>деятельности</w:t>
      </w:r>
      <w:r w:rsidRPr="000270D1">
        <w:rPr>
          <w:rFonts w:ascii="Times New Roman"/>
          <w:spacing w:val="3"/>
          <w:sz w:val="24"/>
          <w:szCs w:val="24"/>
          <w:lang w:val="ru-RU"/>
        </w:rPr>
        <w:t xml:space="preserve"> </w:t>
      </w:r>
      <w:r w:rsidRPr="000270D1">
        <w:rPr>
          <w:rFonts w:ascii="Times New Roman"/>
          <w:sz w:val="24"/>
          <w:szCs w:val="24"/>
          <w:lang w:val="ru-RU"/>
        </w:rPr>
        <w:t>в</w:t>
      </w:r>
      <w:r w:rsidRPr="000270D1">
        <w:rPr>
          <w:rFonts w:ascii="Times New Roman"/>
          <w:spacing w:val="-4"/>
          <w:sz w:val="24"/>
          <w:szCs w:val="24"/>
          <w:lang w:val="ru-RU"/>
        </w:rPr>
        <w:t xml:space="preserve"> </w:t>
      </w:r>
      <w:r w:rsidRPr="000270D1">
        <w:rPr>
          <w:rFonts w:ascii="Times New Roman"/>
          <w:sz w:val="24"/>
          <w:szCs w:val="24"/>
          <w:lang w:val="ru-RU"/>
        </w:rPr>
        <w:t>5-9</w:t>
      </w:r>
      <w:r w:rsidRPr="000270D1">
        <w:rPr>
          <w:rFonts w:ascii="Times New Roman"/>
          <w:spacing w:val="-3"/>
          <w:sz w:val="24"/>
          <w:szCs w:val="24"/>
          <w:lang w:val="ru-RU"/>
        </w:rPr>
        <w:t xml:space="preserve"> </w:t>
      </w:r>
      <w:r w:rsidRPr="000270D1">
        <w:rPr>
          <w:rFonts w:ascii="Times New Roman"/>
          <w:sz w:val="24"/>
          <w:szCs w:val="24"/>
          <w:lang w:val="ru-RU"/>
        </w:rPr>
        <w:t>классах</w:t>
      </w:r>
      <w:r w:rsidRPr="000270D1">
        <w:rPr>
          <w:rFonts w:ascii="Times New Roman"/>
          <w:spacing w:val="-2"/>
          <w:sz w:val="24"/>
          <w:szCs w:val="24"/>
          <w:lang w:val="ru-RU"/>
        </w:rPr>
        <w:t xml:space="preserve"> </w:t>
      </w:r>
      <w:r w:rsidRPr="000270D1">
        <w:rPr>
          <w:rFonts w:ascii="Times New Roman"/>
          <w:sz w:val="24"/>
          <w:szCs w:val="24"/>
          <w:lang w:val="ru-RU"/>
        </w:rPr>
        <w:t>составляет</w:t>
      </w:r>
      <w:r w:rsidRPr="000270D1">
        <w:rPr>
          <w:rFonts w:ascii="Times New Roman"/>
          <w:spacing w:val="-2"/>
          <w:sz w:val="24"/>
          <w:szCs w:val="24"/>
          <w:lang w:val="ru-RU"/>
        </w:rPr>
        <w:t xml:space="preserve"> </w:t>
      </w:r>
      <w:r w:rsidRPr="000270D1">
        <w:rPr>
          <w:rFonts w:ascii="Times New Roman"/>
          <w:sz w:val="24"/>
          <w:szCs w:val="24"/>
          <w:lang w:val="ru-RU"/>
        </w:rPr>
        <w:t>40</w:t>
      </w:r>
      <w:r w:rsidRPr="000270D1">
        <w:rPr>
          <w:rFonts w:ascii="Times New Roman"/>
          <w:spacing w:val="-3"/>
          <w:sz w:val="24"/>
          <w:szCs w:val="24"/>
          <w:lang w:val="ru-RU"/>
        </w:rPr>
        <w:t xml:space="preserve"> </w:t>
      </w:r>
      <w:r w:rsidRPr="000270D1">
        <w:rPr>
          <w:rFonts w:ascii="Times New Roman"/>
          <w:sz w:val="24"/>
          <w:szCs w:val="24"/>
          <w:lang w:val="ru-RU"/>
        </w:rPr>
        <w:t>минут.</w:t>
      </w:r>
    </w:p>
    <w:p w:rsidR="000270D1" w:rsidRPr="000270D1" w:rsidRDefault="000270D1" w:rsidP="000270D1">
      <w:pPr>
        <w:pStyle w:val="affff"/>
        <w:rPr>
          <w:rFonts w:ascii="Times New Roman"/>
          <w:sz w:val="24"/>
          <w:szCs w:val="24"/>
          <w:lang w:val="ru-RU"/>
        </w:rPr>
      </w:pPr>
    </w:p>
    <w:p w:rsidR="000270D1" w:rsidRPr="000270D1" w:rsidRDefault="000270D1" w:rsidP="000270D1">
      <w:pPr>
        <w:pStyle w:val="affff"/>
        <w:rPr>
          <w:rFonts w:ascii="Times New Roman"/>
          <w:b/>
          <w:sz w:val="24"/>
          <w:szCs w:val="24"/>
          <w:lang w:val="ru-RU"/>
        </w:rPr>
      </w:pPr>
      <w:r w:rsidRPr="000270D1">
        <w:rPr>
          <w:rFonts w:ascii="Times New Roman"/>
          <w:b/>
          <w:sz w:val="24"/>
          <w:szCs w:val="24"/>
          <w:lang w:val="ru-RU"/>
        </w:rPr>
        <w:t>Оценивание</w:t>
      </w:r>
      <w:r w:rsidRPr="000270D1">
        <w:rPr>
          <w:rFonts w:ascii="Times New Roman"/>
          <w:b/>
          <w:spacing w:val="-3"/>
          <w:sz w:val="24"/>
          <w:szCs w:val="24"/>
          <w:lang w:val="ru-RU"/>
        </w:rPr>
        <w:t xml:space="preserve"> </w:t>
      </w:r>
      <w:r w:rsidRPr="000270D1">
        <w:rPr>
          <w:rFonts w:ascii="Times New Roman"/>
          <w:b/>
          <w:sz w:val="24"/>
          <w:szCs w:val="24"/>
          <w:lang w:val="ru-RU"/>
        </w:rPr>
        <w:t>результатов</w:t>
      </w:r>
      <w:r w:rsidRPr="000270D1">
        <w:rPr>
          <w:rFonts w:ascii="Times New Roman"/>
          <w:b/>
          <w:spacing w:val="-5"/>
          <w:sz w:val="24"/>
          <w:szCs w:val="24"/>
          <w:lang w:val="ru-RU"/>
        </w:rPr>
        <w:t xml:space="preserve"> </w:t>
      </w:r>
      <w:r w:rsidRPr="000270D1">
        <w:rPr>
          <w:rFonts w:ascii="Times New Roman"/>
          <w:b/>
          <w:sz w:val="24"/>
          <w:szCs w:val="24"/>
          <w:lang w:val="ru-RU"/>
        </w:rPr>
        <w:t>курсов внеурочной</w:t>
      </w:r>
      <w:r w:rsidRPr="000270D1">
        <w:rPr>
          <w:rFonts w:ascii="Times New Roman"/>
          <w:b/>
          <w:spacing w:val="-2"/>
          <w:sz w:val="24"/>
          <w:szCs w:val="24"/>
          <w:lang w:val="ru-RU"/>
        </w:rPr>
        <w:t xml:space="preserve"> </w:t>
      </w:r>
      <w:r w:rsidRPr="000270D1">
        <w:rPr>
          <w:rFonts w:ascii="Times New Roman"/>
          <w:b/>
          <w:sz w:val="24"/>
          <w:szCs w:val="24"/>
          <w:lang w:val="ru-RU"/>
        </w:rPr>
        <w:t>деятельности</w:t>
      </w:r>
    </w:p>
    <w:p w:rsidR="000270D1" w:rsidRPr="000270D1" w:rsidRDefault="000270D1" w:rsidP="000270D1">
      <w:pPr>
        <w:pStyle w:val="affff"/>
        <w:ind w:firstLine="426"/>
        <w:rPr>
          <w:rFonts w:ascii="Times New Roman"/>
          <w:sz w:val="24"/>
          <w:szCs w:val="24"/>
          <w:lang w:val="ru-RU"/>
        </w:rPr>
      </w:pPr>
      <w:r w:rsidRPr="000270D1">
        <w:rPr>
          <w:rFonts w:ascii="Times New Roman"/>
          <w:sz w:val="24"/>
          <w:szCs w:val="24"/>
          <w:lang w:val="ru-RU"/>
        </w:rPr>
        <w:t>Для</w:t>
      </w:r>
      <w:r w:rsidRPr="000270D1">
        <w:rPr>
          <w:rFonts w:ascii="Times New Roman"/>
          <w:spacing w:val="1"/>
          <w:sz w:val="24"/>
          <w:szCs w:val="24"/>
          <w:lang w:val="ru-RU"/>
        </w:rPr>
        <w:t xml:space="preserve"> </w:t>
      </w:r>
      <w:r w:rsidRPr="000270D1">
        <w:rPr>
          <w:rFonts w:ascii="Times New Roman"/>
          <w:sz w:val="24"/>
          <w:szCs w:val="24"/>
          <w:lang w:val="ru-RU"/>
        </w:rPr>
        <w:t>организации</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МОУ</w:t>
      </w:r>
      <w:r w:rsidRPr="000270D1">
        <w:rPr>
          <w:rFonts w:ascii="Times New Roman"/>
          <w:spacing w:val="1"/>
          <w:sz w:val="24"/>
          <w:szCs w:val="24"/>
          <w:lang w:val="ru-RU"/>
        </w:rPr>
        <w:t xml:space="preserve"> «Никольская </w:t>
      </w:r>
      <w:r w:rsidRPr="000270D1">
        <w:rPr>
          <w:rFonts w:ascii="Times New Roman"/>
          <w:sz w:val="24"/>
          <w:szCs w:val="24"/>
          <w:lang w:val="ru-RU"/>
        </w:rPr>
        <w:t>школа»</w:t>
      </w:r>
      <w:r w:rsidRPr="000270D1">
        <w:rPr>
          <w:rFonts w:ascii="Times New Roman"/>
          <w:spacing w:val="1"/>
          <w:sz w:val="24"/>
          <w:szCs w:val="24"/>
          <w:lang w:val="ru-RU"/>
        </w:rPr>
        <w:t xml:space="preserve"> </w:t>
      </w:r>
      <w:r w:rsidRPr="000270D1">
        <w:rPr>
          <w:rFonts w:ascii="Times New Roman"/>
          <w:sz w:val="24"/>
          <w:szCs w:val="24"/>
          <w:lang w:val="ru-RU"/>
        </w:rPr>
        <w:t>самостоятельно</w:t>
      </w:r>
      <w:r w:rsidRPr="000270D1">
        <w:rPr>
          <w:rFonts w:ascii="Times New Roman"/>
          <w:spacing w:val="1"/>
          <w:sz w:val="24"/>
          <w:szCs w:val="24"/>
          <w:lang w:val="ru-RU"/>
        </w:rPr>
        <w:t xml:space="preserve"> </w:t>
      </w:r>
      <w:r w:rsidRPr="000270D1">
        <w:rPr>
          <w:rFonts w:ascii="Times New Roman"/>
          <w:sz w:val="24"/>
          <w:szCs w:val="24"/>
          <w:lang w:val="ru-RU"/>
        </w:rPr>
        <w:t>разрабатывает</w:t>
      </w:r>
      <w:r w:rsidRPr="000270D1">
        <w:rPr>
          <w:rFonts w:ascii="Times New Roman"/>
          <w:spacing w:val="-1"/>
          <w:sz w:val="24"/>
          <w:szCs w:val="24"/>
          <w:lang w:val="ru-RU"/>
        </w:rPr>
        <w:t xml:space="preserve"> </w:t>
      </w:r>
      <w:r w:rsidRPr="000270D1">
        <w:rPr>
          <w:rFonts w:ascii="Times New Roman"/>
          <w:sz w:val="24"/>
          <w:szCs w:val="24"/>
          <w:lang w:val="ru-RU"/>
        </w:rPr>
        <w:t>и</w:t>
      </w:r>
      <w:r w:rsidRPr="000270D1">
        <w:rPr>
          <w:rFonts w:ascii="Times New Roman"/>
          <w:spacing w:val="5"/>
          <w:sz w:val="24"/>
          <w:szCs w:val="24"/>
          <w:lang w:val="ru-RU"/>
        </w:rPr>
        <w:t xml:space="preserve"> </w:t>
      </w:r>
      <w:r w:rsidRPr="000270D1">
        <w:rPr>
          <w:rFonts w:ascii="Times New Roman"/>
          <w:sz w:val="24"/>
          <w:szCs w:val="24"/>
          <w:lang w:val="ru-RU"/>
        </w:rPr>
        <w:t>утверждает</w:t>
      </w:r>
      <w:r w:rsidRPr="000270D1">
        <w:rPr>
          <w:rFonts w:ascii="Times New Roman"/>
          <w:spacing w:val="-1"/>
          <w:sz w:val="24"/>
          <w:szCs w:val="24"/>
          <w:lang w:val="ru-RU"/>
        </w:rPr>
        <w:t xml:space="preserve"> </w:t>
      </w:r>
      <w:r w:rsidRPr="000270D1">
        <w:rPr>
          <w:rFonts w:ascii="Times New Roman"/>
          <w:sz w:val="24"/>
          <w:szCs w:val="24"/>
          <w:lang w:val="ru-RU"/>
        </w:rPr>
        <w:t>рабочие</w:t>
      </w:r>
      <w:r w:rsidRPr="000270D1">
        <w:rPr>
          <w:rFonts w:ascii="Times New Roman"/>
          <w:spacing w:val="-2"/>
          <w:sz w:val="24"/>
          <w:szCs w:val="24"/>
          <w:lang w:val="ru-RU"/>
        </w:rPr>
        <w:t xml:space="preserve"> </w:t>
      </w:r>
      <w:r w:rsidRPr="000270D1">
        <w:rPr>
          <w:rFonts w:ascii="Times New Roman"/>
          <w:sz w:val="24"/>
          <w:szCs w:val="24"/>
          <w:lang w:val="ru-RU"/>
        </w:rPr>
        <w:t>программы курсов 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p>
    <w:p w:rsidR="000270D1" w:rsidRPr="00DB7690" w:rsidRDefault="000270D1" w:rsidP="00DB7690">
      <w:pPr>
        <w:pStyle w:val="affff"/>
        <w:ind w:firstLine="426"/>
        <w:rPr>
          <w:rFonts w:ascii="Times New Roman" w:eastAsia="Times New Roman"/>
          <w:b/>
          <w:bCs/>
          <w:color w:val="000000" w:themeColor="text1"/>
          <w:position w:val="6"/>
          <w:sz w:val="20"/>
          <w:lang w:val="ru-RU"/>
        </w:rPr>
      </w:pPr>
      <w:r w:rsidRPr="000270D1">
        <w:rPr>
          <w:rFonts w:ascii="Times New Roman"/>
          <w:sz w:val="24"/>
          <w:szCs w:val="24"/>
          <w:lang w:val="ru-RU"/>
        </w:rPr>
        <w:t>Реализация</w:t>
      </w:r>
      <w:r w:rsidRPr="000270D1">
        <w:rPr>
          <w:rFonts w:ascii="Times New Roman"/>
          <w:spacing w:val="1"/>
          <w:sz w:val="24"/>
          <w:szCs w:val="24"/>
          <w:lang w:val="ru-RU"/>
        </w:rPr>
        <w:t xml:space="preserve"> </w:t>
      </w:r>
      <w:r w:rsidRPr="000270D1">
        <w:rPr>
          <w:rFonts w:ascii="Times New Roman"/>
          <w:sz w:val="24"/>
          <w:szCs w:val="24"/>
          <w:lang w:val="ru-RU"/>
        </w:rPr>
        <w:t>курсов</w:t>
      </w:r>
      <w:r w:rsidRPr="000270D1">
        <w:rPr>
          <w:rFonts w:ascii="Times New Roman"/>
          <w:spacing w:val="1"/>
          <w:sz w:val="24"/>
          <w:szCs w:val="24"/>
          <w:lang w:val="ru-RU"/>
        </w:rPr>
        <w:t xml:space="preserve"> </w:t>
      </w:r>
      <w:r w:rsidRPr="000270D1">
        <w:rPr>
          <w:rFonts w:ascii="Times New Roman"/>
          <w:sz w:val="24"/>
          <w:szCs w:val="24"/>
          <w:lang w:val="ru-RU"/>
        </w:rPr>
        <w:t>внеурочной</w:t>
      </w:r>
      <w:r w:rsidRPr="000270D1">
        <w:rPr>
          <w:rFonts w:ascii="Times New Roman"/>
          <w:spacing w:val="1"/>
          <w:sz w:val="24"/>
          <w:szCs w:val="24"/>
          <w:lang w:val="ru-RU"/>
        </w:rPr>
        <w:t xml:space="preserve"> </w:t>
      </w:r>
      <w:r w:rsidRPr="000270D1">
        <w:rPr>
          <w:rFonts w:ascii="Times New Roman"/>
          <w:sz w:val="24"/>
          <w:szCs w:val="24"/>
          <w:lang w:val="ru-RU"/>
        </w:rPr>
        <w:t>деятельности</w:t>
      </w:r>
      <w:r w:rsidRPr="000270D1">
        <w:rPr>
          <w:rFonts w:ascii="Times New Roman"/>
          <w:spacing w:val="1"/>
          <w:sz w:val="24"/>
          <w:szCs w:val="24"/>
          <w:lang w:val="ru-RU"/>
        </w:rPr>
        <w:t xml:space="preserve"> </w:t>
      </w:r>
      <w:r w:rsidRPr="000270D1">
        <w:rPr>
          <w:rFonts w:ascii="Times New Roman"/>
          <w:sz w:val="24"/>
          <w:szCs w:val="24"/>
          <w:lang w:val="ru-RU"/>
        </w:rPr>
        <w:t>проводится</w:t>
      </w:r>
      <w:r w:rsidRPr="000270D1">
        <w:rPr>
          <w:rFonts w:ascii="Times New Roman"/>
          <w:spacing w:val="1"/>
          <w:sz w:val="24"/>
          <w:szCs w:val="24"/>
          <w:lang w:val="ru-RU"/>
        </w:rPr>
        <w:t xml:space="preserve"> </w:t>
      </w:r>
      <w:r w:rsidRPr="000270D1">
        <w:rPr>
          <w:rFonts w:ascii="Times New Roman"/>
          <w:sz w:val="24"/>
          <w:szCs w:val="24"/>
          <w:lang w:val="ru-RU"/>
        </w:rPr>
        <w:t>без</w:t>
      </w:r>
      <w:r w:rsidRPr="000270D1">
        <w:rPr>
          <w:rFonts w:ascii="Times New Roman"/>
          <w:spacing w:val="1"/>
          <w:sz w:val="24"/>
          <w:szCs w:val="24"/>
          <w:lang w:val="ru-RU"/>
        </w:rPr>
        <w:t xml:space="preserve"> </w:t>
      </w:r>
      <w:r w:rsidRPr="000270D1">
        <w:rPr>
          <w:rFonts w:ascii="Times New Roman"/>
          <w:sz w:val="24"/>
          <w:szCs w:val="24"/>
          <w:lang w:val="ru-RU"/>
        </w:rPr>
        <w:t>бального</w:t>
      </w:r>
      <w:r w:rsidRPr="000270D1">
        <w:rPr>
          <w:rFonts w:ascii="Times New Roman"/>
          <w:spacing w:val="1"/>
          <w:sz w:val="24"/>
          <w:szCs w:val="24"/>
          <w:lang w:val="ru-RU"/>
        </w:rPr>
        <w:t xml:space="preserve"> </w:t>
      </w:r>
      <w:r w:rsidRPr="000270D1">
        <w:rPr>
          <w:rFonts w:ascii="Times New Roman"/>
          <w:sz w:val="24"/>
          <w:szCs w:val="24"/>
          <w:lang w:val="ru-RU"/>
        </w:rPr>
        <w:t>оценивания</w:t>
      </w:r>
      <w:r w:rsidRPr="000270D1">
        <w:rPr>
          <w:rFonts w:ascii="Times New Roman"/>
          <w:spacing w:val="1"/>
          <w:sz w:val="24"/>
          <w:szCs w:val="24"/>
          <w:lang w:val="ru-RU"/>
        </w:rPr>
        <w:t xml:space="preserve"> </w:t>
      </w:r>
      <w:r w:rsidRPr="000270D1">
        <w:rPr>
          <w:rFonts w:ascii="Times New Roman"/>
          <w:sz w:val="24"/>
          <w:szCs w:val="24"/>
          <w:lang w:val="ru-RU"/>
        </w:rPr>
        <w:t>результатов</w:t>
      </w:r>
      <w:r w:rsidRPr="000270D1">
        <w:rPr>
          <w:rFonts w:ascii="Times New Roman"/>
          <w:spacing w:val="1"/>
          <w:sz w:val="24"/>
          <w:szCs w:val="24"/>
          <w:lang w:val="ru-RU"/>
        </w:rPr>
        <w:t xml:space="preserve"> </w:t>
      </w:r>
      <w:r w:rsidRPr="000270D1">
        <w:rPr>
          <w:rFonts w:ascii="Times New Roman"/>
          <w:sz w:val="24"/>
          <w:szCs w:val="24"/>
          <w:lang w:val="ru-RU"/>
        </w:rPr>
        <w:t>освоения</w:t>
      </w:r>
      <w:r w:rsidRPr="000270D1">
        <w:rPr>
          <w:rFonts w:ascii="Times New Roman"/>
          <w:spacing w:val="1"/>
          <w:sz w:val="24"/>
          <w:szCs w:val="24"/>
          <w:lang w:val="ru-RU"/>
        </w:rPr>
        <w:t xml:space="preserve"> </w:t>
      </w:r>
      <w:r w:rsidRPr="000270D1">
        <w:rPr>
          <w:rFonts w:ascii="Times New Roman"/>
          <w:sz w:val="24"/>
          <w:szCs w:val="24"/>
          <w:lang w:val="ru-RU"/>
        </w:rPr>
        <w:t>курса.</w:t>
      </w:r>
      <w:r w:rsidRPr="000270D1">
        <w:rPr>
          <w:rFonts w:ascii="Times New Roman"/>
          <w:spacing w:val="1"/>
          <w:sz w:val="24"/>
          <w:szCs w:val="24"/>
          <w:lang w:val="ru-RU"/>
        </w:rPr>
        <w:t xml:space="preserve"> </w:t>
      </w:r>
      <w:r w:rsidRPr="000270D1">
        <w:rPr>
          <w:rFonts w:ascii="Times New Roman"/>
          <w:sz w:val="24"/>
          <w:szCs w:val="24"/>
          <w:lang w:val="ru-RU"/>
        </w:rPr>
        <w:t>Оценивание</w:t>
      </w:r>
      <w:r w:rsidRPr="000270D1">
        <w:rPr>
          <w:rFonts w:ascii="Times New Roman"/>
          <w:spacing w:val="1"/>
          <w:sz w:val="24"/>
          <w:szCs w:val="24"/>
          <w:lang w:val="ru-RU"/>
        </w:rPr>
        <w:t xml:space="preserve"> </w:t>
      </w:r>
      <w:r w:rsidRPr="000270D1">
        <w:rPr>
          <w:rFonts w:ascii="Times New Roman"/>
          <w:sz w:val="24"/>
          <w:szCs w:val="24"/>
          <w:lang w:val="ru-RU"/>
        </w:rPr>
        <w:t>результатов</w:t>
      </w:r>
      <w:r w:rsidRPr="000270D1">
        <w:rPr>
          <w:rFonts w:ascii="Times New Roman"/>
          <w:spacing w:val="1"/>
          <w:sz w:val="24"/>
          <w:szCs w:val="24"/>
          <w:lang w:val="ru-RU"/>
        </w:rPr>
        <w:t xml:space="preserve"> </w:t>
      </w:r>
      <w:r w:rsidRPr="000270D1">
        <w:rPr>
          <w:rFonts w:ascii="Times New Roman"/>
          <w:sz w:val="24"/>
          <w:szCs w:val="24"/>
          <w:lang w:val="ru-RU"/>
        </w:rPr>
        <w:t>курса</w:t>
      </w:r>
      <w:r w:rsidRPr="000270D1">
        <w:rPr>
          <w:rFonts w:ascii="Times New Roman"/>
          <w:spacing w:val="1"/>
          <w:sz w:val="24"/>
          <w:szCs w:val="24"/>
          <w:lang w:val="ru-RU"/>
        </w:rPr>
        <w:t xml:space="preserve"> </w:t>
      </w:r>
      <w:r w:rsidRPr="000270D1">
        <w:rPr>
          <w:rFonts w:ascii="Times New Roman"/>
          <w:sz w:val="24"/>
          <w:szCs w:val="24"/>
          <w:lang w:val="ru-RU"/>
        </w:rPr>
        <w:t>по</w:t>
      </w:r>
      <w:r w:rsidRPr="000270D1">
        <w:rPr>
          <w:rFonts w:ascii="Times New Roman"/>
          <w:spacing w:val="1"/>
          <w:sz w:val="24"/>
          <w:szCs w:val="24"/>
          <w:lang w:val="ru-RU"/>
        </w:rPr>
        <w:t xml:space="preserve"> </w:t>
      </w:r>
      <w:r w:rsidRPr="000270D1">
        <w:rPr>
          <w:rFonts w:ascii="Times New Roman"/>
          <w:sz w:val="24"/>
          <w:szCs w:val="24"/>
          <w:lang w:val="ru-RU"/>
        </w:rPr>
        <w:t>итогам</w:t>
      </w:r>
      <w:r w:rsidRPr="000270D1">
        <w:rPr>
          <w:rFonts w:ascii="Times New Roman"/>
          <w:spacing w:val="60"/>
          <w:sz w:val="24"/>
          <w:szCs w:val="24"/>
          <w:lang w:val="ru-RU"/>
        </w:rPr>
        <w:t xml:space="preserve"> </w:t>
      </w:r>
      <w:r w:rsidRPr="000270D1">
        <w:rPr>
          <w:rFonts w:ascii="Times New Roman"/>
          <w:sz w:val="24"/>
          <w:szCs w:val="24"/>
          <w:lang w:val="ru-RU"/>
        </w:rPr>
        <w:t>периода</w:t>
      </w:r>
      <w:r w:rsidRPr="000270D1">
        <w:rPr>
          <w:rFonts w:ascii="Times New Roman"/>
          <w:spacing w:val="60"/>
          <w:sz w:val="24"/>
          <w:szCs w:val="24"/>
          <w:lang w:val="ru-RU"/>
        </w:rPr>
        <w:t xml:space="preserve"> </w:t>
      </w:r>
      <w:r w:rsidRPr="000270D1">
        <w:rPr>
          <w:rFonts w:ascii="Times New Roman"/>
          <w:sz w:val="24"/>
          <w:szCs w:val="24"/>
          <w:lang w:val="ru-RU"/>
        </w:rPr>
        <w:t>обучения</w:t>
      </w:r>
      <w:r w:rsidRPr="000270D1">
        <w:rPr>
          <w:rFonts w:ascii="Times New Roman"/>
          <w:spacing w:val="1"/>
          <w:sz w:val="24"/>
          <w:szCs w:val="24"/>
          <w:lang w:val="ru-RU"/>
        </w:rPr>
        <w:t xml:space="preserve"> </w:t>
      </w:r>
      <w:r w:rsidRPr="000270D1">
        <w:rPr>
          <w:rFonts w:ascii="Times New Roman"/>
          <w:sz w:val="24"/>
          <w:szCs w:val="24"/>
          <w:lang w:val="ru-RU"/>
        </w:rPr>
        <w:t>(учебный</w:t>
      </w:r>
      <w:r w:rsidRPr="000270D1">
        <w:rPr>
          <w:rFonts w:ascii="Times New Roman"/>
          <w:spacing w:val="1"/>
          <w:sz w:val="24"/>
          <w:szCs w:val="24"/>
          <w:lang w:val="ru-RU"/>
        </w:rPr>
        <w:t xml:space="preserve"> </w:t>
      </w:r>
      <w:r w:rsidRPr="000270D1">
        <w:rPr>
          <w:rFonts w:ascii="Times New Roman"/>
          <w:sz w:val="24"/>
          <w:szCs w:val="24"/>
          <w:lang w:val="ru-RU"/>
        </w:rPr>
        <w:t>год)</w:t>
      </w:r>
      <w:r w:rsidRPr="000270D1">
        <w:rPr>
          <w:rFonts w:ascii="Times New Roman"/>
          <w:spacing w:val="1"/>
          <w:sz w:val="24"/>
          <w:szCs w:val="24"/>
          <w:lang w:val="ru-RU"/>
        </w:rPr>
        <w:t xml:space="preserve"> </w:t>
      </w:r>
      <w:r w:rsidRPr="000270D1">
        <w:rPr>
          <w:rFonts w:ascii="Times New Roman"/>
          <w:sz w:val="24"/>
          <w:szCs w:val="24"/>
          <w:lang w:val="ru-RU"/>
        </w:rPr>
        <w:t>происходит по системе «зачтено/н</w:t>
      </w:r>
      <w:r w:rsidR="00DB7690">
        <w:rPr>
          <w:rFonts w:ascii="Times New Roman"/>
          <w:sz w:val="24"/>
          <w:szCs w:val="24"/>
          <w:lang w:val="ru-RU"/>
        </w:rPr>
        <w:t xml:space="preserve">е зачтено», о чем производится </w:t>
      </w:r>
      <w:r w:rsidRPr="000270D1">
        <w:rPr>
          <w:rFonts w:ascii="Times New Roman"/>
          <w:sz w:val="24"/>
          <w:szCs w:val="24"/>
          <w:lang w:val="ru-RU"/>
        </w:rPr>
        <w:t>запись на последнем занятии.</w:t>
      </w:r>
    </w:p>
    <w:p w:rsidR="00DE37D0" w:rsidRPr="00DE37D0" w:rsidRDefault="00DE37D0" w:rsidP="00DE37D0">
      <w:pPr>
        <w:pageBreakBefore/>
        <w:widowControl/>
        <w:pBdr>
          <w:bottom w:val="single" w:sz="4" w:space="5" w:color="auto"/>
        </w:pBdr>
        <w:spacing w:before="480"/>
        <w:rPr>
          <w:rFonts w:ascii="Times New Roman" w:eastAsia="Times New Roman" w:hAnsi="Times New Roman" w:cs="Times New Roman"/>
          <w:b/>
          <w:bCs/>
          <w:caps/>
          <w:sz w:val="20"/>
          <w:szCs w:val="20"/>
          <w:lang w:bidi="ar-SA"/>
        </w:rPr>
      </w:pPr>
      <w:r w:rsidRPr="00DE37D0">
        <w:rPr>
          <w:rFonts w:ascii="Times New Roman" w:eastAsia="Times New Roman" w:hAnsi="Times New Roman" w:cs="Times New Roman"/>
          <w:b/>
          <w:bCs/>
          <w:caps/>
          <w:color w:val="000000" w:themeColor="text1"/>
          <w:sz w:val="20"/>
          <w:szCs w:val="20"/>
          <w:lang w:bidi="ar-SA"/>
        </w:rPr>
        <w:lastRenderedPageBreak/>
        <w:t xml:space="preserve">3.3. календарный План воспитательной работы </w:t>
      </w:r>
    </w:p>
    <w:p w:rsidR="00DE37D0" w:rsidRPr="00DE37D0" w:rsidRDefault="00DE37D0" w:rsidP="00DE37D0">
      <w:pPr>
        <w:keepNext/>
        <w:keepLines/>
        <w:widowControl/>
        <w:ind w:firstLine="227"/>
        <w:jc w:val="center"/>
        <w:outlineLvl w:val="0"/>
        <w:rPr>
          <w:rFonts w:ascii="Times New Roman" w:eastAsia="Times New Roman" w:hAnsi="Times New Roman" w:cs="Times New Roman"/>
          <w:b/>
          <w:bCs/>
          <w:sz w:val="20"/>
          <w:szCs w:val="20"/>
          <w:lang w:bidi="ar-SA"/>
        </w:rPr>
      </w:pPr>
      <w:bookmarkStart w:id="879" w:name="_Toc111195752"/>
      <w:r w:rsidRPr="00DE37D0">
        <w:rPr>
          <w:rFonts w:ascii="Times New Roman" w:eastAsia="Times New Roman" w:hAnsi="Times New Roman" w:cs="Times New Roman"/>
          <w:b/>
          <w:bCs/>
          <w:color w:val="000000" w:themeColor="text1"/>
          <w:sz w:val="20"/>
          <w:szCs w:val="20"/>
          <w:lang w:bidi="ar-SA"/>
        </w:rPr>
        <w:t>Календарный план воспитательной работы</w:t>
      </w:r>
      <w:bookmarkEnd w:id="879"/>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
          <w:color w:val="000000" w:themeColor="text1"/>
          <w:sz w:val="20"/>
          <w:szCs w:val="20"/>
          <w:lang w:bidi="ar-SA"/>
        </w:rPr>
        <w:t>2022 год</w:t>
      </w:r>
      <w:r w:rsidRPr="00DE37D0">
        <w:rPr>
          <w:rFonts w:ascii="Times New Roman" w:eastAsia="Times New Roman" w:hAnsi="Times New Roman" w:cs="Times New Roman"/>
          <w:color w:val="000000" w:themeColor="text1"/>
          <w:sz w:val="20"/>
          <w:szCs w:val="20"/>
          <w:lang w:bidi="ar-SA"/>
        </w:rPr>
        <w:t xml:space="preserve"> – Год народного искусства и нематериального культурного наследия России;</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
          <w:color w:val="000000" w:themeColor="text1"/>
          <w:sz w:val="20"/>
          <w:szCs w:val="20"/>
          <w:lang w:bidi="ar-SA"/>
        </w:rPr>
        <w:t>2022 год</w:t>
      </w:r>
      <w:r w:rsidRPr="00DE37D0">
        <w:rPr>
          <w:rFonts w:ascii="Times New Roman" w:eastAsia="Times New Roman" w:hAnsi="Times New Roman" w:cs="Times New Roman"/>
          <w:color w:val="000000" w:themeColor="text1"/>
          <w:sz w:val="20"/>
          <w:szCs w:val="20"/>
          <w:lang w:bidi="ar-SA"/>
        </w:rPr>
        <w:t xml:space="preserve"> – 350 лет со дня рождения Петра I;</w:t>
      </w:r>
    </w:p>
    <w:p w:rsidR="00DE37D0" w:rsidRPr="00DE37D0" w:rsidRDefault="00DE37D0" w:rsidP="00B80389">
      <w:pPr>
        <w:widowControl/>
        <w:ind w:firstLine="227"/>
        <w:jc w:val="both"/>
        <w:rPr>
          <w:rFonts w:ascii="Times New Roman"/>
          <w:sz w:val="20"/>
        </w:rPr>
      </w:pPr>
      <w:r w:rsidRPr="00DE37D0">
        <w:rPr>
          <w:rFonts w:ascii="Times New Roman" w:eastAsia="Times New Roman" w:hAnsi="Times New Roman" w:cs="Times New Roman"/>
          <w:b/>
          <w:color w:val="000000" w:themeColor="text1"/>
          <w:sz w:val="20"/>
          <w:szCs w:val="20"/>
          <w:lang w:bidi="ar-SA"/>
        </w:rPr>
        <w:t>2023 год</w:t>
      </w:r>
      <w:r w:rsidRPr="00DE37D0">
        <w:rPr>
          <w:rFonts w:ascii="Times New Roman" w:eastAsia="Times New Roman" w:hAnsi="Times New Roman" w:cs="Times New Roman"/>
          <w:color w:val="000000" w:themeColor="text1"/>
          <w:sz w:val="20"/>
          <w:szCs w:val="20"/>
          <w:lang w:bidi="ar-SA"/>
        </w:rPr>
        <w:t xml:space="preserve"> – Год педагога - наставника.</w:t>
      </w:r>
    </w:p>
    <w:tbl>
      <w:tblPr>
        <w:tblpPr w:leftFromText="180" w:rightFromText="180" w:vertAnchor="page" w:horzAnchor="margin" w:tblpY="118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69"/>
        <w:gridCol w:w="1194"/>
        <w:gridCol w:w="2494"/>
        <w:gridCol w:w="3299"/>
      </w:tblGrid>
      <w:tr w:rsidR="00B80389" w:rsidRPr="00B80389" w:rsidTr="00B80389">
        <w:trPr>
          <w:trHeight w:val="1266"/>
        </w:trPr>
        <w:tc>
          <w:tcPr>
            <w:tcW w:w="10456" w:type="dxa"/>
            <w:gridSpan w:val="4"/>
            <w:tcBorders>
              <w:top w:val="single" w:sz="4" w:space="0" w:color="000000"/>
              <w:left w:val="single" w:sz="4" w:space="0" w:color="000000"/>
              <w:bottom w:val="single" w:sz="4" w:space="0" w:color="000000"/>
              <w:right w:val="single" w:sz="4" w:space="0" w:color="000000"/>
            </w:tcBorders>
            <w:shd w:val="solid" w:color="D9D9D9" w:fill="FFFFFF"/>
          </w:tcPr>
          <w:p w:rsidR="00B80389" w:rsidRPr="00B80389" w:rsidRDefault="00B80389" w:rsidP="000270D1">
            <w:pPr>
              <w:pStyle w:val="ParaAttribute2"/>
              <w:wordWrap/>
              <w:ind w:right="0"/>
              <w:rPr>
                <w:sz w:val="24"/>
                <w:szCs w:val="24"/>
              </w:rPr>
            </w:pPr>
          </w:p>
          <w:p w:rsidR="00B80389" w:rsidRPr="00B80389" w:rsidRDefault="00B80389" w:rsidP="000270D1">
            <w:pPr>
              <w:pStyle w:val="ParaAttribute2"/>
              <w:wordWrap/>
              <w:ind w:right="0"/>
              <w:rPr>
                <w:rStyle w:val="CharAttribute2"/>
                <w:rFonts w:hAnsi="Times New Roman"/>
                <w:b/>
                <w:bCs/>
                <w:caps/>
                <w:sz w:val="24"/>
                <w:szCs w:val="24"/>
              </w:rPr>
            </w:pPr>
            <w:r w:rsidRPr="00B80389">
              <w:rPr>
                <w:rStyle w:val="CharAttribute2"/>
                <w:rFonts w:hAnsi="Times New Roman"/>
                <w:b/>
                <w:bCs/>
                <w:caps/>
                <w:sz w:val="24"/>
                <w:szCs w:val="24"/>
              </w:rPr>
              <w:t xml:space="preserve">Календарный План воспитательной работы   ооо </w:t>
            </w:r>
          </w:p>
          <w:p w:rsidR="00B80389" w:rsidRPr="00B80389" w:rsidRDefault="00B80389" w:rsidP="000270D1">
            <w:pPr>
              <w:pStyle w:val="ParaAttribute2"/>
              <w:wordWrap/>
              <w:ind w:right="0"/>
              <w:rPr>
                <w:rStyle w:val="CharAttribute2"/>
                <w:rFonts w:hAnsi="Times New Roman"/>
                <w:b/>
                <w:bCs/>
                <w:caps/>
                <w:sz w:val="24"/>
                <w:szCs w:val="24"/>
              </w:rPr>
            </w:pPr>
            <w:r w:rsidRPr="00B80389">
              <w:rPr>
                <w:rStyle w:val="CharAttribute2"/>
                <w:rFonts w:hAnsi="Times New Roman"/>
                <w:b/>
                <w:bCs/>
                <w:caps/>
                <w:sz w:val="24"/>
                <w:szCs w:val="24"/>
              </w:rPr>
              <w:t xml:space="preserve">МОУ «Никольская школа»   </w:t>
            </w:r>
          </w:p>
          <w:p w:rsidR="00B80389" w:rsidRPr="00B80389" w:rsidRDefault="00B80389" w:rsidP="000270D1">
            <w:pPr>
              <w:pStyle w:val="ParaAttribute2"/>
              <w:wordWrap/>
              <w:ind w:right="0"/>
              <w:rPr>
                <w:rStyle w:val="CharAttribute2"/>
                <w:rFonts w:hAnsi="Times New Roman"/>
                <w:b/>
                <w:bCs/>
                <w:caps/>
                <w:sz w:val="24"/>
                <w:szCs w:val="24"/>
              </w:rPr>
            </w:pPr>
            <w:r w:rsidRPr="00B80389">
              <w:rPr>
                <w:rStyle w:val="CharAttribute2"/>
                <w:rFonts w:hAnsi="Times New Roman"/>
                <w:b/>
                <w:bCs/>
                <w:caps/>
                <w:sz w:val="24"/>
                <w:szCs w:val="24"/>
              </w:rPr>
              <w:t>на 2022-2023 учебный год</w:t>
            </w:r>
          </w:p>
          <w:p w:rsidR="00B80389" w:rsidRPr="00B80389" w:rsidRDefault="00B80389" w:rsidP="000270D1">
            <w:pPr>
              <w:pStyle w:val="ParaAttribute2"/>
              <w:wordWrap/>
              <w:ind w:right="0"/>
              <w:rPr>
                <w:rFonts w:eastAsia="Batang"/>
                <w:b/>
                <w:bCs/>
                <w:caps/>
                <w:sz w:val="24"/>
                <w:szCs w:val="24"/>
              </w:rPr>
            </w:pP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5"/>
                <w:rFonts w:ascii="Times New Roman" w:eastAsia="№Е" w:hint="default"/>
                <w:sz w:val="24"/>
                <w:szCs w:val="24"/>
              </w:rPr>
            </w:pPr>
          </w:p>
          <w:p w:rsidR="00B80389" w:rsidRPr="00B80389" w:rsidRDefault="00B80389" w:rsidP="000270D1">
            <w:pPr>
              <w:pStyle w:val="ParaAttribute3"/>
              <w:wordWrap/>
              <w:ind w:right="0"/>
              <w:rPr>
                <w:rStyle w:val="CharAttribute5"/>
                <w:rFonts w:ascii="Times New Roman" w:eastAsia="№Е" w:hint="default"/>
                <w:b/>
                <w:bCs/>
                <w:sz w:val="24"/>
                <w:szCs w:val="24"/>
              </w:rPr>
            </w:pPr>
            <w:r w:rsidRPr="00B80389">
              <w:rPr>
                <w:rStyle w:val="CharAttribute5"/>
                <w:rFonts w:ascii="Times New Roman" w:eastAsia="№Е" w:hint="default"/>
                <w:b/>
                <w:bCs/>
                <w:sz w:val="24"/>
                <w:szCs w:val="24"/>
              </w:rPr>
              <w:t>1. Основные школьные дела</w:t>
            </w:r>
          </w:p>
          <w:p w:rsidR="00B80389" w:rsidRPr="00B80389" w:rsidRDefault="00B80389" w:rsidP="000270D1">
            <w:pPr>
              <w:pStyle w:val="ParaAttribute3"/>
              <w:wordWrap/>
              <w:ind w:right="0"/>
              <w:rPr>
                <w:sz w:val="24"/>
                <w:szCs w:val="24"/>
              </w:rPr>
            </w:pP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5"/>
                <w:rFonts w:ascii="Times New Roman" w:eastAsia="№Е" w:hint="default"/>
                <w:b/>
                <w:sz w:val="24"/>
                <w:szCs w:val="24"/>
              </w:rPr>
            </w:pPr>
            <w:r w:rsidRPr="00B80389">
              <w:rPr>
                <w:rStyle w:val="CharAttribute5"/>
                <w:rFonts w:ascii="Times New Roman" w:eastAsia="№Е" w:hint="default"/>
                <w:b/>
                <w:sz w:val="24"/>
                <w:szCs w:val="24"/>
              </w:rPr>
              <w:t>Сентябрь</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both"/>
              <w:rPr>
                <w:b/>
                <w:bCs/>
                <w:sz w:val="24"/>
                <w:szCs w:val="24"/>
              </w:rPr>
            </w:pPr>
          </w:p>
          <w:p w:rsidR="00B80389" w:rsidRPr="00B80389" w:rsidRDefault="00B80389" w:rsidP="000270D1">
            <w:pPr>
              <w:pStyle w:val="ParaAttribute3"/>
              <w:wordWrap/>
              <w:ind w:right="0"/>
              <w:rPr>
                <w:b/>
                <w:bCs/>
                <w:sz w:val="24"/>
                <w:szCs w:val="24"/>
              </w:rPr>
            </w:pPr>
            <w:r w:rsidRPr="00B80389">
              <w:rPr>
                <w:rStyle w:val="CharAttribute5"/>
                <w:rFonts w:ascii="Times New Roman" w:eastAsia="№Е" w:hint="default"/>
                <w:b/>
                <w:bCs/>
                <w:sz w:val="24"/>
                <w:szCs w:val="24"/>
              </w:rPr>
              <w:t>Дела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b/>
                <w:bCs/>
                <w:sz w:val="24"/>
                <w:szCs w:val="24"/>
              </w:rPr>
            </w:pPr>
          </w:p>
          <w:p w:rsidR="00B80389" w:rsidRPr="00B80389" w:rsidRDefault="00B80389" w:rsidP="000270D1">
            <w:pPr>
              <w:pStyle w:val="ParaAttribute3"/>
              <w:wordWrap/>
              <w:ind w:right="0"/>
              <w:rPr>
                <w:b/>
                <w:bCs/>
                <w:sz w:val="24"/>
                <w:szCs w:val="24"/>
              </w:rPr>
            </w:pPr>
            <w:r w:rsidRPr="00B80389">
              <w:rPr>
                <w:rStyle w:val="CharAttribute5"/>
                <w:rFonts w:ascii="Times New Roman" w:eastAsia="№Е" w:hint="default"/>
                <w:b/>
                <w:bCs/>
                <w:sz w:val="24"/>
                <w:szCs w:val="24"/>
              </w:rPr>
              <w:t xml:space="preserve">Классы </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b/>
                <w:bCs/>
                <w:sz w:val="24"/>
                <w:szCs w:val="24"/>
              </w:rPr>
            </w:pPr>
            <w:r w:rsidRPr="00B80389">
              <w:rPr>
                <w:rStyle w:val="CharAttribute5"/>
                <w:rFonts w:ascii="Times New Roman" w:eastAsia="№Е" w:hint="default"/>
                <w:b/>
                <w:bCs/>
                <w:sz w:val="24"/>
                <w:szCs w:val="24"/>
              </w:rPr>
              <w:t>Ориентировочное</w:t>
            </w:r>
          </w:p>
          <w:p w:rsidR="00B80389" w:rsidRPr="00B80389" w:rsidRDefault="00B80389" w:rsidP="000270D1">
            <w:pPr>
              <w:pStyle w:val="ParaAttribute3"/>
              <w:wordWrap/>
              <w:ind w:right="0"/>
              <w:rPr>
                <w:rStyle w:val="CharAttribute5"/>
                <w:rFonts w:ascii="Times New Roman" w:eastAsia="№Е" w:hint="default"/>
                <w:b/>
                <w:bCs/>
                <w:sz w:val="24"/>
                <w:szCs w:val="24"/>
              </w:rPr>
            </w:pPr>
            <w:r w:rsidRPr="00B80389">
              <w:rPr>
                <w:rStyle w:val="CharAttribute5"/>
                <w:rFonts w:ascii="Times New Roman" w:eastAsia="№Е" w:hint="default"/>
                <w:b/>
                <w:bCs/>
                <w:sz w:val="24"/>
                <w:szCs w:val="24"/>
              </w:rPr>
              <w:t xml:space="preserve">время </w:t>
            </w:r>
          </w:p>
          <w:p w:rsidR="00B80389" w:rsidRPr="00B80389" w:rsidRDefault="00B80389" w:rsidP="000270D1">
            <w:pPr>
              <w:pStyle w:val="ParaAttribute3"/>
              <w:wordWrap/>
              <w:ind w:right="0"/>
              <w:rPr>
                <w:b/>
                <w:bCs/>
                <w:sz w:val="24"/>
                <w:szCs w:val="24"/>
              </w:rPr>
            </w:pPr>
            <w:r w:rsidRPr="00B80389">
              <w:rPr>
                <w:rStyle w:val="CharAttribute5"/>
                <w:rFonts w:ascii="Times New Roman" w:eastAsia="№Е" w:hint="default"/>
                <w:b/>
                <w:bCs/>
                <w:sz w:val="24"/>
                <w:szCs w:val="24"/>
              </w:rPr>
              <w:t>проведения</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5"/>
                <w:rFonts w:ascii="Times New Roman" w:eastAsia="№Е" w:hint="default"/>
                <w:b/>
                <w:bCs/>
                <w:sz w:val="24"/>
                <w:szCs w:val="24"/>
              </w:rPr>
            </w:pPr>
          </w:p>
          <w:p w:rsidR="00B80389" w:rsidRPr="00B80389" w:rsidRDefault="00B80389" w:rsidP="000270D1">
            <w:pPr>
              <w:pStyle w:val="ParaAttribute3"/>
              <w:wordWrap/>
              <w:ind w:right="0"/>
              <w:rPr>
                <w:rStyle w:val="CharAttribute5"/>
                <w:rFonts w:ascii="Times New Roman" w:eastAsia="№Е" w:hint="default"/>
                <w:b/>
                <w:bCs/>
                <w:sz w:val="24"/>
                <w:szCs w:val="24"/>
              </w:rPr>
            </w:pPr>
            <w:r w:rsidRPr="00B80389">
              <w:rPr>
                <w:rStyle w:val="CharAttribute5"/>
                <w:rFonts w:ascii="Times New Roman" w:eastAsia="№Е" w:hint="default"/>
                <w:b/>
                <w:bCs/>
                <w:sz w:val="24"/>
                <w:szCs w:val="24"/>
              </w:rPr>
              <w:t>Ответственные</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 xml:space="preserve">Всенародный праздник – День Знаний. Общешкольная торжественная линейка </w:t>
            </w:r>
          </w:p>
          <w:p w:rsidR="00B80389" w:rsidRPr="00B80389" w:rsidRDefault="00B80389" w:rsidP="000270D1">
            <w:pPr>
              <w:pStyle w:val="ParaAttribute5"/>
              <w:wordWrap/>
              <w:ind w:right="0"/>
              <w:rPr>
                <w:sz w:val="24"/>
                <w:szCs w:val="24"/>
              </w:rPr>
            </w:pPr>
            <w:bookmarkStart w:id="880" w:name="_Hlk83585449"/>
            <w:r w:rsidRPr="00B80389">
              <w:rPr>
                <w:sz w:val="24"/>
                <w:szCs w:val="24"/>
              </w:rPr>
              <w:t>«1 сентября – День знаний»</w:t>
            </w:r>
            <w:bookmarkEnd w:id="880"/>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Урок Знаний «1 сентября – Всенародный праздник»</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Всероссийский урок науки и технологий «Слава российской науки»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7-9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Всероссийский открытый урок ОБЖ «Культура безопасного поведения в ЧС»</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Сотрудники ГИБДД</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 xml:space="preserve">Урок здоровья «Профилактика ОРВИ, гриппа и </w:t>
            </w:r>
            <w:r w:rsidRPr="00B80389">
              <w:rPr>
                <w:sz w:val="24"/>
                <w:szCs w:val="24"/>
                <w:lang w:val="en-US"/>
              </w:rPr>
              <w:t>COVID</w:t>
            </w:r>
            <w:r w:rsidRPr="00B80389">
              <w:rPr>
                <w:sz w:val="24"/>
                <w:szCs w:val="24"/>
              </w:rPr>
              <w:t>-19»</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02.09.2022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03.09 – День солидарности в борьбе с терроризмом</w:t>
            </w:r>
          </w:p>
          <w:p w:rsidR="00B80389" w:rsidRPr="00B80389" w:rsidRDefault="00B80389" w:rsidP="000270D1">
            <w:pPr>
              <w:pStyle w:val="ParaAttribute5"/>
              <w:wordWrap/>
              <w:ind w:right="0"/>
              <w:rPr>
                <w:sz w:val="24"/>
                <w:szCs w:val="24"/>
              </w:rPr>
            </w:pPr>
            <w:r w:rsidRPr="00B80389">
              <w:rPr>
                <w:sz w:val="24"/>
                <w:szCs w:val="24"/>
              </w:rPr>
              <w:t>Акция «Мы – против террора»</w:t>
            </w:r>
          </w:p>
          <w:p w:rsidR="00B80389" w:rsidRPr="00B80389" w:rsidRDefault="00B80389" w:rsidP="000270D1">
            <w:pPr>
              <w:pStyle w:val="ParaAttribute5"/>
              <w:wordWrap/>
              <w:ind w:right="0"/>
              <w:rPr>
                <w:sz w:val="24"/>
                <w:szCs w:val="24"/>
              </w:rPr>
            </w:pPr>
            <w:r w:rsidRPr="00B80389">
              <w:rPr>
                <w:sz w:val="24"/>
                <w:szCs w:val="24"/>
              </w:rPr>
              <w:t>Минута памяти «Мы помним»</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03.09.2022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 xml:space="preserve">03.09 – </w:t>
            </w:r>
            <w:r w:rsidRPr="00B80389">
              <w:rPr>
                <w:sz w:val="24"/>
                <w:szCs w:val="24"/>
                <w:bdr w:val="none" w:sz="0" w:space="0" w:color="auto" w:frame="1"/>
              </w:rPr>
              <w:t>День окончания Второй мировой войны (1945 год): и</w:t>
            </w:r>
            <w:r w:rsidRPr="00B80389">
              <w:rPr>
                <w:sz w:val="24"/>
                <w:szCs w:val="24"/>
              </w:rPr>
              <w:t xml:space="preserve">сторический десант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03.09.2022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Учитель истории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Всероссийский экологический субботник «Зеленая Россия»</w:t>
            </w:r>
          </w:p>
          <w:p w:rsidR="00B80389" w:rsidRPr="00B80389" w:rsidRDefault="00B80389" w:rsidP="000270D1">
            <w:pPr>
              <w:pStyle w:val="ParaAttribute7"/>
              <w:ind w:firstLine="0"/>
              <w:jc w:val="both"/>
              <w:rPr>
                <w:sz w:val="24"/>
                <w:szCs w:val="24"/>
              </w:rPr>
            </w:pPr>
            <w:r w:rsidRPr="00B80389">
              <w:rPr>
                <w:sz w:val="24"/>
                <w:szCs w:val="24"/>
              </w:rPr>
              <w:t xml:space="preserve">трудовые десанты «Чистый парк: наведем порядок сами!»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06.09-24.09.2022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08.09 – Международный День распространения</w:t>
            </w:r>
          </w:p>
          <w:p w:rsidR="00B80389" w:rsidRPr="00B80389" w:rsidRDefault="00B80389" w:rsidP="000270D1">
            <w:pPr>
              <w:pStyle w:val="ParaAttribute5"/>
              <w:wordWrap/>
              <w:ind w:right="0"/>
              <w:rPr>
                <w:sz w:val="24"/>
                <w:szCs w:val="24"/>
              </w:rPr>
            </w:pPr>
            <w:r w:rsidRPr="00B80389">
              <w:rPr>
                <w:sz w:val="24"/>
                <w:szCs w:val="24"/>
              </w:rPr>
              <w:t>грамотности: урок грамотности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08.09.2022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Учителя русского языка и литературы</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08.09 – День начала блокады Ленинграда (1941 год): </w:t>
            </w:r>
          </w:p>
          <w:p w:rsidR="00B80389" w:rsidRPr="00B80389" w:rsidRDefault="00B80389" w:rsidP="000270D1">
            <w:pPr>
              <w:pStyle w:val="ParaAttribute5"/>
              <w:wordWrap/>
              <w:ind w:right="0"/>
              <w:rPr>
                <w:sz w:val="24"/>
                <w:szCs w:val="24"/>
              </w:rPr>
            </w:pPr>
            <w:r w:rsidRPr="00B80389">
              <w:rPr>
                <w:sz w:val="24"/>
                <w:szCs w:val="24"/>
              </w:rPr>
              <w:t>урок Мужества «Блокадный  Ленинград»</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08.09.2022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Акция ГИБДД «Безопасная дорога в школу». Безопасное поведение на дороге и опасности, которые могут встретиться по дороге в школу и домой. </w:t>
            </w:r>
          </w:p>
        </w:tc>
        <w:tc>
          <w:tcPr>
            <w:tcW w:w="1194"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09.09-20.09.22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bookmarkStart w:id="881" w:name="_Hlk83589185"/>
            <w:r w:rsidRPr="00B80389">
              <w:rPr>
                <w:sz w:val="24"/>
                <w:szCs w:val="24"/>
              </w:rPr>
              <w:t>Классные руководители</w:t>
            </w:r>
          </w:p>
          <w:p w:rsidR="00B80389" w:rsidRPr="00B80389" w:rsidRDefault="00B80389" w:rsidP="000270D1">
            <w:pPr>
              <w:pStyle w:val="ParaAttribute3"/>
              <w:wordWrap/>
              <w:ind w:right="0"/>
              <w:rPr>
                <w:sz w:val="24"/>
                <w:szCs w:val="24"/>
              </w:rPr>
            </w:pPr>
            <w:r w:rsidRPr="00B80389">
              <w:rPr>
                <w:sz w:val="24"/>
                <w:szCs w:val="24"/>
              </w:rPr>
              <w:t xml:space="preserve">Отряд ЮИД </w:t>
            </w:r>
            <w:bookmarkEnd w:id="881"/>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shd w:val="clear" w:color="auto" w:fill="FFFFFF"/>
              <w:jc w:val="both"/>
              <w:rPr>
                <w:rFonts w:ascii="Times New Roman" w:hAnsi="Times New Roman" w:cs="Times New Roman"/>
              </w:rPr>
            </w:pPr>
            <w:r w:rsidRPr="00B80389">
              <w:rPr>
                <w:rFonts w:ascii="Times New Roman" w:hAnsi="Times New Roman" w:cs="Times New Roman"/>
              </w:rPr>
              <w:t>11.09 – Всероссийский День трезвости: информационный час</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8-9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11.09.2022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lastRenderedPageBreak/>
              <w:t>12.09 – международный День памяти жертв фашизма: урок Памяти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12.09.2022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Осенний фестиваль Всероссийского физкультурно-спортивного комплекса «Готов к труду и обороне» (ГТО)</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12.09-30.10.2022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Преподаватель физкультуры</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Актив ШСК «КЛиН»</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ОФП-осень в рамках выполнения нормативов ВФСК «ГТО»</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13.09-30.10.2022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Преподаватель физкультуры</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Актив ШСК «КЛиН»</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Осенний кросс «Золотая осень»</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13.09-30.10.2022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Преподаватель физкультуры</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Актив ШСК «КЛиН»</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Всероссийский Кросс Нации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18.09.2022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Преподаватель физкультуры</w:t>
            </w:r>
          </w:p>
          <w:p w:rsidR="00B80389" w:rsidRPr="00B80389" w:rsidRDefault="00B80389" w:rsidP="000270D1">
            <w:pPr>
              <w:pStyle w:val="ParaAttribute3"/>
              <w:wordWrap/>
              <w:ind w:right="0"/>
              <w:rPr>
                <w:sz w:val="24"/>
                <w:szCs w:val="24"/>
              </w:rPr>
            </w:pPr>
            <w:r w:rsidRPr="00B80389">
              <w:rPr>
                <w:sz w:val="24"/>
                <w:szCs w:val="24"/>
              </w:rPr>
              <w:t>Актив ШСК «КЛиН» Родители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i/>
                <w:iCs/>
                <w:sz w:val="24"/>
                <w:szCs w:val="24"/>
              </w:rPr>
            </w:pPr>
            <w:r w:rsidRPr="00B80389">
              <w:rPr>
                <w:sz w:val="24"/>
                <w:szCs w:val="24"/>
              </w:rPr>
              <w:t>Акция «Долг памяти: ветеран живет рядом. Спешите делать добрые дела»: помощь ветеранам Великой Отечественной войны 1941-1945 гг., труженикам тыла, одиноким пожилым гражданам</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20.09-08.10.2022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ВР  </w:t>
            </w:r>
          </w:p>
          <w:p w:rsidR="00B80389" w:rsidRPr="00B80389" w:rsidRDefault="00B80389" w:rsidP="000270D1">
            <w:pPr>
              <w:pStyle w:val="ParaAttribute3"/>
              <w:wordWrap/>
              <w:ind w:right="0"/>
              <w:rPr>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21.09 – Международный День мира: урок духовности «Голубь мира» в рамках Международного торжественного сбора «Единый час духовности «Голубь мира»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21.09.2022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shd w:val="clear" w:color="auto" w:fill="FFFFFF"/>
              <w:autoSpaceDE w:val="0"/>
              <w:autoSpaceDN w:val="0"/>
              <w:adjustRightInd w:val="0"/>
              <w:jc w:val="both"/>
              <w:rPr>
                <w:rFonts w:ascii="Times New Roman" w:hAnsi="Times New Roman" w:cs="Times New Roman"/>
              </w:rPr>
            </w:pPr>
            <w:r w:rsidRPr="00B80389">
              <w:rPr>
                <w:rFonts w:ascii="Times New Roman" w:hAnsi="Times New Roman" w:cs="Times New Roman"/>
              </w:rPr>
              <w:t xml:space="preserve">21.09 – День воинской славы России: </w:t>
            </w:r>
            <w:r w:rsidRPr="00B80389">
              <w:rPr>
                <w:rFonts w:ascii="Times New Roman" w:hAnsi="Times New Roman" w:cs="Times New Roman"/>
                <w:bdr w:val="none" w:sz="0" w:space="0" w:color="auto" w:frame="1"/>
              </w:rPr>
              <w:t>День победы русских полков во главе с великим князем Дмитрием Донским над монголо-татарскими войсками в Куликовской битве (1380 год)</w:t>
            </w:r>
            <w:r w:rsidRPr="00B80389">
              <w:rPr>
                <w:rFonts w:ascii="Times New Roman" w:hAnsi="Times New Roman" w:cs="Times New Roman"/>
              </w:rPr>
              <w:t>: урок Мужества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21.09.2022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tabs>
                <w:tab w:val="num" w:pos="1440"/>
              </w:tabs>
              <w:ind w:left="16" w:right="152"/>
              <w:jc w:val="both"/>
              <w:rPr>
                <w:rFonts w:ascii="Times New Roman" w:hAnsi="Times New Roman" w:cs="Times New Roman"/>
              </w:rPr>
            </w:pPr>
            <w:r w:rsidRPr="00B80389">
              <w:rPr>
                <w:rFonts w:ascii="Times New Roman" w:hAnsi="Times New Roman" w:cs="Times New Roman"/>
              </w:rPr>
              <w:t>23.09 – День образования Вологодской области: тематический урок «Моя родина – Вологодчина»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23.09.2022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День выборов лидеров ШУС и РДШ</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23.09.2022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Неделя безопасности дорожного движения</w:t>
            </w:r>
          </w:p>
          <w:p w:rsidR="00B80389" w:rsidRPr="00B80389" w:rsidRDefault="00B80389" w:rsidP="000270D1">
            <w:pPr>
              <w:pStyle w:val="ParaAttribute7"/>
              <w:ind w:firstLine="0"/>
              <w:jc w:val="both"/>
              <w:rPr>
                <w:sz w:val="24"/>
                <w:szCs w:val="24"/>
              </w:rPr>
            </w:pPr>
            <w:r w:rsidRPr="00B80389">
              <w:rPr>
                <w:sz w:val="24"/>
                <w:szCs w:val="24"/>
              </w:rPr>
              <w:t>Родительский патруль «Безопасная дорога в школу и домой»</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26.09-30.09.2022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sz w:val="24"/>
                <w:szCs w:val="24"/>
              </w:rPr>
            </w:pPr>
            <w:r w:rsidRPr="00B80389">
              <w:rPr>
                <w:sz w:val="24"/>
                <w:szCs w:val="24"/>
              </w:rPr>
              <w:t xml:space="preserve">Отряд ЮИД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27.09 – День работников дошкольного образования</w:t>
            </w:r>
          </w:p>
          <w:p w:rsidR="00B80389" w:rsidRPr="00B80389" w:rsidRDefault="00B80389" w:rsidP="000270D1">
            <w:pPr>
              <w:pStyle w:val="ParaAttribute5"/>
              <w:wordWrap/>
              <w:ind w:right="0"/>
              <w:rPr>
                <w:sz w:val="24"/>
                <w:szCs w:val="24"/>
              </w:rPr>
            </w:pPr>
            <w:r w:rsidRPr="00B80389">
              <w:rPr>
                <w:sz w:val="24"/>
                <w:szCs w:val="24"/>
              </w:rPr>
              <w:t>Акция «Спасибо нашим воспитателям детского сада!» в рамках дня работника дошкольного образования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27.09.2022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Директор ОО</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left="16" w:right="152"/>
              <w:jc w:val="both"/>
              <w:rPr>
                <w:rFonts w:ascii="Times New Roman" w:hAnsi="Times New Roman" w:cs="Times New Roman"/>
              </w:rPr>
            </w:pPr>
            <w:r w:rsidRPr="00B80389">
              <w:rPr>
                <w:rFonts w:ascii="Times New Roman" w:hAnsi="Times New Roman" w:cs="Times New Roman"/>
              </w:rPr>
              <w:t xml:space="preserve">30.09 – начало битвы под Москвой (1941 год): урок </w:t>
            </w:r>
            <w:r w:rsidRPr="00B80389">
              <w:rPr>
                <w:rFonts w:ascii="Times New Roman" w:hAnsi="Times New Roman" w:cs="Times New Roman"/>
              </w:rPr>
              <w:lastRenderedPageBreak/>
              <w:t>Мужества «Битва под Москвой»</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30.09.2022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lastRenderedPageBreak/>
              <w:t xml:space="preserve">30.09 – День интернета в России. Всероссийский урок медиабезопасности школьников в сети Интернет: знакомство с сайтом «Сетевичок»,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30.09.2022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Учитель информатики</w:t>
            </w: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spacing w:line="276" w:lineRule="auto"/>
              <w:ind w:right="0"/>
              <w:rPr>
                <w:rStyle w:val="CharAttribute6"/>
                <w:rFonts w:hAnsi="Times New Roman"/>
                <w:b/>
                <w:bCs/>
                <w:iCs/>
                <w:sz w:val="24"/>
                <w:szCs w:val="24"/>
              </w:rPr>
            </w:pPr>
            <w:r w:rsidRPr="00B80389">
              <w:rPr>
                <w:rStyle w:val="CharAttribute6"/>
                <w:rFonts w:hAnsi="Times New Roman"/>
                <w:b/>
                <w:bCs/>
                <w:iCs/>
                <w:sz w:val="24"/>
                <w:szCs w:val="24"/>
              </w:rPr>
              <w:t xml:space="preserve">ОКТЯБРЬ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01.10 – международный День пожилых людей. День добра и уважения. Акция «Долг памяти. Спешите делать добрые дела. Ветераны живут рядом» (помощь ветеранам (дети ВОВ) ко Дню пожилого человека и дню учителя, поздравления)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Заместитель директора по ВР, руководитель ГПД</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Всероссийский День ходьбы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03.10.2022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Руководитель и педагоги 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04.10 – День гражданской обороны МЧС России: Всероссийский открытый урок ОБЖ «Правила безопасного поведения детей в опасных для жизни и здоровья ситуациях (ЧС)», «Про Мужественных, Честных, Сильных» в рамках Месячника гражданской обороны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04.10.2022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 учитель ОБЖ</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05.10 – Международный День учителя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05.10.2022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День дублера: проведение уроков учениками-дублерами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05.10.2022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Акция «Спасибо вам, учителя!»: изготовление сувениров и поздравление учителей –ветеранов педагогического труда.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5-7</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05.10.2022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Воспитатель ГПД, воспитатель интерната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Праздничный концерт  для учителей и ветеранов «Учитель-профессия главная на Земле»</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05.10.2022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rPr>
          <w:trHeight w:val="918"/>
        </w:trPr>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Школьный этап конкурса чтецов «Душа хранит»</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Style w:val="CharAttribute6"/>
                <w:rFonts w:eastAsia="Times New Roman" w:hAnsi="Times New Roman" w:cs="Times New Roman"/>
                <w:color w:val="auto"/>
              </w:rPr>
            </w:pPr>
            <w:r w:rsidRPr="00B80389">
              <w:rPr>
                <w:rFonts w:ascii="Times New Roman" w:hAnsi="Times New Roman" w:cs="Times New Roman"/>
              </w:rPr>
              <w:t>Заместитель директора по ВР, учителя русского языка и литературы</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shd w:val="clear" w:color="auto" w:fill="FFFFFF"/>
              </w:rPr>
            </w:pPr>
            <w:r w:rsidRPr="00B80389">
              <w:rPr>
                <w:rFonts w:ascii="Times New Roman" w:hAnsi="Times New Roman" w:cs="Times New Roman"/>
              </w:rPr>
              <w:t>25.10 – Международный День школьных библиотек: презентация детских еженедельных журналов</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25.10.2022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Акция «Засветись! Стань заметнее!»: </w:t>
            </w:r>
            <w:r w:rsidRPr="00B80389">
              <w:rPr>
                <w:rFonts w:ascii="Times New Roman" w:hAnsi="Times New Roman" w:cs="Times New Roman"/>
                <w:shd w:val="clear" w:color="auto" w:fill="FFFFFF"/>
              </w:rPr>
              <w:t>наличие светоотражающих элементов</w:t>
            </w:r>
            <w:r w:rsidRPr="00B80389">
              <w:rPr>
                <w:rFonts w:ascii="Times New Roman" w:hAnsi="Times New Roman" w:cs="Times New Roman"/>
              </w:rPr>
              <w:t xml:space="preserve"> </w:t>
            </w:r>
            <w:r w:rsidRPr="00B80389">
              <w:rPr>
                <w:rFonts w:ascii="Times New Roman" w:hAnsi="Times New Roman" w:cs="Times New Roman"/>
              </w:rPr>
              <w:lastRenderedPageBreak/>
              <w:t xml:space="preserve">Рейд родителей «Родительский патруль» и школьного отряда ЮИД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17.10-21.10.2022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lastRenderedPageBreak/>
              <w:t xml:space="preserve">Отряд ЮИД  </w:t>
            </w:r>
          </w:p>
          <w:p w:rsidR="00B80389" w:rsidRPr="00B80389" w:rsidRDefault="00B80389" w:rsidP="000270D1">
            <w:pPr>
              <w:pStyle w:val="ParaAttribute3"/>
              <w:wordWrap/>
              <w:ind w:right="0"/>
              <w:rPr>
                <w:sz w:val="24"/>
                <w:szCs w:val="24"/>
              </w:rPr>
            </w:pPr>
            <w:r w:rsidRPr="00B80389">
              <w:rPr>
                <w:sz w:val="24"/>
                <w:szCs w:val="24"/>
              </w:rPr>
              <w:t>Родители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lastRenderedPageBreak/>
              <w:t>Акция «Письмо солдату»</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День интернета. Всероссийский урок безопасности в сети Интернет</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24.10-28.10.2022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rStyle w:val="CharAttribute6"/>
                <w:rFonts w:hAnsi="Times New Roman"/>
                <w:sz w:val="24"/>
                <w:szCs w:val="24"/>
              </w:rPr>
            </w:pPr>
            <w:r w:rsidRPr="00B80389">
              <w:rPr>
                <w:rStyle w:val="CharAttribute6"/>
                <w:rFonts w:hAnsi="Times New Roman"/>
                <w:sz w:val="24"/>
                <w:szCs w:val="24"/>
              </w:rPr>
              <w:t xml:space="preserve"> Учитель информатики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Общешкольные линейки по итогам 1 четверти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28.10.2022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 xml:space="preserve"> День безопасности: ПДД, ППБ, ПТБ и ЗОЖ во время осенних каникул (инструктажи)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28.10.2022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rPr>
          <w:trHeight w:val="315"/>
        </w:trPr>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spacing w:line="360" w:lineRule="auto"/>
              <w:ind w:right="0"/>
              <w:rPr>
                <w:rStyle w:val="CharAttribute6"/>
                <w:rFonts w:hAnsi="Times New Roman"/>
                <w:b/>
                <w:bCs/>
                <w:iCs/>
                <w:sz w:val="24"/>
                <w:szCs w:val="24"/>
              </w:rPr>
            </w:pPr>
            <w:r w:rsidRPr="00B80389">
              <w:rPr>
                <w:rStyle w:val="CharAttribute6"/>
                <w:rFonts w:hAnsi="Times New Roman"/>
                <w:b/>
                <w:bCs/>
                <w:iCs/>
                <w:sz w:val="24"/>
                <w:szCs w:val="24"/>
              </w:rPr>
              <w:t>НОЯБРЬ</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tabs>
                <w:tab w:val="num" w:pos="1440"/>
              </w:tabs>
              <w:jc w:val="both"/>
              <w:rPr>
                <w:rFonts w:ascii="Times New Roman" w:hAnsi="Times New Roman" w:cs="Times New Roman"/>
                <w:bdr w:val="none" w:sz="0" w:space="0" w:color="auto" w:frame="1"/>
              </w:rPr>
            </w:pPr>
            <w:r w:rsidRPr="00B80389">
              <w:rPr>
                <w:rFonts w:ascii="Times New Roman" w:hAnsi="Times New Roman" w:cs="Times New Roman"/>
              </w:rPr>
              <w:t xml:space="preserve">07.11 – День воинской славы России: </w:t>
            </w:r>
            <w:r w:rsidRPr="00B80389">
              <w:rPr>
                <w:rFonts w:ascii="Times New Roman" w:hAnsi="Times New Roman" w:cs="Times New Roman"/>
                <w:bdr w:val="none" w:sz="0" w:space="0" w:color="auto" w:frame="1"/>
              </w:rPr>
              <w:t>День проведения военного парада на Красной площади в городе Москве в ознаменование 24-ой годовщины Великой Октябрьской социалистической революции (1941 год): у</w:t>
            </w:r>
            <w:r w:rsidRPr="00B80389">
              <w:rPr>
                <w:rFonts w:ascii="Times New Roman" w:hAnsi="Times New Roman" w:cs="Times New Roman"/>
              </w:rPr>
              <w:t>рок Мужества «Проведения военного парада на Красной площади в Москве (1941 год)»</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07.11.2022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Актив РДШ</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tabs>
                <w:tab w:val="num" w:pos="1440"/>
              </w:tabs>
              <w:jc w:val="both"/>
              <w:rPr>
                <w:rFonts w:ascii="Times New Roman" w:hAnsi="Times New Roman" w:cs="Times New Roman"/>
              </w:rPr>
            </w:pPr>
            <w:r w:rsidRPr="00B80389">
              <w:rPr>
                <w:rFonts w:ascii="Times New Roman" w:hAnsi="Times New Roman" w:cs="Times New Roman"/>
              </w:rPr>
              <w:t>08.11 – День памяти погибших при исполнении служебных обязанностей сотрудников органов внутренних дел России: урок Памяти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08.11.2022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hd w:val="clear" w:color="auto" w:fill="FFFFFF"/>
              <w:autoSpaceDE w:val="0"/>
              <w:autoSpaceDN w:val="0"/>
              <w:adjustRightInd w:val="0"/>
              <w:jc w:val="both"/>
              <w:rPr>
                <w:rFonts w:ascii="Times New Roman" w:hAnsi="Times New Roman" w:cs="Times New Roman"/>
              </w:rPr>
            </w:pPr>
            <w:r w:rsidRPr="00B80389">
              <w:rPr>
                <w:rFonts w:ascii="Times New Roman" w:hAnsi="Times New Roman" w:cs="Times New Roman"/>
              </w:rPr>
              <w:t xml:space="preserve">11.11 – международный День энергосбережения. </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Акция «Уходя, гасите свет»</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11.11.2022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hd w:val="clear" w:color="auto" w:fill="FFFFFF"/>
              <w:autoSpaceDE w:val="0"/>
              <w:autoSpaceDN w:val="0"/>
              <w:adjustRightInd w:val="0"/>
              <w:jc w:val="both"/>
              <w:rPr>
                <w:rFonts w:ascii="Times New Roman" w:hAnsi="Times New Roman" w:cs="Times New Roman"/>
              </w:rPr>
            </w:pPr>
            <w:r w:rsidRPr="00B80389">
              <w:rPr>
                <w:rFonts w:ascii="Times New Roman" w:hAnsi="Times New Roman" w:cs="Times New Roman"/>
              </w:rPr>
              <w:t>12.11 – Всероссийский экологический праздник «Синичкин День»</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5-7</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12.11.2022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18.11 – международный День отказа от курения: беседы.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18.11.2022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16.11 – Всемирный День толерантности:   «Урок толерантности»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16.11.2022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Единый день профилактики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Администрация</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20.11 – всемирный День детей. Конвенция о правах ребенка: урок права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20.11.2022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Организация пожарной безопасности в период понижения температуры. День противопожарной безопасности «Причины возникновения пожара и правила эвакуации. Огонь – друг или враг»: беседы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22.11-26.11.2022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lastRenderedPageBreak/>
              <w:t xml:space="preserve">25.11 – Всемирный День памяти жертв ДТП. </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Урок Памяти «День памяти жертв ДТП»</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25.11.2022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Отряд ЮИД  </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shd w:val="clear" w:color="auto" w:fill="FFFFFF"/>
              </w:rPr>
            </w:pPr>
            <w:r w:rsidRPr="00B80389">
              <w:rPr>
                <w:rFonts w:ascii="Times New Roman" w:hAnsi="Times New Roman" w:cs="Times New Roman"/>
              </w:rPr>
              <w:t>Неделя профориентации  «В мире профессий»</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21.11-27.11.2022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i/>
                <w:iCs/>
              </w:rPr>
            </w:pPr>
            <w:r w:rsidRPr="00B80389">
              <w:rPr>
                <w:rFonts w:ascii="Times New Roman" w:hAnsi="Times New Roman" w:cs="Times New Roman"/>
              </w:rPr>
              <w:t>Областной Урок занятости «Вологодская область – территория твоих возможностей»</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21.11-27.11.2022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 xml:space="preserve">28.11 – Международный День Матери </w:t>
            </w:r>
          </w:p>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 xml:space="preserve"> Праздничная программа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p w:rsidR="00B80389" w:rsidRPr="00B80389" w:rsidRDefault="00B80389" w:rsidP="000270D1">
            <w:pPr>
              <w:pStyle w:val="ParaAttribute2"/>
              <w:wordWrap/>
              <w:ind w:right="0"/>
              <w:rPr>
                <w:sz w:val="24"/>
                <w:szCs w:val="24"/>
              </w:rPr>
            </w:pPr>
          </w:p>
          <w:p w:rsidR="00B80389" w:rsidRPr="00B80389" w:rsidRDefault="00B80389" w:rsidP="000270D1">
            <w:pPr>
              <w:pStyle w:val="ParaAttribute2"/>
              <w:wordWrap/>
              <w:ind w:right="0"/>
              <w:rPr>
                <w:sz w:val="24"/>
                <w:szCs w:val="24"/>
              </w:rPr>
            </w:pPr>
            <w:r w:rsidRPr="00B80389">
              <w:rPr>
                <w:sz w:val="24"/>
                <w:szCs w:val="24"/>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25.11.2022</w:t>
            </w:r>
          </w:p>
          <w:p w:rsidR="00B80389" w:rsidRPr="00B80389" w:rsidRDefault="00B80389" w:rsidP="000270D1">
            <w:pPr>
              <w:pStyle w:val="ParaAttribute3"/>
              <w:wordWrap/>
              <w:ind w:right="0"/>
              <w:rPr>
                <w:sz w:val="24"/>
                <w:szCs w:val="24"/>
              </w:rPr>
            </w:pPr>
          </w:p>
          <w:p w:rsidR="00B80389" w:rsidRPr="00B80389" w:rsidRDefault="00B80389" w:rsidP="000270D1">
            <w:pPr>
              <w:pStyle w:val="ParaAttribute3"/>
              <w:wordWrap/>
              <w:ind w:right="0"/>
              <w:rPr>
                <w:sz w:val="24"/>
                <w:szCs w:val="24"/>
              </w:rPr>
            </w:pPr>
            <w:r w:rsidRPr="00B80389">
              <w:rPr>
                <w:sz w:val="24"/>
                <w:szCs w:val="24"/>
              </w:rPr>
              <w:t xml:space="preserve"> </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spacing w:line="276" w:lineRule="auto"/>
              <w:ind w:right="0"/>
              <w:rPr>
                <w:rStyle w:val="CharAttribute6"/>
                <w:rFonts w:hAnsi="Times New Roman"/>
                <w:b/>
                <w:bCs/>
                <w:iCs/>
                <w:sz w:val="24"/>
                <w:szCs w:val="24"/>
              </w:rPr>
            </w:pPr>
            <w:r w:rsidRPr="00B80389">
              <w:rPr>
                <w:rStyle w:val="CharAttribute6"/>
                <w:rFonts w:hAnsi="Times New Roman"/>
                <w:b/>
                <w:bCs/>
                <w:iCs/>
                <w:sz w:val="24"/>
                <w:szCs w:val="24"/>
              </w:rPr>
              <w:t xml:space="preserve">ДЕКАБРЬ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tabs>
                <w:tab w:val="num" w:pos="1440"/>
              </w:tabs>
              <w:ind w:left="16"/>
              <w:jc w:val="both"/>
              <w:rPr>
                <w:rFonts w:ascii="Times New Roman" w:hAnsi="Times New Roman" w:cs="Times New Roman"/>
              </w:rPr>
            </w:pPr>
            <w:r w:rsidRPr="00B80389">
              <w:rPr>
                <w:rFonts w:ascii="Times New Roman" w:hAnsi="Times New Roman" w:cs="Times New Roman"/>
              </w:rPr>
              <w:t>01.12 – Всемирный День борьбы со СПИДом: урок здоровья «Стоп СПИД-ВИЧ»</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7-9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03.12 – международный День инвалидов: урок Доброты «Разные люди. Равные возможности»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03.12.2022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Актив РДШ</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03.12 – День неизвестного солдата: урок Мужества «Нет в России семьи такой, где б ни памятен был своей герой»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03.12.2022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Мастерская Деда Мороза</w:t>
            </w:r>
          </w:p>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Новогодний фестиваль творчества «Новогодний калейдоскоп»</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01.12-28.12.2022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Style w:val="CharAttribute6"/>
                <w:rFonts w:hAnsi="Times New Roman" w:cs="Times New Roman"/>
              </w:rPr>
            </w:pPr>
            <w:r w:rsidRPr="00B80389">
              <w:rPr>
                <w:rFonts w:ascii="Times New Roman" w:hAnsi="Times New Roman" w:cs="Times New Roman"/>
              </w:rPr>
              <w:t>Заместитель директора по УВР руководители ВД</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 xml:space="preserve">05.12 – День добровольца (волонтера) в России: урок добра «Кто такой волонтер?»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05.12.2022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05.12 – День воинской славы России: </w:t>
            </w:r>
            <w:r w:rsidRPr="00B80389">
              <w:rPr>
                <w:rFonts w:ascii="Times New Roman" w:hAnsi="Times New Roman" w:cs="Times New Roman"/>
                <w:bdr w:val="none" w:sz="0" w:space="0" w:color="auto" w:frame="1"/>
              </w:rPr>
              <w:t>День начала контрнаступления советских войск против немецко-фашистских войск в битве под Москвой (2041 год): урок Мужества «Разгром немецких войск под Москвой»</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05.12.2022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Учитель истории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09.12 – международный День борьбы с коррупцией. </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Памятка о том, что нужно каждому знать о коррупции, оформление стенда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09.12.2022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shd w:val="clear" w:color="auto" w:fill="FFFFFF"/>
              <w:autoSpaceDE w:val="0"/>
              <w:autoSpaceDN w:val="0"/>
              <w:adjustRightInd w:val="0"/>
              <w:jc w:val="both"/>
              <w:rPr>
                <w:rFonts w:ascii="Times New Roman" w:hAnsi="Times New Roman" w:cs="Times New Roman"/>
              </w:rPr>
            </w:pPr>
            <w:r w:rsidRPr="00B80389">
              <w:rPr>
                <w:rFonts w:ascii="Times New Roman" w:hAnsi="Times New Roman" w:cs="Times New Roman"/>
              </w:rPr>
              <w:t xml:space="preserve">09.12 – День воинской славы России: День Героев Отечества:  </w:t>
            </w:r>
          </w:p>
          <w:p w:rsidR="00B80389" w:rsidRPr="00B80389" w:rsidRDefault="00B80389" w:rsidP="000270D1">
            <w:pPr>
              <w:shd w:val="clear" w:color="auto" w:fill="FFFFFF"/>
              <w:autoSpaceDE w:val="0"/>
              <w:autoSpaceDN w:val="0"/>
              <w:adjustRightInd w:val="0"/>
              <w:jc w:val="both"/>
              <w:rPr>
                <w:rFonts w:ascii="Times New Roman" w:hAnsi="Times New Roman" w:cs="Times New Roman"/>
              </w:rPr>
            </w:pPr>
            <w:r w:rsidRPr="00B80389">
              <w:rPr>
                <w:rFonts w:ascii="Times New Roman" w:hAnsi="Times New Roman" w:cs="Times New Roman"/>
              </w:rPr>
              <w:t>урок Мужества «День Героев Отечества: прошлое и настоящее»</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09.12.2022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10.12– День прав человека. Единый урок «Права человека»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10.12.2022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lastRenderedPageBreak/>
              <w:t xml:space="preserve">Учитель истории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lastRenderedPageBreak/>
              <w:t>12.12 – День Конституции РФ. Всероссийский тематический урок «Конституция – главный закон страны»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12.12.2022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shd w:val="clear" w:color="auto" w:fill="FFFFFF"/>
              </w:rPr>
              <w:t>Турнир по настольному теннису</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14.12-18.12.2022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Учитель физкультуры</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Родительский патруль в рамках проведения профилактического мероприятия «Внимание – Дети!» по использованию светоотражающих элементов. Акция «Засветись в темноте!»</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20.12-28.12.2022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hAnsi="Times New Roman" w:cs="Times New Roman"/>
              </w:rPr>
            </w:pPr>
            <w:r w:rsidRPr="00B80389">
              <w:rPr>
                <w:rFonts w:ascii="Times New Roman" w:hAnsi="Times New Roman" w:cs="Times New Roman"/>
              </w:rPr>
              <w:t xml:space="preserve">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Отряд ЮИД  </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27.12 – День спасателя в России: урок Мужества (беседы)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27.12.2022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Общешкольная линейка по итогам 2 четверти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27.12.2022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Директор ОО</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 xml:space="preserve">  Новогодняя дискотека «Новогодний серпантин»</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28.12.2022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Единый День безопасности: ПДД, ППБ, ПТБ и ЗОЖ во время зимних каникул (инструктажи)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28.12.2022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ind w:right="72"/>
              <w:jc w:val="center"/>
              <w:rPr>
                <w:rStyle w:val="CharAttribute6"/>
                <w:rFonts w:hAnsi="Times New Roman" w:cs="Times New Roman"/>
                <w:b/>
                <w:bCs/>
                <w:iCs/>
                <w:color w:val="auto"/>
              </w:rPr>
            </w:pPr>
            <w:r w:rsidRPr="00B80389">
              <w:rPr>
                <w:rStyle w:val="CharAttribute6"/>
                <w:rFonts w:hAnsi="Times New Roman" w:cs="Times New Roman"/>
                <w:b/>
                <w:bCs/>
                <w:iCs/>
                <w:color w:val="auto"/>
              </w:rPr>
              <w:t xml:space="preserve">ЯНВАРЬ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72"/>
              <w:jc w:val="both"/>
              <w:rPr>
                <w:rFonts w:ascii="Times New Roman" w:hAnsi="Times New Roman" w:cs="Times New Roman"/>
              </w:rPr>
            </w:pPr>
            <w:r w:rsidRPr="00B80389">
              <w:rPr>
                <w:rFonts w:ascii="Times New Roman" w:hAnsi="Times New Roman" w:cs="Times New Roman"/>
              </w:rPr>
              <w:t>Школьная краеведческая конференция «Мир через культуру»</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17.01.2023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ind w:right="72"/>
              <w:jc w:val="both"/>
              <w:rPr>
                <w:rFonts w:ascii="Times New Roman" w:hAnsi="Times New Roman" w:cs="Times New Roman"/>
              </w:rPr>
            </w:pPr>
            <w:r w:rsidRPr="00B80389">
              <w:rPr>
                <w:rFonts w:ascii="Times New Roman" w:hAnsi="Times New Roman" w:cs="Times New Roman"/>
                <w:shd w:val="clear" w:color="auto" w:fill="FFFFFF"/>
              </w:rPr>
              <w:t>Соревнования по лыжным гонкам в рамках Всероссийской акции «Спорт - как альтернатива пагубным привычкам»</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17.01-22.01.2023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ind w:right="72"/>
              <w:jc w:val="both"/>
              <w:rPr>
                <w:rFonts w:ascii="Times New Roman" w:hAnsi="Times New Roman" w:cs="Times New Roman"/>
                <w:shd w:val="clear" w:color="auto" w:fill="FFFFFF"/>
              </w:rPr>
            </w:pPr>
            <w:r w:rsidRPr="00B80389">
              <w:rPr>
                <w:rFonts w:ascii="Times New Roman" w:hAnsi="Times New Roman" w:cs="Times New Roman"/>
              </w:rPr>
              <w:t>Школьный турнир</w:t>
            </w:r>
            <w:r w:rsidRPr="00B80389">
              <w:rPr>
                <w:rFonts w:ascii="Times New Roman" w:hAnsi="Times New Roman" w:cs="Times New Roman"/>
                <w:shd w:val="clear" w:color="auto" w:fill="FFFFFF"/>
              </w:rPr>
              <w:t xml:space="preserve"> по пионерболу</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5-7</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17.01-17.02.2023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ШСК</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ind w:right="72"/>
              <w:jc w:val="both"/>
              <w:rPr>
                <w:rFonts w:ascii="Times New Roman" w:hAnsi="Times New Roman" w:cs="Times New Roman"/>
              </w:rPr>
            </w:pPr>
            <w:r w:rsidRPr="00B80389">
              <w:rPr>
                <w:rFonts w:ascii="Times New Roman" w:hAnsi="Times New Roman" w:cs="Times New Roman"/>
              </w:rPr>
              <w:t>Зимний фестиваль Всероссийского физкультурно-спортивного комплекса «Готов к труду и обороне» (ГТО)</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17.01-17.02.2023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ind w:right="72"/>
              <w:jc w:val="both"/>
              <w:rPr>
                <w:rFonts w:ascii="Times New Roman" w:hAnsi="Times New Roman" w:cs="Times New Roman"/>
              </w:rPr>
            </w:pPr>
            <w:r w:rsidRPr="00B80389">
              <w:rPr>
                <w:rFonts w:ascii="Times New Roman" w:hAnsi="Times New Roman" w:cs="Times New Roman"/>
              </w:rPr>
              <w:t>21.01 – международный День объятий: беседа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21.01.2023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 xml:space="preserve">Классные руководители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72"/>
              <w:jc w:val="both"/>
              <w:rPr>
                <w:rFonts w:ascii="Times New Roman" w:hAnsi="Times New Roman" w:cs="Times New Roman"/>
              </w:rPr>
            </w:pPr>
            <w:r w:rsidRPr="00B80389">
              <w:rPr>
                <w:rFonts w:ascii="Times New Roman" w:hAnsi="Times New Roman" w:cs="Times New Roman"/>
              </w:rPr>
              <w:t>25.01 – День российского студенчества: беседа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25.01.2023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ind w:right="72"/>
              <w:jc w:val="both"/>
              <w:rPr>
                <w:rFonts w:ascii="Times New Roman" w:hAnsi="Times New Roman" w:cs="Times New Roman"/>
              </w:rPr>
            </w:pPr>
            <w:r w:rsidRPr="00B80389">
              <w:rPr>
                <w:rFonts w:ascii="Times New Roman" w:hAnsi="Times New Roman" w:cs="Times New Roman"/>
              </w:rPr>
              <w:t xml:space="preserve">27.01 – День воинской славы России: День полного освобождения советскими войсками города Ленинграда от блокады его немецко-фашистскими войсками (1944 год): </w:t>
            </w:r>
            <w:r w:rsidRPr="00B80389">
              <w:rPr>
                <w:rStyle w:val="affffa"/>
                <w:rFonts w:ascii="Times New Roman" w:hAnsi="Times New Roman"/>
              </w:rPr>
              <w:t xml:space="preserve">Всероссийский урок </w:t>
            </w:r>
            <w:r w:rsidRPr="00B80389">
              <w:rPr>
                <w:rStyle w:val="affffa"/>
                <w:rFonts w:ascii="Times New Roman" w:hAnsi="Times New Roman"/>
              </w:rPr>
              <w:lastRenderedPageBreak/>
              <w:t>памяти «Блокадный хлеб» в рамках Всероссийской акции «Блокадный хлеб»</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27.01.2023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rStyle w:val="CharAttribute6"/>
                <w:rFonts w:hAnsi="Times New Roman"/>
                <w:sz w:val="24"/>
                <w:szCs w:val="24"/>
              </w:rPr>
            </w:pPr>
            <w:r w:rsidRPr="00B80389">
              <w:rPr>
                <w:rStyle w:val="CharAttribute6"/>
                <w:rFonts w:hAnsi="Times New Roman"/>
                <w:sz w:val="24"/>
                <w:szCs w:val="24"/>
              </w:rPr>
              <w:t>Учитель истории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ind w:right="72"/>
              <w:jc w:val="both"/>
              <w:rPr>
                <w:rFonts w:ascii="Times New Roman" w:hAnsi="Times New Roman" w:cs="Times New Roman"/>
              </w:rPr>
            </w:pPr>
            <w:r w:rsidRPr="00B80389">
              <w:rPr>
                <w:rFonts w:ascii="Times New Roman" w:hAnsi="Times New Roman" w:cs="Times New Roman"/>
              </w:rPr>
              <w:lastRenderedPageBreak/>
              <w:t>Всероссийская Неделя Памяти Жертв Холокоста.</w:t>
            </w:r>
          </w:p>
          <w:p w:rsidR="00B80389" w:rsidRPr="00B80389" w:rsidRDefault="00B80389" w:rsidP="000270D1">
            <w:pPr>
              <w:widowControl/>
              <w:ind w:right="72"/>
              <w:jc w:val="both"/>
              <w:rPr>
                <w:rStyle w:val="affffa"/>
                <w:rFonts w:ascii="Times New Roman" w:hAnsi="Times New Roman"/>
                <w:u w:val="single"/>
              </w:rPr>
            </w:pPr>
            <w:r w:rsidRPr="00B80389">
              <w:rPr>
                <w:rFonts w:ascii="Times New Roman" w:hAnsi="Times New Roman" w:cs="Times New Roman"/>
              </w:rPr>
              <w:t xml:space="preserve">27.01 – Международный День памяти жертв Холокоста: урок Памяти «Холокост»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27.01.2023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rStyle w:val="CharAttribute6"/>
                <w:rFonts w:hAnsi="Times New Roman"/>
                <w:sz w:val="24"/>
                <w:szCs w:val="24"/>
              </w:rPr>
            </w:pPr>
            <w:r w:rsidRPr="00B80389">
              <w:rPr>
                <w:rStyle w:val="CharAttribute6"/>
                <w:rFonts w:hAnsi="Times New Roman"/>
                <w:sz w:val="24"/>
                <w:szCs w:val="24"/>
              </w:rPr>
              <w:t xml:space="preserve">Учитель истории  </w:t>
            </w: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b/>
                <w:bCs/>
                <w:iCs/>
                <w:sz w:val="24"/>
                <w:szCs w:val="24"/>
              </w:rPr>
            </w:pPr>
            <w:r w:rsidRPr="00B80389">
              <w:rPr>
                <w:rStyle w:val="CharAttribute6"/>
                <w:rFonts w:hAnsi="Times New Roman"/>
                <w:b/>
                <w:bCs/>
                <w:iCs/>
                <w:sz w:val="24"/>
                <w:szCs w:val="24"/>
              </w:rPr>
              <w:t xml:space="preserve">ФЕВРАЛЬ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Областная патриотическая акция «Подарок солдату»</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01.02-15.02.2023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Актив РДШ</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02.02 – День воинской славы России: День разгрома советскими войсками немецко-фашистских войск в Сталинградской битве (1943 год): урок Мужества «Бессмертный подвиг Советского народа: Сталинградская битва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02.02.2023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08.02 – День российской науки: урок-презентация «От мечты к открытию»</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08.02.2023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outlineLvl w:val="1"/>
              <w:rPr>
                <w:rFonts w:ascii="Times New Roman" w:hAnsi="Times New Roman" w:cs="Times New Roman"/>
              </w:rPr>
            </w:pPr>
            <w:r w:rsidRPr="00B80389">
              <w:rPr>
                <w:rFonts w:ascii="Times New Roman" w:hAnsi="Times New Roman" w:cs="Times New Roman"/>
              </w:rPr>
              <w:t>08.02 – День памяти юного героя-антифашиста: урок Мужества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08.02.2023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shd w:val="clear" w:color="auto" w:fill="FFFFFF"/>
              </w:rPr>
              <w:t>12.02 – Всемирный День безопасного Интернета. Тематический урок «Безопасный Интернет или безопасность школьников в сети Интернет», «Азбука защиты информации»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11.02.2022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Всероссийская массовая лыжная гонка «Лыжня России»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13.02.2023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left"/>
              <w:rPr>
                <w:sz w:val="24"/>
                <w:szCs w:val="24"/>
              </w:rPr>
            </w:pPr>
            <w:r w:rsidRPr="00B80389">
              <w:rPr>
                <w:sz w:val="24"/>
                <w:szCs w:val="24"/>
              </w:rPr>
              <w:t>Школьный турнир по шашкам</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14.02-18.02.2023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 xml:space="preserve">Руководитель и педагоги ШСК,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 xml:space="preserve">Общешкольная неделя Здоровья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14.02-18.02.2023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Классные руководители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День Святого Валентина</w:t>
            </w:r>
          </w:p>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«Праздничная почта Валентинок»</w:t>
            </w:r>
          </w:p>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Акция «Найди свою половинку»</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14.02.2023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15.02 – День </w:t>
            </w:r>
            <w:r w:rsidRPr="00B80389">
              <w:rPr>
                <w:rFonts w:ascii="Times New Roman" w:hAnsi="Times New Roman" w:cs="Times New Roman"/>
                <w:bdr w:val="none" w:sz="0" w:space="0" w:color="auto" w:frame="1"/>
              </w:rPr>
              <w:t>памяти о россиянах, исполнявших служебный долг за пределами Отечества. День вывода советских войск из Афганистана: у</w:t>
            </w:r>
            <w:r w:rsidRPr="00B80389">
              <w:rPr>
                <w:rFonts w:ascii="Times New Roman" w:hAnsi="Times New Roman" w:cs="Times New Roman"/>
              </w:rPr>
              <w:t xml:space="preserve">рок Мужества «Защитники Отечества: Ты в </w:t>
            </w:r>
            <w:r w:rsidRPr="00B80389">
              <w:rPr>
                <w:rFonts w:ascii="Times New Roman" w:hAnsi="Times New Roman" w:cs="Times New Roman"/>
              </w:rPr>
              <w:lastRenderedPageBreak/>
              <w:t>памяти и сердце моем, Афганистан, ты боль моей души…»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15.02.2023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Учитель истории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lastRenderedPageBreak/>
              <w:t>Лыжные эстафеты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20.02.2023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Учитель физкультуры 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21.02 – международный День родного языка. </w:t>
            </w:r>
          </w:p>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Всероссийский тематический урок «Международный День родного языка. Путешествие в слово»</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21.02.2023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u w:val="single"/>
              </w:rPr>
            </w:pPr>
            <w:r w:rsidRPr="00B80389">
              <w:rPr>
                <w:rFonts w:ascii="Times New Roman" w:hAnsi="Times New Roman" w:cs="Times New Roman"/>
              </w:rPr>
              <w:t>Веселые старты «Сильные, смелые, ловкие, умелые», посвященные Дню Защитника Отечества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22.02.2023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23.02 – День воинской славы России: День защитника Отечества: урок Мужества «От солдата до генерала»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23.02.2023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Спортивно-культурный праздник «Мороз и солнце, День чудесный!»</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26.02.2023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hAnsi="Times New Roman" w:cs="Times New Roman"/>
              </w:rPr>
            </w:pPr>
            <w:r w:rsidRPr="00B80389">
              <w:rPr>
                <w:rFonts w:ascii="Times New Roman" w:hAnsi="Times New Roman" w:cs="Times New Roman"/>
              </w:rPr>
              <w:t>Общероссийская неделя профилактики наркозависимости «Независимое детство!», приуроченная к Международному дню борьбы с наркоманией и наркобизнесом (1 марта). Классные часы «Умей сказать «нет»!»</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28.02-06.03.2023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pacing w:line="276" w:lineRule="auto"/>
              <w:ind w:left="-3"/>
              <w:jc w:val="center"/>
              <w:rPr>
                <w:rStyle w:val="CharAttribute6"/>
                <w:rFonts w:hAnsi="Times New Roman" w:cs="Times New Roman"/>
                <w:b/>
                <w:bCs/>
                <w:iCs/>
                <w:color w:val="auto"/>
              </w:rPr>
            </w:pPr>
            <w:r w:rsidRPr="00B80389">
              <w:rPr>
                <w:rStyle w:val="CharAttribute6"/>
                <w:rFonts w:hAnsi="Times New Roman" w:cs="Times New Roman"/>
                <w:b/>
                <w:bCs/>
                <w:iCs/>
                <w:color w:val="auto"/>
              </w:rPr>
              <w:t xml:space="preserve">МАРТ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01.03 – всемирный День гражданской обороны: Всероссийский открытый урок ОБЖ «Как вести себя в ЧС или правила поведения в любой чрезвычайной ситуации»</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Тренировочная эвакуация по ЧС</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01.03 – всемирный День иммунитета: урок здоровья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5"/>
              <w:wordWrap/>
              <w:ind w:right="0"/>
              <w:rPr>
                <w:sz w:val="24"/>
                <w:szCs w:val="24"/>
              </w:rPr>
            </w:pPr>
            <w:r w:rsidRPr="00B80389">
              <w:rPr>
                <w:sz w:val="24"/>
                <w:szCs w:val="24"/>
              </w:rPr>
              <w:t>Игровые программы «Самая лучшая на свете», посвященные международному женскому дню</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01.03-04.03.2023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hAnsi="Times New Roman" w:cs="Times New Roman"/>
              </w:rPr>
            </w:pPr>
            <w:r w:rsidRPr="00B80389">
              <w:rPr>
                <w:rFonts w:ascii="Times New Roman" w:hAnsi="Times New Roman" w:cs="Times New Roman"/>
              </w:rPr>
              <w:t>Праздничная почта для учителей «Поздравляем с Женским днем!»</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05.03.2023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Заместитель директора по УВР</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Классные руководители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18.03 – День воссоединения Крыма с Россией: урок Мужества «Крым и Севастополь в истории России»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18.03.2023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jc w:val="center"/>
              <w:rPr>
                <w:rStyle w:val="CharAttribute6"/>
                <w:rFonts w:hAnsi="Times New Roman"/>
                <w:sz w:val="24"/>
                <w:szCs w:val="24"/>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lastRenderedPageBreak/>
              <w:t>Всероссийская неделя детской и юношеской книги: онлайн-акция «В гости к книге»</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23.03-29.03.2022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24.03 – всемирный День борьбы с туберкулезом. </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Беседа «Внимание! Туберкулез!». Санбюллетень «Туберкулез». Памятка «Профилактика туберкулеза»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24.03.2023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jc w:val="center"/>
              <w:rPr>
                <w:rStyle w:val="CharAttribute6"/>
                <w:rFonts w:hAnsi="Times New Roman"/>
                <w:sz w:val="24"/>
                <w:szCs w:val="24"/>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Общешкольная линейка по итогам 3 четверти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24.03.2023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Заместитель директора по ВР Исакова Н.Р.</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Актив РДШ</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Единый День безопасности: ПДД, ППБ, ПТБ и ЗОЖ во время осенних каникул</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25.03.2023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spacing w:line="276" w:lineRule="auto"/>
              <w:ind w:right="0"/>
              <w:rPr>
                <w:rStyle w:val="CharAttribute6"/>
                <w:rFonts w:hAnsi="Times New Roman"/>
                <w:b/>
                <w:bCs/>
                <w:iCs/>
                <w:sz w:val="24"/>
                <w:szCs w:val="24"/>
              </w:rPr>
            </w:pPr>
            <w:r w:rsidRPr="00B80389">
              <w:rPr>
                <w:rStyle w:val="CharAttribute6"/>
                <w:rFonts w:hAnsi="Times New Roman"/>
                <w:b/>
                <w:bCs/>
                <w:iCs/>
                <w:sz w:val="24"/>
                <w:szCs w:val="24"/>
              </w:rPr>
              <w:t xml:space="preserve">АПРЕЛЬ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01.04 – Международный День птиц»: экологический десант</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01.04.2023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02.04 – День единения народов Беларуси и России: урок Дружбы «Судьба у нас единая»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02.04.2023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Общешкольная викторина «Все о птицах» в рамках Международного дня птиц</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04.04.2023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Уч. нач. классов</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ОФП-весна в рамках выполнения нормативов ВФСК «ГТО»</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04.04-20.05.2023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Летний фестиваль Всероссийского физкультурно-спортивного комплекса «Готов к труду и обороне» (ГТО)</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04.04-20.05.2023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07.04 – Всемирный День здоровья: медицинский десант «Сегодня в моде ЗОЖ»</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07.04.2023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Акция «Спорт – против наркотиков, алкоголя и табака!»: веселые старты эстафеты в рамках Всемирного дня здоровья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07.04.2023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ШСК</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Физкультурно-спортивная акция «На зарядку, становись!»</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07.04.2023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ШСК</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Акция «Брось курить! Стань свободным от курения хотя бы сегодня!» под лозунгом «Фишка XXI века – останься некурящим человеком»,                       в рамках Всемирного дня здоровья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07.04.2023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ШСК</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Месячник Победы, посвящённый 77-летию Победы в Великой Отечественной войне 1941-1945 гг.</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08.04-08.05.2023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Актив РДШ</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12.04 – Всемирный День </w:t>
            </w:r>
            <w:r w:rsidRPr="00B80389">
              <w:rPr>
                <w:rFonts w:ascii="Times New Roman" w:hAnsi="Times New Roman" w:cs="Times New Roman"/>
              </w:rPr>
              <w:lastRenderedPageBreak/>
              <w:t>авиации и космонавтики: Гагаринский урок Мужества «Космос – это мы»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12.04.2023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lastRenderedPageBreak/>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lastRenderedPageBreak/>
              <w:t>15.04 – День экологических знаний: урок экологии «Чистые реки», «Лес и климат», «Разделяй с нами. Мир без мусора»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15.04.2023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left="-3"/>
              <w:jc w:val="both"/>
              <w:rPr>
                <w:rFonts w:ascii="Times New Roman" w:hAnsi="Times New Roman" w:cs="Times New Roman"/>
              </w:rPr>
            </w:pPr>
            <w:r w:rsidRPr="00B80389">
              <w:rPr>
                <w:rFonts w:ascii="Times New Roman" w:hAnsi="Times New Roman" w:cs="Times New Roman"/>
              </w:rPr>
              <w:t>Областная  акция «Открытка ко Дню Победы»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15.04-05.05.2023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shd w:val="clear" w:color="auto" w:fill="FFFFFF"/>
              <w:autoSpaceDE w:val="0"/>
              <w:autoSpaceDN w:val="0"/>
              <w:adjustRightInd w:val="0"/>
              <w:jc w:val="both"/>
              <w:rPr>
                <w:rFonts w:ascii="Times New Roman" w:hAnsi="Times New Roman" w:cs="Times New Roman"/>
              </w:rPr>
            </w:pPr>
            <w:r w:rsidRPr="00B80389">
              <w:rPr>
                <w:rFonts w:ascii="Times New Roman" w:hAnsi="Times New Roman" w:cs="Times New Roman"/>
              </w:rPr>
              <w:t>Школьный этап межрегионального конкурса чтецов «Отечески пенаты», посвященный юбилеям поэтов, 237-летию со дня рождения                             К.Н. Батюшкова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12.04-16.04.2023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Style w:val="CharAttribute6"/>
                <w:rFonts w:hAnsi="Times New Roman" w:cs="Times New Roman"/>
              </w:rPr>
            </w:pPr>
            <w:r w:rsidRPr="00B80389">
              <w:rPr>
                <w:rFonts w:ascii="Times New Roman" w:hAnsi="Times New Roman" w:cs="Times New Roman"/>
              </w:rPr>
              <w:t xml:space="preserve">Заместитель директора по УВР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Месячник «Вместе сохраним леса от пожаров» в рамках Всероссийской информационной кампании «Останови поджоги травы»: беседы, уроки ППБ</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15.04-15.05.2022</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19.04 – День памяти о геноциде советского народа нацистами и их пособниками в годы Великой Отечественной войны 1941-1945 гг.</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19.04.2023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Всероссийский экологический субботник «Зеленая весна-2023: экологические уроки, трудовой десант «Чистый город», «Спешите делать добрые дела»: уборка территории школы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19.04-15.05.2023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21.04 – День местного самоуправления: беседа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21.04.2023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22.04 – Всемирный День Земли: экологический десант  «Наш дом – планета Земля»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22.04.2023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Европейская неделя иммунизации «Вакцина приносит результат!»: беседы «Что мы знаем о профилактических прививках?», «Значение прививок в жизни школьников», «Клещевой энцефалит», «Гепатит В»</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25.04-30.04.2023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left="-3"/>
              <w:jc w:val="both"/>
              <w:rPr>
                <w:rFonts w:ascii="Times New Roman" w:hAnsi="Times New Roman" w:cs="Times New Roman"/>
              </w:rPr>
            </w:pPr>
            <w:r w:rsidRPr="00B80389">
              <w:rPr>
                <w:rFonts w:ascii="Times New Roman" w:hAnsi="Times New Roman" w:cs="Times New Roman"/>
              </w:rPr>
              <w:t xml:space="preserve">Областная патриотическая акция «Посади дерево», посвящённая 78-летию Победы в Великой Отечественной войне 1941-1945 гг.: трудовой десант «Спешите делать добрые дела», уход за могилами </w:t>
            </w:r>
            <w:r w:rsidRPr="00B80389">
              <w:rPr>
                <w:rFonts w:ascii="Times New Roman" w:hAnsi="Times New Roman" w:cs="Times New Roman"/>
              </w:rPr>
              <w:lastRenderedPageBreak/>
              <w:t>ветеранов Великой Отечественной войны 1941-1945 гг.</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25.04-09.05.2023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Учитель технологии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left="-3"/>
              <w:jc w:val="both"/>
              <w:rPr>
                <w:rFonts w:ascii="Times New Roman" w:hAnsi="Times New Roman" w:cs="Times New Roman"/>
              </w:rPr>
            </w:pPr>
            <w:r w:rsidRPr="00B80389">
              <w:rPr>
                <w:rFonts w:ascii="Times New Roman" w:hAnsi="Times New Roman" w:cs="Times New Roman"/>
              </w:rPr>
              <w:lastRenderedPageBreak/>
              <w:t xml:space="preserve">Областная патриотическая акция «Вахта памяти», посвящённая 77-летию Победы в Великой Отечественной войне 1941-1945 гг.: </w:t>
            </w:r>
            <w:r w:rsidRPr="00B80389">
              <w:rPr>
                <w:rStyle w:val="fontstyle01"/>
              </w:rPr>
              <w:t>«День школьного музея» (мероприятия в школьном музее, экспозиции, выставки, посвященные вологжанам-участникам Великой Отечественной войны 1941-1945 годов)</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25.04-09.05.2023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ind w:left="-51"/>
              <w:jc w:val="both"/>
              <w:rPr>
                <w:rFonts w:ascii="Times New Roman" w:hAnsi="Times New Roman" w:cs="Times New Roman"/>
              </w:rPr>
            </w:pPr>
            <w:r w:rsidRPr="00B80389">
              <w:rPr>
                <w:rFonts w:ascii="Times New Roman" w:hAnsi="Times New Roman" w:cs="Times New Roman"/>
              </w:rPr>
              <w:t>26.04 – День участников ликвидации последствий радиационных аварий и катастроф и памяти жертв этих аварий и катастроф: урок Мужества «Чернобыльская катастрофа вчера и сегодня Вспоминая о Чернобыле. Они спасли мир»</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26.04.2023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Style w:val="CharAttribute6"/>
                <w:rFonts w:hAnsi="Times New Roman" w:cs="Times New Roman"/>
              </w:rPr>
            </w:pPr>
            <w:r w:rsidRPr="00B80389">
              <w:rPr>
                <w:rFonts w:ascii="Times New Roman" w:hAnsi="Times New Roman" w:cs="Times New Roman"/>
              </w:rPr>
              <w:t xml:space="preserve">Заместитель директора по УВР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28.04 – всемирный День охраны труда: беседы «Счастье дается тому, кто много трудится» посвященные Празднику труда</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Всероссийский открытый урок «Основы безопасности жизнедеятельности»: безопасный отдых в летний период, правила поведения в природной среде, на воде, при природных ЧС</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28.04.2023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ind w:right="0"/>
              <w:rPr>
                <w:rStyle w:val="CharAttribute6"/>
                <w:rFonts w:hAnsi="Times New Roman"/>
                <w:sz w:val="24"/>
                <w:szCs w:val="24"/>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u w:val="single"/>
              </w:rPr>
            </w:pPr>
            <w:r w:rsidRPr="00B80389">
              <w:rPr>
                <w:rFonts w:ascii="Times New Roman" w:hAnsi="Times New Roman" w:cs="Times New Roman"/>
              </w:rPr>
              <w:t>30.04 – День работников пожарной охраны: Всероссийский открытый урок ОБЖ – урок Мужества «Пожарный – профессия героическая»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30.04.2023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Учитель ОБЖ</w:t>
            </w:r>
          </w:p>
          <w:p w:rsidR="00B80389" w:rsidRPr="00B80389" w:rsidRDefault="00B80389" w:rsidP="000270D1">
            <w:pPr>
              <w:pStyle w:val="ParaAttribute3"/>
              <w:wordWrap/>
              <w:ind w:right="0"/>
              <w:rPr>
                <w:rStyle w:val="CharAttribute6"/>
                <w:rFonts w:hAnsi="Times New Roman"/>
                <w:sz w:val="24"/>
                <w:szCs w:val="24"/>
              </w:rPr>
            </w:pP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b/>
                <w:bCs/>
                <w:iCs/>
                <w:sz w:val="24"/>
                <w:szCs w:val="24"/>
              </w:rPr>
            </w:pPr>
            <w:r w:rsidRPr="00B80389">
              <w:rPr>
                <w:rStyle w:val="CharAttribute6"/>
                <w:rFonts w:hAnsi="Times New Roman"/>
                <w:b/>
                <w:bCs/>
                <w:iCs/>
                <w:sz w:val="24"/>
                <w:szCs w:val="24"/>
              </w:rPr>
              <w:t xml:space="preserve">МАЙ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left="-3" w:right="10"/>
              <w:jc w:val="both"/>
              <w:rPr>
                <w:rFonts w:ascii="Times New Roman" w:hAnsi="Times New Roman" w:cs="Times New Roman"/>
              </w:rPr>
            </w:pPr>
            <w:r w:rsidRPr="00B80389">
              <w:rPr>
                <w:rFonts w:ascii="Times New Roman" w:hAnsi="Times New Roman" w:cs="Times New Roman"/>
              </w:rPr>
              <w:t>Экологический десант «Цвети Земля»: озеленение пришкольной территории в рамках Всероссийского экологического субботника «Зеленая весна-2023»</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01.05-20.05.2023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 xml:space="preserve">Патриотическая акция «Неделя Памяти»: мероприятия, посвященные </w:t>
            </w:r>
          </w:p>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78-летию Победы в Великой Отечественной войне 1941-1945 гг.</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01.05-09.05.2023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 xml:space="preserve">Месячник «Внимание – дети!» </w:t>
            </w:r>
            <w:r w:rsidRPr="00B80389">
              <w:rPr>
                <w:rFonts w:ascii="Times New Roman" w:hAnsi="Times New Roman" w:cs="Times New Roman"/>
              </w:rPr>
              <w:lastRenderedPageBreak/>
              <w:t>в целях профилактики и предупреждения транспортных происшествий с несовершеннолетними в зоне движения поездов. Беседа-инструктаж «Железная дорога – не место для игр и развлечений, а зона повышенной опасности. Правила безопасности на железной дороге»</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01.05-01.06.2023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w:t>
            </w:r>
            <w:r w:rsidRPr="00B80389">
              <w:rPr>
                <w:rFonts w:ascii="Times New Roman" w:hAnsi="Times New Roman" w:cs="Times New Roman"/>
              </w:rPr>
              <w:lastRenderedPageBreak/>
              <w:t xml:space="preserve">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rPr>
                <w:sz w:val="24"/>
                <w:szCs w:val="24"/>
              </w:rPr>
            </w:pPr>
            <w:r w:rsidRPr="00B80389">
              <w:rPr>
                <w:sz w:val="24"/>
                <w:szCs w:val="24"/>
              </w:rPr>
              <w:t xml:space="preserve"> </w:t>
            </w:r>
          </w:p>
          <w:p w:rsidR="00B80389" w:rsidRPr="00B80389" w:rsidRDefault="00B80389" w:rsidP="000270D1">
            <w:pPr>
              <w:pStyle w:val="ParaAttribute3"/>
              <w:wordWrap/>
              <w:rPr>
                <w:sz w:val="24"/>
                <w:szCs w:val="24"/>
              </w:rPr>
            </w:pPr>
            <w:r w:rsidRPr="00B80389">
              <w:rPr>
                <w:sz w:val="24"/>
                <w:szCs w:val="24"/>
              </w:rPr>
              <w:t xml:space="preserve">Отряд ЮИД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lastRenderedPageBreak/>
              <w:t>08.05 – День памяти и примирения, посвященный памяти жертв Второй мировой войны: Урок Мужества «Ты же выжил солдат!», «Герои Победы»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08.05.2023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09.05 – День воинской славы России:</w:t>
            </w:r>
            <w:r w:rsidRPr="00B80389">
              <w:rPr>
                <w:rFonts w:ascii="Times New Roman" w:hAnsi="Times New Roman" w:cs="Times New Roman"/>
                <w:bdr w:val="none" w:sz="0" w:space="0" w:color="auto" w:frame="1"/>
              </w:rPr>
              <w:t xml:space="preserve"> День Победы советского народа в Великой Отечественной войне 1941-1945 годов (1945 год): урок Мужества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Международная патриотическая акция «Георгиевская ленточка», посвященная 77-летию  Победы в Великой Отечественной войне 1941-1945 гг.</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Международная акция «Диктант Победы»</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Учитель историии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ind w:right="10"/>
              <w:jc w:val="both"/>
              <w:rPr>
                <w:rFonts w:ascii="Times New Roman" w:hAnsi="Times New Roman" w:cs="Times New Roman"/>
              </w:rPr>
            </w:pPr>
            <w:r w:rsidRPr="00B80389">
              <w:rPr>
                <w:rFonts w:ascii="Times New Roman" w:hAnsi="Times New Roman" w:cs="Times New Roman"/>
              </w:rPr>
              <w:t>Всероссийская акция «Бессмертный полк»</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 xml:space="preserve">Кросс Победы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08.05.2023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left="-3" w:right="10"/>
              <w:jc w:val="both"/>
              <w:rPr>
                <w:rFonts w:ascii="Times New Roman" w:hAnsi="Times New Roman" w:cs="Times New Roman"/>
              </w:rPr>
            </w:pPr>
            <w:r w:rsidRPr="00B80389">
              <w:rPr>
                <w:rFonts w:ascii="Times New Roman" w:hAnsi="Times New Roman" w:cs="Times New Roman"/>
              </w:rPr>
              <w:t>15.05 – международный День семей: Единый Всероссийский урок «Семья и Отечество в моей жизни». Беседа «Семейные заповеди. Сокровища семьи».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15.05.2023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right="10" w:firstLine="0"/>
              <w:jc w:val="both"/>
              <w:rPr>
                <w:sz w:val="24"/>
                <w:szCs w:val="24"/>
              </w:rPr>
            </w:pPr>
            <w:r w:rsidRPr="00B80389">
              <w:rPr>
                <w:sz w:val="24"/>
                <w:szCs w:val="24"/>
              </w:rPr>
              <w:t>Военно-спортивная игра «Зарница»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17.05.05.2023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Руководитель и педагоги ШСК</w:t>
            </w:r>
          </w:p>
          <w:p w:rsidR="00B80389" w:rsidRPr="00B80389" w:rsidRDefault="00B80389" w:rsidP="000270D1">
            <w:pPr>
              <w:pStyle w:val="ParaAttribute8"/>
              <w:ind w:firstLine="42"/>
              <w:jc w:val="center"/>
              <w:rPr>
                <w:rStyle w:val="CharAttribute6"/>
                <w:rFonts w:hAnsi="Times New Roman"/>
                <w:sz w:val="24"/>
                <w:szCs w:val="24"/>
              </w:rPr>
            </w:pPr>
            <w:r w:rsidRPr="00B80389">
              <w:rPr>
                <w:sz w:val="24"/>
                <w:szCs w:val="24"/>
              </w:rPr>
              <w:t xml:space="preserve">Классные руководители 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tabs>
                <w:tab w:val="num" w:pos="2899"/>
              </w:tabs>
              <w:ind w:right="10"/>
              <w:jc w:val="both"/>
              <w:rPr>
                <w:rFonts w:ascii="Times New Roman" w:hAnsi="Times New Roman" w:cs="Times New Roman"/>
              </w:rPr>
            </w:pPr>
            <w:r w:rsidRPr="00B80389">
              <w:rPr>
                <w:rFonts w:ascii="Times New Roman" w:hAnsi="Times New Roman" w:cs="Times New Roman"/>
              </w:rPr>
              <w:t xml:space="preserve">17.05 – международный День детского телефона доверия: </w:t>
            </w:r>
          </w:p>
          <w:p w:rsidR="00B80389" w:rsidRPr="00B80389" w:rsidRDefault="00B80389" w:rsidP="000270D1">
            <w:pPr>
              <w:tabs>
                <w:tab w:val="num" w:pos="2899"/>
              </w:tabs>
              <w:ind w:right="10"/>
              <w:jc w:val="both"/>
              <w:rPr>
                <w:rFonts w:ascii="Times New Roman" w:hAnsi="Times New Roman" w:cs="Times New Roman"/>
              </w:rPr>
            </w:pPr>
            <w:r w:rsidRPr="00B80389">
              <w:rPr>
                <w:rFonts w:ascii="Times New Roman" w:hAnsi="Times New Roman" w:cs="Times New Roman"/>
              </w:rPr>
              <w:t xml:space="preserve">беседы «Доверься! Скажи о чем молчишь»  </w:t>
            </w:r>
          </w:p>
          <w:p w:rsidR="00B80389" w:rsidRPr="00B80389" w:rsidRDefault="00B80389" w:rsidP="000270D1">
            <w:pPr>
              <w:tabs>
                <w:tab w:val="num" w:pos="2899"/>
              </w:tabs>
              <w:ind w:right="10"/>
              <w:jc w:val="both"/>
              <w:rPr>
                <w:rFonts w:ascii="Times New Roman" w:hAnsi="Times New Roman" w:cs="Times New Roman"/>
              </w:rPr>
            </w:pPr>
            <w:r w:rsidRPr="00B80389">
              <w:rPr>
                <w:rFonts w:ascii="Times New Roman" w:hAnsi="Times New Roman" w:cs="Times New Roman"/>
              </w:rPr>
              <w:t>Акция «Помощь в твоем мобильнике» (8-800-2000-122) в рамках международного дня детского телефона доверия</w:t>
            </w:r>
          </w:p>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lastRenderedPageBreak/>
              <w:t xml:space="preserve">  Международному дню детского телефона доверия (8-800-2000-122)</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lastRenderedPageBreak/>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17.05.2023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rPr>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shd w:val="clear" w:color="auto" w:fill="FFFFFF"/>
              <w:autoSpaceDE w:val="0"/>
              <w:autoSpaceDN w:val="0"/>
              <w:adjustRightInd w:val="0"/>
              <w:ind w:right="10"/>
              <w:jc w:val="both"/>
              <w:rPr>
                <w:rFonts w:ascii="Times New Roman" w:hAnsi="Times New Roman" w:cs="Times New Roman"/>
              </w:rPr>
            </w:pPr>
            <w:r w:rsidRPr="00B80389">
              <w:rPr>
                <w:rFonts w:ascii="Times New Roman" w:hAnsi="Times New Roman" w:cs="Times New Roman"/>
              </w:rPr>
              <w:lastRenderedPageBreak/>
              <w:t>19.05 – День детских  общественных организаций России. 100-летие Всесоюзной пионерской организации</w:t>
            </w:r>
          </w:p>
          <w:p w:rsidR="00B80389" w:rsidRPr="00B80389" w:rsidRDefault="00B80389" w:rsidP="000270D1">
            <w:pPr>
              <w:shd w:val="clear" w:color="auto" w:fill="FFFFFF"/>
              <w:autoSpaceDE w:val="0"/>
              <w:autoSpaceDN w:val="0"/>
              <w:adjustRightInd w:val="0"/>
              <w:ind w:right="10"/>
              <w:jc w:val="both"/>
              <w:rPr>
                <w:rFonts w:ascii="Times New Roman" w:hAnsi="Times New Roman" w:cs="Times New Roman"/>
              </w:rPr>
            </w:pPr>
            <w:r w:rsidRPr="00B80389">
              <w:rPr>
                <w:rFonts w:ascii="Times New Roman" w:hAnsi="Times New Roman" w:cs="Times New Roman"/>
              </w:rPr>
              <w:t>Торжественная церемония «Вместе – мы можем больше!», посвященная приему новых членов в ряды РДШ (Российское движение школьников)</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19.05.2023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Общешкольная торжественная линейка: «Праздник Последнего звонка»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20.05.2023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rPr>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Классные часы по итогам 4 четверти, учебного года «Наши успехи и достижения по итогам года»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20.05.2023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right="10" w:firstLine="0"/>
              <w:jc w:val="both"/>
              <w:rPr>
                <w:sz w:val="24"/>
                <w:szCs w:val="24"/>
              </w:rPr>
            </w:pPr>
            <w:r w:rsidRPr="00B80389">
              <w:rPr>
                <w:sz w:val="24"/>
                <w:szCs w:val="24"/>
              </w:rPr>
              <w:t>Единый День безопасности: ПДД, ППБ, ПТБ и ЗОЖ во время летних каникул</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20.05.2023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Неделя профилактики употребления табачных явлений «Мы за чистые легкие» в рамках Всемирного дня без табака (31 мая).</w:t>
            </w:r>
          </w:p>
          <w:p w:rsidR="00B80389" w:rsidRPr="00B80389" w:rsidRDefault="00B80389" w:rsidP="000270D1">
            <w:pPr>
              <w:ind w:right="10"/>
              <w:jc w:val="both"/>
              <w:rPr>
                <w:rFonts w:ascii="Times New Roman" w:hAnsi="Times New Roman" w:cs="Times New Roman"/>
                <w:lang w:eastAsia="ar-SA"/>
              </w:rPr>
            </w:pPr>
            <w:r w:rsidRPr="00B80389">
              <w:rPr>
                <w:rFonts w:ascii="Times New Roman" w:hAnsi="Times New Roman" w:cs="Times New Roman"/>
              </w:rPr>
              <w:t>Мультимедиа урок «31 мая – всемирный День без табака.                              Курить – здоровью вредить!»</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23.05.31.05.2023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3"/>
              <w:wordWrap/>
              <w:rPr>
                <w:sz w:val="24"/>
                <w:szCs w:val="24"/>
              </w:rPr>
            </w:pPr>
            <w:r w:rsidRPr="00B80389">
              <w:rPr>
                <w:sz w:val="24"/>
                <w:szCs w:val="24"/>
              </w:rPr>
              <w:t xml:space="preserve">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ind w:right="10"/>
              <w:jc w:val="both"/>
              <w:rPr>
                <w:rFonts w:ascii="Times New Roman" w:hAnsi="Times New Roman" w:cs="Times New Roman"/>
              </w:rPr>
            </w:pPr>
            <w:r w:rsidRPr="00B80389">
              <w:rPr>
                <w:rFonts w:ascii="Times New Roman" w:hAnsi="Times New Roman" w:cs="Times New Roman"/>
              </w:rPr>
              <w:t>24.05 – День славянской письменности и культуры: литературный десант</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24.05.2023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jc w:val="center"/>
              <w:rPr>
                <w:rFonts w:ascii="Times New Roman" w:hAnsi="Times New Roman" w:cs="Times New Roman"/>
              </w:rPr>
            </w:pPr>
          </w:p>
        </w:tc>
      </w:tr>
      <w:tr w:rsidR="00B80389" w:rsidRPr="00B80389" w:rsidTr="000270D1">
        <w:tc>
          <w:tcPr>
            <w:tcW w:w="10456" w:type="dxa"/>
            <w:gridSpan w:val="4"/>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b/>
                <w:bCs/>
                <w:iCs/>
                <w:sz w:val="24"/>
                <w:szCs w:val="24"/>
              </w:rPr>
            </w:pPr>
            <w:r w:rsidRPr="00B80389">
              <w:rPr>
                <w:rStyle w:val="CharAttribute6"/>
                <w:rFonts w:hAnsi="Times New Roman"/>
                <w:b/>
                <w:bCs/>
                <w:iCs/>
                <w:sz w:val="24"/>
                <w:szCs w:val="24"/>
              </w:rPr>
              <w:t xml:space="preserve">ИЮНЬ-АВГУСТ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01.06 – Международный День защиты детей</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 xml:space="preserve">Праздник «Здравствуй, лето»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01.06.2023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05.06 – День эколога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05.06.2023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06.06 – День русского языка – Пушкинский День России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06.06.2023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 xml:space="preserve">09.06 – 350 лет со дня рождения Петра </w:t>
            </w:r>
            <w:r w:rsidRPr="00B80389">
              <w:rPr>
                <w:sz w:val="24"/>
                <w:szCs w:val="24"/>
                <w:lang w:val="en-US"/>
              </w:rPr>
              <w:t>I</w:t>
            </w:r>
            <w:r w:rsidRPr="00B80389">
              <w:rPr>
                <w:sz w:val="24"/>
                <w:szCs w:val="24"/>
              </w:rPr>
              <w:t>: исторический десант</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09.06.2023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12.06 – День России: урок Мужества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12.06.2023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22.06 –День дня начала Великой Отечественной войны и начала героической обороны Брестской крепости (1941 год). День памяти и скорби. Свеча памяти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22.06.2023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Классные руководители</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Актив РДШ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 xml:space="preserve">27.06 – День молодежи </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27.06.2023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lastRenderedPageBreak/>
              <w:t>Выпускной вечер. Торжественное вручение аттестатов</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Июнь 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 xml:space="preserve">Заместитель директора по УВР  </w:t>
            </w:r>
          </w:p>
          <w:p w:rsidR="00B80389" w:rsidRPr="00B80389" w:rsidRDefault="00B80389" w:rsidP="000270D1">
            <w:pPr>
              <w:pStyle w:val="ParaAttribute3"/>
              <w:wordWrap/>
              <w:ind w:right="0"/>
              <w:rPr>
                <w:sz w:val="24"/>
                <w:szCs w:val="24"/>
              </w:rPr>
            </w:pPr>
            <w:r w:rsidRPr="00B80389">
              <w:rPr>
                <w:sz w:val="24"/>
                <w:szCs w:val="24"/>
              </w:rPr>
              <w:t>Классный руководитель</w:t>
            </w:r>
          </w:p>
          <w:p w:rsidR="00B80389" w:rsidRPr="00B80389" w:rsidRDefault="00B80389" w:rsidP="000270D1">
            <w:pPr>
              <w:pStyle w:val="ParaAttribute8"/>
              <w:ind w:firstLine="0"/>
              <w:jc w:val="center"/>
              <w:rPr>
                <w:rStyle w:val="CharAttribute6"/>
                <w:rFonts w:hAnsi="Times New Roman"/>
                <w:sz w:val="24"/>
                <w:szCs w:val="24"/>
              </w:rPr>
            </w:pPr>
            <w:r w:rsidRPr="00B80389">
              <w:rPr>
                <w:sz w:val="24"/>
                <w:szCs w:val="24"/>
              </w:rPr>
              <w:t xml:space="preserve"> </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14.08 – День физкультурника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14.08.2023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ШСК</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22.08 – День Государственного флага Российской Федерации</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22.08.2023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7"/>
              <w:ind w:firstLine="0"/>
              <w:jc w:val="both"/>
              <w:rPr>
                <w:sz w:val="24"/>
                <w:szCs w:val="24"/>
              </w:rPr>
            </w:pPr>
            <w:r w:rsidRPr="00B80389">
              <w:rPr>
                <w:sz w:val="24"/>
                <w:szCs w:val="24"/>
              </w:rPr>
              <w:t xml:space="preserve">23.08 – День воинской славы России. </w:t>
            </w:r>
            <w:r w:rsidRPr="00B80389">
              <w:rPr>
                <w:sz w:val="24"/>
                <w:szCs w:val="24"/>
                <w:shd w:val="clear" w:color="auto" w:fill="FFFFFF"/>
              </w:rPr>
              <w:t>День разгрома советскими войсками немецко-фашистских войск в Курской битве в 1943 году: урок Мужества</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sz w:val="24"/>
                <w:szCs w:val="24"/>
              </w:rPr>
            </w:pPr>
            <w:r w:rsidRPr="00B80389">
              <w:rPr>
                <w:sz w:val="24"/>
                <w:szCs w:val="24"/>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8"/>
              <w:ind w:firstLine="0"/>
              <w:jc w:val="center"/>
              <w:rPr>
                <w:sz w:val="24"/>
                <w:szCs w:val="24"/>
              </w:rPr>
            </w:pPr>
            <w:r w:rsidRPr="00B80389">
              <w:rPr>
                <w:sz w:val="24"/>
                <w:szCs w:val="24"/>
              </w:rPr>
              <w:t>23.08.2023</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rPr>
                <w:rStyle w:val="CharAttribute6"/>
                <w:rFonts w:hAnsi="Times New Roman"/>
                <w:sz w:val="24"/>
                <w:szCs w:val="24"/>
              </w:rPr>
            </w:pPr>
            <w:r w:rsidRPr="00B80389">
              <w:rPr>
                <w:sz w:val="24"/>
                <w:szCs w:val="24"/>
              </w:rPr>
              <w:t>Классные руководители</w:t>
            </w:r>
          </w:p>
        </w:tc>
      </w:tr>
      <w:tr w:rsidR="00B80389" w:rsidRPr="00B80389" w:rsidTr="000270D1">
        <w:tc>
          <w:tcPr>
            <w:tcW w:w="346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Участие в районных и областных конкурсах</w:t>
            </w:r>
          </w:p>
          <w:p w:rsidR="00B80389" w:rsidRPr="00B80389" w:rsidRDefault="00B80389" w:rsidP="000270D1">
            <w:pPr>
              <w:jc w:val="both"/>
              <w:rPr>
                <w:rFonts w:ascii="Times New Roman" w:hAnsi="Times New Roman" w:cs="Times New Roman"/>
              </w:rPr>
            </w:pPr>
            <w:r w:rsidRPr="00B80389">
              <w:rPr>
                <w:rFonts w:ascii="Times New Roman" w:hAnsi="Times New Roman" w:cs="Times New Roman"/>
              </w:rPr>
              <w:t>Участие в конкурсах различного уровня</w:t>
            </w:r>
          </w:p>
        </w:tc>
        <w:tc>
          <w:tcPr>
            <w:tcW w:w="11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5-9</w:t>
            </w:r>
          </w:p>
        </w:tc>
        <w:tc>
          <w:tcPr>
            <w:tcW w:w="249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hAnsi="Times New Roman" w:cs="Times New Roman"/>
              </w:rPr>
            </w:pPr>
            <w:r w:rsidRPr="00B80389">
              <w:rPr>
                <w:rFonts w:ascii="Times New Roman" w:hAnsi="Times New Roman" w:cs="Times New Roman"/>
              </w:rPr>
              <w:t>В течение года по отдельному графику</w:t>
            </w:r>
          </w:p>
        </w:tc>
        <w:tc>
          <w:tcPr>
            <w:tcW w:w="3299"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hAnsi="Times New Roman" w:cs="Times New Roman"/>
              </w:rPr>
            </w:pPr>
            <w:r w:rsidRPr="00B80389">
              <w:rPr>
                <w:rFonts w:ascii="Times New Roman" w:hAnsi="Times New Roman" w:cs="Times New Roman"/>
              </w:rPr>
              <w:t>Классные руководители, педагог организатор</w:t>
            </w:r>
          </w:p>
        </w:tc>
      </w:tr>
    </w:tbl>
    <w:tbl>
      <w:tblPr>
        <w:tblW w:w="104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3"/>
        <w:gridCol w:w="1276"/>
        <w:gridCol w:w="235"/>
        <w:gridCol w:w="2032"/>
        <w:gridCol w:w="210"/>
        <w:gridCol w:w="2910"/>
      </w:tblGrid>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eastAsia="№Е" w:hAnsi="Times New Roman" w:cs="Times New Roman"/>
                <w:b/>
                <w:sz w:val="28"/>
                <w:szCs w:val="28"/>
              </w:rPr>
            </w:pPr>
            <w:r w:rsidRPr="00B80389">
              <w:rPr>
                <w:rFonts w:ascii="Times New Roman" w:eastAsia="№Е" w:hAnsi="Times New Roman" w:cs="Times New Roman"/>
                <w:b/>
                <w:sz w:val="28"/>
                <w:szCs w:val="28"/>
              </w:rPr>
              <w:t xml:space="preserve">2. Классное руководство </w:t>
            </w:r>
          </w:p>
          <w:p w:rsidR="00B80389" w:rsidRPr="00B80389" w:rsidRDefault="00B80389" w:rsidP="000270D1">
            <w:pPr>
              <w:jc w:val="center"/>
              <w:rPr>
                <w:rFonts w:ascii="Times New Roman" w:eastAsia="№Е" w:hAnsi="Times New Roman" w:cs="Times New Roman"/>
              </w:rPr>
            </w:pPr>
            <w:r w:rsidRPr="00B80389">
              <w:rPr>
                <w:rFonts w:ascii="Times New Roman" w:eastAsia="№Е" w:hAnsi="Times New Roman" w:cs="Times New Roman"/>
              </w:rPr>
              <w:t xml:space="preserve"> (согласно индивидуальным  планам работы</w:t>
            </w:r>
          </w:p>
          <w:p w:rsidR="00B80389" w:rsidRPr="00B80389" w:rsidRDefault="00B80389" w:rsidP="000270D1">
            <w:pPr>
              <w:jc w:val="center"/>
              <w:rPr>
                <w:rFonts w:ascii="Times New Roman" w:eastAsia="№Е" w:hAnsi="Times New Roman" w:cs="Times New Roman"/>
              </w:rPr>
            </w:pPr>
            <w:r w:rsidRPr="00B80389">
              <w:rPr>
                <w:rFonts w:ascii="Times New Roman" w:eastAsia="№Е" w:hAnsi="Times New Roman" w:cs="Times New Roman"/>
              </w:rPr>
              <w:t>классных руководителей)</w:t>
            </w:r>
          </w:p>
          <w:p w:rsidR="00B80389" w:rsidRPr="00B80389" w:rsidRDefault="00B80389" w:rsidP="000270D1">
            <w:pPr>
              <w:jc w:val="center"/>
              <w:rPr>
                <w:rFonts w:ascii="Times New Roman" w:eastAsia="№Е" w:hAnsi="Times New Roman" w:cs="Times New Roman"/>
              </w:rPr>
            </w:pP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eastAsia="№Е" w:hAnsi="Times New Roman" w:cs="Times New Roman"/>
                <w:b/>
                <w:sz w:val="28"/>
                <w:szCs w:val="28"/>
              </w:rPr>
            </w:pPr>
            <w:r w:rsidRPr="00B80389">
              <w:rPr>
                <w:rFonts w:ascii="Times New Roman" w:eastAsia="№Е" w:hAnsi="Times New Roman" w:cs="Times New Roman"/>
                <w:b/>
                <w:sz w:val="28"/>
                <w:szCs w:val="28"/>
              </w:rPr>
              <w:t>3. Школьный урок</w:t>
            </w:r>
          </w:p>
          <w:p w:rsidR="00B80389" w:rsidRPr="00B80389" w:rsidRDefault="00B80389" w:rsidP="000270D1">
            <w:pPr>
              <w:jc w:val="center"/>
              <w:rPr>
                <w:rFonts w:ascii="Times New Roman" w:eastAsia="№Е" w:hAnsi="Times New Roman" w:cs="Times New Roman"/>
              </w:rPr>
            </w:pPr>
            <w:r w:rsidRPr="00B80389">
              <w:rPr>
                <w:rFonts w:ascii="Times New Roman" w:eastAsia="№Е" w:hAnsi="Times New Roman" w:cs="Times New Roman"/>
              </w:rPr>
              <w:t>(согласно индивидуальным планам работы учителей-предметников)</w:t>
            </w:r>
          </w:p>
          <w:p w:rsidR="00B80389" w:rsidRPr="00B80389" w:rsidRDefault="00B80389" w:rsidP="000270D1">
            <w:pPr>
              <w:jc w:val="center"/>
              <w:rPr>
                <w:rFonts w:ascii="Times New Roman" w:eastAsia="№Е" w:hAnsi="Times New Roman" w:cs="Times New Roman"/>
                <w:b/>
                <w:sz w:val="28"/>
                <w:szCs w:val="28"/>
              </w:rPr>
            </w:pP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eastAsia="№Е" w:hAnsi="Times New Roman" w:cs="Times New Roman"/>
                <w:b/>
                <w:sz w:val="28"/>
                <w:szCs w:val="28"/>
              </w:rPr>
            </w:pPr>
            <w:r w:rsidRPr="00B80389">
              <w:rPr>
                <w:rFonts w:ascii="Times New Roman" w:eastAsia="№Е" w:hAnsi="Times New Roman" w:cs="Times New Roman"/>
                <w:b/>
                <w:sz w:val="28"/>
                <w:szCs w:val="28"/>
              </w:rPr>
              <w:t>4.Внеурочная деятельность</w:t>
            </w:r>
          </w:p>
          <w:tbl>
            <w:tblPr>
              <w:tblStyle w:val="TableNormal"/>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4"/>
              <w:gridCol w:w="2268"/>
              <w:gridCol w:w="1984"/>
              <w:gridCol w:w="2126"/>
              <w:gridCol w:w="1838"/>
            </w:tblGrid>
            <w:tr w:rsidR="00B80389" w:rsidRPr="00B80389" w:rsidTr="000270D1">
              <w:trPr>
                <w:trHeight w:val="1083"/>
              </w:trPr>
              <w:tc>
                <w:tcPr>
                  <w:tcW w:w="2274" w:type="dxa"/>
                  <w:tcBorders>
                    <w:bottom w:val="single" w:sz="12" w:space="0" w:color="17365D"/>
                  </w:tcBorders>
                </w:tcPr>
                <w:p w:rsidR="00B80389" w:rsidRPr="00B80389" w:rsidRDefault="00B80389" w:rsidP="000270D1">
                  <w:pPr>
                    <w:pStyle w:val="TableParagraph"/>
                    <w:ind w:left="381" w:right="144" w:hanging="212"/>
                    <w:rPr>
                      <w:b/>
                      <w:sz w:val="24"/>
                    </w:rPr>
                  </w:pPr>
                  <w:r w:rsidRPr="00B80389">
                    <w:rPr>
                      <w:b/>
                      <w:sz w:val="24"/>
                    </w:rPr>
                    <w:t>Направление</w:t>
                  </w:r>
                  <w:r w:rsidRPr="00B80389">
                    <w:rPr>
                      <w:b/>
                      <w:spacing w:val="-57"/>
                      <w:sz w:val="24"/>
                    </w:rPr>
                    <w:t xml:space="preserve"> </w:t>
                  </w:r>
                  <w:r w:rsidRPr="00B80389">
                    <w:rPr>
                      <w:b/>
                      <w:sz w:val="24"/>
                    </w:rPr>
                    <w:t>развития</w:t>
                  </w:r>
                  <w:r w:rsidRPr="00B80389">
                    <w:rPr>
                      <w:b/>
                      <w:spacing w:val="1"/>
                      <w:sz w:val="24"/>
                    </w:rPr>
                    <w:t xml:space="preserve"> </w:t>
                  </w:r>
                  <w:r w:rsidRPr="00B80389">
                    <w:rPr>
                      <w:b/>
                      <w:sz w:val="24"/>
                    </w:rPr>
                    <w:t>личности</w:t>
                  </w:r>
                </w:p>
              </w:tc>
              <w:tc>
                <w:tcPr>
                  <w:tcW w:w="2268" w:type="dxa"/>
                  <w:tcBorders>
                    <w:bottom w:val="single" w:sz="12" w:space="0" w:color="17365D"/>
                  </w:tcBorders>
                </w:tcPr>
                <w:p w:rsidR="00B80389" w:rsidRPr="00B80389" w:rsidRDefault="00B80389" w:rsidP="000270D1">
                  <w:pPr>
                    <w:pStyle w:val="TableParagraph"/>
                    <w:ind w:left="164" w:right="156" w:firstLine="1"/>
                    <w:jc w:val="center"/>
                    <w:rPr>
                      <w:b/>
                      <w:sz w:val="24"/>
                    </w:rPr>
                  </w:pPr>
                  <w:r w:rsidRPr="00B80389">
                    <w:rPr>
                      <w:b/>
                      <w:sz w:val="24"/>
                    </w:rPr>
                    <w:t>Название</w:t>
                  </w:r>
                  <w:r w:rsidRPr="00B80389">
                    <w:rPr>
                      <w:b/>
                      <w:spacing w:val="1"/>
                      <w:sz w:val="24"/>
                    </w:rPr>
                    <w:t xml:space="preserve"> </w:t>
                  </w:r>
                  <w:r w:rsidRPr="00B80389">
                    <w:rPr>
                      <w:b/>
                      <w:sz w:val="24"/>
                    </w:rPr>
                    <w:t>программы по</w:t>
                  </w:r>
                  <w:r w:rsidRPr="00B80389">
                    <w:rPr>
                      <w:b/>
                      <w:spacing w:val="-57"/>
                      <w:sz w:val="24"/>
                    </w:rPr>
                    <w:t xml:space="preserve"> </w:t>
                  </w:r>
                  <w:r w:rsidRPr="00B80389">
                    <w:rPr>
                      <w:b/>
                      <w:sz w:val="24"/>
                    </w:rPr>
                    <w:t>ВД</w:t>
                  </w:r>
                </w:p>
              </w:tc>
              <w:tc>
                <w:tcPr>
                  <w:tcW w:w="1984" w:type="dxa"/>
                  <w:tcBorders>
                    <w:bottom w:val="single" w:sz="12" w:space="0" w:color="17365D"/>
                  </w:tcBorders>
                </w:tcPr>
                <w:p w:rsidR="00B80389" w:rsidRPr="00B80389" w:rsidRDefault="00B80389" w:rsidP="000270D1">
                  <w:pPr>
                    <w:pStyle w:val="TableParagraph"/>
                    <w:ind w:left="106" w:right="98"/>
                    <w:jc w:val="center"/>
                    <w:rPr>
                      <w:b/>
                      <w:sz w:val="24"/>
                      <w:lang w:val="ru-RU"/>
                    </w:rPr>
                  </w:pPr>
                  <w:r w:rsidRPr="00B80389">
                    <w:rPr>
                      <w:b/>
                      <w:sz w:val="24"/>
                      <w:lang w:val="ru-RU"/>
                    </w:rPr>
                    <w:t xml:space="preserve">Классы, </w:t>
                  </w:r>
                  <w:r w:rsidRPr="00B80389">
                    <w:rPr>
                      <w:b/>
                      <w:spacing w:val="-58"/>
                      <w:sz w:val="24"/>
                      <w:lang w:val="ru-RU"/>
                    </w:rPr>
                    <w:t xml:space="preserve">      </w:t>
                  </w:r>
                  <w:r w:rsidRPr="00B80389">
                    <w:rPr>
                      <w:b/>
                      <w:sz w:val="24"/>
                      <w:lang w:val="ru-RU"/>
                    </w:rPr>
                    <w:t>в</w:t>
                  </w:r>
                  <w:r w:rsidRPr="00B80389">
                    <w:rPr>
                      <w:b/>
                      <w:spacing w:val="1"/>
                      <w:sz w:val="24"/>
                      <w:lang w:val="ru-RU"/>
                    </w:rPr>
                    <w:t xml:space="preserve"> </w:t>
                  </w:r>
                  <w:r w:rsidRPr="00B80389">
                    <w:rPr>
                      <w:b/>
                      <w:sz w:val="24"/>
                      <w:lang w:val="ru-RU"/>
                    </w:rPr>
                    <w:t>которых</w:t>
                  </w:r>
                  <w:r w:rsidRPr="00B80389">
                    <w:rPr>
                      <w:b/>
                      <w:spacing w:val="1"/>
                      <w:sz w:val="24"/>
                      <w:lang w:val="ru-RU"/>
                    </w:rPr>
                    <w:t xml:space="preserve">     </w:t>
                  </w:r>
                  <w:r w:rsidRPr="00B80389">
                    <w:rPr>
                      <w:b/>
                      <w:sz w:val="24"/>
                      <w:lang w:val="ru-RU"/>
                    </w:rPr>
                    <w:t>реализу</w:t>
                  </w:r>
                  <w:r w:rsidRPr="00B80389">
                    <w:rPr>
                      <w:b/>
                      <w:spacing w:val="-57"/>
                      <w:sz w:val="24"/>
                      <w:lang w:val="ru-RU"/>
                    </w:rPr>
                    <w:t xml:space="preserve"> </w:t>
                  </w:r>
                  <w:r w:rsidRPr="00B80389">
                    <w:rPr>
                      <w:b/>
                      <w:sz w:val="24"/>
                      <w:lang w:val="ru-RU"/>
                    </w:rPr>
                    <w:t>ется</w:t>
                  </w:r>
                </w:p>
              </w:tc>
              <w:tc>
                <w:tcPr>
                  <w:tcW w:w="2126" w:type="dxa"/>
                  <w:tcBorders>
                    <w:bottom w:val="single" w:sz="12" w:space="0" w:color="17365D"/>
                  </w:tcBorders>
                </w:tcPr>
                <w:p w:rsidR="00B80389" w:rsidRPr="00B80389" w:rsidRDefault="00B80389" w:rsidP="000270D1">
                  <w:pPr>
                    <w:pStyle w:val="TableParagraph"/>
                    <w:ind w:left="318" w:right="287" w:firstLine="427"/>
                    <w:rPr>
                      <w:b/>
                      <w:sz w:val="24"/>
                    </w:rPr>
                  </w:pPr>
                  <w:r w:rsidRPr="00B80389">
                    <w:rPr>
                      <w:b/>
                      <w:sz w:val="24"/>
                    </w:rPr>
                    <w:t>Виды</w:t>
                  </w:r>
                  <w:r w:rsidRPr="00B80389">
                    <w:rPr>
                      <w:b/>
                      <w:spacing w:val="1"/>
                      <w:sz w:val="24"/>
                    </w:rPr>
                    <w:t xml:space="preserve"> </w:t>
                  </w:r>
                  <w:r w:rsidRPr="00B80389">
                    <w:rPr>
                      <w:b/>
                      <w:sz w:val="24"/>
                    </w:rPr>
                    <w:t>деятельности</w:t>
                  </w:r>
                </w:p>
              </w:tc>
              <w:tc>
                <w:tcPr>
                  <w:tcW w:w="1838" w:type="dxa"/>
                  <w:tcBorders>
                    <w:bottom w:val="single" w:sz="12" w:space="0" w:color="17365D"/>
                  </w:tcBorders>
                </w:tcPr>
                <w:p w:rsidR="00B80389" w:rsidRPr="00B80389" w:rsidRDefault="00B80389" w:rsidP="000270D1">
                  <w:pPr>
                    <w:pStyle w:val="TableParagraph"/>
                    <w:ind w:left="347" w:right="103" w:hanging="212"/>
                    <w:rPr>
                      <w:b/>
                      <w:sz w:val="24"/>
                    </w:rPr>
                  </w:pPr>
                  <w:r w:rsidRPr="00B80389">
                    <w:rPr>
                      <w:b/>
                      <w:sz w:val="24"/>
                    </w:rPr>
                    <w:t>Организацион</w:t>
                  </w:r>
                  <w:r w:rsidRPr="00B80389">
                    <w:rPr>
                      <w:b/>
                      <w:spacing w:val="-57"/>
                      <w:sz w:val="24"/>
                    </w:rPr>
                    <w:t xml:space="preserve"> </w:t>
                  </w:r>
                  <w:r w:rsidRPr="00B80389">
                    <w:rPr>
                      <w:b/>
                      <w:sz w:val="24"/>
                    </w:rPr>
                    <w:t>ная</w:t>
                  </w:r>
                  <w:r w:rsidRPr="00B80389">
                    <w:rPr>
                      <w:b/>
                      <w:spacing w:val="-2"/>
                      <w:sz w:val="24"/>
                    </w:rPr>
                    <w:t xml:space="preserve"> </w:t>
                  </w:r>
                  <w:r w:rsidRPr="00B80389">
                    <w:rPr>
                      <w:b/>
                      <w:sz w:val="24"/>
                    </w:rPr>
                    <w:t>форма</w:t>
                  </w:r>
                </w:p>
              </w:tc>
            </w:tr>
            <w:tr w:rsidR="00B80389" w:rsidRPr="00B80389" w:rsidTr="000270D1">
              <w:trPr>
                <w:trHeight w:val="548"/>
              </w:trPr>
              <w:tc>
                <w:tcPr>
                  <w:tcW w:w="2274" w:type="dxa"/>
                  <w:vMerge w:val="restart"/>
                  <w:tcBorders>
                    <w:top w:val="single" w:sz="12" w:space="0" w:color="17365D"/>
                    <w:bottom w:val="single" w:sz="12" w:space="0" w:color="17365D"/>
                  </w:tcBorders>
                </w:tcPr>
                <w:p w:rsidR="00B80389" w:rsidRPr="00B80389" w:rsidRDefault="00B80389" w:rsidP="000270D1">
                  <w:pPr>
                    <w:pStyle w:val="TableParagraph"/>
                    <w:rPr>
                      <w:b/>
                      <w:sz w:val="26"/>
                    </w:rPr>
                  </w:pPr>
                </w:p>
                <w:p w:rsidR="00B80389" w:rsidRPr="00B80389" w:rsidRDefault="00B80389" w:rsidP="000270D1">
                  <w:pPr>
                    <w:pStyle w:val="TableParagraph"/>
                    <w:rPr>
                      <w:b/>
                      <w:sz w:val="26"/>
                    </w:rPr>
                  </w:pPr>
                </w:p>
                <w:p w:rsidR="00B80389" w:rsidRPr="00B80389" w:rsidRDefault="00B80389" w:rsidP="000270D1">
                  <w:pPr>
                    <w:pStyle w:val="TableParagraph"/>
                    <w:spacing w:before="8"/>
                    <w:rPr>
                      <w:b/>
                      <w:sz w:val="20"/>
                    </w:rPr>
                  </w:pPr>
                </w:p>
                <w:p w:rsidR="00B80389" w:rsidRPr="00B80389" w:rsidRDefault="00B80389" w:rsidP="000270D1">
                  <w:pPr>
                    <w:pStyle w:val="TableParagraph"/>
                    <w:ind w:left="235" w:right="141" w:hanging="71"/>
                    <w:rPr>
                      <w:sz w:val="24"/>
                    </w:rPr>
                  </w:pPr>
                  <w:r w:rsidRPr="00B80389">
                    <w:rPr>
                      <w:sz w:val="24"/>
                    </w:rPr>
                    <w:t>Информационная</w:t>
                  </w:r>
                  <w:r w:rsidRPr="00B80389">
                    <w:rPr>
                      <w:spacing w:val="-3"/>
                      <w:sz w:val="24"/>
                    </w:rPr>
                    <w:t xml:space="preserve"> </w:t>
                  </w:r>
                  <w:r w:rsidRPr="00B80389">
                    <w:rPr>
                      <w:sz w:val="24"/>
                    </w:rPr>
                    <w:t>культура</w:t>
                  </w:r>
                </w:p>
              </w:tc>
              <w:tc>
                <w:tcPr>
                  <w:tcW w:w="2268" w:type="dxa"/>
                  <w:tcBorders>
                    <w:top w:val="single" w:sz="12" w:space="0" w:color="17365D"/>
                    <w:bottom w:val="single" w:sz="8" w:space="0" w:color="17365D"/>
                  </w:tcBorders>
                </w:tcPr>
                <w:p w:rsidR="00B80389" w:rsidRPr="00B80389" w:rsidRDefault="00B80389" w:rsidP="000270D1">
                  <w:pPr>
                    <w:pStyle w:val="TableParagraph"/>
                    <w:spacing w:before="130"/>
                    <w:ind w:left="107"/>
                    <w:rPr>
                      <w:sz w:val="24"/>
                    </w:rPr>
                  </w:pPr>
                  <w:r w:rsidRPr="00B80389">
                    <w:rPr>
                      <w:sz w:val="24"/>
                    </w:rPr>
                    <w:t>«Истоки»</w:t>
                  </w:r>
                </w:p>
              </w:tc>
              <w:tc>
                <w:tcPr>
                  <w:tcW w:w="1984" w:type="dxa"/>
                  <w:tcBorders>
                    <w:top w:val="single" w:sz="12" w:space="0" w:color="17365D"/>
                    <w:bottom w:val="single" w:sz="8" w:space="0" w:color="17365D"/>
                  </w:tcBorders>
                </w:tcPr>
                <w:p w:rsidR="00B80389" w:rsidRPr="00B80389" w:rsidRDefault="00B80389" w:rsidP="000270D1">
                  <w:pPr>
                    <w:pStyle w:val="TableParagraph"/>
                    <w:spacing w:line="270" w:lineRule="exact"/>
                    <w:ind w:left="106"/>
                    <w:rPr>
                      <w:sz w:val="24"/>
                    </w:rPr>
                  </w:pPr>
                  <w:r w:rsidRPr="00B80389">
                    <w:rPr>
                      <w:sz w:val="24"/>
                    </w:rPr>
                    <w:t>5-6</w:t>
                  </w:r>
                </w:p>
                <w:p w:rsidR="00B80389" w:rsidRPr="00B80389" w:rsidRDefault="00B80389" w:rsidP="000270D1">
                  <w:pPr>
                    <w:pStyle w:val="TableParagraph"/>
                    <w:spacing w:line="259" w:lineRule="exact"/>
                    <w:ind w:left="106"/>
                    <w:rPr>
                      <w:sz w:val="24"/>
                    </w:rPr>
                  </w:pPr>
                  <w:r w:rsidRPr="00B80389">
                    <w:rPr>
                      <w:sz w:val="24"/>
                    </w:rPr>
                    <w:t>классы</w:t>
                  </w:r>
                </w:p>
              </w:tc>
              <w:tc>
                <w:tcPr>
                  <w:tcW w:w="2126" w:type="dxa"/>
                  <w:tcBorders>
                    <w:top w:val="single" w:sz="12" w:space="0" w:color="17365D"/>
                    <w:bottom w:val="single" w:sz="8" w:space="0" w:color="17365D"/>
                  </w:tcBorders>
                </w:tcPr>
                <w:p w:rsidR="00B80389" w:rsidRPr="00B80389" w:rsidRDefault="00B80389" w:rsidP="000270D1">
                  <w:pPr>
                    <w:pStyle w:val="TableParagraph"/>
                    <w:spacing w:line="270" w:lineRule="exact"/>
                    <w:ind w:left="107"/>
                    <w:rPr>
                      <w:sz w:val="24"/>
                    </w:rPr>
                  </w:pPr>
                  <w:r w:rsidRPr="00B80389">
                    <w:rPr>
                      <w:sz w:val="24"/>
                    </w:rPr>
                    <w:t>познавательная</w:t>
                  </w:r>
                </w:p>
                <w:p w:rsidR="00B80389" w:rsidRPr="00B80389" w:rsidRDefault="00B80389" w:rsidP="000270D1">
                  <w:pPr>
                    <w:pStyle w:val="TableParagraph"/>
                    <w:spacing w:line="259" w:lineRule="exact"/>
                    <w:ind w:left="107"/>
                    <w:rPr>
                      <w:sz w:val="24"/>
                    </w:rPr>
                  </w:pPr>
                  <w:r w:rsidRPr="00B80389">
                    <w:rPr>
                      <w:sz w:val="24"/>
                    </w:rPr>
                    <w:t>деятельность</w:t>
                  </w:r>
                </w:p>
              </w:tc>
              <w:tc>
                <w:tcPr>
                  <w:tcW w:w="1838" w:type="dxa"/>
                  <w:tcBorders>
                    <w:top w:val="single" w:sz="12" w:space="0" w:color="17365D"/>
                    <w:bottom w:val="single" w:sz="8" w:space="0" w:color="17365D"/>
                  </w:tcBorders>
                </w:tcPr>
                <w:p w:rsidR="00B80389" w:rsidRPr="00B80389" w:rsidRDefault="00B80389" w:rsidP="000270D1">
                  <w:pPr>
                    <w:pStyle w:val="TableParagraph"/>
                    <w:spacing w:line="270" w:lineRule="exact"/>
                    <w:ind w:left="110"/>
                    <w:rPr>
                      <w:sz w:val="24"/>
                    </w:rPr>
                  </w:pPr>
                  <w:r w:rsidRPr="00B80389">
                    <w:rPr>
                      <w:sz w:val="24"/>
                    </w:rPr>
                    <w:t>объединение</w:t>
                  </w:r>
                </w:p>
                <w:p w:rsidR="00B80389" w:rsidRPr="00B80389" w:rsidRDefault="00B80389" w:rsidP="000270D1">
                  <w:pPr>
                    <w:pStyle w:val="TableParagraph"/>
                    <w:spacing w:line="259" w:lineRule="exact"/>
                    <w:ind w:left="110"/>
                    <w:rPr>
                      <w:sz w:val="24"/>
                    </w:rPr>
                  </w:pPr>
                  <w:r w:rsidRPr="00B80389">
                    <w:rPr>
                      <w:sz w:val="24"/>
                    </w:rPr>
                    <w:t>по</w:t>
                  </w:r>
                  <w:r w:rsidRPr="00B80389">
                    <w:rPr>
                      <w:spacing w:val="-3"/>
                      <w:sz w:val="24"/>
                    </w:rPr>
                    <w:t xml:space="preserve"> </w:t>
                  </w:r>
                  <w:r w:rsidRPr="00B80389">
                    <w:rPr>
                      <w:sz w:val="24"/>
                    </w:rPr>
                    <w:t>интересам</w:t>
                  </w:r>
                </w:p>
              </w:tc>
            </w:tr>
            <w:tr w:rsidR="00B80389" w:rsidRPr="00B80389" w:rsidTr="000270D1">
              <w:trPr>
                <w:trHeight w:val="812"/>
              </w:trPr>
              <w:tc>
                <w:tcPr>
                  <w:tcW w:w="2274" w:type="dxa"/>
                  <w:vMerge/>
                  <w:tcBorders>
                    <w:top w:val="nil"/>
                    <w:bottom w:val="single" w:sz="12" w:space="0" w:color="17365D"/>
                  </w:tcBorders>
                </w:tcPr>
                <w:p w:rsidR="00B80389" w:rsidRPr="00B80389" w:rsidRDefault="00B80389" w:rsidP="000270D1">
                  <w:pPr>
                    <w:rPr>
                      <w:rFonts w:ascii="Times New Roman" w:hAnsi="Times New Roman"/>
                      <w:sz w:val="2"/>
                      <w:szCs w:val="2"/>
                    </w:rPr>
                  </w:pPr>
                </w:p>
              </w:tc>
              <w:tc>
                <w:tcPr>
                  <w:tcW w:w="2268" w:type="dxa"/>
                  <w:tcBorders>
                    <w:top w:val="single" w:sz="8" w:space="0" w:color="17365D"/>
                  </w:tcBorders>
                </w:tcPr>
                <w:p w:rsidR="00B80389" w:rsidRPr="00B80389" w:rsidRDefault="00B80389" w:rsidP="000270D1">
                  <w:pPr>
                    <w:pStyle w:val="TableParagraph"/>
                    <w:ind w:left="107" w:right="215"/>
                    <w:rPr>
                      <w:sz w:val="24"/>
                    </w:rPr>
                  </w:pPr>
                  <w:r w:rsidRPr="00B80389">
                    <w:rPr>
                      <w:spacing w:val="-1"/>
                      <w:sz w:val="24"/>
                    </w:rPr>
                    <w:t>«В мире информатики»</w:t>
                  </w:r>
                  <w:r w:rsidRPr="00B80389">
                    <w:rPr>
                      <w:sz w:val="24"/>
                    </w:rPr>
                    <w:t>»</w:t>
                  </w:r>
                </w:p>
              </w:tc>
              <w:tc>
                <w:tcPr>
                  <w:tcW w:w="1984" w:type="dxa"/>
                  <w:tcBorders>
                    <w:top w:val="single" w:sz="8" w:space="0" w:color="17365D"/>
                  </w:tcBorders>
                </w:tcPr>
                <w:p w:rsidR="00B80389" w:rsidRPr="00B80389" w:rsidRDefault="00B80389" w:rsidP="000270D1">
                  <w:pPr>
                    <w:pStyle w:val="TableParagraph"/>
                    <w:spacing w:before="123"/>
                    <w:ind w:left="106"/>
                    <w:rPr>
                      <w:sz w:val="24"/>
                    </w:rPr>
                  </w:pPr>
                  <w:r w:rsidRPr="00B80389">
                    <w:rPr>
                      <w:sz w:val="24"/>
                    </w:rPr>
                    <w:t>5-6</w:t>
                  </w:r>
                </w:p>
                <w:p w:rsidR="00B80389" w:rsidRPr="00B80389" w:rsidRDefault="00B80389" w:rsidP="000270D1">
                  <w:pPr>
                    <w:pStyle w:val="TableParagraph"/>
                    <w:spacing w:before="1"/>
                    <w:ind w:left="106"/>
                    <w:rPr>
                      <w:sz w:val="24"/>
                    </w:rPr>
                  </w:pPr>
                  <w:r w:rsidRPr="00B80389">
                    <w:rPr>
                      <w:sz w:val="24"/>
                    </w:rPr>
                    <w:t>классы</w:t>
                  </w:r>
                </w:p>
              </w:tc>
              <w:tc>
                <w:tcPr>
                  <w:tcW w:w="2126" w:type="dxa"/>
                  <w:tcBorders>
                    <w:top w:val="single" w:sz="8" w:space="0" w:color="17365D"/>
                  </w:tcBorders>
                </w:tcPr>
                <w:p w:rsidR="00B80389" w:rsidRPr="00B80389" w:rsidRDefault="00B80389" w:rsidP="000270D1">
                  <w:pPr>
                    <w:pStyle w:val="TableParagraph"/>
                    <w:ind w:left="107" w:right="378"/>
                    <w:rPr>
                      <w:sz w:val="24"/>
                    </w:rPr>
                  </w:pPr>
                  <w:r w:rsidRPr="00B80389">
                    <w:rPr>
                      <w:sz w:val="24"/>
                    </w:rPr>
                    <w:t>познавательная</w:t>
                  </w:r>
                  <w:r w:rsidRPr="00B80389">
                    <w:rPr>
                      <w:spacing w:val="-57"/>
                      <w:sz w:val="24"/>
                    </w:rPr>
                    <w:t xml:space="preserve"> </w:t>
                  </w:r>
                  <w:r w:rsidRPr="00B80389">
                    <w:rPr>
                      <w:sz w:val="24"/>
                    </w:rPr>
                    <w:t>деятельность</w:t>
                  </w:r>
                </w:p>
              </w:tc>
              <w:tc>
                <w:tcPr>
                  <w:tcW w:w="1838" w:type="dxa"/>
                  <w:tcBorders>
                    <w:top w:val="single" w:sz="8" w:space="0" w:color="17365D"/>
                  </w:tcBorders>
                </w:tcPr>
                <w:p w:rsidR="00B80389" w:rsidRPr="00B80389" w:rsidRDefault="00B80389" w:rsidP="000270D1">
                  <w:pPr>
                    <w:pStyle w:val="TableParagraph"/>
                    <w:ind w:left="110" w:right="351"/>
                    <w:rPr>
                      <w:sz w:val="24"/>
                    </w:rPr>
                  </w:pPr>
                  <w:r w:rsidRPr="00B80389">
                    <w:rPr>
                      <w:sz w:val="24"/>
                    </w:rPr>
                    <w:t>объединение</w:t>
                  </w:r>
                  <w:r w:rsidRPr="00B80389">
                    <w:rPr>
                      <w:spacing w:val="-57"/>
                      <w:sz w:val="24"/>
                    </w:rPr>
                    <w:t xml:space="preserve"> </w:t>
                  </w:r>
                  <w:r w:rsidRPr="00B80389">
                    <w:rPr>
                      <w:sz w:val="24"/>
                    </w:rPr>
                    <w:t>по</w:t>
                  </w:r>
                  <w:r w:rsidRPr="00B80389">
                    <w:rPr>
                      <w:spacing w:val="-15"/>
                      <w:sz w:val="24"/>
                    </w:rPr>
                    <w:t xml:space="preserve"> </w:t>
                  </w:r>
                  <w:r w:rsidRPr="00B80389">
                    <w:rPr>
                      <w:sz w:val="24"/>
                    </w:rPr>
                    <w:t>интересам</w:t>
                  </w:r>
                </w:p>
              </w:tc>
            </w:tr>
            <w:tr w:rsidR="00B80389" w:rsidRPr="00B80389" w:rsidTr="000270D1">
              <w:trPr>
                <w:trHeight w:val="817"/>
              </w:trPr>
              <w:tc>
                <w:tcPr>
                  <w:tcW w:w="2274" w:type="dxa"/>
                  <w:vMerge/>
                  <w:tcBorders>
                    <w:top w:val="nil"/>
                    <w:bottom w:val="single" w:sz="12" w:space="0" w:color="17365D"/>
                  </w:tcBorders>
                </w:tcPr>
                <w:p w:rsidR="00B80389" w:rsidRPr="00B80389" w:rsidRDefault="00B80389" w:rsidP="000270D1">
                  <w:pPr>
                    <w:rPr>
                      <w:rFonts w:ascii="Times New Roman" w:hAnsi="Times New Roman"/>
                      <w:sz w:val="2"/>
                      <w:szCs w:val="2"/>
                    </w:rPr>
                  </w:pPr>
                </w:p>
              </w:tc>
              <w:tc>
                <w:tcPr>
                  <w:tcW w:w="2268" w:type="dxa"/>
                  <w:tcBorders>
                    <w:bottom w:val="single" w:sz="12" w:space="0" w:color="17365D"/>
                  </w:tcBorders>
                </w:tcPr>
                <w:p w:rsidR="00B80389" w:rsidRPr="00B80389" w:rsidRDefault="00B80389" w:rsidP="000270D1">
                  <w:pPr>
                    <w:pStyle w:val="TableParagraph"/>
                    <w:spacing w:line="258" w:lineRule="exact"/>
                    <w:ind w:left="107"/>
                    <w:rPr>
                      <w:sz w:val="24"/>
                    </w:rPr>
                  </w:pPr>
                  <w:r w:rsidRPr="00B80389">
                    <w:rPr>
                      <w:sz w:val="24"/>
                    </w:rPr>
                    <w:t>«Функциональная грамотность»</w:t>
                  </w:r>
                </w:p>
              </w:tc>
              <w:tc>
                <w:tcPr>
                  <w:tcW w:w="1984" w:type="dxa"/>
                  <w:tcBorders>
                    <w:bottom w:val="single" w:sz="12" w:space="0" w:color="000000"/>
                  </w:tcBorders>
                </w:tcPr>
                <w:p w:rsidR="00B80389" w:rsidRPr="00B80389" w:rsidRDefault="00B80389" w:rsidP="000270D1">
                  <w:pPr>
                    <w:pStyle w:val="TableParagraph"/>
                    <w:spacing w:before="121"/>
                    <w:ind w:left="106"/>
                    <w:rPr>
                      <w:sz w:val="24"/>
                    </w:rPr>
                  </w:pPr>
                  <w:r w:rsidRPr="00B80389">
                    <w:rPr>
                      <w:sz w:val="24"/>
                    </w:rPr>
                    <w:t>6-7</w:t>
                  </w:r>
                </w:p>
                <w:p w:rsidR="00B80389" w:rsidRPr="00B80389" w:rsidRDefault="00B80389" w:rsidP="000270D1">
                  <w:pPr>
                    <w:pStyle w:val="TableParagraph"/>
                    <w:ind w:left="106"/>
                    <w:rPr>
                      <w:sz w:val="24"/>
                    </w:rPr>
                  </w:pPr>
                  <w:r w:rsidRPr="00B80389">
                    <w:rPr>
                      <w:sz w:val="24"/>
                    </w:rPr>
                    <w:t>классы</w:t>
                  </w:r>
                </w:p>
              </w:tc>
              <w:tc>
                <w:tcPr>
                  <w:tcW w:w="2126" w:type="dxa"/>
                  <w:tcBorders>
                    <w:bottom w:val="single" w:sz="12" w:space="0" w:color="17365D"/>
                  </w:tcBorders>
                </w:tcPr>
                <w:p w:rsidR="00B80389" w:rsidRPr="00B80389" w:rsidRDefault="00B80389" w:rsidP="000270D1">
                  <w:pPr>
                    <w:pStyle w:val="TableParagraph"/>
                    <w:spacing w:line="258" w:lineRule="exact"/>
                    <w:ind w:left="107"/>
                    <w:rPr>
                      <w:sz w:val="24"/>
                    </w:rPr>
                  </w:pPr>
                  <w:r w:rsidRPr="00B80389">
                    <w:rPr>
                      <w:sz w:val="24"/>
                    </w:rPr>
                    <w:t>познавательная</w:t>
                  </w:r>
                </w:p>
                <w:p w:rsidR="00B80389" w:rsidRPr="00B80389" w:rsidRDefault="00B80389" w:rsidP="000270D1">
                  <w:pPr>
                    <w:pStyle w:val="TableParagraph"/>
                    <w:ind w:left="107"/>
                    <w:rPr>
                      <w:sz w:val="24"/>
                    </w:rPr>
                  </w:pPr>
                  <w:r w:rsidRPr="00B80389">
                    <w:rPr>
                      <w:sz w:val="24"/>
                    </w:rPr>
                    <w:t>деятельность</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объединение</w:t>
                  </w:r>
                </w:p>
                <w:p w:rsidR="00B80389" w:rsidRPr="00B80389" w:rsidRDefault="00B80389" w:rsidP="000270D1">
                  <w:pPr>
                    <w:pStyle w:val="TableParagraph"/>
                    <w:ind w:left="110"/>
                    <w:rPr>
                      <w:sz w:val="24"/>
                    </w:rPr>
                  </w:pPr>
                  <w:r w:rsidRPr="00B80389">
                    <w:rPr>
                      <w:sz w:val="24"/>
                    </w:rPr>
                    <w:t>по</w:t>
                  </w:r>
                  <w:r w:rsidRPr="00B80389">
                    <w:rPr>
                      <w:spacing w:val="-3"/>
                      <w:sz w:val="24"/>
                    </w:rPr>
                    <w:t xml:space="preserve"> </w:t>
                  </w:r>
                  <w:r w:rsidRPr="00B80389">
                    <w:rPr>
                      <w:sz w:val="24"/>
                    </w:rPr>
                    <w:t>интересам</w:t>
                  </w:r>
                </w:p>
              </w:tc>
            </w:tr>
            <w:tr w:rsidR="00B80389" w:rsidRPr="00B80389" w:rsidTr="000270D1">
              <w:trPr>
                <w:trHeight w:val="817"/>
              </w:trPr>
              <w:tc>
                <w:tcPr>
                  <w:tcW w:w="2274" w:type="dxa"/>
                  <w:vMerge w:val="restart"/>
                  <w:tcBorders>
                    <w:top w:val="nil"/>
                  </w:tcBorders>
                </w:tcPr>
                <w:p w:rsidR="00B80389" w:rsidRPr="00B80389" w:rsidRDefault="00B80389" w:rsidP="000270D1">
                  <w:pPr>
                    <w:rPr>
                      <w:rFonts w:ascii="Times New Roman" w:hAnsi="Times New Roman"/>
                      <w:sz w:val="2"/>
                      <w:szCs w:val="2"/>
                    </w:rPr>
                  </w:pPr>
                  <w:r w:rsidRPr="00B80389">
                    <w:rPr>
                      <w:rFonts w:ascii="Times New Roman" w:hAnsi="Times New Roman"/>
                      <w:sz w:val="24"/>
                    </w:rPr>
                    <w:t>Коммуникативная деятельность</w:t>
                  </w:r>
                </w:p>
              </w:tc>
              <w:tc>
                <w:tcPr>
                  <w:tcW w:w="2268" w:type="dxa"/>
                  <w:tcBorders>
                    <w:bottom w:val="single" w:sz="12" w:space="0" w:color="17365D"/>
                  </w:tcBorders>
                </w:tcPr>
                <w:p w:rsidR="00B80389" w:rsidRPr="00B80389" w:rsidRDefault="00B80389" w:rsidP="000270D1">
                  <w:pPr>
                    <w:pStyle w:val="TableParagraph"/>
                    <w:spacing w:before="11"/>
                    <w:rPr>
                      <w:sz w:val="24"/>
                    </w:rPr>
                  </w:pPr>
                  <w:r w:rsidRPr="00B80389">
                    <w:rPr>
                      <w:sz w:val="24"/>
                    </w:rPr>
                    <w:t xml:space="preserve"> «Разговоры о</w:t>
                  </w:r>
                  <w:r w:rsidRPr="00B80389">
                    <w:rPr>
                      <w:spacing w:val="-57"/>
                      <w:sz w:val="24"/>
                    </w:rPr>
                    <w:t xml:space="preserve"> </w:t>
                  </w:r>
                  <w:r w:rsidRPr="00B80389">
                    <w:rPr>
                      <w:sz w:val="24"/>
                    </w:rPr>
                    <w:t>важном»</w:t>
                  </w:r>
                </w:p>
              </w:tc>
              <w:tc>
                <w:tcPr>
                  <w:tcW w:w="1984" w:type="dxa"/>
                  <w:tcBorders>
                    <w:bottom w:val="single" w:sz="12" w:space="0" w:color="000000"/>
                  </w:tcBorders>
                </w:tcPr>
                <w:p w:rsidR="00B80389" w:rsidRPr="00B80389" w:rsidRDefault="00B80389" w:rsidP="000270D1">
                  <w:pPr>
                    <w:pStyle w:val="TableParagraph"/>
                    <w:spacing w:before="13"/>
                    <w:ind w:left="106"/>
                    <w:rPr>
                      <w:sz w:val="24"/>
                    </w:rPr>
                  </w:pPr>
                  <w:r w:rsidRPr="00B80389">
                    <w:rPr>
                      <w:sz w:val="24"/>
                    </w:rPr>
                    <w:t>5-9 классы</w:t>
                  </w:r>
                </w:p>
              </w:tc>
              <w:tc>
                <w:tcPr>
                  <w:tcW w:w="2126" w:type="dxa"/>
                  <w:tcBorders>
                    <w:bottom w:val="single" w:sz="12" w:space="0" w:color="17365D"/>
                  </w:tcBorders>
                </w:tcPr>
                <w:p w:rsidR="00B80389" w:rsidRPr="00B80389" w:rsidRDefault="00B80389" w:rsidP="000270D1">
                  <w:pPr>
                    <w:pStyle w:val="TableParagraph"/>
                    <w:spacing w:line="258" w:lineRule="exact"/>
                    <w:ind w:left="107"/>
                    <w:rPr>
                      <w:sz w:val="24"/>
                    </w:rPr>
                  </w:pPr>
                  <w:r w:rsidRPr="00B80389">
                    <w:rPr>
                      <w:sz w:val="24"/>
                    </w:rPr>
                    <w:t>проблемно-</w:t>
                  </w:r>
                  <w:r w:rsidRPr="00B80389">
                    <w:rPr>
                      <w:spacing w:val="-58"/>
                      <w:sz w:val="24"/>
                    </w:rPr>
                    <w:t xml:space="preserve"> </w:t>
                  </w:r>
                  <w:r w:rsidRPr="00B80389">
                    <w:rPr>
                      <w:sz w:val="24"/>
                    </w:rPr>
                    <w:t>ценностное</w:t>
                  </w:r>
                  <w:r w:rsidRPr="00B80389">
                    <w:rPr>
                      <w:spacing w:val="-58"/>
                      <w:sz w:val="24"/>
                    </w:rPr>
                    <w:t xml:space="preserve"> </w:t>
                  </w:r>
                  <w:r w:rsidRPr="00B80389">
                    <w:rPr>
                      <w:sz w:val="24"/>
                    </w:rPr>
                    <w:t>общение</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классы</w:t>
                  </w:r>
                </w:p>
              </w:tc>
            </w:tr>
            <w:tr w:rsidR="00B80389" w:rsidRPr="00B80389" w:rsidTr="000270D1">
              <w:trPr>
                <w:trHeight w:val="817"/>
              </w:trPr>
              <w:tc>
                <w:tcPr>
                  <w:tcW w:w="2274" w:type="dxa"/>
                  <w:vMerge/>
                </w:tcPr>
                <w:p w:rsidR="00B80389" w:rsidRPr="00B80389" w:rsidRDefault="00B80389" w:rsidP="000270D1">
                  <w:pPr>
                    <w:rPr>
                      <w:rFonts w:ascii="Times New Roman" w:hAnsi="Times New Roman"/>
                      <w:sz w:val="24"/>
                    </w:rPr>
                  </w:pPr>
                </w:p>
              </w:tc>
              <w:tc>
                <w:tcPr>
                  <w:tcW w:w="2268" w:type="dxa"/>
                  <w:tcBorders>
                    <w:bottom w:val="single" w:sz="12" w:space="0" w:color="17365D"/>
                  </w:tcBorders>
                </w:tcPr>
                <w:p w:rsidR="00B80389" w:rsidRPr="00B80389" w:rsidRDefault="00B80389" w:rsidP="000270D1">
                  <w:pPr>
                    <w:pStyle w:val="TableParagraph"/>
                    <w:spacing w:before="11"/>
                    <w:ind w:left="107"/>
                    <w:rPr>
                      <w:sz w:val="24"/>
                    </w:rPr>
                  </w:pPr>
                  <w:r w:rsidRPr="00B80389">
                    <w:rPr>
                      <w:sz w:val="24"/>
                    </w:rPr>
                    <w:t>«Познай себя»</w:t>
                  </w:r>
                </w:p>
              </w:tc>
              <w:tc>
                <w:tcPr>
                  <w:tcW w:w="1984" w:type="dxa"/>
                  <w:tcBorders>
                    <w:bottom w:val="single" w:sz="12" w:space="0" w:color="000000"/>
                  </w:tcBorders>
                </w:tcPr>
                <w:p w:rsidR="00B80389" w:rsidRPr="00B80389" w:rsidRDefault="00B80389" w:rsidP="000270D1">
                  <w:pPr>
                    <w:pStyle w:val="TableParagraph"/>
                    <w:spacing w:before="13"/>
                    <w:ind w:left="106"/>
                    <w:rPr>
                      <w:sz w:val="24"/>
                    </w:rPr>
                  </w:pPr>
                  <w:r w:rsidRPr="00B80389">
                    <w:rPr>
                      <w:sz w:val="24"/>
                    </w:rPr>
                    <w:t>9 класс</w:t>
                  </w:r>
                </w:p>
              </w:tc>
              <w:tc>
                <w:tcPr>
                  <w:tcW w:w="2126" w:type="dxa"/>
                  <w:tcBorders>
                    <w:bottom w:val="single" w:sz="12" w:space="0" w:color="17365D"/>
                  </w:tcBorders>
                </w:tcPr>
                <w:p w:rsidR="00B80389" w:rsidRPr="00B80389" w:rsidRDefault="00B80389" w:rsidP="000270D1">
                  <w:pPr>
                    <w:pStyle w:val="TableParagraph"/>
                    <w:spacing w:line="258" w:lineRule="exact"/>
                    <w:ind w:left="107"/>
                    <w:rPr>
                      <w:sz w:val="24"/>
                    </w:rPr>
                  </w:pPr>
                  <w:r w:rsidRPr="00B80389">
                    <w:rPr>
                      <w:sz w:val="24"/>
                    </w:rPr>
                    <w:t>проблемно-</w:t>
                  </w:r>
                  <w:r w:rsidRPr="00B80389">
                    <w:rPr>
                      <w:spacing w:val="-58"/>
                      <w:sz w:val="24"/>
                    </w:rPr>
                    <w:t xml:space="preserve"> </w:t>
                  </w:r>
                  <w:r w:rsidRPr="00B80389">
                    <w:rPr>
                      <w:sz w:val="24"/>
                    </w:rPr>
                    <w:t>ценностное</w:t>
                  </w:r>
                  <w:r w:rsidRPr="00B80389">
                    <w:rPr>
                      <w:spacing w:val="-58"/>
                      <w:sz w:val="24"/>
                    </w:rPr>
                    <w:t xml:space="preserve"> </w:t>
                  </w:r>
                  <w:r w:rsidRPr="00B80389">
                    <w:rPr>
                      <w:sz w:val="24"/>
                    </w:rPr>
                    <w:t>общение</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класс</w:t>
                  </w:r>
                </w:p>
              </w:tc>
            </w:tr>
            <w:tr w:rsidR="00B80389" w:rsidRPr="00B80389" w:rsidTr="000270D1">
              <w:trPr>
                <w:trHeight w:val="817"/>
              </w:trPr>
              <w:tc>
                <w:tcPr>
                  <w:tcW w:w="2274" w:type="dxa"/>
                  <w:vMerge/>
                </w:tcPr>
                <w:p w:rsidR="00B80389" w:rsidRPr="00B80389" w:rsidRDefault="00B80389" w:rsidP="000270D1">
                  <w:pPr>
                    <w:rPr>
                      <w:rFonts w:ascii="Times New Roman" w:hAnsi="Times New Roman"/>
                      <w:sz w:val="24"/>
                    </w:rPr>
                  </w:pPr>
                </w:p>
              </w:tc>
              <w:tc>
                <w:tcPr>
                  <w:tcW w:w="2268" w:type="dxa"/>
                  <w:tcBorders>
                    <w:bottom w:val="single" w:sz="12" w:space="0" w:color="17365D"/>
                  </w:tcBorders>
                </w:tcPr>
                <w:p w:rsidR="00B80389" w:rsidRPr="00B80389" w:rsidRDefault="00B80389" w:rsidP="000270D1">
                  <w:pPr>
                    <w:pStyle w:val="TableParagraph"/>
                    <w:spacing w:before="11"/>
                    <w:ind w:left="107"/>
                    <w:rPr>
                      <w:sz w:val="24"/>
                    </w:rPr>
                  </w:pPr>
                  <w:r w:rsidRPr="00B80389">
                    <w:rPr>
                      <w:sz w:val="24"/>
                    </w:rPr>
                    <w:t>«Я и моё Отечество»</w:t>
                  </w:r>
                </w:p>
              </w:tc>
              <w:tc>
                <w:tcPr>
                  <w:tcW w:w="1984" w:type="dxa"/>
                  <w:tcBorders>
                    <w:bottom w:val="single" w:sz="12" w:space="0" w:color="000000"/>
                  </w:tcBorders>
                </w:tcPr>
                <w:p w:rsidR="00B80389" w:rsidRPr="00B80389" w:rsidRDefault="00B80389" w:rsidP="000270D1">
                  <w:pPr>
                    <w:pStyle w:val="TableParagraph"/>
                    <w:spacing w:before="13"/>
                    <w:ind w:left="106"/>
                    <w:rPr>
                      <w:sz w:val="24"/>
                    </w:rPr>
                  </w:pPr>
                  <w:r w:rsidRPr="00B80389">
                    <w:rPr>
                      <w:sz w:val="24"/>
                    </w:rPr>
                    <w:t>8 класс</w:t>
                  </w:r>
                </w:p>
              </w:tc>
              <w:tc>
                <w:tcPr>
                  <w:tcW w:w="2126" w:type="dxa"/>
                  <w:tcBorders>
                    <w:bottom w:val="single" w:sz="12" w:space="0" w:color="17365D"/>
                  </w:tcBorders>
                </w:tcPr>
                <w:p w:rsidR="00B80389" w:rsidRPr="00B80389" w:rsidRDefault="00B80389" w:rsidP="000270D1">
                  <w:pPr>
                    <w:pStyle w:val="TableParagraph"/>
                    <w:spacing w:line="258" w:lineRule="exact"/>
                    <w:ind w:left="107"/>
                    <w:rPr>
                      <w:sz w:val="24"/>
                    </w:rPr>
                  </w:pPr>
                  <w:r w:rsidRPr="00B80389">
                    <w:rPr>
                      <w:sz w:val="24"/>
                    </w:rPr>
                    <w:t>проблемно-</w:t>
                  </w:r>
                  <w:r w:rsidRPr="00B80389">
                    <w:rPr>
                      <w:spacing w:val="-58"/>
                      <w:sz w:val="24"/>
                    </w:rPr>
                    <w:t xml:space="preserve"> </w:t>
                  </w:r>
                  <w:r w:rsidRPr="00B80389">
                    <w:rPr>
                      <w:sz w:val="24"/>
                    </w:rPr>
                    <w:t>ценностное</w:t>
                  </w:r>
                  <w:r w:rsidRPr="00B80389">
                    <w:rPr>
                      <w:spacing w:val="-58"/>
                      <w:sz w:val="24"/>
                    </w:rPr>
                    <w:t xml:space="preserve"> </w:t>
                  </w:r>
                  <w:r w:rsidRPr="00B80389">
                    <w:rPr>
                      <w:sz w:val="24"/>
                    </w:rPr>
                    <w:t>общение</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класс</w:t>
                  </w:r>
                </w:p>
              </w:tc>
            </w:tr>
            <w:tr w:rsidR="00B80389" w:rsidRPr="00B80389" w:rsidTr="000270D1">
              <w:trPr>
                <w:trHeight w:val="817"/>
              </w:trPr>
              <w:tc>
                <w:tcPr>
                  <w:tcW w:w="2274" w:type="dxa"/>
                  <w:vMerge/>
                </w:tcPr>
                <w:p w:rsidR="00B80389" w:rsidRPr="00B80389" w:rsidRDefault="00B80389" w:rsidP="000270D1">
                  <w:pPr>
                    <w:rPr>
                      <w:rFonts w:ascii="Times New Roman" w:hAnsi="Times New Roman"/>
                      <w:sz w:val="24"/>
                    </w:rPr>
                  </w:pPr>
                </w:p>
              </w:tc>
              <w:tc>
                <w:tcPr>
                  <w:tcW w:w="2268" w:type="dxa"/>
                  <w:tcBorders>
                    <w:bottom w:val="single" w:sz="12" w:space="0" w:color="17365D"/>
                  </w:tcBorders>
                </w:tcPr>
                <w:p w:rsidR="00B80389" w:rsidRPr="00B80389" w:rsidRDefault="00B80389" w:rsidP="000270D1">
                  <w:pPr>
                    <w:pStyle w:val="TableParagraph"/>
                    <w:spacing w:before="11"/>
                    <w:ind w:left="107"/>
                    <w:rPr>
                      <w:sz w:val="24"/>
                    </w:rPr>
                  </w:pPr>
                  <w:r w:rsidRPr="00B80389">
                    <w:rPr>
                      <w:sz w:val="24"/>
                    </w:rPr>
                    <w:t>«В мире театра»</w:t>
                  </w:r>
                </w:p>
              </w:tc>
              <w:tc>
                <w:tcPr>
                  <w:tcW w:w="1984" w:type="dxa"/>
                  <w:tcBorders>
                    <w:bottom w:val="single" w:sz="12" w:space="0" w:color="000000"/>
                  </w:tcBorders>
                </w:tcPr>
                <w:p w:rsidR="00B80389" w:rsidRPr="00B80389" w:rsidRDefault="00B80389" w:rsidP="000270D1">
                  <w:pPr>
                    <w:pStyle w:val="TableParagraph"/>
                    <w:spacing w:before="13"/>
                    <w:ind w:left="106"/>
                    <w:rPr>
                      <w:sz w:val="24"/>
                    </w:rPr>
                  </w:pPr>
                  <w:r w:rsidRPr="00B80389">
                    <w:rPr>
                      <w:sz w:val="24"/>
                    </w:rPr>
                    <w:t>5-9 классы</w:t>
                  </w:r>
                </w:p>
              </w:tc>
              <w:tc>
                <w:tcPr>
                  <w:tcW w:w="2126" w:type="dxa"/>
                  <w:tcBorders>
                    <w:bottom w:val="single" w:sz="12" w:space="0" w:color="17365D"/>
                  </w:tcBorders>
                </w:tcPr>
                <w:p w:rsidR="00B80389" w:rsidRPr="00B80389" w:rsidRDefault="00B80389" w:rsidP="000270D1">
                  <w:pPr>
                    <w:pStyle w:val="TableParagraph"/>
                    <w:spacing w:line="258" w:lineRule="exact"/>
                    <w:ind w:left="107"/>
                    <w:rPr>
                      <w:sz w:val="24"/>
                    </w:rPr>
                  </w:pPr>
                  <w:r w:rsidRPr="00B80389">
                    <w:rPr>
                      <w:sz w:val="24"/>
                    </w:rPr>
                    <w:t>проблемно-</w:t>
                  </w:r>
                  <w:r w:rsidRPr="00B80389">
                    <w:rPr>
                      <w:spacing w:val="-58"/>
                      <w:sz w:val="24"/>
                    </w:rPr>
                    <w:t xml:space="preserve"> </w:t>
                  </w:r>
                  <w:r w:rsidRPr="00B80389">
                    <w:rPr>
                      <w:sz w:val="24"/>
                    </w:rPr>
                    <w:t>ценностное</w:t>
                  </w:r>
                  <w:r w:rsidRPr="00B80389">
                    <w:rPr>
                      <w:spacing w:val="-58"/>
                      <w:sz w:val="24"/>
                    </w:rPr>
                    <w:t xml:space="preserve"> </w:t>
                  </w:r>
                  <w:r w:rsidRPr="00B80389">
                    <w:rPr>
                      <w:sz w:val="24"/>
                    </w:rPr>
                    <w:t>общение</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Объединение по интересам</w:t>
                  </w:r>
                </w:p>
              </w:tc>
            </w:tr>
            <w:tr w:rsidR="00B80389" w:rsidRPr="00B80389" w:rsidTr="000270D1">
              <w:trPr>
                <w:trHeight w:val="817"/>
              </w:trPr>
              <w:tc>
                <w:tcPr>
                  <w:tcW w:w="2274" w:type="dxa"/>
                  <w:tcBorders>
                    <w:top w:val="nil"/>
                    <w:bottom w:val="single" w:sz="12" w:space="0" w:color="17365D"/>
                  </w:tcBorders>
                </w:tcPr>
                <w:p w:rsidR="00B80389" w:rsidRPr="00B80389" w:rsidRDefault="00B80389" w:rsidP="000270D1">
                  <w:pPr>
                    <w:rPr>
                      <w:rFonts w:ascii="Times New Roman" w:hAnsi="Times New Roman"/>
                      <w:sz w:val="24"/>
                    </w:rPr>
                  </w:pPr>
                  <w:r w:rsidRPr="00B80389">
                    <w:rPr>
                      <w:rFonts w:ascii="Times New Roman" w:hAnsi="Times New Roman"/>
                      <w:sz w:val="24"/>
                    </w:rPr>
                    <w:t>Профориентационная деятельность</w:t>
                  </w:r>
                </w:p>
              </w:tc>
              <w:tc>
                <w:tcPr>
                  <w:tcW w:w="2268" w:type="dxa"/>
                  <w:tcBorders>
                    <w:bottom w:val="single" w:sz="12" w:space="0" w:color="17365D"/>
                  </w:tcBorders>
                </w:tcPr>
                <w:p w:rsidR="00B80389" w:rsidRPr="00B80389" w:rsidRDefault="00B80389" w:rsidP="000270D1">
                  <w:pPr>
                    <w:pStyle w:val="TableParagraph"/>
                    <w:spacing w:before="11"/>
                    <w:ind w:left="107"/>
                    <w:rPr>
                      <w:sz w:val="24"/>
                    </w:rPr>
                  </w:pPr>
                  <w:r w:rsidRPr="00B80389">
                    <w:rPr>
                      <w:sz w:val="24"/>
                    </w:rPr>
                    <w:t>«Подготовка к выбору профессии»</w:t>
                  </w:r>
                </w:p>
              </w:tc>
              <w:tc>
                <w:tcPr>
                  <w:tcW w:w="1984" w:type="dxa"/>
                  <w:tcBorders>
                    <w:bottom w:val="single" w:sz="12" w:space="0" w:color="000000"/>
                  </w:tcBorders>
                </w:tcPr>
                <w:p w:rsidR="00B80389" w:rsidRPr="00B80389" w:rsidRDefault="00B80389" w:rsidP="000270D1">
                  <w:pPr>
                    <w:pStyle w:val="TableParagraph"/>
                    <w:spacing w:before="13"/>
                    <w:ind w:left="106"/>
                    <w:rPr>
                      <w:sz w:val="24"/>
                    </w:rPr>
                  </w:pPr>
                  <w:r w:rsidRPr="00B80389">
                    <w:rPr>
                      <w:sz w:val="24"/>
                    </w:rPr>
                    <w:t>9 класс</w:t>
                  </w:r>
                </w:p>
              </w:tc>
              <w:tc>
                <w:tcPr>
                  <w:tcW w:w="2126" w:type="dxa"/>
                  <w:tcBorders>
                    <w:bottom w:val="single" w:sz="12" w:space="0" w:color="17365D"/>
                  </w:tcBorders>
                </w:tcPr>
                <w:p w:rsidR="00B80389" w:rsidRPr="00B80389" w:rsidRDefault="00B80389" w:rsidP="000270D1">
                  <w:pPr>
                    <w:pStyle w:val="TableParagraph"/>
                    <w:spacing w:line="258" w:lineRule="exact"/>
                    <w:ind w:left="107"/>
                    <w:rPr>
                      <w:sz w:val="24"/>
                    </w:rPr>
                  </w:pPr>
                  <w:r w:rsidRPr="00B80389">
                    <w:rPr>
                      <w:sz w:val="24"/>
                    </w:rPr>
                    <w:t>проблемно-</w:t>
                  </w:r>
                  <w:r w:rsidRPr="00B80389">
                    <w:rPr>
                      <w:spacing w:val="-58"/>
                      <w:sz w:val="24"/>
                    </w:rPr>
                    <w:t xml:space="preserve"> </w:t>
                  </w:r>
                  <w:r w:rsidRPr="00B80389">
                    <w:rPr>
                      <w:sz w:val="24"/>
                    </w:rPr>
                    <w:t>ценностное</w:t>
                  </w:r>
                  <w:r w:rsidRPr="00B80389">
                    <w:rPr>
                      <w:spacing w:val="-58"/>
                      <w:sz w:val="24"/>
                    </w:rPr>
                    <w:t xml:space="preserve"> </w:t>
                  </w:r>
                  <w:r w:rsidRPr="00B80389">
                    <w:rPr>
                      <w:sz w:val="24"/>
                    </w:rPr>
                    <w:t>общение</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класс</w:t>
                  </w:r>
                </w:p>
              </w:tc>
            </w:tr>
            <w:tr w:rsidR="00B80389" w:rsidRPr="00B80389" w:rsidTr="000270D1">
              <w:trPr>
                <w:trHeight w:val="817"/>
              </w:trPr>
              <w:tc>
                <w:tcPr>
                  <w:tcW w:w="2274" w:type="dxa"/>
                  <w:vMerge w:val="restart"/>
                </w:tcPr>
                <w:p w:rsidR="00B80389" w:rsidRPr="00B80389" w:rsidRDefault="00B80389" w:rsidP="000270D1">
                  <w:pPr>
                    <w:rPr>
                      <w:rFonts w:ascii="Times New Roman" w:hAnsi="Times New Roman"/>
                      <w:sz w:val="24"/>
                    </w:rPr>
                  </w:pPr>
                  <w:r w:rsidRPr="00B80389">
                    <w:rPr>
                      <w:rFonts w:ascii="Times New Roman" w:hAnsi="Times New Roman"/>
                      <w:sz w:val="24"/>
                    </w:rPr>
                    <w:lastRenderedPageBreak/>
                    <w:t>Познавательная деятельность</w:t>
                  </w:r>
                </w:p>
              </w:tc>
              <w:tc>
                <w:tcPr>
                  <w:tcW w:w="2268" w:type="dxa"/>
                  <w:tcBorders>
                    <w:bottom w:val="single" w:sz="12" w:space="0" w:color="17365D"/>
                  </w:tcBorders>
                </w:tcPr>
                <w:p w:rsidR="00B80389" w:rsidRPr="00B80389" w:rsidRDefault="00B80389" w:rsidP="000270D1">
                  <w:pPr>
                    <w:pStyle w:val="TableParagraph"/>
                    <w:spacing w:before="11"/>
                    <w:ind w:left="107"/>
                    <w:rPr>
                      <w:sz w:val="24"/>
                    </w:rPr>
                  </w:pPr>
                  <w:r w:rsidRPr="00B80389">
                    <w:rPr>
                      <w:sz w:val="24"/>
                    </w:rPr>
                    <w:t>«Экология Вологодской области»</w:t>
                  </w:r>
                </w:p>
              </w:tc>
              <w:tc>
                <w:tcPr>
                  <w:tcW w:w="1984" w:type="dxa"/>
                  <w:tcBorders>
                    <w:bottom w:val="single" w:sz="12" w:space="0" w:color="000000"/>
                  </w:tcBorders>
                </w:tcPr>
                <w:p w:rsidR="00B80389" w:rsidRPr="00B80389" w:rsidRDefault="00B80389" w:rsidP="000270D1">
                  <w:pPr>
                    <w:pStyle w:val="TableParagraph"/>
                    <w:spacing w:line="258" w:lineRule="exact"/>
                    <w:ind w:left="106"/>
                    <w:rPr>
                      <w:sz w:val="24"/>
                    </w:rPr>
                  </w:pPr>
                  <w:r w:rsidRPr="00B80389">
                    <w:rPr>
                      <w:sz w:val="24"/>
                    </w:rPr>
                    <w:t>7 класс</w:t>
                  </w:r>
                </w:p>
              </w:tc>
              <w:tc>
                <w:tcPr>
                  <w:tcW w:w="2126" w:type="dxa"/>
                  <w:tcBorders>
                    <w:bottom w:val="single" w:sz="12" w:space="0" w:color="17365D"/>
                  </w:tcBorders>
                </w:tcPr>
                <w:p w:rsidR="00B80389" w:rsidRPr="00B80389" w:rsidRDefault="00B80389" w:rsidP="000270D1">
                  <w:pPr>
                    <w:pStyle w:val="TableParagraph"/>
                    <w:spacing w:line="263" w:lineRule="exact"/>
                    <w:ind w:left="107"/>
                    <w:rPr>
                      <w:sz w:val="24"/>
                    </w:rPr>
                  </w:pPr>
                  <w:r w:rsidRPr="00B80389">
                    <w:rPr>
                      <w:sz w:val="24"/>
                    </w:rPr>
                    <w:t>познавательная</w:t>
                  </w:r>
                </w:p>
                <w:p w:rsidR="00B80389" w:rsidRPr="00B80389" w:rsidRDefault="00B80389" w:rsidP="000270D1">
                  <w:pPr>
                    <w:pStyle w:val="TableParagraph"/>
                    <w:spacing w:line="263" w:lineRule="exact"/>
                    <w:ind w:left="107"/>
                    <w:rPr>
                      <w:sz w:val="24"/>
                    </w:rPr>
                  </w:pPr>
                  <w:r w:rsidRPr="00B80389">
                    <w:rPr>
                      <w:sz w:val="24"/>
                    </w:rPr>
                    <w:t>деятельность</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класс</w:t>
                  </w:r>
                </w:p>
              </w:tc>
            </w:tr>
            <w:tr w:rsidR="00B80389" w:rsidRPr="00B80389" w:rsidTr="000270D1">
              <w:trPr>
                <w:trHeight w:val="817"/>
              </w:trPr>
              <w:tc>
                <w:tcPr>
                  <w:tcW w:w="2274" w:type="dxa"/>
                  <w:vMerge/>
                  <w:tcBorders>
                    <w:bottom w:val="single" w:sz="12" w:space="0" w:color="17365D"/>
                  </w:tcBorders>
                </w:tcPr>
                <w:p w:rsidR="00B80389" w:rsidRPr="00B80389" w:rsidRDefault="00B80389" w:rsidP="000270D1">
                  <w:pPr>
                    <w:rPr>
                      <w:rFonts w:ascii="Times New Roman" w:hAnsi="Times New Roman"/>
                      <w:sz w:val="24"/>
                    </w:rPr>
                  </w:pPr>
                </w:p>
              </w:tc>
              <w:tc>
                <w:tcPr>
                  <w:tcW w:w="2268" w:type="dxa"/>
                  <w:tcBorders>
                    <w:bottom w:val="single" w:sz="12" w:space="0" w:color="17365D"/>
                  </w:tcBorders>
                </w:tcPr>
                <w:p w:rsidR="00B80389" w:rsidRPr="00B80389" w:rsidRDefault="00B80389" w:rsidP="000270D1">
                  <w:pPr>
                    <w:pStyle w:val="TableParagraph"/>
                    <w:spacing w:before="11"/>
                    <w:ind w:left="107"/>
                    <w:rPr>
                      <w:sz w:val="24"/>
                    </w:rPr>
                  </w:pPr>
                  <w:r w:rsidRPr="00B80389">
                    <w:rPr>
                      <w:sz w:val="24"/>
                    </w:rPr>
                    <w:t>«Путешествие по Вологодской области»</w:t>
                  </w:r>
                </w:p>
              </w:tc>
              <w:tc>
                <w:tcPr>
                  <w:tcW w:w="1984" w:type="dxa"/>
                  <w:tcBorders>
                    <w:bottom w:val="single" w:sz="12" w:space="0" w:color="000000"/>
                  </w:tcBorders>
                </w:tcPr>
                <w:p w:rsidR="00B80389" w:rsidRPr="00B80389" w:rsidRDefault="00B80389" w:rsidP="000270D1">
                  <w:pPr>
                    <w:pStyle w:val="TableParagraph"/>
                    <w:spacing w:line="258" w:lineRule="exact"/>
                    <w:ind w:left="106"/>
                    <w:rPr>
                      <w:sz w:val="24"/>
                    </w:rPr>
                  </w:pPr>
                  <w:r w:rsidRPr="00B80389">
                    <w:rPr>
                      <w:sz w:val="24"/>
                    </w:rPr>
                    <w:t>9 класс</w:t>
                  </w:r>
                </w:p>
              </w:tc>
              <w:tc>
                <w:tcPr>
                  <w:tcW w:w="2126" w:type="dxa"/>
                  <w:tcBorders>
                    <w:bottom w:val="single" w:sz="12" w:space="0" w:color="17365D"/>
                  </w:tcBorders>
                </w:tcPr>
                <w:p w:rsidR="00B80389" w:rsidRPr="00B80389" w:rsidRDefault="00B80389" w:rsidP="000270D1">
                  <w:pPr>
                    <w:pStyle w:val="TableParagraph"/>
                    <w:spacing w:line="263" w:lineRule="exact"/>
                    <w:ind w:left="107"/>
                    <w:rPr>
                      <w:sz w:val="24"/>
                    </w:rPr>
                  </w:pPr>
                  <w:r w:rsidRPr="00B80389">
                    <w:rPr>
                      <w:sz w:val="24"/>
                    </w:rPr>
                    <w:t>познавательная</w:t>
                  </w:r>
                </w:p>
                <w:p w:rsidR="00B80389" w:rsidRPr="00B80389" w:rsidRDefault="00B80389" w:rsidP="000270D1">
                  <w:pPr>
                    <w:pStyle w:val="TableParagraph"/>
                    <w:spacing w:line="263" w:lineRule="exact"/>
                    <w:ind w:left="107"/>
                    <w:rPr>
                      <w:sz w:val="24"/>
                    </w:rPr>
                  </w:pPr>
                  <w:r w:rsidRPr="00B80389">
                    <w:rPr>
                      <w:sz w:val="24"/>
                    </w:rPr>
                    <w:t>деятельность</w:t>
                  </w:r>
                </w:p>
              </w:tc>
              <w:tc>
                <w:tcPr>
                  <w:tcW w:w="1838" w:type="dxa"/>
                  <w:tcBorders>
                    <w:bottom w:val="single" w:sz="12" w:space="0" w:color="17365D"/>
                  </w:tcBorders>
                </w:tcPr>
                <w:p w:rsidR="00B80389" w:rsidRPr="00B80389" w:rsidRDefault="00B80389" w:rsidP="000270D1">
                  <w:pPr>
                    <w:pStyle w:val="TableParagraph"/>
                    <w:spacing w:line="258" w:lineRule="exact"/>
                    <w:ind w:left="110"/>
                    <w:rPr>
                      <w:sz w:val="24"/>
                    </w:rPr>
                  </w:pPr>
                  <w:r w:rsidRPr="00B80389">
                    <w:rPr>
                      <w:sz w:val="24"/>
                    </w:rPr>
                    <w:t>класс</w:t>
                  </w:r>
                </w:p>
              </w:tc>
            </w:tr>
            <w:tr w:rsidR="00B80389" w:rsidRPr="00B80389" w:rsidTr="000270D1">
              <w:trPr>
                <w:trHeight w:val="541"/>
              </w:trPr>
              <w:tc>
                <w:tcPr>
                  <w:tcW w:w="2274" w:type="dxa"/>
                  <w:vMerge w:val="restart"/>
                  <w:tcBorders>
                    <w:top w:val="single" w:sz="12" w:space="0" w:color="000000"/>
                    <w:bottom w:val="single" w:sz="12" w:space="0" w:color="17365D"/>
                  </w:tcBorders>
                </w:tcPr>
                <w:p w:rsidR="00B80389" w:rsidRPr="00B80389" w:rsidRDefault="00B80389" w:rsidP="000270D1">
                  <w:pPr>
                    <w:pStyle w:val="TableParagraph"/>
                    <w:ind w:right="131"/>
                    <w:rPr>
                      <w:sz w:val="24"/>
                    </w:rPr>
                  </w:pPr>
                  <w:r w:rsidRPr="00B80389">
                    <w:rPr>
                      <w:sz w:val="24"/>
                    </w:rPr>
                    <w:t>Спортивно-</w:t>
                  </w:r>
                  <w:r w:rsidRPr="00B80389">
                    <w:rPr>
                      <w:spacing w:val="1"/>
                      <w:sz w:val="24"/>
                    </w:rPr>
                    <w:t xml:space="preserve"> </w:t>
                  </w:r>
                  <w:r w:rsidRPr="00B80389">
                    <w:rPr>
                      <w:sz w:val="24"/>
                    </w:rPr>
                    <w:t>оздоровительн</w:t>
                  </w:r>
                  <w:r w:rsidRPr="00B80389">
                    <w:rPr>
                      <w:spacing w:val="-57"/>
                      <w:sz w:val="24"/>
                    </w:rPr>
                    <w:t xml:space="preserve"> </w:t>
                  </w:r>
                  <w:r w:rsidRPr="00B80389">
                    <w:rPr>
                      <w:sz w:val="24"/>
                    </w:rPr>
                    <w:t>ая деятельность</w:t>
                  </w:r>
                </w:p>
              </w:tc>
              <w:tc>
                <w:tcPr>
                  <w:tcW w:w="2268" w:type="dxa"/>
                  <w:tcBorders>
                    <w:top w:val="single" w:sz="12" w:space="0" w:color="17365D"/>
                  </w:tcBorders>
                </w:tcPr>
                <w:p w:rsidR="00B80389" w:rsidRPr="00B80389" w:rsidRDefault="00B80389" w:rsidP="000270D1">
                  <w:pPr>
                    <w:pStyle w:val="TableParagraph"/>
                    <w:spacing w:line="267" w:lineRule="exact"/>
                    <w:ind w:left="107"/>
                    <w:rPr>
                      <w:sz w:val="24"/>
                    </w:rPr>
                  </w:pPr>
                  <w:r w:rsidRPr="00B80389">
                    <w:rPr>
                      <w:sz w:val="24"/>
                    </w:rPr>
                    <w:t>«Спортивные игры»</w:t>
                  </w:r>
                </w:p>
              </w:tc>
              <w:tc>
                <w:tcPr>
                  <w:tcW w:w="1984" w:type="dxa"/>
                  <w:tcBorders>
                    <w:top w:val="single" w:sz="12" w:space="0" w:color="17365D"/>
                  </w:tcBorders>
                </w:tcPr>
                <w:p w:rsidR="00B80389" w:rsidRPr="00B80389" w:rsidRDefault="00B80389" w:rsidP="000270D1">
                  <w:pPr>
                    <w:pStyle w:val="TableParagraph"/>
                    <w:spacing w:line="267" w:lineRule="exact"/>
                    <w:ind w:left="106"/>
                    <w:rPr>
                      <w:sz w:val="24"/>
                    </w:rPr>
                  </w:pPr>
                  <w:r w:rsidRPr="00B80389">
                    <w:rPr>
                      <w:sz w:val="24"/>
                    </w:rPr>
                    <w:t>5-8</w:t>
                  </w:r>
                </w:p>
                <w:p w:rsidR="00B80389" w:rsidRPr="00B80389" w:rsidRDefault="00B80389" w:rsidP="000270D1">
                  <w:pPr>
                    <w:pStyle w:val="TableParagraph"/>
                    <w:spacing w:line="254" w:lineRule="exact"/>
                    <w:ind w:left="106"/>
                    <w:rPr>
                      <w:sz w:val="24"/>
                    </w:rPr>
                  </w:pPr>
                  <w:r w:rsidRPr="00B80389">
                    <w:rPr>
                      <w:sz w:val="24"/>
                    </w:rPr>
                    <w:t>классы</w:t>
                  </w:r>
                </w:p>
              </w:tc>
              <w:tc>
                <w:tcPr>
                  <w:tcW w:w="2126" w:type="dxa"/>
                  <w:tcBorders>
                    <w:top w:val="single" w:sz="12" w:space="0" w:color="17365D"/>
                  </w:tcBorders>
                </w:tcPr>
                <w:p w:rsidR="00B80389" w:rsidRPr="00B80389" w:rsidRDefault="00B80389" w:rsidP="000270D1">
                  <w:pPr>
                    <w:pStyle w:val="TableParagraph"/>
                    <w:spacing w:line="267" w:lineRule="exact"/>
                    <w:ind w:left="107"/>
                    <w:rPr>
                      <w:sz w:val="24"/>
                    </w:rPr>
                  </w:pPr>
                  <w:r w:rsidRPr="00B80389">
                    <w:rPr>
                      <w:sz w:val="24"/>
                    </w:rPr>
                    <w:t>спортивно-</w:t>
                  </w:r>
                </w:p>
                <w:p w:rsidR="00B80389" w:rsidRPr="00B80389" w:rsidRDefault="00B80389" w:rsidP="000270D1">
                  <w:pPr>
                    <w:pStyle w:val="TableParagraph"/>
                    <w:spacing w:line="254" w:lineRule="exact"/>
                    <w:ind w:left="107"/>
                    <w:rPr>
                      <w:sz w:val="24"/>
                    </w:rPr>
                  </w:pPr>
                  <w:r w:rsidRPr="00B80389">
                    <w:rPr>
                      <w:sz w:val="24"/>
                    </w:rPr>
                    <w:t>игровая</w:t>
                  </w:r>
                </w:p>
              </w:tc>
              <w:tc>
                <w:tcPr>
                  <w:tcW w:w="1838" w:type="dxa"/>
                  <w:tcBorders>
                    <w:top w:val="single" w:sz="12" w:space="0" w:color="17365D"/>
                  </w:tcBorders>
                </w:tcPr>
                <w:p w:rsidR="00B80389" w:rsidRPr="00B80389" w:rsidRDefault="00B80389" w:rsidP="000270D1">
                  <w:pPr>
                    <w:pStyle w:val="TableParagraph"/>
                    <w:spacing w:line="254" w:lineRule="exact"/>
                    <w:ind w:left="110"/>
                    <w:rPr>
                      <w:sz w:val="24"/>
                    </w:rPr>
                  </w:pPr>
                  <w:r w:rsidRPr="00B80389">
                    <w:rPr>
                      <w:sz w:val="24"/>
                    </w:rPr>
                    <w:t>классы</w:t>
                  </w:r>
                </w:p>
              </w:tc>
            </w:tr>
            <w:tr w:rsidR="00B80389" w:rsidRPr="00B80389" w:rsidTr="000270D1">
              <w:trPr>
                <w:trHeight w:val="826"/>
              </w:trPr>
              <w:tc>
                <w:tcPr>
                  <w:tcW w:w="2274" w:type="dxa"/>
                  <w:vMerge/>
                  <w:tcBorders>
                    <w:top w:val="nil"/>
                    <w:bottom w:val="single" w:sz="12" w:space="0" w:color="17365D"/>
                  </w:tcBorders>
                </w:tcPr>
                <w:p w:rsidR="00B80389" w:rsidRPr="00B80389" w:rsidRDefault="00B80389" w:rsidP="000270D1">
                  <w:pPr>
                    <w:rPr>
                      <w:rFonts w:ascii="Times New Roman" w:hAnsi="Times New Roman"/>
                      <w:sz w:val="2"/>
                      <w:szCs w:val="2"/>
                    </w:rPr>
                  </w:pPr>
                </w:p>
              </w:tc>
              <w:tc>
                <w:tcPr>
                  <w:tcW w:w="2268" w:type="dxa"/>
                </w:tcPr>
                <w:p w:rsidR="00B80389" w:rsidRPr="00B80389" w:rsidRDefault="00B80389" w:rsidP="000270D1">
                  <w:pPr>
                    <w:pStyle w:val="TableParagraph"/>
                    <w:spacing w:line="270" w:lineRule="atLeast"/>
                    <w:ind w:left="107" w:right="273"/>
                    <w:rPr>
                      <w:sz w:val="24"/>
                    </w:rPr>
                  </w:pPr>
                  <w:r w:rsidRPr="00B80389">
                    <w:rPr>
                      <w:spacing w:val="-1"/>
                      <w:sz w:val="24"/>
                    </w:rPr>
                    <w:t>«Игры с мячом</w:t>
                  </w:r>
                  <w:r w:rsidRPr="00B80389">
                    <w:rPr>
                      <w:sz w:val="24"/>
                    </w:rPr>
                    <w:t>»</w:t>
                  </w:r>
                </w:p>
                <w:p w:rsidR="00B80389" w:rsidRPr="00B80389" w:rsidRDefault="00B80389" w:rsidP="000270D1">
                  <w:pPr>
                    <w:pStyle w:val="TableParagraph"/>
                    <w:spacing w:line="270" w:lineRule="atLeast"/>
                    <w:ind w:left="107" w:right="495"/>
                    <w:rPr>
                      <w:sz w:val="24"/>
                    </w:rPr>
                  </w:pPr>
                  <w:r w:rsidRPr="00B80389">
                    <w:rPr>
                      <w:sz w:val="24"/>
                    </w:rPr>
                    <w:t xml:space="preserve"> </w:t>
                  </w:r>
                </w:p>
              </w:tc>
              <w:tc>
                <w:tcPr>
                  <w:tcW w:w="1984" w:type="dxa"/>
                </w:tcPr>
                <w:p w:rsidR="00B80389" w:rsidRPr="00B80389" w:rsidRDefault="00B80389" w:rsidP="000270D1">
                  <w:pPr>
                    <w:pStyle w:val="TableParagraph"/>
                    <w:spacing w:before="140"/>
                    <w:ind w:left="106"/>
                    <w:rPr>
                      <w:sz w:val="24"/>
                    </w:rPr>
                  </w:pPr>
                  <w:r w:rsidRPr="00B80389">
                    <w:rPr>
                      <w:sz w:val="24"/>
                    </w:rPr>
                    <w:t>7-9</w:t>
                  </w:r>
                </w:p>
                <w:p w:rsidR="00B80389" w:rsidRPr="00B80389" w:rsidRDefault="00B80389" w:rsidP="000270D1">
                  <w:pPr>
                    <w:pStyle w:val="TableParagraph"/>
                    <w:ind w:left="106"/>
                    <w:rPr>
                      <w:sz w:val="24"/>
                    </w:rPr>
                  </w:pPr>
                  <w:r w:rsidRPr="00B80389">
                    <w:rPr>
                      <w:sz w:val="24"/>
                    </w:rPr>
                    <w:t>классы</w:t>
                  </w:r>
                </w:p>
              </w:tc>
              <w:tc>
                <w:tcPr>
                  <w:tcW w:w="2126" w:type="dxa"/>
                </w:tcPr>
                <w:p w:rsidR="00B80389" w:rsidRPr="00B80389" w:rsidRDefault="00B80389" w:rsidP="000270D1">
                  <w:pPr>
                    <w:pStyle w:val="TableParagraph"/>
                    <w:spacing w:before="1"/>
                    <w:ind w:left="107" w:right="813"/>
                    <w:rPr>
                      <w:sz w:val="24"/>
                    </w:rPr>
                  </w:pPr>
                  <w:r w:rsidRPr="00B80389">
                    <w:rPr>
                      <w:sz w:val="24"/>
                    </w:rPr>
                    <w:t>спортивно-</w:t>
                  </w:r>
                  <w:r w:rsidRPr="00B80389">
                    <w:rPr>
                      <w:spacing w:val="-57"/>
                      <w:sz w:val="24"/>
                    </w:rPr>
                    <w:t xml:space="preserve"> </w:t>
                  </w:r>
                  <w:r w:rsidRPr="00B80389">
                    <w:rPr>
                      <w:sz w:val="24"/>
                    </w:rPr>
                    <w:t>игровая</w:t>
                  </w:r>
                </w:p>
                <w:p w:rsidR="00B80389" w:rsidRPr="00B80389" w:rsidRDefault="00B80389" w:rsidP="000270D1">
                  <w:pPr>
                    <w:pStyle w:val="TableParagraph"/>
                    <w:spacing w:line="254" w:lineRule="exact"/>
                    <w:ind w:left="107"/>
                    <w:rPr>
                      <w:sz w:val="24"/>
                    </w:rPr>
                  </w:pPr>
                  <w:r w:rsidRPr="00B80389">
                    <w:rPr>
                      <w:sz w:val="24"/>
                    </w:rPr>
                    <w:t>деятельность</w:t>
                  </w:r>
                </w:p>
              </w:tc>
              <w:tc>
                <w:tcPr>
                  <w:tcW w:w="1838" w:type="dxa"/>
                </w:tcPr>
                <w:p w:rsidR="00B80389" w:rsidRPr="00B80389" w:rsidRDefault="00B80389" w:rsidP="000270D1">
                  <w:pPr>
                    <w:pStyle w:val="TableParagraph"/>
                    <w:spacing w:before="1"/>
                    <w:ind w:left="110"/>
                    <w:rPr>
                      <w:sz w:val="24"/>
                    </w:rPr>
                  </w:pPr>
                  <w:r w:rsidRPr="00B80389">
                    <w:rPr>
                      <w:sz w:val="24"/>
                    </w:rPr>
                    <w:t>Спортивный клуб</w:t>
                  </w:r>
                </w:p>
              </w:tc>
            </w:tr>
          </w:tbl>
          <w:p w:rsidR="00B80389" w:rsidRPr="00B80389" w:rsidRDefault="00B80389" w:rsidP="000270D1">
            <w:pPr>
              <w:jc w:val="center"/>
              <w:rPr>
                <w:rFonts w:ascii="Times New Roman" w:eastAsia="№Е" w:hAnsi="Times New Roman" w:cs="Times New Roman"/>
                <w:b/>
                <w:sz w:val="28"/>
                <w:szCs w:val="28"/>
              </w:rPr>
            </w:pP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1985"/>
              <w:gridCol w:w="1984"/>
              <w:gridCol w:w="1843"/>
            </w:tblGrid>
            <w:tr w:rsidR="00B80389" w:rsidRPr="00B80389" w:rsidTr="000270D1">
              <w:tc>
                <w:tcPr>
                  <w:tcW w:w="10343" w:type="dxa"/>
                  <w:gridSpan w:val="4"/>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lastRenderedPageBreak/>
                    <w:t>Дополнительное образование</w:t>
                  </w:r>
                </w:p>
              </w:tc>
            </w:tr>
            <w:tr w:rsidR="00B80389" w:rsidRPr="00B80389" w:rsidTr="000270D1">
              <w:tc>
                <w:tcPr>
                  <w:tcW w:w="4531"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rPr>
                      <w:color w:val="000000"/>
                      <w:sz w:val="24"/>
                      <w:szCs w:val="24"/>
                    </w:rPr>
                  </w:pPr>
                </w:p>
                <w:p w:rsidR="00B80389" w:rsidRPr="00B80389" w:rsidRDefault="00B80389" w:rsidP="000270D1">
                  <w:pPr>
                    <w:pStyle w:val="ParaAttribute3"/>
                    <w:rPr>
                      <w:rStyle w:val="CharAttribute5"/>
                      <w:rFonts w:ascii="Times New Roman" w:eastAsia="№Е" w:hint="default"/>
                      <w:sz w:val="24"/>
                    </w:rPr>
                  </w:pPr>
                  <w:r w:rsidRPr="00B80389">
                    <w:rPr>
                      <w:rStyle w:val="CharAttribute5"/>
                      <w:rFonts w:ascii="Times New Roman" w:eastAsia="№Е" w:hint="default"/>
                      <w:color w:val="000000"/>
                      <w:sz w:val="24"/>
                      <w:szCs w:val="24"/>
                    </w:rPr>
                    <w:t xml:space="preserve">Название курса </w:t>
                  </w:r>
                </w:p>
              </w:tc>
              <w:tc>
                <w:tcPr>
                  <w:tcW w:w="1985"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jc w:val="left"/>
                    <w:rPr>
                      <w:color w:val="000000"/>
                      <w:sz w:val="24"/>
                      <w:szCs w:val="24"/>
                    </w:rPr>
                  </w:pPr>
                </w:p>
                <w:p w:rsidR="00B80389" w:rsidRPr="00B80389" w:rsidRDefault="00B80389" w:rsidP="000270D1">
                  <w:pPr>
                    <w:pStyle w:val="ParaAttribute3"/>
                    <w:jc w:val="left"/>
                    <w:rPr>
                      <w:rStyle w:val="CharAttribute5"/>
                      <w:rFonts w:ascii="Times New Roman" w:eastAsia="№Е" w:hint="default"/>
                      <w:sz w:val="24"/>
                    </w:rPr>
                  </w:pPr>
                  <w:r w:rsidRPr="00B80389">
                    <w:rPr>
                      <w:rStyle w:val="CharAttribute5"/>
                      <w:rFonts w:ascii="Times New Roman" w:eastAsia="№Е" w:hint="default"/>
                      <w:color w:val="000000"/>
                      <w:sz w:val="24"/>
                      <w:szCs w:val="24"/>
                    </w:rPr>
                    <w:t xml:space="preserve">Классы </w:t>
                  </w:r>
                </w:p>
              </w:tc>
              <w:tc>
                <w:tcPr>
                  <w:tcW w:w="1984"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 xml:space="preserve">Количество </w:t>
                  </w:r>
                </w:p>
                <w:p w:rsidR="00B80389" w:rsidRPr="00B80389" w:rsidRDefault="00B80389" w:rsidP="000270D1">
                  <w:pPr>
                    <w:pStyle w:val="ParaAttribute3"/>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 xml:space="preserve">часов </w:t>
                  </w:r>
                </w:p>
                <w:p w:rsidR="00B80389" w:rsidRPr="00B80389" w:rsidRDefault="00B80389" w:rsidP="000270D1">
                  <w:pPr>
                    <w:pStyle w:val="ParaAttribute3"/>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в неделю</w:t>
                  </w:r>
                </w:p>
              </w:tc>
              <w:tc>
                <w:tcPr>
                  <w:tcW w:w="184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jc w:val="left"/>
                    <w:rPr>
                      <w:sz w:val="24"/>
                      <w:szCs w:val="24"/>
                    </w:rPr>
                  </w:pPr>
                </w:p>
                <w:p w:rsidR="00B80389" w:rsidRPr="00B80389" w:rsidRDefault="00B80389" w:rsidP="000270D1">
                  <w:pPr>
                    <w:pStyle w:val="ParaAttribute3"/>
                    <w:jc w:val="left"/>
                    <w:rPr>
                      <w:rStyle w:val="CharAttribute5"/>
                      <w:rFonts w:ascii="Times New Roman" w:eastAsia="№Е" w:hint="default"/>
                      <w:color w:val="000000"/>
                      <w:sz w:val="24"/>
                    </w:rPr>
                  </w:pPr>
                  <w:r w:rsidRPr="00B80389">
                    <w:rPr>
                      <w:rStyle w:val="CharAttribute5"/>
                      <w:rFonts w:ascii="Times New Roman" w:eastAsia="№Е" w:hint="default"/>
                      <w:color w:val="000000"/>
                      <w:sz w:val="24"/>
                      <w:szCs w:val="24"/>
                    </w:rPr>
                    <w:t>Ответственные</w:t>
                  </w:r>
                </w:p>
              </w:tc>
            </w:tr>
            <w:tr w:rsidR="00B80389" w:rsidRPr="00B80389" w:rsidTr="000270D1">
              <w:tc>
                <w:tcPr>
                  <w:tcW w:w="4531"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both"/>
                    <w:rPr>
                      <w:color w:val="000000"/>
                      <w:sz w:val="24"/>
                      <w:szCs w:val="24"/>
                    </w:rPr>
                  </w:pPr>
                  <w:r w:rsidRPr="00B80389">
                    <w:rPr>
                      <w:color w:val="000000"/>
                      <w:sz w:val="24"/>
                      <w:szCs w:val="24"/>
                    </w:rPr>
                    <w:t>«ЮИД»</w:t>
                  </w:r>
                </w:p>
              </w:tc>
              <w:tc>
                <w:tcPr>
                  <w:tcW w:w="1985"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5-7</w:t>
                  </w:r>
                </w:p>
              </w:tc>
              <w:tc>
                <w:tcPr>
                  <w:tcW w:w="1984"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Светлова Н.Н.</w:t>
                  </w:r>
                </w:p>
              </w:tc>
            </w:tr>
            <w:tr w:rsidR="00B80389" w:rsidRPr="00B80389" w:rsidTr="000270D1">
              <w:tc>
                <w:tcPr>
                  <w:tcW w:w="4531"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both"/>
                    <w:rPr>
                      <w:color w:val="000000"/>
                      <w:sz w:val="24"/>
                      <w:szCs w:val="24"/>
                    </w:rPr>
                  </w:pPr>
                  <w:r w:rsidRPr="00B80389">
                    <w:rPr>
                      <w:color w:val="000000"/>
                      <w:sz w:val="24"/>
                      <w:szCs w:val="24"/>
                    </w:rPr>
                    <w:t>«Юнкор»</w:t>
                  </w:r>
                </w:p>
              </w:tc>
              <w:tc>
                <w:tcPr>
                  <w:tcW w:w="1985"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Смирнова А.В.</w:t>
                  </w:r>
                </w:p>
              </w:tc>
            </w:tr>
            <w:tr w:rsidR="00B80389" w:rsidRPr="00B80389" w:rsidTr="000270D1">
              <w:tc>
                <w:tcPr>
                  <w:tcW w:w="4531"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both"/>
                    <w:rPr>
                      <w:color w:val="000000"/>
                      <w:sz w:val="24"/>
                      <w:szCs w:val="24"/>
                    </w:rPr>
                  </w:pPr>
                  <w:r w:rsidRPr="00B80389">
                    <w:rPr>
                      <w:color w:val="000000"/>
                      <w:sz w:val="24"/>
                      <w:szCs w:val="24"/>
                    </w:rPr>
                    <w:t>«Быстрее, выше, сильнее»</w:t>
                  </w:r>
                </w:p>
              </w:tc>
              <w:tc>
                <w:tcPr>
                  <w:tcW w:w="1985"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color w:val="000000"/>
                      <w:sz w:val="24"/>
                      <w:szCs w:val="24"/>
                    </w:rPr>
                  </w:pPr>
                  <w:r w:rsidRPr="00B80389">
                    <w:rPr>
                      <w:color w:val="000000"/>
                      <w:sz w:val="24"/>
                      <w:szCs w:val="24"/>
                    </w:rPr>
                    <w:t>5-9</w:t>
                  </w:r>
                </w:p>
              </w:tc>
              <w:tc>
                <w:tcPr>
                  <w:tcW w:w="1984"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color w:val="000000"/>
                      <w:sz w:val="24"/>
                      <w:szCs w:val="24"/>
                    </w:rPr>
                  </w:pPr>
                  <w:r w:rsidRPr="00B80389">
                    <w:rPr>
                      <w:color w:val="000000"/>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Малькова Ю.Н.</w:t>
                  </w:r>
                </w:p>
              </w:tc>
            </w:tr>
          </w:tbl>
          <w:p w:rsidR="00B80389" w:rsidRPr="00B80389" w:rsidRDefault="00B80389" w:rsidP="000270D1">
            <w:pPr>
              <w:rPr>
                <w:rFonts w:ascii="Times New Roman" w:eastAsia="№Е" w:hAnsi="Times New Roman" w:cs="Times New Roman"/>
                <w:i/>
              </w:rPr>
            </w:pP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eastAsia="№Е" w:hAnsi="Times New Roman" w:cs="Times New Roman"/>
                <w:b/>
                <w:i/>
              </w:rPr>
            </w:pPr>
            <w:r w:rsidRPr="00B80389">
              <w:rPr>
                <w:rFonts w:ascii="Times New Roman" w:eastAsia="№Е" w:hAnsi="Times New Roman" w:cs="Times New Roman"/>
                <w:b/>
              </w:rPr>
              <w:t>5. Организация предметно-эстетической среды</w:t>
            </w:r>
          </w:p>
          <w:p w:rsidR="00B80389" w:rsidRPr="00B80389" w:rsidRDefault="00B80389" w:rsidP="000270D1">
            <w:pPr>
              <w:rPr>
                <w:rFonts w:ascii="Times New Roman" w:eastAsia="№Е" w:hAnsi="Times New Roman" w:cs="Times New Roman"/>
                <w:i/>
              </w:rPr>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eastAsia="№Е" w:hAnsi="Times New Roman" w:cs="Times New Roman"/>
              </w:rPr>
            </w:pP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 xml:space="preserve">Классы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Ориентировочное</w:t>
            </w: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 xml:space="preserve">время </w:t>
            </w: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проведения</w:t>
            </w:r>
          </w:p>
        </w:tc>
        <w:tc>
          <w:tcPr>
            <w:tcW w:w="3120"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Ответственные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jc w:val="both"/>
              <w:rPr>
                <w:rFonts w:ascii="Times New Roman" w:eastAsia="№Е" w:hAnsi="Times New Roman" w:cs="Times New Roman"/>
              </w:rPr>
            </w:pPr>
            <w:r w:rsidRPr="00B80389">
              <w:rPr>
                <w:rFonts w:ascii="Times New Roman" w:eastAsia="№Е" w:hAnsi="Times New Roman" w:cs="Times New Roman"/>
              </w:rPr>
              <w:t>Выставки рисунков и поделок, посвященные событиям и разным датам</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ШУС   Зам. дир.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jc w:val="both"/>
              <w:rPr>
                <w:rFonts w:ascii="Times New Roman" w:eastAsia="Gulim" w:hAnsi="Times New Roman" w:cs="Times New Roman"/>
              </w:rPr>
            </w:pPr>
            <w:r w:rsidRPr="00B80389">
              <w:rPr>
                <w:rFonts w:ascii="Times New Roman" w:eastAsia="Gulim" w:hAnsi="Times New Roman" w:cs="Times New Roman"/>
              </w:rPr>
              <w:t>Оформление классных уголков, классных стендов.</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jc w:val="both"/>
              <w:rPr>
                <w:rFonts w:ascii="Times New Roman" w:eastAsia="№Е" w:hAnsi="Times New Roman" w:cs="Times New Roman"/>
              </w:rPr>
            </w:pPr>
            <w:r w:rsidRPr="00B80389">
              <w:rPr>
                <w:rFonts w:ascii="Times New Roman" w:eastAsia="№Е" w:hAnsi="Times New Roman" w:cs="Times New Roman"/>
              </w:rPr>
              <w:t>Трудовой десант по уборке территории, благоустройство цветников у школы</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Сентябрь, апрель-май</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851"/>
              <w:rPr>
                <w:rFonts w:ascii="Times New Roman" w:eastAsia="Batang" w:hAnsi="Times New Roman" w:cs="Times New Roman"/>
              </w:rPr>
            </w:pPr>
            <w:r w:rsidRPr="00B80389">
              <w:rPr>
                <w:rFonts w:ascii="Times New Roman" w:eastAsia="Batang" w:hAnsi="Times New Roman" w:cs="Times New Roman"/>
              </w:rPr>
              <w:t>все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Оформление школьных помещений  к праздникам, памятным датам и др.</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 xml:space="preserve">ШУС   </w:t>
            </w:r>
          </w:p>
          <w:p w:rsidR="00B80389" w:rsidRPr="00B80389" w:rsidRDefault="00B80389" w:rsidP="000270D1">
            <w:pPr>
              <w:widowControl/>
              <w:rPr>
                <w:rFonts w:ascii="Times New Roman" w:eastAsia="Batang" w:hAnsi="Times New Roman" w:cs="Times New Roman"/>
              </w:rPr>
            </w:pPr>
            <w:r w:rsidRPr="00B80389">
              <w:rPr>
                <w:rFonts w:ascii="Times New Roman" w:eastAsia="Batang" w:hAnsi="Times New Roman" w:cs="Times New Roman"/>
              </w:rPr>
              <w:t>Зам. дир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Рейды «Школьная форма», «Учебник» и др.</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219"/>
              <w:rPr>
                <w:rFonts w:ascii="Times New Roman" w:eastAsia="№Е" w:hAnsi="Times New Roman" w:cs="Times New Roman"/>
              </w:rPr>
            </w:pPr>
            <w:r w:rsidRPr="00B80389">
              <w:rPr>
                <w:rFonts w:ascii="Times New Roman" w:eastAsia="№Е" w:hAnsi="Times New Roman" w:cs="Times New Roman"/>
              </w:rPr>
              <w:t>1 раз в четверть</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184"/>
              <w:rPr>
                <w:rFonts w:ascii="Times New Roman" w:eastAsia="Batang" w:hAnsi="Times New Roman" w:cs="Times New Roman"/>
              </w:rPr>
            </w:pPr>
            <w:r w:rsidRPr="00B80389">
              <w:rPr>
                <w:rFonts w:ascii="Times New Roman" w:eastAsia="Batang" w:hAnsi="Times New Roman" w:cs="Times New Roman"/>
              </w:rPr>
              <w:t>ШУС</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Участие в мероприятиях РДШ</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219"/>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184"/>
              <w:rPr>
                <w:rFonts w:ascii="Times New Roman" w:eastAsia="Batang" w:hAnsi="Times New Roman" w:cs="Times New Roman"/>
              </w:rPr>
            </w:pPr>
            <w:r w:rsidRPr="00B80389">
              <w:rPr>
                <w:rFonts w:ascii="Times New Roman" w:eastAsia="Batang" w:hAnsi="Times New Roman" w:cs="Times New Roman"/>
              </w:rPr>
              <w:t>РДШ</w:t>
            </w:r>
          </w:p>
        </w:tc>
      </w:tr>
      <w:tr w:rsidR="00B80389" w:rsidRPr="00B80389" w:rsidTr="00B80389">
        <w:trPr>
          <w:trHeight w:val="613"/>
        </w:trPr>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i/>
              </w:rPr>
            </w:pPr>
          </w:p>
          <w:p w:rsidR="00B80389" w:rsidRPr="00B80389" w:rsidRDefault="00B80389" w:rsidP="000270D1">
            <w:pPr>
              <w:jc w:val="center"/>
              <w:rPr>
                <w:rFonts w:ascii="Times New Roman" w:eastAsia="№Е" w:hAnsi="Times New Roman" w:cs="Times New Roman"/>
                <w:b/>
              </w:rPr>
            </w:pPr>
            <w:r w:rsidRPr="00B80389">
              <w:rPr>
                <w:rFonts w:ascii="Times New Roman" w:eastAsia="№Е" w:hAnsi="Times New Roman" w:cs="Times New Roman"/>
                <w:b/>
              </w:rPr>
              <w:t>6. Работа с родителями (законными представителями)</w:t>
            </w:r>
          </w:p>
          <w:p w:rsidR="00B80389" w:rsidRPr="00B80389" w:rsidRDefault="00B80389" w:rsidP="000270D1">
            <w:pPr>
              <w:rPr>
                <w:rFonts w:ascii="Times New Roman" w:eastAsia="№Е" w:hAnsi="Times New Roman" w:cs="Times New Roman"/>
                <w:i/>
              </w:rPr>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both"/>
              <w:rPr>
                <w:rFonts w:ascii="Times New Roman" w:eastAsia="№Е" w:hAnsi="Times New Roman" w:cs="Times New Roman"/>
              </w:rPr>
            </w:pPr>
          </w:p>
          <w:p w:rsidR="00B80389" w:rsidRPr="00B80389" w:rsidRDefault="00B80389" w:rsidP="000270D1">
            <w:pPr>
              <w:jc w:val="center"/>
              <w:rPr>
                <w:rFonts w:ascii="Times New Roman" w:eastAsia="№Е" w:hAnsi="Times New Roman" w:cs="Times New Roman"/>
              </w:rPr>
            </w:pPr>
            <w:r w:rsidRPr="00B80389">
              <w:rPr>
                <w:rFonts w:ascii="Times New Roman" w:eastAsia="№Е" w:hAnsi="Times New Roman" w:cs="Times New Roman"/>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 xml:space="preserve">Классы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Ориентировочное</w:t>
            </w: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 xml:space="preserve">время </w:t>
            </w: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проведения</w:t>
            </w:r>
          </w:p>
        </w:tc>
        <w:tc>
          <w:tcPr>
            <w:tcW w:w="3120"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p>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Ответственные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napToGrid w:val="0"/>
              <w:rPr>
                <w:rFonts w:ascii="Times New Roman" w:eastAsia="№Е" w:hAnsi="Times New Roman" w:cs="Times New Roman"/>
              </w:rPr>
            </w:pPr>
            <w:r w:rsidRPr="00B80389">
              <w:rPr>
                <w:rFonts w:ascii="Times New Roman" w:hAnsi="Times New Roman" w:cs="Times New Roman"/>
              </w:rPr>
              <w:t>Общешкольные родительские собрания</w:t>
            </w: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 xml:space="preserve"> </w:t>
            </w:r>
            <w:r w:rsidRPr="00B80389">
              <w:rPr>
                <w:rFonts w:ascii="Times New Roman" w:eastAsia="№Е" w:hAnsi="Times New Roman" w:cs="Times New Roman"/>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5-9 кл.</w:t>
            </w:r>
          </w:p>
        </w:tc>
        <w:tc>
          <w:tcPr>
            <w:tcW w:w="2267"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Сентябрь-декабрь, март, май.</w:t>
            </w:r>
          </w:p>
        </w:tc>
        <w:tc>
          <w:tcPr>
            <w:tcW w:w="3120"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 xml:space="preserve">Администрация школы,      </w:t>
            </w:r>
          </w:p>
          <w:p w:rsidR="00B80389" w:rsidRPr="00B80389" w:rsidRDefault="00B80389" w:rsidP="000270D1">
            <w:pPr>
              <w:snapToGrid w:val="0"/>
              <w:rPr>
                <w:rFonts w:ascii="Times New Roman" w:hAnsi="Times New Roman" w:cs="Times New Roman"/>
              </w:rPr>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5-9 кл.</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По плану кл. руководителя.</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Организация выхода родительского патруля в рамках акции «Внимание дети!»</w:t>
            </w:r>
          </w:p>
          <w:p w:rsidR="00B80389" w:rsidRPr="00B80389" w:rsidRDefault="00B80389" w:rsidP="000270D1">
            <w:pPr>
              <w:snapToGrid w:val="0"/>
              <w:rPr>
                <w:rFonts w:ascii="Times New Roman" w:hAnsi="Times New Roman" w:cs="Times New Roman"/>
              </w:rPr>
            </w:pP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Организация горячего питания (проверка школьного питания</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5-9 кл</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Сентябрь</w:t>
            </w:r>
          </w:p>
          <w:p w:rsidR="00B80389" w:rsidRPr="00B80389" w:rsidRDefault="00B80389" w:rsidP="000270D1">
            <w:pPr>
              <w:snapToGrid w:val="0"/>
              <w:rPr>
                <w:rFonts w:ascii="Times New Roman" w:hAnsi="Times New Roman" w:cs="Times New Roman"/>
              </w:rPr>
            </w:pPr>
          </w:p>
          <w:p w:rsidR="00B80389" w:rsidRPr="00B80389" w:rsidRDefault="00B80389" w:rsidP="000270D1">
            <w:pPr>
              <w:snapToGrid w:val="0"/>
              <w:rPr>
                <w:rFonts w:ascii="Times New Roman" w:hAnsi="Times New Roman" w:cs="Times New Roman"/>
              </w:rPr>
            </w:pPr>
          </w:p>
          <w:p w:rsidR="00B80389" w:rsidRPr="00B80389" w:rsidRDefault="00B80389" w:rsidP="000270D1">
            <w:pPr>
              <w:snapToGrid w:val="0"/>
              <w:rPr>
                <w:rFonts w:ascii="Times New Roman" w:hAnsi="Times New Roman" w:cs="Times New Roman"/>
              </w:rPr>
            </w:pPr>
          </w:p>
          <w:p w:rsidR="00B80389" w:rsidRPr="00B80389" w:rsidRDefault="00B80389" w:rsidP="000270D1">
            <w:pPr>
              <w:snapToGrid w:val="0"/>
              <w:rPr>
                <w:rFonts w:ascii="Times New Roman" w:hAnsi="Times New Roman" w:cs="Times New Roman"/>
              </w:rPr>
            </w:pP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Октябрь</w:t>
            </w: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lastRenderedPageBreak/>
              <w:t>Январь</w:t>
            </w: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март</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lastRenderedPageBreak/>
              <w:t xml:space="preserve">Члены родительского комитета школы,  </w:t>
            </w: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Сотрудник ГИБДД</w:t>
            </w: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Общешкольный родительский комитет</w:t>
            </w:r>
          </w:p>
          <w:p w:rsidR="00B80389" w:rsidRPr="00B80389" w:rsidRDefault="00B80389" w:rsidP="000270D1">
            <w:pPr>
              <w:snapToGrid w:val="0"/>
              <w:rPr>
                <w:rFonts w:ascii="Times New Roman" w:hAnsi="Times New Roman" w:cs="Times New Roman"/>
              </w:rPr>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lastRenderedPageBreak/>
              <w:t>Информационное оповещение через сайт школы</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5-9 кл</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Администрация, классные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Индивидуальные консультации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5-9 кл.</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Соц. педагог,  классные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 xml:space="preserve">Родительские собрания в 9 классе по вопросам подготовки и проведения ГИА </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9 кл.</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В течение года по отдельному плану</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Классный руководитель, зам.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ind w:right="-1"/>
              <w:rPr>
                <w:rFonts w:ascii="Times New Roman" w:eastAsia="№Е" w:hAnsi="Times New Roman" w:cs="Times New Roman"/>
                <w:spacing w:val="-6"/>
              </w:rPr>
            </w:pPr>
            <w:r w:rsidRPr="00B80389">
              <w:rPr>
                <w:rFonts w:ascii="Times New Roman" w:eastAsia="№Е" w:hAnsi="Times New Roman" w:cs="Times New Roman"/>
                <w:spacing w:val="-6"/>
              </w:rPr>
              <w:t xml:space="preserve">Работа Совета профилактики с </w:t>
            </w:r>
          </w:p>
          <w:p w:rsidR="00B80389" w:rsidRPr="00B80389" w:rsidRDefault="00B80389" w:rsidP="000270D1">
            <w:pPr>
              <w:snapToGrid w:val="0"/>
              <w:rPr>
                <w:rFonts w:ascii="Times New Roman" w:hAnsi="Times New Roman" w:cs="Times New Roman"/>
              </w:rPr>
            </w:pPr>
            <w:r w:rsidRPr="00B80389">
              <w:rPr>
                <w:rFonts w:ascii="Times New Roman" w:hAnsi="Times New Roman" w:cs="Times New Roman"/>
                <w:spacing w:val="-6"/>
              </w:rPr>
              <w:t>неблагополучными  семьями  по вопросам воспитания, обучения детей</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5-9 кл</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По плану Совета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snapToGrid w:val="0"/>
              <w:rPr>
                <w:rFonts w:ascii="Times New Roman" w:hAnsi="Times New Roman" w:cs="Times New Roman"/>
              </w:rPr>
            </w:pPr>
            <w:r w:rsidRPr="00B80389">
              <w:rPr>
                <w:rFonts w:ascii="Times New Roman" w:hAnsi="Times New Roman" w:cs="Times New Roman"/>
              </w:rPr>
              <w:t>Председатель Совета профилактики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Информирование обучающихся о порядке  поступления в СУЗы (сайт школы)</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8-9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rPr>
                <w:rFonts w:ascii="Times New Roman" w:eastAsia="Batang" w:hAnsi="Times New Roman" w:cs="Times New Roman"/>
              </w:rPr>
            </w:pPr>
            <w:r w:rsidRPr="00B80389">
              <w:rPr>
                <w:rFonts w:ascii="Times New Roman" w:eastAsia="Batang" w:hAnsi="Times New Roman" w:cs="Times New Roman"/>
              </w:rPr>
              <w:t>Зам. дир.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Обсуждение на классных родительских собраниях темы выбора профессий обучающимися</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По графику</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rPr>
                <w:rFonts w:ascii="Times New Roman" w:eastAsia="Batang" w:hAnsi="Times New Roman" w:cs="Times New Roman"/>
              </w:rPr>
            </w:pPr>
            <w:r w:rsidRPr="00B80389">
              <w:rPr>
                <w:rFonts w:ascii="Times New Roman" w:eastAsia="Batang" w:hAnsi="Times New Roman" w:cs="Times New Roman"/>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eastAsia="№Е" w:hAnsi="Times New Roman" w:cs="Times New Roman"/>
              </w:rPr>
            </w:pPr>
            <w:r w:rsidRPr="00B80389">
              <w:rPr>
                <w:rFonts w:ascii="Times New Roman" w:hAnsi="Times New Roman" w:cs="Times New Roman"/>
              </w:rPr>
              <w:t>М</w:t>
            </w:r>
            <w:r w:rsidRPr="00B80389">
              <w:rPr>
                <w:rFonts w:ascii="Times New Roman" w:hAnsi="Times New Roman" w:cs="Times New Roman"/>
                <w:bCs/>
              </w:rPr>
              <w:t>ониторинг образовательной потребности выпускников 9-го   класса в рамках реализации регионального проекта «Профориентация как основа управления процессами миграции обучающихся Вологодской области»,</w:t>
            </w:r>
          </w:p>
        </w:tc>
        <w:tc>
          <w:tcPr>
            <w:tcW w:w="1276"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9</w:t>
            </w:r>
          </w:p>
        </w:tc>
        <w:tc>
          <w:tcPr>
            <w:tcW w:w="2267"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eastAsia="Batang" w:hAnsi="Times New Roman" w:cs="Times New Roman"/>
              </w:rPr>
            </w:pPr>
            <w:r w:rsidRPr="00B80389">
              <w:rPr>
                <w:rFonts w:ascii="Times New Roman" w:eastAsia="Batang" w:hAnsi="Times New Roman" w:cs="Times New Roman"/>
              </w:rPr>
              <w:t>Кл. руководитель</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Оформление информационного стенда по профориентации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8-9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rPr>
                <w:rFonts w:ascii="Times New Roman" w:eastAsia="Batang" w:hAnsi="Times New Roman" w:cs="Times New Roman"/>
              </w:rPr>
            </w:pPr>
            <w:r w:rsidRPr="00B80389">
              <w:rPr>
                <w:rFonts w:ascii="Times New Roman" w:eastAsia="Batang" w:hAnsi="Times New Roman" w:cs="Times New Roman"/>
              </w:rPr>
              <w:t>ШУС, зам. директора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Участие в конкурсах по профориентации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rPr>
                <w:rFonts w:ascii="Times New Roman" w:eastAsia="Batang" w:hAnsi="Times New Roman" w:cs="Times New Roman"/>
              </w:rPr>
            </w:pPr>
            <w:r w:rsidRPr="00B80389">
              <w:rPr>
                <w:rFonts w:ascii="Times New Roman" w:eastAsia="Batang" w:hAnsi="Times New Roman" w:cs="Times New Roman"/>
              </w:rPr>
              <w:t>ШУС  кл. руководители</w:t>
            </w: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left"/>
              <w:rPr>
                <w:i/>
                <w:color w:val="000000"/>
                <w:sz w:val="24"/>
                <w:szCs w:val="24"/>
              </w:rPr>
            </w:pPr>
          </w:p>
          <w:p w:rsidR="00B80389" w:rsidRPr="00B80389" w:rsidRDefault="00B80389" w:rsidP="000270D1">
            <w:pPr>
              <w:pStyle w:val="ParaAttribute3"/>
              <w:wordWrap/>
              <w:ind w:right="0"/>
              <w:rPr>
                <w:rStyle w:val="CharAttribute5"/>
                <w:rFonts w:ascii="Times New Roman" w:eastAsia="№Е" w:hint="default"/>
                <w:b/>
                <w:sz w:val="24"/>
                <w:szCs w:val="24"/>
              </w:rPr>
            </w:pPr>
            <w:r w:rsidRPr="00B80389">
              <w:rPr>
                <w:rStyle w:val="CharAttribute5"/>
                <w:rFonts w:ascii="Times New Roman" w:eastAsia="№Е" w:hint="default"/>
                <w:b/>
                <w:color w:val="000000"/>
                <w:sz w:val="24"/>
                <w:szCs w:val="24"/>
              </w:rPr>
              <w:t>7. Самоуправление</w:t>
            </w:r>
          </w:p>
          <w:p w:rsidR="00B80389" w:rsidRPr="00B80389" w:rsidRDefault="00B80389" w:rsidP="000270D1">
            <w:pPr>
              <w:pStyle w:val="ParaAttribute3"/>
              <w:wordWrap/>
              <w:ind w:right="0"/>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both"/>
              <w:rPr>
                <w:color w:val="000000"/>
                <w:sz w:val="24"/>
                <w:szCs w:val="24"/>
              </w:rPr>
            </w:pPr>
          </w:p>
          <w:p w:rsidR="00B80389" w:rsidRPr="00B80389" w:rsidRDefault="00B80389" w:rsidP="000270D1">
            <w:pPr>
              <w:pStyle w:val="ParaAttribute3"/>
              <w:wordWrap/>
              <w:ind w:right="0"/>
              <w:rPr>
                <w:color w:val="000000"/>
                <w:sz w:val="24"/>
                <w:szCs w:val="24"/>
              </w:rPr>
            </w:pPr>
            <w:r w:rsidRPr="00B80389">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left"/>
              <w:rPr>
                <w:color w:val="000000"/>
                <w:sz w:val="24"/>
                <w:szCs w:val="24"/>
              </w:rPr>
            </w:pPr>
          </w:p>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 xml:space="preserve">Классы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Ориентировочное</w:t>
            </w:r>
          </w:p>
          <w:p w:rsidR="00B80389" w:rsidRPr="00B80389" w:rsidRDefault="00B80389" w:rsidP="000270D1">
            <w:pPr>
              <w:pStyle w:val="ParaAttribute3"/>
              <w:wordWrap/>
              <w:ind w:right="0"/>
              <w:jc w:val="left"/>
              <w:rPr>
                <w:rStyle w:val="CharAttribute5"/>
                <w:rFonts w:ascii="Times New Roman" w:eastAsia="№Е" w:hint="default"/>
                <w:sz w:val="24"/>
              </w:rPr>
            </w:pPr>
            <w:r w:rsidRPr="00B80389">
              <w:rPr>
                <w:rStyle w:val="CharAttribute5"/>
                <w:rFonts w:ascii="Times New Roman" w:eastAsia="№Е" w:hint="default"/>
                <w:color w:val="000000"/>
                <w:sz w:val="24"/>
                <w:szCs w:val="24"/>
              </w:rPr>
              <w:t xml:space="preserve">время </w:t>
            </w:r>
          </w:p>
          <w:p w:rsidR="00B80389" w:rsidRPr="00B80389" w:rsidRDefault="00B80389" w:rsidP="000270D1">
            <w:pPr>
              <w:pStyle w:val="ParaAttribute3"/>
              <w:wordWrap/>
              <w:ind w:right="0"/>
              <w:jc w:val="left"/>
            </w:pPr>
            <w:r w:rsidRPr="00B80389">
              <w:rPr>
                <w:rStyle w:val="CharAttribute5"/>
                <w:rFonts w:ascii="Times New Roman" w:eastAsia="№Е" w:hint="default"/>
                <w:color w:val="000000"/>
                <w:sz w:val="24"/>
                <w:szCs w:val="24"/>
              </w:rPr>
              <w:t>проведения</w:t>
            </w:r>
          </w:p>
        </w:tc>
        <w:tc>
          <w:tcPr>
            <w:tcW w:w="3120"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p>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Ответственные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color w:val="000000"/>
                <w:sz w:val="24"/>
                <w:szCs w:val="24"/>
              </w:rPr>
            </w:pPr>
            <w:r w:rsidRPr="00B80389">
              <w:rPr>
                <w:color w:val="000000"/>
                <w:sz w:val="24"/>
                <w:szCs w:val="24"/>
              </w:rPr>
              <w:t>Организационное собрание актива школы</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сентябрь</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eastAsia="Calibri" w:hAnsi="Times New Roman"/>
                <w:color w:val="000000"/>
                <w:sz w:val="24"/>
                <w:szCs w:val="24"/>
              </w:rPr>
            </w:pPr>
            <w:r w:rsidRPr="00B80389">
              <w:rPr>
                <w:rStyle w:val="CharAttribute6"/>
                <w:rFonts w:hAnsi="Times New Roman"/>
                <w:color w:val="000000"/>
                <w:sz w:val="24"/>
              </w:rPr>
              <w:t>Зам. директора по УВР</w:t>
            </w:r>
          </w:p>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rPr>
              <w:t>Педагог-организатор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color w:val="000000"/>
                <w:sz w:val="24"/>
                <w:szCs w:val="24"/>
              </w:rPr>
            </w:pPr>
            <w:r w:rsidRPr="00B80389">
              <w:rPr>
                <w:color w:val="000000"/>
                <w:sz w:val="24"/>
                <w:szCs w:val="24"/>
              </w:rPr>
              <w:t>Выборы председателя ШУС</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jc w:val="left"/>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21.09.2022</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rPr>
              <w:t>Зам. директора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color w:val="000000"/>
                <w:sz w:val="24"/>
                <w:szCs w:val="24"/>
              </w:rPr>
            </w:pPr>
            <w:r w:rsidRPr="00B80389">
              <w:rPr>
                <w:color w:val="000000"/>
                <w:sz w:val="24"/>
                <w:szCs w:val="24"/>
              </w:rPr>
              <w:t>Организация и подготовка мероприятий</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jc w:val="left"/>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rPr>
                <w:color w:val="000000"/>
                <w:sz w:val="24"/>
                <w:szCs w:val="24"/>
              </w:rPr>
            </w:pPr>
            <w:r w:rsidRPr="00B80389">
              <w:rPr>
                <w:color w:val="000000"/>
                <w:sz w:val="24"/>
                <w:szCs w:val="24"/>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rPr>
              <w:t xml:space="preserve">  Председатель ШУС</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color w:val="000000"/>
                <w:sz w:val="24"/>
                <w:szCs w:val="24"/>
              </w:rPr>
            </w:pPr>
            <w:r w:rsidRPr="00B80389">
              <w:rPr>
                <w:color w:val="000000"/>
                <w:sz w:val="24"/>
                <w:szCs w:val="24"/>
              </w:rPr>
              <w:t>Заседания школьного ученического самоуправления</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jc w:val="left"/>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219"/>
              <w:jc w:val="left"/>
              <w:rPr>
                <w:color w:val="000000"/>
                <w:sz w:val="24"/>
                <w:szCs w:val="24"/>
              </w:rPr>
            </w:pPr>
            <w:r w:rsidRPr="00B80389">
              <w:rPr>
                <w:color w:val="000000"/>
                <w:sz w:val="24"/>
                <w:szCs w:val="24"/>
              </w:rPr>
              <w:t>еженедельно</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rPr>
              <w:t>Председатель ШУС</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color w:val="000000"/>
                <w:sz w:val="24"/>
                <w:szCs w:val="24"/>
              </w:rPr>
            </w:pPr>
            <w:r w:rsidRPr="00B80389">
              <w:rPr>
                <w:color w:val="000000"/>
                <w:sz w:val="24"/>
                <w:szCs w:val="24"/>
              </w:rPr>
              <w:t>Рейды «Школьная форма», «Учебник» и др.</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jc w:val="left"/>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219"/>
              <w:jc w:val="left"/>
              <w:rPr>
                <w:color w:val="000000"/>
                <w:sz w:val="24"/>
                <w:szCs w:val="24"/>
              </w:rPr>
            </w:pPr>
            <w:r w:rsidRPr="00B80389">
              <w:rPr>
                <w:color w:val="000000"/>
                <w:sz w:val="24"/>
                <w:szCs w:val="24"/>
              </w:rPr>
              <w:t>1 раз в четверть</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184"/>
              <w:jc w:val="left"/>
              <w:rPr>
                <w:rStyle w:val="CharAttribute6"/>
                <w:rFonts w:eastAsia="№Е" w:hAnsi="Times New Roman"/>
                <w:color w:val="000000"/>
                <w:sz w:val="24"/>
                <w:szCs w:val="24"/>
              </w:rPr>
            </w:pPr>
            <w:r w:rsidRPr="00B80389">
              <w:rPr>
                <w:rStyle w:val="CharAttribute6"/>
                <w:rFonts w:eastAsia="№Е" w:hAnsi="Times New Roman"/>
                <w:color w:val="000000"/>
                <w:sz w:val="24"/>
              </w:rPr>
              <w:t>ШУС</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color w:val="000000"/>
                <w:sz w:val="24"/>
                <w:szCs w:val="24"/>
              </w:rPr>
            </w:pPr>
            <w:r w:rsidRPr="00B80389">
              <w:rPr>
                <w:color w:val="000000"/>
                <w:sz w:val="24"/>
                <w:szCs w:val="24"/>
              </w:rPr>
              <w:t>Участие в мероприятиях РДШ</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jc w:val="left"/>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219"/>
              <w:jc w:val="left"/>
              <w:rPr>
                <w:color w:val="000000"/>
                <w:sz w:val="24"/>
                <w:szCs w:val="24"/>
              </w:rPr>
            </w:pPr>
            <w:r w:rsidRPr="00B80389">
              <w:rPr>
                <w:color w:val="000000"/>
                <w:sz w:val="24"/>
                <w:szCs w:val="24"/>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184"/>
              <w:jc w:val="left"/>
              <w:rPr>
                <w:rStyle w:val="CharAttribute6"/>
                <w:rFonts w:eastAsia="№Е" w:hAnsi="Times New Roman"/>
                <w:color w:val="000000"/>
                <w:sz w:val="24"/>
                <w:szCs w:val="24"/>
              </w:rPr>
            </w:pPr>
            <w:r w:rsidRPr="00B80389">
              <w:rPr>
                <w:rStyle w:val="CharAttribute6"/>
                <w:rFonts w:eastAsia="№Е" w:hAnsi="Times New Roman"/>
                <w:color w:val="000000"/>
                <w:sz w:val="24"/>
              </w:rPr>
              <w:t>РДШ</w:t>
            </w: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vAlign w:val="center"/>
          </w:tcPr>
          <w:p w:rsidR="00B80389" w:rsidRPr="00B80389" w:rsidRDefault="00B80389" w:rsidP="000270D1">
            <w:pPr>
              <w:jc w:val="center"/>
              <w:rPr>
                <w:rFonts w:ascii="Times New Roman" w:eastAsia="Batang" w:hAnsi="Times New Roman" w:cs="Times New Roman"/>
                <w:sz w:val="28"/>
                <w:szCs w:val="28"/>
              </w:rPr>
            </w:pPr>
          </w:p>
          <w:p w:rsidR="00B80389" w:rsidRPr="00B80389" w:rsidRDefault="00B80389" w:rsidP="000270D1">
            <w:pPr>
              <w:jc w:val="center"/>
              <w:rPr>
                <w:rFonts w:ascii="Times New Roman" w:eastAsia="№Е" w:hAnsi="Times New Roman" w:cs="Times New Roman"/>
                <w:b/>
              </w:rPr>
            </w:pPr>
            <w:r w:rsidRPr="00B80389">
              <w:rPr>
                <w:rFonts w:ascii="Times New Roman" w:eastAsia="№Е" w:hAnsi="Times New Roman" w:cs="Times New Roman"/>
                <w:b/>
              </w:rPr>
              <w:t>8. Профилактика и безопасность</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Инструктажи по правилам безопасного поведения в различных жизненных ситуациях.</w:t>
            </w:r>
          </w:p>
        </w:tc>
        <w:tc>
          <w:tcPr>
            <w:tcW w:w="1511"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уч. года</w:t>
            </w:r>
          </w:p>
        </w:tc>
        <w:tc>
          <w:tcPr>
            <w:tcW w:w="2910"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Реализация программы профилактики ДДТТ</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уч.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 xml:space="preserve">Зам. директора по УВР, кл. руководители, </w:t>
            </w:r>
            <w:r w:rsidRPr="00B80389">
              <w:rPr>
                <w:rFonts w:ascii="Times New Roman" w:eastAsia="Batang" w:hAnsi="Times New Roman" w:cs="Times New Roman"/>
              </w:rPr>
              <w:lastRenderedPageBreak/>
              <w:t>воспитатель интерната, воспитатель ГПД.</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lastRenderedPageBreak/>
              <w:t>СПТ</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7-9 кл.</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октябрь</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Соц. педагог, педагог-психолог</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 xml:space="preserve">Реализация плана профилактики правонарушений и негативных проявлений несовершеннолетних </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учебного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Зам. директора по УВР, 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Реализация программы по культуре питания</w:t>
            </w:r>
          </w:p>
        </w:tc>
        <w:tc>
          <w:tcPr>
            <w:tcW w:w="1511"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w:t>
            </w:r>
          </w:p>
        </w:tc>
        <w:tc>
          <w:tcPr>
            <w:tcW w:w="2242"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rPr>
                <w:rFonts w:ascii="Times New Roman" w:eastAsia="№Е" w:hAnsi="Times New Roman" w:cs="Times New Roman"/>
              </w:rPr>
            </w:pPr>
            <w:r w:rsidRPr="00B80389">
              <w:rPr>
                <w:rFonts w:ascii="Times New Roman" w:eastAsia="№Е" w:hAnsi="Times New Roman" w:cs="Times New Roman"/>
              </w:rPr>
              <w:t>В течение уч.  года</w:t>
            </w:r>
          </w:p>
        </w:tc>
        <w:tc>
          <w:tcPr>
            <w:tcW w:w="2910"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Администрация ОО</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Реализация плана совместных мероприятий МОУ «Никольская школа» и ОП (по Устюженскому району) МО МВД России «Бабаевский» по профилактике правонарушений среди учащихся</w:t>
            </w:r>
          </w:p>
        </w:tc>
        <w:tc>
          <w:tcPr>
            <w:tcW w:w="1511"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 xml:space="preserve">5-9  </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rPr>
                <w:rFonts w:ascii="Times New Roman" w:eastAsia="№Е" w:hAnsi="Times New Roman" w:cs="Times New Roman"/>
              </w:rPr>
            </w:pPr>
            <w:r w:rsidRPr="00B80389">
              <w:rPr>
                <w:rFonts w:ascii="Times New Roman" w:eastAsia="№Е" w:hAnsi="Times New Roman" w:cs="Times New Roman"/>
              </w:rPr>
              <w:t>В течение уч.  года</w:t>
            </w:r>
          </w:p>
        </w:tc>
        <w:tc>
          <w:tcPr>
            <w:tcW w:w="2910"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Администрация ОО</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Реализация плана совместных мероприятий ОО и служб органов профилактики по формированию законопослушного поведения несовершеннолетних.</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 xml:space="preserve">5-9  </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уч.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Соц. педагог</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Единый день профилактики</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 кл.</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Февраль, ноябрь</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Зам. директора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jc w:val="both"/>
              <w:rPr>
                <w:rFonts w:ascii="Times New Roman" w:eastAsia="№Е" w:hAnsi="Times New Roman" w:cs="Times New Roman"/>
              </w:rPr>
            </w:pPr>
            <w:r w:rsidRPr="00B80389">
              <w:rPr>
                <w:rFonts w:ascii="Times New Roman" w:eastAsia="№Е" w:hAnsi="Times New Roman" w:cs="Times New Roman"/>
              </w:rPr>
              <w:t>Участие в акциях различного уровня по профилактике негативных проявлений</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Е" w:hAnsi="Times New Roman" w:cs="Times New Roman"/>
              </w:rPr>
            </w:pPr>
            <w:r w:rsidRPr="00B80389">
              <w:rPr>
                <w:rFonts w:ascii="Times New Roman" w:eastAsia="№Е" w:hAnsi="Times New Roman" w:cs="Times New Roman"/>
              </w:rPr>
              <w:t>5-9 кл.</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widowControl/>
              <w:ind w:firstLine="77"/>
              <w:rPr>
                <w:rFonts w:ascii="Times New Roman" w:eastAsia="№Е" w:hAnsi="Times New Roman" w:cs="Times New Roman"/>
              </w:rPr>
            </w:pPr>
            <w:r w:rsidRPr="00B80389">
              <w:rPr>
                <w:rFonts w:ascii="Times New Roman" w:eastAsia="№Е" w:hAnsi="Times New Roman" w:cs="Times New Roman"/>
              </w:rPr>
              <w:t>В течение уч.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rPr>
                <w:rFonts w:ascii="Times New Roman" w:eastAsia="Batang" w:hAnsi="Times New Roman" w:cs="Times New Roman"/>
              </w:rPr>
            </w:pPr>
            <w:r w:rsidRPr="00B80389">
              <w:rPr>
                <w:rFonts w:ascii="Times New Roman" w:eastAsia="Batang" w:hAnsi="Times New Roman" w:cs="Times New Roman"/>
              </w:rPr>
              <w:t>Кл. руководители</w:t>
            </w:r>
          </w:p>
        </w:tc>
      </w:tr>
      <w:tr w:rsidR="00B80389" w:rsidRPr="00B80389" w:rsidTr="00B80389">
        <w:trPr>
          <w:trHeight w:val="613"/>
        </w:trPr>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left"/>
              <w:rPr>
                <w:i/>
                <w:color w:val="000000"/>
                <w:sz w:val="24"/>
                <w:szCs w:val="24"/>
              </w:rPr>
            </w:pPr>
          </w:p>
          <w:p w:rsidR="00B80389" w:rsidRPr="00B80389" w:rsidRDefault="00B80389" w:rsidP="000270D1">
            <w:pPr>
              <w:pStyle w:val="ParaAttribute3"/>
              <w:wordWrap/>
              <w:ind w:right="0"/>
              <w:rPr>
                <w:rStyle w:val="CharAttribute5"/>
                <w:rFonts w:ascii="Times New Roman" w:eastAsia="№Е" w:hint="default"/>
                <w:b/>
                <w:sz w:val="24"/>
                <w:szCs w:val="24"/>
              </w:rPr>
            </w:pPr>
            <w:r w:rsidRPr="00B80389">
              <w:rPr>
                <w:rStyle w:val="CharAttribute5"/>
                <w:rFonts w:ascii="Times New Roman" w:eastAsia="№Е" w:hint="default"/>
                <w:b/>
                <w:color w:val="000000"/>
                <w:sz w:val="24"/>
                <w:szCs w:val="24"/>
              </w:rPr>
              <w:t>9. Профориентация</w:t>
            </w:r>
          </w:p>
          <w:p w:rsidR="00B80389" w:rsidRPr="00B80389" w:rsidRDefault="00B80389" w:rsidP="000270D1">
            <w:pPr>
              <w:pStyle w:val="ParaAttribute3"/>
              <w:wordWrap/>
              <w:ind w:right="0"/>
              <w:rPr>
                <w:i/>
              </w:rPr>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both"/>
              <w:rPr>
                <w:color w:val="000000"/>
                <w:sz w:val="24"/>
                <w:szCs w:val="24"/>
              </w:rPr>
            </w:pPr>
          </w:p>
          <w:p w:rsidR="00B80389" w:rsidRPr="00B80389" w:rsidRDefault="00B80389" w:rsidP="000270D1">
            <w:pPr>
              <w:pStyle w:val="ParaAttribute3"/>
              <w:wordWrap/>
              <w:ind w:right="0"/>
              <w:rPr>
                <w:color w:val="000000"/>
                <w:sz w:val="24"/>
                <w:szCs w:val="24"/>
              </w:rPr>
            </w:pPr>
            <w:r w:rsidRPr="00B80389">
              <w:rPr>
                <w:rStyle w:val="CharAttribute5"/>
                <w:rFonts w:ascii="Times New Roman" w:eastAsia="№Е" w:hint="default"/>
                <w:sz w:val="24"/>
                <w:szCs w:val="24"/>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left"/>
              <w:rPr>
                <w:color w:val="000000"/>
                <w:sz w:val="24"/>
                <w:szCs w:val="24"/>
              </w:rPr>
            </w:pPr>
          </w:p>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 xml:space="preserve">Классы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Ориентировочное</w:t>
            </w:r>
          </w:p>
          <w:p w:rsidR="00B80389" w:rsidRPr="00B80389" w:rsidRDefault="00B80389" w:rsidP="000270D1">
            <w:pPr>
              <w:pStyle w:val="ParaAttribute3"/>
              <w:wordWrap/>
              <w:ind w:right="0"/>
              <w:jc w:val="left"/>
              <w:rPr>
                <w:rStyle w:val="CharAttribute5"/>
                <w:rFonts w:ascii="Times New Roman" w:eastAsia="№Е" w:hint="default"/>
                <w:sz w:val="24"/>
              </w:rPr>
            </w:pPr>
            <w:r w:rsidRPr="00B80389">
              <w:rPr>
                <w:rStyle w:val="CharAttribute5"/>
                <w:rFonts w:ascii="Times New Roman" w:eastAsia="№Е" w:hint="default"/>
                <w:color w:val="000000"/>
                <w:sz w:val="24"/>
                <w:szCs w:val="24"/>
              </w:rPr>
              <w:t xml:space="preserve">время </w:t>
            </w:r>
          </w:p>
          <w:p w:rsidR="00B80389" w:rsidRPr="00B80389" w:rsidRDefault="00B80389" w:rsidP="000270D1">
            <w:pPr>
              <w:pStyle w:val="ParaAttribute3"/>
              <w:wordWrap/>
              <w:ind w:right="0"/>
              <w:jc w:val="left"/>
            </w:pPr>
            <w:r w:rsidRPr="00B80389">
              <w:rPr>
                <w:rStyle w:val="CharAttribute5"/>
                <w:rFonts w:ascii="Times New Roman" w:eastAsia="№Е" w:hint="default"/>
                <w:color w:val="000000"/>
                <w:sz w:val="24"/>
                <w:szCs w:val="24"/>
              </w:rPr>
              <w:t>проведения</w:t>
            </w:r>
          </w:p>
        </w:tc>
        <w:tc>
          <w:tcPr>
            <w:tcW w:w="3120"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p>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Ответственные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Неделя профориентации</w:t>
            </w:r>
          </w:p>
          <w:p w:rsidR="00B80389" w:rsidRPr="00B80389" w:rsidRDefault="00B80389" w:rsidP="000270D1">
            <w:pPr>
              <w:pStyle w:val="ParaAttribute5"/>
              <w:wordWrap/>
              <w:ind w:right="0"/>
            </w:pP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ноябрь</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eastAsia="Calibri" w:hAnsi="Times New Roman"/>
                <w:color w:val="000000"/>
                <w:sz w:val="24"/>
                <w:szCs w:val="24"/>
              </w:rPr>
            </w:pPr>
            <w:r w:rsidRPr="00B80389">
              <w:rPr>
                <w:rStyle w:val="CharAttribute6"/>
                <w:rFonts w:hAnsi="Times New Roman"/>
                <w:color w:val="000000"/>
                <w:sz w:val="24"/>
                <w:szCs w:val="24"/>
              </w:rPr>
              <w:t xml:space="preserve">Соц.педагог,  </w:t>
            </w:r>
          </w:p>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both"/>
              <w:rPr>
                <w:color w:val="000000"/>
                <w:sz w:val="24"/>
                <w:szCs w:val="24"/>
              </w:rPr>
            </w:pPr>
            <w:r w:rsidRPr="00B80389">
              <w:rPr>
                <w:rStyle w:val="CharAttribute5"/>
                <w:rFonts w:ascii="Times New Roman" w:eastAsia="№Е" w:hint="default"/>
                <w:color w:val="000000"/>
                <w:sz w:val="24"/>
                <w:szCs w:val="24"/>
              </w:rPr>
              <w:t>Реализация профориентационного курса «Подготовка к выбору профессии»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Руководитель курса</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Единый день профориентации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ноябрь</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Урок занятости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декабрь</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color w:val="000000"/>
                <w:sz w:val="24"/>
                <w:szCs w:val="24"/>
              </w:rPr>
            </w:pPr>
            <w:r w:rsidRPr="00B80389">
              <w:rPr>
                <w:rStyle w:val="CharAttribute5"/>
                <w:rFonts w:ascii="Times New Roman" w:eastAsia="№Е" w:hint="default"/>
                <w:color w:val="000000"/>
                <w:sz w:val="24"/>
                <w:szCs w:val="24"/>
              </w:rPr>
              <w:t xml:space="preserve">Профориентационное тестирование </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6,8</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77"/>
              <w:jc w:val="left"/>
              <w:rPr>
                <w:color w:val="000000"/>
                <w:sz w:val="24"/>
                <w:szCs w:val="24"/>
              </w:rPr>
            </w:pPr>
            <w:r w:rsidRPr="00B80389">
              <w:rPr>
                <w:color w:val="000000"/>
                <w:sz w:val="24"/>
                <w:szCs w:val="24"/>
              </w:rPr>
              <w:t>ноябрь</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szCs w:val="24"/>
              </w:rPr>
              <w:t>Классные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 xml:space="preserve">Встречи с представителями СУЗов, различных предприятий.  </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8-9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77"/>
              <w:jc w:val="left"/>
              <w:rPr>
                <w:color w:val="000000"/>
                <w:sz w:val="24"/>
                <w:szCs w:val="24"/>
              </w:rPr>
            </w:pPr>
            <w:r w:rsidRPr="00B80389">
              <w:rPr>
                <w:color w:val="000000"/>
                <w:sz w:val="24"/>
                <w:szCs w:val="24"/>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szCs w:val="24"/>
              </w:rPr>
              <w:t>Директор ОО</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Информирование обучающихся о порядке  поступления в СУЗы (сайт школы)</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8-9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77"/>
              <w:jc w:val="left"/>
              <w:rPr>
                <w:color w:val="000000"/>
                <w:sz w:val="24"/>
                <w:szCs w:val="24"/>
              </w:rPr>
            </w:pPr>
            <w:r w:rsidRPr="00B80389">
              <w:rPr>
                <w:color w:val="000000"/>
                <w:sz w:val="24"/>
                <w:szCs w:val="24"/>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szCs w:val="24"/>
              </w:rPr>
              <w:t>Зам. дир.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Обсуждение на классных родительских собраниях темы выбора профессий обучающимися</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77"/>
              <w:jc w:val="left"/>
              <w:rPr>
                <w:color w:val="000000"/>
                <w:sz w:val="24"/>
                <w:szCs w:val="24"/>
              </w:rPr>
            </w:pPr>
            <w:r w:rsidRPr="00B80389">
              <w:rPr>
                <w:color w:val="000000"/>
                <w:sz w:val="24"/>
                <w:szCs w:val="24"/>
              </w:rPr>
              <w:t>По графику</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szCs w:val="24"/>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Оформление информационного стенда по профориентации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8-9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77"/>
              <w:jc w:val="left"/>
              <w:rPr>
                <w:color w:val="000000"/>
                <w:sz w:val="24"/>
                <w:szCs w:val="24"/>
              </w:rPr>
            </w:pPr>
            <w:r w:rsidRPr="00B80389">
              <w:rPr>
                <w:color w:val="000000"/>
                <w:sz w:val="24"/>
                <w:szCs w:val="24"/>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szCs w:val="24"/>
              </w:rPr>
              <w:t>ШУС, зам. директора по УВР</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Участие в конкурсах по профориентации</w:t>
            </w:r>
          </w:p>
        </w:tc>
        <w:tc>
          <w:tcPr>
            <w:tcW w:w="1276"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5-9</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77"/>
              <w:jc w:val="left"/>
              <w:rPr>
                <w:color w:val="000000"/>
                <w:sz w:val="24"/>
                <w:szCs w:val="24"/>
              </w:rPr>
            </w:pPr>
            <w:r w:rsidRPr="00B80389">
              <w:rPr>
                <w:color w:val="000000"/>
                <w:sz w:val="24"/>
                <w:szCs w:val="24"/>
              </w:rPr>
              <w:t>В течение года</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eastAsia="№Е" w:hAnsi="Times New Roman"/>
                <w:color w:val="000000"/>
                <w:sz w:val="24"/>
                <w:szCs w:val="24"/>
              </w:rPr>
            </w:pPr>
            <w:r w:rsidRPr="00B80389">
              <w:rPr>
                <w:rStyle w:val="CharAttribute6"/>
                <w:rFonts w:eastAsia="№Е" w:hAnsi="Times New Roman"/>
                <w:color w:val="000000"/>
                <w:sz w:val="24"/>
                <w:szCs w:val="24"/>
              </w:rPr>
              <w:t>ШУС  кл. руководители</w:t>
            </w: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eastAsia="№Е" w:hAnsi="Times New Roman" w:cs="Times New Roman"/>
                <w:b/>
              </w:rPr>
            </w:pPr>
            <w:r w:rsidRPr="00B80389">
              <w:rPr>
                <w:rFonts w:ascii="Times New Roman" w:eastAsia="№Е" w:hAnsi="Times New Roman" w:cs="Times New Roman"/>
                <w:b/>
              </w:rPr>
              <w:t>10. Школьные медиа</w:t>
            </w:r>
          </w:p>
          <w:p w:rsidR="00B80389" w:rsidRPr="00B80389" w:rsidRDefault="00B80389" w:rsidP="000270D1">
            <w:pPr>
              <w:jc w:val="center"/>
              <w:rPr>
                <w:rFonts w:ascii="Times New Roman" w:eastAsia="№Е" w:hAnsi="Times New Roman" w:cs="Times New Roman"/>
                <w:i/>
              </w:rPr>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both"/>
              <w:rPr>
                <w:color w:val="000000"/>
                <w:sz w:val="24"/>
                <w:szCs w:val="24"/>
              </w:rPr>
            </w:pPr>
          </w:p>
          <w:p w:rsidR="00B80389" w:rsidRPr="00B80389" w:rsidRDefault="00B80389" w:rsidP="000270D1">
            <w:pPr>
              <w:pStyle w:val="ParaAttribute3"/>
              <w:wordWrap/>
              <w:ind w:right="0"/>
              <w:rPr>
                <w:color w:val="000000"/>
                <w:sz w:val="24"/>
                <w:szCs w:val="24"/>
              </w:rPr>
            </w:pPr>
            <w:r w:rsidRPr="00B80389">
              <w:rPr>
                <w:rStyle w:val="CharAttribute5"/>
                <w:rFonts w:ascii="Times New Roman" w:eastAsia="№Е" w:hint="default"/>
                <w:sz w:val="24"/>
                <w:szCs w:val="24"/>
              </w:rPr>
              <w:t>Дела, события, мероприятия</w:t>
            </w:r>
          </w:p>
        </w:tc>
        <w:tc>
          <w:tcPr>
            <w:tcW w:w="1511"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left"/>
              <w:rPr>
                <w:color w:val="000000"/>
                <w:sz w:val="24"/>
                <w:szCs w:val="24"/>
              </w:rPr>
            </w:pPr>
          </w:p>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 xml:space="preserve">Классы </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Ориентировочное</w:t>
            </w:r>
          </w:p>
          <w:p w:rsidR="00B80389" w:rsidRPr="00B80389" w:rsidRDefault="00B80389" w:rsidP="000270D1">
            <w:pPr>
              <w:pStyle w:val="ParaAttribute3"/>
              <w:wordWrap/>
              <w:ind w:right="0"/>
              <w:jc w:val="left"/>
              <w:rPr>
                <w:rStyle w:val="CharAttribute5"/>
                <w:rFonts w:ascii="Times New Roman" w:eastAsia="№Е" w:hint="default"/>
                <w:sz w:val="24"/>
                <w:szCs w:val="24"/>
              </w:rPr>
            </w:pPr>
            <w:r w:rsidRPr="00B80389">
              <w:rPr>
                <w:rStyle w:val="CharAttribute5"/>
                <w:rFonts w:ascii="Times New Roman" w:eastAsia="№Е" w:hint="default"/>
                <w:color w:val="000000"/>
                <w:sz w:val="24"/>
                <w:szCs w:val="24"/>
              </w:rPr>
              <w:t xml:space="preserve">время </w:t>
            </w:r>
          </w:p>
          <w:p w:rsidR="00B80389" w:rsidRPr="00B80389" w:rsidRDefault="00B80389" w:rsidP="000270D1">
            <w:pPr>
              <w:pStyle w:val="ParaAttribute3"/>
              <w:wordWrap/>
              <w:ind w:right="0"/>
              <w:jc w:val="left"/>
              <w:rPr>
                <w:sz w:val="24"/>
                <w:szCs w:val="24"/>
              </w:rPr>
            </w:pPr>
            <w:r w:rsidRPr="00B80389">
              <w:rPr>
                <w:rStyle w:val="CharAttribute5"/>
                <w:rFonts w:ascii="Times New Roman" w:eastAsia="№Е" w:hint="default"/>
                <w:color w:val="000000"/>
                <w:sz w:val="24"/>
                <w:szCs w:val="24"/>
              </w:rPr>
              <w:lastRenderedPageBreak/>
              <w:t>проведения</w:t>
            </w:r>
          </w:p>
        </w:tc>
        <w:tc>
          <w:tcPr>
            <w:tcW w:w="2910"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p>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Ответственные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both"/>
              <w:rPr>
                <w:rStyle w:val="CharAttribute1"/>
                <w:rFonts w:hAnsi="Times New Roman"/>
                <w:sz w:val="24"/>
                <w:szCs w:val="24"/>
              </w:rPr>
            </w:pPr>
            <w:r w:rsidRPr="00B80389">
              <w:rPr>
                <w:rStyle w:val="CharAttribute1"/>
                <w:rFonts w:hAnsi="Times New Roman"/>
                <w:sz w:val="24"/>
                <w:szCs w:val="24"/>
              </w:rPr>
              <w:lastRenderedPageBreak/>
              <w:t>Выпуск   школьной газеты «Звонок»</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rPr>
                <w:color w:val="000000"/>
                <w:sz w:val="24"/>
                <w:szCs w:val="24"/>
              </w:rPr>
            </w:pPr>
            <w:r w:rsidRPr="00B80389">
              <w:rPr>
                <w:color w:val="000000"/>
                <w:sz w:val="24"/>
                <w:szCs w:val="24"/>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В течение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Учитель русского языка и литературы</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color w:val="000000"/>
                <w:sz w:val="24"/>
                <w:szCs w:val="24"/>
              </w:rPr>
            </w:pPr>
            <w:r w:rsidRPr="00B80389">
              <w:rPr>
                <w:rStyle w:val="CharAttribute1"/>
                <w:rFonts w:hAnsi="Times New Roman"/>
                <w:sz w:val="24"/>
                <w:szCs w:val="24"/>
              </w:rPr>
              <w:t>Ведение информационной страницы в группе в контакте МОУ «Никольская школа»</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В течение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Воспитатель ГПД</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left"/>
              <w:rPr>
                <w:color w:val="000000"/>
                <w:sz w:val="24"/>
                <w:szCs w:val="24"/>
              </w:rPr>
            </w:pPr>
            <w:r w:rsidRPr="00B80389">
              <w:rPr>
                <w:color w:val="000000"/>
                <w:sz w:val="24"/>
                <w:szCs w:val="24"/>
              </w:rPr>
              <w:t>Выпуск поздравительных листков и газет</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color w:val="000000"/>
                <w:sz w:val="24"/>
                <w:szCs w:val="24"/>
              </w:rPr>
            </w:pPr>
            <w:r w:rsidRPr="00B80389">
              <w:rPr>
                <w:color w:val="000000"/>
                <w:sz w:val="24"/>
                <w:szCs w:val="24"/>
              </w:rPr>
              <w:t>К праздникам</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5"/>
              <w:jc w:val="left"/>
              <w:rPr>
                <w:rStyle w:val="CharAttribute6"/>
                <w:rFonts w:eastAsia="№Е" w:hAnsi="Times New Roman"/>
                <w:color w:val="000000"/>
                <w:sz w:val="24"/>
                <w:szCs w:val="24"/>
              </w:rPr>
            </w:pPr>
            <w:r w:rsidRPr="00B80389">
              <w:rPr>
                <w:rStyle w:val="CharAttribute6"/>
                <w:rFonts w:eastAsia="№Е" w:hAnsi="Times New Roman"/>
                <w:color w:val="000000"/>
                <w:sz w:val="24"/>
                <w:szCs w:val="24"/>
              </w:rPr>
              <w:t>Кл. руководители</w:t>
            </w:r>
          </w:p>
        </w:tc>
      </w:tr>
      <w:tr w:rsidR="00B80389" w:rsidRPr="00B80389" w:rsidTr="00B80389">
        <w:trPr>
          <w:trHeight w:val="455"/>
        </w:trPr>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jc w:val="center"/>
              <w:rPr>
                <w:rFonts w:ascii="Times New Roman" w:eastAsia="№Е" w:hAnsi="Times New Roman" w:cs="Times New Roman"/>
                <w:b/>
              </w:rPr>
            </w:pPr>
            <w:r w:rsidRPr="00B80389">
              <w:rPr>
                <w:rFonts w:ascii="Times New Roman" w:eastAsia="№Е" w:hAnsi="Times New Roman" w:cs="Times New Roman"/>
                <w:b/>
              </w:rPr>
              <w:t>11. Детские  общественные объединения</w:t>
            </w:r>
          </w:p>
          <w:p w:rsidR="00B80389" w:rsidRPr="00B80389" w:rsidRDefault="00B80389" w:rsidP="000270D1">
            <w:pPr>
              <w:jc w:val="center"/>
              <w:rPr>
                <w:rFonts w:ascii="Times New Roman" w:eastAsia="№Е" w:hAnsi="Times New Roman" w:cs="Times New Roman"/>
                <w:i/>
              </w:rPr>
            </w:pP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both"/>
              <w:rPr>
                <w:color w:val="000000"/>
                <w:sz w:val="24"/>
                <w:szCs w:val="24"/>
              </w:rPr>
            </w:pPr>
          </w:p>
          <w:p w:rsidR="00B80389" w:rsidRPr="00B80389" w:rsidRDefault="00B80389" w:rsidP="000270D1">
            <w:pPr>
              <w:pStyle w:val="ParaAttribute3"/>
              <w:wordWrap/>
              <w:ind w:right="0"/>
              <w:rPr>
                <w:color w:val="000000"/>
                <w:sz w:val="24"/>
                <w:szCs w:val="24"/>
              </w:rPr>
            </w:pPr>
            <w:r w:rsidRPr="00B80389">
              <w:rPr>
                <w:rStyle w:val="CharAttribute5"/>
                <w:rFonts w:ascii="Times New Roman" w:eastAsia="№Е" w:hint="default"/>
                <w:sz w:val="24"/>
              </w:rPr>
              <w:t>Дела, события, мероприятия</w:t>
            </w:r>
          </w:p>
        </w:tc>
        <w:tc>
          <w:tcPr>
            <w:tcW w:w="1511"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color w:val="000000"/>
                <w:sz w:val="24"/>
                <w:szCs w:val="24"/>
              </w:rPr>
            </w:pPr>
          </w:p>
          <w:p w:rsidR="00B80389" w:rsidRPr="00B80389" w:rsidRDefault="00B80389" w:rsidP="000270D1">
            <w:pPr>
              <w:pStyle w:val="ParaAttribute3"/>
              <w:wordWrap/>
              <w:ind w:right="0"/>
              <w:rPr>
                <w:color w:val="000000"/>
                <w:sz w:val="24"/>
                <w:szCs w:val="24"/>
              </w:rPr>
            </w:pPr>
            <w:r w:rsidRPr="00B80389">
              <w:rPr>
                <w:rStyle w:val="CharAttribute5"/>
                <w:rFonts w:ascii="Times New Roman" w:eastAsia="№Е" w:hint="default"/>
                <w:color w:val="000000"/>
                <w:sz w:val="24"/>
              </w:rPr>
              <w:t>Классы</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Ориентировочное</w:t>
            </w:r>
          </w:p>
          <w:p w:rsidR="00B80389" w:rsidRPr="00B80389" w:rsidRDefault="00B80389" w:rsidP="000270D1">
            <w:pPr>
              <w:pStyle w:val="ParaAttribute3"/>
              <w:wordWrap/>
              <w:ind w:right="0"/>
              <w:jc w:val="left"/>
              <w:rPr>
                <w:rStyle w:val="CharAttribute5"/>
                <w:rFonts w:ascii="Times New Roman" w:eastAsia="№Е" w:hint="default"/>
                <w:sz w:val="24"/>
                <w:szCs w:val="24"/>
              </w:rPr>
            </w:pPr>
            <w:r w:rsidRPr="00B80389">
              <w:rPr>
                <w:rStyle w:val="CharAttribute5"/>
                <w:rFonts w:ascii="Times New Roman" w:eastAsia="№Е" w:hint="default"/>
                <w:color w:val="000000"/>
                <w:sz w:val="24"/>
                <w:szCs w:val="24"/>
              </w:rPr>
              <w:t xml:space="preserve">время </w:t>
            </w:r>
          </w:p>
          <w:p w:rsidR="00B80389" w:rsidRPr="00B80389" w:rsidRDefault="00B80389" w:rsidP="000270D1">
            <w:pPr>
              <w:pStyle w:val="ParaAttribute3"/>
              <w:wordWrap/>
              <w:ind w:right="0"/>
              <w:jc w:val="left"/>
              <w:rPr>
                <w:sz w:val="24"/>
                <w:szCs w:val="24"/>
              </w:rPr>
            </w:pPr>
            <w:r w:rsidRPr="00B80389">
              <w:rPr>
                <w:rStyle w:val="CharAttribute5"/>
                <w:rFonts w:ascii="Times New Roman" w:eastAsia="№Е" w:hint="default"/>
                <w:color w:val="000000"/>
                <w:sz w:val="24"/>
                <w:szCs w:val="24"/>
              </w:rPr>
              <w:t>проведения</w:t>
            </w:r>
          </w:p>
        </w:tc>
        <w:tc>
          <w:tcPr>
            <w:tcW w:w="2910"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p>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Ответственные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both"/>
              <w:rPr>
                <w:rStyle w:val="CharAttribute5"/>
                <w:rFonts w:ascii="Times New Roman" w:eastAsia="№Е" w:hint="default"/>
                <w:color w:val="000000"/>
                <w:sz w:val="24"/>
                <w:szCs w:val="24"/>
              </w:rPr>
            </w:pPr>
            <w:r w:rsidRPr="00B80389">
              <w:rPr>
                <w:rStyle w:val="CharAttribute5"/>
                <w:rFonts w:ascii="Times New Roman" w:eastAsia="№Е" w:hint="default"/>
                <w:color w:val="000000"/>
                <w:sz w:val="24"/>
              </w:rPr>
              <w:t>Работа активов ШУС, РДШ</w:t>
            </w:r>
          </w:p>
          <w:p w:rsidR="00B80389" w:rsidRPr="00B80389" w:rsidRDefault="00B80389" w:rsidP="000270D1">
            <w:pPr>
              <w:pStyle w:val="ParaAttribute3"/>
              <w:wordWrap/>
              <w:ind w:right="0"/>
              <w:jc w:val="both"/>
            </w:pP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rPr>
                <w:color w:val="000000"/>
                <w:sz w:val="24"/>
                <w:szCs w:val="24"/>
              </w:rPr>
            </w:pPr>
            <w:r w:rsidRPr="00B80389">
              <w:rPr>
                <w:color w:val="000000"/>
                <w:sz w:val="24"/>
                <w:szCs w:val="24"/>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В течение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РДШ ШУС</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both"/>
              <w:rPr>
                <w:color w:val="000000"/>
                <w:sz w:val="24"/>
                <w:szCs w:val="24"/>
              </w:rPr>
            </w:pPr>
            <w:r w:rsidRPr="00B80389">
              <w:rPr>
                <w:rStyle w:val="CharAttribute5"/>
                <w:rFonts w:ascii="Times New Roman" w:eastAsia="№Е" w:hint="default"/>
                <w:color w:val="000000"/>
                <w:sz w:val="24"/>
              </w:rPr>
              <w:t xml:space="preserve">Отряд ЮИД </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3-5</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В течение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Учитель нач. классов</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7"/>
              <w:ind w:firstLine="0"/>
              <w:jc w:val="both"/>
              <w:rPr>
                <w:color w:val="000000"/>
                <w:sz w:val="24"/>
                <w:szCs w:val="24"/>
              </w:rPr>
            </w:pPr>
            <w:r w:rsidRPr="00B80389">
              <w:rPr>
                <w:rStyle w:val="CharAttribute5"/>
                <w:rFonts w:ascii="Times New Roman" w:eastAsia="№Е" w:hint="default"/>
                <w:color w:val="000000"/>
                <w:sz w:val="24"/>
              </w:rPr>
              <w:t>Спортивный клуб «КЛиН»</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2"/>
              <w:wordWrap/>
              <w:ind w:right="0"/>
              <w:rPr>
                <w:color w:val="000000"/>
                <w:sz w:val="24"/>
                <w:szCs w:val="24"/>
              </w:rPr>
            </w:pPr>
            <w:r w:rsidRPr="00B80389">
              <w:rPr>
                <w:color w:val="000000"/>
                <w:sz w:val="24"/>
                <w:szCs w:val="24"/>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color w:val="000000"/>
                <w:sz w:val="24"/>
                <w:szCs w:val="24"/>
              </w:rPr>
            </w:pPr>
            <w:r w:rsidRPr="00B80389">
              <w:rPr>
                <w:color w:val="000000"/>
                <w:sz w:val="24"/>
                <w:szCs w:val="24"/>
              </w:rPr>
              <w:t>В течение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8"/>
              <w:ind w:firstLine="0"/>
              <w:jc w:val="left"/>
              <w:rPr>
                <w:rStyle w:val="CharAttribute6"/>
                <w:rFonts w:hAnsi="Times New Roman"/>
                <w:color w:val="000000"/>
                <w:sz w:val="24"/>
                <w:szCs w:val="24"/>
              </w:rPr>
            </w:pPr>
            <w:r w:rsidRPr="00B80389">
              <w:rPr>
                <w:rStyle w:val="CharAttribute6"/>
                <w:rFonts w:hAnsi="Times New Roman"/>
                <w:color w:val="000000"/>
                <w:sz w:val="24"/>
                <w:szCs w:val="24"/>
              </w:rPr>
              <w:t>Учитель физкультуры</w:t>
            </w: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left"/>
              <w:rPr>
                <w:i/>
                <w:color w:val="000000"/>
                <w:sz w:val="24"/>
                <w:szCs w:val="24"/>
              </w:rPr>
            </w:pPr>
          </w:p>
          <w:p w:rsidR="00B80389" w:rsidRPr="00B80389" w:rsidRDefault="00B80389" w:rsidP="000270D1">
            <w:pPr>
              <w:pStyle w:val="ParaAttribute3"/>
              <w:wordWrap/>
              <w:ind w:right="0"/>
              <w:rPr>
                <w:b/>
                <w:i/>
                <w:color w:val="000000"/>
                <w:sz w:val="24"/>
                <w:szCs w:val="24"/>
              </w:rPr>
            </w:pPr>
            <w:r w:rsidRPr="00B80389">
              <w:rPr>
                <w:rStyle w:val="CharAttribute5"/>
                <w:rFonts w:ascii="Times New Roman" w:eastAsia="№Е" w:hint="default"/>
                <w:b/>
                <w:color w:val="000000"/>
                <w:sz w:val="24"/>
                <w:szCs w:val="24"/>
              </w:rPr>
              <w:t>12. Экскурсии, походы</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both"/>
              <w:rPr>
                <w:color w:val="000000"/>
                <w:sz w:val="24"/>
                <w:szCs w:val="24"/>
              </w:rPr>
            </w:pPr>
          </w:p>
          <w:p w:rsidR="00B80389" w:rsidRPr="00B80389" w:rsidRDefault="00B80389" w:rsidP="000270D1">
            <w:pPr>
              <w:pStyle w:val="ParaAttribute3"/>
              <w:wordWrap/>
              <w:ind w:right="0"/>
              <w:rPr>
                <w:color w:val="000000"/>
                <w:sz w:val="24"/>
                <w:szCs w:val="24"/>
              </w:rPr>
            </w:pPr>
            <w:r w:rsidRPr="00B80389">
              <w:rPr>
                <w:rStyle w:val="CharAttribute5"/>
                <w:rFonts w:ascii="Times New Roman" w:eastAsia="№Е" w:hint="default"/>
                <w:sz w:val="24"/>
                <w:szCs w:val="24"/>
              </w:rPr>
              <w:t>Дела, события, мероприятия</w:t>
            </w:r>
          </w:p>
        </w:tc>
        <w:tc>
          <w:tcPr>
            <w:tcW w:w="1511" w:type="dxa"/>
            <w:gridSpan w:val="2"/>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jc w:val="left"/>
              <w:rPr>
                <w:color w:val="000000"/>
                <w:sz w:val="24"/>
                <w:szCs w:val="24"/>
              </w:rPr>
            </w:pPr>
          </w:p>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 xml:space="preserve">Классы </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rStyle w:val="CharAttribute5"/>
                <w:rFonts w:ascii="Times New Roman" w:eastAsia="№Е" w:hint="default"/>
                <w:color w:val="000000"/>
                <w:sz w:val="24"/>
                <w:szCs w:val="24"/>
              </w:rPr>
              <w:t>Ориентировочное</w:t>
            </w:r>
          </w:p>
          <w:p w:rsidR="00B80389" w:rsidRPr="00B80389" w:rsidRDefault="00B80389" w:rsidP="000270D1">
            <w:pPr>
              <w:pStyle w:val="ParaAttribute3"/>
              <w:wordWrap/>
              <w:ind w:right="0"/>
              <w:jc w:val="left"/>
              <w:rPr>
                <w:rStyle w:val="CharAttribute5"/>
                <w:rFonts w:ascii="Times New Roman" w:eastAsia="№Е" w:hint="default"/>
                <w:sz w:val="24"/>
              </w:rPr>
            </w:pPr>
            <w:r w:rsidRPr="00B80389">
              <w:rPr>
                <w:rStyle w:val="CharAttribute5"/>
                <w:rFonts w:ascii="Times New Roman" w:eastAsia="№Е" w:hint="default"/>
                <w:color w:val="000000"/>
                <w:sz w:val="24"/>
                <w:szCs w:val="24"/>
              </w:rPr>
              <w:t xml:space="preserve">время </w:t>
            </w:r>
          </w:p>
          <w:p w:rsidR="00B80389" w:rsidRPr="00B80389" w:rsidRDefault="00B80389" w:rsidP="000270D1">
            <w:pPr>
              <w:pStyle w:val="ParaAttribute3"/>
              <w:wordWrap/>
              <w:ind w:right="0"/>
              <w:jc w:val="left"/>
            </w:pPr>
            <w:r w:rsidRPr="00B80389">
              <w:rPr>
                <w:rStyle w:val="CharAttribute5"/>
                <w:rFonts w:ascii="Times New Roman" w:eastAsia="№Е" w:hint="default"/>
                <w:color w:val="000000"/>
                <w:sz w:val="24"/>
                <w:szCs w:val="24"/>
              </w:rPr>
              <w:t>проведения</w:t>
            </w:r>
          </w:p>
        </w:tc>
        <w:tc>
          <w:tcPr>
            <w:tcW w:w="2910" w:type="dxa"/>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p>
          <w:p w:rsidR="00B80389" w:rsidRPr="00B80389" w:rsidRDefault="00B80389" w:rsidP="000270D1">
            <w:pPr>
              <w:pStyle w:val="ParaAttribute3"/>
              <w:wordWrap/>
              <w:ind w:right="0"/>
              <w:jc w:val="left"/>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Ответственные</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color w:val="000000"/>
                <w:sz w:val="24"/>
                <w:szCs w:val="24"/>
              </w:rPr>
            </w:pPr>
            <w:r w:rsidRPr="00B80389">
              <w:rPr>
                <w:rStyle w:val="CharAttribute5"/>
                <w:rFonts w:ascii="Times New Roman" w:eastAsia="№Е" w:hint="default"/>
                <w:color w:val="000000"/>
                <w:sz w:val="24"/>
                <w:szCs w:val="24"/>
              </w:rPr>
              <w:t xml:space="preserve">Общешкольный день здоровья  </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февраль</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Кл. руководители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День ходьбы</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5-9</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сентябрь</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Уч. физкультуры</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Экскурсии в музеи, на предприятия</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5-7</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На каникулах, в течение уч.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Кл. руководители, родители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Пешие и велосипедные прогулки по «ближнему зарубежью» в летнем оздоровительном лагере.</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5-7</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июнь</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воспитатели</w:t>
            </w:r>
          </w:p>
        </w:tc>
      </w:tr>
      <w:tr w:rsidR="00B80389" w:rsidRPr="00B80389" w:rsidTr="00B80389">
        <w:tc>
          <w:tcPr>
            <w:tcW w:w="3793"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5"/>
              <w:wordWrap/>
              <w:ind w:right="0"/>
              <w:rPr>
                <w:rStyle w:val="CharAttribute5"/>
                <w:rFonts w:ascii="Times New Roman" w:eastAsia="№Е" w:hint="default"/>
                <w:color w:val="000000"/>
                <w:sz w:val="24"/>
                <w:szCs w:val="24"/>
              </w:rPr>
            </w:pPr>
            <w:r w:rsidRPr="00B80389">
              <w:rPr>
                <w:rStyle w:val="CharAttribute5"/>
                <w:rFonts w:ascii="Times New Roman" w:eastAsia="№Е" w:hint="default"/>
                <w:color w:val="000000"/>
                <w:sz w:val="24"/>
                <w:szCs w:val="24"/>
              </w:rPr>
              <w:t>Экскурсии выходного дня «Окно в природу»</w:t>
            </w:r>
          </w:p>
        </w:tc>
        <w:tc>
          <w:tcPr>
            <w:tcW w:w="1511"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5-7</w:t>
            </w:r>
          </w:p>
        </w:tc>
        <w:tc>
          <w:tcPr>
            <w:tcW w:w="2242" w:type="dxa"/>
            <w:gridSpan w:val="2"/>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color w:val="000000"/>
                <w:sz w:val="24"/>
                <w:szCs w:val="24"/>
              </w:rPr>
            </w:pPr>
            <w:r w:rsidRPr="00B80389">
              <w:rPr>
                <w:color w:val="000000"/>
                <w:sz w:val="24"/>
                <w:szCs w:val="24"/>
              </w:rPr>
              <w:t>В течение уч. года</w:t>
            </w:r>
          </w:p>
        </w:tc>
        <w:tc>
          <w:tcPr>
            <w:tcW w:w="2910" w:type="dxa"/>
            <w:tcBorders>
              <w:top w:val="single" w:sz="4" w:space="0" w:color="000000"/>
              <w:left w:val="single" w:sz="4" w:space="0" w:color="000000"/>
              <w:bottom w:val="single" w:sz="4" w:space="0" w:color="000000"/>
              <w:right w:val="single" w:sz="4" w:space="0" w:color="000000"/>
            </w:tcBorders>
            <w:hideMark/>
          </w:tcPr>
          <w:p w:rsidR="00B80389" w:rsidRPr="00B80389" w:rsidRDefault="00B80389" w:rsidP="000270D1">
            <w:pPr>
              <w:pStyle w:val="ParaAttribute3"/>
              <w:wordWrap/>
              <w:ind w:right="0"/>
              <w:jc w:val="left"/>
              <w:rPr>
                <w:rStyle w:val="CharAttribute6"/>
                <w:rFonts w:hAnsi="Times New Roman"/>
                <w:color w:val="000000"/>
                <w:sz w:val="24"/>
                <w:szCs w:val="24"/>
              </w:rPr>
            </w:pPr>
            <w:r w:rsidRPr="00B80389">
              <w:rPr>
                <w:rStyle w:val="CharAttribute6"/>
                <w:rFonts w:hAnsi="Times New Roman"/>
                <w:color w:val="000000"/>
                <w:sz w:val="24"/>
                <w:szCs w:val="24"/>
              </w:rPr>
              <w:t>Кл. руководители, родители</w:t>
            </w:r>
          </w:p>
        </w:tc>
      </w:tr>
      <w:tr w:rsidR="00B80389" w:rsidRPr="00B80389" w:rsidTr="00B80389">
        <w:tc>
          <w:tcPr>
            <w:tcW w:w="10456" w:type="dxa"/>
            <w:gridSpan w:val="6"/>
            <w:tcBorders>
              <w:top w:val="single" w:sz="4" w:space="0" w:color="000000"/>
              <w:left w:val="single" w:sz="4" w:space="0" w:color="000000"/>
              <w:bottom w:val="single" w:sz="4" w:space="0" w:color="000000"/>
              <w:right w:val="single" w:sz="4" w:space="0" w:color="000000"/>
            </w:tcBorders>
          </w:tcPr>
          <w:p w:rsidR="00B80389" w:rsidRPr="00B80389" w:rsidRDefault="00B80389" w:rsidP="000270D1">
            <w:pPr>
              <w:pStyle w:val="ParaAttribute2"/>
              <w:wordWrap/>
              <w:ind w:right="0"/>
              <w:rPr>
                <w:i/>
                <w:sz w:val="24"/>
                <w:szCs w:val="24"/>
              </w:rPr>
            </w:pPr>
          </w:p>
          <w:p w:rsidR="00B80389" w:rsidRPr="00B80389" w:rsidRDefault="00B80389" w:rsidP="000270D1">
            <w:pPr>
              <w:pStyle w:val="ParaAttribute3"/>
              <w:wordWrap/>
              <w:ind w:right="0"/>
              <w:rPr>
                <w:i/>
                <w:sz w:val="24"/>
                <w:szCs w:val="24"/>
              </w:rPr>
            </w:pPr>
            <w:r w:rsidRPr="00B80389">
              <w:rPr>
                <w:rStyle w:val="CharAttribute5"/>
                <w:rFonts w:ascii="Times New Roman" w:eastAsia="№Е" w:hint="default"/>
                <w:b/>
                <w:bCs/>
                <w:sz w:val="24"/>
                <w:szCs w:val="24"/>
              </w:rPr>
              <w:t>13.</w:t>
            </w:r>
            <w:r w:rsidRPr="00B80389">
              <w:rPr>
                <w:rStyle w:val="CharAttribute5"/>
                <w:rFonts w:ascii="Times New Roman" w:eastAsia="№Е" w:hint="default"/>
                <w:sz w:val="24"/>
                <w:szCs w:val="24"/>
              </w:rPr>
              <w:t xml:space="preserve"> </w:t>
            </w:r>
            <w:r w:rsidRPr="00B80389">
              <w:rPr>
                <w:b/>
                <w:sz w:val="24"/>
              </w:rPr>
              <w:t>Истоки: воспитание вологжанина – гражданина России</w:t>
            </w:r>
          </w:p>
          <w:p w:rsidR="00B80389" w:rsidRPr="00B80389" w:rsidRDefault="00B80389" w:rsidP="000270D1">
            <w:pPr>
              <w:pStyle w:val="ParaAttribute3"/>
              <w:wordWrap/>
              <w:ind w:right="0"/>
              <w:rPr>
                <w:i/>
                <w:sz w:val="24"/>
                <w:szCs w:val="24"/>
              </w:rPr>
            </w:pPr>
            <w:r w:rsidRPr="00B80389">
              <w:rPr>
                <w:rStyle w:val="CharAttribute5"/>
                <w:rFonts w:ascii="Times New Roman" w:eastAsia="№Е" w:hint="default"/>
                <w:sz w:val="24"/>
                <w:szCs w:val="24"/>
              </w:rPr>
              <w:t xml:space="preserve">(согласно календарно-тематическому планированию </w:t>
            </w:r>
            <w:r w:rsidRPr="00B80389">
              <w:rPr>
                <w:iCs/>
                <w:sz w:val="24"/>
                <w:szCs w:val="24"/>
              </w:rPr>
              <w:t>курса «Истоки»)</w:t>
            </w:r>
          </w:p>
          <w:p w:rsidR="00B80389" w:rsidRPr="00B80389" w:rsidRDefault="00B80389" w:rsidP="000270D1">
            <w:pPr>
              <w:jc w:val="center"/>
              <w:rPr>
                <w:rFonts w:ascii="Times New Roman" w:eastAsia="№Е" w:hAnsi="Times New Roman" w:cs="Times New Roman"/>
                <w:i/>
              </w:rPr>
            </w:pPr>
          </w:p>
        </w:tc>
      </w:tr>
    </w:tbl>
    <w:p w:rsidR="00B80389" w:rsidRPr="00AF35CC" w:rsidRDefault="00B80389" w:rsidP="00B80389">
      <w:pPr>
        <w:snapToGrid w:val="0"/>
      </w:pPr>
    </w:p>
    <w:p w:rsidR="00B80389" w:rsidRDefault="00B80389" w:rsidP="00B80389"/>
    <w:p w:rsidR="00DE37D0" w:rsidRPr="00DE37D0" w:rsidRDefault="00DE37D0" w:rsidP="00DE37D0">
      <w:pPr>
        <w:pStyle w:val="affff"/>
        <w:rPr>
          <w:rFonts w:ascii="Times New Roman"/>
          <w:sz w:val="20"/>
          <w:lang w:val="ru-RU"/>
        </w:rPr>
      </w:pPr>
    </w:p>
    <w:p w:rsidR="00DE37D0" w:rsidRPr="00DE37D0" w:rsidRDefault="00DE37D0" w:rsidP="00DE37D0">
      <w:pPr>
        <w:widowControl/>
        <w:ind w:firstLine="227"/>
        <w:jc w:val="center"/>
        <w:rPr>
          <w:rFonts w:ascii="Times New Roman" w:eastAsia="Times New Roman" w:hAnsi="Times New Roman" w:cs="Times New Roman"/>
          <w:b/>
          <w:sz w:val="20"/>
          <w:szCs w:val="20"/>
          <w:lang w:bidi="ar-SA"/>
        </w:rPr>
      </w:pPr>
      <w:r w:rsidRPr="00DE37D0">
        <w:rPr>
          <w:rFonts w:ascii="Times New Roman" w:eastAsia="Times New Roman" w:hAnsi="Times New Roman" w:cs="Times New Roman"/>
          <w:b/>
          <w:color w:val="000000" w:themeColor="text1"/>
          <w:sz w:val="20"/>
          <w:szCs w:val="20"/>
          <w:lang w:bidi="ar-SA"/>
        </w:rPr>
        <w:t xml:space="preserve">Перечень основных государственных и народных праздников, памятных дат </w:t>
      </w:r>
    </w:p>
    <w:p w:rsidR="00DE37D0" w:rsidRPr="00DE37D0" w:rsidRDefault="00DE37D0" w:rsidP="00DE37D0">
      <w:pPr>
        <w:widowControl/>
        <w:ind w:firstLine="227"/>
        <w:jc w:val="center"/>
        <w:rPr>
          <w:rFonts w:ascii="Times New Roman" w:eastAsia="Times New Roman" w:hAnsi="Times New Roman" w:cs="Times New Roman"/>
          <w:b/>
          <w:sz w:val="20"/>
          <w:szCs w:val="20"/>
          <w:lang w:bidi="ar-SA"/>
        </w:rPr>
      </w:pPr>
      <w:r w:rsidRPr="00DE37D0">
        <w:rPr>
          <w:rFonts w:ascii="Times New Roman" w:eastAsia="Times New Roman" w:hAnsi="Times New Roman" w:cs="Times New Roman"/>
          <w:b/>
          <w:color w:val="000000" w:themeColor="text1"/>
          <w:sz w:val="20"/>
          <w:szCs w:val="20"/>
          <w:lang w:bidi="ar-SA"/>
        </w:rPr>
        <w:t>в календарном плане воспитательной работы</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Cs/>
          <w:i/>
          <w:color w:val="000000" w:themeColor="text1"/>
          <w:sz w:val="20"/>
          <w:szCs w:val="20"/>
          <w:lang w:bidi="ar-SA"/>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DE37D0" w:rsidRPr="00DE37D0" w:rsidRDefault="00DE37D0" w:rsidP="00DE37D0">
      <w:pPr>
        <w:widowControl/>
        <w:tabs>
          <w:tab w:val="left" w:pos="851"/>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Сентябрь: </w:t>
      </w:r>
    </w:p>
    <w:p w:rsidR="00DE37D0" w:rsidRPr="00DE37D0" w:rsidRDefault="00DE37D0" w:rsidP="00DE37D0">
      <w:pPr>
        <w:widowControl/>
        <w:ind w:firstLine="227"/>
        <w:jc w:val="both"/>
        <w:rPr>
          <w:rFonts w:ascii="Times New Roman" w:eastAsia="Times New Roman" w:hAnsi="Times New Roman" w:cs="Times New Roman"/>
          <w:sz w:val="20"/>
          <w:szCs w:val="20"/>
          <w:lang w:bidi="ar-SA"/>
        </w:rPr>
      </w:pPr>
    </w:p>
    <w:p w:rsidR="00DE37D0" w:rsidRPr="00DE37D0" w:rsidRDefault="00DE37D0" w:rsidP="009E3288">
      <w:pPr>
        <w:widowControl/>
        <w:numPr>
          <w:ilvl w:val="0"/>
          <w:numId w:val="435"/>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Cs/>
          <w:color w:val="000000" w:themeColor="text1"/>
          <w:sz w:val="20"/>
          <w:szCs w:val="20"/>
          <w:lang w:bidi="ar-SA"/>
        </w:rPr>
        <w:t>9 декабря</w:t>
      </w:r>
      <w:r w:rsidRPr="00DE37D0">
        <w:rPr>
          <w:rFonts w:ascii="Times New Roman" w:eastAsia="Times New Roman" w:hAnsi="Times New Roman" w:cs="Times New Roman"/>
          <w:color w:val="000000" w:themeColor="text1"/>
          <w:sz w:val="20"/>
          <w:szCs w:val="20"/>
          <w:lang w:bidi="ar-SA"/>
        </w:rPr>
        <w:t>:</w:t>
      </w:r>
      <w:r w:rsidRPr="00DE37D0">
        <w:rPr>
          <w:rFonts w:ascii="Times New Roman" w:eastAsia="Times New Roman" w:hAnsi="Times New Roman" w:cs="Times New Roman"/>
          <w:bCs/>
          <w:color w:val="000000" w:themeColor="text1"/>
          <w:sz w:val="20"/>
          <w:szCs w:val="20"/>
          <w:lang w:bidi="ar-SA"/>
        </w:rPr>
        <w:t xml:space="preserve"> День Героев Отечества; </w:t>
      </w:r>
    </w:p>
    <w:p w:rsidR="00DE37D0" w:rsidRPr="00DE37D0" w:rsidRDefault="00DE37D0" w:rsidP="009E3288">
      <w:pPr>
        <w:widowControl/>
        <w:numPr>
          <w:ilvl w:val="0"/>
          <w:numId w:val="435"/>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 xml:space="preserve">10 декабря: День прав человека; </w:t>
      </w:r>
    </w:p>
    <w:p w:rsidR="00DE37D0" w:rsidRPr="00DE37D0" w:rsidRDefault="00DE37D0" w:rsidP="009E3288">
      <w:pPr>
        <w:widowControl/>
        <w:numPr>
          <w:ilvl w:val="0"/>
          <w:numId w:val="435"/>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Cs/>
          <w:color w:val="000000" w:themeColor="text1"/>
          <w:sz w:val="20"/>
          <w:szCs w:val="20"/>
          <w:lang w:bidi="ar-SA"/>
        </w:rPr>
        <w:t>12 декабря</w:t>
      </w:r>
      <w:r w:rsidRPr="00DE37D0">
        <w:rPr>
          <w:rFonts w:ascii="Times New Roman" w:eastAsia="Times New Roman" w:hAnsi="Times New Roman" w:cs="Times New Roman"/>
          <w:color w:val="000000" w:themeColor="text1"/>
          <w:sz w:val="20"/>
          <w:szCs w:val="20"/>
          <w:lang w:bidi="ar-SA"/>
        </w:rPr>
        <w:t>:</w:t>
      </w:r>
      <w:r w:rsidRPr="00DE37D0">
        <w:rPr>
          <w:rFonts w:ascii="Times New Roman" w:eastAsia="Times New Roman" w:hAnsi="Times New Roman" w:cs="Times New Roman"/>
          <w:bCs/>
          <w:color w:val="000000" w:themeColor="text1"/>
          <w:sz w:val="20"/>
          <w:szCs w:val="20"/>
          <w:lang w:bidi="ar-SA"/>
        </w:rPr>
        <w:t xml:space="preserve"> День Конституции Российской Федерации; </w:t>
      </w:r>
    </w:p>
    <w:p w:rsidR="00DE37D0" w:rsidRPr="00DE37D0" w:rsidRDefault="00DE37D0" w:rsidP="009E3288">
      <w:pPr>
        <w:widowControl/>
        <w:numPr>
          <w:ilvl w:val="0"/>
          <w:numId w:val="435"/>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27 декабря: День спасателя.</w:t>
      </w:r>
    </w:p>
    <w:p w:rsidR="00DE37D0" w:rsidRPr="00DE37D0" w:rsidRDefault="00DE37D0" w:rsidP="00DE37D0">
      <w:pPr>
        <w:widowControl/>
        <w:tabs>
          <w:tab w:val="left" w:pos="993"/>
        </w:tabs>
        <w:ind w:firstLine="227"/>
        <w:jc w:val="both"/>
        <w:rPr>
          <w:rFonts w:ascii="Times New Roman" w:eastAsia="Times New Roman" w:hAnsi="Times New Roman" w:cs="Times New Roman"/>
          <w:bCs/>
          <w:sz w:val="20"/>
          <w:szCs w:val="20"/>
          <w:lang w:bidi="ar-SA"/>
        </w:rPr>
      </w:pPr>
      <w:r w:rsidRPr="00DE37D0">
        <w:rPr>
          <w:rFonts w:ascii="Times New Roman" w:eastAsia="Times New Roman" w:hAnsi="Times New Roman" w:cs="Times New Roman"/>
          <w:color w:val="000000" w:themeColor="text1"/>
          <w:sz w:val="20"/>
          <w:szCs w:val="20"/>
          <w:lang w:bidi="ar-SA"/>
        </w:rPr>
        <w:t>Январь:</w:t>
      </w:r>
      <w:r w:rsidRPr="00DE37D0">
        <w:rPr>
          <w:rFonts w:ascii="Times New Roman" w:eastAsia="Times New Roman" w:hAnsi="Times New Roman" w:cs="Times New Roman"/>
          <w:bCs/>
          <w:color w:val="000000" w:themeColor="text1"/>
          <w:sz w:val="20"/>
          <w:szCs w:val="20"/>
          <w:lang w:bidi="ar-SA"/>
        </w:rPr>
        <w:t xml:space="preserve"> 1 января: Новый год; </w:t>
      </w:r>
    </w:p>
    <w:p w:rsidR="00DE37D0" w:rsidRPr="00DE37D0" w:rsidRDefault="00DE37D0" w:rsidP="009E3288">
      <w:pPr>
        <w:widowControl/>
        <w:numPr>
          <w:ilvl w:val="0"/>
          <w:numId w:val="434"/>
        </w:numPr>
        <w:tabs>
          <w:tab w:val="left" w:pos="993"/>
        </w:tabs>
        <w:ind w:firstLine="709"/>
        <w:jc w:val="both"/>
        <w:rPr>
          <w:rFonts w:ascii="Times New Roman" w:eastAsia="Times New Roman" w:hAnsi="Times New Roman" w:cs="Times New Roman"/>
          <w:bCs/>
          <w:sz w:val="20"/>
          <w:szCs w:val="20"/>
          <w:lang w:bidi="ar-SA"/>
        </w:rPr>
      </w:pPr>
      <w:r w:rsidRPr="00DE37D0">
        <w:rPr>
          <w:rFonts w:ascii="Times New Roman" w:eastAsia="Times New Roman" w:hAnsi="Times New Roman" w:cs="Times New Roman"/>
          <w:bCs/>
          <w:color w:val="000000" w:themeColor="text1"/>
          <w:sz w:val="20"/>
          <w:szCs w:val="20"/>
          <w:lang w:bidi="ar-SA"/>
        </w:rPr>
        <w:t>7 января: Рождество Христово;</w:t>
      </w:r>
    </w:p>
    <w:p w:rsidR="00DE37D0" w:rsidRPr="00DE37D0" w:rsidRDefault="00DE37D0" w:rsidP="009E3288">
      <w:pPr>
        <w:widowControl/>
        <w:numPr>
          <w:ilvl w:val="0"/>
          <w:numId w:val="434"/>
        </w:numPr>
        <w:tabs>
          <w:tab w:val="left" w:pos="993"/>
        </w:tabs>
        <w:ind w:firstLine="709"/>
        <w:jc w:val="both"/>
        <w:rPr>
          <w:rFonts w:ascii="Times New Roman" w:eastAsia="Times New Roman" w:hAnsi="Times New Roman" w:cs="Times New Roman"/>
          <w:bCs/>
          <w:sz w:val="20"/>
          <w:szCs w:val="20"/>
          <w:lang w:bidi="ar-SA"/>
        </w:rPr>
      </w:pPr>
      <w:r w:rsidRPr="00DE37D0">
        <w:rPr>
          <w:rFonts w:ascii="Times New Roman" w:eastAsia="Times New Roman" w:hAnsi="Times New Roman" w:cs="Times New Roman"/>
          <w:bCs/>
          <w:color w:val="000000" w:themeColor="text1"/>
          <w:sz w:val="20"/>
          <w:szCs w:val="20"/>
          <w:lang w:bidi="ar-SA"/>
        </w:rPr>
        <w:t>25 января: «Татьянин день» (праздник студентов);</w:t>
      </w:r>
    </w:p>
    <w:p w:rsidR="00DE37D0" w:rsidRPr="00DE37D0" w:rsidRDefault="00DE37D0" w:rsidP="009E3288">
      <w:pPr>
        <w:widowControl/>
        <w:numPr>
          <w:ilvl w:val="0"/>
          <w:numId w:val="434"/>
        </w:numPr>
        <w:tabs>
          <w:tab w:val="left" w:pos="993"/>
        </w:tabs>
        <w:ind w:firstLine="709"/>
        <w:jc w:val="both"/>
        <w:rPr>
          <w:rFonts w:ascii="Times New Roman" w:eastAsia="Times New Roman" w:hAnsi="Times New Roman" w:cs="Times New Roman"/>
          <w:bCs/>
          <w:sz w:val="20"/>
          <w:szCs w:val="20"/>
          <w:lang w:bidi="ar-SA"/>
        </w:rPr>
      </w:pPr>
      <w:r w:rsidRPr="00DE37D0">
        <w:rPr>
          <w:rFonts w:ascii="Times New Roman" w:eastAsia="Times New Roman" w:hAnsi="Times New Roman" w:cs="Times New Roman"/>
          <w:bCs/>
          <w:color w:val="000000" w:themeColor="text1"/>
          <w:sz w:val="20"/>
          <w:szCs w:val="20"/>
          <w:lang w:bidi="ar-SA"/>
        </w:rPr>
        <w:t>27 января: День снятия блокады Ленинграда.</w:t>
      </w:r>
    </w:p>
    <w:p w:rsidR="00DE37D0" w:rsidRPr="00DE37D0" w:rsidRDefault="00DE37D0" w:rsidP="00DE37D0">
      <w:pPr>
        <w:widowControl/>
        <w:tabs>
          <w:tab w:val="left" w:pos="993"/>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Февраль:</w:t>
      </w:r>
      <w:r w:rsidRPr="00DE37D0">
        <w:rPr>
          <w:rFonts w:ascii="Times New Roman" w:eastAsia="Times New Roman" w:hAnsi="Times New Roman" w:cs="Times New Roman"/>
          <w:bCs/>
          <w:color w:val="000000" w:themeColor="text1"/>
          <w:sz w:val="20"/>
          <w:szCs w:val="20"/>
          <w:lang w:bidi="ar-SA"/>
        </w:rPr>
        <w:t xml:space="preserve"> 2 февраля: День воинской славы России; </w:t>
      </w:r>
    </w:p>
    <w:p w:rsidR="00DE37D0" w:rsidRPr="00DE37D0" w:rsidRDefault="00DE37D0" w:rsidP="009E3288">
      <w:pPr>
        <w:widowControl/>
        <w:numPr>
          <w:ilvl w:val="0"/>
          <w:numId w:val="433"/>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Cs/>
          <w:color w:val="000000" w:themeColor="text1"/>
          <w:sz w:val="20"/>
          <w:szCs w:val="20"/>
          <w:lang w:bidi="ar-SA"/>
        </w:rPr>
        <w:t>8 февраля: День русской науки;</w:t>
      </w:r>
    </w:p>
    <w:p w:rsidR="00DE37D0" w:rsidRPr="00DE37D0" w:rsidRDefault="00DE37D0" w:rsidP="009E3288">
      <w:pPr>
        <w:widowControl/>
        <w:numPr>
          <w:ilvl w:val="0"/>
          <w:numId w:val="433"/>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iCs/>
          <w:color w:val="000000" w:themeColor="text1"/>
          <w:sz w:val="20"/>
          <w:szCs w:val="20"/>
          <w:lang w:bidi="ar-SA"/>
        </w:rPr>
        <w:t>21 февраля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iCs/>
          <w:color w:val="000000" w:themeColor="text1"/>
          <w:sz w:val="20"/>
          <w:szCs w:val="20"/>
          <w:lang w:bidi="ar-SA"/>
        </w:rPr>
        <w:t xml:space="preserve"> Международный день родного языка; </w:t>
      </w:r>
    </w:p>
    <w:p w:rsidR="00DE37D0" w:rsidRPr="00DE37D0" w:rsidRDefault="00DE37D0" w:rsidP="009E3288">
      <w:pPr>
        <w:widowControl/>
        <w:numPr>
          <w:ilvl w:val="0"/>
          <w:numId w:val="433"/>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Cs/>
          <w:color w:val="000000" w:themeColor="text1"/>
          <w:sz w:val="20"/>
          <w:szCs w:val="20"/>
          <w:lang w:bidi="ar-SA"/>
        </w:rPr>
        <w:lastRenderedPageBreak/>
        <w:t>23 февраля: День защитников Отечества.</w:t>
      </w:r>
    </w:p>
    <w:p w:rsidR="00DE37D0" w:rsidRPr="00DE37D0" w:rsidRDefault="00DE37D0" w:rsidP="00DE37D0">
      <w:pPr>
        <w:widowControl/>
        <w:tabs>
          <w:tab w:val="left" w:pos="993"/>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Март:</w:t>
      </w:r>
      <w:r w:rsidRPr="00DE37D0">
        <w:rPr>
          <w:rFonts w:ascii="Times New Roman" w:eastAsia="Times New Roman" w:hAnsi="Times New Roman" w:cs="Times New Roman"/>
          <w:bCs/>
          <w:color w:val="000000" w:themeColor="text1"/>
          <w:sz w:val="20"/>
          <w:szCs w:val="20"/>
          <w:lang w:bidi="ar-SA"/>
        </w:rPr>
        <w:t xml:space="preserve">8 марта: Международный женский день; </w:t>
      </w:r>
    </w:p>
    <w:p w:rsidR="00DE37D0" w:rsidRPr="00DE37D0" w:rsidRDefault="00DE37D0" w:rsidP="009E3288">
      <w:pPr>
        <w:widowControl/>
        <w:numPr>
          <w:ilvl w:val="0"/>
          <w:numId w:val="432"/>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bCs/>
          <w:color w:val="000000" w:themeColor="text1"/>
          <w:sz w:val="20"/>
          <w:szCs w:val="20"/>
          <w:lang w:bidi="ar-SA"/>
        </w:rPr>
        <w:t>18 марта: День воссоединения Крыма с Россией.</w:t>
      </w:r>
    </w:p>
    <w:p w:rsidR="00DE37D0" w:rsidRPr="00DE37D0" w:rsidRDefault="00DE37D0" w:rsidP="00DE37D0">
      <w:pPr>
        <w:widowControl/>
        <w:tabs>
          <w:tab w:val="left" w:pos="993"/>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Апрель:</w:t>
      </w:r>
      <w:r w:rsidRPr="00DE37D0">
        <w:rPr>
          <w:rFonts w:ascii="Times New Roman" w:eastAsia="Times New Roman" w:hAnsi="Times New Roman" w:cs="Times New Roman"/>
          <w:bCs/>
          <w:color w:val="000000" w:themeColor="text1"/>
          <w:sz w:val="20"/>
          <w:szCs w:val="20"/>
          <w:lang w:bidi="ar-SA"/>
        </w:rPr>
        <w:t>12 апреля: День космонавтики.</w:t>
      </w:r>
    </w:p>
    <w:p w:rsidR="00DE37D0" w:rsidRPr="00DE37D0" w:rsidRDefault="00DE37D0" w:rsidP="00DE37D0">
      <w:pPr>
        <w:widowControl/>
        <w:tabs>
          <w:tab w:val="left" w:pos="993"/>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Май: 1 мая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весны и труда; </w:t>
      </w:r>
    </w:p>
    <w:p w:rsidR="00DE37D0" w:rsidRPr="00DE37D0" w:rsidRDefault="00DE37D0" w:rsidP="009E3288">
      <w:pPr>
        <w:widowControl/>
        <w:numPr>
          <w:ilvl w:val="0"/>
          <w:numId w:val="431"/>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9 мая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Победы; </w:t>
      </w:r>
    </w:p>
    <w:p w:rsidR="00DE37D0" w:rsidRPr="00DE37D0" w:rsidRDefault="00DE37D0" w:rsidP="009E3288">
      <w:pPr>
        <w:widowControl/>
        <w:numPr>
          <w:ilvl w:val="0"/>
          <w:numId w:val="431"/>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24 мая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славянской письменности и культуры.</w:t>
      </w:r>
    </w:p>
    <w:p w:rsidR="00DE37D0" w:rsidRPr="00DE37D0" w:rsidRDefault="00DE37D0" w:rsidP="00DE37D0">
      <w:pPr>
        <w:widowControl/>
        <w:tabs>
          <w:tab w:val="left" w:pos="993"/>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Июнь: 1 июня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Международный день защиты детей; </w:t>
      </w:r>
    </w:p>
    <w:p w:rsidR="00DE37D0" w:rsidRPr="00DE37D0" w:rsidRDefault="00DE37D0" w:rsidP="009E3288">
      <w:pPr>
        <w:widowControl/>
        <w:numPr>
          <w:ilvl w:val="0"/>
          <w:numId w:val="429"/>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5 июня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эколога; </w:t>
      </w:r>
    </w:p>
    <w:p w:rsidR="00DE37D0" w:rsidRPr="00DE37D0" w:rsidRDefault="00DE37D0" w:rsidP="009E3288">
      <w:pPr>
        <w:widowControl/>
        <w:numPr>
          <w:ilvl w:val="0"/>
          <w:numId w:val="429"/>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6 июня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Пушкинский день России; </w:t>
      </w:r>
    </w:p>
    <w:p w:rsidR="00DE37D0" w:rsidRPr="00DE37D0" w:rsidRDefault="00DE37D0" w:rsidP="009E3288">
      <w:pPr>
        <w:widowControl/>
        <w:numPr>
          <w:ilvl w:val="0"/>
          <w:numId w:val="429"/>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12 июня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России; </w:t>
      </w:r>
    </w:p>
    <w:p w:rsidR="00DE37D0" w:rsidRPr="00DE37D0" w:rsidRDefault="00DE37D0" w:rsidP="009E3288">
      <w:pPr>
        <w:widowControl/>
        <w:numPr>
          <w:ilvl w:val="0"/>
          <w:numId w:val="429"/>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22 июня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памяти и скорби; </w:t>
      </w:r>
    </w:p>
    <w:p w:rsidR="00DE37D0" w:rsidRPr="00DE37D0" w:rsidRDefault="00DE37D0" w:rsidP="009E3288">
      <w:pPr>
        <w:widowControl/>
        <w:numPr>
          <w:ilvl w:val="0"/>
          <w:numId w:val="429"/>
        </w:numPr>
        <w:tabs>
          <w:tab w:val="left" w:pos="993"/>
        </w:tabs>
        <w:ind w:firstLine="709"/>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27 июня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молодежи.</w:t>
      </w:r>
    </w:p>
    <w:p w:rsidR="00DE37D0" w:rsidRPr="00DE37D0" w:rsidRDefault="00DE37D0" w:rsidP="00DE37D0">
      <w:pPr>
        <w:widowControl/>
        <w:tabs>
          <w:tab w:val="left" w:pos="993"/>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Июль: 8 июля</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семьи, любви и верности.</w:t>
      </w:r>
    </w:p>
    <w:p w:rsidR="00DE37D0" w:rsidRPr="00DE37D0" w:rsidRDefault="00DE37D0" w:rsidP="00DE37D0">
      <w:pPr>
        <w:widowControl/>
        <w:tabs>
          <w:tab w:val="left" w:pos="993"/>
        </w:tabs>
        <w:ind w:firstLine="227"/>
        <w:jc w:val="both"/>
        <w:rPr>
          <w:rFonts w:ascii="Times New Roman" w:eastAsia="Times New Roman" w:hAnsi="Times New Roman" w:cs="Times New Roman"/>
          <w:sz w:val="20"/>
          <w:szCs w:val="20"/>
          <w:lang w:bidi="ar-SA"/>
        </w:rPr>
      </w:pPr>
      <w:r w:rsidRPr="00DE37D0">
        <w:rPr>
          <w:rFonts w:ascii="Times New Roman" w:eastAsia="Times New Roman" w:hAnsi="Times New Roman" w:cs="Times New Roman"/>
          <w:color w:val="000000" w:themeColor="text1"/>
          <w:sz w:val="20"/>
          <w:szCs w:val="20"/>
          <w:lang w:bidi="ar-SA"/>
        </w:rPr>
        <w:t>Август: 22 августа</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Государственного флага Российской Федерации; </w:t>
      </w:r>
    </w:p>
    <w:p w:rsidR="00DE37D0" w:rsidRPr="00DE37D0" w:rsidRDefault="00DE37D0" w:rsidP="009E3288">
      <w:pPr>
        <w:keepNext/>
        <w:keepLines/>
        <w:widowControl/>
        <w:numPr>
          <w:ilvl w:val="0"/>
          <w:numId w:val="430"/>
        </w:numPr>
        <w:tabs>
          <w:tab w:val="left" w:pos="993"/>
        </w:tabs>
        <w:ind w:firstLine="709"/>
        <w:jc w:val="both"/>
        <w:rPr>
          <w:rFonts w:ascii="Times New Roman" w:eastAsia="Times New Roman" w:hAnsi="Times New Roman" w:cs="Times New Roman"/>
          <w:b/>
          <w:bCs/>
          <w:sz w:val="20"/>
          <w:szCs w:val="20"/>
          <w:lang w:bidi="ar-SA"/>
        </w:rPr>
      </w:pPr>
      <w:r w:rsidRPr="00DE37D0">
        <w:rPr>
          <w:rFonts w:ascii="Times New Roman" w:eastAsia="Times New Roman" w:hAnsi="Times New Roman" w:cs="Times New Roman"/>
          <w:color w:val="000000" w:themeColor="text1"/>
          <w:sz w:val="20"/>
          <w:szCs w:val="20"/>
          <w:lang w:bidi="ar-SA"/>
        </w:rPr>
        <w:t>23 августа</w:t>
      </w:r>
      <w:r w:rsidRPr="00DE37D0">
        <w:rPr>
          <w:rFonts w:ascii="Times New Roman" w:eastAsia="Times New Roman" w:hAnsi="Times New Roman" w:cs="Times New Roman"/>
          <w:bCs/>
          <w:color w:val="000000" w:themeColor="text1"/>
          <w:sz w:val="20"/>
          <w:szCs w:val="20"/>
          <w:lang w:bidi="ar-SA"/>
        </w:rPr>
        <w:t>:</w:t>
      </w:r>
      <w:r w:rsidRPr="00DE37D0">
        <w:rPr>
          <w:rFonts w:ascii="Times New Roman" w:eastAsia="Times New Roman" w:hAnsi="Times New Roman" w:cs="Times New Roman"/>
          <w:color w:val="000000" w:themeColor="text1"/>
          <w:sz w:val="20"/>
          <w:szCs w:val="20"/>
          <w:lang w:bidi="ar-SA"/>
        </w:rPr>
        <w:t xml:space="preserve"> День воинской славы России.  </w:t>
      </w:r>
    </w:p>
    <w:p w:rsidR="00DE37D0" w:rsidRPr="00DE37D0" w:rsidRDefault="00DE37D0" w:rsidP="00DE37D0">
      <w:pPr>
        <w:keepNext/>
        <w:keepLines/>
        <w:widowControl/>
        <w:tabs>
          <w:tab w:val="left" w:pos="993"/>
        </w:tabs>
        <w:ind w:left="709" w:firstLine="227"/>
        <w:jc w:val="both"/>
        <w:rPr>
          <w:rFonts w:ascii="Times New Roman" w:eastAsia="Times New Roman" w:hAnsi="Times New Roman" w:cs="Times New Roman"/>
          <w:b/>
          <w:bCs/>
          <w:sz w:val="20"/>
          <w:szCs w:val="20"/>
          <w:lang w:bidi="ar-SA"/>
        </w:rPr>
      </w:pPr>
    </w:p>
    <w:p w:rsidR="00DE37D0" w:rsidRPr="00DE37D0" w:rsidRDefault="00DE37D0" w:rsidP="00DE37D0">
      <w:pPr>
        <w:rPr>
          <w:rFonts w:ascii="Times New Roman" w:hAnsi="Times New Roman" w:cs="Times New Roman"/>
          <w:sz w:val="20"/>
          <w:szCs w:val="20"/>
          <w:lang w:eastAsia="ko-KR" w:bidi="ar-SA"/>
        </w:rPr>
      </w:pPr>
    </w:p>
    <w:p w:rsidR="00DE37D0" w:rsidRPr="00DE37D0" w:rsidRDefault="00DE37D0" w:rsidP="00DE37D0">
      <w:pPr>
        <w:rPr>
          <w:rFonts w:ascii="Times New Roman" w:hAnsi="Times New Roman" w:cs="Times New Roman"/>
          <w:sz w:val="20"/>
          <w:szCs w:val="20"/>
          <w:lang w:eastAsia="ko-KR" w:bidi="ar-SA"/>
        </w:rPr>
      </w:pPr>
    </w:p>
    <w:p w:rsidR="00DE37D0" w:rsidRPr="00DE37D0" w:rsidRDefault="00DE37D0" w:rsidP="00DE37D0">
      <w:pPr>
        <w:rPr>
          <w:rFonts w:ascii="Times New Roman" w:hAnsi="Times New Roman" w:cs="Times New Roman"/>
          <w:sz w:val="20"/>
          <w:szCs w:val="20"/>
          <w:lang w:eastAsia="ko-KR" w:bidi="ar-SA"/>
        </w:rPr>
        <w:sectPr w:rsidR="00DE37D0" w:rsidRPr="00DE37D0" w:rsidSect="00293235">
          <w:pgSz w:w="11910" w:h="16840"/>
          <w:pgMar w:top="480" w:right="995" w:bottom="280" w:left="660" w:header="720" w:footer="720" w:gutter="0"/>
          <w:cols w:space="720"/>
        </w:sectPr>
      </w:pPr>
    </w:p>
    <w:p w:rsidR="00DE37D0" w:rsidRPr="00DE37D0" w:rsidRDefault="00DE37D0" w:rsidP="00DE37D0">
      <w:pPr>
        <w:pStyle w:val="27"/>
        <w:spacing w:after="0"/>
        <w:rPr>
          <w:rFonts w:ascii="Times New Roman" w:hAnsi="Times New Roman" w:cs="Times New Roman"/>
        </w:rPr>
      </w:pPr>
      <w:bookmarkStart w:id="882" w:name="bookmark1978"/>
      <w:bookmarkStart w:id="883" w:name="_Toc105502822"/>
      <w:r w:rsidRPr="00DE37D0">
        <w:rPr>
          <w:rFonts w:ascii="Times New Roman" w:hAnsi="Times New Roman" w:cs="Times New Roman"/>
        </w:rPr>
        <w:lastRenderedPageBreak/>
        <w:t>3.4. ХАРАКТЕРИСТИКА УСЛОВИЙ РЕАЛИЗАЦИИ ПРОГРАММЫ ОСНОВНОГО ОБЩЕГО ОБРАЗОВАНИЯ В СООТВЕТСТВИИ С ТРЕБОВАНИЯМИ ФГОС ООО</w:t>
      </w:r>
      <w:bookmarkEnd w:id="882"/>
      <w:bookmarkEnd w:id="883"/>
    </w:p>
    <w:p w:rsidR="00DE37D0" w:rsidRPr="00DE37D0" w:rsidRDefault="00DE37D0" w:rsidP="00DE37D0">
      <w:pPr>
        <w:pStyle w:val="14"/>
        <w:spacing w:line="240" w:lineRule="auto"/>
        <w:jc w:val="both"/>
        <w:rPr>
          <w:color w:val="auto"/>
        </w:rPr>
      </w:pPr>
      <w:r w:rsidRPr="00DE37D0">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DE37D0" w:rsidRPr="00DE37D0" w:rsidRDefault="00DE37D0" w:rsidP="00DE37D0">
      <w:pPr>
        <w:pStyle w:val="14"/>
        <w:numPr>
          <w:ilvl w:val="0"/>
          <w:numId w:val="387"/>
        </w:numPr>
        <w:spacing w:line="240" w:lineRule="auto"/>
        <w:jc w:val="both"/>
        <w:rPr>
          <w:color w:val="auto"/>
        </w:rPr>
      </w:pPr>
      <w:r w:rsidRPr="00DE37D0">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E37D0" w:rsidRPr="00DE37D0" w:rsidRDefault="00DE37D0" w:rsidP="00DE37D0">
      <w:pPr>
        <w:pStyle w:val="14"/>
        <w:numPr>
          <w:ilvl w:val="0"/>
          <w:numId w:val="387"/>
        </w:numPr>
        <w:spacing w:line="240" w:lineRule="auto"/>
        <w:jc w:val="both"/>
        <w:rPr>
          <w:color w:val="auto"/>
        </w:rPr>
      </w:pPr>
      <w:r w:rsidRPr="00DE37D0">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E37D0" w:rsidRPr="00DE37D0" w:rsidRDefault="00DE37D0" w:rsidP="00DE37D0">
      <w:pPr>
        <w:pStyle w:val="14"/>
        <w:numPr>
          <w:ilvl w:val="0"/>
          <w:numId w:val="387"/>
        </w:numPr>
        <w:spacing w:line="240" w:lineRule="auto"/>
        <w:jc w:val="both"/>
        <w:rPr>
          <w:color w:val="auto"/>
        </w:rPr>
      </w:pPr>
      <w:r w:rsidRPr="00DE37D0">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DE37D0" w:rsidRPr="00DE37D0" w:rsidRDefault="00DE37D0" w:rsidP="00DE37D0">
      <w:pPr>
        <w:pStyle w:val="14"/>
        <w:numPr>
          <w:ilvl w:val="0"/>
          <w:numId w:val="387"/>
        </w:numPr>
        <w:spacing w:line="240" w:lineRule="auto"/>
        <w:jc w:val="both"/>
        <w:rPr>
          <w:color w:val="auto"/>
        </w:rPr>
      </w:pPr>
      <w:r w:rsidRPr="00DE37D0">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E37D0" w:rsidRPr="00DE37D0" w:rsidRDefault="00DE37D0" w:rsidP="00DE37D0">
      <w:pPr>
        <w:pStyle w:val="14"/>
        <w:numPr>
          <w:ilvl w:val="0"/>
          <w:numId w:val="387"/>
        </w:numPr>
        <w:spacing w:line="240" w:lineRule="auto"/>
        <w:jc w:val="both"/>
        <w:rPr>
          <w:color w:val="auto"/>
        </w:rPr>
      </w:pPr>
      <w:r w:rsidRPr="00DE37D0">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E37D0" w:rsidRPr="00DE37D0" w:rsidRDefault="00DE37D0" w:rsidP="00DE37D0">
      <w:pPr>
        <w:pStyle w:val="14"/>
        <w:numPr>
          <w:ilvl w:val="0"/>
          <w:numId w:val="387"/>
        </w:numPr>
        <w:spacing w:line="240" w:lineRule="auto"/>
        <w:jc w:val="both"/>
        <w:rPr>
          <w:color w:val="auto"/>
        </w:rPr>
      </w:pPr>
      <w:r w:rsidRPr="00DE37D0">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DE37D0" w:rsidRPr="00DE37D0" w:rsidRDefault="00DE37D0" w:rsidP="00DE37D0">
      <w:pPr>
        <w:pStyle w:val="14"/>
        <w:numPr>
          <w:ilvl w:val="0"/>
          <w:numId w:val="387"/>
        </w:numPr>
        <w:spacing w:line="240" w:lineRule="auto"/>
        <w:jc w:val="both"/>
        <w:rPr>
          <w:color w:val="auto"/>
        </w:rPr>
      </w:pPr>
      <w:r w:rsidRPr="00DE37D0">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E37D0" w:rsidRPr="00DE37D0" w:rsidRDefault="00DE37D0" w:rsidP="00DE37D0">
      <w:pPr>
        <w:pStyle w:val="14"/>
        <w:numPr>
          <w:ilvl w:val="0"/>
          <w:numId w:val="387"/>
        </w:numPr>
        <w:spacing w:line="240" w:lineRule="auto"/>
        <w:jc w:val="both"/>
        <w:rPr>
          <w:color w:val="auto"/>
        </w:rPr>
      </w:pPr>
      <w:r w:rsidRPr="00DE37D0">
        <w:rPr>
          <w:color w:val="auto"/>
        </w:rPr>
        <w:t>формирование у обучающихся опыта самостоятельной образовательной, общественной, проектной, учебно-</w:t>
      </w:r>
      <w:r w:rsidRPr="00DE37D0">
        <w:rPr>
          <w:color w:val="auto"/>
        </w:rPr>
        <w:lastRenderedPageBreak/>
        <w:t>исследовательской, спортивно-оздоровительной и творческой деятельности;</w:t>
      </w:r>
    </w:p>
    <w:p w:rsidR="00DE37D0" w:rsidRPr="00DE37D0" w:rsidRDefault="00DE37D0" w:rsidP="00DE37D0">
      <w:pPr>
        <w:pStyle w:val="14"/>
        <w:numPr>
          <w:ilvl w:val="0"/>
          <w:numId w:val="387"/>
        </w:numPr>
        <w:spacing w:line="240" w:lineRule="auto"/>
        <w:jc w:val="both"/>
        <w:rPr>
          <w:color w:val="auto"/>
        </w:rPr>
      </w:pPr>
      <w:r w:rsidRPr="00DE37D0">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DE37D0" w:rsidRPr="00DE37D0" w:rsidRDefault="00DE37D0" w:rsidP="00DE37D0">
      <w:pPr>
        <w:pStyle w:val="14"/>
        <w:numPr>
          <w:ilvl w:val="0"/>
          <w:numId w:val="387"/>
        </w:numPr>
        <w:spacing w:line="240" w:lineRule="auto"/>
        <w:jc w:val="both"/>
        <w:rPr>
          <w:color w:val="auto"/>
        </w:rPr>
      </w:pPr>
      <w:r w:rsidRPr="00DE37D0">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E37D0" w:rsidRPr="00DE37D0" w:rsidRDefault="00DE37D0" w:rsidP="00DE37D0">
      <w:pPr>
        <w:pStyle w:val="14"/>
        <w:numPr>
          <w:ilvl w:val="0"/>
          <w:numId w:val="387"/>
        </w:numPr>
        <w:spacing w:line="240" w:lineRule="auto"/>
        <w:jc w:val="both"/>
        <w:rPr>
          <w:color w:val="auto"/>
        </w:rPr>
      </w:pPr>
      <w:r w:rsidRPr="00DE37D0">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DE37D0" w:rsidRPr="00DE37D0" w:rsidRDefault="00DE37D0" w:rsidP="00DE37D0">
      <w:pPr>
        <w:pStyle w:val="14"/>
        <w:numPr>
          <w:ilvl w:val="0"/>
          <w:numId w:val="387"/>
        </w:numPr>
        <w:spacing w:line="240" w:lineRule="auto"/>
        <w:jc w:val="both"/>
        <w:rPr>
          <w:color w:val="auto"/>
        </w:rPr>
      </w:pPr>
      <w:r w:rsidRPr="00DE37D0">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E37D0" w:rsidRPr="00DE37D0" w:rsidRDefault="00DE37D0" w:rsidP="00DE37D0">
      <w:pPr>
        <w:pStyle w:val="14"/>
        <w:numPr>
          <w:ilvl w:val="0"/>
          <w:numId w:val="387"/>
        </w:numPr>
        <w:spacing w:line="240" w:lineRule="auto"/>
        <w:jc w:val="both"/>
        <w:rPr>
          <w:color w:val="auto"/>
        </w:rPr>
      </w:pPr>
      <w:r w:rsidRPr="00DE37D0">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DE37D0" w:rsidRPr="00DE37D0" w:rsidRDefault="00DE37D0" w:rsidP="00DE37D0">
      <w:pPr>
        <w:pStyle w:val="14"/>
        <w:numPr>
          <w:ilvl w:val="0"/>
          <w:numId w:val="387"/>
        </w:numPr>
        <w:spacing w:line="240" w:lineRule="auto"/>
        <w:jc w:val="both"/>
        <w:rPr>
          <w:color w:val="auto"/>
        </w:rPr>
      </w:pPr>
      <w:r w:rsidRPr="00DE37D0">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DE37D0">
        <w:rPr>
          <w:color w:val="auto"/>
          <w:vertAlign w:val="superscript"/>
        </w:rPr>
        <w:footnoteReference w:id="35"/>
      </w:r>
      <w:r w:rsidRPr="00DE37D0">
        <w:rPr>
          <w:color w:val="auto"/>
        </w:rPr>
        <w:t>.</w:t>
      </w:r>
    </w:p>
    <w:p w:rsidR="00DE37D0" w:rsidRPr="00DE37D0" w:rsidRDefault="00DE37D0" w:rsidP="00DE37D0">
      <w:pPr>
        <w:rPr>
          <w:rFonts w:ascii="Times New Roman" w:hAnsi="Times New Roman" w:cs="Times New Roman"/>
          <w:color w:val="auto"/>
          <w:sz w:val="20"/>
          <w:szCs w:val="20"/>
        </w:rPr>
      </w:pPr>
    </w:p>
    <w:p w:rsidR="00DE37D0" w:rsidRPr="00DE37D0" w:rsidRDefault="00DE37D0" w:rsidP="00DE37D0">
      <w:pPr>
        <w:rPr>
          <w:rFonts w:ascii="Times New Roman" w:hAnsi="Times New Roman" w:cs="Times New Roman"/>
          <w:sz w:val="20"/>
          <w:szCs w:val="20"/>
        </w:rPr>
      </w:pPr>
      <w:bookmarkStart w:id="884" w:name="bookmark1980"/>
    </w:p>
    <w:p w:rsidR="00DE37D0" w:rsidRPr="00DE37D0" w:rsidRDefault="00DE37D0" w:rsidP="00DE37D0">
      <w:pPr>
        <w:pStyle w:val="33"/>
        <w:spacing w:after="0" w:line="240" w:lineRule="auto"/>
        <w:rPr>
          <w:rFonts w:ascii="Times New Roman" w:hAnsi="Times New Roman" w:cs="Times New Roman"/>
        </w:rPr>
      </w:pPr>
      <w:bookmarkStart w:id="885" w:name="_Toc105502823"/>
      <w:r w:rsidRPr="00DE37D0">
        <w:rPr>
          <w:rFonts w:ascii="Times New Roman" w:hAnsi="Times New Roman" w:cs="Times New Roman"/>
        </w:rPr>
        <w:t>3.4.1. Описание кадровых условий реализации основной образовательной программы основного общего образования</w:t>
      </w:r>
      <w:bookmarkEnd w:id="884"/>
      <w:bookmarkEnd w:id="885"/>
    </w:p>
    <w:p w:rsidR="00DE37D0" w:rsidRPr="00DE37D0" w:rsidRDefault="00DE37D0" w:rsidP="00DE37D0">
      <w:pPr>
        <w:pStyle w:val="14"/>
        <w:spacing w:line="240" w:lineRule="auto"/>
        <w:jc w:val="both"/>
        <w:rPr>
          <w:color w:val="auto"/>
        </w:rPr>
      </w:pPr>
      <w:r w:rsidRPr="00DE37D0">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E37D0" w:rsidRPr="00DE37D0" w:rsidRDefault="00DE37D0" w:rsidP="00DE37D0">
      <w:pPr>
        <w:pStyle w:val="14"/>
        <w:spacing w:line="240" w:lineRule="auto"/>
        <w:jc w:val="both"/>
        <w:rPr>
          <w:color w:val="auto"/>
        </w:rPr>
      </w:pPr>
      <w:r w:rsidRPr="00DE37D0">
        <w:rPr>
          <w:color w:val="auto"/>
        </w:rPr>
        <w:t>Обеспеченность кадровыми условиями включает в себя:</w:t>
      </w:r>
    </w:p>
    <w:p w:rsidR="00DE37D0" w:rsidRPr="00DE37D0" w:rsidRDefault="00DE37D0" w:rsidP="00DE37D0">
      <w:pPr>
        <w:pStyle w:val="14"/>
        <w:numPr>
          <w:ilvl w:val="0"/>
          <w:numId w:val="388"/>
        </w:numPr>
        <w:spacing w:line="240" w:lineRule="auto"/>
        <w:jc w:val="both"/>
        <w:rPr>
          <w:color w:val="auto"/>
        </w:rPr>
      </w:pPr>
      <w:r w:rsidRPr="00DE37D0">
        <w:rPr>
          <w:color w:val="auto"/>
        </w:rPr>
        <w:t>укомплектованность образовательной организации педагогическими, руководящими и иными работниками;</w:t>
      </w:r>
    </w:p>
    <w:p w:rsidR="00DE37D0" w:rsidRPr="00DE37D0" w:rsidRDefault="00DE37D0" w:rsidP="00DE37D0">
      <w:pPr>
        <w:pStyle w:val="14"/>
        <w:numPr>
          <w:ilvl w:val="0"/>
          <w:numId w:val="388"/>
        </w:numPr>
        <w:spacing w:line="240" w:lineRule="auto"/>
        <w:jc w:val="both"/>
        <w:rPr>
          <w:color w:val="auto"/>
        </w:rPr>
      </w:pPr>
      <w:r w:rsidRPr="00DE37D0">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DE37D0" w:rsidRPr="00DE37D0" w:rsidRDefault="00DE37D0" w:rsidP="00DE37D0">
      <w:pPr>
        <w:pStyle w:val="14"/>
        <w:numPr>
          <w:ilvl w:val="0"/>
          <w:numId w:val="388"/>
        </w:numPr>
        <w:spacing w:line="240" w:lineRule="auto"/>
        <w:jc w:val="both"/>
        <w:rPr>
          <w:color w:val="auto"/>
        </w:rPr>
      </w:pPr>
      <w:r w:rsidRPr="00DE37D0">
        <w:rPr>
          <w:color w:val="auto"/>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E37D0" w:rsidRPr="00DE37D0" w:rsidRDefault="00DE37D0" w:rsidP="00DE37D0">
      <w:pPr>
        <w:pStyle w:val="14"/>
        <w:spacing w:line="240" w:lineRule="auto"/>
        <w:jc w:val="both"/>
        <w:rPr>
          <w:color w:val="auto"/>
        </w:rPr>
      </w:pPr>
      <w:r w:rsidRPr="00DE37D0">
        <w:rPr>
          <w:color w:val="auto"/>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DE37D0" w:rsidRPr="00DE37D0" w:rsidRDefault="00DE37D0" w:rsidP="00DE37D0">
      <w:pPr>
        <w:pStyle w:val="14"/>
        <w:spacing w:line="240" w:lineRule="auto"/>
        <w:jc w:val="both"/>
        <w:rPr>
          <w:color w:val="auto"/>
        </w:rPr>
      </w:pPr>
      <w:r w:rsidRPr="00DE37D0">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E37D0" w:rsidRPr="00DE37D0" w:rsidRDefault="00DE37D0" w:rsidP="00DE37D0">
      <w:pPr>
        <w:pStyle w:val="14"/>
        <w:spacing w:line="240" w:lineRule="auto"/>
        <w:jc w:val="both"/>
        <w:rPr>
          <w:color w:val="auto"/>
        </w:rPr>
      </w:pPr>
      <w:r w:rsidRPr="00DE37D0">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E37D0" w:rsidRPr="00DE37D0" w:rsidRDefault="00DE37D0" w:rsidP="00DE37D0">
      <w:pPr>
        <w:pStyle w:val="14"/>
        <w:spacing w:line="240" w:lineRule="auto"/>
        <w:jc w:val="both"/>
        <w:rPr>
          <w:color w:val="auto"/>
        </w:rPr>
      </w:pPr>
      <w:r w:rsidRPr="00DE37D0">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DE37D0" w:rsidRPr="00DE37D0" w:rsidRDefault="00DE37D0" w:rsidP="00DE37D0">
      <w:pPr>
        <w:pStyle w:val="14"/>
        <w:spacing w:line="240" w:lineRule="auto"/>
        <w:jc w:val="both"/>
        <w:rPr>
          <w:color w:val="auto"/>
        </w:rPr>
      </w:pPr>
      <w:r w:rsidRPr="00DE37D0">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E37D0" w:rsidRPr="00DE37D0" w:rsidRDefault="00DE37D0" w:rsidP="00DE37D0">
      <w:pPr>
        <w:pStyle w:val="14"/>
        <w:spacing w:line="240" w:lineRule="auto"/>
        <w:jc w:val="both"/>
        <w:rPr>
          <w:color w:val="auto"/>
        </w:rPr>
      </w:pPr>
      <w:r w:rsidRPr="00DE37D0">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DE37D0" w:rsidRPr="00DE37D0" w:rsidRDefault="00DE37D0" w:rsidP="00DE37D0">
      <w:pPr>
        <w:pStyle w:val="14"/>
        <w:spacing w:line="240" w:lineRule="auto"/>
        <w:jc w:val="both"/>
        <w:rPr>
          <w:color w:val="auto"/>
        </w:rPr>
      </w:pPr>
      <w:r w:rsidRPr="00DE37D0">
        <w:rPr>
          <w:color w:val="auto"/>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w:t>
      </w:r>
      <w:r w:rsidRPr="00DE37D0">
        <w:rPr>
          <w:color w:val="auto"/>
        </w:rPr>
        <w:lastRenderedPageBreak/>
        <w:t>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DE37D0" w:rsidRPr="00DE37D0" w:rsidRDefault="00DE37D0" w:rsidP="00DE37D0">
      <w:pPr>
        <w:pStyle w:val="14"/>
        <w:spacing w:line="240" w:lineRule="auto"/>
        <w:jc w:val="both"/>
        <w:rPr>
          <w:color w:val="auto"/>
        </w:rPr>
      </w:pPr>
      <w:r w:rsidRPr="00DE37D0">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DE37D0" w:rsidRPr="00DE37D0" w:rsidRDefault="00DE37D0" w:rsidP="009E3288">
      <w:pPr>
        <w:widowControl/>
        <w:numPr>
          <w:ilvl w:val="0"/>
          <w:numId w:val="460"/>
        </w:numPr>
        <w:rPr>
          <w:rFonts w:ascii="Times New Roman" w:hAnsi="Times New Roman" w:cs="Times New Roman"/>
          <w:b/>
          <w:sz w:val="20"/>
          <w:szCs w:val="20"/>
          <w:u w:val="single"/>
        </w:rPr>
      </w:pPr>
      <w:r w:rsidRPr="00DE37D0">
        <w:rPr>
          <w:rFonts w:ascii="Times New Roman" w:hAnsi="Times New Roman" w:cs="Times New Roman"/>
          <w:b/>
          <w:sz w:val="20"/>
          <w:szCs w:val="20"/>
        </w:rPr>
        <w:t xml:space="preserve">Список педагогов. </w:t>
      </w:r>
    </w:p>
    <w:tbl>
      <w:tblPr>
        <w:tblW w:w="7363"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
        <w:gridCol w:w="742"/>
        <w:gridCol w:w="713"/>
        <w:gridCol w:w="137"/>
        <w:gridCol w:w="734"/>
        <w:gridCol w:w="809"/>
        <w:gridCol w:w="655"/>
        <w:gridCol w:w="425"/>
        <w:gridCol w:w="425"/>
        <w:gridCol w:w="425"/>
        <w:gridCol w:w="501"/>
        <w:gridCol w:w="1522"/>
      </w:tblGrid>
      <w:tr w:rsidR="00895DF4" w:rsidRPr="00895DF4" w:rsidTr="003206F9">
        <w:trPr>
          <w:cantSplit/>
          <w:trHeight w:val="1134"/>
        </w:trPr>
        <w:tc>
          <w:tcPr>
            <w:tcW w:w="27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w:t>
            </w:r>
          </w:p>
        </w:tc>
        <w:tc>
          <w:tcPr>
            <w:tcW w:w="742"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 xml:space="preserve">Фамилия, </w:t>
            </w:r>
          </w:p>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 xml:space="preserve">имя, </w:t>
            </w:r>
          </w:p>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отчество</w:t>
            </w:r>
          </w:p>
          <w:p w:rsidR="00895DF4" w:rsidRPr="00895DF4" w:rsidRDefault="00895DF4" w:rsidP="00030FC8">
            <w:pPr>
              <w:jc w:val="center"/>
              <w:rPr>
                <w:rFonts w:ascii="Times New Roman" w:hAnsi="Times New Roman" w:cs="Times New Roman"/>
                <w:bCs/>
                <w:sz w:val="18"/>
                <w:szCs w:val="18"/>
              </w:rPr>
            </w:pPr>
            <w:r w:rsidRPr="00895DF4">
              <w:rPr>
                <w:rFonts w:ascii="Times New Roman" w:hAnsi="Times New Roman" w:cs="Times New Roman"/>
                <w:bCs/>
                <w:sz w:val="18"/>
                <w:szCs w:val="18"/>
              </w:rPr>
              <w:t>полностью</w:t>
            </w:r>
          </w:p>
        </w:tc>
        <w:tc>
          <w:tcPr>
            <w:tcW w:w="713"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Образование</w:t>
            </w:r>
          </w:p>
        </w:tc>
        <w:tc>
          <w:tcPr>
            <w:tcW w:w="871" w:type="dxa"/>
            <w:gridSpan w:val="2"/>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Спец. по диплому</w:t>
            </w:r>
          </w:p>
        </w:tc>
        <w:tc>
          <w:tcPr>
            <w:tcW w:w="809"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Должность</w:t>
            </w:r>
          </w:p>
          <w:p w:rsidR="00895DF4" w:rsidRPr="00895DF4" w:rsidRDefault="00895DF4" w:rsidP="00030FC8">
            <w:pPr>
              <w:jc w:val="center"/>
              <w:rPr>
                <w:rFonts w:ascii="Times New Roman" w:hAnsi="Times New Roman" w:cs="Times New Roman"/>
                <w:sz w:val="18"/>
                <w:szCs w:val="18"/>
              </w:rPr>
            </w:pPr>
          </w:p>
        </w:tc>
        <w:tc>
          <w:tcPr>
            <w:tcW w:w="65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Преподав предметы</w:t>
            </w:r>
          </w:p>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(полный список)</w:t>
            </w:r>
          </w:p>
        </w:tc>
        <w:tc>
          <w:tcPr>
            <w:tcW w:w="42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Общий стаж</w:t>
            </w:r>
          </w:p>
        </w:tc>
        <w:tc>
          <w:tcPr>
            <w:tcW w:w="42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Пед. стаж</w:t>
            </w:r>
          </w:p>
        </w:tc>
        <w:tc>
          <w:tcPr>
            <w:tcW w:w="42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Категория</w:t>
            </w:r>
          </w:p>
        </w:tc>
        <w:tc>
          <w:tcPr>
            <w:tcW w:w="501"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Дата прохождения  аттестации</w:t>
            </w:r>
          </w:p>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1522"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jc w:val="center"/>
              <w:rPr>
                <w:rFonts w:ascii="Times New Roman" w:hAnsi="Times New Roman" w:cs="Times New Roman"/>
                <w:sz w:val="18"/>
                <w:szCs w:val="18"/>
              </w:rPr>
            </w:pPr>
            <w:r w:rsidRPr="00895DF4">
              <w:rPr>
                <w:rFonts w:ascii="Times New Roman" w:hAnsi="Times New Roman" w:cs="Times New Roman"/>
                <w:sz w:val="18"/>
                <w:szCs w:val="18"/>
              </w:rPr>
              <w:t>Послед.</w:t>
            </w:r>
          </w:p>
          <w:p w:rsidR="00895DF4" w:rsidRPr="00895DF4" w:rsidRDefault="00895DF4" w:rsidP="00030FC8">
            <w:pPr>
              <w:ind w:right="273"/>
              <w:jc w:val="center"/>
              <w:rPr>
                <w:rFonts w:ascii="Times New Roman" w:hAnsi="Times New Roman" w:cs="Times New Roman"/>
                <w:sz w:val="18"/>
                <w:szCs w:val="18"/>
              </w:rPr>
            </w:pPr>
            <w:r w:rsidRPr="00895DF4">
              <w:rPr>
                <w:rFonts w:ascii="Times New Roman" w:hAnsi="Times New Roman" w:cs="Times New Roman"/>
                <w:sz w:val="18"/>
                <w:szCs w:val="18"/>
              </w:rPr>
              <w:t>курсы</w:t>
            </w:r>
          </w:p>
        </w:tc>
      </w:tr>
      <w:tr w:rsidR="00895DF4" w:rsidRPr="00895DF4" w:rsidTr="003206F9">
        <w:trPr>
          <w:cantSplit/>
          <w:trHeight w:val="1220"/>
        </w:trPr>
        <w:tc>
          <w:tcPr>
            <w:tcW w:w="275" w:type="dxa"/>
            <w:tcBorders>
              <w:top w:val="single" w:sz="18" w:space="0" w:color="auto"/>
              <w:left w:val="single" w:sz="4" w:space="0" w:color="auto"/>
              <w:bottom w:val="single" w:sz="18"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r w:rsidRPr="00895DF4">
              <w:rPr>
                <w:rFonts w:ascii="Times New Roman" w:hAnsi="Times New Roman" w:cs="Times New Roman"/>
                <w:sz w:val="18"/>
                <w:szCs w:val="18"/>
              </w:rPr>
              <w:lastRenderedPageBreak/>
              <w:t>1.</w:t>
            </w:r>
          </w:p>
        </w:tc>
        <w:tc>
          <w:tcPr>
            <w:tcW w:w="74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Белоусова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Любовь</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Борисовна</w:t>
            </w:r>
          </w:p>
        </w:tc>
        <w:tc>
          <w:tcPr>
            <w:tcW w:w="713"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ЧереповецкийГПИ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29.06.</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1996</w:t>
            </w:r>
          </w:p>
        </w:tc>
        <w:tc>
          <w:tcPr>
            <w:tcW w:w="871" w:type="dxa"/>
            <w:gridSpan w:val="2"/>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Русский язык и литература</w:t>
            </w:r>
          </w:p>
        </w:tc>
        <w:tc>
          <w:tcPr>
            <w:tcW w:w="809"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tc>
        <w:tc>
          <w:tcPr>
            <w:tcW w:w="65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Русский яз.6,7,8,9 кл</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Литература 8,9 кл.</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Родная литература 8,9 кл.</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28.11.2017</w:t>
            </w:r>
          </w:p>
        </w:tc>
        <w:tc>
          <w:tcPr>
            <w:tcW w:w="152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07.-17.02.2022 «Реализация требований обновлённых ФГОСНОО, ФГОС ООО в работе учителя» (учитель русского языка и литературы)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26.-28.04.2022 «Подготовка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ООО» (литература) 24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15.-23.10.2021 «Организация инклюзивного образования в условиях реализации ФГОС ООО для детей с ОВЗ»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16.-26.11.2020 «Русский язык и литература в общеобразовательной школе: профессиональная компетентность современного педагога»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21.-31.10.2019 «Эффективные технологии </w:t>
            </w:r>
            <w:r w:rsidRPr="00895DF4">
              <w:rPr>
                <w:rFonts w:ascii="Times New Roman" w:hAnsi="Times New Roman" w:cs="Times New Roman"/>
                <w:sz w:val="18"/>
                <w:szCs w:val="18"/>
              </w:rPr>
              <w:lastRenderedPageBreak/>
              <w:t xml:space="preserve">формирования предметных, метапредметных и личностных результатов обучающихся в соответствии с новым ФГОС» (в рамках курса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«Родной (русский) язык и родная литература»)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 16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25.10.2020 «Обработка персональных данных» 20 ч.</w:t>
            </w:r>
          </w:p>
        </w:tc>
      </w:tr>
      <w:tr w:rsidR="00895DF4" w:rsidRPr="00895DF4" w:rsidTr="003206F9">
        <w:trPr>
          <w:cantSplit/>
          <w:trHeight w:val="1220"/>
        </w:trPr>
        <w:tc>
          <w:tcPr>
            <w:tcW w:w="275" w:type="dxa"/>
            <w:tcBorders>
              <w:top w:val="single" w:sz="18" w:space="0" w:color="auto"/>
              <w:left w:val="single" w:sz="4" w:space="0" w:color="auto"/>
              <w:bottom w:val="single" w:sz="18"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Комарова Надежда Андреевна</w:t>
            </w:r>
          </w:p>
        </w:tc>
        <w:tc>
          <w:tcPr>
            <w:tcW w:w="713"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 ВГПИ 27.06.1981</w:t>
            </w:r>
          </w:p>
        </w:tc>
        <w:tc>
          <w:tcPr>
            <w:tcW w:w="871" w:type="dxa"/>
            <w:gridSpan w:val="2"/>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 географии и биологии</w:t>
            </w:r>
          </w:p>
        </w:tc>
        <w:tc>
          <w:tcPr>
            <w:tcW w:w="809"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воспитатель</w:t>
            </w:r>
          </w:p>
        </w:tc>
        <w:tc>
          <w:tcPr>
            <w:tcW w:w="65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38</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38</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27.06.2018</w:t>
            </w:r>
          </w:p>
        </w:tc>
        <w:tc>
          <w:tcPr>
            <w:tcW w:w="152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 16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19.09.-01.10.2022 «Современные особенности воспитания и социализации учащихся в условиях ФГОС», 72 ч.</w:t>
            </w:r>
          </w:p>
          <w:p w:rsidR="00895DF4" w:rsidRPr="00895DF4" w:rsidRDefault="00895DF4" w:rsidP="00030FC8">
            <w:pPr>
              <w:rPr>
                <w:rFonts w:ascii="Times New Roman" w:hAnsi="Times New Roman" w:cs="Times New Roman"/>
                <w:sz w:val="18"/>
                <w:szCs w:val="18"/>
              </w:rPr>
            </w:pPr>
          </w:p>
        </w:tc>
      </w:tr>
      <w:tr w:rsidR="00895DF4" w:rsidRPr="00895DF4" w:rsidTr="003206F9">
        <w:trPr>
          <w:cantSplit/>
          <w:trHeight w:val="1134"/>
        </w:trPr>
        <w:tc>
          <w:tcPr>
            <w:tcW w:w="275" w:type="dxa"/>
            <w:tcBorders>
              <w:top w:val="single" w:sz="18" w:space="0" w:color="auto"/>
              <w:left w:val="single" w:sz="4" w:space="0" w:color="auto"/>
              <w:bottom w:val="single" w:sz="18"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Малькова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Юлия</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Николаевна</w:t>
            </w:r>
          </w:p>
        </w:tc>
        <w:tc>
          <w:tcPr>
            <w:tcW w:w="713"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Среднее</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СППУ</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г. Ленинград</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18.06.98</w:t>
            </w:r>
          </w:p>
        </w:tc>
        <w:tc>
          <w:tcPr>
            <w:tcW w:w="871" w:type="dxa"/>
            <w:gridSpan w:val="2"/>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начальных классов</w:t>
            </w:r>
          </w:p>
        </w:tc>
        <w:tc>
          <w:tcPr>
            <w:tcW w:w="809"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p w:rsidR="00895DF4" w:rsidRPr="00895DF4" w:rsidRDefault="00895DF4" w:rsidP="00030FC8">
            <w:pPr>
              <w:rPr>
                <w:rFonts w:ascii="Times New Roman" w:hAnsi="Times New Roman" w:cs="Times New Roman"/>
                <w:sz w:val="18"/>
                <w:szCs w:val="18"/>
              </w:rPr>
            </w:pPr>
          </w:p>
        </w:tc>
        <w:tc>
          <w:tcPr>
            <w:tcW w:w="65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Физическая культура 1-9 кл.</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 л. 4 мес</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28.11.2017</w:t>
            </w:r>
          </w:p>
        </w:tc>
        <w:tc>
          <w:tcPr>
            <w:tcW w:w="152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16.26.05.2022 г. «Реализация требований обновлённых ФГОСНОО, ФГОС ООО в работе учителя» (учителя физической культуры)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23.10.2020 «Обработка персональных данных» 20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28.10.2020 «Основы цифровой грамотности» 18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01.11.2020 «Основы обеспечения информационной безопасности детей» 22.ч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27.10.2020 «Профилактика коронавируса, гриппа и других ОРВИ в ОО» 16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21.03.2021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21.03.2021 «Профилактика гриппа и острых респираторных вирусных </w:t>
            </w:r>
            <w:r w:rsidRPr="00895DF4">
              <w:rPr>
                <w:rFonts w:ascii="Times New Roman" w:hAnsi="Times New Roman" w:cs="Times New Roman"/>
                <w:sz w:val="18"/>
                <w:szCs w:val="18"/>
              </w:rPr>
              <w:lastRenderedPageBreak/>
              <w:t>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 xml:space="preserve">-19)»36 ч.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06.12.2020 «»Классное руководство по ФГОС»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17.05.2021 «Организация работы классного руководителя в ОО» 250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03.-11.11.2021 «Воспитательная работа, дополнительное образование и внеурочная деятельность как организация образовательного пространства», 36 ч.</w:t>
            </w:r>
          </w:p>
        </w:tc>
      </w:tr>
      <w:tr w:rsidR="00895DF4" w:rsidRPr="00895DF4" w:rsidTr="003206F9">
        <w:trPr>
          <w:cantSplit/>
          <w:trHeight w:val="1134"/>
        </w:trPr>
        <w:tc>
          <w:tcPr>
            <w:tcW w:w="275" w:type="dxa"/>
            <w:tcBorders>
              <w:top w:val="single" w:sz="18" w:space="0" w:color="auto"/>
              <w:left w:val="single" w:sz="4" w:space="0" w:color="auto"/>
              <w:bottom w:val="single" w:sz="4"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Новожилова Светлана Викторовна</w:t>
            </w:r>
          </w:p>
        </w:tc>
        <w:tc>
          <w:tcPr>
            <w:tcW w:w="713"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 Вологодский ГПУ 23.06.1995</w:t>
            </w:r>
          </w:p>
        </w:tc>
        <w:tc>
          <w:tcPr>
            <w:tcW w:w="871" w:type="dxa"/>
            <w:gridSpan w:val="2"/>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 математики, информатики и физики</w:t>
            </w:r>
          </w:p>
        </w:tc>
        <w:tc>
          <w:tcPr>
            <w:tcW w:w="809"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tc>
        <w:tc>
          <w:tcPr>
            <w:tcW w:w="65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Информатика 7-9 кл.</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СЗД</w:t>
            </w:r>
          </w:p>
        </w:tc>
        <w:tc>
          <w:tcPr>
            <w:tcW w:w="501"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26.12.2017</w:t>
            </w:r>
          </w:p>
        </w:tc>
        <w:tc>
          <w:tcPr>
            <w:tcW w:w="152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08.-24.11.2021 «Организация работы с обучающимися с ограниченными возможностями здоровья (ОВЗ) в соответствии с ФГОС»-72ч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11.11.-01.12.2021 «Методика преподавания информатики в начальной школе»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26.08.2022. «Оказание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23.03.2021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23.03.2021 «Профилактика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 36ч.</w:t>
            </w:r>
          </w:p>
        </w:tc>
      </w:tr>
      <w:tr w:rsidR="00895DF4" w:rsidRPr="00895DF4" w:rsidTr="003206F9">
        <w:trPr>
          <w:cantSplit/>
          <w:trHeight w:val="1134"/>
        </w:trPr>
        <w:tc>
          <w:tcPr>
            <w:tcW w:w="275" w:type="dxa"/>
            <w:tcBorders>
              <w:top w:val="single" w:sz="18" w:space="0" w:color="auto"/>
              <w:left w:val="single" w:sz="4" w:space="0" w:color="auto"/>
              <w:bottom w:val="single" w:sz="4"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Райская Галина Николаевна</w:t>
            </w:r>
          </w:p>
        </w:tc>
        <w:tc>
          <w:tcPr>
            <w:tcW w:w="713"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Вологодский ГПИ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1980</w:t>
            </w:r>
          </w:p>
        </w:tc>
        <w:tc>
          <w:tcPr>
            <w:tcW w:w="871" w:type="dxa"/>
            <w:gridSpan w:val="2"/>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 географии и биологии</w:t>
            </w:r>
          </w:p>
        </w:tc>
        <w:tc>
          <w:tcPr>
            <w:tcW w:w="809"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tc>
        <w:tc>
          <w:tcPr>
            <w:tcW w:w="65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Химия 8-9 кл.</w:t>
            </w: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Биология 5-9 кл.</w:t>
            </w: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География 5-9 кл.</w:t>
            </w: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Социальный педагог</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42</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42</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42</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22.11.2018</w:t>
            </w:r>
          </w:p>
        </w:tc>
        <w:tc>
          <w:tcPr>
            <w:tcW w:w="152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25.04.11.05.2022 «Реализация требований обновлённых ФГОСНОО, ФГОС ООО в работе учителя» (учителя биологии)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25.04.11.05.2022 «Реализация требований обновлённых ФГОСНОО, ФГОС ООО в работе учителя» (учителя географии)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18.-22.03.2022 «Подготовка экспертов и председателей для работы в территориальных предметных комиссиях при проведении государственной итоговой аттестации по образовательным программам ООО» (химия) 24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28.07.2021 «Современный урок (занятие) для детей с ОВЗ как одна из форм реализации ФГОС»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20.07.2021 «Современный урок химии в соответствии с требованиями ФГОС ООО и СОО»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26.08. 2022 г. </w:t>
            </w:r>
            <w:r w:rsidRPr="00895DF4">
              <w:rPr>
                <w:rFonts w:ascii="Times New Roman" w:hAnsi="Times New Roman" w:cs="Times New Roman"/>
                <w:sz w:val="18"/>
                <w:szCs w:val="18"/>
              </w:rPr>
              <w:lastRenderedPageBreak/>
              <w:t>«Оказание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01.11.2020 «Обработка персональных данных» 20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10.05..2020 «Основы обеспечения информационной безопасности детей» 22.ч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24.05.2020 «Профилактика коронавируса, гриппа и других ОРВИ в ОО» 16 ч.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28.12.2020 «»Классное руководство по ФГОС»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30.03.2021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17.05.2021 «Организация работы классного руководителя в ОО» 250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10.07.2021 «ФГОС: внеурочная деятельность» 72 ч.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25.05.-11.06.2020 «Актуальные технологии социально-педагогической </w:t>
            </w:r>
            <w:r w:rsidRPr="00895DF4">
              <w:rPr>
                <w:rFonts w:ascii="Times New Roman" w:hAnsi="Times New Roman" w:cs="Times New Roman"/>
                <w:sz w:val="18"/>
                <w:szCs w:val="18"/>
              </w:rPr>
              <w:lastRenderedPageBreak/>
              <w:t>поддержки обучающихся в условиях реализации ФГОС общего образования» 70 ч.</w:t>
            </w:r>
          </w:p>
        </w:tc>
      </w:tr>
      <w:tr w:rsidR="00895DF4" w:rsidRPr="00895DF4" w:rsidTr="003206F9">
        <w:trPr>
          <w:cantSplit/>
          <w:trHeight w:val="1134"/>
        </w:trPr>
        <w:tc>
          <w:tcPr>
            <w:tcW w:w="275" w:type="dxa"/>
            <w:tcBorders>
              <w:top w:val="single" w:sz="18" w:space="0" w:color="auto"/>
              <w:left w:val="single" w:sz="4" w:space="0" w:color="auto"/>
              <w:bottom w:val="single" w:sz="18"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Светлова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Надежда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Николаевна</w:t>
            </w:r>
          </w:p>
        </w:tc>
        <w:tc>
          <w:tcPr>
            <w:tcW w:w="713"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Высшее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Тверской ГУ</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09.06</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2011</w:t>
            </w:r>
          </w:p>
        </w:tc>
        <w:tc>
          <w:tcPr>
            <w:tcW w:w="871" w:type="dxa"/>
            <w:gridSpan w:val="2"/>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начальных классов</w:t>
            </w:r>
          </w:p>
        </w:tc>
        <w:tc>
          <w:tcPr>
            <w:tcW w:w="809"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tc>
        <w:tc>
          <w:tcPr>
            <w:tcW w:w="65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Учитель начальных  классов, 2 кл.</w:t>
            </w: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Русский язык, литература, родной язык (русский), родная литература</w:t>
            </w: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5 кл.</w:t>
            </w: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Дополнительное образо</w:t>
            </w:r>
            <w:r w:rsidRPr="00895DF4">
              <w:rPr>
                <w:rFonts w:ascii="Times New Roman" w:hAnsi="Times New Roman" w:cs="Times New Roman"/>
                <w:sz w:val="18"/>
                <w:szCs w:val="18"/>
              </w:rPr>
              <w:lastRenderedPageBreak/>
              <w:t>вание</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lastRenderedPageBreak/>
              <w:t>22 л. 5 м</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 л. 5 м.</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25.03.2018</w:t>
            </w:r>
          </w:p>
        </w:tc>
        <w:tc>
          <w:tcPr>
            <w:tcW w:w="152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pStyle w:val="affff"/>
              <w:rPr>
                <w:rFonts w:ascii="Times New Roman"/>
                <w:sz w:val="18"/>
                <w:szCs w:val="18"/>
                <w:lang w:val="ru-RU"/>
              </w:rPr>
            </w:pPr>
            <w:r w:rsidRPr="00895DF4">
              <w:rPr>
                <w:rFonts w:ascii="Times New Roman"/>
                <w:sz w:val="18"/>
                <w:szCs w:val="18"/>
                <w:lang w:val="ru-RU"/>
              </w:rPr>
              <w:t>22.08.2022 - 01.09.2022. «Реализация требований обновленных ФГОС НОО, ФГОС ООО в работе учителя» (учителя русского языка и литературы) 72 часа.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23.05.-02.06.2022 «Реализация требований обновлённых ФГОСНОО, ФГОС ООО в работе учителя» (учителя начальных классов)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22.-27.03.2021 «Совершенствование профессиональных компетенций учителей в части оценочных процедур по учебному предмету «Русский язык» (начальное общее образование)» 24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31.05.-22.06.2021 «Формирование профессиональной компетентности учителя начальных классов в условиях реализации ФГОС НОО» 72 </w:t>
            </w:r>
            <w:r w:rsidRPr="00895DF4">
              <w:rPr>
                <w:rFonts w:ascii="Times New Roman" w:hAnsi="Times New Roman" w:cs="Times New Roman"/>
                <w:sz w:val="18"/>
                <w:szCs w:val="18"/>
              </w:rPr>
              <w:lastRenderedPageBreak/>
              <w:t>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21.-31.10.2019 «Эффективные технологии формирования предметных, метапредметных и личностных результатов обучающихся в соответствии с новым ФГОС» (в рамках курса родной (русский) язык и родная литература)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14.-24.12.2019 «Современные технологии инклюзивного образования обучающихся с ОВЗ в условиях реализации ФГОС»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03.11.2020 «Обработка персональных данных» 20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16.12.2020 «»Классное руководство по ФГОС»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19.04.2021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01.04.2021 </w:t>
            </w:r>
            <w:r w:rsidRPr="00895DF4">
              <w:rPr>
                <w:rFonts w:ascii="Times New Roman" w:hAnsi="Times New Roman" w:cs="Times New Roman"/>
                <w:sz w:val="18"/>
                <w:szCs w:val="18"/>
              </w:rPr>
              <w:lastRenderedPageBreak/>
              <w:t>«Профилактика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27.11.-05.12.2021 «Воспитательная работа, дополнительное образование, внеурочная деятельность как организация образовательного процесса», 36 ч.</w:t>
            </w:r>
          </w:p>
        </w:tc>
      </w:tr>
      <w:tr w:rsidR="00895DF4" w:rsidRPr="00895DF4" w:rsidTr="003206F9">
        <w:trPr>
          <w:cantSplit/>
          <w:trHeight w:val="1134"/>
        </w:trPr>
        <w:tc>
          <w:tcPr>
            <w:tcW w:w="275" w:type="dxa"/>
            <w:tcBorders>
              <w:top w:val="single" w:sz="18" w:space="0" w:color="auto"/>
              <w:left w:val="single" w:sz="4" w:space="0" w:color="auto"/>
              <w:bottom w:val="single" w:sz="4"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Смирнова Анна Владимировна</w:t>
            </w:r>
          </w:p>
        </w:tc>
        <w:tc>
          <w:tcPr>
            <w:tcW w:w="713"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Высшее, ВГПУ г. Вологда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871" w:type="dxa"/>
            <w:gridSpan w:val="2"/>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Педагог-психолог, социальный педагог</w:t>
            </w:r>
          </w:p>
        </w:tc>
        <w:tc>
          <w:tcPr>
            <w:tcW w:w="809"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tc>
        <w:tc>
          <w:tcPr>
            <w:tcW w:w="65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Начальные классы,4</w:t>
            </w: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Литература 6,7</w:t>
            </w: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Родной язык и родная литература 6-7 кл.</w:t>
            </w: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p w:rsidR="00895DF4" w:rsidRPr="00895DF4" w:rsidRDefault="00895DF4" w:rsidP="00030FC8">
            <w:pPr>
              <w:ind w:right="-156"/>
              <w:rPr>
                <w:rFonts w:ascii="Times New Roman" w:hAnsi="Times New Roman" w:cs="Times New Roman"/>
                <w:sz w:val="18"/>
                <w:szCs w:val="18"/>
              </w:rPr>
            </w:pP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6</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6</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В</w:t>
            </w:r>
          </w:p>
        </w:tc>
        <w:tc>
          <w:tcPr>
            <w:tcW w:w="501"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28.01.2021</w:t>
            </w:r>
          </w:p>
        </w:tc>
        <w:tc>
          <w:tcPr>
            <w:tcW w:w="152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01.10.-04.10. 2019 «Основы финансовой грамотности. Технологии преподавания в системе основного и среднего общего образования» 32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04.04.2022-14.04.2022 «Реализация требований обновленных ФГОС НОО, ФГОС ООО в работе учителя» 36 ч.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Диплом о профессиональной переподготовке по программе «Педагогическое образование: учитель начальных классов» 15.03.2022.</w:t>
            </w:r>
          </w:p>
          <w:p w:rsidR="00895DF4" w:rsidRPr="00895DF4" w:rsidRDefault="00895DF4" w:rsidP="00030FC8">
            <w:pPr>
              <w:rPr>
                <w:rFonts w:ascii="Times New Roman" w:hAnsi="Times New Roman" w:cs="Times New Roman"/>
                <w:sz w:val="18"/>
                <w:szCs w:val="18"/>
              </w:rPr>
            </w:pPr>
          </w:p>
        </w:tc>
      </w:tr>
      <w:tr w:rsidR="00895DF4" w:rsidRPr="00895DF4" w:rsidTr="003206F9">
        <w:trPr>
          <w:cantSplit/>
          <w:trHeight w:val="1134"/>
        </w:trPr>
        <w:tc>
          <w:tcPr>
            <w:tcW w:w="275" w:type="dxa"/>
            <w:tcBorders>
              <w:top w:val="single" w:sz="18" w:space="0" w:color="auto"/>
              <w:left w:val="single" w:sz="4" w:space="0" w:color="auto"/>
              <w:bottom w:val="single" w:sz="18"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Соловьёва Анна Александровна</w:t>
            </w:r>
          </w:p>
        </w:tc>
        <w:tc>
          <w:tcPr>
            <w:tcW w:w="713"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 ГОУВПО  «Тверской ГУ»</w:t>
            </w:r>
          </w:p>
        </w:tc>
        <w:tc>
          <w:tcPr>
            <w:tcW w:w="871" w:type="dxa"/>
            <w:gridSpan w:val="2"/>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Социальная психология</w:t>
            </w:r>
          </w:p>
        </w:tc>
        <w:tc>
          <w:tcPr>
            <w:tcW w:w="809"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Психология</w:t>
            </w:r>
          </w:p>
        </w:tc>
        <w:tc>
          <w:tcPr>
            <w:tcW w:w="65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Технология 5-8 кл.</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Музыка 5-7 кл.</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ИЗО 5-8 кл.</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Воспитатель  </w:t>
            </w:r>
          </w:p>
          <w:p w:rsidR="00895DF4" w:rsidRPr="00895DF4" w:rsidRDefault="00895DF4" w:rsidP="00030FC8">
            <w:pPr>
              <w:rPr>
                <w:rFonts w:ascii="Times New Roman" w:hAnsi="Times New Roman" w:cs="Times New Roman"/>
                <w:sz w:val="18"/>
                <w:szCs w:val="18"/>
              </w:rPr>
            </w:pP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17</w:t>
            </w: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8</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tc>
        <w:tc>
          <w:tcPr>
            <w:tcW w:w="425"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б/к</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сзд</w:t>
            </w:r>
          </w:p>
        </w:tc>
        <w:tc>
          <w:tcPr>
            <w:tcW w:w="501"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25.10.21</w:t>
            </w:r>
          </w:p>
        </w:tc>
        <w:tc>
          <w:tcPr>
            <w:tcW w:w="1522" w:type="dxa"/>
            <w:tcBorders>
              <w:top w:val="single" w:sz="18"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23.05.-02.06.2022 «Реализация требований обновлённых ФГОСНОО, ФГОС ООО в работе учителя» (учителя музыки, ИЗО, технологии)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06.-31.07.2022 Диплом о профессиональной переподготовке по программе «Педагогическое образование: учитель музыки»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13.-14.09.2021 «Преподавание предметной области «Технология» согласно Концепции преподавания предметной области «Технология»36ч..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11.-21.01.2020 «Информационно-коммуникационные технологии в профессиональной деятельности педагога в условиях реализации ФГОС»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26.08.2022 «Оказание первой помощи»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lastRenderedPageBreak/>
              <w:t>04.11.2020 «Обработка персональных данных» 20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02.11.2020 «Основы цифровой грамотности» 18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22.03.2021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22.03.2021 «Профилактика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03.-08.11.2021 «Педагог-психолог в системе образования: организация и проведение психолого-педагогической работы в образовательных организациях», 36 ч.</w:t>
            </w:r>
          </w:p>
          <w:p w:rsidR="00895DF4" w:rsidRPr="00895DF4" w:rsidRDefault="00895DF4" w:rsidP="00030FC8">
            <w:pPr>
              <w:rPr>
                <w:rFonts w:ascii="Times New Roman" w:hAnsi="Times New Roman" w:cs="Times New Roman"/>
                <w:sz w:val="18"/>
                <w:szCs w:val="18"/>
              </w:rPr>
            </w:pPr>
          </w:p>
        </w:tc>
      </w:tr>
      <w:tr w:rsidR="00895DF4" w:rsidRPr="00895DF4" w:rsidTr="003206F9">
        <w:trPr>
          <w:cantSplit/>
          <w:trHeight w:val="4769"/>
        </w:trPr>
        <w:tc>
          <w:tcPr>
            <w:tcW w:w="275" w:type="dxa"/>
            <w:tcBorders>
              <w:top w:val="single" w:sz="18" w:space="0" w:color="auto"/>
              <w:left w:val="single" w:sz="4" w:space="0" w:color="auto"/>
              <w:bottom w:val="single" w:sz="4"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Соловьева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Галина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Ивановна</w:t>
            </w:r>
          </w:p>
        </w:tc>
        <w:tc>
          <w:tcPr>
            <w:tcW w:w="713"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Среднее</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Вологодское ПУ</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04.07</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1984</w:t>
            </w:r>
          </w:p>
        </w:tc>
        <w:tc>
          <w:tcPr>
            <w:tcW w:w="871" w:type="dxa"/>
            <w:gridSpan w:val="2"/>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начальных</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классов</w:t>
            </w:r>
          </w:p>
        </w:tc>
        <w:tc>
          <w:tcPr>
            <w:tcW w:w="809"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tc>
        <w:tc>
          <w:tcPr>
            <w:tcW w:w="65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начальных классов, 1 кл.</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ОРКСЭ, 4 кл.</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Математика, 6 кл.</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38</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38</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20.12.2018</w:t>
            </w:r>
          </w:p>
        </w:tc>
        <w:tc>
          <w:tcPr>
            <w:tcW w:w="152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23.05.-02.06.2022 «Реализация требований обновлённых ФГОСНОО, ФГОС ООО в работе учителя» (учителя начальных классов)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01.03.19.04.2022 «Школа современного учителя. Развитие математической грамотности», 56 ч. </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21.-31.10.2019 «Эффективные технологии формирования предметных, метапредметных и личностных результатов обучающихся в соответствии с новым ФГОС» (в рамках курса «Родной (русский) язык и родная литература»)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24.12.-04.01.2020 «Современные технологии инклюзивного образования обучающихся с ОВЗ в условиях реализации ФГОС»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13.11.2020 </w:t>
            </w:r>
            <w:r w:rsidRPr="00895DF4">
              <w:rPr>
                <w:rFonts w:ascii="Times New Roman" w:hAnsi="Times New Roman" w:cs="Times New Roman"/>
                <w:sz w:val="18"/>
                <w:szCs w:val="18"/>
              </w:rPr>
              <w:lastRenderedPageBreak/>
              <w:t>«Обработка персональных данных» 20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19.04.2021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07.04.2021 «Профилактика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04.-11.12.2021 «Воспитательная работа, дополнительное образование и внеурочная деятельность как организация образовательного пространства», 36 ч.</w:t>
            </w:r>
          </w:p>
        </w:tc>
      </w:tr>
      <w:tr w:rsidR="00895DF4" w:rsidRPr="00895DF4" w:rsidTr="003206F9">
        <w:trPr>
          <w:cantSplit/>
          <w:trHeight w:val="1134"/>
        </w:trPr>
        <w:tc>
          <w:tcPr>
            <w:tcW w:w="275" w:type="dxa"/>
            <w:tcBorders>
              <w:top w:val="single" w:sz="18" w:space="0" w:color="auto"/>
              <w:left w:val="single" w:sz="4" w:space="0" w:color="auto"/>
              <w:bottom w:val="single" w:sz="4"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Судакова Ольга Сергеевна</w:t>
            </w:r>
          </w:p>
        </w:tc>
        <w:tc>
          <w:tcPr>
            <w:tcW w:w="713"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 (бакалавриат)</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ЧГУ,</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2014</w:t>
            </w:r>
          </w:p>
        </w:tc>
        <w:tc>
          <w:tcPr>
            <w:tcW w:w="871" w:type="dxa"/>
            <w:gridSpan w:val="2"/>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Прикладная матем атика и информатика</w:t>
            </w:r>
          </w:p>
        </w:tc>
        <w:tc>
          <w:tcPr>
            <w:tcW w:w="809"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Учитель  </w:t>
            </w:r>
          </w:p>
        </w:tc>
        <w:tc>
          <w:tcPr>
            <w:tcW w:w="65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Математика 5</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Алгебра 7,8</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Геометрия 7,8</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Физика 7,8,9</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б/к</w:t>
            </w:r>
          </w:p>
        </w:tc>
        <w:tc>
          <w:tcPr>
            <w:tcW w:w="501"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p>
        </w:tc>
        <w:tc>
          <w:tcPr>
            <w:tcW w:w="152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color w:val="2C2D2E"/>
                <w:sz w:val="18"/>
                <w:szCs w:val="18"/>
                <w:shd w:val="clear" w:color="auto" w:fill="FFFFFF"/>
              </w:rPr>
            </w:pPr>
            <w:r w:rsidRPr="00895DF4">
              <w:rPr>
                <w:rFonts w:ascii="Times New Roman" w:hAnsi="Times New Roman" w:cs="Times New Roman"/>
                <w:color w:val="2C2D2E"/>
                <w:sz w:val="18"/>
                <w:szCs w:val="18"/>
                <w:shd w:val="clear" w:color="auto" w:fill="FFFFFF"/>
              </w:rPr>
              <w:t>22.08.2022 - 01.09.2022 «Реализация требований обновленных ФГОС НОО, ФГОС ООО в работе учителя» (учителя математики) 36 ч</w:t>
            </w:r>
          </w:p>
          <w:p w:rsidR="00895DF4" w:rsidRPr="00895DF4" w:rsidRDefault="00895DF4" w:rsidP="00030FC8">
            <w:pPr>
              <w:rPr>
                <w:rFonts w:ascii="Times New Roman" w:hAnsi="Times New Roman" w:cs="Times New Roman"/>
                <w:sz w:val="18"/>
                <w:szCs w:val="18"/>
                <w:shd w:val="clear" w:color="auto" w:fill="FFFFFF"/>
              </w:rPr>
            </w:pPr>
            <w:r w:rsidRPr="00895DF4">
              <w:rPr>
                <w:rFonts w:ascii="Times New Roman" w:hAnsi="Times New Roman" w:cs="Times New Roman"/>
                <w:sz w:val="18"/>
                <w:szCs w:val="18"/>
                <w:shd w:val="clear" w:color="auto" w:fill="FFFFFF"/>
              </w:rPr>
              <w:t>19.09.2022 «Обучение детей с ограниченными возможностями здоровья (ОВЗ) на уроках математики в условиях реализации ФГОС»  36 ч.</w:t>
            </w:r>
          </w:p>
          <w:p w:rsidR="00895DF4" w:rsidRPr="00895DF4" w:rsidRDefault="00895DF4" w:rsidP="00030FC8">
            <w:pPr>
              <w:rPr>
                <w:rFonts w:ascii="Times New Roman" w:hAnsi="Times New Roman" w:cs="Times New Roman"/>
                <w:color w:val="2C2D2E"/>
                <w:sz w:val="18"/>
                <w:szCs w:val="18"/>
                <w:shd w:val="clear" w:color="auto" w:fill="FFFFFF"/>
              </w:rPr>
            </w:pPr>
            <w:r w:rsidRPr="00895DF4">
              <w:rPr>
                <w:rFonts w:ascii="Times New Roman" w:hAnsi="Times New Roman" w:cs="Times New Roman"/>
                <w:sz w:val="18"/>
                <w:szCs w:val="18"/>
                <w:shd w:val="clear" w:color="auto" w:fill="FFFFFF"/>
              </w:rPr>
              <w:t xml:space="preserve">13.09.09.10.2022 </w:t>
            </w:r>
            <w:r w:rsidRPr="00895DF4">
              <w:rPr>
                <w:rFonts w:ascii="Times New Roman" w:hAnsi="Times New Roman" w:cs="Times New Roman"/>
                <w:color w:val="2C2D2E"/>
                <w:sz w:val="18"/>
                <w:szCs w:val="18"/>
                <w:shd w:val="clear" w:color="auto" w:fill="FFFFFF"/>
              </w:rPr>
              <w:t>«Математика: теория и методика преподавания в образовательной организации» 300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w:t>
            </w:r>
          </w:p>
        </w:tc>
      </w:tr>
      <w:tr w:rsidR="00895DF4" w:rsidRPr="00895DF4" w:rsidTr="003206F9">
        <w:trPr>
          <w:cantSplit/>
          <w:trHeight w:val="1134"/>
        </w:trPr>
        <w:tc>
          <w:tcPr>
            <w:tcW w:w="275" w:type="dxa"/>
            <w:tcBorders>
              <w:top w:val="single" w:sz="18" w:space="0" w:color="auto"/>
              <w:left w:val="single" w:sz="4" w:space="0" w:color="auto"/>
              <w:bottom w:val="single" w:sz="4"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Судакова Татьяна Геннадьевна</w:t>
            </w:r>
          </w:p>
        </w:tc>
        <w:tc>
          <w:tcPr>
            <w:tcW w:w="713"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 Череповецкий ГПИ, 1997</w:t>
            </w:r>
          </w:p>
        </w:tc>
        <w:tc>
          <w:tcPr>
            <w:tcW w:w="871" w:type="dxa"/>
            <w:gridSpan w:val="2"/>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 начальных классов, учитель истории и обществознания</w:t>
            </w:r>
          </w:p>
        </w:tc>
        <w:tc>
          <w:tcPr>
            <w:tcW w:w="809"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ind w:left="-96"/>
              <w:rPr>
                <w:rFonts w:ascii="Times New Roman" w:hAnsi="Times New Roman" w:cs="Times New Roman"/>
                <w:sz w:val="18"/>
                <w:szCs w:val="18"/>
              </w:rPr>
            </w:pPr>
            <w:r w:rsidRPr="00895DF4">
              <w:rPr>
                <w:rFonts w:ascii="Times New Roman" w:hAnsi="Times New Roman" w:cs="Times New Roman"/>
                <w:sz w:val="18"/>
                <w:szCs w:val="18"/>
              </w:rPr>
              <w:t xml:space="preserve">Учитель  </w:t>
            </w:r>
          </w:p>
          <w:p w:rsidR="00895DF4" w:rsidRPr="00895DF4" w:rsidRDefault="00895DF4" w:rsidP="00030FC8">
            <w:pPr>
              <w:ind w:left="-96"/>
              <w:rPr>
                <w:rFonts w:ascii="Times New Roman" w:hAnsi="Times New Roman" w:cs="Times New Roman"/>
                <w:sz w:val="18"/>
                <w:szCs w:val="18"/>
              </w:rPr>
            </w:pPr>
          </w:p>
          <w:p w:rsidR="00895DF4" w:rsidRPr="00895DF4" w:rsidRDefault="00895DF4" w:rsidP="00030FC8">
            <w:pPr>
              <w:ind w:left="-96"/>
              <w:rPr>
                <w:rFonts w:ascii="Times New Roman" w:hAnsi="Times New Roman" w:cs="Times New Roman"/>
                <w:sz w:val="18"/>
                <w:szCs w:val="18"/>
              </w:rPr>
            </w:pPr>
          </w:p>
          <w:p w:rsidR="00895DF4" w:rsidRPr="00895DF4" w:rsidRDefault="00895DF4" w:rsidP="00030FC8">
            <w:pPr>
              <w:ind w:left="-96"/>
              <w:rPr>
                <w:rFonts w:ascii="Times New Roman" w:hAnsi="Times New Roman" w:cs="Times New Roman"/>
                <w:sz w:val="18"/>
                <w:szCs w:val="18"/>
              </w:rPr>
            </w:pPr>
          </w:p>
          <w:p w:rsidR="00895DF4" w:rsidRPr="00895DF4" w:rsidRDefault="00895DF4" w:rsidP="00030FC8">
            <w:pPr>
              <w:ind w:left="-96"/>
              <w:rPr>
                <w:rFonts w:ascii="Times New Roman" w:hAnsi="Times New Roman" w:cs="Times New Roman"/>
                <w:sz w:val="18"/>
                <w:szCs w:val="18"/>
              </w:rPr>
            </w:pPr>
          </w:p>
          <w:p w:rsidR="00895DF4" w:rsidRPr="00895DF4" w:rsidRDefault="00895DF4" w:rsidP="00030FC8">
            <w:pPr>
              <w:ind w:left="-96"/>
              <w:rPr>
                <w:rFonts w:ascii="Times New Roman" w:hAnsi="Times New Roman" w:cs="Times New Roman"/>
                <w:sz w:val="18"/>
                <w:szCs w:val="18"/>
              </w:rPr>
            </w:pPr>
          </w:p>
          <w:p w:rsidR="00895DF4" w:rsidRPr="00895DF4" w:rsidRDefault="00895DF4" w:rsidP="00030FC8">
            <w:pPr>
              <w:ind w:left="-96"/>
              <w:rPr>
                <w:rFonts w:ascii="Times New Roman" w:hAnsi="Times New Roman" w:cs="Times New Roman"/>
                <w:sz w:val="18"/>
                <w:szCs w:val="18"/>
              </w:rPr>
            </w:pPr>
          </w:p>
          <w:p w:rsidR="00895DF4" w:rsidRPr="00895DF4" w:rsidRDefault="00895DF4" w:rsidP="00030FC8">
            <w:pPr>
              <w:ind w:left="-96"/>
              <w:rPr>
                <w:rFonts w:ascii="Times New Roman" w:hAnsi="Times New Roman" w:cs="Times New Roman"/>
                <w:sz w:val="18"/>
                <w:szCs w:val="18"/>
              </w:rPr>
            </w:pPr>
            <w:r w:rsidRPr="00895DF4">
              <w:rPr>
                <w:rFonts w:ascii="Times New Roman" w:hAnsi="Times New Roman" w:cs="Times New Roman"/>
                <w:sz w:val="18"/>
                <w:szCs w:val="18"/>
              </w:rPr>
              <w:t>Воспитатель группы продлённого дня</w:t>
            </w:r>
          </w:p>
        </w:tc>
        <w:tc>
          <w:tcPr>
            <w:tcW w:w="65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ind w:left="-96"/>
              <w:rPr>
                <w:rFonts w:ascii="Times New Roman" w:hAnsi="Times New Roman" w:cs="Times New Roman"/>
                <w:sz w:val="18"/>
                <w:szCs w:val="18"/>
              </w:rPr>
            </w:pPr>
            <w:r w:rsidRPr="00895DF4">
              <w:rPr>
                <w:rFonts w:ascii="Times New Roman" w:hAnsi="Times New Roman" w:cs="Times New Roman"/>
                <w:sz w:val="18"/>
                <w:szCs w:val="18"/>
              </w:rPr>
              <w:t>История 5-9 кл</w:t>
            </w:r>
          </w:p>
          <w:p w:rsidR="00895DF4" w:rsidRPr="00895DF4" w:rsidRDefault="00895DF4" w:rsidP="00030FC8">
            <w:pPr>
              <w:ind w:left="-96"/>
              <w:rPr>
                <w:rFonts w:ascii="Times New Roman" w:hAnsi="Times New Roman" w:cs="Times New Roman"/>
                <w:sz w:val="18"/>
                <w:szCs w:val="18"/>
              </w:rPr>
            </w:pPr>
            <w:r w:rsidRPr="00895DF4">
              <w:rPr>
                <w:rFonts w:ascii="Times New Roman" w:hAnsi="Times New Roman" w:cs="Times New Roman"/>
                <w:sz w:val="18"/>
                <w:szCs w:val="18"/>
              </w:rPr>
              <w:t>Обществознание 6-9 кл</w:t>
            </w:r>
          </w:p>
          <w:p w:rsidR="00895DF4" w:rsidRPr="00895DF4" w:rsidRDefault="00895DF4" w:rsidP="00030FC8">
            <w:pPr>
              <w:ind w:left="-96"/>
              <w:rPr>
                <w:rFonts w:ascii="Times New Roman" w:hAnsi="Times New Roman" w:cs="Times New Roman"/>
                <w:sz w:val="18"/>
                <w:szCs w:val="18"/>
              </w:rPr>
            </w:pPr>
            <w:r w:rsidRPr="00895DF4">
              <w:rPr>
                <w:rFonts w:ascii="Times New Roman" w:hAnsi="Times New Roman" w:cs="Times New Roman"/>
                <w:sz w:val="18"/>
                <w:szCs w:val="18"/>
              </w:rPr>
              <w:t>ОБЖ 8-9 кл.</w:t>
            </w:r>
          </w:p>
          <w:p w:rsidR="00895DF4" w:rsidRPr="00895DF4" w:rsidRDefault="00895DF4" w:rsidP="00030FC8">
            <w:pPr>
              <w:rPr>
                <w:rFonts w:ascii="Times New Roman" w:hAnsi="Times New Roman" w:cs="Times New Roman"/>
                <w:sz w:val="18"/>
                <w:szCs w:val="18"/>
              </w:rPr>
            </w:pP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29</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28</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05.03.2018</w:t>
            </w:r>
          </w:p>
        </w:tc>
        <w:tc>
          <w:tcPr>
            <w:tcW w:w="152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11.-21.04.2022   «Реализация требований обновлённых ФГОСНОО, ФГОС ООО в работе учителя» (учителя истории)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12.05.-06.06.2021 ПРОФЕССИОНАЛЬНАЯ ПЕРЕПОДГОТОВКА «Учитель истории и обществознания»</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27.09.2021 «Содержание финансовой грамотности»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12.-15.06.2021 «Педагогика и методика преподавания основ безопасности жизнедеятельности (ОБЖ) в соответствии с ФГОС»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05.11.2020 «Организация деятельности педагога-воспитателя группы продлённого дня»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color w:val="FF0000"/>
                <w:sz w:val="18"/>
                <w:szCs w:val="18"/>
              </w:rPr>
              <w:t xml:space="preserve"> </w:t>
            </w:r>
            <w:r w:rsidRPr="00895DF4">
              <w:rPr>
                <w:rFonts w:ascii="Times New Roman" w:hAnsi="Times New Roman" w:cs="Times New Roman"/>
                <w:sz w:val="18"/>
                <w:szCs w:val="18"/>
              </w:rPr>
              <w:t>26.08 2022 г. «Оказание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22.10.2020 «Основы цифровой грамотности» 19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19.10.2020 </w:t>
            </w:r>
            <w:r w:rsidRPr="00895DF4">
              <w:rPr>
                <w:rFonts w:ascii="Times New Roman" w:hAnsi="Times New Roman" w:cs="Times New Roman"/>
                <w:sz w:val="18"/>
                <w:szCs w:val="18"/>
              </w:rPr>
              <w:lastRenderedPageBreak/>
              <w:t>«Основы цифровой трансформации» 18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22.03.2021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21.03.2021 «Профилактика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-19)»36 ч.</w:t>
            </w:r>
          </w:p>
        </w:tc>
      </w:tr>
      <w:tr w:rsidR="00895DF4" w:rsidRPr="00895DF4" w:rsidTr="003206F9">
        <w:trPr>
          <w:cantSplit/>
          <w:trHeight w:val="1134"/>
        </w:trPr>
        <w:tc>
          <w:tcPr>
            <w:tcW w:w="275" w:type="dxa"/>
            <w:tcBorders>
              <w:top w:val="single" w:sz="18" w:space="0" w:color="auto"/>
              <w:left w:val="single" w:sz="4" w:space="0" w:color="auto"/>
              <w:bottom w:val="single" w:sz="4"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Федотова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Екатерина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Афанасьевна</w:t>
            </w:r>
          </w:p>
        </w:tc>
        <w:tc>
          <w:tcPr>
            <w:tcW w:w="713"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Вологодский ГПИ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06.07</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1985</w:t>
            </w:r>
          </w:p>
        </w:tc>
        <w:tc>
          <w:tcPr>
            <w:tcW w:w="871" w:type="dxa"/>
            <w:gridSpan w:val="2"/>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Немецкий и английский языки</w:t>
            </w:r>
          </w:p>
        </w:tc>
        <w:tc>
          <w:tcPr>
            <w:tcW w:w="809"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Учитель</w:t>
            </w:r>
          </w:p>
        </w:tc>
        <w:tc>
          <w:tcPr>
            <w:tcW w:w="65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Немецкий язык 2-9 кл.</w:t>
            </w:r>
          </w:p>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 xml:space="preserve">английский язык 5-9 кл. </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37</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37</w:t>
            </w:r>
          </w:p>
        </w:tc>
        <w:tc>
          <w:tcPr>
            <w:tcW w:w="425"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сзд</w:t>
            </w:r>
          </w:p>
        </w:tc>
        <w:tc>
          <w:tcPr>
            <w:tcW w:w="501"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11.02.2022</w:t>
            </w:r>
          </w:p>
        </w:tc>
        <w:tc>
          <w:tcPr>
            <w:tcW w:w="1522" w:type="dxa"/>
            <w:tcBorders>
              <w:top w:val="single" w:sz="18"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30.05.-09.06.2022 «Реализация требований обновлённых ФГОСНОО, ФГОС ООО в работе учителя» (учителя иностранного языка)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30.03.11.04.2022 «Современные методики обучения английскому языку в условиях реализации ФГОС НОО»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3.-30.11.2020 «Современный урок немецкого языка в соответствии с требованиями ФГОС ООО и СОО» 72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09.11.2020 «Обработка персональных данных» 20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20.10.-01.11.2021 «Работа классного руководителя в рамках реализации ФГОС» 72 ч.</w:t>
            </w:r>
          </w:p>
        </w:tc>
      </w:tr>
      <w:tr w:rsidR="00895DF4" w:rsidRPr="00895DF4" w:rsidTr="003206F9">
        <w:trPr>
          <w:cantSplit/>
          <w:trHeight w:val="1134"/>
        </w:trPr>
        <w:tc>
          <w:tcPr>
            <w:tcW w:w="275" w:type="dxa"/>
            <w:tcBorders>
              <w:top w:val="single" w:sz="4" w:space="0" w:color="auto"/>
              <w:left w:val="single" w:sz="4" w:space="0" w:color="auto"/>
              <w:bottom w:val="single" w:sz="18" w:space="0" w:color="auto"/>
              <w:right w:val="single" w:sz="4" w:space="0" w:color="auto"/>
            </w:tcBorders>
          </w:tcPr>
          <w:p w:rsidR="00895DF4" w:rsidRPr="00895DF4" w:rsidRDefault="00895DF4" w:rsidP="009E3288">
            <w:pPr>
              <w:widowControl/>
              <w:numPr>
                <w:ilvl w:val="0"/>
                <w:numId w:val="461"/>
              </w:numPr>
              <w:rPr>
                <w:rFonts w:ascii="Times New Roman" w:hAnsi="Times New Roman" w:cs="Times New Roman"/>
                <w:sz w:val="18"/>
                <w:szCs w:val="18"/>
              </w:rPr>
            </w:pPr>
          </w:p>
        </w:tc>
        <w:tc>
          <w:tcPr>
            <w:tcW w:w="742"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Добрякова Марина Валерьевна</w:t>
            </w:r>
          </w:p>
        </w:tc>
        <w:tc>
          <w:tcPr>
            <w:tcW w:w="713"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 Ленинградский ГУ им. Пушкина</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2009</w:t>
            </w:r>
          </w:p>
        </w:tc>
        <w:tc>
          <w:tcPr>
            <w:tcW w:w="871" w:type="dxa"/>
            <w:gridSpan w:val="2"/>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Педагог-дефектолог для работы с детьми дошкольного возраста.</w:t>
            </w:r>
          </w:p>
        </w:tc>
        <w:tc>
          <w:tcPr>
            <w:tcW w:w="809"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Воспитатель дошкольной группы</w:t>
            </w: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Учитель-логопед</w:t>
            </w:r>
          </w:p>
        </w:tc>
        <w:tc>
          <w:tcPr>
            <w:tcW w:w="65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w:t>
            </w:r>
          </w:p>
        </w:tc>
        <w:tc>
          <w:tcPr>
            <w:tcW w:w="42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13 л. 7м.</w:t>
            </w:r>
          </w:p>
        </w:tc>
        <w:tc>
          <w:tcPr>
            <w:tcW w:w="42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13л. 7м.</w:t>
            </w:r>
          </w:p>
        </w:tc>
        <w:tc>
          <w:tcPr>
            <w:tcW w:w="425"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w:t>
            </w:r>
          </w:p>
        </w:tc>
        <w:tc>
          <w:tcPr>
            <w:tcW w:w="501"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26.02.2019</w:t>
            </w:r>
          </w:p>
        </w:tc>
        <w:tc>
          <w:tcPr>
            <w:tcW w:w="1522" w:type="dxa"/>
            <w:tcBorders>
              <w:top w:val="single" w:sz="4" w:space="0" w:color="auto"/>
              <w:left w:val="single" w:sz="4" w:space="0" w:color="auto"/>
              <w:bottom w:val="single" w:sz="18"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07.-28.12.2019 «Содержание и методы работы логопеда в дошкольном образовательном учреждении в соответствии с ФГОС» 108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26.08 2022 г. «Оказание первой помощи»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15.10.2020 «Обработка персональных данных» 20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19.10.2020 «Основы цифровой трансформации» 19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23.10.2020 «Основы цифровой грамотности « 18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18.03.2021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18.03.2021 «Профилактика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-19)»36 ч.</w:t>
            </w:r>
          </w:p>
        </w:tc>
      </w:tr>
      <w:tr w:rsidR="00895DF4" w:rsidRPr="00895DF4" w:rsidTr="003206F9">
        <w:trPr>
          <w:cantSplit/>
          <w:trHeight w:val="1134"/>
        </w:trPr>
        <w:tc>
          <w:tcPr>
            <w:tcW w:w="27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jc w:val="both"/>
              <w:rPr>
                <w:rFonts w:ascii="Times New Roman" w:hAnsi="Times New Roman" w:cs="Times New Roman"/>
                <w:sz w:val="18"/>
                <w:szCs w:val="18"/>
              </w:rPr>
            </w:pPr>
            <w:r w:rsidRPr="00895DF4">
              <w:rPr>
                <w:rFonts w:ascii="Times New Roman" w:hAnsi="Times New Roman" w:cs="Times New Roman"/>
                <w:sz w:val="18"/>
                <w:szCs w:val="18"/>
              </w:rPr>
              <w:lastRenderedPageBreak/>
              <w:t>1.</w:t>
            </w:r>
          </w:p>
        </w:tc>
        <w:tc>
          <w:tcPr>
            <w:tcW w:w="742"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Белоусова Любовь Борисовна</w:t>
            </w:r>
          </w:p>
        </w:tc>
        <w:tc>
          <w:tcPr>
            <w:tcW w:w="850" w:type="dxa"/>
            <w:gridSpan w:val="2"/>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ЧГПИ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29.06</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1996 </w:t>
            </w:r>
          </w:p>
        </w:tc>
        <w:tc>
          <w:tcPr>
            <w:tcW w:w="734"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Русский язык и литература</w:t>
            </w:r>
          </w:p>
        </w:tc>
        <w:tc>
          <w:tcPr>
            <w:tcW w:w="809"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Директор</w:t>
            </w:r>
          </w:p>
        </w:tc>
        <w:tc>
          <w:tcPr>
            <w:tcW w:w="65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w:t>
            </w:r>
          </w:p>
        </w:tc>
        <w:tc>
          <w:tcPr>
            <w:tcW w:w="42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501"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1522"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30.05-2706.2022 «Внутренняя система оценки качества образования: развитие в соответствии с обновлёнными ФГОС»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01.12.2021-05.04.2022 «Руководитель образовательной организации»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30.03.2021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30.03.2021 «Профилактика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19.04.2021 «Профилактика безнадзорности и правонарушений несовершеннолетних в соответствии с федеральным законодательством» 73 ч.</w:t>
            </w:r>
          </w:p>
        </w:tc>
      </w:tr>
      <w:tr w:rsidR="00895DF4" w:rsidRPr="00895DF4" w:rsidTr="003206F9">
        <w:trPr>
          <w:cantSplit/>
          <w:trHeight w:val="1134"/>
        </w:trPr>
        <w:tc>
          <w:tcPr>
            <w:tcW w:w="27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jc w:val="both"/>
              <w:rPr>
                <w:rFonts w:ascii="Times New Roman" w:hAnsi="Times New Roman" w:cs="Times New Roman"/>
                <w:sz w:val="18"/>
                <w:szCs w:val="18"/>
              </w:rPr>
            </w:pPr>
            <w:r w:rsidRPr="00895DF4">
              <w:rPr>
                <w:rFonts w:ascii="Times New Roman" w:hAnsi="Times New Roman" w:cs="Times New Roman"/>
                <w:sz w:val="18"/>
                <w:szCs w:val="18"/>
              </w:rPr>
              <w:lastRenderedPageBreak/>
              <w:t xml:space="preserve">2. </w:t>
            </w:r>
          </w:p>
        </w:tc>
        <w:tc>
          <w:tcPr>
            <w:tcW w:w="742"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Федотова Екатерина Афанасьевна</w:t>
            </w:r>
          </w:p>
        </w:tc>
        <w:tc>
          <w:tcPr>
            <w:tcW w:w="850" w:type="dxa"/>
            <w:gridSpan w:val="2"/>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Высшее</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ВГПИ</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06.07</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1985</w:t>
            </w:r>
          </w:p>
        </w:tc>
        <w:tc>
          <w:tcPr>
            <w:tcW w:w="734"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Немецкий и английский языки</w:t>
            </w:r>
          </w:p>
        </w:tc>
        <w:tc>
          <w:tcPr>
            <w:tcW w:w="809"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Заместитель директора по УВР</w:t>
            </w:r>
          </w:p>
        </w:tc>
        <w:tc>
          <w:tcPr>
            <w:tcW w:w="65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ind w:right="-156"/>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37</w:t>
            </w:r>
          </w:p>
        </w:tc>
        <w:tc>
          <w:tcPr>
            <w:tcW w:w="42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27</w:t>
            </w:r>
          </w:p>
        </w:tc>
        <w:tc>
          <w:tcPr>
            <w:tcW w:w="425"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501"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 xml:space="preserve"> </w:t>
            </w:r>
          </w:p>
        </w:tc>
        <w:tc>
          <w:tcPr>
            <w:tcW w:w="1522" w:type="dxa"/>
            <w:tcBorders>
              <w:top w:val="single" w:sz="4" w:space="0" w:color="auto"/>
              <w:left w:val="single" w:sz="4" w:space="0" w:color="auto"/>
              <w:bottom w:val="single" w:sz="4" w:space="0" w:color="auto"/>
              <w:right w:val="single" w:sz="4" w:space="0" w:color="auto"/>
            </w:tcBorders>
          </w:tcPr>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30.03.01.04.2022 «ФГОС НОО и ООО третьего поколения: анализ изменений и меры по реализации. Совершенствование управления качеством образования», 16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12.-30.10.2020 «Управление воспитательной деятельностью в общеобразовательной организации» 24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01.04.2021 «Обеспечение санитарно-эпидемиологических требований к образовательным организациям согласно СП 2.4.3648-20» 36 ч.</w:t>
            </w:r>
          </w:p>
          <w:p w:rsidR="00895DF4" w:rsidRPr="00895DF4" w:rsidRDefault="00895DF4" w:rsidP="00030FC8">
            <w:pPr>
              <w:rPr>
                <w:rFonts w:ascii="Times New Roman" w:hAnsi="Times New Roman" w:cs="Times New Roman"/>
                <w:sz w:val="18"/>
                <w:szCs w:val="18"/>
              </w:rPr>
            </w:pPr>
            <w:r w:rsidRPr="00895DF4">
              <w:rPr>
                <w:rFonts w:ascii="Times New Roman" w:hAnsi="Times New Roman" w:cs="Times New Roman"/>
                <w:sz w:val="18"/>
                <w:szCs w:val="18"/>
              </w:rPr>
              <w:t>01.04.2021 «Профилактика гриппа и острых респираторных вирусных инфекций, в том числе новой коронавирусной инфекции (</w:t>
            </w:r>
            <w:r w:rsidRPr="00895DF4">
              <w:rPr>
                <w:rFonts w:ascii="Times New Roman" w:hAnsi="Times New Roman" w:cs="Times New Roman"/>
                <w:sz w:val="18"/>
                <w:szCs w:val="18"/>
                <w:lang w:val="en-US"/>
              </w:rPr>
              <w:t>COVID</w:t>
            </w:r>
            <w:r w:rsidRPr="00895DF4">
              <w:rPr>
                <w:rFonts w:ascii="Times New Roman" w:hAnsi="Times New Roman" w:cs="Times New Roman"/>
                <w:sz w:val="18"/>
                <w:szCs w:val="18"/>
              </w:rPr>
              <w:t>-19)»36 ч.</w:t>
            </w:r>
          </w:p>
        </w:tc>
      </w:tr>
    </w:tbl>
    <w:p w:rsidR="00DE37D0" w:rsidRPr="00DE37D0" w:rsidRDefault="00DE37D0" w:rsidP="00DE37D0">
      <w:pPr>
        <w:pStyle w:val="affff"/>
        <w:rPr>
          <w:rFonts w:ascii="Times New Roman"/>
          <w:sz w:val="20"/>
          <w:lang w:val="ru-RU"/>
        </w:rPr>
      </w:pPr>
    </w:p>
    <w:p w:rsidR="00DE37D0" w:rsidRPr="00DE37D0" w:rsidRDefault="00DE37D0" w:rsidP="00DE37D0">
      <w:pPr>
        <w:rPr>
          <w:rFonts w:ascii="Times New Roman" w:hAnsi="Times New Roman" w:cs="Times New Roman"/>
          <w:sz w:val="20"/>
          <w:szCs w:val="20"/>
          <w:lang w:eastAsia="ko-KR" w:bidi="ar-SA"/>
        </w:rPr>
      </w:pPr>
    </w:p>
    <w:p w:rsidR="00DE37D0" w:rsidRPr="00DE37D0" w:rsidRDefault="00DE37D0" w:rsidP="00DE37D0">
      <w:pPr>
        <w:rPr>
          <w:rFonts w:ascii="Times New Roman" w:hAnsi="Times New Roman" w:cs="Times New Roman"/>
          <w:sz w:val="20"/>
          <w:szCs w:val="20"/>
          <w:lang w:eastAsia="ko-KR" w:bidi="ar-SA"/>
        </w:rPr>
      </w:pPr>
    </w:p>
    <w:p w:rsidR="00DE37D0" w:rsidRPr="00DE37D0" w:rsidRDefault="00DE37D0" w:rsidP="00DE37D0">
      <w:pPr>
        <w:pStyle w:val="14"/>
        <w:spacing w:line="240" w:lineRule="auto"/>
        <w:jc w:val="both"/>
        <w:rPr>
          <w:color w:val="auto"/>
        </w:rPr>
      </w:pPr>
      <w:r w:rsidRPr="00DE37D0">
        <w:rPr>
          <w:color w:val="auto"/>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w:t>
      </w:r>
      <w:r w:rsidRPr="00DE37D0">
        <w:rPr>
          <w:color w:val="auto"/>
        </w:rPr>
        <w:lastRenderedPageBreak/>
        <w:t>условий реализации основной образовательной программы.</w:t>
      </w:r>
    </w:p>
    <w:p w:rsidR="00DE37D0" w:rsidRPr="00DE37D0" w:rsidRDefault="00DE37D0" w:rsidP="00DE37D0">
      <w:pPr>
        <w:pStyle w:val="14"/>
        <w:spacing w:line="240" w:lineRule="auto"/>
        <w:jc w:val="both"/>
        <w:rPr>
          <w:color w:val="auto"/>
        </w:rPr>
      </w:pPr>
      <w:r w:rsidRPr="00DE37D0">
        <w:rPr>
          <w:b/>
          <w:bCs/>
          <w:color w:val="auto"/>
        </w:rPr>
        <w:t xml:space="preserve">Профессиональное развитие и повышение квалификации педагогических работников. </w:t>
      </w:r>
      <w:r w:rsidRPr="00DE37D0">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E37D0" w:rsidRPr="00DE37D0" w:rsidRDefault="00DE37D0" w:rsidP="00DE37D0">
      <w:pPr>
        <w:pStyle w:val="14"/>
        <w:spacing w:line="240" w:lineRule="auto"/>
        <w:jc w:val="both"/>
        <w:rPr>
          <w:color w:val="auto"/>
        </w:rPr>
      </w:pPr>
      <w:r w:rsidRPr="00DE37D0">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DE37D0" w:rsidRPr="00DE37D0" w:rsidRDefault="00DE37D0" w:rsidP="00DE37D0">
      <w:pPr>
        <w:pStyle w:val="14"/>
        <w:spacing w:line="240" w:lineRule="auto"/>
        <w:jc w:val="both"/>
        <w:rPr>
          <w:color w:val="auto"/>
        </w:rPr>
      </w:pPr>
      <w:r w:rsidRPr="00DE37D0">
        <w:rPr>
          <w:color w:val="auto"/>
        </w:rPr>
        <w:t>При этом могут быть использованы различные образовательные организации, имеющие соответствующую лицензию.</w:t>
      </w:r>
    </w:p>
    <w:p w:rsidR="00DE37D0" w:rsidRPr="00DE37D0" w:rsidRDefault="00DE37D0" w:rsidP="00DE37D0">
      <w:pPr>
        <w:pStyle w:val="14"/>
        <w:spacing w:line="240" w:lineRule="auto"/>
        <w:jc w:val="both"/>
        <w:rPr>
          <w:color w:val="auto"/>
        </w:rPr>
      </w:pPr>
      <w:r w:rsidRPr="00DE37D0">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E37D0" w:rsidRPr="00DE37D0" w:rsidRDefault="00DE37D0" w:rsidP="00DE37D0">
      <w:pPr>
        <w:pStyle w:val="14"/>
        <w:spacing w:line="240" w:lineRule="auto"/>
        <w:jc w:val="both"/>
        <w:rPr>
          <w:color w:val="auto"/>
        </w:rPr>
      </w:pPr>
      <w:r w:rsidRPr="00DE37D0">
        <w:rPr>
          <w:color w:val="auto"/>
        </w:rPr>
        <w:t>Ожидаемый результат повышения квалификации — профессиональная готовность работников образования к реализации ФГОС ООО:</w:t>
      </w:r>
    </w:p>
    <w:p w:rsidR="00DE37D0" w:rsidRPr="00DE37D0" w:rsidRDefault="00DE37D0" w:rsidP="00DE37D0">
      <w:pPr>
        <w:pStyle w:val="14"/>
        <w:spacing w:line="240" w:lineRule="auto"/>
        <w:ind w:left="240" w:hanging="240"/>
        <w:jc w:val="both"/>
        <w:rPr>
          <w:color w:val="auto"/>
        </w:rPr>
      </w:pPr>
      <w:r w:rsidRPr="00DE37D0">
        <w:rPr>
          <w:color w:val="auto"/>
        </w:rPr>
        <w:t>—обеспечение оптимального вхождения работников образования в систему ценностей современного образования;</w:t>
      </w:r>
    </w:p>
    <w:p w:rsidR="00DE37D0" w:rsidRPr="00DE37D0" w:rsidRDefault="00DE37D0" w:rsidP="00DE37D0">
      <w:pPr>
        <w:pStyle w:val="14"/>
        <w:spacing w:line="240" w:lineRule="auto"/>
        <w:ind w:left="240" w:hanging="240"/>
        <w:jc w:val="both"/>
        <w:rPr>
          <w:color w:val="auto"/>
        </w:rPr>
      </w:pPr>
      <w:r w:rsidRPr="00DE37D0">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E37D0" w:rsidRPr="00DE37D0" w:rsidRDefault="00DE37D0" w:rsidP="00DE37D0">
      <w:pPr>
        <w:pStyle w:val="14"/>
        <w:spacing w:line="240" w:lineRule="auto"/>
        <w:ind w:left="240" w:hanging="240"/>
        <w:jc w:val="both"/>
        <w:rPr>
          <w:color w:val="auto"/>
        </w:rPr>
      </w:pPr>
      <w:r w:rsidRPr="00DE37D0">
        <w:rPr>
          <w:color w:val="auto"/>
        </w:rPr>
        <w:t>—овладение учебно-методическими и информационно-методическими ресурсами, необходимыми для успешного решения задач ФГОС ООО.</w:t>
      </w:r>
    </w:p>
    <w:p w:rsidR="00DE37D0" w:rsidRPr="00DE37D0" w:rsidRDefault="00DE37D0" w:rsidP="00DE37D0">
      <w:pPr>
        <w:pStyle w:val="14"/>
        <w:spacing w:line="240" w:lineRule="auto"/>
        <w:jc w:val="both"/>
        <w:rPr>
          <w:color w:val="auto"/>
        </w:rPr>
      </w:pPr>
      <w:r w:rsidRPr="00DE37D0">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DE37D0" w:rsidRPr="00DE37D0" w:rsidRDefault="00DE37D0" w:rsidP="00DE37D0">
      <w:pPr>
        <w:pStyle w:val="14"/>
        <w:spacing w:line="240" w:lineRule="auto"/>
        <w:jc w:val="both"/>
        <w:rPr>
          <w:color w:val="auto"/>
        </w:rPr>
      </w:pPr>
      <w:r w:rsidRPr="00DE37D0">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E37D0" w:rsidRPr="00DE37D0" w:rsidRDefault="00DE37D0" w:rsidP="00DE37D0">
      <w:pPr>
        <w:pStyle w:val="14"/>
        <w:spacing w:line="240" w:lineRule="auto"/>
        <w:jc w:val="both"/>
        <w:rPr>
          <w:color w:val="auto"/>
        </w:rPr>
      </w:pPr>
      <w:r w:rsidRPr="00DE37D0">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DE37D0" w:rsidRPr="00DE37D0" w:rsidRDefault="00DE37D0" w:rsidP="00DE37D0">
      <w:pPr>
        <w:rPr>
          <w:rFonts w:ascii="Times New Roman" w:hAnsi="Times New Roman" w:cs="Times New Roman"/>
          <w:sz w:val="20"/>
          <w:szCs w:val="20"/>
        </w:rPr>
      </w:pPr>
      <w:bookmarkStart w:id="886" w:name="bookmark1982"/>
    </w:p>
    <w:p w:rsidR="00DE37D0" w:rsidRPr="00DE37D0" w:rsidRDefault="00DE37D0" w:rsidP="00DE37D0">
      <w:pPr>
        <w:pStyle w:val="33"/>
        <w:spacing w:after="0" w:line="240" w:lineRule="auto"/>
        <w:rPr>
          <w:rFonts w:ascii="Times New Roman" w:hAnsi="Times New Roman" w:cs="Times New Roman"/>
        </w:rPr>
      </w:pPr>
      <w:bookmarkStart w:id="887" w:name="_Toc105502824"/>
      <w:r w:rsidRPr="00DE37D0">
        <w:rPr>
          <w:rFonts w:ascii="Times New Roman" w:hAnsi="Times New Roman" w:cs="Times New Roman"/>
        </w:rPr>
        <w:lastRenderedPageBreak/>
        <w:t>3.4.2. Описание психолого-педагогических условий реализации основной образовательной программы основного общего образования</w:t>
      </w:r>
      <w:bookmarkEnd w:id="886"/>
      <w:bookmarkEnd w:id="887"/>
    </w:p>
    <w:p w:rsidR="00DE37D0" w:rsidRPr="00DE37D0" w:rsidRDefault="00DE37D0" w:rsidP="00DE37D0">
      <w:pPr>
        <w:pStyle w:val="-"/>
        <w:spacing w:line="240" w:lineRule="auto"/>
      </w:pPr>
      <w:r w:rsidRPr="00DE37D0">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DE37D0" w:rsidRPr="00DE37D0" w:rsidRDefault="00DE37D0" w:rsidP="00DE37D0">
      <w:pPr>
        <w:pStyle w:val="-"/>
        <w:spacing w:line="240" w:lineRule="auto"/>
      </w:pPr>
      <w:r w:rsidRPr="00DE37D0">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DE37D0" w:rsidRPr="00DE37D0" w:rsidRDefault="00DE37D0" w:rsidP="00DE37D0">
      <w:pPr>
        <w:pStyle w:val="-"/>
        <w:spacing w:line="240" w:lineRule="auto"/>
      </w:pPr>
      <w:r w:rsidRPr="00DE37D0">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E37D0" w:rsidRPr="00DE37D0" w:rsidRDefault="00DE37D0" w:rsidP="00DE37D0">
      <w:pPr>
        <w:pStyle w:val="-"/>
        <w:spacing w:line="240" w:lineRule="auto"/>
      </w:pPr>
      <w:r w:rsidRPr="00DE37D0">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E37D0" w:rsidRPr="00DE37D0" w:rsidRDefault="00DE37D0" w:rsidP="00DE37D0">
      <w:pPr>
        <w:pStyle w:val="-"/>
        <w:spacing w:line="240" w:lineRule="auto"/>
      </w:pPr>
      <w:r w:rsidRPr="00DE37D0">
        <w:t>профилактику формирования у обучающихся девиантных форм поведения, агрессии и повышенной тревожности.</w:t>
      </w:r>
    </w:p>
    <w:p w:rsidR="00DE37D0" w:rsidRPr="00DE37D0" w:rsidRDefault="00DE37D0" w:rsidP="00DE37D0">
      <w:pPr>
        <w:pStyle w:val="-"/>
        <w:spacing w:line="240" w:lineRule="auto"/>
      </w:pPr>
      <w:r w:rsidRPr="00DE37D0">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DE37D0" w:rsidRPr="00DE37D0" w:rsidRDefault="00DE37D0" w:rsidP="00DE37D0">
      <w:pPr>
        <w:pStyle w:val="-"/>
        <w:spacing w:line="240" w:lineRule="auto"/>
      </w:pPr>
      <w:r w:rsidRPr="00DE37D0">
        <w:t>—учителем-логопедом (указать количество при наличии);</w:t>
      </w:r>
    </w:p>
    <w:p w:rsidR="00DE37D0" w:rsidRPr="00DE37D0" w:rsidRDefault="00DE37D0" w:rsidP="00DE37D0">
      <w:pPr>
        <w:pStyle w:val="-"/>
        <w:spacing w:line="240" w:lineRule="auto"/>
      </w:pPr>
      <w:r w:rsidRPr="00DE37D0">
        <w:t>—учителем-дефектологом (указать количество при наличии);</w:t>
      </w:r>
    </w:p>
    <w:p w:rsidR="00DE37D0" w:rsidRPr="00DE37D0" w:rsidRDefault="00DE37D0" w:rsidP="00DE37D0">
      <w:pPr>
        <w:pStyle w:val="-"/>
        <w:spacing w:line="240" w:lineRule="auto"/>
      </w:pPr>
      <w:r w:rsidRPr="00DE37D0">
        <w:t>—тьюторами (указать количество при наличии);</w:t>
      </w:r>
    </w:p>
    <w:p w:rsidR="00DE37D0" w:rsidRPr="00DE37D0" w:rsidRDefault="00DE37D0" w:rsidP="00DE37D0">
      <w:pPr>
        <w:pStyle w:val="-"/>
        <w:spacing w:line="240" w:lineRule="auto"/>
      </w:pPr>
      <w:r w:rsidRPr="00DE37D0">
        <w:t>—социальным педагогом (указать количество при наличии).</w:t>
      </w:r>
    </w:p>
    <w:p w:rsidR="00DE37D0" w:rsidRPr="00DE37D0" w:rsidRDefault="00DE37D0" w:rsidP="00DE37D0">
      <w:pPr>
        <w:pStyle w:val="14"/>
        <w:spacing w:line="240" w:lineRule="auto"/>
        <w:jc w:val="both"/>
        <w:rPr>
          <w:color w:val="auto"/>
        </w:rPr>
      </w:pPr>
      <w:r w:rsidRPr="00DE37D0">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DE37D0" w:rsidRPr="00DE37D0" w:rsidRDefault="00DE37D0" w:rsidP="00DE37D0">
      <w:pPr>
        <w:pStyle w:val="14"/>
        <w:spacing w:line="240" w:lineRule="auto"/>
        <w:ind w:left="240" w:hanging="240"/>
        <w:jc w:val="both"/>
        <w:rPr>
          <w:color w:val="auto"/>
        </w:rPr>
      </w:pPr>
      <w:r w:rsidRPr="00DE37D0">
        <w:rPr>
          <w:color w:val="auto"/>
        </w:rPr>
        <w:t>—сохранение и укрепление психологического благополучия и психического здоровья обучающихся;</w:t>
      </w:r>
    </w:p>
    <w:p w:rsidR="00DE37D0" w:rsidRPr="00DE37D0" w:rsidRDefault="00DE37D0" w:rsidP="00DE37D0">
      <w:pPr>
        <w:pStyle w:val="14"/>
        <w:spacing w:line="240" w:lineRule="auto"/>
        <w:ind w:firstLine="0"/>
        <w:jc w:val="both"/>
        <w:rPr>
          <w:color w:val="auto"/>
        </w:rPr>
      </w:pPr>
      <w:r w:rsidRPr="00DE37D0">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DE37D0" w:rsidRPr="00DE37D0" w:rsidRDefault="00DE37D0" w:rsidP="00DE37D0">
      <w:pPr>
        <w:pStyle w:val="14"/>
        <w:spacing w:line="240" w:lineRule="auto"/>
        <w:ind w:left="240" w:hanging="240"/>
        <w:jc w:val="both"/>
        <w:rPr>
          <w:color w:val="auto"/>
        </w:rPr>
      </w:pPr>
      <w:r w:rsidRPr="00DE37D0">
        <w:rPr>
          <w:color w:val="auto"/>
        </w:rPr>
        <w:t>—мониторинг возможностей и способностей обучающихся, выявление, поддержка и сопровождение одаренных детей, обучающихся с ОВЗ;</w:t>
      </w:r>
    </w:p>
    <w:p w:rsidR="00DE37D0" w:rsidRPr="00DE37D0" w:rsidRDefault="00DE37D0" w:rsidP="00DE37D0">
      <w:pPr>
        <w:pStyle w:val="14"/>
        <w:spacing w:line="240" w:lineRule="auto"/>
        <w:ind w:left="240" w:hanging="240"/>
        <w:jc w:val="both"/>
        <w:rPr>
          <w:color w:val="auto"/>
        </w:rPr>
      </w:pPr>
      <w:r w:rsidRPr="00DE37D0">
        <w:rPr>
          <w:color w:val="auto"/>
        </w:rPr>
        <w:t>—создание условий для последующего профессионального самоопределения;</w:t>
      </w:r>
    </w:p>
    <w:p w:rsidR="00DE37D0" w:rsidRPr="00DE37D0" w:rsidRDefault="00DE37D0" w:rsidP="00DE37D0">
      <w:pPr>
        <w:pStyle w:val="14"/>
        <w:spacing w:line="240" w:lineRule="auto"/>
        <w:ind w:left="240" w:hanging="240"/>
        <w:jc w:val="both"/>
        <w:rPr>
          <w:color w:val="auto"/>
        </w:rPr>
      </w:pPr>
      <w:r w:rsidRPr="00DE37D0">
        <w:rPr>
          <w:color w:val="auto"/>
        </w:rPr>
        <w:t xml:space="preserve">—формирование коммуникативных навыков в разновозрастной среде и </w:t>
      </w:r>
      <w:r w:rsidRPr="00DE37D0">
        <w:rPr>
          <w:color w:val="auto"/>
        </w:rPr>
        <w:lastRenderedPageBreak/>
        <w:t>среде сверстников;</w:t>
      </w:r>
    </w:p>
    <w:p w:rsidR="00DE37D0" w:rsidRPr="00DE37D0" w:rsidRDefault="00DE37D0" w:rsidP="00DE37D0">
      <w:pPr>
        <w:pStyle w:val="14"/>
        <w:spacing w:line="240" w:lineRule="auto"/>
        <w:ind w:left="240" w:hanging="240"/>
        <w:jc w:val="both"/>
        <w:rPr>
          <w:color w:val="auto"/>
        </w:rPr>
      </w:pPr>
      <w:r w:rsidRPr="00DE37D0">
        <w:rPr>
          <w:color w:val="auto"/>
        </w:rPr>
        <w:t>—поддержка детских объединений, ученического самоуправления;</w:t>
      </w:r>
    </w:p>
    <w:p w:rsidR="00DE37D0" w:rsidRPr="00DE37D0" w:rsidRDefault="00DE37D0" w:rsidP="00DE37D0">
      <w:pPr>
        <w:pStyle w:val="14"/>
        <w:spacing w:line="240" w:lineRule="auto"/>
        <w:ind w:left="240" w:hanging="240"/>
        <w:jc w:val="both"/>
        <w:rPr>
          <w:color w:val="auto"/>
        </w:rPr>
      </w:pPr>
      <w:r w:rsidRPr="00DE37D0">
        <w:rPr>
          <w:color w:val="auto"/>
        </w:rPr>
        <w:t>—формирование психологической культуры поведения в информационной среде;</w:t>
      </w:r>
    </w:p>
    <w:p w:rsidR="00DE37D0" w:rsidRPr="00DE37D0" w:rsidRDefault="00DE37D0" w:rsidP="00DE37D0">
      <w:pPr>
        <w:pStyle w:val="14"/>
        <w:spacing w:line="240" w:lineRule="auto"/>
        <w:ind w:left="240" w:hanging="240"/>
        <w:jc w:val="both"/>
        <w:rPr>
          <w:color w:val="auto"/>
        </w:rPr>
      </w:pPr>
      <w:r w:rsidRPr="00DE37D0">
        <w:rPr>
          <w:color w:val="auto"/>
        </w:rPr>
        <w:t>—развитие психологической культуры в области использования ИКТ;</w:t>
      </w:r>
    </w:p>
    <w:p w:rsidR="00DE37D0" w:rsidRPr="00DE37D0" w:rsidRDefault="00DE37D0" w:rsidP="00DE37D0">
      <w:pPr>
        <w:pStyle w:val="14"/>
        <w:spacing w:line="240" w:lineRule="auto"/>
        <w:jc w:val="both"/>
        <w:rPr>
          <w:color w:val="auto"/>
        </w:rPr>
      </w:pPr>
      <w:r w:rsidRPr="00DE37D0">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DE37D0" w:rsidRPr="00DE37D0" w:rsidRDefault="00DE37D0" w:rsidP="00DE37D0">
      <w:pPr>
        <w:pStyle w:val="14"/>
        <w:spacing w:line="240" w:lineRule="auto"/>
        <w:ind w:left="240" w:hanging="240"/>
        <w:jc w:val="both"/>
        <w:rPr>
          <w:color w:val="auto"/>
        </w:rPr>
      </w:pPr>
      <w:r w:rsidRPr="00DE37D0">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DE37D0" w:rsidRPr="00DE37D0" w:rsidRDefault="00DE37D0" w:rsidP="00DE37D0">
      <w:pPr>
        <w:pStyle w:val="14"/>
        <w:spacing w:line="240" w:lineRule="auto"/>
        <w:ind w:left="240" w:hanging="240"/>
        <w:jc w:val="both"/>
        <w:rPr>
          <w:color w:val="auto"/>
        </w:rPr>
      </w:pPr>
      <w:r w:rsidRPr="00DE37D0">
        <w:rPr>
          <w:color w:val="auto"/>
        </w:rPr>
        <w:t>—обучающихся, проявляющих индивидуальные способности, и одаренных (указать при наличии);</w:t>
      </w:r>
    </w:p>
    <w:p w:rsidR="00DE37D0" w:rsidRPr="00DE37D0" w:rsidRDefault="00DE37D0" w:rsidP="00DE37D0">
      <w:pPr>
        <w:pStyle w:val="14"/>
        <w:spacing w:line="240" w:lineRule="auto"/>
        <w:ind w:firstLine="0"/>
        <w:jc w:val="both"/>
        <w:rPr>
          <w:color w:val="auto"/>
        </w:rPr>
      </w:pPr>
      <w:r w:rsidRPr="00DE37D0">
        <w:rPr>
          <w:color w:val="auto"/>
        </w:rPr>
        <w:t>—обучающихся с ОВЗ (указать при наличии);</w:t>
      </w:r>
    </w:p>
    <w:p w:rsidR="00DE37D0" w:rsidRPr="00DE37D0" w:rsidRDefault="00DE37D0" w:rsidP="00DE37D0">
      <w:pPr>
        <w:pStyle w:val="14"/>
        <w:spacing w:line="240" w:lineRule="auto"/>
        <w:ind w:left="240" w:hanging="240"/>
        <w:jc w:val="both"/>
        <w:rPr>
          <w:color w:val="auto"/>
        </w:rPr>
      </w:pPr>
      <w:r w:rsidRPr="00DE37D0">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DE37D0" w:rsidRPr="00DE37D0" w:rsidRDefault="00DE37D0" w:rsidP="00DE37D0">
      <w:pPr>
        <w:pStyle w:val="14"/>
        <w:spacing w:line="240" w:lineRule="auto"/>
        <w:ind w:left="240" w:hanging="240"/>
        <w:jc w:val="both"/>
        <w:rPr>
          <w:color w:val="auto"/>
        </w:rPr>
      </w:pPr>
      <w:r w:rsidRPr="00DE37D0">
        <w:rPr>
          <w:color w:val="auto"/>
        </w:rPr>
        <w:t>—родителей (законных представителей) несовершеннолетних обучающихся (указать при наличии).</w:t>
      </w:r>
    </w:p>
    <w:p w:rsidR="00DE37D0" w:rsidRPr="00DE37D0" w:rsidRDefault="00DE37D0" w:rsidP="00DE37D0">
      <w:pPr>
        <w:pStyle w:val="14"/>
        <w:spacing w:line="240" w:lineRule="auto"/>
        <w:jc w:val="both"/>
        <w:rPr>
          <w:color w:val="auto"/>
        </w:rPr>
      </w:pPr>
      <w:r w:rsidRPr="00DE37D0">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E37D0" w:rsidRPr="00DE37D0" w:rsidRDefault="00DE37D0" w:rsidP="00DE37D0">
      <w:pPr>
        <w:pStyle w:val="14"/>
        <w:spacing w:line="240" w:lineRule="auto"/>
        <w:jc w:val="both"/>
        <w:rPr>
          <w:color w:val="auto"/>
        </w:rPr>
      </w:pPr>
      <w:r w:rsidRPr="00DE37D0">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DE37D0" w:rsidRPr="00DE37D0" w:rsidRDefault="00DE37D0" w:rsidP="00DE37D0">
      <w:pPr>
        <w:pStyle w:val="14"/>
        <w:numPr>
          <w:ilvl w:val="0"/>
          <w:numId w:val="389"/>
        </w:numPr>
        <w:spacing w:line="240" w:lineRule="auto"/>
        <w:jc w:val="both"/>
        <w:rPr>
          <w:color w:val="auto"/>
        </w:rPr>
      </w:pPr>
      <w:r w:rsidRPr="00DE37D0">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37D0" w:rsidRPr="00DE37D0" w:rsidRDefault="00DE37D0" w:rsidP="00DE37D0">
      <w:pPr>
        <w:pStyle w:val="14"/>
        <w:spacing w:line="240" w:lineRule="auto"/>
        <w:ind w:left="709" w:firstLine="0"/>
        <w:jc w:val="both"/>
        <w:rPr>
          <w:color w:val="auto"/>
        </w:rPr>
      </w:pPr>
      <w:r w:rsidRPr="00DE37D0">
        <w:rPr>
          <w:i/>
          <w:iCs/>
          <w:color w:val="auto"/>
        </w:rPr>
        <w:t>(краткое описание диагностических процедур, методик, графика проведения — при наличии)</w:t>
      </w:r>
    </w:p>
    <w:p w:rsidR="00DE37D0" w:rsidRPr="00DE37D0" w:rsidRDefault="00DE37D0" w:rsidP="00DE37D0">
      <w:pPr>
        <w:pStyle w:val="14"/>
        <w:numPr>
          <w:ilvl w:val="0"/>
          <w:numId w:val="389"/>
        </w:numPr>
        <w:spacing w:line="240" w:lineRule="auto"/>
        <w:jc w:val="both"/>
        <w:rPr>
          <w:color w:val="auto"/>
        </w:rPr>
      </w:pPr>
      <w:r w:rsidRPr="00DE37D0">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37D0" w:rsidRPr="00DE37D0" w:rsidRDefault="00DE37D0" w:rsidP="00DE37D0">
      <w:pPr>
        <w:pStyle w:val="14"/>
        <w:spacing w:line="240" w:lineRule="auto"/>
        <w:ind w:left="709" w:firstLine="0"/>
        <w:jc w:val="both"/>
        <w:rPr>
          <w:color w:val="auto"/>
        </w:rPr>
      </w:pPr>
      <w:r w:rsidRPr="00DE37D0">
        <w:rPr>
          <w:i/>
          <w:iCs/>
          <w:color w:val="auto"/>
        </w:rPr>
        <w:t>(расписание консультаций и сотрудников, уполномоченных их проводить)</w:t>
      </w:r>
    </w:p>
    <w:p w:rsidR="00DE37D0" w:rsidRPr="00DE37D0" w:rsidRDefault="00DE37D0" w:rsidP="00DE37D0">
      <w:pPr>
        <w:pStyle w:val="14"/>
        <w:numPr>
          <w:ilvl w:val="0"/>
          <w:numId w:val="389"/>
        </w:numPr>
        <w:spacing w:line="240" w:lineRule="auto"/>
        <w:jc w:val="both"/>
        <w:rPr>
          <w:color w:val="auto"/>
        </w:rPr>
      </w:pPr>
      <w:r w:rsidRPr="00DE37D0">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DE37D0" w:rsidRPr="00DE37D0" w:rsidRDefault="00DE37D0" w:rsidP="00DE37D0">
      <w:pPr>
        <w:pStyle w:val="14"/>
        <w:spacing w:line="240" w:lineRule="auto"/>
        <w:ind w:left="709" w:firstLine="0"/>
        <w:jc w:val="both"/>
        <w:rPr>
          <w:color w:val="auto"/>
        </w:rPr>
      </w:pPr>
      <w:r w:rsidRPr="00DE37D0">
        <w:rPr>
          <w:i/>
          <w:iCs/>
          <w:color w:val="auto"/>
        </w:rPr>
        <w:t>(план-график проведения мероприятий — при наличии)</w:t>
      </w:r>
    </w:p>
    <w:p w:rsidR="00DE37D0" w:rsidRPr="00DE37D0" w:rsidRDefault="00DE37D0" w:rsidP="00DE37D0">
      <w:pPr>
        <w:rPr>
          <w:rFonts w:ascii="Times New Roman" w:hAnsi="Times New Roman" w:cs="Times New Roman"/>
          <w:sz w:val="20"/>
          <w:szCs w:val="20"/>
        </w:rPr>
      </w:pPr>
      <w:bookmarkStart w:id="888" w:name="bookmark1984"/>
    </w:p>
    <w:p w:rsidR="00DE37D0" w:rsidRPr="00DE37D0" w:rsidRDefault="00DE37D0" w:rsidP="00DE37D0">
      <w:pPr>
        <w:pStyle w:val="33"/>
        <w:spacing w:after="0" w:line="240" w:lineRule="auto"/>
        <w:rPr>
          <w:rFonts w:ascii="Times New Roman" w:hAnsi="Times New Roman" w:cs="Times New Roman"/>
        </w:rPr>
      </w:pPr>
      <w:bookmarkStart w:id="889" w:name="_Toc105502825"/>
      <w:r w:rsidRPr="00DE37D0">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888"/>
      <w:bookmarkEnd w:id="889"/>
    </w:p>
    <w:p w:rsidR="00DE37D0" w:rsidRPr="00DE37D0" w:rsidRDefault="00DE37D0" w:rsidP="00DE37D0">
      <w:pPr>
        <w:pStyle w:val="14"/>
        <w:spacing w:line="240" w:lineRule="auto"/>
        <w:jc w:val="both"/>
        <w:rPr>
          <w:color w:val="auto"/>
        </w:rPr>
      </w:pPr>
      <w:r w:rsidRPr="00DE37D0">
        <w:rPr>
          <w:color w:val="auto"/>
        </w:rPr>
        <w:t xml:space="preserve">Финансовое обеспечение реализации образовательной программы основного общего образования опирается на исполнение расходных </w:t>
      </w:r>
      <w:r w:rsidRPr="00DE37D0">
        <w:rPr>
          <w:color w:val="auto"/>
        </w:rPr>
        <w:lastRenderedPageBreak/>
        <w:t>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DE37D0" w:rsidRPr="00DE37D0" w:rsidRDefault="00DE37D0" w:rsidP="00DE37D0">
      <w:pPr>
        <w:pStyle w:val="14"/>
        <w:spacing w:line="240" w:lineRule="auto"/>
        <w:jc w:val="both"/>
        <w:rPr>
          <w:color w:val="auto"/>
        </w:rPr>
      </w:pPr>
      <w:r w:rsidRPr="00DE37D0">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E37D0" w:rsidRPr="00DE37D0" w:rsidRDefault="00DE37D0" w:rsidP="00DE37D0">
      <w:pPr>
        <w:pStyle w:val="14"/>
        <w:spacing w:line="240" w:lineRule="auto"/>
        <w:jc w:val="both"/>
        <w:rPr>
          <w:color w:val="auto"/>
        </w:rPr>
      </w:pPr>
      <w:r w:rsidRPr="00DE37D0">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E37D0" w:rsidRPr="00DE37D0" w:rsidRDefault="00DE37D0" w:rsidP="00DE37D0">
      <w:pPr>
        <w:pStyle w:val="14"/>
        <w:spacing w:line="240" w:lineRule="auto"/>
        <w:jc w:val="both"/>
        <w:rPr>
          <w:color w:val="auto"/>
        </w:rPr>
      </w:pPr>
      <w:r w:rsidRPr="00DE37D0">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E37D0" w:rsidRPr="00DE37D0" w:rsidRDefault="00DE37D0" w:rsidP="00DE37D0">
      <w:pPr>
        <w:pStyle w:val="14"/>
        <w:spacing w:line="240" w:lineRule="auto"/>
        <w:jc w:val="both"/>
        <w:rPr>
          <w:color w:val="auto"/>
        </w:rPr>
      </w:pPr>
      <w:r w:rsidRPr="00DE37D0">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E37D0" w:rsidRPr="00DE37D0" w:rsidRDefault="00DE37D0" w:rsidP="00DE37D0">
      <w:pPr>
        <w:pStyle w:val="14"/>
        <w:spacing w:line="240" w:lineRule="auto"/>
        <w:jc w:val="both"/>
        <w:rPr>
          <w:color w:val="auto"/>
        </w:rPr>
      </w:pPr>
      <w:r w:rsidRPr="00DE37D0">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E37D0" w:rsidRPr="00DE37D0" w:rsidRDefault="00DE37D0" w:rsidP="00DE37D0">
      <w:pPr>
        <w:pStyle w:val="14"/>
        <w:numPr>
          <w:ilvl w:val="0"/>
          <w:numId w:val="389"/>
        </w:numPr>
        <w:spacing w:line="240" w:lineRule="auto"/>
        <w:jc w:val="both"/>
        <w:rPr>
          <w:color w:val="auto"/>
        </w:rPr>
      </w:pPr>
      <w:r w:rsidRPr="00DE37D0">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DE37D0" w:rsidRPr="00DE37D0" w:rsidRDefault="00DE37D0" w:rsidP="00DE37D0">
      <w:pPr>
        <w:pStyle w:val="14"/>
        <w:numPr>
          <w:ilvl w:val="0"/>
          <w:numId w:val="390"/>
        </w:numPr>
        <w:spacing w:line="240" w:lineRule="auto"/>
        <w:jc w:val="both"/>
        <w:rPr>
          <w:color w:val="auto"/>
        </w:rPr>
      </w:pPr>
      <w:r w:rsidRPr="00DE37D0">
        <w:rPr>
          <w:color w:val="auto"/>
        </w:rPr>
        <w:t>расходы на приобретение учебников и учебных пособий, средств обучения;</w:t>
      </w:r>
    </w:p>
    <w:p w:rsidR="00DE37D0" w:rsidRPr="00DE37D0" w:rsidRDefault="00DE37D0" w:rsidP="00DE37D0">
      <w:pPr>
        <w:pStyle w:val="14"/>
        <w:numPr>
          <w:ilvl w:val="0"/>
          <w:numId w:val="390"/>
        </w:numPr>
        <w:spacing w:line="240" w:lineRule="auto"/>
        <w:jc w:val="both"/>
        <w:rPr>
          <w:color w:val="auto"/>
        </w:rPr>
      </w:pPr>
      <w:r w:rsidRPr="00DE37D0">
        <w:rPr>
          <w:color w:val="auto"/>
        </w:rPr>
        <w:t>прочие расходы (за исключением расходов на содержание зданий и оплату коммунальных услуг, осуществляемых из местных бюджетов).</w:t>
      </w:r>
    </w:p>
    <w:p w:rsidR="00DE37D0" w:rsidRPr="00DE37D0" w:rsidRDefault="00DE37D0" w:rsidP="00DE37D0">
      <w:pPr>
        <w:pStyle w:val="14"/>
        <w:spacing w:line="240" w:lineRule="auto"/>
        <w:jc w:val="both"/>
        <w:rPr>
          <w:color w:val="auto"/>
        </w:rPr>
      </w:pPr>
      <w:r w:rsidRPr="00DE37D0">
        <w:rPr>
          <w:color w:val="auto"/>
        </w:rP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E37D0" w:rsidRPr="00DE37D0" w:rsidRDefault="00DE37D0" w:rsidP="00DE37D0">
      <w:pPr>
        <w:pStyle w:val="14"/>
        <w:spacing w:line="240" w:lineRule="auto"/>
        <w:jc w:val="both"/>
        <w:rPr>
          <w:color w:val="auto"/>
        </w:rPr>
      </w:pPr>
      <w:r w:rsidRPr="00DE37D0">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E37D0" w:rsidRPr="00DE37D0" w:rsidRDefault="00DE37D0" w:rsidP="00DE37D0">
      <w:pPr>
        <w:pStyle w:val="14"/>
        <w:spacing w:line="240" w:lineRule="auto"/>
        <w:jc w:val="both"/>
        <w:rPr>
          <w:color w:val="auto"/>
        </w:rPr>
      </w:pPr>
      <w:r w:rsidRPr="00DE37D0">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DE37D0" w:rsidRPr="00DE37D0" w:rsidRDefault="00DE37D0" w:rsidP="00DE37D0">
      <w:pPr>
        <w:pStyle w:val="14"/>
        <w:spacing w:line="240" w:lineRule="auto"/>
        <w:jc w:val="both"/>
        <w:rPr>
          <w:color w:val="auto"/>
        </w:rPr>
      </w:pPr>
      <w:r w:rsidRPr="00DE37D0">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E37D0" w:rsidRPr="00DE37D0" w:rsidRDefault="00DE37D0" w:rsidP="00DE37D0">
      <w:pPr>
        <w:pStyle w:val="14"/>
        <w:spacing w:line="240" w:lineRule="auto"/>
        <w:jc w:val="both"/>
        <w:rPr>
          <w:color w:val="auto"/>
        </w:rPr>
      </w:pPr>
      <w:r w:rsidRPr="00DE37D0">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E37D0" w:rsidRPr="00DE37D0" w:rsidRDefault="00DE37D0" w:rsidP="00DE37D0">
      <w:pPr>
        <w:pStyle w:val="14"/>
        <w:spacing w:line="240" w:lineRule="auto"/>
        <w:jc w:val="both"/>
        <w:rPr>
          <w:color w:val="auto"/>
        </w:rPr>
      </w:pPr>
      <w:r w:rsidRPr="00DE37D0">
        <w:rPr>
          <w:color w:val="auto"/>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E37D0" w:rsidRPr="00DE37D0" w:rsidRDefault="00DE37D0" w:rsidP="00DE37D0">
      <w:pPr>
        <w:pStyle w:val="14"/>
        <w:spacing w:line="240" w:lineRule="auto"/>
        <w:jc w:val="both"/>
        <w:rPr>
          <w:color w:val="auto"/>
        </w:rPr>
      </w:pPr>
      <w:r w:rsidRPr="00DE37D0">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E37D0" w:rsidRPr="00DE37D0" w:rsidRDefault="00DE37D0" w:rsidP="00DE37D0">
      <w:pPr>
        <w:pStyle w:val="14"/>
        <w:spacing w:line="240" w:lineRule="auto"/>
        <w:jc w:val="both"/>
        <w:rPr>
          <w:color w:val="auto"/>
        </w:rPr>
      </w:pPr>
      <w:r w:rsidRPr="00DE37D0">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E37D0" w:rsidRPr="00DE37D0" w:rsidRDefault="00DE37D0" w:rsidP="00DE37D0">
      <w:pPr>
        <w:pStyle w:val="14"/>
        <w:spacing w:line="240" w:lineRule="auto"/>
        <w:jc w:val="both"/>
        <w:rPr>
          <w:color w:val="auto"/>
        </w:rPr>
      </w:pPr>
      <w:r w:rsidRPr="00DE37D0">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E37D0" w:rsidRPr="00DE37D0" w:rsidRDefault="00DE37D0" w:rsidP="00DE37D0">
      <w:pPr>
        <w:pStyle w:val="14"/>
        <w:spacing w:line="240" w:lineRule="auto"/>
        <w:jc w:val="both"/>
        <w:rPr>
          <w:color w:val="auto"/>
        </w:rPr>
      </w:pPr>
      <w:r w:rsidRPr="00DE37D0">
        <w:rPr>
          <w:color w:val="auto"/>
        </w:rPr>
        <w:t>Образовательная организация самостоятельно определяет:</w:t>
      </w:r>
    </w:p>
    <w:p w:rsidR="00DE37D0" w:rsidRPr="00DE37D0" w:rsidRDefault="00DE37D0" w:rsidP="00DE37D0">
      <w:pPr>
        <w:pStyle w:val="14"/>
        <w:numPr>
          <w:ilvl w:val="0"/>
          <w:numId w:val="391"/>
        </w:numPr>
        <w:spacing w:line="240" w:lineRule="auto"/>
        <w:jc w:val="both"/>
        <w:rPr>
          <w:color w:val="auto"/>
        </w:rPr>
      </w:pPr>
      <w:r w:rsidRPr="00DE37D0">
        <w:rPr>
          <w:color w:val="auto"/>
        </w:rPr>
        <w:t>соотношение базовой и стимулирующей части фонда оплаты труда;</w:t>
      </w:r>
    </w:p>
    <w:p w:rsidR="00DE37D0" w:rsidRPr="00DE37D0" w:rsidRDefault="00DE37D0" w:rsidP="00DE37D0">
      <w:pPr>
        <w:pStyle w:val="14"/>
        <w:numPr>
          <w:ilvl w:val="0"/>
          <w:numId w:val="391"/>
        </w:numPr>
        <w:spacing w:line="240" w:lineRule="auto"/>
        <w:jc w:val="both"/>
        <w:rPr>
          <w:color w:val="auto"/>
        </w:rPr>
      </w:pPr>
      <w:r w:rsidRPr="00DE37D0">
        <w:rPr>
          <w:color w:val="auto"/>
        </w:rPr>
        <w:t xml:space="preserve">соотношение фонда оплаты труда руководящего, педагогического, инженерно-технического, административно-хозяйственного, </w:t>
      </w:r>
      <w:r w:rsidRPr="00DE37D0">
        <w:rPr>
          <w:color w:val="auto"/>
        </w:rPr>
        <w:lastRenderedPageBreak/>
        <w:t>производственного, учебно-вспомогательного и иного персонала;</w:t>
      </w:r>
    </w:p>
    <w:p w:rsidR="00DE37D0" w:rsidRPr="00DE37D0" w:rsidRDefault="00DE37D0" w:rsidP="00DE37D0">
      <w:pPr>
        <w:pStyle w:val="14"/>
        <w:numPr>
          <w:ilvl w:val="0"/>
          <w:numId w:val="391"/>
        </w:numPr>
        <w:spacing w:line="240" w:lineRule="auto"/>
        <w:jc w:val="both"/>
        <w:rPr>
          <w:color w:val="auto"/>
        </w:rPr>
      </w:pPr>
      <w:r w:rsidRPr="00DE37D0">
        <w:rPr>
          <w:color w:val="auto"/>
        </w:rPr>
        <w:t>соотношение общей и специальной частей внутри базовой части фонда оплаты труда;</w:t>
      </w:r>
    </w:p>
    <w:p w:rsidR="00DE37D0" w:rsidRPr="00DE37D0" w:rsidRDefault="00DE37D0" w:rsidP="00DE37D0">
      <w:pPr>
        <w:pStyle w:val="14"/>
        <w:numPr>
          <w:ilvl w:val="0"/>
          <w:numId w:val="391"/>
        </w:numPr>
        <w:spacing w:line="240" w:lineRule="auto"/>
        <w:jc w:val="both"/>
        <w:rPr>
          <w:color w:val="auto"/>
        </w:rPr>
      </w:pPr>
      <w:r w:rsidRPr="00DE37D0">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E37D0" w:rsidRPr="00DE37D0" w:rsidRDefault="00DE37D0" w:rsidP="00DE37D0">
      <w:pPr>
        <w:pStyle w:val="14"/>
        <w:spacing w:line="240" w:lineRule="auto"/>
        <w:jc w:val="both"/>
        <w:rPr>
          <w:color w:val="auto"/>
        </w:rPr>
      </w:pPr>
      <w:r w:rsidRPr="00DE37D0">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E37D0" w:rsidRPr="00DE37D0" w:rsidRDefault="00DE37D0" w:rsidP="00DE37D0">
      <w:pPr>
        <w:pStyle w:val="14"/>
        <w:spacing w:line="240" w:lineRule="auto"/>
        <w:jc w:val="both"/>
        <w:rPr>
          <w:color w:val="auto"/>
        </w:rPr>
      </w:pPr>
      <w:r w:rsidRPr="00DE37D0">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DE37D0" w:rsidRPr="00DE37D0" w:rsidRDefault="00DE37D0" w:rsidP="00DE37D0">
      <w:pPr>
        <w:pStyle w:val="14"/>
        <w:spacing w:line="240" w:lineRule="auto"/>
        <w:jc w:val="both"/>
        <w:rPr>
          <w:color w:val="auto"/>
        </w:rPr>
      </w:pPr>
      <w:r w:rsidRPr="00DE37D0">
        <w:rPr>
          <w:color w:val="auto"/>
        </w:rPr>
        <w:t>Взаимодействие осуществляется:</w:t>
      </w:r>
    </w:p>
    <w:p w:rsidR="00DE37D0" w:rsidRPr="00DE37D0" w:rsidRDefault="00DE37D0" w:rsidP="00DE37D0">
      <w:pPr>
        <w:pStyle w:val="14"/>
        <w:numPr>
          <w:ilvl w:val="0"/>
          <w:numId w:val="392"/>
        </w:numPr>
        <w:spacing w:line="240" w:lineRule="auto"/>
        <w:jc w:val="both"/>
        <w:rPr>
          <w:color w:val="auto"/>
        </w:rPr>
      </w:pPr>
      <w:r w:rsidRPr="00DE37D0">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E37D0" w:rsidRPr="00DE37D0" w:rsidRDefault="00DE37D0" w:rsidP="00DE37D0">
      <w:pPr>
        <w:pStyle w:val="14"/>
        <w:numPr>
          <w:ilvl w:val="0"/>
          <w:numId w:val="392"/>
        </w:numPr>
        <w:spacing w:line="240" w:lineRule="auto"/>
        <w:jc w:val="both"/>
        <w:rPr>
          <w:color w:val="auto"/>
        </w:rPr>
      </w:pPr>
      <w:r w:rsidRPr="00DE37D0">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E37D0" w:rsidRPr="00DE37D0" w:rsidRDefault="00DE37D0" w:rsidP="00DE37D0">
      <w:pPr>
        <w:pStyle w:val="14"/>
        <w:spacing w:line="240" w:lineRule="auto"/>
        <w:jc w:val="both"/>
        <w:rPr>
          <w:color w:val="auto"/>
        </w:rPr>
      </w:pPr>
      <w:r w:rsidRPr="00DE37D0">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E37D0" w:rsidRPr="00DE37D0" w:rsidRDefault="00DE37D0" w:rsidP="00DE37D0">
      <w:pPr>
        <w:pStyle w:val="14"/>
        <w:spacing w:line="240" w:lineRule="auto"/>
        <w:jc w:val="both"/>
        <w:rPr>
          <w:color w:val="auto"/>
        </w:rPr>
      </w:pPr>
      <w:r w:rsidRPr="00DE37D0">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w:t>
      </w:r>
      <w:r w:rsidRPr="00DE37D0">
        <w:rPr>
          <w:color w:val="auto"/>
        </w:rPr>
        <w:lastRenderedPageBreak/>
        <w:t>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E37D0" w:rsidRPr="00DE37D0" w:rsidRDefault="00DE37D0" w:rsidP="00DE37D0">
      <w:pPr>
        <w:pStyle w:val="14"/>
        <w:spacing w:line="240" w:lineRule="auto"/>
        <w:jc w:val="both"/>
        <w:rPr>
          <w:color w:val="auto"/>
        </w:rPr>
      </w:pPr>
      <w:r w:rsidRPr="00DE37D0">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E37D0" w:rsidRPr="00DE37D0" w:rsidRDefault="00DE37D0" w:rsidP="00DE37D0">
      <w:pPr>
        <w:pStyle w:val="14"/>
        <w:spacing w:line="240" w:lineRule="auto"/>
        <w:jc w:val="both"/>
        <w:rPr>
          <w:color w:val="auto"/>
        </w:rPr>
      </w:pPr>
      <w:r w:rsidRPr="00DE37D0">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E37D0" w:rsidRPr="00DE37D0" w:rsidRDefault="00DE37D0" w:rsidP="00DE37D0">
      <w:pPr>
        <w:pStyle w:val="aff1"/>
        <w:rPr>
          <w:rFonts w:ascii="Times New Roman" w:hAnsi="Times New Roman" w:cs="Times New Roman"/>
        </w:rPr>
      </w:pPr>
      <w:bookmarkStart w:id="890" w:name="bookmark1986"/>
    </w:p>
    <w:p w:rsidR="00DE37D0" w:rsidRPr="00DE37D0" w:rsidRDefault="00DE37D0" w:rsidP="00DE37D0">
      <w:pPr>
        <w:pStyle w:val="aff1"/>
        <w:rPr>
          <w:rFonts w:ascii="Times New Roman" w:hAnsi="Times New Roman" w:cs="Times New Roman"/>
        </w:rPr>
      </w:pPr>
      <w:r w:rsidRPr="00DE37D0">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890"/>
    </w:p>
    <w:p w:rsidR="00DE37D0" w:rsidRPr="00DE37D0" w:rsidRDefault="00DE37D0" w:rsidP="00DE37D0">
      <w:pPr>
        <w:pStyle w:val="aff1"/>
        <w:rPr>
          <w:rFonts w:ascii="Times New Roman" w:hAnsi="Times New Roman" w:cs="Times New Roman"/>
        </w:rPr>
      </w:pPr>
      <w:bookmarkStart w:id="891" w:name="bookmark1988"/>
    </w:p>
    <w:p w:rsidR="00DE37D0" w:rsidRPr="00DE37D0" w:rsidRDefault="00DE37D0" w:rsidP="00DE37D0">
      <w:pPr>
        <w:pStyle w:val="aff1"/>
        <w:rPr>
          <w:rFonts w:ascii="Times New Roman" w:hAnsi="Times New Roman" w:cs="Times New Roman"/>
        </w:rPr>
      </w:pPr>
      <w:r w:rsidRPr="00DE37D0">
        <w:rPr>
          <w:rFonts w:ascii="Times New Roman" w:hAnsi="Times New Roman" w:cs="Times New Roman"/>
        </w:rPr>
        <w:t>Информационно-образовательная среда</w:t>
      </w:r>
      <w:bookmarkEnd w:id="891"/>
    </w:p>
    <w:p w:rsidR="00DE37D0" w:rsidRPr="00DE37D0" w:rsidRDefault="00DE37D0" w:rsidP="00DE37D0">
      <w:pPr>
        <w:pStyle w:val="14"/>
        <w:spacing w:line="240" w:lineRule="auto"/>
        <w:jc w:val="both"/>
        <w:rPr>
          <w:color w:val="auto"/>
        </w:rPr>
      </w:pPr>
      <w:r w:rsidRPr="00DE37D0">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DE37D0" w:rsidRPr="00DE37D0" w:rsidRDefault="00DE37D0" w:rsidP="00DE37D0">
      <w:pPr>
        <w:pStyle w:val="14"/>
        <w:spacing w:line="240" w:lineRule="auto"/>
        <w:jc w:val="both"/>
        <w:rPr>
          <w:color w:val="auto"/>
        </w:rPr>
      </w:pPr>
      <w:r w:rsidRPr="00DE37D0">
        <w:rPr>
          <w:color w:val="auto"/>
        </w:rPr>
        <w:t>Основными компонентами ИОС образовательной организации являются:</w:t>
      </w:r>
    </w:p>
    <w:p w:rsidR="00DE37D0" w:rsidRPr="00DE37D0" w:rsidRDefault="00DE37D0" w:rsidP="00DE37D0">
      <w:pPr>
        <w:pStyle w:val="14"/>
        <w:numPr>
          <w:ilvl w:val="0"/>
          <w:numId w:val="393"/>
        </w:numPr>
        <w:spacing w:line="240" w:lineRule="auto"/>
        <w:jc w:val="both"/>
        <w:rPr>
          <w:color w:val="auto"/>
        </w:rPr>
      </w:pPr>
      <w:r w:rsidRPr="00DE37D0">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E37D0" w:rsidRPr="00DE37D0" w:rsidRDefault="00DE37D0" w:rsidP="00DE37D0">
      <w:pPr>
        <w:pStyle w:val="14"/>
        <w:numPr>
          <w:ilvl w:val="0"/>
          <w:numId w:val="393"/>
        </w:numPr>
        <w:spacing w:line="240" w:lineRule="auto"/>
        <w:jc w:val="both"/>
        <w:rPr>
          <w:color w:val="auto"/>
        </w:rPr>
      </w:pPr>
      <w:r w:rsidRPr="00DE37D0">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DE37D0" w:rsidRPr="00DE37D0" w:rsidRDefault="00DE37D0" w:rsidP="00DE37D0">
      <w:pPr>
        <w:pStyle w:val="14"/>
        <w:numPr>
          <w:ilvl w:val="0"/>
          <w:numId w:val="393"/>
        </w:numPr>
        <w:spacing w:line="240" w:lineRule="auto"/>
        <w:jc w:val="both"/>
        <w:rPr>
          <w:color w:val="auto"/>
        </w:rPr>
      </w:pPr>
      <w:r w:rsidRPr="00DE37D0">
        <w:rPr>
          <w:color w:val="auto"/>
        </w:rPr>
        <w:t>учебно-наглядные пособия (средства натурного фонда, модели, печатные, экранно-звуковые средства, мультимедийные средства);</w:t>
      </w:r>
    </w:p>
    <w:p w:rsidR="00DE37D0" w:rsidRPr="00DE37D0" w:rsidRDefault="00DE37D0" w:rsidP="00DE37D0">
      <w:pPr>
        <w:pStyle w:val="14"/>
        <w:numPr>
          <w:ilvl w:val="0"/>
          <w:numId w:val="393"/>
        </w:numPr>
        <w:spacing w:line="240" w:lineRule="auto"/>
        <w:jc w:val="both"/>
        <w:rPr>
          <w:color w:val="auto"/>
        </w:rPr>
      </w:pPr>
      <w:r w:rsidRPr="00DE37D0">
        <w:rPr>
          <w:color w:val="auto"/>
        </w:rPr>
        <w:t xml:space="preserve">информационно-образовательные ресурсы Интернета, прошедшие в установленном порядке процедуру верификации и </w:t>
      </w:r>
      <w:r w:rsidRPr="00DE37D0">
        <w:rPr>
          <w:color w:val="auto"/>
        </w:rPr>
        <w:lastRenderedPageBreak/>
        <w:t>обеспечивающие доступ обучающихся к учебным материалам, в т. ч. к наследию отечественного кинематографа;</w:t>
      </w:r>
    </w:p>
    <w:p w:rsidR="00DE37D0" w:rsidRPr="00DE37D0" w:rsidRDefault="00DE37D0" w:rsidP="00DE37D0">
      <w:pPr>
        <w:pStyle w:val="14"/>
        <w:numPr>
          <w:ilvl w:val="0"/>
          <w:numId w:val="393"/>
        </w:numPr>
        <w:spacing w:line="240" w:lineRule="auto"/>
        <w:jc w:val="both"/>
        <w:rPr>
          <w:color w:val="auto"/>
        </w:rPr>
      </w:pPr>
      <w:r w:rsidRPr="00DE37D0">
        <w:rPr>
          <w:color w:val="auto"/>
        </w:rPr>
        <w:t>информационно-телекоммуникационная инфраструктура;</w:t>
      </w:r>
    </w:p>
    <w:p w:rsidR="00DE37D0" w:rsidRPr="00DE37D0" w:rsidRDefault="00DE37D0" w:rsidP="00DE37D0">
      <w:pPr>
        <w:pStyle w:val="14"/>
        <w:numPr>
          <w:ilvl w:val="0"/>
          <w:numId w:val="393"/>
        </w:numPr>
        <w:spacing w:line="240" w:lineRule="auto"/>
        <w:jc w:val="both"/>
        <w:rPr>
          <w:color w:val="auto"/>
        </w:rPr>
      </w:pPr>
      <w:r w:rsidRPr="00DE37D0">
        <w:rPr>
          <w:color w:val="auto"/>
        </w:rPr>
        <w:t>технические средства, обеспечивающие функционирование информационно-образовательной среды;</w:t>
      </w:r>
    </w:p>
    <w:p w:rsidR="00DE37D0" w:rsidRPr="00DE37D0" w:rsidRDefault="00DE37D0" w:rsidP="00DE37D0">
      <w:pPr>
        <w:pStyle w:val="14"/>
        <w:numPr>
          <w:ilvl w:val="0"/>
          <w:numId w:val="393"/>
        </w:numPr>
        <w:spacing w:line="240" w:lineRule="auto"/>
        <w:jc w:val="both"/>
        <w:rPr>
          <w:color w:val="auto"/>
        </w:rPr>
      </w:pPr>
      <w:r w:rsidRPr="00DE37D0">
        <w:rPr>
          <w:color w:val="auto"/>
        </w:rPr>
        <w:t>программные инструменты, обеспечивающие функционирование информационно-образовательной среды;</w:t>
      </w:r>
    </w:p>
    <w:p w:rsidR="00DE37D0" w:rsidRPr="00DE37D0" w:rsidRDefault="00DE37D0" w:rsidP="00DE37D0">
      <w:pPr>
        <w:pStyle w:val="14"/>
        <w:numPr>
          <w:ilvl w:val="0"/>
          <w:numId w:val="393"/>
        </w:numPr>
        <w:spacing w:line="240" w:lineRule="auto"/>
        <w:jc w:val="both"/>
        <w:rPr>
          <w:color w:val="auto"/>
        </w:rPr>
      </w:pPr>
      <w:r w:rsidRPr="00DE37D0">
        <w:rPr>
          <w:rFonts w:eastAsia="Arial"/>
          <w:color w:val="auto"/>
        </w:rPr>
        <w:t xml:space="preserve"> </w:t>
      </w:r>
      <w:r w:rsidRPr="00DE37D0">
        <w:rPr>
          <w:color w:val="auto"/>
        </w:rPr>
        <w:t>служба технической поддержки функционирования информационно-образовательной среды.</w:t>
      </w:r>
    </w:p>
    <w:p w:rsidR="00DE37D0" w:rsidRPr="00DE37D0" w:rsidRDefault="00DE37D0" w:rsidP="00DE37D0">
      <w:pPr>
        <w:pStyle w:val="14"/>
        <w:spacing w:line="240" w:lineRule="auto"/>
        <w:jc w:val="both"/>
        <w:rPr>
          <w:color w:val="auto"/>
        </w:rPr>
      </w:pPr>
      <w:r w:rsidRPr="00DE37D0">
        <w:rPr>
          <w:color w:val="auto"/>
        </w:rPr>
        <w:t>ИОС образовательной организации предоставляет для участников образовательного процесса возможность:</w:t>
      </w:r>
    </w:p>
    <w:p w:rsidR="00DE37D0" w:rsidRPr="00DE37D0" w:rsidRDefault="00DE37D0" w:rsidP="00DE37D0">
      <w:pPr>
        <w:pStyle w:val="14"/>
        <w:numPr>
          <w:ilvl w:val="0"/>
          <w:numId w:val="394"/>
        </w:numPr>
        <w:spacing w:line="240" w:lineRule="auto"/>
        <w:jc w:val="both"/>
        <w:rPr>
          <w:color w:val="auto"/>
        </w:rPr>
      </w:pPr>
      <w:r w:rsidRPr="00DE37D0">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E37D0" w:rsidRPr="00DE37D0" w:rsidRDefault="00DE37D0" w:rsidP="00DE37D0">
      <w:pPr>
        <w:pStyle w:val="14"/>
        <w:numPr>
          <w:ilvl w:val="0"/>
          <w:numId w:val="394"/>
        </w:numPr>
        <w:spacing w:line="240" w:lineRule="auto"/>
        <w:jc w:val="both"/>
        <w:rPr>
          <w:color w:val="auto"/>
        </w:rPr>
      </w:pPr>
      <w:r w:rsidRPr="00DE37D0">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E37D0" w:rsidRPr="00DE37D0" w:rsidRDefault="00DE37D0" w:rsidP="00DE37D0">
      <w:pPr>
        <w:pStyle w:val="14"/>
        <w:numPr>
          <w:ilvl w:val="0"/>
          <w:numId w:val="394"/>
        </w:numPr>
        <w:spacing w:line="240" w:lineRule="auto"/>
        <w:jc w:val="both"/>
        <w:rPr>
          <w:color w:val="auto"/>
        </w:rPr>
      </w:pPr>
      <w:r w:rsidRPr="00DE37D0">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E37D0" w:rsidRPr="00DE37D0" w:rsidRDefault="00DE37D0" w:rsidP="00DE37D0">
      <w:pPr>
        <w:pStyle w:val="14"/>
        <w:numPr>
          <w:ilvl w:val="0"/>
          <w:numId w:val="394"/>
        </w:numPr>
        <w:spacing w:line="240" w:lineRule="auto"/>
        <w:jc w:val="both"/>
        <w:rPr>
          <w:color w:val="auto"/>
        </w:rPr>
      </w:pPr>
      <w:r w:rsidRPr="00DE37D0">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E37D0" w:rsidRPr="00DE37D0" w:rsidRDefault="00DE37D0" w:rsidP="00DE37D0">
      <w:pPr>
        <w:pStyle w:val="14"/>
        <w:numPr>
          <w:ilvl w:val="0"/>
          <w:numId w:val="394"/>
        </w:numPr>
        <w:spacing w:line="240" w:lineRule="auto"/>
        <w:jc w:val="both"/>
        <w:rPr>
          <w:color w:val="auto"/>
        </w:rPr>
      </w:pPr>
      <w:r w:rsidRPr="00DE37D0">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E37D0" w:rsidRPr="00DE37D0" w:rsidRDefault="00DE37D0" w:rsidP="00DE37D0">
      <w:pPr>
        <w:pStyle w:val="14"/>
        <w:numPr>
          <w:ilvl w:val="0"/>
          <w:numId w:val="394"/>
        </w:numPr>
        <w:spacing w:line="240" w:lineRule="auto"/>
        <w:jc w:val="both"/>
        <w:rPr>
          <w:color w:val="auto"/>
        </w:rPr>
      </w:pPr>
      <w:r w:rsidRPr="00DE37D0">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E37D0" w:rsidRPr="00DE37D0" w:rsidRDefault="00DE37D0" w:rsidP="00DE37D0">
      <w:pPr>
        <w:pStyle w:val="14"/>
        <w:numPr>
          <w:ilvl w:val="0"/>
          <w:numId w:val="394"/>
        </w:numPr>
        <w:spacing w:line="240" w:lineRule="auto"/>
        <w:jc w:val="both"/>
        <w:rPr>
          <w:color w:val="auto"/>
        </w:rPr>
      </w:pPr>
      <w:r w:rsidRPr="00DE37D0">
        <w:rPr>
          <w:color w:val="auto"/>
        </w:rPr>
        <w:t>формирования у обучающихся опыта самостоятельной образовательной и общественной деятельности;</w:t>
      </w:r>
    </w:p>
    <w:p w:rsidR="00DE37D0" w:rsidRPr="00DE37D0" w:rsidRDefault="00DE37D0" w:rsidP="00DE37D0">
      <w:pPr>
        <w:pStyle w:val="14"/>
        <w:numPr>
          <w:ilvl w:val="0"/>
          <w:numId w:val="394"/>
        </w:numPr>
        <w:spacing w:line="240" w:lineRule="auto"/>
        <w:jc w:val="both"/>
        <w:rPr>
          <w:color w:val="auto"/>
        </w:rPr>
      </w:pPr>
      <w:r w:rsidRPr="00DE37D0">
        <w:rPr>
          <w:color w:val="auto"/>
        </w:rPr>
        <w:t xml:space="preserve">формирования у обучающихся экологической грамотности, навыков здорового и безопасного для человека и окружающей его </w:t>
      </w:r>
      <w:r w:rsidRPr="00DE37D0">
        <w:rPr>
          <w:color w:val="auto"/>
        </w:rPr>
        <w:lastRenderedPageBreak/>
        <w:t>среды образа жизни;</w:t>
      </w:r>
    </w:p>
    <w:p w:rsidR="00DE37D0" w:rsidRPr="00DE37D0" w:rsidRDefault="00DE37D0" w:rsidP="00DE37D0">
      <w:pPr>
        <w:pStyle w:val="14"/>
        <w:numPr>
          <w:ilvl w:val="0"/>
          <w:numId w:val="394"/>
        </w:numPr>
        <w:spacing w:line="240" w:lineRule="auto"/>
        <w:jc w:val="both"/>
        <w:rPr>
          <w:color w:val="auto"/>
        </w:rPr>
      </w:pPr>
      <w:r w:rsidRPr="00DE37D0">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E37D0" w:rsidRPr="00DE37D0" w:rsidRDefault="00DE37D0" w:rsidP="00DE37D0">
      <w:pPr>
        <w:pStyle w:val="14"/>
        <w:numPr>
          <w:ilvl w:val="0"/>
          <w:numId w:val="394"/>
        </w:numPr>
        <w:spacing w:line="240" w:lineRule="auto"/>
        <w:jc w:val="both"/>
        <w:rPr>
          <w:color w:val="auto"/>
        </w:rPr>
      </w:pPr>
      <w:r w:rsidRPr="00DE37D0">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E37D0" w:rsidRPr="00DE37D0" w:rsidRDefault="00DE37D0" w:rsidP="00DE37D0">
      <w:pPr>
        <w:pStyle w:val="14"/>
        <w:numPr>
          <w:ilvl w:val="0"/>
          <w:numId w:val="394"/>
        </w:numPr>
        <w:spacing w:line="240" w:lineRule="auto"/>
        <w:jc w:val="both"/>
        <w:rPr>
          <w:color w:val="auto"/>
        </w:rPr>
      </w:pPr>
      <w:r w:rsidRPr="00DE37D0">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E37D0" w:rsidRPr="00DE37D0" w:rsidRDefault="00DE37D0" w:rsidP="00DE37D0">
      <w:pPr>
        <w:pStyle w:val="14"/>
        <w:numPr>
          <w:ilvl w:val="0"/>
          <w:numId w:val="394"/>
        </w:numPr>
        <w:spacing w:line="240" w:lineRule="auto"/>
        <w:jc w:val="both"/>
        <w:rPr>
          <w:color w:val="auto"/>
        </w:rPr>
      </w:pPr>
      <w:r w:rsidRPr="00DE37D0">
        <w:rPr>
          <w:color w:val="auto"/>
        </w:rPr>
        <w:t>эффективного управления организацией с использованием ИКТ, современных механизмов финансирования.</w:t>
      </w:r>
    </w:p>
    <w:p w:rsidR="00DE37D0" w:rsidRPr="00DE37D0" w:rsidRDefault="00DE37D0" w:rsidP="00DE37D0">
      <w:pPr>
        <w:pStyle w:val="14"/>
        <w:spacing w:line="240" w:lineRule="auto"/>
        <w:jc w:val="both"/>
        <w:rPr>
          <w:color w:val="auto"/>
        </w:rPr>
      </w:pPr>
      <w:r w:rsidRPr="00DE37D0">
        <w:rPr>
          <w:color w:val="auto"/>
        </w:rPr>
        <w:t>Электронная информационно-образовательная среда организации обеспечивает:</w:t>
      </w:r>
    </w:p>
    <w:p w:rsidR="00DE37D0" w:rsidRPr="00DE37D0" w:rsidRDefault="00DE37D0" w:rsidP="00DE37D0">
      <w:pPr>
        <w:pStyle w:val="14"/>
        <w:spacing w:line="240" w:lineRule="auto"/>
        <w:ind w:left="240" w:hanging="240"/>
        <w:jc w:val="both"/>
        <w:rPr>
          <w:color w:val="auto"/>
        </w:rPr>
      </w:pPr>
      <w:r w:rsidRPr="00DE37D0">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25" w:history="1">
        <w:r w:rsidRPr="00DE37D0">
          <w:rPr>
            <w:rStyle w:val="afe"/>
            <w:i/>
            <w:iCs/>
          </w:rPr>
          <w:t>https://s24007.edu35.ru/</w:t>
        </w:r>
      </w:hyperlink>
      <w:r w:rsidRPr="00DE37D0">
        <w:rPr>
          <w:i/>
          <w:iCs/>
          <w:color w:val="auto"/>
        </w:rPr>
        <w:t xml:space="preserve"> где размещена соответствующая информация)</w:t>
      </w:r>
      <w:r w:rsidRPr="00DE37D0">
        <w:rPr>
          <w:color w:val="auto"/>
        </w:rPr>
        <w:t>;</w:t>
      </w:r>
    </w:p>
    <w:p w:rsidR="00DE37D0" w:rsidRPr="00DE37D0" w:rsidRDefault="00DE37D0" w:rsidP="00DE37D0">
      <w:pPr>
        <w:pStyle w:val="14"/>
        <w:numPr>
          <w:ilvl w:val="0"/>
          <w:numId w:val="395"/>
        </w:numPr>
        <w:spacing w:line="240" w:lineRule="auto"/>
        <w:jc w:val="both"/>
        <w:rPr>
          <w:color w:val="auto"/>
        </w:rPr>
      </w:pPr>
      <w:r w:rsidRPr="00DE37D0">
        <w:rPr>
          <w:color w:val="auto"/>
        </w:rPr>
        <w:t>формирование и хранение электронного портфолио обучающегося, в том числе его работ и оценок за эти работы;</w:t>
      </w:r>
    </w:p>
    <w:p w:rsidR="00DE37D0" w:rsidRPr="00DE37D0" w:rsidRDefault="00DE37D0" w:rsidP="00DE37D0">
      <w:pPr>
        <w:pStyle w:val="14"/>
        <w:numPr>
          <w:ilvl w:val="0"/>
          <w:numId w:val="395"/>
        </w:numPr>
        <w:spacing w:line="240" w:lineRule="auto"/>
        <w:jc w:val="both"/>
        <w:rPr>
          <w:color w:val="auto"/>
        </w:rPr>
      </w:pPr>
      <w:r w:rsidRPr="00DE37D0">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E37D0" w:rsidRPr="00DE37D0" w:rsidRDefault="00DE37D0" w:rsidP="00DE37D0">
      <w:pPr>
        <w:pStyle w:val="14"/>
        <w:numPr>
          <w:ilvl w:val="0"/>
          <w:numId w:val="395"/>
        </w:numPr>
        <w:spacing w:line="240" w:lineRule="auto"/>
        <w:jc w:val="both"/>
        <w:rPr>
          <w:color w:val="auto"/>
        </w:rPr>
      </w:pPr>
      <w:r w:rsidRPr="00DE37D0">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E37D0" w:rsidRPr="00DE37D0" w:rsidRDefault="00DE37D0" w:rsidP="00DE37D0">
      <w:pPr>
        <w:pStyle w:val="14"/>
        <w:numPr>
          <w:ilvl w:val="0"/>
          <w:numId w:val="395"/>
        </w:numPr>
        <w:spacing w:line="240" w:lineRule="auto"/>
        <w:jc w:val="both"/>
        <w:rPr>
          <w:color w:val="auto"/>
        </w:rPr>
      </w:pPr>
      <w:r w:rsidRPr="00DE37D0">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DE37D0" w:rsidRPr="00DE37D0" w:rsidRDefault="00DE37D0" w:rsidP="00DE37D0">
      <w:pPr>
        <w:pStyle w:val="14"/>
        <w:spacing w:line="240" w:lineRule="auto"/>
        <w:jc w:val="both"/>
        <w:rPr>
          <w:color w:val="auto"/>
        </w:rPr>
      </w:pPr>
      <w:r w:rsidRPr="00DE37D0">
        <w:rPr>
          <w:color w:val="auto"/>
        </w:rPr>
        <w:t>Электронная информационно-образовательная среда позволяет обучающимся осуществить:</w:t>
      </w:r>
    </w:p>
    <w:p w:rsidR="00DE37D0" w:rsidRPr="00DE37D0" w:rsidRDefault="00DE37D0" w:rsidP="00DE37D0">
      <w:pPr>
        <w:pStyle w:val="14"/>
        <w:numPr>
          <w:ilvl w:val="0"/>
          <w:numId w:val="396"/>
        </w:numPr>
        <w:spacing w:line="240" w:lineRule="auto"/>
        <w:jc w:val="both"/>
        <w:rPr>
          <w:color w:val="auto"/>
        </w:rPr>
      </w:pPr>
      <w:r w:rsidRPr="00DE37D0">
        <w:rPr>
          <w:color w:val="auto"/>
        </w:rPr>
        <w:t>поиск и получение информации в локальной сети организации и Глобальной сети — Интернете в соответствии с учебной задачей;</w:t>
      </w:r>
    </w:p>
    <w:p w:rsidR="00DE37D0" w:rsidRPr="00DE37D0" w:rsidRDefault="00DE37D0" w:rsidP="00DE37D0">
      <w:pPr>
        <w:pStyle w:val="14"/>
        <w:numPr>
          <w:ilvl w:val="0"/>
          <w:numId w:val="396"/>
        </w:numPr>
        <w:spacing w:line="240" w:lineRule="auto"/>
        <w:jc w:val="both"/>
        <w:rPr>
          <w:color w:val="auto"/>
        </w:rPr>
      </w:pPr>
      <w:r w:rsidRPr="00DE37D0">
        <w:rPr>
          <w:color w:val="auto"/>
        </w:rPr>
        <w:t>обработку информации для выступления с аудио-, видео- и графическим сопровождением;</w:t>
      </w:r>
    </w:p>
    <w:p w:rsidR="00DE37D0" w:rsidRPr="00DE37D0" w:rsidRDefault="00DE37D0" w:rsidP="00DE37D0">
      <w:pPr>
        <w:pStyle w:val="14"/>
        <w:numPr>
          <w:ilvl w:val="0"/>
          <w:numId w:val="396"/>
        </w:numPr>
        <w:spacing w:line="240" w:lineRule="auto"/>
        <w:jc w:val="both"/>
        <w:rPr>
          <w:color w:val="auto"/>
        </w:rPr>
      </w:pPr>
      <w:r w:rsidRPr="00DE37D0">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DE37D0" w:rsidRPr="00DE37D0" w:rsidRDefault="00DE37D0" w:rsidP="00DE37D0">
      <w:pPr>
        <w:pStyle w:val="14"/>
        <w:numPr>
          <w:ilvl w:val="0"/>
          <w:numId w:val="396"/>
        </w:numPr>
        <w:spacing w:line="240" w:lineRule="auto"/>
        <w:jc w:val="both"/>
        <w:rPr>
          <w:color w:val="auto"/>
        </w:rPr>
      </w:pPr>
      <w:r w:rsidRPr="00DE37D0">
        <w:rPr>
          <w:color w:val="auto"/>
        </w:rPr>
        <w:t>выпуск школьных печатных изданий, радиопередач;</w:t>
      </w:r>
    </w:p>
    <w:p w:rsidR="00DE37D0" w:rsidRPr="00DE37D0" w:rsidRDefault="00DE37D0" w:rsidP="00DE37D0">
      <w:pPr>
        <w:pStyle w:val="14"/>
        <w:numPr>
          <w:ilvl w:val="0"/>
          <w:numId w:val="396"/>
        </w:numPr>
        <w:spacing w:line="240" w:lineRule="auto"/>
        <w:jc w:val="both"/>
        <w:rPr>
          <w:color w:val="auto"/>
        </w:rPr>
      </w:pPr>
      <w:r w:rsidRPr="00DE37D0">
        <w:rPr>
          <w:color w:val="auto"/>
        </w:rPr>
        <w:t xml:space="preserve">участие в массовых мероприятиях (конференциях, собраниях, </w:t>
      </w:r>
      <w:r w:rsidRPr="00DE37D0">
        <w:rPr>
          <w:color w:val="auto"/>
        </w:rPr>
        <w:lastRenderedPageBreak/>
        <w:t>представлениях, праздниках), обеспеченных озвучиванием, освещением и мультимедиа сопровождением.</w:t>
      </w:r>
    </w:p>
    <w:p w:rsidR="00DE37D0" w:rsidRPr="00DE37D0" w:rsidRDefault="00DE37D0" w:rsidP="00DE37D0">
      <w:pPr>
        <w:pStyle w:val="14"/>
        <w:spacing w:line="240" w:lineRule="auto"/>
        <w:jc w:val="both"/>
        <w:rPr>
          <w:color w:val="auto"/>
        </w:rPr>
      </w:pPr>
      <w:r w:rsidRPr="00DE37D0">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DE37D0" w:rsidRPr="00DE37D0" w:rsidRDefault="00DE37D0" w:rsidP="00DE37D0">
      <w:pPr>
        <w:pStyle w:val="14"/>
        <w:spacing w:line="240" w:lineRule="auto"/>
        <w:jc w:val="both"/>
        <w:rPr>
          <w:color w:val="auto"/>
        </w:rPr>
      </w:pPr>
      <w:r w:rsidRPr="00DE37D0">
        <w:rPr>
          <w:color w:val="auto"/>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DE37D0" w:rsidRPr="00DE37D0" w:rsidRDefault="00DE37D0" w:rsidP="00DE37D0">
      <w:pPr>
        <w:pStyle w:val="14"/>
        <w:spacing w:line="240" w:lineRule="auto"/>
        <w:jc w:val="both"/>
        <w:rPr>
          <w:color w:val="auto"/>
        </w:rPr>
      </w:pPr>
      <w:r w:rsidRPr="00DE37D0">
        <w:rPr>
          <w:color w:val="auto"/>
        </w:rPr>
        <w:t>Функционирование электронной информационно-образовательной среды соответствует законодательству Российской Федерации</w:t>
      </w:r>
      <w:r w:rsidRPr="00DE37D0">
        <w:rPr>
          <w:color w:val="auto"/>
          <w:vertAlign w:val="superscript"/>
        </w:rPr>
        <w:footnoteReference w:id="36"/>
      </w:r>
      <w:r w:rsidRPr="00DE37D0">
        <w:rPr>
          <w:color w:val="auto"/>
        </w:rPr>
        <w:t>.</w:t>
      </w:r>
    </w:p>
    <w:p w:rsidR="00DE37D0" w:rsidRPr="00DE37D0" w:rsidRDefault="00DE37D0" w:rsidP="00DE37D0">
      <w:pPr>
        <w:pStyle w:val="14"/>
        <w:spacing w:line="240" w:lineRule="auto"/>
        <w:jc w:val="both"/>
        <w:rPr>
          <w:color w:val="auto"/>
        </w:rPr>
      </w:pPr>
      <w:r w:rsidRPr="00DE37D0">
        <w:rPr>
          <w:color w:val="auto"/>
        </w:rPr>
        <w:t>Информационно-образовательная среда организации обеспечивает реализацию особых образовательных потребностей детей с ОВЗ (</w:t>
      </w:r>
      <w:r w:rsidRPr="00DE37D0">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DE37D0">
        <w:rPr>
          <w:color w:val="auto"/>
        </w:rPr>
        <w:t>).</w:t>
      </w:r>
    </w:p>
    <w:p w:rsidR="00DE37D0" w:rsidRPr="00DE37D0" w:rsidRDefault="00DE37D0" w:rsidP="00DE37D0">
      <w:pPr>
        <w:pStyle w:val="14"/>
        <w:spacing w:line="240" w:lineRule="auto"/>
        <w:jc w:val="both"/>
        <w:rPr>
          <w:color w:val="auto"/>
        </w:rPr>
        <w:sectPr w:rsidR="00DE37D0" w:rsidRPr="00DE37D0">
          <w:footnotePr>
            <w:numRestart w:val="eachPage"/>
          </w:footnotePr>
          <w:pgSz w:w="7824" w:h="12019"/>
          <w:pgMar w:top="575" w:right="711" w:bottom="973" w:left="715" w:header="0" w:footer="3" w:gutter="0"/>
          <w:cols w:space="720"/>
          <w:docGrid w:linePitch="360"/>
        </w:sectPr>
      </w:pPr>
      <w:r w:rsidRPr="00DE37D0">
        <w:rPr>
          <w:color w:val="auto"/>
        </w:rPr>
        <w:t xml:space="preserve">Характеристика информационно-образовательной среды образовательной организации по направлениям отражено на сайте в разделе Библиотека -  </w:t>
      </w:r>
      <w:hyperlink r:id="rId126" w:tooltip="https://s10024.edu35.ru/biblioteka" w:history="1"/>
      <w:r w:rsidRPr="00DE37D0">
        <w:rPr>
          <w:rStyle w:val="afe"/>
        </w:rPr>
        <w:t xml:space="preserve"> https://s24007.edu35.ru/our-school/baza/2013-03-05-09-10-38</w:t>
      </w:r>
    </w:p>
    <w:p w:rsidR="00DE37D0" w:rsidRPr="00DE37D0" w:rsidRDefault="00DE37D0" w:rsidP="00DE37D0">
      <w:pPr>
        <w:pStyle w:val="14"/>
        <w:spacing w:before="100" w:line="240" w:lineRule="auto"/>
        <w:jc w:val="both"/>
        <w:rPr>
          <w:color w:val="auto"/>
        </w:rPr>
      </w:pPr>
      <w:r w:rsidRPr="00DE37D0">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DE37D0" w:rsidRPr="00DE37D0" w:rsidRDefault="00DE37D0" w:rsidP="00DE37D0">
      <w:pPr>
        <w:pStyle w:val="aff1"/>
        <w:rPr>
          <w:rFonts w:ascii="Times New Roman" w:hAnsi="Times New Roman" w:cs="Times New Roman"/>
        </w:rPr>
      </w:pPr>
      <w:bookmarkStart w:id="892" w:name="bookmark1990"/>
      <w:r w:rsidRPr="00DE37D0">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892"/>
    </w:p>
    <w:p w:rsidR="00DE37D0" w:rsidRPr="00DE37D0" w:rsidRDefault="00DE37D0" w:rsidP="00DE37D0">
      <w:pPr>
        <w:pStyle w:val="14"/>
        <w:spacing w:line="240" w:lineRule="auto"/>
        <w:jc w:val="both"/>
        <w:rPr>
          <w:color w:val="auto"/>
        </w:rPr>
      </w:pPr>
      <w:r w:rsidRPr="00DE37D0">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DE37D0" w:rsidRPr="00DE37D0" w:rsidRDefault="00DE37D0" w:rsidP="00DE37D0">
      <w:pPr>
        <w:pStyle w:val="14"/>
        <w:numPr>
          <w:ilvl w:val="0"/>
          <w:numId w:val="397"/>
        </w:numPr>
        <w:spacing w:line="240" w:lineRule="auto"/>
        <w:jc w:val="both"/>
        <w:rPr>
          <w:color w:val="auto"/>
        </w:rPr>
      </w:pPr>
      <w:r w:rsidRPr="00DE37D0">
        <w:rPr>
          <w:color w:val="auto"/>
        </w:rPr>
        <w:t>возможность достижения обучающимися результатов освоения основной образовательной программы основного общего образования;</w:t>
      </w:r>
    </w:p>
    <w:p w:rsidR="00DE37D0" w:rsidRPr="00DE37D0" w:rsidRDefault="00DE37D0" w:rsidP="00DE37D0">
      <w:pPr>
        <w:pStyle w:val="14"/>
        <w:numPr>
          <w:ilvl w:val="0"/>
          <w:numId w:val="397"/>
        </w:numPr>
        <w:spacing w:line="240" w:lineRule="auto"/>
        <w:jc w:val="both"/>
        <w:rPr>
          <w:color w:val="auto"/>
        </w:rPr>
      </w:pPr>
      <w:r w:rsidRPr="00DE37D0">
        <w:rPr>
          <w:color w:val="auto"/>
        </w:rPr>
        <w:t>безопасность и комфортность организации учебного процесса;</w:t>
      </w:r>
    </w:p>
    <w:p w:rsidR="00DE37D0" w:rsidRPr="00DE37D0" w:rsidRDefault="00DE37D0" w:rsidP="00DE37D0">
      <w:pPr>
        <w:pStyle w:val="14"/>
        <w:numPr>
          <w:ilvl w:val="0"/>
          <w:numId w:val="397"/>
        </w:numPr>
        <w:spacing w:line="240" w:lineRule="auto"/>
        <w:jc w:val="both"/>
        <w:rPr>
          <w:color w:val="auto"/>
        </w:rPr>
      </w:pPr>
      <w:r w:rsidRPr="00DE37D0">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E37D0" w:rsidRPr="00DE37D0" w:rsidRDefault="00DE37D0" w:rsidP="00DE37D0">
      <w:pPr>
        <w:pStyle w:val="14"/>
        <w:numPr>
          <w:ilvl w:val="0"/>
          <w:numId w:val="397"/>
        </w:numPr>
        <w:spacing w:line="240" w:lineRule="auto"/>
        <w:jc w:val="both"/>
        <w:rPr>
          <w:color w:val="auto"/>
        </w:rPr>
      </w:pPr>
      <w:r w:rsidRPr="00DE37D0">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DE37D0" w:rsidRPr="00DE37D0" w:rsidRDefault="00DE37D0" w:rsidP="00DE37D0">
      <w:pPr>
        <w:pStyle w:val="14"/>
        <w:spacing w:line="240" w:lineRule="auto"/>
        <w:jc w:val="both"/>
        <w:rPr>
          <w:color w:val="auto"/>
        </w:rPr>
      </w:pPr>
      <w:r w:rsidRPr="00DE37D0">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DE37D0" w:rsidRPr="00DE37D0" w:rsidRDefault="00DE37D0" w:rsidP="00DE37D0">
      <w:pPr>
        <w:pStyle w:val="14"/>
        <w:spacing w:line="240" w:lineRule="auto"/>
        <w:jc w:val="both"/>
        <w:rPr>
          <w:color w:val="auto"/>
        </w:rPr>
      </w:pPr>
      <w:r w:rsidRPr="00DE37D0">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DE37D0" w:rsidRPr="00DE37D0" w:rsidRDefault="00DE37D0" w:rsidP="00DE37D0">
      <w:pPr>
        <w:pStyle w:val="14"/>
        <w:numPr>
          <w:ilvl w:val="0"/>
          <w:numId w:val="398"/>
        </w:numPr>
        <w:spacing w:line="240" w:lineRule="auto"/>
        <w:jc w:val="both"/>
        <w:rPr>
          <w:color w:val="auto"/>
        </w:rPr>
      </w:pPr>
      <w:r w:rsidRPr="00DE37D0">
        <w:rPr>
          <w:color w:val="auto"/>
        </w:rPr>
        <w:t>СП 2.4.3648-20 «Санитарно-эпидемиологические требования к организациям воспитания и обучения, отдыха и оздоровления детей и молодежи»;</w:t>
      </w:r>
    </w:p>
    <w:p w:rsidR="00DE37D0" w:rsidRPr="00DE37D0" w:rsidRDefault="00DE37D0" w:rsidP="00DE37D0">
      <w:pPr>
        <w:pStyle w:val="14"/>
        <w:numPr>
          <w:ilvl w:val="0"/>
          <w:numId w:val="398"/>
        </w:numPr>
        <w:spacing w:line="240" w:lineRule="auto"/>
        <w:ind w:left="714" w:hanging="357"/>
        <w:jc w:val="both"/>
        <w:rPr>
          <w:color w:val="auto"/>
        </w:rPr>
      </w:pPr>
      <w:r w:rsidRPr="00DE37D0">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DE37D0" w:rsidRPr="00DE37D0" w:rsidRDefault="00DE37D0" w:rsidP="00DE37D0">
      <w:pPr>
        <w:pStyle w:val="14"/>
        <w:numPr>
          <w:ilvl w:val="0"/>
          <w:numId w:val="398"/>
        </w:numPr>
        <w:spacing w:line="240" w:lineRule="auto"/>
        <w:ind w:left="714" w:hanging="357"/>
        <w:jc w:val="both"/>
        <w:rPr>
          <w:color w:val="auto"/>
        </w:rPr>
      </w:pPr>
      <w:r w:rsidRPr="00DE37D0">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DE37D0" w:rsidRPr="00DE37D0" w:rsidRDefault="00DE37D0" w:rsidP="00DE37D0">
      <w:pPr>
        <w:pStyle w:val="14"/>
        <w:numPr>
          <w:ilvl w:val="0"/>
          <w:numId w:val="398"/>
        </w:numPr>
        <w:spacing w:line="240" w:lineRule="auto"/>
        <w:jc w:val="both"/>
        <w:rPr>
          <w:color w:val="auto"/>
        </w:rPr>
      </w:pPr>
      <w:r w:rsidRPr="00DE37D0">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E37D0" w:rsidRPr="00DE37D0" w:rsidRDefault="00DE37D0" w:rsidP="00DE37D0">
      <w:pPr>
        <w:pStyle w:val="14"/>
        <w:numPr>
          <w:ilvl w:val="0"/>
          <w:numId w:val="398"/>
        </w:numPr>
        <w:spacing w:line="240" w:lineRule="auto"/>
        <w:jc w:val="both"/>
        <w:rPr>
          <w:color w:val="auto"/>
        </w:rPr>
      </w:pPr>
      <w:r w:rsidRPr="00DE37D0">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DE37D0" w:rsidRPr="00DE37D0" w:rsidRDefault="00DE37D0" w:rsidP="00DE37D0">
      <w:pPr>
        <w:pStyle w:val="14"/>
        <w:spacing w:line="240" w:lineRule="auto"/>
        <w:jc w:val="both"/>
        <w:rPr>
          <w:color w:val="auto"/>
        </w:rPr>
      </w:pPr>
      <w:r w:rsidRPr="00DE37D0">
        <w:rPr>
          <w:color w:val="auto"/>
        </w:rPr>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DE37D0" w:rsidRPr="00DE37D0" w:rsidRDefault="00DE37D0" w:rsidP="00DE37D0">
      <w:pPr>
        <w:pStyle w:val="14"/>
        <w:spacing w:line="240" w:lineRule="auto"/>
        <w:jc w:val="both"/>
        <w:rPr>
          <w:color w:val="auto"/>
        </w:rPr>
      </w:pPr>
      <w:r w:rsidRPr="00DE37D0">
        <w:rPr>
          <w:color w:val="auto"/>
        </w:rPr>
        <w:t xml:space="preserve">         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w:t>
      </w:r>
    </w:p>
    <w:p w:rsidR="00DE37D0" w:rsidRPr="00DE37D0" w:rsidRDefault="00DE37D0" w:rsidP="00DE37D0">
      <w:pPr>
        <w:pStyle w:val="14"/>
        <w:spacing w:line="240" w:lineRule="auto"/>
        <w:jc w:val="both"/>
        <w:rPr>
          <w:color w:val="auto"/>
        </w:rPr>
      </w:pPr>
      <w:r w:rsidRPr="00DE37D0">
        <w:rPr>
          <w:color w:val="auto"/>
        </w:rPr>
        <w:t xml:space="preserve">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DE37D0" w:rsidRPr="00DE37D0" w:rsidRDefault="00DE37D0" w:rsidP="00DE37D0">
      <w:pPr>
        <w:pStyle w:val="14"/>
        <w:spacing w:line="240" w:lineRule="auto"/>
        <w:jc w:val="both"/>
        <w:rPr>
          <w:color w:val="auto"/>
        </w:rPr>
      </w:pPr>
      <w:r w:rsidRPr="00DE37D0">
        <w:rPr>
          <w:color w:val="auto"/>
        </w:rPr>
        <w:t xml:space="preserve">       В соответствии с требованиями ФГОС в образовательной организации, созданы необходимые условия. </w:t>
      </w:r>
    </w:p>
    <w:p w:rsidR="00DE37D0" w:rsidRPr="00DE37D0" w:rsidRDefault="00DE37D0" w:rsidP="00DE37D0">
      <w:pPr>
        <w:pStyle w:val="14"/>
        <w:spacing w:line="240" w:lineRule="auto"/>
        <w:jc w:val="both"/>
        <w:rPr>
          <w:color w:val="auto"/>
        </w:rPr>
      </w:pPr>
      <w:r w:rsidRPr="00DE37D0">
        <w:rPr>
          <w:color w:val="auto"/>
        </w:rPr>
        <w:t xml:space="preserve">      Образовательный процесс  осуществляется в 1 здании. </w:t>
      </w:r>
    </w:p>
    <w:p w:rsidR="00DE37D0" w:rsidRPr="00DE37D0" w:rsidRDefault="00DE37D0" w:rsidP="00DE37D0">
      <w:pPr>
        <w:pStyle w:val="14"/>
        <w:spacing w:line="240" w:lineRule="auto"/>
        <w:jc w:val="both"/>
        <w:rPr>
          <w:color w:val="auto"/>
        </w:rPr>
      </w:pPr>
      <w:r w:rsidRPr="00DE37D0">
        <w:rPr>
          <w:color w:val="auto"/>
        </w:rPr>
        <w:t xml:space="preserve">      Общая площадь всех помещений ОУ– 2506,3 кв. м. Имеются 17 учебных аудитории, оборудованы специализированные кабинеты информатики, физики, химии, биологии. Есть  1 спортивный зал, актовый зал,  столовая,  кабинет специалистов, библиотека, 2 лаборантских.  Школа располагает 1 компьютерным классам.</w:t>
      </w:r>
    </w:p>
    <w:p w:rsidR="00DE37D0" w:rsidRPr="00DE37D0" w:rsidRDefault="00DE37D0" w:rsidP="00DE37D0">
      <w:pPr>
        <w:pStyle w:val="14"/>
        <w:spacing w:line="240" w:lineRule="auto"/>
        <w:jc w:val="both"/>
        <w:rPr>
          <w:color w:val="auto"/>
        </w:rPr>
      </w:pPr>
      <w:r w:rsidRPr="00DE37D0">
        <w:rPr>
          <w:color w:val="auto"/>
        </w:rPr>
        <w:t xml:space="preserve">100 % обучающихся охвачены горячим питанием- обучающие 5-9 классов из  многодетных и малообеспеченных семей получают бесплатное питание, двухразовое питание у детей ОВЗ, а также дети имеют возможность получать горячее питание за счет родительских средств, питание учеников осуществляется по специально разработанному графику.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 Соблюдаются правила личной гигиены сотрудниками пищеблока, требования к санитарному состоянию и содержанию столовой. </w:t>
      </w:r>
    </w:p>
    <w:p w:rsidR="00DE37D0" w:rsidRPr="00DE37D0" w:rsidRDefault="00DE37D0" w:rsidP="00DE37D0">
      <w:pPr>
        <w:pStyle w:val="14"/>
        <w:spacing w:line="240" w:lineRule="auto"/>
        <w:jc w:val="both"/>
        <w:rPr>
          <w:color w:val="auto"/>
        </w:rPr>
      </w:pPr>
      <w:r w:rsidRPr="00DE37D0">
        <w:rPr>
          <w:color w:val="auto"/>
        </w:rPr>
        <w:t xml:space="preserve">        Медицинское обеспечение школы ведется на основе договора с БУЗ ВО «Устюженская ЦРБ».  В медицинском кабинете Никольской амбулатории создан банк данных по состоянию здоровья всех учащихся школы по данным медосмотров. Согласно календарю прививок, все дети получают вакцинацию в течение года: реакция Манту, прививки </w:t>
      </w:r>
      <w:r w:rsidRPr="00DE37D0">
        <w:rPr>
          <w:color w:val="auto"/>
        </w:rPr>
        <w:lastRenderedPageBreak/>
        <w:t xml:space="preserve">БЦЖ, от краснухи, кори, паратита, гриппа, гепатита В. </w:t>
      </w:r>
    </w:p>
    <w:p w:rsidR="00DE37D0" w:rsidRPr="00DE37D0" w:rsidRDefault="00DE37D0" w:rsidP="00DE37D0">
      <w:pPr>
        <w:pStyle w:val="14"/>
        <w:spacing w:line="240" w:lineRule="auto"/>
        <w:jc w:val="both"/>
        <w:rPr>
          <w:color w:val="auto"/>
        </w:rPr>
      </w:pPr>
      <w:r w:rsidRPr="00DE37D0">
        <w:rPr>
          <w:color w:val="auto"/>
        </w:rPr>
        <w:t xml:space="preserve">    Перечень имущества, закрепленного за муниципальным общеобразовательным учреждение «Никольская школа» на праве оперативного управления размещён на официальном сайте школы в разделе  «Материально-техническое обеспечение и насыщенность образовательного процесса». </w:t>
      </w:r>
    </w:p>
    <w:p w:rsidR="00DE37D0" w:rsidRPr="00DE37D0" w:rsidRDefault="00DE37D0" w:rsidP="00DE37D0">
      <w:pPr>
        <w:pStyle w:val="14"/>
        <w:spacing w:line="240" w:lineRule="auto"/>
        <w:jc w:val="both"/>
        <w:rPr>
          <w:color w:val="auto"/>
        </w:rPr>
      </w:pPr>
      <w:r w:rsidRPr="00DE37D0">
        <w:rPr>
          <w:color w:val="auto"/>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E37D0" w:rsidRPr="00DE37D0" w:rsidRDefault="00DE37D0" w:rsidP="00DE37D0">
      <w:pPr>
        <w:pStyle w:val="14"/>
        <w:spacing w:line="240" w:lineRule="auto"/>
        <w:jc w:val="both"/>
        <w:rPr>
          <w:color w:val="auto"/>
        </w:rPr>
      </w:pPr>
      <w:r w:rsidRPr="00DE37D0">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кабинет литературы, кабинет истории и обществознания, кабинет изобразительного искусства и музыки и другие варианты интеграции).</w:t>
      </w:r>
    </w:p>
    <w:p w:rsidR="00DE37D0" w:rsidRPr="00DE37D0" w:rsidRDefault="00DE37D0" w:rsidP="00DE37D0">
      <w:pPr>
        <w:pStyle w:val="29"/>
        <w:spacing w:line="240" w:lineRule="auto"/>
        <w:ind w:left="0" w:firstLine="240"/>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Учебные кабинеты включают следующие зоны:</w:t>
      </w:r>
    </w:p>
    <w:p w:rsidR="00DE37D0" w:rsidRPr="00DE37D0" w:rsidRDefault="00DE37D0" w:rsidP="00DE37D0">
      <w:pPr>
        <w:pStyle w:val="29"/>
        <w:numPr>
          <w:ilvl w:val="0"/>
          <w:numId w:val="399"/>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DE37D0" w:rsidRPr="00DE37D0" w:rsidRDefault="00DE37D0" w:rsidP="00DE37D0">
      <w:pPr>
        <w:pStyle w:val="29"/>
        <w:numPr>
          <w:ilvl w:val="0"/>
          <w:numId w:val="399"/>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рабочую зону учащихся с местом для размещения личных вещей;</w:t>
      </w:r>
    </w:p>
    <w:p w:rsidR="00DE37D0" w:rsidRPr="00DE37D0" w:rsidRDefault="00DE37D0" w:rsidP="00DE37D0">
      <w:pPr>
        <w:pStyle w:val="29"/>
        <w:numPr>
          <w:ilvl w:val="0"/>
          <w:numId w:val="399"/>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пространство для размещения и хранения учебного оборудования;</w:t>
      </w:r>
    </w:p>
    <w:p w:rsidR="00DE37D0" w:rsidRPr="00DE37D0" w:rsidRDefault="00DE37D0" w:rsidP="00DE37D0">
      <w:pPr>
        <w:pStyle w:val="29"/>
        <w:numPr>
          <w:ilvl w:val="0"/>
          <w:numId w:val="399"/>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демонстрационную зону.</w:t>
      </w:r>
    </w:p>
    <w:p w:rsidR="00DE37D0" w:rsidRPr="00DE37D0" w:rsidRDefault="00DE37D0" w:rsidP="00DE37D0">
      <w:pPr>
        <w:pStyle w:val="29"/>
        <w:spacing w:line="240" w:lineRule="auto"/>
        <w:ind w:left="0" w:firstLine="240"/>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DE37D0" w:rsidRPr="00DE37D0" w:rsidRDefault="00DE37D0" w:rsidP="00DE37D0">
      <w:pPr>
        <w:pStyle w:val="29"/>
        <w:spacing w:line="240" w:lineRule="auto"/>
        <w:ind w:left="0" w:firstLine="240"/>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Компонентами оснащения учебного кабинета являются:</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школьная мебель;</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технические средства;</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лабораторно-технологическое оборудование;</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фонд дополнительной литературы;</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учебно-наглядные пособия;</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учебно-методические материалы.</w:t>
      </w:r>
    </w:p>
    <w:p w:rsidR="00DE37D0" w:rsidRPr="00DE37D0" w:rsidRDefault="00DE37D0" w:rsidP="00DE37D0">
      <w:pPr>
        <w:pStyle w:val="29"/>
        <w:spacing w:line="240" w:lineRule="auto"/>
        <w:ind w:left="0" w:firstLine="284"/>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В базовый комплект мебели входят:</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доска классная;</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стол учителя;</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стул учителя (приставной);</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столы ученические;</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стулья ученические;</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шкаф для хранения учебных пособий;</w:t>
      </w:r>
    </w:p>
    <w:p w:rsidR="00DE37D0" w:rsidRPr="00DE37D0" w:rsidRDefault="00DE37D0" w:rsidP="00DE37D0">
      <w:pPr>
        <w:pStyle w:val="29"/>
        <w:numPr>
          <w:ilvl w:val="0"/>
          <w:numId w:val="400"/>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стеллаж демонстрационный.</w:t>
      </w:r>
    </w:p>
    <w:p w:rsidR="00DE37D0" w:rsidRPr="00DE37D0" w:rsidRDefault="00DE37D0" w:rsidP="00DE37D0">
      <w:pPr>
        <w:pStyle w:val="29"/>
        <w:spacing w:line="240" w:lineRule="auto"/>
        <w:ind w:left="0" w:firstLine="240"/>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E37D0" w:rsidRPr="00DE37D0" w:rsidRDefault="00DE37D0" w:rsidP="00DE37D0">
      <w:pPr>
        <w:pStyle w:val="29"/>
        <w:spacing w:line="240" w:lineRule="auto"/>
        <w:ind w:left="0" w:firstLine="240"/>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В базовый комплект технических средств входят:</w:t>
      </w:r>
    </w:p>
    <w:p w:rsidR="00DE37D0" w:rsidRPr="00DE37D0" w:rsidRDefault="00DE37D0" w:rsidP="00DE37D0">
      <w:pPr>
        <w:pStyle w:val="29"/>
        <w:numPr>
          <w:ilvl w:val="0"/>
          <w:numId w:val="401"/>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компьютер/ноутбук с периферией;</w:t>
      </w:r>
    </w:p>
    <w:p w:rsidR="00DE37D0" w:rsidRPr="00DE37D0" w:rsidRDefault="00DE37D0" w:rsidP="00DE37D0">
      <w:pPr>
        <w:pStyle w:val="29"/>
        <w:numPr>
          <w:ilvl w:val="0"/>
          <w:numId w:val="401"/>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многофункциональное устройство (МФУ) или принтер, сканер, ксерокс (кабинет информатики);</w:t>
      </w:r>
    </w:p>
    <w:p w:rsidR="00DE37D0" w:rsidRPr="00DE37D0" w:rsidRDefault="00DE37D0" w:rsidP="00DE37D0">
      <w:pPr>
        <w:pStyle w:val="29"/>
        <w:numPr>
          <w:ilvl w:val="0"/>
          <w:numId w:val="401"/>
        </w:numPr>
        <w:spacing w:line="240" w:lineRule="auto"/>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сетевой фильтр;</w:t>
      </w:r>
    </w:p>
    <w:p w:rsidR="00DE37D0" w:rsidRPr="00DE37D0" w:rsidRDefault="00DE37D0" w:rsidP="00DE37D0">
      <w:pPr>
        <w:pStyle w:val="29"/>
        <w:spacing w:line="240" w:lineRule="auto"/>
        <w:ind w:left="0" w:firstLine="240"/>
        <w:jc w:val="both"/>
        <w:rPr>
          <w:rFonts w:ascii="Times New Roman" w:hAnsi="Times New Roman" w:cs="Times New Roman"/>
          <w:color w:val="auto"/>
          <w:sz w:val="20"/>
          <w:szCs w:val="20"/>
        </w:rPr>
      </w:pPr>
      <w:r w:rsidRPr="00DE37D0">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DE37D0">
        <w:rPr>
          <w:rStyle w:val="af3"/>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DE37D0" w:rsidRPr="00DE37D0" w:rsidRDefault="00DE37D0" w:rsidP="00DE37D0">
      <w:pPr>
        <w:pStyle w:val="14"/>
        <w:spacing w:line="240" w:lineRule="auto"/>
        <w:jc w:val="both"/>
        <w:rPr>
          <w:color w:val="auto"/>
        </w:rPr>
      </w:pPr>
      <w:r w:rsidRPr="00DE37D0">
        <w:rPr>
          <w:color w:val="auto"/>
        </w:rPr>
        <w:t>Состояние оснащения учебных кабинетов и иных учебных подразделений может оцениваться по следующим параметрам (см. таблицу).</w:t>
      </w:r>
    </w:p>
    <w:p w:rsidR="00DE37D0" w:rsidRPr="00DE37D0" w:rsidRDefault="00DE37D0" w:rsidP="00DE37D0">
      <w:pPr>
        <w:pStyle w:val="14"/>
        <w:spacing w:line="240" w:lineRule="auto"/>
        <w:ind w:firstLine="0"/>
        <w:jc w:val="center"/>
        <w:rPr>
          <w:color w:val="auto"/>
        </w:rPr>
      </w:pPr>
    </w:p>
    <w:p w:rsidR="00DE37D0" w:rsidRPr="00DE37D0" w:rsidRDefault="00DE37D0" w:rsidP="00DE37D0">
      <w:pPr>
        <w:pStyle w:val="14"/>
        <w:spacing w:line="240" w:lineRule="auto"/>
        <w:jc w:val="both"/>
        <w:rPr>
          <w:color w:val="auto"/>
        </w:rPr>
      </w:pPr>
      <w:r w:rsidRPr="00DE37D0">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DE37D0" w:rsidRPr="00DE37D0" w:rsidRDefault="00DE37D0" w:rsidP="00DE37D0">
      <w:pPr>
        <w:pStyle w:val="14"/>
        <w:numPr>
          <w:ilvl w:val="0"/>
          <w:numId w:val="402"/>
        </w:numPr>
        <w:spacing w:line="240" w:lineRule="auto"/>
        <w:jc w:val="both"/>
        <w:rPr>
          <w:color w:val="auto"/>
        </w:rPr>
      </w:pPr>
      <w:r w:rsidRPr="00DE37D0">
        <w:rPr>
          <w:color w:val="auto"/>
        </w:rPr>
        <w:t>инвентарем и оборудованием для проведения занятий по физической культуре и спортивным играм;</w:t>
      </w:r>
    </w:p>
    <w:p w:rsidR="00DE37D0" w:rsidRPr="00DE37D0" w:rsidRDefault="00DE37D0" w:rsidP="00DE37D0">
      <w:pPr>
        <w:pStyle w:val="14"/>
        <w:numPr>
          <w:ilvl w:val="0"/>
          <w:numId w:val="402"/>
        </w:numPr>
        <w:spacing w:line="240" w:lineRule="auto"/>
        <w:rPr>
          <w:color w:val="auto"/>
        </w:rPr>
      </w:pPr>
      <w:r w:rsidRPr="00DE37D0">
        <w:rPr>
          <w:color w:val="auto"/>
        </w:rPr>
        <w:t>стеллажами для спортивного инвентаря;</w:t>
      </w:r>
    </w:p>
    <w:p w:rsidR="00DE37D0" w:rsidRPr="00DE37D0" w:rsidRDefault="00DE37D0" w:rsidP="00DE37D0">
      <w:pPr>
        <w:pStyle w:val="14"/>
        <w:numPr>
          <w:ilvl w:val="0"/>
          <w:numId w:val="402"/>
        </w:numPr>
        <w:spacing w:line="240" w:lineRule="auto"/>
        <w:rPr>
          <w:color w:val="auto"/>
        </w:rPr>
      </w:pPr>
      <w:r w:rsidRPr="00DE37D0">
        <w:rPr>
          <w:color w:val="auto"/>
        </w:rPr>
        <w:t>комплектом скамеек.</w:t>
      </w:r>
    </w:p>
    <w:p w:rsidR="00DE37D0" w:rsidRPr="00DE37D0" w:rsidRDefault="00DE37D0" w:rsidP="00DE37D0">
      <w:pPr>
        <w:pStyle w:val="14"/>
        <w:spacing w:line="240" w:lineRule="auto"/>
        <w:jc w:val="both"/>
        <w:rPr>
          <w:color w:val="auto"/>
        </w:rPr>
      </w:pPr>
      <w:r w:rsidRPr="00DE37D0">
        <w:rPr>
          <w:color w:val="auto"/>
        </w:rPr>
        <w:t>Библиотека (информационно-библиотечный центр образовательной организации) включает:</w:t>
      </w:r>
    </w:p>
    <w:p w:rsidR="00DE37D0" w:rsidRPr="00DE37D0" w:rsidRDefault="00DE37D0" w:rsidP="00DE37D0">
      <w:pPr>
        <w:pStyle w:val="14"/>
        <w:numPr>
          <w:ilvl w:val="0"/>
          <w:numId w:val="403"/>
        </w:numPr>
        <w:spacing w:line="240" w:lineRule="auto"/>
        <w:jc w:val="both"/>
        <w:rPr>
          <w:color w:val="auto"/>
        </w:rPr>
      </w:pPr>
      <w:r w:rsidRPr="00DE37D0">
        <w:rPr>
          <w:color w:val="auto"/>
        </w:rPr>
        <w:t>стол библиотекаря, стул библиотекаря;</w:t>
      </w:r>
    </w:p>
    <w:p w:rsidR="00DE37D0" w:rsidRPr="00DE37D0" w:rsidRDefault="00DE37D0" w:rsidP="00DE37D0">
      <w:pPr>
        <w:pStyle w:val="14"/>
        <w:numPr>
          <w:ilvl w:val="0"/>
          <w:numId w:val="403"/>
        </w:numPr>
        <w:spacing w:line="240" w:lineRule="auto"/>
        <w:jc w:val="both"/>
        <w:rPr>
          <w:color w:val="auto"/>
        </w:rPr>
      </w:pPr>
      <w:r w:rsidRPr="00DE37D0">
        <w:rPr>
          <w:color w:val="auto"/>
        </w:rPr>
        <w:t>стеллажи библиотечные для хранения и демонстрации печатных и медиапособий, художественной литературы;</w:t>
      </w:r>
    </w:p>
    <w:p w:rsidR="00DE37D0" w:rsidRPr="00DE37D0" w:rsidRDefault="00DE37D0" w:rsidP="00DE37D0">
      <w:pPr>
        <w:pStyle w:val="14"/>
        <w:numPr>
          <w:ilvl w:val="0"/>
          <w:numId w:val="403"/>
        </w:numPr>
        <w:spacing w:line="240" w:lineRule="auto"/>
        <w:jc w:val="both"/>
        <w:rPr>
          <w:color w:val="auto"/>
        </w:rPr>
      </w:pPr>
      <w:r w:rsidRPr="00DE37D0">
        <w:rPr>
          <w:color w:val="auto"/>
        </w:rPr>
        <w:t>стол для выдачи учебных изданий;</w:t>
      </w:r>
    </w:p>
    <w:p w:rsidR="00DE37D0" w:rsidRPr="00DE37D0" w:rsidRDefault="00DE37D0" w:rsidP="00DE37D0">
      <w:pPr>
        <w:pStyle w:val="14"/>
        <w:numPr>
          <w:ilvl w:val="0"/>
          <w:numId w:val="403"/>
        </w:numPr>
        <w:spacing w:line="240" w:lineRule="auto"/>
        <w:jc w:val="both"/>
        <w:rPr>
          <w:color w:val="auto"/>
        </w:rPr>
      </w:pPr>
      <w:r w:rsidRPr="00DE37D0">
        <w:rPr>
          <w:color w:val="auto"/>
        </w:rPr>
        <w:t>шкаф для читательских формуляров;</w:t>
      </w:r>
    </w:p>
    <w:p w:rsidR="00DE37D0" w:rsidRPr="00DE37D0" w:rsidRDefault="00DE37D0" w:rsidP="00DE37D0">
      <w:pPr>
        <w:pStyle w:val="14"/>
        <w:numPr>
          <w:ilvl w:val="0"/>
          <w:numId w:val="403"/>
        </w:numPr>
        <w:spacing w:line="240" w:lineRule="auto"/>
        <w:jc w:val="both"/>
        <w:rPr>
          <w:color w:val="auto"/>
        </w:rPr>
      </w:pPr>
      <w:r w:rsidRPr="00DE37D0">
        <w:rPr>
          <w:color w:val="auto"/>
        </w:rPr>
        <w:t>картотеку;</w:t>
      </w:r>
    </w:p>
    <w:p w:rsidR="00DE37D0" w:rsidRPr="00DE37D0" w:rsidRDefault="00DE37D0" w:rsidP="00DE37D0">
      <w:pPr>
        <w:pStyle w:val="14"/>
        <w:numPr>
          <w:ilvl w:val="0"/>
          <w:numId w:val="403"/>
        </w:numPr>
        <w:spacing w:line="240" w:lineRule="auto"/>
        <w:jc w:val="both"/>
        <w:rPr>
          <w:color w:val="auto"/>
        </w:rPr>
      </w:pPr>
      <w:r w:rsidRPr="00DE37D0">
        <w:rPr>
          <w:color w:val="auto"/>
        </w:rPr>
        <w:t>столы ученические (для читального зала, в том числе модульные, компьютерные);</w:t>
      </w:r>
    </w:p>
    <w:p w:rsidR="00DE37D0" w:rsidRPr="00DE37D0" w:rsidRDefault="00DE37D0" w:rsidP="00DE37D0">
      <w:pPr>
        <w:pStyle w:val="14"/>
        <w:numPr>
          <w:ilvl w:val="0"/>
          <w:numId w:val="403"/>
        </w:numPr>
        <w:spacing w:line="240" w:lineRule="auto"/>
        <w:jc w:val="both"/>
        <w:rPr>
          <w:color w:val="auto"/>
        </w:rPr>
      </w:pPr>
      <w:r w:rsidRPr="00DE37D0">
        <w:rPr>
          <w:color w:val="auto"/>
        </w:rPr>
        <w:t>стулья ученические;</w:t>
      </w:r>
    </w:p>
    <w:p w:rsidR="00DE37D0" w:rsidRPr="00DE37D0" w:rsidRDefault="00DE37D0" w:rsidP="00DE37D0">
      <w:pPr>
        <w:pStyle w:val="14"/>
        <w:numPr>
          <w:ilvl w:val="0"/>
          <w:numId w:val="403"/>
        </w:numPr>
        <w:spacing w:line="240" w:lineRule="auto"/>
        <w:jc w:val="both"/>
        <w:rPr>
          <w:color w:val="auto"/>
        </w:rPr>
      </w:pPr>
      <w:r w:rsidRPr="00DE37D0">
        <w:rPr>
          <w:color w:val="auto"/>
        </w:rPr>
        <w:t>технические средства обучения (персональный компьютер, обеспечивающий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DE37D0" w:rsidRPr="00DE37D0" w:rsidRDefault="00DE37D0" w:rsidP="00DE37D0">
      <w:pPr>
        <w:pStyle w:val="14"/>
        <w:spacing w:line="240" w:lineRule="auto"/>
        <w:jc w:val="both"/>
        <w:rPr>
          <w:color w:val="auto"/>
        </w:rPr>
      </w:pPr>
      <w:r w:rsidRPr="00DE37D0">
        <w:rPr>
          <w:color w:val="auto"/>
        </w:rPr>
        <w:t>При формировании и комплектовании учебных кабинетов и иных подразделений образовательной орган</w:t>
      </w:r>
      <w:r>
        <w:rPr>
          <w:color w:val="auto"/>
        </w:rPr>
        <w:t>изации при реализации различных</w:t>
      </w:r>
      <w:r w:rsidR="00945D65">
        <w:rPr>
          <w:color w:val="auto"/>
        </w:rPr>
        <w:t xml:space="preserve"> </w:t>
      </w:r>
      <w:r w:rsidRPr="00DE37D0">
        <w:rPr>
          <w:color w:val="auto"/>
        </w:rPr>
        <w:t xml:space="preserve">вариантов адаптированных ООП ООО для обучающихся с ОВЗ создается безбарьерная </w:t>
      </w:r>
      <w:r w:rsidRPr="00DE37D0">
        <w:rPr>
          <w:color w:val="auto"/>
        </w:rPr>
        <w:lastRenderedPageBreak/>
        <w:t>архитектурная среда, оборудуются специальные рабочие места для обучающихся.</w:t>
      </w:r>
    </w:p>
    <w:p w:rsidR="002507CE" w:rsidRPr="00433754" w:rsidRDefault="00DE37D0" w:rsidP="00433754">
      <w:pPr>
        <w:pStyle w:val="14"/>
        <w:spacing w:line="240" w:lineRule="auto"/>
        <w:jc w:val="both"/>
        <w:rPr>
          <w:b/>
          <w:bCs/>
        </w:rPr>
        <w:sectPr w:rsidR="002507CE" w:rsidRPr="00433754" w:rsidSect="002479C5">
          <w:headerReference w:type="even" r:id="rId127"/>
          <w:headerReference w:type="default" r:id="rId128"/>
          <w:footerReference w:type="even" r:id="rId129"/>
          <w:footerReference w:type="default" r:id="rId130"/>
          <w:footnotePr>
            <w:numRestart w:val="eachPage"/>
          </w:footnotePr>
          <w:pgSz w:w="11906" w:h="16838"/>
          <w:pgMar w:top="737" w:right="794" w:bottom="1134" w:left="794" w:header="720" w:footer="510" w:gutter="0"/>
          <w:pgNumType w:start="932"/>
          <w:cols w:space="720"/>
          <w:titlePg/>
          <w:docGrid w:linePitch="360"/>
        </w:sectPr>
      </w:pPr>
      <w:r w:rsidRPr="00DE37D0">
        <w:rPr>
          <w:color w:val="auto"/>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w:t>
      </w:r>
      <w:r w:rsidR="002479C5">
        <w:rPr>
          <w:color w:val="auto"/>
        </w:rPr>
        <w:t>общего образования</w:t>
      </w:r>
    </w:p>
    <w:p w:rsidR="002507CE" w:rsidRDefault="002507CE" w:rsidP="002507CE">
      <w:pPr>
        <w:rPr>
          <w:rFonts w:ascii="Times New Roman" w:hAnsi="Times New Roman" w:cs="Times New Roman"/>
        </w:rPr>
        <w:sectPr w:rsidR="002507CE">
          <w:headerReference w:type="even" r:id="rId131"/>
          <w:headerReference w:type="default" r:id="rId132"/>
          <w:footerReference w:type="even" r:id="rId133"/>
          <w:footerReference w:type="default" r:id="rId134"/>
          <w:footnotePr>
            <w:numRestart w:val="eachPage"/>
          </w:footnotePr>
          <w:pgSz w:w="12019" w:h="7824" w:orient="landscape"/>
          <w:pgMar w:top="711" w:right="717" w:bottom="519" w:left="675" w:header="283" w:footer="91" w:gutter="0"/>
          <w:cols w:space="720"/>
          <w:docGrid w:linePitch="360"/>
        </w:sectPr>
      </w:pPr>
    </w:p>
    <w:p w:rsidR="002507CE" w:rsidRPr="002479C5" w:rsidRDefault="002507CE" w:rsidP="002479C5">
      <w:pPr>
        <w:tabs>
          <w:tab w:val="left" w:pos="7975"/>
        </w:tabs>
        <w:rPr>
          <w:rFonts w:ascii="Times New Roman" w:eastAsia="Times New Roman" w:hAnsi="Times New Roman" w:cs="Times New Roman"/>
          <w:sz w:val="20"/>
          <w:szCs w:val="20"/>
          <w:lang w:bidi="ar-SA"/>
        </w:rPr>
      </w:pPr>
    </w:p>
    <w:sectPr w:rsidR="002507CE" w:rsidRPr="002479C5" w:rsidSect="00B9113A">
      <w:headerReference w:type="even" r:id="rId135"/>
      <w:headerReference w:type="default" r:id="rId136"/>
      <w:footerReference w:type="even" r:id="rId137"/>
      <w:footerReference w:type="default" r:id="rId138"/>
      <w:footnotePr>
        <w:numRestart w:val="eachPage"/>
      </w:footnotePr>
      <w:pgSz w:w="7824" w:h="12019"/>
      <w:pgMar w:top="575" w:right="711" w:bottom="973" w:left="715" w:header="0" w:footer="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9F9" w:rsidRDefault="00DF69F9">
      <w:r>
        <w:separator/>
      </w:r>
    </w:p>
  </w:endnote>
  <w:endnote w:type="continuationSeparator" w:id="0">
    <w:p w:rsidR="00DF69F9" w:rsidRDefault="00DF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schoolbooksanpin">
    <w:altName w:val="Sitka Small"/>
    <w:panose1 w:val="00000000000000000000"/>
    <w:charset w:val="00"/>
    <w:family w:val="roman"/>
    <w:notTrueType/>
    <w:pitch w:val="variable"/>
    <w:sig w:usb0="00000001" w:usb1="1000000A" w:usb2="00000000" w:usb3="00000000" w:csb0="00000005" w:csb1="00000000"/>
  </w:font>
  <w:font w:name="officinasansextrabolditc-reg">
    <w:charset w:val="00"/>
    <w:family w:val="auto"/>
    <w:pitch w:val="default"/>
  </w:font>
  <w:font w:name="officinasansmediumitc">
    <w:charset w:val="00"/>
    <w:family w:val="auto"/>
    <w:pitch w:val="default"/>
  </w:font>
  <w:font w:name="pigrapha regular">
    <w:charset w:val="00"/>
    <w:family w:val="auto"/>
    <w:pitch w:val="default"/>
  </w:font>
  <w:font w:name="schoolbooksanpin-bolditalic">
    <w:charset w:val="00"/>
    <w:family w:val="auto"/>
    <w:pitch w:val="default"/>
  </w:font>
  <w:font w:name="officinasansextrabolditc">
    <w:charset w:val="00"/>
    <w:family w:val="auto"/>
    <w:pitch w:val="default"/>
  </w:font>
  <w:font w:name="officinasansmediumitc-reg">
    <w:charset w:val="00"/>
    <w:family w:val="auto"/>
    <w:pitch w:val="default"/>
  </w:font>
  <w:font w:name="pigrapha">
    <w:altName w:val="Microsoft JhengHei"/>
    <w:charset w:val="00"/>
    <w:family w:val="modern"/>
    <w:pitch w:val="variable"/>
  </w:font>
  <w:font w:name="kaiti regular">
    <w:charset w:val="00"/>
    <w:family w:val="auto"/>
    <w:pitch w:val="default"/>
  </w:font>
  <w:font w:name="schoolbooksanpin-regular">
    <w:charset w:val="00"/>
    <w:family w:val="auto"/>
    <w:pitch w:val="default"/>
  </w:font>
  <w:font w:name="KaiTi">
    <w:altName w:val="Malgun Gothic Semilight"/>
    <w:charset w:val="86"/>
    <w:family w:val="modern"/>
    <w:pitch w:val="fixed"/>
    <w:sig w:usb0="00000000" w:usb1="38CF7CFA" w:usb2="00000016" w:usb3="00000000" w:csb0="00040001" w:csb1="00000000"/>
  </w:font>
  <w:font w:name="schoolbooksanpin-bold">
    <w:charset w:val="00"/>
    <w:family w:val="auto"/>
    <w:pitch w:val="default"/>
  </w:font>
  <w:font w:name="??">
    <w:altName w:val="Times New Roman"/>
    <w:panose1 w:val="00000000000000000000"/>
    <w:charset w:val="00"/>
    <w:family w:val="roman"/>
    <w:notTrueType/>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Gulim">
    <w:altName w:val="Malgun Gothic Semilight"/>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Liberation Serif">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Е">
    <w:altName w:val="Calibri"/>
    <w:charset w:val="00"/>
    <w:family w:val="roman"/>
    <w:pitch w:val="variable"/>
    <w:sig w:usb0="00000000" w:usb1="09060000" w:usb2="00000010" w:usb3="00000000" w:csb0="00080000" w:csb1="00000000"/>
  </w:font>
  <w:font w:name="OfficinaSansBoldITC">
    <w:altName w:val="Franklin Gothic Demi Cond"/>
    <w:panose1 w:val="00000000000000000000"/>
    <w:charset w:val="00"/>
    <w:family w:val="swiss"/>
    <w:notTrueType/>
    <w:pitch w:val="variable"/>
    <w:sig w:usb0="00000001" w:usb1="5000204A" w:usb2="00000000" w:usb3="00000000" w:csb0="0000009F" w:csb1="00000000"/>
  </w:font>
  <w:font w:name="OfficinaSansBookITC">
    <w:altName w:val="Franklin Gothic Medium Cond"/>
    <w:panose1 w:val="00000000000000000000"/>
    <w:charset w:val="00"/>
    <w:family w:val="swiss"/>
    <w:notTrueType/>
    <w:pitch w:val="variable"/>
    <w:sig w:usb0="00000001" w:usb1="5000204A"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fficinaSerifBoldITC">
    <w:altName w:val="Century"/>
    <w:panose1 w:val="00000000000000000000"/>
    <w:charset w:val="00"/>
    <w:family w:val="roman"/>
    <w:notTrueType/>
    <w:pitch w:val="variable"/>
    <w:sig w:usb0="00000001" w:usb1="5000204A"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021629"/>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4</w:t>
        </w:r>
        <w:r>
          <w:fldChar w:fldCharType="end"/>
        </w:r>
      </w:p>
    </w:sdtContent>
  </w:sdt>
  <w:p w:rsidR="00DF69F9" w:rsidRDefault="00DF69F9">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35200"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14"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46" type="#_x0000_t202" style="position:absolute;margin-left:34.7pt;margin-top:564.2pt;width:319.2pt;height:10.3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34176" behindDoc="1" locked="0" layoutInCell="1" allowOverlap="1">
              <wp:simplePos x="0" y="0"/>
              <wp:positionH relativeFrom="page">
                <wp:posOffset>483870</wp:posOffset>
              </wp:positionH>
              <wp:positionV relativeFrom="page">
                <wp:posOffset>7123430</wp:posOffset>
              </wp:positionV>
              <wp:extent cx="4017010" cy="131445"/>
              <wp:effectExtent l="0" t="0" r="0" b="0"/>
              <wp:wrapNone/>
              <wp:docPr id="13"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7010" cy="131445"/>
                      </a:xfrm>
                      <a:prstGeom prst="rect">
                        <a:avLst/>
                      </a:prstGeom>
                      <a:noFill/>
                    </wps:spPr>
                    <wps:txbx>
                      <w:txbxContent>
                        <w:p w:rsidR="00DF69F9" w:rsidRDefault="00DF69F9">
                          <w:pPr>
                            <w:pStyle w:val="af7"/>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3576BF" w:rsidRPr="003576BF">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47" type="#_x0000_t202" style="position:absolute;margin-left:38.1pt;margin-top:560.9pt;width:316.3pt;height:10.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" filled="f" stroked="f">
              <v:path arrowok="t"/>
              <v:textbox style="mso-fit-shape-to-text:t" inset="0,0,0,0">
                <w:txbxContent>
                  <w:p w:rsidR="00DF69F9" w:rsidRDefault="00DF69F9">
                    <w:pPr>
                      <w:pStyle w:val="af7"/>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3576BF" w:rsidRPr="003576BF">
                      <w:rPr>
                        <w:b/>
                        <w:bCs/>
                        <w:noProof/>
                        <w:sz w:val="18"/>
                        <w:szCs w:val="18"/>
                      </w:rPr>
                      <w:t>121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37248"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16"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48" type="#_x0000_t202" style="position:absolute;margin-left:34.7pt;margin-top:564.2pt;width:319.2pt;height:10.3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36224" behindDoc="1" locked="0" layoutInCell="1" allowOverlap="1">
              <wp:simplePos x="0" y="0"/>
              <wp:positionH relativeFrom="page">
                <wp:posOffset>483870</wp:posOffset>
              </wp:positionH>
              <wp:positionV relativeFrom="page">
                <wp:posOffset>7123430</wp:posOffset>
              </wp:positionV>
              <wp:extent cx="4017010" cy="131445"/>
              <wp:effectExtent l="0" t="0" r="0" b="0"/>
              <wp:wrapNone/>
              <wp:docPr id="15"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7010" cy="131445"/>
                      </a:xfrm>
                      <a:prstGeom prst="rect">
                        <a:avLst/>
                      </a:prstGeom>
                      <a:noFill/>
                    </wps:spPr>
                    <wps:txbx>
                      <w:txbxContent>
                        <w:p w:rsidR="00DF69F9" w:rsidRDefault="00DF69F9">
                          <w:pPr>
                            <w:pStyle w:val="af7"/>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3576BF" w:rsidRPr="003576BF">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49" type="#_x0000_t202" style="position:absolute;margin-left:38.1pt;margin-top:560.9pt;width:316.3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" filled="f" stroked="f">
              <v:path arrowok="t"/>
              <v:textbox style="mso-fit-shape-to-text:t" inset="0,0,0,0">
                <w:txbxContent>
                  <w:p w:rsidR="00DF69F9" w:rsidRDefault="00DF69F9">
                    <w:pPr>
                      <w:pStyle w:val="af7"/>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3576BF" w:rsidRPr="003576BF">
                      <w:rPr>
                        <w:b/>
                        <w:bCs/>
                        <w:noProof/>
                        <w:sz w:val="18"/>
                        <w:szCs w:val="18"/>
                      </w:rPr>
                      <w:t>141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283926"/>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162</w:t>
        </w:r>
        <w:r>
          <w:fldChar w:fldCharType="end"/>
        </w:r>
      </w:p>
    </w:sdtContent>
  </w:sdt>
  <w:p w:rsidR="00DF69F9" w:rsidRDefault="00DF69F9">
    <w:pPr>
      <w:spacing w:line="1" w:lineRule="exac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38272" behindDoc="1" locked="0" layoutInCell="1" allowOverlap="1">
              <wp:simplePos x="0" y="0"/>
              <wp:positionH relativeFrom="page">
                <wp:posOffset>479425</wp:posOffset>
              </wp:positionH>
              <wp:positionV relativeFrom="page">
                <wp:posOffset>7123430</wp:posOffset>
              </wp:positionV>
              <wp:extent cx="4014470" cy="131445"/>
              <wp:effectExtent l="0" t="0" r="0" b="0"/>
              <wp:wrapNone/>
              <wp:docPr id="17"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4470" cy="131445"/>
                      </a:xfrm>
                      <a:prstGeom prst="rect">
                        <a:avLst/>
                      </a:prstGeom>
                      <a:noFill/>
                    </wps:spPr>
                    <wps:txbx>
                      <w:txbxContent>
                        <w:p w:rsidR="00DF69F9" w:rsidRDefault="00DF69F9">
                          <w:pPr>
                            <w:pStyle w:val="af7"/>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3576BF" w:rsidRPr="003576BF">
                            <w:rPr>
                              <w:b/>
                              <w:bCs/>
                              <w:noProof/>
                              <w:sz w:val="18"/>
                              <w:szCs w:val="18"/>
                            </w:rPr>
                            <w:t>163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50" type="#_x0000_t202" style="position:absolute;margin-left:37.75pt;margin-top:560.9pt;width:316.1pt;height:10.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" filled="f" stroked="f">
              <v:path arrowok="t"/>
              <v:textbox style="mso-fit-shape-to-text:t" inset="0,0,0,0">
                <w:txbxContent>
                  <w:p w:rsidR="00DF69F9" w:rsidRDefault="00DF69F9">
                    <w:pPr>
                      <w:pStyle w:val="af7"/>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3576BF" w:rsidRPr="003576BF">
                      <w:rPr>
                        <w:b/>
                        <w:bCs/>
                        <w:noProof/>
                        <w:sz w:val="18"/>
                        <w:szCs w:val="18"/>
                      </w:rPr>
                      <w:t>163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4134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20"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51" type="#_x0000_t202" style="position:absolute;margin-left:34.7pt;margin-top:564.2pt;width:319.2pt;height:10.3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40320" behindDoc="1" locked="0" layoutInCell="1" allowOverlap="1">
              <wp:simplePos x="0" y="0"/>
              <wp:positionH relativeFrom="page">
                <wp:posOffset>474980</wp:posOffset>
              </wp:positionH>
              <wp:positionV relativeFrom="page">
                <wp:posOffset>7140575</wp:posOffset>
              </wp:positionV>
              <wp:extent cx="4020185" cy="131445"/>
              <wp:effectExtent l="0" t="0" r="0" b="0"/>
              <wp:wrapNone/>
              <wp:docPr id="1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0185" cy="131445"/>
                      </a:xfrm>
                      <a:prstGeom prst="rect">
                        <a:avLst/>
                      </a:prstGeom>
                      <a:noFill/>
                    </wps:spPr>
                    <wps:txbx>
                      <w:txbxContent>
                        <w:p w:rsidR="00DF69F9" w:rsidRDefault="00DF69F9">
                          <w:pPr>
                            <w:pStyle w:val="af7"/>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3576BF" w:rsidRPr="003576BF">
                            <w:rPr>
                              <w:b/>
                              <w:bCs/>
                              <w:noProof/>
                              <w:sz w:val="18"/>
                              <w:szCs w:val="18"/>
                            </w:rPr>
                            <w:t>219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52" type="#_x0000_t202" style="position:absolute;margin-left:37.4pt;margin-top:562.25pt;width:316.55pt;height:10.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" filled="f" stroked="f">
              <v:path arrowok="t"/>
              <v:textbox style="mso-fit-shape-to-text:t" inset="0,0,0,0">
                <w:txbxContent>
                  <w:p w:rsidR="00DF69F9" w:rsidRDefault="00DF69F9">
                    <w:pPr>
                      <w:pStyle w:val="af7"/>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3576BF" w:rsidRPr="003576BF">
                      <w:rPr>
                        <w:b/>
                        <w:bCs/>
                        <w:noProof/>
                        <w:sz w:val="18"/>
                        <w:szCs w:val="18"/>
                      </w:rPr>
                      <w:t>219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43896"/>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322</w:t>
        </w:r>
        <w:r>
          <w:fldChar w:fldCharType="end"/>
        </w:r>
      </w:p>
    </w:sdtContent>
  </w:sdt>
  <w:p w:rsidR="00DF69F9" w:rsidRDefault="00DF69F9">
    <w:pPr>
      <w:spacing w:line="1" w:lineRule="exac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42368" behindDoc="1" locked="0" layoutInCell="1" allowOverlap="1">
              <wp:simplePos x="0" y="0"/>
              <wp:positionH relativeFrom="page">
                <wp:posOffset>480060</wp:posOffset>
              </wp:positionH>
              <wp:positionV relativeFrom="page">
                <wp:posOffset>7140575</wp:posOffset>
              </wp:positionV>
              <wp:extent cx="4050665" cy="131445"/>
              <wp:effectExtent l="0" t="0" r="0" b="0"/>
              <wp:wrapNone/>
              <wp:docPr id="21"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0665" cy="131445"/>
                      </a:xfrm>
                      <a:prstGeom prst="rect">
                        <a:avLst/>
                      </a:prstGeom>
                      <a:noFill/>
                    </wps:spPr>
                    <wps:txbx>
                      <w:txbxContent>
                        <w:p w:rsidR="00DF69F9" w:rsidRDefault="00DF69F9">
                          <w:pPr>
                            <w:pStyle w:val="af7"/>
                            <w:tabs>
                              <w:tab w:val="right" w:pos="6379"/>
                            </w:tabs>
                            <w:rPr>
                              <w:sz w:val="18"/>
                              <w:szCs w:val="18"/>
                            </w:rPr>
                          </w:pPr>
                          <w:r>
                            <w:rPr>
                              <w:b/>
                              <w:bCs/>
                              <w:sz w:val="18"/>
                              <w:szCs w:val="18"/>
                            </w:rPr>
                            <w:tab/>
                          </w:r>
                          <w:r>
                            <w:fldChar w:fldCharType="begin"/>
                          </w:r>
                          <w:r>
                            <w:instrText xml:space="preserve"> PAGE \* MERGEFORMAT </w:instrText>
                          </w:r>
                          <w:r>
                            <w:fldChar w:fldCharType="separate"/>
                          </w:r>
                          <w:r w:rsidR="003576BF" w:rsidRPr="003576BF">
                            <w:rPr>
                              <w:b/>
                              <w:bCs/>
                              <w:noProof/>
                              <w:sz w:val="18"/>
                              <w:szCs w:val="18"/>
                            </w:rPr>
                            <w:t>321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53" type="#_x0000_t202" style="position:absolute;margin-left:37.8pt;margin-top:562.25pt;width:318.95pt;height:10.3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" filled="f" stroked="f">
              <v:path arrowok="t"/>
              <v:textbox style="mso-fit-shape-to-text:t" inset="0,0,0,0">
                <w:txbxContent>
                  <w:p w:rsidR="00DF69F9" w:rsidRDefault="00DF69F9">
                    <w:pPr>
                      <w:pStyle w:val="af7"/>
                      <w:tabs>
                        <w:tab w:val="right" w:pos="6379"/>
                      </w:tabs>
                      <w:rPr>
                        <w:sz w:val="18"/>
                        <w:szCs w:val="18"/>
                      </w:rPr>
                    </w:pPr>
                    <w:r>
                      <w:rPr>
                        <w:b/>
                        <w:bCs/>
                        <w:sz w:val="18"/>
                        <w:szCs w:val="18"/>
                      </w:rPr>
                      <w:tab/>
                    </w:r>
                    <w:r>
                      <w:fldChar w:fldCharType="begin"/>
                    </w:r>
                    <w:r>
                      <w:instrText xml:space="preserve"> PAGE \* MERGEFORMAT </w:instrText>
                    </w:r>
                    <w:r>
                      <w:fldChar w:fldCharType="separate"/>
                    </w:r>
                    <w:r w:rsidR="003576BF" w:rsidRPr="003576BF">
                      <w:rPr>
                        <w:b/>
                        <w:bCs/>
                        <w:noProof/>
                        <w:sz w:val="18"/>
                        <w:szCs w:val="18"/>
                      </w:rPr>
                      <w:t>321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213619"/>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328</w:t>
        </w:r>
        <w:r>
          <w:fldChar w:fldCharType="end"/>
        </w:r>
      </w:p>
    </w:sdtContent>
  </w:sdt>
  <w:p w:rsidR="00DF69F9" w:rsidRDefault="00DF69F9">
    <w:pPr>
      <w:spacing w:line="200" w:lineRule="exact"/>
      <w:rPr>
        <w:sz w:val="20"/>
        <w:szCs w:val="20"/>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pStyle w:val="afffb"/>
      <w:jc w:val="right"/>
    </w:pPr>
  </w:p>
  <w:p w:rsidR="00DF69F9" w:rsidRPr="003206F9" w:rsidRDefault="00DF69F9" w:rsidP="003206F9">
    <w:pPr>
      <w:pStyle w:val="afffb"/>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594999"/>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336</w:t>
        </w:r>
        <w:r>
          <w:fldChar w:fldCharType="end"/>
        </w:r>
      </w:p>
    </w:sdtContent>
  </w:sdt>
  <w:p w:rsidR="00DF69F9" w:rsidRPr="003206F9" w:rsidRDefault="00DF69F9" w:rsidP="003206F9">
    <w:pPr>
      <w:pStyle w:val="afffb"/>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200" w:lineRule="exact"/>
      <w:rPr>
        <w:sz w:val="20"/>
        <w:szCs w:val="20"/>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Pr="00DF69F9" w:rsidRDefault="00DF69F9" w:rsidP="00DF69F9">
    <w:pPr>
      <w:pStyle w:val="afffb"/>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200" w:lineRule="exact"/>
      <w:rPr>
        <w:sz w:val="20"/>
        <w:szCs w:val="20"/>
      </w:rPr>
    </w:pPr>
    <w:r>
      <w:rPr>
        <w:noProof/>
        <w:lang w:bidi="ar-SA"/>
      </w:rPr>
      <mc:AlternateContent>
        <mc:Choice Requires="wps">
          <w:drawing>
            <wp:anchor distT="0" distB="0" distL="114300" distR="114300" simplePos="0" relativeHeight="251714048" behindDoc="1" locked="0" layoutInCell="1" allowOverlap="1">
              <wp:simplePos x="0" y="0"/>
              <wp:positionH relativeFrom="page">
                <wp:posOffset>455930</wp:posOffset>
              </wp:positionH>
              <wp:positionV relativeFrom="page">
                <wp:posOffset>7057390</wp:posOffset>
              </wp:positionV>
              <wp:extent cx="2525395" cy="139700"/>
              <wp:effectExtent l="0" t="0" r="0" b="381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F9" w:rsidRDefault="00DF69F9">
                          <w:pPr>
                            <w:spacing w:line="206" w:lineRule="exact"/>
                            <w:ind w:left="20" w:right="-47"/>
                            <w:rPr>
                              <w:rFonts w:ascii="OfficinaSansBookITC" w:eastAsia="OfficinaSansBookITC" w:hAnsi="OfficinaSansBookITC" w:cs="OfficinaSansBookITC"/>
                              <w:sz w:val="18"/>
                              <w:szCs w:val="18"/>
                            </w:rPr>
                          </w:pPr>
                          <w:r>
                            <w:rPr>
                              <w:rFonts w:ascii="OfficinaSansBookITC" w:eastAsia="OfficinaSansBookITC" w:hAnsi="OfficinaSansBookITC" w:cs="OfficinaSansBookITC"/>
                              <w:color w:val="231F20"/>
                              <w:spacing w:val="2"/>
                              <w:sz w:val="18"/>
                              <w:szCs w:val="18"/>
                            </w:rPr>
                            <w:t>ВВЕДЕНИ</w:t>
                          </w:r>
                          <w:r>
                            <w:rPr>
                              <w:rFonts w:ascii="OfficinaSansBookITC" w:eastAsia="OfficinaSansBookITC" w:hAnsi="OfficinaSansBookITC" w:cs="OfficinaSansBookITC"/>
                              <w:color w:val="231F20"/>
                              <w:sz w:val="18"/>
                              <w:szCs w:val="18"/>
                            </w:rPr>
                            <w:t>Е</w:t>
                          </w:r>
                          <w:r>
                            <w:rPr>
                              <w:rFonts w:ascii="OfficinaSansBookITC" w:eastAsia="OfficinaSansBookITC" w:hAnsi="OfficinaSansBookITC" w:cs="OfficinaSansBookITC"/>
                              <w:color w:val="231F20"/>
                              <w:spacing w:val="2"/>
                              <w:sz w:val="18"/>
                              <w:szCs w:val="18"/>
                            </w:rPr>
                            <w:t xml:space="preserve"> </w:t>
                          </w:r>
                          <w:r>
                            <w:rPr>
                              <w:rFonts w:ascii="OfficinaSansBookITC" w:eastAsia="OfficinaSansBookITC" w:hAnsi="OfficinaSansBookITC" w:cs="OfficinaSansBookITC"/>
                              <w:color w:val="231F20"/>
                              <w:sz w:val="18"/>
                              <w:szCs w:val="18"/>
                            </w:rPr>
                            <w:t>В</w:t>
                          </w:r>
                          <w:r>
                            <w:rPr>
                              <w:rFonts w:ascii="OfficinaSansBookITC" w:eastAsia="OfficinaSansBookITC" w:hAnsi="OfficinaSansBookITC" w:cs="OfficinaSansBookITC"/>
                              <w:color w:val="231F20"/>
                              <w:spacing w:val="2"/>
                              <w:sz w:val="18"/>
                              <w:szCs w:val="18"/>
                            </w:rPr>
                            <w:t xml:space="preserve"> НОВЕЙШУ</w:t>
                          </w:r>
                          <w:r>
                            <w:rPr>
                              <w:rFonts w:ascii="OfficinaSansBookITC" w:eastAsia="OfficinaSansBookITC" w:hAnsi="OfficinaSansBookITC" w:cs="OfficinaSansBookITC"/>
                              <w:color w:val="231F20"/>
                              <w:sz w:val="18"/>
                              <w:szCs w:val="18"/>
                            </w:rPr>
                            <w:t>Ю</w:t>
                          </w:r>
                          <w:r>
                            <w:rPr>
                              <w:rFonts w:ascii="OfficinaSansBookITC" w:eastAsia="OfficinaSansBookITC" w:hAnsi="OfficinaSansBookITC" w:cs="OfficinaSansBookITC"/>
                              <w:color w:val="231F20"/>
                              <w:spacing w:val="2"/>
                              <w:sz w:val="18"/>
                              <w:szCs w:val="18"/>
                            </w:rPr>
                            <w:t xml:space="preserve"> ИС</w:t>
                          </w:r>
                          <w:r>
                            <w:rPr>
                              <w:rFonts w:ascii="OfficinaSansBookITC" w:eastAsia="OfficinaSansBookITC" w:hAnsi="OfficinaSansBookITC" w:cs="OfficinaSansBookITC"/>
                              <w:color w:val="231F20"/>
                              <w:spacing w:val="-6"/>
                              <w:sz w:val="18"/>
                              <w:szCs w:val="18"/>
                            </w:rPr>
                            <w:t>Т</w:t>
                          </w:r>
                          <w:r>
                            <w:rPr>
                              <w:rFonts w:ascii="OfficinaSansBookITC" w:eastAsia="OfficinaSansBookITC" w:hAnsi="OfficinaSansBookITC" w:cs="OfficinaSansBookITC"/>
                              <w:color w:val="231F20"/>
                              <w:spacing w:val="2"/>
                              <w:sz w:val="18"/>
                              <w:szCs w:val="18"/>
                            </w:rPr>
                            <w:t>ОРИ</w:t>
                          </w:r>
                          <w:r>
                            <w:rPr>
                              <w:rFonts w:ascii="OfficinaSansBookITC" w:eastAsia="OfficinaSansBookITC" w:hAnsi="OfficinaSansBookITC" w:cs="OfficinaSansBookITC"/>
                              <w:color w:val="231F20"/>
                              <w:sz w:val="18"/>
                              <w:szCs w:val="18"/>
                            </w:rPr>
                            <w:t>Ю</w:t>
                          </w:r>
                          <w:r>
                            <w:rPr>
                              <w:rFonts w:ascii="OfficinaSansBookITC" w:eastAsia="OfficinaSansBookITC" w:hAnsi="OfficinaSansBookITC" w:cs="OfficinaSansBookITC"/>
                              <w:color w:val="231F20"/>
                              <w:spacing w:val="2"/>
                              <w:sz w:val="18"/>
                              <w:szCs w:val="18"/>
                            </w:rPr>
                            <w:t xml:space="preserve"> РОССИ</w:t>
                          </w:r>
                          <w:r>
                            <w:rPr>
                              <w:rFonts w:ascii="OfficinaSansBookITC" w:eastAsia="OfficinaSansBookITC" w:hAnsi="OfficinaSansBookITC" w:cs="OfficinaSansBookITC"/>
                              <w:color w:val="231F20"/>
                              <w:spacing w:val="1"/>
                              <w:sz w:val="18"/>
                              <w:szCs w:val="18"/>
                            </w:rPr>
                            <w:t>И</w:t>
                          </w:r>
                          <w:r>
                            <w:rPr>
                              <w:rFonts w:ascii="OfficinaSansBookITC" w:eastAsia="OfficinaSansBookITC" w:hAnsi="OfficinaSansBookITC" w:cs="OfficinaSansBookITC"/>
                              <w:color w:val="231F20"/>
                              <w:sz w:val="18"/>
                              <w:szCs w:val="18"/>
                            </w:rPr>
                            <w:t>. 9 класс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2" o:spid="_x0000_s1054" type="#_x0000_t202" style="position:absolute;margin-left:35.9pt;margin-top:555.7pt;width:198.85pt;height:11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" filled="f" stroked="f">
              <v:textbox inset="0,0,0,0">
                <w:txbxContent>
                  <w:p w:rsidR="00DF69F9" w:rsidRDefault="00DF69F9">
                    <w:pPr>
                      <w:spacing w:line="206" w:lineRule="exact"/>
                      <w:ind w:left="20" w:right="-47"/>
                      <w:rPr>
                        <w:rFonts w:ascii="OfficinaSansBookITC" w:eastAsia="OfficinaSansBookITC" w:hAnsi="OfficinaSansBookITC" w:cs="OfficinaSansBookITC"/>
                        <w:sz w:val="18"/>
                        <w:szCs w:val="18"/>
                      </w:rPr>
                    </w:pPr>
                    <w:r>
                      <w:rPr>
                        <w:rFonts w:ascii="OfficinaSansBookITC" w:eastAsia="OfficinaSansBookITC" w:hAnsi="OfficinaSansBookITC" w:cs="OfficinaSansBookITC"/>
                        <w:color w:val="231F20"/>
                        <w:spacing w:val="2"/>
                        <w:sz w:val="18"/>
                        <w:szCs w:val="18"/>
                      </w:rPr>
                      <w:t>ВВЕДЕНИ</w:t>
                    </w:r>
                    <w:r>
                      <w:rPr>
                        <w:rFonts w:ascii="OfficinaSansBookITC" w:eastAsia="OfficinaSansBookITC" w:hAnsi="OfficinaSansBookITC" w:cs="OfficinaSansBookITC"/>
                        <w:color w:val="231F20"/>
                        <w:sz w:val="18"/>
                        <w:szCs w:val="18"/>
                      </w:rPr>
                      <w:t>Е</w:t>
                    </w:r>
                    <w:r>
                      <w:rPr>
                        <w:rFonts w:ascii="OfficinaSansBookITC" w:eastAsia="OfficinaSansBookITC" w:hAnsi="OfficinaSansBookITC" w:cs="OfficinaSansBookITC"/>
                        <w:color w:val="231F20"/>
                        <w:spacing w:val="2"/>
                        <w:sz w:val="18"/>
                        <w:szCs w:val="18"/>
                      </w:rPr>
                      <w:t xml:space="preserve"> </w:t>
                    </w:r>
                    <w:r>
                      <w:rPr>
                        <w:rFonts w:ascii="OfficinaSansBookITC" w:eastAsia="OfficinaSansBookITC" w:hAnsi="OfficinaSansBookITC" w:cs="OfficinaSansBookITC"/>
                        <w:color w:val="231F20"/>
                        <w:sz w:val="18"/>
                        <w:szCs w:val="18"/>
                      </w:rPr>
                      <w:t>В</w:t>
                    </w:r>
                    <w:r>
                      <w:rPr>
                        <w:rFonts w:ascii="OfficinaSansBookITC" w:eastAsia="OfficinaSansBookITC" w:hAnsi="OfficinaSansBookITC" w:cs="OfficinaSansBookITC"/>
                        <w:color w:val="231F20"/>
                        <w:spacing w:val="2"/>
                        <w:sz w:val="18"/>
                        <w:szCs w:val="18"/>
                      </w:rPr>
                      <w:t xml:space="preserve"> НОВЕЙШУ</w:t>
                    </w:r>
                    <w:r>
                      <w:rPr>
                        <w:rFonts w:ascii="OfficinaSansBookITC" w:eastAsia="OfficinaSansBookITC" w:hAnsi="OfficinaSansBookITC" w:cs="OfficinaSansBookITC"/>
                        <w:color w:val="231F20"/>
                        <w:sz w:val="18"/>
                        <w:szCs w:val="18"/>
                      </w:rPr>
                      <w:t>Ю</w:t>
                    </w:r>
                    <w:r>
                      <w:rPr>
                        <w:rFonts w:ascii="OfficinaSansBookITC" w:eastAsia="OfficinaSansBookITC" w:hAnsi="OfficinaSansBookITC" w:cs="OfficinaSansBookITC"/>
                        <w:color w:val="231F20"/>
                        <w:spacing w:val="2"/>
                        <w:sz w:val="18"/>
                        <w:szCs w:val="18"/>
                      </w:rPr>
                      <w:t xml:space="preserve"> ИС</w:t>
                    </w:r>
                    <w:r>
                      <w:rPr>
                        <w:rFonts w:ascii="OfficinaSansBookITC" w:eastAsia="OfficinaSansBookITC" w:hAnsi="OfficinaSansBookITC" w:cs="OfficinaSansBookITC"/>
                        <w:color w:val="231F20"/>
                        <w:spacing w:val="-6"/>
                        <w:sz w:val="18"/>
                        <w:szCs w:val="18"/>
                      </w:rPr>
                      <w:t>Т</w:t>
                    </w:r>
                    <w:r>
                      <w:rPr>
                        <w:rFonts w:ascii="OfficinaSansBookITC" w:eastAsia="OfficinaSansBookITC" w:hAnsi="OfficinaSansBookITC" w:cs="OfficinaSansBookITC"/>
                        <w:color w:val="231F20"/>
                        <w:spacing w:val="2"/>
                        <w:sz w:val="18"/>
                        <w:szCs w:val="18"/>
                      </w:rPr>
                      <w:t>ОРИ</w:t>
                    </w:r>
                    <w:r>
                      <w:rPr>
                        <w:rFonts w:ascii="OfficinaSansBookITC" w:eastAsia="OfficinaSansBookITC" w:hAnsi="OfficinaSansBookITC" w:cs="OfficinaSansBookITC"/>
                        <w:color w:val="231F20"/>
                        <w:sz w:val="18"/>
                        <w:szCs w:val="18"/>
                      </w:rPr>
                      <w:t>Ю</w:t>
                    </w:r>
                    <w:r>
                      <w:rPr>
                        <w:rFonts w:ascii="OfficinaSansBookITC" w:eastAsia="OfficinaSansBookITC" w:hAnsi="OfficinaSansBookITC" w:cs="OfficinaSansBookITC"/>
                        <w:color w:val="231F20"/>
                        <w:spacing w:val="2"/>
                        <w:sz w:val="18"/>
                        <w:szCs w:val="18"/>
                      </w:rPr>
                      <w:t xml:space="preserve"> РОССИ</w:t>
                    </w:r>
                    <w:r>
                      <w:rPr>
                        <w:rFonts w:ascii="OfficinaSansBookITC" w:eastAsia="OfficinaSansBookITC" w:hAnsi="OfficinaSansBookITC" w:cs="OfficinaSansBookITC"/>
                        <w:color w:val="231F20"/>
                        <w:spacing w:val="1"/>
                        <w:sz w:val="18"/>
                        <w:szCs w:val="18"/>
                      </w:rPr>
                      <w:t>И</w:t>
                    </w:r>
                    <w:r>
                      <w:rPr>
                        <w:rFonts w:ascii="OfficinaSansBookITC" w:eastAsia="OfficinaSansBookITC" w:hAnsi="OfficinaSansBookITC" w:cs="OfficinaSansBookITC"/>
                        <w:color w:val="231F20"/>
                        <w:sz w:val="18"/>
                        <w:szCs w:val="18"/>
                      </w:rPr>
                      <w:t>. 9 класс</w:t>
                    </w:r>
                  </w:p>
                </w:txbxContent>
              </v:textbox>
              <w10:wrap anchorx="page" anchory="page"/>
            </v:shape>
          </w:pict>
        </mc:Fallback>
      </mc:AlternateContent>
    </w:r>
    <w:r>
      <w:rPr>
        <w:noProof/>
        <w:lang w:bidi="ar-SA"/>
      </w:rPr>
      <mc:AlternateContent>
        <mc:Choice Requires="wps">
          <w:drawing>
            <wp:anchor distT="0" distB="0" distL="114300" distR="114300" simplePos="0" relativeHeight="251715072" behindDoc="1" locked="0" layoutInCell="1" allowOverlap="1">
              <wp:simplePos x="0" y="0"/>
              <wp:positionH relativeFrom="page">
                <wp:posOffset>4303395</wp:posOffset>
              </wp:positionH>
              <wp:positionV relativeFrom="page">
                <wp:posOffset>7057390</wp:posOffset>
              </wp:positionV>
              <wp:extent cx="222250" cy="139700"/>
              <wp:effectExtent l="0" t="0" r="0" b="381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F9" w:rsidRDefault="00DF69F9">
                          <w:pPr>
                            <w:spacing w:line="206" w:lineRule="exact"/>
                            <w:ind w:left="40" w:right="-20"/>
                            <w:rPr>
                              <w:rFonts w:ascii="OfficinaSansBookITC" w:eastAsia="OfficinaSansBookITC" w:hAnsi="OfficinaSansBookITC" w:cs="OfficinaSansBookITC"/>
                              <w:sz w:val="18"/>
                              <w:szCs w:val="18"/>
                            </w:rPr>
                          </w:pPr>
                          <w:r>
                            <w:fldChar w:fldCharType="begin"/>
                          </w:r>
                          <w:r>
                            <w:rPr>
                              <w:rFonts w:ascii="OfficinaSansBookITC" w:eastAsia="OfficinaSansBookITC" w:hAnsi="OfficinaSansBookITC" w:cs="OfficinaSansBookITC"/>
                              <w:color w:val="231F20"/>
                              <w:sz w:val="18"/>
                              <w:szCs w:val="18"/>
                            </w:rPr>
                            <w:instrText xml:space="preserve"> PAGE </w:instrText>
                          </w:r>
                          <w:r>
                            <w:fldChar w:fldCharType="separate"/>
                          </w:r>
                          <w:r>
                            <w:rPr>
                              <w:rFonts w:ascii="OfficinaSansBookITC" w:eastAsia="OfficinaSansBookITC" w:hAnsi="OfficinaSansBookITC" w:cs="OfficinaSansBookITC"/>
                              <w:noProof/>
                              <w:color w:val="231F20"/>
                              <w:sz w:val="18"/>
                              <w:szCs w:val="18"/>
                            </w:rPr>
                            <w:t>629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1" o:spid="_x0000_s1055" type="#_x0000_t202" style="position:absolute;margin-left:338.85pt;margin-top:555.7pt;width:17.5pt;height:11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" filled="f" stroked="f">
              <v:textbox inset="0,0,0,0">
                <w:txbxContent>
                  <w:p w:rsidR="00DF69F9" w:rsidRDefault="00DF69F9">
                    <w:pPr>
                      <w:spacing w:line="206" w:lineRule="exact"/>
                      <w:ind w:left="40" w:right="-20"/>
                      <w:rPr>
                        <w:rFonts w:ascii="OfficinaSansBookITC" w:eastAsia="OfficinaSansBookITC" w:hAnsi="OfficinaSansBookITC" w:cs="OfficinaSansBookITC"/>
                        <w:sz w:val="18"/>
                        <w:szCs w:val="18"/>
                      </w:rPr>
                    </w:pPr>
                    <w:r>
                      <w:fldChar w:fldCharType="begin"/>
                    </w:r>
                    <w:r>
                      <w:rPr>
                        <w:rFonts w:ascii="OfficinaSansBookITC" w:eastAsia="OfficinaSansBookITC" w:hAnsi="OfficinaSansBookITC" w:cs="OfficinaSansBookITC"/>
                        <w:color w:val="231F20"/>
                        <w:sz w:val="18"/>
                        <w:szCs w:val="18"/>
                      </w:rPr>
                      <w:instrText xml:space="preserve"> PAGE </w:instrText>
                    </w:r>
                    <w:r>
                      <w:fldChar w:fldCharType="separate"/>
                    </w:r>
                    <w:r>
                      <w:rPr>
                        <w:rFonts w:ascii="OfficinaSansBookITC" w:eastAsia="OfficinaSansBookITC" w:hAnsi="OfficinaSansBookITC" w:cs="OfficinaSansBookITC"/>
                        <w:noProof/>
                        <w:color w:val="231F20"/>
                        <w:sz w:val="18"/>
                        <w:szCs w:val="18"/>
                      </w:rPr>
                      <w:t>629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667673"/>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372</w:t>
        </w:r>
        <w:r>
          <w:fldChar w:fldCharType="end"/>
        </w:r>
      </w:p>
    </w:sdtContent>
  </w:sdt>
  <w:p w:rsidR="00DF69F9" w:rsidRDefault="00DF69F9">
    <w:pPr>
      <w:spacing w:line="1" w:lineRule="exac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350273"/>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371</w:t>
        </w:r>
        <w:r>
          <w:fldChar w:fldCharType="end"/>
        </w:r>
      </w:p>
    </w:sdtContent>
  </w:sdt>
  <w:p w:rsidR="00DF69F9" w:rsidRPr="00DF69F9" w:rsidRDefault="00DF69F9" w:rsidP="00DF69F9">
    <w:pPr>
      <w:pStyle w:val="afffb"/>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49536"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28"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56" type="#_x0000_t202" style="position:absolute;margin-left:34.7pt;margin-top:564.2pt;width:319.2pt;height:10.3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48512" behindDoc="1" locked="0" layoutInCell="1" allowOverlap="1">
              <wp:simplePos x="0" y="0"/>
              <wp:positionH relativeFrom="page">
                <wp:posOffset>480695</wp:posOffset>
              </wp:positionH>
              <wp:positionV relativeFrom="page">
                <wp:posOffset>7141210</wp:posOffset>
              </wp:positionV>
              <wp:extent cx="4014470" cy="131445"/>
              <wp:effectExtent l="0" t="0" r="0" b="0"/>
              <wp:wrapNone/>
              <wp:docPr id="2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4470" cy="131445"/>
                      </a:xfrm>
                      <a:prstGeom prst="rect">
                        <a:avLst/>
                      </a:prstGeom>
                      <a:noFill/>
                    </wps:spPr>
                    <wps:txbx>
                      <w:txbxContent>
                        <w:p w:rsidR="00DF69F9" w:rsidRDefault="00DF69F9">
                          <w:pPr>
                            <w:pStyle w:val="af7"/>
                            <w:tabs>
                              <w:tab w:val="right" w:pos="6322"/>
                            </w:tabs>
                            <w:rPr>
                              <w:sz w:val="18"/>
                              <w:szCs w:val="18"/>
                            </w:rPr>
                          </w:pPr>
                          <w:r>
                            <w:t>ГЕОГРАФИЯ. 5—9 классы</w:t>
                          </w:r>
                          <w:r>
                            <w:tab/>
                          </w:r>
                          <w:r>
                            <w:fldChar w:fldCharType="begin"/>
                          </w:r>
                          <w:r>
                            <w:instrText xml:space="preserve"> PAGE \* MERGEFORMAT </w:instrText>
                          </w:r>
                          <w:r>
                            <w:fldChar w:fldCharType="separate"/>
                          </w:r>
                          <w:r w:rsidR="003576BF" w:rsidRPr="003576BF">
                            <w:rPr>
                              <w:b/>
                              <w:bCs/>
                              <w:noProof/>
                              <w:sz w:val="18"/>
                              <w:szCs w:val="18"/>
                            </w:rPr>
                            <w:t>409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57" type="#_x0000_t202" style="position:absolute;margin-left:37.85pt;margin-top:562.3pt;width:316.1pt;height:1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" filled="f" stroked="f">
              <v:path arrowok="t"/>
              <v:textbox style="mso-fit-shape-to-text:t" inset="0,0,0,0">
                <w:txbxContent>
                  <w:p w:rsidR="00DF69F9" w:rsidRDefault="00DF69F9">
                    <w:pPr>
                      <w:pStyle w:val="af7"/>
                      <w:tabs>
                        <w:tab w:val="right" w:pos="6322"/>
                      </w:tabs>
                      <w:rPr>
                        <w:sz w:val="18"/>
                        <w:szCs w:val="18"/>
                      </w:rPr>
                    </w:pPr>
                    <w:r>
                      <w:t>ГЕОГРАФИЯ. 5—9 классы</w:t>
                    </w:r>
                    <w:r>
                      <w:tab/>
                    </w:r>
                    <w:r>
                      <w:fldChar w:fldCharType="begin"/>
                    </w:r>
                    <w:r>
                      <w:instrText xml:space="preserve"> PAGE \* MERGEFORMAT </w:instrText>
                    </w:r>
                    <w:r>
                      <w:fldChar w:fldCharType="separate"/>
                    </w:r>
                    <w:r w:rsidR="003576BF" w:rsidRPr="003576BF">
                      <w:rPr>
                        <w:b/>
                        <w:bCs/>
                        <w:noProof/>
                        <w:sz w:val="18"/>
                        <w:szCs w:val="18"/>
                      </w:rPr>
                      <w:t>409</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158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0"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34.7pt;margin-top:564.2pt;width:319.2pt;height:10.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0560" behindDoc="1" locked="0" layoutInCell="1" allowOverlap="1">
              <wp:simplePos x="0" y="0"/>
              <wp:positionH relativeFrom="page">
                <wp:posOffset>478790</wp:posOffset>
              </wp:positionH>
              <wp:positionV relativeFrom="page">
                <wp:posOffset>7157720</wp:posOffset>
              </wp:positionV>
              <wp:extent cx="4014470" cy="116840"/>
              <wp:effectExtent l="0" t="0" r="0" b="0"/>
              <wp:wrapNone/>
              <wp:docPr id="29"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4470" cy="116840"/>
                      </a:xfrm>
                      <a:prstGeom prst="rect">
                        <a:avLst/>
                      </a:prstGeom>
                      <a:noFill/>
                    </wps:spPr>
                    <wps:txbx>
                      <w:txbxContent>
                        <w:p w:rsidR="00DF69F9" w:rsidRDefault="00DF69F9">
                          <w:pPr>
                            <w:pStyle w:val="af7"/>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3576BF" w:rsidRPr="003576BF">
                            <w:rPr>
                              <w:b/>
                              <w:bCs/>
                              <w:noProof/>
                              <w:color w:val="231F20"/>
                              <w:sz w:val="16"/>
                              <w:szCs w:val="16"/>
                            </w:rPr>
                            <w:t>449</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59" type="#_x0000_t202" style="position:absolute;margin-left:37.7pt;margin-top:563.6pt;width:316.1pt;height:9.2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" filled="f" stroked="f">
              <v:path arrowok="t"/>
              <v:textbox style="mso-fit-shape-to-text:t" inset="0,0,0,0">
                <w:txbxContent>
                  <w:p w:rsidR="00DF69F9" w:rsidRDefault="00DF69F9">
                    <w:pPr>
                      <w:pStyle w:val="af7"/>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3576BF" w:rsidRPr="003576BF">
                      <w:rPr>
                        <w:b/>
                        <w:bCs/>
                        <w:noProof/>
                        <w:color w:val="231F20"/>
                        <w:sz w:val="16"/>
                        <w:szCs w:val="16"/>
                      </w:rPr>
                      <w:t>449</w:t>
                    </w:r>
                    <w:r>
                      <w:rPr>
                        <w:b/>
                        <w:bCs/>
                        <w:color w:val="231F20"/>
                        <w:sz w:val="16"/>
                        <w:szCs w:val="16"/>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3632"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2"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34.7pt;margin-top:564.2pt;width:319.2pt;height:10.3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2608" behindDoc="1" locked="0" layoutInCell="1" allowOverlap="1">
              <wp:simplePos x="0" y="0"/>
              <wp:positionH relativeFrom="page">
                <wp:posOffset>481965</wp:posOffset>
              </wp:positionH>
              <wp:positionV relativeFrom="page">
                <wp:posOffset>7149465</wp:posOffset>
              </wp:positionV>
              <wp:extent cx="4011295" cy="131445"/>
              <wp:effectExtent l="0" t="0" r="0" b="0"/>
              <wp:wrapNone/>
              <wp:docPr id="31"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131445"/>
                      </a:xfrm>
                      <a:prstGeom prst="rect">
                        <a:avLst/>
                      </a:prstGeom>
                      <a:noFill/>
                    </wps:spPr>
                    <wps:txbx>
                      <w:txbxContent>
                        <w:p w:rsidR="00DF69F9" w:rsidRDefault="00DF69F9">
                          <w:pPr>
                            <w:pStyle w:val="af7"/>
                            <w:tabs>
                              <w:tab w:val="right" w:pos="6317"/>
                            </w:tabs>
                            <w:rPr>
                              <w:sz w:val="18"/>
                              <w:szCs w:val="18"/>
                            </w:rPr>
                          </w:pPr>
                          <w:r>
                            <w:t>ИНФОРМАТИКА. 7—9 классы</w:t>
                          </w:r>
                          <w:r>
                            <w:tab/>
                          </w:r>
                          <w:r>
                            <w:fldChar w:fldCharType="begin"/>
                          </w:r>
                          <w:r>
                            <w:instrText xml:space="preserve"> PAGE \* MERGEFORMAT </w:instrText>
                          </w:r>
                          <w:r>
                            <w:fldChar w:fldCharType="separate"/>
                          </w:r>
                          <w:r w:rsidR="003576BF" w:rsidRPr="003576BF">
                            <w:rPr>
                              <w:b/>
                              <w:bCs/>
                              <w:noProof/>
                              <w:sz w:val="18"/>
                              <w:szCs w:val="18"/>
                            </w:rPr>
                            <w:t>469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37.95pt;margin-top:562.95pt;width:315.85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" filled="f" stroked="f">
              <v:path arrowok="t"/>
              <v:textbox style="mso-fit-shape-to-text:t" inset="0,0,0,0">
                <w:txbxContent>
                  <w:p w:rsidR="00DF69F9" w:rsidRDefault="00DF69F9">
                    <w:pPr>
                      <w:pStyle w:val="af7"/>
                      <w:tabs>
                        <w:tab w:val="right" w:pos="6317"/>
                      </w:tabs>
                      <w:rPr>
                        <w:sz w:val="18"/>
                        <w:szCs w:val="18"/>
                      </w:rPr>
                    </w:pPr>
                    <w:r>
                      <w:t>ИНФОРМАТИКА. 7—9 классы</w:t>
                    </w:r>
                    <w:r>
                      <w:tab/>
                    </w:r>
                    <w:r>
                      <w:fldChar w:fldCharType="begin"/>
                    </w:r>
                    <w:r>
                      <w:instrText xml:space="preserve"> PAGE \* MERGEFORMAT </w:instrText>
                    </w:r>
                    <w:r>
                      <w:fldChar w:fldCharType="separate"/>
                    </w:r>
                    <w:r w:rsidR="003576BF" w:rsidRPr="003576BF">
                      <w:rPr>
                        <w:b/>
                        <w:bCs/>
                        <w:noProof/>
                        <w:sz w:val="18"/>
                        <w:szCs w:val="18"/>
                      </w:rPr>
                      <w:t>469</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5680"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4"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34.7pt;margin-top:564.2pt;width:319.2pt;height:10.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498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4656" behindDoc="1" locked="0" layoutInCell="1" allowOverlap="1">
              <wp:simplePos x="0" y="0"/>
              <wp:positionH relativeFrom="page">
                <wp:posOffset>472440</wp:posOffset>
              </wp:positionH>
              <wp:positionV relativeFrom="page">
                <wp:posOffset>7118350</wp:posOffset>
              </wp:positionV>
              <wp:extent cx="4020185" cy="131445"/>
              <wp:effectExtent l="0" t="0" r="0" b="0"/>
              <wp:wrapNone/>
              <wp:docPr id="33"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0185" cy="131445"/>
                      </a:xfrm>
                      <a:prstGeom prst="rect">
                        <a:avLst/>
                      </a:prstGeom>
                      <a:noFill/>
                    </wps:spPr>
                    <wps:txbx>
                      <w:txbxContent>
                        <w:p w:rsidR="00DF69F9" w:rsidRDefault="00DF69F9">
                          <w:pPr>
                            <w:pStyle w:val="af7"/>
                            <w:tabs>
                              <w:tab w:val="right" w:pos="6331"/>
                            </w:tabs>
                            <w:rPr>
                              <w:sz w:val="18"/>
                              <w:szCs w:val="18"/>
                            </w:rPr>
                          </w:pPr>
                          <w:r>
                            <w:t>ФИЗИКА. 7—9 классы</w:t>
                          </w:r>
                          <w:r>
                            <w:tab/>
                          </w:r>
                          <w:r>
                            <w:fldChar w:fldCharType="begin"/>
                          </w:r>
                          <w:r>
                            <w:instrText xml:space="preserve"> PAGE \* MERGEFORMAT </w:instrText>
                          </w:r>
                          <w:r>
                            <w:fldChar w:fldCharType="separate"/>
                          </w:r>
                          <w:r w:rsidR="003576BF" w:rsidRPr="003576BF">
                            <w:rPr>
                              <w:b/>
                              <w:bCs/>
                              <w:noProof/>
                              <w:sz w:val="18"/>
                              <w:szCs w:val="18"/>
                            </w:rPr>
                            <w:t>497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63" type="#_x0000_t202" style="position:absolute;margin-left:37.2pt;margin-top:560.5pt;width:316.55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" filled="f" stroked="f">
              <v:path arrowok="t"/>
              <v:textbox style="mso-fit-shape-to-text:t" inset="0,0,0,0">
                <w:txbxContent>
                  <w:p w:rsidR="00DF69F9" w:rsidRDefault="00DF69F9">
                    <w:pPr>
                      <w:pStyle w:val="af7"/>
                      <w:tabs>
                        <w:tab w:val="right" w:pos="6331"/>
                      </w:tabs>
                      <w:rPr>
                        <w:sz w:val="18"/>
                        <w:szCs w:val="18"/>
                      </w:rPr>
                    </w:pPr>
                    <w:r>
                      <w:t>ФИЗИКА. 7—9 классы</w:t>
                    </w:r>
                    <w:r>
                      <w:tab/>
                    </w:r>
                    <w:r>
                      <w:fldChar w:fldCharType="begin"/>
                    </w:r>
                    <w:r>
                      <w:instrText xml:space="preserve"> PAGE \* MERGEFORMAT </w:instrText>
                    </w:r>
                    <w:r>
                      <w:fldChar w:fldCharType="separate"/>
                    </w:r>
                    <w:r w:rsidR="003576BF" w:rsidRPr="003576BF">
                      <w:rPr>
                        <w:b/>
                        <w:bCs/>
                        <w:noProof/>
                        <w:sz w:val="18"/>
                        <w:szCs w:val="18"/>
                      </w:rPr>
                      <w:t>497</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43954"/>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74</w:t>
        </w:r>
        <w:r>
          <w:fldChar w:fldCharType="end"/>
        </w:r>
      </w:p>
    </w:sdtContent>
  </w:sdt>
  <w:p w:rsidR="00DF69F9" w:rsidRDefault="00DF69F9">
    <w:pPr>
      <w:spacing w:line="1" w:lineRule="exac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7728"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6"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34.7pt;margin-top:564.2pt;width:319.2pt;height:1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6704" behindDoc="1" locked="0" layoutInCell="1" allowOverlap="1">
              <wp:simplePos x="0" y="0"/>
              <wp:positionH relativeFrom="page">
                <wp:posOffset>478155</wp:posOffset>
              </wp:positionH>
              <wp:positionV relativeFrom="page">
                <wp:posOffset>7121525</wp:posOffset>
              </wp:positionV>
              <wp:extent cx="4004945" cy="131445"/>
              <wp:effectExtent l="0" t="0" r="0" b="0"/>
              <wp:wrapNone/>
              <wp:docPr id="35"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4945" cy="131445"/>
                      </a:xfrm>
                      <a:prstGeom prst="rect">
                        <a:avLst/>
                      </a:prstGeom>
                      <a:noFill/>
                    </wps:spPr>
                    <wps:txbx>
                      <w:txbxContent>
                        <w:p w:rsidR="00DF69F9" w:rsidRDefault="00DF69F9">
                          <w:pPr>
                            <w:pStyle w:val="af7"/>
                            <w:tabs>
                              <w:tab w:val="right" w:pos="6307"/>
                            </w:tabs>
                            <w:rPr>
                              <w:sz w:val="18"/>
                              <w:szCs w:val="18"/>
                            </w:rPr>
                          </w:pPr>
                          <w:r>
                            <w:t>Биология. 5—9 классы</w:t>
                          </w:r>
                          <w:r>
                            <w:tab/>
                          </w:r>
                          <w:r>
                            <w:fldChar w:fldCharType="begin"/>
                          </w:r>
                          <w:r>
                            <w:instrText xml:space="preserve"> PAGE \* MERGEFORMAT </w:instrText>
                          </w:r>
                          <w:r>
                            <w:fldChar w:fldCharType="separate"/>
                          </w:r>
                          <w:r w:rsidR="003576BF" w:rsidRPr="003576BF">
                            <w:rPr>
                              <w:b/>
                              <w:bCs/>
                              <w:noProof/>
                              <w:sz w:val="18"/>
                              <w:szCs w:val="18"/>
                            </w:rPr>
                            <w:t>531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37.65pt;margin-top:560.75pt;width:315.35pt;height:10.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" filled="f" stroked="f">
              <v:path arrowok="t"/>
              <v:textbox style="mso-fit-shape-to-text:t" inset="0,0,0,0">
                <w:txbxContent>
                  <w:p w:rsidR="00DF69F9" w:rsidRDefault="00DF69F9">
                    <w:pPr>
                      <w:pStyle w:val="af7"/>
                      <w:tabs>
                        <w:tab w:val="right" w:pos="6307"/>
                      </w:tabs>
                      <w:rPr>
                        <w:sz w:val="18"/>
                        <w:szCs w:val="18"/>
                      </w:rPr>
                    </w:pPr>
                    <w:r>
                      <w:t>Биология. 5—9 классы</w:t>
                    </w:r>
                    <w:r>
                      <w:tab/>
                    </w:r>
                    <w:r>
                      <w:fldChar w:fldCharType="begin"/>
                    </w:r>
                    <w:r>
                      <w:instrText xml:space="preserve"> PAGE \* MERGEFORMAT </w:instrText>
                    </w:r>
                    <w:r>
                      <w:fldChar w:fldCharType="separate"/>
                    </w:r>
                    <w:r w:rsidR="003576BF" w:rsidRPr="003576BF">
                      <w:rPr>
                        <w:b/>
                        <w:bCs/>
                        <w:noProof/>
                        <w:sz w:val="18"/>
                        <w:szCs w:val="18"/>
                      </w:rPr>
                      <w:t>531</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9776"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8"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66" type="#_x0000_t202" style="position:absolute;margin-left:34.7pt;margin-top:564.2pt;width:319.2pt;height:10.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58752" behindDoc="1" locked="0" layoutInCell="1" allowOverlap="1">
              <wp:simplePos x="0" y="0"/>
              <wp:positionH relativeFrom="page">
                <wp:posOffset>467995</wp:posOffset>
              </wp:positionH>
              <wp:positionV relativeFrom="page">
                <wp:posOffset>7080250</wp:posOffset>
              </wp:positionV>
              <wp:extent cx="4023360" cy="131445"/>
              <wp:effectExtent l="0" t="0" r="0" b="0"/>
              <wp:wrapNone/>
              <wp:docPr id="3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3360" cy="131445"/>
                      </a:xfrm>
                      <a:prstGeom prst="rect">
                        <a:avLst/>
                      </a:prstGeom>
                      <a:noFill/>
                    </wps:spPr>
                    <wps:txbx>
                      <w:txbxContent>
                        <w:p w:rsidR="00DF69F9" w:rsidRDefault="00DF69F9">
                          <w:pPr>
                            <w:pStyle w:val="af7"/>
                            <w:tabs>
                              <w:tab w:val="right" w:pos="6336"/>
                            </w:tabs>
                            <w:rPr>
                              <w:sz w:val="18"/>
                              <w:szCs w:val="18"/>
                            </w:rPr>
                          </w:pPr>
                          <w:r>
                            <w:t>ХИМИЯ. 8—9 классы</w:t>
                          </w:r>
                          <w:r>
                            <w:tab/>
                          </w:r>
                          <w:r>
                            <w:fldChar w:fldCharType="begin"/>
                          </w:r>
                          <w:r>
                            <w:instrText xml:space="preserve"> PAGE \* MERGEFORMAT </w:instrText>
                          </w:r>
                          <w:r>
                            <w:fldChar w:fldCharType="separate"/>
                          </w:r>
                          <w:r w:rsidR="003576BF" w:rsidRPr="003576BF">
                            <w:rPr>
                              <w:b/>
                              <w:bCs/>
                              <w:noProof/>
                              <w:sz w:val="18"/>
                              <w:szCs w:val="18"/>
                            </w:rPr>
                            <w:t>553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67" type="#_x0000_t202" style="position:absolute;margin-left:36.85pt;margin-top:557.5pt;width:316.8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" filled="f" stroked="f">
              <v:path arrowok="t"/>
              <v:textbox style="mso-fit-shape-to-text:t" inset="0,0,0,0">
                <w:txbxContent>
                  <w:p w:rsidR="00DF69F9" w:rsidRDefault="00DF69F9">
                    <w:pPr>
                      <w:pStyle w:val="af7"/>
                      <w:tabs>
                        <w:tab w:val="right" w:pos="6336"/>
                      </w:tabs>
                      <w:rPr>
                        <w:sz w:val="18"/>
                        <w:szCs w:val="18"/>
                      </w:rPr>
                    </w:pPr>
                    <w:r>
                      <w:t>ХИМИЯ. 8—9 классы</w:t>
                    </w:r>
                    <w:r>
                      <w:tab/>
                    </w:r>
                    <w:r>
                      <w:fldChar w:fldCharType="begin"/>
                    </w:r>
                    <w:r>
                      <w:instrText xml:space="preserve"> PAGE \* MERGEFORMAT </w:instrText>
                    </w:r>
                    <w:r>
                      <w:fldChar w:fldCharType="separate"/>
                    </w:r>
                    <w:r w:rsidR="003576BF" w:rsidRPr="003576BF">
                      <w:rPr>
                        <w:b/>
                        <w:bCs/>
                        <w:noProof/>
                        <w:sz w:val="18"/>
                        <w:szCs w:val="18"/>
                      </w:rPr>
                      <w:t>553</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182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40"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68" type="#_x0000_t202" style="position:absolute;margin-left:34.7pt;margin-top:564.2pt;width:319.2pt;height:10.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0800" behindDoc="1" locked="0" layoutInCell="1" allowOverlap="1">
              <wp:simplePos x="0" y="0"/>
              <wp:positionH relativeFrom="page">
                <wp:posOffset>478155</wp:posOffset>
              </wp:positionH>
              <wp:positionV relativeFrom="page">
                <wp:posOffset>7168515</wp:posOffset>
              </wp:positionV>
              <wp:extent cx="4011295" cy="131445"/>
              <wp:effectExtent l="0" t="0" r="0" b="0"/>
              <wp:wrapNone/>
              <wp:docPr id="39"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131445"/>
                      </a:xfrm>
                      <a:prstGeom prst="rect">
                        <a:avLst/>
                      </a:prstGeom>
                      <a:noFill/>
                    </wps:spPr>
                    <wps:txbx>
                      <w:txbxContent>
                        <w:p w:rsidR="00DF69F9" w:rsidRDefault="00DF69F9">
                          <w:pPr>
                            <w:pStyle w:val="af7"/>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3576BF" w:rsidRPr="003576BF">
                            <w:rPr>
                              <w:b/>
                              <w:bCs/>
                              <w:noProof/>
                              <w:sz w:val="18"/>
                              <w:szCs w:val="18"/>
                            </w:rPr>
                            <w:t>589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69" type="#_x0000_t202" style="position:absolute;margin-left:37.65pt;margin-top:564.45pt;width:315.85pt;height:10.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" filled="f" stroked="f">
              <v:path arrowok="t"/>
              <v:textbox style="mso-fit-shape-to-text:t" inset="0,0,0,0">
                <w:txbxContent>
                  <w:p w:rsidR="00DF69F9" w:rsidRDefault="00DF69F9">
                    <w:pPr>
                      <w:pStyle w:val="af7"/>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3576BF" w:rsidRPr="003576BF">
                      <w:rPr>
                        <w:b/>
                        <w:bCs/>
                        <w:noProof/>
                        <w:sz w:val="18"/>
                        <w:szCs w:val="18"/>
                      </w:rPr>
                      <w:t>589</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3872"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42"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3840" cy="131445"/>
                      </a:xfrm>
                      <a:prstGeom prst="rect">
                        <a:avLst/>
                      </a:prstGeom>
                      <a:noFill/>
                    </wps:spPr>
                    <wps:txbx>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70" type="#_x0000_t202" style="position:absolute;margin-left:34.7pt;margin-top:564.2pt;width:319.2pt;height:10.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" filled="f" stroked="f">
              <v:path arrowok="t"/>
              <v:textbox style="mso-fit-shape-to-text:t" inset="0,0,0,0">
                <w:txbxContent>
                  <w:p w:rsidR="00DF69F9" w:rsidRDefault="00DF69F9">
                    <w:pPr>
                      <w:pStyle w:val="25"/>
                      <w:tabs>
                        <w:tab w:val="right" w:pos="6384"/>
                      </w:tabs>
                      <w:rPr>
                        <w:sz w:val="15"/>
                        <w:szCs w:val="15"/>
                      </w:rPr>
                    </w:pP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596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2848" behindDoc="1" locked="0" layoutInCell="1" allowOverlap="1">
              <wp:simplePos x="0" y="0"/>
              <wp:positionH relativeFrom="page">
                <wp:posOffset>479425</wp:posOffset>
              </wp:positionH>
              <wp:positionV relativeFrom="page">
                <wp:posOffset>7163435</wp:posOffset>
              </wp:positionV>
              <wp:extent cx="4011295" cy="131445"/>
              <wp:effectExtent l="0" t="0" r="0" b="0"/>
              <wp:wrapNone/>
              <wp:docPr id="41"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131445"/>
                      </a:xfrm>
                      <a:prstGeom prst="rect">
                        <a:avLst/>
                      </a:prstGeom>
                      <a:noFill/>
                    </wps:spPr>
                    <wps:txbx>
                      <w:txbxContent>
                        <w:p w:rsidR="00DF69F9" w:rsidRDefault="00DF69F9">
                          <w:pPr>
                            <w:pStyle w:val="af7"/>
                            <w:tabs>
                              <w:tab w:val="right" w:pos="6317"/>
                            </w:tabs>
                            <w:rPr>
                              <w:sz w:val="18"/>
                              <w:szCs w:val="18"/>
                            </w:rPr>
                          </w:pPr>
                          <w:r>
                            <w:t>МУЗЫКА. 5—8 классы</w:t>
                          </w:r>
                          <w:r>
                            <w:tab/>
                          </w:r>
                          <w:r>
                            <w:fldChar w:fldCharType="begin"/>
                          </w:r>
                          <w:r>
                            <w:instrText xml:space="preserve"> PAGE \* MERGEFORMAT </w:instrText>
                          </w:r>
                          <w:r>
                            <w:fldChar w:fldCharType="separate"/>
                          </w:r>
                          <w:r w:rsidR="003576BF" w:rsidRPr="003576BF">
                            <w:rPr>
                              <w:b/>
                              <w:bCs/>
                              <w:noProof/>
                              <w:sz w:val="18"/>
                              <w:szCs w:val="18"/>
                            </w:rPr>
                            <w:t>595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71" type="#_x0000_t202" style="position:absolute;margin-left:37.75pt;margin-top:564.05pt;width:315.85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" filled="f" stroked="f">
              <v:path arrowok="t"/>
              <v:textbox style="mso-fit-shape-to-text:t" inset="0,0,0,0">
                <w:txbxContent>
                  <w:p w:rsidR="00DF69F9" w:rsidRDefault="00DF69F9">
                    <w:pPr>
                      <w:pStyle w:val="af7"/>
                      <w:tabs>
                        <w:tab w:val="right" w:pos="6317"/>
                      </w:tabs>
                      <w:rPr>
                        <w:sz w:val="18"/>
                        <w:szCs w:val="18"/>
                      </w:rPr>
                    </w:pPr>
                    <w:r>
                      <w:t>МУЗЫКА. 5—8 классы</w:t>
                    </w:r>
                    <w:r>
                      <w:tab/>
                    </w:r>
                    <w:r>
                      <w:fldChar w:fldCharType="begin"/>
                    </w:r>
                    <w:r>
                      <w:instrText xml:space="preserve"> PAGE \* MERGEFORMAT </w:instrText>
                    </w:r>
                    <w:r>
                      <w:fldChar w:fldCharType="separate"/>
                    </w:r>
                    <w:r w:rsidR="003576BF" w:rsidRPr="003576BF">
                      <w:rPr>
                        <w:b/>
                        <w:bCs/>
                        <w:noProof/>
                        <w:sz w:val="18"/>
                        <w:szCs w:val="18"/>
                      </w:rPr>
                      <w:t>595</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28032" behindDoc="1" locked="0" layoutInCell="1" allowOverlap="1">
              <wp:simplePos x="0" y="0"/>
              <wp:positionH relativeFrom="page">
                <wp:posOffset>476885</wp:posOffset>
              </wp:positionH>
              <wp:positionV relativeFrom="page">
                <wp:posOffset>7072630</wp:posOffset>
              </wp:positionV>
              <wp:extent cx="4050665" cy="131445"/>
              <wp:effectExtent l="0" t="0" r="0" b="0"/>
              <wp:wrapNone/>
              <wp:docPr id="60"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0665" cy="131445"/>
                      </a:xfrm>
                      <a:prstGeom prst="rect">
                        <a:avLst/>
                      </a:prstGeom>
                      <a:noFill/>
                    </wps:spPr>
                    <wps:txbx>
                      <w:txbxContent>
                        <w:p w:rsidR="00DF69F9" w:rsidRDefault="00DF69F9">
                          <w:pPr>
                            <w:pStyle w:val="25"/>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43" type="#_x0000_t202" style="position:absolute;margin-left:37.55pt;margin-top:556.9pt;width:318.95pt;height:10.3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" filled="f" stroked="f">
              <v:path arrowok="t"/>
              <v:textbox style="mso-fit-shape-to-text:t" inset="0,0,0,0">
                <w:txbxContent>
                  <w:p w:rsidR="00DF69F9" w:rsidRDefault="00DF69F9">
                    <w:pPr>
                      <w:pStyle w:val="25"/>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3576BF" w:rsidRPr="003576BF">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356821"/>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108</w:t>
        </w:r>
        <w:r>
          <w:fldChar w:fldCharType="end"/>
        </w:r>
      </w:p>
    </w:sdtContent>
  </w:sdt>
  <w:p w:rsidR="00DF69F9" w:rsidRDefault="00DF69F9">
    <w:pPr>
      <w:spacing w:line="1" w:lineRule="exact"/>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FEF" w:rsidRDefault="009C3FEF" w:rsidP="009C3FEF">
    <w:pPr>
      <w:pStyle w:val="afffb"/>
      <w:jc w:val="center"/>
    </w:pPr>
  </w:p>
  <w:p w:rsidR="00DF69F9" w:rsidRDefault="00DF69F9">
    <w:pPr>
      <w:spacing w:line="1" w:lineRule="exac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5920"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44"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3360" cy="131445"/>
                      </a:xfrm>
                      <a:prstGeom prst="rect">
                        <a:avLst/>
                      </a:prstGeom>
                      <a:noFill/>
                    </wps:spPr>
                    <wps:txbx>
                      <w:txbxContent>
                        <w:p w:rsidR="00DF69F9" w:rsidRDefault="00DF69F9">
                          <w:pPr>
                            <w:pStyle w:val="af7"/>
                            <w:tabs>
                              <w:tab w:val="right" w:pos="6336"/>
                            </w:tabs>
                          </w:pPr>
                          <w:r>
                            <w:fldChar w:fldCharType="begin"/>
                          </w:r>
                          <w:r>
                            <w:instrText xml:space="preserve"> PAGE \* MERGEFORMAT </w:instrText>
                          </w:r>
                          <w:r>
                            <w:fldChar w:fldCharType="separate"/>
                          </w:r>
                          <w:r w:rsidR="003576BF" w:rsidRPr="003576BF">
                            <w:rPr>
                              <w:b/>
                              <w:bCs/>
                              <w:noProof/>
                              <w:sz w:val="18"/>
                              <w:szCs w:val="18"/>
                            </w:rPr>
                            <w:t>636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76" type="#_x0000_t202" style="position:absolute;margin-left:37.55pt;margin-top:564.1pt;width:316.8pt;height:10.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" filled="f" stroked="f">
              <v:path arrowok="t"/>
              <v:textbox style="mso-fit-shape-to-text:t" inset="0,0,0,0">
                <w:txbxContent>
                  <w:p w:rsidR="00DF69F9" w:rsidRDefault="00DF69F9">
                    <w:pPr>
                      <w:pStyle w:val="af7"/>
                      <w:tabs>
                        <w:tab w:val="right" w:pos="6336"/>
                      </w:tabs>
                    </w:pPr>
                    <w:r>
                      <w:fldChar w:fldCharType="begin"/>
                    </w:r>
                    <w:r>
                      <w:instrText xml:space="preserve"> PAGE \* MERGEFORMAT </w:instrText>
                    </w:r>
                    <w:r>
                      <w:fldChar w:fldCharType="separate"/>
                    </w:r>
                    <w:r w:rsidR="003576BF" w:rsidRPr="003576BF">
                      <w:rPr>
                        <w:b/>
                        <w:bCs/>
                        <w:noProof/>
                        <w:sz w:val="18"/>
                        <w:szCs w:val="18"/>
                      </w:rPr>
                      <w:t>636</w:t>
                    </w:r>
                    <w:r>
                      <w:rPr>
                        <w:b/>
                        <w:bCs/>
                        <w:sz w:val="18"/>
                        <w:szCs w:val="18"/>
                      </w:rPr>
                      <w:fldChar w:fldCharType="end"/>
                    </w:r>
                    <w:r>
                      <w:rPr>
                        <w:b/>
                        <w:bCs/>
                        <w:sz w:val="18"/>
                        <w:szCs w:val="18"/>
                      </w:rPr>
                      <w:tab/>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4896" behindDoc="1" locked="0" layoutInCell="1" allowOverlap="1">
              <wp:simplePos x="0" y="0"/>
              <wp:positionH relativeFrom="page">
                <wp:posOffset>480060</wp:posOffset>
              </wp:positionH>
              <wp:positionV relativeFrom="page">
                <wp:posOffset>7167245</wp:posOffset>
              </wp:positionV>
              <wp:extent cx="4014470" cy="131445"/>
              <wp:effectExtent l="0" t="0" r="0" b="0"/>
              <wp:wrapNone/>
              <wp:docPr id="43"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4470" cy="131445"/>
                      </a:xfrm>
                      <a:prstGeom prst="rect">
                        <a:avLst/>
                      </a:prstGeom>
                      <a:noFill/>
                    </wps:spPr>
                    <wps:txbx>
                      <w:txbxContent>
                        <w:p w:rsidR="00DF69F9" w:rsidRDefault="00DF69F9">
                          <w:pPr>
                            <w:pStyle w:val="af7"/>
                            <w:tabs>
                              <w:tab w:val="right" w:pos="6322"/>
                            </w:tabs>
                            <w:rPr>
                              <w:sz w:val="18"/>
                              <w:szCs w:val="18"/>
                            </w:rPr>
                          </w:pPr>
                          <w:r>
                            <w:t>МУЗЫКА. 5—8 классы</w:t>
                          </w:r>
                          <w:r>
                            <w:tab/>
                          </w:r>
                          <w:r>
                            <w:fldChar w:fldCharType="begin"/>
                          </w:r>
                          <w:r>
                            <w:instrText xml:space="preserve"> PAGE \* MERGEFORMAT </w:instrText>
                          </w:r>
                          <w:r>
                            <w:fldChar w:fldCharType="separate"/>
                          </w:r>
                          <w:r w:rsidR="003576BF" w:rsidRPr="003576BF">
                            <w:rPr>
                              <w:b/>
                              <w:bCs/>
                              <w:noProof/>
                              <w:sz w:val="18"/>
                              <w:szCs w:val="18"/>
                            </w:rPr>
                            <w:t>635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77" type="#_x0000_t202" style="position:absolute;margin-left:37.8pt;margin-top:564.35pt;width:316.1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" filled="f" stroked="f">
              <v:path arrowok="t"/>
              <v:textbox style="mso-fit-shape-to-text:t" inset="0,0,0,0">
                <w:txbxContent>
                  <w:p w:rsidR="00DF69F9" w:rsidRDefault="00DF69F9">
                    <w:pPr>
                      <w:pStyle w:val="af7"/>
                      <w:tabs>
                        <w:tab w:val="right" w:pos="6322"/>
                      </w:tabs>
                      <w:rPr>
                        <w:sz w:val="18"/>
                        <w:szCs w:val="18"/>
                      </w:rPr>
                    </w:pPr>
                    <w:r>
                      <w:t>МУЗЫКА. 5—8 классы</w:t>
                    </w:r>
                    <w:r>
                      <w:tab/>
                    </w:r>
                    <w:r>
                      <w:fldChar w:fldCharType="begin"/>
                    </w:r>
                    <w:r>
                      <w:instrText xml:space="preserve"> PAGE \* MERGEFORMAT </w:instrText>
                    </w:r>
                    <w:r>
                      <w:fldChar w:fldCharType="separate"/>
                    </w:r>
                    <w:r w:rsidR="003576BF" w:rsidRPr="003576BF">
                      <w:rPr>
                        <w:b/>
                        <w:bCs/>
                        <w:noProof/>
                        <w:sz w:val="18"/>
                        <w:szCs w:val="18"/>
                      </w:rPr>
                      <w:t>635</w:t>
                    </w:r>
                    <w:r>
                      <w:rPr>
                        <w:b/>
                        <w:bCs/>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7968"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46"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3360" cy="131445"/>
                      </a:xfrm>
                      <a:prstGeom prst="rect">
                        <a:avLst/>
                      </a:prstGeom>
                      <a:noFill/>
                    </wps:spPr>
                    <wps:txbx>
                      <w:txbxContent>
                        <w:p w:rsidR="00DF69F9" w:rsidRDefault="00DF69F9">
                          <w:pPr>
                            <w:pStyle w:val="af7"/>
                            <w:tabs>
                              <w:tab w:val="right" w:pos="6336"/>
                            </w:tabs>
                          </w:pPr>
                          <w:r>
                            <w:fldChar w:fldCharType="begin"/>
                          </w:r>
                          <w:r>
                            <w:instrText xml:space="preserve"> PAGE \* MERGEFORMAT </w:instrText>
                          </w:r>
                          <w:r>
                            <w:fldChar w:fldCharType="separate"/>
                          </w:r>
                          <w:r w:rsidR="003576BF" w:rsidRPr="003576BF">
                            <w:rPr>
                              <w:b/>
                              <w:bCs/>
                              <w:noProof/>
                              <w:sz w:val="18"/>
                              <w:szCs w:val="18"/>
                            </w:rPr>
                            <w:t>670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78" type="#_x0000_t202" style="position:absolute;margin-left:37.55pt;margin-top:564.1pt;width:316.8pt;height:10.3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" filled="f" stroked="f">
              <v:path arrowok="t"/>
              <v:textbox style="mso-fit-shape-to-text:t" inset="0,0,0,0">
                <w:txbxContent>
                  <w:p w:rsidR="00DF69F9" w:rsidRDefault="00DF69F9">
                    <w:pPr>
                      <w:pStyle w:val="af7"/>
                      <w:tabs>
                        <w:tab w:val="right" w:pos="6336"/>
                      </w:tabs>
                    </w:pPr>
                    <w:r>
                      <w:fldChar w:fldCharType="begin"/>
                    </w:r>
                    <w:r>
                      <w:instrText xml:space="preserve"> PAGE \* MERGEFORMAT </w:instrText>
                    </w:r>
                    <w:r>
                      <w:fldChar w:fldCharType="separate"/>
                    </w:r>
                    <w:r w:rsidR="003576BF" w:rsidRPr="003576BF">
                      <w:rPr>
                        <w:b/>
                        <w:bCs/>
                        <w:noProof/>
                        <w:sz w:val="18"/>
                        <w:szCs w:val="18"/>
                      </w:rPr>
                      <w:t>670</w:t>
                    </w:r>
                    <w:r>
                      <w:rPr>
                        <w:b/>
                        <w:bCs/>
                        <w:sz w:val="18"/>
                        <w:szCs w:val="18"/>
                      </w:rPr>
                      <w:fldChar w:fldCharType="end"/>
                    </w:r>
                    <w:r>
                      <w:rPr>
                        <w:b/>
                        <w:bCs/>
                        <w:sz w:val="18"/>
                        <w:szCs w:val="18"/>
                      </w:rPr>
                      <w:tab/>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6944" behindDoc="1" locked="0" layoutInCell="1" allowOverlap="1">
              <wp:simplePos x="0" y="0"/>
              <wp:positionH relativeFrom="page">
                <wp:posOffset>467995</wp:posOffset>
              </wp:positionH>
              <wp:positionV relativeFrom="page">
                <wp:posOffset>7099300</wp:posOffset>
              </wp:positionV>
              <wp:extent cx="4023360" cy="131445"/>
              <wp:effectExtent l="0" t="0" r="0" b="0"/>
              <wp:wrapNone/>
              <wp:docPr id="45"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3360" cy="131445"/>
                      </a:xfrm>
                      <a:prstGeom prst="rect">
                        <a:avLst/>
                      </a:prstGeom>
                      <a:noFill/>
                    </wps:spPr>
                    <wps:txbx>
                      <w:txbxContent>
                        <w:p w:rsidR="00DF69F9" w:rsidRDefault="00DF69F9">
                          <w:pPr>
                            <w:pStyle w:val="af7"/>
                            <w:tabs>
                              <w:tab w:val="right" w:pos="6336"/>
                            </w:tabs>
                            <w:rPr>
                              <w:sz w:val="18"/>
                              <w:szCs w:val="18"/>
                            </w:rPr>
                          </w:pPr>
                          <w:r>
                            <w:t>ТЕХНОЛОГИЯ. 5—9 классы</w:t>
                          </w:r>
                          <w:r>
                            <w:tab/>
                          </w:r>
                          <w:r>
                            <w:fldChar w:fldCharType="begin"/>
                          </w:r>
                          <w:r>
                            <w:instrText xml:space="preserve"> PAGE \* MERGEFORMAT </w:instrText>
                          </w:r>
                          <w:r>
                            <w:fldChar w:fldCharType="separate"/>
                          </w:r>
                          <w:r w:rsidR="003576BF" w:rsidRPr="003576BF">
                            <w:rPr>
                              <w:b/>
                              <w:bCs/>
                              <w:noProof/>
                              <w:sz w:val="18"/>
                              <w:szCs w:val="18"/>
                            </w:rPr>
                            <w:t>671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79" type="#_x0000_t202" style="position:absolute;margin-left:36.85pt;margin-top:559pt;width:316.8pt;height:10.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" filled="f" stroked="f">
              <v:path arrowok="t"/>
              <v:textbox style="mso-fit-shape-to-text:t" inset="0,0,0,0">
                <w:txbxContent>
                  <w:p w:rsidR="00DF69F9" w:rsidRDefault="00DF69F9">
                    <w:pPr>
                      <w:pStyle w:val="af7"/>
                      <w:tabs>
                        <w:tab w:val="right" w:pos="6336"/>
                      </w:tabs>
                      <w:rPr>
                        <w:sz w:val="18"/>
                        <w:szCs w:val="18"/>
                      </w:rPr>
                    </w:pPr>
                    <w:r>
                      <w:t>ТЕХНОЛОГИЯ. 5—9 классы</w:t>
                    </w:r>
                    <w:r>
                      <w:tab/>
                    </w:r>
                    <w:r>
                      <w:fldChar w:fldCharType="begin"/>
                    </w:r>
                    <w:r>
                      <w:instrText xml:space="preserve"> PAGE \* MERGEFORMAT </w:instrText>
                    </w:r>
                    <w:r>
                      <w:fldChar w:fldCharType="separate"/>
                    </w:r>
                    <w:r w:rsidR="003576BF" w:rsidRPr="003576BF">
                      <w:rPr>
                        <w:b/>
                        <w:bCs/>
                        <w:noProof/>
                        <w:sz w:val="18"/>
                        <w:szCs w:val="18"/>
                      </w:rPr>
                      <w:t>671</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952667"/>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672</w:t>
        </w:r>
        <w:r>
          <w:fldChar w:fldCharType="end"/>
        </w:r>
      </w:p>
    </w:sdtContent>
  </w:sdt>
  <w:p w:rsidR="00DF69F9" w:rsidRDefault="00DF69F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30080" behindDoc="1" locked="0" layoutInCell="1" allowOverlap="1">
              <wp:simplePos x="0" y="0"/>
              <wp:positionH relativeFrom="page">
                <wp:posOffset>469900</wp:posOffset>
              </wp:positionH>
              <wp:positionV relativeFrom="page">
                <wp:posOffset>7085330</wp:posOffset>
              </wp:positionV>
              <wp:extent cx="4026535" cy="131445"/>
              <wp:effectExtent l="0" t="0" r="0" b="0"/>
              <wp:wrapNone/>
              <wp:docPr id="48"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6535" cy="131445"/>
                      </a:xfrm>
                      <a:prstGeom prst="rect">
                        <a:avLst/>
                      </a:prstGeom>
                      <a:noFill/>
                    </wps:spPr>
                    <wps:txbx>
                      <w:txbxContent>
                        <w:p w:rsidR="00DF69F9" w:rsidRDefault="00DF69F9">
                          <w:pPr>
                            <w:pStyle w:val="af7"/>
                            <w:tabs>
                              <w:tab w:val="right" w:pos="6341"/>
                            </w:tabs>
                            <w:rPr>
                              <w:sz w:val="18"/>
                              <w:szCs w:val="18"/>
                            </w:rPr>
                          </w:pPr>
                          <w:r>
                            <w:t>ЛИТЕРАТУРА. 5—9 классы</w:t>
                          </w:r>
                          <w:r>
                            <w:tab/>
                          </w:r>
                          <w:r>
                            <w:fldChar w:fldCharType="begin"/>
                          </w:r>
                          <w:r>
                            <w:instrText xml:space="preserve"> PAGE \* MERGEFORMAT </w:instrText>
                          </w:r>
                          <w:r>
                            <w:fldChar w:fldCharType="separate"/>
                          </w:r>
                          <w:r w:rsidR="003576BF" w:rsidRPr="003576BF">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44" type="#_x0000_t202" style="position:absolute;margin-left:37pt;margin-top:557.9pt;width:317.05pt;height:10.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" filled="f" stroked="f">
              <v:path arrowok="t"/>
              <v:textbox style="mso-fit-shape-to-text:t" inset="0,0,0,0">
                <w:txbxContent>
                  <w:p w:rsidR="00DF69F9" w:rsidRDefault="00DF69F9">
                    <w:pPr>
                      <w:pStyle w:val="af7"/>
                      <w:tabs>
                        <w:tab w:val="right" w:pos="6341"/>
                      </w:tabs>
                      <w:rPr>
                        <w:sz w:val="18"/>
                        <w:szCs w:val="18"/>
                      </w:rPr>
                    </w:pPr>
                    <w:r>
                      <w:t>ЛИТЕРАТУРА. 5—9 классы</w:t>
                    </w:r>
                    <w:r>
                      <w:tab/>
                    </w:r>
                    <w:r>
                      <w:fldChar w:fldCharType="begin"/>
                    </w:r>
                    <w:r>
                      <w:instrText xml:space="preserve"> PAGE \* MERGEFORMAT </w:instrText>
                    </w:r>
                    <w:r>
                      <w:fldChar w:fldCharType="separate"/>
                    </w:r>
                    <w:r w:rsidR="003576BF" w:rsidRPr="003576BF">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482476"/>
      <w:docPartObj>
        <w:docPartGallery w:val="Page Numbers (Bottom of Page)"/>
        <w:docPartUnique/>
      </w:docPartObj>
    </w:sdtPr>
    <w:sdtContent>
      <w:p w:rsidR="005A7B0E" w:rsidRDefault="005A7B0E">
        <w:pPr>
          <w:pStyle w:val="afffb"/>
          <w:jc w:val="right"/>
        </w:pPr>
        <w:r>
          <w:fldChar w:fldCharType="begin"/>
        </w:r>
        <w:r>
          <w:instrText>PAGE   \* MERGEFORMAT</w:instrText>
        </w:r>
        <w:r>
          <w:fldChar w:fldCharType="separate"/>
        </w:r>
        <w:r w:rsidR="003576BF">
          <w:rPr>
            <w:noProof/>
          </w:rPr>
          <w:t>673</w:t>
        </w:r>
        <w:r>
          <w:fldChar w:fldCharType="end"/>
        </w:r>
      </w:p>
    </w:sdtContent>
  </w:sdt>
  <w:p w:rsidR="00DF69F9" w:rsidRDefault="00DF69F9"/>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523693"/>
      <w:docPartObj>
        <w:docPartGallery w:val="Page Numbers (Bottom of Page)"/>
        <w:docPartUnique/>
      </w:docPartObj>
    </w:sdtPr>
    <w:sdtContent>
      <w:p w:rsidR="005A7B0E" w:rsidRDefault="005A7B0E">
        <w:pPr>
          <w:pStyle w:val="afffb"/>
          <w:jc w:val="right"/>
        </w:pPr>
        <w:r>
          <w:fldChar w:fldCharType="begin"/>
        </w:r>
        <w:r>
          <w:instrText>PAGE   \* MERGEFORMAT</w:instrText>
        </w:r>
        <w:r>
          <w:fldChar w:fldCharType="separate"/>
        </w:r>
        <w:r w:rsidR="003576BF">
          <w:rPr>
            <w:noProof/>
          </w:rPr>
          <w:t>674</w:t>
        </w:r>
        <w:r>
          <w:fldChar w:fldCharType="end"/>
        </w:r>
      </w:p>
    </w:sdtContent>
  </w:sdt>
  <w:p w:rsidR="00DF69F9" w:rsidRDefault="00DF69F9">
    <w:pPr>
      <w:spacing w:line="1" w:lineRule="exact"/>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68992" behindDoc="1" locked="0" layoutInCell="1" allowOverlap="1">
              <wp:simplePos x="0" y="0"/>
              <wp:positionH relativeFrom="page">
                <wp:posOffset>476885</wp:posOffset>
              </wp:positionH>
              <wp:positionV relativeFrom="page">
                <wp:posOffset>7164070</wp:posOffset>
              </wp:positionV>
              <wp:extent cx="4023360" cy="109855"/>
              <wp:effectExtent l="0" t="0" r="0" b="0"/>
              <wp:wrapNone/>
              <wp:docPr id="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23360" cy="109855"/>
                      </a:xfrm>
                      <a:prstGeom prst="rect">
                        <a:avLst/>
                      </a:prstGeom>
                      <a:noFill/>
                    </wps:spPr>
                    <wps:txbx>
                      <w:txbxContent>
                        <w:p w:rsidR="00DF69F9" w:rsidRDefault="00DF69F9">
                          <w:pPr>
                            <w:pStyle w:val="af7"/>
                            <w:tabs>
                              <w:tab w:val="right" w:pos="6336"/>
                            </w:tabs>
                          </w:pPr>
                          <w:r>
                            <w:fldChar w:fldCharType="begin"/>
                          </w:r>
                          <w:r>
                            <w:instrText xml:space="preserve"> PAGE \* MERGEFORMAT </w:instrText>
                          </w:r>
                          <w:r>
                            <w:fldChar w:fldCharType="separate"/>
                          </w:r>
                          <w:r w:rsidRPr="00DF69F9">
                            <w:rPr>
                              <w:b/>
                              <w:bCs/>
                              <w:noProof/>
                              <w:sz w:val="18"/>
                              <w:szCs w:val="18"/>
                            </w:rPr>
                            <w:t>675</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80" type="#_x0000_t202" style="position:absolute;margin-left:37.55pt;margin-top:564.1pt;width:316.8pt;height:8.6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" filled="f" stroked="f">
              <v:path arrowok="t"/>
              <v:textbox style="mso-fit-shape-to-text:t" inset="0,0,0,0">
                <w:txbxContent>
                  <w:p w:rsidR="00DF69F9" w:rsidRDefault="00DF69F9">
                    <w:pPr>
                      <w:pStyle w:val="af7"/>
                      <w:tabs>
                        <w:tab w:val="right" w:pos="6336"/>
                      </w:tabs>
                    </w:pPr>
                    <w:r>
                      <w:fldChar w:fldCharType="begin"/>
                    </w:r>
                    <w:r>
                      <w:instrText xml:space="preserve"> PAGE \* MERGEFORMAT </w:instrText>
                    </w:r>
                    <w:r>
                      <w:fldChar w:fldCharType="separate"/>
                    </w:r>
                    <w:r w:rsidRPr="00DF69F9">
                      <w:rPr>
                        <w:b/>
                        <w:bCs/>
                        <w:noProof/>
                        <w:sz w:val="18"/>
                        <w:szCs w:val="18"/>
                      </w:rPr>
                      <w:t>675</w:t>
                    </w:r>
                    <w:r>
                      <w:rPr>
                        <w:b/>
                        <w:bCs/>
                        <w:sz w:val="18"/>
                        <w:szCs w:val="18"/>
                      </w:rPr>
                      <w:fldChar w:fldCharType="end"/>
                    </w:r>
                    <w:r>
                      <w:rPr>
                        <w:b/>
                        <w:bCs/>
                        <w:sz w:val="18"/>
                        <w:szCs w:val="18"/>
                      </w:rPr>
                      <w:tab/>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235205"/>
      <w:docPartObj>
        <w:docPartGallery w:val="Page Numbers (Bottom of Page)"/>
        <w:docPartUnique/>
      </w:docPartObj>
    </w:sdtPr>
    <w:sdtContent>
      <w:p w:rsidR="005A7B0E" w:rsidRDefault="005A7B0E">
        <w:pPr>
          <w:pStyle w:val="afffb"/>
          <w:jc w:val="right"/>
        </w:pPr>
        <w:r>
          <w:fldChar w:fldCharType="begin"/>
        </w:r>
        <w:r>
          <w:instrText>PAGE   \* MERGEFORMAT</w:instrText>
        </w:r>
        <w:r>
          <w:fldChar w:fldCharType="separate"/>
        </w:r>
        <w:r w:rsidR="003576BF">
          <w:rPr>
            <w:noProof/>
          </w:rPr>
          <w:t>680</w:t>
        </w:r>
        <w:r>
          <w:fldChar w:fldCharType="end"/>
        </w:r>
      </w:p>
    </w:sdtContent>
  </w:sdt>
  <w:p w:rsidR="00DF69F9" w:rsidRDefault="00DF69F9"/>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478106"/>
      <w:docPartObj>
        <w:docPartGallery w:val="Page Numbers (Bottom of Page)"/>
        <w:docPartUnique/>
      </w:docPartObj>
    </w:sdtPr>
    <w:sdtContent>
      <w:p w:rsidR="005A7B0E" w:rsidRDefault="005A7B0E">
        <w:pPr>
          <w:pStyle w:val="afffb"/>
          <w:jc w:val="right"/>
        </w:pPr>
        <w:r>
          <w:fldChar w:fldCharType="begin"/>
        </w:r>
        <w:r>
          <w:instrText>PAGE   \* MERGEFORMAT</w:instrText>
        </w:r>
        <w:r>
          <w:fldChar w:fldCharType="separate"/>
        </w:r>
        <w:r w:rsidR="003576BF">
          <w:rPr>
            <w:noProof/>
          </w:rPr>
          <w:t>681</w:t>
        </w:r>
        <w:r>
          <w:fldChar w:fldCharType="end"/>
        </w:r>
      </w:p>
    </w:sdtContent>
  </w:sdt>
  <w:p w:rsidR="00DF69F9" w:rsidRDefault="00DF69F9"/>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888743"/>
      <w:docPartObj>
        <w:docPartGallery w:val="Page Numbers (Bottom of Page)"/>
        <w:docPartUnique/>
      </w:docPartObj>
    </w:sdtPr>
    <w:sdtContent>
      <w:p w:rsidR="005A7B0E" w:rsidRDefault="005A7B0E">
        <w:pPr>
          <w:pStyle w:val="afffb"/>
          <w:jc w:val="right"/>
        </w:pPr>
        <w:r>
          <w:fldChar w:fldCharType="begin"/>
        </w:r>
        <w:r>
          <w:instrText>PAGE   \* MERGEFORMAT</w:instrText>
        </w:r>
        <w:r>
          <w:fldChar w:fldCharType="separate"/>
        </w:r>
        <w:r w:rsidR="003576BF">
          <w:rPr>
            <w:noProof/>
          </w:rPr>
          <w:t>708</w:t>
        </w:r>
        <w:r>
          <w:fldChar w:fldCharType="end"/>
        </w:r>
      </w:p>
    </w:sdtContent>
  </w:sdt>
  <w:p w:rsidR="00DF69F9" w:rsidRDefault="00DF69F9">
    <w:pPr>
      <w:spacing w:line="1" w:lineRule="exact"/>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Pr="00A568DB" w:rsidRDefault="00DF69F9" w:rsidP="00A568DB">
    <w:pPr>
      <w:pStyle w:val="afffb"/>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728485"/>
      <w:docPartObj>
        <w:docPartGallery w:val="Page Numbers (Bottom of Page)"/>
        <w:docPartUnique/>
      </w:docPartObj>
    </w:sdtPr>
    <w:sdtContent>
      <w:p w:rsidR="00576B1C" w:rsidRDefault="00576B1C">
        <w:pPr>
          <w:pStyle w:val="afffb"/>
          <w:jc w:val="right"/>
        </w:pPr>
        <w:r>
          <w:fldChar w:fldCharType="begin"/>
        </w:r>
        <w:r>
          <w:instrText>PAGE   \* MERGEFORMAT</w:instrText>
        </w:r>
        <w:r>
          <w:fldChar w:fldCharType="separate"/>
        </w:r>
        <w:r w:rsidR="003576BF">
          <w:rPr>
            <w:noProof/>
          </w:rPr>
          <w:t>764</w:t>
        </w:r>
        <w:r>
          <w:fldChar w:fldCharType="end"/>
        </w:r>
      </w:p>
    </w:sdtContent>
  </w:sdt>
  <w:p w:rsidR="00DF69F9" w:rsidRPr="003206F9" w:rsidRDefault="00DF69F9" w:rsidP="003206F9">
    <w:pPr>
      <w:pStyle w:val="afffb"/>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B1C" w:rsidRDefault="00576B1C">
    <w:pPr>
      <w:pStyle w:val="afffb"/>
      <w:jc w:val="right"/>
    </w:pPr>
  </w:p>
  <w:p w:rsidR="00DF69F9" w:rsidRPr="00211699" w:rsidRDefault="00DF69F9" w:rsidP="003206F9">
    <w:pPr>
      <w:spacing w:line="200" w:lineRule="exact"/>
      <w:jc w:val="center"/>
      <w:rPr>
        <w:b/>
        <w:sz w:val="20"/>
        <w:szCs w:val="20"/>
      </w:rPr>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Pr="00211699" w:rsidRDefault="00DF69F9" w:rsidP="00211699">
    <w:pPr>
      <w:spacing w:line="200" w:lineRule="exact"/>
      <w:jc w:val="right"/>
      <w:rPr>
        <w:b/>
        <w:sz w:val="20"/>
        <w:szCs w:val="20"/>
      </w:rPr>
    </w:pPr>
    <w:r w:rsidRPr="00211699">
      <w:rPr>
        <w:b/>
        <w:noProof/>
        <w:sz w:val="22"/>
        <w:szCs w:val="22"/>
        <w:lang w:bidi="ar-SA"/>
      </w:rPr>
      <mc:AlternateContent>
        <mc:Choice Requires="wps">
          <w:drawing>
            <wp:anchor distT="0" distB="0" distL="114300" distR="114300" simplePos="0" relativeHeight="251698688" behindDoc="1" locked="0" layoutInCell="1" allowOverlap="1" wp14:anchorId="47AB8172" wp14:editId="1991DD31">
              <wp:simplePos x="0" y="0"/>
              <wp:positionH relativeFrom="page">
                <wp:posOffset>455295</wp:posOffset>
              </wp:positionH>
              <wp:positionV relativeFrom="page">
                <wp:posOffset>7125335</wp:posOffset>
              </wp:positionV>
              <wp:extent cx="3229610" cy="266700"/>
              <wp:effectExtent l="0" t="635" r="1270" b="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F9" w:rsidRDefault="00DF69F9">
                          <w:pPr>
                            <w:spacing w:line="200" w:lineRule="exact"/>
                            <w:ind w:left="20" w:right="-20"/>
                            <w:rPr>
                              <w:rFonts w:ascii="OfficinaSansBookITC" w:eastAsia="OfficinaSansBookITC" w:hAnsi="OfficinaSansBookITC" w:cs="OfficinaSansBookITC"/>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B8172" id="_x0000_t202" coordsize="21600,21600" o:spt="202" path="m,l,21600r21600,l21600,xe">
              <v:stroke joinstyle="miter"/>
              <v:path gradientshapeok="t" o:connecttype="rect"/>
            </v:shapetype>
            <v:shape id="Надпись 100" o:spid="_x0000_s1081" type="#_x0000_t202" style="position:absolute;left:0;text-align:left;margin-left:35.85pt;margin-top:561.05pt;width:254.3pt;height:2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" filled="f" stroked="f">
              <v:textbox inset="0,0,0,0">
                <w:txbxContent>
                  <w:p w:rsidR="00DF69F9" w:rsidRDefault="00DF69F9">
                    <w:pPr>
                      <w:spacing w:line="200" w:lineRule="exact"/>
                      <w:ind w:left="20" w:right="-20"/>
                      <w:rPr>
                        <w:rFonts w:ascii="OfficinaSansBookITC" w:eastAsia="OfficinaSansBookITC" w:hAnsi="OfficinaSansBookITC" w:cs="OfficinaSansBookITC"/>
                        <w:sz w:val="18"/>
                        <w:szCs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42387"/>
      <w:docPartObj>
        <w:docPartGallery w:val="Page Numbers (Bottom of Page)"/>
        <w:docPartUnique/>
      </w:docPartObj>
    </w:sdtPr>
    <w:sdtContent>
      <w:p w:rsidR="00DF69F9" w:rsidRDefault="00DF69F9">
        <w:pPr>
          <w:pStyle w:val="afffb"/>
          <w:jc w:val="right"/>
        </w:pPr>
        <w:r>
          <w:fldChar w:fldCharType="begin"/>
        </w:r>
        <w:r>
          <w:instrText>PAGE   \* MERGEFORMAT</w:instrText>
        </w:r>
        <w:r>
          <w:fldChar w:fldCharType="separate"/>
        </w:r>
        <w:r w:rsidR="003576BF">
          <w:rPr>
            <w:noProof/>
          </w:rPr>
          <w:t>112</w:t>
        </w:r>
        <w:r>
          <w:fldChar w:fldCharType="end"/>
        </w:r>
      </w:p>
    </w:sdtContent>
  </w:sdt>
  <w:p w:rsidR="00DF69F9" w:rsidRDefault="00DF69F9">
    <w:pPr>
      <w:spacing w:line="1" w:lineRule="exact"/>
    </w:pP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701760" behindDoc="1" locked="0" layoutInCell="1" allowOverlap="1" wp14:anchorId="7D747D43" wp14:editId="78F67E68">
              <wp:simplePos x="0" y="0"/>
              <wp:positionH relativeFrom="page">
                <wp:posOffset>477520</wp:posOffset>
              </wp:positionH>
              <wp:positionV relativeFrom="page">
                <wp:posOffset>7082790</wp:posOffset>
              </wp:positionV>
              <wp:extent cx="191135" cy="131445"/>
              <wp:effectExtent l="0" t="0" r="0" b="0"/>
              <wp:wrapNone/>
              <wp:docPr id="101"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135" cy="131445"/>
                      </a:xfrm>
                      <a:prstGeom prst="rect">
                        <a:avLst/>
                      </a:prstGeom>
                      <a:noFill/>
                    </wps:spPr>
                    <wps:txbx>
                      <w:txbxContent>
                        <w:p w:rsidR="00DF69F9" w:rsidRDefault="00DF69F9">
                          <w:pPr>
                            <w:pStyle w:val="af7"/>
                          </w:pPr>
                          <w:r>
                            <w:fldChar w:fldCharType="begin"/>
                          </w:r>
                          <w:r>
                            <w:instrText xml:space="preserve"> PAGE \* MERGEFORMAT </w:instrText>
                          </w:r>
                          <w:r>
                            <w:fldChar w:fldCharType="separate"/>
                          </w:r>
                          <w:r w:rsidR="003576BF" w:rsidRPr="003576BF">
                            <w:rPr>
                              <w:b/>
                              <w:bCs/>
                              <w:noProof/>
                              <w:sz w:val="18"/>
                              <w:szCs w:val="18"/>
                            </w:rPr>
                            <w:t>930</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D747D43" id="_x0000_t202" coordsize="21600,21600" o:spt="202" path="m,l,21600r21600,l21600,xe">
              <v:stroke joinstyle="miter"/>
              <v:path gradientshapeok="t" o:connecttype="rect"/>
            </v:shapetype>
            <v:shape id="Shape 165" o:spid="_x0000_s1082" type="#_x0000_t202" style="position:absolute;margin-left:37.6pt;margin-top:557.7pt;width:15.05pt;height:10.35pt;z-index:-2516147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" filled="f" stroked="f">
              <v:path arrowok="t"/>
              <v:textbox style="mso-fit-shape-to-text:t" inset="0,0,0,0">
                <w:txbxContent>
                  <w:p w:rsidR="00DF69F9" w:rsidRDefault="00DF69F9">
                    <w:pPr>
                      <w:pStyle w:val="af7"/>
                    </w:pPr>
                    <w:r>
                      <w:fldChar w:fldCharType="begin"/>
                    </w:r>
                    <w:r>
                      <w:instrText xml:space="preserve"> PAGE \* MERGEFORMAT </w:instrText>
                    </w:r>
                    <w:r>
                      <w:fldChar w:fldCharType="separate"/>
                    </w:r>
                    <w:r w:rsidR="003576BF" w:rsidRPr="003576BF">
                      <w:rPr>
                        <w:b/>
                        <w:bCs/>
                        <w:noProof/>
                        <w:sz w:val="18"/>
                        <w:szCs w:val="18"/>
                      </w:rPr>
                      <w:t>930</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700736" behindDoc="1" locked="0" layoutInCell="1" allowOverlap="1" wp14:anchorId="235C517F" wp14:editId="27AF3667">
              <wp:simplePos x="0" y="0"/>
              <wp:positionH relativeFrom="page">
                <wp:posOffset>480695</wp:posOffset>
              </wp:positionH>
              <wp:positionV relativeFrom="page">
                <wp:posOffset>7082790</wp:posOffset>
              </wp:positionV>
              <wp:extent cx="191135" cy="131445"/>
              <wp:effectExtent l="0" t="0" r="0" b="0"/>
              <wp:wrapNone/>
              <wp:docPr id="102"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135" cy="131445"/>
                      </a:xfrm>
                      <a:prstGeom prst="rect">
                        <a:avLst/>
                      </a:prstGeom>
                      <a:noFill/>
                    </wps:spPr>
                    <wps:txbx>
                      <w:txbxContent>
                        <w:p w:rsidR="00DF69F9" w:rsidRDefault="00DF69F9">
                          <w:pPr>
                            <w:pStyle w:val="af7"/>
                            <w:rPr>
                              <w:sz w:val="18"/>
                              <w:szCs w:val="18"/>
                            </w:rPr>
                          </w:pPr>
                          <w:r>
                            <w:fldChar w:fldCharType="begin"/>
                          </w:r>
                          <w:r>
                            <w:instrText xml:space="preserve"> PAGE \* MERGEFORMAT </w:instrText>
                          </w:r>
                          <w:r>
                            <w:fldChar w:fldCharType="separate"/>
                          </w:r>
                          <w:r w:rsidR="003576BF" w:rsidRPr="003576BF">
                            <w:rPr>
                              <w:b/>
                              <w:bCs/>
                              <w:noProof/>
                              <w:sz w:val="18"/>
                              <w:szCs w:val="18"/>
                            </w:rPr>
                            <w:t>929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35C517F" id="_x0000_t202" coordsize="21600,21600" o:spt="202" path="m,l,21600r21600,l21600,xe">
              <v:stroke joinstyle="miter"/>
              <v:path gradientshapeok="t" o:connecttype="rect"/>
            </v:shapetype>
            <v:shape id="Shape 163" o:spid="_x0000_s1083" type="#_x0000_t202" style="position:absolute;margin-left:37.85pt;margin-top:557.7pt;width:15.05pt;height:10.35pt;z-index:-2516157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" filled="f" stroked="f">
              <v:path arrowok="t"/>
              <v:textbox style="mso-fit-shape-to-text:t" inset="0,0,0,0">
                <w:txbxContent>
                  <w:p w:rsidR="00DF69F9" w:rsidRDefault="00DF69F9">
                    <w:pPr>
                      <w:pStyle w:val="af7"/>
                      <w:rPr>
                        <w:sz w:val="18"/>
                        <w:szCs w:val="18"/>
                      </w:rPr>
                    </w:pPr>
                    <w:r>
                      <w:fldChar w:fldCharType="begin"/>
                    </w:r>
                    <w:r>
                      <w:instrText xml:space="preserve"> PAGE \* MERGEFORMAT </w:instrText>
                    </w:r>
                    <w:r>
                      <w:fldChar w:fldCharType="separate"/>
                    </w:r>
                    <w:r w:rsidR="003576BF" w:rsidRPr="003576BF">
                      <w:rPr>
                        <w:b/>
                        <w:bCs/>
                        <w:noProof/>
                        <w:sz w:val="18"/>
                        <w:szCs w:val="18"/>
                      </w:rPr>
                      <w:t>929</w:t>
                    </w:r>
                    <w:r>
                      <w:rPr>
                        <w:b/>
                        <w:bCs/>
                        <w:sz w:val="18"/>
                        <w:szCs w:val="18"/>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pStyle w:val="afffb"/>
      <w:jc w:val="right"/>
    </w:pPr>
  </w:p>
  <w:p w:rsidR="00DF69F9" w:rsidRDefault="00DF69F9">
    <w:pPr>
      <w:spacing w:line="1" w:lineRule="exact"/>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Pr="00A568DB" w:rsidRDefault="00DF69F9" w:rsidP="00A568DB">
    <w:pPr>
      <w:pStyle w:val="afffb"/>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79232" behindDoc="1" locked="0" layoutInCell="1" allowOverlap="1">
              <wp:simplePos x="0" y="0"/>
              <wp:positionH relativeFrom="page">
                <wp:posOffset>472440</wp:posOffset>
              </wp:positionH>
              <wp:positionV relativeFrom="page">
                <wp:posOffset>7084695</wp:posOffset>
              </wp:positionV>
              <wp:extent cx="191135" cy="131445"/>
              <wp:effectExtent l="0" t="0" r="0" b="0"/>
              <wp:wrapNone/>
              <wp:docPr id="58"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135" cy="131445"/>
                      </a:xfrm>
                      <a:prstGeom prst="rect">
                        <a:avLst/>
                      </a:prstGeom>
                      <a:noFill/>
                    </wps:spPr>
                    <wps:txbx>
                      <w:txbxContent>
                        <w:p w:rsidR="00DF69F9" w:rsidRDefault="00DF69F9">
                          <w:pPr>
                            <w:pStyle w:val="af7"/>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084" type="#_x0000_t202" style="position:absolute;margin-left:37.2pt;margin-top:557.85pt;width:15.05pt;height:10.35pt;z-index:-251637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" filled="f" stroked="f">
              <v:path arrowok="t"/>
              <v:textbox style="mso-fit-shape-to-text:t" inset="0,0,0,0">
                <w:txbxContent>
                  <w:p w:rsidR="00DF69F9" w:rsidRDefault="00DF69F9">
                    <w:pPr>
                      <w:pStyle w:val="af7"/>
                    </w:pP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78208" behindDoc="1" locked="0" layoutInCell="1" allowOverlap="1">
              <wp:simplePos x="0" y="0"/>
              <wp:positionH relativeFrom="page">
                <wp:posOffset>478155</wp:posOffset>
              </wp:positionH>
              <wp:positionV relativeFrom="page">
                <wp:posOffset>7084695</wp:posOffset>
              </wp:positionV>
              <wp:extent cx="191135" cy="131445"/>
              <wp:effectExtent l="0" t="0" r="0" b="0"/>
              <wp:wrapNone/>
              <wp:docPr id="57"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135" cy="131445"/>
                      </a:xfrm>
                      <a:prstGeom prst="rect">
                        <a:avLst/>
                      </a:prstGeom>
                      <a:noFill/>
                    </wps:spPr>
                    <wps:txbx>
                      <w:txbxContent>
                        <w:p w:rsidR="00DF69F9" w:rsidRDefault="00DF69F9">
                          <w:pPr>
                            <w:pStyle w:val="af7"/>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085" type="#_x0000_t202" style="position:absolute;margin-left:37.65pt;margin-top:557.85pt;width:15.05pt;height:10.35pt;z-index:-2516382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" filled="f" stroked="f">
              <v:path arrowok="t"/>
              <v:textbox style="mso-fit-shape-to-text:t" inset="0,0,0,0">
                <w:txbxContent>
                  <w:p w:rsidR="00DF69F9" w:rsidRDefault="00DF69F9">
                    <w:pPr>
                      <w:pStyle w:val="af7"/>
                      <w:rPr>
                        <w:sz w:val="18"/>
                        <w:szCs w:val="18"/>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0" distR="0" simplePos="0" relativeHeight="251632128" behindDoc="1" locked="0" layoutInCell="1" allowOverlap="1">
              <wp:simplePos x="0" y="0"/>
              <wp:positionH relativeFrom="page">
                <wp:posOffset>483870</wp:posOffset>
              </wp:positionH>
              <wp:positionV relativeFrom="page">
                <wp:posOffset>7123430</wp:posOffset>
              </wp:positionV>
              <wp:extent cx="4017010" cy="131445"/>
              <wp:effectExtent l="0" t="0" r="0" b="0"/>
              <wp:wrapNone/>
              <wp:docPr id="11"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7010" cy="131445"/>
                      </a:xfrm>
                      <a:prstGeom prst="rect">
                        <a:avLst/>
                      </a:prstGeom>
                      <a:noFill/>
                    </wps:spPr>
                    <wps:txbx>
                      <w:txbxContent>
                        <w:p w:rsidR="00DF69F9" w:rsidRDefault="00DF69F9">
                          <w:pPr>
                            <w:pStyle w:val="af7"/>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3576BF" w:rsidRPr="003576BF">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45" type="#_x0000_t202" style="position:absolute;margin-left:38.1pt;margin-top:560.9pt;width:316.3pt;height:10.3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" filled="f" stroked="f">
              <v:path arrowok="t"/>
              <v:textbox style="mso-fit-shape-to-text:t" inset="0,0,0,0">
                <w:txbxContent>
                  <w:p w:rsidR="00DF69F9" w:rsidRDefault="00DF69F9">
                    <w:pPr>
                      <w:pStyle w:val="af7"/>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3576BF" w:rsidRPr="003576BF">
                      <w:rPr>
                        <w:b/>
                        <w:bCs/>
                        <w:noProof/>
                        <w:sz w:val="18"/>
                        <w:szCs w:val="18"/>
                      </w:rPr>
                      <w:t>113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9F9" w:rsidRDefault="00DF69F9">
      <w:r>
        <w:separator/>
      </w:r>
    </w:p>
  </w:footnote>
  <w:footnote w:type="continuationSeparator" w:id="0">
    <w:p w:rsidR="00DF69F9" w:rsidRDefault="00DF69F9">
      <w:r>
        <w:continuationSeparator/>
      </w:r>
    </w:p>
  </w:footnote>
  <w:footnote w:id="1">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b/>
          <w:bCs/>
          <w:sz w:val="16"/>
          <w:szCs w:val="16"/>
        </w:rPr>
        <w:t xml:space="preserve">Критерий </w:t>
      </w:r>
      <w:r>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DF69F9" w:rsidRDefault="00DF69F9">
      <w:pPr>
        <w:pStyle w:val="aff5"/>
        <w:rPr>
          <w:lang w:val="en-US"/>
        </w:rPr>
      </w:pPr>
      <w:r>
        <w:rPr>
          <w:rStyle w:val="aff7"/>
        </w:rPr>
        <w:footnoteRef/>
      </w:r>
      <w:r>
        <w:rPr>
          <w:rFonts w:ascii="Times New Roman" w:hAnsi="Times New Roman" w:cs="Times New Roman"/>
          <w:sz w:val="16"/>
          <w:szCs w:val="16"/>
          <w:lang w:val="en-US" w:eastAsia="en-US" w:bidi="en-US"/>
        </w:rPr>
        <w:t xml:space="preserve">Common European Framework of Reference for Languages: Learning, teaching, assessment. </w:t>
      </w:r>
      <w:hyperlink r:id="rId1" w:tooltip="https://www.coe.int/en/web/common-european-framework-reference-languages" w:history="1">
        <w:r>
          <w:rPr>
            <w:rFonts w:ascii="Times New Roman" w:hAnsi="Times New Roman" w:cs="Times New Roman"/>
            <w:sz w:val="16"/>
            <w:szCs w:val="16"/>
            <w:lang w:val="en-US" w:eastAsia="en-US" w:bidi="en-US"/>
          </w:rPr>
          <w:t>https://www.coe.int/en/web/common-european- framework-reference-languages</w:t>
        </w:r>
      </w:hyperlink>
    </w:p>
  </w:footnote>
  <w:footnote w:id="8">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lang w:val="en-US"/>
        </w:rPr>
        <w:t xml:space="preserve"> </w:t>
      </w:r>
      <w:r>
        <w:rPr>
          <w:rFonts w:ascii="Times New Roman" w:hAnsi="Times New Roman" w:cs="Times New Roman"/>
          <w:sz w:val="16"/>
          <w:szCs w:val="16"/>
          <w:lang w:val="en-US" w:eastAsia="en-US" w:bidi="en-US"/>
        </w:rPr>
        <w:t xml:space="preserve">Common European Framework of Reference for Languages: Learning, teaching, assessment. </w:t>
      </w:r>
      <w:hyperlink r:id="rId2" w:tooltip="https://www.coe.int/en/web/common-european-framework-reference-languages" w:history="1">
        <w:r>
          <w:rPr>
            <w:rStyle w:val="afe"/>
            <w:rFonts w:ascii="Times New Roman" w:hAnsi="Times New Roman" w:cs="Times New Roman"/>
            <w:sz w:val="16"/>
            <w:szCs w:val="16"/>
            <w:lang w:val="en-US" w:eastAsia="en-US" w:bidi="en-US"/>
          </w:rPr>
          <w:t>https</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www</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coe</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int</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en</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web</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common</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european</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framework</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reference</w:t>
        </w:r>
        <w:r>
          <w:rPr>
            <w:rStyle w:val="afe"/>
            <w:rFonts w:ascii="Times New Roman" w:hAnsi="Times New Roman" w:cs="Times New Roman"/>
            <w:sz w:val="16"/>
            <w:szCs w:val="16"/>
            <w:lang w:eastAsia="en-US" w:bidi="en-US"/>
          </w:rPr>
          <w:t>-</w:t>
        </w:r>
        <w:r>
          <w:rPr>
            <w:rStyle w:val="afe"/>
            <w:rFonts w:ascii="Times New Roman" w:hAnsi="Times New Roman" w:cs="Times New Roman"/>
            <w:sz w:val="16"/>
            <w:szCs w:val="16"/>
            <w:lang w:val="en-US" w:eastAsia="en-US" w:bidi="en-US"/>
          </w:rPr>
          <w:t>languages</w:t>
        </w:r>
      </w:hyperlink>
    </w:p>
  </w:footnote>
  <w:footnote w:id="9">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Тематическое содержание речи для 5 класса дано в разделе «Содержание учебного предмета...».</w:t>
      </w:r>
    </w:p>
  </w:footnote>
  <w:footnote w:id="10">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Тематическое содержание речи для 8 класса дано в разделе «Содержание учебного предмета...».</w:t>
      </w:r>
    </w:p>
  </w:footnote>
  <w:footnote w:id="11">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12">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3">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Количество учебных часов определено исходя из нагрузки 2 ч в неделю при 34 учебных неделях.</w:t>
      </w:r>
    </w:p>
  </w:footnote>
  <w:footnote w:id="14">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5">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6">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i/>
          <w:iCs/>
          <w:sz w:val="16"/>
          <w:szCs w:val="16"/>
        </w:rPr>
        <w:t>Исторические источники</w:t>
      </w:r>
      <w:r>
        <w:rPr>
          <w:rFonts w:ascii="Times New Roman" w:hAnsi="Times New Roman" w:cs="Times New Roman"/>
          <w:sz w:val="16"/>
          <w:szCs w:val="16"/>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8">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 xml:space="preserve">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w:t>
      </w:r>
      <w:r>
        <w:rPr>
          <w:rFonts w:ascii="Times New Roman" w:hAnsi="Times New Roman" w:cs="Times New Roman"/>
          <w:sz w:val="16"/>
          <w:szCs w:val="16"/>
          <w:lang w:val="en-US" w:eastAsia="en-US" w:bidi="en-US"/>
        </w:rPr>
        <w:t>https</w:t>
      </w:r>
      <w:r>
        <w:rPr>
          <w:rFonts w:ascii="Times New Roman" w:hAnsi="Times New Roman" w:cs="Times New Roman"/>
          <w:sz w:val="16"/>
          <w:szCs w:val="16"/>
          <w:lang w:eastAsia="en-US" w:bidi="en-US"/>
        </w:rPr>
        <w:t xml:space="preserve">:// </w:t>
      </w:r>
      <w:r>
        <w:rPr>
          <w:rFonts w:ascii="Times New Roman" w:hAnsi="Times New Roman" w:cs="Times New Roman"/>
          <w:sz w:val="16"/>
          <w:szCs w:val="16"/>
          <w:lang w:val="en-US" w:eastAsia="en-US" w:bidi="en-US"/>
        </w:rPr>
        <w:t>docs</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edu</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gov</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ru</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document</w:t>
      </w:r>
      <w:r>
        <w:rPr>
          <w:rFonts w:ascii="Times New Roman" w:hAnsi="Times New Roman" w:cs="Times New Roman"/>
          <w:sz w:val="16"/>
          <w:szCs w:val="16"/>
          <w:lang w:eastAsia="en-US" w:bidi="en-US"/>
        </w:rPr>
        <w:t>/9906056</w:t>
      </w:r>
      <w:r>
        <w:rPr>
          <w:rFonts w:ascii="Times New Roman" w:hAnsi="Times New Roman" w:cs="Times New Roman"/>
          <w:sz w:val="16"/>
          <w:szCs w:val="16"/>
          <w:lang w:val="en-US" w:eastAsia="en-US" w:bidi="en-US"/>
        </w:rPr>
        <w:t>a</w:t>
      </w:r>
      <w:r>
        <w:rPr>
          <w:rFonts w:ascii="Times New Roman" w:hAnsi="Times New Roman" w:cs="Times New Roman"/>
          <w:sz w:val="16"/>
          <w:szCs w:val="16"/>
          <w:lang w:eastAsia="en-US" w:bidi="en-US"/>
        </w:rPr>
        <w:t>57059</w:t>
      </w:r>
      <w:r>
        <w:rPr>
          <w:rFonts w:ascii="Times New Roman" w:hAnsi="Times New Roman" w:cs="Times New Roman"/>
          <w:sz w:val="16"/>
          <w:szCs w:val="16"/>
          <w:lang w:val="en-US" w:eastAsia="en-US" w:bidi="en-US"/>
        </w:rPr>
        <w:t>c</w:t>
      </w:r>
      <w:r>
        <w:rPr>
          <w:rFonts w:ascii="Times New Roman" w:hAnsi="Times New Roman" w:cs="Times New Roman"/>
          <w:sz w:val="16"/>
          <w:szCs w:val="16"/>
          <w:lang w:eastAsia="en-US" w:bidi="en-US"/>
        </w:rPr>
        <w:t>4266</w:t>
      </w:r>
      <w:r>
        <w:rPr>
          <w:rFonts w:ascii="Times New Roman" w:hAnsi="Times New Roman" w:cs="Times New Roman"/>
          <w:sz w:val="16"/>
          <w:szCs w:val="16"/>
          <w:lang w:val="en-US" w:eastAsia="en-US" w:bidi="en-US"/>
        </w:rPr>
        <w:t>eaa</w:t>
      </w:r>
      <w:r>
        <w:rPr>
          <w:rFonts w:ascii="Times New Roman" w:hAnsi="Times New Roman" w:cs="Times New Roman"/>
          <w:sz w:val="16"/>
          <w:szCs w:val="16"/>
          <w:lang w:eastAsia="en-US" w:bidi="en-US"/>
        </w:rPr>
        <w:t>78</w:t>
      </w:r>
      <w:r>
        <w:rPr>
          <w:rFonts w:ascii="Times New Roman" w:hAnsi="Times New Roman" w:cs="Times New Roman"/>
          <w:sz w:val="16"/>
          <w:szCs w:val="16"/>
          <w:lang w:val="en-US" w:eastAsia="en-US" w:bidi="en-US"/>
        </w:rPr>
        <w:t>bff</w:t>
      </w:r>
      <w:r>
        <w:rPr>
          <w:rFonts w:ascii="Times New Roman" w:hAnsi="Times New Roman" w:cs="Times New Roman"/>
          <w:sz w:val="16"/>
          <w:szCs w:val="16"/>
          <w:lang w:eastAsia="en-US" w:bidi="en-US"/>
        </w:rPr>
        <w:t>1</w:t>
      </w:r>
      <w:r>
        <w:rPr>
          <w:rFonts w:ascii="Times New Roman" w:hAnsi="Times New Roman" w:cs="Times New Roman"/>
          <w:sz w:val="16"/>
          <w:szCs w:val="16"/>
          <w:lang w:val="en-US" w:eastAsia="en-US" w:bidi="en-US"/>
        </w:rPr>
        <w:t>f</w:t>
      </w:r>
      <w:r>
        <w:rPr>
          <w:rFonts w:ascii="Times New Roman" w:hAnsi="Times New Roman" w:cs="Times New Roman"/>
          <w:sz w:val="16"/>
          <w:szCs w:val="16"/>
          <w:lang w:eastAsia="en-US" w:bidi="en-US"/>
        </w:rPr>
        <w:t>0</w:t>
      </w:r>
      <w:r>
        <w:rPr>
          <w:rFonts w:ascii="Times New Roman" w:hAnsi="Times New Roman" w:cs="Times New Roman"/>
          <w:sz w:val="16"/>
          <w:szCs w:val="16"/>
          <w:lang w:val="en-US" w:eastAsia="en-US" w:bidi="en-US"/>
        </w:rPr>
        <w:t>bbe</w:t>
      </w:r>
    </w:p>
  </w:footnote>
  <w:footnote w:id="19">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tooltip="http://form.instrao.ru" w:history="1">
        <w:r>
          <w:rPr>
            <w:rFonts w:ascii="Times New Roman" w:hAnsi="Times New Roman" w:cs="Times New Roman"/>
            <w:sz w:val="16"/>
            <w:szCs w:val="16"/>
            <w:lang w:val="en-US" w:eastAsia="en-US" w:bidi="en-US"/>
          </w:rPr>
          <w:t>http</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form</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instrao</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ru</w:t>
        </w:r>
      </w:hyperlink>
    </w:p>
  </w:footnote>
  <w:footnote w:id="20">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1">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3">
    <w:p w:rsidR="00DF69F9" w:rsidRDefault="00DF69F9">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МС — элементы содержания, включающие межпредметные связи,</w:t>
      </w:r>
      <w:r>
        <w:rPr>
          <w:rFonts w:ascii="Times New Roman" w:hAnsi="Times New Roman" w:cs="Times New Roman"/>
          <w:sz w:val="16"/>
          <w:szCs w:val="16"/>
        </w:rPr>
        <w:br/>
        <w:t>которые подробнее раскрыты в тематическом планировании.</w:t>
      </w:r>
    </w:p>
  </w:footnote>
  <w:footnote w:id="24">
    <w:p w:rsidR="00DF69F9" w:rsidRDefault="00DF69F9">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5">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7">
    <w:p w:rsidR="00DF69F9" w:rsidRDefault="00DF69F9">
      <w:pPr>
        <w:pStyle w:val="af0"/>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DF69F9" w:rsidRDefault="00DF69F9">
      <w:pPr>
        <w:pStyle w:val="af0"/>
        <w:ind w:left="284" w:firstLine="0"/>
        <w:rPr>
          <w:rFonts w:ascii="Times New Roman" w:hAnsi="Times New Roman" w:cs="Times New Roman"/>
          <w:sz w:val="16"/>
          <w:szCs w:val="16"/>
        </w:rPr>
      </w:pPr>
      <w:r>
        <w:rPr>
          <w:rFonts w:ascii="Times New Roman" w:hAnsi="Times New Roman" w:cs="Times New Roman"/>
          <w:sz w:val="16"/>
          <w:szCs w:val="16"/>
          <w:vertAlign w:val="superscript"/>
        </w:rPr>
        <w:t>2</w:t>
      </w:r>
      <w:r>
        <w:rPr>
          <w:rFonts w:ascii="Times New Roman" w:hAnsi="Times New Roman" w:cs="Times New Roman"/>
          <w:sz w:val="16"/>
          <w:szCs w:val="16"/>
        </w:rP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DF69F9" w:rsidRDefault="00DF69F9">
      <w:pPr>
        <w:pStyle w:val="af0"/>
        <w:spacing w:line="240" w:lineRule="auto"/>
        <w:ind w:left="426"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F69F9" w:rsidRDefault="00DF69F9">
      <w:pPr>
        <w:pStyle w:val="af0"/>
        <w:spacing w:line="240" w:lineRule="auto"/>
        <w:ind w:left="426" w:firstLine="0"/>
        <w:rPr>
          <w:rFonts w:ascii="Times New Roman" w:hAnsi="Times New Roman" w:cs="Times New Roman"/>
          <w:sz w:val="16"/>
          <w:szCs w:val="16"/>
        </w:rPr>
      </w:pPr>
      <w:r>
        <w:rPr>
          <w:rFonts w:ascii="Times New Roman" w:hAnsi="Times New Roman" w:cs="Times New Roman"/>
          <w:sz w:val="16"/>
          <w:szCs w:val="16"/>
          <w:vertAlign w:val="superscript"/>
        </w:rPr>
        <w:t xml:space="preserve">2 </w:t>
      </w:r>
      <w:r>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rsidR="00DF69F9" w:rsidRDefault="00DF69F9">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DF69F9" w:rsidRDefault="00DF69F9">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DF69F9" w:rsidRDefault="00DF69F9">
      <w:pPr>
        <w:pStyle w:val="af0"/>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DF69F9" w:rsidRDefault="00DF69F9">
      <w:pPr>
        <w:pStyle w:val="af0"/>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t>2</w:t>
      </w:r>
      <w:r>
        <w:rPr>
          <w:rFonts w:ascii="Times New Roman" w:hAnsi="Times New Roman" w:cs="Times New Roman"/>
          <w:sz w:val="16"/>
          <w:szCs w:val="16"/>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rsidR="00DF69F9" w:rsidRDefault="00DF69F9">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rsidR="00DF69F9" w:rsidRDefault="00DF69F9">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3">
    <w:p w:rsidR="00DF69F9" w:rsidRDefault="00DF69F9">
      <w:pPr>
        <w:pStyle w:val="af0"/>
        <w:spacing w:line="240" w:lineRule="auto"/>
        <w:ind w:left="0" w:firstLine="0"/>
        <w:rPr>
          <w:rFonts w:ascii="Times New Roman" w:hAnsi="Times New Roman" w:cs="Times New Roman"/>
          <w:sz w:val="16"/>
          <w:szCs w:val="16"/>
        </w:rPr>
      </w:pPr>
      <w:r>
        <w:rPr>
          <w:rFonts w:ascii="Times New Roman" w:eastAsia="Arial" w:hAnsi="Times New Roman" w:cs="Times New Roman"/>
          <w:color w:val="000000"/>
          <w:sz w:val="16"/>
          <w:szCs w:val="16"/>
          <w:vertAlign w:val="superscript"/>
        </w:rPr>
        <w:footnoteRef/>
      </w:r>
      <w:r>
        <w:rPr>
          <w:rFonts w:ascii="Times New Roman" w:eastAsia="Arial" w:hAnsi="Times New Roman" w:cs="Times New Roman"/>
          <w:color w:val="000000"/>
          <w:sz w:val="16"/>
          <w:szCs w:val="16"/>
        </w:rPr>
        <w:t xml:space="preserve"> </w:t>
      </w:r>
      <w:r>
        <w:rPr>
          <w:rFonts w:ascii="Times New Roman" w:hAnsi="Times New Roman" w:cs="Times New Roman"/>
          <w:color w:val="000000"/>
          <w:sz w:val="16"/>
          <w:szCs w:val="16"/>
        </w:rP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4">
    <w:p w:rsidR="00DF69F9" w:rsidRDefault="00DF69F9">
      <w:pPr>
        <w:pStyle w:val="af0"/>
        <w:spacing w:line="240" w:lineRule="auto"/>
        <w:ind w:left="0" w:firstLine="0"/>
        <w:rPr>
          <w:rFonts w:ascii="Times New Roman" w:hAnsi="Times New Roman" w:cs="Times New Roman"/>
          <w:sz w:val="16"/>
          <w:szCs w:val="16"/>
        </w:rPr>
      </w:pPr>
      <w:r>
        <w:rPr>
          <w:rFonts w:ascii="Times New Roman" w:eastAsia="Arial" w:hAnsi="Times New Roman" w:cs="Times New Roman"/>
          <w:color w:val="000000"/>
          <w:sz w:val="16"/>
          <w:szCs w:val="16"/>
          <w:vertAlign w:val="superscript"/>
        </w:rPr>
        <w:footnoteRef/>
      </w:r>
      <w:r>
        <w:rPr>
          <w:rFonts w:ascii="Times New Roman" w:eastAsia="Arial" w:hAnsi="Times New Roman" w:cs="Times New Roman"/>
          <w:color w:val="000000"/>
          <w:sz w:val="16"/>
          <w:szCs w:val="16"/>
        </w:rPr>
        <w:t xml:space="preserve"> </w:t>
      </w:r>
      <w:r>
        <w:rPr>
          <w:rFonts w:ascii="Times New Roman" w:hAnsi="Times New Roman" w:cs="Times New Roman"/>
          <w:color w:val="000000"/>
          <w:sz w:val="16"/>
          <w:szCs w:val="16"/>
        </w:rPr>
        <w:t>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w:t>
      </w:r>
    </w:p>
  </w:footnote>
  <w:footnote w:id="35">
    <w:p w:rsidR="00DF69F9" w:rsidRDefault="00DF69F9" w:rsidP="00DE37D0">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36">
    <w:p w:rsidR="00DF69F9" w:rsidRDefault="00DF69F9" w:rsidP="00DE37D0">
      <w:pPr>
        <w:pStyle w:val="af0"/>
        <w:spacing w:line="240" w:lineRule="auto"/>
        <w:ind w:left="0" w:firstLine="0"/>
        <w:rPr>
          <w:rFonts w:ascii="Times New Roman" w:hAnsi="Times New Roman" w:cs="Times New Roman"/>
          <w:sz w:val="16"/>
          <w:szCs w:val="16"/>
        </w:rPr>
      </w:pPr>
      <w:r>
        <w:rPr>
          <w:rFonts w:ascii="Times New Roman" w:eastAsia="Times New Roman" w:hAnsi="Times New Roman" w:cs="Times New Roman"/>
          <w:sz w:val="16"/>
          <w:szCs w:val="16"/>
          <w:vertAlign w:val="superscript"/>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 xml:space="preserve">Федеральный закон «Об информации, информационных технологиях и о защите информации» от 27.07.2006 </w:t>
      </w:r>
      <w:r>
        <w:rPr>
          <w:rFonts w:ascii="Times New Roman" w:hAnsi="Times New Roman" w:cs="Times New Roman"/>
          <w:sz w:val="16"/>
          <w:szCs w:val="16"/>
          <w:lang w:val="en-US" w:eastAsia="en-US" w:bidi="en-US"/>
        </w:rPr>
        <w:t>N</w:t>
      </w:r>
      <w:r>
        <w:rPr>
          <w:rFonts w:ascii="Times New Roman" w:hAnsi="Times New Roman" w:cs="Times New Roman"/>
          <w:sz w:val="16"/>
          <w:szCs w:val="16"/>
          <w:lang w:eastAsia="en-US" w:bidi="en-US"/>
        </w:rPr>
        <w:t xml:space="preserve"> </w:t>
      </w:r>
      <w:r>
        <w:rPr>
          <w:rFonts w:ascii="Times New Roman" w:hAnsi="Times New Roman" w:cs="Times New Roman"/>
          <w:sz w:val="16"/>
          <w:szCs w:val="16"/>
        </w:rPr>
        <w:t>149-ФЗ (последняя редакция)</w:t>
      </w:r>
    </w:p>
    <w:p w:rsidR="00DF69F9" w:rsidRDefault="00DF69F9" w:rsidP="00DE37D0">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 xml:space="preserve">Федеральный закон «О персональных данных» от 27.07.2006 </w:t>
      </w:r>
      <w:r>
        <w:rPr>
          <w:rFonts w:ascii="Times New Roman" w:hAnsi="Times New Roman" w:cs="Times New Roman"/>
          <w:sz w:val="16"/>
          <w:szCs w:val="16"/>
          <w:lang w:val="en-US" w:eastAsia="en-US" w:bidi="en-US"/>
        </w:rPr>
        <w:t>N</w:t>
      </w:r>
      <w:r>
        <w:rPr>
          <w:rFonts w:ascii="Times New Roman" w:hAnsi="Times New Roman" w:cs="Times New Roman"/>
          <w:sz w:val="16"/>
          <w:szCs w:val="16"/>
          <w:lang w:eastAsia="en-US" w:bidi="en-US"/>
        </w:rPr>
        <w:t xml:space="preserve"> </w:t>
      </w:r>
      <w:r>
        <w:rPr>
          <w:rFonts w:ascii="Times New Roman" w:hAnsi="Times New Roman" w:cs="Times New Roman"/>
          <w:sz w:val="16"/>
          <w:szCs w:val="16"/>
        </w:rPr>
        <w:t>152- ФЗ (последняя редакция)</w:t>
      </w:r>
    </w:p>
    <w:p w:rsidR="00DF69F9" w:rsidRDefault="00DF69F9" w:rsidP="00DE37D0">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 xml:space="preserve">Федеральный закон «О защите детей от информации, причиняющей вред их здоровью и развитию» от 29.12.2010 </w:t>
      </w:r>
      <w:r>
        <w:rPr>
          <w:rFonts w:ascii="Times New Roman" w:hAnsi="Times New Roman" w:cs="Times New Roman"/>
          <w:sz w:val="16"/>
          <w:szCs w:val="16"/>
          <w:lang w:val="en-US" w:eastAsia="en-US" w:bidi="en-US"/>
        </w:rPr>
        <w:t>N</w:t>
      </w:r>
      <w:r>
        <w:rPr>
          <w:rFonts w:ascii="Times New Roman" w:hAnsi="Times New Roman" w:cs="Times New Roman"/>
          <w:sz w:val="16"/>
          <w:szCs w:val="16"/>
          <w:lang w:eastAsia="en-US" w:bidi="en-US"/>
        </w:rPr>
        <w:t xml:space="preserve"> </w:t>
      </w:r>
      <w:r>
        <w:rPr>
          <w:rFonts w:ascii="Times New Roman" w:hAnsi="Times New Roman" w:cs="Times New Roman"/>
          <w:sz w:val="16"/>
          <w:szCs w:val="16"/>
        </w:rPr>
        <w:t>436-ФЗ (последняя редакция)</w:t>
      </w:r>
    </w:p>
    <w:p w:rsidR="00DF69F9" w:rsidRDefault="00DF69F9" w:rsidP="00DE37D0">
      <w:pPr>
        <w:pStyle w:val="af0"/>
        <w:spacing w:line="240" w:lineRule="auto"/>
        <w:ind w:left="0" w:firstLine="0"/>
        <w:rPr>
          <w:rFonts w:ascii="Times New Roman" w:hAnsi="Times New Roman" w:cs="Times New Roman"/>
          <w:sz w:val="16"/>
          <w:szCs w:val="16"/>
        </w:rPr>
      </w:pPr>
      <w:r>
        <w:rPr>
          <w:rFonts w:ascii="Times New Roman" w:hAnsi="Times New Roman" w:cs="Times New Roman"/>
          <w:sz w:val="16"/>
          <w:szCs w:val="16"/>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9525" t="9525" r="2317750" b="2317750"/>
              <wp:wrapNone/>
              <wp:docPr id="10" name="AutoShape 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100000"/>
                            </a:lnTo>
                            <a:lnTo>
                              <a:pt x="100000" y="100000"/>
                            </a:lnTo>
                            <a:lnTo>
                              <a:pt x="100000" y="0"/>
                            </a:lnTo>
                            <a:close/>
                          </a:path>
                        </a:pathLst>
                      </a:custGeom>
                      <a:solidFill>
                        <a:srgbClr val="FFFFFF"/>
                      </a:solidFill>
                      <a:ln w="9525">
                        <a:solidFill>
                          <a:srgbClr val="000000"/>
                        </a:solidFill>
                        <a:miter lim="800000"/>
                        <a:headEnd/>
                        <a:tailEnd/>
                      </a:ln>
                    </wps:spPr>
                    <wps:txbx>
                      <w:txbxContent>
                        <w:p w:rsidR="00DF69F9" w:rsidRDefault="00DF69F9">
                          <w:pPr>
                            <w:rPr>
                              <w:sz w:val="18"/>
                              <w:szCs w:val="18"/>
                            </w:rPr>
                          </w:pPr>
                          <w:r>
                            <w:rPr>
                              <w:i/>
                              <w:iCs/>
                              <w:sz w:val="18"/>
                              <w:szCs w:val="18"/>
                            </w:rPr>
                            <w:t>Окончание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72"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" adj="-11796480,,5400" path="m,l,100000r100000,l100000,,,xe">
              <v:stroke joinstyle="miter"/>
              <v:formulas/>
              <v:path o:connecttype="custom" o:connectlocs="635000,317500;317500,635000;0,317500;317500,0" o:connectangles="0,90,180,270" textboxrect="3163,3163,18437,18437"/>
              <o:lock v:ext="edit" selection="t"/>
              <v:textbox>
                <w:txbxContent>
                  <w:p w:rsidR="00DF69F9" w:rsidRDefault="00DF69F9">
                    <w:pPr>
                      <w:rPr>
                        <w:sz w:val="18"/>
                        <w:szCs w:val="18"/>
                      </w:rPr>
                    </w:pPr>
                    <w:r>
                      <w:rPr>
                        <w:i/>
                        <w:iCs/>
                        <w:sz w:val="18"/>
                        <w:szCs w:val="18"/>
                      </w:rPr>
                      <w:t>Окончание</w:t>
                    </w:r>
                  </w:p>
                </w:txbxContent>
              </v:textbox>
            </v:shape>
          </w:pict>
        </mc:Fallback>
      </mc:AlternateContent>
    </w:r>
    <w:r>
      <w:rPr>
        <w:noProof/>
        <w:lang w:bidi="ar-SA"/>
      </w:rPr>
      <mc:AlternateContent>
        <mc:Choice Requires="wps">
          <w:drawing>
            <wp:anchor distT="0" distB="0" distL="0" distR="0" simplePos="0" relativeHeight="251684352" behindDoc="1" locked="0" layoutInCell="1" allowOverlap="1">
              <wp:simplePos x="0" y="0"/>
              <wp:positionH relativeFrom="page">
                <wp:posOffset>6544310</wp:posOffset>
              </wp:positionH>
              <wp:positionV relativeFrom="page">
                <wp:posOffset>474980</wp:posOffset>
              </wp:positionV>
              <wp:extent cx="641350" cy="129540"/>
              <wp:effectExtent l="10160" t="8255" r="5715" b="5080"/>
              <wp:wrapNone/>
              <wp:docPr id="9"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29540"/>
                      </a:xfrm>
                      <a:custGeom>
                        <a:avLst/>
                        <a:gdLst>
                          <a:gd name="T0" fmla="*/ 0 w 100000"/>
                          <a:gd name="T1" fmla="*/ 0 h 100000"/>
                          <a:gd name="T2" fmla="*/ 0 w 100000"/>
                          <a:gd name="T3" fmla="*/ 0 h 100000"/>
                        </a:gdLst>
                        <a:ahLst/>
                        <a:cxnLst>
                          <a:cxn ang="0">
                            <a:pos x="r" y="vc"/>
                          </a:cxn>
                          <a:cxn ang="5400000">
                            <a:pos x="hc" y="b"/>
                          </a:cxn>
                          <a:cxn ang="10800000">
                            <a:pos x="l" y="vc"/>
                          </a:cxn>
                          <a:cxn ang="16200000">
                            <a:pos x="hc" y="t"/>
                          </a:cxn>
                        </a:cxnLst>
                        <a:rect l="T0" t="T1" r="T2" b="T3"/>
                        <a:pathLst>
                          <a:path w="100000" h="100000">
                            <a:moveTo>
                              <a:pt x="0" y="0"/>
                            </a:moveTo>
                            <a:lnTo>
                              <a:pt x="0" y="100000"/>
                            </a:lnTo>
                            <a:lnTo>
                              <a:pt x="100000" y="100000"/>
                            </a:lnTo>
                            <a:lnTo>
                              <a:pt x="1000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5CD2C" id="shape 0" o:spid="_x0000_s1026" style="position:absolute;margin-left:515.3pt;margin-top:37.4pt;width:50.5pt;height:10.2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" path="m,l,100000r100000,l100000,,,xe" filled="f">
              <v:stroke joinstyle="miter"/>
              <v:path o:connecttype="custom" o:connectlocs="641350,64770;320675,129540;0,64770;320675,0" o:connectangles="0,90,180,270" textboxrect="0,0,100000,100000"/>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9525" t="9525" r="2317750" b="2317750"/>
              <wp:wrapNone/>
              <wp:docPr id="4" name="AutoShape 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100000"/>
                            </a:lnTo>
                            <a:lnTo>
                              <a:pt x="100000" y="100000"/>
                            </a:lnTo>
                            <a:lnTo>
                              <a:pt x="100000" y="0"/>
                            </a:lnTo>
                            <a:close/>
                          </a:path>
                        </a:pathLst>
                      </a:custGeom>
                      <a:solidFill>
                        <a:srgbClr val="FFFFFF"/>
                      </a:solidFill>
                      <a:ln w="9525">
                        <a:solidFill>
                          <a:srgbClr val="000000"/>
                        </a:solidFill>
                        <a:miter lim="800000"/>
                        <a:headEnd/>
                        <a:tailEnd/>
                      </a:ln>
                    </wps:spPr>
                    <wps:txbx>
                      <w:txbxContent>
                        <w:p w:rsidR="00DF69F9" w:rsidRDefault="00DF69F9">
                          <w:pPr>
                            <w:rPr>
                              <w:sz w:val="18"/>
                              <w:szCs w:val="18"/>
                            </w:rPr>
                          </w:pPr>
                          <w:r>
                            <w:rPr>
                              <w:i/>
                              <w:iCs/>
                              <w:sz w:val="18"/>
                              <w:szCs w:val="18"/>
                            </w:rPr>
                            <w:t>Окончание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75"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" adj="-11796480,,5400" path="m,l,100000r100000,l100000,,,xe">
              <v:stroke joinstyle="miter"/>
              <v:formulas/>
              <v:path o:connecttype="custom" o:connectlocs="635000,317500;317500,635000;0,317500;317500,0" o:connectangles="0,90,180,270" textboxrect="3163,3163,18437,18437"/>
              <o:lock v:ext="edit" selection="t"/>
              <v:textbox>
                <w:txbxContent>
                  <w:p w:rsidR="00DF69F9" w:rsidRDefault="00DF69F9">
                    <w:pPr>
                      <w:rPr>
                        <w:sz w:val="18"/>
                        <w:szCs w:val="18"/>
                      </w:rPr>
                    </w:pPr>
                    <w:r>
                      <w:rPr>
                        <w:i/>
                        <w:iCs/>
                        <w:sz w:val="18"/>
                        <w:szCs w:val="18"/>
                      </w:rPr>
                      <w:t>Окончание</w:t>
                    </w:r>
                  </w:p>
                </w:txbxContent>
              </v:textbox>
            </v:shape>
          </w:pict>
        </mc:Fallback>
      </mc:AlternateContent>
    </w:r>
    <w:r>
      <w:rPr>
        <w:noProof/>
        <w:lang w:bidi="ar-SA"/>
      </w:rPr>
      <mc:AlternateContent>
        <mc:Choice Requires="wps">
          <w:drawing>
            <wp:anchor distT="0" distB="0" distL="0" distR="0" simplePos="0" relativeHeight="251681280" behindDoc="1" locked="0" layoutInCell="1" allowOverlap="1">
              <wp:simplePos x="0" y="0"/>
              <wp:positionH relativeFrom="page">
                <wp:posOffset>6544310</wp:posOffset>
              </wp:positionH>
              <wp:positionV relativeFrom="page">
                <wp:posOffset>474980</wp:posOffset>
              </wp:positionV>
              <wp:extent cx="641350" cy="129540"/>
              <wp:effectExtent l="10160" t="8255" r="5715" b="508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29540"/>
                      </a:xfrm>
                      <a:custGeom>
                        <a:avLst/>
                        <a:gdLst>
                          <a:gd name="T0" fmla="*/ 0 w 100000"/>
                          <a:gd name="T1" fmla="*/ 0 h 100000"/>
                          <a:gd name="T2" fmla="*/ 0 w 100000"/>
                          <a:gd name="T3" fmla="*/ 0 h 100000"/>
                        </a:gdLst>
                        <a:ahLst/>
                        <a:cxnLst>
                          <a:cxn ang="0">
                            <a:pos x="r" y="vc"/>
                          </a:cxn>
                          <a:cxn ang="5400000">
                            <a:pos x="hc" y="b"/>
                          </a:cxn>
                          <a:cxn ang="10800000">
                            <a:pos x="l" y="vc"/>
                          </a:cxn>
                          <a:cxn ang="16200000">
                            <a:pos x="hc" y="t"/>
                          </a:cxn>
                        </a:cxnLst>
                        <a:rect l="T0" t="T1" r="T2" b="T3"/>
                        <a:pathLst>
                          <a:path w="100000" h="100000">
                            <a:moveTo>
                              <a:pt x="0" y="0"/>
                            </a:moveTo>
                            <a:lnTo>
                              <a:pt x="0" y="100000"/>
                            </a:lnTo>
                            <a:lnTo>
                              <a:pt x="100000" y="100000"/>
                            </a:lnTo>
                            <a:lnTo>
                              <a:pt x="1000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56F4" id="AutoShape 17" o:spid="_x0000_s1026" style="position:absolute;margin-left:515.3pt;margin-top:37.4pt;width:50.5pt;height:10.2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" path="m,l,100000r100000,l100000,,,xe" filled="f">
              <v:stroke joinstyle="miter"/>
              <v:path o:connecttype="custom" o:connectlocs="641350,64770;320675,129540;0,64770;320675,0" o:connectangles="0,90,180,270" textboxrect="0,0,100000,100000"/>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9525" t="9525" r="2317750" b="2317750"/>
              <wp:wrapNone/>
              <wp:docPr id="8" name="AutoShape 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100000"/>
                            </a:lnTo>
                            <a:lnTo>
                              <a:pt x="100000" y="100000"/>
                            </a:lnTo>
                            <a:lnTo>
                              <a:pt x="100000" y="0"/>
                            </a:lnTo>
                            <a:close/>
                          </a:path>
                        </a:pathLst>
                      </a:custGeom>
                      <a:solidFill>
                        <a:srgbClr val="FFFFFF"/>
                      </a:solidFill>
                      <a:ln w="9525">
                        <a:solidFill>
                          <a:srgbClr val="000000"/>
                        </a:solidFill>
                        <a:miter lim="800000"/>
                        <a:headEnd/>
                        <a:tailEnd/>
                      </a:ln>
                    </wps:spPr>
                    <wps:txbx>
                      <w:txbxContent>
                        <w:p w:rsidR="00DF69F9" w:rsidRDefault="00DF69F9">
                          <w:pPr>
                            <w:rPr>
                              <w:sz w:val="18"/>
                              <w:szCs w:val="18"/>
                            </w:rPr>
                          </w:pPr>
                          <w:r>
                            <w:rPr>
                              <w:i/>
                              <w:iCs/>
                              <w:sz w:val="18"/>
                              <w:szCs w:val="18"/>
                            </w:rPr>
                            <w:t>Окончание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73"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" adj="-11796480,,5400" path="m,l,100000r100000,l100000,,,xe">
              <v:stroke joinstyle="miter"/>
              <v:formulas/>
              <v:path o:connecttype="custom" o:connectlocs="635000,317500;317500,635000;0,317500;317500,0" o:connectangles="0,90,180,270" textboxrect="3163,3163,18437,18437"/>
              <o:lock v:ext="edit" selection="t"/>
              <v:textbox>
                <w:txbxContent>
                  <w:p w:rsidR="00DF69F9" w:rsidRDefault="00DF69F9">
                    <w:pPr>
                      <w:rPr>
                        <w:sz w:val="18"/>
                        <w:szCs w:val="18"/>
                      </w:rPr>
                    </w:pPr>
                    <w:r>
                      <w:rPr>
                        <w:i/>
                        <w:iCs/>
                        <w:sz w:val="18"/>
                        <w:szCs w:val="18"/>
                      </w:rPr>
                      <w:t>Окончание</w:t>
                    </w:r>
                  </w:p>
                </w:txbxContent>
              </v:textbox>
            </v:shape>
          </w:pict>
        </mc:Fallback>
      </mc:AlternateContent>
    </w:r>
    <w:r>
      <w:rPr>
        <w:noProof/>
        <w:lang w:bidi="ar-SA"/>
      </w:rPr>
      <mc:AlternateContent>
        <mc:Choice Requires="wps">
          <w:drawing>
            <wp:anchor distT="0" distB="0" distL="0" distR="0" simplePos="0" relativeHeight="251682304" behindDoc="1" locked="0" layoutInCell="1" allowOverlap="1">
              <wp:simplePos x="0" y="0"/>
              <wp:positionH relativeFrom="page">
                <wp:posOffset>6544310</wp:posOffset>
              </wp:positionH>
              <wp:positionV relativeFrom="page">
                <wp:posOffset>474980</wp:posOffset>
              </wp:positionV>
              <wp:extent cx="641350" cy="129540"/>
              <wp:effectExtent l="10160" t="8255" r="5715" b="5080"/>
              <wp:wrapNone/>
              <wp:docPr id="7"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29540"/>
                      </a:xfrm>
                      <a:custGeom>
                        <a:avLst/>
                        <a:gdLst>
                          <a:gd name="T0" fmla="*/ 0 w 100000"/>
                          <a:gd name="T1" fmla="*/ 0 h 100000"/>
                          <a:gd name="T2" fmla="*/ 0 w 100000"/>
                          <a:gd name="T3" fmla="*/ 0 h 100000"/>
                        </a:gdLst>
                        <a:ahLst/>
                        <a:cxnLst>
                          <a:cxn ang="0">
                            <a:pos x="r" y="vc"/>
                          </a:cxn>
                          <a:cxn ang="5400000">
                            <a:pos x="hc" y="b"/>
                          </a:cxn>
                          <a:cxn ang="10800000">
                            <a:pos x="l" y="vc"/>
                          </a:cxn>
                          <a:cxn ang="16200000">
                            <a:pos x="hc" y="t"/>
                          </a:cxn>
                        </a:cxnLst>
                        <a:rect l="T0" t="T1" r="T2" b="T3"/>
                        <a:pathLst>
                          <a:path w="100000" h="100000">
                            <a:moveTo>
                              <a:pt x="0" y="0"/>
                            </a:moveTo>
                            <a:lnTo>
                              <a:pt x="0" y="100000"/>
                            </a:lnTo>
                            <a:lnTo>
                              <a:pt x="100000" y="100000"/>
                            </a:lnTo>
                            <a:lnTo>
                              <a:pt x="1000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7A43" id="shape 2" o:spid="_x0000_s1026" style="position:absolute;margin-left:515.3pt;margin-top:37.4pt;width:50.5pt;height:10.2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" path="m,l,100000r100000,l100000,,,xe" filled="f">
              <v:stroke joinstyle="miter"/>
              <v:path o:connecttype="custom" o:connectlocs="641350,64770;320675,129540;0,64770;320675,0" o:connectangles="0,90,180,270" textboxrect="0,0,100000,100000"/>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r>
      <w:rPr>
        <w:noProof/>
        <w:lang w:bidi="ar-SA"/>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9525" t="9525" r="2317750" b="2317750"/>
              <wp:wrapNone/>
              <wp:docPr id="6" name="AutoShape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100000"/>
                            </a:lnTo>
                            <a:lnTo>
                              <a:pt x="100000" y="100000"/>
                            </a:lnTo>
                            <a:lnTo>
                              <a:pt x="100000" y="0"/>
                            </a:lnTo>
                            <a:close/>
                          </a:path>
                        </a:pathLst>
                      </a:custGeom>
                      <a:solidFill>
                        <a:srgbClr val="FFFFFF"/>
                      </a:solidFill>
                      <a:ln w="9525">
                        <a:solidFill>
                          <a:srgbClr val="000000"/>
                        </a:solidFill>
                        <a:miter lim="800000"/>
                        <a:headEnd/>
                        <a:tailEnd/>
                      </a:ln>
                    </wps:spPr>
                    <wps:txbx>
                      <w:txbxContent>
                        <w:p w:rsidR="00DF69F9" w:rsidRDefault="00DF69F9">
                          <w:pPr>
                            <w:rPr>
                              <w:sz w:val="18"/>
                              <w:szCs w:val="18"/>
                            </w:rPr>
                          </w:pPr>
                          <w:r>
                            <w:rPr>
                              <w:i/>
                              <w:iCs/>
                              <w:sz w:val="18"/>
                              <w:szCs w:val="18"/>
                            </w:rPr>
                            <w:t>Окончание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74"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" adj="-11796480,,5400" path="m,l,100000r100000,l100000,,,xe">
              <v:stroke joinstyle="miter"/>
              <v:formulas/>
              <v:path o:connecttype="custom" o:connectlocs="635000,317500;317500,635000;0,317500;317500,0" o:connectangles="0,90,180,270" textboxrect="3163,3163,18437,18437"/>
              <o:lock v:ext="edit" selection="t"/>
              <v:textbox>
                <w:txbxContent>
                  <w:p w:rsidR="00DF69F9" w:rsidRDefault="00DF69F9">
                    <w:pPr>
                      <w:rPr>
                        <w:sz w:val="18"/>
                        <w:szCs w:val="18"/>
                      </w:rPr>
                    </w:pPr>
                    <w:r>
                      <w:rPr>
                        <w:i/>
                        <w:iCs/>
                        <w:sz w:val="18"/>
                        <w:szCs w:val="18"/>
                      </w:rPr>
                      <w:t>Окончание</w:t>
                    </w:r>
                  </w:p>
                </w:txbxContent>
              </v:textbox>
            </v:shape>
          </w:pict>
        </mc:Fallback>
      </mc:AlternateContent>
    </w:r>
    <w:r>
      <w:rPr>
        <w:noProof/>
        <w:lang w:bidi="ar-SA"/>
      </w:rPr>
      <mc:AlternateContent>
        <mc:Choice Requires="wps">
          <w:drawing>
            <wp:anchor distT="0" distB="0" distL="0" distR="0" simplePos="0" relativeHeight="251683328" behindDoc="1" locked="0" layoutInCell="1" allowOverlap="1">
              <wp:simplePos x="0" y="0"/>
              <wp:positionH relativeFrom="page">
                <wp:posOffset>6544310</wp:posOffset>
              </wp:positionH>
              <wp:positionV relativeFrom="page">
                <wp:posOffset>474980</wp:posOffset>
              </wp:positionV>
              <wp:extent cx="624840" cy="85090"/>
              <wp:effectExtent l="10160" t="8255" r="12700" b="1143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85090"/>
                      </a:xfrm>
                      <a:custGeom>
                        <a:avLst/>
                        <a:gdLst>
                          <a:gd name="T0" fmla="*/ 0 w 100000"/>
                          <a:gd name="T1" fmla="*/ 0 h 100000"/>
                          <a:gd name="T2" fmla="*/ 0 w 100000"/>
                          <a:gd name="T3" fmla="*/ 0 h 100000"/>
                        </a:gdLst>
                        <a:ahLst/>
                        <a:cxnLst>
                          <a:cxn ang="0">
                            <a:pos x="r" y="vc"/>
                          </a:cxn>
                          <a:cxn ang="5400000">
                            <a:pos x="hc" y="b"/>
                          </a:cxn>
                          <a:cxn ang="10800000">
                            <a:pos x="l" y="vc"/>
                          </a:cxn>
                          <a:cxn ang="16200000">
                            <a:pos x="hc" y="t"/>
                          </a:cxn>
                        </a:cxnLst>
                        <a:rect l="T0" t="T1" r="T2" b="T3"/>
                        <a:pathLst>
                          <a:path w="100000" h="100000">
                            <a:moveTo>
                              <a:pt x="0" y="0"/>
                            </a:moveTo>
                            <a:lnTo>
                              <a:pt x="0" y="100000"/>
                            </a:lnTo>
                            <a:lnTo>
                              <a:pt x="100000" y="100000"/>
                            </a:lnTo>
                            <a:lnTo>
                              <a:pt x="1000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DDDA" id="AutoShape 18" o:spid="_x0000_s1026" style="position:absolute;margin-left:515.3pt;margin-top:37.4pt;width:49.2pt;height:6.7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" path="m,l,100000r100000,l100000,,,xe" filled="f">
              <v:stroke joinstyle="miter"/>
              <v:path o:connecttype="custom" o:connectlocs="624840,42545;312420,85090;0,42545;312420,0" o:connectangles="0,90,180,270" textboxrect="0,0,100000,100000"/>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9F9" w:rsidRDefault="00DF69F9">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F39"/>
    <w:multiLevelType w:val="hybridMultilevel"/>
    <w:tmpl w:val="61905A54"/>
    <w:lvl w:ilvl="0" w:tplc="7C7E60D2">
      <w:numFmt w:val="bullet"/>
      <w:lvlText w:val="•"/>
      <w:lvlJc w:val="left"/>
      <w:pPr>
        <w:ind w:left="1146" w:hanging="360"/>
      </w:pPr>
      <w:rPr>
        <w:rFonts w:ascii="Arial MT" w:eastAsia="Arial MT" w:hAnsi="Arial MT" w:cs="Arial MT" w:hint="default"/>
        <w:w w:val="100"/>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0A60EE6"/>
    <w:multiLevelType w:val="hybridMultilevel"/>
    <w:tmpl w:val="90B05B70"/>
    <w:lvl w:ilvl="0" w:tplc="2EC49080">
      <w:start w:val="1"/>
      <w:numFmt w:val="bullet"/>
      <w:lvlText w:val=""/>
      <w:lvlJc w:val="left"/>
      <w:pPr>
        <w:ind w:left="720" w:hanging="360"/>
      </w:pPr>
      <w:rPr>
        <w:rFonts w:ascii="Wingdings" w:hAnsi="Wingdings" w:hint="default"/>
      </w:rPr>
    </w:lvl>
    <w:lvl w:ilvl="1" w:tplc="01B49EBC">
      <w:start w:val="1"/>
      <w:numFmt w:val="bullet"/>
      <w:lvlText w:val="o"/>
      <w:lvlJc w:val="left"/>
      <w:pPr>
        <w:ind w:left="1440" w:hanging="360"/>
      </w:pPr>
      <w:rPr>
        <w:rFonts w:ascii="Courier New" w:hAnsi="Courier New" w:cs="Courier New" w:hint="default"/>
      </w:rPr>
    </w:lvl>
    <w:lvl w:ilvl="2" w:tplc="39E80490">
      <w:start w:val="1"/>
      <w:numFmt w:val="bullet"/>
      <w:lvlText w:val=""/>
      <w:lvlJc w:val="left"/>
      <w:pPr>
        <w:ind w:left="2160" w:hanging="360"/>
      </w:pPr>
      <w:rPr>
        <w:rFonts w:ascii="Wingdings" w:hAnsi="Wingdings" w:hint="default"/>
      </w:rPr>
    </w:lvl>
    <w:lvl w:ilvl="3" w:tplc="6EC867B8">
      <w:start w:val="1"/>
      <w:numFmt w:val="bullet"/>
      <w:lvlText w:val=""/>
      <w:lvlJc w:val="left"/>
      <w:pPr>
        <w:ind w:left="2880" w:hanging="360"/>
      </w:pPr>
      <w:rPr>
        <w:rFonts w:ascii="Symbol" w:hAnsi="Symbol" w:hint="default"/>
      </w:rPr>
    </w:lvl>
    <w:lvl w:ilvl="4" w:tplc="57F6FC12">
      <w:start w:val="1"/>
      <w:numFmt w:val="bullet"/>
      <w:lvlText w:val="o"/>
      <w:lvlJc w:val="left"/>
      <w:pPr>
        <w:ind w:left="3600" w:hanging="360"/>
      </w:pPr>
      <w:rPr>
        <w:rFonts w:ascii="Courier New" w:hAnsi="Courier New" w:cs="Courier New" w:hint="default"/>
      </w:rPr>
    </w:lvl>
    <w:lvl w:ilvl="5" w:tplc="E05249AE">
      <w:start w:val="1"/>
      <w:numFmt w:val="bullet"/>
      <w:lvlText w:val=""/>
      <w:lvlJc w:val="left"/>
      <w:pPr>
        <w:ind w:left="4320" w:hanging="360"/>
      </w:pPr>
      <w:rPr>
        <w:rFonts w:ascii="Wingdings" w:hAnsi="Wingdings" w:hint="default"/>
      </w:rPr>
    </w:lvl>
    <w:lvl w:ilvl="6" w:tplc="18501134">
      <w:start w:val="1"/>
      <w:numFmt w:val="bullet"/>
      <w:lvlText w:val=""/>
      <w:lvlJc w:val="left"/>
      <w:pPr>
        <w:ind w:left="5040" w:hanging="360"/>
      </w:pPr>
      <w:rPr>
        <w:rFonts w:ascii="Symbol" w:hAnsi="Symbol" w:hint="default"/>
      </w:rPr>
    </w:lvl>
    <w:lvl w:ilvl="7" w:tplc="71761FEA">
      <w:start w:val="1"/>
      <w:numFmt w:val="bullet"/>
      <w:lvlText w:val="o"/>
      <w:lvlJc w:val="left"/>
      <w:pPr>
        <w:ind w:left="5760" w:hanging="360"/>
      </w:pPr>
      <w:rPr>
        <w:rFonts w:ascii="Courier New" w:hAnsi="Courier New" w:cs="Courier New" w:hint="default"/>
      </w:rPr>
    </w:lvl>
    <w:lvl w:ilvl="8" w:tplc="A78A021A">
      <w:start w:val="1"/>
      <w:numFmt w:val="bullet"/>
      <w:lvlText w:val=""/>
      <w:lvlJc w:val="left"/>
      <w:pPr>
        <w:ind w:left="6480" w:hanging="360"/>
      </w:pPr>
      <w:rPr>
        <w:rFonts w:ascii="Wingdings" w:hAnsi="Wingdings" w:hint="default"/>
      </w:rPr>
    </w:lvl>
  </w:abstractNum>
  <w:abstractNum w:abstractNumId="2" w15:restartNumberingAfterBreak="0">
    <w:nsid w:val="01294235"/>
    <w:multiLevelType w:val="hybridMultilevel"/>
    <w:tmpl w:val="6BDE7C52"/>
    <w:lvl w:ilvl="0" w:tplc="C122A5D0">
      <w:start w:val="1"/>
      <w:numFmt w:val="bullet"/>
      <w:lvlText w:val=""/>
      <w:lvlJc w:val="left"/>
      <w:pPr>
        <w:ind w:left="720" w:hanging="360"/>
      </w:pPr>
      <w:rPr>
        <w:rFonts w:ascii="Wingdings" w:hAnsi="Wingdings" w:hint="default"/>
      </w:rPr>
    </w:lvl>
    <w:lvl w:ilvl="1" w:tplc="D09ED10A">
      <w:start w:val="1"/>
      <w:numFmt w:val="bullet"/>
      <w:lvlText w:val="o"/>
      <w:lvlJc w:val="left"/>
      <w:pPr>
        <w:ind w:left="1440" w:hanging="360"/>
      </w:pPr>
      <w:rPr>
        <w:rFonts w:ascii="Courier New" w:hAnsi="Courier New" w:cs="Courier New" w:hint="default"/>
      </w:rPr>
    </w:lvl>
    <w:lvl w:ilvl="2" w:tplc="29EA5A84">
      <w:start w:val="1"/>
      <w:numFmt w:val="bullet"/>
      <w:lvlText w:val=""/>
      <w:lvlJc w:val="left"/>
      <w:pPr>
        <w:ind w:left="2160" w:hanging="360"/>
      </w:pPr>
      <w:rPr>
        <w:rFonts w:ascii="Wingdings" w:hAnsi="Wingdings" w:hint="default"/>
      </w:rPr>
    </w:lvl>
    <w:lvl w:ilvl="3" w:tplc="09F66FBA">
      <w:start w:val="1"/>
      <w:numFmt w:val="bullet"/>
      <w:lvlText w:val=""/>
      <w:lvlJc w:val="left"/>
      <w:pPr>
        <w:ind w:left="2880" w:hanging="360"/>
      </w:pPr>
      <w:rPr>
        <w:rFonts w:ascii="Symbol" w:hAnsi="Symbol" w:hint="default"/>
      </w:rPr>
    </w:lvl>
    <w:lvl w:ilvl="4" w:tplc="95962CD6">
      <w:start w:val="1"/>
      <w:numFmt w:val="bullet"/>
      <w:lvlText w:val="o"/>
      <w:lvlJc w:val="left"/>
      <w:pPr>
        <w:ind w:left="3600" w:hanging="360"/>
      </w:pPr>
      <w:rPr>
        <w:rFonts w:ascii="Courier New" w:hAnsi="Courier New" w:cs="Courier New" w:hint="default"/>
      </w:rPr>
    </w:lvl>
    <w:lvl w:ilvl="5" w:tplc="823A68EA">
      <w:start w:val="1"/>
      <w:numFmt w:val="bullet"/>
      <w:lvlText w:val=""/>
      <w:lvlJc w:val="left"/>
      <w:pPr>
        <w:ind w:left="4320" w:hanging="360"/>
      </w:pPr>
      <w:rPr>
        <w:rFonts w:ascii="Wingdings" w:hAnsi="Wingdings" w:hint="default"/>
      </w:rPr>
    </w:lvl>
    <w:lvl w:ilvl="6" w:tplc="42FE8D86">
      <w:start w:val="1"/>
      <w:numFmt w:val="bullet"/>
      <w:lvlText w:val=""/>
      <w:lvlJc w:val="left"/>
      <w:pPr>
        <w:ind w:left="5040" w:hanging="360"/>
      </w:pPr>
      <w:rPr>
        <w:rFonts w:ascii="Symbol" w:hAnsi="Symbol" w:hint="default"/>
      </w:rPr>
    </w:lvl>
    <w:lvl w:ilvl="7" w:tplc="D3BEDB3E">
      <w:start w:val="1"/>
      <w:numFmt w:val="bullet"/>
      <w:lvlText w:val="o"/>
      <w:lvlJc w:val="left"/>
      <w:pPr>
        <w:ind w:left="5760" w:hanging="360"/>
      </w:pPr>
      <w:rPr>
        <w:rFonts w:ascii="Courier New" w:hAnsi="Courier New" w:cs="Courier New" w:hint="default"/>
      </w:rPr>
    </w:lvl>
    <w:lvl w:ilvl="8" w:tplc="73D40ECC">
      <w:start w:val="1"/>
      <w:numFmt w:val="bullet"/>
      <w:lvlText w:val=""/>
      <w:lvlJc w:val="left"/>
      <w:pPr>
        <w:ind w:left="6480" w:hanging="360"/>
      </w:pPr>
      <w:rPr>
        <w:rFonts w:ascii="Wingdings" w:hAnsi="Wingdings" w:hint="default"/>
      </w:rPr>
    </w:lvl>
  </w:abstractNum>
  <w:abstractNum w:abstractNumId="3" w15:restartNumberingAfterBreak="0">
    <w:nsid w:val="01B068C7"/>
    <w:multiLevelType w:val="hybridMultilevel"/>
    <w:tmpl w:val="DAA219B8"/>
    <w:lvl w:ilvl="0" w:tplc="F232211C">
      <w:start w:val="1"/>
      <w:numFmt w:val="bullet"/>
      <w:lvlText w:val=""/>
      <w:lvlJc w:val="left"/>
      <w:pPr>
        <w:ind w:left="720" w:hanging="360"/>
      </w:pPr>
      <w:rPr>
        <w:rFonts w:ascii="Wingdings" w:hAnsi="Wingdings" w:hint="default"/>
      </w:rPr>
    </w:lvl>
    <w:lvl w:ilvl="1" w:tplc="83281FB6">
      <w:start w:val="1"/>
      <w:numFmt w:val="bullet"/>
      <w:lvlText w:val="o"/>
      <w:lvlJc w:val="left"/>
      <w:pPr>
        <w:ind w:left="1440" w:hanging="360"/>
      </w:pPr>
      <w:rPr>
        <w:rFonts w:ascii="Courier New" w:hAnsi="Courier New" w:cs="Courier New" w:hint="default"/>
      </w:rPr>
    </w:lvl>
    <w:lvl w:ilvl="2" w:tplc="0EF4059A">
      <w:start w:val="1"/>
      <w:numFmt w:val="bullet"/>
      <w:lvlText w:val=""/>
      <w:lvlJc w:val="left"/>
      <w:pPr>
        <w:ind w:left="2160" w:hanging="360"/>
      </w:pPr>
      <w:rPr>
        <w:rFonts w:ascii="Wingdings" w:hAnsi="Wingdings" w:hint="default"/>
      </w:rPr>
    </w:lvl>
    <w:lvl w:ilvl="3" w:tplc="2946E258">
      <w:start w:val="1"/>
      <w:numFmt w:val="bullet"/>
      <w:lvlText w:val=""/>
      <w:lvlJc w:val="left"/>
      <w:pPr>
        <w:ind w:left="2880" w:hanging="360"/>
      </w:pPr>
      <w:rPr>
        <w:rFonts w:ascii="Symbol" w:hAnsi="Symbol" w:hint="default"/>
      </w:rPr>
    </w:lvl>
    <w:lvl w:ilvl="4" w:tplc="FFCA6B44">
      <w:start w:val="1"/>
      <w:numFmt w:val="bullet"/>
      <w:lvlText w:val="o"/>
      <w:lvlJc w:val="left"/>
      <w:pPr>
        <w:ind w:left="3600" w:hanging="360"/>
      </w:pPr>
      <w:rPr>
        <w:rFonts w:ascii="Courier New" w:hAnsi="Courier New" w:cs="Courier New" w:hint="default"/>
      </w:rPr>
    </w:lvl>
    <w:lvl w:ilvl="5" w:tplc="677ED160">
      <w:start w:val="1"/>
      <w:numFmt w:val="bullet"/>
      <w:lvlText w:val=""/>
      <w:lvlJc w:val="left"/>
      <w:pPr>
        <w:ind w:left="4320" w:hanging="360"/>
      </w:pPr>
      <w:rPr>
        <w:rFonts w:ascii="Wingdings" w:hAnsi="Wingdings" w:hint="default"/>
      </w:rPr>
    </w:lvl>
    <w:lvl w:ilvl="6" w:tplc="DAC09008">
      <w:start w:val="1"/>
      <w:numFmt w:val="bullet"/>
      <w:lvlText w:val=""/>
      <w:lvlJc w:val="left"/>
      <w:pPr>
        <w:ind w:left="5040" w:hanging="360"/>
      </w:pPr>
      <w:rPr>
        <w:rFonts w:ascii="Symbol" w:hAnsi="Symbol" w:hint="default"/>
      </w:rPr>
    </w:lvl>
    <w:lvl w:ilvl="7" w:tplc="0FA0B30A">
      <w:start w:val="1"/>
      <w:numFmt w:val="bullet"/>
      <w:lvlText w:val="o"/>
      <w:lvlJc w:val="left"/>
      <w:pPr>
        <w:ind w:left="5760" w:hanging="360"/>
      </w:pPr>
      <w:rPr>
        <w:rFonts w:ascii="Courier New" w:hAnsi="Courier New" w:cs="Courier New" w:hint="default"/>
      </w:rPr>
    </w:lvl>
    <w:lvl w:ilvl="8" w:tplc="27E85832">
      <w:start w:val="1"/>
      <w:numFmt w:val="bullet"/>
      <w:lvlText w:val=""/>
      <w:lvlJc w:val="left"/>
      <w:pPr>
        <w:ind w:left="6480" w:hanging="360"/>
      </w:pPr>
      <w:rPr>
        <w:rFonts w:ascii="Wingdings" w:hAnsi="Wingdings" w:hint="default"/>
      </w:rPr>
    </w:lvl>
  </w:abstractNum>
  <w:abstractNum w:abstractNumId="4" w15:restartNumberingAfterBreak="0">
    <w:nsid w:val="01B47568"/>
    <w:multiLevelType w:val="hybridMultilevel"/>
    <w:tmpl w:val="BDE48296"/>
    <w:lvl w:ilvl="0" w:tplc="5B402D6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950F812">
      <w:start w:val="1"/>
      <w:numFmt w:val="decimal"/>
      <w:lvlText w:val=""/>
      <w:lvlJc w:val="left"/>
    </w:lvl>
    <w:lvl w:ilvl="2" w:tplc="52B0A332">
      <w:start w:val="1"/>
      <w:numFmt w:val="decimal"/>
      <w:lvlText w:val=""/>
      <w:lvlJc w:val="left"/>
    </w:lvl>
    <w:lvl w:ilvl="3" w:tplc="3DAEA094">
      <w:start w:val="1"/>
      <w:numFmt w:val="decimal"/>
      <w:lvlText w:val=""/>
      <w:lvlJc w:val="left"/>
    </w:lvl>
    <w:lvl w:ilvl="4" w:tplc="DDCED0A6">
      <w:start w:val="1"/>
      <w:numFmt w:val="decimal"/>
      <w:lvlText w:val=""/>
      <w:lvlJc w:val="left"/>
    </w:lvl>
    <w:lvl w:ilvl="5" w:tplc="063EE1DE">
      <w:start w:val="1"/>
      <w:numFmt w:val="decimal"/>
      <w:lvlText w:val=""/>
      <w:lvlJc w:val="left"/>
    </w:lvl>
    <w:lvl w:ilvl="6" w:tplc="91EED30E">
      <w:start w:val="1"/>
      <w:numFmt w:val="decimal"/>
      <w:lvlText w:val=""/>
      <w:lvlJc w:val="left"/>
    </w:lvl>
    <w:lvl w:ilvl="7" w:tplc="543299AC">
      <w:start w:val="1"/>
      <w:numFmt w:val="decimal"/>
      <w:lvlText w:val=""/>
      <w:lvlJc w:val="left"/>
    </w:lvl>
    <w:lvl w:ilvl="8" w:tplc="C310C2B6">
      <w:start w:val="1"/>
      <w:numFmt w:val="decimal"/>
      <w:lvlText w:val=""/>
      <w:lvlJc w:val="left"/>
    </w:lvl>
  </w:abstractNum>
  <w:abstractNum w:abstractNumId="5" w15:restartNumberingAfterBreak="0">
    <w:nsid w:val="020B1BAC"/>
    <w:multiLevelType w:val="hybridMultilevel"/>
    <w:tmpl w:val="89620FD2"/>
    <w:lvl w:ilvl="0" w:tplc="4AFC0B32">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D740669C">
      <w:start w:val="1"/>
      <w:numFmt w:val="decimal"/>
      <w:lvlText w:val=""/>
      <w:lvlJc w:val="left"/>
    </w:lvl>
    <w:lvl w:ilvl="2" w:tplc="DB7A8608">
      <w:start w:val="1"/>
      <w:numFmt w:val="decimal"/>
      <w:lvlText w:val=""/>
      <w:lvlJc w:val="left"/>
    </w:lvl>
    <w:lvl w:ilvl="3" w:tplc="62388B26">
      <w:start w:val="1"/>
      <w:numFmt w:val="decimal"/>
      <w:lvlText w:val=""/>
      <w:lvlJc w:val="left"/>
    </w:lvl>
    <w:lvl w:ilvl="4" w:tplc="A0DCA17E">
      <w:start w:val="1"/>
      <w:numFmt w:val="decimal"/>
      <w:lvlText w:val=""/>
      <w:lvlJc w:val="left"/>
    </w:lvl>
    <w:lvl w:ilvl="5" w:tplc="F8BE36EC">
      <w:start w:val="1"/>
      <w:numFmt w:val="decimal"/>
      <w:lvlText w:val=""/>
      <w:lvlJc w:val="left"/>
    </w:lvl>
    <w:lvl w:ilvl="6" w:tplc="5456FAD6">
      <w:start w:val="1"/>
      <w:numFmt w:val="decimal"/>
      <w:lvlText w:val=""/>
      <w:lvlJc w:val="left"/>
    </w:lvl>
    <w:lvl w:ilvl="7" w:tplc="67A81AF6">
      <w:start w:val="1"/>
      <w:numFmt w:val="decimal"/>
      <w:lvlText w:val=""/>
      <w:lvlJc w:val="left"/>
    </w:lvl>
    <w:lvl w:ilvl="8" w:tplc="96748C98">
      <w:start w:val="1"/>
      <w:numFmt w:val="decimal"/>
      <w:lvlText w:val=""/>
      <w:lvlJc w:val="left"/>
    </w:lvl>
  </w:abstractNum>
  <w:abstractNum w:abstractNumId="6" w15:restartNumberingAfterBreak="0">
    <w:nsid w:val="02B6350E"/>
    <w:multiLevelType w:val="hybridMultilevel"/>
    <w:tmpl w:val="4794791E"/>
    <w:lvl w:ilvl="0" w:tplc="079EA02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92651D2">
      <w:start w:val="1"/>
      <w:numFmt w:val="decimal"/>
      <w:lvlText w:val=""/>
      <w:lvlJc w:val="left"/>
    </w:lvl>
    <w:lvl w:ilvl="2" w:tplc="7940279C">
      <w:start w:val="1"/>
      <w:numFmt w:val="decimal"/>
      <w:lvlText w:val=""/>
      <w:lvlJc w:val="left"/>
    </w:lvl>
    <w:lvl w:ilvl="3" w:tplc="DCCAE482">
      <w:start w:val="1"/>
      <w:numFmt w:val="decimal"/>
      <w:lvlText w:val=""/>
      <w:lvlJc w:val="left"/>
    </w:lvl>
    <w:lvl w:ilvl="4" w:tplc="E01E8598">
      <w:start w:val="1"/>
      <w:numFmt w:val="decimal"/>
      <w:lvlText w:val=""/>
      <w:lvlJc w:val="left"/>
    </w:lvl>
    <w:lvl w:ilvl="5" w:tplc="8AD22D08">
      <w:start w:val="1"/>
      <w:numFmt w:val="decimal"/>
      <w:lvlText w:val=""/>
      <w:lvlJc w:val="left"/>
    </w:lvl>
    <w:lvl w:ilvl="6" w:tplc="08ACFB44">
      <w:start w:val="1"/>
      <w:numFmt w:val="decimal"/>
      <w:lvlText w:val=""/>
      <w:lvlJc w:val="left"/>
    </w:lvl>
    <w:lvl w:ilvl="7" w:tplc="1A220914">
      <w:start w:val="1"/>
      <w:numFmt w:val="decimal"/>
      <w:lvlText w:val=""/>
      <w:lvlJc w:val="left"/>
    </w:lvl>
    <w:lvl w:ilvl="8" w:tplc="7FCAF5CE">
      <w:start w:val="1"/>
      <w:numFmt w:val="decimal"/>
      <w:lvlText w:val=""/>
      <w:lvlJc w:val="left"/>
    </w:lvl>
  </w:abstractNum>
  <w:abstractNum w:abstractNumId="7" w15:restartNumberingAfterBreak="0">
    <w:nsid w:val="02EF3772"/>
    <w:multiLevelType w:val="hybridMultilevel"/>
    <w:tmpl w:val="C354F20C"/>
    <w:lvl w:ilvl="0" w:tplc="4C9C7A5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286C9A2">
      <w:start w:val="1"/>
      <w:numFmt w:val="decimal"/>
      <w:lvlText w:val=""/>
      <w:lvlJc w:val="left"/>
    </w:lvl>
    <w:lvl w:ilvl="2" w:tplc="EE2821F6">
      <w:start w:val="1"/>
      <w:numFmt w:val="decimal"/>
      <w:lvlText w:val=""/>
      <w:lvlJc w:val="left"/>
    </w:lvl>
    <w:lvl w:ilvl="3" w:tplc="41D29A08">
      <w:start w:val="1"/>
      <w:numFmt w:val="decimal"/>
      <w:lvlText w:val=""/>
      <w:lvlJc w:val="left"/>
    </w:lvl>
    <w:lvl w:ilvl="4" w:tplc="B9789FC4">
      <w:start w:val="1"/>
      <w:numFmt w:val="decimal"/>
      <w:lvlText w:val=""/>
      <w:lvlJc w:val="left"/>
    </w:lvl>
    <w:lvl w:ilvl="5" w:tplc="D0B67658">
      <w:start w:val="1"/>
      <w:numFmt w:val="decimal"/>
      <w:lvlText w:val=""/>
      <w:lvlJc w:val="left"/>
    </w:lvl>
    <w:lvl w:ilvl="6" w:tplc="9F0640D0">
      <w:start w:val="1"/>
      <w:numFmt w:val="decimal"/>
      <w:lvlText w:val=""/>
      <w:lvlJc w:val="left"/>
    </w:lvl>
    <w:lvl w:ilvl="7" w:tplc="F872E6B2">
      <w:start w:val="1"/>
      <w:numFmt w:val="decimal"/>
      <w:lvlText w:val=""/>
      <w:lvlJc w:val="left"/>
    </w:lvl>
    <w:lvl w:ilvl="8" w:tplc="FB4C36BA">
      <w:start w:val="1"/>
      <w:numFmt w:val="decimal"/>
      <w:lvlText w:val=""/>
      <w:lvlJc w:val="left"/>
    </w:lvl>
  </w:abstractNum>
  <w:abstractNum w:abstractNumId="8" w15:restartNumberingAfterBreak="0">
    <w:nsid w:val="03127DFC"/>
    <w:multiLevelType w:val="hybridMultilevel"/>
    <w:tmpl w:val="210636F4"/>
    <w:lvl w:ilvl="0" w:tplc="ACF2309A">
      <w:start w:val="1"/>
      <w:numFmt w:val="decimal"/>
      <w:lvlText w:val="%1."/>
      <w:lvlJc w:val="left"/>
      <w:pPr>
        <w:tabs>
          <w:tab w:val="num" w:pos="862"/>
        </w:tabs>
        <w:ind w:left="862"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3312BE8"/>
    <w:multiLevelType w:val="hybridMultilevel"/>
    <w:tmpl w:val="1F9E7AD6"/>
    <w:lvl w:ilvl="0" w:tplc="D9529D08">
      <w:start w:val="1"/>
      <w:numFmt w:val="bullet"/>
      <w:lvlText w:val=""/>
      <w:lvlJc w:val="left"/>
      <w:pPr>
        <w:ind w:left="720" w:hanging="360"/>
      </w:pPr>
      <w:rPr>
        <w:rFonts w:ascii="Wingdings" w:hAnsi="Wingdings" w:hint="default"/>
      </w:rPr>
    </w:lvl>
    <w:lvl w:ilvl="1" w:tplc="D40C61E0">
      <w:start w:val="1"/>
      <w:numFmt w:val="bullet"/>
      <w:lvlText w:val="o"/>
      <w:lvlJc w:val="left"/>
      <w:pPr>
        <w:ind w:left="1440" w:hanging="360"/>
      </w:pPr>
      <w:rPr>
        <w:rFonts w:ascii="Courier New" w:hAnsi="Courier New" w:cs="Courier New" w:hint="default"/>
      </w:rPr>
    </w:lvl>
    <w:lvl w:ilvl="2" w:tplc="412CA4B6">
      <w:start w:val="1"/>
      <w:numFmt w:val="bullet"/>
      <w:lvlText w:val=""/>
      <w:lvlJc w:val="left"/>
      <w:pPr>
        <w:ind w:left="2160" w:hanging="360"/>
      </w:pPr>
      <w:rPr>
        <w:rFonts w:ascii="Wingdings" w:hAnsi="Wingdings" w:hint="default"/>
      </w:rPr>
    </w:lvl>
    <w:lvl w:ilvl="3" w:tplc="87CE74CC">
      <w:start w:val="1"/>
      <w:numFmt w:val="bullet"/>
      <w:lvlText w:val=""/>
      <w:lvlJc w:val="left"/>
      <w:pPr>
        <w:ind w:left="2880" w:hanging="360"/>
      </w:pPr>
      <w:rPr>
        <w:rFonts w:ascii="Symbol" w:hAnsi="Symbol" w:hint="default"/>
      </w:rPr>
    </w:lvl>
    <w:lvl w:ilvl="4" w:tplc="43F0BE12">
      <w:start w:val="1"/>
      <w:numFmt w:val="bullet"/>
      <w:lvlText w:val="o"/>
      <w:lvlJc w:val="left"/>
      <w:pPr>
        <w:ind w:left="3600" w:hanging="360"/>
      </w:pPr>
      <w:rPr>
        <w:rFonts w:ascii="Courier New" w:hAnsi="Courier New" w:cs="Courier New" w:hint="default"/>
      </w:rPr>
    </w:lvl>
    <w:lvl w:ilvl="5" w:tplc="43EADFF0">
      <w:start w:val="1"/>
      <w:numFmt w:val="bullet"/>
      <w:lvlText w:val=""/>
      <w:lvlJc w:val="left"/>
      <w:pPr>
        <w:ind w:left="4320" w:hanging="360"/>
      </w:pPr>
      <w:rPr>
        <w:rFonts w:ascii="Wingdings" w:hAnsi="Wingdings" w:hint="default"/>
      </w:rPr>
    </w:lvl>
    <w:lvl w:ilvl="6" w:tplc="AE569598">
      <w:start w:val="1"/>
      <w:numFmt w:val="bullet"/>
      <w:lvlText w:val=""/>
      <w:lvlJc w:val="left"/>
      <w:pPr>
        <w:ind w:left="5040" w:hanging="360"/>
      </w:pPr>
      <w:rPr>
        <w:rFonts w:ascii="Symbol" w:hAnsi="Symbol" w:hint="default"/>
      </w:rPr>
    </w:lvl>
    <w:lvl w:ilvl="7" w:tplc="83EA3872">
      <w:start w:val="1"/>
      <w:numFmt w:val="bullet"/>
      <w:lvlText w:val="o"/>
      <w:lvlJc w:val="left"/>
      <w:pPr>
        <w:ind w:left="5760" w:hanging="360"/>
      </w:pPr>
      <w:rPr>
        <w:rFonts w:ascii="Courier New" w:hAnsi="Courier New" w:cs="Courier New" w:hint="default"/>
      </w:rPr>
    </w:lvl>
    <w:lvl w:ilvl="8" w:tplc="BF54806C">
      <w:start w:val="1"/>
      <w:numFmt w:val="bullet"/>
      <w:lvlText w:val=""/>
      <w:lvlJc w:val="left"/>
      <w:pPr>
        <w:ind w:left="6480" w:hanging="360"/>
      </w:pPr>
      <w:rPr>
        <w:rFonts w:ascii="Wingdings" w:hAnsi="Wingdings" w:hint="default"/>
      </w:rPr>
    </w:lvl>
  </w:abstractNum>
  <w:abstractNum w:abstractNumId="10" w15:restartNumberingAfterBreak="0">
    <w:nsid w:val="0380674A"/>
    <w:multiLevelType w:val="hybridMultilevel"/>
    <w:tmpl w:val="B4CA363A"/>
    <w:lvl w:ilvl="0" w:tplc="B34AB1E8">
      <w:start w:val="1"/>
      <w:numFmt w:val="bullet"/>
      <w:lvlText w:val=""/>
      <w:lvlJc w:val="left"/>
      <w:pPr>
        <w:ind w:left="720" w:hanging="360"/>
      </w:pPr>
      <w:rPr>
        <w:rFonts w:ascii="Wingdings" w:hAnsi="Wingdings" w:hint="default"/>
      </w:rPr>
    </w:lvl>
    <w:lvl w:ilvl="1" w:tplc="B69633E6">
      <w:start w:val="1"/>
      <w:numFmt w:val="bullet"/>
      <w:lvlText w:val="o"/>
      <w:lvlJc w:val="left"/>
      <w:pPr>
        <w:ind w:left="1440" w:hanging="360"/>
      </w:pPr>
      <w:rPr>
        <w:rFonts w:ascii="Courier New" w:hAnsi="Courier New" w:cs="Courier New" w:hint="default"/>
      </w:rPr>
    </w:lvl>
    <w:lvl w:ilvl="2" w:tplc="6F7692C6">
      <w:start w:val="1"/>
      <w:numFmt w:val="bullet"/>
      <w:lvlText w:val=""/>
      <w:lvlJc w:val="left"/>
      <w:pPr>
        <w:ind w:left="2160" w:hanging="360"/>
      </w:pPr>
      <w:rPr>
        <w:rFonts w:ascii="Wingdings" w:hAnsi="Wingdings" w:hint="default"/>
      </w:rPr>
    </w:lvl>
    <w:lvl w:ilvl="3" w:tplc="39024BFA">
      <w:start w:val="1"/>
      <w:numFmt w:val="bullet"/>
      <w:lvlText w:val=""/>
      <w:lvlJc w:val="left"/>
      <w:pPr>
        <w:ind w:left="2880" w:hanging="360"/>
      </w:pPr>
      <w:rPr>
        <w:rFonts w:ascii="Symbol" w:hAnsi="Symbol" w:hint="default"/>
      </w:rPr>
    </w:lvl>
    <w:lvl w:ilvl="4" w:tplc="1FEAAEA6">
      <w:start w:val="1"/>
      <w:numFmt w:val="bullet"/>
      <w:lvlText w:val="o"/>
      <w:lvlJc w:val="left"/>
      <w:pPr>
        <w:ind w:left="3600" w:hanging="360"/>
      </w:pPr>
      <w:rPr>
        <w:rFonts w:ascii="Courier New" w:hAnsi="Courier New" w:cs="Courier New" w:hint="default"/>
      </w:rPr>
    </w:lvl>
    <w:lvl w:ilvl="5" w:tplc="892A8AB4">
      <w:start w:val="1"/>
      <w:numFmt w:val="bullet"/>
      <w:lvlText w:val=""/>
      <w:lvlJc w:val="left"/>
      <w:pPr>
        <w:ind w:left="4320" w:hanging="360"/>
      </w:pPr>
      <w:rPr>
        <w:rFonts w:ascii="Wingdings" w:hAnsi="Wingdings" w:hint="default"/>
      </w:rPr>
    </w:lvl>
    <w:lvl w:ilvl="6" w:tplc="B2225CB4">
      <w:start w:val="1"/>
      <w:numFmt w:val="bullet"/>
      <w:lvlText w:val=""/>
      <w:lvlJc w:val="left"/>
      <w:pPr>
        <w:ind w:left="5040" w:hanging="360"/>
      </w:pPr>
      <w:rPr>
        <w:rFonts w:ascii="Symbol" w:hAnsi="Symbol" w:hint="default"/>
      </w:rPr>
    </w:lvl>
    <w:lvl w:ilvl="7" w:tplc="D886074A">
      <w:start w:val="1"/>
      <w:numFmt w:val="bullet"/>
      <w:lvlText w:val="o"/>
      <w:lvlJc w:val="left"/>
      <w:pPr>
        <w:ind w:left="5760" w:hanging="360"/>
      </w:pPr>
      <w:rPr>
        <w:rFonts w:ascii="Courier New" w:hAnsi="Courier New" w:cs="Courier New" w:hint="default"/>
      </w:rPr>
    </w:lvl>
    <w:lvl w:ilvl="8" w:tplc="F28C7236">
      <w:start w:val="1"/>
      <w:numFmt w:val="bullet"/>
      <w:lvlText w:val=""/>
      <w:lvlJc w:val="left"/>
      <w:pPr>
        <w:ind w:left="6480" w:hanging="360"/>
      </w:pPr>
      <w:rPr>
        <w:rFonts w:ascii="Wingdings" w:hAnsi="Wingdings" w:hint="default"/>
      </w:rPr>
    </w:lvl>
  </w:abstractNum>
  <w:abstractNum w:abstractNumId="11" w15:restartNumberingAfterBreak="0">
    <w:nsid w:val="03852561"/>
    <w:multiLevelType w:val="hybridMultilevel"/>
    <w:tmpl w:val="7F0A2FDE"/>
    <w:lvl w:ilvl="0" w:tplc="D41E35F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52C8A88">
      <w:start w:val="1"/>
      <w:numFmt w:val="decimal"/>
      <w:lvlText w:val=""/>
      <w:lvlJc w:val="left"/>
    </w:lvl>
    <w:lvl w:ilvl="2" w:tplc="0D828B0E">
      <w:start w:val="1"/>
      <w:numFmt w:val="decimal"/>
      <w:lvlText w:val=""/>
      <w:lvlJc w:val="left"/>
    </w:lvl>
    <w:lvl w:ilvl="3" w:tplc="2C2A8B1E">
      <w:start w:val="1"/>
      <w:numFmt w:val="decimal"/>
      <w:lvlText w:val=""/>
      <w:lvlJc w:val="left"/>
    </w:lvl>
    <w:lvl w:ilvl="4" w:tplc="9828E03C">
      <w:start w:val="1"/>
      <w:numFmt w:val="decimal"/>
      <w:lvlText w:val=""/>
      <w:lvlJc w:val="left"/>
    </w:lvl>
    <w:lvl w:ilvl="5" w:tplc="0726B38A">
      <w:start w:val="1"/>
      <w:numFmt w:val="decimal"/>
      <w:lvlText w:val=""/>
      <w:lvlJc w:val="left"/>
    </w:lvl>
    <w:lvl w:ilvl="6" w:tplc="26C85238">
      <w:start w:val="1"/>
      <w:numFmt w:val="decimal"/>
      <w:lvlText w:val=""/>
      <w:lvlJc w:val="left"/>
    </w:lvl>
    <w:lvl w:ilvl="7" w:tplc="A03488FE">
      <w:start w:val="1"/>
      <w:numFmt w:val="decimal"/>
      <w:lvlText w:val=""/>
      <w:lvlJc w:val="left"/>
    </w:lvl>
    <w:lvl w:ilvl="8" w:tplc="2238458C">
      <w:start w:val="1"/>
      <w:numFmt w:val="decimal"/>
      <w:lvlText w:val=""/>
      <w:lvlJc w:val="left"/>
    </w:lvl>
  </w:abstractNum>
  <w:abstractNum w:abstractNumId="12" w15:restartNumberingAfterBreak="0">
    <w:nsid w:val="039946D9"/>
    <w:multiLevelType w:val="hybridMultilevel"/>
    <w:tmpl w:val="8A66EC7E"/>
    <w:lvl w:ilvl="0" w:tplc="3B520CA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22A4844">
      <w:start w:val="1"/>
      <w:numFmt w:val="decimal"/>
      <w:lvlText w:val=""/>
      <w:lvlJc w:val="left"/>
    </w:lvl>
    <w:lvl w:ilvl="2" w:tplc="A7785836">
      <w:start w:val="1"/>
      <w:numFmt w:val="decimal"/>
      <w:lvlText w:val=""/>
      <w:lvlJc w:val="left"/>
    </w:lvl>
    <w:lvl w:ilvl="3" w:tplc="7EA4F6F6">
      <w:start w:val="1"/>
      <w:numFmt w:val="decimal"/>
      <w:lvlText w:val=""/>
      <w:lvlJc w:val="left"/>
    </w:lvl>
    <w:lvl w:ilvl="4" w:tplc="D6286114">
      <w:start w:val="1"/>
      <w:numFmt w:val="decimal"/>
      <w:lvlText w:val=""/>
      <w:lvlJc w:val="left"/>
    </w:lvl>
    <w:lvl w:ilvl="5" w:tplc="B58A01C6">
      <w:start w:val="1"/>
      <w:numFmt w:val="decimal"/>
      <w:lvlText w:val=""/>
      <w:lvlJc w:val="left"/>
    </w:lvl>
    <w:lvl w:ilvl="6" w:tplc="5F828826">
      <w:start w:val="1"/>
      <w:numFmt w:val="decimal"/>
      <w:lvlText w:val=""/>
      <w:lvlJc w:val="left"/>
    </w:lvl>
    <w:lvl w:ilvl="7" w:tplc="C41AACC2">
      <w:start w:val="1"/>
      <w:numFmt w:val="decimal"/>
      <w:lvlText w:val=""/>
      <w:lvlJc w:val="left"/>
    </w:lvl>
    <w:lvl w:ilvl="8" w:tplc="3F587918">
      <w:start w:val="1"/>
      <w:numFmt w:val="decimal"/>
      <w:lvlText w:val=""/>
      <w:lvlJc w:val="left"/>
    </w:lvl>
  </w:abstractNum>
  <w:abstractNum w:abstractNumId="13" w15:restartNumberingAfterBreak="0">
    <w:nsid w:val="046A1013"/>
    <w:multiLevelType w:val="hybridMultilevel"/>
    <w:tmpl w:val="9598545E"/>
    <w:lvl w:ilvl="0" w:tplc="F30464D0">
      <w:start w:val="1"/>
      <w:numFmt w:val="bullet"/>
      <w:lvlText w:val=""/>
      <w:lvlJc w:val="left"/>
      <w:pPr>
        <w:ind w:left="720" w:hanging="360"/>
      </w:pPr>
      <w:rPr>
        <w:rFonts w:ascii="Wingdings" w:hAnsi="Wingdings" w:hint="default"/>
      </w:rPr>
    </w:lvl>
    <w:lvl w:ilvl="1" w:tplc="FC7CAB80">
      <w:start w:val="1"/>
      <w:numFmt w:val="bullet"/>
      <w:lvlText w:val="o"/>
      <w:lvlJc w:val="left"/>
      <w:pPr>
        <w:ind w:left="1440" w:hanging="360"/>
      </w:pPr>
      <w:rPr>
        <w:rFonts w:ascii="Courier New" w:hAnsi="Courier New" w:cs="Courier New" w:hint="default"/>
      </w:rPr>
    </w:lvl>
    <w:lvl w:ilvl="2" w:tplc="D58277E2">
      <w:start w:val="1"/>
      <w:numFmt w:val="bullet"/>
      <w:lvlText w:val=""/>
      <w:lvlJc w:val="left"/>
      <w:pPr>
        <w:ind w:left="2160" w:hanging="360"/>
      </w:pPr>
      <w:rPr>
        <w:rFonts w:ascii="Wingdings" w:hAnsi="Wingdings" w:hint="default"/>
      </w:rPr>
    </w:lvl>
    <w:lvl w:ilvl="3" w:tplc="AE963D34">
      <w:start w:val="1"/>
      <w:numFmt w:val="bullet"/>
      <w:lvlText w:val=""/>
      <w:lvlJc w:val="left"/>
      <w:pPr>
        <w:ind w:left="2880" w:hanging="360"/>
      </w:pPr>
      <w:rPr>
        <w:rFonts w:ascii="Symbol" w:hAnsi="Symbol" w:hint="default"/>
      </w:rPr>
    </w:lvl>
    <w:lvl w:ilvl="4" w:tplc="75C221C0">
      <w:start w:val="1"/>
      <w:numFmt w:val="bullet"/>
      <w:lvlText w:val="o"/>
      <w:lvlJc w:val="left"/>
      <w:pPr>
        <w:ind w:left="3600" w:hanging="360"/>
      </w:pPr>
      <w:rPr>
        <w:rFonts w:ascii="Courier New" w:hAnsi="Courier New" w:cs="Courier New" w:hint="default"/>
      </w:rPr>
    </w:lvl>
    <w:lvl w:ilvl="5" w:tplc="2CC6F02E">
      <w:start w:val="1"/>
      <w:numFmt w:val="bullet"/>
      <w:lvlText w:val=""/>
      <w:lvlJc w:val="left"/>
      <w:pPr>
        <w:ind w:left="4320" w:hanging="360"/>
      </w:pPr>
      <w:rPr>
        <w:rFonts w:ascii="Wingdings" w:hAnsi="Wingdings" w:hint="default"/>
      </w:rPr>
    </w:lvl>
    <w:lvl w:ilvl="6" w:tplc="D0445696">
      <w:start w:val="1"/>
      <w:numFmt w:val="bullet"/>
      <w:lvlText w:val=""/>
      <w:lvlJc w:val="left"/>
      <w:pPr>
        <w:ind w:left="5040" w:hanging="360"/>
      </w:pPr>
      <w:rPr>
        <w:rFonts w:ascii="Symbol" w:hAnsi="Symbol" w:hint="default"/>
      </w:rPr>
    </w:lvl>
    <w:lvl w:ilvl="7" w:tplc="4EFC7562">
      <w:start w:val="1"/>
      <w:numFmt w:val="bullet"/>
      <w:lvlText w:val="o"/>
      <w:lvlJc w:val="left"/>
      <w:pPr>
        <w:ind w:left="5760" w:hanging="360"/>
      </w:pPr>
      <w:rPr>
        <w:rFonts w:ascii="Courier New" w:hAnsi="Courier New" w:cs="Courier New" w:hint="default"/>
      </w:rPr>
    </w:lvl>
    <w:lvl w:ilvl="8" w:tplc="A4BE9C18">
      <w:start w:val="1"/>
      <w:numFmt w:val="bullet"/>
      <w:lvlText w:val=""/>
      <w:lvlJc w:val="left"/>
      <w:pPr>
        <w:ind w:left="6480" w:hanging="360"/>
      </w:pPr>
      <w:rPr>
        <w:rFonts w:ascii="Wingdings" w:hAnsi="Wingdings" w:hint="default"/>
      </w:rPr>
    </w:lvl>
  </w:abstractNum>
  <w:abstractNum w:abstractNumId="14" w15:restartNumberingAfterBreak="0">
    <w:nsid w:val="04D20CBD"/>
    <w:multiLevelType w:val="hybridMultilevel"/>
    <w:tmpl w:val="DF402352"/>
    <w:lvl w:ilvl="0" w:tplc="52923AE8">
      <w:start w:val="1"/>
      <w:numFmt w:val="bullet"/>
      <w:lvlText w:val=""/>
      <w:lvlJc w:val="left"/>
      <w:pPr>
        <w:ind w:left="805" w:hanging="360"/>
      </w:pPr>
      <w:rPr>
        <w:rFonts w:ascii="Wingdings" w:hAnsi="Wingdings" w:hint="default"/>
      </w:rPr>
    </w:lvl>
    <w:lvl w:ilvl="1" w:tplc="63FEA376">
      <w:start w:val="1"/>
      <w:numFmt w:val="bullet"/>
      <w:lvlText w:val="o"/>
      <w:lvlJc w:val="left"/>
      <w:pPr>
        <w:ind w:left="1525" w:hanging="360"/>
      </w:pPr>
      <w:rPr>
        <w:rFonts w:ascii="Courier New" w:hAnsi="Courier New" w:cs="Courier New" w:hint="default"/>
      </w:rPr>
    </w:lvl>
    <w:lvl w:ilvl="2" w:tplc="8F683692">
      <w:start w:val="1"/>
      <w:numFmt w:val="bullet"/>
      <w:lvlText w:val=""/>
      <w:lvlJc w:val="left"/>
      <w:pPr>
        <w:ind w:left="2245" w:hanging="360"/>
      </w:pPr>
      <w:rPr>
        <w:rFonts w:ascii="Wingdings" w:hAnsi="Wingdings" w:hint="default"/>
      </w:rPr>
    </w:lvl>
    <w:lvl w:ilvl="3" w:tplc="F76226E8">
      <w:start w:val="1"/>
      <w:numFmt w:val="bullet"/>
      <w:lvlText w:val=""/>
      <w:lvlJc w:val="left"/>
      <w:pPr>
        <w:ind w:left="2965" w:hanging="360"/>
      </w:pPr>
      <w:rPr>
        <w:rFonts w:ascii="Symbol" w:hAnsi="Symbol" w:hint="default"/>
      </w:rPr>
    </w:lvl>
    <w:lvl w:ilvl="4" w:tplc="0BDC58EE">
      <w:start w:val="1"/>
      <w:numFmt w:val="bullet"/>
      <w:lvlText w:val="o"/>
      <w:lvlJc w:val="left"/>
      <w:pPr>
        <w:ind w:left="3685" w:hanging="360"/>
      </w:pPr>
      <w:rPr>
        <w:rFonts w:ascii="Courier New" w:hAnsi="Courier New" w:cs="Courier New" w:hint="default"/>
      </w:rPr>
    </w:lvl>
    <w:lvl w:ilvl="5" w:tplc="21B8D900">
      <w:start w:val="1"/>
      <w:numFmt w:val="bullet"/>
      <w:lvlText w:val=""/>
      <w:lvlJc w:val="left"/>
      <w:pPr>
        <w:ind w:left="4405" w:hanging="360"/>
      </w:pPr>
      <w:rPr>
        <w:rFonts w:ascii="Wingdings" w:hAnsi="Wingdings" w:hint="default"/>
      </w:rPr>
    </w:lvl>
    <w:lvl w:ilvl="6" w:tplc="7B6AEEA2">
      <w:start w:val="1"/>
      <w:numFmt w:val="bullet"/>
      <w:lvlText w:val=""/>
      <w:lvlJc w:val="left"/>
      <w:pPr>
        <w:ind w:left="5125" w:hanging="360"/>
      </w:pPr>
      <w:rPr>
        <w:rFonts w:ascii="Symbol" w:hAnsi="Symbol" w:hint="default"/>
      </w:rPr>
    </w:lvl>
    <w:lvl w:ilvl="7" w:tplc="458A4E1A">
      <w:start w:val="1"/>
      <w:numFmt w:val="bullet"/>
      <w:lvlText w:val="o"/>
      <w:lvlJc w:val="left"/>
      <w:pPr>
        <w:ind w:left="5845" w:hanging="360"/>
      </w:pPr>
      <w:rPr>
        <w:rFonts w:ascii="Courier New" w:hAnsi="Courier New" w:cs="Courier New" w:hint="default"/>
      </w:rPr>
    </w:lvl>
    <w:lvl w:ilvl="8" w:tplc="974E1346">
      <w:start w:val="1"/>
      <w:numFmt w:val="bullet"/>
      <w:lvlText w:val=""/>
      <w:lvlJc w:val="left"/>
      <w:pPr>
        <w:ind w:left="6565" w:hanging="360"/>
      </w:pPr>
      <w:rPr>
        <w:rFonts w:ascii="Wingdings" w:hAnsi="Wingdings" w:hint="default"/>
      </w:rPr>
    </w:lvl>
  </w:abstractNum>
  <w:abstractNum w:abstractNumId="15" w15:restartNumberingAfterBreak="0">
    <w:nsid w:val="05385C29"/>
    <w:multiLevelType w:val="hybridMultilevel"/>
    <w:tmpl w:val="BBF06C04"/>
    <w:lvl w:ilvl="0" w:tplc="6966E4F0">
      <w:start w:val="1"/>
      <w:numFmt w:val="bullet"/>
      <w:lvlText w:val=""/>
      <w:lvlJc w:val="left"/>
      <w:pPr>
        <w:ind w:left="720" w:hanging="360"/>
      </w:pPr>
      <w:rPr>
        <w:rFonts w:ascii="Wingdings" w:hAnsi="Wingdings" w:hint="default"/>
      </w:rPr>
    </w:lvl>
    <w:lvl w:ilvl="1" w:tplc="87847D4A">
      <w:start w:val="1"/>
      <w:numFmt w:val="bullet"/>
      <w:lvlText w:val="o"/>
      <w:lvlJc w:val="left"/>
      <w:pPr>
        <w:ind w:left="1440" w:hanging="360"/>
      </w:pPr>
      <w:rPr>
        <w:rFonts w:ascii="Courier New" w:hAnsi="Courier New" w:cs="Courier New" w:hint="default"/>
      </w:rPr>
    </w:lvl>
    <w:lvl w:ilvl="2" w:tplc="E9981C90">
      <w:start w:val="1"/>
      <w:numFmt w:val="bullet"/>
      <w:lvlText w:val=""/>
      <w:lvlJc w:val="left"/>
      <w:pPr>
        <w:ind w:left="2160" w:hanging="360"/>
      </w:pPr>
      <w:rPr>
        <w:rFonts w:ascii="Wingdings" w:hAnsi="Wingdings" w:hint="default"/>
      </w:rPr>
    </w:lvl>
    <w:lvl w:ilvl="3" w:tplc="47F4AEE6">
      <w:start w:val="1"/>
      <w:numFmt w:val="bullet"/>
      <w:lvlText w:val=""/>
      <w:lvlJc w:val="left"/>
      <w:pPr>
        <w:ind w:left="2880" w:hanging="360"/>
      </w:pPr>
      <w:rPr>
        <w:rFonts w:ascii="Symbol" w:hAnsi="Symbol" w:hint="default"/>
      </w:rPr>
    </w:lvl>
    <w:lvl w:ilvl="4" w:tplc="564057B8">
      <w:start w:val="1"/>
      <w:numFmt w:val="bullet"/>
      <w:lvlText w:val="o"/>
      <w:lvlJc w:val="left"/>
      <w:pPr>
        <w:ind w:left="3600" w:hanging="360"/>
      </w:pPr>
      <w:rPr>
        <w:rFonts w:ascii="Courier New" w:hAnsi="Courier New" w:cs="Courier New" w:hint="default"/>
      </w:rPr>
    </w:lvl>
    <w:lvl w:ilvl="5" w:tplc="89F63A8A">
      <w:start w:val="1"/>
      <w:numFmt w:val="bullet"/>
      <w:lvlText w:val=""/>
      <w:lvlJc w:val="left"/>
      <w:pPr>
        <w:ind w:left="4320" w:hanging="360"/>
      </w:pPr>
      <w:rPr>
        <w:rFonts w:ascii="Wingdings" w:hAnsi="Wingdings" w:hint="default"/>
      </w:rPr>
    </w:lvl>
    <w:lvl w:ilvl="6" w:tplc="4026470A">
      <w:start w:val="1"/>
      <w:numFmt w:val="bullet"/>
      <w:lvlText w:val=""/>
      <w:lvlJc w:val="left"/>
      <w:pPr>
        <w:ind w:left="5040" w:hanging="360"/>
      </w:pPr>
      <w:rPr>
        <w:rFonts w:ascii="Symbol" w:hAnsi="Symbol" w:hint="default"/>
      </w:rPr>
    </w:lvl>
    <w:lvl w:ilvl="7" w:tplc="E238FD96">
      <w:start w:val="1"/>
      <w:numFmt w:val="bullet"/>
      <w:lvlText w:val="o"/>
      <w:lvlJc w:val="left"/>
      <w:pPr>
        <w:ind w:left="5760" w:hanging="360"/>
      </w:pPr>
      <w:rPr>
        <w:rFonts w:ascii="Courier New" w:hAnsi="Courier New" w:cs="Courier New" w:hint="default"/>
      </w:rPr>
    </w:lvl>
    <w:lvl w:ilvl="8" w:tplc="1FB0E89E">
      <w:start w:val="1"/>
      <w:numFmt w:val="bullet"/>
      <w:lvlText w:val=""/>
      <w:lvlJc w:val="left"/>
      <w:pPr>
        <w:ind w:left="6480" w:hanging="360"/>
      </w:pPr>
      <w:rPr>
        <w:rFonts w:ascii="Wingdings" w:hAnsi="Wingdings" w:hint="default"/>
      </w:rPr>
    </w:lvl>
  </w:abstractNum>
  <w:abstractNum w:abstractNumId="16" w15:restartNumberingAfterBreak="0">
    <w:nsid w:val="05BF1A72"/>
    <w:multiLevelType w:val="hybridMultilevel"/>
    <w:tmpl w:val="7A6AD4E8"/>
    <w:lvl w:ilvl="0" w:tplc="45EE46CC">
      <w:start w:val="1"/>
      <w:numFmt w:val="decimal"/>
      <w:lvlText w:val="%1)"/>
      <w:lvlJc w:val="left"/>
      <w:rPr>
        <w:rFonts w:ascii="Times New Roman" w:eastAsia="Times New Roman" w:hAnsi="Times New Roman" w:cs="Times New Roman"/>
        <w:b w:val="0"/>
        <w:bCs w:val="0"/>
        <w:i/>
        <w:iCs/>
        <w:smallCaps w:val="0"/>
        <w:strike w:val="0"/>
        <w:color w:val="231E20"/>
        <w:spacing w:val="0"/>
        <w:position w:val="0"/>
        <w:sz w:val="20"/>
        <w:szCs w:val="20"/>
        <w:u w:val="none"/>
        <w:shd w:val="clear" w:color="auto" w:fill="auto"/>
        <w:lang w:val="ru-RU" w:eastAsia="ru-RU" w:bidi="ru-RU"/>
      </w:rPr>
    </w:lvl>
    <w:lvl w:ilvl="1" w:tplc="687CC2F0">
      <w:start w:val="1"/>
      <w:numFmt w:val="decimal"/>
      <w:lvlText w:val=""/>
      <w:lvlJc w:val="left"/>
    </w:lvl>
    <w:lvl w:ilvl="2" w:tplc="FE3259BC">
      <w:start w:val="1"/>
      <w:numFmt w:val="decimal"/>
      <w:lvlText w:val=""/>
      <w:lvlJc w:val="left"/>
    </w:lvl>
    <w:lvl w:ilvl="3" w:tplc="E6D4E010">
      <w:start w:val="1"/>
      <w:numFmt w:val="decimal"/>
      <w:lvlText w:val=""/>
      <w:lvlJc w:val="left"/>
    </w:lvl>
    <w:lvl w:ilvl="4" w:tplc="40241C7A">
      <w:start w:val="1"/>
      <w:numFmt w:val="decimal"/>
      <w:lvlText w:val=""/>
      <w:lvlJc w:val="left"/>
    </w:lvl>
    <w:lvl w:ilvl="5" w:tplc="D2DCB806">
      <w:start w:val="1"/>
      <w:numFmt w:val="decimal"/>
      <w:lvlText w:val=""/>
      <w:lvlJc w:val="left"/>
    </w:lvl>
    <w:lvl w:ilvl="6" w:tplc="448C414A">
      <w:start w:val="1"/>
      <w:numFmt w:val="decimal"/>
      <w:lvlText w:val=""/>
      <w:lvlJc w:val="left"/>
    </w:lvl>
    <w:lvl w:ilvl="7" w:tplc="3962C222">
      <w:start w:val="1"/>
      <w:numFmt w:val="decimal"/>
      <w:lvlText w:val=""/>
      <w:lvlJc w:val="left"/>
    </w:lvl>
    <w:lvl w:ilvl="8" w:tplc="4028C6D8">
      <w:start w:val="1"/>
      <w:numFmt w:val="decimal"/>
      <w:lvlText w:val=""/>
      <w:lvlJc w:val="left"/>
    </w:lvl>
  </w:abstractNum>
  <w:abstractNum w:abstractNumId="17" w15:restartNumberingAfterBreak="0">
    <w:nsid w:val="06761AEC"/>
    <w:multiLevelType w:val="hybridMultilevel"/>
    <w:tmpl w:val="0960F540"/>
    <w:lvl w:ilvl="0" w:tplc="25C2C59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D9685A4">
      <w:start w:val="1"/>
      <w:numFmt w:val="decimal"/>
      <w:lvlText w:val=""/>
      <w:lvlJc w:val="left"/>
    </w:lvl>
    <w:lvl w:ilvl="2" w:tplc="5EE4EBAA">
      <w:start w:val="1"/>
      <w:numFmt w:val="decimal"/>
      <w:lvlText w:val=""/>
      <w:lvlJc w:val="left"/>
    </w:lvl>
    <w:lvl w:ilvl="3" w:tplc="5FEA2E4A">
      <w:start w:val="1"/>
      <w:numFmt w:val="decimal"/>
      <w:lvlText w:val=""/>
      <w:lvlJc w:val="left"/>
    </w:lvl>
    <w:lvl w:ilvl="4" w:tplc="18AE492E">
      <w:start w:val="1"/>
      <w:numFmt w:val="decimal"/>
      <w:lvlText w:val=""/>
      <w:lvlJc w:val="left"/>
    </w:lvl>
    <w:lvl w:ilvl="5" w:tplc="DBCE3080">
      <w:start w:val="1"/>
      <w:numFmt w:val="decimal"/>
      <w:lvlText w:val=""/>
      <w:lvlJc w:val="left"/>
    </w:lvl>
    <w:lvl w:ilvl="6" w:tplc="2D6CD212">
      <w:start w:val="1"/>
      <w:numFmt w:val="decimal"/>
      <w:lvlText w:val=""/>
      <w:lvlJc w:val="left"/>
    </w:lvl>
    <w:lvl w:ilvl="7" w:tplc="ABB4938E">
      <w:start w:val="1"/>
      <w:numFmt w:val="decimal"/>
      <w:lvlText w:val=""/>
      <w:lvlJc w:val="left"/>
    </w:lvl>
    <w:lvl w:ilvl="8" w:tplc="3426FDE6">
      <w:start w:val="1"/>
      <w:numFmt w:val="decimal"/>
      <w:lvlText w:val=""/>
      <w:lvlJc w:val="left"/>
    </w:lvl>
  </w:abstractNum>
  <w:abstractNum w:abstractNumId="18" w15:restartNumberingAfterBreak="0">
    <w:nsid w:val="067B5276"/>
    <w:multiLevelType w:val="hybridMultilevel"/>
    <w:tmpl w:val="6B506564"/>
    <w:lvl w:ilvl="0" w:tplc="3F087436">
      <w:start w:val="1"/>
      <w:numFmt w:val="bullet"/>
      <w:lvlText w:val=""/>
      <w:lvlJc w:val="left"/>
      <w:pPr>
        <w:ind w:left="720" w:hanging="360"/>
      </w:pPr>
      <w:rPr>
        <w:rFonts w:ascii="Wingdings" w:hAnsi="Wingdings" w:hint="default"/>
      </w:rPr>
    </w:lvl>
    <w:lvl w:ilvl="1" w:tplc="C15EE3EC">
      <w:start w:val="1"/>
      <w:numFmt w:val="bullet"/>
      <w:lvlText w:val="o"/>
      <w:lvlJc w:val="left"/>
      <w:pPr>
        <w:ind w:left="1440" w:hanging="360"/>
      </w:pPr>
      <w:rPr>
        <w:rFonts w:ascii="Courier New" w:hAnsi="Courier New" w:cs="Courier New" w:hint="default"/>
      </w:rPr>
    </w:lvl>
    <w:lvl w:ilvl="2" w:tplc="8DB6E27E">
      <w:start w:val="1"/>
      <w:numFmt w:val="bullet"/>
      <w:lvlText w:val=""/>
      <w:lvlJc w:val="left"/>
      <w:pPr>
        <w:ind w:left="2160" w:hanging="360"/>
      </w:pPr>
      <w:rPr>
        <w:rFonts w:ascii="Wingdings" w:hAnsi="Wingdings" w:hint="default"/>
      </w:rPr>
    </w:lvl>
    <w:lvl w:ilvl="3" w:tplc="BF780A6E">
      <w:start w:val="1"/>
      <w:numFmt w:val="bullet"/>
      <w:lvlText w:val=""/>
      <w:lvlJc w:val="left"/>
      <w:pPr>
        <w:ind w:left="2880" w:hanging="360"/>
      </w:pPr>
      <w:rPr>
        <w:rFonts w:ascii="Symbol" w:hAnsi="Symbol" w:hint="default"/>
      </w:rPr>
    </w:lvl>
    <w:lvl w:ilvl="4" w:tplc="991EAE7E">
      <w:start w:val="1"/>
      <w:numFmt w:val="bullet"/>
      <w:lvlText w:val="o"/>
      <w:lvlJc w:val="left"/>
      <w:pPr>
        <w:ind w:left="3600" w:hanging="360"/>
      </w:pPr>
      <w:rPr>
        <w:rFonts w:ascii="Courier New" w:hAnsi="Courier New" w:cs="Courier New" w:hint="default"/>
      </w:rPr>
    </w:lvl>
    <w:lvl w:ilvl="5" w:tplc="93443362">
      <w:start w:val="1"/>
      <w:numFmt w:val="bullet"/>
      <w:lvlText w:val=""/>
      <w:lvlJc w:val="left"/>
      <w:pPr>
        <w:ind w:left="4320" w:hanging="360"/>
      </w:pPr>
      <w:rPr>
        <w:rFonts w:ascii="Wingdings" w:hAnsi="Wingdings" w:hint="default"/>
      </w:rPr>
    </w:lvl>
    <w:lvl w:ilvl="6" w:tplc="8C5642D6">
      <w:start w:val="1"/>
      <w:numFmt w:val="bullet"/>
      <w:lvlText w:val=""/>
      <w:lvlJc w:val="left"/>
      <w:pPr>
        <w:ind w:left="5040" w:hanging="360"/>
      </w:pPr>
      <w:rPr>
        <w:rFonts w:ascii="Symbol" w:hAnsi="Symbol" w:hint="default"/>
      </w:rPr>
    </w:lvl>
    <w:lvl w:ilvl="7" w:tplc="63900AD0">
      <w:start w:val="1"/>
      <w:numFmt w:val="bullet"/>
      <w:lvlText w:val="o"/>
      <w:lvlJc w:val="left"/>
      <w:pPr>
        <w:ind w:left="5760" w:hanging="360"/>
      </w:pPr>
      <w:rPr>
        <w:rFonts w:ascii="Courier New" w:hAnsi="Courier New" w:cs="Courier New" w:hint="default"/>
      </w:rPr>
    </w:lvl>
    <w:lvl w:ilvl="8" w:tplc="257C9286">
      <w:start w:val="1"/>
      <w:numFmt w:val="bullet"/>
      <w:lvlText w:val=""/>
      <w:lvlJc w:val="left"/>
      <w:pPr>
        <w:ind w:left="6480" w:hanging="360"/>
      </w:pPr>
      <w:rPr>
        <w:rFonts w:ascii="Wingdings" w:hAnsi="Wingdings" w:hint="default"/>
      </w:rPr>
    </w:lvl>
  </w:abstractNum>
  <w:abstractNum w:abstractNumId="19" w15:restartNumberingAfterBreak="0">
    <w:nsid w:val="06994122"/>
    <w:multiLevelType w:val="hybridMultilevel"/>
    <w:tmpl w:val="0FB633B0"/>
    <w:lvl w:ilvl="0" w:tplc="5420BF5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EFE58C6">
      <w:start w:val="1"/>
      <w:numFmt w:val="decimal"/>
      <w:lvlText w:val=""/>
      <w:lvlJc w:val="left"/>
    </w:lvl>
    <w:lvl w:ilvl="2" w:tplc="19040BC6">
      <w:start w:val="1"/>
      <w:numFmt w:val="decimal"/>
      <w:lvlText w:val=""/>
      <w:lvlJc w:val="left"/>
    </w:lvl>
    <w:lvl w:ilvl="3" w:tplc="1B0E3FA4">
      <w:start w:val="1"/>
      <w:numFmt w:val="decimal"/>
      <w:lvlText w:val=""/>
      <w:lvlJc w:val="left"/>
    </w:lvl>
    <w:lvl w:ilvl="4" w:tplc="DE02824A">
      <w:start w:val="1"/>
      <w:numFmt w:val="decimal"/>
      <w:lvlText w:val=""/>
      <w:lvlJc w:val="left"/>
    </w:lvl>
    <w:lvl w:ilvl="5" w:tplc="E06C2D2C">
      <w:start w:val="1"/>
      <w:numFmt w:val="decimal"/>
      <w:lvlText w:val=""/>
      <w:lvlJc w:val="left"/>
    </w:lvl>
    <w:lvl w:ilvl="6" w:tplc="409AC084">
      <w:start w:val="1"/>
      <w:numFmt w:val="decimal"/>
      <w:lvlText w:val=""/>
      <w:lvlJc w:val="left"/>
    </w:lvl>
    <w:lvl w:ilvl="7" w:tplc="20C69F02">
      <w:start w:val="1"/>
      <w:numFmt w:val="decimal"/>
      <w:lvlText w:val=""/>
      <w:lvlJc w:val="left"/>
    </w:lvl>
    <w:lvl w:ilvl="8" w:tplc="9528C7AE">
      <w:start w:val="1"/>
      <w:numFmt w:val="decimal"/>
      <w:lvlText w:val=""/>
      <w:lvlJc w:val="left"/>
    </w:lvl>
  </w:abstractNum>
  <w:abstractNum w:abstractNumId="20" w15:restartNumberingAfterBreak="0">
    <w:nsid w:val="076B417E"/>
    <w:multiLevelType w:val="hybridMultilevel"/>
    <w:tmpl w:val="69F44C5C"/>
    <w:lvl w:ilvl="0" w:tplc="E22A192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9B898CA">
      <w:start w:val="1"/>
      <w:numFmt w:val="decimal"/>
      <w:lvlText w:val=""/>
      <w:lvlJc w:val="left"/>
    </w:lvl>
    <w:lvl w:ilvl="2" w:tplc="022495FE">
      <w:start w:val="1"/>
      <w:numFmt w:val="decimal"/>
      <w:lvlText w:val=""/>
      <w:lvlJc w:val="left"/>
    </w:lvl>
    <w:lvl w:ilvl="3" w:tplc="A75AA604">
      <w:start w:val="1"/>
      <w:numFmt w:val="decimal"/>
      <w:lvlText w:val=""/>
      <w:lvlJc w:val="left"/>
    </w:lvl>
    <w:lvl w:ilvl="4" w:tplc="98DCB1D6">
      <w:start w:val="1"/>
      <w:numFmt w:val="decimal"/>
      <w:lvlText w:val=""/>
      <w:lvlJc w:val="left"/>
    </w:lvl>
    <w:lvl w:ilvl="5" w:tplc="001EBFD2">
      <w:start w:val="1"/>
      <w:numFmt w:val="decimal"/>
      <w:lvlText w:val=""/>
      <w:lvlJc w:val="left"/>
    </w:lvl>
    <w:lvl w:ilvl="6" w:tplc="792A9EA0">
      <w:start w:val="1"/>
      <w:numFmt w:val="decimal"/>
      <w:lvlText w:val=""/>
      <w:lvlJc w:val="left"/>
    </w:lvl>
    <w:lvl w:ilvl="7" w:tplc="CEF40100">
      <w:start w:val="1"/>
      <w:numFmt w:val="decimal"/>
      <w:lvlText w:val=""/>
      <w:lvlJc w:val="left"/>
    </w:lvl>
    <w:lvl w:ilvl="8" w:tplc="A89E32EA">
      <w:start w:val="1"/>
      <w:numFmt w:val="decimal"/>
      <w:lvlText w:val=""/>
      <w:lvlJc w:val="left"/>
    </w:lvl>
  </w:abstractNum>
  <w:abstractNum w:abstractNumId="21" w15:restartNumberingAfterBreak="0">
    <w:nsid w:val="07F7401F"/>
    <w:multiLevelType w:val="hybridMultilevel"/>
    <w:tmpl w:val="70BA257A"/>
    <w:lvl w:ilvl="0" w:tplc="0E2C2A52">
      <w:start w:val="1"/>
      <w:numFmt w:val="bullet"/>
      <w:lvlText w:val=""/>
      <w:lvlJc w:val="left"/>
      <w:pPr>
        <w:ind w:left="720" w:hanging="360"/>
      </w:pPr>
      <w:rPr>
        <w:rFonts w:ascii="Wingdings" w:hAnsi="Wingdings" w:hint="default"/>
      </w:rPr>
    </w:lvl>
    <w:lvl w:ilvl="1" w:tplc="E96A3C40">
      <w:start w:val="1"/>
      <w:numFmt w:val="bullet"/>
      <w:lvlText w:val="o"/>
      <w:lvlJc w:val="left"/>
      <w:pPr>
        <w:ind w:left="1440" w:hanging="360"/>
      </w:pPr>
      <w:rPr>
        <w:rFonts w:ascii="Courier New" w:hAnsi="Courier New" w:cs="Courier New" w:hint="default"/>
      </w:rPr>
    </w:lvl>
    <w:lvl w:ilvl="2" w:tplc="CF546A36">
      <w:start w:val="1"/>
      <w:numFmt w:val="bullet"/>
      <w:lvlText w:val=""/>
      <w:lvlJc w:val="left"/>
      <w:pPr>
        <w:ind w:left="2160" w:hanging="360"/>
      </w:pPr>
      <w:rPr>
        <w:rFonts w:ascii="Wingdings" w:hAnsi="Wingdings" w:hint="default"/>
      </w:rPr>
    </w:lvl>
    <w:lvl w:ilvl="3" w:tplc="0E1CBFCC">
      <w:start w:val="1"/>
      <w:numFmt w:val="bullet"/>
      <w:lvlText w:val=""/>
      <w:lvlJc w:val="left"/>
      <w:pPr>
        <w:ind w:left="2880" w:hanging="360"/>
      </w:pPr>
      <w:rPr>
        <w:rFonts w:ascii="Symbol" w:hAnsi="Symbol" w:hint="default"/>
      </w:rPr>
    </w:lvl>
    <w:lvl w:ilvl="4" w:tplc="A53430F6">
      <w:start w:val="1"/>
      <w:numFmt w:val="bullet"/>
      <w:lvlText w:val="o"/>
      <w:lvlJc w:val="left"/>
      <w:pPr>
        <w:ind w:left="3600" w:hanging="360"/>
      </w:pPr>
      <w:rPr>
        <w:rFonts w:ascii="Courier New" w:hAnsi="Courier New" w:cs="Courier New" w:hint="default"/>
      </w:rPr>
    </w:lvl>
    <w:lvl w:ilvl="5" w:tplc="BF42E638">
      <w:start w:val="1"/>
      <w:numFmt w:val="bullet"/>
      <w:lvlText w:val=""/>
      <w:lvlJc w:val="left"/>
      <w:pPr>
        <w:ind w:left="4320" w:hanging="360"/>
      </w:pPr>
      <w:rPr>
        <w:rFonts w:ascii="Wingdings" w:hAnsi="Wingdings" w:hint="default"/>
      </w:rPr>
    </w:lvl>
    <w:lvl w:ilvl="6" w:tplc="71BE00B6">
      <w:start w:val="1"/>
      <w:numFmt w:val="bullet"/>
      <w:lvlText w:val=""/>
      <w:lvlJc w:val="left"/>
      <w:pPr>
        <w:ind w:left="5040" w:hanging="360"/>
      </w:pPr>
      <w:rPr>
        <w:rFonts w:ascii="Symbol" w:hAnsi="Symbol" w:hint="default"/>
      </w:rPr>
    </w:lvl>
    <w:lvl w:ilvl="7" w:tplc="91DE56C6">
      <w:start w:val="1"/>
      <w:numFmt w:val="bullet"/>
      <w:lvlText w:val="o"/>
      <w:lvlJc w:val="left"/>
      <w:pPr>
        <w:ind w:left="5760" w:hanging="360"/>
      </w:pPr>
      <w:rPr>
        <w:rFonts w:ascii="Courier New" w:hAnsi="Courier New" w:cs="Courier New" w:hint="default"/>
      </w:rPr>
    </w:lvl>
    <w:lvl w:ilvl="8" w:tplc="4252BD8A">
      <w:start w:val="1"/>
      <w:numFmt w:val="bullet"/>
      <w:lvlText w:val=""/>
      <w:lvlJc w:val="left"/>
      <w:pPr>
        <w:ind w:left="6480" w:hanging="360"/>
      </w:pPr>
      <w:rPr>
        <w:rFonts w:ascii="Wingdings" w:hAnsi="Wingdings" w:hint="default"/>
      </w:rPr>
    </w:lvl>
  </w:abstractNum>
  <w:abstractNum w:abstractNumId="22" w15:restartNumberingAfterBreak="0">
    <w:nsid w:val="086B1140"/>
    <w:multiLevelType w:val="hybridMultilevel"/>
    <w:tmpl w:val="EFB82238"/>
    <w:lvl w:ilvl="0" w:tplc="11F6682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562B5F4">
      <w:start w:val="1"/>
      <w:numFmt w:val="decimal"/>
      <w:lvlText w:val=""/>
      <w:lvlJc w:val="left"/>
    </w:lvl>
    <w:lvl w:ilvl="2" w:tplc="08CAB15C">
      <w:start w:val="1"/>
      <w:numFmt w:val="decimal"/>
      <w:lvlText w:val=""/>
      <w:lvlJc w:val="left"/>
    </w:lvl>
    <w:lvl w:ilvl="3" w:tplc="A2784B9C">
      <w:start w:val="1"/>
      <w:numFmt w:val="decimal"/>
      <w:lvlText w:val=""/>
      <w:lvlJc w:val="left"/>
    </w:lvl>
    <w:lvl w:ilvl="4" w:tplc="FC2CA748">
      <w:start w:val="1"/>
      <w:numFmt w:val="decimal"/>
      <w:lvlText w:val=""/>
      <w:lvlJc w:val="left"/>
    </w:lvl>
    <w:lvl w:ilvl="5" w:tplc="138AD18A">
      <w:start w:val="1"/>
      <w:numFmt w:val="decimal"/>
      <w:lvlText w:val=""/>
      <w:lvlJc w:val="left"/>
    </w:lvl>
    <w:lvl w:ilvl="6" w:tplc="3B86DDBA">
      <w:start w:val="1"/>
      <w:numFmt w:val="decimal"/>
      <w:lvlText w:val=""/>
      <w:lvlJc w:val="left"/>
    </w:lvl>
    <w:lvl w:ilvl="7" w:tplc="A2CA876E">
      <w:start w:val="1"/>
      <w:numFmt w:val="decimal"/>
      <w:lvlText w:val=""/>
      <w:lvlJc w:val="left"/>
    </w:lvl>
    <w:lvl w:ilvl="8" w:tplc="E63420B2">
      <w:start w:val="1"/>
      <w:numFmt w:val="decimal"/>
      <w:lvlText w:val=""/>
      <w:lvlJc w:val="left"/>
    </w:lvl>
  </w:abstractNum>
  <w:abstractNum w:abstractNumId="23" w15:restartNumberingAfterBreak="0">
    <w:nsid w:val="086C5647"/>
    <w:multiLevelType w:val="hybridMultilevel"/>
    <w:tmpl w:val="36E69B70"/>
    <w:lvl w:ilvl="0" w:tplc="926E0EE2">
      <w:start w:val="1"/>
      <w:numFmt w:val="bullet"/>
      <w:lvlText w:val=""/>
      <w:lvlJc w:val="left"/>
      <w:pPr>
        <w:ind w:left="720" w:hanging="360"/>
      </w:pPr>
      <w:rPr>
        <w:rFonts w:ascii="Wingdings" w:hAnsi="Wingdings" w:hint="default"/>
      </w:rPr>
    </w:lvl>
    <w:lvl w:ilvl="1" w:tplc="36165558">
      <w:start w:val="1"/>
      <w:numFmt w:val="bullet"/>
      <w:lvlText w:val="o"/>
      <w:lvlJc w:val="left"/>
      <w:pPr>
        <w:ind w:left="1440" w:hanging="360"/>
      </w:pPr>
      <w:rPr>
        <w:rFonts w:ascii="Courier New" w:hAnsi="Courier New" w:cs="Courier New" w:hint="default"/>
      </w:rPr>
    </w:lvl>
    <w:lvl w:ilvl="2" w:tplc="8E1C4B6C">
      <w:start w:val="1"/>
      <w:numFmt w:val="bullet"/>
      <w:lvlText w:val=""/>
      <w:lvlJc w:val="left"/>
      <w:pPr>
        <w:ind w:left="2160" w:hanging="360"/>
      </w:pPr>
      <w:rPr>
        <w:rFonts w:ascii="Wingdings" w:hAnsi="Wingdings" w:hint="default"/>
      </w:rPr>
    </w:lvl>
    <w:lvl w:ilvl="3" w:tplc="E9863AC8">
      <w:start w:val="1"/>
      <w:numFmt w:val="bullet"/>
      <w:lvlText w:val=""/>
      <w:lvlJc w:val="left"/>
      <w:pPr>
        <w:ind w:left="2880" w:hanging="360"/>
      </w:pPr>
      <w:rPr>
        <w:rFonts w:ascii="Symbol" w:hAnsi="Symbol" w:hint="default"/>
      </w:rPr>
    </w:lvl>
    <w:lvl w:ilvl="4" w:tplc="7B26C668">
      <w:start w:val="1"/>
      <w:numFmt w:val="bullet"/>
      <w:lvlText w:val="o"/>
      <w:lvlJc w:val="left"/>
      <w:pPr>
        <w:ind w:left="3600" w:hanging="360"/>
      </w:pPr>
      <w:rPr>
        <w:rFonts w:ascii="Courier New" w:hAnsi="Courier New" w:cs="Courier New" w:hint="default"/>
      </w:rPr>
    </w:lvl>
    <w:lvl w:ilvl="5" w:tplc="2986638E">
      <w:start w:val="1"/>
      <w:numFmt w:val="bullet"/>
      <w:lvlText w:val=""/>
      <w:lvlJc w:val="left"/>
      <w:pPr>
        <w:ind w:left="4320" w:hanging="360"/>
      </w:pPr>
      <w:rPr>
        <w:rFonts w:ascii="Wingdings" w:hAnsi="Wingdings" w:hint="default"/>
      </w:rPr>
    </w:lvl>
    <w:lvl w:ilvl="6" w:tplc="AC4EDA8C">
      <w:start w:val="1"/>
      <w:numFmt w:val="bullet"/>
      <w:lvlText w:val=""/>
      <w:lvlJc w:val="left"/>
      <w:pPr>
        <w:ind w:left="5040" w:hanging="360"/>
      </w:pPr>
      <w:rPr>
        <w:rFonts w:ascii="Symbol" w:hAnsi="Symbol" w:hint="default"/>
      </w:rPr>
    </w:lvl>
    <w:lvl w:ilvl="7" w:tplc="B386C2D2">
      <w:start w:val="1"/>
      <w:numFmt w:val="bullet"/>
      <w:lvlText w:val="o"/>
      <w:lvlJc w:val="left"/>
      <w:pPr>
        <w:ind w:left="5760" w:hanging="360"/>
      </w:pPr>
      <w:rPr>
        <w:rFonts w:ascii="Courier New" w:hAnsi="Courier New" w:cs="Courier New" w:hint="default"/>
      </w:rPr>
    </w:lvl>
    <w:lvl w:ilvl="8" w:tplc="6A1AC0B6">
      <w:start w:val="1"/>
      <w:numFmt w:val="bullet"/>
      <w:lvlText w:val=""/>
      <w:lvlJc w:val="left"/>
      <w:pPr>
        <w:ind w:left="6480" w:hanging="360"/>
      </w:pPr>
      <w:rPr>
        <w:rFonts w:ascii="Wingdings" w:hAnsi="Wingdings" w:hint="default"/>
      </w:rPr>
    </w:lvl>
  </w:abstractNum>
  <w:abstractNum w:abstractNumId="24"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25" w15:restartNumberingAfterBreak="0">
    <w:nsid w:val="09467740"/>
    <w:multiLevelType w:val="hybridMultilevel"/>
    <w:tmpl w:val="425ADDB8"/>
    <w:lvl w:ilvl="0" w:tplc="92042A0A">
      <w:start w:val="1"/>
      <w:numFmt w:val="bullet"/>
      <w:lvlText w:val=""/>
      <w:lvlJc w:val="left"/>
      <w:pPr>
        <w:ind w:left="720" w:hanging="360"/>
      </w:pPr>
      <w:rPr>
        <w:rFonts w:ascii="Wingdings" w:hAnsi="Wingdings" w:hint="default"/>
      </w:rPr>
    </w:lvl>
    <w:lvl w:ilvl="1" w:tplc="2C5E6CB2">
      <w:start w:val="1"/>
      <w:numFmt w:val="bullet"/>
      <w:lvlText w:val="o"/>
      <w:lvlJc w:val="left"/>
      <w:pPr>
        <w:ind w:left="1440" w:hanging="360"/>
      </w:pPr>
      <w:rPr>
        <w:rFonts w:ascii="Courier New" w:hAnsi="Courier New" w:cs="Courier New" w:hint="default"/>
      </w:rPr>
    </w:lvl>
    <w:lvl w:ilvl="2" w:tplc="4FACE8B2">
      <w:start w:val="1"/>
      <w:numFmt w:val="bullet"/>
      <w:lvlText w:val=""/>
      <w:lvlJc w:val="left"/>
      <w:pPr>
        <w:ind w:left="2160" w:hanging="360"/>
      </w:pPr>
      <w:rPr>
        <w:rFonts w:ascii="Wingdings" w:hAnsi="Wingdings" w:hint="default"/>
      </w:rPr>
    </w:lvl>
    <w:lvl w:ilvl="3" w:tplc="888AAA68">
      <w:start w:val="1"/>
      <w:numFmt w:val="bullet"/>
      <w:lvlText w:val=""/>
      <w:lvlJc w:val="left"/>
      <w:pPr>
        <w:ind w:left="2880" w:hanging="360"/>
      </w:pPr>
      <w:rPr>
        <w:rFonts w:ascii="Symbol" w:hAnsi="Symbol" w:hint="default"/>
      </w:rPr>
    </w:lvl>
    <w:lvl w:ilvl="4" w:tplc="C73AB2B0">
      <w:start w:val="1"/>
      <w:numFmt w:val="bullet"/>
      <w:lvlText w:val="o"/>
      <w:lvlJc w:val="left"/>
      <w:pPr>
        <w:ind w:left="3600" w:hanging="360"/>
      </w:pPr>
      <w:rPr>
        <w:rFonts w:ascii="Courier New" w:hAnsi="Courier New" w:cs="Courier New" w:hint="default"/>
      </w:rPr>
    </w:lvl>
    <w:lvl w:ilvl="5" w:tplc="8FE85C18">
      <w:start w:val="1"/>
      <w:numFmt w:val="bullet"/>
      <w:lvlText w:val=""/>
      <w:lvlJc w:val="left"/>
      <w:pPr>
        <w:ind w:left="4320" w:hanging="360"/>
      </w:pPr>
      <w:rPr>
        <w:rFonts w:ascii="Wingdings" w:hAnsi="Wingdings" w:hint="default"/>
      </w:rPr>
    </w:lvl>
    <w:lvl w:ilvl="6" w:tplc="92D22F92">
      <w:start w:val="1"/>
      <w:numFmt w:val="bullet"/>
      <w:lvlText w:val=""/>
      <w:lvlJc w:val="left"/>
      <w:pPr>
        <w:ind w:left="5040" w:hanging="360"/>
      </w:pPr>
      <w:rPr>
        <w:rFonts w:ascii="Symbol" w:hAnsi="Symbol" w:hint="default"/>
      </w:rPr>
    </w:lvl>
    <w:lvl w:ilvl="7" w:tplc="72AEE6E6">
      <w:start w:val="1"/>
      <w:numFmt w:val="bullet"/>
      <w:lvlText w:val="o"/>
      <w:lvlJc w:val="left"/>
      <w:pPr>
        <w:ind w:left="5760" w:hanging="360"/>
      </w:pPr>
      <w:rPr>
        <w:rFonts w:ascii="Courier New" w:hAnsi="Courier New" w:cs="Courier New" w:hint="default"/>
      </w:rPr>
    </w:lvl>
    <w:lvl w:ilvl="8" w:tplc="855ED386">
      <w:start w:val="1"/>
      <w:numFmt w:val="bullet"/>
      <w:lvlText w:val=""/>
      <w:lvlJc w:val="left"/>
      <w:pPr>
        <w:ind w:left="6480" w:hanging="360"/>
      </w:pPr>
      <w:rPr>
        <w:rFonts w:ascii="Wingdings" w:hAnsi="Wingdings" w:hint="default"/>
      </w:rPr>
    </w:lvl>
  </w:abstractNum>
  <w:abstractNum w:abstractNumId="26" w15:restartNumberingAfterBreak="0">
    <w:nsid w:val="09CB6EA3"/>
    <w:multiLevelType w:val="hybridMultilevel"/>
    <w:tmpl w:val="62C6CB78"/>
    <w:lvl w:ilvl="0" w:tplc="750E2D64">
      <w:start w:val="1"/>
      <w:numFmt w:val="bullet"/>
      <w:lvlText w:val=""/>
      <w:lvlJc w:val="left"/>
      <w:pPr>
        <w:ind w:left="720" w:hanging="360"/>
      </w:pPr>
      <w:rPr>
        <w:rFonts w:ascii="Wingdings" w:hAnsi="Wingdings" w:hint="default"/>
      </w:rPr>
    </w:lvl>
    <w:lvl w:ilvl="1" w:tplc="CAFCC010">
      <w:start w:val="1"/>
      <w:numFmt w:val="bullet"/>
      <w:lvlText w:val="o"/>
      <w:lvlJc w:val="left"/>
      <w:pPr>
        <w:ind w:left="1440" w:hanging="360"/>
      </w:pPr>
      <w:rPr>
        <w:rFonts w:ascii="Courier New" w:hAnsi="Courier New" w:cs="Courier New" w:hint="default"/>
      </w:rPr>
    </w:lvl>
    <w:lvl w:ilvl="2" w:tplc="BC58101C">
      <w:start w:val="1"/>
      <w:numFmt w:val="bullet"/>
      <w:lvlText w:val=""/>
      <w:lvlJc w:val="left"/>
      <w:pPr>
        <w:ind w:left="2160" w:hanging="360"/>
      </w:pPr>
      <w:rPr>
        <w:rFonts w:ascii="Wingdings" w:hAnsi="Wingdings" w:hint="default"/>
      </w:rPr>
    </w:lvl>
    <w:lvl w:ilvl="3" w:tplc="44B89236">
      <w:start w:val="1"/>
      <w:numFmt w:val="bullet"/>
      <w:lvlText w:val=""/>
      <w:lvlJc w:val="left"/>
      <w:pPr>
        <w:ind w:left="2880" w:hanging="360"/>
      </w:pPr>
      <w:rPr>
        <w:rFonts w:ascii="Symbol" w:hAnsi="Symbol" w:hint="default"/>
      </w:rPr>
    </w:lvl>
    <w:lvl w:ilvl="4" w:tplc="A458586A">
      <w:start w:val="1"/>
      <w:numFmt w:val="bullet"/>
      <w:lvlText w:val="o"/>
      <w:lvlJc w:val="left"/>
      <w:pPr>
        <w:ind w:left="3600" w:hanging="360"/>
      </w:pPr>
      <w:rPr>
        <w:rFonts w:ascii="Courier New" w:hAnsi="Courier New" w:cs="Courier New" w:hint="default"/>
      </w:rPr>
    </w:lvl>
    <w:lvl w:ilvl="5" w:tplc="616CE954">
      <w:start w:val="1"/>
      <w:numFmt w:val="bullet"/>
      <w:lvlText w:val=""/>
      <w:lvlJc w:val="left"/>
      <w:pPr>
        <w:ind w:left="4320" w:hanging="360"/>
      </w:pPr>
      <w:rPr>
        <w:rFonts w:ascii="Wingdings" w:hAnsi="Wingdings" w:hint="default"/>
      </w:rPr>
    </w:lvl>
    <w:lvl w:ilvl="6" w:tplc="CD4ECD32">
      <w:start w:val="1"/>
      <w:numFmt w:val="bullet"/>
      <w:lvlText w:val=""/>
      <w:lvlJc w:val="left"/>
      <w:pPr>
        <w:ind w:left="5040" w:hanging="360"/>
      </w:pPr>
      <w:rPr>
        <w:rFonts w:ascii="Symbol" w:hAnsi="Symbol" w:hint="default"/>
      </w:rPr>
    </w:lvl>
    <w:lvl w:ilvl="7" w:tplc="9F645830">
      <w:start w:val="1"/>
      <w:numFmt w:val="bullet"/>
      <w:lvlText w:val="o"/>
      <w:lvlJc w:val="left"/>
      <w:pPr>
        <w:ind w:left="5760" w:hanging="360"/>
      </w:pPr>
      <w:rPr>
        <w:rFonts w:ascii="Courier New" w:hAnsi="Courier New" w:cs="Courier New" w:hint="default"/>
      </w:rPr>
    </w:lvl>
    <w:lvl w:ilvl="8" w:tplc="804438E0">
      <w:start w:val="1"/>
      <w:numFmt w:val="bullet"/>
      <w:lvlText w:val=""/>
      <w:lvlJc w:val="left"/>
      <w:pPr>
        <w:ind w:left="6480" w:hanging="360"/>
      </w:pPr>
      <w:rPr>
        <w:rFonts w:ascii="Wingdings" w:hAnsi="Wingdings" w:hint="default"/>
      </w:rPr>
    </w:lvl>
  </w:abstractNum>
  <w:abstractNum w:abstractNumId="27" w15:restartNumberingAfterBreak="0">
    <w:nsid w:val="0A1D3A48"/>
    <w:multiLevelType w:val="hybridMultilevel"/>
    <w:tmpl w:val="4A701404"/>
    <w:lvl w:ilvl="0" w:tplc="23CA6DA8">
      <w:start w:val="1"/>
      <w:numFmt w:val="bullet"/>
      <w:lvlText w:val=""/>
      <w:lvlJc w:val="left"/>
      <w:pPr>
        <w:ind w:left="720" w:hanging="360"/>
      </w:pPr>
      <w:rPr>
        <w:rFonts w:ascii="Wingdings" w:hAnsi="Wingdings" w:hint="default"/>
      </w:rPr>
    </w:lvl>
    <w:lvl w:ilvl="1" w:tplc="2F089B06">
      <w:start w:val="1"/>
      <w:numFmt w:val="bullet"/>
      <w:lvlText w:val="o"/>
      <w:lvlJc w:val="left"/>
      <w:pPr>
        <w:ind w:left="1440" w:hanging="360"/>
      </w:pPr>
      <w:rPr>
        <w:rFonts w:ascii="Courier New" w:hAnsi="Courier New" w:cs="Courier New" w:hint="default"/>
      </w:rPr>
    </w:lvl>
    <w:lvl w:ilvl="2" w:tplc="A914057C">
      <w:start w:val="1"/>
      <w:numFmt w:val="bullet"/>
      <w:lvlText w:val=""/>
      <w:lvlJc w:val="left"/>
      <w:pPr>
        <w:ind w:left="2160" w:hanging="360"/>
      </w:pPr>
      <w:rPr>
        <w:rFonts w:ascii="Wingdings" w:hAnsi="Wingdings" w:hint="default"/>
      </w:rPr>
    </w:lvl>
    <w:lvl w:ilvl="3" w:tplc="A24CE512">
      <w:start w:val="1"/>
      <w:numFmt w:val="bullet"/>
      <w:lvlText w:val=""/>
      <w:lvlJc w:val="left"/>
      <w:pPr>
        <w:ind w:left="2880" w:hanging="360"/>
      </w:pPr>
      <w:rPr>
        <w:rFonts w:ascii="Symbol" w:hAnsi="Symbol" w:hint="default"/>
      </w:rPr>
    </w:lvl>
    <w:lvl w:ilvl="4" w:tplc="62DC00AE">
      <w:start w:val="1"/>
      <w:numFmt w:val="bullet"/>
      <w:lvlText w:val="o"/>
      <w:lvlJc w:val="left"/>
      <w:pPr>
        <w:ind w:left="3600" w:hanging="360"/>
      </w:pPr>
      <w:rPr>
        <w:rFonts w:ascii="Courier New" w:hAnsi="Courier New" w:cs="Courier New" w:hint="default"/>
      </w:rPr>
    </w:lvl>
    <w:lvl w:ilvl="5" w:tplc="910E3BEE">
      <w:start w:val="1"/>
      <w:numFmt w:val="bullet"/>
      <w:lvlText w:val=""/>
      <w:lvlJc w:val="left"/>
      <w:pPr>
        <w:ind w:left="4320" w:hanging="360"/>
      </w:pPr>
      <w:rPr>
        <w:rFonts w:ascii="Wingdings" w:hAnsi="Wingdings" w:hint="default"/>
      </w:rPr>
    </w:lvl>
    <w:lvl w:ilvl="6" w:tplc="883E5B8E">
      <w:start w:val="1"/>
      <w:numFmt w:val="bullet"/>
      <w:lvlText w:val=""/>
      <w:lvlJc w:val="left"/>
      <w:pPr>
        <w:ind w:left="5040" w:hanging="360"/>
      </w:pPr>
      <w:rPr>
        <w:rFonts w:ascii="Symbol" w:hAnsi="Symbol" w:hint="default"/>
      </w:rPr>
    </w:lvl>
    <w:lvl w:ilvl="7" w:tplc="DDBAA574">
      <w:start w:val="1"/>
      <w:numFmt w:val="bullet"/>
      <w:lvlText w:val="o"/>
      <w:lvlJc w:val="left"/>
      <w:pPr>
        <w:ind w:left="5760" w:hanging="360"/>
      </w:pPr>
      <w:rPr>
        <w:rFonts w:ascii="Courier New" w:hAnsi="Courier New" w:cs="Courier New" w:hint="default"/>
      </w:rPr>
    </w:lvl>
    <w:lvl w:ilvl="8" w:tplc="E12A941A">
      <w:start w:val="1"/>
      <w:numFmt w:val="bullet"/>
      <w:lvlText w:val=""/>
      <w:lvlJc w:val="left"/>
      <w:pPr>
        <w:ind w:left="6480" w:hanging="360"/>
      </w:pPr>
      <w:rPr>
        <w:rFonts w:ascii="Wingdings" w:hAnsi="Wingdings" w:hint="default"/>
      </w:rPr>
    </w:lvl>
  </w:abstractNum>
  <w:abstractNum w:abstractNumId="28" w15:restartNumberingAfterBreak="0">
    <w:nsid w:val="0A545E46"/>
    <w:multiLevelType w:val="hybridMultilevel"/>
    <w:tmpl w:val="E96C5E52"/>
    <w:lvl w:ilvl="0" w:tplc="DDEE9EBE">
      <w:start w:val="1"/>
      <w:numFmt w:val="bullet"/>
      <w:lvlText w:val=""/>
      <w:lvlJc w:val="left"/>
      <w:pPr>
        <w:ind w:left="720" w:hanging="360"/>
      </w:pPr>
      <w:rPr>
        <w:rFonts w:ascii="Wingdings" w:hAnsi="Wingdings" w:hint="default"/>
      </w:rPr>
    </w:lvl>
    <w:lvl w:ilvl="1" w:tplc="6E4CCB66">
      <w:start w:val="1"/>
      <w:numFmt w:val="bullet"/>
      <w:lvlText w:val="o"/>
      <w:lvlJc w:val="left"/>
      <w:pPr>
        <w:ind w:left="1440" w:hanging="360"/>
      </w:pPr>
      <w:rPr>
        <w:rFonts w:ascii="Courier New" w:hAnsi="Courier New" w:cs="Courier New" w:hint="default"/>
      </w:rPr>
    </w:lvl>
    <w:lvl w:ilvl="2" w:tplc="9EC8DE66">
      <w:start w:val="1"/>
      <w:numFmt w:val="bullet"/>
      <w:lvlText w:val=""/>
      <w:lvlJc w:val="left"/>
      <w:pPr>
        <w:ind w:left="2160" w:hanging="360"/>
      </w:pPr>
      <w:rPr>
        <w:rFonts w:ascii="Wingdings" w:hAnsi="Wingdings" w:hint="default"/>
      </w:rPr>
    </w:lvl>
    <w:lvl w:ilvl="3" w:tplc="793EDE4A">
      <w:start w:val="1"/>
      <w:numFmt w:val="bullet"/>
      <w:lvlText w:val=""/>
      <w:lvlJc w:val="left"/>
      <w:pPr>
        <w:ind w:left="2880" w:hanging="360"/>
      </w:pPr>
      <w:rPr>
        <w:rFonts w:ascii="Symbol" w:hAnsi="Symbol" w:hint="default"/>
      </w:rPr>
    </w:lvl>
    <w:lvl w:ilvl="4" w:tplc="5C2A1A6E">
      <w:start w:val="1"/>
      <w:numFmt w:val="bullet"/>
      <w:lvlText w:val="o"/>
      <w:lvlJc w:val="left"/>
      <w:pPr>
        <w:ind w:left="3600" w:hanging="360"/>
      </w:pPr>
      <w:rPr>
        <w:rFonts w:ascii="Courier New" w:hAnsi="Courier New" w:cs="Courier New" w:hint="default"/>
      </w:rPr>
    </w:lvl>
    <w:lvl w:ilvl="5" w:tplc="55DAE6CA">
      <w:start w:val="1"/>
      <w:numFmt w:val="bullet"/>
      <w:lvlText w:val=""/>
      <w:lvlJc w:val="left"/>
      <w:pPr>
        <w:ind w:left="4320" w:hanging="360"/>
      </w:pPr>
      <w:rPr>
        <w:rFonts w:ascii="Wingdings" w:hAnsi="Wingdings" w:hint="default"/>
      </w:rPr>
    </w:lvl>
    <w:lvl w:ilvl="6" w:tplc="9B24472A">
      <w:start w:val="1"/>
      <w:numFmt w:val="bullet"/>
      <w:lvlText w:val=""/>
      <w:lvlJc w:val="left"/>
      <w:pPr>
        <w:ind w:left="5040" w:hanging="360"/>
      </w:pPr>
      <w:rPr>
        <w:rFonts w:ascii="Symbol" w:hAnsi="Symbol" w:hint="default"/>
      </w:rPr>
    </w:lvl>
    <w:lvl w:ilvl="7" w:tplc="813EC740">
      <w:start w:val="1"/>
      <w:numFmt w:val="bullet"/>
      <w:lvlText w:val="o"/>
      <w:lvlJc w:val="left"/>
      <w:pPr>
        <w:ind w:left="5760" w:hanging="360"/>
      </w:pPr>
      <w:rPr>
        <w:rFonts w:ascii="Courier New" w:hAnsi="Courier New" w:cs="Courier New" w:hint="default"/>
      </w:rPr>
    </w:lvl>
    <w:lvl w:ilvl="8" w:tplc="7FDE0396">
      <w:start w:val="1"/>
      <w:numFmt w:val="bullet"/>
      <w:lvlText w:val=""/>
      <w:lvlJc w:val="left"/>
      <w:pPr>
        <w:ind w:left="6480" w:hanging="360"/>
      </w:pPr>
      <w:rPr>
        <w:rFonts w:ascii="Wingdings" w:hAnsi="Wingdings" w:hint="default"/>
      </w:rPr>
    </w:lvl>
  </w:abstractNum>
  <w:abstractNum w:abstractNumId="29" w15:restartNumberingAfterBreak="0">
    <w:nsid w:val="0A80092F"/>
    <w:multiLevelType w:val="hybridMultilevel"/>
    <w:tmpl w:val="226E3936"/>
    <w:lvl w:ilvl="0" w:tplc="1A4EA5CC">
      <w:start w:val="1"/>
      <w:numFmt w:val="bullet"/>
      <w:lvlText w:val=""/>
      <w:lvlJc w:val="left"/>
      <w:pPr>
        <w:ind w:left="720" w:hanging="360"/>
      </w:pPr>
      <w:rPr>
        <w:rFonts w:ascii="Wingdings" w:hAnsi="Wingdings" w:hint="default"/>
      </w:rPr>
    </w:lvl>
    <w:lvl w:ilvl="1" w:tplc="16A0778C">
      <w:start w:val="1"/>
      <w:numFmt w:val="bullet"/>
      <w:lvlText w:val="o"/>
      <w:lvlJc w:val="left"/>
      <w:pPr>
        <w:ind w:left="1440" w:hanging="360"/>
      </w:pPr>
      <w:rPr>
        <w:rFonts w:ascii="Courier New" w:hAnsi="Courier New" w:cs="Courier New" w:hint="default"/>
      </w:rPr>
    </w:lvl>
    <w:lvl w:ilvl="2" w:tplc="C14C14D8">
      <w:start w:val="1"/>
      <w:numFmt w:val="bullet"/>
      <w:lvlText w:val=""/>
      <w:lvlJc w:val="left"/>
      <w:pPr>
        <w:ind w:left="2160" w:hanging="360"/>
      </w:pPr>
      <w:rPr>
        <w:rFonts w:ascii="Wingdings" w:hAnsi="Wingdings" w:hint="default"/>
      </w:rPr>
    </w:lvl>
    <w:lvl w:ilvl="3" w:tplc="2AEAD546">
      <w:start w:val="1"/>
      <w:numFmt w:val="bullet"/>
      <w:lvlText w:val=""/>
      <w:lvlJc w:val="left"/>
      <w:pPr>
        <w:ind w:left="2880" w:hanging="360"/>
      </w:pPr>
      <w:rPr>
        <w:rFonts w:ascii="Symbol" w:hAnsi="Symbol" w:hint="default"/>
      </w:rPr>
    </w:lvl>
    <w:lvl w:ilvl="4" w:tplc="7704643C">
      <w:start w:val="1"/>
      <w:numFmt w:val="bullet"/>
      <w:lvlText w:val="o"/>
      <w:lvlJc w:val="left"/>
      <w:pPr>
        <w:ind w:left="3600" w:hanging="360"/>
      </w:pPr>
      <w:rPr>
        <w:rFonts w:ascii="Courier New" w:hAnsi="Courier New" w:cs="Courier New" w:hint="default"/>
      </w:rPr>
    </w:lvl>
    <w:lvl w:ilvl="5" w:tplc="C7106C86">
      <w:start w:val="1"/>
      <w:numFmt w:val="bullet"/>
      <w:lvlText w:val=""/>
      <w:lvlJc w:val="left"/>
      <w:pPr>
        <w:ind w:left="4320" w:hanging="360"/>
      </w:pPr>
      <w:rPr>
        <w:rFonts w:ascii="Wingdings" w:hAnsi="Wingdings" w:hint="default"/>
      </w:rPr>
    </w:lvl>
    <w:lvl w:ilvl="6" w:tplc="C4EC2732">
      <w:start w:val="1"/>
      <w:numFmt w:val="bullet"/>
      <w:lvlText w:val=""/>
      <w:lvlJc w:val="left"/>
      <w:pPr>
        <w:ind w:left="5040" w:hanging="360"/>
      </w:pPr>
      <w:rPr>
        <w:rFonts w:ascii="Symbol" w:hAnsi="Symbol" w:hint="default"/>
      </w:rPr>
    </w:lvl>
    <w:lvl w:ilvl="7" w:tplc="079C6B24">
      <w:start w:val="1"/>
      <w:numFmt w:val="bullet"/>
      <w:lvlText w:val="o"/>
      <w:lvlJc w:val="left"/>
      <w:pPr>
        <w:ind w:left="5760" w:hanging="360"/>
      </w:pPr>
      <w:rPr>
        <w:rFonts w:ascii="Courier New" w:hAnsi="Courier New" w:cs="Courier New" w:hint="default"/>
      </w:rPr>
    </w:lvl>
    <w:lvl w:ilvl="8" w:tplc="DDB8629E">
      <w:start w:val="1"/>
      <w:numFmt w:val="bullet"/>
      <w:lvlText w:val=""/>
      <w:lvlJc w:val="left"/>
      <w:pPr>
        <w:ind w:left="6480" w:hanging="360"/>
      </w:pPr>
      <w:rPr>
        <w:rFonts w:ascii="Wingdings" w:hAnsi="Wingdings" w:hint="default"/>
      </w:rPr>
    </w:lvl>
  </w:abstractNum>
  <w:abstractNum w:abstractNumId="30" w15:restartNumberingAfterBreak="0">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AB50588"/>
    <w:multiLevelType w:val="hybridMultilevel"/>
    <w:tmpl w:val="A4E8FA9C"/>
    <w:lvl w:ilvl="0" w:tplc="DC3CAA2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4AA010A">
      <w:start w:val="1"/>
      <w:numFmt w:val="decimal"/>
      <w:lvlText w:val=""/>
      <w:lvlJc w:val="left"/>
    </w:lvl>
    <w:lvl w:ilvl="2" w:tplc="19A423D8">
      <w:start w:val="1"/>
      <w:numFmt w:val="decimal"/>
      <w:lvlText w:val=""/>
      <w:lvlJc w:val="left"/>
    </w:lvl>
    <w:lvl w:ilvl="3" w:tplc="60D406B2">
      <w:start w:val="1"/>
      <w:numFmt w:val="decimal"/>
      <w:lvlText w:val=""/>
      <w:lvlJc w:val="left"/>
    </w:lvl>
    <w:lvl w:ilvl="4" w:tplc="24D8F508">
      <w:start w:val="1"/>
      <w:numFmt w:val="decimal"/>
      <w:lvlText w:val=""/>
      <w:lvlJc w:val="left"/>
    </w:lvl>
    <w:lvl w:ilvl="5" w:tplc="D5328DEE">
      <w:start w:val="1"/>
      <w:numFmt w:val="decimal"/>
      <w:lvlText w:val=""/>
      <w:lvlJc w:val="left"/>
    </w:lvl>
    <w:lvl w:ilvl="6" w:tplc="57525294">
      <w:start w:val="1"/>
      <w:numFmt w:val="decimal"/>
      <w:lvlText w:val=""/>
      <w:lvlJc w:val="left"/>
    </w:lvl>
    <w:lvl w:ilvl="7" w:tplc="539E6058">
      <w:start w:val="1"/>
      <w:numFmt w:val="decimal"/>
      <w:lvlText w:val=""/>
      <w:lvlJc w:val="left"/>
    </w:lvl>
    <w:lvl w:ilvl="8" w:tplc="700E6D06">
      <w:start w:val="1"/>
      <w:numFmt w:val="decimal"/>
      <w:lvlText w:val=""/>
      <w:lvlJc w:val="left"/>
    </w:lvl>
  </w:abstractNum>
  <w:abstractNum w:abstractNumId="32" w15:restartNumberingAfterBreak="0">
    <w:nsid w:val="0B295638"/>
    <w:multiLevelType w:val="hybridMultilevel"/>
    <w:tmpl w:val="E83AAF58"/>
    <w:lvl w:ilvl="0" w:tplc="74BE1850">
      <w:start w:val="1"/>
      <w:numFmt w:val="bullet"/>
      <w:lvlText w:val=""/>
      <w:lvlJc w:val="left"/>
      <w:pPr>
        <w:ind w:left="720" w:hanging="360"/>
      </w:pPr>
      <w:rPr>
        <w:rFonts w:ascii="Wingdings" w:hAnsi="Wingdings" w:hint="default"/>
      </w:rPr>
    </w:lvl>
    <w:lvl w:ilvl="1" w:tplc="289420F0">
      <w:start w:val="1"/>
      <w:numFmt w:val="bullet"/>
      <w:lvlText w:val="o"/>
      <w:lvlJc w:val="left"/>
      <w:pPr>
        <w:ind w:left="1440" w:hanging="360"/>
      </w:pPr>
      <w:rPr>
        <w:rFonts w:ascii="Courier New" w:hAnsi="Courier New" w:cs="Courier New" w:hint="default"/>
      </w:rPr>
    </w:lvl>
    <w:lvl w:ilvl="2" w:tplc="E9A84E36">
      <w:start w:val="1"/>
      <w:numFmt w:val="bullet"/>
      <w:lvlText w:val=""/>
      <w:lvlJc w:val="left"/>
      <w:pPr>
        <w:ind w:left="2160" w:hanging="360"/>
      </w:pPr>
      <w:rPr>
        <w:rFonts w:ascii="Wingdings" w:hAnsi="Wingdings" w:hint="default"/>
      </w:rPr>
    </w:lvl>
    <w:lvl w:ilvl="3" w:tplc="D9369DF4">
      <w:start w:val="1"/>
      <w:numFmt w:val="bullet"/>
      <w:lvlText w:val=""/>
      <w:lvlJc w:val="left"/>
      <w:pPr>
        <w:ind w:left="2880" w:hanging="360"/>
      </w:pPr>
      <w:rPr>
        <w:rFonts w:ascii="Symbol" w:hAnsi="Symbol" w:hint="default"/>
      </w:rPr>
    </w:lvl>
    <w:lvl w:ilvl="4" w:tplc="3F08697A">
      <w:start w:val="1"/>
      <w:numFmt w:val="bullet"/>
      <w:lvlText w:val="o"/>
      <w:lvlJc w:val="left"/>
      <w:pPr>
        <w:ind w:left="3600" w:hanging="360"/>
      </w:pPr>
      <w:rPr>
        <w:rFonts w:ascii="Courier New" w:hAnsi="Courier New" w:cs="Courier New" w:hint="default"/>
      </w:rPr>
    </w:lvl>
    <w:lvl w:ilvl="5" w:tplc="0E90103C">
      <w:start w:val="1"/>
      <w:numFmt w:val="bullet"/>
      <w:lvlText w:val=""/>
      <w:lvlJc w:val="left"/>
      <w:pPr>
        <w:ind w:left="4320" w:hanging="360"/>
      </w:pPr>
      <w:rPr>
        <w:rFonts w:ascii="Wingdings" w:hAnsi="Wingdings" w:hint="default"/>
      </w:rPr>
    </w:lvl>
    <w:lvl w:ilvl="6" w:tplc="161A671A">
      <w:start w:val="1"/>
      <w:numFmt w:val="bullet"/>
      <w:lvlText w:val=""/>
      <w:lvlJc w:val="left"/>
      <w:pPr>
        <w:ind w:left="5040" w:hanging="360"/>
      </w:pPr>
      <w:rPr>
        <w:rFonts w:ascii="Symbol" w:hAnsi="Symbol" w:hint="default"/>
      </w:rPr>
    </w:lvl>
    <w:lvl w:ilvl="7" w:tplc="D7069504">
      <w:start w:val="1"/>
      <w:numFmt w:val="bullet"/>
      <w:lvlText w:val="o"/>
      <w:lvlJc w:val="left"/>
      <w:pPr>
        <w:ind w:left="5760" w:hanging="360"/>
      </w:pPr>
      <w:rPr>
        <w:rFonts w:ascii="Courier New" w:hAnsi="Courier New" w:cs="Courier New" w:hint="default"/>
      </w:rPr>
    </w:lvl>
    <w:lvl w:ilvl="8" w:tplc="65A84310">
      <w:start w:val="1"/>
      <w:numFmt w:val="bullet"/>
      <w:lvlText w:val=""/>
      <w:lvlJc w:val="left"/>
      <w:pPr>
        <w:ind w:left="6480" w:hanging="360"/>
      </w:pPr>
      <w:rPr>
        <w:rFonts w:ascii="Wingdings" w:hAnsi="Wingdings" w:hint="default"/>
      </w:rPr>
    </w:lvl>
  </w:abstractNum>
  <w:abstractNum w:abstractNumId="33" w15:restartNumberingAfterBreak="0">
    <w:nsid w:val="0B2E25A2"/>
    <w:multiLevelType w:val="hybridMultilevel"/>
    <w:tmpl w:val="F4D06230"/>
    <w:lvl w:ilvl="0" w:tplc="47CCBEF2">
      <w:start w:val="1"/>
      <w:numFmt w:val="bullet"/>
      <w:lvlText w:val=""/>
      <w:lvlJc w:val="left"/>
      <w:pPr>
        <w:ind w:left="720" w:hanging="360"/>
      </w:pPr>
      <w:rPr>
        <w:rFonts w:ascii="Wingdings" w:hAnsi="Wingdings" w:hint="default"/>
      </w:rPr>
    </w:lvl>
    <w:lvl w:ilvl="1" w:tplc="B9CAEF1C">
      <w:start w:val="1"/>
      <w:numFmt w:val="bullet"/>
      <w:lvlText w:val="o"/>
      <w:lvlJc w:val="left"/>
      <w:pPr>
        <w:ind w:left="1440" w:hanging="360"/>
      </w:pPr>
      <w:rPr>
        <w:rFonts w:ascii="Courier New" w:hAnsi="Courier New" w:cs="Courier New" w:hint="default"/>
      </w:rPr>
    </w:lvl>
    <w:lvl w:ilvl="2" w:tplc="98C2E4CA">
      <w:start w:val="1"/>
      <w:numFmt w:val="bullet"/>
      <w:lvlText w:val=""/>
      <w:lvlJc w:val="left"/>
      <w:pPr>
        <w:ind w:left="2160" w:hanging="360"/>
      </w:pPr>
      <w:rPr>
        <w:rFonts w:ascii="Wingdings" w:hAnsi="Wingdings" w:hint="default"/>
      </w:rPr>
    </w:lvl>
    <w:lvl w:ilvl="3" w:tplc="CA222470">
      <w:start w:val="1"/>
      <w:numFmt w:val="bullet"/>
      <w:lvlText w:val=""/>
      <w:lvlJc w:val="left"/>
      <w:pPr>
        <w:ind w:left="2880" w:hanging="360"/>
      </w:pPr>
      <w:rPr>
        <w:rFonts w:ascii="Symbol" w:hAnsi="Symbol" w:hint="default"/>
      </w:rPr>
    </w:lvl>
    <w:lvl w:ilvl="4" w:tplc="244CEE56">
      <w:start w:val="1"/>
      <w:numFmt w:val="bullet"/>
      <w:lvlText w:val="o"/>
      <w:lvlJc w:val="left"/>
      <w:pPr>
        <w:ind w:left="3600" w:hanging="360"/>
      </w:pPr>
      <w:rPr>
        <w:rFonts w:ascii="Courier New" w:hAnsi="Courier New" w:cs="Courier New" w:hint="default"/>
      </w:rPr>
    </w:lvl>
    <w:lvl w:ilvl="5" w:tplc="08703016">
      <w:start w:val="1"/>
      <w:numFmt w:val="bullet"/>
      <w:lvlText w:val=""/>
      <w:lvlJc w:val="left"/>
      <w:pPr>
        <w:ind w:left="4320" w:hanging="360"/>
      </w:pPr>
      <w:rPr>
        <w:rFonts w:ascii="Wingdings" w:hAnsi="Wingdings" w:hint="default"/>
      </w:rPr>
    </w:lvl>
    <w:lvl w:ilvl="6" w:tplc="4B346BBC">
      <w:start w:val="1"/>
      <w:numFmt w:val="bullet"/>
      <w:lvlText w:val=""/>
      <w:lvlJc w:val="left"/>
      <w:pPr>
        <w:ind w:left="5040" w:hanging="360"/>
      </w:pPr>
      <w:rPr>
        <w:rFonts w:ascii="Symbol" w:hAnsi="Symbol" w:hint="default"/>
      </w:rPr>
    </w:lvl>
    <w:lvl w:ilvl="7" w:tplc="7EDC5E14">
      <w:start w:val="1"/>
      <w:numFmt w:val="bullet"/>
      <w:lvlText w:val="o"/>
      <w:lvlJc w:val="left"/>
      <w:pPr>
        <w:ind w:left="5760" w:hanging="360"/>
      </w:pPr>
      <w:rPr>
        <w:rFonts w:ascii="Courier New" w:hAnsi="Courier New" w:cs="Courier New" w:hint="default"/>
      </w:rPr>
    </w:lvl>
    <w:lvl w:ilvl="8" w:tplc="7DA6DBDC">
      <w:start w:val="1"/>
      <w:numFmt w:val="bullet"/>
      <w:lvlText w:val=""/>
      <w:lvlJc w:val="left"/>
      <w:pPr>
        <w:ind w:left="6480" w:hanging="360"/>
      </w:pPr>
      <w:rPr>
        <w:rFonts w:ascii="Wingdings" w:hAnsi="Wingdings" w:hint="default"/>
      </w:rPr>
    </w:lvl>
  </w:abstractNum>
  <w:abstractNum w:abstractNumId="34" w15:restartNumberingAfterBreak="0">
    <w:nsid w:val="0B491A26"/>
    <w:multiLevelType w:val="hybridMultilevel"/>
    <w:tmpl w:val="A18E4A40"/>
    <w:lvl w:ilvl="0" w:tplc="02525D30">
      <w:start w:val="1"/>
      <w:numFmt w:val="bullet"/>
      <w:lvlText w:val=""/>
      <w:lvlJc w:val="left"/>
      <w:pPr>
        <w:ind w:left="720" w:hanging="360"/>
      </w:pPr>
      <w:rPr>
        <w:rFonts w:ascii="Wingdings" w:hAnsi="Wingdings" w:hint="default"/>
      </w:rPr>
    </w:lvl>
    <w:lvl w:ilvl="1" w:tplc="60609E8E">
      <w:start w:val="1"/>
      <w:numFmt w:val="bullet"/>
      <w:lvlText w:val="o"/>
      <w:lvlJc w:val="left"/>
      <w:pPr>
        <w:ind w:left="1440" w:hanging="360"/>
      </w:pPr>
      <w:rPr>
        <w:rFonts w:ascii="Courier New" w:hAnsi="Courier New" w:cs="Courier New" w:hint="default"/>
      </w:rPr>
    </w:lvl>
    <w:lvl w:ilvl="2" w:tplc="3D4CF26C">
      <w:start w:val="1"/>
      <w:numFmt w:val="bullet"/>
      <w:lvlText w:val=""/>
      <w:lvlJc w:val="left"/>
      <w:pPr>
        <w:ind w:left="2160" w:hanging="360"/>
      </w:pPr>
      <w:rPr>
        <w:rFonts w:ascii="Wingdings" w:hAnsi="Wingdings" w:hint="default"/>
      </w:rPr>
    </w:lvl>
    <w:lvl w:ilvl="3" w:tplc="DA4078E6">
      <w:start w:val="1"/>
      <w:numFmt w:val="bullet"/>
      <w:lvlText w:val=""/>
      <w:lvlJc w:val="left"/>
      <w:pPr>
        <w:ind w:left="2880" w:hanging="360"/>
      </w:pPr>
      <w:rPr>
        <w:rFonts w:ascii="Symbol" w:hAnsi="Symbol" w:hint="default"/>
      </w:rPr>
    </w:lvl>
    <w:lvl w:ilvl="4" w:tplc="ABC056CA">
      <w:start w:val="1"/>
      <w:numFmt w:val="bullet"/>
      <w:lvlText w:val="o"/>
      <w:lvlJc w:val="left"/>
      <w:pPr>
        <w:ind w:left="3600" w:hanging="360"/>
      </w:pPr>
      <w:rPr>
        <w:rFonts w:ascii="Courier New" w:hAnsi="Courier New" w:cs="Courier New" w:hint="default"/>
      </w:rPr>
    </w:lvl>
    <w:lvl w:ilvl="5" w:tplc="02F4BA34">
      <w:start w:val="1"/>
      <w:numFmt w:val="bullet"/>
      <w:lvlText w:val=""/>
      <w:lvlJc w:val="left"/>
      <w:pPr>
        <w:ind w:left="4320" w:hanging="360"/>
      </w:pPr>
      <w:rPr>
        <w:rFonts w:ascii="Wingdings" w:hAnsi="Wingdings" w:hint="default"/>
      </w:rPr>
    </w:lvl>
    <w:lvl w:ilvl="6" w:tplc="D126197E">
      <w:start w:val="1"/>
      <w:numFmt w:val="bullet"/>
      <w:lvlText w:val=""/>
      <w:lvlJc w:val="left"/>
      <w:pPr>
        <w:ind w:left="5040" w:hanging="360"/>
      </w:pPr>
      <w:rPr>
        <w:rFonts w:ascii="Symbol" w:hAnsi="Symbol" w:hint="default"/>
      </w:rPr>
    </w:lvl>
    <w:lvl w:ilvl="7" w:tplc="5A980184">
      <w:start w:val="1"/>
      <w:numFmt w:val="bullet"/>
      <w:lvlText w:val="o"/>
      <w:lvlJc w:val="left"/>
      <w:pPr>
        <w:ind w:left="5760" w:hanging="360"/>
      </w:pPr>
      <w:rPr>
        <w:rFonts w:ascii="Courier New" w:hAnsi="Courier New" w:cs="Courier New" w:hint="default"/>
      </w:rPr>
    </w:lvl>
    <w:lvl w:ilvl="8" w:tplc="9D5AEF8E">
      <w:start w:val="1"/>
      <w:numFmt w:val="bullet"/>
      <w:lvlText w:val=""/>
      <w:lvlJc w:val="left"/>
      <w:pPr>
        <w:ind w:left="6480" w:hanging="360"/>
      </w:pPr>
      <w:rPr>
        <w:rFonts w:ascii="Wingdings" w:hAnsi="Wingdings" w:hint="default"/>
      </w:rPr>
    </w:lvl>
  </w:abstractNum>
  <w:abstractNum w:abstractNumId="35" w15:restartNumberingAfterBreak="0">
    <w:nsid w:val="0B503F0E"/>
    <w:multiLevelType w:val="hybridMultilevel"/>
    <w:tmpl w:val="92E021D8"/>
    <w:lvl w:ilvl="0" w:tplc="CE08C09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4D47CD4">
      <w:start w:val="1"/>
      <w:numFmt w:val="decimal"/>
      <w:lvlText w:val=""/>
      <w:lvlJc w:val="left"/>
    </w:lvl>
    <w:lvl w:ilvl="2" w:tplc="452AACD8">
      <w:start w:val="1"/>
      <w:numFmt w:val="decimal"/>
      <w:lvlText w:val=""/>
      <w:lvlJc w:val="left"/>
    </w:lvl>
    <w:lvl w:ilvl="3" w:tplc="67082DAA">
      <w:start w:val="1"/>
      <w:numFmt w:val="decimal"/>
      <w:lvlText w:val=""/>
      <w:lvlJc w:val="left"/>
    </w:lvl>
    <w:lvl w:ilvl="4" w:tplc="42D69AEE">
      <w:start w:val="1"/>
      <w:numFmt w:val="decimal"/>
      <w:lvlText w:val=""/>
      <w:lvlJc w:val="left"/>
    </w:lvl>
    <w:lvl w:ilvl="5" w:tplc="45728CC2">
      <w:start w:val="1"/>
      <w:numFmt w:val="decimal"/>
      <w:lvlText w:val=""/>
      <w:lvlJc w:val="left"/>
    </w:lvl>
    <w:lvl w:ilvl="6" w:tplc="728E1E5C">
      <w:start w:val="1"/>
      <w:numFmt w:val="decimal"/>
      <w:lvlText w:val=""/>
      <w:lvlJc w:val="left"/>
    </w:lvl>
    <w:lvl w:ilvl="7" w:tplc="F6AE0DDA">
      <w:start w:val="1"/>
      <w:numFmt w:val="decimal"/>
      <w:lvlText w:val=""/>
      <w:lvlJc w:val="left"/>
    </w:lvl>
    <w:lvl w:ilvl="8" w:tplc="D5662A8E">
      <w:start w:val="1"/>
      <w:numFmt w:val="decimal"/>
      <w:lvlText w:val=""/>
      <w:lvlJc w:val="left"/>
    </w:lvl>
  </w:abstractNum>
  <w:abstractNum w:abstractNumId="36" w15:restartNumberingAfterBreak="0">
    <w:nsid w:val="0BA7455C"/>
    <w:multiLevelType w:val="hybridMultilevel"/>
    <w:tmpl w:val="59022872"/>
    <w:lvl w:ilvl="0" w:tplc="EE8AA3D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7BA51A0">
      <w:start w:val="1"/>
      <w:numFmt w:val="decimal"/>
      <w:lvlText w:val=""/>
      <w:lvlJc w:val="left"/>
    </w:lvl>
    <w:lvl w:ilvl="2" w:tplc="C7D028F0">
      <w:start w:val="1"/>
      <w:numFmt w:val="decimal"/>
      <w:lvlText w:val=""/>
      <w:lvlJc w:val="left"/>
    </w:lvl>
    <w:lvl w:ilvl="3" w:tplc="FB9C4BE6">
      <w:start w:val="1"/>
      <w:numFmt w:val="decimal"/>
      <w:lvlText w:val=""/>
      <w:lvlJc w:val="left"/>
    </w:lvl>
    <w:lvl w:ilvl="4" w:tplc="45C86D6E">
      <w:start w:val="1"/>
      <w:numFmt w:val="decimal"/>
      <w:lvlText w:val=""/>
      <w:lvlJc w:val="left"/>
    </w:lvl>
    <w:lvl w:ilvl="5" w:tplc="6C1C09FC">
      <w:start w:val="1"/>
      <w:numFmt w:val="decimal"/>
      <w:lvlText w:val=""/>
      <w:lvlJc w:val="left"/>
    </w:lvl>
    <w:lvl w:ilvl="6" w:tplc="47701AE2">
      <w:start w:val="1"/>
      <w:numFmt w:val="decimal"/>
      <w:lvlText w:val=""/>
      <w:lvlJc w:val="left"/>
    </w:lvl>
    <w:lvl w:ilvl="7" w:tplc="AFEC7116">
      <w:start w:val="1"/>
      <w:numFmt w:val="decimal"/>
      <w:lvlText w:val=""/>
      <w:lvlJc w:val="left"/>
    </w:lvl>
    <w:lvl w:ilvl="8" w:tplc="F8C40D4A">
      <w:start w:val="1"/>
      <w:numFmt w:val="decimal"/>
      <w:lvlText w:val=""/>
      <w:lvlJc w:val="left"/>
    </w:lvl>
  </w:abstractNum>
  <w:abstractNum w:abstractNumId="37" w15:restartNumberingAfterBreak="0">
    <w:nsid w:val="0C0124C0"/>
    <w:multiLevelType w:val="hybridMultilevel"/>
    <w:tmpl w:val="2B28E46C"/>
    <w:lvl w:ilvl="0" w:tplc="AEF8E6F2">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7054E660">
      <w:start w:val="1"/>
      <w:numFmt w:val="decimal"/>
      <w:lvlText w:val=""/>
      <w:lvlJc w:val="left"/>
    </w:lvl>
    <w:lvl w:ilvl="2" w:tplc="90047BB6">
      <w:start w:val="1"/>
      <w:numFmt w:val="decimal"/>
      <w:lvlText w:val=""/>
      <w:lvlJc w:val="left"/>
    </w:lvl>
    <w:lvl w:ilvl="3" w:tplc="70DAC76C">
      <w:start w:val="1"/>
      <w:numFmt w:val="decimal"/>
      <w:lvlText w:val=""/>
      <w:lvlJc w:val="left"/>
    </w:lvl>
    <w:lvl w:ilvl="4" w:tplc="3496F00C">
      <w:start w:val="1"/>
      <w:numFmt w:val="decimal"/>
      <w:lvlText w:val=""/>
      <w:lvlJc w:val="left"/>
    </w:lvl>
    <w:lvl w:ilvl="5" w:tplc="BB262672">
      <w:start w:val="1"/>
      <w:numFmt w:val="decimal"/>
      <w:lvlText w:val=""/>
      <w:lvlJc w:val="left"/>
    </w:lvl>
    <w:lvl w:ilvl="6" w:tplc="3ADA06D4">
      <w:start w:val="1"/>
      <w:numFmt w:val="decimal"/>
      <w:lvlText w:val=""/>
      <w:lvlJc w:val="left"/>
    </w:lvl>
    <w:lvl w:ilvl="7" w:tplc="60D8B760">
      <w:start w:val="1"/>
      <w:numFmt w:val="decimal"/>
      <w:lvlText w:val=""/>
      <w:lvlJc w:val="left"/>
    </w:lvl>
    <w:lvl w:ilvl="8" w:tplc="97308984">
      <w:start w:val="1"/>
      <w:numFmt w:val="decimal"/>
      <w:lvlText w:val=""/>
      <w:lvlJc w:val="left"/>
    </w:lvl>
  </w:abstractNum>
  <w:abstractNum w:abstractNumId="38" w15:restartNumberingAfterBreak="0">
    <w:nsid w:val="0C635F51"/>
    <w:multiLevelType w:val="hybridMultilevel"/>
    <w:tmpl w:val="E91A18EA"/>
    <w:lvl w:ilvl="0" w:tplc="24682622">
      <w:start w:val="1"/>
      <w:numFmt w:val="bullet"/>
      <w:lvlText w:val=""/>
      <w:lvlJc w:val="left"/>
      <w:pPr>
        <w:ind w:left="720" w:hanging="360"/>
      </w:pPr>
      <w:rPr>
        <w:rFonts w:ascii="Wingdings" w:hAnsi="Wingdings" w:hint="default"/>
      </w:rPr>
    </w:lvl>
    <w:lvl w:ilvl="1" w:tplc="73341F2C">
      <w:start w:val="1"/>
      <w:numFmt w:val="bullet"/>
      <w:lvlText w:val="o"/>
      <w:lvlJc w:val="left"/>
      <w:pPr>
        <w:ind w:left="1440" w:hanging="360"/>
      </w:pPr>
      <w:rPr>
        <w:rFonts w:ascii="Courier New" w:hAnsi="Courier New" w:cs="Courier New" w:hint="default"/>
      </w:rPr>
    </w:lvl>
    <w:lvl w:ilvl="2" w:tplc="59F0CC7C">
      <w:start w:val="1"/>
      <w:numFmt w:val="bullet"/>
      <w:lvlText w:val=""/>
      <w:lvlJc w:val="left"/>
      <w:pPr>
        <w:ind w:left="2160" w:hanging="360"/>
      </w:pPr>
      <w:rPr>
        <w:rFonts w:ascii="Wingdings" w:hAnsi="Wingdings" w:hint="default"/>
      </w:rPr>
    </w:lvl>
    <w:lvl w:ilvl="3" w:tplc="5D16AF60">
      <w:start w:val="1"/>
      <w:numFmt w:val="bullet"/>
      <w:lvlText w:val=""/>
      <w:lvlJc w:val="left"/>
      <w:pPr>
        <w:ind w:left="2880" w:hanging="360"/>
      </w:pPr>
      <w:rPr>
        <w:rFonts w:ascii="Symbol" w:hAnsi="Symbol" w:hint="default"/>
      </w:rPr>
    </w:lvl>
    <w:lvl w:ilvl="4" w:tplc="774881AC">
      <w:start w:val="1"/>
      <w:numFmt w:val="bullet"/>
      <w:lvlText w:val="o"/>
      <w:lvlJc w:val="left"/>
      <w:pPr>
        <w:ind w:left="3600" w:hanging="360"/>
      </w:pPr>
      <w:rPr>
        <w:rFonts w:ascii="Courier New" w:hAnsi="Courier New" w:cs="Courier New" w:hint="default"/>
      </w:rPr>
    </w:lvl>
    <w:lvl w:ilvl="5" w:tplc="3292819A">
      <w:start w:val="1"/>
      <w:numFmt w:val="bullet"/>
      <w:lvlText w:val=""/>
      <w:lvlJc w:val="left"/>
      <w:pPr>
        <w:ind w:left="4320" w:hanging="360"/>
      </w:pPr>
      <w:rPr>
        <w:rFonts w:ascii="Wingdings" w:hAnsi="Wingdings" w:hint="default"/>
      </w:rPr>
    </w:lvl>
    <w:lvl w:ilvl="6" w:tplc="666A9016">
      <w:start w:val="1"/>
      <w:numFmt w:val="bullet"/>
      <w:lvlText w:val=""/>
      <w:lvlJc w:val="left"/>
      <w:pPr>
        <w:ind w:left="5040" w:hanging="360"/>
      </w:pPr>
      <w:rPr>
        <w:rFonts w:ascii="Symbol" w:hAnsi="Symbol" w:hint="default"/>
      </w:rPr>
    </w:lvl>
    <w:lvl w:ilvl="7" w:tplc="2D8A8B52">
      <w:start w:val="1"/>
      <w:numFmt w:val="bullet"/>
      <w:lvlText w:val="o"/>
      <w:lvlJc w:val="left"/>
      <w:pPr>
        <w:ind w:left="5760" w:hanging="360"/>
      </w:pPr>
      <w:rPr>
        <w:rFonts w:ascii="Courier New" w:hAnsi="Courier New" w:cs="Courier New" w:hint="default"/>
      </w:rPr>
    </w:lvl>
    <w:lvl w:ilvl="8" w:tplc="650029AA">
      <w:start w:val="1"/>
      <w:numFmt w:val="bullet"/>
      <w:lvlText w:val=""/>
      <w:lvlJc w:val="left"/>
      <w:pPr>
        <w:ind w:left="6480" w:hanging="360"/>
      </w:pPr>
      <w:rPr>
        <w:rFonts w:ascii="Wingdings" w:hAnsi="Wingdings" w:hint="default"/>
      </w:rPr>
    </w:lvl>
  </w:abstractNum>
  <w:abstractNum w:abstractNumId="39" w15:restartNumberingAfterBreak="0">
    <w:nsid w:val="0CED2371"/>
    <w:multiLevelType w:val="hybridMultilevel"/>
    <w:tmpl w:val="DC789F62"/>
    <w:lvl w:ilvl="0" w:tplc="EF529FC6">
      <w:start w:val="1"/>
      <w:numFmt w:val="bullet"/>
      <w:lvlText w:val=""/>
      <w:lvlJc w:val="left"/>
      <w:pPr>
        <w:ind w:left="720" w:hanging="360"/>
      </w:pPr>
      <w:rPr>
        <w:rFonts w:ascii="Wingdings" w:hAnsi="Wingdings" w:hint="default"/>
      </w:rPr>
    </w:lvl>
    <w:lvl w:ilvl="1" w:tplc="20AA97B8">
      <w:start w:val="1"/>
      <w:numFmt w:val="bullet"/>
      <w:lvlText w:val="o"/>
      <w:lvlJc w:val="left"/>
      <w:pPr>
        <w:ind w:left="1440" w:hanging="360"/>
      </w:pPr>
      <w:rPr>
        <w:rFonts w:ascii="Courier New" w:hAnsi="Courier New" w:cs="Courier New" w:hint="default"/>
      </w:rPr>
    </w:lvl>
    <w:lvl w:ilvl="2" w:tplc="E6B692D8">
      <w:start w:val="1"/>
      <w:numFmt w:val="bullet"/>
      <w:lvlText w:val=""/>
      <w:lvlJc w:val="left"/>
      <w:pPr>
        <w:ind w:left="2160" w:hanging="360"/>
      </w:pPr>
      <w:rPr>
        <w:rFonts w:ascii="Wingdings" w:hAnsi="Wingdings" w:hint="default"/>
      </w:rPr>
    </w:lvl>
    <w:lvl w:ilvl="3" w:tplc="D2FEF820">
      <w:start w:val="1"/>
      <w:numFmt w:val="bullet"/>
      <w:lvlText w:val=""/>
      <w:lvlJc w:val="left"/>
      <w:pPr>
        <w:ind w:left="2880" w:hanging="360"/>
      </w:pPr>
      <w:rPr>
        <w:rFonts w:ascii="Symbol" w:hAnsi="Symbol" w:hint="default"/>
      </w:rPr>
    </w:lvl>
    <w:lvl w:ilvl="4" w:tplc="6E22ADA4">
      <w:start w:val="1"/>
      <w:numFmt w:val="bullet"/>
      <w:lvlText w:val="o"/>
      <w:lvlJc w:val="left"/>
      <w:pPr>
        <w:ind w:left="3600" w:hanging="360"/>
      </w:pPr>
      <w:rPr>
        <w:rFonts w:ascii="Courier New" w:hAnsi="Courier New" w:cs="Courier New" w:hint="default"/>
      </w:rPr>
    </w:lvl>
    <w:lvl w:ilvl="5" w:tplc="1CECEAF2">
      <w:start w:val="1"/>
      <w:numFmt w:val="bullet"/>
      <w:lvlText w:val=""/>
      <w:lvlJc w:val="left"/>
      <w:pPr>
        <w:ind w:left="4320" w:hanging="360"/>
      </w:pPr>
      <w:rPr>
        <w:rFonts w:ascii="Wingdings" w:hAnsi="Wingdings" w:hint="default"/>
      </w:rPr>
    </w:lvl>
    <w:lvl w:ilvl="6" w:tplc="D1E24568">
      <w:start w:val="1"/>
      <w:numFmt w:val="bullet"/>
      <w:lvlText w:val=""/>
      <w:lvlJc w:val="left"/>
      <w:pPr>
        <w:ind w:left="5040" w:hanging="360"/>
      </w:pPr>
      <w:rPr>
        <w:rFonts w:ascii="Symbol" w:hAnsi="Symbol" w:hint="default"/>
      </w:rPr>
    </w:lvl>
    <w:lvl w:ilvl="7" w:tplc="063C9AEE">
      <w:start w:val="1"/>
      <w:numFmt w:val="bullet"/>
      <w:lvlText w:val="o"/>
      <w:lvlJc w:val="left"/>
      <w:pPr>
        <w:ind w:left="5760" w:hanging="360"/>
      </w:pPr>
      <w:rPr>
        <w:rFonts w:ascii="Courier New" w:hAnsi="Courier New" w:cs="Courier New" w:hint="default"/>
      </w:rPr>
    </w:lvl>
    <w:lvl w:ilvl="8" w:tplc="335A59FE">
      <w:start w:val="1"/>
      <w:numFmt w:val="bullet"/>
      <w:lvlText w:val=""/>
      <w:lvlJc w:val="left"/>
      <w:pPr>
        <w:ind w:left="6480" w:hanging="360"/>
      </w:pPr>
      <w:rPr>
        <w:rFonts w:ascii="Wingdings" w:hAnsi="Wingdings" w:hint="default"/>
      </w:rPr>
    </w:lvl>
  </w:abstractNum>
  <w:abstractNum w:abstractNumId="40" w15:restartNumberingAfterBreak="0">
    <w:nsid w:val="0D4C3D46"/>
    <w:multiLevelType w:val="hybridMultilevel"/>
    <w:tmpl w:val="E1729448"/>
    <w:lvl w:ilvl="0" w:tplc="F7CCE4CE">
      <w:start w:val="1"/>
      <w:numFmt w:val="bullet"/>
      <w:lvlText w:val=""/>
      <w:lvlJc w:val="left"/>
      <w:pPr>
        <w:ind w:left="720" w:hanging="360"/>
      </w:pPr>
      <w:rPr>
        <w:rFonts w:ascii="Wingdings" w:hAnsi="Wingdings" w:hint="default"/>
      </w:rPr>
    </w:lvl>
    <w:lvl w:ilvl="1" w:tplc="37AC1126">
      <w:start w:val="1"/>
      <w:numFmt w:val="bullet"/>
      <w:lvlText w:val="o"/>
      <w:lvlJc w:val="left"/>
      <w:pPr>
        <w:ind w:left="1440" w:hanging="360"/>
      </w:pPr>
      <w:rPr>
        <w:rFonts w:ascii="Courier New" w:hAnsi="Courier New" w:cs="Courier New" w:hint="default"/>
      </w:rPr>
    </w:lvl>
    <w:lvl w:ilvl="2" w:tplc="24CE795E">
      <w:start w:val="1"/>
      <w:numFmt w:val="bullet"/>
      <w:lvlText w:val=""/>
      <w:lvlJc w:val="left"/>
      <w:pPr>
        <w:ind w:left="2160" w:hanging="360"/>
      </w:pPr>
      <w:rPr>
        <w:rFonts w:ascii="Wingdings" w:hAnsi="Wingdings" w:hint="default"/>
      </w:rPr>
    </w:lvl>
    <w:lvl w:ilvl="3" w:tplc="A34AE69A">
      <w:start w:val="1"/>
      <w:numFmt w:val="bullet"/>
      <w:lvlText w:val=""/>
      <w:lvlJc w:val="left"/>
      <w:pPr>
        <w:ind w:left="2880" w:hanging="360"/>
      </w:pPr>
      <w:rPr>
        <w:rFonts w:ascii="Symbol" w:hAnsi="Symbol" w:hint="default"/>
      </w:rPr>
    </w:lvl>
    <w:lvl w:ilvl="4" w:tplc="4B70664E">
      <w:start w:val="1"/>
      <w:numFmt w:val="bullet"/>
      <w:lvlText w:val="o"/>
      <w:lvlJc w:val="left"/>
      <w:pPr>
        <w:ind w:left="3600" w:hanging="360"/>
      </w:pPr>
      <w:rPr>
        <w:rFonts w:ascii="Courier New" w:hAnsi="Courier New" w:cs="Courier New" w:hint="default"/>
      </w:rPr>
    </w:lvl>
    <w:lvl w:ilvl="5" w:tplc="4AC869A6">
      <w:start w:val="1"/>
      <w:numFmt w:val="bullet"/>
      <w:lvlText w:val=""/>
      <w:lvlJc w:val="left"/>
      <w:pPr>
        <w:ind w:left="4320" w:hanging="360"/>
      </w:pPr>
      <w:rPr>
        <w:rFonts w:ascii="Wingdings" w:hAnsi="Wingdings" w:hint="default"/>
      </w:rPr>
    </w:lvl>
    <w:lvl w:ilvl="6" w:tplc="8B081D78">
      <w:start w:val="1"/>
      <w:numFmt w:val="bullet"/>
      <w:lvlText w:val=""/>
      <w:lvlJc w:val="left"/>
      <w:pPr>
        <w:ind w:left="5040" w:hanging="360"/>
      </w:pPr>
      <w:rPr>
        <w:rFonts w:ascii="Symbol" w:hAnsi="Symbol" w:hint="default"/>
      </w:rPr>
    </w:lvl>
    <w:lvl w:ilvl="7" w:tplc="02E0CE6E">
      <w:start w:val="1"/>
      <w:numFmt w:val="bullet"/>
      <w:lvlText w:val="o"/>
      <w:lvlJc w:val="left"/>
      <w:pPr>
        <w:ind w:left="5760" w:hanging="360"/>
      </w:pPr>
      <w:rPr>
        <w:rFonts w:ascii="Courier New" w:hAnsi="Courier New" w:cs="Courier New" w:hint="default"/>
      </w:rPr>
    </w:lvl>
    <w:lvl w:ilvl="8" w:tplc="D7882736">
      <w:start w:val="1"/>
      <w:numFmt w:val="bullet"/>
      <w:lvlText w:val=""/>
      <w:lvlJc w:val="left"/>
      <w:pPr>
        <w:ind w:left="6480" w:hanging="360"/>
      </w:pPr>
      <w:rPr>
        <w:rFonts w:ascii="Wingdings" w:hAnsi="Wingdings" w:hint="default"/>
      </w:rPr>
    </w:lvl>
  </w:abstractNum>
  <w:abstractNum w:abstractNumId="41" w15:restartNumberingAfterBreak="0">
    <w:nsid w:val="0D872491"/>
    <w:multiLevelType w:val="hybridMultilevel"/>
    <w:tmpl w:val="0D6672B2"/>
    <w:lvl w:ilvl="0" w:tplc="705610A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A20B7C0">
      <w:start w:val="1"/>
      <w:numFmt w:val="decimal"/>
      <w:lvlText w:val=""/>
      <w:lvlJc w:val="left"/>
    </w:lvl>
    <w:lvl w:ilvl="2" w:tplc="B9708210">
      <w:start w:val="1"/>
      <w:numFmt w:val="decimal"/>
      <w:lvlText w:val=""/>
      <w:lvlJc w:val="left"/>
    </w:lvl>
    <w:lvl w:ilvl="3" w:tplc="31829F56">
      <w:start w:val="1"/>
      <w:numFmt w:val="decimal"/>
      <w:lvlText w:val=""/>
      <w:lvlJc w:val="left"/>
    </w:lvl>
    <w:lvl w:ilvl="4" w:tplc="2CFC365C">
      <w:start w:val="1"/>
      <w:numFmt w:val="decimal"/>
      <w:lvlText w:val=""/>
      <w:lvlJc w:val="left"/>
    </w:lvl>
    <w:lvl w:ilvl="5" w:tplc="E520B5BE">
      <w:start w:val="1"/>
      <w:numFmt w:val="decimal"/>
      <w:lvlText w:val=""/>
      <w:lvlJc w:val="left"/>
    </w:lvl>
    <w:lvl w:ilvl="6" w:tplc="C9C2C2F2">
      <w:start w:val="1"/>
      <w:numFmt w:val="decimal"/>
      <w:lvlText w:val=""/>
      <w:lvlJc w:val="left"/>
    </w:lvl>
    <w:lvl w:ilvl="7" w:tplc="70EECDF2">
      <w:start w:val="1"/>
      <w:numFmt w:val="decimal"/>
      <w:lvlText w:val=""/>
      <w:lvlJc w:val="left"/>
    </w:lvl>
    <w:lvl w:ilvl="8" w:tplc="43047690">
      <w:start w:val="1"/>
      <w:numFmt w:val="decimal"/>
      <w:lvlText w:val=""/>
      <w:lvlJc w:val="left"/>
    </w:lvl>
  </w:abstractNum>
  <w:abstractNum w:abstractNumId="42" w15:restartNumberingAfterBreak="0">
    <w:nsid w:val="0DA94B01"/>
    <w:multiLevelType w:val="hybridMultilevel"/>
    <w:tmpl w:val="357AFE2C"/>
    <w:lvl w:ilvl="0" w:tplc="AB1E18BC">
      <w:start w:val="1"/>
      <w:numFmt w:val="bullet"/>
      <w:lvlText w:val=""/>
      <w:lvlJc w:val="left"/>
      <w:pPr>
        <w:ind w:left="720" w:hanging="360"/>
      </w:pPr>
      <w:rPr>
        <w:rFonts w:ascii="Wingdings" w:hAnsi="Wingdings" w:hint="default"/>
      </w:rPr>
    </w:lvl>
    <w:lvl w:ilvl="1" w:tplc="24065D80">
      <w:start w:val="1"/>
      <w:numFmt w:val="bullet"/>
      <w:lvlText w:val="o"/>
      <w:lvlJc w:val="left"/>
      <w:pPr>
        <w:ind w:left="1440" w:hanging="360"/>
      </w:pPr>
      <w:rPr>
        <w:rFonts w:ascii="Courier New" w:hAnsi="Courier New" w:cs="Courier New" w:hint="default"/>
      </w:rPr>
    </w:lvl>
    <w:lvl w:ilvl="2" w:tplc="90E6293E">
      <w:start w:val="1"/>
      <w:numFmt w:val="bullet"/>
      <w:lvlText w:val=""/>
      <w:lvlJc w:val="left"/>
      <w:pPr>
        <w:ind w:left="2160" w:hanging="360"/>
      </w:pPr>
      <w:rPr>
        <w:rFonts w:ascii="Wingdings" w:hAnsi="Wingdings" w:hint="default"/>
      </w:rPr>
    </w:lvl>
    <w:lvl w:ilvl="3" w:tplc="BA8892FC">
      <w:start w:val="1"/>
      <w:numFmt w:val="bullet"/>
      <w:lvlText w:val=""/>
      <w:lvlJc w:val="left"/>
      <w:pPr>
        <w:ind w:left="2880" w:hanging="360"/>
      </w:pPr>
      <w:rPr>
        <w:rFonts w:ascii="Symbol" w:hAnsi="Symbol" w:hint="default"/>
      </w:rPr>
    </w:lvl>
    <w:lvl w:ilvl="4" w:tplc="3D08B166">
      <w:start w:val="1"/>
      <w:numFmt w:val="bullet"/>
      <w:lvlText w:val="o"/>
      <w:lvlJc w:val="left"/>
      <w:pPr>
        <w:ind w:left="3600" w:hanging="360"/>
      </w:pPr>
      <w:rPr>
        <w:rFonts w:ascii="Courier New" w:hAnsi="Courier New" w:cs="Courier New" w:hint="default"/>
      </w:rPr>
    </w:lvl>
    <w:lvl w:ilvl="5" w:tplc="0D108336">
      <w:start w:val="1"/>
      <w:numFmt w:val="bullet"/>
      <w:lvlText w:val=""/>
      <w:lvlJc w:val="left"/>
      <w:pPr>
        <w:ind w:left="4320" w:hanging="360"/>
      </w:pPr>
      <w:rPr>
        <w:rFonts w:ascii="Wingdings" w:hAnsi="Wingdings" w:hint="default"/>
      </w:rPr>
    </w:lvl>
    <w:lvl w:ilvl="6" w:tplc="3B32569A">
      <w:start w:val="1"/>
      <w:numFmt w:val="bullet"/>
      <w:lvlText w:val=""/>
      <w:lvlJc w:val="left"/>
      <w:pPr>
        <w:ind w:left="5040" w:hanging="360"/>
      </w:pPr>
      <w:rPr>
        <w:rFonts w:ascii="Symbol" w:hAnsi="Symbol" w:hint="default"/>
      </w:rPr>
    </w:lvl>
    <w:lvl w:ilvl="7" w:tplc="EB108A62">
      <w:start w:val="1"/>
      <w:numFmt w:val="bullet"/>
      <w:lvlText w:val="o"/>
      <w:lvlJc w:val="left"/>
      <w:pPr>
        <w:ind w:left="5760" w:hanging="360"/>
      </w:pPr>
      <w:rPr>
        <w:rFonts w:ascii="Courier New" w:hAnsi="Courier New" w:cs="Courier New" w:hint="default"/>
      </w:rPr>
    </w:lvl>
    <w:lvl w:ilvl="8" w:tplc="40EACC02">
      <w:start w:val="1"/>
      <w:numFmt w:val="bullet"/>
      <w:lvlText w:val=""/>
      <w:lvlJc w:val="left"/>
      <w:pPr>
        <w:ind w:left="6480" w:hanging="360"/>
      </w:pPr>
      <w:rPr>
        <w:rFonts w:ascii="Wingdings" w:hAnsi="Wingdings" w:hint="default"/>
      </w:rPr>
    </w:lvl>
  </w:abstractNum>
  <w:abstractNum w:abstractNumId="43" w15:restartNumberingAfterBreak="0">
    <w:nsid w:val="0DD01A74"/>
    <w:multiLevelType w:val="hybridMultilevel"/>
    <w:tmpl w:val="25B275E2"/>
    <w:lvl w:ilvl="0" w:tplc="FB9E7CEE">
      <w:start w:val="1"/>
      <w:numFmt w:val="bullet"/>
      <w:lvlText w:val=""/>
      <w:lvlJc w:val="left"/>
      <w:pPr>
        <w:ind w:left="720" w:hanging="360"/>
      </w:pPr>
      <w:rPr>
        <w:rFonts w:ascii="Wingdings" w:hAnsi="Wingdings" w:hint="default"/>
      </w:rPr>
    </w:lvl>
    <w:lvl w:ilvl="1" w:tplc="4E12600C">
      <w:start w:val="1"/>
      <w:numFmt w:val="bullet"/>
      <w:lvlText w:val="o"/>
      <w:lvlJc w:val="left"/>
      <w:pPr>
        <w:ind w:left="1440" w:hanging="360"/>
      </w:pPr>
      <w:rPr>
        <w:rFonts w:ascii="Courier New" w:hAnsi="Courier New" w:cs="Courier New" w:hint="default"/>
      </w:rPr>
    </w:lvl>
    <w:lvl w:ilvl="2" w:tplc="060A2386">
      <w:start w:val="1"/>
      <w:numFmt w:val="bullet"/>
      <w:lvlText w:val=""/>
      <w:lvlJc w:val="left"/>
      <w:pPr>
        <w:ind w:left="2160" w:hanging="360"/>
      </w:pPr>
      <w:rPr>
        <w:rFonts w:ascii="Wingdings" w:hAnsi="Wingdings" w:hint="default"/>
      </w:rPr>
    </w:lvl>
    <w:lvl w:ilvl="3" w:tplc="27C4171E">
      <w:start w:val="1"/>
      <w:numFmt w:val="bullet"/>
      <w:lvlText w:val=""/>
      <w:lvlJc w:val="left"/>
      <w:pPr>
        <w:ind w:left="2880" w:hanging="360"/>
      </w:pPr>
      <w:rPr>
        <w:rFonts w:ascii="Symbol" w:hAnsi="Symbol" w:hint="default"/>
      </w:rPr>
    </w:lvl>
    <w:lvl w:ilvl="4" w:tplc="2028FA2C">
      <w:start w:val="1"/>
      <w:numFmt w:val="bullet"/>
      <w:lvlText w:val="o"/>
      <w:lvlJc w:val="left"/>
      <w:pPr>
        <w:ind w:left="3600" w:hanging="360"/>
      </w:pPr>
      <w:rPr>
        <w:rFonts w:ascii="Courier New" w:hAnsi="Courier New" w:cs="Courier New" w:hint="default"/>
      </w:rPr>
    </w:lvl>
    <w:lvl w:ilvl="5" w:tplc="15D8736C">
      <w:start w:val="1"/>
      <w:numFmt w:val="bullet"/>
      <w:lvlText w:val=""/>
      <w:lvlJc w:val="left"/>
      <w:pPr>
        <w:ind w:left="4320" w:hanging="360"/>
      </w:pPr>
      <w:rPr>
        <w:rFonts w:ascii="Wingdings" w:hAnsi="Wingdings" w:hint="default"/>
      </w:rPr>
    </w:lvl>
    <w:lvl w:ilvl="6" w:tplc="8604C1DE">
      <w:start w:val="1"/>
      <w:numFmt w:val="bullet"/>
      <w:lvlText w:val=""/>
      <w:lvlJc w:val="left"/>
      <w:pPr>
        <w:ind w:left="5040" w:hanging="360"/>
      </w:pPr>
      <w:rPr>
        <w:rFonts w:ascii="Symbol" w:hAnsi="Symbol" w:hint="default"/>
      </w:rPr>
    </w:lvl>
    <w:lvl w:ilvl="7" w:tplc="E486945C">
      <w:start w:val="1"/>
      <w:numFmt w:val="bullet"/>
      <w:lvlText w:val="o"/>
      <w:lvlJc w:val="left"/>
      <w:pPr>
        <w:ind w:left="5760" w:hanging="360"/>
      </w:pPr>
      <w:rPr>
        <w:rFonts w:ascii="Courier New" w:hAnsi="Courier New" w:cs="Courier New" w:hint="default"/>
      </w:rPr>
    </w:lvl>
    <w:lvl w:ilvl="8" w:tplc="0F3CB4BC">
      <w:start w:val="1"/>
      <w:numFmt w:val="bullet"/>
      <w:lvlText w:val=""/>
      <w:lvlJc w:val="left"/>
      <w:pPr>
        <w:ind w:left="6480" w:hanging="360"/>
      </w:pPr>
      <w:rPr>
        <w:rFonts w:ascii="Wingdings" w:hAnsi="Wingdings" w:hint="default"/>
      </w:rPr>
    </w:lvl>
  </w:abstractNum>
  <w:abstractNum w:abstractNumId="44" w15:restartNumberingAfterBreak="0">
    <w:nsid w:val="0E1904F9"/>
    <w:multiLevelType w:val="hybridMultilevel"/>
    <w:tmpl w:val="F6A6E1D2"/>
    <w:lvl w:ilvl="0" w:tplc="C882A282">
      <w:start w:val="1"/>
      <w:numFmt w:val="bullet"/>
      <w:lvlText w:val=""/>
      <w:lvlJc w:val="left"/>
      <w:pPr>
        <w:ind w:left="720" w:hanging="360"/>
      </w:pPr>
      <w:rPr>
        <w:rFonts w:ascii="Wingdings" w:hAnsi="Wingdings" w:hint="default"/>
      </w:rPr>
    </w:lvl>
    <w:lvl w:ilvl="1" w:tplc="F140EDC8">
      <w:start w:val="1"/>
      <w:numFmt w:val="bullet"/>
      <w:lvlText w:val="o"/>
      <w:lvlJc w:val="left"/>
      <w:pPr>
        <w:ind w:left="1440" w:hanging="360"/>
      </w:pPr>
      <w:rPr>
        <w:rFonts w:ascii="Courier New" w:hAnsi="Courier New" w:cs="Courier New" w:hint="default"/>
      </w:rPr>
    </w:lvl>
    <w:lvl w:ilvl="2" w:tplc="C1741E2E">
      <w:start w:val="1"/>
      <w:numFmt w:val="bullet"/>
      <w:lvlText w:val=""/>
      <w:lvlJc w:val="left"/>
      <w:pPr>
        <w:ind w:left="2160" w:hanging="360"/>
      </w:pPr>
      <w:rPr>
        <w:rFonts w:ascii="Wingdings" w:hAnsi="Wingdings" w:hint="default"/>
      </w:rPr>
    </w:lvl>
    <w:lvl w:ilvl="3" w:tplc="347A92DE">
      <w:start w:val="1"/>
      <w:numFmt w:val="bullet"/>
      <w:lvlText w:val=""/>
      <w:lvlJc w:val="left"/>
      <w:pPr>
        <w:ind w:left="2880" w:hanging="360"/>
      </w:pPr>
      <w:rPr>
        <w:rFonts w:ascii="Symbol" w:hAnsi="Symbol" w:hint="default"/>
      </w:rPr>
    </w:lvl>
    <w:lvl w:ilvl="4" w:tplc="C9185494">
      <w:start w:val="1"/>
      <w:numFmt w:val="bullet"/>
      <w:lvlText w:val="o"/>
      <w:lvlJc w:val="left"/>
      <w:pPr>
        <w:ind w:left="3600" w:hanging="360"/>
      </w:pPr>
      <w:rPr>
        <w:rFonts w:ascii="Courier New" w:hAnsi="Courier New" w:cs="Courier New" w:hint="default"/>
      </w:rPr>
    </w:lvl>
    <w:lvl w:ilvl="5" w:tplc="27E0090A">
      <w:start w:val="1"/>
      <w:numFmt w:val="bullet"/>
      <w:lvlText w:val=""/>
      <w:lvlJc w:val="left"/>
      <w:pPr>
        <w:ind w:left="4320" w:hanging="360"/>
      </w:pPr>
      <w:rPr>
        <w:rFonts w:ascii="Wingdings" w:hAnsi="Wingdings" w:hint="default"/>
      </w:rPr>
    </w:lvl>
    <w:lvl w:ilvl="6" w:tplc="3FD4FB92">
      <w:start w:val="1"/>
      <w:numFmt w:val="bullet"/>
      <w:lvlText w:val=""/>
      <w:lvlJc w:val="left"/>
      <w:pPr>
        <w:ind w:left="5040" w:hanging="360"/>
      </w:pPr>
      <w:rPr>
        <w:rFonts w:ascii="Symbol" w:hAnsi="Symbol" w:hint="default"/>
      </w:rPr>
    </w:lvl>
    <w:lvl w:ilvl="7" w:tplc="D5CC7FCE">
      <w:start w:val="1"/>
      <w:numFmt w:val="bullet"/>
      <w:lvlText w:val="o"/>
      <w:lvlJc w:val="left"/>
      <w:pPr>
        <w:ind w:left="5760" w:hanging="360"/>
      </w:pPr>
      <w:rPr>
        <w:rFonts w:ascii="Courier New" w:hAnsi="Courier New" w:cs="Courier New" w:hint="default"/>
      </w:rPr>
    </w:lvl>
    <w:lvl w:ilvl="8" w:tplc="A6405104">
      <w:start w:val="1"/>
      <w:numFmt w:val="bullet"/>
      <w:lvlText w:val=""/>
      <w:lvlJc w:val="left"/>
      <w:pPr>
        <w:ind w:left="6480" w:hanging="360"/>
      </w:pPr>
      <w:rPr>
        <w:rFonts w:ascii="Wingdings" w:hAnsi="Wingdings" w:hint="default"/>
      </w:rPr>
    </w:lvl>
  </w:abstractNum>
  <w:abstractNum w:abstractNumId="45" w15:restartNumberingAfterBreak="0">
    <w:nsid w:val="0E684BF5"/>
    <w:multiLevelType w:val="hybridMultilevel"/>
    <w:tmpl w:val="523AFFC4"/>
    <w:lvl w:ilvl="0" w:tplc="89FABF9A">
      <w:start w:val="1"/>
      <w:numFmt w:val="bullet"/>
      <w:lvlText w:val=""/>
      <w:lvlJc w:val="left"/>
      <w:pPr>
        <w:ind w:left="720" w:hanging="360"/>
      </w:pPr>
      <w:rPr>
        <w:rFonts w:ascii="Wingdings" w:hAnsi="Wingdings" w:hint="default"/>
      </w:rPr>
    </w:lvl>
    <w:lvl w:ilvl="1" w:tplc="2E56FFE6">
      <w:start w:val="1"/>
      <w:numFmt w:val="bullet"/>
      <w:lvlText w:val="o"/>
      <w:lvlJc w:val="left"/>
      <w:pPr>
        <w:ind w:left="1440" w:hanging="360"/>
      </w:pPr>
      <w:rPr>
        <w:rFonts w:ascii="Courier New" w:hAnsi="Courier New" w:cs="Courier New" w:hint="default"/>
      </w:rPr>
    </w:lvl>
    <w:lvl w:ilvl="2" w:tplc="A8CE5BC4">
      <w:start w:val="1"/>
      <w:numFmt w:val="bullet"/>
      <w:lvlText w:val=""/>
      <w:lvlJc w:val="left"/>
      <w:pPr>
        <w:ind w:left="2160" w:hanging="360"/>
      </w:pPr>
      <w:rPr>
        <w:rFonts w:ascii="Wingdings" w:hAnsi="Wingdings" w:hint="default"/>
      </w:rPr>
    </w:lvl>
    <w:lvl w:ilvl="3" w:tplc="D7A67E62">
      <w:start w:val="1"/>
      <w:numFmt w:val="bullet"/>
      <w:lvlText w:val=""/>
      <w:lvlJc w:val="left"/>
      <w:pPr>
        <w:ind w:left="2880" w:hanging="360"/>
      </w:pPr>
      <w:rPr>
        <w:rFonts w:ascii="Symbol" w:hAnsi="Symbol" w:hint="default"/>
      </w:rPr>
    </w:lvl>
    <w:lvl w:ilvl="4" w:tplc="0CBE53E0">
      <w:start w:val="1"/>
      <w:numFmt w:val="bullet"/>
      <w:lvlText w:val="o"/>
      <w:lvlJc w:val="left"/>
      <w:pPr>
        <w:ind w:left="3600" w:hanging="360"/>
      </w:pPr>
      <w:rPr>
        <w:rFonts w:ascii="Courier New" w:hAnsi="Courier New" w:cs="Courier New" w:hint="default"/>
      </w:rPr>
    </w:lvl>
    <w:lvl w:ilvl="5" w:tplc="1F7421A4">
      <w:start w:val="1"/>
      <w:numFmt w:val="bullet"/>
      <w:lvlText w:val=""/>
      <w:lvlJc w:val="left"/>
      <w:pPr>
        <w:ind w:left="4320" w:hanging="360"/>
      </w:pPr>
      <w:rPr>
        <w:rFonts w:ascii="Wingdings" w:hAnsi="Wingdings" w:hint="default"/>
      </w:rPr>
    </w:lvl>
    <w:lvl w:ilvl="6" w:tplc="01547464">
      <w:start w:val="1"/>
      <w:numFmt w:val="bullet"/>
      <w:lvlText w:val=""/>
      <w:lvlJc w:val="left"/>
      <w:pPr>
        <w:ind w:left="5040" w:hanging="360"/>
      </w:pPr>
      <w:rPr>
        <w:rFonts w:ascii="Symbol" w:hAnsi="Symbol" w:hint="default"/>
      </w:rPr>
    </w:lvl>
    <w:lvl w:ilvl="7" w:tplc="870EC508">
      <w:start w:val="1"/>
      <w:numFmt w:val="bullet"/>
      <w:lvlText w:val="o"/>
      <w:lvlJc w:val="left"/>
      <w:pPr>
        <w:ind w:left="5760" w:hanging="360"/>
      </w:pPr>
      <w:rPr>
        <w:rFonts w:ascii="Courier New" w:hAnsi="Courier New" w:cs="Courier New" w:hint="default"/>
      </w:rPr>
    </w:lvl>
    <w:lvl w:ilvl="8" w:tplc="52F03C5C">
      <w:start w:val="1"/>
      <w:numFmt w:val="bullet"/>
      <w:lvlText w:val=""/>
      <w:lvlJc w:val="left"/>
      <w:pPr>
        <w:ind w:left="6480" w:hanging="360"/>
      </w:pPr>
      <w:rPr>
        <w:rFonts w:ascii="Wingdings" w:hAnsi="Wingdings" w:hint="default"/>
      </w:rPr>
    </w:lvl>
  </w:abstractNum>
  <w:abstractNum w:abstractNumId="46" w15:restartNumberingAfterBreak="0">
    <w:nsid w:val="0EE33EB8"/>
    <w:multiLevelType w:val="hybridMultilevel"/>
    <w:tmpl w:val="94120688"/>
    <w:lvl w:ilvl="0" w:tplc="DA8A9006">
      <w:start w:val="1"/>
      <w:numFmt w:val="bullet"/>
      <w:lvlText w:val=""/>
      <w:lvlJc w:val="left"/>
      <w:pPr>
        <w:ind w:left="1429" w:hanging="360"/>
      </w:pPr>
      <w:rPr>
        <w:rFonts w:ascii="Symbol" w:hAnsi="Symbol" w:hint="default"/>
      </w:rPr>
    </w:lvl>
    <w:lvl w:ilvl="1" w:tplc="AEEC2306">
      <w:start w:val="1"/>
      <w:numFmt w:val="lowerLetter"/>
      <w:lvlText w:val="%2."/>
      <w:lvlJc w:val="left"/>
      <w:pPr>
        <w:ind w:left="2149" w:hanging="360"/>
      </w:pPr>
      <w:rPr>
        <w:rFonts w:cs="Times New Roman"/>
      </w:rPr>
    </w:lvl>
    <w:lvl w:ilvl="2" w:tplc="02921AE6">
      <w:start w:val="1"/>
      <w:numFmt w:val="lowerRoman"/>
      <w:lvlText w:val="%3."/>
      <w:lvlJc w:val="right"/>
      <w:pPr>
        <w:ind w:left="2869" w:hanging="180"/>
      </w:pPr>
      <w:rPr>
        <w:rFonts w:cs="Times New Roman"/>
      </w:rPr>
    </w:lvl>
    <w:lvl w:ilvl="3" w:tplc="6CAC7C5E">
      <w:start w:val="1"/>
      <w:numFmt w:val="decimal"/>
      <w:lvlText w:val="%4."/>
      <w:lvlJc w:val="left"/>
      <w:pPr>
        <w:ind w:left="3589" w:hanging="360"/>
      </w:pPr>
      <w:rPr>
        <w:rFonts w:cs="Times New Roman"/>
      </w:rPr>
    </w:lvl>
    <w:lvl w:ilvl="4" w:tplc="803AC09A">
      <w:start w:val="1"/>
      <w:numFmt w:val="lowerLetter"/>
      <w:lvlText w:val="%5."/>
      <w:lvlJc w:val="left"/>
      <w:pPr>
        <w:ind w:left="4309" w:hanging="360"/>
      </w:pPr>
      <w:rPr>
        <w:rFonts w:cs="Times New Roman"/>
      </w:rPr>
    </w:lvl>
    <w:lvl w:ilvl="5" w:tplc="64CC7A6A">
      <w:start w:val="1"/>
      <w:numFmt w:val="lowerRoman"/>
      <w:lvlText w:val="%6."/>
      <w:lvlJc w:val="right"/>
      <w:pPr>
        <w:ind w:left="5029" w:hanging="180"/>
      </w:pPr>
      <w:rPr>
        <w:rFonts w:cs="Times New Roman"/>
      </w:rPr>
    </w:lvl>
    <w:lvl w:ilvl="6" w:tplc="974262EC">
      <w:start w:val="1"/>
      <w:numFmt w:val="decimal"/>
      <w:lvlText w:val="%7."/>
      <w:lvlJc w:val="left"/>
      <w:pPr>
        <w:ind w:left="5749" w:hanging="360"/>
      </w:pPr>
      <w:rPr>
        <w:rFonts w:cs="Times New Roman"/>
      </w:rPr>
    </w:lvl>
    <w:lvl w:ilvl="7" w:tplc="8094278E">
      <w:start w:val="1"/>
      <w:numFmt w:val="lowerLetter"/>
      <w:lvlText w:val="%8."/>
      <w:lvlJc w:val="left"/>
      <w:pPr>
        <w:ind w:left="6469" w:hanging="360"/>
      </w:pPr>
      <w:rPr>
        <w:rFonts w:cs="Times New Roman"/>
      </w:rPr>
    </w:lvl>
    <w:lvl w:ilvl="8" w:tplc="E7E028D8">
      <w:start w:val="1"/>
      <w:numFmt w:val="lowerRoman"/>
      <w:lvlText w:val="%9."/>
      <w:lvlJc w:val="right"/>
      <w:pPr>
        <w:ind w:left="7189" w:hanging="180"/>
      </w:pPr>
      <w:rPr>
        <w:rFonts w:cs="Times New Roman"/>
      </w:rPr>
    </w:lvl>
  </w:abstractNum>
  <w:abstractNum w:abstractNumId="47" w15:restartNumberingAfterBreak="0">
    <w:nsid w:val="0F362C71"/>
    <w:multiLevelType w:val="hybridMultilevel"/>
    <w:tmpl w:val="6C88FF3A"/>
    <w:lvl w:ilvl="0" w:tplc="0F0CAB76">
      <w:start w:val="1"/>
      <w:numFmt w:val="bullet"/>
      <w:lvlText w:val=""/>
      <w:lvlJc w:val="left"/>
      <w:pPr>
        <w:ind w:left="720" w:hanging="360"/>
      </w:pPr>
      <w:rPr>
        <w:rFonts w:ascii="Wingdings" w:hAnsi="Wingdings" w:hint="default"/>
      </w:rPr>
    </w:lvl>
    <w:lvl w:ilvl="1" w:tplc="541C4AAA">
      <w:start w:val="1"/>
      <w:numFmt w:val="bullet"/>
      <w:lvlText w:val="o"/>
      <w:lvlJc w:val="left"/>
      <w:pPr>
        <w:ind w:left="1440" w:hanging="360"/>
      </w:pPr>
      <w:rPr>
        <w:rFonts w:ascii="Courier New" w:hAnsi="Courier New" w:cs="Courier New" w:hint="default"/>
      </w:rPr>
    </w:lvl>
    <w:lvl w:ilvl="2" w:tplc="AD0E63B0">
      <w:start w:val="1"/>
      <w:numFmt w:val="bullet"/>
      <w:lvlText w:val=""/>
      <w:lvlJc w:val="left"/>
      <w:pPr>
        <w:ind w:left="2160" w:hanging="360"/>
      </w:pPr>
      <w:rPr>
        <w:rFonts w:ascii="Wingdings" w:hAnsi="Wingdings" w:hint="default"/>
      </w:rPr>
    </w:lvl>
    <w:lvl w:ilvl="3" w:tplc="D6A65CB2">
      <w:start w:val="1"/>
      <w:numFmt w:val="bullet"/>
      <w:lvlText w:val=""/>
      <w:lvlJc w:val="left"/>
      <w:pPr>
        <w:ind w:left="2880" w:hanging="360"/>
      </w:pPr>
      <w:rPr>
        <w:rFonts w:ascii="Symbol" w:hAnsi="Symbol" w:hint="default"/>
      </w:rPr>
    </w:lvl>
    <w:lvl w:ilvl="4" w:tplc="8F843780">
      <w:start w:val="1"/>
      <w:numFmt w:val="bullet"/>
      <w:lvlText w:val="o"/>
      <w:lvlJc w:val="left"/>
      <w:pPr>
        <w:ind w:left="3600" w:hanging="360"/>
      </w:pPr>
      <w:rPr>
        <w:rFonts w:ascii="Courier New" w:hAnsi="Courier New" w:cs="Courier New" w:hint="default"/>
      </w:rPr>
    </w:lvl>
    <w:lvl w:ilvl="5" w:tplc="712ACB30">
      <w:start w:val="1"/>
      <w:numFmt w:val="bullet"/>
      <w:lvlText w:val=""/>
      <w:lvlJc w:val="left"/>
      <w:pPr>
        <w:ind w:left="4320" w:hanging="360"/>
      </w:pPr>
      <w:rPr>
        <w:rFonts w:ascii="Wingdings" w:hAnsi="Wingdings" w:hint="default"/>
      </w:rPr>
    </w:lvl>
    <w:lvl w:ilvl="6" w:tplc="8322100E">
      <w:start w:val="1"/>
      <w:numFmt w:val="bullet"/>
      <w:lvlText w:val=""/>
      <w:lvlJc w:val="left"/>
      <w:pPr>
        <w:ind w:left="5040" w:hanging="360"/>
      </w:pPr>
      <w:rPr>
        <w:rFonts w:ascii="Symbol" w:hAnsi="Symbol" w:hint="default"/>
      </w:rPr>
    </w:lvl>
    <w:lvl w:ilvl="7" w:tplc="64D8142E">
      <w:start w:val="1"/>
      <w:numFmt w:val="bullet"/>
      <w:lvlText w:val="o"/>
      <w:lvlJc w:val="left"/>
      <w:pPr>
        <w:ind w:left="5760" w:hanging="360"/>
      </w:pPr>
      <w:rPr>
        <w:rFonts w:ascii="Courier New" w:hAnsi="Courier New" w:cs="Courier New" w:hint="default"/>
      </w:rPr>
    </w:lvl>
    <w:lvl w:ilvl="8" w:tplc="6AE6794E">
      <w:start w:val="1"/>
      <w:numFmt w:val="bullet"/>
      <w:lvlText w:val=""/>
      <w:lvlJc w:val="left"/>
      <w:pPr>
        <w:ind w:left="6480" w:hanging="360"/>
      </w:pPr>
      <w:rPr>
        <w:rFonts w:ascii="Wingdings" w:hAnsi="Wingdings" w:hint="default"/>
      </w:rPr>
    </w:lvl>
  </w:abstractNum>
  <w:abstractNum w:abstractNumId="48" w15:restartNumberingAfterBreak="0">
    <w:nsid w:val="0FB70DCB"/>
    <w:multiLevelType w:val="hybridMultilevel"/>
    <w:tmpl w:val="A8728822"/>
    <w:lvl w:ilvl="0" w:tplc="127C8256">
      <w:start w:val="1"/>
      <w:numFmt w:val="bullet"/>
      <w:lvlText w:val=""/>
      <w:lvlJc w:val="left"/>
      <w:pPr>
        <w:ind w:left="720" w:hanging="360"/>
      </w:pPr>
      <w:rPr>
        <w:rFonts w:ascii="Wingdings" w:hAnsi="Wingdings" w:hint="default"/>
      </w:rPr>
    </w:lvl>
    <w:lvl w:ilvl="1" w:tplc="A96042AE">
      <w:start w:val="1"/>
      <w:numFmt w:val="bullet"/>
      <w:lvlText w:val="o"/>
      <w:lvlJc w:val="left"/>
      <w:pPr>
        <w:ind w:left="1440" w:hanging="360"/>
      </w:pPr>
      <w:rPr>
        <w:rFonts w:ascii="Courier New" w:hAnsi="Courier New" w:cs="Courier New" w:hint="default"/>
      </w:rPr>
    </w:lvl>
    <w:lvl w:ilvl="2" w:tplc="88E2B744">
      <w:start w:val="1"/>
      <w:numFmt w:val="bullet"/>
      <w:lvlText w:val=""/>
      <w:lvlJc w:val="left"/>
      <w:pPr>
        <w:ind w:left="2160" w:hanging="360"/>
      </w:pPr>
      <w:rPr>
        <w:rFonts w:ascii="Wingdings" w:hAnsi="Wingdings" w:hint="default"/>
      </w:rPr>
    </w:lvl>
    <w:lvl w:ilvl="3" w:tplc="58648DD0">
      <w:start w:val="1"/>
      <w:numFmt w:val="bullet"/>
      <w:lvlText w:val=""/>
      <w:lvlJc w:val="left"/>
      <w:pPr>
        <w:ind w:left="2880" w:hanging="360"/>
      </w:pPr>
      <w:rPr>
        <w:rFonts w:ascii="Symbol" w:hAnsi="Symbol" w:hint="default"/>
      </w:rPr>
    </w:lvl>
    <w:lvl w:ilvl="4" w:tplc="0D4C67A0">
      <w:start w:val="1"/>
      <w:numFmt w:val="bullet"/>
      <w:lvlText w:val="o"/>
      <w:lvlJc w:val="left"/>
      <w:pPr>
        <w:ind w:left="3600" w:hanging="360"/>
      </w:pPr>
      <w:rPr>
        <w:rFonts w:ascii="Courier New" w:hAnsi="Courier New" w:cs="Courier New" w:hint="default"/>
      </w:rPr>
    </w:lvl>
    <w:lvl w:ilvl="5" w:tplc="03CCEA68">
      <w:start w:val="1"/>
      <w:numFmt w:val="bullet"/>
      <w:lvlText w:val=""/>
      <w:lvlJc w:val="left"/>
      <w:pPr>
        <w:ind w:left="4320" w:hanging="360"/>
      </w:pPr>
      <w:rPr>
        <w:rFonts w:ascii="Wingdings" w:hAnsi="Wingdings" w:hint="default"/>
      </w:rPr>
    </w:lvl>
    <w:lvl w:ilvl="6" w:tplc="3A542744">
      <w:start w:val="1"/>
      <w:numFmt w:val="bullet"/>
      <w:lvlText w:val=""/>
      <w:lvlJc w:val="left"/>
      <w:pPr>
        <w:ind w:left="5040" w:hanging="360"/>
      </w:pPr>
      <w:rPr>
        <w:rFonts w:ascii="Symbol" w:hAnsi="Symbol" w:hint="default"/>
      </w:rPr>
    </w:lvl>
    <w:lvl w:ilvl="7" w:tplc="CD70FD56">
      <w:start w:val="1"/>
      <w:numFmt w:val="bullet"/>
      <w:lvlText w:val="o"/>
      <w:lvlJc w:val="left"/>
      <w:pPr>
        <w:ind w:left="5760" w:hanging="360"/>
      </w:pPr>
      <w:rPr>
        <w:rFonts w:ascii="Courier New" w:hAnsi="Courier New" w:cs="Courier New" w:hint="default"/>
      </w:rPr>
    </w:lvl>
    <w:lvl w:ilvl="8" w:tplc="5F466534">
      <w:start w:val="1"/>
      <w:numFmt w:val="bullet"/>
      <w:lvlText w:val=""/>
      <w:lvlJc w:val="left"/>
      <w:pPr>
        <w:ind w:left="6480" w:hanging="360"/>
      </w:pPr>
      <w:rPr>
        <w:rFonts w:ascii="Wingdings" w:hAnsi="Wingdings" w:hint="default"/>
      </w:rPr>
    </w:lvl>
  </w:abstractNum>
  <w:abstractNum w:abstractNumId="49" w15:restartNumberingAfterBreak="0">
    <w:nsid w:val="10054156"/>
    <w:multiLevelType w:val="hybridMultilevel"/>
    <w:tmpl w:val="A0CAD8C0"/>
    <w:lvl w:ilvl="0" w:tplc="CE5081CC">
      <w:start w:val="1"/>
      <w:numFmt w:val="bullet"/>
      <w:lvlText w:val=""/>
      <w:lvlJc w:val="left"/>
      <w:pPr>
        <w:ind w:left="720" w:hanging="360"/>
      </w:pPr>
      <w:rPr>
        <w:rFonts w:ascii="Wingdings" w:hAnsi="Wingdings" w:hint="default"/>
      </w:rPr>
    </w:lvl>
    <w:lvl w:ilvl="1" w:tplc="16507BF2">
      <w:start w:val="1"/>
      <w:numFmt w:val="bullet"/>
      <w:lvlText w:val="o"/>
      <w:lvlJc w:val="left"/>
      <w:pPr>
        <w:ind w:left="1440" w:hanging="360"/>
      </w:pPr>
      <w:rPr>
        <w:rFonts w:ascii="Courier New" w:hAnsi="Courier New" w:cs="Courier New" w:hint="default"/>
      </w:rPr>
    </w:lvl>
    <w:lvl w:ilvl="2" w:tplc="8E62BD50">
      <w:start w:val="1"/>
      <w:numFmt w:val="bullet"/>
      <w:lvlText w:val=""/>
      <w:lvlJc w:val="left"/>
      <w:pPr>
        <w:ind w:left="2160" w:hanging="360"/>
      </w:pPr>
      <w:rPr>
        <w:rFonts w:ascii="Wingdings" w:hAnsi="Wingdings" w:hint="default"/>
      </w:rPr>
    </w:lvl>
    <w:lvl w:ilvl="3" w:tplc="605071A0">
      <w:start w:val="1"/>
      <w:numFmt w:val="bullet"/>
      <w:lvlText w:val=""/>
      <w:lvlJc w:val="left"/>
      <w:pPr>
        <w:ind w:left="2880" w:hanging="360"/>
      </w:pPr>
      <w:rPr>
        <w:rFonts w:ascii="Symbol" w:hAnsi="Symbol" w:hint="default"/>
      </w:rPr>
    </w:lvl>
    <w:lvl w:ilvl="4" w:tplc="A8C8A4C2">
      <w:start w:val="1"/>
      <w:numFmt w:val="bullet"/>
      <w:lvlText w:val="o"/>
      <w:lvlJc w:val="left"/>
      <w:pPr>
        <w:ind w:left="3600" w:hanging="360"/>
      </w:pPr>
      <w:rPr>
        <w:rFonts w:ascii="Courier New" w:hAnsi="Courier New" w:cs="Courier New" w:hint="default"/>
      </w:rPr>
    </w:lvl>
    <w:lvl w:ilvl="5" w:tplc="3B627876">
      <w:start w:val="1"/>
      <w:numFmt w:val="bullet"/>
      <w:lvlText w:val=""/>
      <w:lvlJc w:val="left"/>
      <w:pPr>
        <w:ind w:left="4320" w:hanging="360"/>
      </w:pPr>
      <w:rPr>
        <w:rFonts w:ascii="Wingdings" w:hAnsi="Wingdings" w:hint="default"/>
      </w:rPr>
    </w:lvl>
    <w:lvl w:ilvl="6" w:tplc="A1D010CC">
      <w:start w:val="1"/>
      <w:numFmt w:val="bullet"/>
      <w:lvlText w:val=""/>
      <w:lvlJc w:val="left"/>
      <w:pPr>
        <w:ind w:left="5040" w:hanging="360"/>
      </w:pPr>
      <w:rPr>
        <w:rFonts w:ascii="Symbol" w:hAnsi="Symbol" w:hint="default"/>
      </w:rPr>
    </w:lvl>
    <w:lvl w:ilvl="7" w:tplc="9D486BF8">
      <w:start w:val="1"/>
      <w:numFmt w:val="bullet"/>
      <w:lvlText w:val="o"/>
      <w:lvlJc w:val="left"/>
      <w:pPr>
        <w:ind w:left="5760" w:hanging="360"/>
      </w:pPr>
      <w:rPr>
        <w:rFonts w:ascii="Courier New" w:hAnsi="Courier New" w:cs="Courier New" w:hint="default"/>
      </w:rPr>
    </w:lvl>
    <w:lvl w:ilvl="8" w:tplc="A678F992">
      <w:start w:val="1"/>
      <w:numFmt w:val="bullet"/>
      <w:lvlText w:val=""/>
      <w:lvlJc w:val="left"/>
      <w:pPr>
        <w:ind w:left="6480" w:hanging="360"/>
      </w:pPr>
      <w:rPr>
        <w:rFonts w:ascii="Wingdings" w:hAnsi="Wingdings" w:hint="default"/>
      </w:rPr>
    </w:lvl>
  </w:abstractNum>
  <w:abstractNum w:abstractNumId="50" w15:restartNumberingAfterBreak="0">
    <w:nsid w:val="10B47E51"/>
    <w:multiLevelType w:val="hybridMultilevel"/>
    <w:tmpl w:val="6FE8BAFE"/>
    <w:lvl w:ilvl="0" w:tplc="36D2749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CF4E904">
      <w:start w:val="1"/>
      <w:numFmt w:val="decimal"/>
      <w:lvlText w:val=""/>
      <w:lvlJc w:val="left"/>
    </w:lvl>
    <w:lvl w:ilvl="2" w:tplc="03AC1D14">
      <w:start w:val="1"/>
      <w:numFmt w:val="decimal"/>
      <w:lvlText w:val=""/>
      <w:lvlJc w:val="left"/>
    </w:lvl>
    <w:lvl w:ilvl="3" w:tplc="EF901DAA">
      <w:start w:val="1"/>
      <w:numFmt w:val="decimal"/>
      <w:lvlText w:val=""/>
      <w:lvlJc w:val="left"/>
    </w:lvl>
    <w:lvl w:ilvl="4" w:tplc="8D4071C6">
      <w:start w:val="1"/>
      <w:numFmt w:val="decimal"/>
      <w:lvlText w:val=""/>
      <w:lvlJc w:val="left"/>
    </w:lvl>
    <w:lvl w:ilvl="5" w:tplc="282EB744">
      <w:start w:val="1"/>
      <w:numFmt w:val="decimal"/>
      <w:lvlText w:val=""/>
      <w:lvlJc w:val="left"/>
    </w:lvl>
    <w:lvl w:ilvl="6" w:tplc="2E4A1EB8">
      <w:start w:val="1"/>
      <w:numFmt w:val="decimal"/>
      <w:lvlText w:val=""/>
      <w:lvlJc w:val="left"/>
    </w:lvl>
    <w:lvl w:ilvl="7" w:tplc="E814C3E2">
      <w:start w:val="1"/>
      <w:numFmt w:val="decimal"/>
      <w:lvlText w:val=""/>
      <w:lvlJc w:val="left"/>
    </w:lvl>
    <w:lvl w:ilvl="8" w:tplc="2A520D66">
      <w:start w:val="1"/>
      <w:numFmt w:val="decimal"/>
      <w:lvlText w:val=""/>
      <w:lvlJc w:val="left"/>
    </w:lvl>
  </w:abstractNum>
  <w:abstractNum w:abstractNumId="51" w15:restartNumberingAfterBreak="0">
    <w:nsid w:val="10FD5F98"/>
    <w:multiLevelType w:val="hybridMultilevel"/>
    <w:tmpl w:val="1424EC70"/>
    <w:lvl w:ilvl="0" w:tplc="17D239CC">
      <w:start w:val="1"/>
      <w:numFmt w:val="bullet"/>
      <w:lvlText w:val=""/>
      <w:lvlJc w:val="left"/>
      <w:pPr>
        <w:ind w:left="720" w:hanging="360"/>
      </w:pPr>
      <w:rPr>
        <w:rFonts w:ascii="Wingdings" w:hAnsi="Wingdings" w:hint="default"/>
      </w:rPr>
    </w:lvl>
    <w:lvl w:ilvl="1" w:tplc="ACEC5E48">
      <w:start w:val="1"/>
      <w:numFmt w:val="bullet"/>
      <w:lvlText w:val="o"/>
      <w:lvlJc w:val="left"/>
      <w:pPr>
        <w:ind w:left="1440" w:hanging="360"/>
      </w:pPr>
      <w:rPr>
        <w:rFonts w:ascii="Courier New" w:hAnsi="Courier New" w:cs="Courier New" w:hint="default"/>
      </w:rPr>
    </w:lvl>
    <w:lvl w:ilvl="2" w:tplc="51F8ECB0">
      <w:start w:val="1"/>
      <w:numFmt w:val="bullet"/>
      <w:lvlText w:val=""/>
      <w:lvlJc w:val="left"/>
      <w:pPr>
        <w:ind w:left="2160" w:hanging="360"/>
      </w:pPr>
      <w:rPr>
        <w:rFonts w:ascii="Wingdings" w:hAnsi="Wingdings" w:hint="default"/>
      </w:rPr>
    </w:lvl>
    <w:lvl w:ilvl="3" w:tplc="A550976A">
      <w:start w:val="1"/>
      <w:numFmt w:val="bullet"/>
      <w:lvlText w:val=""/>
      <w:lvlJc w:val="left"/>
      <w:pPr>
        <w:ind w:left="2880" w:hanging="360"/>
      </w:pPr>
      <w:rPr>
        <w:rFonts w:ascii="Symbol" w:hAnsi="Symbol" w:hint="default"/>
      </w:rPr>
    </w:lvl>
    <w:lvl w:ilvl="4" w:tplc="67885898">
      <w:start w:val="1"/>
      <w:numFmt w:val="bullet"/>
      <w:lvlText w:val="o"/>
      <w:lvlJc w:val="left"/>
      <w:pPr>
        <w:ind w:left="3600" w:hanging="360"/>
      </w:pPr>
      <w:rPr>
        <w:rFonts w:ascii="Courier New" w:hAnsi="Courier New" w:cs="Courier New" w:hint="default"/>
      </w:rPr>
    </w:lvl>
    <w:lvl w:ilvl="5" w:tplc="40B60324">
      <w:start w:val="1"/>
      <w:numFmt w:val="bullet"/>
      <w:lvlText w:val=""/>
      <w:lvlJc w:val="left"/>
      <w:pPr>
        <w:ind w:left="4320" w:hanging="360"/>
      </w:pPr>
      <w:rPr>
        <w:rFonts w:ascii="Wingdings" w:hAnsi="Wingdings" w:hint="default"/>
      </w:rPr>
    </w:lvl>
    <w:lvl w:ilvl="6" w:tplc="DB6A2256">
      <w:start w:val="1"/>
      <w:numFmt w:val="bullet"/>
      <w:lvlText w:val=""/>
      <w:lvlJc w:val="left"/>
      <w:pPr>
        <w:ind w:left="5040" w:hanging="360"/>
      </w:pPr>
      <w:rPr>
        <w:rFonts w:ascii="Symbol" w:hAnsi="Symbol" w:hint="default"/>
      </w:rPr>
    </w:lvl>
    <w:lvl w:ilvl="7" w:tplc="80ACC542">
      <w:start w:val="1"/>
      <w:numFmt w:val="bullet"/>
      <w:lvlText w:val="o"/>
      <w:lvlJc w:val="left"/>
      <w:pPr>
        <w:ind w:left="5760" w:hanging="360"/>
      </w:pPr>
      <w:rPr>
        <w:rFonts w:ascii="Courier New" w:hAnsi="Courier New" w:cs="Courier New" w:hint="default"/>
      </w:rPr>
    </w:lvl>
    <w:lvl w:ilvl="8" w:tplc="059A540C">
      <w:start w:val="1"/>
      <w:numFmt w:val="bullet"/>
      <w:lvlText w:val=""/>
      <w:lvlJc w:val="left"/>
      <w:pPr>
        <w:ind w:left="6480" w:hanging="360"/>
      </w:pPr>
      <w:rPr>
        <w:rFonts w:ascii="Wingdings" w:hAnsi="Wingdings" w:hint="default"/>
      </w:rPr>
    </w:lvl>
  </w:abstractNum>
  <w:abstractNum w:abstractNumId="52" w15:restartNumberingAfterBreak="0">
    <w:nsid w:val="111744D2"/>
    <w:multiLevelType w:val="hybridMultilevel"/>
    <w:tmpl w:val="C06A415C"/>
    <w:lvl w:ilvl="0" w:tplc="EE9EDF6E">
      <w:start w:val="1"/>
      <w:numFmt w:val="bullet"/>
      <w:lvlText w:val=""/>
      <w:lvlJc w:val="left"/>
      <w:pPr>
        <w:ind w:left="720" w:hanging="360"/>
      </w:pPr>
      <w:rPr>
        <w:rFonts w:ascii="Wingdings" w:hAnsi="Wingdings" w:hint="default"/>
      </w:rPr>
    </w:lvl>
    <w:lvl w:ilvl="1" w:tplc="08C60C8C">
      <w:start w:val="1"/>
      <w:numFmt w:val="bullet"/>
      <w:lvlText w:val="o"/>
      <w:lvlJc w:val="left"/>
      <w:pPr>
        <w:ind w:left="1440" w:hanging="360"/>
      </w:pPr>
      <w:rPr>
        <w:rFonts w:ascii="Courier New" w:hAnsi="Courier New" w:cs="Courier New" w:hint="default"/>
      </w:rPr>
    </w:lvl>
    <w:lvl w:ilvl="2" w:tplc="92DEC666">
      <w:start w:val="1"/>
      <w:numFmt w:val="bullet"/>
      <w:lvlText w:val=""/>
      <w:lvlJc w:val="left"/>
      <w:pPr>
        <w:ind w:left="2160" w:hanging="360"/>
      </w:pPr>
      <w:rPr>
        <w:rFonts w:ascii="Wingdings" w:hAnsi="Wingdings" w:hint="default"/>
      </w:rPr>
    </w:lvl>
    <w:lvl w:ilvl="3" w:tplc="D9366742">
      <w:start w:val="1"/>
      <w:numFmt w:val="bullet"/>
      <w:lvlText w:val=""/>
      <w:lvlJc w:val="left"/>
      <w:pPr>
        <w:ind w:left="2880" w:hanging="360"/>
      </w:pPr>
      <w:rPr>
        <w:rFonts w:ascii="Symbol" w:hAnsi="Symbol" w:hint="default"/>
      </w:rPr>
    </w:lvl>
    <w:lvl w:ilvl="4" w:tplc="BB24E94E">
      <w:start w:val="1"/>
      <w:numFmt w:val="bullet"/>
      <w:lvlText w:val="o"/>
      <w:lvlJc w:val="left"/>
      <w:pPr>
        <w:ind w:left="3600" w:hanging="360"/>
      </w:pPr>
      <w:rPr>
        <w:rFonts w:ascii="Courier New" w:hAnsi="Courier New" w:cs="Courier New" w:hint="default"/>
      </w:rPr>
    </w:lvl>
    <w:lvl w:ilvl="5" w:tplc="DEB2E0AC">
      <w:start w:val="1"/>
      <w:numFmt w:val="bullet"/>
      <w:lvlText w:val=""/>
      <w:lvlJc w:val="left"/>
      <w:pPr>
        <w:ind w:left="4320" w:hanging="360"/>
      </w:pPr>
      <w:rPr>
        <w:rFonts w:ascii="Wingdings" w:hAnsi="Wingdings" w:hint="default"/>
      </w:rPr>
    </w:lvl>
    <w:lvl w:ilvl="6" w:tplc="A5BC922C">
      <w:start w:val="1"/>
      <w:numFmt w:val="bullet"/>
      <w:lvlText w:val=""/>
      <w:lvlJc w:val="left"/>
      <w:pPr>
        <w:ind w:left="5040" w:hanging="360"/>
      </w:pPr>
      <w:rPr>
        <w:rFonts w:ascii="Symbol" w:hAnsi="Symbol" w:hint="default"/>
      </w:rPr>
    </w:lvl>
    <w:lvl w:ilvl="7" w:tplc="217E2EE4">
      <w:start w:val="1"/>
      <w:numFmt w:val="bullet"/>
      <w:lvlText w:val="o"/>
      <w:lvlJc w:val="left"/>
      <w:pPr>
        <w:ind w:left="5760" w:hanging="360"/>
      </w:pPr>
      <w:rPr>
        <w:rFonts w:ascii="Courier New" w:hAnsi="Courier New" w:cs="Courier New" w:hint="default"/>
      </w:rPr>
    </w:lvl>
    <w:lvl w:ilvl="8" w:tplc="5FDAA9F4">
      <w:start w:val="1"/>
      <w:numFmt w:val="bullet"/>
      <w:lvlText w:val=""/>
      <w:lvlJc w:val="left"/>
      <w:pPr>
        <w:ind w:left="6480" w:hanging="360"/>
      </w:pPr>
      <w:rPr>
        <w:rFonts w:ascii="Wingdings" w:hAnsi="Wingdings" w:hint="default"/>
      </w:rPr>
    </w:lvl>
  </w:abstractNum>
  <w:abstractNum w:abstractNumId="53" w15:restartNumberingAfterBreak="0">
    <w:nsid w:val="114A65D1"/>
    <w:multiLevelType w:val="hybridMultilevel"/>
    <w:tmpl w:val="95A8DBAC"/>
    <w:lvl w:ilvl="0" w:tplc="E3107BD0">
      <w:start w:val="1"/>
      <w:numFmt w:val="bullet"/>
      <w:lvlText w:val=""/>
      <w:lvlJc w:val="left"/>
      <w:pPr>
        <w:ind w:left="720" w:hanging="360"/>
      </w:pPr>
      <w:rPr>
        <w:rFonts w:ascii="Wingdings" w:hAnsi="Wingdings" w:hint="default"/>
      </w:rPr>
    </w:lvl>
    <w:lvl w:ilvl="1" w:tplc="7CB8FAC8">
      <w:start w:val="1"/>
      <w:numFmt w:val="bullet"/>
      <w:lvlText w:val="o"/>
      <w:lvlJc w:val="left"/>
      <w:pPr>
        <w:ind w:left="1440" w:hanging="360"/>
      </w:pPr>
      <w:rPr>
        <w:rFonts w:ascii="Courier New" w:hAnsi="Courier New" w:cs="Courier New" w:hint="default"/>
      </w:rPr>
    </w:lvl>
    <w:lvl w:ilvl="2" w:tplc="623871D2">
      <w:start w:val="1"/>
      <w:numFmt w:val="bullet"/>
      <w:lvlText w:val=""/>
      <w:lvlJc w:val="left"/>
      <w:pPr>
        <w:ind w:left="2160" w:hanging="360"/>
      </w:pPr>
      <w:rPr>
        <w:rFonts w:ascii="Wingdings" w:hAnsi="Wingdings" w:hint="default"/>
      </w:rPr>
    </w:lvl>
    <w:lvl w:ilvl="3" w:tplc="039259DC">
      <w:start w:val="1"/>
      <w:numFmt w:val="bullet"/>
      <w:lvlText w:val=""/>
      <w:lvlJc w:val="left"/>
      <w:pPr>
        <w:ind w:left="2880" w:hanging="360"/>
      </w:pPr>
      <w:rPr>
        <w:rFonts w:ascii="Symbol" w:hAnsi="Symbol" w:hint="default"/>
      </w:rPr>
    </w:lvl>
    <w:lvl w:ilvl="4" w:tplc="BF221850">
      <w:start w:val="1"/>
      <w:numFmt w:val="bullet"/>
      <w:lvlText w:val="o"/>
      <w:lvlJc w:val="left"/>
      <w:pPr>
        <w:ind w:left="3600" w:hanging="360"/>
      </w:pPr>
      <w:rPr>
        <w:rFonts w:ascii="Courier New" w:hAnsi="Courier New" w:cs="Courier New" w:hint="default"/>
      </w:rPr>
    </w:lvl>
    <w:lvl w:ilvl="5" w:tplc="347E2C82">
      <w:start w:val="1"/>
      <w:numFmt w:val="bullet"/>
      <w:lvlText w:val=""/>
      <w:lvlJc w:val="left"/>
      <w:pPr>
        <w:ind w:left="4320" w:hanging="360"/>
      </w:pPr>
      <w:rPr>
        <w:rFonts w:ascii="Wingdings" w:hAnsi="Wingdings" w:hint="default"/>
      </w:rPr>
    </w:lvl>
    <w:lvl w:ilvl="6" w:tplc="D9924608">
      <w:start w:val="1"/>
      <w:numFmt w:val="bullet"/>
      <w:lvlText w:val=""/>
      <w:lvlJc w:val="left"/>
      <w:pPr>
        <w:ind w:left="5040" w:hanging="360"/>
      </w:pPr>
      <w:rPr>
        <w:rFonts w:ascii="Symbol" w:hAnsi="Symbol" w:hint="default"/>
      </w:rPr>
    </w:lvl>
    <w:lvl w:ilvl="7" w:tplc="EC6C90E0">
      <w:start w:val="1"/>
      <w:numFmt w:val="bullet"/>
      <w:lvlText w:val="o"/>
      <w:lvlJc w:val="left"/>
      <w:pPr>
        <w:ind w:left="5760" w:hanging="360"/>
      </w:pPr>
      <w:rPr>
        <w:rFonts w:ascii="Courier New" w:hAnsi="Courier New" w:cs="Courier New" w:hint="default"/>
      </w:rPr>
    </w:lvl>
    <w:lvl w:ilvl="8" w:tplc="5C9054FE">
      <w:start w:val="1"/>
      <w:numFmt w:val="bullet"/>
      <w:lvlText w:val=""/>
      <w:lvlJc w:val="left"/>
      <w:pPr>
        <w:ind w:left="6480" w:hanging="360"/>
      </w:pPr>
      <w:rPr>
        <w:rFonts w:ascii="Wingdings" w:hAnsi="Wingdings" w:hint="default"/>
      </w:rPr>
    </w:lvl>
  </w:abstractNum>
  <w:abstractNum w:abstractNumId="54" w15:restartNumberingAfterBreak="0">
    <w:nsid w:val="1171431D"/>
    <w:multiLevelType w:val="hybridMultilevel"/>
    <w:tmpl w:val="FC804ECA"/>
    <w:lvl w:ilvl="0" w:tplc="1CAAFE2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AF252B8">
      <w:start w:val="1"/>
      <w:numFmt w:val="decimal"/>
      <w:lvlText w:val=""/>
      <w:lvlJc w:val="left"/>
    </w:lvl>
    <w:lvl w:ilvl="2" w:tplc="C3365FBE">
      <w:start w:val="1"/>
      <w:numFmt w:val="decimal"/>
      <w:lvlText w:val=""/>
      <w:lvlJc w:val="left"/>
    </w:lvl>
    <w:lvl w:ilvl="3" w:tplc="8F0652AA">
      <w:start w:val="1"/>
      <w:numFmt w:val="decimal"/>
      <w:lvlText w:val=""/>
      <w:lvlJc w:val="left"/>
    </w:lvl>
    <w:lvl w:ilvl="4" w:tplc="D2FA3BDA">
      <w:start w:val="1"/>
      <w:numFmt w:val="decimal"/>
      <w:lvlText w:val=""/>
      <w:lvlJc w:val="left"/>
    </w:lvl>
    <w:lvl w:ilvl="5" w:tplc="64241274">
      <w:start w:val="1"/>
      <w:numFmt w:val="decimal"/>
      <w:lvlText w:val=""/>
      <w:lvlJc w:val="left"/>
    </w:lvl>
    <w:lvl w:ilvl="6" w:tplc="2EFE45CC">
      <w:start w:val="1"/>
      <w:numFmt w:val="decimal"/>
      <w:lvlText w:val=""/>
      <w:lvlJc w:val="left"/>
    </w:lvl>
    <w:lvl w:ilvl="7" w:tplc="3A02D0C4">
      <w:start w:val="1"/>
      <w:numFmt w:val="decimal"/>
      <w:lvlText w:val=""/>
      <w:lvlJc w:val="left"/>
    </w:lvl>
    <w:lvl w:ilvl="8" w:tplc="766ED914">
      <w:start w:val="1"/>
      <w:numFmt w:val="decimal"/>
      <w:lvlText w:val=""/>
      <w:lvlJc w:val="left"/>
    </w:lvl>
  </w:abstractNum>
  <w:abstractNum w:abstractNumId="55" w15:restartNumberingAfterBreak="0">
    <w:nsid w:val="11AA67B6"/>
    <w:multiLevelType w:val="hybridMultilevel"/>
    <w:tmpl w:val="14EA9C96"/>
    <w:lvl w:ilvl="0" w:tplc="9F96EAD2">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EA847C4">
      <w:start w:val="1"/>
      <w:numFmt w:val="decimal"/>
      <w:lvlText w:val=""/>
      <w:lvlJc w:val="left"/>
    </w:lvl>
    <w:lvl w:ilvl="2" w:tplc="A5880272">
      <w:start w:val="1"/>
      <w:numFmt w:val="decimal"/>
      <w:lvlText w:val=""/>
      <w:lvlJc w:val="left"/>
    </w:lvl>
    <w:lvl w:ilvl="3" w:tplc="28103726">
      <w:start w:val="1"/>
      <w:numFmt w:val="decimal"/>
      <w:lvlText w:val=""/>
      <w:lvlJc w:val="left"/>
    </w:lvl>
    <w:lvl w:ilvl="4" w:tplc="3F42313A">
      <w:start w:val="1"/>
      <w:numFmt w:val="decimal"/>
      <w:lvlText w:val=""/>
      <w:lvlJc w:val="left"/>
    </w:lvl>
    <w:lvl w:ilvl="5" w:tplc="F82E9C6C">
      <w:start w:val="1"/>
      <w:numFmt w:val="decimal"/>
      <w:lvlText w:val=""/>
      <w:lvlJc w:val="left"/>
    </w:lvl>
    <w:lvl w:ilvl="6" w:tplc="686ED6FA">
      <w:start w:val="1"/>
      <w:numFmt w:val="decimal"/>
      <w:lvlText w:val=""/>
      <w:lvlJc w:val="left"/>
    </w:lvl>
    <w:lvl w:ilvl="7" w:tplc="E7B833EA">
      <w:start w:val="1"/>
      <w:numFmt w:val="decimal"/>
      <w:lvlText w:val=""/>
      <w:lvlJc w:val="left"/>
    </w:lvl>
    <w:lvl w:ilvl="8" w:tplc="15DACADC">
      <w:start w:val="1"/>
      <w:numFmt w:val="decimal"/>
      <w:lvlText w:val=""/>
      <w:lvlJc w:val="left"/>
    </w:lvl>
  </w:abstractNum>
  <w:abstractNum w:abstractNumId="56" w15:restartNumberingAfterBreak="0">
    <w:nsid w:val="11B16214"/>
    <w:multiLevelType w:val="hybridMultilevel"/>
    <w:tmpl w:val="C1E89A0A"/>
    <w:lvl w:ilvl="0" w:tplc="05BAECA2">
      <w:start w:val="1"/>
      <w:numFmt w:val="bullet"/>
      <w:lvlText w:val=""/>
      <w:lvlJc w:val="left"/>
      <w:pPr>
        <w:ind w:left="720" w:hanging="360"/>
      </w:pPr>
      <w:rPr>
        <w:rFonts w:ascii="Wingdings" w:hAnsi="Wingdings" w:hint="default"/>
      </w:rPr>
    </w:lvl>
    <w:lvl w:ilvl="1" w:tplc="9B129EE8">
      <w:start w:val="1"/>
      <w:numFmt w:val="bullet"/>
      <w:lvlText w:val="o"/>
      <w:lvlJc w:val="left"/>
      <w:pPr>
        <w:ind w:left="1440" w:hanging="360"/>
      </w:pPr>
      <w:rPr>
        <w:rFonts w:ascii="Courier New" w:hAnsi="Courier New" w:cs="Courier New" w:hint="default"/>
      </w:rPr>
    </w:lvl>
    <w:lvl w:ilvl="2" w:tplc="DB7804CE">
      <w:start w:val="1"/>
      <w:numFmt w:val="bullet"/>
      <w:lvlText w:val=""/>
      <w:lvlJc w:val="left"/>
      <w:pPr>
        <w:ind w:left="2160" w:hanging="360"/>
      </w:pPr>
      <w:rPr>
        <w:rFonts w:ascii="Wingdings" w:hAnsi="Wingdings" w:hint="default"/>
      </w:rPr>
    </w:lvl>
    <w:lvl w:ilvl="3" w:tplc="CDF0E63E">
      <w:start w:val="1"/>
      <w:numFmt w:val="bullet"/>
      <w:lvlText w:val=""/>
      <w:lvlJc w:val="left"/>
      <w:pPr>
        <w:ind w:left="2880" w:hanging="360"/>
      </w:pPr>
      <w:rPr>
        <w:rFonts w:ascii="Symbol" w:hAnsi="Symbol" w:hint="default"/>
      </w:rPr>
    </w:lvl>
    <w:lvl w:ilvl="4" w:tplc="8FC61BFA">
      <w:start w:val="1"/>
      <w:numFmt w:val="bullet"/>
      <w:lvlText w:val="o"/>
      <w:lvlJc w:val="left"/>
      <w:pPr>
        <w:ind w:left="3600" w:hanging="360"/>
      </w:pPr>
      <w:rPr>
        <w:rFonts w:ascii="Courier New" w:hAnsi="Courier New" w:cs="Courier New" w:hint="default"/>
      </w:rPr>
    </w:lvl>
    <w:lvl w:ilvl="5" w:tplc="9F76F880">
      <w:start w:val="1"/>
      <w:numFmt w:val="bullet"/>
      <w:lvlText w:val=""/>
      <w:lvlJc w:val="left"/>
      <w:pPr>
        <w:ind w:left="4320" w:hanging="360"/>
      </w:pPr>
      <w:rPr>
        <w:rFonts w:ascii="Wingdings" w:hAnsi="Wingdings" w:hint="default"/>
      </w:rPr>
    </w:lvl>
    <w:lvl w:ilvl="6" w:tplc="0C545456">
      <w:start w:val="1"/>
      <w:numFmt w:val="bullet"/>
      <w:lvlText w:val=""/>
      <w:lvlJc w:val="left"/>
      <w:pPr>
        <w:ind w:left="5040" w:hanging="360"/>
      </w:pPr>
      <w:rPr>
        <w:rFonts w:ascii="Symbol" w:hAnsi="Symbol" w:hint="default"/>
      </w:rPr>
    </w:lvl>
    <w:lvl w:ilvl="7" w:tplc="DFF8ABA2">
      <w:start w:val="1"/>
      <w:numFmt w:val="bullet"/>
      <w:lvlText w:val="o"/>
      <w:lvlJc w:val="left"/>
      <w:pPr>
        <w:ind w:left="5760" w:hanging="360"/>
      </w:pPr>
      <w:rPr>
        <w:rFonts w:ascii="Courier New" w:hAnsi="Courier New" w:cs="Courier New" w:hint="default"/>
      </w:rPr>
    </w:lvl>
    <w:lvl w:ilvl="8" w:tplc="DAE047A8">
      <w:start w:val="1"/>
      <w:numFmt w:val="bullet"/>
      <w:lvlText w:val=""/>
      <w:lvlJc w:val="left"/>
      <w:pPr>
        <w:ind w:left="6480" w:hanging="360"/>
      </w:pPr>
      <w:rPr>
        <w:rFonts w:ascii="Wingdings" w:hAnsi="Wingdings" w:hint="default"/>
      </w:rPr>
    </w:lvl>
  </w:abstractNum>
  <w:abstractNum w:abstractNumId="57" w15:restartNumberingAfterBreak="0">
    <w:nsid w:val="11BC1358"/>
    <w:multiLevelType w:val="hybridMultilevel"/>
    <w:tmpl w:val="9DF2D298"/>
    <w:lvl w:ilvl="0" w:tplc="8A160D64">
      <w:start w:val="1"/>
      <w:numFmt w:val="bullet"/>
      <w:pStyle w:val="a"/>
      <w:lvlText w:val=""/>
      <w:lvlJc w:val="left"/>
      <w:pPr>
        <w:ind w:left="805" w:hanging="360"/>
      </w:pPr>
      <w:rPr>
        <w:rFonts w:ascii="Wingdings" w:hAnsi="Wingdings" w:hint="default"/>
      </w:rPr>
    </w:lvl>
    <w:lvl w:ilvl="1" w:tplc="25FA374E">
      <w:start w:val="1"/>
      <w:numFmt w:val="bullet"/>
      <w:lvlText w:val="o"/>
      <w:lvlJc w:val="left"/>
      <w:pPr>
        <w:ind w:left="1525" w:hanging="360"/>
      </w:pPr>
      <w:rPr>
        <w:rFonts w:ascii="Courier New" w:hAnsi="Courier New" w:cs="Courier New" w:hint="default"/>
      </w:rPr>
    </w:lvl>
    <w:lvl w:ilvl="2" w:tplc="32986308">
      <w:start w:val="1"/>
      <w:numFmt w:val="bullet"/>
      <w:lvlText w:val=""/>
      <w:lvlJc w:val="left"/>
      <w:pPr>
        <w:ind w:left="2245" w:hanging="360"/>
      </w:pPr>
      <w:rPr>
        <w:rFonts w:ascii="Wingdings" w:hAnsi="Wingdings" w:hint="default"/>
      </w:rPr>
    </w:lvl>
    <w:lvl w:ilvl="3" w:tplc="AD1E0870">
      <w:start w:val="1"/>
      <w:numFmt w:val="bullet"/>
      <w:lvlText w:val=""/>
      <w:lvlJc w:val="left"/>
      <w:pPr>
        <w:ind w:left="2965" w:hanging="360"/>
      </w:pPr>
      <w:rPr>
        <w:rFonts w:ascii="Symbol" w:hAnsi="Symbol" w:hint="default"/>
      </w:rPr>
    </w:lvl>
    <w:lvl w:ilvl="4" w:tplc="063A3090">
      <w:start w:val="1"/>
      <w:numFmt w:val="bullet"/>
      <w:lvlText w:val="o"/>
      <w:lvlJc w:val="left"/>
      <w:pPr>
        <w:ind w:left="3685" w:hanging="360"/>
      </w:pPr>
      <w:rPr>
        <w:rFonts w:ascii="Courier New" w:hAnsi="Courier New" w:cs="Courier New" w:hint="default"/>
      </w:rPr>
    </w:lvl>
    <w:lvl w:ilvl="5" w:tplc="5E344AE8">
      <w:start w:val="1"/>
      <w:numFmt w:val="bullet"/>
      <w:lvlText w:val=""/>
      <w:lvlJc w:val="left"/>
      <w:pPr>
        <w:ind w:left="4405" w:hanging="360"/>
      </w:pPr>
      <w:rPr>
        <w:rFonts w:ascii="Wingdings" w:hAnsi="Wingdings" w:hint="default"/>
      </w:rPr>
    </w:lvl>
    <w:lvl w:ilvl="6" w:tplc="14CAD7EA">
      <w:start w:val="1"/>
      <w:numFmt w:val="bullet"/>
      <w:lvlText w:val=""/>
      <w:lvlJc w:val="left"/>
      <w:pPr>
        <w:ind w:left="5125" w:hanging="360"/>
      </w:pPr>
      <w:rPr>
        <w:rFonts w:ascii="Symbol" w:hAnsi="Symbol" w:hint="default"/>
      </w:rPr>
    </w:lvl>
    <w:lvl w:ilvl="7" w:tplc="A56472FA">
      <w:start w:val="1"/>
      <w:numFmt w:val="bullet"/>
      <w:lvlText w:val="o"/>
      <w:lvlJc w:val="left"/>
      <w:pPr>
        <w:ind w:left="5845" w:hanging="360"/>
      </w:pPr>
      <w:rPr>
        <w:rFonts w:ascii="Courier New" w:hAnsi="Courier New" w:cs="Courier New" w:hint="default"/>
      </w:rPr>
    </w:lvl>
    <w:lvl w:ilvl="8" w:tplc="54721424">
      <w:start w:val="1"/>
      <w:numFmt w:val="bullet"/>
      <w:lvlText w:val=""/>
      <w:lvlJc w:val="left"/>
      <w:pPr>
        <w:ind w:left="6565" w:hanging="360"/>
      </w:pPr>
      <w:rPr>
        <w:rFonts w:ascii="Wingdings" w:hAnsi="Wingdings" w:hint="default"/>
      </w:rPr>
    </w:lvl>
  </w:abstractNum>
  <w:abstractNum w:abstractNumId="58" w15:restartNumberingAfterBreak="0">
    <w:nsid w:val="11DA1850"/>
    <w:multiLevelType w:val="hybridMultilevel"/>
    <w:tmpl w:val="E7CE88B8"/>
    <w:lvl w:ilvl="0" w:tplc="97E0F4AE">
      <w:start w:val="1"/>
      <w:numFmt w:val="bullet"/>
      <w:lvlText w:val=""/>
      <w:lvlJc w:val="left"/>
      <w:pPr>
        <w:ind w:left="720" w:hanging="360"/>
      </w:pPr>
      <w:rPr>
        <w:rFonts w:ascii="Wingdings" w:hAnsi="Wingdings" w:hint="default"/>
      </w:rPr>
    </w:lvl>
    <w:lvl w:ilvl="1" w:tplc="7580459C">
      <w:start w:val="1"/>
      <w:numFmt w:val="bullet"/>
      <w:lvlText w:val="o"/>
      <w:lvlJc w:val="left"/>
      <w:pPr>
        <w:ind w:left="1440" w:hanging="360"/>
      </w:pPr>
      <w:rPr>
        <w:rFonts w:ascii="Courier New" w:hAnsi="Courier New" w:cs="Courier New" w:hint="default"/>
      </w:rPr>
    </w:lvl>
    <w:lvl w:ilvl="2" w:tplc="D9DE9AE4">
      <w:start w:val="1"/>
      <w:numFmt w:val="bullet"/>
      <w:lvlText w:val=""/>
      <w:lvlJc w:val="left"/>
      <w:pPr>
        <w:ind w:left="2160" w:hanging="360"/>
      </w:pPr>
      <w:rPr>
        <w:rFonts w:ascii="Wingdings" w:hAnsi="Wingdings" w:hint="default"/>
      </w:rPr>
    </w:lvl>
    <w:lvl w:ilvl="3" w:tplc="89D2AD56">
      <w:start w:val="1"/>
      <w:numFmt w:val="bullet"/>
      <w:lvlText w:val=""/>
      <w:lvlJc w:val="left"/>
      <w:pPr>
        <w:ind w:left="2880" w:hanging="360"/>
      </w:pPr>
      <w:rPr>
        <w:rFonts w:ascii="Symbol" w:hAnsi="Symbol" w:hint="default"/>
      </w:rPr>
    </w:lvl>
    <w:lvl w:ilvl="4" w:tplc="3C78198C">
      <w:start w:val="1"/>
      <w:numFmt w:val="bullet"/>
      <w:lvlText w:val="o"/>
      <w:lvlJc w:val="left"/>
      <w:pPr>
        <w:ind w:left="3600" w:hanging="360"/>
      </w:pPr>
      <w:rPr>
        <w:rFonts w:ascii="Courier New" w:hAnsi="Courier New" w:cs="Courier New" w:hint="default"/>
      </w:rPr>
    </w:lvl>
    <w:lvl w:ilvl="5" w:tplc="921EED20">
      <w:start w:val="1"/>
      <w:numFmt w:val="bullet"/>
      <w:lvlText w:val=""/>
      <w:lvlJc w:val="left"/>
      <w:pPr>
        <w:ind w:left="4320" w:hanging="360"/>
      </w:pPr>
      <w:rPr>
        <w:rFonts w:ascii="Wingdings" w:hAnsi="Wingdings" w:hint="default"/>
      </w:rPr>
    </w:lvl>
    <w:lvl w:ilvl="6" w:tplc="9362AC62">
      <w:start w:val="1"/>
      <w:numFmt w:val="bullet"/>
      <w:lvlText w:val=""/>
      <w:lvlJc w:val="left"/>
      <w:pPr>
        <w:ind w:left="5040" w:hanging="360"/>
      </w:pPr>
      <w:rPr>
        <w:rFonts w:ascii="Symbol" w:hAnsi="Symbol" w:hint="default"/>
      </w:rPr>
    </w:lvl>
    <w:lvl w:ilvl="7" w:tplc="A9BE5F20">
      <w:start w:val="1"/>
      <w:numFmt w:val="bullet"/>
      <w:lvlText w:val="o"/>
      <w:lvlJc w:val="left"/>
      <w:pPr>
        <w:ind w:left="5760" w:hanging="360"/>
      </w:pPr>
      <w:rPr>
        <w:rFonts w:ascii="Courier New" w:hAnsi="Courier New" w:cs="Courier New" w:hint="default"/>
      </w:rPr>
    </w:lvl>
    <w:lvl w:ilvl="8" w:tplc="A33E20D4">
      <w:start w:val="1"/>
      <w:numFmt w:val="bullet"/>
      <w:lvlText w:val=""/>
      <w:lvlJc w:val="left"/>
      <w:pPr>
        <w:ind w:left="6480" w:hanging="360"/>
      </w:pPr>
      <w:rPr>
        <w:rFonts w:ascii="Wingdings" w:hAnsi="Wingdings" w:hint="default"/>
      </w:rPr>
    </w:lvl>
  </w:abstractNum>
  <w:abstractNum w:abstractNumId="59" w15:restartNumberingAfterBreak="0">
    <w:nsid w:val="11F63A9F"/>
    <w:multiLevelType w:val="hybridMultilevel"/>
    <w:tmpl w:val="4484011C"/>
    <w:lvl w:ilvl="0" w:tplc="F442379E">
      <w:start w:val="1"/>
      <w:numFmt w:val="bullet"/>
      <w:lvlText w:val=""/>
      <w:lvlJc w:val="left"/>
      <w:pPr>
        <w:ind w:left="720" w:hanging="360"/>
      </w:pPr>
      <w:rPr>
        <w:rFonts w:ascii="Wingdings" w:hAnsi="Wingdings" w:hint="default"/>
      </w:rPr>
    </w:lvl>
    <w:lvl w:ilvl="1" w:tplc="F1222C5C">
      <w:start w:val="1"/>
      <w:numFmt w:val="bullet"/>
      <w:lvlText w:val="o"/>
      <w:lvlJc w:val="left"/>
      <w:pPr>
        <w:ind w:left="1440" w:hanging="360"/>
      </w:pPr>
      <w:rPr>
        <w:rFonts w:ascii="Courier New" w:hAnsi="Courier New" w:cs="Courier New" w:hint="default"/>
      </w:rPr>
    </w:lvl>
    <w:lvl w:ilvl="2" w:tplc="1214D824">
      <w:start w:val="1"/>
      <w:numFmt w:val="bullet"/>
      <w:lvlText w:val=""/>
      <w:lvlJc w:val="left"/>
      <w:pPr>
        <w:ind w:left="2160" w:hanging="360"/>
      </w:pPr>
      <w:rPr>
        <w:rFonts w:ascii="Wingdings" w:hAnsi="Wingdings" w:hint="default"/>
      </w:rPr>
    </w:lvl>
    <w:lvl w:ilvl="3" w:tplc="54EE8186">
      <w:start w:val="1"/>
      <w:numFmt w:val="bullet"/>
      <w:lvlText w:val=""/>
      <w:lvlJc w:val="left"/>
      <w:pPr>
        <w:ind w:left="2880" w:hanging="360"/>
      </w:pPr>
      <w:rPr>
        <w:rFonts w:ascii="Symbol" w:hAnsi="Symbol" w:hint="default"/>
      </w:rPr>
    </w:lvl>
    <w:lvl w:ilvl="4" w:tplc="99B400C0">
      <w:start w:val="1"/>
      <w:numFmt w:val="bullet"/>
      <w:lvlText w:val="o"/>
      <w:lvlJc w:val="left"/>
      <w:pPr>
        <w:ind w:left="3600" w:hanging="360"/>
      </w:pPr>
      <w:rPr>
        <w:rFonts w:ascii="Courier New" w:hAnsi="Courier New" w:cs="Courier New" w:hint="default"/>
      </w:rPr>
    </w:lvl>
    <w:lvl w:ilvl="5" w:tplc="1BF63226">
      <w:start w:val="1"/>
      <w:numFmt w:val="bullet"/>
      <w:lvlText w:val=""/>
      <w:lvlJc w:val="left"/>
      <w:pPr>
        <w:ind w:left="4320" w:hanging="360"/>
      </w:pPr>
      <w:rPr>
        <w:rFonts w:ascii="Wingdings" w:hAnsi="Wingdings" w:hint="default"/>
      </w:rPr>
    </w:lvl>
    <w:lvl w:ilvl="6" w:tplc="2D1C1806">
      <w:start w:val="1"/>
      <w:numFmt w:val="bullet"/>
      <w:lvlText w:val=""/>
      <w:lvlJc w:val="left"/>
      <w:pPr>
        <w:ind w:left="5040" w:hanging="360"/>
      </w:pPr>
      <w:rPr>
        <w:rFonts w:ascii="Symbol" w:hAnsi="Symbol" w:hint="default"/>
      </w:rPr>
    </w:lvl>
    <w:lvl w:ilvl="7" w:tplc="DFEE47AE">
      <w:start w:val="1"/>
      <w:numFmt w:val="bullet"/>
      <w:lvlText w:val="o"/>
      <w:lvlJc w:val="left"/>
      <w:pPr>
        <w:ind w:left="5760" w:hanging="360"/>
      </w:pPr>
      <w:rPr>
        <w:rFonts w:ascii="Courier New" w:hAnsi="Courier New" w:cs="Courier New" w:hint="default"/>
      </w:rPr>
    </w:lvl>
    <w:lvl w:ilvl="8" w:tplc="2BEEC158">
      <w:start w:val="1"/>
      <w:numFmt w:val="bullet"/>
      <w:lvlText w:val=""/>
      <w:lvlJc w:val="left"/>
      <w:pPr>
        <w:ind w:left="6480" w:hanging="360"/>
      </w:pPr>
      <w:rPr>
        <w:rFonts w:ascii="Wingdings" w:hAnsi="Wingdings" w:hint="default"/>
      </w:rPr>
    </w:lvl>
  </w:abstractNum>
  <w:abstractNum w:abstractNumId="60" w15:restartNumberingAfterBreak="0">
    <w:nsid w:val="12336E2F"/>
    <w:multiLevelType w:val="hybridMultilevel"/>
    <w:tmpl w:val="9B406F7C"/>
    <w:lvl w:ilvl="0" w:tplc="48BA9132">
      <w:start w:val="1"/>
      <w:numFmt w:val="bullet"/>
      <w:lvlText w:val=""/>
      <w:lvlJc w:val="left"/>
      <w:pPr>
        <w:ind w:left="720" w:hanging="360"/>
      </w:pPr>
      <w:rPr>
        <w:rFonts w:ascii="Wingdings" w:hAnsi="Wingdings" w:hint="default"/>
      </w:rPr>
    </w:lvl>
    <w:lvl w:ilvl="1" w:tplc="CF4E67CC">
      <w:start w:val="1"/>
      <w:numFmt w:val="bullet"/>
      <w:lvlText w:val="o"/>
      <w:lvlJc w:val="left"/>
      <w:pPr>
        <w:ind w:left="1440" w:hanging="360"/>
      </w:pPr>
      <w:rPr>
        <w:rFonts w:ascii="Courier New" w:hAnsi="Courier New" w:cs="Courier New" w:hint="default"/>
      </w:rPr>
    </w:lvl>
    <w:lvl w:ilvl="2" w:tplc="995254C6">
      <w:start w:val="1"/>
      <w:numFmt w:val="bullet"/>
      <w:lvlText w:val=""/>
      <w:lvlJc w:val="left"/>
      <w:pPr>
        <w:ind w:left="2160" w:hanging="360"/>
      </w:pPr>
      <w:rPr>
        <w:rFonts w:ascii="Wingdings" w:hAnsi="Wingdings" w:hint="default"/>
      </w:rPr>
    </w:lvl>
    <w:lvl w:ilvl="3" w:tplc="C924E6B8">
      <w:start w:val="1"/>
      <w:numFmt w:val="bullet"/>
      <w:lvlText w:val=""/>
      <w:lvlJc w:val="left"/>
      <w:pPr>
        <w:ind w:left="2880" w:hanging="360"/>
      </w:pPr>
      <w:rPr>
        <w:rFonts w:ascii="Symbol" w:hAnsi="Symbol" w:hint="default"/>
      </w:rPr>
    </w:lvl>
    <w:lvl w:ilvl="4" w:tplc="D764BD8E">
      <w:start w:val="1"/>
      <w:numFmt w:val="bullet"/>
      <w:lvlText w:val="o"/>
      <w:lvlJc w:val="left"/>
      <w:pPr>
        <w:ind w:left="3600" w:hanging="360"/>
      </w:pPr>
      <w:rPr>
        <w:rFonts w:ascii="Courier New" w:hAnsi="Courier New" w:cs="Courier New" w:hint="default"/>
      </w:rPr>
    </w:lvl>
    <w:lvl w:ilvl="5" w:tplc="9048B060">
      <w:start w:val="1"/>
      <w:numFmt w:val="bullet"/>
      <w:lvlText w:val=""/>
      <w:lvlJc w:val="left"/>
      <w:pPr>
        <w:ind w:left="4320" w:hanging="360"/>
      </w:pPr>
      <w:rPr>
        <w:rFonts w:ascii="Wingdings" w:hAnsi="Wingdings" w:hint="default"/>
      </w:rPr>
    </w:lvl>
    <w:lvl w:ilvl="6" w:tplc="CDDAE1EE">
      <w:start w:val="1"/>
      <w:numFmt w:val="bullet"/>
      <w:lvlText w:val=""/>
      <w:lvlJc w:val="left"/>
      <w:pPr>
        <w:ind w:left="5040" w:hanging="360"/>
      </w:pPr>
      <w:rPr>
        <w:rFonts w:ascii="Symbol" w:hAnsi="Symbol" w:hint="default"/>
      </w:rPr>
    </w:lvl>
    <w:lvl w:ilvl="7" w:tplc="E570989A">
      <w:start w:val="1"/>
      <w:numFmt w:val="bullet"/>
      <w:lvlText w:val="o"/>
      <w:lvlJc w:val="left"/>
      <w:pPr>
        <w:ind w:left="5760" w:hanging="360"/>
      </w:pPr>
      <w:rPr>
        <w:rFonts w:ascii="Courier New" w:hAnsi="Courier New" w:cs="Courier New" w:hint="default"/>
      </w:rPr>
    </w:lvl>
    <w:lvl w:ilvl="8" w:tplc="AFF289DC">
      <w:start w:val="1"/>
      <w:numFmt w:val="bullet"/>
      <w:lvlText w:val=""/>
      <w:lvlJc w:val="left"/>
      <w:pPr>
        <w:ind w:left="6480" w:hanging="360"/>
      </w:pPr>
      <w:rPr>
        <w:rFonts w:ascii="Wingdings" w:hAnsi="Wingdings" w:hint="default"/>
      </w:rPr>
    </w:lvl>
  </w:abstractNum>
  <w:abstractNum w:abstractNumId="61" w15:restartNumberingAfterBreak="0">
    <w:nsid w:val="12352752"/>
    <w:multiLevelType w:val="hybridMultilevel"/>
    <w:tmpl w:val="6262BD34"/>
    <w:lvl w:ilvl="0" w:tplc="F16ECCA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97C2D86">
      <w:start w:val="1"/>
      <w:numFmt w:val="decimal"/>
      <w:lvlText w:val=""/>
      <w:lvlJc w:val="left"/>
    </w:lvl>
    <w:lvl w:ilvl="2" w:tplc="E0EA27DA">
      <w:start w:val="1"/>
      <w:numFmt w:val="decimal"/>
      <w:lvlText w:val=""/>
      <w:lvlJc w:val="left"/>
    </w:lvl>
    <w:lvl w:ilvl="3" w:tplc="2392F75E">
      <w:start w:val="1"/>
      <w:numFmt w:val="decimal"/>
      <w:lvlText w:val=""/>
      <w:lvlJc w:val="left"/>
    </w:lvl>
    <w:lvl w:ilvl="4" w:tplc="62F27B68">
      <w:start w:val="1"/>
      <w:numFmt w:val="decimal"/>
      <w:lvlText w:val=""/>
      <w:lvlJc w:val="left"/>
    </w:lvl>
    <w:lvl w:ilvl="5" w:tplc="DD186AC8">
      <w:start w:val="1"/>
      <w:numFmt w:val="decimal"/>
      <w:lvlText w:val=""/>
      <w:lvlJc w:val="left"/>
    </w:lvl>
    <w:lvl w:ilvl="6" w:tplc="1AF8DC22">
      <w:start w:val="1"/>
      <w:numFmt w:val="decimal"/>
      <w:lvlText w:val=""/>
      <w:lvlJc w:val="left"/>
    </w:lvl>
    <w:lvl w:ilvl="7" w:tplc="990868F6">
      <w:start w:val="1"/>
      <w:numFmt w:val="decimal"/>
      <w:lvlText w:val=""/>
      <w:lvlJc w:val="left"/>
    </w:lvl>
    <w:lvl w:ilvl="8" w:tplc="19727ACE">
      <w:start w:val="1"/>
      <w:numFmt w:val="decimal"/>
      <w:lvlText w:val=""/>
      <w:lvlJc w:val="left"/>
    </w:lvl>
  </w:abstractNum>
  <w:abstractNum w:abstractNumId="62" w15:restartNumberingAfterBreak="0">
    <w:nsid w:val="125908BD"/>
    <w:multiLevelType w:val="hybridMultilevel"/>
    <w:tmpl w:val="E2BA816C"/>
    <w:lvl w:ilvl="0" w:tplc="B1CC5B70">
      <w:start w:val="1"/>
      <w:numFmt w:val="bullet"/>
      <w:lvlText w:val=""/>
      <w:lvlJc w:val="left"/>
      <w:pPr>
        <w:ind w:left="720" w:hanging="360"/>
      </w:pPr>
      <w:rPr>
        <w:rFonts w:ascii="Wingdings" w:hAnsi="Wingdings" w:hint="default"/>
      </w:rPr>
    </w:lvl>
    <w:lvl w:ilvl="1" w:tplc="5B1A8C7C">
      <w:start w:val="1"/>
      <w:numFmt w:val="bullet"/>
      <w:lvlText w:val="o"/>
      <w:lvlJc w:val="left"/>
      <w:pPr>
        <w:ind w:left="1440" w:hanging="360"/>
      </w:pPr>
      <w:rPr>
        <w:rFonts w:ascii="Courier New" w:hAnsi="Courier New" w:cs="Courier New" w:hint="default"/>
      </w:rPr>
    </w:lvl>
    <w:lvl w:ilvl="2" w:tplc="17289A70">
      <w:start w:val="1"/>
      <w:numFmt w:val="bullet"/>
      <w:lvlText w:val=""/>
      <w:lvlJc w:val="left"/>
      <w:pPr>
        <w:ind w:left="2160" w:hanging="360"/>
      </w:pPr>
      <w:rPr>
        <w:rFonts w:ascii="Wingdings" w:hAnsi="Wingdings" w:hint="default"/>
      </w:rPr>
    </w:lvl>
    <w:lvl w:ilvl="3" w:tplc="3F6A2ED2">
      <w:start w:val="1"/>
      <w:numFmt w:val="bullet"/>
      <w:lvlText w:val=""/>
      <w:lvlJc w:val="left"/>
      <w:pPr>
        <w:ind w:left="2880" w:hanging="360"/>
      </w:pPr>
      <w:rPr>
        <w:rFonts w:ascii="Symbol" w:hAnsi="Symbol" w:hint="default"/>
      </w:rPr>
    </w:lvl>
    <w:lvl w:ilvl="4" w:tplc="B4780B9E">
      <w:start w:val="1"/>
      <w:numFmt w:val="bullet"/>
      <w:lvlText w:val="o"/>
      <w:lvlJc w:val="left"/>
      <w:pPr>
        <w:ind w:left="3600" w:hanging="360"/>
      </w:pPr>
      <w:rPr>
        <w:rFonts w:ascii="Courier New" w:hAnsi="Courier New" w:cs="Courier New" w:hint="default"/>
      </w:rPr>
    </w:lvl>
    <w:lvl w:ilvl="5" w:tplc="F64C60BE">
      <w:start w:val="1"/>
      <w:numFmt w:val="bullet"/>
      <w:lvlText w:val=""/>
      <w:lvlJc w:val="left"/>
      <w:pPr>
        <w:ind w:left="4320" w:hanging="360"/>
      </w:pPr>
      <w:rPr>
        <w:rFonts w:ascii="Wingdings" w:hAnsi="Wingdings" w:hint="default"/>
      </w:rPr>
    </w:lvl>
    <w:lvl w:ilvl="6" w:tplc="E1D09926">
      <w:start w:val="1"/>
      <w:numFmt w:val="bullet"/>
      <w:lvlText w:val=""/>
      <w:lvlJc w:val="left"/>
      <w:pPr>
        <w:ind w:left="5040" w:hanging="360"/>
      </w:pPr>
      <w:rPr>
        <w:rFonts w:ascii="Symbol" w:hAnsi="Symbol" w:hint="default"/>
      </w:rPr>
    </w:lvl>
    <w:lvl w:ilvl="7" w:tplc="D6E48358">
      <w:start w:val="1"/>
      <w:numFmt w:val="bullet"/>
      <w:lvlText w:val="o"/>
      <w:lvlJc w:val="left"/>
      <w:pPr>
        <w:ind w:left="5760" w:hanging="360"/>
      </w:pPr>
      <w:rPr>
        <w:rFonts w:ascii="Courier New" w:hAnsi="Courier New" w:cs="Courier New" w:hint="default"/>
      </w:rPr>
    </w:lvl>
    <w:lvl w:ilvl="8" w:tplc="63DC5B50">
      <w:start w:val="1"/>
      <w:numFmt w:val="bullet"/>
      <w:lvlText w:val=""/>
      <w:lvlJc w:val="left"/>
      <w:pPr>
        <w:ind w:left="6480" w:hanging="360"/>
      </w:pPr>
      <w:rPr>
        <w:rFonts w:ascii="Wingdings" w:hAnsi="Wingdings" w:hint="default"/>
      </w:rPr>
    </w:lvl>
  </w:abstractNum>
  <w:abstractNum w:abstractNumId="63" w15:restartNumberingAfterBreak="0">
    <w:nsid w:val="12592618"/>
    <w:multiLevelType w:val="hybridMultilevel"/>
    <w:tmpl w:val="468E2AC8"/>
    <w:lvl w:ilvl="0" w:tplc="BBFC4B0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18AD816">
      <w:start w:val="1"/>
      <w:numFmt w:val="decimal"/>
      <w:lvlText w:val=""/>
      <w:lvlJc w:val="left"/>
    </w:lvl>
    <w:lvl w:ilvl="2" w:tplc="4214501A">
      <w:start w:val="1"/>
      <w:numFmt w:val="decimal"/>
      <w:lvlText w:val=""/>
      <w:lvlJc w:val="left"/>
    </w:lvl>
    <w:lvl w:ilvl="3" w:tplc="861C8212">
      <w:start w:val="1"/>
      <w:numFmt w:val="decimal"/>
      <w:lvlText w:val=""/>
      <w:lvlJc w:val="left"/>
    </w:lvl>
    <w:lvl w:ilvl="4" w:tplc="61F2D61C">
      <w:start w:val="1"/>
      <w:numFmt w:val="decimal"/>
      <w:lvlText w:val=""/>
      <w:lvlJc w:val="left"/>
    </w:lvl>
    <w:lvl w:ilvl="5" w:tplc="89DE98D0">
      <w:start w:val="1"/>
      <w:numFmt w:val="decimal"/>
      <w:lvlText w:val=""/>
      <w:lvlJc w:val="left"/>
    </w:lvl>
    <w:lvl w:ilvl="6" w:tplc="0C6E4292">
      <w:start w:val="1"/>
      <w:numFmt w:val="decimal"/>
      <w:lvlText w:val=""/>
      <w:lvlJc w:val="left"/>
    </w:lvl>
    <w:lvl w:ilvl="7" w:tplc="6C14B69C">
      <w:start w:val="1"/>
      <w:numFmt w:val="decimal"/>
      <w:lvlText w:val=""/>
      <w:lvlJc w:val="left"/>
    </w:lvl>
    <w:lvl w:ilvl="8" w:tplc="F5927106">
      <w:start w:val="1"/>
      <w:numFmt w:val="decimal"/>
      <w:lvlText w:val=""/>
      <w:lvlJc w:val="left"/>
    </w:lvl>
  </w:abstractNum>
  <w:abstractNum w:abstractNumId="64" w15:restartNumberingAfterBreak="0">
    <w:nsid w:val="126608D5"/>
    <w:multiLevelType w:val="hybridMultilevel"/>
    <w:tmpl w:val="1A92A332"/>
    <w:lvl w:ilvl="0" w:tplc="2F845E64">
      <w:start w:val="1"/>
      <w:numFmt w:val="bullet"/>
      <w:lvlText w:val=""/>
      <w:lvlJc w:val="left"/>
      <w:pPr>
        <w:ind w:left="720" w:hanging="360"/>
      </w:pPr>
      <w:rPr>
        <w:rFonts w:ascii="Wingdings" w:hAnsi="Wingdings" w:hint="default"/>
      </w:rPr>
    </w:lvl>
    <w:lvl w:ilvl="1" w:tplc="97F2C2D2">
      <w:start w:val="1"/>
      <w:numFmt w:val="bullet"/>
      <w:lvlText w:val="o"/>
      <w:lvlJc w:val="left"/>
      <w:pPr>
        <w:ind w:left="1440" w:hanging="360"/>
      </w:pPr>
      <w:rPr>
        <w:rFonts w:ascii="Courier New" w:hAnsi="Courier New" w:cs="Courier New" w:hint="default"/>
      </w:rPr>
    </w:lvl>
    <w:lvl w:ilvl="2" w:tplc="65D2AB78">
      <w:start w:val="1"/>
      <w:numFmt w:val="bullet"/>
      <w:lvlText w:val=""/>
      <w:lvlJc w:val="left"/>
      <w:pPr>
        <w:ind w:left="2160" w:hanging="360"/>
      </w:pPr>
      <w:rPr>
        <w:rFonts w:ascii="Wingdings" w:hAnsi="Wingdings" w:hint="default"/>
      </w:rPr>
    </w:lvl>
    <w:lvl w:ilvl="3" w:tplc="A8EE4944">
      <w:start w:val="1"/>
      <w:numFmt w:val="bullet"/>
      <w:lvlText w:val=""/>
      <w:lvlJc w:val="left"/>
      <w:pPr>
        <w:ind w:left="2880" w:hanging="360"/>
      </w:pPr>
      <w:rPr>
        <w:rFonts w:ascii="Symbol" w:hAnsi="Symbol" w:hint="default"/>
      </w:rPr>
    </w:lvl>
    <w:lvl w:ilvl="4" w:tplc="15B88A8A">
      <w:start w:val="1"/>
      <w:numFmt w:val="bullet"/>
      <w:lvlText w:val="o"/>
      <w:lvlJc w:val="left"/>
      <w:pPr>
        <w:ind w:left="3600" w:hanging="360"/>
      </w:pPr>
      <w:rPr>
        <w:rFonts w:ascii="Courier New" w:hAnsi="Courier New" w:cs="Courier New" w:hint="default"/>
      </w:rPr>
    </w:lvl>
    <w:lvl w:ilvl="5" w:tplc="5F966390">
      <w:start w:val="1"/>
      <w:numFmt w:val="bullet"/>
      <w:lvlText w:val=""/>
      <w:lvlJc w:val="left"/>
      <w:pPr>
        <w:ind w:left="4320" w:hanging="360"/>
      </w:pPr>
      <w:rPr>
        <w:rFonts w:ascii="Wingdings" w:hAnsi="Wingdings" w:hint="default"/>
      </w:rPr>
    </w:lvl>
    <w:lvl w:ilvl="6" w:tplc="2716C720">
      <w:start w:val="1"/>
      <w:numFmt w:val="bullet"/>
      <w:lvlText w:val=""/>
      <w:lvlJc w:val="left"/>
      <w:pPr>
        <w:ind w:left="5040" w:hanging="360"/>
      </w:pPr>
      <w:rPr>
        <w:rFonts w:ascii="Symbol" w:hAnsi="Symbol" w:hint="default"/>
      </w:rPr>
    </w:lvl>
    <w:lvl w:ilvl="7" w:tplc="CD2800AA">
      <w:start w:val="1"/>
      <w:numFmt w:val="bullet"/>
      <w:lvlText w:val="o"/>
      <w:lvlJc w:val="left"/>
      <w:pPr>
        <w:ind w:left="5760" w:hanging="360"/>
      </w:pPr>
      <w:rPr>
        <w:rFonts w:ascii="Courier New" w:hAnsi="Courier New" w:cs="Courier New" w:hint="default"/>
      </w:rPr>
    </w:lvl>
    <w:lvl w:ilvl="8" w:tplc="DE7E48C4">
      <w:start w:val="1"/>
      <w:numFmt w:val="bullet"/>
      <w:lvlText w:val=""/>
      <w:lvlJc w:val="left"/>
      <w:pPr>
        <w:ind w:left="6480" w:hanging="360"/>
      </w:pPr>
      <w:rPr>
        <w:rFonts w:ascii="Wingdings" w:hAnsi="Wingdings" w:hint="default"/>
      </w:rPr>
    </w:lvl>
  </w:abstractNum>
  <w:abstractNum w:abstractNumId="65" w15:restartNumberingAfterBreak="0">
    <w:nsid w:val="13776167"/>
    <w:multiLevelType w:val="hybridMultilevel"/>
    <w:tmpl w:val="EE70F42E"/>
    <w:lvl w:ilvl="0" w:tplc="0FC68BA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9D88EE6">
      <w:start w:val="1"/>
      <w:numFmt w:val="decimal"/>
      <w:lvlText w:val=""/>
      <w:lvlJc w:val="left"/>
    </w:lvl>
    <w:lvl w:ilvl="2" w:tplc="9E105BA8">
      <w:start w:val="1"/>
      <w:numFmt w:val="decimal"/>
      <w:lvlText w:val=""/>
      <w:lvlJc w:val="left"/>
    </w:lvl>
    <w:lvl w:ilvl="3" w:tplc="ABC2CBF0">
      <w:start w:val="1"/>
      <w:numFmt w:val="decimal"/>
      <w:lvlText w:val=""/>
      <w:lvlJc w:val="left"/>
    </w:lvl>
    <w:lvl w:ilvl="4" w:tplc="6254B8D2">
      <w:start w:val="1"/>
      <w:numFmt w:val="decimal"/>
      <w:lvlText w:val=""/>
      <w:lvlJc w:val="left"/>
    </w:lvl>
    <w:lvl w:ilvl="5" w:tplc="FF3C6E26">
      <w:start w:val="1"/>
      <w:numFmt w:val="decimal"/>
      <w:lvlText w:val=""/>
      <w:lvlJc w:val="left"/>
    </w:lvl>
    <w:lvl w:ilvl="6" w:tplc="3558FD82">
      <w:start w:val="1"/>
      <w:numFmt w:val="decimal"/>
      <w:lvlText w:val=""/>
      <w:lvlJc w:val="left"/>
    </w:lvl>
    <w:lvl w:ilvl="7" w:tplc="13724D72">
      <w:start w:val="1"/>
      <w:numFmt w:val="decimal"/>
      <w:lvlText w:val=""/>
      <w:lvlJc w:val="left"/>
    </w:lvl>
    <w:lvl w:ilvl="8" w:tplc="89B44516">
      <w:start w:val="1"/>
      <w:numFmt w:val="decimal"/>
      <w:lvlText w:val=""/>
      <w:lvlJc w:val="left"/>
    </w:lvl>
  </w:abstractNum>
  <w:abstractNum w:abstractNumId="66" w15:restartNumberingAfterBreak="0">
    <w:nsid w:val="14292B9E"/>
    <w:multiLevelType w:val="hybridMultilevel"/>
    <w:tmpl w:val="210890B8"/>
    <w:lvl w:ilvl="0" w:tplc="5D168980">
      <w:start w:val="1"/>
      <w:numFmt w:val="bullet"/>
      <w:lvlText w:val=""/>
      <w:lvlJc w:val="left"/>
      <w:pPr>
        <w:ind w:left="720" w:hanging="360"/>
      </w:pPr>
      <w:rPr>
        <w:rFonts w:ascii="Wingdings" w:hAnsi="Wingdings" w:hint="default"/>
      </w:rPr>
    </w:lvl>
    <w:lvl w:ilvl="1" w:tplc="990CFF6C">
      <w:start w:val="1"/>
      <w:numFmt w:val="bullet"/>
      <w:lvlText w:val="o"/>
      <w:lvlJc w:val="left"/>
      <w:pPr>
        <w:ind w:left="1440" w:hanging="360"/>
      </w:pPr>
      <w:rPr>
        <w:rFonts w:ascii="Courier New" w:hAnsi="Courier New" w:cs="Courier New" w:hint="default"/>
      </w:rPr>
    </w:lvl>
    <w:lvl w:ilvl="2" w:tplc="5AE0D47C">
      <w:start w:val="1"/>
      <w:numFmt w:val="bullet"/>
      <w:lvlText w:val=""/>
      <w:lvlJc w:val="left"/>
      <w:pPr>
        <w:ind w:left="2160" w:hanging="360"/>
      </w:pPr>
      <w:rPr>
        <w:rFonts w:ascii="Wingdings" w:hAnsi="Wingdings" w:hint="default"/>
      </w:rPr>
    </w:lvl>
    <w:lvl w:ilvl="3" w:tplc="32E2515E">
      <w:start w:val="1"/>
      <w:numFmt w:val="bullet"/>
      <w:lvlText w:val=""/>
      <w:lvlJc w:val="left"/>
      <w:pPr>
        <w:ind w:left="2880" w:hanging="360"/>
      </w:pPr>
      <w:rPr>
        <w:rFonts w:ascii="Symbol" w:hAnsi="Symbol" w:hint="default"/>
      </w:rPr>
    </w:lvl>
    <w:lvl w:ilvl="4" w:tplc="F2D2F48A">
      <w:start w:val="1"/>
      <w:numFmt w:val="bullet"/>
      <w:lvlText w:val="o"/>
      <w:lvlJc w:val="left"/>
      <w:pPr>
        <w:ind w:left="3600" w:hanging="360"/>
      </w:pPr>
      <w:rPr>
        <w:rFonts w:ascii="Courier New" w:hAnsi="Courier New" w:cs="Courier New" w:hint="default"/>
      </w:rPr>
    </w:lvl>
    <w:lvl w:ilvl="5" w:tplc="D932E390">
      <w:start w:val="1"/>
      <w:numFmt w:val="bullet"/>
      <w:lvlText w:val=""/>
      <w:lvlJc w:val="left"/>
      <w:pPr>
        <w:ind w:left="4320" w:hanging="360"/>
      </w:pPr>
      <w:rPr>
        <w:rFonts w:ascii="Wingdings" w:hAnsi="Wingdings" w:hint="default"/>
      </w:rPr>
    </w:lvl>
    <w:lvl w:ilvl="6" w:tplc="9536C8CA">
      <w:start w:val="1"/>
      <w:numFmt w:val="bullet"/>
      <w:lvlText w:val=""/>
      <w:lvlJc w:val="left"/>
      <w:pPr>
        <w:ind w:left="5040" w:hanging="360"/>
      </w:pPr>
      <w:rPr>
        <w:rFonts w:ascii="Symbol" w:hAnsi="Symbol" w:hint="default"/>
      </w:rPr>
    </w:lvl>
    <w:lvl w:ilvl="7" w:tplc="9B3E3C78">
      <w:start w:val="1"/>
      <w:numFmt w:val="bullet"/>
      <w:lvlText w:val="o"/>
      <w:lvlJc w:val="left"/>
      <w:pPr>
        <w:ind w:left="5760" w:hanging="360"/>
      </w:pPr>
      <w:rPr>
        <w:rFonts w:ascii="Courier New" w:hAnsi="Courier New" w:cs="Courier New" w:hint="default"/>
      </w:rPr>
    </w:lvl>
    <w:lvl w:ilvl="8" w:tplc="249A7E54">
      <w:start w:val="1"/>
      <w:numFmt w:val="bullet"/>
      <w:lvlText w:val=""/>
      <w:lvlJc w:val="left"/>
      <w:pPr>
        <w:ind w:left="6480" w:hanging="360"/>
      </w:pPr>
      <w:rPr>
        <w:rFonts w:ascii="Wingdings" w:hAnsi="Wingdings" w:hint="default"/>
      </w:rPr>
    </w:lvl>
  </w:abstractNum>
  <w:abstractNum w:abstractNumId="67" w15:restartNumberingAfterBreak="0">
    <w:nsid w:val="142E59D6"/>
    <w:multiLevelType w:val="hybridMultilevel"/>
    <w:tmpl w:val="40321C88"/>
    <w:lvl w:ilvl="0" w:tplc="E4E60498">
      <w:start w:val="1"/>
      <w:numFmt w:val="bullet"/>
      <w:lvlText w:val=""/>
      <w:lvlJc w:val="left"/>
      <w:pPr>
        <w:ind w:left="720" w:hanging="360"/>
      </w:pPr>
      <w:rPr>
        <w:rFonts w:ascii="Wingdings" w:hAnsi="Wingdings" w:hint="default"/>
      </w:rPr>
    </w:lvl>
    <w:lvl w:ilvl="1" w:tplc="98B287BE">
      <w:start w:val="1"/>
      <w:numFmt w:val="bullet"/>
      <w:lvlText w:val="o"/>
      <w:lvlJc w:val="left"/>
      <w:pPr>
        <w:ind w:left="1440" w:hanging="360"/>
      </w:pPr>
      <w:rPr>
        <w:rFonts w:ascii="Courier New" w:hAnsi="Courier New" w:cs="Courier New" w:hint="default"/>
      </w:rPr>
    </w:lvl>
    <w:lvl w:ilvl="2" w:tplc="EB98E6E0">
      <w:start w:val="1"/>
      <w:numFmt w:val="bullet"/>
      <w:lvlText w:val=""/>
      <w:lvlJc w:val="left"/>
      <w:pPr>
        <w:ind w:left="2160" w:hanging="360"/>
      </w:pPr>
      <w:rPr>
        <w:rFonts w:ascii="Wingdings" w:hAnsi="Wingdings" w:hint="default"/>
      </w:rPr>
    </w:lvl>
    <w:lvl w:ilvl="3" w:tplc="BE766F42">
      <w:start w:val="1"/>
      <w:numFmt w:val="bullet"/>
      <w:lvlText w:val=""/>
      <w:lvlJc w:val="left"/>
      <w:pPr>
        <w:ind w:left="2880" w:hanging="360"/>
      </w:pPr>
      <w:rPr>
        <w:rFonts w:ascii="Symbol" w:hAnsi="Symbol" w:hint="default"/>
      </w:rPr>
    </w:lvl>
    <w:lvl w:ilvl="4" w:tplc="CA105D38">
      <w:start w:val="1"/>
      <w:numFmt w:val="bullet"/>
      <w:lvlText w:val="o"/>
      <w:lvlJc w:val="left"/>
      <w:pPr>
        <w:ind w:left="3600" w:hanging="360"/>
      </w:pPr>
      <w:rPr>
        <w:rFonts w:ascii="Courier New" w:hAnsi="Courier New" w:cs="Courier New" w:hint="default"/>
      </w:rPr>
    </w:lvl>
    <w:lvl w:ilvl="5" w:tplc="C6FC6A94">
      <w:start w:val="1"/>
      <w:numFmt w:val="bullet"/>
      <w:lvlText w:val=""/>
      <w:lvlJc w:val="left"/>
      <w:pPr>
        <w:ind w:left="4320" w:hanging="360"/>
      </w:pPr>
      <w:rPr>
        <w:rFonts w:ascii="Wingdings" w:hAnsi="Wingdings" w:hint="default"/>
      </w:rPr>
    </w:lvl>
    <w:lvl w:ilvl="6" w:tplc="3D06A114">
      <w:start w:val="1"/>
      <w:numFmt w:val="bullet"/>
      <w:lvlText w:val=""/>
      <w:lvlJc w:val="left"/>
      <w:pPr>
        <w:ind w:left="5040" w:hanging="360"/>
      </w:pPr>
      <w:rPr>
        <w:rFonts w:ascii="Symbol" w:hAnsi="Symbol" w:hint="default"/>
      </w:rPr>
    </w:lvl>
    <w:lvl w:ilvl="7" w:tplc="231096A0">
      <w:start w:val="1"/>
      <w:numFmt w:val="bullet"/>
      <w:lvlText w:val="o"/>
      <w:lvlJc w:val="left"/>
      <w:pPr>
        <w:ind w:left="5760" w:hanging="360"/>
      </w:pPr>
      <w:rPr>
        <w:rFonts w:ascii="Courier New" w:hAnsi="Courier New" w:cs="Courier New" w:hint="default"/>
      </w:rPr>
    </w:lvl>
    <w:lvl w:ilvl="8" w:tplc="1FEE650C">
      <w:start w:val="1"/>
      <w:numFmt w:val="bullet"/>
      <w:lvlText w:val=""/>
      <w:lvlJc w:val="left"/>
      <w:pPr>
        <w:ind w:left="6480" w:hanging="360"/>
      </w:pPr>
      <w:rPr>
        <w:rFonts w:ascii="Wingdings" w:hAnsi="Wingdings" w:hint="default"/>
      </w:rPr>
    </w:lvl>
  </w:abstractNum>
  <w:abstractNum w:abstractNumId="68" w15:restartNumberingAfterBreak="0">
    <w:nsid w:val="1465293A"/>
    <w:multiLevelType w:val="hybridMultilevel"/>
    <w:tmpl w:val="92F40CB0"/>
    <w:lvl w:ilvl="0" w:tplc="134CB4B0">
      <w:start w:val="1"/>
      <w:numFmt w:val="bullet"/>
      <w:lvlText w:val=""/>
      <w:lvlJc w:val="left"/>
      <w:pPr>
        <w:ind w:left="720" w:hanging="360"/>
      </w:pPr>
      <w:rPr>
        <w:rFonts w:ascii="Wingdings" w:hAnsi="Wingdings" w:hint="default"/>
      </w:rPr>
    </w:lvl>
    <w:lvl w:ilvl="1" w:tplc="640487D0">
      <w:start w:val="1"/>
      <w:numFmt w:val="bullet"/>
      <w:lvlText w:val="o"/>
      <w:lvlJc w:val="left"/>
      <w:pPr>
        <w:ind w:left="1440" w:hanging="360"/>
      </w:pPr>
      <w:rPr>
        <w:rFonts w:ascii="Courier New" w:hAnsi="Courier New" w:cs="Courier New" w:hint="default"/>
      </w:rPr>
    </w:lvl>
    <w:lvl w:ilvl="2" w:tplc="DE46B836">
      <w:start w:val="1"/>
      <w:numFmt w:val="bullet"/>
      <w:lvlText w:val=""/>
      <w:lvlJc w:val="left"/>
      <w:pPr>
        <w:ind w:left="2160" w:hanging="360"/>
      </w:pPr>
      <w:rPr>
        <w:rFonts w:ascii="Wingdings" w:hAnsi="Wingdings" w:hint="default"/>
      </w:rPr>
    </w:lvl>
    <w:lvl w:ilvl="3" w:tplc="76F643C8">
      <w:start w:val="1"/>
      <w:numFmt w:val="bullet"/>
      <w:lvlText w:val=""/>
      <w:lvlJc w:val="left"/>
      <w:pPr>
        <w:ind w:left="2880" w:hanging="360"/>
      </w:pPr>
      <w:rPr>
        <w:rFonts w:ascii="Symbol" w:hAnsi="Symbol" w:hint="default"/>
      </w:rPr>
    </w:lvl>
    <w:lvl w:ilvl="4" w:tplc="C9B6EA82">
      <w:start w:val="1"/>
      <w:numFmt w:val="bullet"/>
      <w:lvlText w:val="o"/>
      <w:lvlJc w:val="left"/>
      <w:pPr>
        <w:ind w:left="3600" w:hanging="360"/>
      </w:pPr>
      <w:rPr>
        <w:rFonts w:ascii="Courier New" w:hAnsi="Courier New" w:cs="Courier New" w:hint="default"/>
      </w:rPr>
    </w:lvl>
    <w:lvl w:ilvl="5" w:tplc="02E2049E">
      <w:start w:val="1"/>
      <w:numFmt w:val="bullet"/>
      <w:lvlText w:val=""/>
      <w:lvlJc w:val="left"/>
      <w:pPr>
        <w:ind w:left="4320" w:hanging="360"/>
      </w:pPr>
      <w:rPr>
        <w:rFonts w:ascii="Wingdings" w:hAnsi="Wingdings" w:hint="default"/>
      </w:rPr>
    </w:lvl>
    <w:lvl w:ilvl="6" w:tplc="97122D28">
      <w:start w:val="1"/>
      <w:numFmt w:val="bullet"/>
      <w:lvlText w:val=""/>
      <w:lvlJc w:val="left"/>
      <w:pPr>
        <w:ind w:left="5040" w:hanging="360"/>
      </w:pPr>
      <w:rPr>
        <w:rFonts w:ascii="Symbol" w:hAnsi="Symbol" w:hint="default"/>
      </w:rPr>
    </w:lvl>
    <w:lvl w:ilvl="7" w:tplc="9FAE3D2C">
      <w:start w:val="1"/>
      <w:numFmt w:val="bullet"/>
      <w:lvlText w:val="o"/>
      <w:lvlJc w:val="left"/>
      <w:pPr>
        <w:ind w:left="5760" w:hanging="360"/>
      </w:pPr>
      <w:rPr>
        <w:rFonts w:ascii="Courier New" w:hAnsi="Courier New" w:cs="Courier New" w:hint="default"/>
      </w:rPr>
    </w:lvl>
    <w:lvl w:ilvl="8" w:tplc="1AB88C60">
      <w:start w:val="1"/>
      <w:numFmt w:val="bullet"/>
      <w:lvlText w:val=""/>
      <w:lvlJc w:val="left"/>
      <w:pPr>
        <w:ind w:left="6480" w:hanging="360"/>
      </w:pPr>
      <w:rPr>
        <w:rFonts w:ascii="Wingdings" w:hAnsi="Wingdings" w:hint="default"/>
      </w:rPr>
    </w:lvl>
  </w:abstractNum>
  <w:abstractNum w:abstractNumId="69" w15:restartNumberingAfterBreak="0">
    <w:nsid w:val="148159B0"/>
    <w:multiLevelType w:val="hybridMultilevel"/>
    <w:tmpl w:val="BCBE7D30"/>
    <w:lvl w:ilvl="0" w:tplc="04190001">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4D84F5F"/>
    <w:multiLevelType w:val="hybridMultilevel"/>
    <w:tmpl w:val="54B88724"/>
    <w:lvl w:ilvl="0" w:tplc="02608A9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0B4E5EE">
      <w:start w:val="1"/>
      <w:numFmt w:val="decimal"/>
      <w:lvlText w:val=""/>
      <w:lvlJc w:val="left"/>
    </w:lvl>
    <w:lvl w:ilvl="2" w:tplc="7CC8AA04">
      <w:start w:val="1"/>
      <w:numFmt w:val="decimal"/>
      <w:lvlText w:val=""/>
      <w:lvlJc w:val="left"/>
    </w:lvl>
    <w:lvl w:ilvl="3" w:tplc="C55CCDC0">
      <w:start w:val="1"/>
      <w:numFmt w:val="decimal"/>
      <w:lvlText w:val=""/>
      <w:lvlJc w:val="left"/>
    </w:lvl>
    <w:lvl w:ilvl="4" w:tplc="C44ADD14">
      <w:start w:val="1"/>
      <w:numFmt w:val="decimal"/>
      <w:lvlText w:val=""/>
      <w:lvlJc w:val="left"/>
    </w:lvl>
    <w:lvl w:ilvl="5" w:tplc="DDEE841C">
      <w:start w:val="1"/>
      <w:numFmt w:val="decimal"/>
      <w:lvlText w:val=""/>
      <w:lvlJc w:val="left"/>
    </w:lvl>
    <w:lvl w:ilvl="6" w:tplc="887A2654">
      <w:start w:val="1"/>
      <w:numFmt w:val="decimal"/>
      <w:lvlText w:val=""/>
      <w:lvlJc w:val="left"/>
    </w:lvl>
    <w:lvl w:ilvl="7" w:tplc="C07C10F6">
      <w:start w:val="1"/>
      <w:numFmt w:val="decimal"/>
      <w:lvlText w:val=""/>
      <w:lvlJc w:val="left"/>
    </w:lvl>
    <w:lvl w:ilvl="8" w:tplc="064016CA">
      <w:start w:val="1"/>
      <w:numFmt w:val="decimal"/>
      <w:lvlText w:val=""/>
      <w:lvlJc w:val="left"/>
    </w:lvl>
  </w:abstractNum>
  <w:abstractNum w:abstractNumId="71" w15:restartNumberingAfterBreak="0">
    <w:nsid w:val="15296C25"/>
    <w:multiLevelType w:val="hybridMultilevel"/>
    <w:tmpl w:val="3AA41818"/>
    <w:lvl w:ilvl="0" w:tplc="B7DC137E">
      <w:start w:val="1"/>
      <w:numFmt w:val="bullet"/>
      <w:lvlText w:val=""/>
      <w:lvlJc w:val="left"/>
      <w:pPr>
        <w:ind w:left="720" w:hanging="360"/>
      </w:pPr>
      <w:rPr>
        <w:rFonts w:ascii="Wingdings" w:hAnsi="Wingdings" w:hint="default"/>
      </w:rPr>
    </w:lvl>
    <w:lvl w:ilvl="1" w:tplc="39F4D578">
      <w:start w:val="1"/>
      <w:numFmt w:val="bullet"/>
      <w:lvlText w:val="o"/>
      <w:lvlJc w:val="left"/>
      <w:pPr>
        <w:ind w:left="1440" w:hanging="360"/>
      </w:pPr>
      <w:rPr>
        <w:rFonts w:ascii="Courier New" w:hAnsi="Courier New" w:cs="Courier New" w:hint="default"/>
      </w:rPr>
    </w:lvl>
    <w:lvl w:ilvl="2" w:tplc="DEDAEE5A">
      <w:start w:val="1"/>
      <w:numFmt w:val="bullet"/>
      <w:lvlText w:val=""/>
      <w:lvlJc w:val="left"/>
      <w:pPr>
        <w:ind w:left="2160" w:hanging="360"/>
      </w:pPr>
      <w:rPr>
        <w:rFonts w:ascii="Wingdings" w:hAnsi="Wingdings" w:hint="default"/>
      </w:rPr>
    </w:lvl>
    <w:lvl w:ilvl="3" w:tplc="95845D70">
      <w:start w:val="1"/>
      <w:numFmt w:val="bullet"/>
      <w:lvlText w:val=""/>
      <w:lvlJc w:val="left"/>
      <w:pPr>
        <w:ind w:left="2880" w:hanging="360"/>
      </w:pPr>
      <w:rPr>
        <w:rFonts w:ascii="Symbol" w:hAnsi="Symbol" w:hint="default"/>
      </w:rPr>
    </w:lvl>
    <w:lvl w:ilvl="4" w:tplc="15305904">
      <w:start w:val="1"/>
      <w:numFmt w:val="bullet"/>
      <w:lvlText w:val="o"/>
      <w:lvlJc w:val="left"/>
      <w:pPr>
        <w:ind w:left="3600" w:hanging="360"/>
      </w:pPr>
      <w:rPr>
        <w:rFonts w:ascii="Courier New" w:hAnsi="Courier New" w:cs="Courier New" w:hint="default"/>
      </w:rPr>
    </w:lvl>
    <w:lvl w:ilvl="5" w:tplc="83D2917E">
      <w:start w:val="1"/>
      <w:numFmt w:val="bullet"/>
      <w:lvlText w:val=""/>
      <w:lvlJc w:val="left"/>
      <w:pPr>
        <w:ind w:left="4320" w:hanging="360"/>
      </w:pPr>
      <w:rPr>
        <w:rFonts w:ascii="Wingdings" w:hAnsi="Wingdings" w:hint="default"/>
      </w:rPr>
    </w:lvl>
    <w:lvl w:ilvl="6" w:tplc="FD900CF6">
      <w:start w:val="1"/>
      <w:numFmt w:val="bullet"/>
      <w:lvlText w:val=""/>
      <w:lvlJc w:val="left"/>
      <w:pPr>
        <w:ind w:left="5040" w:hanging="360"/>
      </w:pPr>
      <w:rPr>
        <w:rFonts w:ascii="Symbol" w:hAnsi="Symbol" w:hint="default"/>
      </w:rPr>
    </w:lvl>
    <w:lvl w:ilvl="7" w:tplc="7B1656F2">
      <w:start w:val="1"/>
      <w:numFmt w:val="bullet"/>
      <w:lvlText w:val="o"/>
      <w:lvlJc w:val="left"/>
      <w:pPr>
        <w:ind w:left="5760" w:hanging="360"/>
      </w:pPr>
      <w:rPr>
        <w:rFonts w:ascii="Courier New" w:hAnsi="Courier New" w:cs="Courier New" w:hint="default"/>
      </w:rPr>
    </w:lvl>
    <w:lvl w:ilvl="8" w:tplc="148EF80E">
      <w:start w:val="1"/>
      <w:numFmt w:val="bullet"/>
      <w:lvlText w:val=""/>
      <w:lvlJc w:val="left"/>
      <w:pPr>
        <w:ind w:left="6480" w:hanging="360"/>
      </w:pPr>
      <w:rPr>
        <w:rFonts w:ascii="Wingdings" w:hAnsi="Wingdings" w:hint="default"/>
      </w:rPr>
    </w:lvl>
  </w:abstractNum>
  <w:abstractNum w:abstractNumId="72" w15:restartNumberingAfterBreak="0">
    <w:nsid w:val="153E2B88"/>
    <w:multiLevelType w:val="hybridMultilevel"/>
    <w:tmpl w:val="6F72041E"/>
    <w:lvl w:ilvl="0" w:tplc="64768BE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ED4A10C">
      <w:start w:val="1"/>
      <w:numFmt w:val="decimal"/>
      <w:lvlText w:val=""/>
      <w:lvlJc w:val="left"/>
    </w:lvl>
    <w:lvl w:ilvl="2" w:tplc="ED9C39DE">
      <w:start w:val="1"/>
      <w:numFmt w:val="decimal"/>
      <w:lvlText w:val=""/>
      <w:lvlJc w:val="left"/>
    </w:lvl>
    <w:lvl w:ilvl="3" w:tplc="488EFAFA">
      <w:start w:val="1"/>
      <w:numFmt w:val="decimal"/>
      <w:lvlText w:val=""/>
      <w:lvlJc w:val="left"/>
    </w:lvl>
    <w:lvl w:ilvl="4" w:tplc="1160EC84">
      <w:start w:val="1"/>
      <w:numFmt w:val="decimal"/>
      <w:lvlText w:val=""/>
      <w:lvlJc w:val="left"/>
    </w:lvl>
    <w:lvl w:ilvl="5" w:tplc="19066280">
      <w:start w:val="1"/>
      <w:numFmt w:val="decimal"/>
      <w:lvlText w:val=""/>
      <w:lvlJc w:val="left"/>
    </w:lvl>
    <w:lvl w:ilvl="6" w:tplc="1FB6D9E0">
      <w:start w:val="1"/>
      <w:numFmt w:val="decimal"/>
      <w:lvlText w:val=""/>
      <w:lvlJc w:val="left"/>
    </w:lvl>
    <w:lvl w:ilvl="7" w:tplc="F26495F4">
      <w:start w:val="1"/>
      <w:numFmt w:val="decimal"/>
      <w:lvlText w:val=""/>
      <w:lvlJc w:val="left"/>
    </w:lvl>
    <w:lvl w:ilvl="8" w:tplc="2006CEAE">
      <w:start w:val="1"/>
      <w:numFmt w:val="decimal"/>
      <w:lvlText w:val=""/>
      <w:lvlJc w:val="left"/>
    </w:lvl>
  </w:abstractNum>
  <w:abstractNum w:abstractNumId="73" w15:restartNumberingAfterBreak="0">
    <w:nsid w:val="1541120F"/>
    <w:multiLevelType w:val="hybridMultilevel"/>
    <w:tmpl w:val="DA06AF40"/>
    <w:lvl w:ilvl="0" w:tplc="D278F7B8">
      <w:start w:val="1"/>
      <w:numFmt w:val="bullet"/>
      <w:lvlText w:val=""/>
      <w:lvlJc w:val="left"/>
      <w:pPr>
        <w:ind w:left="720" w:hanging="360"/>
      </w:pPr>
      <w:rPr>
        <w:rFonts w:ascii="Wingdings" w:hAnsi="Wingdings" w:hint="default"/>
      </w:rPr>
    </w:lvl>
    <w:lvl w:ilvl="1" w:tplc="1A40606A">
      <w:start w:val="1"/>
      <w:numFmt w:val="bullet"/>
      <w:lvlText w:val="o"/>
      <w:lvlJc w:val="left"/>
      <w:pPr>
        <w:ind w:left="1440" w:hanging="360"/>
      </w:pPr>
      <w:rPr>
        <w:rFonts w:ascii="Courier New" w:hAnsi="Courier New" w:cs="Courier New" w:hint="default"/>
      </w:rPr>
    </w:lvl>
    <w:lvl w:ilvl="2" w:tplc="412463D4">
      <w:start w:val="1"/>
      <w:numFmt w:val="bullet"/>
      <w:lvlText w:val=""/>
      <w:lvlJc w:val="left"/>
      <w:pPr>
        <w:ind w:left="2160" w:hanging="360"/>
      </w:pPr>
      <w:rPr>
        <w:rFonts w:ascii="Wingdings" w:hAnsi="Wingdings" w:hint="default"/>
      </w:rPr>
    </w:lvl>
    <w:lvl w:ilvl="3" w:tplc="47B07836">
      <w:start w:val="1"/>
      <w:numFmt w:val="bullet"/>
      <w:lvlText w:val=""/>
      <w:lvlJc w:val="left"/>
      <w:pPr>
        <w:ind w:left="2880" w:hanging="360"/>
      </w:pPr>
      <w:rPr>
        <w:rFonts w:ascii="Symbol" w:hAnsi="Symbol" w:hint="default"/>
      </w:rPr>
    </w:lvl>
    <w:lvl w:ilvl="4" w:tplc="16CE4922">
      <w:start w:val="1"/>
      <w:numFmt w:val="bullet"/>
      <w:lvlText w:val="o"/>
      <w:lvlJc w:val="left"/>
      <w:pPr>
        <w:ind w:left="3600" w:hanging="360"/>
      </w:pPr>
      <w:rPr>
        <w:rFonts w:ascii="Courier New" w:hAnsi="Courier New" w:cs="Courier New" w:hint="default"/>
      </w:rPr>
    </w:lvl>
    <w:lvl w:ilvl="5" w:tplc="27149A10">
      <w:start w:val="1"/>
      <w:numFmt w:val="bullet"/>
      <w:lvlText w:val=""/>
      <w:lvlJc w:val="left"/>
      <w:pPr>
        <w:ind w:left="4320" w:hanging="360"/>
      </w:pPr>
      <w:rPr>
        <w:rFonts w:ascii="Wingdings" w:hAnsi="Wingdings" w:hint="default"/>
      </w:rPr>
    </w:lvl>
    <w:lvl w:ilvl="6" w:tplc="E5102734">
      <w:start w:val="1"/>
      <w:numFmt w:val="bullet"/>
      <w:lvlText w:val=""/>
      <w:lvlJc w:val="left"/>
      <w:pPr>
        <w:ind w:left="5040" w:hanging="360"/>
      </w:pPr>
      <w:rPr>
        <w:rFonts w:ascii="Symbol" w:hAnsi="Symbol" w:hint="default"/>
      </w:rPr>
    </w:lvl>
    <w:lvl w:ilvl="7" w:tplc="63EA79BC">
      <w:start w:val="1"/>
      <w:numFmt w:val="bullet"/>
      <w:lvlText w:val="o"/>
      <w:lvlJc w:val="left"/>
      <w:pPr>
        <w:ind w:left="5760" w:hanging="360"/>
      </w:pPr>
      <w:rPr>
        <w:rFonts w:ascii="Courier New" w:hAnsi="Courier New" w:cs="Courier New" w:hint="default"/>
      </w:rPr>
    </w:lvl>
    <w:lvl w:ilvl="8" w:tplc="98602F54">
      <w:start w:val="1"/>
      <w:numFmt w:val="bullet"/>
      <w:lvlText w:val=""/>
      <w:lvlJc w:val="left"/>
      <w:pPr>
        <w:ind w:left="6480" w:hanging="360"/>
      </w:pPr>
      <w:rPr>
        <w:rFonts w:ascii="Wingdings" w:hAnsi="Wingdings" w:hint="default"/>
      </w:rPr>
    </w:lvl>
  </w:abstractNum>
  <w:abstractNum w:abstractNumId="74" w15:restartNumberingAfterBreak="0">
    <w:nsid w:val="15731C09"/>
    <w:multiLevelType w:val="hybridMultilevel"/>
    <w:tmpl w:val="57BE9458"/>
    <w:lvl w:ilvl="0" w:tplc="97645FC0">
      <w:start w:val="1"/>
      <w:numFmt w:val="bullet"/>
      <w:lvlText w:val=""/>
      <w:lvlJc w:val="left"/>
      <w:pPr>
        <w:ind w:left="720" w:hanging="360"/>
      </w:pPr>
      <w:rPr>
        <w:rFonts w:ascii="Wingdings" w:hAnsi="Wingdings" w:hint="default"/>
      </w:rPr>
    </w:lvl>
    <w:lvl w:ilvl="1" w:tplc="C48CA6BA">
      <w:start w:val="1"/>
      <w:numFmt w:val="bullet"/>
      <w:lvlText w:val="o"/>
      <w:lvlJc w:val="left"/>
      <w:pPr>
        <w:ind w:left="1440" w:hanging="360"/>
      </w:pPr>
      <w:rPr>
        <w:rFonts w:ascii="Courier New" w:hAnsi="Courier New" w:cs="Courier New" w:hint="default"/>
      </w:rPr>
    </w:lvl>
    <w:lvl w:ilvl="2" w:tplc="C5CCC0EA">
      <w:start w:val="1"/>
      <w:numFmt w:val="bullet"/>
      <w:lvlText w:val=""/>
      <w:lvlJc w:val="left"/>
      <w:pPr>
        <w:ind w:left="2160" w:hanging="360"/>
      </w:pPr>
      <w:rPr>
        <w:rFonts w:ascii="Wingdings" w:hAnsi="Wingdings" w:hint="default"/>
      </w:rPr>
    </w:lvl>
    <w:lvl w:ilvl="3" w:tplc="6936A60C">
      <w:start w:val="1"/>
      <w:numFmt w:val="bullet"/>
      <w:lvlText w:val=""/>
      <w:lvlJc w:val="left"/>
      <w:pPr>
        <w:ind w:left="2880" w:hanging="360"/>
      </w:pPr>
      <w:rPr>
        <w:rFonts w:ascii="Symbol" w:hAnsi="Symbol" w:hint="default"/>
      </w:rPr>
    </w:lvl>
    <w:lvl w:ilvl="4" w:tplc="BAB425E2">
      <w:start w:val="1"/>
      <w:numFmt w:val="bullet"/>
      <w:lvlText w:val="o"/>
      <w:lvlJc w:val="left"/>
      <w:pPr>
        <w:ind w:left="3600" w:hanging="360"/>
      </w:pPr>
      <w:rPr>
        <w:rFonts w:ascii="Courier New" w:hAnsi="Courier New" w:cs="Courier New" w:hint="default"/>
      </w:rPr>
    </w:lvl>
    <w:lvl w:ilvl="5" w:tplc="AEF2109A">
      <w:start w:val="1"/>
      <w:numFmt w:val="bullet"/>
      <w:lvlText w:val=""/>
      <w:lvlJc w:val="left"/>
      <w:pPr>
        <w:ind w:left="4320" w:hanging="360"/>
      </w:pPr>
      <w:rPr>
        <w:rFonts w:ascii="Wingdings" w:hAnsi="Wingdings" w:hint="default"/>
      </w:rPr>
    </w:lvl>
    <w:lvl w:ilvl="6" w:tplc="292CBFEE">
      <w:start w:val="1"/>
      <w:numFmt w:val="bullet"/>
      <w:lvlText w:val=""/>
      <w:lvlJc w:val="left"/>
      <w:pPr>
        <w:ind w:left="5040" w:hanging="360"/>
      </w:pPr>
      <w:rPr>
        <w:rFonts w:ascii="Symbol" w:hAnsi="Symbol" w:hint="default"/>
      </w:rPr>
    </w:lvl>
    <w:lvl w:ilvl="7" w:tplc="A70E4418">
      <w:start w:val="1"/>
      <w:numFmt w:val="bullet"/>
      <w:lvlText w:val="o"/>
      <w:lvlJc w:val="left"/>
      <w:pPr>
        <w:ind w:left="5760" w:hanging="360"/>
      </w:pPr>
      <w:rPr>
        <w:rFonts w:ascii="Courier New" w:hAnsi="Courier New" w:cs="Courier New" w:hint="default"/>
      </w:rPr>
    </w:lvl>
    <w:lvl w:ilvl="8" w:tplc="B4ACCFDE">
      <w:start w:val="1"/>
      <w:numFmt w:val="bullet"/>
      <w:lvlText w:val=""/>
      <w:lvlJc w:val="left"/>
      <w:pPr>
        <w:ind w:left="6480" w:hanging="360"/>
      </w:pPr>
      <w:rPr>
        <w:rFonts w:ascii="Wingdings" w:hAnsi="Wingdings" w:hint="default"/>
      </w:rPr>
    </w:lvl>
  </w:abstractNum>
  <w:abstractNum w:abstractNumId="75" w15:restartNumberingAfterBreak="0">
    <w:nsid w:val="1581216A"/>
    <w:multiLevelType w:val="hybridMultilevel"/>
    <w:tmpl w:val="249837EA"/>
    <w:lvl w:ilvl="0" w:tplc="80244A3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9C44828">
      <w:start w:val="1"/>
      <w:numFmt w:val="decimal"/>
      <w:lvlText w:val=""/>
      <w:lvlJc w:val="left"/>
    </w:lvl>
    <w:lvl w:ilvl="2" w:tplc="A86CBD38">
      <w:start w:val="1"/>
      <w:numFmt w:val="decimal"/>
      <w:lvlText w:val=""/>
      <w:lvlJc w:val="left"/>
    </w:lvl>
    <w:lvl w:ilvl="3" w:tplc="BB22A66A">
      <w:start w:val="1"/>
      <w:numFmt w:val="decimal"/>
      <w:lvlText w:val=""/>
      <w:lvlJc w:val="left"/>
    </w:lvl>
    <w:lvl w:ilvl="4" w:tplc="D05A8E84">
      <w:start w:val="1"/>
      <w:numFmt w:val="decimal"/>
      <w:lvlText w:val=""/>
      <w:lvlJc w:val="left"/>
    </w:lvl>
    <w:lvl w:ilvl="5" w:tplc="C8D2BC5C">
      <w:start w:val="1"/>
      <w:numFmt w:val="decimal"/>
      <w:lvlText w:val=""/>
      <w:lvlJc w:val="left"/>
    </w:lvl>
    <w:lvl w:ilvl="6" w:tplc="8A8CC65A">
      <w:start w:val="1"/>
      <w:numFmt w:val="decimal"/>
      <w:lvlText w:val=""/>
      <w:lvlJc w:val="left"/>
    </w:lvl>
    <w:lvl w:ilvl="7" w:tplc="F068783E">
      <w:start w:val="1"/>
      <w:numFmt w:val="decimal"/>
      <w:lvlText w:val=""/>
      <w:lvlJc w:val="left"/>
    </w:lvl>
    <w:lvl w:ilvl="8" w:tplc="7C3231CA">
      <w:start w:val="1"/>
      <w:numFmt w:val="decimal"/>
      <w:lvlText w:val=""/>
      <w:lvlJc w:val="left"/>
    </w:lvl>
  </w:abstractNum>
  <w:abstractNum w:abstractNumId="76" w15:restartNumberingAfterBreak="0">
    <w:nsid w:val="15AC0CA6"/>
    <w:multiLevelType w:val="hybridMultilevel"/>
    <w:tmpl w:val="F6D636B6"/>
    <w:lvl w:ilvl="0" w:tplc="6DDABB8C">
      <w:start w:val="1"/>
      <w:numFmt w:val="bullet"/>
      <w:lvlText w:val=""/>
      <w:lvlJc w:val="left"/>
      <w:pPr>
        <w:ind w:left="720" w:hanging="360"/>
      </w:pPr>
      <w:rPr>
        <w:rFonts w:ascii="Wingdings" w:hAnsi="Wingdings" w:hint="default"/>
      </w:rPr>
    </w:lvl>
    <w:lvl w:ilvl="1" w:tplc="75825C90">
      <w:start w:val="1"/>
      <w:numFmt w:val="bullet"/>
      <w:lvlText w:val="o"/>
      <w:lvlJc w:val="left"/>
      <w:pPr>
        <w:ind w:left="1440" w:hanging="360"/>
      </w:pPr>
      <w:rPr>
        <w:rFonts w:ascii="Courier New" w:hAnsi="Courier New" w:cs="Courier New" w:hint="default"/>
      </w:rPr>
    </w:lvl>
    <w:lvl w:ilvl="2" w:tplc="5DD8B380">
      <w:start w:val="1"/>
      <w:numFmt w:val="bullet"/>
      <w:lvlText w:val=""/>
      <w:lvlJc w:val="left"/>
      <w:pPr>
        <w:ind w:left="2160" w:hanging="360"/>
      </w:pPr>
      <w:rPr>
        <w:rFonts w:ascii="Wingdings" w:hAnsi="Wingdings" w:hint="default"/>
      </w:rPr>
    </w:lvl>
    <w:lvl w:ilvl="3" w:tplc="AB62446A">
      <w:start w:val="1"/>
      <w:numFmt w:val="bullet"/>
      <w:lvlText w:val=""/>
      <w:lvlJc w:val="left"/>
      <w:pPr>
        <w:ind w:left="2880" w:hanging="360"/>
      </w:pPr>
      <w:rPr>
        <w:rFonts w:ascii="Symbol" w:hAnsi="Symbol" w:hint="default"/>
      </w:rPr>
    </w:lvl>
    <w:lvl w:ilvl="4" w:tplc="2520ACA0">
      <w:start w:val="1"/>
      <w:numFmt w:val="bullet"/>
      <w:lvlText w:val="o"/>
      <w:lvlJc w:val="left"/>
      <w:pPr>
        <w:ind w:left="3600" w:hanging="360"/>
      </w:pPr>
      <w:rPr>
        <w:rFonts w:ascii="Courier New" w:hAnsi="Courier New" w:cs="Courier New" w:hint="default"/>
      </w:rPr>
    </w:lvl>
    <w:lvl w:ilvl="5" w:tplc="21DC76FE">
      <w:start w:val="1"/>
      <w:numFmt w:val="bullet"/>
      <w:lvlText w:val=""/>
      <w:lvlJc w:val="left"/>
      <w:pPr>
        <w:ind w:left="4320" w:hanging="360"/>
      </w:pPr>
      <w:rPr>
        <w:rFonts w:ascii="Wingdings" w:hAnsi="Wingdings" w:hint="default"/>
      </w:rPr>
    </w:lvl>
    <w:lvl w:ilvl="6" w:tplc="782CC7D6">
      <w:start w:val="1"/>
      <w:numFmt w:val="bullet"/>
      <w:lvlText w:val=""/>
      <w:lvlJc w:val="left"/>
      <w:pPr>
        <w:ind w:left="5040" w:hanging="360"/>
      </w:pPr>
      <w:rPr>
        <w:rFonts w:ascii="Symbol" w:hAnsi="Symbol" w:hint="default"/>
      </w:rPr>
    </w:lvl>
    <w:lvl w:ilvl="7" w:tplc="1082CE9E">
      <w:start w:val="1"/>
      <w:numFmt w:val="bullet"/>
      <w:lvlText w:val="o"/>
      <w:lvlJc w:val="left"/>
      <w:pPr>
        <w:ind w:left="5760" w:hanging="360"/>
      </w:pPr>
      <w:rPr>
        <w:rFonts w:ascii="Courier New" w:hAnsi="Courier New" w:cs="Courier New" w:hint="default"/>
      </w:rPr>
    </w:lvl>
    <w:lvl w:ilvl="8" w:tplc="1896A80C">
      <w:start w:val="1"/>
      <w:numFmt w:val="bullet"/>
      <w:lvlText w:val=""/>
      <w:lvlJc w:val="left"/>
      <w:pPr>
        <w:ind w:left="6480" w:hanging="360"/>
      </w:pPr>
      <w:rPr>
        <w:rFonts w:ascii="Wingdings" w:hAnsi="Wingdings" w:hint="default"/>
      </w:rPr>
    </w:lvl>
  </w:abstractNum>
  <w:abstractNum w:abstractNumId="77" w15:restartNumberingAfterBreak="0">
    <w:nsid w:val="15BA27CE"/>
    <w:multiLevelType w:val="hybridMultilevel"/>
    <w:tmpl w:val="6262C708"/>
    <w:lvl w:ilvl="0" w:tplc="0092419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62AB518">
      <w:start w:val="1"/>
      <w:numFmt w:val="decimal"/>
      <w:lvlText w:val=""/>
      <w:lvlJc w:val="left"/>
    </w:lvl>
    <w:lvl w:ilvl="2" w:tplc="DE32BC3C">
      <w:start w:val="1"/>
      <w:numFmt w:val="decimal"/>
      <w:lvlText w:val=""/>
      <w:lvlJc w:val="left"/>
    </w:lvl>
    <w:lvl w:ilvl="3" w:tplc="E760FB30">
      <w:start w:val="1"/>
      <w:numFmt w:val="decimal"/>
      <w:lvlText w:val=""/>
      <w:lvlJc w:val="left"/>
    </w:lvl>
    <w:lvl w:ilvl="4" w:tplc="263C3EB8">
      <w:start w:val="1"/>
      <w:numFmt w:val="decimal"/>
      <w:lvlText w:val=""/>
      <w:lvlJc w:val="left"/>
    </w:lvl>
    <w:lvl w:ilvl="5" w:tplc="764E05F2">
      <w:start w:val="1"/>
      <w:numFmt w:val="decimal"/>
      <w:lvlText w:val=""/>
      <w:lvlJc w:val="left"/>
    </w:lvl>
    <w:lvl w:ilvl="6" w:tplc="5A58420E">
      <w:start w:val="1"/>
      <w:numFmt w:val="decimal"/>
      <w:lvlText w:val=""/>
      <w:lvlJc w:val="left"/>
    </w:lvl>
    <w:lvl w:ilvl="7" w:tplc="7A544C86">
      <w:start w:val="1"/>
      <w:numFmt w:val="decimal"/>
      <w:lvlText w:val=""/>
      <w:lvlJc w:val="left"/>
    </w:lvl>
    <w:lvl w:ilvl="8" w:tplc="25A80414">
      <w:start w:val="1"/>
      <w:numFmt w:val="decimal"/>
      <w:lvlText w:val=""/>
      <w:lvlJc w:val="left"/>
    </w:lvl>
  </w:abstractNum>
  <w:abstractNum w:abstractNumId="78" w15:restartNumberingAfterBreak="0">
    <w:nsid w:val="15C733CF"/>
    <w:multiLevelType w:val="hybridMultilevel"/>
    <w:tmpl w:val="9B72F69E"/>
    <w:lvl w:ilvl="0" w:tplc="C4EAC992">
      <w:start w:val="1"/>
      <w:numFmt w:val="bullet"/>
      <w:lvlText w:val=""/>
      <w:lvlJc w:val="left"/>
      <w:pPr>
        <w:ind w:left="720" w:hanging="360"/>
      </w:pPr>
      <w:rPr>
        <w:rFonts w:ascii="Wingdings" w:hAnsi="Wingdings" w:hint="default"/>
      </w:rPr>
    </w:lvl>
    <w:lvl w:ilvl="1" w:tplc="72E42A16">
      <w:start w:val="1"/>
      <w:numFmt w:val="bullet"/>
      <w:lvlText w:val="o"/>
      <w:lvlJc w:val="left"/>
      <w:pPr>
        <w:ind w:left="1440" w:hanging="360"/>
      </w:pPr>
      <w:rPr>
        <w:rFonts w:ascii="Courier New" w:hAnsi="Courier New" w:cs="Courier New" w:hint="default"/>
      </w:rPr>
    </w:lvl>
    <w:lvl w:ilvl="2" w:tplc="E2687094">
      <w:start w:val="1"/>
      <w:numFmt w:val="bullet"/>
      <w:lvlText w:val=""/>
      <w:lvlJc w:val="left"/>
      <w:pPr>
        <w:ind w:left="2160" w:hanging="360"/>
      </w:pPr>
      <w:rPr>
        <w:rFonts w:ascii="Wingdings" w:hAnsi="Wingdings" w:hint="default"/>
      </w:rPr>
    </w:lvl>
    <w:lvl w:ilvl="3" w:tplc="4DDC70F4">
      <w:start w:val="1"/>
      <w:numFmt w:val="bullet"/>
      <w:lvlText w:val=""/>
      <w:lvlJc w:val="left"/>
      <w:pPr>
        <w:ind w:left="2880" w:hanging="360"/>
      </w:pPr>
      <w:rPr>
        <w:rFonts w:ascii="Symbol" w:hAnsi="Symbol" w:hint="default"/>
      </w:rPr>
    </w:lvl>
    <w:lvl w:ilvl="4" w:tplc="A792FF2E">
      <w:start w:val="1"/>
      <w:numFmt w:val="bullet"/>
      <w:lvlText w:val="o"/>
      <w:lvlJc w:val="left"/>
      <w:pPr>
        <w:ind w:left="3600" w:hanging="360"/>
      </w:pPr>
      <w:rPr>
        <w:rFonts w:ascii="Courier New" w:hAnsi="Courier New" w:cs="Courier New" w:hint="default"/>
      </w:rPr>
    </w:lvl>
    <w:lvl w:ilvl="5" w:tplc="1F2ADEEE">
      <w:start w:val="1"/>
      <w:numFmt w:val="bullet"/>
      <w:lvlText w:val=""/>
      <w:lvlJc w:val="left"/>
      <w:pPr>
        <w:ind w:left="4320" w:hanging="360"/>
      </w:pPr>
      <w:rPr>
        <w:rFonts w:ascii="Wingdings" w:hAnsi="Wingdings" w:hint="default"/>
      </w:rPr>
    </w:lvl>
    <w:lvl w:ilvl="6" w:tplc="043495B4">
      <w:start w:val="1"/>
      <w:numFmt w:val="bullet"/>
      <w:lvlText w:val=""/>
      <w:lvlJc w:val="left"/>
      <w:pPr>
        <w:ind w:left="5040" w:hanging="360"/>
      </w:pPr>
      <w:rPr>
        <w:rFonts w:ascii="Symbol" w:hAnsi="Symbol" w:hint="default"/>
      </w:rPr>
    </w:lvl>
    <w:lvl w:ilvl="7" w:tplc="8D80EA28">
      <w:start w:val="1"/>
      <w:numFmt w:val="bullet"/>
      <w:lvlText w:val="o"/>
      <w:lvlJc w:val="left"/>
      <w:pPr>
        <w:ind w:left="5760" w:hanging="360"/>
      </w:pPr>
      <w:rPr>
        <w:rFonts w:ascii="Courier New" w:hAnsi="Courier New" w:cs="Courier New" w:hint="default"/>
      </w:rPr>
    </w:lvl>
    <w:lvl w:ilvl="8" w:tplc="C1569D1A">
      <w:start w:val="1"/>
      <w:numFmt w:val="bullet"/>
      <w:lvlText w:val=""/>
      <w:lvlJc w:val="left"/>
      <w:pPr>
        <w:ind w:left="6480" w:hanging="360"/>
      </w:pPr>
      <w:rPr>
        <w:rFonts w:ascii="Wingdings" w:hAnsi="Wingdings" w:hint="default"/>
      </w:rPr>
    </w:lvl>
  </w:abstractNum>
  <w:abstractNum w:abstractNumId="79" w15:restartNumberingAfterBreak="0">
    <w:nsid w:val="1637764D"/>
    <w:multiLevelType w:val="hybridMultilevel"/>
    <w:tmpl w:val="5B0416DC"/>
    <w:lvl w:ilvl="0" w:tplc="392EE840">
      <w:start w:val="1"/>
      <w:numFmt w:val="bullet"/>
      <w:lvlText w:val=""/>
      <w:lvlJc w:val="left"/>
      <w:pPr>
        <w:ind w:left="720" w:hanging="360"/>
      </w:pPr>
      <w:rPr>
        <w:rFonts w:ascii="Wingdings" w:hAnsi="Wingdings" w:hint="default"/>
      </w:rPr>
    </w:lvl>
    <w:lvl w:ilvl="1" w:tplc="7DD4CB9E">
      <w:start w:val="1"/>
      <w:numFmt w:val="bullet"/>
      <w:lvlText w:val="o"/>
      <w:lvlJc w:val="left"/>
      <w:pPr>
        <w:ind w:left="1440" w:hanging="360"/>
      </w:pPr>
      <w:rPr>
        <w:rFonts w:ascii="Courier New" w:hAnsi="Courier New" w:cs="Courier New" w:hint="default"/>
      </w:rPr>
    </w:lvl>
    <w:lvl w:ilvl="2" w:tplc="FC920AC2">
      <w:start w:val="1"/>
      <w:numFmt w:val="bullet"/>
      <w:lvlText w:val=""/>
      <w:lvlJc w:val="left"/>
      <w:pPr>
        <w:ind w:left="2160" w:hanging="360"/>
      </w:pPr>
      <w:rPr>
        <w:rFonts w:ascii="Wingdings" w:hAnsi="Wingdings" w:hint="default"/>
      </w:rPr>
    </w:lvl>
    <w:lvl w:ilvl="3" w:tplc="1CF8E0DC">
      <w:start w:val="1"/>
      <w:numFmt w:val="bullet"/>
      <w:lvlText w:val=""/>
      <w:lvlJc w:val="left"/>
      <w:pPr>
        <w:ind w:left="2880" w:hanging="360"/>
      </w:pPr>
      <w:rPr>
        <w:rFonts w:ascii="Symbol" w:hAnsi="Symbol" w:hint="default"/>
      </w:rPr>
    </w:lvl>
    <w:lvl w:ilvl="4" w:tplc="DDAE1F0E">
      <w:start w:val="1"/>
      <w:numFmt w:val="bullet"/>
      <w:lvlText w:val="o"/>
      <w:lvlJc w:val="left"/>
      <w:pPr>
        <w:ind w:left="3600" w:hanging="360"/>
      </w:pPr>
      <w:rPr>
        <w:rFonts w:ascii="Courier New" w:hAnsi="Courier New" w:cs="Courier New" w:hint="default"/>
      </w:rPr>
    </w:lvl>
    <w:lvl w:ilvl="5" w:tplc="DAF8FF24">
      <w:start w:val="1"/>
      <w:numFmt w:val="bullet"/>
      <w:lvlText w:val=""/>
      <w:lvlJc w:val="left"/>
      <w:pPr>
        <w:ind w:left="4320" w:hanging="360"/>
      </w:pPr>
      <w:rPr>
        <w:rFonts w:ascii="Wingdings" w:hAnsi="Wingdings" w:hint="default"/>
      </w:rPr>
    </w:lvl>
    <w:lvl w:ilvl="6" w:tplc="B44A16BA">
      <w:start w:val="1"/>
      <w:numFmt w:val="bullet"/>
      <w:lvlText w:val=""/>
      <w:lvlJc w:val="left"/>
      <w:pPr>
        <w:ind w:left="5040" w:hanging="360"/>
      </w:pPr>
      <w:rPr>
        <w:rFonts w:ascii="Symbol" w:hAnsi="Symbol" w:hint="default"/>
      </w:rPr>
    </w:lvl>
    <w:lvl w:ilvl="7" w:tplc="251AB952">
      <w:start w:val="1"/>
      <w:numFmt w:val="bullet"/>
      <w:lvlText w:val="o"/>
      <w:lvlJc w:val="left"/>
      <w:pPr>
        <w:ind w:left="5760" w:hanging="360"/>
      </w:pPr>
      <w:rPr>
        <w:rFonts w:ascii="Courier New" w:hAnsi="Courier New" w:cs="Courier New" w:hint="default"/>
      </w:rPr>
    </w:lvl>
    <w:lvl w:ilvl="8" w:tplc="2AA6A7C6">
      <w:start w:val="1"/>
      <w:numFmt w:val="bullet"/>
      <w:lvlText w:val=""/>
      <w:lvlJc w:val="left"/>
      <w:pPr>
        <w:ind w:left="6480" w:hanging="360"/>
      </w:pPr>
      <w:rPr>
        <w:rFonts w:ascii="Wingdings" w:hAnsi="Wingdings" w:hint="default"/>
      </w:rPr>
    </w:lvl>
  </w:abstractNum>
  <w:abstractNum w:abstractNumId="80" w15:restartNumberingAfterBreak="0">
    <w:nsid w:val="16AC6F34"/>
    <w:multiLevelType w:val="hybridMultilevel"/>
    <w:tmpl w:val="CB8AE6A4"/>
    <w:lvl w:ilvl="0" w:tplc="C6DA2D3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066AA78">
      <w:start w:val="1"/>
      <w:numFmt w:val="decimal"/>
      <w:lvlText w:val=""/>
      <w:lvlJc w:val="left"/>
    </w:lvl>
    <w:lvl w:ilvl="2" w:tplc="6552557E">
      <w:start w:val="1"/>
      <w:numFmt w:val="decimal"/>
      <w:lvlText w:val=""/>
      <w:lvlJc w:val="left"/>
    </w:lvl>
    <w:lvl w:ilvl="3" w:tplc="488C94FC">
      <w:start w:val="1"/>
      <w:numFmt w:val="decimal"/>
      <w:lvlText w:val=""/>
      <w:lvlJc w:val="left"/>
    </w:lvl>
    <w:lvl w:ilvl="4" w:tplc="2BEAFDEA">
      <w:start w:val="1"/>
      <w:numFmt w:val="decimal"/>
      <w:lvlText w:val=""/>
      <w:lvlJc w:val="left"/>
    </w:lvl>
    <w:lvl w:ilvl="5" w:tplc="7D2A1262">
      <w:start w:val="1"/>
      <w:numFmt w:val="decimal"/>
      <w:lvlText w:val=""/>
      <w:lvlJc w:val="left"/>
    </w:lvl>
    <w:lvl w:ilvl="6" w:tplc="9D66C65C">
      <w:start w:val="1"/>
      <w:numFmt w:val="decimal"/>
      <w:lvlText w:val=""/>
      <w:lvlJc w:val="left"/>
    </w:lvl>
    <w:lvl w:ilvl="7" w:tplc="399ED40E">
      <w:start w:val="1"/>
      <w:numFmt w:val="decimal"/>
      <w:lvlText w:val=""/>
      <w:lvlJc w:val="left"/>
    </w:lvl>
    <w:lvl w:ilvl="8" w:tplc="9C5A94DA">
      <w:start w:val="1"/>
      <w:numFmt w:val="decimal"/>
      <w:lvlText w:val=""/>
      <w:lvlJc w:val="left"/>
    </w:lvl>
  </w:abstractNum>
  <w:abstractNum w:abstractNumId="81" w15:restartNumberingAfterBreak="0">
    <w:nsid w:val="16B438B6"/>
    <w:multiLevelType w:val="hybridMultilevel"/>
    <w:tmpl w:val="C54EE464"/>
    <w:lvl w:ilvl="0" w:tplc="5094D10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72483BC">
      <w:start w:val="1"/>
      <w:numFmt w:val="decimal"/>
      <w:lvlText w:val=""/>
      <w:lvlJc w:val="left"/>
    </w:lvl>
    <w:lvl w:ilvl="2" w:tplc="24124C1A">
      <w:start w:val="1"/>
      <w:numFmt w:val="decimal"/>
      <w:lvlText w:val=""/>
      <w:lvlJc w:val="left"/>
    </w:lvl>
    <w:lvl w:ilvl="3" w:tplc="E2CC6BA4">
      <w:start w:val="1"/>
      <w:numFmt w:val="decimal"/>
      <w:lvlText w:val=""/>
      <w:lvlJc w:val="left"/>
    </w:lvl>
    <w:lvl w:ilvl="4" w:tplc="0B5AD13C">
      <w:start w:val="1"/>
      <w:numFmt w:val="decimal"/>
      <w:lvlText w:val=""/>
      <w:lvlJc w:val="left"/>
    </w:lvl>
    <w:lvl w:ilvl="5" w:tplc="741EFC54">
      <w:start w:val="1"/>
      <w:numFmt w:val="decimal"/>
      <w:lvlText w:val=""/>
      <w:lvlJc w:val="left"/>
    </w:lvl>
    <w:lvl w:ilvl="6" w:tplc="E016545C">
      <w:start w:val="1"/>
      <w:numFmt w:val="decimal"/>
      <w:lvlText w:val=""/>
      <w:lvlJc w:val="left"/>
    </w:lvl>
    <w:lvl w:ilvl="7" w:tplc="E6028324">
      <w:start w:val="1"/>
      <w:numFmt w:val="decimal"/>
      <w:lvlText w:val=""/>
      <w:lvlJc w:val="left"/>
    </w:lvl>
    <w:lvl w:ilvl="8" w:tplc="89F64B84">
      <w:start w:val="1"/>
      <w:numFmt w:val="decimal"/>
      <w:lvlText w:val=""/>
      <w:lvlJc w:val="left"/>
    </w:lvl>
  </w:abstractNum>
  <w:abstractNum w:abstractNumId="82" w15:restartNumberingAfterBreak="0">
    <w:nsid w:val="16D6454A"/>
    <w:multiLevelType w:val="hybridMultilevel"/>
    <w:tmpl w:val="C4706E8C"/>
    <w:lvl w:ilvl="0" w:tplc="922296E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F54AE8E">
      <w:start w:val="1"/>
      <w:numFmt w:val="decimal"/>
      <w:lvlText w:val=""/>
      <w:lvlJc w:val="left"/>
    </w:lvl>
    <w:lvl w:ilvl="2" w:tplc="230AB1DE">
      <w:start w:val="1"/>
      <w:numFmt w:val="decimal"/>
      <w:lvlText w:val=""/>
      <w:lvlJc w:val="left"/>
    </w:lvl>
    <w:lvl w:ilvl="3" w:tplc="2D1E5AB6">
      <w:start w:val="1"/>
      <w:numFmt w:val="decimal"/>
      <w:lvlText w:val=""/>
      <w:lvlJc w:val="left"/>
    </w:lvl>
    <w:lvl w:ilvl="4" w:tplc="65AE25D4">
      <w:start w:val="1"/>
      <w:numFmt w:val="decimal"/>
      <w:lvlText w:val=""/>
      <w:lvlJc w:val="left"/>
    </w:lvl>
    <w:lvl w:ilvl="5" w:tplc="7904137A">
      <w:start w:val="1"/>
      <w:numFmt w:val="decimal"/>
      <w:lvlText w:val=""/>
      <w:lvlJc w:val="left"/>
    </w:lvl>
    <w:lvl w:ilvl="6" w:tplc="7FD23260">
      <w:start w:val="1"/>
      <w:numFmt w:val="decimal"/>
      <w:lvlText w:val=""/>
      <w:lvlJc w:val="left"/>
    </w:lvl>
    <w:lvl w:ilvl="7" w:tplc="1C9296E0">
      <w:start w:val="1"/>
      <w:numFmt w:val="decimal"/>
      <w:lvlText w:val=""/>
      <w:lvlJc w:val="left"/>
    </w:lvl>
    <w:lvl w:ilvl="8" w:tplc="7690F840">
      <w:start w:val="1"/>
      <w:numFmt w:val="decimal"/>
      <w:lvlText w:val=""/>
      <w:lvlJc w:val="left"/>
    </w:lvl>
  </w:abstractNum>
  <w:abstractNum w:abstractNumId="83" w15:restartNumberingAfterBreak="0">
    <w:nsid w:val="17415150"/>
    <w:multiLevelType w:val="hybridMultilevel"/>
    <w:tmpl w:val="53125632"/>
    <w:lvl w:ilvl="0" w:tplc="2986754A">
      <w:start w:val="1"/>
      <w:numFmt w:val="bullet"/>
      <w:lvlText w:val=""/>
      <w:lvlJc w:val="left"/>
      <w:pPr>
        <w:ind w:left="759" w:hanging="360"/>
      </w:pPr>
      <w:rPr>
        <w:rFonts w:ascii="Wingdings" w:hAnsi="Wingdings" w:hint="default"/>
      </w:rPr>
    </w:lvl>
    <w:lvl w:ilvl="1" w:tplc="04663CAE">
      <w:start w:val="1"/>
      <w:numFmt w:val="bullet"/>
      <w:lvlText w:val="o"/>
      <w:lvlJc w:val="left"/>
      <w:pPr>
        <w:ind w:left="1479" w:hanging="360"/>
      </w:pPr>
      <w:rPr>
        <w:rFonts w:ascii="Courier New" w:hAnsi="Courier New" w:cs="Courier New" w:hint="default"/>
      </w:rPr>
    </w:lvl>
    <w:lvl w:ilvl="2" w:tplc="50E24542">
      <w:start w:val="1"/>
      <w:numFmt w:val="bullet"/>
      <w:lvlText w:val=""/>
      <w:lvlJc w:val="left"/>
      <w:pPr>
        <w:ind w:left="2199" w:hanging="360"/>
      </w:pPr>
      <w:rPr>
        <w:rFonts w:ascii="Wingdings" w:hAnsi="Wingdings" w:hint="default"/>
      </w:rPr>
    </w:lvl>
    <w:lvl w:ilvl="3" w:tplc="47726FC6">
      <w:start w:val="1"/>
      <w:numFmt w:val="bullet"/>
      <w:lvlText w:val=""/>
      <w:lvlJc w:val="left"/>
      <w:pPr>
        <w:ind w:left="2919" w:hanging="360"/>
      </w:pPr>
      <w:rPr>
        <w:rFonts w:ascii="Symbol" w:hAnsi="Symbol" w:hint="default"/>
      </w:rPr>
    </w:lvl>
    <w:lvl w:ilvl="4" w:tplc="5C9C440E">
      <w:start w:val="1"/>
      <w:numFmt w:val="bullet"/>
      <w:lvlText w:val="o"/>
      <w:lvlJc w:val="left"/>
      <w:pPr>
        <w:ind w:left="3639" w:hanging="360"/>
      </w:pPr>
      <w:rPr>
        <w:rFonts w:ascii="Courier New" w:hAnsi="Courier New" w:cs="Courier New" w:hint="default"/>
      </w:rPr>
    </w:lvl>
    <w:lvl w:ilvl="5" w:tplc="500E9FC2">
      <w:start w:val="1"/>
      <w:numFmt w:val="bullet"/>
      <w:lvlText w:val=""/>
      <w:lvlJc w:val="left"/>
      <w:pPr>
        <w:ind w:left="4359" w:hanging="360"/>
      </w:pPr>
      <w:rPr>
        <w:rFonts w:ascii="Wingdings" w:hAnsi="Wingdings" w:hint="default"/>
      </w:rPr>
    </w:lvl>
    <w:lvl w:ilvl="6" w:tplc="85BCE462">
      <w:start w:val="1"/>
      <w:numFmt w:val="bullet"/>
      <w:lvlText w:val=""/>
      <w:lvlJc w:val="left"/>
      <w:pPr>
        <w:ind w:left="5079" w:hanging="360"/>
      </w:pPr>
      <w:rPr>
        <w:rFonts w:ascii="Symbol" w:hAnsi="Symbol" w:hint="default"/>
      </w:rPr>
    </w:lvl>
    <w:lvl w:ilvl="7" w:tplc="0DF26134">
      <w:start w:val="1"/>
      <w:numFmt w:val="bullet"/>
      <w:lvlText w:val="o"/>
      <w:lvlJc w:val="left"/>
      <w:pPr>
        <w:ind w:left="5799" w:hanging="360"/>
      </w:pPr>
      <w:rPr>
        <w:rFonts w:ascii="Courier New" w:hAnsi="Courier New" w:cs="Courier New" w:hint="default"/>
      </w:rPr>
    </w:lvl>
    <w:lvl w:ilvl="8" w:tplc="977CF408">
      <w:start w:val="1"/>
      <w:numFmt w:val="bullet"/>
      <w:lvlText w:val=""/>
      <w:lvlJc w:val="left"/>
      <w:pPr>
        <w:ind w:left="6519" w:hanging="360"/>
      </w:pPr>
      <w:rPr>
        <w:rFonts w:ascii="Wingdings" w:hAnsi="Wingdings" w:hint="default"/>
      </w:rPr>
    </w:lvl>
  </w:abstractNum>
  <w:abstractNum w:abstractNumId="84" w15:restartNumberingAfterBreak="0">
    <w:nsid w:val="17623278"/>
    <w:multiLevelType w:val="hybridMultilevel"/>
    <w:tmpl w:val="C17652CC"/>
    <w:lvl w:ilvl="0" w:tplc="B630E7C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858CAAA">
      <w:start w:val="1"/>
      <w:numFmt w:val="decimal"/>
      <w:lvlText w:val=""/>
      <w:lvlJc w:val="left"/>
    </w:lvl>
    <w:lvl w:ilvl="2" w:tplc="6FDE01CC">
      <w:start w:val="1"/>
      <w:numFmt w:val="decimal"/>
      <w:lvlText w:val=""/>
      <w:lvlJc w:val="left"/>
    </w:lvl>
    <w:lvl w:ilvl="3" w:tplc="31E6A0C0">
      <w:start w:val="1"/>
      <w:numFmt w:val="decimal"/>
      <w:lvlText w:val=""/>
      <w:lvlJc w:val="left"/>
    </w:lvl>
    <w:lvl w:ilvl="4" w:tplc="7158D55E">
      <w:start w:val="1"/>
      <w:numFmt w:val="decimal"/>
      <w:lvlText w:val=""/>
      <w:lvlJc w:val="left"/>
    </w:lvl>
    <w:lvl w:ilvl="5" w:tplc="0EDEC5F8">
      <w:start w:val="1"/>
      <w:numFmt w:val="decimal"/>
      <w:lvlText w:val=""/>
      <w:lvlJc w:val="left"/>
    </w:lvl>
    <w:lvl w:ilvl="6" w:tplc="62AA9CB8">
      <w:start w:val="1"/>
      <w:numFmt w:val="decimal"/>
      <w:lvlText w:val=""/>
      <w:lvlJc w:val="left"/>
    </w:lvl>
    <w:lvl w:ilvl="7" w:tplc="E962F148">
      <w:start w:val="1"/>
      <w:numFmt w:val="decimal"/>
      <w:lvlText w:val=""/>
      <w:lvlJc w:val="left"/>
    </w:lvl>
    <w:lvl w:ilvl="8" w:tplc="D5D4DB9E">
      <w:start w:val="1"/>
      <w:numFmt w:val="decimal"/>
      <w:lvlText w:val=""/>
      <w:lvlJc w:val="left"/>
    </w:lvl>
  </w:abstractNum>
  <w:abstractNum w:abstractNumId="85" w15:restartNumberingAfterBreak="0">
    <w:nsid w:val="17943C9F"/>
    <w:multiLevelType w:val="hybridMultilevel"/>
    <w:tmpl w:val="ADB44E00"/>
    <w:lvl w:ilvl="0" w:tplc="BA803130">
      <w:start w:val="1"/>
      <w:numFmt w:val="bullet"/>
      <w:lvlText w:val=""/>
      <w:lvlJc w:val="left"/>
      <w:pPr>
        <w:ind w:left="720" w:hanging="360"/>
      </w:pPr>
      <w:rPr>
        <w:rFonts w:ascii="Wingdings" w:hAnsi="Wingdings" w:hint="default"/>
      </w:rPr>
    </w:lvl>
    <w:lvl w:ilvl="1" w:tplc="8998EF3E">
      <w:start w:val="1"/>
      <w:numFmt w:val="bullet"/>
      <w:lvlText w:val="o"/>
      <w:lvlJc w:val="left"/>
      <w:pPr>
        <w:ind w:left="1440" w:hanging="360"/>
      </w:pPr>
      <w:rPr>
        <w:rFonts w:ascii="Courier New" w:hAnsi="Courier New" w:cs="Courier New" w:hint="default"/>
      </w:rPr>
    </w:lvl>
    <w:lvl w:ilvl="2" w:tplc="9BD4B4C8">
      <w:start w:val="1"/>
      <w:numFmt w:val="bullet"/>
      <w:lvlText w:val=""/>
      <w:lvlJc w:val="left"/>
      <w:pPr>
        <w:ind w:left="2160" w:hanging="360"/>
      </w:pPr>
      <w:rPr>
        <w:rFonts w:ascii="Wingdings" w:hAnsi="Wingdings" w:hint="default"/>
      </w:rPr>
    </w:lvl>
    <w:lvl w:ilvl="3" w:tplc="0AD02234">
      <w:start w:val="1"/>
      <w:numFmt w:val="bullet"/>
      <w:lvlText w:val=""/>
      <w:lvlJc w:val="left"/>
      <w:pPr>
        <w:ind w:left="2880" w:hanging="360"/>
      </w:pPr>
      <w:rPr>
        <w:rFonts w:ascii="Symbol" w:hAnsi="Symbol" w:hint="default"/>
      </w:rPr>
    </w:lvl>
    <w:lvl w:ilvl="4" w:tplc="8F38C8B0">
      <w:start w:val="1"/>
      <w:numFmt w:val="bullet"/>
      <w:lvlText w:val="o"/>
      <w:lvlJc w:val="left"/>
      <w:pPr>
        <w:ind w:left="3600" w:hanging="360"/>
      </w:pPr>
      <w:rPr>
        <w:rFonts w:ascii="Courier New" w:hAnsi="Courier New" w:cs="Courier New" w:hint="default"/>
      </w:rPr>
    </w:lvl>
    <w:lvl w:ilvl="5" w:tplc="8146D3DE">
      <w:start w:val="1"/>
      <w:numFmt w:val="bullet"/>
      <w:lvlText w:val=""/>
      <w:lvlJc w:val="left"/>
      <w:pPr>
        <w:ind w:left="4320" w:hanging="360"/>
      </w:pPr>
      <w:rPr>
        <w:rFonts w:ascii="Wingdings" w:hAnsi="Wingdings" w:hint="default"/>
      </w:rPr>
    </w:lvl>
    <w:lvl w:ilvl="6" w:tplc="AC663F72">
      <w:start w:val="1"/>
      <w:numFmt w:val="bullet"/>
      <w:lvlText w:val=""/>
      <w:lvlJc w:val="left"/>
      <w:pPr>
        <w:ind w:left="5040" w:hanging="360"/>
      </w:pPr>
      <w:rPr>
        <w:rFonts w:ascii="Symbol" w:hAnsi="Symbol" w:hint="default"/>
      </w:rPr>
    </w:lvl>
    <w:lvl w:ilvl="7" w:tplc="8B8C03F6">
      <w:start w:val="1"/>
      <w:numFmt w:val="bullet"/>
      <w:lvlText w:val="o"/>
      <w:lvlJc w:val="left"/>
      <w:pPr>
        <w:ind w:left="5760" w:hanging="360"/>
      </w:pPr>
      <w:rPr>
        <w:rFonts w:ascii="Courier New" w:hAnsi="Courier New" w:cs="Courier New" w:hint="default"/>
      </w:rPr>
    </w:lvl>
    <w:lvl w:ilvl="8" w:tplc="5FDCEB54">
      <w:start w:val="1"/>
      <w:numFmt w:val="bullet"/>
      <w:lvlText w:val=""/>
      <w:lvlJc w:val="left"/>
      <w:pPr>
        <w:ind w:left="6480" w:hanging="360"/>
      </w:pPr>
      <w:rPr>
        <w:rFonts w:ascii="Wingdings" w:hAnsi="Wingdings" w:hint="default"/>
      </w:rPr>
    </w:lvl>
  </w:abstractNum>
  <w:abstractNum w:abstractNumId="86" w15:restartNumberingAfterBreak="0">
    <w:nsid w:val="17FB3384"/>
    <w:multiLevelType w:val="hybridMultilevel"/>
    <w:tmpl w:val="F5B028C8"/>
    <w:lvl w:ilvl="0" w:tplc="E728942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17212F2">
      <w:start w:val="1"/>
      <w:numFmt w:val="decimal"/>
      <w:lvlText w:val=""/>
      <w:lvlJc w:val="left"/>
    </w:lvl>
    <w:lvl w:ilvl="2" w:tplc="0E1E1420">
      <w:start w:val="1"/>
      <w:numFmt w:val="decimal"/>
      <w:lvlText w:val=""/>
      <w:lvlJc w:val="left"/>
    </w:lvl>
    <w:lvl w:ilvl="3" w:tplc="6C883724">
      <w:start w:val="1"/>
      <w:numFmt w:val="decimal"/>
      <w:lvlText w:val=""/>
      <w:lvlJc w:val="left"/>
    </w:lvl>
    <w:lvl w:ilvl="4" w:tplc="B13E1B2A">
      <w:start w:val="1"/>
      <w:numFmt w:val="decimal"/>
      <w:lvlText w:val=""/>
      <w:lvlJc w:val="left"/>
    </w:lvl>
    <w:lvl w:ilvl="5" w:tplc="8B7CA2B2">
      <w:start w:val="1"/>
      <w:numFmt w:val="decimal"/>
      <w:lvlText w:val=""/>
      <w:lvlJc w:val="left"/>
    </w:lvl>
    <w:lvl w:ilvl="6" w:tplc="F93C3E3C">
      <w:start w:val="1"/>
      <w:numFmt w:val="decimal"/>
      <w:lvlText w:val=""/>
      <w:lvlJc w:val="left"/>
    </w:lvl>
    <w:lvl w:ilvl="7" w:tplc="D0E21CAA">
      <w:start w:val="1"/>
      <w:numFmt w:val="decimal"/>
      <w:lvlText w:val=""/>
      <w:lvlJc w:val="left"/>
    </w:lvl>
    <w:lvl w:ilvl="8" w:tplc="2A7ADB14">
      <w:start w:val="1"/>
      <w:numFmt w:val="decimal"/>
      <w:lvlText w:val=""/>
      <w:lvlJc w:val="left"/>
    </w:lvl>
  </w:abstractNum>
  <w:abstractNum w:abstractNumId="87" w15:restartNumberingAfterBreak="0">
    <w:nsid w:val="188A17D8"/>
    <w:multiLevelType w:val="hybridMultilevel"/>
    <w:tmpl w:val="EA382470"/>
    <w:lvl w:ilvl="0" w:tplc="520E4C24">
      <w:start w:val="1"/>
      <w:numFmt w:val="bullet"/>
      <w:lvlText w:val=""/>
      <w:lvlJc w:val="left"/>
      <w:pPr>
        <w:ind w:left="720" w:hanging="360"/>
      </w:pPr>
      <w:rPr>
        <w:rFonts w:ascii="Wingdings" w:hAnsi="Wingdings" w:hint="default"/>
      </w:rPr>
    </w:lvl>
    <w:lvl w:ilvl="1" w:tplc="528895C0">
      <w:start w:val="1"/>
      <w:numFmt w:val="bullet"/>
      <w:lvlText w:val="o"/>
      <w:lvlJc w:val="left"/>
      <w:pPr>
        <w:ind w:left="1440" w:hanging="360"/>
      </w:pPr>
      <w:rPr>
        <w:rFonts w:ascii="Courier New" w:hAnsi="Courier New" w:cs="Courier New" w:hint="default"/>
      </w:rPr>
    </w:lvl>
    <w:lvl w:ilvl="2" w:tplc="8E3C001A">
      <w:start w:val="1"/>
      <w:numFmt w:val="bullet"/>
      <w:lvlText w:val=""/>
      <w:lvlJc w:val="left"/>
      <w:pPr>
        <w:ind w:left="2160" w:hanging="360"/>
      </w:pPr>
      <w:rPr>
        <w:rFonts w:ascii="Wingdings" w:hAnsi="Wingdings" w:hint="default"/>
      </w:rPr>
    </w:lvl>
    <w:lvl w:ilvl="3" w:tplc="43B4C9EA">
      <w:start w:val="1"/>
      <w:numFmt w:val="bullet"/>
      <w:lvlText w:val=""/>
      <w:lvlJc w:val="left"/>
      <w:pPr>
        <w:ind w:left="2880" w:hanging="360"/>
      </w:pPr>
      <w:rPr>
        <w:rFonts w:ascii="Symbol" w:hAnsi="Symbol" w:hint="default"/>
      </w:rPr>
    </w:lvl>
    <w:lvl w:ilvl="4" w:tplc="D0D6351C">
      <w:start w:val="1"/>
      <w:numFmt w:val="bullet"/>
      <w:lvlText w:val="o"/>
      <w:lvlJc w:val="left"/>
      <w:pPr>
        <w:ind w:left="3600" w:hanging="360"/>
      </w:pPr>
      <w:rPr>
        <w:rFonts w:ascii="Courier New" w:hAnsi="Courier New" w:cs="Courier New" w:hint="default"/>
      </w:rPr>
    </w:lvl>
    <w:lvl w:ilvl="5" w:tplc="E8F8FE54">
      <w:start w:val="1"/>
      <w:numFmt w:val="bullet"/>
      <w:lvlText w:val=""/>
      <w:lvlJc w:val="left"/>
      <w:pPr>
        <w:ind w:left="4320" w:hanging="360"/>
      </w:pPr>
      <w:rPr>
        <w:rFonts w:ascii="Wingdings" w:hAnsi="Wingdings" w:hint="default"/>
      </w:rPr>
    </w:lvl>
    <w:lvl w:ilvl="6" w:tplc="90129DB2">
      <w:start w:val="1"/>
      <w:numFmt w:val="bullet"/>
      <w:lvlText w:val=""/>
      <w:lvlJc w:val="left"/>
      <w:pPr>
        <w:ind w:left="5040" w:hanging="360"/>
      </w:pPr>
      <w:rPr>
        <w:rFonts w:ascii="Symbol" w:hAnsi="Symbol" w:hint="default"/>
      </w:rPr>
    </w:lvl>
    <w:lvl w:ilvl="7" w:tplc="3CDC1036">
      <w:start w:val="1"/>
      <w:numFmt w:val="bullet"/>
      <w:lvlText w:val="o"/>
      <w:lvlJc w:val="left"/>
      <w:pPr>
        <w:ind w:left="5760" w:hanging="360"/>
      </w:pPr>
      <w:rPr>
        <w:rFonts w:ascii="Courier New" w:hAnsi="Courier New" w:cs="Courier New" w:hint="default"/>
      </w:rPr>
    </w:lvl>
    <w:lvl w:ilvl="8" w:tplc="29CA87F6">
      <w:start w:val="1"/>
      <w:numFmt w:val="bullet"/>
      <w:lvlText w:val=""/>
      <w:lvlJc w:val="left"/>
      <w:pPr>
        <w:ind w:left="6480" w:hanging="360"/>
      </w:pPr>
      <w:rPr>
        <w:rFonts w:ascii="Wingdings" w:hAnsi="Wingdings" w:hint="default"/>
      </w:rPr>
    </w:lvl>
  </w:abstractNum>
  <w:abstractNum w:abstractNumId="88" w15:restartNumberingAfterBreak="0">
    <w:nsid w:val="1899605F"/>
    <w:multiLevelType w:val="hybridMultilevel"/>
    <w:tmpl w:val="E87EB9AE"/>
    <w:lvl w:ilvl="0" w:tplc="C1D826C6">
      <w:start w:val="1"/>
      <w:numFmt w:val="bullet"/>
      <w:lvlText w:val=""/>
      <w:lvlJc w:val="left"/>
      <w:pPr>
        <w:ind w:left="720" w:hanging="360"/>
      </w:pPr>
      <w:rPr>
        <w:rFonts w:ascii="Wingdings" w:hAnsi="Wingdings" w:hint="default"/>
      </w:rPr>
    </w:lvl>
    <w:lvl w:ilvl="1" w:tplc="E778AB4E">
      <w:start w:val="1"/>
      <w:numFmt w:val="bullet"/>
      <w:lvlText w:val="o"/>
      <w:lvlJc w:val="left"/>
      <w:pPr>
        <w:ind w:left="1440" w:hanging="360"/>
      </w:pPr>
      <w:rPr>
        <w:rFonts w:ascii="Courier New" w:hAnsi="Courier New" w:cs="Courier New" w:hint="default"/>
      </w:rPr>
    </w:lvl>
    <w:lvl w:ilvl="2" w:tplc="3E5CB686">
      <w:start w:val="1"/>
      <w:numFmt w:val="bullet"/>
      <w:lvlText w:val=""/>
      <w:lvlJc w:val="left"/>
      <w:pPr>
        <w:ind w:left="2160" w:hanging="360"/>
      </w:pPr>
      <w:rPr>
        <w:rFonts w:ascii="Wingdings" w:hAnsi="Wingdings" w:hint="default"/>
      </w:rPr>
    </w:lvl>
    <w:lvl w:ilvl="3" w:tplc="E80498AA">
      <w:start w:val="1"/>
      <w:numFmt w:val="bullet"/>
      <w:lvlText w:val=""/>
      <w:lvlJc w:val="left"/>
      <w:pPr>
        <w:ind w:left="2880" w:hanging="360"/>
      </w:pPr>
      <w:rPr>
        <w:rFonts w:ascii="Symbol" w:hAnsi="Symbol" w:hint="default"/>
      </w:rPr>
    </w:lvl>
    <w:lvl w:ilvl="4" w:tplc="19A0841C">
      <w:start w:val="1"/>
      <w:numFmt w:val="bullet"/>
      <w:lvlText w:val="o"/>
      <w:lvlJc w:val="left"/>
      <w:pPr>
        <w:ind w:left="3600" w:hanging="360"/>
      </w:pPr>
      <w:rPr>
        <w:rFonts w:ascii="Courier New" w:hAnsi="Courier New" w:cs="Courier New" w:hint="default"/>
      </w:rPr>
    </w:lvl>
    <w:lvl w:ilvl="5" w:tplc="9E18A5A6">
      <w:start w:val="1"/>
      <w:numFmt w:val="bullet"/>
      <w:lvlText w:val=""/>
      <w:lvlJc w:val="left"/>
      <w:pPr>
        <w:ind w:left="4320" w:hanging="360"/>
      </w:pPr>
      <w:rPr>
        <w:rFonts w:ascii="Wingdings" w:hAnsi="Wingdings" w:hint="default"/>
      </w:rPr>
    </w:lvl>
    <w:lvl w:ilvl="6" w:tplc="7F66D8F0">
      <w:start w:val="1"/>
      <w:numFmt w:val="bullet"/>
      <w:lvlText w:val=""/>
      <w:lvlJc w:val="left"/>
      <w:pPr>
        <w:ind w:left="5040" w:hanging="360"/>
      </w:pPr>
      <w:rPr>
        <w:rFonts w:ascii="Symbol" w:hAnsi="Symbol" w:hint="default"/>
      </w:rPr>
    </w:lvl>
    <w:lvl w:ilvl="7" w:tplc="1D9C4DF4">
      <w:start w:val="1"/>
      <w:numFmt w:val="bullet"/>
      <w:lvlText w:val="o"/>
      <w:lvlJc w:val="left"/>
      <w:pPr>
        <w:ind w:left="5760" w:hanging="360"/>
      </w:pPr>
      <w:rPr>
        <w:rFonts w:ascii="Courier New" w:hAnsi="Courier New" w:cs="Courier New" w:hint="default"/>
      </w:rPr>
    </w:lvl>
    <w:lvl w:ilvl="8" w:tplc="0E065824">
      <w:start w:val="1"/>
      <w:numFmt w:val="bullet"/>
      <w:lvlText w:val=""/>
      <w:lvlJc w:val="left"/>
      <w:pPr>
        <w:ind w:left="6480" w:hanging="360"/>
      </w:pPr>
      <w:rPr>
        <w:rFonts w:ascii="Wingdings" w:hAnsi="Wingdings" w:hint="default"/>
      </w:rPr>
    </w:lvl>
  </w:abstractNum>
  <w:abstractNum w:abstractNumId="89" w15:restartNumberingAfterBreak="0">
    <w:nsid w:val="19910CBB"/>
    <w:multiLevelType w:val="hybridMultilevel"/>
    <w:tmpl w:val="07A22F8E"/>
    <w:lvl w:ilvl="0" w:tplc="BD4472BE">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77B4B5B6">
      <w:start w:val="1"/>
      <w:numFmt w:val="decimal"/>
      <w:lvlText w:val=""/>
      <w:lvlJc w:val="left"/>
    </w:lvl>
    <w:lvl w:ilvl="2" w:tplc="952AEF30">
      <w:start w:val="1"/>
      <w:numFmt w:val="decimal"/>
      <w:lvlText w:val=""/>
      <w:lvlJc w:val="left"/>
    </w:lvl>
    <w:lvl w:ilvl="3" w:tplc="98EACFCC">
      <w:start w:val="1"/>
      <w:numFmt w:val="decimal"/>
      <w:lvlText w:val=""/>
      <w:lvlJc w:val="left"/>
    </w:lvl>
    <w:lvl w:ilvl="4" w:tplc="668ECE4E">
      <w:start w:val="1"/>
      <w:numFmt w:val="decimal"/>
      <w:lvlText w:val=""/>
      <w:lvlJc w:val="left"/>
    </w:lvl>
    <w:lvl w:ilvl="5" w:tplc="2136607E">
      <w:start w:val="1"/>
      <w:numFmt w:val="decimal"/>
      <w:lvlText w:val=""/>
      <w:lvlJc w:val="left"/>
    </w:lvl>
    <w:lvl w:ilvl="6" w:tplc="288CD918">
      <w:start w:val="1"/>
      <w:numFmt w:val="decimal"/>
      <w:lvlText w:val=""/>
      <w:lvlJc w:val="left"/>
    </w:lvl>
    <w:lvl w:ilvl="7" w:tplc="2EFE1FEC">
      <w:start w:val="1"/>
      <w:numFmt w:val="decimal"/>
      <w:lvlText w:val=""/>
      <w:lvlJc w:val="left"/>
    </w:lvl>
    <w:lvl w:ilvl="8" w:tplc="019E49D6">
      <w:start w:val="1"/>
      <w:numFmt w:val="decimal"/>
      <w:lvlText w:val=""/>
      <w:lvlJc w:val="left"/>
    </w:lvl>
  </w:abstractNum>
  <w:abstractNum w:abstractNumId="90" w15:restartNumberingAfterBreak="0">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19BA30B8"/>
    <w:multiLevelType w:val="hybridMultilevel"/>
    <w:tmpl w:val="94B67A12"/>
    <w:lvl w:ilvl="0" w:tplc="937441F4">
      <w:start w:val="1"/>
      <w:numFmt w:val="bullet"/>
      <w:lvlText w:val=""/>
      <w:lvlJc w:val="left"/>
      <w:pPr>
        <w:ind w:left="720" w:hanging="360"/>
      </w:pPr>
      <w:rPr>
        <w:rFonts w:ascii="Wingdings" w:hAnsi="Wingdings" w:hint="default"/>
      </w:rPr>
    </w:lvl>
    <w:lvl w:ilvl="1" w:tplc="A6AA3DCA">
      <w:start w:val="1"/>
      <w:numFmt w:val="bullet"/>
      <w:lvlText w:val="o"/>
      <w:lvlJc w:val="left"/>
      <w:pPr>
        <w:ind w:left="1440" w:hanging="360"/>
      </w:pPr>
      <w:rPr>
        <w:rFonts w:ascii="Courier New" w:hAnsi="Courier New" w:cs="Courier New" w:hint="default"/>
      </w:rPr>
    </w:lvl>
    <w:lvl w:ilvl="2" w:tplc="EB5A5A98">
      <w:start w:val="1"/>
      <w:numFmt w:val="bullet"/>
      <w:lvlText w:val=""/>
      <w:lvlJc w:val="left"/>
      <w:pPr>
        <w:ind w:left="2160" w:hanging="360"/>
      </w:pPr>
      <w:rPr>
        <w:rFonts w:ascii="Wingdings" w:hAnsi="Wingdings" w:hint="default"/>
      </w:rPr>
    </w:lvl>
    <w:lvl w:ilvl="3" w:tplc="F0442306">
      <w:start w:val="1"/>
      <w:numFmt w:val="bullet"/>
      <w:lvlText w:val=""/>
      <w:lvlJc w:val="left"/>
      <w:pPr>
        <w:ind w:left="2880" w:hanging="360"/>
      </w:pPr>
      <w:rPr>
        <w:rFonts w:ascii="Symbol" w:hAnsi="Symbol" w:hint="default"/>
      </w:rPr>
    </w:lvl>
    <w:lvl w:ilvl="4" w:tplc="E72E8290">
      <w:start w:val="1"/>
      <w:numFmt w:val="bullet"/>
      <w:lvlText w:val="o"/>
      <w:lvlJc w:val="left"/>
      <w:pPr>
        <w:ind w:left="3600" w:hanging="360"/>
      </w:pPr>
      <w:rPr>
        <w:rFonts w:ascii="Courier New" w:hAnsi="Courier New" w:cs="Courier New" w:hint="default"/>
      </w:rPr>
    </w:lvl>
    <w:lvl w:ilvl="5" w:tplc="73609D3A">
      <w:start w:val="1"/>
      <w:numFmt w:val="bullet"/>
      <w:lvlText w:val=""/>
      <w:lvlJc w:val="left"/>
      <w:pPr>
        <w:ind w:left="4320" w:hanging="360"/>
      </w:pPr>
      <w:rPr>
        <w:rFonts w:ascii="Wingdings" w:hAnsi="Wingdings" w:hint="default"/>
      </w:rPr>
    </w:lvl>
    <w:lvl w:ilvl="6" w:tplc="5D6086A4">
      <w:start w:val="1"/>
      <w:numFmt w:val="bullet"/>
      <w:lvlText w:val=""/>
      <w:lvlJc w:val="left"/>
      <w:pPr>
        <w:ind w:left="5040" w:hanging="360"/>
      </w:pPr>
      <w:rPr>
        <w:rFonts w:ascii="Symbol" w:hAnsi="Symbol" w:hint="default"/>
      </w:rPr>
    </w:lvl>
    <w:lvl w:ilvl="7" w:tplc="CA2EF2A2">
      <w:start w:val="1"/>
      <w:numFmt w:val="bullet"/>
      <w:lvlText w:val="o"/>
      <w:lvlJc w:val="left"/>
      <w:pPr>
        <w:ind w:left="5760" w:hanging="360"/>
      </w:pPr>
      <w:rPr>
        <w:rFonts w:ascii="Courier New" w:hAnsi="Courier New" w:cs="Courier New" w:hint="default"/>
      </w:rPr>
    </w:lvl>
    <w:lvl w:ilvl="8" w:tplc="D654D71A">
      <w:start w:val="1"/>
      <w:numFmt w:val="bullet"/>
      <w:lvlText w:val=""/>
      <w:lvlJc w:val="left"/>
      <w:pPr>
        <w:ind w:left="6480" w:hanging="360"/>
      </w:pPr>
      <w:rPr>
        <w:rFonts w:ascii="Wingdings" w:hAnsi="Wingdings" w:hint="default"/>
      </w:rPr>
    </w:lvl>
  </w:abstractNum>
  <w:abstractNum w:abstractNumId="92" w15:restartNumberingAfterBreak="0">
    <w:nsid w:val="19D24F82"/>
    <w:multiLevelType w:val="hybridMultilevel"/>
    <w:tmpl w:val="08785F24"/>
    <w:lvl w:ilvl="0" w:tplc="560C9F1A">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19565B12">
      <w:start w:val="1"/>
      <w:numFmt w:val="decimal"/>
      <w:lvlText w:val=""/>
      <w:lvlJc w:val="left"/>
    </w:lvl>
    <w:lvl w:ilvl="2" w:tplc="4D52CE36">
      <w:start w:val="1"/>
      <w:numFmt w:val="decimal"/>
      <w:lvlText w:val=""/>
      <w:lvlJc w:val="left"/>
    </w:lvl>
    <w:lvl w:ilvl="3" w:tplc="7668DC58">
      <w:start w:val="1"/>
      <w:numFmt w:val="decimal"/>
      <w:lvlText w:val=""/>
      <w:lvlJc w:val="left"/>
    </w:lvl>
    <w:lvl w:ilvl="4" w:tplc="D20A8850">
      <w:start w:val="1"/>
      <w:numFmt w:val="decimal"/>
      <w:lvlText w:val=""/>
      <w:lvlJc w:val="left"/>
    </w:lvl>
    <w:lvl w:ilvl="5" w:tplc="CA1E99E8">
      <w:start w:val="1"/>
      <w:numFmt w:val="decimal"/>
      <w:lvlText w:val=""/>
      <w:lvlJc w:val="left"/>
    </w:lvl>
    <w:lvl w:ilvl="6" w:tplc="E0C81554">
      <w:start w:val="1"/>
      <w:numFmt w:val="decimal"/>
      <w:lvlText w:val=""/>
      <w:lvlJc w:val="left"/>
    </w:lvl>
    <w:lvl w:ilvl="7" w:tplc="AC2A6B94">
      <w:start w:val="1"/>
      <w:numFmt w:val="decimal"/>
      <w:lvlText w:val=""/>
      <w:lvlJc w:val="left"/>
    </w:lvl>
    <w:lvl w:ilvl="8" w:tplc="8160E842">
      <w:start w:val="1"/>
      <w:numFmt w:val="decimal"/>
      <w:lvlText w:val=""/>
      <w:lvlJc w:val="left"/>
    </w:lvl>
  </w:abstractNum>
  <w:abstractNum w:abstractNumId="93" w15:restartNumberingAfterBreak="0">
    <w:nsid w:val="19EA62EF"/>
    <w:multiLevelType w:val="hybridMultilevel"/>
    <w:tmpl w:val="927E81CA"/>
    <w:lvl w:ilvl="0" w:tplc="BF328AEE">
      <w:start w:val="1"/>
      <w:numFmt w:val="bullet"/>
      <w:lvlText w:val=""/>
      <w:lvlJc w:val="left"/>
      <w:pPr>
        <w:ind w:left="759" w:hanging="360"/>
      </w:pPr>
      <w:rPr>
        <w:rFonts w:ascii="Wingdings" w:hAnsi="Wingdings" w:hint="default"/>
      </w:rPr>
    </w:lvl>
    <w:lvl w:ilvl="1" w:tplc="60924E66">
      <w:start w:val="1"/>
      <w:numFmt w:val="bullet"/>
      <w:lvlText w:val="o"/>
      <w:lvlJc w:val="left"/>
      <w:pPr>
        <w:ind w:left="1479" w:hanging="360"/>
      </w:pPr>
      <w:rPr>
        <w:rFonts w:ascii="Courier New" w:hAnsi="Courier New" w:cs="Courier New" w:hint="default"/>
      </w:rPr>
    </w:lvl>
    <w:lvl w:ilvl="2" w:tplc="F1CA5B1C">
      <w:start w:val="1"/>
      <w:numFmt w:val="bullet"/>
      <w:lvlText w:val=""/>
      <w:lvlJc w:val="left"/>
      <w:pPr>
        <w:ind w:left="2199" w:hanging="360"/>
      </w:pPr>
      <w:rPr>
        <w:rFonts w:ascii="Wingdings" w:hAnsi="Wingdings" w:hint="default"/>
      </w:rPr>
    </w:lvl>
    <w:lvl w:ilvl="3" w:tplc="929ABD48">
      <w:start w:val="1"/>
      <w:numFmt w:val="bullet"/>
      <w:lvlText w:val=""/>
      <w:lvlJc w:val="left"/>
      <w:pPr>
        <w:ind w:left="2919" w:hanging="360"/>
      </w:pPr>
      <w:rPr>
        <w:rFonts w:ascii="Symbol" w:hAnsi="Symbol" w:hint="default"/>
      </w:rPr>
    </w:lvl>
    <w:lvl w:ilvl="4" w:tplc="2CBCB490">
      <w:start w:val="1"/>
      <w:numFmt w:val="bullet"/>
      <w:lvlText w:val="o"/>
      <w:lvlJc w:val="left"/>
      <w:pPr>
        <w:ind w:left="3639" w:hanging="360"/>
      </w:pPr>
      <w:rPr>
        <w:rFonts w:ascii="Courier New" w:hAnsi="Courier New" w:cs="Courier New" w:hint="default"/>
      </w:rPr>
    </w:lvl>
    <w:lvl w:ilvl="5" w:tplc="ACF000B0">
      <w:start w:val="1"/>
      <w:numFmt w:val="bullet"/>
      <w:lvlText w:val=""/>
      <w:lvlJc w:val="left"/>
      <w:pPr>
        <w:ind w:left="4359" w:hanging="360"/>
      </w:pPr>
      <w:rPr>
        <w:rFonts w:ascii="Wingdings" w:hAnsi="Wingdings" w:hint="default"/>
      </w:rPr>
    </w:lvl>
    <w:lvl w:ilvl="6" w:tplc="C81A08C0">
      <w:start w:val="1"/>
      <w:numFmt w:val="bullet"/>
      <w:lvlText w:val=""/>
      <w:lvlJc w:val="left"/>
      <w:pPr>
        <w:ind w:left="5079" w:hanging="360"/>
      </w:pPr>
      <w:rPr>
        <w:rFonts w:ascii="Symbol" w:hAnsi="Symbol" w:hint="default"/>
      </w:rPr>
    </w:lvl>
    <w:lvl w:ilvl="7" w:tplc="EDAC8554">
      <w:start w:val="1"/>
      <w:numFmt w:val="bullet"/>
      <w:lvlText w:val="o"/>
      <w:lvlJc w:val="left"/>
      <w:pPr>
        <w:ind w:left="5799" w:hanging="360"/>
      </w:pPr>
      <w:rPr>
        <w:rFonts w:ascii="Courier New" w:hAnsi="Courier New" w:cs="Courier New" w:hint="default"/>
      </w:rPr>
    </w:lvl>
    <w:lvl w:ilvl="8" w:tplc="45BEE0AA">
      <w:start w:val="1"/>
      <w:numFmt w:val="bullet"/>
      <w:lvlText w:val=""/>
      <w:lvlJc w:val="left"/>
      <w:pPr>
        <w:ind w:left="6519" w:hanging="360"/>
      </w:pPr>
      <w:rPr>
        <w:rFonts w:ascii="Wingdings" w:hAnsi="Wingdings" w:hint="default"/>
      </w:rPr>
    </w:lvl>
  </w:abstractNum>
  <w:abstractNum w:abstractNumId="94" w15:restartNumberingAfterBreak="0">
    <w:nsid w:val="1A92124E"/>
    <w:multiLevelType w:val="hybridMultilevel"/>
    <w:tmpl w:val="E2184BD8"/>
    <w:lvl w:ilvl="0" w:tplc="EF5E887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20CE42C">
      <w:start w:val="1"/>
      <w:numFmt w:val="decimal"/>
      <w:lvlText w:val=""/>
      <w:lvlJc w:val="left"/>
    </w:lvl>
    <w:lvl w:ilvl="2" w:tplc="035641CC">
      <w:start w:val="1"/>
      <w:numFmt w:val="decimal"/>
      <w:lvlText w:val=""/>
      <w:lvlJc w:val="left"/>
    </w:lvl>
    <w:lvl w:ilvl="3" w:tplc="B448D44C">
      <w:start w:val="1"/>
      <w:numFmt w:val="decimal"/>
      <w:lvlText w:val=""/>
      <w:lvlJc w:val="left"/>
    </w:lvl>
    <w:lvl w:ilvl="4" w:tplc="1174E2CC">
      <w:start w:val="1"/>
      <w:numFmt w:val="decimal"/>
      <w:lvlText w:val=""/>
      <w:lvlJc w:val="left"/>
    </w:lvl>
    <w:lvl w:ilvl="5" w:tplc="480A049E">
      <w:start w:val="1"/>
      <w:numFmt w:val="decimal"/>
      <w:lvlText w:val=""/>
      <w:lvlJc w:val="left"/>
    </w:lvl>
    <w:lvl w:ilvl="6" w:tplc="99E44998">
      <w:start w:val="1"/>
      <w:numFmt w:val="decimal"/>
      <w:lvlText w:val=""/>
      <w:lvlJc w:val="left"/>
    </w:lvl>
    <w:lvl w:ilvl="7" w:tplc="D6841258">
      <w:start w:val="1"/>
      <w:numFmt w:val="decimal"/>
      <w:lvlText w:val=""/>
      <w:lvlJc w:val="left"/>
    </w:lvl>
    <w:lvl w:ilvl="8" w:tplc="32D44156">
      <w:start w:val="1"/>
      <w:numFmt w:val="decimal"/>
      <w:lvlText w:val=""/>
      <w:lvlJc w:val="left"/>
    </w:lvl>
  </w:abstractNum>
  <w:abstractNum w:abstractNumId="95" w15:restartNumberingAfterBreak="0">
    <w:nsid w:val="1B3736FA"/>
    <w:multiLevelType w:val="hybridMultilevel"/>
    <w:tmpl w:val="959AC0D2"/>
    <w:lvl w:ilvl="0" w:tplc="C8445C8C">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DE87740">
      <w:start w:val="1"/>
      <w:numFmt w:val="decimal"/>
      <w:lvlText w:val=""/>
      <w:lvlJc w:val="left"/>
    </w:lvl>
    <w:lvl w:ilvl="2" w:tplc="749032B4">
      <w:start w:val="1"/>
      <w:numFmt w:val="decimal"/>
      <w:lvlText w:val=""/>
      <w:lvlJc w:val="left"/>
    </w:lvl>
    <w:lvl w:ilvl="3" w:tplc="AB3A6414">
      <w:start w:val="1"/>
      <w:numFmt w:val="decimal"/>
      <w:lvlText w:val=""/>
      <w:lvlJc w:val="left"/>
    </w:lvl>
    <w:lvl w:ilvl="4" w:tplc="BA42062A">
      <w:start w:val="1"/>
      <w:numFmt w:val="decimal"/>
      <w:lvlText w:val=""/>
      <w:lvlJc w:val="left"/>
    </w:lvl>
    <w:lvl w:ilvl="5" w:tplc="DA22D2D0">
      <w:start w:val="1"/>
      <w:numFmt w:val="decimal"/>
      <w:lvlText w:val=""/>
      <w:lvlJc w:val="left"/>
    </w:lvl>
    <w:lvl w:ilvl="6" w:tplc="F372F3F0">
      <w:start w:val="1"/>
      <w:numFmt w:val="decimal"/>
      <w:lvlText w:val=""/>
      <w:lvlJc w:val="left"/>
    </w:lvl>
    <w:lvl w:ilvl="7" w:tplc="E58A6424">
      <w:start w:val="1"/>
      <w:numFmt w:val="decimal"/>
      <w:lvlText w:val=""/>
      <w:lvlJc w:val="left"/>
    </w:lvl>
    <w:lvl w:ilvl="8" w:tplc="407EA326">
      <w:start w:val="1"/>
      <w:numFmt w:val="decimal"/>
      <w:lvlText w:val=""/>
      <w:lvlJc w:val="left"/>
    </w:lvl>
  </w:abstractNum>
  <w:abstractNum w:abstractNumId="96" w15:restartNumberingAfterBreak="0">
    <w:nsid w:val="1B942D09"/>
    <w:multiLevelType w:val="hybridMultilevel"/>
    <w:tmpl w:val="E6DC3BE2"/>
    <w:lvl w:ilvl="0" w:tplc="A3E64D36">
      <w:start w:val="1"/>
      <w:numFmt w:val="bullet"/>
      <w:lvlText w:val=""/>
      <w:lvlJc w:val="left"/>
      <w:pPr>
        <w:ind w:left="720" w:hanging="360"/>
      </w:pPr>
      <w:rPr>
        <w:rFonts w:ascii="Wingdings" w:hAnsi="Wingdings" w:hint="default"/>
      </w:rPr>
    </w:lvl>
    <w:lvl w:ilvl="1" w:tplc="A45617B6">
      <w:start w:val="1"/>
      <w:numFmt w:val="bullet"/>
      <w:lvlText w:val="o"/>
      <w:lvlJc w:val="left"/>
      <w:pPr>
        <w:ind w:left="1440" w:hanging="360"/>
      </w:pPr>
      <w:rPr>
        <w:rFonts w:ascii="Courier New" w:hAnsi="Courier New" w:cs="Courier New" w:hint="default"/>
      </w:rPr>
    </w:lvl>
    <w:lvl w:ilvl="2" w:tplc="06A430D2">
      <w:start w:val="1"/>
      <w:numFmt w:val="bullet"/>
      <w:lvlText w:val=""/>
      <w:lvlJc w:val="left"/>
      <w:pPr>
        <w:ind w:left="2160" w:hanging="360"/>
      </w:pPr>
      <w:rPr>
        <w:rFonts w:ascii="Wingdings" w:hAnsi="Wingdings" w:hint="default"/>
      </w:rPr>
    </w:lvl>
    <w:lvl w:ilvl="3" w:tplc="34528F36">
      <w:start w:val="1"/>
      <w:numFmt w:val="bullet"/>
      <w:lvlText w:val=""/>
      <w:lvlJc w:val="left"/>
      <w:pPr>
        <w:ind w:left="2880" w:hanging="360"/>
      </w:pPr>
      <w:rPr>
        <w:rFonts w:ascii="Symbol" w:hAnsi="Symbol" w:hint="default"/>
      </w:rPr>
    </w:lvl>
    <w:lvl w:ilvl="4" w:tplc="A8FEB7B6">
      <w:start w:val="1"/>
      <w:numFmt w:val="bullet"/>
      <w:lvlText w:val="o"/>
      <w:lvlJc w:val="left"/>
      <w:pPr>
        <w:ind w:left="3600" w:hanging="360"/>
      </w:pPr>
      <w:rPr>
        <w:rFonts w:ascii="Courier New" w:hAnsi="Courier New" w:cs="Courier New" w:hint="default"/>
      </w:rPr>
    </w:lvl>
    <w:lvl w:ilvl="5" w:tplc="316E8F0E">
      <w:start w:val="1"/>
      <w:numFmt w:val="bullet"/>
      <w:lvlText w:val=""/>
      <w:lvlJc w:val="left"/>
      <w:pPr>
        <w:ind w:left="4320" w:hanging="360"/>
      </w:pPr>
      <w:rPr>
        <w:rFonts w:ascii="Wingdings" w:hAnsi="Wingdings" w:hint="default"/>
      </w:rPr>
    </w:lvl>
    <w:lvl w:ilvl="6" w:tplc="8DE636FE">
      <w:start w:val="1"/>
      <w:numFmt w:val="bullet"/>
      <w:lvlText w:val=""/>
      <w:lvlJc w:val="left"/>
      <w:pPr>
        <w:ind w:left="5040" w:hanging="360"/>
      </w:pPr>
      <w:rPr>
        <w:rFonts w:ascii="Symbol" w:hAnsi="Symbol" w:hint="default"/>
      </w:rPr>
    </w:lvl>
    <w:lvl w:ilvl="7" w:tplc="35B2406E">
      <w:start w:val="1"/>
      <w:numFmt w:val="bullet"/>
      <w:lvlText w:val="o"/>
      <w:lvlJc w:val="left"/>
      <w:pPr>
        <w:ind w:left="5760" w:hanging="360"/>
      </w:pPr>
      <w:rPr>
        <w:rFonts w:ascii="Courier New" w:hAnsi="Courier New" w:cs="Courier New" w:hint="default"/>
      </w:rPr>
    </w:lvl>
    <w:lvl w:ilvl="8" w:tplc="285CAB28">
      <w:start w:val="1"/>
      <w:numFmt w:val="bullet"/>
      <w:lvlText w:val=""/>
      <w:lvlJc w:val="left"/>
      <w:pPr>
        <w:ind w:left="6480" w:hanging="360"/>
      </w:pPr>
      <w:rPr>
        <w:rFonts w:ascii="Wingdings" w:hAnsi="Wingdings" w:hint="default"/>
      </w:rPr>
    </w:lvl>
  </w:abstractNum>
  <w:abstractNum w:abstractNumId="97" w15:restartNumberingAfterBreak="0">
    <w:nsid w:val="1BAE1D6A"/>
    <w:multiLevelType w:val="hybridMultilevel"/>
    <w:tmpl w:val="40404A58"/>
    <w:lvl w:ilvl="0" w:tplc="A626A162">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B9BAC84C">
      <w:start w:val="1"/>
      <w:numFmt w:val="decimal"/>
      <w:lvlText w:val=""/>
      <w:lvlJc w:val="left"/>
    </w:lvl>
    <w:lvl w:ilvl="2" w:tplc="92427456">
      <w:start w:val="1"/>
      <w:numFmt w:val="decimal"/>
      <w:lvlText w:val=""/>
      <w:lvlJc w:val="left"/>
    </w:lvl>
    <w:lvl w:ilvl="3" w:tplc="70CA8FA4">
      <w:start w:val="1"/>
      <w:numFmt w:val="decimal"/>
      <w:lvlText w:val=""/>
      <w:lvlJc w:val="left"/>
    </w:lvl>
    <w:lvl w:ilvl="4" w:tplc="20D6290A">
      <w:start w:val="1"/>
      <w:numFmt w:val="decimal"/>
      <w:lvlText w:val=""/>
      <w:lvlJc w:val="left"/>
    </w:lvl>
    <w:lvl w:ilvl="5" w:tplc="AEC67678">
      <w:start w:val="1"/>
      <w:numFmt w:val="decimal"/>
      <w:lvlText w:val=""/>
      <w:lvlJc w:val="left"/>
    </w:lvl>
    <w:lvl w:ilvl="6" w:tplc="7DD0F52E">
      <w:start w:val="1"/>
      <w:numFmt w:val="decimal"/>
      <w:lvlText w:val=""/>
      <w:lvlJc w:val="left"/>
    </w:lvl>
    <w:lvl w:ilvl="7" w:tplc="98A8E314">
      <w:start w:val="1"/>
      <w:numFmt w:val="decimal"/>
      <w:lvlText w:val=""/>
      <w:lvlJc w:val="left"/>
    </w:lvl>
    <w:lvl w:ilvl="8" w:tplc="09846F48">
      <w:start w:val="1"/>
      <w:numFmt w:val="decimal"/>
      <w:lvlText w:val=""/>
      <w:lvlJc w:val="left"/>
    </w:lvl>
  </w:abstractNum>
  <w:abstractNum w:abstractNumId="98" w15:restartNumberingAfterBreak="0">
    <w:nsid w:val="1C3A1FFB"/>
    <w:multiLevelType w:val="hybridMultilevel"/>
    <w:tmpl w:val="1F1AAC9A"/>
    <w:lvl w:ilvl="0" w:tplc="35B014F6">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A3EE8CDA">
      <w:start w:val="1"/>
      <w:numFmt w:val="decimal"/>
      <w:lvlText w:val=""/>
      <w:lvlJc w:val="left"/>
    </w:lvl>
    <w:lvl w:ilvl="2" w:tplc="EFC886D0">
      <w:start w:val="1"/>
      <w:numFmt w:val="decimal"/>
      <w:lvlText w:val=""/>
      <w:lvlJc w:val="left"/>
    </w:lvl>
    <w:lvl w:ilvl="3" w:tplc="5B74E8F4">
      <w:start w:val="1"/>
      <w:numFmt w:val="decimal"/>
      <w:lvlText w:val=""/>
      <w:lvlJc w:val="left"/>
    </w:lvl>
    <w:lvl w:ilvl="4" w:tplc="954C2360">
      <w:start w:val="1"/>
      <w:numFmt w:val="decimal"/>
      <w:lvlText w:val=""/>
      <w:lvlJc w:val="left"/>
    </w:lvl>
    <w:lvl w:ilvl="5" w:tplc="8502215C">
      <w:start w:val="1"/>
      <w:numFmt w:val="decimal"/>
      <w:lvlText w:val=""/>
      <w:lvlJc w:val="left"/>
    </w:lvl>
    <w:lvl w:ilvl="6" w:tplc="0AE8E9FE">
      <w:start w:val="1"/>
      <w:numFmt w:val="decimal"/>
      <w:lvlText w:val=""/>
      <w:lvlJc w:val="left"/>
    </w:lvl>
    <w:lvl w:ilvl="7" w:tplc="596E21E2">
      <w:start w:val="1"/>
      <w:numFmt w:val="decimal"/>
      <w:lvlText w:val=""/>
      <w:lvlJc w:val="left"/>
    </w:lvl>
    <w:lvl w:ilvl="8" w:tplc="4DB0D4DE">
      <w:start w:val="1"/>
      <w:numFmt w:val="decimal"/>
      <w:lvlText w:val=""/>
      <w:lvlJc w:val="left"/>
    </w:lvl>
  </w:abstractNum>
  <w:abstractNum w:abstractNumId="99" w15:restartNumberingAfterBreak="0">
    <w:nsid w:val="1C4A05B4"/>
    <w:multiLevelType w:val="hybridMultilevel"/>
    <w:tmpl w:val="FF6427C4"/>
    <w:lvl w:ilvl="0" w:tplc="0ACED75A">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position w:val="0"/>
        <w:sz w:val="18"/>
        <w:szCs w:val="18"/>
        <w:u w:val="none"/>
        <w:shd w:val="clear" w:color="auto" w:fill="auto"/>
        <w:vertAlign w:val="superscript"/>
        <w:lang w:val="ru-RU" w:eastAsia="ru-RU" w:bidi="ru-RU"/>
      </w:rPr>
    </w:lvl>
    <w:lvl w:ilvl="1" w:tplc="1DC2FA94">
      <w:start w:val="1"/>
      <w:numFmt w:val="decimal"/>
      <w:lvlText w:val=""/>
      <w:lvlJc w:val="left"/>
      <w:pPr>
        <w:ind w:left="0" w:firstLine="0"/>
      </w:pPr>
      <w:rPr>
        <w:rFonts w:hint="default"/>
      </w:rPr>
    </w:lvl>
    <w:lvl w:ilvl="2" w:tplc="8C74CBD0">
      <w:start w:val="1"/>
      <w:numFmt w:val="decimal"/>
      <w:lvlText w:val=""/>
      <w:lvlJc w:val="left"/>
      <w:pPr>
        <w:ind w:left="0" w:firstLine="0"/>
      </w:pPr>
      <w:rPr>
        <w:rFonts w:hint="default"/>
      </w:rPr>
    </w:lvl>
    <w:lvl w:ilvl="3" w:tplc="9878DBB4">
      <w:start w:val="1"/>
      <w:numFmt w:val="decimal"/>
      <w:lvlText w:val=""/>
      <w:lvlJc w:val="left"/>
      <w:pPr>
        <w:ind w:left="0" w:firstLine="0"/>
      </w:pPr>
      <w:rPr>
        <w:rFonts w:hint="default"/>
      </w:rPr>
    </w:lvl>
    <w:lvl w:ilvl="4" w:tplc="476C8368">
      <w:start w:val="1"/>
      <w:numFmt w:val="decimal"/>
      <w:lvlText w:val=""/>
      <w:lvlJc w:val="left"/>
      <w:pPr>
        <w:ind w:left="0" w:firstLine="0"/>
      </w:pPr>
      <w:rPr>
        <w:rFonts w:hint="default"/>
      </w:rPr>
    </w:lvl>
    <w:lvl w:ilvl="5" w:tplc="A4061ADC">
      <w:start w:val="1"/>
      <w:numFmt w:val="decimal"/>
      <w:lvlText w:val=""/>
      <w:lvlJc w:val="left"/>
      <w:pPr>
        <w:ind w:left="0" w:firstLine="0"/>
      </w:pPr>
      <w:rPr>
        <w:rFonts w:hint="default"/>
      </w:rPr>
    </w:lvl>
    <w:lvl w:ilvl="6" w:tplc="B288C17E">
      <w:start w:val="1"/>
      <w:numFmt w:val="decimal"/>
      <w:lvlText w:val=""/>
      <w:lvlJc w:val="left"/>
      <w:pPr>
        <w:ind w:left="0" w:firstLine="0"/>
      </w:pPr>
      <w:rPr>
        <w:rFonts w:hint="default"/>
      </w:rPr>
    </w:lvl>
    <w:lvl w:ilvl="7" w:tplc="7FBCCC3E">
      <w:start w:val="1"/>
      <w:numFmt w:val="decimal"/>
      <w:lvlText w:val=""/>
      <w:lvlJc w:val="left"/>
      <w:pPr>
        <w:ind w:left="0" w:firstLine="0"/>
      </w:pPr>
      <w:rPr>
        <w:rFonts w:hint="default"/>
      </w:rPr>
    </w:lvl>
    <w:lvl w:ilvl="8" w:tplc="0890F452">
      <w:start w:val="1"/>
      <w:numFmt w:val="decimal"/>
      <w:lvlText w:val=""/>
      <w:lvlJc w:val="left"/>
      <w:pPr>
        <w:ind w:left="0" w:firstLine="0"/>
      </w:pPr>
      <w:rPr>
        <w:rFonts w:hint="default"/>
      </w:rPr>
    </w:lvl>
  </w:abstractNum>
  <w:abstractNum w:abstractNumId="100" w15:restartNumberingAfterBreak="0">
    <w:nsid w:val="1CEB0C1B"/>
    <w:multiLevelType w:val="hybridMultilevel"/>
    <w:tmpl w:val="1DEA0282"/>
    <w:lvl w:ilvl="0" w:tplc="8D963232">
      <w:start w:val="1"/>
      <w:numFmt w:val="bullet"/>
      <w:lvlText w:val=""/>
      <w:lvlJc w:val="left"/>
      <w:pPr>
        <w:ind w:left="720" w:hanging="360"/>
      </w:pPr>
      <w:rPr>
        <w:rFonts w:ascii="Wingdings" w:hAnsi="Wingdings" w:hint="default"/>
      </w:rPr>
    </w:lvl>
    <w:lvl w:ilvl="1" w:tplc="0D76AB1E">
      <w:start w:val="1"/>
      <w:numFmt w:val="bullet"/>
      <w:lvlText w:val="o"/>
      <w:lvlJc w:val="left"/>
      <w:pPr>
        <w:ind w:left="1440" w:hanging="360"/>
      </w:pPr>
      <w:rPr>
        <w:rFonts w:ascii="Courier New" w:hAnsi="Courier New" w:cs="Courier New" w:hint="default"/>
      </w:rPr>
    </w:lvl>
    <w:lvl w:ilvl="2" w:tplc="39FAA2A4">
      <w:start w:val="1"/>
      <w:numFmt w:val="bullet"/>
      <w:lvlText w:val=""/>
      <w:lvlJc w:val="left"/>
      <w:pPr>
        <w:ind w:left="2160" w:hanging="360"/>
      </w:pPr>
      <w:rPr>
        <w:rFonts w:ascii="Wingdings" w:hAnsi="Wingdings" w:hint="default"/>
      </w:rPr>
    </w:lvl>
    <w:lvl w:ilvl="3" w:tplc="02D03E62">
      <w:start w:val="1"/>
      <w:numFmt w:val="bullet"/>
      <w:lvlText w:val=""/>
      <w:lvlJc w:val="left"/>
      <w:pPr>
        <w:ind w:left="2880" w:hanging="360"/>
      </w:pPr>
      <w:rPr>
        <w:rFonts w:ascii="Symbol" w:hAnsi="Symbol" w:hint="default"/>
      </w:rPr>
    </w:lvl>
    <w:lvl w:ilvl="4" w:tplc="9C8E7B70">
      <w:start w:val="1"/>
      <w:numFmt w:val="bullet"/>
      <w:lvlText w:val="o"/>
      <w:lvlJc w:val="left"/>
      <w:pPr>
        <w:ind w:left="3600" w:hanging="360"/>
      </w:pPr>
      <w:rPr>
        <w:rFonts w:ascii="Courier New" w:hAnsi="Courier New" w:cs="Courier New" w:hint="default"/>
      </w:rPr>
    </w:lvl>
    <w:lvl w:ilvl="5" w:tplc="078CF2E8">
      <w:start w:val="1"/>
      <w:numFmt w:val="bullet"/>
      <w:lvlText w:val=""/>
      <w:lvlJc w:val="left"/>
      <w:pPr>
        <w:ind w:left="4320" w:hanging="360"/>
      </w:pPr>
      <w:rPr>
        <w:rFonts w:ascii="Wingdings" w:hAnsi="Wingdings" w:hint="default"/>
      </w:rPr>
    </w:lvl>
    <w:lvl w:ilvl="6" w:tplc="643CBC92">
      <w:start w:val="1"/>
      <w:numFmt w:val="bullet"/>
      <w:lvlText w:val=""/>
      <w:lvlJc w:val="left"/>
      <w:pPr>
        <w:ind w:left="5040" w:hanging="360"/>
      </w:pPr>
      <w:rPr>
        <w:rFonts w:ascii="Symbol" w:hAnsi="Symbol" w:hint="default"/>
      </w:rPr>
    </w:lvl>
    <w:lvl w:ilvl="7" w:tplc="D7580E1A">
      <w:start w:val="1"/>
      <w:numFmt w:val="bullet"/>
      <w:lvlText w:val="o"/>
      <w:lvlJc w:val="left"/>
      <w:pPr>
        <w:ind w:left="5760" w:hanging="360"/>
      </w:pPr>
      <w:rPr>
        <w:rFonts w:ascii="Courier New" w:hAnsi="Courier New" w:cs="Courier New" w:hint="default"/>
      </w:rPr>
    </w:lvl>
    <w:lvl w:ilvl="8" w:tplc="3A0EAE3A">
      <w:start w:val="1"/>
      <w:numFmt w:val="bullet"/>
      <w:lvlText w:val=""/>
      <w:lvlJc w:val="left"/>
      <w:pPr>
        <w:ind w:left="6480" w:hanging="360"/>
      </w:pPr>
      <w:rPr>
        <w:rFonts w:ascii="Wingdings" w:hAnsi="Wingdings" w:hint="default"/>
      </w:rPr>
    </w:lvl>
  </w:abstractNum>
  <w:abstractNum w:abstractNumId="101" w15:restartNumberingAfterBreak="0">
    <w:nsid w:val="1DAD2C1D"/>
    <w:multiLevelType w:val="hybridMultilevel"/>
    <w:tmpl w:val="0A720114"/>
    <w:lvl w:ilvl="0" w:tplc="C30E72EC">
      <w:start w:val="1"/>
      <w:numFmt w:val="bullet"/>
      <w:lvlText w:val=""/>
      <w:lvlJc w:val="left"/>
      <w:pPr>
        <w:ind w:left="1429" w:hanging="360"/>
      </w:pPr>
      <w:rPr>
        <w:rFonts w:ascii="Symbol" w:hAnsi="Symbol" w:hint="default"/>
      </w:rPr>
    </w:lvl>
    <w:lvl w:ilvl="1" w:tplc="4950D3AE">
      <w:start w:val="1"/>
      <w:numFmt w:val="lowerLetter"/>
      <w:lvlText w:val="%2."/>
      <w:lvlJc w:val="left"/>
      <w:pPr>
        <w:ind w:left="2149" w:hanging="360"/>
      </w:pPr>
      <w:rPr>
        <w:rFonts w:cs="Times New Roman"/>
      </w:rPr>
    </w:lvl>
    <w:lvl w:ilvl="2" w:tplc="525CFF5A">
      <w:start w:val="1"/>
      <w:numFmt w:val="lowerRoman"/>
      <w:lvlText w:val="%3."/>
      <w:lvlJc w:val="right"/>
      <w:pPr>
        <w:ind w:left="2869" w:hanging="180"/>
      </w:pPr>
      <w:rPr>
        <w:rFonts w:cs="Times New Roman"/>
      </w:rPr>
    </w:lvl>
    <w:lvl w:ilvl="3" w:tplc="A540F568">
      <w:start w:val="1"/>
      <w:numFmt w:val="decimal"/>
      <w:lvlText w:val="%4."/>
      <w:lvlJc w:val="left"/>
      <w:pPr>
        <w:ind w:left="3589" w:hanging="360"/>
      </w:pPr>
      <w:rPr>
        <w:rFonts w:cs="Times New Roman"/>
      </w:rPr>
    </w:lvl>
    <w:lvl w:ilvl="4" w:tplc="49B28B86">
      <w:start w:val="1"/>
      <w:numFmt w:val="lowerLetter"/>
      <w:lvlText w:val="%5."/>
      <w:lvlJc w:val="left"/>
      <w:pPr>
        <w:ind w:left="4309" w:hanging="360"/>
      </w:pPr>
      <w:rPr>
        <w:rFonts w:cs="Times New Roman"/>
      </w:rPr>
    </w:lvl>
    <w:lvl w:ilvl="5" w:tplc="FE1E4BEE">
      <w:start w:val="1"/>
      <w:numFmt w:val="lowerRoman"/>
      <w:lvlText w:val="%6."/>
      <w:lvlJc w:val="right"/>
      <w:pPr>
        <w:ind w:left="5029" w:hanging="180"/>
      </w:pPr>
      <w:rPr>
        <w:rFonts w:cs="Times New Roman"/>
      </w:rPr>
    </w:lvl>
    <w:lvl w:ilvl="6" w:tplc="43FA2718">
      <w:start w:val="1"/>
      <w:numFmt w:val="decimal"/>
      <w:lvlText w:val="%7."/>
      <w:lvlJc w:val="left"/>
      <w:pPr>
        <w:ind w:left="5749" w:hanging="360"/>
      </w:pPr>
      <w:rPr>
        <w:rFonts w:cs="Times New Roman"/>
      </w:rPr>
    </w:lvl>
    <w:lvl w:ilvl="7" w:tplc="30185898">
      <w:start w:val="1"/>
      <w:numFmt w:val="lowerLetter"/>
      <w:lvlText w:val="%8."/>
      <w:lvlJc w:val="left"/>
      <w:pPr>
        <w:ind w:left="6469" w:hanging="360"/>
      </w:pPr>
      <w:rPr>
        <w:rFonts w:cs="Times New Roman"/>
      </w:rPr>
    </w:lvl>
    <w:lvl w:ilvl="8" w:tplc="4560ED5C">
      <w:start w:val="1"/>
      <w:numFmt w:val="lowerRoman"/>
      <w:lvlText w:val="%9."/>
      <w:lvlJc w:val="right"/>
      <w:pPr>
        <w:ind w:left="7189" w:hanging="180"/>
      </w:pPr>
      <w:rPr>
        <w:rFonts w:cs="Times New Roman"/>
      </w:rPr>
    </w:lvl>
  </w:abstractNum>
  <w:abstractNum w:abstractNumId="102" w15:restartNumberingAfterBreak="0">
    <w:nsid w:val="1DC6634B"/>
    <w:multiLevelType w:val="hybridMultilevel"/>
    <w:tmpl w:val="DB7497D8"/>
    <w:lvl w:ilvl="0" w:tplc="BD5A9C7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F9095E6">
      <w:start w:val="1"/>
      <w:numFmt w:val="decimal"/>
      <w:lvlText w:val=""/>
      <w:lvlJc w:val="left"/>
    </w:lvl>
    <w:lvl w:ilvl="2" w:tplc="35CC53BC">
      <w:start w:val="1"/>
      <w:numFmt w:val="decimal"/>
      <w:lvlText w:val=""/>
      <w:lvlJc w:val="left"/>
    </w:lvl>
    <w:lvl w:ilvl="3" w:tplc="DD7CA04C">
      <w:start w:val="1"/>
      <w:numFmt w:val="decimal"/>
      <w:lvlText w:val=""/>
      <w:lvlJc w:val="left"/>
    </w:lvl>
    <w:lvl w:ilvl="4" w:tplc="0BFE5914">
      <w:start w:val="1"/>
      <w:numFmt w:val="decimal"/>
      <w:lvlText w:val=""/>
      <w:lvlJc w:val="left"/>
    </w:lvl>
    <w:lvl w:ilvl="5" w:tplc="E940DD3A">
      <w:start w:val="1"/>
      <w:numFmt w:val="decimal"/>
      <w:lvlText w:val=""/>
      <w:lvlJc w:val="left"/>
    </w:lvl>
    <w:lvl w:ilvl="6" w:tplc="7C8A3594">
      <w:start w:val="1"/>
      <w:numFmt w:val="decimal"/>
      <w:lvlText w:val=""/>
      <w:lvlJc w:val="left"/>
    </w:lvl>
    <w:lvl w:ilvl="7" w:tplc="00D8D67E">
      <w:start w:val="1"/>
      <w:numFmt w:val="decimal"/>
      <w:lvlText w:val=""/>
      <w:lvlJc w:val="left"/>
    </w:lvl>
    <w:lvl w:ilvl="8" w:tplc="18024862">
      <w:start w:val="1"/>
      <w:numFmt w:val="decimal"/>
      <w:lvlText w:val=""/>
      <w:lvlJc w:val="left"/>
    </w:lvl>
  </w:abstractNum>
  <w:abstractNum w:abstractNumId="103" w15:restartNumberingAfterBreak="0">
    <w:nsid w:val="1E6E2B8C"/>
    <w:multiLevelType w:val="hybridMultilevel"/>
    <w:tmpl w:val="A56EEEFA"/>
    <w:lvl w:ilvl="0" w:tplc="A43E846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88A57AC">
      <w:start w:val="1"/>
      <w:numFmt w:val="decimal"/>
      <w:lvlText w:val=""/>
      <w:lvlJc w:val="left"/>
    </w:lvl>
    <w:lvl w:ilvl="2" w:tplc="B25AAE82">
      <w:start w:val="1"/>
      <w:numFmt w:val="decimal"/>
      <w:lvlText w:val=""/>
      <w:lvlJc w:val="left"/>
    </w:lvl>
    <w:lvl w:ilvl="3" w:tplc="2B966DB0">
      <w:start w:val="1"/>
      <w:numFmt w:val="decimal"/>
      <w:lvlText w:val=""/>
      <w:lvlJc w:val="left"/>
    </w:lvl>
    <w:lvl w:ilvl="4" w:tplc="7ECE03F2">
      <w:start w:val="1"/>
      <w:numFmt w:val="decimal"/>
      <w:lvlText w:val=""/>
      <w:lvlJc w:val="left"/>
    </w:lvl>
    <w:lvl w:ilvl="5" w:tplc="9CC26F42">
      <w:start w:val="1"/>
      <w:numFmt w:val="decimal"/>
      <w:lvlText w:val=""/>
      <w:lvlJc w:val="left"/>
    </w:lvl>
    <w:lvl w:ilvl="6" w:tplc="D15AE444">
      <w:start w:val="1"/>
      <w:numFmt w:val="decimal"/>
      <w:lvlText w:val=""/>
      <w:lvlJc w:val="left"/>
    </w:lvl>
    <w:lvl w:ilvl="7" w:tplc="8196DC0A">
      <w:start w:val="1"/>
      <w:numFmt w:val="decimal"/>
      <w:lvlText w:val=""/>
      <w:lvlJc w:val="left"/>
    </w:lvl>
    <w:lvl w:ilvl="8" w:tplc="F4A61C80">
      <w:start w:val="1"/>
      <w:numFmt w:val="decimal"/>
      <w:lvlText w:val=""/>
      <w:lvlJc w:val="left"/>
    </w:lvl>
  </w:abstractNum>
  <w:abstractNum w:abstractNumId="10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05" w15:restartNumberingAfterBreak="0">
    <w:nsid w:val="1F8857B2"/>
    <w:multiLevelType w:val="hybridMultilevel"/>
    <w:tmpl w:val="12C8C7DA"/>
    <w:lvl w:ilvl="0" w:tplc="9B0A6E1C">
      <w:start w:val="1"/>
      <w:numFmt w:val="bullet"/>
      <w:lvlText w:val=""/>
      <w:lvlJc w:val="left"/>
      <w:pPr>
        <w:ind w:left="720" w:hanging="360"/>
      </w:pPr>
      <w:rPr>
        <w:rFonts w:ascii="Wingdings" w:hAnsi="Wingdings" w:hint="default"/>
      </w:rPr>
    </w:lvl>
    <w:lvl w:ilvl="1" w:tplc="BED68E58">
      <w:start w:val="1"/>
      <w:numFmt w:val="bullet"/>
      <w:lvlText w:val="o"/>
      <w:lvlJc w:val="left"/>
      <w:pPr>
        <w:ind w:left="1440" w:hanging="360"/>
      </w:pPr>
      <w:rPr>
        <w:rFonts w:ascii="Courier New" w:hAnsi="Courier New" w:cs="Courier New" w:hint="default"/>
      </w:rPr>
    </w:lvl>
    <w:lvl w:ilvl="2" w:tplc="2AD82C5C">
      <w:start w:val="1"/>
      <w:numFmt w:val="bullet"/>
      <w:lvlText w:val=""/>
      <w:lvlJc w:val="left"/>
      <w:pPr>
        <w:ind w:left="2160" w:hanging="360"/>
      </w:pPr>
      <w:rPr>
        <w:rFonts w:ascii="Wingdings" w:hAnsi="Wingdings" w:hint="default"/>
      </w:rPr>
    </w:lvl>
    <w:lvl w:ilvl="3" w:tplc="2D50AFB2">
      <w:start w:val="1"/>
      <w:numFmt w:val="bullet"/>
      <w:lvlText w:val=""/>
      <w:lvlJc w:val="left"/>
      <w:pPr>
        <w:ind w:left="2880" w:hanging="360"/>
      </w:pPr>
      <w:rPr>
        <w:rFonts w:ascii="Symbol" w:hAnsi="Symbol" w:hint="default"/>
      </w:rPr>
    </w:lvl>
    <w:lvl w:ilvl="4" w:tplc="D92290D4">
      <w:start w:val="1"/>
      <w:numFmt w:val="bullet"/>
      <w:lvlText w:val="o"/>
      <w:lvlJc w:val="left"/>
      <w:pPr>
        <w:ind w:left="3600" w:hanging="360"/>
      </w:pPr>
      <w:rPr>
        <w:rFonts w:ascii="Courier New" w:hAnsi="Courier New" w:cs="Courier New" w:hint="default"/>
      </w:rPr>
    </w:lvl>
    <w:lvl w:ilvl="5" w:tplc="A88C9524">
      <w:start w:val="1"/>
      <w:numFmt w:val="bullet"/>
      <w:lvlText w:val=""/>
      <w:lvlJc w:val="left"/>
      <w:pPr>
        <w:ind w:left="4320" w:hanging="360"/>
      </w:pPr>
      <w:rPr>
        <w:rFonts w:ascii="Wingdings" w:hAnsi="Wingdings" w:hint="default"/>
      </w:rPr>
    </w:lvl>
    <w:lvl w:ilvl="6" w:tplc="116CE300">
      <w:start w:val="1"/>
      <w:numFmt w:val="bullet"/>
      <w:lvlText w:val=""/>
      <w:lvlJc w:val="left"/>
      <w:pPr>
        <w:ind w:left="5040" w:hanging="360"/>
      </w:pPr>
      <w:rPr>
        <w:rFonts w:ascii="Symbol" w:hAnsi="Symbol" w:hint="default"/>
      </w:rPr>
    </w:lvl>
    <w:lvl w:ilvl="7" w:tplc="F7004B26">
      <w:start w:val="1"/>
      <w:numFmt w:val="bullet"/>
      <w:lvlText w:val="o"/>
      <w:lvlJc w:val="left"/>
      <w:pPr>
        <w:ind w:left="5760" w:hanging="360"/>
      </w:pPr>
      <w:rPr>
        <w:rFonts w:ascii="Courier New" w:hAnsi="Courier New" w:cs="Courier New" w:hint="default"/>
      </w:rPr>
    </w:lvl>
    <w:lvl w:ilvl="8" w:tplc="589A6282">
      <w:start w:val="1"/>
      <w:numFmt w:val="bullet"/>
      <w:lvlText w:val=""/>
      <w:lvlJc w:val="left"/>
      <w:pPr>
        <w:ind w:left="6480" w:hanging="360"/>
      </w:pPr>
      <w:rPr>
        <w:rFonts w:ascii="Wingdings" w:hAnsi="Wingdings" w:hint="default"/>
      </w:rPr>
    </w:lvl>
  </w:abstractNum>
  <w:abstractNum w:abstractNumId="106" w15:restartNumberingAfterBreak="0">
    <w:nsid w:val="1F930FFC"/>
    <w:multiLevelType w:val="hybridMultilevel"/>
    <w:tmpl w:val="C12065E2"/>
    <w:lvl w:ilvl="0" w:tplc="E990F9D8">
      <w:start w:val="1"/>
      <w:numFmt w:val="bullet"/>
      <w:lvlText w:val=""/>
      <w:lvlJc w:val="left"/>
      <w:pPr>
        <w:ind w:left="720" w:hanging="360"/>
      </w:pPr>
      <w:rPr>
        <w:rFonts w:ascii="Wingdings" w:hAnsi="Wingdings" w:hint="default"/>
      </w:rPr>
    </w:lvl>
    <w:lvl w:ilvl="1" w:tplc="66E6F372">
      <w:start w:val="1"/>
      <w:numFmt w:val="bullet"/>
      <w:lvlText w:val="o"/>
      <w:lvlJc w:val="left"/>
      <w:pPr>
        <w:ind w:left="1440" w:hanging="360"/>
      </w:pPr>
      <w:rPr>
        <w:rFonts w:ascii="Courier New" w:hAnsi="Courier New" w:cs="Courier New" w:hint="default"/>
      </w:rPr>
    </w:lvl>
    <w:lvl w:ilvl="2" w:tplc="21D2E942">
      <w:start w:val="1"/>
      <w:numFmt w:val="bullet"/>
      <w:lvlText w:val=""/>
      <w:lvlJc w:val="left"/>
      <w:pPr>
        <w:ind w:left="2160" w:hanging="360"/>
      </w:pPr>
      <w:rPr>
        <w:rFonts w:ascii="Wingdings" w:hAnsi="Wingdings" w:hint="default"/>
      </w:rPr>
    </w:lvl>
    <w:lvl w:ilvl="3" w:tplc="3EBAEEDA">
      <w:start w:val="1"/>
      <w:numFmt w:val="bullet"/>
      <w:lvlText w:val=""/>
      <w:lvlJc w:val="left"/>
      <w:pPr>
        <w:ind w:left="2880" w:hanging="360"/>
      </w:pPr>
      <w:rPr>
        <w:rFonts w:ascii="Symbol" w:hAnsi="Symbol" w:hint="default"/>
      </w:rPr>
    </w:lvl>
    <w:lvl w:ilvl="4" w:tplc="E39EA9D4">
      <w:start w:val="1"/>
      <w:numFmt w:val="bullet"/>
      <w:lvlText w:val="o"/>
      <w:lvlJc w:val="left"/>
      <w:pPr>
        <w:ind w:left="3600" w:hanging="360"/>
      </w:pPr>
      <w:rPr>
        <w:rFonts w:ascii="Courier New" w:hAnsi="Courier New" w:cs="Courier New" w:hint="default"/>
      </w:rPr>
    </w:lvl>
    <w:lvl w:ilvl="5" w:tplc="B49C441C">
      <w:start w:val="1"/>
      <w:numFmt w:val="bullet"/>
      <w:lvlText w:val=""/>
      <w:lvlJc w:val="left"/>
      <w:pPr>
        <w:ind w:left="4320" w:hanging="360"/>
      </w:pPr>
      <w:rPr>
        <w:rFonts w:ascii="Wingdings" w:hAnsi="Wingdings" w:hint="default"/>
      </w:rPr>
    </w:lvl>
    <w:lvl w:ilvl="6" w:tplc="5B785F3E">
      <w:start w:val="1"/>
      <w:numFmt w:val="bullet"/>
      <w:lvlText w:val=""/>
      <w:lvlJc w:val="left"/>
      <w:pPr>
        <w:ind w:left="5040" w:hanging="360"/>
      </w:pPr>
      <w:rPr>
        <w:rFonts w:ascii="Symbol" w:hAnsi="Symbol" w:hint="default"/>
      </w:rPr>
    </w:lvl>
    <w:lvl w:ilvl="7" w:tplc="319EEEC0">
      <w:start w:val="1"/>
      <w:numFmt w:val="bullet"/>
      <w:lvlText w:val="o"/>
      <w:lvlJc w:val="left"/>
      <w:pPr>
        <w:ind w:left="5760" w:hanging="360"/>
      </w:pPr>
      <w:rPr>
        <w:rFonts w:ascii="Courier New" w:hAnsi="Courier New" w:cs="Courier New" w:hint="default"/>
      </w:rPr>
    </w:lvl>
    <w:lvl w:ilvl="8" w:tplc="D3E46BCA">
      <w:start w:val="1"/>
      <w:numFmt w:val="bullet"/>
      <w:lvlText w:val=""/>
      <w:lvlJc w:val="left"/>
      <w:pPr>
        <w:ind w:left="6480" w:hanging="360"/>
      </w:pPr>
      <w:rPr>
        <w:rFonts w:ascii="Wingdings" w:hAnsi="Wingdings" w:hint="default"/>
      </w:rPr>
    </w:lvl>
  </w:abstractNum>
  <w:abstractNum w:abstractNumId="107" w15:restartNumberingAfterBreak="0">
    <w:nsid w:val="1F9671D3"/>
    <w:multiLevelType w:val="hybridMultilevel"/>
    <w:tmpl w:val="1DF0F718"/>
    <w:lvl w:ilvl="0" w:tplc="FC4471EE">
      <w:start w:val="1"/>
      <w:numFmt w:val="bullet"/>
      <w:lvlText w:val=""/>
      <w:lvlJc w:val="left"/>
      <w:pPr>
        <w:ind w:left="720" w:hanging="360"/>
      </w:pPr>
      <w:rPr>
        <w:rFonts w:ascii="Wingdings" w:hAnsi="Wingdings" w:hint="default"/>
      </w:rPr>
    </w:lvl>
    <w:lvl w:ilvl="1" w:tplc="3C04E49E">
      <w:start w:val="1"/>
      <w:numFmt w:val="bullet"/>
      <w:lvlText w:val="o"/>
      <w:lvlJc w:val="left"/>
      <w:pPr>
        <w:ind w:left="1440" w:hanging="360"/>
      </w:pPr>
      <w:rPr>
        <w:rFonts w:ascii="Courier New" w:hAnsi="Courier New" w:cs="Courier New" w:hint="default"/>
      </w:rPr>
    </w:lvl>
    <w:lvl w:ilvl="2" w:tplc="2C6E0264">
      <w:start w:val="1"/>
      <w:numFmt w:val="bullet"/>
      <w:lvlText w:val=""/>
      <w:lvlJc w:val="left"/>
      <w:pPr>
        <w:ind w:left="2160" w:hanging="360"/>
      </w:pPr>
      <w:rPr>
        <w:rFonts w:ascii="Wingdings" w:hAnsi="Wingdings" w:hint="default"/>
      </w:rPr>
    </w:lvl>
    <w:lvl w:ilvl="3" w:tplc="12581F5E">
      <w:start w:val="1"/>
      <w:numFmt w:val="bullet"/>
      <w:lvlText w:val=""/>
      <w:lvlJc w:val="left"/>
      <w:pPr>
        <w:ind w:left="2880" w:hanging="360"/>
      </w:pPr>
      <w:rPr>
        <w:rFonts w:ascii="Symbol" w:hAnsi="Symbol" w:hint="default"/>
      </w:rPr>
    </w:lvl>
    <w:lvl w:ilvl="4" w:tplc="9C2E2232">
      <w:start w:val="1"/>
      <w:numFmt w:val="bullet"/>
      <w:lvlText w:val="o"/>
      <w:lvlJc w:val="left"/>
      <w:pPr>
        <w:ind w:left="3600" w:hanging="360"/>
      </w:pPr>
      <w:rPr>
        <w:rFonts w:ascii="Courier New" w:hAnsi="Courier New" w:cs="Courier New" w:hint="default"/>
      </w:rPr>
    </w:lvl>
    <w:lvl w:ilvl="5" w:tplc="58DC61E0">
      <w:start w:val="1"/>
      <w:numFmt w:val="bullet"/>
      <w:lvlText w:val=""/>
      <w:lvlJc w:val="left"/>
      <w:pPr>
        <w:ind w:left="4320" w:hanging="360"/>
      </w:pPr>
      <w:rPr>
        <w:rFonts w:ascii="Wingdings" w:hAnsi="Wingdings" w:hint="default"/>
      </w:rPr>
    </w:lvl>
    <w:lvl w:ilvl="6" w:tplc="57F49272">
      <w:start w:val="1"/>
      <w:numFmt w:val="bullet"/>
      <w:lvlText w:val=""/>
      <w:lvlJc w:val="left"/>
      <w:pPr>
        <w:ind w:left="5040" w:hanging="360"/>
      </w:pPr>
      <w:rPr>
        <w:rFonts w:ascii="Symbol" w:hAnsi="Symbol" w:hint="default"/>
      </w:rPr>
    </w:lvl>
    <w:lvl w:ilvl="7" w:tplc="8604D712">
      <w:start w:val="1"/>
      <w:numFmt w:val="bullet"/>
      <w:lvlText w:val="o"/>
      <w:lvlJc w:val="left"/>
      <w:pPr>
        <w:ind w:left="5760" w:hanging="360"/>
      </w:pPr>
      <w:rPr>
        <w:rFonts w:ascii="Courier New" w:hAnsi="Courier New" w:cs="Courier New" w:hint="default"/>
      </w:rPr>
    </w:lvl>
    <w:lvl w:ilvl="8" w:tplc="89842E38">
      <w:start w:val="1"/>
      <w:numFmt w:val="bullet"/>
      <w:lvlText w:val=""/>
      <w:lvlJc w:val="left"/>
      <w:pPr>
        <w:ind w:left="6480" w:hanging="360"/>
      </w:pPr>
      <w:rPr>
        <w:rFonts w:ascii="Wingdings" w:hAnsi="Wingdings" w:hint="default"/>
      </w:rPr>
    </w:lvl>
  </w:abstractNum>
  <w:abstractNum w:abstractNumId="108" w15:restartNumberingAfterBreak="0">
    <w:nsid w:val="201459CD"/>
    <w:multiLevelType w:val="hybridMultilevel"/>
    <w:tmpl w:val="CCA423D6"/>
    <w:lvl w:ilvl="0" w:tplc="52BEC28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1644ECE">
      <w:start w:val="1"/>
      <w:numFmt w:val="decimal"/>
      <w:lvlText w:val=""/>
      <w:lvlJc w:val="left"/>
    </w:lvl>
    <w:lvl w:ilvl="2" w:tplc="9118F306">
      <w:start w:val="1"/>
      <w:numFmt w:val="decimal"/>
      <w:lvlText w:val=""/>
      <w:lvlJc w:val="left"/>
    </w:lvl>
    <w:lvl w:ilvl="3" w:tplc="D038B494">
      <w:start w:val="1"/>
      <w:numFmt w:val="decimal"/>
      <w:lvlText w:val=""/>
      <w:lvlJc w:val="left"/>
    </w:lvl>
    <w:lvl w:ilvl="4" w:tplc="260037A8">
      <w:start w:val="1"/>
      <w:numFmt w:val="decimal"/>
      <w:lvlText w:val=""/>
      <w:lvlJc w:val="left"/>
    </w:lvl>
    <w:lvl w:ilvl="5" w:tplc="AF7CB968">
      <w:start w:val="1"/>
      <w:numFmt w:val="decimal"/>
      <w:lvlText w:val=""/>
      <w:lvlJc w:val="left"/>
    </w:lvl>
    <w:lvl w:ilvl="6" w:tplc="7F2091C8">
      <w:start w:val="1"/>
      <w:numFmt w:val="decimal"/>
      <w:lvlText w:val=""/>
      <w:lvlJc w:val="left"/>
    </w:lvl>
    <w:lvl w:ilvl="7" w:tplc="492C8B4E">
      <w:start w:val="1"/>
      <w:numFmt w:val="decimal"/>
      <w:lvlText w:val=""/>
      <w:lvlJc w:val="left"/>
    </w:lvl>
    <w:lvl w:ilvl="8" w:tplc="BE5413E4">
      <w:start w:val="1"/>
      <w:numFmt w:val="decimal"/>
      <w:lvlText w:val=""/>
      <w:lvlJc w:val="left"/>
    </w:lvl>
  </w:abstractNum>
  <w:abstractNum w:abstractNumId="109" w15:restartNumberingAfterBreak="0">
    <w:nsid w:val="201A38C0"/>
    <w:multiLevelType w:val="hybridMultilevel"/>
    <w:tmpl w:val="BC161974"/>
    <w:lvl w:ilvl="0" w:tplc="DF5A052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BE4772E">
      <w:start w:val="1"/>
      <w:numFmt w:val="decimal"/>
      <w:lvlText w:val=""/>
      <w:lvlJc w:val="left"/>
    </w:lvl>
    <w:lvl w:ilvl="2" w:tplc="9B161A88">
      <w:start w:val="1"/>
      <w:numFmt w:val="decimal"/>
      <w:lvlText w:val=""/>
      <w:lvlJc w:val="left"/>
    </w:lvl>
    <w:lvl w:ilvl="3" w:tplc="304C2730">
      <w:start w:val="1"/>
      <w:numFmt w:val="decimal"/>
      <w:lvlText w:val=""/>
      <w:lvlJc w:val="left"/>
    </w:lvl>
    <w:lvl w:ilvl="4" w:tplc="DFDC9FBA">
      <w:start w:val="1"/>
      <w:numFmt w:val="decimal"/>
      <w:lvlText w:val=""/>
      <w:lvlJc w:val="left"/>
    </w:lvl>
    <w:lvl w:ilvl="5" w:tplc="3E14E00E">
      <w:start w:val="1"/>
      <w:numFmt w:val="decimal"/>
      <w:lvlText w:val=""/>
      <w:lvlJc w:val="left"/>
    </w:lvl>
    <w:lvl w:ilvl="6" w:tplc="18281ADA">
      <w:start w:val="1"/>
      <w:numFmt w:val="decimal"/>
      <w:lvlText w:val=""/>
      <w:lvlJc w:val="left"/>
    </w:lvl>
    <w:lvl w:ilvl="7" w:tplc="94867ABC">
      <w:start w:val="1"/>
      <w:numFmt w:val="decimal"/>
      <w:lvlText w:val=""/>
      <w:lvlJc w:val="left"/>
    </w:lvl>
    <w:lvl w:ilvl="8" w:tplc="EBF836D4">
      <w:start w:val="1"/>
      <w:numFmt w:val="decimal"/>
      <w:lvlText w:val=""/>
      <w:lvlJc w:val="left"/>
    </w:lvl>
  </w:abstractNum>
  <w:abstractNum w:abstractNumId="110" w15:restartNumberingAfterBreak="0">
    <w:nsid w:val="203719B7"/>
    <w:multiLevelType w:val="hybridMultilevel"/>
    <w:tmpl w:val="4B988C58"/>
    <w:lvl w:ilvl="0" w:tplc="7226AAFC">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B8E6CFE">
      <w:start w:val="1"/>
      <w:numFmt w:val="decimal"/>
      <w:lvlText w:val=""/>
      <w:lvlJc w:val="left"/>
    </w:lvl>
    <w:lvl w:ilvl="2" w:tplc="D0F6E3D6">
      <w:start w:val="1"/>
      <w:numFmt w:val="decimal"/>
      <w:lvlText w:val=""/>
      <w:lvlJc w:val="left"/>
    </w:lvl>
    <w:lvl w:ilvl="3" w:tplc="32240212">
      <w:start w:val="1"/>
      <w:numFmt w:val="decimal"/>
      <w:lvlText w:val=""/>
      <w:lvlJc w:val="left"/>
    </w:lvl>
    <w:lvl w:ilvl="4" w:tplc="E61444E2">
      <w:start w:val="1"/>
      <w:numFmt w:val="decimal"/>
      <w:lvlText w:val=""/>
      <w:lvlJc w:val="left"/>
    </w:lvl>
    <w:lvl w:ilvl="5" w:tplc="F110BD96">
      <w:start w:val="1"/>
      <w:numFmt w:val="decimal"/>
      <w:lvlText w:val=""/>
      <w:lvlJc w:val="left"/>
    </w:lvl>
    <w:lvl w:ilvl="6" w:tplc="D17C0C88">
      <w:start w:val="1"/>
      <w:numFmt w:val="decimal"/>
      <w:lvlText w:val=""/>
      <w:lvlJc w:val="left"/>
    </w:lvl>
    <w:lvl w:ilvl="7" w:tplc="20CEEDF6">
      <w:start w:val="1"/>
      <w:numFmt w:val="decimal"/>
      <w:lvlText w:val=""/>
      <w:lvlJc w:val="left"/>
    </w:lvl>
    <w:lvl w:ilvl="8" w:tplc="B36CB24E">
      <w:start w:val="1"/>
      <w:numFmt w:val="decimal"/>
      <w:lvlText w:val=""/>
      <w:lvlJc w:val="left"/>
    </w:lvl>
  </w:abstractNum>
  <w:abstractNum w:abstractNumId="111" w15:restartNumberingAfterBreak="0">
    <w:nsid w:val="207B4D1F"/>
    <w:multiLevelType w:val="hybridMultilevel"/>
    <w:tmpl w:val="E376DB26"/>
    <w:lvl w:ilvl="0" w:tplc="F96E8C9E">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8F823D6">
      <w:start w:val="1"/>
      <w:numFmt w:val="decimal"/>
      <w:lvlText w:val=""/>
      <w:lvlJc w:val="left"/>
    </w:lvl>
    <w:lvl w:ilvl="2" w:tplc="2BAEFA06">
      <w:start w:val="1"/>
      <w:numFmt w:val="decimal"/>
      <w:lvlText w:val=""/>
      <w:lvlJc w:val="left"/>
    </w:lvl>
    <w:lvl w:ilvl="3" w:tplc="72C80622">
      <w:start w:val="1"/>
      <w:numFmt w:val="decimal"/>
      <w:lvlText w:val=""/>
      <w:lvlJc w:val="left"/>
    </w:lvl>
    <w:lvl w:ilvl="4" w:tplc="CADCE95C">
      <w:start w:val="1"/>
      <w:numFmt w:val="decimal"/>
      <w:lvlText w:val=""/>
      <w:lvlJc w:val="left"/>
    </w:lvl>
    <w:lvl w:ilvl="5" w:tplc="0F186BEE">
      <w:start w:val="1"/>
      <w:numFmt w:val="decimal"/>
      <w:lvlText w:val=""/>
      <w:lvlJc w:val="left"/>
    </w:lvl>
    <w:lvl w:ilvl="6" w:tplc="EEA49AE4">
      <w:start w:val="1"/>
      <w:numFmt w:val="decimal"/>
      <w:lvlText w:val=""/>
      <w:lvlJc w:val="left"/>
    </w:lvl>
    <w:lvl w:ilvl="7" w:tplc="A6687900">
      <w:start w:val="1"/>
      <w:numFmt w:val="decimal"/>
      <w:lvlText w:val=""/>
      <w:lvlJc w:val="left"/>
    </w:lvl>
    <w:lvl w:ilvl="8" w:tplc="882A41B0">
      <w:start w:val="1"/>
      <w:numFmt w:val="decimal"/>
      <w:lvlText w:val=""/>
      <w:lvlJc w:val="left"/>
    </w:lvl>
  </w:abstractNum>
  <w:abstractNum w:abstractNumId="112" w15:restartNumberingAfterBreak="0">
    <w:nsid w:val="217A77C7"/>
    <w:multiLevelType w:val="hybridMultilevel"/>
    <w:tmpl w:val="B1CA3314"/>
    <w:lvl w:ilvl="0" w:tplc="0E683174">
      <w:start w:val="1"/>
      <w:numFmt w:val="bullet"/>
      <w:lvlText w:val=""/>
      <w:lvlJc w:val="left"/>
      <w:pPr>
        <w:ind w:left="720" w:hanging="360"/>
      </w:pPr>
      <w:rPr>
        <w:rFonts w:ascii="Wingdings" w:hAnsi="Wingdings" w:hint="default"/>
      </w:rPr>
    </w:lvl>
    <w:lvl w:ilvl="1" w:tplc="8D36CFB4">
      <w:start w:val="1"/>
      <w:numFmt w:val="bullet"/>
      <w:lvlText w:val="o"/>
      <w:lvlJc w:val="left"/>
      <w:pPr>
        <w:ind w:left="1440" w:hanging="360"/>
      </w:pPr>
      <w:rPr>
        <w:rFonts w:ascii="Courier New" w:hAnsi="Courier New" w:cs="Courier New" w:hint="default"/>
      </w:rPr>
    </w:lvl>
    <w:lvl w:ilvl="2" w:tplc="A7D643C0">
      <w:start w:val="1"/>
      <w:numFmt w:val="bullet"/>
      <w:lvlText w:val=""/>
      <w:lvlJc w:val="left"/>
      <w:pPr>
        <w:ind w:left="2160" w:hanging="360"/>
      </w:pPr>
      <w:rPr>
        <w:rFonts w:ascii="Wingdings" w:hAnsi="Wingdings" w:hint="default"/>
      </w:rPr>
    </w:lvl>
    <w:lvl w:ilvl="3" w:tplc="8B1C2F5E">
      <w:start w:val="1"/>
      <w:numFmt w:val="bullet"/>
      <w:lvlText w:val=""/>
      <w:lvlJc w:val="left"/>
      <w:pPr>
        <w:ind w:left="2880" w:hanging="360"/>
      </w:pPr>
      <w:rPr>
        <w:rFonts w:ascii="Symbol" w:hAnsi="Symbol" w:hint="default"/>
      </w:rPr>
    </w:lvl>
    <w:lvl w:ilvl="4" w:tplc="96C69048">
      <w:start w:val="1"/>
      <w:numFmt w:val="bullet"/>
      <w:lvlText w:val="o"/>
      <w:lvlJc w:val="left"/>
      <w:pPr>
        <w:ind w:left="3600" w:hanging="360"/>
      </w:pPr>
      <w:rPr>
        <w:rFonts w:ascii="Courier New" w:hAnsi="Courier New" w:cs="Courier New" w:hint="default"/>
      </w:rPr>
    </w:lvl>
    <w:lvl w:ilvl="5" w:tplc="B06EFE4A">
      <w:start w:val="1"/>
      <w:numFmt w:val="bullet"/>
      <w:lvlText w:val=""/>
      <w:lvlJc w:val="left"/>
      <w:pPr>
        <w:ind w:left="4320" w:hanging="360"/>
      </w:pPr>
      <w:rPr>
        <w:rFonts w:ascii="Wingdings" w:hAnsi="Wingdings" w:hint="default"/>
      </w:rPr>
    </w:lvl>
    <w:lvl w:ilvl="6" w:tplc="1264EC24">
      <w:start w:val="1"/>
      <w:numFmt w:val="bullet"/>
      <w:lvlText w:val=""/>
      <w:lvlJc w:val="left"/>
      <w:pPr>
        <w:ind w:left="5040" w:hanging="360"/>
      </w:pPr>
      <w:rPr>
        <w:rFonts w:ascii="Symbol" w:hAnsi="Symbol" w:hint="default"/>
      </w:rPr>
    </w:lvl>
    <w:lvl w:ilvl="7" w:tplc="E79E51B2">
      <w:start w:val="1"/>
      <w:numFmt w:val="bullet"/>
      <w:lvlText w:val="o"/>
      <w:lvlJc w:val="left"/>
      <w:pPr>
        <w:ind w:left="5760" w:hanging="360"/>
      </w:pPr>
      <w:rPr>
        <w:rFonts w:ascii="Courier New" w:hAnsi="Courier New" w:cs="Courier New" w:hint="default"/>
      </w:rPr>
    </w:lvl>
    <w:lvl w:ilvl="8" w:tplc="A302FB1E">
      <w:start w:val="1"/>
      <w:numFmt w:val="bullet"/>
      <w:lvlText w:val=""/>
      <w:lvlJc w:val="left"/>
      <w:pPr>
        <w:ind w:left="6480" w:hanging="360"/>
      </w:pPr>
      <w:rPr>
        <w:rFonts w:ascii="Wingdings" w:hAnsi="Wingdings" w:hint="default"/>
      </w:rPr>
    </w:lvl>
  </w:abstractNum>
  <w:abstractNum w:abstractNumId="113" w15:restartNumberingAfterBreak="0">
    <w:nsid w:val="21C53214"/>
    <w:multiLevelType w:val="hybridMultilevel"/>
    <w:tmpl w:val="BBE4C876"/>
    <w:lvl w:ilvl="0" w:tplc="0B40053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F76C104">
      <w:start w:val="1"/>
      <w:numFmt w:val="decimal"/>
      <w:lvlText w:val=""/>
      <w:lvlJc w:val="left"/>
    </w:lvl>
    <w:lvl w:ilvl="2" w:tplc="3C0CF25C">
      <w:start w:val="1"/>
      <w:numFmt w:val="decimal"/>
      <w:lvlText w:val=""/>
      <w:lvlJc w:val="left"/>
    </w:lvl>
    <w:lvl w:ilvl="3" w:tplc="6A3E3D9A">
      <w:start w:val="1"/>
      <w:numFmt w:val="decimal"/>
      <w:lvlText w:val=""/>
      <w:lvlJc w:val="left"/>
    </w:lvl>
    <w:lvl w:ilvl="4" w:tplc="92AC5BF2">
      <w:start w:val="1"/>
      <w:numFmt w:val="decimal"/>
      <w:lvlText w:val=""/>
      <w:lvlJc w:val="left"/>
    </w:lvl>
    <w:lvl w:ilvl="5" w:tplc="E806EA94">
      <w:start w:val="1"/>
      <w:numFmt w:val="decimal"/>
      <w:lvlText w:val=""/>
      <w:lvlJc w:val="left"/>
    </w:lvl>
    <w:lvl w:ilvl="6" w:tplc="F6ACE08A">
      <w:start w:val="1"/>
      <w:numFmt w:val="decimal"/>
      <w:lvlText w:val=""/>
      <w:lvlJc w:val="left"/>
    </w:lvl>
    <w:lvl w:ilvl="7" w:tplc="92FC5DDA">
      <w:start w:val="1"/>
      <w:numFmt w:val="decimal"/>
      <w:lvlText w:val=""/>
      <w:lvlJc w:val="left"/>
    </w:lvl>
    <w:lvl w:ilvl="8" w:tplc="0E1EE020">
      <w:start w:val="1"/>
      <w:numFmt w:val="decimal"/>
      <w:lvlText w:val=""/>
      <w:lvlJc w:val="left"/>
    </w:lvl>
  </w:abstractNum>
  <w:abstractNum w:abstractNumId="114" w15:restartNumberingAfterBreak="0">
    <w:nsid w:val="224274DE"/>
    <w:multiLevelType w:val="hybridMultilevel"/>
    <w:tmpl w:val="763C8134"/>
    <w:lvl w:ilvl="0" w:tplc="074C58C0">
      <w:start w:val="1"/>
      <w:numFmt w:val="bullet"/>
      <w:lvlText w:val=""/>
      <w:lvlJc w:val="left"/>
      <w:pPr>
        <w:ind w:left="720" w:hanging="360"/>
      </w:pPr>
      <w:rPr>
        <w:rFonts w:ascii="Wingdings" w:hAnsi="Wingdings" w:hint="default"/>
      </w:rPr>
    </w:lvl>
    <w:lvl w:ilvl="1" w:tplc="3F065122">
      <w:start w:val="1"/>
      <w:numFmt w:val="bullet"/>
      <w:lvlText w:val="o"/>
      <w:lvlJc w:val="left"/>
      <w:pPr>
        <w:ind w:left="1440" w:hanging="360"/>
      </w:pPr>
      <w:rPr>
        <w:rFonts w:ascii="Courier New" w:hAnsi="Courier New" w:cs="Courier New" w:hint="default"/>
      </w:rPr>
    </w:lvl>
    <w:lvl w:ilvl="2" w:tplc="FE28F616">
      <w:start w:val="1"/>
      <w:numFmt w:val="bullet"/>
      <w:lvlText w:val=""/>
      <w:lvlJc w:val="left"/>
      <w:pPr>
        <w:ind w:left="2160" w:hanging="360"/>
      </w:pPr>
      <w:rPr>
        <w:rFonts w:ascii="Wingdings" w:hAnsi="Wingdings" w:hint="default"/>
      </w:rPr>
    </w:lvl>
    <w:lvl w:ilvl="3" w:tplc="5FA49E72">
      <w:start w:val="1"/>
      <w:numFmt w:val="bullet"/>
      <w:lvlText w:val=""/>
      <w:lvlJc w:val="left"/>
      <w:pPr>
        <w:ind w:left="2880" w:hanging="360"/>
      </w:pPr>
      <w:rPr>
        <w:rFonts w:ascii="Symbol" w:hAnsi="Symbol" w:hint="default"/>
      </w:rPr>
    </w:lvl>
    <w:lvl w:ilvl="4" w:tplc="0B983B30">
      <w:start w:val="1"/>
      <w:numFmt w:val="bullet"/>
      <w:lvlText w:val="o"/>
      <w:lvlJc w:val="left"/>
      <w:pPr>
        <w:ind w:left="3600" w:hanging="360"/>
      </w:pPr>
      <w:rPr>
        <w:rFonts w:ascii="Courier New" w:hAnsi="Courier New" w:cs="Courier New" w:hint="default"/>
      </w:rPr>
    </w:lvl>
    <w:lvl w:ilvl="5" w:tplc="04629306">
      <w:start w:val="1"/>
      <w:numFmt w:val="bullet"/>
      <w:lvlText w:val=""/>
      <w:lvlJc w:val="left"/>
      <w:pPr>
        <w:ind w:left="4320" w:hanging="360"/>
      </w:pPr>
      <w:rPr>
        <w:rFonts w:ascii="Wingdings" w:hAnsi="Wingdings" w:hint="default"/>
      </w:rPr>
    </w:lvl>
    <w:lvl w:ilvl="6" w:tplc="D46E0F08">
      <w:start w:val="1"/>
      <w:numFmt w:val="bullet"/>
      <w:lvlText w:val=""/>
      <w:lvlJc w:val="left"/>
      <w:pPr>
        <w:ind w:left="5040" w:hanging="360"/>
      </w:pPr>
      <w:rPr>
        <w:rFonts w:ascii="Symbol" w:hAnsi="Symbol" w:hint="default"/>
      </w:rPr>
    </w:lvl>
    <w:lvl w:ilvl="7" w:tplc="FBAEF62C">
      <w:start w:val="1"/>
      <w:numFmt w:val="bullet"/>
      <w:lvlText w:val="o"/>
      <w:lvlJc w:val="left"/>
      <w:pPr>
        <w:ind w:left="5760" w:hanging="360"/>
      </w:pPr>
      <w:rPr>
        <w:rFonts w:ascii="Courier New" w:hAnsi="Courier New" w:cs="Courier New" w:hint="default"/>
      </w:rPr>
    </w:lvl>
    <w:lvl w:ilvl="8" w:tplc="8034D262">
      <w:start w:val="1"/>
      <w:numFmt w:val="bullet"/>
      <w:lvlText w:val=""/>
      <w:lvlJc w:val="left"/>
      <w:pPr>
        <w:ind w:left="6480" w:hanging="360"/>
      </w:pPr>
      <w:rPr>
        <w:rFonts w:ascii="Wingdings" w:hAnsi="Wingdings" w:hint="default"/>
      </w:rPr>
    </w:lvl>
  </w:abstractNum>
  <w:abstractNum w:abstractNumId="115" w15:restartNumberingAfterBreak="0">
    <w:nsid w:val="226A6966"/>
    <w:multiLevelType w:val="hybridMultilevel"/>
    <w:tmpl w:val="87344468"/>
    <w:lvl w:ilvl="0" w:tplc="D17E772A">
      <w:start w:val="1"/>
      <w:numFmt w:val="bullet"/>
      <w:lvlText w:val=""/>
      <w:lvlJc w:val="left"/>
      <w:pPr>
        <w:ind w:left="720" w:hanging="360"/>
      </w:pPr>
      <w:rPr>
        <w:rFonts w:ascii="Wingdings" w:hAnsi="Wingdings" w:hint="default"/>
      </w:rPr>
    </w:lvl>
    <w:lvl w:ilvl="1" w:tplc="E626BFB8">
      <w:start w:val="1"/>
      <w:numFmt w:val="bullet"/>
      <w:lvlText w:val="o"/>
      <w:lvlJc w:val="left"/>
      <w:pPr>
        <w:ind w:left="1440" w:hanging="360"/>
      </w:pPr>
      <w:rPr>
        <w:rFonts w:ascii="Courier New" w:hAnsi="Courier New" w:cs="Courier New" w:hint="default"/>
      </w:rPr>
    </w:lvl>
    <w:lvl w:ilvl="2" w:tplc="A6F22938">
      <w:start w:val="1"/>
      <w:numFmt w:val="bullet"/>
      <w:lvlText w:val=""/>
      <w:lvlJc w:val="left"/>
      <w:pPr>
        <w:ind w:left="2160" w:hanging="360"/>
      </w:pPr>
      <w:rPr>
        <w:rFonts w:ascii="Wingdings" w:hAnsi="Wingdings" w:hint="default"/>
      </w:rPr>
    </w:lvl>
    <w:lvl w:ilvl="3" w:tplc="D44863D0">
      <w:start w:val="1"/>
      <w:numFmt w:val="bullet"/>
      <w:lvlText w:val=""/>
      <w:lvlJc w:val="left"/>
      <w:pPr>
        <w:ind w:left="2880" w:hanging="360"/>
      </w:pPr>
      <w:rPr>
        <w:rFonts w:ascii="Symbol" w:hAnsi="Symbol" w:hint="default"/>
      </w:rPr>
    </w:lvl>
    <w:lvl w:ilvl="4" w:tplc="C2889480">
      <w:start w:val="1"/>
      <w:numFmt w:val="bullet"/>
      <w:lvlText w:val="o"/>
      <w:lvlJc w:val="left"/>
      <w:pPr>
        <w:ind w:left="3600" w:hanging="360"/>
      </w:pPr>
      <w:rPr>
        <w:rFonts w:ascii="Courier New" w:hAnsi="Courier New" w:cs="Courier New" w:hint="default"/>
      </w:rPr>
    </w:lvl>
    <w:lvl w:ilvl="5" w:tplc="71C05B9C">
      <w:start w:val="1"/>
      <w:numFmt w:val="bullet"/>
      <w:lvlText w:val=""/>
      <w:lvlJc w:val="left"/>
      <w:pPr>
        <w:ind w:left="4320" w:hanging="360"/>
      </w:pPr>
      <w:rPr>
        <w:rFonts w:ascii="Wingdings" w:hAnsi="Wingdings" w:hint="default"/>
      </w:rPr>
    </w:lvl>
    <w:lvl w:ilvl="6" w:tplc="06345D0A">
      <w:start w:val="1"/>
      <w:numFmt w:val="bullet"/>
      <w:lvlText w:val=""/>
      <w:lvlJc w:val="left"/>
      <w:pPr>
        <w:ind w:left="5040" w:hanging="360"/>
      </w:pPr>
      <w:rPr>
        <w:rFonts w:ascii="Symbol" w:hAnsi="Symbol" w:hint="default"/>
      </w:rPr>
    </w:lvl>
    <w:lvl w:ilvl="7" w:tplc="9ADED36E">
      <w:start w:val="1"/>
      <w:numFmt w:val="bullet"/>
      <w:lvlText w:val="o"/>
      <w:lvlJc w:val="left"/>
      <w:pPr>
        <w:ind w:left="5760" w:hanging="360"/>
      </w:pPr>
      <w:rPr>
        <w:rFonts w:ascii="Courier New" w:hAnsi="Courier New" w:cs="Courier New" w:hint="default"/>
      </w:rPr>
    </w:lvl>
    <w:lvl w:ilvl="8" w:tplc="D28E0AB0">
      <w:start w:val="1"/>
      <w:numFmt w:val="bullet"/>
      <w:lvlText w:val=""/>
      <w:lvlJc w:val="left"/>
      <w:pPr>
        <w:ind w:left="6480" w:hanging="360"/>
      </w:pPr>
      <w:rPr>
        <w:rFonts w:ascii="Wingdings" w:hAnsi="Wingdings" w:hint="default"/>
      </w:rPr>
    </w:lvl>
  </w:abstractNum>
  <w:abstractNum w:abstractNumId="116" w15:restartNumberingAfterBreak="0">
    <w:nsid w:val="22BB1AA8"/>
    <w:multiLevelType w:val="hybridMultilevel"/>
    <w:tmpl w:val="C82AA458"/>
    <w:lvl w:ilvl="0" w:tplc="38F2FE84">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B17A489E">
      <w:start w:val="1"/>
      <w:numFmt w:val="decimal"/>
      <w:lvlText w:val=""/>
      <w:lvlJc w:val="left"/>
    </w:lvl>
    <w:lvl w:ilvl="2" w:tplc="4F18A980">
      <w:start w:val="1"/>
      <w:numFmt w:val="decimal"/>
      <w:lvlText w:val=""/>
      <w:lvlJc w:val="left"/>
    </w:lvl>
    <w:lvl w:ilvl="3" w:tplc="3F42410A">
      <w:start w:val="1"/>
      <w:numFmt w:val="decimal"/>
      <w:lvlText w:val=""/>
      <w:lvlJc w:val="left"/>
    </w:lvl>
    <w:lvl w:ilvl="4" w:tplc="76C042E6">
      <w:start w:val="1"/>
      <w:numFmt w:val="decimal"/>
      <w:lvlText w:val=""/>
      <w:lvlJc w:val="left"/>
    </w:lvl>
    <w:lvl w:ilvl="5" w:tplc="F726302E">
      <w:start w:val="1"/>
      <w:numFmt w:val="decimal"/>
      <w:lvlText w:val=""/>
      <w:lvlJc w:val="left"/>
    </w:lvl>
    <w:lvl w:ilvl="6" w:tplc="C8C01A7E">
      <w:start w:val="1"/>
      <w:numFmt w:val="decimal"/>
      <w:lvlText w:val=""/>
      <w:lvlJc w:val="left"/>
    </w:lvl>
    <w:lvl w:ilvl="7" w:tplc="9D4A9622">
      <w:start w:val="1"/>
      <w:numFmt w:val="decimal"/>
      <w:lvlText w:val=""/>
      <w:lvlJc w:val="left"/>
    </w:lvl>
    <w:lvl w:ilvl="8" w:tplc="0B785120">
      <w:start w:val="1"/>
      <w:numFmt w:val="decimal"/>
      <w:lvlText w:val=""/>
      <w:lvlJc w:val="left"/>
    </w:lvl>
  </w:abstractNum>
  <w:abstractNum w:abstractNumId="117" w15:restartNumberingAfterBreak="0">
    <w:nsid w:val="22DE47D1"/>
    <w:multiLevelType w:val="hybridMultilevel"/>
    <w:tmpl w:val="DFB6E6E8"/>
    <w:lvl w:ilvl="0" w:tplc="FEB28BDC">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0614A370">
      <w:start w:val="1"/>
      <w:numFmt w:val="decimal"/>
      <w:lvlText w:val=""/>
      <w:lvlJc w:val="left"/>
    </w:lvl>
    <w:lvl w:ilvl="2" w:tplc="733A0BA0">
      <w:start w:val="1"/>
      <w:numFmt w:val="decimal"/>
      <w:lvlText w:val=""/>
      <w:lvlJc w:val="left"/>
    </w:lvl>
    <w:lvl w:ilvl="3" w:tplc="4BDCAF34">
      <w:start w:val="1"/>
      <w:numFmt w:val="decimal"/>
      <w:lvlText w:val=""/>
      <w:lvlJc w:val="left"/>
    </w:lvl>
    <w:lvl w:ilvl="4" w:tplc="F20EB332">
      <w:start w:val="1"/>
      <w:numFmt w:val="decimal"/>
      <w:lvlText w:val=""/>
      <w:lvlJc w:val="left"/>
    </w:lvl>
    <w:lvl w:ilvl="5" w:tplc="2F123FDA">
      <w:start w:val="1"/>
      <w:numFmt w:val="decimal"/>
      <w:lvlText w:val=""/>
      <w:lvlJc w:val="left"/>
    </w:lvl>
    <w:lvl w:ilvl="6" w:tplc="09542652">
      <w:start w:val="1"/>
      <w:numFmt w:val="decimal"/>
      <w:lvlText w:val=""/>
      <w:lvlJc w:val="left"/>
    </w:lvl>
    <w:lvl w:ilvl="7" w:tplc="61429D3C">
      <w:start w:val="1"/>
      <w:numFmt w:val="decimal"/>
      <w:lvlText w:val=""/>
      <w:lvlJc w:val="left"/>
    </w:lvl>
    <w:lvl w:ilvl="8" w:tplc="8CDAF6EE">
      <w:start w:val="1"/>
      <w:numFmt w:val="decimal"/>
      <w:lvlText w:val=""/>
      <w:lvlJc w:val="left"/>
    </w:lvl>
  </w:abstractNum>
  <w:abstractNum w:abstractNumId="118" w15:restartNumberingAfterBreak="0">
    <w:nsid w:val="230356FF"/>
    <w:multiLevelType w:val="hybridMultilevel"/>
    <w:tmpl w:val="72A0EDE0"/>
    <w:lvl w:ilvl="0" w:tplc="55782F6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A14AF54">
      <w:start w:val="1"/>
      <w:numFmt w:val="decimal"/>
      <w:lvlText w:val=""/>
      <w:lvlJc w:val="left"/>
    </w:lvl>
    <w:lvl w:ilvl="2" w:tplc="C7A6B818">
      <w:start w:val="1"/>
      <w:numFmt w:val="decimal"/>
      <w:lvlText w:val=""/>
      <w:lvlJc w:val="left"/>
    </w:lvl>
    <w:lvl w:ilvl="3" w:tplc="E4E26A70">
      <w:start w:val="1"/>
      <w:numFmt w:val="decimal"/>
      <w:lvlText w:val=""/>
      <w:lvlJc w:val="left"/>
    </w:lvl>
    <w:lvl w:ilvl="4" w:tplc="B0D6898C">
      <w:start w:val="1"/>
      <w:numFmt w:val="decimal"/>
      <w:lvlText w:val=""/>
      <w:lvlJc w:val="left"/>
    </w:lvl>
    <w:lvl w:ilvl="5" w:tplc="3B48CCCC">
      <w:start w:val="1"/>
      <w:numFmt w:val="decimal"/>
      <w:lvlText w:val=""/>
      <w:lvlJc w:val="left"/>
    </w:lvl>
    <w:lvl w:ilvl="6" w:tplc="57723758">
      <w:start w:val="1"/>
      <w:numFmt w:val="decimal"/>
      <w:lvlText w:val=""/>
      <w:lvlJc w:val="left"/>
    </w:lvl>
    <w:lvl w:ilvl="7" w:tplc="A3520B46">
      <w:start w:val="1"/>
      <w:numFmt w:val="decimal"/>
      <w:lvlText w:val=""/>
      <w:lvlJc w:val="left"/>
    </w:lvl>
    <w:lvl w:ilvl="8" w:tplc="DAC082D2">
      <w:start w:val="1"/>
      <w:numFmt w:val="decimal"/>
      <w:lvlText w:val=""/>
      <w:lvlJc w:val="left"/>
    </w:lvl>
  </w:abstractNum>
  <w:abstractNum w:abstractNumId="119" w15:restartNumberingAfterBreak="0">
    <w:nsid w:val="232D2A15"/>
    <w:multiLevelType w:val="hybridMultilevel"/>
    <w:tmpl w:val="623E6930"/>
    <w:lvl w:ilvl="0" w:tplc="C9E27DC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91A3378">
      <w:start w:val="1"/>
      <w:numFmt w:val="decimal"/>
      <w:lvlText w:val=""/>
      <w:lvlJc w:val="left"/>
    </w:lvl>
    <w:lvl w:ilvl="2" w:tplc="F60CE424">
      <w:start w:val="1"/>
      <w:numFmt w:val="decimal"/>
      <w:lvlText w:val=""/>
      <w:lvlJc w:val="left"/>
    </w:lvl>
    <w:lvl w:ilvl="3" w:tplc="DB4C8148">
      <w:start w:val="1"/>
      <w:numFmt w:val="decimal"/>
      <w:lvlText w:val=""/>
      <w:lvlJc w:val="left"/>
    </w:lvl>
    <w:lvl w:ilvl="4" w:tplc="42A2C1A6">
      <w:start w:val="1"/>
      <w:numFmt w:val="decimal"/>
      <w:lvlText w:val=""/>
      <w:lvlJc w:val="left"/>
    </w:lvl>
    <w:lvl w:ilvl="5" w:tplc="8CF4DAE8">
      <w:start w:val="1"/>
      <w:numFmt w:val="decimal"/>
      <w:lvlText w:val=""/>
      <w:lvlJc w:val="left"/>
    </w:lvl>
    <w:lvl w:ilvl="6" w:tplc="9EC446D2">
      <w:start w:val="1"/>
      <w:numFmt w:val="decimal"/>
      <w:lvlText w:val=""/>
      <w:lvlJc w:val="left"/>
    </w:lvl>
    <w:lvl w:ilvl="7" w:tplc="5EE6F206">
      <w:start w:val="1"/>
      <w:numFmt w:val="decimal"/>
      <w:lvlText w:val=""/>
      <w:lvlJc w:val="left"/>
    </w:lvl>
    <w:lvl w:ilvl="8" w:tplc="988A5FA8">
      <w:start w:val="1"/>
      <w:numFmt w:val="decimal"/>
      <w:lvlText w:val=""/>
      <w:lvlJc w:val="left"/>
    </w:lvl>
  </w:abstractNum>
  <w:abstractNum w:abstractNumId="120" w15:restartNumberingAfterBreak="0">
    <w:nsid w:val="23AD55E2"/>
    <w:multiLevelType w:val="hybridMultilevel"/>
    <w:tmpl w:val="04DCC22E"/>
    <w:lvl w:ilvl="0" w:tplc="138666C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3F48740">
      <w:start w:val="1"/>
      <w:numFmt w:val="decimal"/>
      <w:lvlText w:val=""/>
      <w:lvlJc w:val="left"/>
    </w:lvl>
    <w:lvl w:ilvl="2" w:tplc="495A58E0">
      <w:start w:val="1"/>
      <w:numFmt w:val="decimal"/>
      <w:lvlText w:val=""/>
      <w:lvlJc w:val="left"/>
    </w:lvl>
    <w:lvl w:ilvl="3" w:tplc="FE90932C">
      <w:start w:val="1"/>
      <w:numFmt w:val="decimal"/>
      <w:lvlText w:val=""/>
      <w:lvlJc w:val="left"/>
    </w:lvl>
    <w:lvl w:ilvl="4" w:tplc="6F5441AE">
      <w:start w:val="1"/>
      <w:numFmt w:val="decimal"/>
      <w:lvlText w:val=""/>
      <w:lvlJc w:val="left"/>
    </w:lvl>
    <w:lvl w:ilvl="5" w:tplc="23CCB9E6">
      <w:start w:val="1"/>
      <w:numFmt w:val="decimal"/>
      <w:lvlText w:val=""/>
      <w:lvlJc w:val="left"/>
    </w:lvl>
    <w:lvl w:ilvl="6" w:tplc="65CCA814">
      <w:start w:val="1"/>
      <w:numFmt w:val="decimal"/>
      <w:lvlText w:val=""/>
      <w:lvlJc w:val="left"/>
    </w:lvl>
    <w:lvl w:ilvl="7" w:tplc="76FC4690">
      <w:start w:val="1"/>
      <w:numFmt w:val="decimal"/>
      <w:lvlText w:val=""/>
      <w:lvlJc w:val="left"/>
    </w:lvl>
    <w:lvl w:ilvl="8" w:tplc="5746A200">
      <w:start w:val="1"/>
      <w:numFmt w:val="decimal"/>
      <w:lvlText w:val=""/>
      <w:lvlJc w:val="left"/>
    </w:lvl>
  </w:abstractNum>
  <w:abstractNum w:abstractNumId="121" w15:restartNumberingAfterBreak="0">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23D559E7"/>
    <w:multiLevelType w:val="hybridMultilevel"/>
    <w:tmpl w:val="7BB425BC"/>
    <w:lvl w:ilvl="0" w:tplc="041602DA">
      <w:start w:val="1"/>
      <w:numFmt w:val="bullet"/>
      <w:lvlText w:val=""/>
      <w:lvlJc w:val="left"/>
      <w:pPr>
        <w:ind w:left="720" w:hanging="360"/>
      </w:pPr>
      <w:rPr>
        <w:rFonts w:ascii="Wingdings" w:hAnsi="Wingdings" w:hint="default"/>
      </w:rPr>
    </w:lvl>
    <w:lvl w:ilvl="1" w:tplc="C556ECD6">
      <w:start w:val="1"/>
      <w:numFmt w:val="bullet"/>
      <w:lvlText w:val="o"/>
      <w:lvlJc w:val="left"/>
      <w:pPr>
        <w:ind w:left="1440" w:hanging="360"/>
      </w:pPr>
      <w:rPr>
        <w:rFonts w:ascii="Courier New" w:hAnsi="Courier New" w:cs="Courier New" w:hint="default"/>
      </w:rPr>
    </w:lvl>
    <w:lvl w:ilvl="2" w:tplc="50A41A16">
      <w:start w:val="1"/>
      <w:numFmt w:val="bullet"/>
      <w:lvlText w:val=""/>
      <w:lvlJc w:val="left"/>
      <w:pPr>
        <w:ind w:left="2160" w:hanging="360"/>
      </w:pPr>
      <w:rPr>
        <w:rFonts w:ascii="Wingdings" w:hAnsi="Wingdings" w:hint="default"/>
      </w:rPr>
    </w:lvl>
    <w:lvl w:ilvl="3" w:tplc="2E04A86A">
      <w:start w:val="1"/>
      <w:numFmt w:val="bullet"/>
      <w:lvlText w:val=""/>
      <w:lvlJc w:val="left"/>
      <w:pPr>
        <w:ind w:left="2880" w:hanging="360"/>
      </w:pPr>
      <w:rPr>
        <w:rFonts w:ascii="Symbol" w:hAnsi="Symbol" w:hint="default"/>
      </w:rPr>
    </w:lvl>
    <w:lvl w:ilvl="4" w:tplc="7AB29074">
      <w:start w:val="1"/>
      <w:numFmt w:val="bullet"/>
      <w:lvlText w:val="o"/>
      <w:lvlJc w:val="left"/>
      <w:pPr>
        <w:ind w:left="3600" w:hanging="360"/>
      </w:pPr>
      <w:rPr>
        <w:rFonts w:ascii="Courier New" w:hAnsi="Courier New" w:cs="Courier New" w:hint="default"/>
      </w:rPr>
    </w:lvl>
    <w:lvl w:ilvl="5" w:tplc="1FBA989E">
      <w:start w:val="1"/>
      <w:numFmt w:val="bullet"/>
      <w:lvlText w:val=""/>
      <w:lvlJc w:val="left"/>
      <w:pPr>
        <w:ind w:left="4320" w:hanging="360"/>
      </w:pPr>
      <w:rPr>
        <w:rFonts w:ascii="Wingdings" w:hAnsi="Wingdings" w:hint="default"/>
      </w:rPr>
    </w:lvl>
    <w:lvl w:ilvl="6" w:tplc="90EAF326">
      <w:start w:val="1"/>
      <w:numFmt w:val="bullet"/>
      <w:lvlText w:val=""/>
      <w:lvlJc w:val="left"/>
      <w:pPr>
        <w:ind w:left="5040" w:hanging="360"/>
      </w:pPr>
      <w:rPr>
        <w:rFonts w:ascii="Symbol" w:hAnsi="Symbol" w:hint="default"/>
      </w:rPr>
    </w:lvl>
    <w:lvl w:ilvl="7" w:tplc="B01225D8">
      <w:start w:val="1"/>
      <w:numFmt w:val="bullet"/>
      <w:lvlText w:val="o"/>
      <w:lvlJc w:val="left"/>
      <w:pPr>
        <w:ind w:left="5760" w:hanging="360"/>
      </w:pPr>
      <w:rPr>
        <w:rFonts w:ascii="Courier New" w:hAnsi="Courier New" w:cs="Courier New" w:hint="default"/>
      </w:rPr>
    </w:lvl>
    <w:lvl w:ilvl="8" w:tplc="485A1A12">
      <w:start w:val="1"/>
      <w:numFmt w:val="bullet"/>
      <w:lvlText w:val=""/>
      <w:lvlJc w:val="left"/>
      <w:pPr>
        <w:ind w:left="6480" w:hanging="360"/>
      </w:pPr>
      <w:rPr>
        <w:rFonts w:ascii="Wingdings" w:hAnsi="Wingdings" w:hint="default"/>
      </w:rPr>
    </w:lvl>
  </w:abstractNum>
  <w:abstractNum w:abstractNumId="123" w15:restartNumberingAfterBreak="0">
    <w:nsid w:val="2403428C"/>
    <w:multiLevelType w:val="hybridMultilevel"/>
    <w:tmpl w:val="7AE66F6A"/>
    <w:lvl w:ilvl="0" w:tplc="AA8A0C9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642EAC6">
      <w:start w:val="1"/>
      <w:numFmt w:val="decimal"/>
      <w:lvlText w:val=""/>
      <w:lvlJc w:val="left"/>
    </w:lvl>
    <w:lvl w:ilvl="2" w:tplc="5FE08B2A">
      <w:start w:val="1"/>
      <w:numFmt w:val="decimal"/>
      <w:lvlText w:val=""/>
      <w:lvlJc w:val="left"/>
    </w:lvl>
    <w:lvl w:ilvl="3" w:tplc="64767BB0">
      <w:start w:val="1"/>
      <w:numFmt w:val="decimal"/>
      <w:lvlText w:val=""/>
      <w:lvlJc w:val="left"/>
    </w:lvl>
    <w:lvl w:ilvl="4" w:tplc="A9743EC0">
      <w:start w:val="1"/>
      <w:numFmt w:val="decimal"/>
      <w:lvlText w:val=""/>
      <w:lvlJc w:val="left"/>
    </w:lvl>
    <w:lvl w:ilvl="5" w:tplc="D21E78B4">
      <w:start w:val="1"/>
      <w:numFmt w:val="decimal"/>
      <w:lvlText w:val=""/>
      <w:lvlJc w:val="left"/>
    </w:lvl>
    <w:lvl w:ilvl="6" w:tplc="0A8E49D2">
      <w:start w:val="1"/>
      <w:numFmt w:val="decimal"/>
      <w:lvlText w:val=""/>
      <w:lvlJc w:val="left"/>
    </w:lvl>
    <w:lvl w:ilvl="7" w:tplc="4DF4E3FC">
      <w:start w:val="1"/>
      <w:numFmt w:val="decimal"/>
      <w:lvlText w:val=""/>
      <w:lvlJc w:val="left"/>
    </w:lvl>
    <w:lvl w:ilvl="8" w:tplc="F9D86096">
      <w:start w:val="1"/>
      <w:numFmt w:val="decimal"/>
      <w:lvlText w:val=""/>
      <w:lvlJc w:val="left"/>
    </w:lvl>
  </w:abstractNum>
  <w:abstractNum w:abstractNumId="124" w15:restartNumberingAfterBreak="0">
    <w:nsid w:val="242E2DC5"/>
    <w:multiLevelType w:val="hybridMultilevel"/>
    <w:tmpl w:val="2E96864E"/>
    <w:lvl w:ilvl="0" w:tplc="CA2CAEC8">
      <w:start w:val="1"/>
      <w:numFmt w:val="bullet"/>
      <w:lvlText w:val=""/>
      <w:lvlJc w:val="left"/>
      <w:pPr>
        <w:ind w:left="720" w:hanging="360"/>
      </w:pPr>
      <w:rPr>
        <w:rFonts w:ascii="Wingdings" w:hAnsi="Wingdings" w:hint="default"/>
      </w:rPr>
    </w:lvl>
    <w:lvl w:ilvl="1" w:tplc="A27ACC22">
      <w:start w:val="1"/>
      <w:numFmt w:val="bullet"/>
      <w:lvlText w:val="o"/>
      <w:lvlJc w:val="left"/>
      <w:pPr>
        <w:ind w:left="1440" w:hanging="360"/>
      </w:pPr>
      <w:rPr>
        <w:rFonts w:ascii="Courier New" w:hAnsi="Courier New" w:cs="Courier New" w:hint="default"/>
      </w:rPr>
    </w:lvl>
    <w:lvl w:ilvl="2" w:tplc="B8D69D1C">
      <w:start w:val="1"/>
      <w:numFmt w:val="bullet"/>
      <w:lvlText w:val=""/>
      <w:lvlJc w:val="left"/>
      <w:pPr>
        <w:ind w:left="2160" w:hanging="360"/>
      </w:pPr>
      <w:rPr>
        <w:rFonts w:ascii="Wingdings" w:hAnsi="Wingdings" w:hint="default"/>
      </w:rPr>
    </w:lvl>
    <w:lvl w:ilvl="3" w:tplc="BEAA29EE">
      <w:start w:val="1"/>
      <w:numFmt w:val="bullet"/>
      <w:lvlText w:val=""/>
      <w:lvlJc w:val="left"/>
      <w:pPr>
        <w:ind w:left="2880" w:hanging="360"/>
      </w:pPr>
      <w:rPr>
        <w:rFonts w:ascii="Symbol" w:hAnsi="Symbol" w:hint="default"/>
      </w:rPr>
    </w:lvl>
    <w:lvl w:ilvl="4" w:tplc="D2628CAE">
      <w:start w:val="1"/>
      <w:numFmt w:val="bullet"/>
      <w:lvlText w:val="o"/>
      <w:lvlJc w:val="left"/>
      <w:pPr>
        <w:ind w:left="3600" w:hanging="360"/>
      </w:pPr>
      <w:rPr>
        <w:rFonts w:ascii="Courier New" w:hAnsi="Courier New" w:cs="Courier New" w:hint="default"/>
      </w:rPr>
    </w:lvl>
    <w:lvl w:ilvl="5" w:tplc="61C2CD22">
      <w:start w:val="1"/>
      <w:numFmt w:val="bullet"/>
      <w:lvlText w:val=""/>
      <w:lvlJc w:val="left"/>
      <w:pPr>
        <w:ind w:left="4320" w:hanging="360"/>
      </w:pPr>
      <w:rPr>
        <w:rFonts w:ascii="Wingdings" w:hAnsi="Wingdings" w:hint="default"/>
      </w:rPr>
    </w:lvl>
    <w:lvl w:ilvl="6" w:tplc="2F3431BE">
      <w:start w:val="1"/>
      <w:numFmt w:val="bullet"/>
      <w:lvlText w:val=""/>
      <w:lvlJc w:val="left"/>
      <w:pPr>
        <w:ind w:left="5040" w:hanging="360"/>
      </w:pPr>
      <w:rPr>
        <w:rFonts w:ascii="Symbol" w:hAnsi="Symbol" w:hint="default"/>
      </w:rPr>
    </w:lvl>
    <w:lvl w:ilvl="7" w:tplc="BD641926">
      <w:start w:val="1"/>
      <w:numFmt w:val="bullet"/>
      <w:lvlText w:val="o"/>
      <w:lvlJc w:val="left"/>
      <w:pPr>
        <w:ind w:left="5760" w:hanging="360"/>
      </w:pPr>
      <w:rPr>
        <w:rFonts w:ascii="Courier New" w:hAnsi="Courier New" w:cs="Courier New" w:hint="default"/>
      </w:rPr>
    </w:lvl>
    <w:lvl w:ilvl="8" w:tplc="073AC03C">
      <w:start w:val="1"/>
      <w:numFmt w:val="bullet"/>
      <w:lvlText w:val=""/>
      <w:lvlJc w:val="left"/>
      <w:pPr>
        <w:ind w:left="6480" w:hanging="360"/>
      </w:pPr>
      <w:rPr>
        <w:rFonts w:ascii="Wingdings" w:hAnsi="Wingdings" w:hint="default"/>
      </w:rPr>
    </w:lvl>
  </w:abstractNum>
  <w:abstractNum w:abstractNumId="125" w15:restartNumberingAfterBreak="0">
    <w:nsid w:val="24835E58"/>
    <w:multiLevelType w:val="hybridMultilevel"/>
    <w:tmpl w:val="2BD2768C"/>
    <w:lvl w:ilvl="0" w:tplc="5306762C">
      <w:start w:val="1"/>
      <w:numFmt w:val="bullet"/>
      <w:lvlText w:val=""/>
      <w:lvlJc w:val="left"/>
      <w:pPr>
        <w:ind w:left="1429" w:hanging="360"/>
      </w:pPr>
      <w:rPr>
        <w:rFonts w:ascii="Symbol" w:hAnsi="Symbol" w:hint="default"/>
      </w:rPr>
    </w:lvl>
    <w:lvl w:ilvl="1" w:tplc="ED0A5FF8">
      <w:start w:val="1"/>
      <w:numFmt w:val="lowerLetter"/>
      <w:lvlText w:val="%2."/>
      <w:lvlJc w:val="left"/>
      <w:pPr>
        <w:ind w:left="2149" w:hanging="360"/>
      </w:pPr>
      <w:rPr>
        <w:rFonts w:cs="Times New Roman"/>
      </w:rPr>
    </w:lvl>
    <w:lvl w:ilvl="2" w:tplc="03785C8E">
      <w:start w:val="1"/>
      <w:numFmt w:val="lowerRoman"/>
      <w:lvlText w:val="%3."/>
      <w:lvlJc w:val="right"/>
      <w:pPr>
        <w:ind w:left="2869" w:hanging="180"/>
      </w:pPr>
      <w:rPr>
        <w:rFonts w:cs="Times New Roman"/>
      </w:rPr>
    </w:lvl>
    <w:lvl w:ilvl="3" w:tplc="29506ABE">
      <w:start w:val="1"/>
      <w:numFmt w:val="decimal"/>
      <w:lvlText w:val="%4."/>
      <w:lvlJc w:val="left"/>
      <w:pPr>
        <w:ind w:left="3589" w:hanging="360"/>
      </w:pPr>
      <w:rPr>
        <w:rFonts w:cs="Times New Roman"/>
      </w:rPr>
    </w:lvl>
    <w:lvl w:ilvl="4" w:tplc="7180C960">
      <w:start w:val="1"/>
      <w:numFmt w:val="lowerLetter"/>
      <w:lvlText w:val="%5."/>
      <w:lvlJc w:val="left"/>
      <w:pPr>
        <w:ind w:left="4309" w:hanging="360"/>
      </w:pPr>
      <w:rPr>
        <w:rFonts w:cs="Times New Roman"/>
      </w:rPr>
    </w:lvl>
    <w:lvl w:ilvl="5" w:tplc="DC425EA2">
      <w:start w:val="1"/>
      <w:numFmt w:val="lowerRoman"/>
      <w:lvlText w:val="%6."/>
      <w:lvlJc w:val="right"/>
      <w:pPr>
        <w:ind w:left="5029" w:hanging="180"/>
      </w:pPr>
      <w:rPr>
        <w:rFonts w:cs="Times New Roman"/>
      </w:rPr>
    </w:lvl>
    <w:lvl w:ilvl="6" w:tplc="F82EBC0C">
      <w:start w:val="1"/>
      <w:numFmt w:val="decimal"/>
      <w:lvlText w:val="%7."/>
      <w:lvlJc w:val="left"/>
      <w:pPr>
        <w:ind w:left="5749" w:hanging="360"/>
      </w:pPr>
      <w:rPr>
        <w:rFonts w:cs="Times New Roman"/>
      </w:rPr>
    </w:lvl>
    <w:lvl w:ilvl="7" w:tplc="B94E5504">
      <w:start w:val="1"/>
      <w:numFmt w:val="lowerLetter"/>
      <w:lvlText w:val="%8."/>
      <w:lvlJc w:val="left"/>
      <w:pPr>
        <w:ind w:left="6469" w:hanging="360"/>
      </w:pPr>
      <w:rPr>
        <w:rFonts w:cs="Times New Roman"/>
      </w:rPr>
    </w:lvl>
    <w:lvl w:ilvl="8" w:tplc="05607CB6">
      <w:start w:val="1"/>
      <w:numFmt w:val="lowerRoman"/>
      <w:lvlText w:val="%9."/>
      <w:lvlJc w:val="right"/>
      <w:pPr>
        <w:ind w:left="7189" w:hanging="180"/>
      </w:pPr>
      <w:rPr>
        <w:rFonts w:cs="Times New Roman"/>
      </w:rPr>
    </w:lvl>
  </w:abstractNum>
  <w:abstractNum w:abstractNumId="126" w15:restartNumberingAfterBreak="0">
    <w:nsid w:val="253234B9"/>
    <w:multiLevelType w:val="hybridMultilevel"/>
    <w:tmpl w:val="9BDE01E0"/>
    <w:lvl w:ilvl="0" w:tplc="3BAA51F0">
      <w:start w:val="1"/>
      <w:numFmt w:val="bullet"/>
      <w:lvlText w:val=""/>
      <w:lvlJc w:val="left"/>
      <w:pPr>
        <w:ind w:left="720" w:hanging="360"/>
      </w:pPr>
      <w:rPr>
        <w:rFonts w:ascii="Wingdings" w:hAnsi="Wingdings" w:hint="default"/>
      </w:rPr>
    </w:lvl>
    <w:lvl w:ilvl="1" w:tplc="E3E8D696">
      <w:start w:val="1"/>
      <w:numFmt w:val="bullet"/>
      <w:lvlText w:val="o"/>
      <w:lvlJc w:val="left"/>
      <w:pPr>
        <w:ind w:left="1440" w:hanging="360"/>
      </w:pPr>
      <w:rPr>
        <w:rFonts w:ascii="Courier New" w:hAnsi="Courier New" w:cs="Courier New" w:hint="default"/>
      </w:rPr>
    </w:lvl>
    <w:lvl w:ilvl="2" w:tplc="E8F0C262">
      <w:start w:val="1"/>
      <w:numFmt w:val="bullet"/>
      <w:lvlText w:val=""/>
      <w:lvlJc w:val="left"/>
      <w:pPr>
        <w:ind w:left="2160" w:hanging="360"/>
      </w:pPr>
      <w:rPr>
        <w:rFonts w:ascii="Wingdings" w:hAnsi="Wingdings" w:hint="default"/>
      </w:rPr>
    </w:lvl>
    <w:lvl w:ilvl="3" w:tplc="9C7A5A4E">
      <w:start w:val="1"/>
      <w:numFmt w:val="bullet"/>
      <w:lvlText w:val=""/>
      <w:lvlJc w:val="left"/>
      <w:pPr>
        <w:ind w:left="2880" w:hanging="360"/>
      </w:pPr>
      <w:rPr>
        <w:rFonts w:ascii="Symbol" w:hAnsi="Symbol" w:hint="default"/>
      </w:rPr>
    </w:lvl>
    <w:lvl w:ilvl="4" w:tplc="E688B3DE">
      <w:start w:val="1"/>
      <w:numFmt w:val="bullet"/>
      <w:lvlText w:val="o"/>
      <w:lvlJc w:val="left"/>
      <w:pPr>
        <w:ind w:left="3600" w:hanging="360"/>
      </w:pPr>
      <w:rPr>
        <w:rFonts w:ascii="Courier New" w:hAnsi="Courier New" w:cs="Courier New" w:hint="default"/>
      </w:rPr>
    </w:lvl>
    <w:lvl w:ilvl="5" w:tplc="D6FE4FD4">
      <w:start w:val="1"/>
      <w:numFmt w:val="bullet"/>
      <w:lvlText w:val=""/>
      <w:lvlJc w:val="left"/>
      <w:pPr>
        <w:ind w:left="4320" w:hanging="360"/>
      </w:pPr>
      <w:rPr>
        <w:rFonts w:ascii="Wingdings" w:hAnsi="Wingdings" w:hint="default"/>
      </w:rPr>
    </w:lvl>
    <w:lvl w:ilvl="6" w:tplc="01043CAE">
      <w:start w:val="1"/>
      <w:numFmt w:val="bullet"/>
      <w:lvlText w:val=""/>
      <w:lvlJc w:val="left"/>
      <w:pPr>
        <w:ind w:left="5040" w:hanging="360"/>
      </w:pPr>
      <w:rPr>
        <w:rFonts w:ascii="Symbol" w:hAnsi="Symbol" w:hint="default"/>
      </w:rPr>
    </w:lvl>
    <w:lvl w:ilvl="7" w:tplc="5F3E6CC0">
      <w:start w:val="1"/>
      <w:numFmt w:val="bullet"/>
      <w:lvlText w:val="o"/>
      <w:lvlJc w:val="left"/>
      <w:pPr>
        <w:ind w:left="5760" w:hanging="360"/>
      </w:pPr>
      <w:rPr>
        <w:rFonts w:ascii="Courier New" w:hAnsi="Courier New" w:cs="Courier New" w:hint="default"/>
      </w:rPr>
    </w:lvl>
    <w:lvl w:ilvl="8" w:tplc="93D86DB6">
      <w:start w:val="1"/>
      <w:numFmt w:val="bullet"/>
      <w:lvlText w:val=""/>
      <w:lvlJc w:val="left"/>
      <w:pPr>
        <w:ind w:left="6480" w:hanging="360"/>
      </w:pPr>
      <w:rPr>
        <w:rFonts w:ascii="Wingdings" w:hAnsi="Wingdings" w:hint="default"/>
      </w:rPr>
    </w:lvl>
  </w:abstractNum>
  <w:abstractNum w:abstractNumId="127" w15:restartNumberingAfterBreak="0">
    <w:nsid w:val="254C1BAC"/>
    <w:multiLevelType w:val="hybridMultilevel"/>
    <w:tmpl w:val="B12EAC96"/>
    <w:lvl w:ilvl="0" w:tplc="630AFF4C">
      <w:start w:val="1"/>
      <w:numFmt w:val="bullet"/>
      <w:lvlText w:val=""/>
      <w:lvlJc w:val="left"/>
      <w:pPr>
        <w:ind w:left="720" w:hanging="360"/>
      </w:pPr>
      <w:rPr>
        <w:rFonts w:ascii="Wingdings" w:hAnsi="Wingdings" w:hint="default"/>
      </w:rPr>
    </w:lvl>
    <w:lvl w:ilvl="1" w:tplc="8CD08034">
      <w:start w:val="1"/>
      <w:numFmt w:val="bullet"/>
      <w:lvlText w:val="o"/>
      <w:lvlJc w:val="left"/>
      <w:pPr>
        <w:ind w:left="1440" w:hanging="360"/>
      </w:pPr>
      <w:rPr>
        <w:rFonts w:ascii="Courier New" w:hAnsi="Courier New" w:cs="Courier New" w:hint="default"/>
      </w:rPr>
    </w:lvl>
    <w:lvl w:ilvl="2" w:tplc="CCA6ADD2">
      <w:start w:val="1"/>
      <w:numFmt w:val="bullet"/>
      <w:lvlText w:val=""/>
      <w:lvlJc w:val="left"/>
      <w:pPr>
        <w:ind w:left="2160" w:hanging="360"/>
      </w:pPr>
      <w:rPr>
        <w:rFonts w:ascii="Wingdings" w:hAnsi="Wingdings" w:hint="default"/>
      </w:rPr>
    </w:lvl>
    <w:lvl w:ilvl="3" w:tplc="CE309B4C">
      <w:start w:val="1"/>
      <w:numFmt w:val="bullet"/>
      <w:lvlText w:val=""/>
      <w:lvlJc w:val="left"/>
      <w:pPr>
        <w:ind w:left="2880" w:hanging="360"/>
      </w:pPr>
      <w:rPr>
        <w:rFonts w:ascii="Symbol" w:hAnsi="Symbol" w:hint="default"/>
      </w:rPr>
    </w:lvl>
    <w:lvl w:ilvl="4" w:tplc="2E74914C">
      <w:start w:val="1"/>
      <w:numFmt w:val="bullet"/>
      <w:lvlText w:val="o"/>
      <w:lvlJc w:val="left"/>
      <w:pPr>
        <w:ind w:left="3600" w:hanging="360"/>
      </w:pPr>
      <w:rPr>
        <w:rFonts w:ascii="Courier New" w:hAnsi="Courier New" w:cs="Courier New" w:hint="default"/>
      </w:rPr>
    </w:lvl>
    <w:lvl w:ilvl="5" w:tplc="A8126040">
      <w:start w:val="1"/>
      <w:numFmt w:val="bullet"/>
      <w:lvlText w:val=""/>
      <w:lvlJc w:val="left"/>
      <w:pPr>
        <w:ind w:left="4320" w:hanging="360"/>
      </w:pPr>
      <w:rPr>
        <w:rFonts w:ascii="Wingdings" w:hAnsi="Wingdings" w:hint="default"/>
      </w:rPr>
    </w:lvl>
    <w:lvl w:ilvl="6" w:tplc="DD2EAE0E">
      <w:start w:val="1"/>
      <w:numFmt w:val="bullet"/>
      <w:lvlText w:val=""/>
      <w:lvlJc w:val="left"/>
      <w:pPr>
        <w:ind w:left="5040" w:hanging="360"/>
      </w:pPr>
      <w:rPr>
        <w:rFonts w:ascii="Symbol" w:hAnsi="Symbol" w:hint="default"/>
      </w:rPr>
    </w:lvl>
    <w:lvl w:ilvl="7" w:tplc="D3C4AC74">
      <w:start w:val="1"/>
      <w:numFmt w:val="bullet"/>
      <w:lvlText w:val="o"/>
      <w:lvlJc w:val="left"/>
      <w:pPr>
        <w:ind w:left="5760" w:hanging="360"/>
      </w:pPr>
      <w:rPr>
        <w:rFonts w:ascii="Courier New" w:hAnsi="Courier New" w:cs="Courier New" w:hint="default"/>
      </w:rPr>
    </w:lvl>
    <w:lvl w:ilvl="8" w:tplc="765E59A2">
      <w:start w:val="1"/>
      <w:numFmt w:val="bullet"/>
      <w:lvlText w:val=""/>
      <w:lvlJc w:val="left"/>
      <w:pPr>
        <w:ind w:left="6480" w:hanging="360"/>
      </w:pPr>
      <w:rPr>
        <w:rFonts w:ascii="Wingdings" w:hAnsi="Wingdings" w:hint="default"/>
      </w:rPr>
    </w:lvl>
  </w:abstractNum>
  <w:abstractNum w:abstractNumId="128" w15:restartNumberingAfterBreak="0">
    <w:nsid w:val="259916CB"/>
    <w:multiLevelType w:val="hybridMultilevel"/>
    <w:tmpl w:val="392EE204"/>
    <w:lvl w:ilvl="0" w:tplc="396893D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1684DDE">
      <w:start w:val="1"/>
      <w:numFmt w:val="decimal"/>
      <w:lvlText w:val=""/>
      <w:lvlJc w:val="left"/>
    </w:lvl>
    <w:lvl w:ilvl="2" w:tplc="942E5388">
      <w:start w:val="1"/>
      <w:numFmt w:val="decimal"/>
      <w:lvlText w:val=""/>
      <w:lvlJc w:val="left"/>
    </w:lvl>
    <w:lvl w:ilvl="3" w:tplc="E8BC38BE">
      <w:start w:val="1"/>
      <w:numFmt w:val="decimal"/>
      <w:lvlText w:val=""/>
      <w:lvlJc w:val="left"/>
    </w:lvl>
    <w:lvl w:ilvl="4" w:tplc="430A6378">
      <w:start w:val="1"/>
      <w:numFmt w:val="decimal"/>
      <w:lvlText w:val=""/>
      <w:lvlJc w:val="left"/>
    </w:lvl>
    <w:lvl w:ilvl="5" w:tplc="75B03DD8">
      <w:start w:val="1"/>
      <w:numFmt w:val="decimal"/>
      <w:lvlText w:val=""/>
      <w:lvlJc w:val="left"/>
    </w:lvl>
    <w:lvl w:ilvl="6" w:tplc="FB66273A">
      <w:start w:val="1"/>
      <w:numFmt w:val="decimal"/>
      <w:lvlText w:val=""/>
      <w:lvlJc w:val="left"/>
    </w:lvl>
    <w:lvl w:ilvl="7" w:tplc="545476FC">
      <w:start w:val="1"/>
      <w:numFmt w:val="decimal"/>
      <w:lvlText w:val=""/>
      <w:lvlJc w:val="left"/>
    </w:lvl>
    <w:lvl w:ilvl="8" w:tplc="392E1738">
      <w:start w:val="1"/>
      <w:numFmt w:val="decimal"/>
      <w:lvlText w:val=""/>
      <w:lvlJc w:val="left"/>
    </w:lvl>
  </w:abstractNum>
  <w:abstractNum w:abstractNumId="129" w15:restartNumberingAfterBreak="0">
    <w:nsid w:val="25B25ECF"/>
    <w:multiLevelType w:val="hybridMultilevel"/>
    <w:tmpl w:val="0B38E4B0"/>
    <w:lvl w:ilvl="0" w:tplc="DF1CF4D8">
      <w:start w:val="1"/>
      <w:numFmt w:val="bullet"/>
      <w:lvlText w:val=""/>
      <w:lvlJc w:val="left"/>
      <w:pPr>
        <w:ind w:left="720" w:hanging="360"/>
      </w:pPr>
      <w:rPr>
        <w:rFonts w:ascii="Wingdings" w:hAnsi="Wingdings" w:hint="default"/>
      </w:rPr>
    </w:lvl>
    <w:lvl w:ilvl="1" w:tplc="A9FE1F38">
      <w:start w:val="1"/>
      <w:numFmt w:val="bullet"/>
      <w:lvlText w:val="o"/>
      <w:lvlJc w:val="left"/>
      <w:pPr>
        <w:ind w:left="1440" w:hanging="360"/>
      </w:pPr>
      <w:rPr>
        <w:rFonts w:ascii="Courier New" w:hAnsi="Courier New" w:cs="Courier New" w:hint="default"/>
      </w:rPr>
    </w:lvl>
    <w:lvl w:ilvl="2" w:tplc="2AB6D678">
      <w:start w:val="1"/>
      <w:numFmt w:val="bullet"/>
      <w:lvlText w:val=""/>
      <w:lvlJc w:val="left"/>
      <w:pPr>
        <w:ind w:left="2160" w:hanging="360"/>
      </w:pPr>
      <w:rPr>
        <w:rFonts w:ascii="Wingdings" w:hAnsi="Wingdings" w:hint="default"/>
      </w:rPr>
    </w:lvl>
    <w:lvl w:ilvl="3" w:tplc="43FA288C">
      <w:start w:val="1"/>
      <w:numFmt w:val="bullet"/>
      <w:lvlText w:val=""/>
      <w:lvlJc w:val="left"/>
      <w:pPr>
        <w:ind w:left="2880" w:hanging="360"/>
      </w:pPr>
      <w:rPr>
        <w:rFonts w:ascii="Symbol" w:hAnsi="Symbol" w:hint="default"/>
      </w:rPr>
    </w:lvl>
    <w:lvl w:ilvl="4" w:tplc="E904C650">
      <w:start w:val="1"/>
      <w:numFmt w:val="bullet"/>
      <w:lvlText w:val="o"/>
      <w:lvlJc w:val="left"/>
      <w:pPr>
        <w:ind w:left="3600" w:hanging="360"/>
      </w:pPr>
      <w:rPr>
        <w:rFonts w:ascii="Courier New" w:hAnsi="Courier New" w:cs="Courier New" w:hint="default"/>
      </w:rPr>
    </w:lvl>
    <w:lvl w:ilvl="5" w:tplc="5EA65E16">
      <w:start w:val="1"/>
      <w:numFmt w:val="bullet"/>
      <w:lvlText w:val=""/>
      <w:lvlJc w:val="left"/>
      <w:pPr>
        <w:ind w:left="4320" w:hanging="360"/>
      </w:pPr>
      <w:rPr>
        <w:rFonts w:ascii="Wingdings" w:hAnsi="Wingdings" w:hint="default"/>
      </w:rPr>
    </w:lvl>
    <w:lvl w:ilvl="6" w:tplc="D0246A2C">
      <w:start w:val="1"/>
      <w:numFmt w:val="bullet"/>
      <w:lvlText w:val=""/>
      <w:lvlJc w:val="left"/>
      <w:pPr>
        <w:ind w:left="5040" w:hanging="360"/>
      </w:pPr>
      <w:rPr>
        <w:rFonts w:ascii="Symbol" w:hAnsi="Symbol" w:hint="default"/>
      </w:rPr>
    </w:lvl>
    <w:lvl w:ilvl="7" w:tplc="8924C062">
      <w:start w:val="1"/>
      <w:numFmt w:val="bullet"/>
      <w:lvlText w:val="o"/>
      <w:lvlJc w:val="left"/>
      <w:pPr>
        <w:ind w:left="5760" w:hanging="360"/>
      </w:pPr>
      <w:rPr>
        <w:rFonts w:ascii="Courier New" w:hAnsi="Courier New" w:cs="Courier New" w:hint="default"/>
      </w:rPr>
    </w:lvl>
    <w:lvl w:ilvl="8" w:tplc="05F87776">
      <w:start w:val="1"/>
      <w:numFmt w:val="bullet"/>
      <w:lvlText w:val=""/>
      <w:lvlJc w:val="left"/>
      <w:pPr>
        <w:ind w:left="6480" w:hanging="360"/>
      </w:pPr>
      <w:rPr>
        <w:rFonts w:ascii="Wingdings" w:hAnsi="Wingdings" w:hint="default"/>
      </w:rPr>
    </w:lvl>
  </w:abstractNum>
  <w:abstractNum w:abstractNumId="130" w15:restartNumberingAfterBreak="0">
    <w:nsid w:val="25C8117C"/>
    <w:multiLevelType w:val="hybridMultilevel"/>
    <w:tmpl w:val="EB2E0BF8"/>
    <w:lvl w:ilvl="0" w:tplc="8C06232A">
      <w:start w:val="1"/>
      <w:numFmt w:val="decimal"/>
      <w:lvlText w:val="%1."/>
      <w:lvlJc w:val="left"/>
      <w:pPr>
        <w:ind w:left="960" w:hanging="360"/>
      </w:pPr>
    </w:lvl>
    <w:lvl w:ilvl="1" w:tplc="7C680F06">
      <w:start w:val="1"/>
      <w:numFmt w:val="lowerLetter"/>
      <w:lvlText w:val="%2."/>
      <w:lvlJc w:val="left"/>
      <w:pPr>
        <w:ind w:left="1680" w:hanging="360"/>
      </w:pPr>
    </w:lvl>
    <w:lvl w:ilvl="2" w:tplc="C538ADD2">
      <w:start w:val="1"/>
      <w:numFmt w:val="lowerRoman"/>
      <w:lvlText w:val="%3."/>
      <w:lvlJc w:val="right"/>
      <w:pPr>
        <w:ind w:left="2400" w:hanging="180"/>
      </w:pPr>
    </w:lvl>
    <w:lvl w:ilvl="3" w:tplc="CD109BFA">
      <w:start w:val="1"/>
      <w:numFmt w:val="decimal"/>
      <w:lvlText w:val="%4."/>
      <w:lvlJc w:val="left"/>
      <w:pPr>
        <w:ind w:left="3120" w:hanging="360"/>
      </w:pPr>
    </w:lvl>
    <w:lvl w:ilvl="4" w:tplc="67302474">
      <w:start w:val="1"/>
      <w:numFmt w:val="lowerLetter"/>
      <w:lvlText w:val="%5."/>
      <w:lvlJc w:val="left"/>
      <w:pPr>
        <w:ind w:left="3840" w:hanging="360"/>
      </w:pPr>
    </w:lvl>
    <w:lvl w:ilvl="5" w:tplc="EDC8CA5E">
      <w:start w:val="1"/>
      <w:numFmt w:val="lowerRoman"/>
      <w:lvlText w:val="%6."/>
      <w:lvlJc w:val="right"/>
      <w:pPr>
        <w:ind w:left="4560" w:hanging="180"/>
      </w:pPr>
    </w:lvl>
    <w:lvl w:ilvl="6" w:tplc="FECA59DE">
      <w:start w:val="1"/>
      <w:numFmt w:val="decimal"/>
      <w:lvlText w:val="%7."/>
      <w:lvlJc w:val="left"/>
      <w:pPr>
        <w:ind w:left="5280" w:hanging="360"/>
      </w:pPr>
    </w:lvl>
    <w:lvl w:ilvl="7" w:tplc="EE5E361E">
      <w:start w:val="1"/>
      <w:numFmt w:val="lowerLetter"/>
      <w:lvlText w:val="%8."/>
      <w:lvlJc w:val="left"/>
      <w:pPr>
        <w:ind w:left="6000" w:hanging="360"/>
      </w:pPr>
    </w:lvl>
    <w:lvl w:ilvl="8" w:tplc="A5E60904">
      <w:start w:val="1"/>
      <w:numFmt w:val="lowerRoman"/>
      <w:lvlText w:val="%9."/>
      <w:lvlJc w:val="right"/>
      <w:pPr>
        <w:ind w:left="6720" w:hanging="180"/>
      </w:pPr>
    </w:lvl>
  </w:abstractNum>
  <w:abstractNum w:abstractNumId="131" w15:restartNumberingAfterBreak="0">
    <w:nsid w:val="25FC7AF8"/>
    <w:multiLevelType w:val="hybridMultilevel"/>
    <w:tmpl w:val="A4DADC72"/>
    <w:lvl w:ilvl="0" w:tplc="C480DBB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ADC3FCA">
      <w:start w:val="1"/>
      <w:numFmt w:val="decimal"/>
      <w:lvlText w:val=""/>
      <w:lvlJc w:val="left"/>
    </w:lvl>
    <w:lvl w:ilvl="2" w:tplc="74CE68E8">
      <w:start w:val="1"/>
      <w:numFmt w:val="decimal"/>
      <w:lvlText w:val=""/>
      <w:lvlJc w:val="left"/>
    </w:lvl>
    <w:lvl w:ilvl="3" w:tplc="21843D26">
      <w:start w:val="1"/>
      <w:numFmt w:val="decimal"/>
      <w:lvlText w:val=""/>
      <w:lvlJc w:val="left"/>
    </w:lvl>
    <w:lvl w:ilvl="4" w:tplc="2862B3D8">
      <w:start w:val="1"/>
      <w:numFmt w:val="decimal"/>
      <w:lvlText w:val=""/>
      <w:lvlJc w:val="left"/>
    </w:lvl>
    <w:lvl w:ilvl="5" w:tplc="D87A7D30">
      <w:start w:val="1"/>
      <w:numFmt w:val="decimal"/>
      <w:lvlText w:val=""/>
      <w:lvlJc w:val="left"/>
    </w:lvl>
    <w:lvl w:ilvl="6" w:tplc="117E9044">
      <w:start w:val="1"/>
      <w:numFmt w:val="decimal"/>
      <w:lvlText w:val=""/>
      <w:lvlJc w:val="left"/>
    </w:lvl>
    <w:lvl w:ilvl="7" w:tplc="EFB490A4">
      <w:start w:val="1"/>
      <w:numFmt w:val="decimal"/>
      <w:lvlText w:val=""/>
      <w:lvlJc w:val="left"/>
    </w:lvl>
    <w:lvl w:ilvl="8" w:tplc="8C144580">
      <w:start w:val="1"/>
      <w:numFmt w:val="decimal"/>
      <w:lvlText w:val=""/>
      <w:lvlJc w:val="left"/>
    </w:lvl>
  </w:abstractNum>
  <w:abstractNum w:abstractNumId="132" w15:restartNumberingAfterBreak="0">
    <w:nsid w:val="262B768A"/>
    <w:multiLevelType w:val="hybridMultilevel"/>
    <w:tmpl w:val="BC08200C"/>
    <w:lvl w:ilvl="0" w:tplc="CB66910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BE2B00C">
      <w:start w:val="1"/>
      <w:numFmt w:val="decimal"/>
      <w:lvlText w:val=""/>
      <w:lvlJc w:val="left"/>
    </w:lvl>
    <w:lvl w:ilvl="2" w:tplc="53BA9F3C">
      <w:start w:val="1"/>
      <w:numFmt w:val="decimal"/>
      <w:lvlText w:val=""/>
      <w:lvlJc w:val="left"/>
    </w:lvl>
    <w:lvl w:ilvl="3" w:tplc="4D80AAE8">
      <w:start w:val="1"/>
      <w:numFmt w:val="decimal"/>
      <w:lvlText w:val=""/>
      <w:lvlJc w:val="left"/>
    </w:lvl>
    <w:lvl w:ilvl="4" w:tplc="233C2A3A">
      <w:start w:val="1"/>
      <w:numFmt w:val="decimal"/>
      <w:lvlText w:val=""/>
      <w:lvlJc w:val="left"/>
    </w:lvl>
    <w:lvl w:ilvl="5" w:tplc="42DC7DB4">
      <w:start w:val="1"/>
      <w:numFmt w:val="decimal"/>
      <w:lvlText w:val=""/>
      <w:lvlJc w:val="left"/>
    </w:lvl>
    <w:lvl w:ilvl="6" w:tplc="F7726558">
      <w:start w:val="1"/>
      <w:numFmt w:val="decimal"/>
      <w:lvlText w:val=""/>
      <w:lvlJc w:val="left"/>
    </w:lvl>
    <w:lvl w:ilvl="7" w:tplc="6C08F724">
      <w:start w:val="1"/>
      <w:numFmt w:val="decimal"/>
      <w:lvlText w:val=""/>
      <w:lvlJc w:val="left"/>
    </w:lvl>
    <w:lvl w:ilvl="8" w:tplc="CE52ADD6">
      <w:start w:val="1"/>
      <w:numFmt w:val="decimal"/>
      <w:lvlText w:val=""/>
      <w:lvlJc w:val="left"/>
    </w:lvl>
  </w:abstractNum>
  <w:abstractNum w:abstractNumId="133" w15:restartNumberingAfterBreak="0">
    <w:nsid w:val="26CD4CD8"/>
    <w:multiLevelType w:val="hybridMultilevel"/>
    <w:tmpl w:val="85D24E9A"/>
    <w:lvl w:ilvl="0" w:tplc="F78667DC">
      <w:start w:val="1"/>
      <w:numFmt w:val="bullet"/>
      <w:lvlText w:val=""/>
      <w:lvlJc w:val="left"/>
      <w:pPr>
        <w:ind w:left="720" w:hanging="360"/>
      </w:pPr>
      <w:rPr>
        <w:rFonts w:ascii="Wingdings" w:hAnsi="Wingdings" w:hint="default"/>
      </w:rPr>
    </w:lvl>
    <w:lvl w:ilvl="1" w:tplc="C420BBD8">
      <w:start w:val="1"/>
      <w:numFmt w:val="bullet"/>
      <w:lvlText w:val="o"/>
      <w:lvlJc w:val="left"/>
      <w:pPr>
        <w:ind w:left="1440" w:hanging="360"/>
      </w:pPr>
      <w:rPr>
        <w:rFonts w:ascii="Courier New" w:hAnsi="Courier New" w:cs="Courier New" w:hint="default"/>
      </w:rPr>
    </w:lvl>
    <w:lvl w:ilvl="2" w:tplc="D28E1832">
      <w:start w:val="1"/>
      <w:numFmt w:val="bullet"/>
      <w:lvlText w:val=""/>
      <w:lvlJc w:val="left"/>
      <w:pPr>
        <w:ind w:left="2160" w:hanging="360"/>
      </w:pPr>
      <w:rPr>
        <w:rFonts w:ascii="Wingdings" w:hAnsi="Wingdings" w:hint="default"/>
      </w:rPr>
    </w:lvl>
    <w:lvl w:ilvl="3" w:tplc="91C84FC2">
      <w:start w:val="1"/>
      <w:numFmt w:val="bullet"/>
      <w:lvlText w:val=""/>
      <w:lvlJc w:val="left"/>
      <w:pPr>
        <w:ind w:left="2880" w:hanging="360"/>
      </w:pPr>
      <w:rPr>
        <w:rFonts w:ascii="Symbol" w:hAnsi="Symbol" w:hint="default"/>
      </w:rPr>
    </w:lvl>
    <w:lvl w:ilvl="4" w:tplc="4A1EEEA6">
      <w:start w:val="1"/>
      <w:numFmt w:val="bullet"/>
      <w:lvlText w:val="o"/>
      <w:lvlJc w:val="left"/>
      <w:pPr>
        <w:ind w:left="3600" w:hanging="360"/>
      </w:pPr>
      <w:rPr>
        <w:rFonts w:ascii="Courier New" w:hAnsi="Courier New" w:cs="Courier New" w:hint="default"/>
      </w:rPr>
    </w:lvl>
    <w:lvl w:ilvl="5" w:tplc="E93E824A">
      <w:start w:val="1"/>
      <w:numFmt w:val="bullet"/>
      <w:lvlText w:val=""/>
      <w:lvlJc w:val="left"/>
      <w:pPr>
        <w:ind w:left="4320" w:hanging="360"/>
      </w:pPr>
      <w:rPr>
        <w:rFonts w:ascii="Wingdings" w:hAnsi="Wingdings" w:hint="default"/>
      </w:rPr>
    </w:lvl>
    <w:lvl w:ilvl="6" w:tplc="E8E2D946">
      <w:start w:val="1"/>
      <w:numFmt w:val="bullet"/>
      <w:lvlText w:val=""/>
      <w:lvlJc w:val="left"/>
      <w:pPr>
        <w:ind w:left="5040" w:hanging="360"/>
      </w:pPr>
      <w:rPr>
        <w:rFonts w:ascii="Symbol" w:hAnsi="Symbol" w:hint="default"/>
      </w:rPr>
    </w:lvl>
    <w:lvl w:ilvl="7" w:tplc="DD1061BE">
      <w:start w:val="1"/>
      <w:numFmt w:val="bullet"/>
      <w:lvlText w:val="o"/>
      <w:lvlJc w:val="left"/>
      <w:pPr>
        <w:ind w:left="5760" w:hanging="360"/>
      </w:pPr>
      <w:rPr>
        <w:rFonts w:ascii="Courier New" w:hAnsi="Courier New" w:cs="Courier New" w:hint="default"/>
      </w:rPr>
    </w:lvl>
    <w:lvl w:ilvl="8" w:tplc="3B9415D0">
      <w:start w:val="1"/>
      <w:numFmt w:val="bullet"/>
      <w:lvlText w:val=""/>
      <w:lvlJc w:val="left"/>
      <w:pPr>
        <w:ind w:left="6480" w:hanging="360"/>
      </w:pPr>
      <w:rPr>
        <w:rFonts w:ascii="Wingdings" w:hAnsi="Wingdings" w:hint="default"/>
      </w:rPr>
    </w:lvl>
  </w:abstractNum>
  <w:abstractNum w:abstractNumId="134" w15:restartNumberingAfterBreak="0">
    <w:nsid w:val="27DC6BE4"/>
    <w:multiLevelType w:val="hybridMultilevel"/>
    <w:tmpl w:val="95F0971A"/>
    <w:lvl w:ilvl="0" w:tplc="46B4B33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A8A75B2">
      <w:start w:val="1"/>
      <w:numFmt w:val="decimal"/>
      <w:lvlText w:val=""/>
      <w:lvlJc w:val="left"/>
    </w:lvl>
    <w:lvl w:ilvl="2" w:tplc="BEA0BA36">
      <w:start w:val="1"/>
      <w:numFmt w:val="decimal"/>
      <w:lvlText w:val=""/>
      <w:lvlJc w:val="left"/>
    </w:lvl>
    <w:lvl w:ilvl="3" w:tplc="3B42B63E">
      <w:start w:val="1"/>
      <w:numFmt w:val="decimal"/>
      <w:lvlText w:val=""/>
      <w:lvlJc w:val="left"/>
    </w:lvl>
    <w:lvl w:ilvl="4" w:tplc="D6FC0D44">
      <w:start w:val="1"/>
      <w:numFmt w:val="decimal"/>
      <w:lvlText w:val=""/>
      <w:lvlJc w:val="left"/>
    </w:lvl>
    <w:lvl w:ilvl="5" w:tplc="57EEAECC">
      <w:start w:val="1"/>
      <w:numFmt w:val="decimal"/>
      <w:lvlText w:val=""/>
      <w:lvlJc w:val="left"/>
    </w:lvl>
    <w:lvl w:ilvl="6" w:tplc="4404B0D4">
      <w:start w:val="1"/>
      <w:numFmt w:val="decimal"/>
      <w:lvlText w:val=""/>
      <w:lvlJc w:val="left"/>
    </w:lvl>
    <w:lvl w:ilvl="7" w:tplc="6408134E">
      <w:start w:val="1"/>
      <w:numFmt w:val="decimal"/>
      <w:lvlText w:val=""/>
      <w:lvlJc w:val="left"/>
    </w:lvl>
    <w:lvl w:ilvl="8" w:tplc="15B40B68">
      <w:start w:val="1"/>
      <w:numFmt w:val="decimal"/>
      <w:lvlText w:val=""/>
      <w:lvlJc w:val="left"/>
    </w:lvl>
  </w:abstractNum>
  <w:abstractNum w:abstractNumId="135" w15:restartNumberingAfterBreak="0">
    <w:nsid w:val="27E127C6"/>
    <w:multiLevelType w:val="hybridMultilevel"/>
    <w:tmpl w:val="431610BC"/>
    <w:lvl w:ilvl="0" w:tplc="5A12F54A">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84C85CE">
      <w:start w:val="1"/>
      <w:numFmt w:val="decimal"/>
      <w:lvlText w:val=""/>
      <w:lvlJc w:val="left"/>
    </w:lvl>
    <w:lvl w:ilvl="2" w:tplc="C79E85FA">
      <w:start w:val="1"/>
      <w:numFmt w:val="decimal"/>
      <w:lvlText w:val=""/>
      <w:lvlJc w:val="left"/>
    </w:lvl>
    <w:lvl w:ilvl="3" w:tplc="2FD4493C">
      <w:start w:val="1"/>
      <w:numFmt w:val="decimal"/>
      <w:lvlText w:val=""/>
      <w:lvlJc w:val="left"/>
    </w:lvl>
    <w:lvl w:ilvl="4" w:tplc="DF3EDB5C">
      <w:start w:val="1"/>
      <w:numFmt w:val="decimal"/>
      <w:lvlText w:val=""/>
      <w:lvlJc w:val="left"/>
    </w:lvl>
    <w:lvl w:ilvl="5" w:tplc="E14E1C26">
      <w:start w:val="1"/>
      <w:numFmt w:val="decimal"/>
      <w:lvlText w:val=""/>
      <w:lvlJc w:val="left"/>
    </w:lvl>
    <w:lvl w:ilvl="6" w:tplc="3A5C6952">
      <w:start w:val="1"/>
      <w:numFmt w:val="decimal"/>
      <w:lvlText w:val=""/>
      <w:lvlJc w:val="left"/>
    </w:lvl>
    <w:lvl w:ilvl="7" w:tplc="CE3AFC44">
      <w:start w:val="1"/>
      <w:numFmt w:val="decimal"/>
      <w:lvlText w:val=""/>
      <w:lvlJc w:val="left"/>
    </w:lvl>
    <w:lvl w:ilvl="8" w:tplc="8892B730">
      <w:start w:val="1"/>
      <w:numFmt w:val="decimal"/>
      <w:lvlText w:val=""/>
      <w:lvlJc w:val="left"/>
    </w:lvl>
  </w:abstractNum>
  <w:abstractNum w:abstractNumId="136" w15:restartNumberingAfterBreak="0">
    <w:nsid w:val="282F4754"/>
    <w:multiLevelType w:val="hybridMultilevel"/>
    <w:tmpl w:val="4086BB80"/>
    <w:lvl w:ilvl="0" w:tplc="8CE017E6">
      <w:start w:val="1"/>
      <w:numFmt w:val="bullet"/>
      <w:lvlText w:val=""/>
      <w:lvlJc w:val="left"/>
      <w:pPr>
        <w:ind w:left="720" w:hanging="360"/>
      </w:pPr>
      <w:rPr>
        <w:rFonts w:ascii="Wingdings" w:hAnsi="Wingdings" w:hint="default"/>
      </w:rPr>
    </w:lvl>
    <w:lvl w:ilvl="1" w:tplc="49A6CADC">
      <w:start w:val="1"/>
      <w:numFmt w:val="bullet"/>
      <w:lvlText w:val="o"/>
      <w:lvlJc w:val="left"/>
      <w:pPr>
        <w:ind w:left="1440" w:hanging="360"/>
      </w:pPr>
      <w:rPr>
        <w:rFonts w:ascii="Courier New" w:hAnsi="Courier New" w:cs="Courier New" w:hint="default"/>
      </w:rPr>
    </w:lvl>
    <w:lvl w:ilvl="2" w:tplc="D2663668">
      <w:start w:val="1"/>
      <w:numFmt w:val="bullet"/>
      <w:lvlText w:val=""/>
      <w:lvlJc w:val="left"/>
      <w:pPr>
        <w:ind w:left="2160" w:hanging="360"/>
      </w:pPr>
      <w:rPr>
        <w:rFonts w:ascii="Wingdings" w:hAnsi="Wingdings" w:hint="default"/>
      </w:rPr>
    </w:lvl>
    <w:lvl w:ilvl="3" w:tplc="A16C1F52">
      <w:start w:val="1"/>
      <w:numFmt w:val="bullet"/>
      <w:lvlText w:val=""/>
      <w:lvlJc w:val="left"/>
      <w:pPr>
        <w:ind w:left="2880" w:hanging="360"/>
      </w:pPr>
      <w:rPr>
        <w:rFonts w:ascii="Symbol" w:hAnsi="Symbol" w:hint="default"/>
      </w:rPr>
    </w:lvl>
    <w:lvl w:ilvl="4" w:tplc="EA6A6F52">
      <w:start w:val="1"/>
      <w:numFmt w:val="bullet"/>
      <w:lvlText w:val="o"/>
      <w:lvlJc w:val="left"/>
      <w:pPr>
        <w:ind w:left="3600" w:hanging="360"/>
      </w:pPr>
      <w:rPr>
        <w:rFonts w:ascii="Courier New" w:hAnsi="Courier New" w:cs="Courier New" w:hint="default"/>
      </w:rPr>
    </w:lvl>
    <w:lvl w:ilvl="5" w:tplc="214A5422">
      <w:start w:val="1"/>
      <w:numFmt w:val="bullet"/>
      <w:lvlText w:val=""/>
      <w:lvlJc w:val="left"/>
      <w:pPr>
        <w:ind w:left="4320" w:hanging="360"/>
      </w:pPr>
      <w:rPr>
        <w:rFonts w:ascii="Wingdings" w:hAnsi="Wingdings" w:hint="default"/>
      </w:rPr>
    </w:lvl>
    <w:lvl w:ilvl="6" w:tplc="0DA4AFD2">
      <w:start w:val="1"/>
      <w:numFmt w:val="bullet"/>
      <w:lvlText w:val=""/>
      <w:lvlJc w:val="left"/>
      <w:pPr>
        <w:ind w:left="5040" w:hanging="360"/>
      </w:pPr>
      <w:rPr>
        <w:rFonts w:ascii="Symbol" w:hAnsi="Symbol" w:hint="default"/>
      </w:rPr>
    </w:lvl>
    <w:lvl w:ilvl="7" w:tplc="8ACA001E">
      <w:start w:val="1"/>
      <w:numFmt w:val="bullet"/>
      <w:lvlText w:val="o"/>
      <w:lvlJc w:val="left"/>
      <w:pPr>
        <w:ind w:left="5760" w:hanging="360"/>
      </w:pPr>
      <w:rPr>
        <w:rFonts w:ascii="Courier New" w:hAnsi="Courier New" w:cs="Courier New" w:hint="default"/>
      </w:rPr>
    </w:lvl>
    <w:lvl w:ilvl="8" w:tplc="FB6CF15E">
      <w:start w:val="1"/>
      <w:numFmt w:val="bullet"/>
      <w:lvlText w:val=""/>
      <w:lvlJc w:val="left"/>
      <w:pPr>
        <w:ind w:left="6480" w:hanging="360"/>
      </w:pPr>
      <w:rPr>
        <w:rFonts w:ascii="Wingdings" w:hAnsi="Wingdings" w:hint="default"/>
      </w:rPr>
    </w:lvl>
  </w:abstractNum>
  <w:abstractNum w:abstractNumId="137" w15:restartNumberingAfterBreak="0">
    <w:nsid w:val="28806702"/>
    <w:multiLevelType w:val="hybridMultilevel"/>
    <w:tmpl w:val="EC369A06"/>
    <w:lvl w:ilvl="0" w:tplc="4EB85CA0">
      <w:start w:val="1"/>
      <w:numFmt w:val="bullet"/>
      <w:lvlText w:val=""/>
      <w:lvlJc w:val="left"/>
      <w:pPr>
        <w:ind w:left="720" w:hanging="360"/>
      </w:pPr>
      <w:rPr>
        <w:rFonts w:ascii="Wingdings" w:hAnsi="Wingdings" w:hint="default"/>
      </w:rPr>
    </w:lvl>
    <w:lvl w:ilvl="1" w:tplc="F9804582">
      <w:start w:val="1"/>
      <w:numFmt w:val="bullet"/>
      <w:lvlText w:val="o"/>
      <w:lvlJc w:val="left"/>
      <w:pPr>
        <w:ind w:left="1440" w:hanging="360"/>
      </w:pPr>
      <w:rPr>
        <w:rFonts w:ascii="Courier New" w:hAnsi="Courier New" w:cs="Courier New" w:hint="default"/>
      </w:rPr>
    </w:lvl>
    <w:lvl w:ilvl="2" w:tplc="D79AB682">
      <w:start w:val="1"/>
      <w:numFmt w:val="bullet"/>
      <w:lvlText w:val=""/>
      <w:lvlJc w:val="left"/>
      <w:pPr>
        <w:ind w:left="2160" w:hanging="360"/>
      </w:pPr>
      <w:rPr>
        <w:rFonts w:ascii="Wingdings" w:hAnsi="Wingdings" w:hint="default"/>
      </w:rPr>
    </w:lvl>
    <w:lvl w:ilvl="3" w:tplc="3A5AE1B8">
      <w:start w:val="1"/>
      <w:numFmt w:val="bullet"/>
      <w:lvlText w:val=""/>
      <w:lvlJc w:val="left"/>
      <w:pPr>
        <w:ind w:left="2880" w:hanging="360"/>
      </w:pPr>
      <w:rPr>
        <w:rFonts w:ascii="Symbol" w:hAnsi="Symbol" w:hint="default"/>
      </w:rPr>
    </w:lvl>
    <w:lvl w:ilvl="4" w:tplc="103656B4">
      <w:start w:val="1"/>
      <w:numFmt w:val="bullet"/>
      <w:lvlText w:val="o"/>
      <w:lvlJc w:val="left"/>
      <w:pPr>
        <w:ind w:left="3600" w:hanging="360"/>
      </w:pPr>
      <w:rPr>
        <w:rFonts w:ascii="Courier New" w:hAnsi="Courier New" w:cs="Courier New" w:hint="default"/>
      </w:rPr>
    </w:lvl>
    <w:lvl w:ilvl="5" w:tplc="A09647C6">
      <w:start w:val="1"/>
      <w:numFmt w:val="bullet"/>
      <w:lvlText w:val=""/>
      <w:lvlJc w:val="left"/>
      <w:pPr>
        <w:ind w:left="4320" w:hanging="360"/>
      </w:pPr>
      <w:rPr>
        <w:rFonts w:ascii="Wingdings" w:hAnsi="Wingdings" w:hint="default"/>
      </w:rPr>
    </w:lvl>
    <w:lvl w:ilvl="6" w:tplc="FD621B2A">
      <w:start w:val="1"/>
      <w:numFmt w:val="bullet"/>
      <w:lvlText w:val=""/>
      <w:lvlJc w:val="left"/>
      <w:pPr>
        <w:ind w:left="5040" w:hanging="360"/>
      </w:pPr>
      <w:rPr>
        <w:rFonts w:ascii="Symbol" w:hAnsi="Symbol" w:hint="default"/>
      </w:rPr>
    </w:lvl>
    <w:lvl w:ilvl="7" w:tplc="95DC874A">
      <w:start w:val="1"/>
      <w:numFmt w:val="bullet"/>
      <w:lvlText w:val="o"/>
      <w:lvlJc w:val="left"/>
      <w:pPr>
        <w:ind w:left="5760" w:hanging="360"/>
      </w:pPr>
      <w:rPr>
        <w:rFonts w:ascii="Courier New" w:hAnsi="Courier New" w:cs="Courier New" w:hint="default"/>
      </w:rPr>
    </w:lvl>
    <w:lvl w:ilvl="8" w:tplc="C2D2AC0C">
      <w:start w:val="1"/>
      <w:numFmt w:val="bullet"/>
      <w:lvlText w:val=""/>
      <w:lvlJc w:val="left"/>
      <w:pPr>
        <w:ind w:left="6480" w:hanging="360"/>
      </w:pPr>
      <w:rPr>
        <w:rFonts w:ascii="Wingdings" w:hAnsi="Wingdings" w:hint="default"/>
      </w:rPr>
    </w:lvl>
  </w:abstractNum>
  <w:abstractNum w:abstractNumId="138" w15:restartNumberingAfterBreak="0">
    <w:nsid w:val="29403501"/>
    <w:multiLevelType w:val="hybridMultilevel"/>
    <w:tmpl w:val="673E296C"/>
    <w:lvl w:ilvl="0" w:tplc="8C48330E">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BF4A766">
      <w:start w:val="1"/>
      <w:numFmt w:val="decimal"/>
      <w:lvlText w:val=""/>
      <w:lvlJc w:val="left"/>
    </w:lvl>
    <w:lvl w:ilvl="2" w:tplc="A2D68D9C">
      <w:start w:val="1"/>
      <w:numFmt w:val="decimal"/>
      <w:lvlText w:val=""/>
      <w:lvlJc w:val="left"/>
    </w:lvl>
    <w:lvl w:ilvl="3" w:tplc="1BA4B780">
      <w:start w:val="1"/>
      <w:numFmt w:val="decimal"/>
      <w:lvlText w:val=""/>
      <w:lvlJc w:val="left"/>
    </w:lvl>
    <w:lvl w:ilvl="4" w:tplc="1B5C0F1E">
      <w:start w:val="1"/>
      <w:numFmt w:val="decimal"/>
      <w:lvlText w:val=""/>
      <w:lvlJc w:val="left"/>
    </w:lvl>
    <w:lvl w:ilvl="5" w:tplc="6330B500">
      <w:start w:val="1"/>
      <w:numFmt w:val="decimal"/>
      <w:lvlText w:val=""/>
      <w:lvlJc w:val="left"/>
    </w:lvl>
    <w:lvl w:ilvl="6" w:tplc="45EA74DA">
      <w:start w:val="1"/>
      <w:numFmt w:val="decimal"/>
      <w:lvlText w:val=""/>
      <w:lvlJc w:val="left"/>
    </w:lvl>
    <w:lvl w:ilvl="7" w:tplc="6ED0B1FC">
      <w:start w:val="1"/>
      <w:numFmt w:val="decimal"/>
      <w:lvlText w:val=""/>
      <w:lvlJc w:val="left"/>
    </w:lvl>
    <w:lvl w:ilvl="8" w:tplc="A97A1F7A">
      <w:start w:val="1"/>
      <w:numFmt w:val="decimal"/>
      <w:lvlText w:val=""/>
      <w:lvlJc w:val="left"/>
    </w:lvl>
  </w:abstractNum>
  <w:abstractNum w:abstractNumId="139" w15:restartNumberingAfterBreak="0">
    <w:nsid w:val="29612B1D"/>
    <w:multiLevelType w:val="hybridMultilevel"/>
    <w:tmpl w:val="4F1410C6"/>
    <w:lvl w:ilvl="0" w:tplc="CC1CDEAA">
      <w:start w:val="1"/>
      <w:numFmt w:val="bullet"/>
      <w:lvlText w:val=""/>
      <w:lvlJc w:val="left"/>
      <w:pPr>
        <w:ind w:left="720" w:hanging="360"/>
      </w:pPr>
      <w:rPr>
        <w:rFonts w:ascii="Wingdings" w:hAnsi="Wingdings" w:hint="default"/>
      </w:rPr>
    </w:lvl>
    <w:lvl w:ilvl="1" w:tplc="E2660748">
      <w:start w:val="1"/>
      <w:numFmt w:val="bullet"/>
      <w:lvlText w:val="o"/>
      <w:lvlJc w:val="left"/>
      <w:pPr>
        <w:ind w:left="1440" w:hanging="360"/>
      </w:pPr>
      <w:rPr>
        <w:rFonts w:ascii="Courier New" w:hAnsi="Courier New" w:cs="Courier New" w:hint="default"/>
      </w:rPr>
    </w:lvl>
    <w:lvl w:ilvl="2" w:tplc="B7CE018E">
      <w:start w:val="1"/>
      <w:numFmt w:val="bullet"/>
      <w:lvlText w:val=""/>
      <w:lvlJc w:val="left"/>
      <w:pPr>
        <w:ind w:left="2160" w:hanging="360"/>
      </w:pPr>
      <w:rPr>
        <w:rFonts w:ascii="Wingdings" w:hAnsi="Wingdings" w:hint="default"/>
      </w:rPr>
    </w:lvl>
    <w:lvl w:ilvl="3" w:tplc="FBCC5E3E">
      <w:start w:val="1"/>
      <w:numFmt w:val="bullet"/>
      <w:lvlText w:val=""/>
      <w:lvlJc w:val="left"/>
      <w:pPr>
        <w:ind w:left="2880" w:hanging="360"/>
      </w:pPr>
      <w:rPr>
        <w:rFonts w:ascii="Symbol" w:hAnsi="Symbol" w:hint="default"/>
      </w:rPr>
    </w:lvl>
    <w:lvl w:ilvl="4" w:tplc="0896B782">
      <w:start w:val="1"/>
      <w:numFmt w:val="bullet"/>
      <w:lvlText w:val="o"/>
      <w:lvlJc w:val="left"/>
      <w:pPr>
        <w:ind w:left="3600" w:hanging="360"/>
      </w:pPr>
      <w:rPr>
        <w:rFonts w:ascii="Courier New" w:hAnsi="Courier New" w:cs="Courier New" w:hint="default"/>
      </w:rPr>
    </w:lvl>
    <w:lvl w:ilvl="5" w:tplc="724C5BF6">
      <w:start w:val="1"/>
      <w:numFmt w:val="bullet"/>
      <w:lvlText w:val=""/>
      <w:lvlJc w:val="left"/>
      <w:pPr>
        <w:ind w:left="4320" w:hanging="360"/>
      </w:pPr>
      <w:rPr>
        <w:rFonts w:ascii="Wingdings" w:hAnsi="Wingdings" w:hint="default"/>
      </w:rPr>
    </w:lvl>
    <w:lvl w:ilvl="6" w:tplc="518A6B00">
      <w:start w:val="1"/>
      <w:numFmt w:val="bullet"/>
      <w:lvlText w:val=""/>
      <w:lvlJc w:val="left"/>
      <w:pPr>
        <w:ind w:left="5040" w:hanging="360"/>
      </w:pPr>
      <w:rPr>
        <w:rFonts w:ascii="Symbol" w:hAnsi="Symbol" w:hint="default"/>
      </w:rPr>
    </w:lvl>
    <w:lvl w:ilvl="7" w:tplc="47D886FC">
      <w:start w:val="1"/>
      <w:numFmt w:val="bullet"/>
      <w:lvlText w:val="o"/>
      <w:lvlJc w:val="left"/>
      <w:pPr>
        <w:ind w:left="5760" w:hanging="360"/>
      </w:pPr>
      <w:rPr>
        <w:rFonts w:ascii="Courier New" w:hAnsi="Courier New" w:cs="Courier New" w:hint="default"/>
      </w:rPr>
    </w:lvl>
    <w:lvl w:ilvl="8" w:tplc="EBA839EE">
      <w:start w:val="1"/>
      <w:numFmt w:val="bullet"/>
      <w:lvlText w:val=""/>
      <w:lvlJc w:val="left"/>
      <w:pPr>
        <w:ind w:left="6480" w:hanging="360"/>
      </w:pPr>
      <w:rPr>
        <w:rFonts w:ascii="Wingdings" w:hAnsi="Wingdings" w:hint="default"/>
      </w:rPr>
    </w:lvl>
  </w:abstractNum>
  <w:abstractNum w:abstractNumId="140" w15:restartNumberingAfterBreak="0">
    <w:nsid w:val="296E14A7"/>
    <w:multiLevelType w:val="hybridMultilevel"/>
    <w:tmpl w:val="F5CC25C4"/>
    <w:lvl w:ilvl="0" w:tplc="279C04A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BDC5F12">
      <w:start w:val="1"/>
      <w:numFmt w:val="decimal"/>
      <w:lvlText w:val=""/>
      <w:lvlJc w:val="left"/>
    </w:lvl>
    <w:lvl w:ilvl="2" w:tplc="B7E43E56">
      <w:start w:val="1"/>
      <w:numFmt w:val="decimal"/>
      <w:lvlText w:val=""/>
      <w:lvlJc w:val="left"/>
    </w:lvl>
    <w:lvl w:ilvl="3" w:tplc="DD76BA3C">
      <w:start w:val="1"/>
      <w:numFmt w:val="decimal"/>
      <w:lvlText w:val=""/>
      <w:lvlJc w:val="left"/>
    </w:lvl>
    <w:lvl w:ilvl="4" w:tplc="0E4CD358">
      <w:start w:val="1"/>
      <w:numFmt w:val="decimal"/>
      <w:lvlText w:val=""/>
      <w:lvlJc w:val="left"/>
    </w:lvl>
    <w:lvl w:ilvl="5" w:tplc="811C8776">
      <w:start w:val="1"/>
      <w:numFmt w:val="decimal"/>
      <w:lvlText w:val=""/>
      <w:lvlJc w:val="left"/>
    </w:lvl>
    <w:lvl w:ilvl="6" w:tplc="49605EBE">
      <w:start w:val="1"/>
      <w:numFmt w:val="decimal"/>
      <w:lvlText w:val=""/>
      <w:lvlJc w:val="left"/>
    </w:lvl>
    <w:lvl w:ilvl="7" w:tplc="1786B86A">
      <w:start w:val="1"/>
      <w:numFmt w:val="decimal"/>
      <w:lvlText w:val=""/>
      <w:lvlJc w:val="left"/>
    </w:lvl>
    <w:lvl w:ilvl="8" w:tplc="73C0EC30">
      <w:start w:val="1"/>
      <w:numFmt w:val="decimal"/>
      <w:lvlText w:val=""/>
      <w:lvlJc w:val="left"/>
    </w:lvl>
  </w:abstractNum>
  <w:abstractNum w:abstractNumId="141" w15:restartNumberingAfterBreak="0">
    <w:nsid w:val="29961646"/>
    <w:multiLevelType w:val="hybridMultilevel"/>
    <w:tmpl w:val="3A72A7D4"/>
    <w:lvl w:ilvl="0" w:tplc="F2B0F106">
      <w:start w:val="1"/>
      <w:numFmt w:val="bullet"/>
      <w:lvlText w:val=""/>
      <w:lvlJc w:val="left"/>
      <w:pPr>
        <w:ind w:left="720" w:hanging="360"/>
      </w:pPr>
      <w:rPr>
        <w:rFonts w:ascii="Wingdings" w:hAnsi="Wingdings" w:hint="default"/>
      </w:rPr>
    </w:lvl>
    <w:lvl w:ilvl="1" w:tplc="19C04988">
      <w:start w:val="1"/>
      <w:numFmt w:val="bullet"/>
      <w:lvlText w:val="o"/>
      <w:lvlJc w:val="left"/>
      <w:pPr>
        <w:ind w:left="1440" w:hanging="360"/>
      </w:pPr>
      <w:rPr>
        <w:rFonts w:ascii="Courier New" w:hAnsi="Courier New" w:cs="Courier New" w:hint="default"/>
      </w:rPr>
    </w:lvl>
    <w:lvl w:ilvl="2" w:tplc="3BEC40FC">
      <w:start w:val="1"/>
      <w:numFmt w:val="bullet"/>
      <w:lvlText w:val=""/>
      <w:lvlJc w:val="left"/>
      <w:pPr>
        <w:ind w:left="2160" w:hanging="360"/>
      </w:pPr>
      <w:rPr>
        <w:rFonts w:ascii="Wingdings" w:hAnsi="Wingdings" w:hint="default"/>
      </w:rPr>
    </w:lvl>
    <w:lvl w:ilvl="3" w:tplc="68A4DF62">
      <w:start w:val="1"/>
      <w:numFmt w:val="bullet"/>
      <w:lvlText w:val=""/>
      <w:lvlJc w:val="left"/>
      <w:pPr>
        <w:ind w:left="2880" w:hanging="360"/>
      </w:pPr>
      <w:rPr>
        <w:rFonts w:ascii="Symbol" w:hAnsi="Symbol" w:hint="default"/>
      </w:rPr>
    </w:lvl>
    <w:lvl w:ilvl="4" w:tplc="526A2E34">
      <w:start w:val="1"/>
      <w:numFmt w:val="bullet"/>
      <w:lvlText w:val="o"/>
      <w:lvlJc w:val="left"/>
      <w:pPr>
        <w:ind w:left="3600" w:hanging="360"/>
      </w:pPr>
      <w:rPr>
        <w:rFonts w:ascii="Courier New" w:hAnsi="Courier New" w:cs="Courier New" w:hint="default"/>
      </w:rPr>
    </w:lvl>
    <w:lvl w:ilvl="5" w:tplc="E49CBF9C">
      <w:start w:val="1"/>
      <w:numFmt w:val="bullet"/>
      <w:lvlText w:val=""/>
      <w:lvlJc w:val="left"/>
      <w:pPr>
        <w:ind w:left="4320" w:hanging="360"/>
      </w:pPr>
      <w:rPr>
        <w:rFonts w:ascii="Wingdings" w:hAnsi="Wingdings" w:hint="default"/>
      </w:rPr>
    </w:lvl>
    <w:lvl w:ilvl="6" w:tplc="6C4AABCE">
      <w:start w:val="1"/>
      <w:numFmt w:val="bullet"/>
      <w:lvlText w:val=""/>
      <w:lvlJc w:val="left"/>
      <w:pPr>
        <w:ind w:left="5040" w:hanging="360"/>
      </w:pPr>
      <w:rPr>
        <w:rFonts w:ascii="Symbol" w:hAnsi="Symbol" w:hint="default"/>
      </w:rPr>
    </w:lvl>
    <w:lvl w:ilvl="7" w:tplc="68E2187A">
      <w:start w:val="1"/>
      <w:numFmt w:val="bullet"/>
      <w:lvlText w:val="o"/>
      <w:lvlJc w:val="left"/>
      <w:pPr>
        <w:ind w:left="5760" w:hanging="360"/>
      </w:pPr>
      <w:rPr>
        <w:rFonts w:ascii="Courier New" w:hAnsi="Courier New" w:cs="Courier New" w:hint="default"/>
      </w:rPr>
    </w:lvl>
    <w:lvl w:ilvl="8" w:tplc="57EC6306">
      <w:start w:val="1"/>
      <w:numFmt w:val="bullet"/>
      <w:lvlText w:val=""/>
      <w:lvlJc w:val="left"/>
      <w:pPr>
        <w:ind w:left="6480" w:hanging="360"/>
      </w:pPr>
      <w:rPr>
        <w:rFonts w:ascii="Wingdings" w:hAnsi="Wingdings" w:hint="default"/>
      </w:rPr>
    </w:lvl>
  </w:abstractNum>
  <w:abstractNum w:abstractNumId="142" w15:restartNumberingAfterBreak="0">
    <w:nsid w:val="2A7B751D"/>
    <w:multiLevelType w:val="hybridMultilevel"/>
    <w:tmpl w:val="5958EAB6"/>
    <w:lvl w:ilvl="0" w:tplc="E3E4214A">
      <w:start w:val="1"/>
      <w:numFmt w:val="bullet"/>
      <w:lvlText w:val=""/>
      <w:lvlJc w:val="left"/>
      <w:pPr>
        <w:ind w:left="720" w:hanging="360"/>
      </w:pPr>
      <w:rPr>
        <w:rFonts w:ascii="Wingdings" w:hAnsi="Wingdings" w:hint="default"/>
      </w:rPr>
    </w:lvl>
    <w:lvl w:ilvl="1" w:tplc="5BFAEAE4">
      <w:start w:val="1"/>
      <w:numFmt w:val="bullet"/>
      <w:lvlText w:val="o"/>
      <w:lvlJc w:val="left"/>
      <w:pPr>
        <w:ind w:left="1440" w:hanging="360"/>
      </w:pPr>
      <w:rPr>
        <w:rFonts w:ascii="Courier New" w:hAnsi="Courier New" w:cs="Courier New" w:hint="default"/>
      </w:rPr>
    </w:lvl>
    <w:lvl w:ilvl="2" w:tplc="DCD22566">
      <w:start w:val="1"/>
      <w:numFmt w:val="bullet"/>
      <w:lvlText w:val=""/>
      <w:lvlJc w:val="left"/>
      <w:pPr>
        <w:ind w:left="2160" w:hanging="360"/>
      </w:pPr>
      <w:rPr>
        <w:rFonts w:ascii="Wingdings" w:hAnsi="Wingdings" w:hint="default"/>
      </w:rPr>
    </w:lvl>
    <w:lvl w:ilvl="3" w:tplc="03E26766">
      <w:start w:val="1"/>
      <w:numFmt w:val="bullet"/>
      <w:lvlText w:val=""/>
      <w:lvlJc w:val="left"/>
      <w:pPr>
        <w:ind w:left="2880" w:hanging="360"/>
      </w:pPr>
      <w:rPr>
        <w:rFonts w:ascii="Symbol" w:hAnsi="Symbol" w:hint="default"/>
      </w:rPr>
    </w:lvl>
    <w:lvl w:ilvl="4" w:tplc="2CF05E58">
      <w:start w:val="1"/>
      <w:numFmt w:val="bullet"/>
      <w:lvlText w:val="o"/>
      <w:lvlJc w:val="left"/>
      <w:pPr>
        <w:ind w:left="3600" w:hanging="360"/>
      </w:pPr>
      <w:rPr>
        <w:rFonts w:ascii="Courier New" w:hAnsi="Courier New" w:cs="Courier New" w:hint="default"/>
      </w:rPr>
    </w:lvl>
    <w:lvl w:ilvl="5" w:tplc="E838336E">
      <w:start w:val="1"/>
      <w:numFmt w:val="bullet"/>
      <w:lvlText w:val=""/>
      <w:lvlJc w:val="left"/>
      <w:pPr>
        <w:ind w:left="4320" w:hanging="360"/>
      </w:pPr>
      <w:rPr>
        <w:rFonts w:ascii="Wingdings" w:hAnsi="Wingdings" w:hint="default"/>
      </w:rPr>
    </w:lvl>
    <w:lvl w:ilvl="6" w:tplc="89B671A8">
      <w:start w:val="1"/>
      <w:numFmt w:val="bullet"/>
      <w:lvlText w:val=""/>
      <w:lvlJc w:val="left"/>
      <w:pPr>
        <w:ind w:left="5040" w:hanging="360"/>
      </w:pPr>
      <w:rPr>
        <w:rFonts w:ascii="Symbol" w:hAnsi="Symbol" w:hint="default"/>
      </w:rPr>
    </w:lvl>
    <w:lvl w:ilvl="7" w:tplc="C27CA24C">
      <w:start w:val="1"/>
      <w:numFmt w:val="bullet"/>
      <w:lvlText w:val="o"/>
      <w:lvlJc w:val="left"/>
      <w:pPr>
        <w:ind w:left="5760" w:hanging="360"/>
      </w:pPr>
      <w:rPr>
        <w:rFonts w:ascii="Courier New" w:hAnsi="Courier New" w:cs="Courier New" w:hint="default"/>
      </w:rPr>
    </w:lvl>
    <w:lvl w:ilvl="8" w:tplc="EAAC5FFA">
      <w:start w:val="1"/>
      <w:numFmt w:val="bullet"/>
      <w:lvlText w:val=""/>
      <w:lvlJc w:val="left"/>
      <w:pPr>
        <w:ind w:left="6480" w:hanging="360"/>
      </w:pPr>
      <w:rPr>
        <w:rFonts w:ascii="Wingdings" w:hAnsi="Wingdings" w:hint="default"/>
      </w:rPr>
    </w:lvl>
  </w:abstractNum>
  <w:abstractNum w:abstractNumId="143" w15:restartNumberingAfterBreak="0">
    <w:nsid w:val="2A8975E6"/>
    <w:multiLevelType w:val="hybridMultilevel"/>
    <w:tmpl w:val="ADB8F160"/>
    <w:lvl w:ilvl="0" w:tplc="98405992">
      <w:start w:val="1"/>
      <w:numFmt w:val="bullet"/>
      <w:lvlText w:val=""/>
      <w:lvlJc w:val="left"/>
      <w:pPr>
        <w:ind w:left="720" w:hanging="360"/>
      </w:pPr>
      <w:rPr>
        <w:rFonts w:ascii="Wingdings" w:hAnsi="Wingdings" w:hint="default"/>
      </w:rPr>
    </w:lvl>
    <w:lvl w:ilvl="1" w:tplc="8F6A38DC">
      <w:start w:val="1"/>
      <w:numFmt w:val="bullet"/>
      <w:lvlText w:val="o"/>
      <w:lvlJc w:val="left"/>
      <w:pPr>
        <w:ind w:left="1440" w:hanging="360"/>
      </w:pPr>
      <w:rPr>
        <w:rFonts w:ascii="Courier New" w:hAnsi="Courier New" w:cs="Courier New" w:hint="default"/>
      </w:rPr>
    </w:lvl>
    <w:lvl w:ilvl="2" w:tplc="A0F42382">
      <w:start w:val="1"/>
      <w:numFmt w:val="bullet"/>
      <w:lvlText w:val=""/>
      <w:lvlJc w:val="left"/>
      <w:pPr>
        <w:ind w:left="2160" w:hanging="360"/>
      </w:pPr>
      <w:rPr>
        <w:rFonts w:ascii="Wingdings" w:hAnsi="Wingdings" w:hint="default"/>
      </w:rPr>
    </w:lvl>
    <w:lvl w:ilvl="3" w:tplc="BDDC4234">
      <w:start w:val="1"/>
      <w:numFmt w:val="bullet"/>
      <w:lvlText w:val=""/>
      <w:lvlJc w:val="left"/>
      <w:pPr>
        <w:ind w:left="2880" w:hanging="360"/>
      </w:pPr>
      <w:rPr>
        <w:rFonts w:ascii="Symbol" w:hAnsi="Symbol" w:hint="default"/>
      </w:rPr>
    </w:lvl>
    <w:lvl w:ilvl="4" w:tplc="51AE01BA">
      <w:start w:val="1"/>
      <w:numFmt w:val="bullet"/>
      <w:lvlText w:val="o"/>
      <w:lvlJc w:val="left"/>
      <w:pPr>
        <w:ind w:left="3600" w:hanging="360"/>
      </w:pPr>
      <w:rPr>
        <w:rFonts w:ascii="Courier New" w:hAnsi="Courier New" w:cs="Courier New" w:hint="default"/>
      </w:rPr>
    </w:lvl>
    <w:lvl w:ilvl="5" w:tplc="7DF82EE8">
      <w:start w:val="1"/>
      <w:numFmt w:val="bullet"/>
      <w:lvlText w:val=""/>
      <w:lvlJc w:val="left"/>
      <w:pPr>
        <w:ind w:left="4320" w:hanging="360"/>
      </w:pPr>
      <w:rPr>
        <w:rFonts w:ascii="Wingdings" w:hAnsi="Wingdings" w:hint="default"/>
      </w:rPr>
    </w:lvl>
    <w:lvl w:ilvl="6" w:tplc="096A9124">
      <w:start w:val="1"/>
      <w:numFmt w:val="bullet"/>
      <w:lvlText w:val=""/>
      <w:lvlJc w:val="left"/>
      <w:pPr>
        <w:ind w:left="5040" w:hanging="360"/>
      </w:pPr>
      <w:rPr>
        <w:rFonts w:ascii="Symbol" w:hAnsi="Symbol" w:hint="default"/>
      </w:rPr>
    </w:lvl>
    <w:lvl w:ilvl="7" w:tplc="A8E880B6">
      <w:start w:val="1"/>
      <w:numFmt w:val="bullet"/>
      <w:lvlText w:val="o"/>
      <w:lvlJc w:val="left"/>
      <w:pPr>
        <w:ind w:left="5760" w:hanging="360"/>
      </w:pPr>
      <w:rPr>
        <w:rFonts w:ascii="Courier New" w:hAnsi="Courier New" w:cs="Courier New" w:hint="default"/>
      </w:rPr>
    </w:lvl>
    <w:lvl w:ilvl="8" w:tplc="5A0AA3CC">
      <w:start w:val="1"/>
      <w:numFmt w:val="bullet"/>
      <w:lvlText w:val=""/>
      <w:lvlJc w:val="left"/>
      <w:pPr>
        <w:ind w:left="6480" w:hanging="360"/>
      </w:pPr>
      <w:rPr>
        <w:rFonts w:ascii="Wingdings" w:hAnsi="Wingdings" w:hint="default"/>
      </w:rPr>
    </w:lvl>
  </w:abstractNum>
  <w:abstractNum w:abstractNumId="144" w15:restartNumberingAfterBreak="0">
    <w:nsid w:val="2AE84F81"/>
    <w:multiLevelType w:val="hybridMultilevel"/>
    <w:tmpl w:val="88FA7B8A"/>
    <w:lvl w:ilvl="0" w:tplc="B9905020">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59C66F60">
      <w:start w:val="1"/>
      <w:numFmt w:val="decimal"/>
      <w:lvlText w:val=""/>
      <w:lvlJc w:val="left"/>
    </w:lvl>
    <w:lvl w:ilvl="2" w:tplc="2C88E2B4">
      <w:start w:val="1"/>
      <w:numFmt w:val="decimal"/>
      <w:lvlText w:val=""/>
      <w:lvlJc w:val="left"/>
    </w:lvl>
    <w:lvl w:ilvl="3" w:tplc="ADC0438C">
      <w:start w:val="1"/>
      <w:numFmt w:val="decimal"/>
      <w:lvlText w:val=""/>
      <w:lvlJc w:val="left"/>
    </w:lvl>
    <w:lvl w:ilvl="4" w:tplc="B2225B24">
      <w:start w:val="1"/>
      <w:numFmt w:val="decimal"/>
      <w:lvlText w:val=""/>
      <w:lvlJc w:val="left"/>
    </w:lvl>
    <w:lvl w:ilvl="5" w:tplc="115EA10A">
      <w:start w:val="1"/>
      <w:numFmt w:val="decimal"/>
      <w:lvlText w:val=""/>
      <w:lvlJc w:val="left"/>
    </w:lvl>
    <w:lvl w:ilvl="6" w:tplc="9DDEF3A4">
      <w:start w:val="1"/>
      <w:numFmt w:val="decimal"/>
      <w:lvlText w:val=""/>
      <w:lvlJc w:val="left"/>
    </w:lvl>
    <w:lvl w:ilvl="7" w:tplc="A2343202">
      <w:start w:val="1"/>
      <w:numFmt w:val="decimal"/>
      <w:lvlText w:val=""/>
      <w:lvlJc w:val="left"/>
    </w:lvl>
    <w:lvl w:ilvl="8" w:tplc="DFE2904A">
      <w:start w:val="1"/>
      <w:numFmt w:val="decimal"/>
      <w:lvlText w:val=""/>
      <w:lvlJc w:val="left"/>
    </w:lvl>
  </w:abstractNum>
  <w:abstractNum w:abstractNumId="145" w15:restartNumberingAfterBreak="0">
    <w:nsid w:val="2B2D10A0"/>
    <w:multiLevelType w:val="hybridMultilevel"/>
    <w:tmpl w:val="E6888D86"/>
    <w:lvl w:ilvl="0" w:tplc="E25A3324">
      <w:start w:val="1"/>
      <w:numFmt w:val="bullet"/>
      <w:lvlText w:val=""/>
      <w:lvlJc w:val="left"/>
      <w:pPr>
        <w:ind w:left="720" w:hanging="360"/>
      </w:pPr>
      <w:rPr>
        <w:rFonts w:ascii="Wingdings" w:hAnsi="Wingdings" w:hint="default"/>
      </w:rPr>
    </w:lvl>
    <w:lvl w:ilvl="1" w:tplc="3FE45978">
      <w:start w:val="1"/>
      <w:numFmt w:val="bullet"/>
      <w:lvlText w:val="o"/>
      <w:lvlJc w:val="left"/>
      <w:pPr>
        <w:ind w:left="1440" w:hanging="360"/>
      </w:pPr>
      <w:rPr>
        <w:rFonts w:ascii="Courier New" w:hAnsi="Courier New" w:cs="Courier New" w:hint="default"/>
      </w:rPr>
    </w:lvl>
    <w:lvl w:ilvl="2" w:tplc="E04C7886">
      <w:start w:val="1"/>
      <w:numFmt w:val="bullet"/>
      <w:lvlText w:val=""/>
      <w:lvlJc w:val="left"/>
      <w:pPr>
        <w:ind w:left="2160" w:hanging="360"/>
      </w:pPr>
      <w:rPr>
        <w:rFonts w:ascii="Wingdings" w:hAnsi="Wingdings" w:hint="default"/>
      </w:rPr>
    </w:lvl>
    <w:lvl w:ilvl="3" w:tplc="34DA0192">
      <w:start w:val="1"/>
      <w:numFmt w:val="bullet"/>
      <w:lvlText w:val=""/>
      <w:lvlJc w:val="left"/>
      <w:pPr>
        <w:ind w:left="2880" w:hanging="360"/>
      </w:pPr>
      <w:rPr>
        <w:rFonts w:ascii="Symbol" w:hAnsi="Symbol" w:hint="default"/>
      </w:rPr>
    </w:lvl>
    <w:lvl w:ilvl="4" w:tplc="81A65D46">
      <w:start w:val="1"/>
      <w:numFmt w:val="bullet"/>
      <w:lvlText w:val="o"/>
      <w:lvlJc w:val="left"/>
      <w:pPr>
        <w:ind w:left="3600" w:hanging="360"/>
      </w:pPr>
      <w:rPr>
        <w:rFonts w:ascii="Courier New" w:hAnsi="Courier New" w:cs="Courier New" w:hint="default"/>
      </w:rPr>
    </w:lvl>
    <w:lvl w:ilvl="5" w:tplc="DB4C970C">
      <w:start w:val="1"/>
      <w:numFmt w:val="bullet"/>
      <w:lvlText w:val=""/>
      <w:lvlJc w:val="left"/>
      <w:pPr>
        <w:ind w:left="4320" w:hanging="360"/>
      </w:pPr>
      <w:rPr>
        <w:rFonts w:ascii="Wingdings" w:hAnsi="Wingdings" w:hint="default"/>
      </w:rPr>
    </w:lvl>
    <w:lvl w:ilvl="6" w:tplc="11D437B6">
      <w:start w:val="1"/>
      <w:numFmt w:val="bullet"/>
      <w:lvlText w:val=""/>
      <w:lvlJc w:val="left"/>
      <w:pPr>
        <w:ind w:left="5040" w:hanging="360"/>
      </w:pPr>
      <w:rPr>
        <w:rFonts w:ascii="Symbol" w:hAnsi="Symbol" w:hint="default"/>
      </w:rPr>
    </w:lvl>
    <w:lvl w:ilvl="7" w:tplc="9716A4C4">
      <w:start w:val="1"/>
      <w:numFmt w:val="bullet"/>
      <w:lvlText w:val="o"/>
      <w:lvlJc w:val="left"/>
      <w:pPr>
        <w:ind w:left="5760" w:hanging="360"/>
      </w:pPr>
      <w:rPr>
        <w:rFonts w:ascii="Courier New" w:hAnsi="Courier New" w:cs="Courier New" w:hint="default"/>
      </w:rPr>
    </w:lvl>
    <w:lvl w:ilvl="8" w:tplc="6F8CB408">
      <w:start w:val="1"/>
      <w:numFmt w:val="bullet"/>
      <w:lvlText w:val=""/>
      <w:lvlJc w:val="left"/>
      <w:pPr>
        <w:ind w:left="6480" w:hanging="360"/>
      </w:pPr>
      <w:rPr>
        <w:rFonts w:ascii="Wingdings" w:hAnsi="Wingdings" w:hint="default"/>
      </w:rPr>
    </w:lvl>
  </w:abstractNum>
  <w:abstractNum w:abstractNumId="146" w15:restartNumberingAfterBreak="0">
    <w:nsid w:val="2B7E43EB"/>
    <w:multiLevelType w:val="hybridMultilevel"/>
    <w:tmpl w:val="95B4B96C"/>
    <w:lvl w:ilvl="0" w:tplc="F5321CE4">
      <w:start w:val="1"/>
      <w:numFmt w:val="bullet"/>
      <w:lvlText w:val=""/>
      <w:lvlJc w:val="left"/>
      <w:pPr>
        <w:ind w:left="720" w:hanging="360"/>
      </w:pPr>
      <w:rPr>
        <w:rFonts w:ascii="Wingdings" w:hAnsi="Wingdings" w:hint="default"/>
      </w:rPr>
    </w:lvl>
    <w:lvl w:ilvl="1" w:tplc="C31A4C18">
      <w:start w:val="1"/>
      <w:numFmt w:val="bullet"/>
      <w:lvlText w:val="o"/>
      <w:lvlJc w:val="left"/>
      <w:pPr>
        <w:ind w:left="1440" w:hanging="360"/>
      </w:pPr>
      <w:rPr>
        <w:rFonts w:ascii="Courier New" w:hAnsi="Courier New" w:cs="Courier New" w:hint="default"/>
      </w:rPr>
    </w:lvl>
    <w:lvl w:ilvl="2" w:tplc="BB206966">
      <w:start w:val="1"/>
      <w:numFmt w:val="bullet"/>
      <w:lvlText w:val=""/>
      <w:lvlJc w:val="left"/>
      <w:pPr>
        <w:ind w:left="2160" w:hanging="360"/>
      </w:pPr>
      <w:rPr>
        <w:rFonts w:ascii="Wingdings" w:hAnsi="Wingdings" w:hint="default"/>
      </w:rPr>
    </w:lvl>
    <w:lvl w:ilvl="3" w:tplc="D56E9214">
      <w:start w:val="1"/>
      <w:numFmt w:val="bullet"/>
      <w:lvlText w:val=""/>
      <w:lvlJc w:val="left"/>
      <w:pPr>
        <w:ind w:left="2880" w:hanging="360"/>
      </w:pPr>
      <w:rPr>
        <w:rFonts w:ascii="Symbol" w:hAnsi="Symbol" w:hint="default"/>
      </w:rPr>
    </w:lvl>
    <w:lvl w:ilvl="4" w:tplc="84A42CBC">
      <w:start w:val="1"/>
      <w:numFmt w:val="bullet"/>
      <w:lvlText w:val="o"/>
      <w:lvlJc w:val="left"/>
      <w:pPr>
        <w:ind w:left="3600" w:hanging="360"/>
      </w:pPr>
      <w:rPr>
        <w:rFonts w:ascii="Courier New" w:hAnsi="Courier New" w:cs="Courier New" w:hint="default"/>
      </w:rPr>
    </w:lvl>
    <w:lvl w:ilvl="5" w:tplc="8200C95A">
      <w:start w:val="1"/>
      <w:numFmt w:val="bullet"/>
      <w:lvlText w:val=""/>
      <w:lvlJc w:val="left"/>
      <w:pPr>
        <w:ind w:left="4320" w:hanging="360"/>
      </w:pPr>
      <w:rPr>
        <w:rFonts w:ascii="Wingdings" w:hAnsi="Wingdings" w:hint="default"/>
      </w:rPr>
    </w:lvl>
    <w:lvl w:ilvl="6" w:tplc="3D9E55EA">
      <w:start w:val="1"/>
      <w:numFmt w:val="bullet"/>
      <w:lvlText w:val=""/>
      <w:lvlJc w:val="left"/>
      <w:pPr>
        <w:ind w:left="5040" w:hanging="360"/>
      </w:pPr>
      <w:rPr>
        <w:rFonts w:ascii="Symbol" w:hAnsi="Symbol" w:hint="default"/>
      </w:rPr>
    </w:lvl>
    <w:lvl w:ilvl="7" w:tplc="5904815A">
      <w:start w:val="1"/>
      <w:numFmt w:val="bullet"/>
      <w:lvlText w:val="o"/>
      <w:lvlJc w:val="left"/>
      <w:pPr>
        <w:ind w:left="5760" w:hanging="360"/>
      </w:pPr>
      <w:rPr>
        <w:rFonts w:ascii="Courier New" w:hAnsi="Courier New" w:cs="Courier New" w:hint="default"/>
      </w:rPr>
    </w:lvl>
    <w:lvl w:ilvl="8" w:tplc="CCC08A7C">
      <w:start w:val="1"/>
      <w:numFmt w:val="bullet"/>
      <w:lvlText w:val=""/>
      <w:lvlJc w:val="left"/>
      <w:pPr>
        <w:ind w:left="6480" w:hanging="360"/>
      </w:pPr>
      <w:rPr>
        <w:rFonts w:ascii="Wingdings" w:hAnsi="Wingdings" w:hint="default"/>
      </w:rPr>
    </w:lvl>
  </w:abstractNum>
  <w:abstractNum w:abstractNumId="147" w15:restartNumberingAfterBreak="0">
    <w:nsid w:val="2BA21B5A"/>
    <w:multiLevelType w:val="hybridMultilevel"/>
    <w:tmpl w:val="0DBC216A"/>
    <w:lvl w:ilvl="0" w:tplc="31D87B5E">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780B782">
      <w:start w:val="1"/>
      <w:numFmt w:val="decimal"/>
      <w:lvlText w:val=""/>
      <w:lvlJc w:val="left"/>
    </w:lvl>
    <w:lvl w:ilvl="2" w:tplc="79C4CB3E">
      <w:start w:val="1"/>
      <w:numFmt w:val="decimal"/>
      <w:lvlText w:val=""/>
      <w:lvlJc w:val="left"/>
    </w:lvl>
    <w:lvl w:ilvl="3" w:tplc="92F8AE76">
      <w:start w:val="1"/>
      <w:numFmt w:val="decimal"/>
      <w:lvlText w:val=""/>
      <w:lvlJc w:val="left"/>
    </w:lvl>
    <w:lvl w:ilvl="4" w:tplc="60B68FC2">
      <w:start w:val="1"/>
      <w:numFmt w:val="decimal"/>
      <w:lvlText w:val=""/>
      <w:lvlJc w:val="left"/>
    </w:lvl>
    <w:lvl w:ilvl="5" w:tplc="87C61D92">
      <w:start w:val="1"/>
      <w:numFmt w:val="decimal"/>
      <w:lvlText w:val=""/>
      <w:lvlJc w:val="left"/>
    </w:lvl>
    <w:lvl w:ilvl="6" w:tplc="AAC4D51A">
      <w:start w:val="1"/>
      <w:numFmt w:val="decimal"/>
      <w:lvlText w:val=""/>
      <w:lvlJc w:val="left"/>
    </w:lvl>
    <w:lvl w:ilvl="7" w:tplc="EA30F338">
      <w:start w:val="1"/>
      <w:numFmt w:val="decimal"/>
      <w:lvlText w:val=""/>
      <w:lvlJc w:val="left"/>
    </w:lvl>
    <w:lvl w:ilvl="8" w:tplc="5FD278B2">
      <w:start w:val="1"/>
      <w:numFmt w:val="decimal"/>
      <w:lvlText w:val=""/>
      <w:lvlJc w:val="left"/>
    </w:lvl>
  </w:abstractNum>
  <w:abstractNum w:abstractNumId="148" w15:restartNumberingAfterBreak="0">
    <w:nsid w:val="2BA75856"/>
    <w:multiLevelType w:val="hybridMultilevel"/>
    <w:tmpl w:val="2E8AAE4A"/>
    <w:lvl w:ilvl="0" w:tplc="F10049F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4427666">
      <w:start w:val="1"/>
      <w:numFmt w:val="decimal"/>
      <w:lvlText w:val=""/>
      <w:lvlJc w:val="left"/>
    </w:lvl>
    <w:lvl w:ilvl="2" w:tplc="B694C1D6">
      <w:start w:val="1"/>
      <w:numFmt w:val="decimal"/>
      <w:lvlText w:val=""/>
      <w:lvlJc w:val="left"/>
    </w:lvl>
    <w:lvl w:ilvl="3" w:tplc="E5D4834E">
      <w:start w:val="1"/>
      <w:numFmt w:val="decimal"/>
      <w:lvlText w:val=""/>
      <w:lvlJc w:val="left"/>
    </w:lvl>
    <w:lvl w:ilvl="4" w:tplc="EE1C58AA">
      <w:start w:val="1"/>
      <w:numFmt w:val="decimal"/>
      <w:lvlText w:val=""/>
      <w:lvlJc w:val="left"/>
    </w:lvl>
    <w:lvl w:ilvl="5" w:tplc="0BFC0F1E">
      <w:start w:val="1"/>
      <w:numFmt w:val="decimal"/>
      <w:lvlText w:val=""/>
      <w:lvlJc w:val="left"/>
    </w:lvl>
    <w:lvl w:ilvl="6" w:tplc="3B4AD62A">
      <w:start w:val="1"/>
      <w:numFmt w:val="decimal"/>
      <w:lvlText w:val=""/>
      <w:lvlJc w:val="left"/>
    </w:lvl>
    <w:lvl w:ilvl="7" w:tplc="C8C85070">
      <w:start w:val="1"/>
      <w:numFmt w:val="decimal"/>
      <w:lvlText w:val=""/>
      <w:lvlJc w:val="left"/>
    </w:lvl>
    <w:lvl w:ilvl="8" w:tplc="3E3853C0">
      <w:start w:val="1"/>
      <w:numFmt w:val="decimal"/>
      <w:lvlText w:val=""/>
      <w:lvlJc w:val="left"/>
    </w:lvl>
  </w:abstractNum>
  <w:abstractNum w:abstractNumId="149" w15:restartNumberingAfterBreak="0">
    <w:nsid w:val="2BC55D1C"/>
    <w:multiLevelType w:val="hybridMultilevel"/>
    <w:tmpl w:val="9B88446C"/>
    <w:lvl w:ilvl="0" w:tplc="6BA29168">
      <w:start w:val="1"/>
      <w:numFmt w:val="bullet"/>
      <w:lvlText w:val=""/>
      <w:lvlJc w:val="left"/>
      <w:pPr>
        <w:ind w:left="720" w:hanging="360"/>
      </w:pPr>
      <w:rPr>
        <w:rFonts w:ascii="Wingdings" w:hAnsi="Wingdings" w:hint="default"/>
      </w:rPr>
    </w:lvl>
    <w:lvl w:ilvl="1" w:tplc="C7908542">
      <w:start w:val="1"/>
      <w:numFmt w:val="bullet"/>
      <w:lvlText w:val="o"/>
      <w:lvlJc w:val="left"/>
      <w:pPr>
        <w:ind w:left="1440" w:hanging="360"/>
      </w:pPr>
      <w:rPr>
        <w:rFonts w:ascii="Courier New" w:hAnsi="Courier New" w:cs="Courier New" w:hint="default"/>
      </w:rPr>
    </w:lvl>
    <w:lvl w:ilvl="2" w:tplc="98F4407A">
      <w:start w:val="1"/>
      <w:numFmt w:val="bullet"/>
      <w:lvlText w:val=""/>
      <w:lvlJc w:val="left"/>
      <w:pPr>
        <w:ind w:left="2160" w:hanging="360"/>
      </w:pPr>
      <w:rPr>
        <w:rFonts w:ascii="Wingdings" w:hAnsi="Wingdings" w:hint="default"/>
      </w:rPr>
    </w:lvl>
    <w:lvl w:ilvl="3" w:tplc="FED48EEE">
      <w:start w:val="1"/>
      <w:numFmt w:val="bullet"/>
      <w:lvlText w:val=""/>
      <w:lvlJc w:val="left"/>
      <w:pPr>
        <w:ind w:left="2880" w:hanging="360"/>
      </w:pPr>
      <w:rPr>
        <w:rFonts w:ascii="Symbol" w:hAnsi="Symbol" w:hint="default"/>
      </w:rPr>
    </w:lvl>
    <w:lvl w:ilvl="4" w:tplc="D6FC36A4">
      <w:start w:val="1"/>
      <w:numFmt w:val="bullet"/>
      <w:lvlText w:val="o"/>
      <w:lvlJc w:val="left"/>
      <w:pPr>
        <w:ind w:left="3600" w:hanging="360"/>
      </w:pPr>
      <w:rPr>
        <w:rFonts w:ascii="Courier New" w:hAnsi="Courier New" w:cs="Courier New" w:hint="default"/>
      </w:rPr>
    </w:lvl>
    <w:lvl w:ilvl="5" w:tplc="A2E48F76">
      <w:start w:val="1"/>
      <w:numFmt w:val="bullet"/>
      <w:lvlText w:val=""/>
      <w:lvlJc w:val="left"/>
      <w:pPr>
        <w:ind w:left="4320" w:hanging="360"/>
      </w:pPr>
      <w:rPr>
        <w:rFonts w:ascii="Wingdings" w:hAnsi="Wingdings" w:hint="default"/>
      </w:rPr>
    </w:lvl>
    <w:lvl w:ilvl="6" w:tplc="42D08702">
      <w:start w:val="1"/>
      <w:numFmt w:val="bullet"/>
      <w:lvlText w:val=""/>
      <w:lvlJc w:val="left"/>
      <w:pPr>
        <w:ind w:left="5040" w:hanging="360"/>
      </w:pPr>
      <w:rPr>
        <w:rFonts w:ascii="Symbol" w:hAnsi="Symbol" w:hint="default"/>
      </w:rPr>
    </w:lvl>
    <w:lvl w:ilvl="7" w:tplc="C1AC6644">
      <w:start w:val="1"/>
      <w:numFmt w:val="bullet"/>
      <w:lvlText w:val="o"/>
      <w:lvlJc w:val="left"/>
      <w:pPr>
        <w:ind w:left="5760" w:hanging="360"/>
      </w:pPr>
      <w:rPr>
        <w:rFonts w:ascii="Courier New" w:hAnsi="Courier New" w:cs="Courier New" w:hint="default"/>
      </w:rPr>
    </w:lvl>
    <w:lvl w:ilvl="8" w:tplc="A9325F7A">
      <w:start w:val="1"/>
      <w:numFmt w:val="bullet"/>
      <w:lvlText w:val=""/>
      <w:lvlJc w:val="left"/>
      <w:pPr>
        <w:ind w:left="6480" w:hanging="360"/>
      </w:pPr>
      <w:rPr>
        <w:rFonts w:ascii="Wingdings" w:hAnsi="Wingdings" w:hint="default"/>
      </w:rPr>
    </w:lvl>
  </w:abstractNum>
  <w:abstractNum w:abstractNumId="150" w15:restartNumberingAfterBreak="0">
    <w:nsid w:val="2BF169A6"/>
    <w:multiLevelType w:val="hybridMultilevel"/>
    <w:tmpl w:val="AA5C3F2C"/>
    <w:lvl w:ilvl="0" w:tplc="C64E30B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AEC45A0">
      <w:start w:val="1"/>
      <w:numFmt w:val="decimal"/>
      <w:lvlText w:val=""/>
      <w:lvlJc w:val="left"/>
    </w:lvl>
    <w:lvl w:ilvl="2" w:tplc="7ED085B0">
      <w:start w:val="1"/>
      <w:numFmt w:val="decimal"/>
      <w:lvlText w:val=""/>
      <w:lvlJc w:val="left"/>
    </w:lvl>
    <w:lvl w:ilvl="3" w:tplc="2860372E">
      <w:start w:val="1"/>
      <w:numFmt w:val="decimal"/>
      <w:lvlText w:val=""/>
      <w:lvlJc w:val="left"/>
    </w:lvl>
    <w:lvl w:ilvl="4" w:tplc="4E8C9E94">
      <w:start w:val="1"/>
      <w:numFmt w:val="decimal"/>
      <w:lvlText w:val=""/>
      <w:lvlJc w:val="left"/>
    </w:lvl>
    <w:lvl w:ilvl="5" w:tplc="0598FB3A">
      <w:start w:val="1"/>
      <w:numFmt w:val="decimal"/>
      <w:lvlText w:val=""/>
      <w:lvlJc w:val="left"/>
    </w:lvl>
    <w:lvl w:ilvl="6" w:tplc="6262AFD4">
      <w:start w:val="1"/>
      <w:numFmt w:val="decimal"/>
      <w:lvlText w:val=""/>
      <w:lvlJc w:val="left"/>
    </w:lvl>
    <w:lvl w:ilvl="7" w:tplc="D3F61380">
      <w:start w:val="1"/>
      <w:numFmt w:val="decimal"/>
      <w:lvlText w:val=""/>
      <w:lvlJc w:val="left"/>
    </w:lvl>
    <w:lvl w:ilvl="8" w:tplc="52447F12">
      <w:start w:val="1"/>
      <w:numFmt w:val="decimal"/>
      <w:lvlText w:val=""/>
      <w:lvlJc w:val="left"/>
    </w:lvl>
  </w:abstractNum>
  <w:abstractNum w:abstractNumId="151" w15:restartNumberingAfterBreak="0">
    <w:nsid w:val="2CF56522"/>
    <w:multiLevelType w:val="hybridMultilevel"/>
    <w:tmpl w:val="27F8B4C0"/>
    <w:lvl w:ilvl="0" w:tplc="BC38308A">
      <w:start w:val="1"/>
      <w:numFmt w:val="bullet"/>
      <w:lvlText w:val=""/>
      <w:lvlJc w:val="left"/>
      <w:pPr>
        <w:ind w:left="720" w:hanging="360"/>
      </w:pPr>
      <w:rPr>
        <w:rFonts w:ascii="Wingdings" w:hAnsi="Wingdings" w:hint="default"/>
      </w:rPr>
    </w:lvl>
    <w:lvl w:ilvl="1" w:tplc="AACCDCC0">
      <w:start w:val="1"/>
      <w:numFmt w:val="bullet"/>
      <w:lvlText w:val="o"/>
      <w:lvlJc w:val="left"/>
      <w:pPr>
        <w:ind w:left="1440" w:hanging="360"/>
      </w:pPr>
      <w:rPr>
        <w:rFonts w:ascii="Courier New" w:hAnsi="Courier New" w:cs="Courier New" w:hint="default"/>
      </w:rPr>
    </w:lvl>
    <w:lvl w:ilvl="2" w:tplc="3C7602FA">
      <w:start w:val="1"/>
      <w:numFmt w:val="bullet"/>
      <w:lvlText w:val=""/>
      <w:lvlJc w:val="left"/>
      <w:pPr>
        <w:ind w:left="2160" w:hanging="360"/>
      </w:pPr>
      <w:rPr>
        <w:rFonts w:ascii="Wingdings" w:hAnsi="Wingdings" w:hint="default"/>
      </w:rPr>
    </w:lvl>
    <w:lvl w:ilvl="3" w:tplc="82D25894">
      <w:start w:val="1"/>
      <w:numFmt w:val="bullet"/>
      <w:lvlText w:val=""/>
      <w:lvlJc w:val="left"/>
      <w:pPr>
        <w:ind w:left="2880" w:hanging="360"/>
      </w:pPr>
      <w:rPr>
        <w:rFonts w:ascii="Symbol" w:hAnsi="Symbol" w:hint="default"/>
      </w:rPr>
    </w:lvl>
    <w:lvl w:ilvl="4" w:tplc="7D3A7F4E">
      <w:start w:val="1"/>
      <w:numFmt w:val="bullet"/>
      <w:lvlText w:val="o"/>
      <w:lvlJc w:val="left"/>
      <w:pPr>
        <w:ind w:left="3600" w:hanging="360"/>
      </w:pPr>
      <w:rPr>
        <w:rFonts w:ascii="Courier New" w:hAnsi="Courier New" w:cs="Courier New" w:hint="default"/>
      </w:rPr>
    </w:lvl>
    <w:lvl w:ilvl="5" w:tplc="5A2E18E4">
      <w:start w:val="1"/>
      <w:numFmt w:val="bullet"/>
      <w:lvlText w:val=""/>
      <w:lvlJc w:val="left"/>
      <w:pPr>
        <w:ind w:left="4320" w:hanging="360"/>
      </w:pPr>
      <w:rPr>
        <w:rFonts w:ascii="Wingdings" w:hAnsi="Wingdings" w:hint="default"/>
      </w:rPr>
    </w:lvl>
    <w:lvl w:ilvl="6" w:tplc="64DCD19A">
      <w:start w:val="1"/>
      <w:numFmt w:val="bullet"/>
      <w:lvlText w:val=""/>
      <w:lvlJc w:val="left"/>
      <w:pPr>
        <w:ind w:left="5040" w:hanging="360"/>
      </w:pPr>
      <w:rPr>
        <w:rFonts w:ascii="Symbol" w:hAnsi="Symbol" w:hint="default"/>
      </w:rPr>
    </w:lvl>
    <w:lvl w:ilvl="7" w:tplc="7A1CF31C">
      <w:start w:val="1"/>
      <w:numFmt w:val="bullet"/>
      <w:lvlText w:val="o"/>
      <w:lvlJc w:val="left"/>
      <w:pPr>
        <w:ind w:left="5760" w:hanging="360"/>
      </w:pPr>
      <w:rPr>
        <w:rFonts w:ascii="Courier New" w:hAnsi="Courier New" w:cs="Courier New" w:hint="default"/>
      </w:rPr>
    </w:lvl>
    <w:lvl w:ilvl="8" w:tplc="06C4E246">
      <w:start w:val="1"/>
      <w:numFmt w:val="bullet"/>
      <w:lvlText w:val=""/>
      <w:lvlJc w:val="left"/>
      <w:pPr>
        <w:ind w:left="6480" w:hanging="360"/>
      </w:pPr>
      <w:rPr>
        <w:rFonts w:ascii="Wingdings" w:hAnsi="Wingdings" w:hint="default"/>
      </w:rPr>
    </w:lvl>
  </w:abstractNum>
  <w:abstractNum w:abstractNumId="152" w15:restartNumberingAfterBreak="0">
    <w:nsid w:val="2DC92148"/>
    <w:multiLevelType w:val="hybridMultilevel"/>
    <w:tmpl w:val="1A18850E"/>
    <w:lvl w:ilvl="0" w:tplc="CD3CF082">
      <w:start w:val="1"/>
      <w:numFmt w:val="bullet"/>
      <w:lvlText w:val=""/>
      <w:lvlJc w:val="left"/>
      <w:pPr>
        <w:ind w:left="720" w:hanging="360"/>
      </w:pPr>
      <w:rPr>
        <w:rFonts w:ascii="Wingdings" w:hAnsi="Wingdings" w:hint="default"/>
      </w:rPr>
    </w:lvl>
    <w:lvl w:ilvl="1" w:tplc="417213A4">
      <w:start w:val="1"/>
      <w:numFmt w:val="bullet"/>
      <w:lvlText w:val="o"/>
      <w:lvlJc w:val="left"/>
      <w:pPr>
        <w:ind w:left="1440" w:hanging="360"/>
      </w:pPr>
      <w:rPr>
        <w:rFonts w:ascii="Courier New" w:hAnsi="Courier New" w:cs="Courier New" w:hint="default"/>
      </w:rPr>
    </w:lvl>
    <w:lvl w:ilvl="2" w:tplc="E81C1982">
      <w:start w:val="1"/>
      <w:numFmt w:val="bullet"/>
      <w:lvlText w:val=""/>
      <w:lvlJc w:val="left"/>
      <w:pPr>
        <w:ind w:left="2160" w:hanging="360"/>
      </w:pPr>
      <w:rPr>
        <w:rFonts w:ascii="Wingdings" w:hAnsi="Wingdings" w:hint="default"/>
      </w:rPr>
    </w:lvl>
    <w:lvl w:ilvl="3" w:tplc="E79A7E84">
      <w:start w:val="1"/>
      <w:numFmt w:val="bullet"/>
      <w:lvlText w:val=""/>
      <w:lvlJc w:val="left"/>
      <w:pPr>
        <w:ind w:left="2880" w:hanging="360"/>
      </w:pPr>
      <w:rPr>
        <w:rFonts w:ascii="Symbol" w:hAnsi="Symbol" w:hint="default"/>
      </w:rPr>
    </w:lvl>
    <w:lvl w:ilvl="4" w:tplc="F97235A4">
      <w:start w:val="1"/>
      <w:numFmt w:val="bullet"/>
      <w:lvlText w:val="o"/>
      <w:lvlJc w:val="left"/>
      <w:pPr>
        <w:ind w:left="3600" w:hanging="360"/>
      </w:pPr>
      <w:rPr>
        <w:rFonts w:ascii="Courier New" w:hAnsi="Courier New" w:cs="Courier New" w:hint="default"/>
      </w:rPr>
    </w:lvl>
    <w:lvl w:ilvl="5" w:tplc="5964C848">
      <w:start w:val="1"/>
      <w:numFmt w:val="bullet"/>
      <w:lvlText w:val=""/>
      <w:lvlJc w:val="left"/>
      <w:pPr>
        <w:ind w:left="4320" w:hanging="360"/>
      </w:pPr>
      <w:rPr>
        <w:rFonts w:ascii="Wingdings" w:hAnsi="Wingdings" w:hint="default"/>
      </w:rPr>
    </w:lvl>
    <w:lvl w:ilvl="6" w:tplc="F50EB1DA">
      <w:start w:val="1"/>
      <w:numFmt w:val="bullet"/>
      <w:lvlText w:val=""/>
      <w:lvlJc w:val="left"/>
      <w:pPr>
        <w:ind w:left="5040" w:hanging="360"/>
      </w:pPr>
      <w:rPr>
        <w:rFonts w:ascii="Symbol" w:hAnsi="Symbol" w:hint="default"/>
      </w:rPr>
    </w:lvl>
    <w:lvl w:ilvl="7" w:tplc="71F2D774">
      <w:start w:val="1"/>
      <w:numFmt w:val="bullet"/>
      <w:lvlText w:val="o"/>
      <w:lvlJc w:val="left"/>
      <w:pPr>
        <w:ind w:left="5760" w:hanging="360"/>
      </w:pPr>
      <w:rPr>
        <w:rFonts w:ascii="Courier New" w:hAnsi="Courier New" w:cs="Courier New" w:hint="default"/>
      </w:rPr>
    </w:lvl>
    <w:lvl w:ilvl="8" w:tplc="0C3A4DC8">
      <w:start w:val="1"/>
      <w:numFmt w:val="bullet"/>
      <w:lvlText w:val=""/>
      <w:lvlJc w:val="left"/>
      <w:pPr>
        <w:ind w:left="6480" w:hanging="360"/>
      </w:pPr>
      <w:rPr>
        <w:rFonts w:ascii="Wingdings" w:hAnsi="Wingdings" w:hint="default"/>
      </w:rPr>
    </w:lvl>
  </w:abstractNum>
  <w:abstractNum w:abstractNumId="153" w15:restartNumberingAfterBreak="0">
    <w:nsid w:val="2DCD5C84"/>
    <w:multiLevelType w:val="hybridMultilevel"/>
    <w:tmpl w:val="F49CA146"/>
    <w:lvl w:ilvl="0" w:tplc="A57036BA">
      <w:start w:val="1"/>
      <w:numFmt w:val="bullet"/>
      <w:pStyle w:val="a0"/>
      <w:lvlText w:val="—"/>
      <w:lvlJc w:val="left"/>
      <w:pPr>
        <w:ind w:left="720" w:hanging="360"/>
      </w:pPr>
      <w:rPr>
        <w:rFonts w:ascii="Times New Roman" w:hAnsi="Times New Roman" w:cs="Times New Roman" w:hint="default"/>
      </w:rPr>
    </w:lvl>
    <w:lvl w:ilvl="1" w:tplc="EB24699C">
      <w:start w:val="1"/>
      <w:numFmt w:val="bullet"/>
      <w:lvlText w:val="o"/>
      <w:lvlJc w:val="left"/>
      <w:pPr>
        <w:ind w:left="1440" w:hanging="360"/>
      </w:pPr>
      <w:rPr>
        <w:rFonts w:ascii="Courier New" w:hAnsi="Courier New" w:cs="Courier New" w:hint="default"/>
      </w:rPr>
    </w:lvl>
    <w:lvl w:ilvl="2" w:tplc="F85444D8">
      <w:start w:val="1"/>
      <w:numFmt w:val="bullet"/>
      <w:lvlText w:val=""/>
      <w:lvlJc w:val="left"/>
      <w:pPr>
        <w:ind w:left="2160" w:hanging="360"/>
      </w:pPr>
      <w:rPr>
        <w:rFonts w:ascii="Wingdings" w:hAnsi="Wingdings" w:hint="default"/>
      </w:rPr>
    </w:lvl>
    <w:lvl w:ilvl="3" w:tplc="A91C1898">
      <w:start w:val="1"/>
      <w:numFmt w:val="bullet"/>
      <w:lvlText w:val=""/>
      <w:lvlJc w:val="left"/>
      <w:pPr>
        <w:ind w:left="2880" w:hanging="360"/>
      </w:pPr>
      <w:rPr>
        <w:rFonts w:ascii="Symbol" w:hAnsi="Symbol" w:hint="default"/>
      </w:rPr>
    </w:lvl>
    <w:lvl w:ilvl="4" w:tplc="DF12702E">
      <w:start w:val="1"/>
      <w:numFmt w:val="bullet"/>
      <w:lvlText w:val="o"/>
      <w:lvlJc w:val="left"/>
      <w:pPr>
        <w:ind w:left="3600" w:hanging="360"/>
      </w:pPr>
      <w:rPr>
        <w:rFonts w:ascii="Courier New" w:hAnsi="Courier New" w:cs="Courier New" w:hint="default"/>
      </w:rPr>
    </w:lvl>
    <w:lvl w:ilvl="5" w:tplc="37286C3C">
      <w:start w:val="1"/>
      <w:numFmt w:val="bullet"/>
      <w:lvlText w:val=""/>
      <w:lvlJc w:val="left"/>
      <w:pPr>
        <w:ind w:left="4320" w:hanging="360"/>
      </w:pPr>
      <w:rPr>
        <w:rFonts w:ascii="Wingdings" w:hAnsi="Wingdings" w:hint="default"/>
      </w:rPr>
    </w:lvl>
    <w:lvl w:ilvl="6" w:tplc="DB0620D4">
      <w:start w:val="1"/>
      <w:numFmt w:val="bullet"/>
      <w:lvlText w:val=""/>
      <w:lvlJc w:val="left"/>
      <w:pPr>
        <w:ind w:left="5040" w:hanging="360"/>
      </w:pPr>
      <w:rPr>
        <w:rFonts w:ascii="Symbol" w:hAnsi="Symbol" w:hint="default"/>
      </w:rPr>
    </w:lvl>
    <w:lvl w:ilvl="7" w:tplc="F118A6DC">
      <w:start w:val="1"/>
      <w:numFmt w:val="bullet"/>
      <w:lvlText w:val="o"/>
      <w:lvlJc w:val="left"/>
      <w:pPr>
        <w:ind w:left="5760" w:hanging="360"/>
      </w:pPr>
      <w:rPr>
        <w:rFonts w:ascii="Courier New" w:hAnsi="Courier New" w:cs="Courier New" w:hint="default"/>
      </w:rPr>
    </w:lvl>
    <w:lvl w:ilvl="8" w:tplc="D020D79A">
      <w:start w:val="1"/>
      <w:numFmt w:val="bullet"/>
      <w:lvlText w:val=""/>
      <w:lvlJc w:val="left"/>
      <w:pPr>
        <w:ind w:left="6480" w:hanging="360"/>
      </w:pPr>
      <w:rPr>
        <w:rFonts w:ascii="Wingdings" w:hAnsi="Wingdings" w:hint="default"/>
      </w:rPr>
    </w:lvl>
  </w:abstractNum>
  <w:abstractNum w:abstractNumId="154" w15:restartNumberingAfterBreak="0">
    <w:nsid w:val="2E1F0E5C"/>
    <w:multiLevelType w:val="hybridMultilevel"/>
    <w:tmpl w:val="1B5C1CE4"/>
    <w:lvl w:ilvl="0" w:tplc="A090343A">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9F05600">
      <w:start w:val="1"/>
      <w:numFmt w:val="decimal"/>
      <w:lvlText w:val=""/>
      <w:lvlJc w:val="left"/>
    </w:lvl>
    <w:lvl w:ilvl="2" w:tplc="D83C233A">
      <w:start w:val="1"/>
      <w:numFmt w:val="decimal"/>
      <w:lvlText w:val=""/>
      <w:lvlJc w:val="left"/>
    </w:lvl>
    <w:lvl w:ilvl="3" w:tplc="F2486FFE">
      <w:start w:val="1"/>
      <w:numFmt w:val="decimal"/>
      <w:lvlText w:val=""/>
      <w:lvlJc w:val="left"/>
    </w:lvl>
    <w:lvl w:ilvl="4" w:tplc="C2B42D76">
      <w:start w:val="1"/>
      <w:numFmt w:val="decimal"/>
      <w:lvlText w:val=""/>
      <w:lvlJc w:val="left"/>
    </w:lvl>
    <w:lvl w:ilvl="5" w:tplc="816458F0">
      <w:start w:val="1"/>
      <w:numFmt w:val="decimal"/>
      <w:lvlText w:val=""/>
      <w:lvlJc w:val="left"/>
    </w:lvl>
    <w:lvl w:ilvl="6" w:tplc="7B2E1010">
      <w:start w:val="1"/>
      <w:numFmt w:val="decimal"/>
      <w:lvlText w:val=""/>
      <w:lvlJc w:val="left"/>
    </w:lvl>
    <w:lvl w:ilvl="7" w:tplc="A0D80C94">
      <w:start w:val="1"/>
      <w:numFmt w:val="decimal"/>
      <w:lvlText w:val=""/>
      <w:lvlJc w:val="left"/>
    </w:lvl>
    <w:lvl w:ilvl="8" w:tplc="0DB88D66">
      <w:start w:val="1"/>
      <w:numFmt w:val="decimal"/>
      <w:lvlText w:val=""/>
      <w:lvlJc w:val="left"/>
    </w:lvl>
  </w:abstractNum>
  <w:abstractNum w:abstractNumId="155" w15:restartNumberingAfterBreak="0">
    <w:nsid w:val="2E6210E8"/>
    <w:multiLevelType w:val="hybridMultilevel"/>
    <w:tmpl w:val="880A491E"/>
    <w:lvl w:ilvl="0" w:tplc="91829370">
      <w:start w:val="1"/>
      <w:numFmt w:val="bullet"/>
      <w:lvlText w:val=""/>
      <w:lvlJc w:val="left"/>
      <w:pPr>
        <w:ind w:left="720" w:hanging="360"/>
      </w:pPr>
      <w:rPr>
        <w:rFonts w:ascii="Wingdings" w:hAnsi="Wingdings" w:hint="default"/>
      </w:rPr>
    </w:lvl>
    <w:lvl w:ilvl="1" w:tplc="9926E7A2">
      <w:start w:val="1"/>
      <w:numFmt w:val="bullet"/>
      <w:lvlText w:val="o"/>
      <w:lvlJc w:val="left"/>
      <w:pPr>
        <w:ind w:left="1440" w:hanging="360"/>
      </w:pPr>
      <w:rPr>
        <w:rFonts w:ascii="Courier New" w:hAnsi="Courier New" w:cs="Courier New" w:hint="default"/>
      </w:rPr>
    </w:lvl>
    <w:lvl w:ilvl="2" w:tplc="D2DE2F0E">
      <w:start w:val="1"/>
      <w:numFmt w:val="bullet"/>
      <w:lvlText w:val=""/>
      <w:lvlJc w:val="left"/>
      <w:pPr>
        <w:ind w:left="2160" w:hanging="360"/>
      </w:pPr>
      <w:rPr>
        <w:rFonts w:ascii="Wingdings" w:hAnsi="Wingdings" w:hint="default"/>
      </w:rPr>
    </w:lvl>
    <w:lvl w:ilvl="3" w:tplc="9042A066">
      <w:start w:val="1"/>
      <w:numFmt w:val="bullet"/>
      <w:lvlText w:val=""/>
      <w:lvlJc w:val="left"/>
      <w:pPr>
        <w:ind w:left="2880" w:hanging="360"/>
      </w:pPr>
      <w:rPr>
        <w:rFonts w:ascii="Symbol" w:hAnsi="Symbol" w:hint="default"/>
      </w:rPr>
    </w:lvl>
    <w:lvl w:ilvl="4" w:tplc="17B601D4">
      <w:start w:val="1"/>
      <w:numFmt w:val="bullet"/>
      <w:lvlText w:val="o"/>
      <w:lvlJc w:val="left"/>
      <w:pPr>
        <w:ind w:left="3600" w:hanging="360"/>
      </w:pPr>
      <w:rPr>
        <w:rFonts w:ascii="Courier New" w:hAnsi="Courier New" w:cs="Courier New" w:hint="default"/>
      </w:rPr>
    </w:lvl>
    <w:lvl w:ilvl="5" w:tplc="A0A8B530">
      <w:start w:val="1"/>
      <w:numFmt w:val="bullet"/>
      <w:lvlText w:val=""/>
      <w:lvlJc w:val="left"/>
      <w:pPr>
        <w:ind w:left="4320" w:hanging="360"/>
      </w:pPr>
      <w:rPr>
        <w:rFonts w:ascii="Wingdings" w:hAnsi="Wingdings" w:hint="default"/>
      </w:rPr>
    </w:lvl>
    <w:lvl w:ilvl="6" w:tplc="9B404C4E">
      <w:start w:val="1"/>
      <w:numFmt w:val="bullet"/>
      <w:lvlText w:val=""/>
      <w:lvlJc w:val="left"/>
      <w:pPr>
        <w:ind w:left="5040" w:hanging="360"/>
      </w:pPr>
      <w:rPr>
        <w:rFonts w:ascii="Symbol" w:hAnsi="Symbol" w:hint="default"/>
      </w:rPr>
    </w:lvl>
    <w:lvl w:ilvl="7" w:tplc="E1EE0B4C">
      <w:start w:val="1"/>
      <w:numFmt w:val="bullet"/>
      <w:lvlText w:val="o"/>
      <w:lvlJc w:val="left"/>
      <w:pPr>
        <w:ind w:left="5760" w:hanging="360"/>
      </w:pPr>
      <w:rPr>
        <w:rFonts w:ascii="Courier New" w:hAnsi="Courier New" w:cs="Courier New" w:hint="default"/>
      </w:rPr>
    </w:lvl>
    <w:lvl w:ilvl="8" w:tplc="C32C0154">
      <w:start w:val="1"/>
      <w:numFmt w:val="bullet"/>
      <w:lvlText w:val=""/>
      <w:lvlJc w:val="left"/>
      <w:pPr>
        <w:ind w:left="6480" w:hanging="360"/>
      </w:pPr>
      <w:rPr>
        <w:rFonts w:ascii="Wingdings" w:hAnsi="Wingdings" w:hint="default"/>
      </w:rPr>
    </w:lvl>
  </w:abstractNum>
  <w:abstractNum w:abstractNumId="156" w15:restartNumberingAfterBreak="0">
    <w:nsid w:val="2E8A2FE8"/>
    <w:multiLevelType w:val="hybridMultilevel"/>
    <w:tmpl w:val="139C8E6E"/>
    <w:lvl w:ilvl="0" w:tplc="B02E66C4">
      <w:start w:val="1"/>
      <w:numFmt w:val="bullet"/>
      <w:lvlText w:val=""/>
      <w:lvlJc w:val="left"/>
      <w:pPr>
        <w:ind w:left="720" w:hanging="360"/>
      </w:pPr>
      <w:rPr>
        <w:rFonts w:ascii="Wingdings" w:hAnsi="Wingdings" w:hint="default"/>
      </w:rPr>
    </w:lvl>
    <w:lvl w:ilvl="1" w:tplc="CFC66D10">
      <w:start w:val="1"/>
      <w:numFmt w:val="bullet"/>
      <w:lvlText w:val="o"/>
      <w:lvlJc w:val="left"/>
      <w:pPr>
        <w:ind w:left="1440" w:hanging="360"/>
      </w:pPr>
      <w:rPr>
        <w:rFonts w:ascii="Courier New" w:hAnsi="Courier New" w:cs="Courier New" w:hint="default"/>
      </w:rPr>
    </w:lvl>
    <w:lvl w:ilvl="2" w:tplc="9FB687B8">
      <w:start w:val="1"/>
      <w:numFmt w:val="bullet"/>
      <w:lvlText w:val=""/>
      <w:lvlJc w:val="left"/>
      <w:pPr>
        <w:ind w:left="2160" w:hanging="360"/>
      </w:pPr>
      <w:rPr>
        <w:rFonts w:ascii="Wingdings" w:hAnsi="Wingdings" w:hint="default"/>
      </w:rPr>
    </w:lvl>
    <w:lvl w:ilvl="3" w:tplc="47168966">
      <w:start w:val="1"/>
      <w:numFmt w:val="bullet"/>
      <w:lvlText w:val=""/>
      <w:lvlJc w:val="left"/>
      <w:pPr>
        <w:ind w:left="2880" w:hanging="360"/>
      </w:pPr>
      <w:rPr>
        <w:rFonts w:ascii="Symbol" w:hAnsi="Symbol" w:hint="default"/>
      </w:rPr>
    </w:lvl>
    <w:lvl w:ilvl="4" w:tplc="9D50A782">
      <w:start w:val="1"/>
      <w:numFmt w:val="bullet"/>
      <w:lvlText w:val="o"/>
      <w:lvlJc w:val="left"/>
      <w:pPr>
        <w:ind w:left="3600" w:hanging="360"/>
      </w:pPr>
      <w:rPr>
        <w:rFonts w:ascii="Courier New" w:hAnsi="Courier New" w:cs="Courier New" w:hint="default"/>
      </w:rPr>
    </w:lvl>
    <w:lvl w:ilvl="5" w:tplc="D082A6DE">
      <w:start w:val="1"/>
      <w:numFmt w:val="bullet"/>
      <w:lvlText w:val=""/>
      <w:lvlJc w:val="left"/>
      <w:pPr>
        <w:ind w:left="4320" w:hanging="360"/>
      </w:pPr>
      <w:rPr>
        <w:rFonts w:ascii="Wingdings" w:hAnsi="Wingdings" w:hint="default"/>
      </w:rPr>
    </w:lvl>
    <w:lvl w:ilvl="6" w:tplc="2310A500">
      <w:start w:val="1"/>
      <w:numFmt w:val="bullet"/>
      <w:lvlText w:val=""/>
      <w:lvlJc w:val="left"/>
      <w:pPr>
        <w:ind w:left="5040" w:hanging="360"/>
      </w:pPr>
      <w:rPr>
        <w:rFonts w:ascii="Symbol" w:hAnsi="Symbol" w:hint="default"/>
      </w:rPr>
    </w:lvl>
    <w:lvl w:ilvl="7" w:tplc="7E34F69A">
      <w:start w:val="1"/>
      <w:numFmt w:val="bullet"/>
      <w:lvlText w:val="o"/>
      <w:lvlJc w:val="left"/>
      <w:pPr>
        <w:ind w:left="5760" w:hanging="360"/>
      </w:pPr>
      <w:rPr>
        <w:rFonts w:ascii="Courier New" w:hAnsi="Courier New" w:cs="Courier New" w:hint="default"/>
      </w:rPr>
    </w:lvl>
    <w:lvl w:ilvl="8" w:tplc="F836CCD2">
      <w:start w:val="1"/>
      <w:numFmt w:val="bullet"/>
      <w:lvlText w:val=""/>
      <w:lvlJc w:val="left"/>
      <w:pPr>
        <w:ind w:left="6480" w:hanging="360"/>
      </w:pPr>
      <w:rPr>
        <w:rFonts w:ascii="Wingdings" w:hAnsi="Wingdings" w:hint="default"/>
      </w:rPr>
    </w:lvl>
  </w:abstractNum>
  <w:abstractNum w:abstractNumId="157" w15:restartNumberingAfterBreak="0">
    <w:nsid w:val="2EA6519D"/>
    <w:multiLevelType w:val="hybridMultilevel"/>
    <w:tmpl w:val="5DF84886"/>
    <w:lvl w:ilvl="0" w:tplc="9D62219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33C431E">
      <w:start w:val="1"/>
      <w:numFmt w:val="decimal"/>
      <w:lvlText w:val=""/>
      <w:lvlJc w:val="left"/>
    </w:lvl>
    <w:lvl w:ilvl="2" w:tplc="5C64DA06">
      <w:start w:val="1"/>
      <w:numFmt w:val="decimal"/>
      <w:lvlText w:val=""/>
      <w:lvlJc w:val="left"/>
    </w:lvl>
    <w:lvl w:ilvl="3" w:tplc="A6EAF336">
      <w:start w:val="1"/>
      <w:numFmt w:val="decimal"/>
      <w:lvlText w:val=""/>
      <w:lvlJc w:val="left"/>
    </w:lvl>
    <w:lvl w:ilvl="4" w:tplc="F11668F4">
      <w:start w:val="1"/>
      <w:numFmt w:val="decimal"/>
      <w:lvlText w:val=""/>
      <w:lvlJc w:val="left"/>
    </w:lvl>
    <w:lvl w:ilvl="5" w:tplc="DD466BA4">
      <w:start w:val="1"/>
      <w:numFmt w:val="decimal"/>
      <w:lvlText w:val=""/>
      <w:lvlJc w:val="left"/>
    </w:lvl>
    <w:lvl w:ilvl="6" w:tplc="EE5E13F0">
      <w:start w:val="1"/>
      <w:numFmt w:val="decimal"/>
      <w:lvlText w:val=""/>
      <w:lvlJc w:val="left"/>
    </w:lvl>
    <w:lvl w:ilvl="7" w:tplc="1F926B8E">
      <w:start w:val="1"/>
      <w:numFmt w:val="decimal"/>
      <w:lvlText w:val=""/>
      <w:lvlJc w:val="left"/>
    </w:lvl>
    <w:lvl w:ilvl="8" w:tplc="A07C5BDA">
      <w:start w:val="1"/>
      <w:numFmt w:val="decimal"/>
      <w:lvlText w:val=""/>
      <w:lvlJc w:val="left"/>
    </w:lvl>
  </w:abstractNum>
  <w:abstractNum w:abstractNumId="158" w15:restartNumberingAfterBreak="0">
    <w:nsid w:val="2F004530"/>
    <w:multiLevelType w:val="hybridMultilevel"/>
    <w:tmpl w:val="16868106"/>
    <w:lvl w:ilvl="0" w:tplc="46BAA4B0">
      <w:start w:val="1"/>
      <w:numFmt w:val="bullet"/>
      <w:lvlText w:val=""/>
      <w:lvlJc w:val="left"/>
      <w:pPr>
        <w:ind w:left="720" w:hanging="360"/>
      </w:pPr>
      <w:rPr>
        <w:rFonts w:ascii="Wingdings" w:hAnsi="Wingdings" w:hint="default"/>
      </w:rPr>
    </w:lvl>
    <w:lvl w:ilvl="1" w:tplc="6002B6A4">
      <w:start w:val="1"/>
      <w:numFmt w:val="bullet"/>
      <w:lvlText w:val="o"/>
      <w:lvlJc w:val="left"/>
      <w:pPr>
        <w:ind w:left="1440" w:hanging="360"/>
      </w:pPr>
      <w:rPr>
        <w:rFonts w:ascii="Courier New" w:hAnsi="Courier New" w:cs="Courier New" w:hint="default"/>
      </w:rPr>
    </w:lvl>
    <w:lvl w:ilvl="2" w:tplc="2EC6E77C">
      <w:start w:val="1"/>
      <w:numFmt w:val="bullet"/>
      <w:lvlText w:val=""/>
      <w:lvlJc w:val="left"/>
      <w:pPr>
        <w:ind w:left="2160" w:hanging="360"/>
      </w:pPr>
      <w:rPr>
        <w:rFonts w:ascii="Wingdings" w:hAnsi="Wingdings" w:hint="default"/>
      </w:rPr>
    </w:lvl>
    <w:lvl w:ilvl="3" w:tplc="21041FE6">
      <w:start w:val="1"/>
      <w:numFmt w:val="bullet"/>
      <w:lvlText w:val=""/>
      <w:lvlJc w:val="left"/>
      <w:pPr>
        <w:ind w:left="2880" w:hanging="360"/>
      </w:pPr>
      <w:rPr>
        <w:rFonts w:ascii="Symbol" w:hAnsi="Symbol" w:hint="default"/>
      </w:rPr>
    </w:lvl>
    <w:lvl w:ilvl="4" w:tplc="2820AC04">
      <w:start w:val="1"/>
      <w:numFmt w:val="bullet"/>
      <w:lvlText w:val="o"/>
      <w:lvlJc w:val="left"/>
      <w:pPr>
        <w:ind w:left="3600" w:hanging="360"/>
      </w:pPr>
      <w:rPr>
        <w:rFonts w:ascii="Courier New" w:hAnsi="Courier New" w:cs="Courier New" w:hint="default"/>
      </w:rPr>
    </w:lvl>
    <w:lvl w:ilvl="5" w:tplc="9092D3D4">
      <w:start w:val="1"/>
      <w:numFmt w:val="bullet"/>
      <w:lvlText w:val=""/>
      <w:lvlJc w:val="left"/>
      <w:pPr>
        <w:ind w:left="4320" w:hanging="360"/>
      </w:pPr>
      <w:rPr>
        <w:rFonts w:ascii="Wingdings" w:hAnsi="Wingdings" w:hint="default"/>
      </w:rPr>
    </w:lvl>
    <w:lvl w:ilvl="6" w:tplc="F684B59C">
      <w:start w:val="1"/>
      <w:numFmt w:val="bullet"/>
      <w:lvlText w:val=""/>
      <w:lvlJc w:val="left"/>
      <w:pPr>
        <w:ind w:left="5040" w:hanging="360"/>
      </w:pPr>
      <w:rPr>
        <w:rFonts w:ascii="Symbol" w:hAnsi="Symbol" w:hint="default"/>
      </w:rPr>
    </w:lvl>
    <w:lvl w:ilvl="7" w:tplc="94D2DE36">
      <w:start w:val="1"/>
      <w:numFmt w:val="bullet"/>
      <w:lvlText w:val="o"/>
      <w:lvlJc w:val="left"/>
      <w:pPr>
        <w:ind w:left="5760" w:hanging="360"/>
      </w:pPr>
      <w:rPr>
        <w:rFonts w:ascii="Courier New" w:hAnsi="Courier New" w:cs="Courier New" w:hint="default"/>
      </w:rPr>
    </w:lvl>
    <w:lvl w:ilvl="8" w:tplc="41328D60">
      <w:start w:val="1"/>
      <w:numFmt w:val="bullet"/>
      <w:lvlText w:val=""/>
      <w:lvlJc w:val="left"/>
      <w:pPr>
        <w:ind w:left="6480" w:hanging="360"/>
      </w:pPr>
      <w:rPr>
        <w:rFonts w:ascii="Wingdings" w:hAnsi="Wingdings" w:hint="default"/>
      </w:rPr>
    </w:lvl>
  </w:abstractNum>
  <w:abstractNum w:abstractNumId="159" w15:restartNumberingAfterBreak="0">
    <w:nsid w:val="2F5B6CE6"/>
    <w:multiLevelType w:val="hybridMultilevel"/>
    <w:tmpl w:val="FBE05692"/>
    <w:lvl w:ilvl="0" w:tplc="8A240468">
      <w:start w:val="1"/>
      <w:numFmt w:val="bullet"/>
      <w:lvlText w:val=""/>
      <w:lvlJc w:val="left"/>
      <w:pPr>
        <w:ind w:left="720" w:hanging="360"/>
      </w:pPr>
      <w:rPr>
        <w:rFonts w:ascii="Wingdings" w:hAnsi="Wingdings" w:hint="default"/>
      </w:rPr>
    </w:lvl>
    <w:lvl w:ilvl="1" w:tplc="6E8C76A6">
      <w:start w:val="1"/>
      <w:numFmt w:val="bullet"/>
      <w:lvlText w:val="o"/>
      <w:lvlJc w:val="left"/>
      <w:pPr>
        <w:ind w:left="1440" w:hanging="360"/>
      </w:pPr>
      <w:rPr>
        <w:rFonts w:ascii="Courier New" w:hAnsi="Courier New" w:cs="Courier New" w:hint="default"/>
      </w:rPr>
    </w:lvl>
    <w:lvl w:ilvl="2" w:tplc="3D4C122C">
      <w:start w:val="1"/>
      <w:numFmt w:val="bullet"/>
      <w:lvlText w:val=""/>
      <w:lvlJc w:val="left"/>
      <w:pPr>
        <w:ind w:left="2160" w:hanging="360"/>
      </w:pPr>
      <w:rPr>
        <w:rFonts w:ascii="Wingdings" w:hAnsi="Wingdings" w:hint="default"/>
      </w:rPr>
    </w:lvl>
    <w:lvl w:ilvl="3" w:tplc="64AA6254">
      <w:start w:val="1"/>
      <w:numFmt w:val="bullet"/>
      <w:lvlText w:val=""/>
      <w:lvlJc w:val="left"/>
      <w:pPr>
        <w:ind w:left="2880" w:hanging="360"/>
      </w:pPr>
      <w:rPr>
        <w:rFonts w:ascii="Symbol" w:hAnsi="Symbol" w:hint="default"/>
      </w:rPr>
    </w:lvl>
    <w:lvl w:ilvl="4" w:tplc="C74A076E">
      <w:start w:val="1"/>
      <w:numFmt w:val="bullet"/>
      <w:lvlText w:val="o"/>
      <w:lvlJc w:val="left"/>
      <w:pPr>
        <w:ind w:left="3600" w:hanging="360"/>
      </w:pPr>
      <w:rPr>
        <w:rFonts w:ascii="Courier New" w:hAnsi="Courier New" w:cs="Courier New" w:hint="default"/>
      </w:rPr>
    </w:lvl>
    <w:lvl w:ilvl="5" w:tplc="8AE86C0C">
      <w:start w:val="1"/>
      <w:numFmt w:val="bullet"/>
      <w:lvlText w:val=""/>
      <w:lvlJc w:val="left"/>
      <w:pPr>
        <w:ind w:left="4320" w:hanging="360"/>
      </w:pPr>
      <w:rPr>
        <w:rFonts w:ascii="Wingdings" w:hAnsi="Wingdings" w:hint="default"/>
      </w:rPr>
    </w:lvl>
    <w:lvl w:ilvl="6" w:tplc="9506857E">
      <w:start w:val="1"/>
      <w:numFmt w:val="bullet"/>
      <w:lvlText w:val=""/>
      <w:lvlJc w:val="left"/>
      <w:pPr>
        <w:ind w:left="5040" w:hanging="360"/>
      </w:pPr>
      <w:rPr>
        <w:rFonts w:ascii="Symbol" w:hAnsi="Symbol" w:hint="default"/>
      </w:rPr>
    </w:lvl>
    <w:lvl w:ilvl="7" w:tplc="A8F40BDC">
      <w:start w:val="1"/>
      <w:numFmt w:val="bullet"/>
      <w:lvlText w:val="o"/>
      <w:lvlJc w:val="left"/>
      <w:pPr>
        <w:ind w:left="5760" w:hanging="360"/>
      </w:pPr>
      <w:rPr>
        <w:rFonts w:ascii="Courier New" w:hAnsi="Courier New" w:cs="Courier New" w:hint="default"/>
      </w:rPr>
    </w:lvl>
    <w:lvl w:ilvl="8" w:tplc="402898C4">
      <w:start w:val="1"/>
      <w:numFmt w:val="bullet"/>
      <w:lvlText w:val=""/>
      <w:lvlJc w:val="left"/>
      <w:pPr>
        <w:ind w:left="6480" w:hanging="360"/>
      </w:pPr>
      <w:rPr>
        <w:rFonts w:ascii="Wingdings" w:hAnsi="Wingdings" w:hint="default"/>
      </w:rPr>
    </w:lvl>
  </w:abstractNum>
  <w:abstractNum w:abstractNumId="160" w15:restartNumberingAfterBreak="0">
    <w:nsid w:val="30197E41"/>
    <w:multiLevelType w:val="hybridMultilevel"/>
    <w:tmpl w:val="ABB48F42"/>
    <w:lvl w:ilvl="0" w:tplc="75220A98">
      <w:start w:val="1"/>
      <w:numFmt w:val="bullet"/>
      <w:lvlText w:val=""/>
      <w:lvlJc w:val="left"/>
      <w:pPr>
        <w:ind w:left="720" w:hanging="360"/>
      </w:pPr>
      <w:rPr>
        <w:rFonts w:ascii="Wingdings" w:hAnsi="Wingdings" w:hint="default"/>
      </w:rPr>
    </w:lvl>
    <w:lvl w:ilvl="1" w:tplc="BC267B3A">
      <w:start w:val="1"/>
      <w:numFmt w:val="bullet"/>
      <w:lvlText w:val="o"/>
      <w:lvlJc w:val="left"/>
      <w:pPr>
        <w:ind w:left="1440" w:hanging="360"/>
      </w:pPr>
      <w:rPr>
        <w:rFonts w:ascii="Courier New" w:hAnsi="Courier New" w:cs="Courier New" w:hint="default"/>
      </w:rPr>
    </w:lvl>
    <w:lvl w:ilvl="2" w:tplc="063A606A">
      <w:start w:val="1"/>
      <w:numFmt w:val="bullet"/>
      <w:lvlText w:val=""/>
      <w:lvlJc w:val="left"/>
      <w:pPr>
        <w:ind w:left="2160" w:hanging="360"/>
      </w:pPr>
      <w:rPr>
        <w:rFonts w:ascii="Wingdings" w:hAnsi="Wingdings" w:hint="default"/>
      </w:rPr>
    </w:lvl>
    <w:lvl w:ilvl="3" w:tplc="4C90AC7A">
      <w:start w:val="1"/>
      <w:numFmt w:val="bullet"/>
      <w:lvlText w:val=""/>
      <w:lvlJc w:val="left"/>
      <w:pPr>
        <w:ind w:left="2880" w:hanging="360"/>
      </w:pPr>
      <w:rPr>
        <w:rFonts w:ascii="Symbol" w:hAnsi="Symbol" w:hint="default"/>
      </w:rPr>
    </w:lvl>
    <w:lvl w:ilvl="4" w:tplc="6A1C36F0">
      <w:start w:val="1"/>
      <w:numFmt w:val="bullet"/>
      <w:lvlText w:val="o"/>
      <w:lvlJc w:val="left"/>
      <w:pPr>
        <w:ind w:left="3600" w:hanging="360"/>
      </w:pPr>
      <w:rPr>
        <w:rFonts w:ascii="Courier New" w:hAnsi="Courier New" w:cs="Courier New" w:hint="default"/>
      </w:rPr>
    </w:lvl>
    <w:lvl w:ilvl="5" w:tplc="095EAFE0">
      <w:start w:val="1"/>
      <w:numFmt w:val="bullet"/>
      <w:lvlText w:val=""/>
      <w:lvlJc w:val="left"/>
      <w:pPr>
        <w:ind w:left="4320" w:hanging="360"/>
      </w:pPr>
      <w:rPr>
        <w:rFonts w:ascii="Wingdings" w:hAnsi="Wingdings" w:hint="default"/>
      </w:rPr>
    </w:lvl>
    <w:lvl w:ilvl="6" w:tplc="DA36C992">
      <w:start w:val="1"/>
      <w:numFmt w:val="bullet"/>
      <w:lvlText w:val=""/>
      <w:lvlJc w:val="left"/>
      <w:pPr>
        <w:ind w:left="5040" w:hanging="360"/>
      </w:pPr>
      <w:rPr>
        <w:rFonts w:ascii="Symbol" w:hAnsi="Symbol" w:hint="default"/>
      </w:rPr>
    </w:lvl>
    <w:lvl w:ilvl="7" w:tplc="76840BB4">
      <w:start w:val="1"/>
      <w:numFmt w:val="bullet"/>
      <w:lvlText w:val="o"/>
      <w:lvlJc w:val="left"/>
      <w:pPr>
        <w:ind w:left="5760" w:hanging="360"/>
      </w:pPr>
      <w:rPr>
        <w:rFonts w:ascii="Courier New" w:hAnsi="Courier New" w:cs="Courier New" w:hint="default"/>
      </w:rPr>
    </w:lvl>
    <w:lvl w:ilvl="8" w:tplc="3FEA76DC">
      <w:start w:val="1"/>
      <w:numFmt w:val="bullet"/>
      <w:lvlText w:val=""/>
      <w:lvlJc w:val="left"/>
      <w:pPr>
        <w:ind w:left="6480" w:hanging="360"/>
      </w:pPr>
      <w:rPr>
        <w:rFonts w:ascii="Wingdings" w:hAnsi="Wingdings" w:hint="default"/>
      </w:rPr>
    </w:lvl>
  </w:abstractNum>
  <w:abstractNum w:abstractNumId="161" w15:restartNumberingAfterBreak="0">
    <w:nsid w:val="30404B38"/>
    <w:multiLevelType w:val="hybridMultilevel"/>
    <w:tmpl w:val="C6FA05CA"/>
    <w:lvl w:ilvl="0" w:tplc="4EF69CA6">
      <w:start w:val="5"/>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AFA8E32">
      <w:start w:val="1"/>
      <w:numFmt w:val="decimal"/>
      <w:lvlText w:val=""/>
      <w:lvlJc w:val="left"/>
    </w:lvl>
    <w:lvl w:ilvl="2" w:tplc="B71E791C">
      <w:start w:val="1"/>
      <w:numFmt w:val="decimal"/>
      <w:lvlText w:val=""/>
      <w:lvlJc w:val="left"/>
    </w:lvl>
    <w:lvl w:ilvl="3" w:tplc="CA9EC524">
      <w:start w:val="1"/>
      <w:numFmt w:val="decimal"/>
      <w:lvlText w:val=""/>
      <w:lvlJc w:val="left"/>
    </w:lvl>
    <w:lvl w:ilvl="4" w:tplc="891460E6">
      <w:start w:val="1"/>
      <w:numFmt w:val="decimal"/>
      <w:lvlText w:val=""/>
      <w:lvlJc w:val="left"/>
    </w:lvl>
    <w:lvl w:ilvl="5" w:tplc="C6E2612C">
      <w:start w:val="1"/>
      <w:numFmt w:val="decimal"/>
      <w:lvlText w:val=""/>
      <w:lvlJc w:val="left"/>
    </w:lvl>
    <w:lvl w:ilvl="6" w:tplc="361A0BB8">
      <w:start w:val="1"/>
      <w:numFmt w:val="decimal"/>
      <w:lvlText w:val=""/>
      <w:lvlJc w:val="left"/>
    </w:lvl>
    <w:lvl w:ilvl="7" w:tplc="D610D89A">
      <w:start w:val="1"/>
      <w:numFmt w:val="decimal"/>
      <w:lvlText w:val=""/>
      <w:lvlJc w:val="left"/>
    </w:lvl>
    <w:lvl w:ilvl="8" w:tplc="2CA2A6FC">
      <w:start w:val="1"/>
      <w:numFmt w:val="decimal"/>
      <w:lvlText w:val=""/>
      <w:lvlJc w:val="left"/>
    </w:lvl>
  </w:abstractNum>
  <w:abstractNum w:abstractNumId="162" w15:restartNumberingAfterBreak="0">
    <w:nsid w:val="30AB4D01"/>
    <w:multiLevelType w:val="hybridMultilevel"/>
    <w:tmpl w:val="B8D8B850"/>
    <w:lvl w:ilvl="0" w:tplc="46221D3E">
      <w:start w:val="1"/>
      <w:numFmt w:val="bullet"/>
      <w:lvlText w:val=""/>
      <w:lvlJc w:val="left"/>
      <w:pPr>
        <w:ind w:left="720" w:hanging="360"/>
      </w:pPr>
      <w:rPr>
        <w:rFonts w:ascii="Wingdings" w:hAnsi="Wingdings" w:hint="default"/>
      </w:rPr>
    </w:lvl>
    <w:lvl w:ilvl="1" w:tplc="42FE9DAE">
      <w:start w:val="1"/>
      <w:numFmt w:val="bullet"/>
      <w:lvlText w:val="o"/>
      <w:lvlJc w:val="left"/>
      <w:pPr>
        <w:ind w:left="1440" w:hanging="360"/>
      </w:pPr>
      <w:rPr>
        <w:rFonts w:ascii="Courier New" w:hAnsi="Courier New" w:cs="Courier New" w:hint="default"/>
      </w:rPr>
    </w:lvl>
    <w:lvl w:ilvl="2" w:tplc="BE1CEAFE">
      <w:start w:val="1"/>
      <w:numFmt w:val="bullet"/>
      <w:lvlText w:val=""/>
      <w:lvlJc w:val="left"/>
      <w:pPr>
        <w:ind w:left="2160" w:hanging="360"/>
      </w:pPr>
      <w:rPr>
        <w:rFonts w:ascii="Wingdings" w:hAnsi="Wingdings" w:hint="default"/>
      </w:rPr>
    </w:lvl>
    <w:lvl w:ilvl="3" w:tplc="A080FEAA">
      <w:start w:val="1"/>
      <w:numFmt w:val="bullet"/>
      <w:lvlText w:val=""/>
      <w:lvlJc w:val="left"/>
      <w:pPr>
        <w:ind w:left="2880" w:hanging="360"/>
      </w:pPr>
      <w:rPr>
        <w:rFonts w:ascii="Symbol" w:hAnsi="Symbol" w:hint="default"/>
      </w:rPr>
    </w:lvl>
    <w:lvl w:ilvl="4" w:tplc="43B6F2B8">
      <w:start w:val="1"/>
      <w:numFmt w:val="bullet"/>
      <w:lvlText w:val="o"/>
      <w:lvlJc w:val="left"/>
      <w:pPr>
        <w:ind w:left="3600" w:hanging="360"/>
      </w:pPr>
      <w:rPr>
        <w:rFonts w:ascii="Courier New" w:hAnsi="Courier New" w:cs="Courier New" w:hint="default"/>
      </w:rPr>
    </w:lvl>
    <w:lvl w:ilvl="5" w:tplc="24EE47D8">
      <w:start w:val="1"/>
      <w:numFmt w:val="bullet"/>
      <w:lvlText w:val=""/>
      <w:lvlJc w:val="left"/>
      <w:pPr>
        <w:ind w:left="4320" w:hanging="360"/>
      </w:pPr>
      <w:rPr>
        <w:rFonts w:ascii="Wingdings" w:hAnsi="Wingdings" w:hint="default"/>
      </w:rPr>
    </w:lvl>
    <w:lvl w:ilvl="6" w:tplc="79DC68F0">
      <w:start w:val="1"/>
      <w:numFmt w:val="bullet"/>
      <w:lvlText w:val=""/>
      <w:lvlJc w:val="left"/>
      <w:pPr>
        <w:ind w:left="5040" w:hanging="360"/>
      </w:pPr>
      <w:rPr>
        <w:rFonts w:ascii="Symbol" w:hAnsi="Symbol" w:hint="default"/>
      </w:rPr>
    </w:lvl>
    <w:lvl w:ilvl="7" w:tplc="2A4AA146">
      <w:start w:val="1"/>
      <w:numFmt w:val="bullet"/>
      <w:lvlText w:val="o"/>
      <w:lvlJc w:val="left"/>
      <w:pPr>
        <w:ind w:left="5760" w:hanging="360"/>
      </w:pPr>
      <w:rPr>
        <w:rFonts w:ascii="Courier New" w:hAnsi="Courier New" w:cs="Courier New" w:hint="default"/>
      </w:rPr>
    </w:lvl>
    <w:lvl w:ilvl="8" w:tplc="9DC88C26">
      <w:start w:val="1"/>
      <w:numFmt w:val="bullet"/>
      <w:lvlText w:val=""/>
      <w:lvlJc w:val="left"/>
      <w:pPr>
        <w:ind w:left="6480" w:hanging="360"/>
      </w:pPr>
      <w:rPr>
        <w:rFonts w:ascii="Wingdings" w:hAnsi="Wingdings" w:hint="default"/>
      </w:rPr>
    </w:lvl>
  </w:abstractNum>
  <w:abstractNum w:abstractNumId="163" w15:restartNumberingAfterBreak="0">
    <w:nsid w:val="30BB3856"/>
    <w:multiLevelType w:val="hybridMultilevel"/>
    <w:tmpl w:val="DACAFBDA"/>
    <w:lvl w:ilvl="0" w:tplc="883E4EB2">
      <w:start w:val="1"/>
      <w:numFmt w:val="bullet"/>
      <w:lvlText w:val=""/>
      <w:lvlJc w:val="left"/>
      <w:pPr>
        <w:ind w:left="720" w:hanging="360"/>
      </w:pPr>
      <w:rPr>
        <w:rFonts w:ascii="Wingdings" w:hAnsi="Wingdings" w:hint="default"/>
      </w:rPr>
    </w:lvl>
    <w:lvl w:ilvl="1" w:tplc="8DFC8480">
      <w:start w:val="1"/>
      <w:numFmt w:val="bullet"/>
      <w:lvlText w:val="o"/>
      <w:lvlJc w:val="left"/>
      <w:pPr>
        <w:ind w:left="1440" w:hanging="360"/>
      </w:pPr>
      <w:rPr>
        <w:rFonts w:ascii="Courier New" w:hAnsi="Courier New" w:cs="Courier New" w:hint="default"/>
      </w:rPr>
    </w:lvl>
    <w:lvl w:ilvl="2" w:tplc="91562CA6">
      <w:start w:val="1"/>
      <w:numFmt w:val="bullet"/>
      <w:lvlText w:val=""/>
      <w:lvlJc w:val="left"/>
      <w:pPr>
        <w:ind w:left="2160" w:hanging="360"/>
      </w:pPr>
      <w:rPr>
        <w:rFonts w:ascii="Wingdings" w:hAnsi="Wingdings" w:hint="default"/>
      </w:rPr>
    </w:lvl>
    <w:lvl w:ilvl="3" w:tplc="5FC46240">
      <w:start w:val="1"/>
      <w:numFmt w:val="bullet"/>
      <w:lvlText w:val=""/>
      <w:lvlJc w:val="left"/>
      <w:pPr>
        <w:ind w:left="2880" w:hanging="360"/>
      </w:pPr>
      <w:rPr>
        <w:rFonts w:ascii="Symbol" w:hAnsi="Symbol" w:hint="default"/>
      </w:rPr>
    </w:lvl>
    <w:lvl w:ilvl="4" w:tplc="A252CC3C">
      <w:start w:val="1"/>
      <w:numFmt w:val="bullet"/>
      <w:lvlText w:val="o"/>
      <w:lvlJc w:val="left"/>
      <w:pPr>
        <w:ind w:left="3600" w:hanging="360"/>
      </w:pPr>
      <w:rPr>
        <w:rFonts w:ascii="Courier New" w:hAnsi="Courier New" w:cs="Courier New" w:hint="default"/>
      </w:rPr>
    </w:lvl>
    <w:lvl w:ilvl="5" w:tplc="CADC10DA">
      <w:start w:val="1"/>
      <w:numFmt w:val="bullet"/>
      <w:lvlText w:val=""/>
      <w:lvlJc w:val="left"/>
      <w:pPr>
        <w:ind w:left="4320" w:hanging="360"/>
      </w:pPr>
      <w:rPr>
        <w:rFonts w:ascii="Wingdings" w:hAnsi="Wingdings" w:hint="default"/>
      </w:rPr>
    </w:lvl>
    <w:lvl w:ilvl="6" w:tplc="CFF0D42E">
      <w:start w:val="1"/>
      <w:numFmt w:val="bullet"/>
      <w:lvlText w:val=""/>
      <w:lvlJc w:val="left"/>
      <w:pPr>
        <w:ind w:left="5040" w:hanging="360"/>
      </w:pPr>
      <w:rPr>
        <w:rFonts w:ascii="Symbol" w:hAnsi="Symbol" w:hint="default"/>
      </w:rPr>
    </w:lvl>
    <w:lvl w:ilvl="7" w:tplc="93F6F25E">
      <w:start w:val="1"/>
      <w:numFmt w:val="bullet"/>
      <w:lvlText w:val="o"/>
      <w:lvlJc w:val="left"/>
      <w:pPr>
        <w:ind w:left="5760" w:hanging="360"/>
      </w:pPr>
      <w:rPr>
        <w:rFonts w:ascii="Courier New" w:hAnsi="Courier New" w:cs="Courier New" w:hint="default"/>
      </w:rPr>
    </w:lvl>
    <w:lvl w:ilvl="8" w:tplc="957088FE">
      <w:start w:val="1"/>
      <w:numFmt w:val="bullet"/>
      <w:lvlText w:val=""/>
      <w:lvlJc w:val="left"/>
      <w:pPr>
        <w:ind w:left="6480" w:hanging="360"/>
      </w:pPr>
      <w:rPr>
        <w:rFonts w:ascii="Wingdings" w:hAnsi="Wingdings" w:hint="default"/>
      </w:rPr>
    </w:lvl>
  </w:abstractNum>
  <w:abstractNum w:abstractNumId="164" w15:restartNumberingAfterBreak="0">
    <w:nsid w:val="314267FF"/>
    <w:multiLevelType w:val="hybridMultilevel"/>
    <w:tmpl w:val="E1D68262"/>
    <w:lvl w:ilvl="0" w:tplc="5010E5F2">
      <w:start w:val="1"/>
      <w:numFmt w:val="bullet"/>
      <w:lvlText w:val=""/>
      <w:lvlJc w:val="left"/>
      <w:pPr>
        <w:ind w:left="720" w:hanging="360"/>
      </w:pPr>
      <w:rPr>
        <w:rFonts w:ascii="Wingdings" w:hAnsi="Wingdings" w:hint="default"/>
      </w:rPr>
    </w:lvl>
    <w:lvl w:ilvl="1" w:tplc="02F6E5BA">
      <w:start w:val="1"/>
      <w:numFmt w:val="bullet"/>
      <w:lvlText w:val="o"/>
      <w:lvlJc w:val="left"/>
      <w:pPr>
        <w:ind w:left="1440" w:hanging="360"/>
      </w:pPr>
      <w:rPr>
        <w:rFonts w:ascii="Courier New" w:hAnsi="Courier New" w:cs="Courier New" w:hint="default"/>
      </w:rPr>
    </w:lvl>
    <w:lvl w:ilvl="2" w:tplc="9650DFA2">
      <w:start w:val="1"/>
      <w:numFmt w:val="bullet"/>
      <w:lvlText w:val=""/>
      <w:lvlJc w:val="left"/>
      <w:pPr>
        <w:ind w:left="2160" w:hanging="360"/>
      </w:pPr>
      <w:rPr>
        <w:rFonts w:ascii="Wingdings" w:hAnsi="Wingdings" w:hint="default"/>
      </w:rPr>
    </w:lvl>
    <w:lvl w:ilvl="3" w:tplc="EE84DFE0">
      <w:start w:val="1"/>
      <w:numFmt w:val="bullet"/>
      <w:lvlText w:val=""/>
      <w:lvlJc w:val="left"/>
      <w:pPr>
        <w:ind w:left="2880" w:hanging="360"/>
      </w:pPr>
      <w:rPr>
        <w:rFonts w:ascii="Symbol" w:hAnsi="Symbol" w:hint="default"/>
      </w:rPr>
    </w:lvl>
    <w:lvl w:ilvl="4" w:tplc="193C793C">
      <w:start w:val="1"/>
      <w:numFmt w:val="bullet"/>
      <w:lvlText w:val="o"/>
      <w:lvlJc w:val="left"/>
      <w:pPr>
        <w:ind w:left="3600" w:hanging="360"/>
      </w:pPr>
      <w:rPr>
        <w:rFonts w:ascii="Courier New" w:hAnsi="Courier New" w:cs="Courier New" w:hint="default"/>
      </w:rPr>
    </w:lvl>
    <w:lvl w:ilvl="5" w:tplc="508EECA2">
      <w:start w:val="1"/>
      <w:numFmt w:val="bullet"/>
      <w:lvlText w:val=""/>
      <w:lvlJc w:val="left"/>
      <w:pPr>
        <w:ind w:left="4320" w:hanging="360"/>
      </w:pPr>
      <w:rPr>
        <w:rFonts w:ascii="Wingdings" w:hAnsi="Wingdings" w:hint="default"/>
      </w:rPr>
    </w:lvl>
    <w:lvl w:ilvl="6" w:tplc="94FC325E">
      <w:start w:val="1"/>
      <w:numFmt w:val="bullet"/>
      <w:lvlText w:val=""/>
      <w:lvlJc w:val="left"/>
      <w:pPr>
        <w:ind w:left="5040" w:hanging="360"/>
      </w:pPr>
      <w:rPr>
        <w:rFonts w:ascii="Symbol" w:hAnsi="Symbol" w:hint="default"/>
      </w:rPr>
    </w:lvl>
    <w:lvl w:ilvl="7" w:tplc="93F6E010">
      <w:start w:val="1"/>
      <w:numFmt w:val="bullet"/>
      <w:lvlText w:val="o"/>
      <w:lvlJc w:val="left"/>
      <w:pPr>
        <w:ind w:left="5760" w:hanging="360"/>
      </w:pPr>
      <w:rPr>
        <w:rFonts w:ascii="Courier New" w:hAnsi="Courier New" w:cs="Courier New" w:hint="default"/>
      </w:rPr>
    </w:lvl>
    <w:lvl w:ilvl="8" w:tplc="81900852">
      <w:start w:val="1"/>
      <w:numFmt w:val="bullet"/>
      <w:lvlText w:val=""/>
      <w:lvlJc w:val="left"/>
      <w:pPr>
        <w:ind w:left="6480" w:hanging="360"/>
      </w:pPr>
      <w:rPr>
        <w:rFonts w:ascii="Wingdings" w:hAnsi="Wingdings" w:hint="default"/>
      </w:rPr>
    </w:lvl>
  </w:abstractNum>
  <w:abstractNum w:abstractNumId="165" w15:restartNumberingAfterBreak="0">
    <w:nsid w:val="31607660"/>
    <w:multiLevelType w:val="hybridMultilevel"/>
    <w:tmpl w:val="16423454"/>
    <w:lvl w:ilvl="0" w:tplc="C7A492F0">
      <w:start w:val="1"/>
      <w:numFmt w:val="bullet"/>
      <w:lvlText w:val=""/>
      <w:lvlJc w:val="left"/>
      <w:pPr>
        <w:ind w:left="720" w:hanging="360"/>
      </w:pPr>
      <w:rPr>
        <w:rFonts w:ascii="Wingdings" w:hAnsi="Wingdings" w:hint="default"/>
      </w:rPr>
    </w:lvl>
    <w:lvl w:ilvl="1" w:tplc="68563D56">
      <w:start w:val="1"/>
      <w:numFmt w:val="bullet"/>
      <w:lvlText w:val="o"/>
      <w:lvlJc w:val="left"/>
      <w:pPr>
        <w:ind w:left="1440" w:hanging="360"/>
      </w:pPr>
      <w:rPr>
        <w:rFonts w:ascii="Courier New" w:hAnsi="Courier New" w:cs="Courier New" w:hint="default"/>
      </w:rPr>
    </w:lvl>
    <w:lvl w:ilvl="2" w:tplc="85127478">
      <w:start w:val="1"/>
      <w:numFmt w:val="bullet"/>
      <w:lvlText w:val=""/>
      <w:lvlJc w:val="left"/>
      <w:pPr>
        <w:ind w:left="2160" w:hanging="360"/>
      </w:pPr>
      <w:rPr>
        <w:rFonts w:ascii="Wingdings" w:hAnsi="Wingdings" w:hint="default"/>
      </w:rPr>
    </w:lvl>
    <w:lvl w:ilvl="3" w:tplc="C40A540C">
      <w:start w:val="1"/>
      <w:numFmt w:val="bullet"/>
      <w:lvlText w:val=""/>
      <w:lvlJc w:val="left"/>
      <w:pPr>
        <w:ind w:left="2880" w:hanging="360"/>
      </w:pPr>
      <w:rPr>
        <w:rFonts w:ascii="Symbol" w:hAnsi="Symbol" w:hint="default"/>
      </w:rPr>
    </w:lvl>
    <w:lvl w:ilvl="4" w:tplc="CA9C6ABC">
      <w:start w:val="1"/>
      <w:numFmt w:val="bullet"/>
      <w:lvlText w:val="o"/>
      <w:lvlJc w:val="left"/>
      <w:pPr>
        <w:ind w:left="3600" w:hanging="360"/>
      </w:pPr>
      <w:rPr>
        <w:rFonts w:ascii="Courier New" w:hAnsi="Courier New" w:cs="Courier New" w:hint="default"/>
      </w:rPr>
    </w:lvl>
    <w:lvl w:ilvl="5" w:tplc="0FE6707C">
      <w:start w:val="1"/>
      <w:numFmt w:val="bullet"/>
      <w:lvlText w:val=""/>
      <w:lvlJc w:val="left"/>
      <w:pPr>
        <w:ind w:left="4320" w:hanging="360"/>
      </w:pPr>
      <w:rPr>
        <w:rFonts w:ascii="Wingdings" w:hAnsi="Wingdings" w:hint="default"/>
      </w:rPr>
    </w:lvl>
    <w:lvl w:ilvl="6" w:tplc="A92EFB1A">
      <w:start w:val="1"/>
      <w:numFmt w:val="bullet"/>
      <w:lvlText w:val=""/>
      <w:lvlJc w:val="left"/>
      <w:pPr>
        <w:ind w:left="5040" w:hanging="360"/>
      </w:pPr>
      <w:rPr>
        <w:rFonts w:ascii="Symbol" w:hAnsi="Symbol" w:hint="default"/>
      </w:rPr>
    </w:lvl>
    <w:lvl w:ilvl="7" w:tplc="A2C4A4B6">
      <w:start w:val="1"/>
      <w:numFmt w:val="bullet"/>
      <w:lvlText w:val="o"/>
      <w:lvlJc w:val="left"/>
      <w:pPr>
        <w:ind w:left="5760" w:hanging="360"/>
      </w:pPr>
      <w:rPr>
        <w:rFonts w:ascii="Courier New" w:hAnsi="Courier New" w:cs="Courier New" w:hint="default"/>
      </w:rPr>
    </w:lvl>
    <w:lvl w:ilvl="8" w:tplc="6466FE82">
      <w:start w:val="1"/>
      <w:numFmt w:val="bullet"/>
      <w:lvlText w:val=""/>
      <w:lvlJc w:val="left"/>
      <w:pPr>
        <w:ind w:left="6480" w:hanging="360"/>
      </w:pPr>
      <w:rPr>
        <w:rFonts w:ascii="Wingdings" w:hAnsi="Wingdings" w:hint="default"/>
      </w:rPr>
    </w:lvl>
  </w:abstractNum>
  <w:abstractNum w:abstractNumId="166" w15:restartNumberingAfterBreak="0">
    <w:nsid w:val="318450E4"/>
    <w:multiLevelType w:val="hybridMultilevel"/>
    <w:tmpl w:val="150A83FC"/>
    <w:lvl w:ilvl="0" w:tplc="ED3CD824">
      <w:start w:val="1"/>
      <w:numFmt w:val="bullet"/>
      <w:lvlText w:val=""/>
      <w:lvlJc w:val="left"/>
      <w:pPr>
        <w:ind w:left="720" w:hanging="360"/>
      </w:pPr>
      <w:rPr>
        <w:rFonts w:ascii="Wingdings" w:hAnsi="Wingdings" w:hint="default"/>
      </w:rPr>
    </w:lvl>
    <w:lvl w:ilvl="1" w:tplc="8CC4E192">
      <w:start w:val="1"/>
      <w:numFmt w:val="bullet"/>
      <w:lvlText w:val="o"/>
      <w:lvlJc w:val="left"/>
      <w:pPr>
        <w:ind w:left="1440" w:hanging="360"/>
      </w:pPr>
      <w:rPr>
        <w:rFonts w:ascii="Courier New" w:hAnsi="Courier New" w:cs="Courier New" w:hint="default"/>
      </w:rPr>
    </w:lvl>
    <w:lvl w:ilvl="2" w:tplc="1AEADD02">
      <w:start w:val="1"/>
      <w:numFmt w:val="bullet"/>
      <w:lvlText w:val=""/>
      <w:lvlJc w:val="left"/>
      <w:pPr>
        <w:ind w:left="2160" w:hanging="360"/>
      </w:pPr>
      <w:rPr>
        <w:rFonts w:ascii="Wingdings" w:hAnsi="Wingdings" w:hint="default"/>
      </w:rPr>
    </w:lvl>
    <w:lvl w:ilvl="3" w:tplc="498A9638">
      <w:start w:val="1"/>
      <w:numFmt w:val="bullet"/>
      <w:lvlText w:val=""/>
      <w:lvlJc w:val="left"/>
      <w:pPr>
        <w:ind w:left="2880" w:hanging="360"/>
      </w:pPr>
      <w:rPr>
        <w:rFonts w:ascii="Symbol" w:hAnsi="Symbol" w:hint="default"/>
      </w:rPr>
    </w:lvl>
    <w:lvl w:ilvl="4" w:tplc="6406C716">
      <w:start w:val="1"/>
      <w:numFmt w:val="bullet"/>
      <w:lvlText w:val="o"/>
      <w:lvlJc w:val="left"/>
      <w:pPr>
        <w:ind w:left="3600" w:hanging="360"/>
      </w:pPr>
      <w:rPr>
        <w:rFonts w:ascii="Courier New" w:hAnsi="Courier New" w:cs="Courier New" w:hint="default"/>
      </w:rPr>
    </w:lvl>
    <w:lvl w:ilvl="5" w:tplc="40A8DB12">
      <w:start w:val="1"/>
      <w:numFmt w:val="bullet"/>
      <w:lvlText w:val=""/>
      <w:lvlJc w:val="left"/>
      <w:pPr>
        <w:ind w:left="4320" w:hanging="360"/>
      </w:pPr>
      <w:rPr>
        <w:rFonts w:ascii="Wingdings" w:hAnsi="Wingdings" w:hint="default"/>
      </w:rPr>
    </w:lvl>
    <w:lvl w:ilvl="6" w:tplc="DBE201AA">
      <w:start w:val="1"/>
      <w:numFmt w:val="bullet"/>
      <w:lvlText w:val=""/>
      <w:lvlJc w:val="left"/>
      <w:pPr>
        <w:ind w:left="5040" w:hanging="360"/>
      </w:pPr>
      <w:rPr>
        <w:rFonts w:ascii="Symbol" w:hAnsi="Symbol" w:hint="default"/>
      </w:rPr>
    </w:lvl>
    <w:lvl w:ilvl="7" w:tplc="4F5E410A">
      <w:start w:val="1"/>
      <w:numFmt w:val="bullet"/>
      <w:lvlText w:val="o"/>
      <w:lvlJc w:val="left"/>
      <w:pPr>
        <w:ind w:left="5760" w:hanging="360"/>
      </w:pPr>
      <w:rPr>
        <w:rFonts w:ascii="Courier New" w:hAnsi="Courier New" w:cs="Courier New" w:hint="default"/>
      </w:rPr>
    </w:lvl>
    <w:lvl w:ilvl="8" w:tplc="9E4677A6">
      <w:start w:val="1"/>
      <w:numFmt w:val="bullet"/>
      <w:lvlText w:val=""/>
      <w:lvlJc w:val="left"/>
      <w:pPr>
        <w:ind w:left="6480" w:hanging="360"/>
      </w:pPr>
      <w:rPr>
        <w:rFonts w:ascii="Wingdings" w:hAnsi="Wingdings" w:hint="default"/>
      </w:rPr>
    </w:lvl>
  </w:abstractNum>
  <w:abstractNum w:abstractNumId="167" w15:restartNumberingAfterBreak="0">
    <w:nsid w:val="31857B16"/>
    <w:multiLevelType w:val="hybridMultilevel"/>
    <w:tmpl w:val="B238B6B4"/>
    <w:lvl w:ilvl="0" w:tplc="B184CC0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51A6764">
      <w:start w:val="1"/>
      <w:numFmt w:val="decimal"/>
      <w:lvlText w:val=""/>
      <w:lvlJc w:val="left"/>
    </w:lvl>
    <w:lvl w:ilvl="2" w:tplc="C80ABFFC">
      <w:start w:val="1"/>
      <w:numFmt w:val="decimal"/>
      <w:lvlText w:val=""/>
      <w:lvlJc w:val="left"/>
    </w:lvl>
    <w:lvl w:ilvl="3" w:tplc="A5762AF4">
      <w:start w:val="1"/>
      <w:numFmt w:val="decimal"/>
      <w:lvlText w:val=""/>
      <w:lvlJc w:val="left"/>
    </w:lvl>
    <w:lvl w:ilvl="4" w:tplc="1FBCDC84">
      <w:start w:val="1"/>
      <w:numFmt w:val="decimal"/>
      <w:lvlText w:val=""/>
      <w:lvlJc w:val="left"/>
    </w:lvl>
    <w:lvl w:ilvl="5" w:tplc="54F83592">
      <w:start w:val="1"/>
      <w:numFmt w:val="decimal"/>
      <w:lvlText w:val=""/>
      <w:lvlJc w:val="left"/>
    </w:lvl>
    <w:lvl w:ilvl="6" w:tplc="9E0CE120">
      <w:start w:val="1"/>
      <w:numFmt w:val="decimal"/>
      <w:lvlText w:val=""/>
      <w:lvlJc w:val="left"/>
    </w:lvl>
    <w:lvl w:ilvl="7" w:tplc="4A24B51A">
      <w:start w:val="1"/>
      <w:numFmt w:val="decimal"/>
      <w:lvlText w:val=""/>
      <w:lvlJc w:val="left"/>
    </w:lvl>
    <w:lvl w:ilvl="8" w:tplc="1D407B64">
      <w:start w:val="1"/>
      <w:numFmt w:val="decimal"/>
      <w:lvlText w:val=""/>
      <w:lvlJc w:val="left"/>
    </w:lvl>
  </w:abstractNum>
  <w:abstractNum w:abstractNumId="168" w15:restartNumberingAfterBreak="0">
    <w:nsid w:val="31B365B4"/>
    <w:multiLevelType w:val="hybridMultilevel"/>
    <w:tmpl w:val="D65885D4"/>
    <w:lvl w:ilvl="0" w:tplc="8C5E94A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11E77C4">
      <w:start w:val="1"/>
      <w:numFmt w:val="decimal"/>
      <w:lvlText w:val=""/>
      <w:lvlJc w:val="left"/>
    </w:lvl>
    <w:lvl w:ilvl="2" w:tplc="FE8CD5CA">
      <w:start w:val="1"/>
      <w:numFmt w:val="decimal"/>
      <w:lvlText w:val=""/>
      <w:lvlJc w:val="left"/>
    </w:lvl>
    <w:lvl w:ilvl="3" w:tplc="546ACF24">
      <w:start w:val="1"/>
      <w:numFmt w:val="decimal"/>
      <w:lvlText w:val=""/>
      <w:lvlJc w:val="left"/>
    </w:lvl>
    <w:lvl w:ilvl="4" w:tplc="524ECF58">
      <w:start w:val="1"/>
      <w:numFmt w:val="decimal"/>
      <w:lvlText w:val=""/>
      <w:lvlJc w:val="left"/>
    </w:lvl>
    <w:lvl w:ilvl="5" w:tplc="E6887892">
      <w:start w:val="1"/>
      <w:numFmt w:val="decimal"/>
      <w:lvlText w:val=""/>
      <w:lvlJc w:val="left"/>
    </w:lvl>
    <w:lvl w:ilvl="6" w:tplc="18AE245A">
      <w:start w:val="1"/>
      <w:numFmt w:val="decimal"/>
      <w:lvlText w:val=""/>
      <w:lvlJc w:val="left"/>
    </w:lvl>
    <w:lvl w:ilvl="7" w:tplc="084EDBE0">
      <w:start w:val="1"/>
      <w:numFmt w:val="decimal"/>
      <w:lvlText w:val=""/>
      <w:lvlJc w:val="left"/>
    </w:lvl>
    <w:lvl w:ilvl="8" w:tplc="AA143C0A">
      <w:start w:val="1"/>
      <w:numFmt w:val="decimal"/>
      <w:lvlText w:val=""/>
      <w:lvlJc w:val="left"/>
    </w:lvl>
  </w:abstractNum>
  <w:abstractNum w:abstractNumId="169" w15:restartNumberingAfterBreak="0">
    <w:nsid w:val="31BE7585"/>
    <w:multiLevelType w:val="hybridMultilevel"/>
    <w:tmpl w:val="804EB98E"/>
    <w:lvl w:ilvl="0" w:tplc="F6D8762A">
      <w:start w:val="1"/>
      <w:numFmt w:val="bullet"/>
      <w:lvlText w:val=""/>
      <w:lvlJc w:val="left"/>
      <w:pPr>
        <w:ind w:left="720" w:hanging="360"/>
      </w:pPr>
      <w:rPr>
        <w:rFonts w:ascii="Wingdings" w:hAnsi="Wingdings" w:hint="default"/>
      </w:rPr>
    </w:lvl>
    <w:lvl w:ilvl="1" w:tplc="BAFCE2DC">
      <w:start w:val="1"/>
      <w:numFmt w:val="bullet"/>
      <w:lvlText w:val="o"/>
      <w:lvlJc w:val="left"/>
      <w:pPr>
        <w:ind w:left="1440" w:hanging="360"/>
      </w:pPr>
      <w:rPr>
        <w:rFonts w:ascii="Courier New" w:hAnsi="Courier New" w:cs="Courier New" w:hint="default"/>
      </w:rPr>
    </w:lvl>
    <w:lvl w:ilvl="2" w:tplc="8F344872">
      <w:start w:val="1"/>
      <w:numFmt w:val="bullet"/>
      <w:lvlText w:val=""/>
      <w:lvlJc w:val="left"/>
      <w:pPr>
        <w:ind w:left="2160" w:hanging="360"/>
      </w:pPr>
      <w:rPr>
        <w:rFonts w:ascii="Wingdings" w:hAnsi="Wingdings" w:hint="default"/>
      </w:rPr>
    </w:lvl>
    <w:lvl w:ilvl="3" w:tplc="A6E8B76A">
      <w:start w:val="1"/>
      <w:numFmt w:val="bullet"/>
      <w:lvlText w:val=""/>
      <w:lvlJc w:val="left"/>
      <w:pPr>
        <w:ind w:left="2880" w:hanging="360"/>
      </w:pPr>
      <w:rPr>
        <w:rFonts w:ascii="Symbol" w:hAnsi="Symbol" w:hint="default"/>
      </w:rPr>
    </w:lvl>
    <w:lvl w:ilvl="4" w:tplc="EB48D5CA">
      <w:start w:val="1"/>
      <w:numFmt w:val="bullet"/>
      <w:lvlText w:val="o"/>
      <w:lvlJc w:val="left"/>
      <w:pPr>
        <w:ind w:left="3600" w:hanging="360"/>
      </w:pPr>
      <w:rPr>
        <w:rFonts w:ascii="Courier New" w:hAnsi="Courier New" w:cs="Courier New" w:hint="default"/>
      </w:rPr>
    </w:lvl>
    <w:lvl w:ilvl="5" w:tplc="38B24D02">
      <w:start w:val="1"/>
      <w:numFmt w:val="bullet"/>
      <w:lvlText w:val=""/>
      <w:lvlJc w:val="left"/>
      <w:pPr>
        <w:ind w:left="4320" w:hanging="360"/>
      </w:pPr>
      <w:rPr>
        <w:rFonts w:ascii="Wingdings" w:hAnsi="Wingdings" w:hint="default"/>
      </w:rPr>
    </w:lvl>
    <w:lvl w:ilvl="6" w:tplc="DE04F858">
      <w:start w:val="1"/>
      <w:numFmt w:val="bullet"/>
      <w:lvlText w:val=""/>
      <w:lvlJc w:val="left"/>
      <w:pPr>
        <w:ind w:left="5040" w:hanging="360"/>
      </w:pPr>
      <w:rPr>
        <w:rFonts w:ascii="Symbol" w:hAnsi="Symbol" w:hint="default"/>
      </w:rPr>
    </w:lvl>
    <w:lvl w:ilvl="7" w:tplc="F01AB7BC">
      <w:start w:val="1"/>
      <w:numFmt w:val="bullet"/>
      <w:lvlText w:val="o"/>
      <w:lvlJc w:val="left"/>
      <w:pPr>
        <w:ind w:left="5760" w:hanging="360"/>
      </w:pPr>
      <w:rPr>
        <w:rFonts w:ascii="Courier New" w:hAnsi="Courier New" w:cs="Courier New" w:hint="default"/>
      </w:rPr>
    </w:lvl>
    <w:lvl w:ilvl="8" w:tplc="4142065E">
      <w:start w:val="1"/>
      <w:numFmt w:val="bullet"/>
      <w:lvlText w:val=""/>
      <w:lvlJc w:val="left"/>
      <w:pPr>
        <w:ind w:left="6480" w:hanging="360"/>
      </w:pPr>
      <w:rPr>
        <w:rFonts w:ascii="Wingdings" w:hAnsi="Wingdings" w:hint="default"/>
      </w:rPr>
    </w:lvl>
  </w:abstractNum>
  <w:abstractNum w:abstractNumId="170" w15:restartNumberingAfterBreak="0">
    <w:nsid w:val="31DD318A"/>
    <w:multiLevelType w:val="hybridMultilevel"/>
    <w:tmpl w:val="5B16F518"/>
    <w:lvl w:ilvl="0" w:tplc="58DA15EA">
      <w:start w:val="5"/>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E68BE02">
      <w:start w:val="1"/>
      <w:numFmt w:val="decimal"/>
      <w:lvlText w:val=""/>
      <w:lvlJc w:val="left"/>
    </w:lvl>
    <w:lvl w:ilvl="2" w:tplc="DF787A08">
      <w:start w:val="1"/>
      <w:numFmt w:val="decimal"/>
      <w:lvlText w:val=""/>
      <w:lvlJc w:val="left"/>
    </w:lvl>
    <w:lvl w:ilvl="3" w:tplc="FF48F914">
      <w:start w:val="1"/>
      <w:numFmt w:val="decimal"/>
      <w:lvlText w:val=""/>
      <w:lvlJc w:val="left"/>
    </w:lvl>
    <w:lvl w:ilvl="4" w:tplc="40AA19EC">
      <w:start w:val="1"/>
      <w:numFmt w:val="decimal"/>
      <w:lvlText w:val=""/>
      <w:lvlJc w:val="left"/>
    </w:lvl>
    <w:lvl w:ilvl="5" w:tplc="CCD0CDCE">
      <w:start w:val="1"/>
      <w:numFmt w:val="decimal"/>
      <w:lvlText w:val=""/>
      <w:lvlJc w:val="left"/>
    </w:lvl>
    <w:lvl w:ilvl="6" w:tplc="EC0870A8">
      <w:start w:val="1"/>
      <w:numFmt w:val="decimal"/>
      <w:lvlText w:val=""/>
      <w:lvlJc w:val="left"/>
    </w:lvl>
    <w:lvl w:ilvl="7" w:tplc="7E6A22AA">
      <w:start w:val="1"/>
      <w:numFmt w:val="decimal"/>
      <w:lvlText w:val=""/>
      <w:lvlJc w:val="left"/>
    </w:lvl>
    <w:lvl w:ilvl="8" w:tplc="40A69862">
      <w:start w:val="1"/>
      <w:numFmt w:val="decimal"/>
      <w:lvlText w:val=""/>
      <w:lvlJc w:val="left"/>
    </w:lvl>
  </w:abstractNum>
  <w:abstractNum w:abstractNumId="171" w15:restartNumberingAfterBreak="0">
    <w:nsid w:val="31E55152"/>
    <w:multiLevelType w:val="hybridMultilevel"/>
    <w:tmpl w:val="F9248F28"/>
    <w:lvl w:ilvl="0" w:tplc="5EC4E34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9B049C8">
      <w:start w:val="1"/>
      <w:numFmt w:val="decimal"/>
      <w:lvlText w:val=""/>
      <w:lvlJc w:val="left"/>
    </w:lvl>
    <w:lvl w:ilvl="2" w:tplc="D0748DAA">
      <w:start w:val="1"/>
      <w:numFmt w:val="decimal"/>
      <w:lvlText w:val=""/>
      <w:lvlJc w:val="left"/>
    </w:lvl>
    <w:lvl w:ilvl="3" w:tplc="2C063D2A">
      <w:start w:val="1"/>
      <w:numFmt w:val="decimal"/>
      <w:lvlText w:val=""/>
      <w:lvlJc w:val="left"/>
    </w:lvl>
    <w:lvl w:ilvl="4" w:tplc="BF8E6408">
      <w:start w:val="1"/>
      <w:numFmt w:val="decimal"/>
      <w:lvlText w:val=""/>
      <w:lvlJc w:val="left"/>
    </w:lvl>
    <w:lvl w:ilvl="5" w:tplc="EF788E5A">
      <w:start w:val="1"/>
      <w:numFmt w:val="decimal"/>
      <w:lvlText w:val=""/>
      <w:lvlJc w:val="left"/>
    </w:lvl>
    <w:lvl w:ilvl="6" w:tplc="7D8844BC">
      <w:start w:val="1"/>
      <w:numFmt w:val="decimal"/>
      <w:lvlText w:val=""/>
      <w:lvlJc w:val="left"/>
    </w:lvl>
    <w:lvl w:ilvl="7" w:tplc="452AE456">
      <w:start w:val="1"/>
      <w:numFmt w:val="decimal"/>
      <w:lvlText w:val=""/>
      <w:lvlJc w:val="left"/>
    </w:lvl>
    <w:lvl w:ilvl="8" w:tplc="70946D60">
      <w:start w:val="1"/>
      <w:numFmt w:val="decimal"/>
      <w:lvlText w:val=""/>
      <w:lvlJc w:val="left"/>
    </w:lvl>
  </w:abstractNum>
  <w:abstractNum w:abstractNumId="172" w15:restartNumberingAfterBreak="0">
    <w:nsid w:val="3218119F"/>
    <w:multiLevelType w:val="hybridMultilevel"/>
    <w:tmpl w:val="51081D50"/>
    <w:lvl w:ilvl="0" w:tplc="DE7498EE">
      <w:start w:val="1"/>
      <w:numFmt w:val="bullet"/>
      <w:lvlText w:val=""/>
      <w:lvlJc w:val="left"/>
      <w:pPr>
        <w:ind w:left="720" w:hanging="360"/>
      </w:pPr>
      <w:rPr>
        <w:rFonts w:ascii="Wingdings" w:hAnsi="Wingdings" w:hint="default"/>
      </w:rPr>
    </w:lvl>
    <w:lvl w:ilvl="1" w:tplc="7C9E5010">
      <w:start w:val="1"/>
      <w:numFmt w:val="bullet"/>
      <w:lvlText w:val="o"/>
      <w:lvlJc w:val="left"/>
      <w:pPr>
        <w:ind w:left="1440" w:hanging="360"/>
      </w:pPr>
      <w:rPr>
        <w:rFonts w:ascii="Courier New" w:hAnsi="Courier New" w:cs="Courier New" w:hint="default"/>
      </w:rPr>
    </w:lvl>
    <w:lvl w:ilvl="2" w:tplc="C8306010">
      <w:start w:val="1"/>
      <w:numFmt w:val="bullet"/>
      <w:lvlText w:val=""/>
      <w:lvlJc w:val="left"/>
      <w:pPr>
        <w:ind w:left="2160" w:hanging="360"/>
      </w:pPr>
      <w:rPr>
        <w:rFonts w:ascii="Wingdings" w:hAnsi="Wingdings" w:hint="default"/>
      </w:rPr>
    </w:lvl>
    <w:lvl w:ilvl="3" w:tplc="C2D28CCE">
      <w:start w:val="1"/>
      <w:numFmt w:val="bullet"/>
      <w:lvlText w:val=""/>
      <w:lvlJc w:val="left"/>
      <w:pPr>
        <w:ind w:left="2880" w:hanging="360"/>
      </w:pPr>
      <w:rPr>
        <w:rFonts w:ascii="Symbol" w:hAnsi="Symbol" w:hint="default"/>
      </w:rPr>
    </w:lvl>
    <w:lvl w:ilvl="4" w:tplc="61BE2450">
      <w:start w:val="1"/>
      <w:numFmt w:val="bullet"/>
      <w:lvlText w:val="o"/>
      <w:lvlJc w:val="left"/>
      <w:pPr>
        <w:ind w:left="3600" w:hanging="360"/>
      </w:pPr>
      <w:rPr>
        <w:rFonts w:ascii="Courier New" w:hAnsi="Courier New" w:cs="Courier New" w:hint="default"/>
      </w:rPr>
    </w:lvl>
    <w:lvl w:ilvl="5" w:tplc="7D0EEB5E">
      <w:start w:val="1"/>
      <w:numFmt w:val="bullet"/>
      <w:lvlText w:val=""/>
      <w:lvlJc w:val="left"/>
      <w:pPr>
        <w:ind w:left="4320" w:hanging="360"/>
      </w:pPr>
      <w:rPr>
        <w:rFonts w:ascii="Wingdings" w:hAnsi="Wingdings" w:hint="default"/>
      </w:rPr>
    </w:lvl>
    <w:lvl w:ilvl="6" w:tplc="0EA8B326">
      <w:start w:val="1"/>
      <w:numFmt w:val="bullet"/>
      <w:lvlText w:val=""/>
      <w:lvlJc w:val="left"/>
      <w:pPr>
        <w:ind w:left="5040" w:hanging="360"/>
      </w:pPr>
      <w:rPr>
        <w:rFonts w:ascii="Symbol" w:hAnsi="Symbol" w:hint="default"/>
      </w:rPr>
    </w:lvl>
    <w:lvl w:ilvl="7" w:tplc="4E4E9A74">
      <w:start w:val="1"/>
      <w:numFmt w:val="bullet"/>
      <w:lvlText w:val="o"/>
      <w:lvlJc w:val="left"/>
      <w:pPr>
        <w:ind w:left="5760" w:hanging="360"/>
      </w:pPr>
      <w:rPr>
        <w:rFonts w:ascii="Courier New" w:hAnsi="Courier New" w:cs="Courier New" w:hint="default"/>
      </w:rPr>
    </w:lvl>
    <w:lvl w:ilvl="8" w:tplc="D68070D4">
      <w:start w:val="1"/>
      <w:numFmt w:val="bullet"/>
      <w:lvlText w:val=""/>
      <w:lvlJc w:val="left"/>
      <w:pPr>
        <w:ind w:left="6480" w:hanging="360"/>
      </w:pPr>
      <w:rPr>
        <w:rFonts w:ascii="Wingdings" w:hAnsi="Wingdings" w:hint="default"/>
      </w:rPr>
    </w:lvl>
  </w:abstractNum>
  <w:abstractNum w:abstractNumId="173" w15:restartNumberingAfterBreak="0">
    <w:nsid w:val="32314803"/>
    <w:multiLevelType w:val="hybridMultilevel"/>
    <w:tmpl w:val="E102CCF6"/>
    <w:lvl w:ilvl="0" w:tplc="700E59AC">
      <w:start w:val="1"/>
      <w:numFmt w:val="bullet"/>
      <w:lvlText w:val=""/>
      <w:lvlJc w:val="left"/>
      <w:pPr>
        <w:ind w:left="720" w:hanging="360"/>
      </w:pPr>
      <w:rPr>
        <w:rFonts w:ascii="Wingdings" w:hAnsi="Wingdings" w:hint="default"/>
      </w:rPr>
    </w:lvl>
    <w:lvl w:ilvl="1" w:tplc="A0241A88">
      <w:start w:val="1"/>
      <w:numFmt w:val="bullet"/>
      <w:lvlText w:val="o"/>
      <w:lvlJc w:val="left"/>
      <w:pPr>
        <w:ind w:left="1440" w:hanging="360"/>
      </w:pPr>
      <w:rPr>
        <w:rFonts w:ascii="Courier New" w:hAnsi="Courier New" w:cs="Courier New" w:hint="default"/>
      </w:rPr>
    </w:lvl>
    <w:lvl w:ilvl="2" w:tplc="3662A6A4">
      <w:start w:val="1"/>
      <w:numFmt w:val="bullet"/>
      <w:lvlText w:val=""/>
      <w:lvlJc w:val="left"/>
      <w:pPr>
        <w:ind w:left="2160" w:hanging="360"/>
      </w:pPr>
      <w:rPr>
        <w:rFonts w:ascii="Wingdings" w:hAnsi="Wingdings" w:hint="default"/>
      </w:rPr>
    </w:lvl>
    <w:lvl w:ilvl="3" w:tplc="87AAF994">
      <w:start w:val="1"/>
      <w:numFmt w:val="bullet"/>
      <w:lvlText w:val=""/>
      <w:lvlJc w:val="left"/>
      <w:pPr>
        <w:ind w:left="2880" w:hanging="360"/>
      </w:pPr>
      <w:rPr>
        <w:rFonts w:ascii="Symbol" w:hAnsi="Symbol" w:hint="default"/>
      </w:rPr>
    </w:lvl>
    <w:lvl w:ilvl="4" w:tplc="3B7218DE">
      <w:start w:val="1"/>
      <w:numFmt w:val="bullet"/>
      <w:lvlText w:val="o"/>
      <w:lvlJc w:val="left"/>
      <w:pPr>
        <w:ind w:left="3600" w:hanging="360"/>
      </w:pPr>
      <w:rPr>
        <w:rFonts w:ascii="Courier New" w:hAnsi="Courier New" w:cs="Courier New" w:hint="default"/>
      </w:rPr>
    </w:lvl>
    <w:lvl w:ilvl="5" w:tplc="3CDC1044">
      <w:start w:val="1"/>
      <w:numFmt w:val="bullet"/>
      <w:lvlText w:val=""/>
      <w:lvlJc w:val="left"/>
      <w:pPr>
        <w:ind w:left="4320" w:hanging="360"/>
      </w:pPr>
      <w:rPr>
        <w:rFonts w:ascii="Wingdings" w:hAnsi="Wingdings" w:hint="default"/>
      </w:rPr>
    </w:lvl>
    <w:lvl w:ilvl="6" w:tplc="8750A908">
      <w:start w:val="1"/>
      <w:numFmt w:val="bullet"/>
      <w:lvlText w:val=""/>
      <w:lvlJc w:val="left"/>
      <w:pPr>
        <w:ind w:left="5040" w:hanging="360"/>
      </w:pPr>
      <w:rPr>
        <w:rFonts w:ascii="Symbol" w:hAnsi="Symbol" w:hint="default"/>
      </w:rPr>
    </w:lvl>
    <w:lvl w:ilvl="7" w:tplc="170C76C4">
      <w:start w:val="1"/>
      <w:numFmt w:val="bullet"/>
      <w:lvlText w:val="o"/>
      <w:lvlJc w:val="left"/>
      <w:pPr>
        <w:ind w:left="5760" w:hanging="360"/>
      </w:pPr>
      <w:rPr>
        <w:rFonts w:ascii="Courier New" w:hAnsi="Courier New" w:cs="Courier New" w:hint="default"/>
      </w:rPr>
    </w:lvl>
    <w:lvl w:ilvl="8" w:tplc="A0707312">
      <w:start w:val="1"/>
      <w:numFmt w:val="bullet"/>
      <w:lvlText w:val=""/>
      <w:lvlJc w:val="left"/>
      <w:pPr>
        <w:ind w:left="6480" w:hanging="360"/>
      </w:pPr>
      <w:rPr>
        <w:rFonts w:ascii="Wingdings" w:hAnsi="Wingdings" w:hint="default"/>
      </w:rPr>
    </w:lvl>
  </w:abstractNum>
  <w:abstractNum w:abstractNumId="174" w15:restartNumberingAfterBreak="0">
    <w:nsid w:val="33254F63"/>
    <w:multiLevelType w:val="hybridMultilevel"/>
    <w:tmpl w:val="B970A4F6"/>
    <w:lvl w:ilvl="0" w:tplc="1BFE5676">
      <w:start w:val="1"/>
      <w:numFmt w:val="bullet"/>
      <w:lvlText w:val=""/>
      <w:lvlJc w:val="left"/>
      <w:pPr>
        <w:ind w:left="720" w:hanging="360"/>
      </w:pPr>
      <w:rPr>
        <w:rFonts w:ascii="Wingdings" w:hAnsi="Wingdings" w:hint="default"/>
      </w:rPr>
    </w:lvl>
    <w:lvl w:ilvl="1" w:tplc="5706E174">
      <w:start w:val="1"/>
      <w:numFmt w:val="bullet"/>
      <w:lvlText w:val="o"/>
      <w:lvlJc w:val="left"/>
      <w:pPr>
        <w:ind w:left="1440" w:hanging="360"/>
      </w:pPr>
      <w:rPr>
        <w:rFonts w:ascii="Courier New" w:hAnsi="Courier New" w:cs="Courier New" w:hint="default"/>
      </w:rPr>
    </w:lvl>
    <w:lvl w:ilvl="2" w:tplc="E3B8BB74">
      <w:start w:val="1"/>
      <w:numFmt w:val="bullet"/>
      <w:lvlText w:val=""/>
      <w:lvlJc w:val="left"/>
      <w:pPr>
        <w:ind w:left="2160" w:hanging="360"/>
      </w:pPr>
      <w:rPr>
        <w:rFonts w:ascii="Wingdings" w:hAnsi="Wingdings" w:hint="default"/>
      </w:rPr>
    </w:lvl>
    <w:lvl w:ilvl="3" w:tplc="DC4014B6">
      <w:start w:val="1"/>
      <w:numFmt w:val="bullet"/>
      <w:lvlText w:val=""/>
      <w:lvlJc w:val="left"/>
      <w:pPr>
        <w:ind w:left="2880" w:hanging="360"/>
      </w:pPr>
      <w:rPr>
        <w:rFonts w:ascii="Symbol" w:hAnsi="Symbol" w:hint="default"/>
      </w:rPr>
    </w:lvl>
    <w:lvl w:ilvl="4" w:tplc="D3980530">
      <w:start w:val="1"/>
      <w:numFmt w:val="bullet"/>
      <w:lvlText w:val="o"/>
      <w:lvlJc w:val="left"/>
      <w:pPr>
        <w:ind w:left="3600" w:hanging="360"/>
      </w:pPr>
      <w:rPr>
        <w:rFonts w:ascii="Courier New" w:hAnsi="Courier New" w:cs="Courier New" w:hint="default"/>
      </w:rPr>
    </w:lvl>
    <w:lvl w:ilvl="5" w:tplc="829880A8">
      <w:start w:val="1"/>
      <w:numFmt w:val="bullet"/>
      <w:lvlText w:val=""/>
      <w:lvlJc w:val="left"/>
      <w:pPr>
        <w:ind w:left="4320" w:hanging="360"/>
      </w:pPr>
      <w:rPr>
        <w:rFonts w:ascii="Wingdings" w:hAnsi="Wingdings" w:hint="default"/>
      </w:rPr>
    </w:lvl>
    <w:lvl w:ilvl="6" w:tplc="301E45D2">
      <w:start w:val="1"/>
      <w:numFmt w:val="bullet"/>
      <w:lvlText w:val=""/>
      <w:lvlJc w:val="left"/>
      <w:pPr>
        <w:ind w:left="5040" w:hanging="360"/>
      </w:pPr>
      <w:rPr>
        <w:rFonts w:ascii="Symbol" w:hAnsi="Symbol" w:hint="default"/>
      </w:rPr>
    </w:lvl>
    <w:lvl w:ilvl="7" w:tplc="0F4E659E">
      <w:start w:val="1"/>
      <w:numFmt w:val="bullet"/>
      <w:lvlText w:val="o"/>
      <w:lvlJc w:val="left"/>
      <w:pPr>
        <w:ind w:left="5760" w:hanging="360"/>
      </w:pPr>
      <w:rPr>
        <w:rFonts w:ascii="Courier New" w:hAnsi="Courier New" w:cs="Courier New" w:hint="default"/>
      </w:rPr>
    </w:lvl>
    <w:lvl w:ilvl="8" w:tplc="E1CE2244">
      <w:start w:val="1"/>
      <w:numFmt w:val="bullet"/>
      <w:lvlText w:val=""/>
      <w:lvlJc w:val="left"/>
      <w:pPr>
        <w:ind w:left="6480" w:hanging="360"/>
      </w:pPr>
      <w:rPr>
        <w:rFonts w:ascii="Wingdings" w:hAnsi="Wingdings" w:hint="default"/>
      </w:rPr>
    </w:lvl>
  </w:abstractNum>
  <w:abstractNum w:abstractNumId="175" w15:restartNumberingAfterBreak="0">
    <w:nsid w:val="33F87CAE"/>
    <w:multiLevelType w:val="hybridMultilevel"/>
    <w:tmpl w:val="05F01922"/>
    <w:lvl w:ilvl="0" w:tplc="7180C060">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C9705B10">
      <w:start w:val="1"/>
      <w:numFmt w:val="decimal"/>
      <w:lvlText w:val=""/>
      <w:lvlJc w:val="left"/>
    </w:lvl>
    <w:lvl w:ilvl="2" w:tplc="06BEF650">
      <w:start w:val="1"/>
      <w:numFmt w:val="decimal"/>
      <w:lvlText w:val=""/>
      <w:lvlJc w:val="left"/>
    </w:lvl>
    <w:lvl w:ilvl="3" w:tplc="135E68F2">
      <w:start w:val="1"/>
      <w:numFmt w:val="decimal"/>
      <w:lvlText w:val=""/>
      <w:lvlJc w:val="left"/>
    </w:lvl>
    <w:lvl w:ilvl="4" w:tplc="790AECA4">
      <w:start w:val="1"/>
      <w:numFmt w:val="decimal"/>
      <w:lvlText w:val=""/>
      <w:lvlJc w:val="left"/>
    </w:lvl>
    <w:lvl w:ilvl="5" w:tplc="1150AAFA">
      <w:start w:val="1"/>
      <w:numFmt w:val="decimal"/>
      <w:lvlText w:val=""/>
      <w:lvlJc w:val="left"/>
    </w:lvl>
    <w:lvl w:ilvl="6" w:tplc="AF689ACC">
      <w:start w:val="1"/>
      <w:numFmt w:val="decimal"/>
      <w:lvlText w:val=""/>
      <w:lvlJc w:val="left"/>
    </w:lvl>
    <w:lvl w:ilvl="7" w:tplc="1C0075A8">
      <w:start w:val="1"/>
      <w:numFmt w:val="decimal"/>
      <w:lvlText w:val=""/>
      <w:lvlJc w:val="left"/>
    </w:lvl>
    <w:lvl w:ilvl="8" w:tplc="31F62906">
      <w:start w:val="1"/>
      <w:numFmt w:val="decimal"/>
      <w:lvlText w:val=""/>
      <w:lvlJc w:val="left"/>
    </w:lvl>
  </w:abstractNum>
  <w:abstractNum w:abstractNumId="176" w15:restartNumberingAfterBreak="0">
    <w:nsid w:val="348937C7"/>
    <w:multiLevelType w:val="hybridMultilevel"/>
    <w:tmpl w:val="F4224986"/>
    <w:lvl w:ilvl="0" w:tplc="F6362128">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8A68F9A">
      <w:start w:val="1"/>
      <w:numFmt w:val="decimal"/>
      <w:lvlText w:val=""/>
      <w:lvlJc w:val="left"/>
    </w:lvl>
    <w:lvl w:ilvl="2" w:tplc="9D40273C">
      <w:start w:val="1"/>
      <w:numFmt w:val="decimal"/>
      <w:lvlText w:val=""/>
      <w:lvlJc w:val="left"/>
    </w:lvl>
    <w:lvl w:ilvl="3" w:tplc="A2F078A6">
      <w:start w:val="1"/>
      <w:numFmt w:val="decimal"/>
      <w:lvlText w:val=""/>
      <w:lvlJc w:val="left"/>
    </w:lvl>
    <w:lvl w:ilvl="4" w:tplc="044A0340">
      <w:start w:val="1"/>
      <w:numFmt w:val="decimal"/>
      <w:lvlText w:val=""/>
      <w:lvlJc w:val="left"/>
    </w:lvl>
    <w:lvl w:ilvl="5" w:tplc="1E528F6E">
      <w:start w:val="1"/>
      <w:numFmt w:val="decimal"/>
      <w:lvlText w:val=""/>
      <w:lvlJc w:val="left"/>
    </w:lvl>
    <w:lvl w:ilvl="6" w:tplc="FBF81A84">
      <w:start w:val="1"/>
      <w:numFmt w:val="decimal"/>
      <w:lvlText w:val=""/>
      <w:lvlJc w:val="left"/>
    </w:lvl>
    <w:lvl w:ilvl="7" w:tplc="AC84CCCA">
      <w:start w:val="1"/>
      <w:numFmt w:val="decimal"/>
      <w:lvlText w:val=""/>
      <w:lvlJc w:val="left"/>
    </w:lvl>
    <w:lvl w:ilvl="8" w:tplc="F934FC2C">
      <w:start w:val="1"/>
      <w:numFmt w:val="decimal"/>
      <w:lvlText w:val=""/>
      <w:lvlJc w:val="left"/>
    </w:lvl>
  </w:abstractNum>
  <w:abstractNum w:abstractNumId="177" w15:restartNumberingAfterBreak="0">
    <w:nsid w:val="3499204A"/>
    <w:multiLevelType w:val="hybridMultilevel"/>
    <w:tmpl w:val="BB74DF16"/>
    <w:lvl w:ilvl="0" w:tplc="005E55B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A2A2EAC">
      <w:start w:val="1"/>
      <w:numFmt w:val="decimal"/>
      <w:lvlText w:val=""/>
      <w:lvlJc w:val="left"/>
    </w:lvl>
    <w:lvl w:ilvl="2" w:tplc="E03C1976">
      <w:start w:val="1"/>
      <w:numFmt w:val="decimal"/>
      <w:lvlText w:val=""/>
      <w:lvlJc w:val="left"/>
    </w:lvl>
    <w:lvl w:ilvl="3" w:tplc="461E5F28">
      <w:start w:val="1"/>
      <w:numFmt w:val="decimal"/>
      <w:lvlText w:val=""/>
      <w:lvlJc w:val="left"/>
    </w:lvl>
    <w:lvl w:ilvl="4" w:tplc="0310CFD6">
      <w:start w:val="1"/>
      <w:numFmt w:val="decimal"/>
      <w:lvlText w:val=""/>
      <w:lvlJc w:val="left"/>
    </w:lvl>
    <w:lvl w:ilvl="5" w:tplc="D90069D8">
      <w:start w:val="1"/>
      <w:numFmt w:val="decimal"/>
      <w:lvlText w:val=""/>
      <w:lvlJc w:val="left"/>
    </w:lvl>
    <w:lvl w:ilvl="6" w:tplc="1FAA0000">
      <w:start w:val="1"/>
      <w:numFmt w:val="decimal"/>
      <w:lvlText w:val=""/>
      <w:lvlJc w:val="left"/>
    </w:lvl>
    <w:lvl w:ilvl="7" w:tplc="5D421B4C">
      <w:start w:val="1"/>
      <w:numFmt w:val="decimal"/>
      <w:lvlText w:val=""/>
      <w:lvlJc w:val="left"/>
    </w:lvl>
    <w:lvl w:ilvl="8" w:tplc="AE7E8450">
      <w:start w:val="1"/>
      <w:numFmt w:val="decimal"/>
      <w:lvlText w:val=""/>
      <w:lvlJc w:val="left"/>
    </w:lvl>
  </w:abstractNum>
  <w:abstractNum w:abstractNumId="178" w15:restartNumberingAfterBreak="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356B0876"/>
    <w:multiLevelType w:val="hybridMultilevel"/>
    <w:tmpl w:val="AAFC2794"/>
    <w:lvl w:ilvl="0" w:tplc="C24EB350">
      <w:start w:val="1"/>
      <w:numFmt w:val="bullet"/>
      <w:lvlText w:val=""/>
      <w:lvlJc w:val="left"/>
      <w:pPr>
        <w:ind w:left="720" w:hanging="360"/>
      </w:pPr>
      <w:rPr>
        <w:rFonts w:ascii="Wingdings" w:hAnsi="Wingdings" w:hint="default"/>
      </w:rPr>
    </w:lvl>
    <w:lvl w:ilvl="1" w:tplc="BA4C94F8">
      <w:start w:val="1"/>
      <w:numFmt w:val="bullet"/>
      <w:lvlText w:val="o"/>
      <w:lvlJc w:val="left"/>
      <w:pPr>
        <w:ind w:left="1440" w:hanging="360"/>
      </w:pPr>
      <w:rPr>
        <w:rFonts w:ascii="Courier New" w:hAnsi="Courier New" w:cs="Courier New" w:hint="default"/>
      </w:rPr>
    </w:lvl>
    <w:lvl w:ilvl="2" w:tplc="632AA742">
      <w:start w:val="1"/>
      <w:numFmt w:val="bullet"/>
      <w:lvlText w:val=""/>
      <w:lvlJc w:val="left"/>
      <w:pPr>
        <w:ind w:left="2160" w:hanging="360"/>
      </w:pPr>
      <w:rPr>
        <w:rFonts w:ascii="Wingdings" w:hAnsi="Wingdings" w:hint="default"/>
      </w:rPr>
    </w:lvl>
    <w:lvl w:ilvl="3" w:tplc="314A428A">
      <w:start w:val="1"/>
      <w:numFmt w:val="bullet"/>
      <w:lvlText w:val=""/>
      <w:lvlJc w:val="left"/>
      <w:pPr>
        <w:ind w:left="2880" w:hanging="360"/>
      </w:pPr>
      <w:rPr>
        <w:rFonts w:ascii="Symbol" w:hAnsi="Symbol" w:hint="default"/>
      </w:rPr>
    </w:lvl>
    <w:lvl w:ilvl="4" w:tplc="2FE49168">
      <w:start w:val="1"/>
      <w:numFmt w:val="bullet"/>
      <w:lvlText w:val="o"/>
      <w:lvlJc w:val="left"/>
      <w:pPr>
        <w:ind w:left="3600" w:hanging="360"/>
      </w:pPr>
      <w:rPr>
        <w:rFonts w:ascii="Courier New" w:hAnsi="Courier New" w:cs="Courier New" w:hint="default"/>
      </w:rPr>
    </w:lvl>
    <w:lvl w:ilvl="5" w:tplc="B03ECBB0">
      <w:start w:val="1"/>
      <w:numFmt w:val="bullet"/>
      <w:lvlText w:val=""/>
      <w:lvlJc w:val="left"/>
      <w:pPr>
        <w:ind w:left="4320" w:hanging="360"/>
      </w:pPr>
      <w:rPr>
        <w:rFonts w:ascii="Wingdings" w:hAnsi="Wingdings" w:hint="default"/>
      </w:rPr>
    </w:lvl>
    <w:lvl w:ilvl="6" w:tplc="DE167AD4">
      <w:start w:val="1"/>
      <w:numFmt w:val="bullet"/>
      <w:lvlText w:val=""/>
      <w:lvlJc w:val="left"/>
      <w:pPr>
        <w:ind w:left="5040" w:hanging="360"/>
      </w:pPr>
      <w:rPr>
        <w:rFonts w:ascii="Symbol" w:hAnsi="Symbol" w:hint="default"/>
      </w:rPr>
    </w:lvl>
    <w:lvl w:ilvl="7" w:tplc="841C8932">
      <w:start w:val="1"/>
      <w:numFmt w:val="bullet"/>
      <w:lvlText w:val="o"/>
      <w:lvlJc w:val="left"/>
      <w:pPr>
        <w:ind w:left="5760" w:hanging="360"/>
      </w:pPr>
      <w:rPr>
        <w:rFonts w:ascii="Courier New" w:hAnsi="Courier New" w:cs="Courier New" w:hint="default"/>
      </w:rPr>
    </w:lvl>
    <w:lvl w:ilvl="8" w:tplc="DE9EFB66">
      <w:start w:val="1"/>
      <w:numFmt w:val="bullet"/>
      <w:lvlText w:val=""/>
      <w:lvlJc w:val="left"/>
      <w:pPr>
        <w:ind w:left="6480" w:hanging="360"/>
      </w:pPr>
      <w:rPr>
        <w:rFonts w:ascii="Wingdings" w:hAnsi="Wingdings" w:hint="default"/>
      </w:rPr>
    </w:lvl>
  </w:abstractNum>
  <w:abstractNum w:abstractNumId="180" w15:restartNumberingAfterBreak="0">
    <w:nsid w:val="358A243F"/>
    <w:multiLevelType w:val="hybridMultilevel"/>
    <w:tmpl w:val="71925652"/>
    <w:lvl w:ilvl="0" w:tplc="0EA89DCE">
      <w:start w:val="1"/>
      <w:numFmt w:val="bullet"/>
      <w:lvlText w:val=""/>
      <w:lvlJc w:val="left"/>
      <w:pPr>
        <w:ind w:left="720" w:hanging="360"/>
      </w:pPr>
      <w:rPr>
        <w:rFonts w:ascii="Wingdings" w:hAnsi="Wingdings" w:hint="default"/>
      </w:rPr>
    </w:lvl>
    <w:lvl w:ilvl="1" w:tplc="5D18DA90">
      <w:start w:val="1"/>
      <w:numFmt w:val="bullet"/>
      <w:lvlText w:val="o"/>
      <w:lvlJc w:val="left"/>
      <w:pPr>
        <w:ind w:left="1440" w:hanging="360"/>
      </w:pPr>
      <w:rPr>
        <w:rFonts w:ascii="Courier New" w:hAnsi="Courier New" w:cs="Courier New" w:hint="default"/>
      </w:rPr>
    </w:lvl>
    <w:lvl w:ilvl="2" w:tplc="5F66254E">
      <w:start w:val="1"/>
      <w:numFmt w:val="bullet"/>
      <w:lvlText w:val=""/>
      <w:lvlJc w:val="left"/>
      <w:pPr>
        <w:ind w:left="2160" w:hanging="360"/>
      </w:pPr>
      <w:rPr>
        <w:rFonts w:ascii="Wingdings" w:hAnsi="Wingdings" w:hint="default"/>
      </w:rPr>
    </w:lvl>
    <w:lvl w:ilvl="3" w:tplc="71401622">
      <w:start w:val="1"/>
      <w:numFmt w:val="bullet"/>
      <w:lvlText w:val=""/>
      <w:lvlJc w:val="left"/>
      <w:pPr>
        <w:ind w:left="2880" w:hanging="360"/>
      </w:pPr>
      <w:rPr>
        <w:rFonts w:ascii="Symbol" w:hAnsi="Symbol" w:hint="default"/>
      </w:rPr>
    </w:lvl>
    <w:lvl w:ilvl="4" w:tplc="5C243C66">
      <w:start w:val="1"/>
      <w:numFmt w:val="bullet"/>
      <w:lvlText w:val="o"/>
      <w:lvlJc w:val="left"/>
      <w:pPr>
        <w:ind w:left="3600" w:hanging="360"/>
      </w:pPr>
      <w:rPr>
        <w:rFonts w:ascii="Courier New" w:hAnsi="Courier New" w:cs="Courier New" w:hint="default"/>
      </w:rPr>
    </w:lvl>
    <w:lvl w:ilvl="5" w:tplc="97423BB6">
      <w:start w:val="1"/>
      <w:numFmt w:val="bullet"/>
      <w:lvlText w:val=""/>
      <w:lvlJc w:val="left"/>
      <w:pPr>
        <w:ind w:left="4320" w:hanging="360"/>
      </w:pPr>
      <w:rPr>
        <w:rFonts w:ascii="Wingdings" w:hAnsi="Wingdings" w:hint="default"/>
      </w:rPr>
    </w:lvl>
    <w:lvl w:ilvl="6" w:tplc="4976B826">
      <w:start w:val="1"/>
      <w:numFmt w:val="bullet"/>
      <w:lvlText w:val=""/>
      <w:lvlJc w:val="left"/>
      <w:pPr>
        <w:ind w:left="5040" w:hanging="360"/>
      </w:pPr>
      <w:rPr>
        <w:rFonts w:ascii="Symbol" w:hAnsi="Symbol" w:hint="default"/>
      </w:rPr>
    </w:lvl>
    <w:lvl w:ilvl="7" w:tplc="1046BE94">
      <w:start w:val="1"/>
      <w:numFmt w:val="bullet"/>
      <w:lvlText w:val="o"/>
      <w:lvlJc w:val="left"/>
      <w:pPr>
        <w:ind w:left="5760" w:hanging="360"/>
      </w:pPr>
      <w:rPr>
        <w:rFonts w:ascii="Courier New" w:hAnsi="Courier New" w:cs="Courier New" w:hint="default"/>
      </w:rPr>
    </w:lvl>
    <w:lvl w:ilvl="8" w:tplc="E446FD68">
      <w:start w:val="1"/>
      <w:numFmt w:val="bullet"/>
      <w:lvlText w:val=""/>
      <w:lvlJc w:val="left"/>
      <w:pPr>
        <w:ind w:left="6480" w:hanging="360"/>
      </w:pPr>
      <w:rPr>
        <w:rFonts w:ascii="Wingdings" w:hAnsi="Wingdings" w:hint="default"/>
      </w:rPr>
    </w:lvl>
  </w:abstractNum>
  <w:abstractNum w:abstractNumId="181" w15:restartNumberingAfterBreak="0">
    <w:nsid w:val="35BE0294"/>
    <w:multiLevelType w:val="hybridMultilevel"/>
    <w:tmpl w:val="3A74CB3C"/>
    <w:lvl w:ilvl="0" w:tplc="72BABEE0">
      <w:start w:val="1"/>
      <w:numFmt w:val="decimal"/>
      <w:lvlText w:val="%1)"/>
      <w:lvlJc w:val="left"/>
      <w:rPr>
        <w:rFonts w:ascii="Times New Roman" w:eastAsia="Times New Roman" w:hAnsi="Times New Roman" w:cs="Times New Roman"/>
        <w:b w:val="0"/>
        <w:bCs w:val="0"/>
        <w:i/>
        <w:iCs/>
        <w:smallCaps w:val="0"/>
        <w:strike w:val="0"/>
        <w:color w:val="231E20"/>
        <w:spacing w:val="0"/>
        <w:position w:val="0"/>
        <w:sz w:val="20"/>
        <w:szCs w:val="20"/>
        <w:u w:val="none"/>
        <w:shd w:val="clear" w:color="auto" w:fill="auto"/>
        <w:lang w:val="ru-RU" w:eastAsia="ru-RU" w:bidi="ru-RU"/>
      </w:rPr>
    </w:lvl>
    <w:lvl w:ilvl="1" w:tplc="206294B6">
      <w:start w:val="1"/>
      <w:numFmt w:val="decimal"/>
      <w:lvlText w:val=""/>
      <w:lvlJc w:val="left"/>
    </w:lvl>
    <w:lvl w:ilvl="2" w:tplc="AAB0AAF2">
      <w:start w:val="1"/>
      <w:numFmt w:val="decimal"/>
      <w:lvlText w:val=""/>
      <w:lvlJc w:val="left"/>
    </w:lvl>
    <w:lvl w:ilvl="3" w:tplc="89643966">
      <w:start w:val="1"/>
      <w:numFmt w:val="decimal"/>
      <w:lvlText w:val=""/>
      <w:lvlJc w:val="left"/>
    </w:lvl>
    <w:lvl w:ilvl="4" w:tplc="6D666674">
      <w:start w:val="1"/>
      <w:numFmt w:val="decimal"/>
      <w:lvlText w:val=""/>
      <w:lvlJc w:val="left"/>
    </w:lvl>
    <w:lvl w:ilvl="5" w:tplc="FB4C3DA8">
      <w:start w:val="1"/>
      <w:numFmt w:val="decimal"/>
      <w:lvlText w:val=""/>
      <w:lvlJc w:val="left"/>
    </w:lvl>
    <w:lvl w:ilvl="6" w:tplc="AE5A2F54">
      <w:start w:val="1"/>
      <w:numFmt w:val="decimal"/>
      <w:lvlText w:val=""/>
      <w:lvlJc w:val="left"/>
    </w:lvl>
    <w:lvl w:ilvl="7" w:tplc="391EB204">
      <w:start w:val="1"/>
      <w:numFmt w:val="decimal"/>
      <w:lvlText w:val=""/>
      <w:lvlJc w:val="left"/>
    </w:lvl>
    <w:lvl w:ilvl="8" w:tplc="B25ACEBC">
      <w:start w:val="1"/>
      <w:numFmt w:val="decimal"/>
      <w:lvlText w:val=""/>
      <w:lvlJc w:val="left"/>
    </w:lvl>
  </w:abstractNum>
  <w:abstractNum w:abstractNumId="182" w15:restartNumberingAfterBreak="0">
    <w:nsid w:val="35EF44A9"/>
    <w:multiLevelType w:val="hybridMultilevel"/>
    <w:tmpl w:val="703AF17E"/>
    <w:lvl w:ilvl="0" w:tplc="29FAA600">
      <w:start w:val="1"/>
      <w:numFmt w:val="bullet"/>
      <w:lvlText w:val=""/>
      <w:lvlJc w:val="left"/>
      <w:pPr>
        <w:ind w:left="720" w:hanging="360"/>
      </w:pPr>
      <w:rPr>
        <w:rFonts w:ascii="Wingdings" w:hAnsi="Wingdings" w:hint="default"/>
      </w:rPr>
    </w:lvl>
    <w:lvl w:ilvl="1" w:tplc="EDE65A52">
      <w:start w:val="1"/>
      <w:numFmt w:val="bullet"/>
      <w:lvlText w:val="o"/>
      <w:lvlJc w:val="left"/>
      <w:pPr>
        <w:ind w:left="1440" w:hanging="360"/>
      </w:pPr>
      <w:rPr>
        <w:rFonts w:ascii="Courier New" w:hAnsi="Courier New" w:cs="Courier New" w:hint="default"/>
      </w:rPr>
    </w:lvl>
    <w:lvl w:ilvl="2" w:tplc="7DA488B8">
      <w:start w:val="1"/>
      <w:numFmt w:val="bullet"/>
      <w:lvlText w:val=""/>
      <w:lvlJc w:val="left"/>
      <w:pPr>
        <w:ind w:left="2160" w:hanging="360"/>
      </w:pPr>
      <w:rPr>
        <w:rFonts w:ascii="Wingdings" w:hAnsi="Wingdings" w:hint="default"/>
      </w:rPr>
    </w:lvl>
    <w:lvl w:ilvl="3" w:tplc="8B384538">
      <w:start w:val="1"/>
      <w:numFmt w:val="bullet"/>
      <w:lvlText w:val=""/>
      <w:lvlJc w:val="left"/>
      <w:pPr>
        <w:ind w:left="2880" w:hanging="360"/>
      </w:pPr>
      <w:rPr>
        <w:rFonts w:ascii="Symbol" w:hAnsi="Symbol" w:hint="default"/>
      </w:rPr>
    </w:lvl>
    <w:lvl w:ilvl="4" w:tplc="0B82EF9E">
      <w:start w:val="1"/>
      <w:numFmt w:val="bullet"/>
      <w:lvlText w:val="o"/>
      <w:lvlJc w:val="left"/>
      <w:pPr>
        <w:ind w:left="3600" w:hanging="360"/>
      </w:pPr>
      <w:rPr>
        <w:rFonts w:ascii="Courier New" w:hAnsi="Courier New" w:cs="Courier New" w:hint="default"/>
      </w:rPr>
    </w:lvl>
    <w:lvl w:ilvl="5" w:tplc="314C8844">
      <w:start w:val="1"/>
      <w:numFmt w:val="bullet"/>
      <w:lvlText w:val=""/>
      <w:lvlJc w:val="left"/>
      <w:pPr>
        <w:ind w:left="4320" w:hanging="360"/>
      </w:pPr>
      <w:rPr>
        <w:rFonts w:ascii="Wingdings" w:hAnsi="Wingdings" w:hint="default"/>
      </w:rPr>
    </w:lvl>
    <w:lvl w:ilvl="6" w:tplc="01BCFE16">
      <w:start w:val="1"/>
      <w:numFmt w:val="bullet"/>
      <w:lvlText w:val=""/>
      <w:lvlJc w:val="left"/>
      <w:pPr>
        <w:ind w:left="5040" w:hanging="360"/>
      </w:pPr>
      <w:rPr>
        <w:rFonts w:ascii="Symbol" w:hAnsi="Symbol" w:hint="default"/>
      </w:rPr>
    </w:lvl>
    <w:lvl w:ilvl="7" w:tplc="4016FDB4">
      <w:start w:val="1"/>
      <w:numFmt w:val="bullet"/>
      <w:lvlText w:val="o"/>
      <w:lvlJc w:val="left"/>
      <w:pPr>
        <w:ind w:left="5760" w:hanging="360"/>
      </w:pPr>
      <w:rPr>
        <w:rFonts w:ascii="Courier New" w:hAnsi="Courier New" w:cs="Courier New" w:hint="default"/>
      </w:rPr>
    </w:lvl>
    <w:lvl w:ilvl="8" w:tplc="9586C84A">
      <w:start w:val="1"/>
      <w:numFmt w:val="bullet"/>
      <w:lvlText w:val=""/>
      <w:lvlJc w:val="left"/>
      <w:pPr>
        <w:ind w:left="6480" w:hanging="360"/>
      </w:pPr>
      <w:rPr>
        <w:rFonts w:ascii="Wingdings" w:hAnsi="Wingdings" w:hint="default"/>
      </w:rPr>
    </w:lvl>
  </w:abstractNum>
  <w:abstractNum w:abstractNumId="183" w15:restartNumberingAfterBreak="0">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362D0E5A"/>
    <w:multiLevelType w:val="hybridMultilevel"/>
    <w:tmpl w:val="9732F49E"/>
    <w:lvl w:ilvl="0" w:tplc="196233C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7DE1FDE">
      <w:start w:val="1"/>
      <w:numFmt w:val="decimal"/>
      <w:lvlText w:val=""/>
      <w:lvlJc w:val="left"/>
    </w:lvl>
    <w:lvl w:ilvl="2" w:tplc="F256754C">
      <w:start w:val="1"/>
      <w:numFmt w:val="decimal"/>
      <w:lvlText w:val=""/>
      <w:lvlJc w:val="left"/>
    </w:lvl>
    <w:lvl w:ilvl="3" w:tplc="7A98A2D2">
      <w:start w:val="1"/>
      <w:numFmt w:val="decimal"/>
      <w:lvlText w:val=""/>
      <w:lvlJc w:val="left"/>
    </w:lvl>
    <w:lvl w:ilvl="4" w:tplc="DC4E3EC6">
      <w:start w:val="1"/>
      <w:numFmt w:val="decimal"/>
      <w:lvlText w:val=""/>
      <w:lvlJc w:val="left"/>
    </w:lvl>
    <w:lvl w:ilvl="5" w:tplc="8F28860A">
      <w:start w:val="1"/>
      <w:numFmt w:val="decimal"/>
      <w:lvlText w:val=""/>
      <w:lvlJc w:val="left"/>
    </w:lvl>
    <w:lvl w:ilvl="6" w:tplc="99C817BA">
      <w:start w:val="1"/>
      <w:numFmt w:val="decimal"/>
      <w:lvlText w:val=""/>
      <w:lvlJc w:val="left"/>
    </w:lvl>
    <w:lvl w:ilvl="7" w:tplc="C0529BD2">
      <w:start w:val="1"/>
      <w:numFmt w:val="decimal"/>
      <w:lvlText w:val=""/>
      <w:lvlJc w:val="left"/>
    </w:lvl>
    <w:lvl w:ilvl="8" w:tplc="72303712">
      <w:start w:val="1"/>
      <w:numFmt w:val="decimal"/>
      <w:lvlText w:val=""/>
      <w:lvlJc w:val="left"/>
    </w:lvl>
  </w:abstractNum>
  <w:abstractNum w:abstractNumId="185" w15:restartNumberingAfterBreak="0">
    <w:nsid w:val="363421D8"/>
    <w:multiLevelType w:val="hybridMultilevel"/>
    <w:tmpl w:val="0B446AB0"/>
    <w:lvl w:ilvl="0" w:tplc="81AE689E">
      <w:start w:val="1"/>
      <w:numFmt w:val="bullet"/>
      <w:pStyle w:val="list-dash"/>
      <w:lvlText w:val="—"/>
      <w:lvlJc w:val="left"/>
      <w:pPr>
        <w:ind w:left="587" w:hanging="360"/>
      </w:pPr>
      <w:rPr>
        <w:rFonts w:ascii="Times New Roman" w:hAnsi="Times New Roman" w:cs="Times New Roman" w:hint="default"/>
      </w:rPr>
    </w:lvl>
    <w:lvl w:ilvl="1" w:tplc="E22AE6FC">
      <w:start w:val="1"/>
      <w:numFmt w:val="bullet"/>
      <w:lvlText w:val="o"/>
      <w:lvlJc w:val="left"/>
      <w:pPr>
        <w:ind w:left="1780" w:hanging="360"/>
      </w:pPr>
      <w:rPr>
        <w:rFonts w:ascii="Courier New" w:hAnsi="Courier New" w:cs="Courier New" w:hint="default"/>
      </w:rPr>
    </w:lvl>
    <w:lvl w:ilvl="2" w:tplc="F0EC35C2">
      <w:start w:val="1"/>
      <w:numFmt w:val="bullet"/>
      <w:lvlText w:val=""/>
      <w:lvlJc w:val="left"/>
      <w:pPr>
        <w:ind w:left="2500" w:hanging="360"/>
      </w:pPr>
      <w:rPr>
        <w:rFonts w:ascii="Wingdings" w:hAnsi="Wingdings" w:hint="default"/>
      </w:rPr>
    </w:lvl>
    <w:lvl w:ilvl="3" w:tplc="9DCAE022">
      <w:start w:val="1"/>
      <w:numFmt w:val="bullet"/>
      <w:lvlText w:val=""/>
      <w:lvlJc w:val="left"/>
      <w:pPr>
        <w:ind w:left="3220" w:hanging="360"/>
      </w:pPr>
      <w:rPr>
        <w:rFonts w:ascii="Symbol" w:hAnsi="Symbol" w:hint="default"/>
      </w:rPr>
    </w:lvl>
    <w:lvl w:ilvl="4" w:tplc="19F4E8AA">
      <w:start w:val="1"/>
      <w:numFmt w:val="bullet"/>
      <w:lvlText w:val="o"/>
      <w:lvlJc w:val="left"/>
      <w:pPr>
        <w:ind w:left="3940" w:hanging="360"/>
      </w:pPr>
      <w:rPr>
        <w:rFonts w:ascii="Courier New" w:hAnsi="Courier New" w:cs="Courier New" w:hint="default"/>
      </w:rPr>
    </w:lvl>
    <w:lvl w:ilvl="5" w:tplc="617C3D1E">
      <w:start w:val="1"/>
      <w:numFmt w:val="bullet"/>
      <w:lvlText w:val=""/>
      <w:lvlJc w:val="left"/>
      <w:pPr>
        <w:ind w:left="4660" w:hanging="360"/>
      </w:pPr>
      <w:rPr>
        <w:rFonts w:ascii="Wingdings" w:hAnsi="Wingdings" w:hint="default"/>
      </w:rPr>
    </w:lvl>
    <w:lvl w:ilvl="6" w:tplc="1E68F820">
      <w:start w:val="1"/>
      <w:numFmt w:val="bullet"/>
      <w:lvlText w:val=""/>
      <w:lvlJc w:val="left"/>
      <w:pPr>
        <w:ind w:left="5380" w:hanging="360"/>
      </w:pPr>
      <w:rPr>
        <w:rFonts w:ascii="Symbol" w:hAnsi="Symbol" w:hint="default"/>
      </w:rPr>
    </w:lvl>
    <w:lvl w:ilvl="7" w:tplc="90CEC59C">
      <w:start w:val="1"/>
      <w:numFmt w:val="bullet"/>
      <w:lvlText w:val="o"/>
      <w:lvlJc w:val="left"/>
      <w:pPr>
        <w:ind w:left="6100" w:hanging="360"/>
      </w:pPr>
      <w:rPr>
        <w:rFonts w:ascii="Courier New" w:hAnsi="Courier New" w:cs="Courier New" w:hint="default"/>
      </w:rPr>
    </w:lvl>
    <w:lvl w:ilvl="8" w:tplc="8342DE3E">
      <w:start w:val="1"/>
      <w:numFmt w:val="bullet"/>
      <w:lvlText w:val=""/>
      <w:lvlJc w:val="left"/>
      <w:pPr>
        <w:ind w:left="6820" w:hanging="360"/>
      </w:pPr>
      <w:rPr>
        <w:rFonts w:ascii="Wingdings" w:hAnsi="Wingdings" w:hint="default"/>
      </w:rPr>
    </w:lvl>
  </w:abstractNum>
  <w:abstractNum w:abstractNumId="186" w15:restartNumberingAfterBreak="0">
    <w:nsid w:val="364F3ADB"/>
    <w:multiLevelType w:val="hybridMultilevel"/>
    <w:tmpl w:val="4374362A"/>
    <w:lvl w:ilvl="0" w:tplc="7AFEE27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1A8077A">
      <w:start w:val="1"/>
      <w:numFmt w:val="decimal"/>
      <w:lvlText w:val=""/>
      <w:lvlJc w:val="left"/>
    </w:lvl>
    <w:lvl w:ilvl="2" w:tplc="1AC20234">
      <w:start w:val="1"/>
      <w:numFmt w:val="decimal"/>
      <w:lvlText w:val=""/>
      <w:lvlJc w:val="left"/>
    </w:lvl>
    <w:lvl w:ilvl="3" w:tplc="C96817EC">
      <w:start w:val="1"/>
      <w:numFmt w:val="decimal"/>
      <w:lvlText w:val=""/>
      <w:lvlJc w:val="left"/>
    </w:lvl>
    <w:lvl w:ilvl="4" w:tplc="1480B3EC">
      <w:start w:val="1"/>
      <w:numFmt w:val="decimal"/>
      <w:lvlText w:val=""/>
      <w:lvlJc w:val="left"/>
    </w:lvl>
    <w:lvl w:ilvl="5" w:tplc="DADE12CC">
      <w:start w:val="1"/>
      <w:numFmt w:val="decimal"/>
      <w:lvlText w:val=""/>
      <w:lvlJc w:val="left"/>
    </w:lvl>
    <w:lvl w:ilvl="6" w:tplc="69F68564">
      <w:start w:val="1"/>
      <w:numFmt w:val="decimal"/>
      <w:lvlText w:val=""/>
      <w:lvlJc w:val="left"/>
    </w:lvl>
    <w:lvl w:ilvl="7" w:tplc="C524A7AA">
      <w:start w:val="1"/>
      <w:numFmt w:val="decimal"/>
      <w:lvlText w:val=""/>
      <w:lvlJc w:val="left"/>
    </w:lvl>
    <w:lvl w:ilvl="8" w:tplc="B9DC9E00">
      <w:start w:val="1"/>
      <w:numFmt w:val="decimal"/>
      <w:lvlText w:val=""/>
      <w:lvlJc w:val="left"/>
    </w:lvl>
  </w:abstractNum>
  <w:abstractNum w:abstractNumId="187" w15:restartNumberingAfterBreak="0">
    <w:nsid w:val="365F0FF7"/>
    <w:multiLevelType w:val="hybridMultilevel"/>
    <w:tmpl w:val="332452E6"/>
    <w:lvl w:ilvl="0" w:tplc="94FAAC1A">
      <w:start w:val="1"/>
      <w:numFmt w:val="bullet"/>
      <w:lvlText w:val=""/>
      <w:lvlJc w:val="left"/>
      <w:pPr>
        <w:ind w:left="1429" w:hanging="360"/>
      </w:pPr>
      <w:rPr>
        <w:rFonts w:ascii="Symbol" w:hAnsi="Symbol" w:hint="default"/>
      </w:rPr>
    </w:lvl>
    <w:lvl w:ilvl="1" w:tplc="DA5EF6B2">
      <w:start w:val="1"/>
      <w:numFmt w:val="lowerLetter"/>
      <w:lvlText w:val="%2."/>
      <w:lvlJc w:val="left"/>
      <w:pPr>
        <w:ind w:left="2149" w:hanging="360"/>
      </w:pPr>
      <w:rPr>
        <w:rFonts w:cs="Times New Roman"/>
      </w:rPr>
    </w:lvl>
    <w:lvl w:ilvl="2" w:tplc="B12EB788">
      <w:start w:val="1"/>
      <w:numFmt w:val="lowerRoman"/>
      <w:lvlText w:val="%3."/>
      <w:lvlJc w:val="right"/>
      <w:pPr>
        <w:ind w:left="2869" w:hanging="180"/>
      </w:pPr>
      <w:rPr>
        <w:rFonts w:cs="Times New Roman"/>
      </w:rPr>
    </w:lvl>
    <w:lvl w:ilvl="3" w:tplc="70584B72">
      <w:start w:val="1"/>
      <w:numFmt w:val="decimal"/>
      <w:lvlText w:val="%4."/>
      <w:lvlJc w:val="left"/>
      <w:pPr>
        <w:ind w:left="3589" w:hanging="360"/>
      </w:pPr>
      <w:rPr>
        <w:rFonts w:cs="Times New Roman"/>
      </w:rPr>
    </w:lvl>
    <w:lvl w:ilvl="4" w:tplc="A5EE1DFA">
      <w:start w:val="1"/>
      <w:numFmt w:val="lowerLetter"/>
      <w:lvlText w:val="%5."/>
      <w:lvlJc w:val="left"/>
      <w:pPr>
        <w:ind w:left="4309" w:hanging="360"/>
      </w:pPr>
      <w:rPr>
        <w:rFonts w:cs="Times New Roman"/>
      </w:rPr>
    </w:lvl>
    <w:lvl w:ilvl="5" w:tplc="82BCD028">
      <w:start w:val="1"/>
      <w:numFmt w:val="lowerRoman"/>
      <w:lvlText w:val="%6."/>
      <w:lvlJc w:val="right"/>
      <w:pPr>
        <w:ind w:left="5029" w:hanging="180"/>
      </w:pPr>
      <w:rPr>
        <w:rFonts w:cs="Times New Roman"/>
      </w:rPr>
    </w:lvl>
    <w:lvl w:ilvl="6" w:tplc="04E2D0F6">
      <w:start w:val="1"/>
      <w:numFmt w:val="decimal"/>
      <w:lvlText w:val="%7."/>
      <w:lvlJc w:val="left"/>
      <w:pPr>
        <w:ind w:left="5749" w:hanging="360"/>
      </w:pPr>
      <w:rPr>
        <w:rFonts w:cs="Times New Roman"/>
      </w:rPr>
    </w:lvl>
    <w:lvl w:ilvl="7" w:tplc="17BC0E2E">
      <w:start w:val="1"/>
      <w:numFmt w:val="lowerLetter"/>
      <w:lvlText w:val="%8."/>
      <w:lvlJc w:val="left"/>
      <w:pPr>
        <w:ind w:left="6469" w:hanging="360"/>
      </w:pPr>
      <w:rPr>
        <w:rFonts w:cs="Times New Roman"/>
      </w:rPr>
    </w:lvl>
    <w:lvl w:ilvl="8" w:tplc="57083100">
      <w:start w:val="1"/>
      <w:numFmt w:val="lowerRoman"/>
      <w:lvlText w:val="%9."/>
      <w:lvlJc w:val="right"/>
      <w:pPr>
        <w:ind w:left="7189" w:hanging="180"/>
      </w:pPr>
      <w:rPr>
        <w:rFonts w:cs="Times New Roman"/>
      </w:rPr>
    </w:lvl>
  </w:abstractNum>
  <w:abstractNum w:abstractNumId="188" w15:restartNumberingAfterBreak="0">
    <w:nsid w:val="36C31A8B"/>
    <w:multiLevelType w:val="hybridMultilevel"/>
    <w:tmpl w:val="1040B5D0"/>
    <w:lvl w:ilvl="0" w:tplc="79901AD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E789A64">
      <w:start w:val="1"/>
      <w:numFmt w:val="decimal"/>
      <w:lvlText w:val=""/>
      <w:lvlJc w:val="left"/>
    </w:lvl>
    <w:lvl w:ilvl="2" w:tplc="7912440C">
      <w:start w:val="1"/>
      <w:numFmt w:val="decimal"/>
      <w:lvlText w:val=""/>
      <w:lvlJc w:val="left"/>
    </w:lvl>
    <w:lvl w:ilvl="3" w:tplc="0CD6B30A">
      <w:start w:val="1"/>
      <w:numFmt w:val="decimal"/>
      <w:lvlText w:val=""/>
      <w:lvlJc w:val="left"/>
    </w:lvl>
    <w:lvl w:ilvl="4" w:tplc="3C9A2D1A">
      <w:start w:val="1"/>
      <w:numFmt w:val="decimal"/>
      <w:lvlText w:val=""/>
      <w:lvlJc w:val="left"/>
    </w:lvl>
    <w:lvl w:ilvl="5" w:tplc="9948CEBC">
      <w:start w:val="1"/>
      <w:numFmt w:val="decimal"/>
      <w:lvlText w:val=""/>
      <w:lvlJc w:val="left"/>
    </w:lvl>
    <w:lvl w:ilvl="6" w:tplc="93ACD97E">
      <w:start w:val="1"/>
      <w:numFmt w:val="decimal"/>
      <w:lvlText w:val=""/>
      <w:lvlJc w:val="left"/>
    </w:lvl>
    <w:lvl w:ilvl="7" w:tplc="58D20D0E">
      <w:start w:val="1"/>
      <w:numFmt w:val="decimal"/>
      <w:lvlText w:val=""/>
      <w:lvlJc w:val="left"/>
    </w:lvl>
    <w:lvl w:ilvl="8" w:tplc="198EB2BA">
      <w:start w:val="1"/>
      <w:numFmt w:val="decimal"/>
      <w:lvlText w:val=""/>
      <w:lvlJc w:val="left"/>
    </w:lvl>
  </w:abstractNum>
  <w:abstractNum w:abstractNumId="189" w15:restartNumberingAfterBreak="0">
    <w:nsid w:val="37305F07"/>
    <w:multiLevelType w:val="hybridMultilevel"/>
    <w:tmpl w:val="9D16D98A"/>
    <w:lvl w:ilvl="0" w:tplc="2D521E8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92C88C8">
      <w:start w:val="1"/>
      <w:numFmt w:val="decimal"/>
      <w:lvlText w:val=""/>
      <w:lvlJc w:val="left"/>
    </w:lvl>
    <w:lvl w:ilvl="2" w:tplc="012433CA">
      <w:start w:val="1"/>
      <w:numFmt w:val="decimal"/>
      <w:lvlText w:val=""/>
      <w:lvlJc w:val="left"/>
    </w:lvl>
    <w:lvl w:ilvl="3" w:tplc="50A0A0F0">
      <w:start w:val="1"/>
      <w:numFmt w:val="decimal"/>
      <w:lvlText w:val=""/>
      <w:lvlJc w:val="left"/>
    </w:lvl>
    <w:lvl w:ilvl="4" w:tplc="BCAED47C">
      <w:start w:val="1"/>
      <w:numFmt w:val="decimal"/>
      <w:lvlText w:val=""/>
      <w:lvlJc w:val="left"/>
    </w:lvl>
    <w:lvl w:ilvl="5" w:tplc="2676EC8A">
      <w:start w:val="1"/>
      <w:numFmt w:val="decimal"/>
      <w:lvlText w:val=""/>
      <w:lvlJc w:val="left"/>
    </w:lvl>
    <w:lvl w:ilvl="6" w:tplc="241CCBCE">
      <w:start w:val="1"/>
      <w:numFmt w:val="decimal"/>
      <w:lvlText w:val=""/>
      <w:lvlJc w:val="left"/>
    </w:lvl>
    <w:lvl w:ilvl="7" w:tplc="18D03ABC">
      <w:start w:val="1"/>
      <w:numFmt w:val="decimal"/>
      <w:lvlText w:val=""/>
      <w:lvlJc w:val="left"/>
    </w:lvl>
    <w:lvl w:ilvl="8" w:tplc="CA409292">
      <w:start w:val="1"/>
      <w:numFmt w:val="decimal"/>
      <w:lvlText w:val=""/>
      <w:lvlJc w:val="left"/>
    </w:lvl>
  </w:abstractNum>
  <w:abstractNum w:abstractNumId="190" w15:restartNumberingAfterBreak="0">
    <w:nsid w:val="37B8430A"/>
    <w:multiLevelType w:val="hybridMultilevel"/>
    <w:tmpl w:val="3072F84A"/>
    <w:lvl w:ilvl="0" w:tplc="C11CC08E">
      <w:start w:val="1"/>
      <w:numFmt w:val="bullet"/>
      <w:lvlText w:val=""/>
      <w:lvlJc w:val="left"/>
      <w:pPr>
        <w:ind w:left="720" w:hanging="360"/>
      </w:pPr>
      <w:rPr>
        <w:rFonts w:ascii="Wingdings" w:hAnsi="Wingdings" w:hint="default"/>
      </w:rPr>
    </w:lvl>
    <w:lvl w:ilvl="1" w:tplc="C1707F40">
      <w:start w:val="1"/>
      <w:numFmt w:val="bullet"/>
      <w:lvlText w:val="o"/>
      <w:lvlJc w:val="left"/>
      <w:pPr>
        <w:ind w:left="1440" w:hanging="360"/>
      </w:pPr>
      <w:rPr>
        <w:rFonts w:ascii="Courier New" w:hAnsi="Courier New" w:cs="Courier New" w:hint="default"/>
      </w:rPr>
    </w:lvl>
    <w:lvl w:ilvl="2" w:tplc="554243B0">
      <w:start w:val="1"/>
      <w:numFmt w:val="bullet"/>
      <w:lvlText w:val=""/>
      <w:lvlJc w:val="left"/>
      <w:pPr>
        <w:ind w:left="2160" w:hanging="360"/>
      </w:pPr>
      <w:rPr>
        <w:rFonts w:ascii="Wingdings" w:hAnsi="Wingdings" w:hint="default"/>
      </w:rPr>
    </w:lvl>
    <w:lvl w:ilvl="3" w:tplc="320092D0">
      <w:start w:val="1"/>
      <w:numFmt w:val="bullet"/>
      <w:lvlText w:val=""/>
      <w:lvlJc w:val="left"/>
      <w:pPr>
        <w:ind w:left="2880" w:hanging="360"/>
      </w:pPr>
      <w:rPr>
        <w:rFonts w:ascii="Symbol" w:hAnsi="Symbol" w:hint="default"/>
      </w:rPr>
    </w:lvl>
    <w:lvl w:ilvl="4" w:tplc="A428FAFC">
      <w:start w:val="1"/>
      <w:numFmt w:val="bullet"/>
      <w:lvlText w:val="o"/>
      <w:lvlJc w:val="left"/>
      <w:pPr>
        <w:ind w:left="3600" w:hanging="360"/>
      </w:pPr>
      <w:rPr>
        <w:rFonts w:ascii="Courier New" w:hAnsi="Courier New" w:cs="Courier New" w:hint="default"/>
      </w:rPr>
    </w:lvl>
    <w:lvl w:ilvl="5" w:tplc="26669C4A">
      <w:start w:val="1"/>
      <w:numFmt w:val="bullet"/>
      <w:lvlText w:val=""/>
      <w:lvlJc w:val="left"/>
      <w:pPr>
        <w:ind w:left="4320" w:hanging="360"/>
      </w:pPr>
      <w:rPr>
        <w:rFonts w:ascii="Wingdings" w:hAnsi="Wingdings" w:hint="default"/>
      </w:rPr>
    </w:lvl>
    <w:lvl w:ilvl="6" w:tplc="360E30E2">
      <w:start w:val="1"/>
      <w:numFmt w:val="bullet"/>
      <w:lvlText w:val=""/>
      <w:lvlJc w:val="left"/>
      <w:pPr>
        <w:ind w:left="5040" w:hanging="360"/>
      </w:pPr>
      <w:rPr>
        <w:rFonts w:ascii="Symbol" w:hAnsi="Symbol" w:hint="default"/>
      </w:rPr>
    </w:lvl>
    <w:lvl w:ilvl="7" w:tplc="C624F30C">
      <w:start w:val="1"/>
      <w:numFmt w:val="bullet"/>
      <w:lvlText w:val="o"/>
      <w:lvlJc w:val="left"/>
      <w:pPr>
        <w:ind w:left="5760" w:hanging="360"/>
      </w:pPr>
      <w:rPr>
        <w:rFonts w:ascii="Courier New" w:hAnsi="Courier New" w:cs="Courier New" w:hint="default"/>
      </w:rPr>
    </w:lvl>
    <w:lvl w:ilvl="8" w:tplc="B924144E">
      <w:start w:val="1"/>
      <w:numFmt w:val="bullet"/>
      <w:lvlText w:val=""/>
      <w:lvlJc w:val="left"/>
      <w:pPr>
        <w:ind w:left="6480" w:hanging="360"/>
      </w:pPr>
      <w:rPr>
        <w:rFonts w:ascii="Wingdings" w:hAnsi="Wingdings" w:hint="default"/>
      </w:rPr>
    </w:lvl>
  </w:abstractNum>
  <w:abstractNum w:abstractNumId="191" w15:restartNumberingAfterBreak="0">
    <w:nsid w:val="37E20990"/>
    <w:multiLevelType w:val="hybridMultilevel"/>
    <w:tmpl w:val="109C8FD6"/>
    <w:lvl w:ilvl="0" w:tplc="8FD8B714">
      <w:start w:val="1"/>
      <w:numFmt w:val="bullet"/>
      <w:lvlText w:val=""/>
      <w:lvlJc w:val="left"/>
      <w:pPr>
        <w:ind w:left="720" w:hanging="360"/>
      </w:pPr>
      <w:rPr>
        <w:rFonts w:ascii="Wingdings" w:hAnsi="Wingdings" w:hint="default"/>
      </w:rPr>
    </w:lvl>
    <w:lvl w:ilvl="1" w:tplc="03FE8036">
      <w:start w:val="1"/>
      <w:numFmt w:val="bullet"/>
      <w:lvlText w:val="o"/>
      <w:lvlJc w:val="left"/>
      <w:pPr>
        <w:ind w:left="1440" w:hanging="360"/>
      </w:pPr>
      <w:rPr>
        <w:rFonts w:ascii="Courier New" w:hAnsi="Courier New" w:cs="Courier New" w:hint="default"/>
      </w:rPr>
    </w:lvl>
    <w:lvl w:ilvl="2" w:tplc="12CA0CD8">
      <w:start w:val="1"/>
      <w:numFmt w:val="bullet"/>
      <w:lvlText w:val=""/>
      <w:lvlJc w:val="left"/>
      <w:pPr>
        <w:ind w:left="2160" w:hanging="360"/>
      </w:pPr>
      <w:rPr>
        <w:rFonts w:ascii="Wingdings" w:hAnsi="Wingdings" w:hint="default"/>
      </w:rPr>
    </w:lvl>
    <w:lvl w:ilvl="3" w:tplc="34A885EE">
      <w:start w:val="1"/>
      <w:numFmt w:val="bullet"/>
      <w:lvlText w:val=""/>
      <w:lvlJc w:val="left"/>
      <w:pPr>
        <w:ind w:left="2880" w:hanging="360"/>
      </w:pPr>
      <w:rPr>
        <w:rFonts w:ascii="Symbol" w:hAnsi="Symbol" w:hint="default"/>
      </w:rPr>
    </w:lvl>
    <w:lvl w:ilvl="4" w:tplc="76AE6B06">
      <w:start w:val="1"/>
      <w:numFmt w:val="bullet"/>
      <w:lvlText w:val="o"/>
      <w:lvlJc w:val="left"/>
      <w:pPr>
        <w:ind w:left="3600" w:hanging="360"/>
      </w:pPr>
      <w:rPr>
        <w:rFonts w:ascii="Courier New" w:hAnsi="Courier New" w:cs="Courier New" w:hint="default"/>
      </w:rPr>
    </w:lvl>
    <w:lvl w:ilvl="5" w:tplc="31AE2E4E">
      <w:start w:val="1"/>
      <w:numFmt w:val="bullet"/>
      <w:lvlText w:val=""/>
      <w:lvlJc w:val="left"/>
      <w:pPr>
        <w:ind w:left="4320" w:hanging="360"/>
      </w:pPr>
      <w:rPr>
        <w:rFonts w:ascii="Wingdings" w:hAnsi="Wingdings" w:hint="default"/>
      </w:rPr>
    </w:lvl>
    <w:lvl w:ilvl="6" w:tplc="AD22A0B4">
      <w:start w:val="1"/>
      <w:numFmt w:val="bullet"/>
      <w:lvlText w:val=""/>
      <w:lvlJc w:val="left"/>
      <w:pPr>
        <w:ind w:left="5040" w:hanging="360"/>
      </w:pPr>
      <w:rPr>
        <w:rFonts w:ascii="Symbol" w:hAnsi="Symbol" w:hint="default"/>
      </w:rPr>
    </w:lvl>
    <w:lvl w:ilvl="7" w:tplc="BD700CD8">
      <w:start w:val="1"/>
      <w:numFmt w:val="bullet"/>
      <w:lvlText w:val="o"/>
      <w:lvlJc w:val="left"/>
      <w:pPr>
        <w:ind w:left="5760" w:hanging="360"/>
      </w:pPr>
      <w:rPr>
        <w:rFonts w:ascii="Courier New" w:hAnsi="Courier New" w:cs="Courier New" w:hint="default"/>
      </w:rPr>
    </w:lvl>
    <w:lvl w:ilvl="8" w:tplc="FCA4EC90">
      <w:start w:val="1"/>
      <w:numFmt w:val="bullet"/>
      <w:lvlText w:val=""/>
      <w:lvlJc w:val="left"/>
      <w:pPr>
        <w:ind w:left="6480" w:hanging="360"/>
      </w:pPr>
      <w:rPr>
        <w:rFonts w:ascii="Wingdings" w:hAnsi="Wingdings" w:hint="default"/>
      </w:rPr>
    </w:lvl>
  </w:abstractNum>
  <w:abstractNum w:abstractNumId="192" w15:restartNumberingAfterBreak="0">
    <w:nsid w:val="37E35060"/>
    <w:multiLevelType w:val="hybridMultilevel"/>
    <w:tmpl w:val="51FEE30C"/>
    <w:lvl w:ilvl="0" w:tplc="DAB86676">
      <w:start w:val="1"/>
      <w:numFmt w:val="bullet"/>
      <w:lvlText w:val=""/>
      <w:lvlJc w:val="left"/>
      <w:pPr>
        <w:ind w:left="720" w:hanging="360"/>
      </w:pPr>
      <w:rPr>
        <w:rFonts w:ascii="Wingdings" w:hAnsi="Wingdings" w:hint="default"/>
      </w:rPr>
    </w:lvl>
    <w:lvl w:ilvl="1" w:tplc="38488A9C">
      <w:start w:val="1"/>
      <w:numFmt w:val="bullet"/>
      <w:lvlText w:val="o"/>
      <w:lvlJc w:val="left"/>
      <w:pPr>
        <w:ind w:left="1440" w:hanging="360"/>
      </w:pPr>
      <w:rPr>
        <w:rFonts w:ascii="Courier New" w:hAnsi="Courier New" w:cs="Courier New" w:hint="default"/>
      </w:rPr>
    </w:lvl>
    <w:lvl w:ilvl="2" w:tplc="EE7220B0">
      <w:start w:val="1"/>
      <w:numFmt w:val="bullet"/>
      <w:lvlText w:val=""/>
      <w:lvlJc w:val="left"/>
      <w:pPr>
        <w:ind w:left="2160" w:hanging="360"/>
      </w:pPr>
      <w:rPr>
        <w:rFonts w:ascii="Wingdings" w:hAnsi="Wingdings" w:hint="default"/>
      </w:rPr>
    </w:lvl>
    <w:lvl w:ilvl="3" w:tplc="79DC53E8">
      <w:start w:val="1"/>
      <w:numFmt w:val="bullet"/>
      <w:lvlText w:val=""/>
      <w:lvlJc w:val="left"/>
      <w:pPr>
        <w:ind w:left="2880" w:hanging="360"/>
      </w:pPr>
      <w:rPr>
        <w:rFonts w:ascii="Symbol" w:hAnsi="Symbol" w:hint="default"/>
      </w:rPr>
    </w:lvl>
    <w:lvl w:ilvl="4" w:tplc="66426C06">
      <w:start w:val="1"/>
      <w:numFmt w:val="bullet"/>
      <w:lvlText w:val="o"/>
      <w:lvlJc w:val="left"/>
      <w:pPr>
        <w:ind w:left="3600" w:hanging="360"/>
      </w:pPr>
      <w:rPr>
        <w:rFonts w:ascii="Courier New" w:hAnsi="Courier New" w:cs="Courier New" w:hint="default"/>
      </w:rPr>
    </w:lvl>
    <w:lvl w:ilvl="5" w:tplc="B51229B2">
      <w:start w:val="1"/>
      <w:numFmt w:val="bullet"/>
      <w:lvlText w:val=""/>
      <w:lvlJc w:val="left"/>
      <w:pPr>
        <w:ind w:left="4320" w:hanging="360"/>
      </w:pPr>
      <w:rPr>
        <w:rFonts w:ascii="Wingdings" w:hAnsi="Wingdings" w:hint="default"/>
      </w:rPr>
    </w:lvl>
    <w:lvl w:ilvl="6" w:tplc="E1865DA2">
      <w:start w:val="1"/>
      <w:numFmt w:val="bullet"/>
      <w:lvlText w:val=""/>
      <w:lvlJc w:val="left"/>
      <w:pPr>
        <w:ind w:left="5040" w:hanging="360"/>
      </w:pPr>
      <w:rPr>
        <w:rFonts w:ascii="Symbol" w:hAnsi="Symbol" w:hint="default"/>
      </w:rPr>
    </w:lvl>
    <w:lvl w:ilvl="7" w:tplc="986ABD90">
      <w:start w:val="1"/>
      <w:numFmt w:val="bullet"/>
      <w:lvlText w:val="o"/>
      <w:lvlJc w:val="left"/>
      <w:pPr>
        <w:ind w:left="5760" w:hanging="360"/>
      </w:pPr>
      <w:rPr>
        <w:rFonts w:ascii="Courier New" w:hAnsi="Courier New" w:cs="Courier New" w:hint="default"/>
      </w:rPr>
    </w:lvl>
    <w:lvl w:ilvl="8" w:tplc="C2863620">
      <w:start w:val="1"/>
      <w:numFmt w:val="bullet"/>
      <w:lvlText w:val=""/>
      <w:lvlJc w:val="left"/>
      <w:pPr>
        <w:ind w:left="6480" w:hanging="360"/>
      </w:pPr>
      <w:rPr>
        <w:rFonts w:ascii="Wingdings" w:hAnsi="Wingdings" w:hint="default"/>
      </w:rPr>
    </w:lvl>
  </w:abstractNum>
  <w:abstractNum w:abstractNumId="193" w15:restartNumberingAfterBreak="0">
    <w:nsid w:val="38014C3C"/>
    <w:multiLevelType w:val="hybridMultilevel"/>
    <w:tmpl w:val="B400EFCE"/>
    <w:lvl w:ilvl="0" w:tplc="4754B818">
      <w:start w:val="1"/>
      <w:numFmt w:val="bullet"/>
      <w:lvlText w:val=""/>
      <w:lvlJc w:val="left"/>
      <w:pPr>
        <w:ind w:left="720" w:hanging="360"/>
      </w:pPr>
      <w:rPr>
        <w:rFonts w:ascii="Wingdings" w:hAnsi="Wingdings" w:hint="default"/>
      </w:rPr>
    </w:lvl>
    <w:lvl w:ilvl="1" w:tplc="DECCC5BE">
      <w:start w:val="1"/>
      <w:numFmt w:val="bullet"/>
      <w:lvlText w:val="o"/>
      <w:lvlJc w:val="left"/>
      <w:pPr>
        <w:ind w:left="1440" w:hanging="360"/>
      </w:pPr>
      <w:rPr>
        <w:rFonts w:ascii="Courier New" w:hAnsi="Courier New" w:cs="Courier New" w:hint="default"/>
      </w:rPr>
    </w:lvl>
    <w:lvl w:ilvl="2" w:tplc="A0F67738">
      <w:start w:val="1"/>
      <w:numFmt w:val="bullet"/>
      <w:lvlText w:val=""/>
      <w:lvlJc w:val="left"/>
      <w:pPr>
        <w:ind w:left="2160" w:hanging="360"/>
      </w:pPr>
      <w:rPr>
        <w:rFonts w:ascii="Wingdings" w:hAnsi="Wingdings" w:hint="default"/>
      </w:rPr>
    </w:lvl>
    <w:lvl w:ilvl="3" w:tplc="3F10CDF8">
      <w:start w:val="1"/>
      <w:numFmt w:val="bullet"/>
      <w:lvlText w:val=""/>
      <w:lvlJc w:val="left"/>
      <w:pPr>
        <w:ind w:left="2880" w:hanging="360"/>
      </w:pPr>
      <w:rPr>
        <w:rFonts w:ascii="Symbol" w:hAnsi="Symbol" w:hint="default"/>
      </w:rPr>
    </w:lvl>
    <w:lvl w:ilvl="4" w:tplc="1AB261A2">
      <w:start w:val="1"/>
      <w:numFmt w:val="bullet"/>
      <w:lvlText w:val="o"/>
      <w:lvlJc w:val="left"/>
      <w:pPr>
        <w:ind w:left="3600" w:hanging="360"/>
      </w:pPr>
      <w:rPr>
        <w:rFonts w:ascii="Courier New" w:hAnsi="Courier New" w:cs="Courier New" w:hint="default"/>
      </w:rPr>
    </w:lvl>
    <w:lvl w:ilvl="5" w:tplc="0CB497EC">
      <w:start w:val="1"/>
      <w:numFmt w:val="bullet"/>
      <w:lvlText w:val=""/>
      <w:lvlJc w:val="left"/>
      <w:pPr>
        <w:ind w:left="4320" w:hanging="360"/>
      </w:pPr>
      <w:rPr>
        <w:rFonts w:ascii="Wingdings" w:hAnsi="Wingdings" w:hint="default"/>
      </w:rPr>
    </w:lvl>
    <w:lvl w:ilvl="6" w:tplc="AF56F764">
      <w:start w:val="1"/>
      <w:numFmt w:val="bullet"/>
      <w:lvlText w:val=""/>
      <w:lvlJc w:val="left"/>
      <w:pPr>
        <w:ind w:left="5040" w:hanging="360"/>
      </w:pPr>
      <w:rPr>
        <w:rFonts w:ascii="Symbol" w:hAnsi="Symbol" w:hint="default"/>
      </w:rPr>
    </w:lvl>
    <w:lvl w:ilvl="7" w:tplc="4260B2E2">
      <w:start w:val="1"/>
      <w:numFmt w:val="bullet"/>
      <w:lvlText w:val="o"/>
      <w:lvlJc w:val="left"/>
      <w:pPr>
        <w:ind w:left="5760" w:hanging="360"/>
      </w:pPr>
      <w:rPr>
        <w:rFonts w:ascii="Courier New" w:hAnsi="Courier New" w:cs="Courier New" w:hint="default"/>
      </w:rPr>
    </w:lvl>
    <w:lvl w:ilvl="8" w:tplc="031EE6AA">
      <w:start w:val="1"/>
      <w:numFmt w:val="bullet"/>
      <w:lvlText w:val=""/>
      <w:lvlJc w:val="left"/>
      <w:pPr>
        <w:ind w:left="6480" w:hanging="360"/>
      </w:pPr>
      <w:rPr>
        <w:rFonts w:ascii="Wingdings" w:hAnsi="Wingdings" w:hint="default"/>
      </w:rPr>
    </w:lvl>
  </w:abstractNum>
  <w:abstractNum w:abstractNumId="194" w15:restartNumberingAfterBreak="0">
    <w:nsid w:val="38136BE8"/>
    <w:multiLevelType w:val="hybridMultilevel"/>
    <w:tmpl w:val="CB843F44"/>
    <w:lvl w:ilvl="0" w:tplc="63BA624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7447F30">
      <w:start w:val="1"/>
      <w:numFmt w:val="decimal"/>
      <w:lvlText w:val=""/>
      <w:lvlJc w:val="left"/>
    </w:lvl>
    <w:lvl w:ilvl="2" w:tplc="BD70E146">
      <w:start w:val="1"/>
      <w:numFmt w:val="decimal"/>
      <w:lvlText w:val=""/>
      <w:lvlJc w:val="left"/>
    </w:lvl>
    <w:lvl w:ilvl="3" w:tplc="FD506E6E">
      <w:start w:val="1"/>
      <w:numFmt w:val="decimal"/>
      <w:lvlText w:val=""/>
      <w:lvlJc w:val="left"/>
    </w:lvl>
    <w:lvl w:ilvl="4" w:tplc="CAB4F94A">
      <w:start w:val="1"/>
      <w:numFmt w:val="decimal"/>
      <w:lvlText w:val=""/>
      <w:lvlJc w:val="left"/>
    </w:lvl>
    <w:lvl w:ilvl="5" w:tplc="58B2294E">
      <w:start w:val="1"/>
      <w:numFmt w:val="decimal"/>
      <w:lvlText w:val=""/>
      <w:lvlJc w:val="left"/>
    </w:lvl>
    <w:lvl w:ilvl="6" w:tplc="D8885394">
      <w:start w:val="1"/>
      <w:numFmt w:val="decimal"/>
      <w:lvlText w:val=""/>
      <w:lvlJc w:val="left"/>
    </w:lvl>
    <w:lvl w:ilvl="7" w:tplc="D2DA8342">
      <w:start w:val="1"/>
      <w:numFmt w:val="decimal"/>
      <w:lvlText w:val=""/>
      <w:lvlJc w:val="left"/>
    </w:lvl>
    <w:lvl w:ilvl="8" w:tplc="DC4861FC">
      <w:start w:val="1"/>
      <w:numFmt w:val="decimal"/>
      <w:lvlText w:val=""/>
      <w:lvlJc w:val="left"/>
    </w:lvl>
  </w:abstractNum>
  <w:abstractNum w:abstractNumId="195" w15:restartNumberingAfterBreak="0">
    <w:nsid w:val="386258A8"/>
    <w:multiLevelType w:val="hybridMultilevel"/>
    <w:tmpl w:val="E8EAE51E"/>
    <w:lvl w:ilvl="0" w:tplc="2BA4BA4E">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D8AE4776">
      <w:start w:val="1"/>
      <w:numFmt w:val="decimal"/>
      <w:lvlText w:val=""/>
      <w:lvlJc w:val="left"/>
    </w:lvl>
    <w:lvl w:ilvl="2" w:tplc="0AC80AA8">
      <w:start w:val="1"/>
      <w:numFmt w:val="decimal"/>
      <w:lvlText w:val=""/>
      <w:lvlJc w:val="left"/>
    </w:lvl>
    <w:lvl w:ilvl="3" w:tplc="0C1A9C5A">
      <w:start w:val="1"/>
      <w:numFmt w:val="decimal"/>
      <w:lvlText w:val=""/>
      <w:lvlJc w:val="left"/>
    </w:lvl>
    <w:lvl w:ilvl="4" w:tplc="944493FC">
      <w:start w:val="1"/>
      <w:numFmt w:val="decimal"/>
      <w:lvlText w:val=""/>
      <w:lvlJc w:val="left"/>
    </w:lvl>
    <w:lvl w:ilvl="5" w:tplc="9CDADE80">
      <w:start w:val="1"/>
      <w:numFmt w:val="decimal"/>
      <w:lvlText w:val=""/>
      <w:lvlJc w:val="left"/>
    </w:lvl>
    <w:lvl w:ilvl="6" w:tplc="6BBC9284">
      <w:start w:val="1"/>
      <w:numFmt w:val="decimal"/>
      <w:lvlText w:val=""/>
      <w:lvlJc w:val="left"/>
    </w:lvl>
    <w:lvl w:ilvl="7" w:tplc="67128A92">
      <w:start w:val="1"/>
      <w:numFmt w:val="decimal"/>
      <w:lvlText w:val=""/>
      <w:lvlJc w:val="left"/>
    </w:lvl>
    <w:lvl w:ilvl="8" w:tplc="6E9E215E">
      <w:start w:val="1"/>
      <w:numFmt w:val="decimal"/>
      <w:lvlText w:val=""/>
      <w:lvlJc w:val="left"/>
    </w:lvl>
  </w:abstractNum>
  <w:abstractNum w:abstractNumId="196" w15:restartNumberingAfterBreak="0">
    <w:nsid w:val="3864257C"/>
    <w:multiLevelType w:val="hybridMultilevel"/>
    <w:tmpl w:val="5C7EBE2E"/>
    <w:lvl w:ilvl="0" w:tplc="A538C760">
      <w:start w:val="1"/>
      <w:numFmt w:val="bullet"/>
      <w:lvlText w:val=""/>
      <w:lvlJc w:val="left"/>
      <w:pPr>
        <w:ind w:left="720" w:hanging="360"/>
      </w:pPr>
      <w:rPr>
        <w:rFonts w:ascii="Wingdings" w:hAnsi="Wingdings" w:hint="default"/>
      </w:rPr>
    </w:lvl>
    <w:lvl w:ilvl="1" w:tplc="2E782724">
      <w:start w:val="1"/>
      <w:numFmt w:val="bullet"/>
      <w:lvlText w:val="o"/>
      <w:lvlJc w:val="left"/>
      <w:pPr>
        <w:ind w:left="1440" w:hanging="360"/>
      </w:pPr>
      <w:rPr>
        <w:rFonts w:ascii="Courier New" w:hAnsi="Courier New" w:cs="Courier New" w:hint="default"/>
      </w:rPr>
    </w:lvl>
    <w:lvl w:ilvl="2" w:tplc="E8549DAC">
      <w:start w:val="1"/>
      <w:numFmt w:val="bullet"/>
      <w:lvlText w:val=""/>
      <w:lvlJc w:val="left"/>
      <w:pPr>
        <w:ind w:left="2160" w:hanging="360"/>
      </w:pPr>
      <w:rPr>
        <w:rFonts w:ascii="Wingdings" w:hAnsi="Wingdings" w:hint="default"/>
      </w:rPr>
    </w:lvl>
    <w:lvl w:ilvl="3" w:tplc="7EBA3BBA">
      <w:start w:val="1"/>
      <w:numFmt w:val="bullet"/>
      <w:lvlText w:val=""/>
      <w:lvlJc w:val="left"/>
      <w:pPr>
        <w:ind w:left="2880" w:hanging="360"/>
      </w:pPr>
      <w:rPr>
        <w:rFonts w:ascii="Symbol" w:hAnsi="Symbol" w:hint="default"/>
      </w:rPr>
    </w:lvl>
    <w:lvl w:ilvl="4" w:tplc="DE527AF2">
      <w:start w:val="1"/>
      <w:numFmt w:val="bullet"/>
      <w:lvlText w:val="o"/>
      <w:lvlJc w:val="left"/>
      <w:pPr>
        <w:ind w:left="3600" w:hanging="360"/>
      </w:pPr>
      <w:rPr>
        <w:rFonts w:ascii="Courier New" w:hAnsi="Courier New" w:cs="Courier New" w:hint="default"/>
      </w:rPr>
    </w:lvl>
    <w:lvl w:ilvl="5" w:tplc="FE1E9092">
      <w:start w:val="1"/>
      <w:numFmt w:val="bullet"/>
      <w:lvlText w:val=""/>
      <w:lvlJc w:val="left"/>
      <w:pPr>
        <w:ind w:left="4320" w:hanging="360"/>
      </w:pPr>
      <w:rPr>
        <w:rFonts w:ascii="Wingdings" w:hAnsi="Wingdings" w:hint="default"/>
      </w:rPr>
    </w:lvl>
    <w:lvl w:ilvl="6" w:tplc="AF444188">
      <w:start w:val="1"/>
      <w:numFmt w:val="bullet"/>
      <w:lvlText w:val=""/>
      <w:lvlJc w:val="left"/>
      <w:pPr>
        <w:ind w:left="5040" w:hanging="360"/>
      </w:pPr>
      <w:rPr>
        <w:rFonts w:ascii="Symbol" w:hAnsi="Symbol" w:hint="default"/>
      </w:rPr>
    </w:lvl>
    <w:lvl w:ilvl="7" w:tplc="768659DC">
      <w:start w:val="1"/>
      <w:numFmt w:val="bullet"/>
      <w:lvlText w:val="o"/>
      <w:lvlJc w:val="left"/>
      <w:pPr>
        <w:ind w:left="5760" w:hanging="360"/>
      </w:pPr>
      <w:rPr>
        <w:rFonts w:ascii="Courier New" w:hAnsi="Courier New" w:cs="Courier New" w:hint="default"/>
      </w:rPr>
    </w:lvl>
    <w:lvl w:ilvl="8" w:tplc="C41AA1BA">
      <w:start w:val="1"/>
      <w:numFmt w:val="bullet"/>
      <w:lvlText w:val=""/>
      <w:lvlJc w:val="left"/>
      <w:pPr>
        <w:ind w:left="6480" w:hanging="360"/>
      </w:pPr>
      <w:rPr>
        <w:rFonts w:ascii="Wingdings" w:hAnsi="Wingdings" w:hint="default"/>
      </w:rPr>
    </w:lvl>
  </w:abstractNum>
  <w:abstractNum w:abstractNumId="197" w15:restartNumberingAfterBreak="0">
    <w:nsid w:val="389F71B0"/>
    <w:multiLevelType w:val="hybridMultilevel"/>
    <w:tmpl w:val="7A78AF3C"/>
    <w:lvl w:ilvl="0" w:tplc="40FEA4A0">
      <w:start w:val="1"/>
      <w:numFmt w:val="bullet"/>
      <w:pStyle w:val="list-bullet"/>
      <w:lvlText w:val=""/>
      <w:lvlJc w:val="left"/>
      <w:pPr>
        <w:ind w:left="805" w:hanging="360"/>
      </w:pPr>
      <w:rPr>
        <w:rFonts w:ascii="Wingdings" w:hAnsi="Wingdings" w:hint="default"/>
      </w:rPr>
    </w:lvl>
    <w:lvl w:ilvl="1" w:tplc="207A56B6">
      <w:start w:val="1"/>
      <w:numFmt w:val="bullet"/>
      <w:lvlText w:val="o"/>
      <w:lvlJc w:val="left"/>
      <w:pPr>
        <w:ind w:left="1525" w:hanging="360"/>
      </w:pPr>
      <w:rPr>
        <w:rFonts w:ascii="Courier New" w:hAnsi="Courier New" w:cs="Courier New" w:hint="default"/>
      </w:rPr>
    </w:lvl>
    <w:lvl w:ilvl="2" w:tplc="ED86E34E">
      <w:start w:val="1"/>
      <w:numFmt w:val="bullet"/>
      <w:lvlText w:val=""/>
      <w:lvlJc w:val="left"/>
      <w:pPr>
        <w:ind w:left="2245" w:hanging="360"/>
      </w:pPr>
      <w:rPr>
        <w:rFonts w:ascii="Wingdings" w:hAnsi="Wingdings" w:hint="default"/>
      </w:rPr>
    </w:lvl>
    <w:lvl w:ilvl="3" w:tplc="E44A66A4">
      <w:start w:val="1"/>
      <w:numFmt w:val="bullet"/>
      <w:lvlText w:val=""/>
      <w:lvlJc w:val="left"/>
      <w:pPr>
        <w:ind w:left="2965" w:hanging="360"/>
      </w:pPr>
      <w:rPr>
        <w:rFonts w:ascii="Symbol" w:hAnsi="Symbol" w:hint="default"/>
      </w:rPr>
    </w:lvl>
    <w:lvl w:ilvl="4" w:tplc="1C08D64E">
      <w:start w:val="1"/>
      <w:numFmt w:val="bullet"/>
      <w:lvlText w:val="o"/>
      <w:lvlJc w:val="left"/>
      <w:pPr>
        <w:ind w:left="3685" w:hanging="360"/>
      </w:pPr>
      <w:rPr>
        <w:rFonts w:ascii="Courier New" w:hAnsi="Courier New" w:cs="Courier New" w:hint="default"/>
      </w:rPr>
    </w:lvl>
    <w:lvl w:ilvl="5" w:tplc="23DAD20A">
      <w:start w:val="1"/>
      <w:numFmt w:val="bullet"/>
      <w:lvlText w:val=""/>
      <w:lvlJc w:val="left"/>
      <w:pPr>
        <w:ind w:left="4405" w:hanging="360"/>
      </w:pPr>
      <w:rPr>
        <w:rFonts w:ascii="Wingdings" w:hAnsi="Wingdings" w:hint="default"/>
      </w:rPr>
    </w:lvl>
    <w:lvl w:ilvl="6" w:tplc="50CAAEA0">
      <w:start w:val="1"/>
      <w:numFmt w:val="bullet"/>
      <w:lvlText w:val=""/>
      <w:lvlJc w:val="left"/>
      <w:pPr>
        <w:ind w:left="5125" w:hanging="360"/>
      </w:pPr>
      <w:rPr>
        <w:rFonts w:ascii="Symbol" w:hAnsi="Symbol" w:hint="default"/>
      </w:rPr>
    </w:lvl>
    <w:lvl w:ilvl="7" w:tplc="9F725EF8">
      <w:start w:val="1"/>
      <w:numFmt w:val="bullet"/>
      <w:lvlText w:val="o"/>
      <w:lvlJc w:val="left"/>
      <w:pPr>
        <w:ind w:left="5845" w:hanging="360"/>
      </w:pPr>
      <w:rPr>
        <w:rFonts w:ascii="Courier New" w:hAnsi="Courier New" w:cs="Courier New" w:hint="default"/>
      </w:rPr>
    </w:lvl>
    <w:lvl w:ilvl="8" w:tplc="ABA6A636">
      <w:start w:val="1"/>
      <w:numFmt w:val="bullet"/>
      <w:lvlText w:val=""/>
      <w:lvlJc w:val="left"/>
      <w:pPr>
        <w:ind w:left="6565" w:hanging="360"/>
      </w:pPr>
      <w:rPr>
        <w:rFonts w:ascii="Wingdings" w:hAnsi="Wingdings" w:hint="default"/>
      </w:rPr>
    </w:lvl>
  </w:abstractNum>
  <w:abstractNum w:abstractNumId="198" w15:restartNumberingAfterBreak="0">
    <w:nsid w:val="38D6161E"/>
    <w:multiLevelType w:val="hybridMultilevel"/>
    <w:tmpl w:val="5002D420"/>
    <w:lvl w:ilvl="0" w:tplc="8676FA60">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B0A96A8">
      <w:start w:val="1"/>
      <w:numFmt w:val="decimal"/>
      <w:lvlText w:val=""/>
      <w:lvlJc w:val="left"/>
    </w:lvl>
    <w:lvl w:ilvl="2" w:tplc="2B6676CE">
      <w:start w:val="1"/>
      <w:numFmt w:val="decimal"/>
      <w:lvlText w:val=""/>
      <w:lvlJc w:val="left"/>
    </w:lvl>
    <w:lvl w:ilvl="3" w:tplc="30DCC28A">
      <w:start w:val="1"/>
      <w:numFmt w:val="decimal"/>
      <w:lvlText w:val=""/>
      <w:lvlJc w:val="left"/>
    </w:lvl>
    <w:lvl w:ilvl="4" w:tplc="9BCC54A6">
      <w:start w:val="1"/>
      <w:numFmt w:val="decimal"/>
      <w:lvlText w:val=""/>
      <w:lvlJc w:val="left"/>
    </w:lvl>
    <w:lvl w:ilvl="5" w:tplc="B824DA1C">
      <w:start w:val="1"/>
      <w:numFmt w:val="decimal"/>
      <w:lvlText w:val=""/>
      <w:lvlJc w:val="left"/>
    </w:lvl>
    <w:lvl w:ilvl="6" w:tplc="E0049D4E">
      <w:start w:val="1"/>
      <w:numFmt w:val="decimal"/>
      <w:lvlText w:val=""/>
      <w:lvlJc w:val="left"/>
    </w:lvl>
    <w:lvl w:ilvl="7" w:tplc="23EA3002">
      <w:start w:val="1"/>
      <w:numFmt w:val="decimal"/>
      <w:lvlText w:val=""/>
      <w:lvlJc w:val="left"/>
    </w:lvl>
    <w:lvl w:ilvl="8" w:tplc="17A222F6">
      <w:start w:val="1"/>
      <w:numFmt w:val="decimal"/>
      <w:lvlText w:val=""/>
      <w:lvlJc w:val="left"/>
    </w:lvl>
  </w:abstractNum>
  <w:abstractNum w:abstractNumId="199" w15:restartNumberingAfterBreak="0">
    <w:nsid w:val="39105269"/>
    <w:multiLevelType w:val="hybridMultilevel"/>
    <w:tmpl w:val="9E9EB9D6"/>
    <w:lvl w:ilvl="0" w:tplc="BCFA5F38">
      <w:start w:val="1"/>
      <w:numFmt w:val="bullet"/>
      <w:lvlText w:val=""/>
      <w:lvlJc w:val="left"/>
      <w:pPr>
        <w:ind w:left="720" w:hanging="360"/>
      </w:pPr>
      <w:rPr>
        <w:rFonts w:ascii="Wingdings" w:hAnsi="Wingdings" w:hint="default"/>
      </w:rPr>
    </w:lvl>
    <w:lvl w:ilvl="1" w:tplc="431E38B4">
      <w:start w:val="1"/>
      <w:numFmt w:val="bullet"/>
      <w:lvlText w:val="o"/>
      <w:lvlJc w:val="left"/>
      <w:pPr>
        <w:ind w:left="1440" w:hanging="360"/>
      </w:pPr>
      <w:rPr>
        <w:rFonts w:ascii="Courier New" w:hAnsi="Courier New" w:cs="Courier New" w:hint="default"/>
      </w:rPr>
    </w:lvl>
    <w:lvl w:ilvl="2" w:tplc="AC863100">
      <w:start w:val="1"/>
      <w:numFmt w:val="bullet"/>
      <w:lvlText w:val=""/>
      <w:lvlJc w:val="left"/>
      <w:pPr>
        <w:ind w:left="2160" w:hanging="360"/>
      </w:pPr>
      <w:rPr>
        <w:rFonts w:ascii="Wingdings" w:hAnsi="Wingdings" w:hint="default"/>
      </w:rPr>
    </w:lvl>
    <w:lvl w:ilvl="3" w:tplc="204C78E6">
      <w:start w:val="1"/>
      <w:numFmt w:val="bullet"/>
      <w:lvlText w:val=""/>
      <w:lvlJc w:val="left"/>
      <w:pPr>
        <w:ind w:left="2880" w:hanging="360"/>
      </w:pPr>
      <w:rPr>
        <w:rFonts w:ascii="Symbol" w:hAnsi="Symbol" w:hint="default"/>
      </w:rPr>
    </w:lvl>
    <w:lvl w:ilvl="4" w:tplc="A73AD0E8">
      <w:start w:val="1"/>
      <w:numFmt w:val="bullet"/>
      <w:lvlText w:val="o"/>
      <w:lvlJc w:val="left"/>
      <w:pPr>
        <w:ind w:left="3600" w:hanging="360"/>
      </w:pPr>
      <w:rPr>
        <w:rFonts w:ascii="Courier New" w:hAnsi="Courier New" w:cs="Courier New" w:hint="default"/>
      </w:rPr>
    </w:lvl>
    <w:lvl w:ilvl="5" w:tplc="E0628D7E">
      <w:start w:val="1"/>
      <w:numFmt w:val="bullet"/>
      <w:lvlText w:val=""/>
      <w:lvlJc w:val="left"/>
      <w:pPr>
        <w:ind w:left="4320" w:hanging="360"/>
      </w:pPr>
      <w:rPr>
        <w:rFonts w:ascii="Wingdings" w:hAnsi="Wingdings" w:hint="default"/>
      </w:rPr>
    </w:lvl>
    <w:lvl w:ilvl="6" w:tplc="93580288">
      <w:start w:val="1"/>
      <w:numFmt w:val="bullet"/>
      <w:lvlText w:val=""/>
      <w:lvlJc w:val="left"/>
      <w:pPr>
        <w:ind w:left="5040" w:hanging="360"/>
      </w:pPr>
      <w:rPr>
        <w:rFonts w:ascii="Symbol" w:hAnsi="Symbol" w:hint="default"/>
      </w:rPr>
    </w:lvl>
    <w:lvl w:ilvl="7" w:tplc="95F09820">
      <w:start w:val="1"/>
      <w:numFmt w:val="bullet"/>
      <w:lvlText w:val="o"/>
      <w:lvlJc w:val="left"/>
      <w:pPr>
        <w:ind w:left="5760" w:hanging="360"/>
      </w:pPr>
      <w:rPr>
        <w:rFonts w:ascii="Courier New" w:hAnsi="Courier New" w:cs="Courier New" w:hint="default"/>
      </w:rPr>
    </w:lvl>
    <w:lvl w:ilvl="8" w:tplc="8348F6DA">
      <w:start w:val="1"/>
      <w:numFmt w:val="bullet"/>
      <w:lvlText w:val=""/>
      <w:lvlJc w:val="left"/>
      <w:pPr>
        <w:ind w:left="6480" w:hanging="360"/>
      </w:pPr>
      <w:rPr>
        <w:rFonts w:ascii="Wingdings" w:hAnsi="Wingdings" w:hint="default"/>
      </w:rPr>
    </w:lvl>
  </w:abstractNum>
  <w:abstractNum w:abstractNumId="200" w15:restartNumberingAfterBreak="0">
    <w:nsid w:val="3A0E6125"/>
    <w:multiLevelType w:val="hybridMultilevel"/>
    <w:tmpl w:val="0E760284"/>
    <w:lvl w:ilvl="0" w:tplc="BCCC8CA0">
      <w:start w:val="1"/>
      <w:numFmt w:val="bullet"/>
      <w:lvlText w:val=""/>
      <w:lvlJc w:val="left"/>
      <w:pPr>
        <w:ind w:left="720" w:hanging="360"/>
      </w:pPr>
      <w:rPr>
        <w:rFonts w:ascii="Wingdings" w:hAnsi="Wingdings" w:hint="default"/>
      </w:rPr>
    </w:lvl>
    <w:lvl w:ilvl="1" w:tplc="43D6D996">
      <w:start w:val="1"/>
      <w:numFmt w:val="bullet"/>
      <w:lvlText w:val="o"/>
      <w:lvlJc w:val="left"/>
      <w:pPr>
        <w:ind w:left="1440" w:hanging="360"/>
      </w:pPr>
      <w:rPr>
        <w:rFonts w:ascii="Courier New" w:hAnsi="Courier New" w:cs="Courier New" w:hint="default"/>
      </w:rPr>
    </w:lvl>
    <w:lvl w:ilvl="2" w:tplc="0E461880">
      <w:start w:val="1"/>
      <w:numFmt w:val="bullet"/>
      <w:lvlText w:val=""/>
      <w:lvlJc w:val="left"/>
      <w:pPr>
        <w:ind w:left="2160" w:hanging="360"/>
      </w:pPr>
      <w:rPr>
        <w:rFonts w:ascii="Wingdings" w:hAnsi="Wingdings" w:hint="default"/>
      </w:rPr>
    </w:lvl>
    <w:lvl w:ilvl="3" w:tplc="3D148660">
      <w:start w:val="1"/>
      <w:numFmt w:val="bullet"/>
      <w:lvlText w:val=""/>
      <w:lvlJc w:val="left"/>
      <w:pPr>
        <w:ind w:left="2880" w:hanging="360"/>
      </w:pPr>
      <w:rPr>
        <w:rFonts w:ascii="Symbol" w:hAnsi="Symbol" w:hint="default"/>
      </w:rPr>
    </w:lvl>
    <w:lvl w:ilvl="4" w:tplc="B07AC7FC">
      <w:start w:val="1"/>
      <w:numFmt w:val="bullet"/>
      <w:lvlText w:val="o"/>
      <w:lvlJc w:val="left"/>
      <w:pPr>
        <w:ind w:left="3600" w:hanging="360"/>
      </w:pPr>
      <w:rPr>
        <w:rFonts w:ascii="Courier New" w:hAnsi="Courier New" w:cs="Courier New" w:hint="default"/>
      </w:rPr>
    </w:lvl>
    <w:lvl w:ilvl="5" w:tplc="9B8267C8">
      <w:start w:val="1"/>
      <w:numFmt w:val="bullet"/>
      <w:lvlText w:val=""/>
      <w:lvlJc w:val="left"/>
      <w:pPr>
        <w:ind w:left="4320" w:hanging="360"/>
      </w:pPr>
      <w:rPr>
        <w:rFonts w:ascii="Wingdings" w:hAnsi="Wingdings" w:hint="default"/>
      </w:rPr>
    </w:lvl>
    <w:lvl w:ilvl="6" w:tplc="D6B8C908">
      <w:start w:val="1"/>
      <w:numFmt w:val="bullet"/>
      <w:lvlText w:val=""/>
      <w:lvlJc w:val="left"/>
      <w:pPr>
        <w:ind w:left="5040" w:hanging="360"/>
      </w:pPr>
      <w:rPr>
        <w:rFonts w:ascii="Symbol" w:hAnsi="Symbol" w:hint="default"/>
      </w:rPr>
    </w:lvl>
    <w:lvl w:ilvl="7" w:tplc="BF4C76B0">
      <w:start w:val="1"/>
      <w:numFmt w:val="bullet"/>
      <w:lvlText w:val="o"/>
      <w:lvlJc w:val="left"/>
      <w:pPr>
        <w:ind w:left="5760" w:hanging="360"/>
      </w:pPr>
      <w:rPr>
        <w:rFonts w:ascii="Courier New" w:hAnsi="Courier New" w:cs="Courier New" w:hint="default"/>
      </w:rPr>
    </w:lvl>
    <w:lvl w:ilvl="8" w:tplc="DE7CDAE2">
      <w:start w:val="1"/>
      <w:numFmt w:val="bullet"/>
      <w:lvlText w:val=""/>
      <w:lvlJc w:val="left"/>
      <w:pPr>
        <w:ind w:left="6480" w:hanging="360"/>
      </w:pPr>
      <w:rPr>
        <w:rFonts w:ascii="Wingdings" w:hAnsi="Wingdings" w:hint="default"/>
      </w:rPr>
    </w:lvl>
  </w:abstractNum>
  <w:abstractNum w:abstractNumId="201" w15:restartNumberingAfterBreak="0">
    <w:nsid w:val="3A16193D"/>
    <w:multiLevelType w:val="hybridMultilevel"/>
    <w:tmpl w:val="CFFEF1C0"/>
    <w:lvl w:ilvl="0" w:tplc="17D2309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84C769A">
      <w:start w:val="1"/>
      <w:numFmt w:val="decimal"/>
      <w:lvlText w:val=""/>
      <w:lvlJc w:val="left"/>
    </w:lvl>
    <w:lvl w:ilvl="2" w:tplc="9498FC78">
      <w:start w:val="1"/>
      <w:numFmt w:val="decimal"/>
      <w:lvlText w:val=""/>
      <w:lvlJc w:val="left"/>
    </w:lvl>
    <w:lvl w:ilvl="3" w:tplc="3E7207AE">
      <w:start w:val="1"/>
      <w:numFmt w:val="decimal"/>
      <w:lvlText w:val=""/>
      <w:lvlJc w:val="left"/>
    </w:lvl>
    <w:lvl w:ilvl="4" w:tplc="DD407CDC">
      <w:start w:val="1"/>
      <w:numFmt w:val="decimal"/>
      <w:lvlText w:val=""/>
      <w:lvlJc w:val="left"/>
    </w:lvl>
    <w:lvl w:ilvl="5" w:tplc="6B5E6260">
      <w:start w:val="1"/>
      <w:numFmt w:val="decimal"/>
      <w:lvlText w:val=""/>
      <w:lvlJc w:val="left"/>
    </w:lvl>
    <w:lvl w:ilvl="6" w:tplc="58485A1E">
      <w:start w:val="1"/>
      <w:numFmt w:val="decimal"/>
      <w:lvlText w:val=""/>
      <w:lvlJc w:val="left"/>
    </w:lvl>
    <w:lvl w:ilvl="7" w:tplc="B64E4872">
      <w:start w:val="1"/>
      <w:numFmt w:val="decimal"/>
      <w:lvlText w:val=""/>
      <w:lvlJc w:val="left"/>
    </w:lvl>
    <w:lvl w:ilvl="8" w:tplc="9A36B8C8">
      <w:start w:val="1"/>
      <w:numFmt w:val="decimal"/>
      <w:lvlText w:val=""/>
      <w:lvlJc w:val="left"/>
    </w:lvl>
  </w:abstractNum>
  <w:abstractNum w:abstractNumId="202" w15:restartNumberingAfterBreak="0">
    <w:nsid w:val="3A5106A2"/>
    <w:multiLevelType w:val="hybridMultilevel"/>
    <w:tmpl w:val="394C8F2C"/>
    <w:lvl w:ilvl="0" w:tplc="037296E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EAE40A6">
      <w:start w:val="1"/>
      <w:numFmt w:val="decimal"/>
      <w:lvlText w:val=""/>
      <w:lvlJc w:val="left"/>
    </w:lvl>
    <w:lvl w:ilvl="2" w:tplc="6E507D5C">
      <w:start w:val="1"/>
      <w:numFmt w:val="decimal"/>
      <w:lvlText w:val=""/>
      <w:lvlJc w:val="left"/>
    </w:lvl>
    <w:lvl w:ilvl="3" w:tplc="C284D12E">
      <w:start w:val="1"/>
      <w:numFmt w:val="decimal"/>
      <w:lvlText w:val=""/>
      <w:lvlJc w:val="left"/>
    </w:lvl>
    <w:lvl w:ilvl="4" w:tplc="83EC7AB8">
      <w:start w:val="1"/>
      <w:numFmt w:val="decimal"/>
      <w:lvlText w:val=""/>
      <w:lvlJc w:val="left"/>
    </w:lvl>
    <w:lvl w:ilvl="5" w:tplc="737C00EC">
      <w:start w:val="1"/>
      <w:numFmt w:val="decimal"/>
      <w:lvlText w:val=""/>
      <w:lvlJc w:val="left"/>
    </w:lvl>
    <w:lvl w:ilvl="6" w:tplc="C6ECF124">
      <w:start w:val="1"/>
      <w:numFmt w:val="decimal"/>
      <w:lvlText w:val=""/>
      <w:lvlJc w:val="left"/>
    </w:lvl>
    <w:lvl w:ilvl="7" w:tplc="B43A8E70">
      <w:start w:val="1"/>
      <w:numFmt w:val="decimal"/>
      <w:lvlText w:val=""/>
      <w:lvlJc w:val="left"/>
    </w:lvl>
    <w:lvl w:ilvl="8" w:tplc="0A5CE670">
      <w:start w:val="1"/>
      <w:numFmt w:val="decimal"/>
      <w:lvlText w:val=""/>
      <w:lvlJc w:val="left"/>
    </w:lvl>
  </w:abstractNum>
  <w:abstractNum w:abstractNumId="203" w15:restartNumberingAfterBreak="0">
    <w:nsid w:val="3A713E31"/>
    <w:multiLevelType w:val="hybridMultilevel"/>
    <w:tmpl w:val="229E80BA"/>
    <w:lvl w:ilvl="0" w:tplc="DA3CEC96">
      <w:start w:val="1"/>
      <w:numFmt w:val="bullet"/>
      <w:lvlText w:val=""/>
      <w:lvlJc w:val="left"/>
      <w:pPr>
        <w:ind w:left="720" w:hanging="360"/>
      </w:pPr>
      <w:rPr>
        <w:rFonts w:ascii="Wingdings" w:hAnsi="Wingdings" w:hint="default"/>
      </w:rPr>
    </w:lvl>
    <w:lvl w:ilvl="1" w:tplc="CC567C4A">
      <w:start w:val="1"/>
      <w:numFmt w:val="bullet"/>
      <w:lvlText w:val="o"/>
      <w:lvlJc w:val="left"/>
      <w:pPr>
        <w:ind w:left="1440" w:hanging="360"/>
      </w:pPr>
      <w:rPr>
        <w:rFonts w:ascii="Courier New" w:hAnsi="Courier New" w:cs="Courier New" w:hint="default"/>
      </w:rPr>
    </w:lvl>
    <w:lvl w:ilvl="2" w:tplc="8E4441E8">
      <w:start w:val="1"/>
      <w:numFmt w:val="bullet"/>
      <w:lvlText w:val=""/>
      <w:lvlJc w:val="left"/>
      <w:pPr>
        <w:ind w:left="2160" w:hanging="360"/>
      </w:pPr>
      <w:rPr>
        <w:rFonts w:ascii="Wingdings" w:hAnsi="Wingdings" w:hint="default"/>
      </w:rPr>
    </w:lvl>
    <w:lvl w:ilvl="3" w:tplc="C8E20E58">
      <w:start w:val="1"/>
      <w:numFmt w:val="bullet"/>
      <w:lvlText w:val=""/>
      <w:lvlJc w:val="left"/>
      <w:pPr>
        <w:ind w:left="2880" w:hanging="360"/>
      </w:pPr>
      <w:rPr>
        <w:rFonts w:ascii="Symbol" w:hAnsi="Symbol" w:hint="default"/>
      </w:rPr>
    </w:lvl>
    <w:lvl w:ilvl="4" w:tplc="A12CB784">
      <w:start w:val="1"/>
      <w:numFmt w:val="bullet"/>
      <w:lvlText w:val="o"/>
      <w:lvlJc w:val="left"/>
      <w:pPr>
        <w:ind w:left="3600" w:hanging="360"/>
      </w:pPr>
      <w:rPr>
        <w:rFonts w:ascii="Courier New" w:hAnsi="Courier New" w:cs="Courier New" w:hint="default"/>
      </w:rPr>
    </w:lvl>
    <w:lvl w:ilvl="5" w:tplc="B62EB74A">
      <w:start w:val="1"/>
      <w:numFmt w:val="bullet"/>
      <w:lvlText w:val=""/>
      <w:lvlJc w:val="left"/>
      <w:pPr>
        <w:ind w:left="4320" w:hanging="360"/>
      </w:pPr>
      <w:rPr>
        <w:rFonts w:ascii="Wingdings" w:hAnsi="Wingdings" w:hint="default"/>
      </w:rPr>
    </w:lvl>
    <w:lvl w:ilvl="6" w:tplc="4ACE32EA">
      <w:start w:val="1"/>
      <w:numFmt w:val="bullet"/>
      <w:lvlText w:val=""/>
      <w:lvlJc w:val="left"/>
      <w:pPr>
        <w:ind w:left="5040" w:hanging="360"/>
      </w:pPr>
      <w:rPr>
        <w:rFonts w:ascii="Symbol" w:hAnsi="Symbol" w:hint="default"/>
      </w:rPr>
    </w:lvl>
    <w:lvl w:ilvl="7" w:tplc="8BBC0B6E">
      <w:start w:val="1"/>
      <w:numFmt w:val="bullet"/>
      <w:lvlText w:val="o"/>
      <w:lvlJc w:val="left"/>
      <w:pPr>
        <w:ind w:left="5760" w:hanging="360"/>
      </w:pPr>
      <w:rPr>
        <w:rFonts w:ascii="Courier New" w:hAnsi="Courier New" w:cs="Courier New" w:hint="default"/>
      </w:rPr>
    </w:lvl>
    <w:lvl w:ilvl="8" w:tplc="B8C03A46">
      <w:start w:val="1"/>
      <w:numFmt w:val="bullet"/>
      <w:lvlText w:val=""/>
      <w:lvlJc w:val="left"/>
      <w:pPr>
        <w:ind w:left="6480" w:hanging="360"/>
      </w:pPr>
      <w:rPr>
        <w:rFonts w:ascii="Wingdings" w:hAnsi="Wingdings" w:hint="default"/>
      </w:rPr>
    </w:lvl>
  </w:abstractNum>
  <w:abstractNum w:abstractNumId="204" w15:restartNumberingAfterBreak="0">
    <w:nsid w:val="3B0D2D5D"/>
    <w:multiLevelType w:val="hybridMultilevel"/>
    <w:tmpl w:val="1CBCAE82"/>
    <w:lvl w:ilvl="0" w:tplc="2122793A">
      <w:start w:val="1"/>
      <w:numFmt w:val="bullet"/>
      <w:lvlText w:val=""/>
      <w:lvlJc w:val="left"/>
      <w:pPr>
        <w:ind w:left="720" w:hanging="360"/>
      </w:pPr>
      <w:rPr>
        <w:rFonts w:ascii="Wingdings" w:hAnsi="Wingdings" w:hint="default"/>
      </w:rPr>
    </w:lvl>
    <w:lvl w:ilvl="1" w:tplc="37C035D8">
      <w:start w:val="1"/>
      <w:numFmt w:val="bullet"/>
      <w:lvlText w:val="o"/>
      <w:lvlJc w:val="left"/>
      <w:pPr>
        <w:ind w:left="1440" w:hanging="360"/>
      </w:pPr>
      <w:rPr>
        <w:rFonts w:ascii="Courier New" w:hAnsi="Courier New" w:cs="Courier New" w:hint="default"/>
      </w:rPr>
    </w:lvl>
    <w:lvl w:ilvl="2" w:tplc="28523BC2">
      <w:start w:val="1"/>
      <w:numFmt w:val="bullet"/>
      <w:lvlText w:val=""/>
      <w:lvlJc w:val="left"/>
      <w:pPr>
        <w:ind w:left="2160" w:hanging="360"/>
      </w:pPr>
      <w:rPr>
        <w:rFonts w:ascii="Wingdings" w:hAnsi="Wingdings" w:hint="default"/>
      </w:rPr>
    </w:lvl>
    <w:lvl w:ilvl="3" w:tplc="DA603068">
      <w:start w:val="1"/>
      <w:numFmt w:val="bullet"/>
      <w:lvlText w:val=""/>
      <w:lvlJc w:val="left"/>
      <w:pPr>
        <w:ind w:left="2880" w:hanging="360"/>
      </w:pPr>
      <w:rPr>
        <w:rFonts w:ascii="Symbol" w:hAnsi="Symbol" w:hint="default"/>
      </w:rPr>
    </w:lvl>
    <w:lvl w:ilvl="4" w:tplc="4EE8870E">
      <w:start w:val="1"/>
      <w:numFmt w:val="bullet"/>
      <w:lvlText w:val="o"/>
      <w:lvlJc w:val="left"/>
      <w:pPr>
        <w:ind w:left="3600" w:hanging="360"/>
      </w:pPr>
      <w:rPr>
        <w:rFonts w:ascii="Courier New" w:hAnsi="Courier New" w:cs="Courier New" w:hint="default"/>
      </w:rPr>
    </w:lvl>
    <w:lvl w:ilvl="5" w:tplc="9A30CF20">
      <w:start w:val="1"/>
      <w:numFmt w:val="bullet"/>
      <w:lvlText w:val=""/>
      <w:lvlJc w:val="left"/>
      <w:pPr>
        <w:ind w:left="4320" w:hanging="360"/>
      </w:pPr>
      <w:rPr>
        <w:rFonts w:ascii="Wingdings" w:hAnsi="Wingdings" w:hint="default"/>
      </w:rPr>
    </w:lvl>
    <w:lvl w:ilvl="6" w:tplc="B08A4714">
      <w:start w:val="1"/>
      <w:numFmt w:val="bullet"/>
      <w:lvlText w:val=""/>
      <w:lvlJc w:val="left"/>
      <w:pPr>
        <w:ind w:left="5040" w:hanging="360"/>
      </w:pPr>
      <w:rPr>
        <w:rFonts w:ascii="Symbol" w:hAnsi="Symbol" w:hint="default"/>
      </w:rPr>
    </w:lvl>
    <w:lvl w:ilvl="7" w:tplc="5CDA88D6">
      <w:start w:val="1"/>
      <w:numFmt w:val="bullet"/>
      <w:lvlText w:val="o"/>
      <w:lvlJc w:val="left"/>
      <w:pPr>
        <w:ind w:left="5760" w:hanging="360"/>
      </w:pPr>
      <w:rPr>
        <w:rFonts w:ascii="Courier New" w:hAnsi="Courier New" w:cs="Courier New" w:hint="default"/>
      </w:rPr>
    </w:lvl>
    <w:lvl w:ilvl="8" w:tplc="1E62ED86">
      <w:start w:val="1"/>
      <w:numFmt w:val="bullet"/>
      <w:lvlText w:val=""/>
      <w:lvlJc w:val="left"/>
      <w:pPr>
        <w:ind w:left="6480" w:hanging="360"/>
      </w:pPr>
      <w:rPr>
        <w:rFonts w:ascii="Wingdings" w:hAnsi="Wingdings" w:hint="default"/>
      </w:rPr>
    </w:lvl>
  </w:abstractNum>
  <w:abstractNum w:abstractNumId="205" w15:restartNumberingAfterBreak="0">
    <w:nsid w:val="3B642D17"/>
    <w:multiLevelType w:val="hybridMultilevel"/>
    <w:tmpl w:val="FACC142C"/>
    <w:lvl w:ilvl="0" w:tplc="319A51CE">
      <w:start w:val="1"/>
      <w:numFmt w:val="bullet"/>
      <w:lvlText w:val=""/>
      <w:lvlJc w:val="left"/>
      <w:pPr>
        <w:ind w:left="720" w:hanging="360"/>
      </w:pPr>
      <w:rPr>
        <w:rFonts w:ascii="Wingdings" w:hAnsi="Wingdings" w:hint="default"/>
      </w:rPr>
    </w:lvl>
    <w:lvl w:ilvl="1" w:tplc="D84ED7F6">
      <w:start w:val="1"/>
      <w:numFmt w:val="bullet"/>
      <w:lvlText w:val="o"/>
      <w:lvlJc w:val="left"/>
      <w:pPr>
        <w:ind w:left="1440" w:hanging="360"/>
      </w:pPr>
      <w:rPr>
        <w:rFonts w:ascii="Courier New" w:hAnsi="Courier New" w:cs="Courier New" w:hint="default"/>
      </w:rPr>
    </w:lvl>
    <w:lvl w:ilvl="2" w:tplc="8E6C6C44">
      <w:start w:val="1"/>
      <w:numFmt w:val="bullet"/>
      <w:lvlText w:val=""/>
      <w:lvlJc w:val="left"/>
      <w:pPr>
        <w:ind w:left="2160" w:hanging="360"/>
      </w:pPr>
      <w:rPr>
        <w:rFonts w:ascii="Wingdings" w:hAnsi="Wingdings" w:hint="default"/>
      </w:rPr>
    </w:lvl>
    <w:lvl w:ilvl="3" w:tplc="0E122034">
      <w:start w:val="1"/>
      <w:numFmt w:val="bullet"/>
      <w:lvlText w:val=""/>
      <w:lvlJc w:val="left"/>
      <w:pPr>
        <w:ind w:left="2880" w:hanging="360"/>
      </w:pPr>
      <w:rPr>
        <w:rFonts w:ascii="Symbol" w:hAnsi="Symbol" w:hint="default"/>
      </w:rPr>
    </w:lvl>
    <w:lvl w:ilvl="4" w:tplc="F2DA232C">
      <w:start w:val="1"/>
      <w:numFmt w:val="bullet"/>
      <w:lvlText w:val="o"/>
      <w:lvlJc w:val="left"/>
      <w:pPr>
        <w:ind w:left="3600" w:hanging="360"/>
      </w:pPr>
      <w:rPr>
        <w:rFonts w:ascii="Courier New" w:hAnsi="Courier New" w:cs="Courier New" w:hint="default"/>
      </w:rPr>
    </w:lvl>
    <w:lvl w:ilvl="5" w:tplc="ADE8090C">
      <w:start w:val="1"/>
      <w:numFmt w:val="bullet"/>
      <w:lvlText w:val=""/>
      <w:lvlJc w:val="left"/>
      <w:pPr>
        <w:ind w:left="4320" w:hanging="360"/>
      </w:pPr>
      <w:rPr>
        <w:rFonts w:ascii="Wingdings" w:hAnsi="Wingdings" w:hint="default"/>
      </w:rPr>
    </w:lvl>
    <w:lvl w:ilvl="6" w:tplc="73F61D96">
      <w:start w:val="1"/>
      <w:numFmt w:val="bullet"/>
      <w:lvlText w:val=""/>
      <w:lvlJc w:val="left"/>
      <w:pPr>
        <w:ind w:left="5040" w:hanging="360"/>
      </w:pPr>
      <w:rPr>
        <w:rFonts w:ascii="Symbol" w:hAnsi="Symbol" w:hint="default"/>
      </w:rPr>
    </w:lvl>
    <w:lvl w:ilvl="7" w:tplc="8CBA1F16">
      <w:start w:val="1"/>
      <w:numFmt w:val="bullet"/>
      <w:lvlText w:val="o"/>
      <w:lvlJc w:val="left"/>
      <w:pPr>
        <w:ind w:left="5760" w:hanging="360"/>
      </w:pPr>
      <w:rPr>
        <w:rFonts w:ascii="Courier New" w:hAnsi="Courier New" w:cs="Courier New" w:hint="default"/>
      </w:rPr>
    </w:lvl>
    <w:lvl w:ilvl="8" w:tplc="DA3010A4">
      <w:start w:val="1"/>
      <w:numFmt w:val="bullet"/>
      <w:lvlText w:val=""/>
      <w:lvlJc w:val="left"/>
      <w:pPr>
        <w:ind w:left="6480" w:hanging="360"/>
      </w:pPr>
      <w:rPr>
        <w:rFonts w:ascii="Wingdings" w:hAnsi="Wingdings" w:hint="default"/>
      </w:rPr>
    </w:lvl>
  </w:abstractNum>
  <w:abstractNum w:abstractNumId="206" w15:restartNumberingAfterBreak="0">
    <w:nsid w:val="3B6A1487"/>
    <w:multiLevelType w:val="hybridMultilevel"/>
    <w:tmpl w:val="5764154C"/>
    <w:lvl w:ilvl="0" w:tplc="7706A9C2">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6584224">
      <w:start w:val="1"/>
      <w:numFmt w:val="decimal"/>
      <w:lvlText w:val=""/>
      <w:lvlJc w:val="left"/>
    </w:lvl>
    <w:lvl w:ilvl="2" w:tplc="BA1C522E">
      <w:start w:val="1"/>
      <w:numFmt w:val="decimal"/>
      <w:lvlText w:val=""/>
      <w:lvlJc w:val="left"/>
    </w:lvl>
    <w:lvl w:ilvl="3" w:tplc="399ECCB8">
      <w:start w:val="1"/>
      <w:numFmt w:val="decimal"/>
      <w:lvlText w:val=""/>
      <w:lvlJc w:val="left"/>
    </w:lvl>
    <w:lvl w:ilvl="4" w:tplc="6BE2250A">
      <w:start w:val="1"/>
      <w:numFmt w:val="decimal"/>
      <w:lvlText w:val=""/>
      <w:lvlJc w:val="left"/>
    </w:lvl>
    <w:lvl w:ilvl="5" w:tplc="67FCCFBA">
      <w:start w:val="1"/>
      <w:numFmt w:val="decimal"/>
      <w:lvlText w:val=""/>
      <w:lvlJc w:val="left"/>
    </w:lvl>
    <w:lvl w:ilvl="6" w:tplc="A40CF1C8">
      <w:start w:val="1"/>
      <w:numFmt w:val="decimal"/>
      <w:lvlText w:val=""/>
      <w:lvlJc w:val="left"/>
    </w:lvl>
    <w:lvl w:ilvl="7" w:tplc="33FEFD3A">
      <w:start w:val="1"/>
      <w:numFmt w:val="decimal"/>
      <w:lvlText w:val=""/>
      <w:lvlJc w:val="left"/>
    </w:lvl>
    <w:lvl w:ilvl="8" w:tplc="40D8164E">
      <w:start w:val="1"/>
      <w:numFmt w:val="decimal"/>
      <w:lvlText w:val=""/>
      <w:lvlJc w:val="left"/>
    </w:lvl>
  </w:abstractNum>
  <w:abstractNum w:abstractNumId="207" w15:restartNumberingAfterBreak="0">
    <w:nsid w:val="3BA97EE8"/>
    <w:multiLevelType w:val="hybridMultilevel"/>
    <w:tmpl w:val="CD04C966"/>
    <w:lvl w:ilvl="0" w:tplc="F5E869CA">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AF6CE28">
      <w:start w:val="1"/>
      <w:numFmt w:val="decimal"/>
      <w:lvlText w:val=""/>
      <w:lvlJc w:val="left"/>
    </w:lvl>
    <w:lvl w:ilvl="2" w:tplc="67B04494">
      <w:start w:val="1"/>
      <w:numFmt w:val="decimal"/>
      <w:lvlText w:val=""/>
      <w:lvlJc w:val="left"/>
    </w:lvl>
    <w:lvl w:ilvl="3" w:tplc="78C6DFEE">
      <w:start w:val="1"/>
      <w:numFmt w:val="decimal"/>
      <w:lvlText w:val=""/>
      <w:lvlJc w:val="left"/>
    </w:lvl>
    <w:lvl w:ilvl="4" w:tplc="492EEFF8">
      <w:start w:val="1"/>
      <w:numFmt w:val="decimal"/>
      <w:lvlText w:val=""/>
      <w:lvlJc w:val="left"/>
    </w:lvl>
    <w:lvl w:ilvl="5" w:tplc="BC6C1622">
      <w:start w:val="1"/>
      <w:numFmt w:val="decimal"/>
      <w:lvlText w:val=""/>
      <w:lvlJc w:val="left"/>
    </w:lvl>
    <w:lvl w:ilvl="6" w:tplc="68469DB2">
      <w:start w:val="1"/>
      <w:numFmt w:val="decimal"/>
      <w:lvlText w:val=""/>
      <w:lvlJc w:val="left"/>
    </w:lvl>
    <w:lvl w:ilvl="7" w:tplc="5AFE5EA6">
      <w:start w:val="1"/>
      <w:numFmt w:val="decimal"/>
      <w:lvlText w:val=""/>
      <w:lvlJc w:val="left"/>
    </w:lvl>
    <w:lvl w:ilvl="8" w:tplc="84A88F5A">
      <w:start w:val="1"/>
      <w:numFmt w:val="decimal"/>
      <w:lvlText w:val=""/>
      <w:lvlJc w:val="left"/>
    </w:lvl>
  </w:abstractNum>
  <w:abstractNum w:abstractNumId="208" w15:restartNumberingAfterBreak="0">
    <w:nsid w:val="3BB553F4"/>
    <w:multiLevelType w:val="hybridMultilevel"/>
    <w:tmpl w:val="09DA3894"/>
    <w:lvl w:ilvl="0" w:tplc="DAB02548">
      <w:start w:val="1"/>
      <w:numFmt w:val="bullet"/>
      <w:lvlText w:val=""/>
      <w:lvlJc w:val="left"/>
      <w:pPr>
        <w:ind w:left="720" w:hanging="360"/>
      </w:pPr>
      <w:rPr>
        <w:rFonts w:ascii="Wingdings" w:hAnsi="Wingdings" w:hint="default"/>
      </w:rPr>
    </w:lvl>
    <w:lvl w:ilvl="1" w:tplc="A802FE0E">
      <w:start w:val="1"/>
      <w:numFmt w:val="bullet"/>
      <w:lvlText w:val="o"/>
      <w:lvlJc w:val="left"/>
      <w:pPr>
        <w:ind w:left="1440" w:hanging="360"/>
      </w:pPr>
      <w:rPr>
        <w:rFonts w:ascii="Courier New" w:hAnsi="Courier New" w:cs="Courier New" w:hint="default"/>
      </w:rPr>
    </w:lvl>
    <w:lvl w:ilvl="2" w:tplc="F4BC7088">
      <w:start w:val="1"/>
      <w:numFmt w:val="bullet"/>
      <w:lvlText w:val=""/>
      <w:lvlJc w:val="left"/>
      <w:pPr>
        <w:ind w:left="2160" w:hanging="360"/>
      </w:pPr>
      <w:rPr>
        <w:rFonts w:ascii="Wingdings" w:hAnsi="Wingdings" w:hint="default"/>
      </w:rPr>
    </w:lvl>
    <w:lvl w:ilvl="3" w:tplc="984656EC">
      <w:start w:val="1"/>
      <w:numFmt w:val="bullet"/>
      <w:lvlText w:val=""/>
      <w:lvlJc w:val="left"/>
      <w:pPr>
        <w:ind w:left="2880" w:hanging="360"/>
      </w:pPr>
      <w:rPr>
        <w:rFonts w:ascii="Symbol" w:hAnsi="Symbol" w:hint="default"/>
      </w:rPr>
    </w:lvl>
    <w:lvl w:ilvl="4" w:tplc="00701E14">
      <w:start w:val="1"/>
      <w:numFmt w:val="bullet"/>
      <w:lvlText w:val="o"/>
      <w:lvlJc w:val="left"/>
      <w:pPr>
        <w:ind w:left="3600" w:hanging="360"/>
      </w:pPr>
      <w:rPr>
        <w:rFonts w:ascii="Courier New" w:hAnsi="Courier New" w:cs="Courier New" w:hint="default"/>
      </w:rPr>
    </w:lvl>
    <w:lvl w:ilvl="5" w:tplc="5C56B85C">
      <w:start w:val="1"/>
      <w:numFmt w:val="bullet"/>
      <w:lvlText w:val=""/>
      <w:lvlJc w:val="left"/>
      <w:pPr>
        <w:ind w:left="4320" w:hanging="360"/>
      </w:pPr>
      <w:rPr>
        <w:rFonts w:ascii="Wingdings" w:hAnsi="Wingdings" w:hint="default"/>
      </w:rPr>
    </w:lvl>
    <w:lvl w:ilvl="6" w:tplc="427CF436">
      <w:start w:val="1"/>
      <w:numFmt w:val="bullet"/>
      <w:lvlText w:val=""/>
      <w:lvlJc w:val="left"/>
      <w:pPr>
        <w:ind w:left="5040" w:hanging="360"/>
      </w:pPr>
      <w:rPr>
        <w:rFonts w:ascii="Symbol" w:hAnsi="Symbol" w:hint="default"/>
      </w:rPr>
    </w:lvl>
    <w:lvl w:ilvl="7" w:tplc="7DE41B8A">
      <w:start w:val="1"/>
      <w:numFmt w:val="bullet"/>
      <w:lvlText w:val="o"/>
      <w:lvlJc w:val="left"/>
      <w:pPr>
        <w:ind w:left="5760" w:hanging="360"/>
      </w:pPr>
      <w:rPr>
        <w:rFonts w:ascii="Courier New" w:hAnsi="Courier New" w:cs="Courier New" w:hint="default"/>
      </w:rPr>
    </w:lvl>
    <w:lvl w:ilvl="8" w:tplc="E0CCA23E">
      <w:start w:val="1"/>
      <w:numFmt w:val="bullet"/>
      <w:lvlText w:val=""/>
      <w:lvlJc w:val="left"/>
      <w:pPr>
        <w:ind w:left="6480" w:hanging="360"/>
      </w:pPr>
      <w:rPr>
        <w:rFonts w:ascii="Wingdings" w:hAnsi="Wingdings" w:hint="default"/>
      </w:rPr>
    </w:lvl>
  </w:abstractNum>
  <w:abstractNum w:abstractNumId="209"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3C012FCC"/>
    <w:multiLevelType w:val="hybridMultilevel"/>
    <w:tmpl w:val="B6208E52"/>
    <w:lvl w:ilvl="0" w:tplc="67FEDD92">
      <w:start w:val="1"/>
      <w:numFmt w:val="bullet"/>
      <w:lvlText w:val=""/>
      <w:lvlJc w:val="left"/>
      <w:pPr>
        <w:ind w:left="720" w:hanging="360"/>
      </w:pPr>
      <w:rPr>
        <w:rFonts w:ascii="Wingdings" w:hAnsi="Wingdings" w:hint="default"/>
      </w:rPr>
    </w:lvl>
    <w:lvl w:ilvl="1" w:tplc="E710F02C">
      <w:start w:val="1"/>
      <w:numFmt w:val="bullet"/>
      <w:lvlText w:val="o"/>
      <w:lvlJc w:val="left"/>
      <w:pPr>
        <w:ind w:left="1440" w:hanging="360"/>
      </w:pPr>
      <w:rPr>
        <w:rFonts w:ascii="Courier New" w:hAnsi="Courier New" w:cs="Courier New" w:hint="default"/>
      </w:rPr>
    </w:lvl>
    <w:lvl w:ilvl="2" w:tplc="7F08CF52">
      <w:start w:val="1"/>
      <w:numFmt w:val="bullet"/>
      <w:lvlText w:val=""/>
      <w:lvlJc w:val="left"/>
      <w:pPr>
        <w:ind w:left="2160" w:hanging="360"/>
      </w:pPr>
      <w:rPr>
        <w:rFonts w:ascii="Wingdings" w:hAnsi="Wingdings" w:hint="default"/>
      </w:rPr>
    </w:lvl>
    <w:lvl w:ilvl="3" w:tplc="2982AAF2">
      <w:start w:val="1"/>
      <w:numFmt w:val="bullet"/>
      <w:lvlText w:val=""/>
      <w:lvlJc w:val="left"/>
      <w:pPr>
        <w:ind w:left="2880" w:hanging="360"/>
      </w:pPr>
      <w:rPr>
        <w:rFonts w:ascii="Symbol" w:hAnsi="Symbol" w:hint="default"/>
      </w:rPr>
    </w:lvl>
    <w:lvl w:ilvl="4" w:tplc="AE186FD4">
      <w:start w:val="1"/>
      <w:numFmt w:val="bullet"/>
      <w:lvlText w:val="o"/>
      <w:lvlJc w:val="left"/>
      <w:pPr>
        <w:ind w:left="3600" w:hanging="360"/>
      </w:pPr>
      <w:rPr>
        <w:rFonts w:ascii="Courier New" w:hAnsi="Courier New" w:cs="Courier New" w:hint="default"/>
      </w:rPr>
    </w:lvl>
    <w:lvl w:ilvl="5" w:tplc="A246C7F8">
      <w:start w:val="1"/>
      <w:numFmt w:val="bullet"/>
      <w:lvlText w:val=""/>
      <w:lvlJc w:val="left"/>
      <w:pPr>
        <w:ind w:left="4320" w:hanging="360"/>
      </w:pPr>
      <w:rPr>
        <w:rFonts w:ascii="Wingdings" w:hAnsi="Wingdings" w:hint="default"/>
      </w:rPr>
    </w:lvl>
    <w:lvl w:ilvl="6" w:tplc="1E667E30">
      <w:start w:val="1"/>
      <w:numFmt w:val="bullet"/>
      <w:lvlText w:val=""/>
      <w:lvlJc w:val="left"/>
      <w:pPr>
        <w:ind w:left="5040" w:hanging="360"/>
      </w:pPr>
      <w:rPr>
        <w:rFonts w:ascii="Symbol" w:hAnsi="Symbol" w:hint="default"/>
      </w:rPr>
    </w:lvl>
    <w:lvl w:ilvl="7" w:tplc="726AA700">
      <w:start w:val="1"/>
      <w:numFmt w:val="bullet"/>
      <w:lvlText w:val="o"/>
      <w:lvlJc w:val="left"/>
      <w:pPr>
        <w:ind w:left="5760" w:hanging="360"/>
      </w:pPr>
      <w:rPr>
        <w:rFonts w:ascii="Courier New" w:hAnsi="Courier New" w:cs="Courier New" w:hint="default"/>
      </w:rPr>
    </w:lvl>
    <w:lvl w:ilvl="8" w:tplc="579672D0">
      <w:start w:val="1"/>
      <w:numFmt w:val="bullet"/>
      <w:lvlText w:val=""/>
      <w:lvlJc w:val="left"/>
      <w:pPr>
        <w:ind w:left="6480" w:hanging="360"/>
      </w:pPr>
      <w:rPr>
        <w:rFonts w:ascii="Wingdings" w:hAnsi="Wingdings" w:hint="default"/>
      </w:rPr>
    </w:lvl>
  </w:abstractNum>
  <w:abstractNum w:abstractNumId="211" w15:restartNumberingAfterBreak="0">
    <w:nsid w:val="3C055A1F"/>
    <w:multiLevelType w:val="hybridMultilevel"/>
    <w:tmpl w:val="549A028C"/>
    <w:lvl w:ilvl="0" w:tplc="FD70651C">
      <w:start w:val="1"/>
      <w:numFmt w:val="bullet"/>
      <w:lvlText w:val=""/>
      <w:lvlJc w:val="left"/>
      <w:pPr>
        <w:ind w:left="720" w:hanging="360"/>
      </w:pPr>
      <w:rPr>
        <w:rFonts w:ascii="Wingdings" w:hAnsi="Wingdings" w:hint="default"/>
      </w:rPr>
    </w:lvl>
    <w:lvl w:ilvl="1" w:tplc="6AF495CE">
      <w:start w:val="1"/>
      <w:numFmt w:val="bullet"/>
      <w:lvlText w:val="o"/>
      <w:lvlJc w:val="left"/>
      <w:pPr>
        <w:ind w:left="1440" w:hanging="360"/>
      </w:pPr>
      <w:rPr>
        <w:rFonts w:ascii="Courier New" w:hAnsi="Courier New" w:cs="Courier New" w:hint="default"/>
      </w:rPr>
    </w:lvl>
    <w:lvl w:ilvl="2" w:tplc="9D5C7742">
      <w:start w:val="1"/>
      <w:numFmt w:val="bullet"/>
      <w:lvlText w:val=""/>
      <w:lvlJc w:val="left"/>
      <w:pPr>
        <w:ind w:left="2160" w:hanging="360"/>
      </w:pPr>
      <w:rPr>
        <w:rFonts w:ascii="Wingdings" w:hAnsi="Wingdings" w:hint="default"/>
      </w:rPr>
    </w:lvl>
    <w:lvl w:ilvl="3" w:tplc="99CCA4E2">
      <w:start w:val="1"/>
      <w:numFmt w:val="bullet"/>
      <w:lvlText w:val=""/>
      <w:lvlJc w:val="left"/>
      <w:pPr>
        <w:ind w:left="2880" w:hanging="360"/>
      </w:pPr>
      <w:rPr>
        <w:rFonts w:ascii="Symbol" w:hAnsi="Symbol" w:hint="default"/>
      </w:rPr>
    </w:lvl>
    <w:lvl w:ilvl="4" w:tplc="1346D7C2">
      <w:start w:val="1"/>
      <w:numFmt w:val="bullet"/>
      <w:lvlText w:val="o"/>
      <w:lvlJc w:val="left"/>
      <w:pPr>
        <w:ind w:left="3600" w:hanging="360"/>
      </w:pPr>
      <w:rPr>
        <w:rFonts w:ascii="Courier New" w:hAnsi="Courier New" w:cs="Courier New" w:hint="default"/>
      </w:rPr>
    </w:lvl>
    <w:lvl w:ilvl="5" w:tplc="D452D674">
      <w:start w:val="1"/>
      <w:numFmt w:val="bullet"/>
      <w:lvlText w:val=""/>
      <w:lvlJc w:val="left"/>
      <w:pPr>
        <w:ind w:left="4320" w:hanging="360"/>
      </w:pPr>
      <w:rPr>
        <w:rFonts w:ascii="Wingdings" w:hAnsi="Wingdings" w:hint="default"/>
      </w:rPr>
    </w:lvl>
    <w:lvl w:ilvl="6" w:tplc="D62625CA">
      <w:start w:val="1"/>
      <w:numFmt w:val="bullet"/>
      <w:lvlText w:val=""/>
      <w:lvlJc w:val="left"/>
      <w:pPr>
        <w:ind w:left="5040" w:hanging="360"/>
      </w:pPr>
      <w:rPr>
        <w:rFonts w:ascii="Symbol" w:hAnsi="Symbol" w:hint="default"/>
      </w:rPr>
    </w:lvl>
    <w:lvl w:ilvl="7" w:tplc="1BB8D030">
      <w:start w:val="1"/>
      <w:numFmt w:val="bullet"/>
      <w:lvlText w:val="o"/>
      <w:lvlJc w:val="left"/>
      <w:pPr>
        <w:ind w:left="5760" w:hanging="360"/>
      </w:pPr>
      <w:rPr>
        <w:rFonts w:ascii="Courier New" w:hAnsi="Courier New" w:cs="Courier New" w:hint="default"/>
      </w:rPr>
    </w:lvl>
    <w:lvl w:ilvl="8" w:tplc="691246B0">
      <w:start w:val="1"/>
      <w:numFmt w:val="bullet"/>
      <w:lvlText w:val=""/>
      <w:lvlJc w:val="left"/>
      <w:pPr>
        <w:ind w:left="6480" w:hanging="360"/>
      </w:pPr>
      <w:rPr>
        <w:rFonts w:ascii="Wingdings" w:hAnsi="Wingdings" w:hint="default"/>
      </w:rPr>
    </w:lvl>
  </w:abstractNum>
  <w:abstractNum w:abstractNumId="212" w15:restartNumberingAfterBreak="0">
    <w:nsid w:val="3C0E33FA"/>
    <w:multiLevelType w:val="hybridMultilevel"/>
    <w:tmpl w:val="9C866BEA"/>
    <w:lvl w:ilvl="0" w:tplc="5BB83C5E">
      <w:start w:val="1"/>
      <w:numFmt w:val="bullet"/>
      <w:lvlText w:val=""/>
      <w:lvlJc w:val="left"/>
      <w:pPr>
        <w:ind w:left="720" w:hanging="360"/>
      </w:pPr>
      <w:rPr>
        <w:rFonts w:ascii="Wingdings" w:hAnsi="Wingdings" w:hint="default"/>
      </w:rPr>
    </w:lvl>
    <w:lvl w:ilvl="1" w:tplc="610C683A">
      <w:start w:val="1"/>
      <w:numFmt w:val="bullet"/>
      <w:lvlText w:val="o"/>
      <w:lvlJc w:val="left"/>
      <w:pPr>
        <w:ind w:left="1440" w:hanging="360"/>
      </w:pPr>
      <w:rPr>
        <w:rFonts w:ascii="Courier New" w:hAnsi="Courier New" w:cs="Courier New" w:hint="default"/>
      </w:rPr>
    </w:lvl>
    <w:lvl w:ilvl="2" w:tplc="FB9A0ACC">
      <w:start w:val="1"/>
      <w:numFmt w:val="bullet"/>
      <w:lvlText w:val=""/>
      <w:lvlJc w:val="left"/>
      <w:pPr>
        <w:ind w:left="2160" w:hanging="360"/>
      </w:pPr>
      <w:rPr>
        <w:rFonts w:ascii="Wingdings" w:hAnsi="Wingdings" w:hint="default"/>
      </w:rPr>
    </w:lvl>
    <w:lvl w:ilvl="3" w:tplc="A7586318">
      <w:start w:val="1"/>
      <w:numFmt w:val="bullet"/>
      <w:lvlText w:val=""/>
      <w:lvlJc w:val="left"/>
      <w:pPr>
        <w:ind w:left="2880" w:hanging="360"/>
      </w:pPr>
      <w:rPr>
        <w:rFonts w:ascii="Symbol" w:hAnsi="Symbol" w:hint="default"/>
      </w:rPr>
    </w:lvl>
    <w:lvl w:ilvl="4" w:tplc="2DB62F6E">
      <w:start w:val="1"/>
      <w:numFmt w:val="bullet"/>
      <w:lvlText w:val="o"/>
      <w:lvlJc w:val="left"/>
      <w:pPr>
        <w:ind w:left="3600" w:hanging="360"/>
      </w:pPr>
      <w:rPr>
        <w:rFonts w:ascii="Courier New" w:hAnsi="Courier New" w:cs="Courier New" w:hint="default"/>
      </w:rPr>
    </w:lvl>
    <w:lvl w:ilvl="5" w:tplc="EF147980">
      <w:start w:val="1"/>
      <w:numFmt w:val="bullet"/>
      <w:lvlText w:val=""/>
      <w:lvlJc w:val="left"/>
      <w:pPr>
        <w:ind w:left="4320" w:hanging="360"/>
      </w:pPr>
      <w:rPr>
        <w:rFonts w:ascii="Wingdings" w:hAnsi="Wingdings" w:hint="default"/>
      </w:rPr>
    </w:lvl>
    <w:lvl w:ilvl="6" w:tplc="8C9E0888">
      <w:start w:val="1"/>
      <w:numFmt w:val="bullet"/>
      <w:lvlText w:val=""/>
      <w:lvlJc w:val="left"/>
      <w:pPr>
        <w:ind w:left="5040" w:hanging="360"/>
      </w:pPr>
      <w:rPr>
        <w:rFonts w:ascii="Symbol" w:hAnsi="Symbol" w:hint="default"/>
      </w:rPr>
    </w:lvl>
    <w:lvl w:ilvl="7" w:tplc="C9F44ED6">
      <w:start w:val="1"/>
      <w:numFmt w:val="bullet"/>
      <w:lvlText w:val="o"/>
      <w:lvlJc w:val="left"/>
      <w:pPr>
        <w:ind w:left="5760" w:hanging="360"/>
      </w:pPr>
      <w:rPr>
        <w:rFonts w:ascii="Courier New" w:hAnsi="Courier New" w:cs="Courier New" w:hint="default"/>
      </w:rPr>
    </w:lvl>
    <w:lvl w:ilvl="8" w:tplc="F66653A0">
      <w:start w:val="1"/>
      <w:numFmt w:val="bullet"/>
      <w:lvlText w:val=""/>
      <w:lvlJc w:val="left"/>
      <w:pPr>
        <w:ind w:left="6480" w:hanging="360"/>
      </w:pPr>
      <w:rPr>
        <w:rFonts w:ascii="Wingdings" w:hAnsi="Wingdings" w:hint="default"/>
      </w:rPr>
    </w:lvl>
  </w:abstractNum>
  <w:abstractNum w:abstractNumId="213" w15:restartNumberingAfterBreak="0">
    <w:nsid w:val="3CC227E8"/>
    <w:multiLevelType w:val="hybridMultilevel"/>
    <w:tmpl w:val="342871C6"/>
    <w:lvl w:ilvl="0" w:tplc="2838467C">
      <w:start w:val="1"/>
      <w:numFmt w:val="bullet"/>
      <w:lvlText w:val=""/>
      <w:lvlJc w:val="left"/>
      <w:pPr>
        <w:ind w:left="720" w:hanging="360"/>
      </w:pPr>
      <w:rPr>
        <w:rFonts w:ascii="Wingdings" w:hAnsi="Wingdings" w:hint="default"/>
      </w:rPr>
    </w:lvl>
    <w:lvl w:ilvl="1" w:tplc="7D882B52">
      <w:start w:val="1"/>
      <w:numFmt w:val="bullet"/>
      <w:lvlText w:val="o"/>
      <w:lvlJc w:val="left"/>
      <w:pPr>
        <w:ind w:left="1440" w:hanging="360"/>
      </w:pPr>
      <w:rPr>
        <w:rFonts w:ascii="Courier New" w:hAnsi="Courier New" w:cs="Courier New" w:hint="default"/>
      </w:rPr>
    </w:lvl>
    <w:lvl w:ilvl="2" w:tplc="762ACE3A">
      <w:start w:val="1"/>
      <w:numFmt w:val="bullet"/>
      <w:lvlText w:val=""/>
      <w:lvlJc w:val="left"/>
      <w:pPr>
        <w:ind w:left="2160" w:hanging="360"/>
      </w:pPr>
      <w:rPr>
        <w:rFonts w:ascii="Wingdings" w:hAnsi="Wingdings" w:hint="default"/>
      </w:rPr>
    </w:lvl>
    <w:lvl w:ilvl="3" w:tplc="023AC472">
      <w:start w:val="1"/>
      <w:numFmt w:val="bullet"/>
      <w:lvlText w:val=""/>
      <w:lvlJc w:val="left"/>
      <w:pPr>
        <w:ind w:left="2880" w:hanging="360"/>
      </w:pPr>
      <w:rPr>
        <w:rFonts w:ascii="Symbol" w:hAnsi="Symbol" w:hint="default"/>
      </w:rPr>
    </w:lvl>
    <w:lvl w:ilvl="4" w:tplc="E8BE4D92">
      <w:start w:val="1"/>
      <w:numFmt w:val="bullet"/>
      <w:lvlText w:val="o"/>
      <w:lvlJc w:val="left"/>
      <w:pPr>
        <w:ind w:left="3600" w:hanging="360"/>
      </w:pPr>
      <w:rPr>
        <w:rFonts w:ascii="Courier New" w:hAnsi="Courier New" w:cs="Courier New" w:hint="default"/>
      </w:rPr>
    </w:lvl>
    <w:lvl w:ilvl="5" w:tplc="428C61DE">
      <w:start w:val="1"/>
      <w:numFmt w:val="bullet"/>
      <w:lvlText w:val=""/>
      <w:lvlJc w:val="left"/>
      <w:pPr>
        <w:ind w:left="4320" w:hanging="360"/>
      </w:pPr>
      <w:rPr>
        <w:rFonts w:ascii="Wingdings" w:hAnsi="Wingdings" w:hint="default"/>
      </w:rPr>
    </w:lvl>
    <w:lvl w:ilvl="6" w:tplc="F1BC46BA">
      <w:start w:val="1"/>
      <w:numFmt w:val="bullet"/>
      <w:lvlText w:val=""/>
      <w:lvlJc w:val="left"/>
      <w:pPr>
        <w:ind w:left="5040" w:hanging="360"/>
      </w:pPr>
      <w:rPr>
        <w:rFonts w:ascii="Symbol" w:hAnsi="Symbol" w:hint="default"/>
      </w:rPr>
    </w:lvl>
    <w:lvl w:ilvl="7" w:tplc="AEB61952">
      <w:start w:val="1"/>
      <w:numFmt w:val="bullet"/>
      <w:lvlText w:val="o"/>
      <w:lvlJc w:val="left"/>
      <w:pPr>
        <w:ind w:left="5760" w:hanging="360"/>
      </w:pPr>
      <w:rPr>
        <w:rFonts w:ascii="Courier New" w:hAnsi="Courier New" w:cs="Courier New" w:hint="default"/>
      </w:rPr>
    </w:lvl>
    <w:lvl w:ilvl="8" w:tplc="D1228238">
      <w:start w:val="1"/>
      <w:numFmt w:val="bullet"/>
      <w:lvlText w:val=""/>
      <w:lvlJc w:val="left"/>
      <w:pPr>
        <w:ind w:left="6480" w:hanging="360"/>
      </w:pPr>
      <w:rPr>
        <w:rFonts w:ascii="Wingdings" w:hAnsi="Wingdings" w:hint="default"/>
      </w:rPr>
    </w:lvl>
  </w:abstractNum>
  <w:abstractNum w:abstractNumId="214" w15:restartNumberingAfterBreak="0">
    <w:nsid w:val="3CE85B30"/>
    <w:multiLevelType w:val="hybridMultilevel"/>
    <w:tmpl w:val="1F820508"/>
    <w:lvl w:ilvl="0" w:tplc="6D62D73C">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0224BF0">
      <w:start w:val="1"/>
      <w:numFmt w:val="decimal"/>
      <w:lvlText w:val=""/>
      <w:lvlJc w:val="left"/>
    </w:lvl>
    <w:lvl w:ilvl="2" w:tplc="BB32DD28">
      <w:start w:val="1"/>
      <w:numFmt w:val="decimal"/>
      <w:lvlText w:val=""/>
      <w:lvlJc w:val="left"/>
    </w:lvl>
    <w:lvl w:ilvl="3" w:tplc="C15A534C">
      <w:start w:val="1"/>
      <w:numFmt w:val="decimal"/>
      <w:lvlText w:val=""/>
      <w:lvlJc w:val="left"/>
    </w:lvl>
    <w:lvl w:ilvl="4" w:tplc="EEE8ECB0">
      <w:start w:val="1"/>
      <w:numFmt w:val="decimal"/>
      <w:lvlText w:val=""/>
      <w:lvlJc w:val="left"/>
    </w:lvl>
    <w:lvl w:ilvl="5" w:tplc="CF2C5FF6">
      <w:start w:val="1"/>
      <w:numFmt w:val="decimal"/>
      <w:lvlText w:val=""/>
      <w:lvlJc w:val="left"/>
    </w:lvl>
    <w:lvl w:ilvl="6" w:tplc="B9E63568">
      <w:start w:val="1"/>
      <w:numFmt w:val="decimal"/>
      <w:lvlText w:val=""/>
      <w:lvlJc w:val="left"/>
    </w:lvl>
    <w:lvl w:ilvl="7" w:tplc="45764A2C">
      <w:start w:val="1"/>
      <w:numFmt w:val="decimal"/>
      <w:lvlText w:val=""/>
      <w:lvlJc w:val="left"/>
    </w:lvl>
    <w:lvl w:ilvl="8" w:tplc="0B08B7BE">
      <w:start w:val="1"/>
      <w:numFmt w:val="decimal"/>
      <w:lvlText w:val=""/>
      <w:lvlJc w:val="left"/>
    </w:lvl>
  </w:abstractNum>
  <w:abstractNum w:abstractNumId="215" w15:restartNumberingAfterBreak="0">
    <w:nsid w:val="3D4E2749"/>
    <w:multiLevelType w:val="hybridMultilevel"/>
    <w:tmpl w:val="9ABE13AA"/>
    <w:lvl w:ilvl="0" w:tplc="A27CEAE0">
      <w:start w:val="1"/>
      <w:numFmt w:val="bullet"/>
      <w:lvlText w:val=""/>
      <w:lvlJc w:val="left"/>
      <w:pPr>
        <w:ind w:left="720" w:hanging="360"/>
      </w:pPr>
      <w:rPr>
        <w:rFonts w:ascii="Wingdings" w:hAnsi="Wingdings" w:hint="default"/>
      </w:rPr>
    </w:lvl>
    <w:lvl w:ilvl="1" w:tplc="2A62783A">
      <w:start w:val="1"/>
      <w:numFmt w:val="bullet"/>
      <w:lvlText w:val="o"/>
      <w:lvlJc w:val="left"/>
      <w:pPr>
        <w:ind w:left="1440" w:hanging="360"/>
      </w:pPr>
      <w:rPr>
        <w:rFonts w:ascii="Courier New" w:hAnsi="Courier New" w:cs="Courier New" w:hint="default"/>
      </w:rPr>
    </w:lvl>
    <w:lvl w:ilvl="2" w:tplc="BCFC9CFE">
      <w:start w:val="1"/>
      <w:numFmt w:val="bullet"/>
      <w:lvlText w:val=""/>
      <w:lvlJc w:val="left"/>
      <w:pPr>
        <w:ind w:left="2160" w:hanging="360"/>
      </w:pPr>
      <w:rPr>
        <w:rFonts w:ascii="Wingdings" w:hAnsi="Wingdings" w:hint="default"/>
      </w:rPr>
    </w:lvl>
    <w:lvl w:ilvl="3" w:tplc="3B1ACBB0">
      <w:start w:val="1"/>
      <w:numFmt w:val="bullet"/>
      <w:lvlText w:val=""/>
      <w:lvlJc w:val="left"/>
      <w:pPr>
        <w:ind w:left="2880" w:hanging="360"/>
      </w:pPr>
      <w:rPr>
        <w:rFonts w:ascii="Symbol" w:hAnsi="Symbol" w:hint="default"/>
      </w:rPr>
    </w:lvl>
    <w:lvl w:ilvl="4" w:tplc="A060F7D0">
      <w:start w:val="1"/>
      <w:numFmt w:val="bullet"/>
      <w:lvlText w:val="o"/>
      <w:lvlJc w:val="left"/>
      <w:pPr>
        <w:ind w:left="3600" w:hanging="360"/>
      </w:pPr>
      <w:rPr>
        <w:rFonts w:ascii="Courier New" w:hAnsi="Courier New" w:cs="Courier New" w:hint="default"/>
      </w:rPr>
    </w:lvl>
    <w:lvl w:ilvl="5" w:tplc="80803FA2">
      <w:start w:val="1"/>
      <w:numFmt w:val="bullet"/>
      <w:lvlText w:val=""/>
      <w:lvlJc w:val="left"/>
      <w:pPr>
        <w:ind w:left="4320" w:hanging="360"/>
      </w:pPr>
      <w:rPr>
        <w:rFonts w:ascii="Wingdings" w:hAnsi="Wingdings" w:hint="default"/>
      </w:rPr>
    </w:lvl>
    <w:lvl w:ilvl="6" w:tplc="95567CAA">
      <w:start w:val="1"/>
      <w:numFmt w:val="bullet"/>
      <w:lvlText w:val=""/>
      <w:lvlJc w:val="left"/>
      <w:pPr>
        <w:ind w:left="5040" w:hanging="360"/>
      </w:pPr>
      <w:rPr>
        <w:rFonts w:ascii="Symbol" w:hAnsi="Symbol" w:hint="default"/>
      </w:rPr>
    </w:lvl>
    <w:lvl w:ilvl="7" w:tplc="F6EA2FF8">
      <w:start w:val="1"/>
      <w:numFmt w:val="bullet"/>
      <w:lvlText w:val="o"/>
      <w:lvlJc w:val="left"/>
      <w:pPr>
        <w:ind w:left="5760" w:hanging="360"/>
      </w:pPr>
      <w:rPr>
        <w:rFonts w:ascii="Courier New" w:hAnsi="Courier New" w:cs="Courier New" w:hint="default"/>
      </w:rPr>
    </w:lvl>
    <w:lvl w:ilvl="8" w:tplc="B1C0C4C0">
      <w:start w:val="1"/>
      <w:numFmt w:val="bullet"/>
      <w:lvlText w:val=""/>
      <w:lvlJc w:val="left"/>
      <w:pPr>
        <w:ind w:left="6480" w:hanging="360"/>
      </w:pPr>
      <w:rPr>
        <w:rFonts w:ascii="Wingdings" w:hAnsi="Wingdings" w:hint="default"/>
      </w:rPr>
    </w:lvl>
  </w:abstractNum>
  <w:abstractNum w:abstractNumId="216" w15:restartNumberingAfterBreak="0">
    <w:nsid w:val="3E31222E"/>
    <w:multiLevelType w:val="hybridMultilevel"/>
    <w:tmpl w:val="E54C4E18"/>
    <w:lvl w:ilvl="0" w:tplc="821C119C">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9FC2284">
      <w:start w:val="1"/>
      <w:numFmt w:val="decimal"/>
      <w:lvlText w:val=""/>
      <w:lvlJc w:val="left"/>
    </w:lvl>
    <w:lvl w:ilvl="2" w:tplc="A8DA63AE">
      <w:start w:val="1"/>
      <w:numFmt w:val="decimal"/>
      <w:lvlText w:val=""/>
      <w:lvlJc w:val="left"/>
    </w:lvl>
    <w:lvl w:ilvl="3" w:tplc="6F9626B6">
      <w:start w:val="1"/>
      <w:numFmt w:val="decimal"/>
      <w:lvlText w:val=""/>
      <w:lvlJc w:val="left"/>
    </w:lvl>
    <w:lvl w:ilvl="4" w:tplc="765875A6">
      <w:start w:val="1"/>
      <w:numFmt w:val="decimal"/>
      <w:lvlText w:val=""/>
      <w:lvlJc w:val="left"/>
    </w:lvl>
    <w:lvl w:ilvl="5" w:tplc="C39600A0">
      <w:start w:val="1"/>
      <w:numFmt w:val="decimal"/>
      <w:lvlText w:val=""/>
      <w:lvlJc w:val="left"/>
    </w:lvl>
    <w:lvl w:ilvl="6" w:tplc="61103A52">
      <w:start w:val="1"/>
      <w:numFmt w:val="decimal"/>
      <w:lvlText w:val=""/>
      <w:lvlJc w:val="left"/>
    </w:lvl>
    <w:lvl w:ilvl="7" w:tplc="EFDA2520">
      <w:start w:val="1"/>
      <w:numFmt w:val="decimal"/>
      <w:lvlText w:val=""/>
      <w:lvlJc w:val="left"/>
    </w:lvl>
    <w:lvl w:ilvl="8" w:tplc="8822EAC2">
      <w:start w:val="1"/>
      <w:numFmt w:val="decimal"/>
      <w:lvlText w:val=""/>
      <w:lvlJc w:val="left"/>
    </w:lvl>
  </w:abstractNum>
  <w:abstractNum w:abstractNumId="217" w15:restartNumberingAfterBreak="0">
    <w:nsid w:val="3E395AAE"/>
    <w:multiLevelType w:val="hybridMultilevel"/>
    <w:tmpl w:val="3D7ACF66"/>
    <w:lvl w:ilvl="0" w:tplc="304EA1C4">
      <w:start w:val="1"/>
      <w:numFmt w:val="bullet"/>
      <w:lvlText w:val=""/>
      <w:lvlJc w:val="left"/>
      <w:pPr>
        <w:ind w:left="960" w:hanging="360"/>
      </w:pPr>
      <w:rPr>
        <w:rFonts w:ascii="Wingdings" w:hAnsi="Wingdings" w:hint="default"/>
      </w:rPr>
    </w:lvl>
    <w:lvl w:ilvl="1" w:tplc="870E98AE">
      <w:start w:val="1"/>
      <w:numFmt w:val="bullet"/>
      <w:lvlText w:val="o"/>
      <w:lvlJc w:val="left"/>
      <w:pPr>
        <w:ind w:left="1680" w:hanging="360"/>
      </w:pPr>
      <w:rPr>
        <w:rFonts w:ascii="Courier New" w:hAnsi="Courier New" w:cs="Courier New" w:hint="default"/>
      </w:rPr>
    </w:lvl>
    <w:lvl w:ilvl="2" w:tplc="C8E226EE">
      <w:start w:val="1"/>
      <w:numFmt w:val="bullet"/>
      <w:lvlText w:val=""/>
      <w:lvlJc w:val="left"/>
      <w:pPr>
        <w:ind w:left="2400" w:hanging="360"/>
      </w:pPr>
      <w:rPr>
        <w:rFonts w:ascii="Wingdings" w:hAnsi="Wingdings" w:hint="default"/>
      </w:rPr>
    </w:lvl>
    <w:lvl w:ilvl="3" w:tplc="0466052E">
      <w:start w:val="1"/>
      <w:numFmt w:val="bullet"/>
      <w:lvlText w:val=""/>
      <w:lvlJc w:val="left"/>
      <w:pPr>
        <w:ind w:left="3120" w:hanging="360"/>
      </w:pPr>
      <w:rPr>
        <w:rFonts w:ascii="Symbol" w:hAnsi="Symbol" w:hint="default"/>
      </w:rPr>
    </w:lvl>
    <w:lvl w:ilvl="4" w:tplc="FAE84188">
      <w:start w:val="1"/>
      <w:numFmt w:val="bullet"/>
      <w:lvlText w:val="o"/>
      <w:lvlJc w:val="left"/>
      <w:pPr>
        <w:ind w:left="3840" w:hanging="360"/>
      </w:pPr>
      <w:rPr>
        <w:rFonts w:ascii="Courier New" w:hAnsi="Courier New" w:cs="Courier New" w:hint="default"/>
      </w:rPr>
    </w:lvl>
    <w:lvl w:ilvl="5" w:tplc="69C87524">
      <w:start w:val="1"/>
      <w:numFmt w:val="bullet"/>
      <w:lvlText w:val=""/>
      <w:lvlJc w:val="left"/>
      <w:pPr>
        <w:ind w:left="4560" w:hanging="360"/>
      </w:pPr>
      <w:rPr>
        <w:rFonts w:ascii="Wingdings" w:hAnsi="Wingdings" w:hint="default"/>
      </w:rPr>
    </w:lvl>
    <w:lvl w:ilvl="6" w:tplc="6CB604CC">
      <w:start w:val="1"/>
      <w:numFmt w:val="bullet"/>
      <w:lvlText w:val=""/>
      <w:lvlJc w:val="left"/>
      <w:pPr>
        <w:ind w:left="5280" w:hanging="360"/>
      </w:pPr>
      <w:rPr>
        <w:rFonts w:ascii="Symbol" w:hAnsi="Symbol" w:hint="default"/>
      </w:rPr>
    </w:lvl>
    <w:lvl w:ilvl="7" w:tplc="7BEA4A64">
      <w:start w:val="1"/>
      <w:numFmt w:val="bullet"/>
      <w:lvlText w:val="o"/>
      <w:lvlJc w:val="left"/>
      <w:pPr>
        <w:ind w:left="6000" w:hanging="360"/>
      </w:pPr>
      <w:rPr>
        <w:rFonts w:ascii="Courier New" w:hAnsi="Courier New" w:cs="Courier New" w:hint="default"/>
      </w:rPr>
    </w:lvl>
    <w:lvl w:ilvl="8" w:tplc="7092EB00">
      <w:start w:val="1"/>
      <w:numFmt w:val="bullet"/>
      <w:lvlText w:val=""/>
      <w:lvlJc w:val="left"/>
      <w:pPr>
        <w:ind w:left="6720" w:hanging="360"/>
      </w:pPr>
      <w:rPr>
        <w:rFonts w:ascii="Wingdings" w:hAnsi="Wingdings" w:hint="default"/>
      </w:rPr>
    </w:lvl>
  </w:abstractNum>
  <w:abstractNum w:abstractNumId="218" w15:restartNumberingAfterBreak="0">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9" w15:restartNumberingAfterBreak="0">
    <w:nsid w:val="3E5F726E"/>
    <w:multiLevelType w:val="hybridMultilevel"/>
    <w:tmpl w:val="7422C162"/>
    <w:lvl w:ilvl="0" w:tplc="41F82068">
      <w:start w:val="1"/>
      <w:numFmt w:val="bullet"/>
      <w:lvlText w:val=""/>
      <w:lvlJc w:val="left"/>
      <w:pPr>
        <w:ind w:left="720" w:hanging="360"/>
      </w:pPr>
      <w:rPr>
        <w:rFonts w:ascii="Wingdings" w:hAnsi="Wingdings" w:hint="default"/>
      </w:rPr>
    </w:lvl>
    <w:lvl w:ilvl="1" w:tplc="85A20564">
      <w:start w:val="1"/>
      <w:numFmt w:val="bullet"/>
      <w:lvlText w:val="o"/>
      <w:lvlJc w:val="left"/>
      <w:pPr>
        <w:ind w:left="1440" w:hanging="360"/>
      </w:pPr>
      <w:rPr>
        <w:rFonts w:ascii="Courier New" w:hAnsi="Courier New" w:cs="Courier New" w:hint="default"/>
      </w:rPr>
    </w:lvl>
    <w:lvl w:ilvl="2" w:tplc="456A73B0">
      <w:start w:val="1"/>
      <w:numFmt w:val="bullet"/>
      <w:lvlText w:val=""/>
      <w:lvlJc w:val="left"/>
      <w:pPr>
        <w:ind w:left="2160" w:hanging="360"/>
      </w:pPr>
      <w:rPr>
        <w:rFonts w:ascii="Wingdings" w:hAnsi="Wingdings" w:hint="default"/>
      </w:rPr>
    </w:lvl>
    <w:lvl w:ilvl="3" w:tplc="C1EAA12A">
      <w:start w:val="1"/>
      <w:numFmt w:val="bullet"/>
      <w:lvlText w:val=""/>
      <w:lvlJc w:val="left"/>
      <w:pPr>
        <w:ind w:left="2880" w:hanging="360"/>
      </w:pPr>
      <w:rPr>
        <w:rFonts w:ascii="Symbol" w:hAnsi="Symbol" w:hint="default"/>
      </w:rPr>
    </w:lvl>
    <w:lvl w:ilvl="4" w:tplc="3320CD92">
      <w:start w:val="1"/>
      <w:numFmt w:val="bullet"/>
      <w:lvlText w:val="o"/>
      <w:lvlJc w:val="left"/>
      <w:pPr>
        <w:ind w:left="3600" w:hanging="360"/>
      </w:pPr>
      <w:rPr>
        <w:rFonts w:ascii="Courier New" w:hAnsi="Courier New" w:cs="Courier New" w:hint="default"/>
      </w:rPr>
    </w:lvl>
    <w:lvl w:ilvl="5" w:tplc="D862C87C">
      <w:start w:val="1"/>
      <w:numFmt w:val="bullet"/>
      <w:lvlText w:val=""/>
      <w:lvlJc w:val="left"/>
      <w:pPr>
        <w:ind w:left="4320" w:hanging="360"/>
      </w:pPr>
      <w:rPr>
        <w:rFonts w:ascii="Wingdings" w:hAnsi="Wingdings" w:hint="default"/>
      </w:rPr>
    </w:lvl>
    <w:lvl w:ilvl="6" w:tplc="BAA4E00C">
      <w:start w:val="1"/>
      <w:numFmt w:val="bullet"/>
      <w:lvlText w:val=""/>
      <w:lvlJc w:val="left"/>
      <w:pPr>
        <w:ind w:left="5040" w:hanging="360"/>
      </w:pPr>
      <w:rPr>
        <w:rFonts w:ascii="Symbol" w:hAnsi="Symbol" w:hint="default"/>
      </w:rPr>
    </w:lvl>
    <w:lvl w:ilvl="7" w:tplc="ECB20588">
      <w:start w:val="1"/>
      <w:numFmt w:val="bullet"/>
      <w:lvlText w:val="o"/>
      <w:lvlJc w:val="left"/>
      <w:pPr>
        <w:ind w:left="5760" w:hanging="360"/>
      </w:pPr>
      <w:rPr>
        <w:rFonts w:ascii="Courier New" w:hAnsi="Courier New" w:cs="Courier New" w:hint="default"/>
      </w:rPr>
    </w:lvl>
    <w:lvl w:ilvl="8" w:tplc="6B9819CA">
      <w:start w:val="1"/>
      <w:numFmt w:val="bullet"/>
      <w:lvlText w:val=""/>
      <w:lvlJc w:val="left"/>
      <w:pPr>
        <w:ind w:left="6480" w:hanging="360"/>
      </w:pPr>
      <w:rPr>
        <w:rFonts w:ascii="Wingdings" w:hAnsi="Wingdings" w:hint="default"/>
      </w:rPr>
    </w:lvl>
  </w:abstractNum>
  <w:abstractNum w:abstractNumId="220" w15:restartNumberingAfterBreak="0">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3EAE490C"/>
    <w:multiLevelType w:val="hybridMultilevel"/>
    <w:tmpl w:val="0BAAD138"/>
    <w:lvl w:ilvl="0" w:tplc="08E4711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E1065828">
      <w:start w:val="1"/>
      <w:numFmt w:val="decimal"/>
      <w:lvlText w:val=""/>
      <w:lvlJc w:val="left"/>
    </w:lvl>
    <w:lvl w:ilvl="2" w:tplc="49140BA2">
      <w:start w:val="1"/>
      <w:numFmt w:val="decimal"/>
      <w:lvlText w:val=""/>
      <w:lvlJc w:val="left"/>
    </w:lvl>
    <w:lvl w:ilvl="3" w:tplc="8A346546">
      <w:start w:val="1"/>
      <w:numFmt w:val="decimal"/>
      <w:lvlText w:val=""/>
      <w:lvlJc w:val="left"/>
    </w:lvl>
    <w:lvl w:ilvl="4" w:tplc="83B4FB98">
      <w:start w:val="1"/>
      <w:numFmt w:val="decimal"/>
      <w:lvlText w:val=""/>
      <w:lvlJc w:val="left"/>
    </w:lvl>
    <w:lvl w:ilvl="5" w:tplc="C1AC8F90">
      <w:start w:val="1"/>
      <w:numFmt w:val="decimal"/>
      <w:lvlText w:val=""/>
      <w:lvlJc w:val="left"/>
    </w:lvl>
    <w:lvl w:ilvl="6" w:tplc="125005DE">
      <w:start w:val="1"/>
      <w:numFmt w:val="decimal"/>
      <w:lvlText w:val=""/>
      <w:lvlJc w:val="left"/>
    </w:lvl>
    <w:lvl w:ilvl="7" w:tplc="82509548">
      <w:start w:val="1"/>
      <w:numFmt w:val="decimal"/>
      <w:lvlText w:val=""/>
      <w:lvlJc w:val="left"/>
    </w:lvl>
    <w:lvl w:ilvl="8" w:tplc="7FEE309A">
      <w:start w:val="1"/>
      <w:numFmt w:val="decimal"/>
      <w:lvlText w:val=""/>
      <w:lvlJc w:val="left"/>
    </w:lvl>
  </w:abstractNum>
  <w:abstractNum w:abstractNumId="222" w15:restartNumberingAfterBreak="0">
    <w:nsid w:val="3EB857FA"/>
    <w:multiLevelType w:val="hybridMultilevel"/>
    <w:tmpl w:val="CD3C0C7C"/>
    <w:lvl w:ilvl="0" w:tplc="6FEEA0B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8666AE4">
      <w:start w:val="1"/>
      <w:numFmt w:val="decimal"/>
      <w:lvlText w:val=""/>
      <w:lvlJc w:val="left"/>
    </w:lvl>
    <w:lvl w:ilvl="2" w:tplc="333A83B4">
      <w:start w:val="1"/>
      <w:numFmt w:val="decimal"/>
      <w:lvlText w:val=""/>
      <w:lvlJc w:val="left"/>
    </w:lvl>
    <w:lvl w:ilvl="3" w:tplc="378A03CE">
      <w:start w:val="1"/>
      <w:numFmt w:val="decimal"/>
      <w:lvlText w:val=""/>
      <w:lvlJc w:val="left"/>
    </w:lvl>
    <w:lvl w:ilvl="4" w:tplc="534A8E56">
      <w:start w:val="1"/>
      <w:numFmt w:val="decimal"/>
      <w:lvlText w:val=""/>
      <w:lvlJc w:val="left"/>
    </w:lvl>
    <w:lvl w:ilvl="5" w:tplc="ED381588">
      <w:start w:val="1"/>
      <w:numFmt w:val="decimal"/>
      <w:lvlText w:val=""/>
      <w:lvlJc w:val="left"/>
    </w:lvl>
    <w:lvl w:ilvl="6" w:tplc="60AAB366">
      <w:start w:val="1"/>
      <w:numFmt w:val="decimal"/>
      <w:lvlText w:val=""/>
      <w:lvlJc w:val="left"/>
    </w:lvl>
    <w:lvl w:ilvl="7" w:tplc="CED45B3A">
      <w:start w:val="1"/>
      <w:numFmt w:val="decimal"/>
      <w:lvlText w:val=""/>
      <w:lvlJc w:val="left"/>
    </w:lvl>
    <w:lvl w:ilvl="8" w:tplc="335C971A">
      <w:start w:val="1"/>
      <w:numFmt w:val="decimal"/>
      <w:lvlText w:val=""/>
      <w:lvlJc w:val="left"/>
    </w:lvl>
  </w:abstractNum>
  <w:abstractNum w:abstractNumId="223" w15:restartNumberingAfterBreak="0">
    <w:nsid w:val="3EBB5BCE"/>
    <w:multiLevelType w:val="hybridMultilevel"/>
    <w:tmpl w:val="42367B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15:restartNumberingAfterBreak="0">
    <w:nsid w:val="3EF21560"/>
    <w:multiLevelType w:val="hybridMultilevel"/>
    <w:tmpl w:val="5F801552"/>
    <w:lvl w:ilvl="0" w:tplc="3B8EFEF8">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2CCCD7D6">
      <w:start w:val="1"/>
      <w:numFmt w:val="decimal"/>
      <w:lvlText w:val=""/>
      <w:lvlJc w:val="left"/>
    </w:lvl>
    <w:lvl w:ilvl="2" w:tplc="B8FE7C52">
      <w:start w:val="1"/>
      <w:numFmt w:val="decimal"/>
      <w:lvlText w:val=""/>
      <w:lvlJc w:val="left"/>
    </w:lvl>
    <w:lvl w:ilvl="3" w:tplc="CB1C7B6E">
      <w:start w:val="1"/>
      <w:numFmt w:val="decimal"/>
      <w:lvlText w:val=""/>
      <w:lvlJc w:val="left"/>
    </w:lvl>
    <w:lvl w:ilvl="4" w:tplc="8E5E28FE">
      <w:start w:val="1"/>
      <w:numFmt w:val="decimal"/>
      <w:lvlText w:val=""/>
      <w:lvlJc w:val="left"/>
    </w:lvl>
    <w:lvl w:ilvl="5" w:tplc="E93088F8">
      <w:start w:val="1"/>
      <w:numFmt w:val="decimal"/>
      <w:lvlText w:val=""/>
      <w:lvlJc w:val="left"/>
    </w:lvl>
    <w:lvl w:ilvl="6" w:tplc="2DAC87AC">
      <w:start w:val="1"/>
      <w:numFmt w:val="decimal"/>
      <w:lvlText w:val=""/>
      <w:lvlJc w:val="left"/>
    </w:lvl>
    <w:lvl w:ilvl="7" w:tplc="6A0224E2">
      <w:start w:val="1"/>
      <w:numFmt w:val="decimal"/>
      <w:lvlText w:val=""/>
      <w:lvlJc w:val="left"/>
    </w:lvl>
    <w:lvl w:ilvl="8" w:tplc="3F6EB814">
      <w:start w:val="1"/>
      <w:numFmt w:val="decimal"/>
      <w:lvlText w:val=""/>
      <w:lvlJc w:val="left"/>
    </w:lvl>
  </w:abstractNum>
  <w:abstractNum w:abstractNumId="225" w15:restartNumberingAfterBreak="0">
    <w:nsid w:val="3F32144C"/>
    <w:multiLevelType w:val="hybridMultilevel"/>
    <w:tmpl w:val="C2E68E90"/>
    <w:lvl w:ilvl="0" w:tplc="AD587488">
      <w:start w:val="1"/>
      <w:numFmt w:val="bullet"/>
      <w:lvlText w:val=""/>
      <w:lvlJc w:val="left"/>
      <w:pPr>
        <w:ind w:left="720" w:hanging="360"/>
      </w:pPr>
      <w:rPr>
        <w:rFonts w:ascii="Wingdings" w:hAnsi="Wingdings" w:hint="default"/>
      </w:rPr>
    </w:lvl>
    <w:lvl w:ilvl="1" w:tplc="1E088B44">
      <w:start w:val="1"/>
      <w:numFmt w:val="bullet"/>
      <w:lvlText w:val="o"/>
      <w:lvlJc w:val="left"/>
      <w:pPr>
        <w:ind w:left="1440" w:hanging="360"/>
      </w:pPr>
      <w:rPr>
        <w:rFonts w:ascii="Courier New" w:hAnsi="Courier New" w:cs="Courier New" w:hint="default"/>
      </w:rPr>
    </w:lvl>
    <w:lvl w:ilvl="2" w:tplc="4430693A">
      <w:start w:val="1"/>
      <w:numFmt w:val="bullet"/>
      <w:lvlText w:val=""/>
      <w:lvlJc w:val="left"/>
      <w:pPr>
        <w:ind w:left="2160" w:hanging="360"/>
      </w:pPr>
      <w:rPr>
        <w:rFonts w:ascii="Wingdings" w:hAnsi="Wingdings" w:hint="default"/>
      </w:rPr>
    </w:lvl>
    <w:lvl w:ilvl="3" w:tplc="74F2DDF2">
      <w:start w:val="1"/>
      <w:numFmt w:val="bullet"/>
      <w:lvlText w:val=""/>
      <w:lvlJc w:val="left"/>
      <w:pPr>
        <w:ind w:left="2880" w:hanging="360"/>
      </w:pPr>
      <w:rPr>
        <w:rFonts w:ascii="Symbol" w:hAnsi="Symbol" w:hint="default"/>
      </w:rPr>
    </w:lvl>
    <w:lvl w:ilvl="4" w:tplc="510CCD48">
      <w:start w:val="1"/>
      <w:numFmt w:val="bullet"/>
      <w:lvlText w:val="o"/>
      <w:lvlJc w:val="left"/>
      <w:pPr>
        <w:ind w:left="3600" w:hanging="360"/>
      </w:pPr>
      <w:rPr>
        <w:rFonts w:ascii="Courier New" w:hAnsi="Courier New" w:cs="Courier New" w:hint="default"/>
      </w:rPr>
    </w:lvl>
    <w:lvl w:ilvl="5" w:tplc="F86CF246">
      <w:start w:val="1"/>
      <w:numFmt w:val="bullet"/>
      <w:lvlText w:val=""/>
      <w:lvlJc w:val="left"/>
      <w:pPr>
        <w:ind w:left="4320" w:hanging="360"/>
      </w:pPr>
      <w:rPr>
        <w:rFonts w:ascii="Wingdings" w:hAnsi="Wingdings" w:hint="default"/>
      </w:rPr>
    </w:lvl>
    <w:lvl w:ilvl="6" w:tplc="2A08E4E4">
      <w:start w:val="1"/>
      <w:numFmt w:val="bullet"/>
      <w:lvlText w:val=""/>
      <w:lvlJc w:val="left"/>
      <w:pPr>
        <w:ind w:left="5040" w:hanging="360"/>
      </w:pPr>
      <w:rPr>
        <w:rFonts w:ascii="Symbol" w:hAnsi="Symbol" w:hint="default"/>
      </w:rPr>
    </w:lvl>
    <w:lvl w:ilvl="7" w:tplc="A8DC8AD6">
      <w:start w:val="1"/>
      <w:numFmt w:val="bullet"/>
      <w:lvlText w:val="o"/>
      <w:lvlJc w:val="left"/>
      <w:pPr>
        <w:ind w:left="5760" w:hanging="360"/>
      </w:pPr>
      <w:rPr>
        <w:rFonts w:ascii="Courier New" w:hAnsi="Courier New" w:cs="Courier New" w:hint="default"/>
      </w:rPr>
    </w:lvl>
    <w:lvl w:ilvl="8" w:tplc="CC72ECF6">
      <w:start w:val="1"/>
      <w:numFmt w:val="bullet"/>
      <w:lvlText w:val=""/>
      <w:lvlJc w:val="left"/>
      <w:pPr>
        <w:ind w:left="6480" w:hanging="360"/>
      </w:pPr>
      <w:rPr>
        <w:rFonts w:ascii="Wingdings" w:hAnsi="Wingdings" w:hint="default"/>
      </w:rPr>
    </w:lvl>
  </w:abstractNum>
  <w:abstractNum w:abstractNumId="226" w15:restartNumberingAfterBreak="0">
    <w:nsid w:val="3FF55925"/>
    <w:multiLevelType w:val="hybridMultilevel"/>
    <w:tmpl w:val="3ECC89CA"/>
    <w:lvl w:ilvl="0" w:tplc="7DC0A1C8">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76A6D50">
      <w:start w:val="1"/>
      <w:numFmt w:val="decimal"/>
      <w:lvlText w:val=""/>
      <w:lvlJc w:val="left"/>
    </w:lvl>
    <w:lvl w:ilvl="2" w:tplc="188E84CE">
      <w:start w:val="1"/>
      <w:numFmt w:val="decimal"/>
      <w:lvlText w:val=""/>
      <w:lvlJc w:val="left"/>
    </w:lvl>
    <w:lvl w:ilvl="3" w:tplc="6324C646">
      <w:start w:val="1"/>
      <w:numFmt w:val="decimal"/>
      <w:lvlText w:val=""/>
      <w:lvlJc w:val="left"/>
    </w:lvl>
    <w:lvl w:ilvl="4" w:tplc="EC40D5B2">
      <w:start w:val="1"/>
      <w:numFmt w:val="decimal"/>
      <w:lvlText w:val=""/>
      <w:lvlJc w:val="left"/>
    </w:lvl>
    <w:lvl w:ilvl="5" w:tplc="983E0824">
      <w:start w:val="1"/>
      <w:numFmt w:val="decimal"/>
      <w:lvlText w:val=""/>
      <w:lvlJc w:val="left"/>
    </w:lvl>
    <w:lvl w:ilvl="6" w:tplc="C738642C">
      <w:start w:val="1"/>
      <w:numFmt w:val="decimal"/>
      <w:lvlText w:val=""/>
      <w:lvlJc w:val="left"/>
    </w:lvl>
    <w:lvl w:ilvl="7" w:tplc="44224D64">
      <w:start w:val="1"/>
      <w:numFmt w:val="decimal"/>
      <w:lvlText w:val=""/>
      <w:lvlJc w:val="left"/>
    </w:lvl>
    <w:lvl w:ilvl="8" w:tplc="84C29170">
      <w:start w:val="1"/>
      <w:numFmt w:val="decimal"/>
      <w:lvlText w:val=""/>
      <w:lvlJc w:val="left"/>
    </w:lvl>
  </w:abstractNum>
  <w:abstractNum w:abstractNumId="227" w15:restartNumberingAfterBreak="0">
    <w:nsid w:val="404C5350"/>
    <w:multiLevelType w:val="hybridMultilevel"/>
    <w:tmpl w:val="F756681C"/>
    <w:lvl w:ilvl="0" w:tplc="4FAE26F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054F980">
      <w:start w:val="1"/>
      <w:numFmt w:val="decimal"/>
      <w:lvlText w:val=""/>
      <w:lvlJc w:val="left"/>
    </w:lvl>
    <w:lvl w:ilvl="2" w:tplc="6D04BB4C">
      <w:start w:val="1"/>
      <w:numFmt w:val="decimal"/>
      <w:lvlText w:val=""/>
      <w:lvlJc w:val="left"/>
    </w:lvl>
    <w:lvl w:ilvl="3" w:tplc="C2629D00">
      <w:start w:val="1"/>
      <w:numFmt w:val="decimal"/>
      <w:lvlText w:val=""/>
      <w:lvlJc w:val="left"/>
    </w:lvl>
    <w:lvl w:ilvl="4" w:tplc="90882A62">
      <w:start w:val="1"/>
      <w:numFmt w:val="decimal"/>
      <w:lvlText w:val=""/>
      <w:lvlJc w:val="left"/>
    </w:lvl>
    <w:lvl w:ilvl="5" w:tplc="6F6010DA">
      <w:start w:val="1"/>
      <w:numFmt w:val="decimal"/>
      <w:lvlText w:val=""/>
      <w:lvlJc w:val="left"/>
    </w:lvl>
    <w:lvl w:ilvl="6" w:tplc="BB0EAD12">
      <w:start w:val="1"/>
      <w:numFmt w:val="decimal"/>
      <w:lvlText w:val=""/>
      <w:lvlJc w:val="left"/>
    </w:lvl>
    <w:lvl w:ilvl="7" w:tplc="F946B35E">
      <w:start w:val="1"/>
      <w:numFmt w:val="decimal"/>
      <w:lvlText w:val=""/>
      <w:lvlJc w:val="left"/>
    </w:lvl>
    <w:lvl w:ilvl="8" w:tplc="90C670A8">
      <w:start w:val="1"/>
      <w:numFmt w:val="decimal"/>
      <w:lvlText w:val=""/>
      <w:lvlJc w:val="left"/>
    </w:lvl>
  </w:abstractNum>
  <w:abstractNum w:abstractNumId="228" w15:restartNumberingAfterBreak="0">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41C55D76"/>
    <w:multiLevelType w:val="hybridMultilevel"/>
    <w:tmpl w:val="766C68A2"/>
    <w:lvl w:ilvl="0" w:tplc="7F08E496">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CD2A523A">
      <w:start w:val="1"/>
      <w:numFmt w:val="decimal"/>
      <w:lvlText w:val=""/>
      <w:lvlJc w:val="left"/>
    </w:lvl>
    <w:lvl w:ilvl="2" w:tplc="FD2AFAE2">
      <w:start w:val="1"/>
      <w:numFmt w:val="decimal"/>
      <w:lvlText w:val=""/>
      <w:lvlJc w:val="left"/>
    </w:lvl>
    <w:lvl w:ilvl="3" w:tplc="57C2266C">
      <w:start w:val="1"/>
      <w:numFmt w:val="decimal"/>
      <w:lvlText w:val=""/>
      <w:lvlJc w:val="left"/>
    </w:lvl>
    <w:lvl w:ilvl="4" w:tplc="47DC2214">
      <w:start w:val="1"/>
      <w:numFmt w:val="decimal"/>
      <w:lvlText w:val=""/>
      <w:lvlJc w:val="left"/>
    </w:lvl>
    <w:lvl w:ilvl="5" w:tplc="E5A212FA">
      <w:start w:val="1"/>
      <w:numFmt w:val="decimal"/>
      <w:lvlText w:val=""/>
      <w:lvlJc w:val="left"/>
    </w:lvl>
    <w:lvl w:ilvl="6" w:tplc="4C04A866">
      <w:start w:val="1"/>
      <w:numFmt w:val="decimal"/>
      <w:lvlText w:val=""/>
      <w:lvlJc w:val="left"/>
    </w:lvl>
    <w:lvl w:ilvl="7" w:tplc="D8387AFC">
      <w:start w:val="1"/>
      <w:numFmt w:val="decimal"/>
      <w:lvlText w:val=""/>
      <w:lvlJc w:val="left"/>
    </w:lvl>
    <w:lvl w:ilvl="8" w:tplc="9EC80D8A">
      <w:start w:val="1"/>
      <w:numFmt w:val="decimal"/>
      <w:lvlText w:val=""/>
      <w:lvlJc w:val="left"/>
    </w:lvl>
  </w:abstractNum>
  <w:abstractNum w:abstractNumId="230" w15:restartNumberingAfterBreak="0">
    <w:nsid w:val="423F363F"/>
    <w:multiLevelType w:val="hybridMultilevel"/>
    <w:tmpl w:val="774AB628"/>
    <w:lvl w:ilvl="0" w:tplc="8D1E342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3D22898">
      <w:start w:val="1"/>
      <w:numFmt w:val="decimal"/>
      <w:lvlText w:val=""/>
      <w:lvlJc w:val="left"/>
    </w:lvl>
    <w:lvl w:ilvl="2" w:tplc="C38A10A0">
      <w:start w:val="1"/>
      <w:numFmt w:val="decimal"/>
      <w:lvlText w:val=""/>
      <w:lvlJc w:val="left"/>
    </w:lvl>
    <w:lvl w:ilvl="3" w:tplc="12A818D2">
      <w:start w:val="1"/>
      <w:numFmt w:val="decimal"/>
      <w:lvlText w:val=""/>
      <w:lvlJc w:val="left"/>
    </w:lvl>
    <w:lvl w:ilvl="4" w:tplc="70863D74">
      <w:start w:val="1"/>
      <w:numFmt w:val="decimal"/>
      <w:lvlText w:val=""/>
      <w:lvlJc w:val="left"/>
    </w:lvl>
    <w:lvl w:ilvl="5" w:tplc="DDC8DD8A">
      <w:start w:val="1"/>
      <w:numFmt w:val="decimal"/>
      <w:lvlText w:val=""/>
      <w:lvlJc w:val="left"/>
    </w:lvl>
    <w:lvl w:ilvl="6" w:tplc="714E1EC6">
      <w:start w:val="1"/>
      <w:numFmt w:val="decimal"/>
      <w:lvlText w:val=""/>
      <w:lvlJc w:val="left"/>
    </w:lvl>
    <w:lvl w:ilvl="7" w:tplc="DE5AE02A">
      <w:start w:val="1"/>
      <w:numFmt w:val="decimal"/>
      <w:lvlText w:val=""/>
      <w:lvlJc w:val="left"/>
    </w:lvl>
    <w:lvl w:ilvl="8" w:tplc="6974F54C">
      <w:start w:val="1"/>
      <w:numFmt w:val="decimal"/>
      <w:lvlText w:val=""/>
      <w:lvlJc w:val="left"/>
    </w:lvl>
  </w:abstractNum>
  <w:abstractNum w:abstractNumId="231" w15:restartNumberingAfterBreak="0">
    <w:nsid w:val="42561AAC"/>
    <w:multiLevelType w:val="hybridMultilevel"/>
    <w:tmpl w:val="B9E6656A"/>
    <w:lvl w:ilvl="0" w:tplc="FB4ADCC4">
      <w:start w:val="1"/>
      <w:numFmt w:val="bullet"/>
      <w:lvlText w:val=""/>
      <w:lvlJc w:val="left"/>
      <w:pPr>
        <w:ind w:left="720" w:hanging="360"/>
      </w:pPr>
      <w:rPr>
        <w:rFonts w:ascii="Wingdings" w:hAnsi="Wingdings" w:hint="default"/>
      </w:rPr>
    </w:lvl>
    <w:lvl w:ilvl="1" w:tplc="DDDA95CA">
      <w:start w:val="1"/>
      <w:numFmt w:val="bullet"/>
      <w:lvlText w:val="o"/>
      <w:lvlJc w:val="left"/>
      <w:pPr>
        <w:ind w:left="1440" w:hanging="360"/>
      </w:pPr>
      <w:rPr>
        <w:rFonts w:ascii="Courier New" w:hAnsi="Courier New" w:cs="Courier New" w:hint="default"/>
      </w:rPr>
    </w:lvl>
    <w:lvl w:ilvl="2" w:tplc="ED60178A">
      <w:start w:val="1"/>
      <w:numFmt w:val="bullet"/>
      <w:lvlText w:val=""/>
      <w:lvlJc w:val="left"/>
      <w:pPr>
        <w:ind w:left="2160" w:hanging="360"/>
      </w:pPr>
      <w:rPr>
        <w:rFonts w:ascii="Wingdings" w:hAnsi="Wingdings" w:hint="default"/>
      </w:rPr>
    </w:lvl>
    <w:lvl w:ilvl="3" w:tplc="5BD2EFAE">
      <w:start w:val="1"/>
      <w:numFmt w:val="bullet"/>
      <w:lvlText w:val=""/>
      <w:lvlJc w:val="left"/>
      <w:pPr>
        <w:ind w:left="2880" w:hanging="360"/>
      </w:pPr>
      <w:rPr>
        <w:rFonts w:ascii="Symbol" w:hAnsi="Symbol" w:hint="default"/>
      </w:rPr>
    </w:lvl>
    <w:lvl w:ilvl="4" w:tplc="A78425AE">
      <w:start w:val="1"/>
      <w:numFmt w:val="bullet"/>
      <w:lvlText w:val="o"/>
      <w:lvlJc w:val="left"/>
      <w:pPr>
        <w:ind w:left="3600" w:hanging="360"/>
      </w:pPr>
      <w:rPr>
        <w:rFonts w:ascii="Courier New" w:hAnsi="Courier New" w:cs="Courier New" w:hint="default"/>
      </w:rPr>
    </w:lvl>
    <w:lvl w:ilvl="5" w:tplc="E296479A">
      <w:start w:val="1"/>
      <w:numFmt w:val="bullet"/>
      <w:lvlText w:val=""/>
      <w:lvlJc w:val="left"/>
      <w:pPr>
        <w:ind w:left="4320" w:hanging="360"/>
      </w:pPr>
      <w:rPr>
        <w:rFonts w:ascii="Wingdings" w:hAnsi="Wingdings" w:hint="default"/>
      </w:rPr>
    </w:lvl>
    <w:lvl w:ilvl="6" w:tplc="5B9CFC0C">
      <w:start w:val="1"/>
      <w:numFmt w:val="bullet"/>
      <w:lvlText w:val=""/>
      <w:lvlJc w:val="left"/>
      <w:pPr>
        <w:ind w:left="5040" w:hanging="360"/>
      </w:pPr>
      <w:rPr>
        <w:rFonts w:ascii="Symbol" w:hAnsi="Symbol" w:hint="default"/>
      </w:rPr>
    </w:lvl>
    <w:lvl w:ilvl="7" w:tplc="135CFFFC">
      <w:start w:val="1"/>
      <w:numFmt w:val="bullet"/>
      <w:lvlText w:val="o"/>
      <w:lvlJc w:val="left"/>
      <w:pPr>
        <w:ind w:left="5760" w:hanging="360"/>
      </w:pPr>
      <w:rPr>
        <w:rFonts w:ascii="Courier New" w:hAnsi="Courier New" w:cs="Courier New" w:hint="default"/>
      </w:rPr>
    </w:lvl>
    <w:lvl w:ilvl="8" w:tplc="F3A467EA">
      <w:start w:val="1"/>
      <w:numFmt w:val="bullet"/>
      <w:lvlText w:val=""/>
      <w:lvlJc w:val="left"/>
      <w:pPr>
        <w:ind w:left="6480" w:hanging="360"/>
      </w:pPr>
      <w:rPr>
        <w:rFonts w:ascii="Wingdings" w:hAnsi="Wingdings" w:hint="default"/>
      </w:rPr>
    </w:lvl>
  </w:abstractNum>
  <w:abstractNum w:abstractNumId="232" w15:restartNumberingAfterBreak="0">
    <w:nsid w:val="427E10B6"/>
    <w:multiLevelType w:val="hybridMultilevel"/>
    <w:tmpl w:val="B6BA708A"/>
    <w:lvl w:ilvl="0" w:tplc="DA966CBC">
      <w:start w:val="1"/>
      <w:numFmt w:val="bullet"/>
      <w:lvlText w:val=""/>
      <w:lvlJc w:val="left"/>
      <w:pPr>
        <w:ind w:left="720" w:hanging="360"/>
      </w:pPr>
      <w:rPr>
        <w:rFonts w:ascii="Wingdings" w:hAnsi="Wingdings" w:hint="default"/>
      </w:rPr>
    </w:lvl>
    <w:lvl w:ilvl="1" w:tplc="C8029488">
      <w:start w:val="1"/>
      <w:numFmt w:val="bullet"/>
      <w:lvlText w:val="o"/>
      <w:lvlJc w:val="left"/>
      <w:pPr>
        <w:ind w:left="1440" w:hanging="360"/>
      </w:pPr>
      <w:rPr>
        <w:rFonts w:ascii="Courier New" w:hAnsi="Courier New" w:cs="Courier New" w:hint="default"/>
      </w:rPr>
    </w:lvl>
    <w:lvl w:ilvl="2" w:tplc="9B7A339E">
      <w:start w:val="1"/>
      <w:numFmt w:val="bullet"/>
      <w:lvlText w:val=""/>
      <w:lvlJc w:val="left"/>
      <w:pPr>
        <w:ind w:left="2160" w:hanging="360"/>
      </w:pPr>
      <w:rPr>
        <w:rFonts w:ascii="Wingdings" w:hAnsi="Wingdings" w:hint="default"/>
      </w:rPr>
    </w:lvl>
    <w:lvl w:ilvl="3" w:tplc="ACCC910E">
      <w:start w:val="1"/>
      <w:numFmt w:val="bullet"/>
      <w:lvlText w:val=""/>
      <w:lvlJc w:val="left"/>
      <w:pPr>
        <w:ind w:left="2880" w:hanging="360"/>
      </w:pPr>
      <w:rPr>
        <w:rFonts w:ascii="Symbol" w:hAnsi="Symbol" w:hint="default"/>
      </w:rPr>
    </w:lvl>
    <w:lvl w:ilvl="4" w:tplc="3C782FB4">
      <w:start w:val="1"/>
      <w:numFmt w:val="bullet"/>
      <w:lvlText w:val="o"/>
      <w:lvlJc w:val="left"/>
      <w:pPr>
        <w:ind w:left="3600" w:hanging="360"/>
      </w:pPr>
      <w:rPr>
        <w:rFonts w:ascii="Courier New" w:hAnsi="Courier New" w:cs="Courier New" w:hint="default"/>
      </w:rPr>
    </w:lvl>
    <w:lvl w:ilvl="5" w:tplc="68BA19A4">
      <w:start w:val="1"/>
      <w:numFmt w:val="bullet"/>
      <w:lvlText w:val=""/>
      <w:lvlJc w:val="left"/>
      <w:pPr>
        <w:ind w:left="4320" w:hanging="360"/>
      </w:pPr>
      <w:rPr>
        <w:rFonts w:ascii="Wingdings" w:hAnsi="Wingdings" w:hint="default"/>
      </w:rPr>
    </w:lvl>
    <w:lvl w:ilvl="6" w:tplc="047A3746">
      <w:start w:val="1"/>
      <w:numFmt w:val="bullet"/>
      <w:lvlText w:val=""/>
      <w:lvlJc w:val="left"/>
      <w:pPr>
        <w:ind w:left="5040" w:hanging="360"/>
      </w:pPr>
      <w:rPr>
        <w:rFonts w:ascii="Symbol" w:hAnsi="Symbol" w:hint="default"/>
      </w:rPr>
    </w:lvl>
    <w:lvl w:ilvl="7" w:tplc="E41E15D2">
      <w:start w:val="1"/>
      <w:numFmt w:val="bullet"/>
      <w:lvlText w:val="o"/>
      <w:lvlJc w:val="left"/>
      <w:pPr>
        <w:ind w:left="5760" w:hanging="360"/>
      </w:pPr>
      <w:rPr>
        <w:rFonts w:ascii="Courier New" w:hAnsi="Courier New" w:cs="Courier New" w:hint="default"/>
      </w:rPr>
    </w:lvl>
    <w:lvl w:ilvl="8" w:tplc="83C82EC8">
      <w:start w:val="1"/>
      <w:numFmt w:val="bullet"/>
      <w:lvlText w:val=""/>
      <w:lvlJc w:val="left"/>
      <w:pPr>
        <w:ind w:left="6480" w:hanging="360"/>
      </w:pPr>
      <w:rPr>
        <w:rFonts w:ascii="Wingdings" w:hAnsi="Wingdings" w:hint="default"/>
      </w:rPr>
    </w:lvl>
  </w:abstractNum>
  <w:abstractNum w:abstractNumId="233" w15:restartNumberingAfterBreak="0">
    <w:nsid w:val="439577DF"/>
    <w:multiLevelType w:val="hybridMultilevel"/>
    <w:tmpl w:val="070A4948"/>
    <w:lvl w:ilvl="0" w:tplc="D6C4A31C">
      <w:start w:val="1"/>
      <w:numFmt w:val="bullet"/>
      <w:lvlText w:val=""/>
      <w:lvlJc w:val="left"/>
      <w:pPr>
        <w:ind w:left="720" w:hanging="360"/>
      </w:pPr>
      <w:rPr>
        <w:rFonts w:ascii="Wingdings" w:hAnsi="Wingdings" w:hint="default"/>
      </w:rPr>
    </w:lvl>
    <w:lvl w:ilvl="1" w:tplc="1C94DCBE">
      <w:start w:val="1"/>
      <w:numFmt w:val="bullet"/>
      <w:lvlText w:val="o"/>
      <w:lvlJc w:val="left"/>
      <w:pPr>
        <w:ind w:left="1440" w:hanging="360"/>
      </w:pPr>
      <w:rPr>
        <w:rFonts w:ascii="Courier New" w:hAnsi="Courier New" w:cs="Courier New" w:hint="default"/>
      </w:rPr>
    </w:lvl>
    <w:lvl w:ilvl="2" w:tplc="061CD2AA">
      <w:start w:val="1"/>
      <w:numFmt w:val="bullet"/>
      <w:lvlText w:val=""/>
      <w:lvlJc w:val="left"/>
      <w:pPr>
        <w:ind w:left="2160" w:hanging="360"/>
      </w:pPr>
      <w:rPr>
        <w:rFonts w:ascii="Wingdings" w:hAnsi="Wingdings" w:hint="default"/>
      </w:rPr>
    </w:lvl>
    <w:lvl w:ilvl="3" w:tplc="44A27CAA">
      <w:start w:val="1"/>
      <w:numFmt w:val="bullet"/>
      <w:lvlText w:val=""/>
      <w:lvlJc w:val="left"/>
      <w:pPr>
        <w:ind w:left="2880" w:hanging="360"/>
      </w:pPr>
      <w:rPr>
        <w:rFonts w:ascii="Symbol" w:hAnsi="Symbol" w:hint="default"/>
      </w:rPr>
    </w:lvl>
    <w:lvl w:ilvl="4" w:tplc="120A609C">
      <w:start w:val="1"/>
      <w:numFmt w:val="bullet"/>
      <w:lvlText w:val="o"/>
      <w:lvlJc w:val="left"/>
      <w:pPr>
        <w:ind w:left="3600" w:hanging="360"/>
      </w:pPr>
      <w:rPr>
        <w:rFonts w:ascii="Courier New" w:hAnsi="Courier New" w:cs="Courier New" w:hint="default"/>
      </w:rPr>
    </w:lvl>
    <w:lvl w:ilvl="5" w:tplc="BD446914">
      <w:start w:val="1"/>
      <w:numFmt w:val="bullet"/>
      <w:lvlText w:val=""/>
      <w:lvlJc w:val="left"/>
      <w:pPr>
        <w:ind w:left="4320" w:hanging="360"/>
      </w:pPr>
      <w:rPr>
        <w:rFonts w:ascii="Wingdings" w:hAnsi="Wingdings" w:hint="default"/>
      </w:rPr>
    </w:lvl>
    <w:lvl w:ilvl="6" w:tplc="B6545B70">
      <w:start w:val="1"/>
      <w:numFmt w:val="bullet"/>
      <w:lvlText w:val=""/>
      <w:lvlJc w:val="left"/>
      <w:pPr>
        <w:ind w:left="5040" w:hanging="360"/>
      </w:pPr>
      <w:rPr>
        <w:rFonts w:ascii="Symbol" w:hAnsi="Symbol" w:hint="default"/>
      </w:rPr>
    </w:lvl>
    <w:lvl w:ilvl="7" w:tplc="2B4090EC">
      <w:start w:val="1"/>
      <w:numFmt w:val="bullet"/>
      <w:lvlText w:val="o"/>
      <w:lvlJc w:val="left"/>
      <w:pPr>
        <w:ind w:left="5760" w:hanging="360"/>
      </w:pPr>
      <w:rPr>
        <w:rFonts w:ascii="Courier New" w:hAnsi="Courier New" w:cs="Courier New" w:hint="default"/>
      </w:rPr>
    </w:lvl>
    <w:lvl w:ilvl="8" w:tplc="221E1E8E">
      <w:start w:val="1"/>
      <w:numFmt w:val="bullet"/>
      <w:lvlText w:val=""/>
      <w:lvlJc w:val="left"/>
      <w:pPr>
        <w:ind w:left="6480" w:hanging="360"/>
      </w:pPr>
      <w:rPr>
        <w:rFonts w:ascii="Wingdings" w:hAnsi="Wingdings" w:hint="default"/>
      </w:rPr>
    </w:lvl>
  </w:abstractNum>
  <w:abstractNum w:abstractNumId="234" w15:restartNumberingAfterBreak="0">
    <w:nsid w:val="43B82182"/>
    <w:multiLevelType w:val="hybridMultilevel"/>
    <w:tmpl w:val="7B70F3CC"/>
    <w:lvl w:ilvl="0" w:tplc="76B09BA0">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C56409B6">
      <w:start w:val="1"/>
      <w:numFmt w:val="decimal"/>
      <w:lvlText w:val=""/>
      <w:lvlJc w:val="left"/>
    </w:lvl>
    <w:lvl w:ilvl="2" w:tplc="0D64F2BE">
      <w:start w:val="1"/>
      <w:numFmt w:val="decimal"/>
      <w:lvlText w:val=""/>
      <w:lvlJc w:val="left"/>
    </w:lvl>
    <w:lvl w:ilvl="3" w:tplc="28802E44">
      <w:start w:val="1"/>
      <w:numFmt w:val="decimal"/>
      <w:lvlText w:val=""/>
      <w:lvlJc w:val="left"/>
    </w:lvl>
    <w:lvl w:ilvl="4" w:tplc="33689524">
      <w:start w:val="1"/>
      <w:numFmt w:val="decimal"/>
      <w:lvlText w:val=""/>
      <w:lvlJc w:val="left"/>
    </w:lvl>
    <w:lvl w:ilvl="5" w:tplc="17B0352A">
      <w:start w:val="1"/>
      <w:numFmt w:val="decimal"/>
      <w:lvlText w:val=""/>
      <w:lvlJc w:val="left"/>
    </w:lvl>
    <w:lvl w:ilvl="6" w:tplc="F216C13E">
      <w:start w:val="1"/>
      <w:numFmt w:val="decimal"/>
      <w:lvlText w:val=""/>
      <w:lvlJc w:val="left"/>
    </w:lvl>
    <w:lvl w:ilvl="7" w:tplc="0E2ABA88">
      <w:start w:val="1"/>
      <w:numFmt w:val="decimal"/>
      <w:lvlText w:val=""/>
      <w:lvlJc w:val="left"/>
    </w:lvl>
    <w:lvl w:ilvl="8" w:tplc="91C48C12">
      <w:start w:val="1"/>
      <w:numFmt w:val="decimal"/>
      <w:lvlText w:val=""/>
      <w:lvlJc w:val="left"/>
    </w:lvl>
  </w:abstractNum>
  <w:abstractNum w:abstractNumId="235" w15:restartNumberingAfterBreak="0">
    <w:nsid w:val="441B0E0E"/>
    <w:multiLevelType w:val="hybridMultilevel"/>
    <w:tmpl w:val="B28C3DB4"/>
    <w:lvl w:ilvl="0" w:tplc="A7DE705A">
      <w:start w:val="1"/>
      <w:numFmt w:val="bullet"/>
      <w:lvlText w:val=""/>
      <w:lvlJc w:val="left"/>
      <w:pPr>
        <w:ind w:left="720" w:hanging="360"/>
      </w:pPr>
      <w:rPr>
        <w:rFonts w:ascii="Wingdings" w:hAnsi="Wingdings" w:hint="default"/>
      </w:rPr>
    </w:lvl>
    <w:lvl w:ilvl="1" w:tplc="851ABE00">
      <w:start w:val="1"/>
      <w:numFmt w:val="bullet"/>
      <w:lvlText w:val="o"/>
      <w:lvlJc w:val="left"/>
      <w:pPr>
        <w:ind w:left="1440" w:hanging="360"/>
      </w:pPr>
      <w:rPr>
        <w:rFonts w:ascii="Courier New" w:hAnsi="Courier New" w:cs="Courier New" w:hint="default"/>
      </w:rPr>
    </w:lvl>
    <w:lvl w:ilvl="2" w:tplc="A09899FA">
      <w:start w:val="1"/>
      <w:numFmt w:val="bullet"/>
      <w:lvlText w:val=""/>
      <w:lvlJc w:val="left"/>
      <w:pPr>
        <w:ind w:left="2160" w:hanging="360"/>
      </w:pPr>
      <w:rPr>
        <w:rFonts w:ascii="Wingdings" w:hAnsi="Wingdings" w:hint="default"/>
      </w:rPr>
    </w:lvl>
    <w:lvl w:ilvl="3" w:tplc="B19A0018">
      <w:start w:val="1"/>
      <w:numFmt w:val="bullet"/>
      <w:lvlText w:val=""/>
      <w:lvlJc w:val="left"/>
      <w:pPr>
        <w:ind w:left="2880" w:hanging="360"/>
      </w:pPr>
      <w:rPr>
        <w:rFonts w:ascii="Symbol" w:hAnsi="Symbol" w:hint="default"/>
      </w:rPr>
    </w:lvl>
    <w:lvl w:ilvl="4" w:tplc="D07C9BC4">
      <w:start w:val="1"/>
      <w:numFmt w:val="bullet"/>
      <w:lvlText w:val="o"/>
      <w:lvlJc w:val="left"/>
      <w:pPr>
        <w:ind w:left="3600" w:hanging="360"/>
      </w:pPr>
      <w:rPr>
        <w:rFonts w:ascii="Courier New" w:hAnsi="Courier New" w:cs="Courier New" w:hint="default"/>
      </w:rPr>
    </w:lvl>
    <w:lvl w:ilvl="5" w:tplc="3C503718">
      <w:start w:val="1"/>
      <w:numFmt w:val="bullet"/>
      <w:lvlText w:val=""/>
      <w:lvlJc w:val="left"/>
      <w:pPr>
        <w:ind w:left="4320" w:hanging="360"/>
      </w:pPr>
      <w:rPr>
        <w:rFonts w:ascii="Wingdings" w:hAnsi="Wingdings" w:hint="default"/>
      </w:rPr>
    </w:lvl>
    <w:lvl w:ilvl="6" w:tplc="FB188C0A">
      <w:start w:val="1"/>
      <w:numFmt w:val="bullet"/>
      <w:lvlText w:val=""/>
      <w:lvlJc w:val="left"/>
      <w:pPr>
        <w:ind w:left="5040" w:hanging="360"/>
      </w:pPr>
      <w:rPr>
        <w:rFonts w:ascii="Symbol" w:hAnsi="Symbol" w:hint="default"/>
      </w:rPr>
    </w:lvl>
    <w:lvl w:ilvl="7" w:tplc="D98A2AB4">
      <w:start w:val="1"/>
      <w:numFmt w:val="bullet"/>
      <w:lvlText w:val="o"/>
      <w:lvlJc w:val="left"/>
      <w:pPr>
        <w:ind w:left="5760" w:hanging="360"/>
      </w:pPr>
      <w:rPr>
        <w:rFonts w:ascii="Courier New" w:hAnsi="Courier New" w:cs="Courier New" w:hint="default"/>
      </w:rPr>
    </w:lvl>
    <w:lvl w:ilvl="8" w:tplc="930A7334">
      <w:start w:val="1"/>
      <w:numFmt w:val="bullet"/>
      <w:lvlText w:val=""/>
      <w:lvlJc w:val="left"/>
      <w:pPr>
        <w:ind w:left="6480" w:hanging="360"/>
      </w:pPr>
      <w:rPr>
        <w:rFonts w:ascii="Wingdings" w:hAnsi="Wingdings" w:hint="default"/>
      </w:rPr>
    </w:lvl>
  </w:abstractNum>
  <w:abstractNum w:abstractNumId="236"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7" w15:restartNumberingAfterBreak="0">
    <w:nsid w:val="44507853"/>
    <w:multiLevelType w:val="hybridMultilevel"/>
    <w:tmpl w:val="CE36A96A"/>
    <w:lvl w:ilvl="0" w:tplc="DDC8D700">
      <w:start w:val="1"/>
      <w:numFmt w:val="bullet"/>
      <w:lvlText w:val=""/>
      <w:lvlJc w:val="left"/>
      <w:pPr>
        <w:ind w:left="720" w:hanging="360"/>
      </w:pPr>
      <w:rPr>
        <w:rFonts w:ascii="Wingdings" w:hAnsi="Wingdings" w:hint="default"/>
      </w:rPr>
    </w:lvl>
    <w:lvl w:ilvl="1" w:tplc="91C492D2">
      <w:start w:val="1"/>
      <w:numFmt w:val="bullet"/>
      <w:lvlText w:val="o"/>
      <w:lvlJc w:val="left"/>
      <w:pPr>
        <w:ind w:left="1440" w:hanging="360"/>
      </w:pPr>
      <w:rPr>
        <w:rFonts w:ascii="Courier New" w:hAnsi="Courier New" w:cs="Courier New" w:hint="default"/>
      </w:rPr>
    </w:lvl>
    <w:lvl w:ilvl="2" w:tplc="F10C1438">
      <w:start w:val="1"/>
      <w:numFmt w:val="bullet"/>
      <w:lvlText w:val=""/>
      <w:lvlJc w:val="left"/>
      <w:pPr>
        <w:ind w:left="2160" w:hanging="360"/>
      </w:pPr>
      <w:rPr>
        <w:rFonts w:ascii="Wingdings" w:hAnsi="Wingdings" w:hint="default"/>
      </w:rPr>
    </w:lvl>
    <w:lvl w:ilvl="3" w:tplc="1E60ABF8">
      <w:start w:val="1"/>
      <w:numFmt w:val="bullet"/>
      <w:lvlText w:val=""/>
      <w:lvlJc w:val="left"/>
      <w:pPr>
        <w:ind w:left="2880" w:hanging="360"/>
      </w:pPr>
      <w:rPr>
        <w:rFonts w:ascii="Symbol" w:hAnsi="Symbol" w:hint="default"/>
      </w:rPr>
    </w:lvl>
    <w:lvl w:ilvl="4" w:tplc="F4A4D462">
      <w:start w:val="1"/>
      <w:numFmt w:val="bullet"/>
      <w:lvlText w:val="o"/>
      <w:lvlJc w:val="left"/>
      <w:pPr>
        <w:ind w:left="3600" w:hanging="360"/>
      </w:pPr>
      <w:rPr>
        <w:rFonts w:ascii="Courier New" w:hAnsi="Courier New" w:cs="Courier New" w:hint="default"/>
      </w:rPr>
    </w:lvl>
    <w:lvl w:ilvl="5" w:tplc="2FE48526">
      <w:start w:val="1"/>
      <w:numFmt w:val="bullet"/>
      <w:lvlText w:val=""/>
      <w:lvlJc w:val="left"/>
      <w:pPr>
        <w:ind w:left="4320" w:hanging="360"/>
      </w:pPr>
      <w:rPr>
        <w:rFonts w:ascii="Wingdings" w:hAnsi="Wingdings" w:hint="default"/>
      </w:rPr>
    </w:lvl>
    <w:lvl w:ilvl="6" w:tplc="8FDC8F58">
      <w:start w:val="1"/>
      <w:numFmt w:val="bullet"/>
      <w:lvlText w:val=""/>
      <w:lvlJc w:val="left"/>
      <w:pPr>
        <w:ind w:left="5040" w:hanging="360"/>
      </w:pPr>
      <w:rPr>
        <w:rFonts w:ascii="Symbol" w:hAnsi="Symbol" w:hint="default"/>
      </w:rPr>
    </w:lvl>
    <w:lvl w:ilvl="7" w:tplc="96B06644">
      <w:start w:val="1"/>
      <w:numFmt w:val="bullet"/>
      <w:lvlText w:val="o"/>
      <w:lvlJc w:val="left"/>
      <w:pPr>
        <w:ind w:left="5760" w:hanging="360"/>
      </w:pPr>
      <w:rPr>
        <w:rFonts w:ascii="Courier New" w:hAnsi="Courier New" w:cs="Courier New" w:hint="default"/>
      </w:rPr>
    </w:lvl>
    <w:lvl w:ilvl="8" w:tplc="A1EA0708">
      <w:start w:val="1"/>
      <w:numFmt w:val="bullet"/>
      <w:lvlText w:val=""/>
      <w:lvlJc w:val="left"/>
      <w:pPr>
        <w:ind w:left="6480" w:hanging="360"/>
      </w:pPr>
      <w:rPr>
        <w:rFonts w:ascii="Wingdings" w:hAnsi="Wingdings" w:hint="default"/>
      </w:rPr>
    </w:lvl>
  </w:abstractNum>
  <w:abstractNum w:abstractNumId="238" w15:restartNumberingAfterBreak="0">
    <w:nsid w:val="44842C7E"/>
    <w:multiLevelType w:val="hybridMultilevel"/>
    <w:tmpl w:val="50761D9C"/>
    <w:lvl w:ilvl="0" w:tplc="3E082CBA">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D5E9CE6">
      <w:start w:val="1"/>
      <w:numFmt w:val="decimal"/>
      <w:lvlText w:val=""/>
      <w:lvlJc w:val="left"/>
    </w:lvl>
    <w:lvl w:ilvl="2" w:tplc="AE5A4B18">
      <w:start w:val="1"/>
      <w:numFmt w:val="decimal"/>
      <w:lvlText w:val=""/>
      <w:lvlJc w:val="left"/>
    </w:lvl>
    <w:lvl w:ilvl="3" w:tplc="350C90BC">
      <w:start w:val="1"/>
      <w:numFmt w:val="decimal"/>
      <w:lvlText w:val=""/>
      <w:lvlJc w:val="left"/>
    </w:lvl>
    <w:lvl w:ilvl="4" w:tplc="0130EC7C">
      <w:start w:val="1"/>
      <w:numFmt w:val="decimal"/>
      <w:lvlText w:val=""/>
      <w:lvlJc w:val="left"/>
    </w:lvl>
    <w:lvl w:ilvl="5" w:tplc="E1647AF2">
      <w:start w:val="1"/>
      <w:numFmt w:val="decimal"/>
      <w:lvlText w:val=""/>
      <w:lvlJc w:val="left"/>
    </w:lvl>
    <w:lvl w:ilvl="6" w:tplc="3924A354">
      <w:start w:val="1"/>
      <w:numFmt w:val="decimal"/>
      <w:lvlText w:val=""/>
      <w:lvlJc w:val="left"/>
    </w:lvl>
    <w:lvl w:ilvl="7" w:tplc="6690FE4C">
      <w:start w:val="1"/>
      <w:numFmt w:val="decimal"/>
      <w:lvlText w:val=""/>
      <w:lvlJc w:val="left"/>
    </w:lvl>
    <w:lvl w:ilvl="8" w:tplc="2EB8D408">
      <w:start w:val="1"/>
      <w:numFmt w:val="decimal"/>
      <w:lvlText w:val=""/>
      <w:lvlJc w:val="left"/>
    </w:lvl>
  </w:abstractNum>
  <w:abstractNum w:abstractNumId="239" w15:restartNumberingAfterBreak="0">
    <w:nsid w:val="44890C21"/>
    <w:multiLevelType w:val="hybridMultilevel"/>
    <w:tmpl w:val="F1F87C10"/>
    <w:lvl w:ilvl="0" w:tplc="D8B4234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2C80E54">
      <w:start w:val="1"/>
      <w:numFmt w:val="decimal"/>
      <w:lvlText w:val=""/>
      <w:lvlJc w:val="left"/>
    </w:lvl>
    <w:lvl w:ilvl="2" w:tplc="FB30F7F6">
      <w:start w:val="1"/>
      <w:numFmt w:val="decimal"/>
      <w:lvlText w:val=""/>
      <w:lvlJc w:val="left"/>
    </w:lvl>
    <w:lvl w:ilvl="3" w:tplc="27EAC3BC">
      <w:start w:val="1"/>
      <w:numFmt w:val="decimal"/>
      <w:lvlText w:val=""/>
      <w:lvlJc w:val="left"/>
    </w:lvl>
    <w:lvl w:ilvl="4" w:tplc="B4A4720E">
      <w:start w:val="1"/>
      <w:numFmt w:val="decimal"/>
      <w:lvlText w:val=""/>
      <w:lvlJc w:val="left"/>
    </w:lvl>
    <w:lvl w:ilvl="5" w:tplc="22903DD6">
      <w:start w:val="1"/>
      <w:numFmt w:val="decimal"/>
      <w:lvlText w:val=""/>
      <w:lvlJc w:val="left"/>
    </w:lvl>
    <w:lvl w:ilvl="6" w:tplc="92AEB05A">
      <w:start w:val="1"/>
      <w:numFmt w:val="decimal"/>
      <w:lvlText w:val=""/>
      <w:lvlJc w:val="left"/>
    </w:lvl>
    <w:lvl w:ilvl="7" w:tplc="1E3E89BA">
      <w:start w:val="1"/>
      <w:numFmt w:val="decimal"/>
      <w:lvlText w:val=""/>
      <w:lvlJc w:val="left"/>
    </w:lvl>
    <w:lvl w:ilvl="8" w:tplc="4D74AEAE">
      <w:start w:val="1"/>
      <w:numFmt w:val="decimal"/>
      <w:lvlText w:val=""/>
      <w:lvlJc w:val="left"/>
    </w:lvl>
  </w:abstractNum>
  <w:abstractNum w:abstractNumId="240" w15:restartNumberingAfterBreak="0">
    <w:nsid w:val="44E13BAD"/>
    <w:multiLevelType w:val="hybridMultilevel"/>
    <w:tmpl w:val="298A042C"/>
    <w:lvl w:ilvl="0" w:tplc="8CF07DEA">
      <w:start w:val="1"/>
      <w:numFmt w:val="bullet"/>
      <w:lvlText w:val=""/>
      <w:lvlJc w:val="left"/>
      <w:pPr>
        <w:ind w:left="720" w:hanging="360"/>
      </w:pPr>
      <w:rPr>
        <w:rFonts w:ascii="Wingdings" w:hAnsi="Wingdings" w:hint="default"/>
      </w:rPr>
    </w:lvl>
    <w:lvl w:ilvl="1" w:tplc="17EAEBB6">
      <w:start w:val="1"/>
      <w:numFmt w:val="bullet"/>
      <w:lvlText w:val="o"/>
      <w:lvlJc w:val="left"/>
      <w:pPr>
        <w:ind w:left="1440" w:hanging="360"/>
      </w:pPr>
      <w:rPr>
        <w:rFonts w:ascii="Courier New" w:hAnsi="Courier New" w:cs="Courier New" w:hint="default"/>
      </w:rPr>
    </w:lvl>
    <w:lvl w:ilvl="2" w:tplc="34007176">
      <w:start w:val="1"/>
      <w:numFmt w:val="bullet"/>
      <w:lvlText w:val=""/>
      <w:lvlJc w:val="left"/>
      <w:pPr>
        <w:ind w:left="2160" w:hanging="360"/>
      </w:pPr>
      <w:rPr>
        <w:rFonts w:ascii="Wingdings" w:hAnsi="Wingdings" w:hint="default"/>
      </w:rPr>
    </w:lvl>
    <w:lvl w:ilvl="3" w:tplc="26AE6B80">
      <w:start w:val="1"/>
      <w:numFmt w:val="bullet"/>
      <w:lvlText w:val=""/>
      <w:lvlJc w:val="left"/>
      <w:pPr>
        <w:ind w:left="2880" w:hanging="360"/>
      </w:pPr>
      <w:rPr>
        <w:rFonts w:ascii="Symbol" w:hAnsi="Symbol" w:hint="default"/>
      </w:rPr>
    </w:lvl>
    <w:lvl w:ilvl="4" w:tplc="813EC912">
      <w:start w:val="1"/>
      <w:numFmt w:val="bullet"/>
      <w:lvlText w:val="o"/>
      <w:lvlJc w:val="left"/>
      <w:pPr>
        <w:ind w:left="3600" w:hanging="360"/>
      </w:pPr>
      <w:rPr>
        <w:rFonts w:ascii="Courier New" w:hAnsi="Courier New" w:cs="Courier New" w:hint="default"/>
      </w:rPr>
    </w:lvl>
    <w:lvl w:ilvl="5" w:tplc="4B0EE63C">
      <w:start w:val="1"/>
      <w:numFmt w:val="bullet"/>
      <w:lvlText w:val=""/>
      <w:lvlJc w:val="left"/>
      <w:pPr>
        <w:ind w:left="4320" w:hanging="360"/>
      </w:pPr>
      <w:rPr>
        <w:rFonts w:ascii="Wingdings" w:hAnsi="Wingdings" w:hint="default"/>
      </w:rPr>
    </w:lvl>
    <w:lvl w:ilvl="6" w:tplc="4A8AF218">
      <w:start w:val="1"/>
      <w:numFmt w:val="bullet"/>
      <w:lvlText w:val=""/>
      <w:lvlJc w:val="left"/>
      <w:pPr>
        <w:ind w:left="5040" w:hanging="360"/>
      </w:pPr>
      <w:rPr>
        <w:rFonts w:ascii="Symbol" w:hAnsi="Symbol" w:hint="default"/>
      </w:rPr>
    </w:lvl>
    <w:lvl w:ilvl="7" w:tplc="33083334">
      <w:start w:val="1"/>
      <w:numFmt w:val="bullet"/>
      <w:lvlText w:val="o"/>
      <w:lvlJc w:val="left"/>
      <w:pPr>
        <w:ind w:left="5760" w:hanging="360"/>
      </w:pPr>
      <w:rPr>
        <w:rFonts w:ascii="Courier New" w:hAnsi="Courier New" w:cs="Courier New" w:hint="default"/>
      </w:rPr>
    </w:lvl>
    <w:lvl w:ilvl="8" w:tplc="C01A5398">
      <w:start w:val="1"/>
      <w:numFmt w:val="bullet"/>
      <w:lvlText w:val=""/>
      <w:lvlJc w:val="left"/>
      <w:pPr>
        <w:ind w:left="6480" w:hanging="360"/>
      </w:pPr>
      <w:rPr>
        <w:rFonts w:ascii="Wingdings" w:hAnsi="Wingdings" w:hint="default"/>
      </w:rPr>
    </w:lvl>
  </w:abstractNum>
  <w:abstractNum w:abstractNumId="241" w15:restartNumberingAfterBreak="0">
    <w:nsid w:val="45A7695B"/>
    <w:multiLevelType w:val="hybridMultilevel"/>
    <w:tmpl w:val="347E230E"/>
    <w:lvl w:ilvl="0" w:tplc="1DC8F83C">
      <w:start w:val="1"/>
      <w:numFmt w:val="bullet"/>
      <w:lvlText w:val=""/>
      <w:lvlJc w:val="left"/>
      <w:pPr>
        <w:ind w:left="720" w:hanging="360"/>
      </w:pPr>
      <w:rPr>
        <w:rFonts w:ascii="Wingdings" w:hAnsi="Wingdings" w:hint="default"/>
      </w:rPr>
    </w:lvl>
    <w:lvl w:ilvl="1" w:tplc="B7CC89E2">
      <w:start w:val="1"/>
      <w:numFmt w:val="bullet"/>
      <w:lvlText w:val="o"/>
      <w:lvlJc w:val="left"/>
      <w:pPr>
        <w:ind w:left="1440" w:hanging="360"/>
      </w:pPr>
      <w:rPr>
        <w:rFonts w:ascii="Courier New" w:hAnsi="Courier New" w:cs="Courier New" w:hint="default"/>
      </w:rPr>
    </w:lvl>
    <w:lvl w:ilvl="2" w:tplc="16BA56D0">
      <w:start w:val="1"/>
      <w:numFmt w:val="bullet"/>
      <w:lvlText w:val=""/>
      <w:lvlJc w:val="left"/>
      <w:pPr>
        <w:ind w:left="2160" w:hanging="360"/>
      </w:pPr>
      <w:rPr>
        <w:rFonts w:ascii="Wingdings" w:hAnsi="Wingdings" w:hint="default"/>
      </w:rPr>
    </w:lvl>
    <w:lvl w:ilvl="3" w:tplc="C71E618C">
      <w:start w:val="1"/>
      <w:numFmt w:val="bullet"/>
      <w:lvlText w:val=""/>
      <w:lvlJc w:val="left"/>
      <w:pPr>
        <w:ind w:left="2880" w:hanging="360"/>
      </w:pPr>
      <w:rPr>
        <w:rFonts w:ascii="Symbol" w:hAnsi="Symbol" w:hint="default"/>
      </w:rPr>
    </w:lvl>
    <w:lvl w:ilvl="4" w:tplc="95A0BFEC">
      <w:start w:val="1"/>
      <w:numFmt w:val="bullet"/>
      <w:lvlText w:val="o"/>
      <w:lvlJc w:val="left"/>
      <w:pPr>
        <w:ind w:left="3600" w:hanging="360"/>
      </w:pPr>
      <w:rPr>
        <w:rFonts w:ascii="Courier New" w:hAnsi="Courier New" w:cs="Courier New" w:hint="default"/>
      </w:rPr>
    </w:lvl>
    <w:lvl w:ilvl="5" w:tplc="5FE426D2">
      <w:start w:val="1"/>
      <w:numFmt w:val="bullet"/>
      <w:lvlText w:val=""/>
      <w:lvlJc w:val="left"/>
      <w:pPr>
        <w:ind w:left="4320" w:hanging="360"/>
      </w:pPr>
      <w:rPr>
        <w:rFonts w:ascii="Wingdings" w:hAnsi="Wingdings" w:hint="default"/>
      </w:rPr>
    </w:lvl>
    <w:lvl w:ilvl="6" w:tplc="A498C9D2">
      <w:start w:val="1"/>
      <w:numFmt w:val="bullet"/>
      <w:lvlText w:val=""/>
      <w:lvlJc w:val="left"/>
      <w:pPr>
        <w:ind w:left="5040" w:hanging="360"/>
      </w:pPr>
      <w:rPr>
        <w:rFonts w:ascii="Symbol" w:hAnsi="Symbol" w:hint="default"/>
      </w:rPr>
    </w:lvl>
    <w:lvl w:ilvl="7" w:tplc="FFB67EF2">
      <w:start w:val="1"/>
      <w:numFmt w:val="bullet"/>
      <w:lvlText w:val="o"/>
      <w:lvlJc w:val="left"/>
      <w:pPr>
        <w:ind w:left="5760" w:hanging="360"/>
      </w:pPr>
      <w:rPr>
        <w:rFonts w:ascii="Courier New" w:hAnsi="Courier New" w:cs="Courier New" w:hint="default"/>
      </w:rPr>
    </w:lvl>
    <w:lvl w:ilvl="8" w:tplc="6CFC5A8A">
      <w:start w:val="1"/>
      <w:numFmt w:val="bullet"/>
      <w:lvlText w:val=""/>
      <w:lvlJc w:val="left"/>
      <w:pPr>
        <w:ind w:left="6480" w:hanging="360"/>
      </w:pPr>
      <w:rPr>
        <w:rFonts w:ascii="Wingdings" w:hAnsi="Wingdings" w:hint="default"/>
      </w:rPr>
    </w:lvl>
  </w:abstractNum>
  <w:abstractNum w:abstractNumId="242" w15:restartNumberingAfterBreak="0">
    <w:nsid w:val="45D11570"/>
    <w:multiLevelType w:val="hybridMultilevel"/>
    <w:tmpl w:val="592C48D8"/>
    <w:lvl w:ilvl="0" w:tplc="E3B42C86">
      <w:start w:val="1"/>
      <w:numFmt w:val="bullet"/>
      <w:lvlText w:val=""/>
      <w:lvlJc w:val="left"/>
      <w:pPr>
        <w:ind w:left="720" w:hanging="360"/>
      </w:pPr>
      <w:rPr>
        <w:rFonts w:ascii="Wingdings" w:hAnsi="Wingdings" w:hint="default"/>
      </w:rPr>
    </w:lvl>
    <w:lvl w:ilvl="1" w:tplc="6A3C0D5A">
      <w:start w:val="1"/>
      <w:numFmt w:val="bullet"/>
      <w:lvlText w:val="o"/>
      <w:lvlJc w:val="left"/>
      <w:pPr>
        <w:ind w:left="1440" w:hanging="360"/>
      </w:pPr>
      <w:rPr>
        <w:rFonts w:ascii="Courier New" w:hAnsi="Courier New" w:cs="Courier New" w:hint="default"/>
      </w:rPr>
    </w:lvl>
    <w:lvl w:ilvl="2" w:tplc="71D6B95E">
      <w:start w:val="1"/>
      <w:numFmt w:val="bullet"/>
      <w:lvlText w:val=""/>
      <w:lvlJc w:val="left"/>
      <w:pPr>
        <w:ind w:left="2160" w:hanging="360"/>
      </w:pPr>
      <w:rPr>
        <w:rFonts w:ascii="Wingdings" w:hAnsi="Wingdings" w:hint="default"/>
      </w:rPr>
    </w:lvl>
    <w:lvl w:ilvl="3" w:tplc="C6D685AE">
      <w:start w:val="1"/>
      <w:numFmt w:val="bullet"/>
      <w:lvlText w:val=""/>
      <w:lvlJc w:val="left"/>
      <w:pPr>
        <w:ind w:left="2880" w:hanging="360"/>
      </w:pPr>
      <w:rPr>
        <w:rFonts w:ascii="Symbol" w:hAnsi="Symbol" w:hint="default"/>
      </w:rPr>
    </w:lvl>
    <w:lvl w:ilvl="4" w:tplc="DD8E28CE">
      <w:start w:val="1"/>
      <w:numFmt w:val="bullet"/>
      <w:lvlText w:val="o"/>
      <w:lvlJc w:val="left"/>
      <w:pPr>
        <w:ind w:left="3600" w:hanging="360"/>
      </w:pPr>
      <w:rPr>
        <w:rFonts w:ascii="Courier New" w:hAnsi="Courier New" w:cs="Courier New" w:hint="default"/>
      </w:rPr>
    </w:lvl>
    <w:lvl w:ilvl="5" w:tplc="EAB814D0">
      <w:start w:val="1"/>
      <w:numFmt w:val="bullet"/>
      <w:lvlText w:val=""/>
      <w:lvlJc w:val="left"/>
      <w:pPr>
        <w:ind w:left="4320" w:hanging="360"/>
      </w:pPr>
      <w:rPr>
        <w:rFonts w:ascii="Wingdings" w:hAnsi="Wingdings" w:hint="default"/>
      </w:rPr>
    </w:lvl>
    <w:lvl w:ilvl="6" w:tplc="EDE8792E">
      <w:start w:val="1"/>
      <w:numFmt w:val="bullet"/>
      <w:lvlText w:val=""/>
      <w:lvlJc w:val="left"/>
      <w:pPr>
        <w:ind w:left="5040" w:hanging="360"/>
      </w:pPr>
      <w:rPr>
        <w:rFonts w:ascii="Symbol" w:hAnsi="Symbol" w:hint="default"/>
      </w:rPr>
    </w:lvl>
    <w:lvl w:ilvl="7" w:tplc="4CBC4350">
      <w:start w:val="1"/>
      <w:numFmt w:val="bullet"/>
      <w:lvlText w:val="o"/>
      <w:lvlJc w:val="left"/>
      <w:pPr>
        <w:ind w:left="5760" w:hanging="360"/>
      </w:pPr>
      <w:rPr>
        <w:rFonts w:ascii="Courier New" w:hAnsi="Courier New" w:cs="Courier New" w:hint="default"/>
      </w:rPr>
    </w:lvl>
    <w:lvl w:ilvl="8" w:tplc="EA22C938">
      <w:start w:val="1"/>
      <w:numFmt w:val="bullet"/>
      <w:lvlText w:val=""/>
      <w:lvlJc w:val="left"/>
      <w:pPr>
        <w:ind w:left="6480" w:hanging="360"/>
      </w:pPr>
      <w:rPr>
        <w:rFonts w:ascii="Wingdings" w:hAnsi="Wingdings" w:hint="default"/>
      </w:rPr>
    </w:lvl>
  </w:abstractNum>
  <w:abstractNum w:abstractNumId="243" w15:restartNumberingAfterBreak="0">
    <w:nsid w:val="45EC3E7C"/>
    <w:multiLevelType w:val="hybridMultilevel"/>
    <w:tmpl w:val="91E6C320"/>
    <w:lvl w:ilvl="0" w:tplc="376C717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05ED55C">
      <w:start w:val="1"/>
      <w:numFmt w:val="decimal"/>
      <w:lvlText w:val=""/>
      <w:lvlJc w:val="left"/>
    </w:lvl>
    <w:lvl w:ilvl="2" w:tplc="DEF88642">
      <w:start w:val="1"/>
      <w:numFmt w:val="decimal"/>
      <w:lvlText w:val=""/>
      <w:lvlJc w:val="left"/>
    </w:lvl>
    <w:lvl w:ilvl="3" w:tplc="31643758">
      <w:start w:val="1"/>
      <w:numFmt w:val="decimal"/>
      <w:lvlText w:val=""/>
      <w:lvlJc w:val="left"/>
    </w:lvl>
    <w:lvl w:ilvl="4" w:tplc="82AED294">
      <w:start w:val="1"/>
      <w:numFmt w:val="decimal"/>
      <w:lvlText w:val=""/>
      <w:lvlJc w:val="left"/>
    </w:lvl>
    <w:lvl w:ilvl="5" w:tplc="EEE8C2F2">
      <w:start w:val="1"/>
      <w:numFmt w:val="decimal"/>
      <w:lvlText w:val=""/>
      <w:lvlJc w:val="left"/>
    </w:lvl>
    <w:lvl w:ilvl="6" w:tplc="34CE1C5E">
      <w:start w:val="1"/>
      <w:numFmt w:val="decimal"/>
      <w:lvlText w:val=""/>
      <w:lvlJc w:val="left"/>
    </w:lvl>
    <w:lvl w:ilvl="7" w:tplc="BC4404D0">
      <w:start w:val="1"/>
      <w:numFmt w:val="decimal"/>
      <w:lvlText w:val=""/>
      <w:lvlJc w:val="left"/>
    </w:lvl>
    <w:lvl w:ilvl="8" w:tplc="0F6ABEB0">
      <w:start w:val="1"/>
      <w:numFmt w:val="decimal"/>
      <w:lvlText w:val=""/>
      <w:lvlJc w:val="left"/>
    </w:lvl>
  </w:abstractNum>
  <w:abstractNum w:abstractNumId="244" w15:restartNumberingAfterBreak="0">
    <w:nsid w:val="46446906"/>
    <w:multiLevelType w:val="hybridMultilevel"/>
    <w:tmpl w:val="C16832BE"/>
    <w:lvl w:ilvl="0" w:tplc="F7FE699C">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E104EFF4">
      <w:start w:val="1"/>
      <w:numFmt w:val="decimal"/>
      <w:lvlText w:val=""/>
      <w:lvlJc w:val="left"/>
    </w:lvl>
    <w:lvl w:ilvl="2" w:tplc="2460D5B2">
      <w:start w:val="1"/>
      <w:numFmt w:val="decimal"/>
      <w:lvlText w:val=""/>
      <w:lvlJc w:val="left"/>
    </w:lvl>
    <w:lvl w:ilvl="3" w:tplc="8998F484">
      <w:start w:val="1"/>
      <w:numFmt w:val="decimal"/>
      <w:lvlText w:val=""/>
      <w:lvlJc w:val="left"/>
    </w:lvl>
    <w:lvl w:ilvl="4" w:tplc="21981EAC">
      <w:start w:val="1"/>
      <w:numFmt w:val="decimal"/>
      <w:lvlText w:val=""/>
      <w:lvlJc w:val="left"/>
    </w:lvl>
    <w:lvl w:ilvl="5" w:tplc="1FB233B8">
      <w:start w:val="1"/>
      <w:numFmt w:val="decimal"/>
      <w:lvlText w:val=""/>
      <w:lvlJc w:val="left"/>
    </w:lvl>
    <w:lvl w:ilvl="6" w:tplc="AB205534">
      <w:start w:val="1"/>
      <w:numFmt w:val="decimal"/>
      <w:lvlText w:val=""/>
      <w:lvlJc w:val="left"/>
    </w:lvl>
    <w:lvl w:ilvl="7" w:tplc="18EC67F6">
      <w:start w:val="1"/>
      <w:numFmt w:val="decimal"/>
      <w:lvlText w:val=""/>
      <w:lvlJc w:val="left"/>
    </w:lvl>
    <w:lvl w:ilvl="8" w:tplc="AEF457F4">
      <w:start w:val="1"/>
      <w:numFmt w:val="decimal"/>
      <w:lvlText w:val=""/>
      <w:lvlJc w:val="left"/>
    </w:lvl>
  </w:abstractNum>
  <w:abstractNum w:abstractNumId="245" w15:restartNumberingAfterBreak="0">
    <w:nsid w:val="464911A7"/>
    <w:multiLevelType w:val="hybridMultilevel"/>
    <w:tmpl w:val="DB88961C"/>
    <w:lvl w:ilvl="0" w:tplc="5A9C8E0A">
      <w:start w:val="1"/>
      <w:numFmt w:val="bullet"/>
      <w:lvlText w:val=""/>
      <w:lvlJc w:val="left"/>
      <w:pPr>
        <w:ind w:left="720" w:hanging="360"/>
      </w:pPr>
      <w:rPr>
        <w:rFonts w:ascii="Wingdings" w:hAnsi="Wingdings" w:hint="default"/>
      </w:rPr>
    </w:lvl>
    <w:lvl w:ilvl="1" w:tplc="BF720B5E">
      <w:start w:val="1"/>
      <w:numFmt w:val="bullet"/>
      <w:lvlText w:val="o"/>
      <w:lvlJc w:val="left"/>
      <w:pPr>
        <w:ind w:left="1440" w:hanging="360"/>
      </w:pPr>
      <w:rPr>
        <w:rFonts w:ascii="Courier New" w:hAnsi="Courier New" w:cs="Courier New" w:hint="default"/>
      </w:rPr>
    </w:lvl>
    <w:lvl w:ilvl="2" w:tplc="8930972E">
      <w:start w:val="1"/>
      <w:numFmt w:val="bullet"/>
      <w:lvlText w:val=""/>
      <w:lvlJc w:val="left"/>
      <w:pPr>
        <w:ind w:left="2160" w:hanging="360"/>
      </w:pPr>
      <w:rPr>
        <w:rFonts w:ascii="Wingdings" w:hAnsi="Wingdings" w:hint="default"/>
      </w:rPr>
    </w:lvl>
    <w:lvl w:ilvl="3" w:tplc="577815F4">
      <w:start w:val="1"/>
      <w:numFmt w:val="bullet"/>
      <w:lvlText w:val=""/>
      <w:lvlJc w:val="left"/>
      <w:pPr>
        <w:ind w:left="2880" w:hanging="360"/>
      </w:pPr>
      <w:rPr>
        <w:rFonts w:ascii="Symbol" w:hAnsi="Symbol" w:hint="default"/>
      </w:rPr>
    </w:lvl>
    <w:lvl w:ilvl="4" w:tplc="8FE4AE30">
      <w:start w:val="1"/>
      <w:numFmt w:val="bullet"/>
      <w:lvlText w:val="o"/>
      <w:lvlJc w:val="left"/>
      <w:pPr>
        <w:ind w:left="3600" w:hanging="360"/>
      </w:pPr>
      <w:rPr>
        <w:rFonts w:ascii="Courier New" w:hAnsi="Courier New" w:cs="Courier New" w:hint="default"/>
      </w:rPr>
    </w:lvl>
    <w:lvl w:ilvl="5" w:tplc="E5D6E71E">
      <w:start w:val="1"/>
      <w:numFmt w:val="bullet"/>
      <w:lvlText w:val=""/>
      <w:lvlJc w:val="left"/>
      <w:pPr>
        <w:ind w:left="4320" w:hanging="360"/>
      </w:pPr>
      <w:rPr>
        <w:rFonts w:ascii="Wingdings" w:hAnsi="Wingdings" w:hint="default"/>
      </w:rPr>
    </w:lvl>
    <w:lvl w:ilvl="6" w:tplc="27E612B8">
      <w:start w:val="1"/>
      <w:numFmt w:val="bullet"/>
      <w:lvlText w:val=""/>
      <w:lvlJc w:val="left"/>
      <w:pPr>
        <w:ind w:left="5040" w:hanging="360"/>
      </w:pPr>
      <w:rPr>
        <w:rFonts w:ascii="Symbol" w:hAnsi="Symbol" w:hint="default"/>
      </w:rPr>
    </w:lvl>
    <w:lvl w:ilvl="7" w:tplc="6F36D106">
      <w:start w:val="1"/>
      <w:numFmt w:val="bullet"/>
      <w:lvlText w:val="o"/>
      <w:lvlJc w:val="left"/>
      <w:pPr>
        <w:ind w:left="5760" w:hanging="360"/>
      </w:pPr>
      <w:rPr>
        <w:rFonts w:ascii="Courier New" w:hAnsi="Courier New" w:cs="Courier New" w:hint="default"/>
      </w:rPr>
    </w:lvl>
    <w:lvl w:ilvl="8" w:tplc="8F8A11D0">
      <w:start w:val="1"/>
      <w:numFmt w:val="bullet"/>
      <w:lvlText w:val=""/>
      <w:lvlJc w:val="left"/>
      <w:pPr>
        <w:ind w:left="6480" w:hanging="360"/>
      </w:pPr>
      <w:rPr>
        <w:rFonts w:ascii="Wingdings" w:hAnsi="Wingdings" w:hint="default"/>
      </w:rPr>
    </w:lvl>
  </w:abstractNum>
  <w:abstractNum w:abstractNumId="246" w15:restartNumberingAfterBreak="0">
    <w:nsid w:val="464B0083"/>
    <w:multiLevelType w:val="hybridMultilevel"/>
    <w:tmpl w:val="7D440A7E"/>
    <w:lvl w:ilvl="0" w:tplc="D952DCEE">
      <w:start w:val="1"/>
      <w:numFmt w:val="bullet"/>
      <w:lvlText w:val=""/>
      <w:lvlJc w:val="left"/>
      <w:pPr>
        <w:ind w:left="720" w:hanging="360"/>
      </w:pPr>
      <w:rPr>
        <w:rFonts w:ascii="Wingdings" w:hAnsi="Wingdings" w:hint="default"/>
      </w:rPr>
    </w:lvl>
    <w:lvl w:ilvl="1" w:tplc="399A4DF2">
      <w:start w:val="1"/>
      <w:numFmt w:val="bullet"/>
      <w:lvlText w:val="o"/>
      <w:lvlJc w:val="left"/>
      <w:pPr>
        <w:ind w:left="1440" w:hanging="360"/>
      </w:pPr>
      <w:rPr>
        <w:rFonts w:ascii="Courier New" w:hAnsi="Courier New" w:cs="Courier New" w:hint="default"/>
      </w:rPr>
    </w:lvl>
    <w:lvl w:ilvl="2" w:tplc="B5E0FE00">
      <w:start w:val="1"/>
      <w:numFmt w:val="bullet"/>
      <w:lvlText w:val=""/>
      <w:lvlJc w:val="left"/>
      <w:pPr>
        <w:ind w:left="2160" w:hanging="360"/>
      </w:pPr>
      <w:rPr>
        <w:rFonts w:ascii="Wingdings" w:hAnsi="Wingdings" w:hint="default"/>
      </w:rPr>
    </w:lvl>
    <w:lvl w:ilvl="3" w:tplc="045C9236">
      <w:start w:val="1"/>
      <w:numFmt w:val="bullet"/>
      <w:lvlText w:val=""/>
      <w:lvlJc w:val="left"/>
      <w:pPr>
        <w:ind w:left="2880" w:hanging="360"/>
      </w:pPr>
      <w:rPr>
        <w:rFonts w:ascii="Symbol" w:hAnsi="Symbol" w:hint="default"/>
      </w:rPr>
    </w:lvl>
    <w:lvl w:ilvl="4" w:tplc="C7F6B506">
      <w:start w:val="1"/>
      <w:numFmt w:val="bullet"/>
      <w:lvlText w:val="o"/>
      <w:lvlJc w:val="left"/>
      <w:pPr>
        <w:ind w:left="3600" w:hanging="360"/>
      </w:pPr>
      <w:rPr>
        <w:rFonts w:ascii="Courier New" w:hAnsi="Courier New" w:cs="Courier New" w:hint="default"/>
      </w:rPr>
    </w:lvl>
    <w:lvl w:ilvl="5" w:tplc="17461898">
      <w:start w:val="1"/>
      <w:numFmt w:val="bullet"/>
      <w:lvlText w:val=""/>
      <w:lvlJc w:val="left"/>
      <w:pPr>
        <w:ind w:left="4320" w:hanging="360"/>
      </w:pPr>
      <w:rPr>
        <w:rFonts w:ascii="Wingdings" w:hAnsi="Wingdings" w:hint="default"/>
      </w:rPr>
    </w:lvl>
    <w:lvl w:ilvl="6" w:tplc="E14A76AA">
      <w:start w:val="1"/>
      <w:numFmt w:val="bullet"/>
      <w:lvlText w:val=""/>
      <w:lvlJc w:val="left"/>
      <w:pPr>
        <w:ind w:left="5040" w:hanging="360"/>
      </w:pPr>
      <w:rPr>
        <w:rFonts w:ascii="Symbol" w:hAnsi="Symbol" w:hint="default"/>
      </w:rPr>
    </w:lvl>
    <w:lvl w:ilvl="7" w:tplc="EF008DF2">
      <w:start w:val="1"/>
      <w:numFmt w:val="bullet"/>
      <w:lvlText w:val="o"/>
      <w:lvlJc w:val="left"/>
      <w:pPr>
        <w:ind w:left="5760" w:hanging="360"/>
      </w:pPr>
      <w:rPr>
        <w:rFonts w:ascii="Courier New" w:hAnsi="Courier New" w:cs="Courier New" w:hint="default"/>
      </w:rPr>
    </w:lvl>
    <w:lvl w:ilvl="8" w:tplc="1A7A3090">
      <w:start w:val="1"/>
      <w:numFmt w:val="bullet"/>
      <w:lvlText w:val=""/>
      <w:lvlJc w:val="left"/>
      <w:pPr>
        <w:ind w:left="6480" w:hanging="360"/>
      </w:pPr>
      <w:rPr>
        <w:rFonts w:ascii="Wingdings" w:hAnsi="Wingdings" w:hint="default"/>
      </w:rPr>
    </w:lvl>
  </w:abstractNum>
  <w:abstractNum w:abstractNumId="247" w15:restartNumberingAfterBreak="0">
    <w:nsid w:val="464F76ED"/>
    <w:multiLevelType w:val="hybridMultilevel"/>
    <w:tmpl w:val="4204F6BC"/>
    <w:lvl w:ilvl="0" w:tplc="4D2048A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80ACB7A">
      <w:start w:val="1"/>
      <w:numFmt w:val="decimal"/>
      <w:lvlText w:val=""/>
      <w:lvlJc w:val="left"/>
    </w:lvl>
    <w:lvl w:ilvl="2" w:tplc="9CF01EF2">
      <w:start w:val="1"/>
      <w:numFmt w:val="decimal"/>
      <w:lvlText w:val=""/>
      <w:lvlJc w:val="left"/>
    </w:lvl>
    <w:lvl w:ilvl="3" w:tplc="6BB0A510">
      <w:start w:val="1"/>
      <w:numFmt w:val="decimal"/>
      <w:lvlText w:val=""/>
      <w:lvlJc w:val="left"/>
    </w:lvl>
    <w:lvl w:ilvl="4" w:tplc="C804F188">
      <w:start w:val="1"/>
      <w:numFmt w:val="decimal"/>
      <w:lvlText w:val=""/>
      <w:lvlJc w:val="left"/>
    </w:lvl>
    <w:lvl w:ilvl="5" w:tplc="8B409FB6">
      <w:start w:val="1"/>
      <w:numFmt w:val="decimal"/>
      <w:lvlText w:val=""/>
      <w:lvlJc w:val="left"/>
    </w:lvl>
    <w:lvl w:ilvl="6" w:tplc="B5FC0CD2">
      <w:start w:val="1"/>
      <w:numFmt w:val="decimal"/>
      <w:lvlText w:val=""/>
      <w:lvlJc w:val="left"/>
    </w:lvl>
    <w:lvl w:ilvl="7" w:tplc="22100DD2">
      <w:start w:val="1"/>
      <w:numFmt w:val="decimal"/>
      <w:lvlText w:val=""/>
      <w:lvlJc w:val="left"/>
    </w:lvl>
    <w:lvl w:ilvl="8" w:tplc="75860542">
      <w:start w:val="1"/>
      <w:numFmt w:val="decimal"/>
      <w:lvlText w:val=""/>
      <w:lvlJc w:val="left"/>
    </w:lvl>
  </w:abstractNum>
  <w:abstractNum w:abstractNumId="248" w15:restartNumberingAfterBreak="0">
    <w:nsid w:val="468D5125"/>
    <w:multiLevelType w:val="hybridMultilevel"/>
    <w:tmpl w:val="861EB6E0"/>
    <w:lvl w:ilvl="0" w:tplc="2AFC630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36AB080">
      <w:start w:val="1"/>
      <w:numFmt w:val="decimal"/>
      <w:lvlText w:val=""/>
      <w:lvlJc w:val="left"/>
    </w:lvl>
    <w:lvl w:ilvl="2" w:tplc="94ECC7E2">
      <w:start w:val="1"/>
      <w:numFmt w:val="decimal"/>
      <w:lvlText w:val=""/>
      <w:lvlJc w:val="left"/>
    </w:lvl>
    <w:lvl w:ilvl="3" w:tplc="E35CFFD8">
      <w:start w:val="1"/>
      <w:numFmt w:val="decimal"/>
      <w:lvlText w:val=""/>
      <w:lvlJc w:val="left"/>
    </w:lvl>
    <w:lvl w:ilvl="4" w:tplc="8AF438B6">
      <w:start w:val="1"/>
      <w:numFmt w:val="decimal"/>
      <w:lvlText w:val=""/>
      <w:lvlJc w:val="left"/>
    </w:lvl>
    <w:lvl w:ilvl="5" w:tplc="FBD0EB7E">
      <w:start w:val="1"/>
      <w:numFmt w:val="decimal"/>
      <w:lvlText w:val=""/>
      <w:lvlJc w:val="left"/>
    </w:lvl>
    <w:lvl w:ilvl="6" w:tplc="F1A29E04">
      <w:start w:val="1"/>
      <w:numFmt w:val="decimal"/>
      <w:lvlText w:val=""/>
      <w:lvlJc w:val="left"/>
    </w:lvl>
    <w:lvl w:ilvl="7" w:tplc="6CA2F726">
      <w:start w:val="1"/>
      <w:numFmt w:val="decimal"/>
      <w:lvlText w:val=""/>
      <w:lvlJc w:val="left"/>
    </w:lvl>
    <w:lvl w:ilvl="8" w:tplc="384036F6">
      <w:start w:val="1"/>
      <w:numFmt w:val="decimal"/>
      <w:lvlText w:val=""/>
      <w:lvlJc w:val="left"/>
    </w:lvl>
  </w:abstractNum>
  <w:abstractNum w:abstractNumId="249" w15:restartNumberingAfterBreak="0">
    <w:nsid w:val="46BC6F8D"/>
    <w:multiLevelType w:val="hybridMultilevel"/>
    <w:tmpl w:val="A94A0180"/>
    <w:lvl w:ilvl="0" w:tplc="049E7818">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3808726">
      <w:start w:val="1"/>
      <w:numFmt w:val="decimal"/>
      <w:lvlText w:val=""/>
      <w:lvlJc w:val="left"/>
    </w:lvl>
    <w:lvl w:ilvl="2" w:tplc="21BED5E0">
      <w:start w:val="1"/>
      <w:numFmt w:val="decimal"/>
      <w:lvlText w:val=""/>
      <w:lvlJc w:val="left"/>
    </w:lvl>
    <w:lvl w:ilvl="3" w:tplc="8EA2709A">
      <w:start w:val="1"/>
      <w:numFmt w:val="decimal"/>
      <w:lvlText w:val=""/>
      <w:lvlJc w:val="left"/>
    </w:lvl>
    <w:lvl w:ilvl="4" w:tplc="51A2079E">
      <w:start w:val="1"/>
      <w:numFmt w:val="decimal"/>
      <w:lvlText w:val=""/>
      <w:lvlJc w:val="left"/>
    </w:lvl>
    <w:lvl w:ilvl="5" w:tplc="A3347720">
      <w:start w:val="1"/>
      <w:numFmt w:val="decimal"/>
      <w:lvlText w:val=""/>
      <w:lvlJc w:val="left"/>
    </w:lvl>
    <w:lvl w:ilvl="6" w:tplc="9CDC47E2">
      <w:start w:val="1"/>
      <w:numFmt w:val="decimal"/>
      <w:lvlText w:val=""/>
      <w:lvlJc w:val="left"/>
    </w:lvl>
    <w:lvl w:ilvl="7" w:tplc="36F859AA">
      <w:start w:val="1"/>
      <w:numFmt w:val="decimal"/>
      <w:lvlText w:val=""/>
      <w:lvlJc w:val="left"/>
    </w:lvl>
    <w:lvl w:ilvl="8" w:tplc="45FAE00A">
      <w:start w:val="1"/>
      <w:numFmt w:val="decimal"/>
      <w:lvlText w:val=""/>
      <w:lvlJc w:val="left"/>
    </w:lvl>
  </w:abstractNum>
  <w:abstractNum w:abstractNumId="250" w15:restartNumberingAfterBreak="0">
    <w:nsid w:val="47704D86"/>
    <w:multiLevelType w:val="hybridMultilevel"/>
    <w:tmpl w:val="C6AAE372"/>
    <w:lvl w:ilvl="0" w:tplc="4BE4B96A">
      <w:start w:val="1"/>
      <w:numFmt w:val="bullet"/>
      <w:lvlText w:val=""/>
      <w:lvlJc w:val="left"/>
      <w:pPr>
        <w:ind w:left="720" w:hanging="360"/>
      </w:pPr>
      <w:rPr>
        <w:rFonts w:ascii="Wingdings" w:hAnsi="Wingdings" w:hint="default"/>
      </w:rPr>
    </w:lvl>
    <w:lvl w:ilvl="1" w:tplc="9B50B56A">
      <w:start w:val="1"/>
      <w:numFmt w:val="bullet"/>
      <w:lvlText w:val="o"/>
      <w:lvlJc w:val="left"/>
      <w:pPr>
        <w:ind w:left="1440" w:hanging="360"/>
      </w:pPr>
      <w:rPr>
        <w:rFonts w:ascii="Courier New" w:hAnsi="Courier New" w:cs="Courier New" w:hint="default"/>
      </w:rPr>
    </w:lvl>
    <w:lvl w:ilvl="2" w:tplc="4010047C">
      <w:start w:val="1"/>
      <w:numFmt w:val="bullet"/>
      <w:lvlText w:val=""/>
      <w:lvlJc w:val="left"/>
      <w:pPr>
        <w:ind w:left="2160" w:hanging="360"/>
      </w:pPr>
      <w:rPr>
        <w:rFonts w:ascii="Wingdings" w:hAnsi="Wingdings" w:hint="default"/>
      </w:rPr>
    </w:lvl>
    <w:lvl w:ilvl="3" w:tplc="5BBC8E40">
      <w:start w:val="1"/>
      <w:numFmt w:val="bullet"/>
      <w:lvlText w:val=""/>
      <w:lvlJc w:val="left"/>
      <w:pPr>
        <w:ind w:left="2880" w:hanging="360"/>
      </w:pPr>
      <w:rPr>
        <w:rFonts w:ascii="Symbol" w:hAnsi="Symbol" w:hint="default"/>
      </w:rPr>
    </w:lvl>
    <w:lvl w:ilvl="4" w:tplc="96E660C6">
      <w:start w:val="1"/>
      <w:numFmt w:val="bullet"/>
      <w:lvlText w:val="o"/>
      <w:lvlJc w:val="left"/>
      <w:pPr>
        <w:ind w:left="3600" w:hanging="360"/>
      </w:pPr>
      <w:rPr>
        <w:rFonts w:ascii="Courier New" w:hAnsi="Courier New" w:cs="Courier New" w:hint="default"/>
      </w:rPr>
    </w:lvl>
    <w:lvl w:ilvl="5" w:tplc="FF76ECC0">
      <w:start w:val="1"/>
      <w:numFmt w:val="bullet"/>
      <w:lvlText w:val=""/>
      <w:lvlJc w:val="left"/>
      <w:pPr>
        <w:ind w:left="4320" w:hanging="360"/>
      </w:pPr>
      <w:rPr>
        <w:rFonts w:ascii="Wingdings" w:hAnsi="Wingdings" w:hint="default"/>
      </w:rPr>
    </w:lvl>
    <w:lvl w:ilvl="6" w:tplc="0BD2C148">
      <w:start w:val="1"/>
      <w:numFmt w:val="bullet"/>
      <w:lvlText w:val=""/>
      <w:lvlJc w:val="left"/>
      <w:pPr>
        <w:ind w:left="5040" w:hanging="360"/>
      </w:pPr>
      <w:rPr>
        <w:rFonts w:ascii="Symbol" w:hAnsi="Symbol" w:hint="default"/>
      </w:rPr>
    </w:lvl>
    <w:lvl w:ilvl="7" w:tplc="76DC42BA">
      <w:start w:val="1"/>
      <w:numFmt w:val="bullet"/>
      <w:lvlText w:val="o"/>
      <w:lvlJc w:val="left"/>
      <w:pPr>
        <w:ind w:left="5760" w:hanging="360"/>
      </w:pPr>
      <w:rPr>
        <w:rFonts w:ascii="Courier New" w:hAnsi="Courier New" w:cs="Courier New" w:hint="default"/>
      </w:rPr>
    </w:lvl>
    <w:lvl w:ilvl="8" w:tplc="6186B5FC">
      <w:start w:val="1"/>
      <w:numFmt w:val="bullet"/>
      <w:lvlText w:val=""/>
      <w:lvlJc w:val="left"/>
      <w:pPr>
        <w:ind w:left="6480" w:hanging="360"/>
      </w:pPr>
      <w:rPr>
        <w:rFonts w:ascii="Wingdings" w:hAnsi="Wingdings" w:hint="default"/>
      </w:rPr>
    </w:lvl>
  </w:abstractNum>
  <w:abstractNum w:abstractNumId="251" w15:restartNumberingAfterBreak="0">
    <w:nsid w:val="478C7A2B"/>
    <w:multiLevelType w:val="hybridMultilevel"/>
    <w:tmpl w:val="22EE6DB8"/>
    <w:lvl w:ilvl="0" w:tplc="B5F62D1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8BE8DA8">
      <w:start w:val="1"/>
      <w:numFmt w:val="decimal"/>
      <w:lvlText w:val=""/>
      <w:lvlJc w:val="left"/>
    </w:lvl>
    <w:lvl w:ilvl="2" w:tplc="F29E583A">
      <w:start w:val="1"/>
      <w:numFmt w:val="decimal"/>
      <w:lvlText w:val=""/>
      <w:lvlJc w:val="left"/>
    </w:lvl>
    <w:lvl w:ilvl="3" w:tplc="337A3C7C">
      <w:start w:val="1"/>
      <w:numFmt w:val="decimal"/>
      <w:lvlText w:val=""/>
      <w:lvlJc w:val="left"/>
    </w:lvl>
    <w:lvl w:ilvl="4" w:tplc="F0080634">
      <w:start w:val="1"/>
      <w:numFmt w:val="decimal"/>
      <w:lvlText w:val=""/>
      <w:lvlJc w:val="left"/>
    </w:lvl>
    <w:lvl w:ilvl="5" w:tplc="42C4A6D0">
      <w:start w:val="1"/>
      <w:numFmt w:val="decimal"/>
      <w:lvlText w:val=""/>
      <w:lvlJc w:val="left"/>
    </w:lvl>
    <w:lvl w:ilvl="6" w:tplc="0346EB48">
      <w:start w:val="1"/>
      <w:numFmt w:val="decimal"/>
      <w:lvlText w:val=""/>
      <w:lvlJc w:val="left"/>
    </w:lvl>
    <w:lvl w:ilvl="7" w:tplc="B76AF410">
      <w:start w:val="1"/>
      <w:numFmt w:val="decimal"/>
      <w:lvlText w:val=""/>
      <w:lvlJc w:val="left"/>
    </w:lvl>
    <w:lvl w:ilvl="8" w:tplc="8B3E61D4">
      <w:start w:val="1"/>
      <w:numFmt w:val="decimal"/>
      <w:lvlText w:val=""/>
      <w:lvlJc w:val="left"/>
    </w:lvl>
  </w:abstractNum>
  <w:abstractNum w:abstractNumId="252" w15:restartNumberingAfterBreak="0">
    <w:nsid w:val="47CB092C"/>
    <w:multiLevelType w:val="hybridMultilevel"/>
    <w:tmpl w:val="22043F02"/>
    <w:lvl w:ilvl="0" w:tplc="B0043B20">
      <w:start w:val="1"/>
      <w:numFmt w:val="bullet"/>
      <w:lvlText w:val=""/>
      <w:lvlJc w:val="left"/>
      <w:pPr>
        <w:ind w:left="720" w:hanging="360"/>
      </w:pPr>
      <w:rPr>
        <w:rFonts w:ascii="Wingdings" w:hAnsi="Wingdings" w:hint="default"/>
      </w:rPr>
    </w:lvl>
    <w:lvl w:ilvl="1" w:tplc="A316256A">
      <w:start w:val="1"/>
      <w:numFmt w:val="bullet"/>
      <w:lvlText w:val="o"/>
      <w:lvlJc w:val="left"/>
      <w:pPr>
        <w:ind w:left="1440" w:hanging="360"/>
      </w:pPr>
      <w:rPr>
        <w:rFonts w:ascii="Courier New" w:hAnsi="Courier New" w:cs="Courier New" w:hint="default"/>
      </w:rPr>
    </w:lvl>
    <w:lvl w:ilvl="2" w:tplc="D9066FF4">
      <w:start w:val="1"/>
      <w:numFmt w:val="bullet"/>
      <w:lvlText w:val=""/>
      <w:lvlJc w:val="left"/>
      <w:pPr>
        <w:ind w:left="2160" w:hanging="360"/>
      </w:pPr>
      <w:rPr>
        <w:rFonts w:ascii="Wingdings" w:hAnsi="Wingdings" w:hint="default"/>
      </w:rPr>
    </w:lvl>
    <w:lvl w:ilvl="3" w:tplc="84D20F0A">
      <w:start w:val="1"/>
      <w:numFmt w:val="bullet"/>
      <w:lvlText w:val=""/>
      <w:lvlJc w:val="left"/>
      <w:pPr>
        <w:ind w:left="2880" w:hanging="360"/>
      </w:pPr>
      <w:rPr>
        <w:rFonts w:ascii="Symbol" w:hAnsi="Symbol" w:hint="default"/>
      </w:rPr>
    </w:lvl>
    <w:lvl w:ilvl="4" w:tplc="5CAA4DF0">
      <w:start w:val="1"/>
      <w:numFmt w:val="bullet"/>
      <w:lvlText w:val="o"/>
      <w:lvlJc w:val="left"/>
      <w:pPr>
        <w:ind w:left="3600" w:hanging="360"/>
      </w:pPr>
      <w:rPr>
        <w:rFonts w:ascii="Courier New" w:hAnsi="Courier New" w:cs="Courier New" w:hint="default"/>
      </w:rPr>
    </w:lvl>
    <w:lvl w:ilvl="5" w:tplc="50227E68">
      <w:start w:val="1"/>
      <w:numFmt w:val="bullet"/>
      <w:lvlText w:val=""/>
      <w:lvlJc w:val="left"/>
      <w:pPr>
        <w:ind w:left="4320" w:hanging="360"/>
      </w:pPr>
      <w:rPr>
        <w:rFonts w:ascii="Wingdings" w:hAnsi="Wingdings" w:hint="default"/>
      </w:rPr>
    </w:lvl>
    <w:lvl w:ilvl="6" w:tplc="DBC25E38">
      <w:start w:val="1"/>
      <w:numFmt w:val="bullet"/>
      <w:lvlText w:val=""/>
      <w:lvlJc w:val="left"/>
      <w:pPr>
        <w:ind w:left="5040" w:hanging="360"/>
      </w:pPr>
      <w:rPr>
        <w:rFonts w:ascii="Symbol" w:hAnsi="Symbol" w:hint="default"/>
      </w:rPr>
    </w:lvl>
    <w:lvl w:ilvl="7" w:tplc="FF864EDE">
      <w:start w:val="1"/>
      <w:numFmt w:val="bullet"/>
      <w:lvlText w:val="o"/>
      <w:lvlJc w:val="left"/>
      <w:pPr>
        <w:ind w:left="5760" w:hanging="360"/>
      </w:pPr>
      <w:rPr>
        <w:rFonts w:ascii="Courier New" w:hAnsi="Courier New" w:cs="Courier New" w:hint="default"/>
      </w:rPr>
    </w:lvl>
    <w:lvl w:ilvl="8" w:tplc="09B85B9E">
      <w:start w:val="1"/>
      <w:numFmt w:val="bullet"/>
      <w:lvlText w:val=""/>
      <w:lvlJc w:val="left"/>
      <w:pPr>
        <w:ind w:left="6480" w:hanging="360"/>
      </w:pPr>
      <w:rPr>
        <w:rFonts w:ascii="Wingdings" w:hAnsi="Wingdings" w:hint="default"/>
      </w:rPr>
    </w:lvl>
  </w:abstractNum>
  <w:abstractNum w:abstractNumId="253" w15:restartNumberingAfterBreak="0">
    <w:nsid w:val="48122DCE"/>
    <w:multiLevelType w:val="hybridMultilevel"/>
    <w:tmpl w:val="FC3E9C02"/>
    <w:lvl w:ilvl="0" w:tplc="643CD248">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ACE09566">
      <w:start w:val="1"/>
      <w:numFmt w:val="decimal"/>
      <w:lvlText w:val=""/>
      <w:lvlJc w:val="left"/>
    </w:lvl>
    <w:lvl w:ilvl="2" w:tplc="159C75D0">
      <w:start w:val="1"/>
      <w:numFmt w:val="decimal"/>
      <w:lvlText w:val=""/>
      <w:lvlJc w:val="left"/>
    </w:lvl>
    <w:lvl w:ilvl="3" w:tplc="4A82BB72">
      <w:start w:val="1"/>
      <w:numFmt w:val="decimal"/>
      <w:lvlText w:val=""/>
      <w:lvlJc w:val="left"/>
    </w:lvl>
    <w:lvl w:ilvl="4" w:tplc="9CC01E26">
      <w:start w:val="1"/>
      <w:numFmt w:val="decimal"/>
      <w:lvlText w:val=""/>
      <w:lvlJc w:val="left"/>
    </w:lvl>
    <w:lvl w:ilvl="5" w:tplc="F710CD1E">
      <w:start w:val="1"/>
      <w:numFmt w:val="decimal"/>
      <w:lvlText w:val=""/>
      <w:lvlJc w:val="left"/>
    </w:lvl>
    <w:lvl w:ilvl="6" w:tplc="9A3218F0">
      <w:start w:val="1"/>
      <w:numFmt w:val="decimal"/>
      <w:lvlText w:val=""/>
      <w:lvlJc w:val="left"/>
    </w:lvl>
    <w:lvl w:ilvl="7" w:tplc="09A8F5A4">
      <w:start w:val="1"/>
      <w:numFmt w:val="decimal"/>
      <w:lvlText w:val=""/>
      <w:lvlJc w:val="left"/>
    </w:lvl>
    <w:lvl w:ilvl="8" w:tplc="5972E79A">
      <w:start w:val="1"/>
      <w:numFmt w:val="decimal"/>
      <w:lvlText w:val=""/>
      <w:lvlJc w:val="left"/>
    </w:lvl>
  </w:abstractNum>
  <w:abstractNum w:abstractNumId="254" w15:restartNumberingAfterBreak="0">
    <w:nsid w:val="49005784"/>
    <w:multiLevelType w:val="hybridMultilevel"/>
    <w:tmpl w:val="63EA9D74"/>
    <w:lvl w:ilvl="0" w:tplc="FF9EFEC8">
      <w:start w:val="1"/>
      <w:numFmt w:val="bullet"/>
      <w:lvlText w:val=""/>
      <w:lvlJc w:val="left"/>
      <w:pPr>
        <w:ind w:left="720" w:hanging="360"/>
      </w:pPr>
      <w:rPr>
        <w:rFonts w:ascii="Wingdings" w:hAnsi="Wingdings" w:hint="default"/>
      </w:rPr>
    </w:lvl>
    <w:lvl w:ilvl="1" w:tplc="CBB8DCEA">
      <w:start w:val="1"/>
      <w:numFmt w:val="bullet"/>
      <w:lvlText w:val="o"/>
      <w:lvlJc w:val="left"/>
      <w:pPr>
        <w:ind w:left="1440" w:hanging="360"/>
      </w:pPr>
      <w:rPr>
        <w:rFonts w:ascii="Courier New" w:hAnsi="Courier New" w:cs="Courier New" w:hint="default"/>
      </w:rPr>
    </w:lvl>
    <w:lvl w:ilvl="2" w:tplc="B184B22C">
      <w:start w:val="1"/>
      <w:numFmt w:val="bullet"/>
      <w:lvlText w:val=""/>
      <w:lvlJc w:val="left"/>
      <w:pPr>
        <w:ind w:left="2160" w:hanging="360"/>
      </w:pPr>
      <w:rPr>
        <w:rFonts w:ascii="Wingdings" w:hAnsi="Wingdings" w:hint="default"/>
      </w:rPr>
    </w:lvl>
    <w:lvl w:ilvl="3" w:tplc="B686B906">
      <w:start w:val="1"/>
      <w:numFmt w:val="bullet"/>
      <w:lvlText w:val=""/>
      <w:lvlJc w:val="left"/>
      <w:pPr>
        <w:ind w:left="2880" w:hanging="360"/>
      </w:pPr>
      <w:rPr>
        <w:rFonts w:ascii="Symbol" w:hAnsi="Symbol" w:hint="default"/>
      </w:rPr>
    </w:lvl>
    <w:lvl w:ilvl="4" w:tplc="C682015C">
      <w:start w:val="1"/>
      <w:numFmt w:val="bullet"/>
      <w:lvlText w:val="o"/>
      <w:lvlJc w:val="left"/>
      <w:pPr>
        <w:ind w:left="3600" w:hanging="360"/>
      </w:pPr>
      <w:rPr>
        <w:rFonts w:ascii="Courier New" w:hAnsi="Courier New" w:cs="Courier New" w:hint="default"/>
      </w:rPr>
    </w:lvl>
    <w:lvl w:ilvl="5" w:tplc="80CC8254">
      <w:start w:val="1"/>
      <w:numFmt w:val="bullet"/>
      <w:lvlText w:val=""/>
      <w:lvlJc w:val="left"/>
      <w:pPr>
        <w:ind w:left="4320" w:hanging="360"/>
      </w:pPr>
      <w:rPr>
        <w:rFonts w:ascii="Wingdings" w:hAnsi="Wingdings" w:hint="default"/>
      </w:rPr>
    </w:lvl>
    <w:lvl w:ilvl="6" w:tplc="4A727698">
      <w:start w:val="1"/>
      <w:numFmt w:val="bullet"/>
      <w:lvlText w:val=""/>
      <w:lvlJc w:val="left"/>
      <w:pPr>
        <w:ind w:left="5040" w:hanging="360"/>
      </w:pPr>
      <w:rPr>
        <w:rFonts w:ascii="Symbol" w:hAnsi="Symbol" w:hint="default"/>
      </w:rPr>
    </w:lvl>
    <w:lvl w:ilvl="7" w:tplc="1EA4EA3A">
      <w:start w:val="1"/>
      <w:numFmt w:val="bullet"/>
      <w:lvlText w:val="o"/>
      <w:lvlJc w:val="left"/>
      <w:pPr>
        <w:ind w:left="5760" w:hanging="360"/>
      </w:pPr>
      <w:rPr>
        <w:rFonts w:ascii="Courier New" w:hAnsi="Courier New" w:cs="Courier New" w:hint="default"/>
      </w:rPr>
    </w:lvl>
    <w:lvl w:ilvl="8" w:tplc="40F2D90A">
      <w:start w:val="1"/>
      <w:numFmt w:val="bullet"/>
      <w:lvlText w:val=""/>
      <w:lvlJc w:val="left"/>
      <w:pPr>
        <w:ind w:left="6480" w:hanging="360"/>
      </w:pPr>
      <w:rPr>
        <w:rFonts w:ascii="Wingdings" w:hAnsi="Wingdings" w:hint="default"/>
      </w:rPr>
    </w:lvl>
  </w:abstractNum>
  <w:abstractNum w:abstractNumId="255" w15:restartNumberingAfterBreak="0">
    <w:nsid w:val="49FC18E1"/>
    <w:multiLevelType w:val="hybridMultilevel"/>
    <w:tmpl w:val="4E34B7DE"/>
    <w:lvl w:ilvl="0" w:tplc="6C3CB186">
      <w:start w:val="1"/>
      <w:numFmt w:val="decimal"/>
      <w:lvlText w:val="%1."/>
      <w:lvlJc w:val="left"/>
      <w:rPr>
        <w:rFonts w:ascii="Courier New" w:eastAsia="Courier New" w:hAnsi="Courier New" w:cs="Courier New"/>
        <w:b w:val="0"/>
        <w:bCs w:val="0"/>
        <w:i w:val="0"/>
        <w:iCs w:val="0"/>
        <w:smallCaps w:val="0"/>
        <w:strike w:val="0"/>
        <w:color w:val="000000"/>
        <w:spacing w:val="0"/>
        <w:position w:val="0"/>
        <w:sz w:val="18"/>
        <w:szCs w:val="18"/>
        <w:u w:val="none"/>
        <w:shd w:val="clear" w:color="auto" w:fill="auto"/>
        <w:lang w:val="ru-RU" w:eastAsia="ru-RU" w:bidi="ru-RU"/>
      </w:rPr>
    </w:lvl>
    <w:lvl w:ilvl="1" w:tplc="0FF6B08E">
      <w:start w:val="1"/>
      <w:numFmt w:val="decimal"/>
      <w:lvlText w:val=""/>
      <w:lvlJc w:val="left"/>
    </w:lvl>
    <w:lvl w:ilvl="2" w:tplc="D1CE5BFC">
      <w:start w:val="1"/>
      <w:numFmt w:val="decimal"/>
      <w:lvlText w:val=""/>
      <w:lvlJc w:val="left"/>
    </w:lvl>
    <w:lvl w:ilvl="3" w:tplc="6ED8D6A8">
      <w:start w:val="1"/>
      <w:numFmt w:val="decimal"/>
      <w:lvlText w:val=""/>
      <w:lvlJc w:val="left"/>
    </w:lvl>
    <w:lvl w:ilvl="4" w:tplc="8370F08A">
      <w:start w:val="1"/>
      <w:numFmt w:val="decimal"/>
      <w:lvlText w:val=""/>
      <w:lvlJc w:val="left"/>
    </w:lvl>
    <w:lvl w:ilvl="5" w:tplc="73EA71C0">
      <w:start w:val="1"/>
      <w:numFmt w:val="decimal"/>
      <w:lvlText w:val=""/>
      <w:lvlJc w:val="left"/>
    </w:lvl>
    <w:lvl w:ilvl="6" w:tplc="40FC73A0">
      <w:start w:val="1"/>
      <w:numFmt w:val="decimal"/>
      <w:lvlText w:val=""/>
      <w:lvlJc w:val="left"/>
    </w:lvl>
    <w:lvl w:ilvl="7" w:tplc="632E6422">
      <w:start w:val="1"/>
      <w:numFmt w:val="decimal"/>
      <w:lvlText w:val=""/>
      <w:lvlJc w:val="left"/>
    </w:lvl>
    <w:lvl w:ilvl="8" w:tplc="F5820CFE">
      <w:start w:val="1"/>
      <w:numFmt w:val="decimal"/>
      <w:lvlText w:val=""/>
      <w:lvlJc w:val="left"/>
    </w:lvl>
  </w:abstractNum>
  <w:abstractNum w:abstractNumId="256" w15:restartNumberingAfterBreak="0">
    <w:nsid w:val="4A1957B1"/>
    <w:multiLevelType w:val="hybridMultilevel"/>
    <w:tmpl w:val="D1A673CA"/>
    <w:lvl w:ilvl="0" w:tplc="8F6EED1C">
      <w:start w:val="1"/>
      <w:numFmt w:val="bullet"/>
      <w:lvlText w:val=""/>
      <w:lvlJc w:val="left"/>
      <w:pPr>
        <w:ind w:left="720" w:hanging="360"/>
      </w:pPr>
      <w:rPr>
        <w:rFonts w:ascii="Wingdings" w:hAnsi="Wingdings" w:hint="default"/>
      </w:rPr>
    </w:lvl>
    <w:lvl w:ilvl="1" w:tplc="0A886B16">
      <w:start w:val="1"/>
      <w:numFmt w:val="bullet"/>
      <w:lvlText w:val="o"/>
      <w:lvlJc w:val="left"/>
      <w:pPr>
        <w:ind w:left="1440" w:hanging="360"/>
      </w:pPr>
      <w:rPr>
        <w:rFonts w:ascii="Courier New" w:hAnsi="Courier New" w:cs="Courier New" w:hint="default"/>
      </w:rPr>
    </w:lvl>
    <w:lvl w:ilvl="2" w:tplc="C97C2466">
      <w:start w:val="1"/>
      <w:numFmt w:val="bullet"/>
      <w:lvlText w:val=""/>
      <w:lvlJc w:val="left"/>
      <w:pPr>
        <w:ind w:left="2160" w:hanging="360"/>
      </w:pPr>
      <w:rPr>
        <w:rFonts w:ascii="Wingdings" w:hAnsi="Wingdings" w:hint="default"/>
      </w:rPr>
    </w:lvl>
    <w:lvl w:ilvl="3" w:tplc="C0A87FA2">
      <w:start w:val="1"/>
      <w:numFmt w:val="bullet"/>
      <w:lvlText w:val=""/>
      <w:lvlJc w:val="left"/>
      <w:pPr>
        <w:ind w:left="2880" w:hanging="360"/>
      </w:pPr>
      <w:rPr>
        <w:rFonts w:ascii="Symbol" w:hAnsi="Symbol" w:hint="default"/>
      </w:rPr>
    </w:lvl>
    <w:lvl w:ilvl="4" w:tplc="D6701160">
      <w:start w:val="1"/>
      <w:numFmt w:val="bullet"/>
      <w:lvlText w:val="o"/>
      <w:lvlJc w:val="left"/>
      <w:pPr>
        <w:ind w:left="3600" w:hanging="360"/>
      </w:pPr>
      <w:rPr>
        <w:rFonts w:ascii="Courier New" w:hAnsi="Courier New" w:cs="Courier New" w:hint="default"/>
      </w:rPr>
    </w:lvl>
    <w:lvl w:ilvl="5" w:tplc="FF061D86">
      <w:start w:val="1"/>
      <w:numFmt w:val="bullet"/>
      <w:lvlText w:val=""/>
      <w:lvlJc w:val="left"/>
      <w:pPr>
        <w:ind w:left="4320" w:hanging="360"/>
      </w:pPr>
      <w:rPr>
        <w:rFonts w:ascii="Wingdings" w:hAnsi="Wingdings" w:hint="default"/>
      </w:rPr>
    </w:lvl>
    <w:lvl w:ilvl="6" w:tplc="226A9BD6">
      <w:start w:val="1"/>
      <w:numFmt w:val="bullet"/>
      <w:lvlText w:val=""/>
      <w:lvlJc w:val="left"/>
      <w:pPr>
        <w:ind w:left="5040" w:hanging="360"/>
      </w:pPr>
      <w:rPr>
        <w:rFonts w:ascii="Symbol" w:hAnsi="Symbol" w:hint="default"/>
      </w:rPr>
    </w:lvl>
    <w:lvl w:ilvl="7" w:tplc="E6D07E78">
      <w:start w:val="1"/>
      <w:numFmt w:val="bullet"/>
      <w:lvlText w:val="o"/>
      <w:lvlJc w:val="left"/>
      <w:pPr>
        <w:ind w:left="5760" w:hanging="360"/>
      </w:pPr>
      <w:rPr>
        <w:rFonts w:ascii="Courier New" w:hAnsi="Courier New" w:cs="Courier New" w:hint="default"/>
      </w:rPr>
    </w:lvl>
    <w:lvl w:ilvl="8" w:tplc="60341446">
      <w:start w:val="1"/>
      <w:numFmt w:val="bullet"/>
      <w:lvlText w:val=""/>
      <w:lvlJc w:val="left"/>
      <w:pPr>
        <w:ind w:left="6480" w:hanging="360"/>
      </w:pPr>
      <w:rPr>
        <w:rFonts w:ascii="Wingdings" w:hAnsi="Wingdings" w:hint="default"/>
      </w:rPr>
    </w:lvl>
  </w:abstractNum>
  <w:abstractNum w:abstractNumId="257" w15:restartNumberingAfterBreak="0">
    <w:nsid w:val="4A334819"/>
    <w:multiLevelType w:val="hybridMultilevel"/>
    <w:tmpl w:val="5C0E1906"/>
    <w:lvl w:ilvl="0" w:tplc="43E4E8FA">
      <w:start w:val="1"/>
      <w:numFmt w:val="bullet"/>
      <w:lvlText w:val=""/>
      <w:lvlJc w:val="left"/>
      <w:pPr>
        <w:ind w:left="720" w:hanging="360"/>
      </w:pPr>
      <w:rPr>
        <w:rFonts w:ascii="Wingdings" w:hAnsi="Wingdings" w:hint="default"/>
      </w:rPr>
    </w:lvl>
    <w:lvl w:ilvl="1" w:tplc="7676119E">
      <w:start w:val="1"/>
      <w:numFmt w:val="bullet"/>
      <w:lvlText w:val="o"/>
      <w:lvlJc w:val="left"/>
      <w:pPr>
        <w:ind w:left="1440" w:hanging="360"/>
      </w:pPr>
      <w:rPr>
        <w:rFonts w:ascii="Courier New" w:hAnsi="Courier New" w:cs="Courier New" w:hint="default"/>
      </w:rPr>
    </w:lvl>
    <w:lvl w:ilvl="2" w:tplc="2C8A377A">
      <w:start w:val="1"/>
      <w:numFmt w:val="bullet"/>
      <w:lvlText w:val=""/>
      <w:lvlJc w:val="left"/>
      <w:pPr>
        <w:ind w:left="2160" w:hanging="360"/>
      </w:pPr>
      <w:rPr>
        <w:rFonts w:ascii="Wingdings" w:hAnsi="Wingdings" w:hint="default"/>
      </w:rPr>
    </w:lvl>
    <w:lvl w:ilvl="3" w:tplc="9A4266F0">
      <w:start w:val="1"/>
      <w:numFmt w:val="bullet"/>
      <w:lvlText w:val=""/>
      <w:lvlJc w:val="left"/>
      <w:pPr>
        <w:ind w:left="2880" w:hanging="360"/>
      </w:pPr>
      <w:rPr>
        <w:rFonts w:ascii="Symbol" w:hAnsi="Symbol" w:hint="default"/>
      </w:rPr>
    </w:lvl>
    <w:lvl w:ilvl="4" w:tplc="A1BE8AAE">
      <w:start w:val="1"/>
      <w:numFmt w:val="bullet"/>
      <w:lvlText w:val="o"/>
      <w:lvlJc w:val="left"/>
      <w:pPr>
        <w:ind w:left="3600" w:hanging="360"/>
      </w:pPr>
      <w:rPr>
        <w:rFonts w:ascii="Courier New" w:hAnsi="Courier New" w:cs="Courier New" w:hint="default"/>
      </w:rPr>
    </w:lvl>
    <w:lvl w:ilvl="5" w:tplc="9DCE57E8">
      <w:start w:val="1"/>
      <w:numFmt w:val="bullet"/>
      <w:lvlText w:val=""/>
      <w:lvlJc w:val="left"/>
      <w:pPr>
        <w:ind w:left="4320" w:hanging="360"/>
      </w:pPr>
      <w:rPr>
        <w:rFonts w:ascii="Wingdings" w:hAnsi="Wingdings" w:hint="default"/>
      </w:rPr>
    </w:lvl>
    <w:lvl w:ilvl="6" w:tplc="D4C05090">
      <w:start w:val="1"/>
      <w:numFmt w:val="bullet"/>
      <w:lvlText w:val=""/>
      <w:lvlJc w:val="left"/>
      <w:pPr>
        <w:ind w:left="5040" w:hanging="360"/>
      </w:pPr>
      <w:rPr>
        <w:rFonts w:ascii="Symbol" w:hAnsi="Symbol" w:hint="default"/>
      </w:rPr>
    </w:lvl>
    <w:lvl w:ilvl="7" w:tplc="0A4C7766">
      <w:start w:val="1"/>
      <w:numFmt w:val="bullet"/>
      <w:lvlText w:val="o"/>
      <w:lvlJc w:val="left"/>
      <w:pPr>
        <w:ind w:left="5760" w:hanging="360"/>
      </w:pPr>
      <w:rPr>
        <w:rFonts w:ascii="Courier New" w:hAnsi="Courier New" w:cs="Courier New" w:hint="default"/>
      </w:rPr>
    </w:lvl>
    <w:lvl w:ilvl="8" w:tplc="F5349612">
      <w:start w:val="1"/>
      <w:numFmt w:val="bullet"/>
      <w:lvlText w:val=""/>
      <w:lvlJc w:val="left"/>
      <w:pPr>
        <w:ind w:left="6480" w:hanging="360"/>
      </w:pPr>
      <w:rPr>
        <w:rFonts w:ascii="Wingdings" w:hAnsi="Wingdings" w:hint="default"/>
      </w:rPr>
    </w:lvl>
  </w:abstractNum>
  <w:abstractNum w:abstractNumId="258" w15:restartNumberingAfterBreak="0">
    <w:nsid w:val="4A887CD6"/>
    <w:multiLevelType w:val="hybridMultilevel"/>
    <w:tmpl w:val="E79AB30A"/>
    <w:lvl w:ilvl="0" w:tplc="1E088C3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B649470">
      <w:start w:val="1"/>
      <w:numFmt w:val="decimal"/>
      <w:lvlText w:val=""/>
      <w:lvlJc w:val="left"/>
    </w:lvl>
    <w:lvl w:ilvl="2" w:tplc="FF04FA6C">
      <w:start w:val="1"/>
      <w:numFmt w:val="decimal"/>
      <w:lvlText w:val=""/>
      <w:lvlJc w:val="left"/>
    </w:lvl>
    <w:lvl w:ilvl="3" w:tplc="9F8C6F64">
      <w:start w:val="1"/>
      <w:numFmt w:val="decimal"/>
      <w:lvlText w:val=""/>
      <w:lvlJc w:val="left"/>
    </w:lvl>
    <w:lvl w:ilvl="4" w:tplc="D4D22B5C">
      <w:start w:val="1"/>
      <w:numFmt w:val="decimal"/>
      <w:lvlText w:val=""/>
      <w:lvlJc w:val="left"/>
    </w:lvl>
    <w:lvl w:ilvl="5" w:tplc="D46263A8">
      <w:start w:val="1"/>
      <w:numFmt w:val="decimal"/>
      <w:lvlText w:val=""/>
      <w:lvlJc w:val="left"/>
    </w:lvl>
    <w:lvl w:ilvl="6" w:tplc="A58458EE">
      <w:start w:val="1"/>
      <w:numFmt w:val="decimal"/>
      <w:lvlText w:val=""/>
      <w:lvlJc w:val="left"/>
    </w:lvl>
    <w:lvl w:ilvl="7" w:tplc="238AAD76">
      <w:start w:val="1"/>
      <w:numFmt w:val="decimal"/>
      <w:lvlText w:val=""/>
      <w:lvlJc w:val="left"/>
    </w:lvl>
    <w:lvl w:ilvl="8" w:tplc="2D42C866">
      <w:start w:val="1"/>
      <w:numFmt w:val="decimal"/>
      <w:lvlText w:val=""/>
      <w:lvlJc w:val="left"/>
    </w:lvl>
  </w:abstractNum>
  <w:abstractNum w:abstractNumId="259" w15:restartNumberingAfterBreak="0">
    <w:nsid w:val="4AB8461C"/>
    <w:multiLevelType w:val="hybridMultilevel"/>
    <w:tmpl w:val="BBA8A716"/>
    <w:lvl w:ilvl="0" w:tplc="656C461A">
      <w:start w:val="1"/>
      <w:numFmt w:val="bullet"/>
      <w:lvlText w:val=""/>
      <w:lvlJc w:val="left"/>
      <w:pPr>
        <w:ind w:left="720" w:hanging="360"/>
      </w:pPr>
      <w:rPr>
        <w:rFonts w:ascii="Wingdings" w:hAnsi="Wingdings" w:hint="default"/>
      </w:rPr>
    </w:lvl>
    <w:lvl w:ilvl="1" w:tplc="AEE8A64A">
      <w:start w:val="1"/>
      <w:numFmt w:val="bullet"/>
      <w:lvlText w:val="o"/>
      <w:lvlJc w:val="left"/>
      <w:pPr>
        <w:ind w:left="1440" w:hanging="360"/>
      </w:pPr>
      <w:rPr>
        <w:rFonts w:ascii="Courier New" w:hAnsi="Courier New" w:cs="Courier New" w:hint="default"/>
      </w:rPr>
    </w:lvl>
    <w:lvl w:ilvl="2" w:tplc="0488465C">
      <w:start w:val="1"/>
      <w:numFmt w:val="bullet"/>
      <w:lvlText w:val=""/>
      <w:lvlJc w:val="left"/>
      <w:pPr>
        <w:ind w:left="2160" w:hanging="360"/>
      </w:pPr>
      <w:rPr>
        <w:rFonts w:ascii="Wingdings" w:hAnsi="Wingdings" w:hint="default"/>
      </w:rPr>
    </w:lvl>
    <w:lvl w:ilvl="3" w:tplc="B7B89246">
      <w:start w:val="1"/>
      <w:numFmt w:val="bullet"/>
      <w:lvlText w:val=""/>
      <w:lvlJc w:val="left"/>
      <w:pPr>
        <w:ind w:left="2880" w:hanging="360"/>
      </w:pPr>
      <w:rPr>
        <w:rFonts w:ascii="Symbol" w:hAnsi="Symbol" w:hint="default"/>
      </w:rPr>
    </w:lvl>
    <w:lvl w:ilvl="4" w:tplc="F9FCF8A4">
      <w:start w:val="1"/>
      <w:numFmt w:val="bullet"/>
      <w:lvlText w:val="o"/>
      <w:lvlJc w:val="left"/>
      <w:pPr>
        <w:ind w:left="3600" w:hanging="360"/>
      </w:pPr>
      <w:rPr>
        <w:rFonts w:ascii="Courier New" w:hAnsi="Courier New" w:cs="Courier New" w:hint="default"/>
      </w:rPr>
    </w:lvl>
    <w:lvl w:ilvl="5" w:tplc="421A2D98">
      <w:start w:val="1"/>
      <w:numFmt w:val="bullet"/>
      <w:lvlText w:val=""/>
      <w:lvlJc w:val="left"/>
      <w:pPr>
        <w:ind w:left="4320" w:hanging="360"/>
      </w:pPr>
      <w:rPr>
        <w:rFonts w:ascii="Wingdings" w:hAnsi="Wingdings" w:hint="default"/>
      </w:rPr>
    </w:lvl>
    <w:lvl w:ilvl="6" w:tplc="A9C8D6A0">
      <w:start w:val="1"/>
      <w:numFmt w:val="bullet"/>
      <w:lvlText w:val=""/>
      <w:lvlJc w:val="left"/>
      <w:pPr>
        <w:ind w:left="5040" w:hanging="360"/>
      </w:pPr>
      <w:rPr>
        <w:rFonts w:ascii="Symbol" w:hAnsi="Symbol" w:hint="default"/>
      </w:rPr>
    </w:lvl>
    <w:lvl w:ilvl="7" w:tplc="6EC4F8CC">
      <w:start w:val="1"/>
      <w:numFmt w:val="bullet"/>
      <w:lvlText w:val="o"/>
      <w:lvlJc w:val="left"/>
      <w:pPr>
        <w:ind w:left="5760" w:hanging="360"/>
      </w:pPr>
      <w:rPr>
        <w:rFonts w:ascii="Courier New" w:hAnsi="Courier New" w:cs="Courier New" w:hint="default"/>
      </w:rPr>
    </w:lvl>
    <w:lvl w:ilvl="8" w:tplc="51464682">
      <w:start w:val="1"/>
      <w:numFmt w:val="bullet"/>
      <w:lvlText w:val=""/>
      <w:lvlJc w:val="left"/>
      <w:pPr>
        <w:ind w:left="6480" w:hanging="360"/>
      </w:pPr>
      <w:rPr>
        <w:rFonts w:ascii="Wingdings" w:hAnsi="Wingdings" w:hint="default"/>
      </w:rPr>
    </w:lvl>
  </w:abstractNum>
  <w:abstractNum w:abstractNumId="260" w15:restartNumberingAfterBreak="0">
    <w:nsid w:val="4ABC59AA"/>
    <w:multiLevelType w:val="hybridMultilevel"/>
    <w:tmpl w:val="45043500"/>
    <w:lvl w:ilvl="0" w:tplc="BB7640A6">
      <w:start w:val="1"/>
      <w:numFmt w:val="bullet"/>
      <w:lvlText w:val=""/>
      <w:lvlJc w:val="left"/>
      <w:pPr>
        <w:ind w:left="1429" w:hanging="360"/>
      </w:pPr>
      <w:rPr>
        <w:rFonts w:ascii="Symbol" w:hAnsi="Symbol" w:hint="default"/>
      </w:rPr>
    </w:lvl>
    <w:lvl w:ilvl="1" w:tplc="799E1B9E">
      <w:start w:val="1"/>
      <w:numFmt w:val="lowerLetter"/>
      <w:lvlText w:val="%2."/>
      <w:lvlJc w:val="left"/>
      <w:pPr>
        <w:ind w:left="2149" w:hanging="360"/>
      </w:pPr>
      <w:rPr>
        <w:rFonts w:cs="Times New Roman"/>
      </w:rPr>
    </w:lvl>
    <w:lvl w:ilvl="2" w:tplc="DC14A9AA">
      <w:start w:val="1"/>
      <w:numFmt w:val="lowerRoman"/>
      <w:lvlText w:val="%3."/>
      <w:lvlJc w:val="right"/>
      <w:pPr>
        <w:ind w:left="2869" w:hanging="180"/>
      </w:pPr>
      <w:rPr>
        <w:rFonts w:cs="Times New Roman"/>
      </w:rPr>
    </w:lvl>
    <w:lvl w:ilvl="3" w:tplc="6562E082">
      <w:start w:val="1"/>
      <w:numFmt w:val="decimal"/>
      <w:lvlText w:val="%4."/>
      <w:lvlJc w:val="left"/>
      <w:pPr>
        <w:ind w:left="3589" w:hanging="360"/>
      </w:pPr>
      <w:rPr>
        <w:rFonts w:cs="Times New Roman"/>
      </w:rPr>
    </w:lvl>
    <w:lvl w:ilvl="4" w:tplc="6728DF40">
      <w:start w:val="1"/>
      <w:numFmt w:val="lowerLetter"/>
      <w:lvlText w:val="%5."/>
      <w:lvlJc w:val="left"/>
      <w:pPr>
        <w:ind w:left="4309" w:hanging="360"/>
      </w:pPr>
      <w:rPr>
        <w:rFonts w:cs="Times New Roman"/>
      </w:rPr>
    </w:lvl>
    <w:lvl w:ilvl="5" w:tplc="28607594">
      <w:start w:val="1"/>
      <w:numFmt w:val="lowerRoman"/>
      <w:lvlText w:val="%6."/>
      <w:lvlJc w:val="right"/>
      <w:pPr>
        <w:ind w:left="5029" w:hanging="180"/>
      </w:pPr>
      <w:rPr>
        <w:rFonts w:cs="Times New Roman"/>
      </w:rPr>
    </w:lvl>
    <w:lvl w:ilvl="6" w:tplc="21E47F70">
      <w:start w:val="1"/>
      <w:numFmt w:val="decimal"/>
      <w:lvlText w:val="%7."/>
      <w:lvlJc w:val="left"/>
      <w:pPr>
        <w:ind w:left="5749" w:hanging="360"/>
      </w:pPr>
      <w:rPr>
        <w:rFonts w:cs="Times New Roman"/>
      </w:rPr>
    </w:lvl>
    <w:lvl w:ilvl="7" w:tplc="5A24B100">
      <w:start w:val="1"/>
      <w:numFmt w:val="lowerLetter"/>
      <w:lvlText w:val="%8."/>
      <w:lvlJc w:val="left"/>
      <w:pPr>
        <w:ind w:left="6469" w:hanging="360"/>
      </w:pPr>
      <w:rPr>
        <w:rFonts w:cs="Times New Roman"/>
      </w:rPr>
    </w:lvl>
    <w:lvl w:ilvl="8" w:tplc="DA6852C8">
      <w:start w:val="1"/>
      <w:numFmt w:val="lowerRoman"/>
      <w:lvlText w:val="%9."/>
      <w:lvlJc w:val="right"/>
      <w:pPr>
        <w:ind w:left="7189" w:hanging="180"/>
      </w:pPr>
      <w:rPr>
        <w:rFonts w:cs="Times New Roman"/>
      </w:rPr>
    </w:lvl>
  </w:abstractNum>
  <w:abstractNum w:abstractNumId="261" w15:restartNumberingAfterBreak="0">
    <w:nsid w:val="4ACC42FA"/>
    <w:multiLevelType w:val="hybridMultilevel"/>
    <w:tmpl w:val="4678EB2A"/>
    <w:lvl w:ilvl="0" w:tplc="35AC905A">
      <w:start w:val="1"/>
      <w:numFmt w:val="bullet"/>
      <w:lvlText w:val=""/>
      <w:lvlJc w:val="left"/>
      <w:pPr>
        <w:ind w:left="720" w:hanging="360"/>
      </w:pPr>
      <w:rPr>
        <w:rFonts w:ascii="Wingdings" w:hAnsi="Wingdings" w:hint="default"/>
      </w:rPr>
    </w:lvl>
    <w:lvl w:ilvl="1" w:tplc="500EA690">
      <w:start w:val="1"/>
      <w:numFmt w:val="bullet"/>
      <w:lvlText w:val="o"/>
      <w:lvlJc w:val="left"/>
      <w:pPr>
        <w:ind w:left="1440" w:hanging="360"/>
      </w:pPr>
      <w:rPr>
        <w:rFonts w:ascii="Courier New" w:hAnsi="Courier New" w:cs="Courier New" w:hint="default"/>
      </w:rPr>
    </w:lvl>
    <w:lvl w:ilvl="2" w:tplc="8C983D84">
      <w:start w:val="1"/>
      <w:numFmt w:val="bullet"/>
      <w:lvlText w:val=""/>
      <w:lvlJc w:val="left"/>
      <w:pPr>
        <w:ind w:left="2160" w:hanging="360"/>
      </w:pPr>
      <w:rPr>
        <w:rFonts w:ascii="Wingdings" w:hAnsi="Wingdings" w:hint="default"/>
      </w:rPr>
    </w:lvl>
    <w:lvl w:ilvl="3" w:tplc="5D54F5A8">
      <w:start w:val="1"/>
      <w:numFmt w:val="bullet"/>
      <w:lvlText w:val=""/>
      <w:lvlJc w:val="left"/>
      <w:pPr>
        <w:ind w:left="2880" w:hanging="360"/>
      </w:pPr>
      <w:rPr>
        <w:rFonts w:ascii="Symbol" w:hAnsi="Symbol" w:hint="default"/>
      </w:rPr>
    </w:lvl>
    <w:lvl w:ilvl="4" w:tplc="CAC44F0A">
      <w:start w:val="1"/>
      <w:numFmt w:val="bullet"/>
      <w:lvlText w:val="o"/>
      <w:lvlJc w:val="left"/>
      <w:pPr>
        <w:ind w:left="3600" w:hanging="360"/>
      </w:pPr>
      <w:rPr>
        <w:rFonts w:ascii="Courier New" w:hAnsi="Courier New" w:cs="Courier New" w:hint="default"/>
      </w:rPr>
    </w:lvl>
    <w:lvl w:ilvl="5" w:tplc="84A2D546">
      <w:start w:val="1"/>
      <w:numFmt w:val="bullet"/>
      <w:lvlText w:val=""/>
      <w:lvlJc w:val="left"/>
      <w:pPr>
        <w:ind w:left="4320" w:hanging="360"/>
      </w:pPr>
      <w:rPr>
        <w:rFonts w:ascii="Wingdings" w:hAnsi="Wingdings" w:hint="default"/>
      </w:rPr>
    </w:lvl>
    <w:lvl w:ilvl="6" w:tplc="97146A24">
      <w:start w:val="1"/>
      <w:numFmt w:val="bullet"/>
      <w:lvlText w:val=""/>
      <w:lvlJc w:val="left"/>
      <w:pPr>
        <w:ind w:left="5040" w:hanging="360"/>
      </w:pPr>
      <w:rPr>
        <w:rFonts w:ascii="Symbol" w:hAnsi="Symbol" w:hint="default"/>
      </w:rPr>
    </w:lvl>
    <w:lvl w:ilvl="7" w:tplc="5D5CEF68">
      <w:start w:val="1"/>
      <w:numFmt w:val="bullet"/>
      <w:lvlText w:val="o"/>
      <w:lvlJc w:val="left"/>
      <w:pPr>
        <w:ind w:left="5760" w:hanging="360"/>
      </w:pPr>
      <w:rPr>
        <w:rFonts w:ascii="Courier New" w:hAnsi="Courier New" w:cs="Courier New" w:hint="default"/>
      </w:rPr>
    </w:lvl>
    <w:lvl w:ilvl="8" w:tplc="F052FCC4">
      <w:start w:val="1"/>
      <w:numFmt w:val="bullet"/>
      <w:lvlText w:val=""/>
      <w:lvlJc w:val="left"/>
      <w:pPr>
        <w:ind w:left="6480" w:hanging="360"/>
      </w:pPr>
      <w:rPr>
        <w:rFonts w:ascii="Wingdings" w:hAnsi="Wingdings" w:hint="default"/>
      </w:rPr>
    </w:lvl>
  </w:abstractNum>
  <w:abstractNum w:abstractNumId="262" w15:restartNumberingAfterBreak="0">
    <w:nsid w:val="4B704462"/>
    <w:multiLevelType w:val="hybridMultilevel"/>
    <w:tmpl w:val="6C242D3E"/>
    <w:lvl w:ilvl="0" w:tplc="08227028">
      <w:start w:val="1"/>
      <w:numFmt w:val="bullet"/>
      <w:lvlText w:val=""/>
      <w:lvlJc w:val="left"/>
      <w:pPr>
        <w:ind w:left="720" w:hanging="360"/>
      </w:pPr>
      <w:rPr>
        <w:rFonts w:ascii="Wingdings" w:hAnsi="Wingdings" w:hint="default"/>
      </w:rPr>
    </w:lvl>
    <w:lvl w:ilvl="1" w:tplc="250C96EE">
      <w:start w:val="1"/>
      <w:numFmt w:val="bullet"/>
      <w:lvlText w:val="o"/>
      <w:lvlJc w:val="left"/>
      <w:pPr>
        <w:ind w:left="1440" w:hanging="360"/>
      </w:pPr>
      <w:rPr>
        <w:rFonts w:ascii="Courier New" w:hAnsi="Courier New" w:cs="Courier New" w:hint="default"/>
      </w:rPr>
    </w:lvl>
    <w:lvl w:ilvl="2" w:tplc="B39A9878">
      <w:start w:val="1"/>
      <w:numFmt w:val="bullet"/>
      <w:lvlText w:val=""/>
      <w:lvlJc w:val="left"/>
      <w:pPr>
        <w:ind w:left="2160" w:hanging="360"/>
      </w:pPr>
      <w:rPr>
        <w:rFonts w:ascii="Wingdings" w:hAnsi="Wingdings" w:hint="default"/>
      </w:rPr>
    </w:lvl>
    <w:lvl w:ilvl="3" w:tplc="D6CA8E98">
      <w:start w:val="1"/>
      <w:numFmt w:val="bullet"/>
      <w:lvlText w:val=""/>
      <w:lvlJc w:val="left"/>
      <w:pPr>
        <w:ind w:left="2880" w:hanging="360"/>
      </w:pPr>
      <w:rPr>
        <w:rFonts w:ascii="Symbol" w:hAnsi="Symbol" w:hint="default"/>
      </w:rPr>
    </w:lvl>
    <w:lvl w:ilvl="4" w:tplc="084820F4">
      <w:start w:val="1"/>
      <w:numFmt w:val="bullet"/>
      <w:lvlText w:val="o"/>
      <w:lvlJc w:val="left"/>
      <w:pPr>
        <w:ind w:left="3600" w:hanging="360"/>
      </w:pPr>
      <w:rPr>
        <w:rFonts w:ascii="Courier New" w:hAnsi="Courier New" w:cs="Courier New" w:hint="default"/>
      </w:rPr>
    </w:lvl>
    <w:lvl w:ilvl="5" w:tplc="9D540C3A">
      <w:start w:val="1"/>
      <w:numFmt w:val="bullet"/>
      <w:lvlText w:val=""/>
      <w:lvlJc w:val="left"/>
      <w:pPr>
        <w:ind w:left="4320" w:hanging="360"/>
      </w:pPr>
      <w:rPr>
        <w:rFonts w:ascii="Wingdings" w:hAnsi="Wingdings" w:hint="default"/>
      </w:rPr>
    </w:lvl>
    <w:lvl w:ilvl="6" w:tplc="84C4DA3C">
      <w:start w:val="1"/>
      <w:numFmt w:val="bullet"/>
      <w:lvlText w:val=""/>
      <w:lvlJc w:val="left"/>
      <w:pPr>
        <w:ind w:left="5040" w:hanging="360"/>
      </w:pPr>
      <w:rPr>
        <w:rFonts w:ascii="Symbol" w:hAnsi="Symbol" w:hint="default"/>
      </w:rPr>
    </w:lvl>
    <w:lvl w:ilvl="7" w:tplc="B92C7862">
      <w:start w:val="1"/>
      <w:numFmt w:val="bullet"/>
      <w:lvlText w:val="o"/>
      <w:lvlJc w:val="left"/>
      <w:pPr>
        <w:ind w:left="5760" w:hanging="360"/>
      </w:pPr>
      <w:rPr>
        <w:rFonts w:ascii="Courier New" w:hAnsi="Courier New" w:cs="Courier New" w:hint="default"/>
      </w:rPr>
    </w:lvl>
    <w:lvl w:ilvl="8" w:tplc="D158D0B2">
      <w:start w:val="1"/>
      <w:numFmt w:val="bullet"/>
      <w:lvlText w:val=""/>
      <w:lvlJc w:val="left"/>
      <w:pPr>
        <w:ind w:left="6480" w:hanging="360"/>
      </w:pPr>
      <w:rPr>
        <w:rFonts w:ascii="Wingdings" w:hAnsi="Wingdings" w:hint="default"/>
      </w:rPr>
    </w:lvl>
  </w:abstractNum>
  <w:abstractNum w:abstractNumId="263" w15:restartNumberingAfterBreak="0">
    <w:nsid w:val="4B89000D"/>
    <w:multiLevelType w:val="hybridMultilevel"/>
    <w:tmpl w:val="33221702"/>
    <w:lvl w:ilvl="0" w:tplc="EFB80A3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8AE2F0E">
      <w:start w:val="1"/>
      <w:numFmt w:val="decimal"/>
      <w:lvlText w:val=""/>
      <w:lvlJc w:val="left"/>
    </w:lvl>
    <w:lvl w:ilvl="2" w:tplc="A3C430CE">
      <w:start w:val="1"/>
      <w:numFmt w:val="decimal"/>
      <w:lvlText w:val=""/>
      <w:lvlJc w:val="left"/>
    </w:lvl>
    <w:lvl w:ilvl="3" w:tplc="9F9494EE">
      <w:start w:val="1"/>
      <w:numFmt w:val="decimal"/>
      <w:lvlText w:val=""/>
      <w:lvlJc w:val="left"/>
    </w:lvl>
    <w:lvl w:ilvl="4" w:tplc="03EA5FB4">
      <w:start w:val="1"/>
      <w:numFmt w:val="decimal"/>
      <w:lvlText w:val=""/>
      <w:lvlJc w:val="left"/>
    </w:lvl>
    <w:lvl w:ilvl="5" w:tplc="168AFFB4">
      <w:start w:val="1"/>
      <w:numFmt w:val="decimal"/>
      <w:lvlText w:val=""/>
      <w:lvlJc w:val="left"/>
    </w:lvl>
    <w:lvl w:ilvl="6" w:tplc="2E12CC8A">
      <w:start w:val="1"/>
      <w:numFmt w:val="decimal"/>
      <w:lvlText w:val=""/>
      <w:lvlJc w:val="left"/>
    </w:lvl>
    <w:lvl w:ilvl="7" w:tplc="7A127FA6">
      <w:start w:val="1"/>
      <w:numFmt w:val="decimal"/>
      <w:lvlText w:val=""/>
      <w:lvlJc w:val="left"/>
    </w:lvl>
    <w:lvl w:ilvl="8" w:tplc="89120258">
      <w:start w:val="1"/>
      <w:numFmt w:val="decimal"/>
      <w:lvlText w:val=""/>
      <w:lvlJc w:val="left"/>
    </w:lvl>
  </w:abstractNum>
  <w:abstractNum w:abstractNumId="264" w15:restartNumberingAfterBreak="0">
    <w:nsid w:val="4BDA25B2"/>
    <w:multiLevelType w:val="hybridMultilevel"/>
    <w:tmpl w:val="8DC67B78"/>
    <w:lvl w:ilvl="0" w:tplc="1CB8179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FC43BD8">
      <w:start w:val="1"/>
      <w:numFmt w:val="decimal"/>
      <w:lvlText w:val=""/>
      <w:lvlJc w:val="left"/>
    </w:lvl>
    <w:lvl w:ilvl="2" w:tplc="1EBC53B2">
      <w:start w:val="1"/>
      <w:numFmt w:val="decimal"/>
      <w:lvlText w:val=""/>
      <w:lvlJc w:val="left"/>
    </w:lvl>
    <w:lvl w:ilvl="3" w:tplc="35B85394">
      <w:start w:val="1"/>
      <w:numFmt w:val="decimal"/>
      <w:lvlText w:val=""/>
      <w:lvlJc w:val="left"/>
    </w:lvl>
    <w:lvl w:ilvl="4" w:tplc="C4EAFBB0">
      <w:start w:val="1"/>
      <w:numFmt w:val="decimal"/>
      <w:lvlText w:val=""/>
      <w:lvlJc w:val="left"/>
    </w:lvl>
    <w:lvl w:ilvl="5" w:tplc="3DE043FE">
      <w:start w:val="1"/>
      <w:numFmt w:val="decimal"/>
      <w:lvlText w:val=""/>
      <w:lvlJc w:val="left"/>
    </w:lvl>
    <w:lvl w:ilvl="6" w:tplc="C4DE01F2">
      <w:start w:val="1"/>
      <w:numFmt w:val="decimal"/>
      <w:lvlText w:val=""/>
      <w:lvlJc w:val="left"/>
    </w:lvl>
    <w:lvl w:ilvl="7" w:tplc="0D7C985A">
      <w:start w:val="1"/>
      <w:numFmt w:val="decimal"/>
      <w:lvlText w:val=""/>
      <w:lvlJc w:val="left"/>
    </w:lvl>
    <w:lvl w:ilvl="8" w:tplc="428EC524">
      <w:start w:val="1"/>
      <w:numFmt w:val="decimal"/>
      <w:lvlText w:val=""/>
      <w:lvlJc w:val="left"/>
    </w:lvl>
  </w:abstractNum>
  <w:abstractNum w:abstractNumId="265" w15:restartNumberingAfterBreak="0">
    <w:nsid w:val="4C04694A"/>
    <w:multiLevelType w:val="hybridMultilevel"/>
    <w:tmpl w:val="36024608"/>
    <w:lvl w:ilvl="0" w:tplc="29FAC63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7B4262A">
      <w:start w:val="1"/>
      <w:numFmt w:val="decimal"/>
      <w:lvlText w:val=""/>
      <w:lvlJc w:val="left"/>
    </w:lvl>
    <w:lvl w:ilvl="2" w:tplc="653AF74C">
      <w:start w:val="1"/>
      <w:numFmt w:val="decimal"/>
      <w:lvlText w:val=""/>
      <w:lvlJc w:val="left"/>
    </w:lvl>
    <w:lvl w:ilvl="3" w:tplc="ADDA1B3C">
      <w:start w:val="1"/>
      <w:numFmt w:val="decimal"/>
      <w:lvlText w:val=""/>
      <w:lvlJc w:val="left"/>
    </w:lvl>
    <w:lvl w:ilvl="4" w:tplc="1BE6C1BC">
      <w:start w:val="1"/>
      <w:numFmt w:val="decimal"/>
      <w:lvlText w:val=""/>
      <w:lvlJc w:val="left"/>
    </w:lvl>
    <w:lvl w:ilvl="5" w:tplc="F260F804">
      <w:start w:val="1"/>
      <w:numFmt w:val="decimal"/>
      <w:lvlText w:val=""/>
      <w:lvlJc w:val="left"/>
    </w:lvl>
    <w:lvl w:ilvl="6" w:tplc="77EC06D0">
      <w:start w:val="1"/>
      <w:numFmt w:val="decimal"/>
      <w:lvlText w:val=""/>
      <w:lvlJc w:val="left"/>
    </w:lvl>
    <w:lvl w:ilvl="7" w:tplc="C4520DCA">
      <w:start w:val="1"/>
      <w:numFmt w:val="decimal"/>
      <w:lvlText w:val=""/>
      <w:lvlJc w:val="left"/>
    </w:lvl>
    <w:lvl w:ilvl="8" w:tplc="5B623E52">
      <w:start w:val="1"/>
      <w:numFmt w:val="decimal"/>
      <w:lvlText w:val=""/>
      <w:lvlJc w:val="left"/>
    </w:lvl>
  </w:abstractNum>
  <w:abstractNum w:abstractNumId="266" w15:restartNumberingAfterBreak="0">
    <w:nsid w:val="4C1B65B3"/>
    <w:multiLevelType w:val="hybridMultilevel"/>
    <w:tmpl w:val="B8B81074"/>
    <w:lvl w:ilvl="0" w:tplc="6D38762A">
      <w:start w:val="1"/>
      <w:numFmt w:val="bullet"/>
      <w:lvlText w:val=""/>
      <w:lvlJc w:val="left"/>
      <w:pPr>
        <w:ind w:left="720" w:hanging="360"/>
      </w:pPr>
      <w:rPr>
        <w:rFonts w:ascii="Wingdings" w:hAnsi="Wingdings" w:hint="default"/>
      </w:rPr>
    </w:lvl>
    <w:lvl w:ilvl="1" w:tplc="9B082CA6">
      <w:start w:val="1"/>
      <w:numFmt w:val="bullet"/>
      <w:lvlText w:val="o"/>
      <w:lvlJc w:val="left"/>
      <w:pPr>
        <w:ind w:left="1440" w:hanging="360"/>
      </w:pPr>
      <w:rPr>
        <w:rFonts w:ascii="Courier New" w:hAnsi="Courier New" w:cs="Courier New" w:hint="default"/>
      </w:rPr>
    </w:lvl>
    <w:lvl w:ilvl="2" w:tplc="49001CE2">
      <w:start w:val="1"/>
      <w:numFmt w:val="bullet"/>
      <w:lvlText w:val=""/>
      <w:lvlJc w:val="left"/>
      <w:pPr>
        <w:ind w:left="2160" w:hanging="360"/>
      </w:pPr>
      <w:rPr>
        <w:rFonts w:ascii="Wingdings" w:hAnsi="Wingdings" w:hint="default"/>
      </w:rPr>
    </w:lvl>
    <w:lvl w:ilvl="3" w:tplc="7C4295A8">
      <w:start w:val="1"/>
      <w:numFmt w:val="bullet"/>
      <w:lvlText w:val=""/>
      <w:lvlJc w:val="left"/>
      <w:pPr>
        <w:ind w:left="2880" w:hanging="360"/>
      </w:pPr>
      <w:rPr>
        <w:rFonts w:ascii="Symbol" w:hAnsi="Symbol" w:hint="default"/>
      </w:rPr>
    </w:lvl>
    <w:lvl w:ilvl="4" w:tplc="BDCE1630">
      <w:start w:val="1"/>
      <w:numFmt w:val="bullet"/>
      <w:lvlText w:val="o"/>
      <w:lvlJc w:val="left"/>
      <w:pPr>
        <w:ind w:left="3600" w:hanging="360"/>
      </w:pPr>
      <w:rPr>
        <w:rFonts w:ascii="Courier New" w:hAnsi="Courier New" w:cs="Courier New" w:hint="default"/>
      </w:rPr>
    </w:lvl>
    <w:lvl w:ilvl="5" w:tplc="88745EEE">
      <w:start w:val="1"/>
      <w:numFmt w:val="bullet"/>
      <w:lvlText w:val=""/>
      <w:lvlJc w:val="left"/>
      <w:pPr>
        <w:ind w:left="4320" w:hanging="360"/>
      </w:pPr>
      <w:rPr>
        <w:rFonts w:ascii="Wingdings" w:hAnsi="Wingdings" w:hint="default"/>
      </w:rPr>
    </w:lvl>
    <w:lvl w:ilvl="6" w:tplc="4A6EE286">
      <w:start w:val="1"/>
      <w:numFmt w:val="bullet"/>
      <w:lvlText w:val=""/>
      <w:lvlJc w:val="left"/>
      <w:pPr>
        <w:ind w:left="5040" w:hanging="360"/>
      </w:pPr>
      <w:rPr>
        <w:rFonts w:ascii="Symbol" w:hAnsi="Symbol" w:hint="default"/>
      </w:rPr>
    </w:lvl>
    <w:lvl w:ilvl="7" w:tplc="EB2453E2">
      <w:start w:val="1"/>
      <w:numFmt w:val="bullet"/>
      <w:lvlText w:val="o"/>
      <w:lvlJc w:val="left"/>
      <w:pPr>
        <w:ind w:left="5760" w:hanging="360"/>
      </w:pPr>
      <w:rPr>
        <w:rFonts w:ascii="Courier New" w:hAnsi="Courier New" w:cs="Courier New" w:hint="default"/>
      </w:rPr>
    </w:lvl>
    <w:lvl w:ilvl="8" w:tplc="9F1EC3BC">
      <w:start w:val="1"/>
      <w:numFmt w:val="bullet"/>
      <w:lvlText w:val=""/>
      <w:lvlJc w:val="left"/>
      <w:pPr>
        <w:ind w:left="6480" w:hanging="360"/>
      </w:pPr>
      <w:rPr>
        <w:rFonts w:ascii="Wingdings" w:hAnsi="Wingdings" w:hint="default"/>
      </w:rPr>
    </w:lvl>
  </w:abstractNum>
  <w:abstractNum w:abstractNumId="267" w15:restartNumberingAfterBreak="0">
    <w:nsid w:val="4CF33C80"/>
    <w:multiLevelType w:val="hybridMultilevel"/>
    <w:tmpl w:val="79B69D06"/>
    <w:lvl w:ilvl="0" w:tplc="74E01E9E">
      <w:start w:val="1"/>
      <w:numFmt w:val="bullet"/>
      <w:lvlText w:val=""/>
      <w:lvlJc w:val="left"/>
      <w:pPr>
        <w:ind w:left="720" w:hanging="360"/>
      </w:pPr>
      <w:rPr>
        <w:rFonts w:ascii="Wingdings" w:hAnsi="Wingdings" w:hint="default"/>
      </w:rPr>
    </w:lvl>
    <w:lvl w:ilvl="1" w:tplc="D4C8922A">
      <w:start w:val="1"/>
      <w:numFmt w:val="bullet"/>
      <w:lvlText w:val="o"/>
      <w:lvlJc w:val="left"/>
      <w:pPr>
        <w:ind w:left="1440" w:hanging="360"/>
      </w:pPr>
      <w:rPr>
        <w:rFonts w:ascii="Courier New" w:hAnsi="Courier New" w:cs="Courier New" w:hint="default"/>
      </w:rPr>
    </w:lvl>
    <w:lvl w:ilvl="2" w:tplc="D8689280">
      <w:start w:val="1"/>
      <w:numFmt w:val="bullet"/>
      <w:lvlText w:val=""/>
      <w:lvlJc w:val="left"/>
      <w:pPr>
        <w:ind w:left="2160" w:hanging="360"/>
      </w:pPr>
      <w:rPr>
        <w:rFonts w:ascii="Wingdings" w:hAnsi="Wingdings" w:hint="default"/>
      </w:rPr>
    </w:lvl>
    <w:lvl w:ilvl="3" w:tplc="A490CE4A">
      <w:start w:val="1"/>
      <w:numFmt w:val="bullet"/>
      <w:lvlText w:val=""/>
      <w:lvlJc w:val="left"/>
      <w:pPr>
        <w:ind w:left="2880" w:hanging="360"/>
      </w:pPr>
      <w:rPr>
        <w:rFonts w:ascii="Symbol" w:hAnsi="Symbol" w:hint="default"/>
      </w:rPr>
    </w:lvl>
    <w:lvl w:ilvl="4" w:tplc="67C2E856">
      <w:start w:val="1"/>
      <w:numFmt w:val="bullet"/>
      <w:lvlText w:val="o"/>
      <w:lvlJc w:val="left"/>
      <w:pPr>
        <w:ind w:left="3600" w:hanging="360"/>
      </w:pPr>
      <w:rPr>
        <w:rFonts w:ascii="Courier New" w:hAnsi="Courier New" w:cs="Courier New" w:hint="default"/>
      </w:rPr>
    </w:lvl>
    <w:lvl w:ilvl="5" w:tplc="D396A5F4">
      <w:start w:val="1"/>
      <w:numFmt w:val="bullet"/>
      <w:lvlText w:val=""/>
      <w:lvlJc w:val="left"/>
      <w:pPr>
        <w:ind w:left="4320" w:hanging="360"/>
      </w:pPr>
      <w:rPr>
        <w:rFonts w:ascii="Wingdings" w:hAnsi="Wingdings" w:hint="default"/>
      </w:rPr>
    </w:lvl>
    <w:lvl w:ilvl="6" w:tplc="20E8D4FE">
      <w:start w:val="1"/>
      <w:numFmt w:val="bullet"/>
      <w:lvlText w:val=""/>
      <w:lvlJc w:val="left"/>
      <w:pPr>
        <w:ind w:left="5040" w:hanging="360"/>
      </w:pPr>
      <w:rPr>
        <w:rFonts w:ascii="Symbol" w:hAnsi="Symbol" w:hint="default"/>
      </w:rPr>
    </w:lvl>
    <w:lvl w:ilvl="7" w:tplc="C100C846">
      <w:start w:val="1"/>
      <w:numFmt w:val="bullet"/>
      <w:lvlText w:val="o"/>
      <w:lvlJc w:val="left"/>
      <w:pPr>
        <w:ind w:left="5760" w:hanging="360"/>
      </w:pPr>
      <w:rPr>
        <w:rFonts w:ascii="Courier New" w:hAnsi="Courier New" w:cs="Courier New" w:hint="default"/>
      </w:rPr>
    </w:lvl>
    <w:lvl w:ilvl="8" w:tplc="AF141584">
      <w:start w:val="1"/>
      <w:numFmt w:val="bullet"/>
      <w:lvlText w:val=""/>
      <w:lvlJc w:val="left"/>
      <w:pPr>
        <w:ind w:left="6480" w:hanging="360"/>
      </w:pPr>
      <w:rPr>
        <w:rFonts w:ascii="Wingdings" w:hAnsi="Wingdings" w:hint="default"/>
      </w:rPr>
    </w:lvl>
  </w:abstractNum>
  <w:abstractNum w:abstractNumId="268" w15:restartNumberingAfterBreak="0">
    <w:nsid w:val="4D003855"/>
    <w:multiLevelType w:val="hybridMultilevel"/>
    <w:tmpl w:val="90DE14D8"/>
    <w:lvl w:ilvl="0" w:tplc="1DCC9B5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DB8CE94">
      <w:start w:val="1"/>
      <w:numFmt w:val="decimal"/>
      <w:lvlText w:val=""/>
      <w:lvlJc w:val="left"/>
    </w:lvl>
    <w:lvl w:ilvl="2" w:tplc="7E46AF0A">
      <w:start w:val="1"/>
      <w:numFmt w:val="decimal"/>
      <w:lvlText w:val=""/>
      <w:lvlJc w:val="left"/>
    </w:lvl>
    <w:lvl w:ilvl="3" w:tplc="9314F0A2">
      <w:start w:val="1"/>
      <w:numFmt w:val="decimal"/>
      <w:lvlText w:val=""/>
      <w:lvlJc w:val="left"/>
    </w:lvl>
    <w:lvl w:ilvl="4" w:tplc="0E7267FA">
      <w:start w:val="1"/>
      <w:numFmt w:val="decimal"/>
      <w:lvlText w:val=""/>
      <w:lvlJc w:val="left"/>
    </w:lvl>
    <w:lvl w:ilvl="5" w:tplc="498C0A38">
      <w:start w:val="1"/>
      <w:numFmt w:val="decimal"/>
      <w:lvlText w:val=""/>
      <w:lvlJc w:val="left"/>
    </w:lvl>
    <w:lvl w:ilvl="6" w:tplc="7B5C01FE">
      <w:start w:val="1"/>
      <w:numFmt w:val="decimal"/>
      <w:lvlText w:val=""/>
      <w:lvlJc w:val="left"/>
    </w:lvl>
    <w:lvl w:ilvl="7" w:tplc="D6C273BC">
      <w:start w:val="1"/>
      <w:numFmt w:val="decimal"/>
      <w:lvlText w:val=""/>
      <w:lvlJc w:val="left"/>
    </w:lvl>
    <w:lvl w:ilvl="8" w:tplc="95A679D6">
      <w:start w:val="1"/>
      <w:numFmt w:val="decimal"/>
      <w:lvlText w:val=""/>
      <w:lvlJc w:val="left"/>
    </w:lvl>
  </w:abstractNum>
  <w:abstractNum w:abstractNumId="269" w15:restartNumberingAfterBreak="0">
    <w:nsid w:val="4DCF562D"/>
    <w:multiLevelType w:val="hybridMultilevel"/>
    <w:tmpl w:val="73CEFF56"/>
    <w:lvl w:ilvl="0" w:tplc="2D7C773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28A6DD2">
      <w:start w:val="1"/>
      <w:numFmt w:val="decimal"/>
      <w:lvlText w:val=""/>
      <w:lvlJc w:val="left"/>
    </w:lvl>
    <w:lvl w:ilvl="2" w:tplc="AAC60ACE">
      <w:start w:val="1"/>
      <w:numFmt w:val="decimal"/>
      <w:lvlText w:val=""/>
      <w:lvlJc w:val="left"/>
    </w:lvl>
    <w:lvl w:ilvl="3" w:tplc="E05229CE">
      <w:start w:val="1"/>
      <w:numFmt w:val="decimal"/>
      <w:lvlText w:val=""/>
      <w:lvlJc w:val="left"/>
    </w:lvl>
    <w:lvl w:ilvl="4" w:tplc="31C80C44">
      <w:start w:val="1"/>
      <w:numFmt w:val="decimal"/>
      <w:lvlText w:val=""/>
      <w:lvlJc w:val="left"/>
    </w:lvl>
    <w:lvl w:ilvl="5" w:tplc="023E76AA">
      <w:start w:val="1"/>
      <w:numFmt w:val="decimal"/>
      <w:lvlText w:val=""/>
      <w:lvlJc w:val="left"/>
    </w:lvl>
    <w:lvl w:ilvl="6" w:tplc="D538507C">
      <w:start w:val="1"/>
      <w:numFmt w:val="decimal"/>
      <w:lvlText w:val=""/>
      <w:lvlJc w:val="left"/>
    </w:lvl>
    <w:lvl w:ilvl="7" w:tplc="2820AA1C">
      <w:start w:val="1"/>
      <w:numFmt w:val="decimal"/>
      <w:lvlText w:val=""/>
      <w:lvlJc w:val="left"/>
    </w:lvl>
    <w:lvl w:ilvl="8" w:tplc="8C46D528">
      <w:start w:val="1"/>
      <w:numFmt w:val="decimal"/>
      <w:lvlText w:val=""/>
      <w:lvlJc w:val="left"/>
    </w:lvl>
  </w:abstractNum>
  <w:abstractNum w:abstractNumId="270" w15:restartNumberingAfterBreak="0">
    <w:nsid w:val="4E1947A1"/>
    <w:multiLevelType w:val="hybridMultilevel"/>
    <w:tmpl w:val="4990808A"/>
    <w:lvl w:ilvl="0" w:tplc="9C0045D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31E0B60">
      <w:start w:val="1"/>
      <w:numFmt w:val="decimal"/>
      <w:lvlText w:val=""/>
      <w:lvlJc w:val="left"/>
    </w:lvl>
    <w:lvl w:ilvl="2" w:tplc="D0CE290A">
      <w:start w:val="1"/>
      <w:numFmt w:val="decimal"/>
      <w:lvlText w:val=""/>
      <w:lvlJc w:val="left"/>
    </w:lvl>
    <w:lvl w:ilvl="3" w:tplc="DDF235C8">
      <w:start w:val="1"/>
      <w:numFmt w:val="decimal"/>
      <w:lvlText w:val=""/>
      <w:lvlJc w:val="left"/>
    </w:lvl>
    <w:lvl w:ilvl="4" w:tplc="C9626F18">
      <w:start w:val="1"/>
      <w:numFmt w:val="decimal"/>
      <w:lvlText w:val=""/>
      <w:lvlJc w:val="left"/>
    </w:lvl>
    <w:lvl w:ilvl="5" w:tplc="496E8DC2">
      <w:start w:val="1"/>
      <w:numFmt w:val="decimal"/>
      <w:lvlText w:val=""/>
      <w:lvlJc w:val="left"/>
    </w:lvl>
    <w:lvl w:ilvl="6" w:tplc="D736C41E">
      <w:start w:val="1"/>
      <w:numFmt w:val="decimal"/>
      <w:lvlText w:val=""/>
      <w:lvlJc w:val="left"/>
    </w:lvl>
    <w:lvl w:ilvl="7" w:tplc="2FBED38E">
      <w:start w:val="1"/>
      <w:numFmt w:val="decimal"/>
      <w:lvlText w:val=""/>
      <w:lvlJc w:val="left"/>
    </w:lvl>
    <w:lvl w:ilvl="8" w:tplc="77C68A36">
      <w:start w:val="1"/>
      <w:numFmt w:val="decimal"/>
      <w:lvlText w:val=""/>
      <w:lvlJc w:val="left"/>
    </w:lvl>
  </w:abstractNum>
  <w:abstractNum w:abstractNumId="271" w15:restartNumberingAfterBreak="0">
    <w:nsid w:val="4ECF1888"/>
    <w:multiLevelType w:val="hybridMultilevel"/>
    <w:tmpl w:val="9B64C5E4"/>
    <w:lvl w:ilvl="0" w:tplc="2EB08D2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3AE9910">
      <w:start w:val="1"/>
      <w:numFmt w:val="decimal"/>
      <w:lvlText w:val=""/>
      <w:lvlJc w:val="left"/>
    </w:lvl>
    <w:lvl w:ilvl="2" w:tplc="7D3CCA18">
      <w:start w:val="1"/>
      <w:numFmt w:val="decimal"/>
      <w:lvlText w:val=""/>
      <w:lvlJc w:val="left"/>
    </w:lvl>
    <w:lvl w:ilvl="3" w:tplc="7B7484B0">
      <w:start w:val="1"/>
      <w:numFmt w:val="decimal"/>
      <w:lvlText w:val=""/>
      <w:lvlJc w:val="left"/>
    </w:lvl>
    <w:lvl w:ilvl="4" w:tplc="E3F82E64">
      <w:start w:val="1"/>
      <w:numFmt w:val="decimal"/>
      <w:lvlText w:val=""/>
      <w:lvlJc w:val="left"/>
    </w:lvl>
    <w:lvl w:ilvl="5" w:tplc="2932C52E">
      <w:start w:val="1"/>
      <w:numFmt w:val="decimal"/>
      <w:lvlText w:val=""/>
      <w:lvlJc w:val="left"/>
    </w:lvl>
    <w:lvl w:ilvl="6" w:tplc="EED63D38">
      <w:start w:val="1"/>
      <w:numFmt w:val="decimal"/>
      <w:lvlText w:val=""/>
      <w:lvlJc w:val="left"/>
    </w:lvl>
    <w:lvl w:ilvl="7" w:tplc="0B120DEC">
      <w:start w:val="1"/>
      <w:numFmt w:val="decimal"/>
      <w:lvlText w:val=""/>
      <w:lvlJc w:val="left"/>
    </w:lvl>
    <w:lvl w:ilvl="8" w:tplc="52B6914A">
      <w:start w:val="1"/>
      <w:numFmt w:val="decimal"/>
      <w:lvlText w:val=""/>
      <w:lvlJc w:val="left"/>
    </w:lvl>
  </w:abstractNum>
  <w:abstractNum w:abstractNumId="272" w15:restartNumberingAfterBreak="0">
    <w:nsid w:val="4ECF23FE"/>
    <w:multiLevelType w:val="hybridMultilevel"/>
    <w:tmpl w:val="23CE1436"/>
    <w:lvl w:ilvl="0" w:tplc="ADA41028">
      <w:start w:val="1"/>
      <w:numFmt w:val="bullet"/>
      <w:lvlText w:val=""/>
      <w:lvlJc w:val="left"/>
      <w:pPr>
        <w:ind w:left="720" w:hanging="360"/>
      </w:pPr>
      <w:rPr>
        <w:rFonts w:ascii="Wingdings" w:hAnsi="Wingdings" w:hint="default"/>
      </w:rPr>
    </w:lvl>
    <w:lvl w:ilvl="1" w:tplc="136EAEBC">
      <w:start w:val="1"/>
      <w:numFmt w:val="bullet"/>
      <w:lvlText w:val="o"/>
      <w:lvlJc w:val="left"/>
      <w:pPr>
        <w:ind w:left="1440" w:hanging="360"/>
      </w:pPr>
      <w:rPr>
        <w:rFonts w:ascii="Courier New" w:hAnsi="Courier New" w:cs="Courier New" w:hint="default"/>
      </w:rPr>
    </w:lvl>
    <w:lvl w:ilvl="2" w:tplc="1264C2C2">
      <w:start w:val="1"/>
      <w:numFmt w:val="bullet"/>
      <w:lvlText w:val=""/>
      <w:lvlJc w:val="left"/>
      <w:pPr>
        <w:ind w:left="2160" w:hanging="360"/>
      </w:pPr>
      <w:rPr>
        <w:rFonts w:ascii="Wingdings" w:hAnsi="Wingdings" w:hint="default"/>
      </w:rPr>
    </w:lvl>
    <w:lvl w:ilvl="3" w:tplc="26968C8C">
      <w:start w:val="1"/>
      <w:numFmt w:val="bullet"/>
      <w:lvlText w:val=""/>
      <w:lvlJc w:val="left"/>
      <w:pPr>
        <w:ind w:left="2880" w:hanging="360"/>
      </w:pPr>
      <w:rPr>
        <w:rFonts w:ascii="Symbol" w:hAnsi="Symbol" w:hint="default"/>
      </w:rPr>
    </w:lvl>
    <w:lvl w:ilvl="4" w:tplc="4CDAD746">
      <w:start w:val="1"/>
      <w:numFmt w:val="bullet"/>
      <w:lvlText w:val="o"/>
      <w:lvlJc w:val="left"/>
      <w:pPr>
        <w:ind w:left="3600" w:hanging="360"/>
      </w:pPr>
      <w:rPr>
        <w:rFonts w:ascii="Courier New" w:hAnsi="Courier New" w:cs="Courier New" w:hint="default"/>
      </w:rPr>
    </w:lvl>
    <w:lvl w:ilvl="5" w:tplc="26AE4E4E">
      <w:start w:val="1"/>
      <w:numFmt w:val="bullet"/>
      <w:lvlText w:val=""/>
      <w:lvlJc w:val="left"/>
      <w:pPr>
        <w:ind w:left="4320" w:hanging="360"/>
      </w:pPr>
      <w:rPr>
        <w:rFonts w:ascii="Wingdings" w:hAnsi="Wingdings" w:hint="default"/>
      </w:rPr>
    </w:lvl>
    <w:lvl w:ilvl="6" w:tplc="6090D23C">
      <w:start w:val="1"/>
      <w:numFmt w:val="bullet"/>
      <w:lvlText w:val=""/>
      <w:lvlJc w:val="left"/>
      <w:pPr>
        <w:ind w:left="5040" w:hanging="360"/>
      </w:pPr>
      <w:rPr>
        <w:rFonts w:ascii="Symbol" w:hAnsi="Symbol" w:hint="default"/>
      </w:rPr>
    </w:lvl>
    <w:lvl w:ilvl="7" w:tplc="E4AA02AA">
      <w:start w:val="1"/>
      <w:numFmt w:val="bullet"/>
      <w:lvlText w:val="o"/>
      <w:lvlJc w:val="left"/>
      <w:pPr>
        <w:ind w:left="5760" w:hanging="360"/>
      </w:pPr>
      <w:rPr>
        <w:rFonts w:ascii="Courier New" w:hAnsi="Courier New" w:cs="Courier New" w:hint="default"/>
      </w:rPr>
    </w:lvl>
    <w:lvl w:ilvl="8" w:tplc="8800DBDC">
      <w:start w:val="1"/>
      <w:numFmt w:val="bullet"/>
      <w:lvlText w:val=""/>
      <w:lvlJc w:val="left"/>
      <w:pPr>
        <w:ind w:left="6480" w:hanging="360"/>
      </w:pPr>
      <w:rPr>
        <w:rFonts w:ascii="Wingdings" w:hAnsi="Wingdings" w:hint="default"/>
      </w:rPr>
    </w:lvl>
  </w:abstractNum>
  <w:abstractNum w:abstractNumId="273" w15:restartNumberingAfterBreak="0">
    <w:nsid w:val="4ED74D00"/>
    <w:multiLevelType w:val="hybridMultilevel"/>
    <w:tmpl w:val="84089B48"/>
    <w:lvl w:ilvl="0" w:tplc="9FD055E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FBAA93C">
      <w:start w:val="1"/>
      <w:numFmt w:val="decimal"/>
      <w:lvlText w:val=""/>
      <w:lvlJc w:val="left"/>
    </w:lvl>
    <w:lvl w:ilvl="2" w:tplc="F2821E3E">
      <w:start w:val="1"/>
      <w:numFmt w:val="decimal"/>
      <w:lvlText w:val=""/>
      <w:lvlJc w:val="left"/>
    </w:lvl>
    <w:lvl w:ilvl="3" w:tplc="8382B850">
      <w:start w:val="1"/>
      <w:numFmt w:val="decimal"/>
      <w:lvlText w:val=""/>
      <w:lvlJc w:val="left"/>
    </w:lvl>
    <w:lvl w:ilvl="4" w:tplc="85101952">
      <w:start w:val="1"/>
      <w:numFmt w:val="decimal"/>
      <w:lvlText w:val=""/>
      <w:lvlJc w:val="left"/>
    </w:lvl>
    <w:lvl w:ilvl="5" w:tplc="A116316E">
      <w:start w:val="1"/>
      <w:numFmt w:val="decimal"/>
      <w:lvlText w:val=""/>
      <w:lvlJc w:val="left"/>
    </w:lvl>
    <w:lvl w:ilvl="6" w:tplc="8E8ADE1A">
      <w:start w:val="1"/>
      <w:numFmt w:val="decimal"/>
      <w:lvlText w:val=""/>
      <w:lvlJc w:val="left"/>
    </w:lvl>
    <w:lvl w:ilvl="7" w:tplc="0816B706">
      <w:start w:val="1"/>
      <w:numFmt w:val="decimal"/>
      <w:lvlText w:val=""/>
      <w:lvlJc w:val="left"/>
    </w:lvl>
    <w:lvl w:ilvl="8" w:tplc="007267FE">
      <w:start w:val="1"/>
      <w:numFmt w:val="decimal"/>
      <w:lvlText w:val=""/>
      <w:lvlJc w:val="left"/>
    </w:lvl>
  </w:abstractNum>
  <w:abstractNum w:abstractNumId="274" w15:restartNumberingAfterBreak="0">
    <w:nsid w:val="4EF30648"/>
    <w:multiLevelType w:val="hybridMultilevel"/>
    <w:tmpl w:val="573056A0"/>
    <w:lvl w:ilvl="0" w:tplc="C144E25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0A89C2E">
      <w:start w:val="1"/>
      <w:numFmt w:val="decimal"/>
      <w:lvlText w:val=""/>
      <w:lvlJc w:val="left"/>
    </w:lvl>
    <w:lvl w:ilvl="2" w:tplc="13F0275A">
      <w:start w:val="1"/>
      <w:numFmt w:val="decimal"/>
      <w:lvlText w:val=""/>
      <w:lvlJc w:val="left"/>
    </w:lvl>
    <w:lvl w:ilvl="3" w:tplc="06B4981A">
      <w:start w:val="1"/>
      <w:numFmt w:val="decimal"/>
      <w:lvlText w:val=""/>
      <w:lvlJc w:val="left"/>
    </w:lvl>
    <w:lvl w:ilvl="4" w:tplc="A8881534">
      <w:start w:val="1"/>
      <w:numFmt w:val="decimal"/>
      <w:lvlText w:val=""/>
      <w:lvlJc w:val="left"/>
    </w:lvl>
    <w:lvl w:ilvl="5" w:tplc="C5841108">
      <w:start w:val="1"/>
      <w:numFmt w:val="decimal"/>
      <w:lvlText w:val=""/>
      <w:lvlJc w:val="left"/>
    </w:lvl>
    <w:lvl w:ilvl="6" w:tplc="A65CC918">
      <w:start w:val="1"/>
      <w:numFmt w:val="decimal"/>
      <w:lvlText w:val=""/>
      <w:lvlJc w:val="left"/>
    </w:lvl>
    <w:lvl w:ilvl="7" w:tplc="56382DB8">
      <w:start w:val="1"/>
      <w:numFmt w:val="decimal"/>
      <w:lvlText w:val=""/>
      <w:lvlJc w:val="left"/>
    </w:lvl>
    <w:lvl w:ilvl="8" w:tplc="33BAADDA">
      <w:start w:val="1"/>
      <w:numFmt w:val="decimal"/>
      <w:lvlText w:val=""/>
      <w:lvlJc w:val="left"/>
    </w:lvl>
  </w:abstractNum>
  <w:abstractNum w:abstractNumId="275" w15:restartNumberingAfterBreak="0">
    <w:nsid w:val="4F397EB3"/>
    <w:multiLevelType w:val="hybridMultilevel"/>
    <w:tmpl w:val="FDB24AD4"/>
    <w:lvl w:ilvl="0" w:tplc="31BEBEFC">
      <w:start w:val="1"/>
      <w:numFmt w:val="bullet"/>
      <w:lvlText w:val=""/>
      <w:lvlJc w:val="left"/>
      <w:pPr>
        <w:ind w:left="720" w:hanging="360"/>
      </w:pPr>
      <w:rPr>
        <w:rFonts w:ascii="Wingdings" w:hAnsi="Wingdings" w:hint="default"/>
      </w:rPr>
    </w:lvl>
    <w:lvl w:ilvl="1" w:tplc="6952F4E2">
      <w:start w:val="1"/>
      <w:numFmt w:val="bullet"/>
      <w:lvlText w:val="o"/>
      <w:lvlJc w:val="left"/>
      <w:pPr>
        <w:ind w:left="1440" w:hanging="360"/>
      </w:pPr>
      <w:rPr>
        <w:rFonts w:ascii="Courier New" w:hAnsi="Courier New" w:cs="Courier New" w:hint="default"/>
      </w:rPr>
    </w:lvl>
    <w:lvl w:ilvl="2" w:tplc="04FA245A">
      <w:start w:val="1"/>
      <w:numFmt w:val="bullet"/>
      <w:lvlText w:val=""/>
      <w:lvlJc w:val="left"/>
      <w:pPr>
        <w:ind w:left="2160" w:hanging="360"/>
      </w:pPr>
      <w:rPr>
        <w:rFonts w:ascii="Wingdings" w:hAnsi="Wingdings" w:hint="default"/>
      </w:rPr>
    </w:lvl>
    <w:lvl w:ilvl="3" w:tplc="0E24DB0E">
      <w:start w:val="1"/>
      <w:numFmt w:val="bullet"/>
      <w:lvlText w:val=""/>
      <w:lvlJc w:val="left"/>
      <w:pPr>
        <w:ind w:left="2880" w:hanging="360"/>
      </w:pPr>
      <w:rPr>
        <w:rFonts w:ascii="Symbol" w:hAnsi="Symbol" w:hint="default"/>
      </w:rPr>
    </w:lvl>
    <w:lvl w:ilvl="4" w:tplc="6BD65DCE">
      <w:start w:val="1"/>
      <w:numFmt w:val="bullet"/>
      <w:lvlText w:val="o"/>
      <w:lvlJc w:val="left"/>
      <w:pPr>
        <w:ind w:left="3600" w:hanging="360"/>
      </w:pPr>
      <w:rPr>
        <w:rFonts w:ascii="Courier New" w:hAnsi="Courier New" w:cs="Courier New" w:hint="default"/>
      </w:rPr>
    </w:lvl>
    <w:lvl w:ilvl="5" w:tplc="32C29EE4">
      <w:start w:val="1"/>
      <w:numFmt w:val="bullet"/>
      <w:lvlText w:val=""/>
      <w:lvlJc w:val="left"/>
      <w:pPr>
        <w:ind w:left="4320" w:hanging="360"/>
      </w:pPr>
      <w:rPr>
        <w:rFonts w:ascii="Wingdings" w:hAnsi="Wingdings" w:hint="default"/>
      </w:rPr>
    </w:lvl>
    <w:lvl w:ilvl="6" w:tplc="2F4000A0">
      <w:start w:val="1"/>
      <w:numFmt w:val="bullet"/>
      <w:lvlText w:val=""/>
      <w:lvlJc w:val="left"/>
      <w:pPr>
        <w:ind w:left="5040" w:hanging="360"/>
      </w:pPr>
      <w:rPr>
        <w:rFonts w:ascii="Symbol" w:hAnsi="Symbol" w:hint="default"/>
      </w:rPr>
    </w:lvl>
    <w:lvl w:ilvl="7" w:tplc="46F6BC22">
      <w:start w:val="1"/>
      <w:numFmt w:val="bullet"/>
      <w:lvlText w:val="o"/>
      <w:lvlJc w:val="left"/>
      <w:pPr>
        <w:ind w:left="5760" w:hanging="360"/>
      </w:pPr>
      <w:rPr>
        <w:rFonts w:ascii="Courier New" w:hAnsi="Courier New" w:cs="Courier New" w:hint="default"/>
      </w:rPr>
    </w:lvl>
    <w:lvl w:ilvl="8" w:tplc="E8D4D56A">
      <w:start w:val="1"/>
      <w:numFmt w:val="bullet"/>
      <w:lvlText w:val=""/>
      <w:lvlJc w:val="left"/>
      <w:pPr>
        <w:ind w:left="6480" w:hanging="360"/>
      </w:pPr>
      <w:rPr>
        <w:rFonts w:ascii="Wingdings" w:hAnsi="Wingdings" w:hint="default"/>
      </w:rPr>
    </w:lvl>
  </w:abstractNum>
  <w:abstractNum w:abstractNumId="276" w15:restartNumberingAfterBreak="0">
    <w:nsid w:val="4F873F55"/>
    <w:multiLevelType w:val="hybridMultilevel"/>
    <w:tmpl w:val="C9BE3328"/>
    <w:lvl w:ilvl="0" w:tplc="CE4E39C8">
      <w:start w:val="1"/>
      <w:numFmt w:val="bullet"/>
      <w:lvlText w:val=""/>
      <w:lvlJc w:val="left"/>
      <w:pPr>
        <w:ind w:left="720" w:hanging="360"/>
      </w:pPr>
      <w:rPr>
        <w:rFonts w:ascii="Wingdings" w:hAnsi="Wingdings" w:hint="default"/>
      </w:rPr>
    </w:lvl>
    <w:lvl w:ilvl="1" w:tplc="29E6E284">
      <w:start w:val="1"/>
      <w:numFmt w:val="bullet"/>
      <w:lvlText w:val="o"/>
      <w:lvlJc w:val="left"/>
      <w:pPr>
        <w:ind w:left="1440" w:hanging="360"/>
      </w:pPr>
      <w:rPr>
        <w:rFonts w:ascii="Courier New" w:hAnsi="Courier New" w:cs="Courier New" w:hint="default"/>
      </w:rPr>
    </w:lvl>
    <w:lvl w:ilvl="2" w:tplc="A4780EF6">
      <w:start w:val="1"/>
      <w:numFmt w:val="bullet"/>
      <w:lvlText w:val=""/>
      <w:lvlJc w:val="left"/>
      <w:pPr>
        <w:ind w:left="2160" w:hanging="360"/>
      </w:pPr>
      <w:rPr>
        <w:rFonts w:ascii="Wingdings" w:hAnsi="Wingdings" w:hint="default"/>
      </w:rPr>
    </w:lvl>
    <w:lvl w:ilvl="3" w:tplc="483EE4F4">
      <w:start w:val="1"/>
      <w:numFmt w:val="bullet"/>
      <w:lvlText w:val=""/>
      <w:lvlJc w:val="left"/>
      <w:pPr>
        <w:ind w:left="2880" w:hanging="360"/>
      </w:pPr>
      <w:rPr>
        <w:rFonts w:ascii="Symbol" w:hAnsi="Symbol" w:hint="default"/>
      </w:rPr>
    </w:lvl>
    <w:lvl w:ilvl="4" w:tplc="08D67C96">
      <w:start w:val="1"/>
      <w:numFmt w:val="bullet"/>
      <w:lvlText w:val="o"/>
      <w:lvlJc w:val="left"/>
      <w:pPr>
        <w:ind w:left="3600" w:hanging="360"/>
      </w:pPr>
      <w:rPr>
        <w:rFonts w:ascii="Courier New" w:hAnsi="Courier New" w:cs="Courier New" w:hint="default"/>
      </w:rPr>
    </w:lvl>
    <w:lvl w:ilvl="5" w:tplc="F8D823E6">
      <w:start w:val="1"/>
      <w:numFmt w:val="bullet"/>
      <w:lvlText w:val=""/>
      <w:lvlJc w:val="left"/>
      <w:pPr>
        <w:ind w:left="4320" w:hanging="360"/>
      </w:pPr>
      <w:rPr>
        <w:rFonts w:ascii="Wingdings" w:hAnsi="Wingdings" w:hint="default"/>
      </w:rPr>
    </w:lvl>
    <w:lvl w:ilvl="6" w:tplc="85765E10">
      <w:start w:val="1"/>
      <w:numFmt w:val="bullet"/>
      <w:lvlText w:val=""/>
      <w:lvlJc w:val="left"/>
      <w:pPr>
        <w:ind w:left="5040" w:hanging="360"/>
      </w:pPr>
      <w:rPr>
        <w:rFonts w:ascii="Symbol" w:hAnsi="Symbol" w:hint="default"/>
      </w:rPr>
    </w:lvl>
    <w:lvl w:ilvl="7" w:tplc="2250A136">
      <w:start w:val="1"/>
      <w:numFmt w:val="bullet"/>
      <w:lvlText w:val="o"/>
      <w:lvlJc w:val="left"/>
      <w:pPr>
        <w:ind w:left="5760" w:hanging="360"/>
      </w:pPr>
      <w:rPr>
        <w:rFonts w:ascii="Courier New" w:hAnsi="Courier New" w:cs="Courier New" w:hint="default"/>
      </w:rPr>
    </w:lvl>
    <w:lvl w:ilvl="8" w:tplc="0C5C8A1A">
      <w:start w:val="1"/>
      <w:numFmt w:val="bullet"/>
      <w:lvlText w:val=""/>
      <w:lvlJc w:val="left"/>
      <w:pPr>
        <w:ind w:left="6480" w:hanging="360"/>
      </w:pPr>
      <w:rPr>
        <w:rFonts w:ascii="Wingdings" w:hAnsi="Wingdings" w:hint="default"/>
      </w:rPr>
    </w:lvl>
  </w:abstractNum>
  <w:abstractNum w:abstractNumId="277" w15:restartNumberingAfterBreak="0">
    <w:nsid w:val="4FBF06FB"/>
    <w:multiLevelType w:val="hybridMultilevel"/>
    <w:tmpl w:val="E740167A"/>
    <w:lvl w:ilvl="0" w:tplc="C21C55A4">
      <w:start w:val="1"/>
      <w:numFmt w:val="bullet"/>
      <w:lvlText w:val=""/>
      <w:lvlJc w:val="left"/>
      <w:pPr>
        <w:ind w:left="720" w:hanging="360"/>
      </w:pPr>
      <w:rPr>
        <w:rFonts w:ascii="Wingdings" w:hAnsi="Wingdings" w:hint="default"/>
      </w:rPr>
    </w:lvl>
    <w:lvl w:ilvl="1" w:tplc="EEE6A490">
      <w:start w:val="1"/>
      <w:numFmt w:val="bullet"/>
      <w:lvlText w:val="o"/>
      <w:lvlJc w:val="left"/>
      <w:pPr>
        <w:ind w:left="1440" w:hanging="360"/>
      </w:pPr>
      <w:rPr>
        <w:rFonts w:ascii="Courier New" w:hAnsi="Courier New" w:cs="Courier New" w:hint="default"/>
      </w:rPr>
    </w:lvl>
    <w:lvl w:ilvl="2" w:tplc="9D765920">
      <w:start w:val="1"/>
      <w:numFmt w:val="bullet"/>
      <w:lvlText w:val=""/>
      <w:lvlJc w:val="left"/>
      <w:pPr>
        <w:ind w:left="2160" w:hanging="360"/>
      </w:pPr>
      <w:rPr>
        <w:rFonts w:ascii="Wingdings" w:hAnsi="Wingdings" w:hint="default"/>
      </w:rPr>
    </w:lvl>
    <w:lvl w:ilvl="3" w:tplc="8A229CEA">
      <w:start w:val="1"/>
      <w:numFmt w:val="bullet"/>
      <w:lvlText w:val=""/>
      <w:lvlJc w:val="left"/>
      <w:pPr>
        <w:ind w:left="2880" w:hanging="360"/>
      </w:pPr>
      <w:rPr>
        <w:rFonts w:ascii="Symbol" w:hAnsi="Symbol" w:hint="default"/>
      </w:rPr>
    </w:lvl>
    <w:lvl w:ilvl="4" w:tplc="6B0C268A">
      <w:start w:val="1"/>
      <w:numFmt w:val="bullet"/>
      <w:lvlText w:val="o"/>
      <w:lvlJc w:val="left"/>
      <w:pPr>
        <w:ind w:left="3600" w:hanging="360"/>
      </w:pPr>
      <w:rPr>
        <w:rFonts w:ascii="Courier New" w:hAnsi="Courier New" w:cs="Courier New" w:hint="default"/>
      </w:rPr>
    </w:lvl>
    <w:lvl w:ilvl="5" w:tplc="CB74B0FC">
      <w:start w:val="1"/>
      <w:numFmt w:val="bullet"/>
      <w:lvlText w:val=""/>
      <w:lvlJc w:val="left"/>
      <w:pPr>
        <w:ind w:left="4320" w:hanging="360"/>
      </w:pPr>
      <w:rPr>
        <w:rFonts w:ascii="Wingdings" w:hAnsi="Wingdings" w:hint="default"/>
      </w:rPr>
    </w:lvl>
    <w:lvl w:ilvl="6" w:tplc="62F23A72">
      <w:start w:val="1"/>
      <w:numFmt w:val="bullet"/>
      <w:lvlText w:val=""/>
      <w:lvlJc w:val="left"/>
      <w:pPr>
        <w:ind w:left="5040" w:hanging="360"/>
      </w:pPr>
      <w:rPr>
        <w:rFonts w:ascii="Symbol" w:hAnsi="Symbol" w:hint="default"/>
      </w:rPr>
    </w:lvl>
    <w:lvl w:ilvl="7" w:tplc="B930FCC8">
      <w:start w:val="1"/>
      <w:numFmt w:val="bullet"/>
      <w:lvlText w:val="o"/>
      <w:lvlJc w:val="left"/>
      <w:pPr>
        <w:ind w:left="5760" w:hanging="360"/>
      </w:pPr>
      <w:rPr>
        <w:rFonts w:ascii="Courier New" w:hAnsi="Courier New" w:cs="Courier New" w:hint="default"/>
      </w:rPr>
    </w:lvl>
    <w:lvl w:ilvl="8" w:tplc="36F010F4">
      <w:start w:val="1"/>
      <w:numFmt w:val="bullet"/>
      <w:lvlText w:val=""/>
      <w:lvlJc w:val="left"/>
      <w:pPr>
        <w:ind w:left="6480" w:hanging="360"/>
      </w:pPr>
      <w:rPr>
        <w:rFonts w:ascii="Wingdings" w:hAnsi="Wingdings" w:hint="default"/>
      </w:rPr>
    </w:lvl>
  </w:abstractNum>
  <w:abstractNum w:abstractNumId="278" w15:restartNumberingAfterBreak="0">
    <w:nsid w:val="4FEC4FCD"/>
    <w:multiLevelType w:val="hybridMultilevel"/>
    <w:tmpl w:val="60180A54"/>
    <w:lvl w:ilvl="0" w:tplc="92FC5700">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2F6EE940">
      <w:start w:val="1"/>
      <w:numFmt w:val="decimal"/>
      <w:lvlText w:val=""/>
      <w:lvlJc w:val="left"/>
    </w:lvl>
    <w:lvl w:ilvl="2" w:tplc="02ACFE00">
      <w:start w:val="1"/>
      <w:numFmt w:val="decimal"/>
      <w:lvlText w:val=""/>
      <w:lvlJc w:val="left"/>
    </w:lvl>
    <w:lvl w:ilvl="3" w:tplc="D7C8A7E6">
      <w:start w:val="1"/>
      <w:numFmt w:val="decimal"/>
      <w:lvlText w:val=""/>
      <w:lvlJc w:val="left"/>
    </w:lvl>
    <w:lvl w:ilvl="4" w:tplc="D42C25C8">
      <w:start w:val="1"/>
      <w:numFmt w:val="decimal"/>
      <w:lvlText w:val=""/>
      <w:lvlJc w:val="left"/>
    </w:lvl>
    <w:lvl w:ilvl="5" w:tplc="D8D628A2">
      <w:start w:val="1"/>
      <w:numFmt w:val="decimal"/>
      <w:lvlText w:val=""/>
      <w:lvlJc w:val="left"/>
    </w:lvl>
    <w:lvl w:ilvl="6" w:tplc="48C05898">
      <w:start w:val="1"/>
      <w:numFmt w:val="decimal"/>
      <w:lvlText w:val=""/>
      <w:lvlJc w:val="left"/>
    </w:lvl>
    <w:lvl w:ilvl="7" w:tplc="2E049A1E">
      <w:start w:val="1"/>
      <w:numFmt w:val="decimal"/>
      <w:lvlText w:val=""/>
      <w:lvlJc w:val="left"/>
    </w:lvl>
    <w:lvl w:ilvl="8" w:tplc="E8603CD8">
      <w:start w:val="1"/>
      <w:numFmt w:val="decimal"/>
      <w:lvlText w:val=""/>
      <w:lvlJc w:val="left"/>
    </w:lvl>
  </w:abstractNum>
  <w:abstractNum w:abstractNumId="279" w15:restartNumberingAfterBreak="0">
    <w:nsid w:val="501F6AD4"/>
    <w:multiLevelType w:val="hybridMultilevel"/>
    <w:tmpl w:val="2A6274E8"/>
    <w:lvl w:ilvl="0" w:tplc="8BA6FE6E">
      <w:start w:val="1"/>
      <w:numFmt w:val="bullet"/>
      <w:lvlText w:val=""/>
      <w:lvlJc w:val="left"/>
      <w:pPr>
        <w:ind w:left="720" w:hanging="360"/>
      </w:pPr>
      <w:rPr>
        <w:rFonts w:ascii="Wingdings" w:hAnsi="Wingdings" w:hint="default"/>
      </w:rPr>
    </w:lvl>
    <w:lvl w:ilvl="1" w:tplc="732CBE62">
      <w:start w:val="1"/>
      <w:numFmt w:val="bullet"/>
      <w:lvlText w:val="o"/>
      <w:lvlJc w:val="left"/>
      <w:pPr>
        <w:ind w:left="1440" w:hanging="360"/>
      </w:pPr>
      <w:rPr>
        <w:rFonts w:ascii="Courier New" w:hAnsi="Courier New" w:cs="Courier New" w:hint="default"/>
      </w:rPr>
    </w:lvl>
    <w:lvl w:ilvl="2" w:tplc="515223CA">
      <w:start w:val="1"/>
      <w:numFmt w:val="bullet"/>
      <w:lvlText w:val=""/>
      <w:lvlJc w:val="left"/>
      <w:pPr>
        <w:ind w:left="2160" w:hanging="360"/>
      </w:pPr>
      <w:rPr>
        <w:rFonts w:ascii="Wingdings" w:hAnsi="Wingdings" w:hint="default"/>
      </w:rPr>
    </w:lvl>
    <w:lvl w:ilvl="3" w:tplc="7DCC858E">
      <w:start w:val="1"/>
      <w:numFmt w:val="bullet"/>
      <w:lvlText w:val=""/>
      <w:lvlJc w:val="left"/>
      <w:pPr>
        <w:ind w:left="2880" w:hanging="360"/>
      </w:pPr>
      <w:rPr>
        <w:rFonts w:ascii="Symbol" w:hAnsi="Symbol" w:hint="default"/>
      </w:rPr>
    </w:lvl>
    <w:lvl w:ilvl="4" w:tplc="416C36FE">
      <w:start w:val="1"/>
      <w:numFmt w:val="bullet"/>
      <w:lvlText w:val="o"/>
      <w:lvlJc w:val="left"/>
      <w:pPr>
        <w:ind w:left="3600" w:hanging="360"/>
      </w:pPr>
      <w:rPr>
        <w:rFonts w:ascii="Courier New" w:hAnsi="Courier New" w:cs="Courier New" w:hint="default"/>
      </w:rPr>
    </w:lvl>
    <w:lvl w:ilvl="5" w:tplc="115677AA">
      <w:start w:val="1"/>
      <w:numFmt w:val="bullet"/>
      <w:lvlText w:val=""/>
      <w:lvlJc w:val="left"/>
      <w:pPr>
        <w:ind w:left="4320" w:hanging="360"/>
      </w:pPr>
      <w:rPr>
        <w:rFonts w:ascii="Wingdings" w:hAnsi="Wingdings" w:hint="default"/>
      </w:rPr>
    </w:lvl>
    <w:lvl w:ilvl="6" w:tplc="4CB08E60">
      <w:start w:val="1"/>
      <w:numFmt w:val="bullet"/>
      <w:lvlText w:val=""/>
      <w:lvlJc w:val="left"/>
      <w:pPr>
        <w:ind w:left="5040" w:hanging="360"/>
      </w:pPr>
      <w:rPr>
        <w:rFonts w:ascii="Symbol" w:hAnsi="Symbol" w:hint="default"/>
      </w:rPr>
    </w:lvl>
    <w:lvl w:ilvl="7" w:tplc="8EAA7962">
      <w:start w:val="1"/>
      <w:numFmt w:val="bullet"/>
      <w:lvlText w:val="o"/>
      <w:lvlJc w:val="left"/>
      <w:pPr>
        <w:ind w:left="5760" w:hanging="360"/>
      </w:pPr>
      <w:rPr>
        <w:rFonts w:ascii="Courier New" w:hAnsi="Courier New" w:cs="Courier New" w:hint="default"/>
      </w:rPr>
    </w:lvl>
    <w:lvl w:ilvl="8" w:tplc="1B003CE6">
      <w:start w:val="1"/>
      <w:numFmt w:val="bullet"/>
      <w:lvlText w:val=""/>
      <w:lvlJc w:val="left"/>
      <w:pPr>
        <w:ind w:left="6480" w:hanging="360"/>
      </w:pPr>
      <w:rPr>
        <w:rFonts w:ascii="Wingdings" w:hAnsi="Wingdings" w:hint="default"/>
      </w:rPr>
    </w:lvl>
  </w:abstractNum>
  <w:abstractNum w:abstractNumId="280" w15:restartNumberingAfterBreak="0">
    <w:nsid w:val="50DA04FD"/>
    <w:multiLevelType w:val="hybridMultilevel"/>
    <w:tmpl w:val="1292B3D0"/>
    <w:lvl w:ilvl="0" w:tplc="B6044364">
      <w:start w:val="1"/>
      <w:numFmt w:val="bullet"/>
      <w:lvlText w:val=""/>
      <w:lvlJc w:val="left"/>
      <w:pPr>
        <w:ind w:left="720" w:hanging="360"/>
      </w:pPr>
      <w:rPr>
        <w:rFonts w:ascii="Wingdings" w:hAnsi="Wingdings" w:hint="default"/>
      </w:rPr>
    </w:lvl>
    <w:lvl w:ilvl="1" w:tplc="DDFCA84E">
      <w:start w:val="1"/>
      <w:numFmt w:val="bullet"/>
      <w:lvlText w:val="o"/>
      <w:lvlJc w:val="left"/>
      <w:pPr>
        <w:ind w:left="1440" w:hanging="360"/>
      </w:pPr>
      <w:rPr>
        <w:rFonts w:ascii="Courier New" w:hAnsi="Courier New" w:cs="Courier New" w:hint="default"/>
      </w:rPr>
    </w:lvl>
    <w:lvl w:ilvl="2" w:tplc="4506717A">
      <w:start w:val="1"/>
      <w:numFmt w:val="bullet"/>
      <w:lvlText w:val=""/>
      <w:lvlJc w:val="left"/>
      <w:pPr>
        <w:ind w:left="2160" w:hanging="360"/>
      </w:pPr>
      <w:rPr>
        <w:rFonts w:ascii="Wingdings" w:hAnsi="Wingdings" w:hint="default"/>
      </w:rPr>
    </w:lvl>
    <w:lvl w:ilvl="3" w:tplc="CE5C4A0C">
      <w:start w:val="1"/>
      <w:numFmt w:val="bullet"/>
      <w:lvlText w:val=""/>
      <w:lvlJc w:val="left"/>
      <w:pPr>
        <w:ind w:left="2880" w:hanging="360"/>
      </w:pPr>
      <w:rPr>
        <w:rFonts w:ascii="Symbol" w:hAnsi="Symbol" w:hint="default"/>
      </w:rPr>
    </w:lvl>
    <w:lvl w:ilvl="4" w:tplc="0434791A">
      <w:start w:val="1"/>
      <w:numFmt w:val="bullet"/>
      <w:lvlText w:val="o"/>
      <w:lvlJc w:val="left"/>
      <w:pPr>
        <w:ind w:left="3600" w:hanging="360"/>
      </w:pPr>
      <w:rPr>
        <w:rFonts w:ascii="Courier New" w:hAnsi="Courier New" w:cs="Courier New" w:hint="default"/>
      </w:rPr>
    </w:lvl>
    <w:lvl w:ilvl="5" w:tplc="74623926">
      <w:start w:val="1"/>
      <w:numFmt w:val="bullet"/>
      <w:lvlText w:val=""/>
      <w:lvlJc w:val="left"/>
      <w:pPr>
        <w:ind w:left="4320" w:hanging="360"/>
      </w:pPr>
      <w:rPr>
        <w:rFonts w:ascii="Wingdings" w:hAnsi="Wingdings" w:hint="default"/>
      </w:rPr>
    </w:lvl>
    <w:lvl w:ilvl="6" w:tplc="BAEA49BE">
      <w:start w:val="1"/>
      <w:numFmt w:val="bullet"/>
      <w:lvlText w:val=""/>
      <w:lvlJc w:val="left"/>
      <w:pPr>
        <w:ind w:left="5040" w:hanging="360"/>
      </w:pPr>
      <w:rPr>
        <w:rFonts w:ascii="Symbol" w:hAnsi="Symbol" w:hint="default"/>
      </w:rPr>
    </w:lvl>
    <w:lvl w:ilvl="7" w:tplc="6674F742">
      <w:start w:val="1"/>
      <w:numFmt w:val="bullet"/>
      <w:lvlText w:val="o"/>
      <w:lvlJc w:val="left"/>
      <w:pPr>
        <w:ind w:left="5760" w:hanging="360"/>
      </w:pPr>
      <w:rPr>
        <w:rFonts w:ascii="Courier New" w:hAnsi="Courier New" w:cs="Courier New" w:hint="default"/>
      </w:rPr>
    </w:lvl>
    <w:lvl w:ilvl="8" w:tplc="5F6E7C56">
      <w:start w:val="1"/>
      <w:numFmt w:val="bullet"/>
      <w:lvlText w:val=""/>
      <w:lvlJc w:val="left"/>
      <w:pPr>
        <w:ind w:left="6480" w:hanging="360"/>
      </w:pPr>
      <w:rPr>
        <w:rFonts w:ascii="Wingdings" w:hAnsi="Wingdings" w:hint="default"/>
      </w:rPr>
    </w:lvl>
  </w:abstractNum>
  <w:abstractNum w:abstractNumId="281" w15:restartNumberingAfterBreak="0">
    <w:nsid w:val="51347C08"/>
    <w:multiLevelType w:val="hybridMultilevel"/>
    <w:tmpl w:val="330230E2"/>
    <w:lvl w:ilvl="0" w:tplc="A0649D76">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A0CEBE2">
      <w:start w:val="1"/>
      <w:numFmt w:val="decimal"/>
      <w:lvlText w:val=""/>
      <w:lvlJc w:val="left"/>
    </w:lvl>
    <w:lvl w:ilvl="2" w:tplc="EBC8FC30">
      <w:start w:val="1"/>
      <w:numFmt w:val="decimal"/>
      <w:lvlText w:val=""/>
      <w:lvlJc w:val="left"/>
    </w:lvl>
    <w:lvl w:ilvl="3" w:tplc="65FE24FE">
      <w:start w:val="1"/>
      <w:numFmt w:val="decimal"/>
      <w:lvlText w:val=""/>
      <w:lvlJc w:val="left"/>
    </w:lvl>
    <w:lvl w:ilvl="4" w:tplc="945614C2">
      <w:start w:val="1"/>
      <w:numFmt w:val="decimal"/>
      <w:lvlText w:val=""/>
      <w:lvlJc w:val="left"/>
    </w:lvl>
    <w:lvl w:ilvl="5" w:tplc="A60C8E38">
      <w:start w:val="1"/>
      <w:numFmt w:val="decimal"/>
      <w:lvlText w:val=""/>
      <w:lvlJc w:val="left"/>
    </w:lvl>
    <w:lvl w:ilvl="6" w:tplc="984C3430">
      <w:start w:val="1"/>
      <w:numFmt w:val="decimal"/>
      <w:lvlText w:val=""/>
      <w:lvlJc w:val="left"/>
    </w:lvl>
    <w:lvl w:ilvl="7" w:tplc="67AEDF2E">
      <w:start w:val="1"/>
      <w:numFmt w:val="decimal"/>
      <w:lvlText w:val=""/>
      <w:lvlJc w:val="left"/>
    </w:lvl>
    <w:lvl w:ilvl="8" w:tplc="69A2E4C2">
      <w:start w:val="1"/>
      <w:numFmt w:val="decimal"/>
      <w:lvlText w:val=""/>
      <w:lvlJc w:val="left"/>
    </w:lvl>
  </w:abstractNum>
  <w:abstractNum w:abstractNumId="282" w15:restartNumberingAfterBreak="0">
    <w:nsid w:val="519623ED"/>
    <w:multiLevelType w:val="hybridMultilevel"/>
    <w:tmpl w:val="FC98F896"/>
    <w:lvl w:ilvl="0" w:tplc="5E905910">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54DE1DFA">
      <w:start w:val="1"/>
      <w:numFmt w:val="decimal"/>
      <w:lvlText w:val=""/>
      <w:lvlJc w:val="left"/>
    </w:lvl>
    <w:lvl w:ilvl="2" w:tplc="7B1084C4">
      <w:start w:val="1"/>
      <w:numFmt w:val="decimal"/>
      <w:lvlText w:val=""/>
      <w:lvlJc w:val="left"/>
    </w:lvl>
    <w:lvl w:ilvl="3" w:tplc="F300EF62">
      <w:start w:val="1"/>
      <w:numFmt w:val="decimal"/>
      <w:lvlText w:val=""/>
      <w:lvlJc w:val="left"/>
    </w:lvl>
    <w:lvl w:ilvl="4" w:tplc="4C7C8812">
      <w:start w:val="1"/>
      <w:numFmt w:val="decimal"/>
      <w:lvlText w:val=""/>
      <w:lvlJc w:val="left"/>
    </w:lvl>
    <w:lvl w:ilvl="5" w:tplc="BF80030A">
      <w:start w:val="1"/>
      <w:numFmt w:val="decimal"/>
      <w:lvlText w:val=""/>
      <w:lvlJc w:val="left"/>
    </w:lvl>
    <w:lvl w:ilvl="6" w:tplc="CED2CCC4">
      <w:start w:val="1"/>
      <w:numFmt w:val="decimal"/>
      <w:lvlText w:val=""/>
      <w:lvlJc w:val="left"/>
    </w:lvl>
    <w:lvl w:ilvl="7" w:tplc="25D4B25E">
      <w:start w:val="1"/>
      <w:numFmt w:val="decimal"/>
      <w:lvlText w:val=""/>
      <w:lvlJc w:val="left"/>
    </w:lvl>
    <w:lvl w:ilvl="8" w:tplc="34922FC4">
      <w:start w:val="1"/>
      <w:numFmt w:val="decimal"/>
      <w:lvlText w:val=""/>
      <w:lvlJc w:val="left"/>
    </w:lvl>
  </w:abstractNum>
  <w:abstractNum w:abstractNumId="283" w15:restartNumberingAfterBreak="0">
    <w:nsid w:val="51AC7F43"/>
    <w:multiLevelType w:val="hybridMultilevel"/>
    <w:tmpl w:val="1A64DA40"/>
    <w:lvl w:ilvl="0" w:tplc="79C26236">
      <w:start w:val="1"/>
      <w:numFmt w:val="bullet"/>
      <w:lvlText w:val=""/>
      <w:lvlJc w:val="left"/>
      <w:pPr>
        <w:ind w:left="720" w:hanging="360"/>
      </w:pPr>
      <w:rPr>
        <w:rFonts w:ascii="Wingdings" w:hAnsi="Wingdings" w:hint="default"/>
      </w:rPr>
    </w:lvl>
    <w:lvl w:ilvl="1" w:tplc="0F8CB90A">
      <w:start w:val="1"/>
      <w:numFmt w:val="bullet"/>
      <w:lvlText w:val="o"/>
      <w:lvlJc w:val="left"/>
      <w:pPr>
        <w:ind w:left="1440" w:hanging="360"/>
      </w:pPr>
      <w:rPr>
        <w:rFonts w:ascii="Courier New" w:hAnsi="Courier New" w:cs="Courier New" w:hint="default"/>
      </w:rPr>
    </w:lvl>
    <w:lvl w:ilvl="2" w:tplc="5554F8C2">
      <w:start w:val="1"/>
      <w:numFmt w:val="bullet"/>
      <w:lvlText w:val=""/>
      <w:lvlJc w:val="left"/>
      <w:pPr>
        <w:ind w:left="2160" w:hanging="360"/>
      </w:pPr>
      <w:rPr>
        <w:rFonts w:ascii="Wingdings" w:hAnsi="Wingdings" w:hint="default"/>
      </w:rPr>
    </w:lvl>
    <w:lvl w:ilvl="3" w:tplc="D8D04F6E">
      <w:start w:val="1"/>
      <w:numFmt w:val="bullet"/>
      <w:lvlText w:val=""/>
      <w:lvlJc w:val="left"/>
      <w:pPr>
        <w:ind w:left="2880" w:hanging="360"/>
      </w:pPr>
      <w:rPr>
        <w:rFonts w:ascii="Symbol" w:hAnsi="Symbol" w:hint="default"/>
      </w:rPr>
    </w:lvl>
    <w:lvl w:ilvl="4" w:tplc="A030B7D6">
      <w:start w:val="1"/>
      <w:numFmt w:val="bullet"/>
      <w:lvlText w:val="o"/>
      <w:lvlJc w:val="left"/>
      <w:pPr>
        <w:ind w:left="3600" w:hanging="360"/>
      </w:pPr>
      <w:rPr>
        <w:rFonts w:ascii="Courier New" w:hAnsi="Courier New" w:cs="Courier New" w:hint="default"/>
      </w:rPr>
    </w:lvl>
    <w:lvl w:ilvl="5" w:tplc="44C8195C">
      <w:start w:val="1"/>
      <w:numFmt w:val="bullet"/>
      <w:lvlText w:val=""/>
      <w:lvlJc w:val="left"/>
      <w:pPr>
        <w:ind w:left="4320" w:hanging="360"/>
      </w:pPr>
      <w:rPr>
        <w:rFonts w:ascii="Wingdings" w:hAnsi="Wingdings" w:hint="default"/>
      </w:rPr>
    </w:lvl>
    <w:lvl w:ilvl="6" w:tplc="5810DFA4">
      <w:start w:val="1"/>
      <w:numFmt w:val="bullet"/>
      <w:lvlText w:val=""/>
      <w:lvlJc w:val="left"/>
      <w:pPr>
        <w:ind w:left="5040" w:hanging="360"/>
      </w:pPr>
      <w:rPr>
        <w:rFonts w:ascii="Symbol" w:hAnsi="Symbol" w:hint="default"/>
      </w:rPr>
    </w:lvl>
    <w:lvl w:ilvl="7" w:tplc="4D8A3E64">
      <w:start w:val="1"/>
      <w:numFmt w:val="bullet"/>
      <w:lvlText w:val="o"/>
      <w:lvlJc w:val="left"/>
      <w:pPr>
        <w:ind w:left="5760" w:hanging="360"/>
      </w:pPr>
      <w:rPr>
        <w:rFonts w:ascii="Courier New" w:hAnsi="Courier New" w:cs="Courier New" w:hint="default"/>
      </w:rPr>
    </w:lvl>
    <w:lvl w:ilvl="8" w:tplc="E7485160">
      <w:start w:val="1"/>
      <w:numFmt w:val="bullet"/>
      <w:lvlText w:val=""/>
      <w:lvlJc w:val="left"/>
      <w:pPr>
        <w:ind w:left="6480" w:hanging="360"/>
      </w:pPr>
      <w:rPr>
        <w:rFonts w:ascii="Wingdings" w:hAnsi="Wingdings" w:hint="default"/>
      </w:rPr>
    </w:lvl>
  </w:abstractNum>
  <w:abstractNum w:abstractNumId="284" w15:restartNumberingAfterBreak="0">
    <w:nsid w:val="51B01081"/>
    <w:multiLevelType w:val="hybridMultilevel"/>
    <w:tmpl w:val="8B34C984"/>
    <w:lvl w:ilvl="0" w:tplc="82600EF4">
      <w:start w:val="1"/>
      <w:numFmt w:val="upperLetter"/>
      <w:lvlText w:val="%1."/>
      <w:lvlJc w:val="left"/>
      <w:rPr>
        <w:rFonts w:ascii="Times New Roman" w:eastAsia="Times New Roman" w:hAnsi="Times New Roman" w:cs="Times New Roman"/>
        <w:b/>
        <w:bCs/>
        <w:i w:val="0"/>
        <w:iCs w:val="0"/>
        <w:smallCaps w:val="0"/>
        <w:strike w:val="0"/>
        <w:color w:val="231E20"/>
        <w:spacing w:val="0"/>
        <w:position w:val="0"/>
        <w:sz w:val="19"/>
        <w:szCs w:val="19"/>
        <w:u w:val="none"/>
        <w:shd w:val="clear" w:color="auto" w:fill="auto"/>
        <w:lang w:val="ru-RU" w:eastAsia="ru-RU" w:bidi="ru-RU"/>
      </w:rPr>
    </w:lvl>
    <w:lvl w:ilvl="1" w:tplc="ED7442AE">
      <w:start w:val="1"/>
      <w:numFmt w:val="decimal"/>
      <w:lvlText w:val=""/>
      <w:lvlJc w:val="left"/>
    </w:lvl>
    <w:lvl w:ilvl="2" w:tplc="78060E4A">
      <w:start w:val="1"/>
      <w:numFmt w:val="decimal"/>
      <w:lvlText w:val=""/>
      <w:lvlJc w:val="left"/>
    </w:lvl>
    <w:lvl w:ilvl="3" w:tplc="79D2CC34">
      <w:start w:val="1"/>
      <w:numFmt w:val="decimal"/>
      <w:lvlText w:val=""/>
      <w:lvlJc w:val="left"/>
    </w:lvl>
    <w:lvl w:ilvl="4" w:tplc="855A53A2">
      <w:start w:val="1"/>
      <w:numFmt w:val="decimal"/>
      <w:lvlText w:val=""/>
      <w:lvlJc w:val="left"/>
    </w:lvl>
    <w:lvl w:ilvl="5" w:tplc="C81EA808">
      <w:start w:val="1"/>
      <w:numFmt w:val="decimal"/>
      <w:lvlText w:val=""/>
      <w:lvlJc w:val="left"/>
    </w:lvl>
    <w:lvl w:ilvl="6" w:tplc="E758B9EA">
      <w:start w:val="1"/>
      <w:numFmt w:val="decimal"/>
      <w:lvlText w:val=""/>
      <w:lvlJc w:val="left"/>
    </w:lvl>
    <w:lvl w:ilvl="7" w:tplc="F71805A4">
      <w:start w:val="1"/>
      <w:numFmt w:val="decimal"/>
      <w:lvlText w:val=""/>
      <w:lvlJc w:val="left"/>
    </w:lvl>
    <w:lvl w:ilvl="8" w:tplc="E4423D50">
      <w:start w:val="1"/>
      <w:numFmt w:val="decimal"/>
      <w:lvlText w:val=""/>
      <w:lvlJc w:val="left"/>
    </w:lvl>
  </w:abstractNum>
  <w:abstractNum w:abstractNumId="285" w15:restartNumberingAfterBreak="0">
    <w:nsid w:val="522A4F7B"/>
    <w:multiLevelType w:val="hybridMultilevel"/>
    <w:tmpl w:val="E9E0D73A"/>
    <w:lvl w:ilvl="0" w:tplc="4C44250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A10EA80">
      <w:start w:val="1"/>
      <w:numFmt w:val="decimal"/>
      <w:lvlText w:val=""/>
      <w:lvlJc w:val="left"/>
    </w:lvl>
    <w:lvl w:ilvl="2" w:tplc="DA9AEDCC">
      <w:start w:val="1"/>
      <w:numFmt w:val="decimal"/>
      <w:lvlText w:val=""/>
      <w:lvlJc w:val="left"/>
    </w:lvl>
    <w:lvl w:ilvl="3" w:tplc="48D0C652">
      <w:start w:val="1"/>
      <w:numFmt w:val="decimal"/>
      <w:lvlText w:val=""/>
      <w:lvlJc w:val="left"/>
    </w:lvl>
    <w:lvl w:ilvl="4" w:tplc="D382DAAE">
      <w:start w:val="1"/>
      <w:numFmt w:val="decimal"/>
      <w:lvlText w:val=""/>
      <w:lvlJc w:val="left"/>
    </w:lvl>
    <w:lvl w:ilvl="5" w:tplc="DDD823BA">
      <w:start w:val="1"/>
      <w:numFmt w:val="decimal"/>
      <w:lvlText w:val=""/>
      <w:lvlJc w:val="left"/>
    </w:lvl>
    <w:lvl w:ilvl="6" w:tplc="D8B079D0">
      <w:start w:val="1"/>
      <w:numFmt w:val="decimal"/>
      <w:lvlText w:val=""/>
      <w:lvlJc w:val="left"/>
    </w:lvl>
    <w:lvl w:ilvl="7" w:tplc="854657AE">
      <w:start w:val="1"/>
      <w:numFmt w:val="decimal"/>
      <w:lvlText w:val=""/>
      <w:lvlJc w:val="left"/>
    </w:lvl>
    <w:lvl w:ilvl="8" w:tplc="40B27A54">
      <w:start w:val="1"/>
      <w:numFmt w:val="decimal"/>
      <w:lvlText w:val=""/>
      <w:lvlJc w:val="left"/>
    </w:lvl>
  </w:abstractNum>
  <w:abstractNum w:abstractNumId="286" w15:restartNumberingAfterBreak="0">
    <w:nsid w:val="52942FA1"/>
    <w:multiLevelType w:val="hybridMultilevel"/>
    <w:tmpl w:val="D744E0BA"/>
    <w:lvl w:ilvl="0" w:tplc="D6AACAE6">
      <w:start w:val="1"/>
      <w:numFmt w:val="bullet"/>
      <w:lvlText w:val=""/>
      <w:lvlJc w:val="left"/>
      <w:pPr>
        <w:ind w:left="720" w:hanging="360"/>
      </w:pPr>
      <w:rPr>
        <w:rFonts w:ascii="Wingdings" w:hAnsi="Wingdings" w:hint="default"/>
      </w:rPr>
    </w:lvl>
    <w:lvl w:ilvl="1" w:tplc="5F4EC4F8">
      <w:start w:val="1"/>
      <w:numFmt w:val="bullet"/>
      <w:lvlText w:val="o"/>
      <w:lvlJc w:val="left"/>
      <w:pPr>
        <w:ind w:left="1440" w:hanging="360"/>
      </w:pPr>
      <w:rPr>
        <w:rFonts w:ascii="Courier New" w:hAnsi="Courier New" w:cs="Courier New" w:hint="default"/>
      </w:rPr>
    </w:lvl>
    <w:lvl w:ilvl="2" w:tplc="D026BB42">
      <w:start w:val="1"/>
      <w:numFmt w:val="bullet"/>
      <w:lvlText w:val=""/>
      <w:lvlJc w:val="left"/>
      <w:pPr>
        <w:ind w:left="2160" w:hanging="360"/>
      </w:pPr>
      <w:rPr>
        <w:rFonts w:ascii="Wingdings" w:hAnsi="Wingdings" w:hint="default"/>
      </w:rPr>
    </w:lvl>
    <w:lvl w:ilvl="3" w:tplc="6D8CFD84">
      <w:start w:val="1"/>
      <w:numFmt w:val="bullet"/>
      <w:lvlText w:val=""/>
      <w:lvlJc w:val="left"/>
      <w:pPr>
        <w:ind w:left="2880" w:hanging="360"/>
      </w:pPr>
      <w:rPr>
        <w:rFonts w:ascii="Symbol" w:hAnsi="Symbol" w:hint="default"/>
      </w:rPr>
    </w:lvl>
    <w:lvl w:ilvl="4" w:tplc="52B45752">
      <w:start w:val="1"/>
      <w:numFmt w:val="bullet"/>
      <w:lvlText w:val="o"/>
      <w:lvlJc w:val="left"/>
      <w:pPr>
        <w:ind w:left="3600" w:hanging="360"/>
      </w:pPr>
      <w:rPr>
        <w:rFonts w:ascii="Courier New" w:hAnsi="Courier New" w:cs="Courier New" w:hint="default"/>
      </w:rPr>
    </w:lvl>
    <w:lvl w:ilvl="5" w:tplc="68981E64">
      <w:start w:val="1"/>
      <w:numFmt w:val="bullet"/>
      <w:lvlText w:val=""/>
      <w:lvlJc w:val="left"/>
      <w:pPr>
        <w:ind w:left="4320" w:hanging="360"/>
      </w:pPr>
      <w:rPr>
        <w:rFonts w:ascii="Wingdings" w:hAnsi="Wingdings" w:hint="default"/>
      </w:rPr>
    </w:lvl>
    <w:lvl w:ilvl="6" w:tplc="63F8AAE2">
      <w:start w:val="1"/>
      <w:numFmt w:val="bullet"/>
      <w:lvlText w:val=""/>
      <w:lvlJc w:val="left"/>
      <w:pPr>
        <w:ind w:left="5040" w:hanging="360"/>
      </w:pPr>
      <w:rPr>
        <w:rFonts w:ascii="Symbol" w:hAnsi="Symbol" w:hint="default"/>
      </w:rPr>
    </w:lvl>
    <w:lvl w:ilvl="7" w:tplc="1F94FB46">
      <w:start w:val="1"/>
      <w:numFmt w:val="bullet"/>
      <w:lvlText w:val="o"/>
      <w:lvlJc w:val="left"/>
      <w:pPr>
        <w:ind w:left="5760" w:hanging="360"/>
      </w:pPr>
      <w:rPr>
        <w:rFonts w:ascii="Courier New" w:hAnsi="Courier New" w:cs="Courier New" w:hint="default"/>
      </w:rPr>
    </w:lvl>
    <w:lvl w:ilvl="8" w:tplc="6BEEEF02">
      <w:start w:val="1"/>
      <w:numFmt w:val="bullet"/>
      <w:lvlText w:val=""/>
      <w:lvlJc w:val="left"/>
      <w:pPr>
        <w:ind w:left="6480" w:hanging="360"/>
      </w:pPr>
      <w:rPr>
        <w:rFonts w:ascii="Wingdings" w:hAnsi="Wingdings" w:hint="default"/>
      </w:rPr>
    </w:lvl>
  </w:abstractNum>
  <w:abstractNum w:abstractNumId="287" w15:restartNumberingAfterBreak="0">
    <w:nsid w:val="52A83039"/>
    <w:multiLevelType w:val="hybridMultilevel"/>
    <w:tmpl w:val="4B849C08"/>
    <w:lvl w:ilvl="0" w:tplc="6584E8B8">
      <w:start w:val="1"/>
      <w:numFmt w:val="bullet"/>
      <w:lvlText w:val=""/>
      <w:lvlJc w:val="left"/>
      <w:pPr>
        <w:ind w:left="720" w:hanging="360"/>
      </w:pPr>
      <w:rPr>
        <w:rFonts w:ascii="Wingdings" w:hAnsi="Wingdings" w:hint="default"/>
      </w:rPr>
    </w:lvl>
    <w:lvl w:ilvl="1" w:tplc="5896F982">
      <w:start w:val="1"/>
      <w:numFmt w:val="bullet"/>
      <w:lvlText w:val="o"/>
      <w:lvlJc w:val="left"/>
      <w:pPr>
        <w:ind w:left="1440" w:hanging="360"/>
      </w:pPr>
      <w:rPr>
        <w:rFonts w:ascii="Courier New" w:hAnsi="Courier New" w:cs="Courier New" w:hint="default"/>
      </w:rPr>
    </w:lvl>
    <w:lvl w:ilvl="2" w:tplc="7FC4EF56">
      <w:start w:val="1"/>
      <w:numFmt w:val="bullet"/>
      <w:lvlText w:val=""/>
      <w:lvlJc w:val="left"/>
      <w:pPr>
        <w:ind w:left="2160" w:hanging="360"/>
      </w:pPr>
      <w:rPr>
        <w:rFonts w:ascii="Wingdings" w:hAnsi="Wingdings" w:hint="default"/>
      </w:rPr>
    </w:lvl>
    <w:lvl w:ilvl="3" w:tplc="3D509FB2">
      <w:start w:val="1"/>
      <w:numFmt w:val="bullet"/>
      <w:lvlText w:val=""/>
      <w:lvlJc w:val="left"/>
      <w:pPr>
        <w:ind w:left="2880" w:hanging="360"/>
      </w:pPr>
      <w:rPr>
        <w:rFonts w:ascii="Symbol" w:hAnsi="Symbol" w:hint="default"/>
      </w:rPr>
    </w:lvl>
    <w:lvl w:ilvl="4" w:tplc="1916AB6E">
      <w:start w:val="1"/>
      <w:numFmt w:val="bullet"/>
      <w:lvlText w:val="o"/>
      <w:lvlJc w:val="left"/>
      <w:pPr>
        <w:ind w:left="3600" w:hanging="360"/>
      </w:pPr>
      <w:rPr>
        <w:rFonts w:ascii="Courier New" w:hAnsi="Courier New" w:cs="Courier New" w:hint="default"/>
      </w:rPr>
    </w:lvl>
    <w:lvl w:ilvl="5" w:tplc="267CB9C8">
      <w:start w:val="1"/>
      <w:numFmt w:val="bullet"/>
      <w:lvlText w:val=""/>
      <w:lvlJc w:val="left"/>
      <w:pPr>
        <w:ind w:left="4320" w:hanging="360"/>
      </w:pPr>
      <w:rPr>
        <w:rFonts w:ascii="Wingdings" w:hAnsi="Wingdings" w:hint="default"/>
      </w:rPr>
    </w:lvl>
    <w:lvl w:ilvl="6" w:tplc="AE3EECB0">
      <w:start w:val="1"/>
      <w:numFmt w:val="bullet"/>
      <w:lvlText w:val=""/>
      <w:lvlJc w:val="left"/>
      <w:pPr>
        <w:ind w:left="5040" w:hanging="360"/>
      </w:pPr>
      <w:rPr>
        <w:rFonts w:ascii="Symbol" w:hAnsi="Symbol" w:hint="default"/>
      </w:rPr>
    </w:lvl>
    <w:lvl w:ilvl="7" w:tplc="CF4292C2">
      <w:start w:val="1"/>
      <w:numFmt w:val="bullet"/>
      <w:lvlText w:val="o"/>
      <w:lvlJc w:val="left"/>
      <w:pPr>
        <w:ind w:left="5760" w:hanging="360"/>
      </w:pPr>
      <w:rPr>
        <w:rFonts w:ascii="Courier New" w:hAnsi="Courier New" w:cs="Courier New" w:hint="default"/>
      </w:rPr>
    </w:lvl>
    <w:lvl w:ilvl="8" w:tplc="BF50D0D0">
      <w:start w:val="1"/>
      <w:numFmt w:val="bullet"/>
      <w:lvlText w:val=""/>
      <w:lvlJc w:val="left"/>
      <w:pPr>
        <w:ind w:left="6480" w:hanging="360"/>
      </w:pPr>
      <w:rPr>
        <w:rFonts w:ascii="Wingdings" w:hAnsi="Wingdings" w:hint="default"/>
      </w:rPr>
    </w:lvl>
  </w:abstractNum>
  <w:abstractNum w:abstractNumId="288" w15:restartNumberingAfterBreak="0">
    <w:nsid w:val="52A83CD8"/>
    <w:multiLevelType w:val="hybridMultilevel"/>
    <w:tmpl w:val="D7E4E858"/>
    <w:lvl w:ilvl="0" w:tplc="08D417A0">
      <w:start w:val="1"/>
      <w:numFmt w:val="bullet"/>
      <w:pStyle w:val="BodyBulletnew"/>
      <w:lvlText w:val=""/>
      <w:lvlJc w:val="left"/>
      <w:pPr>
        <w:ind w:left="805" w:hanging="360"/>
      </w:pPr>
      <w:rPr>
        <w:rFonts w:ascii="Wingdings" w:hAnsi="Wingdings" w:hint="default"/>
      </w:rPr>
    </w:lvl>
    <w:lvl w:ilvl="1" w:tplc="C82855A8">
      <w:start w:val="1"/>
      <w:numFmt w:val="bullet"/>
      <w:lvlText w:val="o"/>
      <w:lvlJc w:val="left"/>
      <w:pPr>
        <w:ind w:left="1525" w:hanging="360"/>
      </w:pPr>
      <w:rPr>
        <w:rFonts w:ascii="Courier New" w:hAnsi="Courier New" w:cs="Courier New" w:hint="default"/>
      </w:rPr>
    </w:lvl>
    <w:lvl w:ilvl="2" w:tplc="A252D4AC">
      <w:start w:val="1"/>
      <w:numFmt w:val="bullet"/>
      <w:lvlText w:val=""/>
      <w:lvlJc w:val="left"/>
      <w:pPr>
        <w:ind w:left="2245" w:hanging="360"/>
      </w:pPr>
      <w:rPr>
        <w:rFonts w:ascii="Wingdings" w:hAnsi="Wingdings" w:hint="default"/>
      </w:rPr>
    </w:lvl>
    <w:lvl w:ilvl="3" w:tplc="6A2A3C8A">
      <w:start w:val="1"/>
      <w:numFmt w:val="bullet"/>
      <w:lvlText w:val=""/>
      <w:lvlJc w:val="left"/>
      <w:pPr>
        <w:ind w:left="2965" w:hanging="360"/>
      </w:pPr>
      <w:rPr>
        <w:rFonts w:ascii="Symbol" w:hAnsi="Symbol" w:hint="default"/>
      </w:rPr>
    </w:lvl>
    <w:lvl w:ilvl="4" w:tplc="04B015CC">
      <w:start w:val="1"/>
      <w:numFmt w:val="bullet"/>
      <w:lvlText w:val="o"/>
      <w:lvlJc w:val="left"/>
      <w:pPr>
        <w:ind w:left="3685" w:hanging="360"/>
      </w:pPr>
      <w:rPr>
        <w:rFonts w:ascii="Courier New" w:hAnsi="Courier New" w:cs="Courier New" w:hint="default"/>
      </w:rPr>
    </w:lvl>
    <w:lvl w:ilvl="5" w:tplc="B3288E36">
      <w:start w:val="1"/>
      <w:numFmt w:val="bullet"/>
      <w:lvlText w:val=""/>
      <w:lvlJc w:val="left"/>
      <w:pPr>
        <w:ind w:left="4405" w:hanging="360"/>
      </w:pPr>
      <w:rPr>
        <w:rFonts w:ascii="Wingdings" w:hAnsi="Wingdings" w:hint="default"/>
      </w:rPr>
    </w:lvl>
    <w:lvl w:ilvl="6" w:tplc="1774154E">
      <w:start w:val="1"/>
      <w:numFmt w:val="bullet"/>
      <w:lvlText w:val=""/>
      <w:lvlJc w:val="left"/>
      <w:pPr>
        <w:ind w:left="5125" w:hanging="360"/>
      </w:pPr>
      <w:rPr>
        <w:rFonts w:ascii="Symbol" w:hAnsi="Symbol" w:hint="default"/>
      </w:rPr>
    </w:lvl>
    <w:lvl w:ilvl="7" w:tplc="D868D004">
      <w:start w:val="1"/>
      <w:numFmt w:val="bullet"/>
      <w:lvlText w:val="o"/>
      <w:lvlJc w:val="left"/>
      <w:pPr>
        <w:ind w:left="5845" w:hanging="360"/>
      </w:pPr>
      <w:rPr>
        <w:rFonts w:ascii="Courier New" w:hAnsi="Courier New" w:cs="Courier New" w:hint="default"/>
      </w:rPr>
    </w:lvl>
    <w:lvl w:ilvl="8" w:tplc="E56AC068">
      <w:start w:val="1"/>
      <w:numFmt w:val="bullet"/>
      <w:lvlText w:val=""/>
      <w:lvlJc w:val="left"/>
      <w:pPr>
        <w:ind w:left="6565" w:hanging="360"/>
      </w:pPr>
      <w:rPr>
        <w:rFonts w:ascii="Wingdings" w:hAnsi="Wingdings" w:hint="default"/>
      </w:rPr>
    </w:lvl>
  </w:abstractNum>
  <w:abstractNum w:abstractNumId="289" w15:restartNumberingAfterBreak="0">
    <w:nsid w:val="52AE19FF"/>
    <w:multiLevelType w:val="hybridMultilevel"/>
    <w:tmpl w:val="025497F4"/>
    <w:lvl w:ilvl="0" w:tplc="18C6A97E">
      <w:start w:val="1"/>
      <w:numFmt w:val="bullet"/>
      <w:pStyle w:val="a1"/>
      <w:lvlText w:val=""/>
      <w:lvlJc w:val="left"/>
      <w:pPr>
        <w:ind w:left="720" w:hanging="360"/>
      </w:pPr>
      <w:rPr>
        <w:rFonts w:ascii="Wingdings" w:hAnsi="Wingdings" w:hint="default"/>
      </w:rPr>
    </w:lvl>
    <w:lvl w:ilvl="1" w:tplc="C3761498">
      <w:start w:val="1"/>
      <w:numFmt w:val="bullet"/>
      <w:lvlText w:val="o"/>
      <w:lvlJc w:val="left"/>
      <w:pPr>
        <w:ind w:left="1440" w:hanging="360"/>
      </w:pPr>
      <w:rPr>
        <w:rFonts w:ascii="Courier New" w:hAnsi="Courier New" w:cs="Courier New" w:hint="default"/>
      </w:rPr>
    </w:lvl>
    <w:lvl w:ilvl="2" w:tplc="549C7028">
      <w:start w:val="1"/>
      <w:numFmt w:val="bullet"/>
      <w:lvlText w:val=""/>
      <w:lvlJc w:val="left"/>
      <w:pPr>
        <w:ind w:left="2160" w:hanging="360"/>
      </w:pPr>
      <w:rPr>
        <w:rFonts w:ascii="Wingdings" w:hAnsi="Wingdings" w:hint="default"/>
      </w:rPr>
    </w:lvl>
    <w:lvl w:ilvl="3" w:tplc="2E40CA9C">
      <w:start w:val="1"/>
      <w:numFmt w:val="bullet"/>
      <w:lvlText w:val=""/>
      <w:lvlJc w:val="left"/>
      <w:pPr>
        <w:ind w:left="2880" w:hanging="360"/>
      </w:pPr>
      <w:rPr>
        <w:rFonts w:ascii="Symbol" w:hAnsi="Symbol" w:hint="default"/>
      </w:rPr>
    </w:lvl>
    <w:lvl w:ilvl="4" w:tplc="68781A10">
      <w:start w:val="1"/>
      <w:numFmt w:val="bullet"/>
      <w:lvlText w:val="o"/>
      <w:lvlJc w:val="left"/>
      <w:pPr>
        <w:ind w:left="3600" w:hanging="360"/>
      </w:pPr>
      <w:rPr>
        <w:rFonts w:ascii="Courier New" w:hAnsi="Courier New" w:cs="Courier New" w:hint="default"/>
      </w:rPr>
    </w:lvl>
    <w:lvl w:ilvl="5" w:tplc="3A622C8C">
      <w:start w:val="1"/>
      <w:numFmt w:val="bullet"/>
      <w:lvlText w:val=""/>
      <w:lvlJc w:val="left"/>
      <w:pPr>
        <w:ind w:left="4320" w:hanging="360"/>
      </w:pPr>
      <w:rPr>
        <w:rFonts w:ascii="Wingdings" w:hAnsi="Wingdings" w:hint="default"/>
      </w:rPr>
    </w:lvl>
    <w:lvl w:ilvl="6" w:tplc="7E2E1C88">
      <w:start w:val="1"/>
      <w:numFmt w:val="bullet"/>
      <w:lvlText w:val=""/>
      <w:lvlJc w:val="left"/>
      <w:pPr>
        <w:ind w:left="5040" w:hanging="360"/>
      </w:pPr>
      <w:rPr>
        <w:rFonts w:ascii="Symbol" w:hAnsi="Symbol" w:hint="default"/>
      </w:rPr>
    </w:lvl>
    <w:lvl w:ilvl="7" w:tplc="EF6477EC">
      <w:start w:val="1"/>
      <w:numFmt w:val="bullet"/>
      <w:lvlText w:val="o"/>
      <w:lvlJc w:val="left"/>
      <w:pPr>
        <w:ind w:left="5760" w:hanging="360"/>
      </w:pPr>
      <w:rPr>
        <w:rFonts w:ascii="Courier New" w:hAnsi="Courier New" w:cs="Courier New" w:hint="default"/>
      </w:rPr>
    </w:lvl>
    <w:lvl w:ilvl="8" w:tplc="FE84A068">
      <w:start w:val="1"/>
      <w:numFmt w:val="bullet"/>
      <w:lvlText w:val=""/>
      <w:lvlJc w:val="left"/>
      <w:pPr>
        <w:ind w:left="6480" w:hanging="360"/>
      </w:pPr>
      <w:rPr>
        <w:rFonts w:ascii="Wingdings" w:hAnsi="Wingdings" w:hint="default"/>
      </w:rPr>
    </w:lvl>
  </w:abstractNum>
  <w:abstractNum w:abstractNumId="290" w15:restartNumberingAfterBreak="0">
    <w:nsid w:val="52B820B3"/>
    <w:multiLevelType w:val="hybridMultilevel"/>
    <w:tmpl w:val="504E352A"/>
    <w:lvl w:ilvl="0" w:tplc="E392126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066975E">
      <w:start w:val="1"/>
      <w:numFmt w:val="decimal"/>
      <w:lvlText w:val=""/>
      <w:lvlJc w:val="left"/>
    </w:lvl>
    <w:lvl w:ilvl="2" w:tplc="8CFC3B42">
      <w:start w:val="1"/>
      <w:numFmt w:val="decimal"/>
      <w:lvlText w:val=""/>
      <w:lvlJc w:val="left"/>
    </w:lvl>
    <w:lvl w:ilvl="3" w:tplc="CF5A27EA">
      <w:start w:val="1"/>
      <w:numFmt w:val="decimal"/>
      <w:lvlText w:val=""/>
      <w:lvlJc w:val="left"/>
    </w:lvl>
    <w:lvl w:ilvl="4" w:tplc="C278250A">
      <w:start w:val="1"/>
      <w:numFmt w:val="decimal"/>
      <w:lvlText w:val=""/>
      <w:lvlJc w:val="left"/>
    </w:lvl>
    <w:lvl w:ilvl="5" w:tplc="3D648712">
      <w:start w:val="1"/>
      <w:numFmt w:val="decimal"/>
      <w:lvlText w:val=""/>
      <w:lvlJc w:val="left"/>
    </w:lvl>
    <w:lvl w:ilvl="6" w:tplc="3FF29F1A">
      <w:start w:val="1"/>
      <w:numFmt w:val="decimal"/>
      <w:lvlText w:val=""/>
      <w:lvlJc w:val="left"/>
    </w:lvl>
    <w:lvl w:ilvl="7" w:tplc="1E3688F8">
      <w:start w:val="1"/>
      <w:numFmt w:val="decimal"/>
      <w:lvlText w:val=""/>
      <w:lvlJc w:val="left"/>
    </w:lvl>
    <w:lvl w:ilvl="8" w:tplc="06483094">
      <w:start w:val="1"/>
      <w:numFmt w:val="decimal"/>
      <w:lvlText w:val=""/>
      <w:lvlJc w:val="left"/>
    </w:lvl>
  </w:abstractNum>
  <w:abstractNum w:abstractNumId="291" w15:restartNumberingAfterBreak="0">
    <w:nsid w:val="53470508"/>
    <w:multiLevelType w:val="hybridMultilevel"/>
    <w:tmpl w:val="702238E0"/>
    <w:lvl w:ilvl="0" w:tplc="3A62159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6F458AC">
      <w:start w:val="1"/>
      <w:numFmt w:val="decimal"/>
      <w:lvlText w:val=""/>
      <w:lvlJc w:val="left"/>
    </w:lvl>
    <w:lvl w:ilvl="2" w:tplc="49BAEAB2">
      <w:start w:val="1"/>
      <w:numFmt w:val="decimal"/>
      <w:lvlText w:val=""/>
      <w:lvlJc w:val="left"/>
    </w:lvl>
    <w:lvl w:ilvl="3" w:tplc="77BA7BC6">
      <w:start w:val="1"/>
      <w:numFmt w:val="decimal"/>
      <w:lvlText w:val=""/>
      <w:lvlJc w:val="left"/>
    </w:lvl>
    <w:lvl w:ilvl="4" w:tplc="C66487B6">
      <w:start w:val="1"/>
      <w:numFmt w:val="decimal"/>
      <w:lvlText w:val=""/>
      <w:lvlJc w:val="left"/>
    </w:lvl>
    <w:lvl w:ilvl="5" w:tplc="B68213AE">
      <w:start w:val="1"/>
      <w:numFmt w:val="decimal"/>
      <w:lvlText w:val=""/>
      <w:lvlJc w:val="left"/>
    </w:lvl>
    <w:lvl w:ilvl="6" w:tplc="43884A5E">
      <w:start w:val="1"/>
      <w:numFmt w:val="decimal"/>
      <w:lvlText w:val=""/>
      <w:lvlJc w:val="left"/>
    </w:lvl>
    <w:lvl w:ilvl="7" w:tplc="78E206CE">
      <w:start w:val="1"/>
      <w:numFmt w:val="decimal"/>
      <w:lvlText w:val=""/>
      <w:lvlJc w:val="left"/>
    </w:lvl>
    <w:lvl w:ilvl="8" w:tplc="57608366">
      <w:start w:val="1"/>
      <w:numFmt w:val="decimal"/>
      <w:lvlText w:val=""/>
      <w:lvlJc w:val="left"/>
    </w:lvl>
  </w:abstractNum>
  <w:abstractNum w:abstractNumId="292" w15:restartNumberingAfterBreak="0">
    <w:nsid w:val="53760EF5"/>
    <w:multiLevelType w:val="hybridMultilevel"/>
    <w:tmpl w:val="06681F46"/>
    <w:lvl w:ilvl="0" w:tplc="2E7A5A12">
      <w:start w:val="1"/>
      <w:numFmt w:val="bullet"/>
      <w:lvlText w:val=""/>
      <w:lvlJc w:val="left"/>
      <w:pPr>
        <w:ind w:left="720" w:hanging="360"/>
      </w:pPr>
      <w:rPr>
        <w:rFonts w:ascii="Wingdings" w:hAnsi="Wingdings" w:hint="default"/>
      </w:rPr>
    </w:lvl>
    <w:lvl w:ilvl="1" w:tplc="B7A85240">
      <w:start w:val="1"/>
      <w:numFmt w:val="bullet"/>
      <w:lvlText w:val="o"/>
      <w:lvlJc w:val="left"/>
      <w:pPr>
        <w:ind w:left="1440" w:hanging="360"/>
      </w:pPr>
      <w:rPr>
        <w:rFonts w:ascii="Courier New" w:hAnsi="Courier New" w:cs="Courier New" w:hint="default"/>
      </w:rPr>
    </w:lvl>
    <w:lvl w:ilvl="2" w:tplc="DCB48B70">
      <w:start w:val="1"/>
      <w:numFmt w:val="bullet"/>
      <w:lvlText w:val=""/>
      <w:lvlJc w:val="left"/>
      <w:pPr>
        <w:ind w:left="2160" w:hanging="360"/>
      </w:pPr>
      <w:rPr>
        <w:rFonts w:ascii="Wingdings" w:hAnsi="Wingdings" w:hint="default"/>
      </w:rPr>
    </w:lvl>
    <w:lvl w:ilvl="3" w:tplc="EBCEBED0">
      <w:start w:val="1"/>
      <w:numFmt w:val="bullet"/>
      <w:lvlText w:val=""/>
      <w:lvlJc w:val="left"/>
      <w:pPr>
        <w:ind w:left="2880" w:hanging="360"/>
      </w:pPr>
      <w:rPr>
        <w:rFonts w:ascii="Symbol" w:hAnsi="Symbol" w:hint="default"/>
      </w:rPr>
    </w:lvl>
    <w:lvl w:ilvl="4" w:tplc="C4AC79F6">
      <w:start w:val="1"/>
      <w:numFmt w:val="bullet"/>
      <w:lvlText w:val="o"/>
      <w:lvlJc w:val="left"/>
      <w:pPr>
        <w:ind w:left="3600" w:hanging="360"/>
      </w:pPr>
      <w:rPr>
        <w:rFonts w:ascii="Courier New" w:hAnsi="Courier New" w:cs="Courier New" w:hint="default"/>
      </w:rPr>
    </w:lvl>
    <w:lvl w:ilvl="5" w:tplc="2DE86E0C">
      <w:start w:val="1"/>
      <w:numFmt w:val="bullet"/>
      <w:lvlText w:val=""/>
      <w:lvlJc w:val="left"/>
      <w:pPr>
        <w:ind w:left="4320" w:hanging="360"/>
      </w:pPr>
      <w:rPr>
        <w:rFonts w:ascii="Wingdings" w:hAnsi="Wingdings" w:hint="default"/>
      </w:rPr>
    </w:lvl>
    <w:lvl w:ilvl="6" w:tplc="5BB0C64E">
      <w:start w:val="1"/>
      <w:numFmt w:val="bullet"/>
      <w:lvlText w:val=""/>
      <w:lvlJc w:val="left"/>
      <w:pPr>
        <w:ind w:left="5040" w:hanging="360"/>
      </w:pPr>
      <w:rPr>
        <w:rFonts w:ascii="Symbol" w:hAnsi="Symbol" w:hint="default"/>
      </w:rPr>
    </w:lvl>
    <w:lvl w:ilvl="7" w:tplc="2100448C">
      <w:start w:val="1"/>
      <w:numFmt w:val="bullet"/>
      <w:lvlText w:val="o"/>
      <w:lvlJc w:val="left"/>
      <w:pPr>
        <w:ind w:left="5760" w:hanging="360"/>
      </w:pPr>
      <w:rPr>
        <w:rFonts w:ascii="Courier New" w:hAnsi="Courier New" w:cs="Courier New" w:hint="default"/>
      </w:rPr>
    </w:lvl>
    <w:lvl w:ilvl="8" w:tplc="424499AC">
      <w:start w:val="1"/>
      <w:numFmt w:val="bullet"/>
      <w:lvlText w:val=""/>
      <w:lvlJc w:val="left"/>
      <w:pPr>
        <w:ind w:left="6480" w:hanging="360"/>
      </w:pPr>
      <w:rPr>
        <w:rFonts w:ascii="Wingdings" w:hAnsi="Wingdings" w:hint="default"/>
      </w:rPr>
    </w:lvl>
  </w:abstractNum>
  <w:abstractNum w:abstractNumId="293" w15:restartNumberingAfterBreak="0">
    <w:nsid w:val="53885D66"/>
    <w:multiLevelType w:val="hybridMultilevel"/>
    <w:tmpl w:val="BB982E30"/>
    <w:lvl w:ilvl="0" w:tplc="5EB4AE2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B802B70">
      <w:start w:val="1"/>
      <w:numFmt w:val="decimal"/>
      <w:lvlText w:val=""/>
      <w:lvlJc w:val="left"/>
    </w:lvl>
    <w:lvl w:ilvl="2" w:tplc="E2C2A856">
      <w:start w:val="1"/>
      <w:numFmt w:val="decimal"/>
      <w:lvlText w:val=""/>
      <w:lvlJc w:val="left"/>
    </w:lvl>
    <w:lvl w:ilvl="3" w:tplc="911C5386">
      <w:start w:val="1"/>
      <w:numFmt w:val="decimal"/>
      <w:lvlText w:val=""/>
      <w:lvlJc w:val="left"/>
    </w:lvl>
    <w:lvl w:ilvl="4" w:tplc="8E6E9D6A">
      <w:start w:val="1"/>
      <w:numFmt w:val="decimal"/>
      <w:lvlText w:val=""/>
      <w:lvlJc w:val="left"/>
    </w:lvl>
    <w:lvl w:ilvl="5" w:tplc="923800F2">
      <w:start w:val="1"/>
      <w:numFmt w:val="decimal"/>
      <w:lvlText w:val=""/>
      <w:lvlJc w:val="left"/>
    </w:lvl>
    <w:lvl w:ilvl="6" w:tplc="B6461290">
      <w:start w:val="1"/>
      <w:numFmt w:val="decimal"/>
      <w:lvlText w:val=""/>
      <w:lvlJc w:val="left"/>
    </w:lvl>
    <w:lvl w:ilvl="7" w:tplc="A4D03230">
      <w:start w:val="1"/>
      <w:numFmt w:val="decimal"/>
      <w:lvlText w:val=""/>
      <w:lvlJc w:val="left"/>
    </w:lvl>
    <w:lvl w:ilvl="8" w:tplc="EA6846F0">
      <w:start w:val="1"/>
      <w:numFmt w:val="decimal"/>
      <w:lvlText w:val=""/>
      <w:lvlJc w:val="left"/>
    </w:lvl>
  </w:abstractNum>
  <w:abstractNum w:abstractNumId="294" w15:restartNumberingAfterBreak="0">
    <w:nsid w:val="538A0AFA"/>
    <w:multiLevelType w:val="hybridMultilevel"/>
    <w:tmpl w:val="B52A86F6"/>
    <w:lvl w:ilvl="0" w:tplc="1DFCCAE4">
      <w:start w:val="1"/>
      <w:numFmt w:val="bullet"/>
      <w:lvlText w:val=""/>
      <w:lvlJc w:val="left"/>
      <w:pPr>
        <w:ind w:left="720" w:hanging="360"/>
      </w:pPr>
      <w:rPr>
        <w:rFonts w:ascii="Wingdings" w:hAnsi="Wingdings" w:hint="default"/>
      </w:rPr>
    </w:lvl>
    <w:lvl w:ilvl="1" w:tplc="22EAB81E">
      <w:start w:val="1"/>
      <w:numFmt w:val="bullet"/>
      <w:lvlText w:val="o"/>
      <w:lvlJc w:val="left"/>
      <w:pPr>
        <w:ind w:left="1440" w:hanging="360"/>
      </w:pPr>
      <w:rPr>
        <w:rFonts w:ascii="Courier New" w:hAnsi="Courier New" w:cs="Courier New" w:hint="default"/>
      </w:rPr>
    </w:lvl>
    <w:lvl w:ilvl="2" w:tplc="C7D24E6C">
      <w:start w:val="1"/>
      <w:numFmt w:val="bullet"/>
      <w:lvlText w:val=""/>
      <w:lvlJc w:val="left"/>
      <w:pPr>
        <w:ind w:left="2160" w:hanging="360"/>
      </w:pPr>
      <w:rPr>
        <w:rFonts w:ascii="Wingdings" w:hAnsi="Wingdings" w:hint="default"/>
      </w:rPr>
    </w:lvl>
    <w:lvl w:ilvl="3" w:tplc="EF98364A">
      <w:start w:val="1"/>
      <w:numFmt w:val="bullet"/>
      <w:lvlText w:val=""/>
      <w:lvlJc w:val="left"/>
      <w:pPr>
        <w:ind w:left="2880" w:hanging="360"/>
      </w:pPr>
      <w:rPr>
        <w:rFonts w:ascii="Symbol" w:hAnsi="Symbol" w:hint="default"/>
      </w:rPr>
    </w:lvl>
    <w:lvl w:ilvl="4" w:tplc="2EFA9DCA">
      <w:start w:val="1"/>
      <w:numFmt w:val="bullet"/>
      <w:lvlText w:val="o"/>
      <w:lvlJc w:val="left"/>
      <w:pPr>
        <w:ind w:left="3600" w:hanging="360"/>
      </w:pPr>
      <w:rPr>
        <w:rFonts w:ascii="Courier New" w:hAnsi="Courier New" w:cs="Courier New" w:hint="default"/>
      </w:rPr>
    </w:lvl>
    <w:lvl w:ilvl="5" w:tplc="F3D03742">
      <w:start w:val="1"/>
      <w:numFmt w:val="bullet"/>
      <w:lvlText w:val=""/>
      <w:lvlJc w:val="left"/>
      <w:pPr>
        <w:ind w:left="4320" w:hanging="360"/>
      </w:pPr>
      <w:rPr>
        <w:rFonts w:ascii="Wingdings" w:hAnsi="Wingdings" w:hint="default"/>
      </w:rPr>
    </w:lvl>
    <w:lvl w:ilvl="6" w:tplc="261AFBD4">
      <w:start w:val="1"/>
      <w:numFmt w:val="bullet"/>
      <w:lvlText w:val=""/>
      <w:lvlJc w:val="left"/>
      <w:pPr>
        <w:ind w:left="5040" w:hanging="360"/>
      </w:pPr>
      <w:rPr>
        <w:rFonts w:ascii="Symbol" w:hAnsi="Symbol" w:hint="default"/>
      </w:rPr>
    </w:lvl>
    <w:lvl w:ilvl="7" w:tplc="8A9ACB0A">
      <w:start w:val="1"/>
      <w:numFmt w:val="bullet"/>
      <w:lvlText w:val="o"/>
      <w:lvlJc w:val="left"/>
      <w:pPr>
        <w:ind w:left="5760" w:hanging="360"/>
      </w:pPr>
      <w:rPr>
        <w:rFonts w:ascii="Courier New" w:hAnsi="Courier New" w:cs="Courier New" w:hint="default"/>
      </w:rPr>
    </w:lvl>
    <w:lvl w:ilvl="8" w:tplc="CF906C14">
      <w:start w:val="1"/>
      <w:numFmt w:val="bullet"/>
      <w:lvlText w:val=""/>
      <w:lvlJc w:val="left"/>
      <w:pPr>
        <w:ind w:left="6480" w:hanging="360"/>
      </w:pPr>
      <w:rPr>
        <w:rFonts w:ascii="Wingdings" w:hAnsi="Wingdings" w:hint="default"/>
      </w:rPr>
    </w:lvl>
  </w:abstractNum>
  <w:abstractNum w:abstractNumId="295" w15:restartNumberingAfterBreak="0">
    <w:nsid w:val="53BD3CF0"/>
    <w:multiLevelType w:val="hybridMultilevel"/>
    <w:tmpl w:val="180E5420"/>
    <w:lvl w:ilvl="0" w:tplc="DD2C8D8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46460C4">
      <w:start w:val="1"/>
      <w:numFmt w:val="decimal"/>
      <w:lvlText w:val=""/>
      <w:lvlJc w:val="left"/>
    </w:lvl>
    <w:lvl w:ilvl="2" w:tplc="95BE301A">
      <w:start w:val="1"/>
      <w:numFmt w:val="decimal"/>
      <w:lvlText w:val=""/>
      <w:lvlJc w:val="left"/>
    </w:lvl>
    <w:lvl w:ilvl="3" w:tplc="BB342E62">
      <w:start w:val="1"/>
      <w:numFmt w:val="decimal"/>
      <w:lvlText w:val=""/>
      <w:lvlJc w:val="left"/>
    </w:lvl>
    <w:lvl w:ilvl="4" w:tplc="DFD0BD6C">
      <w:start w:val="1"/>
      <w:numFmt w:val="decimal"/>
      <w:lvlText w:val=""/>
      <w:lvlJc w:val="left"/>
    </w:lvl>
    <w:lvl w:ilvl="5" w:tplc="78E436EA">
      <w:start w:val="1"/>
      <w:numFmt w:val="decimal"/>
      <w:lvlText w:val=""/>
      <w:lvlJc w:val="left"/>
    </w:lvl>
    <w:lvl w:ilvl="6" w:tplc="3AE60D3A">
      <w:start w:val="1"/>
      <w:numFmt w:val="decimal"/>
      <w:lvlText w:val=""/>
      <w:lvlJc w:val="left"/>
    </w:lvl>
    <w:lvl w:ilvl="7" w:tplc="B088D154">
      <w:start w:val="1"/>
      <w:numFmt w:val="decimal"/>
      <w:lvlText w:val=""/>
      <w:lvlJc w:val="left"/>
    </w:lvl>
    <w:lvl w:ilvl="8" w:tplc="03E02292">
      <w:start w:val="1"/>
      <w:numFmt w:val="decimal"/>
      <w:lvlText w:val=""/>
      <w:lvlJc w:val="left"/>
    </w:lvl>
  </w:abstractNum>
  <w:abstractNum w:abstractNumId="296" w15:restartNumberingAfterBreak="0">
    <w:nsid w:val="53ED6471"/>
    <w:multiLevelType w:val="hybridMultilevel"/>
    <w:tmpl w:val="37F62082"/>
    <w:lvl w:ilvl="0" w:tplc="91C82F5A">
      <w:start w:val="1"/>
      <w:numFmt w:val="bullet"/>
      <w:lvlText w:val=""/>
      <w:lvlJc w:val="left"/>
      <w:pPr>
        <w:ind w:left="720" w:hanging="360"/>
      </w:pPr>
      <w:rPr>
        <w:rFonts w:ascii="Wingdings" w:hAnsi="Wingdings" w:hint="default"/>
      </w:rPr>
    </w:lvl>
    <w:lvl w:ilvl="1" w:tplc="1DB62A72">
      <w:start w:val="1"/>
      <w:numFmt w:val="bullet"/>
      <w:lvlText w:val="o"/>
      <w:lvlJc w:val="left"/>
      <w:pPr>
        <w:ind w:left="1440" w:hanging="360"/>
      </w:pPr>
      <w:rPr>
        <w:rFonts w:ascii="Courier New" w:hAnsi="Courier New" w:cs="Courier New" w:hint="default"/>
      </w:rPr>
    </w:lvl>
    <w:lvl w:ilvl="2" w:tplc="C8F8875C">
      <w:start w:val="1"/>
      <w:numFmt w:val="bullet"/>
      <w:lvlText w:val=""/>
      <w:lvlJc w:val="left"/>
      <w:pPr>
        <w:ind w:left="2160" w:hanging="360"/>
      </w:pPr>
      <w:rPr>
        <w:rFonts w:ascii="Wingdings" w:hAnsi="Wingdings" w:hint="default"/>
      </w:rPr>
    </w:lvl>
    <w:lvl w:ilvl="3" w:tplc="6E78680A">
      <w:start w:val="1"/>
      <w:numFmt w:val="bullet"/>
      <w:lvlText w:val=""/>
      <w:lvlJc w:val="left"/>
      <w:pPr>
        <w:ind w:left="2880" w:hanging="360"/>
      </w:pPr>
      <w:rPr>
        <w:rFonts w:ascii="Symbol" w:hAnsi="Symbol" w:hint="default"/>
      </w:rPr>
    </w:lvl>
    <w:lvl w:ilvl="4" w:tplc="AE3CDB00">
      <w:start w:val="1"/>
      <w:numFmt w:val="bullet"/>
      <w:lvlText w:val="o"/>
      <w:lvlJc w:val="left"/>
      <w:pPr>
        <w:ind w:left="3600" w:hanging="360"/>
      </w:pPr>
      <w:rPr>
        <w:rFonts w:ascii="Courier New" w:hAnsi="Courier New" w:cs="Courier New" w:hint="default"/>
      </w:rPr>
    </w:lvl>
    <w:lvl w:ilvl="5" w:tplc="0F1AC550">
      <w:start w:val="1"/>
      <w:numFmt w:val="bullet"/>
      <w:lvlText w:val=""/>
      <w:lvlJc w:val="left"/>
      <w:pPr>
        <w:ind w:left="4320" w:hanging="360"/>
      </w:pPr>
      <w:rPr>
        <w:rFonts w:ascii="Wingdings" w:hAnsi="Wingdings" w:hint="default"/>
      </w:rPr>
    </w:lvl>
    <w:lvl w:ilvl="6" w:tplc="2DE4F404">
      <w:start w:val="1"/>
      <w:numFmt w:val="bullet"/>
      <w:lvlText w:val=""/>
      <w:lvlJc w:val="left"/>
      <w:pPr>
        <w:ind w:left="5040" w:hanging="360"/>
      </w:pPr>
      <w:rPr>
        <w:rFonts w:ascii="Symbol" w:hAnsi="Symbol" w:hint="default"/>
      </w:rPr>
    </w:lvl>
    <w:lvl w:ilvl="7" w:tplc="FC9A364C">
      <w:start w:val="1"/>
      <w:numFmt w:val="bullet"/>
      <w:lvlText w:val="o"/>
      <w:lvlJc w:val="left"/>
      <w:pPr>
        <w:ind w:left="5760" w:hanging="360"/>
      </w:pPr>
      <w:rPr>
        <w:rFonts w:ascii="Courier New" w:hAnsi="Courier New" w:cs="Courier New" w:hint="default"/>
      </w:rPr>
    </w:lvl>
    <w:lvl w:ilvl="8" w:tplc="90EAC4B0">
      <w:start w:val="1"/>
      <w:numFmt w:val="bullet"/>
      <w:lvlText w:val=""/>
      <w:lvlJc w:val="left"/>
      <w:pPr>
        <w:ind w:left="6480" w:hanging="360"/>
      </w:pPr>
      <w:rPr>
        <w:rFonts w:ascii="Wingdings" w:hAnsi="Wingdings" w:hint="default"/>
      </w:rPr>
    </w:lvl>
  </w:abstractNum>
  <w:abstractNum w:abstractNumId="297" w15:restartNumberingAfterBreak="0">
    <w:nsid w:val="53FB0982"/>
    <w:multiLevelType w:val="hybridMultilevel"/>
    <w:tmpl w:val="E740FF02"/>
    <w:lvl w:ilvl="0" w:tplc="7DA214D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6941C84">
      <w:start w:val="1"/>
      <w:numFmt w:val="decimal"/>
      <w:lvlText w:val=""/>
      <w:lvlJc w:val="left"/>
    </w:lvl>
    <w:lvl w:ilvl="2" w:tplc="624A1DA6">
      <w:start w:val="1"/>
      <w:numFmt w:val="decimal"/>
      <w:lvlText w:val=""/>
      <w:lvlJc w:val="left"/>
    </w:lvl>
    <w:lvl w:ilvl="3" w:tplc="C9204AA0">
      <w:start w:val="1"/>
      <w:numFmt w:val="decimal"/>
      <w:lvlText w:val=""/>
      <w:lvlJc w:val="left"/>
    </w:lvl>
    <w:lvl w:ilvl="4" w:tplc="56EAE094">
      <w:start w:val="1"/>
      <w:numFmt w:val="decimal"/>
      <w:lvlText w:val=""/>
      <w:lvlJc w:val="left"/>
    </w:lvl>
    <w:lvl w:ilvl="5" w:tplc="0F00CD1E">
      <w:start w:val="1"/>
      <w:numFmt w:val="decimal"/>
      <w:lvlText w:val=""/>
      <w:lvlJc w:val="left"/>
    </w:lvl>
    <w:lvl w:ilvl="6" w:tplc="7D10647C">
      <w:start w:val="1"/>
      <w:numFmt w:val="decimal"/>
      <w:lvlText w:val=""/>
      <w:lvlJc w:val="left"/>
    </w:lvl>
    <w:lvl w:ilvl="7" w:tplc="803633A4">
      <w:start w:val="1"/>
      <w:numFmt w:val="decimal"/>
      <w:lvlText w:val=""/>
      <w:lvlJc w:val="left"/>
    </w:lvl>
    <w:lvl w:ilvl="8" w:tplc="AB24065A">
      <w:start w:val="1"/>
      <w:numFmt w:val="decimal"/>
      <w:lvlText w:val=""/>
      <w:lvlJc w:val="left"/>
    </w:lvl>
  </w:abstractNum>
  <w:abstractNum w:abstractNumId="298" w15:restartNumberingAfterBreak="0">
    <w:nsid w:val="540F14D6"/>
    <w:multiLevelType w:val="hybridMultilevel"/>
    <w:tmpl w:val="046881D4"/>
    <w:lvl w:ilvl="0" w:tplc="2DE64E20">
      <w:start w:val="1"/>
      <w:numFmt w:val="bullet"/>
      <w:lvlText w:val=""/>
      <w:lvlJc w:val="left"/>
      <w:pPr>
        <w:ind w:left="720" w:hanging="360"/>
      </w:pPr>
      <w:rPr>
        <w:rFonts w:ascii="Wingdings" w:hAnsi="Wingdings" w:hint="default"/>
      </w:rPr>
    </w:lvl>
    <w:lvl w:ilvl="1" w:tplc="B1349678">
      <w:start w:val="1"/>
      <w:numFmt w:val="bullet"/>
      <w:lvlText w:val="o"/>
      <w:lvlJc w:val="left"/>
      <w:pPr>
        <w:ind w:left="1440" w:hanging="360"/>
      </w:pPr>
      <w:rPr>
        <w:rFonts w:ascii="Courier New" w:hAnsi="Courier New" w:cs="Courier New" w:hint="default"/>
      </w:rPr>
    </w:lvl>
    <w:lvl w:ilvl="2" w:tplc="254E76C8">
      <w:start w:val="1"/>
      <w:numFmt w:val="bullet"/>
      <w:lvlText w:val=""/>
      <w:lvlJc w:val="left"/>
      <w:pPr>
        <w:ind w:left="2160" w:hanging="360"/>
      </w:pPr>
      <w:rPr>
        <w:rFonts w:ascii="Wingdings" w:hAnsi="Wingdings" w:hint="default"/>
      </w:rPr>
    </w:lvl>
    <w:lvl w:ilvl="3" w:tplc="51BE4B84">
      <w:start w:val="1"/>
      <w:numFmt w:val="bullet"/>
      <w:lvlText w:val=""/>
      <w:lvlJc w:val="left"/>
      <w:pPr>
        <w:ind w:left="2880" w:hanging="360"/>
      </w:pPr>
      <w:rPr>
        <w:rFonts w:ascii="Symbol" w:hAnsi="Symbol" w:hint="default"/>
      </w:rPr>
    </w:lvl>
    <w:lvl w:ilvl="4" w:tplc="80CCA45E">
      <w:start w:val="1"/>
      <w:numFmt w:val="bullet"/>
      <w:lvlText w:val="o"/>
      <w:lvlJc w:val="left"/>
      <w:pPr>
        <w:ind w:left="3600" w:hanging="360"/>
      </w:pPr>
      <w:rPr>
        <w:rFonts w:ascii="Courier New" w:hAnsi="Courier New" w:cs="Courier New" w:hint="default"/>
      </w:rPr>
    </w:lvl>
    <w:lvl w:ilvl="5" w:tplc="3184004A">
      <w:start w:val="1"/>
      <w:numFmt w:val="bullet"/>
      <w:lvlText w:val=""/>
      <w:lvlJc w:val="left"/>
      <w:pPr>
        <w:ind w:left="4320" w:hanging="360"/>
      </w:pPr>
      <w:rPr>
        <w:rFonts w:ascii="Wingdings" w:hAnsi="Wingdings" w:hint="default"/>
      </w:rPr>
    </w:lvl>
    <w:lvl w:ilvl="6" w:tplc="98B28C1E">
      <w:start w:val="1"/>
      <w:numFmt w:val="bullet"/>
      <w:lvlText w:val=""/>
      <w:lvlJc w:val="left"/>
      <w:pPr>
        <w:ind w:left="5040" w:hanging="360"/>
      </w:pPr>
      <w:rPr>
        <w:rFonts w:ascii="Symbol" w:hAnsi="Symbol" w:hint="default"/>
      </w:rPr>
    </w:lvl>
    <w:lvl w:ilvl="7" w:tplc="BC84BB22">
      <w:start w:val="1"/>
      <w:numFmt w:val="bullet"/>
      <w:lvlText w:val="o"/>
      <w:lvlJc w:val="left"/>
      <w:pPr>
        <w:ind w:left="5760" w:hanging="360"/>
      </w:pPr>
      <w:rPr>
        <w:rFonts w:ascii="Courier New" w:hAnsi="Courier New" w:cs="Courier New" w:hint="default"/>
      </w:rPr>
    </w:lvl>
    <w:lvl w:ilvl="8" w:tplc="95AEE2E4">
      <w:start w:val="1"/>
      <w:numFmt w:val="bullet"/>
      <w:lvlText w:val=""/>
      <w:lvlJc w:val="left"/>
      <w:pPr>
        <w:ind w:left="6480" w:hanging="360"/>
      </w:pPr>
      <w:rPr>
        <w:rFonts w:ascii="Wingdings" w:hAnsi="Wingdings" w:hint="default"/>
      </w:rPr>
    </w:lvl>
  </w:abstractNum>
  <w:abstractNum w:abstractNumId="299" w15:restartNumberingAfterBreak="0">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5411545B"/>
    <w:multiLevelType w:val="hybridMultilevel"/>
    <w:tmpl w:val="C6C8A1EA"/>
    <w:lvl w:ilvl="0" w:tplc="082E304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FEC620A">
      <w:start w:val="1"/>
      <w:numFmt w:val="decimal"/>
      <w:lvlText w:val=""/>
      <w:lvlJc w:val="left"/>
    </w:lvl>
    <w:lvl w:ilvl="2" w:tplc="8DD84080">
      <w:start w:val="1"/>
      <w:numFmt w:val="decimal"/>
      <w:lvlText w:val=""/>
      <w:lvlJc w:val="left"/>
    </w:lvl>
    <w:lvl w:ilvl="3" w:tplc="C0924990">
      <w:start w:val="1"/>
      <w:numFmt w:val="decimal"/>
      <w:lvlText w:val=""/>
      <w:lvlJc w:val="left"/>
    </w:lvl>
    <w:lvl w:ilvl="4" w:tplc="87147E5E">
      <w:start w:val="1"/>
      <w:numFmt w:val="decimal"/>
      <w:lvlText w:val=""/>
      <w:lvlJc w:val="left"/>
    </w:lvl>
    <w:lvl w:ilvl="5" w:tplc="5F14DF8A">
      <w:start w:val="1"/>
      <w:numFmt w:val="decimal"/>
      <w:lvlText w:val=""/>
      <w:lvlJc w:val="left"/>
    </w:lvl>
    <w:lvl w:ilvl="6" w:tplc="5DA8608E">
      <w:start w:val="1"/>
      <w:numFmt w:val="decimal"/>
      <w:lvlText w:val=""/>
      <w:lvlJc w:val="left"/>
    </w:lvl>
    <w:lvl w:ilvl="7" w:tplc="9AD0B818">
      <w:start w:val="1"/>
      <w:numFmt w:val="decimal"/>
      <w:lvlText w:val=""/>
      <w:lvlJc w:val="left"/>
    </w:lvl>
    <w:lvl w:ilvl="8" w:tplc="09E0567C">
      <w:start w:val="1"/>
      <w:numFmt w:val="decimal"/>
      <w:lvlText w:val=""/>
      <w:lvlJc w:val="left"/>
    </w:lvl>
  </w:abstractNum>
  <w:abstractNum w:abstractNumId="301" w15:restartNumberingAfterBreak="0">
    <w:nsid w:val="545E72C6"/>
    <w:multiLevelType w:val="hybridMultilevel"/>
    <w:tmpl w:val="B0A66E3E"/>
    <w:lvl w:ilvl="0" w:tplc="A10022C8">
      <w:start w:val="1"/>
      <w:numFmt w:val="bullet"/>
      <w:lvlText w:val=""/>
      <w:lvlJc w:val="left"/>
      <w:pPr>
        <w:ind w:left="720" w:hanging="360"/>
      </w:pPr>
      <w:rPr>
        <w:rFonts w:ascii="Wingdings" w:hAnsi="Wingdings" w:hint="default"/>
      </w:rPr>
    </w:lvl>
    <w:lvl w:ilvl="1" w:tplc="CFDCE062">
      <w:start w:val="1"/>
      <w:numFmt w:val="bullet"/>
      <w:lvlText w:val="o"/>
      <w:lvlJc w:val="left"/>
      <w:pPr>
        <w:ind w:left="1440" w:hanging="360"/>
      </w:pPr>
      <w:rPr>
        <w:rFonts w:ascii="Courier New" w:hAnsi="Courier New" w:cs="Courier New" w:hint="default"/>
      </w:rPr>
    </w:lvl>
    <w:lvl w:ilvl="2" w:tplc="D2CEE62E">
      <w:start w:val="1"/>
      <w:numFmt w:val="bullet"/>
      <w:lvlText w:val=""/>
      <w:lvlJc w:val="left"/>
      <w:pPr>
        <w:ind w:left="2160" w:hanging="360"/>
      </w:pPr>
      <w:rPr>
        <w:rFonts w:ascii="Wingdings" w:hAnsi="Wingdings" w:hint="default"/>
      </w:rPr>
    </w:lvl>
    <w:lvl w:ilvl="3" w:tplc="1B6EAD84">
      <w:start w:val="1"/>
      <w:numFmt w:val="bullet"/>
      <w:lvlText w:val=""/>
      <w:lvlJc w:val="left"/>
      <w:pPr>
        <w:ind w:left="2880" w:hanging="360"/>
      </w:pPr>
      <w:rPr>
        <w:rFonts w:ascii="Symbol" w:hAnsi="Symbol" w:hint="default"/>
      </w:rPr>
    </w:lvl>
    <w:lvl w:ilvl="4" w:tplc="4344D226">
      <w:start w:val="1"/>
      <w:numFmt w:val="bullet"/>
      <w:lvlText w:val="o"/>
      <w:lvlJc w:val="left"/>
      <w:pPr>
        <w:ind w:left="3600" w:hanging="360"/>
      </w:pPr>
      <w:rPr>
        <w:rFonts w:ascii="Courier New" w:hAnsi="Courier New" w:cs="Courier New" w:hint="default"/>
      </w:rPr>
    </w:lvl>
    <w:lvl w:ilvl="5" w:tplc="80140AB6">
      <w:start w:val="1"/>
      <w:numFmt w:val="bullet"/>
      <w:lvlText w:val=""/>
      <w:lvlJc w:val="left"/>
      <w:pPr>
        <w:ind w:left="4320" w:hanging="360"/>
      </w:pPr>
      <w:rPr>
        <w:rFonts w:ascii="Wingdings" w:hAnsi="Wingdings" w:hint="default"/>
      </w:rPr>
    </w:lvl>
    <w:lvl w:ilvl="6" w:tplc="586EF91C">
      <w:start w:val="1"/>
      <w:numFmt w:val="bullet"/>
      <w:lvlText w:val=""/>
      <w:lvlJc w:val="left"/>
      <w:pPr>
        <w:ind w:left="5040" w:hanging="360"/>
      </w:pPr>
      <w:rPr>
        <w:rFonts w:ascii="Symbol" w:hAnsi="Symbol" w:hint="default"/>
      </w:rPr>
    </w:lvl>
    <w:lvl w:ilvl="7" w:tplc="559A541E">
      <w:start w:val="1"/>
      <w:numFmt w:val="bullet"/>
      <w:lvlText w:val="o"/>
      <w:lvlJc w:val="left"/>
      <w:pPr>
        <w:ind w:left="5760" w:hanging="360"/>
      </w:pPr>
      <w:rPr>
        <w:rFonts w:ascii="Courier New" w:hAnsi="Courier New" w:cs="Courier New" w:hint="default"/>
      </w:rPr>
    </w:lvl>
    <w:lvl w:ilvl="8" w:tplc="75269EC8">
      <w:start w:val="1"/>
      <w:numFmt w:val="bullet"/>
      <w:lvlText w:val=""/>
      <w:lvlJc w:val="left"/>
      <w:pPr>
        <w:ind w:left="6480" w:hanging="360"/>
      </w:pPr>
      <w:rPr>
        <w:rFonts w:ascii="Wingdings" w:hAnsi="Wingdings" w:hint="default"/>
      </w:rPr>
    </w:lvl>
  </w:abstractNum>
  <w:abstractNum w:abstractNumId="302" w15:restartNumberingAfterBreak="0">
    <w:nsid w:val="54BB5625"/>
    <w:multiLevelType w:val="hybridMultilevel"/>
    <w:tmpl w:val="1946D478"/>
    <w:lvl w:ilvl="0" w:tplc="7BEA664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8729242">
      <w:start w:val="1"/>
      <w:numFmt w:val="decimal"/>
      <w:lvlText w:val=""/>
      <w:lvlJc w:val="left"/>
    </w:lvl>
    <w:lvl w:ilvl="2" w:tplc="7D6C1108">
      <w:start w:val="1"/>
      <w:numFmt w:val="decimal"/>
      <w:lvlText w:val=""/>
      <w:lvlJc w:val="left"/>
    </w:lvl>
    <w:lvl w:ilvl="3" w:tplc="BCC08E5E">
      <w:start w:val="1"/>
      <w:numFmt w:val="decimal"/>
      <w:lvlText w:val=""/>
      <w:lvlJc w:val="left"/>
    </w:lvl>
    <w:lvl w:ilvl="4" w:tplc="50C64208">
      <w:start w:val="1"/>
      <w:numFmt w:val="decimal"/>
      <w:lvlText w:val=""/>
      <w:lvlJc w:val="left"/>
    </w:lvl>
    <w:lvl w:ilvl="5" w:tplc="8BDAAD28">
      <w:start w:val="1"/>
      <w:numFmt w:val="decimal"/>
      <w:lvlText w:val=""/>
      <w:lvlJc w:val="left"/>
    </w:lvl>
    <w:lvl w:ilvl="6" w:tplc="811C8C18">
      <w:start w:val="1"/>
      <w:numFmt w:val="decimal"/>
      <w:lvlText w:val=""/>
      <w:lvlJc w:val="left"/>
    </w:lvl>
    <w:lvl w:ilvl="7" w:tplc="F44CC8BE">
      <w:start w:val="1"/>
      <w:numFmt w:val="decimal"/>
      <w:lvlText w:val=""/>
      <w:lvlJc w:val="left"/>
    </w:lvl>
    <w:lvl w:ilvl="8" w:tplc="AD5EA0CA">
      <w:start w:val="1"/>
      <w:numFmt w:val="decimal"/>
      <w:lvlText w:val=""/>
      <w:lvlJc w:val="left"/>
    </w:lvl>
  </w:abstractNum>
  <w:abstractNum w:abstractNumId="303" w15:restartNumberingAfterBreak="0">
    <w:nsid w:val="54F2151A"/>
    <w:multiLevelType w:val="hybridMultilevel"/>
    <w:tmpl w:val="6EF64A96"/>
    <w:lvl w:ilvl="0" w:tplc="CBD8B5AE">
      <w:start w:val="1"/>
      <w:numFmt w:val="bullet"/>
      <w:lvlText w:val=""/>
      <w:lvlJc w:val="left"/>
      <w:pPr>
        <w:ind w:left="720" w:hanging="360"/>
      </w:pPr>
      <w:rPr>
        <w:rFonts w:ascii="Wingdings" w:hAnsi="Wingdings" w:hint="default"/>
      </w:rPr>
    </w:lvl>
    <w:lvl w:ilvl="1" w:tplc="82265AE4">
      <w:start w:val="1"/>
      <w:numFmt w:val="bullet"/>
      <w:lvlText w:val="o"/>
      <w:lvlJc w:val="left"/>
      <w:pPr>
        <w:ind w:left="1440" w:hanging="360"/>
      </w:pPr>
      <w:rPr>
        <w:rFonts w:ascii="Courier New" w:hAnsi="Courier New" w:cs="Courier New" w:hint="default"/>
      </w:rPr>
    </w:lvl>
    <w:lvl w:ilvl="2" w:tplc="75CC778A">
      <w:start w:val="1"/>
      <w:numFmt w:val="bullet"/>
      <w:lvlText w:val=""/>
      <w:lvlJc w:val="left"/>
      <w:pPr>
        <w:ind w:left="2160" w:hanging="360"/>
      </w:pPr>
      <w:rPr>
        <w:rFonts w:ascii="Wingdings" w:hAnsi="Wingdings" w:hint="default"/>
      </w:rPr>
    </w:lvl>
    <w:lvl w:ilvl="3" w:tplc="606EFB14">
      <w:start w:val="1"/>
      <w:numFmt w:val="bullet"/>
      <w:lvlText w:val=""/>
      <w:lvlJc w:val="left"/>
      <w:pPr>
        <w:ind w:left="2880" w:hanging="360"/>
      </w:pPr>
      <w:rPr>
        <w:rFonts w:ascii="Symbol" w:hAnsi="Symbol" w:hint="default"/>
      </w:rPr>
    </w:lvl>
    <w:lvl w:ilvl="4" w:tplc="C99632C6">
      <w:start w:val="1"/>
      <w:numFmt w:val="bullet"/>
      <w:lvlText w:val="o"/>
      <w:lvlJc w:val="left"/>
      <w:pPr>
        <w:ind w:left="3600" w:hanging="360"/>
      </w:pPr>
      <w:rPr>
        <w:rFonts w:ascii="Courier New" w:hAnsi="Courier New" w:cs="Courier New" w:hint="default"/>
      </w:rPr>
    </w:lvl>
    <w:lvl w:ilvl="5" w:tplc="5CB87BE2">
      <w:start w:val="1"/>
      <w:numFmt w:val="bullet"/>
      <w:lvlText w:val=""/>
      <w:lvlJc w:val="left"/>
      <w:pPr>
        <w:ind w:left="4320" w:hanging="360"/>
      </w:pPr>
      <w:rPr>
        <w:rFonts w:ascii="Wingdings" w:hAnsi="Wingdings" w:hint="default"/>
      </w:rPr>
    </w:lvl>
    <w:lvl w:ilvl="6" w:tplc="27E27D60">
      <w:start w:val="1"/>
      <w:numFmt w:val="bullet"/>
      <w:lvlText w:val=""/>
      <w:lvlJc w:val="left"/>
      <w:pPr>
        <w:ind w:left="5040" w:hanging="360"/>
      </w:pPr>
      <w:rPr>
        <w:rFonts w:ascii="Symbol" w:hAnsi="Symbol" w:hint="default"/>
      </w:rPr>
    </w:lvl>
    <w:lvl w:ilvl="7" w:tplc="70420FFC">
      <w:start w:val="1"/>
      <w:numFmt w:val="bullet"/>
      <w:lvlText w:val="o"/>
      <w:lvlJc w:val="left"/>
      <w:pPr>
        <w:ind w:left="5760" w:hanging="360"/>
      </w:pPr>
      <w:rPr>
        <w:rFonts w:ascii="Courier New" w:hAnsi="Courier New" w:cs="Courier New" w:hint="default"/>
      </w:rPr>
    </w:lvl>
    <w:lvl w:ilvl="8" w:tplc="A75CFDD4">
      <w:start w:val="1"/>
      <w:numFmt w:val="bullet"/>
      <w:lvlText w:val=""/>
      <w:lvlJc w:val="left"/>
      <w:pPr>
        <w:ind w:left="6480" w:hanging="360"/>
      </w:pPr>
      <w:rPr>
        <w:rFonts w:ascii="Wingdings" w:hAnsi="Wingdings" w:hint="default"/>
      </w:rPr>
    </w:lvl>
  </w:abstractNum>
  <w:abstractNum w:abstractNumId="304" w15:restartNumberingAfterBreak="0">
    <w:nsid w:val="551A0AD7"/>
    <w:multiLevelType w:val="hybridMultilevel"/>
    <w:tmpl w:val="1F2403C6"/>
    <w:lvl w:ilvl="0" w:tplc="09486C36">
      <w:start w:val="1"/>
      <w:numFmt w:val="bullet"/>
      <w:lvlText w:val=""/>
      <w:lvlJc w:val="left"/>
      <w:pPr>
        <w:ind w:left="720" w:hanging="360"/>
      </w:pPr>
      <w:rPr>
        <w:rFonts w:ascii="Wingdings" w:hAnsi="Wingdings" w:hint="default"/>
      </w:rPr>
    </w:lvl>
    <w:lvl w:ilvl="1" w:tplc="D9984C8A">
      <w:start w:val="1"/>
      <w:numFmt w:val="bullet"/>
      <w:lvlText w:val="o"/>
      <w:lvlJc w:val="left"/>
      <w:pPr>
        <w:ind w:left="1440" w:hanging="360"/>
      </w:pPr>
      <w:rPr>
        <w:rFonts w:ascii="Courier New" w:hAnsi="Courier New" w:cs="Courier New" w:hint="default"/>
      </w:rPr>
    </w:lvl>
    <w:lvl w:ilvl="2" w:tplc="C206D2AA">
      <w:start w:val="1"/>
      <w:numFmt w:val="bullet"/>
      <w:lvlText w:val=""/>
      <w:lvlJc w:val="left"/>
      <w:pPr>
        <w:ind w:left="2160" w:hanging="360"/>
      </w:pPr>
      <w:rPr>
        <w:rFonts w:ascii="Wingdings" w:hAnsi="Wingdings" w:hint="default"/>
      </w:rPr>
    </w:lvl>
    <w:lvl w:ilvl="3" w:tplc="3EBE6C64">
      <w:start w:val="1"/>
      <w:numFmt w:val="bullet"/>
      <w:lvlText w:val=""/>
      <w:lvlJc w:val="left"/>
      <w:pPr>
        <w:ind w:left="2880" w:hanging="360"/>
      </w:pPr>
      <w:rPr>
        <w:rFonts w:ascii="Symbol" w:hAnsi="Symbol" w:hint="default"/>
      </w:rPr>
    </w:lvl>
    <w:lvl w:ilvl="4" w:tplc="CFC4306E">
      <w:start w:val="1"/>
      <w:numFmt w:val="bullet"/>
      <w:lvlText w:val="o"/>
      <w:lvlJc w:val="left"/>
      <w:pPr>
        <w:ind w:left="3600" w:hanging="360"/>
      </w:pPr>
      <w:rPr>
        <w:rFonts w:ascii="Courier New" w:hAnsi="Courier New" w:cs="Courier New" w:hint="default"/>
      </w:rPr>
    </w:lvl>
    <w:lvl w:ilvl="5" w:tplc="62E08516">
      <w:start w:val="1"/>
      <w:numFmt w:val="bullet"/>
      <w:lvlText w:val=""/>
      <w:lvlJc w:val="left"/>
      <w:pPr>
        <w:ind w:left="4320" w:hanging="360"/>
      </w:pPr>
      <w:rPr>
        <w:rFonts w:ascii="Wingdings" w:hAnsi="Wingdings" w:hint="default"/>
      </w:rPr>
    </w:lvl>
    <w:lvl w:ilvl="6" w:tplc="42AE9AD6">
      <w:start w:val="1"/>
      <w:numFmt w:val="bullet"/>
      <w:lvlText w:val=""/>
      <w:lvlJc w:val="left"/>
      <w:pPr>
        <w:ind w:left="5040" w:hanging="360"/>
      </w:pPr>
      <w:rPr>
        <w:rFonts w:ascii="Symbol" w:hAnsi="Symbol" w:hint="default"/>
      </w:rPr>
    </w:lvl>
    <w:lvl w:ilvl="7" w:tplc="AD205316">
      <w:start w:val="1"/>
      <w:numFmt w:val="bullet"/>
      <w:lvlText w:val="o"/>
      <w:lvlJc w:val="left"/>
      <w:pPr>
        <w:ind w:left="5760" w:hanging="360"/>
      </w:pPr>
      <w:rPr>
        <w:rFonts w:ascii="Courier New" w:hAnsi="Courier New" w:cs="Courier New" w:hint="default"/>
      </w:rPr>
    </w:lvl>
    <w:lvl w:ilvl="8" w:tplc="FEE2D6CA">
      <w:start w:val="1"/>
      <w:numFmt w:val="bullet"/>
      <w:lvlText w:val=""/>
      <w:lvlJc w:val="left"/>
      <w:pPr>
        <w:ind w:left="6480" w:hanging="360"/>
      </w:pPr>
      <w:rPr>
        <w:rFonts w:ascii="Wingdings" w:hAnsi="Wingdings" w:hint="default"/>
      </w:rPr>
    </w:lvl>
  </w:abstractNum>
  <w:abstractNum w:abstractNumId="305" w15:restartNumberingAfterBreak="0">
    <w:nsid w:val="552C4360"/>
    <w:multiLevelType w:val="hybridMultilevel"/>
    <w:tmpl w:val="E38E6F9E"/>
    <w:lvl w:ilvl="0" w:tplc="A198CA4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B609632">
      <w:start w:val="1"/>
      <w:numFmt w:val="decimal"/>
      <w:lvlText w:val=""/>
      <w:lvlJc w:val="left"/>
    </w:lvl>
    <w:lvl w:ilvl="2" w:tplc="8E082CCA">
      <w:start w:val="1"/>
      <w:numFmt w:val="decimal"/>
      <w:lvlText w:val=""/>
      <w:lvlJc w:val="left"/>
    </w:lvl>
    <w:lvl w:ilvl="3" w:tplc="C76AB88C">
      <w:start w:val="1"/>
      <w:numFmt w:val="decimal"/>
      <w:lvlText w:val=""/>
      <w:lvlJc w:val="left"/>
    </w:lvl>
    <w:lvl w:ilvl="4" w:tplc="45E0063C">
      <w:start w:val="1"/>
      <w:numFmt w:val="decimal"/>
      <w:lvlText w:val=""/>
      <w:lvlJc w:val="left"/>
    </w:lvl>
    <w:lvl w:ilvl="5" w:tplc="881ABB12">
      <w:start w:val="1"/>
      <w:numFmt w:val="decimal"/>
      <w:lvlText w:val=""/>
      <w:lvlJc w:val="left"/>
    </w:lvl>
    <w:lvl w:ilvl="6" w:tplc="4A76E182">
      <w:start w:val="1"/>
      <w:numFmt w:val="decimal"/>
      <w:lvlText w:val=""/>
      <w:lvlJc w:val="left"/>
    </w:lvl>
    <w:lvl w:ilvl="7" w:tplc="EFCAADF2">
      <w:start w:val="1"/>
      <w:numFmt w:val="decimal"/>
      <w:lvlText w:val=""/>
      <w:lvlJc w:val="left"/>
    </w:lvl>
    <w:lvl w:ilvl="8" w:tplc="BC44F0D6">
      <w:start w:val="1"/>
      <w:numFmt w:val="decimal"/>
      <w:lvlText w:val=""/>
      <w:lvlJc w:val="left"/>
    </w:lvl>
  </w:abstractNum>
  <w:abstractNum w:abstractNumId="306" w15:restartNumberingAfterBreak="0">
    <w:nsid w:val="55461728"/>
    <w:multiLevelType w:val="hybridMultilevel"/>
    <w:tmpl w:val="08982058"/>
    <w:lvl w:ilvl="0" w:tplc="2AF6999C">
      <w:start w:val="1"/>
      <w:numFmt w:val="bullet"/>
      <w:lvlText w:val=""/>
      <w:lvlJc w:val="left"/>
      <w:pPr>
        <w:ind w:left="720" w:hanging="360"/>
      </w:pPr>
      <w:rPr>
        <w:rFonts w:ascii="Wingdings" w:hAnsi="Wingdings" w:hint="default"/>
      </w:rPr>
    </w:lvl>
    <w:lvl w:ilvl="1" w:tplc="A31049AE">
      <w:start w:val="1"/>
      <w:numFmt w:val="bullet"/>
      <w:lvlText w:val="o"/>
      <w:lvlJc w:val="left"/>
      <w:pPr>
        <w:ind w:left="1440" w:hanging="360"/>
      </w:pPr>
      <w:rPr>
        <w:rFonts w:ascii="Courier New" w:hAnsi="Courier New" w:cs="Courier New" w:hint="default"/>
      </w:rPr>
    </w:lvl>
    <w:lvl w:ilvl="2" w:tplc="2236D92C">
      <w:start w:val="1"/>
      <w:numFmt w:val="bullet"/>
      <w:lvlText w:val=""/>
      <w:lvlJc w:val="left"/>
      <w:pPr>
        <w:ind w:left="2160" w:hanging="360"/>
      </w:pPr>
      <w:rPr>
        <w:rFonts w:ascii="Wingdings" w:hAnsi="Wingdings" w:hint="default"/>
      </w:rPr>
    </w:lvl>
    <w:lvl w:ilvl="3" w:tplc="FC32A498">
      <w:start w:val="1"/>
      <w:numFmt w:val="bullet"/>
      <w:lvlText w:val=""/>
      <w:lvlJc w:val="left"/>
      <w:pPr>
        <w:ind w:left="2880" w:hanging="360"/>
      </w:pPr>
      <w:rPr>
        <w:rFonts w:ascii="Symbol" w:hAnsi="Symbol" w:hint="default"/>
      </w:rPr>
    </w:lvl>
    <w:lvl w:ilvl="4" w:tplc="0690317A">
      <w:start w:val="1"/>
      <w:numFmt w:val="bullet"/>
      <w:lvlText w:val="o"/>
      <w:lvlJc w:val="left"/>
      <w:pPr>
        <w:ind w:left="3600" w:hanging="360"/>
      </w:pPr>
      <w:rPr>
        <w:rFonts w:ascii="Courier New" w:hAnsi="Courier New" w:cs="Courier New" w:hint="default"/>
      </w:rPr>
    </w:lvl>
    <w:lvl w:ilvl="5" w:tplc="8A22A2E0">
      <w:start w:val="1"/>
      <w:numFmt w:val="bullet"/>
      <w:lvlText w:val=""/>
      <w:lvlJc w:val="left"/>
      <w:pPr>
        <w:ind w:left="4320" w:hanging="360"/>
      </w:pPr>
      <w:rPr>
        <w:rFonts w:ascii="Wingdings" w:hAnsi="Wingdings" w:hint="default"/>
      </w:rPr>
    </w:lvl>
    <w:lvl w:ilvl="6" w:tplc="01AEC312">
      <w:start w:val="1"/>
      <w:numFmt w:val="bullet"/>
      <w:lvlText w:val=""/>
      <w:lvlJc w:val="left"/>
      <w:pPr>
        <w:ind w:left="5040" w:hanging="360"/>
      </w:pPr>
      <w:rPr>
        <w:rFonts w:ascii="Symbol" w:hAnsi="Symbol" w:hint="default"/>
      </w:rPr>
    </w:lvl>
    <w:lvl w:ilvl="7" w:tplc="1A849106">
      <w:start w:val="1"/>
      <w:numFmt w:val="bullet"/>
      <w:lvlText w:val="o"/>
      <w:lvlJc w:val="left"/>
      <w:pPr>
        <w:ind w:left="5760" w:hanging="360"/>
      </w:pPr>
      <w:rPr>
        <w:rFonts w:ascii="Courier New" w:hAnsi="Courier New" w:cs="Courier New" w:hint="default"/>
      </w:rPr>
    </w:lvl>
    <w:lvl w:ilvl="8" w:tplc="1706C6F6">
      <w:start w:val="1"/>
      <w:numFmt w:val="bullet"/>
      <w:lvlText w:val=""/>
      <w:lvlJc w:val="left"/>
      <w:pPr>
        <w:ind w:left="6480" w:hanging="360"/>
      </w:pPr>
      <w:rPr>
        <w:rFonts w:ascii="Wingdings" w:hAnsi="Wingdings" w:hint="default"/>
      </w:rPr>
    </w:lvl>
  </w:abstractNum>
  <w:abstractNum w:abstractNumId="307" w15:restartNumberingAfterBreak="0">
    <w:nsid w:val="55A2660B"/>
    <w:multiLevelType w:val="hybridMultilevel"/>
    <w:tmpl w:val="E362CFCA"/>
    <w:lvl w:ilvl="0" w:tplc="11F0A626">
      <w:start w:val="1"/>
      <w:numFmt w:val="bullet"/>
      <w:lvlText w:val=""/>
      <w:lvlJc w:val="left"/>
      <w:pPr>
        <w:ind w:left="720" w:hanging="360"/>
      </w:pPr>
      <w:rPr>
        <w:rFonts w:ascii="Wingdings" w:hAnsi="Wingdings" w:hint="default"/>
      </w:rPr>
    </w:lvl>
    <w:lvl w:ilvl="1" w:tplc="6E5C5982">
      <w:start w:val="1"/>
      <w:numFmt w:val="bullet"/>
      <w:lvlText w:val="o"/>
      <w:lvlJc w:val="left"/>
      <w:pPr>
        <w:ind w:left="1440" w:hanging="360"/>
      </w:pPr>
      <w:rPr>
        <w:rFonts w:ascii="Courier New" w:hAnsi="Courier New" w:cs="Courier New" w:hint="default"/>
      </w:rPr>
    </w:lvl>
    <w:lvl w:ilvl="2" w:tplc="4558C640">
      <w:start w:val="1"/>
      <w:numFmt w:val="bullet"/>
      <w:lvlText w:val=""/>
      <w:lvlJc w:val="left"/>
      <w:pPr>
        <w:ind w:left="2160" w:hanging="360"/>
      </w:pPr>
      <w:rPr>
        <w:rFonts w:ascii="Wingdings" w:hAnsi="Wingdings" w:hint="default"/>
      </w:rPr>
    </w:lvl>
    <w:lvl w:ilvl="3" w:tplc="17AC79FE">
      <w:start w:val="1"/>
      <w:numFmt w:val="bullet"/>
      <w:lvlText w:val=""/>
      <w:lvlJc w:val="left"/>
      <w:pPr>
        <w:ind w:left="2880" w:hanging="360"/>
      </w:pPr>
      <w:rPr>
        <w:rFonts w:ascii="Symbol" w:hAnsi="Symbol" w:hint="default"/>
      </w:rPr>
    </w:lvl>
    <w:lvl w:ilvl="4" w:tplc="7514E8B8">
      <w:start w:val="1"/>
      <w:numFmt w:val="bullet"/>
      <w:lvlText w:val="o"/>
      <w:lvlJc w:val="left"/>
      <w:pPr>
        <w:ind w:left="3600" w:hanging="360"/>
      </w:pPr>
      <w:rPr>
        <w:rFonts w:ascii="Courier New" w:hAnsi="Courier New" w:cs="Courier New" w:hint="default"/>
      </w:rPr>
    </w:lvl>
    <w:lvl w:ilvl="5" w:tplc="5FDC0AFE">
      <w:start w:val="1"/>
      <w:numFmt w:val="bullet"/>
      <w:lvlText w:val=""/>
      <w:lvlJc w:val="left"/>
      <w:pPr>
        <w:ind w:left="4320" w:hanging="360"/>
      </w:pPr>
      <w:rPr>
        <w:rFonts w:ascii="Wingdings" w:hAnsi="Wingdings" w:hint="default"/>
      </w:rPr>
    </w:lvl>
    <w:lvl w:ilvl="6" w:tplc="268E7DB4">
      <w:start w:val="1"/>
      <w:numFmt w:val="bullet"/>
      <w:lvlText w:val=""/>
      <w:lvlJc w:val="left"/>
      <w:pPr>
        <w:ind w:left="5040" w:hanging="360"/>
      </w:pPr>
      <w:rPr>
        <w:rFonts w:ascii="Symbol" w:hAnsi="Symbol" w:hint="default"/>
      </w:rPr>
    </w:lvl>
    <w:lvl w:ilvl="7" w:tplc="DEC2383C">
      <w:start w:val="1"/>
      <w:numFmt w:val="bullet"/>
      <w:lvlText w:val="o"/>
      <w:lvlJc w:val="left"/>
      <w:pPr>
        <w:ind w:left="5760" w:hanging="360"/>
      </w:pPr>
      <w:rPr>
        <w:rFonts w:ascii="Courier New" w:hAnsi="Courier New" w:cs="Courier New" w:hint="default"/>
      </w:rPr>
    </w:lvl>
    <w:lvl w:ilvl="8" w:tplc="C3D2DF3E">
      <w:start w:val="1"/>
      <w:numFmt w:val="bullet"/>
      <w:lvlText w:val=""/>
      <w:lvlJc w:val="left"/>
      <w:pPr>
        <w:ind w:left="6480" w:hanging="360"/>
      </w:pPr>
      <w:rPr>
        <w:rFonts w:ascii="Wingdings" w:hAnsi="Wingdings" w:hint="default"/>
      </w:rPr>
    </w:lvl>
  </w:abstractNum>
  <w:abstractNum w:abstractNumId="308" w15:restartNumberingAfterBreak="0">
    <w:nsid w:val="55D47447"/>
    <w:multiLevelType w:val="hybridMultilevel"/>
    <w:tmpl w:val="2CF28888"/>
    <w:lvl w:ilvl="0" w:tplc="5338F11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5B6C2AC">
      <w:start w:val="1"/>
      <w:numFmt w:val="decimal"/>
      <w:lvlText w:val=""/>
      <w:lvlJc w:val="left"/>
    </w:lvl>
    <w:lvl w:ilvl="2" w:tplc="EAE84DA6">
      <w:start w:val="1"/>
      <w:numFmt w:val="decimal"/>
      <w:lvlText w:val=""/>
      <w:lvlJc w:val="left"/>
    </w:lvl>
    <w:lvl w:ilvl="3" w:tplc="61240F82">
      <w:start w:val="1"/>
      <w:numFmt w:val="decimal"/>
      <w:lvlText w:val=""/>
      <w:lvlJc w:val="left"/>
    </w:lvl>
    <w:lvl w:ilvl="4" w:tplc="37E81F78">
      <w:start w:val="1"/>
      <w:numFmt w:val="decimal"/>
      <w:lvlText w:val=""/>
      <w:lvlJc w:val="left"/>
    </w:lvl>
    <w:lvl w:ilvl="5" w:tplc="8D6257E8">
      <w:start w:val="1"/>
      <w:numFmt w:val="decimal"/>
      <w:lvlText w:val=""/>
      <w:lvlJc w:val="left"/>
    </w:lvl>
    <w:lvl w:ilvl="6" w:tplc="DCC898DE">
      <w:start w:val="1"/>
      <w:numFmt w:val="decimal"/>
      <w:lvlText w:val=""/>
      <w:lvlJc w:val="left"/>
    </w:lvl>
    <w:lvl w:ilvl="7" w:tplc="1E84FAD8">
      <w:start w:val="1"/>
      <w:numFmt w:val="decimal"/>
      <w:lvlText w:val=""/>
      <w:lvlJc w:val="left"/>
    </w:lvl>
    <w:lvl w:ilvl="8" w:tplc="FDC04D14">
      <w:start w:val="1"/>
      <w:numFmt w:val="decimal"/>
      <w:lvlText w:val=""/>
      <w:lvlJc w:val="left"/>
    </w:lvl>
  </w:abstractNum>
  <w:abstractNum w:abstractNumId="309" w15:restartNumberingAfterBreak="0">
    <w:nsid w:val="56164586"/>
    <w:multiLevelType w:val="hybridMultilevel"/>
    <w:tmpl w:val="BC4E9CEA"/>
    <w:lvl w:ilvl="0" w:tplc="5E30E2FC">
      <w:start w:val="1"/>
      <w:numFmt w:val="bullet"/>
      <w:lvlText w:val=""/>
      <w:lvlJc w:val="left"/>
      <w:pPr>
        <w:ind w:left="720" w:hanging="360"/>
      </w:pPr>
      <w:rPr>
        <w:rFonts w:ascii="Wingdings" w:hAnsi="Wingdings" w:hint="default"/>
      </w:rPr>
    </w:lvl>
    <w:lvl w:ilvl="1" w:tplc="79345EE6">
      <w:start w:val="1"/>
      <w:numFmt w:val="bullet"/>
      <w:lvlText w:val="o"/>
      <w:lvlJc w:val="left"/>
      <w:pPr>
        <w:ind w:left="1440" w:hanging="360"/>
      </w:pPr>
      <w:rPr>
        <w:rFonts w:ascii="Courier New" w:hAnsi="Courier New" w:cs="Courier New" w:hint="default"/>
      </w:rPr>
    </w:lvl>
    <w:lvl w:ilvl="2" w:tplc="19D67926">
      <w:start w:val="1"/>
      <w:numFmt w:val="bullet"/>
      <w:lvlText w:val=""/>
      <w:lvlJc w:val="left"/>
      <w:pPr>
        <w:ind w:left="2160" w:hanging="360"/>
      </w:pPr>
      <w:rPr>
        <w:rFonts w:ascii="Wingdings" w:hAnsi="Wingdings" w:hint="default"/>
      </w:rPr>
    </w:lvl>
    <w:lvl w:ilvl="3" w:tplc="287C706C">
      <w:start w:val="1"/>
      <w:numFmt w:val="bullet"/>
      <w:lvlText w:val=""/>
      <w:lvlJc w:val="left"/>
      <w:pPr>
        <w:ind w:left="2880" w:hanging="360"/>
      </w:pPr>
      <w:rPr>
        <w:rFonts w:ascii="Symbol" w:hAnsi="Symbol" w:hint="default"/>
      </w:rPr>
    </w:lvl>
    <w:lvl w:ilvl="4" w:tplc="65EEDDEA">
      <w:start w:val="1"/>
      <w:numFmt w:val="bullet"/>
      <w:lvlText w:val="o"/>
      <w:lvlJc w:val="left"/>
      <w:pPr>
        <w:ind w:left="3600" w:hanging="360"/>
      </w:pPr>
      <w:rPr>
        <w:rFonts w:ascii="Courier New" w:hAnsi="Courier New" w:cs="Courier New" w:hint="default"/>
      </w:rPr>
    </w:lvl>
    <w:lvl w:ilvl="5" w:tplc="0EE26C14">
      <w:start w:val="1"/>
      <w:numFmt w:val="bullet"/>
      <w:lvlText w:val=""/>
      <w:lvlJc w:val="left"/>
      <w:pPr>
        <w:ind w:left="4320" w:hanging="360"/>
      </w:pPr>
      <w:rPr>
        <w:rFonts w:ascii="Wingdings" w:hAnsi="Wingdings" w:hint="default"/>
      </w:rPr>
    </w:lvl>
    <w:lvl w:ilvl="6" w:tplc="D38C62F2">
      <w:start w:val="1"/>
      <w:numFmt w:val="bullet"/>
      <w:lvlText w:val=""/>
      <w:lvlJc w:val="left"/>
      <w:pPr>
        <w:ind w:left="5040" w:hanging="360"/>
      </w:pPr>
      <w:rPr>
        <w:rFonts w:ascii="Symbol" w:hAnsi="Symbol" w:hint="default"/>
      </w:rPr>
    </w:lvl>
    <w:lvl w:ilvl="7" w:tplc="3C88AFD0">
      <w:start w:val="1"/>
      <w:numFmt w:val="bullet"/>
      <w:lvlText w:val="o"/>
      <w:lvlJc w:val="left"/>
      <w:pPr>
        <w:ind w:left="5760" w:hanging="360"/>
      </w:pPr>
      <w:rPr>
        <w:rFonts w:ascii="Courier New" w:hAnsi="Courier New" w:cs="Courier New" w:hint="default"/>
      </w:rPr>
    </w:lvl>
    <w:lvl w:ilvl="8" w:tplc="554A85AA">
      <w:start w:val="1"/>
      <w:numFmt w:val="bullet"/>
      <w:lvlText w:val=""/>
      <w:lvlJc w:val="left"/>
      <w:pPr>
        <w:ind w:left="6480" w:hanging="360"/>
      </w:pPr>
      <w:rPr>
        <w:rFonts w:ascii="Wingdings" w:hAnsi="Wingdings" w:hint="default"/>
      </w:rPr>
    </w:lvl>
  </w:abstractNum>
  <w:abstractNum w:abstractNumId="310" w15:restartNumberingAfterBreak="0">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57D6641C"/>
    <w:multiLevelType w:val="hybridMultilevel"/>
    <w:tmpl w:val="AEA6BAC4"/>
    <w:lvl w:ilvl="0" w:tplc="54A2204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7F111E7"/>
    <w:multiLevelType w:val="hybridMultilevel"/>
    <w:tmpl w:val="158AC334"/>
    <w:lvl w:ilvl="0" w:tplc="2416D3F0">
      <w:start w:val="1"/>
      <w:numFmt w:val="bullet"/>
      <w:lvlText w:val=""/>
      <w:lvlJc w:val="left"/>
      <w:pPr>
        <w:ind w:left="720" w:hanging="360"/>
      </w:pPr>
      <w:rPr>
        <w:rFonts w:ascii="Wingdings" w:hAnsi="Wingdings" w:hint="default"/>
      </w:rPr>
    </w:lvl>
    <w:lvl w:ilvl="1" w:tplc="2CAE8A02">
      <w:start w:val="1"/>
      <w:numFmt w:val="bullet"/>
      <w:lvlText w:val="o"/>
      <w:lvlJc w:val="left"/>
      <w:pPr>
        <w:ind w:left="1440" w:hanging="360"/>
      </w:pPr>
      <w:rPr>
        <w:rFonts w:ascii="Courier New" w:hAnsi="Courier New" w:cs="Courier New" w:hint="default"/>
      </w:rPr>
    </w:lvl>
    <w:lvl w:ilvl="2" w:tplc="F3F4666C">
      <w:start w:val="1"/>
      <w:numFmt w:val="bullet"/>
      <w:lvlText w:val=""/>
      <w:lvlJc w:val="left"/>
      <w:pPr>
        <w:ind w:left="2160" w:hanging="360"/>
      </w:pPr>
      <w:rPr>
        <w:rFonts w:ascii="Wingdings" w:hAnsi="Wingdings" w:hint="default"/>
      </w:rPr>
    </w:lvl>
    <w:lvl w:ilvl="3" w:tplc="DBD882A4">
      <w:start w:val="1"/>
      <w:numFmt w:val="bullet"/>
      <w:lvlText w:val=""/>
      <w:lvlJc w:val="left"/>
      <w:pPr>
        <w:ind w:left="2880" w:hanging="360"/>
      </w:pPr>
      <w:rPr>
        <w:rFonts w:ascii="Symbol" w:hAnsi="Symbol" w:hint="default"/>
      </w:rPr>
    </w:lvl>
    <w:lvl w:ilvl="4" w:tplc="56E636BE">
      <w:start w:val="1"/>
      <w:numFmt w:val="bullet"/>
      <w:lvlText w:val="o"/>
      <w:lvlJc w:val="left"/>
      <w:pPr>
        <w:ind w:left="3600" w:hanging="360"/>
      </w:pPr>
      <w:rPr>
        <w:rFonts w:ascii="Courier New" w:hAnsi="Courier New" w:cs="Courier New" w:hint="default"/>
      </w:rPr>
    </w:lvl>
    <w:lvl w:ilvl="5" w:tplc="7CD09D8A">
      <w:start w:val="1"/>
      <w:numFmt w:val="bullet"/>
      <w:lvlText w:val=""/>
      <w:lvlJc w:val="left"/>
      <w:pPr>
        <w:ind w:left="4320" w:hanging="360"/>
      </w:pPr>
      <w:rPr>
        <w:rFonts w:ascii="Wingdings" w:hAnsi="Wingdings" w:hint="default"/>
      </w:rPr>
    </w:lvl>
    <w:lvl w:ilvl="6" w:tplc="2B689FCE">
      <w:start w:val="1"/>
      <w:numFmt w:val="bullet"/>
      <w:lvlText w:val=""/>
      <w:lvlJc w:val="left"/>
      <w:pPr>
        <w:ind w:left="5040" w:hanging="360"/>
      </w:pPr>
      <w:rPr>
        <w:rFonts w:ascii="Symbol" w:hAnsi="Symbol" w:hint="default"/>
      </w:rPr>
    </w:lvl>
    <w:lvl w:ilvl="7" w:tplc="474C7ED4">
      <w:start w:val="1"/>
      <w:numFmt w:val="bullet"/>
      <w:lvlText w:val="o"/>
      <w:lvlJc w:val="left"/>
      <w:pPr>
        <w:ind w:left="5760" w:hanging="360"/>
      </w:pPr>
      <w:rPr>
        <w:rFonts w:ascii="Courier New" w:hAnsi="Courier New" w:cs="Courier New" w:hint="default"/>
      </w:rPr>
    </w:lvl>
    <w:lvl w:ilvl="8" w:tplc="0914BCDA">
      <w:start w:val="1"/>
      <w:numFmt w:val="bullet"/>
      <w:lvlText w:val=""/>
      <w:lvlJc w:val="left"/>
      <w:pPr>
        <w:ind w:left="6480" w:hanging="360"/>
      </w:pPr>
      <w:rPr>
        <w:rFonts w:ascii="Wingdings" w:hAnsi="Wingdings" w:hint="default"/>
      </w:rPr>
    </w:lvl>
  </w:abstractNum>
  <w:abstractNum w:abstractNumId="313" w15:restartNumberingAfterBreak="0">
    <w:nsid w:val="58074395"/>
    <w:multiLevelType w:val="hybridMultilevel"/>
    <w:tmpl w:val="E0DE56CA"/>
    <w:lvl w:ilvl="0" w:tplc="FB28EA80">
      <w:start w:val="1"/>
      <w:numFmt w:val="bullet"/>
      <w:lvlText w:val=""/>
      <w:lvlJc w:val="left"/>
      <w:pPr>
        <w:ind w:left="720" w:hanging="360"/>
      </w:pPr>
      <w:rPr>
        <w:rFonts w:ascii="Wingdings" w:hAnsi="Wingdings" w:hint="default"/>
      </w:rPr>
    </w:lvl>
    <w:lvl w:ilvl="1" w:tplc="E24881B4">
      <w:start w:val="1"/>
      <w:numFmt w:val="bullet"/>
      <w:lvlText w:val="o"/>
      <w:lvlJc w:val="left"/>
      <w:pPr>
        <w:ind w:left="1440" w:hanging="360"/>
      </w:pPr>
      <w:rPr>
        <w:rFonts w:ascii="Courier New" w:hAnsi="Courier New" w:cs="Courier New" w:hint="default"/>
      </w:rPr>
    </w:lvl>
    <w:lvl w:ilvl="2" w:tplc="3702B792">
      <w:start w:val="1"/>
      <w:numFmt w:val="bullet"/>
      <w:lvlText w:val=""/>
      <w:lvlJc w:val="left"/>
      <w:pPr>
        <w:ind w:left="2160" w:hanging="360"/>
      </w:pPr>
      <w:rPr>
        <w:rFonts w:ascii="Wingdings" w:hAnsi="Wingdings" w:hint="default"/>
      </w:rPr>
    </w:lvl>
    <w:lvl w:ilvl="3" w:tplc="DAD0F536">
      <w:start w:val="1"/>
      <w:numFmt w:val="bullet"/>
      <w:lvlText w:val=""/>
      <w:lvlJc w:val="left"/>
      <w:pPr>
        <w:ind w:left="2880" w:hanging="360"/>
      </w:pPr>
      <w:rPr>
        <w:rFonts w:ascii="Symbol" w:hAnsi="Symbol" w:hint="default"/>
      </w:rPr>
    </w:lvl>
    <w:lvl w:ilvl="4" w:tplc="BEB82A4C">
      <w:start w:val="1"/>
      <w:numFmt w:val="bullet"/>
      <w:lvlText w:val="o"/>
      <w:lvlJc w:val="left"/>
      <w:pPr>
        <w:ind w:left="3600" w:hanging="360"/>
      </w:pPr>
      <w:rPr>
        <w:rFonts w:ascii="Courier New" w:hAnsi="Courier New" w:cs="Courier New" w:hint="default"/>
      </w:rPr>
    </w:lvl>
    <w:lvl w:ilvl="5" w:tplc="1096C292">
      <w:start w:val="1"/>
      <w:numFmt w:val="bullet"/>
      <w:lvlText w:val=""/>
      <w:lvlJc w:val="left"/>
      <w:pPr>
        <w:ind w:left="4320" w:hanging="360"/>
      </w:pPr>
      <w:rPr>
        <w:rFonts w:ascii="Wingdings" w:hAnsi="Wingdings" w:hint="default"/>
      </w:rPr>
    </w:lvl>
    <w:lvl w:ilvl="6" w:tplc="14E29AD8">
      <w:start w:val="1"/>
      <w:numFmt w:val="bullet"/>
      <w:lvlText w:val=""/>
      <w:lvlJc w:val="left"/>
      <w:pPr>
        <w:ind w:left="5040" w:hanging="360"/>
      </w:pPr>
      <w:rPr>
        <w:rFonts w:ascii="Symbol" w:hAnsi="Symbol" w:hint="default"/>
      </w:rPr>
    </w:lvl>
    <w:lvl w:ilvl="7" w:tplc="FBEAD4B2">
      <w:start w:val="1"/>
      <w:numFmt w:val="bullet"/>
      <w:lvlText w:val="o"/>
      <w:lvlJc w:val="left"/>
      <w:pPr>
        <w:ind w:left="5760" w:hanging="360"/>
      </w:pPr>
      <w:rPr>
        <w:rFonts w:ascii="Courier New" w:hAnsi="Courier New" w:cs="Courier New" w:hint="default"/>
      </w:rPr>
    </w:lvl>
    <w:lvl w:ilvl="8" w:tplc="6624EC1A">
      <w:start w:val="1"/>
      <w:numFmt w:val="bullet"/>
      <w:lvlText w:val=""/>
      <w:lvlJc w:val="left"/>
      <w:pPr>
        <w:ind w:left="6480" w:hanging="360"/>
      </w:pPr>
      <w:rPr>
        <w:rFonts w:ascii="Wingdings" w:hAnsi="Wingdings" w:hint="default"/>
      </w:rPr>
    </w:lvl>
  </w:abstractNum>
  <w:abstractNum w:abstractNumId="314" w15:restartNumberingAfterBreak="0">
    <w:nsid w:val="581C7109"/>
    <w:multiLevelType w:val="hybridMultilevel"/>
    <w:tmpl w:val="4BFC64B8"/>
    <w:lvl w:ilvl="0" w:tplc="4198BCC0">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6B202E6">
      <w:start w:val="1"/>
      <w:numFmt w:val="decimal"/>
      <w:lvlText w:val=""/>
      <w:lvlJc w:val="left"/>
    </w:lvl>
    <w:lvl w:ilvl="2" w:tplc="8F16CE18">
      <w:start w:val="1"/>
      <w:numFmt w:val="decimal"/>
      <w:lvlText w:val=""/>
      <w:lvlJc w:val="left"/>
    </w:lvl>
    <w:lvl w:ilvl="3" w:tplc="226E35BE">
      <w:start w:val="1"/>
      <w:numFmt w:val="decimal"/>
      <w:lvlText w:val=""/>
      <w:lvlJc w:val="left"/>
    </w:lvl>
    <w:lvl w:ilvl="4" w:tplc="331039B4">
      <w:start w:val="1"/>
      <w:numFmt w:val="decimal"/>
      <w:lvlText w:val=""/>
      <w:lvlJc w:val="left"/>
    </w:lvl>
    <w:lvl w:ilvl="5" w:tplc="F9608418">
      <w:start w:val="1"/>
      <w:numFmt w:val="decimal"/>
      <w:lvlText w:val=""/>
      <w:lvlJc w:val="left"/>
    </w:lvl>
    <w:lvl w:ilvl="6" w:tplc="F266BD1A">
      <w:start w:val="1"/>
      <w:numFmt w:val="decimal"/>
      <w:lvlText w:val=""/>
      <w:lvlJc w:val="left"/>
    </w:lvl>
    <w:lvl w:ilvl="7" w:tplc="30F0E874">
      <w:start w:val="1"/>
      <w:numFmt w:val="decimal"/>
      <w:lvlText w:val=""/>
      <w:lvlJc w:val="left"/>
    </w:lvl>
    <w:lvl w:ilvl="8" w:tplc="3D4AC9E2">
      <w:start w:val="1"/>
      <w:numFmt w:val="decimal"/>
      <w:lvlText w:val=""/>
      <w:lvlJc w:val="left"/>
    </w:lvl>
  </w:abstractNum>
  <w:abstractNum w:abstractNumId="315" w15:restartNumberingAfterBreak="0">
    <w:nsid w:val="582E22DB"/>
    <w:multiLevelType w:val="hybridMultilevel"/>
    <w:tmpl w:val="EE5498C2"/>
    <w:lvl w:ilvl="0" w:tplc="F7BA55A0">
      <w:start w:val="1"/>
      <w:numFmt w:val="bullet"/>
      <w:lvlText w:val=""/>
      <w:lvlJc w:val="left"/>
      <w:pPr>
        <w:ind w:left="720" w:hanging="360"/>
      </w:pPr>
      <w:rPr>
        <w:rFonts w:ascii="Wingdings" w:hAnsi="Wingdings" w:hint="default"/>
      </w:rPr>
    </w:lvl>
    <w:lvl w:ilvl="1" w:tplc="6E9E1E70">
      <w:start w:val="1"/>
      <w:numFmt w:val="bullet"/>
      <w:lvlText w:val="o"/>
      <w:lvlJc w:val="left"/>
      <w:pPr>
        <w:ind w:left="1440" w:hanging="360"/>
      </w:pPr>
      <w:rPr>
        <w:rFonts w:ascii="Courier New" w:hAnsi="Courier New" w:cs="Courier New" w:hint="default"/>
      </w:rPr>
    </w:lvl>
    <w:lvl w:ilvl="2" w:tplc="3294CBA2">
      <w:start w:val="1"/>
      <w:numFmt w:val="bullet"/>
      <w:lvlText w:val=""/>
      <w:lvlJc w:val="left"/>
      <w:pPr>
        <w:ind w:left="2160" w:hanging="360"/>
      </w:pPr>
      <w:rPr>
        <w:rFonts w:ascii="Wingdings" w:hAnsi="Wingdings" w:hint="default"/>
      </w:rPr>
    </w:lvl>
    <w:lvl w:ilvl="3" w:tplc="C148584C">
      <w:start w:val="1"/>
      <w:numFmt w:val="bullet"/>
      <w:lvlText w:val=""/>
      <w:lvlJc w:val="left"/>
      <w:pPr>
        <w:ind w:left="2880" w:hanging="360"/>
      </w:pPr>
      <w:rPr>
        <w:rFonts w:ascii="Symbol" w:hAnsi="Symbol" w:hint="default"/>
      </w:rPr>
    </w:lvl>
    <w:lvl w:ilvl="4" w:tplc="B420BB6A">
      <w:start w:val="1"/>
      <w:numFmt w:val="bullet"/>
      <w:lvlText w:val="o"/>
      <w:lvlJc w:val="left"/>
      <w:pPr>
        <w:ind w:left="3600" w:hanging="360"/>
      </w:pPr>
      <w:rPr>
        <w:rFonts w:ascii="Courier New" w:hAnsi="Courier New" w:cs="Courier New" w:hint="default"/>
      </w:rPr>
    </w:lvl>
    <w:lvl w:ilvl="5" w:tplc="74FEA88E">
      <w:start w:val="1"/>
      <w:numFmt w:val="bullet"/>
      <w:lvlText w:val=""/>
      <w:lvlJc w:val="left"/>
      <w:pPr>
        <w:ind w:left="4320" w:hanging="360"/>
      </w:pPr>
      <w:rPr>
        <w:rFonts w:ascii="Wingdings" w:hAnsi="Wingdings" w:hint="default"/>
      </w:rPr>
    </w:lvl>
    <w:lvl w:ilvl="6" w:tplc="D682F380">
      <w:start w:val="1"/>
      <w:numFmt w:val="bullet"/>
      <w:lvlText w:val=""/>
      <w:lvlJc w:val="left"/>
      <w:pPr>
        <w:ind w:left="5040" w:hanging="360"/>
      </w:pPr>
      <w:rPr>
        <w:rFonts w:ascii="Symbol" w:hAnsi="Symbol" w:hint="default"/>
      </w:rPr>
    </w:lvl>
    <w:lvl w:ilvl="7" w:tplc="1C38F1D6">
      <w:start w:val="1"/>
      <w:numFmt w:val="bullet"/>
      <w:lvlText w:val="o"/>
      <w:lvlJc w:val="left"/>
      <w:pPr>
        <w:ind w:left="5760" w:hanging="360"/>
      </w:pPr>
      <w:rPr>
        <w:rFonts w:ascii="Courier New" w:hAnsi="Courier New" w:cs="Courier New" w:hint="default"/>
      </w:rPr>
    </w:lvl>
    <w:lvl w:ilvl="8" w:tplc="415CC266">
      <w:start w:val="1"/>
      <w:numFmt w:val="bullet"/>
      <w:lvlText w:val=""/>
      <w:lvlJc w:val="left"/>
      <w:pPr>
        <w:ind w:left="6480" w:hanging="360"/>
      </w:pPr>
      <w:rPr>
        <w:rFonts w:ascii="Wingdings" w:hAnsi="Wingdings" w:hint="default"/>
      </w:rPr>
    </w:lvl>
  </w:abstractNum>
  <w:abstractNum w:abstractNumId="316" w15:restartNumberingAfterBreak="0">
    <w:nsid w:val="589D3F2F"/>
    <w:multiLevelType w:val="hybridMultilevel"/>
    <w:tmpl w:val="57586356"/>
    <w:lvl w:ilvl="0" w:tplc="75F8082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F261614">
      <w:start w:val="1"/>
      <w:numFmt w:val="decimal"/>
      <w:lvlText w:val=""/>
      <w:lvlJc w:val="left"/>
    </w:lvl>
    <w:lvl w:ilvl="2" w:tplc="479824B0">
      <w:start w:val="1"/>
      <w:numFmt w:val="decimal"/>
      <w:lvlText w:val=""/>
      <w:lvlJc w:val="left"/>
    </w:lvl>
    <w:lvl w:ilvl="3" w:tplc="E806EC82">
      <w:start w:val="1"/>
      <w:numFmt w:val="decimal"/>
      <w:lvlText w:val=""/>
      <w:lvlJc w:val="left"/>
    </w:lvl>
    <w:lvl w:ilvl="4" w:tplc="C3BEE528">
      <w:start w:val="1"/>
      <w:numFmt w:val="decimal"/>
      <w:lvlText w:val=""/>
      <w:lvlJc w:val="left"/>
    </w:lvl>
    <w:lvl w:ilvl="5" w:tplc="D804D04E">
      <w:start w:val="1"/>
      <w:numFmt w:val="decimal"/>
      <w:lvlText w:val=""/>
      <w:lvlJc w:val="left"/>
    </w:lvl>
    <w:lvl w:ilvl="6" w:tplc="F2427796">
      <w:start w:val="1"/>
      <w:numFmt w:val="decimal"/>
      <w:lvlText w:val=""/>
      <w:lvlJc w:val="left"/>
    </w:lvl>
    <w:lvl w:ilvl="7" w:tplc="226CCBE4">
      <w:start w:val="1"/>
      <w:numFmt w:val="decimal"/>
      <w:lvlText w:val=""/>
      <w:lvlJc w:val="left"/>
    </w:lvl>
    <w:lvl w:ilvl="8" w:tplc="701E8C16">
      <w:start w:val="1"/>
      <w:numFmt w:val="decimal"/>
      <w:lvlText w:val=""/>
      <w:lvlJc w:val="left"/>
    </w:lvl>
  </w:abstractNum>
  <w:abstractNum w:abstractNumId="317" w15:restartNumberingAfterBreak="0">
    <w:nsid w:val="594E56F0"/>
    <w:multiLevelType w:val="hybridMultilevel"/>
    <w:tmpl w:val="E620E7AC"/>
    <w:lvl w:ilvl="0" w:tplc="3EC0A808">
      <w:start w:val="1"/>
      <w:numFmt w:val="bullet"/>
      <w:lvlText w:val=""/>
      <w:lvlJc w:val="left"/>
      <w:pPr>
        <w:ind w:left="720" w:hanging="360"/>
      </w:pPr>
      <w:rPr>
        <w:rFonts w:ascii="Wingdings" w:hAnsi="Wingdings" w:hint="default"/>
      </w:rPr>
    </w:lvl>
    <w:lvl w:ilvl="1" w:tplc="D69CBF42">
      <w:start w:val="1"/>
      <w:numFmt w:val="bullet"/>
      <w:lvlText w:val="o"/>
      <w:lvlJc w:val="left"/>
      <w:pPr>
        <w:ind w:left="1440" w:hanging="360"/>
      </w:pPr>
      <w:rPr>
        <w:rFonts w:ascii="Courier New" w:hAnsi="Courier New" w:cs="Courier New" w:hint="default"/>
      </w:rPr>
    </w:lvl>
    <w:lvl w:ilvl="2" w:tplc="DEC02FC2">
      <w:start w:val="1"/>
      <w:numFmt w:val="bullet"/>
      <w:lvlText w:val=""/>
      <w:lvlJc w:val="left"/>
      <w:pPr>
        <w:ind w:left="2160" w:hanging="360"/>
      </w:pPr>
      <w:rPr>
        <w:rFonts w:ascii="Wingdings" w:hAnsi="Wingdings" w:hint="default"/>
      </w:rPr>
    </w:lvl>
    <w:lvl w:ilvl="3" w:tplc="70D646EA">
      <w:start w:val="1"/>
      <w:numFmt w:val="bullet"/>
      <w:lvlText w:val=""/>
      <w:lvlJc w:val="left"/>
      <w:pPr>
        <w:ind w:left="2880" w:hanging="360"/>
      </w:pPr>
      <w:rPr>
        <w:rFonts w:ascii="Symbol" w:hAnsi="Symbol" w:hint="default"/>
      </w:rPr>
    </w:lvl>
    <w:lvl w:ilvl="4" w:tplc="D3DA0E5E">
      <w:start w:val="1"/>
      <w:numFmt w:val="bullet"/>
      <w:lvlText w:val="o"/>
      <w:lvlJc w:val="left"/>
      <w:pPr>
        <w:ind w:left="3600" w:hanging="360"/>
      </w:pPr>
      <w:rPr>
        <w:rFonts w:ascii="Courier New" w:hAnsi="Courier New" w:cs="Courier New" w:hint="default"/>
      </w:rPr>
    </w:lvl>
    <w:lvl w:ilvl="5" w:tplc="8CD8CE78">
      <w:start w:val="1"/>
      <w:numFmt w:val="bullet"/>
      <w:lvlText w:val=""/>
      <w:lvlJc w:val="left"/>
      <w:pPr>
        <w:ind w:left="4320" w:hanging="360"/>
      </w:pPr>
      <w:rPr>
        <w:rFonts w:ascii="Wingdings" w:hAnsi="Wingdings" w:hint="default"/>
      </w:rPr>
    </w:lvl>
    <w:lvl w:ilvl="6" w:tplc="4AC00392">
      <w:start w:val="1"/>
      <w:numFmt w:val="bullet"/>
      <w:lvlText w:val=""/>
      <w:lvlJc w:val="left"/>
      <w:pPr>
        <w:ind w:left="5040" w:hanging="360"/>
      </w:pPr>
      <w:rPr>
        <w:rFonts w:ascii="Symbol" w:hAnsi="Symbol" w:hint="default"/>
      </w:rPr>
    </w:lvl>
    <w:lvl w:ilvl="7" w:tplc="6B3EACF2">
      <w:start w:val="1"/>
      <w:numFmt w:val="bullet"/>
      <w:lvlText w:val="o"/>
      <w:lvlJc w:val="left"/>
      <w:pPr>
        <w:ind w:left="5760" w:hanging="360"/>
      </w:pPr>
      <w:rPr>
        <w:rFonts w:ascii="Courier New" w:hAnsi="Courier New" w:cs="Courier New" w:hint="default"/>
      </w:rPr>
    </w:lvl>
    <w:lvl w:ilvl="8" w:tplc="384E7122">
      <w:start w:val="1"/>
      <w:numFmt w:val="bullet"/>
      <w:lvlText w:val=""/>
      <w:lvlJc w:val="left"/>
      <w:pPr>
        <w:ind w:left="6480" w:hanging="360"/>
      </w:pPr>
      <w:rPr>
        <w:rFonts w:ascii="Wingdings" w:hAnsi="Wingdings" w:hint="default"/>
      </w:rPr>
    </w:lvl>
  </w:abstractNum>
  <w:abstractNum w:abstractNumId="318" w15:restartNumberingAfterBreak="0">
    <w:nsid w:val="59FD7CCA"/>
    <w:multiLevelType w:val="hybridMultilevel"/>
    <w:tmpl w:val="396C77A8"/>
    <w:lvl w:ilvl="0" w:tplc="02D05BA4">
      <w:start w:val="1"/>
      <w:numFmt w:val="bullet"/>
      <w:lvlText w:val=""/>
      <w:lvlJc w:val="left"/>
      <w:pPr>
        <w:ind w:left="720" w:hanging="360"/>
      </w:pPr>
      <w:rPr>
        <w:rFonts w:ascii="Wingdings" w:hAnsi="Wingdings" w:hint="default"/>
      </w:rPr>
    </w:lvl>
    <w:lvl w:ilvl="1" w:tplc="F7225654">
      <w:start w:val="1"/>
      <w:numFmt w:val="bullet"/>
      <w:lvlText w:val="o"/>
      <w:lvlJc w:val="left"/>
      <w:pPr>
        <w:ind w:left="1440" w:hanging="360"/>
      </w:pPr>
      <w:rPr>
        <w:rFonts w:ascii="Courier New" w:hAnsi="Courier New" w:cs="Courier New" w:hint="default"/>
      </w:rPr>
    </w:lvl>
    <w:lvl w:ilvl="2" w:tplc="4DA4F282">
      <w:start w:val="1"/>
      <w:numFmt w:val="bullet"/>
      <w:lvlText w:val=""/>
      <w:lvlJc w:val="left"/>
      <w:pPr>
        <w:ind w:left="2160" w:hanging="360"/>
      </w:pPr>
      <w:rPr>
        <w:rFonts w:ascii="Wingdings" w:hAnsi="Wingdings" w:hint="default"/>
      </w:rPr>
    </w:lvl>
    <w:lvl w:ilvl="3" w:tplc="0C569434">
      <w:start w:val="1"/>
      <w:numFmt w:val="bullet"/>
      <w:lvlText w:val=""/>
      <w:lvlJc w:val="left"/>
      <w:pPr>
        <w:ind w:left="2880" w:hanging="360"/>
      </w:pPr>
      <w:rPr>
        <w:rFonts w:ascii="Symbol" w:hAnsi="Symbol" w:hint="default"/>
      </w:rPr>
    </w:lvl>
    <w:lvl w:ilvl="4" w:tplc="30220CCA">
      <w:start w:val="1"/>
      <w:numFmt w:val="bullet"/>
      <w:lvlText w:val="o"/>
      <w:lvlJc w:val="left"/>
      <w:pPr>
        <w:ind w:left="3600" w:hanging="360"/>
      </w:pPr>
      <w:rPr>
        <w:rFonts w:ascii="Courier New" w:hAnsi="Courier New" w:cs="Courier New" w:hint="default"/>
      </w:rPr>
    </w:lvl>
    <w:lvl w:ilvl="5" w:tplc="0B562330">
      <w:start w:val="1"/>
      <w:numFmt w:val="bullet"/>
      <w:lvlText w:val=""/>
      <w:lvlJc w:val="left"/>
      <w:pPr>
        <w:ind w:left="4320" w:hanging="360"/>
      </w:pPr>
      <w:rPr>
        <w:rFonts w:ascii="Wingdings" w:hAnsi="Wingdings" w:hint="default"/>
      </w:rPr>
    </w:lvl>
    <w:lvl w:ilvl="6" w:tplc="5CE88EEA">
      <w:start w:val="1"/>
      <w:numFmt w:val="bullet"/>
      <w:lvlText w:val=""/>
      <w:lvlJc w:val="left"/>
      <w:pPr>
        <w:ind w:left="5040" w:hanging="360"/>
      </w:pPr>
      <w:rPr>
        <w:rFonts w:ascii="Symbol" w:hAnsi="Symbol" w:hint="default"/>
      </w:rPr>
    </w:lvl>
    <w:lvl w:ilvl="7" w:tplc="133A0278">
      <w:start w:val="1"/>
      <w:numFmt w:val="bullet"/>
      <w:lvlText w:val="o"/>
      <w:lvlJc w:val="left"/>
      <w:pPr>
        <w:ind w:left="5760" w:hanging="360"/>
      </w:pPr>
      <w:rPr>
        <w:rFonts w:ascii="Courier New" w:hAnsi="Courier New" w:cs="Courier New" w:hint="default"/>
      </w:rPr>
    </w:lvl>
    <w:lvl w:ilvl="8" w:tplc="2C46F08A">
      <w:start w:val="1"/>
      <w:numFmt w:val="bullet"/>
      <w:lvlText w:val=""/>
      <w:lvlJc w:val="left"/>
      <w:pPr>
        <w:ind w:left="6480" w:hanging="360"/>
      </w:pPr>
      <w:rPr>
        <w:rFonts w:ascii="Wingdings" w:hAnsi="Wingdings" w:hint="default"/>
      </w:rPr>
    </w:lvl>
  </w:abstractNum>
  <w:abstractNum w:abstractNumId="319" w15:restartNumberingAfterBreak="0">
    <w:nsid w:val="5A43750E"/>
    <w:multiLevelType w:val="hybridMultilevel"/>
    <w:tmpl w:val="D3C251E2"/>
    <w:lvl w:ilvl="0" w:tplc="C54C6E5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A6A6A2C">
      <w:start w:val="1"/>
      <w:numFmt w:val="decimal"/>
      <w:lvlText w:val=""/>
      <w:lvlJc w:val="left"/>
    </w:lvl>
    <w:lvl w:ilvl="2" w:tplc="9510F2BC">
      <w:start w:val="1"/>
      <w:numFmt w:val="decimal"/>
      <w:lvlText w:val=""/>
      <w:lvlJc w:val="left"/>
    </w:lvl>
    <w:lvl w:ilvl="3" w:tplc="CFEAEEE8">
      <w:start w:val="1"/>
      <w:numFmt w:val="decimal"/>
      <w:lvlText w:val=""/>
      <w:lvlJc w:val="left"/>
    </w:lvl>
    <w:lvl w:ilvl="4" w:tplc="E004A072">
      <w:start w:val="1"/>
      <w:numFmt w:val="decimal"/>
      <w:lvlText w:val=""/>
      <w:lvlJc w:val="left"/>
    </w:lvl>
    <w:lvl w:ilvl="5" w:tplc="B47C82B6">
      <w:start w:val="1"/>
      <w:numFmt w:val="decimal"/>
      <w:lvlText w:val=""/>
      <w:lvlJc w:val="left"/>
    </w:lvl>
    <w:lvl w:ilvl="6" w:tplc="1144A2AA">
      <w:start w:val="1"/>
      <w:numFmt w:val="decimal"/>
      <w:lvlText w:val=""/>
      <w:lvlJc w:val="left"/>
    </w:lvl>
    <w:lvl w:ilvl="7" w:tplc="FF285E58">
      <w:start w:val="1"/>
      <w:numFmt w:val="decimal"/>
      <w:lvlText w:val=""/>
      <w:lvlJc w:val="left"/>
    </w:lvl>
    <w:lvl w:ilvl="8" w:tplc="EB18A1E2">
      <w:start w:val="1"/>
      <w:numFmt w:val="decimal"/>
      <w:lvlText w:val=""/>
      <w:lvlJc w:val="left"/>
    </w:lvl>
  </w:abstractNum>
  <w:abstractNum w:abstractNumId="320" w15:restartNumberingAfterBreak="0">
    <w:nsid w:val="5A5951AD"/>
    <w:multiLevelType w:val="hybridMultilevel"/>
    <w:tmpl w:val="95F0A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ABB7408"/>
    <w:multiLevelType w:val="hybridMultilevel"/>
    <w:tmpl w:val="759434B4"/>
    <w:lvl w:ilvl="0" w:tplc="30FEC9C8">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B5A0566A">
      <w:start w:val="1"/>
      <w:numFmt w:val="decimal"/>
      <w:lvlText w:val=""/>
      <w:lvlJc w:val="left"/>
    </w:lvl>
    <w:lvl w:ilvl="2" w:tplc="8F7C0A40">
      <w:start w:val="1"/>
      <w:numFmt w:val="decimal"/>
      <w:lvlText w:val=""/>
      <w:lvlJc w:val="left"/>
    </w:lvl>
    <w:lvl w:ilvl="3" w:tplc="BE5C7214">
      <w:start w:val="1"/>
      <w:numFmt w:val="decimal"/>
      <w:lvlText w:val=""/>
      <w:lvlJc w:val="left"/>
    </w:lvl>
    <w:lvl w:ilvl="4" w:tplc="037E7458">
      <w:start w:val="1"/>
      <w:numFmt w:val="decimal"/>
      <w:lvlText w:val=""/>
      <w:lvlJc w:val="left"/>
    </w:lvl>
    <w:lvl w:ilvl="5" w:tplc="B5BA298E">
      <w:start w:val="1"/>
      <w:numFmt w:val="decimal"/>
      <w:lvlText w:val=""/>
      <w:lvlJc w:val="left"/>
    </w:lvl>
    <w:lvl w:ilvl="6" w:tplc="90D240CE">
      <w:start w:val="1"/>
      <w:numFmt w:val="decimal"/>
      <w:lvlText w:val=""/>
      <w:lvlJc w:val="left"/>
    </w:lvl>
    <w:lvl w:ilvl="7" w:tplc="843A26F4">
      <w:start w:val="1"/>
      <w:numFmt w:val="decimal"/>
      <w:lvlText w:val=""/>
      <w:lvlJc w:val="left"/>
    </w:lvl>
    <w:lvl w:ilvl="8" w:tplc="CB16964E">
      <w:start w:val="1"/>
      <w:numFmt w:val="decimal"/>
      <w:lvlText w:val=""/>
      <w:lvlJc w:val="left"/>
    </w:lvl>
  </w:abstractNum>
  <w:abstractNum w:abstractNumId="322" w15:restartNumberingAfterBreak="0">
    <w:nsid w:val="5B063D08"/>
    <w:multiLevelType w:val="hybridMultilevel"/>
    <w:tmpl w:val="190EA0F0"/>
    <w:lvl w:ilvl="0" w:tplc="9DD8DDB6">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0CBCF4AA">
      <w:start w:val="1"/>
      <w:numFmt w:val="decimal"/>
      <w:lvlText w:val=""/>
      <w:lvlJc w:val="left"/>
    </w:lvl>
    <w:lvl w:ilvl="2" w:tplc="E42C09E2">
      <w:start w:val="1"/>
      <w:numFmt w:val="decimal"/>
      <w:lvlText w:val=""/>
      <w:lvlJc w:val="left"/>
    </w:lvl>
    <w:lvl w:ilvl="3" w:tplc="5E60DF6C">
      <w:start w:val="1"/>
      <w:numFmt w:val="decimal"/>
      <w:lvlText w:val=""/>
      <w:lvlJc w:val="left"/>
    </w:lvl>
    <w:lvl w:ilvl="4" w:tplc="CA1295DE">
      <w:start w:val="1"/>
      <w:numFmt w:val="decimal"/>
      <w:lvlText w:val=""/>
      <w:lvlJc w:val="left"/>
    </w:lvl>
    <w:lvl w:ilvl="5" w:tplc="0C7A1182">
      <w:start w:val="1"/>
      <w:numFmt w:val="decimal"/>
      <w:lvlText w:val=""/>
      <w:lvlJc w:val="left"/>
    </w:lvl>
    <w:lvl w:ilvl="6" w:tplc="207A2888">
      <w:start w:val="1"/>
      <w:numFmt w:val="decimal"/>
      <w:lvlText w:val=""/>
      <w:lvlJc w:val="left"/>
    </w:lvl>
    <w:lvl w:ilvl="7" w:tplc="6CD6DEC6">
      <w:start w:val="1"/>
      <w:numFmt w:val="decimal"/>
      <w:lvlText w:val=""/>
      <w:lvlJc w:val="left"/>
    </w:lvl>
    <w:lvl w:ilvl="8" w:tplc="D7DCB8D6">
      <w:start w:val="1"/>
      <w:numFmt w:val="decimal"/>
      <w:lvlText w:val=""/>
      <w:lvlJc w:val="left"/>
    </w:lvl>
  </w:abstractNum>
  <w:abstractNum w:abstractNumId="323" w15:restartNumberingAfterBreak="0">
    <w:nsid w:val="5B366472"/>
    <w:multiLevelType w:val="hybridMultilevel"/>
    <w:tmpl w:val="695ED39A"/>
    <w:lvl w:ilvl="0" w:tplc="4E3010F8">
      <w:start w:val="1"/>
      <w:numFmt w:val="bullet"/>
      <w:lvlText w:val=""/>
      <w:lvlJc w:val="left"/>
      <w:pPr>
        <w:ind w:left="720" w:hanging="360"/>
      </w:pPr>
      <w:rPr>
        <w:rFonts w:ascii="Wingdings" w:hAnsi="Wingdings" w:hint="default"/>
      </w:rPr>
    </w:lvl>
    <w:lvl w:ilvl="1" w:tplc="6396C868">
      <w:start w:val="1"/>
      <w:numFmt w:val="bullet"/>
      <w:lvlText w:val="o"/>
      <w:lvlJc w:val="left"/>
      <w:pPr>
        <w:ind w:left="1440" w:hanging="360"/>
      </w:pPr>
      <w:rPr>
        <w:rFonts w:ascii="Courier New" w:hAnsi="Courier New" w:cs="Courier New" w:hint="default"/>
      </w:rPr>
    </w:lvl>
    <w:lvl w:ilvl="2" w:tplc="D5E2B6A2">
      <w:start w:val="1"/>
      <w:numFmt w:val="bullet"/>
      <w:lvlText w:val=""/>
      <w:lvlJc w:val="left"/>
      <w:pPr>
        <w:ind w:left="2160" w:hanging="360"/>
      </w:pPr>
      <w:rPr>
        <w:rFonts w:ascii="Wingdings" w:hAnsi="Wingdings" w:hint="default"/>
      </w:rPr>
    </w:lvl>
    <w:lvl w:ilvl="3" w:tplc="E81AB372">
      <w:start w:val="1"/>
      <w:numFmt w:val="bullet"/>
      <w:lvlText w:val=""/>
      <w:lvlJc w:val="left"/>
      <w:pPr>
        <w:ind w:left="2880" w:hanging="360"/>
      </w:pPr>
      <w:rPr>
        <w:rFonts w:ascii="Symbol" w:hAnsi="Symbol" w:hint="default"/>
      </w:rPr>
    </w:lvl>
    <w:lvl w:ilvl="4" w:tplc="A7CCC4EE">
      <w:start w:val="1"/>
      <w:numFmt w:val="bullet"/>
      <w:lvlText w:val="o"/>
      <w:lvlJc w:val="left"/>
      <w:pPr>
        <w:ind w:left="3600" w:hanging="360"/>
      </w:pPr>
      <w:rPr>
        <w:rFonts w:ascii="Courier New" w:hAnsi="Courier New" w:cs="Courier New" w:hint="default"/>
      </w:rPr>
    </w:lvl>
    <w:lvl w:ilvl="5" w:tplc="65DACBB0">
      <w:start w:val="1"/>
      <w:numFmt w:val="bullet"/>
      <w:lvlText w:val=""/>
      <w:lvlJc w:val="left"/>
      <w:pPr>
        <w:ind w:left="4320" w:hanging="360"/>
      </w:pPr>
      <w:rPr>
        <w:rFonts w:ascii="Wingdings" w:hAnsi="Wingdings" w:hint="default"/>
      </w:rPr>
    </w:lvl>
    <w:lvl w:ilvl="6" w:tplc="BBE0F0FE">
      <w:start w:val="1"/>
      <w:numFmt w:val="bullet"/>
      <w:lvlText w:val=""/>
      <w:lvlJc w:val="left"/>
      <w:pPr>
        <w:ind w:left="5040" w:hanging="360"/>
      </w:pPr>
      <w:rPr>
        <w:rFonts w:ascii="Symbol" w:hAnsi="Symbol" w:hint="default"/>
      </w:rPr>
    </w:lvl>
    <w:lvl w:ilvl="7" w:tplc="FE2A2596">
      <w:start w:val="1"/>
      <w:numFmt w:val="bullet"/>
      <w:lvlText w:val="o"/>
      <w:lvlJc w:val="left"/>
      <w:pPr>
        <w:ind w:left="5760" w:hanging="360"/>
      </w:pPr>
      <w:rPr>
        <w:rFonts w:ascii="Courier New" w:hAnsi="Courier New" w:cs="Courier New" w:hint="default"/>
      </w:rPr>
    </w:lvl>
    <w:lvl w:ilvl="8" w:tplc="4590077C">
      <w:start w:val="1"/>
      <w:numFmt w:val="bullet"/>
      <w:lvlText w:val=""/>
      <w:lvlJc w:val="left"/>
      <w:pPr>
        <w:ind w:left="6480" w:hanging="360"/>
      </w:pPr>
      <w:rPr>
        <w:rFonts w:ascii="Wingdings" w:hAnsi="Wingdings" w:hint="default"/>
      </w:rPr>
    </w:lvl>
  </w:abstractNum>
  <w:abstractNum w:abstractNumId="324" w15:restartNumberingAfterBreak="0">
    <w:nsid w:val="5B5D48CA"/>
    <w:multiLevelType w:val="hybridMultilevel"/>
    <w:tmpl w:val="516ABB16"/>
    <w:lvl w:ilvl="0" w:tplc="B32E902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FCC9590">
      <w:start w:val="1"/>
      <w:numFmt w:val="decimal"/>
      <w:lvlText w:val=""/>
      <w:lvlJc w:val="left"/>
    </w:lvl>
    <w:lvl w:ilvl="2" w:tplc="3C12C910">
      <w:start w:val="1"/>
      <w:numFmt w:val="decimal"/>
      <w:lvlText w:val=""/>
      <w:lvlJc w:val="left"/>
    </w:lvl>
    <w:lvl w:ilvl="3" w:tplc="E2545136">
      <w:start w:val="1"/>
      <w:numFmt w:val="decimal"/>
      <w:lvlText w:val=""/>
      <w:lvlJc w:val="left"/>
    </w:lvl>
    <w:lvl w:ilvl="4" w:tplc="0DA86A2C">
      <w:start w:val="1"/>
      <w:numFmt w:val="decimal"/>
      <w:lvlText w:val=""/>
      <w:lvlJc w:val="left"/>
    </w:lvl>
    <w:lvl w:ilvl="5" w:tplc="98463052">
      <w:start w:val="1"/>
      <w:numFmt w:val="decimal"/>
      <w:lvlText w:val=""/>
      <w:lvlJc w:val="left"/>
    </w:lvl>
    <w:lvl w:ilvl="6" w:tplc="3288DC5A">
      <w:start w:val="1"/>
      <w:numFmt w:val="decimal"/>
      <w:lvlText w:val=""/>
      <w:lvlJc w:val="left"/>
    </w:lvl>
    <w:lvl w:ilvl="7" w:tplc="ECF405E8">
      <w:start w:val="1"/>
      <w:numFmt w:val="decimal"/>
      <w:lvlText w:val=""/>
      <w:lvlJc w:val="left"/>
    </w:lvl>
    <w:lvl w:ilvl="8" w:tplc="E2CE9690">
      <w:start w:val="1"/>
      <w:numFmt w:val="decimal"/>
      <w:lvlText w:val=""/>
      <w:lvlJc w:val="left"/>
    </w:lvl>
  </w:abstractNum>
  <w:abstractNum w:abstractNumId="325" w15:restartNumberingAfterBreak="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15:restartNumberingAfterBreak="0">
    <w:nsid w:val="5C212A37"/>
    <w:multiLevelType w:val="hybridMultilevel"/>
    <w:tmpl w:val="5F8E3A2E"/>
    <w:lvl w:ilvl="0" w:tplc="44782760">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CA2EE78">
      <w:start w:val="1"/>
      <w:numFmt w:val="decimal"/>
      <w:lvlText w:val=""/>
      <w:lvlJc w:val="left"/>
    </w:lvl>
    <w:lvl w:ilvl="2" w:tplc="23D4D384">
      <w:start w:val="1"/>
      <w:numFmt w:val="decimal"/>
      <w:lvlText w:val=""/>
      <w:lvlJc w:val="left"/>
    </w:lvl>
    <w:lvl w:ilvl="3" w:tplc="19D451C8">
      <w:start w:val="1"/>
      <w:numFmt w:val="decimal"/>
      <w:lvlText w:val=""/>
      <w:lvlJc w:val="left"/>
    </w:lvl>
    <w:lvl w:ilvl="4" w:tplc="D9CAC1C4">
      <w:start w:val="1"/>
      <w:numFmt w:val="decimal"/>
      <w:lvlText w:val=""/>
      <w:lvlJc w:val="left"/>
    </w:lvl>
    <w:lvl w:ilvl="5" w:tplc="28303E7E">
      <w:start w:val="1"/>
      <w:numFmt w:val="decimal"/>
      <w:lvlText w:val=""/>
      <w:lvlJc w:val="left"/>
    </w:lvl>
    <w:lvl w:ilvl="6" w:tplc="DABC0468">
      <w:start w:val="1"/>
      <w:numFmt w:val="decimal"/>
      <w:lvlText w:val=""/>
      <w:lvlJc w:val="left"/>
    </w:lvl>
    <w:lvl w:ilvl="7" w:tplc="804A3BC4">
      <w:start w:val="1"/>
      <w:numFmt w:val="decimal"/>
      <w:lvlText w:val=""/>
      <w:lvlJc w:val="left"/>
    </w:lvl>
    <w:lvl w:ilvl="8" w:tplc="5232C80E">
      <w:start w:val="1"/>
      <w:numFmt w:val="decimal"/>
      <w:lvlText w:val=""/>
      <w:lvlJc w:val="left"/>
    </w:lvl>
  </w:abstractNum>
  <w:abstractNum w:abstractNumId="327" w15:restartNumberingAfterBreak="0">
    <w:nsid w:val="5C684568"/>
    <w:multiLevelType w:val="hybridMultilevel"/>
    <w:tmpl w:val="AE6E5A2A"/>
    <w:lvl w:ilvl="0" w:tplc="98D46668">
      <w:start w:val="1"/>
      <w:numFmt w:val="bullet"/>
      <w:lvlText w:val=""/>
      <w:lvlJc w:val="left"/>
      <w:pPr>
        <w:ind w:left="720" w:hanging="360"/>
      </w:pPr>
      <w:rPr>
        <w:rFonts w:ascii="Wingdings" w:hAnsi="Wingdings" w:hint="default"/>
      </w:rPr>
    </w:lvl>
    <w:lvl w:ilvl="1" w:tplc="41FA65B0">
      <w:start w:val="1"/>
      <w:numFmt w:val="bullet"/>
      <w:lvlText w:val="o"/>
      <w:lvlJc w:val="left"/>
      <w:pPr>
        <w:ind w:left="1440" w:hanging="360"/>
      </w:pPr>
      <w:rPr>
        <w:rFonts w:ascii="Courier New" w:hAnsi="Courier New" w:cs="Courier New" w:hint="default"/>
      </w:rPr>
    </w:lvl>
    <w:lvl w:ilvl="2" w:tplc="7CDC9736">
      <w:start w:val="1"/>
      <w:numFmt w:val="bullet"/>
      <w:lvlText w:val=""/>
      <w:lvlJc w:val="left"/>
      <w:pPr>
        <w:ind w:left="2160" w:hanging="360"/>
      </w:pPr>
      <w:rPr>
        <w:rFonts w:ascii="Wingdings" w:hAnsi="Wingdings" w:hint="default"/>
      </w:rPr>
    </w:lvl>
    <w:lvl w:ilvl="3" w:tplc="630096F0">
      <w:start w:val="1"/>
      <w:numFmt w:val="bullet"/>
      <w:lvlText w:val=""/>
      <w:lvlJc w:val="left"/>
      <w:pPr>
        <w:ind w:left="2880" w:hanging="360"/>
      </w:pPr>
      <w:rPr>
        <w:rFonts w:ascii="Symbol" w:hAnsi="Symbol" w:hint="default"/>
      </w:rPr>
    </w:lvl>
    <w:lvl w:ilvl="4" w:tplc="DF9A905C">
      <w:start w:val="1"/>
      <w:numFmt w:val="bullet"/>
      <w:lvlText w:val="o"/>
      <w:lvlJc w:val="left"/>
      <w:pPr>
        <w:ind w:left="3600" w:hanging="360"/>
      </w:pPr>
      <w:rPr>
        <w:rFonts w:ascii="Courier New" w:hAnsi="Courier New" w:cs="Courier New" w:hint="default"/>
      </w:rPr>
    </w:lvl>
    <w:lvl w:ilvl="5" w:tplc="99166650">
      <w:start w:val="1"/>
      <w:numFmt w:val="bullet"/>
      <w:lvlText w:val=""/>
      <w:lvlJc w:val="left"/>
      <w:pPr>
        <w:ind w:left="4320" w:hanging="360"/>
      </w:pPr>
      <w:rPr>
        <w:rFonts w:ascii="Wingdings" w:hAnsi="Wingdings" w:hint="default"/>
      </w:rPr>
    </w:lvl>
    <w:lvl w:ilvl="6" w:tplc="6FDE34E8">
      <w:start w:val="1"/>
      <w:numFmt w:val="bullet"/>
      <w:lvlText w:val=""/>
      <w:lvlJc w:val="left"/>
      <w:pPr>
        <w:ind w:left="5040" w:hanging="360"/>
      </w:pPr>
      <w:rPr>
        <w:rFonts w:ascii="Symbol" w:hAnsi="Symbol" w:hint="default"/>
      </w:rPr>
    </w:lvl>
    <w:lvl w:ilvl="7" w:tplc="1B2A698C">
      <w:start w:val="1"/>
      <w:numFmt w:val="bullet"/>
      <w:lvlText w:val="o"/>
      <w:lvlJc w:val="left"/>
      <w:pPr>
        <w:ind w:left="5760" w:hanging="360"/>
      </w:pPr>
      <w:rPr>
        <w:rFonts w:ascii="Courier New" w:hAnsi="Courier New" w:cs="Courier New" w:hint="default"/>
      </w:rPr>
    </w:lvl>
    <w:lvl w:ilvl="8" w:tplc="A6B61BB8">
      <w:start w:val="1"/>
      <w:numFmt w:val="bullet"/>
      <w:lvlText w:val=""/>
      <w:lvlJc w:val="left"/>
      <w:pPr>
        <w:ind w:left="6480" w:hanging="360"/>
      </w:pPr>
      <w:rPr>
        <w:rFonts w:ascii="Wingdings" w:hAnsi="Wingdings" w:hint="default"/>
      </w:rPr>
    </w:lvl>
  </w:abstractNum>
  <w:abstractNum w:abstractNumId="328" w15:restartNumberingAfterBreak="0">
    <w:nsid w:val="5CCC3CD4"/>
    <w:multiLevelType w:val="hybridMultilevel"/>
    <w:tmpl w:val="96326DFC"/>
    <w:lvl w:ilvl="0" w:tplc="C950980C">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3F6A744">
      <w:start w:val="1"/>
      <w:numFmt w:val="decimal"/>
      <w:lvlText w:val=""/>
      <w:lvlJc w:val="left"/>
    </w:lvl>
    <w:lvl w:ilvl="2" w:tplc="53381A5E">
      <w:start w:val="1"/>
      <w:numFmt w:val="decimal"/>
      <w:lvlText w:val=""/>
      <w:lvlJc w:val="left"/>
    </w:lvl>
    <w:lvl w:ilvl="3" w:tplc="FFBC7766">
      <w:start w:val="1"/>
      <w:numFmt w:val="decimal"/>
      <w:lvlText w:val=""/>
      <w:lvlJc w:val="left"/>
    </w:lvl>
    <w:lvl w:ilvl="4" w:tplc="E0F0F80C">
      <w:start w:val="1"/>
      <w:numFmt w:val="decimal"/>
      <w:lvlText w:val=""/>
      <w:lvlJc w:val="left"/>
    </w:lvl>
    <w:lvl w:ilvl="5" w:tplc="A9F467E0">
      <w:start w:val="1"/>
      <w:numFmt w:val="decimal"/>
      <w:lvlText w:val=""/>
      <w:lvlJc w:val="left"/>
    </w:lvl>
    <w:lvl w:ilvl="6" w:tplc="8B08523E">
      <w:start w:val="1"/>
      <w:numFmt w:val="decimal"/>
      <w:lvlText w:val=""/>
      <w:lvlJc w:val="left"/>
    </w:lvl>
    <w:lvl w:ilvl="7" w:tplc="6C768230">
      <w:start w:val="1"/>
      <w:numFmt w:val="decimal"/>
      <w:lvlText w:val=""/>
      <w:lvlJc w:val="left"/>
    </w:lvl>
    <w:lvl w:ilvl="8" w:tplc="0298D586">
      <w:start w:val="1"/>
      <w:numFmt w:val="decimal"/>
      <w:lvlText w:val=""/>
      <w:lvlJc w:val="left"/>
    </w:lvl>
  </w:abstractNum>
  <w:abstractNum w:abstractNumId="329" w15:restartNumberingAfterBreak="0">
    <w:nsid w:val="5D2F1CFF"/>
    <w:multiLevelType w:val="hybridMultilevel"/>
    <w:tmpl w:val="42FAFE4E"/>
    <w:lvl w:ilvl="0" w:tplc="54A2204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D4604B2"/>
    <w:multiLevelType w:val="hybridMultilevel"/>
    <w:tmpl w:val="B5EE0720"/>
    <w:lvl w:ilvl="0" w:tplc="D8B677BC">
      <w:start w:val="1"/>
      <w:numFmt w:val="bullet"/>
      <w:lvlText w:val=""/>
      <w:lvlJc w:val="left"/>
      <w:pPr>
        <w:ind w:left="1429" w:hanging="360"/>
      </w:pPr>
      <w:rPr>
        <w:rFonts w:ascii="Symbol" w:hAnsi="Symbol" w:hint="default"/>
      </w:rPr>
    </w:lvl>
    <w:lvl w:ilvl="1" w:tplc="EA0669C8">
      <w:start w:val="1"/>
      <w:numFmt w:val="lowerLetter"/>
      <w:lvlText w:val="%2."/>
      <w:lvlJc w:val="left"/>
      <w:pPr>
        <w:ind w:left="2149" w:hanging="360"/>
      </w:pPr>
      <w:rPr>
        <w:rFonts w:cs="Times New Roman"/>
      </w:rPr>
    </w:lvl>
    <w:lvl w:ilvl="2" w:tplc="BB809784">
      <w:start w:val="1"/>
      <w:numFmt w:val="lowerRoman"/>
      <w:lvlText w:val="%3."/>
      <w:lvlJc w:val="right"/>
      <w:pPr>
        <w:ind w:left="2869" w:hanging="180"/>
      </w:pPr>
      <w:rPr>
        <w:rFonts w:cs="Times New Roman"/>
      </w:rPr>
    </w:lvl>
    <w:lvl w:ilvl="3" w:tplc="401A88FE">
      <w:start w:val="1"/>
      <w:numFmt w:val="decimal"/>
      <w:lvlText w:val="%4."/>
      <w:lvlJc w:val="left"/>
      <w:pPr>
        <w:ind w:left="3589" w:hanging="360"/>
      </w:pPr>
      <w:rPr>
        <w:rFonts w:cs="Times New Roman"/>
      </w:rPr>
    </w:lvl>
    <w:lvl w:ilvl="4" w:tplc="0B60C0B4">
      <w:start w:val="1"/>
      <w:numFmt w:val="lowerLetter"/>
      <w:lvlText w:val="%5."/>
      <w:lvlJc w:val="left"/>
      <w:pPr>
        <w:ind w:left="4309" w:hanging="360"/>
      </w:pPr>
      <w:rPr>
        <w:rFonts w:cs="Times New Roman"/>
      </w:rPr>
    </w:lvl>
    <w:lvl w:ilvl="5" w:tplc="71C88420">
      <w:start w:val="1"/>
      <w:numFmt w:val="lowerRoman"/>
      <w:lvlText w:val="%6."/>
      <w:lvlJc w:val="right"/>
      <w:pPr>
        <w:ind w:left="5029" w:hanging="180"/>
      </w:pPr>
      <w:rPr>
        <w:rFonts w:cs="Times New Roman"/>
      </w:rPr>
    </w:lvl>
    <w:lvl w:ilvl="6" w:tplc="20C45212">
      <w:start w:val="1"/>
      <w:numFmt w:val="decimal"/>
      <w:lvlText w:val="%7."/>
      <w:lvlJc w:val="left"/>
      <w:pPr>
        <w:ind w:left="5749" w:hanging="360"/>
      </w:pPr>
      <w:rPr>
        <w:rFonts w:cs="Times New Roman"/>
      </w:rPr>
    </w:lvl>
    <w:lvl w:ilvl="7" w:tplc="0F466314">
      <w:start w:val="1"/>
      <w:numFmt w:val="lowerLetter"/>
      <w:lvlText w:val="%8."/>
      <w:lvlJc w:val="left"/>
      <w:pPr>
        <w:ind w:left="6469" w:hanging="360"/>
      </w:pPr>
      <w:rPr>
        <w:rFonts w:cs="Times New Roman"/>
      </w:rPr>
    </w:lvl>
    <w:lvl w:ilvl="8" w:tplc="5C42E1E2">
      <w:start w:val="1"/>
      <w:numFmt w:val="lowerRoman"/>
      <w:lvlText w:val="%9."/>
      <w:lvlJc w:val="right"/>
      <w:pPr>
        <w:ind w:left="7189" w:hanging="180"/>
      </w:pPr>
      <w:rPr>
        <w:rFonts w:cs="Times New Roman"/>
      </w:rPr>
    </w:lvl>
  </w:abstractNum>
  <w:abstractNum w:abstractNumId="331" w15:restartNumberingAfterBreak="0">
    <w:nsid w:val="5D887D81"/>
    <w:multiLevelType w:val="hybridMultilevel"/>
    <w:tmpl w:val="2556DB8C"/>
    <w:lvl w:ilvl="0" w:tplc="420AF7F2">
      <w:start w:val="1"/>
      <w:numFmt w:val="bullet"/>
      <w:lvlText w:val=""/>
      <w:lvlJc w:val="left"/>
      <w:pPr>
        <w:ind w:left="720" w:hanging="360"/>
      </w:pPr>
      <w:rPr>
        <w:rFonts w:ascii="Wingdings" w:hAnsi="Wingdings" w:hint="default"/>
      </w:rPr>
    </w:lvl>
    <w:lvl w:ilvl="1" w:tplc="84E61036">
      <w:start w:val="1"/>
      <w:numFmt w:val="bullet"/>
      <w:lvlText w:val="o"/>
      <w:lvlJc w:val="left"/>
      <w:pPr>
        <w:ind w:left="1440" w:hanging="360"/>
      </w:pPr>
      <w:rPr>
        <w:rFonts w:ascii="Courier New" w:hAnsi="Courier New" w:cs="Courier New" w:hint="default"/>
      </w:rPr>
    </w:lvl>
    <w:lvl w:ilvl="2" w:tplc="40242A1A">
      <w:start w:val="1"/>
      <w:numFmt w:val="bullet"/>
      <w:lvlText w:val=""/>
      <w:lvlJc w:val="left"/>
      <w:pPr>
        <w:ind w:left="2160" w:hanging="360"/>
      </w:pPr>
      <w:rPr>
        <w:rFonts w:ascii="Wingdings" w:hAnsi="Wingdings" w:hint="default"/>
      </w:rPr>
    </w:lvl>
    <w:lvl w:ilvl="3" w:tplc="822437C0">
      <w:start w:val="1"/>
      <w:numFmt w:val="bullet"/>
      <w:lvlText w:val=""/>
      <w:lvlJc w:val="left"/>
      <w:pPr>
        <w:ind w:left="2880" w:hanging="360"/>
      </w:pPr>
      <w:rPr>
        <w:rFonts w:ascii="Symbol" w:hAnsi="Symbol" w:hint="default"/>
      </w:rPr>
    </w:lvl>
    <w:lvl w:ilvl="4" w:tplc="4060F1FA">
      <w:start w:val="1"/>
      <w:numFmt w:val="bullet"/>
      <w:lvlText w:val="o"/>
      <w:lvlJc w:val="left"/>
      <w:pPr>
        <w:ind w:left="3600" w:hanging="360"/>
      </w:pPr>
      <w:rPr>
        <w:rFonts w:ascii="Courier New" w:hAnsi="Courier New" w:cs="Courier New" w:hint="default"/>
      </w:rPr>
    </w:lvl>
    <w:lvl w:ilvl="5" w:tplc="B364BB7A">
      <w:start w:val="1"/>
      <w:numFmt w:val="bullet"/>
      <w:lvlText w:val=""/>
      <w:lvlJc w:val="left"/>
      <w:pPr>
        <w:ind w:left="4320" w:hanging="360"/>
      </w:pPr>
      <w:rPr>
        <w:rFonts w:ascii="Wingdings" w:hAnsi="Wingdings" w:hint="default"/>
      </w:rPr>
    </w:lvl>
    <w:lvl w:ilvl="6" w:tplc="E35619D6">
      <w:start w:val="1"/>
      <w:numFmt w:val="bullet"/>
      <w:lvlText w:val=""/>
      <w:lvlJc w:val="left"/>
      <w:pPr>
        <w:ind w:left="5040" w:hanging="360"/>
      </w:pPr>
      <w:rPr>
        <w:rFonts w:ascii="Symbol" w:hAnsi="Symbol" w:hint="default"/>
      </w:rPr>
    </w:lvl>
    <w:lvl w:ilvl="7" w:tplc="7F2E67F0">
      <w:start w:val="1"/>
      <w:numFmt w:val="bullet"/>
      <w:lvlText w:val="o"/>
      <w:lvlJc w:val="left"/>
      <w:pPr>
        <w:ind w:left="5760" w:hanging="360"/>
      </w:pPr>
      <w:rPr>
        <w:rFonts w:ascii="Courier New" w:hAnsi="Courier New" w:cs="Courier New" w:hint="default"/>
      </w:rPr>
    </w:lvl>
    <w:lvl w:ilvl="8" w:tplc="DE8ADDE8">
      <w:start w:val="1"/>
      <w:numFmt w:val="bullet"/>
      <w:lvlText w:val=""/>
      <w:lvlJc w:val="left"/>
      <w:pPr>
        <w:ind w:left="6480" w:hanging="360"/>
      </w:pPr>
      <w:rPr>
        <w:rFonts w:ascii="Wingdings" w:hAnsi="Wingdings" w:hint="default"/>
      </w:rPr>
    </w:lvl>
  </w:abstractNum>
  <w:abstractNum w:abstractNumId="332" w15:restartNumberingAfterBreak="0">
    <w:nsid w:val="5DAF57D5"/>
    <w:multiLevelType w:val="hybridMultilevel"/>
    <w:tmpl w:val="A0624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15:restartNumberingAfterBreak="0">
    <w:nsid w:val="5E693FA5"/>
    <w:multiLevelType w:val="hybridMultilevel"/>
    <w:tmpl w:val="9764691A"/>
    <w:lvl w:ilvl="0" w:tplc="9740F1DE">
      <w:start w:val="1"/>
      <w:numFmt w:val="bullet"/>
      <w:lvlText w:val=""/>
      <w:lvlJc w:val="left"/>
      <w:pPr>
        <w:ind w:left="720" w:hanging="360"/>
      </w:pPr>
      <w:rPr>
        <w:rFonts w:ascii="Wingdings" w:hAnsi="Wingdings" w:hint="default"/>
      </w:rPr>
    </w:lvl>
    <w:lvl w:ilvl="1" w:tplc="5D22606C">
      <w:start w:val="1"/>
      <w:numFmt w:val="bullet"/>
      <w:lvlText w:val="o"/>
      <w:lvlJc w:val="left"/>
      <w:pPr>
        <w:ind w:left="1440" w:hanging="360"/>
      </w:pPr>
      <w:rPr>
        <w:rFonts w:ascii="Courier New" w:hAnsi="Courier New" w:cs="Courier New" w:hint="default"/>
      </w:rPr>
    </w:lvl>
    <w:lvl w:ilvl="2" w:tplc="70F8769C">
      <w:start w:val="1"/>
      <w:numFmt w:val="bullet"/>
      <w:lvlText w:val=""/>
      <w:lvlJc w:val="left"/>
      <w:pPr>
        <w:ind w:left="2160" w:hanging="360"/>
      </w:pPr>
      <w:rPr>
        <w:rFonts w:ascii="Wingdings" w:hAnsi="Wingdings" w:hint="default"/>
      </w:rPr>
    </w:lvl>
    <w:lvl w:ilvl="3" w:tplc="AE50DBEA">
      <w:start w:val="1"/>
      <w:numFmt w:val="bullet"/>
      <w:lvlText w:val=""/>
      <w:lvlJc w:val="left"/>
      <w:pPr>
        <w:ind w:left="2880" w:hanging="360"/>
      </w:pPr>
      <w:rPr>
        <w:rFonts w:ascii="Symbol" w:hAnsi="Symbol" w:hint="default"/>
      </w:rPr>
    </w:lvl>
    <w:lvl w:ilvl="4" w:tplc="1F10094C">
      <w:start w:val="1"/>
      <w:numFmt w:val="bullet"/>
      <w:lvlText w:val="o"/>
      <w:lvlJc w:val="left"/>
      <w:pPr>
        <w:ind w:left="3600" w:hanging="360"/>
      </w:pPr>
      <w:rPr>
        <w:rFonts w:ascii="Courier New" w:hAnsi="Courier New" w:cs="Courier New" w:hint="default"/>
      </w:rPr>
    </w:lvl>
    <w:lvl w:ilvl="5" w:tplc="26D62666">
      <w:start w:val="1"/>
      <w:numFmt w:val="bullet"/>
      <w:lvlText w:val=""/>
      <w:lvlJc w:val="left"/>
      <w:pPr>
        <w:ind w:left="4320" w:hanging="360"/>
      </w:pPr>
      <w:rPr>
        <w:rFonts w:ascii="Wingdings" w:hAnsi="Wingdings" w:hint="default"/>
      </w:rPr>
    </w:lvl>
    <w:lvl w:ilvl="6" w:tplc="5E8A70DA">
      <w:start w:val="1"/>
      <w:numFmt w:val="bullet"/>
      <w:lvlText w:val=""/>
      <w:lvlJc w:val="left"/>
      <w:pPr>
        <w:ind w:left="5040" w:hanging="360"/>
      </w:pPr>
      <w:rPr>
        <w:rFonts w:ascii="Symbol" w:hAnsi="Symbol" w:hint="default"/>
      </w:rPr>
    </w:lvl>
    <w:lvl w:ilvl="7" w:tplc="E4E6D0F4">
      <w:start w:val="1"/>
      <w:numFmt w:val="bullet"/>
      <w:lvlText w:val="o"/>
      <w:lvlJc w:val="left"/>
      <w:pPr>
        <w:ind w:left="5760" w:hanging="360"/>
      </w:pPr>
      <w:rPr>
        <w:rFonts w:ascii="Courier New" w:hAnsi="Courier New" w:cs="Courier New" w:hint="default"/>
      </w:rPr>
    </w:lvl>
    <w:lvl w:ilvl="8" w:tplc="96444AF6">
      <w:start w:val="1"/>
      <w:numFmt w:val="bullet"/>
      <w:lvlText w:val=""/>
      <w:lvlJc w:val="left"/>
      <w:pPr>
        <w:ind w:left="6480" w:hanging="360"/>
      </w:pPr>
      <w:rPr>
        <w:rFonts w:ascii="Wingdings" w:hAnsi="Wingdings" w:hint="default"/>
      </w:rPr>
    </w:lvl>
  </w:abstractNum>
  <w:abstractNum w:abstractNumId="335" w15:restartNumberingAfterBreak="0">
    <w:nsid w:val="5EA81255"/>
    <w:multiLevelType w:val="hybridMultilevel"/>
    <w:tmpl w:val="10C81D22"/>
    <w:lvl w:ilvl="0" w:tplc="E3500466">
      <w:start w:val="1"/>
      <w:numFmt w:val="bullet"/>
      <w:lvlText w:val=""/>
      <w:lvlJc w:val="left"/>
      <w:pPr>
        <w:ind w:left="720" w:hanging="360"/>
      </w:pPr>
      <w:rPr>
        <w:rFonts w:ascii="Wingdings" w:hAnsi="Wingdings" w:hint="default"/>
      </w:rPr>
    </w:lvl>
    <w:lvl w:ilvl="1" w:tplc="24CC029C">
      <w:start w:val="1"/>
      <w:numFmt w:val="bullet"/>
      <w:lvlText w:val="o"/>
      <w:lvlJc w:val="left"/>
      <w:pPr>
        <w:ind w:left="1440" w:hanging="360"/>
      </w:pPr>
      <w:rPr>
        <w:rFonts w:ascii="Courier New" w:hAnsi="Courier New" w:cs="Courier New" w:hint="default"/>
      </w:rPr>
    </w:lvl>
    <w:lvl w:ilvl="2" w:tplc="7908A370">
      <w:start w:val="1"/>
      <w:numFmt w:val="bullet"/>
      <w:lvlText w:val=""/>
      <w:lvlJc w:val="left"/>
      <w:pPr>
        <w:ind w:left="2160" w:hanging="360"/>
      </w:pPr>
      <w:rPr>
        <w:rFonts w:ascii="Wingdings" w:hAnsi="Wingdings" w:hint="default"/>
      </w:rPr>
    </w:lvl>
    <w:lvl w:ilvl="3" w:tplc="8BDE4A5E">
      <w:start w:val="1"/>
      <w:numFmt w:val="bullet"/>
      <w:lvlText w:val=""/>
      <w:lvlJc w:val="left"/>
      <w:pPr>
        <w:ind w:left="2880" w:hanging="360"/>
      </w:pPr>
      <w:rPr>
        <w:rFonts w:ascii="Symbol" w:hAnsi="Symbol" w:hint="default"/>
      </w:rPr>
    </w:lvl>
    <w:lvl w:ilvl="4" w:tplc="5722118A">
      <w:start w:val="1"/>
      <w:numFmt w:val="bullet"/>
      <w:lvlText w:val="o"/>
      <w:lvlJc w:val="left"/>
      <w:pPr>
        <w:ind w:left="3600" w:hanging="360"/>
      </w:pPr>
      <w:rPr>
        <w:rFonts w:ascii="Courier New" w:hAnsi="Courier New" w:cs="Courier New" w:hint="default"/>
      </w:rPr>
    </w:lvl>
    <w:lvl w:ilvl="5" w:tplc="1730EA92">
      <w:start w:val="1"/>
      <w:numFmt w:val="bullet"/>
      <w:lvlText w:val=""/>
      <w:lvlJc w:val="left"/>
      <w:pPr>
        <w:ind w:left="4320" w:hanging="360"/>
      </w:pPr>
      <w:rPr>
        <w:rFonts w:ascii="Wingdings" w:hAnsi="Wingdings" w:hint="default"/>
      </w:rPr>
    </w:lvl>
    <w:lvl w:ilvl="6" w:tplc="9FAE7C6A">
      <w:start w:val="1"/>
      <w:numFmt w:val="bullet"/>
      <w:lvlText w:val=""/>
      <w:lvlJc w:val="left"/>
      <w:pPr>
        <w:ind w:left="5040" w:hanging="360"/>
      </w:pPr>
      <w:rPr>
        <w:rFonts w:ascii="Symbol" w:hAnsi="Symbol" w:hint="default"/>
      </w:rPr>
    </w:lvl>
    <w:lvl w:ilvl="7" w:tplc="5C4E7CDE">
      <w:start w:val="1"/>
      <w:numFmt w:val="bullet"/>
      <w:lvlText w:val="o"/>
      <w:lvlJc w:val="left"/>
      <w:pPr>
        <w:ind w:left="5760" w:hanging="360"/>
      </w:pPr>
      <w:rPr>
        <w:rFonts w:ascii="Courier New" w:hAnsi="Courier New" w:cs="Courier New" w:hint="default"/>
      </w:rPr>
    </w:lvl>
    <w:lvl w:ilvl="8" w:tplc="DFF2C7DE">
      <w:start w:val="1"/>
      <w:numFmt w:val="bullet"/>
      <w:lvlText w:val=""/>
      <w:lvlJc w:val="left"/>
      <w:pPr>
        <w:ind w:left="6480" w:hanging="360"/>
      </w:pPr>
      <w:rPr>
        <w:rFonts w:ascii="Wingdings" w:hAnsi="Wingdings" w:hint="default"/>
      </w:rPr>
    </w:lvl>
  </w:abstractNum>
  <w:abstractNum w:abstractNumId="336" w15:restartNumberingAfterBreak="0">
    <w:nsid w:val="5ED55C0A"/>
    <w:multiLevelType w:val="hybridMultilevel"/>
    <w:tmpl w:val="8E862F86"/>
    <w:lvl w:ilvl="0" w:tplc="AF3E5E4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12EB15A">
      <w:start w:val="1"/>
      <w:numFmt w:val="decimal"/>
      <w:lvlText w:val=""/>
      <w:lvlJc w:val="left"/>
    </w:lvl>
    <w:lvl w:ilvl="2" w:tplc="7AB8782C">
      <w:start w:val="1"/>
      <w:numFmt w:val="decimal"/>
      <w:lvlText w:val=""/>
      <w:lvlJc w:val="left"/>
    </w:lvl>
    <w:lvl w:ilvl="3" w:tplc="CC22F1DC">
      <w:start w:val="1"/>
      <w:numFmt w:val="decimal"/>
      <w:lvlText w:val=""/>
      <w:lvlJc w:val="left"/>
    </w:lvl>
    <w:lvl w:ilvl="4" w:tplc="070CB01E">
      <w:start w:val="1"/>
      <w:numFmt w:val="decimal"/>
      <w:lvlText w:val=""/>
      <w:lvlJc w:val="left"/>
    </w:lvl>
    <w:lvl w:ilvl="5" w:tplc="0890BAB0">
      <w:start w:val="1"/>
      <w:numFmt w:val="decimal"/>
      <w:lvlText w:val=""/>
      <w:lvlJc w:val="left"/>
    </w:lvl>
    <w:lvl w:ilvl="6" w:tplc="856E3774">
      <w:start w:val="1"/>
      <w:numFmt w:val="decimal"/>
      <w:lvlText w:val=""/>
      <w:lvlJc w:val="left"/>
    </w:lvl>
    <w:lvl w:ilvl="7" w:tplc="BA76C04E">
      <w:start w:val="1"/>
      <w:numFmt w:val="decimal"/>
      <w:lvlText w:val=""/>
      <w:lvlJc w:val="left"/>
    </w:lvl>
    <w:lvl w:ilvl="8" w:tplc="E6FE5A0E">
      <w:start w:val="1"/>
      <w:numFmt w:val="decimal"/>
      <w:lvlText w:val=""/>
      <w:lvlJc w:val="left"/>
    </w:lvl>
  </w:abstractNum>
  <w:abstractNum w:abstractNumId="337" w15:restartNumberingAfterBreak="0">
    <w:nsid w:val="5EE12A92"/>
    <w:multiLevelType w:val="hybridMultilevel"/>
    <w:tmpl w:val="CF0EE514"/>
    <w:lvl w:ilvl="0" w:tplc="EEE8D19E">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5358D490">
      <w:start w:val="1"/>
      <w:numFmt w:val="decimal"/>
      <w:lvlText w:val=""/>
      <w:lvlJc w:val="left"/>
    </w:lvl>
    <w:lvl w:ilvl="2" w:tplc="442CA8E0">
      <w:start w:val="1"/>
      <w:numFmt w:val="decimal"/>
      <w:lvlText w:val=""/>
      <w:lvlJc w:val="left"/>
    </w:lvl>
    <w:lvl w:ilvl="3" w:tplc="2102D336">
      <w:start w:val="1"/>
      <w:numFmt w:val="decimal"/>
      <w:lvlText w:val=""/>
      <w:lvlJc w:val="left"/>
    </w:lvl>
    <w:lvl w:ilvl="4" w:tplc="549C43A4">
      <w:start w:val="1"/>
      <w:numFmt w:val="decimal"/>
      <w:lvlText w:val=""/>
      <w:lvlJc w:val="left"/>
    </w:lvl>
    <w:lvl w:ilvl="5" w:tplc="4CF22DD6">
      <w:start w:val="1"/>
      <w:numFmt w:val="decimal"/>
      <w:lvlText w:val=""/>
      <w:lvlJc w:val="left"/>
    </w:lvl>
    <w:lvl w:ilvl="6" w:tplc="F4446EA6">
      <w:start w:val="1"/>
      <w:numFmt w:val="decimal"/>
      <w:lvlText w:val=""/>
      <w:lvlJc w:val="left"/>
    </w:lvl>
    <w:lvl w:ilvl="7" w:tplc="2E12C5CA">
      <w:start w:val="1"/>
      <w:numFmt w:val="decimal"/>
      <w:lvlText w:val=""/>
      <w:lvlJc w:val="left"/>
    </w:lvl>
    <w:lvl w:ilvl="8" w:tplc="794A817A">
      <w:start w:val="1"/>
      <w:numFmt w:val="decimal"/>
      <w:lvlText w:val=""/>
      <w:lvlJc w:val="left"/>
    </w:lvl>
  </w:abstractNum>
  <w:abstractNum w:abstractNumId="338" w15:restartNumberingAfterBreak="0">
    <w:nsid w:val="5EF4102A"/>
    <w:multiLevelType w:val="hybridMultilevel"/>
    <w:tmpl w:val="A6661790"/>
    <w:lvl w:ilvl="0" w:tplc="53A65F6A">
      <w:start w:val="1"/>
      <w:numFmt w:val="bullet"/>
      <w:lvlText w:val=""/>
      <w:lvlJc w:val="left"/>
      <w:pPr>
        <w:ind w:left="720" w:hanging="360"/>
      </w:pPr>
      <w:rPr>
        <w:rFonts w:ascii="Wingdings" w:hAnsi="Wingdings" w:hint="default"/>
      </w:rPr>
    </w:lvl>
    <w:lvl w:ilvl="1" w:tplc="FDFE86FC">
      <w:start w:val="1"/>
      <w:numFmt w:val="bullet"/>
      <w:lvlText w:val="o"/>
      <w:lvlJc w:val="left"/>
      <w:pPr>
        <w:ind w:left="1440" w:hanging="360"/>
      </w:pPr>
      <w:rPr>
        <w:rFonts w:ascii="Courier New" w:hAnsi="Courier New" w:cs="Courier New" w:hint="default"/>
      </w:rPr>
    </w:lvl>
    <w:lvl w:ilvl="2" w:tplc="E5A0E05E">
      <w:start w:val="1"/>
      <w:numFmt w:val="bullet"/>
      <w:lvlText w:val=""/>
      <w:lvlJc w:val="left"/>
      <w:pPr>
        <w:ind w:left="2160" w:hanging="360"/>
      </w:pPr>
      <w:rPr>
        <w:rFonts w:ascii="Wingdings" w:hAnsi="Wingdings" w:hint="default"/>
      </w:rPr>
    </w:lvl>
    <w:lvl w:ilvl="3" w:tplc="2D46451E">
      <w:start w:val="1"/>
      <w:numFmt w:val="bullet"/>
      <w:lvlText w:val=""/>
      <w:lvlJc w:val="left"/>
      <w:pPr>
        <w:ind w:left="2880" w:hanging="360"/>
      </w:pPr>
      <w:rPr>
        <w:rFonts w:ascii="Symbol" w:hAnsi="Symbol" w:hint="default"/>
      </w:rPr>
    </w:lvl>
    <w:lvl w:ilvl="4" w:tplc="EE76E678">
      <w:start w:val="1"/>
      <w:numFmt w:val="bullet"/>
      <w:lvlText w:val="o"/>
      <w:lvlJc w:val="left"/>
      <w:pPr>
        <w:ind w:left="3600" w:hanging="360"/>
      </w:pPr>
      <w:rPr>
        <w:rFonts w:ascii="Courier New" w:hAnsi="Courier New" w:cs="Courier New" w:hint="default"/>
      </w:rPr>
    </w:lvl>
    <w:lvl w:ilvl="5" w:tplc="3FCE26A6">
      <w:start w:val="1"/>
      <w:numFmt w:val="bullet"/>
      <w:lvlText w:val=""/>
      <w:lvlJc w:val="left"/>
      <w:pPr>
        <w:ind w:left="4320" w:hanging="360"/>
      </w:pPr>
      <w:rPr>
        <w:rFonts w:ascii="Wingdings" w:hAnsi="Wingdings" w:hint="default"/>
      </w:rPr>
    </w:lvl>
    <w:lvl w:ilvl="6" w:tplc="06401828">
      <w:start w:val="1"/>
      <w:numFmt w:val="bullet"/>
      <w:lvlText w:val=""/>
      <w:lvlJc w:val="left"/>
      <w:pPr>
        <w:ind w:left="5040" w:hanging="360"/>
      </w:pPr>
      <w:rPr>
        <w:rFonts w:ascii="Symbol" w:hAnsi="Symbol" w:hint="default"/>
      </w:rPr>
    </w:lvl>
    <w:lvl w:ilvl="7" w:tplc="2C2A9F08">
      <w:start w:val="1"/>
      <w:numFmt w:val="bullet"/>
      <w:lvlText w:val="o"/>
      <w:lvlJc w:val="left"/>
      <w:pPr>
        <w:ind w:left="5760" w:hanging="360"/>
      </w:pPr>
      <w:rPr>
        <w:rFonts w:ascii="Courier New" w:hAnsi="Courier New" w:cs="Courier New" w:hint="default"/>
      </w:rPr>
    </w:lvl>
    <w:lvl w:ilvl="8" w:tplc="678E4884">
      <w:start w:val="1"/>
      <w:numFmt w:val="bullet"/>
      <w:lvlText w:val=""/>
      <w:lvlJc w:val="left"/>
      <w:pPr>
        <w:ind w:left="6480" w:hanging="360"/>
      </w:pPr>
      <w:rPr>
        <w:rFonts w:ascii="Wingdings" w:hAnsi="Wingdings" w:hint="default"/>
      </w:rPr>
    </w:lvl>
  </w:abstractNum>
  <w:abstractNum w:abstractNumId="339" w15:restartNumberingAfterBreak="0">
    <w:nsid w:val="5F1569AF"/>
    <w:multiLevelType w:val="hybridMultilevel"/>
    <w:tmpl w:val="7172BD6E"/>
    <w:lvl w:ilvl="0" w:tplc="DEA62D46">
      <w:start w:val="1"/>
      <w:numFmt w:val="bullet"/>
      <w:lvlText w:val=""/>
      <w:lvlJc w:val="left"/>
      <w:pPr>
        <w:ind w:left="720" w:hanging="360"/>
      </w:pPr>
      <w:rPr>
        <w:rFonts w:ascii="Wingdings" w:hAnsi="Wingdings" w:hint="default"/>
      </w:rPr>
    </w:lvl>
    <w:lvl w:ilvl="1" w:tplc="207481EE">
      <w:start w:val="1"/>
      <w:numFmt w:val="bullet"/>
      <w:lvlText w:val="o"/>
      <w:lvlJc w:val="left"/>
      <w:pPr>
        <w:ind w:left="1440" w:hanging="360"/>
      </w:pPr>
      <w:rPr>
        <w:rFonts w:ascii="Courier New" w:hAnsi="Courier New" w:cs="Courier New" w:hint="default"/>
      </w:rPr>
    </w:lvl>
    <w:lvl w:ilvl="2" w:tplc="2A463EC0">
      <w:start w:val="1"/>
      <w:numFmt w:val="bullet"/>
      <w:lvlText w:val=""/>
      <w:lvlJc w:val="left"/>
      <w:pPr>
        <w:ind w:left="2160" w:hanging="360"/>
      </w:pPr>
      <w:rPr>
        <w:rFonts w:ascii="Wingdings" w:hAnsi="Wingdings" w:hint="default"/>
      </w:rPr>
    </w:lvl>
    <w:lvl w:ilvl="3" w:tplc="E10AEB0C">
      <w:start w:val="1"/>
      <w:numFmt w:val="bullet"/>
      <w:lvlText w:val=""/>
      <w:lvlJc w:val="left"/>
      <w:pPr>
        <w:ind w:left="2880" w:hanging="360"/>
      </w:pPr>
      <w:rPr>
        <w:rFonts w:ascii="Symbol" w:hAnsi="Symbol" w:hint="default"/>
      </w:rPr>
    </w:lvl>
    <w:lvl w:ilvl="4" w:tplc="DE74A5AA">
      <w:start w:val="1"/>
      <w:numFmt w:val="bullet"/>
      <w:lvlText w:val="o"/>
      <w:lvlJc w:val="left"/>
      <w:pPr>
        <w:ind w:left="3600" w:hanging="360"/>
      </w:pPr>
      <w:rPr>
        <w:rFonts w:ascii="Courier New" w:hAnsi="Courier New" w:cs="Courier New" w:hint="default"/>
      </w:rPr>
    </w:lvl>
    <w:lvl w:ilvl="5" w:tplc="F4481822">
      <w:start w:val="1"/>
      <w:numFmt w:val="bullet"/>
      <w:lvlText w:val=""/>
      <w:lvlJc w:val="left"/>
      <w:pPr>
        <w:ind w:left="4320" w:hanging="360"/>
      </w:pPr>
      <w:rPr>
        <w:rFonts w:ascii="Wingdings" w:hAnsi="Wingdings" w:hint="default"/>
      </w:rPr>
    </w:lvl>
    <w:lvl w:ilvl="6" w:tplc="45FC4B8E">
      <w:start w:val="1"/>
      <w:numFmt w:val="bullet"/>
      <w:lvlText w:val=""/>
      <w:lvlJc w:val="left"/>
      <w:pPr>
        <w:ind w:left="5040" w:hanging="360"/>
      </w:pPr>
      <w:rPr>
        <w:rFonts w:ascii="Symbol" w:hAnsi="Symbol" w:hint="default"/>
      </w:rPr>
    </w:lvl>
    <w:lvl w:ilvl="7" w:tplc="11C04F9C">
      <w:start w:val="1"/>
      <w:numFmt w:val="bullet"/>
      <w:lvlText w:val="o"/>
      <w:lvlJc w:val="left"/>
      <w:pPr>
        <w:ind w:left="5760" w:hanging="360"/>
      </w:pPr>
      <w:rPr>
        <w:rFonts w:ascii="Courier New" w:hAnsi="Courier New" w:cs="Courier New" w:hint="default"/>
      </w:rPr>
    </w:lvl>
    <w:lvl w:ilvl="8" w:tplc="781A02C8">
      <w:start w:val="1"/>
      <w:numFmt w:val="bullet"/>
      <w:lvlText w:val=""/>
      <w:lvlJc w:val="left"/>
      <w:pPr>
        <w:ind w:left="6480" w:hanging="360"/>
      </w:pPr>
      <w:rPr>
        <w:rFonts w:ascii="Wingdings" w:hAnsi="Wingdings" w:hint="default"/>
      </w:rPr>
    </w:lvl>
  </w:abstractNum>
  <w:abstractNum w:abstractNumId="340" w15:restartNumberingAfterBreak="0">
    <w:nsid w:val="5F773206"/>
    <w:multiLevelType w:val="hybridMultilevel"/>
    <w:tmpl w:val="95CE65F8"/>
    <w:lvl w:ilvl="0" w:tplc="4400444C">
      <w:start w:val="1"/>
      <w:numFmt w:val="bullet"/>
      <w:lvlText w:val=""/>
      <w:lvlJc w:val="left"/>
      <w:pPr>
        <w:ind w:left="720" w:hanging="360"/>
      </w:pPr>
      <w:rPr>
        <w:rFonts w:ascii="Wingdings" w:hAnsi="Wingdings" w:hint="default"/>
      </w:rPr>
    </w:lvl>
    <w:lvl w:ilvl="1" w:tplc="825C6E44">
      <w:start w:val="1"/>
      <w:numFmt w:val="bullet"/>
      <w:lvlText w:val="o"/>
      <w:lvlJc w:val="left"/>
      <w:pPr>
        <w:ind w:left="1440" w:hanging="360"/>
      </w:pPr>
      <w:rPr>
        <w:rFonts w:ascii="Courier New" w:hAnsi="Courier New" w:cs="Courier New" w:hint="default"/>
      </w:rPr>
    </w:lvl>
    <w:lvl w:ilvl="2" w:tplc="A536AB3C">
      <w:start w:val="1"/>
      <w:numFmt w:val="bullet"/>
      <w:lvlText w:val=""/>
      <w:lvlJc w:val="left"/>
      <w:pPr>
        <w:ind w:left="2160" w:hanging="360"/>
      </w:pPr>
      <w:rPr>
        <w:rFonts w:ascii="Wingdings" w:hAnsi="Wingdings" w:hint="default"/>
      </w:rPr>
    </w:lvl>
    <w:lvl w:ilvl="3" w:tplc="BE1261DC">
      <w:start w:val="1"/>
      <w:numFmt w:val="bullet"/>
      <w:lvlText w:val=""/>
      <w:lvlJc w:val="left"/>
      <w:pPr>
        <w:ind w:left="2880" w:hanging="360"/>
      </w:pPr>
      <w:rPr>
        <w:rFonts w:ascii="Symbol" w:hAnsi="Symbol" w:hint="default"/>
      </w:rPr>
    </w:lvl>
    <w:lvl w:ilvl="4" w:tplc="D0109DE8">
      <w:start w:val="1"/>
      <w:numFmt w:val="bullet"/>
      <w:lvlText w:val="o"/>
      <w:lvlJc w:val="left"/>
      <w:pPr>
        <w:ind w:left="3600" w:hanging="360"/>
      </w:pPr>
      <w:rPr>
        <w:rFonts w:ascii="Courier New" w:hAnsi="Courier New" w:cs="Courier New" w:hint="default"/>
      </w:rPr>
    </w:lvl>
    <w:lvl w:ilvl="5" w:tplc="502E6550">
      <w:start w:val="1"/>
      <w:numFmt w:val="bullet"/>
      <w:lvlText w:val=""/>
      <w:lvlJc w:val="left"/>
      <w:pPr>
        <w:ind w:left="4320" w:hanging="360"/>
      </w:pPr>
      <w:rPr>
        <w:rFonts w:ascii="Wingdings" w:hAnsi="Wingdings" w:hint="default"/>
      </w:rPr>
    </w:lvl>
    <w:lvl w:ilvl="6" w:tplc="1EB0AF50">
      <w:start w:val="1"/>
      <w:numFmt w:val="bullet"/>
      <w:lvlText w:val=""/>
      <w:lvlJc w:val="left"/>
      <w:pPr>
        <w:ind w:left="5040" w:hanging="360"/>
      </w:pPr>
      <w:rPr>
        <w:rFonts w:ascii="Symbol" w:hAnsi="Symbol" w:hint="default"/>
      </w:rPr>
    </w:lvl>
    <w:lvl w:ilvl="7" w:tplc="01E2B918">
      <w:start w:val="1"/>
      <w:numFmt w:val="bullet"/>
      <w:lvlText w:val="o"/>
      <w:lvlJc w:val="left"/>
      <w:pPr>
        <w:ind w:left="5760" w:hanging="360"/>
      </w:pPr>
      <w:rPr>
        <w:rFonts w:ascii="Courier New" w:hAnsi="Courier New" w:cs="Courier New" w:hint="default"/>
      </w:rPr>
    </w:lvl>
    <w:lvl w:ilvl="8" w:tplc="4F92EABC">
      <w:start w:val="1"/>
      <w:numFmt w:val="bullet"/>
      <w:lvlText w:val=""/>
      <w:lvlJc w:val="left"/>
      <w:pPr>
        <w:ind w:left="6480" w:hanging="360"/>
      </w:pPr>
      <w:rPr>
        <w:rFonts w:ascii="Wingdings" w:hAnsi="Wingdings" w:hint="default"/>
      </w:rPr>
    </w:lvl>
  </w:abstractNum>
  <w:abstractNum w:abstractNumId="341" w15:restartNumberingAfterBreak="0">
    <w:nsid w:val="5FDF3C31"/>
    <w:multiLevelType w:val="hybridMultilevel"/>
    <w:tmpl w:val="B84234A8"/>
    <w:lvl w:ilvl="0" w:tplc="962A3B0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C8AEE58">
      <w:start w:val="1"/>
      <w:numFmt w:val="decimal"/>
      <w:lvlText w:val=""/>
      <w:lvlJc w:val="left"/>
    </w:lvl>
    <w:lvl w:ilvl="2" w:tplc="64520F5E">
      <w:start w:val="1"/>
      <w:numFmt w:val="decimal"/>
      <w:lvlText w:val=""/>
      <w:lvlJc w:val="left"/>
    </w:lvl>
    <w:lvl w:ilvl="3" w:tplc="DF3A2E8A">
      <w:start w:val="1"/>
      <w:numFmt w:val="decimal"/>
      <w:lvlText w:val=""/>
      <w:lvlJc w:val="left"/>
    </w:lvl>
    <w:lvl w:ilvl="4" w:tplc="A9A807E6">
      <w:start w:val="1"/>
      <w:numFmt w:val="decimal"/>
      <w:lvlText w:val=""/>
      <w:lvlJc w:val="left"/>
    </w:lvl>
    <w:lvl w:ilvl="5" w:tplc="50B8F588">
      <w:start w:val="1"/>
      <w:numFmt w:val="decimal"/>
      <w:lvlText w:val=""/>
      <w:lvlJc w:val="left"/>
    </w:lvl>
    <w:lvl w:ilvl="6" w:tplc="2A961BA0">
      <w:start w:val="1"/>
      <w:numFmt w:val="decimal"/>
      <w:lvlText w:val=""/>
      <w:lvlJc w:val="left"/>
    </w:lvl>
    <w:lvl w:ilvl="7" w:tplc="3B0A51FC">
      <w:start w:val="1"/>
      <w:numFmt w:val="decimal"/>
      <w:lvlText w:val=""/>
      <w:lvlJc w:val="left"/>
    </w:lvl>
    <w:lvl w:ilvl="8" w:tplc="C6845E76">
      <w:start w:val="1"/>
      <w:numFmt w:val="decimal"/>
      <w:lvlText w:val=""/>
      <w:lvlJc w:val="left"/>
    </w:lvl>
  </w:abstractNum>
  <w:abstractNum w:abstractNumId="342" w15:restartNumberingAfterBreak="0">
    <w:nsid w:val="5FEA60C6"/>
    <w:multiLevelType w:val="hybridMultilevel"/>
    <w:tmpl w:val="A7167FF8"/>
    <w:lvl w:ilvl="0" w:tplc="F3E09266">
      <w:start w:val="1"/>
      <w:numFmt w:val="bullet"/>
      <w:lvlText w:val=""/>
      <w:lvlJc w:val="left"/>
      <w:pPr>
        <w:ind w:left="720" w:hanging="360"/>
      </w:pPr>
      <w:rPr>
        <w:rFonts w:ascii="Wingdings" w:hAnsi="Wingdings" w:hint="default"/>
      </w:rPr>
    </w:lvl>
    <w:lvl w:ilvl="1" w:tplc="E842B3EA">
      <w:start w:val="1"/>
      <w:numFmt w:val="bullet"/>
      <w:lvlText w:val="o"/>
      <w:lvlJc w:val="left"/>
      <w:pPr>
        <w:ind w:left="1440" w:hanging="360"/>
      </w:pPr>
      <w:rPr>
        <w:rFonts w:ascii="Courier New" w:hAnsi="Courier New" w:cs="Courier New" w:hint="default"/>
      </w:rPr>
    </w:lvl>
    <w:lvl w:ilvl="2" w:tplc="BFB63602">
      <w:start w:val="1"/>
      <w:numFmt w:val="bullet"/>
      <w:lvlText w:val=""/>
      <w:lvlJc w:val="left"/>
      <w:pPr>
        <w:ind w:left="2160" w:hanging="360"/>
      </w:pPr>
      <w:rPr>
        <w:rFonts w:ascii="Wingdings" w:hAnsi="Wingdings" w:hint="default"/>
      </w:rPr>
    </w:lvl>
    <w:lvl w:ilvl="3" w:tplc="6AACA488">
      <w:start w:val="1"/>
      <w:numFmt w:val="bullet"/>
      <w:lvlText w:val=""/>
      <w:lvlJc w:val="left"/>
      <w:pPr>
        <w:ind w:left="2880" w:hanging="360"/>
      </w:pPr>
      <w:rPr>
        <w:rFonts w:ascii="Symbol" w:hAnsi="Symbol" w:hint="default"/>
      </w:rPr>
    </w:lvl>
    <w:lvl w:ilvl="4" w:tplc="970416BC">
      <w:start w:val="1"/>
      <w:numFmt w:val="bullet"/>
      <w:lvlText w:val="o"/>
      <w:lvlJc w:val="left"/>
      <w:pPr>
        <w:ind w:left="3600" w:hanging="360"/>
      </w:pPr>
      <w:rPr>
        <w:rFonts w:ascii="Courier New" w:hAnsi="Courier New" w:cs="Courier New" w:hint="default"/>
      </w:rPr>
    </w:lvl>
    <w:lvl w:ilvl="5" w:tplc="742A1386">
      <w:start w:val="1"/>
      <w:numFmt w:val="bullet"/>
      <w:lvlText w:val=""/>
      <w:lvlJc w:val="left"/>
      <w:pPr>
        <w:ind w:left="4320" w:hanging="360"/>
      </w:pPr>
      <w:rPr>
        <w:rFonts w:ascii="Wingdings" w:hAnsi="Wingdings" w:hint="default"/>
      </w:rPr>
    </w:lvl>
    <w:lvl w:ilvl="6" w:tplc="61127EF0">
      <w:start w:val="1"/>
      <w:numFmt w:val="bullet"/>
      <w:lvlText w:val=""/>
      <w:lvlJc w:val="left"/>
      <w:pPr>
        <w:ind w:left="5040" w:hanging="360"/>
      </w:pPr>
      <w:rPr>
        <w:rFonts w:ascii="Symbol" w:hAnsi="Symbol" w:hint="default"/>
      </w:rPr>
    </w:lvl>
    <w:lvl w:ilvl="7" w:tplc="4BD82970">
      <w:start w:val="1"/>
      <w:numFmt w:val="bullet"/>
      <w:lvlText w:val="o"/>
      <w:lvlJc w:val="left"/>
      <w:pPr>
        <w:ind w:left="5760" w:hanging="360"/>
      </w:pPr>
      <w:rPr>
        <w:rFonts w:ascii="Courier New" w:hAnsi="Courier New" w:cs="Courier New" w:hint="default"/>
      </w:rPr>
    </w:lvl>
    <w:lvl w:ilvl="8" w:tplc="F8D46780">
      <w:start w:val="1"/>
      <w:numFmt w:val="bullet"/>
      <w:lvlText w:val=""/>
      <w:lvlJc w:val="left"/>
      <w:pPr>
        <w:ind w:left="6480" w:hanging="360"/>
      </w:pPr>
      <w:rPr>
        <w:rFonts w:ascii="Wingdings" w:hAnsi="Wingdings" w:hint="default"/>
      </w:rPr>
    </w:lvl>
  </w:abstractNum>
  <w:abstractNum w:abstractNumId="343" w15:restartNumberingAfterBreak="0">
    <w:nsid w:val="603A494E"/>
    <w:multiLevelType w:val="hybridMultilevel"/>
    <w:tmpl w:val="D7D6DCAC"/>
    <w:lvl w:ilvl="0" w:tplc="4CDE6824">
      <w:start w:val="1"/>
      <w:numFmt w:val="bullet"/>
      <w:lvlText w:val=""/>
      <w:lvlJc w:val="left"/>
      <w:pPr>
        <w:ind w:left="1429" w:hanging="360"/>
      </w:pPr>
      <w:rPr>
        <w:rFonts w:ascii="Symbol" w:hAnsi="Symbol" w:hint="default"/>
      </w:rPr>
    </w:lvl>
    <w:lvl w:ilvl="1" w:tplc="A8B48E26">
      <w:start w:val="1"/>
      <w:numFmt w:val="lowerLetter"/>
      <w:lvlText w:val="%2."/>
      <w:lvlJc w:val="left"/>
      <w:pPr>
        <w:ind w:left="2149" w:hanging="360"/>
      </w:pPr>
      <w:rPr>
        <w:rFonts w:cs="Times New Roman"/>
      </w:rPr>
    </w:lvl>
    <w:lvl w:ilvl="2" w:tplc="D69811D4">
      <w:start w:val="1"/>
      <w:numFmt w:val="lowerRoman"/>
      <w:lvlText w:val="%3."/>
      <w:lvlJc w:val="right"/>
      <w:pPr>
        <w:ind w:left="2869" w:hanging="180"/>
      </w:pPr>
      <w:rPr>
        <w:rFonts w:cs="Times New Roman"/>
      </w:rPr>
    </w:lvl>
    <w:lvl w:ilvl="3" w:tplc="7820DC3E">
      <w:start w:val="1"/>
      <w:numFmt w:val="decimal"/>
      <w:lvlText w:val="%4."/>
      <w:lvlJc w:val="left"/>
      <w:pPr>
        <w:ind w:left="3589" w:hanging="360"/>
      </w:pPr>
      <w:rPr>
        <w:rFonts w:cs="Times New Roman"/>
      </w:rPr>
    </w:lvl>
    <w:lvl w:ilvl="4" w:tplc="EEEA3E34">
      <w:start w:val="1"/>
      <w:numFmt w:val="lowerLetter"/>
      <w:lvlText w:val="%5."/>
      <w:lvlJc w:val="left"/>
      <w:pPr>
        <w:ind w:left="4309" w:hanging="360"/>
      </w:pPr>
      <w:rPr>
        <w:rFonts w:cs="Times New Roman"/>
      </w:rPr>
    </w:lvl>
    <w:lvl w:ilvl="5" w:tplc="B00C464E">
      <w:start w:val="1"/>
      <w:numFmt w:val="lowerRoman"/>
      <w:lvlText w:val="%6."/>
      <w:lvlJc w:val="right"/>
      <w:pPr>
        <w:ind w:left="5029" w:hanging="180"/>
      </w:pPr>
      <w:rPr>
        <w:rFonts w:cs="Times New Roman"/>
      </w:rPr>
    </w:lvl>
    <w:lvl w:ilvl="6" w:tplc="97480978">
      <w:start w:val="1"/>
      <w:numFmt w:val="decimal"/>
      <w:lvlText w:val="%7."/>
      <w:lvlJc w:val="left"/>
      <w:pPr>
        <w:ind w:left="5749" w:hanging="360"/>
      </w:pPr>
      <w:rPr>
        <w:rFonts w:cs="Times New Roman"/>
      </w:rPr>
    </w:lvl>
    <w:lvl w:ilvl="7" w:tplc="C02273FC">
      <w:start w:val="1"/>
      <w:numFmt w:val="lowerLetter"/>
      <w:lvlText w:val="%8."/>
      <w:lvlJc w:val="left"/>
      <w:pPr>
        <w:ind w:left="6469" w:hanging="360"/>
      </w:pPr>
      <w:rPr>
        <w:rFonts w:cs="Times New Roman"/>
      </w:rPr>
    </w:lvl>
    <w:lvl w:ilvl="8" w:tplc="F81869A6">
      <w:start w:val="1"/>
      <w:numFmt w:val="lowerRoman"/>
      <w:lvlText w:val="%9."/>
      <w:lvlJc w:val="right"/>
      <w:pPr>
        <w:ind w:left="7189" w:hanging="180"/>
      </w:pPr>
      <w:rPr>
        <w:rFonts w:cs="Times New Roman"/>
      </w:rPr>
    </w:lvl>
  </w:abstractNum>
  <w:abstractNum w:abstractNumId="344" w15:restartNumberingAfterBreak="0">
    <w:nsid w:val="609908C9"/>
    <w:multiLevelType w:val="hybridMultilevel"/>
    <w:tmpl w:val="5108FEB0"/>
    <w:lvl w:ilvl="0" w:tplc="668A349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F186F52">
      <w:start w:val="1"/>
      <w:numFmt w:val="decimal"/>
      <w:lvlText w:val=""/>
      <w:lvlJc w:val="left"/>
    </w:lvl>
    <w:lvl w:ilvl="2" w:tplc="2DE2BB1C">
      <w:start w:val="1"/>
      <w:numFmt w:val="decimal"/>
      <w:lvlText w:val=""/>
      <w:lvlJc w:val="left"/>
    </w:lvl>
    <w:lvl w:ilvl="3" w:tplc="96026692">
      <w:start w:val="1"/>
      <w:numFmt w:val="decimal"/>
      <w:lvlText w:val=""/>
      <w:lvlJc w:val="left"/>
    </w:lvl>
    <w:lvl w:ilvl="4" w:tplc="6E88CCC8">
      <w:start w:val="1"/>
      <w:numFmt w:val="decimal"/>
      <w:lvlText w:val=""/>
      <w:lvlJc w:val="left"/>
    </w:lvl>
    <w:lvl w:ilvl="5" w:tplc="AF98CA7E">
      <w:start w:val="1"/>
      <w:numFmt w:val="decimal"/>
      <w:lvlText w:val=""/>
      <w:lvlJc w:val="left"/>
    </w:lvl>
    <w:lvl w:ilvl="6" w:tplc="00B6BB02">
      <w:start w:val="1"/>
      <w:numFmt w:val="decimal"/>
      <w:lvlText w:val=""/>
      <w:lvlJc w:val="left"/>
    </w:lvl>
    <w:lvl w:ilvl="7" w:tplc="B4BC15AC">
      <w:start w:val="1"/>
      <w:numFmt w:val="decimal"/>
      <w:lvlText w:val=""/>
      <w:lvlJc w:val="left"/>
    </w:lvl>
    <w:lvl w:ilvl="8" w:tplc="DDC8C406">
      <w:start w:val="1"/>
      <w:numFmt w:val="decimal"/>
      <w:lvlText w:val=""/>
      <w:lvlJc w:val="left"/>
    </w:lvl>
  </w:abstractNum>
  <w:abstractNum w:abstractNumId="345" w15:restartNumberingAfterBreak="0">
    <w:nsid w:val="609A4343"/>
    <w:multiLevelType w:val="hybridMultilevel"/>
    <w:tmpl w:val="2C40E716"/>
    <w:lvl w:ilvl="0" w:tplc="DD3A9F9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87810AE">
      <w:start w:val="1"/>
      <w:numFmt w:val="decimal"/>
      <w:lvlText w:val=""/>
      <w:lvlJc w:val="left"/>
    </w:lvl>
    <w:lvl w:ilvl="2" w:tplc="4594AF2E">
      <w:start w:val="1"/>
      <w:numFmt w:val="decimal"/>
      <w:lvlText w:val=""/>
      <w:lvlJc w:val="left"/>
    </w:lvl>
    <w:lvl w:ilvl="3" w:tplc="126E6D92">
      <w:start w:val="1"/>
      <w:numFmt w:val="decimal"/>
      <w:lvlText w:val=""/>
      <w:lvlJc w:val="left"/>
    </w:lvl>
    <w:lvl w:ilvl="4" w:tplc="E26AB6E8">
      <w:start w:val="1"/>
      <w:numFmt w:val="decimal"/>
      <w:lvlText w:val=""/>
      <w:lvlJc w:val="left"/>
    </w:lvl>
    <w:lvl w:ilvl="5" w:tplc="5A1EA0DE">
      <w:start w:val="1"/>
      <w:numFmt w:val="decimal"/>
      <w:lvlText w:val=""/>
      <w:lvlJc w:val="left"/>
    </w:lvl>
    <w:lvl w:ilvl="6" w:tplc="109EF7B2">
      <w:start w:val="1"/>
      <w:numFmt w:val="decimal"/>
      <w:lvlText w:val=""/>
      <w:lvlJc w:val="left"/>
    </w:lvl>
    <w:lvl w:ilvl="7" w:tplc="0FDE373C">
      <w:start w:val="1"/>
      <w:numFmt w:val="decimal"/>
      <w:lvlText w:val=""/>
      <w:lvlJc w:val="left"/>
    </w:lvl>
    <w:lvl w:ilvl="8" w:tplc="7F54302E">
      <w:start w:val="1"/>
      <w:numFmt w:val="decimal"/>
      <w:lvlText w:val=""/>
      <w:lvlJc w:val="left"/>
    </w:lvl>
  </w:abstractNum>
  <w:abstractNum w:abstractNumId="346" w15:restartNumberingAfterBreak="0">
    <w:nsid w:val="611C351B"/>
    <w:multiLevelType w:val="hybridMultilevel"/>
    <w:tmpl w:val="2460F84A"/>
    <w:lvl w:ilvl="0" w:tplc="F760D84A">
      <w:start w:val="1"/>
      <w:numFmt w:val="bullet"/>
      <w:lvlText w:val=""/>
      <w:lvlJc w:val="left"/>
      <w:pPr>
        <w:ind w:left="720" w:hanging="360"/>
      </w:pPr>
      <w:rPr>
        <w:rFonts w:ascii="Wingdings" w:hAnsi="Wingdings" w:hint="default"/>
      </w:rPr>
    </w:lvl>
    <w:lvl w:ilvl="1" w:tplc="3CBED822">
      <w:start w:val="1"/>
      <w:numFmt w:val="bullet"/>
      <w:lvlText w:val="o"/>
      <w:lvlJc w:val="left"/>
      <w:pPr>
        <w:ind w:left="1440" w:hanging="360"/>
      </w:pPr>
      <w:rPr>
        <w:rFonts w:ascii="Courier New" w:hAnsi="Courier New" w:cs="Courier New" w:hint="default"/>
      </w:rPr>
    </w:lvl>
    <w:lvl w:ilvl="2" w:tplc="124C5810">
      <w:start w:val="1"/>
      <w:numFmt w:val="bullet"/>
      <w:lvlText w:val=""/>
      <w:lvlJc w:val="left"/>
      <w:pPr>
        <w:ind w:left="2160" w:hanging="360"/>
      </w:pPr>
      <w:rPr>
        <w:rFonts w:ascii="Wingdings" w:hAnsi="Wingdings" w:hint="default"/>
      </w:rPr>
    </w:lvl>
    <w:lvl w:ilvl="3" w:tplc="D4EE6B3E">
      <w:start w:val="1"/>
      <w:numFmt w:val="bullet"/>
      <w:lvlText w:val=""/>
      <w:lvlJc w:val="left"/>
      <w:pPr>
        <w:ind w:left="2880" w:hanging="360"/>
      </w:pPr>
      <w:rPr>
        <w:rFonts w:ascii="Symbol" w:hAnsi="Symbol" w:hint="default"/>
      </w:rPr>
    </w:lvl>
    <w:lvl w:ilvl="4" w:tplc="AA6EAD5A">
      <w:start w:val="1"/>
      <w:numFmt w:val="bullet"/>
      <w:lvlText w:val="o"/>
      <w:lvlJc w:val="left"/>
      <w:pPr>
        <w:ind w:left="3600" w:hanging="360"/>
      </w:pPr>
      <w:rPr>
        <w:rFonts w:ascii="Courier New" w:hAnsi="Courier New" w:cs="Courier New" w:hint="default"/>
      </w:rPr>
    </w:lvl>
    <w:lvl w:ilvl="5" w:tplc="C8B2FF4E">
      <w:start w:val="1"/>
      <w:numFmt w:val="bullet"/>
      <w:lvlText w:val=""/>
      <w:lvlJc w:val="left"/>
      <w:pPr>
        <w:ind w:left="4320" w:hanging="360"/>
      </w:pPr>
      <w:rPr>
        <w:rFonts w:ascii="Wingdings" w:hAnsi="Wingdings" w:hint="default"/>
      </w:rPr>
    </w:lvl>
    <w:lvl w:ilvl="6" w:tplc="FB2EA0A6">
      <w:start w:val="1"/>
      <w:numFmt w:val="bullet"/>
      <w:lvlText w:val=""/>
      <w:lvlJc w:val="left"/>
      <w:pPr>
        <w:ind w:left="5040" w:hanging="360"/>
      </w:pPr>
      <w:rPr>
        <w:rFonts w:ascii="Symbol" w:hAnsi="Symbol" w:hint="default"/>
      </w:rPr>
    </w:lvl>
    <w:lvl w:ilvl="7" w:tplc="97B815F2">
      <w:start w:val="1"/>
      <w:numFmt w:val="bullet"/>
      <w:lvlText w:val="o"/>
      <w:lvlJc w:val="left"/>
      <w:pPr>
        <w:ind w:left="5760" w:hanging="360"/>
      </w:pPr>
      <w:rPr>
        <w:rFonts w:ascii="Courier New" w:hAnsi="Courier New" w:cs="Courier New" w:hint="default"/>
      </w:rPr>
    </w:lvl>
    <w:lvl w:ilvl="8" w:tplc="6B9EF846">
      <w:start w:val="1"/>
      <w:numFmt w:val="bullet"/>
      <w:lvlText w:val=""/>
      <w:lvlJc w:val="left"/>
      <w:pPr>
        <w:ind w:left="6480" w:hanging="360"/>
      </w:pPr>
      <w:rPr>
        <w:rFonts w:ascii="Wingdings" w:hAnsi="Wingdings" w:hint="default"/>
      </w:rPr>
    </w:lvl>
  </w:abstractNum>
  <w:abstractNum w:abstractNumId="347" w15:restartNumberingAfterBreak="0">
    <w:nsid w:val="614427FE"/>
    <w:multiLevelType w:val="hybridMultilevel"/>
    <w:tmpl w:val="EFEA6BD0"/>
    <w:lvl w:ilvl="0" w:tplc="A6B4E5B8">
      <w:start w:val="1"/>
      <w:numFmt w:val="bullet"/>
      <w:lvlText w:val=""/>
      <w:lvlJc w:val="left"/>
      <w:pPr>
        <w:ind w:left="720" w:hanging="360"/>
      </w:pPr>
      <w:rPr>
        <w:rFonts w:ascii="Wingdings" w:hAnsi="Wingdings" w:hint="default"/>
      </w:rPr>
    </w:lvl>
    <w:lvl w:ilvl="1" w:tplc="49FCC648">
      <w:start w:val="1"/>
      <w:numFmt w:val="bullet"/>
      <w:lvlText w:val="o"/>
      <w:lvlJc w:val="left"/>
      <w:pPr>
        <w:ind w:left="1440" w:hanging="360"/>
      </w:pPr>
      <w:rPr>
        <w:rFonts w:ascii="Courier New" w:hAnsi="Courier New" w:cs="Courier New" w:hint="default"/>
      </w:rPr>
    </w:lvl>
    <w:lvl w:ilvl="2" w:tplc="3594D376">
      <w:start w:val="1"/>
      <w:numFmt w:val="bullet"/>
      <w:lvlText w:val=""/>
      <w:lvlJc w:val="left"/>
      <w:pPr>
        <w:ind w:left="2160" w:hanging="360"/>
      </w:pPr>
      <w:rPr>
        <w:rFonts w:ascii="Wingdings" w:hAnsi="Wingdings" w:hint="default"/>
      </w:rPr>
    </w:lvl>
    <w:lvl w:ilvl="3" w:tplc="CB842468">
      <w:start w:val="1"/>
      <w:numFmt w:val="bullet"/>
      <w:lvlText w:val=""/>
      <w:lvlJc w:val="left"/>
      <w:pPr>
        <w:ind w:left="2880" w:hanging="360"/>
      </w:pPr>
      <w:rPr>
        <w:rFonts w:ascii="Symbol" w:hAnsi="Symbol" w:hint="default"/>
      </w:rPr>
    </w:lvl>
    <w:lvl w:ilvl="4" w:tplc="130C37B2">
      <w:start w:val="1"/>
      <w:numFmt w:val="bullet"/>
      <w:lvlText w:val="o"/>
      <w:lvlJc w:val="left"/>
      <w:pPr>
        <w:ind w:left="3600" w:hanging="360"/>
      </w:pPr>
      <w:rPr>
        <w:rFonts w:ascii="Courier New" w:hAnsi="Courier New" w:cs="Courier New" w:hint="default"/>
      </w:rPr>
    </w:lvl>
    <w:lvl w:ilvl="5" w:tplc="1248C8BA">
      <w:start w:val="1"/>
      <w:numFmt w:val="bullet"/>
      <w:lvlText w:val=""/>
      <w:lvlJc w:val="left"/>
      <w:pPr>
        <w:ind w:left="4320" w:hanging="360"/>
      </w:pPr>
      <w:rPr>
        <w:rFonts w:ascii="Wingdings" w:hAnsi="Wingdings" w:hint="default"/>
      </w:rPr>
    </w:lvl>
    <w:lvl w:ilvl="6" w:tplc="191E0352">
      <w:start w:val="1"/>
      <w:numFmt w:val="bullet"/>
      <w:lvlText w:val=""/>
      <w:lvlJc w:val="left"/>
      <w:pPr>
        <w:ind w:left="5040" w:hanging="360"/>
      </w:pPr>
      <w:rPr>
        <w:rFonts w:ascii="Symbol" w:hAnsi="Symbol" w:hint="default"/>
      </w:rPr>
    </w:lvl>
    <w:lvl w:ilvl="7" w:tplc="B75A8E12">
      <w:start w:val="1"/>
      <w:numFmt w:val="bullet"/>
      <w:lvlText w:val="o"/>
      <w:lvlJc w:val="left"/>
      <w:pPr>
        <w:ind w:left="5760" w:hanging="360"/>
      </w:pPr>
      <w:rPr>
        <w:rFonts w:ascii="Courier New" w:hAnsi="Courier New" w:cs="Courier New" w:hint="default"/>
      </w:rPr>
    </w:lvl>
    <w:lvl w:ilvl="8" w:tplc="A9B87A86">
      <w:start w:val="1"/>
      <w:numFmt w:val="bullet"/>
      <w:lvlText w:val=""/>
      <w:lvlJc w:val="left"/>
      <w:pPr>
        <w:ind w:left="6480" w:hanging="360"/>
      </w:pPr>
      <w:rPr>
        <w:rFonts w:ascii="Wingdings" w:hAnsi="Wingdings" w:hint="default"/>
      </w:rPr>
    </w:lvl>
  </w:abstractNum>
  <w:abstractNum w:abstractNumId="348" w15:restartNumberingAfterBreak="0">
    <w:nsid w:val="6158386A"/>
    <w:multiLevelType w:val="hybridMultilevel"/>
    <w:tmpl w:val="DE1673AE"/>
    <w:lvl w:ilvl="0" w:tplc="3822C054">
      <w:start w:val="1"/>
      <w:numFmt w:val="bullet"/>
      <w:lvlText w:val=""/>
      <w:lvlJc w:val="left"/>
      <w:pPr>
        <w:ind w:left="720" w:hanging="360"/>
      </w:pPr>
      <w:rPr>
        <w:rFonts w:ascii="Wingdings" w:hAnsi="Wingdings" w:hint="default"/>
      </w:rPr>
    </w:lvl>
    <w:lvl w:ilvl="1" w:tplc="F6AEFC1C">
      <w:start w:val="1"/>
      <w:numFmt w:val="bullet"/>
      <w:lvlText w:val="o"/>
      <w:lvlJc w:val="left"/>
      <w:pPr>
        <w:ind w:left="1440" w:hanging="360"/>
      </w:pPr>
      <w:rPr>
        <w:rFonts w:ascii="Courier New" w:hAnsi="Courier New" w:cs="Courier New" w:hint="default"/>
      </w:rPr>
    </w:lvl>
    <w:lvl w:ilvl="2" w:tplc="481CD536">
      <w:start w:val="1"/>
      <w:numFmt w:val="bullet"/>
      <w:lvlText w:val=""/>
      <w:lvlJc w:val="left"/>
      <w:pPr>
        <w:ind w:left="2160" w:hanging="360"/>
      </w:pPr>
      <w:rPr>
        <w:rFonts w:ascii="Wingdings" w:hAnsi="Wingdings" w:hint="default"/>
      </w:rPr>
    </w:lvl>
    <w:lvl w:ilvl="3" w:tplc="2DCE8696">
      <w:start w:val="1"/>
      <w:numFmt w:val="bullet"/>
      <w:lvlText w:val=""/>
      <w:lvlJc w:val="left"/>
      <w:pPr>
        <w:ind w:left="2880" w:hanging="360"/>
      </w:pPr>
      <w:rPr>
        <w:rFonts w:ascii="Symbol" w:hAnsi="Symbol" w:hint="default"/>
      </w:rPr>
    </w:lvl>
    <w:lvl w:ilvl="4" w:tplc="91CCE41E">
      <w:start w:val="1"/>
      <w:numFmt w:val="bullet"/>
      <w:lvlText w:val="o"/>
      <w:lvlJc w:val="left"/>
      <w:pPr>
        <w:ind w:left="3600" w:hanging="360"/>
      </w:pPr>
      <w:rPr>
        <w:rFonts w:ascii="Courier New" w:hAnsi="Courier New" w:cs="Courier New" w:hint="default"/>
      </w:rPr>
    </w:lvl>
    <w:lvl w:ilvl="5" w:tplc="DB0C1A98">
      <w:start w:val="1"/>
      <w:numFmt w:val="bullet"/>
      <w:lvlText w:val=""/>
      <w:lvlJc w:val="left"/>
      <w:pPr>
        <w:ind w:left="4320" w:hanging="360"/>
      </w:pPr>
      <w:rPr>
        <w:rFonts w:ascii="Wingdings" w:hAnsi="Wingdings" w:hint="default"/>
      </w:rPr>
    </w:lvl>
    <w:lvl w:ilvl="6" w:tplc="BC0A7426">
      <w:start w:val="1"/>
      <w:numFmt w:val="bullet"/>
      <w:lvlText w:val=""/>
      <w:lvlJc w:val="left"/>
      <w:pPr>
        <w:ind w:left="5040" w:hanging="360"/>
      </w:pPr>
      <w:rPr>
        <w:rFonts w:ascii="Symbol" w:hAnsi="Symbol" w:hint="default"/>
      </w:rPr>
    </w:lvl>
    <w:lvl w:ilvl="7" w:tplc="6CF21DD8">
      <w:start w:val="1"/>
      <w:numFmt w:val="bullet"/>
      <w:lvlText w:val="o"/>
      <w:lvlJc w:val="left"/>
      <w:pPr>
        <w:ind w:left="5760" w:hanging="360"/>
      </w:pPr>
      <w:rPr>
        <w:rFonts w:ascii="Courier New" w:hAnsi="Courier New" w:cs="Courier New" w:hint="default"/>
      </w:rPr>
    </w:lvl>
    <w:lvl w:ilvl="8" w:tplc="65A04BCC">
      <w:start w:val="1"/>
      <w:numFmt w:val="bullet"/>
      <w:lvlText w:val=""/>
      <w:lvlJc w:val="left"/>
      <w:pPr>
        <w:ind w:left="6480" w:hanging="360"/>
      </w:pPr>
      <w:rPr>
        <w:rFonts w:ascii="Wingdings" w:hAnsi="Wingdings" w:hint="default"/>
      </w:rPr>
    </w:lvl>
  </w:abstractNum>
  <w:abstractNum w:abstractNumId="349" w15:restartNumberingAfterBreak="0">
    <w:nsid w:val="6164005C"/>
    <w:multiLevelType w:val="hybridMultilevel"/>
    <w:tmpl w:val="CCC2E4BE"/>
    <w:lvl w:ilvl="0" w:tplc="0514399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C6EE964">
      <w:start w:val="1"/>
      <w:numFmt w:val="decimal"/>
      <w:lvlText w:val=""/>
      <w:lvlJc w:val="left"/>
    </w:lvl>
    <w:lvl w:ilvl="2" w:tplc="523C258C">
      <w:start w:val="1"/>
      <w:numFmt w:val="decimal"/>
      <w:lvlText w:val=""/>
      <w:lvlJc w:val="left"/>
    </w:lvl>
    <w:lvl w:ilvl="3" w:tplc="DF649984">
      <w:start w:val="1"/>
      <w:numFmt w:val="decimal"/>
      <w:lvlText w:val=""/>
      <w:lvlJc w:val="left"/>
    </w:lvl>
    <w:lvl w:ilvl="4" w:tplc="DEA0447A">
      <w:start w:val="1"/>
      <w:numFmt w:val="decimal"/>
      <w:lvlText w:val=""/>
      <w:lvlJc w:val="left"/>
    </w:lvl>
    <w:lvl w:ilvl="5" w:tplc="4BBCFB56">
      <w:start w:val="1"/>
      <w:numFmt w:val="decimal"/>
      <w:lvlText w:val=""/>
      <w:lvlJc w:val="left"/>
    </w:lvl>
    <w:lvl w:ilvl="6" w:tplc="D766DC40">
      <w:start w:val="1"/>
      <w:numFmt w:val="decimal"/>
      <w:lvlText w:val=""/>
      <w:lvlJc w:val="left"/>
    </w:lvl>
    <w:lvl w:ilvl="7" w:tplc="39EEBFC6">
      <w:start w:val="1"/>
      <w:numFmt w:val="decimal"/>
      <w:lvlText w:val=""/>
      <w:lvlJc w:val="left"/>
    </w:lvl>
    <w:lvl w:ilvl="8" w:tplc="B6C41352">
      <w:start w:val="1"/>
      <w:numFmt w:val="decimal"/>
      <w:lvlText w:val=""/>
      <w:lvlJc w:val="left"/>
    </w:lvl>
  </w:abstractNum>
  <w:abstractNum w:abstractNumId="350" w15:restartNumberingAfterBreak="0">
    <w:nsid w:val="617B7D97"/>
    <w:multiLevelType w:val="hybridMultilevel"/>
    <w:tmpl w:val="9E441498"/>
    <w:lvl w:ilvl="0" w:tplc="66D2EA4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FCC86C6">
      <w:start w:val="1"/>
      <w:numFmt w:val="decimal"/>
      <w:lvlText w:val=""/>
      <w:lvlJc w:val="left"/>
    </w:lvl>
    <w:lvl w:ilvl="2" w:tplc="FA7E470A">
      <w:start w:val="1"/>
      <w:numFmt w:val="decimal"/>
      <w:lvlText w:val=""/>
      <w:lvlJc w:val="left"/>
    </w:lvl>
    <w:lvl w:ilvl="3" w:tplc="A76203BE">
      <w:start w:val="1"/>
      <w:numFmt w:val="decimal"/>
      <w:lvlText w:val=""/>
      <w:lvlJc w:val="left"/>
    </w:lvl>
    <w:lvl w:ilvl="4" w:tplc="DB4ED3D0">
      <w:start w:val="1"/>
      <w:numFmt w:val="decimal"/>
      <w:lvlText w:val=""/>
      <w:lvlJc w:val="left"/>
    </w:lvl>
    <w:lvl w:ilvl="5" w:tplc="9404C6E4">
      <w:start w:val="1"/>
      <w:numFmt w:val="decimal"/>
      <w:lvlText w:val=""/>
      <w:lvlJc w:val="left"/>
    </w:lvl>
    <w:lvl w:ilvl="6" w:tplc="9266E594">
      <w:start w:val="1"/>
      <w:numFmt w:val="decimal"/>
      <w:lvlText w:val=""/>
      <w:lvlJc w:val="left"/>
    </w:lvl>
    <w:lvl w:ilvl="7" w:tplc="0EB47CEA">
      <w:start w:val="1"/>
      <w:numFmt w:val="decimal"/>
      <w:lvlText w:val=""/>
      <w:lvlJc w:val="left"/>
    </w:lvl>
    <w:lvl w:ilvl="8" w:tplc="9D7ABF5A">
      <w:start w:val="1"/>
      <w:numFmt w:val="decimal"/>
      <w:lvlText w:val=""/>
      <w:lvlJc w:val="left"/>
    </w:lvl>
  </w:abstractNum>
  <w:abstractNum w:abstractNumId="351" w15:restartNumberingAfterBreak="0">
    <w:nsid w:val="61D16996"/>
    <w:multiLevelType w:val="hybridMultilevel"/>
    <w:tmpl w:val="B86A62F4"/>
    <w:lvl w:ilvl="0" w:tplc="8A020608">
      <w:start w:val="1"/>
      <w:numFmt w:val="bullet"/>
      <w:lvlText w:val=""/>
      <w:lvlJc w:val="left"/>
      <w:pPr>
        <w:ind w:left="720" w:hanging="360"/>
      </w:pPr>
      <w:rPr>
        <w:rFonts w:ascii="Wingdings" w:hAnsi="Wingdings" w:hint="default"/>
      </w:rPr>
    </w:lvl>
    <w:lvl w:ilvl="1" w:tplc="C49084FE">
      <w:start w:val="1"/>
      <w:numFmt w:val="bullet"/>
      <w:lvlText w:val="o"/>
      <w:lvlJc w:val="left"/>
      <w:pPr>
        <w:ind w:left="1440" w:hanging="360"/>
      </w:pPr>
      <w:rPr>
        <w:rFonts w:ascii="Courier New" w:hAnsi="Courier New" w:cs="Courier New" w:hint="default"/>
      </w:rPr>
    </w:lvl>
    <w:lvl w:ilvl="2" w:tplc="81DAFF76">
      <w:start w:val="1"/>
      <w:numFmt w:val="bullet"/>
      <w:lvlText w:val=""/>
      <w:lvlJc w:val="left"/>
      <w:pPr>
        <w:ind w:left="2160" w:hanging="360"/>
      </w:pPr>
      <w:rPr>
        <w:rFonts w:ascii="Wingdings" w:hAnsi="Wingdings" w:hint="default"/>
      </w:rPr>
    </w:lvl>
    <w:lvl w:ilvl="3" w:tplc="D5E40B6C">
      <w:start w:val="1"/>
      <w:numFmt w:val="bullet"/>
      <w:lvlText w:val=""/>
      <w:lvlJc w:val="left"/>
      <w:pPr>
        <w:ind w:left="2880" w:hanging="360"/>
      </w:pPr>
      <w:rPr>
        <w:rFonts w:ascii="Symbol" w:hAnsi="Symbol" w:hint="default"/>
      </w:rPr>
    </w:lvl>
    <w:lvl w:ilvl="4" w:tplc="94DC5854">
      <w:start w:val="1"/>
      <w:numFmt w:val="bullet"/>
      <w:lvlText w:val="o"/>
      <w:lvlJc w:val="left"/>
      <w:pPr>
        <w:ind w:left="3600" w:hanging="360"/>
      </w:pPr>
      <w:rPr>
        <w:rFonts w:ascii="Courier New" w:hAnsi="Courier New" w:cs="Courier New" w:hint="default"/>
      </w:rPr>
    </w:lvl>
    <w:lvl w:ilvl="5" w:tplc="0A024C94">
      <w:start w:val="1"/>
      <w:numFmt w:val="bullet"/>
      <w:lvlText w:val=""/>
      <w:lvlJc w:val="left"/>
      <w:pPr>
        <w:ind w:left="4320" w:hanging="360"/>
      </w:pPr>
      <w:rPr>
        <w:rFonts w:ascii="Wingdings" w:hAnsi="Wingdings" w:hint="default"/>
      </w:rPr>
    </w:lvl>
    <w:lvl w:ilvl="6" w:tplc="47121536">
      <w:start w:val="1"/>
      <w:numFmt w:val="bullet"/>
      <w:lvlText w:val=""/>
      <w:lvlJc w:val="left"/>
      <w:pPr>
        <w:ind w:left="5040" w:hanging="360"/>
      </w:pPr>
      <w:rPr>
        <w:rFonts w:ascii="Symbol" w:hAnsi="Symbol" w:hint="default"/>
      </w:rPr>
    </w:lvl>
    <w:lvl w:ilvl="7" w:tplc="3756594A">
      <w:start w:val="1"/>
      <w:numFmt w:val="bullet"/>
      <w:lvlText w:val="o"/>
      <w:lvlJc w:val="left"/>
      <w:pPr>
        <w:ind w:left="5760" w:hanging="360"/>
      </w:pPr>
      <w:rPr>
        <w:rFonts w:ascii="Courier New" w:hAnsi="Courier New" w:cs="Courier New" w:hint="default"/>
      </w:rPr>
    </w:lvl>
    <w:lvl w:ilvl="8" w:tplc="E9BC8AF8">
      <w:start w:val="1"/>
      <w:numFmt w:val="bullet"/>
      <w:lvlText w:val=""/>
      <w:lvlJc w:val="left"/>
      <w:pPr>
        <w:ind w:left="6480" w:hanging="360"/>
      </w:pPr>
      <w:rPr>
        <w:rFonts w:ascii="Wingdings" w:hAnsi="Wingdings" w:hint="default"/>
      </w:rPr>
    </w:lvl>
  </w:abstractNum>
  <w:abstractNum w:abstractNumId="352" w15:restartNumberingAfterBreak="0">
    <w:nsid w:val="622A272A"/>
    <w:multiLevelType w:val="hybridMultilevel"/>
    <w:tmpl w:val="611600DA"/>
    <w:lvl w:ilvl="0" w:tplc="FA3A171A">
      <w:start w:val="1"/>
      <w:numFmt w:val="bullet"/>
      <w:lvlText w:val=""/>
      <w:lvlJc w:val="left"/>
      <w:pPr>
        <w:ind w:left="720" w:hanging="360"/>
      </w:pPr>
      <w:rPr>
        <w:rFonts w:ascii="Wingdings" w:hAnsi="Wingdings" w:hint="default"/>
      </w:rPr>
    </w:lvl>
    <w:lvl w:ilvl="1" w:tplc="B7A83864">
      <w:start w:val="1"/>
      <w:numFmt w:val="bullet"/>
      <w:lvlText w:val="o"/>
      <w:lvlJc w:val="left"/>
      <w:pPr>
        <w:ind w:left="1440" w:hanging="360"/>
      </w:pPr>
      <w:rPr>
        <w:rFonts w:ascii="Courier New" w:hAnsi="Courier New" w:cs="Courier New" w:hint="default"/>
      </w:rPr>
    </w:lvl>
    <w:lvl w:ilvl="2" w:tplc="BB5418BE">
      <w:start w:val="1"/>
      <w:numFmt w:val="bullet"/>
      <w:lvlText w:val=""/>
      <w:lvlJc w:val="left"/>
      <w:pPr>
        <w:ind w:left="2160" w:hanging="360"/>
      </w:pPr>
      <w:rPr>
        <w:rFonts w:ascii="Wingdings" w:hAnsi="Wingdings" w:hint="default"/>
      </w:rPr>
    </w:lvl>
    <w:lvl w:ilvl="3" w:tplc="A1ACDDD0">
      <w:start w:val="1"/>
      <w:numFmt w:val="bullet"/>
      <w:lvlText w:val=""/>
      <w:lvlJc w:val="left"/>
      <w:pPr>
        <w:ind w:left="2880" w:hanging="360"/>
      </w:pPr>
      <w:rPr>
        <w:rFonts w:ascii="Symbol" w:hAnsi="Symbol" w:hint="default"/>
      </w:rPr>
    </w:lvl>
    <w:lvl w:ilvl="4" w:tplc="30DCBEA2">
      <w:start w:val="1"/>
      <w:numFmt w:val="bullet"/>
      <w:lvlText w:val="o"/>
      <w:lvlJc w:val="left"/>
      <w:pPr>
        <w:ind w:left="3600" w:hanging="360"/>
      </w:pPr>
      <w:rPr>
        <w:rFonts w:ascii="Courier New" w:hAnsi="Courier New" w:cs="Courier New" w:hint="default"/>
      </w:rPr>
    </w:lvl>
    <w:lvl w:ilvl="5" w:tplc="DF9E5790">
      <w:start w:val="1"/>
      <w:numFmt w:val="bullet"/>
      <w:lvlText w:val=""/>
      <w:lvlJc w:val="left"/>
      <w:pPr>
        <w:ind w:left="4320" w:hanging="360"/>
      </w:pPr>
      <w:rPr>
        <w:rFonts w:ascii="Wingdings" w:hAnsi="Wingdings" w:hint="default"/>
      </w:rPr>
    </w:lvl>
    <w:lvl w:ilvl="6" w:tplc="AB86D79C">
      <w:start w:val="1"/>
      <w:numFmt w:val="bullet"/>
      <w:lvlText w:val=""/>
      <w:lvlJc w:val="left"/>
      <w:pPr>
        <w:ind w:left="5040" w:hanging="360"/>
      </w:pPr>
      <w:rPr>
        <w:rFonts w:ascii="Symbol" w:hAnsi="Symbol" w:hint="default"/>
      </w:rPr>
    </w:lvl>
    <w:lvl w:ilvl="7" w:tplc="297616EE">
      <w:start w:val="1"/>
      <w:numFmt w:val="bullet"/>
      <w:lvlText w:val="o"/>
      <w:lvlJc w:val="left"/>
      <w:pPr>
        <w:ind w:left="5760" w:hanging="360"/>
      </w:pPr>
      <w:rPr>
        <w:rFonts w:ascii="Courier New" w:hAnsi="Courier New" w:cs="Courier New" w:hint="default"/>
      </w:rPr>
    </w:lvl>
    <w:lvl w:ilvl="8" w:tplc="22581140">
      <w:start w:val="1"/>
      <w:numFmt w:val="bullet"/>
      <w:lvlText w:val=""/>
      <w:lvlJc w:val="left"/>
      <w:pPr>
        <w:ind w:left="6480" w:hanging="360"/>
      </w:pPr>
      <w:rPr>
        <w:rFonts w:ascii="Wingdings" w:hAnsi="Wingdings" w:hint="default"/>
      </w:rPr>
    </w:lvl>
  </w:abstractNum>
  <w:abstractNum w:abstractNumId="353" w15:restartNumberingAfterBreak="0">
    <w:nsid w:val="625528FE"/>
    <w:multiLevelType w:val="hybridMultilevel"/>
    <w:tmpl w:val="80DAAF6A"/>
    <w:lvl w:ilvl="0" w:tplc="27AC71FC">
      <w:start w:val="1"/>
      <w:numFmt w:val="bullet"/>
      <w:lvlText w:val=""/>
      <w:lvlJc w:val="left"/>
      <w:pPr>
        <w:ind w:left="720" w:hanging="360"/>
      </w:pPr>
      <w:rPr>
        <w:rFonts w:ascii="Wingdings" w:hAnsi="Wingdings" w:hint="default"/>
      </w:rPr>
    </w:lvl>
    <w:lvl w:ilvl="1" w:tplc="37401462">
      <w:start w:val="1"/>
      <w:numFmt w:val="bullet"/>
      <w:lvlText w:val="o"/>
      <w:lvlJc w:val="left"/>
      <w:pPr>
        <w:ind w:left="1440" w:hanging="360"/>
      </w:pPr>
      <w:rPr>
        <w:rFonts w:ascii="Courier New" w:hAnsi="Courier New" w:cs="Courier New" w:hint="default"/>
      </w:rPr>
    </w:lvl>
    <w:lvl w:ilvl="2" w:tplc="62222848">
      <w:start w:val="1"/>
      <w:numFmt w:val="bullet"/>
      <w:lvlText w:val=""/>
      <w:lvlJc w:val="left"/>
      <w:pPr>
        <w:ind w:left="2160" w:hanging="360"/>
      </w:pPr>
      <w:rPr>
        <w:rFonts w:ascii="Wingdings" w:hAnsi="Wingdings" w:hint="default"/>
      </w:rPr>
    </w:lvl>
    <w:lvl w:ilvl="3" w:tplc="A0405256">
      <w:start w:val="1"/>
      <w:numFmt w:val="bullet"/>
      <w:lvlText w:val=""/>
      <w:lvlJc w:val="left"/>
      <w:pPr>
        <w:ind w:left="2880" w:hanging="360"/>
      </w:pPr>
      <w:rPr>
        <w:rFonts w:ascii="Symbol" w:hAnsi="Symbol" w:hint="default"/>
      </w:rPr>
    </w:lvl>
    <w:lvl w:ilvl="4" w:tplc="0E44BAB2">
      <w:start w:val="1"/>
      <w:numFmt w:val="bullet"/>
      <w:lvlText w:val="o"/>
      <w:lvlJc w:val="left"/>
      <w:pPr>
        <w:ind w:left="3600" w:hanging="360"/>
      </w:pPr>
      <w:rPr>
        <w:rFonts w:ascii="Courier New" w:hAnsi="Courier New" w:cs="Courier New" w:hint="default"/>
      </w:rPr>
    </w:lvl>
    <w:lvl w:ilvl="5" w:tplc="C952F804">
      <w:start w:val="1"/>
      <w:numFmt w:val="bullet"/>
      <w:lvlText w:val=""/>
      <w:lvlJc w:val="left"/>
      <w:pPr>
        <w:ind w:left="4320" w:hanging="360"/>
      </w:pPr>
      <w:rPr>
        <w:rFonts w:ascii="Wingdings" w:hAnsi="Wingdings" w:hint="default"/>
      </w:rPr>
    </w:lvl>
    <w:lvl w:ilvl="6" w:tplc="739CAFE0">
      <w:start w:val="1"/>
      <w:numFmt w:val="bullet"/>
      <w:lvlText w:val=""/>
      <w:lvlJc w:val="left"/>
      <w:pPr>
        <w:ind w:left="5040" w:hanging="360"/>
      </w:pPr>
      <w:rPr>
        <w:rFonts w:ascii="Symbol" w:hAnsi="Symbol" w:hint="default"/>
      </w:rPr>
    </w:lvl>
    <w:lvl w:ilvl="7" w:tplc="9B8A8C90">
      <w:start w:val="1"/>
      <w:numFmt w:val="bullet"/>
      <w:lvlText w:val="o"/>
      <w:lvlJc w:val="left"/>
      <w:pPr>
        <w:ind w:left="5760" w:hanging="360"/>
      </w:pPr>
      <w:rPr>
        <w:rFonts w:ascii="Courier New" w:hAnsi="Courier New" w:cs="Courier New" w:hint="default"/>
      </w:rPr>
    </w:lvl>
    <w:lvl w:ilvl="8" w:tplc="D77437E6">
      <w:start w:val="1"/>
      <w:numFmt w:val="bullet"/>
      <w:lvlText w:val=""/>
      <w:lvlJc w:val="left"/>
      <w:pPr>
        <w:ind w:left="6480" w:hanging="360"/>
      </w:pPr>
      <w:rPr>
        <w:rFonts w:ascii="Wingdings" w:hAnsi="Wingdings" w:hint="default"/>
      </w:rPr>
    </w:lvl>
  </w:abstractNum>
  <w:abstractNum w:abstractNumId="354" w15:restartNumberingAfterBreak="0">
    <w:nsid w:val="62645AA7"/>
    <w:multiLevelType w:val="hybridMultilevel"/>
    <w:tmpl w:val="17BA9E56"/>
    <w:lvl w:ilvl="0" w:tplc="E74834AE">
      <w:start w:val="1"/>
      <w:numFmt w:val="bullet"/>
      <w:lvlText w:val=""/>
      <w:lvlJc w:val="left"/>
      <w:pPr>
        <w:ind w:left="720" w:hanging="360"/>
      </w:pPr>
      <w:rPr>
        <w:rFonts w:ascii="Wingdings" w:hAnsi="Wingdings" w:hint="default"/>
      </w:rPr>
    </w:lvl>
    <w:lvl w:ilvl="1" w:tplc="5900B936">
      <w:start w:val="1"/>
      <w:numFmt w:val="bullet"/>
      <w:lvlText w:val="o"/>
      <w:lvlJc w:val="left"/>
      <w:pPr>
        <w:ind w:left="1440" w:hanging="360"/>
      </w:pPr>
      <w:rPr>
        <w:rFonts w:ascii="Courier New" w:hAnsi="Courier New" w:cs="Courier New" w:hint="default"/>
      </w:rPr>
    </w:lvl>
    <w:lvl w:ilvl="2" w:tplc="C0D655CA">
      <w:start w:val="1"/>
      <w:numFmt w:val="bullet"/>
      <w:lvlText w:val=""/>
      <w:lvlJc w:val="left"/>
      <w:pPr>
        <w:ind w:left="2160" w:hanging="360"/>
      </w:pPr>
      <w:rPr>
        <w:rFonts w:ascii="Wingdings" w:hAnsi="Wingdings" w:hint="default"/>
      </w:rPr>
    </w:lvl>
    <w:lvl w:ilvl="3" w:tplc="BA1EC3C0">
      <w:start w:val="1"/>
      <w:numFmt w:val="bullet"/>
      <w:lvlText w:val=""/>
      <w:lvlJc w:val="left"/>
      <w:pPr>
        <w:ind w:left="2880" w:hanging="360"/>
      </w:pPr>
      <w:rPr>
        <w:rFonts w:ascii="Symbol" w:hAnsi="Symbol" w:hint="default"/>
      </w:rPr>
    </w:lvl>
    <w:lvl w:ilvl="4" w:tplc="32F2E7BE">
      <w:start w:val="1"/>
      <w:numFmt w:val="bullet"/>
      <w:lvlText w:val="o"/>
      <w:lvlJc w:val="left"/>
      <w:pPr>
        <w:ind w:left="3600" w:hanging="360"/>
      </w:pPr>
      <w:rPr>
        <w:rFonts w:ascii="Courier New" w:hAnsi="Courier New" w:cs="Courier New" w:hint="default"/>
      </w:rPr>
    </w:lvl>
    <w:lvl w:ilvl="5" w:tplc="14A0C6FA">
      <w:start w:val="1"/>
      <w:numFmt w:val="bullet"/>
      <w:lvlText w:val=""/>
      <w:lvlJc w:val="left"/>
      <w:pPr>
        <w:ind w:left="4320" w:hanging="360"/>
      </w:pPr>
      <w:rPr>
        <w:rFonts w:ascii="Wingdings" w:hAnsi="Wingdings" w:hint="default"/>
      </w:rPr>
    </w:lvl>
    <w:lvl w:ilvl="6" w:tplc="F2C29D8E">
      <w:start w:val="1"/>
      <w:numFmt w:val="bullet"/>
      <w:lvlText w:val=""/>
      <w:lvlJc w:val="left"/>
      <w:pPr>
        <w:ind w:left="5040" w:hanging="360"/>
      </w:pPr>
      <w:rPr>
        <w:rFonts w:ascii="Symbol" w:hAnsi="Symbol" w:hint="default"/>
      </w:rPr>
    </w:lvl>
    <w:lvl w:ilvl="7" w:tplc="D0CA631C">
      <w:start w:val="1"/>
      <w:numFmt w:val="bullet"/>
      <w:lvlText w:val="o"/>
      <w:lvlJc w:val="left"/>
      <w:pPr>
        <w:ind w:left="5760" w:hanging="360"/>
      </w:pPr>
      <w:rPr>
        <w:rFonts w:ascii="Courier New" w:hAnsi="Courier New" w:cs="Courier New" w:hint="default"/>
      </w:rPr>
    </w:lvl>
    <w:lvl w:ilvl="8" w:tplc="C5000EE8">
      <w:start w:val="1"/>
      <w:numFmt w:val="bullet"/>
      <w:lvlText w:val=""/>
      <w:lvlJc w:val="left"/>
      <w:pPr>
        <w:ind w:left="6480" w:hanging="360"/>
      </w:pPr>
      <w:rPr>
        <w:rFonts w:ascii="Wingdings" w:hAnsi="Wingdings" w:hint="default"/>
      </w:rPr>
    </w:lvl>
  </w:abstractNum>
  <w:abstractNum w:abstractNumId="355" w15:restartNumberingAfterBreak="0">
    <w:nsid w:val="626E6078"/>
    <w:multiLevelType w:val="hybridMultilevel"/>
    <w:tmpl w:val="7188F2D2"/>
    <w:lvl w:ilvl="0" w:tplc="E932D938">
      <w:start w:val="1"/>
      <w:numFmt w:val="bullet"/>
      <w:lvlText w:val=""/>
      <w:lvlJc w:val="left"/>
      <w:pPr>
        <w:ind w:left="720" w:hanging="360"/>
      </w:pPr>
      <w:rPr>
        <w:rFonts w:ascii="Wingdings" w:hAnsi="Wingdings" w:hint="default"/>
      </w:rPr>
    </w:lvl>
    <w:lvl w:ilvl="1" w:tplc="ED3E077A">
      <w:start w:val="1"/>
      <w:numFmt w:val="bullet"/>
      <w:lvlText w:val="o"/>
      <w:lvlJc w:val="left"/>
      <w:pPr>
        <w:ind w:left="1440" w:hanging="360"/>
      </w:pPr>
      <w:rPr>
        <w:rFonts w:ascii="Courier New" w:hAnsi="Courier New" w:cs="Courier New" w:hint="default"/>
      </w:rPr>
    </w:lvl>
    <w:lvl w:ilvl="2" w:tplc="3C781076">
      <w:start w:val="1"/>
      <w:numFmt w:val="bullet"/>
      <w:lvlText w:val=""/>
      <w:lvlJc w:val="left"/>
      <w:pPr>
        <w:ind w:left="2160" w:hanging="360"/>
      </w:pPr>
      <w:rPr>
        <w:rFonts w:ascii="Wingdings" w:hAnsi="Wingdings" w:hint="default"/>
      </w:rPr>
    </w:lvl>
    <w:lvl w:ilvl="3" w:tplc="048CAD2A">
      <w:start w:val="1"/>
      <w:numFmt w:val="bullet"/>
      <w:lvlText w:val=""/>
      <w:lvlJc w:val="left"/>
      <w:pPr>
        <w:ind w:left="2880" w:hanging="360"/>
      </w:pPr>
      <w:rPr>
        <w:rFonts w:ascii="Symbol" w:hAnsi="Symbol" w:hint="default"/>
      </w:rPr>
    </w:lvl>
    <w:lvl w:ilvl="4" w:tplc="8F4A8CDA">
      <w:start w:val="1"/>
      <w:numFmt w:val="bullet"/>
      <w:lvlText w:val="o"/>
      <w:lvlJc w:val="left"/>
      <w:pPr>
        <w:ind w:left="3600" w:hanging="360"/>
      </w:pPr>
      <w:rPr>
        <w:rFonts w:ascii="Courier New" w:hAnsi="Courier New" w:cs="Courier New" w:hint="default"/>
      </w:rPr>
    </w:lvl>
    <w:lvl w:ilvl="5" w:tplc="2544FACA">
      <w:start w:val="1"/>
      <w:numFmt w:val="bullet"/>
      <w:lvlText w:val=""/>
      <w:lvlJc w:val="left"/>
      <w:pPr>
        <w:ind w:left="4320" w:hanging="360"/>
      </w:pPr>
      <w:rPr>
        <w:rFonts w:ascii="Wingdings" w:hAnsi="Wingdings" w:hint="default"/>
      </w:rPr>
    </w:lvl>
    <w:lvl w:ilvl="6" w:tplc="A6189884">
      <w:start w:val="1"/>
      <w:numFmt w:val="bullet"/>
      <w:lvlText w:val=""/>
      <w:lvlJc w:val="left"/>
      <w:pPr>
        <w:ind w:left="5040" w:hanging="360"/>
      </w:pPr>
      <w:rPr>
        <w:rFonts w:ascii="Symbol" w:hAnsi="Symbol" w:hint="default"/>
      </w:rPr>
    </w:lvl>
    <w:lvl w:ilvl="7" w:tplc="935EDFBA">
      <w:start w:val="1"/>
      <w:numFmt w:val="bullet"/>
      <w:lvlText w:val="o"/>
      <w:lvlJc w:val="left"/>
      <w:pPr>
        <w:ind w:left="5760" w:hanging="360"/>
      </w:pPr>
      <w:rPr>
        <w:rFonts w:ascii="Courier New" w:hAnsi="Courier New" w:cs="Courier New" w:hint="default"/>
      </w:rPr>
    </w:lvl>
    <w:lvl w:ilvl="8" w:tplc="9B06BED4">
      <w:start w:val="1"/>
      <w:numFmt w:val="bullet"/>
      <w:lvlText w:val=""/>
      <w:lvlJc w:val="left"/>
      <w:pPr>
        <w:ind w:left="6480" w:hanging="360"/>
      </w:pPr>
      <w:rPr>
        <w:rFonts w:ascii="Wingdings" w:hAnsi="Wingdings" w:hint="default"/>
      </w:rPr>
    </w:lvl>
  </w:abstractNum>
  <w:abstractNum w:abstractNumId="356" w15:restartNumberingAfterBreak="0">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15:restartNumberingAfterBreak="0">
    <w:nsid w:val="632F52FA"/>
    <w:multiLevelType w:val="hybridMultilevel"/>
    <w:tmpl w:val="244248F4"/>
    <w:lvl w:ilvl="0" w:tplc="0666B92E">
      <w:start w:val="1"/>
      <w:numFmt w:val="bullet"/>
      <w:lvlText w:val=""/>
      <w:lvlJc w:val="left"/>
      <w:pPr>
        <w:ind w:left="720" w:hanging="360"/>
      </w:pPr>
      <w:rPr>
        <w:rFonts w:ascii="Wingdings" w:hAnsi="Wingdings" w:hint="default"/>
      </w:rPr>
    </w:lvl>
    <w:lvl w:ilvl="1" w:tplc="A84C19D0">
      <w:start w:val="1"/>
      <w:numFmt w:val="bullet"/>
      <w:lvlText w:val="o"/>
      <w:lvlJc w:val="left"/>
      <w:pPr>
        <w:ind w:left="1440" w:hanging="360"/>
      </w:pPr>
      <w:rPr>
        <w:rFonts w:ascii="Courier New" w:hAnsi="Courier New" w:cs="Courier New" w:hint="default"/>
      </w:rPr>
    </w:lvl>
    <w:lvl w:ilvl="2" w:tplc="8A125D20">
      <w:start w:val="1"/>
      <w:numFmt w:val="bullet"/>
      <w:lvlText w:val=""/>
      <w:lvlJc w:val="left"/>
      <w:pPr>
        <w:ind w:left="2160" w:hanging="360"/>
      </w:pPr>
      <w:rPr>
        <w:rFonts w:ascii="Wingdings" w:hAnsi="Wingdings" w:hint="default"/>
      </w:rPr>
    </w:lvl>
    <w:lvl w:ilvl="3" w:tplc="21CAC2F4">
      <w:start w:val="1"/>
      <w:numFmt w:val="bullet"/>
      <w:lvlText w:val=""/>
      <w:lvlJc w:val="left"/>
      <w:pPr>
        <w:ind w:left="2880" w:hanging="360"/>
      </w:pPr>
      <w:rPr>
        <w:rFonts w:ascii="Symbol" w:hAnsi="Symbol" w:hint="default"/>
      </w:rPr>
    </w:lvl>
    <w:lvl w:ilvl="4" w:tplc="894CA528">
      <w:start w:val="1"/>
      <w:numFmt w:val="bullet"/>
      <w:lvlText w:val="o"/>
      <w:lvlJc w:val="left"/>
      <w:pPr>
        <w:ind w:left="3600" w:hanging="360"/>
      </w:pPr>
      <w:rPr>
        <w:rFonts w:ascii="Courier New" w:hAnsi="Courier New" w:cs="Courier New" w:hint="default"/>
      </w:rPr>
    </w:lvl>
    <w:lvl w:ilvl="5" w:tplc="6F40492A">
      <w:start w:val="1"/>
      <w:numFmt w:val="bullet"/>
      <w:lvlText w:val=""/>
      <w:lvlJc w:val="left"/>
      <w:pPr>
        <w:ind w:left="4320" w:hanging="360"/>
      </w:pPr>
      <w:rPr>
        <w:rFonts w:ascii="Wingdings" w:hAnsi="Wingdings" w:hint="default"/>
      </w:rPr>
    </w:lvl>
    <w:lvl w:ilvl="6" w:tplc="37866E9E">
      <w:start w:val="1"/>
      <w:numFmt w:val="bullet"/>
      <w:lvlText w:val=""/>
      <w:lvlJc w:val="left"/>
      <w:pPr>
        <w:ind w:left="5040" w:hanging="360"/>
      </w:pPr>
      <w:rPr>
        <w:rFonts w:ascii="Symbol" w:hAnsi="Symbol" w:hint="default"/>
      </w:rPr>
    </w:lvl>
    <w:lvl w:ilvl="7" w:tplc="13785E38">
      <w:start w:val="1"/>
      <w:numFmt w:val="bullet"/>
      <w:lvlText w:val="o"/>
      <w:lvlJc w:val="left"/>
      <w:pPr>
        <w:ind w:left="5760" w:hanging="360"/>
      </w:pPr>
      <w:rPr>
        <w:rFonts w:ascii="Courier New" w:hAnsi="Courier New" w:cs="Courier New" w:hint="default"/>
      </w:rPr>
    </w:lvl>
    <w:lvl w:ilvl="8" w:tplc="F35A4378">
      <w:start w:val="1"/>
      <w:numFmt w:val="bullet"/>
      <w:lvlText w:val=""/>
      <w:lvlJc w:val="left"/>
      <w:pPr>
        <w:ind w:left="6480" w:hanging="360"/>
      </w:pPr>
      <w:rPr>
        <w:rFonts w:ascii="Wingdings" w:hAnsi="Wingdings" w:hint="default"/>
      </w:rPr>
    </w:lvl>
  </w:abstractNum>
  <w:abstractNum w:abstractNumId="358" w15:restartNumberingAfterBreak="0">
    <w:nsid w:val="636D1AE2"/>
    <w:multiLevelType w:val="hybridMultilevel"/>
    <w:tmpl w:val="08C6EC64"/>
    <w:lvl w:ilvl="0" w:tplc="476EA7E4">
      <w:start w:val="1"/>
      <w:numFmt w:val="bullet"/>
      <w:lvlText w:val=""/>
      <w:lvlJc w:val="left"/>
      <w:pPr>
        <w:ind w:left="720" w:hanging="360"/>
      </w:pPr>
      <w:rPr>
        <w:rFonts w:ascii="Wingdings" w:hAnsi="Wingdings" w:hint="default"/>
      </w:rPr>
    </w:lvl>
    <w:lvl w:ilvl="1" w:tplc="6128D488">
      <w:start w:val="1"/>
      <w:numFmt w:val="bullet"/>
      <w:lvlText w:val="o"/>
      <w:lvlJc w:val="left"/>
      <w:pPr>
        <w:ind w:left="1440" w:hanging="360"/>
      </w:pPr>
      <w:rPr>
        <w:rFonts w:ascii="Courier New" w:hAnsi="Courier New" w:cs="Courier New" w:hint="default"/>
      </w:rPr>
    </w:lvl>
    <w:lvl w:ilvl="2" w:tplc="1890B630">
      <w:start w:val="1"/>
      <w:numFmt w:val="bullet"/>
      <w:lvlText w:val=""/>
      <w:lvlJc w:val="left"/>
      <w:pPr>
        <w:ind w:left="2160" w:hanging="360"/>
      </w:pPr>
      <w:rPr>
        <w:rFonts w:ascii="Wingdings" w:hAnsi="Wingdings" w:hint="default"/>
      </w:rPr>
    </w:lvl>
    <w:lvl w:ilvl="3" w:tplc="EA80C068">
      <w:start w:val="1"/>
      <w:numFmt w:val="bullet"/>
      <w:lvlText w:val=""/>
      <w:lvlJc w:val="left"/>
      <w:pPr>
        <w:ind w:left="2880" w:hanging="360"/>
      </w:pPr>
      <w:rPr>
        <w:rFonts w:ascii="Symbol" w:hAnsi="Symbol" w:hint="default"/>
      </w:rPr>
    </w:lvl>
    <w:lvl w:ilvl="4" w:tplc="E66AF41E">
      <w:start w:val="1"/>
      <w:numFmt w:val="bullet"/>
      <w:lvlText w:val="o"/>
      <w:lvlJc w:val="left"/>
      <w:pPr>
        <w:ind w:left="3600" w:hanging="360"/>
      </w:pPr>
      <w:rPr>
        <w:rFonts w:ascii="Courier New" w:hAnsi="Courier New" w:cs="Courier New" w:hint="default"/>
      </w:rPr>
    </w:lvl>
    <w:lvl w:ilvl="5" w:tplc="BB9C05E4">
      <w:start w:val="1"/>
      <w:numFmt w:val="bullet"/>
      <w:lvlText w:val=""/>
      <w:lvlJc w:val="left"/>
      <w:pPr>
        <w:ind w:left="4320" w:hanging="360"/>
      </w:pPr>
      <w:rPr>
        <w:rFonts w:ascii="Wingdings" w:hAnsi="Wingdings" w:hint="default"/>
      </w:rPr>
    </w:lvl>
    <w:lvl w:ilvl="6" w:tplc="42AA0140">
      <w:start w:val="1"/>
      <w:numFmt w:val="bullet"/>
      <w:lvlText w:val=""/>
      <w:lvlJc w:val="left"/>
      <w:pPr>
        <w:ind w:left="5040" w:hanging="360"/>
      </w:pPr>
      <w:rPr>
        <w:rFonts w:ascii="Symbol" w:hAnsi="Symbol" w:hint="default"/>
      </w:rPr>
    </w:lvl>
    <w:lvl w:ilvl="7" w:tplc="5F48BEF8">
      <w:start w:val="1"/>
      <w:numFmt w:val="bullet"/>
      <w:lvlText w:val="o"/>
      <w:lvlJc w:val="left"/>
      <w:pPr>
        <w:ind w:left="5760" w:hanging="360"/>
      </w:pPr>
      <w:rPr>
        <w:rFonts w:ascii="Courier New" w:hAnsi="Courier New" w:cs="Courier New" w:hint="default"/>
      </w:rPr>
    </w:lvl>
    <w:lvl w:ilvl="8" w:tplc="BE8451D2">
      <w:start w:val="1"/>
      <w:numFmt w:val="bullet"/>
      <w:lvlText w:val=""/>
      <w:lvlJc w:val="left"/>
      <w:pPr>
        <w:ind w:left="6480" w:hanging="360"/>
      </w:pPr>
      <w:rPr>
        <w:rFonts w:ascii="Wingdings" w:hAnsi="Wingdings" w:hint="default"/>
      </w:rPr>
    </w:lvl>
  </w:abstractNum>
  <w:abstractNum w:abstractNumId="359" w15:restartNumberingAfterBreak="0">
    <w:nsid w:val="63D23EE8"/>
    <w:multiLevelType w:val="hybridMultilevel"/>
    <w:tmpl w:val="05725B8A"/>
    <w:lvl w:ilvl="0" w:tplc="2780CF7E">
      <w:start w:val="1"/>
      <w:numFmt w:val="bullet"/>
      <w:lvlText w:val=""/>
      <w:lvlJc w:val="left"/>
      <w:pPr>
        <w:ind w:left="720" w:hanging="360"/>
      </w:pPr>
      <w:rPr>
        <w:rFonts w:ascii="Wingdings" w:hAnsi="Wingdings" w:hint="default"/>
      </w:rPr>
    </w:lvl>
    <w:lvl w:ilvl="1" w:tplc="96303A3A">
      <w:start w:val="1"/>
      <w:numFmt w:val="bullet"/>
      <w:lvlText w:val="o"/>
      <w:lvlJc w:val="left"/>
      <w:pPr>
        <w:ind w:left="1440" w:hanging="360"/>
      </w:pPr>
      <w:rPr>
        <w:rFonts w:ascii="Courier New" w:hAnsi="Courier New" w:cs="Courier New" w:hint="default"/>
      </w:rPr>
    </w:lvl>
    <w:lvl w:ilvl="2" w:tplc="283033E4">
      <w:start w:val="1"/>
      <w:numFmt w:val="bullet"/>
      <w:lvlText w:val=""/>
      <w:lvlJc w:val="left"/>
      <w:pPr>
        <w:ind w:left="2160" w:hanging="360"/>
      </w:pPr>
      <w:rPr>
        <w:rFonts w:ascii="Wingdings" w:hAnsi="Wingdings" w:hint="default"/>
      </w:rPr>
    </w:lvl>
    <w:lvl w:ilvl="3" w:tplc="FDD2F83A">
      <w:start w:val="1"/>
      <w:numFmt w:val="bullet"/>
      <w:lvlText w:val=""/>
      <w:lvlJc w:val="left"/>
      <w:pPr>
        <w:ind w:left="2880" w:hanging="360"/>
      </w:pPr>
      <w:rPr>
        <w:rFonts w:ascii="Symbol" w:hAnsi="Symbol" w:hint="default"/>
      </w:rPr>
    </w:lvl>
    <w:lvl w:ilvl="4" w:tplc="5AE4366C">
      <w:start w:val="1"/>
      <w:numFmt w:val="bullet"/>
      <w:lvlText w:val="o"/>
      <w:lvlJc w:val="left"/>
      <w:pPr>
        <w:ind w:left="3600" w:hanging="360"/>
      </w:pPr>
      <w:rPr>
        <w:rFonts w:ascii="Courier New" w:hAnsi="Courier New" w:cs="Courier New" w:hint="default"/>
      </w:rPr>
    </w:lvl>
    <w:lvl w:ilvl="5" w:tplc="2076D284">
      <w:start w:val="1"/>
      <w:numFmt w:val="bullet"/>
      <w:lvlText w:val=""/>
      <w:lvlJc w:val="left"/>
      <w:pPr>
        <w:ind w:left="4320" w:hanging="360"/>
      </w:pPr>
      <w:rPr>
        <w:rFonts w:ascii="Wingdings" w:hAnsi="Wingdings" w:hint="default"/>
      </w:rPr>
    </w:lvl>
    <w:lvl w:ilvl="6" w:tplc="A6A0DE92">
      <w:start w:val="1"/>
      <w:numFmt w:val="bullet"/>
      <w:lvlText w:val=""/>
      <w:lvlJc w:val="left"/>
      <w:pPr>
        <w:ind w:left="5040" w:hanging="360"/>
      </w:pPr>
      <w:rPr>
        <w:rFonts w:ascii="Symbol" w:hAnsi="Symbol" w:hint="default"/>
      </w:rPr>
    </w:lvl>
    <w:lvl w:ilvl="7" w:tplc="01F8FDA6">
      <w:start w:val="1"/>
      <w:numFmt w:val="bullet"/>
      <w:lvlText w:val="o"/>
      <w:lvlJc w:val="left"/>
      <w:pPr>
        <w:ind w:left="5760" w:hanging="360"/>
      </w:pPr>
      <w:rPr>
        <w:rFonts w:ascii="Courier New" w:hAnsi="Courier New" w:cs="Courier New" w:hint="default"/>
      </w:rPr>
    </w:lvl>
    <w:lvl w:ilvl="8" w:tplc="73F29004">
      <w:start w:val="1"/>
      <w:numFmt w:val="bullet"/>
      <w:lvlText w:val=""/>
      <w:lvlJc w:val="left"/>
      <w:pPr>
        <w:ind w:left="6480" w:hanging="360"/>
      </w:pPr>
      <w:rPr>
        <w:rFonts w:ascii="Wingdings" w:hAnsi="Wingdings" w:hint="default"/>
      </w:rPr>
    </w:lvl>
  </w:abstractNum>
  <w:abstractNum w:abstractNumId="360" w15:restartNumberingAfterBreak="0">
    <w:nsid w:val="641250AA"/>
    <w:multiLevelType w:val="hybridMultilevel"/>
    <w:tmpl w:val="8AF455F2"/>
    <w:lvl w:ilvl="0" w:tplc="83DCFD22">
      <w:start w:val="1"/>
      <w:numFmt w:val="bullet"/>
      <w:lvlText w:val=""/>
      <w:lvlJc w:val="left"/>
      <w:pPr>
        <w:ind w:left="720" w:hanging="360"/>
      </w:pPr>
      <w:rPr>
        <w:rFonts w:ascii="Wingdings" w:hAnsi="Wingdings" w:hint="default"/>
      </w:rPr>
    </w:lvl>
    <w:lvl w:ilvl="1" w:tplc="A8622540">
      <w:start w:val="1"/>
      <w:numFmt w:val="bullet"/>
      <w:lvlText w:val="o"/>
      <w:lvlJc w:val="left"/>
      <w:pPr>
        <w:ind w:left="1440" w:hanging="360"/>
      </w:pPr>
      <w:rPr>
        <w:rFonts w:ascii="Courier New" w:hAnsi="Courier New" w:cs="Courier New" w:hint="default"/>
      </w:rPr>
    </w:lvl>
    <w:lvl w:ilvl="2" w:tplc="62DE3866">
      <w:start w:val="1"/>
      <w:numFmt w:val="bullet"/>
      <w:lvlText w:val=""/>
      <w:lvlJc w:val="left"/>
      <w:pPr>
        <w:ind w:left="2160" w:hanging="360"/>
      </w:pPr>
      <w:rPr>
        <w:rFonts w:ascii="Wingdings" w:hAnsi="Wingdings" w:hint="default"/>
      </w:rPr>
    </w:lvl>
    <w:lvl w:ilvl="3" w:tplc="07C8BDC6">
      <w:start w:val="1"/>
      <w:numFmt w:val="bullet"/>
      <w:lvlText w:val=""/>
      <w:lvlJc w:val="left"/>
      <w:pPr>
        <w:ind w:left="2880" w:hanging="360"/>
      </w:pPr>
      <w:rPr>
        <w:rFonts w:ascii="Symbol" w:hAnsi="Symbol" w:hint="default"/>
      </w:rPr>
    </w:lvl>
    <w:lvl w:ilvl="4" w:tplc="C89A43D6">
      <w:start w:val="1"/>
      <w:numFmt w:val="bullet"/>
      <w:lvlText w:val="o"/>
      <w:lvlJc w:val="left"/>
      <w:pPr>
        <w:ind w:left="3600" w:hanging="360"/>
      </w:pPr>
      <w:rPr>
        <w:rFonts w:ascii="Courier New" w:hAnsi="Courier New" w:cs="Courier New" w:hint="default"/>
      </w:rPr>
    </w:lvl>
    <w:lvl w:ilvl="5" w:tplc="DE6C7D74">
      <w:start w:val="1"/>
      <w:numFmt w:val="bullet"/>
      <w:lvlText w:val=""/>
      <w:lvlJc w:val="left"/>
      <w:pPr>
        <w:ind w:left="4320" w:hanging="360"/>
      </w:pPr>
      <w:rPr>
        <w:rFonts w:ascii="Wingdings" w:hAnsi="Wingdings" w:hint="default"/>
      </w:rPr>
    </w:lvl>
    <w:lvl w:ilvl="6" w:tplc="62BA13E8">
      <w:start w:val="1"/>
      <w:numFmt w:val="bullet"/>
      <w:lvlText w:val=""/>
      <w:lvlJc w:val="left"/>
      <w:pPr>
        <w:ind w:left="5040" w:hanging="360"/>
      </w:pPr>
      <w:rPr>
        <w:rFonts w:ascii="Symbol" w:hAnsi="Symbol" w:hint="default"/>
      </w:rPr>
    </w:lvl>
    <w:lvl w:ilvl="7" w:tplc="FF2E0E2E">
      <w:start w:val="1"/>
      <w:numFmt w:val="bullet"/>
      <w:lvlText w:val="o"/>
      <w:lvlJc w:val="left"/>
      <w:pPr>
        <w:ind w:left="5760" w:hanging="360"/>
      </w:pPr>
      <w:rPr>
        <w:rFonts w:ascii="Courier New" w:hAnsi="Courier New" w:cs="Courier New" w:hint="default"/>
      </w:rPr>
    </w:lvl>
    <w:lvl w:ilvl="8" w:tplc="5F84B0E0">
      <w:start w:val="1"/>
      <w:numFmt w:val="bullet"/>
      <w:lvlText w:val=""/>
      <w:lvlJc w:val="left"/>
      <w:pPr>
        <w:ind w:left="6480" w:hanging="360"/>
      </w:pPr>
      <w:rPr>
        <w:rFonts w:ascii="Wingdings" w:hAnsi="Wingdings" w:hint="default"/>
      </w:rPr>
    </w:lvl>
  </w:abstractNum>
  <w:abstractNum w:abstractNumId="361" w15:restartNumberingAfterBreak="0">
    <w:nsid w:val="64D21A67"/>
    <w:multiLevelType w:val="hybridMultilevel"/>
    <w:tmpl w:val="3C142902"/>
    <w:lvl w:ilvl="0" w:tplc="7C5664BA">
      <w:start w:val="1"/>
      <w:numFmt w:val="bullet"/>
      <w:lvlText w:val=""/>
      <w:lvlJc w:val="left"/>
      <w:pPr>
        <w:ind w:left="720" w:hanging="360"/>
      </w:pPr>
      <w:rPr>
        <w:rFonts w:ascii="Wingdings" w:hAnsi="Wingdings" w:hint="default"/>
      </w:rPr>
    </w:lvl>
    <w:lvl w:ilvl="1" w:tplc="B27E163C">
      <w:start w:val="1"/>
      <w:numFmt w:val="bullet"/>
      <w:lvlText w:val="o"/>
      <w:lvlJc w:val="left"/>
      <w:pPr>
        <w:ind w:left="1440" w:hanging="360"/>
      </w:pPr>
      <w:rPr>
        <w:rFonts w:ascii="Courier New" w:hAnsi="Courier New" w:cs="Courier New" w:hint="default"/>
      </w:rPr>
    </w:lvl>
    <w:lvl w:ilvl="2" w:tplc="7BC22028">
      <w:start w:val="1"/>
      <w:numFmt w:val="bullet"/>
      <w:lvlText w:val=""/>
      <w:lvlJc w:val="left"/>
      <w:pPr>
        <w:ind w:left="2160" w:hanging="360"/>
      </w:pPr>
      <w:rPr>
        <w:rFonts w:ascii="Wingdings" w:hAnsi="Wingdings" w:hint="default"/>
      </w:rPr>
    </w:lvl>
    <w:lvl w:ilvl="3" w:tplc="DF648FA8">
      <w:start w:val="1"/>
      <w:numFmt w:val="bullet"/>
      <w:lvlText w:val=""/>
      <w:lvlJc w:val="left"/>
      <w:pPr>
        <w:ind w:left="2880" w:hanging="360"/>
      </w:pPr>
      <w:rPr>
        <w:rFonts w:ascii="Symbol" w:hAnsi="Symbol" w:hint="default"/>
      </w:rPr>
    </w:lvl>
    <w:lvl w:ilvl="4" w:tplc="870A29A8">
      <w:start w:val="1"/>
      <w:numFmt w:val="bullet"/>
      <w:lvlText w:val="o"/>
      <w:lvlJc w:val="left"/>
      <w:pPr>
        <w:ind w:left="3600" w:hanging="360"/>
      </w:pPr>
      <w:rPr>
        <w:rFonts w:ascii="Courier New" w:hAnsi="Courier New" w:cs="Courier New" w:hint="default"/>
      </w:rPr>
    </w:lvl>
    <w:lvl w:ilvl="5" w:tplc="96860A8C">
      <w:start w:val="1"/>
      <w:numFmt w:val="bullet"/>
      <w:lvlText w:val=""/>
      <w:lvlJc w:val="left"/>
      <w:pPr>
        <w:ind w:left="4320" w:hanging="360"/>
      </w:pPr>
      <w:rPr>
        <w:rFonts w:ascii="Wingdings" w:hAnsi="Wingdings" w:hint="default"/>
      </w:rPr>
    </w:lvl>
    <w:lvl w:ilvl="6" w:tplc="0C38319C">
      <w:start w:val="1"/>
      <w:numFmt w:val="bullet"/>
      <w:lvlText w:val=""/>
      <w:lvlJc w:val="left"/>
      <w:pPr>
        <w:ind w:left="5040" w:hanging="360"/>
      </w:pPr>
      <w:rPr>
        <w:rFonts w:ascii="Symbol" w:hAnsi="Symbol" w:hint="default"/>
      </w:rPr>
    </w:lvl>
    <w:lvl w:ilvl="7" w:tplc="873A6388">
      <w:start w:val="1"/>
      <w:numFmt w:val="bullet"/>
      <w:lvlText w:val="o"/>
      <w:lvlJc w:val="left"/>
      <w:pPr>
        <w:ind w:left="5760" w:hanging="360"/>
      </w:pPr>
      <w:rPr>
        <w:rFonts w:ascii="Courier New" w:hAnsi="Courier New" w:cs="Courier New" w:hint="default"/>
      </w:rPr>
    </w:lvl>
    <w:lvl w:ilvl="8" w:tplc="EE167656">
      <w:start w:val="1"/>
      <w:numFmt w:val="bullet"/>
      <w:lvlText w:val=""/>
      <w:lvlJc w:val="left"/>
      <w:pPr>
        <w:ind w:left="6480" w:hanging="360"/>
      </w:pPr>
      <w:rPr>
        <w:rFonts w:ascii="Wingdings" w:hAnsi="Wingdings" w:hint="default"/>
      </w:rPr>
    </w:lvl>
  </w:abstractNum>
  <w:abstractNum w:abstractNumId="362" w15:restartNumberingAfterBreak="0">
    <w:nsid w:val="64DC1F50"/>
    <w:multiLevelType w:val="hybridMultilevel"/>
    <w:tmpl w:val="0FAA5836"/>
    <w:lvl w:ilvl="0" w:tplc="69A4307A">
      <w:start w:val="1"/>
      <w:numFmt w:val="bullet"/>
      <w:lvlText w:val=""/>
      <w:lvlJc w:val="left"/>
      <w:pPr>
        <w:ind w:left="720" w:hanging="360"/>
      </w:pPr>
      <w:rPr>
        <w:rFonts w:ascii="Wingdings" w:hAnsi="Wingdings" w:hint="default"/>
      </w:rPr>
    </w:lvl>
    <w:lvl w:ilvl="1" w:tplc="3B9C5F72">
      <w:start w:val="1"/>
      <w:numFmt w:val="bullet"/>
      <w:lvlText w:val="o"/>
      <w:lvlJc w:val="left"/>
      <w:pPr>
        <w:ind w:left="1440" w:hanging="360"/>
      </w:pPr>
      <w:rPr>
        <w:rFonts w:ascii="Courier New" w:hAnsi="Courier New" w:cs="Courier New" w:hint="default"/>
      </w:rPr>
    </w:lvl>
    <w:lvl w:ilvl="2" w:tplc="F5C88676">
      <w:start w:val="1"/>
      <w:numFmt w:val="bullet"/>
      <w:lvlText w:val=""/>
      <w:lvlJc w:val="left"/>
      <w:pPr>
        <w:ind w:left="2160" w:hanging="360"/>
      </w:pPr>
      <w:rPr>
        <w:rFonts w:ascii="Wingdings" w:hAnsi="Wingdings" w:hint="default"/>
      </w:rPr>
    </w:lvl>
    <w:lvl w:ilvl="3" w:tplc="F774BD34">
      <w:start w:val="1"/>
      <w:numFmt w:val="bullet"/>
      <w:lvlText w:val=""/>
      <w:lvlJc w:val="left"/>
      <w:pPr>
        <w:ind w:left="2880" w:hanging="360"/>
      </w:pPr>
      <w:rPr>
        <w:rFonts w:ascii="Symbol" w:hAnsi="Symbol" w:hint="default"/>
      </w:rPr>
    </w:lvl>
    <w:lvl w:ilvl="4" w:tplc="2E82A72E">
      <w:start w:val="1"/>
      <w:numFmt w:val="bullet"/>
      <w:lvlText w:val="o"/>
      <w:lvlJc w:val="left"/>
      <w:pPr>
        <w:ind w:left="3600" w:hanging="360"/>
      </w:pPr>
      <w:rPr>
        <w:rFonts w:ascii="Courier New" w:hAnsi="Courier New" w:cs="Courier New" w:hint="default"/>
      </w:rPr>
    </w:lvl>
    <w:lvl w:ilvl="5" w:tplc="068EBCB0">
      <w:start w:val="1"/>
      <w:numFmt w:val="bullet"/>
      <w:lvlText w:val=""/>
      <w:lvlJc w:val="left"/>
      <w:pPr>
        <w:ind w:left="4320" w:hanging="360"/>
      </w:pPr>
      <w:rPr>
        <w:rFonts w:ascii="Wingdings" w:hAnsi="Wingdings" w:hint="default"/>
      </w:rPr>
    </w:lvl>
    <w:lvl w:ilvl="6" w:tplc="612A26DE">
      <w:start w:val="1"/>
      <w:numFmt w:val="bullet"/>
      <w:lvlText w:val=""/>
      <w:lvlJc w:val="left"/>
      <w:pPr>
        <w:ind w:left="5040" w:hanging="360"/>
      </w:pPr>
      <w:rPr>
        <w:rFonts w:ascii="Symbol" w:hAnsi="Symbol" w:hint="default"/>
      </w:rPr>
    </w:lvl>
    <w:lvl w:ilvl="7" w:tplc="6BBA3C86">
      <w:start w:val="1"/>
      <w:numFmt w:val="bullet"/>
      <w:lvlText w:val="o"/>
      <w:lvlJc w:val="left"/>
      <w:pPr>
        <w:ind w:left="5760" w:hanging="360"/>
      </w:pPr>
      <w:rPr>
        <w:rFonts w:ascii="Courier New" w:hAnsi="Courier New" w:cs="Courier New" w:hint="default"/>
      </w:rPr>
    </w:lvl>
    <w:lvl w:ilvl="8" w:tplc="6A6E941E">
      <w:start w:val="1"/>
      <w:numFmt w:val="bullet"/>
      <w:lvlText w:val=""/>
      <w:lvlJc w:val="left"/>
      <w:pPr>
        <w:ind w:left="6480" w:hanging="360"/>
      </w:pPr>
      <w:rPr>
        <w:rFonts w:ascii="Wingdings" w:hAnsi="Wingdings" w:hint="default"/>
      </w:rPr>
    </w:lvl>
  </w:abstractNum>
  <w:abstractNum w:abstractNumId="363" w15:restartNumberingAfterBreak="0">
    <w:nsid w:val="64FD7EAB"/>
    <w:multiLevelType w:val="hybridMultilevel"/>
    <w:tmpl w:val="551A46D6"/>
    <w:styleLink w:val="2"/>
    <w:lvl w:ilvl="0" w:tplc="D08E827A">
      <w:start w:val="1"/>
      <w:numFmt w:val="bullet"/>
      <w:pStyle w:val="2"/>
      <w:lvlText w:val=""/>
      <w:lvlJc w:val="left"/>
      <w:pPr>
        <w:ind w:left="805" w:hanging="360"/>
      </w:pPr>
      <w:rPr>
        <w:rFonts w:ascii="Wingdings" w:hAnsi="Wingdings" w:hint="default"/>
      </w:rPr>
    </w:lvl>
    <w:lvl w:ilvl="1" w:tplc="26529994">
      <w:start w:val="1"/>
      <w:numFmt w:val="bullet"/>
      <w:lvlText w:val="o"/>
      <w:lvlJc w:val="left"/>
      <w:pPr>
        <w:ind w:left="1525" w:hanging="360"/>
      </w:pPr>
      <w:rPr>
        <w:rFonts w:ascii="Courier New" w:hAnsi="Courier New" w:cs="Courier New" w:hint="default"/>
      </w:rPr>
    </w:lvl>
    <w:lvl w:ilvl="2" w:tplc="2F449C0E">
      <w:start w:val="1"/>
      <w:numFmt w:val="bullet"/>
      <w:lvlText w:val=""/>
      <w:lvlJc w:val="left"/>
      <w:pPr>
        <w:ind w:left="2245" w:hanging="360"/>
      </w:pPr>
      <w:rPr>
        <w:rFonts w:ascii="Wingdings" w:hAnsi="Wingdings" w:hint="default"/>
      </w:rPr>
    </w:lvl>
    <w:lvl w:ilvl="3" w:tplc="3D508B1A">
      <w:start w:val="1"/>
      <w:numFmt w:val="bullet"/>
      <w:lvlText w:val=""/>
      <w:lvlJc w:val="left"/>
      <w:pPr>
        <w:ind w:left="2965" w:hanging="360"/>
      </w:pPr>
      <w:rPr>
        <w:rFonts w:ascii="Symbol" w:hAnsi="Symbol" w:hint="default"/>
      </w:rPr>
    </w:lvl>
    <w:lvl w:ilvl="4" w:tplc="C92675D0">
      <w:start w:val="1"/>
      <w:numFmt w:val="bullet"/>
      <w:lvlText w:val="o"/>
      <w:lvlJc w:val="left"/>
      <w:pPr>
        <w:ind w:left="3685" w:hanging="360"/>
      </w:pPr>
      <w:rPr>
        <w:rFonts w:ascii="Courier New" w:hAnsi="Courier New" w:cs="Courier New" w:hint="default"/>
      </w:rPr>
    </w:lvl>
    <w:lvl w:ilvl="5" w:tplc="106201D6">
      <w:start w:val="1"/>
      <w:numFmt w:val="bullet"/>
      <w:lvlText w:val=""/>
      <w:lvlJc w:val="left"/>
      <w:pPr>
        <w:ind w:left="4405" w:hanging="360"/>
      </w:pPr>
      <w:rPr>
        <w:rFonts w:ascii="Wingdings" w:hAnsi="Wingdings" w:hint="default"/>
      </w:rPr>
    </w:lvl>
    <w:lvl w:ilvl="6" w:tplc="DE6C5788">
      <w:start w:val="1"/>
      <w:numFmt w:val="bullet"/>
      <w:lvlText w:val=""/>
      <w:lvlJc w:val="left"/>
      <w:pPr>
        <w:ind w:left="5125" w:hanging="360"/>
      </w:pPr>
      <w:rPr>
        <w:rFonts w:ascii="Symbol" w:hAnsi="Symbol" w:hint="default"/>
      </w:rPr>
    </w:lvl>
    <w:lvl w:ilvl="7" w:tplc="5422FA40">
      <w:start w:val="1"/>
      <w:numFmt w:val="bullet"/>
      <w:lvlText w:val="o"/>
      <w:lvlJc w:val="left"/>
      <w:pPr>
        <w:ind w:left="5845" w:hanging="360"/>
      </w:pPr>
      <w:rPr>
        <w:rFonts w:ascii="Courier New" w:hAnsi="Courier New" w:cs="Courier New" w:hint="default"/>
      </w:rPr>
    </w:lvl>
    <w:lvl w:ilvl="8" w:tplc="2830246E">
      <w:start w:val="1"/>
      <w:numFmt w:val="bullet"/>
      <w:lvlText w:val=""/>
      <w:lvlJc w:val="left"/>
      <w:pPr>
        <w:ind w:left="6565" w:hanging="360"/>
      </w:pPr>
      <w:rPr>
        <w:rFonts w:ascii="Wingdings" w:hAnsi="Wingdings" w:hint="default"/>
      </w:rPr>
    </w:lvl>
  </w:abstractNum>
  <w:abstractNum w:abstractNumId="364" w15:restartNumberingAfterBreak="0">
    <w:nsid w:val="654556B6"/>
    <w:multiLevelType w:val="hybridMultilevel"/>
    <w:tmpl w:val="8EB640E8"/>
    <w:lvl w:ilvl="0" w:tplc="7F403E44">
      <w:start w:val="1"/>
      <w:numFmt w:val="bullet"/>
      <w:lvlText w:val=""/>
      <w:lvlJc w:val="left"/>
      <w:pPr>
        <w:ind w:left="720" w:hanging="360"/>
      </w:pPr>
      <w:rPr>
        <w:rFonts w:ascii="Wingdings" w:hAnsi="Wingdings" w:hint="default"/>
      </w:rPr>
    </w:lvl>
    <w:lvl w:ilvl="1" w:tplc="069C0C32">
      <w:start w:val="1"/>
      <w:numFmt w:val="bullet"/>
      <w:lvlText w:val="o"/>
      <w:lvlJc w:val="left"/>
      <w:pPr>
        <w:ind w:left="1440" w:hanging="360"/>
      </w:pPr>
      <w:rPr>
        <w:rFonts w:ascii="Courier New" w:hAnsi="Courier New" w:cs="Courier New" w:hint="default"/>
      </w:rPr>
    </w:lvl>
    <w:lvl w:ilvl="2" w:tplc="56BCEB74">
      <w:start w:val="1"/>
      <w:numFmt w:val="bullet"/>
      <w:lvlText w:val=""/>
      <w:lvlJc w:val="left"/>
      <w:pPr>
        <w:ind w:left="2160" w:hanging="360"/>
      </w:pPr>
      <w:rPr>
        <w:rFonts w:ascii="Wingdings" w:hAnsi="Wingdings" w:hint="default"/>
      </w:rPr>
    </w:lvl>
    <w:lvl w:ilvl="3" w:tplc="5058CF92">
      <w:start w:val="1"/>
      <w:numFmt w:val="bullet"/>
      <w:lvlText w:val=""/>
      <w:lvlJc w:val="left"/>
      <w:pPr>
        <w:ind w:left="2880" w:hanging="360"/>
      </w:pPr>
      <w:rPr>
        <w:rFonts w:ascii="Symbol" w:hAnsi="Symbol" w:hint="default"/>
      </w:rPr>
    </w:lvl>
    <w:lvl w:ilvl="4" w:tplc="8D207C36">
      <w:start w:val="1"/>
      <w:numFmt w:val="bullet"/>
      <w:lvlText w:val="o"/>
      <w:lvlJc w:val="left"/>
      <w:pPr>
        <w:ind w:left="3600" w:hanging="360"/>
      </w:pPr>
      <w:rPr>
        <w:rFonts w:ascii="Courier New" w:hAnsi="Courier New" w:cs="Courier New" w:hint="default"/>
      </w:rPr>
    </w:lvl>
    <w:lvl w:ilvl="5" w:tplc="99749798">
      <w:start w:val="1"/>
      <w:numFmt w:val="bullet"/>
      <w:lvlText w:val=""/>
      <w:lvlJc w:val="left"/>
      <w:pPr>
        <w:ind w:left="4320" w:hanging="360"/>
      </w:pPr>
      <w:rPr>
        <w:rFonts w:ascii="Wingdings" w:hAnsi="Wingdings" w:hint="default"/>
      </w:rPr>
    </w:lvl>
    <w:lvl w:ilvl="6" w:tplc="0C267B58">
      <w:start w:val="1"/>
      <w:numFmt w:val="bullet"/>
      <w:lvlText w:val=""/>
      <w:lvlJc w:val="left"/>
      <w:pPr>
        <w:ind w:left="5040" w:hanging="360"/>
      </w:pPr>
      <w:rPr>
        <w:rFonts w:ascii="Symbol" w:hAnsi="Symbol" w:hint="default"/>
      </w:rPr>
    </w:lvl>
    <w:lvl w:ilvl="7" w:tplc="60D8D41C">
      <w:start w:val="1"/>
      <w:numFmt w:val="bullet"/>
      <w:lvlText w:val="o"/>
      <w:lvlJc w:val="left"/>
      <w:pPr>
        <w:ind w:left="5760" w:hanging="360"/>
      </w:pPr>
      <w:rPr>
        <w:rFonts w:ascii="Courier New" w:hAnsi="Courier New" w:cs="Courier New" w:hint="default"/>
      </w:rPr>
    </w:lvl>
    <w:lvl w:ilvl="8" w:tplc="EB9EA656">
      <w:start w:val="1"/>
      <w:numFmt w:val="bullet"/>
      <w:lvlText w:val=""/>
      <w:lvlJc w:val="left"/>
      <w:pPr>
        <w:ind w:left="6480" w:hanging="360"/>
      </w:pPr>
      <w:rPr>
        <w:rFonts w:ascii="Wingdings" w:hAnsi="Wingdings" w:hint="default"/>
      </w:rPr>
    </w:lvl>
  </w:abstractNum>
  <w:abstractNum w:abstractNumId="365" w15:restartNumberingAfterBreak="0">
    <w:nsid w:val="65BF243E"/>
    <w:multiLevelType w:val="hybridMultilevel"/>
    <w:tmpl w:val="4EE4DD4C"/>
    <w:lvl w:ilvl="0" w:tplc="26BC7130">
      <w:start w:val="1"/>
      <w:numFmt w:val="bullet"/>
      <w:lvlText w:val=""/>
      <w:lvlJc w:val="left"/>
      <w:pPr>
        <w:ind w:left="720" w:hanging="360"/>
      </w:pPr>
      <w:rPr>
        <w:rFonts w:ascii="Wingdings" w:hAnsi="Wingdings" w:hint="default"/>
      </w:rPr>
    </w:lvl>
    <w:lvl w:ilvl="1" w:tplc="CDDC2778">
      <w:start w:val="1"/>
      <w:numFmt w:val="bullet"/>
      <w:lvlText w:val="o"/>
      <w:lvlJc w:val="left"/>
      <w:pPr>
        <w:ind w:left="1440" w:hanging="360"/>
      </w:pPr>
      <w:rPr>
        <w:rFonts w:ascii="Courier New" w:hAnsi="Courier New" w:cs="Courier New" w:hint="default"/>
      </w:rPr>
    </w:lvl>
    <w:lvl w:ilvl="2" w:tplc="999A1132">
      <w:start w:val="1"/>
      <w:numFmt w:val="bullet"/>
      <w:lvlText w:val=""/>
      <w:lvlJc w:val="left"/>
      <w:pPr>
        <w:ind w:left="2160" w:hanging="360"/>
      </w:pPr>
      <w:rPr>
        <w:rFonts w:ascii="Wingdings" w:hAnsi="Wingdings" w:hint="default"/>
      </w:rPr>
    </w:lvl>
    <w:lvl w:ilvl="3" w:tplc="1AD23F66">
      <w:start w:val="1"/>
      <w:numFmt w:val="bullet"/>
      <w:lvlText w:val=""/>
      <w:lvlJc w:val="left"/>
      <w:pPr>
        <w:ind w:left="2880" w:hanging="360"/>
      </w:pPr>
      <w:rPr>
        <w:rFonts w:ascii="Symbol" w:hAnsi="Symbol" w:hint="default"/>
      </w:rPr>
    </w:lvl>
    <w:lvl w:ilvl="4" w:tplc="7F84925A">
      <w:start w:val="1"/>
      <w:numFmt w:val="bullet"/>
      <w:lvlText w:val="o"/>
      <w:lvlJc w:val="left"/>
      <w:pPr>
        <w:ind w:left="3600" w:hanging="360"/>
      </w:pPr>
      <w:rPr>
        <w:rFonts w:ascii="Courier New" w:hAnsi="Courier New" w:cs="Courier New" w:hint="default"/>
      </w:rPr>
    </w:lvl>
    <w:lvl w:ilvl="5" w:tplc="281ACEE0">
      <w:start w:val="1"/>
      <w:numFmt w:val="bullet"/>
      <w:lvlText w:val=""/>
      <w:lvlJc w:val="left"/>
      <w:pPr>
        <w:ind w:left="4320" w:hanging="360"/>
      </w:pPr>
      <w:rPr>
        <w:rFonts w:ascii="Wingdings" w:hAnsi="Wingdings" w:hint="default"/>
      </w:rPr>
    </w:lvl>
    <w:lvl w:ilvl="6" w:tplc="0E0E7552">
      <w:start w:val="1"/>
      <w:numFmt w:val="bullet"/>
      <w:lvlText w:val=""/>
      <w:lvlJc w:val="left"/>
      <w:pPr>
        <w:ind w:left="5040" w:hanging="360"/>
      </w:pPr>
      <w:rPr>
        <w:rFonts w:ascii="Symbol" w:hAnsi="Symbol" w:hint="default"/>
      </w:rPr>
    </w:lvl>
    <w:lvl w:ilvl="7" w:tplc="3CEA2C98">
      <w:start w:val="1"/>
      <w:numFmt w:val="bullet"/>
      <w:lvlText w:val="o"/>
      <w:lvlJc w:val="left"/>
      <w:pPr>
        <w:ind w:left="5760" w:hanging="360"/>
      </w:pPr>
      <w:rPr>
        <w:rFonts w:ascii="Courier New" w:hAnsi="Courier New" w:cs="Courier New" w:hint="default"/>
      </w:rPr>
    </w:lvl>
    <w:lvl w:ilvl="8" w:tplc="4D22702A">
      <w:start w:val="1"/>
      <w:numFmt w:val="bullet"/>
      <w:lvlText w:val=""/>
      <w:lvlJc w:val="left"/>
      <w:pPr>
        <w:ind w:left="6480" w:hanging="360"/>
      </w:pPr>
      <w:rPr>
        <w:rFonts w:ascii="Wingdings" w:hAnsi="Wingdings" w:hint="default"/>
      </w:rPr>
    </w:lvl>
  </w:abstractNum>
  <w:abstractNum w:abstractNumId="366" w15:restartNumberingAfterBreak="0">
    <w:nsid w:val="66156DF4"/>
    <w:multiLevelType w:val="hybridMultilevel"/>
    <w:tmpl w:val="09F42100"/>
    <w:lvl w:ilvl="0" w:tplc="54164E0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FCA02A6">
      <w:start w:val="1"/>
      <w:numFmt w:val="decimal"/>
      <w:lvlText w:val=""/>
      <w:lvlJc w:val="left"/>
    </w:lvl>
    <w:lvl w:ilvl="2" w:tplc="15FA7A30">
      <w:start w:val="1"/>
      <w:numFmt w:val="decimal"/>
      <w:lvlText w:val=""/>
      <w:lvlJc w:val="left"/>
    </w:lvl>
    <w:lvl w:ilvl="3" w:tplc="19B817D8">
      <w:start w:val="1"/>
      <w:numFmt w:val="decimal"/>
      <w:lvlText w:val=""/>
      <w:lvlJc w:val="left"/>
    </w:lvl>
    <w:lvl w:ilvl="4" w:tplc="0442CB26">
      <w:start w:val="1"/>
      <w:numFmt w:val="decimal"/>
      <w:lvlText w:val=""/>
      <w:lvlJc w:val="left"/>
    </w:lvl>
    <w:lvl w:ilvl="5" w:tplc="147C4BF0">
      <w:start w:val="1"/>
      <w:numFmt w:val="decimal"/>
      <w:lvlText w:val=""/>
      <w:lvlJc w:val="left"/>
    </w:lvl>
    <w:lvl w:ilvl="6" w:tplc="B1522A20">
      <w:start w:val="1"/>
      <w:numFmt w:val="decimal"/>
      <w:lvlText w:val=""/>
      <w:lvlJc w:val="left"/>
    </w:lvl>
    <w:lvl w:ilvl="7" w:tplc="86888EEA">
      <w:start w:val="1"/>
      <w:numFmt w:val="decimal"/>
      <w:lvlText w:val=""/>
      <w:lvlJc w:val="left"/>
    </w:lvl>
    <w:lvl w:ilvl="8" w:tplc="27F2F994">
      <w:start w:val="1"/>
      <w:numFmt w:val="decimal"/>
      <w:lvlText w:val=""/>
      <w:lvlJc w:val="left"/>
    </w:lvl>
  </w:abstractNum>
  <w:abstractNum w:abstractNumId="367" w15:restartNumberingAfterBreak="0">
    <w:nsid w:val="66290E11"/>
    <w:multiLevelType w:val="hybridMultilevel"/>
    <w:tmpl w:val="AFCEDD98"/>
    <w:lvl w:ilvl="0" w:tplc="C9660C94">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33A84A6">
      <w:start w:val="1"/>
      <w:numFmt w:val="decimal"/>
      <w:lvlText w:val=""/>
      <w:lvlJc w:val="left"/>
    </w:lvl>
    <w:lvl w:ilvl="2" w:tplc="386253B2">
      <w:start w:val="1"/>
      <w:numFmt w:val="decimal"/>
      <w:lvlText w:val=""/>
      <w:lvlJc w:val="left"/>
    </w:lvl>
    <w:lvl w:ilvl="3" w:tplc="4DB48AE4">
      <w:start w:val="1"/>
      <w:numFmt w:val="decimal"/>
      <w:lvlText w:val=""/>
      <w:lvlJc w:val="left"/>
    </w:lvl>
    <w:lvl w:ilvl="4" w:tplc="DAB02FCE">
      <w:start w:val="1"/>
      <w:numFmt w:val="decimal"/>
      <w:lvlText w:val=""/>
      <w:lvlJc w:val="left"/>
    </w:lvl>
    <w:lvl w:ilvl="5" w:tplc="6EC27630">
      <w:start w:val="1"/>
      <w:numFmt w:val="decimal"/>
      <w:lvlText w:val=""/>
      <w:lvlJc w:val="left"/>
    </w:lvl>
    <w:lvl w:ilvl="6" w:tplc="7C56681E">
      <w:start w:val="1"/>
      <w:numFmt w:val="decimal"/>
      <w:lvlText w:val=""/>
      <w:lvlJc w:val="left"/>
    </w:lvl>
    <w:lvl w:ilvl="7" w:tplc="DB527166">
      <w:start w:val="1"/>
      <w:numFmt w:val="decimal"/>
      <w:lvlText w:val=""/>
      <w:lvlJc w:val="left"/>
    </w:lvl>
    <w:lvl w:ilvl="8" w:tplc="AF167EBC">
      <w:start w:val="1"/>
      <w:numFmt w:val="decimal"/>
      <w:lvlText w:val=""/>
      <w:lvlJc w:val="left"/>
    </w:lvl>
  </w:abstractNum>
  <w:abstractNum w:abstractNumId="368" w15:restartNumberingAfterBreak="0">
    <w:nsid w:val="662A3609"/>
    <w:multiLevelType w:val="hybridMultilevel"/>
    <w:tmpl w:val="640E0054"/>
    <w:lvl w:ilvl="0" w:tplc="E8824970">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AB6B614">
      <w:start w:val="1"/>
      <w:numFmt w:val="decimal"/>
      <w:lvlText w:val=""/>
      <w:lvlJc w:val="left"/>
    </w:lvl>
    <w:lvl w:ilvl="2" w:tplc="B3DC892E">
      <w:start w:val="1"/>
      <w:numFmt w:val="decimal"/>
      <w:lvlText w:val=""/>
      <w:lvlJc w:val="left"/>
    </w:lvl>
    <w:lvl w:ilvl="3" w:tplc="28D0F704">
      <w:start w:val="1"/>
      <w:numFmt w:val="decimal"/>
      <w:lvlText w:val=""/>
      <w:lvlJc w:val="left"/>
    </w:lvl>
    <w:lvl w:ilvl="4" w:tplc="F30CDC12">
      <w:start w:val="1"/>
      <w:numFmt w:val="decimal"/>
      <w:lvlText w:val=""/>
      <w:lvlJc w:val="left"/>
    </w:lvl>
    <w:lvl w:ilvl="5" w:tplc="518259DC">
      <w:start w:val="1"/>
      <w:numFmt w:val="decimal"/>
      <w:lvlText w:val=""/>
      <w:lvlJc w:val="left"/>
    </w:lvl>
    <w:lvl w:ilvl="6" w:tplc="DE5E634C">
      <w:start w:val="1"/>
      <w:numFmt w:val="decimal"/>
      <w:lvlText w:val=""/>
      <w:lvlJc w:val="left"/>
    </w:lvl>
    <w:lvl w:ilvl="7" w:tplc="F8D83BE6">
      <w:start w:val="1"/>
      <w:numFmt w:val="decimal"/>
      <w:lvlText w:val=""/>
      <w:lvlJc w:val="left"/>
    </w:lvl>
    <w:lvl w:ilvl="8" w:tplc="5DA28C3A">
      <w:start w:val="1"/>
      <w:numFmt w:val="decimal"/>
      <w:lvlText w:val=""/>
      <w:lvlJc w:val="left"/>
    </w:lvl>
  </w:abstractNum>
  <w:abstractNum w:abstractNumId="369" w15:restartNumberingAfterBreak="0">
    <w:nsid w:val="66452E57"/>
    <w:multiLevelType w:val="hybridMultilevel"/>
    <w:tmpl w:val="09AC7C14"/>
    <w:lvl w:ilvl="0" w:tplc="AAD080C8">
      <w:start w:val="1"/>
      <w:numFmt w:val="bullet"/>
      <w:lvlText w:val=""/>
      <w:lvlJc w:val="left"/>
      <w:pPr>
        <w:ind w:left="720" w:hanging="360"/>
      </w:pPr>
      <w:rPr>
        <w:rFonts w:ascii="Wingdings" w:hAnsi="Wingdings" w:hint="default"/>
      </w:rPr>
    </w:lvl>
    <w:lvl w:ilvl="1" w:tplc="F2984346">
      <w:start w:val="1"/>
      <w:numFmt w:val="bullet"/>
      <w:lvlText w:val="o"/>
      <w:lvlJc w:val="left"/>
      <w:pPr>
        <w:ind w:left="1440" w:hanging="360"/>
      </w:pPr>
      <w:rPr>
        <w:rFonts w:ascii="Courier New" w:hAnsi="Courier New" w:cs="Courier New" w:hint="default"/>
      </w:rPr>
    </w:lvl>
    <w:lvl w:ilvl="2" w:tplc="38B602F8">
      <w:start w:val="1"/>
      <w:numFmt w:val="bullet"/>
      <w:lvlText w:val=""/>
      <w:lvlJc w:val="left"/>
      <w:pPr>
        <w:ind w:left="2160" w:hanging="360"/>
      </w:pPr>
      <w:rPr>
        <w:rFonts w:ascii="Wingdings" w:hAnsi="Wingdings" w:hint="default"/>
      </w:rPr>
    </w:lvl>
    <w:lvl w:ilvl="3" w:tplc="501CD1F2">
      <w:start w:val="1"/>
      <w:numFmt w:val="bullet"/>
      <w:lvlText w:val=""/>
      <w:lvlJc w:val="left"/>
      <w:pPr>
        <w:ind w:left="2880" w:hanging="360"/>
      </w:pPr>
      <w:rPr>
        <w:rFonts w:ascii="Symbol" w:hAnsi="Symbol" w:hint="default"/>
      </w:rPr>
    </w:lvl>
    <w:lvl w:ilvl="4" w:tplc="ED685AAA">
      <w:start w:val="1"/>
      <w:numFmt w:val="bullet"/>
      <w:lvlText w:val="o"/>
      <w:lvlJc w:val="left"/>
      <w:pPr>
        <w:ind w:left="3600" w:hanging="360"/>
      </w:pPr>
      <w:rPr>
        <w:rFonts w:ascii="Courier New" w:hAnsi="Courier New" w:cs="Courier New" w:hint="default"/>
      </w:rPr>
    </w:lvl>
    <w:lvl w:ilvl="5" w:tplc="97E6F556">
      <w:start w:val="1"/>
      <w:numFmt w:val="bullet"/>
      <w:lvlText w:val=""/>
      <w:lvlJc w:val="left"/>
      <w:pPr>
        <w:ind w:left="4320" w:hanging="360"/>
      </w:pPr>
      <w:rPr>
        <w:rFonts w:ascii="Wingdings" w:hAnsi="Wingdings" w:hint="default"/>
      </w:rPr>
    </w:lvl>
    <w:lvl w:ilvl="6" w:tplc="9D66E5A8">
      <w:start w:val="1"/>
      <w:numFmt w:val="bullet"/>
      <w:lvlText w:val=""/>
      <w:lvlJc w:val="left"/>
      <w:pPr>
        <w:ind w:left="5040" w:hanging="360"/>
      </w:pPr>
      <w:rPr>
        <w:rFonts w:ascii="Symbol" w:hAnsi="Symbol" w:hint="default"/>
      </w:rPr>
    </w:lvl>
    <w:lvl w:ilvl="7" w:tplc="DC1CDCF4">
      <w:start w:val="1"/>
      <w:numFmt w:val="bullet"/>
      <w:lvlText w:val="o"/>
      <w:lvlJc w:val="left"/>
      <w:pPr>
        <w:ind w:left="5760" w:hanging="360"/>
      </w:pPr>
      <w:rPr>
        <w:rFonts w:ascii="Courier New" w:hAnsi="Courier New" w:cs="Courier New" w:hint="default"/>
      </w:rPr>
    </w:lvl>
    <w:lvl w:ilvl="8" w:tplc="04B28EE0">
      <w:start w:val="1"/>
      <w:numFmt w:val="bullet"/>
      <w:lvlText w:val=""/>
      <w:lvlJc w:val="left"/>
      <w:pPr>
        <w:ind w:left="6480" w:hanging="360"/>
      </w:pPr>
      <w:rPr>
        <w:rFonts w:ascii="Wingdings" w:hAnsi="Wingdings" w:hint="default"/>
      </w:rPr>
    </w:lvl>
  </w:abstractNum>
  <w:abstractNum w:abstractNumId="370" w15:restartNumberingAfterBreak="0">
    <w:nsid w:val="664815F8"/>
    <w:multiLevelType w:val="hybridMultilevel"/>
    <w:tmpl w:val="17349900"/>
    <w:lvl w:ilvl="0" w:tplc="0832AAEC">
      <w:start w:val="1"/>
      <w:numFmt w:val="bullet"/>
      <w:lvlText w:val=""/>
      <w:lvlJc w:val="left"/>
      <w:pPr>
        <w:ind w:left="720" w:hanging="360"/>
      </w:pPr>
      <w:rPr>
        <w:rFonts w:ascii="Wingdings" w:hAnsi="Wingdings" w:hint="default"/>
      </w:rPr>
    </w:lvl>
    <w:lvl w:ilvl="1" w:tplc="98F0BC70">
      <w:start w:val="1"/>
      <w:numFmt w:val="bullet"/>
      <w:lvlText w:val="o"/>
      <w:lvlJc w:val="left"/>
      <w:pPr>
        <w:ind w:left="1440" w:hanging="360"/>
      </w:pPr>
      <w:rPr>
        <w:rFonts w:ascii="Courier New" w:hAnsi="Courier New" w:cs="Courier New" w:hint="default"/>
      </w:rPr>
    </w:lvl>
    <w:lvl w:ilvl="2" w:tplc="CD7A3FEE">
      <w:start w:val="1"/>
      <w:numFmt w:val="bullet"/>
      <w:lvlText w:val=""/>
      <w:lvlJc w:val="left"/>
      <w:pPr>
        <w:ind w:left="2160" w:hanging="360"/>
      </w:pPr>
      <w:rPr>
        <w:rFonts w:ascii="Wingdings" w:hAnsi="Wingdings" w:hint="default"/>
      </w:rPr>
    </w:lvl>
    <w:lvl w:ilvl="3" w:tplc="092659C6">
      <w:start w:val="1"/>
      <w:numFmt w:val="bullet"/>
      <w:lvlText w:val=""/>
      <w:lvlJc w:val="left"/>
      <w:pPr>
        <w:ind w:left="2880" w:hanging="360"/>
      </w:pPr>
      <w:rPr>
        <w:rFonts w:ascii="Symbol" w:hAnsi="Symbol" w:hint="default"/>
      </w:rPr>
    </w:lvl>
    <w:lvl w:ilvl="4" w:tplc="99DAD616">
      <w:start w:val="1"/>
      <w:numFmt w:val="bullet"/>
      <w:lvlText w:val="o"/>
      <w:lvlJc w:val="left"/>
      <w:pPr>
        <w:ind w:left="3600" w:hanging="360"/>
      </w:pPr>
      <w:rPr>
        <w:rFonts w:ascii="Courier New" w:hAnsi="Courier New" w:cs="Courier New" w:hint="default"/>
      </w:rPr>
    </w:lvl>
    <w:lvl w:ilvl="5" w:tplc="9D8C8CF6">
      <w:start w:val="1"/>
      <w:numFmt w:val="bullet"/>
      <w:lvlText w:val=""/>
      <w:lvlJc w:val="left"/>
      <w:pPr>
        <w:ind w:left="4320" w:hanging="360"/>
      </w:pPr>
      <w:rPr>
        <w:rFonts w:ascii="Wingdings" w:hAnsi="Wingdings" w:hint="default"/>
      </w:rPr>
    </w:lvl>
    <w:lvl w:ilvl="6" w:tplc="3D508D10">
      <w:start w:val="1"/>
      <w:numFmt w:val="bullet"/>
      <w:lvlText w:val=""/>
      <w:lvlJc w:val="left"/>
      <w:pPr>
        <w:ind w:left="5040" w:hanging="360"/>
      </w:pPr>
      <w:rPr>
        <w:rFonts w:ascii="Symbol" w:hAnsi="Symbol" w:hint="default"/>
      </w:rPr>
    </w:lvl>
    <w:lvl w:ilvl="7" w:tplc="270AF4BA">
      <w:start w:val="1"/>
      <w:numFmt w:val="bullet"/>
      <w:lvlText w:val="o"/>
      <w:lvlJc w:val="left"/>
      <w:pPr>
        <w:ind w:left="5760" w:hanging="360"/>
      </w:pPr>
      <w:rPr>
        <w:rFonts w:ascii="Courier New" w:hAnsi="Courier New" w:cs="Courier New" w:hint="default"/>
      </w:rPr>
    </w:lvl>
    <w:lvl w:ilvl="8" w:tplc="365CAF9E">
      <w:start w:val="1"/>
      <w:numFmt w:val="bullet"/>
      <w:lvlText w:val=""/>
      <w:lvlJc w:val="left"/>
      <w:pPr>
        <w:ind w:left="6480" w:hanging="360"/>
      </w:pPr>
      <w:rPr>
        <w:rFonts w:ascii="Wingdings" w:hAnsi="Wingdings" w:hint="default"/>
      </w:rPr>
    </w:lvl>
  </w:abstractNum>
  <w:abstractNum w:abstractNumId="371" w15:restartNumberingAfterBreak="0">
    <w:nsid w:val="66505058"/>
    <w:multiLevelType w:val="hybridMultilevel"/>
    <w:tmpl w:val="2BA00768"/>
    <w:lvl w:ilvl="0" w:tplc="7EA88F9A">
      <w:start w:val="1"/>
      <w:numFmt w:val="bullet"/>
      <w:pStyle w:val="BodyBullet"/>
      <w:lvlText w:val=""/>
      <w:lvlJc w:val="left"/>
      <w:pPr>
        <w:ind w:left="805" w:hanging="360"/>
      </w:pPr>
      <w:rPr>
        <w:rFonts w:ascii="Wingdings" w:hAnsi="Wingdings" w:hint="default"/>
      </w:rPr>
    </w:lvl>
    <w:lvl w:ilvl="1" w:tplc="948A1A8C">
      <w:start w:val="1"/>
      <w:numFmt w:val="bullet"/>
      <w:lvlText w:val="o"/>
      <w:lvlJc w:val="left"/>
      <w:pPr>
        <w:ind w:left="1525" w:hanging="360"/>
      </w:pPr>
      <w:rPr>
        <w:rFonts w:ascii="Courier New" w:hAnsi="Courier New" w:cs="Courier New" w:hint="default"/>
      </w:rPr>
    </w:lvl>
    <w:lvl w:ilvl="2" w:tplc="B5BC7DB0">
      <w:start w:val="1"/>
      <w:numFmt w:val="bullet"/>
      <w:lvlText w:val=""/>
      <w:lvlJc w:val="left"/>
      <w:pPr>
        <w:ind w:left="2245" w:hanging="360"/>
      </w:pPr>
      <w:rPr>
        <w:rFonts w:ascii="Wingdings" w:hAnsi="Wingdings" w:hint="default"/>
      </w:rPr>
    </w:lvl>
    <w:lvl w:ilvl="3" w:tplc="69AA3F36">
      <w:start w:val="1"/>
      <w:numFmt w:val="bullet"/>
      <w:lvlText w:val=""/>
      <w:lvlJc w:val="left"/>
      <w:pPr>
        <w:ind w:left="2965" w:hanging="360"/>
      </w:pPr>
      <w:rPr>
        <w:rFonts w:ascii="Symbol" w:hAnsi="Symbol" w:hint="default"/>
      </w:rPr>
    </w:lvl>
    <w:lvl w:ilvl="4" w:tplc="7A76954E">
      <w:start w:val="1"/>
      <w:numFmt w:val="bullet"/>
      <w:lvlText w:val="o"/>
      <w:lvlJc w:val="left"/>
      <w:pPr>
        <w:ind w:left="3685" w:hanging="360"/>
      </w:pPr>
      <w:rPr>
        <w:rFonts w:ascii="Courier New" w:hAnsi="Courier New" w:cs="Courier New" w:hint="default"/>
      </w:rPr>
    </w:lvl>
    <w:lvl w:ilvl="5" w:tplc="3CD2C884">
      <w:start w:val="1"/>
      <w:numFmt w:val="bullet"/>
      <w:lvlText w:val=""/>
      <w:lvlJc w:val="left"/>
      <w:pPr>
        <w:ind w:left="4405" w:hanging="360"/>
      </w:pPr>
      <w:rPr>
        <w:rFonts w:ascii="Wingdings" w:hAnsi="Wingdings" w:hint="default"/>
      </w:rPr>
    </w:lvl>
    <w:lvl w:ilvl="6" w:tplc="2CA4E2FC">
      <w:start w:val="1"/>
      <w:numFmt w:val="bullet"/>
      <w:lvlText w:val=""/>
      <w:lvlJc w:val="left"/>
      <w:pPr>
        <w:ind w:left="5125" w:hanging="360"/>
      </w:pPr>
      <w:rPr>
        <w:rFonts w:ascii="Symbol" w:hAnsi="Symbol" w:hint="default"/>
      </w:rPr>
    </w:lvl>
    <w:lvl w:ilvl="7" w:tplc="8EF266C2">
      <w:start w:val="1"/>
      <w:numFmt w:val="bullet"/>
      <w:lvlText w:val="o"/>
      <w:lvlJc w:val="left"/>
      <w:pPr>
        <w:ind w:left="5845" w:hanging="360"/>
      </w:pPr>
      <w:rPr>
        <w:rFonts w:ascii="Courier New" w:hAnsi="Courier New" w:cs="Courier New" w:hint="default"/>
      </w:rPr>
    </w:lvl>
    <w:lvl w:ilvl="8" w:tplc="AD24CF6E">
      <w:start w:val="1"/>
      <w:numFmt w:val="bullet"/>
      <w:lvlText w:val=""/>
      <w:lvlJc w:val="left"/>
      <w:pPr>
        <w:ind w:left="6565" w:hanging="360"/>
      </w:pPr>
      <w:rPr>
        <w:rFonts w:ascii="Wingdings" w:hAnsi="Wingdings" w:hint="default"/>
      </w:rPr>
    </w:lvl>
  </w:abstractNum>
  <w:abstractNum w:abstractNumId="372" w15:restartNumberingAfterBreak="0">
    <w:nsid w:val="66675254"/>
    <w:multiLevelType w:val="hybridMultilevel"/>
    <w:tmpl w:val="46FEE438"/>
    <w:lvl w:ilvl="0" w:tplc="D134591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26A220E">
      <w:start w:val="1"/>
      <w:numFmt w:val="decimal"/>
      <w:lvlText w:val=""/>
      <w:lvlJc w:val="left"/>
    </w:lvl>
    <w:lvl w:ilvl="2" w:tplc="C7021742">
      <w:start w:val="1"/>
      <w:numFmt w:val="decimal"/>
      <w:lvlText w:val=""/>
      <w:lvlJc w:val="left"/>
    </w:lvl>
    <w:lvl w:ilvl="3" w:tplc="BEDCACB2">
      <w:start w:val="1"/>
      <w:numFmt w:val="decimal"/>
      <w:lvlText w:val=""/>
      <w:lvlJc w:val="left"/>
    </w:lvl>
    <w:lvl w:ilvl="4" w:tplc="CFCC6280">
      <w:start w:val="1"/>
      <w:numFmt w:val="decimal"/>
      <w:lvlText w:val=""/>
      <w:lvlJc w:val="left"/>
    </w:lvl>
    <w:lvl w:ilvl="5" w:tplc="5BBCB530">
      <w:start w:val="1"/>
      <w:numFmt w:val="decimal"/>
      <w:lvlText w:val=""/>
      <w:lvlJc w:val="left"/>
    </w:lvl>
    <w:lvl w:ilvl="6" w:tplc="6B7C0206">
      <w:start w:val="1"/>
      <w:numFmt w:val="decimal"/>
      <w:lvlText w:val=""/>
      <w:lvlJc w:val="left"/>
    </w:lvl>
    <w:lvl w:ilvl="7" w:tplc="0C882526">
      <w:start w:val="1"/>
      <w:numFmt w:val="decimal"/>
      <w:lvlText w:val=""/>
      <w:lvlJc w:val="left"/>
    </w:lvl>
    <w:lvl w:ilvl="8" w:tplc="AA32B7D8">
      <w:start w:val="1"/>
      <w:numFmt w:val="decimal"/>
      <w:lvlText w:val=""/>
      <w:lvlJc w:val="left"/>
    </w:lvl>
  </w:abstractNum>
  <w:abstractNum w:abstractNumId="373" w15:restartNumberingAfterBreak="0">
    <w:nsid w:val="66BE5C17"/>
    <w:multiLevelType w:val="hybridMultilevel"/>
    <w:tmpl w:val="405C66B8"/>
    <w:lvl w:ilvl="0" w:tplc="109A5CF6">
      <w:start w:val="1"/>
      <w:numFmt w:val="bullet"/>
      <w:lvlText w:val=""/>
      <w:lvlJc w:val="left"/>
      <w:pPr>
        <w:ind w:left="720" w:hanging="360"/>
      </w:pPr>
      <w:rPr>
        <w:rFonts w:ascii="Wingdings" w:hAnsi="Wingdings" w:hint="default"/>
      </w:rPr>
    </w:lvl>
    <w:lvl w:ilvl="1" w:tplc="E04AF2C8">
      <w:start w:val="1"/>
      <w:numFmt w:val="bullet"/>
      <w:lvlText w:val="o"/>
      <w:lvlJc w:val="left"/>
      <w:pPr>
        <w:ind w:left="1440" w:hanging="360"/>
      </w:pPr>
      <w:rPr>
        <w:rFonts w:ascii="Courier New" w:hAnsi="Courier New" w:cs="Courier New" w:hint="default"/>
      </w:rPr>
    </w:lvl>
    <w:lvl w:ilvl="2" w:tplc="8E561320">
      <w:start w:val="1"/>
      <w:numFmt w:val="bullet"/>
      <w:lvlText w:val=""/>
      <w:lvlJc w:val="left"/>
      <w:pPr>
        <w:ind w:left="2160" w:hanging="360"/>
      </w:pPr>
      <w:rPr>
        <w:rFonts w:ascii="Wingdings" w:hAnsi="Wingdings" w:hint="default"/>
      </w:rPr>
    </w:lvl>
    <w:lvl w:ilvl="3" w:tplc="19BE185C">
      <w:start w:val="1"/>
      <w:numFmt w:val="bullet"/>
      <w:lvlText w:val=""/>
      <w:lvlJc w:val="left"/>
      <w:pPr>
        <w:ind w:left="2880" w:hanging="360"/>
      </w:pPr>
      <w:rPr>
        <w:rFonts w:ascii="Symbol" w:hAnsi="Symbol" w:hint="default"/>
      </w:rPr>
    </w:lvl>
    <w:lvl w:ilvl="4" w:tplc="D9EA61BE">
      <w:start w:val="1"/>
      <w:numFmt w:val="bullet"/>
      <w:lvlText w:val="o"/>
      <w:lvlJc w:val="left"/>
      <w:pPr>
        <w:ind w:left="3600" w:hanging="360"/>
      </w:pPr>
      <w:rPr>
        <w:rFonts w:ascii="Courier New" w:hAnsi="Courier New" w:cs="Courier New" w:hint="default"/>
      </w:rPr>
    </w:lvl>
    <w:lvl w:ilvl="5" w:tplc="19645E56">
      <w:start w:val="1"/>
      <w:numFmt w:val="bullet"/>
      <w:lvlText w:val=""/>
      <w:lvlJc w:val="left"/>
      <w:pPr>
        <w:ind w:left="4320" w:hanging="360"/>
      </w:pPr>
      <w:rPr>
        <w:rFonts w:ascii="Wingdings" w:hAnsi="Wingdings" w:hint="default"/>
      </w:rPr>
    </w:lvl>
    <w:lvl w:ilvl="6" w:tplc="738EB38A">
      <w:start w:val="1"/>
      <w:numFmt w:val="bullet"/>
      <w:lvlText w:val=""/>
      <w:lvlJc w:val="left"/>
      <w:pPr>
        <w:ind w:left="5040" w:hanging="360"/>
      </w:pPr>
      <w:rPr>
        <w:rFonts w:ascii="Symbol" w:hAnsi="Symbol" w:hint="default"/>
      </w:rPr>
    </w:lvl>
    <w:lvl w:ilvl="7" w:tplc="3B34BFE0">
      <w:start w:val="1"/>
      <w:numFmt w:val="bullet"/>
      <w:lvlText w:val="o"/>
      <w:lvlJc w:val="left"/>
      <w:pPr>
        <w:ind w:left="5760" w:hanging="360"/>
      </w:pPr>
      <w:rPr>
        <w:rFonts w:ascii="Courier New" w:hAnsi="Courier New" w:cs="Courier New" w:hint="default"/>
      </w:rPr>
    </w:lvl>
    <w:lvl w:ilvl="8" w:tplc="7952A7AE">
      <w:start w:val="1"/>
      <w:numFmt w:val="bullet"/>
      <w:lvlText w:val=""/>
      <w:lvlJc w:val="left"/>
      <w:pPr>
        <w:ind w:left="6480" w:hanging="360"/>
      </w:pPr>
      <w:rPr>
        <w:rFonts w:ascii="Wingdings" w:hAnsi="Wingdings" w:hint="default"/>
      </w:rPr>
    </w:lvl>
  </w:abstractNum>
  <w:abstractNum w:abstractNumId="374" w15:restartNumberingAfterBreak="0">
    <w:nsid w:val="66D7111A"/>
    <w:multiLevelType w:val="hybridMultilevel"/>
    <w:tmpl w:val="96B89F60"/>
    <w:lvl w:ilvl="0" w:tplc="969C74E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3747A16">
      <w:start w:val="1"/>
      <w:numFmt w:val="decimal"/>
      <w:lvlText w:val=""/>
      <w:lvlJc w:val="left"/>
    </w:lvl>
    <w:lvl w:ilvl="2" w:tplc="2222E784">
      <w:start w:val="1"/>
      <w:numFmt w:val="decimal"/>
      <w:lvlText w:val=""/>
      <w:lvlJc w:val="left"/>
    </w:lvl>
    <w:lvl w:ilvl="3" w:tplc="77208446">
      <w:start w:val="1"/>
      <w:numFmt w:val="decimal"/>
      <w:lvlText w:val=""/>
      <w:lvlJc w:val="left"/>
    </w:lvl>
    <w:lvl w:ilvl="4" w:tplc="00063F58">
      <w:start w:val="1"/>
      <w:numFmt w:val="decimal"/>
      <w:lvlText w:val=""/>
      <w:lvlJc w:val="left"/>
    </w:lvl>
    <w:lvl w:ilvl="5" w:tplc="771CCE3E">
      <w:start w:val="1"/>
      <w:numFmt w:val="decimal"/>
      <w:lvlText w:val=""/>
      <w:lvlJc w:val="left"/>
    </w:lvl>
    <w:lvl w:ilvl="6" w:tplc="B930DE6E">
      <w:start w:val="1"/>
      <w:numFmt w:val="decimal"/>
      <w:lvlText w:val=""/>
      <w:lvlJc w:val="left"/>
    </w:lvl>
    <w:lvl w:ilvl="7" w:tplc="DC4A834E">
      <w:start w:val="1"/>
      <w:numFmt w:val="decimal"/>
      <w:lvlText w:val=""/>
      <w:lvlJc w:val="left"/>
    </w:lvl>
    <w:lvl w:ilvl="8" w:tplc="C7E2D5B8">
      <w:start w:val="1"/>
      <w:numFmt w:val="decimal"/>
      <w:lvlText w:val=""/>
      <w:lvlJc w:val="left"/>
    </w:lvl>
  </w:abstractNum>
  <w:abstractNum w:abstractNumId="375" w15:restartNumberingAfterBreak="0">
    <w:nsid w:val="672A0C6A"/>
    <w:multiLevelType w:val="hybridMultilevel"/>
    <w:tmpl w:val="DAE05440"/>
    <w:lvl w:ilvl="0" w:tplc="A62A4B4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270649A">
      <w:start w:val="1"/>
      <w:numFmt w:val="decimal"/>
      <w:lvlText w:val=""/>
      <w:lvlJc w:val="left"/>
    </w:lvl>
    <w:lvl w:ilvl="2" w:tplc="D4986454">
      <w:start w:val="1"/>
      <w:numFmt w:val="decimal"/>
      <w:lvlText w:val=""/>
      <w:lvlJc w:val="left"/>
    </w:lvl>
    <w:lvl w:ilvl="3" w:tplc="591AA498">
      <w:start w:val="1"/>
      <w:numFmt w:val="decimal"/>
      <w:lvlText w:val=""/>
      <w:lvlJc w:val="left"/>
    </w:lvl>
    <w:lvl w:ilvl="4" w:tplc="0414AF28">
      <w:start w:val="1"/>
      <w:numFmt w:val="decimal"/>
      <w:lvlText w:val=""/>
      <w:lvlJc w:val="left"/>
    </w:lvl>
    <w:lvl w:ilvl="5" w:tplc="1B0E2998">
      <w:start w:val="1"/>
      <w:numFmt w:val="decimal"/>
      <w:lvlText w:val=""/>
      <w:lvlJc w:val="left"/>
    </w:lvl>
    <w:lvl w:ilvl="6" w:tplc="1D3E5CCC">
      <w:start w:val="1"/>
      <w:numFmt w:val="decimal"/>
      <w:lvlText w:val=""/>
      <w:lvlJc w:val="left"/>
    </w:lvl>
    <w:lvl w:ilvl="7" w:tplc="66DA3E1E">
      <w:start w:val="1"/>
      <w:numFmt w:val="decimal"/>
      <w:lvlText w:val=""/>
      <w:lvlJc w:val="left"/>
    </w:lvl>
    <w:lvl w:ilvl="8" w:tplc="8C8C7D16">
      <w:start w:val="1"/>
      <w:numFmt w:val="decimal"/>
      <w:lvlText w:val=""/>
      <w:lvlJc w:val="left"/>
    </w:lvl>
  </w:abstractNum>
  <w:abstractNum w:abstractNumId="376" w15:restartNumberingAfterBreak="0">
    <w:nsid w:val="6746288E"/>
    <w:multiLevelType w:val="hybridMultilevel"/>
    <w:tmpl w:val="108C4C5C"/>
    <w:lvl w:ilvl="0" w:tplc="EB523432">
      <w:start w:val="1"/>
      <w:numFmt w:val="decimal"/>
      <w:lvlText w:val="%1."/>
      <w:lvlJc w:val="left"/>
      <w:rPr>
        <w:rFonts w:ascii="Arial" w:eastAsia="Arial" w:hAnsi="Arial" w:cs="Arial"/>
        <w:b/>
        <w:bCs/>
        <w:i w:val="0"/>
        <w:iCs w:val="0"/>
        <w:smallCaps w:val="0"/>
        <w:strike w:val="0"/>
        <w:color w:val="231E20"/>
        <w:spacing w:val="0"/>
        <w:position w:val="0"/>
        <w:sz w:val="20"/>
        <w:szCs w:val="20"/>
        <w:u w:val="none"/>
        <w:shd w:val="clear" w:color="auto" w:fill="auto"/>
        <w:lang w:val="ru-RU" w:eastAsia="ru-RU" w:bidi="ru-RU"/>
      </w:rPr>
    </w:lvl>
    <w:lvl w:ilvl="1" w:tplc="B53C639E">
      <w:start w:val="1"/>
      <w:numFmt w:val="decimal"/>
      <w:lvlText w:val=""/>
      <w:lvlJc w:val="left"/>
    </w:lvl>
    <w:lvl w:ilvl="2" w:tplc="1E201A6E">
      <w:start w:val="1"/>
      <w:numFmt w:val="decimal"/>
      <w:lvlText w:val=""/>
      <w:lvlJc w:val="left"/>
    </w:lvl>
    <w:lvl w:ilvl="3" w:tplc="5E1E1268">
      <w:start w:val="1"/>
      <w:numFmt w:val="decimal"/>
      <w:lvlText w:val=""/>
      <w:lvlJc w:val="left"/>
    </w:lvl>
    <w:lvl w:ilvl="4" w:tplc="8F0C642A">
      <w:start w:val="1"/>
      <w:numFmt w:val="decimal"/>
      <w:lvlText w:val=""/>
      <w:lvlJc w:val="left"/>
    </w:lvl>
    <w:lvl w:ilvl="5" w:tplc="23340EEA">
      <w:start w:val="1"/>
      <w:numFmt w:val="decimal"/>
      <w:lvlText w:val=""/>
      <w:lvlJc w:val="left"/>
    </w:lvl>
    <w:lvl w:ilvl="6" w:tplc="8A62318C">
      <w:start w:val="1"/>
      <w:numFmt w:val="decimal"/>
      <w:lvlText w:val=""/>
      <w:lvlJc w:val="left"/>
    </w:lvl>
    <w:lvl w:ilvl="7" w:tplc="4CE08C44">
      <w:start w:val="1"/>
      <w:numFmt w:val="decimal"/>
      <w:lvlText w:val=""/>
      <w:lvlJc w:val="left"/>
    </w:lvl>
    <w:lvl w:ilvl="8" w:tplc="75F0F48E">
      <w:start w:val="1"/>
      <w:numFmt w:val="decimal"/>
      <w:lvlText w:val=""/>
      <w:lvlJc w:val="left"/>
    </w:lvl>
  </w:abstractNum>
  <w:abstractNum w:abstractNumId="377" w15:restartNumberingAfterBreak="0">
    <w:nsid w:val="681132E7"/>
    <w:multiLevelType w:val="hybridMultilevel"/>
    <w:tmpl w:val="1BF01406"/>
    <w:lvl w:ilvl="0" w:tplc="829CF86A">
      <w:start w:val="1"/>
      <w:numFmt w:val="bullet"/>
      <w:lvlText w:val=""/>
      <w:lvlJc w:val="left"/>
      <w:pPr>
        <w:ind w:left="720" w:hanging="360"/>
      </w:pPr>
      <w:rPr>
        <w:rFonts w:ascii="Wingdings" w:hAnsi="Wingdings" w:hint="default"/>
      </w:rPr>
    </w:lvl>
    <w:lvl w:ilvl="1" w:tplc="A9408E4E">
      <w:start w:val="1"/>
      <w:numFmt w:val="bullet"/>
      <w:lvlText w:val="o"/>
      <w:lvlJc w:val="left"/>
      <w:pPr>
        <w:ind w:left="1440" w:hanging="360"/>
      </w:pPr>
      <w:rPr>
        <w:rFonts w:ascii="Courier New" w:hAnsi="Courier New" w:cs="Courier New" w:hint="default"/>
      </w:rPr>
    </w:lvl>
    <w:lvl w:ilvl="2" w:tplc="E3F82934">
      <w:start w:val="1"/>
      <w:numFmt w:val="bullet"/>
      <w:lvlText w:val=""/>
      <w:lvlJc w:val="left"/>
      <w:pPr>
        <w:ind w:left="2160" w:hanging="360"/>
      </w:pPr>
      <w:rPr>
        <w:rFonts w:ascii="Wingdings" w:hAnsi="Wingdings" w:hint="default"/>
      </w:rPr>
    </w:lvl>
    <w:lvl w:ilvl="3" w:tplc="F9668632">
      <w:start w:val="1"/>
      <w:numFmt w:val="bullet"/>
      <w:lvlText w:val=""/>
      <w:lvlJc w:val="left"/>
      <w:pPr>
        <w:ind w:left="2880" w:hanging="360"/>
      </w:pPr>
      <w:rPr>
        <w:rFonts w:ascii="Symbol" w:hAnsi="Symbol" w:hint="default"/>
      </w:rPr>
    </w:lvl>
    <w:lvl w:ilvl="4" w:tplc="AB8A7AD6">
      <w:start w:val="1"/>
      <w:numFmt w:val="bullet"/>
      <w:lvlText w:val="o"/>
      <w:lvlJc w:val="left"/>
      <w:pPr>
        <w:ind w:left="3600" w:hanging="360"/>
      </w:pPr>
      <w:rPr>
        <w:rFonts w:ascii="Courier New" w:hAnsi="Courier New" w:cs="Courier New" w:hint="default"/>
      </w:rPr>
    </w:lvl>
    <w:lvl w:ilvl="5" w:tplc="C4F81ADC">
      <w:start w:val="1"/>
      <w:numFmt w:val="bullet"/>
      <w:lvlText w:val=""/>
      <w:lvlJc w:val="left"/>
      <w:pPr>
        <w:ind w:left="4320" w:hanging="360"/>
      </w:pPr>
      <w:rPr>
        <w:rFonts w:ascii="Wingdings" w:hAnsi="Wingdings" w:hint="default"/>
      </w:rPr>
    </w:lvl>
    <w:lvl w:ilvl="6" w:tplc="CD3AE5A0">
      <w:start w:val="1"/>
      <w:numFmt w:val="bullet"/>
      <w:lvlText w:val=""/>
      <w:lvlJc w:val="left"/>
      <w:pPr>
        <w:ind w:left="5040" w:hanging="360"/>
      </w:pPr>
      <w:rPr>
        <w:rFonts w:ascii="Symbol" w:hAnsi="Symbol" w:hint="default"/>
      </w:rPr>
    </w:lvl>
    <w:lvl w:ilvl="7" w:tplc="C1427A3E">
      <w:start w:val="1"/>
      <w:numFmt w:val="bullet"/>
      <w:lvlText w:val="o"/>
      <w:lvlJc w:val="left"/>
      <w:pPr>
        <w:ind w:left="5760" w:hanging="360"/>
      </w:pPr>
      <w:rPr>
        <w:rFonts w:ascii="Courier New" w:hAnsi="Courier New" w:cs="Courier New" w:hint="default"/>
      </w:rPr>
    </w:lvl>
    <w:lvl w:ilvl="8" w:tplc="2C3680A2">
      <w:start w:val="1"/>
      <w:numFmt w:val="bullet"/>
      <w:lvlText w:val=""/>
      <w:lvlJc w:val="left"/>
      <w:pPr>
        <w:ind w:left="6480" w:hanging="360"/>
      </w:pPr>
      <w:rPr>
        <w:rFonts w:ascii="Wingdings" w:hAnsi="Wingdings" w:hint="default"/>
      </w:rPr>
    </w:lvl>
  </w:abstractNum>
  <w:abstractNum w:abstractNumId="378" w15:restartNumberingAfterBreak="0">
    <w:nsid w:val="68402171"/>
    <w:multiLevelType w:val="hybridMultilevel"/>
    <w:tmpl w:val="4F828E30"/>
    <w:lvl w:ilvl="0" w:tplc="501C9E6E">
      <w:start w:val="1"/>
      <w:numFmt w:val="bullet"/>
      <w:lvlText w:val=""/>
      <w:lvlJc w:val="left"/>
      <w:pPr>
        <w:ind w:left="720" w:hanging="360"/>
      </w:pPr>
      <w:rPr>
        <w:rFonts w:ascii="Wingdings" w:hAnsi="Wingdings" w:hint="default"/>
      </w:rPr>
    </w:lvl>
    <w:lvl w:ilvl="1" w:tplc="88103A2A">
      <w:start w:val="1"/>
      <w:numFmt w:val="bullet"/>
      <w:lvlText w:val="o"/>
      <w:lvlJc w:val="left"/>
      <w:pPr>
        <w:ind w:left="1440" w:hanging="360"/>
      </w:pPr>
      <w:rPr>
        <w:rFonts w:ascii="Courier New" w:hAnsi="Courier New" w:cs="Courier New" w:hint="default"/>
      </w:rPr>
    </w:lvl>
    <w:lvl w:ilvl="2" w:tplc="E1E003D4">
      <w:start w:val="1"/>
      <w:numFmt w:val="bullet"/>
      <w:lvlText w:val=""/>
      <w:lvlJc w:val="left"/>
      <w:pPr>
        <w:ind w:left="2160" w:hanging="360"/>
      </w:pPr>
      <w:rPr>
        <w:rFonts w:ascii="Wingdings" w:hAnsi="Wingdings" w:hint="default"/>
      </w:rPr>
    </w:lvl>
    <w:lvl w:ilvl="3" w:tplc="4B462C40">
      <w:start w:val="1"/>
      <w:numFmt w:val="bullet"/>
      <w:lvlText w:val=""/>
      <w:lvlJc w:val="left"/>
      <w:pPr>
        <w:ind w:left="2880" w:hanging="360"/>
      </w:pPr>
      <w:rPr>
        <w:rFonts w:ascii="Symbol" w:hAnsi="Symbol" w:hint="default"/>
      </w:rPr>
    </w:lvl>
    <w:lvl w:ilvl="4" w:tplc="10E6CF56">
      <w:start w:val="1"/>
      <w:numFmt w:val="bullet"/>
      <w:lvlText w:val="o"/>
      <w:lvlJc w:val="left"/>
      <w:pPr>
        <w:ind w:left="3600" w:hanging="360"/>
      </w:pPr>
      <w:rPr>
        <w:rFonts w:ascii="Courier New" w:hAnsi="Courier New" w:cs="Courier New" w:hint="default"/>
      </w:rPr>
    </w:lvl>
    <w:lvl w:ilvl="5" w:tplc="BE486796">
      <w:start w:val="1"/>
      <w:numFmt w:val="bullet"/>
      <w:lvlText w:val=""/>
      <w:lvlJc w:val="left"/>
      <w:pPr>
        <w:ind w:left="4320" w:hanging="360"/>
      </w:pPr>
      <w:rPr>
        <w:rFonts w:ascii="Wingdings" w:hAnsi="Wingdings" w:hint="default"/>
      </w:rPr>
    </w:lvl>
    <w:lvl w:ilvl="6" w:tplc="4C22031A">
      <w:start w:val="1"/>
      <w:numFmt w:val="bullet"/>
      <w:lvlText w:val=""/>
      <w:lvlJc w:val="left"/>
      <w:pPr>
        <w:ind w:left="5040" w:hanging="360"/>
      </w:pPr>
      <w:rPr>
        <w:rFonts w:ascii="Symbol" w:hAnsi="Symbol" w:hint="default"/>
      </w:rPr>
    </w:lvl>
    <w:lvl w:ilvl="7" w:tplc="4B706708">
      <w:start w:val="1"/>
      <w:numFmt w:val="bullet"/>
      <w:lvlText w:val="o"/>
      <w:lvlJc w:val="left"/>
      <w:pPr>
        <w:ind w:left="5760" w:hanging="360"/>
      </w:pPr>
      <w:rPr>
        <w:rFonts w:ascii="Courier New" w:hAnsi="Courier New" w:cs="Courier New" w:hint="default"/>
      </w:rPr>
    </w:lvl>
    <w:lvl w:ilvl="8" w:tplc="36E4311C">
      <w:start w:val="1"/>
      <w:numFmt w:val="bullet"/>
      <w:lvlText w:val=""/>
      <w:lvlJc w:val="left"/>
      <w:pPr>
        <w:ind w:left="6480" w:hanging="360"/>
      </w:pPr>
      <w:rPr>
        <w:rFonts w:ascii="Wingdings" w:hAnsi="Wingdings" w:hint="default"/>
      </w:rPr>
    </w:lvl>
  </w:abstractNum>
  <w:abstractNum w:abstractNumId="379" w15:restartNumberingAfterBreak="0">
    <w:nsid w:val="687D5013"/>
    <w:multiLevelType w:val="hybridMultilevel"/>
    <w:tmpl w:val="69E00C80"/>
    <w:lvl w:ilvl="0" w:tplc="0680D0C8">
      <w:start w:val="1"/>
      <w:numFmt w:val="bullet"/>
      <w:lvlText w:val=""/>
      <w:lvlJc w:val="left"/>
      <w:pPr>
        <w:ind w:left="720" w:hanging="360"/>
      </w:pPr>
      <w:rPr>
        <w:rFonts w:ascii="Wingdings" w:hAnsi="Wingdings" w:hint="default"/>
      </w:rPr>
    </w:lvl>
    <w:lvl w:ilvl="1" w:tplc="309ACBB2">
      <w:start w:val="1"/>
      <w:numFmt w:val="bullet"/>
      <w:lvlText w:val="o"/>
      <w:lvlJc w:val="left"/>
      <w:pPr>
        <w:ind w:left="1440" w:hanging="360"/>
      </w:pPr>
      <w:rPr>
        <w:rFonts w:ascii="Courier New" w:hAnsi="Courier New" w:cs="Courier New" w:hint="default"/>
      </w:rPr>
    </w:lvl>
    <w:lvl w:ilvl="2" w:tplc="1CA8BB3C">
      <w:start w:val="1"/>
      <w:numFmt w:val="bullet"/>
      <w:lvlText w:val=""/>
      <w:lvlJc w:val="left"/>
      <w:pPr>
        <w:ind w:left="2160" w:hanging="360"/>
      </w:pPr>
      <w:rPr>
        <w:rFonts w:ascii="Wingdings" w:hAnsi="Wingdings" w:hint="default"/>
      </w:rPr>
    </w:lvl>
    <w:lvl w:ilvl="3" w:tplc="76785B96">
      <w:start w:val="1"/>
      <w:numFmt w:val="bullet"/>
      <w:lvlText w:val=""/>
      <w:lvlJc w:val="left"/>
      <w:pPr>
        <w:ind w:left="2880" w:hanging="360"/>
      </w:pPr>
      <w:rPr>
        <w:rFonts w:ascii="Symbol" w:hAnsi="Symbol" w:hint="default"/>
      </w:rPr>
    </w:lvl>
    <w:lvl w:ilvl="4" w:tplc="10D068B0">
      <w:start w:val="1"/>
      <w:numFmt w:val="bullet"/>
      <w:lvlText w:val="o"/>
      <w:lvlJc w:val="left"/>
      <w:pPr>
        <w:ind w:left="3600" w:hanging="360"/>
      </w:pPr>
      <w:rPr>
        <w:rFonts w:ascii="Courier New" w:hAnsi="Courier New" w:cs="Courier New" w:hint="default"/>
      </w:rPr>
    </w:lvl>
    <w:lvl w:ilvl="5" w:tplc="9B9E827A">
      <w:start w:val="1"/>
      <w:numFmt w:val="bullet"/>
      <w:lvlText w:val=""/>
      <w:lvlJc w:val="left"/>
      <w:pPr>
        <w:ind w:left="4320" w:hanging="360"/>
      </w:pPr>
      <w:rPr>
        <w:rFonts w:ascii="Wingdings" w:hAnsi="Wingdings" w:hint="default"/>
      </w:rPr>
    </w:lvl>
    <w:lvl w:ilvl="6" w:tplc="1028216A">
      <w:start w:val="1"/>
      <w:numFmt w:val="bullet"/>
      <w:lvlText w:val=""/>
      <w:lvlJc w:val="left"/>
      <w:pPr>
        <w:ind w:left="5040" w:hanging="360"/>
      </w:pPr>
      <w:rPr>
        <w:rFonts w:ascii="Symbol" w:hAnsi="Symbol" w:hint="default"/>
      </w:rPr>
    </w:lvl>
    <w:lvl w:ilvl="7" w:tplc="354ACDEA">
      <w:start w:val="1"/>
      <w:numFmt w:val="bullet"/>
      <w:lvlText w:val="o"/>
      <w:lvlJc w:val="left"/>
      <w:pPr>
        <w:ind w:left="5760" w:hanging="360"/>
      </w:pPr>
      <w:rPr>
        <w:rFonts w:ascii="Courier New" w:hAnsi="Courier New" w:cs="Courier New" w:hint="default"/>
      </w:rPr>
    </w:lvl>
    <w:lvl w:ilvl="8" w:tplc="2AA43D4A">
      <w:start w:val="1"/>
      <w:numFmt w:val="bullet"/>
      <w:lvlText w:val=""/>
      <w:lvlJc w:val="left"/>
      <w:pPr>
        <w:ind w:left="6480" w:hanging="360"/>
      </w:pPr>
      <w:rPr>
        <w:rFonts w:ascii="Wingdings" w:hAnsi="Wingdings" w:hint="default"/>
      </w:rPr>
    </w:lvl>
  </w:abstractNum>
  <w:abstractNum w:abstractNumId="380" w15:restartNumberingAfterBreak="0">
    <w:nsid w:val="688504DA"/>
    <w:multiLevelType w:val="hybridMultilevel"/>
    <w:tmpl w:val="8D14AD00"/>
    <w:lvl w:ilvl="0" w:tplc="5B8EC36C">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8C38DF5C">
      <w:start w:val="1"/>
      <w:numFmt w:val="decimal"/>
      <w:lvlText w:val=""/>
      <w:lvlJc w:val="left"/>
    </w:lvl>
    <w:lvl w:ilvl="2" w:tplc="4B72E70C">
      <w:start w:val="1"/>
      <w:numFmt w:val="decimal"/>
      <w:lvlText w:val=""/>
      <w:lvlJc w:val="left"/>
    </w:lvl>
    <w:lvl w:ilvl="3" w:tplc="7AB61AB0">
      <w:start w:val="1"/>
      <w:numFmt w:val="decimal"/>
      <w:lvlText w:val=""/>
      <w:lvlJc w:val="left"/>
    </w:lvl>
    <w:lvl w:ilvl="4" w:tplc="4348B63A">
      <w:start w:val="1"/>
      <w:numFmt w:val="decimal"/>
      <w:lvlText w:val=""/>
      <w:lvlJc w:val="left"/>
    </w:lvl>
    <w:lvl w:ilvl="5" w:tplc="489AA3AC">
      <w:start w:val="1"/>
      <w:numFmt w:val="decimal"/>
      <w:lvlText w:val=""/>
      <w:lvlJc w:val="left"/>
    </w:lvl>
    <w:lvl w:ilvl="6" w:tplc="716834EE">
      <w:start w:val="1"/>
      <w:numFmt w:val="decimal"/>
      <w:lvlText w:val=""/>
      <w:lvlJc w:val="left"/>
    </w:lvl>
    <w:lvl w:ilvl="7" w:tplc="07048F92">
      <w:start w:val="1"/>
      <w:numFmt w:val="decimal"/>
      <w:lvlText w:val=""/>
      <w:lvlJc w:val="left"/>
    </w:lvl>
    <w:lvl w:ilvl="8" w:tplc="553EC6D2">
      <w:start w:val="1"/>
      <w:numFmt w:val="decimal"/>
      <w:lvlText w:val=""/>
      <w:lvlJc w:val="left"/>
    </w:lvl>
  </w:abstractNum>
  <w:abstractNum w:abstractNumId="381" w15:restartNumberingAfterBreak="0">
    <w:nsid w:val="688A4F3C"/>
    <w:multiLevelType w:val="hybridMultilevel"/>
    <w:tmpl w:val="EC984A7E"/>
    <w:lvl w:ilvl="0" w:tplc="300A3E9E">
      <w:start w:val="1"/>
      <w:numFmt w:val="bullet"/>
      <w:pStyle w:val="Bodybullet0"/>
      <w:lvlText w:val=""/>
      <w:lvlJc w:val="left"/>
      <w:pPr>
        <w:ind w:left="805" w:hanging="360"/>
      </w:pPr>
      <w:rPr>
        <w:rFonts w:ascii="Wingdings" w:hAnsi="Wingdings" w:hint="default"/>
      </w:rPr>
    </w:lvl>
    <w:lvl w:ilvl="1" w:tplc="C7AA6076">
      <w:start w:val="1"/>
      <w:numFmt w:val="bullet"/>
      <w:lvlText w:val="o"/>
      <w:lvlJc w:val="left"/>
      <w:pPr>
        <w:ind w:left="1525" w:hanging="360"/>
      </w:pPr>
      <w:rPr>
        <w:rFonts w:ascii="Courier New" w:hAnsi="Courier New" w:cs="Courier New" w:hint="default"/>
      </w:rPr>
    </w:lvl>
    <w:lvl w:ilvl="2" w:tplc="1DA00024">
      <w:start w:val="1"/>
      <w:numFmt w:val="bullet"/>
      <w:lvlText w:val=""/>
      <w:lvlJc w:val="left"/>
      <w:pPr>
        <w:ind w:left="2245" w:hanging="360"/>
      </w:pPr>
      <w:rPr>
        <w:rFonts w:ascii="Wingdings" w:hAnsi="Wingdings" w:hint="default"/>
      </w:rPr>
    </w:lvl>
    <w:lvl w:ilvl="3" w:tplc="BB9AB78A">
      <w:start w:val="1"/>
      <w:numFmt w:val="bullet"/>
      <w:lvlText w:val=""/>
      <w:lvlJc w:val="left"/>
      <w:pPr>
        <w:ind w:left="2965" w:hanging="360"/>
      </w:pPr>
      <w:rPr>
        <w:rFonts w:ascii="Symbol" w:hAnsi="Symbol" w:hint="default"/>
      </w:rPr>
    </w:lvl>
    <w:lvl w:ilvl="4" w:tplc="DCCAE442">
      <w:start w:val="1"/>
      <w:numFmt w:val="bullet"/>
      <w:lvlText w:val="o"/>
      <w:lvlJc w:val="left"/>
      <w:pPr>
        <w:ind w:left="3685" w:hanging="360"/>
      </w:pPr>
      <w:rPr>
        <w:rFonts w:ascii="Courier New" w:hAnsi="Courier New" w:cs="Courier New" w:hint="default"/>
      </w:rPr>
    </w:lvl>
    <w:lvl w:ilvl="5" w:tplc="4154C908">
      <w:start w:val="1"/>
      <w:numFmt w:val="bullet"/>
      <w:lvlText w:val=""/>
      <w:lvlJc w:val="left"/>
      <w:pPr>
        <w:ind w:left="4405" w:hanging="360"/>
      </w:pPr>
      <w:rPr>
        <w:rFonts w:ascii="Wingdings" w:hAnsi="Wingdings" w:hint="default"/>
      </w:rPr>
    </w:lvl>
    <w:lvl w:ilvl="6" w:tplc="F51235E0">
      <w:start w:val="1"/>
      <w:numFmt w:val="bullet"/>
      <w:lvlText w:val=""/>
      <w:lvlJc w:val="left"/>
      <w:pPr>
        <w:ind w:left="5125" w:hanging="360"/>
      </w:pPr>
      <w:rPr>
        <w:rFonts w:ascii="Symbol" w:hAnsi="Symbol" w:hint="default"/>
      </w:rPr>
    </w:lvl>
    <w:lvl w:ilvl="7" w:tplc="300ECF54">
      <w:start w:val="1"/>
      <w:numFmt w:val="bullet"/>
      <w:lvlText w:val="o"/>
      <w:lvlJc w:val="left"/>
      <w:pPr>
        <w:ind w:left="5845" w:hanging="360"/>
      </w:pPr>
      <w:rPr>
        <w:rFonts w:ascii="Courier New" w:hAnsi="Courier New" w:cs="Courier New" w:hint="default"/>
      </w:rPr>
    </w:lvl>
    <w:lvl w:ilvl="8" w:tplc="7AEE7082">
      <w:start w:val="1"/>
      <w:numFmt w:val="bullet"/>
      <w:lvlText w:val=""/>
      <w:lvlJc w:val="left"/>
      <w:pPr>
        <w:ind w:left="6565" w:hanging="360"/>
      </w:pPr>
      <w:rPr>
        <w:rFonts w:ascii="Wingdings" w:hAnsi="Wingdings" w:hint="default"/>
      </w:rPr>
    </w:lvl>
  </w:abstractNum>
  <w:abstractNum w:abstractNumId="382" w15:restartNumberingAfterBreak="0">
    <w:nsid w:val="68EF7170"/>
    <w:multiLevelType w:val="hybridMultilevel"/>
    <w:tmpl w:val="717E5992"/>
    <w:lvl w:ilvl="0" w:tplc="BD0C2E36">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4BECCD8">
      <w:start w:val="1"/>
      <w:numFmt w:val="decimal"/>
      <w:lvlText w:val=""/>
      <w:lvlJc w:val="left"/>
    </w:lvl>
    <w:lvl w:ilvl="2" w:tplc="EF60F5CC">
      <w:start w:val="1"/>
      <w:numFmt w:val="decimal"/>
      <w:lvlText w:val=""/>
      <w:lvlJc w:val="left"/>
    </w:lvl>
    <w:lvl w:ilvl="3" w:tplc="1E749DDC">
      <w:start w:val="1"/>
      <w:numFmt w:val="decimal"/>
      <w:lvlText w:val=""/>
      <w:lvlJc w:val="left"/>
    </w:lvl>
    <w:lvl w:ilvl="4" w:tplc="88E062C2">
      <w:start w:val="1"/>
      <w:numFmt w:val="decimal"/>
      <w:lvlText w:val=""/>
      <w:lvlJc w:val="left"/>
    </w:lvl>
    <w:lvl w:ilvl="5" w:tplc="225A32C4">
      <w:start w:val="1"/>
      <w:numFmt w:val="decimal"/>
      <w:lvlText w:val=""/>
      <w:lvlJc w:val="left"/>
    </w:lvl>
    <w:lvl w:ilvl="6" w:tplc="FF46BD10">
      <w:start w:val="1"/>
      <w:numFmt w:val="decimal"/>
      <w:lvlText w:val=""/>
      <w:lvlJc w:val="left"/>
    </w:lvl>
    <w:lvl w:ilvl="7" w:tplc="90384702">
      <w:start w:val="1"/>
      <w:numFmt w:val="decimal"/>
      <w:lvlText w:val=""/>
      <w:lvlJc w:val="left"/>
    </w:lvl>
    <w:lvl w:ilvl="8" w:tplc="6D6AE622">
      <w:start w:val="1"/>
      <w:numFmt w:val="decimal"/>
      <w:lvlText w:val=""/>
      <w:lvlJc w:val="left"/>
    </w:lvl>
  </w:abstractNum>
  <w:abstractNum w:abstractNumId="383" w15:restartNumberingAfterBreak="0">
    <w:nsid w:val="691B77C2"/>
    <w:multiLevelType w:val="hybridMultilevel"/>
    <w:tmpl w:val="5B6EE88A"/>
    <w:lvl w:ilvl="0" w:tplc="8DB625A8">
      <w:start w:val="1"/>
      <w:numFmt w:val="bullet"/>
      <w:lvlText w:val=""/>
      <w:lvlJc w:val="left"/>
      <w:pPr>
        <w:ind w:left="720" w:hanging="360"/>
      </w:pPr>
      <w:rPr>
        <w:rFonts w:ascii="Wingdings" w:hAnsi="Wingdings" w:hint="default"/>
      </w:rPr>
    </w:lvl>
    <w:lvl w:ilvl="1" w:tplc="1E284E44">
      <w:start w:val="1"/>
      <w:numFmt w:val="bullet"/>
      <w:lvlText w:val="o"/>
      <w:lvlJc w:val="left"/>
      <w:pPr>
        <w:ind w:left="1440" w:hanging="360"/>
      </w:pPr>
      <w:rPr>
        <w:rFonts w:ascii="Courier New" w:hAnsi="Courier New" w:cs="Courier New" w:hint="default"/>
      </w:rPr>
    </w:lvl>
    <w:lvl w:ilvl="2" w:tplc="E4BEFEBC">
      <w:start w:val="1"/>
      <w:numFmt w:val="bullet"/>
      <w:lvlText w:val=""/>
      <w:lvlJc w:val="left"/>
      <w:pPr>
        <w:ind w:left="2160" w:hanging="360"/>
      </w:pPr>
      <w:rPr>
        <w:rFonts w:ascii="Wingdings" w:hAnsi="Wingdings" w:hint="default"/>
      </w:rPr>
    </w:lvl>
    <w:lvl w:ilvl="3" w:tplc="02166DC6">
      <w:start w:val="1"/>
      <w:numFmt w:val="bullet"/>
      <w:lvlText w:val=""/>
      <w:lvlJc w:val="left"/>
      <w:pPr>
        <w:ind w:left="2880" w:hanging="360"/>
      </w:pPr>
      <w:rPr>
        <w:rFonts w:ascii="Symbol" w:hAnsi="Symbol" w:hint="default"/>
      </w:rPr>
    </w:lvl>
    <w:lvl w:ilvl="4" w:tplc="E03C0596">
      <w:start w:val="1"/>
      <w:numFmt w:val="bullet"/>
      <w:lvlText w:val="o"/>
      <w:lvlJc w:val="left"/>
      <w:pPr>
        <w:ind w:left="3600" w:hanging="360"/>
      </w:pPr>
      <w:rPr>
        <w:rFonts w:ascii="Courier New" w:hAnsi="Courier New" w:cs="Courier New" w:hint="default"/>
      </w:rPr>
    </w:lvl>
    <w:lvl w:ilvl="5" w:tplc="C9126FC0">
      <w:start w:val="1"/>
      <w:numFmt w:val="bullet"/>
      <w:lvlText w:val=""/>
      <w:lvlJc w:val="left"/>
      <w:pPr>
        <w:ind w:left="4320" w:hanging="360"/>
      </w:pPr>
      <w:rPr>
        <w:rFonts w:ascii="Wingdings" w:hAnsi="Wingdings" w:hint="default"/>
      </w:rPr>
    </w:lvl>
    <w:lvl w:ilvl="6" w:tplc="9FC4BA9C">
      <w:start w:val="1"/>
      <w:numFmt w:val="bullet"/>
      <w:lvlText w:val=""/>
      <w:lvlJc w:val="left"/>
      <w:pPr>
        <w:ind w:left="5040" w:hanging="360"/>
      </w:pPr>
      <w:rPr>
        <w:rFonts w:ascii="Symbol" w:hAnsi="Symbol" w:hint="default"/>
      </w:rPr>
    </w:lvl>
    <w:lvl w:ilvl="7" w:tplc="80723A1A">
      <w:start w:val="1"/>
      <w:numFmt w:val="bullet"/>
      <w:lvlText w:val="o"/>
      <w:lvlJc w:val="left"/>
      <w:pPr>
        <w:ind w:left="5760" w:hanging="360"/>
      </w:pPr>
      <w:rPr>
        <w:rFonts w:ascii="Courier New" w:hAnsi="Courier New" w:cs="Courier New" w:hint="default"/>
      </w:rPr>
    </w:lvl>
    <w:lvl w:ilvl="8" w:tplc="5DEEE7C0">
      <w:start w:val="1"/>
      <w:numFmt w:val="bullet"/>
      <w:lvlText w:val=""/>
      <w:lvlJc w:val="left"/>
      <w:pPr>
        <w:ind w:left="6480" w:hanging="360"/>
      </w:pPr>
      <w:rPr>
        <w:rFonts w:ascii="Wingdings" w:hAnsi="Wingdings" w:hint="default"/>
      </w:rPr>
    </w:lvl>
  </w:abstractNum>
  <w:abstractNum w:abstractNumId="384" w15:restartNumberingAfterBreak="0">
    <w:nsid w:val="698C6272"/>
    <w:multiLevelType w:val="hybridMultilevel"/>
    <w:tmpl w:val="045EFE2E"/>
    <w:lvl w:ilvl="0" w:tplc="E6DC4C70">
      <w:start w:val="1"/>
      <w:numFmt w:val="bullet"/>
      <w:lvlText w:val=""/>
      <w:lvlJc w:val="left"/>
      <w:pPr>
        <w:ind w:left="720" w:hanging="360"/>
      </w:pPr>
      <w:rPr>
        <w:rFonts w:ascii="Wingdings" w:hAnsi="Wingdings" w:hint="default"/>
      </w:rPr>
    </w:lvl>
    <w:lvl w:ilvl="1" w:tplc="D092FDD0">
      <w:start w:val="1"/>
      <w:numFmt w:val="bullet"/>
      <w:lvlText w:val="o"/>
      <w:lvlJc w:val="left"/>
      <w:pPr>
        <w:ind w:left="1440" w:hanging="360"/>
      </w:pPr>
      <w:rPr>
        <w:rFonts w:ascii="Courier New" w:hAnsi="Courier New" w:cs="Courier New" w:hint="default"/>
      </w:rPr>
    </w:lvl>
    <w:lvl w:ilvl="2" w:tplc="A3C095F2">
      <w:start w:val="1"/>
      <w:numFmt w:val="bullet"/>
      <w:lvlText w:val=""/>
      <w:lvlJc w:val="left"/>
      <w:pPr>
        <w:ind w:left="2160" w:hanging="360"/>
      </w:pPr>
      <w:rPr>
        <w:rFonts w:ascii="Wingdings" w:hAnsi="Wingdings" w:hint="default"/>
      </w:rPr>
    </w:lvl>
    <w:lvl w:ilvl="3" w:tplc="DCF06E14">
      <w:start w:val="1"/>
      <w:numFmt w:val="bullet"/>
      <w:lvlText w:val=""/>
      <w:lvlJc w:val="left"/>
      <w:pPr>
        <w:ind w:left="2880" w:hanging="360"/>
      </w:pPr>
      <w:rPr>
        <w:rFonts w:ascii="Symbol" w:hAnsi="Symbol" w:hint="default"/>
      </w:rPr>
    </w:lvl>
    <w:lvl w:ilvl="4" w:tplc="6F06C4BC">
      <w:start w:val="1"/>
      <w:numFmt w:val="bullet"/>
      <w:lvlText w:val="o"/>
      <w:lvlJc w:val="left"/>
      <w:pPr>
        <w:ind w:left="3600" w:hanging="360"/>
      </w:pPr>
      <w:rPr>
        <w:rFonts w:ascii="Courier New" w:hAnsi="Courier New" w:cs="Courier New" w:hint="default"/>
      </w:rPr>
    </w:lvl>
    <w:lvl w:ilvl="5" w:tplc="FBBC194C">
      <w:start w:val="1"/>
      <w:numFmt w:val="bullet"/>
      <w:lvlText w:val=""/>
      <w:lvlJc w:val="left"/>
      <w:pPr>
        <w:ind w:left="4320" w:hanging="360"/>
      </w:pPr>
      <w:rPr>
        <w:rFonts w:ascii="Wingdings" w:hAnsi="Wingdings" w:hint="default"/>
      </w:rPr>
    </w:lvl>
    <w:lvl w:ilvl="6" w:tplc="BBCAA468">
      <w:start w:val="1"/>
      <w:numFmt w:val="bullet"/>
      <w:lvlText w:val=""/>
      <w:lvlJc w:val="left"/>
      <w:pPr>
        <w:ind w:left="5040" w:hanging="360"/>
      </w:pPr>
      <w:rPr>
        <w:rFonts w:ascii="Symbol" w:hAnsi="Symbol" w:hint="default"/>
      </w:rPr>
    </w:lvl>
    <w:lvl w:ilvl="7" w:tplc="BF4AEE4C">
      <w:start w:val="1"/>
      <w:numFmt w:val="bullet"/>
      <w:lvlText w:val="o"/>
      <w:lvlJc w:val="left"/>
      <w:pPr>
        <w:ind w:left="5760" w:hanging="360"/>
      </w:pPr>
      <w:rPr>
        <w:rFonts w:ascii="Courier New" w:hAnsi="Courier New" w:cs="Courier New" w:hint="default"/>
      </w:rPr>
    </w:lvl>
    <w:lvl w:ilvl="8" w:tplc="77C09F16">
      <w:start w:val="1"/>
      <w:numFmt w:val="bullet"/>
      <w:lvlText w:val=""/>
      <w:lvlJc w:val="left"/>
      <w:pPr>
        <w:ind w:left="6480" w:hanging="360"/>
      </w:pPr>
      <w:rPr>
        <w:rFonts w:ascii="Wingdings" w:hAnsi="Wingdings" w:hint="default"/>
      </w:rPr>
    </w:lvl>
  </w:abstractNum>
  <w:abstractNum w:abstractNumId="385" w15:restartNumberingAfterBreak="0">
    <w:nsid w:val="69BC20D2"/>
    <w:multiLevelType w:val="hybridMultilevel"/>
    <w:tmpl w:val="AFC6C576"/>
    <w:lvl w:ilvl="0" w:tplc="BA584AC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E54C5F8">
      <w:start w:val="1"/>
      <w:numFmt w:val="decimal"/>
      <w:lvlText w:val=""/>
      <w:lvlJc w:val="left"/>
    </w:lvl>
    <w:lvl w:ilvl="2" w:tplc="2DA21BD8">
      <w:start w:val="1"/>
      <w:numFmt w:val="decimal"/>
      <w:lvlText w:val=""/>
      <w:lvlJc w:val="left"/>
    </w:lvl>
    <w:lvl w:ilvl="3" w:tplc="8938C9D4">
      <w:start w:val="1"/>
      <w:numFmt w:val="decimal"/>
      <w:lvlText w:val=""/>
      <w:lvlJc w:val="left"/>
    </w:lvl>
    <w:lvl w:ilvl="4" w:tplc="58343C5A">
      <w:start w:val="1"/>
      <w:numFmt w:val="decimal"/>
      <w:lvlText w:val=""/>
      <w:lvlJc w:val="left"/>
    </w:lvl>
    <w:lvl w:ilvl="5" w:tplc="B85A0A42">
      <w:start w:val="1"/>
      <w:numFmt w:val="decimal"/>
      <w:lvlText w:val=""/>
      <w:lvlJc w:val="left"/>
    </w:lvl>
    <w:lvl w:ilvl="6" w:tplc="D60290AE">
      <w:start w:val="1"/>
      <w:numFmt w:val="decimal"/>
      <w:lvlText w:val=""/>
      <w:lvlJc w:val="left"/>
    </w:lvl>
    <w:lvl w:ilvl="7" w:tplc="E51ADD22">
      <w:start w:val="1"/>
      <w:numFmt w:val="decimal"/>
      <w:lvlText w:val=""/>
      <w:lvlJc w:val="left"/>
    </w:lvl>
    <w:lvl w:ilvl="8" w:tplc="E29C0176">
      <w:start w:val="1"/>
      <w:numFmt w:val="decimal"/>
      <w:lvlText w:val=""/>
      <w:lvlJc w:val="left"/>
    </w:lvl>
  </w:abstractNum>
  <w:abstractNum w:abstractNumId="386" w15:restartNumberingAfterBreak="0">
    <w:nsid w:val="6A3831F3"/>
    <w:multiLevelType w:val="hybridMultilevel"/>
    <w:tmpl w:val="FA42642A"/>
    <w:lvl w:ilvl="0" w:tplc="132CEAA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7FA408A">
      <w:start w:val="1"/>
      <w:numFmt w:val="decimal"/>
      <w:lvlText w:val=""/>
      <w:lvlJc w:val="left"/>
    </w:lvl>
    <w:lvl w:ilvl="2" w:tplc="78F4BE08">
      <w:start w:val="1"/>
      <w:numFmt w:val="decimal"/>
      <w:lvlText w:val=""/>
      <w:lvlJc w:val="left"/>
    </w:lvl>
    <w:lvl w:ilvl="3" w:tplc="B420CCC2">
      <w:start w:val="1"/>
      <w:numFmt w:val="decimal"/>
      <w:lvlText w:val=""/>
      <w:lvlJc w:val="left"/>
    </w:lvl>
    <w:lvl w:ilvl="4" w:tplc="C780F958">
      <w:start w:val="1"/>
      <w:numFmt w:val="decimal"/>
      <w:lvlText w:val=""/>
      <w:lvlJc w:val="left"/>
    </w:lvl>
    <w:lvl w:ilvl="5" w:tplc="29CCF3F0">
      <w:start w:val="1"/>
      <w:numFmt w:val="decimal"/>
      <w:lvlText w:val=""/>
      <w:lvlJc w:val="left"/>
    </w:lvl>
    <w:lvl w:ilvl="6" w:tplc="EA94B3D2">
      <w:start w:val="1"/>
      <w:numFmt w:val="decimal"/>
      <w:lvlText w:val=""/>
      <w:lvlJc w:val="left"/>
    </w:lvl>
    <w:lvl w:ilvl="7" w:tplc="36F84860">
      <w:start w:val="1"/>
      <w:numFmt w:val="decimal"/>
      <w:lvlText w:val=""/>
      <w:lvlJc w:val="left"/>
    </w:lvl>
    <w:lvl w:ilvl="8" w:tplc="DABCE776">
      <w:start w:val="1"/>
      <w:numFmt w:val="decimal"/>
      <w:lvlText w:val=""/>
      <w:lvlJc w:val="left"/>
    </w:lvl>
  </w:abstractNum>
  <w:abstractNum w:abstractNumId="387" w15:restartNumberingAfterBreak="0">
    <w:nsid w:val="6A383ACA"/>
    <w:multiLevelType w:val="hybridMultilevel"/>
    <w:tmpl w:val="359C2448"/>
    <w:lvl w:ilvl="0" w:tplc="42AE881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CC89F20">
      <w:start w:val="1"/>
      <w:numFmt w:val="decimal"/>
      <w:lvlText w:val=""/>
      <w:lvlJc w:val="left"/>
    </w:lvl>
    <w:lvl w:ilvl="2" w:tplc="1996F8A4">
      <w:start w:val="1"/>
      <w:numFmt w:val="decimal"/>
      <w:lvlText w:val=""/>
      <w:lvlJc w:val="left"/>
    </w:lvl>
    <w:lvl w:ilvl="3" w:tplc="645A3846">
      <w:start w:val="1"/>
      <w:numFmt w:val="decimal"/>
      <w:lvlText w:val=""/>
      <w:lvlJc w:val="left"/>
    </w:lvl>
    <w:lvl w:ilvl="4" w:tplc="1EE6C942">
      <w:start w:val="1"/>
      <w:numFmt w:val="decimal"/>
      <w:lvlText w:val=""/>
      <w:lvlJc w:val="left"/>
    </w:lvl>
    <w:lvl w:ilvl="5" w:tplc="9530CDBC">
      <w:start w:val="1"/>
      <w:numFmt w:val="decimal"/>
      <w:lvlText w:val=""/>
      <w:lvlJc w:val="left"/>
    </w:lvl>
    <w:lvl w:ilvl="6" w:tplc="2E909B60">
      <w:start w:val="1"/>
      <w:numFmt w:val="decimal"/>
      <w:lvlText w:val=""/>
      <w:lvlJc w:val="left"/>
    </w:lvl>
    <w:lvl w:ilvl="7" w:tplc="410E21D2">
      <w:start w:val="1"/>
      <w:numFmt w:val="decimal"/>
      <w:lvlText w:val=""/>
      <w:lvlJc w:val="left"/>
    </w:lvl>
    <w:lvl w:ilvl="8" w:tplc="E398F22C">
      <w:start w:val="1"/>
      <w:numFmt w:val="decimal"/>
      <w:lvlText w:val=""/>
      <w:lvlJc w:val="left"/>
    </w:lvl>
  </w:abstractNum>
  <w:abstractNum w:abstractNumId="388" w15:restartNumberingAfterBreak="0">
    <w:nsid w:val="6A895332"/>
    <w:multiLevelType w:val="hybridMultilevel"/>
    <w:tmpl w:val="C6CE809E"/>
    <w:lvl w:ilvl="0" w:tplc="9E8C0FA0">
      <w:start w:val="1"/>
      <w:numFmt w:val="bullet"/>
      <w:lvlText w:val=""/>
      <w:lvlJc w:val="left"/>
      <w:pPr>
        <w:ind w:left="720" w:hanging="360"/>
      </w:pPr>
      <w:rPr>
        <w:rFonts w:ascii="Wingdings" w:hAnsi="Wingdings" w:hint="default"/>
      </w:rPr>
    </w:lvl>
    <w:lvl w:ilvl="1" w:tplc="BC3840D0">
      <w:start w:val="1"/>
      <w:numFmt w:val="bullet"/>
      <w:lvlText w:val="o"/>
      <w:lvlJc w:val="left"/>
      <w:pPr>
        <w:ind w:left="1440" w:hanging="360"/>
      </w:pPr>
      <w:rPr>
        <w:rFonts w:ascii="Courier New" w:hAnsi="Courier New" w:cs="Courier New" w:hint="default"/>
      </w:rPr>
    </w:lvl>
    <w:lvl w:ilvl="2" w:tplc="BE1E1BA8">
      <w:start w:val="1"/>
      <w:numFmt w:val="bullet"/>
      <w:lvlText w:val=""/>
      <w:lvlJc w:val="left"/>
      <w:pPr>
        <w:ind w:left="2160" w:hanging="360"/>
      </w:pPr>
      <w:rPr>
        <w:rFonts w:ascii="Wingdings" w:hAnsi="Wingdings" w:hint="default"/>
      </w:rPr>
    </w:lvl>
    <w:lvl w:ilvl="3" w:tplc="4E06A006">
      <w:start w:val="1"/>
      <w:numFmt w:val="bullet"/>
      <w:lvlText w:val=""/>
      <w:lvlJc w:val="left"/>
      <w:pPr>
        <w:ind w:left="2880" w:hanging="360"/>
      </w:pPr>
      <w:rPr>
        <w:rFonts w:ascii="Symbol" w:hAnsi="Symbol" w:hint="default"/>
      </w:rPr>
    </w:lvl>
    <w:lvl w:ilvl="4" w:tplc="B1B0612A">
      <w:start w:val="1"/>
      <w:numFmt w:val="bullet"/>
      <w:lvlText w:val="o"/>
      <w:lvlJc w:val="left"/>
      <w:pPr>
        <w:ind w:left="3600" w:hanging="360"/>
      </w:pPr>
      <w:rPr>
        <w:rFonts w:ascii="Courier New" w:hAnsi="Courier New" w:cs="Courier New" w:hint="default"/>
      </w:rPr>
    </w:lvl>
    <w:lvl w:ilvl="5" w:tplc="0C741B92">
      <w:start w:val="1"/>
      <w:numFmt w:val="bullet"/>
      <w:lvlText w:val=""/>
      <w:lvlJc w:val="left"/>
      <w:pPr>
        <w:ind w:left="4320" w:hanging="360"/>
      </w:pPr>
      <w:rPr>
        <w:rFonts w:ascii="Wingdings" w:hAnsi="Wingdings" w:hint="default"/>
      </w:rPr>
    </w:lvl>
    <w:lvl w:ilvl="6" w:tplc="2D683616">
      <w:start w:val="1"/>
      <w:numFmt w:val="bullet"/>
      <w:lvlText w:val=""/>
      <w:lvlJc w:val="left"/>
      <w:pPr>
        <w:ind w:left="5040" w:hanging="360"/>
      </w:pPr>
      <w:rPr>
        <w:rFonts w:ascii="Symbol" w:hAnsi="Symbol" w:hint="default"/>
      </w:rPr>
    </w:lvl>
    <w:lvl w:ilvl="7" w:tplc="558896BC">
      <w:start w:val="1"/>
      <w:numFmt w:val="bullet"/>
      <w:lvlText w:val="o"/>
      <w:lvlJc w:val="left"/>
      <w:pPr>
        <w:ind w:left="5760" w:hanging="360"/>
      </w:pPr>
      <w:rPr>
        <w:rFonts w:ascii="Courier New" w:hAnsi="Courier New" w:cs="Courier New" w:hint="default"/>
      </w:rPr>
    </w:lvl>
    <w:lvl w:ilvl="8" w:tplc="2384E33E">
      <w:start w:val="1"/>
      <w:numFmt w:val="bullet"/>
      <w:lvlText w:val=""/>
      <w:lvlJc w:val="left"/>
      <w:pPr>
        <w:ind w:left="6480" w:hanging="360"/>
      </w:pPr>
      <w:rPr>
        <w:rFonts w:ascii="Wingdings" w:hAnsi="Wingdings" w:hint="default"/>
      </w:rPr>
    </w:lvl>
  </w:abstractNum>
  <w:abstractNum w:abstractNumId="389" w15:restartNumberingAfterBreak="0">
    <w:nsid w:val="6A8D6F6B"/>
    <w:multiLevelType w:val="hybridMultilevel"/>
    <w:tmpl w:val="51DAA3E8"/>
    <w:lvl w:ilvl="0" w:tplc="98A20812">
      <w:start w:val="1"/>
      <w:numFmt w:val="bullet"/>
      <w:lvlText w:val=""/>
      <w:lvlJc w:val="left"/>
      <w:pPr>
        <w:ind w:left="720" w:hanging="360"/>
      </w:pPr>
      <w:rPr>
        <w:rFonts w:ascii="Wingdings" w:hAnsi="Wingdings" w:hint="default"/>
      </w:rPr>
    </w:lvl>
    <w:lvl w:ilvl="1" w:tplc="12EC319A">
      <w:start w:val="1"/>
      <w:numFmt w:val="bullet"/>
      <w:lvlText w:val="o"/>
      <w:lvlJc w:val="left"/>
      <w:pPr>
        <w:ind w:left="1440" w:hanging="360"/>
      </w:pPr>
      <w:rPr>
        <w:rFonts w:ascii="Courier New" w:hAnsi="Courier New" w:cs="Courier New" w:hint="default"/>
      </w:rPr>
    </w:lvl>
    <w:lvl w:ilvl="2" w:tplc="397CBF0C">
      <w:start w:val="1"/>
      <w:numFmt w:val="bullet"/>
      <w:lvlText w:val=""/>
      <w:lvlJc w:val="left"/>
      <w:pPr>
        <w:ind w:left="2160" w:hanging="360"/>
      </w:pPr>
      <w:rPr>
        <w:rFonts w:ascii="Wingdings" w:hAnsi="Wingdings" w:hint="default"/>
      </w:rPr>
    </w:lvl>
    <w:lvl w:ilvl="3" w:tplc="CFBE671E">
      <w:start w:val="1"/>
      <w:numFmt w:val="bullet"/>
      <w:lvlText w:val=""/>
      <w:lvlJc w:val="left"/>
      <w:pPr>
        <w:ind w:left="2880" w:hanging="360"/>
      </w:pPr>
      <w:rPr>
        <w:rFonts w:ascii="Symbol" w:hAnsi="Symbol" w:hint="default"/>
      </w:rPr>
    </w:lvl>
    <w:lvl w:ilvl="4" w:tplc="842C0E20">
      <w:start w:val="1"/>
      <w:numFmt w:val="bullet"/>
      <w:lvlText w:val="o"/>
      <w:lvlJc w:val="left"/>
      <w:pPr>
        <w:ind w:left="3600" w:hanging="360"/>
      </w:pPr>
      <w:rPr>
        <w:rFonts w:ascii="Courier New" w:hAnsi="Courier New" w:cs="Courier New" w:hint="default"/>
      </w:rPr>
    </w:lvl>
    <w:lvl w:ilvl="5" w:tplc="1CBEF8DA">
      <w:start w:val="1"/>
      <w:numFmt w:val="bullet"/>
      <w:lvlText w:val=""/>
      <w:lvlJc w:val="left"/>
      <w:pPr>
        <w:ind w:left="4320" w:hanging="360"/>
      </w:pPr>
      <w:rPr>
        <w:rFonts w:ascii="Wingdings" w:hAnsi="Wingdings" w:hint="default"/>
      </w:rPr>
    </w:lvl>
    <w:lvl w:ilvl="6" w:tplc="6AD634FA">
      <w:start w:val="1"/>
      <w:numFmt w:val="bullet"/>
      <w:lvlText w:val=""/>
      <w:lvlJc w:val="left"/>
      <w:pPr>
        <w:ind w:left="5040" w:hanging="360"/>
      </w:pPr>
      <w:rPr>
        <w:rFonts w:ascii="Symbol" w:hAnsi="Symbol" w:hint="default"/>
      </w:rPr>
    </w:lvl>
    <w:lvl w:ilvl="7" w:tplc="C5B08EC2">
      <w:start w:val="1"/>
      <w:numFmt w:val="bullet"/>
      <w:lvlText w:val="o"/>
      <w:lvlJc w:val="left"/>
      <w:pPr>
        <w:ind w:left="5760" w:hanging="360"/>
      </w:pPr>
      <w:rPr>
        <w:rFonts w:ascii="Courier New" w:hAnsi="Courier New" w:cs="Courier New" w:hint="default"/>
      </w:rPr>
    </w:lvl>
    <w:lvl w:ilvl="8" w:tplc="2DC42932">
      <w:start w:val="1"/>
      <w:numFmt w:val="bullet"/>
      <w:lvlText w:val=""/>
      <w:lvlJc w:val="left"/>
      <w:pPr>
        <w:ind w:left="6480" w:hanging="360"/>
      </w:pPr>
      <w:rPr>
        <w:rFonts w:ascii="Wingdings" w:hAnsi="Wingdings" w:hint="default"/>
      </w:rPr>
    </w:lvl>
  </w:abstractNum>
  <w:abstractNum w:abstractNumId="390" w15:restartNumberingAfterBreak="0">
    <w:nsid w:val="6AC26CA4"/>
    <w:multiLevelType w:val="hybridMultilevel"/>
    <w:tmpl w:val="5652DBA2"/>
    <w:lvl w:ilvl="0" w:tplc="7F22A3E6">
      <w:start w:val="1"/>
      <w:numFmt w:val="bullet"/>
      <w:lvlText w:val=""/>
      <w:lvlJc w:val="left"/>
      <w:pPr>
        <w:ind w:left="720" w:hanging="360"/>
      </w:pPr>
      <w:rPr>
        <w:rFonts w:ascii="Wingdings" w:hAnsi="Wingdings" w:hint="default"/>
      </w:rPr>
    </w:lvl>
    <w:lvl w:ilvl="1" w:tplc="44DC2AAA">
      <w:start w:val="1"/>
      <w:numFmt w:val="bullet"/>
      <w:lvlText w:val="o"/>
      <w:lvlJc w:val="left"/>
      <w:pPr>
        <w:ind w:left="1440" w:hanging="360"/>
      </w:pPr>
      <w:rPr>
        <w:rFonts w:ascii="Courier New" w:hAnsi="Courier New" w:cs="Courier New" w:hint="default"/>
      </w:rPr>
    </w:lvl>
    <w:lvl w:ilvl="2" w:tplc="3A8A29E4">
      <w:start w:val="1"/>
      <w:numFmt w:val="bullet"/>
      <w:lvlText w:val=""/>
      <w:lvlJc w:val="left"/>
      <w:pPr>
        <w:ind w:left="2160" w:hanging="360"/>
      </w:pPr>
      <w:rPr>
        <w:rFonts w:ascii="Wingdings" w:hAnsi="Wingdings" w:hint="default"/>
      </w:rPr>
    </w:lvl>
    <w:lvl w:ilvl="3" w:tplc="9D7C2978">
      <w:start w:val="1"/>
      <w:numFmt w:val="bullet"/>
      <w:lvlText w:val=""/>
      <w:lvlJc w:val="left"/>
      <w:pPr>
        <w:ind w:left="2880" w:hanging="360"/>
      </w:pPr>
      <w:rPr>
        <w:rFonts w:ascii="Symbol" w:hAnsi="Symbol" w:hint="default"/>
      </w:rPr>
    </w:lvl>
    <w:lvl w:ilvl="4" w:tplc="570E3C48">
      <w:start w:val="1"/>
      <w:numFmt w:val="bullet"/>
      <w:lvlText w:val="o"/>
      <w:lvlJc w:val="left"/>
      <w:pPr>
        <w:ind w:left="3600" w:hanging="360"/>
      </w:pPr>
      <w:rPr>
        <w:rFonts w:ascii="Courier New" w:hAnsi="Courier New" w:cs="Courier New" w:hint="default"/>
      </w:rPr>
    </w:lvl>
    <w:lvl w:ilvl="5" w:tplc="23D655D4">
      <w:start w:val="1"/>
      <w:numFmt w:val="bullet"/>
      <w:lvlText w:val=""/>
      <w:lvlJc w:val="left"/>
      <w:pPr>
        <w:ind w:left="4320" w:hanging="360"/>
      </w:pPr>
      <w:rPr>
        <w:rFonts w:ascii="Wingdings" w:hAnsi="Wingdings" w:hint="default"/>
      </w:rPr>
    </w:lvl>
    <w:lvl w:ilvl="6" w:tplc="32507F12">
      <w:start w:val="1"/>
      <w:numFmt w:val="bullet"/>
      <w:lvlText w:val=""/>
      <w:lvlJc w:val="left"/>
      <w:pPr>
        <w:ind w:left="5040" w:hanging="360"/>
      </w:pPr>
      <w:rPr>
        <w:rFonts w:ascii="Symbol" w:hAnsi="Symbol" w:hint="default"/>
      </w:rPr>
    </w:lvl>
    <w:lvl w:ilvl="7" w:tplc="3746D99C">
      <w:start w:val="1"/>
      <w:numFmt w:val="bullet"/>
      <w:lvlText w:val="o"/>
      <w:lvlJc w:val="left"/>
      <w:pPr>
        <w:ind w:left="5760" w:hanging="360"/>
      </w:pPr>
      <w:rPr>
        <w:rFonts w:ascii="Courier New" w:hAnsi="Courier New" w:cs="Courier New" w:hint="default"/>
      </w:rPr>
    </w:lvl>
    <w:lvl w:ilvl="8" w:tplc="D22C9848">
      <w:start w:val="1"/>
      <w:numFmt w:val="bullet"/>
      <w:lvlText w:val=""/>
      <w:lvlJc w:val="left"/>
      <w:pPr>
        <w:ind w:left="6480" w:hanging="360"/>
      </w:pPr>
      <w:rPr>
        <w:rFonts w:ascii="Wingdings" w:hAnsi="Wingdings" w:hint="default"/>
      </w:rPr>
    </w:lvl>
  </w:abstractNum>
  <w:abstractNum w:abstractNumId="391" w15:restartNumberingAfterBreak="0">
    <w:nsid w:val="6AF20886"/>
    <w:multiLevelType w:val="hybridMultilevel"/>
    <w:tmpl w:val="7AFA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B0F7CC1"/>
    <w:multiLevelType w:val="hybridMultilevel"/>
    <w:tmpl w:val="77BC0C44"/>
    <w:lvl w:ilvl="0" w:tplc="E8FE2074">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7C4D338">
      <w:start w:val="1"/>
      <w:numFmt w:val="decimal"/>
      <w:lvlText w:val=""/>
      <w:lvlJc w:val="left"/>
    </w:lvl>
    <w:lvl w:ilvl="2" w:tplc="B9349486">
      <w:start w:val="1"/>
      <w:numFmt w:val="decimal"/>
      <w:lvlText w:val=""/>
      <w:lvlJc w:val="left"/>
    </w:lvl>
    <w:lvl w:ilvl="3" w:tplc="7E54DA5A">
      <w:start w:val="1"/>
      <w:numFmt w:val="decimal"/>
      <w:lvlText w:val=""/>
      <w:lvlJc w:val="left"/>
    </w:lvl>
    <w:lvl w:ilvl="4" w:tplc="6A20B58E">
      <w:start w:val="1"/>
      <w:numFmt w:val="decimal"/>
      <w:lvlText w:val=""/>
      <w:lvlJc w:val="left"/>
    </w:lvl>
    <w:lvl w:ilvl="5" w:tplc="843213C0">
      <w:start w:val="1"/>
      <w:numFmt w:val="decimal"/>
      <w:lvlText w:val=""/>
      <w:lvlJc w:val="left"/>
    </w:lvl>
    <w:lvl w:ilvl="6" w:tplc="00BEBE38">
      <w:start w:val="1"/>
      <w:numFmt w:val="decimal"/>
      <w:lvlText w:val=""/>
      <w:lvlJc w:val="left"/>
    </w:lvl>
    <w:lvl w:ilvl="7" w:tplc="25F2FD2C">
      <w:start w:val="1"/>
      <w:numFmt w:val="decimal"/>
      <w:lvlText w:val=""/>
      <w:lvlJc w:val="left"/>
    </w:lvl>
    <w:lvl w:ilvl="8" w:tplc="1CEE619C">
      <w:start w:val="1"/>
      <w:numFmt w:val="decimal"/>
      <w:lvlText w:val=""/>
      <w:lvlJc w:val="left"/>
    </w:lvl>
  </w:abstractNum>
  <w:abstractNum w:abstractNumId="393" w15:restartNumberingAfterBreak="0">
    <w:nsid w:val="6B4D2CC1"/>
    <w:multiLevelType w:val="hybridMultilevel"/>
    <w:tmpl w:val="31AA94A0"/>
    <w:lvl w:ilvl="0" w:tplc="2C668E10">
      <w:start w:val="1"/>
      <w:numFmt w:val="bullet"/>
      <w:lvlText w:val=""/>
      <w:lvlJc w:val="left"/>
      <w:pPr>
        <w:ind w:left="720" w:hanging="360"/>
      </w:pPr>
      <w:rPr>
        <w:rFonts w:ascii="Wingdings" w:hAnsi="Wingdings" w:hint="default"/>
      </w:rPr>
    </w:lvl>
    <w:lvl w:ilvl="1" w:tplc="6DD85278">
      <w:start w:val="1"/>
      <w:numFmt w:val="bullet"/>
      <w:lvlText w:val="o"/>
      <w:lvlJc w:val="left"/>
      <w:pPr>
        <w:ind w:left="1440" w:hanging="360"/>
      </w:pPr>
      <w:rPr>
        <w:rFonts w:ascii="Courier New" w:hAnsi="Courier New" w:cs="Courier New" w:hint="default"/>
      </w:rPr>
    </w:lvl>
    <w:lvl w:ilvl="2" w:tplc="427AC6A4">
      <w:start w:val="1"/>
      <w:numFmt w:val="bullet"/>
      <w:lvlText w:val=""/>
      <w:lvlJc w:val="left"/>
      <w:pPr>
        <w:ind w:left="2160" w:hanging="360"/>
      </w:pPr>
      <w:rPr>
        <w:rFonts w:ascii="Wingdings" w:hAnsi="Wingdings" w:hint="default"/>
      </w:rPr>
    </w:lvl>
    <w:lvl w:ilvl="3" w:tplc="1E26E26E">
      <w:start w:val="1"/>
      <w:numFmt w:val="bullet"/>
      <w:lvlText w:val=""/>
      <w:lvlJc w:val="left"/>
      <w:pPr>
        <w:ind w:left="2880" w:hanging="360"/>
      </w:pPr>
      <w:rPr>
        <w:rFonts w:ascii="Symbol" w:hAnsi="Symbol" w:hint="default"/>
      </w:rPr>
    </w:lvl>
    <w:lvl w:ilvl="4" w:tplc="520C089C">
      <w:start w:val="1"/>
      <w:numFmt w:val="bullet"/>
      <w:lvlText w:val="o"/>
      <w:lvlJc w:val="left"/>
      <w:pPr>
        <w:ind w:left="3600" w:hanging="360"/>
      </w:pPr>
      <w:rPr>
        <w:rFonts w:ascii="Courier New" w:hAnsi="Courier New" w:cs="Courier New" w:hint="default"/>
      </w:rPr>
    </w:lvl>
    <w:lvl w:ilvl="5" w:tplc="C6E85F76">
      <w:start w:val="1"/>
      <w:numFmt w:val="bullet"/>
      <w:lvlText w:val=""/>
      <w:lvlJc w:val="left"/>
      <w:pPr>
        <w:ind w:left="4320" w:hanging="360"/>
      </w:pPr>
      <w:rPr>
        <w:rFonts w:ascii="Wingdings" w:hAnsi="Wingdings" w:hint="default"/>
      </w:rPr>
    </w:lvl>
    <w:lvl w:ilvl="6" w:tplc="8A0EBC04">
      <w:start w:val="1"/>
      <w:numFmt w:val="bullet"/>
      <w:lvlText w:val=""/>
      <w:lvlJc w:val="left"/>
      <w:pPr>
        <w:ind w:left="5040" w:hanging="360"/>
      </w:pPr>
      <w:rPr>
        <w:rFonts w:ascii="Symbol" w:hAnsi="Symbol" w:hint="default"/>
      </w:rPr>
    </w:lvl>
    <w:lvl w:ilvl="7" w:tplc="57EC88B8">
      <w:start w:val="1"/>
      <w:numFmt w:val="bullet"/>
      <w:lvlText w:val="o"/>
      <w:lvlJc w:val="left"/>
      <w:pPr>
        <w:ind w:left="5760" w:hanging="360"/>
      </w:pPr>
      <w:rPr>
        <w:rFonts w:ascii="Courier New" w:hAnsi="Courier New" w:cs="Courier New" w:hint="default"/>
      </w:rPr>
    </w:lvl>
    <w:lvl w:ilvl="8" w:tplc="79D421C4">
      <w:start w:val="1"/>
      <w:numFmt w:val="bullet"/>
      <w:lvlText w:val=""/>
      <w:lvlJc w:val="left"/>
      <w:pPr>
        <w:ind w:left="6480" w:hanging="360"/>
      </w:pPr>
      <w:rPr>
        <w:rFonts w:ascii="Wingdings" w:hAnsi="Wingdings" w:hint="default"/>
      </w:rPr>
    </w:lvl>
  </w:abstractNum>
  <w:abstractNum w:abstractNumId="394" w15:restartNumberingAfterBreak="0">
    <w:nsid w:val="6BA200D5"/>
    <w:multiLevelType w:val="hybridMultilevel"/>
    <w:tmpl w:val="423EB5EA"/>
    <w:lvl w:ilvl="0" w:tplc="58E6C356">
      <w:start w:val="5"/>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C4E1040">
      <w:start w:val="1"/>
      <w:numFmt w:val="decimal"/>
      <w:lvlText w:val=""/>
      <w:lvlJc w:val="left"/>
    </w:lvl>
    <w:lvl w:ilvl="2" w:tplc="A8DC6DCE">
      <w:start w:val="1"/>
      <w:numFmt w:val="decimal"/>
      <w:lvlText w:val=""/>
      <w:lvlJc w:val="left"/>
    </w:lvl>
    <w:lvl w:ilvl="3" w:tplc="0B4A87EA">
      <w:start w:val="1"/>
      <w:numFmt w:val="decimal"/>
      <w:lvlText w:val=""/>
      <w:lvlJc w:val="left"/>
    </w:lvl>
    <w:lvl w:ilvl="4" w:tplc="B96A8B46">
      <w:start w:val="1"/>
      <w:numFmt w:val="decimal"/>
      <w:lvlText w:val=""/>
      <w:lvlJc w:val="left"/>
    </w:lvl>
    <w:lvl w:ilvl="5" w:tplc="89F4C486">
      <w:start w:val="1"/>
      <w:numFmt w:val="decimal"/>
      <w:lvlText w:val=""/>
      <w:lvlJc w:val="left"/>
    </w:lvl>
    <w:lvl w:ilvl="6" w:tplc="C77EDB2C">
      <w:start w:val="1"/>
      <w:numFmt w:val="decimal"/>
      <w:lvlText w:val=""/>
      <w:lvlJc w:val="left"/>
    </w:lvl>
    <w:lvl w:ilvl="7" w:tplc="C2362E4A">
      <w:start w:val="1"/>
      <w:numFmt w:val="decimal"/>
      <w:lvlText w:val=""/>
      <w:lvlJc w:val="left"/>
    </w:lvl>
    <w:lvl w:ilvl="8" w:tplc="516ABF9A">
      <w:start w:val="1"/>
      <w:numFmt w:val="decimal"/>
      <w:lvlText w:val=""/>
      <w:lvlJc w:val="left"/>
    </w:lvl>
  </w:abstractNum>
  <w:abstractNum w:abstractNumId="395" w15:restartNumberingAfterBreak="0">
    <w:nsid w:val="6BB43744"/>
    <w:multiLevelType w:val="hybridMultilevel"/>
    <w:tmpl w:val="FA4CDBA6"/>
    <w:lvl w:ilvl="0" w:tplc="E760CC4E">
      <w:start w:val="1"/>
      <w:numFmt w:val="bullet"/>
      <w:lvlText w:val=""/>
      <w:lvlJc w:val="left"/>
      <w:pPr>
        <w:ind w:left="720" w:hanging="360"/>
      </w:pPr>
      <w:rPr>
        <w:rFonts w:ascii="Wingdings" w:hAnsi="Wingdings" w:hint="default"/>
      </w:rPr>
    </w:lvl>
    <w:lvl w:ilvl="1" w:tplc="8370DE66">
      <w:start w:val="1"/>
      <w:numFmt w:val="bullet"/>
      <w:lvlText w:val="o"/>
      <w:lvlJc w:val="left"/>
      <w:pPr>
        <w:ind w:left="1440" w:hanging="360"/>
      </w:pPr>
      <w:rPr>
        <w:rFonts w:ascii="Courier New" w:hAnsi="Courier New" w:cs="Courier New" w:hint="default"/>
      </w:rPr>
    </w:lvl>
    <w:lvl w:ilvl="2" w:tplc="8C508386">
      <w:start w:val="1"/>
      <w:numFmt w:val="bullet"/>
      <w:lvlText w:val=""/>
      <w:lvlJc w:val="left"/>
      <w:pPr>
        <w:ind w:left="2160" w:hanging="360"/>
      </w:pPr>
      <w:rPr>
        <w:rFonts w:ascii="Wingdings" w:hAnsi="Wingdings" w:hint="default"/>
      </w:rPr>
    </w:lvl>
    <w:lvl w:ilvl="3" w:tplc="17BE3DE2">
      <w:start w:val="1"/>
      <w:numFmt w:val="bullet"/>
      <w:lvlText w:val=""/>
      <w:lvlJc w:val="left"/>
      <w:pPr>
        <w:ind w:left="2880" w:hanging="360"/>
      </w:pPr>
      <w:rPr>
        <w:rFonts w:ascii="Symbol" w:hAnsi="Symbol" w:hint="default"/>
      </w:rPr>
    </w:lvl>
    <w:lvl w:ilvl="4" w:tplc="803C1E38">
      <w:start w:val="1"/>
      <w:numFmt w:val="bullet"/>
      <w:lvlText w:val="o"/>
      <w:lvlJc w:val="left"/>
      <w:pPr>
        <w:ind w:left="3600" w:hanging="360"/>
      </w:pPr>
      <w:rPr>
        <w:rFonts w:ascii="Courier New" w:hAnsi="Courier New" w:cs="Courier New" w:hint="default"/>
      </w:rPr>
    </w:lvl>
    <w:lvl w:ilvl="5" w:tplc="BE4CE4D6">
      <w:start w:val="1"/>
      <w:numFmt w:val="bullet"/>
      <w:lvlText w:val=""/>
      <w:lvlJc w:val="left"/>
      <w:pPr>
        <w:ind w:left="4320" w:hanging="360"/>
      </w:pPr>
      <w:rPr>
        <w:rFonts w:ascii="Wingdings" w:hAnsi="Wingdings" w:hint="default"/>
      </w:rPr>
    </w:lvl>
    <w:lvl w:ilvl="6" w:tplc="A064C762">
      <w:start w:val="1"/>
      <w:numFmt w:val="bullet"/>
      <w:lvlText w:val=""/>
      <w:lvlJc w:val="left"/>
      <w:pPr>
        <w:ind w:left="5040" w:hanging="360"/>
      </w:pPr>
      <w:rPr>
        <w:rFonts w:ascii="Symbol" w:hAnsi="Symbol" w:hint="default"/>
      </w:rPr>
    </w:lvl>
    <w:lvl w:ilvl="7" w:tplc="73785598">
      <w:start w:val="1"/>
      <w:numFmt w:val="bullet"/>
      <w:lvlText w:val="o"/>
      <w:lvlJc w:val="left"/>
      <w:pPr>
        <w:ind w:left="5760" w:hanging="360"/>
      </w:pPr>
      <w:rPr>
        <w:rFonts w:ascii="Courier New" w:hAnsi="Courier New" w:cs="Courier New" w:hint="default"/>
      </w:rPr>
    </w:lvl>
    <w:lvl w:ilvl="8" w:tplc="2E421D20">
      <w:start w:val="1"/>
      <w:numFmt w:val="bullet"/>
      <w:lvlText w:val=""/>
      <w:lvlJc w:val="left"/>
      <w:pPr>
        <w:ind w:left="6480" w:hanging="360"/>
      </w:pPr>
      <w:rPr>
        <w:rFonts w:ascii="Wingdings" w:hAnsi="Wingdings" w:hint="default"/>
      </w:rPr>
    </w:lvl>
  </w:abstractNum>
  <w:abstractNum w:abstractNumId="396" w15:restartNumberingAfterBreak="0">
    <w:nsid w:val="6BC94AF3"/>
    <w:multiLevelType w:val="hybridMultilevel"/>
    <w:tmpl w:val="15B4EF96"/>
    <w:lvl w:ilvl="0" w:tplc="F3BE431E">
      <w:start w:val="1"/>
      <w:numFmt w:val="bullet"/>
      <w:lvlText w:val=""/>
      <w:lvlJc w:val="left"/>
      <w:pPr>
        <w:ind w:left="720" w:hanging="360"/>
      </w:pPr>
      <w:rPr>
        <w:rFonts w:ascii="Wingdings" w:hAnsi="Wingdings" w:hint="default"/>
      </w:rPr>
    </w:lvl>
    <w:lvl w:ilvl="1" w:tplc="431CF42A">
      <w:start w:val="1"/>
      <w:numFmt w:val="bullet"/>
      <w:lvlText w:val="o"/>
      <w:lvlJc w:val="left"/>
      <w:pPr>
        <w:ind w:left="1440" w:hanging="360"/>
      </w:pPr>
      <w:rPr>
        <w:rFonts w:ascii="Courier New" w:hAnsi="Courier New" w:cs="Courier New" w:hint="default"/>
      </w:rPr>
    </w:lvl>
    <w:lvl w:ilvl="2" w:tplc="ABC4EBFE">
      <w:start w:val="1"/>
      <w:numFmt w:val="bullet"/>
      <w:lvlText w:val=""/>
      <w:lvlJc w:val="left"/>
      <w:pPr>
        <w:ind w:left="2160" w:hanging="360"/>
      </w:pPr>
      <w:rPr>
        <w:rFonts w:ascii="Wingdings" w:hAnsi="Wingdings" w:hint="default"/>
      </w:rPr>
    </w:lvl>
    <w:lvl w:ilvl="3" w:tplc="1F1E2FF8">
      <w:start w:val="1"/>
      <w:numFmt w:val="bullet"/>
      <w:lvlText w:val=""/>
      <w:lvlJc w:val="left"/>
      <w:pPr>
        <w:ind w:left="2880" w:hanging="360"/>
      </w:pPr>
      <w:rPr>
        <w:rFonts w:ascii="Symbol" w:hAnsi="Symbol" w:hint="default"/>
      </w:rPr>
    </w:lvl>
    <w:lvl w:ilvl="4" w:tplc="9CE8FE24">
      <w:start w:val="1"/>
      <w:numFmt w:val="bullet"/>
      <w:lvlText w:val="o"/>
      <w:lvlJc w:val="left"/>
      <w:pPr>
        <w:ind w:left="3600" w:hanging="360"/>
      </w:pPr>
      <w:rPr>
        <w:rFonts w:ascii="Courier New" w:hAnsi="Courier New" w:cs="Courier New" w:hint="default"/>
      </w:rPr>
    </w:lvl>
    <w:lvl w:ilvl="5" w:tplc="61A695F4">
      <w:start w:val="1"/>
      <w:numFmt w:val="bullet"/>
      <w:lvlText w:val=""/>
      <w:lvlJc w:val="left"/>
      <w:pPr>
        <w:ind w:left="4320" w:hanging="360"/>
      </w:pPr>
      <w:rPr>
        <w:rFonts w:ascii="Wingdings" w:hAnsi="Wingdings" w:hint="default"/>
      </w:rPr>
    </w:lvl>
    <w:lvl w:ilvl="6" w:tplc="1F461046">
      <w:start w:val="1"/>
      <w:numFmt w:val="bullet"/>
      <w:lvlText w:val=""/>
      <w:lvlJc w:val="left"/>
      <w:pPr>
        <w:ind w:left="5040" w:hanging="360"/>
      </w:pPr>
      <w:rPr>
        <w:rFonts w:ascii="Symbol" w:hAnsi="Symbol" w:hint="default"/>
      </w:rPr>
    </w:lvl>
    <w:lvl w:ilvl="7" w:tplc="99524BFA">
      <w:start w:val="1"/>
      <w:numFmt w:val="bullet"/>
      <w:lvlText w:val="o"/>
      <w:lvlJc w:val="left"/>
      <w:pPr>
        <w:ind w:left="5760" w:hanging="360"/>
      </w:pPr>
      <w:rPr>
        <w:rFonts w:ascii="Courier New" w:hAnsi="Courier New" w:cs="Courier New" w:hint="default"/>
      </w:rPr>
    </w:lvl>
    <w:lvl w:ilvl="8" w:tplc="34A03962">
      <w:start w:val="1"/>
      <w:numFmt w:val="bullet"/>
      <w:lvlText w:val=""/>
      <w:lvlJc w:val="left"/>
      <w:pPr>
        <w:ind w:left="6480" w:hanging="360"/>
      </w:pPr>
      <w:rPr>
        <w:rFonts w:ascii="Wingdings" w:hAnsi="Wingdings" w:hint="default"/>
      </w:rPr>
    </w:lvl>
  </w:abstractNum>
  <w:abstractNum w:abstractNumId="397" w15:restartNumberingAfterBreak="0">
    <w:nsid w:val="6BF6199E"/>
    <w:multiLevelType w:val="hybridMultilevel"/>
    <w:tmpl w:val="CD3AC0B0"/>
    <w:lvl w:ilvl="0" w:tplc="B67072F2">
      <w:start w:val="1"/>
      <w:numFmt w:val="bullet"/>
      <w:lvlText w:val=""/>
      <w:lvlJc w:val="left"/>
      <w:pPr>
        <w:ind w:left="720" w:hanging="360"/>
      </w:pPr>
      <w:rPr>
        <w:rFonts w:ascii="Wingdings" w:hAnsi="Wingdings" w:hint="default"/>
      </w:rPr>
    </w:lvl>
    <w:lvl w:ilvl="1" w:tplc="4D0049F0">
      <w:start w:val="1"/>
      <w:numFmt w:val="bullet"/>
      <w:lvlText w:val="o"/>
      <w:lvlJc w:val="left"/>
      <w:pPr>
        <w:ind w:left="1440" w:hanging="360"/>
      </w:pPr>
      <w:rPr>
        <w:rFonts w:ascii="Courier New" w:hAnsi="Courier New" w:cs="Courier New" w:hint="default"/>
      </w:rPr>
    </w:lvl>
    <w:lvl w:ilvl="2" w:tplc="DF1819A0">
      <w:start w:val="1"/>
      <w:numFmt w:val="bullet"/>
      <w:lvlText w:val=""/>
      <w:lvlJc w:val="left"/>
      <w:pPr>
        <w:ind w:left="2160" w:hanging="360"/>
      </w:pPr>
      <w:rPr>
        <w:rFonts w:ascii="Wingdings" w:hAnsi="Wingdings" w:hint="default"/>
      </w:rPr>
    </w:lvl>
    <w:lvl w:ilvl="3" w:tplc="7832835E">
      <w:start w:val="1"/>
      <w:numFmt w:val="bullet"/>
      <w:lvlText w:val=""/>
      <w:lvlJc w:val="left"/>
      <w:pPr>
        <w:ind w:left="2880" w:hanging="360"/>
      </w:pPr>
      <w:rPr>
        <w:rFonts w:ascii="Symbol" w:hAnsi="Symbol" w:hint="default"/>
      </w:rPr>
    </w:lvl>
    <w:lvl w:ilvl="4" w:tplc="2E6A2326">
      <w:start w:val="1"/>
      <w:numFmt w:val="bullet"/>
      <w:lvlText w:val="o"/>
      <w:lvlJc w:val="left"/>
      <w:pPr>
        <w:ind w:left="3600" w:hanging="360"/>
      </w:pPr>
      <w:rPr>
        <w:rFonts w:ascii="Courier New" w:hAnsi="Courier New" w:cs="Courier New" w:hint="default"/>
      </w:rPr>
    </w:lvl>
    <w:lvl w:ilvl="5" w:tplc="D18C5F6C">
      <w:start w:val="1"/>
      <w:numFmt w:val="bullet"/>
      <w:lvlText w:val=""/>
      <w:lvlJc w:val="left"/>
      <w:pPr>
        <w:ind w:left="4320" w:hanging="360"/>
      </w:pPr>
      <w:rPr>
        <w:rFonts w:ascii="Wingdings" w:hAnsi="Wingdings" w:hint="default"/>
      </w:rPr>
    </w:lvl>
    <w:lvl w:ilvl="6" w:tplc="21004DD4">
      <w:start w:val="1"/>
      <w:numFmt w:val="bullet"/>
      <w:lvlText w:val=""/>
      <w:lvlJc w:val="left"/>
      <w:pPr>
        <w:ind w:left="5040" w:hanging="360"/>
      </w:pPr>
      <w:rPr>
        <w:rFonts w:ascii="Symbol" w:hAnsi="Symbol" w:hint="default"/>
      </w:rPr>
    </w:lvl>
    <w:lvl w:ilvl="7" w:tplc="237E0BA4">
      <w:start w:val="1"/>
      <w:numFmt w:val="bullet"/>
      <w:lvlText w:val="o"/>
      <w:lvlJc w:val="left"/>
      <w:pPr>
        <w:ind w:left="5760" w:hanging="360"/>
      </w:pPr>
      <w:rPr>
        <w:rFonts w:ascii="Courier New" w:hAnsi="Courier New" w:cs="Courier New" w:hint="default"/>
      </w:rPr>
    </w:lvl>
    <w:lvl w:ilvl="8" w:tplc="06D8C63C">
      <w:start w:val="1"/>
      <w:numFmt w:val="bullet"/>
      <w:lvlText w:val=""/>
      <w:lvlJc w:val="left"/>
      <w:pPr>
        <w:ind w:left="6480" w:hanging="360"/>
      </w:pPr>
      <w:rPr>
        <w:rFonts w:ascii="Wingdings" w:hAnsi="Wingdings" w:hint="default"/>
      </w:rPr>
    </w:lvl>
  </w:abstractNum>
  <w:abstractNum w:abstractNumId="398" w15:restartNumberingAfterBreak="0">
    <w:nsid w:val="6C6B0428"/>
    <w:multiLevelType w:val="hybridMultilevel"/>
    <w:tmpl w:val="4490D2BE"/>
    <w:lvl w:ilvl="0" w:tplc="3F7255D4">
      <w:numFmt w:val="bullet"/>
      <w:lvlText w:val=""/>
      <w:lvlJc w:val="left"/>
      <w:pPr>
        <w:ind w:left="1039" w:hanging="339"/>
      </w:pPr>
      <w:rPr>
        <w:rFonts w:ascii="Wingdings" w:eastAsia="Wingdings" w:hAnsi="Wingdings" w:cs="Wingdings" w:hint="default"/>
        <w:w w:val="100"/>
        <w:sz w:val="24"/>
        <w:szCs w:val="24"/>
        <w:lang w:val="ru-RU" w:eastAsia="en-US" w:bidi="ar-SA"/>
      </w:rPr>
    </w:lvl>
    <w:lvl w:ilvl="1" w:tplc="2C422776">
      <w:numFmt w:val="bullet"/>
      <w:lvlText w:val=""/>
      <w:lvlJc w:val="left"/>
      <w:pPr>
        <w:ind w:left="1193" w:hanging="348"/>
      </w:pPr>
      <w:rPr>
        <w:rFonts w:ascii="Symbol" w:eastAsia="Symbol" w:hAnsi="Symbol" w:cs="Symbol" w:hint="default"/>
        <w:w w:val="100"/>
        <w:sz w:val="24"/>
        <w:szCs w:val="24"/>
        <w:lang w:val="ru-RU" w:eastAsia="en-US" w:bidi="ar-SA"/>
      </w:rPr>
    </w:lvl>
    <w:lvl w:ilvl="2" w:tplc="4694F210">
      <w:numFmt w:val="bullet"/>
      <w:lvlText w:val="•"/>
      <w:lvlJc w:val="left"/>
      <w:pPr>
        <w:ind w:left="2298" w:hanging="348"/>
      </w:pPr>
      <w:rPr>
        <w:rFonts w:hint="default"/>
        <w:lang w:val="ru-RU" w:eastAsia="en-US" w:bidi="ar-SA"/>
      </w:rPr>
    </w:lvl>
    <w:lvl w:ilvl="3" w:tplc="06E4DC62">
      <w:numFmt w:val="bullet"/>
      <w:lvlText w:val="•"/>
      <w:lvlJc w:val="left"/>
      <w:pPr>
        <w:ind w:left="3396" w:hanging="348"/>
      </w:pPr>
      <w:rPr>
        <w:rFonts w:hint="default"/>
        <w:lang w:val="ru-RU" w:eastAsia="en-US" w:bidi="ar-SA"/>
      </w:rPr>
    </w:lvl>
    <w:lvl w:ilvl="4" w:tplc="515CB734">
      <w:numFmt w:val="bullet"/>
      <w:lvlText w:val="•"/>
      <w:lvlJc w:val="left"/>
      <w:pPr>
        <w:ind w:left="4495" w:hanging="348"/>
      </w:pPr>
      <w:rPr>
        <w:rFonts w:hint="default"/>
        <w:lang w:val="ru-RU" w:eastAsia="en-US" w:bidi="ar-SA"/>
      </w:rPr>
    </w:lvl>
    <w:lvl w:ilvl="5" w:tplc="F2764E34">
      <w:numFmt w:val="bullet"/>
      <w:lvlText w:val="•"/>
      <w:lvlJc w:val="left"/>
      <w:pPr>
        <w:ind w:left="5593" w:hanging="348"/>
      </w:pPr>
      <w:rPr>
        <w:rFonts w:hint="default"/>
        <w:lang w:val="ru-RU" w:eastAsia="en-US" w:bidi="ar-SA"/>
      </w:rPr>
    </w:lvl>
    <w:lvl w:ilvl="6" w:tplc="9AB45D58">
      <w:numFmt w:val="bullet"/>
      <w:lvlText w:val="•"/>
      <w:lvlJc w:val="left"/>
      <w:pPr>
        <w:ind w:left="6692" w:hanging="348"/>
      </w:pPr>
      <w:rPr>
        <w:rFonts w:hint="default"/>
        <w:lang w:val="ru-RU" w:eastAsia="en-US" w:bidi="ar-SA"/>
      </w:rPr>
    </w:lvl>
    <w:lvl w:ilvl="7" w:tplc="6D98CE68">
      <w:numFmt w:val="bullet"/>
      <w:lvlText w:val="•"/>
      <w:lvlJc w:val="left"/>
      <w:pPr>
        <w:ind w:left="7790" w:hanging="348"/>
      </w:pPr>
      <w:rPr>
        <w:rFonts w:hint="default"/>
        <w:lang w:val="ru-RU" w:eastAsia="en-US" w:bidi="ar-SA"/>
      </w:rPr>
    </w:lvl>
    <w:lvl w:ilvl="8" w:tplc="251C1BAA">
      <w:numFmt w:val="bullet"/>
      <w:lvlText w:val="•"/>
      <w:lvlJc w:val="left"/>
      <w:pPr>
        <w:ind w:left="8889" w:hanging="348"/>
      </w:pPr>
      <w:rPr>
        <w:rFonts w:hint="default"/>
        <w:lang w:val="ru-RU" w:eastAsia="en-US" w:bidi="ar-SA"/>
      </w:rPr>
    </w:lvl>
  </w:abstractNum>
  <w:abstractNum w:abstractNumId="399" w15:restartNumberingAfterBreak="0">
    <w:nsid w:val="6C9C75A0"/>
    <w:multiLevelType w:val="hybridMultilevel"/>
    <w:tmpl w:val="AB4AD822"/>
    <w:lvl w:ilvl="0" w:tplc="2326F15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2702384">
      <w:start w:val="1"/>
      <w:numFmt w:val="decimal"/>
      <w:lvlText w:val=""/>
      <w:lvlJc w:val="left"/>
    </w:lvl>
    <w:lvl w:ilvl="2" w:tplc="F2C4D21A">
      <w:start w:val="1"/>
      <w:numFmt w:val="decimal"/>
      <w:lvlText w:val=""/>
      <w:lvlJc w:val="left"/>
    </w:lvl>
    <w:lvl w:ilvl="3" w:tplc="EAE4C3FA">
      <w:start w:val="1"/>
      <w:numFmt w:val="decimal"/>
      <w:lvlText w:val=""/>
      <w:lvlJc w:val="left"/>
    </w:lvl>
    <w:lvl w:ilvl="4" w:tplc="EEACFA90">
      <w:start w:val="1"/>
      <w:numFmt w:val="decimal"/>
      <w:lvlText w:val=""/>
      <w:lvlJc w:val="left"/>
    </w:lvl>
    <w:lvl w:ilvl="5" w:tplc="13A045D8">
      <w:start w:val="1"/>
      <w:numFmt w:val="decimal"/>
      <w:lvlText w:val=""/>
      <w:lvlJc w:val="left"/>
    </w:lvl>
    <w:lvl w:ilvl="6" w:tplc="C090E9A8">
      <w:start w:val="1"/>
      <w:numFmt w:val="decimal"/>
      <w:lvlText w:val=""/>
      <w:lvlJc w:val="left"/>
    </w:lvl>
    <w:lvl w:ilvl="7" w:tplc="574212FA">
      <w:start w:val="1"/>
      <w:numFmt w:val="decimal"/>
      <w:lvlText w:val=""/>
      <w:lvlJc w:val="left"/>
    </w:lvl>
    <w:lvl w:ilvl="8" w:tplc="49B65D76">
      <w:start w:val="1"/>
      <w:numFmt w:val="decimal"/>
      <w:lvlText w:val=""/>
      <w:lvlJc w:val="left"/>
    </w:lvl>
  </w:abstractNum>
  <w:abstractNum w:abstractNumId="400" w15:restartNumberingAfterBreak="0">
    <w:nsid w:val="6D231A87"/>
    <w:multiLevelType w:val="hybridMultilevel"/>
    <w:tmpl w:val="C3D2FBEE"/>
    <w:lvl w:ilvl="0" w:tplc="769A6C8C">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C6B6A8E2">
      <w:start w:val="1"/>
      <w:numFmt w:val="decimal"/>
      <w:lvlText w:val=""/>
      <w:lvlJc w:val="left"/>
    </w:lvl>
    <w:lvl w:ilvl="2" w:tplc="834EAA52">
      <w:start w:val="1"/>
      <w:numFmt w:val="decimal"/>
      <w:lvlText w:val=""/>
      <w:lvlJc w:val="left"/>
    </w:lvl>
    <w:lvl w:ilvl="3" w:tplc="7CCE5636">
      <w:start w:val="1"/>
      <w:numFmt w:val="decimal"/>
      <w:lvlText w:val=""/>
      <w:lvlJc w:val="left"/>
    </w:lvl>
    <w:lvl w:ilvl="4" w:tplc="B694D538">
      <w:start w:val="1"/>
      <w:numFmt w:val="decimal"/>
      <w:lvlText w:val=""/>
      <w:lvlJc w:val="left"/>
    </w:lvl>
    <w:lvl w:ilvl="5" w:tplc="728A9DFE">
      <w:start w:val="1"/>
      <w:numFmt w:val="decimal"/>
      <w:lvlText w:val=""/>
      <w:lvlJc w:val="left"/>
    </w:lvl>
    <w:lvl w:ilvl="6" w:tplc="A55EAFB8">
      <w:start w:val="1"/>
      <w:numFmt w:val="decimal"/>
      <w:lvlText w:val=""/>
      <w:lvlJc w:val="left"/>
    </w:lvl>
    <w:lvl w:ilvl="7" w:tplc="B2CE3BA2">
      <w:start w:val="1"/>
      <w:numFmt w:val="decimal"/>
      <w:lvlText w:val=""/>
      <w:lvlJc w:val="left"/>
    </w:lvl>
    <w:lvl w:ilvl="8" w:tplc="3DCAFD84">
      <w:start w:val="1"/>
      <w:numFmt w:val="decimal"/>
      <w:lvlText w:val=""/>
      <w:lvlJc w:val="left"/>
    </w:lvl>
  </w:abstractNum>
  <w:abstractNum w:abstractNumId="401" w15:restartNumberingAfterBreak="0">
    <w:nsid w:val="6D3319B0"/>
    <w:multiLevelType w:val="hybridMultilevel"/>
    <w:tmpl w:val="72A245F6"/>
    <w:lvl w:ilvl="0" w:tplc="6CF8FE38">
      <w:start w:val="1"/>
      <w:numFmt w:val="bullet"/>
      <w:lvlText w:val=""/>
      <w:lvlJc w:val="left"/>
      <w:pPr>
        <w:ind w:left="720" w:hanging="360"/>
      </w:pPr>
      <w:rPr>
        <w:rFonts w:ascii="Wingdings" w:hAnsi="Wingdings" w:hint="default"/>
      </w:rPr>
    </w:lvl>
    <w:lvl w:ilvl="1" w:tplc="4D787544">
      <w:start w:val="1"/>
      <w:numFmt w:val="bullet"/>
      <w:lvlText w:val="o"/>
      <w:lvlJc w:val="left"/>
      <w:pPr>
        <w:ind w:left="1440" w:hanging="360"/>
      </w:pPr>
      <w:rPr>
        <w:rFonts w:ascii="Courier New" w:hAnsi="Courier New" w:cs="Courier New" w:hint="default"/>
      </w:rPr>
    </w:lvl>
    <w:lvl w:ilvl="2" w:tplc="1B48E888">
      <w:start w:val="1"/>
      <w:numFmt w:val="bullet"/>
      <w:lvlText w:val=""/>
      <w:lvlJc w:val="left"/>
      <w:pPr>
        <w:ind w:left="2160" w:hanging="360"/>
      </w:pPr>
      <w:rPr>
        <w:rFonts w:ascii="Wingdings" w:hAnsi="Wingdings" w:hint="default"/>
      </w:rPr>
    </w:lvl>
    <w:lvl w:ilvl="3" w:tplc="5930E540">
      <w:start w:val="1"/>
      <w:numFmt w:val="bullet"/>
      <w:lvlText w:val=""/>
      <w:lvlJc w:val="left"/>
      <w:pPr>
        <w:ind w:left="2880" w:hanging="360"/>
      </w:pPr>
      <w:rPr>
        <w:rFonts w:ascii="Symbol" w:hAnsi="Symbol" w:hint="default"/>
      </w:rPr>
    </w:lvl>
    <w:lvl w:ilvl="4" w:tplc="5A06EC1E">
      <w:start w:val="1"/>
      <w:numFmt w:val="bullet"/>
      <w:lvlText w:val="o"/>
      <w:lvlJc w:val="left"/>
      <w:pPr>
        <w:ind w:left="3600" w:hanging="360"/>
      </w:pPr>
      <w:rPr>
        <w:rFonts w:ascii="Courier New" w:hAnsi="Courier New" w:cs="Courier New" w:hint="default"/>
      </w:rPr>
    </w:lvl>
    <w:lvl w:ilvl="5" w:tplc="F64A342C">
      <w:start w:val="1"/>
      <w:numFmt w:val="bullet"/>
      <w:lvlText w:val=""/>
      <w:lvlJc w:val="left"/>
      <w:pPr>
        <w:ind w:left="4320" w:hanging="360"/>
      </w:pPr>
      <w:rPr>
        <w:rFonts w:ascii="Wingdings" w:hAnsi="Wingdings" w:hint="default"/>
      </w:rPr>
    </w:lvl>
    <w:lvl w:ilvl="6" w:tplc="E772A498">
      <w:start w:val="1"/>
      <w:numFmt w:val="bullet"/>
      <w:lvlText w:val=""/>
      <w:lvlJc w:val="left"/>
      <w:pPr>
        <w:ind w:left="5040" w:hanging="360"/>
      </w:pPr>
      <w:rPr>
        <w:rFonts w:ascii="Symbol" w:hAnsi="Symbol" w:hint="default"/>
      </w:rPr>
    </w:lvl>
    <w:lvl w:ilvl="7" w:tplc="0B307798">
      <w:start w:val="1"/>
      <w:numFmt w:val="bullet"/>
      <w:lvlText w:val="o"/>
      <w:lvlJc w:val="left"/>
      <w:pPr>
        <w:ind w:left="5760" w:hanging="360"/>
      </w:pPr>
      <w:rPr>
        <w:rFonts w:ascii="Courier New" w:hAnsi="Courier New" w:cs="Courier New" w:hint="default"/>
      </w:rPr>
    </w:lvl>
    <w:lvl w:ilvl="8" w:tplc="92B48E66">
      <w:start w:val="1"/>
      <w:numFmt w:val="bullet"/>
      <w:lvlText w:val=""/>
      <w:lvlJc w:val="left"/>
      <w:pPr>
        <w:ind w:left="6480" w:hanging="360"/>
      </w:pPr>
      <w:rPr>
        <w:rFonts w:ascii="Wingdings" w:hAnsi="Wingdings" w:hint="default"/>
      </w:rPr>
    </w:lvl>
  </w:abstractNum>
  <w:abstractNum w:abstractNumId="402" w15:restartNumberingAfterBreak="0">
    <w:nsid w:val="6D406E10"/>
    <w:multiLevelType w:val="hybridMultilevel"/>
    <w:tmpl w:val="47888F68"/>
    <w:lvl w:ilvl="0" w:tplc="0E6E03C6">
      <w:start w:val="1"/>
      <w:numFmt w:val="bullet"/>
      <w:lvlText w:val=""/>
      <w:lvlJc w:val="left"/>
      <w:pPr>
        <w:ind w:left="720" w:hanging="360"/>
      </w:pPr>
      <w:rPr>
        <w:rFonts w:ascii="Wingdings" w:hAnsi="Wingdings" w:hint="default"/>
      </w:rPr>
    </w:lvl>
    <w:lvl w:ilvl="1" w:tplc="FDA683DE">
      <w:start w:val="1"/>
      <w:numFmt w:val="bullet"/>
      <w:lvlText w:val="o"/>
      <w:lvlJc w:val="left"/>
      <w:pPr>
        <w:ind w:left="1440" w:hanging="360"/>
      </w:pPr>
      <w:rPr>
        <w:rFonts w:ascii="Courier New" w:hAnsi="Courier New" w:cs="Courier New" w:hint="default"/>
      </w:rPr>
    </w:lvl>
    <w:lvl w:ilvl="2" w:tplc="6D68BC5A">
      <w:start w:val="1"/>
      <w:numFmt w:val="bullet"/>
      <w:lvlText w:val=""/>
      <w:lvlJc w:val="left"/>
      <w:pPr>
        <w:ind w:left="2160" w:hanging="360"/>
      </w:pPr>
      <w:rPr>
        <w:rFonts w:ascii="Wingdings" w:hAnsi="Wingdings" w:hint="default"/>
      </w:rPr>
    </w:lvl>
    <w:lvl w:ilvl="3" w:tplc="60145330">
      <w:start w:val="1"/>
      <w:numFmt w:val="bullet"/>
      <w:lvlText w:val=""/>
      <w:lvlJc w:val="left"/>
      <w:pPr>
        <w:ind w:left="2880" w:hanging="360"/>
      </w:pPr>
      <w:rPr>
        <w:rFonts w:ascii="Symbol" w:hAnsi="Symbol" w:hint="default"/>
      </w:rPr>
    </w:lvl>
    <w:lvl w:ilvl="4" w:tplc="D1EC0108">
      <w:start w:val="1"/>
      <w:numFmt w:val="bullet"/>
      <w:lvlText w:val="o"/>
      <w:lvlJc w:val="left"/>
      <w:pPr>
        <w:ind w:left="3600" w:hanging="360"/>
      </w:pPr>
      <w:rPr>
        <w:rFonts w:ascii="Courier New" w:hAnsi="Courier New" w:cs="Courier New" w:hint="default"/>
      </w:rPr>
    </w:lvl>
    <w:lvl w:ilvl="5" w:tplc="EDDA45D0">
      <w:start w:val="1"/>
      <w:numFmt w:val="bullet"/>
      <w:lvlText w:val=""/>
      <w:lvlJc w:val="left"/>
      <w:pPr>
        <w:ind w:left="4320" w:hanging="360"/>
      </w:pPr>
      <w:rPr>
        <w:rFonts w:ascii="Wingdings" w:hAnsi="Wingdings" w:hint="default"/>
      </w:rPr>
    </w:lvl>
    <w:lvl w:ilvl="6" w:tplc="9FC4A8AA">
      <w:start w:val="1"/>
      <w:numFmt w:val="bullet"/>
      <w:lvlText w:val=""/>
      <w:lvlJc w:val="left"/>
      <w:pPr>
        <w:ind w:left="5040" w:hanging="360"/>
      </w:pPr>
      <w:rPr>
        <w:rFonts w:ascii="Symbol" w:hAnsi="Symbol" w:hint="default"/>
      </w:rPr>
    </w:lvl>
    <w:lvl w:ilvl="7" w:tplc="220A5D54">
      <w:start w:val="1"/>
      <w:numFmt w:val="bullet"/>
      <w:lvlText w:val="o"/>
      <w:lvlJc w:val="left"/>
      <w:pPr>
        <w:ind w:left="5760" w:hanging="360"/>
      </w:pPr>
      <w:rPr>
        <w:rFonts w:ascii="Courier New" w:hAnsi="Courier New" w:cs="Courier New" w:hint="default"/>
      </w:rPr>
    </w:lvl>
    <w:lvl w:ilvl="8" w:tplc="B19C5894">
      <w:start w:val="1"/>
      <w:numFmt w:val="bullet"/>
      <w:lvlText w:val=""/>
      <w:lvlJc w:val="left"/>
      <w:pPr>
        <w:ind w:left="6480" w:hanging="360"/>
      </w:pPr>
      <w:rPr>
        <w:rFonts w:ascii="Wingdings" w:hAnsi="Wingdings" w:hint="default"/>
      </w:rPr>
    </w:lvl>
  </w:abstractNum>
  <w:abstractNum w:abstractNumId="403" w15:restartNumberingAfterBreak="0">
    <w:nsid w:val="6D9F4B6C"/>
    <w:multiLevelType w:val="hybridMultilevel"/>
    <w:tmpl w:val="5BC612BE"/>
    <w:lvl w:ilvl="0" w:tplc="74D6A372">
      <w:start w:val="1"/>
      <w:numFmt w:val="bullet"/>
      <w:lvlText w:val=""/>
      <w:lvlJc w:val="left"/>
      <w:pPr>
        <w:ind w:left="720" w:hanging="360"/>
      </w:pPr>
      <w:rPr>
        <w:rFonts w:ascii="Wingdings" w:hAnsi="Wingdings" w:hint="default"/>
      </w:rPr>
    </w:lvl>
    <w:lvl w:ilvl="1" w:tplc="C22CA016">
      <w:start w:val="1"/>
      <w:numFmt w:val="bullet"/>
      <w:lvlText w:val="o"/>
      <w:lvlJc w:val="left"/>
      <w:pPr>
        <w:ind w:left="1440" w:hanging="360"/>
      </w:pPr>
      <w:rPr>
        <w:rFonts w:ascii="Courier New" w:hAnsi="Courier New" w:cs="Courier New" w:hint="default"/>
      </w:rPr>
    </w:lvl>
    <w:lvl w:ilvl="2" w:tplc="FFF0448C">
      <w:start w:val="1"/>
      <w:numFmt w:val="bullet"/>
      <w:lvlText w:val=""/>
      <w:lvlJc w:val="left"/>
      <w:pPr>
        <w:ind w:left="2160" w:hanging="360"/>
      </w:pPr>
      <w:rPr>
        <w:rFonts w:ascii="Wingdings" w:hAnsi="Wingdings" w:hint="default"/>
      </w:rPr>
    </w:lvl>
    <w:lvl w:ilvl="3" w:tplc="38B84C78">
      <w:start w:val="1"/>
      <w:numFmt w:val="bullet"/>
      <w:lvlText w:val=""/>
      <w:lvlJc w:val="left"/>
      <w:pPr>
        <w:ind w:left="2880" w:hanging="360"/>
      </w:pPr>
      <w:rPr>
        <w:rFonts w:ascii="Symbol" w:hAnsi="Symbol" w:hint="default"/>
      </w:rPr>
    </w:lvl>
    <w:lvl w:ilvl="4" w:tplc="064E5CE4">
      <w:start w:val="1"/>
      <w:numFmt w:val="bullet"/>
      <w:lvlText w:val="o"/>
      <w:lvlJc w:val="left"/>
      <w:pPr>
        <w:ind w:left="3600" w:hanging="360"/>
      </w:pPr>
      <w:rPr>
        <w:rFonts w:ascii="Courier New" w:hAnsi="Courier New" w:cs="Courier New" w:hint="default"/>
      </w:rPr>
    </w:lvl>
    <w:lvl w:ilvl="5" w:tplc="0066A1A2">
      <w:start w:val="1"/>
      <w:numFmt w:val="bullet"/>
      <w:lvlText w:val=""/>
      <w:lvlJc w:val="left"/>
      <w:pPr>
        <w:ind w:left="4320" w:hanging="360"/>
      </w:pPr>
      <w:rPr>
        <w:rFonts w:ascii="Wingdings" w:hAnsi="Wingdings" w:hint="default"/>
      </w:rPr>
    </w:lvl>
    <w:lvl w:ilvl="6" w:tplc="4C0860FE">
      <w:start w:val="1"/>
      <w:numFmt w:val="bullet"/>
      <w:lvlText w:val=""/>
      <w:lvlJc w:val="left"/>
      <w:pPr>
        <w:ind w:left="5040" w:hanging="360"/>
      </w:pPr>
      <w:rPr>
        <w:rFonts w:ascii="Symbol" w:hAnsi="Symbol" w:hint="default"/>
      </w:rPr>
    </w:lvl>
    <w:lvl w:ilvl="7" w:tplc="7FFA07CC">
      <w:start w:val="1"/>
      <w:numFmt w:val="bullet"/>
      <w:lvlText w:val="o"/>
      <w:lvlJc w:val="left"/>
      <w:pPr>
        <w:ind w:left="5760" w:hanging="360"/>
      </w:pPr>
      <w:rPr>
        <w:rFonts w:ascii="Courier New" w:hAnsi="Courier New" w:cs="Courier New" w:hint="default"/>
      </w:rPr>
    </w:lvl>
    <w:lvl w:ilvl="8" w:tplc="7CAEAA92">
      <w:start w:val="1"/>
      <w:numFmt w:val="bullet"/>
      <w:lvlText w:val=""/>
      <w:lvlJc w:val="left"/>
      <w:pPr>
        <w:ind w:left="6480" w:hanging="360"/>
      </w:pPr>
      <w:rPr>
        <w:rFonts w:ascii="Wingdings" w:hAnsi="Wingdings" w:hint="default"/>
      </w:rPr>
    </w:lvl>
  </w:abstractNum>
  <w:abstractNum w:abstractNumId="404" w15:restartNumberingAfterBreak="0">
    <w:nsid w:val="6E2E208E"/>
    <w:multiLevelType w:val="hybridMultilevel"/>
    <w:tmpl w:val="4A0C3D9A"/>
    <w:lvl w:ilvl="0" w:tplc="CCDC9F3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8F21D34">
      <w:start w:val="1"/>
      <w:numFmt w:val="decimal"/>
      <w:lvlText w:val=""/>
      <w:lvlJc w:val="left"/>
    </w:lvl>
    <w:lvl w:ilvl="2" w:tplc="B2421F7C">
      <w:start w:val="1"/>
      <w:numFmt w:val="decimal"/>
      <w:lvlText w:val=""/>
      <w:lvlJc w:val="left"/>
    </w:lvl>
    <w:lvl w:ilvl="3" w:tplc="368E6350">
      <w:start w:val="1"/>
      <w:numFmt w:val="decimal"/>
      <w:lvlText w:val=""/>
      <w:lvlJc w:val="left"/>
    </w:lvl>
    <w:lvl w:ilvl="4" w:tplc="5C522066">
      <w:start w:val="1"/>
      <w:numFmt w:val="decimal"/>
      <w:lvlText w:val=""/>
      <w:lvlJc w:val="left"/>
    </w:lvl>
    <w:lvl w:ilvl="5" w:tplc="5BE4A62A">
      <w:start w:val="1"/>
      <w:numFmt w:val="decimal"/>
      <w:lvlText w:val=""/>
      <w:lvlJc w:val="left"/>
    </w:lvl>
    <w:lvl w:ilvl="6" w:tplc="42D43104">
      <w:start w:val="1"/>
      <w:numFmt w:val="decimal"/>
      <w:lvlText w:val=""/>
      <w:lvlJc w:val="left"/>
    </w:lvl>
    <w:lvl w:ilvl="7" w:tplc="DA46506C">
      <w:start w:val="1"/>
      <w:numFmt w:val="decimal"/>
      <w:lvlText w:val=""/>
      <w:lvlJc w:val="left"/>
    </w:lvl>
    <w:lvl w:ilvl="8" w:tplc="8FD2F3C8">
      <w:start w:val="1"/>
      <w:numFmt w:val="decimal"/>
      <w:lvlText w:val=""/>
      <w:lvlJc w:val="left"/>
    </w:lvl>
  </w:abstractNum>
  <w:abstractNum w:abstractNumId="405" w15:restartNumberingAfterBreak="0">
    <w:nsid w:val="6E701E5D"/>
    <w:multiLevelType w:val="hybridMultilevel"/>
    <w:tmpl w:val="FE88716C"/>
    <w:lvl w:ilvl="0" w:tplc="CF0EFF70">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FC864CE8">
      <w:start w:val="1"/>
      <w:numFmt w:val="decimal"/>
      <w:lvlText w:val=""/>
      <w:lvlJc w:val="left"/>
    </w:lvl>
    <w:lvl w:ilvl="2" w:tplc="BC720758">
      <w:start w:val="1"/>
      <w:numFmt w:val="decimal"/>
      <w:lvlText w:val=""/>
      <w:lvlJc w:val="left"/>
    </w:lvl>
    <w:lvl w:ilvl="3" w:tplc="07F0BE26">
      <w:start w:val="1"/>
      <w:numFmt w:val="decimal"/>
      <w:lvlText w:val=""/>
      <w:lvlJc w:val="left"/>
    </w:lvl>
    <w:lvl w:ilvl="4" w:tplc="606A5204">
      <w:start w:val="1"/>
      <w:numFmt w:val="decimal"/>
      <w:lvlText w:val=""/>
      <w:lvlJc w:val="left"/>
    </w:lvl>
    <w:lvl w:ilvl="5" w:tplc="BB2C054A">
      <w:start w:val="1"/>
      <w:numFmt w:val="decimal"/>
      <w:lvlText w:val=""/>
      <w:lvlJc w:val="left"/>
    </w:lvl>
    <w:lvl w:ilvl="6" w:tplc="46B2AAC6">
      <w:start w:val="1"/>
      <w:numFmt w:val="decimal"/>
      <w:lvlText w:val=""/>
      <w:lvlJc w:val="left"/>
    </w:lvl>
    <w:lvl w:ilvl="7" w:tplc="D7EC0C4E">
      <w:start w:val="1"/>
      <w:numFmt w:val="decimal"/>
      <w:lvlText w:val=""/>
      <w:lvlJc w:val="left"/>
    </w:lvl>
    <w:lvl w:ilvl="8" w:tplc="4824E3EC">
      <w:start w:val="1"/>
      <w:numFmt w:val="decimal"/>
      <w:lvlText w:val=""/>
      <w:lvlJc w:val="left"/>
    </w:lvl>
  </w:abstractNum>
  <w:abstractNum w:abstractNumId="406" w15:restartNumberingAfterBreak="0">
    <w:nsid w:val="6E713AD5"/>
    <w:multiLevelType w:val="hybridMultilevel"/>
    <w:tmpl w:val="5E50B922"/>
    <w:lvl w:ilvl="0" w:tplc="D8D88E40">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202BF2E">
      <w:start w:val="1"/>
      <w:numFmt w:val="decimal"/>
      <w:lvlText w:val=""/>
      <w:lvlJc w:val="left"/>
    </w:lvl>
    <w:lvl w:ilvl="2" w:tplc="C43A6F76">
      <w:start w:val="1"/>
      <w:numFmt w:val="decimal"/>
      <w:lvlText w:val=""/>
      <w:lvlJc w:val="left"/>
    </w:lvl>
    <w:lvl w:ilvl="3" w:tplc="8A1E4096">
      <w:start w:val="1"/>
      <w:numFmt w:val="decimal"/>
      <w:lvlText w:val=""/>
      <w:lvlJc w:val="left"/>
    </w:lvl>
    <w:lvl w:ilvl="4" w:tplc="3566DC06">
      <w:start w:val="1"/>
      <w:numFmt w:val="decimal"/>
      <w:lvlText w:val=""/>
      <w:lvlJc w:val="left"/>
    </w:lvl>
    <w:lvl w:ilvl="5" w:tplc="73501D0E">
      <w:start w:val="1"/>
      <w:numFmt w:val="decimal"/>
      <w:lvlText w:val=""/>
      <w:lvlJc w:val="left"/>
    </w:lvl>
    <w:lvl w:ilvl="6" w:tplc="0D4ECF36">
      <w:start w:val="1"/>
      <w:numFmt w:val="decimal"/>
      <w:lvlText w:val=""/>
      <w:lvlJc w:val="left"/>
    </w:lvl>
    <w:lvl w:ilvl="7" w:tplc="FD10FFFA">
      <w:start w:val="1"/>
      <w:numFmt w:val="decimal"/>
      <w:lvlText w:val=""/>
      <w:lvlJc w:val="left"/>
    </w:lvl>
    <w:lvl w:ilvl="8" w:tplc="D8502B06">
      <w:start w:val="1"/>
      <w:numFmt w:val="decimal"/>
      <w:lvlText w:val=""/>
      <w:lvlJc w:val="left"/>
    </w:lvl>
  </w:abstractNum>
  <w:abstractNum w:abstractNumId="407" w15:restartNumberingAfterBreak="0">
    <w:nsid w:val="6E7430FA"/>
    <w:multiLevelType w:val="hybridMultilevel"/>
    <w:tmpl w:val="4020633E"/>
    <w:lvl w:ilvl="0" w:tplc="95A08E1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8AA86D2">
      <w:start w:val="1"/>
      <w:numFmt w:val="decimal"/>
      <w:lvlText w:val=""/>
      <w:lvlJc w:val="left"/>
    </w:lvl>
    <w:lvl w:ilvl="2" w:tplc="9C480C7C">
      <w:start w:val="1"/>
      <w:numFmt w:val="decimal"/>
      <w:lvlText w:val=""/>
      <w:lvlJc w:val="left"/>
    </w:lvl>
    <w:lvl w:ilvl="3" w:tplc="3AFAF530">
      <w:start w:val="1"/>
      <w:numFmt w:val="decimal"/>
      <w:lvlText w:val=""/>
      <w:lvlJc w:val="left"/>
    </w:lvl>
    <w:lvl w:ilvl="4" w:tplc="E0AA84A0">
      <w:start w:val="1"/>
      <w:numFmt w:val="decimal"/>
      <w:lvlText w:val=""/>
      <w:lvlJc w:val="left"/>
    </w:lvl>
    <w:lvl w:ilvl="5" w:tplc="50E84E0C">
      <w:start w:val="1"/>
      <w:numFmt w:val="decimal"/>
      <w:lvlText w:val=""/>
      <w:lvlJc w:val="left"/>
    </w:lvl>
    <w:lvl w:ilvl="6" w:tplc="884AF39C">
      <w:start w:val="1"/>
      <w:numFmt w:val="decimal"/>
      <w:lvlText w:val=""/>
      <w:lvlJc w:val="left"/>
    </w:lvl>
    <w:lvl w:ilvl="7" w:tplc="705A91BE">
      <w:start w:val="1"/>
      <w:numFmt w:val="decimal"/>
      <w:lvlText w:val=""/>
      <w:lvlJc w:val="left"/>
    </w:lvl>
    <w:lvl w:ilvl="8" w:tplc="CA0CBB78">
      <w:start w:val="1"/>
      <w:numFmt w:val="decimal"/>
      <w:lvlText w:val=""/>
      <w:lvlJc w:val="left"/>
    </w:lvl>
  </w:abstractNum>
  <w:abstractNum w:abstractNumId="408" w15:restartNumberingAfterBreak="0">
    <w:nsid w:val="6E9A60B1"/>
    <w:multiLevelType w:val="hybridMultilevel"/>
    <w:tmpl w:val="57003552"/>
    <w:lvl w:ilvl="0" w:tplc="F05CBD9A">
      <w:start w:val="1"/>
      <w:numFmt w:val="bullet"/>
      <w:lvlText w:val="—"/>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E0E2872">
      <w:start w:val="1"/>
      <w:numFmt w:val="decimal"/>
      <w:lvlText w:val=""/>
      <w:lvlJc w:val="left"/>
    </w:lvl>
    <w:lvl w:ilvl="2" w:tplc="039E465C">
      <w:start w:val="1"/>
      <w:numFmt w:val="decimal"/>
      <w:lvlText w:val=""/>
      <w:lvlJc w:val="left"/>
    </w:lvl>
    <w:lvl w:ilvl="3" w:tplc="B6A44216">
      <w:start w:val="1"/>
      <w:numFmt w:val="decimal"/>
      <w:lvlText w:val=""/>
      <w:lvlJc w:val="left"/>
    </w:lvl>
    <w:lvl w:ilvl="4" w:tplc="BBAC359A">
      <w:start w:val="1"/>
      <w:numFmt w:val="decimal"/>
      <w:lvlText w:val=""/>
      <w:lvlJc w:val="left"/>
    </w:lvl>
    <w:lvl w:ilvl="5" w:tplc="AB7C6152">
      <w:start w:val="1"/>
      <w:numFmt w:val="decimal"/>
      <w:lvlText w:val=""/>
      <w:lvlJc w:val="left"/>
    </w:lvl>
    <w:lvl w:ilvl="6" w:tplc="07A6A8F6">
      <w:start w:val="1"/>
      <w:numFmt w:val="decimal"/>
      <w:lvlText w:val=""/>
      <w:lvlJc w:val="left"/>
    </w:lvl>
    <w:lvl w:ilvl="7" w:tplc="8FF8AF9A">
      <w:start w:val="1"/>
      <w:numFmt w:val="decimal"/>
      <w:lvlText w:val=""/>
      <w:lvlJc w:val="left"/>
    </w:lvl>
    <w:lvl w:ilvl="8" w:tplc="45E86602">
      <w:start w:val="1"/>
      <w:numFmt w:val="decimal"/>
      <w:lvlText w:val=""/>
      <w:lvlJc w:val="left"/>
    </w:lvl>
  </w:abstractNum>
  <w:abstractNum w:abstractNumId="409" w15:restartNumberingAfterBreak="0">
    <w:nsid w:val="6EA9206E"/>
    <w:multiLevelType w:val="hybridMultilevel"/>
    <w:tmpl w:val="96969D28"/>
    <w:lvl w:ilvl="0" w:tplc="8AF458F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04C8B172">
      <w:start w:val="1"/>
      <w:numFmt w:val="decimal"/>
      <w:lvlText w:val=""/>
      <w:lvlJc w:val="left"/>
    </w:lvl>
    <w:lvl w:ilvl="2" w:tplc="0A64FF00">
      <w:start w:val="1"/>
      <w:numFmt w:val="decimal"/>
      <w:lvlText w:val=""/>
      <w:lvlJc w:val="left"/>
    </w:lvl>
    <w:lvl w:ilvl="3" w:tplc="305A4572">
      <w:start w:val="1"/>
      <w:numFmt w:val="decimal"/>
      <w:lvlText w:val=""/>
      <w:lvlJc w:val="left"/>
    </w:lvl>
    <w:lvl w:ilvl="4" w:tplc="72F808FC">
      <w:start w:val="1"/>
      <w:numFmt w:val="decimal"/>
      <w:lvlText w:val=""/>
      <w:lvlJc w:val="left"/>
    </w:lvl>
    <w:lvl w:ilvl="5" w:tplc="20280524">
      <w:start w:val="1"/>
      <w:numFmt w:val="decimal"/>
      <w:lvlText w:val=""/>
      <w:lvlJc w:val="left"/>
    </w:lvl>
    <w:lvl w:ilvl="6" w:tplc="A2807338">
      <w:start w:val="1"/>
      <w:numFmt w:val="decimal"/>
      <w:lvlText w:val=""/>
      <w:lvlJc w:val="left"/>
    </w:lvl>
    <w:lvl w:ilvl="7" w:tplc="BE2C1090">
      <w:start w:val="1"/>
      <w:numFmt w:val="decimal"/>
      <w:lvlText w:val=""/>
      <w:lvlJc w:val="left"/>
    </w:lvl>
    <w:lvl w:ilvl="8" w:tplc="BA2A8DA0">
      <w:start w:val="1"/>
      <w:numFmt w:val="decimal"/>
      <w:lvlText w:val=""/>
      <w:lvlJc w:val="left"/>
    </w:lvl>
  </w:abstractNum>
  <w:abstractNum w:abstractNumId="410" w15:restartNumberingAfterBreak="0">
    <w:nsid w:val="6EAB6C22"/>
    <w:multiLevelType w:val="hybridMultilevel"/>
    <w:tmpl w:val="32402C16"/>
    <w:lvl w:ilvl="0" w:tplc="96B4145A">
      <w:start w:val="1"/>
      <w:numFmt w:val="bullet"/>
      <w:lvlText w:val=""/>
      <w:lvlJc w:val="left"/>
      <w:pPr>
        <w:ind w:left="720" w:hanging="360"/>
      </w:pPr>
      <w:rPr>
        <w:rFonts w:ascii="Wingdings" w:hAnsi="Wingdings" w:hint="default"/>
      </w:rPr>
    </w:lvl>
    <w:lvl w:ilvl="1" w:tplc="334E843E">
      <w:start w:val="1"/>
      <w:numFmt w:val="bullet"/>
      <w:lvlText w:val="o"/>
      <w:lvlJc w:val="left"/>
      <w:pPr>
        <w:ind w:left="1440" w:hanging="360"/>
      </w:pPr>
      <w:rPr>
        <w:rFonts w:ascii="Courier New" w:hAnsi="Courier New" w:cs="Courier New" w:hint="default"/>
      </w:rPr>
    </w:lvl>
    <w:lvl w:ilvl="2" w:tplc="DF567EB0">
      <w:start w:val="1"/>
      <w:numFmt w:val="bullet"/>
      <w:lvlText w:val=""/>
      <w:lvlJc w:val="left"/>
      <w:pPr>
        <w:ind w:left="2160" w:hanging="360"/>
      </w:pPr>
      <w:rPr>
        <w:rFonts w:ascii="Wingdings" w:hAnsi="Wingdings" w:hint="default"/>
      </w:rPr>
    </w:lvl>
    <w:lvl w:ilvl="3" w:tplc="A1803F4E">
      <w:start w:val="1"/>
      <w:numFmt w:val="bullet"/>
      <w:lvlText w:val=""/>
      <w:lvlJc w:val="left"/>
      <w:pPr>
        <w:ind w:left="2880" w:hanging="360"/>
      </w:pPr>
      <w:rPr>
        <w:rFonts w:ascii="Symbol" w:hAnsi="Symbol" w:hint="default"/>
      </w:rPr>
    </w:lvl>
    <w:lvl w:ilvl="4" w:tplc="24009F76">
      <w:start w:val="1"/>
      <w:numFmt w:val="bullet"/>
      <w:lvlText w:val="o"/>
      <w:lvlJc w:val="left"/>
      <w:pPr>
        <w:ind w:left="3600" w:hanging="360"/>
      </w:pPr>
      <w:rPr>
        <w:rFonts w:ascii="Courier New" w:hAnsi="Courier New" w:cs="Courier New" w:hint="default"/>
      </w:rPr>
    </w:lvl>
    <w:lvl w:ilvl="5" w:tplc="04684DF8">
      <w:start w:val="1"/>
      <w:numFmt w:val="bullet"/>
      <w:lvlText w:val=""/>
      <w:lvlJc w:val="left"/>
      <w:pPr>
        <w:ind w:left="4320" w:hanging="360"/>
      </w:pPr>
      <w:rPr>
        <w:rFonts w:ascii="Wingdings" w:hAnsi="Wingdings" w:hint="default"/>
      </w:rPr>
    </w:lvl>
    <w:lvl w:ilvl="6" w:tplc="71B226C8">
      <w:start w:val="1"/>
      <w:numFmt w:val="bullet"/>
      <w:lvlText w:val=""/>
      <w:lvlJc w:val="left"/>
      <w:pPr>
        <w:ind w:left="5040" w:hanging="360"/>
      </w:pPr>
      <w:rPr>
        <w:rFonts w:ascii="Symbol" w:hAnsi="Symbol" w:hint="default"/>
      </w:rPr>
    </w:lvl>
    <w:lvl w:ilvl="7" w:tplc="22A43AD2">
      <w:start w:val="1"/>
      <w:numFmt w:val="bullet"/>
      <w:lvlText w:val="o"/>
      <w:lvlJc w:val="left"/>
      <w:pPr>
        <w:ind w:left="5760" w:hanging="360"/>
      </w:pPr>
      <w:rPr>
        <w:rFonts w:ascii="Courier New" w:hAnsi="Courier New" w:cs="Courier New" w:hint="default"/>
      </w:rPr>
    </w:lvl>
    <w:lvl w:ilvl="8" w:tplc="DC76373E">
      <w:start w:val="1"/>
      <w:numFmt w:val="bullet"/>
      <w:lvlText w:val=""/>
      <w:lvlJc w:val="left"/>
      <w:pPr>
        <w:ind w:left="6480" w:hanging="360"/>
      </w:pPr>
      <w:rPr>
        <w:rFonts w:ascii="Wingdings" w:hAnsi="Wingdings" w:hint="default"/>
      </w:rPr>
    </w:lvl>
  </w:abstractNum>
  <w:abstractNum w:abstractNumId="411"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2" w15:restartNumberingAfterBreak="0">
    <w:nsid w:val="6FB41EBF"/>
    <w:multiLevelType w:val="hybridMultilevel"/>
    <w:tmpl w:val="9D1E1F82"/>
    <w:lvl w:ilvl="0" w:tplc="482645F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32C7536">
      <w:start w:val="1"/>
      <w:numFmt w:val="decimal"/>
      <w:lvlText w:val=""/>
      <w:lvlJc w:val="left"/>
    </w:lvl>
    <w:lvl w:ilvl="2" w:tplc="0D5E4724">
      <w:start w:val="1"/>
      <w:numFmt w:val="decimal"/>
      <w:lvlText w:val=""/>
      <w:lvlJc w:val="left"/>
    </w:lvl>
    <w:lvl w:ilvl="3" w:tplc="BC6AB196">
      <w:start w:val="1"/>
      <w:numFmt w:val="decimal"/>
      <w:lvlText w:val=""/>
      <w:lvlJc w:val="left"/>
    </w:lvl>
    <w:lvl w:ilvl="4" w:tplc="3E68A246">
      <w:start w:val="1"/>
      <w:numFmt w:val="decimal"/>
      <w:lvlText w:val=""/>
      <w:lvlJc w:val="left"/>
    </w:lvl>
    <w:lvl w:ilvl="5" w:tplc="E9608550">
      <w:start w:val="1"/>
      <w:numFmt w:val="decimal"/>
      <w:lvlText w:val=""/>
      <w:lvlJc w:val="left"/>
    </w:lvl>
    <w:lvl w:ilvl="6" w:tplc="E0C44908">
      <w:start w:val="1"/>
      <w:numFmt w:val="decimal"/>
      <w:lvlText w:val=""/>
      <w:lvlJc w:val="left"/>
    </w:lvl>
    <w:lvl w:ilvl="7" w:tplc="4E6E2126">
      <w:start w:val="1"/>
      <w:numFmt w:val="decimal"/>
      <w:lvlText w:val=""/>
      <w:lvlJc w:val="left"/>
    </w:lvl>
    <w:lvl w:ilvl="8" w:tplc="FD040726">
      <w:start w:val="1"/>
      <w:numFmt w:val="decimal"/>
      <w:lvlText w:val=""/>
      <w:lvlJc w:val="left"/>
    </w:lvl>
  </w:abstractNum>
  <w:abstractNum w:abstractNumId="413" w15:restartNumberingAfterBreak="0">
    <w:nsid w:val="6FC121D6"/>
    <w:multiLevelType w:val="hybridMultilevel"/>
    <w:tmpl w:val="A4A28252"/>
    <w:lvl w:ilvl="0" w:tplc="20780C2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ED24490">
      <w:start w:val="1"/>
      <w:numFmt w:val="decimal"/>
      <w:lvlText w:val=""/>
      <w:lvlJc w:val="left"/>
    </w:lvl>
    <w:lvl w:ilvl="2" w:tplc="BAF6E2DA">
      <w:start w:val="1"/>
      <w:numFmt w:val="decimal"/>
      <w:lvlText w:val=""/>
      <w:lvlJc w:val="left"/>
    </w:lvl>
    <w:lvl w:ilvl="3" w:tplc="82F203E4">
      <w:start w:val="1"/>
      <w:numFmt w:val="decimal"/>
      <w:lvlText w:val=""/>
      <w:lvlJc w:val="left"/>
    </w:lvl>
    <w:lvl w:ilvl="4" w:tplc="8056ED8A">
      <w:start w:val="1"/>
      <w:numFmt w:val="decimal"/>
      <w:lvlText w:val=""/>
      <w:lvlJc w:val="left"/>
    </w:lvl>
    <w:lvl w:ilvl="5" w:tplc="6A62C370">
      <w:start w:val="1"/>
      <w:numFmt w:val="decimal"/>
      <w:lvlText w:val=""/>
      <w:lvlJc w:val="left"/>
    </w:lvl>
    <w:lvl w:ilvl="6" w:tplc="1C4A83B6">
      <w:start w:val="1"/>
      <w:numFmt w:val="decimal"/>
      <w:lvlText w:val=""/>
      <w:lvlJc w:val="left"/>
    </w:lvl>
    <w:lvl w:ilvl="7" w:tplc="7BEA4038">
      <w:start w:val="1"/>
      <w:numFmt w:val="decimal"/>
      <w:lvlText w:val=""/>
      <w:lvlJc w:val="left"/>
    </w:lvl>
    <w:lvl w:ilvl="8" w:tplc="27BCA6E8">
      <w:start w:val="1"/>
      <w:numFmt w:val="decimal"/>
      <w:lvlText w:val=""/>
      <w:lvlJc w:val="left"/>
    </w:lvl>
  </w:abstractNum>
  <w:abstractNum w:abstractNumId="414" w15:restartNumberingAfterBreak="0">
    <w:nsid w:val="6FC4020D"/>
    <w:multiLevelType w:val="hybridMultilevel"/>
    <w:tmpl w:val="B282D9CC"/>
    <w:lvl w:ilvl="0" w:tplc="0B96F722">
      <w:start w:val="1"/>
      <w:numFmt w:val="bullet"/>
      <w:pStyle w:val="a2"/>
      <w:lvlText w:val=""/>
      <w:lvlJc w:val="left"/>
      <w:pPr>
        <w:ind w:left="799" w:hanging="360"/>
      </w:pPr>
      <w:rPr>
        <w:rFonts w:ascii="Wingdings" w:hAnsi="Wingdings" w:hint="default"/>
      </w:rPr>
    </w:lvl>
    <w:lvl w:ilvl="1" w:tplc="57722D08">
      <w:start w:val="1"/>
      <w:numFmt w:val="bullet"/>
      <w:lvlText w:val="o"/>
      <w:lvlJc w:val="left"/>
      <w:pPr>
        <w:ind w:left="1519" w:hanging="360"/>
      </w:pPr>
      <w:rPr>
        <w:rFonts w:ascii="Courier New" w:hAnsi="Courier New" w:cs="Courier New" w:hint="default"/>
      </w:rPr>
    </w:lvl>
    <w:lvl w:ilvl="2" w:tplc="11D0C6F4">
      <w:start w:val="1"/>
      <w:numFmt w:val="bullet"/>
      <w:lvlText w:val=""/>
      <w:lvlJc w:val="left"/>
      <w:pPr>
        <w:ind w:left="2239" w:hanging="360"/>
      </w:pPr>
      <w:rPr>
        <w:rFonts w:ascii="Wingdings" w:hAnsi="Wingdings" w:hint="default"/>
      </w:rPr>
    </w:lvl>
    <w:lvl w:ilvl="3" w:tplc="3594C4F4">
      <w:start w:val="1"/>
      <w:numFmt w:val="bullet"/>
      <w:lvlText w:val=""/>
      <w:lvlJc w:val="left"/>
      <w:pPr>
        <w:ind w:left="2959" w:hanging="360"/>
      </w:pPr>
      <w:rPr>
        <w:rFonts w:ascii="Symbol" w:hAnsi="Symbol" w:hint="default"/>
      </w:rPr>
    </w:lvl>
    <w:lvl w:ilvl="4" w:tplc="7792BCEC">
      <w:start w:val="1"/>
      <w:numFmt w:val="bullet"/>
      <w:lvlText w:val="o"/>
      <w:lvlJc w:val="left"/>
      <w:pPr>
        <w:ind w:left="3679" w:hanging="360"/>
      </w:pPr>
      <w:rPr>
        <w:rFonts w:ascii="Courier New" w:hAnsi="Courier New" w:cs="Courier New" w:hint="default"/>
      </w:rPr>
    </w:lvl>
    <w:lvl w:ilvl="5" w:tplc="36B8A0D0">
      <w:start w:val="1"/>
      <w:numFmt w:val="bullet"/>
      <w:lvlText w:val=""/>
      <w:lvlJc w:val="left"/>
      <w:pPr>
        <w:ind w:left="4399" w:hanging="360"/>
      </w:pPr>
      <w:rPr>
        <w:rFonts w:ascii="Wingdings" w:hAnsi="Wingdings" w:hint="default"/>
      </w:rPr>
    </w:lvl>
    <w:lvl w:ilvl="6" w:tplc="D9481DB8">
      <w:start w:val="1"/>
      <w:numFmt w:val="bullet"/>
      <w:lvlText w:val=""/>
      <w:lvlJc w:val="left"/>
      <w:pPr>
        <w:ind w:left="5119" w:hanging="360"/>
      </w:pPr>
      <w:rPr>
        <w:rFonts w:ascii="Symbol" w:hAnsi="Symbol" w:hint="default"/>
      </w:rPr>
    </w:lvl>
    <w:lvl w:ilvl="7" w:tplc="6A84C938">
      <w:start w:val="1"/>
      <w:numFmt w:val="bullet"/>
      <w:lvlText w:val="o"/>
      <w:lvlJc w:val="left"/>
      <w:pPr>
        <w:ind w:left="5839" w:hanging="360"/>
      </w:pPr>
      <w:rPr>
        <w:rFonts w:ascii="Courier New" w:hAnsi="Courier New" w:cs="Courier New" w:hint="default"/>
      </w:rPr>
    </w:lvl>
    <w:lvl w:ilvl="8" w:tplc="22C2BC7C">
      <w:start w:val="1"/>
      <w:numFmt w:val="bullet"/>
      <w:lvlText w:val=""/>
      <w:lvlJc w:val="left"/>
      <w:pPr>
        <w:ind w:left="6559" w:hanging="360"/>
      </w:pPr>
      <w:rPr>
        <w:rFonts w:ascii="Wingdings" w:hAnsi="Wingdings" w:hint="default"/>
      </w:rPr>
    </w:lvl>
  </w:abstractNum>
  <w:abstractNum w:abstractNumId="415" w15:restartNumberingAfterBreak="0">
    <w:nsid w:val="6FFC69F8"/>
    <w:multiLevelType w:val="hybridMultilevel"/>
    <w:tmpl w:val="58D4132E"/>
    <w:lvl w:ilvl="0" w:tplc="0BDE8EFC">
      <w:start w:val="1"/>
      <w:numFmt w:val="bullet"/>
      <w:lvlText w:val=""/>
      <w:lvlJc w:val="left"/>
      <w:pPr>
        <w:ind w:left="720" w:hanging="360"/>
      </w:pPr>
      <w:rPr>
        <w:rFonts w:ascii="Wingdings" w:hAnsi="Wingdings" w:hint="default"/>
      </w:rPr>
    </w:lvl>
    <w:lvl w:ilvl="1" w:tplc="F1C6D0DA">
      <w:start w:val="1"/>
      <w:numFmt w:val="bullet"/>
      <w:lvlText w:val="o"/>
      <w:lvlJc w:val="left"/>
      <w:pPr>
        <w:ind w:left="1440" w:hanging="360"/>
      </w:pPr>
      <w:rPr>
        <w:rFonts w:ascii="Courier New" w:hAnsi="Courier New" w:cs="Courier New" w:hint="default"/>
      </w:rPr>
    </w:lvl>
    <w:lvl w:ilvl="2" w:tplc="CA5E11BC">
      <w:start w:val="1"/>
      <w:numFmt w:val="bullet"/>
      <w:lvlText w:val=""/>
      <w:lvlJc w:val="left"/>
      <w:pPr>
        <w:ind w:left="2160" w:hanging="360"/>
      </w:pPr>
      <w:rPr>
        <w:rFonts w:ascii="Wingdings" w:hAnsi="Wingdings" w:hint="default"/>
      </w:rPr>
    </w:lvl>
    <w:lvl w:ilvl="3" w:tplc="A6964302">
      <w:start w:val="1"/>
      <w:numFmt w:val="bullet"/>
      <w:lvlText w:val=""/>
      <w:lvlJc w:val="left"/>
      <w:pPr>
        <w:ind w:left="2880" w:hanging="360"/>
      </w:pPr>
      <w:rPr>
        <w:rFonts w:ascii="Symbol" w:hAnsi="Symbol" w:hint="default"/>
      </w:rPr>
    </w:lvl>
    <w:lvl w:ilvl="4" w:tplc="2BE42E06">
      <w:start w:val="1"/>
      <w:numFmt w:val="bullet"/>
      <w:lvlText w:val="o"/>
      <w:lvlJc w:val="left"/>
      <w:pPr>
        <w:ind w:left="3600" w:hanging="360"/>
      </w:pPr>
      <w:rPr>
        <w:rFonts w:ascii="Courier New" w:hAnsi="Courier New" w:cs="Courier New" w:hint="default"/>
      </w:rPr>
    </w:lvl>
    <w:lvl w:ilvl="5" w:tplc="E33E431A">
      <w:start w:val="1"/>
      <w:numFmt w:val="bullet"/>
      <w:lvlText w:val=""/>
      <w:lvlJc w:val="left"/>
      <w:pPr>
        <w:ind w:left="4320" w:hanging="360"/>
      </w:pPr>
      <w:rPr>
        <w:rFonts w:ascii="Wingdings" w:hAnsi="Wingdings" w:hint="default"/>
      </w:rPr>
    </w:lvl>
    <w:lvl w:ilvl="6" w:tplc="C17E77B4">
      <w:start w:val="1"/>
      <w:numFmt w:val="bullet"/>
      <w:lvlText w:val=""/>
      <w:lvlJc w:val="left"/>
      <w:pPr>
        <w:ind w:left="5040" w:hanging="360"/>
      </w:pPr>
      <w:rPr>
        <w:rFonts w:ascii="Symbol" w:hAnsi="Symbol" w:hint="default"/>
      </w:rPr>
    </w:lvl>
    <w:lvl w:ilvl="7" w:tplc="B1966EB6">
      <w:start w:val="1"/>
      <w:numFmt w:val="bullet"/>
      <w:lvlText w:val="o"/>
      <w:lvlJc w:val="left"/>
      <w:pPr>
        <w:ind w:left="5760" w:hanging="360"/>
      </w:pPr>
      <w:rPr>
        <w:rFonts w:ascii="Courier New" w:hAnsi="Courier New" w:cs="Courier New" w:hint="default"/>
      </w:rPr>
    </w:lvl>
    <w:lvl w:ilvl="8" w:tplc="D2F0CDA8">
      <w:start w:val="1"/>
      <w:numFmt w:val="bullet"/>
      <w:lvlText w:val=""/>
      <w:lvlJc w:val="left"/>
      <w:pPr>
        <w:ind w:left="6480" w:hanging="360"/>
      </w:pPr>
      <w:rPr>
        <w:rFonts w:ascii="Wingdings" w:hAnsi="Wingdings" w:hint="default"/>
      </w:rPr>
    </w:lvl>
  </w:abstractNum>
  <w:abstractNum w:abstractNumId="416" w15:restartNumberingAfterBreak="0">
    <w:nsid w:val="70181A96"/>
    <w:multiLevelType w:val="hybridMultilevel"/>
    <w:tmpl w:val="61962FF2"/>
    <w:lvl w:ilvl="0" w:tplc="E224FDA4">
      <w:start w:val="1"/>
      <w:numFmt w:val="bullet"/>
      <w:lvlText w:val=""/>
      <w:lvlJc w:val="left"/>
      <w:pPr>
        <w:ind w:left="720" w:hanging="360"/>
      </w:pPr>
      <w:rPr>
        <w:rFonts w:ascii="Wingdings" w:hAnsi="Wingdings" w:hint="default"/>
      </w:rPr>
    </w:lvl>
    <w:lvl w:ilvl="1" w:tplc="3BD4A72E">
      <w:start w:val="1"/>
      <w:numFmt w:val="bullet"/>
      <w:lvlText w:val="o"/>
      <w:lvlJc w:val="left"/>
      <w:pPr>
        <w:ind w:left="1440" w:hanging="360"/>
      </w:pPr>
      <w:rPr>
        <w:rFonts w:ascii="Courier New" w:hAnsi="Courier New" w:cs="Courier New" w:hint="default"/>
      </w:rPr>
    </w:lvl>
    <w:lvl w:ilvl="2" w:tplc="3094ED4E">
      <w:start w:val="1"/>
      <w:numFmt w:val="bullet"/>
      <w:lvlText w:val=""/>
      <w:lvlJc w:val="left"/>
      <w:pPr>
        <w:ind w:left="2160" w:hanging="360"/>
      </w:pPr>
      <w:rPr>
        <w:rFonts w:ascii="Wingdings" w:hAnsi="Wingdings" w:hint="default"/>
      </w:rPr>
    </w:lvl>
    <w:lvl w:ilvl="3" w:tplc="82E4ECA0">
      <w:start w:val="1"/>
      <w:numFmt w:val="bullet"/>
      <w:lvlText w:val=""/>
      <w:lvlJc w:val="left"/>
      <w:pPr>
        <w:ind w:left="2880" w:hanging="360"/>
      </w:pPr>
      <w:rPr>
        <w:rFonts w:ascii="Symbol" w:hAnsi="Symbol" w:hint="default"/>
      </w:rPr>
    </w:lvl>
    <w:lvl w:ilvl="4" w:tplc="3CFE63EA">
      <w:start w:val="1"/>
      <w:numFmt w:val="bullet"/>
      <w:lvlText w:val="o"/>
      <w:lvlJc w:val="left"/>
      <w:pPr>
        <w:ind w:left="3600" w:hanging="360"/>
      </w:pPr>
      <w:rPr>
        <w:rFonts w:ascii="Courier New" w:hAnsi="Courier New" w:cs="Courier New" w:hint="default"/>
      </w:rPr>
    </w:lvl>
    <w:lvl w:ilvl="5" w:tplc="8FBA6D72">
      <w:start w:val="1"/>
      <w:numFmt w:val="bullet"/>
      <w:lvlText w:val=""/>
      <w:lvlJc w:val="left"/>
      <w:pPr>
        <w:ind w:left="4320" w:hanging="360"/>
      </w:pPr>
      <w:rPr>
        <w:rFonts w:ascii="Wingdings" w:hAnsi="Wingdings" w:hint="default"/>
      </w:rPr>
    </w:lvl>
    <w:lvl w:ilvl="6" w:tplc="443E4F28">
      <w:start w:val="1"/>
      <w:numFmt w:val="bullet"/>
      <w:lvlText w:val=""/>
      <w:lvlJc w:val="left"/>
      <w:pPr>
        <w:ind w:left="5040" w:hanging="360"/>
      </w:pPr>
      <w:rPr>
        <w:rFonts w:ascii="Symbol" w:hAnsi="Symbol" w:hint="default"/>
      </w:rPr>
    </w:lvl>
    <w:lvl w:ilvl="7" w:tplc="0F8E15DE">
      <w:start w:val="1"/>
      <w:numFmt w:val="bullet"/>
      <w:lvlText w:val="o"/>
      <w:lvlJc w:val="left"/>
      <w:pPr>
        <w:ind w:left="5760" w:hanging="360"/>
      </w:pPr>
      <w:rPr>
        <w:rFonts w:ascii="Courier New" w:hAnsi="Courier New" w:cs="Courier New" w:hint="default"/>
      </w:rPr>
    </w:lvl>
    <w:lvl w:ilvl="8" w:tplc="5A4CA750">
      <w:start w:val="1"/>
      <w:numFmt w:val="bullet"/>
      <w:lvlText w:val=""/>
      <w:lvlJc w:val="left"/>
      <w:pPr>
        <w:ind w:left="6480" w:hanging="360"/>
      </w:pPr>
      <w:rPr>
        <w:rFonts w:ascii="Wingdings" w:hAnsi="Wingdings" w:hint="default"/>
      </w:rPr>
    </w:lvl>
  </w:abstractNum>
  <w:abstractNum w:abstractNumId="417" w15:restartNumberingAfterBreak="0">
    <w:nsid w:val="707A5430"/>
    <w:multiLevelType w:val="hybridMultilevel"/>
    <w:tmpl w:val="E188C552"/>
    <w:lvl w:ilvl="0" w:tplc="7E445F0E">
      <w:start w:val="1"/>
      <w:numFmt w:val="bullet"/>
      <w:lvlText w:val=""/>
      <w:lvlJc w:val="left"/>
      <w:pPr>
        <w:ind w:left="720" w:hanging="360"/>
      </w:pPr>
      <w:rPr>
        <w:rFonts w:ascii="Wingdings" w:hAnsi="Wingdings" w:hint="default"/>
      </w:rPr>
    </w:lvl>
    <w:lvl w:ilvl="1" w:tplc="FC38A81E">
      <w:start w:val="1"/>
      <w:numFmt w:val="bullet"/>
      <w:lvlText w:val="o"/>
      <w:lvlJc w:val="left"/>
      <w:pPr>
        <w:ind w:left="1440" w:hanging="360"/>
      </w:pPr>
      <w:rPr>
        <w:rFonts w:ascii="Courier New" w:hAnsi="Courier New" w:cs="Courier New" w:hint="default"/>
      </w:rPr>
    </w:lvl>
    <w:lvl w:ilvl="2" w:tplc="370C5760">
      <w:start w:val="1"/>
      <w:numFmt w:val="bullet"/>
      <w:lvlText w:val=""/>
      <w:lvlJc w:val="left"/>
      <w:pPr>
        <w:ind w:left="2160" w:hanging="360"/>
      </w:pPr>
      <w:rPr>
        <w:rFonts w:ascii="Wingdings" w:hAnsi="Wingdings" w:hint="default"/>
      </w:rPr>
    </w:lvl>
    <w:lvl w:ilvl="3" w:tplc="6156B542">
      <w:start w:val="1"/>
      <w:numFmt w:val="bullet"/>
      <w:lvlText w:val=""/>
      <w:lvlJc w:val="left"/>
      <w:pPr>
        <w:ind w:left="2880" w:hanging="360"/>
      </w:pPr>
      <w:rPr>
        <w:rFonts w:ascii="Symbol" w:hAnsi="Symbol" w:hint="default"/>
      </w:rPr>
    </w:lvl>
    <w:lvl w:ilvl="4" w:tplc="55BC724E">
      <w:start w:val="1"/>
      <w:numFmt w:val="bullet"/>
      <w:lvlText w:val="o"/>
      <w:lvlJc w:val="left"/>
      <w:pPr>
        <w:ind w:left="3600" w:hanging="360"/>
      </w:pPr>
      <w:rPr>
        <w:rFonts w:ascii="Courier New" w:hAnsi="Courier New" w:cs="Courier New" w:hint="default"/>
      </w:rPr>
    </w:lvl>
    <w:lvl w:ilvl="5" w:tplc="BE3A319E">
      <w:start w:val="1"/>
      <w:numFmt w:val="bullet"/>
      <w:lvlText w:val=""/>
      <w:lvlJc w:val="left"/>
      <w:pPr>
        <w:ind w:left="4320" w:hanging="360"/>
      </w:pPr>
      <w:rPr>
        <w:rFonts w:ascii="Wingdings" w:hAnsi="Wingdings" w:hint="default"/>
      </w:rPr>
    </w:lvl>
    <w:lvl w:ilvl="6" w:tplc="D006EC3C">
      <w:start w:val="1"/>
      <w:numFmt w:val="bullet"/>
      <w:lvlText w:val=""/>
      <w:lvlJc w:val="left"/>
      <w:pPr>
        <w:ind w:left="5040" w:hanging="360"/>
      </w:pPr>
      <w:rPr>
        <w:rFonts w:ascii="Symbol" w:hAnsi="Symbol" w:hint="default"/>
      </w:rPr>
    </w:lvl>
    <w:lvl w:ilvl="7" w:tplc="5254BEF6">
      <w:start w:val="1"/>
      <w:numFmt w:val="bullet"/>
      <w:lvlText w:val="o"/>
      <w:lvlJc w:val="left"/>
      <w:pPr>
        <w:ind w:left="5760" w:hanging="360"/>
      </w:pPr>
      <w:rPr>
        <w:rFonts w:ascii="Courier New" w:hAnsi="Courier New" w:cs="Courier New" w:hint="default"/>
      </w:rPr>
    </w:lvl>
    <w:lvl w:ilvl="8" w:tplc="70F62B68">
      <w:start w:val="1"/>
      <w:numFmt w:val="bullet"/>
      <w:lvlText w:val=""/>
      <w:lvlJc w:val="left"/>
      <w:pPr>
        <w:ind w:left="6480" w:hanging="360"/>
      </w:pPr>
      <w:rPr>
        <w:rFonts w:ascii="Wingdings" w:hAnsi="Wingdings" w:hint="default"/>
      </w:rPr>
    </w:lvl>
  </w:abstractNum>
  <w:abstractNum w:abstractNumId="418" w15:restartNumberingAfterBreak="0">
    <w:nsid w:val="718661CD"/>
    <w:multiLevelType w:val="hybridMultilevel"/>
    <w:tmpl w:val="6C206272"/>
    <w:lvl w:ilvl="0" w:tplc="1CE4B834">
      <w:start w:val="1"/>
      <w:numFmt w:val="bullet"/>
      <w:lvlText w:val=""/>
      <w:lvlJc w:val="left"/>
      <w:pPr>
        <w:ind w:left="720" w:hanging="360"/>
      </w:pPr>
      <w:rPr>
        <w:rFonts w:ascii="Wingdings" w:hAnsi="Wingdings" w:hint="default"/>
      </w:rPr>
    </w:lvl>
    <w:lvl w:ilvl="1" w:tplc="3B8A651A">
      <w:start w:val="1"/>
      <w:numFmt w:val="bullet"/>
      <w:lvlText w:val="o"/>
      <w:lvlJc w:val="left"/>
      <w:pPr>
        <w:ind w:left="1440" w:hanging="360"/>
      </w:pPr>
      <w:rPr>
        <w:rFonts w:ascii="Courier New" w:hAnsi="Courier New" w:cs="Courier New" w:hint="default"/>
      </w:rPr>
    </w:lvl>
    <w:lvl w:ilvl="2" w:tplc="068A520E">
      <w:start w:val="1"/>
      <w:numFmt w:val="bullet"/>
      <w:lvlText w:val=""/>
      <w:lvlJc w:val="left"/>
      <w:pPr>
        <w:ind w:left="2160" w:hanging="360"/>
      </w:pPr>
      <w:rPr>
        <w:rFonts w:ascii="Wingdings" w:hAnsi="Wingdings" w:hint="default"/>
      </w:rPr>
    </w:lvl>
    <w:lvl w:ilvl="3" w:tplc="6EA4F24A">
      <w:start w:val="1"/>
      <w:numFmt w:val="bullet"/>
      <w:lvlText w:val=""/>
      <w:lvlJc w:val="left"/>
      <w:pPr>
        <w:ind w:left="2880" w:hanging="360"/>
      </w:pPr>
      <w:rPr>
        <w:rFonts w:ascii="Symbol" w:hAnsi="Symbol" w:hint="default"/>
      </w:rPr>
    </w:lvl>
    <w:lvl w:ilvl="4" w:tplc="A0A69564">
      <w:start w:val="1"/>
      <w:numFmt w:val="bullet"/>
      <w:lvlText w:val="o"/>
      <w:lvlJc w:val="left"/>
      <w:pPr>
        <w:ind w:left="3600" w:hanging="360"/>
      </w:pPr>
      <w:rPr>
        <w:rFonts w:ascii="Courier New" w:hAnsi="Courier New" w:cs="Courier New" w:hint="default"/>
      </w:rPr>
    </w:lvl>
    <w:lvl w:ilvl="5" w:tplc="A1409416">
      <w:start w:val="1"/>
      <w:numFmt w:val="bullet"/>
      <w:lvlText w:val=""/>
      <w:lvlJc w:val="left"/>
      <w:pPr>
        <w:ind w:left="4320" w:hanging="360"/>
      </w:pPr>
      <w:rPr>
        <w:rFonts w:ascii="Wingdings" w:hAnsi="Wingdings" w:hint="default"/>
      </w:rPr>
    </w:lvl>
    <w:lvl w:ilvl="6" w:tplc="7B027CE8">
      <w:start w:val="1"/>
      <w:numFmt w:val="bullet"/>
      <w:lvlText w:val=""/>
      <w:lvlJc w:val="left"/>
      <w:pPr>
        <w:ind w:left="5040" w:hanging="360"/>
      </w:pPr>
      <w:rPr>
        <w:rFonts w:ascii="Symbol" w:hAnsi="Symbol" w:hint="default"/>
      </w:rPr>
    </w:lvl>
    <w:lvl w:ilvl="7" w:tplc="4A18D910">
      <w:start w:val="1"/>
      <w:numFmt w:val="bullet"/>
      <w:lvlText w:val="o"/>
      <w:lvlJc w:val="left"/>
      <w:pPr>
        <w:ind w:left="5760" w:hanging="360"/>
      </w:pPr>
      <w:rPr>
        <w:rFonts w:ascii="Courier New" w:hAnsi="Courier New" w:cs="Courier New" w:hint="default"/>
      </w:rPr>
    </w:lvl>
    <w:lvl w:ilvl="8" w:tplc="DADCDCE2">
      <w:start w:val="1"/>
      <w:numFmt w:val="bullet"/>
      <w:lvlText w:val=""/>
      <w:lvlJc w:val="left"/>
      <w:pPr>
        <w:ind w:left="6480" w:hanging="360"/>
      </w:pPr>
      <w:rPr>
        <w:rFonts w:ascii="Wingdings" w:hAnsi="Wingdings" w:hint="default"/>
      </w:rPr>
    </w:lvl>
  </w:abstractNum>
  <w:abstractNum w:abstractNumId="419" w15:restartNumberingAfterBreak="0">
    <w:nsid w:val="71A063BC"/>
    <w:multiLevelType w:val="hybridMultilevel"/>
    <w:tmpl w:val="F55ECB5A"/>
    <w:lvl w:ilvl="0" w:tplc="D5B62616">
      <w:start w:val="1"/>
      <w:numFmt w:val="bullet"/>
      <w:lvlText w:val=""/>
      <w:lvlJc w:val="left"/>
      <w:pPr>
        <w:ind w:left="720" w:hanging="360"/>
      </w:pPr>
      <w:rPr>
        <w:rFonts w:ascii="Wingdings" w:hAnsi="Wingdings" w:hint="default"/>
      </w:rPr>
    </w:lvl>
    <w:lvl w:ilvl="1" w:tplc="60F033B2">
      <w:start w:val="1"/>
      <w:numFmt w:val="bullet"/>
      <w:lvlText w:val="o"/>
      <w:lvlJc w:val="left"/>
      <w:pPr>
        <w:ind w:left="1440" w:hanging="360"/>
      </w:pPr>
      <w:rPr>
        <w:rFonts w:ascii="Courier New" w:hAnsi="Courier New" w:cs="Courier New" w:hint="default"/>
      </w:rPr>
    </w:lvl>
    <w:lvl w:ilvl="2" w:tplc="7D2C61EA">
      <w:start w:val="1"/>
      <w:numFmt w:val="bullet"/>
      <w:lvlText w:val=""/>
      <w:lvlJc w:val="left"/>
      <w:pPr>
        <w:ind w:left="2160" w:hanging="360"/>
      </w:pPr>
      <w:rPr>
        <w:rFonts w:ascii="Wingdings" w:hAnsi="Wingdings" w:hint="default"/>
      </w:rPr>
    </w:lvl>
    <w:lvl w:ilvl="3" w:tplc="BFB65194">
      <w:start w:val="1"/>
      <w:numFmt w:val="bullet"/>
      <w:lvlText w:val=""/>
      <w:lvlJc w:val="left"/>
      <w:pPr>
        <w:ind w:left="2880" w:hanging="360"/>
      </w:pPr>
      <w:rPr>
        <w:rFonts w:ascii="Symbol" w:hAnsi="Symbol" w:hint="default"/>
      </w:rPr>
    </w:lvl>
    <w:lvl w:ilvl="4" w:tplc="046CE956">
      <w:start w:val="1"/>
      <w:numFmt w:val="bullet"/>
      <w:lvlText w:val="o"/>
      <w:lvlJc w:val="left"/>
      <w:pPr>
        <w:ind w:left="3600" w:hanging="360"/>
      </w:pPr>
      <w:rPr>
        <w:rFonts w:ascii="Courier New" w:hAnsi="Courier New" w:cs="Courier New" w:hint="default"/>
      </w:rPr>
    </w:lvl>
    <w:lvl w:ilvl="5" w:tplc="2A7EA406">
      <w:start w:val="1"/>
      <w:numFmt w:val="bullet"/>
      <w:lvlText w:val=""/>
      <w:lvlJc w:val="left"/>
      <w:pPr>
        <w:ind w:left="4320" w:hanging="360"/>
      </w:pPr>
      <w:rPr>
        <w:rFonts w:ascii="Wingdings" w:hAnsi="Wingdings" w:hint="default"/>
      </w:rPr>
    </w:lvl>
    <w:lvl w:ilvl="6" w:tplc="F01052A8">
      <w:start w:val="1"/>
      <w:numFmt w:val="bullet"/>
      <w:lvlText w:val=""/>
      <w:lvlJc w:val="left"/>
      <w:pPr>
        <w:ind w:left="5040" w:hanging="360"/>
      </w:pPr>
      <w:rPr>
        <w:rFonts w:ascii="Symbol" w:hAnsi="Symbol" w:hint="default"/>
      </w:rPr>
    </w:lvl>
    <w:lvl w:ilvl="7" w:tplc="87BA73D2">
      <w:start w:val="1"/>
      <w:numFmt w:val="bullet"/>
      <w:lvlText w:val="o"/>
      <w:lvlJc w:val="left"/>
      <w:pPr>
        <w:ind w:left="5760" w:hanging="360"/>
      </w:pPr>
      <w:rPr>
        <w:rFonts w:ascii="Courier New" w:hAnsi="Courier New" w:cs="Courier New" w:hint="default"/>
      </w:rPr>
    </w:lvl>
    <w:lvl w:ilvl="8" w:tplc="DD00E9A6">
      <w:start w:val="1"/>
      <w:numFmt w:val="bullet"/>
      <w:lvlText w:val=""/>
      <w:lvlJc w:val="left"/>
      <w:pPr>
        <w:ind w:left="6480" w:hanging="360"/>
      </w:pPr>
      <w:rPr>
        <w:rFonts w:ascii="Wingdings" w:hAnsi="Wingdings" w:hint="default"/>
      </w:rPr>
    </w:lvl>
  </w:abstractNum>
  <w:abstractNum w:abstractNumId="420" w15:restartNumberingAfterBreak="0">
    <w:nsid w:val="71CD2689"/>
    <w:multiLevelType w:val="hybridMultilevel"/>
    <w:tmpl w:val="1992464A"/>
    <w:lvl w:ilvl="0" w:tplc="11380BD8">
      <w:start w:val="1"/>
      <w:numFmt w:val="decimal"/>
      <w:lvlText w:val="%1)"/>
      <w:lvlJc w:val="left"/>
      <w:rPr>
        <w:rFonts w:ascii="Times New Roman" w:eastAsia="Times New Roman" w:hAnsi="Times New Roman" w:cs="Times New Roman"/>
        <w:b w:val="0"/>
        <w:bCs w:val="0"/>
        <w:i/>
        <w:iCs/>
        <w:smallCaps w:val="0"/>
        <w:strike w:val="0"/>
        <w:color w:val="231E20"/>
        <w:spacing w:val="0"/>
        <w:position w:val="0"/>
        <w:sz w:val="20"/>
        <w:szCs w:val="20"/>
        <w:u w:val="none"/>
        <w:shd w:val="clear" w:color="auto" w:fill="auto"/>
        <w:lang w:val="ru-RU" w:eastAsia="ru-RU" w:bidi="ru-RU"/>
      </w:rPr>
    </w:lvl>
    <w:lvl w:ilvl="1" w:tplc="D002628E">
      <w:start w:val="1"/>
      <w:numFmt w:val="decimal"/>
      <w:lvlText w:val=""/>
      <w:lvlJc w:val="left"/>
    </w:lvl>
    <w:lvl w:ilvl="2" w:tplc="3F8C3ED8">
      <w:start w:val="1"/>
      <w:numFmt w:val="decimal"/>
      <w:lvlText w:val=""/>
      <w:lvlJc w:val="left"/>
    </w:lvl>
    <w:lvl w:ilvl="3" w:tplc="36F6CD26">
      <w:start w:val="1"/>
      <w:numFmt w:val="decimal"/>
      <w:lvlText w:val=""/>
      <w:lvlJc w:val="left"/>
    </w:lvl>
    <w:lvl w:ilvl="4" w:tplc="BEBCD5C4">
      <w:start w:val="1"/>
      <w:numFmt w:val="decimal"/>
      <w:lvlText w:val=""/>
      <w:lvlJc w:val="left"/>
    </w:lvl>
    <w:lvl w:ilvl="5" w:tplc="52448DAE">
      <w:start w:val="1"/>
      <w:numFmt w:val="decimal"/>
      <w:lvlText w:val=""/>
      <w:lvlJc w:val="left"/>
    </w:lvl>
    <w:lvl w:ilvl="6" w:tplc="C23617BC">
      <w:start w:val="1"/>
      <w:numFmt w:val="decimal"/>
      <w:lvlText w:val=""/>
      <w:lvlJc w:val="left"/>
    </w:lvl>
    <w:lvl w:ilvl="7" w:tplc="0BD0838E">
      <w:start w:val="1"/>
      <w:numFmt w:val="decimal"/>
      <w:lvlText w:val=""/>
      <w:lvlJc w:val="left"/>
    </w:lvl>
    <w:lvl w:ilvl="8" w:tplc="58CE4930">
      <w:start w:val="1"/>
      <w:numFmt w:val="decimal"/>
      <w:lvlText w:val=""/>
      <w:lvlJc w:val="left"/>
    </w:lvl>
  </w:abstractNum>
  <w:abstractNum w:abstractNumId="421" w15:restartNumberingAfterBreak="0">
    <w:nsid w:val="71DA7905"/>
    <w:multiLevelType w:val="hybridMultilevel"/>
    <w:tmpl w:val="00F4F10A"/>
    <w:lvl w:ilvl="0" w:tplc="AC48D84C">
      <w:start w:val="1"/>
      <w:numFmt w:val="bullet"/>
      <w:lvlText w:val=""/>
      <w:lvlJc w:val="left"/>
      <w:pPr>
        <w:ind w:left="720" w:hanging="360"/>
      </w:pPr>
      <w:rPr>
        <w:rFonts w:ascii="Wingdings" w:hAnsi="Wingdings" w:hint="default"/>
      </w:rPr>
    </w:lvl>
    <w:lvl w:ilvl="1" w:tplc="85FC9AEA">
      <w:start w:val="1"/>
      <w:numFmt w:val="bullet"/>
      <w:lvlText w:val="o"/>
      <w:lvlJc w:val="left"/>
      <w:pPr>
        <w:ind w:left="1440" w:hanging="360"/>
      </w:pPr>
      <w:rPr>
        <w:rFonts w:ascii="Courier New" w:hAnsi="Courier New" w:cs="Courier New" w:hint="default"/>
      </w:rPr>
    </w:lvl>
    <w:lvl w:ilvl="2" w:tplc="A7E0BED2">
      <w:start w:val="1"/>
      <w:numFmt w:val="bullet"/>
      <w:lvlText w:val=""/>
      <w:lvlJc w:val="left"/>
      <w:pPr>
        <w:ind w:left="2160" w:hanging="360"/>
      </w:pPr>
      <w:rPr>
        <w:rFonts w:ascii="Wingdings" w:hAnsi="Wingdings" w:hint="default"/>
      </w:rPr>
    </w:lvl>
    <w:lvl w:ilvl="3" w:tplc="0974188C">
      <w:start w:val="1"/>
      <w:numFmt w:val="bullet"/>
      <w:lvlText w:val=""/>
      <w:lvlJc w:val="left"/>
      <w:pPr>
        <w:ind w:left="2880" w:hanging="360"/>
      </w:pPr>
      <w:rPr>
        <w:rFonts w:ascii="Symbol" w:hAnsi="Symbol" w:hint="default"/>
      </w:rPr>
    </w:lvl>
    <w:lvl w:ilvl="4" w:tplc="23C80CD2">
      <w:start w:val="1"/>
      <w:numFmt w:val="bullet"/>
      <w:lvlText w:val="o"/>
      <w:lvlJc w:val="left"/>
      <w:pPr>
        <w:ind w:left="3600" w:hanging="360"/>
      </w:pPr>
      <w:rPr>
        <w:rFonts w:ascii="Courier New" w:hAnsi="Courier New" w:cs="Courier New" w:hint="default"/>
      </w:rPr>
    </w:lvl>
    <w:lvl w:ilvl="5" w:tplc="37AE73AE">
      <w:start w:val="1"/>
      <w:numFmt w:val="bullet"/>
      <w:lvlText w:val=""/>
      <w:lvlJc w:val="left"/>
      <w:pPr>
        <w:ind w:left="4320" w:hanging="360"/>
      </w:pPr>
      <w:rPr>
        <w:rFonts w:ascii="Wingdings" w:hAnsi="Wingdings" w:hint="default"/>
      </w:rPr>
    </w:lvl>
    <w:lvl w:ilvl="6" w:tplc="3C9C9526">
      <w:start w:val="1"/>
      <w:numFmt w:val="bullet"/>
      <w:lvlText w:val=""/>
      <w:lvlJc w:val="left"/>
      <w:pPr>
        <w:ind w:left="5040" w:hanging="360"/>
      </w:pPr>
      <w:rPr>
        <w:rFonts w:ascii="Symbol" w:hAnsi="Symbol" w:hint="default"/>
      </w:rPr>
    </w:lvl>
    <w:lvl w:ilvl="7" w:tplc="78FE47C0">
      <w:start w:val="1"/>
      <w:numFmt w:val="bullet"/>
      <w:lvlText w:val="o"/>
      <w:lvlJc w:val="left"/>
      <w:pPr>
        <w:ind w:left="5760" w:hanging="360"/>
      </w:pPr>
      <w:rPr>
        <w:rFonts w:ascii="Courier New" w:hAnsi="Courier New" w:cs="Courier New" w:hint="default"/>
      </w:rPr>
    </w:lvl>
    <w:lvl w:ilvl="8" w:tplc="EE2A7DE2">
      <w:start w:val="1"/>
      <w:numFmt w:val="bullet"/>
      <w:lvlText w:val=""/>
      <w:lvlJc w:val="left"/>
      <w:pPr>
        <w:ind w:left="6480" w:hanging="360"/>
      </w:pPr>
      <w:rPr>
        <w:rFonts w:ascii="Wingdings" w:hAnsi="Wingdings" w:hint="default"/>
      </w:rPr>
    </w:lvl>
  </w:abstractNum>
  <w:abstractNum w:abstractNumId="422" w15:restartNumberingAfterBreak="0">
    <w:nsid w:val="7288163C"/>
    <w:multiLevelType w:val="hybridMultilevel"/>
    <w:tmpl w:val="42E259FA"/>
    <w:lvl w:ilvl="0" w:tplc="4F5284D4">
      <w:start w:val="1"/>
      <w:numFmt w:val="bullet"/>
      <w:lvlText w:val=""/>
      <w:lvlJc w:val="left"/>
      <w:pPr>
        <w:ind w:left="759" w:hanging="360"/>
      </w:pPr>
      <w:rPr>
        <w:rFonts w:ascii="Wingdings" w:hAnsi="Wingdings" w:hint="default"/>
      </w:rPr>
    </w:lvl>
    <w:lvl w:ilvl="1" w:tplc="4246F0E8">
      <w:start w:val="1"/>
      <w:numFmt w:val="bullet"/>
      <w:lvlText w:val="o"/>
      <w:lvlJc w:val="left"/>
      <w:pPr>
        <w:ind w:left="1479" w:hanging="360"/>
      </w:pPr>
      <w:rPr>
        <w:rFonts w:ascii="Courier New" w:hAnsi="Courier New" w:cs="Courier New" w:hint="default"/>
      </w:rPr>
    </w:lvl>
    <w:lvl w:ilvl="2" w:tplc="7F009A5C">
      <w:start w:val="1"/>
      <w:numFmt w:val="bullet"/>
      <w:lvlText w:val=""/>
      <w:lvlJc w:val="left"/>
      <w:pPr>
        <w:ind w:left="2199" w:hanging="360"/>
      </w:pPr>
      <w:rPr>
        <w:rFonts w:ascii="Wingdings" w:hAnsi="Wingdings" w:hint="default"/>
      </w:rPr>
    </w:lvl>
    <w:lvl w:ilvl="3" w:tplc="48F6943A">
      <w:start w:val="1"/>
      <w:numFmt w:val="bullet"/>
      <w:lvlText w:val=""/>
      <w:lvlJc w:val="left"/>
      <w:pPr>
        <w:ind w:left="2919" w:hanging="360"/>
      </w:pPr>
      <w:rPr>
        <w:rFonts w:ascii="Symbol" w:hAnsi="Symbol" w:hint="default"/>
      </w:rPr>
    </w:lvl>
    <w:lvl w:ilvl="4" w:tplc="DD28C6F0">
      <w:start w:val="1"/>
      <w:numFmt w:val="bullet"/>
      <w:lvlText w:val="o"/>
      <w:lvlJc w:val="left"/>
      <w:pPr>
        <w:ind w:left="3639" w:hanging="360"/>
      </w:pPr>
      <w:rPr>
        <w:rFonts w:ascii="Courier New" w:hAnsi="Courier New" w:cs="Courier New" w:hint="default"/>
      </w:rPr>
    </w:lvl>
    <w:lvl w:ilvl="5" w:tplc="751ADC1E">
      <w:start w:val="1"/>
      <w:numFmt w:val="bullet"/>
      <w:lvlText w:val=""/>
      <w:lvlJc w:val="left"/>
      <w:pPr>
        <w:ind w:left="4359" w:hanging="360"/>
      </w:pPr>
      <w:rPr>
        <w:rFonts w:ascii="Wingdings" w:hAnsi="Wingdings" w:hint="default"/>
      </w:rPr>
    </w:lvl>
    <w:lvl w:ilvl="6" w:tplc="E552FFAC">
      <w:start w:val="1"/>
      <w:numFmt w:val="bullet"/>
      <w:lvlText w:val=""/>
      <w:lvlJc w:val="left"/>
      <w:pPr>
        <w:ind w:left="5079" w:hanging="360"/>
      </w:pPr>
      <w:rPr>
        <w:rFonts w:ascii="Symbol" w:hAnsi="Symbol" w:hint="default"/>
      </w:rPr>
    </w:lvl>
    <w:lvl w:ilvl="7" w:tplc="1390034C">
      <w:start w:val="1"/>
      <w:numFmt w:val="bullet"/>
      <w:lvlText w:val="o"/>
      <w:lvlJc w:val="left"/>
      <w:pPr>
        <w:ind w:left="5799" w:hanging="360"/>
      </w:pPr>
      <w:rPr>
        <w:rFonts w:ascii="Courier New" w:hAnsi="Courier New" w:cs="Courier New" w:hint="default"/>
      </w:rPr>
    </w:lvl>
    <w:lvl w:ilvl="8" w:tplc="F380F4BE">
      <w:start w:val="1"/>
      <w:numFmt w:val="bullet"/>
      <w:lvlText w:val=""/>
      <w:lvlJc w:val="left"/>
      <w:pPr>
        <w:ind w:left="6519" w:hanging="360"/>
      </w:pPr>
      <w:rPr>
        <w:rFonts w:ascii="Wingdings" w:hAnsi="Wingdings" w:hint="default"/>
      </w:rPr>
    </w:lvl>
  </w:abstractNum>
  <w:abstractNum w:abstractNumId="423" w15:restartNumberingAfterBreak="0">
    <w:nsid w:val="73C6423F"/>
    <w:multiLevelType w:val="hybridMultilevel"/>
    <w:tmpl w:val="409E822A"/>
    <w:lvl w:ilvl="0" w:tplc="0B10B2AA">
      <w:start w:val="6"/>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49A2D1E">
      <w:start w:val="1"/>
      <w:numFmt w:val="decimal"/>
      <w:lvlText w:val=""/>
      <w:lvlJc w:val="left"/>
    </w:lvl>
    <w:lvl w:ilvl="2" w:tplc="335A7AEC">
      <w:start w:val="1"/>
      <w:numFmt w:val="decimal"/>
      <w:lvlText w:val=""/>
      <w:lvlJc w:val="left"/>
    </w:lvl>
    <w:lvl w:ilvl="3" w:tplc="3F26E45A">
      <w:start w:val="1"/>
      <w:numFmt w:val="decimal"/>
      <w:lvlText w:val=""/>
      <w:lvlJc w:val="left"/>
    </w:lvl>
    <w:lvl w:ilvl="4" w:tplc="E3C47250">
      <w:start w:val="1"/>
      <w:numFmt w:val="decimal"/>
      <w:lvlText w:val=""/>
      <w:lvlJc w:val="left"/>
    </w:lvl>
    <w:lvl w:ilvl="5" w:tplc="C1882598">
      <w:start w:val="1"/>
      <w:numFmt w:val="decimal"/>
      <w:lvlText w:val=""/>
      <w:lvlJc w:val="left"/>
    </w:lvl>
    <w:lvl w:ilvl="6" w:tplc="BFB04F5C">
      <w:start w:val="1"/>
      <w:numFmt w:val="decimal"/>
      <w:lvlText w:val=""/>
      <w:lvlJc w:val="left"/>
    </w:lvl>
    <w:lvl w:ilvl="7" w:tplc="E6AAC760">
      <w:start w:val="1"/>
      <w:numFmt w:val="decimal"/>
      <w:lvlText w:val=""/>
      <w:lvlJc w:val="left"/>
    </w:lvl>
    <w:lvl w:ilvl="8" w:tplc="42123AFC">
      <w:start w:val="1"/>
      <w:numFmt w:val="decimal"/>
      <w:lvlText w:val=""/>
      <w:lvlJc w:val="left"/>
    </w:lvl>
  </w:abstractNum>
  <w:abstractNum w:abstractNumId="424" w15:restartNumberingAfterBreak="0">
    <w:nsid w:val="73F2539A"/>
    <w:multiLevelType w:val="hybridMultilevel"/>
    <w:tmpl w:val="18467E9C"/>
    <w:lvl w:ilvl="0" w:tplc="A0F08C7E">
      <w:start w:val="1"/>
      <w:numFmt w:val="bullet"/>
      <w:lvlText w:val=""/>
      <w:lvlJc w:val="left"/>
      <w:pPr>
        <w:ind w:left="720" w:hanging="360"/>
      </w:pPr>
      <w:rPr>
        <w:rFonts w:ascii="Wingdings" w:hAnsi="Wingdings" w:hint="default"/>
      </w:rPr>
    </w:lvl>
    <w:lvl w:ilvl="1" w:tplc="245AF474">
      <w:start w:val="1"/>
      <w:numFmt w:val="bullet"/>
      <w:lvlText w:val="o"/>
      <w:lvlJc w:val="left"/>
      <w:pPr>
        <w:ind w:left="1440" w:hanging="360"/>
      </w:pPr>
      <w:rPr>
        <w:rFonts w:ascii="Courier New" w:hAnsi="Courier New" w:cs="Courier New" w:hint="default"/>
      </w:rPr>
    </w:lvl>
    <w:lvl w:ilvl="2" w:tplc="9ECEB89C">
      <w:start w:val="1"/>
      <w:numFmt w:val="bullet"/>
      <w:lvlText w:val=""/>
      <w:lvlJc w:val="left"/>
      <w:pPr>
        <w:ind w:left="2160" w:hanging="360"/>
      </w:pPr>
      <w:rPr>
        <w:rFonts w:ascii="Wingdings" w:hAnsi="Wingdings" w:hint="default"/>
      </w:rPr>
    </w:lvl>
    <w:lvl w:ilvl="3" w:tplc="D3F273DC">
      <w:start w:val="1"/>
      <w:numFmt w:val="bullet"/>
      <w:lvlText w:val=""/>
      <w:lvlJc w:val="left"/>
      <w:pPr>
        <w:ind w:left="2880" w:hanging="360"/>
      </w:pPr>
      <w:rPr>
        <w:rFonts w:ascii="Symbol" w:hAnsi="Symbol" w:hint="default"/>
      </w:rPr>
    </w:lvl>
    <w:lvl w:ilvl="4" w:tplc="1A384B7C">
      <w:start w:val="1"/>
      <w:numFmt w:val="bullet"/>
      <w:lvlText w:val="o"/>
      <w:lvlJc w:val="left"/>
      <w:pPr>
        <w:ind w:left="3600" w:hanging="360"/>
      </w:pPr>
      <w:rPr>
        <w:rFonts w:ascii="Courier New" w:hAnsi="Courier New" w:cs="Courier New" w:hint="default"/>
      </w:rPr>
    </w:lvl>
    <w:lvl w:ilvl="5" w:tplc="4BD206A8">
      <w:start w:val="1"/>
      <w:numFmt w:val="bullet"/>
      <w:lvlText w:val=""/>
      <w:lvlJc w:val="left"/>
      <w:pPr>
        <w:ind w:left="4320" w:hanging="360"/>
      </w:pPr>
      <w:rPr>
        <w:rFonts w:ascii="Wingdings" w:hAnsi="Wingdings" w:hint="default"/>
      </w:rPr>
    </w:lvl>
    <w:lvl w:ilvl="6" w:tplc="A0B020FC">
      <w:start w:val="1"/>
      <w:numFmt w:val="bullet"/>
      <w:lvlText w:val=""/>
      <w:lvlJc w:val="left"/>
      <w:pPr>
        <w:ind w:left="5040" w:hanging="360"/>
      </w:pPr>
      <w:rPr>
        <w:rFonts w:ascii="Symbol" w:hAnsi="Symbol" w:hint="default"/>
      </w:rPr>
    </w:lvl>
    <w:lvl w:ilvl="7" w:tplc="B6709BC2">
      <w:start w:val="1"/>
      <w:numFmt w:val="bullet"/>
      <w:lvlText w:val="o"/>
      <w:lvlJc w:val="left"/>
      <w:pPr>
        <w:ind w:left="5760" w:hanging="360"/>
      </w:pPr>
      <w:rPr>
        <w:rFonts w:ascii="Courier New" w:hAnsi="Courier New" w:cs="Courier New" w:hint="default"/>
      </w:rPr>
    </w:lvl>
    <w:lvl w:ilvl="8" w:tplc="07E09296">
      <w:start w:val="1"/>
      <w:numFmt w:val="bullet"/>
      <w:lvlText w:val=""/>
      <w:lvlJc w:val="left"/>
      <w:pPr>
        <w:ind w:left="6480" w:hanging="360"/>
      </w:pPr>
      <w:rPr>
        <w:rFonts w:ascii="Wingdings" w:hAnsi="Wingdings" w:hint="default"/>
      </w:rPr>
    </w:lvl>
  </w:abstractNum>
  <w:abstractNum w:abstractNumId="425" w15:restartNumberingAfterBreak="0">
    <w:nsid w:val="74C03571"/>
    <w:multiLevelType w:val="hybridMultilevel"/>
    <w:tmpl w:val="D79C3BB6"/>
    <w:styleLink w:val="1"/>
    <w:lvl w:ilvl="0" w:tplc="22FEF1AC">
      <w:start w:val="1"/>
      <w:numFmt w:val="bullet"/>
      <w:pStyle w:val="1"/>
      <w:lvlText w:val=""/>
      <w:lvlJc w:val="left"/>
      <w:pPr>
        <w:ind w:left="805" w:hanging="360"/>
      </w:pPr>
      <w:rPr>
        <w:rFonts w:ascii="Wingdings" w:hAnsi="Wingdings" w:hint="default"/>
      </w:rPr>
    </w:lvl>
    <w:lvl w:ilvl="1" w:tplc="1B9C789E">
      <w:start w:val="1"/>
      <w:numFmt w:val="bullet"/>
      <w:lvlText w:val="o"/>
      <w:lvlJc w:val="left"/>
      <w:pPr>
        <w:ind w:left="1525" w:hanging="360"/>
      </w:pPr>
      <w:rPr>
        <w:rFonts w:ascii="Courier New" w:hAnsi="Courier New" w:cs="Courier New" w:hint="default"/>
      </w:rPr>
    </w:lvl>
    <w:lvl w:ilvl="2" w:tplc="E3E2F7AC">
      <w:start w:val="1"/>
      <w:numFmt w:val="bullet"/>
      <w:lvlText w:val=""/>
      <w:lvlJc w:val="left"/>
      <w:pPr>
        <w:ind w:left="2245" w:hanging="360"/>
      </w:pPr>
      <w:rPr>
        <w:rFonts w:ascii="Wingdings" w:hAnsi="Wingdings" w:hint="default"/>
      </w:rPr>
    </w:lvl>
    <w:lvl w:ilvl="3" w:tplc="062C05C8">
      <w:start w:val="1"/>
      <w:numFmt w:val="bullet"/>
      <w:lvlText w:val=""/>
      <w:lvlJc w:val="left"/>
      <w:pPr>
        <w:ind w:left="2965" w:hanging="360"/>
      </w:pPr>
      <w:rPr>
        <w:rFonts w:ascii="Symbol" w:hAnsi="Symbol" w:hint="default"/>
      </w:rPr>
    </w:lvl>
    <w:lvl w:ilvl="4" w:tplc="080E5AF0">
      <w:start w:val="1"/>
      <w:numFmt w:val="bullet"/>
      <w:lvlText w:val="o"/>
      <w:lvlJc w:val="left"/>
      <w:pPr>
        <w:ind w:left="3685" w:hanging="360"/>
      </w:pPr>
      <w:rPr>
        <w:rFonts w:ascii="Courier New" w:hAnsi="Courier New" w:cs="Courier New" w:hint="default"/>
      </w:rPr>
    </w:lvl>
    <w:lvl w:ilvl="5" w:tplc="06E862DE">
      <w:start w:val="1"/>
      <w:numFmt w:val="bullet"/>
      <w:lvlText w:val=""/>
      <w:lvlJc w:val="left"/>
      <w:pPr>
        <w:ind w:left="4405" w:hanging="360"/>
      </w:pPr>
      <w:rPr>
        <w:rFonts w:ascii="Wingdings" w:hAnsi="Wingdings" w:hint="default"/>
      </w:rPr>
    </w:lvl>
    <w:lvl w:ilvl="6" w:tplc="40045E44">
      <w:start w:val="1"/>
      <w:numFmt w:val="bullet"/>
      <w:lvlText w:val=""/>
      <w:lvlJc w:val="left"/>
      <w:pPr>
        <w:ind w:left="5125" w:hanging="360"/>
      </w:pPr>
      <w:rPr>
        <w:rFonts w:ascii="Symbol" w:hAnsi="Symbol" w:hint="default"/>
      </w:rPr>
    </w:lvl>
    <w:lvl w:ilvl="7" w:tplc="F3CC754A">
      <w:start w:val="1"/>
      <w:numFmt w:val="bullet"/>
      <w:lvlText w:val="o"/>
      <w:lvlJc w:val="left"/>
      <w:pPr>
        <w:ind w:left="5845" w:hanging="360"/>
      </w:pPr>
      <w:rPr>
        <w:rFonts w:ascii="Courier New" w:hAnsi="Courier New" w:cs="Courier New" w:hint="default"/>
      </w:rPr>
    </w:lvl>
    <w:lvl w:ilvl="8" w:tplc="0DDE811E">
      <w:start w:val="1"/>
      <w:numFmt w:val="bullet"/>
      <w:lvlText w:val=""/>
      <w:lvlJc w:val="left"/>
      <w:pPr>
        <w:ind w:left="6565" w:hanging="360"/>
      </w:pPr>
      <w:rPr>
        <w:rFonts w:ascii="Wingdings" w:hAnsi="Wingdings" w:hint="default"/>
      </w:rPr>
    </w:lvl>
  </w:abstractNum>
  <w:abstractNum w:abstractNumId="426" w15:restartNumberingAfterBreak="0">
    <w:nsid w:val="74D272E5"/>
    <w:multiLevelType w:val="hybridMultilevel"/>
    <w:tmpl w:val="26922F50"/>
    <w:lvl w:ilvl="0" w:tplc="71903A26">
      <w:start w:val="1"/>
      <w:numFmt w:val="bullet"/>
      <w:lvlText w:val=""/>
      <w:lvlJc w:val="left"/>
      <w:pPr>
        <w:ind w:left="720" w:hanging="360"/>
      </w:pPr>
      <w:rPr>
        <w:rFonts w:ascii="Wingdings" w:hAnsi="Wingdings" w:hint="default"/>
      </w:rPr>
    </w:lvl>
    <w:lvl w:ilvl="1" w:tplc="15BC4538">
      <w:start w:val="1"/>
      <w:numFmt w:val="bullet"/>
      <w:lvlText w:val="o"/>
      <w:lvlJc w:val="left"/>
      <w:pPr>
        <w:ind w:left="1440" w:hanging="360"/>
      </w:pPr>
      <w:rPr>
        <w:rFonts w:ascii="Courier New" w:hAnsi="Courier New" w:cs="Courier New" w:hint="default"/>
      </w:rPr>
    </w:lvl>
    <w:lvl w:ilvl="2" w:tplc="E5E2BB2A">
      <w:start w:val="1"/>
      <w:numFmt w:val="bullet"/>
      <w:lvlText w:val=""/>
      <w:lvlJc w:val="left"/>
      <w:pPr>
        <w:ind w:left="2160" w:hanging="360"/>
      </w:pPr>
      <w:rPr>
        <w:rFonts w:ascii="Wingdings" w:hAnsi="Wingdings" w:hint="default"/>
      </w:rPr>
    </w:lvl>
    <w:lvl w:ilvl="3" w:tplc="B4940356">
      <w:start w:val="1"/>
      <w:numFmt w:val="bullet"/>
      <w:lvlText w:val=""/>
      <w:lvlJc w:val="left"/>
      <w:pPr>
        <w:ind w:left="2880" w:hanging="360"/>
      </w:pPr>
      <w:rPr>
        <w:rFonts w:ascii="Symbol" w:hAnsi="Symbol" w:hint="default"/>
      </w:rPr>
    </w:lvl>
    <w:lvl w:ilvl="4" w:tplc="74267A14">
      <w:start w:val="1"/>
      <w:numFmt w:val="bullet"/>
      <w:lvlText w:val="o"/>
      <w:lvlJc w:val="left"/>
      <w:pPr>
        <w:ind w:left="3600" w:hanging="360"/>
      </w:pPr>
      <w:rPr>
        <w:rFonts w:ascii="Courier New" w:hAnsi="Courier New" w:cs="Courier New" w:hint="default"/>
      </w:rPr>
    </w:lvl>
    <w:lvl w:ilvl="5" w:tplc="D1DC87A6">
      <w:start w:val="1"/>
      <w:numFmt w:val="bullet"/>
      <w:lvlText w:val=""/>
      <w:lvlJc w:val="left"/>
      <w:pPr>
        <w:ind w:left="4320" w:hanging="360"/>
      </w:pPr>
      <w:rPr>
        <w:rFonts w:ascii="Wingdings" w:hAnsi="Wingdings" w:hint="default"/>
      </w:rPr>
    </w:lvl>
    <w:lvl w:ilvl="6" w:tplc="68AAC62E">
      <w:start w:val="1"/>
      <w:numFmt w:val="bullet"/>
      <w:lvlText w:val=""/>
      <w:lvlJc w:val="left"/>
      <w:pPr>
        <w:ind w:left="5040" w:hanging="360"/>
      </w:pPr>
      <w:rPr>
        <w:rFonts w:ascii="Symbol" w:hAnsi="Symbol" w:hint="default"/>
      </w:rPr>
    </w:lvl>
    <w:lvl w:ilvl="7" w:tplc="4F98F6B4">
      <w:start w:val="1"/>
      <w:numFmt w:val="bullet"/>
      <w:lvlText w:val="o"/>
      <w:lvlJc w:val="left"/>
      <w:pPr>
        <w:ind w:left="5760" w:hanging="360"/>
      </w:pPr>
      <w:rPr>
        <w:rFonts w:ascii="Courier New" w:hAnsi="Courier New" w:cs="Courier New" w:hint="default"/>
      </w:rPr>
    </w:lvl>
    <w:lvl w:ilvl="8" w:tplc="E4B695F2">
      <w:start w:val="1"/>
      <w:numFmt w:val="bullet"/>
      <w:lvlText w:val=""/>
      <w:lvlJc w:val="left"/>
      <w:pPr>
        <w:ind w:left="6480" w:hanging="360"/>
      </w:pPr>
      <w:rPr>
        <w:rFonts w:ascii="Wingdings" w:hAnsi="Wingdings" w:hint="default"/>
      </w:rPr>
    </w:lvl>
  </w:abstractNum>
  <w:abstractNum w:abstractNumId="427" w15:restartNumberingAfterBreak="0">
    <w:nsid w:val="75BA357A"/>
    <w:multiLevelType w:val="hybridMultilevel"/>
    <w:tmpl w:val="A41096E0"/>
    <w:lvl w:ilvl="0" w:tplc="9CBA2BC0">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EC3A1D5E">
      <w:start w:val="1"/>
      <w:numFmt w:val="decimal"/>
      <w:lvlText w:val=""/>
      <w:lvlJc w:val="left"/>
    </w:lvl>
    <w:lvl w:ilvl="2" w:tplc="F3AE175E">
      <w:start w:val="1"/>
      <w:numFmt w:val="decimal"/>
      <w:lvlText w:val=""/>
      <w:lvlJc w:val="left"/>
    </w:lvl>
    <w:lvl w:ilvl="3" w:tplc="F98E5AA8">
      <w:start w:val="1"/>
      <w:numFmt w:val="decimal"/>
      <w:lvlText w:val=""/>
      <w:lvlJc w:val="left"/>
    </w:lvl>
    <w:lvl w:ilvl="4" w:tplc="5B3218E2">
      <w:start w:val="1"/>
      <w:numFmt w:val="decimal"/>
      <w:lvlText w:val=""/>
      <w:lvlJc w:val="left"/>
    </w:lvl>
    <w:lvl w:ilvl="5" w:tplc="02BC48C6">
      <w:start w:val="1"/>
      <w:numFmt w:val="decimal"/>
      <w:lvlText w:val=""/>
      <w:lvlJc w:val="left"/>
    </w:lvl>
    <w:lvl w:ilvl="6" w:tplc="3D380B04">
      <w:start w:val="1"/>
      <w:numFmt w:val="decimal"/>
      <w:lvlText w:val=""/>
      <w:lvlJc w:val="left"/>
    </w:lvl>
    <w:lvl w:ilvl="7" w:tplc="FAC4FDDC">
      <w:start w:val="1"/>
      <w:numFmt w:val="decimal"/>
      <w:lvlText w:val=""/>
      <w:lvlJc w:val="left"/>
    </w:lvl>
    <w:lvl w:ilvl="8" w:tplc="A7528302">
      <w:start w:val="1"/>
      <w:numFmt w:val="decimal"/>
      <w:lvlText w:val=""/>
      <w:lvlJc w:val="left"/>
    </w:lvl>
  </w:abstractNum>
  <w:abstractNum w:abstractNumId="428" w15:restartNumberingAfterBreak="0">
    <w:nsid w:val="75C440A7"/>
    <w:multiLevelType w:val="hybridMultilevel"/>
    <w:tmpl w:val="F3C69B90"/>
    <w:lvl w:ilvl="0" w:tplc="570AB168">
      <w:start w:val="1"/>
      <w:numFmt w:val="bullet"/>
      <w:lvlText w:val=""/>
      <w:lvlJc w:val="left"/>
      <w:pPr>
        <w:ind w:left="720" w:hanging="360"/>
      </w:pPr>
      <w:rPr>
        <w:rFonts w:ascii="Wingdings" w:hAnsi="Wingdings" w:hint="default"/>
      </w:rPr>
    </w:lvl>
    <w:lvl w:ilvl="1" w:tplc="68702550">
      <w:start w:val="1"/>
      <w:numFmt w:val="bullet"/>
      <w:lvlText w:val="o"/>
      <w:lvlJc w:val="left"/>
      <w:pPr>
        <w:ind w:left="1440" w:hanging="360"/>
      </w:pPr>
      <w:rPr>
        <w:rFonts w:ascii="Courier New" w:hAnsi="Courier New" w:cs="Courier New" w:hint="default"/>
      </w:rPr>
    </w:lvl>
    <w:lvl w:ilvl="2" w:tplc="D8084130">
      <w:start w:val="1"/>
      <w:numFmt w:val="bullet"/>
      <w:lvlText w:val=""/>
      <w:lvlJc w:val="left"/>
      <w:pPr>
        <w:ind w:left="2160" w:hanging="360"/>
      </w:pPr>
      <w:rPr>
        <w:rFonts w:ascii="Wingdings" w:hAnsi="Wingdings" w:hint="default"/>
      </w:rPr>
    </w:lvl>
    <w:lvl w:ilvl="3" w:tplc="1CCE77AE">
      <w:start w:val="1"/>
      <w:numFmt w:val="bullet"/>
      <w:lvlText w:val=""/>
      <w:lvlJc w:val="left"/>
      <w:pPr>
        <w:ind w:left="2880" w:hanging="360"/>
      </w:pPr>
      <w:rPr>
        <w:rFonts w:ascii="Symbol" w:hAnsi="Symbol" w:hint="default"/>
      </w:rPr>
    </w:lvl>
    <w:lvl w:ilvl="4" w:tplc="CC6A8670">
      <w:start w:val="1"/>
      <w:numFmt w:val="bullet"/>
      <w:lvlText w:val="o"/>
      <w:lvlJc w:val="left"/>
      <w:pPr>
        <w:ind w:left="3600" w:hanging="360"/>
      </w:pPr>
      <w:rPr>
        <w:rFonts w:ascii="Courier New" w:hAnsi="Courier New" w:cs="Courier New" w:hint="default"/>
      </w:rPr>
    </w:lvl>
    <w:lvl w:ilvl="5" w:tplc="EB06C8FA">
      <w:start w:val="1"/>
      <w:numFmt w:val="bullet"/>
      <w:lvlText w:val=""/>
      <w:lvlJc w:val="left"/>
      <w:pPr>
        <w:ind w:left="4320" w:hanging="360"/>
      </w:pPr>
      <w:rPr>
        <w:rFonts w:ascii="Wingdings" w:hAnsi="Wingdings" w:hint="default"/>
      </w:rPr>
    </w:lvl>
    <w:lvl w:ilvl="6" w:tplc="CE9CDE12">
      <w:start w:val="1"/>
      <w:numFmt w:val="bullet"/>
      <w:lvlText w:val=""/>
      <w:lvlJc w:val="left"/>
      <w:pPr>
        <w:ind w:left="5040" w:hanging="360"/>
      </w:pPr>
      <w:rPr>
        <w:rFonts w:ascii="Symbol" w:hAnsi="Symbol" w:hint="default"/>
      </w:rPr>
    </w:lvl>
    <w:lvl w:ilvl="7" w:tplc="11E85950">
      <w:start w:val="1"/>
      <w:numFmt w:val="bullet"/>
      <w:lvlText w:val="o"/>
      <w:lvlJc w:val="left"/>
      <w:pPr>
        <w:ind w:left="5760" w:hanging="360"/>
      </w:pPr>
      <w:rPr>
        <w:rFonts w:ascii="Courier New" w:hAnsi="Courier New" w:cs="Courier New" w:hint="default"/>
      </w:rPr>
    </w:lvl>
    <w:lvl w:ilvl="8" w:tplc="C6CE6BDA">
      <w:start w:val="1"/>
      <w:numFmt w:val="bullet"/>
      <w:lvlText w:val=""/>
      <w:lvlJc w:val="left"/>
      <w:pPr>
        <w:ind w:left="6480" w:hanging="360"/>
      </w:pPr>
      <w:rPr>
        <w:rFonts w:ascii="Wingdings" w:hAnsi="Wingdings" w:hint="default"/>
      </w:rPr>
    </w:lvl>
  </w:abstractNum>
  <w:abstractNum w:abstractNumId="429" w15:restartNumberingAfterBreak="0">
    <w:nsid w:val="765D1A52"/>
    <w:multiLevelType w:val="hybridMultilevel"/>
    <w:tmpl w:val="D79CFF58"/>
    <w:lvl w:ilvl="0" w:tplc="6534D8F0">
      <w:start w:val="1"/>
      <w:numFmt w:val="bullet"/>
      <w:lvlText w:val=""/>
      <w:lvlJc w:val="left"/>
      <w:pPr>
        <w:ind w:left="720" w:hanging="360"/>
      </w:pPr>
      <w:rPr>
        <w:rFonts w:ascii="Wingdings" w:hAnsi="Wingdings" w:hint="default"/>
      </w:rPr>
    </w:lvl>
    <w:lvl w:ilvl="1" w:tplc="1E0E7348">
      <w:start w:val="1"/>
      <w:numFmt w:val="bullet"/>
      <w:lvlText w:val="o"/>
      <w:lvlJc w:val="left"/>
      <w:pPr>
        <w:ind w:left="1440" w:hanging="360"/>
      </w:pPr>
      <w:rPr>
        <w:rFonts w:ascii="Courier New" w:hAnsi="Courier New" w:cs="Courier New" w:hint="default"/>
      </w:rPr>
    </w:lvl>
    <w:lvl w:ilvl="2" w:tplc="3312A764">
      <w:start w:val="1"/>
      <w:numFmt w:val="bullet"/>
      <w:lvlText w:val=""/>
      <w:lvlJc w:val="left"/>
      <w:pPr>
        <w:ind w:left="2160" w:hanging="360"/>
      </w:pPr>
      <w:rPr>
        <w:rFonts w:ascii="Wingdings" w:hAnsi="Wingdings" w:hint="default"/>
      </w:rPr>
    </w:lvl>
    <w:lvl w:ilvl="3" w:tplc="2A04464A">
      <w:start w:val="1"/>
      <w:numFmt w:val="bullet"/>
      <w:lvlText w:val=""/>
      <w:lvlJc w:val="left"/>
      <w:pPr>
        <w:ind w:left="2880" w:hanging="360"/>
      </w:pPr>
      <w:rPr>
        <w:rFonts w:ascii="Symbol" w:hAnsi="Symbol" w:hint="default"/>
      </w:rPr>
    </w:lvl>
    <w:lvl w:ilvl="4" w:tplc="EA80CC48">
      <w:start w:val="1"/>
      <w:numFmt w:val="bullet"/>
      <w:lvlText w:val="o"/>
      <w:lvlJc w:val="left"/>
      <w:pPr>
        <w:ind w:left="3600" w:hanging="360"/>
      </w:pPr>
      <w:rPr>
        <w:rFonts w:ascii="Courier New" w:hAnsi="Courier New" w:cs="Courier New" w:hint="default"/>
      </w:rPr>
    </w:lvl>
    <w:lvl w:ilvl="5" w:tplc="9E70A66C">
      <w:start w:val="1"/>
      <w:numFmt w:val="bullet"/>
      <w:lvlText w:val=""/>
      <w:lvlJc w:val="left"/>
      <w:pPr>
        <w:ind w:left="4320" w:hanging="360"/>
      </w:pPr>
      <w:rPr>
        <w:rFonts w:ascii="Wingdings" w:hAnsi="Wingdings" w:hint="default"/>
      </w:rPr>
    </w:lvl>
    <w:lvl w:ilvl="6" w:tplc="1CEE21B8">
      <w:start w:val="1"/>
      <w:numFmt w:val="bullet"/>
      <w:lvlText w:val=""/>
      <w:lvlJc w:val="left"/>
      <w:pPr>
        <w:ind w:left="5040" w:hanging="360"/>
      </w:pPr>
      <w:rPr>
        <w:rFonts w:ascii="Symbol" w:hAnsi="Symbol" w:hint="default"/>
      </w:rPr>
    </w:lvl>
    <w:lvl w:ilvl="7" w:tplc="05F24F10">
      <w:start w:val="1"/>
      <w:numFmt w:val="bullet"/>
      <w:lvlText w:val="o"/>
      <w:lvlJc w:val="left"/>
      <w:pPr>
        <w:ind w:left="5760" w:hanging="360"/>
      </w:pPr>
      <w:rPr>
        <w:rFonts w:ascii="Courier New" w:hAnsi="Courier New" w:cs="Courier New" w:hint="default"/>
      </w:rPr>
    </w:lvl>
    <w:lvl w:ilvl="8" w:tplc="A886AB7E">
      <w:start w:val="1"/>
      <w:numFmt w:val="bullet"/>
      <w:lvlText w:val=""/>
      <w:lvlJc w:val="left"/>
      <w:pPr>
        <w:ind w:left="6480" w:hanging="360"/>
      </w:pPr>
      <w:rPr>
        <w:rFonts w:ascii="Wingdings" w:hAnsi="Wingdings" w:hint="default"/>
      </w:rPr>
    </w:lvl>
  </w:abstractNum>
  <w:abstractNum w:abstractNumId="430" w15:restartNumberingAfterBreak="0">
    <w:nsid w:val="76625F0F"/>
    <w:multiLevelType w:val="hybridMultilevel"/>
    <w:tmpl w:val="347C02F0"/>
    <w:lvl w:ilvl="0" w:tplc="0DB63AE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620501C">
      <w:start w:val="1"/>
      <w:numFmt w:val="decimal"/>
      <w:lvlText w:val=""/>
      <w:lvlJc w:val="left"/>
    </w:lvl>
    <w:lvl w:ilvl="2" w:tplc="AF280500">
      <w:start w:val="1"/>
      <w:numFmt w:val="decimal"/>
      <w:lvlText w:val=""/>
      <w:lvlJc w:val="left"/>
    </w:lvl>
    <w:lvl w:ilvl="3" w:tplc="14BCF6FC">
      <w:start w:val="1"/>
      <w:numFmt w:val="decimal"/>
      <w:lvlText w:val=""/>
      <w:lvlJc w:val="left"/>
    </w:lvl>
    <w:lvl w:ilvl="4" w:tplc="D92631BA">
      <w:start w:val="1"/>
      <w:numFmt w:val="decimal"/>
      <w:lvlText w:val=""/>
      <w:lvlJc w:val="left"/>
    </w:lvl>
    <w:lvl w:ilvl="5" w:tplc="14B247BE">
      <w:start w:val="1"/>
      <w:numFmt w:val="decimal"/>
      <w:lvlText w:val=""/>
      <w:lvlJc w:val="left"/>
    </w:lvl>
    <w:lvl w:ilvl="6" w:tplc="A614D5AA">
      <w:start w:val="1"/>
      <w:numFmt w:val="decimal"/>
      <w:lvlText w:val=""/>
      <w:lvlJc w:val="left"/>
    </w:lvl>
    <w:lvl w:ilvl="7" w:tplc="757EFF9E">
      <w:start w:val="1"/>
      <w:numFmt w:val="decimal"/>
      <w:lvlText w:val=""/>
      <w:lvlJc w:val="left"/>
    </w:lvl>
    <w:lvl w:ilvl="8" w:tplc="FA0A0A18">
      <w:start w:val="1"/>
      <w:numFmt w:val="decimal"/>
      <w:lvlText w:val=""/>
      <w:lvlJc w:val="left"/>
    </w:lvl>
  </w:abstractNum>
  <w:abstractNum w:abstractNumId="431" w15:restartNumberingAfterBreak="0">
    <w:nsid w:val="76D51603"/>
    <w:multiLevelType w:val="hybridMultilevel"/>
    <w:tmpl w:val="4F48FB84"/>
    <w:lvl w:ilvl="0" w:tplc="B1CA2A0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8AE3980">
      <w:start w:val="1"/>
      <w:numFmt w:val="decimal"/>
      <w:lvlText w:val=""/>
      <w:lvlJc w:val="left"/>
    </w:lvl>
    <w:lvl w:ilvl="2" w:tplc="557043E8">
      <w:start w:val="1"/>
      <w:numFmt w:val="decimal"/>
      <w:lvlText w:val=""/>
      <w:lvlJc w:val="left"/>
    </w:lvl>
    <w:lvl w:ilvl="3" w:tplc="AE66EFDE">
      <w:start w:val="1"/>
      <w:numFmt w:val="decimal"/>
      <w:lvlText w:val=""/>
      <w:lvlJc w:val="left"/>
    </w:lvl>
    <w:lvl w:ilvl="4" w:tplc="C7DCF688">
      <w:start w:val="1"/>
      <w:numFmt w:val="decimal"/>
      <w:lvlText w:val=""/>
      <w:lvlJc w:val="left"/>
    </w:lvl>
    <w:lvl w:ilvl="5" w:tplc="54188268">
      <w:start w:val="1"/>
      <w:numFmt w:val="decimal"/>
      <w:lvlText w:val=""/>
      <w:lvlJc w:val="left"/>
    </w:lvl>
    <w:lvl w:ilvl="6" w:tplc="42A42064">
      <w:start w:val="1"/>
      <w:numFmt w:val="decimal"/>
      <w:lvlText w:val=""/>
      <w:lvlJc w:val="left"/>
    </w:lvl>
    <w:lvl w:ilvl="7" w:tplc="25CA40F6">
      <w:start w:val="1"/>
      <w:numFmt w:val="decimal"/>
      <w:lvlText w:val=""/>
      <w:lvlJc w:val="left"/>
    </w:lvl>
    <w:lvl w:ilvl="8" w:tplc="8A82080E">
      <w:start w:val="1"/>
      <w:numFmt w:val="decimal"/>
      <w:lvlText w:val=""/>
      <w:lvlJc w:val="left"/>
    </w:lvl>
  </w:abstractNum>
  <w:abstractNum w:abstractNumId="432" w15:restartNumberingAfterBreak="0">
    <w:nsid w:val="770C5738"/>
    <w:multiLevelType w:val="hybridMultilevel"/>
    <w:tmpl w:val="A000C6EA"/>
    <w:lvl w:ilvl="0" w:tplc="BAB09068">
      <w:start w:val="1"/>
      <w:numFmt w:val="bullet"/>
      <w:lvlText w:val=""/>
      <w:lvlJc w:val="left"/>
      <w:pPr>
        <w:ind w:left="720" w:hanging="360"/>
      </w:pPr>
      <w:rPr>
        <w:rFonts w:ascii="Wingdings" w:hAnsi="Wingdings" w:hint="default"/>
      </w:rPr>
    </w:lvl>
    <w:lvl w:ilvl="1" w:tplc="8AE4EFCC">
      <w:start w:val="1"/>
      <w:numFmt w:val="bullet"/>
      <w:lvlText w:val="o"/>
      <w:lvlJc w:val="left"/>
      <w:pPr>
        <w:ind w:left="1440" w:hanging="360"/>
      </w:pPr>
      <w:rPr>
        <w:rFonts w:ascii="Courier New" w:hAnsi="Courier New" w:cs="Courier New" w:hint="default"/>
      </w:rPr>
    </w:lvl>
    <w:lvl w:ilvl="2" w:tplc="0E0091FA">
      <w:start w:val="1"/>
      <w:numFmt w:val="bullet"/>
      <w:lvlText w:val=""/>
      <w:lvlJc w:val="left"/>
      <w:pPr>
        <w:ind w:left="2160" w:hanging="360"/>
      </w:pPr>
      <w:rPr>
        <w:rFonts w:ascii="Wingdings" w:hAnsi="Wingdings" w:hint="default"/>
      </w:rPr>
    </w:lvl>
    <w:lvl w:ilvl="3" w:tplc="92D800C8">
      <w:start w:val="1"/>
      <w:numFmt w:val="bullet"/>
      <w:lvlText w:val=""/>
      <w:lvlJc w:val="left"/>
      <w:pPr>
        <w:ind w:left="2880" w:hanging="360"/>
      </w:pPr>
      <w:rPr>
        <w:rFonts w:ascii="Symbol" w:hAnsi="Symbol" w:hint="default"/>
      </w:rPr>
    </w:lvl>
    <w:lvl w:ilvl="4" w:tplc="62AA935A">
      <w:start w:val="1"/>
      <w:numFmt w:val="bullet"/>
      <w:lvlText w:val="o"/>
      <w:lvlJc w:val="left"/>
      <w:pPr>
        <w:ind w:left="3600" w:hanging="360"/>
      </w:pPr>
      <w:rPr>
        <w:rFonts w:ascii="Courier New" w:hAnsi="Courier New" w:cs="Courier New" w:hint="default"/>
      </w:rPr>
    </w:lvl>
    <w:lvl w:ilvl="5" w:tplc="6C0215A6">
      <w:start w:val="1"/>
      <w:numFmt w:val="bullet"/>
      <w:lvlText w:val=""/>
      <w:lvlJc w:val="left"/>
      <w:pPr>
        <w:ind w:left="4320" w:hanging="360"/>
      </w:pPr>
      <w:rPr>
        <w:rFonts w:ascii="Wingdings" w:hAnsi="Wingdings" w:hint="default"/>
      </w:rPr>
    </w:lvl>
    <w:lvl w:ilvl="6" w:tplc="D504A09E">
      <w:start w:val="1"/>
      <w:numFmt w:val="bullet"/>
      <w:lvlText w:val=""/>
      <w:lvlJc w:val="left"/>
      <w:pPr>
        <w:ind w:left="5040" w:hanging="360"/>
      </w:pPr>
      <w:rPr>
        <w:rFonts w:ascii="Symbol" w:hAnsi="Symbol" w:hint="default"/>
      </w:rPr>
    </w:lvl>
    <w:lvl w:ilvl="7" w:tplc="38CA1F38">
      <w:start w:val="1"/>
      <w:numFmt w:val="bullet"/>
      <w:lvlText w:val="o"/>
      <w:lvlJc w:val="left"/>
      <w:pPr>
        <w:ind w:left="5760" w:hanging="360"/>
      </w:pPr>
      <w:rPr>
        <w:rFonts w:ascii="Courier New" w:hAnsi="Courier New" w:cs="Courier New" w:hint="default"/>
      </w:rPr>
    </w:lvl>
    <w:lvl w:ilvl="8" w:tplc="18862802">
      <w:start w:val="1"/>
      <w:numFmt w:val="bullet"/>
      <w:lvlText w:val=""/>
      <w:lvlJc w:val="left"/>
      <w:pPr>
        <w:ind w:left="6480" w:hanging="360"/>
      </w:pPr>
      <w:rPr>
        <w:rFonts w:ascii="Wingdings" w:hAnsi="Wingdings" w:hint="default"/>
      </w:rPr>
    </w:lvl>
  </w:abstractNum>
  <w:abstractNum w:abstractNumId="433" w15:restartNumberingAfterBreak="0">
    <w:nsid w:val="77390B2A"/>
    <w:multiLevelType w:val="hybridMultilevel"/>
    <w:tmpl w:val="DB6AF0DA"/>
    <w:lvl w:ilvl="0" w:tplc="76F63DC8">
      <w:start w:val="1"/>
      <w:numFmt w:val="bullet"/>
      <w:lvlText w:val=""/>
      <w:lvlJc w:val="left"/>
      <w:rPr>
        <w:rFonts w:ascii="Wingdings" w:hAnsi="Wingdings" w:hint="default"/>
        <w:b/>
        <w:bCs/>
        <w:i w:val="0"/>
        <w:iCs w:val="0"/>
        <w:smallCaps w:val="0"/>
        <w:strike w:val="0"/>
        <w:color w:val="231E20"/>
        <w:spacing w:val="0"/>
        <w:position w:val="0"/>
        <w:sz w:val="17"/>
        <w:szCs w:val="17"/>
        <w:u w:val="none"/>
        <w:shd w:val="clear" w:color="auto" w:fill="auto"/>
        <w:lang w:val="ru-RU" w:eastAsia="ru-RU" w:bidi="ru-RU"/>
      </w:rPr>
    </w:lvl>
    <w:lvl w:ilvl="1" w:tplc="7F9AA24E">
      <w:start w:val="1"/>
      <w:numFmt w:val="decimal"/>
      <w:lvlText w:val=""/>
      <w:lvlJc w:val="left"/>
    </w:lvl>
    <w:lvl w:ilvl="2" w:tplc="0A5EF520">
      <w:start w:val="1"/>
      <w:numFmt w:val="decimal"/>
      <w:lvlText w:val=""/>
      <w:lvlJc w:val="left"/>
    </w:lvl>
    <w:lvl w:ilvl="3" w:tplc="61D0CC88">
      <w:start w:val="1"/>
      <w:numFmt w:val="decimal"/>
      <w:lvlText w:val=""/>
      <w:lvlJc w:val="left"/>
    </w:lvl>
    <w:lvl w:ilvl="4" w:tplc="09344EF0">
      <w:start w:val="1"/>
      <w:numFmt w:val="decimal"/>
      <w:lvlText w:val=""/>
      <w:lvlJc w:val="left"/>
    </w:lvl>
    <w:lvl w:ilvl="5" w:tplc="9DAC65D6">
      <w:start w:val="1"/>
      <w:numFmt w:val="decimal"/>
      <w:lvlText w:val=""/>
      <w:lvlJc w:val="left"/>
    </w:lvl>
    <w:lvl w:ilvl="6" w:tplc="3CD8B2B6">
      <w:start w:val="1"/>
      <w:numFmt w:val="decimal"/>
      <w:lvlText w:val=""/>
      <w:lvlJc w:val="left"/>
    </w:lvl>
    <w:lvl w:ilvl="7" w:tplc="9F2E196C">
      <w:start w:val="1"/>
      <w:numFmt w:val="decimal"/>
      <w:lvlText w:val=""/>
      <w:lvlJc w:val="left"/>
    </w:lvl>
    <w:lvl w:ilvl="8" w:tplc="92381614">
      <w:start w:val="1"/>
      <w:numFmt w:val="decimal"/>
      <w:lvlText w:val=""/>
      <w:lvlJc w:val="left"/>
    </w:lvl>
  </w:abstractNum>
  <w:abstractNum w:abstractNumId="434" w15:restartNumberingAfterBreak="0">
    <w:nsid w:val="776B1977"/>
    <w:multiLevelType w:val="hybridMultilevel"/>
    <w:tmpl w:val="26D64E40"/>
    <w:lvl w:ilvl="0" w:tplc="5A5869B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3B431F4">
      <w:start w:val="1"/>
      <w:numFmt w:val="decimal"/>
      <w:lvlText w:val=""/>
      <w:lvlJc w:val="left"/>
    </w:lvl>
    <w:lvl w:ilvl="2" w:tplc="E1261976">
      <w:start w:val="1"/>
      <w:numFmt w:val="decimal"/>
      <w:lvlText w:val=""/>
      <w:lvlJc w:val="left"/>
    </w:lvl>
    <w:lvl w:ilvl="3" w:tplc="399699F4">
      <w:start w:val="1"/>
      <w:numFmt w:val="decimal"/>
      <w:lvlText w:val=""/>
      <w:lvlJc w:val="left"/>
    </w:lvl>
    <w:lvl w:ilvl="4" w:tplc="C7882ACE">
      <w:start w:val="1"/>
      <w:numFmt w:val="decimal"/>
      <w:lvlText w:val=""/>
      <w:lvlJc w:val="left"/>
    </w:lvl>
    <w:lvl w:ilvl="5" w:tplc="9E36EF14">
      <w:start w:val="1"/>
      <w:numFmt w:val="decimal"/>
      <w:lvlText w:val=""/>
      <w:lvlJc w:val="left"/>
    </w:lvl>
    <w:lvl w:ilvl="6" w:tplc="69F692FC">
      <w:start w:val="1"/>
      <w:numFmt w:val="decimal"/>
      <w:lvlText w:val=""/>
      <w:lvlJc w:val="left"/>
    </w:lvl>
    <w:lvl w:ilvl="7" w:tplc="7260621E">
      <w:start w:val="1"/>
      <w:numFmt w:val="decimal"/>
      <w:lvlText w:val=""/>
      <w:lvlJc w:val="left"/>
    </w:lvl>
    <w:lvl w:ilvl="8" w:tplc="A0C6436A">
      <w:start w:val="1"/>
      <w:numFmt w:val="decimal"/>
      <w:lvlText w:val=""/>
      <w:lvlJc w:val="left"/>
    </w:lvl>
  </w:abstractNum>
  <w:abstractNum w:abstractNumId="435" w15:restartNumberingAfterBreak="0">
    <w:nsid w:val="776E01C0"/>
    <w:multiLevelType w:val="hybridMultilevel"/>
    <w:tmpl w:val="A0AA30EE"/>
    <w:lvl w:ilvl="0" w:tplc="6824C752">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4BDED8B2">
      <w:start w:val="1"/>
      <w:numFmt w:val="decimal"/>
      <w:lvlText w:val=""/>
      <w:lvlJc w:val="left"/>
    </w:lvl>
    <w:lvl w:ilvl="2" w:tplc="D45A26D2">
      <w:start w:val="1"/>
      <w:numFmt w:val="decimal"/>
      <w:lvlText w:val=""/>
      <w:lvlJc w:val="left"/>
    </w:lvl>
    <w:lvl w:ilvl="3" w:tplc="939C4DD6">
      <w:start w:val="1"/>
      <w:numFmt w:val="decimal"/>
      <w:lvlText w:val=""/>
      <w:lvlJc w:val="left"/>
    </w:lvl>
    <w:lvl w:ilvl="4" w:tplc="7C94BE0A">
      <w:start w:val="1"/>
      <w:numFmt w:val="decimal"/>
      <w:lvlText w:val=""/>
      <w:lvlJc w:val="left"/>
    </w:lvl>
    <w:lvl w:ilvl="5" w:tplc="1D1886E2">
      <w:start w:val="1"/>
      <w:numFmt w:val="decimal"/>
      <w:lvlText w:val=""/>
      <w:lvlJc w:val="left"/>
    </w:lvl>
    <w:lvl w:ilvl="6" w:tplc="27E499B4">
      <w:start w:val="1"/>
      <w:numFmt w:val="decimal"/>
      <w:lvlText w:val=""/>
      <w:lvlJc w:val="left"/>
    </w:lvl>
    <w:lvl w:ilvl="7" w:tplc="F446D2E6">
      <w:start w:val="1"/>
      <w:numFmt w:val="decimal"/>
      <w:lvlText w:val=""/>
      <w:lvlJc w:val="left"/>
    </w:lvl>
    <w:lvl w:ilvl="8" w:tplc="597C6A96">
      <w:start w:val="1"/>
      <w:numFmt w:val="decimal"/>
      <w:lvlText w:val=""/>
      <w:lvlJc w:val="left"/>
    </w:lvl>
  </w:abstractNum>
  <w:abstractNum w:abstractNumId="436" w15:restartNumberingAfterBreak="0">
    <w:nsid w:val="786A3B79"/>
    <w:multiLevelType w:val="hybridMultilevel"/>
    <w:tmpl w:val="C0DAF722"/>
    <w:lvl w:ilvl="0" w:tplc="5A106DAA">
      <w:start w:val="1"/>
      <w:numFmt w:val="bullet"/>
      <w:lvlText w:val=""/>
      <w:lvlJc w:val="left"/>
      <w:pPr>
        <w:ind w:left="720" w:hanging="360"/>
      </w:pPr>
      <w:rPr>
        <w:rFonts w:ascii="Wingdings" w:hAnsi="Wingdings" w:hint="default"/>
      </w:rPr>
    </w:lvl>
    <w:lvl w:ilvl="1" w:tplc="AED260FC">
      <w:start w:val="1"/>
      <w:numFmt w:val="bullet"/>
      <w:lvlText w:val="o"/>
      <w:lvlJc w:val="left"/>
      <w:pPr>
        <w:ind w:left="1440" w:hanging="360"/>
      </w:pPr>
      <w:rPr>
        <w:rFonts w:ascii="Courier New" w:hAnsi="Courier New" w:cs="Courier New" w:hint="default"/>
      </w:rPr>
    </w:lvl>
    <w:lvl w:ilvl="2" w:tplc="37400854">
      <w:start w:val="1"/>
      <w:numFmt w:val="bullet"/>
      <w:lvlText w:val=""/>
      <w:lvlJc w:val="left"/>
      <w:pPr>
        <w:ind w:left="2160" w:hanging="360"/>
      </w:pPr>
      <w:rPr>
        <w:rFonts w:ascii="Wingdings" w:hAnsi="Wingdings" w:hint="default"/>
      </w:rPr>
    </w:lvl>
    <w:lvl w:ilvl="3" w:tplc="C0064A06">
      <w:start w:val="1"/>
      <w:numFmt w:val="bullet"/>
      <w:lvlText w:val=""/>
      <w:lvlJc w:val="left"/>
      <w:pPr>
        <w:ind w:left="2880" w:hanging="360"/>
      </w:pPr>
      <w:rPr>
        <w:rFonts w:ascii="Symbol" w:hAnsi="Symbol" w:hint="default"/>
      </w:rPr>
    </w:lvl>
    <w:lvl w:ilvl="4" w:tplc="500E9632">
      <w:start w:val="1"/>
      <w:numFmt w:val="bullet"/>
      <w:lvlText w:val="o"/>
      <w:lvlJc w:val="left"/>
      <w:pPr>
        <w:ind w:left="3600" w:hanging="360"/>
      </w:pPr>
      <w:rPr>
        <w:rFonts w:ascii="Courier New" w:hAnsi="Courier New" w:cs="Courier New" w:hint="default"/>
      </w:rPr>
    </w:lvl>
    <w:lvl w:ilvl="5" w:tplc="7F8C9856">
      <w:start w:val="1"/>
      <w:numFmt w:val="bullet"/>
      <w:lvlText w:val=""/>
      <w:lvlJc w:val="left"/>
      <w:pPr>
        <w:ind w:left="4320" w:hanging="360"/>
      </w:pPr>
      <w:rPr>
        <w:rFonts w:ascii="Wingdings" w:hAnsi="Wingdings" w:hint="default"/>
      </w:rPr>
    </w:lvl>
    <w:lvl w:ilvl="6" w:tplc="96B291FE">
      <w:start w:val="1"/>
      <w:numFmt w:val="bullet"/>
      <w:lvlText w:val=""/>
      <w:lvlJc w:val="left"/>
      <w:pPr>
        <w:ind w:left="5040" w:hanging="360"/>
      </w:pPr>
      <w:rPr>
        <w:rFonts w:ascii="Symbol" w:hAnsi="Symbol" w:hint="default"/>
      </w:rPr>
    </w:lvl>
    <w:lvl w:ilvl="7" w:tplc="3DCAD998">
      <w:start w:val="1"/>
      <w:numFmt w:val="bullet"/>
      <w:lvlText w:val="o"/>
      <w:lvlJc w:val="left"/>
      <w:pPr>
        <w:ind w:left="5760" w:hanging="360"/>
      </w:pPr>
      <w:rPr>
        <w:rFonts w:ascii="Courier New" w:hAnsi="Courier New" w:cs="Courier New" w:hint="default"/>
      </w:rPr>
    </w:lvl>
    <w:lvl w:ilvl="8" w:tplc="2D706ABC">
      <w:start w:val="1"/>
      <w:numFmt w:val="bullet"/>
      <w:lvlText w:val=""/>
      <w:lvlJc w:val="left"/>
      <w:pPr>
        <w:ind w:left="6480" w:hanging="360"/>
      </w:pPr>
      <w:rPr>
        <w:rFonts w:ascii="Wingdings" w:hAnsi="Wingdings" w:hint="default"/>
      </w:rPr>
    </w:lvl>
  </w:abstractNum>
  <w:abstractNum w:abstractNumId="437" w15:restartNumberingAfterBreak="0">
    <w:nsid w:val="787204BF"/>
    <w:multiLevelType w:val="hybridMultilevel"/>
    <w:tmpl w:val="6BC85806"/>
    <w:lvl w:ilvl="0" w:tplc="3A1CB996">
      <w:start w:val="1"/>
      <w:numFmt w:val="bullet"/>
      <w:lvlText w:val=""/>
      <w:lvlJc w:val="left"/>
      <w:pPr>
        <w:ind w:left="720" w:hanging="360"/>
      </w:pPr>
      <w:rPr>
        <w:rFonts w:ascii="Wingdings" w:hAnsi="Wingdings" w:hint="default"/>
      </w:rPr>
    </w:lvl>
    <w:lvl w:ilvl="1" w:tplc="52783ACC">
      <w:start w:val="1"/>
      <w:numFmt w:val="bullet"/>
      <w:lvlText w:val="o"/>
      <w:lvlJc w:val="left"/>
      <w:pPr>
        <w:ind w:left="1440" w:hanging="360"/>
      </w:pPr>
      <w:rPr>
        <w:rFonts w:ascii="Courier New" w:hAnsi="Courier New" w:cs="Courier New" w:hint="default"/>
      </w:rPr>
    </w:lvl>
    <w:lvl w:ilvl="2" w:tplc="24D20AE8">
      <w:start w:val="1"/>
      <w:numFmt w:val="bullet"/>
      <w:lvlText w:val=""/>
      <w:lvlJc w:val="left"/>
      <w:pPr>
        <w:ind w:left="2160" w:hanging="360"/>
      </w:pPr>
      <w:rPr>
        <w:rFonts w:ascii="Wingdings" w:hAnsi="Wingdings" w:hint="default"/>
      </w:rPr>
    </w:lvl>
    <w:lvl w:ilvl="3" w:tplc="D418363E">
      <w:start w:val="1"/>
      <w:numFmt w:val="bullet"/>
      <w:lvlText w:val=""/>
      <w:lvlJc w:val="left"/>
      <w:pPr>
        <w:ind w:left="2880" w:hanging="360"/>
      </w:pPr>
      <w:rPr>
        <w:rFonts w:ascii="Symbol" w:hAnsi="Symbol" w:hint="default"/>
      </w:rPr>
    </w:lvl>
    <w:lvl w:ilvl="4" w:tplc="6F7443B4">
      <w:start w:val="1"/>
      <w:numFmt w:val="bullet"/>
      <w:lvlText w:val="o"/>
      <w:lvlJc w:val="left"/>
      <w:pPr>
        <w:ind w:left="3600" w:hanging="360"/>
      </w:pPr>
      <w:rPr>
        <w:rFonts w:ascii="Courier New" w:hAnsi="Courier New" w:cs="Courier New" w:hint="default"/>
      </w:rPr>
    </w:lvl>
    <w:lvl w:ilvl="5" w:tplc="D14E4EF0">
      <w:start w:val="1"/>
      <w:numFmt w:val="bullet"/>
      <w:lvlText w:val=""/>
      <w:lvlJc w:val="left"/>
      <w:pPr>
        <w:ind w:left="4320" w:hanging="360"/>
      </w:pPr>
      <w:rPr>
        <w:rFonts w:ascii="Wingdings" w:hAnsi="Wingdings" w:hint="default"/>
      </w:rPr>
    </w:lvl>
    <w:lvl w:ilvl="6" w:tplc="CC6E3272">
      <w:start w:val="1"/>
      <w:numFmt w:val="bullet"/>
      <w:lvlText w:val=""/>
      <w:lvlJc w:val="left"/>
      <w:pPr>
        <w:ind w:left="5040" w:hanging="360"/>
      </w:pPr>
      <w:rPr>
        <w:rFonts w:ascii="Symbol" w:hAnsi="Symbol" w:hint="default"/>
      </w:rPr>
    </w:lvl>
    <w:lvl w:ilvl="7" w:tplc="A282D146">
      <w:start w:val="1"/>
      <w:numFmt w:val="bullet"/>
      <w:lvlText w:val="o"/>
      <w:lvlJc w:val="left"/>
      <w:pPr>
        <w:ind w:left="5760" w:hanging="360"/>
      </w:pPr>
      <w:rPr>
        <w:rFonts w:ascii="Courier New" w:hAnsi="Courier New" w:cs="Courier New" w:hint="default"/>
      </w:rPr>
    </w:lvl>
    <w:lvl w:ilvl="8" w:tplc="294251A0">
      <w:start w:val="1"/>
      <w:numFmt w:val="bullet"/>
      <w:lvlText w:val=""/>
      <w:lvlJc w:val="left"/>
      <w:pPr>
        <w:ind w:left="6480" w:hanging="360"/>
      </w:pPr>
      <w:rPr>
        <w:rFonts w:ascii="Wingdings" w:hAnsi="Wingdings" w:hint="default"/>
      </w:rPr>
    </w:lvl>
  </w:abstractNum>
  <w:abstractNum w:abstractNumId="438" w15:restartNumberingAfterBreak="0">
    <w:nsid w:val="78F92A97"/>
    <w:multiLevelType w:val="hybridMultilevel"/>
    <w:tmpl w:val="4F7009EC"/>
    <w:lvl w:ilvl="0" w:tplc="DEB0BAD8">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5AED16A">
      <w:start w:val="1"/>
      <w:numFmt w:val="decimal"/>
      <w:lvlText w:val=""/>
      <w:lvlJc w:val="left"/>
    </w:lvl>
    <w:lvl w:ilvl="2" w:tplc="5A7A7436">
      <w:start w:val="1"/>
      <w:numFmt w:val="decimal"/>
      <w:lvlText w:val=""/>
      <w:lvlJc w:val="left"/>
    </w:lvl>
    <w:lvl w:ilvl="3" w:tplc="D9564A0E">
      <w:start w:val="1"/>
      <w:numFmt w:val="decimal"/>
      <w:lvlText w:val=""/>
      <w:lvlJc w:val="left"/>
    </w:lvl>
    <w:lvl w:ilvl="4" w:tplc="8B3C1308">
      <w:start w:val="1"/>
      <w:numFmt w:val="decimal"/>
      <w:lvlText w:val=""/>
      <w:lvlJc w:val="left"/>
    </w:lvl>
    <w:lvl w:ilvl="5" w:tplc="93627AB8">
      <w:start w:val="1"/>
      <w:numFmt w:val="decimal"/>
      <w:lvlText w:val=""/>
      <w:lvlJc w:val="left"/>
    </w:lvl>
    <w:lvl w:ilvl="6" w:tplc="48847A76">
      <w:start w:val="1"/>
      <w:numFmt w:val="decimal"/>
      <w:lvlText w:val=""/>
      <w:lvlJc w:val="left"/>
    </w:lvl>
    <w:lvl w:ilvl="7" w:tplc="6F3A8C2A">
      <w:start w:val="1"/>
      <w:numFmt w:val="decimal"/>
      <w:lvlText w:val=""/>
      <w:lvlJc w:val="left"/>
    </w:lvl>
    <w:lvl w:ilvl="8" w:tplc="C6ECD1CA">
      <w:start w:val="1"/>
      <w:numFmt w:val="decimal"/>
      <w:lvlText w:val=""/>
      <w:lvlJc w:val="left"/>
    </w:lvl>
  </w:abstractNum>
  <w:abstractNum w:abstractNumId="439" w15:restartNumberingAfterBreak="0">
    <w:nsid w:val="793D6DC2"/>
    <w:multiLevelType w:val="hybridMultilevel"/>
    <w:tmpl w:val="DE980654"/>
    <w:lvl w:ilvl="0" w:tplc="07E067A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70F24FBE">
      <w:start w:val="1"/>
      <w:numFmt w:val="decimal"/>
      <w:lvlText w:val=""/>
      <w:lvlJc w:val="left"/>
    </w:lvl>
    <w:lvl w:ilvl="2" w:tplc="BF7C7596">
      <w:start w:val="1"/>
      <w:numFmt w:val="decimal"/>
      <w:lvlText w:val=""/>
      <w:lvlJc w:val="left"/>
    </w:lvl>
    <w:lvl w:ilvl="3" w:tplc="9078CCAC">
      <w:start w:val="1"/>
      <w:numFmt w:val="decimal"/>
      <w:lvlText w:val=""/>
      <w:lvlJc w:val="left"/>
    </w:lvl>
    <w:lvl w:ilvl="4" w:tplc="6A3627E8">
      <w:start w:val="1"/>
      <w:numFmt w:val="decimal"/>
      <w:lvlText w:val=""/>
      <w:lvlJc w:val="left"/>
    </w:lvl>
    <w:lvl w:ilvl="5" w:tplc="63227A46">
      <w:start w:val="1"/>
      <w:numFmt w:val="decimal"/>
      <w:lvlText w:val=""/>
      <w:lvlJc w:val="left"/>
    </w:lvl>
    <w:lvl w:ilvl="6" w:tplc="67EC5A84">
      <w:start w:val="1"/>
      <w:numFmt w:val="decimal"/>
      <w:lvlText w:val=""/>
      <w:lvlJc w:val="left"/>
    </w:lvl>
    <w:lvl w:ilvl="7" w:tplc="0F360716">
      <w:start w:val="1"/>
      <w:numFmt w:val="decimal"/>
      <w:lvlText w:val=""/>
      <w:lvlJc w:val="left"/>
    </w:lvl>
    <w:lvl w:ilvl="8" w:tplc="0F8CB880">
      <w:start w:val="1"/>
      <w:numFmt w:val="decimal"/>
      <w:lvlText w:val=""/>
      <w:lvlJc w:val="left"/>
    </w:lvl>
  </w:abstractNum>
  <w:abstractNum w:abstractNumId="440" w15:restartNumberingAfterBreak="0">
    <w:nsid w:val="7946505A"/>
    <w:multiLevelType w:val="hybridMultilevel"/>
    <w:tmpl w:val="97C85092"/>
    <w:lvl w:ilvl="0" w:tplc="7E3ADBC0">
      <w:start w:val="1"/>
      <w:numFmt w:val="bullet"/>
      <w:lvlText w:val=""/>
      <w:lvlJc w:val="left"/>
      <w:pPr>
        <w:ind w:left="720" w:hanging="360"/>
      </w:pPr>
      <w:rPr>
        <w:rFonts w:ascii="Wingdings" w:hAnsi="Wingdings" w:hint="default"/>
      </w:rPr>
    </w:lvl>
    <w:lvl w:ilvl="1" w:tplc="F5E05DC6">
      <w:start w:val="1"/>
      <w:numFmt w:val="bullet"/>
      <w:lvlText w:val="o"/>
      <w:lvlJc w:val="left"/>
      <w:pPr>
        <w:ind w:left="1440" w:hanging="360"/>
      </w:pPr>
      <w:rPr>
        <w:rFonts w:ascii="Courier New" w:hAnsi="Courier New" w:cs="Courier New" w:hint="default"/>
      </w:rPr>
    </w:lvl>
    <w:lvl w:ilvl="2" w:tplc="FF02A882">
      <w:start w:val="1"/>
      <w:numFmt w:val="bullet"/>
      <w:lvlText w:val=""/>
      <w:lvlJc w:val="left"/>
      <w:pPr>
        <w:ind w:left="2160" w:hanging="360"/>
      </w:pPr>
      <w:rPr>
        <w:rFonts w:ascii="Wingdings" w:hAnsi="Wingdings" w:hint="default"/>
      </w:rPr>
    </w:lvl>
    <w:lvl w:ilvl="3" w:tplc="15583C54">
      <w:start w:val="1"/>
      <w:numFmt w:val="bullet"/>
      <w:lvlText w:val=""/>
      <w:lvlJc w:val="left"/>
      <w:pPr>
        <w:ind w:left="2880" w:hanging="360"/>
      </w:pPr>
      <w:rPr>
        <w:rFonts w:ascii="Symbol" w:hAnsi="Symbol" w:hint="default"/>
      </w:rPr>
    </w:lvl>
    <w:lvl w:ilvl="4" w:tplc="C9DC8146">
      <w:start w:val="1"/>
      <w:numFmt w:val="bullet"/>
      <w:lvlText w:val="o"/>
      <w:lvlJc w:val="left"/>
      <w:pPr>
        <w:ind w:left="3600" w:hanging="360"/>
      </w:pPr>
      <w:rPr>
        <w:rFonts w:ascii="Courier New" w:hAnsi="Courier New" w:cs="Courier New" w:hint="default"/>
      </w:rPr>
    </w:lvl>
    <w:lvl w:ilvl="5" w:tplc="C2B40C76">
      <w:start w:val="1"/>
      <w:numFmt w:val="bullet"/>
      <w:lvlText w:val=""/>
      <w:lvlJc w:val="left"/>
      <w:pPr>
        <w:ind w:left="4320" w:hanging="360"/>
      </w:pPr>
      <w:rPr>
        <w:rFonts w:ascii="Wingdings" w:hAnsi="Wingdings" w:hint="default"/>
      </w:rPr>
    </w:lvl>
    <w:lvl w:ilvl="6" w:tplc="6ABE755A">
      <w:start w:val="1"/>
      <w:numFmt w:val="bullet"/>
      <w:lvlText w:val=""/>
      <w:lvlJc w:val="left"/>
      <w:pPr>
        <w:ind w:left="5040" w:hanging="360"/>
      </w:pPr>
      <w:rPr>
        <w:rFonts w:ascii="Symbol" w:hAnsi="Symbol" w:hint="default"/>
      </w:rPr>
    </w:lvl>
    <w:lvl w:ilvl="7" w:tplc="A1942600">
      <w:start w:val="1"/>
      <w:numFmt w:val="bullet"/>
      <w:lvlText w:val="o"/>
      <w:lvlJc w:val="left"/>
      <w:pPr>
        <w:ind w:left="5760" w:hanging="360"/>
      </w:pPr>
      <w:rPr>
        <w:rFonts w:ascii="Courier New" w:hAnsi="Courier New" w:cs="Courier New" w:hint="default"/>
      </w:rPr>
    </w:lvl>
    <w:lvl w:ilvl="8" w:tplc="209AFE4E">
      <w:start w:val="1"/>
      <w:numFmt w:val="bullet"/>
      <w:lvlText w:val=""/>
      <w:lvlJc w:val="left"/>
      <w:pPr>
        <w:ind w:left="6480" w:hanging="360"/>
      </w:pPr>
      <w:rPr>
        <w:rFonts w:ascii="Wingdings" w:hAnsi="Wingdings" w:hint="default"/>
      </w:rPr>
    </w:lvl>
  </w:abstractNum>
  <w:abstractNum w:abstractNumId="441" w15:restartNumberingAfterBreak="0">
    <w:nsid w:val="79481296"/>
    <w:multiLevelType w:val="hybridMultilevel"/>
    <w:tmpl w:val="7DDE166A"/>
    <w:lvl w:ilvl="0" w:tplc="468A6B8C">
      <w:start w:val="1"/>
      <w:numFmt w:val="bullet"/>
      <w:lvlText w:val=""/>
      <w:lvlJc w:val="left"/>
      <w:pPr>
        <w:ind w:left="720" w:hanging="360"/>
      </w:pPr>
      <w:rPr>
        <w:rFonts w:ascii="Wingdings" w:hAnsi="Wingdings" w:hint="default"/>
      </w:rPr>
    </w:lvl>
    <w:lvl w:ilvl="1" w:tplc="61709652">
      <w:start w:val="1"/>
      <w:numFmt w:val="bullet"/>
      <w:lvlText w:val="o"/>
      <w:lvlJc w:val="left"/>
      <w:pPr>
        <w:ind w:left="1440" w:hanging="360"/>
      </w:pPr>
      <w:rPr>
        <w:rFonts w:ascii="Courier New" w:hAnsi="Courier New" w:cs="Courier New" w:hint="default"/>
      </w:rPr>
    </w:lvl>
    <w:lvl w:ilvl="2" w:tplc="448E5CFE">
      <w:start w:val="1"/>
      <w:numFmt w:val="bullet"/>
      <w:lvlText w:val=""/>
      <w:lvlJc w:val="left"/>
      <w:pPr>
        <w:ind w:left="2160" w:hanging="360"/>
      </w:pPr>
      <w:rPr>
        <w:rFonts w:ascii="Wingdings" w:hAnsi="Wingdings" w:hint="default"/>
      </w:rPr>
    </w:lvl>
    <w:lvl w:ilvl="3" w:tplc="D9926BCC">
      <w:start w:val="1"/>
      <w:numFmt w:val="bullet"/>
      <w:lvlText w:val=""/>
      <w:lvlJc w:val="left"/>
      <w:pPr>
        <w:ind w:left="2880" w:hanging="360"/>
      </w:pPr>
      <w:rPr>
        <w:rFonts w:ascii="Symbol" w:hAnsi="Symbol" w:hint="default"/>
      </w:rPr>
    </w:lvl>
    <w:lvl w:ilvl="4" w:tplc="DACEBEE4">
      <w:start w:val="1"/>
      <w:numFmt w:val="bullet"/>
      <w:lvlText w:val="o"/>
      <w:lvlJc w:val="left"/>
      <w:pPr>
        <w:ind w:left="3600" w:hanging="360"/>
      </w:pPr>
      <w:rPr>
        <w:rFonts w:ascii="Courier New" w:hAnsi="Courier New" w:cs="Courier New" w:hint="default"/>
      </w:rPr>
    </w:lvl>
    <w:lvl w:ilvl="5" w:tplc="D57E0462">
      <w:start w:val="1"/>
      <w:numFmt w:val="bullet"/>
      <w:lvlText w:val=""/>
      <w:lvlJc w:val="left"/>
      <w:pPr>
        <w:ind w:left="4320" w:hanging="360"/>
      </w:pPr>
      <w:rPr>
        <w:rFonts w:ascii="Wingdings" w:hAnsi="Wingdings" w:hint="default"/>
      </w:rPr>
    </w:lvl>
    <w:lvl w:ilvl="6" w:tplc="A1B8A754">
      <w:start w:val="1"/>
      <w:numFmt w:val="bullet"/>
      <w:lvlText w:val=""/>
      <w:lvlJc w:val="left"/>
      <w:pPr>
        <w:ind w:left="5040" w:hanging="360"/>
      </w:pPr>
      <w:rPr>
        <w:rFonts w:ascii="Symbol" w:hAnsi="Symbol" w:hint="default"/>
      </w:rPr>
    </w:lvl>
    <w:lvl w:ilvl="7" w:tplc="AD1C951A">
      <w:start w:val="1"/>
      <w:numFmt w:val="bullet"/>
      <w:lvlText w:val="o"/>
      <w:lvlJc w:val="left"/>
      <w:pPr>
        <w:ind w:left="5760" w:hanging="360"/>
      </w:pPr>
      <w:rPr>
        <w:rFonts w:ascii="Courier New" w:hAnsi="Courier New" w:cs="Courier New" w:hint="default"/>
      </w:rPr>
    </w:lvl>
    <w:lvl w:ilvl="8" w:tplc="732E04A6">
      <w:start w:val="1"/>
      <w:numFmt w:val="bullet"/>
      <w:lvlText w:val=""/>
      <w:lvlJc w:val="left"/>
      <w:pPr>
        <w:ind w:left="6480" w:hanging="360"/>
      </w:pPr>
      <w:rPr>
        <w:rFonts w:ascii="Wingdings" w:hAnsi="Wingdings" w:hint="default"/>
      </w:rPr>
    </w:lvl>
  </w:abstractNum>
  <w:abstractNum w:abstractNumId="442" w15:restartNumberingAfterBreak="0">
    <w:nsid w:val="79603B01"/>
    <w:multiLevelType w:val="hybridMultilevel"/>
    <w:tmpl w:val="A9EA2AF4"/>
    <w:lvl w:ilvl="0" w:tplc="218A14A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8FAAC9C">
      <w:start w:val="1"/>
      <w:numFmt w:val="decimal"/>
      <w:lvlText w:val=""/>
      <w:lvlJc w:val="left"/>
    </w:lvl>
    <w:lvl w:ilvl="2" w:tplc="5C7EB1A0">
      <w:start w:val="1"/>
      <w:numFmt w:val="decimal"/>
      <w:lvlText w:val=""/>
      <w:lvlJc w:val="left"/>
    </w:lvl>
    <w:lvl w:ilvl="3" w:tplc="F7564C32">
      <w:start w:val="1"/>
      <w:numFmt w:val="decimal"/>
      <w:lvlText w:val=""/>
      <w:lvlJc w:val="left"/>
    </w:lvl>
    <w:lvl w:ilvl="4" w:tplc="923A6500">
      <w:start w:val="1"/>
      <w:numFmt w:val="decimal"/>
      <w:lvlText w:val=""/>
      <w:lvlJc w:val="left"/>
    </w:lvl>
    <w:lvl w:ilvl="5" w:tplc="07FE15C2">
      <w:start w:val="1"/>
      <w:numFmt w:val="decimal"/>
      <w:lvlText w:val=""/>
      <w:lvlJc w:val="left"/>
    </w:lvl>
    <w:lvl w:ilvl="6" w:tplc="070E0EF2">
      <w:start w:val="1"/>
      <w:numFmt w:val="decimal"/>
      <w:lvlText w:val=""/>
      <w:lvlJc w:val="left"/>
    </w:lvl>
    <w:lvl w:ilvl="7" w:tplc="C938DD2A">
      <w:start w:val="1"/>
      <w:numFmt w:val="decimal"/>
      <w:lvlText w:val=""/>
      <w:lvlJc w:val="left"/>
    </w:lvl>
    <w:lvl w:ilvl="8" w:tplc="4F96BA1C">
      <w:start w:val="1"/>
      <w:numFmt w:val="decimal"/>
      <w:lvlText w:val=""/>
      <w:lvlJc w:val="left"/>
    </w:lvl>
  </w:abstractNum>
  <w:abstractNum w:abstractNumId="443" w15:restartNumberingAfterBreak="0">
    <w:nsid w:val="798C313B"/>
    <w:multiLevelType w:val="hybridMultilevel"/>
    <w:tmpl w:val="9FD2C68A"/>
    <w:lvl w:ilvl="0" w:tplc="4FD28ACC">
      <w:start w:val="1"/>
      <w:numFmt w:val="bullet"/>
      <w:lvlText w:val=""/>
      <w:lvlJc w:val="left"/>
      <w:pPr>
        <w:ind w:left="720" w:hanging="360"/>
      </w:pPr>
      <w:rPr>
        <w:rFonts w:ascii="Wingdings" w:hAnsi="Wingdings" w:hint="default"/>
      </w:rPr>
    </w:lvl>
    <w:lvl w:ilvl="1" w:tplc="28188296">
      <w:start w:val="1"/>
      <w:numFmt w:val="bullet"/>
      <w:lvlText w:val="o"/>
      <w:lvlJc w:val="left"/>
      <w:pPr>
        <w:ind w:left="1440" w:hanging="360"/>
      </w:pPr>
      <w:rPr>
        <w:rFonts w:ascii="Courier New" w:hAnsi="Courier New" w:cs="Courier New" w:hint="default"/>
      </w:rPr>
    </w:lvl>
    <w:lvl w:ilvl="2" w:tplc="4BF800BE">
      <w:start w:val="1"/>
      <w:numFmt w:val="bullet"/>
      <w:lvlText w:val=""/>
      <w:lvlJc w:val="left"/>
      <w:pPr>
        <w:ind w:left="2160" w:hanging="360"/>
      </w:pPr>
      <w:rPr>
        <w:rFonts w:ascii="Wingdings" w:hAnsi="Wingdings" w:hint="default"/>
      </w:rPr>
    </w:lvl>
    <w:lvl w:ilvl="3" w:tplc="DE226012">
      <w:start w:val="1"/>
      <w:numFmt w:val="bullet"/>
      <w:lvlText w:val=""/>
      <w:lvlJc w:val="left"/>
      <w:pPr>
        <w:ind w:left="2880" w:hanging="360"/>
      </w:pPr>
      <w:rPr>
        <w:rFonts w:ascii="Symbol" w:hAnsi="Symbol" w:hint="default"/>
      </w:rPr>
    </w:lvl>
    <w:lvl w:ilvl="4" w:tplc="F8D22FDA">
      <w:start w:val="1"/>
      <w:numFmt w:val="bullet"/>
      <w:lvlText w:val="o"/>
      <w:lvlJc w:val="left"/>
      <w:pPr>
        <w:ind w:left="3600" w:hanging="360"/>
      </w:pPr>
      <w:rPr>
        <w:rFonts w:ascii="Courier New" w:hAnsi="Courier New" w:cs="Courier New" w:hint="default"/>
      </w:rPr>
    </w:lvl>
    <w:lvl w:ilvl="5" w:tplc="1CC05730">
      <w:start w:val="1"/>
      <w:numFmt w:val="bullet"/>
      <w:lvlText w:val=""/>
      <w:lvlJc w:val="left"/>
      <w:pPr>
        <w:ind w:left="4320" w:hanging="360"/>
      </w:pPr>
      <w:rPr>
        <w:rFonts w:ascii="Wingdings" w:hAnsi="Wingdings" w:hint="default"/>
      </w:rPr>
    </w:lvl>
    <w:lvl w:ilvl="6" w:tplc="3020A41A">
      <w:start w:val="1"/>
      <w:numFmt w:val="bullet"/>
      <w:lvlText w:val=""/>
      <w:lvlJc w:val="left"/>
      <w:pPr>
        <w:ind w:left="5040" w:hanging="360"/>
      </w:pPr>
      <w:rPr>
        <w:rFonts w:ascii="Symbol" w:hAnsi="Symbol" w:hint="default"/>
      </w:rPr>
    </w:lvl>
    <w:lvl w:ilvl="7" w:tplc="130AD8B6">
      <w:start w:val="1"/>
      <w:numFmt w:val="bullet"/>
      <w:lvlText w:val="o"/>
      <w:lvlJc w:val="left"/>
      <w:pPr>
        <w:ind w:left="5760" w:hanging="360"/>
      </w:pPr>
      <w:rPr>
        <w:rFonts w:ascii="Courier New" w:hAnsi="Courier New" w:cs="Courier New" w:hint="default"/>
      </w:rPr>
    </w:lvl>
    <w:lvl w:ilvl="8" w:tplc="6478D226">
      <w:start w:val="1"/>
      <w:numFmt w:val="bullet"/>
      <w:lvlText w:val=""/>
      <w:lvlJc w:val="left"/>
      <w:pPr>
        <w:ind w:left="6480" w:hanging="360"/>
      </w:pPr>
      <w:rPr>
        <w:rFonts w:ascii="Wingdings" w:hAnsi="Wingdings" w:hint="default"/>
      </w:rPr>
    </w:lvl>
  </w:abstractNum>
  <w:abstractNum w:abstractNumId="444" w15:restartNumberingAfterBreak="0">
    <w:nsid w:val="79904BA1"/>
    <w:multiLevelType w:val="hybridMultilevel"/>
    <w:tmpl w:val="4538F6A0"/>
    <w:lvl w:ilvl="0" w:tplc="0DB4F17C">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AC2A6518">
      <w:start w:val="1"/>
      <w:numFmt w:val="decimal"/>
      <w:lvlText w:val=""/>
      <w:lvlJc w:val="left"/>
    </w:lvl>
    <w:lvl w:ilvl="2" w:tplc="BD3C4D52">
      <w:start w:val="1"/>
      <w:numFmt w:val="decimal"/>
      <w:lvlText w:val=""/>
      <w:lvlJc w:val="left"/>
    </w:lvl>
    <w:lvl w:ilvl="3" w:tplc="AB7E8F3E">
      <w:start w:val="1"/>
      <w:numFmt w:val="decimal"/>
      <w:lvlText w:val=""/>
      <w:lvlJc w:val="left"/>
    </w:lvl>
    <w:lvl w:ilvl="4" w:tplc="AB7E8D06">
      <w:start w:val="1"/>
      <w:numFmt w:val="decimal"/>
      <w:lvlText w:val=""/>
      <w:lvlJc w:val="left"/>
    </w:lvl>
    <w:lvl w:ilvl="5" w:tplc="B1E658F0">
      <w:start w:val="1"/>
      <w:numFmt w:val="decimal"/>
      <w:lvlText w:val=""/>
      <w:lvlJc w:val="left"/>
    </w:lvl>
    <w:lvl w:ilvl="6" w:tplc="5A68D2C2">
      <w:start w:val="1"/>
      <w:numFmt w:val="decimal"/>
      <w:lvlText w:val=""/>
      <w:lvlJc w:val="left"/>
    </w:lvl>
    <w:lvl w:ilvl="7" w:tplc="F5406268">
      <w:start w:val="1"/>
      <w:numFmt w:val="decimal"/>
      <w:lvlText w:val=""/>
      <w:lvlJc w:val="left"/>
    </w:lvl>
    <w:lvl w:ilvl="8" w:tplc="CC660BE8">
      <w:start w:val="1"/>
      <w:numFmt w:val="decimal"/>
      <w:lvlText w:val=""/>
      <w:lvlJc w:val="left"/>
    </w:lvl>
  </w:abstractNum>
  <w:abstractNum w:abstractNumId="445" w15:restartNumberingAfterBreak="0">
    <w:nsid w:val="799E6614"/>
    <w:multiLevelType w:val="hybridMultilevel"/>
    <w:tmpl w:val="AA04CD04"/>
    <w:lvl w:ilvl="0" w:tplc="8E943C04">
      <w:start w:val="1"/>
      <w:numFmt w:val="bullet"/>
      <w:lvlText w:val=""/>
      <w:lvlJc w:val="left"/>
      <w:pPr>
        <w:ind w:left="720" w:hanging="360"/>
      </w:pPr>
      <w:rPr>
        <w:rFonts w:ascii="Wingdings" w:hAnsi="Wingdings" w:hint="default"/>
      </w:rPr>
    </w:lvl>
    <w:lvl w:ilvl="1" w:tplc="C41E2822">
      <w:start w:val="1"/>
      <w:numFmt w:val="bullet"/>
      <w:lvlText w:val="o"/>
      <w:lvlJc w:val="left"/>
      <w:pPr>
        <w:ind w:left="1440" w:hanging="360"/>
      </w:pPr>
      <w:rPr>
        <w:rFonts w:ascii="Courier New" w:hAnsi="Courier New" w:cs="Courier New" w:hint="default"/>
      </w:rPr>
    </w:lvl>
    <w:lvl w:ilvl="2" w:tplc="28EA1172">
      <w:start w:val="1"/>
      <w:numFmt w:val="bullet"/>
      <w:lvlText w:val=""/>
      <w:lvlJc w:val="left"/>
      <w:pPr>
        <w:ind w:left="2160" w:hanging="360"/>
      </w:pPr>
      <w:rPr>
        <w:rFonts w:ascii="Wingdings" w:hAnsi="Wingdings" w:hint="default"/>
      </w:rPr>
    </w:lvl>
    <w:lvl w:ilvl="3" w:tplc="8AEC210C">
      <w:start w:val="1"/>
      <w:numFmt w:val="bullet"/>
      <w:lvlText w:val=""/>
      <w:lvlJc w:val="left"/>
      <w:pPr>
        <w:ind w:left="2880" w:hanging="360"/>
      </w:pPr>
      <w:rPr>
        <w:rFonts w:ascii="Symbol" w:hAnsi="Symbol" w:hint="default"/>
      </w:rPr>
    </w:lvl>
    <w:lvl w:ilvl="4" w:tplc="264A3084">
      <w:start w:val="1"/>
      <w:numFmt w:val="bullet"/>
      <w:lvlText w:val="o"/>
      <w:lvlJc w:val="left"/>
      <w:pPr>
        <w:ind w:left="3600" w:hanging="360"/>
      </w:pPr>
      <w:rPr>
        <w:rFonts w:ascii="Courier New" w:hAnsi="Courier New" w:cs="Courier New" w:hint="default"/>
      </w:rPr>
    </w:lvl>
    <w:lvl w:ilvl="5" w:tplc="8F2C194A">
      <w:start w:val="1"/>
      <w:numFmt w:val="bullet"/>
      <w:lvlText w:val=""/>
      <w:lvlJc w:val="left"/>
      <w:pPr>
        <w:ind w:left="4320" w:hanging="360"/>
      </w:pPr>
      <w:rPr>
        <w:rFonts w:ascii="Wingdings" w:hAnsi="Wingdings" w:hint="default"/>
      </w:rPr>
    </w:lvl>
    <w:lvl w:ilvl="6" w:tplc="7F7A0802">
      <w:start w:val="1"/>
      <w:numFmt w:val="bullet"/>
      <w:lvlText w:val=""/>
      <w:lvlJc w:val="left"/>
      <w:pPr>
        <w:ind w:left="5040" w:hanging="360"/>
      </w:pPr>
      <w:rPr>
        <w:rFonts w:ascii="Symbol" w:hAnsi="Symbol" w:hint="default"/>
      </w:rPr>
    </w:lvl>
    <w:lvl w:ilvl="7" w:tplc="9E70B3FA">
      <w:start w:val="1"/>
      <w:numFmt w:val="bullet"/>
      <w:lvlText w:val="o"/>
      <w:lvlJc w:val="left"/>
      <w:pPr>
        <w:ind w:left="5760" w:hanging="360"/>
      </w:pPr>
      <w:rPr>
        <w:rFonts w:ascii="Courier New" w:hAnsi="Courier New" w:cs="Courier New" w:hint="default"/>
      </w:rPr>
    </w:lvl>
    <w:lvl w:ilvl="8" w:tplc="32FE9230">
      <w:start w:val="1"/>
      <w:numFmt w:val="bullet"/>
      <w:lvlText w:val=""/>
      <w:lvlJc w:val="left"/>
      <w:pPr>
        <w:ind w:left="6480" w:hanging="360"/>
      </w:pPr>
      <w:rPr>
        <w:rFonts w:ascii="Wingdings" w:hAnsi="Wingdings" w:hint="default"/>
      </w:rPr>
    </w:lvl>
  </w:abstractNum>
  <w:abstractNum w:abstractNumId="446" w15:restartNumberingAfterBreak="0">
    <w:nsid w:val="7A60773A"/>
    <w:multiLevelType w:val="hybridMultilevel"/>
    <w:tmpl w:val="7C32188C"/>
    <w:lvl w:ilvl="0" w:tplc="2020E4D4">
      <w:start w:val="1"/>
      <w:numFmt w:val="bullet"/>
      <w:lvlText w:val=""/>
      <w:lvlJc w:val="left"/>
      <w:pPr>
        <w:ind w:left="720" w:hanging="360"/>
      </w:pPr>
      <w:rPr>
        <w:rFonts w:ascii="Wingdings" w:hAnsi="Wingdings" w:hint="default"/>
      </w:rPr>
    </w:lvl>
    <w:lvl w:ilvl="1" w:tplc="537AF6DA">
      <w:start w:val="1"/>
      <w:numFmt w:val="bullet"/>
      <w:lvlText w:val="o"/>
      <w:lvlJc w:val="left"/>
      <w:pPr>
        <w:ind w:left="1440" w:hanging="360"/>
      </w:pPr>
      <w:rPr>
        <w:rFonts w:ascii="Courier New" w:hAnsi="Courier New" w:cs="Courier New" w:hint="default"/>
      </w:rPr>
    </w:lvl>
    <w:lvl w:ilvl="2" w:tplc="B986F7C4">
      <w:start w:val="1"/>
      <w:numFmt w:val="bullet"/>
      <w:lvlText w:val=""/>
      <w:lvlJc w:val="left"/>
      <w:pPr>
        <w:ind w:left="2160" w:hanging="360"/>
      </w:pPr>
      <w:rPr>
        <w:rFonts w:ascii="Wingdings" w:hAnsi="Wingdings" w:hint="default"/>
      </w:rPr>
    </w:lvl>
    <w:lvl w:ilvl="3" w:tplc="A412E774">
      <w:start w:val="1"/>
      <w:numFmt w:val="bullet"/>
      <w:lvlText w:val=""/>
      <w:lvlJc w:val="left"/>
      <w:pPr>
        <w:ind w:left="2880" w:hanging="360"/>
      </w:pPr>
      <w:rPr>
        <w:rFonts w:ascii="Symbol" w:hAnsi="Symbol" w:hint="default"/>
      </w:rPr>
    </w:lvl>
    <w:lvl w:ilvl="4" w:tplc="E050DCE6">
      <w:start w:val="1"/>
      <w:numFmt w:val="bullet"/>
      <w:lvlText w:val="o"/>
      <w:lvlJc w:val="left"/>
      <w:pPr>
        <w:ind w:left="3600" w:hanging="360"/>
      </w:pPr>
      <w:rPr>
        <w:rFonts w:ascii="Courier New" w:hAnsi="Courier New" w:cs="Courier New" w:hint="default"/>
      </w:rPr>
    </w:lvl>
    <w:lvl w:ilvl="5" w:tplc="E9F64760">
      <w:start w:val="1"/>
      <w:numFmt w:val="bullet"/>
      <w:lvlText w:val=""/>
      <w:lvlJc w:val="left"/>
      <w:pPr>
        <w:ind w:left="4320" w:hanging="360"/>
      </w:pPr>
      <w:rPr>
        <w:rFonts w:ascii="Wingdings" w:hAnsi="Wingdings" w:hint="default"/>
      </w:rPr>
    </w:lvl>
    <w:lvl w:ilvl="6" w:tplc="82160B12">
      <w:start w:val="1"/>
      <w:numFmt w:val="bullet"/>
      <w:lvlText w:val=""/>
      <w:lvlJc w:val="left"/>
      <w:pPr>
        <w:ind w:left="5040" w:hanging="360"/>
      </w:pPr>
      <w:rPr>
        <w:rFonts w:ascii="Symbol" w:hAnsi="Symbol" w:hint="default"/>
      </w:rPr>
    </w:lvl>
    <w:lvl w:ilvl="7" w:tplc="0284BBA0">
      <w:start w:val="1"/>
      <w:numFmt w:val="bullet"/>
      <w:lvlText w:val="o"/>
      <w:lvlJc w:val="left"/>
      <w:pPr>
        <w:ind w:left="5760" w:hanging="360"/>
      </w:pPr>
      <w:rPr>
        <w:rFonts w:ascii="Courier New" w:hAnsi="Courier New" w:cs="Courier New" w:hint="default"/>
      </w:rPr>
    </w:lvl>
    <w:lvl w:ilvl="8" w:tplc="8772BF1C">
      <w:start w:val="1"/>
      <w:numFmt w:val="bullet"/>
      <w:lvlText w:val=""/>
      <w:lvlJc w:val="left"/>
      <w:pPr>
        <w:ind w:left="6480" w:hanging="360"/>
      </w:pPr>
      <w:rPr>
        <w:rFonts w:ascii="Wingdings" w:hAnsi="Wingdings" w:hint="default"/>
      </w:rPr>
    </w:lvl>
  </w:abstractNum>
  <w:abstractNum w:abstractNumId="447" w15:restartNumberingAfterBreak="0">
    <w:nsid w:val="7B0841C0"/>
    <w:multiLevelType w:val="hybridMultilevel"/>
    <w:tmpl w:val="3064DF8C"/>
    <w:lvl w:ilvl="0" w:tplc="B56C68A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63E4C112">
      <w:start w:val="1"/>
      <w:numFmt w:val="decimal"/>
      <w:lvlText w:val=""/>
      <w:lvlJc w:val="left"/>
    </w:lvl>
    <w:lvl w:ilvl="2" w:tplc="60400402">
      <w:start w:val="1"/>
      <w:numFmt w:val="decimal"/>
      <w:lvlText w:val=""/>
      <w:lvlJc w:val="left"/>
    </w:lvl>
    <w:lvl w:ilvl="3" w:tplc="05C6C902">
      <w:start w:val="1"/>
      <w:numFmt w:val="decimal"/>
      <w:lvlText w:val=""/>
      <w:lvlJc w:val="left"/>
    </w:lvl>
    <w:lvl w:ilvl="4" w:tplc="07849124">
      <w:start w:val="1"/>
      <w:numFmt w:val="decimal"/>
      <w:lvlText w:val=""/>
      <w:lvlJc w:val="left"/>
    </w:lvl>
    <w:lvl w:ilvl="5" w:tplc="AE7E9CF8">
      <w:start w:val="1"/>
      <w:numFmt w:val="decimal"/>
      <w:lvlText w:val=""/>
      <w:lvlJc w:val="left"/>
    </w:lvl>
    <w:lvl w:ilvl="6" w:tplc="7B58629E">
      <w:start w:val="1"/>
      <w:numFmt w:val="decimal"/>
      <w:lvlText w:val=""/>
      <w:lvlJc w:val="left"/>
    </w:lvl>
    <w:lvl w:ilvl="7" w:tplc="D46A6D66">
      <w:start w:val="1"/>
      <w:numFmt w:val="decimal"/>
      <w:lvlText w:val=""/>
      <w:lvlJc w:val="left"/>
    </w:lvl>
    <w:lvl w:ilvl="8" w:tplc="592C7064">
      <w:start w:val="1"/>
      <w:numFmt w:val="decimal"/>
      <w:lvlText w:val=""/>
      <w:lvlJc w:val="left"/>
    </w:lvl>
  </w:abstractNum>
  <w:abstractNum w:abstractNumId="448" w15:restartNumberingAfterBreak="0">
    <w:nsid w:val="7B12345C"/>
    <w:multiLevelType w:val="hybridMultilevel"/>
    <w:tmpl w:val="E898C08A"/>
    <w:lvl w:ilvl="0" w:tplc="0F98B73E">
      <w:start w:val="1"/>
      <w:numFmt w:val="bullet"/>
      <w:lvlText w:val=""/>
      <w:lvlJc w:val="left"/>
      <w:pPr>
        <w:ind w:left="720" w:hanging="360"/>
      </w:pPr>
      <w:rPr>
        <w:rFonts w:ascii="Wingdings" w:hAnsi="Wingdings" w:hint="default"/>
      </w:rPr>
    </w:lvl>
    <w:lvl w:ilvl="1" w:tplc="796A5FE6">
      <w:start w:val="1"/>
      <w:numFmt w:val="bullet"/>
      <w:lvlText w:val="o"/>
      <w:lvlJc w:val="left"/>
      <w:pPr>
        <w:ind w:left="1440" w:hanging="360"/>
      </w:pPr>
      <w:rPr>
        <w:rFonts w:ascii="Courier New" w:hAnsi="Courier New" w:cs="Courier New" w:hint="default"/>
      </w:rPr>
    </w:lvl>
    <w:lvl w:ilvl="2" w:tplc="57DE380C">
      <w:start w:val="1"/>
      <w:numFmt w:val="bullet"/>
      <w:lvlText w:val=""/>
      <w:lvlJc w:val="left"/>
      <w:pPr>
        <w:ind w:left="2160" w:hanging="360"/>
      </w:pPr>
      <w:rPr>
        <w:rFonts w:ascii="Wingdings" w:hAnsi="Wingdings" w:hint="default"/>
      </w:rPr>
    </w:lvl>
    <w:lvl w:ilvl="3" w:tplc="996C69BA">
      <w:start w:val="1"/>
      <w:numFmt w:val="bullet"/>
      <w:lvlText w:val=""/>
      <w:lvlJc w:val="left"/>
      <w:pPr>
        <w:ind w:left="2880" w:hanging="360"/>
      </w:pPr>
      <w:rPr>
        <w:rFonts w:ascii="Symbol" w:hAnsi="Symbol" w:hint="default"/>
      </w:rPr>
    </w:lvl>
    <w:lvl w:ilvl="4" w:tplc="78DE66F0">
      <w:start w:val="1"/>
      <w:numFmt w:val="bullet"/>
      <w:lvlText w:val="o"/>
      <w:lvlJc w:val="left"/>
      <w:pPr>
        <w:ind w:left="3600" w:hanging="360"/>
      </w:pPr>
      <w:rPr>
        <w:rFonts w:ascii="Courier New" w:hAnsi="Courier New" w:cs="Courier New" w:hint="default"/>
      </w:rPr>
    </w:lvl>
    <w:lvl w:ilvl="5" w:tplc="A0927AF2">
      <w:start w:val="1"/>
      <w:numFmt w:val="bullet"/>
      <w:lvlText w:val=""/>
      <w:lvlJc w:val="left"/>
      <w:pPr>
        <w:ind w:left="4320" w:hanging="360"/>
      </w:pPr>
      <w:rPr>
        <w:rFonts w:ascii="Wingdings" w:hAnsi="Wingdings" w:hint="default"/>
      </w:rPr>
    </w:lvl>
    <w:lvl w:ilvl="6" w:tplc="2E88A288">
      <w:start w:val="1"/>
      <w:numFmt w:val="bullet"/>
      <w:lvlText w:val=""/>
      <w:lvlJc w:val="left"/>
      <w:pPr>
        <w:ind w:left="5040" w:hanging="360"/>
      </w:pPr>
      <w:rPr>
        <w:rFonts w:ascii="Symbol" w:hAnsi="Symbol" w:hint="default"/>
      </w:rPr>
    </w:lvl>
    <w:lvl w:ilvl="7" w:tplc="A350AC2A">
      <w:start w:val="1"/>
      <w:numFmt w:val="bullet"/>
      <w:lvlText w:val="o"/>
      <w:lvlJc w:val="left"/>
      <w:pPr>
        <w:ind w:left="5760" w:hanging="360"/>
      </w:pPr>
      <w:rPr>
        <w:rFonts w:ascii="Courier New" w:hAnsi="Courier New" w:cs="Courier New" w:hint="default"/>
      </w:rPr>
    </w:lvl>
    <w:lvl w:ilvl="8" w:tplc="695EC59C">
      <w:start w:val="1"/>
      <w:numFmt w:val="bullet"/>
      <w:lvlText w:val=""/>
      <w:lvlJc w:val="left"/>
      <w:pPr>
        <w:ind w:left="6480" w:hanging="360"/>
      </w:pPr>
      <w:rPr>
        <w:rFonts w:ascii="Wingdings" w:hAnsi="Wingdings" w:hint="default"/>
      </w:rPr>
    </w:lvl>
  </w:abstractNum>
  <w:abstractNum w:abstractNumId="449" w15:restartNumberingAfterBreak="0">
    <w:nsid w:val="7B5C4EDC"/>
    <w:multiLevelType w:val="hybridMultilevel"/>
    <w:tmpl w:val="3C6C640C"/>
    <w:lvl w:ilvl="0" w:tplc="AD4A7A4A">
      <w:start w:val="1"/>
      <w:numFmt w:val="bullet"/>
      <w:lvlText w:val=""/>
      <w:lvlJc w:val="left"/>
      <w:pPr>
        <w:ind w:left="720" w:hanging="360"/>
      </w:pPr>
      <w:rPr>
        <w:rFonts w:ascii="Wingdings" w:hAnsi="Wingdings" w:hint="default"/>
      </w:rPr>
    </w:lvl>
    <w:lvl w:ilvl="1" w:tplc="EC0887E6">
      <w:start w:val="1"/>
      <w:numFmt w:val="bullet"/>
      <w:lvlText w:val="o"/>
      <w:lvlJc w:val="left"/>
      <w:pPr>
        <w:ind w:left="1440" w:hanging="360"/>
      </w:pPr>
      <w:rPr>
        <w:rFonts w:ascii="Courier New" w:hAnsi="Courier New" w:cs="Courier New" w:hint="default"/>
      </w:rPr>
    </w:lvl>
    <w:lvl w:ilvl="2" w:tplc="21F074C2">
      <w:start w:val="1"/>
      <w:numFmt w:val="bullet"/>
      <w:lvlText w:val=""/>
      <w:lvlJc w:val="left"/>
      <w:pPr>
        <w:ind w:left="2160" w:hanging="360"/>
      </w:pPr>
      <w:rPr>
        <w:rFonts w:ascii="Wingdings" w:hAnsi="Wingdings" w:hint="default"/>
      </w:rPr>
    </w:lvl>
    <w:lvl w:ilvl="3" w:tplc="B3844E4A">
      <w:start w:val="1"/>
      <w:numFmt w:val="bullet"/>
      <w:lvlText w:val=""/>
      <w:lvlJc w:val="left"/>
      <w:pPr>
        <w:ind w:left="2880" w:hanging="360"/>
      </w:pPr>
      <w:rPr>
        <w:rFonts w:ascii="Symbol" w:hAnsi="Symbol" w:hint="default"/>
      </w:rPr>
    </w:lvl>
    <w:lvl w:ilvl="4" w:tplc="FD5699DE">
      <w:start w:val="1"/>
      <w:numFmt w:val="bullet"/>
      <w:lvlText w:val="o"/>
      <w:lvlJc w:val="left"/>
      <w:pPr>
        <w:ind w:left="3600" w:hanging="360"/>
      </w:pPr>
      <w:rPr>
        <w:rFonts w:ascii="Courier New" w:hAnsi="Courier New" w:cs="Courier New" w:hint="default"/>
      </w:rPr>
    </w:lvl>
    <w:lvl w:ilvl="5" w:tplc="61B6F00E">
      <w:start w:val="1"/>
      <w:numFmt w:val="bullet"/>
      <w:lvlText w:val=""/>
      <w:lvlJc w:val="left"/>
      <w:pPr>
        <w:ind w:left="4320" w:hanging="360"/>
      </w:pPr>
      <w:rPr>
        <w:rFonts w:ascii="Wingdings" w:hAnsi="Wingdings" w:hint="default"/>
      </w:rPr>
    </w:lvl>
    <w:lvl w:ilvl="6" w:tplc="028E4C84">
      <w:start w:val="1"/>
      <w:numFmt w:val="bullet"/>
      <w:lvlText w:val=""/>
      <w:lvlJc w:val="left"/>
      <w:pPr>
        <w:ind w:left="5040" w:hanging="360"/>
      </w:pPr>
      <w:rPr>
        <w:rFonts w:ascii="Symbol" w:hAnsi="Symbol" w:hint="default"/>
      </w:rPr>
    </w:lvl>
    <w:lvl w:ilvl="7" w:tplc="E9528AA0">
      <w:start w:val="1"/>
      <w:numFmt w:val="bullet"/>
      <w:lvlText w:val="o"/>
      <w:lvlJc w:val="left"/>
      <w:pPr>
        <w:ind w:left="5760" w:hanging="360"/>
      </w:pPr>
      <w:rPr>
        <w:rFonts w:ascii="Courier New" w:hAnsi="Courier New" w:cs="Courier New" w:hint="default"/>
      </w:rPr>
    </w:lvl>
    <w:lvl w:ilvl="8" w:tplc="A2726F22">
      <w:start w:val="1"/>
      <w:numFmt w:val="bullet"/>
      <w:lvlText w:val=""/>
      <w:lvlJc w:val="left"/>
      <w:pPr>
        <w:ind w:left="6480" w:hanging="360"/>
      </w:pPr>
      <w:rPr>
        <w:rFonts w:ascii="Wingdings" w:hAnsi="Wingdings" w:hint="default"/>
      </w:rPr>
    </w:lvl>
  </w:abstractNum>
  <w:abstractNum w:abstractNumId="450" w15:restartNumberingAfterBreak="0">
    <w:nsid w:val="7B617B2D"/>
    <w:multiLevelType w:val="hybridMultilevel"/>
    <w:tmpl w:val="825EC338"/>
    <w:lvl w:ilvl="0" w:tplc="E0800D44">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5EE6432">
      <w:start w:val="1"/>
      <w:numFmt w:val="decimal"/>
      <w:lvlText w:val=""/>
      <w:lvlJc w:val="left"/>
    </w:lvl>
    <w:lvl w:ilvl="2" w:tplc="42D20248">
      <w:start w:val="1"/>
      <w:numFmt w:val="decimal"/>
      <w:lvlText w:val=""/>
      <w:lvlJc w:val="left"/>
    </w:lvl>
    <w:lvl w:ilvl="3" w:tplc="F43C2EB4">
      <w:start w:val="1"/>
      <w:numFmt w:val="decimal"/>
      <w:lvlText w:val=""/>
      <w:lvlJc w:val="left"/>
    </w:lvl>
    <w:lvl w:ilvl="4" w:tplc="FC6A1666">
      <w:start w:val="1"/>
      <w:numFmt w:val="decimal"/>
      <w:lvlText w:val=""/>
      <w:lvlJc w:val="left"/>
    </w:lvl>
    <w:lvl w:ilvl="5" w:tplc="B55E881C">
      <w:start w:val="1"/>
      <w:numFmt w:val="decimal"/>
      <w:lvlText w:val=""/>
      <w:lvlJc w:val="left"/>
    </w:lvl>
    <w:lvl w:ilvl="6" w:tplc="0EA05FC2">
      <w:start w:val="1"/>
      <w:numFmt w:val="decimal"/>
      <w:lvlText w:val=""/>
      <w:lvlJc w:val="left"/>
    </w:lvl>
    <w:lvl w:ilvl="7" w:tplc="217C1510">
      <w:start w:val="1"/>
      <w:numFmt w:val="decimal"/>
      <w:lvlText w:val=""/>
      <w:lvlJc w:val="left"/>
    </w:lvl>
    <w:lvl w:ilvl="8" w:tplc="7D34D2E8">
      <w:start w:val="1"/>
      <w:numFmt w:val="decimal"/>
      <w:lvlText w:val=""/>
      <w:lvlJc w:val="left"/>
    </w:lvl>
  </w:abstractNum>
  <w:abstractNum w:abstractNumId="451" w15:restartNumberingAfterBreak="0">
    <w:nsid w:val="7B8616B2"/>
    <w:multiLevelType w:val="hybridMultilevel"/>
    <w:tmpl w:val="C5B067AA"/>
    <w:lvl w:ilvl="0" w:tplc="3A764AD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9BFEE9DE">
      <w:start w:val="1"/>
      <w:numFmt w:val="decimal"/>
      <w:lvlText w:val=""/>
      <w:lvlJc w:val="left"/>
    </w:lvl>
    <w:lvl w:ilvl="2" w:tplc="81F29B40">
      <w:start w:val="1"/>
      <w:numFmt w:val="decimal"/>
      <w:lvlText w:val=""/>
      <w:lvlJc w:val="left"/>
    </w:lvl>
    <w:lvl w:ilvl="3" w:tplc="7F8A6A14">
      <w:start w:val="1"/>
      <w:numFmt w:val="decimal"/>
      <w:lvlText w:val=""/>
      <w:lvlJc w:val="left"/>
    </w:lvl>
    <w:lvl w:ilvl="4" w:tplc="DFDA2A0E">
      <w:start w:val="1"/>
      <w:numFmt w:val="decimal"/>
      <w:lvlText w:val=""/>
      <w:lvlJc w:val="left"/>
    </w:lvl>
    <w:lvl w:ilvl="5" w:tplc="E29060B8">
      <w:start w:val="1"/>
      <w:numFmt w:val="decimal"/>
      <w:lvlText w:val=""/>
      <w:lvlJc w:val="left"/>
    </w:lvl>
    <w:lvl w:ilvl="6" w:tplc="D6EA8318">
      <w:start w:val="1"/>
      <w:numFmt w:val="decimal"/>
      <w:lvlText w:val=""/>
      <w:lvlJc w:val="left"/>
    </w:lvl>
    <w:lvl w:ilvl="7" w:tplc="8DE2BB5E">
      <w:start w:val="1"/>
      <w:numFmt w:val="decimal"/>
      <w:lvlText w:val=""/>
      <w:lvlJc w:val="left"/>
    </w:lvl>
    <w:lvl w:ilvl="8" w:tplc="ACD4F772">
      <w:start w:val="1"/>
      <w:numFmt w:val="decimal"/>
      <w:lvlText w:val=""/>
      <w:lvlJc w:val="left"/>
    </w:lvl>
  </w:abstractNum>
  <w:abstractNum w:abstractNumId="452" w15:restartNumberingAfterBreak="0">
    <w:nsid w:val="7BE841EC"/>
    <w:multiLevelType w:val="hybridMultilevel"/>
    <w:tmpl w:val="61986E4E"/>
    <w:lvl w:ilvl="0" w:tplc="3768E6FE">
      <w:start w:val="4"/>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2CAC51A2">
      <w:start w:val="1"/>
      <w:numFmt w:val="decimal"/>
      <w:lvlText w:val=""/>
      <w:lvlJc w:val="left"/>
    </w:lvl>
    <w:lvl w:ilvl="2" w:tplc="2FD4660E">
      <w:start w:val="1"/>
      <w:numFmt w:val="decimal"/>
      <w:lvlText w:val=""/>
      <w:lvlJc w:val="left"/>
    </w:lvl>
    <w:lvl w:ilvl="3" w:tplc="A6A45D46">
      <w:start w:val="1"/>
      <w:numFmt w:val="decimal"/>
      <w:lvlText w:val=""/>
      <w:lvlJc w:val="left"/>
    </w:lvl>
    <w:lvl w:ilvl="4" w:tplc="ABA8C622">
      <w:start w:val="1"/>
      <w:numFmt w:val="decimal"/>
      <w:lvlText w:val=""/>
      <w:lvlJc w:val="left"/>
    </w:lvl>
    <w:lvl w:ilvl="5" w:tplc="89807B68">
      <w:start w:val="1"/>
      <w:numFmt w:val="decimal"/>
      <w:lvlText w:val=""/>
      <w:lvlJc w:val="left"/>
    </w:lvl>
    <w:lvl w:ilvl="6" w:tplc="BE86AC64">
      <w:start w:val="1"/>
      <w:numFmt w:val="decimal"/>
      <w:lvlText w:val=""/>
      <w:lvlJc w:val="left"/>
    </w:lvl>
    <w:lvl w:ilvl="7" w:tplc="223CC668">
      <w:start w:val="1"/>
      <w:numFmt w:val="decimal"/>
      <w:lvlText w:val=""/>
      <w:lvlJc w:val="left"/>
    </w:lvl>
    <w:lvl w:ilvl="8" w:tplc="1CB24984">
      <w:start w:val="1"/>
      <w:numFmt w:val="decimal"/>
      <w:lvlText w:val=""/>
      <w:lvlJc w:val="left"/>
    </w:lvl>
  </w:abstractNum>
  <w:abstractNum w:abstractNumId="453" w15:restartNumberingAfterBreak="0">
    <w:nsid w:val="7C34276E"/>
    <w:multiLevelType w:val="hybridMultilevel"/>
    <w:tmpl w:val="C290837C"/>
    <w:lvl w:ilvl="0" w:tplc="B6A677AA">
      <w:start w:val="1"/>
      <w:numFmt w:val="bullet"/>
      <w:lvlText w:val=""/>
      <w:lvlJc w:val="left"/>
      <w:pPr>
        <w:ind w:left="720" w:hanging="360"/>
      </w:pPr>
      <w:rPr>
        <w:rFonts w:ascii="Wingdings" w:hAnsi="Wingdings" w:hint="default"/>
      </w:rPr>
    </w:lvl>
    <w:lvl w:ilvl="1" w:tplc="3662B908">
      <w:start w:val="1"/>
      <w:numFmt w:val="bullet"/>
      <w:lvlText w:val="o"/>
      <w:lvlJc w:val="left"/>
      <w:pPr>
        <w:ind w:left="1440" w:hanging="360"/>
      </w:pPr>
      <w:rPr>
        <w:rFonts w:ascii="Courier New" w:hAnsi="Courier New" w:cs="Courier New" w:hint="default"/>
      </w:rPr>
    </w:lvl>
    <w:lvl w:ilvl="2" w:tplc="FB52218E">
      <w:start w:val="1"/>
      <w:numFmt w:val="bullet"/>
      <w:lvlText w:val=""/>
      <w:lvlJc w:val="left"/>
      <w:pPr>
        <w:ind w:left="2160" w:hanging="360"/>
      </w:pPr>
      <w:rPr>
        <w:rFonts w:ascii="Wingdings" w:hAnsi="Wingdings" w:hint="default"/>
      </w:rPr>
    </w:lvl>
    <w:lvl w:ilvl="3" w:tplc="A0B0EBB6">
      <w:start w:val="1"/>
      <w:numFmt w:val="bullet"/>
      <w:lvlText w:val=""/>
      <w:lvlJc w:val="left"/>
      <w:pPr>
        <w:ind w:left="2880" w:hanging="360"/>
      </w:pPr>
      <w:rPr>
        <w:rFonts w:ascii="Symbol" w:hAnsi="Symbol" w:hint="default"/>
      </w:rPr>
    </w:lvl>
    <w:lvl w:ilvl="4" w:tplc="5AE22842">
      <w:start w:val="1"/>
      <w:numFmt w:val="bullet"/>
      <w:lvlText w:val="o"/>
      <w:lvlJc w:val="left"/>
      <w:pPr>
        <w:ind w:left="3600" w:hanging="360"/>
      </w:pPr>
      <w:rPr>
        <w:rFonts w:ascii="Courier New" w:hAnsi="Courier New" w:cs="Courier New" w:hint="default"/>
      </w:rPr>
    </w:lvl>
    <w:lvl w:ilvl="5" w:tplc="AEF45196">
      <w:start w:val="1"/>
      <w:numFmt w:val="bullet"/>
      <w:lvlText w:val=""/>
      <w:lvlJc w:val="left"/>
      <w:pPr>
        <w:ind w:left="4320" w:hanging="360"/>
      </w:pPr>
      <w:rPr>
        <w:rFonts w:ascii="Wingdings" w:hAnsi="Wingdings" w:hint="default"/>
      </w:rPr>
    </w:lvl>
    <w:lvl w:ilvl="6" w:tplc="4E9C228E">
      <w:start w:val="1"/>
      <w:numFmt w:val="bullet"/>
      <w:lvlText w:val=""/>
      <w:lvlJc w:val="left"/>
      <w:pPr>
        <w:ind w:left="5040" w:hanging="360"/>
      </w:pPr>
      <w:rPr>
        <w:rFonts w:ascii="Symbol" w:hAnsi="Symbol" w:hint="default"/>
      </w:rPr>
    </w:lvl>
    <w:lvl w:ilvl="7" w:tplc="0846E9A0">
      <w:start w:val="1"/>
      <w:numFmt w:val="bullet"/>
      <w:lvlText w:val="o"/>
      <w:lvlJc w:val="left"/>
      <w:pPr>
        <w:ind w:left="5760" w:hanging="360"/>
      </w:pPr>
      <w:rPr>
        <w:rFonts w:ascii="Courier New" w:hAnsi="Courier New" w:cs="Courier New" w:hint="default"/>
      </w:rPr>
    </w:lvl>
    <w:lvl w:ilvl="8" w:tplc="5CB85C82">
      <w:start w:val="1"/>
      <w:numFmt w:val="bullet"/>
      <w:lvlText w:val=""/>
      <w:lvlJc w:val="left"/>
      <w:pPr>
        <w:ind w:left="6480" w:hanging="360"/>
      </w:pPr>
      <w:rPr>
        <w:rFonts w:ascii="Wingdings" w:hAnsi="Wingdings" w:hint="default"/>
      </w:rPr>
    </w:lvl>
  </w:abstractNum>
  <w:abstractNum w:abstractNumId="454" w15:restartNumberingAfterBreak="0">
    <w:nsid w:val="7CBB6965"/>
    <w:multiLevelType w:val="hybridMultilevel"/>
    <w:tmpl w:val="2168D492"/>
    <w:lvl w:ilvl="0" w:tplc="9134E6FC">
      <w:start w:val="1"/>
      <w:numFmt w:val="russianLower"/>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DB3AD3E6">
      <w:start w:val="1"/>
      <w:numFmt w:val="decimal"/>
      <w:lvlText w:val=""/>
      <w:lvlJc w:val="left"/>
    </w:lvl>
    <w:lvl w:ilvl="2" w:tplc="CC14BD98">
      <w:start w:val="1"/>
      <w:numFmt w:val="decimal"/>
      <w:lvlText w:val=""/>
      <w:lvlJc w:val="left"/>
    </w:lvl>
    <w:lvl w:ilvl="3" w:tplc="0EF2B052">
      <w:start w:val="1"/>
      <w:numFmt w:val="decimal"/>
      <w:lvlText w:val=""/>
      <w:lvlJc w:val="left"/>
    </w:lvl>
    <w:lvl w:ilvl="4" w:tplc="B19E91D2">
      <w:start w:val="1"/>
      <w:numFmt w:val="decimal"/>
      <w:lvlText w:val=""/>
      <w:lvlJc w:val="left"/>
    </w:lvl>
    <w:lvl w:ilvl="5" w:tplc="9E82778C">
      <w:start w:val="1"/>
      <w:numFmt w:val="decimal"/>
      <w:lvlText w:val=""/>
      <w:lvlJc w:val="left"/>
    </w:lvl>
    <w:lvl w:ilvl="6" w:tplc="D916C462">
      <w:start w:val="1"/>
      <w:numFmt w:val="decimal"/>
      <w:lvlText w:val=""/>
      <w:lvlJc w:val="left"/>
    </w:lvl>
    <w:lvl w:ilvl="7" w:tplc="75E42C00">
      <w:start w:val="1"/>
      <w:numFmt w:val="decimal"/>
      <w:lvlText w:val=""/>
      <w:lvlJc w:val="left"/>
    </w:lvl>
    <w:lvl w:ilvl="8" w:tplc="67F00104">
      <w:start w:val="1"/>
      <w:numFmt w:val="decimal"/>
      <w:lvlText w:val=""/>
      <w:lvlJc w:val="left"/>
    </w:lvl>
  </w:abstractNum>
  <w:abstractNum w:abstractNumId="455" w15:restartNumberingAfterBreak="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15:restartNumberingAfterBreak="0">
    <w:nsid w:val="7CFB0A5C"/>
    <w:multiLevelType w:val="hybridMultilevel"/>
    <w:tmpl w:val="2402D262"/>
    <w:lvl w:ilvl="0" w:tplc="99F24F1E">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83A8395A">
      <w:start w:val="1"/>
      <w:numFmt w:val="decimal"/>
      <w:lvlText w:val=""/>
      <w:lvlJc w:val="left"/>
    </w:lvl>
    <w:lvl w:ilvl="2" w:tplc="AE28E948">
      <w:start w:val="1"/>
      <w:numFmt w:val="decimal"/>
      <w:lvlText w:val=""/>
      <w:lvlJc w:val="left"/>
    </w:lvl>
    <w:lvl w:ilvl="3" w:tplc="EE221048">
      <w:start w:val="1"/>
      <w:numFmt w:val="decimal"/>
      <w:lvlText w:val=""/>
      <w:lvlJc w:val="left"/>
    </w:lvl>
    <w:lvl w:ilvl="4" w:tplc="D5DAC6C2">
      <w:start w:val="1"/>
      <w:numFmt w:val="decimal"/>
      <w:lvlText w:val=""/>
      <w:lvlJc w:val="left"/>
    </w:lvl>
    <w:lvl w:ilvl="5" w:tplc="88B068AE">
      <w:start w:val="1"/>
      <w:numFmt w:val="decimal"/>
      <w:lvlText w:val=""/>
      <w:lvlJc w:val="left"/>
    </w:lvl>
    <w:lvl w:ilvl="6" w:tplc="5E44C040">
      <w:start w:val="1"/>
      <w:numFmt w:val="decimal"/>
      <w:lvlText w:val=""/>
      <w:lvlJc w:val="left"/>
    </w:lvl>
    <w:lvl w:ilvl="7" w:tplc="E5B27920">
      <w:start w:val="1"/>
      <w:numFmt w:val="decimal"/>
      <w:lvlText w:val=""/>
      <w:lvlJc w:val="left"/>
    </w:lvl>
    <w:lvl w:ilvl="8" w:tplc="58BECB26">
      <w:start w:val="1"/>
      <w:numFmt w:val="decimal"/>
      <w:lvlText w:val=""/>
      <w:lvlJc w:val="left"/>
    </w:lvl>
  </w:abstractNum>
  <w:abstractNum w:abstractNumId="457" w15:restartNumberingAfterBreak="0">
    <w:nsid w:val="7D0740A5"/>
    <w:multiLevelType w:val="hybridMultilevel"/>
    <w:tmpl w:val="72A4945C"/>
    <w:lvl w:ilvl="0" w:tplc="0AFCD070">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14BE26D8">
      <w:start w:val="1"/>
      <w:numFmt w:val="decimal"/>
      <w:lvlText w:val=""/>
      <w:lvlJc w:val="left"/>
    </w:lvl>
    <w:lvl w:ilvl="2" w:tplc="7854D0BA">
      <w:start w:val="1"/>
      <w:numFmt w:val="decimal"/>
      <w:lvlText w:val=""/>
      <w:lvlJc w:val="left"/>
    </w:lvl>
    <w:lvl w:ilvl="3" w:tplc="2E861A90">
      <w:start w:val="1"/>
      <w:numFmt w:val="decimal"/>
      <w:lvlText w:val=""/>
      <w:lvlJc w:val="left"/>
    </w:lvl>
    <w:lvl w:ilvl="4" w:tplc="8AE27E2A">
      <w:start w:val="1"/>
      <w:numFmt w:val="decimal"/>
      <w:lvlText w:val=""/>
      <w:lvlJc w:val="left"/>
    </w:lvl>
    <w:lvl w:ilvl="5" w:tplc="9B84A940">
      <w:start w:val="1"/>
      <w:numFmt w:val="decimal"/>
      <w:lvlText w:val=""/>
      <w:lvlJc w:val="left"/>
    </w:lvl>
    <w:lvl w:ilvl="6" w:tplc="74E2867C">
      <w:start w:val="1"/>
      <w:numFmt w:val="decimal"/>
      <w:lvlText w:val=""/>
      <w:lvlJc w:val="left"/>
    </w:lvl>
    <w:lvl w:ilvl="7" w:tplc="B4A80E2E">
      <w:start w:val="1"/>
      <w:numFmt w:val="decimal"/>
      <w:lvlText w:val=""/>
      <w:lvlJc w:val="left"/>
    </w:lvl>
    <w:lvl w:ilvl="8" w:tplc="4C4C68F6">
      <w:start w:val="1"/>
      <w:numFmt w:val="decimal"/>
      <w:lvlText w:val=""/>
      <w:lvlJc w:val="left"/>
    </w:lvl>
  </w:abstractNum>
  <w:abstractNum w:abstractNumId="458" w15:restartNumberingAfterBreak="0">
    <w:nsid w:val="7E0E30F0"/>
    <w:multiLevelType w:val="hybridMultilevel"/>
    <w:tmpl w:val="3ABCB9C4"/>
    <w:lvl w:ilvl="0" w:tplc="182A560C">
      <w:start w:val="1"/>
      <w:numFmt w:val="bullet"/>
      <w:lvlText w:val="—"/>
      <w:lvlJc w:val="left"/>
      <w:rPr>
        <w:rFonts w:ascii="Courier New" w:eastAsia="Courier New" w:hAnsi="Courier New" w:cs="Courier New"/>
        <w:b w:val="0"/>
        <w:bCs w:val="0"/>
        <w:i w:val="0"/>
        <w:iCs w:val="0"/>
        <w:smallCaps w:val="0"/>
        <w:strike w:val="0"/>
        <w:color w:val="231E20"/>
        <w:spacing w:val="0"/>
        <w:position w:val="0"/>
        <w:sz w:val="18"/>
        <w:szCs w:val="18"/>
        <w:u w:val="none"/>
        <w:shd w:val="clear" w:color="auto" w:fill="auto"/>
        <w:lang w:val="ru-RU" w:eastAsia="ru-RU" w:bidi="ru-RU"/>
      </w:rPr>
    </w:lvl>
    <w:lvl w:ilvl="1" w:tplc="62D64A28">
      <w:start w:val="1"/>
      <w:numFmt w:val="decimal"/>
      <w:lvlText w:val=""/>
      <w:lvlJc w:val="left"/>
    </w:lvl>
    <w:lvl w:ilvl="2" w:tplc="345043B6">
      <w:start w:val="1"/>
      <w:numFmt w:val="decimal"/>
      <w:lvlText w:val=""/>
      <w:lvlJc w:val="left"/>
    </w:lvl>
    <w:lvl w:ilvl="3" w:tplc="10F021AA">
      <w:start w:val="1"/>
      <w:numFmt w:val="decimal"/>
      <w:lvlText w:val=""/>
      <w:lvlJc w:val="left"/>
    </w:lvl>
    <w:lvl w:ilvl="4" w:tplc="CDF6ED0C">
      <w:start w:val="1"/>
      <w:numFmt w:val="decimal"/>
      <w:lvlText w:val=""/>
      <w:lvlJc w:val="left"/>
    </w:lvl>
    <w:lvl w:ilvl="5" w:tplc="7388BE98">
      <w:start w:val="1"/>
      <w:numFmt w:val="decimal"/>
      <w:lvlText w:val=""/>
      <w:lvlJc w:val="left"/>
    </w:lvl>
    <w:lvl w:ilvl="6" w:tplc="412E143E">
      <w:start w:val="1"/>
      <w:numFmt w:val="decimal"/>
      <w:lvlText w:val=""/>
      <w:lvlJc w:val="left"/>
    </w:lvl>
    <w:lvl w:ilvl="7" w:tplc="FC70193A">
      <w:start w:val="1"/>
      <w:numFmt w:val="decimal"/>
      <w:lvlText w:val=""/>
      <w:lvlJc w:val="left"/>
    </w:lvl>
    <w:lvl w:ilvl="8" w:tplc="1120455E">
      <w:start w:val="1"/>
      <w:numFmt w:val="decimal"/>
      <w:lvlText w:val=""/>
      <w:lvlJc w:val="left"/>
    </w:lvl>
  </w:abstractNum>
  <w:abstractNum w:abstractNumId="459" w15:restartNumberingAfterBreak="0">
    <w:nsid w:val="7E4E37C4"/>
    <w:multiLevelType w:val="hybridMultilevel"/>
    <w:tmpl w:val="4C7CBDD0"/>
    <w:lvl w:ilvl="0" w:tplc="8D8A498C">
      <w:start w:val="1"/>
      <w:numFmt w:val="bullet"/>
      <w:lvlText w:val=""/>
      <w:lvlJc w:val="left"/>
      <w:pPr>
        <w:ind w:left="720" w:hanging="360"/>
      </w:pPr>
      <w:rPr>
        <w:rFonts w:ascii="Wingdings" w:hAnsi="Wingdings" w:hint="default"/>
      </w:rPr>
    </w:lvl>
    <w:lvl w:ilvl="1" w:tplc="15468DEE">
      <w:start w:val="1"/>
      <w:numFmt w:val="bullet"/>
      <w:lvlText w:val="o"/>
      <w:lvlJc w:val="left"/>
      <w:pPr>
        <w:ind w:left="1440" w:hanging="360"/>
      </w:pPr>
      <w:rPr>
        <w:rFonts w:ascii="Courier New" w:hAnsi="Courier New" w:cs="Courier New" w:hint="default"/>
      </w:rPr>
    </w:lvl>
    <w:lvl w:ilvl="2" w:tplc="872AE366">
      <w:start w:val="1"/>
      <w:numFmt w:val="bullet"/>
      <w:lvlText w:val=""/>
      <w:lvlJc w:val="left"/>
      <w:pPr>
        <w:ind w:left="2160" w:hanging="360"/>
      </w:pPr>
      <w:rPr>
        <w:rFonts w:ascii="Wingdings" w:hAnsi="Wingdings" w:hint="default"/>
      </w:rPr>
    </w:lvl>
    <w:lvl w:ilvl="3" w:tplc="76006480">
      <w:start w:val="1"/>
      <w:numFmt w:val="bullet"/>
      <w:lvlText w:val=""/>
      <w:lvlJc w:val="left"/>
      <w:pPr>
        <w:ind w:left="2880" w:hanging="360"/>
      </w:pPr>
      <w:rPr>
        <w:rFonts w:ascii="Symbol" w:hAnsi="Symbol" w:hint="default"/>
      </w:rPr>
    </w:lvl>
    <w:lvl w:ilvl="4" w:tplc="217CDE0E">
      <w:start w:val="1"/>
      <w:numFmt w:val="bullet"/>
      <w:lvlText w:val="o"/>
      <w:lvlJc w:val="left"/>
      <w:pPr>
        <w:ind w:left="3600" w:hanging="360"/>
      </w:pPr>
      <w:rPr>
        <w:rFonts w:ascii="Courier New" w:hAnsi="Courier New" w:cs="Courier New" w:hint="default"/>
      </w:rPr>
    </w:lvl>
    <w:lvl w:ilvl="5" w:tplc="68DC5B46">
      <w:start w:val="1"/>
      <w:numFmt w:val="bullet"/>
      <w:lvlText w:val=""/>
      <w:lvlJc w:val="left"/>
      <w:pPr>
        <w:ind w:left="4320" w:hanging="360"/>
      </w:pPr>
      <w:rPr>
        <w:rFonts w:ascii="Wingdings" w:hAnsi="Wingdings" w:hint="default"/>
      </w:rPr>
    </w:lvl>
    <w:lvl w:ilvl="6" w:tplc="058AFE94">
      <w:start w:val="1"/>
      <w:numFmt w:val="bullet"/>
      <w:lvlText w:val=""/>
      <w:lvlJc w:val="left"/>
      <w:pPr>
        <w:ind w:left="5040" w:hanging="360"/>
      </w:pPr>
      <w:rPr>
        <w:rFonts w:ascii="Symbol" w:hAnsi="Symbol" w:hint="default"/>
      </w:rPr>
    </w:lvl>
    <w:lvl w:ilvl="7" w:tplc="1B1A313E">
      <w:start w:val="1"/>
      <w:numFmt w:val="bullet"/>
      <w:lvlText w:val="o"/>
      <w:lvlJc w:val="left"/>
      <w:pPr>
        <w:ind w:left="5760" w:hanging="360"/>
      </w:pPr>
      <w:rPr>
        <w:rFonts w:ascii="Courier New" w:hAnsi="Courier New" w:cs="Courier New" w:hint="default"/>
      </w:rPr>
    </w:lvl>
    <w:lvl w:ilvl="8" w:tplc="805494C6">
      <w:start w:val="1"/>
      <w:numFmt w:val="bullet"/>
      <w:lvlText w:val=""/>
      <w:lvlJc w:val="left"/>
      <w:pPr>
        <w:ind w:left="6480" w:hanging="360"/>
      </w:pPr>
      <w:rPr>
        <w:rFonts w:ascii="Wingdings" w:hAnsi="Wingdings" w:hint="default"/>
      </w:rPr>
    </w:lvl>
  </w:abstractNum>
  <w:abstractNum w:abstractNumId="460" w15:restartNumberingAfterBreak="0">
    <w:nsid w:val="7EE738E3"/>
    <w:multiLevelType w:val="hybridMultilevel"/>
    <w:tmpl w:val="1638DD68"/>
    <w:lvl w:ilvl="0" w:tplc="8592CF1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B18CB6FE">
      <w:start w:val="1"/>
      <w:numFmt w:val="decimal"/>
      <w:lvlText w:val=""/>
      <w:lvlJc w:val="left"/>
    </w:lvl>
    <w:lvl w:ilvl="2" w:tplc="CF2C6FE6">
      <w:start w:val="1"/>
      <w:numFmt w:val="decimal"/>
      <w:lvlText w:val=""/>
      <w:lvlJc w:val="left"/>
    </w:lvl>
    <w:lvl w:ilvl="3" w:tplc="6B389BD2">
      <w:start w:val="1"/>
      <w:numFmt w:val="decimal"/>
      <w:lvlText w:val=""/>
      <w:lvlJc w:val="left"/>
    </w:lvl>
    <w:lvl w:ilvl="4" w:tplc="2E5E32B6">
      <w:start w:val="1"/>
      <w:numFmt w:val="decimal"/>
      <w:lvlText w:val=""/>
      <w:lvlJc w:val="left"/>
    </w:lvl>
    <w:lvl w:ilvl="5" w:tplc="C39A627A">
      <w:start w:val="1"/>
      <w:numFmt w:val="decimal"/>
      <w:lvlText w:val=""/>
      <w:lvlJc w:val="left"/>
    </w:lvl>
    <w:lvl w:ilvl="6" w:tplc="426ECF1E">
      <w:start w:val="1"/>
      <w:numFmt w:val="decimal"/>
      <w:lvlText w:val=""/>
      <w:lvlJc w:val="left"/>
    </w:lvl>
    <w:lvl w:ilvl="7" w:tplc="6FF8EDBC">
      <w:start w:val="1"/>
      <w:numFmt w:val="decimal"/>
      <w:lvlText w:val=""/>
      <w:lvlJc w:val="left"/>
    </w:lvl>
    <w:lvl w:ilvl="8" w:tplc="EA823814">
      <w:start w:val="1"/>
      <w:numFmt w:val="decimal"/>
      <w:lvlText w:val=""/>
      <w:lvlJc w:val="left"/>
    </w:lvl>
  </w:abstractNum>
  <w:abstractNum w:abstractNumId="461" w15:restartNumberingAfterBreak="0">
    <w:nsid w:val="7F0821DF"/>
    <w:multiLevelType w:val="hybridMultilevel"/>
    <w:tmpl w:val="61CA0628"/>
    <w:lvl w:ilvl="0" w:tplc="76C4E1BA">
      <w:start w:val="1"/>
      <w:numFmt w:val="bullet"/>
      <w:lvlText w:val=""/>
      <w:lvlJc w:val="left"/>
      <w:pPr>
        <w:ind w:left="720" w:hanging="360"/>
      </w:pPr>
      <w:rPr>
        <w:rFonts w:ascii="Wingdings" w:hAnsi="Wingdings" w:hint="default"/>
      </w:rPr>
    </w:lvl>
    <w:lvl w:ilvl="1" w:tplc="44E45192">
      <w:start w:val="1"/>
      <w:numFmt w:val="bullet"/>
      <w:lvlText w:val="o"/>
      <w:lvlJc w:val="left"/>
      <w:pPr>
        <w:ind w:left="1440" w:hanging="360"/>
      </w:pPr>
      <w:rPr>
        <w:rFonts w:ascii="Courier New" w:hAnsi="Courier New" w:cs="Courier New" w:hint="default"/>
      </w:rPr>
    </w:lvl>
    <w:lvl w:ilvl="2" w:tplc="C3365FAA">
      <w:start w:val="1"/>
      <w:numFmt w:val="bullet"/>
      <w:lvlText w:val=""/>
      <w:lvlJc w:val="left"/>
      <w:pPr>
        <w:ind w:left="2160" w:hanging="360"/>
      </w:pPr>
      <w:rPr>
        <w:rFonts w:ascii="Wingdings" w:hAnsi="Wingdings" w:hint="default"/>
      </w:rPr>
    </w:lvl>
    <w:lvl w:ilvl="3" w:tplc="68AE728A">
      <w:start w:val="1"/>
      <w:numFmt w:val="bullet"/>
      <w:lvlText w:val=""/>
      <w:lvlJc w:val="left"/>
      <w:pPr>
        <w:ind w:left="2880" w:hanging="360"/>
      </w:pPr>
      <w:rPr>
        <w:rFonts w:ascii="Symbol" w:hAnsi="Symbol" w:hint="default"/>
      </w:rPr>
    </w:lvl>
    <w:lvl w:ilvl="4" w:tplc="A7E8E55A">
      <w:start w:val="1"/>
      <w:numFmt w:val="bullet"/>
      <w:lvlText w:val="o"/>
      <w:lvlJc w:val="left"/>
      <w:pPr>
        <w:ind w:left="3600" w:hanging="360"/>
      </w:pPr>
      <w:rPr>
        <w:rFonts w:ascii="Courier New" w:hAnsi="Courier New" w:cs="Courier New" w:hint="default"/>
      </w:rPr>
    </w:lvl>
    <w:lvl w:ilvl="5" w:tplc="363CE994">
      <w:start w:val="1"/>
      <w:numFmt w:val="bullet"/>
      <w:lvlText w:val=""/>
      <w:lvlJc w:val="left"/>
      <w:pPr>
        <w:ind w:left="4320" w:hanging="360"/>
      </w:pPr>
      <w:rPr>
        <w:rFonts w:ascii="Wingdings" w:hAnsi="Wingdings" w:hint="default"/>
      </w:rPr>
    </w:lvl>
    <w:lvl w:ilvl="6" w:tplc="55C61A90">
      <w:start w:val="1"/>
      <w:numFmt w:val="bullet"/>
      <w:lvlText w:val=""/>
      <w:lvlJc w:val="left"/>
      <w:pPr>
        <w:ind w:left="5040" w:hanging="360"/>
      </w:pPr>
      <w:rPr>
        <w:rFonts w:ascii="Symbol" w:hAnsi="Symbol" w:hint="default"/>
      </w:rPr>
    </w:lvl>
    <w:lvl w:ilvl="7" w:tplc="550870F0">
      <w:start w:val="1"/>
      <w:numFmt w:val="bullet"/>
      <w:lvlText w:val="o"/>
      <w:lvlJc w:val="left"/>
      <w:pPr>
        <w:ind w:left="5760" w:hanging="360"/>
      </w:pPr>
      <w:rPr>
        <w:rFonts w:ascii="Courier New" w:hAnsi="Courier New" w:cs="Courier New" w:hint="default"/>
      </w:rPr>
    </w:lvl>
    <w:lvl w:ilvl="8" w:tplc="3D3EFBAC">
      <w:start w:val="1"/>
      <w:numFmt w:val="bullet"/>
      <w:lvlText w:val=""/>
      <w:lvlJc w:val="left"/>
      <w:pPr>
        <w:ind w:left="6480" w:hanging="360"/>
      </w:pPr>
      <w:rPr>
        <w:rFonts w:ascii="Wingdings" w:hAnsi="Wingdings" w:hint="default"/>
      </w:rPr>
    </w:lvl>
  </w:abstractNum>
  <w:abstractNum w:abstractNumId="462" w15:restartNumberingAfterBreak="0">
    <w:nsid w:val="7F332AE6"/>
    <w:multiLevelType w:val="hybridMultilevel"/>
    <w:tmpl w:val="0D4C5EEA"/>
    <w:lvl w:ilvl="0" w:tplc="9C143BA0">
      <w:start w:val="1"/>
      <w:numFmt w:val="bullet"/>
      <w:lvlText w:val=""/>
      <w:lvlJc w:val="left"/>
      <w:pPr>
        <w:ind w:left="720" w:hanging="360"/>
      </w:pPr>
      <w:rPr>
        <w:rFonts w:ascii="Wingdings" w:hAnsi="Wingdings" w:hint="default"/>
      </w:rPr>
    </w:lvl>
    <w:lvl w:ilvl="1" w:tplc="D0FAABC0">
      <w:start w:val="1"/>
      <w:numFmt w:val="bullet"/>
      <w:lvlText w:val="o"/>
      <w:lvlJc w:val="left"/>
      <w:pPr>
        <w:ind w:left="1440" w:hanging="360"/>
      </w:pPr>
      <w:rPr>
        <w:rFonts w:ascii="Courier New" w:hAnsi="Courier New" w:cs="Courier New" w:hint="default"/>
      </w:rPr>
    </w:lvl>
    <w:lvl w:ilvl="2" w:tplc="8C809D8E">
      <w:start w:val="1"/>
      <w:numFmt w:val="bullet"/>
      <w:lvlText w:val=""/>
      <w:lvlJc w:val="left"/>
      <w:pPr>
        <w:ind w:left="2160" w:hanging="360"/>
      </w:pPr>
      <w:rPr>
        <w:rFonts w:ascii="Wingdings" w:hAnsi="Wingdings" w:hint="default"/>
      </w:rPr>
    </w:lvl>
    <w:lvl w:ilvl="3" w:tplc="BDC259A8">
      <w:start w:val="1"/>
      <w:numFmt w:val="bullet"/>
      <w:lvlText w:val=""/>
      <w:lvlJc w:val="left"/>
      <w:pPr>
        <w:ind w:left="2880" w:hanging="360"/>
      </w:pPr>
      <w:rPr>
        <w:rFonts w:ascii="Symbol" w:hAnsi="Symbol" w:hint="default"/>
      </w:rPr>
    </w:lvl>
    <w:lvl w:ilvl="4" w:tplc="F02C5F54">
      <w:start w:val="1"/>
      <w:numFmt w:val="bullet"/>
      <w:lvlText w:val="o"/>
      <w:lvlJc w:val="left"/>
      <w:pPr>
        <w:ind w:left="3600" w:hanging="360"/>
      </w:pPr>
      <w:rPr>
        <w:rFonts w:ascii="Courier New" w:hAnsi="Courier New" w:cs="Courier New" w:hint="default"/>
      </w:rPr>
    </w:lvl>
    <w:lvl w:ilvl="5" w:tplc="7E7AB530">
      <w:start w:val="1"/>
      <w:numFmt w:val="bullet"/>
      <w:lvlText w:val=""/>
      <w:lvlJc w:val="left"/>
      <w:pPr>
        <w:ind w:left="4320" w:hanging="360"/>
      </w:pPr>
      <w:rPr>
        <w:rFonts w:ascii="Wingdings" w:hAnsi="Wingdings" w:hint="default"/>
      </w:rPr>
    </w:lvl>
    <w:lvl w:ilvl="6" w:tplc="7990045C">
      <w:start w:val="1"/>
      <w:numFmt w:val="bullet"/>
      <w:lvlText w:val=""/>
      <w:lvlJc w:val="left"/>
      <w:pPr>
        <w:ind w:left="5040" w:hanging="360"/>
      </w:pPr>
      <w:rPr>
        <w:rFonts w:ascii="Symbol" w:hAnsi="Symbol" w:hint="default"/>
      </w:rPr>
    </w:lvl>
    <w:lvl w:ilvl="7" w:tplc="C158C2A0">
      <w:start w:val="1"/>
      <w:numFmt w:val="bullet"/>
      <w:lvlText w:val="o"/>
      <w:lvlJc w:val="left"/>
      <w:pPr>
        <w:ind w:left="5760" w:hanging="360"/>
      </w:pPr>
      <w:rPr>
        <w:rFonts w:ascii="Courier New" w:hAnsi="Courier New" w:cs="Courier New" w:hint="default"/>
      </w:rPr>
    </w:lvl>
    <w:lvl w:ilvl="8" w:tplc="20A83832">
      <w:start w:val="1"/>
      <w:numFmt w:val="bullet"/>
      <w:lvlText w:val=""/>
      <w:lvlJc w:val="left"/>
      <w:pPr>
        <w:ind w:left="6480" w:hanging="360"/>
      </w:pPr>
      <w:rPr>
        <w:rFonts w:ascii="Wingdings" w:hAnsi="Wingdings" w:hint="default"/>
      </w:rPr>
    </w:lvl>
  </w:abstractNum>
  <w:abstractNum w:abstractNumId="463" w15:restartNumberingAfterBreak="0">
    <w:nsid w:val="7FD14FE1"/>
    <w:multiLevelType w:val="hybridMultilevel"/>
    <w:tmpl w:val="43207036"/>
    <w:lvl w:ilvl="0" w:tplc="5E36AB5A">
      <w:start w:val="1"/>
      <w:numFmt w:val="decimal"/>
      <w:lvlText w:val="%1."/>
      <w:lvlJc w:val="left"/>
      <w:rPr>
        <w:rFonts w:ascii="Times New Roman" w:eastAsia="Times New Roman" w:hAnsi="Times New Roman" w:cs="Times New Roman"/>
        <w:b w:val="0"/>
        <w:bCs w:val="0"/>
        <w:i w:val="0"/>
        <w:iCs w:val="0"/>
        <w:smallCaps w:val="0"/>
        <w:strike w:val="0"/>
        <w:color w:val="231E20"/>
        <w:spacing w:val="0"/>
        <w:position w:val="0"/>
        <w:sz w:val="20"/>
        <w:szCs w:val="20"/>
        <w:u w:val="none"/>
        <w:shd w:val="clear" w:color="auto" w:fill="auto"/>
        <w:lang w:val="ru-RU" w:eastAsia="ru-RU" w:bidi="ru-RU"/>
      </w:rPr>
    </w:lvl>
    <w:lvl w:ilvl="1" w:tplc="38D6E19A">
      <w:start w:val="1"/>
      <w:numFmt w:val="decimal"/>
      <w:lvlText w:val=""/>
      <w:lvlJc w:val="left"/>
    </w:lvl>
    <w:lvl w:ilvl="2" w:tplc="78B052C6">
      <w:start w:val="1"/>
      <w:numFmt w:val="decimal"/>
      <w:lvlText w:val=""/>
      <w:lvlJc w:val="left"/>
    </w:lvl>
    <w:lvl w:ilvl="3" w:tplc="E26859B2">
      <w:start w:val="1"/>
      <w:numFmt w:val="decimal"/>
      <w:lvlText w:val=""/>
      <w:lvlJc w:val="left"/>
    </w:lvl>
    <w:lvl w:ilvl="4" w:tplc="5AAE554E">
      <w:start w:val="1"/>
      <w:numFmt w:val="decimal"/>
      <w:lvlText w:val=""/>
      <w:lvlJc w:val="left"/>
    </w:lvl>
    <w:lvl w:ilvl="5" w:tplc="1D00EB0E">
      <w:start w:val="1"/>
      <w:numFmt w:val="decimal"/>
      <w:lvlText w:val=""/>
      <w:lvlJc w:val="left"/>
    </w:lvl>
    <w:lvl w:ilvl="6" w:tplc="0FE0549C">
      <w:start w:val="1"/>
      <w:numFmt w:val="decimal"/>
      <w:lvlText w:val=""/>
      <w:lvlJc w:val="left"/>
    </w:lvl>
    <w:lvl w:ilvl="7" w:tplc="4EEC356E">
      <w:start w:val="1"/>
      <w:numFmt w:val="decimal"/>
      <w:lvlText w:val=""/>
      <w:lvlJc w:val="left"/>
    </w:lvl>
    <w:lvl w:ilvl="8" w:tplc="1AD83F20">
      <w:start w:val="1"/>
      <w:numFmt w:val="decimal"/>
      <w:lvlText w:val=""/>
      <w:lvlJc w:val="left"/>
    </w:lvl>
  </w:abstractNum>
  <w:num w:numId="1">
    <w:abstractNumId w:val="367"/>
  </w:num>
  <w:num w:numId="2">
    <w:abstractNumId w:val="295"/>
  </w:num>
  <w:num w:numId="3">
    <w:abstractNumId w:val="41"/>
  </w:num>
  <w:num w:numId="4">
    <w:abstractNumId w:val="253"/>
  </w:num>
  <w:num w:numId="5">
    <w:abstractNumId w:val="234"/>
  </w:num>
  <w:num w:numId="6">
    <w:abstractNumId w:val="282"/>
  </w:num>
  <w:num w:numId="7">
    <w:abstractNumId w:val="273"/>
  </w:num>
  <w:num w:numId="8">
    <w:abstractNumId w:val="238"/>
  </w:num>
  <w:num w:numId="9">
    <w:abstractNumId w:val="35"/>
  </w:num>
  <w:num w:numId="10">
    <w:abstractNumId w:val="138"/>
  </w:num>
  <w:num w:numId="11">
    <w:abstractNumId w:val="22"/>
  </w:num>
  <w:num w:numId="12">
    <w:abstractNumId w:val="111"/>
  </w:num>
  <w:num w:numId="13">
    <w:abstractNumId w:val="258"/>
  </w:num>
  <w:num w:numId="14">
    <w:abstractNumId w:val="207"/>
  </w:num>
  <w:num w:numId="15">
    <w:abstractNumId w:val="248"/>
  </w:num>
  <w:num w:numId="16">
    <w:abstractNumId w:val="406"/>
  </w:num>
  <w:num w:numId="17">
    <w:abstractNumId w:val="341"/>
  </w:num>
  <w:num w:numId="18">
    <w:abstractNumId w:val="452"/>
  </w:num>
  <w:num w:numId="19">
    <w:abstractNumId w:val="308"/>
  </w:num>
  <w:num w:numId="20">
    <w:abstractNumId w:val="214"/>
  </w:num>
  <w:num w:numId="21">
    <w:abstractNumId w:val="117"/>
  </w:num>
  <w:num w:numId="22">
    <w:abstractNumId w:val="37"/>
  </w:num>
  <w:num w:numId="23">
    <w:abstractNumId w:val="284"/>
  </w:num>
  <w:num w:numId="24">
    <w:abstractNumId w:val="80"/>
  </w:num>
  <w:num w:numId="25">
    <w:abstractNumId w:val="314"/>
  </w:num>
  <w:num w:numId="26">
    <w:abstractNumId w:val="108"/>
  </w:num>
  <w:num w:numId="27">
    <w:abstractNumId w:val="454"/>
  </w:num>
  <w:num w:numId="28">
    <w:abstractNumId w:val="95"/>
  </w:num>
  <w:num w:numId="29">
    <w:abstractNumId w:val="216"/>
  </w:num>
  <w:num w:numId="30">
    <w:abstractNumId w:val="171"/>
  </w:num>
  <w:num w:numId="31">
    <w:abstractNumId w:val="206"/>
  </w:num>
  <w:num w:numId="32">
    <w:abstractNumId w:val="150"/>
  </w:num>
  <w:num w:numId="33">
    <w:abstractNumId w:val="290"/>
  </w:num>
  <w:num w:numId="34">
    <w:abstractNumId w:val="61"/>
  </w:num>
  <w:num w:numId="35">
    <w:abstractNumId w:val="84"/>
  </w:num>
  <w:num w:numId="36">
    <w:abstractNumId w:val="423"/>
  </w:num>
  <w:num w:numId="37">
    <w:abstractNumId w:val="221"/>
  </w:num>
  <w:num w:numId="38">
    <w:abstractNumId w:val="328"/>
  </w:num>
  <w:num w:numId="39">
    <w:abstractNumId w:val="140"/>
  </w:num>
  <w:num w:numId="40">
    <w:abstractNumId w:val="394"/>
  </w:num>
  <w:num w:numId="41">
    <w:abstractNumId w:val="201"/>
  </w:num>
  <w:num w:numId="42">
    <w:abstractNumId w:val="161"/>
  </w:num>
  <w:num w:numId="43">
    <w:abstractNumId w:val="63"/>
  </w:num>
  <w:num w:numId="44">
    <w:abstractNumId w:val="170"/>
  </w:num>
  <w:num w:numId="45">
    <w:abstractNumId w:val="316"/>
  </w:num>
  <w:num w:numId="46">
    <w:abstractNumId w:val="226"/>
  </w:num>
  <w:num w:numId="47">
    <w:abstractNumId w:val="110"/>
  </w:num>
  <w:num w:numId="48">
    <w:abstractNumId w:val="249"/>
  </w:num>
  <w:num w:numId="49">
    <w:abstractNumId w:val="368"/>
  </w:num>
  <w:num w:numId="50">
    <w:abstractNumId w:val="16"/>
  </w:num>
  <w:num w:numId="51">
    <w:abstractNumId w:val="181"/>
  </w:num>
  <w:num w:numId="52">
    <w:abstractNumId w:val="420"/>
  </w:num>
  <w:num w:numId="53">
    <w:abstractNumId w:val="230"/>
  </w:num>
  <w:num w:numId="54">
    <w:abstractNumId w:val="82"/>
  </w:num>
  <w:num w:numId="55">
    <w:abstractNumId w:val="386"/>
  </w:num>
  <w:num w:numId="56">
    <w:abstractNumId w:val="135"/>
  </w:num>
  <w:num w:numId="57">
    <w:abstractNumId w:val="120"/>
  </w:num>
  <w:num w:numId="58">
    <w:abstractNumId w:val="202"/>
  </w:num>
  <w:num w:numId="59">
    <w:abstractNumId w:val="17"/>
  </w:num>
  <w:num w:numId="60">
    <w:abstractNumId w:val="271"/>
  </w:num>
  <w:num w:numId="61">
    <w:abstractNumId w:val="20"/>
  </w:num>
  <w:num w:numId="62">
    <w:abstractNumId w:val="376"/>
  </w:num>
  <w:num w:numId="63">
    <w:abstractNumId w:val="350"/>
  </w:num>
  <w:num w:numId="64">
    <w:abstractNumId w:val="408"/>
  </w:num>
  <w:num w:numId="65">
    <w:abstractNumId w:val="326"/>
  </w:num>
  <w:num w:numId="66">
    <w:abstractNumId w:val="392"/>
  </w:num>
  <w:num w:numId="67">
    <w:abstractNumId w:val="281"/>
  </w:num>
  <w:num w:numId="68">
    <w:abstractNumId w:val="198"/>
  </w:num>
  <w:num w:numId="69">
    <w:abstractNumId w:val="55"/>
  </w:num>
  <w:num w:numId="70">
    <w:abstractNumId w:val="405"/>
  </w:num>
  <w:num w:numId="71">
    <w:abstractNumId w:val="12"/>
  </w:num>
  <w:num w:numId="72">
    <w:abstractNumId w:val="154"/>
  </w:num>
  <w:num w:numId="73">
    <w:abstractNumId w:val="274"/>
  </w:num>
  <w:num w:numId="74">
    <w:abstractNumId w:val="400"/>
  </w:num>
  <w:num w:numId="75">
    <w:abstractNumId w:val="176"/>
  </w:num>
  <w:num w:numId="76">
    <w:abstractNumId w:val="70"/>
  </w:num>
  <w:num w:numId="77">
    <w:abstractNumId w:val="239"/>
  </w:num>
  <w:num w:numId="78">
    <w:abstractNumId w:val="366"/>
  </w:num>
  <w:num w:numId="79">
    <w:abstractNumId w:val="413"/>
  </w:num>
  <w:num w:numId="80">
    <w:abstractNumId w:val="435"/>
  </w:num>
  <w:num w:numId="81">
    <w:abstractNumId w:val="430"/>
  </w:num>
  <w:num w:numId="82">
    <w:abstractNumId w:val="270"/>
  </w:num>
  <w:num w:numId="83">
    <w:abstractNumId w:val="268"/>
  </w:num>
  <w:num w:numId="84">
    <w:abstractNumId w:val="439"/>
  </w:num>
  <w:num w:numId="85">
    <w:abstractNumId w:val="385"/>
  </w:num>
  <w:num w:numId="86">
    <w:abstractNumId w:val="157"/>
  </w:num>
  <w:num w:numId="87">
    <w:abstractNumId w:val="4"/>
  </w:num>
  <w:num w:numId="88">
    <w:abstractNumId w:val="297"/>
  </w:num>
  <w:num w:numId="89">
    <w:abstractNumId w:val="11"/>
  </w:num>
  <w:num w:numId="90">
    <w:abstractNumId w:val="319"/>
  </w:num>
  <w:num w:numId="91">
    <w:abstractNumId w:val="102"/>
  </w:num>
  <w:num w:numId="92">
    <w:abstractNumId w:val="109"/>
  </w:num>
  <w:num w:numId="93">
    <w:abstractNumId w:val="285"/>
  </w:num>
  <w:num w:numId="94">
    <w:abstractNumId w:val="293"/>
  </w:num>
  <w:num w:numId="95">
    <w:abstractNumId w:val="132"/>
  </w:num>
  <w:num w:numId="96">
    <w:abstractNumId w:val="302"/>
  </w:num>
  <w:num w:numId="97">
    <w:abstractNumId w:val="119"/>
  </w:num>
  <w:num w:numId="98">
    <w:abstractNumId w:val="113"/>
  </w:num>
  <w:num w:numId="99">
    <w:abstractNumId w:val="36"/>
  </w:num>
  <w:num w:numId="100">
    <w:abstractNumId w:val="177"/>
  </w:num>
  <w:num w:numId="101">
    <w:abstractNumId w:val="167"/>
  </w:num>
  <w:num w:numId="102">
    <w:abstractNumId w:val="412"/>
  </w:num>
  <w:num w:numId="103">
    <w:abstractNumId w:val="19"/>
  </w:num>
  <w:num w:numId="104">
    <w:abstractNumId w:val="251"/>
  </w:num>
  <w:num w:numId="105">
    <w:abstractNumId w:val="103"/>
  </w:num>
  <w:num w:numId="106">
    <w:abstractNumId w:val="118"/>
  </w:num>
  <w:num w:numId="107">
    <w:abstractNumId w:val="372"/>
  </w:num>
  <w:num w:numId="108">
    <w:abstractNumId w:val="247"/>
  </w:num>
  <w:num w:numId="109">
    <w:abstractNumId w:val="128"/>
  </w:num>
  <w:num w:numId="110">
    <w:abstractNumId w:val="382"/>
  </w:num>
  <w:num w:numId="111">
    <w:abstractNumId w:val="404"/>
  </w:num>
  <w:num w:numId="112">
    <w:abstractNumId w:val="374"/>
  </w:num>
  <w:num w:numId="113">
    <w:abstractNumId w:val="227"/>
  </w:num>
  <w:num w:numId="114">
    <w:abstractNumId w:val="6"/>
  </w:num>
  <w:num w:numId="115">
    <w:abstractNumId w:val="447"/>
  </w:num>
  <w:num w:numId="116">
    <w:abstractNumId w:val="431"/>
  </w:num>
  <w:num w:numId="117">
    <w:abstractNumId w:val="438"/>
  </w:num>
  <w:num w:numId="118">
    <w:abstractNumId w:val="243"/>
  </w:num>
  <w:num w:numId="119">
    <w:abstractNumId w:val="409"/>
  </w:num>
  <w:num w:numId="120">
    <w:abstractNumId w:val="300"/>
  </w:num>
  <w:num w:numId="121">
    <w:abstractNumId w:val="7"/>
  </w:num>
  <w:num w:numId="122">
    <w:abstractNumId w:val="94"/>
  </w:num>
  <w:num w:numId="123">
    <w:abstractNumId w:val="375"/>
  </w:num>
  <w:num w:numId="124">
    <w:abstractNumId w:val="463"/>
  </w:num>
  <w:num w:numId="125">
    <w:abstractNumId w:val="86"/>
  </w:num>
  <w:num w:numId="126">
    <w:abstractNumId w:val="186"/>
  </w:num>
  <w:num w:numId="127">
    <w:abstractNumId w:val="444"/>
  </w:num>
  <w:num w:numId="128">
    <w:abstractNumId w:val="184"/>
  </w:num>
  <w:num w:numId="129">
    <w:abstractNumId w:val="65"/>
  </w:num>
  <w:num w:numId="130">
    <w:abstractNumId w:val="77"/>
  </w:num>
  <w:num w:numId="131">
    <w:abstractNumId w:val="189"/>
  </w:num>
  <w:num w:numId="132">
    <w:abstractNumId w:val="264"/>
  </w:num>
  <w:num w:numId="133">
    <w:abstractNumId w:val="131"/>
  </w:num>
  <w:num w:numId="134">
    <w:abstractNumId w:val="460"/>
  </w:num>
  <w:num w:numId="135">
    <w:abstractNumId w:val="336"/>
  </w:num>
  <w:num w:numId="136">
    <w:abstractNumId w:val="345"/>
  </w:num>
  <w:num w:numId="137">
    <w:abstractNumId w:val="399"/>
  </w:num>
  <w:num w:numId="138">
    <w:abstractNumId w:val="457"/>
  </w:num>
  <w:num w:numId="139">
    <w:abstractNumId w:val="72"/>
  </w:num>
  <w:num w:numId="140">
    <w:abstractNumId w:val="269"/>
  </w:num>
  <w:num w:numId="141">
    <w:abstractNumId w:val="451"/>
  </w:num>
  <w:num w:numId="142">
    <w:abstractNumId w:val="123"/>
  </w:num>
  <w:num w:numId="143">
    <w:abstractNumId w:val="50"/>
  </w:num>
  <w:num w:numId="144">
    <w:abstractNumId w:val="434"/>
  </w:num>
  <w:num w:numId="145">
    <w:abstractNumId w:val="222"/>
  </w:num>
  <w:num w:numId="146">
    <w:abstractNumId w:val="175"/>
  </w:num>
  <w:num w:numId="147">
    <w:abstractNumId w:val="147"/>
  </w:num>
  <w:num w:numId="148">
    <w:abstractNumId w:val="263"/>
  </w:num>
  <w:num w:numId="149">
    <w:abstractNumId w:val="31"/>
  </w:num>
  <w:num w:numId="150">
    <w:abstractNumId w:val="81"/>
  </w:num>
  <w:num w:numId="151">
    <w:abstractNumId w:val="291"/>
  </w:num>
  <w:num w:numId="152">
    <w:abstractNumId w:val="456"/>
  </w:num>
  <w:num w:numId="153">
    <w:abstractNumId w:val="344"/>
  </w:num>
  <w:num w:numId="154">
    <w:abstractNumId w:val="442"/>
  </w:num>
  <w:num w:numId="155">
    <w:abstractNumId w:val="337"/>
  </w:num>
  <w:num w:numId="156">
    <w:abstractNumId w:val="99"/>
  </w:num>
  <w:num w:numId="157">
    <w:abstractNumId w:val="144"/>
  </w:num>
  <w:num w:numId="158">
    <w:abstractNumId w:val="322"/>
  </w:num>
  <w:num w:numId="159">
    <w:abstractNumId w:val="458"/>
  </w:num>
  <w:num w:numId="160">
    <w:abstractNumId w:val="244"/>
  </w:num>
  <w:num w:numId="161">
    <w:abstractNumId w:val="321"/>
  </w:num>
  <w:num w:numId="162">
    <w:abstractNumId w:val="324"/>
  </w:num>
  <w:num w:numId="163">
    <w:abstractNumId w:val="305"/>
  </w:num>
  <w:num w:numId="164">
    <w:abstractNumId w:val="450"/>
  </w:num>
  <w:num w:numId="165">
    <w:abstractNumId w:val="255"/>
  </w:num>
  <w:num w:numId="166">
    <w:abstractNumId w:val="265"/>
  </w:num>
  <w:num w:numId="167">
    <w:abstractNumId w:val="179"/>
  </w:num>
  <w:num w:numId="168">
    <w:abstractNumId w:val="137"/>
  </w:num>
  <w:num w:numId="169">
    <w:abstractNumId w:val="397"/>
  </w:num>
  <w:num w:numId="170">
    <w:abstractNumId w:val="39"/>
  </w:num>
  <w:num w:numId="171">
    <w:abstractNumId w:val="25"/>
  </w:num>
  <w:num w:numId="172">
    <w:abstractNumId w:val="106"/>
  </w:num>
  <w:num w:numId="173">
    <w:abstractNumId w:val="67"/>
  </w:num>
  <w:num w:numId="174">
    <w:abstractNumId w:val="383"/>
  </w:num>
  <w:num w:numId="175">
    <w:abstractNumId w:val="60"/>
  </w:num>
  <w:num w:numId="176">
    <w:abstractNumId w:val="27"/>
  </w:num>
  <w:num w:numId="177">
    <w:abstractNumId w:val="225"/>
  </w:num>
  <w:num w:numId="178">
    <w:abstractNumId w:val="143"/>
  </w:num>
  <w:num w:numId="179">
    <w:abstractNumId w:val="164"/>
  </w:num>
  <w:num w:numId="180">
    <w:abstractNumId w:val="432"/>
  </w:num>
  <w:num w:numId="181">
    <w:abstractNumId w:val="259"/>
  </w:num>
  <w:num w:numId="182">
    <w:abstractNumId w:val="256"/>
  </w:num>
  <w:num w:numId="183">
    <w:abstractNumId w:val="85"/>
  </w:num>
  <w:num w:numId="184">
    <w:abstractNumId w:val="307"/>
  </w:num>
  <w:num w:numId="185">
    <w:abstractNumId w:val="34"/>
  </w:num>
  <w:num w:numId="186">
    <w:abstractNumId w:val="419"/>
  </w:num>
  <w:num w:numId="187">
    <w:abstractNumId w:val="294"/>
  </w:num>
  <w:num w:numId="188">
    <w:abstractNumId w:val="335"/>
  </w:num>
  <w:num w:numId="189">
    <w:abstractNumId w:val="388"/>
  </w:num>
  <w:num w:numId="190">
    <w:abstractNumId w:val="52"/>
  </w:num>
  <w:num w:numId="191">
    <w:abstractNumId w:val="122"/>
  </w:num>
  <w:num w:numId="192">
    <w:abstractNumId w:val="359"/>
  </w:num>
  <w:num w:numId="193">
    <w:abstractNumId w:val="250"/>
  </w:num>
  <w:num w:numId="194">
    <w:abstractNumId w:val="246"/>
  </w:num>
  <w:num w:numId="195">
    <w:abstractNumId w:val="351"/>
  </w:num>
  <w:num w:numId="196">
    <w:abstractNumId w:val="286"/>
  </w:num>
  <w:num w:numId="197">
    <w:abstractNumId w:val="2"/>
  </w:num>
  <w:num w:numId="198">
    <w:abstractNumId w:val="429"/>
  </w:num>
  <w:num w:numId="199">
    <w:abstractNumId w:val="91"/>
  </w:num>
  <w:num w:numId="200">
    <w:abstractNumId w:val="48"/>
  </w:num>
  <w:num w:numId="201">
    <w:abstractNumId w:val="275"/>
  </w:num>
  <w:num w:numId="202">
    <w:abstractNumId w:val="124"/>
  </w:num>
  <w:num w:numId="203">
    <w:abstractNumId w:val="415"/>
  </w:num>
  <w:num w:numId="204">
    <w:abstractNumId w:val="254"/>
  </w:num>
  <w:num w:numId="205">
    <w:abstractNumId w:val="384"/>
  </w:num>
  <w:num w:numId="206">
    <w:abstractNumId w:val="88"/>
  </w:num>
  <w:num w:numId="207">
    <w:abstractNumId w:val="215"/>
  </w:num>
  <w:num w:numId="208">
    <w:abstractNumId w:val="217"/>
  </w:num>
  <w:num w:numId="209">
    <w:abstractNumId w:val="172"/>
  </w:num>
  <w:num w:numId="210">
    <w:abstractNumId w:val="338"/>
  </w:num>
  <w:num w:numId="211">
    <w:abstractNumId w:val="301"/>
  </w:num>
  <w:num w:numId="212">
    <w:abstractNumId w:val="364"/>
  </w:num>
  <w:num w:numId="213">
    <w:abstractNumId w:val="296"/>
  </w:num>
  <w:num w:numId="214">
    <w:abstractNumId w:val="327"/>
  </w:num>
  <w:num w:numId="215">
    <w:abstractNumId w:val="261"/>
  </w:num>
  <w:num w:numId="216">
    <w:abstractNumId w:val="357"/>
  </w:num>
  <w:num w:numId="217">
    <w:abstractNumId w:val="370"/>
  </w:num>
  <w:num w:numId="218">
    <w:abstractNumId w:val="279"/>
  </w:num>
  <w:num w:numId="219">
    <w:abstractNumId w:val="304"/>
  </w:num>
  <w:num w:numId="220">
    <w:abstractNumId w:val="303"/>
  </w:num>
  <w:num w:numId="221">
    <w:abstractNumId w:val="204"/>
  </w:num>
  <w:num w:numId="222">
    <w:abstractNumId w:val="262"/>
  </w:num>
  <w:num w:numId="223">
    <w:abstractNumId w:val="245"/>
  </w:num>
  <w:num w:numId="224">
    <w:abstractNumId w:val="136"/>
  </w:num>
  <w:num w:numId="225">
    <w:abstractNumId w:val="160"/>
  </w:num>
  <w:num w:numId="226">
    <w:abstractNumId w:val="151"/>
  </w:num>
  <w:num w:numId="227">
    <w:abstractNumId w:val="252"/>
  </w:num>
  <w:num w:numId="228">
    <w:abstractNumId w:val="240"/>
  </w:num>
  <w:num w:numId="229">
    <w:abstractNumId w:val="62"/>
  </w:num>
  <w:num w:numId="230">
    <w:abstractNumId w:val="105"/>
  </w:num>
  <w:num w:numId="231">
    <w:abstractNumId w:val="40"/>
  </w:num>
  <w:num w:numId="232">
    <w:abstractNumId w:val="166"/>
  </w:num>
  <w:num w:numId="233">
    <w:abstractNumId w:val="369"/>
  </w:num>
  <w:num w:numId="234">
    <w:abstractNumId w:val="139"/>
  </w:num>
  <w:num w:numId="235">
    <w:abstractNumId w:val="428"/>
  </w:num>
  <w:num w:numId="236">
    <w:abstractNumId w:val="213"/>
  </w:num>
  <w:num w:numId="237">
    <w:abstractNumId w:val="44"/>
  </w:num>
  <w:num w:numId="238">
    <w:abstractNumId w:val="426"/>
  </w:num>
  <w:num w:numId="239">
    <w:abstractNumId w:val="283"/>
  </w:num>
  <w:num w:numId="240">
    <w:abstractNumId w:val="3"/>
  </w:num>
  <w:num w:numId="241">
    <w:abstractNumId w:val="377"/>
  </w:num>
  <w:num w:numId="242">
    <w:abstractNumId w:val="42"/>
  </w:num>
  <w:num w:numId="243">
    <w:abstractNumId w:val="403"/>
  </w:num>
  <w:num w:numId="244">
    <w:abstractNumId w:val="96"/>
  </w:num>
  <w:num w:numId="245">
    <w:abstractNumId w:val="446"/>
  </w:num>
  <w:num w:numId="246">
    <w:abstractNumId w:val="437"/>
  </w:num>
  <w:num w:numId="247">
    <w:abstractNumId w:val="33"/>
  </w:num>
  <w:num w:numId="248">
    <w:abstractNumId w:val="362"/>
  </w:num>
  <w:num w:numId="249">
    <w:abstractNumId w:val="1"/>
  </w:num>
  <w:num w:numId="250">
    <w:abstractNumId w:val="51"/>
  </w:num>
  <w:num w:numId="251">
    <w:abstractNumId w:val="158"/>
  </w:num>
  <w:num w:numId="252">
    <w:abstractNumId w:val="10"/>
  </w:num>
  <w:num w:numId="253">
    <w:abstractNumId w:val="440"/>
  </w:num>
  <w:num w:numId="254">
    <w:abstractNumId w:val="416"/>
  </w:num>
  <w:num w:numId="255">
    <w:abstractNumId w:val="309"/>
  </w:num>
  <w:num w:numId="256">
    <w:abstractNumId w:val="395"/>
  </w:num>
  <w:num w:numId="257">
    <w:abstractNumId w:val="445"/>
  </w:num>
  <w:num w:numId="258">
    <w:abstractNumId w:val="313"/>
  </w:num>
  <w:num w:numId="259">
    <w:abstractNumId w:val="331"/>
  </w:num>
  <w:num w:numId="260">
    <w:abstractNumId w:val="396"/>
  </w:num>
  <w:num w:numId="261">
    <w:abstractNumId w:val="315"/>
  </w:num>
  <w:num w:numId="262">
    <w:abstractNumId w:val="353"/>
  </w:num>
  <w:num w:numId="263">
    <w:abstractNumId w:val="182"/>
  </w:num>
  <w:num w:numId="264">
    <w:abstractNumId w:val="208"/>
  </w:num>
  <w:num w:numId="265">
    <w:abstractNumId w:val="424"/>
  </w:num>
  <w:num w:numId="266">
    <w:abstractNumId w:val="401"/>
  </w:num>
  <w:num w:numId="267">
    <w:abstractNumId w:val="418"/>
  </w:num>
  <w:num w:numId="268">
    <w:abstractNumId w:val="32"/>
  </w:num>
  <w:num w:numId="269">
    <w:abstractNumId w:val="267"/>
  </w:num>
  <w:num w:numId="270">
    <w:abstractNumId w:val="162"/>
  </w:num>
  <w:num w:numId="271">
    <w:abstractNumId w:val="334"/>
  </w:num>
  <w:num w:numId="272">
    <w:abstractNumId w:val="276"/>
  </w:num>
  <w:num w:numId="273">
    <w:abstractNumId w:val="389"/>
  </w:num>
  <w:num w:numId="274">
    <w:abstractNumId w:val="49"/>
  </w:num>
  <w:num w:numId="275">
    <w:abstractNumId w:val="211"/>
  </w:num>
  <w:num w:numId="276">
    <w:abstractNumId w:val="141"/>
  </w:num>
  <w:num w:numId="277">
    <w:abstractNumId w:val="73"/>
  </w:num>
  <w:num w:numId="278">
    <w:abstractNumId w:val="346"/>
  </w:num>
  <w:num w:numId="279">
    <w:abstractNumId w:val="28"/>
  </w:num>
  <w:num w:numId="280">
    <w:abstractNumId w:val="45"/>
  </w:num>
  <w:num w:numId="281">
    <w:abstractNumId w:val="348"/>
  </w:num>
  <w:num w:numId="282">
    <w:abstractNumId w:val="241"/>
  </w:num>
  <w:num w:numId="283">
    <w:abstractNumId w:val="199"/>
  </w:num>
  <w:num w:numId="284">
    <w:abstractNumId w:val="277"/>
  </w:num>
  <w:num w:numId="285">
    <w:abstractNumId w:val="212"/>
  </w:num>
  <w:num w:numId="286">
    <w:abstractNumId w:val="205"/>
  </w:num>
  <w:num w:numId="287">
    <w:abstractNumId w:val="237"/>
  </w:num>
  <w:num w:numId="288">
    <w:abstractNumId w:val="169"/>
  </w:num>
  <w:num w:numId="289">
    <w:abstractNumId w:val="58"/>
  </w:num>
  <w:num w:numId="290">
    <w:abstractNumId w:val="340"/>
  </w:num>
  <w:num w:numId="291">
    <w:abstractNumId w:val="112"/>
  </w:num>
  <w:num w:numId="292">
    <w:abstractNumId w:val="231"/>
  </w:num>
  <w:num w:numId="293">
    <w:abstractNumId w:val="219"/>
  </w:num>
  <w:num w:numId="294">
    <w:abstractNumId w:val="292"/>
  </w:num>
  <w:num w:numId="295">
    <w:abstractNumId w:val="190"/>
  </w:num>
  <w:num w:numId="296">
    <w:abstractNumId w:val="441"/>
  </w:num>
  <w:num w:numId="297">
    <w:abstractNumId w:val="13"/>
  </w:num>
  <w:num w:numId="298">
    <w:abstractNumId w:val="114"/>
  </w:num>
  <w:num w:numId="299">
    <w:abstractNumId w:val="312"/>
  </w:num>
  <w:num w:numId="300">
    <w:abstractNumId w:val="323"/>
  </w:num>
  <w:num w:numId="301">
    <w:abstractNumId w:val="436"/>
  </w:num>
  <w:num w:numId="302">
    <w:abstractNumId w:val="145"/>
  </w:num>
  <w:num w:numId="303">
    <w:abstractNumId w:val="200"/>
  </w:num>
  <w:num w:numId="304">
    <w:abstractNumId w:val="280"/>
  </w:num>
  <w:num w:numId="305">
    <w:abstractNumId w:val="29"/>
  </w:num>
  <w:num w:numId="306">
    <w:abstractNumId w:val="233"/>
  </w:num>
  <w:num w:numId="307">
    <w:abstractNumId w:val="453"/>
  </w:num>
  <w:num w:numId="308">
    <w:abstractNumId w:val="402"/>
  </w:num>
  <w:num w:numId="309">
    <w:abstractNumId w:val="66"/>
  </w:num>
  <w:num w:numId="310">
    <w:abstractNumId w:val="417"/>
  </w:num>
  <w:num w:numId="311">
    <w:abstractNumId w:val="146"/>
  </w:num>
  <w:num w:numId="312">
    <w:abstractNumId w:val="232"/>
  </w:num>
  <w:num w:numId="313">
    <w:abstractNumId w:val="272"/>
  </w:num>
  <w:num w:numId="314">
    <w:abstractNumId w:val="355"/>
  </w:num>
  <w:num w:numId="315">
    <w:abstractNumId w:val="180"/>
  </w:num>
  <w:num w:numId="316">
    <w:abstractNumId w:val="342"/>
  </w:num>
  <w:num w:numId="317">
    <w:abstractNumId w:val="193"/>
  </w:num>
  <w:num w:numId="318">
    <w:abstractNumId w:val="196"/>
  </w:num>
  <w:num w:numId="319">
    <w:abstractNumId w:val="390"/>
  </w:num>
  <w:num w:numId="320">
    <w:abstractNumId w:val="421"/>
  </w:num>
  <w:num w:numId="321">
    <w:abstractNumId w:val="78"/>
  </w:num>
  <w:num w:numId="322">
    <w:abstractNumId w:val="191"/>
  </w:num>
  <w:num w:numId="323">
    <w:abstractNumId w:val="235"/>
  </w:num>
  <w:num w:numId="324">
    <w:abstractNumId w:val="378"/>
  </w:num>
  <w:num w:numId="325">
    <w:abstractNumId w:val="192"/>
  </w:num>
  <w:num w:numId="326">
    <w:abstractNumId w:val="352"/>
  </w:num>
  <w:num w:numId="327">
    <w:abstractNumId w:val="306"/>
  </w:num>
  <w:num w:numId="328">
    <w:abstractNumId w:val="354"/>
  </w:num>
  <w:num w:numId="329">
    <w:abstractNumId w:val="461"/>
  </w:num>
  <w:num w:numId="330">
    <w:abstractNumId w:val="173"/>
  </w:num>
  <w:num w:numId="331">
    <w:abstractNumId w:val="156"/>
  </w:num>
  <w:num w:numId="332">
    <w:abstractNumId w:val="459"/>
  </w:num>
  <w:num w:numId="333">
    <w:abstractNumId w:val="59"/>
  </w:num>
  <w:num w:numId="334">
    <w:abstractNumId w:val="127"/>
  </w:num>
  <w:num w:numId="335">
    <w:abstractNumId w:val="448"/>
  </w:num>
  <w:num w:numId="336">
    <w:abstractNumId w:val="317"/>
  </w:num>
  <w:num w:numId="337">
    <w:abstractNumId w:val="26"/>
  </w:num>
  <w:num w:numId="338">
    <w:abstractNumId w:val="115"/>
  </w:num>
  <w:num w:numId="339">
    <w:abstractNumId w:val="152"/>
  </w:num>
  <w:num w:numId="340">
    <w:abstractNumId w:val="68"/>
  </w:num>
  <w:num w:numId="341">
    <w:abstractNumId w:val="133"/>
  </w:num>
  <w:num w:numId="342">
    <w:abstractNumId w:val="56"/>
  </w:num>
  <w:num w:numId="343">
    <w:abstractNumId w:val="107"/>
  </w:num>
  <w:num w:numId="344">
    <w:abstractNumId w:val="159"/>
  </w:num>
  <w:num w:numId="345">
    <w:abstractNumId w:val="443"/>
  </w:num>
  <w:num w:numId="346">
    <w:abstractNumId w:val="365"/>
  </w:num>
  <w:num w:numId="347">
    <w:abstractNumId w:val="410"/>
  </w:num>
  <w:num w:numId="348">
    <w:abstractNumId w:val="433"/>
  </w:num>
  <w:num w:numId="349">
    <w:abstractNumId w:val="195"/>
  </w:num>
  <w:num w:numId="350">
    <w:abstractNumId w:val="380"/>
  </w:num>
  <w:num w:numId="351">
    <w:abstractNumId w:val="278"/>
  </w:num>
  <w:num w:numId="352">
    <w:abstractNumId w:val="427"/>
  </w:num>
  <w:num w:numId="353">
    <w:abstractNumId w:val="97"/>
  </w:num>
  <w:num w:numId="354">
    <w:abstractNumId w:val="98"/>
  </w:num>
  <w:num w:numId="355">
    <w:abstractNumId w:val="5"/>
  </w:num>
  <w:num w:numId="356">
    <w:abstractNumId w:val="92"/>
  </w:num>
  <w:num w:numId="357">
    <w:abstractNumId w:val="229"/>
  </w:num>
  <w:num w:numId="358">
    <w:abstractNumId w:val="89"/>
  </w:num>
  <w:num w:numId="359">
    <w:abstractNumId w:val="224"/>
  </w:num>
  <w:num w:numId="360">
    <w:abstractNumId w:val="116"/>
  </w:num>
  <w:num w:numId="361">
    <w:abstractNumId w:val="83"/>
  </w:num>
  <w:num w:numId="362">
    <w:abstractNumId w:val="360"/>
  </w:num>
  <w:num w:numId="363">
    <w:abstractNumId w:val="165"/>
  </w:num>
  <w:num w:numId="364">
    <w:abstractNumId w:val="361"/>
  </w:num>
  <w:num w:numId="365">
    <w:abstractNumId w:val="43"/>
  </w:num>
  <w:num w:numId="366">
    <w:abstractNumId w:val="266"/>
  </w:num>
  <w:num w:numId="367">
    <w:abstractNumId w:val="21"/>
  </w:num>
  <w:num w:numId="368">
    <w:abstractNumId w:val="126"/>
  </w:num>
  <w:num w:numId="369">
    <w:abstractNumId w:val="38"/>
  </w:num>
  <w:num w:numId="370">
    <w:abstractNumId w:val="64"/>
  </w:num>
  <w:num w:numId="371">
    <w:abstractNumId w:val="79"/>
  </w:num>
  <w:num w:numId="372">
    <w:abstractNumId w:val="142"/>
  </w:num>
  <w:num w:numId="373">
    <w:abstractNumId w:val="462"/>
  </w:num>
  <w:num w:numId="374">
    <w:abstractNumId w:val="449"/>
  </w:num>
  <w:num w:numId="375">
    <w:abstractNumId w:val="155"/>
  </w:num>
  <w:num w:numId="376">
    <w:abstractNumId w:val="100"/>
  </w:num>
  <w:num w:numId="377">
    <w:abstractNumId w:val="163"/>
  </w:num>
  <w:num w:numId="378">
    <w:abstractNumId w:val="347"/>
  </w:num>
  <w:num w:numId="379">
    <w:abstractNumId w:val="23"/>
  </w:num>
  <w:num w:numId="380">
    <w:abstractNumId w:val="298"/>
  </w:num>
  <w:num w:numId="381">
    <w:abstractNumId w:val="74"/>
  </w:num>
  <w:num w:numId="382">
    <w:abstractNumId w:val="174"/>
  </w:num>
  <w:num w:numId="383">
    <w:abstractNumId w:val="257"/>
  </w:num>
  <w:num w:numId="384">
    <w:abstractNumId w:val="393"/>
  </w:num>
  <w:num w:numId="385">
    <w:abstractNumId w:val="149"/>
  </w:num>
  <w:num w:numId="386">
    <w:abstractNumId w:val="339"/>
  </w:num>
  <w:num w:numId="387">
    <w:abstractNumId w:val="242"/>
  </w:num>
  <w:num w:numId="388">
    <w:abstractNumId w:val="318"/>
  </w:num>
  <w:num w:numId="389">
    <w:abstractNumId w:val="76"/>
  </w:num>
  <w:num w:numId="390">
    <w:abstractNumId w:val="15"/>
  </w:num>
  <w:num w:numId="391">
    <w:abstractNumId w:val="53"/>
  </w:num>
  <w:num w:numId="392">
    <w:abstractNumId w:val="287"/>
  </w:num>
  <w:num w:numId="393">
    <w:abstractNumId w:val="9"/>
  </w:num>
  <w:num w:numId="394">
    <w:abstractNumId w:val="210"/>
  </w:num>
  <w:num w:numId="395">
    <w:abstractNumId w:val="47"/>
  </w:num>
  <w:num w:numId="396">
    <w:abstractNumId w:val="71"/>
  </w:num>
  <w:num w:numId="397">
    <w:abstractNumId w:val="87"/>
  </w:num>
  <w:num w:numId="398">
    <w:abstractNumId w:val="129"/>
  </w:num>
  <w:num w:numId="399">
    <w:abstractNumId w:val="373"/>
  </w:num>
  <w:num w:numId="400">
    <w:abstractNumId w:val="379"/>
  </w:num>
  <w:num w:numId="401">
    <w:abstractNumId w:val="358"/>
  </w:num>
  <w:num w:numId="402">
    <w:abstractNumId w:val="203"/>
  </w:num>
  <w:num w:numId="403">
    <w:abstractNumId w:val="18"/>
  </w:num>
  <w:num w:numId="404">
    <w:abstractNumId w:val="130"/>
  </w:num>
  <w:num w:numId="405">
    <w:abstractNumId w:val="349"/>
  </w:num>
  <w:num w:numId="406">
    <w:abstractNumId w:val="407"/>
  </w:num>
  <w:num w:numId="407">
    <w:abstractNumId w:val="148"/>
  </w:num>
  <w:num w:numId="408">
    <w:abstractNumId w:val="387"/>
  </w:num>
  <w:num w:numId="409">
    <w:abstractNumId w:val="194"/>
  </w:num>
  <w:num w:numId="410">
    <w:abstractNumId w:val="168"/>
  </w:num>
  <w:num w:numId="411">
    <w:abstractNumId w:val="75"/>
  </w:num>
  <w:num w:numId="412">
    <w:abstractNumId w:val="188"/>
  </w:num>
  <w:num w:numId="413">
    <w:abstractNumId w:val="54"/>
  </w:num>
  <w:num w:numId="414">
    <w:abstractNumId w:val="134"/>
  </w:num>
  <w:num w:numId="415">
    <w:abstractNumId w:val="422"/>
  </w:num>
  <w:num w:numId="416">
    <w:abstractNumId w:val="93"/>
  </w:num>
  <w:num w:numId="417">
    <w:abstractNumId w:val="197"/>
  </w:num>
  <w:num w:numId="418">
    <w:abstractNumId w:val="185"/>
  </w:num>
  <w:num w:numId="419">
    <w:abstractNumId w:val="414"/>
  </w:num>
  <w:num w:numId="420">
    <w:abstractNumId w:val="153"/>
  </w:num>
  <w:num w:numId="421">
    <w:abstractNumId w:val="57"/>
  </w:num>
  <w:num w:numId="422">
    <w:abstractNumId w:val="371"/>
  </w:num>
  <w:num w:numId="423">
    <w:abstractNumId w:val="288"/>
  </w:num>
  <w:num w:numId="424">
    <w:abstractNumId w:val="289"/>
  </w:num>
  <w:num w:numId="425">
    <w:abstractNumId w:val="381"/>
  </w:num>
  <w:num w:numId="426">
    <w:abstractNumId w:val="14"/>
  </w:num>
  <w:num w:numId="427">
    <w:abstractNumId w:val="425"/>
  </w:num>
  <w:num w:numId="428">
    <w:abstractNumId w:val="363"/>
  </w:num>
  <w:num w:numId="429">
    <w:abstractNumId w:val="187"/>
  </w:num>
  <w:num w:numId="430">
    <w:abstractNumId w:val="260"/>
  </w:num>
  <w:num w:numId="431">
    <w:abstractNumId w:val="101"/>
  </w:num>
  <w:num w:numId="432">
    <w:abstractNumId w:val="343"/>
  </w:num>
  <w:num w:numId="433">
    <w:abstractNumId w:val="330"/>
  </w:num>
  <w:num w:numId="434">
    <w:abstractNumId w:val="125"/>
  </w:num>
  <w:num w:numId="435">
    <w:abstractNumId w:val="46"/>
  </w:num>
  <w:num w:numId="436">
    <w:abstractNumId w:val="228"/>
  </w:num>
  <w:num w:numId="437">
    <w:abstractNumId w:val="220"/>
  </w:num>
  <w:num w:numId="438">
    <w:abstractNumId w:val="356"/>
  </w:num>
  <w:num w:numId="439">
    <w:abstractNumId w:val="455"/>
  </w:num>
  <w:num w:numId="440">
    <w:abstractNumId w:val="299"/>
  </w:num>
  <w:num w:numId="441">
    <w:abstractNumId w:val="209"/>
  </w:num>
  <w:num w:numId="442">
    <w:abstractNumId w:val="30"/>
  </w:num>
  <w:num w:numId="443">
    <w:abstractNumId w:val="183"/>
  </w:num>
  <w:num w:numId="444">
    <w:abstractNumId w:val="24"/>
  </w:num>
  <w:num w:numId="445">
    <w:abstractNumId w:val="333"/>
  </w:num>
  <w:num w:numId="446">
    <w:abstractNumId w:val="310"/>
  </w:num>
  <w:num w:numId="447">
    <w:abstractNumId w:val="178"/>
  </w:num>
  <w:num w:numId="448">
    <w:abstractNumId w:val="121"/>
  </w:num>
  <w:num w:numId="449">
    <w:abstractNumId w:val="218"/>
  </w:num>
  <w:num w:numId="450">
    <w:abstractNumId w:val="325"/>
  </w:num>
  <w:num w:numId="451">
    <w:abstractNumId w:val="236"/>
  </w:num>
  <w:num w:numId="452">
    <w:abstractNumId w:val="90"/>
  </w:num>
  <w:num w:numId="453">
    <w:abstractNumId w:val="69"/>
  </w:num>
  <w:num w:numId="454">
    <w:abstractNumId w:val="411"/>
  </w:num>
  <w:num w:numId="455">
    <w:abstractNumId w:val="104"/>
  </w:num>
  <w:num w:numId="456">
    <w:abstractNumId w:val="398"/>
  </w:num>
  <w:num w:numId="457">
    <w:abstractNumId w:val="0"/>
  </w:num>
  <w:num w:numId="458">
    <w:abstractNumId w:val="311"/>
  </w:num>
  <w:num w:numId="459">
    <w:abstractNumId w:val="329"/>
  </w:num>
  <w:num w:numId="460">
    <w:abstractNumId w:val="223"/>
  </w:num>
  <w:num w:numId="461">
    <w:abstractNumId w:val="8"/>
  </w:num>
  <w:num w:numId="462">
    <w:abstractNumId w:val="332"/>
  </w:num>
  <w:num w:numId="463">
    <w:abstractNumId w:val="320"/>
  </w:num>
  <w:num w:numId="464">
    <w:abstractNumId w:val="391"/>
  </w:num>
  <w:numIdMacAtCleanup w:val="4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08"/>
  <w:evenAndOddHeaders/>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694"/>
    <w:rsid w:val="000012CF"/>
    <w:rsid w:val="000032B1"/>
    <w:rsid w:val="000270D1"/>
    <w:rsid w:val="00030FC8"/>
    <w:rsid w:val="00047D6B"/>
    <w:rsid w:val="0006663B"/>
    <w:rsid w:val="000D378E"/>
    <w:rsid w:val="000D60F3"/>
    <w:rsid w:val="00114131"/>
    <w:rsid w:val="001225F2"/>
    <w:rsid w:val="00173206"/>
    <w:rsid w:val="00174476"/>
    <w:rsid w:val="001B1B2F"/>
    <w:rsid w:val="001B4E15"/>
    <w:rsid w:val="001B6AFF"/>
    <w:rsid w:val="001C7E4A"/>
    <w:rsid w:val="001D436D"/>
    <w:rsid w:val="001E7865"/>
    <w:rsid w:val="001F6114"/>
    <w:rsid w:val="00211699"/>
    <w:rsid w:val="00232A94"/>
    <w:rsid w:val="002347C8"/>
    <w:rsid w:val="002369CD"/>
    <w:rsid w:val="002479C5"/>
    <w:rsid w:val="002507CE"/>
    <w:rsid w:val="0025128C"/>
    <w:rsid w:val="0026486E"/>
    <w:rsid w:val="00284BCA"/>
    <w:rsid w:val="00293235"/>
    <w:rsid w:val="00293987"/>
    <w:rsid w:val="002A1F8F"/>
    <w:rsid w:val="002A5C8C"/>
    <w:rsid w:val="002A6A4D"/>
    <w:rsid w:val="002D4866"/>
    <w:rsid w:val="002E1779"/>
    <w:rsid w:val="003206F9"/>
    <w:rsid w:val="00337744"/>
    <w:rsid w:val="00350F7F"/>
    <w:rsid w:val="0035494B"/>
    <w:rsid w:val="003576BF"/>
    <w:rsid w:val="003752A8"/>
    <w:rsid w:val="00380268"/>
    <w:rsid w:val="00433754"/>
    <w:rsid w:val="00435C9D"/>
    <w:rsid w:val="00457C6F"/>
    <w:rsid w:val="004A3B34"/>
    <w:rsid w:val="004C0DCD"/>
    <w:rsid w:val="004F5033"/>
    <w:rsid w:val="00510F29"/>
    <w:rsid w:val="00524A41"/>
    <w:rsid w:val="00576B1C"/>
    <w:rsid w:val="00584E13"/>
    <w:rsid w:val="00592480"/>
    <w:rsid w:val="005A7B0E"/>
    <w:rsid w:val="005F1123"/>
    <w:rsid w:val="005F4BBF"/>
    <w:rsid w:val="005F75B3"/>
    <w:rsid w:val="00604BE3"/>
    <w:rsid w:val="00633013"/>
    <w:rsid w:val="00636595"/>
    <w:rsid w:val="006569DA"/>
    <w:rsid w:val="00673F58"/>
    <w:rsid w:val="006A4DAA"/>
    <w:rsid w:val="006D4F6A"/>
    <w:rsid w:val="006E7DDA"/>
    <w:rsid w:val="006F54A1"/>
    <w:rsid w:val="007139EB"/>
    <w:rsid w:val="00723CA5"/>
    <w:rsid w:val="00764902"/>
    <w:rsid w:val="007A5B1F"/>
    <w:rsid w:val="007D22D3"/>
    <w:rsid w:val="007E0185"/>
    <w:rsid w:val="0083335F"/>
    <w:rsid w:val="008363B3"/>
    <w:rsid w:val="008956BE"/>
    <w:rsid w:val="00895DF4"/>
    <w:rsid w:val="008A1CDC"/>
    <w:rsid w:val="008B0B46"/>
    <w:rsid w:val="008C1AB0"/>
    <w:rsid w:val="008E6E47"/>
    <w:rsid w:val="00945D65"/>
    <w:rsid w:val="00972CC7"/>
    <w:rsid w:val="009C3FEF"/>
    <w:rsid w:val="009E1CE7"/>
    <w:rsid w:val="009E3288"/>
    <w:rsid w:val="009F3EF4"/>
    <w:rsid w:val="00A536D0"/>
    <w:rsid w:val="00A568DB"/>
    <w:rsid w:val="00A604EA"/>
    <w:rsid w:val="00A65A92"/>
    <w:rsid w:val="00A77B68"/>
    <w:rsid w:val="00A97694"/>
    <w:rsid w:val="00AA3096"/>
    <w:rsid w:val="00AA7443"/>
    <w:rsid w:val="00AB2408"/>
    <w:rsid w:val="00B80389"/>
    <w:rsid w:val="00B9113A"/>
    <w:rsid w:val="00BA3C45"/>
    <w:rsid w:val="00BE1AB7"/>
    <w:rsid w:val="00BF4B7E"/>
    <w:rsid w:val="00C318D1"/>
    <w:rsid w:val="00C32FCC"/>
    <w:rsid w:val="00C911D0"/>
    <w:rsid w:val="00CA20DB"/>
    <w:rsid w:val="00CA6105"/>
    <w:rsid w:val="00CC4473"/>
    <w:rsid w:val="00CD5ABE"/>
    <w:rsid w:val="00CE126B"/>
    <w:rsid w:val="00CF4E74"/>
    <w:rsid w:val="00CF6010"/>
    <w:rsid w:val="00D05696"/>
    <w:rsid w:val="00D30666"/>
    <w:rsid w:val="00D3394A"/>
    <w:rsid w:val="00D53A34"/>
    <w:rsid w:val="00D74998"/>
    <w:rsid w:val="00D9476B"/>
    <w:rsid w:val="00D95576"/>
    <w:rsid w:val="00DA280B"/>
    <w:rsid w:val="00DB7690"/>
    <w:rsid w:val="00DC4730"/>
    <w:rsid w:val="00DD3C6D"/>
    <w:rsid w:val="00DE033A"/>
    <w:rsid w:val="00DE37D0"/>
    <w:rsid w:val="00DF69F9"/>
    <w:rsid w:val="00E401D6"/>
    <w:rsid w:val="00E90095"/>
    <w:rsid w:val="00E9410F"/>
    <w:rsid w:val="00E962A6"/>
    <w:rsid w:val="00EF18FE"/>
    <w:rsid w:val="00EF2D96"/>
    <w:rsid w:val="00F20BA3"/>
    <w:rsid w:val="00F50ED4"/>
    <w:rsid w:val="00F64B64"/>
    <w:rsid w:val="00F759F9"/>
    <w:rsid w:val="00F970F0"/>
    <w:rsid w:val="00FC3E01"/>
    <w:rsid w:val="00FC680E"/>
    <w:rsid w:val="00FE0B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0055026D"/>
  <w15:docId w15:val="{29959A81-25A4-44B1-AACA-4652BF6D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Pr>
      <w:color w:val="000000"/>
    </w:rPr>
  </w:style>
  <w:style w:type="paragraph" w:styleId="10">
    <w:name w:val="heading 1"/>
    <w:basedOn w:val="a3"/>
    <w:next w:val="a3"/>
    <w:link w:val="11"/>
    <w:uiPriority w:val="1"/>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0">
    <w:name w:val="heading 2"/>
    <w:basedOn w:val="a3"/>
    <w:link w:val="21"/>
    <w:uiPriority w:val="1"/>
    <w:qFormat/>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3"/>
    <w:next w:val="a3"/>
    <w:link w:val="30"/>
    <w:uiPriority w:val="1"/>
    <w:unhideWhenUsed/>
    <w:qFormat/>
    <w:pPr>
      <w:keepNext/>
      <w:keepLines/>
      <w:spacing w:before="320" w:after="200"/>
      <w:outlineLvl w:val="2"/>
    </w:pPr>
    <w:rPr>
      <w:rFonts w:ascii="Arial" w:eastAsia="Arial" w:hAnsi="Arial" w:cs="Arial"/>
      <w:sz w:val="30"/>
      <w:szCs w:val="30"/>
    </w:rPr>
  </w:style>
  <w:style w:type="paragraph" w:styleId="4">
    <w:name w:val="heading 4"/>
    <w:basedOn w:val="a3"/>
    <w:next w:val="a3"/>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3"/>
    <w:next w:val="a3"/>
    <w:link w:val="50"/>
    <w:unhideWhenUsed/>
    <w:qFormat/>
    <w:pPr>
      <w:keepNext/>
      <w:keepLines/>
      <w:spacing w:before="320" w:after="200"/>
      <w:outlineLvl w:val="4"/>
    </w:pPr>
    <w:rPr>
      <w:rFonts w:ascii="Arial" w:eastAsia="Arial" w:hAnsi="Arial" w:cs="Arial"/>
      <w:b/>
      <w:bCs/>
    </w:rPr>
  </w:style>
  <w:style w:type="paragraph" w:styleId="6">
    <w:name w:val="heading 6"/>
    <w:basedOn w:val="a3"/>
    <w:next w:val="a3"/>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3"/>
    <w:next w:val="a3"/>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3"/>
    <w:next w:val="a3"/>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3"/>
    <w:next w:val="a3"/>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basedOn w:val="a4"/>
    <w:uiPriority w:val="9"/>
    <w:rPr>
      <w:rFonts w:ascii="Arial" w:eastAsia="Arial" w:hAnsi="Arial" w:cs="Arial"/>
      <w:sz w:val="40"/>
      <w:szCs w:val="40"/>
    </w:rPr>
  </w:style>
  <w:style w:type="character" w:customStyle="1" w:styleId="Heading2Char">
    <w:name w:val="Heading 2 Char"/>
    <w:basedOn w:val="a4"/>
    <w:uiPriority w:val="9"/>
    <w:rPr>
      <w:rFonts w:ascii="Arial" w:eastAsia="Arial" w:hAnsi="Arial" w:cs="Arial"/>
      <w:sz w:val="34"/>
    </w:rPr>
  </w:style>
  <w:style w:type="character" w:customStyle="1" w:styleId="30">
    <w:name w:val="Заголовок 3 Знак"/>
    <w:basedOn w:val="a4"/>
    <w:link w:val="3"/>
    <w:rPr>
      <w:rFonts w:ascii="Arial" w:eastAsia="Arial" w:hAnsi="Arial" w:cs="Arial"/>
      <w:sz w:val="30"/>
      <w:szCs w:val="30"/>
    </w:rPr>
  </w:style>
  <w:style w:type="character" w:customStyle="1" w:styleId="40">
    <w:name w:val="Заголовок 4 Знак"/>
    <w:basedOn w:val="a4"/>
    <w:link w:val="4"/>
    <w:uiPriority w:val="9"/>
    <w:rPr>
      <w:rFonts w:ascii="Arial" w:eastAsia="Arial" w:hAnsi="Arial" w:cs="Arial"/>
      <w:b/>
      <w:bCs/>
      <w:sz w:val="26"/>
      <w:szCs w:val="26"/>
    </w:rPr>
  </w:style>
  <w:style w:type="character" w:customStyle="1" w:styleId="50">
    <w:name w:val="Заголовок 5 Знак"/>
    <w:basedOn w:val="a4"/>
    <w:link w:val="5"/>
    <w:rPr>
      <w:rFonts w:ascii="Arial" w:eastAsia="Arial" w:hAnsi="Arial" w:cs="Arial"/>
      <w:b/>
      <w:bCs/>
      <w:sz w:val="24"/>
      <w:szCs w:val="24"/>
    </w:rPr>
  </w:style>
  <w:style w:type="character" w:customStyle="1" w:styleId="60">
    <w:name w:val="Заголовок 6 Знак"/>
    <w:basedOn w:val="a4"/>
    <w:link w:val="6"/>
    <w:uiPriority w:val="9"/>
    <w:rPr>
      <w:rFonts w:ascii="Arial" w:eastAsia="Arial" w:hAnsi="Arial" w:cs="Arial"/>
      <w:b/>
      <w:bCs/>
      <w:sz w:val="22"/>
      <w:szCs w:val="22"/>
    </w:rPr>
  </w:style>
  <w:style w:type="character" w:customStyle="1" w:styleId="70">
    <w:name w:val="Заголовок 7 Знак"/>
    <w:basedOn w:val="a4"/>
    <w:link w:val="7"/>
    <w:uiPriority w:val="9"/>
    <w:rPr>
      <w:rFonts w:ascii="Arial" w:eastAsia="Arial" w:hAnsi="Arial" w:cs="Arial"/>
      <w:b/>
      <w:bCs/>
      <w:i/>
      <w:iCs/>
      <w:sz w:val="22"/>
      <w:szCs w:val="22"/>
    </w:rPr>
  </w:style>
  <w:style w:type="character" w:customStyle="1" w:styleId="80">
    <w:name w:val="Заголовок 8 Знак"/>
    <w:basedOn w:val="a4"/>
    <w:link w:val="8"/>
    <w:uiPriority w:val="9"/>
    <w:rPr>
      <w:rFonts w:ascii="Arial" w:eastAsia="Arial" w:hAnsi="Arial" w:cs="Arial"/>
      <w:i/>
      <w:iCs/>
      <w:sz w:val="22"/>
      <w:szCs w:val="22"/>
    </w:rPr>
  </w:style>
  <w:style w:type="character" w:customStyle="1" w:styleId="90">
    <w:name w:val="Заголовок 9 Знак"/>
    <w:basedOn w:val="a4"/>
    <w:link w:val="9"/>
    <w:uiPriority w:val="9"/>
    <w:rPr>
      <w:rFonts w:ascii="Arial" w:eastAsia="Arial" w:hAnsi="Arial" w:cs="Arial"/>
      <w:i/>
      <w:iCs/>
      <w:sz w:val="21"/>
      <w:szCs w:val="21"/>
    </w:rPr>
  </w:style>
  <w:style w:type="paragraph" w:styleId="a7">
    <w:name w:val="Title"/>
    <w:basedOn w:val="a3"/>
    <w:next w:val="a3"/>
    <w:link w:val="a8"/>
    <w:uiPriority w:val="1"/>
    <w:qFormat/>
    <w:pPr>
      <w:spacing w:before="300" w:after="200"/>
      <w:contextualSpacing/>
    </w:pPr>
    <w:rPr>
      <w:sz w:val="48"/>
      <w:szCs w:val="48"/>
    </w:rPr>
  </w:style>
  <w:style w:type="character" w:customStyle="1" w:styleId="a8">
    <w:name w:val="Заголовок Знак"/>
    <w:basedOn w:val="a4"/>
    <w:link w:val="a7"/>
    <w:rPr>
      <w:sz w:val="48"/>
      <w:szCs w:val="48"/>
    </w:rPr>
  </w:style>
  <w:style w:type="paragraph" w:styleId="a9">
    <w:name w:val="Subtitle"/>
    <w:basedOn w:val="a3"/>
    <w:next w:val="a3"/>
    <w:link w:val="aa"/>
    <w:uiPriority w:val="11"/>
    <w:qFormat/>
    <w:pPr>
      <w:spacing w:before="200" w:after="200"/>
    </w:pPr>
  </w:style>
  <w:style w:type="character" w:customStyle="1" w:styleId="aa">
    <w:name w:val="Подзаголовок Знак"/>
    <w:basedOn w:val="a4"/>
    <w:link w:val="a9"/>
    <w:uiPriority w:val="11"/>
    <w:rPr>
      <w:sz w:val="24"/>
      <w:szCs w:val="24"/>
    </w:rPr>
  </w:style>
  <w:style w:type="paragraph" w:styleId="22">
    <w:name w:val="Quote"/>
    <w:basedOn w:val="a3"/>
    <w:next w:val="a3"/>
    <w:link w:val="23"/>
    <w:uiPriority w:val="29"/>
    <w:qFormat/>
    <w:pPr>
      <w:ind w:left="720" w:right="720"/>
    </w:pPr>
    <w:rPr>
      <w:i/>
    </w:rPr>
  </w:style>
  <w:style w:type="character" w:customStyle="1" w:styleId="23">
    <w:name w:val="Цитата 2 Знак"/>
    <w:link w:val="22"/>
    <w:uiPriority w:val="29"/>
    <w:rPr>
      <w:i/>
    </w:rPr>
  </w:style>
  <w:style w:type="paragraph" w:styleId="ab">
    <w:name w:val="Intense Quote"/>
    <w:basedOn w:val="a3"/>
    <w:next w:val="a3"/>
    <w:link w:val="ac"/>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Выделенная цитата Знак"/>
    <w:link w:val="ab"/>
    <w:uiPriority w:val="30"/>
    <w:rPr>
      <w:i/>
    </w:rPr>
  </w:style>
  <w:style w:type="character" w:customStyle="1" w:styleId="HeaderChar">
    <w:name w:val="Header Char"/>
    <w:basedOn w:val="a4"/>
    <w:uiPriority w:val="99"/>
  </w:style>
  <w:style w:type="character" w:customStyle="1" w:styleId="FooterChar">
    <w:name w:val="Footer Char"/>
    <w:basedOn w:val="a4"/>
    <w:uiPriority w:val="99"/>
  </w:style>
  <w:style w:type="paragraph" w:styleId="ad">
    <w:name w:val="caption"/>
    <w:basedOn w:val="a3"/>
    <w:next w:val="a3"/>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5"/>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5"/>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5"/>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5"/>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5"/>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5"/>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5"/>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5"/>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5"/>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5"/>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5"/>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5"/>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5"/>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5"/>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5"/>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5"/>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5"/>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5"/>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5"/>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5"/>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5"/>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5"/>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5"/>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5"/>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5"/>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5"/>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5"/>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5"/>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5"/>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5"/>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5"/>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5"/>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5"/>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5"/>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5"/>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5"/>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5"/>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5"/>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5"/>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5"/>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5"/>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5"/>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5"/>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5"/>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5"/>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5"/>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5"/>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5"/>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5"/>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5"/>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5"/>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5"/>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5"/>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5"/>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5"/>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5"/>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5"/>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5"/>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5"/>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5"/>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5"/>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5"/>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5"/>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5"/>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5"/>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5"/>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5"/>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5"/>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5"/>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5"/>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5"/>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5"/>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5"/>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5"/>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5"/>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5"/>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5"/>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5"/>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5"/>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5"/>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5"/>
    <w:uiPriority w:val="99"/>
    <w:rPr>
      <w:color w:val="404040"/>
      <w:sz w:val="20"/>
      <w:szCs w:val="20"/>
      <w:lang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Pr>
      <w:color w:val="404040"/>
      <w:sz w:val="20"/>
      <w:szCs w:val="20"/>
      <w:lang w:bidi="ar-SA"/>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5"/>
    <w:uiPriority w:val="99"/>
    <w:rPr>
      <w:color w:val="404040"/>
      <w:sz w:val="20"/>
      <w:szCs w:val="20"/>
      <w:lang w:bidi="ar-SA"/>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5"/>
    <w:uiPriority w:val="99"/>
    <w:rPr>
      <w:color w:val="404040"/>
      <w:sz w:val="20"/>
      <w:szCs w:val="20"/>
      <w:lang w:bidi="ar-SA"/>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5"/>
    <w:uiPriority w:val="99"/>
    <w:rPr>
      <w:color w:val="404040"/>
      <w:sz w:val="20"/>
      <w:szCs w:val="20"/>
      <w:lang w:bidi="ar-SA"/>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5"/>
    <w:uiPriority w:val="99"/>
    <w:rPr>
      <w:color w:val="404040"/>
      <w:sz w:val="20"/>
      <w:szCs w:val="20"/>
      <w:lang w:bidi="ar-SA"/>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5"/>
    <w:uiPriority w:val="99"/>
    <w:rPr>
      <w:color w:val="404040"/>
      <w:sz w:val="20"/>
      <w:szCs w:val="20"/>
      <w:lang w:bidi="ar-S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5"/>
    <w:uiPriority w:val="99"/>
    <w:rPr>
      <w:color w:val="404040"/>
      <w:sz w:val="20"/>
      <w:szCs w:val="20"/>
      <w:lang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Pr>
      <w:color w:val="404040"/>
      <w:sz w:val="20"/>
      <w:szCs w:val="20"/>
      <w:lang w:bidi="ar-SA"/>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5"/>
    <w:uiPriority w:val="99"/>
    <w:rPr>
      <w:color w:val="404040"/>
      <w:sz w:val="20"/>
      <w:szCs w:val="20"/>
      <w:lang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5"/>
    <w:uiPriority w:val="99"/>
    <w:rPr>
      <w:color w:val="404040"/>
      <w:sz w:val="20"/>
      <w:szCs w:val="20"/>
      <w:lang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5"/>
    <w:uiPriority w:val="99"/>
    <w:rPr>
      <w:color w:val="404040"/>
      <w:sz w:val="20"/>
      <w:szCs w:val="20"/>
      <w:lang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5"/>
    <w:uiPriority w:val="99"/>
    <w:rPr>
      <w:color w:val="404040"/>
      <w:sz w:val="20"/>
      <w:szCs w:val="20"/>
      <w:lang w:bidi="ar-SA"/>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5"/>
    <w:uiPriority w:val="99"/>
    <w:rPr>
      <w:color w:val="404040"/>
      <w:sz w:val="20"/>
      <w:szCs w:val="20"/>
      <w:lang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5"/>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5"/>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5"/>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5"/>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5"/>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5"/>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32">
    <w:name w:val="toc 3"/>
    <w:basedOn w:val="a3"/>
    <w:next w:val="a3"/>
    <w:uiPriority w:val="99"/>
    <w:unhideWhenUsed/>
    <w:pPr>
      <w:spacing w:after="57"/>
      <w:ind w:left="567"/>
    </w:pPr>
  </w:style>
  <w:style w:type="paragraph" w:styleId="42">
    <w:name w:val="toc 4"/>
    <w:basedOn w:val="a3"/>
    <w:next w:val="a3"/>
    <w:uiPriority w:val="99"/>
    <w:unhideWhenUsed/>
    <w:pPr>
      <w:spacing w:after="57"/>
      <w:ind w:left="850"/>
    </w:pPr>
  </w:style>
  <w:style w:type="paragraph" w:styleId="52">
    <w:name w:val="toc 5"/>
    <w:basedOn w:val="a3"/>
    <w:next w:val="a3"/>
    <w:uiPriority w:val="99"/>
    <w:unhideWhenUsed/>
    <w:pPr>
      <w:spacing w:after="57"/>
      <w:ind w:left="1134"/>
    </w:pPr>
  </w:style>
  <w:style w:type="paragraph" w:styleId="61">
    <w:name w:val="toc 6"/>
    <w:basedOn w:val="a3"/>
    <w:next w:val="a3"/>
    <w:uiPriority w:val="99"/>
    <w:unhideWhenUsed/>
    <w:pPr>
      <w:spacing w:after="57"/>
      <w:ind w:left="1417"/>
    </w:pPr>
  </w:style>
  <w:style w:type="paragraph" w:styleId="71">
    <w:name w:val="toc 7"/>
    <w:basedOn w:val="a3"/>
    <w:next w:val="a3"/>
    <w:uiPriority w:val="99"/>
    <w:unhideWhenUsed/>
    <w:pPr>
      <w:spacing w:after="57"/>
      <w:ind w:left="1701"/>
    </w:pPr>
  </w:style>
  <w:style w:type="paragraph" w:styleId="81">
    <w:name w:val="toc 8"/>
    <w:basedOn w:val="a3"/>
    <w:next w:val="a3"/>
    <w:uiPriority w:val="99"/>
    <w:unhideWhenUsed/>
    <w:pPr>
      <w:spacing w:after="57"/>
      <w:ind w:left="1984"/>
    </w:pPr>
  </w:style>
  <w:style w:type="paragraph" w:styleId="91">
    <w:name w:val="toc 9"/>
    <w:basedOn w:val="a3"/>
    <w:next w:val="a3"/>
    <w:uiPriority w:val="99"/>
    <w:unhideWhenUsed/>
    <w:pPr>
      <w:spacing w:after="57"/>
      <w:ind w:left="2268"/>
    </w:pPr>
  </w:style>
  <w:style w:type="paragraph" w:styleId="ae">
    <w:name w:val="table of figures"/>
    <w:basedOn w:val="a3"/>
    <w:next w:val="a3"/>
    <w:uiPriority w:val="99"/>
    <w:unhideWhenUsed/>
  </w:style>
  <w:style w:type="character" w:customStyle="1" w:styleId="11">
    <w:name w:val="Заголовок 1 Знак"/>
    <w:basedOn w:val="a4"/>
    <w:link w:val="10"/>
    <w:uiPriority w:val="99"/>
    <w:rPr>
      <w:rFonts w:asciiTheme="majorHAnsi" w:eastAsiaTheme="majorEastAsia" w:hAnsiTheme="majorHAnsi" w:cstheme="majorBidi"/>
      <w:b/>
      <w:bCs/>
      <w:color w:val="2F5496" w:themeColor="accent1" w:themeShade="BF"/>
      <w:sz w:val="28"/>
      <w:szCs w:val="28"/>
    </w:rPr>
  </w:style>
  <w:style w:type="character" w:customStyle="1" w:styleId="af">
    <w:name w:val="Сноска_"/>
    <w:basedOn w:val="a4"/>
    <w:link w:val="af0"/>
    <w:rPr>
      <w:b w:val="0"/>
      <w:bCs w:val="0"/>
      <w:i w:val="0"/>
      <w:iCs w:val="0"/>
      <w:smallCaps w:val="0"/>
      <w:strike w:val="0"/>
      <w:color w:val="231E20"/>
      <w:sz w:val="18"/>
      <w:szCs w:val="18"/>
      <w:u w:val="none"/>
    </w:rPr>
  </w:style>
  <w:style w:type="paragraph" w:customStyle="1" w:styleId="af0">
    <w:name w:val="Сноска"/>
    <w:basedOn w:val="a3"/>
    <w:link w:val="af"/>
    <w:pPr>
      <w:spacing w:line="223" w:lineRule="auto"/>
      <w:ind w:left="240" w:hanging="240"/>
    </w:pPr>
    <w:rPr>
      <w:color w:val="231E20"/>
      <w:sz w:val="18"/>
      <w:szCs w:val="18"/>
    </w:rPr>
  </w:style>
  <w:style w:type="character" w:customStyle="1" w:styleId="af1">
    <w:name w:val="Другое_"/>
    <w:basedOn w:val="a4"/>
    <w:link w:val="af2"/>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f2">
    <w:name w:val="Другое"/>
    <w:basedOn w:val="a3"/>
    <w:link w:val="af1"/>
    <w:pPr>
      <w:spacing w:line="254" w:lineRule="auto"/>
      <w:ind w:firstLine="240"/>
    </w:pPr>
    <w:rPr>
      <w:rFonts w:ascii="Times New Roman" w:eastAsia="Times New Roman" w:hAnsi="Times New Roman" w:cs="Times New Roman"/>
      <w:color w:val="231E20"/>
      <w:sz w:val="20"/>
      <w:szCs w:val="20"/>
    </w:rPr>
  </w:style>
  <w:style w:type="character" w:customStyle="1" w:styleId="12">
    <w:name w:val="Заголовок №1_"/>
    <w:basedOn w:val="a4"/>
    <w:link w:val="13"/>
    <w:rPr>
      <w:rFonts w:ascii="Arial" w:eastAsia="Arial" w:hAnsi="Arial" w:cs="Arial"/>
      <w:b/>
      <w:bCs/>
      <w:i w:val="0"/>
      <w:iCs w:val="0"/>
      <w:smallCaps w:val="0"/>
      <w:strike w:val="0"/>
      <w:color w:val="231E20"/>
      <w:sz w:val="20"/>
      <w:szCs w:val="20"/>
      <w:u w:val="none"/>
    </w:rPr>
  </w:style>
  <w:style w:type="paragraph" w:customStyle="1" w:styleId="13">
    <w:name w:val="Заголовок №1"/>
    <w:basedOn w:val="a3"/>
    <w:link w:val="12"/>
    <w:pPr>
      <w:spacing w:after="290" w:line="252" w:lineRule="auto"/>
      <w:outlineLvl w:val="0"/>
    </w:pPr>
    <w:rPr>
      <w:rFonts w:ascii="Arial" w:eastAsia="Arial" w:hAnsi="Arial" w:cs="Arial"/>
      <w:b/>
      <w:bCs/>
      <w:color w:val="231E20"/>
      <w:sz w:val="20"/>
      <w:szCs w:val="20"/>
    </w:rPr>
  </w:style>
  <w:style w:type="character" w:customStyle="1" w:styleId="24">
    <w:name w:val="Колонтитул (2)_"/>
    <w:basedOn w:val="a4"/>
    <w:link w:val="25"/>
    <w:rPr>
      <w:rFonts w:ascii="Times New Roman" w:eastAsia="Times New Roman" w:hAnsi="Times New Roman" w:cs="Times New Roman"/>
      <w:b w:val="0"/>
      <w:bCs w:val="0"/>
      <w:i w:val="0"/>
      <w:iCs w:val="0"/>
      <w:smallCaps w:val="0"/>
      <w:strike w:val="0"/>
      <w:sz w:val="20"/>
      <w:szCs w:val="20"/>
      <w:u w:val="none"/>
    </w:rPr>
  </w:style>
  <w:style w:type="paragraph" w:customStyle="1" w:styleId="25">
    <w:name w:val="Колонтитул (2)"/>
    <w:basedOn w:val="a3"/>
    <w:link w:val="24"/>
    <w:rPr>
      <w:rFonts w:ascii="Times New Roman" w:eastAsia="Times New Roman" w:hAnsi="Times New Roman" w:cs="Times New Roman"/>
      <w:sz w:val="20"/>
      <w:szCs w:val="20"/>
    </w:rPr>
  </w:style>
  <w:style w:type="character" w:customStyle="1" w:styleId="af3">
    <w:name w:val="Основной текст_"/>
    <w:basedOn w:val="a4"/>
    <w:link w:val="14"/>
    <w:uiPriority w:val="99"/>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4">
    <w:name w:val="Основной текст1"/>
    <w:basedOn w:val="a3"/>
    <w:link w:val="af3"/>
    <w:uiPriority w:val="99"/>
    <w:pPr>
      <w:spacing w:line="254" w:lineRule="auto"/>
      <w:ind w:firstLine="240"/>
    </w:pPr>
    <w:rPr>
      <w:rFonts w:ascii="Times New Roman" w:eastAsia="Times New Roman" w:hAnsi="Times New Roman" w:cs="Times New Roman"/>
      <w:color w:val="231E20"/>
      <w:sz w:val="20"/>
      <w:szCs w:val="20"/>
    </w:rPr>
  </w:style>
  <w:style w:type="character" w:customStyle="1" w:styleId="af4">
    <w:name w:val="Оглавление_"/>
    <w:basedOn w:val="a4"/>
    <w:link w:val="af5"/>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f5">
    <w:name w:val="Оглавление"/>
    <w:basedOn w:val="a3"/>
    <w:link w:val="af4"/>
    <w:pPr>
      <w:spacing w:after="80" w:line="293" w:lineRule="auto"/>
      <w:ind w:left="460"/>
    </w:pPr>
    <w:rPr>
      <w:rFonts w:ascii="Times New Roman" w:eastAsia="Times New Roman" w:hAnsi="Times New Roman" w:cs="Times New Roman"/>
      <w:color w:val="231E20"/>
      <w:sz w:val="20"/>
      <w:szCs w:val="20"/>
    </w:rPr>
  </w:style>
  <w:style w:type="character" w:customStyle="1" w:styleId="26">
    <w:name w:val="Заголовок №2_"/>
    <w:basedOn w:val="a4"/>
    <w:link w:val="27"/>
    <w:uiPriority w:val="99"/>
    <w:rPr>
      <w:rFonts w:ascii="Arial" w:eastAsia="Arial" w:hAnsi="Arial" w:cs="Arial"/>
      <w:b/>
      <w:bCs/>
      <w:i w:val="0"/>
      <w:iCs w:val="0"/>
      <w:smallCaps w:val="0"/>
      <w:strike w:val="0"/>
      <w:color w:val="231E20"/>
      <w:sz w:val="20"/>
      <w:szCs w:val="20"/>
      <w:u w:val="none"/>
    </w:rPr>
  </w:style>
  <w:style w:type="paragraph" w:customStyle="1" w:styleId="27">
    <w:name w:val="Заголовок №2"/>
    <w:basedOn w:val="a3"/>
    <w:link w:val="26"/>
    <w:uiPriority w:val="99"/>
    <w:pPr>
      <w:spacing w:after="60"/>
      <w:outlineLvl w:val="1"/>
    </w:pPr>
    <w:rPr>
      <w:rFonts w:ascii="Arial" w:eastAsia="Arial" w:hAnsi="Arial" w:cs="Arial"/>
      <w:b/>
      <w:bCs/>
      <w:color w:val="231E20"/>
      <w:sz w:val="20"/>
      <w:szCs w:val="20"/>
    </w:rPr>
  </w:style>
  <w:style w:type="character" w:customStyle="1" w:styleId="28">
    <w:name w:val="Основной текст (2)_"/>
    <w:basedOn w:val="a4"/>
    <w:link w:val="29"/>
    <w:rPr>
      <w:b w:val="0"/>
      <w:bCs w:val="0"/>
      <w:i w:val="0"/>
      <w:iCs w:val="0"/>
      <w:smallCaps w:val="0"/>
      <w:strike w:val="0"/>
      <w:sz w:val="18"/>
      <w:szCs w:val="18"/>
      <w:u w:val="none"/>
    </w:rPr>
  </w:style>
  <w:style w:type="paragraph" w:customStyle="1" w:styleId="29">
    <w:name w:val="Основной текст (2)"/>
    <w:basedOn w:val="a3"/>
    <w:link w:val="28"/>
    <w:pPr>
      <w:spacing w:line="298" w:lineRule="auto"/>
      <w:ind w:left="240" w:hanging="240"/>
    </w:pPr>
    <w:rPr>
      <w:sz w:val="18"/>
      <w:szCs w:val="18"/>
    </w:rPr>
  </w:style>
  <w:style w:type="character" w:customStyle="1" w:styleId="53">
    <w:name w:val="Основной текст (5)_"/>
    <w:basedOn w:val="a4"/>
    <w:link w:val="54"/>
    <w:rPr>
      <w:rFonts w:ascii="Arial" w:eastAsia="Arial" w:hAnsi="Arial" w:cs="Arial"/>
      <w:b w:val="0"/>
      <w:bCs w:val="0"/>
      <w:i w:val="0"/>
      <w:iCs w:val="0"/>
      <w:smallCaps w:val="0"/>
      <w:strike w:val="0"/>
      <w:color w:val="231E20"/>
      <w:sz w:val="20"/>
      <w:szCs w:val="20"/>
      <w:u w:val="none"/>
    </w:rPr>
  </w:style>
  <w:style w:type="paragraph" w:customStyle="1" w:styleId="54">
    <w:name w:val="Основной текст (5)"/>
    <w:basedOn w:val="a3"/>
    <w:link w:val="53"/>
    <w:pPr>
      <w:spacing w:after="130"/>
    </w:pPr>
    <w:rPr>
      <w:rFonts w:ascii="Arial" w:eastAsia="Arial" w:hAnsi="Arial" w:cs="Arial"/>
      <w:color w:val="231E20"/>
      <w:sz w:val="20"/>
      <w:szCs w:val="20"/>
    </w:rPr>
  </w:style>
  <w:style w:type="character" w:customStyle="1" w:styleId="af6">
    <w:name w:val="Колонтитул_"/>
    <w:basedOn w:val="a4"/>
    <w:link w:val="af7"/>
    <w:rPr>
      <w:rFonts w:ascii="Arial" w:eastAsia="Arial" w:hAnsi="Arial" w:cs="Arial"/>
      <w:b w:val="0"/>
      <w:bCs w:val="0"/>
      <w:i w:val="0"/>
      <w:iCs w:val="0"/>
      <w:smallCaps w:val="0"/>
      <w:strike w:val="0"/>
      <w:color w:val="231E20"/>
      <w:sz w:val="15"/>
      <w:szCs w:val="15"/>
      <w:u w:val="none"/>
    </w:rPr>
  </w:style>
  <w:style w:type="paragraph" w:customStyle="1" w:styleId="af7">
    <w:name w:val="Колонтитул"/>
    <w:basedOn w:val="a3"/>
    <w:link w:val="af6"/>
    <w:rPr>
      <w:rFonts w:ascii="Arial" w:eastAsia="Arial" w:hAnsi="Arial" w:cs="Arial"/>
      <w:color w:val="231E20"/>
      <w:sz w:val="15"/>
      <w:szCs w:val="15"/>
    </w:rPr>
  </w:style>
  <w:style w:type="character" w:customStyle="1" w:styleId="62">
    <w:name w:val="Основной текст (6)_"/>
    <w:basedOn w:val="a4"/>
    <w:link w:val="63"/>
    <w:rPr>
      <w:rFonts w:ascii="Arial" w:eastAsia="Arial" w:hAnsi="Arial" w:cs="Arial"/>
      <w:b/>
      <w:bCs/>
      <w:i w:val="0"/>
      <w:iCs w:val="0"/>
      <w:smallCaps w:val="0"/>
      <w:strike w:val="0"/>
      <w:color w:val="231E20"/>
      <w:sz w:val="17"/>
      <w:szCs w:val="17"/>
      <w:u w:val="none"/>
    </w:rPr>
  </w:style>
  <w:style w:type="paragraph" w:customStyle="1" w:styleId="63">
    <w:name w:val="Основной текст (6)"/>
    <w:basedOn w:val="a3"/>
    <w:link w:val="62"/>
    <w:pPr>
      <w:spacing w:line="290" w:lineRule="auto"/>
    </w:pPr>
    <w:rPr>
      <w:rFonts w:ascii="Arial" w:eastAsia="Arial" w:hAnsi="Arial" w:cs="Arial"/>
      <w:b/>
      <w:bCs/>
      <w:color w:val="231E20"/>
      <w:sz w:val="17"/>
      <w:szCs w:val="17"/>
    </w:rPr>
  </w:style>
  <w:style w:type="character" w:customStyle="1" w:styleId="72">
    <w:name w:val="Основной текст (7)_"/>
    <w:basedOn w:val="a4"/>
    <w:link w:val="7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3">
    <w:name w:val="Основной текст (7)"/>
    <w:basedOn w:val="a3"/>
    <w:link w:val="72"/>
    <w:pPr>
      <w:spacing w:line="276" w:lineRule="auto"/>
      <w:ind w:firstLine="160"/>
    </w:pPr>
    <w:rPr>
      <w:rFonts w:ascii="Times New Roman" w:eastAsia="Times New Roman" w:hAnsi="Times New Roman" w:cs="Times New Roman"/>
      <w:color w:val="231E20"/>
      <w:sz w:val="18"/>
      <w:szCs w:val="18"/>
    </w:rPr>
  </w:style>
  <w:style w:type="character" w:customStyle="1" w:styleId="af8">
    <w:name w:val="Подпись к таблице_"/>
    <w:basedOn w:val="a4"/>
    <w:link w:val="af9"/>
    <w:rPr>
      <w:rFonts w:ascii="Times New Roman" w:eastAsia="Times New Roman" w:hAnsi="Times New Roman" w:cs="Times New Roman"/>
      <w:b/>
      <w:bCs/>
      <w:i/>
      <w:iCs/>
      <w:smallCaps w:val="0"/>
      <w:strike w:val="0"/>
      <w:color w:val="231E20"/>
      <w:sz w:val="19"/>
      <w:szCs w:val="19"/>
      <w:u w:val="none"/>
    </w:rPr>
  </w:style>
  <w:style w:type="paragraph" w:customStyle="1" w:styleId="af9">
    <w:name w:val="Подпись к таблице"/>
    <w:basedOn w:val="a3"/>
    <w:link w:val="af8"/>
    <w:rPr>
      <w:rFonts w:ascii="Times New Roman" w:eastAsia="Times New Roman" w:hAnsi="Times New Roman" w:cs="Times New Roman"/>
      <w:b/>
      <w:bCs/>
      <w:i/>
      <w:iCs/>
      <w:color w:val="231E20"/>
      <w:sz w:val="19"/>
      <w:szCs w:val="19"/>
    </w:rPr>
  </w:style>
  <w:style w:type="character" w:customStyle="1" w:styleId="82">
    <w:name w:val="Основной текст (8)_"/>
    <w:basedOn w:val="a4"/>
    <w:link w:val="83"/>
    <w:rPr>
      <w:b w:val="0"/>
      <w:bCs w:val="0"/>
      <w:i/>
      <w:iCs/>
      <w:smallCaps w:val="0"/>
      <w:strike w:val="0"/>
      <w:color w:val="231E20"/>
      <w:sz w:val="20"/>
      <w:szCs w:val="20"/>
      <w:u w:val="none"/>
    </w:rPr>
  </w:style>
  <w:style w:type="paragraph" w:customStyle="1" w:styleId="83">
    <w:name w:val="Основной текст (8)"/>
    <w:basedOn w:val="a3"/>
    <w:link w:val="82"/>
    <w:pPr>
      <w:ind w:firstLine="240"/>
    </w:pPr>
    <w:rPr>
      <w:i/>
      <w:iCs/>
      <w:color w:val="231E20"/>
      <w:sz w:val="20"/>
      <w:szCs w:val="20"/>
    </w:rPr>
  </w:style>
  <w:style w:type="character" w:customStyle="1" w:styleId="92">
    <w:name w:val="Основной текст (9)_"/>
    <w:basedOn w:val="a4"/>
    <w:link w:val="93"/>
    <w:rPr>
      <w:rFonts w:ascii="Tahoma" w:eastAsia="Tahoma" w:hAnsi="Tahoma" w:cs="Tahoma"/>
      <w:b w:val="0"/>
      <w:bCs w:val="0"/>
      <w:i w:val="0"/>
      <w:iCs w:val="0"/>
      <w:smallCaps w:val="0"/>
      <w:strike w:val="0"/>
      <w:color w:val="231E20"/>
      <w:sz w:val="16"/>
      <w:szCs w:val="16"/>
      <w:u w:val="none"/>
    </w:rPr>
  </w:style>
  <w:style w:type="paragraph" w:customStyle="1" w:styleId="93">
    <w:name w:val="Основной текст (9)"/>
    <w:basedOn w:val="a3"/>
    <w:link w:val="92"/>
    <w:rPr>
      <w:rFonts w:ascii="Tahoma" w:eastAsia="Tahoma" w:hAnsi="Tahoma" w:cs="Tahoma"/>
      <w:color w:val="231E20"/>
      <w:sz w:val="16"/>
      <w:szCs w:val="16"/>
    </w:rPr>
  </w:style>
  <w:style w:type="paragraph" w:styleId="afa">
    <w:name w:val="endnote text"/>
    <w:basedOn w:val="a3"/>
    <w:link w:val="afb"/>
    <w:uiPriority w:val="99"/>
    <w:semiHidden/>
    <w:unhideWhenUsed/>
    <w:rPr>
      <w:sz w:val="20"/>
      <w:szCs w:val="20"/>
    </w:rPr>
  </w:style>
  <w:style w:type="character" w:customStyle="1" w:styleId="afb">
    <w:name w:val="Текст концевой сноски Знак"/>
    <w:basedOn w:val="a4"/>
    <w:link w:val="afa"/>
    <w:uiPriority w:val="99"/>
    <w:semiHidden/>
    <w:rPr>
      <w:color w:val="000000"/>
      <w:sz w:val="20"/>
      <w:szCs w:val="20"/>
    </w:rPr>
  </w:style>
  <w:style w:type="character" w:styleId="afc">
    <w:name w:val="endnote reference"/>
    <w:basedOn w:val="a4"/>
    <w:uiPriority w:val="99"/>
    <w:semiHidden/>
    <w:unhideWhenUsed/>
    <w:rPr>
      <w:vertAlign w:val="superscript"/>
    </w:rPr>
  </w:style>
  <w:style w:type="character" w:styleId="afd">
    <w:name w:val="Placeholder Text"/>
    <w:basedOn w:val="a4"/>
    <w:uiPriority w:val="99"/>
    <w:semiHidden/>
    <w:rPr>
      <w:color w:val="808080"/>
    </w:rPr>
  </w:style>
  <w:style w:type="character" w:styleId="afe">
    <w:name w:val="Hyperlink"/>
    <w:basedOn w:val="a4"/>
    <w:uiPriority w:val="99"/>
    <w:unhideWhenUsed/>
    <w:rPr>
      <w:color w:val="0563C1" w:themeColor="hyperlink"/>
      <w:u w:val="single"/>
    </w:rPr>
  </w:style>
  <w:style w:type="paragraph" w:styleId="aff">
    <w:name w:val="Balloon Text"/>
    <w:basedOn w:val="a3"/>
    <w:link w:val="aff0"/>
    <w:uiPriority w:val="99"/>
    <w:unhideWhenUsed/>
    <w:rPr>
      <w:rFonts w:ascii="Tahoma" w:hAnsi="Tahoma" w:cs="Tahoma"/>
      <w:sz w:val="16"/>
      <w:szCs w:val="16"/>
    </w:rPr>
  </w:style>
  <w:style w:type="character" w:customStyle="1" w:styleId="aff0">
    <w:name w:val="Текст выноски Знак"/>
    <w:basedOn w:val="a4"/>
    <w:link w:val="aff"/>
    <w:uiPriority w:val="99"/>
    <w:rPr>
      <w:rFonts w:ascii="Tahoma" w:hAnsi="Tahoma" w:cs="Tahoma"/>
      <w:color w:val="000000"/>
      <w:sz w:val="16"/>
      <w:szCs w:val="16"/>
    </w:rPr>
  </w:style>
  <w:style w:type="paragraph" w:customStyle="1" w:styleId="33">
    <w:name w:val="Заголовок №3"/>
    <w:basedOn w:val="27"/>
    <w:qFormat/>
    <w:pPr>
      <w:keepNext/>
      <w:keepLines/>
      <w:tabs>
        <w:tab w:val="left" w:pos="649"/>
      </w:tabs>
      <w:spacing w:line="257" w:lineRule="auto"/>
    </w:pPr>
  </w:style>
  <w:style w:type="paragraph" w:customStyle="1" w:styleId="aff1">
    <w:name w:val="Подзаг"/>
    <w:basedOn w:val="a3"/>
    <w:qFormat/>
    <w:rPr>
      <w:rFonts w:ascii="Arial" w:hAnsi="Arial" w:cs="Arial"/>
      <w:b/>
      <w:sz w:val="20"/>
      <w:szCs w:val="20"/>
    </w:rPr>
  </w:style>
  <w:style w:type="paragraph" w:styleId="15">
    <w:name w:val="toc 1"/>
    <w:basedOn w:val="a3"/>
    <w:next w:val="a3"/>
    <w:uiPriority w:val="99"/>
    <w:unhideWhenUsed/>
    <w:pPr>
      <w:spacing w:after="100"/>
    </w:pPr>
  </w:style>
  <w:style w:type="paragraph" w:styleId="aff2">
    <w:name w:val="TOC Heading"/>
    <w:basedOn w:val="10"/>
    <w:next w:val="a3"/>
    <w:uiPriority w:val="99"/>
    <w:unhideWhenUsed/>
    <w:qFormat/>
    <w:pPr>
      <w:widowControl/>
      <w:spacing w:line="276" w:lineRule="auto"/>
      <w:outlineLvl w:val="9"/>
    </w:pPr>
    <w:rPr>
      <w:lang w:eastAsia="en-US" w:bidi="ar-SA"/>
    </w:rPr>
  </w:style>
  <w:style w:type="paragraph" w:styleId="2a">
    <w:name w:val="toc 2"/>
    <w:basedOn w:val="a3"/>
    <w:next w:val="a3"/>
    <w:uiPriority w:val="99"/>
    <w:unhideWhenUsed/>
    <w:pPr>
      <w:spacing w:after="100"/>
      <w:ind w:left="240"/>
    </w:pPr>
  </w:style>
  <w:style w:type="paragraph" w:styleId="aff3">
    <w:name w:val="header"/>
    <w:basedOn w:val="a3"/>
    <w:link w:val="aff4"/>
    <w:uiPriority w:val="99"/>
    <w:unhideWhenUsed/>
    <w:pPr>
      <w:tabs>
        <w:tab w:val="center" w:pos="4677"/>
        <w:tab w:val="right" w:pos="9355"/>
      </w:tabs>
    </w:pPr>
  </w:style>
  <w:style w:type="character" w:customStyle="1" w:styleId="aff4">
    <w:name w:val="Верхний колонтитул Знак"/>
    <w:basedOn w:val="a4"/>
    <w:link w:val="aff3"/>
    <w:uiPriority w:val="99"/>
    <w:rPr>
      <w:color w:val="000000"/>
    </w:rPr>
  </w:style>
  <w:style w:type="paragraph" w:customStyle="1" w:styleId="16">
    <w:name w:val="подзаг1"/>
    <w:basedOn w:val="aff1"/>
    <w:pPr>
      <w:keepNext/>
      <w:keepLines/>
    </w:pPr>
    <w:rPr>
      <w:color w:val="auto"/>
    </w:rPr>
  </w:style>
  <w:style w:type="paragraph" w:customStyle="1" w:styleId="17">
    <w:name w:val="Подзаг1"/>
    <w:basedOn w:val="16"/>
    <w:qFormat/>
    <w:rPr>
      <w:i/>
    </w:rPr>
  </w:style>
  <w:style w:type="paragraph" w:styleId="aff5">
    <w:name w:val="footnote text"/>
    <w:basedOn w:val="a3"/>
    <w:link w:val="aff6"/>
    <w:uiPriority w:val="99"/>
    <w:unhideWhenUsed/>
    <w:rPr>
      <w:sz w:val="20"/>
      <w:szCs w:val="20"/>
    </w:rPr>
  </w:style>
  <w:style w:type="character" w:customStyle="1" w:styleId="aff6">
    <w:name w:val="Текст сноски Знак"/>
    <w:basedOn w:val="a4"/>
    <w:link w:val="aff5"/>
    <w:uiPriority w:val="99"/>
    <w:rPr>
      <w:color w:val="000000"/>
      <w:sz w:val="20"/>
      <w:szCs w:val="20"/>
    </w:rPr>
  </w:style>
  <w:style w:type="character" w:styleId="aff7">
    <w:name w:val="footnote reference"/>
    <w:basedOn w:val="a4"/>
    <w:uiPriority w:val="99"/>
    <w:unhideWhenUsed/>
    <w:rPr>
      <w:vertAlign w:val="superscript"/>
    </w:rPr>
  </w:style>
  <w:style w:type="paragraph" w:customStyle="1" w:styleId="-">
    <w:name w:val="Основной текст-норм"/>
    <w:basedOn w:val="29"/>
    <w:qFormat/>
    <w:pPr>
      <w:spacing w:line="286" w:lineRule="auto"/>
      <w:ind w:left="0" w:firstLine="238"/>
      <w:jc w:val="both"/>
    </w:pPr>
    <w:rPr>
      <w:rFonts w:ascii="Times New Roman" w:hAnsi="Times New Roman" w:cs="Times New Roman"/>
      <w:color w:val="auto"/>
      <w:sz w:val="20"/>
      <w:szCs w:val="20"/>
    </w:rPr>
  </w:style>
  <w:style w:type="numbering" w:customStyle="1" w:styleId="18">
    <w:name w:val="Нет списка1"/>
    <w:next w:val="a6"/>
    <w:uiPriority w:val="99"/>
    <w:semiHidden/>
    <w:unhideWhenUsed/>
  </w:style>
  <w:style w:type="character" w:customStyle="1" w:styleId="21">
    <w:name w:val="Заголовок 2 Знак"/>
    <w:basedOn w:val="a4"/>
    <w:link w:val="20"/>
    <w:uiPriority w:val="99"/>
    <w:rPr>
      <w:rFonts w:ascii="Times New Roman" w:eastAsia="Times New Roman" w:hAnsi="Times New Roman" w:cs="Times New Roman"/>
      <w:b/>
      <w:bCs/>
      <w:sz w:val="36"/>
      <w:szCs w:val="36"/>
      <w:lang w:bidi="ar-SA"/>
    </w:rPr>
  </w:style>
  <w:style w:type="numbering" w:customStyle="1" w:styleId="2b">
    <w:name w:val="Нет списка2"/>
    <w:next w:val="a6"/>
    <w:uiPriority w:val="99"/>
    <w:semiHidden/>
    <w:unhideWhenUsed/>
  </w:style>
  <w:style w:type="paragraph" w:customStyle="1" w:styleId="NoParagraphStyle">
    <w:name w:val="[No Paragraph Style]"/>
    <w:pPr>
      <w:spacing w:line="288" w:lineRule="auto"/>
    </w:pPr>
    <w:rPr>
      <w:rFonts w:ascii="Minion Pro" w:eastAsia="Times New Roman" w:hAnsi="Minion Pro" w:cs="Minion Pro"/>
      <w:color w:val="000000"/>
      <w:lang w:val="en-GB" w:bidi="ar-SA"/>
    </w:rPr>
  </w:style>
  <w:style w:type="paragraph" w:customStyle="1" w:styleId="body">
    <w:name w:val="body"/>
    <w:basedOn w:val="NoParagraphStyle"/>
    <w:uiPriority w:val="9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pPr>
      <w:pageBreakBefore/>
      <w:pBdr>
        <w:bottom w:val="single" w:sz="4" w:space="5" w:color="auto"/>
      </w:pBdr>
      <w:spacing w:before="480" w:after="240"/>
      <w:ind w:firstLine="0"/>
      <w:jc w:val="left"/>
    </w:pPr>
    <w:rPr>
      <w:rFonts w:cs="officinasansextrabolditc-reg"/>
      <w:b/>
      <w:bCs/>
      <w:caps/>
      <w:sz w:val="24"/>
      <w:szCs w:val="24"/>
    </w:rPr>
  </w:style>
  <w:style w:type="paragraph" w:customStyle="1" w:styleId="TOC-1">
    <w:name w:val="TOC-1"/>
    <w:basedOn w:val="body"/>
    <w:uiPriority w:val="99"/>
    <w:pPr>
      <w:tabs>
        <w:tab w:val="right" w:leader="dot" w:pos="5670"/>
        <w:tab w:val="right" w:pos="6350"/>
      </w:tab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pPr>
      <w:numPr>
        <w:numId w:val="417"/>
      </w:numPr>
      <w:ind w:left="567" w:hanging="340"/>
    </w:pPr>
  </w:style>
  <w:style w:type="paragraph" w:customStyle="1" w:styleId="list-dash">
    <w:name w:val="list-dash"/>
    <w:basedOn w:val="list-bullet"/>
    <w:uiPriority w:val="99"/>
    <w:pPr>
      <w:numPr>
        <w:numId w:val="418"/>
      </w:numPr>
      <w:ind w:left="567" w:hanging="340"/>
    </w:pPr>
  </w:style>
  <w:style w:type="paragraph" w:customStyle="1" w:styleId="footnote">
    <w:name w:val="footnote"/>
    <w:basedOn w:val="body"/>
    <w:uiPriority w:val="99"/>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Pr>
      <w:rFonts w:ascii="Times New Roman" w:hAnsi="Times New Roman"/>
      <w:b/>
      <w:bCs/>
    </w:rPr>
  </w:style>
  <w:style w:type="character" w:customStyle="1" w:styleId="BoldItalic">
    <w:name w:val="Bold_Italic"/>
    <w:uiPriority w:val="99"/>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pPr>
      <w:keepNext/>
      <w:keepLines/>
      <w:spacing w:before="181" w:after="57" w:line="242" w:lineRule="atLeast"/>
      <w:ind w:firstLine="0"/>
    </w:pPr>
    <w:rPr>
      <w:rFonts w:cs="officinasansmediumitc"/>
      <w:b/>
      <w:sz w:val="22"/>
      <w:szCs w:val="22"/>
    </w:rPr>
  </w:style>
  <w:style w:type="character" w:customStyle="1" w:styleId="aff8">
    <w:name w:val="Полужирный курсив"/>
    <w:uiPriority w:val="99"/>
    <w:rPr>
      <w:rFonts w:ascii="Times New Roman" w:hAnsi="Times New Roman"/>
      <w:b/>
      <w:bCs/>
      <w:i/>
      <w:iCs/>
    </w:rPr>
  </w:style>
  <w:style w:type="paragraph" w:customStyle="1" w:styleId="body20">
    <w:name w:val="body_2/0"/>
    <w:basedOn w:val="NoParagraphStyle"/>
    <w:next w:val="NoParagraphStyle"/>
    <w:uiPriority w:val="9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pPr>
      <w:spacing w:before="120" w:after="0" w:line="240" w:lineRule="atLeast"/>
      <w:jc w:val="left"/>
    </w:pPr>
    <w:rPr>
      <w:position w:val="6"/>
      <w:sz w:val="20"/>
      <w:szCs w:val="20"/>
    </w:rPr>
  </w:style>
  <w:style w:type="paragraph" w:customStyle="1" w:styleId="Noparagraphstyle0">
    <w:name w:val="[No paragraph style]"/>
    <w:pPr>
      <w:spacing w:line="288" w:lineRule="auto"/>
    </w:pPr>
    <w:rPr>
      <w:rFonts w:ascii="Times New Roman" w:eastAsia="Times New Roman" w:hAnsi="Times New Roman" w:cs="Times New Roman"/>
      <w:color w:val="000000"/>
      <w:lang w:val="en-GB" w:bidi="ar-SA"/>
    </w:rPr>
  </w:style>
  <w:style w:type="paragraph" w:customStyle="1" w:styleId="h1Header">
    <w:name w:val="h1 (Header)"/>
    <w:basedOn w:val="body"/>
    <w:uiPriority w:val="99"/>
    <w:pPr>
      <w:keepNext/>
      <w:keepLines/>
      <w:pageBreakBefore/>
      <w:pBdr>
        <w:bottom w:val="single" w:sz="4" w:space="5" w:color="auto"/>
      </w:pBdr>
      <w:tabs>
        <w:tab w:val="left" w:pos="567"/>
      </w:tab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pPr>
      <w:tabs>
        <w:tab w:val="clear" w:pos="567"/>
        <w:tab w:val="left" w:pos="227"/>
      </w:tabs>
    </w:pPr>
    <w:rPr>
      <w:rFonts w:cs="officinasansextrabolditc-reg"/>
      <w:caps w:val="0"/>
    </w:rPr>
  </w:style>
  <w:style w:type="paragraph" w:customStyle="1" w:styleId="h3-firstHeader">
    <w:name w:val="h3-first (Header)"/>
    <w:basedOn w:val="h3Header"/>
    <w:uiPriority w:val="99"/>
    <w:pPr>
      <w:spacing w:before="120"/>
    </w:pPr>
  </w:style>
  <w:style w:type="paragraph" w:customStyle="1" w:styleId="h4Header">
    <w:name w:val="h4 (Header)"/>
    <w:basedOn w:val="body"/>
    <w:uiPriority w:val="99"/>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pPr>
      <w:spacing w:before="120"/>
    </w:pPr>
  </w:style>
  <w:style w:type="character" w:customStyle="1" w:styleId="BoldItalic0">
    <w:name w:val="Bold+Italic"/>
    <w:uiPriority w:val="99"/>
    <w:rPr>
      <w:rFonts w:ascii="Times New Roman" w:hAnsi="Times New Roman"/>
      <w:b/>
      <w:bCs/>
      <w:i/>
      <w:iCs/>
    </w:rPr>
  </w:style>
  <w:style w:type="character" w:customStyle="1" w:styleId="Bul">
    <w:name w:val="Bul"/>
    <w:uiPriority w:val="99"/>
    <w:rPr>
      <w:rFonts w:ascii="schoolbooksanpin" w:hAnsi="schoolbooksanpin" w:cs="schoolbooksanpin"/>
      <w:sz w:val="20"/>
      <w:szCs w:val="20"/>
    </w:rPr>
  </w:style>
  <w:style w:type="paragraph" w:customStyle="1" w:styleId="aff9">
    <w:name w:val="Основной (Основной Текст)"/>
    <w:basedOn w:val="NoParagraphStyle"/>
    <w:uiPriority w:val="99"/>
    <w:pPr>
      <w:widowControl/>
      <w:spacing w:line="240" w:lineRule="atLeast"/>
      <w:ind w:firstLine="227"/>
      <w:jc w:val="both"/>
    </w:pPr>
    <w:rPr>
      <w:rFonts w:ascii="Times New Roman" w:hAnsi="Times New Roman" w:cs="schoolbooksanpin"/>
      <w:sz w:val="20"/>
      <w:szCs w:val="20"/>
      <w:lang w:val="ru-RU"/>
    </w:rPr>
  </w:style>
  <w:style w:type="paragraph" w:customStyle="1" w:styleId="19">
    <w:name w:val="Заг 1 (Заголовки)"/>
    <w:basedOn w:val="aff9"/>
    <w:uiPriority w:val="99"/>
  </w:style>
  <w:style w:type="paragraph" w:customStyle="1" w:styleId="2c">
    <w:name w:val="Заг 2 (Заголовки)"/>
    <w:basedOn w:val="19"/>
    <w:uiPriority w:val="99"/>
  </w:style>
  <w:style w:type="paragraph" w:customStyle="1" w:styleId="34">
    <w:name w:val="Заг 3 (Заголовки)"/>
    <w:basedOn w:val="2c"/>
    <w:uiPriority w:val="99"/>
    <w:pPr>
      <w:spacing w:before="227" w:after="113"/>
      <w:ind w:firstLine="0"/>
      <w:jc w:val="left"/>
    </w:pPr>
    <w:rPr>
      <w:rFonts w:cs="officinasansextrabolditc"/>
      <w:b/>
      <w:bCs/>
      <w:sz w:val="22"/>
      <w:szCs w:val="22"/>
    </w:rPr>
  </w:style>
  <w:style w:type="paragraph" w:customStyle="1" w:styleId="1a">
    <w:name w:val="Заг1а (Заголовки)"/>
    <w:basedOn w:val="19"/>
    <w:uiPriority w:val="99"/>
  </w:style>
  <w:style w:type="paragraph" w:customStyle="1" w:styleId="55">
    <w:name w:val="Заг 5 (Заголовки)"/>
    <w:basedOn w:val="aff9"/>
    <w:uiPriority w:val="99"/>
  </w:style>
  <w:style w:type="paragraph" w:customStyle="1" w:styleId="footnote0">
    <w:name w:val="footnote (Доп. текст)"/>
    <w:basedOn w:val="aff9"/>
    <w:uiPriority w:val="99"/>
  </w:style>
  <w:style w:type="character" w:customStyle="1" w:styleId="affa">
    <w:name w:val="Полужирный (Выделения)"/>
    <w:uiPriority w:val="99"/>
    <w:rPr>
      <w:rFonts w:ascii="Times New Roman" w:hAnsi="Times New Roman"/>
      <w:b/>
      <w:bCs/>
    </w:rPr>
  </w:style>
  <w:style w:type="character" w:customStyle="1" w:styleId="affb">
    <w:name w:val="Курсив (Выделения)"/>
    <w:uiPriority w:val="99"/>
    <w:rPr>
      <w:rFonts w:ascii="Times New Roman" w:hAnsi="Times New Roman"/>
      <w:i/>
      <w:iCs/>
    </w:rPr>
  </w:style>
  <w:style w:type="character" w:customStyle="1" w:styleId="affc">
    <w:name w:val="Полужирный Курсив (Выделения)"/>
    <w:uiPriority w:val="99"/>
    <w:rPr>
      <w:rFonts w:ascii="Times New Roman" w:hAnsi="Times New Roman"/>
      <w:b/>
      <w:bCs/>
      <w:i/>
      <w:iCs/>
    </w:rPr>
  </w:style>
  <w:style w:type="paragraph" w:customStyle="1" w:styleId="43">
    <w:name w:val="Заг 4 (Заголовки)"/>
    <w:basedOn w:val="NoParagraphStyle"/>
    <w:uiPriority w:val="99"/>
    <w:pPr>
      <w:spacing w:before="283" w:after="113" w:line="237" w:lineRule="atLeast"/>
    </w:pPr>
    <w:rPr>
      <w:rFonts w:ascii="Times New Roman" w:hAnsi="Times New Roman" w:cs="officinasansmediumitc-reg"/>
      <w:b/>
      <w:sz w:val="20"/>
      <w:szCs w:val="20"/>
      <w:lang w:val="ru-RU"/>
    </w:rPr>
  </w:style>
  <w:style w:type="paragraph" w:customStyle="1" w:styleId="1b">
    <w:name w:val="Заг 1 а (Заголовки)"/>
    <w:basedOn w:val="NoParagraphStyle"/>
    <w:uiPriority w:val="99"/>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fd">
    <w:name w:val="Основной БА (Основной Текст)"/>
    <w:basedOn w:val="aff9"/>
    <w:uiPriority w:val="99"/>
  </w:style>
  <w:style w:type="paragraph" w:customStyle="1" w:styleId="affe">
    <w:name w:val="Осн тире (Основной Текст)"/>
    <w:basedOn w:val="affd"/>
    <w:uiPriority w:val="99"/>
    <w:pPr>
      <w:ind w:left="283" w:hanging="283"/>
    </w:pPr>
  </w:style>
  <w:style w:type="paragraph" w:customStyle="1" w:styleId="a2">
    <w:name w:val="Осн булит (Основной Текст)"/>
    <w:basedOn w:val="aff9"/>
    <w:uiPriority w:val="99"/>
    <w:pPr>
      <w:numPr>
        <w:numId w:val="419"/>
      </w:numPr>
      <w:ind w:left="0" w:firstLine="227"/>
    </w:pPr>
  </w:style>
  <w:style w:type="paragraph" w:customStyle="1" w:styleId="afff">
    <w:name w:val="Осн  тире набором (Основной Текст)"/>
    <w:basedOn w:val="affd"/>
    <w:uiPriority w:val="99"/>
    <w:pPr>
      <w:tabs>
        <w:tab w:val="left" w:pos="283"/>
      </w:tabs>
      <w:ind w:left="567" w:hanging="340"/>
    </w:pPr>
  </w:style>
  <w:style w:type="character" w:customStyle="1" w:styleId="afff0">
    <w:name w:val="Булит КВ"/>
    <w:uiPriority w:val="99"/>
    <w:rPr>
      <w:rFonts w:ascii="pigrapha" w:hAnsi="pigrapha" w:cs="pigrapha"/>
      <w:sz w:val="14"/>
      <w:szCs w:val="14"/>
      <w:lang w:val="ru-RU"/>
    </w:rPr>
  </w:style>
  <w:style w:type="paragraph" w:customStyle="1" w:styleId="a0">
    <w:name w:val="Тире (Доп. текст)"/>
    <w:basedOn w:val="aff9"/>
    <w:uiPriority w:val="99"/>
    <w:pPr>
      <w:numPr>
        <w:numId w:val="420"/>
      </w:numPr>
      <w:ind w:left="0" w:firstLine="227"/>
    </w:pPr>
  </w:style>
  <w:style w:type="paragraph" w:customStyle="1" w:styleId="520">
    <w:name w:val="Заг 5_2 (Заголовки)"/>
    <w:basedOn w:val="55"/>
    <w:uiPriority w:val="99"/>
    <w:pPr>
      <w:spacing w:before="113"/>
      <w:ind w:left="227" w:firstLine="0"/>
      <w:jc w:val="left"/>
    </w:pPr>
    <w:rPr>
      <w:rFonts w:eastAsia="kaiti regular" w:cs="schoolbooksanpin-bolditalic"/>
      <w:b/>
      <w:bCs/>
      <w:i/>
      <w:iCs/>
    </w:rPr>
  </w:style>
  <w:style w:type="paragraph" w:customStyle="1" w:styleId="a">
    <w:name w:val="Буллит (Доп. текст)"/>
    <w:basedOn w:val="aff9"/>
    <w:uiPriority w:val="99"/>
    <w:pPr>
      <w:numPr>
        <w:numId w:val="421"/>
      </w:numPr>
      <w:ind w:left="0" w:firstLine="227"/>
    </w:pPr>
  </w:style>
  <w:style w:type="paragraph" w:customStyle="1" w:styleId="302">
    <w:name w:val="Заг 3_0/2 (Заголовки)"/>
    <w:basedOn w:val="NoParagraphStyle"/>
    <w:uiPriority w:val="99"/>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pPr>
      <w:numPr>
        <w:numId w:val="422"/>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pPr>
      <w:numPr>
        <w:numId w:val="423"/>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f1">
    <w:name w:val="Сноска (Основной Текст)"/>
    <w:basedOn w:val="aff9"/>
    <w:uiPriority w:val="99"/>
  </w:style>
  <w:style w:type="character" w:customStyle="1" w:styleId="afff2">
    <w:name w:val="КИТАЙ"/>
    <w:uiPriority w:val="99"/>
    <w:rPr>
      <w:rFonts w:ascii="KaiTi" w:eastAsia="KaiTi" w:cs="KaiTi"/>
      <w:sz w:val="20"/>
      <w:szCs w:val="20"/>
    </w:rPr>
  </w:style>
  <w:style w:type="character" w:customStyle="1" w:styleId="afff3">
    <w:name w:val="Буллит"/>
    <w:uiPriority w:val="99"/>
    <w:rPr>
      <w:rFonts w:ascii="pigrapha" w:hAnsi="pigrapha" w:cs="pigrapha"/>
      <w:position w:val="1"/>
      <w:sz w:val="14"/>
      <w:szCs w:val="14"/>
    </w:rPr>
  </w:style>
  <w:style w:type="paragraph" w:customStyle="1" w:styleId="BasicParagraph">
    <w:name w:val="[Basic Paragraph]"/>
    <w:basedOn w:val="NoParagraphStyle"/>
    <w:uiPriority w:val="99"/>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pPr>
      <w:spacing w:after="100" w:line="200" w:lineRule="atLeast"/>
      <w:ind w:firstLine="0"/>
      <w:jc w:val="left"/>
    </w:pPr>
    <w:rPr>
      <w:sz w:val="18"/>
      <w:szCs w:val="18"/>
    </w:rPr>
  </w:style>
  <w:style w:type="paragraph" w:customStyle="1" w:styleId="table-head">
    <w:name w:val="table-head"/>
    <w:basedOn w:val="table-body1mm"/>
    <w:uiPriority w:val="99"/>
    <w:pPr>
      <w:jc w:val="center"/>
    </w:pPr>
    <w:rPr>
      <w:rFonts w:cs="schoolbooksanpin-bold"/>
      <w:b/>
      <w:bCs/>
    </w:rPr>
  </w:style>
  <w:style w:type="paragraph" w:customStyle="1" w:styleId="table-bodycentre">
    <w:name w:val="table-body_centre"/>
    <w:basedOn w:val="NoParagraphStyle"/>
    <w:uiPriority w:val="99"/>
    <w:pPr>
      <w:spacing w:after="100" w:line="200" w:lineRule="atLeast"/>
      <w:jc w:val="center"/>
    </w:pPr>
    <w:rPr>
      <w:rFonts w:ascii="Times New Roman" w:hAnsi="Times New Roman" w:cs="schoolbooksanpin"/>
      <w:sz w:val="18"/>
      <w:szCs w:val="18"/>
      <w:lang w:val="ru-RU"/>
    </w:rPr>
  </w:style>
  <w:style w:type="paragraph" w:customStyle="1" w:styleId="table-body0mm">
    <w:name w:val="table-body_0mm"/>
    <w:basedOn w:val="body"/>
    <w:uiPriority w:val="99"/>
    <w:pPr>
      <w:spacing w:line="200" w:lineRule="atLeast"/>
      <w:ind w:firstLine="0"/>
      <w:jc w:val="left"/>
    </w:pPr>
    <w:rPr>
      <w:sz w:val="18"/>
      <w:szCs w:val="18"/>
    </w:rPr>
  </w:style>
  <w:style w:type="character" w:customStyle="1" w:styleId="Book">
    <w:name w:val="Book"/>
    <w:uiPriority w:val="99"/>
  </w:style>
  <w:style w:type="character" w:customStyle="1" w:styleId="h3tracking">
    <w:name w:val="h3_tracking"/>
    <w:uiPriority w:val="99"/>
    <w:rPr>
      <w:rFonts w:ascii="Times New Roman" w:hAnsi="Times New Roman" w:cs="officinasansextrabolditc-reg"/>
      <w:b/>
      <w:bCs/>
    </w:rPr>
  </w:style>
  <w:style w:type="paragraph" w:customStyle="1" w:styleId="afff4">
    <w:name w:val="Сноска (Доп. текст)"/>
    <w:basedOn w:val="NoParagraphStyle"/>
    <w:uiPriority w:val="99"/>
    <w:pPr>
      <w:tabs>
        <w:tab w:val="left" w:pos="227"/>
        <w:tab w:val="left" w:pos="454"/>
      </w:tabs>
      <w:spacing w:line="200" w:lineRule="atLeast"/>
      <w:ind w:firstLine="227"/>
      <w:jc w:val="both"/>
    </w:pPr>
    <w:rPr>
      <w:rFonts w:ascii="Times New Roman" w:hAnsi="Times New Roman" w:cs="schoolbooksanpin-regular"/>
      <w:sz w:val="18"/>
      <w:szCs w:val="18"/>
      <w:lang w:val="ru-RU"/>
    </w:rPr>
  </w:style>
  <w:style w:type="character" w:customStyle="1" w:styleId="afff5">
    <w:name w:val="Ц сноски"/>
    <w:uiPriority w:val="99"/>
    <w:rPr>
      <w:rFonts w:ascii="schoolbooksanpin-regular" w:hAnsi="schoolbooksanpin-regular" w:cs="schoolbooksanpin-regular"/>
      <w:sz w:val="18"/>
      <w:szCs w:val="18"/>
      <w:vertAlign w:val="superscript"/>
    </w:rPr>
  </w:style>
  <w:style w:type="character" w:customStyle="1" w:styleId="afff6">
    <w:name w:val="Автоинтерлиньяж (Прочее)"/>
    <w:uiPriority w:val="99"/>
  </w:style>
  <w:style w:type="paragraph" w:customStyle="1" w:styleId="list-numnew">
    <w:name w:val="list-num_new"/>
    <w:basedOn w:val="NoParagraphStyle"/>
    <w:next w:val="NoParagraphStyle"/>
    <w:uiPriority w:val="99"/>
    <w:pPr>
      <w:widowControl/>
      <w:tabs>
        <w:tab w:val="left" w:pos="567"/>
      </w:tabs>
      <w:spacing w:line="240" w:lineRule="atLeast"/>
      <w:ind w:left="567" w:hanging="340"/>
      <w:jc w:val="both"/>
    </w:pPr>
    <w:rPr>
      <w:rFonts w:ascii="Times New Roman" w:hAnsi="Times New Roman" w:cs="schoolbooksanpin"/>
      <w:sz w:val="20"/>
      <w:szCs w:val="20"/>
      <w:lang w:val="ru-RU"/>
    </w:rPr>
  </w:style>
  <w:style w:type="character" w:customStyle="1" w:styleId="Superscript">
    <w:name w:val="Superscript"/>
    <w:uiPriority w:val="99"/>
    <w:rPr>
      <w:vertAlign w:val="superscript"/>
    </w:rPr>
  </w:style>
  <w:style w:type="paragraph" w:customStyle="1" w:styleId="1c">
    <w:name w:val="основной_1 (Основной Текст)"/>
    <w:basedOn w:val="NoParagraphStyle"/>
    <w:uiPriority w:val="99"/>
    <w:pPr>
      <w:tabs>
        <w:tab w:val="left" w:pos="240"/>
      </w:tabs>
      <w:spacing w:line="240" w:lineRule="atLeast"/>
      <w:ind w:firstLine="227"/>
      <w:jc w:val="both"/>
    </w:pPr>
    <w:rPr>
      <w:rFonts w:ascii="schoolbooksanpin-regular" w:hAnsi="schoolbooksanpin-regular" w:cs="schoolbooksanpin-regular"/>
      <w:sz w:val="20"/>
      <w:szCs w:val="20"/>
      <w:lang w:val="ru-RU"/>
    </w:rPr>
  </w:style>
  <w:style w:type="paragraph" w:customStyle="1" w:styleId="a1">
    <w:name w:val="основной_— (Основной Текст)"/>
    <w:basedOn w:val="1c"/>
    <w:uiPriority w:val="99"/>
    <w:pPr>
      <w:widowControl/>
      <w:numPr>
        <w:numId w:val="424"/>
      </w:numPr>
      <w:ind w:left="567" w:hanging="340"/>
    </w:pPr>
    <w:rPr>
      <w:rFonts w:ascii="Times New Roman" w:hAnsi="Times New Roman"/>
    </w:rPr>
  </w:style>
  <w:style w:type="paragraph" w:customStyle="1" w:styleId="Bull">
    <w:name w:val="Bull (Основной Текст)"/>
    <w:basedOn w:val="a1"/>
    <w:uiPriority w:val="99"/>
  </w:style>
  <w:style w:type="paragraph" w:customStyle="1" w:styleId="44">
    <w:name w:val="4 (Заголовки)"/>
    <w:basedOn w:val="34"/>
    <w:uiPriority w:val="99"/>
    <w:pPr>
      <w:spacing w:before="170"/>
    </w:pPr>
    <w:rPr>
      <w:rFonts w:ascii="officinasansmediumitc-reg" w:hAnsi="officinasansmediumitc-reg" w:cs="officinasansmediumitc-reg"/>
      <w:sz w:val="20"/>
      <w:szCs w:val="20"/>
      <w:lang w:val="en-GB"/>
    </w:rPr>
  </w:style>
  <w:style w:type="paragraph" w:customStyle="1" w:styleId="snoska">
    <w:name w:val="snoska (Доп. текст)"/>
    <w:basedOn w:val="NoParagraphStyle"/>
    <w:uiPriority w:val="99"/>
    <w:pPr>
      <w:widowControl/>
      <w:spacing w:line="200" w:lineRule="atLeast"/>
      <w:ind w:firstLine="227"/>
      <w:jc w:val="both"/>
    </w:pPr>
    <w:rPr>
      <w:rFonts w:ascii="Times New Roman" w:hAnsi="Times New Roman" w:cs="schoolbooksanpin-regular"/>
      <w:sz w:val="18"/>
      <w:szCs w:val="18"/>
      <w:lang w:val="ru-RU"/>
    </w:rPr>
  </w:style>
  <w:style w:type="character" w:customStyle="1" w:styleId="afff7">
    <w:name w:val="Верх. Индекс (Индексы)"/>
    <w:uiPriority w:val="99"/>
    <w:rPr>
      <w:position w:val="4"/>
      <w:sz w:val="13"/>
      <w:szCs w:val="13"/>
    </w:rPr>
  </w:style>
  <w:style w:type="paragraph" w:customStyle="1" w:styleId="Header1">
    <w:name w:val="Header_1"/>
    <w:basedOn w:val="NoParagraphStyle"/>
    <w:next w:val="NoParagraphStyle"/>
    <w:uiPriority w:val="99"/>
    <w:pPr>
      <w:keepNext/>
      <w:keepLines/>
      <w:pageBreakBefore/>
      <w:widowControl/>
      <w:pBdr>
        <w:bottom w:val="single" w:sz="4" w:space="5" w:color="auto"/>
      </w:pBdr>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uiPriority w:val="99"/>
    <w:pPr>
      <w:widowControl/>
      <w:tabs>
        <w:tab w:val="left" w:pos="510"/>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pPr>
      <w:keepNext/>
      <w:keepLines/>
      <w:widowControl/>
      <w:spacing w:before="240" w:line="240" w:lineRule="atLeast"/>
    </w:pPr>
    <w:rPr>
      <w:rFonts w:ascii="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pPr>
      <w:numPr>
        <w:numId w:val="425"/>
      </w:numPr>
      <w:spacing w:line="240" w:lineRule="atLeast"/>
      <w:ind w:left="567" w:hanging="340"/>
      <w:jc w:val="both"/>
    </w:pPr>
    <w:rPr>
      <w:rFonts w:ascii="Times New Roman" w:hAnsi="Times New Roman" w:cs="schoolbooksanpin"/>
      <w:sz w:val="20"/>
      <w:szCs w:val="20"/>
      <w:lang w:val="ru-RU"/>
    </w:rPr>
  </w:style>
  <w:style w:type="paragraph" w:customStyle="1" w:styleId="Header2first">
    <w:name w:val="Header_2_first"/>
    <w:basedOn w:val="Header2"/>
    <w:uiPriority w:val="99"/>
    <w:pPr>
      <w:spacing w:before="0"/>
    </w:pPr>
  </w:style>
  <w:style w:type="paragraph" w:customStyle="1" w:styleId="Header4">
    <w:name w:val="Header_4"/>
    <w:basedOn w:val="NoParagraphStyle"/>
    <w:next w:val="NoParagraphStyle"/>
    <w:uiPriority w:val="99"/>
    <w:pPr>
      <w:keepNext/>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pPr>
      <w:spacing w:before="120"/>
    </w:pPr>
  </w:style>
  <w:style w:type="paragraph" w:customStyle="1" w:styleId="Header3">
    <w:name w:val="Header_3"/>
    <w:basedOn w:val="NoParagraphStyle"/>
    <w:uiPriority w:val="99"/>
    <w:pPr>
      <w:keepNext/>
      <w:spacing w:before="340" w:line="240" w:lineRule="atLeast"/>
    </w:pPr>
    <w:rPr>
      <w:rFonts w:ascii="Times New Roman" w:hAnsi="Times New Roman" w:cs="officinasansextrabolditc-reg"/>
      <w:b/>
      <w:bCs/>
      <w:position w:val="6"/>
      <w:sz w:val="22"/>
      <w:szCs w:val="22"/>
      <w:lang w:val="ru-RU"/>
    </w:rPr>
  </w:style>
  <w:style w:type="paragraph" w:customStyle="1" w:styleId="3a">
    <w:name w:val="Заг 3a (Заголовки)"/>
    <w:basedOn w:val="2c"/>
    <w:uiPriority w:val="99"/>
    <w:pPr>
      <w:tabs>
        <w:tab w:val="left" w:pos="510"/>
      </w:tabs>
      <w:spacing w:before="283" w:after="113"/>
      <w:ind w:firstLine="0"/>
      <w:jc w:val="left"/>
    </w:pPr>
    <w:rPr>
      <w:rFonts w:cs="officinasansextrabolditc-reg"/>
      <w:b/>
      <w:bCs/>
      <w:caps/>
      <w:sz w:val="22"/>
      <w:szCs w:val="22"/>
    </w:rPr>
  </w:style>
  <w:style w:type="paragraph" w:customStyle="1" w:styleId="afff8">
    <w:name w:val="Таблица Влево (Таблицы)"/>
    <w:basedOn w:val="aff9"/>
    <w:uiPriority w:val="99"/>
  </w:style>
  <w:style w:type="paragraph" w:customStyle="1" w:styleId="afff9">
    <w:name w:val="Таблица Головка (Таблицы)"/>
    <w:basedOn w:val="afff8"/>
    <w:uiPriority w:val="99"/>
    <w:pPr>
      <w:tabs>
        <w:tab w:val="left" w:pos="510"/>
      </w:tabs>
      <w:spacing w:line="220" w:lineRule="atLeast"/>
      <w:ind w:firstLine="0"/>
      <w:jc w:val="center"/>
    </w:pPr>
    <w:rPr>
      <w:rFonts w:ascii="schoolbooksanpin-bold" w:hAnsi="schoolbooksanpin-bold" w:cs="schoolbooksanpin-bold"/>
      <w:b/>
      <w:bCs/>
      <w:sz w:val="18"/>
      <w:szCs w:val="18"/>
    </w:rPr>
  </w:style>
  <w:style w:type="paragraph" w:customStyle="1" w:styleId="afffa">
    <w:name w:val="Таблица по Центру (Таблицы)"/>
    <w:basedOn w:val="afff8"/>
    <w:uiPriority w:val="99"/>
    <w:pPr>
      <w:tabs>
        <w:tab w:val="left" w:pos="510"/>
      </w:tabs>
      <w:spacing w:line="220" w:lineRule="atLeast"/>
      <w:ind w:firstLine="0"/>
      <w:jc w:val="center"/>
    </w:pPr>
    <w:rPr>
      <w:sz w:val="18"/>
      <w:szCs w:val="18"/>
    </w:rPr>
  </w:style>
  <w:style w:type="paragraph" w:customStyle="1" w:styleId="bodycentre">
    <w:name w:val="body_centre"/>
    <w:basedOn w:val="NoParagraphStyle"/>
    <w:uiPriority w:val="99"/>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Pr>
      <w:b/>
      <w:bCs/>
      <w:i/>
      <w:iCs/>
      <w:u w:val="single"/>
    </w:rPr>
  </w:style>
  <w:style w:type="character" w:customStyle="1" w:styleId="Symbol">
    <w:name w:val="Symbol"/>
    <w:uiPriority w:val="99"/>
    <w:rPr>
      <w:rFonts w:ascii="Symbol" w:hAnsi="Symbol" w:cs="Symbol"/>
    </w:rPr>
  </w:style>
  <w:style w:type="character" w:customStyle="1" w:styleId="Underline">
    <w:name w:val="Underline"/>
    <w:uiPriority w:val="99"/>
    <w:rPr>
      <w:u w:val="single"/>
    </w:rPr>
  </w:style>
  <w:style w:type="paragraph" w:customStyle="1" w:styleId="table-list-bullet">
    <w:name w:val="table-list-bullet"/>
    <w:basedOn w:val="table-body1mm"/>
    <w:uiPriority w:val="99"/>
    <w:pPr>
      <w:spacing w:after="0"/>
      <w:ind w:left="142" w:hanging="142"/>
    </w:pPr>
  </w:style>
  <w:style w:type="paragraph" w:styleId="afffb">
    <w:name w:val="footer"/>
    <w:basedOn w:val="a3"/>
    <w:link w:val="afffc"/>
    <w:uiPriority w:val="99"/>
    <w:unhideWhenUsed/>
    <w:pPr>
      <w:widowControl/>
      <w:tabs>
        <w:tab w:val="center" w:pos="4677"/>
        <w:tab w:val="right" w:pos="9355"/>
      </w:tabs>
      <w:ind w:firstLine="227"/>
      <w:jc w:val="both"/>
    </w:pPr>
    <w:rPr>
      <w:rFonts w:ascii="Times New Roman" w:eastAsia="Times New Roman" w:hAnsi="Times New Roman" w:cs="Times New Roman"/>
      <w:color w:val="auto"/>
      <w:sz w:val="20"/>
      <w:szCs w:val="22"/>
      <w:lang w:bidi="ar-SA"/>
    </w:rPr>
  </w:style>
  <w:style w:type="character" w:customStyle="1" w:styleId="afffc">
    <w:name w:val="Нижний колонтитул Знак"/>
    <w:basedOn w:val="a4"/>
    <w:link w:val="afffb"/>
    <w:uiPriority w:val="99"/>
    <w:rPr>
      <w:rFonts w:ascii="Times New Roman" w:eastAsia="Times New Roman" w:hAnsi="Times New Roman" w:cs="Times New Roman"/>
      <w:sz w:val="20"/>
      <w:szCs w:val="22"/>
      <w:lang w:bidi="ar-SA"/>
    </w:rPr>
  </w:style>
  <w:style w:type="numbering" w:customStyle="1" w:styleId="1">
    <w:name w:val="Текущий список1"/>
    <w:uiPriority w:val="99"/>
    <w:pPr>
      <w:numPr>
        <w:numId w:val="427"/>
      </w:numPr>
    </w:pPr>
  </w:style>
  <w:style w:type="numbering" w:customStyle="1" w:styleId="2">
    <w:name w:val="Текущий список2"/>
    <w:uiPriority w:val="99"/>
    <w:pPr>
      <w:numPr>
        <w:numId w:val="428"/>
      </w:numPr>
    </w:pPr>
  </w:style>
  <w:style w:type="paragraph" w:customStyle="1" w:styleId="ParaAttribute30">
    <w:name w:val="ParaAttribute30"/>
    <w:uiPriority w:val="99"/>
    <w:pPr>
      <w:widowControl/>
      <w:ind w:left="709" w:right="566"/>
      <w:jc w:val="center"/>
    </w:pPr>
    <w:rPr>
      <w:rFonts w:ascii="Times New Roman" w:eastAsia="Times New Roman" w:hAnsi="Times New Roman" w:cs="Times New Roman"/>
      <w:sz w:val="20"/>
      <w:szCs w:val="20"/>
      <w:lang w:bidi="ar-SA"/>
    </w:rPr>
  </w:style>
  <w:style w:type="paragraph" w:styleId="afffd">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3"/>
    <w:link w:val="afffe"/>
    <w:uiPriority w:val="1"/>
    <w:qFormat/>
    <w:pPr>
      <w:widowControl/>
      <w:ind w:left="400"/>
      <w:jc w:val="both"/>
    </w:pPr>
    <w:rPr>
      <w:rFonts w:ascii="??" w:eastAsia="Times New Roman" w:hAnsi="Times New Roman" w:cs="Times New Roman"/>
      <w:color w:val="auto"/>
      <w:sz w:val="20"/>
      <w:szCs w:val="20"/>
      <w:lang w:bidi="ar-SA"/>
    </w:rPr>
  </w:style>
  <w:style w:type="character" w:customStyle="1" w:styleId="CharAttribute484">
    <w:name w:val="CharAttribute484"/>
    <w:uiPriority w:val="99"/>
    <w:rPr>
      <w:rFonts w:ascii="Times New Roman" w:eastAsia="Times New Roman"/>
      <w:i/>
      <w:sz w:val="28"/>
    </w:rPr>
  </w:style>
  <w:style w:type="paragraph" w:customStyle="1" w:styleId="ParaAttribute38">
    <w:name w:val="ParaAttribute38"/>
    <w:uiPriority w:val="99"/>
    <w:pPr>
      <w:widowControl/>
      <w:ind w:right="-1"/>
      <w:jc w:val="both"/>
    </w:pPr>
    <w:rPr>
      <w:rFonts w:ascii="Times New Roman" w:eastAsia="Times New Roman" w:hAnsi="Times New Roman" w:cs="Times New Roman"/>
      <w:sz w:val="20"/>
      <w:szCs w:val="20"/>
      <w:lang w:bidi="ar-SA"/>
    </w:rPr>
  </w:style>
  <w:style w:type="character" w:customStyle="1" w:styleId="CharAttribute501">
    <w:name w:val="CharAttribute501"/>
    <w:uiPriority w:val="99"/>
    <w:rPr>
      <w:rFonts w:ascii="Times New Roman" w:eastAsia="Times New Roman"/>
      <w:i/>
      <w:sz w:val="28"/>
      <w:u w:val="single"/>
    </w:rPr>
  </w:style>
  <w:style w:type="character" w:customStyle="1" w:styleId="CharAttribute502">
    <w:name w:val="CharAttribute502"/>
    <w:uiPriority w:val="99"/>
    <w:rPr>
      <w:rFonts w:ascii="Times New Roman" w:eastAsia="Times New Roman"/>
      <w:i/>
      <w:sz w:val="28"/>
    </w:rPr>
  </w:style>
  <w:style w:type="paragraph" w:styleId="affff">
    <w:name w:val="No Spacing"/>
    <w:link w:val="affff0"/>
    <w:uiPriority w:val="1"/>
    <w:qFormat/>
    <w:pPr>
      <w:jc w:val="both"/>
    </w:pPr>
    <w:rPr>
      <w:rFonts w:ascii="Batang" w:eastAsia="Batang" w:hAnsi="Times New Roman" w:cs="Times New Roman"/>
      <w:sz w:val="22"/>
      <w:szCs w:val="20"/>
      <w:lang w:val="en-US" w:eastAsia="ko-KR" w:bidi="ar-SA"/>
    </w:rPr>
  </w:style>
  <w:style w:type="character" w:customStyle="1" w:styleId="affff0">
    <w:name w:val="Без интервала Знак"/>
    <w:link w:val="affff"/>
    <w:uiPriority w:val="99"/>
    <w:rPr>
      <w:rFonts w:ascii="Batang" w:eastAsia="Batang" w:hAnsi="Times New Roman" w:cs="Times New Roman"/>
      <w:sz w:val="22"/>
      <w:szCs w:val="20"/>
      <w:lang w:val="en-US" w:eastAsia="ko-KR" w:bidi="ar-SA"/>
    </w:rPr>
  </w:style>
  <w:style w:type="character" w:customStyle="1" w:styleId="CharAttribute511">
    <w:name w:val="CharAttribute511"/>
    <w:uiPriority w:val="99"/>
    <w:rPr>
      <w:rFonts w:ascii="Times New Roman" w:eastAsia="Times New Roman"/>
      <w:sz w:val="28"/>
    </w:rPr>
  </w:style>
  <w:style w:type="character" w:customStyle="1" w:styleId="CharAttribute512">
    <w:name w:val="CharAttribute512"/>
    <w:uiPriority w:val="99"/>
    <w:rPr>
      <w:rFonts w:ascii="Times New Roman" w:eastAsia="Times New Roman"/>
      <w:sz w:val="28"/>
    </w:rPr>
  </w:style>
  <w:style w:type="character" w:customStyle="1" w:styleId="CharAttribute3">
    <w:name w:val="CharAttribute3"/>
    <w:uiPriority w:val="99"/>
    <w:rPr>
      <w:rFonts w:ascii="Times New Roman" w:eastAsia="Batang" w:hAnsi="Batang"/>
      <w:sz w:val="28"/>
    </w:rPr>
  </w:style>
  <w:style w:type="character" w:customStyle="1" w:styleId="CharAttribute1">
    <w:name w:val="CharAttribute1"/>
    <w:uiPriority w:val="99"/>
    <w:rPr>
      <w:rFonts w:ascii="Times New Roman" w:eastAsia="Gulim" w:hAnsi="Gulim"/>
      <w:sz w:val="28"/>
    </w:rPr>
  </w:style>
  <w:style w:type="character" w:customStyle="1" w:styleId="CharAttribute0">
    <w:name w:val="CharAttribute0"/>
    <w:uiPriority w:val="99"/>
    <w:rPr>
      <w:rFonts w:ascii="Times New Roman" w:hAnsi="Times New Roman"/>
      <w:sz w:val="28"/>
    </w:rPr>
  </w:style>
  <w:style w:type="character" w:customStyle="1" w:styleId="CharAttribute2">
    <w:name w:val="CharAttribute2"/>
    <w:uiPriority w:val="99"/>
    <w:rPr>
      <w:rFonts w:ascii="Times New Roman" w:eastAsia="Batang" w:hAnsi="Batang"/>
      <w:color w:val="00000A"/>
      <w:sz w:val="28"/>
    </w:rPr>
  </w:style>
  <w:style w:type="paragraph" w:styleId="affff1">
    <w:name w:val="Body Text Indent"/>
    <w:basedOn w:val="a3"/>
    <w:link w:val="affff2"/>
    <w:uiPriority w:val="99"/>
    <w:unhideWhenUsed/>
    <w:pPr>
      <w:widowControl/>
      <w:spacing w:before="64" w:after="120"/>
      <w:ind w:left="283" w:right="816"/>
      <w:jc w:val="both"/>
    </w:pPr>
    <w:rPr>
      <w:rFonts w:ascii="Calibri" w:eastAsia="Times New Roman" w:hAnsi="Calibri" w:cs="Times New Roman"/>
      <w:color w:val="auto"/>
      <w:sz w:val="20"/>
      <w:szCs w:val="20"/>
      <w:lang w:bidi="ar-SA"/>
    </w:rPr>
  </w:style>
  <w:style w:type="character" w:customStyle="1" w:styleId="affff2">
    <w:name w:val="Основной текст с отступом Знак"/>
    <w:basedOn w:val="a4"/>
    <w:link w:val="affff1"/>
    <w:uiPriority w:val="99"/>
    <w:rPr>
      <w:rFonts w:ascii="Calibri" w:eastAsia="Times New Roman" w:hAnsi="Calibri" w:cs="Times New Roman"/>
      <w:sz w:val="20"/>
      <w:szCs w:val="20"/>
      <w:lang w:bidi="ar-SA"/>
    </w:rPr>
  </w:style>
  <w:style w:type="paragraph" w:styleId="35">
    <w:name w:val="Body Text Indent 3"/>
    <w:basedOn w:val="a3"/>
    <w:link w:val="36"/>
    <w:uiPriority w:val="99"/>
    <w:unhideWhenUsed/>
    <w:pPr>
      <w:widowControl/>
      <w:spacing w:before="64" w:after="120"/>
      <w:ind w:left="283" w:right="816"/>
      <w:jc w:val="both"/>
    </w:pPr>
    <w:rPr>
      <w:rFonts w:ascii="Calibri" w:eastAsia="Times New Roman" w:hAnsi="Calibri" w:cs="Times New Roman"/>
      <w:color w:val="auto"/>
      <w:sz w:val="16"/>
      <w:szCs w:val="16"/>
      <w:lang w:bidi="ar-SA"/>
    </w:rPr>
  </w:style>
  <w:style w:type="character" w:customStyle="1" w:styleId="36">
    <w:name w:val="Основной текст с отступом 3 Знак"/>
    <w:basedOn w:val="a4"/>
    <w:link w:val="35"/>
    <w:uiPriority w:val="99"/>
    <w:rPr>
      <w:rFonts w:ascii="Calibri" w:eastAsia="Times New Roman" w:hAnsi="Calibri" w:cs="Times New Roman"/>
      <w:sz w:val="16"/>
      <w:szCs w:val="16"/>
      <w:lang w:bidi="ar-SA"/>
    </w:rPr>
  </w:style>
  <w:style w:type="paragraph" w:styleId="2d">
    <w:name w:val="Body Text Indent 2"/>
    <w:basedOn w:val="a3"/>
    <w:link w:val="2e"/>
    <w:uiPriority w:val="99"/>
    <w:unhideWhenUsed/>
    <w:pPr>
      <w:widowControl/>
      <w:spacing w:before="64" w:after="120" w:line="480" w:lineRule="auto"/>
      <w:ind w:left="283" w:right="816"/>
      <w:jc w:val="both"/>
    </w:pPr>
    <w:rPr>
      <w:rFonts w:ascii="Calibri" w:eastAsia="Times New Roman" w:hAnsi="Calibri" w:cs="Times New Roman"/>
      <w:color w:val="auto"/>
      <w:sz w:val="20"/>
      <w:szCs w:val="20"/>
      <w:lang w:bidi="ar-SA"/>
    </w:rPr>
  </w:style>
  <w:style w:type="character" w:customStyle="1" w:styleId="2e">
    <w:name w:val="Основной текст с отступом 2 Знак"/>
    <w:basedOn w:val="a4"/>
    <w:link w:val="2d"/>
    <w:uiPriority w:val="99"/>
    <w:rPr>
      <w:rFonts w:ascii="Calibri" w:eastAsia="Times New Roman" w:hAnsi="Calibri" w:cs="Times New Roman"/>
      <w:sz w:val="20"/>
      <w:szCs w:val="20"/>
      <w:lang w:bidi="ar-SA"/>
    </w:rPr>
  </w:style>
  <w:style w:type="character" w:customStyle="1" w:styleId="CharAttribute504">
    <w:name w:val="CharAttribute504"/>
    <w:uiPriority w:val="99"/>
    <w:rPr>
      <w:rFonts w:ascii="Times New Roman" w:eastAsia="Times New Roman"/>
      <w:sz w:val="28"/>
    </w:rPr>
  </w:style>
  <w:style w:type="paragraph" w:customStyle="1" w:styleId="211">
    <w:name w:val="Основной текст 21"/>
    <w:basedOn w:val="a3"/>
    <w:uiPriority w:val="99"/>
    <w:pPr>
      <w:widowControl/>
      <w:spacing w:line="360" w:lineRule="auto"/>
      <w:ind w:firstLine="539"/>
      <w:jc w:val="both"/>
    </w:pPr>
    <w:rPr>
      <w:rFonts w:ascii="Times New Roman" w:eastAsia="Times New Roman" w:hAnsi="Times New Roman" w:cs="Times New Roman"/>
      <w:color w:val="auto"/>
      <w:sz w:val="28"/>
      <w:szCs w:val="20"/>
      <w:lang w:bidi="ar-SA"/>
    </w:rPr>
  </w:style>
  <w:style w:type="paragraph" w:styleId="affff3">
    <w:name w:val="Block Text"/>
    <w:basedOn w:val="a3"/>
    <w:uiPriority w:val="99"/>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uiPriority w:val="99"/>
    <w:pPr>
      <w:widowControl/>
    </w:pPr>
    <w:rPr>
      <w:rFonts w:ascii="Times New Roman" w:eastAsia="Times New Roman" w:hAnsi="Times New Roman" w:cs="Times New Roman"/>
      <w:sz w:val="20"/>
      <w:szCs w:val="20"/>
      <w:lang w:bidi="ar-SA"/>
    </w:rPr>
  </w:style>
  <w:style w:type="paragraph" w:customStyle="1" w:styleId="ParaAttribute8">
    <w:name w:val="ParaAttribute8"/>
    <w:uiPriority w:val="99"/>
    <w:pPr>
      <w:widowControl/>
      <w:ind w:firstLine="851"/>
      <w:jc w:val="both"/>
    </w:pPr>
    <w:rPr>
      <w:rFonts w:ascii="Times New Roman" w:eastAsia="Times New Roman" w:hAnsi="Times New Roman" w:cs="Times New Roman"/>
      <w:sz w:val="20"/>
      <w:szCs w:val="20"/>
      <w:lang w:bidi="ar-SA"/>
    </w:rPr>
  </w:style>
  <w:style w:type="character" w:customStyle="1" w:styleId="CharAttribute268">
    <w:name w:val="CharAttribute268"/>
    <w:uiPriority w:val="99"/>
    <w:rPr>
      <w:rFonts w:ascii="Times New Roman" w:eastAsia="Times New Roman"/>
      <w:sz w:val="28"/>
    </w:rPr>
  </w:style>
  <w:style w:type="character" w:customStyle="1" w:styleId="CharAttribute269">
    <w:name w:val="CharAttribute269"/>
    <w:uiPriority w:val="99"/>
    <w:rPr>
      <w:rFonts w:ascii="Times New Roman" w:eastAsia="Times New Roman"/>
      <w:i/>
      <w:sz w:val="28"/>
    </w:rPr>
  </w:style>
  <w:style w:type="character" w:customStyle="1" w:styleId="CharAttribute271">
    <w:name w:val="CharAttribute271"/>
    <w:uiPriority w:val="99"/>
    <w:rPr>
      <w:rFonts w:ascii="Times New Roman" w:eastAsia="Times New Roman"/>
      <w:b/>
      <w:sz w:val="28"/>
    </w:rPr>
  </w:style>
  <w:style w:type="character" w:customStyle="1" w:styleId="CharAttribute272">
    <w:name w:val="CharAttribute272"/>
    <w:uiPriority w:val="99"/>
    <w:rPr>
      <w:rFonts w:ascii="Times New Roman" w:eastAsia="Times New Roman"/>
      <w:sz w:val="28"/>
    </w:rPr>
  </w:style>
  <w:style w:type="character" w:customStyle="1" w:styleId="CharAttribute273">
    <w:name w:val="CharAttribute273"/>
    <w:uiPriority w:val="99"/>
    <w:rPr>
      <w:rFonts w:ascii="Times New Roman" w:eastAsia="Times New Roman"/>
      <w:sz w:val="28"/>
    </w:rPr>
  </w:style>
  <w:style w:type="character" w:customStyle="1" w:styleId="CharAttribute274">
    <w:name w:val="CharAttribute274"/>
    <w:uiPriority w:val="99"/>
    <w:rPr>
      <w:rFonts w:ascii="Times New Roman" w:eastAsia="Times New Roman"/>
      <w:sz w:val="28"/>
    </w:rPr>
  </w:style>
  <w:style w:type="character" w:customStyle="1" w:styleId="CharAttribute275">
    <w:name w:val="CharAttribute275"/>
    <w:uiPriority w:val="99"/>
    <w:rPr>
      <w:rFonts w:ascii="Times New Roman" w:eastAsia="Times New Roman"/>
      <w:b/>
      <w:i/>
      <w:sz w:val="28"/>
    </w:rPr>
  </w:style>
  <w:style w:type="character" w:customStyle="1" w:styleId="CharAttribute276">
    <w:name w:val="CharAttribute276"/>
    <w:uiPriority w:val="99"/>
    <w:rPr>
      <w:rFonts w:ascii="Times New Roman" w:eastAsia="Times New Roman"/>
      <w:sz w:val="28"/>
    </w:rPr>
  </w:style>
  <w:style w:type="character" w:customStyle="1" w:styleId="CharAttribute277">
    <w:name w:val="CharAttribute277"/>
    <w:uiPriority w:val="99"/>
    <w:rPr>
      <w:rFonts w:ascii="Times New Roman" w:eastAsia="Times New Roman"/>
      <w:b/>
      <w:i/>
      <w:color w:val="00000A"/>
      <w:sz w:val="28"/>
    </w:rPr>
  </w:style>
  <w:style w:type="character" w:customStyle="1" w:styleId="CharAttribute278">
    <w:name w:val="CharAttribute278"/>
    <w:uiPriority w:val="99"/>
    <w:rPr>
      <w:rFonts w:ascii="Times New Roman" w:eastAsia="Times New Roman"/>
      <w:color w:val="00000A"/>
      <w:sz w:val="28"/>
    </w:rPr>
  </w:style>
  <w:style w:type="character" w:customStyle="1" w:styleId="CharAttribute279">
    <w:name w:val="CharAttribute279"/>
    <w:uiPriority w:val="99"/>
    <w:rPr>
      <w:rFonts w:ascii="Times New Roman" w:eastAsia="Times New Roman"/>
      <w:color w:val="00000A"/>
      <w:sz w:val="28"/>
    </w:rPr>
  </w:style>
  <w:style w:type="character" w:customStyle="1" w:styleId="CharAttribute280">
    <w:name w:val="CharAttribute280"/>
    <w:uiPriority w:val="99"/>
    <w:rPr>
      <w:rFonts w:ascii="Times New Roman" w:eastAsia="Times New Roman"/>
      <w:color w:val="00000A"/>
      <w:sz w:val="28"/>
    </w:rPr>
  </w:style>
  <w:style w:type="character" w:customStyle="1" w:styleId="CharAttribute281">
    <w:name w:val="CharAttribute281"/>
    <w:uiPriority w:val="99"/>
    <w:rPr>
      <w:rFonts w:ascii="Times New Roman" w:eastAsia="Times New Roman"/>
      <w:color w:val="00000A"/>
      <w:sz w:val="28"/>
    </w:rPr>
  </w:style>
  <w:style w:type="character" w:customStyle="1" w:styleId="CharAttribute282">
    <w:name w:val="CharAttribute282"/>
    <w:uiPriority w:val="99"/>
    <w:rPr>
      <w:rFonts w:ascii="Times New Roman" w:eastAsia="Times New Roman"/>
      <w:color w:val="00000A"/>
      <w:sz w:val="28"/>
    </w:rPr>
  </w:style>
  <w:style w:type="character" w:customStyle="1" w:styleId="CharAttribute283">
    <w:name w:val="CharAttribute283"/>
    <w:uiPriority w:val="99"/>
    <w:rPr>
      <w:rFonts w:ascii="Times New Roman" w:eastAsia="Times New Roman"/>
      <w:i/>
      <w:color w:val="00000A"/>
      <w:sz w:val="28"/>
    </w:rPr>
  </w:style>
  <w:style w:type="character" w:customStyle="1" w:styleId="CharAttribute284">
    <w:name w:val="CharAttribute284"/>
    <w:uiPriority w:val="99"/>
    <w:rPr>
      <w:rFonts w:ascii="Times New Roman" w:eastAsia="Times New Roman"/>
      <w:sz w:val="28"/>
    </w:rPr>
  </w:style>
  <w:style w:type="character" w:customStyle="1" w:styleId="CharAttribute285">
    <w:name w:val="CharAttribute285"/>
    <w:uiPriority w:val="99"/>
    <w:rPr>
      <w:rFonts w:ascii="Times New Roman" w:eastAsia="Times New Roman"/>
      <w:sz w:val="28"/>
    </w:rPr>
  </w:style>
  <w:style w:type="character" w:customStyle="1" w:styleId="CharAttribute286">
    <w:name w:val="CharAttribute286"/>
    <w:uiPriority w:val="99"/>
    <w:rPr>
      <w:rFonts w:ascii="Times New Roman" w:eastAsia="Times New Roman"/>
      <w:sz w:val="28"/>
    </w:rPr>
  </w:style>
  <w:style w:type="character" w:customStyle="1" w:styleId="CharAttribute287">
    <w:name w:val="CharAttribute287"/>
    <w:uiPriority w:val="99"/>
    <w:rPr>
      <w:rFonts w:ascii="Times New Roman" w:eastAsia="Times New Roman"/>
      <w:sz w:val="28"/>
    </w:rPr>
  </w:style>
  <w:style w:type="character" w:customStyle="1" w:styleId="CharAttribute288">
    <w:name w:val="CharAttribute288"/>
    <w:uiPriority w:val="99"/>
    <w:rPr>
      <w:rFonts w:ascii="Times New Roman" w:eastAsia="Times New Roman"/>
      <w:sz w:val="28"/>
    </w:rPr>
  </w:style>
  <w:style w:type="character" w:customStyle="1" w:styleId="CharAttribute289">
    <w:name w:val="CharAttribute289"/>
    <w:uiPriority w:val="99"/>
    <w:rPr>
      <w:rFonts w:ascii="Times New Roman" w:eastAsia="Times New Roman"/>
      <w:sz w:val="28"/>
    </w:rPr>
  </w:style>
  <w:style w:type="character" w:customStyle="1" w:styleId="CharAttribute290">
    <w:name w:val="CharAttribute290"/>
    <w:uiPriority w:val="99"/>
    <w:rPr>
      <w:rFonts w:ascii="Times New Roman" w:eastAsia="Times New Roman"/>
      <w:sz w:val="28"/>
    </w:rPr>
  </w:style>
  <w:style w:type="character" w:customStyle="1" w:styleId="CharAttribute291">
    <w:name w:val="CharAttribute291"/>
    <w:uiPriority w:val="99"/>
    <w:rPr>
      <w:rFonts w:ascii="Times New Roman" w:eastAsia="Times New Roman"/>
      <w:sz w:val="28"/>
    </w:rPr>
  </w:style>
  <w:style w:type="character" w:customStyle="1" w:styleId="CharAttribute292">
    <w:name w:val="CharAttribute292"/>
    <w:uiPriority w:val="99"/>
    <w:rPr>
      <w:rFonts w:ascii="Times New Roman" w:eastAsia="Times New Roman"/>
      <w:sz w:val="28"/>
    </w:rPr>
  </w:style>
  <w:style w:type="character" w:customStyle="1" w:styleId="CharAttribute293">
    <w:name w:val="CharAttribute293"/>
    <w:uiPriority w:val="99"/>
    <w:rPr>
      <w:rFonts w:ascii="Times New Roman" w:eastAsia="Times New Roman"/>
      <w:sz w:val="28"/>
    </w:rPr>
  </w:style>
  <w:style w:type="character" w:customStyle="1" w:styleId="CharAttribute294">
    <w:name w:val="CharAttribute294"/>
    <w:uiPriority w:val="99"/>
    <w:rPr>
      <w:rFonts w:ascii="Times New Roman" w:eastAsia="Times New Roman"/>
      <w:sz w:val="28"/>
    </w:rPr>
  </w:style>
  <w:style w:type="character" w:customStyle="1" w:styleId="CharAttribute295">
    <w:name w:val="CharAttribute295"/>
    <w:uiPriority w:val="99"/>
    <w:rPr>
      <w:rFonts w:ascii="Times New Roman" w:eastAsia="Times New Roman"/>
      <w:sz w:val="28"/>
    </w:rPr>
  </w:style>
  <w:style w:type="character" w:customStyle="1" w:styleId="CharAttribute296">
    <w:name w:val="CharAttribute296"/>
    <w:uiPriority w:val="99"/>
    <w:rPr>
      <w:rFonts w:ascii="Times New Roman" w:eastAsia="Times New Roman"/>
      <w:sz w:val="28"/>
    </w:rPr>
  </w:style>
  <w:style w:type="character" w:customStyle="1" w:styleId="CharAttribute297">
    <w:name w:val="CharAttribute297"/>
    <w:uiPriority w:val="99"/>
    <w:rPr>
      <w:rFonts w:ascii="Times New Roman" w:eastAsia="Times New Roman"/>
      <w:sz w:val="28"/>
    </w:rPr>
  </w:style>
  <w:style w:type="character" w:customStyle="1" w:styleId="CharAttribute298">
    <w:name w:val="CharAttribute298"/>
    <w:uiPriority w:val="99"/>
    <w:rPr>
      <w:rFonts w:ascii="Times New Roman" w:eastAsia="Times New Roman"/>
      <w:sz w:val="28"/>
    </w:rPr>
  </w:style>
  <w:style w:type="character" w:customStyle="1" w:styleId="CharAttribute299">
    <w:name w:val="CharAttribute299"/>
    <w:uiPriority w:val="99"/>
    <w:rPr>
      <w:rFonts w:ascii="Times New Roman" w:eastAsia="Times New Roman"/>
      <w:sz w:val="28"/>
    </w:rPr>
  </w:style>
  <w:style w:type="character" w:customStyle="1" w:styleId="CharAttribute300">
    <w:name w:val="CharAttribute300"/>
    <w:uiPriority w:val="99"/>
    <w:rPr>
      <w:rFonts w:ascii="Times New Roman" w:eastAsia="Times New Roman"/>
      <w:color w:val="00000A"/>
      <w:sz w:val="28"/>
    </w:rPr>
  </w:style>
  <w:style w:type="character" w:customStyle="1" w:styleId="CharAttribute301">
    <w:name w:val="CharAttribute301"/>
    <w:uiPriority w:val="99"/>
    <w:rPr>
      <w:rFonts w:ascii="Times New Roman" w:eastAsia="Times New Roman"/>
      <w:color w:val="00000A"/>
      <w:sz w:val="28"/>
    </w:rPr>
  </w:style>
  <w:style w:type="character" w:customStyle="1" w:styleId="CharAttribute303">
    <w:name w:val="CharAttribute303"/>
    <w:uiPriority w:val="99"/>
    <w:rPr>
      <w:rFonts w:ascii="Times New Roman" w:eastAsia="Times New Roman"/>
      <w:b/>
      <w:sz w:val="28"/>
    </w:rPr>
  </w:style>
  <w:style w:type="character" w:customStyle="1" w:styleId="CharAttribute304">
    <w:name w:val="CharAttribute304"/>
    <w:uiPriority w:val="99"/>
    <w:rPr>
      <w:rFonts w:ascii="Times New Roman" w:eastAsia="Times New Roman"/>
      <w:sz w:val="28"/>
    </w:rPr>
  </w:style>
  <w:style w:type="character" w:customStyle="1" w:styleId="CharAttribute305">
    <w:name w:val="CharAttribute305"/>
    <w:uiPriority w:val="99"/>
    <w:rPr>
      <w:rFonts w:ascii="Times New Roman" w:eastAsia="Times New Roman"/>
      <w:sz w:val="28"/>
    </w:rPr>
  </w:style>
  <w:style w:type="character" w:customStyle="1" w:styleId="CharAttribute306">
    <w:name w:val="CharAttribute306"/>
    <w:uiPriority w:val="99"/>
    <w:rPr>
      <w:rFonts w:ascii="Times New Roman" w:eastAsia="Times New Roman"/>
      <w:sz w:val="28"/>
    </w:rPr>
  </w:style>
  <w:style w:type="character" w:customStyle="1" w:styleId="CharAttribute307">
    <w:name w:val="CharAttribute307"/>
    <w:uiPriority w:val="99"/>
    <w:rPr>
      <w:rFonts w:ascii="Times New Roman" w:eastAsia="Times New Roman"/>
      <w:sz w:val="28"/>
    </w:rPr>
  </w:style>
  <w:style w:type="character" w:customStyle="1" w:styleId="CharAttribute308">
    <w:name w:val="CharAttribute308"/>
    <w:uiPriority w:val="99"/>
    <w:rPr>
      <w:rFonts w:ascii="Times New Roman" w:eastAsia="Times New Roman"/>
      <w:sz w:val="28"/>
    </w:rPr>
  </w:style>
  <w:style w:type="character" w:customStyle="1" w:styleId="CharAttribute309">
    <w:name w:val="CharAttribute309"/>
    <w:uiPriority w:val="99"/>
    <w:rPr>
      <w:rFonts w:ascii="Times New Roman" w:eastAsia="Times New Roman"/>
      <w:sz w:val="28"/>
    </w:rPr>
  </w:style>
  <w:style w:type="character" w:customStyle="1" w:styleId="CharAttribute310">
    <w:name w:val="CharAttribute310"/>
    <w:uiPriority w:val="99"/>
    <w:rPr>
      <w:rFonts w:ascii="Times New Roman" w:eastAsia="Times New Roman"/>
      <w:sz w:val="28"/>
    </w:rPr>
  </w:style>
  <w:style w:type="character" w:customStyle="1" w:styleId="CharAttribute311">
    <w:name w:val="CharAttribute311"/>
    <w:uiPriority w:val="99"/>
    <w:rPr>
      <w:rFonts w:ascii="Times New Roman" w:eastAsia="Times New Roman"/>
      <w:sz w:val="28"/>
    </w:rPr>
  </w:style>
  <w:style w:type="character" w:customStyle="1" w:styleId="CharAttribute312">
    <w:name w:val="CharAttribute312"/>
    <w:uiPriority w:val="99"/>
    <w:rPr>
      <w:rFonts w:ascii="Times New Roman" w:eastAsia="Times New Roman"/>
      <w:sz w:val="28"/>
    </w:rPr>
  </w:style>
  <w:style w:type="character" w:customStyle="1" w:styleId="CharAttribute313">
    <w:name w:val="CharAttribute313"/>
    <w:uiPriority w:val="99"/>
    <w:rPr>
      <w:rFonts w:ascii="Times New Roman" w:eastAsia="Times New Roman"/>
      <w:sz w:val="28"/>
    </w:rPr>
  </w:style>
  <w:style w:type="character" w:customStyle="1" w:styleId="CharAttribute314">
    <w:name w:val="CharAttribute314"/>
    <w:uiPriority w:val="99"/>
    <w:rPr>
      <w:rFonts w:ascii="Times New Roman" w:eastAsia="Times New Roman"/>
      <w:sz w:val="28"/>
    </w:rPr>
  </w:style>
  <w:style w:type="character" w:customStyle="1" w:styleId="CharAttribute315">
    <w:name w:val="CharAttribute315"/>
    <w:uiPriority w:val="99"/>
    <w:rPr>
      <w:rFonts w:ascii="Times New Roman" w:eastAsia="Times New Roman"/>
      <w:sz w:val="28"/>
    </w:rPr>
  </w:style>
  <w:style w:type="character" w:customStyle="1" w:styleId="CharAttribute316">
    <w:name w:val="CharAttribute316"/>
    <w:uiPriority w:val="99"/>
    <w:rPr>
      <w:rFonts w:ascii="Times New Roman" w:eastAsia="Times New Roman"/>
      <w:sz w:val="28"/>
    </w:rPr>
  </w:style>
  <w:style w:type="character" w:customStyle="1" w:styleId="CharAttribute317">
    <w:name w:val="CharAttribute317"/>
    <w:uiPriority w:val="99"/>
    <w:rPr>
      <w:rFonts w:ascii="Times New Roman" w:eastAsia="Times New Roman"/>
      <w:sz w:val="28"/>
    </w:rPr>
  </w:style>
  <w:style w:type="character" w:customStyle="1" w:styleId="CharAttribute318">
    <w:name w:val="CharAttribute318"/>
    <w:uiPriority w:val="99"/>
    <w:rPr>
      <w:rFonts w:ascii="Times New Roman" w:eastAsia="Times New Roman"/>
      <w:sz w:val="28"/>
    </w:rPr>
  </w:style>
  <w:style w:type="character" w:customStyle="1" w:styleId="CharAttribute319">
    <w:name w:val="CharAttribute319"/>
    <w:uiPriority w:val="99"/>
    <w:rPr>
      <w:rFonts w:ascii="Times New Roman" w:eastAsia="Times New Roman"/>
      <w:sz w:val="28"/>
    </w:rPr>
  </w:style>
  <w:style w:type="character" w:customStyle="1" w:styleId="CharAttribute320">
    <w:name w:val="CharAttribute320"/>
    <w:uiPriority w:val="99"/>
    <w:rPr>
      <w:rFonts w:ascii="Times New Roman" w:eastAsia="Times New Roman"/>
      <w:sz w:val="28"/>
    </w:rPr>
  </w:style>
  <w:style w:type="character" w:customStyle="1" w:styleId="CharAttribute321">
    <w:name w:val="CharAttribute321"/>
    <w:uiPriority w:val="99"/>
    <w:rPr>
      <w:rFonts w:ascii="Times New Roman" w:eastAsia="Times New Roman"/>
      <w:sz w:val="28"/>
    </w:rPr>
  </w:style>
  <w:style w:type="character" w:customStyle="1" w:styleId="CharAttribute322">
    <w:name w:val="CharAttribute322"/>
    <w:uiPriority w:val="99"/>
    <w:rPr>
      <w:rFonts w:ascii="Times New Roman" w:eastAsia="Times New Roman"/>
      <w:sz w:val="28"/>
    </w:rPr>
  </w:style>
  <w:style w:type="character" w:customStyle="1" w:styleId="CharAttribute323">
    <w:name w:val="CharAttribute323"/>
    <w:uiPriority w:val="99"/>
    <w:rPr>
      <w:rFonts w:ascii="Times New Roman" w:eastAsia="Times New Roman"/>
      <w:sz w:val="28"/>
    </w:rPr>
  </w:style>
  <w:style w:type="character" w:customStyle="1" w:styleId="CharAttribute324">
    <w:name w:val="CharAttribute324"/>
    <w:uiPriority w:val="99"/>
    <w:rPr>
      <w:rFonts w:ascii="Times New Roman" w:eastAsia="Times New Roman"/>
      <w:sz w:val="28"/>
    </w:rPr>
  </w:style>
  <w:style w:type="character" w:customStyle="1" w:styleId="CharAttribute325">
    <w:name w:val="CharAttribute325"/>
    <w:uiPriority w:val="99"/>
    <w:rPr>
      <w:rFonts w:ascii="Times New Roman" w:eastAsia="Times New Roman"/>
      <w:sz w:val="28"/>
    </w:rPr>
  </w:style>
  <w:style w:type="character" w:customStyle="1" w:styleId="CharAttribute326">
    <w:name w:val="CharAttribute326"/>
    <w:uiPriority w:val="99"/>
    <w:rPr>
      <w:rFonts w:ascii="Times New Roman" w:eastAsia="Times New Roman"/>
      <w:sz w:val="28"/>
    </w:rPr>
  </w:style>
  <w:style w:type="character" w:customStyle="1" w:styleId="CharAttribute327">
    <w:name w:val="CharAttribute327"/>
    <w:uiPriority w:val="99"/>
    <w:rPr>
      <w:rFonts w:ascii="Times New Roman" w:eastAsia="Times New Roman"/>
      <w:sz w:val="28"/>
    </w:rPr>
  </w:style>
  <w:style w:type="character" w:customStyle="1" w:styleId="CharAttribute328">
    <w:name w:val="CharAttribute328"/>
    <w:uiPriority w:val="99"/>
    <w:rPr>
      <w:rFonts w:ascii="Times New Roman" w:eastAsia="Times New Roman"/>
      <w:sz w:val="28"/>
    </w:rPr>
  </w:style>
  <w:style w:type="character" w:customStyle="1" w:styleId="CharAttribute329">
    <w:name w:val="CharAttribute329"/>
    <w:uiPriority w:val="99"/>
    <w:rPr>
      <w:rFonts w:ascii="Times New Roman" w:eastAsia="Times New Roman"/>
      <w:sz w:val="28"/>
    </w:rPr>
  </w:style>
  <w:style w:type="character" w:customStyle="1" w:styleId="CharAttribute330">
    <w:name w:val="CharAttribute330"/>
    <w:uiPriority w:val="99"/>
    <w:rPr>
      <w:rFonts w:ascii="Times New Roman" w:eastAsia="Times New Roman"/>
      <w:sz w:val="28"/>
    </w:rPr>
  </w:style>
  <w:style w:type="character" w:customStyle="1" w:styleId="CharAttribute331">
    <w:name w:val="CharAttribute331"/>
    <w:uiPriority w:val="99"/>
    <w:rPr>
      <w:rFonts w:ascii="Times New Roman" w:eastAsia="Times New Roman"/>
      <w:sz w:val="28"/>
    </w:rPr>
  </w:style>
  <w:style w:type="character" w:customStyle="1" w:styleId="CharAttribute332">
    <w:name w:val="CharAttribute332"/>
    <w:uiPriority w:val="99"/>
    <w:rPr>
      <w:rFonts w:ascii="Times New Roman" w:eastAsia="Times New Roman"/>
      <w:sz w:val="28"/>
    </w:rPr>
  </w:style>
  <w:style w:type="character" w:customStyle="1" w:styleId="CharAttribute333">
    <w:name w:val="CharAttribute333"/>
    <w:uiPriority w:val="99"/>
    <w:rPr>
      <w:rFonts w:ascii="Times New Roman" w:eastAsia="Times New Roman"/>
      <w:sz w:val="28"/>
    </w:rPr>
  </w:style>
  <w:style w:type="character" w:customStyle="1" w:styleId="CharAttribute334">
    <w:name w:val="CharAttribute334"/>
    <w:uiPriority w:val="99"/>
    <w:rPr>
      <w:rFonts w:ascii="Times New Roman" w:eastAsia="Times New Roman"/>
      <w:sz w:val="28"/>
    </w:rPr>
  </w:style>
  <w:style w:type="character" w:customStyle="1" w:styleId="CharAttribute335">
    <w:name w:val="CharAttribute335"/>
    <w:uiPriority w:val="99"/>
    <w:rPr>
      <w:rFonts w:ascii="Times New Roman" w:eastAsia="Times New Roman"/>
      <w:sz w:val="28"/>
    </w:rPr>
  </w:style>
  <w:style w:type="character" w:customStyle="1" w:styleId="CharAttribute514">
    <w:name w:val="CharAttribute514"/>
    <w:uiPriority w:val="99"/>
    <w:rPr>
      <w:rFonts w:ascii="Times New Roman" w:eastAsia="Times New Roman"/>
      <w:sz w:val="28"/>
    </w:rPr>
  </w:style>
  <w:style w:type="character" w:customStyle="1" w:styleId="CharAttribute520">
    <w:name w:val="CharAttribute520"/>
    <w:uiPriority w:val="99"/>
    <w:rPr>
      <w:rFonts w:ascii="Times New Roman" w:eastAsia="Times New Roman"/>
      <w:sz w:val="28"/>
    </w:rPr>
  </w:style>
  <w:style w:type="character" w:customStyle="1" w:styleId="CharAttribute521">
    <w:name w:val="CharAttribute521"/>
    <w:uiPriority w:val="99"/>
    <w:rPr>
      <w:rFonts w:ascii="Times New Roman" w:eastAsia="Times New Roman"/>
      <w:i/>
      <w:sz w:val="28"/>
    </w:rPr>
  </w:style>
  <w:style w:type="character" w:customStyle="1" w:styleId="CharAttribute548">
    <w:name w:val="CharAttribute548"/>
    <w:uiPriority w:val="99"/>
    <w:rPr>
      <w:rFonts w:ascii="Times New Roman" w:eastAsia="Times New Roman"/>
      <w:sz w:val="24"/>
    </w:rPr>
  </w:style>
  <w:style w:type="paragraph" w:customStyle="1" w:styleId="ParaAttribute10">
    <w:name w:val="ParaAttribute10"/>
    <w:uiPriority w:val="99"/>
    <w:pPr>
      <w:widowControl/>
      <w:jc w:val="both"/>
    </w:pPr>
    <w:rPr>
      <w:rFonts w:ascii="Times New Roman" w:eastAsia="Times New Roman" w:hAnsi="Times New Roman" w:cs="Times New Roman"/>
      <w:sz w:val="20"/>
      <w:szCs w:val="20"/>
      <w:lang w:bidi="ar-SA"/>
    </w:rPr>
  </w:style>
  <w:style w:type="paragraph" w:customStyle="1" w:styleId="ParaAttribute16">
    <w:name w:val="ParaAttribute16"/>
    <w:uiPriority w:val="99"/>
    <w:pPr>
      <w:widowControl/>
      <w:ind w:left="1080"/>
      <w:jc w:val="both"/>
    </w:pPr>
    <w:rPr>
      <w:rFonts w:ascii="Times New Roman" w:eastAsia="Times New Roman" w:hAnsi="Times New Roman" w:cs="Times New Roman"/>
      <w:sz w:val="20"/>
      <w:szCs w:val="20"/>
      <w:lang w:bidi="ar-SA"/>
    </w:rPr>
  </w:style>
  <w:style w:type="character" w:customStyle="1" w:styleId="CharAttribute485">
    <w:name w:val="CharAttribute485"/>
    <w:uiPriority w:val="99"/>
    <w:rPr>
      <w:rFonts w:ascii="Times New Roman" w:eastAsia="Times New Roman"/>
      <w:i/>
      <w:sz w:val="22"/>
    </w:rPr>
  </w:style>
  <w:style w:type="character" w:styleId="affff4">
    <w:name w:val="annotation reference"/>
    <w:uiPriority w:val="99"/>
    <w:semiHidden/>
    <w:unhideWhenUsed/>
    <w:rPr>
      <w:rFonts w:cs="Times New Roman"/>
      <w:sz w:val="16"/>
    </w:rPr>
  </w:style>
  <w:style w:type="paragraph" w:styleId="affff5">
    <w:name w:val="annotation text"/>
    <w:basedOn w:val="a3"/>
    <w:link w:val="affff6"/>
    <w:uiPriority w:val="99"/>
    <w:semiHidden/>
    <w:unhideWhenUsed/>
    <w:pPr>
      <w:jc w:val="both"/>
    </w:pPr>
    <w:rPr>
      <w:rFonts w:ascii="Times New Roman" w:eastAsia="Times New Roman" w:hAnsi="Times New Roman" w:cs="Times New Roman"/>
      <w:color w:val="auto"/>
      <w:sz w:val="20"/>
      <w:szCs w:val="20"/>
      <w:lang w:val="en-US" w:eastAsia="ko-KR" w:bidi="ar-SA"/>
    </w:rPr>
  </w:style>
  <w:style w:type="character" w:customStyle="1" w:styleId="affff6">
    <w:name w:val="Текст примечания Знак"/>
    <w:basedOn w:val="a4"/>
    <w:link w:val="affff5"/>
    <w:uiPriority w:val="99"/>
    <w:semiHidden/>
    <w:rPr>
      <w:rFonts w:ascii="Times New Roman" w:eastAsia="Times New Roman" w:hAnsi="Times New Roman" w:cs="Times New Roman"/>
      <w:sz w:val="20"/>
      <w:szCs w:val="20"/>
      <w:lang w:val="en-US" w:eastAsia="ko-KR" w:bidi="ar-SA"/>
    </w:rPr>
  </w:style>
  <w:style w:type="paragraph" w:styleId="affff7">
    <w:name w:val="annotation subject"/>
    <w:basedOn w:val="affff5"/>
    <w:next w:val="affff5"/>
    <w:link w:val="affff8"/>
    <w:uiPriority w:val="99"/>
    <w:semiHidden/>
    <w:unhideWhenUsed/>
    <w:rPr>
      <w:b/>
      <w:bCs/>
    </w:rPr>
  </w:style>
  <w:style w:type="character" w:customStyle="1" w:styleId="affff8">
    <w:name w:val="Тема примечания Знак"/>
    <w:basedOn w:val="affff6"/>
    <w:link w:val="affff7"/>
    <w:uiPriority w:val="99"/>
    <w:semiHidden/>
    <w:rPr>
      <w:rFonts w:ascii="Times New Roman" w:eastAsia="Times New Roman" w:hAnsi="Times New Roman" w:cs="Times New Roman"/>
      <w:b/>
      <w:bCs/>
      <w:sz w:val="20"/>
      <w:szCs w:val="20"/>
      <w:lang w:val="en-US" w:eastAsia="ko-KR" w:bidi="ar-SA"/>
    </w:rPr>
  </w:style>
  <w:style w:type="paragraph" w:customStyle="1" w:styleId="1d">
    <w:name w:val="Без интервала1"/>
    <w:aliases w:val="основа"/>
    <w:uiPriority w:val="99"/>
    <w:pPr>
      <w:widowControl/>
    </w:pPr>
    <w:rPr>
      <w:rFonts w:ascii="Calibri" w:eastAsia="Times New Roman" w:hAnsi="Calibri" w:cs="Times New Roman"/>
      <w:sz w:val="22"/>
      <w:szCs w:val="20"/>
      <w:lang w:val="en-US" w:eastAsia="en-US" w:bidi="ar-SA"/>
    </w:rPr>
  </w:style>
  <w:style w:type="character" w:customStyle="1" w:styleId="CharAttribute526">
    <w:name w:val="CharAttribute526"/>
    <w:uiPriority w:val="99"/>
    <w:rPr>
      <w:rFonts w:ascii="Times New Roman" w:eastAsia="Times New Roman"/>
      <w:sz w:val="28"/>
    </w:rPr>
  </w:style>
  <w:style w:type="character" w:customStyle="1" w:styleId="CharAttribute534">
    <w:name w:val="CharAttribute534"/>
    <w:uiPriority w:val="99"/>
    <w:rPr>
      <w:rFonts w:ascii="Times New Roman" w:eastAsia="Times New Roman"/>
      <w:sz w:val="24"/>
    </w:rPr>
  </w:style>
  <w:style w:type="character" w:customStyle="1" w:styleId="CharAttribute4">
    <w:name w:val="CharAttribute4"/>
    <w:uiPriority w:val="99"/>
    <w:rPr>
      <w:rFonts w:ascii="Times New Roman" w:eastAsia="Batang" w:hAnsi="Batang"/>
      <w:i/>
      <w:sz w:val="28"/>
    </w:rPr>
  </w:style>
  <w:style w:type="character" w:customStyle="1" w:styleId="CharAttribute10">
    <w:name w:val="CharAttribute10"/>
    <w:uiPriority w:val="99"/>
    <w:rPr>
      <w:rFonts w:ascii="Times New Roman" w:hAnsi="Times New Roman"/>
      <w:b/>
      <w:sz w:val="28"/>
    </w:rPr>
  </w:style>
  <w:style w:type="character" w:customStyle="1" w:styleId="CharAttribute11">
    <w:name w:val="CharAttribute11"/>
    <w:uiPriority w:val="99"/>
    <w:rPr>
      <w:rFonts w:ascii="Times New Roman" w:eastAsia="Batang" w:hAnsi="Batang"/>
      <w:i/>
      <w:color w:val="00000A"/>
      <w:sz w:val="28"/>
    </w:rPr>
  </w:style>
  <w:style w:type="character" w:customStyle="1" w:styleId="CharAttribute498">
    <w:name w:val="CharAttribute498"/>
    <w:uiPriority w:val="99"/>
    <w:rPr>
      <w:rFonts w:ascii="Times New Roman" w:eastAsia="Times New Roman"/>
      <w:sz w:val="28"/>
    </w:rPr>
  </w:style>
  <w:style w:type="character" w:customStyle="1" w:styleId="CharAttribute499">
    <w:name w:val="CharAttribute499"/>
    <w:uiPriority w:val="99"/>
    <w:rPr>
      <w:rFonts w:ascii="Times New Roman" w:eastAsia="Times New Roman"/>
      <w:i/>
      <w:sz w:val="28"/>
      <w:u w:val="single"/>
    </w:rPr>
  </w:style>
  <w:style w:type="character" w:customStyle="1" w:styleId="CharAttribute500">
    <w:name w:val="CharAttribute500"/>
    <w:uiPriority w:val="99"/>
    <w:rPr>
      <w:rFonts w:ascii="Times New Roman" w:eastAsia="Times New Roman"/>
      <w:sz w:val="28"/>
    </w:rPr>
  </w:style>
  <w:style w:type="character" w:customStyle="1" w:styleId="afffe">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ffd"/>
    <w:uiPriority w:val="99"/>
    <w:qFormat/>
    <w:rPr>
      <w:rFonts w:ascii="??" w:eastAsia="Times New Roman" w:hAnsi="Times New Roman" w:cs="Times New Roman"/>
      <w:sz w:val="20"/>
      <w:szCs w:val="20"/>
      <w:lang w:bidi="ar-SA"/>
    </w:rPr>
  </w:style>
  <w:style w:type="table" w:customStyle="1" w:styleId="DefaultTable">
    <w:name w:val="Default Table"/>
    <w:uiPriority w:val="99"/>
    <w:pPr>
      <w:widowControl/>
    </w:pPr>
    <w:rPr>
      <w:rFonts w:ascii="Times New Roman" w:eastAsia="Batang"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pPr>
      <w:jc w:val="center"/>
    </w:pPr>
    <w:rPr>
      <w:rFonts w:ascii="Times New Roman" w:eastAsia="Batang" w:hAnsi="Times New Roman" w:cs="Times New Roman"/>
      <w:sz w:val="20"/>
      <w:szCs w:val="20"/>
      <w:lang w:bidi="ar-SA"/>
    </w:rPr>
  </w:style>
  <w:style w:type="character" w:customStyle="1" w:styleId="wmi-callto">
    <w:name w:val="wmi-callto"/>
    <w:uiPriority w:val="99"/>
  </w:style>
  <w:style w:type="table" w:styleId="affff9">
    <w:name w:val="Table Grid"/>
    <w:basedOn w:val="a5"/>
    <w:uiPriority w:val="99"/>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uiPriority w:val="99"/>
    <w:qFormat/>
    <w:rPr>
      <w:rFonts w:ascii="Calibri" w:eastAsia="Times New Roman" w:hAnsi="Calibri" w:cs="Calibri"/>
      <w:sz w:val="22"/>
      <w:szCs w:val="20"/>
      <w:lang w:bidi="ar-SA"/>
    </w:rPr>
  </w:style>
  <w:style w:type="character" w:styleId="affffa">
    <w:name w:val="Strong"/>
    <w:uiPriority w:val="99"/>
    <w:qFormat/>
    <w:rPr>
      <w:rFonts w:cs="Times New Roman"/>
      <w:b/>
    </w:rPr>
  </w:style>
  <w:style w:type="paragraph" w:styleId="affffb">
    <w:name w:val="Revision"/>
    <w:hidden/>
    <w:uiPriority w:val="99"/>
    <w:semiHidden/>
    <w:pPr>
      <w:widowControl/>
    </w:pPr>
    <w:rPr>
      <w:rFonts w:ascii="Times New Roman" w:eastAsia="Times New Roman" w:hAnsi="Times New Roman" w:cs="Times New Roman"/>
      <w:sz w:val="20"/>
      <w:lang w:val="en-US" w:eastAsia="ko-KR" w:bidi="ar-SA"/>
    </w:rPr>
  </w:style>
  <w:style w:type="character" w:customStyle="1" w:styleId="affffc">
    <w:name w:val="Гипертекстовая ссылка"/>
    <w:uiPriority w:val="99"/>
    <w:rPr>
      <w:color w:val="106BBE"/>
    </w:rPr>
  </w:style>
  <w:style w:type="character" w:customStyle="1" w:styleId="affffd">
    <w:name w:val="Цветовое выделение"/>
    <w:uiPriority w:val="99"/>
    <w:rPr>
      <w:b/>
      <w:color w:val="26282F"/>
    </w:rPr>
  </w:style>
  <w:style w:type="paragraph" w:customStyle="1" w:styleId="1e">
    <w:name w:val="Обычный (веб)1"/>
    <w:basedOn w:val="a3"/>
    <w:uiPriority w:val="99"/>
    <w:unhideWhenUse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uiPriority w:val="99"/>
    <w:pPr>
      <w:widowControl/>
    </w:pPr>
    <w:rPr>
      <w:rFonts w:ascii="Times New Roman" w:eastAsia="Times New Roman" w:hAnsi="Times New Roman" w:cs="Times New Roman"/>
      <w:color w:val="000000"/>
      <w:lang w:eastAsia="en-US" w:bidi="ar-SA"/>
    </w:rPr>
  </w:style>
  <w:style w:type="character" w:customStyle="1" w:styleId="affffe">
    <w:name w:val="Символ сноски"/>
    <w:uiPriority w:val="99"/>
    <w:rPr>
      <w:vertAlign w:val="superscript"/>
    </w:rPr>
  </w:style>
  <w:style w:type="paragraph" w:customStyle="1" w:styleId="s1">
    <w:name w:val="s_1"/>
    <w:basedOn w:val="a3"/>
    <w:uiPriority w:val="9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10">
    <w:name w:val="s_10"/>
    <w:uiPriority w:val="99"/>
    <w:rPr>
      <w:rFonts w:cs="Times New Roman"/>
    </w:rPr>
  </w:style>
  <w:style w:type="paragraph" w:customStyle="1" w:styleId="bigtext">
    <w:name w:val="big_text"/>
    <w:basedOn w:val="a3"/>
    <w:uiPriority w:val="99"/>
    <w:pPr>
      <w:widowControl/>
      <w:spacing w:before="113" w:after="57" w:line="288" w:lineRule="auto"/>
    </w:pPr>
    <w:rPr>
      <w:rFonts w:ascii="Arial" w:eastAsia="Times New Roman" w:hAnsi="Arial" w:cs="Arial"/>
      <w:color w:val="333333"/>
      <w:sz w:val="21"/>
      <w:szCs w:val="21"/>
      <w:lang w:bidi="ar-SA"/>
    </w:rPr>
  </w:style>
  <w:style w:type="character" w:customStyle="1" w:styleId="w">
    <w:name w:val="w"/>
    <w:uiPriority w:val="99"/>
  </w:style>
  <w:style w:type="paragraph" w:customStyle="1" w:styleId="Standard">
    <w:name w:val="Standard"/>
    <w:uiPriority w:val="99"/>
    <w:pPr>
      <w:widowControl/>
    </w:pPr>
    <w:rPr>
      <w:rFonts w:ascii="Liberation Serif" w:eastAsia="NSimSun" w:hAnsi="Liberation Serif" w:cs="Arial"/>
      <w:lang w:eastAsia="zh-CN" w:bidi="hi-IN"/>
    </w:rPr>
  </w:style>
  <w:style w:type="paragraph" w:customStyle="1" w:styleId="1f">
    <w:name w:val="Знак Знак Знак1 Знак Знак Знак Знак"/>
    <w:basedOn w:val="a3"/>
    <w:uiPriority w:val="99"/>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1f0">
    <w:name w:val="Îñíîâíîé òåêñò1"/>
    <w:basedOn w:val="a3"/>
    <w:uiPriority w:val="99"/>
    <w:pPr>
      <w:spacing w:after="40"/>
      <w:ind w:firstLine="400"/>
    </w:pPr>
    <w:rPr>
      <w:rFonts w:ascii="Arial" w:eastAsia="Times New Roman" w:hAnsi="Arial" w:cs="Arial"/>
      <w:color w:val="231F20"/>
      <w:sz w:val="28"/>
      <w:szCs w:val="28"/>
      <w:lang w:bidi="ar-SA"/>
    </w:rPr>
  </w:style>
  <w:style w:type="paragraph" w:styleId="afffff">
    <w:name w:val="Normal (Web)"/>
    <w:basedOn w:val="a3"/>
    <w:uiPriority w:val="99"/>
    <w:unhideWhenUsed/>
    <w:pPr>
      <w:jc w:val="both"/>
    </w:pPr>
    <w:rPr>
      <w:rFonts w:ascii="Times New Roman" w:eastAsia="Times New Roman" w:hAnsi="Times New Roman" w:cs="Times New Roman"/>
      <w:color w:val="auto"/>
      <w:lang w:val="en-US" w:eastAsia="ko-KR" w:bidi="ar-SA"/>
    </w:rPr>
  </w:style>
  <w:style w:type="numbering" w:customStyle="1" w:styleId="111">
    <w:name w:val="Нет списка11"/>
    <w:next w:val="a6"/>
    <w:uiPriority w:val="99"/>
    <w:semiHidden/>
    <w:unhideWhenUsed/>
  </w:style>
  <w:style w:type="table" w:customStyle="1" w:styleId="DefaultTable1">
    <w:name w:val="Default Table1"/>
    <w:uiPriority w:val="99"/>
    <w:pPr>
      <w:widowControl/>
    </w:pPr>
    <w:rPr>
      <w:rFonts w:ascii="Times New Roman" w:eastAsia="Batang"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1">
    <w:name w:val="Сетка таблицы1"/>
    <w:basedOn w:val="a5"/>
    <w:next w:val="affff9"/>
    <w:uiPriority w:val="99"/>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0">
    <w:name w:val="Оглавление 31"/>
    <w:basedOn w:val="a3"/>
    <w:next w:val="a3"/>
    <w:uiPriority w:val="39"/>
    <w:semiHidden/>
    <w:unhideWhenUsed/>
    <w:pPr>
      <w:ind w:left="400"/>
    </w:pPr>
    <w:rPr>
      <w:rFonts w:ascii="Calibri" w:eastAsia="Times New Roman" w:hAnsi="Calibri" w:cs="Calibri"/>
      <w:color w:val="auto"/>
      <w:sz w:val="20"/>
      <w:szCs w:val="20"/>
      <w:lang w:val="en-US" w:eastAsia="ko-KR" w:bidi="ar-SA"/>
    </w:rPr>
  </w:style>
  <w:style w:type="paragraph" w:customStyle="1" w:styleId="410">
    <w:name w:val="Оглавление 41"/>
    <w:basedOn w:val="a3"/>
    <w:next w:val="a3"/>
    <w:uiPriority w:val="39"/>
    <w:semiHidden/>
    <w:unhideWhenUsed/>
    <w:pPr>
      <w:ind w:left="600"/>
    </w:pPr>
    <w:rPr>
      <w:rFonts w:ascii="Calibri" w:eastAsia="Times New Roman" w:hAnsi="Calibri" w:cs="Calibri"/>
      <w:color w:val="auto"/>
      <w:sz w:val="20"/>
      <w:szCs w:val="20"/>
      <w:lang w:val="en-US" w:eastAsia="ko-KR" w:bidi="ar-SA"/>
    </w:rPr>
  </w:style>
  <w:style w:type="paragraph" w:customStyle="1" w:styleId="510">
    <w:name w:val="Оглавление 51"/>
    <w:basedOn w:val="a3"/>
    <w:next w:val="a3"/>
    <w:uiPriority w:val="39"/>
    <w:semiHidden/>
    <w:unhideWhenUsed/>
    <w:pPr>
      <w:ind w:left="800"/>
    </w:pPr>
    <w:rPr>
      <w:rFonts w:ascii="Calibri" w:eastAsia="Times New Roman" w:hAnsi="Calibri" w:cs="Calibri"/>
      <w:color w:val="auto"/>
      <w:sz w:val="20"/>
      <w:szCs w:val="20"/>
      <w:lang w:val="en-US" w:eastAsia="ko-KR" w:bidi="ar-SA"/>
    </w:rPr>
  </w:style>
  <w:style w:type="paragraph" w:customStyle="1" w:styleId="610">
    <w:name w:val="Оглавление 61"/>
    <w:basedOn w:val="a3"/>
    <w:next w:val="a3"/>
    <w:uiPriority w:val="39"/>
    <w:semiHidden/>
    <w:unhideWhenUsed/>
    <w:pPr>
      <w:ind w:left="1000"/>
    </w:pPr>
    <w:rPr>
      <w:rFonts w:ascii="Calibri" w:eastAsia="Times New Roman" w:hAnsi="Calibri" w:cs="Calibri"/>
      <w:color w:val="auto"/>
      <w:sz w:val="20"/>
      <w:szCs w:val="20"/>
      <w:lang w:val="en-US" w:eastAsia="ko-KR" w:bidi="ar-SA"/>
    </w:rPr>
  </w:style>
  <w:style w:type="paragraph" w:customStyle="1" w:styleId="710">
    <w:name w:val="Оглавление 71"/>
    <w:basedOn w:val="a3"/>
    <w:next w:val="a3"/>
    <w:uiPriority w:val="39"/>
    <w:semiHidden/>
    <w:unhideWhenUsed/>
    <w:pPr>
      <w:ind w:left="1200"/>
    </w:pPr>
    <w:rPr>
      <w:rFonts w:ascii="Calibri" w:eastAsia="Times New Roman" w:hAnsi="Calibri" w:cs="Calibri"/>
      <w:color w:val="auto"/>
      <w:sz w:val="20"/>
      <w:szCs w:val="20"/>
      <w:lang w:val="en-US" w:eastAsia="ko-KR" w:bidi="ar-SA"/>
    </w:rPr>
  </w:style>
  <w:style w:type="paragraph" w:customStyle="1" w:styleId="810">
    <w:name w:val="Оглавление 81"/>
    <w:basedOn w:val="a3"/>
    <w:next w:val="a3"/>
    <w:uiPriority w:val="39"/>
    <w:semiHidden/>
    <w:unhideWhenUsed/>
    <w:pPr>
      <w:ind w:left="1400"/>
    </w:pPr>
    <w:rPr>
      <w:rFonts w:ascii="Calibri" w:eastAsia="Times New Roman" w:hAnsi="Calibri" w:cs="Calibri"/>
      <w:color w:val="auto"/>
      <w:sz w:val="20"/>
      <w:szCs w:val="20"/>
      <w:lang w:val="en-US" w:eastAsia="ko-KR" w:bidi="ar-SA"/>
    </w:rPr>
  </w:style>
  <w:style w:type="paragraph" w:customStyle="1" w:styleId="910">
    <w:name w:val="Оглавление 91"/>
    <w:basedOn w:val="a3"/>
    <w:next w:val="a3"/>
    <w:uiPriority w:val="39"/>
    <w:semiHidden/>
    <w:unhideWhenUsed/>
    <w:pPr>
      <w:ind w:left="1600"/>
    </w:pPr>
    <w:rPr>
      <w:rFonts w:ascii="Calibri" w:eastAsia="Times New Roman" w:hAnsi="Calibri" w:cs="Calibri"/>
      <w:color w:val="auto"/>
      <w:sz w:val="20"/>
      <w:szCs w:val="20"/>
      <w:lang w:val="en-US" w:eastAsia="ko-KR" w:bidi="ar-SA"/>
    </w:rPr>
  </w:style>
  <w:style w:type="character" w:styleId="afffff0">
    <w:name w:val="FollowedHyperlink"/>
    <w:basedOn w:val="a4"/>
    <w:uiPriority w:val="99"/>
    <w:semiHidden/>
    <w:unhideWhenUsed/>
    <w:rsid w:val="00E90095"/>
    <w:rPr>
      <w:color w:val="954F72" w:themeColor="followedHyperlink"/>
      <w:u w:val="single"/>
    </w:rPr>
  </w:style>
  <w:style w:type="paragraph" w:customStyle="1" w:styleId="afffff1">
    <w:name w:val="Стиль"/>
    <w:basedOn w:val="a3"/>
    <w:next w:val="afffff"/>
    <w:uiPriority w:val="99"/>
    <w:rsid w:val="00CD5ABE"/>
    <w:pPr>
      <w:widowControl/>
      <w:spacing w:before="100" w:beforeAutospacing="1" w:after="100" w:afterAutospacing="1"/>
    </w:pPr>
    <w:rPr>
      <w:rFonts w:ascii="Times New Roman" w:eastAsia="Times New Roman" w:hAnsi="Times New Roman" w:cs="Times New Roman"/>
      <w:color w:val="auto"/>
      <w:lang w:bidi="ar-SA"/>
    </w:rPr>
  </w:style>
  <w:style w:type="table" w:customStyle="1" w:styleId="TableNormal">
    <w:name w:val="Table Normal"/>
    <w:uiPriority w:val="2"/>
    <w:semiHidden/>
    <w:unhideWhenUsed/>
    <w:qFormat/>
    <w:rsid w:val="00CD5AB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ConsNormal">
    <w:name w:val="ConsNormal"/>
    <w:uiPriority w:val="99"/>
    <w:rsid w:val="001225F2"/>
    <w:pPr>
      <w:autoSpaceDE w:val="0"/>
      <w:autoSpaceDN w:val="0"/>
      <w:adjustRightInd w:val="0"/>
      <w:ind w:right="19772" w:firstLine="720"/>
    </w:pPr>
    <w:rPr>
      <w:rFonts w:ascii="Arial" w:eastAsia="Times New Roman" w:hAnsi="Arial" w:cs="Arial"/>
      <w:sz w:val="20"/>
      <w:szCs w:val="20"/>
      <w:lang w:bidi="ar-SA"/>
    </w:rPr>
  </w:style>
  <w:style w:type="paragraph" w:customStyle="1" w:styleId="ConsCell">
    <w:name w:val="ConsCell"/>
    <w:uiPriority w:val="99"/>
    <w:rsid w:val="001225F2"/>
    <w:pPr>
      <w:autoSpaceDE w:val="0"/>
      <w:autoSpaceDN w:val="0"/>
      <w:adjustRightInd w:val="0"/>
      <w:ind w:right="19772"/>
    </w:pPr>
    <w:rPr>
      <w:rFonts w:ascii="Arial" w:eastAsia="Times New Roman" w:hAnsi="Arial" w:cs="Arial"/>
      <w:sz w:val="20"/>
      <w:szCs w:val="20"/>
      <w:lang w:bidi="ar-SA"/>
    </w:rPr>
  </w:style>
  <w:style w:type="paragraph" w:styleId="afffff2">
    <w:name w:val="Plain Text"/>
    <w:basedOn w:val="a3"/>
    <w:link w:val="afffff3"/>
    <w:unhideWhenUsed/>
    <w:rsid w:val="001225F2"/>
    <w:pPr>
      <w:widowControl/>
    </w:pPr>
    <w:rPr>
      <w:rFonts w:ascii="Consolas" w:eastAsia="Calibri" w:hAnsi="Consolas" w:cs="Times New Roman"/>
      <w:color w:val="auto"/>
      <w:sz w:val="21"/>
      <w:szCs w:val="21"/>
      <w:lang w:eastAsia="en-US" w:bidi="ar-SA"/>
    </w:rPr>
  </w:style>
  <w:style w:type="character" w:customStyle="1" w:styleId="afffff3">
    <w:name w:val="Текст Знак"/>
    <w:basedOn w:val="a4"/>
    <w:link w:val="afffff2"/>
    <w:rsid w:val="001225F2"/>
    <w:rPr>
      <w:rFonts w:ascii="Consolas" w:eastAsia="Calibri" w:hAnsi="Consolas" w:cs="Times New Roman"/>
      <w:sz w:val="21"/>
      <w:szCs w:val="21"/>
      <w:lang w:eastAsia="en-US"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4"/>
    <w:rsid w:val="001225F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1225F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3"/>
    <w:rsid w:val="001225F2"/>
    <w:pPr>
      <w:widowControl/>
    </w:pPr>
    <w:rPr>
      <w:rFonts w:ascii="Times New Roman" w:eastAsia="Times New Roman" w:hAnsi="Times New Roman" w:cs="Times New Roman"/>
      <w:color w:val="auto"/>
      <w:lang w:bidi="ar-SA"/>
    </w:rPr>
  </w:style>
  <w:style w:type="character" w:customStyle="1" w:styleId="Zag11">
    <w:name w:val="Zag_11"/>
    <w:rsid w:val="001225F2"/>
  </w:style>
  <w:style w:type="paragraph" w:customStyle="1" w:styleId="ConsNonformat">
    <w:name w:val="ConsNonformat"/>
    <w:uiPriority w:val="99"/>
    <w:rsid w:val="001225F2"/>
    <w:pPr>
      <w:autoSpaceDE w:val="0"/>
      <w:autoSpaceDN w:val="0"/>
      <w:adjustRightInd w:val="0"/>
      <w:ind w:right="19772"/>
    </w:pPr>
    <w:rPr>
      <w:rFonts w:eastAsia="Times New Roman"/>
      <w:sz w:val="20"/>
      <w:szCs w:val="20"/>
      <w:lang w:bidi="ar-SA"/>
    </w:rPr>
  </w:style>
  <w:style w:type="paragraph" w:styleId="afffff4">
    <w:name w:val="Body Text"/>
    <w:basedOn w:val="a3"/>
    <w:link w:val="afffff5"/>
    <w:uiPriority w:val="1"/>
    <w:unhideWhenUsed/>
    <w:qFormat/>
    <w:rsid w:val="00AA7443"/>
    <w:pPr>
      <w:spacing w:after="120"/>
    </w:pPr>
  </w:style>
  <w:style w:type="character" w:customStyle="1" w:styleId="afffff5">
    <w:name w:val="Основной текст Знак"/>
    <w:basedOn w:val="a4"/>
    <w:link w:val="afffff4"/>
    <w:rsid w:val="00AA7443"/>
    <w:rPr>
      <w:color w:val="000000"/>
    </w:rPr>
  </w:style>
  <w:style w:type="paragraph" w:customStyle="1" w:styleId="TableParagraph">
    <w:name w:val="Table Paragraph"/>
    <w:basedOn w:val="a3"/>
    <w:uiPriority w:val="1"/>
    <w:qFormat/>
    <w:rsid w:val="00AA7443"/>
    <w:pPr>
      <w:autoSpaceDE w:val="0"/>
      <w:autoSpaceDN w:val="0"/>
    </w:pPr>
    <w:rPr>
      <w:rFonts w:ascii="Times New Roman" w:eastAsia="Times New Roman" w:hAnsi="Times New Roman" w:cs="Times New Roman"/>
      <w:color w:val="auto"/>
      <w:sz w:val="22"/>
      <w:szCs w:val="22"/>
      <w:lang w:eastAsia="en-US" w:bidi="ar-SA"/>
    </w:rPr>
  </w:style>
  <w:style w:type="character" w:customStyle="1" w:styleId="CharAttribute6">
    <w:name w:val="CharAttribute6"/>
    <w:rsid w:val="009E1CE7"/>
    <w:rPr>
      <w:rFonts w:ascii="Times New Roman" w:eastAsia="Batang" w:hAnsi="Batang"/>
      <w:color w:val="0000FF"/>
      <w:sz w:val="28"/>
      <w:u w:val="single"/>
    </w:rPr>
  </w:style>
  <w:style w:type="paragraph" w:customStyle="1" w:styleId="ParaAttribute7">
    <w:name w:val="ParaAttribute7"/>
    <w:rsid w:val="009E1CE7"/>
    <w:pPr>
      <w:widowControl/>
      <w:ind w:firstLine="851"/>
      <w:jc w:val="center"/>
    </w:pPr>
    <w:rPr>
      <w:rFonts w:ascii="Times New Roman" w:eastAsia="№Е" w:hAnsi="Times New Roman" w:cs="Times New Roman"/>
      <w:sz w:val="20"/>
      <w:szCs w:val="20"/>
      <w:lang w:bidi="ar-SA"/>
    </w:rPr>
  </w:style>
  <w:style w:type="character" w:customStyle="1" w:styleId="CharAttribute5">
    <w:name w:val="CharAttribute5"/>
    <w:rsid w:val="009E1CE7"/>
    <w:rPr>
      <w:rFonts w:ascii="Batang" w:eastAsia="Times New Roman" w:hAnsi="Times New Roman" w:hint="eastAsia"/>
      <w:sz w:val="28"/>
    </w:rPr>
  </w:style>
  <w:style w:type="paragraph" w:customStyle="1" w:styleId="ParaAttribute2">
    <w:name w:val="ParaAttribute2"/>
    <w:rsid w:val="009E1CE7"/>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9E1CE7"/>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9E1CE7"/>
    <w:pPr>
      <w:wordWrap w:val="0"/>
      <w:ind w:right="-1"/>
      <w:jc w:val="both"/>
    </w:pPr>
    <w:rPr>
      <w:rFonts w:ascii="Times New Roman" w:eastAsia="№Е" w:hAnsi="Times New Roman" w:cs="Times New Roman"/>
      <w:sz w:val="20"/>
      <w:szCs w:val="20"/>
      <w:lang w:bidi="ar-SA"/>
    </w:rPr>
  </w:style>
  <w:style w:type="paragraph" w:customStyle="1" w:styleId="afffff6">
    <w:name w:val="Знак"/>
    <w:basedOn w:val="a3"/>
    <w:rsid w:val="00B80389"/>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p4">
    <w:name w:val="p4"/>
    <w:basedOn w:val="a3"/>
    <w:uiPriority w:val="99"/>
    <w:rsid w:val="00B80389"/>
    <w:pPr>
      <w:widowControl/>
      <w:spacing w:before="100" w:beforeAutospacing="1" w:after="100" w:afterAutospacing="1"/>
    </w:pPr>
    <w:rPr>
      <w:rFonts w:ascii="Times New Roman" w:eastAsia="Times New Roman" w:hAnsi="Times New Roman" w:cs="Times New Roman"/>
      <w:color w:val="auto"/>
      <w:lang w:bidi="ar-SA"/>
    </w:rPr>
  </w:style>
  <w:style w:type="paragraph" w:styleId="afffff7">
    <w:name w:val="Document Map"/>
    <w:basedOn w:val="a3"/>
    <w:link w:val="afffff8"/>
    <w:semiHidden/>
    <w:rsid w:val="00B80389"/>
    <w:pPr>
      <w:shd w:val="clear" w:color="auto" w:fill="000080"/>
    </w:pPr>
    <w:rPr>
      <w:rFonts w:ascii="Tahoma" w:eastAsia="Times New Roman" w:hAnsi="Tahoma" w:cs="Tahoma"/>
      <w:snapToGrid w:val="0"/>
      <w:color w:val="auto"/>
      <w:sz w:val="20"/>
      <w:szCs w:val="20"/>
      <w:lang w:bidi="ar-SA"/>
    </w:rPr>
  </w:style>
  <w:style w:type="character" w:customStyle="1" w:styleId="afffff8">
    <w:name w:val="Схема документа Знак"/>
    <w:basedOn w:val="a4"/>
    <w:link w:val="afffff7"/>
    <w:semiHidden/>
    <w:rsid w:val="00B80389"/>
    <w:rPr>
      <w:rFonts w:ascii="Tahoma" w:eastAsia="Times New Roman" w:hAnsi="Tahoma" w:cs="Tahoma"/>
      <w:snapToGrid w:val="0"/>
      <w:sz w:val="20"/>
      <w:szCs w:val="20"/>
      <w:shd w:val="clear" w:color="auto" w:fill="000080"/>
      <w:lang w:bidi="ar-SA"/>
    </w:rPr>
  </w:style>
  <w:style w:type="paragraph" w:customStyle="1" w:styleId="1f2">
    <w:name w:val="Абзац списка1"/>
    <w:basedOn w:val="a3"/>
    <w:rsid w:val="00B80389"/>
    <w:pPr>
      <w:widowControl/>
      <w:ind w:left="720"/>
      <w:contextualSpacing/>
    </w:pPr>
    <w:rPr>
      <w:rFonts w:ascii="Times New Roman" w:eastAsia="Calibri" w:hAnsi="Times New Roman" w:cs="Times New Roman"/>
      <w:color w:val="auto"/>
      <w:lang w:bidi="ar-SA"/>
    </w:rPr>
  </w:style>
  <w:style w:type="paragraph" w:customStyle="1" w:styleId="2f">
    <w:name w:val="Без интервала2"/>
    <w:rsid w:val="00B80389"/>
    <w:pPr>
      <w:widowControl/>
    </w:pPr>
    <w:rPr>
      <w:rFonts w:ascii="Calibri" w:eastAsia="Times New Roman" w:hAnsi="Calibri" w:cs="Times New Roman"/>
      <w:sz w:val="22"/>
      <w:szCs w:val="22"/>
      <w:lang w:bidi="ar-SA"/>
    </w:rPr>
  </w:style>
  <w:style w:type="character" w:customStyle="1" w:styleId="b-message-headperson">
    <w:name w:val="b-message-head__person"/>
    <w:rsid w:val="00B80389"/>
  </w:style>
  <w:style w:type="character" w:customStyle="1" w:styleId="Iauiue">
    <w:name w:val="Iau?iue Знак"/>
    <w:link w:val="Iauiue0"/>
    <w:locked/>
    <w:rsid w:val="00B80389"/>
    <w:rPr>
      <w:sz w:val="26"/>
    </w:rPr>
  </w:style>
  <w:style w:type="paragraph" w:customStyle="1" w:styleId="Iauiue0">
    <w:name w:val="Iau?iue"/>
    <w:link w:val="Iauiue"/>
    <w:rsid w:val="00B80389"/>
    <w:pPr>
      <w:widowControl/>
    </w:pPr>
    <w:rPr>
      <w:sz w:val="26"/>
    </w:rPr>
  </w:style>
  <w:style w:type="character" w:customStyle="1" w:styleId="wmi-sign">
    <w:name w:val="wmi-sign"/>
    <w:rsid w:val="00B80389"/>
  </w:style>
  <w:style w:type="character" w:customStyle="1" w:styleId="b-message-headlinequeryi">
    <w:name w:val="b-message-headline__query__i"/>
    <w:rsid w:val="00B80389"/>
  </w:style>
  <w:style w:type="character" w:customStyle="1" w:styleId="b-message-headfield-value">
    <w:name w:val="b-message-head__field-value"/>
    <w:rsid w:val="00B80389"/>
  </w:style>
  <w:style w:type="character" w:customStyle="1" w:styleId="dropdown-user-name">
    <w:name w:val="dropdown-user-name"/>
    <w:rsid w:val="00B80389"/>
  </w:style>
  <w:style w:type="character" w:customStyle="1" w:styleId="dropdown-user-namefirst-letter">
    <w:name w:val="dropdown-user-name__first-letter"/>
    <w:rsid w:val="00B80389"/>
  </w:style>
  <w:style w:type="character" w:styleId="afffff9">
    <w:name w:val="Emphasis"/>
    <w:uiPriority w:val="20"/>
    <w:qFormat/>
    <w:rsid w:val="00B80389"/>
    <w:rPr>
      <w:i/>
      <w:iCs/>
    </w:rPr>
  </w:style>
  <w:style w:type="character" w:customStyle="1" w:styleId="fontstyle01">
    <w:name w:val="fontstyle01"/>
    <w:rsid w:val="00B80389"/>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78.xml"/><Relationship Id="rId21" Type="http://schemas.openxmlformats.org/officeDocument/2006/relationships/footer" Target="footer12.xml"/><Relationship Id="rId42" Type="http://schemas.openxmlformats.org/officeDocument/2006/relationships/footer" Target="footer30.xml"/><Relationship Id="rId63" Type="http://schemas.openxmlformats.org/officeDocument/2006/relationships/header" Target="header2.xml"/><Relationship Id="rId84" Type="http://schemas.openxmlformats.org/officeDocument/2006/relationships/header" Target="header12.xml"/><Relationship Id="rId138" Type="http://schemas.openxmlformats.org/officeDocument/2006/relationships/footer" Target="footer87.xml"/><Relationship Id="rId16" Type="http://schemas.openxmlformats.org/officeDocument/2006/relationships/footer" Target="footer7.xml"/><Relationship Id="rId107" Type="http://schemas.openxmlformats.org/officeDocument/2006/relationships/footer" Target="footer72.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6.xml"/><Relationship Id="rId53" Type="http://schemas.openxmlformats.org/officeDocument/2006/relationships/footer" Target="footer41.xml"/><Relationship Id="rId58" Type="http://schemas.openxmlformats.org/officeDocument/2006/relationships/footer" Target="footer46.xml"/><Relationship Id="rId74" Type="http://schemas.openxmlformats.org/officeDocument/2006/relationships/header" Target="header7.xml"/><Relationship Id="rId79" Type="http://schemas.openxmlformats.org/officeDocument/2006/relationships/header" Target="header10.xml"/><Relationship Id="rId102" Type="http://schemas.openxmlformats.org/officeDocument/2006/relationships/footer" Target="footer69.xml"/><Relationship Id="rId123" Type="http://schemas.openxmlformats.org/officeDocument/2006/relationships/footer" Target="footer80.xml"/><Relationship Id="rId128" Type="http://schemas.openxmlformats.org/officeDocument/2006/relationships/header" Target="header31.xml"/><Relationship Id="rId5" Type="http://schemas.openxmlformats.org/officeDocument/2006/relationships/settings" Target="settings.xml"/><Relationship Id="rId90" Type="http://schemas.openxmlformats.org/officeDocument/2006/relationships/footer" Target="footer63.xml"/><Relationship Id="rId95" Type="http://schemas.openxmlformats.org/officeDocument/2006/relationships/footer" Target="footer66.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1.xml"/><Relationship Id="rId48" Type="http://schemas.openxmlformats.org/officeDocument/2006/relationships/footer" Target="footer36.xml"/><Relationship Id="rId64" Type="http://schemas.openxmlformats.org/officeDocument/2006/relationships/footer" Target="footer50.xml"/><Relationship Id="rId69" Type="http://schemas.openxmlformats.org/officeDocument/2006/relationships/footer" Target="footer53.xml"/><Relationship Id="rId113" Type="http://schemas.openxmlformats.org/officeDocument/2006/relationships/header" Target="header27.xml"/><Relationship Id="rId118" Type="http://schemas.openxmlformats.org/officeDocument/2006/relationships/footer" Target="footer79.xml"/><Relationship Id="rId134" Type="http://schemas.openxmlformats.org/officeDocument/2006/relationships/footer" Target="footer85.xml"/><Relationship Id="rId139" Type="http://schemas.openxmlformats.org/officeDocument/2006/relationships/fontTable" Target="fontTable.xml"/><Relationship Id="rId80" Type="http://schemas.openxmlformats.org/officeDocument/2006/relationships/footer" Target="footer58.xml"/><Relationship Id="rId85" Type="http://schemas.openxmlformats.org/officeDocument/2006/relationships/header" Target="header13.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hyperlink" Target="http://publication.pravo.gov.ru/" TargetMode="External"/><Relationship Id="rId38" Type="http://schemas.openxmlformats.org/officeDocument/2006/relationships/footer" Target="footer27.xml"/><Relationship Id="rId59" Type="http://schemas.openxmlformats.org/officeDocument/2006/relationships/footer" Target="footer47.xml"/><Relationship Id="rId103" Type="http://schemas.openxmlformats.org/officeDocument/2006/relationships/footer" Target="footer70.xml"/><Relationship Id="rId108" Type="http://schemas.openxmlformats.org/officeDocument/2006/relationships/header" Target="header24.xml"/><Relationship Id="rId124" Type="http://schemas.openxmlformats.org/officeDocument/2006/relationships/footer" Target="footer81.xml"/><Relationship Id="rId129" Type="http://schemas.openxmlformats.org/officeDocument/2006/relationships/footer" Target="footer82.xml"/><Relationship Id="rId54" Type="http://schemas.openxmlformats.org/officeDocument/2006/relationships/footer" Target="footer42.xml"/><Relationship Id="rId70" Type="http://schemas.openxmlformats.org/officeDocument/2006/relationships/header" Target="header5.xml"/><Relationship Id="rId75" Type="http://schemas.openxmlformats.org/officeDocument/2006/relationships/header" Target="header8.xml"/><Relationship Id="rId91" Type="http://schemas.openxmlformats.org/officeDocument/2006/relationships/footer" Target="footer64.xml"/><Relationship Id="rId96" Type="http://schemas.openxmlformats.org/officeDocument/2006/relationships/header" Target="header18.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37.xml"/><Relationship Id="rId114" Type="http://schemas.openxmlformats.org/officeDocument/2006/relationships/footer" Target="footer75.xml"/><Relationship Id="rId119" Type="http://schemas.openxmlformats.org/officeDocument/2006/relationships/hyperlink" Target="https://s24007.edu35.ru" TargetMode="External"/><Relationship Id="rId44" Type="http://schemas.openxmlformats.org/officeDocument/2006/relationships/footer" Target="footer32.xml"/><Relationship Id="rId60" Type="http://schemas.openxmlformats.org/officeDocument/2006/relationships/footer" Target="footer48.xml"/><Relationship Id="rId65" Type="http://schemas.openxmlformats.org/officeDocument/2006/relationships/footer" Target="footer51.xml"/><Relationship Id="rId81" Type="http://schemas.openxmlformats.org/officeDocument/2006/relationships/footer" Target="footer59.xml"/><Relationship Id="rId86" Type="http://schemas.openxmlformats.org/officeDocument/2006/relationships/footer" Target="footer61.xml"/><Relationship Id="rId130" Type="http://schemas.openxmlformats.org/officeDocument/2006/relationships/footer" Target="footer83.xml"/><Relationship Id="rId135" Type="http://schemas.openxmlformats.org/officeDocument/2006/relationships/header" Target="header34.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hyperlink" Target="http://publication.pravo.gov.ru/Document/" TargetMode="External"/><Relationship Id="rId109" Type="http://schemas.openxmlformats.org/officeDocument/2006/relationships/header" Target="header25.xml"/><Relationship Id="rId34" Type="http://schemas.openxmlformats.org/officeDocument/2006/relationships/footer" Target="footer24.xml"/><Relationship Id="rId50" Type="http://schemas.openxmlformats.org/officeDocument/2006/relationships/footer" Target="footer38.xml"/><Relationship Id="rId55" Type="http://schemas.openxmlformats.org/officeDocument/2006/relationships/footer" Target="footer43.xml"/><Relationship Id="rId76" Type="http://schemas.openxmlformats.org/officeDocument/2006/relationships/footer" Target="footer56.xml"/><Relationship Id="rId97"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hyperlink" Target="https://vk.com/club200753359" TargetMode="External"/><Relationship Id="rId125" Type="http://schemas.openxmlformats.org/officeDocument/2006/relationships/hyperlink" Target="https://s24007.edu35.ru/" TargetMode="External"/><Relationship Id="rId7" Type="http://schemas.openxmlformats.org/officeDocument/2006/relationships/footnotes" Target="footnotes.xml"/><Relationship Id="rId71" Type="http://schemas.openxmlformats.org/officeDocument/2006/relationships/header" Target="header6.xm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28.xml"/><Relationship Id="rId45" Type="http://schemas.openxmlformats.org/officeDocument/2006/relationships/footer" Target="footer33.xml"/><Relationship Id="rId66" Type="http://schemas.openxmlformats.org/officeDocument/2006/relationships/header" Target="header3.xml"/><Relationship Id="rId87" Type="http://schemas.openxmlformats.org/officeDocument/2006/relationships/footer" Target="footer62.xml"/><Relationship Id="rId110" Type="http://schemas.openxmlformats.org/officeDocument/2006/relationships/footer" Target="footer73.xml"/><Relationship Id="rId115" Type="http://schemas.openxmlformats.org/officeDocument/2006/relationships/footer" Target="footer76.xml"/><Relationship Id="rId131" Type="http://schemas.openxmlformats.org/officeDocument/2006/relationships/header" Target="header32.xml"/><Relationship Id="rId136" Type="http://schemas.openxmlformats.org/officeDocument/2006/relationships/header" Target="header35.xml"/><Relationship Id="rId61" Type="http://schemas.openxmlformats.org/officeDocument/2006/relationships/footer" Target="footer49.xml"/><Relationship Id="rId82" Type="http://schemas.openxmlformats.org/officeDocument/2006/relationships/header" Target="header11.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5.xml"/><Relationship Id="rId56" Type="http://schemas.openxmlformats.org/officeDocument/2006/relationships/footer" Target="footer44.xml"/><Relationship Id="rId77" Type="http://schemas.openxmlformats.org/officeDocument/2006/relationships/footer" Target="footer57.xml"/><Relationship Id="rId100" Type="http://schemas.openxmlformats.org/officeDocument/2006/relationships/header" Target="header20.xml"/><Relationship Id="rId105" Type="http://schemas.openxmlformats.org/officeDocument/2006/relationships/header" Target="header23.xml"/><Relationship Id="rId126" Type="http://schemas.openxmlformats.org/officeDocument/2006/relationships/hyperlink" Target="https://s10024.edu35.ru/biblioteka" TargetMode="External"/><Relationship Id="rId8" Type="http://schemas.openxmlformats.org/officeDocument/2006/relationships/endnotes" Target="endnotes.xml"/><Relationship Id="rId51" Type="http://schemas.openxmlformats.org/officeDocument/2006/relationships/footer" Target="footer39.xml"/><Relationship Id="rId72" Type="http://schemas.openxmlformats.org/officeDocument/2006/relationships/footer" Target="footer54.xml"/><Relationship Id="rId93" Type="http://schemas.openxmlformats.org/officeDocument/2006/relationships/header" Target="header17.xml"/><Relationship Id="rId98" Type="http://schemas.openxmlformats.org/officeDocument/2006/relationships/footer" Target="footer67.xml"/><Relationship Id="rId121" Type="http://schemas.openxmlformats.org/officeDocument/2006/relationships/header" Target="header28.xml"/><Relationship Id="rId3" Type="http://schemas.openxmlformats.org/officeDocument/2006/relationships/numbering" Target="numbering.xml"/><Relationship Id="rId25" Type="http://schemas.openxmlformats.org/officeDocument/2006/relationships/footer" Target="footer16.xml"/><Relationship Id="rId46" Type="http://schemas.openxmlformats.org/officeDocument/2006/relationships/footer" Target="footer34.xml"/><Relationship Id="rId67" Type="http://schemas.openxmlformats.org/officeDocument/2006/relationships/header" Target="header4.xml"/><Relationship Id="rId116" Type="http://schemas.openxmlformats.org/officeDocument/2006/relationships/footer" Target="footer77.xml"/><Relationship Id="rId137" Type="http://schemas.openxmlformats.org/officeDocument/2006/relationships/footer" Target="footer86.xml"/><Relationship Id="rId20" Type="http://schemas.openxmlformats.org/officeDocument/2006/relationships/footer" Target="footer11.xml"/><Relationship Id="rId41" Type="http://schemas.openxmlformats.org/officeDocument/2006/relationships/footer" Target="footer29.xml"/><Relationship Id="rId62" Type="http://schemas.openxmlformats.org/officeDocument/2006/relationships/header" Target="header1.xml"/><Relationship Id="rId83" Type="http://schemas.openxmlformats.org/officeDocument/2006/relationships/footer" Target="footer60.xml"/><Relationship Id="rId88" Type="http://schemas.openxmlformats.org/officeDocument/2006/relationships/header" Target="header14.xml"/><Relationship Id="rId111" Type="http://schemas.openxmlformats.org/officeDocument/2006/relationships/footer" Target="footer74.xml"/><Relationship Id="rId132" Type="http://schemas.openxmlformats.org/officeDocument/2006/relationships/header" Target="header33.xml"/><Relationship Id="rId15" Type="http://schemas.openxmlformats.org/officeDocument/2006/relationships/footer" Target="footer6.xml"/><Relationship Id="rId36" Type="http://schemas.openxmlformats.org/officeDocument/2006/relationships/hyperlink" Target="http://publication.pravo.gov.ru/Document/" TargetMode="External"/><Relationship Id="rId57" Type="http://schemas.openxmlformats.org/officeDocument/2006/relationships/footer" Target="footer45.xml"/><Relationship Id="rId106" Type="http://schemas.openxmlformats.org/officeDocument/2006/relationships/footer" Target="footer71.xml"/><Relationship Id="rId127" Type="http://schemas.openxmlformats.org/officeDocument/2006/relationships/header" Target="header30.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0.xml"/><Relationship Id="rId73" Type="http://schemas.openxmlformats.org/officeDocument/2006/relationships/footer" Target="footer55.xml"/><Relationship Id="rId78" Type="http://schemas.openxmlformats.org/officeDocument/2006/relationships/header" Target="header9.xml"/><Relationship Id="rId94" Type="http://schemas.openxmlformats.org/officeDocument/2006/relationships/footer" Target="footer65.xml"/><Relationship Id="rId99" Type="http://schemas.openxmlformats.org/officeDocument/2006/relationships/footer" Target="footer68.xml"/><Relationship Id="rId101" Type="http://schemas.openxmlformats.org/officeDocument/2006/relationships/header" Target="header21.xml"/><Relationship Id="rId122" Type="http://schemas.openxmlformats.org/officeDocument/2006/relationships/header" Target="header29.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footer" Target="footer17.xml"/><Relationship Id="rId47" Type="http://schemas.openxmlformats.org/officeDocument/2006/relationships/footer" Target="footer35.xml"/><Relationship Id="rId68" Type="http://schemas.openxmlformats.org/officeDocument/2006/relationships/footer" Target="footer52.xml"/><Relationship Id="rId89" Type="http://schemas.openxmlformats.org/officeDocument/2006/relationships/header" Target="header15.xml"/><Relationship Id="rId112" Type="http://schemas.openxmlformats.org/officeDocument/2006/relationships/header" Target="header26.xml"/><Relationship Id="rId133" Type="http://schemas.openxmlformats.org/officeDocument/2006/relationships/footer" Target="footer84.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95AB9-3865-4BA2-B376-C5C04CC296FD}"/>
</file>

<file path=customXml/itemProps2.xml><?xml version="1.0" encoding="utf-8"?>
<ds:datastoreItem xmlns:ds="http://schemas.openxmlformats.org/officeDocument/2006/customXml" ds:itemID="{1A363692-C486-4348-82ED-1E787EE5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938</Pages>
  <Words>283524</Words>
  <Characters>1616087</Characters>
  <Application>Microsoft Office Word</Application>
  <DocSecurity>0</DocSecurity>
  <Lines>13467</Lines>
  <Paragraphs>3791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1895820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Smirom</dc:creator>
  <cp:lastModifiedBy>Пользователь Windows</cp:lastModifiedBy>
  <cp:revision>2</cp:revision>
  <dcterms:created xsi:type="dcterms:W3CDTF">2022-10-23T19:05:00Z</dcterms:created>
  <dcterms:modified xsi:type="dcterms:W3CDTF">2022-10-23T19:05:00Z</dcterms:modified>
</cp:coreProperties>
</file>